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E10730" w14:paraId="6C65111E" w14:textId="77777777" w:rsidTr="00881B6F">
        <w:trPr>
          <w:trHeight w:val="1162"/>
        </w:trPr>
        <w:tc>
          <w:tcPr>
            <w:tcW w:w="9156" w:type="dxa"/>
            <w:tcBorders>
              <w:bottom w:val="single" w:sz="24" w:space="0" w:color="22413A"/>
            </w:tcBorders>
          </w:tcPr>
          <w:p w14:paraId="35C1F1C6" w14:textId="77777777" w:rsidR="00C20562" w:rsidRPr="00E10730" w:rsidRDefault="00C20562" w:rsidP="00323E71">
            <w:bookmarkStart w:id="0" w:name="_Toc466022543"/>
          </w:p>
        </w:tc>
      </w:tr>
      <w:tr w:rsidR="00D0226A" w:rsidRPr="00E10730"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EC972BD" w:rsidR="00595C8C" w:rsidRPr="00E10730" w:rsidRDefault="00595C8C" w:rsidP="00595C8C">
            <w:pPr>
              <w:pStyle w:val="InnerCoverTitle"/>
              <w:rPr>
                <w:sz w:val="36"/>
                <w:szCs w:val="36"/>
              </w:rPr>
            </w:pPr>
            <w:r w:rsidRPr="00E10730">
              <w:rPr>
                <w:sz w:val="36"/>
                <w:szCs w:val="36"/>
              </w:rPr>
              <w:t xml:space="preserve">ONR </w:t>
            </w:r>
            <w:r w:rsidR="00F03AA6" w:rsidRPr="00E10730">
              <w:rPr>
                <w:sz w:val="36"/>
                <w:szCs w:val="36"/>
              </w:rPr>
              <w:t>P</w:t>
            </w:r>
            <w:r w:rsidR="009C5A1D" w:rsidRPr="00E10730">
              <w:rPr>
                <w:sz w:val="36"/>
                <w:szCs w:val="36"/>
              </w:rPr>
              <w:t>roject assessment report</w:t>
            </w:r>
          </w:p>
          <w:p w14:paraId="7C4EA414" w14:textId="2FF234D1" w:rsidR="00D0226A" w:rsidRPr="00E10730" w:rsidRDefault="00C12B7A" w:rsidP="001E03E1">
            <w:pPr>
              <w:pStyle w:val="CoverTitle"/>
              <w:rPr>
                <w:szCs w:val="90"/>
              </w:rPr>
            </w:pPr>
            <w:r w:rsidRPr="00E10730">
              <w:rPr>
                <w:sz w:val="36"/>
                <w:szCs w:val="36"/>
              </w:rPr>
              <w:t>PR-0120</w:t>
            </w:r>
            <w:r w:rsidR="003455B3">
              <w:rPr>
                <w:sz w:val="36"/>
                <w:szCs w:val="36"/>
              </w:rPr>
              <w:t>4</w:t>
            </w:r>
            <w:r w:rsidR="00132BC1" w:rsidRPr="00E10730">
              <w:rPr>
                <w:sz w:val="36"/>
                <w:szCs w:val="36"/>
              </w:rPr>
              <w:t xml:space="preserve"> </w:t>
            </w:r>
            <w:r w:rsidR="005905CD" w:rsidRPr="00E10730">
              <w:rPr>
                <w:sz w:val="36"/>
                <w:szCs w:val="36"/>
              </w:rPr>
              <w:t>-</w:t>
            </w:r>
            <w:r w:rsidR="00132BC1" w:rsidRPr="00E10730">
              <w:rPr>
                <w:sz w:val="36"/>
                <w:szCs w:val="36"/>
              </w:rPr>
              <w:t xml:space="preserve">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BB6FBA">
                      <w:rPr>
                        <w:sz w:val="36"/>
                        <w:szCs w:val="36"/>
                      </w:rPr>
                      <w:t>Mk A2 AGR Transport Flask (Design No. 2834) - Assessment of Modification N0248</w:t>
                    </w:r>
                  </w:sdtContent>
                </w:sdt>
              </w:sdtContent>
            </w:sdt>
          </w:p>
        </w:tc>
      </w:tr>
    </w:tbl>
    <w:p w14:paraId="56A09D10" w14:textId="2103B449" w:rsidR="00D0226A" w:rsidRPr="00E10730" w:rsidRDefault="009E4CAF">
      <w:pPr>
        <w:spacing w:after="0"/>
      </w:pPr>
      <w:r w:rsidRPr="00E10730">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Pr="00E10730" w:rsidRDefault="00D0226A">
      <w:pPr>
        <w:spacing w:after="0"/>
      </w:pPr>
    </w:p>
    <w:p w14:paraId="6D1C8B33" w14:textId="77777777" w:rsidR="00267815" w:rsidRPr="00E10730" w:rsidRDefault="00267815">
      <w:pPr>
        <w:spacing w:after="0"/>
      </w:pPr>
      <w:r w:rsidRPr="00E10730">
        <w:br w:type="page"/>
      </w:r>
    </w:p>
    <w:p w14:paraId="433A6C09" w14:textId="428AE45D" w:rsidR="009E4CAF" w:rsidRPr="00E10730" w:rsidRDefault="009E4CAF" w:rsidP="009E4CAF">
      <w:pPr>
        <w:pStyle w:val="InnerCoverTitle"/>
        <w:rPr>
          <w:sz w:val="36"/>
          <w:szCs w:val="36"/>
        </w:rPr>
      </w:pPr>
      <w:r w:rsidRPr="00E10730">
        <w:rPr>
          <w:sz w:val="36"/>
          <w:szCs w:val="36"/>
        </w:rPr>
        <w:lastRenderedPageBreak/>
        <w:t xml:space="preserve">ONR Project </w:t>
      </w:r>
      <w:r w:rsidR="009C5A1D" w:rsidRPr="00E10730">
        <w:rPr>
          <w:sz w:val="36"/>
          <w:szCs w:val="36"/>
        </w:rPr>
        <w:t>assessment report</w:t>
      </w:r>
    </w:p>
    <w:p w14:paraId="3E340E1B" w14:textId="4342050B" w:rsidR="008E5D60" w:rsidRPr="00E10730" w:rsidRDefault="008E5D60" w:rsidP="008E5D60">
      <w:pPr>
        <w:rPr>
          <w:sz w:val="18"/>
          <w:szCs w:val="16"/>
        </w:rPr>
      </w:pPr>
      <w:r w:rsidRPr="00E10730">
        <w:rPr>
          <w:rStyle w:val="Style2"/>
          <w:b/>
          <w:bCs/>
          <w:sz w:val="36"/>
          <w:szCs w:val="16"/>
        </w:rPr>
        <w:t xml:space="preserve">Project </w:t>
      </w:r>
      <w:r w:rsidR="009C5A1D" w:rsidRPr="00E10730">
        <w:rPr>
          <w:rStyle w:val="Style2"/>
          <w:b/>
          <w:bCs/>
          <w:sz w:val="36"/>
          <w:szCs w:val="16"/>
        </w:rPr>
        <w:t>name</w:t>
      </w:r>
      <w:r w:rsidRPr="00E10730">
        <w:rPr>
          <w:rStyle w:val="Style2"/>
          <w:sz w:val="36"/>
          <w:szCs w:val="16"/>
        </w:rPr>
        <w:t>: [P</w:t>
      </w:r>
      <w:r w:rsidR="00BD43FE" w:rsidRPr="00E10730">
        <w:rPr>
          <w:rStyle w:val="Style2"/>
          <w:sz w:val="36"/>
          <w:szCs w:val="16"/>
        </w:rPr>
        <w:t>R-0120</w:t>
      </w:r>
      <w:r w:rsidR="00885EF0">
        <w:rPr>
          <w:rStyle w:val="Style2"/>
          <w:sz w:val="36"/>
          <w:szCs w:val="16"/>
        </w:rPr>
        <w:t>4</w:t>
      </w:r>
      <w:r w:rsidRPr="00E10730">
        <w:rPr>
          <w:rStyle w:val="Style2"/>
          <w:sz w:val="36"/>
          <w:szCs w:val="16"/>
        </w:rPr>
        <w:t>]</w:t>
      </w:r>
    </w:p>
    <w:p w14:paraId="297D790E" w14:textId="585031AF" w:rsidR="00004C16" w:rsidRPr="00E10730" w:rsidRDefault="008E5D60" w:rsidP="008E5D60">
      <w:pPr>
        <w:rPr>
          <w:sz w:val="18"/>
          <w:szCs w:val="16"/>
        </w:rPr>
      </w:pPr>
      <w:r w:rsidRPr="00E10730">
        <w:rPr>
          <w:rStyle w:val="Style2"/>
          <w:b/>
          <w:bCs/>
          <w:sz w:val="36"/>
          <w:szCs w:val="16"/>
        </w:rPr>
        <w:t xml:space="preserve">Report </w:t>
      </w:r>
      <w:r w:rsidR="009C5A1D" w:rsidRPr="00E10730">
        <w:rPr>
          <w:rStyle w:val="Style2"/>
          <w:b/>
          <w:bCs/>
          <w:sz w:val="36"/>
          <w:szCs w:val="16"/>
        </w:rPr>
        <w:t>title</w:t>
      </w:r>
      <w:r w:rsidRPr="00E10730">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B511C4" w:rsidRPr="00E10730">
            <w:rPr>
              <w:rStyle w:val="Style2"/>
              <w:sz w:val="36"/>
              <w:szCs w:val="16"/>
            </w:rPr>
            <w:t>Mk A2 AGR Transport Flask (Design No. 2834) - Assessment of Modification N0248</w:t>
          </w:r>
        </w:sdtContent>
      </w:sdt>
    </w:p>
    <w:p w14:paraId="61A25C0F" w14:textId="39EC7DBA" w:rsidR="00004C16" w:rsidRPr="00E10730" w:rsidRDefault="00004C16" w:rsidP="00004C16">
      <w:pPr>
        <w:rPr>
          <w:sz w:val="28"/>
          <w:szCs w:val="28"/>
        </w:rPr>
      </w:pPr>
    </w:p>
    <w:p w14:paraId="4D99E381" w14:textId="69CC909F" w:rsidR="00004C16" w:rsidRPr="00E10730" w:rsidRDefault="00F15409" w:rsidP="00004C16">
      <w:pPr>
        <w:rPr>
          <w:szCs w:val="24"/>
        </w:rPr>
      </w:pPr>
      <w:r w:rsidRPr="00E10730">
        <w:rPr>
          <w:b/>
          <w:bCs/>
          <w:szCs w:val="24"/>
        </w:rPr>
        <w:t>Dutyholder/Applicant</w:t>
      </w:r>
      <w:r w:rsidR="003A7E1C" w:rsidRPr="00E10730">
        <w:rPr>
          <w:szCs w:val="24"/>
        </w:rPr>
        <w:t>:</w:t>
      </w:r>
      <w:r w:rsidR="00004C16" w:rsidRPr="00E10730">
        <w:rPr>
          <w:szCs w:val="24"/>
        </w:rPr>
        <w:t xml:space="preserve"> </w:t>
      </w:r>
      <w:r w:rsidR="000C44D0" w:rsidRPr="00E10730">
        <w:rPr>
          <w:szCs w:val="24"/>
        </w:rPr>
        <w:t>EDF Energy Nuclear Generation Limited</w:t>
      </w:r>
    </w:p>
    <w:p w14:paraId="23B9A867" w14:textId="48A91F49" w:rsidR="00004C16" w:rsidRPr="00E10730" w:rsidRDefault="005663B3" w:rsidP="00004C16">
      <w:pPr>
        <w:rPr>
          <w:szCs w:val="24"/>
        </w:rPr>
      </w:pPr>
      <w:r w:rsidRPr="00E10730">
        <w:rPr>
          <w:b/>
          <w:bCs/>
          <w:szCs w:val="24"/>
        </w:rPr>
        <w:t>Authored</w:t>
      </w:r>
      <w:r w:rsidR="00004C16" w:rsidRPr="00E10730">
        <w:rPr>
          <w:b/>
          <w:bCs/>
          <w:szCs w:val="24"/>
        </w:rPr>
        <w:t xml:space="preserve"> by</w:t>
      </w:r>
      <w:r w:rsidR="003A7E1C" w:rsidRPr="00E10730">
        <w:rPr>
          <w:szCs w:val="24"/>
        </w:rPr>
        <w:t>:</w:t>
      </w:r>
      <w:r w:rsidR="00004C16" w:rsidRPr="00E10730">
        <w:rPr>
          <w:szCs w:val="24"/>
        </w:rPr>
        <w:t xml:space="preserve"> </w:t>
      </w:r>
      <w:r w:rsidRPr="00E10730">
        <w:rPr>
          <w:szCs w:val="24"/>
        </w:rPr>
        <w:t>ONR</w:t>
      </w:r>
    </w:p>
    <w:p w14:paraId="247E3769" w14:textId="5D0231A9" w:rsidR="00004C16" w:rsidRPr="00E10730" w:rsidRDefault="00D5528D" w:rsidP="00004C16">
      <w:pPr>
        <w:rPr>
          <w:szCs w:val="24"/>
        </w:rPr>
      </w:pPr>
      <w:r w:rsidRPr="00E10730">
        <w:rPr>
          <w:b/>
          <w:bCs/>
          <w:szCs w:val="24"/>
        </w:rPr>
        <w:t xml:space="preserve">Report </w:t>
      </w:r>
      <w:r w:rsidR="009C5A1D" w:rsidRPr="00E10730">
        <w:rPr>
          <w:b/>
          <w:bCs/>
          <w:szCs w:val="24"/>
        </w:rPr>
        <w:t>issue no</w:t>
      </w:r>
      <w:r w:rsidR="00004C16" w:rsidRPr="00E10730">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C26A14" w:rsidRPr="00E10730">
            <w:rPr>
              <w:szCs w:val="24"/>
            </w:rPr>
            <w:t>1</w:t>
          </w:r>
        </w:sdtContent>
      </w:sdt>
    </w:p>
    <w:p w14:paraId="461D902C" w14:textId="6A6C325E" w:rsidR="0099220B" w:rsidRPr="00402961" w:rsidRDefault="00004C16" w:rsidP="004344FC">
      <w:pPr>
        <w:rPr>
          <w:lang w:val="fr-FR"/>
        </w:rPr>
      </w:pPr>
      <w:r w:rsidRPr="00402961">
        <w:rPr>
          <w:b/>
          <w:bCs/>
          <w:szCs w:val="24"/>
          <w:lang w:val="fr-FR"/>
        </w:rPr>
        <w:t xml:space="preserve">Publication </w:t>
      </w:r>
      <w:proofErr w:type="gramStart"/>
      <w:r w:rsidR="009C5A1D" w:rsidRPr="00402961">
        <w:rPr>
          <w:b/>
          <w:bCs/>
          <w:szCs w:val="24"/>
          <w:lang w:val="fr-FR"/>
        </w:rPr>
        <w:t>d</w:t>
      </w:r>
      <w:r w:rsidRPr="00402961">
        <w:rPr>
          <w:b/>
          <w:bCs/>
          <w:szCs w:val="24"/>
          <w:lang w:val="fr-FR"/>
        </w:rPr>
        <w:t>ate</w:t>
      </w:r>
      <w:r w:rsidRPr="00402961">
        <w:rPr>
          <w:szCs w:val="24"/>
          <w:lang w:val="fr-FR"/>
        </w:rPr>
        <w:t>:</w:t>
      </w:r>
      <w:proofErr w:type="gramEnd"/>
      <w:r w:rsidRPr="00402961">
        <w:rPr>
          <w:szCs w:val="24"/>
          <w:lang w:val="fr-FR"/>
        </w:rPr>
        <w:t xml:space="preserve"> </w:t>
      </w:r>
      <w:r w:rsidR="000C44D0" w:rsidRPr="00402961">
        <w:rPr>
          <w:szCs w:val="24"/>
          <w:lang w:val="fr-FR"/>
        </w:rPr>
        <w:t>Nov</w:t>
      </w:r>
      <w:r w:rsidRPr="00402961">
        <w:rPr>
          <w:szCs w:val="24"/>
          <w:lang w:val="fr-FR"/>
        </w:rPr>
        <w:t>-</w:t>
      </w:r>
      <w:r w:rsidR="00C26A14" w:rsidRPr="00402961">
        <w:rPr>
          <w:szCs w:val="24"/>
          <w:lang w:val="fr-FR"/>
        </w:rPr>
        <w:t>25</w:t>
      </w:r>
    </w:p>
    <w:p w14:paraId="39BC0EA4" w14:textId="77777777" w:rsidR="00420A11" w:rsidRPr="00402961" w:rsidRDefault="00420A11" w:rsidP="00323E71">
      <w:pPr>
        <w:rPr>
          <w:lang w:val="fr-FR"/>
        </w:rPr>
      </w:pPr>
    </w:p>
    <w:p w14:paraId="5DDBE954" w14:textId="27BD4D93" w:rsidR="004D16D7" w:rsidRPr="00E10730" w:rsidRDefault="00BB054F" w:rsidP="004D16D7">
      <w:pPr>
        <w:pStyle w:val="Caption"/>
        <w:keepNext/>
      </w:pPr>
      <w:r w:rsidRPr="00E10730">
        <w:t>Circulation</w:t>
      </w:r>
      <w:r w:rsidR="00E72E4A" w:rsidRPr="00E10730">
        <w:t xml:space="preserve"> list</w:t>
      </w:r>
      <w:r w:rsidRPr="00E10730">
        <w:t xml:space="preserve"> (latest issue)</w:t>
      </w:r>
    </w:p>
    <w:tbl>
      <w:tblPr>
        <w:tblStyle w:val="ONRTable1"/>
        <w:tblW w:w="0" w:type="auto"/>
        <w:tblInd w:w="10" w:type="dxa"/>
        <w:tblLook w:val="04A0" w:firstRow="1" w:lastRow="0" w:firstColumn="1" w:lastColumn="0" w:noHBand="0" w:noVBand="1"/>
      </w:tblPr>
      <w:tblGrid>
        <w:gridCol w:w="2630"/>
        <w:gridCol w:w="4023"/>
        <w:gridCol w:w="2363"/>
      </w:tblGrid>
      <w:tr w:rsidR="00E9054F" w:rsidRPr="00E10730" w14:paraId="116B87DF" w14:textId="36A12630" w:rsidTr="00FC6050">
        <w:trPr>
          <w:cnfStyle w:val="100000000000" w:firstRow="1" w:lastRow="0" w:firstColumn="0" w:lastColumn="0" w:oddVBand="0" w:evenVBand="0" w:oddHBand="0" w:evenHBand="0" w:firstRowFirstColumn="0" w:firstRowLastColumn="0" w:lastRowFirstColumn="0" w:lastRowLastColumn="0"/>
        </w:trPr>
        <w:tc>
          <w:tcPr>
            <w:tcW w:w="2630" w:type="dxa"/>
          </w:tcPr>
          <w:p w14:paraId="72366D01" w14:textId="79211401" w:rsidR="00E9054F" w:rsidRPr="00E10730" w:rsidRDefault="00E9054F" w:rsidP="00595C8C">
            <w:pPr>
              <w:spacing w:before="60" w:after="60"/>
              <w:rPr>
                <w:b w:val="0"/>
                <w:bCs/>
              </w:rPr>
            </w:pPr>
            <w:r w:rsidRPr="00E10730">
              <w:rPr>
                <w:b w:val="0"/>
                <w:bCs/>
              </w:rPr>
              <w:t xml:space="preserve">Organisation </w:t>
            </w:r>
          </w:p>
        </w:tc>
        <w:tc>
          <w:tcPr>
            <w:tcW w:w="4023" w:type="dxa"/>
          </w:tcPr>
          <w:p w14:paraId="2D00C3FD" w14:textId="444AF842" w:rsidR="00E9054F" w:rsidRPr="00E10730" w:rsidRDefault="00E9054F" w:rsidP="00595C8C">
            <w:pPr>
              <w:spacing w:before="60" w:after="60"/>
              <w:rPr>
                <w:b w:val="0"/>
                <w:bCs/>
              </w:rPr>
            </w:pPr>
            <w:r w:rsidRPr="00E10730">
              <w:rPr>
                <w:b w:val="0"/>
                <w:bCs/>
              </w:rPr>
              <w:t>Recipient</w:t>
            </w:r>
          </w:p>
        </w:tc>
        <w:tc>
          <w:tcPr>
            <w:tcW w:w="2363" w:type="dxa"/>
          </w:tcPr>
          <w:p w14:paraId="5F42E2CA" w14:textId="08E29FA8" w:rsidR="00E9054F" w:rsidRPr="00E10730" w:rsidRDefault="00E9054F" w:rsidP="00595C8C">
            <w:pPr>
              <w:spacing w:before="60" w:after="60"/>
              <w:rPr>
                <w:b w:val="0"/>
                <w:bCs/>
              </w:rPr>
            </w:pPr>
            <w:r w:rsidRPr="00E10730">
              <w:rPr>
                <w:b w:val="0"/>
                <w:bCs/>
              </w:rPr>
              <w:t xml:space="preserve">Date </w:t>
            </w:r>
            <w:r w:rsidR="00F02AFB" w:rsidRPr="00E10730">
              <w:rPr>
                <w:b w:val="0"/>
                <w:bCs/>
              </w:rPr>
              <w:t>report sent</w:t>
            </w:r>
          </w:p>
        </w:tc>
      </w:tr>
      <w:tr w:rsidR="00E9054F" w:rsidRPr="00E10730" w14:paraId="0B4E4E42" w14:textId="789BBBBC" w:rsidTr="00FC6050">
        <w:tc>
          <w:tcPr>
            <w:tcW w:w="2630" w:type="dxa"/>
          </w:tcPr>
          <w:p w14:paraId="65482A03" w14:textId="3B4BDD7D" w:rsidR="00E9054F" w:rsidRPr="00E10730" w:rsidRDefault="00E9054F" w:rsidP="00595C8C">
            <w:pPr>
              <w:spacing w:before="60" w:after="60"/>
            </w:pPr>
          </w:p>
        </w:tc>
        <w:tc>
          <w:tcPr>
            <w:tcW w:w="4023" w:type="dxa"/>
          </w:tcPr>
          <w:p w14:paraId="1C80912E" w14:textId="42FC675E" w:rsidR="00E9054F" w:rsidRPr="00E10730" w:rsidRDefault="00E9054F" w:rsidP="00595C8C">
            <w:pPr>
              <w:spacing w:before="60" w:after="60"/>
            </w:pPr>
          </w:p>
        </w:tc>
        <w:tc>
          <w:tcPr>
            <w:tcW w:w="2363" w:type="dxa"/>
          </w:tcPr>
          <w:p w14:paraId="097E1A87" w14:textId="04801C56" w:rsidR="00E9054F" w:rsidRPr="00E10730" w:rsidRDefault="00E9054F" w:rsidP="00595C8C">
            <w:pPr>
              <w:spacing w:before="60" w:after="60"/>
            </w:pPr>
          </w:p>
        </w:tc>
      </w:tr>
      <w:tr w:rsidR="00C755E4" w:rsidRPr="00E10730" w14:paraId="7A3D5BDC" w14:textId="77777777" w:rsidTr="00FC6050">
        <w:tc>
          <w:tcPr>
            <w:tcW w:w="2630" w:type="dxa"/>
          </w:tcPr>
          <w:p w14:paraId="3344BB65" w14:textId="681651C5" w:rsidR="00C755E4" w:rsidRPr="00E10730" w:rsidRDefault="00C755E4" w:rsidP="00595C8C">
            <w:pPr>
              <w:spacing w:before="60" w:after="60"/>
            </w:pPr>
          </w:p>
        </w:tc>
        <w:tc>
          <w:tcPr>
            <w:tcW w:w="4023" w:type="dxa"/>
          </w:tcPr>
          <w:p w14:paraId="6ED5DFD7" w14:textId="41CBD021" w:rsidR="00C755E4" w:rsidRPr="00E10730" w:rsidRDefault="00C755E4" w:rsidP="00595C8C">
            <w:pPr>
              <w:spacing w:before="60" w:after="60"/>
            </w:pPr>
          </w:p>
        </w:tc>
        <w:tc>
          <w:tcPr>
            <w:tcW w:w="2363" w:type="dxa"/>
          </w:tcPr>
          <w:p w14:paraId="1DF92641" w14:textId="45A27570" w:rsidR="00C755E4" w:rsidRPr="00E10730" w:rsidRDefault="00C755E4" w:rsidP="00595C8C">
            <w:pPr>
              <w:spacing w:before="60" w:after="60"/>
              <w:rPr>
                <w:highlight w:val="yellow"/>
              </w:rPr>
            </w:pPr>
          </w:p>
        </w:tc>
      </w:tr>
      <w:tr w:rsidR="00885EF0" w:rsidRPr="00E10730" w14:paraId="2F7C7EC2" w14:textId="77777777" w:rsidTr="00FC6050">
        <w:trPr>
          <w:trHeight w:val="979"/>
        </w:trPr>
        <w:tc>
          <w:tcPr>
            <w:tcW w:w="2630" w:type="dxa"/>
          </w:tcPr>
          <w:p w14:paraId="4F564E04" w14:textId="3FE5B8DA" w:rsidR="00885EF0" w:rsidRPr="00E10730" w:rsidRDefault="00885EF0" w:rsidP="00595C8C">
            <w:pPr>
              <w:spacing w:before="60" w:after="60"/>
            </w:pPr>
          </w:p>
        </w:tc>
        <w:tc>
          <w:tcPr>
            <w:tcW w:w="4023" w:type="dxa"/>
          </w:tcPr>
          <w:p w14:paraId="3CFBC47F" w14:textId="3DA14E5B" w:rsidR="001C0349" w:rsidRPr="00E10730" w:rsidRDefault="001C0349" w:rsidP="001C0349">
            <w:pPr>
              <w:spacing w:before="60" w:after="60"/>
            </w:pPr>
          </w:p>
        </w:tc>
        <w:tc>
          <w:tcPr>
            <w:tcW w:w="2363" w:type="dxa"/>
          </w:tcPr>
          <w:p w14:paraId="21AE1C32" w14:textId="6AF149A0" w:rsidR="00885EF0" w:rsidRPr="00E10730" w:rsidRDefault="00885EF0" w:rsidP="00595C8C">
            <w:pPr>
              <w:spacing w:before="60" w:after="60"/>
            </w:pPr>
          </w:p>
        </w:tc>
      </w:tr>
    </w:tbl>
    <w:p w14:paraId="169B3F35" w14:textId="77777777" w:rsidR="00FC6050" w:rsidRDefault="00FC6050" w:rsidP="00DB4A58">
      <w:pPr>
        <w:pStyle w:val="Footer"/>
        <w:jc w:val="left"/>
        <w:rPr>
          <w:color w:val="auto"/>
        </w:rPr>
      </w:pPr>
    </w:p>
    <w:p w14:paraId="78ECD1CE" w14:textId="55180C43" w:rsidR="00DB4A58" w:rsidRPr="00E10730" w:rsidRDefault="00DB4A58" w:rsidP="00DB4A58">
      <w:pPr>
        <w:pStyle w:val="Footer"/>
        <w:jc w:val="left"/>
        <w:rPr>
          <w:color w:val="auto"/>
        </w:rPr>
      </w:pPr>
      <w:r w:rsidRPr="00E10730">
        <w:rPr>
          <w:color w:val="auto"/>
        </w:rPr>
        <w:t xml:space="preserve">© Office for Nuclear Regulation, </w:t>
      </w:r>
      <w:r w:rsidR="008306FF" w:rsidRPr="00E10730">
        <w:rPr>
          <w:color w:val="auto"/>
        </w:rPr>
        <w:t>2025</w:t>
      </w:r>
    </w:p>
    <w:p w14:paraId="3039B8B5" w14:textId="2D434DE2" w:rsidR="00DB4A58" w:rsidRPr="00E10730" w:rsidRDefault="00DB4A58" w:rsidP="00DB4A58">
      <w:pPr>
        <w:pStyle w:val="Footer"/>
        <w:jc w:val="left"/>
        <w:rPr>
          <w:color w:val="auto"/>
        </w:rPr>
      </w:pPr>
      <w:r w:rsidRPr="00E10730">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E10730">
          <w:rPr>
            <w:rStyle w:val="Hyperlink"/>
          </w:rPr>
          <w:t>www.onr.org.uk/copyright</w:t>
        </w:r>
      </w:hyperlink>
      <w:r w:rsidR="00795F5F" w:rsidRPr="00E10730">
        <w:rPr>
          <w:color w:val="auto"/>
        </w:rPr>
        <w:t xml:space="preserve"> </w:t>
      </w:r>
      <w:r w:rsidRPr="00E10730">
        <w:rPr>
          <w:color w:val="auto"/>
        </w:rPr>
        <w:t xml:space="preserve">for details. </w:t>
      </w:r>
    </w:p>
    <w:p w14:paraId="5F16EB3D" w14:textId="77777777" w:rsidR="0099220B" w:rsidRPr="00E10730" w:rsidRDefault="0099220B" w:rsidP="004E6E34">
      <w:pPr>
        <w:sectPr w:rsidR="0099220B" w:rsidRPr="00E10730" w:rsidSect="00E72E4A">
          <w:headerReference w:type="default" r:id="rId16"/>
          <w:footerReference w:type="default" r:id="rId17"/>
          <w:headerReference w:type="first" r:id="rId18"/>
          <w:pgSz w:w="11906" w:h="16838" w:code="9"/>
          <w:pgMar w:top="1440" w:right="1440" w:bottom="1440" w:left="1440" w:header="397" w:footer="397" w:gutter="0"/>
          <w:cols w:space="312"/>
          <w:titlePg/>
          <w:docGrid w:linePitch="360"/>
        </w:sectPr>
      </w:pPr>
    </w:p>
    <w:p w14:paraId="27EE63D0" w14:textId="0D32EDC6" w:rsidR="00202152" w:rsidRPr="00E10730" w:rsidRDefault="00202152" w:rsidP="00410423">
      <w:pPr>
        <w:pStyle w:val="Heading1"/>
        <w:numPr>
          <w:ilvl w:val="0"/>
          <w:numId w:val="0"/>
        </w:numPr>
        <w:ind w:left="851" w:hanging="851"/>
      </w:pPr>
      <w:bookmarkStart w:id="1" w:name="_Toc118892109"/>
      <w:bookmarkStart w:id="2" w:name="_Toc215048928"/>
      <w:bookmarkStart w:id="3" w:name="_Toc109727646"/>
      <w:bookmarkEnd w:id="0"/>
      <w:r w:rsidRPr="00E10730">
        <w:lastRenderedPageBreak/>
        <w:t xml:space="preserve">Executive </w:t>
      </w:r>
      <w:bookmarkEnd w:id="1"/>
      <w:r w:rsidR="00DE35B0" w:rsidRPr="00E10730">
        <w:t>summary</w:t>
      </w:r>
      <w:bookmarkEnd w:id="2"/>
    </w:p>
    <w:p w14:paraId="7B63FE95" w14:textId="4956DF73" w:rsidR="00CC7BAA" w:rsidRDefault="00CC7BAA" w:rsidP="00061275">
      <w:pPr>
        <w:pStyle w:val="NumList1"/>
        <w:numPr>
          <w:ilvl w:val="0"/>
          <w:numId w:val="0"/>
        </w:numPr>
      </w:pPr>
      <w:r w:rsidRPr="00CC7BAA">
        <w:t xml:space="preserve">EDF Energy Nuclear Generation Limited </w:t>
      </w:r>
      <w:r w:rsidR="00E57F4E">
        <w:t>h</w:t>
      </w:r>
      <w:r w:rsidRPr="00CC7BAA">
        <w:t>as applied</w:t>
      </w:r>
      <w:r>
        <w:t xml:space="preserve"> </w:t>
      </w:r>
      <w:r w:rsidRPr="00CC7BAA">
        <w:t xml:space="preserve">to the Office for Nuclear Regulation as the Great Britain </w:t>
      </w:r>
      <w:proofErr w:type="gramStart"/>
      <w:r w:rsidRPr="00CC7BAA">
        <w:t>transport</w:t>
      </w:r>
      <w:proofErr w:type="gramEnd"/>
      <w:r w:rsidRPr="00CC7BAA">
        <w:t xml:space="preserve"> Competent Authority for approval of Modification N0248 to the Mk A2 Advanced Gas-cooled Reactor </w:t>
      </w:r>
      <w:proofErr w:type="gramStart"/>
      <w:r w:rsidRPr="00CC7BAA">
        <w:t>transport flask</w:t>
      </w:r>
      <w:proofErr w:type="gramEnd"/>
      <w:r w:rsidRPr="00CC7BAA">
        <w:t>, Design No. 2834. The G</w:t>
      </w:r>
      <w:r w:rsidR="00482205">
        <w:t xml:space="preserve">reat </w:t>
      </w:r>
      <w:r w:rsidRPr="00CC7BAA">
        <w:t>B</w:t>
      </w:r>
      <w:r w:rsidR="00482205">
        <w:t>ritain</w:t>
      </w:r>
      <w:r w:rsidRPr="00CC7BAA">
        <w:t xml:space="preserve"> </w:t>
      </w:r>
      <w:proofErr w:type="gramStart"/>
      <w:r w:rsidRPr="00CC7BAA">
        <w:t>transport</w:t>
      </w:r>
      <w:proofErr w:type="gramEnd"/>
      <w:r w:rsidRPr="00CC7BAA">
        <w:t xml:space="preserve"> C</w:t>
      </w:r>
      <w:r w:rsidR="00482205">
        <w:t xml:space="preserve">ompetent </w:t>
      </w:r>
      <w:r w:rsidRPr="00CC7BAA">
        <w:t>A</w:t>
      </w:r>
      <w:r w:rsidR="00482205">
        <w:t>uthority</w:t>
      </w:r>
      <w:r w:rsidRPr="00CC7BAA">
        <w:t xml:space="preserve"> identification mark for this transport flask is GB/2834.</w:t>
      </w:r>
    </w:p>
    <w:p w14:paraId="0915AAAC" w14:textId="24C71506" w:rsidR="00EF550F" w:rsidRDefault="00EF550F" w:rsidP="00061275">
      <w:pPr>
        <w:pStyle w:val="NumList1"/>
        <w:numPr>
          <w:ilvl w:val="0"/>
          <w:numId w:val="0"/>
        </w:numPr>
      </w:pPr>
      <w:r w:rsidRPr="00EF550F">
        <w:t xml:space="preserve">Modification N0248 applies only to the “B” variant of </w:t>
      </w:r>
      <w:r w:rsidR="00C30E68">
        <w:t xml:space="preserve">the </w:t>
      </w:r>
      <w:r w:rsidRPr="00EF550F">
        <w:t xml:space="preserve">Mk A2 </w:t>
      </w:r>
      <w:r w:rsidR="00482205">
        <w:t>Advanced Gas</w:t>
      </w:r>
      <w:r w:rsidR="006475D0">
        <w:noBreakHyphen/>
      </w:r>
      <w:r w:rsidR="00482205">
        <w:t xml:space="preserve">cooled Reactor </w:t>
      </w:r>
      <w:r w:rsidRPr="00EF550F">
        <w:t>transport flask, with G</w:t>
      </w:r>
      <w:r w:rsidR="00AA65B0">
        <w:t xml:space="preserve">reat </w:t>
      </w:r>
      <w:r w:rsidRPr="00EF550F">
        <w:t>B</w:t>
      </w:r>
      <w:r w:rsidR="00AA65B0">
        <w:t>ritain</w:t>
      </w:r>
      <w:r w:rsidRPr="00EF550F">
        <w:t xml:space="preserve"> transport C</w:t>
      </w:r>
      <w:r w:rsidR="00AA65B0">
        <w:t xml:space="preserve">ompetent </w:t>
      </w:r>
      <w:r w:rsidRPr="00EF550F">
        <w:t>A</w:t>
      </w:r>
      <w:r w:rsidR="00AA65B0">
        <w:t>uthority</w:t>
      </w:r>
      <w:r w:rsidRPr="00EF550F">
        <w:t xml:space="preserve"> identification mark GB/2834B. </w:t>
      </w:r>
      <w:proofErr w:type="gramStart"/>
      <w:r w:rsidRPr="00EF550F">
        <w:t>This variant covers</w:t>
      </w:r>
      <w:proofErr w:type="gramEnd"/>
      <w:r w:rsidRPr="00EF550F">
        <w:t xml:space="preserve"> transport of “Bottled AGR Fuel”.</w:t>
      </w:r>
    </w:p>
    <w:p w14:paraId="7DF3225D" w14:textId="365E97FB" w:rsidR="00C761C7" w:rsidRDefault="00C761C7" w:rsidP="00061275">
      <w:pPr>
        <w:pStyle w:val="NumList1"/>
        <w:numPr>
          <w:ilvl w:val="0"/>
          <w:numId w:val="0"/>
        </w:numPr>
      </w:pPr>
      <w:r w:rsidRPr="00C761C7">
        <w:t xml:space="preserve">The effect of </w:t>
      </w:r>
      <w:r w:rsidR="00AA65B0">
        <w:t xml:space="preserve">the Office for </w:t>
      </w:r>
      <w:r w:rsidR="00470900">
        <w:t>Nuclear Regulation</w:t>
      </w:r>
      <w:r w:rsidRPr="00C761C7">
        <w:t xml:space="preserve"> approving this modification will be to allow </w:t>
      </w:r>
      <w:r w:rsidR="00470900" w:rsidRPr="00470900">
        <w:t xml:space="preserve">EDF Energy Nuclear Generation Limited </w:t>
      </w:r>
      <w:r w:rsidRPr="00C761C7">
        <w:t>to transport eight bottled fuel elements from Hinkley Point B fuel stringer 4K05 to Sellafield in a GB/2834B transport flask. Damage occurred to some of these fuel elements whilst they were being loaded into one of the H</w:t>
      </w:r>
      <w:r w:rsidR="00470900">
        <w:t>inkley Point B</w:t>
      </w:r>
      <w:r w:rsidRPr="00C761C7">
        <w:t xml:space="preserve"> reactors.</w:t>
      </w:r>
    </w:p>
    <w:p w14:paraId="16C6BF52" w14:textId="58ED880E" w:rsidR="001D1B08" w:rsidRDefault="00AB0E75" w:rsidP="001D1B08">
      <w:pPr>
        <w:pStyle w:val="NumList1"/>
        <w:numPr>
          <w:ilvl w:val="0"/>
          <w:numId w:val="0"/>
        </w:numPr>
      </w:pPr>
      <w:r>
        <w:t xml:space="preserve">The </w:t>
      </w:r>
      <w:r w:rsidRPr="00AB0E75">
        <w:t>H</w:t>
      </w:r>
      <w:r w:rsidR="00A832EE">
        <w:t>inkley Point B</w:t>
      </w:r>
      <w:r w:rsidRPr="00AB0E75">
        <w:t xml:space="preserve"> 4K05 fuel stringer components </w:t>
      </w:r>
      <w:r>
        <w:t xml:space="preserve">have </w:t>
      </w:r>
      <w:r w:rsidRPr="00AB0E75">
        <w:t xml:space="preserve">now </w:t>
      </w:r>
      <w:r w:rsidR="00E674A4">
        <w:t xml:space="preserve">been </w:t>
      </w:r>
      <w:r w:rsidRPr="00AB0E75">
        <w:t>dismantled and loaded into a GB/2834B transport flas</w:t>
      </w:r>
      <w:r w:rsidR="00E674A4">
        <w:t>k ready for transport.</w:t>
      </w:r>
      <w:r w:rsidR="004072C5">
        <w:t xml:space="preserve"> </w:t>
      </w:r>
      <w:r w:rsidR="0028341A">
        <w:t>Following this, e</w:t>
      </w:r>
      <w:r w:rsidR="004072C5">
        <w:t>vidence</w:t>
      </w:r>
      <w:r w:rsidR="00F535A0">
        <w:t xml:space="preserve"> has been </w:t>
      </w:r>
      <w:r w:rsidR="00FF6AA6">
        <w:t>provided</w:t>
      </w:r>
      <w:r w:rsidR="00C47140">
        <w:t xml:space="preserve"> </w:t>
      </w:r>
      <w:r w:rsidR="00E3142B">
        <w:t>by</w:t>
      </w:r>
      <w:r w:rsidR="00A832EE" w:rsidRPr="00A832EE">
        <w:t xml:space="preserve"> EDF Energy Nuclear Generation Limited</w:t>
      </w:r>
      <w:r w:rsidR="00E3142B">
        <w:t xml:space="preserve"> and discussed</w:t>
      </w:r>
      <w:r w:rsidR="00683E7E">
        <w:t xml:space="preserve"> which has enabled</w:t>
      </w:r>
      <w:r w:rsidR="00C10611">
        <w:t>:</w:t>
      </w:r>
    </w:p>
    <w:p w14:paraId="03DF752B" w14:textId="5406D301" w:rsidR="001D1B08" w:rsidRDefault="00C248F9" w:rsidP="001D1B08">
      <w:pPr>
        <w:pStyle w:val="NumList1"/>
        <w:numPr>
          <w:ilvl w:val="0"/>
          <w:numId w:val="32"/>
        </w:numPr>
      </w:pPr>
      <w:r w:rsidRPr="00CC7BAA">
        <w:t>EDF Energy Nuclear Generation Limited</w:t>
      </w:r>
      <w:r>
        <w:t xml:space="preserve">’s </w:t>
      </w:r>
      <w:r w:rsidR="00C10611">
        <w:t>Independent Nuclear Assurance function to confirm that</w:t>
      </w:r>
      <w:r w:rsidR="00A37873">
        <w:t xml:space="preserve"> it is</w:t>
      </w:r>
      <w:r w:rsidR="00AB2616">
        <w:t xml:space="preserve"> </w:t>
      </w:r>
      <w:r w:rsidR="001D1B08">
        <w:t>content to lift its hold point relating to Modification N0248; and,</w:t>
      </w:r>
    </w:p>
    <w:p w14:paraId="701BA0D6" w14:textId="675BD03E" w:rsidR="001D1B08" w:rsidRDefault="00C248F9" w:rsidP="00AB0867">
      <w:pPr>
        <w:pStyle w:val="NumList1"/>
        <w:numPr>
          <w:ilvl w:val="0"/>
          <w:numId w:val="32"/>
        </w:numPr>
      </w:pPr>
      <w:r>
        <w:t xml:space="preserve">The Office for Nuclear Regulation </w:t>
      </w:r>
      <w:r w:rsidR="00AB0867">
        <w:t xml:space="preserve">to be satisfied </w:t>
      </w:r>
      <w:r w:rsidR="00C81577">
        <w:t xml:space="preserve">that the </w:t>
      </w:r>
      <w:r w:rsidR="001D1B08">
        <w:t xml:space="preserve">mass loaded into each of the eight skip compartments of the transport flask is less than the maximum permitted in the </w:t>
      </w:r>
      <w:proofErr w:type="gramStart"/>
      <w:r w:rsidR="00C81577">
        <w:t>extant</w:t>
      </w:r>
      <w:proofErr w:type="gramEnd"/>
      <w:r w:rsidR="00C81577">
        <w:t xml:space="preserve"> Package Design Safety Report</w:t>
      </w:r>
      <w:r w:rsidR="001D1B08">
        <w:t>.</w:t>
      </w:r>
    </w:p>
    <w:p w14:paraId="50CB9D83" w14:textId="5BBF5E79" w:rsidR="0054198D" w:rsidRDefault="0009057E" w:rsidP="00061275">
      <w:pPr>
        <w:pStyle w:val="NumList1"/>
        <w:numPr>
          <w:ilvl w:val="0"/>
          <w:numId w:val="0"/>
        </w:numPr>
      </w:pPr>
      <w:r w:rsidRPr="0009057E">
        <w:t xml:space="preserve">Based on the </w:t>
      </w:r>
      <w:r w:rsidR="000D56AC">
        <w:t xml:space="preserve">above and </w:t>
      </w:r>
      <w:r w:rsidR="009028D7">
        <w:t xml:space="preserve">assessment work </w:t>
      </w:r>
      <w:r w:rsidRPr="0009057E">
        <w:t xml:space="preserve">carried out by </w:t>
      </w:r>
      <w:r w:rsidR="00C248F9">
        <w:t>Office for Nuclear Regulation</w:t>
      </w:r>
      <w:r w:rsidR="00C248F9" w:rsidRPr="0009057E" w:rsidDel="00C248F9">
        <w:t xml:space="preserve"> </w:t>
      </w:r>
      <w:r w:rsidR="008B4EEF">
        <w:t xml:space="preserve">engineering, criticality and </w:t>
      </w:r>
      <w:r w:rsidR="003069E8">
        <w:t>radiation shielding assessors</w:t>
      </w:r>
      <w:r w:rsidRPr="0009057E">
        <w:t>, I am satisfied that the HPB 4K05 fuel stringer components now dismantled and loaded into a GB/2834B transport flask can be safely and compliantly transported to Sellafield.</w:t>
      </w:r>
    </w:p>
    <w:p w14:paraId="65862E24" w14:textId="0369545F" w:rsidR="00061275" w:rsidRDefault="006A2998" w:rsidP="00061275">
      <w:pPr>
        <w:pStyle w:val="NumList1"/>
        <w:numPr>
          <w:ilvl w:val="0"/>
          <w:numId w:val="0"/>
        </w:numPr>
      </w:pPr>
      <w:r>
        <w:t xml:space="preserve">I </w:t>
      </w:r>
      <w:r w:rsidR="00911568">
        <w:t xml:space="preserve">therefore </w:t>
      </w:r>
      <w:r>
        <w:t xml:space="preserve">recommend that </w:t>
      </w:r>
      <w:r w:rsidR="000C63F2">
        <w:t xml:space="preserve">the </w:t>
      </w:r>
      <w:r w:rsidR="000C63F2" w:rsidRPr="000C63F2">
        <w:t>Office for Nuclear Regulation</w:t>
      </w:r>
      <w:r w:rsidR="000C63F2">
        <w:t>’s</w:t>
      </w:r>
      <w:r w:rsidR="000C63F2" w:rsidRPr="000C63F2" w:rsidDel="000C63F2">
        <w:t xml:space="preserve"> </w:t>
      </w:r>
      <w:r>
        <w:t>Head of Regulation for the G</w:t>
      </w:r>
      <w:r w:rsidR="000C63F2">
        <w:t>reat Britain</w:t>
      </w:r>
      <w:r>
        <w:t xml:space="preserve"> Transport Competent Authority:</w:t>
      </w:r>
    </w:p>
    <w:p w14:paraId="23F37E03" w14:textId="14F1BDAC" w:rsidR="00061275" w:rsidRDefault="006A2998" w:rsidP="007B7B4D">
      <w:pPr>
        <w:pStyle w:val="NumList1"/>
        <w:numPr>
          <w:ilvl w:val="0"/>
          <w:numId w:val="33"/>
        </w:numPr>
      </w:pPr>
      <w:r>
        <w:t xml:space="preserve">accepts this </w:t>
      </w:r>
      <w:r w:rsidR="009A6396">
        <w:t>report</w:t>
      </w:r>
      <w:r>
        <w:t xml:space="preserve"> to confirm support for the </w:t>
      </w:r>
      <w:r w:rsidR="00080B14">
        <w:t>Office for Nuclear Regulation</w:t>
      </w:r>
      <w:r>
        <w:t xml:space="preserve"> technical and regulatory arguments that justify granting </w:t>
      </w:r>
      <w:r w:rsidR="0049585E">
        <w:t>C</w:t>
      </w:r>
      <w:r>
        <w:t xml:space="preserve">ompetent </w:t>
      </w:r>
      <w:r w:rsidR="0049585E">
        <w:t>A</w:t>
      </w:r>
      <w:r>
        <w:t>uthority approval of the requested Modification N0248; and,</w:t>
      </w:r>
    </w:p>
    <w:p w14:paraId="353113EE" w14:textId="33B9BFC2" w:rsidR="00B53317" w:rsidRPr="00E10730" w:rsidRDefault="006A2998" w:rsidP="00061275">
      <w:pPr>
        <w:pStyle w:val="NumList1"/>
        <w:numPr>
          <w:ilvl w:val="0"/>
          <w:numId w:val="31"/>
        </w:numPr>
        <w:sectPr w:rsidR="00B53317" w:rsidRPr="00E10730" w:rsidSect="00E72E4A">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r>
        <w:t xml:space="preserve">grants approval of Modification N0248 by signing the </w:t>
      </w:r>
      <w:r w:rsidR="0049585E">
        <w:t>C</w:t>
      </w:r>
      <w:r>
        <w:t xml:space="preserve">ompetent </w:t>
      </w:r>
      <w:r w:rsidR="0049585E">
        <w:t>A</w:t>
      </w:r>
      <w:r>
        <w:t xml:space="preserve">uthority approval section of </w:t>
      </w:r>
      <w:r w:rsidR="004500C8" w:rsidRPr="004500C8">
        <w:t>EDF Energy Nuclear Generation Limited</w:t>
      </w:r>
      <w:r w:rsidR="004500C8">
        <w:t>’s</w:t>
      </w:r>
      <w:r w:rsidR="004500C8" w:rsidRPr="004500C8">
        <w:t xml:space="preserve"> </w:t>
      </w:r>
      <w:r w:rsidRPr="00911B03">
        <w:t>“Modification Sheet” for Modification N0248</w:t>
      </w:r>
      <w:r w:rsidR="004D1B42">
        <w:t>.</w:t>
      </w:r>
    </w:p>
    <w:p w14:paraId="73857138" w14:textId="1BD01013" w:rsidR="00E72E4A" w:rsidRPr="00E10730" w:rsidRDefault="00E72E4A" w:rsidP="00E72E4A">
      <w:pPr>
        <w:pStyle w:val="Caption"/>
        <w:keepNext/>
      </w:pPr>
      <w:r w:rsidRPr="00E10730">
        <w:lastRenderedPageBreak/>
        <w:t xml:space="preserve">Table </w:t>
      </w:r>
      <w:r w:rsidRPr="00E10730">
        <w:fldChar w:fldCharType="begin"/>
      </w:r>
      <w:r w:rsidRPr="00E10730">
        <w:instrText xml:space="preserve"> SEQ Table \* ARABIC </w:instrText>
      </w:r>
      <w:r w:rsidRPr="00E10730">
        <w:fldChar w:fldCharType="separate"/>
      </w:r>
      <w:r w:rsidR="00D3129B">
        <w:rPr>
          <w:noProof/>
        </w:rPr>
        <w:t>1</w:t>
      </w:r>
      <w:r w:rsidRPr="00E10730">
        <w:fldChar w:fldCharType="end"/>
      </w:r>
      <w:r w:rsidRPr="00E10730">
        <w:t>: List of abbreviations.</w:t>
      </w:r>
    </w:p>
    <w:tbl>
      <w:tblPr>
        <w:tblStyle w:val="Box2"/>
        <w:tblW w:w="0" w:type="auto"/>
        <w:tblInd w:w="0" w:type="dxa"/>
        <w:tblLook w:val="04A0" w:firstRow="1" w:lastRow="0" w:firstColumn="1" w:lastColumn="0" w:noHBand="0" w:noVBand="1"/>
      </w:tblPr>
      <w:tblGrid>
        <w:gridCol w:w="2330"/>
        <w:gridCol w:w="6686"/>
      </w:tblGrid>
      <w:tr w:rsidR="00FB0CE0" w:rsidRPr="00E10730" w14:paraId="4E32C20A" w14:textId="77777777" w:rsidTr="00A74A7C">
        <w:trPr>
          <w:cnfStyle w:val="100000000000" w:firstRow="1" w:lastRow="0" w:firstColumn="0" w:lastColumn="0" w:oddVBand="0" w:evenVBand="0" w:oddHBand="0" w:evenHBand="0" w:firstRowFirstColumn="0" w:firstRowLastColumn="0" w:lastRowFirstColumn="0" w:lastRowLastColumn="0"/>
          <w:tblHeader/>
        </w:trPr>
        <w:tc>
          <w:tcPr>
            <w:tcW w:w="2330" w:type="dxa"/>
          </w:tcPr>
          <w:p w14:paraId="6430A6B3" w14:textId="3474E5D7" w:rsidR="00FB0CE0" w:rsidRPr="00E10730" w:rsidRDefault="00FB0CE0" w:rsidP="00FB0CE0">
            <w:pPr>
              <w:spacing w:before="60" w:after="60"/>
              <w:rPr>
                <w:b w:val="0"/>
                <w:bCs/>
              </w:rPr>
            </w:pPr>
            <w:r w:rsidRPr="00E10730">
              <w:rPr>
                <w:b w:val="0"/>
                <w:bCs/>
              </w:rPr>
              <w:t>Term/Acronym</w:t>
            </w:r>
          </w:p>
        </w:tc>
        <w:tc>
          <w:tcPr>
            <w:tcW w:w="6686" w:type="dxa"/>
          </w:tcPr>
          <w:p w14:paraId="3978110C" w14:textId="2EC7A7B6" w:rsidR="00FB0CE0" w:rsidRPr="00E10730" w:rsidRDefault="00FB0CE0" w:rsidP="00FB0CE0">
            <w:pPr>
              <w:spacing w:before="60" w:after="60"/>
              <w:rPr>
                <w:b w:val="0"/>
                <w:bCs/>
              </w:rPr>
            </w:pPr>
            <w:r w:rsidRPr="00E10730">
              <w:rPr>
                <w:b w:val="0"/>
                <w:bCs/>
              </w:rPr>
              <w:t>Description</w:t>
            </w:r>
          </w:p>
        </w:tc>
      </w:tr>
      <w:tr w:rsidR="00B53317" w:rsidRPr="00E10730" w14:paraId="701368D5" w14:textId="77777777" w:rsidTr="008C6A31">
        <w:tc>
          <w:tcPr>
            <w:tcW w:w="2330" w:type="dxa"/>
          </w:tcPr>
          <w:p w14:paraId="4B5CEA21" w14:textId="03374F1F" w:rsidR="00B53317" w:rsidRPr="00A90E9E" w:rsidRDefault="0017707E" w:rsidP="00FB0CE0">
            <w:pPr>
              <w:spacing w:before="60" w:after="60"/>
            </w:pPr>
            <w:r>
              <w:t>ACT</w:t>
            </w:r>
            <w:r w:rsidR="00FA5C80">
              <w:t>s</w:t>
            </w:r>
          </w:p>
        </w:tc>
        <w:tc>
          <w:tcPr>
            <w:tcW w:w="6686" w:type="dxa"/>
          </w:tcPr>
          <w:p w14:paraId="468ED1CC" w14:textId="3DE6D881" w:rsidR="00B53317" w:rsidRPr="00A90E9E" w:rsidRDefault="0017707E" w:rsidP="00FB0CE0">
            <w:pPr>
              <w:spacing w:before="60" w:after="60"/>
            </w:pPr>
            <w:r>
              <w:t>Accident Conditions</w:t>
            </w:r>
            <w:r w:rsidR="00EA1BE0">
              <w:t xml:space="preserve"> of Transport</w:t>
            </w:r>
          </w:p>
        </w:tc>
      </w:tr>
      <w:tr w:rsidR="0017707E" w:rsidRPr="00E10730" w14:paraId="4B1C7B5E" w14:textId="77777777" w:rsidTr="008C6A31">
        <w:tc>
          <w:tcPr>
            <w:tcW w:w="2330" w:type="dxa"/>
          </w:tcPr>
          <w:p w14:paraId="730B748A" w14:textId="40EDF218" w:rsidR="0017707E" w:rsidRPr="00A90E9E" w:rsidRDefault="0017707E" w:rsidP="0017707E">
            <w:pPr>
              <w:spacing w:before="60" w:after="60"/>
            </w:pPr>
            <w:r w:rsidRPr="00A90E9E">
              <w:t>ADR</w:t>
            </w:r>
          </w:p>
        </w:tc>
        <w:tc>
          <w:tcPr>
            <w:tcW w:w="6686" w:type="dxa"/>
          </w:tcPr>
          <w:p w14:paraId="1982D470" w14:textId="222C8E7A" w:rsidR="0017707E" w:rsidRPr="00A90E9E" w:rsidRDefault="00A548AC" w:rsidP="0017707E">
            <w:pPr>
              <w:spacing w:before="60" w:after="60"/>
            </w:pPr>
            <w:r>
              <w:t>(</w:t>
            </w:r>
            <w:r w:rsidR="053429A1">
              <w:t>European</w:t>
            </w:r>
            <w:r>
              <w:t>)</w:t>
            </w:r>
            <w:r w:rsidR="053429A1">
              <w:t xml:space="preserve"> </w:t>
            </w:r>
            <w:r w:rsidR="0017707E" w:rsidRPr="00A90E9E">
              <w:t>Agreement concerning the International Carriage of Dangerous Goods by Road</w:t>
            </w:r>
          </w:p>
        </w:tc>
      </w:tr>
      <w:tr w:rsidR="0017707E" w:rsidRPr="00E10730" w14:paraId="3E9B3065" w14:textId="77777777" w:rsidTr="008C6A31">
        <w:tc>
          <w:tcPr>
            <w:tcW w:w="2330" w:type="dxa"/>
          </w:tcPr>
          <w:p w14:paraId="0531EBD0" w14:textId="7809C546" w:rsidR="0017707E" w:rsidRPr="00A90E9E" w:rsidRDefault="0017707E" w:rsidP="0017707E">
            <w:pPr>
              <w:spacing w:before="60" w:after="60"/>
            </w:pPr>
            <w:r w:rsidRPr="00A90E9E">
              <w:t>AGR</w:t>
            </w:r>
          </w:p>
        </w:tc>
        <w:tc>
          <w:tcPr>
            <w:tcW w:w="6686" w:type="dxa"/>
          </w:tcPr>
          <w:p w14:paraId="67302F80" w14:textId="520C9DC7" w:rsidR="0017707E" w:rsidRPr="00A90E9E" w:rsidRDefault="0017707E" w:rsidP="0017707E">
            <w:pPr>
              <w:spacing w:before="60" w:after="60"/>
            </w:pPr>
            <w:r w:rsidRPr="00A90E9E">
              <w:t>Advanced Gas-cooled Reactor</w:t>
            </w:r>
          </w:p>
        </w:tc>
      </w:tr>
      <w:tr w:rsidR="00F96150" w:rsidRPr="00E10730" w14:paraId="0AE0CFC9" w14:textId="77777777" w:rsidTr="008C6A31">
        <w:tc>
          <w:tcPr>
            <w:tcW w:w="2330" w:type="dxa"/>
          </w:tcPr>
          <w:p w14:paraId="3BDE7777" w14:textId="64F0CC81" w:rsidR="00F96150" w:rsidRPr="00A90E9E" w:rsidRDefault="00F96150" w:rsidP="0017707E">
            <w:pPr>
              <w:spacing w:before="60" w:after="60"/>
            </w:pPr>
            <w:r>
              <w:t>ALARP</w:t>
            </w:r>
          </w:p>
        </w:tc>
        <w:tc>
          <w:tcPr>
            <w:tcW w:w="6686" w:type="dxa"/>
          </w:tcPr>
          <w:p w14:paraId="6099E486" w14:textId="606C5C2F" w:rsidR="00F96150" w:rsidRPr="00A90E9E" w:rsidRDefault="00F96150" w:rsidP="0017707E">
            <w:pPr>
              <w:spacing w:before="60" w:after="60"/>
            </w:pPr>
            <w:r>
              <w:t xml:space="preserve">As Low </w:t>
            </w:r>
            <w:r w:rsidR="00933A33">
              <w:t>as</w:t>
            </w:r>
            <w:r>
              <w:t xml:space="preserve"> Reasonably </w:t>
            </w:r>
            <w:r w:rsidR="00FA5C80">
              <w:t>Practicable</w:t>
            </w:r>
          </w:p>
        </w:tc>
      </w:tr>
      <w:tr w:rsidR="0017707E" w:rsidRPr="00E10730" w14:paraId="0B2A9AC7" w14:textId="77777777" w:rsidTr="008C6A31">
        <w:tc>
          <w:tcPr>
            <w:tcW w:w="2330" w:type="dxa"/>
          </w:tcPr>
          <w:p w14:paraId="5C1FC92A" w14:textId="657A2984" w:rsidR="0017707E" w:rsidRPr="00A90E9E" w:rsidRDefault="0017707E" w:rsidP="0017707E">
            <w:pPr>
              <w:spacing w:before="60" w:after="60"/>
            </w:pPr>
            <w:r w:rsidRPr="00A90E9E">
              <w:t>CA</w:t>
            </w:r>
          </w:p>
        </w:tc>
        <w:tc>
          <w:tcPr>
            <w:tcW w:w="6686" w:type="dxa"/>
          </w:tcPr>
          <w:p w14:paraId="4A752573" w14:textId="38CCDE5B" w:rsidR="0017707E" w:rsidRPr="00A90E9E" w:rsidRDefault="0017707E" w:rsidP="0017707E">
            <w:pPr>
              <w:spacing w:before="60" w:after="60"/>
            </w:pPr>
            <w:r w:rsidRPr="00A90E9E">
              <w:t>Competent Authority</w:t>
            </w:r>
          </w:p>
        </w:tc>
      </w:tr>
      <w:tr w:rsidR="0017707E" w:rsidRPr="00E10730" w14:paraId="33103D4E" w14:textId="77777777" w:rsidTr="008C6A31">
        <w:tc>
          <w:tcPr>
            <w:tcW w:w="2330" w:type="dxa"/>
          </w:tcPr>
          <w:p w14:paraId="1F156472" w14:textId="5352DCEE" w:rsidR="0017707E" w:rsidRPr="00A90E9E" w:rsidRDefault="0017707E" w:rsidP="0017707E">
            <w:pPr>
              <w:spacing w:before="60" w:after="60"/>
            </w:pPr>
            <w:r w:rsidRPr="00A90E9E">
              <w:t>CDG09</w:t>
            </w:r>
          </w:p>
        </w:tc>
        <w:tc>
          <w:tcPr>
            <w:tcW w:w="6686" w:type="dxa"/>
          </w:tcPr>
          <w:p w14:paraId="12BB35EB" w14:textId="252A1A5D" w:rsidR="0017707E" w:rsidRPr="00A90E9E" w:rsidRDefault="0017707E" w:rsidP="0017707E">
            <w:pPr>
              <w:spacing w:before="60" w:after="60"/>
            </w:pPr>
            <w:r w:rsidRPr="00A90E9E">
              <w:t>The Carriage of Dangerous Goods and Use of Transportable Pressure Equipment Regulations 2009</w:t>
            </w:r>
          </w:p>
        </w:tc>
      </w:tr>
      <w:tr w:rsidR="0017707E" w:rsidRPr="00E10730" w14:paraId="7031F9CC" w14:textId="77777777" w:rsidTr="008C6A31">
        <w:tc>
          <w:tcPr>
            <w:tcW w:w="2330" w:type="dxa"/>
          </w:tcPr>
          <w:p w14:paraId="2FB3A234" w14:textId="56137AFD" w:rsidR="0017707E" w:rsidRPr="00A90E9E" w:rsidRDefault="0017707E" w:rsidP="0017707E">
            <w:pPr>
              <w:spacing w:before="60" w:after="60"/>
            </w:pPr>
            <w:r w:rsidRPr="00A90E9E">
              <w:t>CoA</w:t>
            </w:r>
          </w:p>
        </w:tc>
        <w:tc>
          <w:tcPr>
            <w:tcW w:w="6686" w:type="dxa"/>
          </w:tcPr>
          <w:p w14:paraId="19626E66" w14:textId="72A8A2EC" w:rsidR="0017707E" w:rsidRPr="00A90E9E" w:rsidRDefault="0017707E" w:rsidP="0017707E">
            <w:pPr>
              <w:spacing w:before="60" w:after="60"/>
            </w:pPr>
            <w:r w:rsidRPr="00A90E9E">
              <w:t xml:space="preserve">Certificate of </w:t>
            </w:r>
            <w:r w:rsidR="0097384A">
              <w:t>A</w:t>
            </w:r>
            <w:r w:rsidRPr="00A90E9E">
              <w:t xml:space="preserve">pproval </w:t>
            </w:r>
          </w:p>
        </w:tc>
      </w:tr>
      <w:tr w:rsidR="00303F09" w:rsidRPr="00E10730" w14:paraId="3816ECE2" w14:textId="77777777" w:rsidTr="008C6A31">
        <w:tc>
          <w:tcPr>
            <w:tcW w:w="2330" w:type="dxa"/>
          </w:tcPr>
          <w:p w14:paraId="13C03A4C" w14:textId="71897902" w:rsidR="00303F09" w:rsidRPr="00A90E9E" w:rsidRDefault="00303F09" w:rsidP="0017707E">
            <w:pPr>
              <w:spacing w:before="60" w:after="60"/>
            </w:pPr>
            <w:r>
              <w:t>CR</w:t>
            </w:r>
          </w:p>
        </w:tc>
        <w:tc>
          <w:tcPr>
            <w:tcW w:w="6686" w:type="dxa"/>
          </w:tcPr>
          <w:p w14:paraId="5089232A" w14:textId="3BAEEBD4" w:rsidR="00303F09" w:rsidRPr="00A90E9E" w:rsidRDefault="00303F09" w:rsidP="0017707E">
            <w:pPr>
              <w:spacing w:before="60" w:after="60"/>
            </w:pPr>
            <w:r>
              <w:t>Contact Record</w:t>
            </w:r>
          </w:p>
        </w:tc>
      </w:tr>
      <w:tr w:rsidR="0017707E" w:rsidRPr="00E10730" w14:paraId="3F11E8B8" w14:textId="77777777" w:rsidTr="008C6A31">
        <w:tc>
          <w:tcPr>
            <w:tcW w:w="2330" w:type="dxa"/>
          </w:tcPr>
          <w:p w14:paraId="0AF0BE7F" w14:textId="4CF09DDC" w:rsidR="0017707E" w:rsidRPr="00A90E9E" w:rsidRDefault="0017707E" w:rsidP="0017707E">
            <w:pPr>
              <w:spacing w:before="60" w:after="60"/>
            </w:pPr>
            <w:r w:rsidRPr="00A90E9E">
              <w:t>DA</w:t>
            </w:r>
          </w:p>
        </w:tc>
        <w:tc>
          <w:tcPr>
            <w:tcW w:w="6686" w:type="dxa"/>
          </w:tcPr>
          <w:p w14:paraId="50C8B699" w14:textId="05DAA83E" w:rsidR="0017707E" w:rsidRPr="00A90E9E" w:rsidRDefault="0017707E" w:rsidP="0017707E">
            <w:pPr>
              <w:spacing w:before="60" w:after="60"/>
            </w:pPr>
            <w:r w:rsidRPr="00A90E9E">
              <w:t>Design Authority</w:t>
            </w:r>
          </w:p>
        </w:tc>
      </w:tr>
      <w:tr w:rsidR="0017707E" w:rsidRPr="00E10730" w14:paraId="244C9C4C" w14:textId="77777777" w:rsidTr="008C6A31">
        <w:tc>
          <w:tcPr>
            <w:tcW w:w="2330" w:type="dxa"/>
          </w:tcPr>
          <w:p w14:paraId="12867215" w14:textId="4684C505" w:rsidR="0017707E" w:rsidRPr="00A90E9E" w:rsidRDefault="0017707E" w:rsidP="0017707E">
            <w:pPr>
              <w:spacing w:before="60" w:after="60"/>
            </w:pPr>
            <w:r w:rsidRPr="00A90E9E">
              <w:t>DNB</w:t>
            </w:r>
          </w:p>
        </w:tc>
        <w:tc>
          <w:tcPr>
            <w:tcW w:w="6686" w:type="dxa"/>
          </w:tcPr>
          <w:p w14:paraId="4AD3395E" w14:textId="5AAFA887" w:rsidR="0017707E" w:rsidRPr="00A90E9E" w:rsidRDefault="0017707E" w:rsidP="0017707E">
            <w:pPr>
              <w:spacing w:before="60" w:after="60"/>
            </w:pPr>
            <w:r w:rsidRPr="00A90E9E">
              <w:t>Dungeness B</w:t>
            </w:r>
          </w:p>
        </w:tc>
      </w:tr>
      <w:tr w:rsidR="0017707E" w:rsidRPr="00E10730" w14:paraId="0B848A8A" w14:textId="77777777" w:rsidTr="008C6A31">
        <w:tc>
          <w:tcPr>
            <w:tcW w:w="2330" w:type="dxa"/>
          </w:tcPr>
          <w:p w14:paraId="24135C84" w14:textId="171DCFF0" w:rsidR="0017707E" w:rsidRPr="00A90E9E" w:rsidRDefault="0017707E" w:rsidP="0017707E">
            <w:pPr>
              <w:spacing w:before="60" w:after="60"/>
            </w:pPr>
            <w:r w:rsidRPr="00A90E9E">
              <w:t>EDF NGL</w:t>
            </w:r>
          </w:p>
        </w:tc>
        <w:tc>
          <w:tcPr>
            <w:tcW w:w="6686" w:type="dxa"/>
          </w:tcPr>
          <w:p w14:paraId="15D0EF99" w14:textId="5A5AA721" w:rsidR="0017707E" w:rsidRPr="00A90E9E" w:rsidRDefault="0017707E" w:rsidP="0017707E">
            <w:pPr>
              <w:spacing w:before="60" w:after="60"/>
            </w:pPr>
            <w:r w:rsidRPr="00A90E9E">
              <w:t>EDF Energy Nuclear Generation Limited</w:t>
            </w:r>
          </w:p>
        </w:tc>
      </w:tr>
      <w:tr w:rsidR="0017707E" w:rsidRPr="00E10730" w14:paraId="4B8E85E0" w14:textId="77777777" w:rsidTr="008C6A31">
        <w:tc>
          <w:tcPr>
            <w:tcW w:w="2330" w:type="dxa"/>
          </w:tcPr>
          <w:p w14:paraId="3C9D14F4" w14:textId="243EE36A" w:rsidR="0017707E" w:rsidRPr="00A90E9E" w:rsidRDefault="0017707E" w:rsidP="0017707E">
            <w:pPr>
              <w:spacing w:before="60" w:after="60"/>
            </w:pPr>
            <w:r w:rsidRPr="00A90E9E">
              <w:t>FE</w:t>
            </w:r>
          </w:p>
        </w:tc>
        <w:tc>
          <w:tcPr>
            <w:tcW w:w="6686" w:type="dxa"/>
          </w:tcPr>
          <w:p w14:paraId="7139A57C" w14:textId="1EC74B5D" w:rsidR="0017707E" w:rsidRPr="00A90E9E" w:rsidRDefault="0017707E" w:rsidP="0017707E">
            <w:pPr>
              <w:spacing w:before="60" w:after="60"/>
            </w:pPr>
            <w:r w:rsidRPr="00A90E9E">
              <w:t>(AGR) Fuel Element</w:t>
            </w:r>
          </w:p>
        </w:tc>
      </w:tr>
      <w:tr w:rsidR="0017707E" w:rsidRPr="00E10730" w14:paraId="73258714" w14:textId="77777777" w:rsidTr="008C6A31">
        <w:tc>
          <w:tcPr>
            <w:tcW w:w="2330" w:type="dxa"/>
          </w:tcPr>
          <w:p w14:paraId="30269FBA" w14:textId="23890AC2" w:rsidR="0017707E" w:rsidRPr="00A90E9E" w:rsidRDefault="0017707E" w:rsidP="0017707E">
            <w:pPr>
              <w:spacing w:before="60" w:after="60"/>
            </w:pPr>
            <w:r w:rsidRPr="00A90E9E">
              <w:t>GB</w:t>
            </w:r>
          </w:p>
        </w:tc>
        <w:tc>
          <w:tcPr>
            <w:tcW w:w="6686" w:type="dxa"/>
          </w:tcPr>
          <w:p w14:paraId="54CA622F" w14:textId="2EE1D642" w:rsidR="0017707E" w:rsidRPr="00A90E9E" w:rsidRDefault="0017707E" w:rsidP="0017707E">
            <w:pPr>
              <w:spacing w:before="60" w:after="60"/>
            </w:pPr>
            <w:r w:rsidRPr="00A90E9E">
              <w:t>Great Britain</w:t>
            </w:r>
          </w:p>
        </w:tc>
      </w:tr>
      <w:tr w:rsidR="0017707E" w:rsidRPr="00E10730" w14:paraId="5FDAD9EC" w14:textId="77777777" w:rsidTr="008C6A31">
        <w:tc>
          <w:tcPr>
            <w:tcW w:w="2330" w:type="dxa"/>
          </w:tcPr>
          <w:p w14:paraId="120D89D0" w14:textId="58904955" w:rsidR="0017707E" w:rsidRPr="00A90E9E" w:rsidRDefault="0017707E" w:rsidP="0017707E">
            <w:pPr>
              <w:spacing w:before="60" w:after="60"/>
            </w:pPr>
            <w:r w:rsidRPr="00A90E9E">
              <w:t>HPB</w:t>
            </w:r>
          </w:p>
        </w:tc>
        <w:tc>
          <w:tcPr>
            <w:tcW w:w="6686" w:type="dxa"/>
          </w:tcPr>
          <w:p w14:paraId="2C6CAAA2" w14:textId="619F1E95" w:rsidR="0017707E" w:rsidRPr="00A90E9E" w:rsidRDefault="0017707E" w:rsidP="0017707E">
            <w:pPr>
              <w:spacing w:before="60" w:after="60"/>
            </w:pPr>
            <w:r w:rsidRPr="00A90E9E">
              <w:t>Hinkley Point B</w:t>
            </w:r>
          </w:p>
        </w:tc>
      </w:tr>
      <w:tr w:rsidR="0017707E" w:rsidRPr="00E10730" w14:paraId="7622480C" w14:textId="77777777" w:rsidTr="008C6A31">
        <w:tc>
          <w:tcPr>
            <w:tcW w:w="2330" w:type="dxa"/>
          </w:tcPr>
          <w:p w14:paraId="3F4F108A" w14:textId="1454DC47" w:rsidR="0017707E" w:rsidRPr="00A90E9E" w:rsidRDefault="0017707E" w:rsidP="0017707E">
            <w:pPr>
              <w:spacing w:before="60" w:after="60"/>
            </w:pPr>
            <w:r w:rsidRPr="00A90E9E">
              <w:t>IAEA</w:t>
            </w:r>
          </w:p>
        </w:tc>
        <w:tc>
          <w:tcPr>
            <w:tcW w:w="6686" w:type="dxa"/>
          </w:tcPr>
          <w:p w14:paraId="573A642F" w14:textId="59AC9710" w:rsidR="0017707E" w:rsidRPr="00A90E9E" w:rsidRDefault="0017707E" w:rsidP="0017707E">
            <w:pPr>
              <w:spacing w:before="60" w:after="60"/>
            </w:pPr>
            <w:r w:rsidRPr="00A90E9E">
              <w:t>International Atomic Energy Agency</w:t>
            </w:r>
          </w:p>
        </w:tc>
      </w:tr>
      <w:tr w:rsidR="0017707E" w:rsidRPr="00E10730" w14:paraId="6576620E" w14:textId="77777777" w:rsidTr="008C6A31">
        <w:tc>
          <w:tcPr>
            <w:tcW w:w="2330" w:type="dxa"/>
          </w:tcPr>
          <w:p w14:paraId="0DA02A66" w14:textId="7DBCD368" w:rsidR="0017707E" w:rsidRPr="00A90E9E" w:rsidRDefault="0017707E" w:rsidP="0017707E">
            <w:pPr>
              <w:spacing w:before="60" w:after="60"/>
            </w:pPr>
            <w:r w:rsidRPr="00A90E9E">
              <w:t>INA</w:t>
            </w:r>
          </w:p>
        </w:tc>
        <w:tc>
          <w:tcPr>
            <w:tcW w:w="6686" w:type="dxa"/>
          </w:tcPr>
          <w:p w14:paraId="54874BDE" w14:textId="06AED85B" w:rsidR="0017707E" w:rsidRPr="00A90E9E" w:rsidRDefault="0017707E" w:rsidP="0017707E">
            <w:pPr>
              <w:spacing w:before="60" w:after="60"/>
            </w:pPr>
            <w:r w:rsidRPr="00A90E9E">
              <w:t>Independent Nuclear Assurance</w:t>
            </w:r>
          </w:p>
        </w:tc>
      </w:tr>
      <w:tr w:rsidR="0017707E" w:rsidRPr="00E10730" w14:paraId="2F8C163A" w14:textId="77777777" w:rsidTr="008C6A31">
        <w:tc>
          <w:tcPr>
            <w:tcW w:w="2330" w:type="dxa"/>
          </w:tcPr>
          <w:p w14:paraId="5DAE071A" w14:textId="7C8BF799" w:rsidR="0017707E" w:rsidRPr="00A90E9E" w:rsidRDefault="0017707E" w:rsidP="0017707E">
            <w:pPr>
              <w:spacing w:before="60" w:after="60"/>
            </w:pPr>
            <w:r w:rsidRPr="00A90E9E">
              <w:t>ONR</w:t>
            </w:r>
          </w:p>
        </w:tc>
        <w:tc>
          <w:tcPr>
            <w:tcW w:w="6686" w:type="dxa"/>
          </w:tcPr>
          <w:p w14:paraId="78535260" w14:textId="20A69CB9" w:rsidR="0017707E" w:rsidRPr="00A90E9E" w:rsidRDefault="0017707E" w:rsidP="0017707E">
            <w:pPr>
              <w:spacing w:before="60" w:after="60"/>
            </w:pPr>
            <w:r w:rsidRPr="00A90E9E">
              <w:t xml:space="preserve">Office for Nuclear Regulation </w:t>
            </w:r>
          </w:p>
        </w:tc>
      </w:tr>
      <w:tr w:rsidR="0017707E" w:rsidRPr="00E10730" w14:paraId="1462ECE5" w14:textId="77777777" w:rsidTr="008C6A31">
        <w:tc>
          <w:tcPr>
            <w:tcW w:w="2330" w:type="dxa"/>
          </w:tcPr>
          <w:p w14:paraId="4FD25753" w14:textId="5B1AD6C3" w:rsidR="0017707E" w:rsidRPr="00A90E9E" w:rsidRDefault="0017707E" w:rsidP="0017707E">
            <w:pPr>
              <w:spacing w:before="60" w:after="60"/>
            </w:pPr>
            <w:r w:rsidRPr="00A90E9E">
              <w:t>OTIF</w:t>
            </w:r>
          </w:p>
        </w:tc>
        <w:tc>
          <w:tcPr>
            <w:tcW w:w="6686" w:type="dxa"/>
          </w:tcPr>
          <w:p w14:paraId="536CEA3C" w14:textId="26027E71" w:rsidR="0017707E" w:rsidRPr="00A90E9E" w:rsidRDefault="0017707E" w:rsidP="0017707E">
            <w:pPr>
              <w:spacing w:before="60" w:after="60"/>
            </w:pPr>
            <w:r w:rsidRPr="00A90E9E">
              <w:t>Intergovernmental Organisation for International Carriage by Rail</w:t>
            </w:r>
          </w:p>
        </w:tc>
      </w:tr>
      <w:tr w:rsidR="0017707E" w:rsidRPr="00E10730" w14:paraId="5F50065D" w14:textId="77777777" w:rsidTr="008C6A31">
        <w:tc>
          <w:tcPr>
            <w:tcW w:w="2330" w:type="dxa"/>
          </w:tcPr>
          <w:p w14:paraId="53E1EDF7" w14:textId="49E7A76A" w:rsidR="0017707E" w:rsidRPr="00A90E9E" w:rsidRDefault="0017707E" w:rsidP="0017707E">
            <w:pPr>
              <w:spacing w:before="60" w:after="60"/>
            </w:pPr>
            <w:r w:rsidRPr="00A90E9E">
              <w:t>PAR</w:t>
            </w:r>
          </w:p>
        </w:tc>
        <w:tc>
          <w:tcPr>
            <w:tcW w:w="6686" w:type="dxa"/>
          </w:tcPr>
          <w:p w14:paraId="1D72FC91" w14:textId="0795199E" w:rsidR="0017707E" w:rsidRPr="00A90E9E" w:rsidRDefault="0017707E" w:rsidP="0017707E">
            <w:pPr>
              <w:spacing w:before="60" w:after="60"/>
            </w:pPr>
            <w:r w:rsidRPr="00A90E9E">
              <w:t>Project Assessment Report</w:t>
            </w:r>
          </w:p>
        </w:tc>
      </w:tr>
      <w:tr w:rsidR="0017707E" w:rsidRPr="00E10730" w14:paraId="197651FC" w14:textId="77777777" w:rsidTr="008C6A31">
        <w:tc>
          <w:tcPr>
            <w:tcW w:w="2330" w:type="dxa"/>
          </w:tcPr>
          <w:p w14:paraId="64E8BBA4" w14:textId="16478610" w:rsidR="0017707E" w:rsidRPr="00A90E9E" w:rsidRDefault="0017707E" w:rsidP="0017707E">
            <w:pPr>
              <w:spacing w:before="60" w:after="60"/>
            </w:pPr>
            <w:r w:rsidRPr="00A90E9E">
              <w:t>PDSR</w:t>
            </w:r>
          </w:p>
        </w:tc>
        <w:tc>
          <w:tcPr>
            <w:tcW w:w="6686" w:type="dxa"/>
          </w:tcPr>
          <w:p w14:paraId="4F736855" w14:textId="269FD425" w:rsidR="0017707E" w:rsidRPr="00A90E9E" w:rsidRDefault="0017707E" w:rsidP="0017707E">
            <w:pPr>
              <w:spacing w:before="60" w:after="60"/>
            </w:pPr>
            <w:r w:rsidRPr="00A90E9E">
              <w:t>Package Design Safety Report</w:t>
            </w:r>
            <w:r w:rsidR="259699B4">
              <w:t xml:space="preserve"> </w:t>
            </w:r>
          </w:p>
        </w:tc>
      </w:tr>
      <w:tr w:rsidR="0017707E" w:rsidRPr="00E10730" w14:paraId="69EABD7D" w14:textId="77777777" w:rsidTr="008C6A31">
        <w:tc>
          <w:tcPr>
            <w:tcW w:w="2330" w:type="dxa"/>
          </w:tcPr>
          <w:p w14:paraId="0F3090D9" w14:textId="7CB73437" w:rsidR="0017707E" w:rsidRPr="00A90E9E" w:rsidRDefault="0017707E" w:rsidP="0017707E">
            <w:pPr>
              <w:spacing w:before="60" w:after="60"/>
            </w:pPr>
            <w:r w:rsidRPr="00A90E9E">
              <w:t>PJB</w:t>
            </w:r>
          </w:p>
        </w:tc>
        <w:tc>
          <w:tcPr>
            <w:tcW w:w="6686" w:type="dxa"/>
          </w:tcPr>
          <w:p w14:paraId="5531933F" w14:textId="3EF6DFF9" w:rsidR="0017707E" w:rsidRPr="00A90E9E" w:rsidRDefault="0017707E" w:rsidP="0017707E">
            <w:pPr>
              <w:spacing w:before="60" w:after="60"/>
            </w:pPr>
            <w:r w:rsidRPr="00A90E9E">
              <w:t>Pre-Job Brief</w:t>
            </w:r>
          </w:p>
        </w:tc>
      </w:tr>
      <w:tr w:rsidR="0017707E" w:rsidRPr="00E10730" w14:paraId="6DEC082C" w14:textId="77777777" w:rsidTr="008C6A31">
        <w:tc>
          <w:tcPr>
            <w:tcW w:w="2330" w:type="dxa"/>
          </w:tcPr>
          <w:p w14:paraId="6C169432" w14:textId="4A7F2C3F" w:rsidR="0017707E" w:rsidRPr="00A90E9E" w:rsidRDefault="0017707E" w:rsidP="0017707E">
            <w:pPr>
              <w:spacing w:before="60" w:after="60"/>
            </w:pPr>
            <w:r w:rsidRPr="00A90E9E">
              <w:t>RI</w:t>
            </w:r>
          </w:p>
        </w:tc>
        <w:tc>
          <w:tcPr>
            <w:tcW w:w="6686" w:type="dxa"/>
          </w:tcPr>
          <w:p w14:paraId="39402C30" w14:textId="5D7606CD" w:rsidR="0017707E" w:rsidRPr="00A90E9E" w:rsidRDefault="0017707E" w:rsidP="0017707E">
            <w:pPr>
              <w:spacing w:before="60" w:after="60"/>
            </w:pPr>
            <w:r w:rsidRPr="00A90E9E">
              <w:t>Regulatory Issue</w:t>
            </w:r>
          </w:p>
        </w:tc>
      </w:tr>
      <w:tr w:rsidR="0017707E" w:rsidRPr="00E10730" w14:paraId="48EAE1D8" w14:textId="77777777" w:rsidTr="008C6A31">
        <w:tc>
          <w:tcPr>
            <w:tcW w:w="2330" w:type="dxa"/>
          </w:tcPr>
          <w:p w14:paraId="28AF0503" w14:textId="75B1858D" w:rsidR="0017707E" w:rsidRPr="00A90E9E" w:rsidRDefault="0017707E" w:rsidP="0017707E">
            <w:pPr>
              <w:spacing w:before="60" w:after="60"/>
            </w:pPr>
            <w:r w:rsidRPr="00A90E9E">
              <w:lastRenderedPageBreak/>
              <w:t>RID</w:t>
            </w:r>
          </w:p>
        </w:tc>
        <w:tc>
          <w:tcPr>
            <w:tcW w:w="6686" w:type="dxa"/>
          </w:tcPr>
          <w:p w14:paraId="5D600D4B" w14:textId="01AAEC63" w:rsidR="0017707E" w:rsidRPr="00A90E9E" w:rsidRDefault="0017707E" w:rsidP="0017707E">
            <w:pPr>
              <w:spacing w:before="60" w:after="60"/>
            </w:pPr>
            <w:r w:rsidRPr="00A90E9E">
              <w:t>Regulations concerning the International Carriage of Dangerous Goods by Rail</w:t>
            </w:r>
          </w:p>
        </w:tc>
      </w:tr>
      <w:tr w:rsidR="0017707E" w:rsidRPr="00E10730" w14:paraId="56AE8004" w14:textId="77777777" w:rsidTr="008C6A31">
        <w:tc>
          <w:tcPr>
            <w:tcW w:w="2330" w:type="dxa"/>
          </w:tcPr>
          <w:p w14:paraId="2F5DE054" w14:textId="3A96E2D6" w:rsidR="0017707E" w:rsidRPr="00230495" w:rsidRDefault="0017707E" w:rsidP="0017707E">
            <w:pPr>
              <w:spacing w:before="60" w:after="60"/>
            </w:pPr>
            <w:r w:rsidRPr="00230495">
              <w:t>RQ</w:t>
            </w:r>
            <w:r w:rsidR="00230495">
              <w:t>s</w:t>
            </w:r>
          </w:p>
        </w:tc>
        <w:tc>
          <w:tcPr>
            <w:tcW w:w="6686" w:type="dxa"/>
          </w:tcPr>
          <w:p w14:paraId="3F73C08C" w14:textId="29870453" w:rsidR="0017707E" w:rsidRPr="00230495" w:rsidRDefault="0017707E" w:rsidP="0017707E">
            <w:pPr>
              <w:spacing w:before="60" w:after="60"/>
            </w:pPr>
            <w:r w:rsidRPr="00230495">
              <w:t>Regulatory Quer</w:t>
            </w:r>
            <w:r w:rsidR="00230495">
              <w:t>ies</w:t>
            </w:r>
          </w:p>
        </w:tc>
      </w:tr>
      <w:tr w:rsidR="0017707E" w:rsidRPr="00E10730" w14:paraId="7BE2B7C9" w14:textId="77777777" w:rsidTr="008C6A31">
        <w:tc>
          <w:tcPr>
            <w:tcW w:w="2330" w:type="dxa"/>
          </w:tcPr>
          <w:p w14:paraId="18B01948" w14:textId="4C1702CA" w:rsidR="0017707E" w:rsidRPr="00A90E9E" w:rsidRDefault="0017707E" w:rsidP="0017707E">
            <w:pPr>
              <w:spacing w:before="60" w:after="60"/>
            </w:pPr>
            <w:r w:rsidRPr="00A90E9E">
              <w:t>SSR</w:t>
            </w:r>
          </w:p>
        </w:tc>
        <w:tc>
          <w:tcPr>
            <w:tcW w:w="6686" w:type="dxa"/>
          </w:tcPr>
          <w:p w14:paraId="36C698DA" w14:textId="7859A983" w:rsidR="0017707E" w:rsidRPr="00A90E9E" w:rsidRDefault="0017707E" w:rsidP="0017707E">
            <w:pPr>
              <w:spacing w:before="60" w:after="60"/>
            </w:pPr>
            <w:r w:rsidRPr="00A90E9E">
              <w:t>(IAEA) Specific Safety Requirements</w:t>
            </w:r>
          </w:p>
        </w:tc>
      </w:tr>
      <w:tr w:rsidR="0017707E" w:rsidRPr="00E10730" w14:paraId="67942D0A" w14:textId="77777777" w:rsidTr="008C6A31">
        <w:tc>
          <w:tcPr>
            <w:tcW w:w="2330" w:type="dxa"/>
          </w:tcPr>
          <w:p w14:paraId="6E35B90F" w14:textId="45ED2D0D" w:rsidR="0017707E" w:rsidRPr="00A90E9E" w:rsidRDefault="0017707E" w:rsidP="0017707E">
            <w:pPr>
              <w:spacing w:before="60" w:after="60"/>
            </w:pPr>
            <w:r w:rsidRPr="00A90E9E">
              <w:t>UNECE</w:t>
            </w:r>
          </w:p>
        </w:tc>
        <w:tc>
          <w:tcPr>
            <w:tcW w:w="6686" w:type="dxa"/>
          </w:tcPr>
          <w:p w14:paraId="1E09587B" w14:textId="4F753739" w:rsidR="0017707E" w:rsidRPr="00A90E9E" w:rsidRDefault="0017707E" w:rsidP="0017707E">
            <w:pPr>
              <w:spacing w:before="60" w:after="60"/>
            </w:pPr>
            <w:r w:rsidRPr="00A90E9E">
              <w:t>United Nations Economic Commission for Europe</w:t>
            </w:r>
          </w:p>
        </w:tc>
      </w:tr>
      <w:tr w:rsidR="0017707E" w:rsidRPr="00E10730" w14:paraId="749CD005" w14:textId="77777777" w:rsidTr="008C6A31">
        <w:tc>
          <w:tcPr>
            <w:tcW w:w="2330" w:type="dxa"/>
          </w:tcPr>
          <w:p w14:paraId="2C6A3C19" w14:textId="5567EC32" w:rsidR="0017707E" w:rsidRPr="00A90E9E" w:rsidRDefault="0017707E" w:rsidP="0017707E">
            <w:pPr>
              <w:spacing w:before="60" w:after="60"/>
            </w:pPr>
            <w:r w:rsidRPr="00A90E9E">
              <w:t>WIReD</w:t>
            </w:r>
          </w:p>
        </w:tc>
        <w:tc>
          <w:tcPr>
            <w:tcW w:w="6686" w:type="dxa"/>
          </w:tcPr>
          <w:p w14:paraId="02904B13" w14:textId="74ED2C10" w:rsidR="0017707E" w:rsidRPr="00A90E9E" w:rsidRDefault="0017707E" w:rsidP="0017707E">
            <w:pPr>
              <w:spacing w:before="60" w:after="60"/>
            </w:pPr>
            <w:r w:rsidRPr="00A90E9E">
              <w:t>(ONR) Well-Informed Regulatory Decisions</w:t>
            </w:r>
          </w:p>
        </w:tc>
      </w:tr>
    </w:tbl>
    <w:p w14:paraId="3C974B61" w14:textId="77777777" w:rsidR="00F8500A" w:rsidRPr="00E10730" w:rsidRDefault="00F8500A" w:rsidP="00410423">
      <w:pPr>
        <w:pStyle w:val="Heading1"/>
        <w:rPr>
          <w:szCs w:val="48"/>
        </w:rPr>
        <w:sectPr w:rsidR="00F8500A" w:rsidRPr="00E10730"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bidi="he-IL"/>
        </w:rPr>
        <w:id w:val="-989707961"/>
        <w:docPartObj>
          <w:docPartGallery w:val="Table of Contents"/>
          <w:docPartUnique/>
        </w:docPartObj>
      </w:sdtPr>
      <w:sdtEndPr>
        <w:rPr>
          <w:b/>
          <w:bCs/>
          <w:szCs w:val="24"/>
        </w:rPr>
      </w:sdtEndPr>
      <w:sdtContent>
        <w:p w14:paraId="7F366CE6" w14:textId="3594DF95" w:rsidR="00F8500A" w:rsidRPr="00E10730" w:rsidRDefault="00F8500A" w:rsidP="00410423">
          <w:pPr>
            <w:pStyle w:val="TOCHeading"/>
            <w:rPr>
              <w:color w:val="auto"/>
              <w:sz w:val="48"/>
              <w:szCs w:val="48"/>
            </w:rPr>
          </w:pPr>
          <w:r w:rsidRPr="00E10730">
            <w:rPr>
              <w:color w:val="auto"/>
              <w:sz w:val="48"/>
              <w:szCs w:val="48"/>
            </w:rPr>
            <w:t xml:space="preserve">Table of </w:t>
          </w:r>
          <w:r w:rsidR="002B0713" w:rsidRPr="00E10730">
            <w:rPr>
              <w:color w:val="auto"/>
              <w:sz w:val="48"/>
              <w:szCs w:val="48"/>
            </w:rPr>
            <w:t>contents</w:t>
          </w:r>
        </w:p>
        <w:p w14:paraId="3683EBF1" w14:textId="72A434BA" w:rsidR="00391343" w:rsidRDefault="00F8500A">
          <w:pPr>
            <w:pStyle w:val="TOC1"/>
            <w:rPr>
              <w:rFonts w:asciiTheme="minorHAnsi" w:eastAsiaTheme="minorEastAsia" w:hAnsiTheme="minorHAnsi" w:cstheme="minorBidi"/>
              <w:kern w:val="2"/>
              <w:szCs w:val="24"/>
              <w:lang w:val="en-GB" w:eastAsia="en-GB" w:bidi="ar-SA"/>
              <w14:ligatures w14:val="standardContextual"/>
            </w:rPr>
          </w:pPr>
          <w:r w:rsidRPr="00E10730">
            <w:rPr>
              <w:noProof w:val="0"/>
            </w:rPr>
            <w:fldChar w:fldCharType="begin"/>
          </w:r>
          <w:r w:rsidRPr="00E10730">
            <w:rPr>
              <w:noProof w:val="0"/>
            </w:rPr>
            <w:instrText xml:space="preserve"> TOC \o "1-3" \h \z \u </w:instrText>
          </w:r>
          <w:r w:rsidRPr="00E10730">
            <w:rPr>
              <w:noProof w:val="0"/>
            </w:rPr>
            <w:fldChar w:fldCharType="separate"/>
          </w:r>
          <w:hyperlink w:anchor="_Toc215048928" w:history="1">
            <w:r w:rsidR="00391343" w:rsidRPr="00962373">
              <w:rPr>
                <w:rStyle w:val="Hyperlink"/>
              </w:rPr>
              <w:t>Executive summary</w:t>
            </w:r>
            <w:r w:rsidR="00391343">
              <w:rPr>
                <w:webHidden/>
              </w:rPr>
              <w:tab/>
            </w:r>
            <w:r w:rsidR="00391343">
              <w:rPr>
                <w:webHidden/>
              </w:rPr>
              <w:fldChar w:fldCharType="begin"/>
            </w:r>
            <w:r w:rsidR="00391343">
              <w:rPr>
                <w:webHidden/>
              </w:rPr>
              <w:instrText xml:space="preserve"> PAGEREF _Toc215048928 \h </w:instrText>
            </w:r>
            <w:r w:rsidR="00391343">
              <w:rPr>
                <w:webHidden/>
              </w:rPr>
            </w:r>
            <w:r w:rsidR="00391343">
              <w:rPr>
                <w:webHidden/>
              </w:rPr>
              <w:fldChar w:fldCharType="separate"/>
            </w:r>
            <w:r w:rsidR="00391343">
              <w:rPr>
                <w:webHidden/>
              </w:rPr>
              <w:t>3</w:t>
            </w:r>
            <w:r w:rsidR="00391343">
              <w:rPr>
                <w:webHidden/>
              </w:rPr>
              <w:fldChar w:fldCharType="end"/>
            </w:r>
          </w:hyperlink>
        </w:p>
        <w:p w14:paraId="7DFF432B" w14:textId="13FE0E37" w:rsidR="00391343" w:rsidRDefault="00391343">
          <w:pPr>
            <w:pStyle w:val="TOC1"/>
            <w:tabs>
              <w:tab w:val="left" w:pos="720"/>
            </w:tabs>
            <w:rPr>
              <w:rFonts w:asciiTheme="minorHAnsi" w:eastAsiaTheme="minorEastAsia" w:hAnsiTheme="minorHAnsi" w:cstheme="minorBidi"/>
              <w:kern w:val="2"/>
              <w:szCs w:val="24"/>
              <w:lang w:val="en-GB" w:eastAsia="en-GB" w:bidi="ar-SA"/>
              <w14:ligatures w14:val="standardContextual"/>
            </w:rPr>
          </w:pPr>
          <w:hyperlink w:anchor="_Toc215048929" w:history="1">
            <w:r w:rsidRPr="00962373">
              <w:rPr>
                <w:rStyle w:val="Hyperlink"/>
              </w:rPr>
              <w:t>1.</w:t>
            </w:r>
            <w:r>
              <w:rPr>
                <w:rFonts w:asciiTheme="minorHAnsi" w:eastAsiaTheme="minorEastAsia" w:hAnsiTheme="minorHAnsi" w:cstheme="minorBidi"/>
                <w:kern w:val="2"/>
                <w:szCs w:val="24"/>
                <w:lang w:val="en-GB" w:eastAsia="en-GB" w:bidi="ar-SA"/>
                <w14:ligatures w14:val="standardContextual"/>
              </w:rPr>
              <w:tab/>
            </w:r>
            <w:r w:rsidRPr="00962373">
              <w:rPr>
                <w:rStyle w:val="Hyperlink"/>
              </w:rPr>
              <w:t>Permission requested</w:t>
            </w:r>
            <w:r>
              <w:rPr>
                <w:webHidden/>
              </w:rPr>
              <w:tab/>
            </w:r>
            <w:r>
              <w:rPr>
                <w:webHidden/>
              </w:rPr>
              <w:fldChar w:fldCharType="begin"/>
            </w:r>
            <w:r>
              <w:rPr>
                <w:webHidden/>
              </w:rPr>
              <w:instrText xml:space="preserve"> PAGEREF _Toc215048929 \h </w:instrText>
            </w:r>
            <w:r>
              <w:rPr>
                <w:webHidden/>
              </w:rPr>
            </w:r>
            <w:r>
              <w:rPr>
                <w:webHidden/>
              </w:rPr>
              <w:fldChar w:fldCharType="separate"/>
            </w:r>
            <w:r>
              <w:rPr>
                <w:webHidden/>
              </w:rPr>
              <w:t>7</w:t>
            </w:r>
            <w:r>
              <w:rPr>
                <w:webHidden/>
              </w:rPr>
              <w:fldChar w:fldCharType="end"/>
            </w:r>
          </w:hyperlink>
        </w:p>
        <w:p w14:paraId="44C0BD36" w14:textId="4126D27F" w:rsidR="00391343" w:rsidRDefault="00391343">
          <w:pPr>
            <w:pStyle w:val="TOC1"/>
            <w:tabs>
              <w:tab w:val="left" w:pos="720"/>
            </w:tabs>
            <w:rPr>
              <w:rFonts w:asciiTheme="minorHAnsi" w:eastAsiaTheme="minorEastAsia" w:hAnsiTheme="minorHAnsi" w:cstheme="minorBidi"/>
              <w:kern w:val="2"/>
              <w:szCs w:val="24"/>
              <w:lang w:val="en-GB" w:eastAsia="en-GB" w:bidi="ar-SA"/>
              <w14:ligatures w14:val="standardContextual"/>
            </w:rPr>
          </w:pPr>
          <w:hyperlink w:anchor="_Toc215048930" w:history="1">
            <w:r w:rsidRPr="00962373">
              <w:rPr>
                <w:rStyle w:val="Hyperlink"/>
              </w:rPr>
              <w:t>2.</w:t>
            </w:r>
            <w:r>
              <w:rPr>
                <w:rFonts w:asciiTheme="minorHAnsi" w:eastAsiaTheme="minorEastAsia" w:hAnsiTheme="minorHAnsi" w:cstheme="minorBidi"/>
                <w:kern w:val="2"/>
                <w:szCs w:val="24"/>
                <w:lang w:val="en-GB" w:eastAsia="en-GB" w:bidi="ar-SA"/>
                <w14:ligatures w14:val="standardContextual"/>
              </w:rPr>
              <w:tab/>
            </w:r>
            <w:r w:rsidRPr="00962373">
              <w:rPr>
                <w:rStyle w:val="Hyperlink"/>
              </w:rPr>
              <w:t>Background</w:t>
            </w:r>
            <w:r>
              <w:rPr>
                <w:webHidden/>
              </w:rPr>
              <w:tab/>
            </w:r>
            <w:r>
              <w:rPr>
                <w:webHidden/>
              </w:rPr>
              <w:fldChar w:fldCharType="begin"/>
            </w:r>
            <w:r>
              <w:rPr>
                <w:webHidden/>
              </w:rPr>
              <w:instrText xml:space="preserve"> PAGEREF _Toc215048930 \h </w:instrText>
            </w:r>
            <w:r>
              <w:rPr>
                <w:webHidden/>
              </w:rPr>
            </w:r>
            <w:r>
              <w:rPr>
                <w:webHidden/>
              </w:rPr>
              <w:fldChar w:fldCharType="separate"/>
            </w:r>
            <w:r>
              <w:rPr>
                <w:webHidden/>
              </w:rPr>
              <w:t>7</w:t>
            </w:r>
            <w:r>
              <w:rPr>
                <w:webHidden/>
              </w:rPr>
              <w:fldChar w:fldCharType="end"/>
            </w:r>
          </w:hyperlink>
        </w:p>
        <w:p w14:paraId="31278C5F" w14:textId="2FFF8400" w:rsidR="00391343" w:rsidRDefault="00391343">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15048931" w:history="1">
            <w:r w:rsidRPr="00962373">
              <w:rPr>
                <w:rStyle w:val="Hyperlink"/>
              </w:rPr>
              <w:t>2.1.</w:t>
            </w:r>
            <w:r>
              <w:rPr>
                <w:rFonts w:asciiTheme="minorHAnsi" w:eastAsiaTheme="minorEastAsia" w:hAnsiTheme="minorHAnsi" w:cstheme="minorBidi"/>
                <w:kern w:val="2"/>
                <w:szCs w:val="24"/>
                <w:lang w:val="en-GB" w:eastAsia="en-GB" w:bidi="ar-SA"/>
                <w14:ligatures w14:val="standardContextual"/>
              </w:rPr>
              <w:tab/>
            </w:r>
            <w:r w:rsidRPr="00962373">
              <w:rPr>
                <w:rStyle w:val="Hyperlink"/>
              </w:rPr>
              <w:t>EDF NGL’s Application</w:t>
            </w:r>
            <w:r>
              <w:rPr>
                <w:webHidden/>
              </w:rPr>
              <w:tab/>
            </w:r>
            <w:r>
              <w:rPr>
                <w:webHidden/>
              </w:rPr>
              <w:fldChar w:fldCharType="begin"/>
            </w:r>
            <w:r>
              <w:rPr>
                <w:webHidden/>
              </w:rPr>
              <w:instrText xml:space="preserve"> PAGEREF _Toc215048931 \h </w:instrText>
            </w:r>
            <w:r>
              <w:rPr>
                <w:webHidden/>
              </w:rPr>
            </w:r>
            <w:r>
              <w:rPr>
                <w:webHidden/>
              </w:rPr>
              <w:fldChar w:fldCharType="separate"/>
            </w:r>
            <w:r>
              <w:rPr>
                <w:webHidden/>
              </w:rPr>
              <w:t>7</w:t>
            </w:r>
            <w:r>
              <w:rPr>
                <w:webHidden/>
              </w:rPr>
              <w:fldChar w:fldCharType="end"/>
            </w:r>
          </w:hyperlink>
        </w:p>
        <w:p w14:paraId="5540E47D" w14:textId="27A1DCF6" w:rsidR="00391343" w:rsidRDefault="00391343">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15048932" w:history="1">
            <w:r w:rsidRPr="00962373">
              <w:rPr>
                <w:rStyle w:val="Hyperlink"/>
              </w:rPr>
              <w:t>2.2.</w:t>
            </w:r>
            <w:r>
              <w:rPr>
                <w:rFonts w:asciiTheme="minorHAnsi" w:eastAsiaTheme="minorEastAsia" w:hAnsiTheme="minorHAnsi" w:cstheme="minorBidi"/>
                <w:kern w:val="2"/>
                <w:szCs w:val="24"/>
                <w:lang w:val="en-GB" w:eastAsia="en-GB" w:bidi="ar-SA"/>
                <w14:ligatures w14:val="standardContextual"/>
              </w:rPr>
              <w:tab/>
            </w:r>
            <w:r w:rsidRPr="00962373">
              <w:rPr>
                <w:rStyle w:val="Hyperlink"/>
              </w:rPr>
              <w:t>Overview of Package Design</w:t>
            </w:r>
            <w:r>
              <w:rPr>
                <w:webHidden/>
              </w:rPr>
              <w:tab/>
            </w:r>
            <w:r>
              <w:rPr>
                <w:webHidden/>
              </w:rPr>
              <w:fldChar w:fldCharType="begin"/>
            </w:r>
            <w:r>
              <w:rPr>
                <w:webHidden/>
              </w:rPr>
              <w:instrText xml:space="preserve"> PAGEREF _Toc215048932 \h </w:instrText>
            </w:r>
            <w:r>
              <w:rPr>
                <w:webHidden/>
              </w:rPr>
            </w:r>
            <w:r>
              <w:rPr>
                <w:webHidden/>
              </w:rPr>
              <w:fldChar w:fldCharType="separate"/>
            </w:r>
            <w:r>
              <w:rPr>
                <w:webHidden/>
              </w:rPr>
              <w:t>7</w:t>
            </w:r>
            <w:r>
              <w:rPr>
                <w:webHidden/>
              </w:rPr>
              <w:fldChar w:fldCharType="end"/>
            </w:r>
          </w:hyperlink>
        </w:p>
        <w:p w14:paraId="358A704B" w14:textId="19F631CC" w:rsidR="00391343" w:rsidRDefault="00391343">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15048933" w:history="1">
            <w:r w:rsidRPr="00962373">
              <w:rPr>
                <w:rStyle w:val="Hyperlink"/>
              </w:rPr>
              <w:t>2.3.</w:t>
            </w:r>
            <w:r>
              <w:rPr>
                <w:rFonts w:asciiTheme="minorHAnsi" w:eastAsiaTheme="minorEastAsia" w:hAnsiTheme="minorHAnsi" w:cstheme="minorBidi"/>
                <w:kern w:val="2"/>
                <w:szCs w:val="24"/>
                <w:lang w:val="en-GB" w:eastAsia="en-GB" w:bidi="ar-SA"/>
                <w14:ligatures w14:val="standardContextual"/>
              </w:rPr>
              <w:tab/>
            </w:r>
            <w:r w:rsidRPr="00962373">
              <w:rPr>
                <w:rStyle w:val="Hyperlink"/>
              </w:rPr>
              <w:t>Regulatory History</w:t>
            </w:r>
            <w:r>
              <w:rPr>
                <w:webHidden/>
              </w:rPr>
              <w:tab/>
            </w:r>
            <w:r>
              <w:rPr>
                <w:webHidden/>
              </w:rPr>
              <w:fldChar w:fldCharType="begin"/>
            </w:r>
            <w:r>
              <w:rPr>
                <w:webHidden/>
              </w:rPr>
              <w:instrText xml:space="preserve"> PAGEREF _Toc215048933 \h </w:instrText>
            </w:r>
            <w:r>
              <w:rPr>
                <w:webHidden/>
              </w:rPr>
            </w:r>
            <w:r>
              <w:rPr>
                <w:webHidden/>
              </w:rPr>
              <w:fldChar w:fldCharType="separate"/>
            </w:r>
            <w:r>
              <w:rPr>
                <w:webHidden/>
              </w:rPr>
              <w:t>8</w:t>
            </w:r>
            <w:r>
              <w:rPr>
                <w:webHidden/>
              </w:rPr>
              <w:fldChar w:fldCharType="end"/>
            </w:r>
          </w:hyperlink>
        </w:p>
        <w:p w14:paraId="1B02C1C5" w14:textId="1BD77C0B" w:rsidR="00391343" w:rsidRDefault="00391343">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15048934" w:history="1">
            <w:r w:rsidRPr="00962373">
              <w:rPr>
                <w:rStyle w:val="Hyperlink"/>
              </w:rPr>
              <w:t>2.4.</w:t>
            </w:r>
            <w:r>
              <w:rPr>
                <w:rFonts w:asciiTheme="minorHAnsi" w:eastAsiaTheme="minorEastAsia" w:hAnsiTheme="minorHAnsi" w:cstheme="minorBidi"/>
                <w:kern w:val="2"/>
                <w:szCs w:val="24"/>
                <w:lang w:val="en-GB" w:eastAsia="en-GB" w:bidi="ar-SA"/>
                <w14:ligatures w14:val="standardContextual"/>
              </w:rPr>
              <w:tab/>
            </w:r>
            <w:r w:rsidRPr="00962373">
              <w:rPr>
                <w:rStyle w:val="Hyperlink"/>
              </w:rPr>
              <w:t>Purpose and Scope of Modification</w:t>
            </w:r>
            <w:r>
              <w:rPr>
                <w:webHidden/>
              </w:rPr>
              <w:tab/>
            </w:r>
            <w:r>
              <w:rPr>
                <w:webHidden/>
              </w:rPr>
              <w:fldChar w:fldCharType="begin"/>
            </w:r>
            <w:r>
              <w:rPr>
                <w:webHidden/>
              </w:rPr>
              <w:instrText xml:space="preserve"> PAGEREF _Toc215048934 \h </w:instrText>
            </w:r>
            <w:r>
              <w:rPr>
                <w:webHidden/>
              </w:rPr>
            </w:r>
            <w:r>
              <w:rPr>
                <w:webHidden/>
              </w:rPr>
              <w:fldChar w:fldCharType="separate"/>
            </w:r>
            <w:r>
              <w:rPr>
                <w:webHidden/>
              </w:rPr>
              <w:t>8</w:t>
            </w:r>
            <w:r>
              <w:rPr>
                <w:webHidden/>
              </w:rPr>
              <w:fldChar w:fldCharType="end"/>
            </w:r>
          </w:hyperlink>
        </w:p>
        <w:p w14:paraId="53D051D8" w14:textId="08F1117E" w:rsidR="00391343" w:rsidRDefault="00391343">
          <w:pPr>
            <w:pStyle w:val="TOC1"/>
            <w:tabs>
              <w:tab w:val="left" w:pos="720"/>
            </w:tabs>
            <w:rPr>
              <w:rFonts w:asciiTheme="minorHAnsi" w:eastAsiaTheme="minorEastAsia" w:hAnsiTheme="minorHAnsi" w:cstheme="minorBidi"/>
              <w:kern w:val="2"/>
              <w:szCs w:val="24"/>
              <w:lang w:val="en-GB" w:eastAsia="en-GB" w:bidi="ar-SA"/>
              <w14:ligatures w14:val="standardContextual"/>
            </w:rPr>
          </w:pPr>
          <w:hyperlink w:anchor="_Toc215048935" w:history="1">
            <w:r w:rsidRPr="00962373">
              <w:rPr>
                <w:rStyle w:val="Hyperlink"/>
              </w:rPr>
              <w:t>3.</w:t>
            </w:r>
            <w:r>
              <w:rPr>
                <w:rFonts w:asciiTheme="minorHAnsi" w:eastAsiaTheme="minorEastAsia" w:hAnsiTheme="minorHAnsi" w:cstheme="minorBidi"/>
                <w:kern w:val="2"/>
                <w:szCs w:val="24"/>
                <w:lang w:val="en-GB" w:eastAsia="en-GB" w:bidi="ar-SA"/>
                <w14:ligatures w14:val="standardContextual"/>
              </w:rPr>
              <w:tab/>
            </w:r>
            <w:r w:rsidRPr="00962373">
              <w:rPr>
                <w:rStyle w:val="Hyperlink"/>
              </w:rPr>
              <w:t>Assessment and inspection work carried out by ONR in consideration of this request</w:t>
            </w:r>
            <w:r>
              <w:rPr>
                <w:webHidden/>
              </w:rPr>
              <w:tab/>
            </w:r>
            <w:r>
              <w:rPr>
                <w:webHidden/>
              </w:rPr>
              <w:fldChar w:fldCharType="begin"/>
            </w:r>
            <w:r>
              <w:rPr>
                <w:webHidden/>
              </w:rPr>
              <w:instrText xml:space="preserve"> PAGEREF _Toc215048935 \h </w:instrText>
            </w:r>
            <w:r>
              <w:rPr>
                <w:webHidden/>
              </w:rPr>
            </w:r>
            <w:r>
              <w:rPr>
                <w:webHidden/>
              </w:rPr>
              <w:fldChar w:fldCharType="separate"/>
            </w:r>
            <w:r>
              <w:rPr>
                <w:webHidden/>
              </w:rPr>
              <w:t>10</w:t>
            </w:r>
            <w:r>
              <w:rPr>
                <w:webHidden/>
              </w:rPr>
              <w:fldChar w:fldCharType="end"/>
            </w:r>
          </w:hyperlink>
        </w:p>
        <w:p w14:paraId="79E0BCE8" w14:textId="54051CF9" w:rsidR="00391343" w:rsidRDefault="00391343">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15048936" w:history="1">
            <w:r w:rsidRPr="00962373">
              <w:rPr>
                <w:rStyle w:val="Hyperlink"/>
              </w:rPr>
              <w:t>3.1.</w:t>
            </w:r>
            <w:r>
              <w:rPr>
                <w:rFonts w:asciiTheme="minorHAnsi" w:eastAsiaTheme="minorEastAsia" w:hAnsiTheme="minorHAnsi" w:cstheme="minorBidi"/>
                <w:kern w:val="2"/>
                <w:szCs w:val="24"/>
                <w:lang w:val="en-GB" w:eastAsia="en-GB" w:bidi="ar-SA"/>
                <w14:ligatures w14:val="standardContextual"/>
              </w:rPr>
              <w:tab/>
            </w:r>
            <w:r w:rsidRPr="00962373">
              <w:rPr>
                <w:rStyle w:val="Hyperlink"/>
              </w:rPr>
              <w:t>Transport Permissioning Instruction and Guidance</w:t>
            </w:r>
            <w:r>
              <w:rPr>
                <w:webHidden/>
              </w:rPr>
              <w:tab/>
            </w:r>
            <w:r>
              <w:rPr>
                <w:webHidden/>
              </w:rPr>
              <w:fldChar w:fldCharType="begin"/>
            </w:r>
            <w:r>
              <w:rPr>
                <w:webHidden/>
              </w:rPr>
              <w:instrText xml:space="preserve"> PAGEREF _Toc215048936 \h </w:instrText>
            </w:r>
            <w:r>
              <w:rPr>
                <w:webHidden/>
              </w:rPr>
            </w:r>
            <w:r>
              <w:rPr>
                <w:webHidden/>
              </w:rPr>
              <w:fldChar w:fldCharType="separate"/>
            </w:r>
            <w:r>
              <w:rPr>
                <w:webHidden/>
              </w:rPr>
              <w:t>10</w:t>
            </w:r>
            <w:r>
              <w:rPr>
                <w:webHidden/>
              </w:rPr>
              <w:fldChar w:fldCharType="end"/>
            </w:r>
          </w:hyperlink>
        </w:p>
        <w:p w14:paraId="3DBC10A2" w14:textId="1081702E" w:rsidR="00391343" w:rsidRDefault="00391343">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15048937" w:history="1">
            <w:r w:rsidRPr="00962373">
              <w:rPr>
                <w:rStyle w:val="Hyperlink"/>
              </w:rPr>
              <w:t>3.2.</w:t>
            </w:r>
            <w:r>
              <w:rPr>
                <w:rFonts w:asciiTheme="minorHAnsi" w:eastAsiaTheme="minorEastAsia" w:hAnsiTheme="minorHAnsi" w:cstheme="minorBidi"/>
                <w:kern w:val="2"/>
                <w:szCs w:val="24"/>
                <w:lang w:val="en-GB" w:eastAsia="en-GB" w:bidi="ar-SA"/>
                <w14:ligatures w14:val="standardContextual"/>
              </w:rPr>
              <w:tab/>
            </w:r>
            <w:r w:rsidRPr="00962373">
              <w:rPr>
                <w:rStyle w:val="Hyperlink"/>
              </w:rPr>
              <w:t>Relevant Regulations Governing the Transport of Radioactive Materials</w:t>
            </w:r>
            <w:r>
              <w:rPr>
                <w:webHidden/>
              </w:rPr>
              <w:tab/>
            </w:r>
            <w:r>
              <w:rPr>
                <w:webHidden/>
              </w:rPr>
              <w:fldChar w:fldCharType="begin"/>
            </w:r>
            <w:r>
              <w:rPr>
                <w:webHidden/>
              </w:rPr>
              <w:instrText xml:space="preserve"> PAGEREF _Toc215048937 \h </w:instrText>
            </w:r>
            <w:r>
              <w:rPr>
                <w:webHidden/>
              </w:rPr>
            </w:r>
            <w:r>
              <w:rPr>
                <w:webHidden/>
              </w:rPr>
              <w:fldChar w:fldCharType="separate"/>
            </w:r>
            <w:r>
              <w:rPr>
                <w:webHidden/>
              </w:rPr>
              <w:t>10</w:t>
            </w:r>
            <w:r>
              <w:rPr>
                <w:webHidden/>
              </w:rPr>
              <w:fldChar w:fldCharType="end"/>
            </w:r>
          </w:hyperlink>
        </w:p>
        <w:p w14:paraId="72D6F688" w14:textId="716ECFF3" w:rsidR="00391343" w:rsidRDefault="00391343">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15048938" w:history="1">
            <w:r w:rsidRPr="00962373">
              <w:rPr>
                <w:rStyle w:val="Hyperlink"/>
              </w:rPr>
              <w:t>3.3.</w:t>
            </w:r>
            <w:r>
              <w:rPr>
                <w:rFonts w:asciiTheme="minorHAnsi" w:eastAsiaTheme="minorEastAsia" w:hAnsiTheme="minorHAnsi" w:cstheme="minorBidi"/>
                <w:kern w:val="2"/>
                <w:szCs w:val="24"/>
                <w:lang w:val="en-GB" w:eastAsia="en-GB" w:bidi="ar-SA"/>
                <w14:ligatures w14:val="standardContextual"/>
              </w:rPr>
              <w:tab/>
            </w:r>
            <w:r w:rsidRPr="00962373">
              <w:rPr>
                <w:rStyle w:val="Hyperlink"/>
              </w:rPr>
              <w:t>Regulatory Permissioning Strategy</w:t>
            </w:r>
            <w:r>
              <w:rPr>
                <w:webHidden/>
              </w:rPr>
              <w:tab/>
            </w:r>
            <w:r>
              <w:rPr>
                <w:webHidden/>
              </w:rPr>
              <w:fldChar w:fldCharType="begin"/>
            </w:r>
            <w:r>
              <w:rPr>
                <w:webHidden/>
              </w:rPr>
              <w:instrText xml:space="preserve"> PAGEREF _Toc215048938 \h </w:instrText>
            </w:r>
            <w:r>
              <w:rPr>
                <w:webHidden/>
              </w:rPr>
            </w:r>
            <w:r>
              <w:rPr>
                <w:webHidden/>
              </w:rPr>
              <w:fldChar w:fldCharType="separate"/>
            </w:r>
            <w:r>
              <w:rPr>
                <w:webHidden/>
              </w:rPr>
              <w:t>10</w:t>
            </w:r>
            <w:r>
              <w:rPr>
                <w:webHidden/>
              </w:rPr>
              <w:fldChar w:fldCharType="end"/>
            </w:r>
          </w:hyperlink>
        </w:p>
        <w:p w14:paraId="3BBCBDE3" w14:textId="1E5AEF32" w:rsidR="00391343" w:rsidRDefault="00391343">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15048939" w:history="1">
            <w:r w:rsidRPr="00962373">
              <w:rPr>
                <w:rStyle w:val="Hyperlink"/>
              </w:rPr>
              <w:t>3.4.</w:t>
            </w:r>
            <w:r>
              <w:rPr>
                <w:rFonts w:asciiTheme="minorHAnsi" w:eastAsiaTheme="minorEastAsia" w:hAnsiTheme="minorHAnsi" w:cstheme="minorBidi"/>
                <w:kern w:val="2"/>
                <w:szCs w:val="24"/>
                <w:lang w:val="en-GB" w:eastAsia="en-GB" w:bidi="ar-SA"/>
                <w14:ligatures w14:val="standardContextual"/>
              </w:rPr>
              <w:tab/>
            </w:r>
            <w:r w:rsidRPr="00962373">
              <w:rPr>
                <w:rStyle w:val="Hyperlink"/>
              </w:rPr>
              <w:t xml:space="preserve">Engineering Assessment </w:t>
            </w:r>
            <w:r w:rsidRPr="00962373">
              <w:rPr>
                <w:rStyle w:val="Hyperlink"/>
                <w:lang w:val="en-GB"/>
              </w:rPr>
              <w:t>[15]</w:t>
            </w:r>
            <w:r>
              <w:rPr>
                <w:webHidden/>
              </w:rPr>
              <w:tab/>
            </w:r>
            <w:r>
              <w:rPr>
                <w:webHidden/>
              </w:rPr>
              <w:fldChar w:fldCharType="begin"/>
            </w:r>
            <w:r>
              <w:rPr>
                <w:webHidden/>
              </w:rPr>
              <w:instrText xml:space="preserve"> PAGEREF _Toc215048939 \h </w:instrText>
            </w:r>
            <w:r>
              <w:rPr>
                <w:webHidden/>
              </w:rPr>
            </w:r>
            <w:r>
              <w:rPr>
                <w:webHidden/>
              </w:rPr>
              <w:fldChar w:fldCharType="separate"/>
            </w:r>
            <w:r>
              <w:rPr>
                <w:webHidden/>
              </w:rPr>
              <w:t>12</w:t>
            </w:r>
            <w:r>
              <w:rPr>
                <w:webHidden/>
              </w:rPr>
              <w:fldChar w:fldCharType="end"/>
            </w:r>
          </w:hyperlink>
        </w:p>
        <w:p w14:paraId="52CD7851" w14:textId="3CB055B0" w:rsidR="00391343" w:rsidRDefault="00391343">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15048940" w:history="1">
            <w:r w:rsidRPr="00962373">
              <w:rPr>
                <w:rStyle w:val="Hyperlink"/>
                <w:lang w:val="en-GB"/>
              </w:rPr>
              <w:t>3.5.</w:t>
            </w:r>
            <w:r>
              <w:rPr>
                <w:rFonts w:asciiTheme="minorHAnsi" w:eastAsiaTheme="minorEastAsia" w:hAnsiTheme="minorHAnsi" w:cstheme="minorBidi"/>
                <w:kern w:val="2"/>
                <w:szCs w:val="24"/>
                <w:lang w:val="en-GB" w:eastAsia="en-GB" w:bidi="ar-SA"/>
                <w14:ligatures w14:val="standardContextual"/>
              </w:rPr>
              <w:tab/>
            </w:r>
            <w:r w:rsidRPr="00962373">
              <w:rPr>
                <w:rStyle w:val="Hyperlink"/>
              </w:rPr>
              <w:t xml:space="preserve">Criticality Assessment </w:t>
            </w:r>
            <w:r w:rsidRPr="00962373">
              <w:rPr>
                <w:rStyle w:val="Hyperlink"/>
                <w:lang w:val="en-GB"/>
              </w:rPr>
              <w:t>[16]</w:t>
            </w:r>
            <w:r>
              <w:rPr>
                <w:webHidden/>
              </w:rPr>
              <w:tab/>
            </w:r>
            <w:r>
              <w:rPr>
                <w:webHidden/>
              </w:rPr>
              <w:fldChar w:fldCharType="begin"/>
            </w:r>
            <w:r>
              <w:rPr>
                <w:webHidden/>
              </w:rPr>
              <w:instrText xml:space="preserve"> PAGEREF _Toc215048940 \h </w:instrText>
            </w:r>
            <w:r>
              <w:rPr>
                <w:webHidden/>
              </w:rPr>
            </w:r>
            <w:r>
              <w:rPr>
                <w:webHidden/>
              </w:rPr>
              <w:fldChar w:fldCharType="separate"/>
            </w:r>
            <w:r>
              <w:rPr>
                <w:webHidden/>
              </w:rPr>
              <w:t>13</w:t>
            </w:r>
            <w:r>
              <w:rPr>
                <w:webHidden/>
              </w:rPr>
              <w:fldChar w:fldCharType="end"/>
            </w:r>
          </w:hyperlink>
        </w:p>
        <w:p w14:paraId="2F8DA6E0" w14:textId="07E69A91" w:rsidR="00391343" w:rsidRDefault="00391343">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15048941" w:history="1">
            <w:r w:rsidRPr="00962373">
              <w:rPr>
                <w:rStyle w:val="Hyperlink"/>
              </w:rPr>
              <w:t>3.6.</w:t>
            </w:r>
            <w:r>
              <w:rPr>
                <w:rFonts w:asciiTheme="minorHAnsi" w:eastAsiaTheme="minorEastAsia" w:hAnsiTheme="minorHAnsi" w:cstheme="minorBidi"/>
                <w:kern w:val="2"/>
                <w:szCs w:val="24"/>
                <w:lang w:val="en-GB" w:eastAsia="en-GB" w:bidi="ar-SA"/>
                <w14:ligatures w14:val="standardContextual"/>
              </w:rPr>
              <w:tab/>
            </w:r>
            <w:r w:rsidRPr="00962373">
              <w:rPr>
                <w:rStyle w:val="Hyperlink"/>
              </w:rPr>
              <w:t xml:space="preserve">Radiation Shielding Assessment </w:t>
            </w:r>
            <w:r w:rsidRPr="00962373">
              <w:rPr>
                <w:rStyle w:val="Hyperlink"/>
                <w:lang w:val="en-GB"/>
              </w:rPr>
              <w:t>[17]</w:t>
            </w:r>
            <w:r>
              <w:rPr>
                <w:webHidden/>
              </w:rPr>
              <w:tab/>
            </w:r>
            <w:r>
              <w:rPr>
                <w:webHidden/>
              </w:rPr>
              <w:fldChar w:fldCharType="begin"/>
            </w:r>
            <w:r>
              <w:rPr>
                <w:webHidden/>
              </w:rPr>
              <w:instrText xml:space="preserve"> PAGEREF _Toc215048941 \h </w:instrText>
            </w:r>
            <w:r>
              <w:rPr>
                <w:webHidden/>
              </w:rPr>
            </w:r>
            <w:r>
              <w:rPr>
                <w:webHidden/>
              </w:rPr>
              <w:fldChar w:fldCharType="separate"/>
            </w:r>
            <w:r>
              <w:rPr>
                <w:webHidden/>
              </w:rPr>
              <w:t>13</w:t>
            </w:r>
            <w:r>
              <w:rPr>
                <w:webHidden/>
              </w:rPr>
              <w:fldChar w:fldCharType="end"/>
            </w:r>
          </w:hyperlink>
        </w:p>
        <w:p w14:paraId="6847A4FB" w14:textId="6EE5901A" w:rsidR="00391343" w:rsidRDefault="00391343">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15048942" w:history="1">
            <w:r w:rsidRPr="00962373">
              <w:rPr>
                <w:rStyle w:val="Hyperlink"/>
              </w:rPr>
              <w:t>3.7.</w:t>
            </w:r>
            <w:r>
              <w:rPr>
                <w:rFonts w:asciiTheme="minorHAnsi" w:eastAsiaTheme="minorEastAsia" w:hAnsiTheme="minorHAnsi" w:cstheme="minorBidi"/>
                <w:kern w:val="2"/>
                <w:szCs w:val="24"/>
                <w:lang w:val="en-GB" w:eastAsia="en-GB" w:bidi="ar-SA"/>
                <w14:ligatures w14:val="standardContextual"/>
              </w:rPr>
              <w:tab/>
            </w:r>
            <w:r w:rsidRPr="00962373">
              <w:rPr>
                <w:rStyle w:val="Hyperlink"/>
              </w:rPr>
              <w:t>Project Inspector Activities</w:t>
            </w:r>
            <w:r>
              <w:rPr>
                <w:webHidden/>
              </w:rPr>
              <w:tab/>
            </w:r>
            <w:r>
              <w:rPr>
                <w:webHidden/>
              </w:rPr>
              <w:fldChar w:fldCharType="begin"/>
            </w:r>
            <w:r>
              <w:rPr>
                <w:webHidden/>
              </w:rPr>
              <w:instrText xml:space="preserve"> PAGEREF _Toc215048942 \h </w:instrText>
            </w:r>
            <w:r>
              <w:rPr>
                <w:webHidden/>
              </w:rPr>
            </w:r>
            <w:r>
              <w:rPr>
                <w:webHidden/>
              </w:rPr>
              <w:fldChar w:fldCharType="separate"/>
            </w:r>
            <w:r>
              <w:rPr>
                <w:webHidden/>
              </w:rPr>
              <w:t>14</w:t>
            </w:r>
            <w:r>
              <w:rPr>
                <w:webHidden/>
              </w:rPr>
              <w:fldChar w:fldCharType="end"/>
            </w:r>
          </w:hyperlink>
        </w:p>
        <w:p w14:paraId="1F912793" w14:textId="6D98ECB6" w:rsidR="00391343" w:rsidRDefault="00391343">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15048943" w:history="1">
            <w:r w:rsidRPr="00962373">
              <w:rPr>
                <w:rStyle w:val="Hyperlink"/>
              </w:rPr>
              <w:t>3.8.</w:t>
            </w:r>
            <w:r>
              <w:rPr>
                <w:rFonts w:asciiTheme="minorHAnsi" w:eastAsiaTheme="minorEastAsia" w:hAnsiTheme="minorHAnsi" w:cstheme="minorBidi"/>
                <w:kern w:val="2"/>
                <w:szCs w:val="24"/>
                <w:lang w:val="en-GB" w:eastAsia="en-GB" w:bidi="ar-SA"/>
                <w14:ligatures w14:val="standardContextual"/>
              </w:rPr>
              <w:tab/>
            </w:r>
            <w:r w:rsidRPr="00962373">
              <w:rPr>
                <w:rStyle w:val="Hyperlink"/>
              </w:rPr>
              <w:t xml:space="preserve">Hold Point Meeting </w:t>
            </w:r>
            <w:r w:rsidRPr="00962373">
              <w:rPr>
                <w:rStyle w:val="Hyperlink"/>
                <w:lang w:val="en-GB"/>
              </w:rPr>
              <w:t>[19]</w:t>
            </w:r>
            <w:r>
              <w:rPr>
                <w:webHidden/>
              </w:rPr>
              <w:tab/>
            </w:r>
            <w:r>
              <w:rPr>
                <w:webHidden/>
              </w:rPr>
              <w:fldChar w:fldCharType="begin"/>
            </w:r>
            <w:r>
              <w:rPr>
                <w:webHidden/>
              </w:rPr>
              <w:instrText xml:space="preserve"> PAGEREF _Toc215048943 \h </w:instrText>
            </w:r>
            <w:r>
              <w:rPr>
                <w:webHidden/>
              </w:rPr>
            </w:r>
            <w:r>
              <w:rPr>
                <w:webHidden/>
              </w:rPr>
              <w:fldChar w:fldCharType="separate"/>
            </w:r>
            <w:r>
              <w:rPr>
                <w:webHidden/>
              </w:rPr>
              <w:t>14</w:t>
            </w:r>
            <w:r>
              <w:rPr>
                <w:webHidden/>
              </w:rPr>
              <w:fldChar w:fldCharType="end"/>
            </w:r>
          </w:hyperlink>
        </w:p>
        <w:p w14:paraId="1EA7E595" w14:textId="76C87F6F" w:rsidR="00391343" w:rsidRDefault="00391343">
          <w:pPr>
            <w:pStyle w:val="TOC1"/>
            <w:tabs>
              <w:tab w:val="left" w:pos="720"/>
            </w:tabs>
            <w:rPr>
              <w:rFonts w:asciiTheme="minorHAnsi" w:eastAsiaTheme="minorEastAsia" w:hAnsiTheme="minorHAnsi" w:cstheme="minorBidi"/>
              <w:kern w:val="2"/>
              <w:szCs w:val="24"/>
              <w:lang w:val="en-GB" w:eastAsia="en-GB" w:bidi="ar-SA"/>
              <w14:ligatures w14:val="standardContextual"/>
            </w:rPr>
          </w:pPr>
          <w:hyperlink w:anchor="_Toc215048944" w:history="1">
            <w:r w:rsidRPr="00962373">
              <w:rPr>
                <w:rStyle w:val="Hyperlink"/>
              </w:rPr>
              <w:t>4.</w:t>
            </w:r>
            <w:r>
              <w:rPr>
                <w:rFonts w:asciiTheme="minorHAnsi" w:eastAsiaTheme="minorEastAsia" w:hAnsiTheme="minorHAnsi" w:cstheme="minorBidi"/>
                <w:kern w:val="2"/>
                <w:szCs w:val="24"/>
                <w:lang w:val="en-GB" w:eastAsia="en-GB" w:bidi="ar-SA"/>
                <w14:ligatures w14:val="standardContextual"/>
              </w:rPr>
              <w:tab/>
            </w:r>
            <w:r w:rsidRPr="00962373">
              <w:rPr>
                <w:rStyle w:val="Hyperlink"/>
              </w:rPr>
              <w:t>Matters arising from ONR’s work</w:t>
            </w:r>
            <w:r>
              <w:rPr>
                <w:webHidden/>
              </w:rPr>
              <w:tab/>
            </w:r>
            <w:r>
              <w:rPr>
                <w:webHidden/>
              </w:rPr>
              <w:fldChar w:fldCharType="begin"/>
            </w:r>
            <w:r>
              <w:rPr>
                <w:webHidden/>
              </w:rPr>
              <w:instrText xml:space="preserve"> PAGEREF _Toc215048944 \h </w:instrText>
            </w:r>
            <w:r>
              <w:rPr>
                <w:webHidden/>
              </w:rPr>
            </w:r>
            <w:r>
              <w:rPr>
                <w:webHidden/>
              </w:rPr>
              <w:fldChar w:fldCharType="separate"/>
            </w:r>
            <w:r>
              <w:rPr>
                <w:webHidden/>
              </w:rPr>
              <w:t>15</w:t>
            </w:r>
            <w:r>
              <w:rPr>
                <w:webHidden/>
              </w:rPr>
              <w:fldChar w:fldCharType="end"/>
            </w:r>
          </w:hyperlink>
        </w:p>
        <w:p w14:paraId="2A1F3AEE" w14:textId="64FA3F8B" w:rsidR="00391343" w:rsidRDefault="00391343">
          <w:pPr>
            <w:pStyle w:val="TOC1"/>
            <w:tabs>
              <w:tab w:val="left" w:pos="720"/>
            </w:tabs>
            <w:rPr>
              <w:rFonts w:asciiTheme="minorHAnsi" w:eastAsiaTheme="minorEastAsia" w:hAnsiTheme="minorHAnsi" w:cstheme="minorBidi"/>
              <w:kern w:val="2"/>
              <w:szCs w:val="24"/>
              <w:lang w:val="en-GB" w:eastAsia="en-GB" w:bidi="ar-SA"/>
              <w14:ligatures w14:val="standardContextual"/>
            </w:rPr>
          </w:pPr>
          <w:hyperlink w:anchor="_Toc215048945" w:history="1">
            <w:r w:rsidRPr="00962373">
              <w:rPr>
                <w:rStyle w:val="Hyperlink"/>
              </w:rPr>
              <w:t>5.</w:t>
            </w:r>
            <w:r>
              <w:rPr>
                <w:rFonts w:asciiTheme="minorHAnsi" w:eastAsiaTheme="minorEastAsia" w:hAnsiTheme="minorHAnsi" w:cstheme="minorBidi"/>
                <w:kern w:val="2"/>
                <w:szCs w:val="24"/>
                <w:lang w:val="en-GB" w:eastAsia="en-GB" w:bidi="ar-SA"/>
                <w14:ligatures w14:val="standardContextual"/>
              </w:rPr>
              <w:tab/>
            </w:r>
            <w:r w:rsidRPr="00962373">
              <w:rPr>
                <w:rStyle w:val="Hyperlink"/>
              </w:rPr>
              <w:t>Conclusions</w:t>
            </w:r>
            <w:r>
              <w:rPr>
                <w:webHidden/>
              </w:rPr>
              <w:tab/>
            </w:r>
            <w:r>
              <w:rPr>
                <w:webHidden/>
              </w:rPr>
              <w:fldChar w:fldCharType="begin"/>
            </w:r>
            <w:r>
              <w:rPr>
                <w:webHidden/>
              </w:rPr>
              <w:instrText xml:space="preserve"> PAGEREF _Toc215048945 \h </w:instrText>
            </w:r>
            <w:r>
              <w:rPr>
                <w:webHidden/>
              </w:rPr>
            </w:r>
            <w:r>
              <w:rPr>
                <w:webHidden/>
              </w:rPr>
              <w:fldChar w:fldCharType="separate"/>
            </w:r>
            <w:r>
              <w:rPr>
                <w:webHidden/>
              </w:rPr>
              <w:t>15</w:t>
            </w:r>
            <w:r>
              <w:rPr>
                <w:webHidden/>
              </w:rPr>
              <w:fldChar w:fldCharType="end"/>
            </w:r>
          </w:hyperlink>
        </w:p>
        <w:p w14:paraId="0B247FFA" w14:textId="04755063" w:rsidR="00391343" w:rsidRDefault="00391343">
          <w:pPr>
            <w:pStyle w:val="TOC1"/>
            <w:tabs>
              <w:tab w:val="left" w:pos="720"/>
            </w:tabs>
            <w:rPr>
              <w:rFonts w:asciiTheme="minorHAnsi" w:eastAsiaTheme="minorEastAsia" w:hAnsiTheme="minorHAnsi" w:cstheme="minorBidi"/>
              <w:kern w:val="2"/>
              <w:szCs w:val="24"/>
              <w:lang w:val="en-GB" w:eastAsia="en-GB" w:bidi="ar-SA"/>
              <w14:ligatures w14:val="standardContextual"/>
            </w:rPr>
          </w:pPr>
          <w:hyperlink w:anchor="_Toc215048946" w:history="1">
            <w:r w:rsidRPr="00962373">
              <w:rPr>
                <w:rStyle w:val="Hyperlink"/>
              </w:rPr>
              <w:t>6.</w:t>
            </w:r>
            <w:r>
              <w:rPr>
                <w:rFonts w:asciiTheme="minorHAnsi" w:eastAsiaTheme="minorEastAsia" w:hAnsiTheme="minorHAnsi" w:cstheme="minorBidi"/>
                <w:kern w:val="2"/>
                <w:szCs w:val="24"/>
                <w:lang w:val="en-GB" w:eastAsia="en-GB" w:bidi="ar-SA"/>
                <w14:ligatures w14:val="standardContextual"/>
              </w:rPr>
              <w:tab/>
            </w:r>
            <w:r w:rsidRPr="00962373">
              <w:rPr>
                <w:rStyle w:val="Hyperlink"/>
              </w:rPr>
              <w:t>Recommendations</w:t>
            </w:r>
            <w:r>
              <w:rPr>
                <w:webHidden/>
              </w:rPr>
              <w:tab/>
            </w:r>
            <w:r>
              <w:rPr>
                <w:webHidden/>
              </w:rPr>
              <w:fldChar w:fldCharType="begin"/>
            </w:r>
            <w:r>
              <w:rPr>
                <w:webHidden/>
              </w:rPr>
              <w:instrText xml:space="preserve"> PAGEREF _Toc215048946 \h </w:instrText>
            </w:r>
            <w:r>
              <w:rPr>
                <w:webHidden/>
              </w:rPr>
            </w:r>
            <w:r>
              <w:rPr>
                <w:webHidden/>
              </w:rPr>
              <w:fldChar w:fldCharType="separate"/>
            </w:r>
            <w:r>
              <w:rPr>
                <w:webHidden/>
              </w:rPr>
              <w:t>16</w:t>
            </w:r>
            <w:r>
              <w:rPr>
                <w:webHidden/>
              </w:rPr>
              <w:fldChar w:fldCharType="end"/>
            </w:r>
          </w:hyperlink>
        </w:p>
        <w:p w14:paraId="124E4030" w14:textId="55C01FCF" w:rsidR="00391343" w:rsidRDefault="00391343">
          <w:pPr>
            <w:pStyle w:val="TOC1"/>
            <w:rPr>
              <w:rFonts w:asciiTheme="minorHAnsi" w:eastAsiaTheme="minorEastAsia" w:hAnsiTheme="minorHAnsi" w:cstheme="minorBidi"/>
              <w:kern w:val="2"/>
              <w:szCs w:val="24"/>
              <w:lang w:val="en-GB" w:eastAsia="en-GB" w:bidi="ar-SA"/>
              <w14:ligatures w14:val="standardContextual"/>
            </w:rPr>
          </w:pPr>
          <w:hyperlink w:anchor="_Toc215048947" w:history="1">
            <w:r w:rsidRPr="00962373">
              <w:rPr>
                <w:rStyle w:val="Hyperlink"/>
              </w:rPr>
              <w:t>References</w:t>
            </w:r>
            <w:r>
              <w:rPr>
                <w:webHidden/>
              </w:rPr>
              <w:tab/>
            </w:r>
            <w:r>
              <w:rPr>
                <w:webHidden/>
              </w:rPr>
              <w:fldChar w:fldCharType="begin"/>
            </w:r>
            <w:r>
              <w:rPr>
                <w:webHidden/>
              </w:rPr>
              <w:instrText xml:space="preserve"> PAGEREF _Toc215048947 \h </w:instrText>
            </w:r>
            <w:r>
              <w:rPr>
                <w:webHidden/>
              </w:rPr>
            </w:r>
            <w:r>
              <w:rPr>
                <w:webHidden/>
              </w:rPr>
              <w:fldChar w:fldCharType="separate"/>
            </w:r>
            <w:r>
              <w:rPr>
                <w:webHidden/>
              </w:rPr>
              <w:t>18</w:t>
            </w:r>
            <w:r>
              <w:rPr>
                <w:webHidden/>
              </w:rPr>
              <w:fldChar w:fldCharType="end"/>
            </w:r>
          </w:hyperlink>
        </w:p>
        <w:p w14:paraId="65FCBC12" w14:textId="5F0124E9" w:rsidR="00F8500A" w:rsidRPr="00E10730" w:rsidRDefault="00F8500A">
          <w:r w:rsidRPr="00E10730">
            <w:rPr>
              <w:b/>
              <w:bCs/>
            </w:rPr>
            <w:fldChar w:fldCharType="end"/>
          </w:r>
        </w:p>
      </w:sdtContent>
    </w:sdt>
    <w:p w14:paraId="03485080" w14:textId="77777777" w:rsidR="006D7B1C" w:rsidRPr="00E10730" w:rsidRDefault="006D7B1C">
      <w:pPr>
        <w:spacing w:after="0" w:line="240" w:lineRule="auto"/>
        <w:rPr>
          <w:sz w:val="48"/>
        </w:rPr>
      </w:pPr>
      <w:bookmarkStart w:id="4" w:name="_Toc109727647"/>
      <w:r w:rsidRPr="00E10730">
        <w:br w:type="page"/>
      </w:r>
    </w:p>
    <w:p w14:paraId="4A9F4FE3" w14:textId="30673AD2" w:rsidR="0038766B" w:rsidRPr="00E10730" w:rsidRDefault="0038766B" w:rsidP="00410423">
      <w:pPr>
        <w:pStyle w:val="Heading1"/>
      </w:pPr>
      <w:bookmarkStart w:id="5" w:name="_Toc215048929"/>
      <w:r w:rsidRPr="00E10730">
        <w:lastRenderedPageBreak/>
        <w:t xml:space="preserve">Permission </w:t>
      </w:r>
      <w:r w:rsidR="00385E75" w:rsidRPr="00E10730">
        <w:t>requested</w:t>
      </w:r>
      <w:bookmarkEnd w:id="5"/>
    </w:p>
    <w:p w14:paraId="73A997D5" w14:textId="4D8EC5DB" w:rsidR="009C0B46" w:rsidRDefault="00CC53ED" w:rsidP="00B24F76">
      <w:pPr>
        <w:pStyle w:val="NumList1"/>
      </w:pPr>
      <w:r w:rsidRPr="00E10730">
        <w:t>EDF Energy</w:t>
      </w:r>
      <w:r w:rsidR="00FA5FC4" w:rsidRPr="00E10730">
        <w:t xml:space="preserve"> Nuclear Generation Limited (EDF NGL) has applied</w:t>
      </w:r>
      <w:r w:rsidR="00424287" w:rsidRPr="00E10730">
        <w:t xml:space="preserve"> </w:t>
      </w:r>
      <w:sdt>
        <w:sdtPr>
          <w:id w:val="737061767"/>
          <w:citation/>
        </w:sdtPr>
        <w:sdtEndPr/>
        <w:sdtContent>
          <w:r w:rsidR="00A7443A">
            <w:fldChar w:fldCharType="begin"/>
          </w:r>
          <w:r w:rsidR="00EC16AB">
            <w:rPr>
              <w:lang w:val="en-GB"/>
            </w:rPr>
            <w:instrText xml:space="preserve">CITATION EDF1 \l 2057 </w:instrText>
          </w:r>
          <w:r w:rsidR="00A7443A">
            <w:fldChar w:fldCharType="separate"/>
          </w:r>
          <w:r w:rsidR="00391343" w:rsidRPr="00391343">
            <w:rPr>
              <w:noProof/>
              <w:lang w:val="en-GB"/>
            </w:rPr>
            <w:t>[1]</w:t>
          </w:r>
          <w:r w:rsidR="00A7443A">
            <w:fldChar w:fldCharType="end"/>
          </w:r>
        </w:sdtContent>
      </w:sdt>
      <w:r w:rsidR="003F6D40">
        <w:t xml:space="preserve"> to the Office for Nuclear Regulation (ONR)</w:t>
      </w:r>
      <w:r w:rsidR="00893A18">
        <w:t xml:space="preserve"> as the Great Britain (GB) </w:t>
      </w:r>
      <w:r w:rsidR="0055719F">
        <w:t xml:space="preserve">transport </w:t>
      </w:r>
      <w:r w:rsidR="00671902">
        <w:t>C</w:t>
      </w:r>
      <w:r w:rsidR="00893A18">
        <w:t xml:space="preserve">ompetent </w:t>
      </w:r>
      <w:r w:rsidR="00671902">
        <w:t>A</w:t>
      </w:r>
      <w:r w:rsidR="00893A18">
        <w:t xml:space="preserve">uthority (CA) </w:t>
      </w:r>
      <w:r w:rsidR="00400272">
        <w:t>for approval of Modification</w:t>
      </w:r>
      <w:r w:rsidR="00EC06EA">
        <w:t xml:space="preserve"> </w:t>
      </w:r>
      <w:r w:rsidR="00400272">
        <w:t>N</w:t>
      </w:r>
      <w:r w:rsidR="000E69CD">
        <w:t>0248 to the Mk A2</w:t>
      </w:r>
      <w:r w:rsidR="003E33FE">
        <w:t xml:space="preserve"> Advanced Gas-cooled Reactor (AGR) transport flask</w:t>
      </w:r>
      <w:r w:rsidR="00444A2A">
        <w:t>, Design No. 2834.</w:t>
      </w:r>
      <w:r w:rsidR="005278ED">
        <w:t xml:space="preserve"> The</w:t>
      </w:r>
      <w:r w:rsidR="008D4E49">
        <w:t xml:space="preserve"> </w:t>
      </w:r>
      <w:r w:rsidR="009F7537">
        <w:t xml:space="preserve">GB </w:t>
      </w:r>
      <w:r w:rsidR="008D4E49">
        <w:t>transport CA identification</w:t>
      </w:r>
      <w:r w:rsidR="009F7537">
        <w:t xml:space="preserve"> mark for this transport flask is GB/2834.</w:t>
      </w:r>
    </w:p>
    <w:p w14:paraId="39755274" w14:textId="0726FD64" w:rsidR="00B855FF" w:rsidRDefault="00B855FF" w:rsidP="00B24F76">
      <w:pPr>
        <w:pStyle w:val="NumList1"/>
      </w:pPr>
      <w:r>
        <w:t>Modification N0248</w:t>
      </w:r>
      <w:r w:rsidR="004D59A7">
        <w:t xml:space="preserve"> applies only to the </w:t>
      </w:r>
      <w:r w:rsidR="00663AF9">
        <w:t xml:space="preserve">“B” variant of </w:t>
      </w:r>
      <w:r w:rsidR="004D6A70">
        <w:t xml:space="preserve">the </w:t>
      </w:r>
      <w:r w:rsidR="00A6693D" w:rsidRPr="00A6693D">
        <w:t>Mk A2 AGR transport flask</w:t>
      </w:r>
      <w:r w:rsidR="000B3559">
        <w:t xml:space="preserve">, </w:t>
      </w:r>
      <w:r w:rsidR="002610B3">
        <w:t xml:space="preserve">with </w:t>
      </w:r>
      <w:r w:rsidR="00171393">
        <w:t>GB transport CA identification mark GB/283</w:t>
      </w:r>
      <w:r w:rsidR="00D01286">
        <w:t>4</w:t>
      </w:r>
      <w:r w:rsidR="00171393">
        <w:t>B</w:t>
      </w:r>
      <w:r w:rsidR="007C7470">
        <w:t xml:space="preserve">. </w:t>
      </w:r>
      <w:proofErr w:type="gramStart"/>
      <w:r w:rsidR="007C7470">
        <w:t xml:space="preserve">This variant </w:t>
      </w:r>
      <w:r w:rsidR="009B0315">
        <w:t>covers</w:t>
      </w:r>
      <w:proofErr w:type="gramEnd"/>
      <w:r w:rsidR="009B0315">
        <w:t xml:space="preserve"> transport of</w:t>
      </w:r>
      <w:r w:rsidR="009E67B3">
        <w:t xml:space="preserve"> “Bottled AGR Fuel”.</w:t>
      </w:r>
    </w:p>
    <w:p w14:paraId="591D1602" w14:textId="18588AA7" w:rsidR="00590C5D" w:rsidRDefault="00BA7A91" w:rsidP="00B24F76">
      <w:pPr>
        <w:pStyle w:val="NumList1"/>
      </w:pPr>
      <w:r>
        <w:t xml:space="preserve">The effect of </w:t>
      </w:r>
      <w:r w:rsidR="00411076">
        <w:t xml:space="preserve">ONR approving this </w:t>
      </w:r>
      <w:r>
        <w:t xml:space="preserve">modification will be to allow EDF NGL to transport </w:t>
      </w:r>
      <w:r w:rsidR="00FD5CE8">
        <w:t>eight</w:t>
      </w:r>
      <w:r w:rsidR="00617912">
        <w:t xml:space="preserve"> </w:t>
      </w:r>
      <w:r w:rsidR="00B41379">
        <w:t xml:space="preserve">bottled </w:t>
      </w:r>
      <w:r w:rsidR="009F2FDD">
        <w:t xml:space="preserve">fuel elements from Hinkley Point B (HPB) </w:t>
      </w:r>
      <w:r w:rsidR="00A17ED4">
        <w:t xml:space="preserve">fuel stringer 4K05 </w:t>
      </w:r>
      <w:r w:rsidR="009F2FDD">
        <w:t>to Sellafield</w:t>
      </w:r>
      <w:r w:rsidR="00FC5FF7">
        <w:t xml:space="preserve"> in a GB</w:t>
      </w:r>
      <w:r w:rsidR="00D01286">
        <w:t xml:space="preserve">/2834B </w:t>
      </w:r>
      <w:r w:rsidR="00992018">
        <w:t>transport flask</w:t>
      </w:r>
      <w:r w:rsidR="009C0B46">
        <w:t>.</w:t>
      </w:r>
      <w:r w:rsidR="00411076">
        <w:t xml:space="preserve"> </w:t>
      </w:r>
      <w:r w:rsidR="00B64E33">
        <w:t>D</w:t>
      </w:r>
      <w:r w:rsidR="005F3F10">
        <w:t>amage occurred to</w:t>
      </w:r>
      <w:r w:rsidR="00B64E33">
        <w:t xml:space="preserve"> some of these fuel elements</w:t>
      </w:r>
      <w:r w:rsidR="00FB06CF">
        <w:t xml:space="preserve"> whilst </w:t>
      </w:r>
      <w:r w:rsidR="003F5384">
        <w:t xml:space="preserve">they </w:t>
      </w:r>
      <w:r w:rsidR="007010AD">
        <w:t xml:space="preserve">were </w:t>
      </w:r>
      <w:r w:rsidR="00FB06CF">
        <w:t>being loaded into</w:t>
      </w:r>
      <w:r w:rsidR="005F6942">
        <w:t xml:space="preserve"> one of the HPB reactors.</w:t>
      </w:r>
    </w:p>
    <w:p w14:paraId="7472D03D" w14:textId="08BC3729" w:rsidR="00444A2A" w:rsidRPr="00E10730" w:rsidRDefault="00444A2A" w:rsidP="00B24F76">
      <w:pPr>
        <w:pStyle w:val="NumList1"/>
      </w:pPr>
      <w:r>
        <w:t>Th</w:t>
      </w:r>
      <w:r w:rsidR="004870D7">
        <w:t>is</w:t>
      </w:r>
      <w:r>
        <w:t xml:space="preserve"> Project Assessment Report (PAR) </w:t>
      </w:r>
      <w:r w:rsidR="00105AD4">
        <w:t xml:space="preserve">presents the basis of our regulatory decision regarding </w:t>
      </w:r>
      <w:r w:rsidR="00A77E96" w:rsidRPr="00A77E96">
        <w:t>Modification N0248</w:t>
      </w:r>
      <w:r w:rsidR="00A77E96">
        <w:t>.</w:t>
      </w:r>
      <w:r w:rsidR="009F7EE6">
        <w:t xml:space="preserve"> This </w:t>
      </w:r>
      <w:r w:rsidR="00AE3DAC">
        <w:t xml:space="preserve">modification has been assigned permissioning ID PR-01204 </w:t>
      </w:r>
      <w:r w:rsidR="0056731E">
        <w:t xml:space="preserve">in ONR’s </w:t>
      </w:r>
      <w:r w:rsidR="009D5587" w:rsidRPr="009D5587">
        <w:t xml:space="preserve">Well-Informed Regulatory Decisions </w:t>
      </w:r>
      <w:r w:rsidR="009D5587">
        <w:t>(</w:t>
      </w:r>
      <w:r w:rsidR="009A73F4">
        <w:t>WIReD</w:t>
      </w:r>
      <w:r w:rsidR="009D5587">
        <w:t>)</w:t>
      </w:r>
      <w:r w:rsidR="009A73F4">
        <w:t xml:space="preserve"> system.</w:t>
      </w:r>
    </w:p>
    <w:p w14:paraId="49B1EFD8" w14:textId="6B768024" w:rsidR="0038766B" w:rsidRPr="00E10730" w:rsidRDefault="00590C5D" w:rsidP="006D7B1C">
      <w:pPr>
        <w:pStyle w:val="Heading1"/>
      </w:pPr>
      <w:bookmarkStart w:id="6" w:name="_Toc215048930"/>
      <w:r w:rsidRPr="00E10730">
        <w:t>Background</w:t>
      </w:r>
      <w:bookmarkEnd w:id="6"/>
    </w:p>
    <w:p w14:paraId="5EF6DA07" w14:textId="350001D5" w:rsidR="00BF4383" w:rsidRPr="00E10730" w:rsidRDefault="00C106BA" w:rsidP="008E5610">
      <w:pPr>
        <w:pStyle w:val="Heading2"/>
      </w:pPr>
      <w:bookmarkStart w:id="7" w:name="_Toc215048931"/>
      <w:r w:rsidRPr="00E10730">
        <w:t>EDF NGL</w:t>
      </w:r>
      <w:r w:rsidR="009236EE" w:rsidRPr="00E10730">
        <w:t>’s Application</w:t>
      </w:r>
      <w:bookmarkEnd w:id="7"/>
    </w:p>
    <w:p w14:paraId="13B3DF92" w14:textId="17172B30" w:rsidR="009236EE" w:rsidRPr="00E10730" w:rsidRDefault="00B24F76" w:rsidP="009236EE">
      <w:pPr>
        <w:pStyle w:val="NumList1"/>
      </w:pPr>
      <w:r w:rsidRPr="00E10730">
        <w:t>EDF NGL</w:t>
      </w:r>
      <w:r w:rsidR="00E21507" w:rsidRPr="00E10730">
        <w:t xml:space="preserve">’s application was </w:t>
      </w:r>
      <w:r w:rsidR="00895901" w:rsidRPr="00E10730">
        <w:t>supported by</w:t>
      </w:r>
      <w:r w:rsidR="00777163">
        <w:t xml:space="preserve"> </w:t>
      </w:r>
      <w:r w:rsidR="00B140CF">
        <w:t>several documents, including in particular</w:t>
      </w:r>
      <w:r w:rsidR="00895901" w:rsidRPr="00E10730">
        <w:t>:</w:t>
      </w:r>
    </w:p>
    <w:p w14:paraId="791D313E" w14:textId="4EB19F19" w:rsidR="00292BEE" w:rsidRDefault="000362F3" w:rsidP="00B24F76">
      <w:pPr>
        <w:pStyle w:val="Bulletlist1"/>
      </w:pPr>
      <w:r>
        <w:t>The “</w:t>
      </w:r>
      <w:r w:rsidR="00C764CE">
        <w:t>Modification Sheet</w:t>
      </w:r>
      <w:r>
        <w:t>”</w:t>
      </w:r>
      <w:r w:rsidR="00C764CE">
        <w:t xml:space="preserve"> </w:t>
      </w:r>
      <w:r w:rsidR="0028115E">
        <w:t xml:space="preserve">for Modification N0248 </w:t>
      </w:r>
      <w:r w:rsidR="00FB6F5E">
        <w:t xml:space="preserve">signed by EDF NGL’s </w:t>
      </w:r>
      <w:r w:rsidR="00C754F6" w:rsidRPr="00C754F6">
        <w:t xml:space="preserve">Mk A2 AGR </w:t>
      </w:r>
      <w:r w:rsidR="000032EE">
        <w:t xml:space="preserve">transport </w:t>
      </w:r>
      <w:r w:rsidR="00EE7AB4">
        <w:t xml:space="preserve">flask </w:t>
      </w:r>
      <w:r w:rsidR="00C754F6" w:rsidRPr="00C754F6">
        <w:t xml:space="preserve">Design Authority </w:t>
      </w:r>
      <w:r w:rsidR="00C754F6">
        <w:t xml:space="preserve">(DA) </w:t>
      </w:r>
      <w:r w:rsidR="001F7FA2">
        <w:t xml:space="preserve">and EDF NGL’s </w:t>
      </w:r>
      <w:r w:rsidR="00FB6F5E">
        <w:t>Independent Nuclear Assurance (INA)</w:t>
      </w:r>
      <w:r w:rsidR="001F7FA2">
        <w:t xml:space="preserve"> function</w:t>
      </w:r>
      <w:r w:rsidR="00A7443A">
        <w:t xml:space="preserve"> </w:t>
      </w:r>
      <w:sdt>
        <w:sdtPr>
          <w:id w:val="994070453"/>
          <w:citation/>
        </w:sdtPr>
        <w:sdtEndPr/>
        <w:sdtContent>
          <w:r w:rsidR="00F2347D">
            <w:fldChar w:fldCharType="begin"/>
          </w:r>
          <w:r w:rsidR="00F2347D">
            <w:rPr>
              <w:lang w:val="en-GB"/>
            </w:rPr>
            <w:instrText xml:space="preserve"> CITATION EDF \l 2057 </w:instrText>
          </w:r>
          <w:r w:rsidR="00F2347D">
            <w:fldChar w:fldCharType="separate"/>
          </w:r>
          <w:r w:rsidR="00391343" w:rsidRPr="00391343">
            <w:rPr>
              <w:noProof/>
              <w:lang w:val="en-GB"/>
            </w:rPr>
            <w:t>[2]</w:t>
          </w:r>
          <w:r w:rsidR="00F2347D">
            <w:fldChar w:fldCharType="end"/>
          </w:r>
        </w:sdtContent>
      </w:sdt>
      <w:r w:rsidR="004959B7">
        <w:t>; and,</w:t>
      </w:r>
    </w:p>
    <w:p w14:paraId="4051A721" w14:textId="241EDC8F" w:rsidR="00645A99" w:rsidRPr="00E10730" w:rsidRDefault="008433B3" w:rsidP="00B24F76">
      <w:pPr>
        <w:pStyle w:val="Bulletlist1"/>
      </w:pPr>
      <w:r>
        <w:t xml:space="preserve">The INA </w:t>
      </w:r>
      <w:r w:rsidR="00C7116D">
        <w:t xml:space="preserve">Approval Certificate for Modification N0248 </w:t>
      </w:r>
      <w:sdt>
        <w:sdtPr>
          <w:id w:val="319856611"/>
          <w:citation/>
        </w:sdtPr>
        <w:sdtEndPr/>
        <w:sdtContent>
          <w:r w:rsidR="00E141D7">
            <w:fldChar w:fldCharType="begin"/>
          </w:r>
          <w:r w:rsidR="00891AD0">
            <w:rPr>
              <w:lang w:val="en-GB"/>
            </w:rPr>
            <w:instrText xml:space="preserve">CITATION EDF67 \l 2057 </w:instrText>
          </w:r>
          <w:r w:rsidR="00E141D7">
            <w:fldChar w:fldCharType="separate"/>
          </w:r>
          <w:r w:rsidR="00391343" w:rsidRPr="00391343">
            <w:rPr>
              <w:noProof/>
              <w:lang w:val="en-GB"/>
            </w:rPr>
            <w:t>[3]</w:t>
          </w:r>
          <w:r w:rsidR="00E141D7">
            <w:fldChar w:fldCharType="end"/>
          </w:r>
        </w:sdtContent>
      </w:sdt>
      <w:r w:rsidR="00C7116D">
        <w:t>.</w:t>
      </w:r>
      <w:r w:rsidR="001F7FA2">
        <w:t xml:space="preserve"> </w:t>
      </w:r>
    </w:p>
    <w:p w14:paraId="65ED2FC7" w14:textId="1AD75504" w:rsidR="00B37C33" w:rsidRPr="00E10730" w:rsidRDefault="00E2441D" w:rsidP="008E5610">
      <w:pPr>
        <w:pStyle w:val="Heading2"/>
      </w:pPr>
      <w:bookmarkStart w:id="8" w:name="_Toc215048932"/>
      <w:r w:rsidRPr="00E10730">
        <w:t xml:space="preserve">Overview of </w:t>
      </w:r>
      <w:r w:rsidR="008E5610" w:rsidRPr="00E10730">
        <w:t xml:space="preserve">Package </w:t>
      </w:r>
      <w:r w:rsidR="005D0713" w:rsidRPr="00E10730">
        <w:t>Des</w:t>
      </w:r>
      <w:r w:rsidR="00336CF3" w:rsidRPr="00E10730">
        <w:t>ign</w:t>
      </w:r>
      <w:bookmarkEnd w:id="8"/>
    </w:p>
    <w:p w14:paraId="4C33BC6F" w14:textId="3A7F6253" w:rsidR="004800F5" w:rsidRDefault="004800F5" w:rsidP="004800F5">
      <w:pPr>
        <w:pStyle w:val="NumList1"/>
      </w:pPr>
      <w:r>
        <w:t xml:space="preserve">The GB/2834 package design is commonly known as the Mk A2 AGR transport flask and has been in operation since the 1990s. It has principally been used for the shipment of AGR fuel from </w:t>
      </w:r>
      <w:r w:rsidR="00821953">
        <w:t>EDF</w:t>
      </w:r>
      <w:r w:rsidR="00D06BA9">
        <w:t xml:space="preserve"> NGL’s</w:t>
      </w:r>
      <w:r>
        <w:t xml:space="preserve"> AGR power stations to Sellafield for storage and reprocessing, as well as transport of fuel assembly tie-bars and other non-fissile components.</w:t>
      </w:r>
    </w:p>
    <w:p w14:paraId="77D0C490" w14:textId="622A163B" w:rsidR="004800F5" w:rsidRDefault="004800F5" w:rsidP="004800F5">
      <w:pPr>
        <w:pStyle w:val="NumList1"/>
      </w:pPr>
      <w:r>
        <w:lastRenderedPageBreak/>
        <w:t xml:space="preserve">The package design comprises a forged carbon steel flask body with attached external cooling fins, a flask lid assembly and an internal </w:t>
      </w:r>
      <w:r w:rsidR="009242D8">
        <w:t>stainless-steel</w:t>
      </w:r>
      <w:r>
        <w:t xml:space="preserve"> skip (of two different designs) carrying the radioactive contents.</w:t>
      </w:r>
    </w:p>
    <w:p w14:paraId="1F11CB24" w14:textId="05153738" w:rsidR="004800F5" w:rsidRDefault="0022565B" w:rsidP="004800F5">
      <w:pPr>
        <w:pStyle w:val="NumList1"/>
      </w:pPr>
      <w:r>
        <w:t xml:space="preserve">Reference </w:t>
      </w:r>
      <w:sdt>
        <w:sdtPr>
          <w:id w:val="-2048896316"/>
          <w:citation/>
        </w:sdtPr>
        <w:sdtEndPr/>
        <w:sdtContent>
          <w:r w:rsidR="00E36F84">
            <w:fldChar w:fldCharType="begin"/>
          </w:r>
          <w:r w:rsidR="004D1306">
            <w:rPr>
              <w:lang w:val="en-GB"/>
            </w:rPr>
            <w:instrText xml:space="preserve">CITATION EDF671 \l 2057 </w:instrText>
          </w:r>
          <w:r w:rsidR="00E36F84">
            <w:fldChar w:fldCharType="separate"/>
          </w:r>
          <w:r w:rsidR="00391343" w:rsidRPr="00391343">
            <w:rPr>
              <w:noProof/>
              <w:lang w:val="en-GB"/>
            </w:rPr>
            <w:t>[4]</w:t>
          </w:r>
          <w:r w:rsidR="00E36F84">
            <w:fldChar w:fldCharType="end"/>
          </w:r>
        </w:sdtContent>
      </w:sdt>
      <w:r>
        <w:t xml:space="preserve"> is t</w:t>
      </w:r>
      <w:r w:rsidR="004800F5">
        <w:t xml:space="preserve">he </w:t>
      </w:r>
      <w:r w:rsidR="00A563C0">
        <w:t>extant Package Design Safety Report (PDSR)</w:t>
      </w:r>
      <w:r w:rsidR="00E36F84">
        <w:t xml:space="preserve"> for the </w:t>
      </w:r>
      <w:r w:rsidR="00605EFC">
        <w:t>GB/2834 package design.</w:t>
      </w:r>
      <w:r w:rsidR="00EC3C84">
        <w:t xml:space="preserve"> This PDSR </w:t>
      </w:r>
      <w:r w:rsidR="00081DB0">
        <w:t>covers variants “A” to “E”</w:t>
      </w:r>
      <w:r w:rsidR="00C86BA8">
        <w:t xml:space="preserve"> of the GB/2834 package design. Modi</w:t>
      </w:r>
      <w:r w:rsidR="00CC405A">
        <w:t>fication N0248 is a modification</w:t>
      </w:r>
      <w:r w:rsidR="00687329">
        <w:t xml:space="preserve"> to the “B” variant only, which the PDSR </w:t>
      </w:r>
      <w:r w:rsidR="00312290">
        <w:t>defines as “Bottled AGR Fuel”.</w:t>
      </w:r>
    </w:p>
    <w:p w14:paraId="2FCD860A" w14:textId="528C6287" w:rsidR="00BE34A0" w:rsidRPr="00E10730" w:rsidRDefault="00D7538B" w:rsidP="00157C34">
      <w:pPr>
        <w:pStyle w:val="NumList1"/>
      </w:pPr>
      <w:r>
        <w:t xml:space="preserve">Figure 1 provides an </w:t>
      </w:r>
      <w:r w:rsidR="00FF29BF">
        <w:t>illustration of the GB/2834B package desig</w:t>
      </w:r>
      <w:r w:rsidR="00047368">
        <w:t>n.</w:t>
      </w:r>
    </w:p>
    <w:p w14:paraId="413FAFDF" w14:textId="10DE3244" w:rsidR="00B37C33" w:rsidRPr="00E10730" w:rsidRDefault="003627BF" w:rsidP="003627BF">
      <w:pPr>
        <w:pStyle w:val="Heading2"/>
      </w:pPr>
      <w:bookmarkStart w:id="9" w:name="_Toc215048933"/>
      <w:r w:rsidRPr="00E10730">
        <w:t>Regulatory History</w:t>
      </w:r>
      <w:bookmarkEnd w:id="9"/>
    </w:p>
    <w:p w14:paraId="180F0575" w14:textId="3F2E0157" w:rsidR="003819F4" w:rsidRDefault="00F915CD" w:rsidP="00860C1F">
      <w:pPr>
        <w:pStyle w:val="NumList1"/>
      </w:pPr>
      <w:r>
        <w:t xml:space="preserve">A review of </w:t>
      </w:r>
      <w:r w:rsidR="00AA15C9">
        <w:t xml:space="preserve">regulatory history relevant to this modification </w:t>
      </w:r>
      <w:r w:rsidR="00EE27B7">
        <w:t xml:space="preserve">was undertaken to inform the </w:t>
      </w:r>
      <w:r w:rsidR="001D449F">
        <w:t xml:space="preserve">Pre-Job Brief (PJB) </w:t>
      </w:r>
      <w:proofErr w:type="gramStart"/>
      <w:r w:rsidR="001D449F">
        <w:t>for</w:t>
      </w:r>
      <w:proofErr w:type="gramEnd"/>
      <w:r w:rsidR="001D449F">
        <w:t xml:space="preserve"> this project </w:t>
      </w:r>
      <w:sdt>
        <w:sdtPr>
          <w:id w:val="-982153873"/>
          <w:citation/>
        </w:sdtPr>
        <w:sdtEndPr/>
        <w:sdtContent>
          <w:r w:rsidR="0078730B">
            <w:fldChar w:fldCharType="begin"/>
          </w:r>
          <w:r w:rsidR="001C2354">
            <w:rPr>
              <w:lang w:val="en-GB"/>
            </w:rPr>
            <w:instrText xml:space="preserve">CITATION ONR57 \l 2057 </w:instrText>
          </w:r>
          <w:r w:rsidR="0078730B">
            <w:fldChar w:fldCharType="separate"/>
          </w:r>
          <w:r w:rsidR="00391343" w:rsidRPr="00391343">
            <w:rPr>
              <w:noProof/>
              <w:lang w:val="en-GB"/>
            </w:rPr>
            <w:t>[5]</w:t>
          </w:r>
          <w:r w:rsidR="0078730B">
            <w:fldChar w:fldCharType="end"/>
          </w:r>
        </w:sdtContent>
      </w:sdt>
      <w:r w:rsidR="001D449F">
        <w:t>.</w:t>
      </w:r>
      <w:r w:rsidR="00A16761">
        <w:t xml:space="preserve"> </w:t>
      </w:r>
      <w:r w:rsidR="004D5ACD">
        <w:t xml:space="preserve">The </w:t>
      </w:r>
      <w:r w:rsidR="006C6A42">
        <w:t>following key points were identified:</w:t>
      </w:r>
    </w:p>
    <w:p w14:paraId="2753CAC0" w14:textId="1DADF205" w:rsidR="002823DF" w:rsidRDefault="008C7C05" w:rsidP="00E32959">
      <w:pPr>
        <w:pStyle w:val="Bulletlist1"/>
      </w:pPr>
      <w:r>
        <w:t xml:space="preserve">For the </w:t>
      </w:r>
      <w:r w:rsidR="0047589F" w:rsidRPr="0047589F">
        <w:t>GB/2834B package design</w:t>
      </w:r>
      <w:r w:rsidR="00EF4F30">
        <w:t xml:space="preserve">, </w:t>
      </w:r>
      <w:r w:rsidR="006250A6">
        <w:t>“</w:t>
      </w:r>
      <w:r w:rsidR="00E32959">
        <w:t xml:space="preserve">Certificate of Approval of </w:t>
      </w:r>
      <w:r w:rsidR="006250A6">
        <w:t>P</w:t>
      </w:r>
      <w:r w:rsidR="00E32959">
        <w:t xml:space="preserve">ackage </w:t>
      </w:r>
      <w:r w:rsidR="006250A6">
        <w:t>D</w:t>
      </w:r>
      <w:r w:rsidR="00E32959">
        <w:t xml:space="preserve">esign and </w:t>
      </w:r>
      <w:r w:rsidR="006250A6">
        <w:t>S</w:t>
      </w:r>
      <w:r w:rsidR="00E32959">
        <w:t xml:space="preserve">hipment for the </w:t>
      </w:r>
      <w:r w:rsidR="006250A6">
        <w:t>C</w:t>
      </w:r>
      <w:r w:rsidR="00E32959">
        <w:t xml:space="preserve">arriage of </w:t>
      </w:r>
      <w:r w:rsidR="006250A6">
        <w:t>R</w:t>
      </w:r>
      <w:r w:rsidR="00E32959">
        <w:t xml:space="preserve">adioactive </w:t>
      </w:r>
      <w:r w:rsidR="006250A6">
        <w:t>M</w:t>
      </w:r>
      <w:r w:rsidR="00E32959">
        <w:t>aterial</w:t>
      </w:r>
      <w:r w:rsidR="006250A6">
        <w:t>”</w:t>
      </w:r>
      <w:r w:rsidR="00BC7028">
        <w:t xml:space="preserve"> (CoA) </w:t>
      </w:r>
      <w:r w:rsidR="00BC7028" w:rsidRPr="00BC7028">
        <w:t>GB/2834B/B(M)F (Rev.14)</w:t>
      </w:r>
      <w:r w:rsidR="00BC7028">
        <w:t xml:space="preserve"> is in place</w:t>
      </w:r>
      <w:r w:rsidR="002640D4">
        <w:t xml:space="preserve"> </w:t>
      </w:r>
      <w:sdt>
        <w:sdtPr>
          <w:id w:val="-1446373186"/>
          <w:citation/>
        </w:sdtPr>
        <w:sdtEndPr/>
        <w:sdtContent>
          <w:r w:rsidR="00105C29">
            <w:fldChar w:fldCharType="begin"/>
          </w:r>
          <w:r w:rsidR="006F4097">
            <w:rPr>
              <w:lang w:val="en-GB"/>
            </w:rPr>
            <w:instrText xml:space="preserve">CITATION ONR21 \l 2057 </w:instrText>
          </w:r>
          <w:r w:rsidR="00105C29">
            <w:fldChar w:fldCharType="separate"/>
          </w:r>
          <w:r w:rsidR="00391343" w:rsidRPr="00391343">
            <w:rPr>
              <w:noProof/>
              <w:lang w:val="en-GB"/>
            </w:rPr>
            <w:t>[6]</w:t>
          </w:r>
          <w:r w:rsidR="00105C29">
            <w:fldChar w:fldCharType="end"/>
          </w:r>
        </w:sdtContent>
      </w:sdt>
      <w:r w:rsidR="005F37B6">
        <w:t>.</w:t>
      </w:r>
      <w:r w:rsidR="00106D55">
        <w:t xml:space="preserve"> This covers shipment by road and rail </w:t>
      </w:r>
      <w:r w:rsidR="00A422B2">
        <w:t xml:space="preserve">in GB </w:t>
      </w:r>
      <w:r w:rsidR="00106D55">
        <w:t>and is valid until 30 September 202</w:t>
      </w:r>
      <w:r w:rsidR="00CF740A">
        <w:t>7.</w:t>
      </w:r>
      <w:r w:rsidR="00B11D68">
        <w:t xml:space="preserve"> </w:t>
      </w:r>
      <w:r w:rsidR="006E2117" w:rsidRPr="006E2117">
        <w:t>Modification N0248</w:t>
      </w:r>
      <w:r w:rsidR="006E2117">
        <w:t xml:space="preserve"> does not require this CoA to be updated.</w:t>
      </w:r>
    </w:p>
    <w:p w14:paraId="3C5E488C" w14:textId="155DA136" w:rsidR="00A9014D" w:rsidRDefault="003F2440" w:rsidP="00E32959">
      <w:pPr>
        <w:pStyle w:val="Bulletlist1"/>
      </w:pPr>
      <w:r>
        <w:t xml:space="preserve">There is a need to coordinate this permission </w:t>
      </w:r>
      <w:r w:rsidR="006F7269">
        <w:t>with</w:t>
      </w:r>
      <w:r w:rsidR="000D70D7">
        <w:t xml:space="preserve"> a similar permission </w:t>
      </w:r>
      <w:r w:rsidR="00DE6FF6">
        <w:t xml:space="preserve">to transport </w:t>
      </w:r>
      <w:r w:rsidR="000563A5">
        <w:t>mechanically damaged fuel from Dungeness B (DNB) to Sellafield</w:t>
      </w:r>
      <w:r w:rsidR="00E41996">
        <w:t xml:space="preserve">. </w:t>
      </w:r>
      <w:r w:rsidR="00295D43" w:rsidRPr="00295D43">
        <w:t>This modification has been assigned permissioning ID PR</w:t>
      </w:r>
      <w:r w:rsidR="00E32F9B">
        <w:noBreakHyphen/>
      </w:r>
      <w:r w:rsidR="00295D43" w:rsidRPr="00295D43">
        <w:t>012</w:t>
      </w:r>
      <w:r w:rsidR="00E32F9B">
        <w:t>12</w:t>
      </w:r>
      <w:r w:rsidR="00295D43" w:rsidRPr="00295D43">
        <w:t xml:space="preserve"> in ONR’s</w:t>
      </w:r>
      <w:r w:rsidR="000A1EC8">
        <w:t xml:space="preserve"> </w:t>
      </w:r>
      <w:r w:rsidR="00295D43" w:rsidRPr="00295D43">
        <w:t>WIReD system</w:t>
      </w:r>
      <w:r w:rsidR="000A1EC8">
        <w:t>.</w:t>
      </w:r>
      <w:r w:rsidR="00217800">
        <w:t xml:space="preserve"> This has been dealt with </w:t>
      </w:r>
      <w:r w:rsidR="009F480E">
        <w:t>by assigning the same Lead Inspector to both these permissions.</w:t>
      </w:r>
    </w:p>
    <w:p w14:paraId="796A2FBF" w14:textId="014BE65D" w:rsidR="0057062E" w:rsidRDefault="002002ED" w:rsidP="00E32959">
      <w:pPr>
        <w:pStyle w:val="Bulletlist1"/>
      </w:pPr>
      <w:r>
        <w:t>There is a need to coordinate this permission</w:t>
      </w:r>
      <w:r w:rsidR="00032049">
        <w:t xml:space="preserve"> with another ONR permiss</w:t>
      </w:r>
      <w:r w:rsidR="00F54D6F">
        <w:t>ion dealin</w:t>
      </w:r>
      <w:r w:rsidR="00F34BBA">
        <w:t>g with the</w:t>
      </w:r>
      <w:r w:rsidR="00FF5FDA">
        <w:t xml:space="preserve"> activities on the HPB site</w:t>
      </w:r>
      <w:r w:rsidR="00D0435D">
        <w:t xml:space="preserve"> leading to bottling of the 4K05 </w:t>
      </w:r>
      <w:r w:rsidR="005A1E56">
        <w:t xml:space="preserve">fuel stringer. </w:t>
      </w:r>
      <w:r w:rsidR="005A1E56" w:rsidRPr="005A1E56">
        <w:t xml:space="preserve">This modification has been </w:t>
      </w:r>
      <w:proofErr w:type="gramStart"/>
      <w:r w:rsidR="005A1E56" w:rsidRPr="005A1E56">
        <w:t>assigned</w:t>
      </w:r>
      <w:proofErr w:type="gramEnd"/>
      <w:r w:rsidR="005A1E56" w:rsidRPr="005A1E56">
        <w:t xml:space="preserve"> permissioning ID PR</w:t>
      </w:r>
      <w:r w:rsidR="00DF6270">
        <w:t>-</w:t>
      </w:r>
      <w:r w:rsidR="005A1E56" w:rsidRPr="005A1E56">
        <w:t>0</w:t>
      </w:r>
      <w:r w:rsidR="005A1E56">
        <w:t>2046</w:t>
      </w:r>
      <w:r w:rsidR="005A1E56" w:rsidRPr="005A1E56">
        <w:t xml:space="preserve"> in ONR’s WIReD system.</w:t>
      </w:r>
      <w:r w:rsidR="00A208A4">
        <w:t xml:space="preserve"> This has been dealt with by regular </w:t>
      </w:r>
      <w:r w:rsidR="009242D8">
        <w:t>communication</w:t>
      </w:r>
      <w:r w:rsidR="00A208A4">
        <w:t xml:space="preserve"> between </w:t>
      </w:r>
      <w:r w:rsidR="00344F25">
        <w:t>the Lead Inspectors for these two ONR permissions.</w:t>
      </w:r>
    </w:p>
    <w:p w14:paraId="3A0F867D" w14:textId="48517CFA" w:rsidR="006C6A42" w:rsidRPr="00E10730" w:rsidRDefault="000F64E1" w:rsidP="00E32959">
      <w:pPr>
        <w:pStyle w:val="Bulletlist1"/>
      </w:pPr>
      <w:r>
        <w:t xml:space="preserve">No </w:t>
      </w:r>
      <w:r w:rsidR="008E47A1">
        <w:t>historic Regulatory Issues (R</w:t>
      </w:r>
      <w:r w:rsidR="0057777C">
        <w:t>I</w:t>
      </w:r>
      <w:r w:rsidR="008E47A1">
        <w:t xml:space="preserve">s) or </w:t>
      </w:r>
      <w:r w:rsidR="0057777C">
        <w:t>incidents are relevant to this transport permission.</w:t>
      </w:r>
    </w:p>
    <w:p w14:paraId="6FBA9961" w14:textId="13BC2A9F" w:rsidR="00860C1F" w:rsidRPr="00E10730" w:rsidRDefault="00183876" w:rsidP="00183876">
      <w:pPr>
        <w:pStyle w:val="Heading2"/>
      </w:pPr>
      <w:bookmarkStart w:id="10" w:name="_Toc215048934"/>
      <w:r w:rsidRPr="00E10730">
        <w:t>Purpose and Scope of Modification</w:t>
      </w:r>
      <w:bookmarkEnd w:id="10"/>
    </w:p>
    <w:p w14:paraId="0A63DAE3" w14:textId="77777777" w:rsidR="00CC7B0A" w:rsidRDefault="00395242" w:rsidP="001B02EB">
      <w:pPr>
        <w:pStyle w:val="NumList1"/>
      </w:pPr>
      <w:r>
        <w:t xml:space="preserve">The purpose of this modification is to </w:t>
      </w:r>
      <w:r w:rsidR="00DF2EF8">
        <w:t xml:space="preserve">permit </w:t>
      </w:r>
      <w:r w:rsidR="001B02EB">
        <w:t xml:space="preserve">the </w:t>
      </w:r>
      <w:r w:rsidR="009A5345">
        <w:t xml:space="preserve">transport </w:t>
      </w:r>
      <w:r w:rsidR="007D4A8F">
        <w:t xml:space="preserve">of </w:t>
      </w:r>
      <w:r w:rsidR="00955840" w:rsidRPr="00955840">
        <w:t xml:space="preserve">eight </w:t>
      </w:r>
      <w:r w:rsidR="00955840">
        <w:t>fuel</w:t>
      </w:r>
      <w:r w:rsidR="00955840" w:rsidRPr="00955840">
        <w:t xml:space="preserve"> elements from HPB fuel stringer 4K05 to Sellafield.</w:t>
      </w:r>
    </w:p>
    <w:p w14:paraId="72D9492F" w14:textId="3E1C9BB5" w:rsidR="00BA2524" w:rsidRDefault="00955840" w:rsidP="001B02EB">
      <w:pPr>
        <w:pStyle w:val="NumList1"/>
      </w:pPr>
      <w:r w:rsidRPr="00955840">
        <w:t>Damage occurred to some of these fuel elements whilst they were being loaded into one of the HPB reactors</w:t>
      </w:r>
      <w:r w:rsidR="00D03786">
        <w:t>.</w:t>
      </w:r>
      <w:r w:rsidR="00BA2524">
        <w:t xml:space="preserve"> In </w:t>
      </w:r>
      <w:r w:rsidR="00DC7E16">
        <w:t>particular</w:t>
      </w:r>
      <w:r w:rsidR="00BA2524">
        <w:t>:</w:t>
      </w:r>
    </w:p>
    <w:p w14:paraId="00E802CB" w14:textId="21EE9211" w:rsidR="00183876" w:rsidRDefault="00F75EAE" w:rsidP="00676F3A">
      <w:pPr>
        <w:pStyle w:val="Bulletlist1"/>
      </w:pPr>
      <w:r>
        <w:lastRenderedPageBreak/>
        <w:t xml:space="preserve">Fuel Element 4 (FE4) inner and outer </w:t>
      </w:r>
      <w:r w:rsidR="00936D51">
        <w:t>graphite sleeves incurre</w:t>
      </w:r>
      <w:r w:rsidR="00BA2524">
        <w:t>d significant damage</w:t>
      </w:r>
      <w:r w:rsidR="00676F3A">
        <w:t>.</w:t>
      </w:r>
    </w:p>
    <w:p w14:paraId="6A351A08" w14:textId="111F24F4" w:rsidR="00676F3A" w:rsidRDefault="00676F3A" w:rsidP="00676F3A">
      <w:pPr>
        <w:pStyle w:val="Bulletlist1"/>
      </w:pPr>
      <w:r>
        <w:t xml:space="preserve">FE3 incurred </w:t>
      </w:r>
      <w:r w:rsidR="00415053">
        <w:t>minor sleeve damage; and,</w:t>
      </w:r>
    </w:p>
    <w:p w14:paraId="179A82A0" w14:textId="3EFAEDD4" w:rsidR="00415053" w:rsidRDefault="0026651D" w:rsidP="00676F3A">
      <w:pPr>
        <w:pStyle w:val="Bulletlist1"/>
      </w:pPr>
      <w:r>
        <w:t xml:space="preserve">There are FEs with loss of </w:t>
      </w:r>
      <w:r w:rsidR="00140A49">
        <w:t>clad integrity.</w:t>
      </w:r>
    </w:p>
    <w:p w14:paraId="65EF9DE2" w14:textId="53C31562" w:rsidR="00E97920" w:rsidRDefault="005F2C36" w:rsidP="009D2F05">
      <w:pPr>
        <w:pStyle w:val="NumList1"/>
      </w:pPr>
      <w:r>
        <w:t xml:space="preserve">Some of the FEs </w:t>
      </w:r>
      <w:r w:rsidR="00A63F22">
        <w:t xml:space="preserve">to be transported </w:t>
      </w:r>
      <w:r w:rsidR="00F04804">
        <w:t>are not “intact”</w:t>
      </w:r>
      <w:r w:rsidR="007B6F66">
        <w:t xml:space="preserve">, a term defined in the PDSR </w:t>
      </w:r>
      <w:sdt>
        <w:sdtPr>
          <w:id w:val="129363837"/>
          <w:citation/>
        </w:sdtPr>
        <w:sdtEndPr/>
        <w:sdtContent>
          <w:r w:rsidR="007B6F66">
            <w:fldChar w:fldCharType="begin"/>
          </w:r>
          <w:r w:rsidR="007B6F66">
            <w:rPr>
              <w:lang w:val="en-GB"/>
            </w:rPr>
            <w:instrText xml:space="preserve"> CITATION EDF671 \l 2057 </w:instrText>
          </w:r>
          <w:r w:rsidR="007B6F66">
            <w:fldChar w:fldCharType="separate"/>
          </w:r>
          <w:r w:rsidR="00391343" w:rsidRPr="00391343">
            <w:rPr>
              <w:noProof/>
              <w:lang w:val="en-GB"/>
            </w:rPr>
            <w:t>[4]</w:t>
          </w:r>
          <w:r w:rsidR="007B6F66">
            <w:fldChar w:fldCharType="end"/>
          </w:r>
        </w:sdtContent>
      </w:sdt>
      <w:r w:rsidR="007B6F66">
        <w:t>.</w:t>
      </w:r>
      <w:r w:rsidR="00C30FC7">
        <w:t xml:space="preserve"> The PDSR states that </w:t>
      </w:r>
      <w:proofErr w:type="gramStart"/>
      <w:r w:rsidR="009D2F05">
        <w:t>If</w:t>
      </w:r>
      <w:proofErr w:type="gramEnd"/>
      <w:r w:rsidR="009D2F05">
        <w:t xml:space="preserve"> there is any doubt as to whether a FE can be categorised as intact then a modification to the safety case must be produced to permit its transport.</w:t>
      </w:r>
      <w:r w:rsidR="00BA0A66">
        <w:t xml:space="preserve"> This</w:t>
      </w:r>
      <w:r w:rsidR="006137C1">
        <w:t xml:space="preserve"> </w:t>
      </w:r>
      <w:r w:rsidR="00E13839">
        <w:t xml:space="preserve">is the </w:t>
      </w:r>
      <w:r w:rsidR="0009247E">
        <w:t xml:space="preserve">first </w:t>
      </w:r>
      <w:r w:rsidR="00E13839">
        <w:t xml:space="preserve">reason which </w:t>
      </w:r>
      <w:r w:rsidR="006137C1">
        <w:t>required Modification N0248 to be produced</w:t>
      </w:r>
      <w:r w:rsidR="00DC17CD">
        <w:t>.</w:t>
      </w:r>
    </w:p>
    <w:p w14:paraId="55BC47B0" w14:textId="0329640B" w:rsidR="0065737A" w:rsidRDefault="0065737A" w:rsidP="001B02EB">
      <w:pPr>
        <w:pStyle w:val="NumList1"/>
      </w:pPr>
      <w:r>
        <w:t>The scope of the modification relates</w:t>
      </w:r>
      <w:r w:rsidR="00C2438D">
        <w:t xml:space="preserve"> to a single shipment of </w:t>
      </w:r>
      <w:r w:rsidR="00A82643">
        <w:t xml:space="preserve">these specific </w:t>
      </w:r>
      <w:r w:rsidR="007C5225">
        <w:t>eight</w:t>
      </w:r>
      <w:r w:rsidR="00A82643">
        <w:t xml:space="preserve"> fuel elements from HPB to Sellafield</w:t>
      </w:r>
      <w:r w:rsidR="00032CF4">
        <w:t xml:space="preserve"> using the </w:t>
      </w:r>
      <w:r w:rsidR="00032CF4" w:rsidRPr="00032CF4">
        <w:t>GB/2834B</w:t>
      </w:r>
      <w:r w:rsidR="00451887">
        <w:t xml:space="preserve"> </w:t>
      </w:r>
      <w:r w:rsidR="00451887" w:rsidRPr="00451887">
        <w:t>“Bottled AGR Fuel</w:t>
      </w:r>
      <w:r w:rsidR="00451887">
        <w:t>”</w:t>
      </w:r>
      <w:r w:rsidR="007E3035">
        <w:t xml:space="preserve"> package design</w:t>
      </w:r>
      <w:r w:rsidR="00451887">
        <w:t>.</w:t>
      </w:r>
    </w:p>
    <w:p w14:paraId="439C8813" w14:textId="03AFE9EE" w:rsidR="00674CFC" w:rsidRDefault="007E3035" w:rsidP="00224F29">
      <w:pPr>
        <w:pStyle w:val="NumList1"/>
      </w:pPr>
      <w:r>
        <w:t xml:space="preserve">It is noted </w:t>
      </w:r>
      <w:r w:rsidR="0002014B">
        <w:t>that the</w:t>
      </w:r>
      <w:r w:rsidR="008C4E39">
        <w:t xml:space="preserve"> modification</w:t>
      </w:r>
      <w:r w:rsidR="00F02C27">
        <w:t xml:space="preserve"> was </w:t>
      </w:r>
      <w:r w:rsidR="00B209EC">
        <w:t xml:space="preserve">necessarily </w:t>
      </w:r>
      <w:r w:rsidR="00F02C27">
        <w:t xml:space="preserve">produced before </w:t>
      </w:r>
      <w:r w:rsidR="00562F4A">
        <w:t>any dismantling</w:t>
      </w:r>
      <w:r w:rsidR="0055427B">
        <w:t xml:space="preserve"> of the 4K05 fuel elements and loading of </w:t>
      </w:r>
      <w:r w:rsidR="00C474B3">
        <w:t>them into the</w:t>
      </w:r>
      <w:r w:rsidR="004A2027">
        <w:t xml:space="preserve"> GB/2834</w:t>
      </w:r>
      <w:r w:rsidR="00B45037">
        <w:t>B</w:t>
      </w:r>
      <w:r w:rsidR="004A2027">
        <w:t xml:space="preserve"> transport flask</w:t>
      </w:r>
      <w:r w:rsidR="003F672A">
        <w:t xml:space="preserve">. The modification therefore had to make </w:t>
      </w:r>
      <w:r w:rsidR="003F672A" w:rsidRPr="00224F29">
        <w:rPr>
          <w:b/>
          <w:bCs/>
        </w:rPr>
        <w:t>assumptions</w:t>
      </w:r>
      <w:r w:rsidR="003F672A">
        <w:t xml:space="preserve"> about </w:t>
      </w:r>
      <w:r w:rsidR="00224F29">
        <w:t>what would occur during dismantling and loading.</w:t>
      </w:r>
      <w:r w:rsidR="00A6142E">
        <w:t xml:space="preserve"> To accommodate this</w:t>
      </w:r>
      <w:r w:rsidR="007C5225">
        <w:t>,</w:t>
      </w:r>
      <w:r w:rsidR="00E32FC6">
        <w:t xml:space="preserve"> the modification</w:t>
      </w:r>
      <w:r w:rsidR="00B83369">
        <w:t xml:space="preserve"> deals with two different transport options:</w:t>
      </w:r>
    </w:p>
    <w:p w14:paraId="3872028D" w14:textId="737B6813" w:rsidR="00B83369" w:rsidRDefault="00AE3605" w:rsidP="00C67397">
      <w:pPr>
        <w:pStyle w:val="Bulletlist1"/>
      </w:pPr>
      <w:r w:rsidRPr="00AE3605">
        <w:t xml:space="preserve">Transport of all </w:t>
      </w:r>
      <w:r w:rsidR="007C5225">
        <w:t>eight</w:t>
      </w:r>
      <w:r w:rsidRPr="00AE3605">
        <w:t xml:space="preserve"> elements bottled in one flask with no splint fitted to FE3</w:t>
      </w:r>
      <w:r>
        <w:t>; and</w:t>
      </w:r>
    </w:p>
    <w:p w14:paraId="3847610B" w14:textId="5BF1E903" w:rsidR="00AE3605" w:rsidRDefault="00E01F7B" w:rsidP="00C67397">
      <w:pPr>
        <w:pStyle w:val="Bulletlist1"/>
      </w:pPr>
      <w:r w:rsidRPr="00E01F7B">
        <w:t xml:space="preserve">Transport of all </w:t>
      </w:r>
      <w:r w:rsidR="007C5225">
        <w:t>eight</w:t>
      </w:r>
      <w:r w:rsidRPr="00E01F7B">
        <w:t xml:space="preserve"> elements bottled in one flask with a splint fitted to FE3</w:t>
      </w:r>
      <w:r w:rsidR="00176BB4">
        <w:t>.</w:t>
      </w:r>
    </w:p>
    <w:p w14:paraId="788543B5" w14:textId="54EC9591" w:rsidR="00176BB4" w:rsidRDefault="00416912" w:rsidP="00176BB4">
      <w:pPr>
        <w:pStyle w:val="NumList1"/>
      </w:pPr>
      <w:r>
        <w:t>T</w:t>
      </w:r>
      <w:r w:rsidR="006950E3">
        <w:t>he optio</w:t>
      </w:r>
      <w:r w:rsidR="004956D5">
        <w:t xml:space="preserve">n with the </w:t>
      </w:r>
      <w:r w:rsidR="004956D5" w:rsidRPr="004956D5">
        <w:t>splint fitted to FE3</w:t>
      </w:r>
      <w:r w:rsidR="0096100E">
        <w:t xml:space="preserve"> would lead </w:t>
      </w:r>
      <w:r w:rsidR="00414B71">
        <w:t>to</w:t>
      </w:r>
      <w:r w:rsidR="006D41B2">
        <w:t xml:space="preserve"> a compartment mass greater </w:t>
      </w:r>
      <w:r w:rsidR="00FE3169">
        <w:t>than that allowed in the extant PDSR.</w:t>
      </w:r>
      <w:r w:rsidR="00042431">
        <w:t xml:space="preserve"> </w:t>
      </w:r>
      <w:r w:rsidR="00B46F9D">
        <w:t xml:space="preserve">This is the </w:t>
      </w:r>
      <w:r w:rsidR="0009247E">
        <w:t>second</w:t>
      </w:r>
      <w:r w:rsidR="00C045E8">
        <w:t xml:space="preserve"> </w:t>
      </w:r>
      <w:r w:rsidR="00B46F9D">
        <w:t>reason which required Modification N0248 to be produced</w:t>
      </w:r>
      <w:r w:rsidR="0009247E">
        <w:t xml:space="preserve">. </w:t>
      </w:r>
      <w:r w:rsidR="001A58CA">
        <w:t xml:space="preserve">This would represent a significant </w:t>
      </w:r>
      <w:r w:rsidR="00D223D9">
        <w:t xml:space="preserve">impact on safety provisions and </w:t>
      </w:r>
      <w:r w:rsidR="00163AB7">
        <w:t xml:space="preserve">hence this modification was assigned as Category A by EDF NGL in line with </w:t>
      </w:r>
      <w:r w:rsidR="00AF530F">
        <w:t xml:space="preserve">the ONR Guidance Document </w:t>
      </w:r>
      <w:r w:rsidR="003802A5" w:rsidRPr="003802A5">
        <w:t>TRA-PER-GD-014</w:t>
      </w:r>
      <w:r w:rsidR="00042431">
        <w:t xml:space="preserve"> </w:t>
      </w:r>
      <w:r w:rsidR="003802A5">
        <w:t>“</w:t>
      </w:r>
      <w:r w:rsidR="003802A5" w:rsidRPr="003802A5">
        <w:t>Guidance for Applications for UK Competent Authority Approval</w:t>
      </w:r>
      <w:r w:rsidR="003802A5">
        <w:t>”</w:t>
      </w:r>
      <w:r w:rsidR="00D2523E">
        <w:t xml:space="preserve"> </w:t>
      </w:r>
      <w:sdt>
        <w:sdtPr>
          <w:id w:val="-204716849"/>
          <w:citation/>
        </w:sdtPr>
        <w:sdtEndPr/>
        <w:sdtContent>
          <w:r w:rsidR="008B3699">
            <w:fldChar w:fldCharType="begin"/>
          </w:r>
          <w:r w:rsidR="008B3699">
            <w:rPr>
              <w:lang w:val="en-GB"/>
            </w:rPr>
            <w:instrText xml:space="preserve"> CITATION ONR4 \l 2057 </w:instrText>
          </w:r>
          <w:r w:rsidR="008B3699">
            <w:fldChar w:fldCharType="separate"/>
          </w:r>
          <w:r w:rsidR="00391343" w:rsidRPr="00391343">
            <w:rPr>
              <w:noProof/>
              <w:lang w:val="en-GB"/>
            </w:rPr>
            <w:t>[7]</w:t>
          </w:r>
          <w:r w:rsidR="008B3699">
            <w:fldChar w:fldCharType="end"/>
          </w:r>
        </w:sdtContent>
      </w:sdt>
      <w:r w:rsidR="008B3699">
        <w:t>.</w:t>
      </w:r>
    </w:p>
    <w:p w14:paraId="307B4B1F" w14:textId="64414A9C" w:rsidR="00C80CB4" w:rsidRPr="00E10730" w:rsidRDefault="00C80CB4" w:rsidP="00176BB4">
      <w:pPr>
        <w:pStyle w:val="NumList1"/>
      </w:pPr>
      <w:r>
        <w:t>As explained in Section</w:t>
      </w:r>
      <w:r w:rsidR="00A62858">
        <w:t xml:space="preserve"> 3.3 “Regulatory Permissioning Strategy”</w:t>
      </w:r>
      <w:r w:rsidR="00D6339F">
        <w:t xml:space="preserve">, </w:t>
      </w:r>
      <w:r w:rsidR="00BC6576">
        <w:t>ONR adopted a</w:t>
      </w:r>
      <w:r w:rsidR="00F96044">
        <w:t xml:space="preserve"> </w:t>
      </w:r>
      <w:r w:rsidR="0082460D">
        <w:t xml:space="preserve">final </w:t>
      </w:r>
      <w:r w:rsidR="008A626D">
        <w:t xml:space="preserve">permissioning </w:t>
      </w:r>
      <w:r w:rsidR="004E3425">
        <w:t xml:space="preserve">strategy </w:t>
      </w:r>
      <w:r w:rsidR="0096068D">
        <w:t xml:space="preserve">for Modification N0248 </w:t>
      </w:r>
      <w:r w:rsidR="004E3425">
        <w:t xml:space="preserve">in which </w:t>
      </w:r>
      <w:r w:rsidR="00905C4D">
        <w:t xml:space="preserve">EDF NGL </w:t>
      </w:r>
      <w:r w:rsidR="00914075">
        <w:t>demonstrated</w:t>
      </w:r>
      <w:r w:rsidR="00470CC2">
        <w:t xml:space="preserve"> </w:t>
      </w:r>
      <w:r w:rsidR="00F82AC7" w:rsidRPr="00F82AC7">
        <w:t xml:space="preserve">that the mass loaded into each of the eight skip compartments of the transport flask is less than the maximum permitted in the extant </w:t>
      </w:r>
      <w:r w:rsidR="00F97788">
        <w:t>P</w:t>
      </w:r>
      <w:r w:rsidR="00F82AC7" w:rsidRPr="00F82AC7">
        <w:t>DSR</w:t>
      </w:r>
      <w:r w:rsidR="00F97788">
        <w:t>.</w:t>
      </w:r>
      <w:r w:rsidR="002A48AF">
        <w:t xml:space="preserve"> </w:t>
      </w:r>
      <w:r w:rsidR="00C52918">
        <w:t xml:space="preserve">As part of this demonstration, EDF NGL provided evidence that the </w:t>
      </w:r>
      <w:r w:rsidR="00E146EF">
        <w:t xml:space="preserve">splint was not </w:t>
      </w:r>
      <w:r w:rsidR="0008277D">
        <w:t xml:space="preserve">fitted to FE3. </w:t>
      </w:r>
      <w:r w:rsidR="007F2B99">
        <w:t xml:space="preserve">Category A </w:t>
      </w:r>
      <w:r w:rsidR="00247A44">
        <w:t>is</w:t>
      </w:r>
      <w:r w:rsidR="006279EE">
        <w:t xml:space="preserve"> therefore no longer </w:t>
      </w:r>
      <w:r w:rsidR="003008CF">
        <w:t xml:space="preserve">appropriate for </w:t>
      </w:r>
      <w:r w:rsidR="004E192D">
        <w:t>this</w:t>
      </w:r>
      <w:r w:rsidR="00271E59">
        <w:t xml:space="preserve"> modification</w:t>
      </w:r>
      <w:r w:rsidR="00247A44">
        <w:t>.</w:t>
      </w:r>
    </w:p>
    <w:p w14:paraId="2B7D0CAB" w14:textId="54F1968E" w:rsidR="0038766B" w:rsidRPr="00E10730" w:rsidRDefault="00385E75" w:rsidP="00E224AE">
      <w:pPr>
        <w:pStyle w:val="Heading1"/>
        <w:ind w:left="851" w:hanging="851"/>
      </w:pPr>
      <w:bookmarkStart w:id="11" w:name="_Toc215048935"/>
      <w:r w:rsidRPr="00E10730">
        <w:lastRenderedPageBreak/>
        <w:t>Assessment and inspection work carried out by ONR in consideration of this request</w:t>
      </w:r>
      <w:bookmarkEnd w:id="11"/>
    </w:p>
    <w:p w14:paraId="2F4DCA5D" w14:textId="12C2EDD6" w:rsidR="0018652E" w:rsidRPr="00E10730" w:rsidRDefault="005052D6" w:rsidP="005A0C51">
      <w:pPr>
        <w:pStyle w:val="Heading2"/>
        <w:ind w:left="1440" w:hanging="1080"/>
      </w:pPr>
      <w:bookmarkStart w:id="12" w:name="_Toc215048936"/>
      <w:r w:rsidRPr="00E10730">
        <w:t xml:space="preserve">Transport Permissioning </w:t>
      </w:r>
      <w:r w:rsidR="00FD0136" w:rsidRPr="00E10730">
        <w:t>Instruction</w:t>
      </w:r>
      <w:r w:rsidRPr="00E10730">
        <w:t xml:space="preserve"> and Guidance</w:t>
      </w:r>
      <w:bookmarkEnd w:id="12"/>
    </w:p>
    <w:p w14:paraId="04EBEA1E" w14:textId="1EEA028A" w:rsidR="00090CB0" w:rsidRPr="00E10730" w:rsidRDefault="00A75843" w:rsidP="00DF5BBB">
      <w:pPr>
        <w:pStyle w:val="NumList1"/>
      </w:pPr>
      <w:r w:rsidRPr="00E10730">
        <w:t xml:space="preserve">I have used </w:t>
      </w:r>
      <w:r w:rsidR="00C55401" w:rsidRPr="00E10730">
        <w:t>ONR Instruct</w:t>
      </w:r>
      <w:r w:rsidRPr="00E10730">
        <w:t>ion ONR-TCA-IN-001</w:t>
      </w:r>
      <w:r w:rsidR="00FF702B" w:rsidRPr="00E10730">
        <w:t xml:space="preserve"> “Transport Permissioning” </w:t>
      </w:r>
      <w:sdt>
        <w:sdtPr>
          <w:id w:val="1560676670"/>
          <w:citation/>
        </w:sdtPr>
        <w:sdtEndPr/>
        <w:sdtContent>
          <w:r w:rsidR="00C50B7B">
            <w:fldChar w:fldCharType="begin"/>
          </w:r>
          <w:r w:rsidR="001C59AB">
            <w:rPr>
              <w:lang w:val="en-GB"/>
            </w:rPr>
            <w:instrText xml:space="preserve">CITATION ONR25 \l 2057 </w:instrText>
          </w:r>
          <w:r w:rsidR="00C50B7B">
            <w:fldChar w:fldCharType="separate"/>
          </w:r>
          <w:r w:rsidR="00391343" w:rsidRPr="00391343">
            <w:rPr>
              <w:noProof/>
              <w:lang w:val="en-GB"/>
            </w:rPr>
            <w:t>[8]</w:t>
          </w:r>
          <w:r w:rsidR="00C50B7B">
            <w:fldChar w:fldCharType="end"/>
          </w:r>
        </w:sdtContent>
      </w:sdt>
      <w:r w:rsidR="00C50B7B">
        <w:t xml:space="preserve"> </w:t>
      </w:r>
      <w:r w:rsidR="00FF702B" w:rsidRPr="00E10730">
        <w:t>and ONR</w:t>
      </w:r>
      <w:r w:rsidR="003560DD" w:rsidRPr="00E10730">
        <w:t xml:space="preserve"> Guidance Document </w:t>
      </w:r>
      <w:r w:rsidR="005D0E5F" w:rsidRPr="00E10730">
        <w:t xml:space="preserve">ONR-TCA-GD-001 </w:t>
      </w:r>
      <w:sdt>
        <w:sdtPr>
          <w:id w:val="627984157"/>
          <w:citation/>
        </w:sdtPr>
        <w:sdtEndPr/>
        <w:sdtContent>
          <w:r w:rsidR="002570C6">
            <w:fldChar w:fldCharType="begin"/>
          </w:r>
          <w:r w:rsidR="001C59AB">
            <w:rPr>
              <w:lang w:val="en-GB"/>
            </w:rPr>
            <w:instrText xml:space="preserve">CITATION ONR9 \l 2057 </w:instrText>
          </w:r>
          <w:r w:rsidR="002570C6">
            <w:fldChar w:fldCharType="separate"/>
          </w:r>
          <w:r w:rsidR="00391343" w:rsidRPr="00391343">
            <w:rPr>
              <w:noProof/>
              <w:lang w:val="en-GB"/>
            </w:rPr>
            <w:t>[9]</w:t>
          </w:r>
          <w:r w:rsidR="002570C6">
            <w:fldChar w:fldCharType="end"/>
          </w:r>
        </w:sdtContent>
      </w:sdt>
      <w:r w:rsidR="002570C6">
        <w:t xml:space="preserve"> </w:t>
      </w:r>
      <w:r w:rsidR="005D0E5F" w:rsidRPr="00E10730">
        <w:t>during this permissioning.</w:t>
      </w:r>
    </w:p>
    <w:p w14:paraId="0B0F1496" w14:textId="1367CA5E" w:rsidR="00DF5BBB" w:rsidRPr="00E10730" w:rsidRDefault="00DF5BBB" w:rsidP="00E32C4D">
      <w:pPr>
        <w:pStyle w:val="Heading2"/>
        <w:ind w:left="1440" w:hanging="1080"/>
      </w:pPr>
      <w:bookmarkStart w:id="13" w:name="_Toc215048937"/>
      <w:r w:rsidRPr="00E10730">
        <w:t>Relevant Regul</w:t>
      </w:r>
      <w:r w:rsidR="00635335" w:rsidRPr="00E10730">
        <w:t>ations</w:t>
      </w:r>
      <w:r w:rsidR="003C4847" w:rsidRPr="00E10730">
        <w:t xml:space="preserve"> Governing the Transport of </w:t>
      </w:r>
      <w:r w:rsidR="0006280D" w:rsidRPr="00E10730">
        <w:t>Radioactive Materials</w:t>
      </w:r>
      <w:bookmarkEnd w:id="13"/>
    </w:p>
    <w:p w14:paraId="389438C5" w14:textId="397E628E" w:rsidR="00522AC5" w:rsidRPr="00E10730" w:rsidRDefault="00635335" w:rsidP="00E32C4D">
      <w:pPr>
        <w:pStyle w:val="NumList1"/>
      </w:pPr>
      <w:r w:rsidRPr="00E10730">
        <w:t xml:space="preserve">Relevant </w:t>
      </w:r>
      <w:r w:rsidR="001F03DD" w:rsidRPr="00E10730">
        <w:t xml:space="preserve">international and UK </w:t>
      </w:r>
      <w:r w:rsidRPr="00E10730">
        <w:t>regulations governing the transport of radioactive materials by road</w:t>
      </w:r>
      <w:r w:rsidR="0084225C">
        <w:t xml:space="preserve"> and </w:t>
      </w:r>
      <w:r w:rsidR="00712A34">
        <w:t>r</w:t>
      </w:r>
      <w:r w:rsidRPr="00E10730">
        <w:t>ail are:</w:t>
      </w:r>
    </w:p>
    <w:p w14:paraId="3CB01A1B" w14:textId="6A81608F" w:rsidR="00522AC5" w:rsidRPr="00E10730" w:rsidRDefault="00522AC5" w:rsidP="00522AC5">
      <w:pPr>
        <w:pStyle w:val="Bulletlist1"/>
      </w:pPr>
      <w:r w:rsidRPr="00E10730">
        <w:t>International Atomic Energy Agency (IAEA) Specific Safety Requirements (SSR)-6 (Rev. 1) “Regulations for the Safe Transport of Radioactive Material. 2018 Edition”</w:t>
      </w:r>
      <w:r w:rsidR="0027761B">
        <w:t xml:space="preserve"> </w:t>
      </w:r>
      <w:sdt>
        <w:sdtPr>
          <w:id w:val="-1174883867"/>
          <w:citation/>
        </w:sdtPr>
        <w:sdtEndPr/>
        <w:sdtContent>
          <w:r w:rsidR="00742E3A">
            <w:fldChar w:fldCharType="begin"/>
          </w:r>
          <w:r w:rsidR="00742E3A">
            <w:rPr>
              <w:lang w:val="en-GB"/>
            </w:rPr>
            <w:instrText xml:space="preserve"> CITATION IAE \l 2057 </w:instrText>
          </w:r>
          <w:r w:rsidR="00742E3A">
            <w:fldChar w:fldCharType="separate"/>
          </w:r>
          <w:r w:rsidR="00391343" w:rsidRPr="00391343">
            <w:rPr>
              <w:noProof/>
              <w:lang w:val="en-GB"/>
            </w:rPr>
            <w:t>[10]</w:t>
          </w:r>
          <w:r w:rsidR="00742E3A">
            <w:fldChar w:fldCharType="end"/>
          </w:r>
        </w:sdtContent>
      </w:sdt>
      <w:r w:rsidR="005F08BB" w:rsidRPr="00E10730">
        <w:t>;</w:t>
      </w:r>
    </w:p>
    <w:p w14:paraId="13D2B571" w14:textId="66431EF3" w:rsidR="00E63DCD" w:rsidRPr="00E10730" w:rsidRDefault="00E63DCD" w:rsidP="00E63DCD">
      <w:pPr>
        <w:pStyle w:val="Bulletlist1"/>
      </w:pPr>
      <w:r w:rsidRPr="00E10730">
        <w:t>United Nations Economic Commission for Europe (UNECE) “</w:t>
      </w:r>
      <w:r w:rsidR="26C99E28" w:rsidRPr="00E10730">
        <w:t xml:space="preserve">European </w:t>
      </w:r>
      <w:r w:rsidRPr="00E10730">
        <w:t>Agreement concerning the International Carriage of Dangerous Goods by Road (ADR) 2025 Edition”</w:t>
      </w:r>
      <w:r w:rsidR="001C0854">
        <w:t xml:space="preserve"> </w:t>
      </w:r>
      <w:sdt>
        <w:sdtPr>
          <w:id w:val="1247072539"/>
          <w:citation/>
        </w:sdtPr>
        <w:sdtEndPr/>
        <w:sdtContent>
          <w:r w:rsidR="00BB152F">
            <w:fldChar w:fldCharType="begin"/>
          </w:r>
          <w:r w:rsidR="00C43AAC">
            <w:rPr>
              <w:lang w:val="en-GB"/>
            </w:rPr>
            <w:instrText xml:space="preserve">CITATION UNE \l 2057 </w:instrText>
          </w:r>
          <w:r w:rsidR="00BB152F">
            <w:fldChar w:fldCharType="separate"/>
          </w:r>
          <w:r w:rsidR="00391343" w:rsidRPr="00391343">
            <w:rPr>
              <w:noProof/>
              <w:lang w:val="en-GB"/>
            </w:rPr>
            <w:t>[11]</w:t>
          </w:r>
          <w:r w:rsidR="00BB152F">
            <w:fldChar w:fldCharType="end"/>
          </w:r>
        </w:sdtContent>
      </w:sdt>
      <w:r w:rsidRPr="00E10730">
        <w:t>;</w:t>
      </w:r>
    </w:p>
    <w:p w14:paraId="2E98A85F" w14:textId="355491D3" w:rsidR="00E63DCD" w:rsidRPr="00E10730" w:rsidRDefault="00E63DCD" w:rsidP="0004768F">
      <w:pPr>
        <w:pStyle w:val="Bulletlist1"/>
      </w:pPr>
      <w:r w:rsidRPr="00E10730">
        <w:t>Intergovernmental Organisation for International Carriage by Rail (OTIF) “Regulation concerning the International Carriage of Dangerous Goods by Rail (RID) 2025 Edition”</w:t>
      </w:r>
      <w:r w:rsidR="000603A6">
        <w:t xml:space="preserve"> </w:t>
      </w:r>
      <w:sdt>
        <w:sdtPr>
          <w:id w:val="-1391878871"/>
          <w:citation/>
        </w:sdtPr>
        <w:sdtEndPr/>
        <w:sdtContent>
          <w:r w:rsidR="00241AE4">
            <w:fldChar w:fldCharType="begin"/>
          </w:r>
          <w:r w:rsidR="00241AE4">
            <w:rPr>
              <w:lang w:val="en-GB"/>
            </w:rPr>
            <w:instrText xml:space="preserve"> CITATION OTIon \l 2057 </w:instrText>
          </w:r>
          <w:r w:rsidR="00241AE4">
            <w:fldChar w:fldCharType="separate"/>
          </w:r>
          <w:r w:rsidR="00391343" w:rsidRPr="00391343">
            <w:rPr>
              <w:noProof/>
              <w:lang w:val="en-GB"/>
            </w:rPr>
            <w:t>[12]</w:t>
          </w:r>
          <w:r w:rsidR="00241AE4">
            <w:fldChar w:fldCharType="end"/>
          </w:r>
        </w:sdtContent>
      </w:sdt>
      <w:r w:rsidRPr="00E10730">
        <w:t>;</w:t>
      </w:r>
    </w:p>
    <w:p w14:paraId="480CCC18" w14:textId="091757D1" w:rsidR="00635335" w:rsidRPr="00E10730" w:rsidRDefault="00635335" w:rsidP="00635335">
      <w:pPr>
        <w:pStyle w:val="Bulletlist1"/>
      </w:pPr>
      <w:r w:rsidRPr="00E10730">
        <w:t>Energy Act 2013</w:t>
      </w:r>
      <w:r w:rsidR="00241AE4">
        <w:t xml:space="preserve"> </w:t>
      </w:r>
      <w:sdt>
        <w:sdtPr>
          <w:id w:val="-419643739"/>
          <w:citation/>
        </w:sdtPr>
        <w:sdtEndPr/>
        <w:sdtContent>
          <w:r w:rsidR="00241AE4">
            <w:fldChar w:fldCharType="begin"/>
          </w:r>
          <w:r w:rsidR="00241AE4">
            <w:rPr>
              <w:lang w:val="en-GB"/>
            </w:rPr>
            <w:instrText xml:space="preserve"> CITATION UKP13 \l 2057 </w:instrText>
          </w:r>
          <w:r w:rsidR="00241AE4">
            <w:fldChar w:fldCharType="separate"/>
          </w:r>
          <w:r w:rsidR="00391343" w:rsidRPr="00391343">
            <w:rPr>
              <w:noProof/>
              <w:lang w:val="en-GB"/>
            </w:rPr>
            <w:t>[13]</w:t>
          </w:r>
          <w:r w:rsidR="00241AE4">
            <w:fldChar w:fldCharType="end"/>
          </w:r>
        </w:sdtContent>
      </w:sdt>
      <w:r w:rsidRPr="00E10730">
        <w:t>;</w:t>
      </w:r>
    </w:p>
    <w:p w14:paraId="2DFE7E13" w14:textId="78426480" w:rsidR="00635335" w:rsidRPr="00E10730" w:rsidRDefault="00635335" w:rsidP="00635335">
      <w:pPr>
        <w:pStyle w:val="Bulletlist1"/>
      </w:pPr>
      <w:r w:rsidRPr="00E10730">
        <w:t>The Carriage of Dangerous Goods and Use of Transportable Pressure Equipment Regulations 2009 (CDG09)</w:t>
      </w:r>
      <w:r w:rsidR="00241AE4">
        <w:t xml:space="preserve"> </w:t>
      </w:r>
      <w:sdt>
        <w:sdtPr>
          <w:id w:val="736440424"/>
          <w:citation/>
        </w:sdtPr>
        <w:sdtEndPr/>
        <w:sdtContent>
          <w:r w:rsidR="00456314">
            <w:fldChar w:fldCharType="begin"/>
          </w:r>
          <w:r w:rsidR="00456314">
            <w:rPr>
              <w:lang w:val="en-GB"/>
            </w:rPr>
            <w:instrText xml:space="preserve"> CITATION UKP \l 2057 </w:instrText>
          </w:r>
          <w:r w:rsidR="00456314">
            <w:fldChar w:fldCharType="separate"/>
          </w:r>
          <w:r w:rsidR="00391343" w:rsidRPr="00391343">
            <w:rPr>
              <w:noProof/>
              <w:lang w:val="en-GB"/>
            </w:rPr>
            <w:t>[14]</w:t>
          </w:r>
          <w:r w:rsidR="00456314">
            <w:fldChar w:fldCharType="end"/>
          </w:r>
        </w:sdtContent>
      </w:sdt>
      <w:r w:rsidR="009C7D19">
        <w:t>.</w:t>
      </w:r>
    </w:p>
    <w:p w14:paraId="1A8A0D96" w14:textId="73F59479" w:rsidR="00F41163" w:rsidRPr="00E10730" w:rsidRDefault="00FB1102" w:rsidP="00E224AE">
      <w:pPr>
        <w:pStyle w:val="Heading2"/>
      </w:pPr>
      <w:bookmarkStart w:id="14" w:name="_Toc215048938"/>
      <w:r w:rsidRPr="00E10730">
        <w:t>Regulatory Permissioning Strategy</w:t>
      </w:r>
      <w:bookmarkEnd w:id="14"/>
    </w:p>
    <w:p w14:paraId="61D74F8E" w14:textId="063EAAAB" w:rsidR="00666CD5" w:rsidRDefault="007141A6" w:rsidP="00A54E07">
      <w:pPr>
        <w:pStyle w:val="NumList1"/>
      </w:pPr>
      <w:r w:rsidRPr="00E10730">
        <w:t>In accordance with the approved</w:t>
      </w:r>
      <w:r w:rsidR="008F6049" w:rsidRPr="00E10730">
        <w:t xml:space="preserve"> regulatory permissioning strategy</w:t>
      </w:r>
      <w:r w:rsidR="00A81732" w:rsidRPr="00E10730">
        <w:t xml:space="preserve">, ONR has carried out </w:t>
      </w:r>
      <w:r w:rsidR="00666CD5" w:rsidRPr="00E10730">
        <w:t xml:space="preserve">a proportionate permissioning </w:t>
      </w:r>
      <w:r w:rsidR="005F1813" w:rsidRPr="00E10730">
        <w:t>focused</w:t>
      </w:r>
      <w:r w:rsidR="00666CD5" w:rsidRPr="00E10730">
        <w:t xml:space="preserve"> on:</w:t>
      </w:r>
    </w:p>
    <w:p w14:paraId="597D0415" w14:textId="2DC2ABFB" w:rsidR="00765E74" w:rsidRDefault="00765E74" w:rsidP="00765E74">
      <w:pPr>
        <w:pStyle w:val="Bulletlist1"/>
      </w:pPr>
      <w:r>
        <w:t xml:space="preserve">Engineering </w:t>
      </w:r>
      <w:proofErr w:type="gramStart"/>
      <w:r>
        <w:t>assessment;</w:t>
      </w:r>
      <w:proofErr w:type="gramEnd"/>
    </w:p>
    <w:p w14:paraId="5E070F29" w14:textId="1FCBD09A" w:rsidR="00CF368D" w:rsidRDefault="00CF368D" w:rsidP="00765E74">
      <w:pPr>
        <w:pStyle w:val="Bulletlist1"/>
      </w:pPr>
      <w:proofErr w:type="gramStart"/>
      <w:r>
        <w:t>Criticality</w:t>
      </w:r>
      <w:proofErr w:type="gramEnd"/>
      <w:r>
        <w:t xml:space="preserve"> </w:t>
      </w:r>
      <w:proofErr w:type="gramStart"/>
      <w:r>
        <w:t>assessment;</w:t>
      </w:r>
      <w:proofErr w:type="gramEnd"/>
    </w:p>
    <w:p w14:paraId="6B0DC46C" w14:textId="0B557A4A" w:rsidR="00CF368D" w:rsidRDefault="00CF368D" w:rsidP="00765E74">
      <w:pPr>
        <w:pStyle w:val="Bulletlist1"/>
      </w:pPr>
      <w:r>
        <w:lastRenderedPageBreak/>
        <w:t xml:space="preserve">Radiation shielding </w:t>
      </w:r>
      <w:proofErr w:type="gramStart"/>
      <w:r w:rsidR="000D7C70">
        <w:t>assessment;</w:t>
      </w:r>
      <w:proofErr w:type="gramEnd"/>
    </w:p>
    <w:p w14:paraId="5022669C" w14:textId="580469CE" w:rsidR="000D7C70" w:rsidRDefault="000D7C70" w:rsidP="00765E74">
      <w:pPr>
        <w:pStyle w:val="Bulletlist1"/>
      </w:pPr>
      <w:r>
        <w:t>Project inspector activities</w:t>
      </w:r>
      <w:r w:rsidR="00FF0972">
        <w:t>; and,</w:t>
      </w:r>
    </w:p>
    <w:p w14:paraId="2B094AE2" w14:textId="02C2D49F" w:rsidR="00FF0972" w:rsidRDefault="00FF0972" w:rsidP="00765E74">
      <w:pPr>
        <w:pStyle w:val="Bulletlist1"/>
      </w:pPr>
      <w:r>
        <w:t>Hold point meeting.</w:t>
      </w:r>
    </w:p>
    <w:p w14:paraId="0615D9D6" w14:textId="3F8DF593" w:rsidR="003136AF" w:rsidRDefault="003136AF" w:rsidP="003136AF">
      <w:pPr>
        <w:pStyle w:val="NumList1"/>
      </w:pPr>
      <w:r>
        <w:t xml:space="preserve">The PJB for this project </w:t>
      </w:r>
      <w:sdt>
        <w:sdtPr>
          <w:id w:val="1764574169"/>
          <w:citation/>
        </w:sdtPr>
        <w:sdtEndPr/>
        <w:sdtContent>
          <w:r>
            <w:fldChar w:fldCharType="begin"/>
          </w:r>
          <w:r>
            <w:rPr>
              <w:lang w:val="en-GB"/>
            </w:rPr>
            <w:instrText xml:space="preserve"> CITATION ONR57 \l 2057 </w:instrText>
          </w:r>
          <w:r>
            <w:fldChar w:fldCharType="separate"/>
          </w:r>
          <w:r w:rsidR="00391343" w:rsidRPr="00391343">
            <w:rPr>
              <w:noProof/>
              <w:lang w:val="en-GB"/>
            </w:rPr>
            <w:t>[5]</w:t>
          </w:r>
          <w:r>
            <w:fldChar w:fldCharType="end"/>
          </w:r>
        </w:sdtContent>
      </w:sdt>
      <w:r w:rsidR="00011E2D">
        <w:t xml:space="preserve"> justifies that:</w:t>
      </w:r>
    </w:p>
    <w:p w14:paraId="2DC18091" w14:textId="048C20E4" w:rsidR="00011E2D" w:rsidRDefault="00011E2D" w:rsidP="00011E2D">
      <w:pPr>
        <w:pStyle w:val="Bulletlist1"/>
      </w:pPr>
      <w:r>
        <w:t>No human factors assessment is required</w:t>
      </w:r>
      <w:r w:rsidR="00701DDF">
        <w:t xml:space="preserve"> to support this permissioning</w:t>
      </w:r>
      <w:r>
        <w:t>; and,</w:t>
      </w:r>
    </w:p>
    <w:p w14:paraId="385468BD" w14:textId="482B5302" w:rsidR="00EA7506" w:rsidRDefault="008258CB" w:rsidP="00FC6BCB">
      <w:pPr>
        <w:pStyle w:val="Bulletlist1"/>
      </w:pPr>
      <w:r>
        <w:t>No inspection is required</w:t>
      </w:r>
      <w:r w:rsidR="00701DDF">
        <w:t xml:space="preserve"> to support this permissioning</w:t>
      </w:r>
      <w:r>
        <w:t>.</w:t>
      </w:r>
    </w:p>
    <w:p w14:paraId="10EA49AE" w14:textId="77777777" w:rsidR="00DB6B41" w:rsidRDefault="00D969D5" w:rsidP="00A1224D">
      <w:pPr>
        <w:pStyle w:val="NumList1"/>
      </w:pPr>
      <w:r>
        <w:t xml:space="preserve">The </w:t>
      </w:r>
      <w:r w:rsidR="003F586B">
        <w:t xml:space="preserve">initial </w:t>
      </w:r>
      <w:r w:rsidR="00980405">
        <w:t>regulatory permiss</w:t>
      </w:r>
      <w:r w:rsidR="000B0945">
        <w:t>ioning strategy</w:t>
      </w:r>
      <w:r w:rsidR="003F586B">
        <w:t xml:space="preserve"> </w:t>
      </w:r>
      <w:r w:rsidR="000B0945">
        <w:t xml:space="preserve">was to </w:t>
      </w:r>
      <w:r w:rsidR="00A22421">
        <w:t xml:space="preserve">focus on </w:t>
      </w:r>
      <w:r w:rsidR="00156071">
        <w:t xml:space="preserve">engineering </w:t>
      </w:r>
      <w:r w:rsidR="000B0945">
        <w:t xml:space="preserve">assessment </w:t>
      </w:r>
      <w:r w:rsidR="006837A1">
        <w:t>and criticality</w:t>
      </w:r>
      <w:r w:rsidR="000B0945">
        <w:t xml:space="preserve"> assessment</w:t>
      </w:r>
      <w:r w:rsidR="006837A1">
        <w:t>.</w:t>
      </w:r>
      <w:r w:rsidR="00AC7E19">
        <w:t xml:space="preserve"> </w:t>
      </w:r>
      <w:r w:rsidR="00AF73F9">
        <w:t>Th</w:t>
      </w:r>
      <w:r w:rsidR="0086674C">
        <w:t>ese assessments</w:t>
      </w:r>
      <w:r w:rsidR="00903759">
        <w:t xml:space="preserve"> </w:t>
      </w:r>
      <w:r w:rsidR="00AF73F9">
        <w:t xml:space="preserve">considered </w:t>
      </w:r>
      <w:r w:rsidR="000E57F5" w:rsidRPr="000E57F5">
        <w:t>Accident Conditions of Transport (ACTs</w:t>
      </w:r>
      <w:r w:rsidR="000E57F5">
        <w:t>)</w:t>
      </w:r>
      <w:r w:rsidR="000E57F5" w:rsidRPr="000E57F5">
        <w:t xml:space="preserve"> </w:t>
      </w:r>
      <w:r w:rsidR="00D867CD">
        <w:t>in which</w:t>
      </w:r>
      <w:r w:rsidR="006B208E">
        <w:t xml:space="preserve"> </w:t>
      </w:r>
      <w:r w:rsidR="006B208E" w:rsidRPr="006B208E">
        <w:t>compartment mass</w:t>
      </w:r>
      <w:r w:rsidR="006E5BA2">
        <w:t>es were</w:t>
      </w:r>
      <w:r w:rsidR="006B208E" w:rsidRPr="006B208E">
        <w:t xml:space="preserve"> greater than th</w:t>
      </w:r>
      <w:r w:rsidR="006E5BA2">
        <w:t>ose</w:t>
      </w:r>
      <w:r w:rsidR="006B208E" w:rsidRPr="006B208E">
        <w:t xml:space="preserve"> allowed in the extant PDSR</w:t>
      </w:r>
      <w:r w:rsidR="00BC2E9D">
        <w:t>.</w:t>
      </w:r>
      <w:r w:rsidR="000161B8">
        <w:t xml:space="preserve"> </w:t>
      </w:r>
      <w:r w:rsidR="00DB6B41">
        <w:t>This was because:</w:t>
      </w:r>
    </w:p>
    <w:p w14:paraId="134590B5" w14:textId="19ADE2F3" w:rsidR="00DB6B41" w:rsidRDefault="000161B8" w:rsidP="00DB6B41">
      <w:pPr>
        <w:pStyle w:val="Bulletlist1"/>
      </w:pPr>
      <w:r>
        <w:t xml:space="preserve">Requirement 673(a) of </w:t>
      </w:r>
      <w:r w:rsidRPr="000161B8">
        <w:t>IAEA SSR-6 (Rev. 1)</w:t>
      </w:r>
      <w:r w:rsidR="009F04C8">
        <w:t xml:space="preserve"> requires fissile material </w:t>
      </w:r>
      <w:r w:rsidR="00323B90">
        <w:t>to be transported</w:t>
      </w:r>
      <w:r w:rsidR="000B5AEC">
        <w:t xml:space="preserve"> </w:t>
      </w:r>
      <w:r w:rsidR="00F537D6">
        <w:t>to</w:t>
      </w:r>
      <w:r w:rsidR="000B5AEC">
        <w:t xml:space="preserve"> maintain </w:t>
      </w:r>
      <w:r w:rsidR="000B5AEC" w:rsidRPr="000B5AEC">
        <w:t>subcriticality during routine, normal and accident conditions</w:t>
      </w:r>
      <w:r w:rsidR="00801458">
        <w:t xml:space="preserve"> of transport</w:t>
      </w:r>
      <w:r w:rsidR="00DB6B41">
        <w:t>;</w:t>
      </w:r>
      <w:r w:rsidR="00FF5801">
        <w:t xml:space="preserve"> and,</w:t>
      </w:r>
    </w:p>
    <w:p w14:paraId="1A8AEB1E" w14:textId="475BC4AE" w:rsidR="000E6F09" w:rsidRDefault="00801458" w:rsidP="00DB6B41">
      <w:pPr>
        <w:pStyle w:val="Bulletlist1"/>
      </w:pPr>
      <w:r>
        <w:t xml:space="preserve">Greater </w:t>
      </w:r>
      <w:r w:rsidR="000C1785">
        <w:t>masses to be transported generate</w:t>
      </w:r>
      <w:r w:rsidR="00710B36">
        <w:t xml:space="preserve"> greater deformations during ACTs</w:t>
      </w:r>
      <w:r w:rsidR="00B51860">
        <w:t>,</w:t>
      </w:r>
      <w:r w:rsidR="00604481">
        <w:t xml:space="preserve"> which </w:t>
      </w:r>
      <w:r w:rsidR="0063231C">
        <w:t>may reduce</w:t>
      </w:r>
      <w:r w:rsidR="00604481">
        <w:t xml:space="preserve"> margins to criticality</w:t>
      </w:r>
      <w:r w:rsidR="00E06639">
        <w:t>.</w:t>
      </w:r>
    </w:p>
    <w:p w14:paraId="5F13DA4B" w14:textId="7465861F" w:rsidR="00E06639" w:rsidRDefault="00E06639" w:rsidP="00A1224D">
      <w:pPr>
        <w:pStyle w:val="NumList1"/>
      </w:pPr>
      <w:r>
        <w:t xml:space="preserve">This </w:t>
      </w:r>
      <w:r w:rsidR="00FF5801">
        <w:t xml:space="preserve">initial </w:t>
      </w:r>
      <w:r w:rsidR="00F55079">
        <w:t>assessment</w:t>
      </w:r>
      <w:r>
        <w:t xml:space="preserve"> </w:t>
      </w:r>
      <w:r w:rsidR="008D3787">
        <w:t>concluded that</w:t>
      </w:r>
      <w:r w:rsidR="00661319">
        <w:t xml:space="preserve"> a case to justify</w:t>
      </w:r>
      <w:r w:rsidR="00FD4F9E">
        <w:t xml:space="preserve"> transport</w:t>
      </w:r>
      <w:r w:rsidR="00F70ADA">
        <w:t xml:space="preserve"> </w:t>
      </w:r>
      <w:r w:rsidR="00871668">
        <w:t>when</w:t>
      </w:r>
      <w:r w:rsidR="00F70ADA">
        <w:t xml:space="preserve"> </w:t>
      </w:r>
      <w:r w:rsidR="00680EF8" w:rsidRPr="00680EF8">
        <w:t>compartment masses were greater than those allowed in the extant PDSR</w:t>
      </w:r>
      <w:r w:rsidR="00680EF8">
        <w:t xml:space="preserve"> would need EDF NGL to undertake additional anal</w:t>
      </w:r>
      <w:r w:rsidR="00063C99">
        <w:t>yses.</w:t>
      </w:r>
    </w:p>
    <w:p w14:paraId="57B43880" w14:textId="485D0545" w:rsidR="00E76A67" w:rsidRDefault="00766F16" w:rsidP="00A1224D">
      <w:pPr>
        <w:pStyle w:val="NumList1"/>
      </w:pPr>
      <w:r>
        <w:t xml:space="preserve">During this initial period the </w:t>
      </w:r>
      <w:r w:rsidR="00403612">
        <w:t>Project Inspector focused on</w:t>
      </w:r>
      <w:r w:rsidR="00ED1A7B">
        <w:t xml:space="preserve"> the </w:t>
      </w:r>
      <w:r w:rsidR="00ED1A7B" w:rsidRPr="00ED1A7B">
        <w:t>INA Approval Certificate for Modification N0248</w:t>
      </w:r>
      <w:r w:rsidR="00ED1A7B">
        <w:t xml:space="preserve"> </w:t>
      </w:r>
      <w:sdt>
        <w:sdtPr>
          <w:id w:val="1897863252"/>
          <w:citation/>
        </w:sdtPr>
        <w:sdtEndPr/>
        <w:sdtContent>
          <w:r w:rsidR="00033173">
            <w:fldChar w:fldCharType="begin"/>
          </w:r>
          <w:r w:rsidR="00033173">
            <w:rPr>
              <w:lang w:val="en-GB"/>
            </w:rPr>
            <w:instrText xml:space="preserve"> CITATION EDF67 \l 2057 </w:instrText>
          </w:r>
          <w:r w:rsidR="00033173">
            <w:fldChar w:fldCharType="separate"/>
          </w:r>
          <w:r w:rsidR="00391343" w:rsidRPr="00391343">
            <w:rPr>
              <w:noProof/>
              <w:lang w:val="en-GB"/>
            </w:rPr>
            <w:t>[3]</w:t>
          </w:r>
          <w:r w:rsidR="00033173">
            <w:fldChar w:fldCharType="end"/>
          </w:r>
        </w:sdtContent>
      </w:sdt>
      <w:r w:rsidR="00033173">
        <w:t>. This</w:t>
      </w:r>
      <w:r w:rsidR="00933B94">
        <w:t xml:space="preserve"> placed </w:t>
      </w:r>
      <w:r w:rsidR="009C004E">
        <w:t xml:space="preserve">three requirements, one of which was to </w:t>
      </w:r>
      <w:r w:rsidR="00764F19">
        <w:t xml:space="preserve">place a hold point </w:t>
      </w:r>
      <w:r w:rsidR="00DC0465">
        <w:t>“</w:t>
      </w:r>
      <w:r w:rsidR="00573676" w:rsidRPr="002166A7">
        <w:rPr>
          <w:i/>
          <w:iCs/>
        </w:rPr>
        <w:t>prior to the package being consigned such that the assumptions of this transport case can be validated, including the amount and hence mass of graphite remaining</w:t>
      </w:r>
      <w:r w:rsidR="00DC0465">
        <w:t>”</w:t>
      </w:r>
      <w:r w:rsidR="00573676" w:rsidRPr="00573676">
        <w:t>.</w:t>
      </w:r>
    </w:p>
    <w:p w14:paraId="40916A5B" w14:textId="4FC567A4" w:rsidR="004135B5" w:rsidRDefault="00F70A64" w:rsidP="00A1224D">
      <w:pPr>
        <w:pStyle w:val="NumList1"/>
      </w:pPr>
      <w:r>
        <w:t xml:space="preserve">At this point the </w:t>
      </w:r>
      <w:r w:rsidRPr="00F70A64">
        <w:t>initial regulatory permissioning strategy</w:t>
      </w:r>
      <w:r>
        <w:t xml:space="preserve"> was revised to</w:t>
      </w:r>
      <w:r w:rsidR="00E66A55">
        <w:t xml:space="preserve"> the final </w:t>
      </w:r>
      <w:r w:rsidR="00E66A55" w:rsidRPr="00E66A55">
        <w:t>approved regulatory permissioning strategy</w:t>
      </w:r>
      <w:r w:rsidR="00E9732F">
        <w:t xml:space="preserve"> which </w:t>
      </w:r>
      <w:r w:rsidR="00416335">
        <w:t>was to</w:t>
      </w:r>
      <w:r w:rsidR="004135B5">
        <w:t>:</w:t>
      </w:r>
    </w:p>
    <w:p w14:paraId="246486B3" w14:textId="150A487B" w:rsidR="00DC0465" w:rsidRDefault="00BF34C2" w:rsidP="00BF34C2">
      <w:pPr>
        <w:pStyle w:val="Bulletlist1"/>
      </w:pPr>
      <w:r>
        <w:t>C</w:t>
      </w:r>
      <w:r w:rsidR="00416335">
        <w:t xml:space="preserve">omplete the engineering and </w:t>
      </w:r>
      <w:r w:rsidR="004135B5">
        <w:t xml:space="preserve">criticality assessments on the basis that </w:t>
      </w:r>
      <w:r w:rsidRPr="00BF34C2">
        <w:t xml:space="preserve">compartment masses </w:t>
      </w:r>
      <w:r w:rsidR="002166A7">
        <w:t>would be</w:t>
      </w:r>
      <w:r w:rsidRPr="00BF34C2">
        <w:t xml:space="preserve"> </w:t>
      </w:r>
      <w:r w:rsidR="00967FCD">
        <w:t xml:space="preserve">less </w:t>
      </w:r>
      <w:r w:rsidRPr="00BF34C2">
        <w:t xml:space="preserve">than those allowed in the extant </w:t>
      </w:r>
      <w:proofErr w:type="gramStart"/>
      <w:r w:rsidRPr="00BF34C2">
        <w:t>PDSR</w:t>
      </w:r>
      <w:r w:rsidR="00967FCD">
        <w:t>;</w:t>
      </w:r>
      <w:proofErr w:type="gramEnd"/>
    </w:p>
    <w:p w14:paraId="2BD97042" w14:textId="6DA69899" w:rsidR="00967FCD" w:rsidRDefault="000047E2" w:rsidP="00BF34C2">
      <w:pPr>
        <w:pStyle w:val="Bulletlist1"/>
      </w:pPr>
      <w:r>
        <w:t xml:space="preserve">Only consider ONR approval of </w:t>
      </w:r>
      <w:r w:rsidRPr="000047E2">
        <w:t>Modification N0248</w:t>
      </w:r>
      <w:r w:rsidR="00955559">
        <w:t xml:space="preserve"> after INA was satisfied that its</w:t>
      </w:r>
      <w:r w:rsidR="00DD2FDE">
        <w:t xml:space="preserve"> three requirements had been complied with</w:t>
      </w:r>
      <w:r w:rsidR="004B22F5">
        <w:t xml:space="preserve"> (including</w:t>
      </w:r>
      <w:r w:rsidR="00EC74FE">
        <w:t xml:space="preserve"> </w:t>
      </w:r>
      <w:r w:rsidR="008073EF">
        <w:t xml:space="preserve">the </w:t>
      </w:r>
      <w:r w:rsidR="001B6FBA">
        <w:t>hold point</w:t>
      </w:r>
      <w:r w:rsidR="008073EF">
        <w:t xml:space="preserve"> requirement</w:t>
      </w:r>
      <w:r w:rsidR="001B6FBA">
        <w:t>)</w:t>
      </w:r>
      <w:r w:rsidR="00354A9D">
        <w:t>; and,</w:t>
      </w:r>
    </w:p>
    <w:p w14:paraId="10D060EC" w14:textId="201535B3" w:rsidR="00354A9D" w:rsidRDefault="00E766A5" w:rsidP="00BF34C2">
      <w:pPr>
        <w:pStyle w:val="Bulletlist1"/>
      </w:pPr>
      <w:r w:rsidRPr="00E766A5">
        <w:t>Only consider ONR approval of Modification N0248</w:t>
      </w:r>
      <w:r>
        <w:t xml:space="preserve"> after</w:t>
      </w:r>
      <w:r w:rsidR="00B452E7">
        <w:t xml:space="preserve"> the Engineering Assessor and the Project Inspector </w:t>
      </w:r>
      <w:r w:rsidR="001A4B85">
        <w:t xml:space="preserve">were satisfied with the evidence </w:t>
      </w:r>
      <w:r w:rsidR="001A4B85">
        <w:lastRenderedPageBreak/>
        <w:t xml:space="preserve">presented </w:t>
      </w:r>
      <w:r w:rsidR="00231E63">
        <w:t xml:space="preserve">by EDF NGL </w:t>
      </w:r>
      <w:r w:rsidR="00A96526">
        <w:t>that</w:t>
      </w:r>
      <w:r w:rsidR="001A4B85">
        <w:t xml:space="preserve"> </w:t>
      </w:r>
      <w:r w:rsidR="00231E63" w:rsidRPr="00231E63">
        <w:t xml:space="preserve">compartment masses were </w:t>
      </w:r>
      <w:r w:rsidR="00A96526">
        <w:t>less</w:t>
      </w:r>
      <w:r w:rsidR="00231E63" w:rsidRPr="00231E63">
        <w:t xml:space="preserve"> than those allowed in the extant PDSR</w:t>
      </w:r>
      <w:r w:rsidR="00A96526">
        <w:t>.</w:t>
      </w:r>
    </w:p>
    <w:p w14:paraId="46C08864" w14:textId="2DB24765" w:rsidR="00EF6FA0" w:rsidRPr="00E10730" w:rsidRDefault="004D74B8" w:rsidP="00FC6BCB">
      <w:pPr>
        <w:pStyle w:val="NumList1"/>
      </w:pPr>
      <w:r>
        <w:t>This final</w:t>
      </w:r>
      <w:r w:rsidRPr="004D74B8">
        <w:t xml:space="preserve"> regulatory permissioning strategy</w:t>
      </w:r>
      <w:r w:rsidR="004A669B">
        <w:t xml:space="preserve"> therefore </w:t>
      </w:r>
      <w:r w:rsidR="0045772F">
        <w:t>involved a hold point meeting after</w:t>
      </w:r>
      <w:r w:rsidR="00230B7B">
        <w:t xml:space="preserve"> the 4K05 fuel stringer had been dismantled and loaded into the </w:t>
      </w:r>
      <w:r w:rsidR="00F94777">
        <w:t>GB/2834B transport flask compartments ready for shipment.</w:t>
      </w:r>
    </w:p>
    <w:p w14:paraId="1C243D22" w14:textId="20278331" w:rsidR="008548E8" w:rsidRPr="00E10730" w:rsidRDefault="00D40DC3" w:rsidP="00E224AE">
      <w:pPr>
        <w:pStyle w:val="Heading2"/>
      </w:pPr>
      <w:bookmarkStart w:id="15" w:name="_Toc215048939"/>
      <w:r w:rsidRPr="00E10730">
        <w:t xml:space="preserve">Engineering </w:t>
      </w:r>
      <w:r w:rsidR="008548E8" w:rsidRPr="00E10730">
        <w:t>Assessment</w:t>
      </w:r>
      <w:r w:rsidR="00F1239E">
        <w:t xml:space="preserve"> </w:t>
      </w:r>
      <w:sdt>
        <w:sdtPr>
          <w:id w:val="1197042806"/>
          <w:citation/>
        </w:sdtPr>
        <w:sdtEndPr/>
        <w:sdtContent>
          <w:r w:rsidR="00F2347D">
            <w:fldChar w:fldCharType="begin"/>
          </w:r>
          <w:r w:rsidR="00F2347D">
            <w:rPr>
              <w:lang w:val="en-GB"/>
            </w:rPr>
            <w:instrText xml:space="preserve"> CITATION ONR20 \l 2057 </w:instrText>
          </w:r>
          <w:r w:rsidR="00F2347D">
            <w:fldChar w:fldCharType="separate"/>
          </w:r>
          <w:r w:rsidR="00391343" w:rsidRPr="00391343">
            <w:rPr>
              <w:noProof/>
              <w:lang w:val="en-GB"/>
            </w:rPr>
            <w:t>[15]</w:t>
          </w:r>
          <w:r w:rsidR="00F2347D">
            <w:fldChar w:fldCharType="end"/>
          </w:r>
        </w:sdtContent>
      </w:sdt>
      <w:bookmarkEnd w:id="15"/>
    </w:p>
    <w:p w14:paraId="2D0303FA" w14:textId="3EF57AEA" w:rsidR="00845DC9" w:rsidRDefault="00CB61CE" w:rsidP="009A24EE">
      <w:pPr>
        <w:pStyle w:val="NumList1"/>
      </w:pPr>
      <w:r>
        <w:t xml:space="preserve">The Engineering Assessor considers that there are </w:t>
      </w:r>
      <w:r w:rsidR="00707C11">
        <w:t>two safety issues to consider for Mechanical Engineering:</w:t>
      </w:r>
    </w:p>
    <w:p w14:paraId="753D0C81" w14:textId="38FFB32B" w:rsidR="005C32C7" w:rsidRDefault="005C32C7" w:rsidP="005C32C7">
      <w:pPr>
        <w:pStyle w:val="Bulletlist1"/>
      </w:pPr>
      <w:r>
        <w:t xml:space="preserve">Two of the fuel elements have suffered partial loss of the graphite sleeves and may require support via additional components during transport. The mass of these additional components potentially challenges the masses used in the safety analysis for the safety case for the </w:t>
      </w:r>
      <w:r w:rsidR="004C20FE">
        <w:t>“</w:t>
      </w:r>
      <w:r>
        <w:t>B</w:t>
      </w:r>
      <w:r w:rsidR="004C20FE">
        <w:t>”</w:t>
      </w:r>
      <w:r>
        <w:t xml:space="preserve"> certificate and hence this modification has been raised to describe and assess the masses and justify the transport of the package</w:t>
      </w:r>
      <w:r w:rsidR="00E81F2C">
        <w:t>; and,</w:t>
      </w:r>
    </w:p>
    <w:p w14:paraId="45A1FF37" w14:textId="44895CCD" w:rsidR="00707C11" w:rsidRDefault="005C32C7" w:rsidP="005C32C7">
      <w:pPr>
        <w:pStyle w:val="Bulletlist1"/>
      </w:pPr>
      <w:r>
        <w:t>The damaged fuel elements do not meet the flask safety case definition of an “intact element”</w:t>
      </w:r>
      <w:r w:rsidR="00E81F2C">
        <w:t>.</w:t>
      </w:r>
    </w:p>
    <w:p w14:paraId="3B8C0A1C" w14:textId="6767581B" w:rsidR="0052398A" w:rsidRPr="0053353C" w:rsidRDefault="00AA5F18" w:rsidP="0053353C">
      <w:pPr>
        <w:pStyle w:val="NumList1"/>
        <w:rPr>
          <w:lang w:val="en-GB"/>
        </w:rPr>
      </w:pPr>
      <w:r>
        <w:t>In relation to the first safety issue the</w:t>
      </w:r>
      <w:r w:rsidR="00B95715">
        <w:t xml:space="preserve"> Engineering Assessor</w:t>
      </w:r>
      <w:r w:rsidR="00245166">
        <w:t xml:space="preserve"> states that</w:t>
      </w:r>
      <w:r w:rsidR="00757F15">
        <w:t>,</w:t>
      </w:r>
      <w:r w:rsidR="00C0349A">
        <w:t xml:space="preserve"> </w:t>
      </w:r>
      <w:r w:rsidR="00FD1082">
        <w:t>s</w:t>
      </w:r>
      <w:r w:rsidR="0052398A">
        <w:t xml:space="preserve">ince the issue of Modification N0248, EDF </w:t>
      </w:r>
      <w:r w:rsidR="00FD1082">
        <w:t xml:space="preserve">NGL </w:t>
      </w:r>
      <w:r w:rsidR="0052398A">
        <w:t>ha</w:t>
      </w:r>
      <w:r w:rsidR="00FD1082">
        <w:t>s</w:t>
      </w:r>
      <w:r w:rsidR="0052398A">
        <w:t xml:space="preserve"> modified </w:t>
      </w:r>
      <w:r w:rsidR="00FD1082">
        <w:t>its</w:t>
      </w:r>
      <w:r w:rsidR="0052398A">
        <w:t xml:space="preserve"> approach such that if the mass of the fuel elements </w:t>
      </w:r>
      <w:r w:rsidR="00E97691">
        <w:t>is</w:t>
      </w:r>
      <w:r w:rsidR="0052398A">
        <w:t xml:space="preserve"> above the safety case limit, they will withdraw Modification N0248 and re-start the modification process at the beginning</w:t>
      </w:r>
      <w:r w:rsidR="00757F15">
        <w:t>.</w:t>
      </w:r>
      <w:r w:rsidR="00794983">
        <w:t xml:space="preserve"> </w:t>
      </w:r>
      <w:r w:rsidR="009911C6" w:rsidRPr="009911C6">
        <w:t>This has been implemented by introduction of a hold point during the fuel element discharge process</w:t>
      </w:r>
      <w:r w:rsidR="009911C6">
        <w:t xml:space="preserve">. </w:t>
      </w:r>
      <w:r w:rsidR="00794983">
        <w:t xml:space="preserve">This is covered further in the </w:t>
      </w:r>
      <w:r w:rsidR="009911C6">
        <w:t xml:space="preserve">Project Inspector Activities </w:t>
      </w:r>
      <w:r w:rsidR="006B12E4">
        <w:t>section</w:t>
      </w:r>
      <w:r w:rsidR="00256363">
        <w:t xml:space="preserve"> of this PAR</w:t>
      </w:r>
      <w:r w:rsidR="006B12E4">
        <w:t>.</w:t>
      </w:r>
      <w:r w:rsidR="0053353C">
        <w:t xml:space="preserve"> The Engineering Assessor states that he </w:t>
      </w:r>
      <w:r w:rsidR="0053353C" w:rsidRPr="005373C7">
        <w:t xml:space="preserve">is </w:t>
      </w:r>
      <w:r w:rsidR="0052398A" w:rsidRPr="005373C7">
        <w:rPr>
          <w:szCs w:val="24"/>
        </w:rPr>
        <w:t xml:space="preserve">content with this proposal and </w:t>
      </w:r>
      <w:r w:rsidR="005373C7">
        <w:rPr>
          <w:szCs w:val="24"/>
        </w:rPr>
        <w:t xml:space="preserve">he </w:t>
      </w:r>
      <w:r w:rsidR="0052398A" w:rsidRPr="005373C7">
        <w:rPr>
          <w:szCs w:val="24"/>
        </w:rPr>
        <w:t>consider</w:t>
      </w:r>
      <w:r w:rsidR="005373C7">
        <w:rPr>
          <w:szCs w:val="24"/>
        </w:rPr>
        <w:t>s</w:t>
      </w:r>
      <w:r w:rsidR="0052398A" w:rsidRPr="005373C7">
        <w:rPr>
          <w:szCs w:val="24"/>
        </w:rPr>
        <w:t xml:space="preserve"> it </w:t>
      </w:r>
      <w:r w:rsidR="008E5C31">
        <w:rPr>
          <w:szCs w:val="24"/>
        </w:rPr>
        <w:t xml:space="preserve">to reduce risks As Low </w:t>
      </w:r>
      <w:proofErr w:type="gramStart"/>
      <w:r w:rsidR="008E5C31">
        <w:rPr>
          <w:szCs w:val="24"/>
        </w:rPr>
        <w:t>As</w:t>
      </w:r>
      <w:proofErr w:type="gramEnd"/>
      <w:r w:rsidR="008E5C31">
        <w:rPr>
          <w:szCs w:val="24"/>
        </w:rPr>
        <w:t xml:space="preserve"> Reasonably Practical (</w:t>
      </w:r>
      <w:r w:rsidR="0052398A" w:rsidRPr="005373C7">
        <w:rPr>
          <w:szCs w:val="24"/>
        </w:rPr>
        <w:t>ALARP</w:t>
      </w:r>
      <w:r w:rsidR="008E5C31">
        <w:rPr>
          <w:szCs w:val="24"/>
        </w:rPr>
        <w:t>)</w:t>
      </w:r>
      <w:r w:rsidR="0052398A" w:rsidRPr="005373C7">
        <w:rPr>
          <w:szCs w:val="24"/>
        </w:rPr>
        <w:t xml:space="preserve">, ensuring that </w:t>
      </w:r>
      <w:r w:rsidR="008E5C31">
        <w:rPr>
          <w:szCs w:val="24"/>
        </w:rPr>
        <w:t>s</w:t>
      </w:r>
      <w:r w:rsidR="0052398A" w:rsidRPr="005373C7">
        <w:rPr>
          <w:szCs w:val="24"/>
        </w:rPr>
        <w:t xml:space="preserve">afety </w:t>
      </w:r>
      <w:r w:rsidR="008E5C31">
        <w:rPr>
          <w:szCs w:val="24"/>
        </w:rPr>
        <w:t>c</w:t>
      </w:r>
      <w:r w:rsidR="0052398A" w:rsidRPr="005373C7">
        <w:rPr>
          <w:szCs w:val="24"/>
        </w:rPr>
        <w:t>ase bounds are observed.</w:t>
      </w:r>
      <w:r w:rsidR="0052398A" w:rsidRPr="0053353C">
        <w:rPr>
          <w:b/>
          <w:bCs/>
          <w:szCs w:val="24"/>
        </w:rPr>
        <w:t xml:space="preserve"> </w:t>
      </w:r>
    </w:p>
    <w:p w14:paraId="3201BC16" w14:textId="27276553" w:rsidR="00DB2816" w:rsidRDefault="002A7C69" w:rsidP="00AA5F18">
      <w:pPr>
        <w:pStyle w:val="NumList1"/>
      </w:pPr>
      <w:r>
        <w:t xml:space="preserve">In relation </w:t>
      </w:r>
      <w:r w:rsidR="00A94F90">
        <w:t>to the second safety issue the Engineering Assessor states that</w:t>
      </w:r>
      <w:r w:rsidR="009353AD">
        <w:t xml:space="preserve"> he is</w:t>
      </w:r>
      <w:r w:rsidR="009353AD" w:rsidRPr="009353AD">
        <w:t xml:space="preserve"> content that the inclusion of damaged graphite with appropriate additional constraint is unlikely to compromise the integrity of the containment.</w:t>
      </w:r>
    </w:p>
    <w:p w14:paraId="1C06518B" w14:textId="50CC807B" w:rsidR="00EB5BF8" w:rsidRPr="00E10730" w:rsidRDefault="00EB5BF8" w:rsidP="00AA5F18">
      <w:pPr>
        <w:pStyle w:val="NumList1"/>
      </w:pPr>
      <w:r>
        <w:t xml:space="preserve">The </w:t>
      </w:r>
      <w:r w:rsidR="00D43AE2">
        <w:t>Engineering Assessor concludes that “</w:t>
      </w:r>
      <w:r w:rsidR="00CB0823" w:rsidRPr="005B4AE0">
        <w:rPr>
          <w:i/>
          <w:iCs/>
        </w:rPr>
        <w:t>I am content from my sample Mechanical Engineering assessment that Modification: N0248 meets my expectations, and with the additional safeguards regarding overweight fuel elements, recommend its acceptance</w:t>
      </w:r>
      <w:r w:rsidR="00CB0823">
        <w:t>”</w:t>
      </w:r>
      <w:r w:rsidR="00CB0823" w:rsidRPr="00CB0823">
        <w:t>.</w:t>
      </w:r>
    </w:p>
    <w:p w14:paraId="0559C9D7" w14:textId="13489307" w:rsidR="008437A7" w:rsidRPr="00E10730" w:rsidRDefault="00C10726" w:rsidP="00685CDF">
      <w:pPr>
        <w:pStyle w:val="Heading2"/>
        <w:rPr>
          <w:lang w:val="en-GB"/>
        </w:rPr>
      </w:pPr>
      <w:bookmarkStart w:id="16" w:name="_Toc215048940"/>
      <w:proofErr w:type="gramStart"/>
      <w:r w:rsidRPr="00E10730">
        <w:lastRenderedPageBreak/>
        <w:t>Criticality</w:t>
      </w:r>
      <w:proofErr w:type="gramEnd"/>
      <w:r w:rsidRPr="00E10730">
        <w:t xml:space="preserve"> Assessment</w:t>
      </w:r>
      <w:r w:rsidR="009E20A3">
        <w:t xml:space="preserve"> </w:t>
      </w:r>
      <w:sdt>
        <w:sdtPr>
          <w:id w:val="-937206679"/>
          <w:citation/>
        </w:sdtPr>
        <w:sdtEndPr/>
        <w:sdtContent>
          <w:r w:rsidR="009E20A3">
            <w:fldChar w:fldCharType="begin"/>
          </w:r>
          <w:r w:rsidR="009E20A3">
            <w:rPr>
              <w:lang w:val="en-GB"/>
            </w:rPr>
            <w:instrText xml:space="preserve"> CITATION ONR22 \l 2057 </w:instrText>
          </w:r>
          <w:r w:rsidR="009E20A3">
            <w:fldChar w:fldCharType="separate"/>
          </w:r>
          <w:r w:rsidR="00391343" w:rsidRPr="00391343">
            <w:rPr>
              <w:noProof/>
              <w:lang w:val="en-GB"/>
            </w:rPr>
            <w:t>[16]</w:t>
          </w:r>
          <w:r w:rsidR="009E20A3">
            <w:fldChar w:fldCharType="end"/>
          </w:r>
        </w:sdtContent>
      </w:sdt>
      <w:bookmarkEnd w:id="16"/>
    </w:p>
    <w:p w14:paraId="55883214" w14:textId="0D0F5FC9" w:rsidR="000B1222" w:rsidRDefault="00222D92" w:rsidP="00697616">
      <w:pPr>
        <w:pStyle w:val="NumList1"/>
      </w:pPr>
      <w:r>
        <w:t xml:space="preserve">The </w:t>
      </w:r>
      <w:r w:rsidR="00B4128D">
        <w:t>Criticality Assessor</w:t>
      </w:r>
      <w:r w:rsidR="000B1222">
        <w:t xml:space="preserve"> </w:t>
      </w:r>
      <w:r w:rsidR="00FD0531">
        <w:t>concludes that “</w:t>
      </w:r>
      <w:r w:rsidR="00427B91" w:rsidRPr="00415630">
        <w:rPr>
          <w:i/>
          <w:iCs/>
        </w:rPr>
        <w:t>I consider that the proposed modification is bounded by the extant safety case and the CoA remains valid, provided that the ONR Mechanical Engineer judges the potential deformation to the compartments due to the increased mass is bounded by a 10% reduction in size of all compartments</w:t>
      </w:r>
      <w:r w:rsidR="00415630">
        <w:t>”</w:t>
      </w:r>
      <w:r w:rsidR="00427B91" w:rsidRPr="00427B91">
        <w:t>.</w:t>
      </w:r>
    </w:p>
    <w:p w14:paraId="500FA3F5" w14:textId="46B008BC" w:rsidR="004C3500" w:rsidRDefault="00172FCD" w:rsidP="00B9108B">
      <w:pPr>
        <w:pStyle w:val="NumList1"/>
      </w:pPr>
      <w:r>
        <w:t xml:space="preserve">This conclusion was written under the </w:t>
      </w:r>
      <w:r w:rsidRPr="00172FCD">
        <w:t>initial regulatory permissioning strategy</w:t>
      </w:r>
      <w:r w:rsidR="00D711F1">
        <w:t xml:space="preserve"> (see the </w:t>
      </w:r>
      <w:r w:rsidR="009245EB">
        <w:t>“Regulatory Permissioning Strategy” section)</w:t>
      </w:r>
      <w:r w:rsidR="00D711F1">
        <w:t>.</w:t>
      </w:r>
      <w:r w:rsidR="006C627A">
        <w:t xml:space="preserve"> </w:t>
      </w:r>
      <w:r w:rsidR="002B4A0C">
        <w:t xml:space="preserve">Under the </w:t>
      </w:r>
      <w:r w:rsidR="002B4A0C" w:rsidRPr="002B4A0C">
        <w:t>final approved regulatory permissioning strategy</w:t>
      </w:r>
      <w:r w:rsidR="00953C45">
        <w:t xml:space="preserve">, the requirement for the </w:t>
      </w:r>
      <w:r w:rsidR="00A519A0" w:rsidRPr="00A519A0">
        <w:t>Engineer</w:t>
      </w:r>
      <w:r w:rsidR="00D11B7C">
        <w:t>ing Assessor</w:t>
      </w:r>
      <w:r w:rsidR="00A519A0" w:rsidRPr="00A519A0">
        <w:t xml:space="preserve"> </w:t>
      </w:r>
      <w:r w:rsidR="0075151F">
        <w:t xml:space="preserve">to </w:t>
      </w:r>
      <w:r w:rsidR="00994F23">
        <w:t xml:space="preserve">make this judgement is </w:t>
      </w:r>
      <w:r w:rsidR="0051245B">
        <w:t>no longer needed.</w:t>
      </w:r>
      <w:r w:rsidR="00365BDD">
        <w:t xml:space="preserve"> This is because th</w:t>
      </w:r>
      <w:r w:rsidR="00C61F51">
        <w:t xml:space="preserve">is final </w:t>
      </w:r>
      <w:r w:rsidR="00C61F51" w:rsidRPr="00C61F51">
        <w:t>regulatory permissioning strategy</w:t>
      </w:r>
      <w:r w:rsidR="00F57741">
        <w:t xml:space="preserve"> ensures that</w:t>
      </w:r>
      <w:r w:rsidR="00B1793D">
        <w:t xml:space="preserve"> </w:t>
      </w:r>
      <w:r w:rsidR="00F57741" w:rsidRPr="00F57741">
        <w:t xml:space="preserve">ONR approval of Modification N0248 </w:t>
      </w:r>
      <w:r w:rsidR="00B1793D">
        <w:t xml:space="preserve">will only occur </w:t>
      </w:r>
      <w:r w:rsidR="00F57741" w:rsidRPr="00F57741">
        <w:t xml:space="preserve">after the Engineering Assessor and the Project Inspector </w:t>
      </w:r>
      <w:r w:rsidR="00B1793D">
        <w:t>are</w:t>
      </w:r>
      <w:r w:rsidR="00F57741" w:rsidRPr="00F57741">
        <w:t xml:space="preserve"> satisfied with the evidence presented by EDF NGL that compartment masses </w:t>
      </w:r>
      <w:r w:rsidR="00B1793D">
        <w:t>are</w:t>
      </w:r>
      <w:r w:rsidR="00F57741" w:rsidRPr="00F57741">
        <w:t xml:space="preserve"> less than those allowed in the extant PDSR</w:t>
      </w:r>
      <w:r w:rsidR="00B1793D">
        <w:t>.</w:t>
      </w:r>
      <w:r w:rsidR="000B0CC7">
        <w:t xml:space="preserve"> This is covered in the </w:t>
      </w:r>
      <w:r w:rsidR="00AD4380">
        <w:t>“Hold Point Meeting” section of this PAR.</w:t>
      </w:r>
    </w:p>
    <w:p w14:paraId="47E64A89" w14:textId="6E673478" w:rsidR="007A69B8" w:rsidRPr="00E10730" w:rsidRDefault="007A69B8" w:rsidP="00B9108B">
      <w:pPr>
        <w:pStyle w:val="NumList1"/>
      </w:pPr>
      <w:r>
        <w:t xml:space="preserve">In conclusion, provided </w:t>
      </w:r>
      <w:r w:rsidRPr="007A69B8">
        <w:t>compartment masses are less than those allowed in the extant PDSR</w:t>
      </w:r>
      <w:r w:rsidR="0003199E">
        <w:t xml:space="preserve"> the Criticality Assessor </w:t>
      </w:r>
      <w:r w:rsidR="00A20F12">
        <w:t xml:space="preserve">concludes that </w:t>
      </w:r>
      <w:r w:rsidR="0003199E" w:rsidRPr="0003199E">
        <w:t>the proposed modification is bounded by the extant safety case and the CoA remains valid</w:t>
      </w:r>
      <w:r w:rsidR="00A20F12">
        <w:t>.</w:t>
      </w:r>
    </w:p>
    <w:p w14:paraId="50960411" w14:textId="7145FA14" w:rsidR="00FD5AC7" w:rsidRPr="00E10730" w:rsidRDefault="00BA72C0" w:rsidP="00FD5AC7">
      <w:pPr>
        <w:pStyle w:val="Heading2"/>
      </w:pPr>
      <w:bookmarkStart w:id="17" w:name="_Toc215048941"/>
      <w:r w:rsidRPr="00E10730">
        <w:t>Radiation Shielding Assessment</w:t>
      </w:r>
      <w:r w:rsidR="006116BD">
        <w:t xml:space="preserve"> </w:t>
      </w:r>
      <w:sdt>
        <w:sdtPr>
          <w:id w:val="706759942"/>
          <w:citation/>
        </w:sdtPr>
        <w:sdtEndPr/>
        <w:sdtContent>
          <w:r w:rsidR="00AE1DE7">
            <w:fldChar w:fldCharType="begin"/>
          </w:r>
          <w:r w:rsidR="004C1880">
            <w:rPr>
              <w:lang w:val="en-GB"/>
            </w:rPr>
            <w:instrText xml:space="preserve">CITATION ONR23 \l 2057 </w:instrText>
          </w:r>
          <w:r w:rsidR="00AE1DE7">
            <w:fldChar w:fldCharType="separate"/>
          </w:r>
          <w:r w:rsidR="00391343" w:rsidRPr="00391343">
            <w:rPr>
              <w:noProof/>
              <w:lang w:val="en-GB"/>
            </w:rPr>
            <w:t>[17]</w:t>
          </w:r>
          <w:r w:rsidR="00AE1DE7">
            <w:fldChar w:fldCharType="end"/>
          </w:r>
        </w:sdtContent>
      </w:sdt>
      <w:bookmarkEnd w:id="17"/>
    </w:p>
    <w:p w14:paraId="33DC1592" w14:textId="6E44F0CE" w:rsidR="00FD7628" w:rsidRDefault="007F1D54" w:rsidP="00FD7628">
      <w:pPr>
        <w:pStyle w:val="NumList1"/>
      </w:pPr>
      <w:r>
        <w:t>The</w:t>
      </w:r>
      <w:r w:rsidR="00D0272A">
        <w:t xml:space="preserve"> Radiation Shielding </w:t>
      </w:r>
      <w:r w:rsidR="00DF6377">
        <w:t>Assessor</w:t>
      </w:r>
      <w:r w:rsidR="007D02E2">
        <w:t xml:space="preserve"> notes that</w:t>
      </w:r>
      <w:r w:rsidR="007F5C7D">
        <w:t xml:space="preserve"> EDF NGL </w:t>
      </w:r>
      <w:r w:rsidR="007F5C7D" w:rsidRPr="007F5C7D">
        <w:t>did not provide any shielding justification as part of the modification application</w:t>
      </w:r>
      <w:r w:rsidR="0088283C">
        <w:t xml:space="preserve"> </w:t>
      </w:r>
      <w:sdt>
        <w:sdtPr>
          <w:id w:val="2109388408"/>
          <w:citation/>
        </w:sdtPr>
        <w:sdtEndPr/>
        <w:sdtContent>
          <w:r w:rsidR="0088283C">
            <w:fldChar w:fldCharType="begin"/>
          </w:r>
          <w:r w:rsidR="0088283C">
            <w:rPr>
              <w:lang w:val="en-GB"/>
            </w:rPr>
            <w:instrText xml:space="preserve"> CITATION EDF \l 2057 </w:instrText>
          </w:r>
          <w:r w:rsidR="0088283C">
            <w:fldChar w:fldCharType="separate"/>
          </w:r>
          <w:r w:rsidR="00391343" w:rsidRPr="00391343">
            <w:rPr>
              <w:noProof/>
              <w:lang w:val="en-GB"/>
            </w:rPr>
            <w:t>[2]</w:t>
          </w:r>
          <w:r w:rsidR="0088283C">
            <w:fldChar w:fldCharType="end"/>
          </w:r>
        </w:sdtContent>
      </w:sdt>
      <w:r w:rsidR="0088283C">
        <w:t>.</w:t>
      </w:r>
      <w:r w:rsidR="00985831">
        <w:t xml:space="preserve"> He therefore requested and </w:t>
      </w:r>
      <w:r w:rsidR="003B086C">
        <w:t xml:space="preserve">received </w:t>
      </w:r>
      <w:r w:rsidR="002F158A">
        <w:t>FE</w:t>
      </w:r>
      <w:r w:rsidR="002F158A" w:rsidRPr="002F158A">
        <w:t xml:space="preserve"> and irradiation data for HPB stringer 4K05</w:t>
      </w:r>
      <w:r w:rsidR="002F158A">
        <w:t>.</w:t>
      </w:r>
      <w:r w:rsidR="00541F23">
        <w:t xml:space="preserve"> Having </w:t>
      </w:r>
      <w:r w:rsidR="00E43979">
        <w:t>reviewed</w:t>
      </w:r>
      <w:r w:rsidR="00541F23">
        <w:t xml:space="preserve"> this </w:t>
      </w:r>
      <w:r w:rsidR="002E1E34">
        <w:t>data</w:t>
      </w:r>
      <w:r w:rsidR="00E43979">
        <w:t>,</w:t>
      </w:r>
      <w:r w:rsidR="002E1E34">
        <w:t xml:space="preserve"> the </w:t>
      </w:r>
      <w:r w:rsidR="002E1E34" w:rsidRPr="002E1E34">
        <w:t>Radiation Shielding Assessor</w:t>
      </w:r>
      <w:r w:rsidR="002E1E34">
        <w:t xml:space="preserve"> conclude</w:t>
      </w:r>
      <w:r w:rsidR="00E43979">
        <w:t>d</w:t>
      </w:r>
      <w:r w:rsidR="002E1E34">
        <w:t xml:space="preserve"> that</w:t>
      </w:r>
      <w:r w:rsidR="007D69FF">
        <w:t>:</w:t>
      </w:r>
    </w:p>
    <w:p w14:paraId="548635E6" w14:textId="77777777" w:rsidR="00F06E49" w:rsidRPr="00F06E49" w:rsidRDefault="007D69FF" w:rsidP="00F06E49">
      <w:pPr>
        <w:pStyle w:val="Bulletlist1"/>
        <w:rPr>
          <w:i/>
          <w:iCs/>
        </w:rPr>
      </w:pPr>
      <w:r>
        <w:t>“</w:t>
      </w:r>
      <w:r w:rsidR="00FD7628" w:rsidRPr="00F06E49">
        <w:rPr>
          <w:i/>
          <w:iCs/>
        </w:rPr>
        <w:t>A proportionate and targeted ONR shielding assessment has been undertaken to confirm that the fuel elements from stringer 4K05 are bounded by the applicant’s shielding assessment supporting the PDSR.</w:t>
      </w:r>
    </w:p>
    <w:p w14:paraId="23C0457F" w14:textId="6D2A5485" w:rsidR="009A04B4" w:rsidRDefault="00FD7628" w:rsidP="00F06E49">
      <w:pPr>
        <w:pStyle w:val="Bulletlist1"/>
      </w:pPr>
      <w:r w:rsidRPr="00F06E49">
        <w:rPr>
          <w:i/>
          <w:iCs/>
        </w:rPr>
        <w:t xml:space="preserve">I judge that no further shielding assessment is required and that the GB transport </w:t>
      </w:r>
      <w:r w:rsidR="00776669">
        <w:rPr>
          <w:i/>
          <w:iCs/>
        </w:rPr>
        <w:t>C</w:t>
      </w:r>
      <w:r w:rsidRPr="00F06E49">
        <w:rPr>
          <w:i/>
          <w:iCs/>
        </w:rPr>
        <w:t xml:space="preserve">ompetent </w:t>
      </w:r>
      <w:r w:rsidR="00776669">
        <w:rPr>
          <w:i/>
          <w:iCs/>
        </w:rPr>
        <w:t>A</w:t>
      </w:r>
      <w:r w:rsidRPr="00F06E49">
        <w:rPr>
          <w:i/>
          <w:iCs/>
        </w:rPr>
        <w:t>uthority can approve Modification N0248 from a shielding perspective</w:t>
      </w:r>
      <w:r w:rsidR="00F06E49">
        <w:t>”.</w:t>
      </w:r>
    </w:p>
    <w:p w14:paraId="1F879914" w14:textId="77777777" w:rsidR="00416FB8" w:rsidRDefault="00416FB8" w:rsidP="00416FB8">
      <w:pPr>
        <w:pStyle w:val="Bulletlist1"/>
        <w:numPr>
          <w:ilvl w:val="0"/>
          <w:numId w:val="0"/>
        </w:numPr>
        <w:ind w:left="1276" w:hanging="360"/>
        <w:rPr>
          <w:i/>
          <w:iCs/>
        </w:rPr>
      </w:pPr>
    </w:p>
    <w:p w14:paraId="48C934CA" w14:textId="77777777" w:rsidR="00416FB8" w:rsidRDefault="00416FB8" w:rsidP="00416FB8">
      <w:pPr>
        <w:pStyle w:val="Bulletlist1"/>
        <w:numPr>
          <w:ilvl w:val="0"/>
          <w:numId w:val="0"/>
        </w:numPr>
        <w:ind w:left="1276" w:hanging="360"/>
        <w:rPr>
          <w:i/>
          <w:iCs/>
        </w:rPr>
      </w:pPr>
    </w:p>
    <w:p w14:paraId="21840D0D" w14:textId="77777777" w:rsidR="00416FB8" w:rsidRPr="00E10730" w:rsidRDefault="00416FB8" w:rsidP="00416FB8">
      <w:pPr>
        <w:pStyle w:val="Bulletlist1"/>
        <w:numPr>
          <w:ilvl w:val="0"/>
          <w:numId w:val="0"/>
        </w:numPr>
        <w:ind w:left="1276" w:hanging="360"/>
      </w:pPr>
    </w:p>
    <w:p w14:paraId="7A1CD370" w14:textId="13CC7957" w:rsidR="002242D3" w:rsidRPr="00E10730" w:rsidRDefault="00BA72C0" w:rsidP="00F15771">
      <w:pPr>
        <w:pStyle w:val="Heading2"/>
      </w:pPr>
      <w:bookmarkStart w:id="18" w:name="_Toc215048942"/>
      <w:r w:rsidRPr="00E10730">
        <w:lastRenderedPageBreak/>
        <w:t>Project Inspector Activities</w:t>
      </w:r>
      <w:bookmarkEnd w:id="18"/>
    </w:p>
    <w:p w14:paraId="6F140893" w14:textId="0EC73E01" w:rsidR="00B73AD2" w:rsidRDefault="002E505F" w:rsidP="00BA72C0">
      <w:pPr>
        <w:pStyle w:val="NumList1"/>
      </w:pPr>
      <w:r>
        <w:t xml:space="preserve">I </w:t>
      </w:r>
      <w:r w:rsidR="001936C8" w:rsidRPr="001936C8">
        <w:t>focused on the INA Approval Certificate for Modification N0248</w:t>
      </w:r>
      <w:r>
        <w:t>. I</w:t>
      </w:r>
      <w:r w:rsidR="00F23C10">
        <w:t> </w:t>
      </w:r>
      <w:r>
        <w:t>rai</w:t>
      </w:r>
      <w:r w:rsidR="00393D1A">
        <w:t>sed two Regulatory Queries (RQs):</w:t>
      </w:r>
    </w:p>
    <w:p w14:paraId="46119FF1" w14:textId="6943ECA5" w:rsidR="00393D1A" w:rsidRDefault="00D872E5" w:rsidP="00393D1A">
      <w:pPr>
        <w:pStyle w:val="Bulletlist1"/>
      </w:pPr>
      <w:r>
        <w:t>RQ</w:t>
      </w:r>
      <w:r w:rsidR="00B40273">
        <w:t>-02</w:t>
      </w:r>
      <w:r w:rsidR="00967938">
        <w:t>422 “</w:t>
      </w:r>
      <w:r w:rsidR="00967938" w:rsidRPr="00967938">
        <w:t>Action to be Taken if the Assumptions in this Transport Safety Case are Not Validated</w:t>
      </w:r>
      <w:r w:rsidR="00967938">
        <w:t>”; and,</w:t>
      </w:r>
    </w:p>
    <w:p w14:paraId="6F412EA4" w14:textId="37BB911D" w:rsidR="00967938" w:rsidRDefault="00096D3D" w:rsidP="00393D1A">
      <w:pPr>
        <w:pStyle w:val="Bulletlist1"/>
      </w:pPr>
      <w:r>
        <w:t>RQ-</w:t>
      </w:r>
      <w:r w:rsidR="006F05EF">
        <w:t>02423 “</w:t>
      </w:r>
      <w:r w:rsidR="006F05EF" w:rsidRPr="006F05EF">
        <w:t>INA Requirements - Evidence of Capture and Progress</w:t>
      </w:r>
      <w:r w:rsidR="006F05EF">
        <w:t>”.</w:t>
      </w:r>
    </w:p>
    <w:p w14:paraId="66A593BD" w14:textId="79AB8114" w:rsidR="006F05EF" w:rsidRDefault="42F05EC9" w:rsidP="006F05EF">
      <w:pPr>
        <w:pStyle w:val="NumList1"/>
      </w:pPr>
      <w:r>
        <w:t>RQ</w:t>
      </w:r>
      <w:r w:rsidR="15026274">
        <w:t xml:space="preserve">-02422 was Closed </w:t>
      </w:r>
      <w:r w:rsidR="3796600A">
        <w:t>based on</w:t>
      </w:r>
      <w:r w:rsidR="15026274">
        <w:t xml:space="preserve"> EDF NGL’s response which was “</w:t>
      </w:r>
      <w:r w:rsidR="15026274" w:rsidRPr="6EAD7B8E">
        <w:rPr>
          <w:i/>
          <w:iCs/>
        </w:rPr>
        <w:t xml:space="preserve">If the assumptions in Modification N0248 Issue </w:t>
      </w:r>
      <w:r w:rsidR="10FBFCBE" w:rsidRPr="6EAD7B8E">
        <w:rPr>
          <w:i/>
          <w:iCs/>
        </w:rPr>
        <w:t xml:space="preserve">1 </w:t>
      </w:r>
      <w:r w:rsidR="15026274" w:rsidRPr="6EAD7B8E">
        <w:rPr>
          <w:i/>
          <w:iCs/>
        </w:rPr>
        <w:t xml:space="preserve">are not validated prior to consignment then the modification will be withdrawn and marked as “not used”. Issue 2 of the </w:t>
      </w:r>
      <w:proofErr w:type="gramStart"/>
      <w:r w:rsidR="15026274" w:rsidRPr="6EAD7B8E">
        <w:rPr>
          <w:i/>
          <w:iCs/>
        </w:rPr>
        <w:t>modification</w:t>
      </w:r>
      <w:proofErr w:type="gramEnd"/>
      <w:r w:rsidR="15026274" w:rsidRPr="6EAD7B8E">
        <w:rPr>
          <w:i/>
          <w:iCs/>
        </w:rPr>
        <w:t xml:space="preserve"> would be prepared. Issue 2 of the modification would re-</w:t>
      </w:r>
      <w:proofErr w:type="gramStart"/>
      <w:r w:rsidR="15026274" w:rsidRPr="6EAD7B8E">
        <w:rPr>
          <w:i/>
          <w:iCs/>
        </w:rPr>
        <w:t>start of</w:t>
      </w:r>
      <w:proofErr w:type="gramEnd"/>
      <w:r w:rsidR="15026274" w:rsidRPr="6EAD7B8E">
        <w:rPr>
          <w:i/>
          <w:iCs/>
        </w:rPr>
        <w:t xml:space="preserve"> the modification process at the beginning. Hence Issue 2 would be fully verified including the categorisation and require C</w:t>
      </w:r>
      <w:r w:rsidR="0D82D7CE" w:rsidRPr="6EAD7B8E">
        <w:rPr>
          <w:i/>
          <w:iCs/>
        </w:rPr>
        <w:t xml:space="preserve">A </w:t>
      </w:r>
      <w:r w:rsidR="15026274" w:rsidRPr="6EAD7B8E">
        <w:rPr>
          <w:i/>
          <w:iCs/>
        </w:rPr>
        <w:t>approval, INSA approval prior to submission to ONR</w:t>
      </w:r>
      <w:r w:rsidR="15026274">
        <w:t>”.</w:t>
      </w:r>
    </w:p>
    <w:p w14:paraId="3C9ACC07" w14:textId="3D2422CB" w:rsidR="00676C2F" w:rsidRDefault="006A717A" w:rsidP="00676C2F">
      <w:pPr>
        <w:pStyle w:val="NumList1"/>
      </w:pPr>
      <w:r>
        <w:t>RQ-</w:t>
      </w:r>
      <w:r w:rsidR="00903E48">
        <w:t xml:space="preserve">02423 was Closed </w:t>
      </w:r>
      <w:r w:rsidR="00933A33">
        <w:t>based on</w:t>
      </w:r>
      <w:r w:rsidR="0067578E">
        <w:t xml:space="preserve"> </w:t>
      </w:r>
      <w:r w:rsidR="001430E0">
        <w:t>evidence</w:t>
      </w:r>
      <w:r w:rsidR="00C523AD">
        <w:t xml:space="preserve"> </w:t>
      </w:r>
      <w:r w:rsidR="001430E0">
        <w:t xml:space="preserve">provided </w:t>
      </w:r>
      <w:r w:rsidR="002419CE">
        <w:t xml:space="preserve">which allowed me to conclude </w:t>
      </w:r>
      <w:r w:rsidR="00903E48">
        <w:t>that</w:t>
      </w:r>
      <w:r w:rsidR="00676C2F">
        <w:t>:</w:t>
      </w:r>
    </w:p>
    <w:p w14:paraId="6CA69001" w14:textId="355CDE26" w:rsidR="004E4FB3" w:rsidRDefault="00676C2F" w:rsidP="004E4FB3">
      <w:pPr>
        <w:pStyle w:val="Bulletlist1"/>
      </w:pPr>
      <w:r>
        <w:t>All three INA requirements associated with Mod</w:t>
      </w:r>
      <w:r w:rsidR="001430E0">
        <w:t xml:space="preserve">ification </w:t>
      </w:r>
      <w:r>
        <w:t>N0248 have been captured in EDG NGL documents; and,</w:t>
      </w:r>
    </w:p>
    <w:p w14:paraId="5677783E" w14:textId="47FA694D" w:rsidR="00676C2F" w:rsidRDefault="00676C2F" w:rsidP="004E4FB3">
      <w:pPr>
        <w:pStyle w:val="Bulletlist1"/>
      </w:pPr>
      <w:r>
        <w:t>Satisfactory progress is being made addressing the three INA requirements.</w:t>
      </w:r>
    </w:p>
    <w:p w14:paraId="678B1FB1" w14:textId="0D3610B7" w:rsidR="00196825" w:rsidRDefault="00F979B3" w:rsidP="00196825">
      <w:pPr>
        <w:pStyle w:val="NumList1"/>
      </w:pPr>
      <w:r>
        <w:t xml:space="preserve">The </w:t>
      </w:r>
      <w:r w:rsidR="00571E8C">
        <w:t xml:space="preserve">EDF NGL </w:t>
      </w:r>
      <w:r w:rsidRPr="00196825">
        <w:t>Mk A2 AGR transport flask DA</w:t>
      </w:r>
      <w:r>
        <w:t xml:space="preserve"> </w:t>
      </w:r>
      <w:r w:rsidR="00571E8C">
        <w:t xml:space="preserve">also </w:t>
      </w:r>
      <w:r w:rsidR="006A1CEE">
        <w:t xml:space="preserve">informed ONR </w:t>
      </w:r>
      <w:sdt>
        <w:sdtPr>
          <w:id w:val="-2058388892"/>
          <w:citation/>
        </w:sdtPr>
        <w:sdtEndPr/>
        <w:sdtContent>
          <w:r w:rsidR="00736194">
            <w:fldChar w:fldCharType="begin"/>
          </w:r>
          <w:r w:rsidR="002C2E74">
            <w:rPr>
              <w:lang w:val="en-GB"/>
            </w:rPr>
            <w:instrText xml:space="preserve">CITATION EDF3 \l 2057 </w:instrText>
          </w:r>
          <w:r w:rsidR="00736194">
            <w:fldChar w:fldCharType="separate"/>
          </w:r>
          <w:r w:rsidR="00391343" w:rsidRPr="00391343">
            <w:rPr>
              <w:noProof/>
              <w:lang w:val="en-GB"/>
            </w:rPr>
            <w:t>[18]</w:t>
          </w:r>
          <w:r w:rsidR="00736194">
            <w:fldChar w:fldCharType="end"/>
          </w:r>
        </w:sdtContent>
      </w:sdt>
      <w:r w:rsidR="00872285">
        <w:t xml:space="preserve"> that </w:t>
      </w:r>
      <w:r>
        <w:t>it will</w:t>
      </w:r>
      <w:r w:rsidR="00196825">
        <w:t xml:space="preserve"> </w:t>
      </w:r>
      <w:r w:rsidR="00636262" w:rsidRPr="00636262">
        <w:t>either</w:t>
      </w:r>
      <w:r>
        <w:t>:</w:t>
      </w:r>
    </w:p>
    <w:p w14:paraId="1EDA3EB0" w14:textId="586B4BE5" w:rsidR="00F46DA0" w:rsidRDefault="00F46DA0" w:rsidP="00F46DA0">
      <w:pPr>
        <w:pStyle w:val="Bulletlist1"/>
      </w:pPr>
      <w:r>
        <w:t>P</w:t>
      </w:r>
      <w:r w:rsidR="00636262" w:rsidRPr="00636262">
        <w:t xml:space="preserve">repare an “evidence pack” to present to INA and ONR </w:t>
      </w:r>
      <w:r w:rsidR="00AE00FA">
        <w:t xml:space="preserve">which demonstrates </w:t>
      </w:r>
      <w:r w:rsidR="00636262" w:rsidRPr="00636262">
        <w:t xml:space="preserve">that the as loaded skip is compliant with the </w:t>
      </w:r>
      <w:r w:rsidR="0037141B">
        <w:t>Modification N0248; or,</w:t>
      </w:r>
      <w:r w:rsidR="00636262" w:rsidRPr="00636262">
        <w:t xml:space="preserve"> </w:t>
      </w:r>
    </w:p>
    <w:p w14:paraId="1AE98D53" w14:textId="5EBFF9CC" w:rsidR="00636262" w:rsidRDefault="00F46DA0" w:rsidP="00F46DA0">
      <w:pPr>
        <w:pStyle w:val="Bulletlist1"/>
      </w:pPr>
      <w:r>
        <w:t>S</w:t>
      </w:r>
      <w:r w:rsidR="00636262" w:rsidRPr="00636262">
        <w:t xml:space="preserve">tate why it is not compliant and share the proposal for an updated </w:t>
      </w:r>
      <w:r w:rsidR="00583D89">
        <w:t>I</w:t>
      </w:r>
      <w:r w:rsidR="00636262" w:rsidRPr="00636262">
        <w:t>ssue 2 of t</w:t>
      </w:r>
      <w:r w:rsidR="00583D89">
        <w:t>his</w:t>
      </w:r>
      <w:r w:rsidR="00636262" w:rsidRPr="00636262">
        <w:t xml:space="preserve"> </w:t>
      </w:r>
      <w:r w:rsidR="00583D89">
        <w:t>m</w:t>
      </w:r>
      <w:r w:rsidR="00636262" w:rsidRPr="00636262">
        <w:t>od</w:t>
      </w:r>
      <w:r w:rsidR="00583D89">
        <w:t>ification</w:t>
      </w:r>
      <w:r w:rsidR="00636262" w:rsidRPr="00636262">
        <w:t>.</w:t>
      </w:r>
    </w:p>
    <w:p w14:paraId="5EBF71B4" w14:textId="238C6A12" w:rsidR="00740555" w:rsidRPr="00E10730" w:rsidRDefault="00740555" w:rsidP="00740555">
      <w:pPr>
        <w:pStyle w:val="NumList1"/>
      </w:pPr>
      <w:r>
        <w:t>A “Hold Point Meeting” was</w:t>
      </w:r>
      <w:r w:rsidR="00FD4033">
        <w:t xml:space="preserve"> then set up. This is recorded next.</w:t>
      </w:r>
    </w:p>
    <w:p w14:paraId="55F7E2B0" w14:textId="6913C900" w:rsidR="00BA72C0" w:rsidRPr="00E10730" w:rsidRDefault="00651D74" w:rsidP="00651D74">
      <w:pPr>
        <w:pStyle w:val="Heading2"/>
      </w:pPr>
      <w:bookmarkStart w:id="19" w:name="_Toc215048943"/>
      <w:r w:rsidRPr="00E10730">
        <w:t>Hold Point Meeting</w:t>
      </w:r>
      <w:r w:rsidR="00385BBE">
        <w:t xml:space="preserve"> </w:t>
      </w:r>
      <w:sdt>
        <w:sdtPr>
          <w:id w:val="2095204951"/>
          <w:citation/>
        </w:sdtPr>
        <w:sdtEndPr/>
        <w:sdtContent>
          <w:r w:rsidR="00385BBE">
            <w:fldChar w:fldCharType="begin"/>
          </w:r>
          <w:r w:rsidR="00385BBE">
            <w:rPr>
              <w:lang w:val="en-GB"/>
            </w:rPr>
            <w:instrText xml:space="preserve"> CITATION ONR24 \l 2057 </w:instrText>
          </w:r>
          <w:r w:rsidR="00385BBE">
            <w:fldChar w:fldCharType="separate"/>
          </w:r>
          <w:r w:rsidR="00391343" w:rsidRPr="00391343">
            <w:rPr>
              <w:noProof/>
              <w:lang w:val="en-GB"/>
            </w:rPr>
            <w:t>[19]</w:t>
          </w:r>
          <w:r w:rsidR="00385BBE">
            <w:fldChar w:fldCharType="end"/>
          </w:r>
        </w:sdtContent>
      </w:sdt>
      <w:bookmarkEnd w:id="19"/>
    </w:p>
    <w:p w14:paraId="44F62EE7" w14:textId="4E3CC2A7" w:rsidR="000E6CCA" w:rsidRDefault="00227732" w:rsidP="00BF699A">
      <w:pPr>
        <w:pStyle w:val="NumList1"/>
      </w:pPr>
      <w:r>
        <w:t xml:space="preserve">A preliminary meeting was held on </w:t>
      </w:r>
      <w:r w:rsidR="00371196">
        <w:t xml:space="preserve">17 November </w:t>
      </w:r>
      <w:proofErr w:type="gramStart"/>
      <w:r w:rsidR="00371196">
        <w:t>2025</w:t>
      </w:r>
      <w:proofErr w:type="gramEnd"/>
      <w:r w:rsidR="00371196">
        <w:t xml:space="preserve"> and the hold point meeting itself </w:t>
      </w:r>
      <w:r w:rsidR="007A39C1">
        <w:t>was held on 20 November 2025. B</w:t>
      </w:r>
      <w:r w:rsidR="008E5442">
        <w:t xml:space="preserve">oth </w:t>
      </w:r>
      <w:r w:rsidR="00CF034B">
        <w:t xml:space="preserve">meetings </w:t>
      </w:r>
      <w:r w:rsidR="008E5442">
        <w:t>are rep</w:t>
      </w:r>
      <w:r w:rsidR="004C4737">
        <w:t>orted in ONR Contact Record (CR)-</w:t>
      </w:r>
      <w:r w:rsidR="002C06A6">
        <w:t xml:space="preserve">02702 </w:t>
      </w:r>
      <w:sdt>
        <w:sdtPr>
          <w:id w:val="-153676777"/>
          <w:citation/>
        </w:sdtPr>
        <w:sdtEndPr/>
        <w:sdtContent>
          <w:r w:rsidR="00B232FD">
            <w:fldChar w:fldCharType="begin"/>
          </w:r>
          <w:r w:rsidR="00B232FD">
            <w:rPr>
              <w:lang w:val="en-GB"/>
            </w:rPr>
            <w:instrText xml:space="preserve"> CITATION ONR24 \l 2057 </w:instrText>
          </w:r>
          <w:r w:rsidR="00B232FD">
            <w:fldChar w:fldCharType="separate"/>
          </w:r>
          <w:r w:rsidR="00391343" w:rsidRPr="00391343">
            <w:rPr>
              <w:noProof/>
              <w:lang w:val="en-GB"/>
            </w:rPr>
            <w:t>[19]</w:t>
          </w:r>
          <w:r w:rsidR="00B232FD">
            <w:fldChar w:fldCharType="end"/>
          </w:r>
        </w:sdtContent>
      </w:sdt>
      <w:r w:rsidR="00B232FD">
        <w:t>.</w:t>
      </w:r>
      <w:r w:rsidR="000E6CCA">
        <w:t xml:space="preserve"> Both meetings were attended by </w:t>
      </w:r>
      <w:r w:rsidR="004A1E06">
        <w:t xml:space="preserve">the Engineering Assessor and </w:t>
      </w:r>
      <w:r w:rsidR="00933A33">
        <w:t>me</w:t>
      </w:r>
      <w:r w:rsidR="004A1E06">
        <w:t>, the Lead Inspector for PR-</w:t>
      </w:r>
      <w:r w:rsidR="00CF034B">
        <w:t>01204.</w:t>
      </w:r>
    </w:p>
    <w:p w14:paraId="0BA04E11" w14:textId="2797EF68" w:rsidR="00BF699A" w:rsidRDefault="00BF699A" w:rsidP="00BF699A">
      <w:pPr>
        <w:pStyle w:val="NumList1"/>
      </w:pPr>
      <w:r>
        <w:t xml:space="preserve">Prior to </w:t>
      </w:r>
      <w:r w:rsidR="0071317E">
        <w:t xml:space="preserve">the preliminary meeting, the EDF NGL </w:t>
      </w:r>
      <w:r w:rsidR="0071317E" w:rsidRPr="00196825">
        <w:t>Mk A2 AGR transport flask DA</w:t>
      </w:r>
      <w:r w:rsidR="001F17D9">
        <w:t xml:space="preserve"> provided a draft Engineering Advice Note </w:t>
      </w:r>
      <w:r w:rsidR="006204D7">
        <w:t xml:space="preserve">(EAN) </w:t>
      </w:r>
      <w:r w:rsidR="0037621A">
        <w:t>“</w:t>
      </w:r>
      <w:r w:rsidR="0037621A" w:rsidRPr="0037621A">
        <w:t xml:space="preserve">A2 Fuel flask safety </w:t>
      </w:r>
      <w:r w:rsidR="0037621A" w:rsidRPr="0037621A">
        <w:lastRenderedPageBreak/>
        <w:t>case, 4K05 evidence pack to support Modification No 248</w:t>
      </w:r>
      <w:r w:rsidR="00FB2FB2">
        <w:t xml:space="preserve">” and a partially completed </w:t>
      </w:r>
      <w:r w:rsidR="004F7195">
        <w:t xml:space="preserve">Quality </w:t>
      </w:r>
      <w:r w:rsidR="00B86CE5" w:rsidRPr="00B86CE5">
        <w:t>Plan</w:t>
      </w:r>
      <w:r w:rsidR="004F7195">
        <w:t xml:space="preserve"> </w:t>
      </w:r>
      <w:r w:rsidR="00B86CE5" w:rsidRPr="00B86CE5">
        <w:t>“Dismantling of IFS EX-4K05”. This Quality Plan</w:t>
      </w:r>
      <w:r w:rsidR="008B1F4B">
        <w:t xml:space="preserve"> was to</w:t>
      </w:r>
      <w:r w:rsidR="00B86CE5" w:rsidRPr="00B86CE5">
        <w:t xml:space="preserve"> </w:t>
      </w:r>
      <w:r w:rsidR="008B1F4B">
        <w:t>form</w:t>
      </w:r>
      <w:r w:rsidR="00B86CE5" w:rsidRPr="00B86CE5">
        <w:t xml:space="preserve"> an appendix of the final EAN.</w:t>
      </w:r>
      <w:r w:rsidR="00680E41">
        <w:t xml:space="preserve"> ONR commented on th</w:t>
      </w:r>
      <w:r w:rsidR="006323C0">
        <w:t>ese documents</w:t>
      </w:r>
      <w:r w:rsidR="00F62FAE">
        <w:t xml:space="preserve"> ahead of the hold point meeting itself</w:t>
      </w:r>
      <w:r w:rsidR="00153024">
        <w:t xml:space="preserve">. INA also </w:t>
      </w:r>
      <w:r w:rsidR="00D2535B">
        <w:t>commented</w:t>
      </w:r>
      <w:r w:rsidR="000F7DC5">
        <w:t>,</w:t>
      </w:r>
      <w:r w:rsidR="00D2535B">
        <w:t xml:space="preserve"> allowing revised drafts to be </w:t>
      </w:r>
      <w:r w:rsidR="00DD38EA">
        <w:t>distributed ahead of the 20 November 2025 mee</w:t>
      </w:r>
      <w:r w:rsidR="00E12790">
        <w:t xml:space="preserve">ting. A full record of this review work is </w:t>
      </w:r>
      <w:r w:rsidR="00D0410D">
        <w:t xml:space="preserve">included </w:t>
      </w:r>
      <w:r w:rsidR="00E12790">
        <w:t>in CR-</w:t>
      </w:r>
      <w:r w:rsidR="006204D7">
        <w:t>02702.</w:t>
      </w:r>
    </w:p>
    <w:p w14:paraId="5F0BE621" w14:textId="6C9286C3" w:rsidR="00651D74" w:rsidRDefault="00270918" w:rsidP="00B772AF">
      <w:pPr>
        <w:pStyle w:val="NumList1"/>
      </w:pPr>
      <w:r>
        <w:t xml:space="preserve">The EDF NGL </w:t>
      </w:r>
      <w:r w:rsidRPr="00196825">
        <w:t>Mk A2 AGR transport flask DA</w:t>
      </w:r>
      <w:r>
        <w:t xml:space="preserve"> produced </w:t>
      </w:r>
      <w:r w:rsidR="00E82D57">
        <w:t>agreed meeting minutes from the 20 November 2025 meeting and these form Appendix 3 of the final EAN</w:t>
      </w:r>
      <w:r w:rsidR="00B772AF">
        <w:t xml:space="preserve">, which was provided on 21 November 2025 </w:t>
      </w:r>
      <w:sdt>
        <w:sdtPr>
          <w:id w:val="1224328503"/>
          <w:citation/>
        </w:sdtPr>
        <w:sdtEndPr/>
        <w:sdtContent>
          <w:r w:rsidR="002D44A4">
            <w:fldChar w:fldCharType="begin"/>
          </w:r>
          <w:r w:rsidR="004C1880" w:rsidRPr="00B772AF">
            <w:rPr>
              <w:lang w:val="en-GB"/>
            </w:rPr>
            <w:instrText xml:space="preserve">CITATION EDF2 \l 2057 </w:instrText>
          </w:r>
          <w:r w:rsidR="002D44A4">
            <w:fldChar w:fldCharType="separate"/>
          </w:r>
          <w:r w:rsidR="00391343" w:rsidRPr="00391343">
            <w:rPr>
              <w:noProof/>
              <w:lang w:val="en-GB"/>
            </w:rPr>
            <w:t>[20]</w:t>
          </w:r>
          <w:r w:rsidR="002D44A4">
            <w:fldChar w:fldCharType="end"/>
          </w:r>
        </w:sdtContent>
      </w:sdt>
      <w:r w:rsidR="00B772AF">
        <w:t>.</w:t>
      </w:r>
      <w:r w:rsidR="00C0179F">
        <w:t xml:space="preserve"> These matters</w:t>
      </w:r>
      <w:r w:rsidR="00C23730">
        <w:t xml:space="preserve"> are </w:t>
      </w:r>
      <w:r w:rsidR="002D599D">
        <w:t xml:space="preserve">also </w:t>
      </w:r>
      <w:r w:rsidR="00C23730">
        <w:t>included in CR-02702.</w:t>
      </w:r>
    </w:p>
    <w:p w14:paraId="652E47D0" w14:textId="52649214" w:rsidR="00D03F72" w:rsidRDefault="00D03F72" w:rsidP="00B772AF">
      <w:pPr>
        <w:pStyle w:val="NumList1"/>
      </w:pPr>
      <w:r>
        <w:t>The key conclusions of the 20 November 2025</w:t>
      </w:r>
      <w:r w:rsidR="00470463">
        <w:t xml:space="preserve"> meeting</w:t>
      </w:r>
      <w:r w:rsidR="00682FB0">
        <w:t xml:space="preserve">, </w:t>
      </w:r>
      <w:r w:rsidR="00470463">
        <w:t>which are recorded in Appendix 3 of the final EAN are:</w:t>
      </w:r>
    </w:p>
    <w:p w14:paraId="7900647C" w14:textId="51D33407" w:rsidR="004956EA" w:rsidRDefault="004956EA" w:rsidP="004956EA">
      <w:pPr>
        <w:pStyle w:val="Bulletlist1"/>
      </w:pPr>
      <w:r>
        <w:t xml:space="preserve">INA content all caveats on INA approval certificate have been </w:t>
      </w:r>
      <w:proofErr w:type="gramStart"/>
      <w:r>
        <w:t>addressed;</w:t>
      </w:r>
      <w:proofErr w:type="gramEnd"/>
    </w:p>
    <w:p w14:paraId="1F1BEFFF" w14:textId="2E9B6A48" w:rsidR="004956EA" w:rsidRDefault="004956EA" w:rsidP="004956EA">
      <w:pPr>
        <w:pStyle w:val="Bulletlist1"/>
      </w:pPr>
      <w:r>
        <w:t>INA content with EAN contents</w:t>
      </w:r>
      <w:r w:rsidR="0004420D">
        <w:t>; and,</w:t>
      </w:r>
    </w:p>
    <w:p w14:paraId="213D0371" w14:textId="777F54C8" w:rsidR="00F007A4" w:rsidRDefault="004956EA" w:rsidP="00611FF9">
      <w:pPr>
        <w:pStyle w:val="Bulletlist1"/>
      </w:pPr>
      <w:r>
        <w:t>ONR content with EAN contents (including the updated Quality Plan).</w:t>
      </w:r>
    </w:p>
    <w:p w14:paraId="4067AFAA" w14:textId="382C2664" w:rsidR="00F007A4" w:rsidRDefault="00DD1969" w:rsidP="00611FF9">
      <w:pPr>
        <w:pStyle w:val="NumList1"/>
      </w:pPr>
      <w:r>
        <w:t xml:space="preserve">At the meeting </w:t>
      </w:r>
      <w:r w:rsidR="00F007A4">
        <w:t>I</w:t>
      </w:r>
      <w:r>
        <w:t xml:space="preserve"> (the Lead Inspector for PR-01204) stated that </w:t>
      </w:r>
      <w:r w:rsidR="00C367AD">
        <w:t>(CR-027</w:t>
      </w:r>
      <w:r w:rsidR="00611FF9">
        <w:t>02 refers)</w:t>
      </w:r>
      <w:r w:rsidR="00485716">
        <w:t xml:space="preserve"> I had obtained</w:t>
      </w:r>
      <w:r w:rsidR="00F007A4">
        <w:t>:</w:t>
      </w:r>
    </w:p>
    <w:p w14:paraId="74470558" w14:textId="5D08581B" w:rsidR="00485716" w:rsidRDefault="00E44529" w:rsidP="00485716">
      <w:pPr>
        <w:pStyle w:val="Bulletlist1"/>
      </w:pPr>
      <w:r>
        <w:t>C</w:t>
      </w:r>
      <w:r w:rsidR="00F007A4">
        <w:t>onfirmation from INA that it was content to lift its hold point relating to Modification N0248; and,</w:t>
      </w:r>
    </w:p>
    <w:p w14:paraId="4CE4FFC7" w14:textId="77CB8E8B" w:rsidR="00F007A4" w:rsidRDefault="00E44529" w:rsidP="00FA3284">
      <w:pPr>
        <w:pStyle w:val="Bulletlist1"/>
      </w:pPr>
      <w:r>
        <w:t>E</w:t>
      </w:r>
      <w:r w:rsidR="00F007A4">
        <w:t>vidence that the mass loaded into each of the eight skip compartments of the transport flask is less than the maximum permitted in the PDSR as required by the conditions placed in the Mechanical Engineering AR and the Criticality Safety AR.</w:t>
      </w:r>
    </w:p>
    <w:p w14:paraId="236F690D" w14:textId="33191F43" w:rsidR="003B3493" w:rsidRPr="00E10730" w:rsidRDefault="003007A4" w:rsidP="00F007A4">
      <w:pPr>
        <w:pStyle w:val="NumList1"/>
      </w:pPr>
      <w:r>
        <w:t xml:space="preserve">Based on </w:t>
      </w:r>
      <w:r w:rsidR="00980CBA">
        <w:t>this</w:t>
      </w:r>
      <w:r w:rsidR="00255074">
        <w:t>,</w:t>
      </w:r>
      <w:r w:rsidR="00980CBA">
        <w:t xml:space="preserve"> I stated that I</w:t>
      </w:r>
      <w:r w:rsidR="00255074">
        <w:t xml:space="preserve"> would</w:t>
      </w:r>
      <w:r w:rsidR="00F007A4">
        <w:t xml:space="preserve"> </w:t>
      </w:r>
      <w:r w:rsidR="00255074">
        <w:t>r</w:t>
      </w:r>
      <w:r w:rsidR="00F007A4">
        <w:t>ecommend in my PAR that ONR’s Head of Regulation for the GB Transport Competent Authority grants approval of Modification N0248.</w:t>
      </w:r>
    </w:p>
    <w:p w14:paraId="59A5C587" w14:textId="342B06FA" w:rsidR="0038766B" w:rsidRPr="00E10730" w:rsidRDefault="000F617C" w:rsidP="00410423">
      <w:pPr>
        <w:pStyle w:val="Heading1"/>
      </w:pPr>
      <w:bookmarkStart w:id="20" w:name="_Toc215048944"/>
      <w:r w:rsidRPr="00E10730">
        <w:t xml:space="preserve">Matters </w:t>
      </w:r>
      <w:r w:rsidR="00385E75" w:rsidRPr="00E10730">
        <w:t xml:space="preserve">arising </w:t>
      </w:r>
      <w:r w:rsidRPr="00E10730">
        <w:t>from ONR</w:t>
      </w:r>
      <w:r w:rsidR="00385E75" w:rsidRPr="00E10730">
        <w:t>’</w:t>
      </w:r>
      <w:r w:rsidRPr="00E10730">
        <w:t xml:space="preserve">s </w:t>
      </w:r>
      <w:r w:rsidR="00385E75" w:rsidRPr="00E10730">
        <w:t>work</w:t>
      </w:r>
      <w:bookmarkEnd w:id="20"/>
    </w:p>
    <w:p w14:paraId="2FA9C837" w14:textId="64263968" w:rsidR="000F617C" w:rsidRPr="00E10730" w:rsidRDefault="002F628D" w:rsidP="002F628D">
      <w:pPr>
        <w:pStyle w:val="NumList1"/>
      </w:pPr>
      <w:r w:rsidRPr="002F628D">
        <w:t>There are no matters arising from our assessment of this modification.</w:t>
      </w:r>
    </w:p>
    <w:p w14:paraId="669047B6" w14:textId="381D4A60" w:rsidR="00777BCE" w:rsidRPr="00E10730" w:rsidRDefault="00777BCE" w:rsidP="00410423">
      <w:pPr>
        <w:pStyle w:val="Heading1"/>
      </w:pPr>
      <w:bookmarkStart w:id="21" w:name="_Toc215048945"/>
      <w:r w:rsidRPr="00E10730">
        <w:t>Conclusion</w:t>
      </w:r>
      <w:r w:rsidR="00651D74" w:rsidRPr="00E10730">
        <w:t>s</w:t>
      </w:r>
      <w:bookmarkEnd w:id="21"/>
    </w:p>
    <w:p w14:paraId="58579789" w14:textId="6AC97C08" w:rsidR="001575E3" w:rsidRDefault="005A590B" w:rsidP="005905CD">
      <w:pPr>
        <w:pStyle w:val="NumList1"/>
      </w:pPr>
      <w:r>
        <w:t>Based on the work carried out by ONR</w:t>
      </w:r>
      <w:r w:rsidR="003466D9">
        <w:t xml:space="preserve">, I am satisfied that </w:t>
      </w:r>
      <w:r w:rsidR="00B47E7A">
        <w:t>th</w:t>
      </w:r>
      <w:r w:rsidR="003E3424">
        <w:t xml:space="preserve">e </w:t>
      </w:r>
      <w:r w:rsidR="00E90BAA">
        <w:t xml:space="preserve">HPB </w:t>
      </w:r>
      <w:r w:rsidR="003E3424">
        <w:t>4K05</w:t>
      </w:r>
      <w:r w:rsidR="004533ED">
        <w:t xml:space="preserve"> fuel</w:t>
      </w:r>
      <w:r w:rsidR="00A5191A">
        <w:t xml:space="preserve"> stringer components now dismantled and </w:t>
      </w:r>
      <w:r w:rsidR="0047150F">
        <w:t xml:space="preserve">loaded into a </w:t>
      </w:r>
      <w:r w:rsidR="00341DD6" w:rsidRPr="00341DD6">
        <w:t>GB/2834B</w:t>
      </w:r>
      <w:r w:rsidR="00341DD6">
        <w:t xml:space="preserve"> transport flask can be </w:t>
      </w:r>
      <w:r w:rsidR="003D6F9C">
        <w:t>safely and compliantly transported to Sellafield.</w:t>
      </w:r>
    </w:p>
    <w:p w14:paraId="3AD06306" w14:textId="16D2DEFB" w:rsidR="0038766B" w:rsidRPr="00E10730" w:rsidRDefault="00777BCE" w:rsidP="00410423">
      <w:pPr>
        <w:pStyle w:val="Heading1"/>
      </w:pPr>
      <w:bookmarkStart w:id="22" w:name="_Toc215048946"/>
      <w:r w:rsidRPr="00E10730">
        <w:lastRenderedPageBreak/>
        <w:t>Recommendations</w:t>
      </w:r>
      <w:bookmarkEnd w:id="22"/>
    </w:p>
    <w:bookmarkEnd w:id="4"/>
    <w:p w14:paraId="7FC861DA" w14:textId="77777777" w:rsidR="00F53A63" w:rsidRDefault="00F53A63" w:rsidP="00F53A63">
      <w:pPr>
        <w:pStyle w:val="NumList1"/>
      </w:pPr>
      <w:r>
        <w:t>I recommend that ONR’s Head of Regulation for the GB Transport Competent Authority:</w:t>
      </w:r>
    </w:p>
    <w:p w14:paraId="72C231EE" w14:textId="38E9F0CB" w:rsidR="00E44937" w:rsidRDefault="00F53A63" w:rsidP="00E44937">
      <w:pPr>
        <w:pStyle w:val="Bulletlist1"/>
      </w:pPr>
      <w:r>
        <w:t xml:space="preserve">accepts this PAR to confirm support for the ONR technical and regulatory arguments that justify granting </w:t>
      </w:r>
      <w:r w:rsidR="00E630AD">
        <w:t>C</w:t>
      </w:r>
      <w:r>
        <w:t xml:space="preserve">ompetent </w:t>
      </w:r>
      <w:r w:rsidR="00E630AD">
        <w:t>A</w:t>
      </w:r>
      <w:r>
        <w:t>uthority approval of the requested Modification N02</w:t>
      </w:r>
      <w:r w:rsidR="00E44937">
        <w:t>48</w:t>
      </w:r>
      <w:r>
        <w:t>; and</w:t>
      </w:r>
      <w:r w:rsidR="00666425">
        <w:t>,</w:t>
      </w:r>
    </w:p>
    <w:p w14:paraId="1B7067F8" w14:textId="24C259A4" w:rsidR="000F7B5A" w:rsidRPr="00E10730" w:rsidRDefault="00F53A63" w:rsidP="00911B03">
      <w:pPr>
        <w:pStyle w:val="Bulletlist1"/>
      </w:pPr>
      <w:r>
        <w:t>grants approval of Modification N02</w:t>
      </w:r>
      <w:r w:rsidR="00E71155">
        <w:t>48</w:t>
      </w:r>
      <w:r w:rsidR="00666425">
        <w:t xml:space="preserve"> </w:t>
      </w:r>
      <w:r>
        <w:t xml:space="preserve">by signing the </w:t>
      </w:r>
      <w:r w:rsidR="00E630AD">
        <w:t>C</w:t>
      </w:r>
      <w:r>
        <w:t xml:space="preserve">ompetent </w:t>
      </w:r>
      <w:r w:rsidR="00E630AD">
        <w:t>A</w:t>
      </w:r>
      <w:r>
        <w:t xml:space="preserve">uthority approval section of </w:t>
      </w:r>
      <w:r w:rsidR="00911B03">
        <w:t xml:space="preserve">EDF NGL’s </w:t>
      </w:r>
      <w:r w:rsidR="00911B03" w:rsidRPr="00911B03">
        <w:t>“Modification Sheet” for Modification N0248</w:t>
      </w:r>
      <w:r w:rsidR="00911B03">
        <w:t xml:space="preserve"> </w:t>
      </w:r>
      <w:sdt>
        <w:sdtPr>
          <w:id w:val="-810177403"/>
          <w:citation/>
        </w:sdtPr>
        <w:sdtEndPr/>
        <w:sdtContent>
          <w:r w:rsidR="00856ADB">
            <w:fldChar w:fldCharType="begin"/>
          </w:r>
          <w:r w:rsidR="00856ADB">
            <w:rPr>
              <w:lang w:val="en-GB"/>
            </w:rPr>
            <w:instrText xml:space="preserve"> CITATION EDF \l 2057 </w:instrText>
          </w:r>
          <w:r w:rsidR="00856ADB">
            <w:fldChar w:fldCharType="separate"/>
          </w:r>
          <w:r w:rsidR="00391343" w:rsidRPr="00391343">
            <w:rPr>
              <w:noProof/>
              <w:lang w:val="en-GB"/>
            </w:rPr>
            <w:t>[2]</w:t>
          </w:r>
          <w:r w:rsidR="00856ADB">
            <w:fldChar w:fldCharType="end"/>
          </w:r>
        </w:sdtContent>
      </w:sdt>
      <w:r w:rsidR="00752673">
        <w:t>.</w:t>
      </w:r>
    </w:p>
    <w:p w14:paraId="6A554CF3" w14:textId="77777777" w:rsidR="00C45237" w:rsidRPr="00E10730" w:rsidRDefault="00BD2912" w:rsidP="00C45237">
      <w:pPr>
        <w:spacing w:after="0" w:line="240" w:lineRule="auto"/>
      </w:pPr>
      <w:r w:rsidRPr="00E10730">
        <w:br w:type="page"/>
      </w:r>
    </w:p>
    <w:p w14:paraId="6576007C" w14:textId="1F8B1608" w:rsidR="00C45237" w:rsidRPr="00E10730" w:rsidRDefault="00C45237" w:rsidP="00C45237">
      <w:pPr>
        <w:pStyle w:val="Caption"/>
        <w:keepNext/>
        <w:rPr>
          <w:sz w:val="18"/>
          <w:szCs w:val="18"/>
        </w:rPr>
      </w:pPr>
      <w:r w:rsidRPr="00E10730">
        <w:rPr>
          <w:sz w:val="18"/>
          <w:szCs w:val="18"/>
        </w:rPr>
        <w:lastRenderedPageBreak/>
        <w:t xml:space="preserve">Figure </w:t>
      </w:r>
      <w:r w:rsidRPr="00E10730">
        <w:rPr>
          <w:sz w:val="18"/>
          <w:szCs w:val="18"/>
        </w:rPr>
        <w:fldChar w:fldCharType="begin"/>
      </w:r>
      <w:r w:rsidRPr="00E10730">
        <w:rPr>
          <w:sz w:val="18"/>
          <w:szCs w:val="18"/>
        </w:rPr>
        <w:instrText xml:space="preserve"> SEQ Figure \* ARABIC </w:instrText>
      </w:r>
      <w:r w:rsidRPr="00E10730">
        <w:rPr>
          <w:sz w:val="18"/>
          <w:szCs w:val="18"/>
        </w:rPr>
        <w:fldChar w:fldCharType="separate"/>
      </w:r>
      <w:r w:rsidR="00D3129B">
        <w:rPr>
          <w:noProof/>
          <w:sz w:val="18"/>
          <w:szCs w:val="18"/>
        </w:rPr>
        <w:t>1</w:t>
      </w:r>
      <w:r w:rsidRPr="00E10730">
        <w:rPr>
          <w:sz w:val="18"/>
          <w:szCs w:val="18"/>
        </w:rPr>
        <w:fldChar w:fldCharType="end"/>
      </w:r>
      <w:r w:rsidR="00A473E7">
        <w:rPr>
          <w:sz w:val="18"/>
          <w:szCs w:val="18"/>
        </w:rPr>
        <w:t xml:space="preserve"> </w:t>
      </w:r>
      <w:r w:rsidR="002735A7">
        <w:rPr>
          <w:sz w:val="18"/>
          <w:szCs w:val="18"/>
        </w:rPr>
        <w:t>Illustration of the GB/</w:t>
      </w:r>
      <w:r w:rsidR="001D6886">
        <w:rPr>
          <w:sz w:val="18"/>
          <w:szCs w:val="18"/>
        </w:rPr>
        <w:t>2834B Package</w:t>
      </w:r>
      <w:r w:rsidR="0072042D">
        <w:rPr>
          <w:sz w:val="18"/>
          <w:szCs w:val="18"/>
        </w:rPr>
        <w:t xml:space="preserve"> </w:t>
      </w:r>
      <w:r w:rsidR="00DE2A61">
        <w:rPr>
          <w:sz w:val="18"/>
          <w:szCs w:val="18"/>
        </w:rPr>
        <w:t>Design</w:t>
      </w:r>
    </w:p>
    <w:p w14:paraId="783F2DFB" w14:textId="19827D1D" w:rsidR="00BD2912" w:rsidRPr="00E10730" w:rsidRDefault="00703D0C" w:rsidP="00263950">
      <w:pPr>
        <w:spacing w:after="0" w:line="240" w:lineRule="auto"/>
        <w:rPr>
          <w:rFonts w:asciiTheme="minorHAnsi" w:eastAsiaTheme="minorHAnsi" w:hAnsiTheme="minorHAnsi" w:cstheme="minorBidi"/>
          <w:lang w:bidi="ar-SA"/>
        </w:rPr>
      </w:pPr>
      <w:r>
        <w:rPr>
          <w:noProof/>
        </w:rPr>
        <w:drawing>
          <wp:inline distT="0" distB="0" distL="0" distR="0" wp14:anchorId="3A23F423" wp14:editId="499A8CB2">
            <wp:extent cx="6033600" cy="7779600"/>
            <wp:effectExtent l="0" t="0" r="5715" b="0"/>
            <wp:docPr id="493794103" name="Picture 1" descr="Figure 1 Illustration of the GB/2834B Package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794103" name="Picture 1" descr="Figure 1 Illustration of the GB/2834B Package Design"/>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6033600" cy="7779600"/>
                    </a:xfrm>
                    <a:prstGeom prst="rect">
                      <a:avLst/>
                    </a:prstGeom>
                    <a:noFill/>
                    <a:ln>
                      <a:noFill/>
                    </a:ln>
                  </pic:spPr>
                </pic:pic>
              </a:graphicData>
            </a:graphic>
          </wp:inline>
        </w:drawing>
      </w:r>
    </w:p>
    <w:p w14:paraId="54BF090E" w14:textId="28B2BC66" w:rsidR="0059276A" w:rsidRPr="00E10730" w:rsidRDefault="0059276A" w:rsidP="005C4928">
      <w:pPr>
        <w:pStyle w:val="NumList1"/>
        <w:numPr>
          <w:ilvl w:val="0"/>
          <w:numId w:val="0"/>
        </w:numPr>
        <w:jc w:val="center"/>
        <w:sectPr w:rsidR="0059276A" w:rsidRPr="00E10730" w:rsidSect="00E72E4A">
          <w:pgSz w:w="11906" w:h="16838" w:code="9"/>
          <w:pgMar w:top="1440" w:right="1440" w:bottom="1440" w:left="1440" w:header="397" w:footer="397" w:gutter="0"/>
          <w:cols w:space="312"/>
          <w:docGrid w:linePitch="360"/>
        </w:sectPr>
      </w:pPr>
    </w:p>
    <w:bookmarkStart w:id="23" w:name="_Toc215048947" w:displacedByCustomXml="next"/>
    <w:sdt>
      <w:sdtPr>
        <w:rPr>
          <w:sz w:val="24"/>
          <w:szCs w:val="24"/>
        </w:rPr>
        <w:id w:val="1663974676"/>
        <w:docPartObj>
          <w:docPartGallery w:val="Bibliographies"/>
          <w:docPartUnique/>
        </w:docPartObj>
      </w:sdtPr>
      <w:sdtEndPr/>
      <w:sdtContent>
        <w:p w14:paraId="13A8D2DA" w14:textId="2766E623" w:rsidR="00AC2E98" w:rsidRPr="00E10730" w:rsidRDefault="00AC2E98" w:rsidP="00C138DE">
          <w:pPr>
            <w:pStyle w:val="Heading1"/>
            <w:numPr>
              <w:ilvl w:val="0"/>
              <w:numId w:val="0"/>
            </w:numPr>
            <w:spacing w:before="0" w:after="0" w:line="240" w:lineRule="auto"/>
          </w:pPr>
          <w:r w:rsidRPr="00E10730">
            <w:t>References</w:t>
          </w:r>
          <w:bookmarkEnd w:id="23"/>
        </w:p>
        <w:sdt>
          <w:sdtPr>
            <w:id w:val="-573587230"/>
            <w:bibliography/>
          </w:sdtPr>
          <w:sdtEndPr/>
          <w:sdtContent>
            <w:p w14:paraId="29E9A317" w14:textId="77777777" w:rsidR="00391343" w:rsidRDefault="00AC2E98" w:rsidP="00237CEA">
              <w:pPr>
                <w:rPr>
                  <w:rFonts w:ascii="Calibri" w:hAnsi="Calibri"/>
                  <w:noProof/>
                  <w:sz w:val="20"/>
                  <w:szCs w:val="20"/>
                  <w:lang w:val="en-GB" w:eastAsia="en-GB" w:bidi="ar-SA"/>
                </w:rPr>
              </w:pPr>
              <w:r w:rsidRPr="00E10730">
                <w:fldChar w:fldCharType="begin"/>
              </w:r>
              <w:r w:rsidRPr="00E10730">
                <w:instrText xml:space="preserve"> BIBLIOGRAPHY </w:instrText>
              </w:r>
              <w:r w:rsidRPr="00E10730">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391343" w14:paraId="58454F74" w14:textId="77777777">
                <w:trPr>
                  <w:divId w:val="50925927"/>
                  <w:tblCellSpacing w:w="15" w:type="dxa"/>
                </w:trPr>
                <w:tc>
                  <w:tcPr>
                    <w:tcW w:w="50" w:type="pct"/>
                    <w:hideMark/>
                  </w:tcPr>
                  <w:p w14:paraId="2996DCD8" w14:textId="014E0A31" w:rsidR="00391343" w:rsidRDefault="00391343">
                    <w:pPr>
                      <w:pStyle w:val="Bibliography"/>
                      <w:rPr>
                        <w:noProof/>
                        <w:szCs w:val="24"/>
                      </w:rPr>
                    </w:pPr>
                    <w:r>
                      <w:rPr>
                        <w:noProof/>
                      </w:rPr>
                      <w:t xml:space="preserve">[1] </w:t>
                    </w:r>
                  </w:p>
                </w:tc>
                <w:tc>
                  <w:tcPr>
                    <w:tcW w:w="0" w:type="auto"/>
                    <w:hideMark/>
                  </w:tcPr>
                  <w:p w14:paraId="1BA306B7" w14:textId="77777777" w:rsidR="00391343" w:rsidRDefault="00391343">
                    <w:pPr>
                      <w:pStyle w:val="Bibliography"/>
                      <w:rPr>
                        <w:noProof/>
                      </w:rPr>
                    </w:pPr>
                    <w:r>
                      <w:rPr>
                        <w:noProof/>
                      </w:rPr>
                      <w:t>EDF NGL, "e-mail with EDF NGL Unique Number NSLGEN32905, A2 Flask Modification N0248," 22 April 2025 (ONRW-2019369590-19874).</w:t>
                    </w:r>
                  </w:p>
                </w:tc>
              </w:tr>
              <w:tr w:rsidR="00391343" w14:paraId="33546D84" w14:textId="77777777">
                <w:trPr>
                  <w:divId w:val="50925927"/>
                  <w:tblCellSpacing w:w="15" w:type="dxa"/>
                </w:trPr>
                <w:tc>
                  <w:tcPr>
                    <w:tcW w:w="50" w:type="pct"/>
                    <w:hideMark/>
                  </w:tcPr>
                  <w:p w14:paraId="7605FF16" w14:textId="77777777" w:rsidR="00391343" w:rsidRDefault="00391343">
                    <w:pPr>
                      <w:pStyle w:val="Bibliography"/>
                      <w:rPr>
                        <w:noProof/>
                      </w:rPr>
                    </w:pPr>
                    <w:r>
                      <w:rPr>
                        <w:noProof/>
                      </w:rPr>
                      <w:t xml:space="preserve">[2] </w:t>
                    </w:r>
                  </w:p>
                </w:tc>
                <w:tc>
                  <w:tcPr>
                    <w:tcW w:w="0" w:type="auto"/>
                    <w:hideMark/>
                  </w:tcPr>
                  <w:p w14:paraId="5F17E90C" w14:textId="77777777" w:rsidR="00391343" w:rsidRDefault="00391343">
                    <w:pPr>
                      <w:pStyle w:val="Bibliography"/>
                      <w:rPr>
                        <w:noProof/>
                      </w:rPr>
                    </w:pPr>
                    <w:r>
                      <w:rPr>
                        <w:noProof/>
                      </w:rPr>
                      <w:t>EDF NGL, "Modification Sheet for Modification Number N248 Issue 1, Transport of the 8 fuel elements from HPB stringer 4K05 bottled under the B certificate," 18 April 2025 (ONRW-2019369590-19867).</w:t>
                    </w:r>
                  </w:p>
                </w:tc>
              </w:tr>
              <w:tr w:rsidR="00391343" w14:paraId="77230876" w14:textId="77777777">
                <w:trPr>
                  <w:divId w:val="50925927"/>
                  <w:tblCellSpacing w:w="15" w:type="dxa"/>
                </w:trPr>
                <w:tc>
                  <w:tcPr>
                    <w:tcW w:w="50" w:type="pct"/>
                    <w:hideMark/>
                  </w:tcPr>
                  <w:p w14:paraId="48FA39F8" w14:textId="77777777" w:rsidR="00391343" w:rsidRDefault="00391343">
                    <w:pPr>
                      <w:pStyle w:val="Bibliography"/>
                      <w:rPr>
                        <w:noProof/>
                      </w:rPr>
                    </w:pPr>
                    <w:r>
                      <w:rPr>
                        <w:noProof/>
                      </w:rPr>
                      <w:t xml:space="preserve">[3] </w:t>
                    </w:r>
                  </w:p>
                </w:tc>
                <w:tc>
                  <w:tcPr>
                    <w:tcW w:w="0" w:type="auto"/>
                    <w:hideMark/>
                  </w:tcPr>
                  <w:p w14:paraId="428EB0D7" w14:textId="77777777" w:rsidR="00391343" w:rsidRDefault="00391343">
                    <w:pPr>
                      <w:pStyle w:val="Bibliography"/>
                      <w:rPr>
                        <w:noProof/>
                      </w:rPr>
                    </w:pPr>
                    <w:r>
                      <w:rPr>
                        <w:noProof/>
                      </w:rPr>
                      <w:t>EDF NGL, "INA Certificate for Modification Number N0248 Issue No. 01, Transport of the 8 fuel elements from HPB stringer 4K05 bottled under the B certificate," 18 April 2025 (ONRW-2019369590-19868).</w:t>
                    </w:r>
                  </w:p>
                </w:tc>
              </w:tr>
              <w:tr w:rsidR="00391343" w14:paraId="14C976D7" w14:textId="77777777">
                <w:trPr>
                  <w:divId w:val="50925927"/>
                  <w:tblCellSpacing w:w="15" w:type="dxa"/>
                </w:trPr>
                <w:tc>
                  <w:tcPr>
                    <w:tcW w:w="50" w:type="pct"/>
                    <w:hideMark/>
                  </w:tcPr>
                  <w:p w14:paraId="16088756" w14:textId="77777777" w:rsidR="00391343" w:rsidRDefault="00391343">
                    <w:pPr>
                      <w:pStyle w:val="Bibliography"/>
                      <w:rPr>
                        <w:noProof/>
                      </w:rPr>
                    </w:pPr>
                    <w:r>
                      <w:rPr>
                        <w:noProof/>
                      </w:rPr>
                      <w:t xml:space="preserve">[4] </w:t>
                    </w:r>
                  </w:p>
                </w:tc>
                <w:tc>
                  <w:tcPr>
                    <w:tcW w:w="0" w:type="auto"/>
                    <w:hideMark/>
                  </w:tcPr>
                  <w:p w14:paraId="603CBA71" w14:textId="77777777" w:rsidR="00391343" w:rsidRDefault="00391343">
                    <w:pPr>
                      <w:pStyle w:val="Bibliography"/>
                      <w:rPr>
                        <w:noProof/>
                      </w:rPr>
                    </w:pPr>
                    <w:r>
                      <w:rPr>
                        <w:noProof/>
                      </w:rPr>
                      <w:t>EDF NGL, "Report E/REP/BRDB/0007/AGR/03 Revision 015, Package Design Safety Report For the Mk A2 AGR Flask Design No. 2834," July 2025 (ONRW-2019369590-22164).</w:t>
                    </w:r>
                  </w:p>
                </w:tc>
              </w:tr>
              <w:tr w:rsidR="00391343" w14:paraId="753AFDAF" w14:textId="77777777">
                <w:trPr>
                  <w:divId w:val="50925927"/>
                  <w:tblCellSpacing w:w="15" w:type="dxa"/>
                </w:trPr>
                <w:tc>
                  <w:tcPr>
                    <w:tcW w:w="50" w:type="pct"/>
                    <w:hideMark/>
                  </w:tcPr>
                  <w:p w14:paraId="0FE0DE44" w14:textId="77777777" w:rsidR="00391343" w:rsidRDefault="00391343">
                    <w:pPr>
                      <w:pStyle w:val="Bibliography"/>
                      <w:rPr>
                        <w:noProof/>
                      </w:rPr>
                    </w:pPr>
                    <w:r>
                      <w:rPr>
                        <w:noProof/>
                      </w:rPr>
                      <w:t xml:space="preserve">[5] </w:t>
                    </w:r>
                  </w:p>
                </w:tc>
                <w:tc>
                  <w:tcPr>
                    <w:tcW w:w="0" w:type="auto"/>
                    <w:hideMark/>
                  </w:tcPr>
                  <w:p w14:paraId="40BB871B" w14:textId="77777777" w:rsidR="00391343" w:rsidRDefault="00391343">
                    <w:pPr>
                      <w:pStyle w:val="Bibliography"/>
                      <w:rPr>
                        <w:noProof/>
                      </w:rPr>
                    </w:pPr>
                    <w:r>
                      <w:rPr>
                        <w:noProof/>
                      </w:rPr>
                      <w:t>ONR, "Pre-Job Brief for ONR permissioning ID PR-01204 - Cat A Mod N0248 - Transport of 4K05 from HPB," Created 26 October 2025 (ONRW-2126615823-24732).</w:t>
                    </w:r>
                  </w:p>
                </w:tc>
              </w:tr>
              <w:tr w:rsidR="00391343" w14:paraId="0B062234" w14:textId="77777777">
                <w:trPr>
                  <w:divId w:val="50925927"/>
                  <w:tblCellSpacing w:w="15" w:type="dxa"/>
                </w:trPr>
                <w:tc>
                  <w:tcPr>
                    <w:tcW w:w="50" w:type="pct"/>
                    <w:hideMark/>
                  </w:tcPr>
                  <w:p w14:paraId="73230B79" w14:textId="77777777" w:rsidR="00391343" w:rsidRDefault="00391343">
                    <w:pPr>
                      <w:pStyle w:val="Bibliography"/>
                      <w:rPr>
                        <w:noProof/>
                      </w:rPr>
                    </w:pPr>
                    <w:r>
                      <w:rPr>
                        <w:noProof/>
                      </w:rPr>
                      <w:t xml:space="preserve">[6] </w:t>
                    </w:r>
                  </w:p>
                </w:tc>
                <w:tc>
                  <w:tcPr>
                    <w:tcW w:w="0" w:type="auto"/>
                    <w:hideMark/>
                  </w:tcPr>
                  <w:p w14:paraId="227C0630" w14:textId="77777777" w:rsidR="00391343" w:rsidRDefault="00391343">
                    <w:pPr>
                      <w:pStyle w:val="Bibliography"/>
                      <w:rPr>
                        <w:noProof/>
                      </w:rPr>
                    </w:pPr>
                    <w:r>
                      <w:rPr>
                        <w:noProof/>
                      </w:rPr>
                      <w:t>ONR, "Certificate of Approval of Package Design and Shipment for the Carriage of Radioactive Material GB/2834B/B(M)F (Rev.14)," Date of issue 20 September 2024 (ONRW-2019369590-12979).</w:t>
                    </w:r>
                  </w:p>
                </w:tc>
              </w:tr>
              <w:tr w:rsidR="00391343" w14:paraId="7BC05388" w14:textId="77777777">
                <w:trPr>
                  <w:divId w:val="50925927"/>
                  <w:tblCellSpacing w:w="15" w:type="dxa"/>
                </w:trPr>
                <w:tc>
                  <w:tcPr>
                    <w:tcW w:w="50" w:type="pct"/>
                    <w:hideMark/>
                  </w:tcPr>
                  <w:p w14:paraId="055AD24D" w14:textId="77777777" w:rsidR="00391343" w:rsidRDefault="00391343">
                    <w:pPr>
                      <w:pStyle w:val="Bibliography"/>
                      <w:rPr>
                        <w:noProof/>
                      </w:rPr>
                    </w:pPr>
                    <w:r>
                      <w:rPr>
                        <w:noProof/>
                      </w:rPr>
                      <w:t xml:space="preserve">[7] </w:t>
                    </w:r>
                  </w:p>
                </w:tc>
                <w:tc>
                  <w:tcPr>
                    <w:tcW w:w="0" w:type="auto"/>
                    <w:hideMark/>
                  </w:tcPr>
                  <w:p w14:paraId="08428A4D" w14:textId="77777777" w:rsidR="00391343" w:rsidRDefault="00391343">
                    <w:pPr>
                      <w:pStyle w:val="Bibliography"/>
                      <w:rPr>
                        <w:noProof/>
                      </w:rPr>
                    </w:pPr>
                    <w:r>
                      <w:rPr>
                        <w:noProof/>
                      </w:rPr>
                      <w:t>ONR, "Guidance Document, TRA-PER-GD-014 Issue No. 4, Guidance for Applications for UK Competent Authority Approval," October 2023. (CM9 2019/335838).</w:t>
                    </w:r>
                  </w:p>
                </w:tc>
              </w:tr>
              <w:tr w:rsidR="00391343" w14:paraId="0EE7007B" w14:textId="77777777">
                <w:trPr>
                  <w:divId w:val="50925927"/>
                  <w:tblCellSpacing w:w="15" w:type="dxa"/>
                </w:trPr>
                <w:tc>
                  <w:tcPr>
                    <w:tcW w:w="50" w:type="pct"/>
                    <w:hideMark/>
                  </w:tcPr>
                  <w:p w14:paraId="1C518504" w14:textId="77777777" w:rsidR="00391343" w:rsidRDefault="00391343">
                    <w:pPr>
                      <w:pStyle w:val="Bibliography"/>
                      <w:rPr>
                        <w:noProof/>
                      </w:rPr>
                    </w:pPr>
                    <w:r>
                      <w:rPr>
                        <w:noProof/>
                      </w:rPr>
                      <w:t xml:space="preserve">[8] </w:t>
                    </w:r>
                  </w:p>
                </w:tc>
                <w:tc>
                  <w:tcPr>
                    <w:tcW w:w="0" w:type="auto"/>
                    <w:hideMark/>
                  </w:tcPr>
                  <w:p w14:paraId="7E68A09F" w14:textId="77777777" w:rsidR="00391343" w:rsidRDefault="00391343">
                    <w:pPr>
                      <w:pStyle w:val="Bibliography"/>
                      <w:rPr>
                        <w:noProof/>
                      </w:rPr>
                    </w:pPr>
                    <w:r>
                      <w:rPr>
                        <w:noProof/>
                      </w:rPr>
                      <w:t>ONR, "Instruction ONR-TCA-IN-001 Issue No. 1, Transport Permissioning," January 2025. (CM9 2022/47683).</w:t>
                    </w:r>
                  </w:p>
                </w:tc>
              </w:tr>
              <w:tr w:rsidR="00391343" w14:paraId="3B331D11" w14:textId="77777777">
                <w:trPr>
                  <w:divId w:val="50925927"/>
                  <w:tblCellSpacing w:w="15" w:type="dxa"/>
                </w:trPr>
                <w:tc>
                  <w:tcPr>
                    <w:tcW w:w="50" w:type="pct"/>
                    <w:hideMark/>
                  </w:tcPr>
                  <w:p w14:paraId="4F0A26F4" w14:textId="77777777" w:rsidR="00391343" w:rsidRDefault="00391343">
                    <w:pPr>
                      <w:pStyle w:val="Bibliography"/>
                      <w:rPr>
                        <w:noProof/>
                      </w:rPr>
                    </w:pPr>
                    <w:r>
                      <w:rPr>
                        <w:noProof/>
                      </w:rPr>
                      <w:t xml:space="preserve">[9] </w:t>
                    </w:r>
                  </w:p>
                </w:tc>
                <w:tc>
                  <w:tcPr>
                    <w:tcW w:w="0" w:type="auto"/>
                    <w:hideMark/>
                  </w:tcPr>
                  <w:p w14:paraId="5385484A" w14:textId="77777777" w:rsidR="00391343" w:rsidRDefault="00391343">
                    <w:pPr>
                      <w:pStyle w:val="Bibliography"/>
                      <w:rPr>
                        <w:noProof/>
                      </w:rPr>
                    </w:pPr>
                    <w:r>
                      <w:rPr>
                        <w:noProof/>
                      </w:rPr>
                      <w:t>ONR, "Guidance Document ONR-TCA-GD-001 Issue No. 1, Transport Permissioning," January 2025. (CM9 2018/386305).</w:t>
                    </w:r>
                  </w:p>
                </w:tc>
              </w:tr>
              <w:tr w:rsidR="00391343" w14:paraId="35426AFA" w14:textId="77777777">
                <w:trPr>
                  <w:divId w:val="50925927"/>
                  <w:tblCellSpacing w:w="15" w:type="dxa"/>
                </w:trPr>
                <w:tc>
                  <w:tcPr>
                    <w:tcW w:w="50" w:type="pct"/>
                    <w:hideMark/>
                  </w:tcPr>
                  <w:p w14:paraId="32EEFB61" w14:textId="77777777" w:rsidR="00391343" w:rsidRDefault="00391343">
                    <w:pPr>
                      <w:pStyle w:val="Bibliography"/>
                      <w:rPr>
                        <w:noProof/>
                      </w:rPr>
                    </w:pPr>
                    <w:r>
                      <w:rPr>
                        <w:noProof/>
                      </w:rPr>
                      <w:t xml:space="preserve">[10] </w:t>
                    </w:r>
                  </w:p>
                </w:tc>
                <w:tc>
                  <w:tcPr>
                    <w:tcW w:w="0" w:type="auto"/>
                    <w:hideMark/>
                  </w:tcPr>
                  <w:p w14:paraId="152E88CA" w14:textId="77777777" w:rsidR="00391343" w:rsidRDefault="00391343">
                    <w:pPr>
                      <w:pStyle w:val="Bibliography"/>
                      <w:rPr>
                        <w:noProof/>
                      </w:rPr>
                    </w:pPr>
                    <w:r>
                      <w:rPr>
                        <w:noProof/>
                      </w:rPr>
                      <w:t>IAEA, "Specific Safety Requirements No. SSR-6 (Rev. 1), Regulations for the Safe Transport of Radioactive Material. 2018 Edition," June 2018.</w:t>
                    </w:r>
                  </w:p>
                </w:tc>
              </w:tr>
              <w:tr w:rsidR="00391343" w14:paraId="1EB74B46" w14:textId="77777777">
                <w:trPr>
                  <w:divId w:val="50925927"/>
                  <w:tblCellSpacing w:w="15" w:type="dxa"/>
                </w:trPr>
                <w:tc>
                  <w:tcPr>
                    <w:tcW w:w="50" w:type="pct"/>
                    <w:hideMark/>
                  </w:tcPr>
                  <w:p w14:paraId="500EB822" w14:textId="77777777" w:rsidR="00391343" w:rsidRDefault="00391343">
                    <w:pPr>
                      <w:pStyle w:val="Bibliography"/>
                      <w:rPr>
                        <w:noProof/>
                      </w:rPr>
                    </w:pPr>
                    <w:r>
                      <w:rPr>
                        <w:noProof/>
                      </w:rPr>
                      <w:t xml:space="preserve">[11] </w:t>
                    </w:r>
                  </w:p>
                </w:tc>
                <w:tc>
                  <w:tcPr>
                    <w:tcW w:w="0" w:type="auto"/>
                    <w:hideMark/>
                  </w:tcPr>
                  <w:p w14:paraId="5FBADCD9" w14:textId="77777777" w:rsidR="00391343" w:rsidRDefault="00391343">
                    <w:pPr>
                      <w:pStyle w:val="Bibliography"/>
                      <w:rPr>
                        <w:noProof/>
                      </w:rPr>
                    </w:pPr>
                    <w:r>
                      <w:rPr>
                        <w:noProof/>
                      </w:rPr>
                      <w:t>UNECE, "European Agreement Concerning the International Carriage of Dangerous Goods by Road (ADR)," 2025 Edition.</w:t>
                    </w:r>
                  </w:p>
                </w:tc>
              </w:tr>
              <w:tr w:rsidR="00391343" w14:paraId="583E92A8" w14:textId="77777777">
                <w:trPr>
                  <w:divId w:val="50925927"/>
                  <w:tblCellSpacing w:w="15" w:type="dxa"/>
                </w:trPr>
                <w:tc>
                  <w:tcPr>
                    <w:tcW w:w="50" w:type="pct"/>
                    <w:hideMark/>
                  </w:tcPr>
                  <w:p w14:paraId="78CF791E" w14:textId="77777777" w:rsidR="00391343" w:rsidRDefault="00391343">
                    <w:pPr>
                      <w:pStyle w:val="Bibliography"/>
                      <w:rPr>
                        <w:noProof/>
                      </w:rPr>
                    </w:pPr>
                    <w:r>
                      <w:rPr>
                        <w:noProof/>
                      </w:rPr>
                      <w:t xml:space="preserve">[12] </w:t>
                    </w:r>
                  </w:p>
                </w:tc>
                <w:tc>
                  <w:tcPr>
                    <w:tcW w:w="0" w:type="auto"/>
                    <w:hideMark/>
                  </w:tcPr>
                  <w:p w14:paraId="4A66790C" w14:textId="77777777" w:rsidR="00391343" w:rsidRDefault="00391343">
                    <w:pPr>
                      <w:pStyle w:val="Bibliography"/>
                      <w:rPr>
                        <w:noProof/>
                      </w:rPr>
                    </w:pPr>
                    <w:r>
                      <w:rPr>
                        <w:noProof/>
                      </w:rPr>
                      <w:t>OTIF, "Regulation concerning the International Carriage of Dangerous Goods by Rail (RID)," 2025 Edition.</w:t>
                    </w:r>
                  </w:p>
                </w:tc>
              </w:tr>
              <w:tr w:rsidR="00391343" w14:paraId="4FB3648E" w14:textId="77777777">
                <w:trPr>
                  <w:divId w:val="50925927"/>
                  <w:tblCellSpacing w:w="15" w:type="dxa"/>
                </w:trPr>
                <w:tc>
                  <w:tcPr>
                    <w:tcW w:w="50" w:type="pct"/>
                    <w:hideMark/>
                  </w:tcPr>
                  <w:p w14:paraId="738D13F1" w14:textId="77777777" w:rsidR="00391343" w:rsidRDefault="00391343">
                    <w:pPr>
                      <w:pStyle w:val="Bibliography"/>
                      <w:rPr>
                        <w:noProof/>
                      </w:rPr>
                    </w:pPr>
                    <w:r>
                      <w:rPr>
                        <w:noProof/>
                      </w:rPr>
                      <w:lastRenderedPageBreak/>
                      <w:t xml:space="preserve">[13] </w:t>
                    </w:r>
                  </w:p>
                </w:tc>
                <w:tc>
                  <w:tcPr>
                    <w:tcW w:w="0" w:type="auto"/>
                    <w:hideMark/>
                  </w:tcPr>
                  <w:p w14:paraId="0642E763" w14:textId="77777777" w:rsidR="00391343" w:rsidRDefault="00391343">
                    <w:pPr>
                      <w:pStyle w:val="Bibliography"/>
                      <w:rPr>
                        <w:noProof/>
                      </w:rPr>
                    </w:pPr>
                    <w:r>
                      <w:rPr>
                        <w:noProof/>
                      </w:rPr>
                      <w:t>UK Parliament, "Energy Act 2013, 2013 Chapter 32," London, 2013.</w:t>
                    </w:r>
                  </w:p>
                </w:tc>
              </w:tr>
              <w:tr w:rsidR="00391343" w14:paraId="21975ED3" w14:textId="77777777">
                <w:trPr>
                  <w:divId w:val="50925927"/>
                  <w:tblCellSpacing w:w="15" w:type="dxa"/>
                </w:trPr>
                <w:tc>
                  <w:tcPr>
                    <w:tcW w:w="50" w:type="pct"/>
                    <w:hideMark/>
                  </w:tcPr>
                  <w:p w14:paraId="30258024" w14:textId="77777777" w:rsidR="00391343" w:rsidRDefault="00391343">
                    <w:pPr>
                      <w:pStyle w:val="Bibliography"/>
                      <w:rPr>
                        <w:noProof/>
                      </w:rPr>
                    </w:pPr>
                    <w:r>
                      <w:rPr>
                        <w:noProof/>
                      </w:rPr>
                      <w:t xml:space="preserve">[14] </w:t>
                    </w:r>
                  </w:p>
                </w:tc>
                <w:tc>
                  <w:tcPr>
                    <w:tcW w:w="0" w:type="auto"/>
                    <w:hideMark/>
                  </w:tcPr>
                  <w:p w14:paraId="29B1B5C7" w14:textId="77777777" w:rsidR="00391343" w:rsidRDefault="00391343">
                    <w:pPr>
                      <w:pStyle w:val="Bibliography"/>
                      <w:rPr>
                        <w:noProof/>
                      </w:rPr>
                    </w:pPr>
                    <w:r>
                      <w:rPr>
                        <w:noProof/>
                      </w:rPr>
                      <w:t>UK Parliament, "The Carriage of Dangerous Goods and Use of Transportable Pressure Equipment Regulations 2009, SI 2009 No. 1348," London, 2009.</w:t>
                    </w:r>
                  </w:p>
                </w:tc>
              </w:tr>
              <w:tr w:rsidR="00391343" w14:paraId="607B1689" w14:textId="77777777">
                <w:trPr>
                  <w:divId w:val="50925927"/>
                  <w:tblCellSpacing w:w="15" w:type="dxa"/>
                </w:trPr>
                <w:tc>
                  <w:tcPr>
                    <w:tcW w:w="50" w:type="pct"/>
                    <w:hideMark/>
                  </w:tcPr>
                  <w:p w14:paraId="471D7BB9" w14:textId="77777777" w:rsidR="00391343" w:rsidRDefault="00391343">
                    <w:pPr>
                      <w:pStyle w:val="Bibliography"/>
                      <w:rPr>
                        <w:noProof/>
                      </w:rPr>
                    </w:pPr>
                    <w:r>
                      <w:rPr>
                        <w:noProof/>
                      </w:rPr>
                      <w:t xml:space="preserve">[15] </w:t>
                    </w:r>
                  </w:p>
                </w:tc>
                <w:tc>
                  <w:tcPr>
                    <w:tcW w:w="0" w:type="auto"/>
                    <w:hideMark/>
                  </w:tcPr>
                  <w:p w14:paraId="51205574" w14:textId="77777777" w:rsidR="00391343" w:rsidRDefault="00391343">
                    <w:pPr>
                      <w:pStyle w:val="Bibliography"/>
                      <w:rPr>
                        <w:noProof/>
                      </w:rPr>
                    </w:pPr>
                    <w:r>
                      <w:rPr>
                        <w:noProof/>
                      </w:rPr>
                      <w:t>ONR, "Assessment Report AR-01759, Mechanical Engineering Assessment of Cat A Mod N0248 - Transport of 4K05 from HPB," Created 28 October 2025 (ONRW-2126615823-9157).</w:t>
                    </w:r>
                  </w:p>
                </w:tc>
              </w:tr>
              <w:tr w:rsidR="00391343" w14:paraId="7276F323" w14:textId="77777777">
                <w:trPr>
                  <w:divId w:val="50925927"/>
                  <w:tblCellSpacing w:w="15" w:type="dxa"/>
                </w:trPr>
                <w:tc>
                  <w:tcPr>
                    <w:tcW w:w="50" w:type="pct"/>
                    <w:hideMark/>
                  </w:tcPr>
                  <w:p w14:paraId="6D1C65FA" w14:textId="77777777" w:rsidR="00391343" w:rsidRDefault="00391343">
                    <w:pPr>
                      <w:pStyle w:val="Bibliography"/>
                      <w:rPr>
                        <w:noProof/>
                      </w:rPr>
                    </w:pPr>
                    <w:r>
                      <w:rPr>
                        <w:noProof/>
                      </w:rPr>
                      <w:t xml:space="preserve">[16] </w:t>
                    </w:r>
                  </w:p>
                </w:tc>
                <w:tc>
                  <w:tcPr>
                    <w:tcW w:w="0" w:type="auto"/>
                    <w:hideMark/>
                  </w:tcPr>
                  <w:p w14:paraId="75810A59" w14:textId="77777777" w:rsidR="00391343" w:rsidRDefault="00391343">
                    <w:pPr>
                      <w:pStyle w:val="Bibliography"/>
                      <w:rPr>
                        <w:noProof/>
                      </w:rPr>
                    </w:pPr>
                    <w:r>
                      <w:rPr>
                        <w:noProof/>
                      </w:rPr>
                      <w:t>ONR, "Assessment Report AR-01748, Criticality Safety Assessment - Cat A Mod N0248 - Transport of 4K05 from HPB," Created 11 July 2025 (ONRW-2126615823-7917).</w:t>
                    </w:r>
                  </w:p>
                </w:tc>
              </w:tr>
              <w:tr w:rsidR="00391343" w14:paraId="4A68D970" w14:textId="77777777">
                <w:trPr>
                  <w:divId w:val="50925927"/>
                  <w:tblCellSpacing w:w="15" w:type="dxa"/>
                </w:trPr>
                <w:tc>
                  <w:tcPr>
                    <w:tcW w:w="50" w:type="pct"/>
                    <w:hideMark/>
                  </w:tcPr>
                  <w:p w14:paraId="585A7AD4" w14:textId="77777777" w:rsidR="00391343" w:rsidRDefault="00391343">
                    <w:pPr>
                      <w:pStyle w:val="Bibliography"/>
                      <w:rPr>
                        <w:noProof/>
                      </w:rPr>
                    </w:pPr>
                    <w:r>
                      <w:rPr>
                        <w:noProof/>
                      </w:rPr>
                      <w:t xml:space="preserve">[17] </w:t>
                    </w:r>
                  </w:p>
                </w:tc>
                <w:tc>
                  <w:tcPr>
                    <w:tcW w:w="0" w:type="auto"/>
                    <w:hideMark/>
                  </w:tcPr>
                  <w:p w14:paraId="2226ED43" w14:textId="77777777" w:rsidR="00391343" w:rsidRDefault="00391343">
                    <w:pPr>
                      <w:pStyle w:val="Bibliography"/>
                      <w:rPr>
                        <w:noProof/>
                      </w:rPr>
                    </w:pPr>
                    <w:r>
                      <w:rPr>
                        <w:noProof/>
                      </w:rPr>
                      <w:t>ONR, "Assessment Report AR-01753, Shielding Assessment of Mk A2 AGR Flask Modification N0248 - Transport of 4K05 from HPB," Created 18 July 2025 (ONRW-2126615823-7997).</w:t>
                    </w:r>
                  </w:p>
                </w:tc>
              </w:tr>
              <w:tr w:rsidR="00391343" w14:paraId="7FBEACC7" w14:textId="77777777">
                <w:trPr>
                  <w:divId w:val="50925927"/>
                  <w:tblCellSpacing w:w="15" w:type="dxa"/>
                </w:trPr>
                <w:tc>
                  <w:tcPr>
                    <w:tcW w:w="50" w:type="pct"/>
                    <w:hideMark/>
                  </w:tcPr>
                  <w:p w14:paraId="336A7D13" w14:textId="77777777" w:rsidR="00391343" w:rsidRDefault="00391343">
                    <w:pPr>
                      <w:pStyle w:val="Bibliography"/>
                      <w:rPr>
                        <w:noProof/>
                      </w:rPr>
                    </w:pPr>
                    <w:r>
                      <w:rPr>
                        <w:noProof/>
                      </w:rPr>
                      <w:t xml:space="preserve">[18] </w:t>
                    </w:r>
                  </w:p>
                </w:tc>
                <w:tc>
                  <w:tcPr>
                    <w:tcW w:w="0" w:type="auto"/>
                    <w:hideMark/>
                  </w:tcPr>
                  <w:p w14:paraId="174CFE26" w14:textId="77777777" w:rsidR="00391343" w:rsidRDefault="00391343">
                    <w:pPr>
                      <w:pStyle w:val="Bibliography"/>
                      <w:rPr>
                        <w:noProof/>
                      </w:rPr>
                    </w:pPr>
                    <w:r>
                      <w:rPr>
                        <w:noProof/>
                      </w:rPr>
                      <w:t>EDF NGL, "e-mail Current EDF Flask Mod status as discussed 30/10/25," 30 October 2025 (ONRW-2019369590-24896).</w:t>
                    </w:r>
                  </w:p>
                </w:tc>
              </w:tr>
              <w:tr w:rsidR="00391343" w14:paraId="190AD7CE" w14:textId="77777777">
                <w:trPr>
                  <w:divId w:val="50925927"/>
                  <w:tblCellSpacing w:w="15" w:type="dxa"/>
                </w:trPr>
                <w:tc>
                  <w:tcPr>
                    <w:tcW w:w="50" w:type="pct"/>
                    <w:hideMark/>
                  </w:tcPr>
                  <w:p w14:paraId="50F7383E" w14:textId="77777777" w:rsidR="00391343" w:rsidRDefault="00391343">
                    <w:pPr>
                      <w:pStyle w:val="Bibliography"/>
                      <w:rPr>
                        <w:noProof/>
                      </w:rPr>
                    </w:pPr>
                    <w:r>
                      <w:rPr>
                        <w:noProof/>
                      </w:rPr>
                      <w:t xml:space="preserve">[19] </w:t>
                    </w:r>
                  </w:p>
                </w:tc>
                <w:tc>
                  <w:tcPr>
                    <w:tcW w:w="0" w:type="auto"/>
                    <w:hideMark/>
                  </w:tcPr>
                  <w:p w14:paraId="3735765E" w14:textId="77777777" w:rsidR="00391343" w:rsidRDefault="00391343">
                    <w:pPr>
                      <w:pStyle w:val="Bibliography"/>
                      <w:rPr>
                        <w:noProof/>
                      </w:rPr>
                    </w:pPr>
                    <w:r>
                      <w:rPr>
                        <w:noProof/>
                      </w:rPr>
                      <w:t>ONR, "Contact Record CR-02702, PR-01204 Hold Point Release," 17 and 20 November 2025.</w:t>
                    </w:r>
                  </w:p>
                </w:tc>
              </w:tr>
              <w:tr w:rsidR="00391343" w14:paraId="17E4F41B" w14:textId="77777777">
                <w:trPr>
                  <w:divId w:val="50925927"/>
                  <w:tblCellSpacing w:w="15" w:type="dxa"/>
                </w:trPr>
                <w:tc>
                  <w:tcPr>
                    <w:tcW w:w="50" w:type="pct"/>
                    <w:hideMark/>
                  </w:tcPr>
                  <w:p w14:paraId="5005C3A4" w14:textId="77777777" w:rsidR="00391343" w:rsidRDefault="00391343">
                    <w:pPr>
                      <w:pStyle w:val="Bibliography"/>
                      <w:rPr>
                        <w:noProof/>
                      </w:rPr>
                    </w:pPr>
                    <w:r>
                      <w:rPr>
                        <w:noProof/>
                      </w:rPr>
                      <w:t xml:space="preserve">[20] </w:t>
                    </w:r>
                  </w:p>
                </w:tc>
                <w:tc>
                  <w:tcPr>
                    <w:tcW w:w="0" w:type="auto"/>
                    <w:hideMark/>
                  </w:tcPr>
                  <w:p w14:paraId="082F4133" w14:textId="77777777" w:rsidR="00391343" w:rsidRDefault="00391343">
                    <w:pPr>
                      <w:pStyle w:val="Bibliography"/>
                      <w:rPr>
                        <w:noProof/>
                      </w:rPr>
                    </w:pPr>
                    <w:r>
                      <w:rPr>
                        <w:noProof/>
                      </w:rPr>
                      <w:t>EDF NGL, "Engineering Advice Note E/EAN/BRDB/0219/AGR/25 Revision 000, A2 Fuel flask safety case, 4K05 evidence pack to support Modification No 248," November 2025 (ONRW-1246402597-4528).</w:t>
                    </w:r>
                  </w:p>
                </w:tc>
              </w:tr>
            </w:tbl>
            <w:p w14:paraId="45757A96" w14:textId="77777777" w:rsidR="00391343" w:rsidRDefault="00391343">
              <w:pPr>
                <w:divId w:val="50925927"/>
                <w:rPr>
                  <w:rFonts w:eastAsia="Times New Roman"/>
                  <w:noProof/>
                </w:rPr>
              </w:pPr>
            </w:p>
            <w:p w14:paraId="718D9E44" w14:textId="0A624596" w:rsidR="009E0E52" w:rsidRDefault="00AC2E98" w:rsidP="00237CEA">
              <w:r w:rsidRPr="00E10730">
                <w:rPr>
                  <w:b/>
                  <w:bCs/>
                </w:rPr>
                <w:fldChar w:fldCharType="end"/>
              </w:r>
            </w:p>
          </w:sdtContent>
        </w:sdt>
      </w:sdtContent>
    </w:sdt>
    <w:sectPr w:rsidR="009E0E52"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F73D5" w14:textId="77777777" w:rsidR="006E24BD" w:rsidRPr="00E10730" w:rsidRDefault="006E24BD" w:rsidP="007D199A">
      <w:pPr>
        <w:spacing w:after="0"/>
      </w:pPr>
      <w:r w:rsidRPr="00E10730">
        <w:separator/>
      </w:r>
    </w:p>
    <w:p w14:paraId="7F2B797B" w14:textId="77777777" w:rsidR="006E24BD" w:rsidRPr="00E10730" w:rsidRDefault="006E24BD"/>
  </w:endnote>
  <w:endnote w:type="continuationSeparator" w:id="0">
    <w:p w14:paraId="5A8F942D" w14:textId="77777777" w:rsidR="006E24BD" w:rsidRPr="00E10730" w:rsidRDefault="006E24BD" w:rsidP="007D199A">
      <w:pPr>
        <w:spacing w:after="0"/>
      </w:pPr>
      <w:r w:rsidRPr="00E10730">
        <w:continuationSeparator/>
      </w:r>
    </w:p>
    <w:p w14:paraId="51346600" w14:textId="77777777" w:rsidR="006E24BD" w:rsidRPr="00E10730" w:rsidRDefault="006E24BD"/>
  </w:endnote>
  <w:endnote w:type="continuationNotice" w:id="1">
    <w:p w14:paraId="65D88E3C" w14:textId="77777777" w:rsidR="006E24BD" w:rsidRPr="00E10730" w:rsidRDefault="006E24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402961" w:rsidRDefault="00B137F7" w:rsidP="00B137F7">
    <w:pPr>
      <w:pStyle w:val="Footer"/>
      <w:jc w:val="left"/>
      <w:rPr>
        <w:lang w:val="pt-PT"/>
      </w:rPr>
    </w:pPr>
    <w:proofErr w:type="spellStart"/>
    <w:r w:rsidRPr="00402961">
      <w:rPr>
        <w:b/>
        <w:bCs/>
        <w:color w:val="auto"/>
        <w:sz w:val="20"/>
        <w:szCs w:val="18"/>
        <w:lang w:val="pt-PT"/>
      </w:rPr>
      <w:t>Template</w:t>
    </w:r>
    <w:proofErr w:type="spellEnd"/>
    <w:r w:rsidRPr="00402961">
      <w:rPr>
        <w:b/>
        <w:bCs/>
        <w:color w:val="auto"/>
        <w:sz w:val="20"/>
        <w:szCs w:val="18"/>
        <w:lang w:val="pt-PT"/>
      </w:rPr>
      <w:t xml:space="preserve"> </w:t>
    </w:r>
    <w:proofErr w:type="spellStart"/>
    <w:r w:rsidR="00FB2CF2" w:rsidRPr="00402961">
      <w:rPr>
        <w:b/>
        <w:bCs/>
        <w:color w:val="auto"/>
        <w:sz w:val="20"/>
        <w:szCs w:val="18"/>
        <w:lang w:val="pt-PT"/>
      </w:rPr>
      <w:t>ref</w:t>
    </w:r>
    <w:proofErr w:type="spellEnd"/>
    <w:r w:rsidRPr="00402961">
      <w:rPr>
        <w:b/>
        <w:bCs/>
        <w:color w:val="auto"/>
        <w:sz w:val="20"/>
        <w:szCs w:val="18"/>
        <w:lang w:val="pt-PT"/>
      </w:rPr>
      <w:t>.</w:t>
    </w:r>
    <w:r w:rsidRPr="00402961">
      <w:rPr>
        <w:color w:val="auto"/>
        <w:sz w:val="20"/>
        <w:szCs w:val="18"/>
        <w:lang w:val="pt-PT"/>
      </w:rPr>
      <w:t>: ONR-DOC-TEMP-005 (</w:t>
    </w:r>
    <w:proofErr w:type="spellStart"/>
    <w:r w:rsidRPr="00402961">
      <w:rPr>
        <w:color w:val="auto"/>
        <w:sz w:val="20"/>
        <w:szCs w:val="18"/>
        <w:lang w:val="pt-PT"/>
      </w:rPr>
      <w:t>Issue</w:t>
    </w:r>
    <w:proofErr w:type="spellEnd"/>
    <w:r w:rsidRPr="00402961">
      <w:rPr>
        <w:color w:val="auto"/>
        <w:sz w:val="20"/>
        <w:szCs w:val="18"/>
        <w:lang w:val="pt-PT"/>
      </w:rPr>
      <w:t xml:space="preserv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402961">
          <w:rPr>
            <w:color w:val="auto"/>
            <w:sz w:val="20"/>
            <w:szCs w:val="18"/>
            <w:lang w:val="pt-PT"/>
          </w:rPr>
          <w:t>5</w:t>
        </w:r>
        <w:r w:rsidR="00E72E4A" w:rsidRPr="00402961">
          <w:rPr>
            <w:color w:val="auto"/>
            <w:sz w:val="20"/>
            <w:szCs w:val="18"/>
            <w:lang w:val="pt-PT"/>
          </w:rPr>
          <w:t>.1</w:t>
        </w:r>
      </w:sdtContent>
    </w:sdt>
    <w:r w:rsidRPr="00402961">
      <w:rPr>
        <w:color w:val="auto"/>
        <w:sz w:val="20"/>
        <w:szCs w:val="18"/>
        <w:lang w:val="pt-PT"/>
      </w:rPr>
      <w:t>)</w:t>
    </w:r>
    <w:r w:rsidRPr="00402961">
      <w:rPr>
        <w:color w:val="auto"/>
        <w:sz w:val="20"/>
        <w:szCs w:val="18"/>
        <w:lang w:val="pt-PT"/>
      </w:rPr>
      <w:tab/>
    </w:r>
    <w:proofErr w:type="spellStart"/>
    <w:r w:rsidR="00795F5F" w:rsidRPr="00402961">
      <w:rPr>
        <w:lang w:val="pt-PT"/>
      </w:rPr>
      <w:t>Page</w:t>
    </w:r>
    <w:proofErr w:type="spellEnd"/>
    <w:r w:rsidR="00795F5F" w:rsidRPr="00402961">
      <w:rPr>
        <w:lang w:val="pt-PT"/>
      </w:rPr>
      <w:t xml:space="preserve"> | </w:t>
    </w:r>
    <w:r w:rsidR="00795F5F" w:rsidRPr="00E10730">
      <w:fldChar w:fldCharType="begin"/>
    </w:r>
    <w:r w:rsidR="00795F5F" w:rsidRPr="00402961">
      <w:rPr>
        <w:lang w:val="pt-PT"/>
      </w:rPr>
      <w:instrText xml:space="preserve"> PAGE   \* MERGEFORMAT </w:instrText>
    </w:r>
    <w:r w:rsidR="00795F5F" w:rsidRPr="00E10730">
      <w:fldChar w:fldCharType="separate"/>
    </w:r>
    <w:r w:rsidR="00795F5F" w:rsidRPr="00402961">
      <w:rPr>
        <w:lang w:val="pt-PT"/>
      </w:rPr>
      <w:t>1</w:t>
    </w:r>
    <w:r w:rsidR="00795F5F" w:rsidRPr="00E1073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E10730"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E10730" w:rsidRDefault="009E4CAF" w:rsidP="004D16D7">
    <w:pPr>
      <w:pStyle w:val="Footer"/>
    </w:pPr>
    <w:r w:rsidRPr="00E10730">
      <w:t xml:space="preserve">Page | </w:t>
    </w:r>
    <w:r w:rsidRPr="00E10730">
      <w:fldChar w:fldCharType="begin"/>
    </w:r>
    <w:r w:rsidRPr="00E10730">
      <w:instrText xml:space="preserve"> PAGE   \* MERGEFORMAT </w:instrText>
    </w:r>
    <w:r w:rsidRPr="00E10730">
      <w:fldChar w:fldCharType="separate"/>
    </w:r>
    <w:r w:rsidRPr="00E10730">
      <w:t>1</w:t>
    </w:r>
    <w:r w:rsidRPr="00E1073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94716" w14:textId="77777777" w:rsidR="006E24BD" w:rsidRPr="00E10730" w:rsidRDefault="006E24BD" w:rsidP="005E0344">
      <w:pPr>
        <w:spacing w:after="120"/>
        <w:rPr>
          <w:color w:val="000000" w:themeColor="text2"/>
        </w:rPr>
      </w:pPr>
      <w:r w:rsidRPr="00E10730">
        <w:rPr>
          <w:color w:val="000000" w:themeColor="text2"/>
        </w:rPr>
        <w:separator/>
      </w:r>
    </w:p>
  </w:footnote>
  <w:footnote w:type="continuationSeparator" w:id="0">
    <w:p w14:paraId="572D0B3E" w14:textId="77777777" w:rsidR="006E24BD" w:rsidRPr="00E10730" w:rsidRDefault="006E24BD" w:rsidP="0090581D">
      <w:pPr>
        <w:spacing w:after="120"/>
        <w:rPr>
          <w:color w:val="000000" w:themeColor="text2"/>
        </w:rPr>
      </w:pPr>
      <w:r w:rsidRPr="00E10730">
        <w:rPr>
          <w:color w:val="000000" w:themeColor="text2"/>
        </w:rPr>
        <w:continuationSeparator/>
      </w:r>
    </w:p>
    <w:p w14:paraId="76152455" w14:textId="77777777" w:rsidR="006E24BD" w:rsidRPr="00E10730" w:rsidRDefault="006E24BD"/>
  </w:footnote>
  <w:footnote w:type="continuationNotice" w:id="1">
    <w:p w14:paraId="747F5A8B" w14:textId="77777777" w:rsidR="006E24BD" w:rsidRPr="00E10730" w:rsidRDefault="006E24BD">
      <w:pPr>
        <w:spacing w:after="0"/>
      </w:pPr>
    </w:p>
    <w:p w14:paraId="54C186EC" w14:textId="77777777" w:rsidR="006E24BD" w:rsidRPr="00E10730" w:rsidRDefault="006E24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Pr="00E10730"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Pr="00E10730"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E10730"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Pr="00E10730" w:rsidRDefault="009E4CAF" w:rsidP="009E0E52">
    <w:pPr>
      <w:pStyle w:val="Header"/>
      <w:rPr>
        <w:sz w:val="20"/>
        <w:szCs w:val="24"/>
      </w:rPr>
    </w:pPr>
  </w:p>
  <w:p w14:paraId="47FFC75F" w14:textId="25E36A6E" w:rsidR="00177666" w:rsidRPr="00E10730" w:rsidRDefault="0099220B" w:rsidP="009E0E52">
    <w:pPr>
      <w:pStyle w:val="Header"/>
      <w:rPr>
        <w:sz w:val="20"/>
        <w:szCs w:val="24"/>
      </w:rPr>
    </w:pPr>
    <w:r w:rsidRPr="00E10730">
      <w:rPr>
        <w:sz w:val="20"/>
        <w:szCs w:val="24"/>
      </w:rPr>
      <w:t xml:space="preserve">Report </w:t>
    </w:r>
    <w:r w:rsidR="00385E75" w:rsidRPr="00E10730">
      <w:rPr>
        <w:sz w:val="20"/>
        <w:szCs w:val="24"/>
      </w:rPr>
      <w:t>title</w:t>
    </w:r>
    <w:r w:rsidRPr="00E10730">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BB6FBA">
          <w:rPr>
            <w:sz w:val="20"/>
            <w:szCs w:val="24"/>
          </w:rPr>
          <w:t>Mk A2 AGR Transport Flask (Design No. 2834) - Assessment of Modification N0248</w:t>
        </w:r>
      </w:sdtContent>
    </w:sdt>
    <w:r w:rsidR="004E3932" w:rsidRPr="00E10730">
      <w:rPr>
        <w:sz w:val="20"/>
        <w:szCs w:val="24"/>
      </w:rPr>
      <w:t xml:space="preserve"> | Issue </w:t>
    </w:r>
    <w:r w:rsidR="00FB2CF2" w:rsidRPr="00E10730">
      <w:rPr>
        <w:sz w:val="20"/>
        <w:szCs w:val="24"/>
      </w:rPr>
      <w:t>no</w:t>
    </w:r>
    <w:r w:rsidR="004E3932" w:rsidRPr="00E10730">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C26A14" w:rsidRPr="00E10730">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6417D"/>
    <w:multiLevelType w:val="hybridMultilevel"/>
    <w:tmpl w:val="1F369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F10693B"/>
    <w:multiLevelType w:val="hybridMultilevel"/>
    <w:tmpl w:val="77346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706A39"/>
    <w:multiLevelType w:val="multilevel"/>
    <w:tmpl w:val="E6445354"/>
    <w:lvl w:ilvl="0">
      <w:start w:val="1"/>
      <w:numFmt w:val="decimal"/>
      <w:pStyle w:val="TPheading1"/>
      <w:lvlText w:val="%1."/>
      <w:lvlJc w:val="left"/>
      <w:pPr>
        <w:tabs>
          <w:tab w:val="num" w:pos="-31680"/>
        </w:tabs>
        <w:ind w:left="720" w:hanging="720"/>
      </w:pPr>
    </w:lvl>
    <w:lvl w:ilvl="1">
      <w:start w:val="1"/>
      <w:numFmt w:val="none"/>
      <w:lvlRestart w:val="0"/>
      <w:pStyle w:val="TPheading2"/>
      <w:suff w:val="nothing"/>
      <w:lvlText w:val=""/>
      <w:lvlJc w:val="left"/>
      <w:pPr>
        <w:ind w:left="0" w:firstLine="0"/>
      </w:pPr>
      <w:rPr>
        <w:rFonts w:hint="default"/>
        <w:b w:val="0"/>
        <w:sz w:val="20"/>
      </w:rPr>
    </w:lvl>
    <w:lvl w:ilvl="2">
      <w:start w:val="1"/>
      <w:numFmt w:val="none"/>
      <w:pStyle w:val="TPheading3"/>
      <w:suff w:val="nothing"/>
      <w:lvlText w:val=""/>
      <w:lvlJc w:val="left"/>
      <w:pPr>
        <w:ind w:left="720" w:hanging="720"/>
      </w:pPr>
      <w:rPr>
        <w:rFonts w:hint="default"/>
        <w:sz w:val="20"/>
      </w:rPr>
    </w:lvl>
    <w:lvl w:ilvl="3">
      <w:start w:val="1"/>
      <w:numFmt w:val="decimal"/>
      <w:lvlRestart w:val="1"/>
      <w:pStyle w:val="TPNumberedParagraph11"/>
      <w:lvlText w:val="%1%2%3.%4"/>
      <w:lvlJc w:val="left"/>
      <w:pPr>
        <w:tabs>
          <w:tab w:val="num" w:pos="-31680"/>
        </w:tabs>
        <w:ind w:left="720" w:hanging="720"/>
      </w:pPr>
    </w:lvl>
    <w:lvl w:ilvl="4">
      <w:start w:val="1"/>
      <w:numFmt w:val="lowerLetter"/>
      <w:pStyle w:val="TPsubpara1"/>
      <w:lvlText w:val="%5)"/>
      <w:lvlJc w:val="left"/>
      <w:pPr>
        <w:tabs>
          <w:tab w:val="num" w:pos="1080"/>
        </w:tabs>
        <w:ind w:left="1440" w:hanging="720"/>
      </w:pPr>
      <w:rPr>
        <w:rFonts w:hint="default"/>
      </w:rPr>
    </w:lvl>
    <w:lvl w:ilvl="5">
      <w:start w:val="1"/>
      <w:numFmt w:val="lowerRoman"/>
      <w:pStyle w:val="TPsubpara2"/>
      <w:lvlText w:val="%6)"/>
      <w:lvlJc w:val="left"/>
      <w:pPr>
        <w:tabs>
          <w:tab w:val="num" w:pos="1800"/>
        </w:tabs>
        <w:ind w:left="1440" w:firstLine="0"/>
      </w:pPr>
      <w:rPr>
        <w:rFonts w:hint="default"/>
      </w:rPr>
    </w:lvl>
    <w:lvl w:ilvl="6">
      <w:start w:val="1"/>
      <w:numFmt w:val="none"/>
      <w:lvlRestart w:val="0"/>
      <w:lvlText w:val=""/>
      <w:lvlJc w:val="left"/>
      <w:pPr>
        <w:tabs>
          <w:tab w:val="num" w:pos="1440"/>
        </w:tabs>
        <w:ind w:left="1440" w:hanging="720"/>
      </w:pPr>
      <w:rPr>
        <w:rFonts w:hint="default"/>
        <w:color w:val="333333"/>
      </w:rPr>
    </w:lvl>
    <w:lvl w:ilvl="7">
      <w:start w:val="1"/>
      <w:numFmt w:val="none"/>
      <w:lvlRestart w:val="0"/>
      <w:lvlText w:val=""/>
      <w:lvlJc w:val="left"/>
      <w:pPr>
        <w:tabs>
          <w:tab w:val="num" w:pos="1800"/>
        </w:tabs>
        <w:ind w:left="1800" w:hanging="360"/>
      </w:pPr>
      <w:rPr>
        <w:rFonts w:hint="default"/>
        <w:color w:val="auto"/>
      </w:rPr>
    </w:lvl>
    <w:lvl w:ilvl="8">
      <w:start w:val="1"/>
      <w:numFmt w:val="none"/>
      <w:lvlRestart w:val="0"/>
      <w:suff w:val="nothing"/>
      <w:lvlText w:val=""/>
      <w:lvlJc w:val="left"/>
      <w:pPr>
        <w:ind w:left="0" w:firstLine="0"/>
      </w:pPr>
      <w:rPr>
        <w:rFonts w:hint="default"/>
      </w:rPr>
    </w:lvl>
  </w:abstractNum>
  <w:abstractNum w:abstractNumId="15"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3A73E0"/>
    <w:multiLevelType w:val="hybridMultilevel"/>
    <w:tmpl w:val="584A9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30D7D12"/>
    <w:multiLevelType w:val="hybridMultilevel"/>
    <w:tmpl w:val="FF0AB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0C7314"/>
    <w:multiLevelType w:val="hybridMultilevel"/>
    <w:tmpl w:val="15BE7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C5386D"/>
    <w:multiLevelType w:val="hybridMultilevel"/>
    <w:tmpl w:val="D8BE8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1"/>
  </w:num>
  <w:num w:numId="12" w16cid:durableId="1242984322">
    <w:abstractNumId w:val="23"/>
  </w:num>
  <w:num w:numId="13" w16cid:durableId="936865008">
    <w:abstractNumId w:val="17"/>
  </w:num>
  <w:num w:numId="14" w16cid:durableId="839933716">
    <w:abstractNumId w:val="13"/>
  </w:num>
  <w:num w:numId="15" w16cid:durableId="1030760878">
    <w:abstractNumId w:val="23"/>
    <w:lvlOverride w:ilvl="0">
      <w:startOverride w:val="1"/>
    </w:lvlOverride>
  </w:num>
  <w:num w:numId="16" w16cid:durableId="458181072">
    <w:abstractNumId w:val="17"/>
    <w:lvlOverride w:ilvl="0">
      <w:startOverride w:val="1"/>
    </w:lvlOverride>
  </w:num>
  <w:num w:numId="17" w16cid:durableId="1609661496">
    <w:abstractNumId w:val="13"/>
    <w:lvlOverride w:ilvl="0">
      <w:startOverride w:val="1"/>
    </w:lvlOverride>
  </w:num>
  <w:num w:numId="18" w16cid:durableId="1370185039">
    <w:abstractNumId w:val="21"/>
  </w:num>
  <w:num w:numId="19" w16cid:durableId="689995263">
    <w:abstractNumId w:val="19"/>
  </w:num>
  <w:num w:numId="20" w16cid:durableId="2030327350">
    <w:abstractNumId w:val="16"/>
  </w:num>
  <w:num w:numId="21" w16cid:durableId="1577862602">
    <w:abstractNumId w:val="20"/>
  </w:num>
  <w:num w:numId="22" w16cid:durableId="551355490">
    <w:abstractNumId w:val="15"/>
  </w:num>
  <w:num w:numId="23" w16cid:durableId="618604412">
    <w:abstractNumId w:val="23"/>
  </w:num>
  <w:num w:numId="24" w16cid:durableId="547448315">
    <w:abstractNumId w:val="21"/>
  </w:num>
  <w:num w:numId="25" w16cid:durableId="349187102">
    <w:abstractNumId w:val="21"/>
  </w:num>
  <w:num w:numId="26" w16cid:durableId="689333637">
    <w:abstractNumId w:val="21"/>
  </w:num>
  <w:num w:numId="27" w16cid:durableId="1883012193">
    <w:abstractNumId w:val="14"/>
  </w:num>
  <w:num w:numId="28" w16cid:durableId="659969162">
    <w:abstractNumId w:val="10"/>
  </w:num>
  <w:num w:numId="29" w16cid:durableId="465968912">
    <w:abstractNumId w:val="22"/>
  </w:num>
  <w:num w:numId="30" w16cid:durableId="1313172409">
    <w:abstractNumId w:val="18"/>
  </w:num>
  <w:num w:numId="31" w16cid:durableId="256645257">
    <w:abstractNumId w:val="25"/>
  </w:num>
  <w:num w:numId="32" w16cid:durableId="2018120672">
    <w:abstractNumId w:val="12"/>
  </w:num>
  <w:num w:numId="33" w16cid:durableId="109412870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307"/>
    <w:rsid w:val="00002389"/>
    <w:rsid w:val="000026D0"/>
    <w:rsid w:val="00002F03"/>
    <w:rsid w:val="000032EE"/>
    <w:rsid w:val="00003961"/>
    <w:rsid w:val="00003E44"/>
    <w:rsid w:val="000047E2"/>
    <w:rsid w:val="00004C16"/>
    <w:rsid w:val="00007B81"/>
    <w:rsid w:val="00011177"/>
    <w:rsid w:val="00011420"/>
    <w:rsid w:val="00011E2D"/>
    <w:rsid w:val="00014814"/>
    <w:rsid w:val="00015FD1"/>
    <w:rsid w:val="000161B8"/>
    <w:rsid w:val="00017D50"/>
    <w:rsid w:val="0002014B"/>
    <w:rsid w:val="00021A85"/>
    <w:rsid w:val="00021A9C"/>
    <w:rsid w:val="00024522"/>
    <w:rsid w:val="0002467E"/>
    <w:rsid w:val="00024B2E"/>
    <w:rsid w:val="000252A7"/>
    <w:rsid w:val="00025406"/>
    <w:rsid w:val="00025687"/>
    <w:rsid w:val="00027F4F"/>
    <w:rsid w:val="00030430"/>
    <w:rsid w:val="0003078E"/>
    <w:rsid w:val="0003199E"/>
    <w:rsid w:val="00031B6F"/>
    <w:rsid w:val="00031B89"/>
    <w:rsid w:val="00032049"/>
    <w:rsid w:val="00032CF4"/>
    <w:rsid w:val="00032F3E"/>
    <w:rsid w:val="00033173"/>
    <w:rsid w:val="00033673"/>
    <w:rsid w:val="000362F3"/>
    <w:rsid w:val="0003693D"/>
    <w:rsid w:val="000374B2"/>
    <w:rsid w:val="00037D6B"/>
    <w:rsid w:val="00037F43"/>
    <w:rsid w:val="00040A19"/>
    <w:rsid w:val="00041521"/>
    <w:rsid w:val="00041A21"/>
    <w:rsid w:val="00042431"/>
    <w:rsid w:val="0004420D"/>
    <w:rsid w:val="0004440F"/>
    <w:rsid w:val="00047368"/>
    <w:rsid w:val="0004768F"/>
    <w:rsid w:val="00047781"/>
    <w:rsid w:val="0005170B"/>
    <w:rsid w:val="00051D6D"/>
    <w:rsid w:val="00052C8A"/>
    <w:rsid w:val="00053B1A"/>
    <w:rsid w:val="00053C16"/>
    <w:rsid w:val="000543BD"/>
    <w:rsid w:val="000544C4"/>
    <w:rsid w:val="000548C8"/>
    <w:rsid w:val="00054BE7"/>
    <w:rsid w:val="00054C6E"/>
    <w:rsid w:val="000563A5"/>
    <w:rsid w:val="00057694"/>
    <w:rsid w:val="000603A6"/>
    <w:rsid w:val="00060770"/>
    <w:rsid w:val="00061275"/>
    <w:rsid w:val="000619CA"/>
    <w:rsid w:val="0006280D"/>
    <w:rsid w:val="00062EE3"/>
    <w:rsid w:val="00063094"/>
    <w:rsid w:val="00063C99"/>
    <w:rsid w:val="00064136"/>
    <w:rsid w:val="00065677"/>
    <w:rsid w:val="00065B1E"/>
    <w:rsid w:val="00067938"/>
    <w:rsid w:val="00075605"/>
    <w:rsid w:val="00075C66"/>
    <w:rsid w:val="0007718D"/>
    <w:rsid w:val="00077C7A"/>
    <w:rsid w:val="00080B14"/>
    <w:rsid w:val="00080C8A"/>
    <w:rsid w:val="000814E8"/>
    <w:rsid w:val="000817D4"/>
    <w:rsid w:val="00081DB0"/>
    <w:rsid w:val="00081DE2"/>
    <w:rsid w:val="0008277D"/>
    <w:rsid w:val="00082879"/>
    <w:rsid w:val="00082ACF"/>
    <w:rsid w:val="0008574C"/>
    <w:rsid w:val="00086DD2"/>
    <w:rsid w:val="0009057E"/>
    <w:rsid w:val="00090CB0"/>
    <w:rsid w:val="00091512"/>
    <w:rsid w:val="00091EEA"/>
    <w:rsid w:val="0009247E"/>
    <w:rsid w:val="00092F95"/>
    <w:rsid w:val="00093C67"/>
    <w:rsid w:val="000960CA"/>
    <w:rsid w:val="00096D3D"/>
    <w:rsid w:val="00097098"/>
    <w:rsid w:val="0009739F"/>
    <w:rsid w:val="000A08A0"/>
    <w:rsid w:val="000A105C"/>
    <w:rsid w:val="000A1C73"/>
    <w:rsid w:val="000A1EC8"/>
    <w:rsid w:val="000B0945"/>
    <w:rsid w:val="000B0CC7"/>
    <w:rsid w:val="000B1222"/>
    <w:rsid w:val="000B3559"/>
    <w:rsid w:val="000B4B9F"/>
    <w:rsid w:val="000B4FF7"/>
    <w:rsid w:val="000B5AEC"/>
    <w:rsid w:val="000B5CBC"/>
    <w:rsid w:val="000B6553"/>
    <w:rsid w:val="000B7BAB"/>
    <w:rsid w:val="000C1785"/>
    <w:rsid w:val="000C29A1"/>
    <w:rsid w:val="000C2DDC"/>
    <w:rsid w:val="000C3115"/>
    <w:rsid w:val="000C44D0"/>
    <w:rsid w:val="000C63F2"/>
    <w:rsid w:val="000D0A8F"/>
    <w:rsid w:val="000D2FD4"/>
    <w:rsid w:val="000D56AC"/>
    <w:rsid w:val="000D5FA4"/>
    <w:rsid w:val="000D70D7"/>
    <w:rsid w:val="000D7C70"/>
    <w:rsid w:val="000E0A29"/>
    <w:rsid w:val="000E1278"/>
    <w:rsid w:val="000E19EF"/>
    <w:rsid w:val="000E2429"/>
    <w:rsid w:val="000E2F68"/>
    <w:rsid w:val="000E57F5"/>
    <w:rsid w:val="000E69CD"/>
    <w:rsid w:val="000E6CCA"/>
    <w:rsid w:val="000E6F09"/>
    <w:rsid w:val="000F0A67"/>
    <w:rsid w:val="000F1B7B"/>
    <w:rsid w:val="000F2578"/>
    <w:rsid w:val="000F2ED4"/>
    <w:rsid w:val="000F36CE"/>
    <w:rsid w:val="000F3ECB"/>
    <w:rsid w:val="000F617C"/>
    <w:rsid w:val="000F64E1"/>
    <w:rsid w:val="000F7B5A"/>
    <w:rsid w:val="000F7DC5"/>
    <w:rsid w:val="001020C3"/>
    <w:rsid w:val="001025F8"/>
    <w:rsid w:val="001028E8"/>
    <w:rsid w:val="001034FA"/>
    <w:rsid w:val="00103BB9"/>
    <w:rsid w:val="001055BF"/>
    <w:rsid w:val="00105AD4"/>
    <w:rsid w:val="00105BCE"/>
    <w:rsid w:val="00105C29"/>
    <w:rsid w:val="00106D55"/>
    <w:rsid w:val="00110545"/>
    <w:rsid w:val="001132AE"/>
    <w:rsid w:val="00114E58"/>
    <w:rsid w:val="00115643"/>
    <w:rsid w:val="00117ACB"/>
    <w:rsid w:val="001205DF"/>
    <w:rsid w:val="00120E48"/>
    <w:rsid w:val="00122FCC"/>
    <w:rsid w:val="00124157"/>
    <w:rsid w:val="00124C2B"/>
    <w:rsid w:val="00125749"/>
    <w:rsid w:val="001259C7"/>
    <w:rsid w:val="00126752"/>
    <w:rsid w:val="00126971"/>
    <w:rsid w:val="0012754E"/>
    <w:rsid w:val="0012776D"/>
    <w:rsid w:val="00127DA6"/>
    <w:rsid w:val="00130A10"/>
    <w:rsid w:val="00130B30"/>
    <w:rsid w:val="00132508"/>
    <w:rsid w:val="00132BC1"/>
    <w:rsid w:val="0013480A"/>
    <w:rsid w:val="00134D41"/>
    <w:rsid w:val="00137804"/>
    <w:rsid w:val="00137C4D"/>
    <w:rsid w:val="001400DD"/>
    <w:rsid w:val="0014017C"/>
    <w:rsid w:val="00140A49"/>
    <w:rsid w:val="00140BC7"/>
    <w:rsid w:val="00140E1C"/>
    <w:rsid w:val="0014228A"/>
    <w:rsid w:val="001430E0"/>
    <w:rsid w:val="00143C63"/>
    <w:rsid w:val="00144C65"/>
    <w:rsid w:val="00145423"/>
    <w:rsid w:val="00145B86"/>
    <w:rsid w:val="00147AE4"/>
    <w:rsid w:val="00150C5A"/>
    <w:rsid w:val="00153024"/>
    <w:rsid w:val="001547AA"/>
    <w:rsid w:val="00156071"/>
    <w:rsid w:val="001567B8"/>
    <w:rsid w:val="001571E5"/>
    <w:rsid w:val="001575E3"/>
    <w:rsid w:val="001579EB"/>
    <w:rsid w:val="00157C34"/>
    <w:rsid w:val="00160CE3"/>
    <w:rsid w:val="00161956"/>
    <w:rsid w:val="00163AB7"/>
    <w:rsid w:val="00163F5B"/>
    <w:rsid w:val="00170D5F"/>
    <w:rsid w:val="00171393"/>
    <w:rsid w:val="00171A4D"/>
    <w:rsid w:val="00172FCD"/>
    <w:rsid w:val="00174451"/>
    <w:rsid w:val="00176BB4"/>
    <w:rsid w:val="0017707E"/>
    <w:rsid w:val="00177666"/>
    <w:rsid w:val="00177A6D"/>
    <w:rsid w:val="0018009C"/>
    <w:rsid w:val="0018053B"/>
    <w:rsid w:val="00180609"/>
    <w:rsid w:val="0018170E"/>
    <w:rsid w:val="00182D03"/>
    <w:rsid w:val="00183876"/>
    <w:rsid w:val="00184365"/>
    <w:rsid w:val="001849CA"/>
    <w:rsid w:val="00185410"/>
    <w:rsid w:val="0018652E"/>
    <w:rsid w:val="00186FAF"/>
    <w:rsid w:val="00187932"/>
    <w:rsid w:val="00187FDF"/>
    <w:rsid w:val="001905CB"/>
    <w:rsid w:val="00191400"/>
    <w:rsid w:val="00191C78"/>
    <w:rsid w:val="00192352"/>
    <w:rsid w:val="00192BD9"/>
    <w:rsid w:val="001935DC"/>
    <w:rsid w:val="001936C8"/>
    <w:rsid w:val="00193A37"/>
    <w:rsid w:val="00195924"/>
    <w:rsid w:val="00196825"/>
    <w:rsid w:val="00197D66"/>
    <w:rsid w:val="001A27C1"/>
    <w:rsid w:val="001A2B9D"/>
    <w:rsid w:val="001A3210"/>
    <w:rsid w:val="001A4B85"/>
    <w:rsid w:val="001A58CA"/>
    <w:rsid w:val="001A6482"/>
    <w:rsid w:val="001A7E9E"/>
    <w:rsid w:val="001B01B7"/>
    <w:rsid w:val="001B02EB"/>
    <w:rsid w:val="001B0BDE"/>
    <w:rsid w:val="001B2462"/>
    <w:rsid w:val="001B3603"/>
    <w:rsid w:val="001B3651"/>
    <w:rsid w:val="001B3A9C"/>
    <w:rsid w:val="001B57FC"/>
    <w:rsid w:val="001B6FBA"/>
    <w:rsid w:val="001B7A67"/>
    <w:rsid w:val="001C0349"/>
    <w:rsid w:val="001C0854"/>
    <w:rsid w:val="001C2354"/>
    <w:rsid w:val="001C415C"/>
    <w:rsid w:val="001C4D63"/>
    <w:rsid w:val="001C59AB"/>
    <w:rsid w:val="001C7092"/>
    <w:rsid w:val="001C7270"/>
    <w:rsid w:val="001C7489"/>
    <w:rsid w:val="001D0DE0"/>
    <w:rsid w:val="001D1B08"/>
    <w:rsid w:val="001D37CD"/>
    <w:rsid w:val="001D449F"/>
    <w:rsid w:val="001D5731"/>
    <w:rsid w:val="001D5AFF"/>
    <w:rsid w:val="001D5E64"/>
    <w:rsid w:val="001D6886"/>
    <w:rsid w:val="001D74B4"/>
    <w:rsid w:val="001D7880"/>
    <w:rsid w:val="001E0170"/>
    <w:rsid w:val="001E03E1"/>
    <w:rsid w:val="001E4762"/>
    <w:rsid w:val="001E5E42"/>
    <w:rsid w:val="001E79C4"/>
    <w:rsid w:val="001F03DD"/>
    <w:rsid w:val="001F059F"/>
    <w:rsid w:val="001F17D9"/>
    <w:rsid w:val="001F2BC9"/>
    <w:rsid w:val="001F3BFF"/>
    <w:rsid w:val="001F5AC5"/>
    <w:rsid w:val="001F6CA0"/>
    <w:rsid w:val="001F7FA2"/>
    <w:rsid w:val="002002ED"/>
    <w:rsid w:val="00200811"/>
    <w:rsid w:val="00200CA1"/>
    <w:rsid w:val="00202152"/>
    <w:rsid w:val="00202BB6"/>
    <w:rsid w:val="00202F5A"/>
    <w:rsid w:val="00210EDC"/>
    <w:rsid w:val="0021338D"/>
    <w:rsid w:val="00213B94"/>
    <w:rsid w:val="002149FC"/>
    <w:rsid w:val="00214D43"/>
    <w:rsid w:val="002166A7"/>
    <w:rsid w:val="00217800"/>
    <w:rsid w:val="00217EE5"/>
    <w:rsid w:val="0022167C"/>
    <w:rsid w:val="0022220B"/>
    <w:rsid w:val="00222D92"/>
    <w:rsid w:val="00223090"/>
    <w:rsid w:val="002230DA"/>
    <w:rsid w:val="002238B4"/>
    <w:rsid w:val="002242D3"/>
    <w:rsid w:val="00224F29"/>
    <w:rsid w:val="0022565B"/>
    <w:rsid w:val="00227732"/>
    <w:rsid w:val="00227E0A"/>
    <w:rsid w:val="00227FC7"/>
    <w:rsid w:val="00230495"/>
    <w:rsid w:val="00230B7B"/>
    <w:rsid w:val="00231368"/>
    <w:rsid w:val="002313AE"/>
    <w:rsid w:val="002319AB"/>
    <w:rsid w:val="002319AC"/>
    <w:rsid w:val="00231E63"/>
    <w:rsid w:val="002330FA"/>
    <w:rsid w:val="00234342"/>
    <w:rsid w:val="002347C6"/>
    <w:rsid w:val="00234AAD"/>
    <w:rsid w:val="00237C4F"/>
    <w:rsid w:val="00237CEA"/>
    <w:rsid w:val="0024040D"/>
    <w:rsid w:val="00240423"/>
    <w:rsid w:val="002419CE"/>
    <w:rsid w:val="00241AE4"/>
    <w:rsid w:val="00245166"/>
    <w:rsid w:val="00245C45"/>
    <w:rsid w:val="00247A44"/>
    <w:rsid w:val="00247A8B"/>
    <w:rsid w:val="002507FE"/>
    <w:rsid w:val="00251680"/>
    <w:rsid w:val="00251CD7"/>
    <w:rsid w:val="00254568"/>
    <w:rsid w:val="00255074"/>
    <w:rsid w:val="00255FA3"/>
    <w:rsid w:val="00256363"/>
    <w:rsid w:val="002570C6"/>
    <w:rsid w:val="00257288"/>
    <w:rsid w:val="0025787A"/>
    <w:rsid w:val="002610B3"/>
    <w:rsid w:val="00261FB6"/>
    <w:rsid w:val="002629F8"/>
    <w:rsid w:val="00263396"/>
    <w:rsid w:val="00263950"/>
    <w:rsid w:val="002640D4"/>
    <w:rsid w:val="002642E4"/>
    <w:rsid w:val="00265516"/>
    <w:rsid w:val="002659FA"/>
    <w:rsid w:val="0026651D"/>
    <w:rsid w:val="002677D0"/>
    <w:rsid w:val="00267815"/>
    <w:rsid w:val="00270918"/>
    <w:rsid w:val="00271E59"/>
    <w:rsid w:val="00272B1C"/>
    <w:rsid w:val="002735A7"/>
    <w:rsid w:val="00273DB1"/>
    <w:rsid w:val="00274675"/>
    <w:rsid w:val="00276A7A"/>
    <w:rsid w:val="0027761B"/>
    <w:rsid w:val="00280098"/>
    <w:rsid w:val="00280DDF"/>
    <w:rsid w:val="0028115E"/>
    <w:rsid w:val="002817CA"/>
    <w:rsid w:val="002823DF"/>
    <w:rsid w:val="0028341A"/>
    <w:rsid w:val="00283A3B"/>
    <w:rsid w:val="00284CBC"/>
    <w:rsid w:val="0028599B"/>
    <w:rsid w:val="00286A31"/>
    <w:rsid w:val="00287AF5"/>
    <w:rsid w:val="00291142"/>
    <w:rsid w:val="002917FF"/>
    <w:rsid w:val="00292ADF"/>
    <w:rsid w:val="00292BEE"/>
    <w:rsid w:val="00293B3B"/>
    <w:rsid w:val="00294058"/>
    <w:rsid w:val="00295A86"/>
    <w:rsid w:val="00295D43"/>
    <w:rsid w:val="00296A87"/>
    <w:rsid w:val="002A0BA7"/>
    <w:rsid w:val="002A0DEC"/>
    <w:rsid w:val="002A1AD5"/>
    <w:rsid w:val="002A1E45"/>
    <w:rsid w:val="002A2F6D"/>
    <w:rsid w:val="002A4500"/>
    <w:rsid w:val="002A48AF"/>
    <w:rsid w:val="002A5922"/>
    <w:rsid w:val="002A7C69"/>
    <w:rsid w:val="002B006C"/>
    <w:rsid w:val="002B06D0"/>
    <w:rsid w:val="002B0713"/>
    <w:rsid w:val="002B0C01"/>
    <w:rsid w:val="002B1C53"/>
    <w:rsid w:val="002B297B"/>
    <w:rsid w:val="002B3DBA"/>
    <w:rsid w:val="002B3EAA"/>
    <w:rsid w:val="002B4A0C"/>
    <w:rsid w:val="002B4C8D"/>
    <w:rsid w:val="002B5115"/>
    <w:rsid w:val="002B6C2F"/>
    <w:rsid w:val="002B6EF1"/>
    <w:rsid w:val="002B7C0F"/>
    <w:rsid w:val="002C06A6"/>
    <w:rsid w:val="002C2E74"/>
    <w:rsid w:val="002C45F5"/>
    <w:rsid w:val="002D158D"/>
    <w:rsid w:val="002D2FCA"/>
    <w:rsid w:val="002D37C5"/>
    <w:rsid w:val="002D44A4"/>
    <w:rsid w:val="002D56C9"/>
    <w:rsid w:val="002D599D"/>
    <w:rsid w:val="002D5F9B"/>
    <w:rsid w:val="002E0260"/>
    <w:rsid w:val="002E064B"/>
    <w:rsid w:val="002E0BE4"/>
    <w:rsid w:val="002E1E34"/>
    <w:rsid w:val="002E2802"/>
    <w:rsid w:val="002E3B58"/>
    <w:rsid w:val="002E3E8A"/>
    <w:rsid w:val="002E505F"/>
    <w:rsid w:val="002E6A6A"/>
    <w:rsid w:val="002F08D5"/>
    <w:rsid w:val="002F0CAD"/>
    <w:rsid w:val="002F158A"/>
    <w:rsid w:val="002F19C8"/>
    <w:rsid w:val="002F2D22"/>
    <w:rsid w:val="002F3397"/>
    <w:rsid w:val="002F5035"/>
    <w:rsid w:val="002F628D"/>
    <w:rsid w:val="002F6552"/>
    <w:rsid w:val="002F66B3"/>
    <w:rsid w:val="003007A4"/>
    <w:rsid w:val="003008CF"/>
    <w:rsid w:val="00300AEE"/>
    <w:rsid w:val="00302655"/>
    <w:rsid w:val="0030380D"/>
    <w:rsid w:val="00303F09"/>
    <w:rsid w:val="00305280"/>
    <w:rsid w:val="003069E8"/>
    <w:rsid w:val="00311DB6"/>
    <w:rsid w:val="00312290"/>
    <w:rsid w:val="00312411"/>
    <w:rsid w:val="003136AF"/>
    <w:rsid w:val="00313FE9"/>
    <w:rsid w:val="00314DD0"/>
    <w:rsid w:val="003154B2"/>
    <w:rsid w:val="00315606"/>
    <w:rsid w:val="003157F9"/>
    <w:rsid w:val="003202E7"/>
    <w:rsid w:val="0032049B"/>
    <w:rsid w:val="00322037"/>
    <w:rsid w:val="00323B90"/>
    <w:rsid w:val="00323E71"/>
    <w:rsid w:val="00326F77"/>
    <w:rsid w:val="00331AB8"/>
    <w:rsid w:val="003328A7"/>
    <w:rsid w:val="00332B95"/>
    <w:rsid w:val="00334543"/>
    <w:rsid w:val="003358F8"/>
    <w:rsid w:val="00335E67"/>
    <w:rsid w:val="00336CF3"/>
    <w:rsid w:val="00337744"/>
    <w:rsid w:val="003401B0"/>
    <w:rsid w:val="003412E1"/>
    <w:rsid w:val="00341D19"/>
    <w:rsid w:val="00341DD6"/>
    <w:rsid w:val="00344F25"/>
    <w:rsid w:val="003455B3"/>
    <w:rsid w:val="00345E69"/>
    <w:rsid w:val="003466D9"/>
    <w:rsid w:val="00346C8E"/>
    <w:rsid w:val="00350745"/>
    <w:rsid w:val="0035126C"/>
    <w:rsid w:val="0035285B"/>
    <w:rsid w:val="00354A9D"/>
    <w:rsid w:val="003560DD"/>
    <w:rsid w:val="003568C5"/>
    <w:rsid w:val="003574F9"/>
    <w:rsid w:val="003609D8"/>
    <w:rsid w:val="00361CA0"/>
    <w:rsid w:val="003627BF"/>
    <w:rsid w:val="00363126"/>
    <w:rsid w:val="00363155"/>
    <w:rsid w:val="00364B3D"/>
    <w:rsid w:val="003656D9"/>
    <w:rsid w:val="003659D1"/>
    <w:rsid w:val="00365BDD"/>
    <w:rsid w:val="00365DFE"/>
    <w:rsid w:val="00366432"/>
    <w:rsid w:val="00366DBD"/>
    <w:rsid w:val="00367B17"/>
    <w:rsid w:val="00367BD5"/>
    <w:rsid w:val="00371196"/>
    <w:rsid w:val="0037141B"/>
    <w:rsid w:val="0037267D"/>
    <w:rsid w:val="00373E0B"/>
    <w:rsid w:val="0037621A"/>
    <w:rsid w:val="00376B95"/>
    <w:rsid w:val="003802A5"/>
    <w:rsid w:val="003819F4"/>
    <w:rsid w:val="00385BBE"/>
    <w:rsid w:val="00385D23"/>
    <w:rsid w:val="00385E75"/>
    <w:rsid w:val="0038766B"/>
    <w:rsid w:val="00390327"/>
    <w:rsid w:val="003906EC"/>
    <w:rsid w:val="00391343"/>
    <w:rsid w:val="00391391"/>
    <w:rsid w:val="003917C1"/>
    <w:rsid w:val="00391C96"/>
    <w:rsid w:val="0039204F"/>
    <w:rsid w:val="00393066"/>
    <w:rsid w:val="003937BB"/>
    <w:rsid w:val="00393B78"/>
    <w:rsid w:val="00393D1A"/>
    <w:rsid w:val="00394880"/>
    <w:rsid w:val="00395242"/>
    <w:rsid w:val="00396926"/>
    <w:rsid w:val="003A01E9"/>
    <w:rsid w:val="003A0318"/>
    <w:rsid w:val="003A0592"/>
    <w:rsid w:val="003A2934"/>
    <w:rsid w:val="003A399A"/>
    <w:rsid w:val="003A3C7D"/>
    <w:rsid w:val="003A5D05"/>
    <w:rsid w:val="003A688D"/>
    <w:rsid w:val="003A7349"/>
    <w:rsid w:val="003A7E1C"/>
    <w:rsid w:val="003B086C"/>
    <w:rsid w:val="003B13C4"/>
    <w:rsid w:val="003B1A2E"/>
    <w:rsid w:val="003B3493"/>
    <w:rsid w:val="003B3EE9"/>
    <w:rsid w:val="003B4DE1"/>
    <w:rsid w:val="003B6BAF"/>
    <w:rsid w:val="003C0306"/>
    <w:rsid w:val="003C114C"/>
    <w:rsid w:val="003C1CE3"/>
    <w:rsid w:val="003C2092"/>
    <w:rsid w:val="003C2C5D"/>
    <w:rsid w:val="003C33C3"/>
    <w:rsid w:val="003C465D"/>
    <w:rsid w:val="003C4847"/>
    <w:rsid w:val="003C5E3D"/>
    <w:rsid w:val="003C632E"/>
    <w:rsid w:val="003C6601"/>
    <w:rsid w:val="003C69EA"/>
    <w:rsid w:val="003D1992"/>
    <w:rsid w:val="003D1A63"/>
    <w:rsid w:val="003D2735"/>
    <w:rsid w:val="003D495D"/>
    <w:rsid w:val="003D4D62"/>
    <w:rsid w:val="003D5701"/>
    <w:rsid w:val="003D6359"/>
    <w:rsid w:val="003D6716"/>
    <w:rsid w:val="003D678D"/>
    <w:rsid w:val="003D6F34"/>
    <w:rsid w:val="003D6F9C"/>
    <w:rsid w:val="003D7C87"/>
    <w:rsid w:val="003E0742"/>
    <w:rsid w:val="003E098E"/>
    <w:rsid w:val="003E1E88"/>
    <w:rsid w:val="003E2FAE"/>
    <w:rsid w:val="003E33FE"/>
    <w:rsid w:val="003E3424"/>
    <w:rsid w:val="003E42EF"/>
    <w:rsid w:val="003E7E09"/>
    <w:rsid w:val="003F0BD1"/>
    <w:rsid w:val="003F2440"/>
    <w:rsid w:val="003F2A20"/>
    <w:rsid w:val="003F2B3A"/>
    <w:rsid w:val="003F5384"/>
    <w:rsid w:val="003F5654"/>
    <w:rsid w:val="003F56E9"/>
    <w:rsid w:val="003F586B"/>
    <w:rsid w:val="003F672A"/>
    <w:rsid w:val="003F6809"/>
    <w:rsid w:val="003F6D40"/>
    <w:rsid w:val="003F793B"/>
    <w:rsid w:val="00400272"/>
    <w:rsid w:val="00400F74"/>
    <w:rsid w:val="00401169"/>
    <w:rsid w:val="00402961"/>
    <w:rsid w:val="0040360D"/>
    <w:rsid w:val="00403612"/>
    <w:rsid w:val="004056CE"/>
    <w:rsid w:val="00405A63"/>
    <w:rsid w:val="00405B9F"/>
    <w:rsid w:val="004061BF"/>
    <w:rsid w:val="0040684D"/>
    <w:rsid w:val="004072C5"/>
    <w:rsid w:val="00407AA7"/>
    <w:rsid w:val="00407CF7"/>
    <w:rsid w:val="00410423"/>
    <w:rsid w:val="00411076"/>
    <w:rsid w:val="00413549"/>
    <w:rsid w:val="004135B5"/>
    <w:rsid w:val="00414948"/>
    <w:rsid w:val="00414B71"/>
    <w:rsid w:val="00415053"/>
    <w:rsid w:val="00415630"/>
    <w:rsid w:val="00415ED6"/>
    <w:rsid w:val="00416335"/>
    <w:rsid w:val="00416912"/>
    <w:rsid w:val="00416FB8"/>
    <w:rsid w:val="00417CAF"/>
    <w:rsid w:val="00420989"/>
    <w:rsid w:val="00420A11"/>
    <w:rsid w:val="00422265"/>
    <w:rsid w:val="0042361F"/>
    <w:rsid w:val="00424287"/>
    <w:rsid w:val="00424DF0"/>
    <w:rsid w:val="00425CDC"/>
    <w:rsid w:val="004276E7"/>
    <w:rsid w:val="00427B91"/>
    <w:rsid w:val="00432116"/>
    <w:rsid w:val="00432EF1"/>
    <w:rsid w:val="00434449"/>
    <w:rsid w:val="004344FC"/>
    <w:rsid w:val="00434DE0"/>
    <w:rsid w:val="004373A7"/>
    <w:rsid w:val="00437D94"/>
    <w:rsid w:val="0044030C"/>
    <w:rsid w:val="00441B70"/>
    <w:rsid w:val="004429E1"/>
    <w:rsid w:val="00444A2A"/>
    <w:rsid w:val="004500C8"/>
    <w:rsid w:val="004505E2"/>
    <w:rsid w:val="00451887"/>
    <w:rsid w:val="00451B10"/>
    <w:rsid w:val="00452657"/>
    <w:rsid w:val="004533ED"/>
    <w:rsid w:val="00453593"/>
    <w:rsid w:val="00453E0B"/>
    <w:rsid w:val="00454670"/>
    <w:rsid w:val="004556CB"/>
    <w:rsid w:val="0045592E"/>
    <w:rsid w:val="00456314"/>
    <w:rsid w:val="00456EA7"/>
    <w:rsid w:val="0045772F"/>
    <w:rsid w:val="00460E68"/>
    <w:rsid w:val="00463C26"/>
    <w:rsid w:val="004648A4"/>
    <w:rsid w:val="00466DBE"/>
    <w:rsid w:val="00470463"/>
    <w:rsid w:val="00470900"/>
    <w:rsid w:val="00470CC2"/>
    <w:rsid w:val="00471380"/>
    <w:rsid w:val="0047150F"/>
    <w:rsid w:val="004722EF"/>
    <w:rsid w:val="00473910"/>
    <w:rsid w:val="0047589F"/>
    <w:rsid w:val="004800F5"/>
    <w:rsid w:val="00480964"/>
    <w:rsid w:val="00482205"/>
    <w:rsid w:val="0048408C"/>
    <w:rsid w:val="00485716"/>
    <w:rsid w:val="004859F4"/>
    <w:rsid w:val="00486281"/>
    <w:rsid w:val="004862AC"/>
    <w:rsid w:val="00486557"/>
    <w:rsid w:val="00486672"/>
    <w:rsid w:val="00486C47"/>
    <w:rsid w:val="004870D7"/>
    <w:rsid w:val="004909F8"/>
    <w:rsid w:val="00491873"/>
    <w:rsid w:val="00492172"/>
    <w:rsid w:val="00492AD7"/>
    <w:rsid w:val="00494E28"/>
    <w:rsid w:val="00494F0D"/>
    <w:rsid w:val="004950D5"/>
    <w:rsid w:val="004956D5"/>
    <w:rsid w:val="004956EA"/>
    <w:rsid w:val="0049585E"/>
    <w:rsid w:val="004959B7"/>
    <w:rsid w:val="00496BFD"/>
    <w:rsid w:val="00497FBB"/>
    <w:rsid w:val="004A0277"/>
    <w:rsid w:val="004A0320"/>
    <w:rsid w:val="004A0DEB"/>
    <w:rsid w:val="004A1E06"/>
    <w:rsid w:val="004A2027"/>
    <w:rsid w:val="004A3DF2"/>
    <w:rsid w:val="004A6181"/>
    <w:rsid w:val="004A669B"/>
    <w:rsid w:val="004B1DFF"/>
    <w:rsid w:val="004B22F5"/>
    <w:rsid w:val="004B2553"/>
    <w:rsid w:val="004B5ED3"/>
    <w:rsid w:val="004B7CBC"/>
    <w:rsid w:val="004C1385"/>
    <w:rsid w:val="004C174A"/>
    <w:rsid w:val="004C1880"/>
    <w:rsid w:val="004C20FE"/>
    <w:rsid w:val="004C3500"/>
    <w:rsid w:val="004C361D"/>
    <w:rsid w:val="004C4737"/>
    <w:rsid w:val="004C4891"/>
    <w:rsid w:val="004D1306"/>
    <w:rsid w:val="004D16D7"/>
    <w:rsid w:val="004D1B42"/>
    <w:rsid w:val="004D2C89"/>
    <w:rsid w:val="004D2F67"/>
    <w:rsid w:val="004D3883"/>
    <w:rsid w:val="004D59A7"/>
    <w:rsid w:val="004D5ACD"/>
    <w:rsid w:val="004D6A70"/>
    <w:rsid w:val="004D74B8"/>
    <w:rsid w:val="004E192D"/>
    <w:rsid w:val="004E3425"/>
    <w:rsid w:val="004E3932"/>
    <w:rsid w:val="004E4793"/>
    <w:rsid w:val="004E4FB3"/>
    <w:rsid w:val="004E5562"/>
    <w:rsid w:val="004E6238"/>
    <w:rsid w:val="004E6E34"/>
    <w:rsid w:val="004F04CC"/>
    <w:rsid w:val="004F1E79"/>
    <w:rsid w:val="004F3A1E"/>
    <w:rsid w:val="004F55BA"/>
    <w:rsid w:val="004F5F33"/>
    <w:rsid w:val="004F601F"/>
    <w:rsid w:val="004F7195"/>
    <w:rsid w:val="0050103A"/>
    <w:rsid w:val="00501C29"/>
    <w:rsid w:val="00502D20"/>
    <w:rsid w:val="00503961"/>
    <w:rsid w:val="00504A2C"/>
    <w:rsid w:val="00504B8C"/>
    <w:rsid w:val="005052D6"/>
    <w:rsid w:val="00506EA0"/>
    <w:rsid w:val="005076E5"/>
    <w:rsid w:val="00510D29"/>
    <w:rsid w:val="00511B0F"/>
    <w:rsid w:val="0051245B"/>
    <w:rsid w:val="005140CD"/>
    <w:rsid w:val="00514195"/>
    <w:rsid w:val="00514DDF"/>
    <w:rsid w:val="00521360"/>
    <w:rsid w:val="00522AC5"/>
    <w:rsid w:val="0052398A"/>
    <w:rsid w:val="00524BD3"/>
    <w:rsid w:val="00524E94"/>
    <w:rsid w:val="00526C02"/>
    <w:rsid w:val="00526C21"/>
    <w:rsid w:val="005275C1"/>
    <w:rsid w:val="005276A2"/>
    <w:rsid w:val="005278ED"/>
    <w:rsid w:val="00530ABF"/>
    <w:rsid w:val="00530E9B"/>
    <w:rsid w:val="0053353C"/>
    <w:rsid w:val="0053629B"/>
    <w:rsid w:val="005373C7"/>
    <w:rsid w:val="00537B3B"/>
    <w:rsid w:val="00537EC2"/>
    <w:rsid w:val="00541277"/>
    <w:rsid w:val="0054198D"/>
    <w:rsid w:val="00541F23"/>
    <w:rsid w:val="005420FD"/>
    <w:rsid w:val="00543617"/>
    <w:rsid w:val="005444B7"/>
    <w:rsid w:val="00544D22"/>
    <w:rsid w:val="0054552B"/>
    <w:rsid w:val="0055084D"/>
    <w:rsid w:val="00553156"/>
    <w:rsid w:val="0055388E"/>
    <w:rsid w:val="0055427B"/>
    <w:rsid w:val="005561BE"/>
    <w:rsid w:val="0055719F"/>
    <w:rsid w:val="00561685"/>
    <w:rsid w:val="005621A6"/>
    <w:rsid w:val="005621FC"/>
    <w:rsid w:val="00562F4A"/>
    <w:rsid w:val="005663B3"/>
    <w:rsid w:val="0056731E"/>
    <w:rsid w:val="00567C09"/>
    <w:rsid w:val="0057062E"/>
    <w:rsid w:val="0057124D"/>
    <w:rsid w:val="00571E8C"/>
    <w:rsid w:val="00573676"/>
    <w:rsid w:val="00574F3B"/>
    <w:rsid w:val="005754AE"/>
    <w:rsid w:val="0057777C"/>
    <w:rsid w:val="00577D13"/>
    <w:rsid w:val="00577FB5"/>
    <w:rsid w:val="005838C5"/>
    <w:rsid w:val="00583D89"/>
    <w:rsid w:val="005852D1"/>
    <w:rsid w:val="005877A6"/>
    <w:rsid w:val="00587A22"/>
    <w:rsid w:val="00587AAB"/>
    <w:rsid w:val="005905CD"/>
    <w:rsid w:val="00590C5D"/>
    <w:rsid w:val="00591BDD"/>
    <w:rsid w:val="0059276A"/>
    <w:rsid w:val="0059299D"/>
    <w:rsid w:val="00595C8C"/>
    <w:rsid w:val="00597747"/>
    <w:rsid w:val="00597C35"/>
    <w:rsid w:val="005A0C51"/>
    <w:rsid w:val="005A1544"/>
    <w:rsid w:val="005A1E56"/>
    <w:rsid w:val="005A242F"/>
    <w:rsid w:val="005A3B7C"/>
    <w:rsid w:val="005A4CDD"/>
    <w:rsid w:val="005A4F83"/>
    <w:rsid w:val="005A590B"/>
    <w:rsid w:val="005B1923"/>
    <w:rsid w:val="005B2B28"/>
    <w:rsid w:val="005B2EBB"/>
    <w:rsid w:val="005B4AE0"/>
    <w:rsid w:val="005B57E4"/>
    <w:rsid w:val="005B5ABD"/>
    <w:rsid w:val="005C0390"/>
    <w:rsid w:val="005C140A"/>
    <w:rsid w:val="005C161E"/>
    <w:rsid w:val="005C1E52"/>
    <w:rsid w:val="005C32C7"/>
    <w:rsid w:val="005C3466"/>
    <w:rsid w:val="005C444C"/>
    <w:rsid w:val="005C462C"/>
    <w:rsid w:val="005C4928"/>
    <w:rsid w:val="005C5154"/>
    <w:rsid w:val="005C5C5B"/>
    <w:rsid w:val="005C6763"/>
    <w:rsid w:val="005C78F0"/>
    <w:rsid w:val="005D0713"/>
    <w:rsid w:val="005D0E5F"/>
    <w:rsid w:val="005D1B72"/>
    <w:rsid w:val="005D2C4A"/>
    <w:rsid w:val="005D3164"/>
    <w:rsid w:val="005D4A79"/>
    <w:rsid w:val="005D602C"/>
    <w:rsid w:val="005E0344"/>
    <w:rsid w:val="005E09E4"/>
    <w:rsid w:val="005E1A11"/>
    <w:rsid w:val="005E440B"/>
    <w:rsid w:val="005E4699"/>
    <w:rsid w:val="005F08BB"/>
    <w:rsid w:val="005F11F3"/>
    <w:rsid w:val="005F15C6"/>
    <w:rsid w:val="005F1813"/>
    <w:rsid w:val="005F2C36"/>
    <w:rsid w:val="005F2C85"/>
    <w:rsid w:val="005F37B6"/>
    <w:rsid w:val="005F3F10"/>
    <w:rsid w:val="005F58F7"/>
    <w:rsid w:val="005F6942"/>
    <w:rsid w:val="006008B0"/>
    <w:rsid w:val="006030E6"/>
    <w:rsid w:val="00604481"/>
    <w:rsid w:val="00605ADB"/>
    <w:rsid w:val="00605EFC"/>
    <w:rsid w:val="006116BD"/>
    <w:rsid w:val="00611C9F"/>
    <w:rsid w:val="00611FF9"/>
    <w:rsid w:val="0061266E"/>
    <w:rsid w:val="006137C1"/>
    <w:rsid w:val="00613991"/>
    <w:rsid w:val="00613C12"/>
    <w:rsid w:val="00613D42"/>
    <w:rsid w:val="00614F43"/>
    <w:rsid w:val="00614F7B"/>
    <w:rsid w:val="00616588"/>
    <w:rsid w:val="006167E4"/>
    <w:rsid w:val="00616F1D"/>
    <w:rsid w:val="00617912"/>
    <w:rsid w:val="006204D7"/>
    <w:rsid w:val="00621CFF"/>
    <w:rsid w:val="00623576"/>
    <w:rsid w:val="006248DE"/>
    <w:rsid w:val="006250A6"/>
    <w:rsid w:val="00625A9E"/>
    <w:rsid w:val="00627555"/>
    <w:rsid w:val="006279EE"/>
    <w:rsid w:val="00631B5E"/>
    <w:rsid w:val="00631EF7"/>
    <w:rsid w:val="006322A0"/>
    <w:rsid w:val="0063231C"/>
    <w:rsid w:val="006323C0"/>
    <w:rsid w:val="00633768"/>
    <w:rsid w:val="00635335"/>
    <w:rsid w:val="00635733"/>
    <w:rsid w:val="006361FD"/>
    <w:rsid w:val="00636262"/>
    <w:rsid w:val="006403A7"/>
    <w:rsid w:val="006406E8"/>
    <w:rsid w:val="0064226F"/>
    <w:rsid w:val="00642DDB"/>
    <w:rsid w:val="00645A99"/>
    <w:rsid w:val="006475D0"/>
    <w:rsid w:val="00651D74"/>
    <w:rsid w:val="00653298"/>
    <w:rsid w:val="00653A8A"/>
    <w:rsid w:val="00653B93"/>
    <w:rsid w:val="0065444D"/>
    <w:rsid w:val="00655220"/>
    <w:rsid w:val="006553F3"/>
    <w:rsid w:val="0065737A"/>
    <w:rsid w:val="00661319"/>
    <w:rsid w:val="00661678"/>
    <w:rsid w:val="00662207"/>
    <w:rsid w:val="00663465"/>
    <w:rsid w:val="00663A7C"/>
    <w:rsid w:val="00663AF9"/>
    <w:rsid w:val="00665EB3"/>
    <w:rsid w:val="00666425"/>
    <w:rsid w:val="0066651D"/>
    <w:rsid w:val="00666CD5"/>
    <w:rsid w:val="00667DF2"/>
    <w:rsid w:val="00670DF1"/>
    <w:rsid w:val="00671345"/>
    <w:rsid w:val="00671902"/>
    <w:rsid w:val="00672345"/>
    <w:rsid w:val="00672A9B"/>
    <w:rsid w:val="0067411B"/>
    <w:rsid w:val="00674CFC"/>
    <w:rsid w:val="0067578E"/>
    <w:rsid w:val="00675884"/>
    <w:rsid w:val="0067642D"/>
    <w:rsid w:val="00676C2F"/>
    <w:rsid w:val="00676F3A"/>
    <w:rsid w:val="0067739F"/>
    <w:rsid w:val="006805F1"/>
    <w:rsid w:val="00680E41"/>
    <w:rsid w:val="00680EF8"/>
    <w:rsid w:val="00682FB0"/>
    <w:rsid w:val="006837A1"/>
    <w:rsid w:val="00683C5F"/>
    <w:rsid w:val="00683E7E"/>
    <w:rsid w:val="00685CDF"/>
    <w:rsid w:val="006863B8"/>
    <w:rsid w:val="00686D3D"/>
    <w:rsid w:val="006871C7"/>
    <w:rsid w:val="00687329"/>
    <w:rsid w:val="00687691"/>
    <w:rsid w:val="00687D6B"/>
    <w:rsid w:val="00690435"/>
    <w:rsid w:val="00692E28"/>
    <w:rsid w:val="006950E3"/>
    <w:rsid w:val="00695D0D"/>
    <w:rsid w:val="00696908"/>
    <w:rsid w:val="00696EE0"/>
    <w:rsid w:val="006974F3"/>
    <w:rsid w:val="00697616"/>
    <w:rsid w:val="00697980"/>
    <w:rsid w:val="006A11CD"/>
    <w:rsid w:val="006A13A2"/>
    <w:rsid w:val="006A19EF"/>
    <w:rsid w:val="006A1CEE"/>
    <w:rsid w:val="006A2549"/>
    <w:rsid w:val="006A2596"/>
    <w:rsid w:val="006A2998"/>
    <w:rsid w:val="006A2C61"/>
    <w:rsid w:val="006A39A0"/>
    <w:rsid w:val="006A4091"/>
    <w:rsid w:val="006A4339"/>
    <w:rsid w:val="006A43D5"/>
    <w:rsid w:val="006A525B"/>
    <w:rsid w:val="006A52F5"/>
    <w:rsid w:val="006A6A3E"/>
    <w:rsid w:val="006A7120"/>
    <w:rsid w:val="006A717A"/>
    <w:rsid w:val="006B016C"/>
    <w:rsid w:val="006B0C6D"/>
    <w:rsid w:val="006B0F44"/>
    <w:rsid w:val="006B1188"/>
    <w:rsid w:val="006B12E4"/>
    <w:rsid w:val="006B208E"/>
    <w:rsid w:val="006B21B7"/>
    <w:rsid w:val="006B30DB"/>
    <w:rsid w:val="006B67E3"/>
    <w:rsid w:val="006B7CEC"/>
    <w:rsid w:val="006B7E5F"/>
    <w:rsid w:val="006C045F"/>
    <w:rsid w:val="006C0B9F"/>
    <w:rsid w:val="006C1EB6"/>
    <w:rsid w:val="006C2BF8"/>
    <w:rsid w:val="006C4196"/>
    <w:rsid w:val="006C43C1"/>
    <w:rsid w:val="006C4AC6"/>
    <w:rsid w:val="006C5104"/>
    <w:rsid w:val="006C570F"/>
    <w:rsid w:val="006C627A"/>
    <w:rsid w:val="006C63B0"/>
    <w:rsid w:val="006C6A42"/>
    <w:rsid w:val="006C76A2"/>
    <w:rsid w:val="006C792E"/>
    <w:rsid w:val="006C7BE8"/>
    <w:rsid w:val="006D1088"/>
    <w:rsid w:val="006D116C"/>
    <w:rsid w:val="006D1C19"/>
    <w:rsid w:val="006D2DD1"/>
    <w:rsid w:val="006D41B2"/>
    <w:rsid w:val="006D4D60"/>
    <w:rsid w:val="006D59CB"/>
    <w:rsid w:val="006D7B1C"/>
    <w:rsid w:val="006E16B3"/>
    <w:rsid w:val="006E1F1E"/>
    <w:rsid w:val="006E2117"/>
    <w:rsid w:val="006E24BD"/>
    <w:rsid w:val="006E2F25"/>
    <w:rsid w:val="006E30AB"/>
    <w:rsid w:val="006E40D1"/>
    <w:rsid w:val="006E56D0"/>
    <w:rsid w:val="006E5BA2"/>
    <w:rsid w:val="006E7C42"/>
    <w:rsid w:val="006F0070"/>
    <w:rsid w:val="006F0186"/>
    <w:rsid w:val="006F05EF"/>
    <w:rsid w:val="006F168A"/>
    <w:rsid w:val="006F4097"/>
    <w:rsid w:val="006F4D8E"/>
    <w:rsid w:val="006F5076"/>
    <w:rsid w:val="006F6009"/>
    <w:rsid w:val="006F6726"/>
    <w:rsid w:val="006F7269"/>
    <w:rsid w:val="006F784C"/>
    <w:rsid w:val="006F7F93"/>
    <w:rsid w:val="00700EA8"/>
    <w:rsid w:val="007010AD"/>
    <w:rsid w:val="00701DDF"/>
    <w:rsid w:val="0070321D"/>
    <w:rsid w:val="00703D0C"/>
    <w:rsid w:val="007068BA"/>
    <w:rsid w:val="007077AF"/>
    <w:rsid w:val="00707C11"/>
    <w:rsid w:val="00707DE3"/>
    <w:rsid w:val="007104C6"/>
    <w:rsid w:val="00710B36"/>
    <w:rsid w:val="00710BBB"/>
    <w:rsid w:val="00711115"/>
    <w:rsid w:val="00711783"/>
    <w:rsid w:val="00712A34"/>
    <w:rsid w:val="0071317E"/>
    <w:rsid w:val="007141A6"/>
    <w:rsid w:val="007154C5"/>
    <w:rsid w:val="00716AB1"/>
    <w:rsid w:val="0072042D"/>
    <w:rsid w:val="00720C6A"/>
    <w:rsid w:val="00721C21"/>
    <w:rsid w:val="00721D63"/>
    <w:rsid w:val="007257DC"/>
    <w:rsid w:val="00725D55"/>
    <w:rsid w:val="00726503"/>
    <w:rsid w:val="0072676A"/>
    <w:rsid w:val="00726AB5"/>
    <w:rsid w:val="007307A7"/>
    <w:rsid w:val="00732C7B"/>
    <w:rsid w:val="00734D2B"/>
    <w:rsid w:val="00736194"/>
    <w:rsid w:val="007361EF"/>
    <w:rsid w:val="00737705"/>
    <w:rsid w:val="00740555"/>
    <w:rsid w:val="007408D4"/>
    <w:rsid w:val="00741284"/>
    <w:rsid w:val="007420AC"/>
    <w:rsid w:val="00742617"/>
    <w:rsid w:val="00742E3A"/>
    <w:rsid w:val="007432BE"/>
    <w:rsid w:val="00745C41"/>
    <w:rsid w:val="00750F4B"/>
    <w:rsid w:val="007512FB"/>
    <w:rsid w:val="0075151F"/>
    <w:rsid w:val="007525DD"/>
    <w:rsid w:val="00752673"/>
    <w:rsid w:val="00752AC2"/>
    <w:rsid w:val="00757F15"/>
    <w:rsid w:val="007611DF"/>
    <w:rsid w:val="007617B7"/>
    <w:rsid w:val="00763625"/>
    <w:rsid w:val="00764F19"/>
    <w:rsid w:val="00765AFD"/>
    <w:rsid w:val="00765E74"/>
    <w:rsid w:val="007664BB"/>
    <w:rsid w:val="00766F16"/>
    <w:rsid w:val="007678C3"/>
    <w:rsid w:val="007700EF"/>
    <w:rsid w:val="007701D2"/>
    <w:rsid w:val="00771051"/>
    <w:rsid w:val="00776669"/>
    <w:rsid w:val="0077679A"/>
    <w:rsid w:val="007768D8"/>
    <w:rsid w:val="00777163"/>
    <w:rsid w:val="00777BCE"/>
    <w:rsid w:val="00782C2D"/>
    <w:rsid w:val="00783980"/>
    <w:rsid w:val="00783AFA"/>
    <w:rsid w:val="00784A8B"/>
    <w:rsid w:val="007852B2"/>
    <w:rsid w:val="00785427"/>
    <w:rsid w:val="00785CA0"/>
    <w:rsid w:val="0078730B"/>
    <w:rsid w:val="00787CD4"/>
    <w:rsid w:val="00790540"/>
    <w:rsid w:val="00794983"/>
    <w:rsid w:val="00794B32"/>
    <w:rsid w:val="00795186"/>
    <w:rsid w:val="0079588D"/>
    <w:rsid w:val="00795F5F"/>
    <w:rsid w:val="007968CA"/>
    <w:rsid w:val="00796A6E"/>
    <w:rsid w:val="007A3631"/>
    <w:rsid w:val="007A39C1"/>
    <w:rsid w:val="007A3B86"/>
    <w:rsid w:val="007A4169"/>
    <w:rsid w:val="007A43FF"/>
    <w:rsid w:val="007A69B8"/>
    <w:rsid w:val="007A7D7D"/>
    <w:rsid w:val="007B213E"/>
    <w:rsid w:val="007B3918"/>
    <w:rsid w:val="007B4050"/>
    <w:rsid w:val="007B6F66"/>
    <w:rsid w:val="007B7B4D"/>
    <w:rsid w:val="007C1AEB"/>
    <w:rsid w:val="007C2F0D"/>
    <w:rsid w:val="007C3C1D"/>
    <w:rsid w:val="007C4792"/>
    <w:rsid w:val="007C4F8D"/>
    <w:rsid w:val="007C5225"/>
    <w:rsid w:val="007C5848"/>
    <w:rsid w:val="007C7470"/>
    <w:rsid w:val="007D02E2"/>
    <w:rsid w:val="007D13D5"/>
    <w:rsid w:val="007D199A"/>
    <w:rsid w:val="007D2840"/>
    <w:rsid w:val="007D2EBE"/>
    <w:rsid w:val="007D4A8F"/>
    <w:rsid w:val="007D573C"/>
    <w:rsid w:val="007D69FF"/>
    <w:rsid w:val="007D6BD5"/>
    <w:rsid w:val="007D7BCD"/>
    <w:rsid w:val="007E0E9D"/>
    <w:rsid w:val="007E1B13"/>
    <w:rsid w:val="007E1C07"/>
    <w:rsid w:val="007E2B60"/>
    <w:rsid w:val="007E3035"/>
    <w:rsid w:val="007E3E94"/>
    <w:rsid w:val="007E4B03"/>
    <w:rsid w:val="007E50A3"/>
    <w:rsid w:val="007E5227"/>
    <w:rsid w:val="007E5E30"/>
    <w:rsid w:val="007E6636"/>
    <w:rsid w:val="007E7235"/>
    <w:rsid w:val="007F1D54"/>
    <w:rsid w:val="007F24B6"/>
    <w:rsid w:val="007F2B99"/>
    <w:rsid w:val="007F5C7D"/>
    <w:rsid w:val="007F6A57"/>
    <w:rsid w:val="007F7ED4"/>
    <w:rsid w:val="00800954"/>
    <w:rsid w:val="00800FB8"/>
    <w:rsid w:val="00801458"/>
    <w:rsid w:val="00802BB2"/>
    <w:rsid w:val="0080359D"/>
    <w:rsid w:val="00803818"/>
    <w:rsid w:val="00803D94"/>
    <w:rsid w:val="00804766"/>
    <w:rsid w:val="008073EF"/>
    <w:rsid w:val="0080794D"/>
    <w:rsid w:val="00807BA3"/>
    <w:rsid w:val="008150CB"/>
    <w:rsid w:val="008174F8"/>
    <w:rsid w:val="00820E27"/>
    <w:rsid w:val="008211CD"/>
    <w:rsid w:val="0082120F"/>
    <w:rsid w:val="00821953"/>
    <w:rsid w:val="0082293A"/>
    <w:rsid w:val="008229BA"/>
    <w:rsid w:val="00824151"/>
    <w:rsid w:val="0082460D"/>
    <w:rsid w:val="008258CB"/>
    <w:rsid w:val="008260C5"/>
    <w:rsid w:val="00826BD9"/>
    <w:rsid w:val="00826F53"/>
    <w:rsid w:val="008306FF"/>
    <w:rsid w:val="008348F6"/>
    <w:rsid w:val="00835856"/>
    <w:rsid w:val="008420FC"/>
    <w:rsid w:val="0084225C"/>
    <w:rsid w:val="008433B3"/>
    <w:rsid w:val="008437A7"/>
    <w:rsid w:val="00843F2F"/>
    <w:rsid w:val="00845390"/>
    <w:rsid w:val="00845723"/>
    <w:rsid w:val="00845DC9"/>
    <w:rsid w:val="00845FA5"/>
    <w:rsid w:val="0084601B"/>
    <w:rsid w:val="0084611A"/>
    <w:rsid w:val="008468AB"/>
    <w:rsid w:val="00846D7C"/>
    <w:rsid w:val="0084732E"/>
    <w:rsid w:val="008473EB"/>
    <w:rsid w:val="00853859"/>
    <w:rsid w:val="00853AC4"/>
    <w:rsid w:val="00853DA0"/>
    <w:rsid w:val="00853F67"/>
    <w:rsid w:val="008548E8"/>
    <w:rsid w:val="0085549E"/>
    <w:rsid w:val="00855E69"/>
    <w:rsid w:val="00856ADB"/>
    <w:rsid w:val="00860151"/>
    <w:rsid w:val="008606F0"/>
    <w:rsid w:val="00860C1F"/>
    <w:rsid w:val="00860C77"/>
    <w:rsid w:val="00861511"/>
    <w:rsid w:val="00863331"/>
    <w:rsid w:val="008634F6"/>
    <w:rsid w:val="0086516A"/>
    <w:rsid w:val="00865489"/>
    <w:rsid w:val="0086553D"/>
    <w:rsid w:val="0086674C"/>
    <w:rsid w:val="00867CC7"/>
    <w:rsid w:val="00871668"/>
    <w:rsid w:val="00872285"/>
    <w:rsid w:val="008740EA"/>
    <w:rsid w:val="00874FEB"/>
    <w:rsid w:val="00875083"/>
    <w:rsid w:val="00875192"/>
    <w:rsid w:val="00875C8D"/>
    <w:rsid w:val="00876953"/>
    <w:rsid w:val="008777FF"/>
    <w:rsid w:val="00881735"/>
    <w:rsid w:val="00881B6F"/>
    <w:rsid w:val="00881E5F"/>
    <w:rsid w:val="0088283C"/>
    <w:rsid w:val="008828B5"/>
    <w:rsid w:val="00882AA4"/>
    <w:rsid w:val="00883E22"/>
    <w:rsid w:val="00884E43"/>
    <w:rsid w:val="00885EF0"/>
    <w:rsid w:val="00886924"/>
    <w:rsid w:val="00887EC6"/>
    <w:rsid w:val="0089010B"/>
    <w:rsid w:val="0089084C"/>
    <w:rsid w:val="00891027"/>
    <w:rsid w:val="00891594"/>
    <w:rsid w:val="00891AD0"/>
    <w:rsid w:val="008923C8"/>
    <w:rsid w:val="00892AD6"/>
    <w:rsid w:val="00893409"/>
    <w:rsid w:val="00893A18"/>
    <w:rsid w:val="00893D9F"/>
    <w:rsid w:val="00895901"/>
    <w:rsid w:val="00895EC6"/>
    <w:rsid w:val="00897DB8"/>
    <w:rsid w:val="008A2379"/>
    <w:rsid w:val="008A2F0A"/>
    <w:rsid w:val="008A3354"/>
    <w:rsid w:val="008A40FA"/>
    <w:rsid w:val="008A4329"/>
    <w:rsid w:val="008A578E"/>
    <w:rsid w:val="008A626D"/>
    <w:rsid w:val="008B1519"/>
    <w:rsid w:val="008B1F4B"/>
    <w:rsid w:val="008B2309"/>
    <w:rsid w:val="008B2B4E"/>
    <w:rsid w:val="008B3699"/>
    <w:rsid w:val="008B40E6"/>
    <w:rsid w:val="008B4DDA"/>
    <w:rsid w:val="008B4EEF"/>
    <w:rsid w:val="008B7BCC"/>
    <w:rsid w:val="008C12A4"/>
    <w:rsid w:val="008C17A9"/>
    <w:rsid w:val="008C2EB6"/>
    <w:rsid w:val="008C43B9"/>
    <w:rsid w:val="008C4E39"/>
    <w:rsid w:val="008C4EAC"/>
    <w:rsid w:val="008C50C3"/>
    <w:rsid w:val="008C5E25"/>
    <w:rsid w:val="008C6A31"/>
    <w:rsid w:val="008C6D7C"/>
    <w:rsid w:val="008C7094"/>
    <w:rsid w:val="008C774A"/>
    <w:rsid w:val="008C7C05"/>
    <w:rsid w:val="008D0CCE"/>
    <w:rsid w:val="008D136D"/>
    <w:rsid w:val="008D16E6"/>
    <w:rsid w:val="008D1C7B"/>
    <w:rsid w:val="008D1E36"/>
    <w:rsid w:val="008D2B97"/>
    <w:rsid w:val="008D3787"/>
    <w:rsid w:val="008D49A5"/>
    <w:rsid w:val="008D4E49"/>
    <w:rsid w:val="008D6C81"/>
    <w:rsid w:val="008E47A1"/>
    <w:rsid w:val="008E4B01"/>
    <w:rsid w:val="008E5442"/>
    <w:rsid w:val="008E5610"/>
    <w:rsid w:val="008E5C31"/>
    <w:rsid w:val="008E5D07"/>
    <w:rsid w:val="008E5D60"/>
    <w:rsid w:val="008E5F94"/>
    <w:rsid w:val="008E6CF0"/>
    <w:rsid w:val="008F0DE7"/>
    <w:rsid w:val="008F1439"/>
    <w:rsid w:val="008F4FD3"/>
    <w:rsid w:val="008F5059"/>
    <w:rsid w:val="008F6049"/>
    <w:rsid w:val="008F6CC9"/>
    <w:rsid w:val="008F7051"/>
    <w:rsid w:val="009022CF"/>
    <w:rsid w:val="009022E7"/>
    <w:rsid w:val="00902418"/>
    <w:rsid w:val="00902767"/>
    <w:rsid w:val="009028D7"/>
    <w:rsid w:val="009033A9"/>
    <w:rsid w:val="00903759"/>
    <w:rsid w:val="00903E48"/>
    <w:rsid w:val="0090581D"/>
    <w:rsid w:val="00905C4D"/>
    <w:rsid w:val="009108AA"/>
    <w:rsid w:val="00911568"/>
    <w:rsid w:val="00911B03"/>
    <w:rsid w:val="00913D74"/>
    <w:rsid w:val="00914075"/>
    <w:rsid w:val="0091439C"/>
    <w:rsid w:val="00914945"/>
    <w:rsid w:val="00914A34"/>
    <w:rsid w:val="0091540D"/>
    <w:rsid w:val="009156A7"/>
    <w:rsid w:val="009166FA"/>
    <w:rsid w:val="009172B0"/>
    <w:rsid w:val="00917CDD"/>
    <w:rsid w:val="00920572"/>
    <w:rsid w:val="00920BF2"/>
    <w:rsid w:val="009226D1"/>
    <w:rsid w:val="009236EE"/>
    <w:rsid w:val="009242D8"/>
    <w:rsid w:val="009245EB"/>
    <w:rsid w:val="009269A0"/>
    <w:rsid w:val="00933977"/>
    <w:rsid w:val="00933A33"/>
    <w:rsid w:val="00933B94"/>
    <w:rsid w:val="009340A2"/>
    <w:rsid w:val="009349A9"/>
    <w:rsid w:val="009353AD"/>
    <w:rsid w:val="00936C52"/>
    <w:rsid w:val="00936D51"/>
    <w:rsid w:val="00937F0D"/>
    <w:rsid w:val="00940849"/>
    <w:rsid w:val="00940FFB"/>
    <w:rsid w:val="00943396"/>
    <w:rsid w:val="00944262"/>
    <w:rsid w:val="009454FD"/>
    <w:rsid w:val="009467B2"/>
    <w:rsid w:val="00951289"/>
    <w:rsid w:val="00953C45"/>
    <w:rsid w:val="0095408C"/>
    <w:rsid w:val="009547E9"/>
    <w:rsid w:val="0095489B"/>
    <w:rsid w:val="00955559"/>
    <w:rsid w:val="00955840"/>
    <w:rsid w:val="0096068D"/>
    <w:rsid w:val="00960E79"/>
    <w:rsid w:val="0096100E"/>
    <w:rsid w:val="009647B5"/>
    <w:rsid w:val="00965A48"/>
    <w:rsid w:val="00965B5E"/>
    <w:rsid w:val="00966FB9"/>
    <w:rsid w:val="009671CD"/>
    <w:rsid w:val="00967938"/>
    <w:rsid w:val="00967C61"/>
    <w:rsid w:val="00967FCD"/>
    <w:rsid w:val="00971A67"/>
    <w:rsid w:val="00971D27"/>
    <w:rsid w:val="00972F49"/>
    <w:rsid w:val="009736EB"/>
    <w:rsid w:val="0097384A"/>
    <w:rsid w:val="009739B9"/>
    <w:rsid w:val="009751A9"/>
    <w:rsid w:val="009757B2"/>
    <w:rsid w:val="00980005"/>
    <w:rsid w:val="00980405"/>
    <w:rsid w:val="00980CBA"/>
    <w:rsid w:val="00980F9C"/>
    <w:rsid w:val="00980FB4"/>
    <w:rsid w:val="0098104F"/>
    <w:rsid w:val="00982C1D"/>
    <w:rsid w:val="009836C7"/>
    <w:rsid w:val="00983F1D"/>
    <w:rsid w:val="00984587"/>
    <w:rsid w:val="00985831"/>
    <w:rsid w:val="0098632B"/>
    <w:rsid w:val="00986B3B"/>
    <w:rsid w:val="00987FDE"/>
    <w:rsid w:val="009911C6"/>
    <w:rsid w:val="00992018"/>
    <w:rsid w:val="0099220B"/>
    <w:rsid w:val="009947CD"/>
    <w:rsid w:val="00994F23"/>
    <w:rsid w:val="00997BFB"/>
    <w:rsid w:val="009A04B4"/>
    <w:rsid w:val="009A24EE"/>
    <w:rsid w:val="009A3FC4"/>
    <w:rsid w:val="009A42FF"/>
    <w:rsid w:val="009A52B0"/>
    <w:rsid w:val="009A5345"/>
    <w:rsid w:val="009A598F"/>
    <w:rsid w:val="009A6396"/>
    <w:rsid w:val="009A7348"/>
    <w:rsid w:val="009A73F4"/>
    <w:rsid w:val="009B0315"/>
    <w:rsid w:val="009B058A"/>
    <w:rsid w:val="009B413D"/>
    <w:rsid w:val="009B462C"/>
    <w:rsid w:val="009B7C45"/>
    <w:rsid w:val="009C004E"/>
    <w:rsid w:val="009C0B46"/>
    <w:rsid w:val="009C140F"/>
    <w:rsid w:val="009C15F3"/>
    <w:rsid w:val="009C225B"/>
    <w:rsid w:val="009C3689"/>
    <w:rsid w:val="009C4F43"/>
    <w:rsid w:val="009C59D6"/>
    <w:rsid w:val="009C5A1D"/>
    <w:rsid w:val="009C76FE"/>
    <w:rsid w:val="009C7D19"/>
    <w:rsid w:val="009D171F"/>
    <w:rsid w:val="009D2F05"/>
    <w:rsid w:val="009D3867"/>
    <w:rsid w:val="009D5587"/>
    <w:rsid w:val="009D68F9"/>
    <w:rsid w:val="009D7785"/>
    <w:rsid w:val="009D7BA4"/>
    <w:rsid w:val="009D7CF2"/>
    <w:rsid w:val="009E07C2"/>
    <w:rsid w:val="009E07C6"/>
    <w:rsid w:val="009E0E52"/>
    <w:rsid w:val="009E1104"/>
    <w:rsid w:val="009E20A3"/>
    <w:rsid w:val="009E29F1"/>
    <w:rsid w:val="009E3F44"/>
    <w:rsid w:val="009E4C0F"/>
    <w:rsid w:val="009E4CAF"/>
    <w:rsid w:val="009E4E53"/>
    <w:rsid w:val="009E67B3"/>
    <w:rsid w:val="009E69CE"/>
    <w:rsid w:val="009F04C8"/>
    <w:rsid w:val="009F1D24"/>
    <w:rsid w:val="009F2BAA"/>
    <w:rsid w:val="009F2FDD"/>
    <w:rsid w:val="009F480E"/>
    <w:rsid w:val="009F6A9C"/>
    <w:rsid w:val="009F72F9"/>
    <w:rsid w:val="009F7537"/>
    <w:rsid w:val="009F7EE6"/>
    <w:rsid w:val="00A00205"/>
    <w:rsid w:val="00A00AF0"/>
    <w:rsid w:val="00A02F10"/>
    <w:rsid w:val="00A03E34"/>
    <w:rsid w:val="00A042E7"/>
    <w:rsid w:val="00A04390"/>
    <w:rsid w:val="00A05CA6"/>
    <w:rsid w:val="00A068BE"/>
    <w:rsid w:val="00A06AA2"/>
    <w:rsid w:val="00A07B10"/>
    <w:rsid w:val="00A1224D"/>
    <w:rsid w:val="00A13028"/>
    <w:rsid w:val="00A14B5A"/>
    <w:rsid w:val="00A15249"/>
    <w:rsid w:val="00A155E8"/>
    <w:rsid w:val="00A15F38"/>
    <w:rsid w:val="00A16761"/>
    <w:rsid w:val="00A17921"/>
    <w:rsid w:val="00A179A7"/>
    <w:rsid w:val="00A17ED4"/>
    <w:rsid w:val="00A20338"/>
    <w:rsid w:val="00A208A4"/>
    <w:rsid w:val="00A20F12"/>
    <w:rsid w:val="00A22421"/>
    <w:rsid w:val="00A22DE4"/>
    <w:rsid w:val="00A233D4"/>
    <w:rsid w:val="00A24609"/>
    <w:rsid w:val="00A24779"/>
    <w:rsid w:val="00A264B1"/>
    <w:rsid w:val="00A26591"/>
    <w:rsid w:val="00A26E1D"/>
    <w:rsid w:val="00A302B0"/>
    <w:rsid w:val="00A31F91"/>
    <w:rsid w:val="00A32044"/>
    <w:rsid w:val="00A3283E"/>
    <w:rsid w:val="00A343A2"/>
    <w:rsid w:val="00A3567F"/>
    <w:rsid w:val="00A36BE2"/>
    <w:rsid w:val="00A36CBE"/>
    <w:rsid w:val="00A37698"/>
    <w:rsid w:val="00A37873"/>
    <w:rsid w:val="00A40BBD"/>
    <w:rsid w:val="00A41ED3"/>
    <w:rsid w:val="00A422B2"/>
    <w:rsid w:val="00A43F1D"/>
    <w:rsid w:val="00A4423D"/>
    <w:rsid w:val="00A44380"/>
    <w:rsid w:val="00A4463D"/>
    <w:rsid w:val="00A44A7E"/>
    <w:rsid w:val="00A46888"/>
    <w:rsid w:val="00A473E7"/>
    <w:rsid w:val="00A4762D"/>
    <w:rsid w:val="00A50668"/>
    <w:rsid w:val="00A50695"/>
    <w:rsid w:val="00A5191A"/>
    <w:rsid w:val="00A519A0"/>
    <w:rsid w:val="00A525CE"/>
    <w:rsid w:val="00A548AC"/>
    <w:rsid w:val="00A54E07"/>
    <w:rsid w:val="00A563C0"/>
    <w:rsid w:val="00A60142"/>
    <w:rsid w:val="00A6142E"/>
    <w:rsid w:val="00A624C6"/>
    <w:rsid w:val="00A62858"/>
    <w:rsid w:val="00A6326D"/>
    <w:rsid w:val="00A63F22"/>
    <w:rsid w:val="00A65281"/>
    <w:rsid w:val="00A66105"/>
    <w:rsid w:val="00A6693D"/>
    <w:rsid w:val="00A66B76"/>
    <w:rsid w:val="00A670A1"/>
    <w:rsid w:val="00A7189A"/>
    <w:rsid w:val="00A73B7E"/>
    <w:rsid w:val="00A7443A"/>
    <w:rsid w:val="00A74A7C"/>
    <w:rsid w:val="00A75843"/>
    <w:rsid w:val="00A76458"/>
    <w:rsid w:val="00A76EA4"/>
    <w:rsid w:val="00A77E96"/>
    <w:rsid w:val="00A81732"/>
    <w:rsid w:val="00A81D82"/>
    <w:rsid w:val="00A82643"/>
    <w:rsid w:val="00A832EE"/>
    <w:rsid w:val="00A8571B"/>
    <w:rsid w:val="00A860FD"/>
    <w:rsid w:val="00A9014D"/>
    <w:rsid w:val="00A90317"/>
    <w:rsid w:val="00A90E9E"/>
    <w:rsid w:val="00A9118F"/>
    <w:rsid w:val="00A93CC4"/>
    <w:rsid w:val="00A93E33"/>
    <w:rsid w:val="00A94F90"/>
    <w:rsid w:val="00A96526"/>
    <w:rsid w:val="00AA15C9"/>
    <w:rsid w:val="00AA2786"/>
    <w:rsid w:val="00AA3C90"/>
    <w:rsid w:val="00AA4ABB"/>
    <w:rsid w:val="00AA5CC4"/>
    <w:rsid w:val="00AA5F18"/>
    <w:rsid w:val="00AA65B0"/>
    <w:rsid w:val="00AA7E4E"/>
    <w:rsid w:val="00AB0867"/>
    <w:rsid w:val="00AB0E75"/>
    <w:rsid w:val="00AB14A3"/>
    <w:rsid w:val="00AB2616"/>
    <w:rsid w:val="00AB27B9"/>
    <w:rsid w:val="00AB4410"/>
    <w:rsid w:val="00AB6414"/>
    <w:rsid w:val="00AB6970"/>
    <w:rsid w:val="00AC0A5A"/>
    <w:rsid w:val="00AC1939"/>
    <w:rsid w:val="00AC1F97"/>
    <w:rsid w:val="00AC1F9D"/>
    <w:rsid w:val="00AC2E98"/>
    <w:rsid w:val="00AC4D70"/>
    <w:rsid w:val="00AC6E5A"/>
    <w:rsid w:val="00AC7C05"/>
    <w:rsid w:val="00AC7E19"/>
    <w:rsid w:val="00AD167C"/>
    <w:rsid w:val="00AD17C7"/>
    <w:rsid w:val="00AD4041"/>
    <w:rsid w:val="00AD4064"/>
    <w:rsid w:val="00AD4247"/>
    <w:rsid w:val="00AD4380"/>
    <w:rsid w:val="00AD4FAA"/>
    <w:rsid w:val="00AD6FDB"/>
    <w:rsid w:val="00AD732A"/>
    <w:rsid w:val="00AE00FA"/>
    <w:rsid w:val="00AE1355"/>
    <w:rsid w:val="00AE1B65"/>
    <w:rsid w:val="00AE1DE7"/>
    <w:rsid w:val="00AE205A"/>
    <w:rsid w:val="00AE302B"/>
    <w:rsid w:val="00AE3605"/>
    <w:rsid w:val="00AE3DAC"/>
    <w:rsid w:val="00AE585D"/>
    <w:rsid w:val="00AF1210"/>
    <w:rsid w:val="00AF530F"/>
    <w:rsid w:val="00AF5453"/>
    <w:rsid w:val="00AF5C3D"/>
    <w:rsid w:val="00AF73F9"/>
    <w:rsid w:val="00AF7B54"/>
    <w:rsid w:val="00B00100"/>
    <w:rsid w:val="00B00EA8"/>
    <w:rsid w:val="00B015CD"/>
    <w:rsid w:val="00B02386"/>
    <w:rsid w:val="00B03E27"/>
    <w:rsid w:val="00B1169F"/>
    <w:rsid w:val="00B11D68"/>
    <w:rsid w:val="00B133A1"/>
    <w:rsid w:val="00B137F7"/>
    <w:rsid w:val="00B140CF"/>
    <w:rsid w:val="00B141A6"/>
    <w:rsid w:val="00B14E02"/>
    <w:rsid w:val="00B15347"/>
    <w:rsid w:val="00B16213"/>
    <w:rsid w:val="00B167FD"/>
    <w:rsid w:val="00B16BE5"/>
    <w:rsid w:val="00B1793D"/>
    <w:rsid w:val="00B17AD2"/>
    <w:rsid w:val="00B17DC4"/>
    <w:rsid w:val="00B209EC"/>
    <w:rsid w:val="00B232FD"/>
    <w:rsid w:val="00B246B0"/>
    <w:rsid w:val="00B24F76"/>
    <w:rsid w:val="00B2533F"/>
    <w:rsid w:val="00B259DF"/>
    <w:rsid w:val="00B25EFD"/>
    <w:rsid w:val="00B26BCF"/>
    <w:rsid w:val="00B270B6"/>
    <w:rsid w:val="00B27BA6"/>
    <w:rsid w:val="00B30B6C"/>
    <w:rsid w:val="00B3150C"/>
    <w:rsid w:val="00B32A46"/>
    <w:rsid w:val="00B35AD1"/>
    <w:rsid w:val="00B35BF9"/>
    <w:rsid w:val="00B37C33"/>
    <w:rsid w:val="00B40273"/>
    <w:rsid w:val="00B404F3"/>
    <w:rsid w:val="00B4128D"/>
    <w:rsid w:val="00B41379"/>
    <w:rsid w:val="00B41C37"/>
    <w:rsid w:val="00B436F2"/>
    <w:rsid w:val="00B43F37"/>
    <w:rsid w:val="00B4412D"/>
    <w:rsid w:val="00B442B8"/>
    <w:rsid w:val="00B4447D"/>
    <w:rsid w:val="00B44B1F"/>
    <w:rsid w:val="00B45037"/>
    <w:rsid w:val="00B452E7"/>
    <w:rsid w:val="00B46E67"/>
    <w:rsid w:val="00B46F9D"/>
    <w:rsid w:val="00B47E7A"/>
    <w:rsid w:val="00B511C4"/>
    <w:rsid w:val="00B51860"/>
    <w:rsid w:val="00B53317"/>
    <w:rsid w:val="00B53E61"/>
    <w:rsid w:val="00B54203"/>
    <w:rsid w:val="00B54C8A"/>
    <w:rsid w:val="00B577F0"/>
    <w:rsid w:val="00B63202"/>
    <w:rsid w:val="00B64141"/>
    <w:rsid w:val="00B64E33"/>
    <w:rsid w:val="00B64E72"/>
    <w:rsid w:val="00B64FCC"/>
    <w:rsid w:val="00B657AE"/>
    <w:rsid w:val="00B67D43"/>
    <w:rsid w:val="00B73AD2"/>
    <w:rsid w:val="00B749B0"/>
    <w:rsid w:val="00B772AF"/>
    <w:rsid w:val="00B77913"/>
    <w:rsid w:val="00B77E28"/>
    <w:rsid w:val="00B824FB"/>
    <w:rsid w:val="00B82646"/>
    <w:rsid w:val="00B827E7"/>
    <w:rsid w:val="00B83369"/>
    <w:rsid w:val="00B83E5B"/>
    <w:rsid w:val="00B84967"/>
    <w:rsid w:val="00B855FF"/>
    <w:rsid w:val="00B86CE5"/>
    <w:rsid w:val="00B876E3"/>
    <w:rsid w:val="00B900D6"/>
    <w:rsid w:val="00B9108B"/>
    <w:rsid w:val="00B920C8"/>
    <w:rsid w:val="00B95715"/>
    <w:rsid w:val="00B96A4E"/>
    <w:rsid w:val="00B97359"/>
    <w:rsid w:val="00B97A8F"/>
    <w:rsid w:val="00BA0A66"/>
    <w:rsid w:val="00BA2524"/>
    <w:rsid w:val="00BA2583"/>
    <w:rsid w:val="00BA2586"/>
    <w:rsid w:val="00BA26E5"/>
    <w:rsid w:val="00BA3DC6"/>
    <w:rsid w:val="00BA4A41"/>
    <w:rsid w:val="00BA4D19"/>
    <w:rsid w:val="00BA4E58"/>
    <w:rsid w:val="00BA6B59"/>
    <w:rsid w:val="00BA7074"/>
    <w:rsid w:val="00BA72C0"/>
    <w:rsid w:val="00BA7A91"/>
    <w:rsid w:val="00BB0516"/>
    <w:rsid w:val="00BB054F"/>
    <w:rsid w:val="00BB0D42"/>
    <w:rsid w:val="00BB152F"/>
    <w:rsid w:val="00BB3F3A"/>
    <w:rsid w:val="00BB6FBA"/>
    <w:rsid w:val="00BB72C0"/>
    <w:rsid w:val="00BB7829"/>
    <w:rsid w:val="00BC1D53"/>
    <w:rsid w:val="00BC2E9D"/>
    <w:rsid w:val="00BC47F6"/>
    <w:rsid w:val="00BC5DCD"/>
    <w:rsid w:val="00BC6005"/>
    <w:rsid w:val="00BC6576"/>
    <w:rsid w:val="00BC7028"/>
    <w:rsid w:val="00BC77B7"/>
    <w:rsid w:val="00BC791E"/>
    <w:rsid w:val="00BD1457"/>
    <w:rsid w:val="00BD1E51"/>
    <w:rsid w:val="00BD2912"/>
    <w:rsid w:val="00BD2F9B"/>
    <w:rsid w:val="00BD32BC"/>
    <w:rsid w:val="00BD43FE"/>
    <w:rsid w:val="00BD4BEA"/>
    <w:rsid w:val="00BD5FB1"/>
    <w:rsid w:val="00BD7417"/>
    <w:rsid w:val="00BE04E7"/>
    <w:rsid w:val="00BE0870"/>
    <w:rsid w:val="00BE10B3"/>
    <w:rsid w:val="00BE1FAC"/>
    <w:rsid w:val="00BE208D"/>
    <w:rsid w:val="00BE2AD9"/>
    <w:rsid w:val="00BE332C"/>
    <w:rsid w:val="00BE34A0"/>
    <w:rsid w:val="00BE6BC4"/>
    <w:rsid w:val="00BE6F84"/>
    <w:rsid w:val="00BF07DE"/>
    <w:rsid w:val="00BF27FE"/>
    <w:rsid w:val="00BF34C2"/>
    <w:rsid w:val="00BF36A7"/>
    <w:rsid w:val="00BF3CCB"/>
    <w:rsid w:val="00BF4383"/>
    <w:rsid w:val="00BF699A"/>
    <w:rsid w:val="00BF69D3"/>
    <w:rsid w:val="00BF702F"/>
    <w:rsid w:val="00C00F21"/>
    <w:rsid w:val="00C0179F"/>
    <w:rsid w:val="00C0190B"/>
    <w:rsid w:val="00C0217E"/>
    <w:rsid w:val="00C0349A"/>
    <w:rsid w:val="00C043B3"/>
    <w:rsid w:val="00C045E8"/>
    <w:rsid w:val="00C06C8F"/>
    <w:rsid w:val="00C076E7"/>
    <w:rsid w:val="00C077EE"/>
    <w:rsid w:val="00C079AB"/>
    <w:rsid w:val="00C10368"/>
    <w:rsid w:val="00C10611"/>
    <w:rsid w:val="00C106BA"/>
    <w:rsid w:val="00C10726"/>
    <w:rsid w:val="00C10E61"/>
    <w:rsid w:val="00C12B7A"/>
    <w:rsid w:val="00C138DE"/>
    <w:rsid w:val="00C13F23"/>
    <w:rsid w:val="00C1403B"/>
    <w:rsid w:val="00C14787"/>
    <w:rsid w:val="00C1596D"/>
    <w:rsid w:val="00C15B8D"/>
    <w:rsid w:val="00C15C6F"/>
    <w:rsid w:val="00C17010"/>
    <w:rsid w:val="00C17AEE"/>
    <w:rsid w:val="00C20562"/>
    <w:rsid w:val="00C20B70"/>
    <w:rsid w:val="00C215C3"/>
    <w:rsid w:val="00C23730"/>
    <w:rsid w:val="00C23A96"/>
    <w:rsid w:val="00C2438D"/>
    <w:rsid w:val="00C24892"/>
    <w:rsid w:val="00C248F9"/>
    <w:rsid w:val="00C249C6"/>
    <w:rsid w:val="00C26A14"/>
    <w:rsid w:val="00C30E68"/>
    <w:rsid w:val="00C30FC7"/>
    <w:rsid w:val="00C32B79"/>
    <w:rsid w:val="00C32CC1"/>
    <w:rsid w:val="00C35DC5"/>
    <w:rsid w:val="00C35F18"/>
    <w:rsid w:val="00C367AD"/>
    <w:rsid w:val="00C37337"/>
    <w:rsid w:val="00C37656"/>
    <w:rsid w:val="00C37876"/>
    <w:rsid w:val="00C4124E"/>
    <w:rsid w:val="00C426D2"/>
    <w:rsid w:val="00C426EC"/>
    <w:rsid w:val="00C42A9D"/>
    <w:rsid w:val="00C43AAC"/>
    <w:rsid w:val="00C441C9"/>
    <w:rsid w:val="00C45237"/>
    <w:rsid w:val="00C47140"/>
    <w:rsid w:val="00C474B3"/>
    <w:rsid w:val="00C47975"/>
    <w:rsid w:val="00C50B7B"/>
    <w:rsid w:val="00C51757"/>
    <w:rsid w:val="00C523AD"/>
    <w:rsid w:val="00C52918"/>
    <w:rsid w:val="00C54609"/>
    <w:rsid w:val="00C55401"/>
    <w:rsid w:val="00C61AB9"/>
    <w:rsid w:val="00C61D99"/>
    <w:rsid w:val="00C61F51"/>
    <w:rsid w:val="00C627B5"/>
    <w:rsid w:val="00C647DD"/>
    <w:rsid w:val="00C6483C"/>
    <w:rsid w:val="00C64AE9"/>
    <w:rsid w:val="00C67397"/>
    <w:rsid w:val="00C679A1"/>
    <w:rsid w:val="00C679A2"/>
    <w:rsid w:val="00C70993"/>
    <w:rsid w:val="00C70CFF"/>
    <w:rsid w:val="00C7116D"/>
    <w:rsid w:val="00C7156B"/>
    <w:rsid w:val="00C717B2"/>
    <w:rsid w:val="00C718FE"/>
    <w:rsid w:val="00C7232E"/>
    <w:rsid w:val="00C7334F"/>
    <w:rsid w:val="00C737C0"/>
    <w:rsid w:val="00C754F6"/>
    <w:rsid w:val="00C755E4"/>
    <w:rsid w:val="00C761C7"/>
    <w:rsid w:val="00C764CE"/>
    <w:rsid w:val="00C7653D"/>
    <w:rsid w:val="00C7745B"/>
    <w:rsid w:val="00C77614"/>
    <w:rsid w:val="00C77A3A"/>
    <w:rsid w:val="00C80CB4"/>
    <w:rsid w:val="00C81577"/>
    <w:rsid w:val="00C82CBE"/>
    <w:rsid w:val="00C82E99"/>
    <w:rsid w:val="00C86ABF"/>
    <w:rsid w:val="00C86BA8"/>
    <w:rsid w:val="00C86BD6"/>
    <w:rsid w:val="00C86CEC"/>
    <w:rsid w:val="00C8773D"/>
    <w:rsid w:val="00C87ABB"/>
    <w:rsid w:val="00C90062"/>
    <w:rsid w:val="00C90560"/>
    <w:rsid w:val="00C90FD2"/>
    <w:rsid w:val="00C91831"/>
    <w:rsid w:val="00C91B5F"/>
    <w:rsid w:val="00C91EC9"/>
    <w:rsid w:val="00C92543"/>
    <w:rsid w:val="00C953DF"/>
    <w:rsid w:val="00C9657E"/>
    <w:rsid w:val="00C97B64"/>
    <w:rsid w:val="00CA090B"/>
    <w:rsid w:val="00CA4651"/>
    <w:rsid w:val="00CA52FA"/>
    <w:rsid w:val="00CA5968"/>
    <w:rsid w:val="00CB0823"/>
    <w:rsid w:val="00CB099F"/>
    <w:rsid w:val="00CB1F11"/>
    <w:rsid w:val="00CB1F6E"/>
    <w:rsid w:val="00CB3666"/>
    <w:rsid w:val="00CB61CE"/>
    <w:rsid w:val="00CB6589"/>
    <w:rsid w:val="00CC17F3"/>
    <w:rsid w:val="00CC1BE7"/>
    <w:rsid w:val="00CC29AB"/>
    <w:rsid w:val="00CC405A"/>
    <w:rsid w:val="00CC53ED"/>
    <w:rsid w:val="00CC7B0A"/>
    <w:rsid w:val="00CC7BAA"/>
    <w:rsid w:val="00CC7D51"/>
    <w:rsid w:val="00CD00F5"/>
    <w:rsid w:val="00CD06C8"/>
    <w:rsid w:val="00CD5401"/>
    <w:rsid w:val="00CD64C6"/>
    <w:rsid w:val="00CD7FF2"/>
    <w:rsid w:val="00CE0A7E"/>
    <w:rsid w:val="00CE0C7A"/>
    <w:rsid w:val="00CE1245"/>
    <w:rsid w:val="00CE1E34"/>
    <w:rsid w:val="00CE212F"/>
    <w:rsid w:val="00CE2709"/>
    <w:rsid w:val="00CE2D64"/>
    <w:rsid w:val="00CE6198"/>
    <w:rsid w:val="00CF0113"/>
    <w:rsid w:val="00CF034B"/>
    <w:rsid w:val="00CF0D86"/>
    <w:rsid w:val="00CF1FA9"/>
    <w:rsid w:val="00CF368D"/>
    <w:rsid w:val="00CF607B"/>
    <w:rsid w:val="00CF6230"/>
    <w:rsid w:val="00CF740A"/>
    <w:rsid w:val="00D01286"/>
    <w:rsid w:val="00D017FC"/>
    <w:rsid w:val="00D01F1E"/>
    <w:rsid w:val="00D0226A"/>
    <w:rsid w:val="00D0272A"/>
    <w:rsid w:val="00D02B01"/>
    <w:rsid w:val="00D03786"/>
    <w:rsid w:val="00D03F72"/>
    <w:rsid w:val="00D0401E"/>
    <w:rsid w:val="00D0410D"/>
    <w:rsid w:val="00D0435D"/>
    <w:rsid w:val="00D051CD"/>
    <w:rsid w:val="00D05DF3"/>
    <w:rsid w:val="00D06104"/>
    <w:rsid w:val="00D06BA9"/>
    <w:rsid w:val="00D10B3B"/>
    <w:rsid w:val="00D11249"/>
    <w:rsid w:val="00D11B7C"/>
    <w:rsid w:val="00D13147"/>
    <w:rsid w:val="00D147D2"/>
    <w:rsid w:val="00D20B54"/>
    <w:rsid w:val="00D219E0"/>
    <w:rsid w:val="00D21BDD"/>
    <w:rsid w:val="00D22258"/>
    <w:rsid w:val="00D223D9"/>
    <w:rsid w:val="00D225F7"/>
    <w:rsid w:val="00D226B0"/>
    <w:rsid w:val="00D22B0A"/>
    <w:rsid w:val="00D2506E"/>
    <w:rsid w:val="00D2523E"/>
    <w:rsid w:val="00D2535B"/>
    <w:rsid w:val="00D3129B"/>
    <w:rsid w:val="00D31BBD"/>
    <w:rsid w:val="00D3306C"/>
    <w:rsid w:val="00D34920"/>
    <w:rsid w:val="00D36141"/>
    <w:rsid w:val="00D3752D"/>
    <w:rsid w:val="00D40DC3"/>
    <w:rsid w:val="00D410D3"/>
    <w:rsid w:val="00D425CB"/>
    <w:rsid w:val="00D434EC"/>
    <w:rsid w:val="00D43AE2"/>
    <w:rsid w:val="00D44C64"/>
    <w:rsid w:val="00D44FDE"/>
    <w:rsid w:val="00D456EE"/>
    <w:rsid w:val="00D45BF0"/>
    <w:rsid w:val="00D4621D"/>
    <w:rsid w:val="00D463FF"/>
    <w:rsid w:val="00D4693A"/>
    <w:rsid w:val="00D512AC"/>
    <w:rsid w:val="00D51D92"/>
    <w:rsid w:val="00D544AD"/>
    <w:rsid w:val="00D544B2"/>
    <w:rsid w:val="00D54B8F"/>
    <w:rsid w:val="00D54D9C"/>
    <w:rsid w:val="00D5528D"/>
    <w:rsid w:val="00D55A08"/>
    <w:rsid w:val="00D5618D"/>
    <w:rsid w:val="00D56B79"/>
    <w:rsid w:val="00D5715A"/>
    <w:rsid w:val="00D628B6"/>
    <w:rsid w:val="00D6339F"/>
    <w:rsid w:val="00D649A8"/>
    <w:rsid w:val="00D658B0"/>
    <w:rsid w:val="00D666A7"/>
    <w:rsid w:val="00D67B6C"/>
    <w:rsid w:val="00D711F1"/>
    <w:rsid w:val="00D71687"/>
    <w:rsid w:val="00D73A83"/>
    <w:rsid w:val="00D74813"/>
    <w:rsid w:val="00D7538B"/>
    <w:rsid w:val="00D77DEE"/>
    <w:rsid w:val="00D8047C"/>
    <w:rsid w:val="00D80A08"/>
    <w:rsid w:val="00D80FD4"/>
    <w:rsid w:val="00D811DF"/>
    <w:rsid w:val="00D816C7"/>
    <w:rsid w:val="00D849A1"/>
    <w:rsid w:val="00D8596F"/>
    <w:rsid w:val="00D867CD"/>
    <w:rsid w:val="00D86CBE"/>
    <w:rsid w:val="00D870B0"/>
    <w:rsid w:val="00D872E5"/>
    <w:rsid w:val="00D8782D"/>
    <w:rsid w:val="00D92C55"/>
    <w:rsid w:val="00D92D36"/>
    <w:rsid w:val="00D9452C"/>
    <w:rsid w:val="00D94A9F"/>
    <w:rsid w:val="00D969D5"/>
    <w:rsid w:val="00DA0836"/>
    <w:rsid w:val="00DA1AAD"/>
    <w:rsid w:val="00DA2959"/>
    <w:rsid w:val="00DA2D32"/>
    <w:rsid w:val="00DA30BC"/>
    <w:rsid w:val="00DA4BA7"/>
    <w:rsid w:val="00DA69C2"/>
    <w:rsid w:val="00DA6D70"/>
    <w:rsid w:val="00DB08CD"/>
    <w:rsid w:val="00DB2816"/>
    <w:rsid w:val="00DB3E66"/>
    <w:rsid w:val="00DB4A58"/>
    <w:rsid w:val="00DB555E"/>
    <w:rsid w:val="00DB6050"/>
    <w:rsid w:val="00DB68C5"/>
    <w:rsid w:val="00DB6A2D"/>
    <w:rsid w:val="00DB6B41"/>
    <w:rsid w:val="00DB6E0E"/>
    <w:rsid w:val="00DB7DE2"/>
    <w:rsid w:val="00DC0465"/>
    <w:rsid w:val="00DC08EE"/>
    <w:rsid w:val="00DC17CD"/>
    <w:rsid w:val="00DC218D"/>
    <w:rsid w:val="00DC2481"/>
    <w:rsid w:val="00DC2C34"/>
    <w:rsid w:val="00DC2E87"/>
    <w:rsid w:val="00DC4094"/>
    <w:rsid w:val="00DC50FE"/>
    <w:rsid w:val="00DC5265"/>
    <w:rsid w:val="00DC62B6"/>
    <w:rsid w:val="00DC7E16"/>
    <w:rsid w:val="00DD1858"/>
    <w:rsid w:val="00DD1969"/>
    <w:rsid w:val="00DD1C20"/>
    <w:rsid w:val="00DD29E3"/>
    <w:rsid w:val="00DD2FDE"/>
    <w:rsid w:val="00DD38EA"/>
    <w:rsid w:val="00DD46F5"/>
    <w:rsid w:val="00DD5A87"/>
    <w:rsid w:val="00DD7659"/>
    <w:rsid w:val="00DE0BEC"/>
    <w:rsid w:val="00DE132E"/>
    <w:rsid w:val="00DE2408"/>
    <w:rsid w:val="00DE2A61"/>
    <w:rsid w:val="00DE2C87"/>
    <w:rsid w:val="00DE35B0"/>
    <w:rsid w:val="00DE3CA5"/>
    <w:rsid w:val="00DE446F"/>
    <w:rsid w:val="00DE459A"/>
    <w:rsid w:val="00DE4A75"/>
    <w:rsid w:val="00DE56D6"/>
    <w:rsid w:val="00DE5956"/>
    <w:rsid w:val="00DE5FFB"/>
    <w:rsid w:val="00DE6153"/>
    <w:rsid w:val="00DE6AA3"/>
    <w:rsid w:val="00DE6FF6"/>
    <w:rsid w:val="00DE73A5"/>
    <w:rsid w:val="00DF01D6"/>
    <w:rsid w:val="00DF126A"/>
    <w:rsid w:val="00DF2419"/>
    <w:rsid w:val="00DF27DA"/>
    <w:rsid w:val="00DF2EF4"/>
    <w:rsid w:val="00DF2EF8"/>
    <w:rsid w:val="00DF46B1"/>
    <w:rsid w:val="00DF4DBE"/>
    <w:rsid w:val="00DF5BBB"/>
    <w:rsid w:val="00DF6082"/>
    <w:rsid w:val="00DF6270"/>
    <w:rsid w:val="00DF6377"/>
    <w:rsid w:val="00DF733E"/>
    <w:rsid w:val="00E01F7B"/>
    <w:rsid w:val="00E05EF5"/>
    <w:rsid w:val="00E06639"/>
    <w:rsid w:val="00E10730"/>
    <w:rsid w:val="00E10A9F"/>
    <w:rsid w:val="00E11DE8"/>
    <w:rsid w:val="00E12790"/>
    <w:rsid w:val="00E13839"/>
    <w:rsid w:val="00E13DBB"/>
    <w:rsid w:val="00E141D7"/>
    <w:rsid w:val="00E146EF"/>
    <w:rsid w:val="00E15961"/>
    <w:rsid w:val="00E174F7"/>
    <w:rsid w:val="00E21507"/>
    <w:rsid w:val="00E224AE"/>
    <w:rsid w:val="00E22E0D"/>
    <w:rsid w:val="00E2441D"/>
    <w:rsid w:val="00E245C4"/>
    <w:rsid w:val="00E25D43"/>
    <w:rsid w:val="00E26B65"/>
    <w:rsid w:val="00E27E5C"/>
    <w:rsid w:val="00E31123"/>
    <w:rsid w:val="00E3142B"/>
    <w:rsid w:val="00E31838"/>
    <w:rsid w:val="00E31E54"/>
    <w:rsid w:val="00E32884"/>
    <w:rsid w:val="00E32959"/>
    <w:rsid w:val="00E32C4D"/>
    <w:rsid w:val="00E32F9B"/>
    <w:rsid w:val="00E32FC6"/>
    <w:rsid w:val="00E3338B"/>
    <w:rsid w:val="00E34B35"/>
    <w:rsid w:val="00E362A1"/>
    <w:rsid w:val="00E36F84"/>
    <w:rsid w:val="00E4007C"/>
    <w:rsid w:val="00E40820"/>
    <w:rsid w:val="00E409D3"/>
    <w:rsid w:val="00E41996"/>
    <w:rsid w:val="00E42316"/>
    <w:rsid w:val="00E424C9"/>
    <w:rsid w:val="00E426F0"/>
    <w:rsid w:val="00E43979"/>
    <w:rsid w:val="00E444AE"/>
    <w:rsid w:val="00E44529"/>
    <w:rsid w:val="00E44937"/>
    <w:rsid w:val="00E4658F"/>
    <w:rsid w:val="00E47287"/>
    <w:rsid w:val="00E519C1"/>
    <w:rsid w:val="00E527CF"/>
    <w:rsid w:val="00E542B6"/>
    <w:rsid w:val="00E54A67"/>
    <w:rsid w:val="00E56DF6"/>
    <w:rsid w:val="00E57568"/>
    <w:rsid w:val="00E57F4E"/>
    <w:rsid w:val="00E604A4"/>
    <w:rsid w:val="00E60F15"/>
    <w:rsid w:val="00E61B0B"/>
    <w:rsid w:val="00E61C0D"/>
    <w:rsid w:val="00E61F87"/>
    <w:rsid w:val="00E630AD"/>
    <w:rsid w:val="00E63DCD"/>
    <w:rsid w:val="00E63EB4"/>
    <w:rsid w:val="00E64423"/>
    <w:rsid w:val="00E66160"/>
    <w:rsid w:val="00E66A55"/>
    <w:rsid w:val="00E66DEF"/>
    <w:rsid w:val="00E670F3"/>
    <w:rsid w:val="00E674A4"/>
    <w:rsid w:val="00E70CAC"/>
    <w:rsid w:val="00E71155"/>
    <w:rsid w:val="00E71329"/>
    <w:rsid w:val="00E72E4A"/>
    <w:rsid w:val="00E766A5"/>
    <w:rsid w:val="00E76A67"/>
    <w:rsid w:val="00E76E64"/>
    <w:rsid w:val="00E77542"/>
    <w:rsid w:val="00E81F2C"/>
    <w:rsid w:val="00E82D57"/>
    <w:rsid w:val="00E8346F"/>
    <w:rsid w:val="00E8363B"/>
    <w:rsid w:val="00E84966"/>
    <w:rsid w:val="00E9054F"/>
    <w:rsid w:val="00E90BAA"/>
    <w:rsid w:val="00E92383"/>
    <w:rsid w:val="00E929A5"/>
    <w:rsid w:val="00E9593F"/>
    <w:rsid w:val="00E96B06"/>
    <w:rsid w:val="00E9732F"/>
    <w:rsid w:val="00E97691"/>
    <w:rsid w:val="00E97920"/>
    <w:rsid w:val="00E9797D"/>
    <w:rsid w:val="00EA1B3A"/>
    <w:rsid w:val="00EA1BE0"/>
    <w:rsid w:val="00EA2109"/>
    <w:rsid w:val="00EA3DD6"/>
    <w:rsid w:val="00EA7506"/>
    <w:rsid w:val="00EA7A55"/>
    <w:rsid w:val="00EB039B"/>
    <w:rsid w:val="00EB2390"/>
    <w:rsid w:val="00EB28CC"/>
    <w:rsid w:val="00EB2FAE"/>
    <w:rsid w:val="00EB5BF8"/>
    <w:rsid w:val="00EB6A85"/>
    <w:rsid w:val="00EB6F99"/>
    <w:rsid w:val="00EB7B36"/>
    <w:rsid w:val="00EC0450"/>
    <w:rsid w:val="00EC06EA"/>
    <w:rsid w:val="00EC1598"/>
    <w:rsid w:val="00EC16AB"/>
    <w:rsid w:val="00EC1BB9"/>
    <w:rsid w:val="00EC1FDA"/>
    <w:rsid w:val="00EC2CDF"/>
    <w:rsid w:val="00EC3808"/>
    <w:rsid w:val="00EC3C84"/>
    <w:rsid w:val="00EC4193"/>
    <w:rsid w:val="00EC5D7B"/>
    <w:rsid w:val="00EC6F92"/>
    <w:rsid w:val="00EC74FE"/>
    <w:rsid w:val="00EC762C"/>
    <w:rsid w:val="00ED07E7"/>
    <w:rsid w:val="00ED12C9"/>
    <w:rsid w:val="00ED1A7B"/>
    <w:rsid w:val="00ED4162"/>
    <w:rsid w:val="00ED46B4"/>
    <w:rsid w:val="00ED4D4E"/>
    <w:rsid w:val="00ED714C"/>
    <w:rsid w:val="00EE0C77"/>
    <w:rsid w:val="00EE0DD4"/>
    <w:rsid w:val="00EE0E0E"/>
    <w:rsid w:val="00EE27B7"/>
    <w:rsid w:val="00EE3885"/>
    <w:rsid w:val="00EE4E54"/>
    <w:rsid w:val="00EE6F74"/>
    <w:rsid w:val="00EE7844"/>
    <w:rsid w:val="00EE7AB4"/>
    <w:rsid w:val="00EF02AD"/>
    <w:rsid w:val="00EF4334"/>
    <w:rsid w:val="00EF4F30"/>
    <w:rsid w:val="00EF550F"/>
    <w:rsid w:val="00EF6FA0"/>
    <w:rsid w:val="00F007A4"/>
    <w:rsid w:val="00F019BB"/>
    <w:rsid w:val="00F01CA5"/>
    <w:rsid w:val="00F02929"/>
    <w:rsid w:val="00F02AA5"/>
    <w:rsid w:val="00F02AFB"/>
    <w:rsid w:val="00F02C24"/>
    <w:rsid w:val="00F02C27"/>
    <w:rsid w:val="00F03142"/>
    <w:rsid w:val="00F03AA6"/>
    <w:rsid w:val="00F04804"/>
    <w:rsid w:val="00F04DF4"/>
    <w:rsid w:val="00F0592F"/>
    <w:rsid w:val="00F06E49"/>
    <w:rsid w:val="00F10089"/>
    <w:rsid w:val="00F10FB3"/>
    <w:rsid w:val="00F1239E"/>
    <w:rsid w:val="00F13E0D"/>
    <w:rsid w:val="00F14E44"/>
    <w:rsid w:val="00F15409"/>
    <w:rsid w:val="00F15771"/>
    <w:rsid w:val="00F158BC"/>
    <w:rsid w:val="00F15CD9"/>
    <w:rsid w:val="00F15E04"/>
    <w:rsid w:val="00F22B31"/>
    <w:rsid w:val="00F23420"/>
    <w:rsid w:val="00F2347D"/>
    <w:rsid w:val="00F237C7"/>
    <w:rsid w:val="00F23C10"/>
    <w:rsid w:val="00F260C0"/>
    <w:rsid w:val="00F2655A"/>
    <w:rsid w:val="00F26580"/>
    <w:rsid w:val="00F27359"/>
    <w:rsid w:val="00F27E3C"/>
    <w:rsid w:val="00F31091"/>
    <w:rsid w:val="00F31620"/>
    <w:rsid w:val="00F31A3D"/>
    <w:rsid w:val="00F32A86"/>
    <w:rsid w:val="00F33322"/>
    <w:rsid w:val="00F347A0"/>
    <w:rsid w:val="00F34BBA"/>
    <w:rsid w:val="00F34C6F"/>
    <w:rsid w:val="00F35A70"/>
    <w:rsid w:val="00F400DE"/>
    <w:rsid w:val="00F406D5"/>
    <w:rsid w:val="00F4092D"/>
    <w:rsid w:val="00F41163"/>
    <w:rsid w:val="00F41ED8"/>
    <w:rsid w:val="00F436BB"/>
    <w:rsid w:val="00F46DA0"/>
    <w:rsid w:val="00F47145"/>
    <w:rsid w:val="00F471BC"/>
    <w:rsid w:val="00F47FBB"/>
    <w:rsid w:val="00F519AE"/>
    <w:rsid w:val="00F52787"/>
    <w:rsid w:val="00F535A0"/>
    <w:rsid w:val="00F537D6"/>
    <w:rsid w:val="00F53A63"/>
    <w:rsid w:val="00F545BF"/>
    <w:rsid w:val="00F54D6F"/>
    <w:rsid w:val="00F54F52"/>
    <w:rsid w:val="00F55079"/>
    <w:rsid w:val="00F57598"/>
    <w:rsid w:val="00F57741"/>
    <w:rsid w:val="00F62FAE"/>
    <w:rsid w:val="00F70A64"/>
    <w:rsid w:val="00F70ADA"/>
    <w:rsid w:val="00F71003"/>
    <w:rsid w:val="00F71B56"/>
    <w:rsid w:val="00F726F0"/>
    <w:rsid w:val="00F732A3"/>
    <w:rsid w:val="00F7356B"/>
    <w:rsid w:val="00F7386E"/>
    <w:rsid w:val="00F73C36"/>
    <w:rsid w:val="00F73CAC"/>
    <w:rsid w:val="00F75EAE"/>
    <w:rsid w:val="00F77138"/>
    <w:rsid w:val="00F81E1E"/>
    <w:rsid w:val="00F81FB6"/>
    <w:rsid w:val="00F825F7"/>
    <w:rsid w:val="00F82AC7"/>
    <w:rsid w:val="00F83182"/>
    <w:rsid w:val="00F832C8"/>
    <w:rsid w:val="00F84649"/>
    <w:rsid w:val="00F8500A"/>
    <w:rsid w:val="00F86EB6"/>
    <w:rsid w:val="00F873B3"/>
    <w:rsid w:val="00F87990"/>
    <w:rsid w:val="00F915CD"/>
    <w:rsid w:val="00F92745"/>
    <w:rsid w:val="00F9456F"/>
    <w:rsid w:val="00F94777"/>
    <w:rsid w:val="00F95907"/>
    <w:rsid w:val="00F96044"/>
    <w:rsid w:val="00F96150"/>
    <w:rsid w:val="00F97788"/>
    <w:rsid w:val="00F979B3"/>
    <w:rsid w:val="00FA1192"/>
    <w:rsid w:val="00FA1A9A"/>
    <w:rsid w:val="00FA3284"/>
    <w:rsid w:val="00FA33FE"/>
    <w:rsid w:val="00FA3573"/>
    <w:rsid w:val="00FA42B9"/>
    <w:rsid w:val="00FA5C80"/>
    <w:rsid w:val="00FA5FC4"/>
    <w:rsid w:val="00FA65F3"/>
    <w:rsid w:val="00FA73B4"/>
    <w:rsid w:val="00FA755A"/>
    <w:rsid w:val="00FB00DC"/>
    <w:rsid w:val="00FB06CF"/>
    <w:rsid w:val="00FB0CE0"/>
    <w:rsid w:val="00FB1102"/>
    <w:rsid w:val="00FB1F26"/>
    <w:rsid w:val="00FB2B0F"/>
    <w:rsid w:val="00FB2CF2"/>
    <w:rsid w:val="00FB2FB2"/>
    <w:rsid w:val="00FB2FF9"/>
    <w:rsid w:val="00FB406F"/>
    <w:rsid w:val="00FB4F6B"/>
    <w:rsid w:val="00FB5325"/>
    <w:rsid w:val="00FB54A3"/>
    <w:rsid w:val="00FB5FE1"/>
    <w:rsid w:val="00FB6F5E"/>
    <w:rsid w:val="00FB7038"/>
    <w:rsid w:val="00FB79B4"/>
    <w:rsid w:val="00FB7C2C"/>
    <w:rsid w:val="00FC0E8D"/>
    <w:rsid w:val="00FC24AF"/>
    <w:rsid w:val="00FC35EE"/>
    <w:rsid w:val="00FC3626"/>
    <w:rsid w:val="00FC46EF"/>
    <w:rsid w:val="00FC49BE"/>
    <w:rsid w:val="00FC49C7"/>
    <w:rsid w:val="00FC5FF7"/>
    <w:rsid w:val="00FC6050"/>
    <w:rsid w:val="00FC62F5"/>
    <w:rsid w:val="00FC6B21"/>
    <w:rsid w:val="00FC6BCB"/>
    <w:rsid w:val="00FC746C"/>
    <w:rsid w:val="00FC78E0"/>
    <w:rsid w:val="00FD0136"/>
    <w:rsid w:val="00FD0531"/>
    <w:rsid w:val="00FD1082"/>
    <w:rsid w:val="00FD31B3"/>
    <w:rsid w:val="00FD3CC6"/>
    <w:rsid w:val="00FD4033"/>
    <w:rsid w:val="00FD4204"/>
    <w:rsid w:val="00FD4F9E"/>
    <w:rsid w:val="00FD51A2"/>
    <w:rsid w:val="00FD5AC7"/>
    <w:rsid w:val="00FD5CE8"/>
    <w:rsid w:val="00FD6C1A"/>
    <w:rsid w:val="00FD7044"/>
    <w:rsid w:val="00FD7628"/>
    <w:rsid w:val="00FE024C"/>
    <w:rsid w:val="00FE0E13"/>
    <w:rsid w:val="00FE251A"/>
    <w:rsid w:val="00FE2D26"/>
    <w:rsid w:val="00FE3169"/>
    <w:rsid w:val="00FE579D"/>
    <w:rsid w:val="00FE57DD"/>
    <w:rsid w:val="00FE668D"/>
    <w:rsid w:val="00FE6EC8"/>
    <w:rsid w:val="00FF0397"/>
    <w:rsid w:val="00FF0972"/>
    <w:rsid w:val="00FF1898"/>
    <w:rsid w:val="00FF1D3F"/>
    <w:rsid w:val="00FF29BF"/>
    <w:rsid w:val="00FF29D9"/>
    <w:rsid w:val="00FF301F"/>
    <w:rsid w:val="00FF3CCB"/>
    <w:rsid w:val="00FF57B5"/>
    <w:rsid w:val="00FF5801"/>
    <w:rsid w:val="00FF5A6D"/>
    <w:rsid w:val="00FF5FDA"/>
    <w:rsid w:val="00FF6430"/>
    <w:rsid w:val="00FF6AA6"/>
    <w:rsid w:val="00FF6D70"/>
    <w:rsid w:val="00FF6E0D"/>
    <w:rsid w:val="00FF702B"/>
    <w:rsid w:val="00FF7BBD"/>
    <w:rsid w:val="053429A1"/>
    <w:rsid w:val="06125FF4"/>
    <w:rsid w:val="09CD71A1"/>
    <w:rsid w:val="0D82D7CE"/>
    <w:rsid w:val="102F0072"/>
    <w:rsid w:val="10FBFCBE"/>
    <w:rsid w:val="15026274"/>
    <w:rsid w:val="1B4BF081"/>
    <w:rsid w:val="1B99F882"/>
    <w:rsid w:val="1DB2C0EA"/>
    <w:rsid w:val="1E83E187"/>
    <w:rsid w:val="243E9D1D"/>
    <w:rsid w:val="259699B4"/>
    <w:rsid w:val="26C99E28"/>
    <w:rsid w:val="31A5F9C4"/>
    <w:rsid w:val="3796600A"/>
    <w:rsid w:val="3802E6BF"/>
    <w:rsid w:val="42B06FD4"/>
    <w:rsid w:val="42F05EC9"/>
    <w:rsid w:val="47055F58"/>
    <w:rsid w:val="483CDFD7"/>
    <w:rsid w:val="48B34596"/>
    <w:rsid w:val="4947DF88"/>
    <w:rsid w:val="51200814"/>
    <w:rsid w:val="527B6EA2"/>
    <w:rsid w:val="5827420A"/>
    <w:rsid w:val="5DE0B93B"/>
    <w:rsid w:val="613E3AF5"/>
    <w:rsid w:val="6EAD7B8E"/>
    <w:rsid w:val="719EA4C9"/>
    <w:rsid w:val="755AAA5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0811F118-4078-466E-8ECA-4973D4058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val="en-US" w:eastAsia="en-US" w:bidi="he-IL"/>
    </w:rPr>
  </w:style>
  <w:style w:type="paragraph" w:styleId="Heading1">
    <w:name w:val="heading 1"/>
    <w:basedOn w:val="Normal"/>
    <w:next w:val="Normal"/>
    <w:link w:val="Heading1Char"/>
    <w:uiPriority w:val="9"/>
    <w:qFormat/>
    <w:rsid w:val="00410423"/>
    <w:pPr>
      <w:keepNext/>
      <w:numPr>
        <w:numId w:val="20"/>
      </w:numPr>
      <w:spacing w:before="240"/>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tabs>
        <w:tab w:val="num" w:pos="360"/>
      </w:tabs>
      <w:ind w:left="0" w:firstLine="0"/>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 w:type="paragraph" w:customStyle="1" w:styleId="TPNumberedParagraph11">
    <w:name w:val="TP Numbered Paragraph 1.1"/>
    <w:basedOn w:val="Normal"/>
    <w:link w:val="TPNumberedParagraph11Char"/>
    <w:qFormat/>
    <w:rsid w:val="00AC4D70"/>
    <w:pPr>
      <w:numPr>
        <w:ilvl w:val="3"/>
        <w:numId w:val="27"/>
      </w:numPr>
      <w:outlineLvl w:val="0"/>
    </w:pPr>
    <w:rPr>
      <w:rFonts w:eastAsia="Times New Roman"/>
      <w:szCs w:val="24"/>
      <w:lang w:bidi="ar-SA"/>
    </w:rPr>
  </w:style>
  <w:style w:type="character" w:customStyle="1" w:styleId="TPNumberedParagraph11Char">
    <w:name w:val="TP Numbered Paragraph 1.1 Char"/>
    <w:link w:val="TPNumberedParagraph11"/>
    <w:rsid w:val="00AC4D70"/>
    <w:rPr>
      <w:rFonts w:ascii="Arial" w:eastAsia="Times New Roman" w:hAnsi="Arial"/>
      <w:sz w:val="24"/>
      <w:szCs w:val="24"/>
      <w:lang w:eastAsia="en-US"/>
    </w:rPr>
  </w:style>
  <w:style w:type="paragraph" w:customStyle="1" w:styleId="TPheading1">
    <w:name w:val="TP heading 1"/>
    <w:basedOn w:val="Normal"/>
    <w:qFormat/>
    <w:rsid w:val="00AC4D70"/>
    <w:pPr>
      <w:keepNext/>
      <w:numPr>
        <w:numId w:val="27"/>
      </w:numPr>
      <w:outlineLvl w:val="0"/>
    </w:pPr>
    <w:rPr>
      <w:rFonts w:ascii="Arial Bold" w:eastAsia="Times New Roman" w:hAnsi="Arial Bold" w:cs="Times New Roman"/>
      <w:b/>
      <w:caps/>
      <w:szCs w:val="20"/>
      <w:lang w:bidi="ar-SA"/>
    </w:rPr>
  </w:style>
  <w:style w:type="paragraph" w:customStyle="1" w:styleId="TPheading2">
    <w:name w:val="TP heading 2"/>
    <w:basedOn w:val="Normal"/>
    <w:qFormat/>
    <w:rsid w:val="00AC4D70"/>
    <w:pPr>
      <w:keepNext/>
      <w:numPr>
        <w:ilvl w:val="1"/>
        <w:numId w:val="27"/>
      </w:numPr>
    </w:pPr>
    <w:rPr>
      <w:rFonts w:eastAsia="Times New Roman" w:cs="Times New Roman"/>
      <w:b/>
      <w:szCs w:val="24"/>
      <w:lang w:bidi="ar-SA"/>
    </w:rPr>
  </w:style>
  <w:style w:type="paragraph" w:customStyle="1" w:styleId="TPheading3">
    <w:name w:val="TP heading 3"/>
    <w:basedOn w:val="Normal"/>
    <w:qFormat/>
    <w:rsid w:val="00AC4D70"/>
    <w:pPr>
      <w:keepNext/>
      <w:numPr>
        <w:ilvl w:val="2"/>
        <w:numId w:val="27"/>
      </w:numPr>
      <w:spacing w:after="200" w:line="240" w:lineRule="auto"/>
    </w:pPr>
    <w:rPr>
      <w:rFonts w:eastAsia="Times New Roman" w:cs="Times New Roman"/>
      <w:i/>
      <w:sz w:val="20"/>
      <w:szCs w:val="24"/>
      <w:lang w:bidi="ar-SA"/>
    </w:rPr>
  </w:style>
  <w:style w:type="paragraph" w:customStyle="1" w:styleId="TPsubpara1">
    <w:name w:val="TP subpara 1"/>
    <w:basedOn w:val="TPNumberedParagraph11"/>
    <w:qFormat/>
    <w:rsid w:val="00AC4D70"/>
    <w:pPr>
      <w:numPr>
        <w:ilvl w:val="4"/>
      </w:numPr>
      <w:tabs>
        <w:tab w:val="clear" w:pos="1080"/>
        <w:tab w:val="num" w:pos="360"/>
      </w:tabs>
      <w:contextualSpacing/>
    </w:pPr>
  </w:style>
  <w:style w:type="paragraph" w:customStyle="1" w:styleId="TPsubpara2">
    <w:name w:val="TP subpara 2"/>
    <w:basedOn w:val="Normal"/>
    <w:qFormat/>
    <w:rsid w:val="00AC4D70"/>
    <w:pPr>
      <w:numPr>
        <w:ilvl w:val="5"/>
        <w:numId w:val="27"/>
      </w:numPr>
      <w:spacing w:after="200" w:line="240" w:lineRule="auto"/>
      <w:contextualSpacing/>
    </w:pPr>
    <w:rPr>
      <w:rFonts w:eastAsia="Times New Roman" w:cs="Times New Roman"/>
      <w:sz w:val="20"/>
      <w:szCs w:val="24"/>
      <w:lang w:bidi="ar-SA"/>
    </w:rPr>
  </w:style>
  <w:style w:type="character" w:styleId="SmartLink">
    <w:name w:val="Smart Link"/>
    <w:basedOn w:val="DefaultParagraphFont"/>
    <w:uiPriority w:val="99"/>
    <w:semiHidden/>
    <w:unhideWhenUsed/>
    <w:rsid w:val="0052398A"/>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2052">
      <w:bodyDiv w:val="1"/>
      <w:marLeft w:val="0"/>
      <w:marRight w:val="0"/>
      <w:marTop w:val="0"/>
      <w:marBottom w:val="0"/>
      <w:divBdr>
        <w:top w:val="none" w:sz="0" w:space="0" w:color="auto"/>
        <w:left w:val="none" w:sz="0" w:space="0" w:color="auto"/>
        <w:bottom w:val="none" w:sz="0" w:space="0" w:color="auto"/>
        <w:right w:val="none" w:sz="0" w:space="0" w:color="auto"/>
      </w:divBdr>
    </w:div>
    <w:div w:id="5063042">
      <w:bodyDiv w:val="1"/>
      <w:marLeft w:val="0"/>
      <w:marRight w:val="0"/>
      <w:marTop w:val="0"/>
      <w:marBottom w:val="0"/>
      <w:divBdr>
        <w:top w:val="none" w:sz="0" w:space="0" w:color="auto"/>
        <w:left w:val="none" w:sz="0" w:space="0" w:color="auto"/>
        <w:bottom w:val="none" w:sz="0" w:space="0" w:color="auto"/>
        <w:right w:val="none" w:sz="0" w:space="0" w:color="auto"/>
      </w:divBdr>
    </w:div>
    <w:div w:id="5334179">
      <w:bodyDiv w:val="1"/>
      <w:marLeft w:val="0"/>
      <w:marRight w:val="0"/>
      <w:marTop w:val="0"/>
      <w:marBottom w:val="0"/>
      <w:divBdr>
        <w:top w:val="none" w:sz="0" w:space="0" w:color="auto"/>
        <w:left w:val="none" w:sz="0" w:space="0" w:color="auto"/>
        <w:bottom w:val="none" w:sz="0" w:space="0" w:color="auto"/>
        <w:right w:val="none" w:sz="0" w:space="0" w:color="auto"/>
      </w:divBdr>
    </w:div>
    <w:div w:id="5638252">
      <w:bodyDiv w:val="1"/>
      <w:marLeft w:val="0"/>
      <w:marRight w:val="0"/>
      <w:marTop w:val="0"/>
      <w:marBottom w:val="0"/>
      <w:divBdr>
        <w:top w:val="none" w:sz="0" w:space="0" w:color="auto"/>
        <w:left w:val="none" w:sz="0" w:space="0" w:color="auto"/>
        <w:bottom w:val="none" w:sz="0" w:space="0" w:color="auto"/>
        <w:right w:val="none" w:sz="0" w:space="0" w:color="auto"/>
      </w:divBdr>
    </w:div>
    <w:div w:id="7949895">
      <w:bodyDiv w:val="1"/>
      <w:marLeft w:val="0"/>
      <w:marRight w:val="0"/>
      <w:marTop w:val="0"/>
      <w:marBottom w:val="0"/>
      <w:divBdr>
        <w:top w:val="none" w:sz="0" w:space="0" w:color="auto"/>
        <w:left w:val="none" w:sz="0" w:space="0" w:color="auto"/>
        <w:bottom w:val="none" w:sz="0" w:space="0" w:color="auto"/>
        <w:right w:val="none" w:sz="0" w:space="0" w:color="auto"/>
      </w:divBdr>
    </w:div>
    <w:div w:id="8456092">
      <w:bodyDiv w:val="1"/>
      <w:marLeft w:val="0"/>
      <w:marRight w:val="0"/>
      <w:marTop w:val="0"/>
      <w:marBottom w:val="0"/>
      <w:divBdr>
        <w:top w:val="none" w:sz="0" w:space="0" w:color="auto"/>
        <w:left w:val="none" w:sz="0" w:space="0" w:color="auto"/>
        <w:bottom w:val="none" w:sz="0" w:space="0" w:color="auto"/>
        <w:right w:val="none" w:sz="0" w:space="0" w:color="auto"/>
      </w:divBdr>
    </w:div>
    <w:div w:id="10182426">
      <w:bodyDiv w:val="1"/>
      <w:marLeft w:val="0"/>
      <w:marRight w:val="0"/>
      <w:marTop w:val="0"/>
      <w:marBottom w:val="0"/>
      <w:divBdr>
        <w:top w:val="none" w:sz="0" w:space="0" w:color="auto"/>
        <w:left w:val="none" w:sz="0" w:space="0" w:color="auto"/>
        <w:bottom w:val="none" w:sz="0" w:space="0" w:color="auto"/>
        <w:right w:val="none" w:sz="0" w:space="0" w:color="auto"/>
      </w:divBdr>
    </w:div>
    <w:div w:id="12267042">
      <w:bodyDiv w:val="1"/>
      <w:marLeft w:val="0"/>
      <w:marRight w:val="0"/>
      <w:marTop w:val="0"/>
      <w:marBottom w:val="0"/>
      <w:divBdr>
        <w:top w:val="none" w:sz="0" w:space="0" w:color="auto"/>
        <w:left w:val="none" w:sz="0" w:space="0" w:color="auto"/>
        <w:bottom w:val="none" w:sz="0" w:space="0" w:color="auto"/>
        <w:right w:val="none" w:sz="0" w:space="0" w:color="auto"/>
      </w:divBdr>
    </w:div>
    <w:div w:id="12659546">
      <w:bodyDiv w:val="1"/>
      <w:marLeft w:val="0"/>
      <w:marRight w:val="0"/>
      <w:marTop w:val="0"/>
      <w:marBottom w:val="0"/>
      <w:divBdr>
        <w:top w:val="none" w:sz="0" w:space="0" w:color="auto"/>
        <w:left w:val="none" w:sz="0" w:space="0" w:color="auto"/>
        <w:bottom w:val="none" w:sz="0" w:space="0" w:color="auto"/>
        <w:right w:val="none" w:sz="0" w:space="0" w:color="auto"/>
      </w:divBdr>
    </w:div>
    <w:div w:id="15085547">
      <w:bodyDiv w:val="1"/>
      <w:marLeft w:val="0"/>
      <w:marRight w:val="0"/>
      <w:marTop w:val="0"/>
      <w:marBottom w:val="0"/>
      <w:divBdr>
        <w:top w:val="none" w:sz="0" w:space="0" w:color="auto"/>
        <w:left w:val="none" w:sz="0" w:space="0" w:color="auto"/>
        <w:bottom w:val="none" w:sz="0" w:space="0" w:color="auto"/>
        <w:right w:val="none" w:sz="0" w:space="0" w:color="auto"/>
      </w:divBdr>
    </w:div>
    <w:div w:id="21177289">
      <w:bodyDiv w:val="1"/>
      <w:marLeft w:val="0"/>
      <w:marRight w:val="0"/>
      <w:marTop w:val="0"/>
      <w:marBottom w:val="0"/>
      <w:divBdr>
        <w:top w:val="none" w:sz="0" w:space="0" w:color="auto"/>
        <w:left w:val="none" w:sz="0" w:space="0" w:color="auto"/>
        <w:bottom w:val="none" w:sz="0" w:space="0" w:color="auto"/>
        <w:right w:val="none" w:sz="0" w:space="0" w:color="auto"/>
      </w:divBdr>
    </w:div>
    <w:div w:id="22101850">
      <w:bodyDiv w:val="1"/>
      <w:marLeft w:val="0"/>
      <w:marRight w:val="0"/>
      <w:marTop w:val="0"/>
      <w:marBottom w:val="0"/>
      <w:divBdr>
        <w:top w:val="none" w:sz="0" w:space="0" w:color="auto"/>
        <w:left w:val="none" w:sz="0" w:space="0" w:color="auto"/>
        <w:bottom w:val="none" w:sz="0" w:space="0" w:color="auto"/>
        <w:right w:val="none" w:sz="0" w:space="0" w:color="auto"/>
      </w:divBdr>
    </w:div>
    <w:div w:id="23945813">
      <w:bodyDiv w:val="1"/>
      <w:marLeft w:val="0"/>
      <w:marRight w:val="0"/>
      <w:marTop w:val="0"/>
      <w:marBottom w:val="0"/>
      <w:divBdr>
        <w:top w:val="none" w:sz="0" w:space="0" w:color="auto"/>
        <w:left w:val="none" w:sz="0" w:space="0" w:color="auto"/>
        <w:bottom w:val="none" w:sz="0" w:space="0" w:color="auto"/>
        <w:right w:val="none" w:sz="0" w:space="0" w:color="auto"/>
      </w:divBdr>
    </w:div>
    <w:div w:id="25108200">
      <w:bodyDiv w:val="1"/>
      <w:marLeft w:val="0"/>
      <w:marRight w:val="0"/>
      <w:marTop w:val="0"/>
      <w:marBottom w:val="0"/>
      <w:divBdr>
        <w:top w:val="none" w:sz="0" w:space="0" w:color="auto"/>
        <w:left w:val="none" w:sz="0" w:space="0" w:color="auto"/>
        <w:bottom w:val="none" w:sz="0" w:space="0" w:color="auto"/>
        <w:right w:val="none" w:sz="0" w:space="0" w:color="auto"/>
      </w:divBdr>
    </w:div>
    <w:div w:id="27613119">
      <w:bodyDiv w:val="1"/>
      <w:marLeft w:val="0"/>
      <w:marRight w:val="0"/>
      <w:marTop w:val="0"/>
      <w:marBottom w:val="0"/>
      <w:divBdr>
        <w:top w:val="none" w:sz="0" w:space="0" w:color="auto"/>
        <w:left w:val="none" w:sz="0" w:space="0" w:color="auto"/>
        <w:bottom w:val="none" w:sz="0" w:space="0" w:color="auto"/>
        <w:right w:val="none" w:sz="0" w:space="0" w:color="auto"/>
      </w:divBdr>
    </w:div>
    <w:div w:id="28996933">
      <w:bodyDiv w:val="1"/>
      <w:marLeft w:val="0"/>
      <w:marRight w:val="0"/>
      <w:marTop w:val="0"/>
      <w:marBottom w:val="0"/>
      <w:divBdr>
        <w:top w:val="none" w:sz="0" w:space="0" w:color="auto"/>
        <w:left w:val="none" w:sz="0" w:space="0" w:color="auto"/>
        <w:bottom w:val="none" w:sz="0" w:space="0" w:color="auto"/>
        <w:right w:val="none" w:sz="0" w:space="0" w:color="auto"/>
      </w:divBdr>
    </w:div>
    <w:div w:id="29454425">
      <w:bodyDiv w:val="1"/>
      <w:marLeft w:val="0"/>
      <w:marRight w:val="0"/>
      <w:marTop w:val="0"/>
      <w:marBottom w:val="0"/>
      <w:divBdr>
        <w:top w:val="none" w:sz="0" w:space="0" w:color="auto"/>
        <w:left w:val="none" w:sz="0" w:space="0" w:color="auto"/>
        <w:bottom w:val="none" w:sz="0" w:space="0" w:color="auto"/>
        <w:right w:val="none" w:sz="0" w:space="0" w:color="auto"/>
      </w:divBdr>
    </w:div>
    <w:div w:id="29575026">
      <w:bodyDiv w:val="1"/>
      <w:marLeft w:val="0"/>
      <w:marRight w:val="0"/>
      <w:marTop w:val="0"/>
      <w:marBottom w:val="0"/>
      <w:divBdr>
        <w:top w:val="none" w:sz="0" w:space="0" w:color="auto"/>
        <w:left w:val="none" w:sz="0" w:space="0" w:color="auto"/>
        <w:bottom w:val="none" w:sz="0" w:space="0" w:color="auto"/>
        <w:right w:val="none" w:sz="0" w:space="0" w:color="auto"/>
      </w:divBdr>
    </w:div>
    <w:div w:id="30032628">
      <w:bodyDiv w:val="1"/>
      <w:marLeft w:val="0"/>
      <w:marRight w:val="0"/>
      <w:marTop w:val="0"/>
      <w:marBottom w:val="0"/>
      <w:divBdr>
        <w:top w:val="none" w:sz="0" w:space="0" w:color="auto"/>
        <w:left w:val="none" w:sz="0" w:space="0" w:color="auto"/>
        <w:bottom w:val="none" w:sz="0" w:space="0" w:color="auto"/>
        <w:right w:val="none" w:sz="0" w:space="0" w:color="auto"/>
      </w:divBdr>
    </w:div>
    <w:div w:id="32467693">
      <w:bodyDiv w:val="1"/>
      <w:marLeft w:val="0"/>
      <w:marRight w:val="0"/>
      <w:marTop w:val="0"/>
      <w:marBottom w:val="0"/>
      <w:divBdr>
        <w:top w:val="none" w:sz="0" w:space="0" w:color="auto"/>
        <w:left w:val="none" w:sz="0" w:space="0" w:color="auto"/>
        <w:bottom w:val="none" w:sz="0" w:space="0" w:color="auto"/>
        <w:right w:val="none" w:sz="0" w:space="0" w:color="auto"/>
      </w:divBdr>
    </w:div>
    <w:div w:id="32535329">
      <w:bodyDiv w:val="1"/>
      <w:marLeft w:val="0"/>
      <w:marRight w:val="0"/>
      <w:marTop w:val="0"/>
      <w:marBottom w:val="0"/>
      <w:divBdr>
        <w:top w:val="none" w:sz="0" w:space="0" w:color="auto"/>
        <w:left w:val="none" w:sz="0" w:space="0" w:color="auto"/>
        <w:bottom w:val="none" w:sz="0" w:space="0" w:color="auto"/>
        <w:right w:val="none" w:sz="0" w:space="0" w:color="auto"/>
      </w:divBdr>
    </w:div>
    <w:div w:id="33236300">
      <w:bodyDiv w:val="1"/>
      <w:marLeft w:val="0"/>
      <w:marRight w:val="0"/>
      <w:marTop w:val="0"/>
      <w:marBottom w:val="0"/>
      <w:divBdr>
        <w:top w:val="none" w:sz="0" w:space="0" w:color="auto"/>
        <w:left w:val="none" w:sz="0" w:space="0" w:color="auto"/>
        <w:bottom w:val="none" w:sz="0" w:space="0" w:color="auto"/>
        <w:right w:val="none" w:sz="0" w:space="0" w:color="auto"/>
      </w:divBdr>
    </w:div>
    <w:div w:id="33624843">
      <w:bodyDiv w:val="1"/>
      <w:marLeft w:val="0"/>
      <w:marRight w:val="0"/>
      <w:marTop w:val="0"/>
      <w:marBottom w:val="0"/>
      <w:divBdr>
        <w:top w:val="none" w:sz="0" w:space="0" w:color="auto"/>
        <w:left w:val="none" w:sz="0" w:space="0" w:color="auto"/>
        <w:bottom w:val="none" w:sz="0" w:space="0" w:color="auto"/>
        <w:right w:val="none" w:sz="0" w:space="0" w:color="auto"/>
      </w:divBdr>
    </w:div>
    <w:div w:id="34236130">
      <w:bodyDiv w:val="1"/>
      <w:marLeft w:val="0"/>
      <w:marRight w:val="0"/>
      <w:marTop w:val="0"/>
      <w:marBottom w:val="0"/>
      <w:divBdr>
        <w:top w:val="none" w:sz="0" w:space="0" w:color="auto"/>
        <w:left w:val="none" w:sz="0" w:space="0" w:color="auto"/>
        <w:bottom w:val="none" w:sz="0" w:space="0" w:color="auto"/>
        <w:right w:val="none" w:sz="0" w:space="0" w:color="auto"/>
      </w:divBdr>
    </w:div>
    <w:div w:id="39669149">
      <w:bodyDiv w:val="1"/>
      <w:marLeft w:val="0"/>
      <w:marRight w:val="0"/>
      <w:marTop w:val="0"/>
      <w:marBottom w:val="0"/>
      <w:divBdr>
        <w:top w:val="none" w:sz="0" w:space="0" w:color="auto"/>
        <w:left w:val="none" w:sz="0" w:space="0" w:color="auto"/>
        <w:bottom w:val="none" w:sz="0" w:space="0" w:color="auto"/>
        <w:right w:val="none" w:sz="0" w:space="0" w:color="auto"/>
      </w:divBdr>
    </w:div>
    <w:div w:id="40251167">
      <w:bodyDiv w:val="1"/>
      <w:marLeft w:val="0"/>
      <w:marRight w:val="0"/>
      <w:marTop w:val="0"/>
      <w:marBottom w:val="0"/>
      <w:divBdr>
        <w:top w:val="none" w:sz="0" w:space="0" w:color="auto"/>
        <w:left w:val="none" w:sz="0" w:space="0" w:color="auto"/>
        <w:bottom w:val="none" w:sz="0" w:space="0" w:color="auto"/>
        <w:right w:val="none" w:sz="0" w:space="0" w:color="auto"/>
      </w:divBdr>
    </w:div>
    <w:div w:id="45766056">
      <w:bodyDiv w:val="1"/>
      <w:marLeft w:val="0"/>
      <w:marRight w:val="0"/>
      <w:marTop w:val="0"/>
      <w:marBottom w:val="0"/>
      <w:divBdr>
        <w:top w:val="none" w:sz="0" w:space="0" w:color="auto"/>
        <w:left w:val="none" w:sz="0" w:space="0" w:color="auto"/>
        <w:bottom w:val="none" w:sz="0" w:space="0" w:color="auto"/>
        <w:right w:val="none" w:sz="0" w:space="0" w:color="auto"/>
      </w:divBdr>
    </w:div>
    <w:div w:id="45882442">
      <w:bodyDiv w:val="1"/>
      <w:marLeft w:val="0"/>
      <w:marRight w:val="0"/>
      <w:marTop w:val="0"/>
      <w:marBottom w:val="0"/>
      <w:divBdr>
        <w:top w:val="none" w:sz="0" w:space="0" w:color="auto"/>
        <w:left w:val="none" w:sz="0" w:space="0" w:color="auto"/>
        <w:bottom w:val="none" w:sz="0" w:space="0" w:color="auto"/>
        <w:right w:val="none" w:sz="0" w:space="0" w:color="auto"/>
      </w:divBdr>
    </w:div>
    <w:div w:id="46953612">
      <w:bodyDiv w:val="1"/>
      <w:marLeft w:val="0"/>
      <w:marRight w:val="0"/>
      <w:marTop w:val="0"/>
      <w:marBottom w:val="0"/>
      <w:divBdr>
        <w:top w:val="none" w:sz="0" w:space="0" w:color="auto"/>
        <w:left w:val="none" w:sz="0" w:space="0" w:color="auto"/>
        <w:bottom w:val="none" w:sz="0" w:space="0" w:color="auto"/>
        <w:right w:val="none" w:sz="0" w:space="0" w:color="auto"/>
      </w:divBdr>
    </w:div>
    <w:div w:id="48044158">
      <w:bodyDiv w:val="1"/>
      <w:marLeft w:val="0"/>
      <w:marRight w:val="0"/>
      <w:marTop w:val="0"/>
      <w:marBottom w:val="0"/>
      <w:divBdr>
        <w:top w:val="none" w:sz="0" w:space="0" w:color="auto"/>
        <w:left w:val="none" w:sz="0" w:space="0" w:color="auto"/>
        <w:bottom w:val="none" w:sz="0" w:space="0" w:color="auto"/>
        <w:right w:val="none" w:sz="0" w:space="0" w:color="auto"/>
      </w:divBdr>
    </w:div>
    <w:div w:id="49622962">
      <w:bodyDiv w:val="1"/>
      <w:marLeft w:val="0"/>
      <w:marRight w:val="0"/>
      <w:marTop w:val="0"/>
      <w:marBottom w:val="0"/>
      <w:divBdr>
        <w:top w:val="none" w:sz="0" w:space="0" w:color="auto"/>
        <w:left w:val="none" w:sz="0" w:space="0" w:color="auto"/>
        <w:bottom w:val="none" w:sz="0" w:space="0" w:color="auto"/>
        <w:right w:val="none" w:sz="0" w:space="0" w:color="auto"/>
      </w:divBdr>
    </w:div>
    <w:div w:id="49765651">
      <w:bodyDiv w:val="1"/>
      <w:marLeft w:val="0"/>
      <w:marRight w:val="0"/>
      <w:marTop w:val="0"/>
      <w:marBottom w:val="0"/>
      <w:divBdr>
        <w:top w:val="none" w:sz="0" w:space="0" w:color="auto"/>
        <w:left w:val="none" w:sz="0" w:space="0" w:color="auto"/>
        <w:bottom w:val="none" w:sz="0" w:space="0" w:color="auto"/>
        <w:right w:val="none" w:sz="0" w:space="0" w:color="auto"/>
      </w:divBdr>
    </w:div>
    <w:div w:id="50421837">
      <w:bodyDiv w:val="1"/>
      <w:marLeft w:val="0"/>
      <w:marRight w:val="0"/>
      <w:marTop w:val="0"/>
      <w:marBottom w:val="0"/>
      <w:divBdr>
        <w:top w:val="none" w:sz="0" w:space="0" w:color="auto"/>
        <w:left w:val="none" w:sz="0" w:space="0" w:color="auto"/>
        <w:bottom w:val="none" w:sz="0" w:space="0" w:color="auto"/>
        <w:right w:val="none" w:sz="0" w:space="0" w:color="auto"/>
      </w:divBdr>
    </w:div>
    <w:div w:id="50925927">
      <w:bodyDiv w:val="1"/>
      <w:marLeft w:val="0"/>
      <w:marRight w:val="0"/>
      <w:marTop w:val="0"/>
      <w:marBottom w:val="0"/>
      <w:divBdr>
        <w:top w:val="none" w:sz="0" w:space="0" w:color="auto"/>
        <w:left w:val="none" w:sz="0" w:space="0" w:color="auto"/>
        <w:bottom w:val="none" w:sz="0" w:space="0" w:color="auto"/>
        <w:right w:val="none" w:sz="0" w:space="0" w:color="auto"/>
      </w:divBdr>
    </w:div>
    <w:div w:id="51776404">
      <w:bodyDiv w:val="1"/>
      <w:marLeft w:val="0"/>
      <w:marRight w:val="0"/>
      <w:marTop w:val="0"/>
      <w:marBottom w:val="0"/>
      <w:divBdr>
        <w:top w:val="none" w:sz="0" w:space="0" w:color="auto"/>
        <w:left w:val="none" w:sz="0" w:space="0" w:color="auto"/>
        <w:bottom w:val="none" w:sz="0" w:space="0" w:color="auto"/>
        <w:right w:val="none" w:sz="0" w:space="0" w:color="auto"/>
      </w:divBdr>
    </w:div>
    <w:div w:id="52196026">
      <w:bodyDiv w:val="1"/>
      <w:marLeft w:val="0"/>
      <w:marRight w:val="0"/>
      <w:marTop w:val="0"/>
      <w:marBottom w:val="0"/>
      <w:divBdr>
        <w:top w:val="none" w:sz="0" w:space="0" w:color="auto"/>
        <w:left w:val="none" w:sz="0" w:space="0" w:color="auto"/>
        <w:bottom w:val="none" w:sz="0" w:space="0" w:color="auto"/>
        <w:right w:val="none" w:sz="0" w:space="0" w:color="auto"/>
      </w:divBdr>
    </w:div>
    <w:div w:id="53046972">
      <w:bodyDiv w:val="1"/>
      <w:marLeft w:val="0"/>
      <w:marRight w:val="0"/>
      <w:marTop w:val="0"/>
      <w:marBottom w:val="0"/>
      <w:divBdr>
        <w:top w:val="none" w:sz="0" w:space="0" w:color="auto"/>
        <w:left w:val="none" w:sz="0" w:space="0" w:color="auto"/>
        <w:bottom w:val="none" w:sz="0" w:space="0" w:color="auto"/>
        <w:right w:val="none" w:sz="0" w:space="0" w:color="auto"/>
      </w:divBdr>
    </w:div>
    <w:div w:id="53360564">
      <w:bodyDiv w:val="1"/>
      <w:marLeft w:val="0"/>
      <w:marRight w:val="0"/>
      <w:marTop w:val="0"/>
      <w:marBottom w:val="0"/>
      <w:divBdr>
        <w:top w:val="none" w:sz="0" w:space="0" w:color="auto"/>
        <w:left w:val="none" w:sz="0" w:space="0" w:color="auto"/>
        <w:bottom w:val="none" w:sz="0" w:space="0" w:color="auto"/>
        <w:right w:val="none" w:sz="0" w:space="0" w:color="auto"/>
      </w:divBdr>
    </w:div>
    <w:div w:id="55789758">
      <w:bodyDiv w:val="1"/>
      <w:marLeft w:val="0"/>
      <w:marRight w:val="0"/>
      <w:marTop w:val="0"/>
      <w:marBottom w:val="0"/>
      <w:divBdr>
        <w:top w:val="none" w:sz="0" w:space="0" w:color="auto"/>
        <w:left w:val="none" w:sz="0" w:space="0" w:color="auto"/>
        <w:bottom w:val="none" w:sz="0" w:space="0" w:color="auto"/>
        <w:right w:val="none" w:sz="0" w:space="0" w:color="auto"/>
      </w:divBdr>
    </w:div>
    <w:div w:id="63182215">
      <w:bodyDiv w:val="1"/>
      <w:marLeft w:val="0"/>
      <w:marRight w:val="0"/>
      <w:marTop w:val="0"/>
      <w:marBottom w:val="0"/>
      <w:divBdr>
        <w:top w:val="none" w:sz="0" w:space="0" w:color="auto"/>
        <w:left w:val="none" w:sz="0" w:space="0" w:color="auto"/>
        <w:bottom w:val="none" w:sz="0" w:space="0" w:color="auto"/>
        <w:right w:val="none" w:sz="0" w:space="0" w:color="auto"/>
      </w:divBdr>
    </w:div>
    <w:div w:id="70201105">
      <w:bodyDiv w:val="1"/>
      <w:marLeft w:val="0"/>
      <w:marRight w:val="0"/>
      <w:marTop w:val="0"/>
      <w:marBottom w:val="0"/>
      <w:divBdr>
        <w:top w:val="none" w:sz="0" w:space="0" w:color="auto"/>
        <w:left w:val="none" w:sz="0" w:space="0" w:color="auto"/>
        <w:bottom w:val="none" w:sz="0" w:space="0" w:color="auto"/>
        <w:right w:val="none" w:sz="0" w:space="0" w:color="auto"/>
      </w:divBdr>
    </w:div>
    <w:div w:id="71856891">
      <w:bodyDiv w:val="1"/>
      <w:marLeft w:val="0"/>
      <w:marRight w:val="0"/>
      <w:marTop w:val="0"/>
      <w:marBottom w:val="0"/>
      <w:divBdr>
        <w:top w:val="none" w:sz="0" w:space="0" w:color="auto"/>
        <w:left w:val="none" w:sz="0" w:space="0" w:color="auto"/>
        <w:bottom w:val="none" w:sz="0" w:space="0" w:color="auto"/>
        <w:right w:val="none" w:sz="0" w:space="0" w:color="auto"/>
      </w:divBdr>
    </w:div>
    <w:div w:id="72053376">
      <w:bodyDiv w:val="1"/>
      <w:marLeft w:val="0"/>
      <w:marRight w:val="0"/>
      <w:marTop w:val="0"/>
      <w:marBottom w:val="0"/>
      <w:divBdr>
        <w:top w:val="none" w:sz="0" w:space="0" w:color="auto"/>
        <w:left w:val="none" w:sz="0" w:space="0" w:color="auto"/>
        <w:bottom w:val="none" w:sz="0" w:space="0" w:color="auto"/>
        <w:right w:val="none" w:sz="0" w:space="0" w:color="auto"/>
      </w:divBdr>
    </w:div>
    <w:div w:id="72629843">
      <w:bodyDiv w:val="1"/>
      <w:marLeft w:val="0"/>
      <w:marRight w:val="0"/>
      <w:marTop w:val="0"/>
      <w:marBottom w:val="0"/>
      <w:divBdr>
        <w:top w:val="none" w:sz="0" w:space="0" w:color="auto"/>
        <w:left w:val="none" w:sz="0" w:space="0" w:color="auto"/>
        <w:bottom w:val="none" w:sz="0" w:space="0" w:color="auto"/>
        <w:right w:val="none" w:sz="0" w:space="0" w:color="auto"/>
      </w:divBdr>
    </w:div>
    <w:div w:id="73279448">
      <w:bodyDiv w:val="1"/>
      <w:marLeft w:val="0"/>
      <w:marRight w:val="0"/>
      <w:marTop w:val="0"/>
      <w:marBottom w:val="0"/>
      <w:divBdr>
        <w:top w:val="none" w:sz="0" w:space="0" w:color="auto"/>
        <w:left w:val="none" w:sz="0" w:space="0" w:color="auto"/>
        <w:bottom w:val="none" w:sz="0" w:space="0" w:color="auto"/>
        <w:right w:val="none" w:sz="0" w:space="0" w:color="auto"/>
      </w:divBdr>
    </w:div>
    <w:div w:id="77214203">
      <w:bodyDiv w:val="1"/>
      <w:marLeft w:val="0"/>
      <w:marRight w:val="0"/>
      <w:marTop w:val="0"/>
      <w:marBottom w:val="0"/>
      <w:divBdr>
        <w:top w:val="none" w:sz="0" w:space="0" w:color="auto"/>
        <w:left w:val="none" w:sz="0" w:space="0" w:color="auto"/>
        <w:bottom w:val="none" w:sz="0" w:space="0" w:color="auto"/>
        <w:right w:val="none" w:sz="0" w:space="0" w:color="auto"/>
      </w:divBdr>
    </w:div>
    <w:div w:id="78409137">
      <w:bodyDiv w:val="1"/>
      <w:marLeft w:val="0"/>
      <w:marRight w:val="0"/>
      <w:marTop w:val="0"/>
      <w:marBottom w:val="0"/>
      <w:divBdr>
        <w:top w:val="none" w:sz="0" w:space="0" w:color="auto"/>
        <w:left w:val="none" w:sz="0" w:space="0" w:color="auto"/>
        <w:bottom w:val="none" w:sz="0" w:space="0" w:color="auto"/>
        <w:right w:val="none" w:sz="0" w:space="0" w:color="auto"/>
      </w:divBdr>
    </w:div>
    <w:div w:id="78909348">
      <w:bodyDiv w:val="1"/>
      <w:marLeft w:val="0"/>
      <w:marRight w:val="0"/>
      <w:marTop w:val="0"/>
      <w:marBottom w:val="0"/>
      <w:divBdr>
        <w:top w:val="none" w:sz="0" w:space="0" w:color="auto"/>
        <w:left w:val="none" w:sz="0" w:space="0" w:color="auto"/>
        <w:bottom w:val="none" w:sz="0" w:space="0" w:color="auto"/>
        <w:right w:val="none" w:sz="0" w:space="0" w:color="auto"/>
      </w:divBdr>
    </w:div>
    <w:div w:id="83648070">
      <w:bodyDiv w:val="1"/>
      <w:marLeft w:val="0"/>
      <w:marRight w:val="0"/>
      <w:marTop w:val="0"/>
      <w:marBottom w:val="0"/>
      <w:divBdr>
        <w:top w:val="none" w:sz="0" w:space="0" w:color="auto"/>
        <w:left w:val="none" w:sz="0" w:space="0" w:color="auto"/>
        <w:bottom w:val="none" w:sz="0" w:space="0" w:color="auto"/>
        <w:right w:val="none" w:sz="0" w:space="0" w:color="auto"/>
      </w:divBdr>
    </w:div>
    <w:div w:id="84036857">
      <w:bodyDiv w:val="1"/>
      <w:marLeft w:val="0"/>
      <w:marRight w:val="0"/>
      <w:marTop w:val="0"/>
      <w:marBottom w:val="0"/>
      <w:divBdr>
        <w:top w:val="none" w:sz="0" w:space="0" w:color="auto"/>
        <w:left w:val="none" w:sz="0" w:space="0" w:color="auto"/>
        <w:bottom w:val="none" w:sz="0" w:space="0" w:color="auto"/>
        <w:right w:val="none" w:sz="0" w:space="0" w:color="auto"/>
      </w:divBdr>
    </w:div>
    <w:div w:id="86314652">
      <w:bodyDiv w:val="1"/>
      <w:marLeft w:val="0"/>
      <w:marRight w:val="0"/>
      <w:marTop w:val="0"/>
      <w:marBottom w:val="0"/>
      <w:divBdr>
        <w:top w:val="none" w:sz="0" w:space="0" w:color="auto"/>
        <w:left w:val="none" w:sz="0" w:space="0" w:color="auto"/>
        <w:bottom w:val="none" w:sz="0" w:space="0" w:color="auto"/>
        <w:right w:val="none" w:sz="0" w:space="0" w:color="auto"/>
      </w:divBdr>
    </w:div>
    <w:div w:id="88963410">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245496">
      <w:bodyDiv w:val="1"/>
      <w:marLeft w:val="0"/>
      <w:marRight w:val="0"/>
      <w:marTop w:val="0"/>
      <w:marBottom w:val="0"/>
      <w:divBdr>
        <w:top w:val="none" w:sz="0" w:space="0" w:color="auto"/>
        <w:left w:val="none" w:sz="0" w:space="0" w:color="auto"/>
        <w:bottom w:val="none" w:sz="0" w:space="0" w:color="auto"/>
        <w:right w:val="none" w:sz="0" w:space="0" w:color="auto"/>
      </w:divBdr>
    </w:div>
    <w:div w:id="95516604">
      <w:bodyDiv w:val="1"/>
      <w:marLeft w:val="0"/>
      <w:marRight w:val="0"/>
      <w:marTop w:val="0"/>
      <w:marBottom w:val="0"/>
      <w:divBdr>
        <w:top w:val="none" w:sz="0" w:space="0" w:color="auto"/>
        <w:left w:val="none" w:sz="0" w:space="0" w:color="auto"/>
        <w:bottom w:val="none" w:sz="0" w:space="0" w:color="auto"/>
        <w:right w:val="none" w:sz="0" w:space="0" w:color="auto"/>
      </w:divBdr>
    </w:div>
    <w:div w:id="96485993">
      <w:bodyDiv w:val="1"/>
      <w:marLeft w:val="0"/>
      <w:marRight w:val="0"/>
      <w:marTop w:val="0"/>
      <w:marBottom w:val="0"/>
      <w:divBdr>
        <w:top w:val="none" w:sz="0" w:space="0" w:color="auto"/>
        <w:left w:val="none" w:sz="0" w:space="0" w:color="auto"/>
        <w:bottom w:val="none" w:sz="0" w:space="0" w:color="auto"/>
        <w:right w:val="none" w:sz="0" w:space="0" w:color="auto"/>
      </w:divBdr>
    </w:div>
    <w:div w:id="98917594">
      <w:bodyDiv w:val="1"/>
      <w:marLeft w:val="0"/>
      <w:marRight w:val="0"/>
      <w:marTop w:val="0"/>
      <w:marBottom w:val="0"/>
      <w:divBdr>
        <w:top w:val="none" w:sz="0" w:space="0" w:color="auto"/>
        <w:left w:val="none" w:sz="0" w:space="0" w:color="auto"/>
        <w:bottom w:val="none" w:sz="0" w:space="0" w:color="auto"/>
        <w:right w:val="none" w:sz="0" w:space="0" w:color="auto"/>
      </w:divBdr>
    </w:div>
    <w:div w:id="100493623">
      <w:bodyDiv w:val="1"/>
      <w:marLeft w:val="0"/>
      <w:marRight w:val="0"/>
      <w:marTop w:val="0"/>
      <w:marBottom w:val="0"/>
      <w:divBdr>
        <w:top w:val="none" w:sz="0" w:space="0" w:color="auto"/>
        <w:left w:val="none" w:sz="0" w:space="0" w:color="auto"/>
        <w:bottom w:val="none" w:sz="0" w:space="0" w:color="auto"/>
        <w:right w:val="none" w:sz="0" w:space="0" w:color="auto"/>
      </w:divBdr>
    </w:div>
    <w:div w:id="101076045">
      <w:bodyDiv w:val="1"/>
      <w:marLeft w:val="0"/>
      <w:marRight w:val="0"/>
      <w:marTop w:val="0"/>
      <w:marBottom w:val="0"/>
      <w:divBdr>
        <w:top w:val="none" w:sz="0" w:space="0" w:color="auto"/>
        <w:left w:val="none" w:sz="0" w:space="0" w:color="auto"/>
        <w:bottom w:val="none" w:sz="0" w:space="0" w:color="auto"/>
        <w:right w:val="none" w:sz="0" w:space="0" w:color="auto"/>
      </w:divBdr>
    </w:div>
    <w:div w:id="101924161">
      <w:bodyDiv w:val="1"/>
      <w:marLeft w:val="0"/>
      <w:marRight w:val="0"/>
      <w:marTop w:val="0"/>
      <w:marBottom w:val="0"/>
      <w:divBdr>
        <w:top w:val="none" w:sz="0" w:space="0" w:color="auto"/>
        <w:left w:val="none" w:sz="0" w:space="0" w:color="auto"/>
        <w:bottom w:val="none" w:sz="0" w:space="0" w:color="auto"/>
        <w:right w:val="none" w:sz="0" w:space="0" w:color="auto"/>
      </w:divBdr>
    </w:div>
    <w:div w:id="102502168">
      <w:bodyDiv w:val="1"/>
      <w:marLeft w:val="0"/>
      <w:marRight w:val="0"/>
      <w:marTop w:val="0"/>
      <w:marBottom w:val="0"/>
      <w:divBdr>
        <w:top w:val="none" w:sz="0" w:space="0" w:color="auto"/>
        <w:left w:val="none" w:sz="0" w:space="0" w:color="auto"/>
        <w:bottom w:val="none" w:sz="0" w:space="0" w:color="auto"/>
        <w:right w:val="none" w:sz="0" w:space="0" w:color="auto"/>
      </w:divBdr>
    </w:div>
    <w:div w:id="102726860">
      <w:bodyDiv w:val="1"/>
      <w:marLeft w:val="0"/>
      <w:marRight w:val="0"/>
      <w:marTop w:val="0"/>
      <w:marBottom w:val="0"/>
      <w:divBdr>
        <w:top w:val="none" w:sz="0" w:space="0" w:color="auto"/>
        <w:left w:val="none" w:sz="0" w:space="0" w:color="auto"/>
        <w:bottom w:val="none" w:sz="0" w:space="0" w:color="auto"/>
        <w:right w:val="none" w:sz="0" w:space="0" w:color="auto"/>
      </w:divBdr>
    </w:div>
    <w:div w:id="104883465">
      <w:bodyDiv w:val="1"/>
      <w:marLeft w:val="0"/>
      <w:marRight w:val="0"/>
      <w:marTop w:val="0"/>
      <w:marBottom w:val="0"/>
      <w:divBdr>
        <w:top w:val="none" w:sz="0" w:space="0" w:color="auto"/>
        <w:left w:val="none" w:sz="0" w:space="0" w:color="auto"/>
        <w:bottom w:val="none" w:sz="0" w:space="0" w:color="auto"/>
        <w:right w:val="none" w:sz="0" w:space="0" w:color="auto"/>
      </w:divBdr>
    </w:div>
    <w:div w:id="105463335">
      <w:bodyDiv w:val="1"/>
      <w:marLeft w:val="0"/>
      <w:marRight w:val="0"/>
      <w:marTop w:val="0"/>
      <w:marBottom w:val="0"/>
      <w:divBdr>
        <w:top w:val="none" w:sz="0" w:space="0" w:color="auto"/>
        <w:left w:val="none" w:sz="0" w:space="0" w:color="auto"/>
        <w:bottom w:val="none" w:sz="0" w:space="0" w:color="auto"/>
        <w:right w:val="none" w:sz="0" w:space="0" w:color="auto"/>
      </w:divBdr>
    </w:div>
    <w:div w:id="106126620">
      <w:bodyDiv w:val="1"/>
      <w:marLeft w:val="0"/>
      <w:marRight w:val="0"/>
      <w:marTop w:val="0"/>
      <w:marBottom w:val="0"/>
      <w:divBdr>
        <w:top w:val="none" w:sz="0" w:space="0" w:color="auto"/>
        <w:left w:val="none" w:sz="0" w:space="0" w:color="auto"/>
        <w:bottom w:val="none" w:sz="0" w:space="0" w:color="auto"/>
        <w:right w:val="none" w:sz="0" w:space="0" w:color="auto"/>
      </w:divBdr>
    </w:div>
    <w:div w:id="106969103">
      <w:bodyDiv w:val="1"/>
      <w:marLeft w:val="0"/>
      <w:marRight w:val="0"/>
      <w:marTop w:val="0"/>
      <w:marBottom w:val="0"/>
      <w:divBdr>
        <w:top w:val="none" w:sz="0" w:space="0" w:color="auto"/>
        <w:left w:val="none" w:sz="0" w:space="0" w:color="auto"/>
        <w:bottom w:val="none" w:sz="0" w:space="0" w:color="auto"/>
        <w:right w:val="none" w:sz="0" w:space="0" w:color="auto"/>
      </w:divBdr>
    </w:div>
    <w:div w:id="107551688">
      <w:bodyDiv w:val="1"/>
      <w:marLeft w:val="0"/>
      <w:marRight w:val="0"/>
      <w:marTop w:val="0"/>
      <w:marBottom w:val="0"/>
      <w:divBdr>
        <w:top w:val="none" w:sz="0" w:space="0" w:color="auto"/>
        <w:left w:val="none" w:sz="0" w:space="0" w:color="auto"/>
        <w:bottom w:val="none" w:sz="0" w:space="0" w:color="auto"/>
        <w:right w:val="none" w:sz="0" w:space="0" w:color="auto"/>
      </w:divBdr>
    </w:div>
    <w:div w:id="107629867">
      <w:bodyDiv w:val="1"/>
      <w:marLeft w:val="0"/>
      <w:marRight w:val="0"/>
      <w:marTop w:val="0"/>
      <w:marBottom w:val="0"/>
      <w:divBdr>
        <w:top w:val="none" w:sz="0" w:space="0" w:color="auto"/>
        <w:left w:val="none" w:sz="0" w:space="0" w:color="auto"/>
        <w:bottom w:val="none" w:sz="0" w:space="0" w:color="auto"/>
        <w:right w:val="none" w:sz="0" w:space="0" w:color="auto"/>
      </w:divBdr>
    </w:div>
    <w:div w:id="109281261">
      <w:bodyDiv w:val="1"/>
      <w:marLeft w:val="0"/>
      <w:marRight w:val="0"/>
      <w:marTop w:val="0"/>
      <w:marBottom w:val="0"/>
      <w:divBdr>
        <w:top w:val="none" w:sz="0" w:space="0" w:color="auto"/>
        <w:left w:val="none" w:sz="0" w:space="0" w:color="auto"/>
        <w:bottom w:val="none" w:sz="0" w:space="0" w:color="auto"/>
        <w:right w:val="none" w:sz="0" w:space="0" w:color="auto"/>
      </w:divBdr>
    </w:div>
    <w:div w:id="109667987">
      <w:bodyDiv w:val="1"/>
      <w:marLeft w:val="0"/>
      <w:marRight w:val="0"/>
      <w:marTop w:val="0"/>
      <w:marBottom w:val="0"/>
      <w:divBdr>
        <w:top w:val="none" w:sz="0" w:space="0" w:color="auto"/>
        <w:left w:val="none" w:sz="0" w:space="0" w:color="auto"/>
        <w:bottom w:val="none" w:sz="0" w:space="0" w:color="auto"/>
        <w:right w:val="none" w:sz="0" w:space="0" w:color="auto"/>
      </w:divBdr>
    </w:div>
    <w:div w:id="109669471">
      <w:bodyDiv w:val="1"/>
      <w:marLeft w:val="0"/>
      <w:marRight w:val="0"/>
      <w:marTop w:val="0"/>
      <w:marBottom w:val="0"/>
      <w:divBdr>
        <w:top w:val="none" w:sz="0" w:space="0" w:color="auto"/>
        <w:left w:val="none" w:sz="0" w:space="0" w:color="auto"/>
        <w:bottom w:val="none" w:sz="0" w:space="0" w:color="auto"/>
        <w:right w:val="none" w:sz="0" w:space="0" w:color="auto"/>
      </w:divBdr>
    </w:div>
    <w:div w:id="110513446">
      <w:bodyDiv w:val="1"/>
      <w:marLeft w:val="0"/>
      <w:marRight w:val="0"/>
      <w:marTop w:val="0"/>
      <w:marBottom w:val="0"/>
      <w:divBdr>
        <w:top w:val="none" w:sz="0" w:space="0" w:color="auto"/>
        <w:left w:val="none" w:sz="0" w:space="0" w:color="auto"/>
        <w:bottom w:val="none" w:sz="0" w:space="0" w:color="auto"/>
        <w:right w:val="none" w:sz="0" w:space="0" w:color="auto"/>
      </w:divBdr>
    </w:div>
    <w:div w:id="112554332">
      <w:bodyDiv w:val="1"/>
      <w:marLeft w:val="0"/>
      <w:marRight w:val="0"/>
      <w:marTop w:val="0"/>
      <w:marBottom w:val="0"/>
      <w:divBdr>
        <w:top w:val="none" w:sz="0" w:space="0" w:color="auto"/>
        <w:left w:val="none" w:sz="0" w:space="0" w:color="auto"/>
        <w:bottom w:val="none" w:sz="0" w:space="0" w:color="auto"/>
        <w:right w:val="none" w:sz="0" w:space="0" w:color="auto"/>
      </w:divBdr>
    </w:div>
    <w:div w:id="112946051">
      <w:bodyDiv w:val="1"/>
      <w:marLeft w:val="0"/>
      <w:marRight w:val="0"/>
      <w:marTop w:val="0"/>
      <w:marBottom w:val="0"/>
      <w:divBdr>
        <w:top w:val="none" w:sz="0" w:space="0" w:color="auto"/>
        <w:left w:val="none" w:sz="0" w:space="0" w:color="auto"/>
        <w:bottom w:val="none" w:sz="0" w:space="0" w:color="auto"/>
        <w:right w:val="none" w:sz="0" w:space="0" w:color="auto"/>
      </w:divBdr>
    </w:div>
    <w:div w:id="115106472">
      <w:bodyDiv w:val="1"/>
      <w:marLeft w:val="0"/>
      <w:marRight w:val="0"/>
      <w:marTop w:val="0"/>
      <w:marBottom w:val="0"/>
      <w:divBdr>
        <w:top w:val="none" w:sz="0" w:space="0" w:color="auto"/>
        <w:left w:val="none" w:sz="0" w:space="0" w:color="auto"/>
        <w:bottom w:val="none" w:sz="0" w:space="0" w:color="auto"/>
        <w:right w:val="none" w:sz="0" w:space="0" w:color="auto"/>
      </w:divBdr>
    </w:div>
    <w:div w:id="118380335">
      <w:bodyDiv w:val="1"/>
      <w:marLeft w:val="0"/>
      <w:marRight w:val="0"/>
      <w:marTop w:val="0"/>
      <w:marBottom w:val="0"/>
      <w:divBdr>
        <w:top w:val="none" w:sz="0" w:space="0" w:color="auto"/>
        <w:left w:val="none" w:sz="0" w:space="0" w:color="auto"/>
        <w:bottom w:val="none" w:sz="0" w:space="0" w:color="auto"/>
        <w:right w:val="none" w:sz="0" w:space="0" w:color="auto"/>
      </w:divBdr>
    </w:div>
    <w:div w:id="119305939">
      <w:bodyDiv w:val="1"/>
      <w:marLeft w:val="0"/>
      <w:marRight w:val="0"/>
      <w:marTop w:val="0"/>
      <w:marBottom w:val="0"/>
      <w:divBdr>
        <w:top w:val="none" w:sz="0" w:space="0" w:color="auto"/>
        <w:left w:val="none" w:sz="0" w:space="0" w:color="auto"/>
        <w:bottom w:val="none" w:sz="0" w:space="0" w:color="auto"/>
        <w:right w:val="none" w:sz="0" w:space="0" w:color="auto"/>
      </w:divBdr>
    </w:div>
    <w:div w:id="119542991">
      <w:bodyDiv w:val="1"/>
      <w:marLeft w:val="0"/>
      <w:marRight w:val="0"/>
      <w:marTop w:val="0"/>
      <w:marBottom w:val="0"/>
      <w:divBdr>
        <w:top w:val="none" w:sz="0" w:space="0" w:color="auto"/>
        <w:left w:val="none" w:sz="0" w:space="0" w:color="auto"/>
        <w:bottom w:val="none" w:sz="0" w:space="0" w:color="auto"/>
        <w:right w:val="none" w:sz="0" w:space="0" w:color="auto"/>
      </w:divBdr>
    </w:div>
    <w:div w:id="120731375">
      <w:bodyDiv w:val="1"/>
      <w:marLeft w:val="0"/>
      <w:marRight w:val="0"/>
      <w:marTop w:val="0"/>
      <w:marBottom w:val="0"/>
      <w:divBdr>
        <w:top w:val="none" w:sz="0" w:space="0" w:color="auto"/>
        <w:left w:val="none" w:sz="0" w:space="0" w:color="auto"/>
        <w:bottom w:val="none" w:sz="0" w:space="0" w:color="auto"/>
        <w:right w:val="none" w:sz="0" w:space="0" w:color="auto"/>
      </w:divBdr>
    </w:div>
    <w:div w:id="123929795">
      <w:bodyDiv w:val="1"/>
      <w:marLeft w:val="0"/>
      <w:marRight w:val="0"/>
      <w:marTop w:val="0"/>
      <w:marBottom w:val="0"/>
      <w:divBdr>
        <w:top w:val="none" w:sz="0" w:space="0" w:color="auto"/>
        <w:left w:val="none" w:sz="0" w:space="0" w:color="auto"/>
        <w:bottom w:val="none" w:sz="0" w:space="0" w:color="auto"/>
        <w:right w:val="none" w:sz="0" w:space="0" w:color="auto"/>
      </w:divBdr>
    </w:div>
    <w:div w:id="124662362">
      <w:bodyDiv w:val="1"/>
      <w:marLeft w:val="0"/>
      <w:marRight w:val="0"/>
      <w:marTop w:val="0"/>
      <w:marBottom w:val="0"/>
      <w:divBdr>
        <w:top w:val="none" w:sz="0" w:space="0" w:color="auto"/>
        <w:left w:val="none" w:sz="0" w:space="0" w:color="auto"/>
        <w:bottom w:val="none" w:sz="0" w:space="0" w:color="auto"/>
        <w:right w:val="none" w:sz="0" w:space="0" w:color="auto"/>
      </w:divBdr>
    </w:div>
    <w:div w:id="125320238">
      <w:bodyDiv w:val="1"/>
      <w:marLeft w:val="0"/>
      <w:marRight w:val="0"/>
      <w:marTop w:val="0"/>
      <w:marBottom w:val="0"/>
      <w:divBdr>
        <w:top w:val="none" w:sz="0" w:space="0" w:color="auto"/>
        <w:left w:val="none" w:sz="0" w:space="0" w:color="auto"/>
        <w:bottom w:val="none" w:sz="0" w:space="0" w:color="auto"/>
        <w:right w:val="none" w:sz="0" w:space="0" w:color="auto"/>
      </w:divBdr>
    </w:div>
    <w:div w:id="126320041">
      <w:bodyDiv w:val="1"/>
      <w:marLeft w:val="0"/>
      <w:marRight w:val="0"/>
      <w:marTop w:val="0"/>
      <w:marBottom w:val="0"/>
      <w:divBdr>
        <w:top w:val="none" w:sz="0" w:space="0" w:color="auto"/>
        <w:left w:val="none" w:sz="0" w:space="0" w:color="auto"/>
        <w:bottom w:val="none" w:sz="0" w:space="0" w:color="auto"/>
        <w:right w:val="none" w:sz="0" w:space="0" w:color="auto"/>
      </w:divBdr>
    </w:div>
    <w:div w:id="126820836">
      <w:bodyDiv w:val="1"/>
      <w:marLeft w:val="0"/>
      <w:marRight w:val="0"/>
      <w:marTop w:val="0"/>
      <w:marBottom w:val="0"/>
      <w:divBdr>
        <w:top w:val="none" w:sz="0" w:space="0" w:color="auto"/>
        <w:left w:val="none" w:sz="0" w:space="0" w:color="auto"/>
        <w:bottom w:val="none" w:sz="0" w:space="0" w:color="auto"/>
        <w:right w:val="none" w:sz="0" w:space="0" w:color="auto"/>
      </w:divBdr>
    </w:div>
    <w:div w:id="132213983">
      <w:bodyDiv w:val="1"/>
      <w:marLeft w:val="0"/>
      <w:marRight w:val="0"/>
      <w:marTop w:val="0"/>
      <w:marBottom w:val="0"/>
      <w:divBdr>
        <w:top w:val="none" w:sz="0" w:space="0" w:color="auto"/>
        <w:left w:val="none" w:sz="0" w:space="0" w:color="auto"/>
        <w:bottom w:val="none" w:sz="0" w:space="0" w:color="auto"/>
        <w:right w:val="none" w:sz="0" w:space="0" w:color="auto"/>
      </w:divBdr>
    </w:div>
    <w:div w:id="132673213">
      <w:bodyDiv w:val="1"/>
      <w:marLeft w:val="0"/>
      <w:marRight w:val="0"/>
      <w:marTop w:val="0"/>
      <w:marBottom w:val="0"/>
      <w:divBdr>
        <w:top w:val="none" w:sz="0" w:space="0" w:color="auto"/>
        <w:left w:val="none" w:sz="0" w:space="0" w:color="auto"/>
        <w:bottom w:val="none" w:sz="0" w:space="0" w:color="auto"/>
        <w:right w:val="none" w:sz="0" w:space="0" w:color="auto"/>
      </w:divBdr>
    </w:div>
    <w:div w:id="132676368">
      <w:bodyDiv w:val="1"/>
      <w:marLeft w:val="0"/>
      <w:marRight w:val="0"/>
      <w:marTop w:val="0"/>
      <w:marBottom w:val="0"/>
      <w:divBdr>
        <w:top w:val="none" w:sz="0" w:space="0" w:color="auto"/>
        <w:left w:val="none" w:sz="0" w:space="0" w:color="auto"/>
        <w:bottom w:val="none" w:sz="0" w:space="0" w:color="auto"/>
        <w:right w:val="none" w:sz="0" w:space="0" w:color="auto"/>
      </w:divBdr>
    </w:div>
    <w:div w:id="134035356">
      <w:bodyDiv w:val="1"/>
      <w:marLeft w:val="0"/>
      <w:marRight w:val="0"/>
      <w:marTop w:val="0"/>
      <w:marBottom w:val="0"/>
      <w:divBdr>
        <w:top w:val="none" w:sz="0" w:space="0" w:color="auto"/>
        <w:left w:val="none" w:sz="0" w:space="0" w:color="auto"/>
        <w:bottom w:val="none" w:sz="0" w:space="0" w:color="auto"/>
        <w:right w:val="none" w:sz="0" w:space="0" w:color="auto"/>
      </w:divBdr>
    </w:div>
    <w:div w:id="134759091">
      <w:bodyDiv w:val="1"/>
      <w:marLeft w:val="0"/>
      <w:marRight w:val="0"/>
      <w:marTop w:val="0"/>
      <w:marBottom w:val="0"/>
      <w:divBdr>
        <w:top w:val="none" w:sz="0" w:space="0" w:color="auto"/>
        <w:left w:val="none" w:sz="0" w:space="0" w:color="auto"/>
        <w:bottom w:val="none" w:sz="0" w:space="0" w:color="auto"/>
        <w:right w:val="none" w:sz="0" w:space="0" w:color="auto"/>
      </w:divBdr>
    </w:div>
    <w:div w:id="135219515">
      <w:bodyDiv w:val="1"/>
      <w:marLeft w:val="0"/>
      <w:marRight w:val="0"/>
      <w:marTop w:val="0"/>
      <w:marBottom w:val="0"/>
      <w:divBdr>
        <w:top w:val="none" w:sz="0" w:space="0" w:color="auto"/>
        <w:left w:val="none" w:sz="0" w:space="0" w:color="auto"/>
        <w:bottom w:val="none" w:sz="0" w:space="0" w:color="auto"/>
        <w:right w:val="none" w:sz="0" w:space="0" w:color="auto"/>
      </w:divBdr>
    </w:div>
    <w:div w:id="136456170">
      <w:bodyDiv w:val="1"/>
      <w:marLeft w:val="0"/>
      <w:marRight w:val="0"/>
      <w:marTop w:val="0"/>
      <w:marBottom w:val="0"/>
      <w:divBdr>
        <w:top w:val="none" w:sz="0" w:space="0" w:color="auto"/>
        <w:left w:val="none" w:sz="0" w:space="0" w:color="auto"/>
        <w:bottom w:val="none" w:sz="0" w:space="0" w:color="auto"/>
        <w:right w:val="none" w:sz="0" w:space="0" w:color="auto"/>
      </w:divBdr>
    </w:div>
    <w:div w:id="139689693">
      <w:bodyDiv w:val="1"/>
      <w:marLeft w:val="0"/>
      <w:marRight w:val="0"/>
      <w:marTop w:val="0"/>
      <w:marBottom w:val="0"/>
      <w:divBdr>
        <w:top w:val="none" w:sz="0" w:space="0" w:color="auto"/>
        <w:left w:val="none" w:sz="0" w:space="0" w:color="auto"/>
        <w:bottom w:val="none" w:sz="0" w:space="0" w:color="auto"/>
        <w:right w:val="none" w:sz="0" w:space="0" w:color="auto"/>
      </w:divBdr>
    </w:div>
    <w:div w:id="141971612">
      <w:bodyDiv w:val="1"/>
      <w:marLeft w:val="0"/>
      <w:marRight w:val="0"/>
      <w:marTop w:val="0"/>
      <w:marBottom w:val="0"/>
      <w:divBdr>
        <w:top w:val="none" w:sz="0" w:space="0" w:color="auto"/>
        <w:left w:val="none" w:sz="0" w:space="0" w:color="auto"/>
        <w:bottom w:val="none" w:sz="0" w:space="0" w:color="auto"/>
        <w:right w:val="none" w:sz="0" w:space="0" w:color="auto"/>
      </w:divBdr>
    </w:div>
    <w:div w:id="142699711">
      <w:bodyDiv w:val="1"/>
      <w:marLeft w:val="0"/>
      <w:marRight w:val="0"/>
      <w:marTop w:val="0"/>
      <w:marBottom w:val="0"/>
      <w:divBdr>
        <w:top w:val="none" w:sz="0" w:space="0" w:color="auto"/>
        <w:left w:val="none" w:sz="0" w:space="0" w:color="auto"/>
        <w:bottom w:val="none" w:sz="0" w:space="0" w:color="auto"/>
        <w:right w:val="none" w:sz="0" w:space="0" w:color="auto"/>
      </w:divBdr>
    </w:div>
    <w:div w:id="142939770">
      <w:bodyDiv w:val="1"/>
      <w:marLeft w:val="0"/>
      <w:marRight w:val="0"/>
      <w:marTop w:val="0"/>
      <w:marBottom w:val="0"/>
      <w:divBdr>
        <w:top w:val="none" w:sz="0" w:space="0" w:color="auto"/>
        <w:left w:val="none" w:sz="0" w:space="0" w:color="auto"/>
        <w:bottom w:val="none" w:sz="0" w:space="0" w:color="auto"/>
        <w:right w:val="none" w:sz="0" w:space="0" w:color="auto"/>
      </w:divBdr>
    </w:div>
    <w:div w:id="143861462">
      <w:bodyDiv w:val="1"/>
      <w:marLeft w:val="0"/>
      <w:marRight w:val="0"/>
      <w:marTop w:val="0"/>
      <w:marBottom w:val="0"/>
      <w:divBdr>
        <w:top w:val="none" w:sz="0" w:space="0" w:color="auto"/>
        <w:left w:val="none" w:sz="0" w:space="0" w:color="auto"/>
        <w:bottom w:val="none" w:sz="0" w:space="0" w:color="auto"/>
        <w:right w:val="none" w:sz="0" w:space="0" w:color="auto"/>
      </w:divBdr>
    </w:div>
    <w:div w:id="144200333">
      <w:bodyDiv w:val="1"/>
      <w:marLeft w:val="0"/>
      <w:marRight w:val="0"/>
      <w:marTop w:val="0"/>
      <w:marBottom w:val="0"/>
      <w:divBdr>
        <w:top w:val="none" w:sz="0" w:space="0" w:color="auto"/>
        <w:left w:val="none" w:sz="0" w:space="0" w:color="auto"/>
        <w:bottom w:val="none" w:sz="0" w:space="0" w:color="auto"/>
        <w:right w:val="none" w:sz="0" w:space="0" w:color="auto"/>
      </w:divBdr>
    </w:div>
    <w:div w:id="146167864">
      <w:bodyDiv w:val="1"/>
      <w:marLeft w:val="0"/>
      <w:marRight w:val="0"/>
      <w:marTop w:val="0"/>
      <w:marBottom w:val="0"/>
      <w:divBdr>
        <w:top w:val="none" w:sz="0" w:space="0" w:color="auto"/>
        <w:left w:val="none" w:sz="0" w:space="0" w:color="auto"/>
        <w:bottom w:val="none" w:sz="0" w:space="0" w:color="auto"/>
        <w:right w:val="none" w:sz="0" w:space="0" w:color="auto"/>
      </w:divBdr>
    </w:div>
    <w:div w:id="146173580">
      <w:bodyDiv w:val="1"/>
      <w:marLeft w:val="0"/>
      <w:marRight w:val="0"/>
      <w:marTop w:val="0"/>
      <w:marBottom w:val="0"/>
      <w:divBdr>
        <w:top w:val="none" w:sz="0" w:space="0" w:color="auto"/>
        <w:left w:val="none" w:sz="0" w:space="0" w:color="auto"/>
        <w:bottom w:val="none" w:sz="0" w:space="0" w:color="auto"/>
        <w:right w:val="none" w:sz="0" w:space="0" w:color="auto"/>
      </w:divBdr>
    </w:div>
    <w:div w:id="146436522">
      <w:bodyDiv w:val="1"/>
      <w:marLeft w:val="0"/>
      <w:marRight w:val="0"/>
      <w:marTop w:val="0"/>
      <w:marBottom w:val="0"/>
      <w:divBdr>
        <w:top w:val="none" w:sz="0" w:space="0" w:color="auto"/>
        <w:left w:val="none" w:sz="0" w:space="0" w:color="auto"/>
        <w:bottom w:val="none" w:sz="0" w:space="0" w:color="auto"/>
        <w:right w:val="none" w:sz="0" w:space="0" w:color="auto"/>
      </w:divBdr>
    </w:div>
    <w:div w:id="147329098">
      <w:bodyDiv w:val="1"/>
      <w:marLeft w:val="0"/>
      <w:marRight w:val="0"/>
      <w:marTop w:val="0"/>
      <w:marBottom w:val="0"/>
      <w:divBdr>
        <w:top w:val="none" w:sz="0" w:space="0" w:color="auto"/>
        <w:left w:val="none" w:sz="0" w:space="0" w:color="auto"/>
        <w:bottom w:val="none" w:sz="0" w:space="0" w:color="auto"/>
        <w:right w:val="none" w:sz="0" w:space="0" w:color="auto"/>
      </w:divBdr>
    </w:div>
    <w:div w:id="147673811">
      <w:bodyDiv w:val="1"/>
      <w:marLeft w:val="0"/>
      <w:marRight w:val="0"/>
      <w:marTop w:val="0"/>
      <w:marBottom w:val="0"/>
      <w:divBdr>
        <w:top w:val="none" w:sz="0" w:space="0" w:color="auto"/>
        <w:left w:val="none" w:sz="0" w:space="0" w:color="auto"/>
        <w:bottom w:val="none" w:sz="0" w:space="0" w:color="auto"/>
        <w:right w:val="none" w:sz="0" w:space="0" w:color="auto"/>
      </w:divBdr>
    </w:div>
    <w:div w:id="148834947">
      <w:bodyDiv w:val="1"/>
      <w:marLeft w:val="0"/>
      <w:marRight w:val="0"/>
      <w:marTop w:val="0"/>
      <w:marBottom w:val="0"/>
      <w:divBdr>
        <w:top w:val="none" w:sz="0" w:space="0" w:color="auto"/>
        <w:left w:val="none" w:sz="0" w:space="0" w:color="auto"/>
        <w:bottom w:val="none" w:sz="0" w:space="0" w:color="auto"/>
        <w:right w:val="none" w:sz="0" w:space="0" w:color="auto"/>
      </w:divBdr>
    </w:div>
    <w:div w:id="149181567">
      <w:bodyDiv w:val="1"/>
      <w:marLeft w:val="0"/>
      <w:marRight w:val="0"/>
      <w:marTop w:val="0"/>
      <w:marBottom w:val="0"/>
      <w:divBdr>
        <w:top w:val="none" w:sz="0" w:space="0" w:color="auto"/>
        <w:left w:val="none" w:sz="0" w:space="0" w:color="auto"/>
        <w:bottom w:val="none" w:sz="0" w:space="0" w:color="auto"/>
        <w:right w:val="none" w:sz="0" w:space="0" w:color="auto"/>
      </w:divBdr>
    </w:div>
    <w:div w:id="152599752">
      <w:bodyDiv w:val="1"/>
      <w:marLeft w:val="0"/>
      <w:marRight w:val="0"/>
      <w:marTop w:val="0"/>
      <w:marBottom w:val="0"/>
      <w:divBdr>
        <w:top w:val="none" w:sz="0" w:space="0" w:color="auto"/>
        <w:left w:val="none" w:sz="0" w:space="0" w:color="auto"/>
        <w:bottom w:val="none" w:sz="0" w:space="0" w:color="auto"/>
        <w:right w:val="none" w:sz="0" w:space="0" w:color="auto"/>
      </w:divBdr>
    </w:div>
    <w:div w:id="154424121">
      <w:bodyDiv w:val="1"/>
      <w:marLeft w:val="0"/>
      <w:marRight w:val="0"/>
      <w:marTop w:val="0"/>
      <w:marBottom w:val="0"/>
      <w:divBdr>
        <w:top w:val="none" w:sz="0" w:space="0" w:color="auto"/>
        <w:left w:val="none" w:sz="0" w:space="0" w:color="auto"/>
        <w:bottom w:val="none" w:sz="0" w:space="0" w:color="auto"/>
        <w:right w:val="none" w:sz="0" w:space="0" w:color="auto"/>
      </w:divBdr>
    </w:div>
    <w:div w:id="155995190">
      <w:bodyDiv w:val="1"/>
      <w:marLeft w:val="0"/>
      <w:marRight w:val="0"/>
      <w:marTop w:val="0"/>
      <w:marBottom w:val="0"/>
      <w:divBdr>
        <w:top w:val="none" w:sz="0" w:space="0" w:color="auto"/>
        <w:left w:val="none" w:sz="0" w:space="0" w:color="auto"/>
        <w:bottom w:val="none" w:sz="0" w:space="0" w:color="auto"/>
        <w:right w:val="none" w:sz="0" w:space="0" w:color="auto"/>
      </w:divBdr>
    </w:div>
    <w:div w:id="156461991">
      <w:bodyDiv w:val="1"/>
      <w:marLeft w:val="0"/>
      <w:marRight w:val="0"/>
      <w:marTop w:val="0"/>
      <w:marBottom w:val="0"/>
      <w:divBdr>
        <w:top w:val="none" w:sz="0" w:space="0" w:color="auto"/>
        <w:left w:val="none" w:sz="0" w:space="0" w:color="auto"/>
        <w:bottom w:val="none" w:sz="0" w:space="0" w:color="auto"/>
        <w:right w:val="none" w:sz="0" w:space="0" w:color="auto"/>
      </w:divBdr>
    </w:div>
    <w:div w:id="160974022">
      <w:bodyDiv w:val="1"/>
      <w:marLeft w:val="0"/>
      <w:marRight w:val="0"/>
      <w:marTop w:val="0"/>
      <w:marBottom w:val="0"/>
      <w:divBdr>
        <w:top w:val="none" w:sz="0" w:space="0" w:color="auto"/>
        <w:left w:val="none" w:sz="0" w:space="0" w:color="auto"/>
        <w:bottom w:val="none" w:sz="0" w:space="0" w:color="auto"/>
        <w:right w:val="none" w:sz="0" w:space="0" w:color="auto"/>
      </w:divBdr>
    </w:div>
    <w:div w:id="161892295">
      <w:bodyDiv w:val="1"/>
      <w:marLeft w:val="0"/>
      <w:marRight w:val="0"/>
      <w:marTop w:val="0"/>
      <w:marBottom w:val="0"/>
      <w:divBdr>
        <w:top w:val="none" w:sz="0" w:space="0" w:color="auto"/>
        <w:left w:val="none" w:sz="0" w:space="0" w:color="auto"/>
        <w:bottom w:val="none" w:sz="0" w:space="0" w:color="auto"/>
        <w:right w:val="none" w:sz="0" w:space="0" w:color="auto"/>
      </w:divBdr>
    </w:div>
    <w:div w:id="162627341">
      <w:bodyDiv w:val="1"/>
      <w:marLeft w:val="0"/>
      <w:marRight w:val="0"/>
      <w:marTop w:val="0"/>
      <w:marBottom w:val="0"/>
      <w:divBdr>
        <w:top w:val="none" w:sz="0" w:space="0" w:color="auto"/>
        <w:left w:val="none" w:sz="0" w:space="0" w:color="auto"/>
        <w:bottom w:val="none" w:sz="0" w:space="0" w:color="auto"/>
        <w:right w:val="none" w:sz="0" w:space="0" w:color="auto"/>
      </w:divBdr>
    </w:div>
    <w:div w:id="165488477">
      <w:bodyDiv w:val="1"/>
      <w:marLeft w:val="0"/>
      <w:marRight w:val="0"/>
      <w:marTop w:val="0"/>
      <w:marBottom w:val="0"/>
      <w:divBdr>
        <w:top w:val="none" w:sz="0" w:space="0" w:color="auto"/>
        <w:left w:val="none" w:sz="0" w:space="0" w:color="auto"/>
        <w:bottom w:val="none" w:sz="0" w:space="0" w:color="auto"/>
        <w:right w:val="none" w:sz="0" w:space="0" w:color="auto"/>
      </w:divBdr>
    </w:div>
    <w:div w:id="166754276">
      <w:bodyDiv w:val="1"/>
      <w:marLeft w:val="0"/>
      <w:marRight w:val="0"/>
      <w:marTop w:val="0"/>
      <w:marBottom w:val="0"/>
      <w:divBdr>
        <w:top w:val="none" w:sz="0" w:space="0" w:color="auto"/>
        <w:left w:val="none" w:sz="0" w:space="0" w:color="auto"/>
        <w:bottom w:val="none" w:sz="0" w:space="0" w:color="auto"/>
        <w:right w:val="none" w:sz="0" w:space="0" w:color="auto"/>
      </w:divBdr>
    </w:div>
    <w:div w:id="168716017">
      <w:bodyDiv w:val="1"/>
      <w:marLeft w:val="0"/>
      <w:marRight w:val="0"/>
      <w:marTop w:val="0"/>
      <w:marBottom w:val="0"/>
      <w:divBdr>
        <w:top w:val="none" w:sz="0" w:space="0" w:color="auto"/>
        <w:left w:val="none" w:sz="0" w:space="0" w:color="auto"/>
        <w:bottom w:val="none" w:sz="0" w:space="0" w:color="auto"/>
        <w:right w:val="none" w:sz="0" w:space="0" w:color="auto"/>
      </w:divBdr>
    </w:div>
    <w:div w:id="169419323">
      <w:bodyDiv w:val="1"/>
      <w:marLeft w:val="0"/>
      <w:marRight w:val="0"/>
      <w:marTop w:val="0"/>
      <w:marBottom w:val="0"/>
      <w:divBdr>
        <w:top w:val="none" w:sz="0" w:space="0" w:color="auto"/>
        <w:left w:val="none" w:sz="0" w:space="0" w:color="auto"/>
        <w:bottom w:val="none" w:sz="0" w:space="0" w:color="auto"/>
        <w:right w:val="none" w:sz="0" w:space="0" w:color="auto"/>
      </w:divBdr>
    </w:div>
    <w:div w:id="169562362">
      <w:bodyDiv w:val="1"/>
      <w:marLeft w:val="0"/>
      <w:marRight w:val="0"/>
      <w:marTop w:val="0"/>
      <w:marBottom w:val="0"/>
      <w:divBdr>
        <w:top w:val="none" w:sz="0" w:space="0" w:color="auto"/>
        <w:left w:val="none" w:sz="0" w:space="0" w:color="auto"/>
        <w:bottom w:val="none" w:sz="0" w:space="0" w:color="auto"/>
        <w:right w:val="none" w:sz="0" w:space="0" w:color="auto"/>
      </w:divBdr>
    </w:div>
    <w:div w:id="171995520">
      <w:bodyDiv w:val="1"/>
      <w:marLeft w:val="0"/>
      <w:marRight w:val="0"/>
      <w:marTop w:val="0"/>
      <w:marBottom w:val="0"/>
      <w:divBdr>
        <w:top w:val="none" w:sz="0" w:space="0" w:color="auto"/>
        <w:left w:val="none" w:sz="0" w:space="0" w:color="auto"/>
        <w:bottom w:val="none" w:sz="0" w:space="0" w:color="auto"/>
        <w:right w:val="none" w:sz="0" w:space="0" w:color="auto"/>
      </w:divBdr>
    </w:div>
    <w:div w:id="175853389">
      <w:bodyDiv w:val="1"/>
      <w:marLeft w:val="0"/>
      <w:marRight w:val="0"/>
      <w:marTop w:val="0"/>
      <w:marBottom w:val="0"/>
      <w:divBdr>
        <w:top w:val="none" w:sz="0" w:space="0" w:color="auto"/>
        <w:left w:val="none" w:sz="0" w:space="0" w:color="auto"/>
        <w:bottom w:val="none" w:sz="0" w:space="0" w:color="auto"/>
        <w:right w:val="none" w:sz="0" w:space="0" w:color="auto"/>
      </w:divBdr>
    </w:div>
    <w:div w:id="176575983">
      <w:bodyDiv w:val="1"/>
      <w:marLeft w:val="0"/>
      <w:marRight w:val="0"/>
      <w:marTop w:val="0"/>
      <w:marBottom w:val="0"/>
      <w:divBdr>
        <w:top w:val="none" w:sz="0" w:space="0" w:color="auto"/>
        <w:left w:val="none" w:sz="0" w:space="0" w:color="auto"/>
        <w:bottom w:val="none" w:sz="0" w:space="0" w:color="auto"/>
        <w:right w:val="none" w:sz="0" w:space="0" w:color="auto"/>
      </w:divBdr>
    </w:div>
    <w:div w:id="178666279">
      <w:bodyDiv w:val="1"/>
      <w:marLeft w:val="0"/>
      <w:marRight w:val="0"/>
      <w:marTop w:val="0"/>
      <w:marBottom w:val="0"/>
      <w:divBdr>
        <w:top w:val="none" w:sz="0" w:space="0" w:color="auto"/>
        <w:left w:val="none" w:sz="0" w:space="0" w:color="auto"/>
        <w:bottom w:val="none" w:sz="0" w:space="0" w:color="auto"/>
        <w:right w:val="none" w:sz="0" w:space="0" w:color="auto"/>
      </w:divBdr>
    </w:div>
    <w:div w:id="180516894">
      <w:bodyDiv w:val="1"/>
      <w:marLeft w:val="0"/>
      <w:marRight w:val="0"/>
      <w:marTop w:val="0"/>
      <w:marBottom w:val="0"/>
      <w:divBdr>
        <w:top w:val="none" w:sz="0" w:space="0" w:color="auto"/>
        <w:left w:val="none" w:sz="0" w:space="0" w:color="auto"/>
        <w:bottom w:val="none" w:sz="0" w:space="0" w:color="auto"/>
        <w:right w:val="none" w:sz="0" w:space="0" w:color="auto"/>
      </w:divBdr>
    </w:div>
    <w:div w:id="180632850">
      <w:bodyDiv w:val="1"/>
      <w:marLeft w:val="0"/>
      <w:marRight w:val="0"/>
      <w:marTop w:val="0"/>
      <w:marBottom w:val="0"/>
      <w:divBdr>
        <w:top w:val="none" w:sz="0" w:space="0" w:color="auto"/>
        <w:left w:val="none" w:sz="0" w:space="0" w:color="auto"/>
        <w:bottom w:val="none" w:sz="0" w:space="0" w:color="auto"/>
        <w:right w:val="none" w:sz="0" w:space="0" w:color="auto"/>
      </w:divBdr>
    </w:div>
    <w:div w:id="186060940">
      <w:bodyDiv w:val="1"/>
      <w:marLeft w:val="0"/>
      <w:marRight w:val="0"/>
      <w:marTop w:val="0"/>
      <w:marBottom w:val="0"/>
      <w:divBdr>
        <w:top w:val="none" w:sz="0" w:space="0" w:color="auto"/>
        <w:left w:val="none" w:sz="0" w:space="0" w:color="auto"/>
        <w:bottom w:val="none" w:sz="0" w:space="0" w:color="auto"/>
        <w:right w:val="none" w:sz="0" w:space="0" w:color="auto"/>
      </w:divBdr>
    </w:div>
    <w:div w:id="186677135">
      <w:bodyDiv w:val="1"/>
      <w:marLeft w:val="0"/>
      <w:marRight w:val="0"/>
      <w:marTop w:val="0"/>
      <w:marBottom w:val="0"/>
      <w:divBdr>
        <w:top w:val="none" w:sz="0" w:space="0" w:color="auto"/>
        <w:left w:val="none" w:sz="0" w:space="0" w:color="auto"/>
        <w:bottom w:val="none" w:sz="0" w:space="0" w:color="auto"/>
        <w:right w:val="none" w:sz="0" w:space="0" w:color="auto"/>
      </w:divBdr>
    </w:div>
    <w:div w:id="190530237">
      <w:bodyDiv w:val="1"/>
      <w:marLeft w:val="0"/>
      <w:marRight w:val="0"/>
      <w:marTop w:val="0"/>
      <w:marBottom w:val="0"/>
      <w:divBdr>
        <w:top w:val="none" w:sz="0" w:space="0" w:color="auto"/>
        <w:left w:val="none" w:sz="0" w:space="0" w:color="auto"/>
        <w:bottom w:val="none" w:sz="0" w:space="0" w:color="auto"/>
        <w:right w:val="none" w:sz="0" w:space="0" w:color="auto"/>
      </w:divBdr>
    </w:div>
    <w:div w:id="190847844">
      <w:bodyDiv w:val="1"/>
      <w:marLeft w:val="0"/>
      <w:marRight w:val="0"/>
      <w:marTop w:val="0"/>
      <w:marBottom w:val="0"/>
      <w:divBdr>
        <w:top w:val="none" w:sz="0" w:space="0" w:color="auto"/>
        <w:left w:val="none" w:sz="0" w:space="0" w:color="auto"/>
        <w:bottom w:val="none" w:sz="0" w:space="0" w:color="auto"/>
        <w:right w:val="none" w:sz="0" w:space="0" w:color="auto"/>
      </w:divBdr>
    </w:div>
    <w:div w:id="197013170">
      <w:bodyDiv w:val="1"/>
      <w:marLeft w:val="0"/>
      <w:marRight w:val="0"/>
      <w:marTop w:val="0"/>
      <w:marBottom w:val="0"/>
      <w:divBdr>
        <w:top w:val="none" w:sz="0" w:space="0" w:color="auto"/>
        <w:left w:val="none" w:sz="0" w:space="0" w:color="auto"/>
        <w:bottom w:val="none" w:sz="0" w:space="0" w:color="auto"/>
        <w:right w:val="none" w:sz="0" w:space="0" w:color="auto"/>
      </w:divBdr>
    </w:div>
    <w:div w:id="197353971">
      <w:bodyDiv w:val="1"/>
      <w:marLeft w:val="0"/>
      <w:marRight w:val="0"/>
      <w:marTop w:val="0"/>
      <w:marBottom w:val="0"/>
      <w:divBdr>
        <w:top w:val="none" w:sz="0" w:space="0" w:color="auto"/>
        <w:left w:val="none" w:sz="0" w:space="0" w:color="auto"/>
        <w:bottom w:val="none" w:sz="0" w:space="0" w:color="auto"/>
        <w:right w:val="none" w:sz="0" w:space="0" w:color="auto"/>
      </w:divBdr>
    </w:div>
    <w:div w:id="199755721">
      <w:bodyDiv w:val="1"/>
      <w:marLeft w:val="0"/>
      <w:marRight w:val="0"/>
      <w:marTop w:val="0"/>
      <w:marBottom w:val="0"/>
      <w:divBdr>
        <w:top w:val="none" w:sz="0" w:space="0" w:color="auto"/>
        <w:left w:val="none" w:sz="0" w:space="0" w:color="auto"/>
        <w:bottom w:val="none" w:sz="0" w:space="0" w:color="auto"/>
        <w:right w:val="none" w:sz="0" w:space="0" w:color="auto"/>
      </w:divBdr>
    </w:div>
    <w:div w:id="200285761">
      <w:bodyDiv w:val="1"/>
      <w:marLeft w:val="0"/>
      <w:marRight w:val="0"/>
      <w:marTop w:val="0"/>
      <w:marBottom w:val="0"/>
      <w:divBdr>
        <w:top w:val="none" w:sz="0" w:space="0" w:color="auto"/>
        <w:left w:val="none" w:sz="0" w:space="0" w:color="auto"/>
        <w:bottom w:val="none" w:sz="0" w:space="0" w:color="auto"/>
        <w:right w:val="none" w:sz="0" w:space="0" w:color="auto"/>
      </w:divBdr>
    </w:div>
    <w:div w:id="200557859">
      <w:bodyDiv w:val="1"/>
      <w:marLeft w:val="0"/>
      <w:marRight w:val="0"/>
      <w:marTop w:val="0"/>
      <w:marBottom w:val="0"/>
      <w:divBdr>
        <w:top w:val="none" w:sz="0" w:space="0" w:color="auto"/>
        <w:left w:val="none" w:sz="0" w:space="0" w:color="auto"/>
        <w:bottom w:val="none" w:sz="0" w:space="0" w:color="auto"/>
        <w:right w:val="none" w:sz="0" w:space="0" w:color="auto"/>
      </w:divBdr>
    </w:div>
    <w:div w:id="202209651">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2810622">
      <w:bodyDiv w:val="1"/>
      <w:marLeft w:val="0"/>
      <w:marRight w:val="0"/>
      <w:marTop w:val="0"/>
      <w:marBottom w:val="0"/>
      <w:divBdr>
        <w:top w:val="none" w:sz="0" w:space="0" w:color="auto"/>
        <w:left w:val="none" w:sz="0" w:space="0" w:color="auto"/>
        <w:bottom w:val="none" w:sz="0" w:space="0" w:color="auto"/>
        <w:right w:val="none" w:sz="0" w:space="0" w:color="auto"/>
      </w:divBdr>
    </w:div>
    <w:div w:id="215161790">
      <w:bodyDiv w:val="1"/>
      <w:marLeft w:val="0"/>
      <w:marRight w:val="0"/>
      <w:marTop w:val="0"/>
      <w:marBottom w:val="0"/>
      <w:divBdr>
        <w:top w:val="none" w:sz="0" w:space="0" w:color="auto"/>
        <w:left w:val="none" w:sz="0" w:space="0" w:color="auto"/>
        <w:bottom w:val="none" w:sz="0" w:space="0" w:color="auto"/>
        <w:right w:val="none" w:sz="0" w:space="0" w:color="auto"/>
      </w:divBdr>
    </w:div>
    <w:div w:id="215359932">
      <w:bodyDiv w:val="1"/>
      <w:marLeft w:val="0"/>
      <w:marRight w:val="0"/>
      <w:marTop w:val="0"/>
      <w:marBottom w:val="0"/>
      <w:divBdr>
        <w:top w:val="none" w:sz="0" w:space="0" w:color="auto"/>
        <w:left w:val="none" w:sz="0" w:space="0" w:color="auto"/>
        <w:bottom w:val="none" w:sz="0" w:space="0" w:color="auto"/>
        <w:right w:val="none" w:sz="0" w:space="0" w:color="auto"/>
      </w:divBdr>
    </w:div>
    <w:div w:id="217859946">
      <w:bodyDiv w:val="1"/>
      <w:marLeft w:val="0"/>
      <w:marRight w:val="0"/>
      <w:marTop w:val="0"/>
      <w:marBottom w:val="0"/>
      <w:divBdr>
        <w:top w:val="none" w:sz="0" w:space="0" w:color="auto"/>
        <w:left w:val="none" w:sz="0" w:space="0" w:color="auto"/>
        <w:bottom w:val="none" w:sz="0" w:space="0" w:color="auto"/>
        <w:right w:val="none" w:sz="0" w:space="0" w:color="auto"/>
      </w:divBdr>
    </w:div>
    <w:div w:id="218520774">
      <w:bodyDiv w:val="1"/>
      <w:marLeft w:val="0"/>
      <w:marRight w:val="0"/>
      <w:marTop w:val="0"/>
      <w:marBottom w:val="0"/>
      <w:divBdr>
        <w:top w:val="none" w:sz="0" w:space="0" w:color="auto"/>
        <w:left w:val="none" w:sz="0" w:space="0" w:color="auto"/>
        <w:bottom w:val="none" w:sz="0" w:space="0" w:color="auto"/>
        <w:right w:val="none" w:sz="0" w:space="0" w:color="auto"/>
      </w:divBdr>
    </w:div>
    <w:div w:id="218564319">
      <w:bodyDiv w:val="1"/>
      <w:marLeft w:val="0"/>
      <w:marRight w:val="0"/>
      <w:marTop w:val="0"/>
      <w:marBottom w:val="0"/>
      <w:divBdr>
        <w:top w:val="none" w:sz="0" w:space="0" w:color="auto"/>
        <w:left w:val="none" w:sz="0" w:space="0" w:color="auto"/>
        <w:bottom w:val="none" w:sz="0" w:space="0" w:color="auto"/>
        <w:right w:val="none" w:sz="0" w:space="0" w:color="auto"/>
      </w:divBdr>
    </w:div>
    <w:div w:id="218905018">
      <w:bodyDiv w:val="1"/>
      <w:marLeft w:val="0"/>
      <w:marRight w:val="0"/>
      <w:marTop w:val="0"/>
      <w:marBottom w:val="0"/>
      <w:divBdr>
        <w:top w:val="none" w:sz="0" w:space="0" w:color="auto"/>
        <w:left w:val="none" w:sz="0" w:space="0" w:color="auto"/>
        <w:bottom w:val="none" w:sz="0" w:space="0" w:color="auto"/>
        <w:right w:val="none" w:sz="0" w:space="0" w:color="auto"/>
      </w:divBdr>
    </w:div>
    <w:div w:id="221717571">
      <w:bodyDiv w:val="1"/>
      <w:marLeft w:val="0"/>
      <w:marRight w:val="0"/>
      <w:marTop w:val="0"/>
      <w:marBottom w:val="0"/>
      <w:divBdr>
        <w:top w:val="none" w:sz="0" w:space="0" w:color="auto"/>
        <w:left w:val="none" w:sz="0" w:space="0" w:color="auto"/>
        <w:bottom w:val="none" w:sz="0" w:space="0" w:color="auto"/>
        <w:right w:val="none" w:sz="0" w:space="0" w:color="auto"/>
      </w:divBdr>
    </w:div>
    <w:div w:id="224992079">
      <w:bodyDiv w:val="1"/>
      <w:marLeft w:val="0"/>
      <w:marRight w:val="0"/>
      <w:marTop w:val="0"/>
      <w:marBottom w:val="0"/>
      <w:divBdr>
        <w:top w:val="none" w:sz="0" w:space="0" w:color="auto"/>
        <w:left w:val="none" w:sz="0" w:space="0" w:color="auto"/>
        <w:bottom w:val="none" w:sz="0" w:space="0" w:color="auto"/>
        <w:right w:val="none" w:sz="0" w:space="0" w:color="auto"/>
      </w:divBdr>
    </w:div>
    <w:div w:id="226109123">
      <w:bodyDiv w:val="1"/>
      <w:marLeft w:val="0"/>
      <w:marRight w:val="0"/>
      <w:marTop w:val="0"/>
      <w:marBottom w:val="0"/>
      <w:divBdr>
        <w:top w:val="none" w:sz="0" w:space="0" w:color="auto"/>
        <w:left w:val="none" w:sz="0" w:space="0" w:color="auto"/>
        <w:bottom w:val="none" w:sz="0" w:space="0" w:color="auto"/>
        <w:right w:val="none" w:sz="0" w:space="0" w:color="auto"/>
      </w:divBdr>
    </w:div>
    <w:div w:id="233509680">
      <w:bodyDiv w:val="1"/>
      <w:marLeft w:val="0"/>
      <w:marRight w:val="0"/>
      <w:marTop w:val="0"/>
      <w:marBottom w:val="0"/>
      <w:divBdr>
        <w:top w:val="none" w:sz="0" w:space="0" w:color="auto"/>
        <w:left w:val="none" w:sz="0" w:space="0" w:color="auto"/>
        <w:bottom w:val="none" w:sz="0" w:space="0" w:color="auto"/>
        <w:right w:val="none" w:sz="0" w:space="0" w:color="auto"/>
      </w:divBdr>
    </w:div>
    <w:div w:id="233900731">
      <w:bodyDiv w:val="1"/>
      <w:marLeft w:val="0"/>
      <w:marRight w:val="0"/>
      <w:marTop w:val="0"/>
      <w:marBottom w:val="0"/>
      <w:divBdr>
        <w:top w:val="none" w:sz="0" w:space="0" w:color="auto"/>
        <w:left w:val="none" w:sz="0" w:space="0" w:color="auto"/>
        <w:bottom w:val="none" w:sz="0" w:space="0" w:color="auto"/>
        <w:right w:val="none" w:sz="0" w:space="0" w:color="auto"/>
      </w:divBdr>
    </w:div>
    <w:div w:id="234433744">
      <w:bodyDiv w:val="1"/>
      <w:marLeft w:val="0"/>
      <w:marRight w:val="0"/>
      <w:marTop w:val="0"/>
      <w:marBottom w:val="0"/>
      <w:divBdr>
        <w:top w:val="none" w:sz="0" w:space="0" w:color="auto"/>
        <w:left w:val="none" w:sz="0" w:space="0" w:color="auto"/>
        <w:bottom w:val="none" w:sz="0" w:space="0" w:color="auto"/>
        <w:right w:val="none" w:sz="0" w:space="0" w:color="auto"/>
      </w:divBdr>
    </w:div>
    <w:div w:id="235750425">
      <w:bodyDiv w:val="1"/>
      <w:marLeft w:val="0"/>
      <w:marRight w:val="0"/>
      <w:marTop w:val="0"/>
      <w:marBottom w:val="0"/>
      <w:divBdr>
        <w:top w:val="none" w:sz="0" w:space="0" w:color="auto"/>
        <w:left w:val="none" w:sz="0" w:space="0" w:color="auto"/>
        <w:bottom w:val="none" w:sz="0" w:space="0" w:color="auto"/>
        <w:right w:val="none" w:sz="0" w:space="0" w:color="auto"/>
      </w:divBdr>
    </w:div>
    <w:div w:id="236401442">
      <w:bodyDiv w:val="1"/>
      <w:marLeft w:val="0"/>
      <w:marRight w:val="0"/>
      <w:marTop w:val="0"/>
      <w:marBottom w:val="0"/>
      <w:divBdr>
        <w:top w:val="none" w:sz="0" w:space="0" w:color="auto"/>
        <w:left w:val="none" w:sz="0" w:space="0" w:color="auto"/>
        <w:bottom w:val="none" w:sz="0" w:space="0" w:color="auto"/>
        <w:right w:val="none" w:sz="0" w:space="0" w:color="auto"/>
      </w:divBdr>
    </w:div>
    <w:div w:id="238908573">
      <w:bodyDiv w:val="1"/>
      <w:marLeft w:val="0"/>
      <w:marRight w:val="0"/>
      <w:marTop w:val="0"/>
      <w:marBottom w:val="0"/>
      <w:divBdr>
        <w:top w:val="none" w:sz="0" w:space="0" w:color="auto"/>
        <w:left w:val="none" w:sz="0" w:space="0" w:color="auto"/>
        <w:bottom w:val="none" w:sz="0" w:space="0" w:color="auto"/>
        <w:right w:val="none" w:sz="0" w:space="0" w:color="auto"/>
      </w:divBdr>
    </w:div>
    <w:div w:id="241793849">
      <w:bodyDiv w:val="1"/>
      <w:marLeft w:val="0"/>
      <w:marRight w:val="0"/>
      <w:marTop w:val="0"/>
      <w:marBottom w:val="0"/>
      <w:divBdr>
        <w:top w:val="none" w:sz="0" w:space="0" w:color="auto"/>
        <w:left w:val="none" w:sz="0" w:space="0" w:color="auto"/>
        <w:bottom w:val="none" w:sz="0" w:space="0" w:color="auto"/>
        <w:right w:val="none" w:sz="0" w:space="0" w:color="auto"/>
      </w:divBdr>
    </w:div>
    <w:div w:id="243540288">
      <w:bodyDiv w:val="1"/>
      <w:marLeft w:val="0"/>
      <w:marRight w:val="0"/>
      <w:marTop w:val="0"/>
      <w:marBottom w:val="0"/>
      <w:divBdr>
        <w:top w:val="none" w:sz="0" w:space="0" w:color="auto"/>
        <w:left w:val="none" w:sz="0" w:space="0" w:color="auto"/>
        <w:bottom w:val="none" w:sz="0" w:space="0" w:color="auto"/>
        <w:right w:val="none" w:sz="0" w:space="0" w:color="auto"/>
      </w:divBdr>
    </w:div>
    <w:div w:id="245959079">
      <w:bodyDiv w:val="1"/>
      <w:marLeft w:val="0"/>
      <w:marRight w:val="0"/>
      <w:marTop w:val="0"/>
      <w:marBottom w:val="0"/>
      <w:divBdr>
        <w:top w:val="none" w:sz="0" w:space="0" w:color="auto"/>
        <w:left w:val="none" w:sz="0" w:space="0" w:color="auto"/>
        <w:bottom w:val="none" w:sz="0" w:space="0" w:color="auto"/>
        <w:right w:val="none" w:sz="0" w:space="0" w:color="auto"/>
      </w:divBdr>
    </w:div>
    <w:div w:id="249316231">
      <w:bodyDiv w:val="1"/>
      <w:marLeft w:val="0"/>
      <w:marRight w:val="0"/>
      <w:marTop w:val="0"/>
      <w:marBottom w:val="0"/>
      <w:divBdr>
        <w:top w:val="none" w:sz="0" w:space="0" w:color="auto"/>
        <w:left w:val="none" w:sz="0" w:space="0" w:color="auto"/>
        <w:bottom w:val="none" w:sz="0" w:space="0" w:color="auto"/>
        <w:right w:val="none" w:sz="0" w:space="0" w:color="auto"/>
      </w:divBdr>
    </w:div>
    <w:div w:id="250704009">
      <w:bodyDiv w:val="1"/>
      <w:marLeft w:val="0"/>
      <w:marRight w:val="0"/>
      <w:marTop w:val="0"/>
      <w:marBottom w:val="0"/>
      <w:divBdr>
        <w:top w:val="none" w:sz="0" w:space="0" w:color="auto"/>
        <w:left w:val="none" w:sz="0" w:space="0" w:color="auto"/>
        <w:bottom w:val="none" w:sz="0" w:space="0" w:color="auto"/>
        <w:right w:val="none" w:sz="0" w:space="0" w:color="auto"/>
      </w:divBdr>
    </w:div>
    <w:div w:id="250941650">
      <w:bodyDiv w:val="1"/>
      <w:marLeft w:val="0"/>
      <w:marRight w:val="0"/>
      <w:marTop w:val="0"/>
      <w:marBottom w:val="0"/>
      <w:divBdr>
        <w:top w:val="none" w:sz="0" w:space="0" w:color="auto"/>
        <w:left w:val="none" w:sz="0" w:space="0" w:color="auto"/>
        <w:bottom w:val="none" w:sz="0" w:space="0" w:color="auto"/>
        <w:right w:val="none" w:sz="0" w:space="0" w:color="auto"/>
      </w:divBdr>
    </w:div>
    <w:div w:id="252711362">
      <w:bodyDiv w:val="1"/>
      <w:marLeft w:val="0"/>
      <w:marRight w:val="0"/>
      <w:marTop w:val="0"/>
      <w:marBottom w:val="0"/>
      <w:divBdr>
        <w:top w:val="none" w:sz="0" w:space="0" w:color="auto"/>
        <w:left w:val="none" w:sz="0" w:space="0" w:color="auto"/>
        <w:bottom w:val="none" w:sz="0" w:space="0" w:color="auto"/>
        <w:right w:val="none" w:sz="0" w:space="0" w:color="auto"/>
      </w:divBdr>
    </w:div>
    <w:div w:id="254632163">
      <w:bodyDiv w:val="1"/>
      <w:marLeft w:val="0"/>
      <w:marRight w:val="0"/>
      <w:marTop w:val="0"/>
      <w:marBottom w:val="0"/>
      <w:divBdr>
        <w:top w:val="none" w:sz="0" w:space="0" w:color="auto"/>
        <w:left w:val="none" w:sz="0" w:space="0" w:color="auto"/>
        <w:bottom w:val="none" w:sz="0" w:space="0" w:color="auto"/>
        <w:right w:val="none" w:sz="0" w:space="0" w:color="auto"/>
      </w:divBdr>
    </w:div>
    <w:div w:id="254755792">
      <w:bodyDiv w:val="1"/>
      <w:marLeft w:val="0"/>
      <w:marRight w:val="0"/>
      <w:marTop w:val="0"/>
      <w:marBottom w:val="0"/>
      <w:divBdr>
        <w:top w:val="none" w:sz="0" w:space="0" w:color="auto"/>
        <w:left w:val="none" w:sz="0" w:space="0" w:color="auto"/>
        <w:bottom w:val="none" w:sz="0" w:space="0" w:color="auto"/>
        <w:right w:val="none" w:sz="0" w:space="0" w:color="auto"/>
      </w:divBdr>
    </w:div>
    <w:div w:id="255139320">
      <w:bodyDiv w:val="1"/>
      <w:marLeft w:val="0"/>
      <w:marRight w:val="0"/>
      <w:marTop w:val="0"/>
      <w:marBottom w:val="0"/>
      <w:divBdr>
        <w:top w:val="none" w:sz="0" w:space="0" w:color="auto"/>
        <w:left w:val="none" w:sz="0" w:space="0" w:color="auto"/>
        <w:bottom w:val="none" w:sz="0" w:space="0" w:color="auto"/>
        <w:right w:val="none" w:sz="0" w:space="0" w:color="auto"/>
      </w:divBdr>
    </w:div>
    <w:div w:id="258490753">
      <w:bodyDiv w:val="1"/>
      <w:marLeft w:val="0"/>
      <w:marRight w:val="0"/>
      <w:marTop w:val="0"/>
      <w:marBottom w:val="0"/>
      <w:divBdr>
        <w:top w:val="none" w:sz="0" w:space="0" w:color="auto"/>
        <w:left w:val="none" w:sz="0" w:space="0" w:color="auto"/>
        <w:bottom w:val="none" w:sz="0" w:space="0" w:color="auto"/>
        <w:right w:val="none" w:sz="0" w:space="0" w:color="auto"/>
      </w:divBdr>
    </w:div>
    <w:div w:id="270014406">
      <w:bodyDiv w:val="1"/>
      <w:marLeft w:val="0"/>
      <w:marRight w:val="0"/>
      <w:marTop w:val="0"/>
      <w:marBottom w:val="0"/>
      <w:divBdr>
        <w:top w:val="none" w:sz="0" w:space="0" w:color="auto"/>
        <w:left w:val="none" w:sz="0" w:space="0" w:color="auto"/>
        <w:bottom w:val="none" w:sz="0" w:space="0" w:color="auto"/>
        <w:right w:val="none" w:sz="0" w:space="0" w:color="auto"/>
      </w:divBdr>
    </w:div>
    <w:div w:id="270090252">
      <w:bodyDiv w:val="1"/>
      <w:marLeft w:val="0"/>
      <w:marRight w:val="0"/>
      <w:marTop w:val="0"/>
      <w:marBottom w:val="0"/>
      <w:divBdr>
        <w:top w:val="none" w:sz="0" w:space="0" w:color="auto"/>
        <w:left w:val="none" w:sz="0" w:space="0" w:color="auto"/>
        <w:bottom w:val="none" w:sz="0" w:space="0" w:color="auto"/>
        <w:right w:val="none" w:sz="0" w:space="0" w:color="auto"/>
      </w:divBdr>
    </w:div>
    <w:div w:id="271059763">
      <w:bodyDiv w:val="1"/>
      <w:marLeft w:val="0"/>
      <w:marRight w:val="0"/>
      <w:marTop w:val="0"/>
      <w:marBottom w:val="0"/>
      <w:divBdr>
        <w:top w:val="none" w:sz="0" w:space="0" w:color="auto"/>
        <w:left w:val="none" w:sz="0" w:space="0" w:color="auto"/>
        <w:bottom w:val="none" w:sz="0" w:space="0" w:color="auto"/>
        <w:right w:val="none" w:sz="0" w:space="0" w:color="auto"/>
      </w:divBdr>
    </w:div>
    <w:div w:id="271790874">
      <w:bodyDiv w:val="1"/>
      <w:marLeft w:val="0"/>
      <w:marRight w:val="0"/>
      <w:marTop w:val="0"/>
      <w:marBottom w:val="0"/>
      <w:divBdr>
        <w:top w:val="none" w:sz="0" w:space="0" w:color="auto"/>
        <w:left w:val="none" w:sz="0" w:space="0" w:color="auto"/>
        <w:bottom w:val="none" w:sz="0" w:space="0" w:color="auto"/>
        <w:right w:val="none" w:sz="0" w:space="0" w:color="auto"/>
      </w:divBdr>
    </w:div>
    <w:div w:id="271978878">
      <w:bodyDiv w:val="1"/>
      <w:marLeft w:val="0"/>
      <w:marRight w:val="0"/>
      <w:marTop w:val="0"/>
      <w:marBottom w:val="0"/>
      <w:divBdr>
        <w:top w:val="none" w:sz="0" w:space="0" w:color="auto"/>
        <w:left w:val="none" w:sz="0" w:space="0" w:color="auto"/>
        <w:bottom w:val="none" w:sz="0" w:space="0" w:color="auto"/>
        <w:right w:val="none" w:sz="0" w:space="0" w:color="auto"/>
      </w:divBdr>
    </w:div>
    <w:div w:id="272252693">
      <w:bodyDiv w:val="1"/>
      <w:marLeft w:val="0"/>
      <w:marRight w:val="0"/>
      <w:marTop w:val="0"/>
      <w:marBottom w:val="0"/>
      <w:divBdr>
        <w:top w:val="none" w:sz="0" w:space="0" w:color="auto"/>
        <w:left w:val="none" w:sz="0" w:space="0" w:color="auto"/>
        <w:bottom w:val="none" w:sz="0" w:space="0" w:color="auto"/>
        <w:right w:val="none" w:sz="0" w:space="0" w:color="auto"/>
      </w:divBdr>
    </w:div>
    <w:div w:id="272904594">
      <w:bodyDiv w:val="1"/>
      <w:marLeft w:val="0"/>
      <w:marRight w:val="0"/>
      <w:marTop w:val="0"/>
      <w:marBottom w:val="0"/>
      <w:divBdr>
        <w:top w:val="none" w:sz="0" w:space="0" w:color="auto"/>
        <w:left w:val="none" w:sz="0" w:space="0" w:color="auto"/>
        <w:bottom w:val="none" w:sz="0" w:space="0" w:color="auto"/>
        <w:right w:val="none" w:sz="0" w:space="0" w:color="auto"/>
      </w:divBdr>
    </w:div>
    <w:div w:id="273489124">
      <w:bodyDiv w:val="1"/>
      <w:marLeft w:val="0"/>
      <w:marRight w:val="0"/>
      <w:marTop w:val="0"/>
      <w:marBottom w:val="0"/>
      <w:divBdr>
        <w:top w:val="none" w:sz="0" w:space="0" w:color="auto"/>
        <w:left w:val="none" w:sz="0" w:space="0" w:color="auto"/>
        <w:bottom w:val="none" w:sz="0" w:space="0" w:color="auto"/>
        <w:right w:val="none" w:sz="0" w:space="0" w:color="auto"/>
      </w:divBdr>
    </w:div>
    <w:div w:id="275530493">
      <w:bodyDiv w:val="1"/>
      <w:marLeft w:val="0"/>
      <w:marRight w:val="0"/>
      <w:marTop w:val="0"/>
      <w:marBottom w:val="0"/>
      <w:divBdr>
        <w:top w:val="none" w:sz="0" w:space="0" w:color="auto"/>
        <w:left w:val="none" w:sz="0" w:space="0" w:color="auto"/>
        <w:bottom w:val="none" w:sz="0" w:space="0" w:color="auto"/>
        <w:right w:val="none" w:sz="0" w:space="0" w:color="auto"/>
      </w:divBdr>
    </w:div>
    <w:div w:id="279803533">
      <w:bodyDiv w:val="1"/>
      <w:marLeft w:val="0"/>
      <w:marRight w:val="0"/>
      <w:marTop w:val="0"/>
      <w:marBottom w:val="0"/>
      <w:divBdr>
        <w:top w:val="none" w:sz="0" w:space="0" w:color="auto"/>
        <w:left w:val="none" w:sz="0" w:space="0" w:color="auto"/>
        <w:bottom w:val="none" w:sz="0" w:space="0" w:color="auto"/>
        <w:right w:val="none" w:sz="0" w:space="0" w:color="auto"/>
      </w:divBdr>
    </w:div>
    <w:div w:id="282004326">
      <w:bodyDiv w:val="1"/>
      <w:marLeft w:val="0"/>
      <w:marRight w:val="0"/>
      <w:marTop w:val="0"/>
      <w:marBottom w:val="0"/>
      <w:divBdr>
        <w:top w:val="none" w:sz="0" w:space="0" w:color="auto"/>
        <w:left w:val="none" w:sz="0" w:space="0" w:color="auto"/>
        <w:bottom w:val="none" w:sz="0" w:space="0" w:color="auto"/>
        <w:right w:val="none" w:sz="0" w:space="0" w:color="auto"/>
      </w:divBdr>
    </w:div>
    <w:div w:id="282619498">
      <w:bodyDiv w:val="1"/>
      <w:marLeft w:val="0"/>
      <w:marRight w:val="0"/>
      <w:marTop w:val="0"/>
      <w:marBottom w:val="0"/>
      <w:divBdr>
        <w:top w:val="none" w:sz="0" w:space="0" w:color="auto"/>
        <w:left w:val="none" w:sz="0" w:space="0" w:color="auto"/>
        <w:bottom w:val="none" w:sz="0" w:space="0" w:color="auto"/>
        <w:right w:val="none" w:sz="0" w:space="0" w:color="auto"/>
      </w:divBdr>
    </w:div>
    <w:div w:id="284387995">
      <w:bodyDiv w:val="1"/>
      <w:marLeft w:val="0"/>
      <w:marRight w:val="0"/>
      <w:marTop w:val="0"/>
      <w:marBottom w:val="0"/>
      <w:divBdr>
        <w:top w:val="none" w:sz="0" w:space="0" w:color="auto"/>
        <w:left w:val="none" w:sz="0" w:space="0" w:color="auto"/>
        <w:bottom w:val="none" w:sz="0" w:space="0" w:color="auto"/>
        <w:right w:val="none" w:sz="0" w:space="0" w:color="auto"/>
      </w:divBdr>
    </w:div>
    <w:div w:id="286359445">
      <w:bodyDiv w:val="1"/>
      <w:marLeft w:val="0"/>
      <w:marRight w:val="0"/>
      <w:marTop w:val="0"/>
      <w:marBottom w:val="0"/>
      <w:divBdr>
        <w:top w:val="none" w:sz="0" w:space="0" w:color="auto"/>
        <w:left w:val="none" w:sz="0" w:space="0" w:color="auto"/>
        <w:bottom w:val="none" w:sz="0" w:space="0" w:color="auto"/>
        <w:right w:val="none" w:sz="0" w:space="0" w:color="auto"/>
      </w:divBdr>
    </w:div>
    <w:div w:id="287665092">
      <w:bodyDiv w:val="1"/>
      <w:marLeft w:val="0"/>
      <w:marRight w:val="0"/>
      <w:marTop w:val="0"/>
      <w:marBottom w:val="0"/>
      <w:divBdr>
        <w:top w:val="none" w:sz="0" w:space="0" w:color="auto"/>
        <w:left w:val="none" w:sz="0" w:space="0" w:color="auto"/>
        <w:bottom w:val="none" w:sz="0" w:space="0" w:color="auto"/>
        <w:right w:val="none" w:sz="0" w:space="0" w:color="auto"/>
      </w:divBdr>
    </w:div>
    <w:div w:id="290476681">
      <w:bodyDiv w:val="1"/>
      <w:marLeft w:val="0"/>
      <w:marRight w:val="0"/>
      <w:marTop w:val="0"/>
      <w:marBottom w:val="0"/>
      <w:divBdr>
        <w:top w:val="none" w:sz="0" w:space="0" w:color="auto"/>
        <w:left w:val="none" w:sz="0" w:space="0" w:color="auto"/>
        <w:bottom w:val="none" w:sz="0" w:space="0" w:color="auto"/>
        <w:right w:val="none" w:sz="0" w:space="0" w:color="auto"/>
      </w:divBdr>
    </w:div>
    <w:div w:id="295255027">
      <w:bodyDiv w:val="1"/>
      <w:marLeft w:val="0"/>
      <w:marRight w:val="0"/>
      <w:marTop w:val="0"/>
      <w:marBottom w:val="0"/>
      <w:divBdr>
        <w:top w:val="none" w:sz="0" w:space="0" w:color="auto"/>
        <w:left w:val="none" w:sz="0" w:space="0" w:color="auto"/>
        <w:bottom w:val="none" w:sz="0" w:space="0" w:color="auto"/>
        <w:right w:val="none" w:sz="0" w:space="0" w:color="auto"/>
      </w:divBdr>
    </w:div>
    <w:div w:id="295258533">
      <w:bodyDiv w:val="1"/>
      <w:marLeft w:val="0"/>
      <w:marRight w:val="0"/>
      <w:marTop w:val="0"/>
      <w:marBottom w:val="0"/>
      <w:divBdr>
        <w:top w:val="none" w:sz="0" w:space="0" w:color="auto"/>
        <w:left w:val="none" w:sz="0" w:space="0" w:color="auto"/>
        <w:bottom w:val="none" w:sz="0" w:space="0" w:color="auto"/>
        <w:right w:val="none" w:sz="0" w:space="0" w:color="auto"/>
      </w:divBdr>
    </w:div>
    <w:div w:id="296376210">
      <w:bodyDiv w:val="1"/>
      <w:marLeft w:val="0"/>
      <w:marRight w:val="0"/>
      <w:marTop w:val="0"/>
      <w:marBottom w:val="0"/>
      <w:divBdr>
        <w:top w:val="none" w:sz="0" w:space="0" w:color="auto"/>
        <w:left w:val="none" w:sz="0" w:space="0" w:color="auto"/>
        <w:bottom w:val="none" w:sz="0" w:space="0" w:color="auto"/>
        <w:right w:val="none" w:sz="0" w:space="0" w:color="auto"/>
      </w:divBdr>
    </w:div>
    <w:div w:id="298344866">
      <w:bodyDiv w:val="1"/>
      <w:marLeft w:val="0"/>
      <w:marRight w:val="0"/>
      <w:marTop w:val="0"/>
      <w:marBottom w:val="0"/>
      <w:divBdr>
        <w:top w:val="none" w:sz="0" w:space="0" w:color="auto"/>
        <w:left w:val="none" w:sz="0" w:space="0" w:color="auto"/>
        <w:bottom w:val="none" w:sz="0" w:space="0" w:color="auto"/>
        <w:right w:val="none" w:sz="0" w:space="0" w:color="auto"/>
      </w:divBdr>
    </w:div>
    <w:div w:id="299262889">
      <w:bodyDiv w:val="1"/>
      <w:marLeft w:val="0"/>
      <w:marRight w:val="0"/>
      <w:marTop w:val="0"/>
      <w:marBottom w:val="0"/>
      <w:divBdr>
        <w:top w:val="none" w:sz="0" w:space="0" w:color="auto"/>
        <w:left w:val="none" w:sz="0" w:space="0" w:color="auto"/>
        <w:bottom w:val="none" w:sz="0" w:space="0" w:color="auto"/>
        <w:right w:val="none" w:sz="0" w:space="0" w:color="auto"/>
      </w:divBdr>
    </w:div>
    <w:div w:id="299961661">
      <w:bodyDiv w:val="1"/>
      <w:marLeft w:val="0"/>
      <w:marRight w:val="0"/>
      <w:marTop w:val="0"/>
      <w:marBottom w:val="0"/>
      <w:divBdr>
        <w:top w:val="none" w:sz="0" w:space="0" w:color="auto"/>
        <w:left w:val="none" w:sz="0" w:space="0" w:color="auto"/>
        <w:bottom w:val="none" w:sz="0" w:space="0" w:color="auto"/>
        <w:right w:val="none" w:sz="0" w:space="0" w:color="auto"/>
      </w:divBdr>
    </w:div>
    <w:div w:id="300117620">
      <w:bodyDiv w:val="1"/>
      <w:marLeft w:val="0"/>
      <w:marRight w:val="0"/>
      <w:marTop w:val="0"/>
      <w:marBottom w:val="0"/>
      <w:divBdr>
        <w:top w:val="none" w:sz="0" w:space="0" w:color="auto"/>
        <w:left w:val="none" w:sz="0" w:space="0" w:color="auto"/>
        <w:bottom w:val="none" w:sz="0" w:space="0" w:color="auto"/>
        <w:right w:val="none" w:sz="0" w:space="0" w:color="auto"/>
      </w:divBdr>
    </w:div>
    <w:div w:id="302930505">
      <w:bodyDiv w:val="1"/>
      <w:marLeft w:val="0"/>
      <w:marRight w:val="0"/>
      <w:marTop w:val="0"/>
      <w:marBottom w:val="0"/>
      <w:divBdr>
        <w:top w:val="none" w:sz="0" w:space="0" w:color="auto"/>
        <w:left w:val="none" w:sz="0" w:space="0" w:color="auto"/>
        <w:bottom w:val="none" w:sz="0" w:space="0" w:color="auto"/>
        <w:right w:val="none" w:sz="0" w:space="0" w:color="auto"/>
      </w:divBdr>
    </w:div>
    <w:div w:id="305016535">
      <w:bodyDiv w:val="1"/>
      <w:marLeft w:val="0"/>
      <w:marRight w:val="0"/>
      <w:marTop w:val="0"/>
      <w:marBottom w:val="0"/>
      <w:divBdr>
        <w:top w:val="none" w:sz="0" w:space="0" w:color="auto"/>
        <w:left w:val="none" w:sz="0" w:space="0" w:color="auto"/>
        <w:bottom w:val="none" w:sz="0" w:space="0" w:color="auto"/>
        <w:right w:val="none" w:sz="0" w:space="0" w:color="auto"/>
      </w:divBdr>
    </w:div>
    <w:div w:id="305163562">
      <w:bodyDiv w:val="1"/>
      <w:marLeft w:val="0"/>
      <w:marRight w:val="0"/>
      <w:marTop w:val="0"/>
      <w:marBottom w:val="0"/>
      <w:divBdr>
        <w:top w:val="none" w:sz="0" w:space="0" w:color="auto"/>
        <w:left w:val="none" w:sz="0" w:space="0" w:color="auto"/>
        <w:bottom w:val="none" w:sz="0" w:space="0" w:color="auto"/>
        <w:right w:val="none" w:sz="0" w:space="0" w:color="auto"/>
      </w:divBdr>
    </w:div>
    <w:div w:id="307831559">
      <w:bodyDiv w:val="1"/>
      <w:marLeft w:val="0"/>
      <w:marRight w:val="0"/>
      <w:marTop w:val="0"/>
      <w:marBottom w:val="0"/>
      <w:divBdr>
        <w:top w:val="none" w:sz="0" w:space="0" w:color="auto"/>
        <w:left w:val="none" w:sz="0" w:space="0" w:color="auto"/>
        <w:bottom w:val="none" w:sz="0" w:space="0" w:color="auto"/>
        <w:right w:val="none" w:sz="0" w:space="0" w:color="auto"/>
      </w:divBdr>
    </w:div>
    <w:div w:id="309285813">
      <w:bodyDiv w:val="1"/>
      <w:marLeft w:val="0"/>
      <w:marRight w:val="0"/>
      <w:marTop w:val="0"/>
      <w:marBottom w:val="0"/>
      <w:divBdr>
        <w:top w:val="none" w:sz="0" w:space="0" w:color="auto"/>
        <w:left w:val="none" w:sz="0" w:space="0" w:color="auto"/>
        <w:bottom w:val="none" w:sz="0" w:space="0" w:color="auto"/>
        <w:right w:val="none" w:sz="0" w:space="0" w:color="auto"/>
      </w:divBdr>
    </w:div>
    <w:div w:id="309866589">
      <w:bodyDiv w:val="1"/>
      <w:marLeft w:val="0"/>
      <w:marRight w:val="0"/>
      <w:marTop w:val="0"/>
      <w:marBottom w:val="0"/>
      <w:divBdr>
        <w:top w:val="none" w:sz="0" w:space="0" w:color="auto"/>
        <w:left w:val="none" w:sz="0" w:space="0" w:color="auto"/>
        <w:bottom w:val="none" w:sz="0" w:space="0" w:color="auto"/>
        <w:right w:val="none" w:sz="0" w:space="0" w:color="auto"/>
      </w:divBdr>
    </w:div>
    <w:div w:id="310840203">
      <w:bodyDiv w:val="1"/>
      <w:marLeft w:val="0"/>
      <w:marRight w:val="0"/>
      <w:marTop w:val="0"/>
      <w:marBottom w:val="0"/>
      <w:divBdr>
        <w:top w:val="none" w:sz="0" w:space="0" w:color="auto"/>
        <w:left w:val="none" w:sz="0" w:space="0" w:color="auto"/>
        <w:bottom w:val="none" w:sz="0" w:space="0" w:color="auto"/>
        <w:right w:val="none" w:sz="0" w:space="0" w:color="auto"/>
      </w:divBdr>
    </w:div>
    <w:div w:id="311101705">
      <w:bodyDiv w:val="1"/>
      <w:marLeft w:val="0"/>
      <w:marRight w:val="0"/>
      <w:marTop w:val="0"/>
      <w:marBottom w:val="0"/>
      <w:divBdr>
        <w:top w:val="none" w:sz="0" w:space="0" w:color="auto"/>
        <w:left w:val="none" w:sz="0" w:space="0" w:color="auto"/>
        <w:bottom w:val="none" w:sz="0" w:space="0" w:color="auto"/>
        <w:right w:val="none" w:sz="0" w:space="0" w:color="auto"/>
      </w:divBdr>
    </w:div>
    <w:div w:id="314990955">
      <w:bodyDiv w:val="1"/>
      <w:marLeft w:val="0"/>
      <w:marRight w:val="0"/>
      <w:marTop w:val="0"/>
      <w:marBottom w:val="0"/>
      <w:divBdr>
        <w:top w:val="none" w:sz="0" w:space="0" w:color="auto"/>
        <w:left w:val="none" w:sz="0" w:space="0" w:color="auto"/>
        <w:bottom w:val="none" w:sz="0" w:space="0" w:color="auto"/>
        <w:right w:val="none" w:sz="0" w:space="0" w:color="auto"/>
      </w:divBdr>
    </w:div>
    <w:div w:id="317467016">
      <w:bodyDiv w:val="1"/>
      <w:marLeft w:val="0"/>
      <w:marRight w:val="0"/>
      <w:marTop w:val="0"/>
      <w:marBottom w:val="0"/>
      <w:divBdr>
        <w:top w:val="none" w:sz="0" w:space="0" w:color="auto"/>
        <w:left w:val="none" w:sz="0" w:space="0" w:color="auto"/>
        <w:bottom w:val="none" w:sz="0" w:space="0" w:color="auto"/>
        <w:right w:val="none" w:sz="0" w:space="0" w:color="auto"/>
      </w:divBdr>
    </w:div>
    <w:div w:id="318115551">
      <w:bodyDiv w:val="1"/>
      <w:marLeft w:val="0"/>
      <w:marRight w:val="0"/>
      <w:marTop w:val="0"/>
      <w:marBottom w:val="0"/>
      <w:divBdr>
        <w:top w:val="none" w:sz="0" w:space="0" w:color="auto"/>
        <w:left w:val="none" w:sz="0" w:space="0" w:color="auto"/>
        <w:bottom w:val="none" w:sz="0" w:space="0" w:color="auto"/>
        <w:right w:val="none" w:sz="0" w:space="0" w:color="auto"/>
      </w:divBdr>
    </w:div>
    <w:div w:id="320619212">
      <w:bodyDiv w:val="1"/>
      <w:marLeft w:val="0"/>
      <w:marRight w:val="0"/>
      <w:marTop w:val="0"/>
      <w:marBottom w:val="0"/>
      <w:divBdr>
        <w:top w:val="none" w:sz="0" w:space="0" w:color="auto"/>
        <w:left w:val="none" w:sz="0" w:space="0" w:color="auto"/>
        <w:bottom w:val="none" w:sz="0" w:space="0" w:color="auto"/>
        <w:right w:val="none" w:sz="0" w:space="0" w:color="auto"/>
      </w:divBdr>
    </w:div>
    <w:div w:id="321587017">
      <w:bodyDiv w:val="1"/>
      <w:marLeft w:val="0"/>
      <w:marRight w:val="0"/>
      <w:marTop w:val="0"/>
      <w:marBottom w:val="0"/>
      <w:divBdr>
        <w:top w:val="none" w:sz="0" w:space="0" w:color="auto"/>
        <w:left w:val="none" w:sz="0" w:space="0" w:color="auto"/>
        <w:bottom w:val="none" w:sz="0" w:space="0" w:color="auto"/>
        <w:right w:val="none" w:sz="0" w:space="0" w:color="auto"/>
      </w:divBdr>
    </w:div>
    <w:div w:id="322782848">
      <w:bodyDiv w:val="1"/>
      <w:marLeft w:val="0"/>
      <w:marRight w:val="0"/>
      <w:marTop w:val="0"/>
      <w:marBottom w:val="0"/>
      <w:divBdr>
        <w:top w:val="none" w:sz="0" w:space="0" w:color="auto"/>
        <w:left w:val="none" w:sz="0" w:space="0" w:color="auto"/>
        <w:bottom w:val="none" w:sz="0" w:space="0" w:color="auto"/>
        <w:right w:val="none" w:sz="0" w:space="0" w:color="auto"/>
      </w:divBdr>
    </w:div>
    <w:div w:id="324435157">
      <w:bodyDiv w:val="1"/>
      <w:marLeft w:val="0"/>
      <w:marRight w:val="0"/>
      <w:marTop w:val="0"/>
      <w:marBottom w:val="0"/>
      <w:divBdr>
        <w:top w:val="none" w:sz="0" w:space="0" w:color="auto"/>
        <w:left w:val="none" w:sz="0" w:space="0" w:color="auto"/>
        <w:bottom w:val="none" w:sz="0" w:space="0" w:color="auto"/>
        <w:right w:val="none" w:sz="0" w:space="0" w:color="auto"/>
      </w:divBdr>
    </w:div>
    <w:div w:id="326128711">
      <w:bodyDiv w:val="1"/>
      <w:marLeft w:val="0"/>
      <w:marRight w:val="0"/>
      <w:marTop w:val="0"/>
      <w:marBottom w:val="0"/>
      <w:divBdr>
        <w:top w:val="none" w:sz="0" w:space="0" w:color="auto"/>
        <w:left w:val="none" w:sz="0" w:space="0" w:color="auto"/>
        <w:bottom w:val="none" w:sz="0" w:space="0" w:color="auto"/>
        <w:right w:val="none" w:sz="0" w:space="0" w:color="auto"/>
      </w:divBdr>
    </w:div>
    <w:div w:id="328875125">
      <w:bodyDiv w:val="1"/>
      <w:marLeft w:val="0"/>
      <w:marRight w:val="0"/>
      <w:marTop w:val="0"/>
      <w:marBottom w:val="0"/>
      <w:divBdr>
        <w:top w:val="none" w:sz="0" w:space="0" w:color="auto"/>
        <w:left w:val="none" w:sz="0" w:space="0" w:color="auto"/>
        <w:bottom w:val="none" w:sz="0" w:space="0" w:color="auto"/>
        <w:right w:val="none" w:sz="0" w:space="0" w:color="auto"/>
      </w:divBdr>
    </w:div>
    <w:div w:id="329913035">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5547095">
      <w:bodyDiv w:val="1"/>
      <w:marLeft w:val="0"/>
      <w:marRight w:val="0"/>
      <w:marTop w:val="0"/>
      <w:marBottom w:val="0"/>
      <w:divBdr>
        <w:top w:val="none" w:sz="0" w:space="0" w:color="auto"/>
        <w:left w:val="none" w:sz="0" w:space="0" w:color="auto"/>
        <w:bottom w:val="none" w:sz="0" w:space="0" w:color="auto"/>
        <w:right w:val="none" w:sz="0" w:space="0" w:color="auto"/>
      </w:divBdr>
    </w:div>
    <w:div w:id="336154430">
      <w:bodyDiv w:val="1"/>
      <w:marLeft w:val="0"/>
      <w:marRight w:val="0"/>
      <w:marTop w:val="0"/>
      <w:marBottom w:val="0"/>
      <w:divBdr>
        <w:top w:val="none" w:sz="0" w:space="0" w:color="auto"/>
        <w:left w:val="none" w:sz="0" w:space="0" w:color="auto"/>
        <w:bottom w:val="none" w:sz="0" w:space="0" w:color="auto"/>
        <w:right w:val="none" w:sz="0" w:space="0" w:color="auto"/>
      </w:divBdr>
    </w:div>
    <w:div w:id="336271688">
      <w:bodyDiv w:val="1"/>
      <w:marLeft w:val="0"/>
      <w:marRight w:val="0"/>
      <w:marTop w:val="0"/>
      <w:marBottom w:val="0"/>
      <w:divBdr>
        <w:top w:val="none" w:sz="0" w:space="0" w:color="auto"/>
        <w:left w:val="none" w:sz="0" w:space="0" w:color="auto"/>
        <w:bottom w:val="none" w:sz="0" w:space="0" w:color="auto"/>
        <w:right w:val="none" w:sz="0" w:space="0" w:color="auto"/>
      </w:divBdr>
    </w:div>
    <w:div w:id="338582264">
      <w:bodyDiv w:val="1"/>
      <w:marLeft w:val="0"/>
      <w:marRight w:val="0"/>
      <w:marTop w:val="0"/>
      <w:marBottom w:val="0"/>
      <w:divBdr>
        <w:top w:val="none" w:sz="0" w:space="0" w:color="auto"/>
        <w:left w:val="none" w:sz="0" w:space="0" w:color="auto"/>
        <w:bottom w:val="none" w:sz="0" w:space="0" w:color="auto"/>
        <w:right w:val="none" w:sz="0" w:space="0" w:color="auto"/>
      </w:divBdr>
    </w:div>
    <w:div w:id="341666874">
      <w:bodyDiv w:val="1"/>
      <w:marLeft w:val="0"/>
      <w:marRight w:val="0"/>
      <w:marTop w:val="0"/>
      <w:marBottom w:val="0"/>
      <w:divBdr>
        <w:top w:val="none" w:sz="0" w:space="0" w:color="auto"/>
        <w:left w:val="none" w:sz="0" w:space="0" w:color="auto"/>
        <w:bottom w:val="none" w:sz="0" w:space="0" w:color="auto"/>
        <w:right w:val="none" w:sz="0" w:space="0" w:color="auto"/>
      </w:divBdr>
    </w:div>
    <w:div w:id="345059929">
      <w:bodyDiv w:val="1"/>
      <w:marLeft w:val="0"/>
      <w:marRight w:val="0"/>
      <w:marTop w:val="0"/>
      <w:marBottom w:val="0"/>
      <w:divBdr>
        <w:top w:val="none" w:sz="0" w:space="0" w:color="auto"/>
        <w:left w:val="none" w:sz="0" w:space="0" w:color="auto"/>
        <w:bottom w:val="none" w:sz="0" w:space="0" w:color="auto"/>
        <w:right w:val="none" w:sz="0" w:space="0" w:color="auto"/>
      </w:divBdr>
    </w:div>
    <w:div w:id="345979681">
      <w:bodyDiv w:val="1"/>
      <w:marLeft w:val="0"/>
      <w:marRight w:val="0"/>
      <w:marTop w:val="0"/>
      <w:marBottom w:val="0"/>
      <w:divBdr>
        <w:top w:val="none" w:sz="0" w:space="0" w:color="auto"/>
        <w:left w:val="none" w:sz="0" w:space="0" w:color="auto"/>
        <w:bottom w:val="none" w:sz="0" w:space="0" w:color="auto"/>
        <w:right w:val="none" w:sz="0" w:space="0" w:color="auto"/>
      </w:divBdr>
    </w:div>
    <w:div w:id="346491790">
      <w:bodyDiv w:val="1"/>
      <w:marLeft w:val="0"/>
      <w:marRight w:val="0"/>
      <w:marTop w:val="0"/>
      <w:marBottom w:val="0"/>
      <w:divBdr>
        <w:top w:val="none" w:sz="0" w:space="0" w:color="auto"/>
        <w:left w:val="none" w:sz="0" w:space="0" w:color="auto"/>
        <w:bottom w:val="none" w:sz="0" w:space="0" w:color="auto"/>
        <w:right w:val="none" w:sz="0" w:space="0" w:color="auto"/>
      </w:divBdr>
    </w:div>
    <w:div w:id="348992679">
      <w:bodyDiv w:val="1"/>
      <w:marLeft w:val="0"/>
      <w:marRight w:val="0"/>
      <w:marTop w:val="0"/>
      <w:marBottom w:val="0"/>
      <w:divBdr>
        <w:top w:val="none" w:sz="0" w:space="0" w:color="auto"/>
        <w:left w:val="none" w:sz="0" w:space="0" w:color="auto"/>
        <w:bottom w:val="none" w:sz="0" w:space="0" w:color="auto"/>
        <w:right w:val="none" w:sz="0" w:space="0" w:color="auto"/>
      </w:divBdr>
    </w:div>
    <w:div w:id="349530370">
      <w:bodyDiv w:val="1"/>
      <w:marLeft w:val="0"/>
      <w:marRight w:val="0"/>
      <w:marTop w:val="0"/>
      <w:marBottom w:val="0"/>
      <w:divBdr>
        <w:top w:val="none" w:sz="0" w:space="0" w:color="auto"/>
        <w:left w:val="none" w:sz="0" w:space="0" w:color="auto"/>
        <w:bottom w:val="none" w:sz="0" w:space="0" w:color="auto"/>
        <w:right w:val="none" w:sz="0" w:space="0" w:color="auto"/>
      </w:divBdr>
    </w:div>
    <w:div w:id="349992531">
      <w:bodyDiv w:val="1"/>
      <w:marLeft w:val="0"/>
      <w:marRight w:val="0"/>
      <w:marTop w:val="0"/>
      <w:marBottom w:val="0"/>
      <w:divBdr>
        <w:top w:val="none" w:sz="0" w:space="0" w:color="auto"/>
        <w:left w:val="none" w:sz="0" w:space="0" w:color="auto"/>
        <w:bottom w:val="none" w:sz="0" w:space="0" w:color="auto"/>
        <w:right w:val="none" w:sz="0" w:space="0" w:color="auto"/>
      </w:divBdr>
    </w:div>
    <w:div w:id="350881840">
      <w:bodyDiv w:val="1"/>
      <w:marLeft w:val="0"/>
      <w:marRight w:val="0"/>
      <w:marTop w:val="0"/>
      <w:marBottom w:val="0"/>
      <w:divBdr>
        <w:top w:val="none" w:sz="0" w:space="0" w:color="auto"/>
        <w:left w:val="none" w:sz="0" w:space="0" w:color="auto"/>
        <w:bottom w:val="none" w:sz="0" w:space="0" w:color="auto"/>
        <w:right w:val="none" w:sz="0" w:space="0" w:color="auto"/>
      </w:divBdr>
    </w:div>
    <w:div w:id="355349838">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57976616">
      <w:bodyDiv w:val="1"/>
      <w:marLeft w:val="0"/>
      <w:marRight w:val="0"/>
      <w:marTop w:val="0"/>
      <w:marBottom w:val="0"/>
      <w:divBdr>
        <w:top w:val="none" w:sz="0" w:space="0" w:color="auto"/>
        <w:left w:val="none" w:sz="0" w:space="0" w:color="auto"/>
        <w:bottom w:val="none" w:sz="0" w:space="0" w:color="auto"/>
        <w:right w:val="none" w:sz="0" w:space="0" w:color="auto"/>
      </w:divBdr>
    </w:div>
    <w:div w:id="360327087">
      <w:bodyDiv w:val="1"/>
      <w:marLeft w:val="0"/>
      <w:marRight w:val="0"/>
      <w:marTop w:val="0"/>
      <w:marBottom w:val="0"/>
      <w:divBdr>
        <w:top w:val="none" w:sz="0" w:space="0" w:color="auto"/>
        <w:left w:val="none" w:sz="0" w:space="0" w:color="auto"/>
        <w:bottom w:val="none" w:sz="0" w:space="0" w:color="auto"/>
        <w:right w:val="none" w:sz="0" w:space="0" w:color="auto"/>
      </w:divBdr>
    </w:div>
    <w:div w:id="360477093">
      <w:bodyDiv w:val="1"/>
      <w:marLeft w:val="0"/>
      <w:marRight w:val="0"/>
      <w:marTop w:val="0"/>
      <w:marBottom w:val="0"/>
      <w:divBdr>
        <w:top w:val="none" w:sz="0" w:space="0" w:color="auto"/>
        <w:left w:val="none" w:sz="0" w:space="0" w:color="auto"/>
        <w:bottom w:val="none" w:sz="0" w:space="0" w:color="auto"/>
        <w:right w:val="none" w:sz="0" w:space="0" w:color="auto"/>
      </w:divBdr>
    </w:div>
    <w:div w:id="362363663">
      <w:bodyDiv w:val="1"/>
      <w:marLeft w:val="0"/>
      <w:marRight w:val="0"/>
      <w:marTop w:val="0"/>
      <w:marBottom w:val="0"/>
      <w:divBdr>
        <w:top w:val="none" w:sz="0" w:space="0" w:color="auto"/>
        <w:left w:val="none" w:sz="0" w:space="0" w:color="auto"/>
        <w:bottom w:val="none" w:sz="0" w:space="0" w:color="auto"/>
        <w:right w:val="none" w:sz="0" w:space="0" w:color="auto"/>
      </w:divBdr>
    </w:div>
    <w:div w:id="365838988">
      <w:bodyDiv w:val="1"/>
      <w:marLeft w:val="0"/>
      <w:marRight w:val="0"/>
      <w:marTop w:val="0"/>
      <w:marBottom w:val="0"/>
      <w:divBdr>
        <w:top w:val="none" w:sz="0" w:space="0" w:color="auto"/>
        <w:left w:val="none" w:sz="0" w:space="0" w:color="auto"/>
        <w:bottom w:val="none" w:sz="0" w:space="0" w:color="auto"/>
        <w:right w:val="none" w:sz="0" w:space="0" w:color="auto"/>
      </w:divBdr>
    </w:div>
    <w:div w:id="366226482">
      <w:bodyDiv w:val="1"/>
      <w:marLeft w:val="0"/>
      <w:marRight w:val="0"/>
      <w:marTop w:val="0"/>
      <w:marBottom w:val="0"/>
      <w:divBdr>
        <w:top w:val="none" w:sz="0" w:space="0" w:color="auto"/>
        <w:left w:val="none" w:sz="0" w:space="0" w:color="auto"/>
        <w:bottom w:val="none" w:sz="0" w:space="0" w:color="auto"/>
        <w:right w:val="none" w:sz="0" w:space="0" w:color="auto"/>
      </w:divBdr>
    </w:div>
    <w:div w:id="366686475">
      <w:bodyDiv w:val="1"/>
      <w:marLeft w:val="0"/>
      <w:marRight w:val="0"/>
      <w:marTop w:val="0"/>
      <w:marBottom w:val="0"/>
      <w:divBdr>
        <w:top w:val="none" w:sz="0" w:space="0" w:color="auto"/>
        <w:left w:val="none" w:sz="0" w:space="0" w:color="auto"/>
        <w:bottom w:val="none" w:sz="0" w:space="0" w:color="auto"/>
        <w:right w:val="none" w:sz="0" w:space="0" w:color="auto"/>
      </w:divBdr>
    </w:div>
    <w:div w:id="366949522">
      <w:bodyDiv w:val="1"/>
      <w:marLeft w:val="0"/>
      <w:marRight w:val="0"/>
      <w:marTop w:val="0"/>
      <w:marBottom w:val="0"/>
      <w:divBdr>
        <w:top w:val="none" w:sz="0" w:space="0" w:color="auto"/>
        <w:left w:val="none" w:sz="0" w:space="0" w:color="auto"/>
        <w:bottom w:val="none" w:sz="0" w:space="0" w:color="auto"/>
        <w:right w:val="none" w:sz="0" w:space="0" w:color="auto"/>
      </w:divBdr>
    </w:div>
    <w:div w:id="370347762">
      <w:bodyDiv w:val="1"/>
      <w:marLeft w:val="0"/>
      <w:marRight w:val="0"/>
      <w:marTop w:val="0"/>
      <w:marBottom w:val="0"/>
      <w:divBdr>
        <w:top w:val="none" w:sz="0" w:space="0" w:color="auto"/>
        <w:left w:val="none" w:sz="0" w:space="0" w:color="auto"/>
        <w:bottom w:val="none" w:sz="0" w:space="0" w:color="auto"/>
        <w:right w:val="none" w:sz="0" w:space="0" w:color="auto"/>
      </w:divBdr>
    </w:div>
    <w:div w:id="370571400">
      <w:bodyDiv w:val="1"/>
      <w:marLeft w:val="0"/>
      <w:marRight w:val="0"/>
      <w:marTop w:val="0"/>
      <w:marBottom w:val="0"/>
      <w:divBdr>
        <w:top w:val="none" w:sz="0" w:space="0" w:color="auto"/>
        <w:left w:val="none" w:sz="0" w:space="0" w:color="auto"/>
        <w:bottom w:val="none" w:sz="0" w:space="0" w:color="auto"/>
        <w:right w:val="none" w:sz="0" w:space="0" w:color="auto"/>
      </w:divBdr>
    </w:div>
    <w:div w:id="371077250">
      <w:bodyDiv w:val="1"/>
      <w:marLeft w:val="0"/>
      <w:marRight w:val="0"/>
      <w:marTop w:val="0"/>
      <w:marBottom w:val="0"/>
      <w:divBdr>
        <w:top w:val="none" w:sz="0" w:space="0" w:color="auto"/>
        <w:left w:val="none" w:sz="0" w:space="0" w:color="auto"/>
        <w:bottom w:val="none" w:sz="0" w:space="0" w:color="auto"/>
        <w:right w:val="none" w:sz="0" w:space="0" w:color="auto"/>
      </w:divBdr>
    </w:div>
    <w:div w:id="371424691">
      <w:bodyDiv w:val="1"/>
      <w:marLeft w:val="0"/>
      <w:marRight w:val="0"/>
      <w:marTop w:val="0"/>
      <w:marBottom w:val="0"/>
      <w:divBdr>
        <w:top w:val="none" w:sz="0" w:space="0" w:color="auto"/>
        <w:left w:val="none" w:sz="0" w:space="0" w:color="auto"/>
        <w:bottom w:val="none" w:sz="0" w:space="0" w:color="auto"/>
        <w:right w:val="none" w:sz="0" w:space="0" w:color="auto"/>
      </w:divBdr>
    </w:div>
    <w:div w:id="371853143">
      <w:bodyDiv w:val="1"/>
      <w:marLeft w:val="0"/>
      <w:marRight w:val="0"/>
      <w:marTop w:val="0"/>
      <w:marBottom w:val="0"/>
      <w:divBdr>
        <w:top w:val="none" w:sz="0" w:space="0" w:color="auto"/>
        <w:left w:val="none" w:sz="0" w:space="0" w:color="auto"/>
        <w:bottom w:val="none" w:sz="0" w:space="0" w:color="auto"/>
        <w:right w:val="none" w:sz="0" w:space="0" w:color="auto"/>
      </w:divBdr>
    </w:div>
    <w:div w:id="376316125">
      <w:bodyDiv w:val="1"/>
      <w:marLeft w:val="0"/>
      <w:marRight w:val="0"/>
      <w:marTop w:val="0"/>
      <w:marBottom w:val="0"/>
      <w:divBdr>
        <w:top w:val="none" w:sz="0" w:space="0" w:color="auto"/>
        <w:left w:val="none" w:sz="0" w:space="0" w:color="auto"/>
        <w:bottom w:val="none" w:sz="0" w:space="0" w:color="auto"/>
        <w:right w:val="none" w:sz="0" w:space="0" w:color="auto"/>
      </w:divBdr>
    </w:div>
    <w:div w:id="377978172">
      <w:bodyDiv w:val="1"/>
      <w:marLeft w:val="0"/>
      <w:marRight w:val="0"/>
      <w:marTop w:val="0"/>
      <w:marBottom w:val="0"/>
      <w:divBdr>
        <w:top w:val="none" w:sz="0" w:space="0" w:color="auto"/>
        <w:left w:val="none" w:sz="0" w:space="0" w:color="auto"/>
        <w:bottom w:val="none" w:sz="0" w:space="0" w:color="auto"/>
        <w:right w:val="none" w:sz="0" w:space="0" w:color="auto"/>
      </w:divBdr>
    </w:div>
    <w:div w:id="379676081">
      <w:bodyDiv w:val="1"/>
      <w:marLeft w:val="0"/>
      <w:marRight w:val="0"/>
      <w:marTop w:val="0"/>
      <w:marBottom w:val="0"/>
      <w:divBdr>
        <w:top w:val="none" w:sz="0" w:space="0" w:color="auto"/>
        <w:left w:val="none" w:sz="0" w:space="0" w:color="auto"/>
        <w:bottom w:val="none" w:sz="0" w:space="0" w:color="auto"/>
        <w:right w:val="none" w:sz="0" w:space="0" w:color="auto"/>
      </w:divBdr>
    </w:div>
    <w:div w:id="382141292">
      <w:bodyDiv w:val="1"/>
      <w:marLeft w:val="0"/>
      <w:marRight w:val="0"/>
      <w:marTop w:val="0"/>
      <w:marBottom w:val="0"/>
      <w:divBdr>
        <w:top w:val="none" w:sz="0" w:space="0" w:color="auto"/>
        <w:left w:val="none" w:sz="0" w:space="0" w:color="auto"/>
        <w:bottom w:val="none" w:sz="0" w:space="0" w:color="auto"/>
        <w:right w:val="none" w:sz="0" w:space="0" w:color="auto"/>
      </w:divBdr>
    </w:div>
    <w:div w:id="385178959">
      <w:bodyDiv w:val="1"/>
      <w:marLeft w:val="0"/>
      <w:marRight w:val="0"/>
      <w:marTop w:val="0"/>
      <w:marBottom w:val="0"/>
      <w:divBdr>
        <w:top w:val="none" w:sz="0" w:space="0" w:color="auto"/>
        <w:left w:val="none" w:sz="0" w:space="0" w:color="auto"/>
        <w:bottom w:val="none" w:sz="0" w:space="0" w:color="auto"/>
        <w:right w:val="none" w:sz="0" w:space="0" w:color="auto"/>
      </w:divBdr>
    </w:div>
    <w:div w:id="389613659">
      <w:bodyDiv w:val="1"/>
      <w:marLeft w:val="0"/>
      <w:marRight w:val="0"/>
      <w:marTop w:val="0"/>
      <w:marBottom w:val="0"/>
      <w:divBdr>
        <w:top w:val="none" w:sz="0" w:space="0" w:color="auto"/>
        <w:left w:val="none" w:sz="0" w:space="0" w:color="auto"/>
        <w:bottom w:val="none" w:sz="0" w:space="0" w:color="auto"/>
        <w:right w:val="none" w:sz="0" w:space="0" w:color="auto"/>
      </w:divBdr>
    </w:div>
    <w:div w:id="397095591">
      <w:bodyDiv w:val="1"/>
      <w:marLeft w:val="0"/>
      <w:marRight w:val="0"/>
      <w:marTop w:val="0"/>
      <w:marBottom w:val="0"/>
      <w:divBdr>
        <w:top w:val="none" w:sz="0" w:space="0" w:color="auto"/>
        <w:left w:val="none" w:sz="0" w:space="0" w:color="auto"/>
        <w:bottom w:val="none" w:sz="0" w:space="0" w:color="auto"/>
        <w:right w:val="none" w:sz="0" w:space="0" w:color="auto"/>
      </w:divBdr>
    </w:div>
    <w:div w:id="397215687">
      <w:bodyDiv w:val="1"/>
      <w:marLeft w:val="0"/>
      <w:marRight w:val="0"/>
      <w:marTop w:val="0"/>
      <w:marBottom w:val="0"/>
      <w:divBdr>
        <w:top w:val="none" w:sz="0" w:space="0" w:color="auto"/>
        <w:left w:val="none" w:sz="0" w:space="0" w:color="auto"/>
        <w:bottom w:val="none" w:sz="0" w:space="0" w:color="auto"/>
        <w:right w:val="none" w:sz="0" w:space="0" w:color="auto"/>
      </w:divBdr>
    </w:div>
    <w:div w:id="400367400">
      <w:bodyDiv w:val="1"/>
      <w:marLeft w:val="0"/>
      <w:marRight w:val="0"/>
      <w:marTop w:val="0"/>
      <w:marBottom w:val="0"/>
      <w:divBdr>
        <w:top w:val="none" w:sz="0" w:space="0" w:color="auto"/>
        <w:left w:val="none" w:sz="0" w:space="0" w:color="auto"/>
        <w:bottom w:val="none" w:sz="0" w:space="0" w:color="auto"/>
        <w:right w:val="none" w:sz="0" w:space="0" w:color="auto"/>
      </w:divBdr>
    </w:div>
    <w:div w:id="401097529">
      <w:bodyDiv w:val="1"/>
      <w:marLeft w:val="0"/>
      <w:marRight w:val="0"/>
      <w:marTop w:val="0"/>
      <w:marBottom w:val="0"/>
      <w:divBdr>
        <w:top w:val="none" w:sz="0" w:space="0" w:color="auto"/>
        <w:left w:val="none" w:sz="0" w:space="0" w:color="auto"/>
        <w:bottom w:val="none" w:sz="0" w:space="0" w:color="auto"/>
        <w:right w:val="none" w:sz="0" w:space="0" w:color="auto"/>
      </w:divBdr>
    </w:div>
    <w:div w:id="402918685">
      <w:bodyDiv w:val="1"/>
      <w:marLeft w:val="0"/>
      <w:marRight w:val="0"/>
      <w:marTop w:val="0"/>
      <w:marBottom w:val="0"/>
      <w:divBdr>
        <w:top w:val="none" w:sz="0" w:space="0" w:color="auto"/>
        <w:left w:val="none" w:sz="0" w:space="0" w:color="auto"/>
        <w:bottom w:val="none" w:sz="0" w:space="0" w:color="auto"/>
        <w:right w:val="none" w:sz="0" w:space="0" w:color="auto"/>
      </w:divBdr>
    </w:div>
    <w:div w:id="405343100">
      <w:bodyDiv w:val="1"/>
      <w:marLeft w:val="0"/>
      <w:marRight w:val="0"/>
      <w:marTop w:val="0"/>
      <w:marBottom w:val="0"/>
      <w:divBdr>
        <w:top w:val="none" w:sz="0" w:space="0" w:color="auto"/>
        <w:left w:val="none" w:sz="0" w:space="0" w:color="auto"/>
        <w:bottom w:val="none" w:sz="0" w:space="0" w:color="auto"/>
        <w:right w:val="none" w:sz="0" w:space="0" w:color="auto"/>
      </w:divBdr>
    </w:div>
    <w:div w:id="405809878">
      <w:bodyDiv w:val="1"/>
      <w:marLeft w:val="0"/>
      <w:marRight w:val="0"/>
      <w:marTop w:val="0"/>
      <w:marBottom w:val="0"/>
      <w:divBdr>
        <w:top w:val="none" w:sz="0" w:space="0" w:color="auto"/>
        <w:left w:val="none" w:sz="0" w:space="0" w:color="auto"/>
        <w:bottom w:val="none" w:sz="0" w:space="0" w:color="auto"/>
        <w:right w:val="none" w:sz="0" w:space="0" w:color="auto"/>
      </w:divBdr>
    </w:div>
    <w:div w:id="406726860">
      <w:bodyDiv w:val="1"/>
      <w:marLeft w:val="0"/>
      <w:marRight w:val="0"/>
      <w:marTop w:val="0"/>
      <w:marBottom w:val="0"/>
      <w:divBdr>
        <w:top w:val="none" w:sz="0" w:space="0" w:color="auto"/>
        <w:left w:val="none" w:sz="0" w:space="0" w:color="auto"/>
        <w:bottom w:val="none" w:sz="0" w:space="0" w:color="auto"/>
        <w:right w:val="none" w:sz="0" w:space="0" w:color="auto"/>
      </w:divBdr>
    </w:div>
    <w:div w:id="407460298">
      <w:bodyDiv w:val="1"/>
      <w:marLeft w:val="0"/>
      <w:marRight w:val="0"/>
      <w:marTop w:val="0"/>
      <w:marBottom w:val="0"/>
      <w:divBdr>
        <w:top w:val="none" w:sz="0" w:space="0" w:color="auto"/>
        <w:left w:val="none" w:sz="0" w:space="0" w:color="auto"/>
        <w:bottom w:val="none" w:sz="0" w:space="0" w:color="auto"/>
        <w:right w:val="none" w:sz="0" w:space="0" w:color="auto"/>
      </w:divBdr>
    </w:div>
    <w:div w:id="408960728">
      <w:bodyDiv w:val="1"/>
      <w:marLeft w:val="0"/>
      <w:marRight w:val="0"/>
      <w:marTop w:val="0"/>
      <w:marBottom w:val="0"/>
      <w:divBdr>
        <w:top w:val="none" w:sz="0" w:space="0" w:color="auto"/>
        <w:left w:val="none" w:sz="0" w:space="0" w:color="auto"/>
        <w:bottom w:val="none" w:sz="0" w:space="0" w:color="auto"/>
        <w:right w:val="none" w:sz="0" w:space="0" w:color="auto"/>
      </w:divBdr>
    </w:div>
    <w:div w:id="410666101">
      <w:bodyDiv w:val="1"/>
      <w:marLeft w:val="0"/>
      <w:marRight w:val="0"/>
      <w:marTop w:val="0"/>
      <w:marBottom w:val="0"/>
      <w:divBdr>
        <w:top w:val="none" w:sz="0" w:space="0" w:color="auto"/>
        <w:left w:val="none" w:sz="0" w:space="0" w:color="auto"/>
        <w:bottom w:val="none" w:sz="0" w:space="0" w:color="auto"/>
        <w:right w:val="none" w:sz="0" w:space="0" w:color="auto"/>
      </w:divBdr>
    </w:div>
    <w:div w:id="410851171">
      <w:bodyDiv w:val="1"/>
      <w:marLeft w:val="0"/>
      <w:marRight w:val="0"/>
      <w:marTop w:val="0"/>
      <w:marBottom w:val="0"/>
      <w:divBdr>
        <w:top w:val="none" w:sz="0" w:space="0" w:color="auto"/>
        <w:left w:val="none" w:sz="0" w:space="0" w:color="auto"/>
        <w:bottom w:val="none" w:sz="0" w:space="0" w:color="auto"/>
        <w:right w:val="none" w:sz="0" w:space="0" w:color="auto"/>
      </w:divBdr>
    </w:div>
    <w:div w:id="411203943">
      <w:bodyDiv w:val="1"/>
      <w:marLeft w:val="0"/>
      <w:marRight w:val="0"/>
      <w:marTop w:val="0"/>
      <w:marBottom w:val="0"/>
      <w:divBdr>
        <w:top w:val="none" w:sz="0" w:space="0" w:color="auto"/>
        <w:left w:val="none" w:sz="0" w:space="0" w:color="auto"/>
        <w:bottom w:val="none" w:sz="0" w:space="0" w:color="auto"/>
        <w:right w:val="none" w:sz="0" w:space="0" w:color="auto"/>
      </w:divBdr>
    </w:div>
    <w:div w:id="413205841">
      <w:bodyDiv w:val="1"/>
      <w:marLeft w:val="0"/>
      <w:marRight w:val="0"/>
      <w:marTop w:val="0"/>
      <w:marBottom w:val="0"/>
      <w:divBdr>
        <w:top w:val="none" w:sz="0" w:space="0" w:color="auto"/>
        <w:left w:val="none" w:sz="0" w:space="0" w:color="auto"/>
        <w:bottom w:val="none" w:sz="0" w:space="0" w:color="auto"/>
        <w:right w:val="none" w:sz="0" w:space="0" w:color="auto"/>
      </w:divBdr>
    </w:div>
    <w:div w:id="420640266">
      <w:bodyDiv w:val="1"/>
      <w:marLeft w:val="0"/>
      <w:marRight w:val="0"/>
      <w:marTop w:val="0"/>
      <w:marBottom w:val="0"/>
      <w:divBdr>
        <w:top w:val="none" w:sz="0" w:space="0" w:color="auto"/>
        <w:left w:val="none" w:sz="0" w:space="0" w:color="auto"/>
        <w:bottom w:val="none" w:sz="0" w:space="0" w:color="auto"/>
        <w:right w:val="none" w:sz="0" w:space="0" w:color="auto"/>
      </w:divBdr>
    </w:div>
    <w:div w:id="426118821">
      <w:bodyDiv w:val="1"/>
      <w:marLeft w:val="0"/>
      <w:marRight w:val="0"/>
      <w:marTop w:val="0"/>
      <w:marBottom w:val="0"/>
      <w:divBdr>
        <w:top w:val="none" w:sz="0" w:space="0" w:color="auto"/>
        <w:left w:val="none" w:sz="0" w:space="0" w:color="auto"/>
        <w:bottom w:val="none" w:sz="0" w:space="0" w:color="auto"/>
        <w:right w:val="none" w:sz="0" w:space="0" w:color="auto"/>
      </w:divBdr>
    </w:div>
    <w:div w:id="426275382">
      <w:bodyDiv w:val="1"/>
      <w:marLeft w:val="0"/>
      <w:marRight w:val="0"/>
      <w:marTop w:val="0"/>
      <w:marBottom w:val="0"/>
      <w:divBdr>
        <w:top w:val="none" w:sz="0" w:space="0" w:color="auto"/>
        <w:left w:val="none" w:sz="0" w:space="0" w:color="auto"/>
        <w:bottom w:val="none" w:sz="0" w:space="0" w:color="auto"/>
        <w:right w:val="none" w:sz="0" w:space="0" w:color="auto"/>
      </w:divBdr>
    </w:div>
    <w:div w:id="427040495">
      <w:bodyDiv w:val="1"/>
      <w:marLeft w:val="0"/>
      <w:marRight w:val="0"/>
      <w:marTop w:val="0"/>
      <w:marBottom w:val="0"/>
      <w:divBdr>
        <w:top w:val="none" w:sz="0" w:space="0" w:color="auto"/>
        <w:left w:val="none" w:sz="0" w:space="0" w:color="auto"/>
        <w:bottom w:val="none" w:sz="0" w:space="0" w:color="auto"/>
        <w:right w:val="none" w:sz="0" w:space="0" w:color="auto"/>
      </w:divBdr>
    </w:div>
    <w:div w:id="429594301">
      <w:bodyDiv w:val="1"/>
      <w:marLeft w:val="0"/>
      <w:marRight w:val="0"/>
      <w:marTop w:val="0"/>
      <w:marBottom w:val="0"/>
      <w:divBdr>
        <w:top w:val="none" w:sz="0" w:space="0" w:color="auto"/>
        <w:left w:val="none" w:sz="0" w:space="0" w:color="auto"/>
        <w:bottom w:val="none" w:sz="0" w:space="0" w:color="auto"/>
        <w:right w:val="none" w:sz="0" w:space="0" w:color="auto"/>
      </w:divBdr>
    </w:div>
    <w:div w:id="431822906">
      <w:bodyDiv w:val="1"/>
      <w:marLeft w:val="0"/>
      <w:marRight w:val="0"/>
      <w:marTop w:val="0"/>
      <w:marBottom w:val="0"/>
      <w:divBdr>
        <w:top w:val="none" w:sz="0" w:space="0" w:color="auto"/>
        <w:left w:val="none" w:sz="0" w:space="0" w:color="auto"/>
        <w:bottom w:val="none" w:sz="0" w:space="0" w:color="auto"/>
        <w:right w:val="none" w:sz="0" w:space="0" w:color="auto"/>
      </w:divBdr>
    </w:div>
    <w:div w:id="432821243">
      <w:bodyDiv w:val="1"/>
      <w:marLeft w:val="0"/>
      <w:marRight w:val="0"/>
      <w:marTop w:val="0"/>
      <w:marBottom w:val="0"/>
      <w:divBdr>
        <w:top w:val="none" w:sz="0" w:space="0" w:color="auto"/>
        <w:left w:val="none" w:sz="0" w:space="0" w:color="auto"/>
        <w:bottom w:val="none" w:sz="0" w:space="0" w:color="auto"/>
        <w:right w:val="none" w:sz="0" w:space="0" w:color="auto"/>
      </w:divBdr>
    </w:div>
    <w:div w:id="436491192">
      <w:bodyDiv w:val="1"/>
      <w:marLeft w:val="0"/>
      <w:marRight w:val="0"/>
      <w:marTop w:val="0"/>
      <w:marBottom w:val="0"/>
      <w:divBdr>
        <w:top w:val="none" w:sz="0" w:space="0" w:color="auto"/>
        <w:left w:val="none" w:sz="0" w:space="0" w:color="auto"/>
        <w:bottom w:val="none" w:sz="0" w:space="0" w:color="auto"/>
        <w:right w:val="none" w:sz="0" w:space="0" w:color="auto"/>
      </w:divBdr>
    </w:div>
    <w:div w:id="436561490">
      <w:bodyDiv w:val="1"/>
      <w:marLeft w:val="0"/>
      <w:marRight w:val="0"/>
      <w:marTop w:val="0"/>
      <w:marBottom w:val="0"/>
      <w:divBdr>
        <w:top w:val="none" w:sz="0" w:space="0" w:color="auto"/>
        <w:left w:val="none" w:sz="0" w:space="0" w:color="auto"/>
        <w:bottom w:val="none" w:sz="0" w:space="0" w:color="auto"/>
        <w:right w:val="none" w:sz="0" w:space="0" w:color="auto"/>
      </w:divBdr>
    </w:div>
    <w:div w:id="437875209">
      <w:bodyDiv w:val="1"/>
      <w:marLeft w:val="0"/>
      <w:marRight w:val="0"/>
      <w:marTop w:val="0"/>
      <w:marBottom w:val="0"/>
      <w:divBdr>
        <w:top w:val="none" w:sz="0" w:space="0" w:color="auto"/>
        <w:left w:val="none" w:sz="0" w:space="0" w:color="auto"/>
        <w:bottom w:val="none" w:sz="0" w:space="0" w:color="auto"/>
        <w:right w:val="none" w:sz="0" w:space="0" w:color="auto"/>
      </w:divBdr>
    </w:div>
    <w:div w:id="438373817">
      <w:bodyDiv w:val="1"/>
      <w:marLeft w:val="0"/>
      <w:marRight w:val="0"/>
      <w:marTop w:val="0"/>
      <w:marBottom w:val="0"/>
      <w:divBdr>
        <w:top w:val="none" w:sz="0" w:space="0" w:color="auto"/>
        <w:left w:val="none" w:sz="0" w:space="0" w:color="auto"/>
        <w:bottom w:val="none" w:sz="0" w:space="0" w:color="auto"/>
        <w:right w:val="none" w:sz="0" w:space="0" w:color="auto"/>
      </w:divBdr>
    </w:div>
    <w:div w:id="438568138">
      <w:bodyDiv w:val="1"/>
      <w:marLeft w:val="0"/>
      <w:marRight w:val="0"/>
      <w:marTop w:val="0"/>
      <w:marBottom w:val="0"/>
      <w:divBdr>
        <w:top w:val="none" w:sz="0" w:space="0" w:color="auto"/>
        <w:left w:val="none" w:sz="0" w:space="0" w:color="auto"/>
        <w:bottom w:val="none" w:sz="0" w:space="0" w:color="auto"/>
        <w:right w:val="none" w:sz="0" w:space="0" w:color="auto"/>
      </w:divBdr>
    </w:div>
    <w:div w:id="439645630">
      <w:bodyDiv w:val="1"/>
      <w:marLeft w:val="0"/>
      <w:marRight w:val="0"/>
      <w:marTop w:val="0"/>
      <w:marBottom w:val="0"/>
      <w:divBdr>
        <w:top w:val="none" w:sz="0" w:space="0" w:color="auto"/>
        <w:left w:val="none" w:sz="0" w:space="0" w:color="auto"/>
        <w:bottom w:val="none" w:sz="0" w:space="0" w:color="auto"/>
        <w:right w:val="none" w:sz="0" w:space="0" w:color="auto"/>
      </w:divBdr>
    </w:div>
    <w:div w:id="441457846">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1997217">
      <w:bodyDiv w:val="1"/>
      <w:marLeft w:val="0"/>
      <w:marRight w:val="0"/>
      <w:marTop w:val="0"/>
      <w:marBottom w:val="0"/>
      <w:divBdr>
        <w:top w:val="none" w:sz="0" w:space="0" w:color="auto"/>
        <w:left w:val="none" w:sz="0" w:space="0" w:color="auto"/>
        <w:bottom w:val="none" w:sz="0" w:space="0" w:color="auto"/>
        <w:right w:val="none" w:sz="0" w:space="0" w:color="auto"/>
      </w:divBdr>
    </w:div>
    <w:div w:id="442386751">
      <w:bodyDiv w:val="1"/>
      <w:marLeft w:val="0"/>
      <w:marRight w:val="0"/>
      <w:marTop w:val="0"/>
      <w:marBottom w:val="0"/>
      <w:divBdr>
        <w:top w:val="none" w:sz="0" w:space="0" w:color="auto"/>
        <w:left w:val="none" w:sz="0" w:space="0" w:color="auto"/>
        <w:bottom w:val="none" w:sz="0" w:space="0" w:color="auto"/>
        <w:right w:val="none" w:sz="0" w:space="0" w:color="auto"/>
      </w:divBdr>
    </w:div>
    <w:div w:id="443960740">
      <w:bodyDiv w:val="1"/>
      <w:marLeft w:val="0"/>
      <w:marRight w:val="0"/>
      <w:marTop w:val="0"/>
      <w:marBottom w:val="0"/>
      <w:divBdr>
        <w:top w:val="none" w:sz="0" w:space="0" w:color="auto"/>
        <w:left w:val="none" w:sz="0" w:space="0" w:color="auto"/>
        <w:bottom w:val="none" w:sz="0" w:space="0" w:color="auto"/>
        <w:right w:val="none" w:sz="0" w:space="0" w:color="auto"/>
      </w:divBdr>
    </w:div>
    <w:div w:id="445122217">
      <w:bodyDiv w:val="1"/>
      <w:marLeft w:val="0"/>
      <w:marRight w:val="0"/>
      <w:marTop w:val="0"/>
      <w:marBottom w:val="0"/>
      <w:divBdr>
        <w:top w:val="none" w:sz="0" w:space="0" w:color="auto"/>
        <w:left w:val="none" w:sz="0" w:space="0" w:color="auto"/>
        <w:bottom w:val="none" w:sz="0" w:space="0" w:color="auto"/>
        <w:right w:val="none" w:sz="0" w:space="0" w:color="auto"/>
      </w:divBdr>
    </w:div>
    <w:div w:id="450783790">
      <w:bodyDiv w:val="1"/>
      <w:marLeft w:val="0"/>
      <w:marRight w:val="0"/>
      <w:marTop w:val="0"/>
      <w:marBottom w:val="0"/>
      <w:divBdr>
        <w:top w:val="none" w:sz="0" w:space="0" w:color="auto"/>
        <w:left w:val="none" w:sz="0" w:space="0" w:color="auto"/>
        <w:bottom w:val="none" w:sz="0" w:space="0" w:color="auto"/>
        <w:right w:val="none" w:sz="0" w:space="0" w:color="auto"/>
      </w:divBdr>
    </w:div>
    <w:div w:id="452290906">
      <w:bodyDiv w:val="1"/>
      <w:marLeft w:val="0"/>
      <w:marRight w:val="0"/>
      <w:marTop w:val="0"/>
      <w:marBottom w:val="0"/>
      <w:divBdr>
        <w:top w:val="none" w:sz="0" w:space="0" w:color="auto"/>
        <w:left w:val="none" w:sz="0" w:space="0" w:color="auto"/>
        <w:bottom w:val="none" w:sz="0" w:space="0" w:color="auto"/>
        <w:right w:val="none" w:sz="0" w:space="0" w:color="auto"/>
      </w:divBdr>
    </w:div>
    <w:div w:id="453210432">
      <w:bodyDiv w:val="1"/>
      <w:marLeft w:val="0"/>
      <w:marRight w:val="0"/>
      <w:marTop w:val="0"/>
      <w:marBottom w:val="0"/>
      <w:divBdr>
        <w:top w:val="none" w:sz="0" w:space="0" w:color="auto"/>
        <w:left w:val="none" w:sz="0" w:space="0" w:color="auto"/>
        <w:bottom w:val="none" w:sz="0" w:space="0" w:color="auto"/>
        <w:right w:val="none" w:sz="0" w:space="0" w:color="auto"/>
      </w:divBdr>
    </w:div>
    <w:div w:id="453327123">
      <w:bodyDiv w:val="1"/>
      <w:marLeft w:val="0"/>
      <w:marRight w:val="0"/>
      <w:marTop w:val="0"/>
      <w:marBottom w:val="0"/>
      <w:divBdr>
        <w:top w:val="none" w:sz="0" w:space="0" w:color="auto"/>
        <w:left w:val="none" w:sz="0" w:space="0" w:color="auto"/>
        <w:bottom w:val="none" w:sz="0" w:space="0" w:color="auto"/>
        <w:right w:val="none" w:sz="0" w:space="0" w:color="auto"/>
      </w:divBdr>
    </w:div>
    <w:div w:id="454954904">
      <w:bodyDiv w:val="1"/>
      <w:marLeft w:val="0"/>
      <w:marRight w:val="0"/>
      <w:marTop w:val="0"/>
      <w:marBottom w:val="0"/>
      <w:divBdr>
        <w:top w:val="none" w:sz="0" w:space="0" w:color="auto"/>
        <w:left w:val="none" w:sz="0" w:space="0" w:color="auto"/>
        <w:bottom w:val="none" w:sz="0" w:space="0" w:color="auto"/>
        <w:right w:val="none" w:sz="0" w:space="0" w:color="auto"/>
      </w:divBdr>
    </w:div>
    <w:div w:id="455681051">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9616564">
      <w:bodyDiv w:val="1"/>
      <w:marLeft w:val="0"/>
      <w:marRight w:val="0"/>
      <w:marTop w:val="0"/>
      <w:marBottom w:val="0"/>
      <w:divBdr>
        <w:top w:val="none" w:sz="0" w:space="0" w:color="auto"/>
        <w:left w:val="none" w:sz="0" w:space="0" w:color="auto"/>
        <w:bottom w:val="none" w:sz="0" w:space="0" w:color="auto"/>
        <w:right w:val="none" w:sz="0" w:space="0" w:color="auto"/>
      </w:divBdr>
    </w:div>
    <w:div w:id="462581181">
      <w:bodyDiv w:val="1"/>
      <w:marLeft w:val="0"/>
      <w:marRight w:val="0"/>
      <w:marTop w:val="0"/>
      <w:marBottom w:val="0"/>
      <w:divBdr>
        <w:top w:val="none" w:sz="0" w:space="0" w:color="auto"/>
        <w:left w:val="none" w:sz="0" w:space="0" w:color="auto"/>
        <w:bottom w:val="none" w:sz="0" w:space="0" w:color="auto"/>
        <w:right w:val="none" w:sz="0" w:space="0" w:color="auto"/>
      </w:divBdr>
    </w:div>
    <w:div w:id="464274081">
      <w:bodyDiv w:val="1"/>
      <w:marLeft w:val="0"/>
      <w:marRight w:val="0"/>
      <w:marTop w:val="0"/>
      <w:marBottom w:val="0"/>
      <w:divBdr>
        <w:top w:val="none" w:sz="0" w:space="0" w:color="auto"/>
        <w:left w:val="none" w:sz="0" w:space="0" w:color="auto"/>
        <w:bottom w:val="none" w:sz="0" w:space="0" w:color="auto"/>
        <w:right w:val="none" w:sz="0" w:space="0" w:color="auto"/>
      </w:divBdr>
    </w:div>
    <w:div w:id="466355789">
      <w:bodyDiv w:val="1"/>
      <w:marLeft w:val="0"/>
      <w:marRight w:val="0"/>
      <w:marTop w:val="0"/>
      <w:marBottom w:val="0"/>
      <w:divBdr>
        <w:top w:val="none" w:sz="0" w:space="0" w:color="auto"/>
        <w:left w:val="none" w:sz="0" w:space="0" w:color="auto"/>
        <w:bottom w:val="none" w:sz="0" w:space="0" w:color="auto"/>
        <w:right w:val="none" w:sz="0" w:space="0" w:color="auto"/>
      </w:divBdr>
    </w:div>
    <w:div w:id="467555134">
      <w:bodyDiv w:val="1"/>
      <w:marLeft w:val="0"/>
      <w:marRight w:val="0"/>
      <w:marTop w:val="0"/>
      <w:marBottom w:val="0"/>
      <w:divBdr>
        <w:top w:val="none" w:sz="0" w:space="0" w:color="auto"/>
        <w:left w:val="none" w:sz="0" w:space="0" w:color="auto"/>
        <w:bottom w:val="none" w:sz="0" w:space="0" w:color="auto"/>
        <w:right w:val="none" w:sz="0" w:space="0" w:color="auto"/>
      </w:divBdr>
    </w:div>
    <w:div w:id="470171247">
      <w:bodyDiv w:val="1"/>
      <w:marLeft w:val="0"/>
      <w:marRight w:val="0"/>
      <w:marTop w:val="0"/>
      <w:marBottom w:val="0"/>
      <w:divBdr>
        <w:top w:val="none" w:sz="0" w:space="0" w:color="auto"/>
        <w:left w:val="none" w:sz="0" w:space="0" w:color="auto"/>
        <w:bottom w:val="none" w:sz="0" w:space="0" w:color="auto"/>
        <w:right w:val="none" w:sz="0" w:space="0" w:color="auto"/>
      </w:divBdr>
    </w:div>
    <w:div w:id="470558620">
      <w:bodyDiv w:val="1"/>
      <w:marLeft w:val="0"/>
      <w:marRight w:val="0"/>
      <w:marTop w:val="0"/>
      <w:marBottom w:val="0"/>
      <w:divBdr>
        <w:top w:val="none" w:sz="0" w:space="0" w:color="auto"/>
        <w:left w:val="none" w:sz="0" w:space="0" w:color="auto"/>
        <w:bottom w:val="none" w:sz="0" w:space="0" w:color="auto"/>
        <w:right w:val="none" w:sz="0" w:space="0" w:color="auto"/>
      </w:divBdr>
    </w:div>
    <w:div w:id="470561526">
      <w:bodyDiv w:val="1"/>
      <w:marLeft w:val="0"/>
      <w:marRight w:val="0"/>
      <w:marTop w:val="0"/>
      <w:marBottom w:val="0"/>
      <w:divBdr>
        <w:top w:val="none" w:sz="0" w:space="0" w:color="auto"/>
        <w:left w:val="none" w:sz="0" w:space="0" w:color="auto"/>
        <w:bottom w:val="none" w:sz="0" w:space="0" w:color="auto"/>
        <w:right w:val="none" w:sz="0" w:space="0" w:color="auto"/>
      </w:divBdr>
    </w:div>
    <w:div w:id="470631316">
      <w:bodyDiv w:val="1"/>
      <w:marLeft w:val="0"/>
      <w:marRight w:val="0"/>
      <w:marTop w:val="0"/>
      <w:marBottom w:val="0"/>
      <w:divBdr>
        <w:top w:val="none" w:sz="0" w:space="0" w:color="auto"/>
        <w:left w:val="none" w:sz="0" w:space="0" w:color="auto"/>
        <w:bottom w:val="none" w:sz="0" w:space="0" w:color="auto"/>
        <w:right w:val="none" w:sz="0" w:space="0" w:color="auto"/>
      </w:divBdr>
    </w:div>
    <w:div w:id="471531531">
      <w:bodyDiv w:val="1"/>
      <w:marLeft w:val="0"/>
      <w:marRight w:val="0"/>
      <w:marTop w:val="0"/>
      <w:marBottom w:val="0"/>
      <w:divBdr>
        <w:top w:val="none" w:sz="0" w:space="0" w:color="auto"/>
        <w:left w:val="none" w:sz="0" w:space="0" w:color="auto"/>
        <w:bottom w:val="none" w:sz="0" w:space="0" w:color="auto"/>
        <w:right w:val="none" w:sz="0" w:space="0" w:color="auto"/>
      </w:divBdr>
    </w:div>
    <w:div w:id="471682000">
      <w:bodyDiv w:val="1"/>
      <w:marLeft w:val="0"/>
      <w:marRight w:val="0"/>
      <w:marTop w:val="0"/>
      <w:marBottom w:val="0"/>
      <w:divBdr>
        <w:top w:val="none" w:sz="0" w:space="0" w:color="auto"/>
        <w:left w:val="none" w:sz="0" w:space="0" w:color="auto"/>
        <w:bottom w:val="none" w:sz="0" w:space="0" w:color="auto"/>
        <w:right w:val="none" w:sz="0" w:space="0" w:color="auto"/>
      </w:divBdr>
    </w:div>
    <w:div w:id="473372237">
      <w:bodyDiv w:val="1"/>
      <w:marLeft w:val="0"/>
      <w:marRight w:val="0"/>
      <w:marTop w:val="0"/>
      <w:marBottom w:val="0"/>
      <w:divBdr>
        <w:top w:val="none" w:sz="0" w:space="0" w:color="auto"/>
        <w:left w:val="none" w:sz="0" w:space="0" w:color="auto"/>
        <w:bottom w:val="none" w:sz="0" w:space="0" w:color="auto"/>
        <w:right w:val="none" w:sz="0" w:space="0" w:color="auto"/>
      </w:divBdr>
    </w:div>
    <w:div w:id="474374976">
      <w:bodyDiv w:val="1"/>
      <w:marLeft w:val="0"/>
      <w:marRight w:val="0"/>
      <w:marTop w:val="0"/>
      <w:marBottom w:val="0"/>
      <w:divBdr>
        <w:top w:val="none" w:sz="0" w:space="0" w:color="auto"/>
        <w:left w:val="none" w:sz="0" w:space="0" w:color="auto"/>
        <w:bottom w:val="none" w:sz="0" w:space="0" w:color="auto"/>
        <w:right w:val="none" w:sz="0" w:space="0" w:color="auto"/>
      </w:divBdr>
    </w:div>
    <w:div w:id="474420486">
      <w:bodyDiv w:val="1"/>
      <w:marLeft w:val="0"/>
      <w:marRight w:val="0"/>
      <w:marTop w:val="0"/>
      <w:marBottom w:val="0"/>
      <w:divBdr>
        <w:top w:val="none" w:sz="0" w:space="0" w:color="auto"/>
        <w:left w:val="none" w:sz="0" w:space="0" w:color="auto"/>
        <w:bottom w:val="none" w:sz="0" w:space="0" w:color="auto"/>
        <w:right w:val="none" w:sz="0" w:space="0" w:color="auto"/>
      </w:divBdr>
    </w:div>
    <w:div w:id="475344668">
      <w:bodyDiv w:val="1"/>
      <w:marLeft w:val="0"/>
      <w:marRight w:val="0"/>
      <w:marTop w:val="0"/>
      <w:marBottom w:val="0"/>
      <w:divBdr>
        <w:top w:val="none" w:sz="0" w:space="0" w:color="auto"/>
        <w:left w:val="none" w:sz="0" w:space="0" w:color="auto"/>
        <w:bottom w:val="none" w:sz="0" w:space="0" w:color="auto"/>
        <w:right w:val="none" w:sz="0" w:space="0" w:color="auto"/>
      </w:divBdr>
    </w:div>
    <w:div w:id="476844490">
      <w:bodyDiv w:val="1"/>
      <w:marLeft w:val="0"/>
      <w:marRight w:val="0"/>
      <w:marTop w:val="0"/>
      <w:marBottom w:val="0"/>
      <w:divBdr>
        <w:top w:val="none" w:sz="0" w:space="0" w:color="auto"/>
        <w:left w:val="none" w:sz="0" w:space="0" w:color="auto"/>
        <w:bottom w:val="none" w:sz="0" w:space="0" w:color="auto"/>
        <w:right w:val="none" w:sz="0" w:space="0" w:color="auto"/>
      </w:divBdr>
    </w:div>
    <w:div w:id="478497530">
      <w:bodyDiv w:val="1"/>
      <w:marLeft w:val="0"/>
      <w:marRight w:val="0"/>
      <w:marTop w:val="0"/>
      <w:marBottom w:val="0"/>
      <w:divBdr>
        <w:top w:val="none" w:sz="0" w:space="0" w:color="auto"/>
        <w:left w:val="none" w:sz="0" w:space="0" w:color="auto"/>
        <w:bottom w:val="none" w:sz="0" w:space="0" w:color="auto"/>
        <w:right w:val="none" w:sz="0" w:space="0" w:color="auto"/>
      </w:divBdr>
    </w:div>
    <w:div w:id="479807538">
      <w:bodyDiv w:val="1"/>
      <w:marLeft w:val="0"/>
      <w:marRight w:val="0"/>
      <w:marTop w:val="0"/>
      <w:marBottom w:val="0"/>
      <w:divBdr>
        <w:top w:val="none" w:sz="0" w:space="0" w:color="auto"/>
        <w:left w:val="none" w:sz="0" w:space="0" w:color="auto"/>
        <w:bottom w:val="none" w:sz="0" w:space="0" w:color="auto"/>
        <w:right w:val="none" w:sz="0" w:space="0" w:color="auto"/>
      </w:divBdr>
    </w:div>
    <w:div w:id="481891483">
      <w:bodyDiv w:val="1"/>
      <w:marLeft w:val="0"/>
      <w:marRight w:val="0"/>
      <w:marTop w:val="0"/>
      <w:marBottom w:val="0"/>
      <w:divBdr>
        <w:top w:val="none" w:sz="0" w:space="0" w:color="auto"/>
        <w:left w:val="none" w:sz="0" w:space="0" w:color="auto"/>
        <w:bottom w:val="none" w:sz="0" w:space="0" w:color="auto"/>
        <w:right w:val="none" w:sz="0" w:space="0" w:color="auto"/>
      </w:divBdr>
    </w:div>
    <w:div w:id="484199819">
      <w:bodyDiv w:val="1"/>
      <w:marLeft w:val="0"/>
      <w:marRight w:val="0"/>
      <w:marTop w:val="0"/>
      <w:marBottom w:val="0"/>
      <w:divBdr>
        <w:top w:val="none" w:sz="0" w:space="0" w:color="auto"/>
        <w:left w:val="none" w:sz="0" w:space="0" w:color="auto"/>
        <w:bottom w:val="none" w:sz="0" w:space="0" w:color="auto"/>
        <w:right w:val="none" w:sz="0" w:space="0" w:color="auto"/>
      </w:divBdr>
    </w:div>
    <w:div w:id="485825291">
      <w:bodyDiv w:val="1"/>
      <w:marLeft w:val="0"/>
      <w:marRight w:val="0"/>
      <w:marTop w:val="0"/>
      <w:marBottom w:val="0"/>
      <w:divBdr>
        <w:top w:val="none" w:sz="0" w:space="0" w:color="auto"/>
        <w:left w:val="none" w:sz="0" w:space="0" w:color="auto"/>
        <w:bottom w:val="none" w:sz="0" w:space="0" w:color="auto"/>
        <w:right w:val="none" w:sz="0" w:space="0" w:color="auto"/>
      </w:divBdr>
    </w:div>
    <w:div w:id="490407564">
      <w:bodyDiv w:val="1"/>
      <w:marLeft w:val="0"/>
      <w:marRight w:val="0"/>
      <w:marTop w:val="0"/>
      <w:marBottom w:val="0"/>
      <w:divBdr>
        <w:top w:val="none" w:sz="0" w:space="0" w:color="auto"/>
        <w:left w:val="none" w:sz="0" w:space="0" w:color="auto"/>
        <w:bottom w:val="none" w:sz="0" w:space="0" w:color="auto"/>
        <w:right w:val="none" w:sz="0" w:space="0" w:color="auto"/>
      </w:divBdr>
    </w:div>
    <w:div w:id="492765907">
      <w:bodyDiv w:val="1"/>
      <w:marLeft w:val="0"/>
      <w:marRight w:val="0"/>
      <w:marTop w:val="0"/>
      <w:marBottom w:val="0"/>
      <w:divBdr>
        <w:top w:val="none" w:sz="0" w:space="0" w:color="auto"/>
        <w:left w:val="none" w:sz="0" w:space="0" w:color="auto"/>
        <w:bottom w:val="none" w:sz="0" w:space="0" w:color="auto"/>
        <w:right w:val="none" w:sz="0" w:space="0" w:color="auto"/>
      </w:divBdr>
    </w:div>
    <w:div w:id="493498666">
      <w:bodyDiv w:val="1"/>
      <w:marLeft w:val="0"/>
      <w:marRight w:val="0"/>
      <w:marTop w:val="0"/>
      <w:marBottom w:val="0"/>
      <w:divBdr>
        <w:top w:val="none" w:sz="0" w:space="0" w:color="auto"/>
        <w:left w:val="none" w:sz="0" w:space="0" w:color="auto"/>
        <w:bottom w:val="none" w:sz="0" w:space="0" w:color="auto"/>
        <w:right w:val="none" w:sz="0" w:space="0" w:color="auto"/>
      </w:divBdr>
    </w:div>
    <w:div w:id="494609457">
      <w:bodyDiv w:val="1"/>
      <w:marLeft w:val="0"/>
      <w:marRight w:val="0"/>
      <w:marTop w:val="0"/>
      <w:marBottom w:val="0"/>
      <w:divBdr>
        <w:top w:val="none" w:sz="0" w:space="0" w:color="auto"/>
        <w:left w:val="none" w:sz="0" w:space="0" w:color="auto"/>
        <w:bottom w:val="none" w:sz="0" w:space="0" w:color="auto"/>
        <w:right w:val="none" w:sz="0" w:space="0" w:color="auto"/>
      </w:divBdr>
    </w:div>
    <w:div w:id="494996142">
      <w:bodyDiv w:val="1"/>
      <w:marLeft w:val="0"/>
      <w:marRight w:val="0"/>
      <w:marTop w:val="0"/>
      <w:marBottom w:val="0"/>
      <w:divBdr>
        <w:top w:val="none" w:sz="0" w:space="0" w:color="auto"/>
        <w:left w:val="none" w:sz="0" w:space="0" w:color="auto"/>
        <w:bottom w:val="none" w:sz="0" w:space="0" w:color="auto"/>
        <w:right w:val="none" w:sz="0" w:space="0" w:color="auto"/>
      </w:divBdr>
    </w:div>
    <w:div w:id="495845440">
      <w:bodyDiv w:val="1"/>
      <w:marLeft w:val="0"/>
      <w:marRight w:val="0"/>
      <w:marTop w:val="0"/>
      <w:marBottom w:val="0"/>
      <w:divBdr>
        <w:top w:val="none" w:sz="0" w:space="0" w:color="auto"/>
        <w:left w:val="none" w:sz="0" w:space="0" w:color="auto"/>
        <w:bottom w:val="none" w:sz="0" w:space="0" w:color="auto"/>
        <w:right w:val="none" w:sz="0" w:space="0" w:color="auto"/>
      </w:divBdr>
    </w:div>
    <w:div w:id="496504711">
      <w:bodyDiv w:val="1"/>
      <w:marLeft w:val="0"/>
      <w:marRight w:val="0"/>
      <w:marTop w:val="0"/>
      <w:marBottom w:val="0"/>
      <w:divBdr>
        <w:top w:val="none" w:sz="0" w:space="0" w:color="auto"/>
        <w:left w:val="none" w:sz="0" w:space="0" w:color="auto"/>
        <w:bottom w:val="none" w:sz="0" w:space="0" w:color="auto"/>
        <w:right w:val="none" w:sz="0" w:space="0" w:color="auto"/>
      </w:divBdr>
    </w:div>
    <w:div w:id="497844133">
      <w:bodyDiv w:val="1"/>
      <w:marLeft w:val="0"/>
      <w:marRight w:val="0"/>
      <w:marTop w:val="0"/>
      <w:marBottom w:val="0"/>
      <w:divBdr>
        <w:top w:val="none" w:sz="0" w:space="0" w:color="auto"/>
        <w:left w:val="none" w:sz="0" w:space="0" w:color="auto"/>
        <w:bottom w:val="none" w:sz="0" w:space="0" w:color="auto"/>
        <w:right w:val="none" w:sz="0" w:space="0" w:color="auto"/>
      </w:divBdr>
    </w:div>
    <w:div w:id="498890435">
      <w:bodyDiv w:val="1"/>
      <w:marLeft w:val="0"/>
      <w:marRight w:val="0"/>
      <w:marTop w:val="0"/>
      <w:marBottom w:val="0"/>
      <w:divBdr>
        <w:top w:val="none" w:sz="0" w:space="0" w:color="auto"/>
        <w:left w:val="none" w:sz="0" w:space="0" w:color="auto"/>
        <w:bottom w:val="none" w:sz="0" w:space="0" w:color="auto"/>
        <w:right w:val="none" w:sz="0" w:space="0" w:color="auto"/>
      </w:divBdr>
    </w:div>
    <w:div w:id="500855814">
      <w:bodyDiv w:val="1"/>
      <w:marLeft w:val="0"/>
      <w:marRight w:val="0"/>
      <w:marTop w:val="0"/>
      <w:marBottom w:val="0"/>
      <w:divBdr>
        <w:top w:val="none" w:sz="0" w:space="0" w:color="auto"/>
        <w:left w:val="none" w:sz="0" w:space="0" w:color="auto"/>
        <w:bottom w:val="none" w:sz="0" w:space="0" w:color="auto"/>
        <w:right w:val="none" w:sz="0" w:space="0" w:color="auto"/>
      </w:divBdr>
    </w:div>
    <w:div w:id="502670240">
      <w:bodyDiv w:val="1"/>
      <w:marLeft w:val="0"/>
      <w:marRight w:val="0"/>
      <w:marTop w:val="0"/>
      <w:marBottom w:val="0"/>
      <w:divBdr>
        <w:top w:val="none" w:sz="0" w:space="0" w:color="auto"/>
        <w:left w:val="none" w:sz="0" w:space="0" w:color="auto"/>
        <w:bottom w:val="none" w:sz="0" w:space="0" w:color="auto"/>
        <w:right w:val="none" w:sz="0" w:space="0" w:color="auto"/>
      </w:divBdr>
    </w:div>
    <w:div w:id="504244825">
      <w:bodyDiv w:val="1"/>
      <w:marLeft w:val="0"/>
      <w:marRight w:val="0"/>
      <w:marTop w:val="0"/>
      <w:marBottom w:val="0"/>
      <w:divBdr>
        <w:top w:val="none" w:sz="0" w:space="0" w:color="auto"/>
        <w:left w:val="none" w:sz="0" w:space="0" w:color="auto"/>
        <w:bottom w:val="none" w:sz="0" w:space="0" w:color="auto"/>
        <w:right w:val="none" w:sz="0" w:space="0" w:color="auto"/>
      </w:divBdr>
    </w:div>
    <w:div w:id="506405862">
      <w:bodyDiv w:val="1"/>
      <w:marLeft w:val="0"/>
      <w:marRight w:val="0"/>
      <w:marTop w:val="0"/>
      <w:marBottom w:val="0"/>
      <w:divBdr>
        <w:top w:val="none" w:sz="0" w:space="0" w:color="auto"/>
        <w:left w:val="none" w:sz="0" w:space="0" w:color="auto"/>
        <w:bottom w:val="none" w:sz="0" w:space="0" w:color="auto"/>
        <w:right w:val="none" w:sz="0" w:space="0" w:color="auto"/>
      </w:divBdr>
    </w:div>
    <w:div w:id="509026517">
      <w:bodyDiv w:val="1"/>
      <w:marLeft w:val="0"/>
      <w:marRight w:val="0"/>
      <w:marTop w:val="0"/>
      <w:marBottom w:val="0"/>
      <w:divBdr>
        <w:top w:val="none" w:sz="0" w:space="0" w:color="auto"/>
        <w:left w:val="none" w:sz="0" w:space="0" w:color="auto"/>
        <w:bottom w:val="none" w:sz="0" w:space="0" w:color="auto"/>
        <w:right w:val="none" w:sz="0" w:space="0" w:color="auto"/>
      </w:divBdr>
    </w:div>
    <w:div w:id="509687150">
      <w:bodyDiv w:val="1"/>
      <w:marLeft w:val="0"/>
      <w:marRight w:val="0"/>
      <w:marTop w:val="0"/>
      <w:marBottom w:val="0"/>
      <w:divBdr>
        <w:top w:val="none" w:sz="0" w:space="0" w:color="auto"/>
        <w:left w:val="none" w:sz="0" w:space="0" w:color="auto"/>
        <w:bottom w:val="none" w:sz="0" w:space="0" w:color="auto"/>
        <w:right w:val="none" w:sz="0" w:space="0" w:color="auto"/>
      </w:divBdr>
    </w:div>
    <w:div w:id="509833201">
      <w:bodyDiv w:val="1"/>
      <w:marLeft w:val="0"/>
      <w:marRight w:val="0"/>
      <w:marTop w:val="0"/>
      <w:marBottom w:val="0"/>
      <w:divBdr>
        <w:top w:val="none" w:sz="0" w:space="0" w:color="auto"/>
        <w:left w:val="none" w:sz="0" w:space="0" w:color="auto"/>
        <w:bottom w:val="none" w:sz="0" w:space="0" w:color="auto"/>
        <w:right w:val="none" w:sz="0" w:space="0" w:color="auto"/>
      </w:divBdr>
    </w:div>
    <w:div w:id="510947107">
      <w:bodyDiv w:val="1"/>
      <w:marLeft w:val="0"/>
      <w:marRight w:val="0"/>
      <w:marTop w:val="0"/>
      <w:marBottom w:val="0"/>
      <w:divBdr>
        <w:top w:val="none" w:sz="0" w:space="0" w:color="auto"/>
        <w:left w:val="none" w:sz="0" w:space="0" w:color="auto"/>
        <w:bottom w:val="none" w:sz="0" w:space="0" w:color="auto"/>
        <w:right w:val="none" w:sz="0" w:space="0" w:color="auto"/>
      </w:divBdr>
    </w:div>
    <w:div w:id="511653150">
      <w:bodyDiv w:val="1"/>
      <w:marLeft w:val="0"/>
      <w:marRight w:val="0"/>
      <w:marTop w:val="0"/>
      <w:marBottom w:val="0"/>
      <w:divBdr>
        <w:top w:val="none" w:sz="0" w:space="0" w:color="auto"/>
        <w:left w:val="none" w:sz="0" w:space="0" w:color="auto"/>
        <w:bottom w:val="none" w:sz="0" w:space="0" w:color="auto"/>
        <w:right w:val="none" w:sz="0" w:space="0" w:color="auto"/>
      </w:divBdr>
    </w:div>
    <w:div w:id="511722481">
      <w:bodyDiv w:val="1"/>
      <w:marLeft w:val="0"/>
      <w:marRight w:val="0"/>
      <w:marTop w:val="0"/>
      <w:marBottom w:val="0"/>
      <w:divBdr>
        <w:top w:val="none" w:sz="0" w:space="0" w:color="auto"/>
        <w:left w:val="none" w:sz="0" w:space="0" w:color="auto"/>
        <w:bottom w:val="none" w:sz="0" w:space="0" w:color="auto"/>
        <w:right w:val="none" w:sz="0" w:space="0" w:color="auto"/>
      </w:divBdr>
    </w:div>
    <w:div w:id="512652120">
      <w:bodyDiv w:val="1"/>
      <w:marLeft w:val="0"/>
      <w:marRight w:val="0"/>
      <w:marTop w:val="0"/>
      <w:marBottom w:val="0"/>
      <w:divBdr>
        <w:top w:val="none" w:sz="0" w:space="0" w:color="auto"/>
        <w:left w:val="none" w:sz="0" w:space="0" w:color="auto"/>
        <w:bottom w:val="none" w:sz="0" w:space="0" w:color="auto"/>
        <w:right w:val="none" w:sz="0" w:space="0" w:color="auto"/>
      </w:divBdr>
    </w:div>
    <w:div w:id="513812914">
      <w:bodyDiv w:val="1"/>
      <w:marLeft w:val="0"/>
      <w:marRight w:val="0"/>
      <w:marTop w:val="0"/>
      <w:marBottom w:val="0"/>
      <w:divBdr>
        <w:top w:val="none" w:sz="0" w:space="0" w:color="auto"/>
        <w:left w:val="none" w:sz="0" w:space="0" w:color="auto"/>
        <w:bottom w:val="none" w:sz="0" w:space="0" w:color="auto"/>
        <w:right w:val="none" w:sz="0" w:space="0" w:color="auto"/>
      </w:divBdr>
    </w:div>
    <w:div w:id="515769818">
      <w:bodyDiv w:val="1"/>
      <w:marLeft w:val="0"/>
      <w:marRight w:val="0"/>
      <w:marTop w:val="0"/>
      <w:marBottom w:val="0"/>
      <w:divBdr>
        <w:top w:val="none" w:sz="0" w:space="0" w:color="auto"/>
        <w:left w:val="none" w:sz="0" w:space="0" w:color="auto"/>
        <w:bottom w:val="none" w:sz="0" w:space="0" w:color="auto"/>
        <w:right w:val="none" w:sz="0" w:space="0" w:color="auto"/>
      </w:divBdr>
    </w:div>
    <w:div w:id="522744201">
      <w:bodyDiv w:val="1"/>
      <w:marLeft w:val="0"/>
      <w:marRight w:val="0"/>
      <w:marTop w:val="0"/>
      <w:marBottom w:val="0"/>
      <w:divBdr>
        <w:top w:val="none" w:sz="0" w:space="0" w:color="auto"/>
        <w:left w:val="none" w:sz="0" w:space="0" w:color="auto"/>
        <w:bottom w:val="none" w:sz="0" w:space="0" w:color="auto"/>
        <w:right w:val="none" w:sz="0" w:space="0" w:color="auto"/>
      </w:divBdr>
    </w:div>
    <w:div w:id="523523586">
      <w:bodyDiv w:val="1"/>
      <w:marLeft w:val="0"/>
      <w:marRight w:val="0"/>
      <w:marTop w:val="0"/>
      <w:marBottom w:val="0"/>
      <w:divBdr>
        <w:top w:val="none" w:sz="0" w:space="0" w:color="auto"/>
        <w:left w:val="none" w:sz="0" w:space="0" w:color="auto"/>
        <w:bottom w:val="none" w:sz="0" w:space="0" w:color="auto"/>
        <w:right w:val="none" w:sz="0" w:space="0" w:color="auto"/>
      </w:divBdr>
    </w:div>
    <w:div w:id="526990580">
      <w:bodyDiv w:val="1"/>
      <w:marLeft w:val="0"/>
      <w:marRight w:val="0"/>
      <w:marTop w:val="0"/>
      <w:marBottom w:val="0"/>
      <w:divBdr>
        <w:top w:val="none" w:sz="0" w:space="0" w:color="auto"/>
        <w:left w:val="none" w:sz="0" w:space="0" w:color="auto"/>
        <w:bottom w:val="none" w:sz="0" w:space="0" w:color="auto"/>
        <w:right w:val="none" w:sz="0" w:space="0" w:color="auto"/>
      </w:divBdr>
    </w:div>
    <w:div w:id="528026623">
      <w:bodyDiv w:val="1"/>
      <w:marLeft w:val="0"/>
      <w:marRight w:val="0"/>
      <w:marTop w:val="0"/>
      <w:marBottom w:val="0"/>
      <w:divBdr>
        <w:top w:val="none" w:sz="0" w:space="0" w:color="auto"/>
        <w:left w:val="none" w:sz="0" w:space="0" w:color="auto"/>
        <w:bottom w:val="none" w:sz="0" w:space="0" w:color="auto"/>
        <w:right w:val="none" w:sz="0" w:space="0" w:color="auto"/>
      </w:divBdr>
    </w:div>
    <w:div w:id="528763994">
      <w:bodyDiv w:val="1"/>
      <w:marLeft w:val="0"/>
      <w:marRight w:val="0"/>
      <w:marTop w:val="0"/>
      <w:marBottom w:val="0"/>
      <w:divBdr>
        <w:top w:val="none" w:sz="0" w:space="0" w:color="auto"/>
        <w:left w:val="none" w:sz="0" w:space="0" w:color="auto"/>
        <w:bottom w:val="none" w:sz="0" w:space="0" w:color="auto"/>
        <w:right w:val="none" w:sz="0" w:space="0" w:color="auto"/>
      </w:divBdr>
    </w:div>
    <w:div w:id="529756012">
      <w:bodyDiv w:val="1"/>
      <w:marLeft w:val="0"/>
      <w:marRight w:val="0"/>
      <w:marTop w:val="0"/>
      <w:marBottom w:val="0"/>
      <w:divBdr>
        <w:top w:val="none" w:sz="0" w:space="0" w:color="auto"/>
        <w:left w:val="none" w:sz="0" w:space="0" w:color="auto"/>
        <w:bottom w:val="none" w:sz="0" w:space="0" w:color="auto"/>
        <w:right w:val="none" w:sz="0" w:space="0" w:color="auto"/>
      </w:divBdr>
    </w:div>
    <w:div w:id="529997202">
      <w:bodyDiv w:val="1"/>
      <w:marLeft w:val="0"/>
      <w:marRight w:val="0"/>
      <w:marTop w:val="0"/>
      <w:marBottom w:val="0"/>
      <w:divBdr>
        <w:top w:val="none" w:sz="0" w:space="0" w:color="auto"/>
        <w:left w:val="none" w:sz="0" w:space="0" w:color="auto"/>
        <w:bottom w:val="none" w:sz="0" w:space="0" w:color="auto"/>
        <w:right w:val="none" w:sz="0" w:space="0" w:color="auto"/>
      </w:divBdr>
    </w:div>
    <w:div w:id="530653244">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581047">
      <w:bodyDiv w:val="1"/>
      <w:marLeft w:val="0"/>
      <w:marRight w:val="0"/>
      <w:marTop w:val="0"/>
      <w:marBottom w:val="0"/>
      <w:divBdr>
        <w:top w:val="none" w:sz="0" w:space="0" w:color="auto"/>
        <w:left w:val="none" w:sz="0" w:space="0" w:color="auto"/>
        <w:bottom w:val="none" w:sz="0" w:space="0" w:color="auto"/>
        <w:right w:val="none" w:sz="0" w:space="0" w:color="auto"/>
      </w:divBdr>
    </w:div>
    <w:div w:id="539586203">
      <w:bodyDiv w:val="1"/>
      <w:marLeft w:val="0"/>
      <w:marRight w:val="0"/>
      <w:marTop w:val="0"/>
      <w:marBottom w:val="0"/>
      <w:divBdr>
        <w:top w:val="none" w:sz="0" w:space="0" w:color="auto"/>
        <w:left w:val="none" w:sz="0" w:space="0" w:color="auto"/>
        <w:bottom w:val="none" w:sz="0" w:space="0" w:color="auto"/>
        <w:right w:val="none" w:sz="0" w:space="0" w:color="auto"/>
      </w:divBdr>
    </w:div>
    <w:div w:id="541746056">
      <w:bodyDiv w:val="1"/>
      <w:marLeft w:val="0"/>
      <w:marRight w:val="0"/>
      <w:marTop w:val="0"/>
      <w:marBottom w:val="0"/>
      <w:divBdr>
        <w:top w:val="none" w:sz="0" w:space="0" w:color="auto"/>
        <w:left w:val="none" w:sz="0" w:space="0" w:color="auto"/>
        <w:bottom w:val="none" w:sz="0" w:space="0" w:color="auto"/>
        <w:right w:val="none" w:sz="0" w:space="0" w:color="auto"/>
      </w:divBdr>
    </w:div>
    <w:div w:id="544028213">
      <w:bodyDiv w:val="1"/>
      <w:marLeft w:val="0"/>
      <w:marRight w:val="0"/>
      <w:marTop w:val="0"/>
      <w:marBottom w:val="0"/>
      <w:divBdr>
        <w:top w:val="none" w:sz="0" w:space="0" w:color="auto"/>
        <w:left w:val="none" w:sz="0" w:space="0" w:color="auto"/>
        <w:bottom w:val="none" w:sz="0" w:space="0" w:color="auto"/>
        <w:right w:val="none" w:sz="0" w:space="0" w:color="auto"/>
      </w:divBdr>
    </w:div>
    <w:div w:id="544147479">
      <w:bodyDiv w:val="1"/>
      <w:marLeft w:val="0"/>
      <w:marRight w:val="0"/>
      <w:marTop w:val="0"/>
      <w:marBottom w:val="0"/>
      <w:divBdr>
        <w:top w:val="none" w:sz="0" w:space="0" w:color="auto"/>
        <w:left w:val="none" w:sz="0" w:space="0" w:color="auto"/>
        <w:bottom w:val="none" w:sz="0" w:space="0" w:color="auto"/>
        <w:right w:val="none" w:sz="0" w:space="0" w:color="auto"/>
      </w:divBdr>
    </w:div>
    <w:div w:id="547255610">
      <w:bodyDiv w:val="1"/>
      <w:marLeft w:val="0"/>
      <w:marRight w:val="0"/>
      <w:marTop w:val="0"/>
      <w:marBottom w:val="0"/>
      <w:divBdr>
        <w:top w:val="none" w:sz="0" w:space="0" w:color="auto"/>
        <w:left w:val="none" w:sz="0" w:space="0" w:color="auto"/>
        <w:bottom w:val="none" w:sz="0" w:space="0" w:color="auto"/>
        <w:right w:val="none" w:sz="0" w:space="0" w:color="auto"/>
      </w:divBdr>
    </w:div>
    <w:div w:id="549800625">
      <w:bodyDiv w:val="1"/>
      <w:marLeft w:val="0"/>
      <w:marRight w:val="0"/>
      <w:marTop w:val="0"/>
      <w:marBottom w:val="0"/>
      <w:divBdr>
        <w:top w:val="none" w:sz="0" w:space="0" w:color="auto"/>
        <w:left w:val="none" w:sz="0" w:space="0" w:color="auto"/>
        <w:bottom w:val="none" w:sz="0" w:space="0" w:color="auto"/>
        <w:right w:val="none" w:sz="0" w:space="0" w:color="auto"/>
      </w:divBdr>
    </w:div>
    <w:div w:id="550847086">
      <w:bodyDiv w:val="1"/>
      <w:marLeft w:val="0"/>
      <w:marRight w:val="0"/>
      <w:marTop w:val="0"/>
      <w:marBottom w:val="0"/>
      <w:divBdr>
        <w:top w:val="none" w:sz="0" w:space="0" w:color="auto"/>
        <w:left w:val="none" w:sz="0" w:space="0" w:color="auto"/>
        <w:bottom w:val="none" w:sz="0" w:space="0" w:color="auto"/>
        <w:right w:val="none" w:sz="0" w:space="0" w:color="auto"/>
      </w:divBdr>
    </w:div>
    <w:div w:id="555773638">
      <w:bodyDiv w:val="1"/>
      <w:marLeft w:val="0"/>
      <w:marRight w:val="0"/>
      <w:marTop w:val="0"/>
      <w:marBottom w:val="0"/>
      <w:divBdr>
        <w:top w:val="none" w:sz="0" w:space="0" w:color="auto"/>
        <w:left w:val="none" w:sz="0" w:space="0" w:color="auto"/>
        <w:bottom w:val="none" w:sz="0" w:space="0" w:color="auto"/>
        <w:right w:val="none" w:sz="0" w:space="0" w:color="auto"/>
      </w:divBdr>
    </w:div>
    <w:div w:id="557938309">
      <w:bodyDiv w:val="1"/>
      <w:marLeft w:val="0"/>
      <w:marRight w:val="0"/>
      <w:marTop w:val="0"/>
      <w:marBottom w:val="0"/>
      <w:divBdr>
        <w:top w:val="none" w:sz="0" w:space="0" w:color="auto"/>
        <w:left w:val="none" w:sz="0" w:space="0" w:color="auto"/>
        <w:bottom w:val="none" w:sz="0" w:space="0" w:color="auto"/>
        <w:right w:val="none" w:sz="0" w:space="0" w:color="auto"/>
      </w:divBdr>
    </w:div>
    <w:div w:id="560168388">
      <w:bodyDiv w:val="1"/>
      <w:marLeft w:val="0"/>
      <w:marRight w:val="0"/>
      <w:marTop w:val="0"/>
      <w:marBottom w:val="0"/>
      <w:divBdr>
        <w:top w:val="none" w:sz="0" w:space="0" w:color="auto"/>
        <w:left w:val="none" w:sz="0" w:space="0" w:color="auto"/>
        <w:bottom w:val="none" w:sz="0" w:space="0" w:color="auto"/>
        <w:right w:val="none" w:sz="0" w:space="0" w:color="auto"/>
      </w:divBdr>
    </w:div>
    <w:div w:id="564528304">
      <w:bodyDiv w:val="1"/>
      <w:marLeft w:val="0"/>
      <w:marRight w:val="0"/>
      <w:marTop w:val="0"/>
      <w:marBottom w:val="0"/>
      <w:divBdr>
        <w:top w:val="none" w:sz="0" w:space="0" w:color="auto"/>
        <w:left w:val="none" w:sz="0" w:space="0" w:color="auto"/>
        <w:bottom w:val="none" w:sz="0" w:space="0" w:color="auto"/>
        <w:right w:val="none" w:sz="0" w:space="0" w:color="auto"/>
      </w:divBdr>
    </w:div>
    <w:div w:id="566501573">
      <w:bodyDiv w:val="1"/>
      <w:marLeft w:val="0"/>
      <w:marRight w:val="0"/>
      <w:marTop w:val="0"/>
      <w:marBottom w:val="0"/>
      <w:divBdr>
        <w:top w:val="none" w:sz="0" w:space="0" w:color="auto"/>
        <w:left w:val="none" w:sz="0" w:space="0" w:color="auto"/>
        <w:bottom w:val="none" w:sz="0" w:space="0" w:color="auto"/>
        <w:right w:val="none" w:sz="0" w:space="0" w:color="auto"/>
      </w:divBdr>
    </w:div>
    <w:div w:id="567499176">
      <w:bodyDiv w:val="1"/>
      <w:marLeft w:val="0"/>
      <w:marRight w:val="0"/>
      <w:marTop w:val="0"/>
      <w:marBottom w:val="0"/>
      <w:divBdr>
        <w:top w:val="none" w:sz="0" w:space="0" w:color="auto"/>
        <w:left w:val="none" w:sz="0" w:space="0" w:color="auto"/>
        <w:bottom w:val="none" w:sz="0" w:space="0" w:color="auto"/>
        <w:right w:val="none" w:sz="0" w:space="0" w:color="auto"/>
      </w:divBdr>
    </w:div>
    <w:div w:id="568464439">
      <w:bodyDiv w:val="1"/>
      <w:marLeft w:val="0"/>
      <w:marRight w:val="0"/>
      <w:marTop w:val="0"/>
      <w:marBottom w:val="0"/>
      <w:divBdr>
        <w:top w:val="none" w:sz="0" w:space="0" w:color="auto"/>
        <w:left w:val="none" w:sz="0" w:space="0" w:color="auto"/>
        <w:bottom w:val="none" w:sz="0" w:space="0" w:color="auto"/>
        <w:right w:val="none" w:sz="0" w:space="0" w:color="auto"/>
      </w:divBdr>
    </w:div>
    <w:div w:id="568878919">
      <w:bodyDiv w:val="1"/>
      <w:marLeft w:val="0"/>
      <w:marRight w:val="0"/>
      <w:marTop w:val="0"/>
      <w:marBottom w:val="0"/>
      <w:divBdr>
        <w:top w:val="none" w:sz="0" w:space="0" w:color="auto"/>
        <w:left w:val="none" w:sz="0" w:space="0" w:color="auto"/>
        <w:bottom w:val="none" w:sz="0" w:space="0" w:color="auto"/>
        <w:right w:val="none" w:sz="0" w:space="0" w:color="auto"/>
      </w:divBdr>
    </w:div>
    <w:div w:id="570315302">
      <w:bodyDiv w:val="1"/>
      <w:marLeft w:val="0"/>
      <w:marRight w:val="0"/>
      <w:marTop w:val="0"/>
      <w:marBottom w:val="0"/>
      <w:divBdr>
        <w:top w:val="none" w:sz="0" w:space="0" w:color="auto"/>
        <w:left w:val="none" w:sz="0" w:space="0" w:color="auto"/>
        <w:bottom w:val="none" w:sz="0" w:space="0" w:color="auto"/>
        <w:right w:val="none" w:sz="0" w:space="0" w:color="auto"/>
      </w:divBdr>
    </w:div>
    <w:div w:id="571962277">
      <w:bodyDiv w:val="1"/>
      <w:marLeft w:val="0"/>
      <w:marRight w:val="0"/>
      <w:marTop w:val="0"/>
      <w:marBottom w:val="0"/>
      <w:divBdr>
        <w:top w:val="none" w:sz="0" w:space="0" w:color="auto"/>
        <w:left w:val="none" w:sz="0" w:space="0" w:color="auto"/>
        <w:bottom w:val="none" w:sz="0" w:space="0" w:color="auto"/>
        <w:right w:val="none" w:sz="0" w:space="0" w:color="auto"/>
      </w:divBdr>
    </w:div>
    <w:div w:id="573202132">
      <w:bodyDiv w:val="1"/>
      <w:marLeft w:val="0"/>
      <w:marRight w:val="0"/>
      <w:marTop w:val="0"/>
      <w:marBottom w:val="0"/>
      <w:divBdr>
        <w:top w:val="none" w:sz="0" w:space="0" w:color="auto"/>
        <w:left w:val="none" w:sz="0" w:space="0" w:color="auto"/>
        <w:bottom w:val="none" w:sz="0" w:space="0" w:color="auto"/>
        <w:right w:val="none" w:sz="0" w:space="0" w:color="auto"/>
      </w:divBdr>
    </w:div>
    <w:div w:id="579019060">
      <w:bodyDiv w:val="1"/>
      <w:marLeft w:val="0"/>
      <w:marRight w:val="0"/>
      <w:marTop w:val="0"/>
      <w:marBottom w:val="0"/>
      <w:divBdr>
        <w:top w:val="none" w:sz="0" w:space="0" w:color="auto"/>
        <w:left w:val="none" w:sz="0" w:space="0" w:color="auto"/>
        <w:bottom w:val="none" w:sz="0" w:space="0" w:color="auto"/>
        <w:right w:val="none" w:sz="0" w:space="0" w:color="auto"/>
      </w:divBdr>
    </w:div>
    <w:div w:id="580455085">
      <w:bodyDiv w:val="1"/>
      <w:marLeft w:val="0"/>
      <w:marRight w:val="0"/>
      <w:marTop w:val="0"/>
      <w:marBottom w:val="0"/>
      <w:divBdr>
        <w:top w:val="none" w:sz="0" w:space="0" w:color="auto"/>
        <w:left w:val="none" w:sz="0" w:space="0" w:color="auto"/>
        <w:bottom w:val="none" w:sz="0" w:space="0" w:color="auto"/>
        <w:right w:val="none" w:sz="0" w:space="0" w:color="auto"/>
      </w:divBdr>
    </w:div>
    <w:div w:id="584534050">
      <w:bodyDiv w:val="1"/>
      <w:marLeft w:val="0"/>
      <w:marRight w:val="0"/>
      <w:marTop w:val="0"/>
      <w:marBottom w:val="0"/>
      <w:divBdr>
        <w:top w:val="none" w:sz="0" w:space="0" w:color="auto"/>
        <w:left w:val="none" w:sz="0" w:space="0" w:color="auto"/>
        <w:bottom w:val="none" w:sz="0" w:space="0" w:color="auto"/>
        <w:right w:val="none" w:sz="0" w:space="0" w:color="auto"/>
      </w:divBdr>
    </w:div>
    <w:div w:id="585500731">
      <w:bodyDiv w:val="1"/>
      <w:marLeft w:val="0"/>
      <w:marRight w:val="0"/>
      <w:marTop w:val="0"/>
      <w:marBottom w:val="0"/>
      <w:divBdr>
        <w:top w:val="none" w:sz="0" w:space="0" w:color="auto"/>
        <w:left w:val="none" w:sz="0" w:space="0" w:color="auto"/>
        <w:bottom w:val="none" w:sz="0" w:space="0" w:color="auto"/>
        <w:right w:val="none" w:sz="0" w:space="0" w:color="auto"/>
      </w:divBdr>
    </w:div>
    <w:div w:id="588192856">
      <w:bodyDiv w:val="1"/>
      <w:marLeft w:val="0"/>
      <w:marRight w:val="0"/>
      <w:marTop w:val="0"/>
      <w:marBottom w:val="0"/>
      <w:divBdr>
        <w:top w:val="none" w:sz="0" w:space="0" w:color="auto"/>
        <w:left w:val="none" w:sz="0" w:space="0" w:color="auto"/>
        <w:bottom w:val="none" w:sz="0" w:space="0" w:color="auto"/>
        <w:right w:val="none" w:sz="0" w:space="0" w:color="auto"/>
      </w:divBdr>
    </w:div>
    <w:div w:id="593435629">
      <w:bodyDiv w:val="1"/>
      <w:marLeft w:val="0"/>
      <w:marRight w:val="0"/>
      <w:marTop w:val="0"/>
      <w:marBottom w:val="0"/>
      <w:divBdr>
        <w:top w:val="none" w:sz="0" w:space="0" w:color="auto"/>
        <w:left w:val="none" w:sz="0" w:space="0" w:color="auto"/>
        <w:bottom w:val="none" w:sz="0" w:space="0" w:color="auto"/>
        <w:right w:val="none" w:sz="0" w:space="0" w:color="auto"/>
      </w:divBdr>
    </w:div>
    <w:div w:id="594018361">
      <w:bodyDiv w:val="1"/>
      <w:marLeft w:val="0"/>
      <w:marRight w:val="0"/>
      <w:marTop w:val="0"/>
      <w:marBottom w:val="0"/>
      <w:divBdr>
        <w:top w:val="none" w:sz="0" w:space="0" w:color="auto"/>
        <w:left w:val="none" w:sz="0" w:space="0" w:color="auto"/>
        <w:bottom w:val="none" w:sz="0" w:space="0" w:color="auto"/>
        <w:right w:val="none" w:sz="0" w:space="0" w:color="auto"/>
      </w:divBdr>
    </w:div>
    <w:div w:id="594022192">
      <w:bodyDiv w:val="1"/>
      <w:marLeft w:val="0"/>
      <w:marRight w:val="0"/>
      <w:marTop w:val="0"/>
      <w:marBottom w:val="0"/>
      <w:divBdr>
        <w:top w:val="none" w:sz="0" w:space="0" w:color="auto"/>
        <w:left w:val="none" w:sz="0" w:space="0" w:color="auto"/>
        <w:bottom w:val="none" w:sz="0" w:space="0" w:color="auto"/>
        <w:right w:val="none" w:sz="0" w:space="0" w:color="auto"/>
      </w:divBdr>
    </w:div>
    <w:div w:id="594289742">
      <w:bodyDiv w:val="1"/>
      <w:marLeft w:val="0"/>
      <w:marRight w:val="0"/>
      <w:marTop w:val="0"/>
      <w:marBottom w:val="0"/>
      <w:divBdr>
        <w:top w:val="none" w:sz="0" w:space="0" w:color="auto"/>
        <w:left w:val="none" w:sz="0" w:space="0" w:color="auto"/>
        <w:bottom w:val="none" w:sz="0" w:space="0" w:color="auto"/>
        <w:right w:val="none" w:sz="0" w:space="0" w:color="auto"/>
      </w:divBdr>
    </w:div>
    <w:div w:id="595289506">
      <w:bodyDiv w:val="1"/>
      <w:marLeft w:val="0"/>
      <w:marRight w:val="0"/>
      <w:marTop w:val="0"/>
      <w:marBottom w:val="0"/>
      <w:divBdr>
        <w:top w:val="none" w:sz="0" w:space="0" w:color="auto"/>
        <w:left w:val="none" w:sz="0" w:space="0" w:color="auto"/>
        <w:bottom w:val="none" w:sz="0" w:space="0" w:color="auto"/>
        <w:right w:val="none" w:sz="0" w:space="0" w:color="auto"/>
      </w:divBdr>
    </w:div>
    <w:div w:id="597908170">
      <w:bodyDiv w:val="1"/>
      <w:marLeft w:val="0"/>
      <w:marRight w:val="0"/>
      <w:marTop w:val="0"/>
      <w:marBottom w:val="0"/>
      <w:divBdr>
        <w:top w:val="none" w:sz="0" w:space="0" w:color="auto"/>
        <w:left w:val="none" w:sz="0" w:space="0" w:color="auto"/>
        <w:bottom w:val="none" w:sz="0" w:space="0" w:color="auto"/>
        <w:right w:val="none" w:sz="0" w:space="0" w:color="auto"/>
      </w:divBdr>
    </w:div>
    <w:div w:id="599686147">
      <w:bodyDiv w:val="1"/>
      <w:marLeft w:val="0"/>
      <w:marRight w:val="0"/>
      <w:marTop w:val="0"/>
      <w:marBottom w:val="0"/>
      <w:divBdr>
        <w:top w:val="none" w:sz="0" w:space="0" w:color="auto"/>
        <w:left w:val="none" w:sz="0" w:space="0" w:color="auto"/>
        <w:bottom w:val="none" w:sz="0" w:space="0" w:color="auto"/>
        <w:right w:val="none" w:sz="0" w:space="0" w:color="auto"/>
      </w:divBdr>
    </w:div>
    <w:div w:id="599948107">
      <w:bodyDiv w:val="1"/>
      <w:marLeft w:val="0"/>
      <w:marRight w:val="0"/>
      <w:marTop w:val="0"/>
      <w:marBottom w:val="0"/>
      <w:divBdr>
        <w:top w:val="none" w:sz="0" w:space="0" w:color="auto"/>
        <w:left w:val="none" w:sz="0" w:space="0" w:color="auto"/>
        <w:bottom w:val="none" w:sz="0" w:space="0" w:color="auto"/>
        <w:right w:val="none" w:sz="0" w:space="0" w:color="auto"/>
      </w:divBdr>
    </w:div>
    <w:div w:id="602958087">
      <w:bodyDiv w:val="1"/>
      <w:marLeft w:val="0"/>
      <w:marRight w:val="0"/>
      <w:marTop w:val="0"/>
      <w:marBottom w:val="0"/>
      <w:divBdr>
        <w:top w:val="none" w:sz="0" w:space="0" w:color="auto"/>
        <w:left w:val="none" w:sz="0" w:space="0" w:color="auto"/>
        <w:bottom w:val="none" w:sz="0" w:space="0" w:color="auto"/>
        <w:right w:val="none" w:sz="0" w:space="0" w:color="auto"/>
      </w:divBdr>
    </w:div>
    <w:div w:id="604338651">
      <w:bodyDiv w:val="1"/>
      <w:marLeft w:val="0"/>
      <w:marRight w:val="0"/>
      <w:marTop w:val="0"/>
      <w:marBottom w:val="0"/>
      <w:divBdr>
        <w:top w:val="none" w:sz="0" w:space="0" w:color="auto"/>
        <w:left w:val="none" w:sz="0" w:space="0" w:color="auto"/>
        <w:bottom w:val="none" w:sz="0" w:space="0" w:color="auto"/>
        <w:right w:val="none" w:sz="0" w:space="0" w:color="auto"/>
      </w:divBdr>
    </w:div>
    <w:div w:id="604969362">
      <w:bodyDiv w:val="1"/>
      <w:marLeft w:val="0"/>
      <w:marRight w:val="0"/>
      <w:marTop w:val="0"/>
      <w:marBottom w:val="0"/>
      <w:divBdr>
        <w:top w:val="none" w:sz="0" w:space="0" w:color="auto"/>
        <w:left w:val="none" w:sz="0" w:space="0" w:color="auto"/>
        <w:bottom w:val="none" w:sz="0" w:space="0" w:color="auto"/>
        <w:right w:val="none" w:sz="0" w:space="0" w:color="auto"/>
      </w:divBdr>
    </w:div>
    <w:div w:id="607470733">
      <w:bodyDiv w:val="1"/>
      <w:marLeft w:val="0"/>
      <w:marRight w:val="0"/>
      <w:marTop w:val="0"/>
      <w:marBottom w:val="0"/>
      <w:divBdr>
        <w:top w:val="none" w:sz="0" w:space="0" w:color="auto"/>
        <w:left w:val="none" w:sz="0" w:space="0" w:color="auto"/>
        <w:bottom w:val="none" w:sz="0" w:space="0" w:color="auto"/>
        <w:right w:val="none" w:sz="0" w:space="0" w:color="auto"/>
      </w:divBdr>
    </w:div>
    <w:div w:id="609241627">
      <w:bodyDiv w:val="1"/>
      <w:marLeft w:val="0"/>
      <w:marRight w:val="0"/>
      <w:marTop w:val="0"/>
      <w:marBottom w:val="0"/>
      <w:divBdr>
        <w:top w:val="none" w:sz="0" w:space="0" w:color="auto"/>
        <w:left w:val="none" w:sz="0" w:space="0" w:color="auto"/>
        <w:bottom w:val="none" w:sz="0" w:space="0" w:color="auto"/>
        <w:right w:val="none" w:sz="0" w:space="0" w:color="auto"/>
      </w:divBdr>
    </w:div>
    <w:div w:id="610822982">
      <w:bodyDiv w:val="1"/>
      <w:marLeft w:val="0"/>
      <w:marRight w:val="0"/>
      <w:marTop w:val="0"/>
      <w:marBottom w:val="0"/>
      <w:divBdr>
        <w:top w:val="none" w:sz="0" w:space="0" w:color="auto"/>
        <w:left w:val="none" w:sz="0" w:space="0" w:color="auto"/>
        <w:bottom w:val="none" w:sz="0" w:space="0" w:color="auto"/>
        <w:right w:val="none" w:sz="0" w:space="0" w:color="auto"/>
      </w:divBdr>
    </w:div>
    <w:div w:id="612323503">
      <w:bodyDiv w:val="1"/>
      <w:marLeft w:val="0"/>
      <w:marRight w:val="0"/>
      <w:marTop w:val="0"/>
      <w:marBottom w:val="0"/>
      <w:divBdr>
        <w:top w:val="none" w:sz="0" w:space="0" w:color="auto"/>
        <w:left w:val="none" w:sz="0" w:space="0" w:color="auto"/>
        <w:bottom w:val="none" w:sz="0" w:space="0" w:color="auto"/>
        <w:right w:val="none" w:sz="0" w:space="0" w:color="auto"/>
      </w:divBdr>
    </w:div>
    <w:div w:id="612368834">
      <w:bodyDiv w:val="1"/>
      <w:marLeft w:val="0"/>
      <w:marRight w:val="0"/>
      <w:marTop w:val="0"/>
      <w:marBottom w:val="0"/>
      <w:divBdr>
        <w:top w:val="none" w:sz="0" w:space="0" w:color="auto"/>
        <w:left w:val="none" w:sz="0" w:space="0" w:color="auto"/>
        <w:bottom w:val="none" w:sz="0" w:space="0" w:color="auto"/>
        <w:right w:val="none" w:sz="0" w:space="0" w:color="auto"/>
      </w:divBdr>
    </w:div>
    <w:div w:id="613631378">
      <w:bodyDiv w:val="1"/>
      <w:marLeft w:val="0"/>
      <w:marRight w:val="0"/>
      <w:marTop w:val="0"/>
      <w:marBottom w:val="0"/>
      <w:divBdr>
        <w:top w:val="none" w:sz="0" w:space="0" w:color="auto"/>
        <w:left w:val="none" w:sz="0" w:space="0" w:color="auto"/>
        <w:bottom w:val="none" w:sz="0" w:space="0" w:color="auto"/>
        <w:right w:val="none" w:sz="0" w:space="0" w:color="auto"/>
      </w:divBdr>
    </w:div>
    <w:div w:id="613708838">
      <w:bodyDiv w:val="1"/>
      <w:marLeft w:val="0"/>
      <w:marRight w:val="0"/>
      <w:marTop w:val="0"/>
      <w:marBottom w:val="0"/>
      <w:divBdr>
        <w:top w:val="none" w:sz="0" w:space="0" w:color="auto"/>
        <w:left w:val="none" w:sz="0" w:space="0" w:color="auto"/>
        <w:bottom w:val="none" w:sz="0" w:space="0" w:color="auto"/>
        <w:right w:val="none" w:sz="0" w:space="0" w:color="auto"/>
      </w:divBdr>
    </w:div>
    <w:div w:id="614019184">
      <w:bodyDiv w:val="1"/>
      <w:marLeft w:val="0"/>
      <w:marRight w:val="0"/>
      <w:marTop w:val="0"/>
      <w:marBottom w:val="0"/>
      <w:divBdr>
        <w:top w:val="none" w:sz="0" w:space="0" w:color="auto"/>
        <w:left w:val="none" w:sz="0" w:space="0" w:color="auto"/>
        <w:bottom w:val="none" w:sz="0" w:space="0" w:color="auto"/>
        <w:right w:val="none" w:sz="0" w:space="0" w:color="auto"/>
      </w:divBdr>
    </w:div>
    <w:div w:id="614560528">
      <w:bodyDiv w:val="1"/>
      <w:marLeft w:val="0"/>
      <w:marRight w:val="0"/>
      <w:marTop w:val="0"/>
      <w:marBottom w:val="0"/>
      <w:divBdr>
        <w:top w:val="none" w:sz="0" w:space="0" w:color="auto"/>
        <w:left w:val="none" w:sz="0" w:space="0" w:color="auto"/>
        <w:bottom w:val="none" w:sz="0" w:space="0" w:color="auto"/>
        <w:right w:val="none" w:sz="0" w:space="0" w:color="auto"/>
      </w:divBdr>
    </w:div>
    <w:div w:id="617496120">
      <w:bodyDiv w:val="1"/>
      <w:marLeft w:val="0"/>
      <w:marRight w:val="0"/>
      <w:marTop w:val="0"/>
      <w:marBottom w:val="0"/>
      <w:divBdr>
        <w:top w:val="none" w:sz="0" w:space="0" w:color="auto"/>
        <w:left w:val="none" w:sz="0" w:space="0" w:color="auto"/>
        <w:bottom w:val="none" w:sz="0" w:space="0" w:color="auto"/>
        <w:right w:val="none" w:sz="0" w:space="0" w:color="auto"/>
      </w:divBdr>
    </w:div>
    <w:div w:id="619804814">
      <w:bodyDiv w:val="1"/>
      <w:marLeft w:val="0"/>
      <w:marRight w:val="0"/>
      <w:marTop w:val="0"/>
      <w:marBottom w:val="0"/>
      <w:divBdr>
        <w:top w:val="none" w:sz="0" w:space="0" w:color="auto"/>
        <w:left w:val="none" w:sz="0" w:space="0" w:color="auto"/>
        <w:bottom w:val="none" w:sz="0" w:space="0" w:color="auto"/>
        <w:right w:val="none" w:sz="0" w:space="0" w:color="auto"/>
      </w:divBdr>
    </w:div>
    <w:div w:id="620038796">
      <w:bodyDiv w:val="1"/>
      <w:marLeft w:val="0"/>
      <w:marRight w:val="0"/>
      <w:marTop w:val="0"/>
      <w:marBottom w:val="0"/>
      <w:divBdr>
        <w:top w:val="none" w:sz="0" w:space="0" w:color="auto"/>
        <w:left w:val="none" w:sz="0" w:space="0" w:color="auto"/>
        <w:bottom w:val="none" w:sz="0" w:space="0" w:color="auto"/>
        <w:right w:val="none" w:sz="0" w:space="0" w:color="auto"/>
      </w:divBdr>
    </w:div>
    <w:div w:id="623729290">
      <w:bodyDiv w:val="1"/>
      <w:marLeft w:val="0"/>
      <w:marRight w:val="0"/>
      <w:marTop w:val="0"/>
      <w:marBottom w:val="0"/>
      <w:divBdr>
        <w:top w:val="none" w:sz="0" w:space="0" w:color="auto"/>
        <w:left w:val="none" w:sz="0" w:space="0" w:color="auto"/>
        <w:bottom w:val="none" w:sz="0" w:space="0" w:color="auto"/>
        <w:right w:val="none" w:sz="0" w:space="0" w:color="auto"/>
      </w:divBdr>
    </w:div>
    <w:div w:id="625966044">
      <w:bodyDiv w:val="1"/>
      <w:marLeft w:val="0"/>
      <w:marRight w:val="0"/>
      <w:marTop w:val="0"/>
      <w:marBottom w:val="0"/>
      <w:divBdr>
        <w:top w:val="none" w:sz="0" w:space="0" w:color="auto"/>
        <w:left w:val="none" w:sz="0" w:space="0" w:color="auto"/>
        <w:bottom w:val="none" w:sz="0" w:space="0" w:color="auto"/>
        <w:right w:val="none" w:sz="0" w:space="0" w:color="auto"/>
      </w:divBdr>
    </w:div>
    <w:div w:id="630667837">
      <w:bodyDiv w:val="1"/>
      <w:marLeft w:val="0"/>
      <w:marRight w:val="0"/>
      <w:marTop w:val="0"/>
      <w:marBottom w:val="0"/>
      <w:divBdr>
        <w:top w:val="none" w:sz="0" w:space="0" w:color="auto"/>
        <w:left w:val="none" w:sz="0" w:space="0" w:color="auto"/>
        <w:bottom w:val="none" w:sz="0" w:space="0" w:color="auto"/>
        <w:right w:val="none" w:sz="0" w:space="0" w:color="auto"/>
      </w:divBdr>
    </w:div>
    <w:div w:id="636036311">
      <w:bodyDiv w:val="1"/>
      <w:marLeft w:val="0"/>
      <w:marRight w:val="0"/>
      <w:marTop w:val="0"/>
      <w:marBottom w:val="0"/>
      <w:divBdr>
        <w:top w:val="none" w:sz="0" w:space="0" w:color="auto"/>
        <w:left w:val="none" w:sz="0" w:space="0" w:color="auto"/>
        <w:bottom w:val="none" w:sz="0" w:space="0" w:color="auto"/>
        <w:right w:val="none" w:sz="0" w:space="0" w:color="auto"/>
      </w:divBdr>
    </w:div>
    <w:div w:id="636452455">
      <w:bodyDiv w:val="1"/>
      <w:marLeft w:val="0"/>
      <w:marRight w:val="0"/>
      <w:marTop w:val="0"/>
      <w:marBottom w:val="0"/>
      <w:divBdr>
        <w:top w:val="none" w:sz="0" w:space="0" w:color="auto"/>
        <w:left w:val="none" w:sz="0" w:space="0" w:color="auto"/>
        <w:bottom w:val="none" w:sz="0" w:space="0" w:color="auto"/>
        <w:right w:val="none" w:sz="0" w:space="0" w:color="auto"/>
      </w:divBdr>
    </w:div>
    <w:div w:id="638388113">
      <w:bodyDiv w:val="1"/>
      <w:marLeft w:val="0"/>
      <w:marRight w:val="0"/>
      <w:marTop w:val="0"/>
      <w:marBottom w:val="0"/>
      <w:divBdr>
        <w:top w:val="none" w:sz="0" w:space="0" w:color="auto"/>
        <w:left w:val="none" w:sz="0" w:space="0" w:color="auto"/>
        <w:bottom w:val="none" w:sz="0" w:space="0" w:color="auto"/>
        <w:right w:val="none" w:sz="0" w:space="0" w:color="auto"/>
      </w:divBdr>
    </w:div>
    <w:div w:id="639263660">
      <w:bodyDiv w:val="1"/>
      <w:marLeft w:val="0"/>
      <w:marRight w:val="0"/>
      <w:marTop w:val="0"/>
      <w:marBottom w:val="0"/>
      <w:divBdr>
        <w:top w:val="none" w:sz="0" w:space="0" w:color="auto"/>
        <w:left w:val="none" w:sz="0" w:space="0" w:color="auto"/>
        <w:bottom w:val="none" w:sz="0" w:space="0" w:color="auto"/>
        <w:right w:val="none" w:sz="0" w:space="0" w:color="auto"/>
      </w:divBdr>
    </w:div>
    <w:div w:id="643856871">
      <w:bodyDiv w:val="1"/>
      <w:marLeft w:val="0"/>
      <w:marRight w:val="0"/>
      <w:marTop w:val="0"/>
      <w:marBottom w:val="0"/>
      <w:divBdr>
        <w:top w:val="none" w:sz="0" w:space="0" w:color="auto"/>
        <w:left w:val="none" w:sz="0" w:space="0" w:color="auto"/>
        <w:bottom w:val="none" w:sz="0" w:space="0" w:color="auto"/>
        <w:right w:val="none" w:sz="0" w:space="0" w:color="auto"/>
      </w:divBdr>
    </w:div>
    <w:div w:id="647058070">
      <w:bodyDiv w:val="1"/>
      <w:marLeft w:val="0"/>
      <w:marRight w:val="0"/>
      <w:marTop w:val="0"/>
      <w:marBottom w:val="0"/>
      <w:divBdr>
        <w:top w:val="none" w:sz="0" w:space="0" w:color="auto"/>
        <w:left w:val="none" w:sz="0" w:space="0" w:color="auto"/>
        <w:bottom w:val="none" w:sz="0" w:space="0" w:color="auto"/>
        <w:right w:val="none" w:sz="0" w:space="0" w:color="auto"/>
      </w:divBdr>
    </w:div>
    <w:div w:id="647396591">
      <w:bodyDiv w:val="1"/>
      <w:marLeft w:val="0"/>
      <w:marRight w:val="0"/>
      <w:marTop w:val="0"/>
      <w:marBottom w:val="0"/>
      <w:divBdr>
        <w:top w:val="none" w:sz="0" w:space="0" w:color="auto"/>
        <w:left w:val="none" w:sz="0" w:space="0" w:color="auto"/>
        <w:bottom w:val="none" w:sz="0" w:space="0" w:color="auto"/>
        <w:right w:val="none" w:sz="0" w:space="0" w:color="auto"/>
      </w:divBdr>
    </w:div>
    <w:div w:id="651564794">
      <w:bodyDiv w:val="1"/>
      <w:marLeft w:val="0"/>
      <w:marRight w:val="0"/>
      <w:marTop w:val="0"/>
      <w:marBottom w:val="0"/>
      <w:divBdr>
        <w:top w:val="none" w:sz="0" w:space="0" w:color="auto"/>
        <w:left w:val="none" w:sz="0" w:space="0" w:color="auto"/>
        <w:bottom w:val="none" w:sz="0" w:space="0" w:color="auto"/>
        <w:right w:val="none" w:sz="0" w:space="0" w:color="auto"/>
      </w:divBdr>
    </w:div>
    <w:div w:id="652107236">
      <w:bodyDiv w:val="1"/>
      <w:marLeft w:val="0"/>
      <w:marRight w:val="0"/>
      <w:marTop w:val="0"/>
      <w:marBottom w:val="0"/>
      <w:divBdr>
        <w:top w:val="none" w:sz="0" w:space="0" w:color="auto"/>
        <w:left w:val="none" w:sz="0" w:space="0" w:color="auto"/>
        <w:bottom w:val="none" w:sz="0" w:space="0" w:color="auto"/>
        <w:right w:val="none" w:sz="0" w:space="0" w:color="auto"/>
      </w:divBdr>
    </w:div>
    <w:div w:id="655229187">
      <w:bodyDiv w:val="1"/>
      <w:marLeft w:val="0"/>
      <w:marRight w:val="0"/>
      <w:marTop w:val="0"/>
      <w:marBottom w:val="0"/>
      <w:divBdr>
        <w:top w:val="none" w:sz="0" w:space="0" w:color="auto"/>
        <w:left w:val="none" w:sz="0" w:space="0" w:color="auto"/>
        <w:bottom w:val="none" w:sz="0" w:space="0" w:color="auto"/>
        <w:right w:val="none" w:sz="0" w:space="0" w:color="auto"/>
      </w:divBdr>
    </w:div>
    <w:div w:id="658266567">
      <w:bodyDiv w:val="1"/>
      <w:marLeft w:val="0"/>
      <w:marRight w:val="0"/>
      <w:marTop w:val="0"/>
      <w:marBottom w:val="0"/>
      <w:divBdr>
        <w:top w:val="none" w:sz="0" w:space="0" w:color="auto"/>
        <w:left w:val="none" w:sz="0" w:space="0" w:color="auto"/>
        <w:bottom w:val="none" w:sz="0" w:space="0" w:color="auto"/>
        <w:right w:val="none" w:sz="0" w:space="0" w:color="auto"/>
      </w:divBdr>
    </w:div>
    <w:div w:id="659119547">
      <w:bodyDiv w:val="1"/>
      <w:marLeft w:val="0"/>
      <w:marRight w:val="0"/>
      <w:marTop w:val="0"/>
      <w:marBottom w:val="0"/>
      <w:divBdr>
        <w:top w:val="none" w:sz="0" w:space="0" w:color="auto"/>
        <w:left w:val="none" w:sz="0" w:space="0" w:color="auto"/>
        <w:bottom w:val="none" w:sz="0" w:space="0" w:color="auto"/>
        <w:right w:val="none" w:sz="0" w:space="0" w:color="auto"/>
      </w:divBdr>
    </w:div>
    <w:div w:id="659429510">
      <w:bodyDiv w:val="1"/>
      <w:marLeft w:val="0"/>
      <w:marRight w:val="0"/>
      <w:marTop w:val="0"/>
      <w:marBottom w:val="0"/>
      <w:divBdr>
        <w:top w:val="none" w:sz="0" w:space="0" w:color="auto"/>
        <w:left w:val="none" w:sz="0" w:space="0" w:color="auto"/>
        <w:bottom w:val="none" w:sz="0" w:space="0" w:color="auto"/>
        <w:right w:val="none" w:sz="0" w:space="0" w:color="auto"/>
      </w:divBdr>
    </w:div>
    <w:div w:id="662469652">
      <w:bodyDiv w:val="1"/>
      <w:marLeft w:val="0"/>
      <w:marRight w:val="0"/>
      <w:marTop w:val="0"/>
      <w:marBottom w:val="0"/>
      <w:divBdr>
        <w:top w:val="none" w:sz="0" w:space="0" w:color="auto"/>
        <w:left w:val="none" w:sz="0" w:space="0" w:color="auto"/>
        <w:bottom w:val="none" w:sz="0" w:space="0" w:color="auto"/>
        <w:right w:val="none" w:sz="0" w:space="0" w:color="auto"/>
      </w:divBdr>
    </w:div>
    <w:div w:id="665523203">
      <w:bodyDiv w:val="1"/>
      <w:marLeft w:val="0"/>
      <w:marRight w:val="0"/>
      <w:marTop w:val="0"/>
      <w:marBottom w:val="0"/>
      <w:divBdr>
        <w:top w:val="none" w:sz="0" w:space="0" w:color="auto"/>
        <w:left w:val="none" w:sz="0" w:space="0" w:color="auto"/>
        <w:bottom w:val="none" w:sz="0" w:space="0" w:color="auto"/>
        <w:right w:val="none" w:sz="0" w:space="0" w:color="auto"/>
      </w:divBdr>
    </w:div>
    <w:div w:id="665935701">
      <w:bodyDiv w:val="1"/>
      <w:marLeft w:val="0"/>
      <w:marRight w:val="0"/>
      <w:marTop w:val="0"/>
      <w:marBottom w:val="0"/>
      <w:divBdr>
        <w:top w:val="none" w:sz="0" w:space="0" w:color="auto"/>
        <w:left w:val="none" w:sz="0" w:space="0" w:color="auto"/>
        <w:bottom w:val="none" w:sz="0" w:space="0" w:color="auto"/>
        <w:right w:val="none" w:sz="0" w:space="0" w:color="auto"/>
      </w:divBdr>
    </w:div>
    <w:div w:id="665935889">
      <w:bodyDiv w:val="1"/>
      <w:marLeft w:val="0"/>
      <w:marRight w:val="0"/>
      <w:marTop w:val="0"/>
      <w:marBottom w:val="0"/>
      <w:divBdr>
        <w:top w:val="none" w:sz="0" w:space="0" w:color="auto"/>
        <w:left w:val="none" w:sz="0" w:space="0" w:color="auto"/>
        <w:bottom w:val="none" w:sz="0" w:space="0" w:color="auto"/>
        <w:right w:val="none" w:sz="0" w:space="0" w:color="auto"/>
      </w:divBdr>
    </w:div>
    <w:div w:id="666597621">
      <w:bodyDiv w:val="1"/>
      <w:marLeft w:val="0"/>
      <w:marRight w:val="0"/>
      <w:marTop w:val="0"/>
      <w:marBottom w:val="0"/>
      <w:divBdr>
        <w:top w:val="none" w:sz="0" w:space="0" w:color="auto"/>
        <w:left w:val="none" w:sz="0" w:space="0" w:color="auto"/>
        <w:bottom w:val="none" w:sz="0" w:space="0" w:color="auto"/>
        <w:right w:val="none" w:sz="0" w:space="0" w:color="auto"/>
      </w:divBdr>
    </w:div>
    <w:div w:id="673917226">
      <w:bodyDiv w:val="1"/>
      <w:marLeft w:val="0"/>
      <w:marRight w:val="0"/>
      <w:marTop w:val="0"/>
      <w:marBottom w:val="0"/>
      <w:divBdr>
        <w:top w:val="none" w:sz="0" w:space="0" w:color="auto"/>
        <w:left w:val="none" w:sz="0" w:space="0" w:color="auto"/>
        <w:bottom w:val="none" w:sz="0" w:space="0" w:color="auto"/>
        <w:right w:val="none" w:sz="0" w:space="0" w:color="auto"/>
      </w:divBdr>
    </w:div>
    <w:div w:id="677003146">
      <w:bodyDiv w:val="1"/>
      <w:marLeft w:val="0"/>
      <w:marRight w:val="0"/>
      <w:marTop w:val="0"/>
      <w:marBottom w:val="0"/>
      <w:divBdr>
        <w:top w:val="none" w:sz="0" w:space="0" w:color="auto"/>
        <w:left w:val="none" w:sz="0" w:space="0" w:color="auto"/>
        <w:bottom w:val="none" w:sz="0" w:space="0" w:color="auto"/>
        <w:right w:val="none" w:sz="0" w:space="0" w:color="auto"/>
      </w:divBdr>
    </w:div>
    <w:div w:id="678896085">
      <w:bodyDiv w:val="1"/>
      <w:marLeft w:val="0"/>
      <w:marRight w:val="0"/>
      <w:marTop w:val="0"/>
      <w:marBottom w:val="0"/>
      <w:divBdr>
        <w:top w:val="none" w:sz="0" w:space="0" w:color="auto"/>
        <w:left w:val="none" w:sz="0" w:space="0" w:color="auto"/>
        <w:bottom w:val="none" w:sz="0" w:space="0" w:color="auto"/>
        <w:right w:val="none" w:sz="0" w:space="0" w:color="auto"/>
      </w:divBdr>
    </w:div>
    <w:div w:id="679427832">
      <w:bodyDiv w:val="1"/>
      <w:marLeft w:val="0"/>
      <w:marRight w:val="0"/>
      <w:marTop w:val="0"/>
      <w:marBottom w:val="0"/>
      <w:divBdr>
        <w:top w:val="none" w:sz="0" w:space="0" w:color="auto"/>
        <w:left w:val="none" w:sz="0" w:space="0" w:color="auto"/>
        <w:bottom w:val="none" w:sz="0" w:space="0" w:color="auto"/>
        <w:right w:val="none" w:sz="0" w:space="0" w:color="auto"/>
      </w:divBdr>
    </w:div>
    <w:div w:id="684523966">
      <w:bodyDiv w:val="1"/>
      <w:marLeft w:val="0"/>
      <w:marRight w:val="0"/>
      <w:marTop w:val="0"/>
      <w:marBottom w:val="0"/>
      <w:divBdr>
        <w:top w:val="none" w:sz="0" w:space="0" w:color="auto"/>
        <w:left w:val="none" w:sz="0" w:space="0" w:color="auto"/>
        <w:bottom w:val="none" w:sz="0" w:space="0" w:color="auto"/>
        <w:right w:val="none" w:sz="0" w:space="0" w:color="auto"/>
      </w:divBdr>
    </w:div>
    <w:div w:id="688222094">
      <w:bodyDiv w:val="1"/>
      <w:marLeft w:val="0"/>
      <w:marRight w:val="0"/>
      <w:marTop w:val="0"/>
      <w:marBottom w:val="0"/>
      <w:divBdr>
        <w:top w:val="none" w:sz="0" w:space="0" w:color="auto"/>
        <w:left w:val="none" w:sz="0" w:space="0" w:color="auto"/>
        <w:bottom w:val="none" w:sz="0" w:space="0" w:color="auto"/>
        <w:right w:val="none" w:sz="0" w:space="0" w:color="auto"/>
      </w:divBdr>
    </w:div>
    <w:div w:id="689834979">
      <w:bodyDiv w:val="1"/>
      <w:marLeft w:val="0"/>
      <w:marRight w:val="0"/>
      <w:marTop w:val="0"/>
      <w:marBottom w:val="0"/>
      <w:divBdr>
        <w:top w:val="none" w:sz="0" w:space="0" w:color="auto"/>
        <w:left w:val="none" w:sz="0" w:space="0" w:color="auto"/>
        <w:bottom w:val="none" w:sz="0" w:space="0" w:color="auto"/>
        <w:right w:val="none" w:sz="0" w:space="0" w:color="auto"/>
      </w:divBdr>
    </w:div>
    <w:div w:id="690111148">
      <w:bodyDiv w:val="1"/>
      <w:marLeft w:val="0"/>
      <w:marRight w:val="0"/>
      <w:marTop w:val="0"/>
      <w:marBottom w:val="0"/>
      <w:divBdr>
        <w:top w:val="none" w:sz="0" w:space="0" w:color="auto"/>
        <w:left w:val="none" w:sz="0" w:space="0" w:color="auto"/>
        <w:bottom w:val="none" w:sz="0" w:space="0" w:color="auto"/>
        <w:right w:val="none" w:sz="0" w:space="0" w:color="auto"/>
      </w:divBdr>
    </w:div>
    <w:div w:id="695236542">
      <w:bodyDiv w:val="1"/>
      <w:marLeft w:val="0"/>
      <w:marRight w:val="0"/>
      <w:marTop w:val="0"/>
      <w:marBottom w:val="0"/>
      <w:divBdr>
        <w:top w:val="none" w:sz="0" w:space="0" w:color="auto"/>
        <w:left w:val="none" w:sz="0" w:space="0" w:color="auto"/>
        <w:bottom w:val="none" w:sz="0" w:space="0" w:color="auto"/>
        <w:right w:val="none" w:sz="0" w:space="0" w:color="auto"/>
      </w:divBdr>
    </w:div>
    <w:div w:id="695541145">
      <w:bodyDiv w:val="1"/>
      <w:marLeft w:val="0"/>
      <w:marRight w:val="0"/>
      <w:marTop w:val="0"/>
      <w:marBottom w:val="0"/>
      <w:divBdr>
        <w:top w:val="none" w:sz="0" w:space="0" w:color="auto"/>
        <w:left w:val="none" w:sz="0" w:space="0" w:color="auto"/>
        <w:bottom w:val="none" w:sz="0" w:space="0" w:color="auto"/>
        <w:right w:val="none" w:sz="0" w:space="0" w:color="auto"/>
      </w:divBdr>
    </w:div>
    <w:div w:id="696195259">
      <w:bodyDiv w:val="1"/>
      <w:marLeft w:val="0"/>
      <w:marRight w:val="0"/>
      <w:marTop w:val="0"/>
      <w:marBottom w:val="0"/>
      <w:divBdr>
        <w:top w:val="none" w:sz="0" w:space="0" w:color="auto"/>
        <w:left w:val="none" w:sz="0" w:space="0" w:color="auto"/>
        <w:bottom w:val="none" w:sz="0" w:space="0" w:color="auto"/>
        <w:right w:val="none" w:sz="0" w:space="0" w:color="auto"/>
      </w:divBdr>
    </w:div>
    <w:div w:id="699864879">
      <w:bodyDiv w:val="1"/>
      <w:marLeft w:val="0"/>
      <w:marRight w:val="0"/>
      <w:marTop w:val="0"/>
      <w:marBottom w:val="0"/>
      <w:divBdr>
        <w:top w:val="none" w:sz="0" w:space="0" w:color="auto"/>
        <w:left w:val="none" w:sz="0" w:space="0" w:color="auto"/>
        <w:bottom w:val="none" w:sz="0" w:space="0" w:color="auto"/>
        <w:right w:val="none" w:sz="0" w:space="0" w:color="auto"/>
      </w:divBdr>
    </w:div>
    <w:div w:id="701519427">
      <w:bodyDiv w:val="1"/>
      <w:marLeft w:val="0"/>
      <w:marRight w:val="0"/>
      <w:marTop w:val="0"/>
      <w:marBottom w:val="0"/>
      <w:divBdr>
        <w:top w:val="none" w:sz="0" w:space="0" w:color="auto"/>
        <w:left w:val="none" w:sz="0" w:space="0" w:color="auto"/>
        <w:bottom w:val="none" w:sz="0" w:space="0" w:color="auto"/>
        <w:right w:val="none" w:sz="0" w:space="0" w:color="auto"/>
      </w:divBdr>
    </w:div>
    <w:div w:id="702244976">
      <w:bodyDiv w:val="1"/>
      <w:marLeft w:val="0"/>
      <w:marRight w:val="0"/>
      <w:marTop w:val="0"/>
      <w:marBottom w:val="0"/>
      <w:divBdr>
        <w:top w:val="none" w:sz="0" w:space="0" w:color="auto"/>
        <w:left w:val="none" w:sz="0" w:space="0" w:color="auto"/>
        <w:bottom w:val="none" w:sz="0" w:space="0" w:color="auto"/>
        <w:right w:val="none" w:sz="0" w:space="0" w:color="auto"/>
      </w:divBdr>
    </w:div>
    <w:div w:id="704603696">
      <w:bodyDiv w:val="1"/>
      <w:marLeft w:val="0"/>
      <w:marRight w:val="0"/>
      <w:marTop w:val="0"/>
      <w:marBottom w:val="0"/>
      <w:divBdr>
        <w:top w:val="none" w:sz="0" w:space="0" w:color="auto"/>
        <w:left w:val="none" w:sz="0" w:space="0" w:color="auto"/>
        <w:bottom w:val="none" w:sz="0" w:space="0" w:color="auto"/>
        <w:right w:val="none" w:sz="0" w:space="0" w:color="auto"/>
      </w:divBdr>
    </w:div>
    <w:div w:id="704906543">
      <w:bodyDiv w:val="1"/>
      <w:marLeft w:val="0"/>
      <w:marRight w:val="0"/>
      <w:marTop w:val="0"/>
      <w:marBottom w:val="0"/>
      <w:divBdr>
        <w:top w:val="none" w:sz="0" w:space="0" w:color="auto"/>
        <w:left w:val="none" w:sz="0" w:space="0" w:color="auto"/>
        <w:bottom w:val="none" w:sz="0" w:space="0" w:color="auto"/>
        <w:right w:val="none" w:sz="0" w:space="0" w:color="auto"/>
      </w:divBdr>
    </w:div>
    <w:div w:id="706569032">
      <w:bodyDiv w:val="1"/>
      <w:marLeft w:val="0"/>
      <w:marRight w:val="0"/>
      <w:marTop w:val="0"/>
      <w:marBottom w:val="0"/>
      <w:divBdr>
        <w:top w:val="none" w:sz="0" w:space="0" w:color="auto"/>
        <w:left w:val="none" w:sz="0" w:space="0" w:color="auto"/>
        <w:bottom w:val="none" w:sz="0" w:space="0" w:color="auto"/>
        <w:right w:val="none" w:sz="0" w:space="0" w:color="auto"/>
      </w:divBdr>
    </w:div>
    <w:div w:id="708146692">
      <w:bodyDiv w:val="1"/>
      <w:marLeft w:val="0"/>
      <w:marRight w:val="0"/>
      <w:marTop w:val="0"/>
      <w:marBottom w:val="0"/>
      <w:divBdr>
        <w:top w:val="none" w:sz="0" w:space="0" w:color="auto"/>
        <w:left w:val="none" w:sz="0" w:space="0" w:color="auto"/>
        <w:bottom w:val="none" w:sz="0" w:space="0" w:color="auto"/>
        <w:right w:val="none" w:sz="0" w:space="0" w:color="auto"/>
      </w:divBdr>
    </w:div>
    <w:div w:id="708336352">
      <w:bodyDiv w:val="1"/>
      <w:marLeft w:val="0"/>
      <w:marRight w:val="0"/>
      <w:marTop w:val="0"/>
      <w:marBottom w:val="0"/>
      <w:divBdr>
        <w:top w:val="none" w:sz="0" w:space="0" w:color="auto"/>
        <w:left w:val="none" w:sz="0" w:space="0" w:color="auto"/>
        <w:bottom w:val="none" w:sz="0" w:space="0" w:color="auto"/>
        <w:right w:val="none" w:sz="0" w:space="0" w:color="auto"/>
      </w:divBdr>
    </w:div>
    <w:div w:id="708798512">
      <w:bodyDiv w:val="1"/>
      <w:marLeft w:val="0"/>
      <w:marRight w:val="0"/>
      <w:marTop w:val="0"/>
      <w:marBottom w:val="0"/>
      <w:divBdr>
        <w:top w:val="none" w:sz="0" w:space="0" w:color="auto"/>
        <w:left w:val="none" w:sz="0" w:space="0" w:color="auto"/>
        <w:bottom w:val="none" w:sz="0" w:space="0" w:color="auto"/>
        <w:right w:val="none" w:sz="0" w:space="0" w:color="auto"/>
      </w:divBdr>
    </w:div>
    <w:div w:id="713575600">
      <w:bodyDiv w:val="1"/>
      <w:marLeft w:val="0"/>
      <w:marRight w:val="0"/>
      <w:marTop w:val="0"/>
      <w:marBottom w:val="0"/>
      <w:divBdr>
        <w:top w:val="none" w:sz="0" w:space="0" w:color="auto"/>
        <w:left w:val="none" w:sz="0" w:space="0" w:color="auto"/>
        <w:bottom w:val="none" w:sz="0" w:space="0" w:color="auto"/>
        <w:right w:val="none" w:sz="0" w:space="0" w:color="auto"/>
      </w:divBdr>
    </w:div>
    <w:div w:id="717170626">
      <w:bodyDiv w:val="1"/>
      <w:marLeft w:val="0"/>
      <w:marRight w:val="0"/>
      <w:marTop w:val="0"/>
      <w:marBottom w:val="0"/>
      <w:divBdr>
        <w:top w:val="none" w:sz="0" w:space="0" w:color="auto"/>
        <w:left w:val="none" w:sz="0" w:space="0" w:color="auto"/>
        <w:bottom w:val="none" w:sz="0" w:space="0" w:color="auto"/>
        <w:right w:val="none" w:sz="0" w:space="0" w:color="auto"/>
      </w:divBdr>
    </w:div>
    <w:div w:id="718092296">
      <w:bodyDiv w:val="1"/>
      <w:marLeft w:val="0"/>
      <w:marRight w:val="0"/>
      <w:marTop w:val="0"/>
      <w:marBottom w:val="0"/>
      <w:divBdr>
        <w:top w:val="none" w:sz="0" w:space="0" w:color="auto"/>
        <w:left w:val="none" w:sz="0" w:space="0" w:color="auto"/>
        <w:bottom w:val="none" w:sz="0" w:space="0" w:color="auto"/>
        <w:right w:val="none" w:sz="0" w:space="0" w:color="auto"/>
      </w:divBdr>
    </w:div>
    <w:div w:id="718942727">
      <w:bodyDiv w:val="1"/>
      <w:marLeft w:val="0"/>
      <w:marRight w:val="0"/>
      <w:marTop w:val="0"/>
      <w:marBottom w:val="0"/>
      <w:divBdr>
        <w:top w:val="none" w:sz="0" w:space="0" w:color="auto"/>
        <w:left w:val="none" w:sz="0" w:space="0" w:color="auto"/>
        <w:bottom w:val="none" w:sz="0" w:space="0" w:color="auto"/>
        <w:right w:val="none" w:sz="0" w:space="0" w:color="auto"/>
      </w:divBdr>
    </w:div>
    <w:div w:id="719324700">
      <w:bodyDiv w:val="1"/>
      <w:marLeft w:val="0"/>
      <w:marRight w:val="0"/>
      <w:marTop w:val="0"/>
      <w:marBottom w:val="0"/>
      <w:divBdr>
        <w:top w:val="none" w:sz="0" w:space="0" w:color="auto"/>
        <w:left w:val="none" w:sz="0" w:space="0" w:color="auto"/>
        <w:bottom w:val="none" w:sz="0" w:space="0" w:color="auto"/>
        <w:right w:val="none" w:sz="0" w:space="0" w:color="auto"/>
      </w:divBdr>
    </w:div>
    <w:div w:id="724908860">
      <w:bodyDiv w:val="1"/>
      <w:marLeft w:val="0"/>
      <w:marRight w:val="0"/>
      <w:marTop w:val="0"/>
      <w:marBottom w:val="0"/>
      <w:divBdr>
        <w:top w:val="none" w:sz="0" w:space="0" w:color="auto"/>
        <w:left w:val="none" w:sz="0" w:space="0" w:color="auto"/>
        <w:bottom w:val="none" w:sz="0" w:space="0" w:color="auto"/>
        <w:right w:val="none" w:sz="0" w:space="0" w:color="auto"/>
      </w:divBdr>
    </w:div>
    <w:div w:id="725564973">
      <w:bodyDiv w:val="1"/>
      <w:marLeft w:val="0"/>
      <w:marRight w:val="0"/>
      <w:marTop w:val="0"/>
      <w:marBottom w:val="0"/>
      <w:divBdr>
        <w:top w:val="none" w:sz="0" w:space="0" w:color="auto"/>
        <w:left w:val="none" w:sz="0" w:space="0" w:color="auto"/>
        <w:bottom w:val="none" w:sz="0" w:space="0" w:color="auto"/>
        <w:right w:val="none" w:sz="0" w:space="0" w:color="auto"/>
      </w:divBdr>
    </w:div>
    <w:div w:id="726563929">
      <w:bodyDiv w:val="1"/>
      <w:marLeft w:val="0"/>
      <w:marRight w:val="0"/>
      <w:marTop w:val="0"/>
      <w:marBottom w:val="0"/>
      <w:divBdr>
        <w:top w:val="none" w:sz="0" w:space="0" w:color="auto"/>
        <w:left w:val="none" w:sz="0" w:space="0" w:color="auto"/>
        <w:bottom w:val="none" w:sz="0" w:space="0" w:color="auto"/>
        <w:right w:val="none" w:sz="0" w:space="0" w:color="auto"/>
      </w:divBdr>
    </w:div>
    <w:div w:id="728498910">
      <w:bodyDiv w:val="1"/>
      <w:marLeft w:val="0"/>
      <w:marRight w:val="0"/>
      <w:marTop w:val="0"/>
      <w:marBottom w:val="0"/>
      <w:divBdr>
        <w:top w:val="none" w:sz="0" w:space="0" w:color="auto"/>
        <w:left w:val="none" w:sz="0" w:space="0" w:color="auto"/>
        <w:bottom w:val="none" w:sz="0" w:space="0" w:color="auto"/>
        <w:right w:val="none" w:sz="0" w:space="0" w:color="auto"/>
      </w:divBdr>
    </w:div>
    <w:div w:id="729578618">
      <w:bodyDiv w:val="1"/>
      <w:marLeft w:val="0"/>
      <w:marRight w:val="0"/>
      <w:marTop w:val="0"/>
      <w:marBottom w:val="0"/>
      <w:divBdr>
        <w:top w:val="none" w:sz="0" w:space="0" w:color="auto"/>
        <w:left w:val="none" w:sz="0" w:space="0" w:color="auto"/>
        <w:bottom w:val="none" w:sz="0" w:space="0" w:color="auto"/>
        <w:right w:val="none" w:sz="0" w:space="0" w:color="auto"/>
      </w:divBdr>
    </w:div>
    <w:div w:id="730344559">
      <w:bodyDiv w:val="1"/>
      <w:marLeft w:val="0"/>
      <w:marRight w:val="0"/>
      <w:marTop w:val="0"/>
      <w:marBottom w:val="0"/>
      <w:divBdr>
        <w:top w:val="none" w:sz="0" w:space="0" w:color="auto"/>
        <w:left w:val="none" w:sz="0" w:space="0" w:color="auto"/>
        <w:bottom w:val="none" w:sz="0" w:space="0" w:color="auto"/>
        <w:right w:val="none" w:sz="0" w:space="0" w:color="auto"/>
      </w:divBdr>
    </w:div>
    <w:div w:id="732241537">
      <w:bodyDiv w:val="1"/>
      <w:marLeft w:val="0"/>
      <w:marRight w:val="0"/>
      <w:marTop w:val="0"/>
      <w:marBottom w:val="0"/>
      <w:divBdr>
        <w:top w:val="none" w:sz="0" w:space="0" w:color="auto"/>
        <w:left w:val="none" w:sz="0" w:space="0" w:color="auto"/>
        <w:bottom w:val="none" w:sz="0" w:space="0" w:color="auto"/>
        <w:right w:val="none" w:sz="0" w:space="0" w:color="auto"/>
      </w:divBdr>
    </w:div>
    <w:div w:id="732434505">
      <w:bodyDiv w:val="1"/>
      <w:marLeft w:val="0"/>
      <w:marRight w:val="0"/>
      <w:marTop w:val="0"/>
      <w:marBottom w:val="0"/>
      <w:divBdr>
        <w:top w:val="none" w:sz="0" w:space="0" w:color="auto"/>
        <w:left w:val="none" w:sz="0" w:space="0" w:color="auto"/>
        <w:bottom w:val="none" w:sz="0" w:space="0" w:color="auto"/>
        <w:right w:val="none" w:sz="0" w:space="0" w:color="auto"/>
      </w:divBdr>
    </w:div>
    <w:div w:id="733507619">
      <w:bodyDiv w:val="1"/>
      <w:marLeft w:val="0"/>
      <w:marRight w:val="0"/>
      <w:marTop w:val="0"/>
      <w:marBottom w:val="0"/>
      <w:divBdr>
        <w:top w:val="none" w:sz="0" w:space="0" w:color="auto"/>
        <w:left w:val="none" w:sz="0" w:space="0" w:color="auto"/>
        <w:bottom w:val="none" w:sz="0" w:space="0" w:color="auto"/>
        <w:right w:val="none" w:sz="0" w:space="0" w:color="auto"/>
      </w:divBdr>
    </w:div>
    <w:div w:id="735278054">
      <w:bodyDiv w:val="1"/>
      <w:marLeft w:val="0"/>
      <w:marRight w:val="0"/>
      <w:marTop w:val="0"/>
      <w:marBottom w:val="0"/>
      <w:divBdr>
        <w:top w:val="none" w:sz="0" w:space="0" w:color="auto"/>
        <w:left w:val="none" w:sz="0" w:space="0" w:color="auto"/>
        <w:bottom w:val="none" w:sz="0" w:space="0" w:color="auto"/>
        <w:right w:val="none" w:sz="0" w:space="0" w:color="auto"/>
      </w:divBdr>
    </w:div>
    <w:div w:id="736174565">
      <w:bodyDiv w:val="1"/>
      <w:marLeft w:val="0"/>
      <w:marRight w:val="0"/>
      <w:marTop w:val="0"/>
      <w:marBottom w:val="0"/>
      <w:divBdr>
        <w:top w:val="none" w:sz="0" w:space="0" w:color="auto"/>
        <w:left w:val="none" w:sz="0" w:space="0" w:color="auto"/>
        <w:bottom w:val="none" w:sz="0" w:space="0" w:color="auto"/>
        <w:right w:val="none" w:sz="0" w:space="0" w:color="auto"/>
      </w:divBdr>
    </w:div>
    <w:div w:id="737099125">
      <w:bodyDiv w:val="1"/>
      <w:marLeft w:val="0"/>
      <w:marRight w:val="0"/>
      <w:marTop w:val="0"/>
      <w:marBottom w:val="0"/>
      <w:divBdr>
        <w:top w:val="none" w:sz="0" w:space="0" w:color="auto"/>
        <w:left w:val="none" w:sz="0" w:space="0" w:color="auto"/>
        <w:bottom w:val="none" w:sz="0" w:space="0" w:color="auto"/>
        <w:right w:val="none" w:sz="0" w:space="0" w:color="auto"/>
      </w:divBdr>
    </w:div>
    <w:div w:id="741413446">
      <w:bodyDiv w:val="1"/>
      <w:marLeft w:val="0"/>
      <w:marRight w:val="0"/>
      <w:marTop w:val="0"/>
      <w:marBottom w:val="0"/>
      <w:divBdr>
        <w:top w:val="none" w:sz="0" w:space="0" w:color="auto"/>
        <w:left w:val="none" w:sz="0" w:space="0" w:color="auto"/>
        <w:bottom w:val="none" w:sz="0" w:space="0" w:color="auto"/>
        <w:right w:val="none" w:sz="0" w:space="0" w:color="auto"/>
      </w:divBdr>
    </w:div>
    <w:div w:id="743600396">
      <w:bodyDiv w:val="1"/>
      <w:marLeft w:val="0"/>
      <w:marRight w:val="0"/>
      <w:marTop w:val="0"/>
      <w:marBottom w:val="0"/>
      <w:divBdr>
        <w:top w:val="none" w:sz="0" w:space="0" w:color="auto"/>
        <w:left w:val="none" w:sz="0" w:space="0" w:color="auto"/>
        <w:bottom w:val="none" w:sz="0" w:space="0" w:color="auto"/>
        <w:right w:val="none" w:sz="0" w:space="0" w:color="auto"/>
      </w:divBdr>
    </w:div>
    <w:div w:id="744566645">
      <w:bodyDiv w:val="1"/>
      <w:marLeft w:val="0"/>
      <w:marRight w:val="0"/>
      <w:marTop w:val="0"/>
      <w:marBottom w:val="0"/>
      <w:divBdr>
        <w:top w:val="none" w:sz="0" w:space="0" w:color="auto"/>
        <w:left w:val="none" w:sz="0" w:space="0" w:color="auto"/>
        <w:bottom w:val="none" w:sz="0" w:space="0" w:color="auto"/>
        <w:right w:val="none" w:sz="0" w:space="0" w:color="auto"/>
      </w:divBdr>
    </w:div>
    <w:div w:id="744914144">
      <w:bodyDiv w:val="1"/>
      <w:marLeft w:val="0"/>
      <w:marRight w:val="0"/>
      <w:marTop w:val="0"/>
      <w:marBottom w:val="0"/>
      <w:divBdr>
        <w:top w:val="none" w:sz="0" w:space="0" w:color="auto"/>
        <w:left w:val="none" w:sz="0" w:space="0" w:color="auto"/>
        <w:bottom w:val="none" w:sz="0" w:space="0" w:color="auto"/>
        <w:right w:val="none" w:sz="0" w:space="0" w:color="auto"/>
      </w:divBdr>
    </w:div>
    <w:div w:id="747118236">
      <w:bodyDiv w:val="1"/>
      <w:marLeft w:val="0"/>
      <w:marRight w:val="0"/>
      <w:marTop w:val="0"/>
      <w:marBottom w:val="0"/>
      <w:divBdr>
        <w:top w:val="none" w:sz="0" w:space="0" w:color="auto"/>
        <w:left w:val="none" w:sz="0" w:space="0" w:color="auto"/>
        <w:bottom w:val="none" w:sz="0" w:space="0" w:color="auto"/>
        <w:right w:val="none" w:sz="0" w:space="0" w:color="auto"/>
      </w:divBdr>
    </w:div>
    <w:div w:id="748815972">
      <w:bodyDiv w:val="1"/>
      <w:marLeft w:val="0"/>
      <w:marRight w:val="0"/>
      <w:marTop w:val="0"/>
      <w:marBottom w:val="0"/>
      <w:divBdr>
        <w:top w:val="none" w:sz="0" w:space="0" w:color="auto"/>
        <w:left w:val="none" w:sz="0" w:space="0" w:color="auto"/>
        <w:bottom w:val="none" w:sz="0" w:space="0" w:color="auto"/>
        <w:right w:val="none" w:sz="0" w:space="0" w:color="auto"/>
      </w:divBdr>
    </w:div>
    <w:div w:id="749082096">
      <w:bodyDiv w:val="1"/>
      <w:marLeft w:val="0"/>
      <w:marRight w:val="0"/>
      <w:marTop w:val="0"/>
      <w:marBottom w:val="0"/>
      <w:divBdr>
        <w:top w:val="none" w:sz="0" w:space="0" w:color="auto"/>
        <w:left w:val="none" w:sz="0" w:space="0" w:color="auto"/>
        <w:bottom w:val="none" w:sz="0" w:space="0" w:color="auto"/>
        <w:right w:val="none" w:sz="0" w:space="0" w:color="auto"/>
      </w:divBdr>
    </w:div>
    <w:div w:id="750080543">
      <w:bodyDiv w:val="1"/>
      <w:marLeft w:val="0"/>
      <w:marRight w:val="0"/>
      <w:marTop w:val="0"/>
      <w:marBottom w:val="0"/>
      <w:divBdr>
        <w:top w:val="none" w:sz="0" w:space="0" w:color="auto"/>
        <w:left w:val="none" w:sz="0" w:space="0" w:color="auto"/>
        <w:bottom w:val="none" w:sz="0" w:space="0" w:color="auto"/>
        <w:right w:val="none" w:sz="0" w:space="0" w:color="auto"/>
      </w:divBdr>
    </w:div>
    <w:div w:id="753287347">
      <w:bodyDiv w:val="1"/>
      <w:marLeft w:val="0"/>
      <w:marRight w:val="0"/>
      <w:marTop w:val="0"/>
      <w:marBottom w:val="0"/>
      <w:divBdr>
        <w:top w:val="none" w:sz="0" w:space="0" w:color="auto"/>
        <w:left w:val="none" w:sz="0" w:space="0" w:color="auto"/>
        <w:bottom w:val="none" w:sz="0" w:space="0" w:color="auto"/>
        <w:right w:val="none" w:sz="0" w:space="0" w:color="auto"/>
      </w:divBdr>
    </w:div>
    <w:div w:id="754934726">
      <w:bodyDiv w:val="1"/>
      <w:marLeft w:val="0"/>
      <w:marRight w:val="0"/>
      <w:marTop w:val="0"/>
      <w:marBottom w:val="0"/>
      <w:divBdr>
        <w:top w:val="none" w:sz="0" w:space="0" w:color="auto"/>
        <w:left w:val="none" w:sz="0" w:space="0" w:color="auto"/>
        <w:bottom w:val="none" w:sz="0" w:space="0" w:color="auto"/>
        <w:right w:val="none" w:sz="0" w:space="0" w:color="auto"/>
      </w:divBdr>
    </w:div>
    <w:div w:id="758987798">
      <w:bodyDiv w:val="1"/>
      <w:marLeft w:val="0"/>
      <w:marRight w:val="0"/>
      <w:marTop w:val="0"/>
      <w:marBottom w:val="0"/>
      <w:divBdr>
        <w:top w:val="none" w:sz="0" w:space="0" w:color="auto"/>
        <w:left w:val="none" w:sz="0" w:space="0" w:color="auto"/>
        <w:bottom w:val="none" w:sz="0" w:space="0" w:color="auto"/>
        <w:right w:val="none" w:sz="0" w:space="0" w:color="auto"/>
      </w:divBdr>
    </w:div>
    <w:div w:id="760639859">
      <w:bodyDiv w:val="1"/>
      <w:marLeft w:val="0"/>
      <w:marRight w:val="0"/>
      <w:marTop w:val="0"/>
      <w:marBottom w:val="0"/>
      <w:divBdr>
        <w:top w:val="none" w:sz="0" w:space="0" w:color="auto"/>
        <w:left w:val="none" w:sz="0" w:space="0" w:color="auto"/>
        <w:bottom w:val="none" w:sz="0" w:space="0" w:color="auto"/>
        <w:right w:val="none" w:sz="0" w:space="0" w:color="auto"/>
      </w:divBdr>
    </w:div>
    <w:div w:id="765344406">
      <w:bodyDiv w:val="1"/>
      <w:marLeft w:val="0"/>
      <w:marRight w:val="0"/>
      <w:marTop w:val="0"/>
      <w:marBottom w:val="0"/>
      <w:divBdr>
        <w:top w:val="none" w:sz="0" w:space="0" w:color="auto"/>
        <w:left w:val="none" w:sz="0" w:space="0" w:color="auto"/>
        <w:bottom w:val="none" w:sz="0" w:space="0" w:color="auto"/>
        <w:right w:val="none" w:sz="0" w:space="0" w:color="auto"/>
      </w:divBdr>
    </w:div>
    <w:div w:id="770005694">
      <w:bodyDiv w:val="1"/>
      <w:marLeft w:val="0"/>
      <w:marRight w:val="0"/>
      <w:marTop w:val="0"/>
      <w:marBottom w:val="0"/>
      <w:divBdr>
        <w:top w:val="none" w:sz="0" w:space="0" w:color="auto"/>
        <w:left w:val="none" w:sz="0" w:space="0" w:color="auto"/>
        <w:bottom w:val="none" w:sz="0" w:space="0" w:color="auto"/>
        <w:right w:val="none" w:sz="0" w:space="0" w:color="auto"/>
      </w:divBdr>
    </w:div>
    <w:div w:id="771507676">
      <w:bodyDiv w:val="1"/>
      <w:marLeft w:val="0"/>
      <w:marRight w:val="0"/>
      <w:marTop w:val="0"/>
      <w:marBottom w:val="0"/>
      <w:divBdr>
        <w:top w:val="none" w:sz="0" w:space="0" w:color="auto"/>
        <w:left w:val="none" w:sz="0" w:space="0" w:color="auto"/>
        <w:bottom w:val="none" w:sz="0" w:space="0" w:color="auto"/>
        <w:right w:val="none" w:sz="0" w:space="0" w:color="auto"/>
      </w:divBdr>
    </w:div>
    <w:div w:id="774787457">
      <w:bodyDiv w:val="1"/>
      <w:marLeft w:val="0"/>
      <w:marRight w:val="0"/>
      <w:marTop w:val="0"/>
      <w:marBottom w:val="0"/>
      <w:divBdr>
        <w:top w:val="none" w:sz="0" w:space="0" w:color="auto"/>
        <w:left w:val="none" w:sz="0" w:space="0" w:color="auto"/>
        <w:bottom w:val="none" w:sz="0" w:space="0" w:color="auto"/>
        <w:right w:val="none" w:sz="0" w:space="0" w:color="auto"/>
      </w:divBdr>
    </w:div>
    <w:div w:id="775101511">
      <w:bodyDiv w:val="1"/>
      <w:marLeft w:val="0"/>
      <w:marRight w:val="0"/>
      <w:marTop w:val="0"/>
      <w:marBottom w:val="0"/>
      <w:divBdr>
        <w:top w:val="none" w:sz="0" w:space="0" w:color="auto"/>
        <w:left w:val="none" w:sz="0" w:space="0" w:color="auto"/>
        <w:bottom w:val="none" w:sz="0" w:space="0" w:color="auto"/>
        <w:right w:val="none" w:sz="0" w:space="0" w:color="auto"/>
      </w:divBdr>
    </w:div>
    <w:div w:id="776409383">
      <w:bodyDiv w:val="1"/>
      <w:marLeft w:val="0"/>
      <w:marRight w:val="0"/>
      <w:marTop w:val="0"/>
      <w:marBottom w:val="0"/>
      <w:divBdr>
        <w:top w:val="none" w:sz="0" w:space="0" w:color="auto"/>
        <w:left w:val="none" w:sz="0" w:space="0" w:color="auto"/>
        <w:bottom w:val="none" w:sz="0" w:space="0" w:color="auto"/>
        <w:right w:val="none" w:sz="0" w:space="0" w:color="auto"/>
      </w:divBdr>
    </w:div>
    <w:div w:id="780027967">
      <w:bodyDiv w:val="1"/>
      <w:marLeft w:val="0"/>
      <w:marRight w:val="0"/>
      <w:marTop w:val="0"/>
      <w:marBottom w:val="0"/>
      <w:divBdr>
        <w:top w:val="none" w:sz="0" w:space="0" w:color="auto"/>
        <w:left w:val="none" w:sz="0" w:space="0" w:color="auto"/>
        <w:bottom w:val="none" w:sz="0" w:space="0" w:color="auto"/>
        <w:right w:val="none" w:sz="0" w:space="0" w:color="auto"/>
      </w:divBdr>
    </w:div>
    <w:div w:id="781454846">
      <w:bodyDiv w:val="1"/>
      <w:marLeft w:val="0"/>
      <w:marRight w:val="0"/>
      <w:marTop w:val="0"/>
      <w:marBottom w:val="0"/>
      <w:divBdr>
        <w:top w:val="none" w:sz="0" w:space="0" w:color="auto"/>
        <w:left w:val="none" w:sz="0" w:space="0" w:color="auto"/>
        <w:bottom w:val="none" w:sz="0" w:space="0" w:color="auto"/>
        <w:right w:val="none" w:sz="0" w:space="0" w:color="auto"/>
      </w:divBdr>
    </w:div>
    <w:div w:id="782068914">
      <w:bodyDiv w:val="1"/>
      <w:marLeft w:val="0"/>
      <w:marRight w:val="0"/>
      <w:marTop w:val="0"/>
      <w:marBottom w:val="0"/>
      <w:divBdr>
        <w:top w:val="none" w:sz="0" w:space="0" w:color="auto"/>
        <w:left w:val="none" w:sz="0" w:space="0" w:color="auto"/>
        <w:bottom w:val="none" w:sz="0" w:space="0" w:color="auto"/>
        <w:right w:val="none" w:sz="0" w:space="0" w:color="auto"/>
      </w:divBdr>
    </w:div>
    <w:div w:id="785194883">
      <w:bodyDiv w:val="1"/>
      <w:marLeft w:val="0"/>
      <w:marRight w:val="0"/>
      <w:marTop w:val="0"/>
      <w:marBottom w:val="0"/>
      <w:divBdr>
        <w:top w:val="none" w:sz="0" w:space="0" w:color="auto"/>
        <w:left w:val="none" w:sz="0" w:space="0" w:color="auto"/>
        <w:bottom w:val="none" w:sz="0" w:space="0" w:color="auto"/>
        <w:right w:val="none" w:sz="0" w:space="0" w:color="auto"/>
      </w:divBdr>
    </w:div>
    <w:div w:id="785389842">
      <w:bodyDiv w:val="1"/>
      <w:marLeft w:val="0"/>
      <w:marRight w:val="0"/>
      <w:marTop w:val="0"/>
      <w:marBottom w:val="0"/>
      <w:divBdr>
        <w:top w:val="none" w:sz="0" w:space="0" w:color="auto"/>
        <w:left w:val="none" w:sz="0" w:space="0" w:color="auto"/>
        <w:bottom w:val="none" w:sz="0" w:space="0" w:color="auto"/>
        <w:right w:val="none" w:sz="0" w:space="0" w:color="auto"/>
      </w:divBdr>
    </w:div>
    <w:div w:id="785536865">
      <w:bodyDiv w:val="1"/>
      <w:marLeft w:val="0"/>
      <w:marRight w:val="0"/>
      <w:marTop w:val="0"/>
      <w:marBottom w:val="0"/>
      <w:divBdr>
        <w:top w:val="none" w:sz="0" w:space="0" w:color="auto"/>
        <w:left w:val="none" w:sz="0" w:space="0" w:color="auto"/>
        <w:bottom w:val="none" w:sz="0" w:space="0" w:color="auto"/>
        <w:right w:val="none" w:sz="0" w:space="0" w:color="auto"/>
      </w:divBdr>
    </w:div>
    <w:div w:id="786657988">
      <w:bodyDiv w:val="1"/>
      <w:marLeft w:val="0"/>
      <w:marRight w:val="0"/>
      <w:marTop w:val="0"/>
      <w:marBottom w:val="0"/>
      <w:divBdr>
        <w:top w:val="none" w:sz="0" w:space="0" w:color="auto"/>
        <w:left w:val="none" w:sz="0" w:space="0" w:color="auto"/>
        <w:bottom w:val="none" w:sz="0" w:space="0" w:color="auto"/>
        <w:right w:val="none" w:sz="0" w:space="0" w:color="auto"/>
      </w:divBdr>
    </w:div>
    <w:div w:id="786697804">
      <w:bodyDiv w:val="1"/>
      <w:marLeft w:val="0"/>
      <w:marRight w:val="0"/>
      <w:marTop w:val="0"/>
      <w:marBottom w:val="0"/>
      <w:divBdr>
        <w:top w:val="none" w:sz="0" w:space="0" w:color="auto"/>
        <w:left w:val="none" w:sz="0" w:space="0" w:color="auto"/>
        <w:bottom w:val="none" w:sz="0" w:space="0" w:color="auto"/>
        <w:right w:val="none" w:sz="0" w:space="0" w:color="auto"/>
      </w:divBdr>
    </w:div>
    <w:div w:id="787625725">
      <w:bodyDiv w:val="1"/>
      <w:marLeft w:val="0"/>
      <w:marRight w:val="0"/>
      <w:marTop w:val="0"/>
      <w:marBottom w:val="0"/>
      <w:divBdr>
        <w:top w:val="none" w:sz="0" w:space="0" w:color="auto"/>
        <w:left w:val="none" w:sz="0" w:space="0" w:color="auto"/>
        <w:bottom w:val="none" w:sz="0" w:space="0" w:color="auto"/>
        <w:right w:val="none" w:sz="0" w:space="0" w:color="auto"/>
      </w:divBdr>
    </w:div>
    <w:div w:id="788359378">
      <w:bodyDiv w:val="1"/>
      <w:marLeft w:val="0"/>
      <w:marRight w:val="0"/>
      <w:marTop w:val="0"/>
      <w:marBottom w:val="0"/>
      <w:divBdr>
        <w:top w:val="none" w:sz="0" w:space="0" w:color="auto"/>
        <w:left w:val="none" w:sz="0" w:space="0" w:color="auto"/>
        <w:bottom w:val="none" w:sz="0" w:space="0" w:color="auto"/>
        <w:right w:val="none" w:sz="0" w:space="0" w:color="auto"/>
      </w:divBdr>
    </w:div>
    <w:div w:id="789711647">
      <w:bodyDiv w:val="1"/>
      <w:marLeft w:val="0"/>
      <w:marRight w:val="0"/>
      <w:marTop w:val="0"/>
      <w:marBottom w:val="0"/>
      <w:divBdr>
        <w:top w:val="none" w:sz="0" w:space="0" w:color="auto"/>
        <w:left w:val="none" w:sz="0" w:space="0" w:color="auto"/>
        <w:bottom w:val="none" w:sz="0" w:space="0" w:color="auto"/>
        <w:right w:val="none" w:sz="0" w:space="0" w:color="auto"/>
      </w:divBdr>
    </w:div>
    <w:div w:id="799422505">
      <w:bodyDiv w:val="1"/>
      <w:marLeft w:val="0"/>
      <w:marRight w:val="0"/>
      <w:marTop w:val="0"/>
      <w:marBottom w:val="0"/>
      <w:divBdr>
        <w:top w:val="none" w:sz="0" w:space="0" w:color="auto"/>
        <w:left w:val="none" w:sz="0" w:space="0" w:color="auto"/>
        <w:bottom w:val="none" w:sz="0" w:space="0" w:color="auto"/>
        <w:right w:val="none" w:sz="0" w:space="0" w:color="auto"/>
      </w:divBdr>
    </w:div>
    <w:div w:id="800611349">
      <w:bodyDiv w:val="1"/>
      <w:marLeft w:val="0"/>
      <w:marRight w:val="0"/>
      <w:marTop w:val="0"/>
      <w:marBottom w:val="0"/>
      <w:divBdr>
        <w:top w:val="none" w:sz="0" w:space="0" w:color="auto"/>
        <w:left w:val="none" w:sz="0" w:space="0" w:color="auto"/>
        <w:bottom w:val="none" w:sz="0" w:space="0" w:color="auto"/>
        <w:right w:val="none" w:sz="0" w:space="0" w:color="auto"/>
      </w:divBdr>
    </w:div>
    <w:div w:id="800658817">
      <w:bodyDiv w:val="1"/>
      <w:marLeft w:val="0"/>
      <w:marRight w:val="0"/>
      <w:marTop w:val="0"/>
      <w:marBottom w:val="0"/>
      <w:divBdr>
        <w:top w:val="none" w:sz="0" w:space="0" w:color="auto"/>
        <w:left w:val="none" w:sz="0" w:space="0" w:color="auto"/>
        <w:bottom w:val="none" w:sz="0" w:space="0" w:color="auto"/>
        <w:right w:val="none" w:sz="0" w:space="0" w:color="auto"/>
      </w:divBdr>
    </w:div>
    <w:div w:id="813067293">
      <w:bodyDiv w:val="1"/>
      <w:marLeft w:val="0"/>
      <w:marRight w:val="0"/>
      <w:marTop w:val="0"/>
      <w:marBottom w:val="0"/>
      <w:divBdr>
        <w:top w:val="none" w:sz="0" w:space="0" w:color="auto"/>
        <w:left w:val="none" w:sz="0" w:space="0" w:color="auto"/>
        <w:bottom w:val="none" w:sz="0" w:space="0" w:color="auto"/>
        <w:right w:val="none" w:sz="0" w:space="0" w:color="auto"/>
      </w:divBdr>
    </w:div>
    <w:div w:id="814837590">
      <w:bodyDiv w:val="1"/>
      <w:marLeft w:val="0"/>
      <w:marRight w:val="0"/>
      <w:marTop w:val="0"/>
      <w:marBottom w:val="0"/>
      <w:divBdr>
        <w:top w:val="none" w:sz="0" w:space="0" w:color="auto"/>
        <w:left w:val="none" w:sz="0" w:space="0" w:color="auto"/>
        <w:bottom w:val="none" w:sz="0" w:space="0" w:color="auto"/>
        <w:right w:val="none" w:sz="0" w:space="0" w:color="auto"/>
      </w:divBdr>
    </w:div>
    <w:div w:id="815562081">
      <w:bodyDiv w:val="1"/>
      <w:marLeft w:val="0"/>
      <w:marRight w:val="0"/>
      <w:marTop w:val="0"/>
      <w:marBottom w:val="0"/>
      <w:divBdr>
        <w:top w:val="none" w:sz="0" w:space="0" w:color="auto"/>
        <w:left w:val="none" w:sz="0" w:space="0" w:color="auto"/>
        <w:bottom w:val="none" w:sz="0" w:space="0" w:color="auto"/>
        <w:right w:val="none" w:sz="0" w:space="0" w:color="auto"/>
      </w:divBdr>
    </w:div>
    <w:div w:id="819232078">
      <w:bodyDiv w:val="1"/>
      <w:marLeft w:val="0"/>
      <w:marRight w:val="0"/>
      <w:marTop w:val="0"/>
      <w:marBottom w:val="0"/>
      <w:divBdr>
        <w:top w:val="none" w:sz="0" w:space="0" w:color="auto"/>
        <w:left w:val="none" w:sz="0" w:space="0" w:color="auto"/>
        <w:bottom w:val="none" w:sz="0" w:space="0" w:color="auto"/>
        <w:right w:val="none" w:sz="0" w:space="0" w:color="auto"/>
      </w:divBdr>
    </w:div>
    <w:div w:id="820973440">
      <w:bodyDiv w:val="1"/>
      <w:marLeft w:val="0"/>
      <w:marRight w:val="0"/>
      <w:marTop w:val="0"/>
      <w:marBottom w:val="0"/>
      <w:divBdr>
        <w:top w:val="none" w:sz="0" w:space="0" w:color="auto"/>
        <w:left w:val="none" w:sz="0" w:space="0" w:color="auto"/>
        <w:bottom w:val="none" w:sz="0" w:space="0" w:color="auto"/>
        <w:right w:val="none" w:sz="0" w:space="0" w:color="auto"/>
      </w:divBdr>
    </w:div>
    <w:div w:id="821431995">
      <w:bodyDiv w:val="1"/>
      <w:marLeft w:val="0"/>
      <w:marRight w:val="0"/>
      <w:marTop w:val="0"/>
      <w:marBottom w:val="0"/>
      <w:divBdr>
        <w:top w:val="none" w:sz="0" w:space="0" w:color="auto"/>
        <w:left w:val="none" w:sz="0" w:space="0" w:color="auto"/>
        <w:bottom w:val="none" w:sz="0" w:space="0" w:color="auto"/>
        <w:right w:val="none" w:sz="0" w:space="0" w:color="auto"/>
      </w:divBdr>
    </w:div>
    <w:div w:id="823668255">
      <w:bodyDiv w:val="1"/>
      <w:marLeft w:val="0"/>
      <w:marRight w:val="0"/>
      <w:marTop w:val="0"/>
      <w:marBottom w:val="0"/>
      <w:divBdr>
        <w:top w:val="none" w:sz="0" w:space="0" w:color="auto"/>
        <w:left w:val="none" w:sz="0" w:space="0" w:color="auto"/>
        <w:bottom w:val="none" w:sz="0" w:space="0" w:color="auto"/>
        <w:right w:val="none" w:sz="0" w:space="0" w:color="auto"/>
      </w:divBdr>
    </w:div>
    <w:div w:id="827483389">
      <w:bodyDiv w:val="1"/>
      <w:marLeft w:val="0"/>
      <w:marRight w:val="0"/>
      <w:marTop w:val="0"/>
      <w:marBottom w:val="0"/>
      <w:divBdr>
        <w:top w:val="none" w:sz="0" w:space="0" w:color="auto"/>
        <w:left w:val="none" w:sz="0" w:space="0" w:color="auto"/>
        <w:bottom w:val="none" w:sz="0" w:space="0" w:color="auto"/>
        <w:right w:val="none" w:sz="0" w:space="0" w:color="auto"/>
      </w:divBdr>
    </w:div>
    <w:div w:id="831607969">
      <w:bodyDiv w:val="1"/>
      <w:marLeft w:val="0"/>
      <w:marRight w:val="0"/>
      <w:marTop w:val="0"/>
      <w:marBottom w:val="0"/>
      <w:divBdr>
        <w:top w:val="none" w:sz="0" w:space="0" w:color="auto"/>
        <w:left w:val="none" w:sz="0" w:space="0" w:color="auto"/>
        <w:bottom w:val="none" w:sz="0" w:space="0" w:color="auto"/>
        <w:right w:val="none" w:sz="0" w:space="0" w:color="auto"/>
      </w:divBdr>
    </w:div>
    <w:div w:id="834146865">
      <w:bodyDiv w:val="1"/>
      <w:marLeft w:val="0"/>
      <w:marRight w:val="0"/>
      <w:marTop w:val="0"/>
      <w:marBottom w:val="0"/>
      <w:divBdr>
        <w:top w:val="none" w:sz="0" w:space="0" w:color="auto"/>
        <w:left w:val="none" w:sz="0" w:space="0" w:color="auto"/>
        <w:bottom w:val="none" w:sz="0" w:space="0" w:color="auto"/>
        <w:right w:val="none" w:sz="0" w:space="0" w:color="auto"/>
      </w:divBdr>
    </w:div>
    <w:div w:id="834999274">
      <w:bodyDiv w:val="1"/>
      <w:marLeft w:val="0"/>
      <w:marRight w:val="0"/>
      <w:marTop w:val="0"/>
      <w:marBottom w:val="0"/>
      <w:divBdr>
        <w:top w:val="none" w:sz="0" w:space="0" w:color="auto"/>
        <w:left w:val="none" w:sz="0" w:space="0" w:color="auto"/>
        <w:bottom w:val="none" w:sz="0" w:space="0" w:color="auto"/>
        <w:right w:val="none" w:sz="0" w:space="0" w:color="auto"/>
      </w:divBdr>
    </w:div>
    <w:div w:id="840895170">
      <w:bodyDiv w:val="1"/>
      <w:marLeft w:val="0"/>
      <w:marRight w:val="0"/>
      <w:marTop w:val="0"/>
      <w:marBottom w:val="0"/>
      <w:divBdr>
        <w:top w:val="none" w:sz="0" w:space="0" w:color="auto"/>
        <w:left w:val="none" w:sz="0" w:space="0" w:color="auto"/>
        <w:bottom w:val="none" w:sz="0" w:space="0" w:color="auto"/>
        <w:right w:val="none" w:sz="0" w:space="0" w:color="auto"/>
      </w:divBdr>
    </w:div>
    <w:div w:id="847062300">
      <w:bodyDiv w:val="1"/>
      <w:marLeft w:val="0"/>
      <w:marRight w:val="0"/>
      <w:marTop w:val="0"/>
      <w:marBottom w:val="0"/>
      <w:divBdr>
        <w:top w:val="none" w:sz="0" w:space="0" w:color="auto"/>
        <w:left w:val="none" w:sz="0" w:space="0" w:color="auto"/>
        <w:bottom w:val="none" w:sz="0" w:space="0" w:color="auto"/>
        <w:right w:val="none" w:sz="0" w:space="0" w:color="auto"/>
      </w:divBdr>
    </w:div>
    <w:div w:id="848249776">
      <w:bodyDiv w:val="1"/>
      <w:marLeft w:val="0"/>
      <w:marRight w:val="0"/>
      <w:marTop w:val="0"/>
      <w:marBottom w:val="0"/>
      <w:divBdr>
        <w:top w:val="none" w:sz="0" w:space="0" w:color="auto"/>
        <w:left w:val="none" w:sz="0" w:space="0" w:color="auto"/>
        <w:bottom w:val="none" w:sz="0" w:space="0" w:color="auto"/>
        <w:right w:val="none" w:sz="0" w:space="0" w:color="auto"/>
      </w:divBdr>
    </w:div>
    <w:div w:id="848642680">
      <w:bodyDiv w:val="1"/>
      <w:marLeft w:val="0"/>
      <w:marRight w:val="0"/>
      <w:marTop w:val="0"/>
      <w:marBottom w:val="0"/>
      <w:divBdr>
        <w:top w:val="none" w:sz="0" w:space="0" w:color="auto"/>
        <w:left w:val="none" w:sz="0" w:space="0" w:color="auto"/>
        <w:bottom w:val="none" w:sz="0" w:space="0" w:color="auto"/>
        <w:right w:val="none" w:sz="0" w:space="0" w:color="auto"/>
      </w:divBdr>
    </w:div>
    <w:div w:id="848913886">
      <w:bodyDiv w:val="1"/>
      <w:marLeft w:val="0"/>
      <w:marRight w:val="0"/>
      <w:marTop w:val="0"/>
      <w:marBottom w:val="0"/>
      <w:divBdr>
        <w:top w:val="none" w:sz="0" w:space="0" w:color="auto"/>
        <w:left w:val="none" w:sz="0" w:space="0" w:color="auto"/>
        <w:bottom w:val="none" w:sz="0" w:space="0" w:color="auto"/>
        <w:right w:val="none" w:sz="0" w:space="0" w:color="auto"/>
      </w:divBdr>
    </w:div>
    <w:div w:id="849373755">
      <w:bodyDiv w:val="1"/>
      <w:marLeft w:val="0"/>
      <w:marRight w:val="0"/>
      <w:marTop w:val="0"/>
      <w:marBottom w:val="0"/>
      <w:divBdr>
        <w:top w:val="none" w:sz="0" w:space="0" w:color="auto"/>
        <w:left w:val="none" w:sz="0" w:space="0" w:color="auto"/>
        <w:bottom w:val="none" w:sz="0" w:space="0" w:color="auto"/>
        <w:right w:val="none" w:sz="0" w:space="0" w:color="auto"/>
      </w:divBdr>
    </w:div>
    <w:div w:id="849955098">
      <w:bodyDiv w:val="1"/>
      <w:marLeft w:val="0"/>
      <w:marRight w:val="0"/>
      <w:marTop w:val="0"/>
      <w:marBottom w:val="0"/>
      <w:divBdr>
        <w:top w:val="none" w:sz="0" w:space="0" w:color="auto"/>
        <w:left w:val="none" w:sz="0" w:space="0" w:color="auto"/>
        <w:bottom w:val="none" w:sz="0" w:space="0" w:color="auto"/>
        <w:right w:val="none" w:sz="0" w:space="0" w:color="auto"/>
      </w:divBdr>
    </w:div>
    <w:div w:id="852497277">
      <w:bodyDiv w:val="1"/>
      <w:marLeft w:val="0"/>
      <w:marRight w:val="0"/>
      <w:marTop w:val="0"/>
      <w:marBottom w:val="0"/>
      <w:divBdr>
        <w:top w:val="none" w:sz="0" w:space="0" w:color="auto"/>
        <w:left w:val="none" w:sz="0" w:space="0" w:color="auto"/>
        <w:bottom w:val="none" w:sz="0" w:space="0" w:color="auto"/>
        <w:right w:val="none" w:sz="0" w:space="0" w:color="auto"/>
      </w:divBdr>
    </w:div>
    <w:div w:id="854340532">
      <w:bodyDiv w:val="1"/>
      <w:marLeft w:val="0"/>
      <w:marRight w:val="0"/>
      <w:marTop w:val="0"/>
      <w:marBottom w:val="0"/>
      <w:divBdr>
        <w:top w:val="none" w:sz="0" w:space="0" w:color="auto"/>
        <w:left w:val="none" w:sz="0" w:space="0" w:color="auto"/>
        <w:bottom w:val="none" w:sz="0" w:space="0" w:color="auto"/>
        <w:right w:val="none" w:sz="0" w:space="0" w:color="auto"/>
      </w:divBdr>
    </w:div>
    <w:div w:id="854460922">
      <w:bodyDiv w:val="1"/>
      <w:marLeft w:val="0"/>
      <w:marRight w:val="0"/>
      <w:marTop w:val="0"/>
      <w:marBottom w:val="0"/>
      <w:divBdr>
        <w:top w:val="none" w:sz="0" w:space="0" w:color="auto"/>
        <w:left w:val="none" w:sz="0" w:space="0" w:color="auto"/>
        <w:bottom w:val="none" w:sz="0" w:space="0" w:color="auto"/>
        <w:right w:val="none" w:sz="0" w:space="0" w:color="auto"/>
      </w:divBdr>
    </w:div>
    <w:div w:id="861433971">
      <w:bodyDiv w:val="1"/>
      <w:marLeft w:val="0"/>
      <w:marRight w:val="0"/>
      <w:marTop w:val="0"/>
      <w:marBottom w:val="0"/>
      <w:divBdr>
        <w:top w:val="none" w:sz="0" w:space="0" w:color="auto"/>
        <w:left w:val="none" w:sz="0" w:space="0" w:color="auto"/>
        <w:bottom w:val="none" w:sz="0" w:space="0" w:color="auto"/>
        <w:right w:val="none" w:sz="0" w:space="0" w:color="auto"/>
      </w:divBdr>
    </w:div>
    <w:div w:id="864290995">
      <w:bodyDiv w:val="1"/>
      <w:marLeft w:val="0"/>
      <w:marRight w:val="0"/>
      <w:marTop w:val="0"/>
      <w:marBottom w:val="0"/>
      <w:divBdr>
        <w:top w:val="none" w:sz="0" w:space="0" w:color="auto"/>
        <w:left w:val="none" w:sz="0" w:space="0" w:color="auto"/>
        <w:bottom w:val="none" w:sz="0" w:space="0" w:color="auto"/>
        <w:right w:val="none" w:sz="0" w:space="0" w:color="auto"/>
      </w:divBdr>
    </w:div>
    <w:div w:id="864757335">
      <w:bodyDiv w:val="1"/>
      <w:marLeft w:val="0"/>
      <w:marRight w:val="0"/>
      <w:marTop w:val="0"/>
      <w:marBottom w:val="0"/>
      <w:divBdr>
        <w:top w:val="none" w:sz="0" w:space="0" w:color="auto"/>
        <w:left w:val="none" w:sz="0" w:space="0" w:color="auto"/>
        <w:bottom w:val="none" w:sz="0" w:space="0" w:color="auto"/>
        <w:right w:val="none" w:sz="0" w:space="0" w:color="auto"/>
      </w:divBdr>
    </w:div>
    <w:div w:id="865603350">
      <w:bodyDiv w:val="1"/>
      <w:marLeft w:val="0"/>
      <w:marRight w:val="0"/>
      <w:marTop w:val="0"/>
      <w:marBottom w:val="0"/>
      <w:divBdr>
        <w:top w:val="none" w:sz="0" w:space="0" w:color="auto"/>
        <w:left w:val="none" w:sz="0" w:space="0" w:color="auto"/>
        <w:bottom w:val="none" w:sz="0" w:space="0" w:color="auto"/>
        <w:right w:val="none" w:sz="0" w:space="0" w:color="auto"/>
      </w:divBdr>
    </w:div>
    <w:div w:id="865874013">
      <w:bodyDiv w:val="1"/>
      <w:marLeft w:val="0"/>
      <w:marRight w:val="0"/>
      <w:marTop w:val="0"/>
      <w:marBottom w:val="0"/>
      <w:divBdr>
        <w:top w:val="none" w:sz="0" w:space="0" w:color="auto"/>
        <w:left w:val="none" w:sz="0" w:space="0" w:color="auto"/>
        <w:bottom w:val="none" w:sz="0" w:space="0" w:color="auto"/>
        <w:right w:val="none" w:sz="0" w:space="0" w:color="auto"/>
      </w:divBdr>
    </w:div>
    <w:div w:id="866453340">
      <w:bodyDiv w:val="1"/>
      <w:marLeft w:val="0"/>
      <w:marRight w:val="0"/>
      <w:marTop w:val="0"/>
      <w:marBottom w:val="0"/>
      <w:divBdr>
        <w:top w:val="none" w:sz="0" w:space="0" w:color="auto"/>
        <w:left w:val="none" w:sz="0" w:space="0" w:color="auto"/>
        <w:bottom w:val="none" w:sz="0" w:space="0" w:color="auto"/>
        <w:right w:val="none" w:sz="0" w:space="0" w:color="auto"/>
      </w:divBdr>
    </w:div>
    <w:div w:id="867137313">
      <w:bodyDiv w:val="1"/>
      <w:marLeft w:val="0"/>
      <w:marRight w:val="0"/>
      <w:marTop w:val="0"/>
      <w:marBottom w:val="0"/>
      <w:divBdr>
        <w:top w:val="none" w:sz="0" w:space="0" w:color="auto"/>
        <w:left w:val="none" w:sz="0" w:space="0" w:color="auto"/>
        <w:bottom w:val="none" w:sz="0" w:space="0" w:color="auto"/>
        <w:right w:val="none" w:sz="0" w:space="0" w:color="auto"/>
      </w:divBdr>
    </w:div>
    <w:div w:id="867330602">
      <w:bodyDiv w:val="1"/>
      <w:marLeft w:val="0"/>
      <w:marRight w:val="0"/>
      <w:marTop w:val="0"/>
      <w:marBottom w:val="0"/>
      <w:divBdr>
        <w:top w:val="none" w:sz="0" w:space="0" w:color="auto"/>
        <w:left w:val="none" w:sz="0" w:space="0" w:color="auto"/>
        <w:bottom w:val="none" w:sz="0" w:space="0" w:color="auto"/>
        <w:right w:val="none" w:sz="0" w:space="0" w:color="auto"/>
      </w:divBdr>
    </w:div>
    <w:div w:id="869611211">
      <w:bodyDiv w:val="1"/>
      <w:marLeft w:val="0"/>
      <w:marRight w:val="0"/>
      <w:marTop w:val="0"/>
      <w:marBottom w:val="0"/>
      <w:divBdr>
        <w:top w:val="none" w:sz="0" w:space="0" w:color="auto"/>
        <w:left w:val="none" w:sz="0" w:space="0" w:color="auto"/>
        <w:bottom w:val="none" w:sz="0" w:space="0" w:color="auto"/>
        <w:right w:val="none" w:sz="0" w:space="0" w:color="auto"/>
      </w:divBdr>
    </w:div>
    <w:div w:id="871190445">
      <w:bodyDiv w:val="1"/>
      <w:marLeft w:val="0"/>
      <w:marRight w:val="0"/>
      <w:marTop w:val="0"/>
      <w:marBottom w:val="0"/>
      <w:divBdr>
        <w:top w:val="none" w:sz="0" w:space="0" w:color="auto"/>
        <w:left w:val="none" w:sz="0" w:space="0" w:color="auto"/>
        <w:bottom w:val="none" w:sz="0" w:space="0" w:color="auto"/>
        <w:right w:val="none" w:sz="0" w:space="0" w:color="auto"/>
      </w:divBdr>
    </w:div>
    <w:div w:id="873733697">
      <w:bodyDiv w:val="1"/>
      <w:marLeft w:val="0"/>
      <w:marRight w:val="0"/>
      <w:marTop w:val="0"/>
      <w:marBottom w:val="0"/>
      <w:divBdr>
        <w:top w:val="none" w:sz="0" w:space="0" w:color="auto"/>
        <w:left w:val="none" w:sz="0" w:space="0" w:color="auto"/>
        <w:bottom w:val="none" w:sz="0" w:space="0" w:color="auto"/>
        <w:right w:val="none" w:sz="0" w:space="0" w:color="auto"/>
      </w:divBdr>
    </w:div>
    <w:div w:id="873735414">
      <w:bodyDiv w:val="1"/>
      <w:marLeft w:val="0"/>
      <w:marRight w:val="0"/>
      <w:marTop w:val="0"/>
      <w:marBottom w:val="0"/>
      <w:divBdr>
        <w:top w:val="none" w:sz="0" w:space="0" w:color="auto"/>
        <w:left w:val="none" w:sz="0" w:space="0" w:color="auto"/>
        <w:bottom w:val="none" w:sz="0" w:space="0" w:color="auto"/>
        <w:right w:val="none" w:sz="0" w:space="0" w:color="auto"/>
      </w:divBdr>
    </w:div>
    <w:div w:id="874737994">
      <w:bodyDiv w:val="1"/>
      <w:marLeft w:val="0"/>
      <w:marRight w:val="0"/>
      <w:marTop w:val="0"/>
      <w:marBottom w:val="0"/>
      <w:divBdr>
        <w:top w:val="none" w:sz="0" w:space="0" w:color="auto"/>
        <w:left w:val="none" w:sz="0" w:space="0" w:color="auto"/>
        <w:bottom w:val="none" w:sz="0" w:space="0" w:color="auto"/>
        <w:right w:val="none" w:sz="0" w:space="0" w:color="auto"/>
      </w:divBdr>
    </w:div>
    <w:div w:id="875236172">
      <w:bodyDiv w:val="1"/>
      <w:marLeft w:val="0"/>
      <w:marRight w:val="0"/>
      <w:marTop w:val="0"/>
      <w:marBottom w:val="0"/>
      <w:divBdr>
        <w:top w:val="none" w:sz="0" w:space="0" w:color="auto"/>
        <w:left w:val="none" w:sz="0" w:space="0" w:color="auto"/>
        <w:bottom w:val="none" w:sz="0" w:space="0" w:color="auto"/>
        <w:right w:val="none" w:sz="0" w:space="0" w:color="auto"/>
      </w:divBdr>
    </w:div>
    <w:div w:id="877742875">
      <w:bodyDiv w:val="1"/>
      <w:marLeft w:val="0"/>
      <w:marRight w:val="0"/>
      <w:marTop w:val="0"/>
      <w:marBottom w:val="0"/>
      <w:divBdr>
        <w:top w:val="none" w:sz="0" w:space="0" w:color="auto"/>
        <w:left w:val="none" w:sz="0" w:space="0" w:color="auto"/>
        <w:bottom w:val="none" w:sz="0" w:space="0" w:color="auto"/>
        <w:right w:val="none" w:sz="0" w:space="0" w:color="auto"/>
      </w:divBdr>
    </w:div>
    <w:div w:id="878516886">
      <w:bodyDiv w:val="1"/>
      <w:marLeft w:val="0"/>
      <w:marRight w:val="0"/>
      <w:marTop w:val="0"/>
      <w:marBottom w:val="0"/>
      <w:divBdr>
        <w:top w:val="none" w:sz="0" w:space="0" w:color="auto"/>
        <w:left w:val="none" w:sz="0" w:space="0" w:color="auto"/>
        <w:bottom w:val="none" w:sz="0" w:space="0" w:color="auto"/>
        <w:right w:val="none" w:sz="0" w:space="0" w:color="auto"/>
      </w:divBdr>
    </w:div>
    <w:div w:id="878932759">
      <w:bodyDiv w:val="1"/>
      <w:marLeft w:val="0"/>
      <w:marRight w:val="0"/>
      <w:marTop w:val="0"/>
      <w:marBottom w:val="0"/>
      <w:divBdr>
        <w:top w:val="none" w:sz="0" w:space="0" w:color="auto"/>
        <w:left w:val="none" w:sz="0" w:space="0" w:color="auto"/>
        <w:bottom w:val="none" w:sz="0" w:space="0" w:color="auto"/>
        <w:right w:val="none" w:sz="0" w:space="0" w:color="auto"/>
      </w:divBdr>
    </w:div>
    <w:div w:id="879589767">
      <w:bodyDiv w:val="1"/>
      <w:marLeft w:val="0"/>
      <w:marRight w:val="0"/>
      <w:marTop w:val="0"/>
      <w:marBottom w:val="0"/>
      <w:divBdr>
        <w:top w:val="none" w:sz="0" w:space="0" w:color="auto"/>
        <w:left w:val="none" w:sz="0" w:space="0" w:color="auto"/>
        <w:bottom w:val="none" w:sz="0" w:space="0" w:color="auto"/>
        <w:right w:val="none" w:sz="0" w:space="0" w:color="auto"/>
      </w:divBdr>
    </w:div>
    <w:div w:id="883518157">
      <w:bodyDiv w:val="1"/>
      <w:marLeft w:val="0"/>
      <w:marRight w:val="0"/>
      <w:marTop w:val="0"/>
      <w:marBottom w:val="0"/>
      <w:divBdr>
        <w:top w:val="none" w:sz="0" w:space="0" w:color="auto"/>
        <w:left w:val="none" w:sz="0" w:space="0" w:color="auto"/>
        <w:bottom w:val="none" w:sz="0" w:space="0" w:color="auto"/>
        <w:right w:val="none" w:sz="0" w:space="0" w:color="auto"/>
      </w:divBdr>
    </w:div>
    <w:div w:id="886183737">
      <w:bodyDiv w:val="1"/>
      <w:marLeft w:val="0"/>
      <w:marRight w:val="0"/>
      <w:marTop w:val="0"/>
      <w:marBottom w:val="0"/>
      <w:divBdr>
        <w:top w:val="none" w:sz="0" w:space="0" w:color="auto"/>
        <w:left w:val="none" w:sz="0" w:space="0" w:color="auto"/>
        <w:bottom w:val="none" w:sz="0" w:space="0" w:color="auto"/>
        <w:right w:val="none" w:sz="0" w:space="0" w:color="auto"/>
      </w:divBdr>
    </w:div>
    <w:div w:id="886375116">
      <w:bodyDiv w:val="1"/>
      <w:marLeft w:val="0"/>
      <w:marRight w:val="0"/>
      <w:marTop w:val="0"/>
      <w:marBottom w:val="0"/>
      <w:divBdr>
        <w:top w:val="none" w:sz="0" w:space="0" w:color="auto"/>
        <w:left w:val="none" w:sz="0" w:space="0" w:color="auto"/>
        <w:bottom w:val="none" w:sz="0" w:space="0" w:color="auto"/>
        <w:right w:val="none" w:sz="0" w:space="0" w:color="auto"/>
      </w:divBdr>
    </w:div>
    <w:div w:id="887109890">
      <w:bodyDiv w:val="1"/>
      <w:marLeft w:val="0"/>
      <w:marRight w:val="0"/>
      <w:marTop w:val="0"/>
      <w:marBottom w:val="0"/>
      <w:divBdr>
        <w:top w:val="none" w:sz="0" w:space="0" w:color="auto"/>
        <w:left w:val="none" w:sz="0" w:space="0" w:color="auto"/>
        <w:bottom w:val="none" w:sz="0" w:space="0" w:color="auto"/>
        <w:right w:val="none" w:sz="0" w:space="0" w:color="auto"/>
      </w:divBdr>
    </w:div>
    <w:div w:id="888614617">
      <w:bodyDiv w:val="1"/>
      <w:marLeft w:val="0"/>
      <w:marRight w:val="0"/>
      <w:marTop w:val="0"/>
      <w:marBottom w:val="0"/>
      <w:divBdr>
        <w:top w:val="none" w:sz="0" w:space="0" w:color="auto"/>
        <w:left w:val="none" w:sz="0" w:space="0" w:color="auto"/>
        <w:bottom w:val="none" w:sz="0" w:space="0" w:color="auto"/>
        <w:right w:val="none" w:sz="0" w:space="0" w:color="auto"/>
      </w:divBdr>
    </w:div>
    <w:div w:id="891387587">
      <w:bodyDiv w:val="1"/>
      <w:marLeft w:val="0"/>
      <w:marRight w:val="0"/>
      <w:marTop w:val="0"/>
      <w:marBottom w:val="0"/>
      <w:divBdr>
        <w:top w:val="none" w:sz="0" w:space="0" w:color="auto"/>
        <w:left w:val="none" w:sz="0" w:space="0" w:color="auto"/>
        <w:bottom w:val="none" w:sz="0" w:space="0" w:color="auto"/>
        <w:right w:val="none" w:sz="0" w:space="0" w:color="auto"/>
      </w:divBdr>
    </w:div>
    <w:div w:id="893662271">
      <w:bodyDiv w:val="1"/>
      <w:marLeft w:val="0"/>
      <w:marRight w:val="0"/>
      <w:marTop w:val="0"/>
      <w:marBottom w:val="0"/>
      <w:divBdr>
        <w:top w:val="none" w:sz="0" w:space="0" w:color="auto"/>
        <w:left w:val="none" w:sz="0" w:space="0" w:color="auto"/>
        <w:bottom w:val="none" w:sz="0" w:space="0" w:color="auto"/>
        <w:right w:val="none" w:sz="0" w:space="0" w:color="auto"/>
      </w:divBdr>
    </w:div>
    <w:div w:id="894926195">
      <w:bodyDiv w:val="1"/>
      <w:marLeft w:val="0"/>
      <w:marRight w:val="0"/>
      <w:marTop w:val="0"/>
      <w:marBottom w:val="0"/>
      <w:divBdr>
        <w:top w:val="none" w:sz="0" w:space="0" w:color="auto"/>
        <w:left w:val="none" w:sz="0" w:space="0" w:color="auto"/>
        <w:bottom w:val="none" w:sz="0" w:space="0" w:color="auto"/>
        <w:right w:val="none" w:sz="0" w:space="0" w:color="auto"/>
      </w:divBdr>
    </w:div>
    <w:div w:id="896742264">
      <w:bodyDiv w:val="1"/>
      <w:marLeft w:val="0"/>
      <w:marRight w:val="0"/>
      <w:marTop w:val="0"/>
      <w:marBottom w:val="0"/>
      <w:divBdr>
        <w:top w:val="none" w:sz="0" w:space="0" w:color="auto"/>
        <w:left w:val="none" w:sz="0" w:space="0" w:color="auto"/>
        <w:bottom w:val="none" w:sz="0" w:space="0" w:color="auto"/>
        <w:right w:val="none" w:sz="0" w:space="0" w:color="auto"/>
      </w:divBdr>
    </w:div>
    <w:div w:id="897277823">
      <w:bodyDiv w:val="1"/>
      <w:marLeft w:val="0"/>
      <w:marRight w:val="0"/>
      <w:marTop w:val="0"/>
      <w:marBottom w:val="0"/>
      <w:divBdr>
        <w:top w:val="none" w:sz="0" w:space="0" w:color="auto"/>
        <w:left w:val="none" w:sz="0" w:space="0" w:color="auto"/>
        <w:bottom w:val="none" w:sz="0" w:space="0" w:color="auto"/>
        <w:right w:val="none" w:sz="0" w:space="0" w:color="auto"/>
      </w:divBdr>
    </w:div>
    <w:div w:id="898782025">
      <w:bodyDiv w:val="1"/>
      <w:marLeft w:val="0"/>
      <w:marRight w:val="0"/>
      <w:marTop w:val="0"/>
      <w:marBottom w:val="0"/>
      <w:divBdr>
        <w:top w:val="none" w:sz="0" w:space="0" w:color="auto"/>
        <w:left w:val="none" w:sz="0" w:space="0" w:color="auto"/>
        <w:bottom w:val="none" w:sz="0" w:space="0" w:color="auto"/>
        <w:right w:val="none" w:sz="0" w:space="0" w:color="auto"/>
      </w:divBdr>
    </w:div>
    <w:div w:id="899249075">
      <w:bodyDiv w:val="1"/>
      <w:marLeft w:val="0"/>
      <w:marRight w:val="0"/>
      <w:marTop w:val="0"/>
      <w:marBottom w:val="0"/>
      <w:divBdr>
        <w:top w:val="none" w:sz="0" w:space="0" w:color="auto"/>
        <w:left w:val="none" w:sz="0" w:space="0" w:color="auto"/>
        <w:bottom w:val="none" w:sz="0" w:space="0" w:color="auto"/>
        <w:right w:val="none" w:sz="0" w:space="0" w:color="auto"/>
      </w:divBdr>
    </w:div>
    <w:div w:id="900556887">
      <w:bodyDiv w:val="1"/>
      <w:marLeft w:val="0"/>
      <w:marRight w:val="0"/>
      <w:marTop w:val="0"/>
      <w:marBottom w:val="0"/>
      <w:divBdr>
        <w:top w:val="none" w:sz="0" w:space="0" w:color="auto"/>
        <w:left w:val="none" w:sz="0" w:space="0" w:color="auto"/>
        <w:bottom w:val="none" w:sz="0" w:space="0" w:color="auto"/>
        <w:right w:val="none" w:sz="0" w:space="0" w:color="auto"/>
      </w:divBdr>
    </w:div>
    <w:div w:id="904876236">
      <w:bodyDiv w:val="1"/>
      <w:marLeft w:val="0"/>
      <w:marRight w:val="0"/>
      <w:marTop w:val="0"/>
      <w:marBottom w:val="0"/>
      <w:divBdr>
        <w:top w:val="none" w:sz="0" w:space="0" w:color="auto"/>
        <w:left w:val="none" w:sz="0" w:space="0" w:color="auto"/>
        <w:bottom w:val="none" w:sz="0" w:space="0" w:color="auto"/>
        <w:right w:val="none" w:sz="0" w:space="0" w:color="auto"/>
      </w:divBdr>
    </w:div>
    <w:div w:id="905460259">
      <w:bodyDiv w:val="1"/>
      <w:marLeft w:val="0"/>
      <w:marRight w:val="0"/>
      <w:marTop w:val="0"/>
      <w:marBottom w:val="0"/>
      <w:divBdr>
        <w:top w:val="none" w:sz="0" w:space="0" w:color="auto"/>
        <w:left w:val="none" w:sz="0" w:space="0" w:color="auto"/>
        <w:bottom w:val="none" w:sz="0" w:space="0" w:color="auto"/>
        <w:right w:val="none" w:sz="0" w:space="0" w:color="auto"/>
      </w:divBdr>
    </w:div>
    <w:div w:id="909191396">
      <w:bodyDiv w:val="1"/>
      <w:marLeft w:val="0"/>
      <w:marRight w:val="0"/>
      <w:marTop w:val="0"/>
      <w:marBottom w:val="0"/>
      <w:divBdr>
        <w:top w:val="none" w:sz="0" w:space="0" w:color="auto"/>
        <w:left w:val="none" w:sz="0" w:space="0" w:color="auto"/>
        <w:bottom w:val="none" w:sz="0" w:space="0" w:color="auto"/>
        <w:right w:val="none" w:sz="0" w:space="0" w:color="auto"/>
      </w:divBdr>
    </w:div>
    <w:div w:id="910773551">
      <w:bodyDiv w:val="1"/>
      <w:marLeft w:val="0"/>
      <w:marRight w:val="0"/>
      <w:marTop w:val="0"/>
      <w:marBottom w:val="0"/>
      <w:divBdr>
        <w:top w:val="none" w:sz="0" w:space="0" w:color="auto"/>
        <w:left w:val="none" w:sz="0" w:space="0" w:color="auto"/>
        <w:bottom w:val="none" w:sz="0" w:space="0" w:color="auto"/>
        <w:right w:val="none" w:sz="0" w:space="0" w:color="auto"/>
      </w:divBdr>
    </w:div>
    <w:div w:id="910778056">
      <w:bodyDiv w:val="1"/>
      <w:marLeft w:val="0"/>
      <w:marRight w:val="0"/>
      <w:marTop w:val="0"/>
      <w:marBottom w:val="0"/>
      <w:divBdr>
        <w:top w:val="none" w:sz="0" w:space="0" w:color="auto"/>
        <w:left w:val="none" w:sz="0" w:space="0" w:color="auto"/>
        <w:bottom w:val="none" w:sz="0" w:space="0" w:color="auto"/>
        <w:right w:val="none" w:sz="0" w:space="0" w:color="auto"/>
      </w:divBdr>
    </w:div>
    <w:div w:id="913052306">
      <w:bodyDiv w:val="1"/>
      <w:marLeft w:val="0"/>
      <w:marRight w:val="0"/>
      <w:marTop w:val="0"/>
      <w:marBottom w:val="0"/>
      <w:divBdr>
        <w:top w:val="none" w:sz="0" w:space="0" w:color="auto"/>
        <w:left w:val="none" w:sz="0" w:space="0" w:color="auto"/>
        <w:bottom w:val="none" w:sz="0" w:space="0" w:color="auto"/>
        <w:right w:val="none" w:sz="0" w:space="0" w:color="auto"/>
      </w:divBdr>
    </w:div>
    <w:div w:id="913203375">
      <w:bodyDiv w:val="1"/>
      <w:marLeft w:val="0"/>
      <w:marRight w:val="0"/>
      <w:marTop w:val="0"/>
      <w:marBottom w:val="0"/>
      <w:divBdr>
        <w:top w:val="none" w:sz="0" w:space="0" w:color="auto"/>
        <w:left w:val="none" w:sz="0" w:space="0" w:color="auto"/>
        <w:bottom w:val="none" w:sz="0" w:space="0" w:color="auto"/>
        <w:right w:val="none" w:sz="0" w:space="0" w:color="auto"/>
      </w:divBdr>
    </w:div>
    <w:div w:id="913783180">
      <w:bodyDiv w:val="1"/>
      <w:marLeft w:val="0"/>
      <w:marRight w:val="0"/>
      <w:marTop w:val="0"/>
      <w:marBottom w:val="0"/>
      <w:divBdr>
        <w:top w:val="none" w:sz="0" w:space="0" w:color="auto"/>
        <w:left w:val="none" w:sz="0" w:space="0" w:color="auto"/>
        <w:bottom w:val="none" w:sz="0" w:space="0" w:color="auto"/>
        <w:right w:val="none" w:sz="0" w:space="0" w:color="auto"/>
      </w:divBdr>
    </w:div>
    <w:div w:id="914389239">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15481076">
      <w:bodyDiv w:val="1"/>
      <w:marLeft w:val="0"/>
      <w:marRight w:val="0"/>
      <w:marTop w:val="0"/>
      <w:marBottom w:val="0"/>
      <w:divBdr>
        <w:top w:val="none" w:sz="0" w:space="0" w:color="auto"/>
        <w:left w:val="none" w:sz="0" w:space="0" w:color="auto"/>
        <w:bottom w:val="none" w:sz="0" w:space="0" w:color="auto"/>
        <w:right w:val="none" w:sz="0" w:space="0" w:color="auto"/>
      </w:divBdr>
    </w:div>
    <w:div w:id="919944171">
      <w:bodyDiv w:val="1"/>
      <w:marLeft w:val="0"/>
      <w:marRight w:val="0"/>
      <w:marTop w:val="0"/>
      <w:marBottom w:val="0"/>
      <w:divBdr>
        <w:top w:val="none" w:sz="0" w:space="0" w:color="auto"/>
        <w:left w:val="none" w:sz="0" w:space="0" w:color="auto"/>
        <w:bottom w:val="none" w:sz="0" w:space="0" w:color="auto"/>
        <w:right w:val="none" w:sz="0" w:space="0" w:color="auto"/>
      </w:divBdr>
    </w:div>
    <w:div w:id="922178361">
      <w:bodyDiv w:val="1"/>
      <w:marLeft w:val="0"/>
      <w:marRight w:val="0"/>
      <w:marTop w:val="0"/>
      <w:marBottom w:val="0"/>
      <w:divBdr>
        <w:top w:val="none" w:sz="0" w:space="0" w:color="auto"/>
        <w:left w:val="none" w:sz="0" w:space="0" w:color="auto"/>
        <w:bottom w:val="none" w:sz="0" w:space="0" w:color="auto"/>
        <w:right w:val="none" w:sz="0" w:space="0" w:color="auto"/>
      </w:divBdr>
    </w:div>
    <w:div w:id="923996048">
      <w:bodyDiv w:val="1"/>
      <w:marLeft w:val="0"/>
      <w:marRight w:val="0"/>
      <w:marTop w:val="0"/>
      <w:marBottom w:val="0"/>
      <w:divBdr>
        <w:top w:val="none" w:sz="0" w:space="0" w:color="auto"/>
        <w:left w:val="none" w:sz="0" w:space="0" w:color="auto"/>
        <w:bottom w:val="none" w:sz="0" w:space="0" w:color="auto"/>
        <w:right w:val="none" w:sz="0" w:space="0" w:color="auto"/>
      </w:divBdr>
    </w:div>
    <w:div w:id="925462340">
      <w:bodyDiv w:val="1"/>
      <w:marLeft w:val="0"/>
      <w:marRight w:val="0"/>
      <w:marTop w:val="0"/>
      <w:marBottom w:val="0"/>
      <w:divBdr>
        <w:top w:val="none" w:sz="0" w:space="0" w:color="auto"/>
        <w:left w:val="none" w:sz="0" w:space="0" w:color="auto"/>
        <w:bottom w:val="none" w:sz="0" w:space="0" w:color="auto"/>
        <w:right w:val="none" w:sz="0" w:space="0" w:color="auto"/>
      </w:divBdr>
    </w:div>
    <w:div w:id="929581202">
      <w:bodyDiv w:val="1"/>
      <w:marLeft w:val="0"/>
      <w:marRight w:val="0"/>
      <w:marTop w:val="0"/>
      <w:marBottom w:val="0"/>
      <w:divBdr>
        <w:top w:val="none" w:sz="0" w:space="0" w:color="auto"/>
        <w:left w:val="none" w:sz="0" w:space="0" w:color="auto"/>
        <w:bottom w:val="none" w:sz="0" w:space="0" w:color="auto"/>
        <w:right w:val="none" w:sz="0" w:space="0" w:color="auto"/>
      </w:divBdr>
    </w:div>
    <w:div w:id="930089838">
      <w:bodyDiv w:val="1"/>
      <w:marLeft w:val="0"/>
      <w:marRight w:val="0"/>
      <w:marTop w:val="0"/>
      <w:marBottom w:val="0"/>
      <w:divBdr>
        <w:top w:val="none" w:sz="0" w:space="0" w:color="auto"/>
        <w:left w:val="none" w:sz="0" w:space="0" w:color="auto"/>
        <w:bottom w:val="none" w:sz="0" w:space="0" w:color="auto"/>
        <w:right w:val="none" w:sz="0" w:space="0" w:color="auto"/>
      </w:divBdr>
    </w:div>
    <w:div w:id="930160500">
      <w:bodyDiv w:val="1"/>
      <w:marLeft w:val="0"/>
      <w:marRight w:val="0"/>
      <w:marTop w:val="0"/>
      <w:marBottom w:val="0"/>
      <w:divBdr>
        <w:top w:val="none" w:sz="0" w:space="0" w:color="auto"/>
        <w:left w:val="none" w:sz="0" w:space="0" w:color="auto"/>
        <w:bottom w:val="none" w:sz="0" w:space="0" w:color="auto"/>
        <w:right w:val="none" w:sz="0" w:space="0" w:color="auto"/>
      </w:divBdr>
    </w:div>
    <w:div w:id="931552449">
      <w:bodyDiv w:val="1"/>
      <w:marLeft w:val="0"/>
      <w:marRight w:val="0"/>
      <w:marTop w:val="0"/>
      <w:marBottom w:val="0"/>
      <w:divBdr>
        <w:top w:val="none" w:sz="0" w:space="0" w:color="auto"/>
        <w:left w:val="none" w:sz="0" w:space="0" w:color="auto"/>
        <w:bottom w:val="none" w:sz="0" w:space="0" w:color="auto"/>
        <w:right w:val="none" w:sz="0" w:space="0" w:color="auto"/>
      </w:divBdr>
    </w:div>
    <w:div w:id="932931667">
      <w:bodyDiv w:val="1"/>
      <w:marLeft w:val="0"/>
      <w:marRight w:val="0"/>
      <w:marTop w:val="0"/>
      <w:marBottom w:val="0"/>
      <w:divBdr>
        <w:top w:val="none" w:sz="0" w:space="0" w:color="auto"/>
        <w:left w:val="none" w:sz="0" w:space="0" w:color="auto"/>
        <w:bottom w:val="none" w:sz="0" w:space="0" w:color="auto"/>
        <w:right w:val="none" w:sz="0" w:space="0" w:color="auto"/>
      </w:divBdr>
    </w:div>
    <w:div w:id="932980015">
      <w:bodyDiv w:val="1"/>
      <w:marLeft w:val="0"/>
      <w:marRight w:val="0"/>
      <w:marTop w:val="0"/>
      <w:marBottom w:val="0"/>
      <w:divBdr>
        <w:top w:val="none" w:sz="0" w:space="0" w:color="auto"/>
        <w:left w:val="none" w:sz="0" w:space="0" w:color="auto"/>
        <w:bottom w:val="none" w:sz="0" w:space="0" w:color="auto"/>
        <w:right w:val="none" w:sz="0" w:space="0" w:color="auto"/>
      </w:divBdr>
    </w:div>
    <w:div w:id="933979505">
      <w:bodyDiv w:val="1"/>
      <w:marLeft w:val="0"/>
      <w:marRight w:val="0"/>
      <w:marTop w:val="0"/>
      <w:marBottom w:val="0"/>
      <w:divBdr>
        <w:top w:val="none" w:sz="0" w:space="0" w:color="auto"/>
        <w:left w:val="none" w:sz="0" w:space="0" w:color="auto"/>
        <w:bottom w:val="none" w:sz="0" w:space="0" w:color="auto"/>
        <w:right w:val="none" w:sz="0" w:space="0" w:color="auto"/>
      </w:divBdr>
    </w:div>
    <w:div w:id="934093666">
      <w:bodyDiv w:val="1"/>
      <w:marLeft w:val="0"/>
      <w:marRight w:val="0"/>
      <w:marTop w:val="0"/>
      <w:marBottom w:val="0"/>
      <w:divBdr>
        <w:top w:val="none" w:sz="0" w:space="0" w:color="auto"/>
        <w:left w:val="none" w:sz="0" w:space="0" w:color="auto"/>
        <w:bottom w:val="none" w:sz="0" w:space="0" w:color="auto"/>
        <w:right w:val="none" w:sz="0" w:space="0" w:color="auto"/>
      </w:divBdr>
    </w:div>
    <w:div w:id="936980336">
      <w:bodyDiv w:val="1"/>
      <w:marLeft w:val="0"/>
      <w:marRight w:val="0"/>
      <w:marTop w:val="0"/>
      <w:marBottom w:val="0"/>
      <w:divBdr>
        <w:top w:val="none" w:sz="0" w:space="0" w:color="auto"/>
        <w:left w:val="none" w:sz="0" w:space="0" w:color="auto"/>
        <w:bottom w:val="none" w:sz="0" w:space="0" w:color="auto"/>
        <w:right w:val="none" w:sz="0" w:space="0" w:color="auto"/>
      </w:divBdr>
    </w:div>
    <w:div w:id="938096834">
      <w:bodyDiv w:val="1"/>
      <w:marLeft w:val="0"/>
      <w:marRight w:val="0"/>
      <w:marTop w:val="0"/>
      <w:marBottom w:val="0"/>
      <w:divBdr>
        <w:top w:val="none" w:sz="0" w:space="0" w:color="auto"/>
        <w:left w:val="none" w:sz="0" w:space="0" w:color="auto"/>
        <w:bottom w:val="none" w:sz="0" w:space="0" w:color="auto"/>
        <w:right w:val="none" w:sz="0" w:space="0" w:color="auto"/>
      </w:divBdr>
    </w:div>
    <w:div w:id="942801821">
      <w:bodyDiv w:val="1"/>
      <w:marLeft w:val="0"/>
      <w:marRight w:val="0"/>
      <w:marTop w:val="0"/>
      <w:marBottom w:val="0"/>
      <w:divBdr>
        <w:top w:val="none" w:sz="0" w:space="0" w:color="auto"/>
        <w:left w:val="none" w:sz="0" w:space="0" w:color="auto"/>
        <w:bottom w:val="none" w:sz="0" w:space="0" w:color="auto"/>
        <w:right w:val="none" w:sz="0" w:space="0" w:color="auto"/>
      </w:divBdr>
    </w:div>
    <w:div w:id="949969622">
      <w:bodyDiv w:val="1"/>
      <w:marLeft w:val="0"/>
      <w:marRight w:val="0"/>
      <w:marTop w:val="0"/>
      <w:marBottom w:val="0"/>
      <w:divBdr>
        <w:top w:val="none" w:sz="0" w:space="0" w:color="auto"/>
        <w:left w:val="none" w:sz="0" w:space="0" w:color="auto"/>
        <w:bottom w:val="none" w:sz="0" w:space="0" w:color="auto"/>
        <w:right w:val="none" w:sz="0" w:space="0" w:color="auto"/>
      </w:divBdr>
    </w:div>
    <w:div w:id="950817527">
      <w:bodyDiv w:val="1"/>
      <w:marLeft w:val="0"/>
      <w:marRight w:val="0"/>
      <w:marTop w:val="0"/>
      <w:marBottom w:val="0"/>
      <w:divBdr>
        <w:top w:val="none" w:sz="0" w:space="0" w:color="auto"/>
        <w:left w:val="none" w:sz="0" w:space="0" w:color="auto"/>
        <w:bottom w:val="none" w:sz="0" w:space="0" w:color="auto"/>
        <w:right w:val="none" w:sz="0" w:space="0" w:color="auto"/>
      </w:divBdr>
    </w:div>
    <w:div w:id="950822135">
      <w:bodyDiv w:val="1"/>
      <w:marLeft w:val="0"/>
      <w:marRight w:val="0"/>
      <w:marTop w:val="0"/>
      <w:marBottom w:val="0"/>
      <w:divBdr>
        <w:top w:val="none" w:sz="0" w:space="0" w:color="auto"/>
        <w:left w:val="none" w:sz="0" w:space="0" w:color="auto"/>
        <w:bottom w:val="none" w:sz="0" w:space="0" w:color="auto"/>
        <w:right w:val="none" w:sz="0" w:space="0" w:color="auto"/>
      </w:divBdr>
    </w:div>
    <w:div w:id="954020243">
      <w:bodyDiv w:val="1"/>
      <w:marLeft w:val="0"/>
      <w:marRight w:val="0"/>
      <w:marTop w:val="0"/>
      <w:marBottom w:val="0"/>
      <w:divBdr>
        <w:top w:val="none" w:sz="0" w:space="0" w:color="auto"/>
        <w:left w:val="none" w:sz="0" w:space="0" w:color="auto"/>
        <w:bottom w:val="none" w:sz="0" w:space="0" w:color="auto"/>
        <w:right w:val="none" w:sz="0" w:space="0" w:color="auto"/>
      </w:divBdr>
    </w:div>
    <w:div w:id="955215073">
      <w:bodyDiv w:val="1"/>
      <w:marLeft w:val="0"/>
      <w:marRight w:val="0"/>
      <w:marTop w:val="0"/>
      <w:marBottom w:val="0"/>
      <w:divBdr>
        <w:top w:val="none" w:sz="0" w:space="0" w:color="auto"/>
        <w:left w:val="none" w:sz="0" w:space="0" w:color="auto"/>
        <w:bottom w:val="none" w:sz="0" w:space="0" w:color="auto"/>
        <w:right w:val="none" w:sz="0" w:space="0" w:color="auto"/>
      </w:divBdr>
    </w:div>
    <w:div w:id="955990617">
      <w:bodyDiv w:val="1"/>
      <w:marLeft w:val="0"/>
      <w:marRight w:val="0"/>
      <w:marTop w:val="0"/>
      <w:marBottom w:val="0"/>
      <w:divBdr>
        <w:top w:val="none" w:sz="0" w:space="0" w:color="auto"/>
        <w:left w:val="none" w:sz="0" w:space="0" w:color="auto"/>
        <w:bottom w:val="none" w:sz="0" w:space="0" w:color="auto"/>
        <w:right w:val="none" w:sz="0" w:space="0" w:color="auto"/>
      </w:divBdr>
    </w:div>
    <w:div w:id="956178072">
      <w:bodyDiv w:val="1"/>
      <w:marLeft w:val="0"/>
      <w:marRight w:val="0"/>
      <w:marTop w:val="0"/>
      <w:marBottom w:val="0"/>
      <w:divBdr>
        <w:top w:val="none" w:sz="0" w:space="0" w:color="auto"/>
        <w:left w:val="none" w:sz="0" w:space="0" w:color="auto"/>
        <w:bottom w:val="none" w:sz="0" w:space="0" w:color="auto"/>
        <w:right w:val="none" w:sz="0" w:space="0" w:color="auto"/>
      </w:divBdr>
    </w:div>
    <w:div w:id="957830817">
      <w:bodyDiv w:val="1"/>
      <w:marLeft w:val="0"/>
      <w:marRight w:val="0"/>
      <w:marTop w:val="0"/>
      <w:marBottom w:val="0"/>
      <w:divBdr>
        <w:top w:val="none" w:sz="0" w:space="0" w:color="auto"/>
        <w:left w:val="none" w:sz="0" w:space="0" w:color="auto"/>
        <w:bottom w:val="none" w:sz="0" w:space="0" w:color="auto"/>
        <w:right w:val="none" w:sz="0" w:space="0" w:color="auto"/>
      </w:divBdr>
    </w:div>
    <w:div w:id="958031338">
      <w:bodyDiv w:val="1"/>
      <w:marLeft w:val="0"/>
      <w:marRight w:val="0"/>
      <w:marTop w:val="0"/>
      <w:marBottom w:val="0"/>
      <w:divBdr>
        <w:top w:val="none" w:sz="0" w:space="0" w:color="auto"/>
        <w:left w:val="none" w:sz="0" w:space="0" w:color="auto"/>
        <w:bottom w:val="none" w:sz="0" w:space="0" w:color="auto"/>
        <w:right w:val="none" w:sz="0" w:space="0" w:color="auto"/>
      </w:divBdr>
    </w:div>
    <w:div w:id="958877487">
      <w:bodyDiv w:val="1"/>
      <w:marLeft w:val="0"/>
      <w:marRight w:val="0"/>
      <w:marTop w:val="0"/>
      <w:marBottom w:val="0"/>
      <w:divBdr>
        <w:top w:val="none" w:sz="0" w:space="0" w:color="auto"/>
        <w:left w:val="none" w:sz="0" w:space="0" w:color="auto"/>
        <w:bottom w:val="none" w:sz="0" w:space="0" w:color="auto"/>
        <w:right w:val="none" w:sz="0" w:space="0" w:color="auto"/>
      </w:divBdr>
    </w:div>
    <w:div w:id="960114835">
      <w:bodyDiv w:val="1"/>
      <w:marLeft w:val="0"/>
      <w:marRight w:val="0"/>
      <w:marTop w:val="0"/>
      <w:marBottom w:val="0"/>
      <w:divBdr>
        <w:top w:val="none" w:sz="0" w:space="0" w:color="auto"/>
        <w:left w:val="none" w:sz="0" w:space="0" w:color="auto"/>
        <w:bottom w:val="none" w:sz="0" w:space="0" w:color="auto"/>
        <w:right w:val="none" w:sz="0" w:space="0" w:color="auto"/>
      </w:divBdr>
    </w:div>
    <w:div w:id="960692779">
      <w:bodyDiv w:val="1"/>
      <w:marLeft w:val="0"/>
      <w:marRight w:val="0"/>
      <w:marTop w:val="0"/>
      <w:marBottom w:val="0"/>
      <w:divBdr>
        <w:top w:val="none" w:sz="0" w:space="0" w:color="auto"/>
        <w:left w:val="none" w:sz="0" w:space="0" w:color="auto"/>
        <w:bottom w:val="none" w:sz="0" w:space="0" w:color="auto"/>
        <w:right w:val="none" w:sz="0" w:space="0" w:color="auto"/>
      </w:divBdr>
    </w:div>
    <w:div w:id="963075320">
      <w:bodyDiv w:val="1"/>
      <w:marLeft w:val="0"/>
      <w:marRight w:val="0"/>
      <w:marTop w:val="0"/>
      <w:marBottom w:val="0"/>
      <w:divBdr>
        <w:top w:val="none" w:sz="0" w:space="0" w:color="auto"/>
        <w:left w:val="none" w:sz="0" w:space="0" w:color="auto"/>
        <w:bottom w:val="none" w:sz="0" w:space="0" w:color="auto"/>
        <w:right w:val="none" w:sz="0" w:space="0" w:color="auto"/>
      </w:divBdr>
    </w:div>
    <w:div w:id="963388470">
      <w:bodyDiv w:val="1"/>
      <w:marLeft w:val="0"/>
      <w:marRight w:val="0"/>
      <w:marTop w:val="0"/>
      <w:marBottom w:val="0"/>
      <w:divBdr>
        <w:top w:val="none" w:sz="0" w:space="0" w:color="auto"/>
        <w:left w:val="none" w:sz="0" w:space="0" w:color="auto"/>
        <w:bottom w:val="none" w:sz="0" w:space="0" w:color="auto"/>
        <w:right w:val="none" w:sz="0" w:space="0" w:color="auto"/>
      </w:divBdr>
    </w:div>
    <w:div w:id="964123684">
      <w:bodyDiv w:val="1"/>
      <w:marLeft w:val="0"/>
      <w:marRight w:val="0"/>
      <w:marTop w:val="0"/>
      <w:marBottom w:val="0"/>
      <w:divBdr>
        <w:top w:val="none" w:sz="0" w:space="0" w:color="auto"/>
        <w:left w:val="none" w:sz="0" w:space="0" w:color="auto"/>
        <w:bottom w:val="none" w:sz="0" w:space="0" w:color="auto"/>
        <w:right w:val="none" w:sz="0" w:space="0" w:color="auto"/>
      </w:divBdr>
    </w:div>
    <w:div w:id="964165883">
      <w:bodyDiv w:val="1"/>
      <w:marLeft w:val="0"/>
      <w:marRight w:val="0"/>
      <w:marTop w:val="0"/>
      <w:marBottom w:val="0"/>
      <w:divBdr>
        <w:top w:val="none" w:sz="0" w:space="0" w:color="auto"/>
        <w:left w:val="none" w:sz="0" w:space="0" w:color="auto"/>
        <w:bottom w:val="none" w:sz="0" w:space="0" w:color="auto"/>
        <w:right w:val="none" w:sz="0" w:space="0" w:color="auto"/>
      </w:divBdr>
    </w:div>
    <w:div w:id="964626984">
      <w:bodyDiv w:val="1"/>
      <w:marLeft w:val="0"/>
      <w:marRight w:val="0"/>
      <w:marTop w:val="0"/>
      <w:marBottom w:val="0"/>
      <w:divBdr>
        <w:top w:val="none" w:sz="0" w:space="0" w:color="auto"/>
        <w:left w:val="none" w:sz="0" w:space="0" w:color="auto"/>
        <w:bottom w:val="none" w:sz="0" w:space="0" w:color="auto"/>
        <w:right w:val="none" w:sz="0" w:space="0" w:color="auto"/>
      </w:divBdr>
    </w:div>
    <w:div w:id="964776146">
      <w:bodyDiv w:val="1"/>
      <w:marLeft w:val="0"/>
      <w:marRight w:val="0"/>
      <w:marTop w:val="0"/>
      <w:marBottom w:val="0"/>
      <w:divBdr>
        <w:top w:val="none" w:sz="0" w:space="0" w:color="auto"/>
        <w:left w:val="none" w:sz="0" w:space="0" w:color="auto"/>
        <w:bottom w:val="none" w:sz="0" w:space="0" w:color="auto"/>
        <w:right w:val="none" w:sz="0" w:space="0" w:color="auto"/>
      </w:divBdr>
    </w:div>
    <w:div w:id="965702998">
      <w:bodyDiv w:val="1"/>
      <w:marLeft w:val="0"/>
      <w:marRight w:val="0"/>
      <w:marTop w:val="0"/>
      <w:marBottom w:val="0"/>
      <w:divBdr>
        <w:top w:val="none" w:sz="0" w:space="0" w:color="auto"/>
        <w:left w:val="none" w:sz="0" w:space="0" w:color="auto"/>
        <w:bottom w:val="none" w:sz="0" w:space="0" w:color="auto"/>
        <w:right w:val="none" w:sz="0" w:space="0" w:color="auto"/>
      </w:divBdr>
    </w:div>
    <w:div w:id="966546654">
      <w:bodyDiv w:val="1"/>
      <w:marLeft w:val="0"/>
      <w:marRight w:val="0"/>
      <w:marTop w:val="0"/>
      <w:marBottom w:val="0"/>
      <w:divBdr>
        <w:top w:val="none" w:sz="0" w:space="0" w:color="auto"/>
        <w:left w:val="none" w:sz="0" w:space="0" w:color="auto"/>
        <w:bottom w:val="none" w:sz="0" w:space="0" w:color="auto"/>
        <w:right w:val="none" w:sz="0" w:space="0" w:color="auto"/>
      </w:divBdr>
    </w:div>
    <w:div w:id="968974139">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607618">
      <w:bodyDiv w:val="1"/>
      <w:marLeft w:val="0"/>
      <w:marRight w:val="0"/>
      <w:marTop w:val="0"/>
      <w:marBottom w:val="0"/>
      <w:divBdr>
        <w:top w:val="none" w:sz="0" w:space="0" w:color="auto"/>
        <w:left w:val="none" w:sz="0" w:space="0" w:color="auto"/>
        <w:bottom w:val="none" w:sz="0" w:space="0" w:color="auto"/>
        <w:right w:val="none" w:sz="0" w:space="0" w:color="auto"/>
      </w:divBdr>
    </w:div>
    <w:div w:id="975138949">
      <w:bodyDiv w:val="1"/>
      <w:marLeft w:val="0"/>
      <w:marRight w:val="0"/>
      <w:marTop w:val="0"/>
      <w:marBottom w:val="0"/>
      <w:divBdr>
        <w:top w:val="none" w:sz="0" w:space="0" w:color="auto"/>
        <w:left w:val="none" w:sz="0" w:space="0" w:color="auto"/>
        <w:bottom w:val="none" w:sz="0" w:space="0" w:color="auto"/>
        <w:right w:val="none" w:sz="0" w:space="0" w:color="auto"/>
      </w:divBdr>
    </w:div>
    <w:div w:id="975261996">
      <w:bodyDiv w:val="1"/>
      <w:marLeft w:val="0"/>
      <w:marRight w:val="0"/>
      <w:marTop w:val="0"/>
      <w:marBottom w:val="0"/>
      <w:divBdr>
        <w:top w:val="none" w:sz="0" w:space="0" w:color="auto"/>
        <w:left w:val="none" w:sz="0" w:space="0" w:color="auto"/>
        <w:bottom w:val="none" w:sz="0" w:space="0" w:color="auto"/>
        <w:right w:val="none" w:sz="0" w:space="0" w:color="auto"/>
      </w:divBdr>
    </w:div>
    <w:div w:id="979190076">
      <w:bodyDiv w:val="1"/>
      <w:marLeft w:val="0"/>
      <w:marRight w:val="0"/>
      <w:marTop w:val="0"/>
      <w:marBottom w:val="0"/>
      <w:divBdr>
        <w:top w:val="none" w:sz="0" w:space="0" w:color="auto"/>
        <w:left w:val="none" w:sz="0" w:space="0" w:color="auto"/>
        <w:bottom w:val="none" w:sz="0" w:space="0" w:color="auto"/>
        <w:right w:val="none" w:sz="0" w:space="0" w:color="auto"/>
      </w:divBdr>
    </w:div>
    <w:div w:id="979722780">
      <w:bodyDiv w:val="1"/>
      <w:marLeft w:val="0"/>
      <w:marRight w:val="0"/>
      <w:marTop w:val="0"/>
      <w:marBottom w:val="0"/>
      <w:divBdr>
        <w:top w:val="none" w:sz="0" w:space="0" w:color="auto"/>
        <w:left w:val="none" w:sz="0" w:space="0" w:color="auto"/>
        <w:bottom w:val="none" w:sz="0" w:space="0" w:color="auto"/>
        <w:right w:val="none" w:sz="0" w:space="0" w:color="auto"/>
      </w:divBdr>
    </w:div>
    <w:div w:id="980310378">
      <w:bodyDiv w:val="1"/>
      <w:marLeft w:val="0"/>
      <w:marRight w:val="0"/>
      <w:marTop w:val="0"/>
      <w:marBottom w:val="0"/>
      <w:divBdr>
        <w:top w:val="none" w:sz="0" w:space="0" w:color="auto"/>
        <w:left w:val="none" w:sz="0" w:space="0" w:color="auto"/>
        <w:bottom w:val="none" w:sz="0" w:space="0" w:color="auto"/>
        <w:right w:val="none" w:sz="0" w:space="0" w:color="auto"/>
      </w:divBdr>
    </w:div>
    <w:div w:id="980498178">
      <w:bodyDiv w:val="1"/>
      <w:marLeft w:val="0"/>
      <w:marRight w:val="0"/>
      <w:marTop w:val="0"/>
      <w:marBottom w:val="0"/>
      <w:divBdr>
        <w:top w:val="none" w:sz="0" w:space="0" w:color="auto"/>
        <w:left w:val="none" w:sz="0" w:space="0" w:color="auto"/>
        <w:bottom w:val="none" w:sz="0" w:space="0" w:color="auto"/>
        <w:right w:val="none" w:sz="0" w:space="0" w:color="auto"/>
      </w:divBdr>
    </w:div>
    <w:div w:id="980771205">
      <w:bodyDiv w:val="1"/>
      <w:marLeft w:val="0"/>
      <w:marRight w:val="0"/>
      <w:marTop w:val="0"/>
      <w:marBottom w:val="0"/>
      <w:divBdr>
        <w:top w:val="none" w:sz="0" w:space="0" w:color="auto"/>
        <w:left w:val="none" w:sz="0" w:space="0" w:color="auto"/>
        <w:bottom w:val="none" w:sz="0" w:space="0" w:color="auto"/>
        <w:right w:val="none" w:sz="0" w:space="0" w:color="auto"/>
      </w:divBdr>
    </w:div>
    <w:div w:id="981083613">
      <w:bodyDiv w:val="1"/>
      <w:marLeft w:val="0"/>
      <w:marRight w:val="0"/>
      <w:marTop w:val="0"/>
      <w:marBottom w:val="0"/>
      <w:divBdr>
        <w:top w:val="none" w:sz="0" w:space="0" w:color="auto"/>
        <w:left w:val="none" w:sz="0" w:space="0" w:color="auto"/>
        <w:bottom w:val="none" w:sz="0" w:space="0" w:color="auto"/>
        <w:right w:val="none" w:sz="0" w:space="0" w:color="auto"/>
      </w:divBdr>
    </w:div>
    <w:div w:id="983118530">
      <w:bodyDiv w:val="1"/>
      <w:marLeft w:val="0"/>
      <w:marRight w:val="0"/>
      <w:marTop w:val="0"/>
      <w:marBottom w:val="0"/>
      <w:divBdr>
        <w:top w:val="none" w:sz="0" w:space="0" w:color="auto"/>
        <w:left w:val="none" w:sz="0" w:space="0" w:color="auto"/>
        <w:bottom w:val="none" w:sz="0" w:space="0" w:color="auto"/>
        <w:right w:val="none" w:sz="0" w:space="0" w:color="auto"/>
      </w:divBdr>
    </w:div>
    <w:div w:id="984358765">
      <w:bodyDiv w:val="1"/>
      <w:marLeft w:val="0"/>
      <w:marRight w:val="0"/>
      <w:marTop w:val="0"/>
      <w:marBottom w:val="0"/>
      <w:divBdr>
        <w:top w:val="none" w:sz="0" w:space="0" w:color="auto"/>
        <w:left w:val="none" w:sz="0" w:space="0" w:color="auto"/>
        <w:bottom w:val="none" w:sz="0" w:space="0" w:color="auto"/>
        <w:right w:val="none" w:sz="0" w:space="0" w:color="auto"/>
      </w:divBdr>
    </w:div>
    <w:div w:id="987321114">
      <w:bodyDiv w:val="1"/>
      <w:marLeft w:val="0"/>
      <w:marRight w:val="0"/>
      <w:marTop w:val="0"/>
      <w:marBottom w:val="0"/>
      <w:divBdr>
        <w:top w:val="none" w:sz="0" w:space="0" w:color="auto"/>
        <w:left w:val="none" w:sz="0" w:space="0" w:color="auto"/>
        <w:bottom w:val="none" w:sz="0" w:space="0" w:color="auto"/>
        <w:right w:val="none" w:sz="0" w:space="0" w:color="auto"/>
      </w:divBdr>
    </w:div>
    <w:div w:id="991524198">
      <w:bodyDiv w:val="1"/>
      <w:marLeft w:val="0"/>
      <w:marRight w:val="0"/>
      <w:marTop w:val="0"/>
      <w:marBottom w:val="0"/>
      <w:divBdr>
        <w:top w:val="none" w:sz="0" w:space="0" w:color="auto"/>
        <w:left w:val="none" w:sz="0" w:space="0" w:color="auto"/>
        <w:bottom w:val="none" w:sz="0" w:space="0" w:color="auto"/>
        <w:right w:val="none" w:sz="0" w:space="0" w:color="auto"/>
      </w:divBdr>
    </w:div>
    <w:div w:id="991566434">
      <w:bodyDiv w:val="1"/>
      <w:marLeft w:val="0"/>
      <w:marRight w:val="0"/>
      <w:marTop w:val="0"/>
      <w:marBottom w:val="0"/>
      <w:divBdr>
        <w:top w:val="none" w:sz="0" w:space="0" w:color="auto"/>
        <w:left w:val="none" w:sz="0" w:space="0" w:color="auto"/>
        <w:bottom w:val="none" w:sz="0" w:space="0" w:color="auto"/>
        <w:right w:val="none" w:sz="0" w:space="0" w:color="auto"/>
      </w:divBdr>
    </w:div>
    <w:div w:id="991714219">
      <w:bodyDiv w:val="1"/>
      <w:marLeft w:val="0"/>
      <w:marRight w:val="0"/>
      <w:marTop w:val="0"/>
      <w:marBottom w:val="0"/>
      <w:divBdr>
        <w:top w:val="none" w:sz="0" w:space="0" w:color="auto"/>
        <w:left w:val="none" w:sz="0" w:space="0" w:color="auto"/>
        <w:bottom w:val="none" w:sz="0" w:space="0" w:color="auto"/>
        <w:right w:val="none" w:sz="0" w:space="0" w:color="auto"/>
      </w:divBdr>
    </w:div>
    <w:div w:id="992295731">
      <w:bodyDiv w:val="1"/>
      <w:marLeft w:val="0"/>
      <w:marRight w:val="0"/>
      <w:marTop w:val="0"/>
      <w:marBottom w:val="0"/>
      <w:divBdr>
        <w:top w:val="none" w:sz="0" w:space="0" w:color="auto"/>
        <w:left w:val="none" w:sz="0" w:space="0" w:color="auto"/>
        <w:bottom w:val="none" w:sz="0" w:space="0" w:color="auto"/>
        <w:right w:val="none" w:sz="0" w:space="0" w:color="auto"/>
      </w:divBdr>
    </w:div>
    <w:div w:id="993530682">
      <w:bodyDiv w:val="1"/>
      <w:marLeft w:val="0"/>
      <w:marRight w:val="0"/>
      <w:marTop w:val="0"/>
      <w:marBottom w:val="0"/>
      <w:divBdr>
        <w:top w:val="none" w:sz="0" w:space="0" w:color="auto"/>
        <w:left w:val="none" w:sz="0" w:space="0" w:color="auto"/>
        <w:bottom w:val="none" w:sz="0" w:space="0" w:color="auto"/>
        <w:right w:val="none" w:sz="0" w:space="0" w:color="auto"/>
      </w:divBdr>
    </w:div>
    <w:div w:id="995038906">
      <w:bodyDiv w:val="1"/>
      <w:marLeft w:val="0"/>
      <w:marRight w:val="0"/>
      <w:marTop w:val="0"/>
      <w:marBottom w:val="0"/>
      <w:divBdr>
        <w:top w:val="none" w:sz="0" w:space="0" w:color="auto"/>
        <w:left w:val="none" w:sz="0" w:space="0" w:color="auto"/>
        <w:bottom w:val="none" w:sz="0" w:space="0" w:color="auto"/>
        <w:right w:val="none" w:sz="0" w:space="0" w:color="auto"/>
      </w:divBdr>
    </w:div>
    <w:div w:id="995231814">
      <w:bodyDiv w:val="1"/>
      <w:marLeft w:val="0"/>
      <w:marRight w:val="0"/>
      <w:marTop w:val="0"/>
      <w:marBottom w:val="0"/>
      <w:divBdr>
        <w:top w:val="none" w:sz="0" w:space="0" w:color="auto"/>
        <w:left w:val="none" w:sz="0" w:space="0" w:color="auto"/>
        <w:bottom w:val="none" w:sz="0" w:space="0" w:color="auto"/>
        <w:right w:val="none" w:sz="0" w:space="0" w:color="auto"/>
      </w:divBdr>
    </w:div>
    <w:div w:id="996764378">
      <w:bodyDiv w:val="1"/>
      <w:marLeft w:val="0"/>
      <w:marRight w:val="0"/>
      <w:marTop w:val="0"/>
      <w:marBottom w:val="0"/>
      <w:divBdr>
        <w:top w:val="none" w:sz="0" w:space="0" w:color="auto"/>
        <w:left w:val="none" w:sz="0" w:space="0" w:color="auto"/>
        <w:bottom w:val="none" w:sz="0" w:space="0" w:color="auto"/>
        <w:right w:val="none" w:sz="0" w:space="0" w:color="auto"/>
      </w:divBdr>
    </w:div>
    <w:div w:id="997459755">
      <w:bodyDiv w:val="1"/>
      <w:marLeft w:val="0"/>
      <w:marRight w:val="0"/>
      <w:marTop w:val="0"/>
      <w:marBottom w:val="0"/>
      <w:divBdr>
        <w:top w:val="none" w:sz="0" w:space="0" w:color="auto"/>
        <w:left w:val="none" w:sz="0" w:space="0" w:color="auto"/>
        <w:bottom w:val="none" w:sz="0" w:space="0" w:color="auto"/>
        <w:right w:val="none" w:sz="0" w:space="0" w:color="auto"/>
      </w:divBdr>
    </w:div>
    <w:div w:id="1000809529">
      <w:bodyDiv w:val="1"/>
      <w:marLeft w:val="0"/>
      <w:marRight w:val="0"/>
      <w:marTop w:val="0"/>
      <w:marBottom w:val="0"/>
      <w:divBdr>
        <w:top w:val="none" w:sz="0" w:space="0" w:color="auto"/>
        <w:left w:val="none" w:sz="0" w:space="0" w:color="auto"/>
        <w:bottom w:val="none" w:sz="0" w:space="0" w:color="auto"/>
        <w:right w:val="none" w:sz="0" w:space="0" w:color="auto"/>
      </w:divBdr>
    </w:div>
    <w:div w:id="1001540710">
      <w:bodyDiv w:val="1"/>
      <w:marLeft w:val="0"/>
      <w:marRight w:val="0"/>
      <w:marTop w:val="0"/>
      <w:marBottom w:val="0"/>
      <w:divBdr>
        <w:top w:val="none" w:sz="0" w:space="0" w:color="auto"/>
        <w:left w:val="none" w:sz="0" w:space="0" w:color="auto"/>
        <w:bottom w:val="none" w:sz="0" w:space="0" w:color="auto"/>
        <w:right w:val="none" w:sz="0" w:space="0" w:color="auto"/>
      </w:divBdr>
    </w:div>
    <w:div w:id="1007713719">
      <w:bodyDiv w:val="1"/>
      <w:marLeft w:val="0"/>
      <w:marRight w:val="0"/>
      <w:marTop w:val="0"/>
      <w:marBottom w:val="0"/>
      <w:divBdr>
        <w:top w:val="none" w:sz="0" w:space="0" w:color="auto"/>
        <w:left w:val="none" w:sz="0" w:space="0" w:color="auto"/>
        <w:bottom w:val="none" w:sz="0" w:space="0" w:color="auto"/>
        <w:right w:val="none" w:sz="0" w:space="0" w:color="auto"/>
      </w:divBdr>
    </w:div>
    <w:div w:id="1009525848">
      <w:bodyDiv w:val="1"/>
      <w:marLeft w:val="0"/>
      <w:marRight w:val="0"/>
      <w:marTop w:val="0"/>
      <w:marBottom w:val="0"/>
      <w:divBdr>
        <w:top w:val="none" w:sz="0" w:space="0" w:color="auto"/>
        <w:left w:val="none" w:sz="0" w:space="0" w:color="auto"/>
        <w:bottom w:val="none" w:sz="0" w:space="0" w:color="auto"/>
        <w:right w:val="none" w:sz="0" w:space="0" w:color="auto"/>
      </w:divBdr>
    </w:div>
    <w:div w:id="1010521898">
      <w:bodyDiv w:val="1"/>
      <w:marLeft w:val="0"/>
      <w:marRight w:val="0"/>
      <w:marTop w:val="0"/>
      <w:marBottom w:val="0"/>
      <w:divBdr>
        <w:top w:val="none" w:sz="0" w:space="0" w:color="auto"/>
        <w:left w:val="none" w:sz="0" w:space="0" w:color="auto"/>
        <w:bottom w:val="none" w:sz="0" w:space="0" w:color="auto"/>
        <w:right w:val="none" w:sz="0" w:space="0" w:color="auto"/>
      </w:divBdr>
    </w:div>
    <w:div w:id="1010719273">
      <w:bodyDiv w:val="1"/>
      <w:marLeft w:val="0"/>
      <w:marRight w:val="0"/>
      <w:marTop w:val="0"/>
      <w:marBottom w:val="0"/>
      <w:divBdr>
        <w:top w:val="none" w:sz="0" w:space="0" w:color="auto"/>
        <w:left w:val="none" w:sz="0" w:space="0" w:color="auto"/>
        <w:bottom w:val="none" w:sz="0" w:space="0" w:color="auto"/>
        <w:right w:val="none" w:sz="0" w:space="0" w:color="auto"/>
      </w:divBdr>
    </w:div>
    <w:div w:id="1012343836">
      <w:bodyDiv w:val="1"/>
      <w:marLeft w:val="0"/>
      <w:marRight w:val="0"/>
      <w:marTop w:val="0"/>
      <w:marBottom w:val="0"/>
      <w:divBdr>
        <w:top w:val="none" w:sz="0" w:space="0" w:color="auto"/>
        <w:left w:val="none" w:sz="0" w:space="0" w:color="auto"/>
        <w:bottom w:val="none" w:sz="0" w:space="0" w:color="auto"/>
        <w:right w:val="none" w:sz="0" w:space="0" w:color="auto"/>
      </w:divBdr>
    </w:div>
    <w:div w:id="1015155284">
      <w:bodyDiv w:val="1"/>
      <w:marLeft w:val="0"/>
      <w:marRight w:val="0"/>
      <w:marTop w:val="0"/>
      <w:marBottom w:val="0"/>
      <w:divBdr>
        <w:top w:val="none" w:sz="0" w:space="0" w:color="auto"/>
        <w:left w:val="none" w:sz="0" w:space="0" w:color="auto"/>
        <w:bottom w:val="none" w:sz="0" w:space="0" w:color="auto"/>
        <w:right w:val="none" w:sz="0" w:space="0" w:color="auto"/>
      </w:divBdr>
    </w:div>
    <w:div w:id="1015425311">
      <w:bodyDiv w:val="1"/>
      <w:marLeft w:val="0"/>
      <w:marRight w:val="0"/>
      <w:marTop w:val="0"/>
      <w:marBottom w:val="0"/>
      <w:divBdr>
        <w:top w:val="none" w:sz="0" w:space="0" w:color="auto"/>
        <w:left w:val="none" w:sz="0" w:space="0" w:color="auto"/>
        <w:bottom w:val="none" w:sz="0" w:space="0" w:color="auto"/>
        <w:right w:val="none" w:sz="0" w:space="0" w:color="auto"/>
      </w:divBdr>
    </w:div>
    <w:div w:id="1020082133">
      <w:bodyDiv w:val="1"/>
      <w:marLeft w:val="0"/>
      <w:marRight w:val="0"/>
      <w:marTop w:val="0"/>
      <w:marBottom w:val="0"/>
      <w:divBdr>
        <w:top w:val="none" w:sz="0" w:space="0" w:color="auto"/>
        <w:left w:val="none" w:sz="0" w:space="0" w:color="auto"/>
        <w:bottom w:val="none" w:sz="0" w:space="0" w:color="auto"/>
        <w:right w:val="none" w:sz="0" w:space="0" w:color="auto"/>
      </w:divBdr>
    </w:div>
    <w:div w:id="1024551149">
      <w:bodyDiv w:val="1"/>
      <w:marLeft w:val="0"/>
      <w:marRight w:val="0"/>
      <w:marTop w:val="0"/>
      <w:marBottom w:val="0"/>
      <w:divBdr>
        <w:top w:val="none" w:sz="0" w:space="0" w:color="auto"/>
        <w:left w:val="none" w:sz="0" w:space="0" w:color="auto"/>
        <w:bottom w:val="none" w:sz="0" w:space="0" w:color="auto"/>
        <w:right w:val="none" w:sz="0" w:space="0" w:color="auto"/>
      </w:divBdr>
    </w:div>
    <w:div w:id="1026058243">
      <w:bodyDiv w:val="1"/>
      <w:marLeft w:val="0"/>
      <w:marRight w:val="0"/>
      <w:marTop w:val="0"/>
      <w:marBottom w:val="0"/>
      <w:divBdr>
        <w:top w:val="none" w:sz="0" w:space="0" w:color="auto"/>
        <w:left w:val="none" w:sz="0" w:space="0" w:color="auto"/>
        <w:bottom w:val="none" w:sz="0" w:space="0" w:color="auto"/>
        <w:right w:val="none" w:sz="0" w:space="0" w:color="auto"/>
      </w:divBdr>
    </w:div>
    <w:div w:id="1027097474">
      <w:bodyDiv w:val="1"/>
      <w:marLeft w:val="0"/>
      <w:marRight w:val="0"/>
      <w:marTop w:val="0"/>
      <w:marBottom w:val="0"/>
      <w:divBdr>
        <w:top w:val="none" w:sz="0" w:space="0" w:color="auto"/>
        <w:left w:val="none" w:sz="0" w:space="0" w:color="auto"/>
        <w:bottom w:val="none" w:sz="0" w:space="0" w:color="auto"/>
        <w:right w:val="none" w:sz="0" w:space="0" w:color="auto"/>
      </w:divBdr>
    </w:div>
    <w:div w:id="1028067581">
      <w:bodyDiv w:val="1"/>
      <w:marLeft w:val="0"/>
      <w:marRight w:val="0"/>
      <w:marTop w:val="0"/>
      <w:marBottom w:val="0"/>
      <w:divBdr>
        <w:top w:val="none" w:sz="0" w:space="0" w:color="auto"/>
        <w:left w:val="none" w:sz="0" w:space="0" w:color="auto"/>
        <w:bottom w:val="none" w:sz="0" w:space="0" w:color="auto"/>
        <w:right w:val="none" w:sz="0" w:space="0" w:color="auto"/>
      </w:divBdr>
    </w:div>
    <w:div w:id="1028608105">
      <w:bodyDiv w:val="1"/>
      <w:marLeft w:val="0"/>
      <w:marRight w:val="0"/>
      <w:marTop w:val="0"/>
      <w:marBottom w:val="0"/>
      <w:divBdr>
        <w:top w:val="none" w:sz="0" w:space="0" w:color="auto"/>
        <w:left w:val="none" w:sz="0" w:space="0" w:color="auto"/>
        <w:bottom w:val="none" w:sz="0" w:space="0" w:color="auto"/>
        <w:right w:val="none" w:sz="0" w:space="0" w:color="auto"/>
      </w:divBdr>
    </w:div>
    <w:div w:id="1029329822">
      <w:bodyDiv w:val="1"/>
      <w:marLeft w:val="0"/>
      <w:marRight w:val="0"/>
      <w:marTop w:val="0"/>
      <w:marBottom w:val="0"/>
      <w:divBdr>
        <w:top w:val="none" w:sz="0" w:space="0" w:color="auto"/>
        <w:left w:val="none" w:sz="0" w:space="0" w:color="auto"/>
        <w:bottom w:val="none" w:sz="0" w:space="0" w:color="auto"/>
        <w:right w:val="none" w:sz="0" w:space="0" w:color="auto"/>
      </w:divBdr>
    </w:div>
    <w:div w:id="1030029963">
      <w:bodyDiv w:val="1"/>
      <w:marLeft w:val="0"/>
      <w:marRight w:val="0"/>
      <w:marTop w:val="0"/>
      <w:marBottom w:val="0"/>
      <w:divBdr>
        <w:top w:val="none" w:sz="0" w:space="0" w:color="auto"/>
        <w:left w:val="none" w:sz="0" w:space="0" w:color="auto"/>
        <w:bottom w:val="none" w:sz="0" w:space="0" w:color="auto"/>
        <w:right w:val="none" w:sz="0" w:space="0" w:color="auto"/>
      </w:divBdr>
    </w:div>
    <w:div w:id="1030452148">
      <w:bodyDiv w:val="1"/>
      <w:marLeft w:val="0"/>
      <w:marRight w:val="0"/>
      <w:marTop w:val="0"/>
      <w:marBottom w:val="0"/>
      <w:divBdr>
        <w:top w:val="none" w:sz="0" w:space="0" w:color="auto"/>
        <w:left w:val="none" w:sz="0" w:space="0" w:color="auto"/>
        <w:bottom w:val="none" w:sz="0" w:space="0" w:color="auto"/>
        <w:right w:val="none" w:sz="0" w:space="0" w:color="auto"/>
      </w:divBdr>
    </w:div>
    <w:div w:id="1030761506">
      <w:bodyDiv w:val="1"/>
      <w:marLeft w:val="0"/>
      <w:marRight w:val="0"/>
      <w:marTop w:val="0"/>
      <w:marBottom w:val="0"/>
      <w:divBdr>
        <w:top w:val="none" w:sz="0" w:space="0" w:color="auto"/>
        <w:left w:val="none" w:sz="0" w:space="0" w:color="auto"/>
        <w:bottom w:val="none" w:sz="0" w:space="0" w:color="auto"/>
        <w:right w:val="none" w:sz="0" w:space="0" w:color="auto"/>
      </w:divBdr>
    </w:div>
    <w:div w:id="1033847943">
      <w:bodyDiv w:val="1"/>
      <w:marLeft w:val="0"/>
      <w:marRight w:val="0"/>
      <w:marTop w:val="0"/>
      <w:marBottom w:val="0"/>
      <w:divBdr>
        <w:top w:val="none" w:sz="0" w:space="0" w:color="auto"/>
        <w:left w:val="none" w:sz="0" w:space="0" w:color="auto"/>
        <w:bottom w:val="none" w:sz="0" w:space="0" w:color="auto"/>
        <w:right w:val="none" w:sz="0" w:space="0" w:color="auto"/>
      </w:divBdr>
    </w:div>
    <w:div w:id="1036156652">
      <w:bodyDiv w:val="1"/>
      <w:marLeft w:val="0"/>
      <w:marRight w:val="0"/>
      <w:marTop w:val="0"/>
      <w:marBottom w:val="0"/>
      <w:divBdr>
        <w:top w:val="none" w:sz="0" w:space="0" w:color="auto"/>
        <w:left w:val="none" w:sz="0" w:space="0" w:color="auto"/>
        <w:bottom w:val="none" w:sz="0" w:space="0" w:color="auto"/>
        <w:right w:val="none" w:sz="0" w:space="0" w:color="auto"/>
      </w:divBdr>
    </w:div>
    <w:div w:id="1036392814">
      <w:bodyDiv w:val="1"/>
      <w:marLeft w:val="0"/>
      <w:marRight w:val="0"/>
      <w:marTop w:val="0"/>
      <w:marBottom w:val="0"/>
      <w:divBdr>
        <w:top w:val="none" w:sz="0" w:space="0" w:color="auto"/>
        <w:left w:val="none" w:sz="0" w:space="0" w:color="auto"/>
        <w:bottom w:val="none" w:sz="0" w:space="0" w:color="auto"/>
        <w:right w:val="none" w:sz="0" w:space="0" w:color="auto"/>
      </w:divBdr>
    </w:div>
    <w:div w:id="1036583567">
      <w:bodyDiv w:val="1"/>
      <w:marLeft w:val="0"/>
      <w:marRight w:val="0"/>
      <w:marTop w:val="0"/>
      <w:marBottom w:val="0"/>
      <w:divBdr>
        <w:top w:val="none" w:sz="0" w:space="0" w:color="auto"/>
        <w:left w:val="none" w:sz="0" w:space="0" w:color="auto"/>
        <w:bottom w:val="none" w:sz="0" w:space="0" w:color="auto"/>
        <w:right w:val="none" w:sz="0" w:space="0" w:color="auto"/>
      </w:divBdr>
    </w:div>
    <w:div w:id="1036812058">
      <w:bodyDiv w:val="1"/>
      <w:marLeft w:val="0"/>
      <w:marRight w:val="0"/>
      <w:marTop w:val="0"/>
      <w:marBottom w:val="0"/>
      <w:divBdr>
        <w:top w:val="none" w:sz="0" w:space="0" w:color="auto"/>
        <w:left w:val="none" w:sz="0" w:space="0" w:color="auto"/>
        <w:bottom w:val="none" w:sz="0" w:space="0" w:color="auto"/>
        <w:right w:val="none" w:sz="0" w:space="0" w:color="auto"/>
      </w:divBdr>
    </w:div>
    <w:div w:id="1037120865">
      <w:bodyDiv w:val="1"/>
      <w:marLeft w:val="0"/>
      <w:marRight w:val="0"/>
      <w:marTop w:val="0"/>
      <w:marBottom w:val="0"/>
      <w:divBdr>
        <w:top w:val="none" w:sz="0" w:space="0" w:color="auto"/>
        <w:left w:val="none" w:sz="0" w:space="0" w:color="auto"/>
        <w:bottom w:val="none" w:sz="0" w:space="0" w:color="auto"/>
        <w:right w:val="none" w:sz="0" w:space="0" w:color="auto"/>
      </w:divBdr>
    </w:div>
    <w:div w:id="1037780095">
      <w:bodyDiv w:val="1"/>
      <w:marLeft w:val="0"/>
      <w:marRight w:val="0"/>
      <w:marTop w:val="0"/>
      <w:marBottom w:val="0"/>
      <w:divBdr>
        <w:top w:val="none" w:sz="0" w:space="0" w:color="auto"/>
        <w:left w:val="none" w:sz="0" w:space="0" w:color="auto"/>
        <w:bottom w:val="none" w:sz="0" w:space="0" w:color="auto"/>
        <w:right w:val="none" w:sz="0" w:space="0" w:color="auto"/>
      </w:divBdr>
    </w:div>
    <w:div w:id="1038159488">
      <w:bodyDiv w:val="1"/>
      <w:marLeft w:val="0"/>
      <w:marRight w:val="0"/>
      <w:marTop w:val="0"/>
      <w:marBottom w:val="0"/>
      <w:divBdr>
        <w:top w:val="none" w:sz="0" w:space="0" w:color="auto"/>
        <w:left w:val="none" w:sz="0" w:space="0" w:color="auto"/>
        <w:bottom w:val="none" w:sz="0" w:space="0" w:color="auto"/>
        <w:right w:val="none" w:sz="0" w:space="0" w:color="auto"/>
      </w:divBdr>
    </w:div>
    <w:div w:id="1039092001">
      <w:bodyDiv w:val="1"/>
      <w:marLeft w:val="0"/>
      <w:marRight w:val="0"/>
      <w:marTop w:val="0"/>
      <w:marBottom w:val="0"/>
      <w:divBdr>
        <w:top w:val="none" w:sz="0" w:space="0" w:color="auto"/>
        <w:left w:val="none" w:sz="0" w:space="0" w:color="auto"/>
        <w:bottom w:val="none" w:sz="0" w:space="0" w:color="auto"/>
        <w:right w:val="none" w:sz="0" w:space="0" w:color="auto"/>
      </w:divBdr>
    </w:div>
    <w:div w:id="1039234424">
      <w:bodyDiv w:val="1"/>
      <w:marLeft w:val="0"/>
      <w:marRight w:val="0"/>
      <w:marTop w:val="0"/>
      <w:marBottom w:val="0"/>
      <w:divBdr>
        <w:top w:val="none" w:sz="0" w:space="0" w:color="auto"/>
        <w:left w:val="none" w:sz="0" w:space="0" w:color="auto"/>
        <w:bottom w:val="none" w:sz="0" w:space="0" w:color="auto"/>
        <w:right w:val="none" w:sz="0" w:space="0" w:color="auto"/>
      </w:divBdr>
    </w:div>
    <w:div w:id="1040087305">
      <w:bodyDiv w:val="1"/>
      <w:marLeft w:val="0"/>
      <w:marRight w:val="0"/>
      <w:marTop w:val="0"/>
      <w:marBottom w:val="0"/>
      <w:divBdr>
        <w:top w:val="none" w:sz="0" w:space="0" w:color="auto"/>
        <w:left w:val="none" w:sz="0" w:space="0" w:color="auto"/>
        <w:bottom w:val="none" w:sz="0" w:space="0" w:color="auto"/>
        <w:right w:val="none" w:sz="0" w:space="0" w:color="auto"/>
      </w:divBdr>
    </w:div>
    <w:div w:id="1044405574">
      <w:bodyDiv w:val="1"/>
      <w:marLeft w:val="0"/>
      <w:marRight w:val="0"/>
      <w:marTop w:val="0"/>
      <w:marBottom w:val="0"/>
      <w:divBdr>
        <w:top w:val="none" w:sz="0" w:space="0" w:color="auto"/>
        <w:left w:val="none" w:sz="0" w:space="0" w:color="auto"/>
        <w:bottom w:val="none" w:sz="0" w:space="0" w:color="auto"/>
        <w:right w:val="none" w:sz="0" w:space="0" w:color="auto"/>
      </w:divBdr>
    </w:div>
    <w:div w:id="1044595006">
      <w:bodyDiv w:val="1"/>
      <w:marLeft w:val="0"/>
      <w:marRight w:val="0"/>
      <w:marTop w:val="0"/>
      <w:marBottom w:val="0"/>
      <w:divBdr>
        <w:top w:val="none" w:sz="0" w:space="0" w:color="auto"/>
        <w:left w:val="none" w:sz="0" w:space="0" w:color="auto"/>
        <w:bottom w:val="none" w:sz="0" w:space="0" w:color="auto"/>
        <w:right w:val="none" w:sz="0" w:space="0" w:color="auto"/>
      </w:divBdr>
    </w:div>
    <w:div w:id="1045832501">
      <w:bodyDiv w:val="1"/>
      <w:marLeft w:val="0"/>
      <w:marRight w:val="0"/>
      <w:marTop w:val="0"/>
      <w:marBottom w:val="0"/>
      <w:divBdr>
        <w:top w:val="none" w:sz="0" w:space="0" w:color="auto"/>
        <w:left w:val="none" w:sz="0" w:space="0" w:color="auto"/>
        <w:bottom w:val="none" w:sz="0" w:space="0" w:color="auto"/>
        <w:right w:val="none" w:sz="0" w:space="0" w:color="auto"/>
      </w:divBdr>
    </w:div>
    <w:div w:id="1046104626">
      <w:bodyDiv w:val="1"/>
      <w:marLeft w:val="0"/>
      <w:marRight w:val="0"/>
      <w:marTop w:val="0"/>
      <w:marBottom w:val="0"/>
      <w:divBdr>
        <w:top w:val="none" w:sz="0" w:space="0" w:color="auto"/>
        <w:left w:val="none" w:sz="0" w:space="0" w:color="auto"/>
        <w:bottom w:val="none" w:sz="0" w:space="0" w:color="auto"/>
        <w:right w:val="none" w:sz="0" w:space="0" w:color="auto"/>
      </w:divBdr>
    </w:div>
    <w:div w:id="1049575550">
      <w:bodyDiv w:val="1"/>
      <w:marLeft w:val="0"/>
      <w:marRight w:val="0"/>
      <w:marTop w:val="0"/>
      <w:marBottom w:val="0"/>
      <w:divBdr>
        <w:top w:val="none" w:sz="0" w:space="0" w:color="auto"/>
        <w:left w:val="none" w:sz="0" w:space="0" w:color="auto"/>
        <w:bottom w:val="none" w:sz="0" w:space="0" w:color="auto"/>
        <w:right w:val="none" w:sz="0" w:space="0" w:color="auto"/>
      </w:divBdr>
    </w:div>
    <w:div w:id="1049765682">
      <w:bodyDiv w:val="1"/>
      <w:marLeft w:val="0"/>
      <w:marRight w:val="0"/>
      <w:marTop w:val="0"/>
      <w:marBottom w:val="0"/>
      <w:divBdr>
        <w:top w:val="none" w:sz="0" w:space="0" w:color="auto"/>
        <w:left w:val="none" w:sz="0" w:space="0" w:color="auto"/>
        <w:bottom w:val="none" w:sz="0" w:space="0" w:color="auto"/>
        <w:right w:val="none" w:sz="0" w:space="0" w:color="auto"/>
      </w:divBdr>
    </w:div>
    <w:div w:id="1050760353">
      <w:bodyDiv w:val="1"/>
      <w:marLeft w:val="0"/>
      <w:marRight w:val="0"/>
      <w:marTop w:val="0"/>
      <w:marBottom w:val="0"/>
      <w:divBdr>
        <w:top w:val="none" w:sz="0" w:space="0" w:color="auto"/>
        <w:left w:val="none" w:sz="0" w:space="0" w:color="auto"/>
        <w:bottom w:val="none" w:sz="0" w:space="0" w:color="auto"/>
        <w:right w:val="none" w:sz="0" w:space="0" w:color="auto"/>
      </w:divBdr>
    </w:div>
    <w:div w:id="1052733484">
      <w:bodyDiv w:val="1"/>
      <w:marLeft w:val="0"/>
      <w:marRight w:val="0"/>
      <w:marTop w:val="0"/>
      <w:marBottom w:val="0"/>
      <w:divBdr>
        <w:top w:val="none" w:sz="0" w:space="0" w:color="auto"/>
        <w:left w:val="none" w:sz="0" w:space="0" w:color="auto"/>
        <w:bottom w:val="none" w:sz="0" w:space="0" w:color="auto"/>
        <w:right w:val="none" w:sz="0" w:space="0" w:color="auto"/>
      </w:divBdr>
    </w:div>
    <w:div w:id="1052995366">
      <w:bodyDiv w:val="1"/>
      <w:marLeft w:val="0"/>
      <w:marRight w:val="0"/>
      <w:marTop w:val="0"/>
      <w:marBottom w:val="0"/>
      <w:divBdr>
        <w:top w:val="none" w:sz="0" w:space="0" w:color="auto"/>
        <w:left w:val="none" w:sz="0" w:space="0" w:color="auto"/>
        <w:bottom w:val="none" w:sz="0" w:space="0" w:color="auto"/>
        <w:right w:val="none" w:sz="0" w:space="0" w:color="auto"/>
      </w:divBdr>
    </w:div>
    <w:div w:id="1053040395">
      <w:bodyDiv w:val="1"/>
      <w:marLeft w:val="0"/>
      <w:marRight w:val="0"/>
      <w:marTop w:val="0"/>
      <w:marBottom w:val="0"/>
      <w:divBdr>
        <w:top w:val="none" w:sz="0" w:space="0" w:color="auto"/>
        <w:left w:val="none" w:sz="0" w:space="0" w:color="auto"/>
        <w:bottom w:val="none" w:sz="0" w:space="0" w:color="auto"/>
        <w:right w:val="none" w:sz="0" w:space="0" w:color="auto"/>
      </w:divBdr>
    </w:div>
    <w:div w:id="1055665652">
      <w:bodyDiv w:val="1"/>
      <w:marLeft w:val="0"/>
      <w:marRight w:val="0"/>
      <w:marTop w:val="0"/>
      <w:marBottom w:val="0"/>
      <w:divBdr>
        <w:top w:val="none" w:sz="0" w:space="0" w:color="auto"/>
        <w:left w:val="none" w:sz="0" w:space="0" w:color="auto"/>
        <w:bottom w:val="none" w:sz="0" w:space="0" w:color="auto"/>
        <w:right w:val="none" w:sz="0" w:space="0" w:color="auto"/>
      </w:divBdr>
    </w:div>
    <w:div w:id="1056276365">
      <w:bodyDiv w:val="1"/>
      <w:marLeft w:val="0"/>
      <w:marRight w:val="0"/>
      <w:marTop w:val="0"/>
      <w:marBottom w:val="0"/>
      <w:divBdr>
        <w:top w:val="none" w:sz="0" w:space="0" w:color="auto"/>
        <w:left w:val="none" w:sz="0" w:space="0" w:color="auto"/>
        <w:bottom w:val="none" w:sz="0" w:space="0" w:color="auto"/>
        <w:right w:val="none" w:sz="0" w:space="0" w:color="auto"/>
      </w:divBdr>
    </w:div>
    <w:div w:id="1057363671">
      <w:bodyDiv w:val="1"/>
      <w:marLeft w:val="0"/>
      <w:marRight w:val="0"/>
      <w:marTop w:val="0"/>
      <w:marBottom w:val="0"/>
      <w:divBdr>
        <w:top w:val="none" w:sz="0" w:space="0" w:color="auto"/>
        <w:left w:val="none" w:sz="0" w:space="0" w:color="auto"/>
        <w:bottom w:val="none" w:sz="0" w:space="0" w:color="auto"/>
        <w:right w:val="none" w:sz="0" w:space="0" w:color="auto"/>
      </w:divBdr>
    </w:div>
    <w:div w:id="1060447074">
      <w:bodyDiv w:val="1"/>
      <w:marLeft w:val="0"/>
      <w:marRight w:val="0"/>
      <w:marTop w:val="0"/>
      <w:marBottom w:val="0"/>
      <w:divBdr>
        <w:top w:val="none" w:sz="0" w:space="0" w:color="auto"/>
        <w:left w:val="none" w:sz="0" w:space="0" w:color="auto"/>
        <w:bottom w:val="none" w:sz="0" w:space="0" w:color="auto"/>
        <w:right w:val="none" w:sz="0" w:space="0" w:color="auto"/>
      </w:divBdr>
    </w:div>
    <w:div w:id="1062408225">
      <w:bodyDiv w:val="1"/>
      <w:marLeft w:val="0"/>
      <w:marRight w:val="0"/>
      <w:marTop w:val="0"/>
      <w:marBottom w:val="0"/>
      <w:divBdr>
        <w:top w:val="none" w:sz="0" w:space="0" w:color="auto"/>
        <w:left w:val="none" w:sz="0" w:space="0" w:color="auto"/>
        <w:bottom w:val="none" w:sz="0" w:space="0" w:color="auto"/>
        <w:right w:val="none" w:sz="0" w:space="0" w:color="auto"/>
      </w:divBdr>
    </w:div>
    <w:div w:id="1063411217">
      <w:bodyDiv w:val="1"/>
      <w:marLeft w:val="0"/>
      <w:marRight w:val="0"/>
      <w:marTop w:val="0"/>
      <w:marBottom w:val="0"/>
      <w:divBdr>
        <w:top w:val="none" w:sz="0" w:space="0" w:color="auto"/>
        <w:left w:val="none" w:sz="0" w:space="0" w:color="auto"/>
        <w:bottom w:val="none" w:sz="0" w:space="0" w:color="auto"/>
        <w:right w:val="none" w:sz="0" w:space="0" w:color="auto"/>
      </w:divBdr>
    </w:div>
    <w:div w:id="1066027757">
      <w:bodyDiv w:val="1"/>
      <w:marLeft w:val="0"/>
      <w:marRight w:val="0"/>
      <w:marTop w:val="0"/>
      <w:marBottom w:val="0"/>
      <w:divBdr>
        <w:top w:val="none" w:sz="0" w:space="0" w:color="auto"/>
        <w:left w:val="none" w:sz="0" w:space="0" w:color="auto"/>
        <w:bottom w:val="none" w:sz="0" w:space="0" w:color="auto"/>
        <w:right w:val="none" w:sz="0" w:space="0" w:color="auto"/>
      </w:divBdr>
    </w:div>
    <w:div w:id="1066105592">
      <w:bodyDiv w:val="1"/>
      <w:marLeft w:val="0"/>
      <w:marRight w:val="0"/>
      <w:marTop w:val="0"/>
      <w:marBottom w:val="0"/>
      <w:divBdr>
        <w:top w:val="none" w:sz="0" w:space="0" w:color="auto"/>
        <w:left w:val="none" w:sz="0" w:space="0" w:color="auto"/>
        <w:bottom w:val="none" w:sz="0" w:space="0" w:color="auto"/>
        <w:right w:val="none" w:sz="0" w:space="0" w:color="auto"/>
      </w:divBdr>
    </w:div>
    <w:div w:id="1066537611">
      <w:bodyDiv w:val="1"/>
      <w:marLeft w:val="0"/>
      <w:marRight w:val="0"/>
      <w:marTop w:val="0"/>
      <w:marBottom w:val="0"/>
      <w:divBdr>
        <w:top w:val="none" w:sz="0" w:space="0" w:color="auto"/>
        <w:left w:val="none" w:sz="0" w:space="0" w:color="auto"/>
        <w:bottom w:val="none" w:sz="0" w:space="0" w:color="auto"/>
        <w:right w:val="none" w:sz="0" w:space="0" w:color="auto"/>
      </w:divBdr>
    </w:div>
    <w:div w:id="1070539736">
      <w:bodyDiv w:val="1"/>
      <w:marLeft w:val="0"/>
      <w:marRight w:val="0"/>
      <w:marTop w:val="0"/>
      <w:marBottom w:val="0"/>
      <w:divBdr>
        <w:top w:val="none" w:sz="0" w:space="0" w:color="auto"/>
        <w:left w:val="none" w:sz="0" w:space="0" w:color="auto"/>
        <w:bottom w:val="none" w:sz="0" w:space="0" w:color="auto"/>
        <w:right w:val="none" w:sz="0" w:space="0" w:color="auto"/>
      </w:divBdr>
    </w:div>
    <w:div w:id="1072580302">
      <w:bodyDiv w:val="1"/>
      <w:marLeft w:val="0"/>
      <w:marRight w:val="0"/>
      <w:marTop w:val="0"/>
      <w:marBottom w:val="0"/>
      <w:divBdr>
        <w:top w:val="none" w:sz="0" w:space="0" w:color="auto"/>
        <w:left w:val="none" w:sz="0" w:space="0" w:color="auto"/>
        <w:bottom w:val="none" w:sz="0" w:space="0" w:color="auto"/>
        <w:right w:val="none" w:sz="0" w:space="0" w:color="auto"/>
      </w:divBdr>
    </w:div>
    <w:div w:id="1075709360">
      <w:bodyDiv w:val="1"/>
      <w:marLeft w:val="0"/>
      <w:marRight w:val="0"/>
      <w:marTop w:val="0"/>
      <w:marBottom w:val="0"/>
      <w:divBdr>
        <w:top w:val="none" w:sz="0" w:space="0" w:color="auto"/>
        <w:left w:val="none" w:sz="0" w:space="0" w:color="auto"/>
        <w:bottom w:val="none" w:sz="0" w:space="0" w:color="auto"/>
        <w:right w:val="none" w:sz="0" w:space="0" w:color="auto"/>
      </w:divBdr>
    </w:div>
    <w:div w:id="1075856023">
      <w:bodyDiv w:val="1"/>
      <w:marLeft w:val="0"/>
      <w:marRight w:val="0"/>
      <w:marTop w:val="0"/>
      <w:marBottom w:val="0"/>
      <w:divBdr>
        <w:top w:val="none" w:sz="0" w:space="0" w:color="auto"/>
        <w:left w:val="none" w:sz="0" w:space="0" w:color="auto"/>
        <w:bottom w:val="none" w:sz="0" w:space="0" w:color="auto"/>
        <w:right w:val="none" w:sz="0" w:space="0" w:color="auto"/>
      </w:divBdr>
    </w:div>
    <w:div w:id="1077631175">
      <w:bodyDiv w:val="1"/>
      <w:marLeft w:val="0"/>
      <w:marRight w:val="0"/>
      <w:marTop w:val="0"/>
      <w:marBottom w:val="0"/>
      <w:divBdr>
        <w:top w:val="none" w:sz="0" w:space="0" w:color="auto"/>
        <w:left w:val="none" w:sz="0" w:space="0" w:color="auto"/>
        <w:bottom w:val="none" w:sz="0" w:space="0" w:color="auto"/>
        <w:right w:val="none" w:sz="0" w:space="0" w:color="auto"/>
      </w:divBdr>
    </w:div>
    <w:div w:id="1078137873">
      <w:bodyDiv w:val="1"/>
      <w:marLeft w:val="0"/>
      <w:marRight w:val="0"/>
      <w:marTop w:val="0"/>
      <w:marBottom w:val="0"/>
      <w:divBdr>
        <w:top w:val="none" w:sz="0" w:space="0" w:color="auto"/>
        <w:left w:val="none" w:sz="0" w:space="0" w:color="auto"/>
        <w:bottom w:val="none" w:sz="0" w:space="0" w:color="auto"/>
        <w:right w:val="none" w:sz="0" w:space="0" w:color="auto"/>
      </w:divBdr>
    </w:div>
    <w:div w:id="1081637995">
      <w:bodyDiv w:val="1"/>
      <w:marLeft w:val="0"/>
      <w:marRight w:val="0"/>
      <w:marTop w:val="0"/>
      <w:marBottom w:val="0"/>
      <w:divBdr>
        <w:top w:val="none" w:sz="0" w:space="0" w:color="auto"/>
        <w:left w:val="none" w:sz="0" w:space="0" w:color="auto"/>
        <w:bottom w:val="none" w:sz="0" w:space="0" w:color="auto"/>
        <w:right w:val="none" w:sz="0" w:space="0" w:color="auto"/>
      </w:divBdr>
    </w:div>
    <w:div w:id="1087774582">
      <w:bodyDiv w:val="1"/>
      <w:marLeft w:val="0"/>
      <w:marRight w:val="0"/>
      <w:marTop w:val="0"/>
      <w:marBottom w:val="0"/>
      <w:divBdr>
        <w:top w:val="none" w:sz="0" w:space="0" w:color="auto"/>
        <w:left w:val="none" w:sz="0" w:space="0" w:color="auto"/>
        <w:bottom w:val="none" w:sz="0" w:space="0" w:color="auto"/>
        <w:right w:val="none" w:sz="0" w:space="0" w:color="auto"/>
      </w:divBdr>
    </w:div>
    <w:div w:id="1087847111">
      <w:bodyDiv w:val="1"/>
      <w:marLeft w:val="0"/>
      <w:marRight w:val="0"/>
      <w:marTop w:val="0"/>
      <w:marBottom w:val="0"/>
      <w:divBdr>
        <w:top w:val="none" w:sz="0" w:space="0" w:color="auto"/>
        <w:left w:val="none" w:sz="0" w:space="0" w:color="auto"/>
        <w:bottom w:val="none" w:sz="0" w:space="0" w:color="auto"/>
        <w:right w:val="none" w:sz="0" w:space="0" w:color="auto"/>
      </w:divBdr>
    </w:div>
    <w:div w:id="1089699369">
      <w:bodyDiv w:val="1"/>
      <w:marLeft w:val="0"/>
      <w:marRight w:val="0"/>
      <w:marTop w:val="0"/>
      <w:marBottom w:val="0"/>
      <w:divBdr>
        <w:top w:val="none" w:sz="0" w:space="0" w:color="auto"/>
        <w:left w:val="none" w:sz="0" w:space="0" w:color="auto"/>
        <w:bottom w:val="none" w:sz="0" w:space="0" w:color="auto"/>
        <w:right w:val="none" w:sz="0" w:space="0" w:color="auto"/>
      </w:divBdr>
    </w:div>
    <w:div w:id="1095786276">
      <w:bodyDiv w:val="1"/>
      <w:marLeft w:val="0"/>
      <w:marRight w:val="0"/>
      <w:marTop w:val="0"/>
      <w:marBottom w:val="0"/>
      <w:divBdr>
        <w:top w:val="none" w:sz="0" w:space="0" w:color="auto"/>
        <w:left w:val="none" w:sz="0" w:space="0" w:color="auto"/>
        <w:bottom w:val="none" w:sz="0" w:space="0" w:color="auto"/>
        <w:right w:val="none" w:sz="0" w:space="0" w:color="auto"/>
      </w:divBdr>
    </w:div>
    <w:div w:id="1097560278">
      <w:bodyDiv w:val="1"/>
      <w:marLeft w:val="0"/>
      <w:marRight w:val="0"/>
      <w:marTop w:val="0"/>
      <w:marBottom w:val="0"/>
      <w:divBdr>
        <w:top w:val="none" w:sz="0" w:space="0" w:color="auto"/>
        <w:left w:val="none" w:sz="0" w:space="0" w:color="auto"/>
        <w:bottom w:val="none" w:sz="0" w:space="0" w:color="auto"/>
        <w:right w:val="none" w:sz="0" w:space="0" w:color="auto"/>
      </w:divBdr>
    </w:div>
    <w:div w:id="1098670662">
      <w:bodyDiv w:val="1"/>
      <w:marLeft w:val="0"/>
      <w:marRight w:val="0"/>
      <w:marTop w:val="0"/>
      <w:marBottom w:val="0"/>
      <w:divBdr>
        <w:top w:val="none" w:sz="0" w:space="0" w:color="auto"/>
        <w:left w:val="none" w:sz="0" w:space="0" w:color="auto"/>
        <w:bottom w:val="none" w:sz="0" w:space="0" w:color="auto"/>
        <w:right w:val="none" w:sz="0" w:space="0" w:color="auto"/>
      </w:divBdr>
    </w:div>
    <w:div w:id="1098791346">
      <w:bodyDiv w:val="1"/>
      <w:marLeft w:val="0"/>
      <w:marRight w:val="0"/>
      <w:marTop w:val="0"/>
      <w:marBottom w:val="0"/>
      <w:divBdr>
        <w:top w:val="none" w:sz="0" w:space="0" w:color="auto"/>
        <w:left w:val="none" w:sz="0" w:space="0" w:color="auto"/>
        <w:bottom w:val="none" w:sz="0" w:space="0" w:color="auto"/>
        <w:right w:val="none" w:sz="0" w:space="0" w:color="auto"/>
      </w:divBdr>
    </w:div>
    <w:div w:id="1102143078">
      <w:bodyDiv w:val="1"/>
      <w:marLeft w:val="0"/>
      <w:marRight w:val="0"/>
      <w:marTop w:val="0"/>
      <w:marBottom w:val="0"/>
      <w:divBdr>
        <w:top w:val="none" w:sz="0" w:space="0" w:color="auto"/>
        <w:left w:val="none" w:sz="0" w:space="0" w:color="auto"/>
        <w:bottom w:val="none" w:sz="0" w:space="0" w:color="auto"/>
        <w:right w:val="none" w:sz="0" w:space="0" w:color="auto"/>
      </w:divBdr>
    </w:div>
    <w:div w:id="1102727835">
      <w:bodyDiv w:val="1"/>
      <w:marLeft w:val="0"/>
      <w:marRight w:val="0"/>
      <w:marTop w:val="0"/>
      <w:marBottom w:val="0"/>
      <w:divBdr>
        <w:top w:val="none" w:sz="0" w:space="0" w:color="auto"/>
        <w:left w:val="none" w:sz="0" w:space="0" w:color="auto"/>
        <w:bottom w:val="none" w:sz="0" w:space="0" w:color="auto"/>
        <w:right w:val="none" w:sz="0" w:space="0" w:color="auto"/>
      </w:divBdr>
    </w:div>
    <w:div w:id="1102997240">
      <w:bodyDiv w:val="1"/>
      <w:marLeft w:val="0"/>
      <w:marRight w:val="0"/>
      <w:marTop w:val="0"/>
      <w:marBottom w:val="0"/>
      <w:divBdr>
        <w:top w:val="none" w:sz="0" w:space="0" w:color="auto"/>
        <w:left w:val="none" w:sz="0" w:space="0" w:color="auto"/>
        <w:bottom w:val="none" w:sz="0" w:space="0" w:color="auto"/>
        <w:right w:val="none" w:sz="0" w:space="0" w:color="auto"/>
      </w:divBdr>
    </w:div>
    <w:div w:id="1106271852">
      <w:bodyDiv w:val="1"/>
      <w:marLeft w:val="0"/>
      <w:marRight w:val="0"/>
      <w:marTop w:val="0"/>
      <w:marBottom w:val="0"/>
      <w:divBdr>
        <w:top w:val="none" w:sz="0" w:space="0" w:color="auto"/>
        <w:left w:val="none" w:sz="0" w:space="0" w:color="auto"/>
        <w:bottom w:val="none" w:sz="0" w:space="0" w:color="auto"/>
        <w:right w:val="none" w:sz="0" w:space="0" w:color="auto"/>
      </w:divBdr>
    </w:div>
    <w:div w:id="1109087685">
      <w:bodyDiv w:val="1"/>
      <w:marLeft w:val="0"/>
      <w:marRight w:val="0"/>
      <w:marTop w:val="0"/>
      <w:marBottom w:val="0"/>
      <w:divBdr>
        <w:top w:val="none" w:sz="0" w:space="0" w:color="auto"/>
        <w:left w:val="none" w:sz="0" w:space="0" w:color="auto"/>
        <w:bottom w:val="none" w:sz="0" w:space="0" w:color="auto"/>
        <w:right w:val="none" w:sz="0" w:space="0" w:color="auto"/>
      </w:divBdr>
    </w:div>
    <w:div w:id="1109350638">
      <w:bodyDiv w:val="1"/>
      <w:marLeft w:val="0"/>
      <w:marRight w:val="0"/>
      <w:marTop w:val="0"/>
      <w:marBottom w:val="0"/>
      <w:divBdr>
        <w:top w:val="none" w:sz="0" w:space="0" w:color="auto"/>
        <w:left w:val="none" w:sz="0" w:space="0" w:color="auto"/>
        <w:bottom w:val="none" w:sz="0" w:space="0" w:color="auto"/>
        <w:right w:val="none" w:sz="0" w:space="0" w:color="auto"/>
      </w:divBdr>
    </w:div>
    <w:div w:id="1117522564">
      <w:bodyDiv w:val="1"/>
      <w:marLeft w:val="0"/>
      <w:marRight w:val="0"/>
      <w:marTop w:val="0"/>
      <w:marBottom w:val="0"/>
      <w:divBdr>
        <w:top w:val="none" w:sz="0" w:space="0" w:color="auto"/>
        <w:left w:val="none" w:sz="0" w:space="0" w:color="auto"/>
        <w:bottom w:val="none" w:sz="0" w:space="0" w:color="auto"/>
        <w:right w:val="none" w:sz="0" w:space="0" w:color="auto"/>
      </w:divBdr>
    </w:div>
    <w:div w:id="1119683808">
      <w:bodyDiv w:val="1"/>
      <w:marLeft w:val="0"/>
      <w:marRight w:val="0"/>
      <w:marTop w:val="0"/>
      <w:marBottom w:val="0"/>
      <w:divBdr>
        <w:top w:val="none" w:sz="0" w:space="0" w:color="auto"/>
        <w:left w:val="none" w:sz="0" w:space="0" w:color="auto"/>
        <w:bottom w:val="none" w:sz="0" w:space="0" w:color="auto"/>
        <w:right w:val="none" w:sz="0" w:space="0" w:color="auto"/>
      </w:divBdr>
    </w:div>
    <w:div w:id="1120149796">
      <w:bodyDiv w:val="1"/>
      <w:marLeft w:val="0"/>
      <w:marRight w:val="0"/>
      <w:marTop w:val="0"/>
      <w:marBottom w:val="0"/>
      <w:divBdr>
        <w:top w:val="none" w:sz="0" w:space="0" w:color="auto"/>
        <w:left w:val="none" w:sz="0" w:space="0" w:color="auto"/>
        <w:bottom w:val="none" w:sz="0" w:space="0" w:color="auto"/>
        <w:right w:val="none" w:sz="0" w:space="0" w:color="auto"/>
      </w:divBdr>
    </w:div>
    <w:div w:id="1121873436">
      <w:bodyDiv w:val="1"/>
      <w:marLeft w:val="0"/>
      <w:marRight w:val="0"/>
      <w:marTop w:val="0"/>
      <w:marBottom w:val="0"/>
      <w:divBdr>
        <w:top w:val="none" w:sz="0" w:space="0" w:color="auto"/>
        <w:left w:val="none" w:sz="0" w:space="0" w:color="auto"/>
        <w:bottom w:val="none" w:sz="0" w:space="0" w:color="auto"/>
        <w:right w:val="none" w:sz="0" w:space="0" w:color="auto"/>
      </w:divBdr>
    </w:div>
    <w:div w:id="1123379691">
      <w:bodyDiv w:val="1"/>
      <w:marLeft w:val="0"/>
      <w:marRight w:val="0"/>
      <w:marTop w:val="0"/>
      <w:marBottom w:val="0"/>
      <w:divBdr>
        <w:top w:val="none" w:sz="0" w:space="0" w:color="auto"/>
        <w:left w:val="none" w:sz="0" w:space="0" w:color="auto"/>
        <w:bottom w:val="none" w:sz="0" w:space="0" w:color="auto"/>
        <w:right w:val="none" w:sz="0" w:space="0" w:color="auto"/>
      </w:divBdr>
    </w:div>
    <w:div w:id="1125469432">
      <w:bodyDiv w:val="1"/>
      <w:marLeft w:val="0"/>
      <w:marRight w:val="0"/>
      <w:marTop w:val="0"/>
      <w:marBottom w:val="0"/>
      <w:divBdr>
        <w:top w:val="none" w:sz="0" w:space="0" w:color="auto"/>
        <w:left w:val="none" w:sz="0" w:space="0" w:color="auto"/>
        <w:bottom w:val="none" w:sz="0" w:space="0" w:color="auto"/>
        <w:right w:val="none" w:sz="0" w:space="0" w:color="auto"/>
      </w:divBdr>
    </w:div>
    <w:div w:id="1127622598">
      <w:bodyDiv w:val="1"/>
      <w:marLeft w:val="0"/>
      <w:marRight w:val="0"/>
      <w:marTop w:val="0"/>
      <w:marBottom w:val="0"/>
      <w:divBdr>
        <w:top w:val="none" w:sz="0" w:space="0" w:color="auto"/>
        <w:left w:val="none" w:sz="0" w:space="0" w:color="auto"/>
        <w:bottom w:val="none" w:sz="0" w:space="0" w:color="auto"/>
        <w:right w:val="none" w:sz="0" w:space="0" w:color="auto"/>
      </w:divBdr>
    </w:div>
    <w:div w:id="1127814915">
      <w:bodyDiv w:val="1"/>
      <w:marLeft w:val="0"/>
      <w:marRight w:val="0"/>
      <w:marTop w:val="0"/>
      <w:marBottom w:val="0"/>
      <w:divBdr>
        <w:top w:val="none" w:sz="0" w:space="0" w:color="auto"/>
        <w:left w:val="none" w:sz="0" w:space="0" w:color="auto"/>
        <w:bottom w:val="none" w:sz="0" w:space="0" w:color="auto"/>
        <w:right w:val="none" w:sz="0" w:space="0" w:color="auto"/>
      </w:divBdr>
    </w:div>
    <w:div w:id="1128013263">
      <w:bodyDiv w:val="1"/>
      <w:marLeft w:val="0"/>
      <w:marRight w:val="0"/>
      <w:marTop w:val="0"/>
      <w:marBottom w:val="0"/>
      <w:divBdr>
        <w:top w:val="none" w:sz="0" w:space="0" w:color="auto"/>
        <w:left w:val="none" w:sz="0" w:space="0" w:color="auto"/>
        <w:bottom w:val="none" w:sz="0" w:space="0" w:color="auto"/>
        <w:right w:val="none" w:sz="0" w:space="0" w:color="auto"/>
      </w:divBdr>
    </w:div>
    <w:div w:id="1130396561">
      <w:bodyDiv w:val="1"/>
      <w:marLeft w:val="0"/>
      <w:marRight w:val="0"/>
      <w:marTop w:val="0"/>
      <w:marBottom w:val="0"/>
      <w:divBdr>
        <w:top w:val="none" w:sz="0" w:space="0" w:color="auto"/>
        <w:left w:val="none" w:sz="0" w:space="0" w:color="auto"/>
        <w:bottom w:val="none" w:sz="0" w:space="0" w:color="auto"/>
        <w:right w:val="none" w:sz="0" w:space="0" w:color="auto"/>
      </w:divBdr>
    </w:div>
    <w:div w:id="1131249660">
      <w:bodyDiv w:val="1"/>
      <w:marLeft w:val="0"/>
      <w:marRight w:val="0"/>
      <w:marTop w:val="0"/>
      <w:marBottom w:val="0"/>
      <w:divBdr>
        <w:top w:val="none" w:sz="0" w:space="0" w:color="auto"/>
        <w:left w:val="none" w:sz="0" w:space="0" w:color="auto"/>
        <w:bottom w:val="none" w:sz="0" w:space="0" w:color="auto"/>
        <w:right w:val="none" w:sz="0" w:space="0" w:color="auto"/>
      </w:divBdr>
    </w:div>
    <w:div w:id="1133257370">
      <w:bodyDiv w:val="1"/>
      <w:marLeft w:val="0"/>
      <w:marRight w:val="0"/>
      <w:marTop w:val="0"/>
      <w:marBottom w:val="0"/>
      <w:divBdr>
        <w:top w:val="none" w:sz="0" w:space="0" w:color="auto"/>
        <w:left w:val="none" w:sz="0" w:space="0" w:color="auto"/>
        <w:bottom w:val="none" w:sz="0" w:space="0" w:color="auto"/>
        <w:right w:val="none" w:sz="0" w:space="0" w:color="auto"/>
      </w:divBdr>
    </w:div>
    <w:div w:id="1133870647">
      <w:bodyDiv w:val="1"/>
      <w:marLeft w:val="0"/>
      <w:marRight w:val="0"/>
      <w:marTop w:val="0"/>
      <w:marBottom w:val="0"/>
      <w:divBdr>
        <w:top w:val="none" w:sz="0" w:space="0" w:color="auto"/>
        <w:left w:val="none" w:sz="0" w:space="0" w:color="auto"/>
        <w:bottom w:val="none" w:sz="0" w:space="0" w:color="auto"/>
        <w:right w:val="none" w:sz="0" w:space="0" w:color="auto"/>
      </w:divBdr>
    </w:div>
    <w:div w:id="1134254244">
      <w:bodyDiv w:val="1"/>
      <w:marLeft w:val="0"/>
      <w:marRight w:val="0"/>
      <w:marTop w:val="0"/>
      <w:marBottom w:val="0"/>
      <w:divBdr>
        <w:top w:val="none" w:sz="0" w:space="0" w:color="auto"/>
        <w:left w:val="none" w:sz="0" w:space="0" w:color="auto"/>
        <w:bottom w:val="none" w:sz="0" w:space="0" w:color="auto"/>
        <w:right w:val="none" w:sz="0" w:space="0" w:color="auto"/>
      </w:divBdr>
    </w:div>
    <w:div w:id="1134325573">
      <w:bodyDiv w:val="1"/>
      <w:marLeft w:val="0"/>
      <w:marRight w:val="0"/>
      <w:marTop w:val="0"/>
      <w:marBottom w:val="0"/>
      <w:divBdr>
        <w:top w:val="none" w:sz="0" w:space="0" w:color="auto"/>
        <w:left w:val="none" w:sz="0" w:space="0" w:color="auto"/>
        <w:bottom w:val="none" w:sz="0" w:space="0" w:color="auto"/>
        <w:right w:val="none" w:sz="0" w:space="0" w:color="auto"/>
      </w:divBdr>
    </w:div>
    <w:div w:id="1135293489">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9608359">
      <w:bodyDiv w:val="1"/>
      <w:marLeft w:val="0"/>
      <w:marRight w:val="0"/>
      <w:marTop w:val="0"/>
      <w:marBottom w:val="0"/>
      <w:divBdr>
        <w:top w:val="none" w:sz="0" w:space="0" w:color="auto"/>
        <w:left w:val="none" w:sz="0" w:space="0" w:color="auto"/>
        <w:bottom w:val="none" w:sz="0" w:space="0" w:color="auto"/>
        <w:right w:val="none" w:sz="0" w:space="0" w:color="auto"/>
      </w:divBdr>
    </w:div>
    <w:div w:id="1139608891">
      <w:bodyDiv w:val="1"/>
      <w:marLeft w:val="0"/>
      <w:marRight w:val="0"/>
      <w:marTop w:val="0"/>
      <w:marBottom w:val="0"/>
      <w:divBdr>
        <w:top w:val="none" w:sz="0" w:space="0" w:color="auto"/>
        <w:left w:val="none" w:sz="0" w:space="0" w:color="auto"/>
        <w:bottom w:val="none" w:sz="0" w:space="0" w:color="auto"/>
        <w:right w:val="none" w:sz="0" w:space="0" w:color="auto"/>
      </w:divBdr>
    </w:div>
    <w:div w:id="1140197285">
      <w:bodyDiv w:val="1"/>
      <w:marLeft w:val="0"/>
      <w:marRight w:val="0"/>
      <w:marTop w:val="0"/>
      <w:marBottom w:val="0"/>
      <w:divBdr>
        <w:top w:val="none" w:sz="0" w:space="0" w:color="auto"/>
        <w:left w:val="none" w:sz="0" w:space="0" w:color="auto"/>
        <w:bottom w:val="none" w:sz="0" w:space="0" w:color="auto"/>
        <w:right w:val="none" w:sz="0" w:space="0" w:color="auto"/>
      </w:divBdr>
    </w:div>
    <w:div w:id="1140734517">
      <w:bodyDiv w:val="1"/>
      <w:marLeft w:val="0"/>
      <w:marRight w:val="0"/>
      <w:marTop w:val="0"/>
      <w:marBottom w:val="0"/>
      <w:divBdr>
        <w:top w:val="none" w:sz="0" w:space="0" w:color="auto"/>
        <w:left w:val="none" w:sz="0" w:space="0" w:color="auto"/>
        <w:bottom w:val="none" w:sz="0" w:space="0" w:color="auto"/>
        <w:right w:val="none" w:sz="0" w:space="0" w:color="auto"/>
      </w:divBdr>
    </w:div>
    <w:div w:id="1144200562">
      <w:bodyDiv w:val="1"/>
      <w:marLeft w:val="0"/>
      <w:marRight w:val="0"/>
      <w:marTop w:val="0"/>
      <w:marBottom w:val="0"/>
      <w:divBdr>
        <w:top w:val="none" w:sz="0" w:space="0" w:color="auto"/>
        <w:left w:val="none" w:sz="0" w:space="0" w:color="auto"/>
        <w:bottom w:val="none" w:sz="0" w:space="0" w:color="auto"/>
        <w:right w:val="none" w:sz="0" w:space="0" w:color="auto"/>
      </w:divBdr>
    </w:div>
    <w:div w:id="1144203157">
      <w:bodyDiv w:val="1"/>
      <w:marLeft w:val="0"/>
      <w:marRight w:val="0"/>
      <w:marTop w:val="0"/>
      <w:marBottom w:val="0"/>
      <w:divBdr>
        <w:top w:val="none" w:sz="0" w:space="0" w:color="auto"/>
        <w:left w:val="none" w:sz="0" w:space="0" w:color="auto"/>
        <w:bottom w:val="none" w:sz="0" w:space="0" w:color="auto"/>
        <w:right w:val="none" w:sz="0" w:space="0" w:color="auto"/>
      </w:divBdr>
    </w:div>
    <w:div w:id="1144545527">
      <w:bodyDiv w:val="1"/>
      <w:marLeft w:val="0"/>
      <w:marRight w:val="0"/>
      <w:marTop w:val="0"/>
      <w:marBottom w:val="0"/>
      <w:divBdr>
        <w:top w:val="none" w:sz="0" w:space="0" w:color="auto"/>
        <w:left w:val="none" w:sz="0" w:space="0" w:color="auto"/>
        <w:bottom w:val="none" w:sz="0" w:space="0" w:color="auto"/>
        <w:right w:val="none" w:sz="0" w:space="0" w:color="auto"/>
      </w:divBdr>
    </w:div>
    <w:div w:id="1148716072">
      <w:bodyDiv w:val="1"/>
      <w:marLeft w:val="0"/>
      <w:marRight w:val="0"/>
      <w:marTop w:val="0"/>
      <w:marBottom w:val="0"/>
      <w:divBdr>
        <w:top w:val="none" w:sz="0" w:space="0" w:color="auto"/>
        <w:left w:val="none" w:sz="0" w:space="0" w:color="auto"/>
        <w:bottom w:val="none" w:sz="0" w:space="0" w:color="auto"/>
        <w:right w:val="none" w:sz="0" w:space="0" w:color="auto"/>
      </w:divBdr>
    </w:div>
    <w:div w:id="1149594208">
      <w:bodyDiv w:val="1"/>
      <w:marLeft w:val="0"/>
      <w:marRight w:val="0"/>
      <w:marTop w:val="0"/>
      <w:marBottom w:val="0"/>
      <w:divBdr>
        <w:top w:val="none" w:sz="0" w:space="0" w:color="auto"/>
        <w:left w:val="none" w:sz="0" w:space="0" w:color="auto"/>
        <w:bottom w:val="none" w:sz="0" w:space="0" w:color="auto"/>
        <w:right w:val="none" w:sz="0" w:space="0" w:color="auto"/>
      </w:divBdr>
    </w:div>
    <w:div w:id="1149711683">
      <w:bodyDiv w:val="1"/>
      <w:marLeft w:val="0"/>
      <w:marRight w:val="0"/>
      <w:marTop w:val="0"/>
      <w:marBottom w:val="0"/>
      <w:divBdr>
        <w:top w:val="none" w:sz="0" w:space="0" w:color="auto"/>
        <w:left w:val="none" w:sz="0" w:space="0" w:color="auto"/>
        <w:bottom w:val="none" w:sz="0" w:space="0" w:color="auto"/>
        <w:right w:val="none" w:sz="0" w:space="0" w:color="auto"/>
      </w:divBdr>
    </w:div>
    <w:div w:id="1155606803">
      <w:bodyDiv w:val="1"/>
      <w:marLeft w:val="0"/>
      <w:marRight w:val="0"/>
      <w:marTop w:val="0"/>
      <w:marBottom w:val="0"/>
      <w:divBdr>
        <w:top w:val="none" w:sz="0" w:space="0" w:color="auto"/>
        <w:left w:val="none" w:sz="0" w:space="0" w:color="auto"/>
        <w:bottom w:val="none" w:sz="0" w:space="0" w:color="auto"/>
        <w:right w:val="none" w:sz="0" w:space="0" w:color="auto"/>
      </w:divBdr>
    </w:div>
    <w:div w:id="1157570513">
      <w:bodyDiv w:val="1"/>
      <w:marLeft w:val="0"/>
      <w:marRight w:val="0"/>
      <w:marTop w:val="0"/>
      <w:marBottom w:val="0"/>
      <w:divBdr>
        <w:top w:val="none" w:sz="0" w:space="0" w:color="auto"/>
        <w:left w:val="none" w:sz="0" w:space="0" w:color="auto"/>
        <w:bottom w:val="none" w:sz="0" w:space="0" w:color="auto"/>
        <w:right w:val="none" w:sz="0" w:space="0" w:color="auto"/>
      </w:divBdr>
    </w:div>
    <w:div w:id="1158962008">
      <w:bodyDiv w:val="1"/>
      <w:marLeft w:val="0"/>
      <w:marRight w:val="0"/>
      <w:marTop w:val="0"/>
      <w:marBottom w:val="0"/>
      <w:divBdr>
        <w:top w:val="none" w:sz="0" w:space="0" w:color="auto"/>
        <w:left w:val="none" w:sz="0" w:space="0" w:color="auto"/>
        <w:bottom w:val="none" w:sz="0" w:space="0" w:color="auto"/>
        <w:right w:val="none" w:sz="0" w:space="0" w:color="auto"/>
      </w:divBdr>
    </w:div>
    <w:div w:id="1163011835">
      <w:bodyDiv w:val="1"/>
      <w:marLeft w:val="0"/>
      <w:marRight w:val="0"/>
      <w:marTop w:val="0"/>
      <w:marBottom w:val="0"/>
      <w:divBdr>
        <w:top w:val="none" w:sz="0" w:space="0" w:color="auto"/>
        <w:left w:val="none" w:sz="0" w:space="0" w:color="auto"/>
        <w:bottom w:val="none" w:sz="0" w:space="0" w:color="auto"/>
        <w:right w:val="none" w:sz="0" w:space="0" w:color="auto"/>
      </w:divBdr>
    </w:div>
    <w:div w:id="1164930416">
      <w:bodyDiv w:val="1"/>
      <w:marLeft w:val="0"/>
      <w:marRight w:val="0"/>
      <w:marTop w:val="0"/>
      <w:marBottom w:val="0"/>
      <w:divBdr>
        <w:top w:val="none" w:sz="0" w:space="0" w:color="auto"/>
        <w:left w:val="none" w:sz="0" w:space="0" w:color="auto"/>
        <w:bottom w:val="none" w:sz="0" w:space="0" w:color="auto"/>
        <w:right w:val="none" w:sz="0" w:space="0" w:color="auto"/>
      </w:divBdr>
    </w:div>
    <w:div w:id="1165776467">
      <w:bodyDiv w:val="1"/>
      <w:marLeft w:val="0"/>
      <w:marRight w:val="0"/>
      <w:marTop w:val="0"/>
      <w:marBottom w:val="0"/>
      <w:divBdr>
        <w:top w:val="none" w:sz="0" w:space="0" w:color="auto"/>
        <w:left w:val="none" w:sz="0" w:space="0" w:color="auto"/>
        <w:bottom w:val="none" w:sz="0" w:space="0" w:color="auto"/>
        <w:right w:val="none" w:sz="0" w:space="0" w:color="auto"/>
      </w:divBdr>
    </w:div>
    <w:div w:id="1166630419">
      <w:bodyDiv w:val="1"/>
      <w:marLeft w:val="0"/>
      <w:marRight w:val="0"/>
      <w:marTop w:val="0"/>
      <w:marBottom w:val="0"/>
      <w:divBdr>
        <w:top w:val="none" w:sz="0" w:space="0" w:color="auto"/>
        <w:left w:val="none" w:sz="0" w:space="0" w:color="auto"/>
        <w:bottom w:val="none" w:sz="0" w:space="0" w:color="auto"/>
        <w:right w:val="none" w:sz="0" w:space="0" w:color="auto"/>
      </w:divBdr>
    </w:div>
    <w:div w:id="1166675726">
      <w:bodyDiv w:val="1"/>
      <w:marLeft w:val="0"/>
      <w:marRight w:val="0"/>
      <w:marTop w:val="0"/>
      <w:marBottom w:val="0"/>
      <w:divBdr>
        <w:top w:val="none" w:sz="0" w:space="0" w:color="auto"/>
        <w:left w:val="none" w:sz="0" w:space="0" w:color="auto"/>
        <w:bottom w:val="none" w:sz="0" w:space="0" w:color="auto"/>
        <w:right w:val="none" w:sz="0" w:space="0" w:color="auto"/>
      </w:divBdr>
    </w:div>
    <w:div w:id="1167401845">
      <w:bodyDiv w:val="1"/>
      <w:marLeft w:val="0"/>
      <w:marRight w:val="0"/>
      <w:marTop w:val="0"/>
      <w:marBottom w:val="0"/>
      <w:divBdr>
        <w:top w:val="none" w:sz="0" w:space="0" w:color="auto"/>
        <w:left w:val="none" w:sz="0" w:space="0" w:color="auto"/>
        <w:bottom w:val="none" w:sz="0" w:space="0" w:color="auto"/>
        <w:right w:val="none" w:sz="0" w:space="0" w:color="auto"/>
      </w:divBdr>
    </w:div>
    <w:div w:id="1168524071">
      <w:bodyDiv w:val="1"/>
      <w:marLeft w:val="0"/>
      <w:marRight w:val="0"/>
      <w:marTop w:val="0"/>
      <w:marBottom w:val="0"/>
      <w:divBdr>
        <w:top w:val="none" w:sz="0" w:space="0" w:color="auto"/>
        <w:left w:val="none" w:sz="0" w:space="0" w:color="auto"/>
        <w:bottom w:val="none" w:sz="0" w:space="0" w:color="auto"/>
        <w:right w:val="none" w:sz="0" w:space="0" w:color="auto"/>
      </w:divBdr>
    </w:div>
    <w:div w:id="1168641828">
      <w:bodyDiv w:val="1"/>
      <w:marLeft w:val="0"/>
      <w:marRight w:val="0"/>
      <w:marTop w:val="0"/>
      <w:marBottom w:val="0"/>
      <w:divBdr>
        <w:top w:val="none" w:sz="0" w:space="0" w:color="auto"/>
        <w:left w:val="none" w:sz="0" w:space="0" w:color="auto"/>
        <w:bottom w:val="none" w:sz="0" w:space="0" w:color="auto"/>
        <w:right w:val="none" w:sz="0" w:space="0" w:color="auto"/>
      </w:divBdr>
    </w:div>
    <w:div w:id="1171333630">
      <w:bodyDiv w:val="1"/>
      <w:marLeft w:val="0"/>
      <w:marRight w:val="0"/>
      <w:marTop w:val="0"/>
      <w:marBottom w:val="0"/>
      <w:divBdr>
        <w:top w:val="none" w:sz="0" w:space="0" w:color="auto"/>
        <w:left w:val="none" w:sz="0" w:space="0" w:color="auto"/>
        <w:bottom w:val="none" w:sz="0" w:space="0" w:color="auto"/>
        <w:right w:val="none" w:sz="0" w:space="0" w:color="auto"/>
      </w:divBdr>
    </w:div>
    <w:div w:id="1172140606">
      <w:bodyDiv w:val="1"/>
      <w:marLeft w:val="0"/>
      <w:marRight w:val="0"/>
      <w:marTop w:val="0"/>
      <w:marBottom w:val="0"/>
      <w:divBdr>
        <w:top w:val="none" w:sz="0" w:space="0" w:color="auto"/>
        <w:left w:val="none" w:sz="0" w:space="0" w:color="auto"/>
        <w:bottom w:val="none" w:sz="0" w:space="0" w:color="auto"/>
        <w:right w:val="none" w:sz="0" w:space="0" w:color="auto"/>
      </w:divBdr>
    </w:div>
    <w:div w:id="1172376338">
      <w:bodyDiv w:val="1"/>
      <w:marLeft w:val="0"/>
      <w:marRight w:val="0"/>
      <w:marTop w:val="0"/>
      <w:marBottom w:val="0"/>
      <w:divBdr>
        <w:top w:val="none" w:sz="0" w:space="0" w:color="auto"/>
        <w:left w:val="none" w:sz="0" w:space="0" w:color="auto"/>
        <w:bottom w:val="none" w:sz="0" w:space="0" w:color="auto"/>
        <w:right w:val="none" w:sz="0" w:space="0" w:color="auto"/>
      </w:divBdr>
    </w:div>
    <w:div w:id="1174299788">
      <w:bodyDiv w:val="1"/>
      <w:marLeft w:val="0"/>
      <w:marRight w:val="0"/>
      <w:marTop w:val="0"/>
      <w:marBottom w:val="0"/>
      <w:divBdr>
        <w:top w:val="none" w:sz="0" w:space="0" w:color="auto"/>
        <w:left w:val="none" w:sz="0" w:space="0" w:color="auto"/>
        <w:bottom w:val="none" w:sz="0" w:space="0" w:color="auto"/>
        <w:right w:val="none" w:sz="0" w:space="0" w:color="auto"/>
      </w:divBdr>
    </w:div>
    <w:div w:id="1174759253">
      <w:bodyDiv w:val="1"/>
      <w:marLeft w:val="0"/>
      <w:marRight w:val="0"/>
      <w:marTop w:val="0"/>
      <w:marBottom w:val="0"/>
      <w:divBdr>
        <w:top w:val="none" w:sz="0" w:space="0" w:color="auto"/>
        <w:left w:val="none" w:sz="0" w:space="0" w:color="auto"/>
        <w:bottom w:val="none" w:sz="0" w:space="0" w:color="auto"/>
        <w:right w:val="none" w:sz="0" w:space="0" w:color="auto"/>
      </w:divBdr>
    </w:div>
    <w:div w:id="1174881922">
      <w:bodyDiv w:val="1"/>
      <w:marLeft w:val="0"/>
      <w:marRight w:val="0"/>
      <w:marTop w:val="0"/>
      <w:marBottom w:val="0"/>
      <w:divBdr>
        <w:top w:val="none" w:sz="0" w:space="0" w:color="auto"/>
        <w:left w:val="none" w:sz="0" w:space="0" w:color="auto"/>
        <w:bottom w:val="none" w:sz="0" w:space="0" w:color="auto"/>
        <w:right w:val="none" w:sz="0" w:space="0" w:color="auto"/>
      </w:divBdr>
    </w:div>
    <w:div w:id="1176649156">
      <w:bodyDiv w:val="1"/>
      <w:marLeft w:val="0"/>
      <w:marRight w:val="0"/>
      <w:marTop w:val="0"/>
      <w:marBottom w:val="0"/>
      <w:divBdr>
        <w:top w:val="none" w:sz="0" w:space="0" w:color="auto"/>
        <w:left w:val="none" w:sz="0" w:space="0" w:color="auto"/>
        <w:bottom w:val="none" w:sz="0" w:space="0" w:color="auto"/>
        <w:right w:val="none" w:sz="0" w:space="0" w:color="auto"/>
      </w:divBdr>
    </w:div>
    <w:div w:id="1177229647">
      <w:bodyDiv w:val="1"/>
      <w:marLeft w:val="0"/>
      <w:marRight w:val="0"/>
      <w:marTop w:val="0"/>
      <w:marBottom w:val="0"/>
      <w:divBdr>
        <w:top w:val="none" w:sz="0" w:space="0" w:color="auto"/>
        <w:left w:val="none" w:sz="0" w:space="0" w:color="auto"/>
        <w:bottom w:val="none" w:sz="0" w:space="0" w:color="auto"/>
        <w:right w:val="none" w:sz="0" w:space="0" w:color="auto"/>
      </w:divBdr>
    </w:div>
    <w:div w:id="1177690786">
      <w:bodyDiv w:val="1"/>
      <w:marLeft w:val="0"/>
      <w:marRight w:val="0"/>
      <w:marTop w:val="0"/>
      <w:marBottom w:val="0"/>
      <w:divBdr>
        <w:top w:val="none" w:sz="0" w:space="0" w:color="auto"/>
        <w:left w:val="none" w:sz="0" w:space="0" w:color="auto"/>
        <w:bottom w:val="none" w:sz="0" w:space="0" w:color="auto"/>
        <w:right w:val="none" w:sz="0" w:space="0" w:color="auto"/>
      </w:divBdr>
    </w:div>
    <w:div w:id="1178277385">
      <w:bodyDiv w:val="1"/>
      <w:marLeft w:val="0"/>
      <w:marRight w:val="0"/>
      <w:marTop w:val="0"/>
      <w:marBottom w:val="0"/>
      <w:divBdr>
        <w:top w:val="none" w:sz="0" w:space="0" w:color="auto"/>
        <w:left w:val="none" w:sz="0" w:space="0" w:color="auto"/>
        <w:bottom w:val="none" w:sz="0" w:space="0" w:color="auto"/>
        <w:right w:val="none" w:sz="0" w:space="0" w:color="auto"/>
      </w:divBdr>
    </w:div>
    <w:div w:id="1182936041">
      <w:bodyDiv w:val="1"/>
      <w:marLeft w:val="0"/>
      <w:marRight w:val="0"/>
      <w:marTop w:val="0"/>
      <w:marBottom w:val="0"/>
      <w:divBdr>
        <w:top w:val="none" w:sz="0" w:space="0" w:color="auto"/>
        <w:left w:val="none" w:sz="0" w:space="0" w:color="auto"/>
        <w:bottom w:val="none" w:sz="0" w:space="0" w:color="auto"/>
        <w:right w:val="none" w:sz="0" w:space="0" w:color="auto"/>
      </w:divBdr>
    </w:div>
    <w:div w:id="1183133693">
      <w:bodyDiv w:val="1"/>
      <w:marLeft w:val="0"/>
      <w:marRight w:val="0"/>
      <w:marTop w:val="0"/>
      <w:marBottom w:val="0"/>
      <w:divBdr>
        <w:top w:val="none" w:sz="0" w:space="0" w:color="auto"/>
        <w:left w:val="none" w:sz="0" w:space="0" w:color="auto"/>
        <w:bottom w:val="none" w:sz="0" w:space="0" w:color="auto"/>
        <w:right w:val="none" w:sz="0" w:space="0" w:color="auto"/>
      </w:divBdr>
    </w:div>
    <w:div w:id="1183783524">
      <w:bodyDiv w:val="1"/>
      <w:marLeft w:val="0"/>
      <w:marRight w:val="0"/>
      <w:marTop w:val="0"/>
      <w:marBottom w:val="0"/>
      <w:divBdr>
        <w:top w:val="none" w:sz="0" w:space="0" w:color="auto"/>
        <w:left w:val="none" w:sz="0" w:space="0" w:color="auto"/>
        <w:bottom w:val="none" w:sz="0" w:space="0" w:color="auto"/>
        <w:right w:val="none" w:sz="0" w:space="0" w:color="auto"/>
      </w:divBdr>
    </w:div>
    <w:div w:id="1186360879">
      <w:bodyDiv w:val="1"/>
      <w:marLeft w:val="0"/>
      <w:marRight w:val="0"/>
      <w:marTop w:val="0"/>
      <w:marBottom w:val="0"/>
      <w:divBdr>
        <w:top w:val="none" w:sz="0" w:space="0" w:color="auto"/>
        <w:left w:val="none" w:sz="0" w:space="0" w:color="auto"/>
        <w:bottom w:val="none" w:sz="0" w:space="0" w:color="auto"/>
        <w:right w:val="none" w:sz="0" w:space="0" w:color="auto"/>
      </w:divBdr>
    </w:div>
    <w:div w:id="1186863394">
      <w:bodyDiv w:val="1"/>
      <w:marLeft w:val="0"/>
      <w:marRight w:val="0"/>
      <w:marTop w:val="0"/>
      <w:marBottom w:val="0"/>
      <w:divBdr>
        <w:top w:val="none" w:sz="0" w:space="0" w:color="auto"/>
        <w:left w:val="none" w:sz="0" w:space="0" w:color="auto"/>
        <w:bottom w:val="none" w:sz="0" w:space="0" w:color="auto"/>
        <w:right w:val="none" w:sz="0" w:space="0" w:color="auto"/>
      </w:divBdr>
    </w:div>
    <w:div w:id="1189490634">
      <w:bodyDiv w:val="1"/>
      <w:marLeft w:val="0"/>
      <w:marRight w:val="0"/>
      <w:marTop w:val="0"/>
      <w:marBottom w:val="0"/>
      <w:divBdr>
        <w:top w:val="none" w:sz="0" w:space="0" w:color="auto"/>
        <w:left w:val="none" w:sz="0" w:space="0" w:color="auto"/>
        <w:bottom w:val="none" w:sz="0" w:space="0" w:color="auto"/>
        <w:right w:val="none" w:sz="0" w:space="0" w:color="auto"/>
      </w:divBdr>
    </w:div>
    <w:div w:id="1191718809">
      <w:bodyDiv w:val="1"/>
      <w:marLeft w:val="0"/>
      <w:marRight w:val="0"/>
      <w:marTop w:val="0"/>
      <w:marBottom w:val="0"/>
      <w:divBdr>
        <w:top w:val="none" w:sz="0" w:space="0" w:color="auto"/>
        <w:left w:val="none" w:sz="0" w:space="0" w:color="auto"/>
        <w:bottom w:val="none" w:sz="0" w:space="0" w:color="auto"/>
        <w:right w:val="none" w:sz="0" w:space="0" w:color="auto"/>
      </w:divBdr>
    </w:div>
    <w:div w:id="1191989743">
      <w:bodyDiv w:val="1"/>
      <w:marLeft w:val="0"/>
      <w:marRight w:val="0"/>
      <w:marTop w:val="0"/>
      <w:marBottom w:val="0"/>
      <w:divBdr>
        <w:top w:val="none" w:sz="0" w:space="0" w:color="auto"/>
        <w:left w:val="none" w:sz="0" w:space="0" w:color="auto"/>
        <w:bottom w:val="none" w:sz="0" w:space="0" w:color="auto"/>
        <w:right w:val="none" w:sz="0" w:space="0" w:color="auto"/>
      </w:divBdr>
    </w:div>
    <w:div w:id="1193609753">
      <w:bodyDiv w:val="1"/>
      <w:marLeft w:val="0"/>
      <w:marRight w:val="0"/>
      <w:marTop w:val="0"/>
      <w:marBottom w:val="0"/>
      <w:divBdr>
        <w:top w:val="none" w:sz="0" w:space="0" w:color="auto"/>
        <w:left w:val="none" w:sz="0" w:space="0" w:color="auto"/>
        <w:bottom w:val="none" w:sz="0" w:space="0" w:color="auto"/>
        <w:right w:val="none" w:sz="0" w:space="0" w:color="auto"/>
      </w:divBdr>
    </w:div>
    <w:div w:id="1194269475">
      <w:bodyDiv w:val="1"/>
      <w:marLeft w:val="0"/>
      <w:marRight w:val="0"/>
      <w:marTop w:val="0"/>
      <w:marBottom w:val="0"/>
      <w:divBdr>
        <w:top w:val="none" w:sz="0" w:space="0" w:color="auto"/>
        <w:left w:val="none" w:sz="0" w:space="0" w:color="auto"/>
        <w:bottom w:val="none" w:sz="0" w:space="0" w:color="auto"/>
        <w:right w:val="none" w:sz="0" w:space="0" w:color="auto"/>
      </w:divBdr>
    </w:div>
    <w:div w:id="1195925840">
      <w:bodyDiv w:val="1"/>
      <w:marLeft w:val="0"/>
      <w:marRight w:val="0"/>
      <w:marTop w:val="0"/>
      <w:marBottom w:val="0"/>
      <w:divBdr>
        <w:top w:val="none" w:sz="0" w:space="0" w:color="auto"/>
        <w:left w:val="none" w:sz="0" w:space="0" w:color="auto"/>
        <w:bottom w:val="none" w:sz="0" w:space="0" w:color="auto"/>
        <w:right w:val="none" w:sz="0" w:space="0" w:color="auto"/>
      </w:divBdr>
    </w:div>
    <w:div w:id="1196188847">
      <w:bodyDiv w:val="1"/>
      <w:marLeft w:val="0"/>
      <w:marRight w:val="0"/>
      <w:marTop w:val="0"/>
      <w:marBottom w:val="0"/>
      <w:divBdr>
        <w:top w:val="none" w:sz="0" w:space="0" w:color="auto"/>
        <w:left w:val="none" w:sz="0" w:space="0" w:color="auto"/>
        <w:bottom w:val="none" w:sz="0" w:space="0" w:color="auto"/>
        <w:right w:val="none" w:sz="0" w:space="0" w:color="auto"/>
      </w:divBdr>
    </w:div>
    <w:div w:id="1196427074">
      <w:bodyDiv w:val="1"/>
      <w:marLeft w:val="0"/>
      <w:marRight w:val="0"/>
      <w:marTop w:val="0"/>
      <w:marBottom w:val="0"/>
      <w:divBdr>
        <w:top w:val="none" w:sz="0" w:space="0" w:color="auto"/>
        <w:left w:val="none" w:sz="0" w:space="0" w:color="auto"/>
        <w:bottom w:val="none" w:sz="0" w:space="0" w:color="auto"/>
        <w:right w:val="none" w:sz="0" w:space="0" w:color="auto"/>
      </w:divBdr>
    </w:div>
    <w:div w:id="1196843763">
      <w:bodyDiv w:val="1"/>
      <w:marLeft w:val="0"/>
      <w:marRight w:val="0"/>
      <w:marTop w:val="0"/>
      <w:marBottom w:val="0"/>
      <w:divBdr>
        <w:top w:val="none" w:sz="0" w:space="0" w:color="auto"/>
        <w:left w:val="none" w:sz="0" w:space="0" w:color="auto"/>
        <w:bottom w:val="none" w:sz="0" w:space="0" w:color="auto"/>
        <w:right w:val="none" w:sz="0" w:space="0" w:color="auto"/>
      </w:divBdr>
    </w:div>
    <w:div w:id="1198352232">
      <w:bodyDiv w:val="1"/>
      <w:marLeft w:val="0"/>
      <w:marRight w:val="0"/>
      <w:marTop w:val="0"/>
      <w:marBottom w:val="0"/>
      <w:divBdr>
        <w:top w:val="none" w:sz="0" w:space="0" w:color="auto"/>
        <w:left w:val="none" w:sz="0" w:space="0" w:color="auto"/>
        <w:bottom w:val="none" w:sz="0" w:space="0" w:color="auto"/>
        <w:right w:val="none" w:sz="0" w:space="0" w:color="auto"/>
      </w:divBdr>
    </w:div>
    <w:div w:id="1202204437">
      <w:bodyDiv w:val="1"/>
      <w:marLeft w:val="0"/>
      <w:marRight w:val="0"/>
      <w:marTop w:val="0"/>
      <w:marBottom w:val="0"/>
      <w:divBdr>
        <w:top w:val="none" w:sz="0" w:space="0" w:color="auto"/>
        <w:left w:val="none" w:sz="0" w:space="0" w:color="auto"/>
        <w:bottom w:val="none" w:sz="0" w:space="0" w:color="auto"/>
        <w:right w:val="none" w:sz="0" w:space="0" w:color="auto"/>
      </w:divBdr>
    </w:div>
    <w:div w:id="1202666638">
      <w:bodyDiv w:val="1"/>
      <w:marLeft w:val="0"/>
      <w:marRight w:val="0"/>
      <w:marTop w:val="0"/>
      <w:marBottom w:val="0"/>
      <w:divBdr>
        <w:top w:val="none" w:sz="0" w:space="0" w:color="auto"/>
        <w:left w:val="none" w:sz="0" w:space="0" w:color="auto"/>
        <w:bottom w:val="none" w:sz="0" w:space="0" w:color="auto"/>
        <w:right w:val="none" w:sz="0" w:space="0" w:color="auto"/>
      </w:divBdr>
    </w:div>
    <w:div w:id="1205214045">
      <w:bodyDiv w:val="1"/>
      <w:marLeft w:val="0"/>
      <w:marRight w:val="0"/>
      <w:marTop w:val="0"/>
      <w:marBottom w:val="0"/>
      <w:divBdr>
        <w:top w:val="none" w:sz="0" w:space="0" w:color="auto"/>
        <w:left w:val="none" w:sz="0" w:space="0" w:color="auto"/>
        <w:bottom w:val="none" w:sz="0" w:space="0" w:color="auto"/>
        <w:right w:val="none" w:sz="0" w:space="0" w:color="auto"/>
      </w:divBdr>
    </w:div>
    <w:div w:id="1206331791">
      <w:bodyDiv w:val="1"/>
      <w:marLeft w:val="0"/>
      <w:marRight w:val="0"/>
      <w:marTop w:val="0"/>
      <w:marBottom w:val="0"/>
      <w:divBdr>
        <w:top w:val="none" w:sz="0" w:space="0" w:color="auto"/>
        <w:left w:val="none" w:sz="0" w:space="0" w:color="auto"/>
        <w:bottom w:val="none" w:sz="0" w:space="0" w:color="auto"/>
        <w:right w:val="none" w:sz="0" w:space="0" w:color="auto"/>
      </w:divBdr>
    </w:div>
    <w:div w:id="1208419695">
      <w:bodyDiv w:val="1"/>
      <w:marLeft w:val="0"/>
      <w:marRight w:val="0"/>
      <w:marTop w:val="0"/>
      <w:marBottom w:val="0"/>
      <w:divBdr>
        <w:top w:val="none" w:sz="0" w:space="0" w:color="auto"/>
        <w:left w:val="none" w:sz="0" w:space="0" w:color="auto"/>
        <w:bottom w:val="none" w:sz="0" w:space="0" w:color="auto"/>
        <w:right w:val="none" w:sz="0" w:space="0" w:color="auto"/>
      </w:divBdr>
    </w:div>
    <w:div w:id="1209755967">
      <w:bodyDiv w:val="1"/>
      <w:marLeft w:val="0"/>
      <w:marRight w:val="0"/>
      <w:marTop w:val="0"/>
      <w:marBottom w:val="0"/>
      <w:divBdr>
        <w:top w:val="none" w:sz="0" w:space="0" w:color="auto"/>
        <w:left w:val="none" w:sz="0" w:space="0" w:color="auto"/>
        <w:bottom w:val="none" w:sz="0" w:space="0" w:color="auto"/>
        <w:right w:val="none" w:sz="0" w:space="0" w:color="auto"/>
      </w:divBdr>
    </w:div>
    <w:div w:id="1210918457">
      <w:bodyDiv w:val="1"/>
      <w:marLeft w:val="0"/>
      <w:marRight w:val="0"/>
      <w:marTop w:val="0"/>
      <w:marBottom w:val="0"/>
      <w:divBdr>
        <w:top w:val="none" w:sz="0" w:space="0" w:color="auto"/>
        <w:left w:val="none" w:sz="0" w:space="0" w:color="auto"/>
        <w:bottom w:val="none" w:sz="0" w:space="0" w:color="auto"/>
        <w:right w:val="none" w:sz="0" w:space="0" w:color="auto"/>
      </w:divBdr>
    </w:div>
    <w:div w:id="1214543169">
      <w:bodyDiv w:val="1"/>
      <w:marLeft w:val="0"/>
      <w:marRight w:val="0"/>
      <w:marTop w:val="0"/>
      <w:marBottom w:val="0"/>
      <w:divBdr>
        <w:top w:val="none" w:sz="0" w:space="0" w:color="auto"/>
        <w:left w:val="none" w:sz="0" w:space="0" w:color="auto"/>
        <w:bottom w:val="none" w:sz="0" w:space="0" w:color="auto"/>
        <w:right w:val="none" w:sz="0" w:space="0" w:color="auto"/>
      </w:divBdr>
    </w:div>
    <w:div w:id="1214658976">
      <w:bodyDiv w:val="1"/>
      <w:marLeft w:val="0"/>
      <w:marRight w:val="0"/>
      <w:marTop w:val="0"/>
      <w:marBottom w:val="0"/>
      <w:divBdr>
        <w:top w:val="none" w:sz="0" w:space="0" w:color="auto"/>
        <w:left w:val="none" w:sz="0" w:space="0" w:color="auto"/>
        <w:bottom w:val="none" w:sz="0" w:space="0" w:color="auto"/>
        <w:right w:val="none" w:sz="0" w:space="0" w:color="auto"/>
      </w:divBdr>
    </w:div>
    <w:div w:id="1215508210">
      <w:bodyDiv w:val="1"/>
      <w:marLeft w:val="0"/>
      <w:marRight w:val="0"/>
      <w:marTop w:val="0"/>
      <w:marBottom w:val="0"/>
      <w:divBdr>
        <w:top w:val="none" w:sz="0" w:space="0" w:color="auto"/>
        <w:left w:val="none" w:sz="0" w:space="0" w:color="auto"/>
        <w:bottom w:val="none" w:sz="0" w:space="0" w:color="auto"/>
        <w:right w:val="none" w:sz="0" w:space="0" w:color="auto"/>
      </w:divBdr>
    </w:div>
    <w:div w:id="1216510176">
      <w:bodyDiv w:val="1"/>
      <w:marLeft w:val="0"/>
      <w:marRight w:val="0"/>
      <w:marTop w:val="0"/>
      <w:marBottom w:val="0"/>
      <w:divBdr>
        <w:top w:val="none" w:sz="0" w:space="0" w:color="auto"/>
        <w:left w:val="none" w:sz="0" w:space="0" w:color="auto"/>
        <w:bottom w:val="none" w:sz="0" w:space="0" w:color="auto"/>
        <w:right w:val="none" w:sz="0" w:space="0" w:color="auto"/>
      </w:divBdr>
    </w:div>
    <w:div w:id="1216969809">
      <w:bodyDiv w:val="1"/>
      <w:marLeft w:val="0"/>
      <w:marRight w:val="0"/>
      <w:marTop w:val="0"/>
      <w:marBottom w:val="0"/>
      <w:divBdr>
        <w:top w:val="none" w:sz="0" w:space="0" w:color="auto"/>
        <w:left w:val="none" w:sz="0" w:space="0" w:color="auto"/>
        <w:bottom w:val="none" w:sz="0" w:space="0" w:color="auto"/>
        <w:right w:val="none" w:sz="0" w:space="0" w:color="auto"/>
      </w:divBdr>
    </w:div>
    <w:div w:id="1219514365">
      <w:bodyDiv w:val="1"/>
      <w:marLeft w:val="0"/>
      <w:marRight w:val="0"/>
      <w:marTop w:val="0"/>
      <w:marBottom w:val="0"/>
      <w:divBdr>
        <w:top w:val="none" w:sz="0" w:space="0" w:color="auto"/>
        <w:left w:val="none" w:sz="0" w:space="0" w:color="auto"/>
        <w:bottom w:val="none" w:sz="0" w:space="0" w:color="auto"/>
        <w:right w:val="none" w:sz="0" w:space="0" w:color="auto"/>
      </w:divBdr>
    </w:div>
    <w:div w:id="1220172454">
      <w:bodyDiv w:val="1"/>
      <w:marLeft w:val="0"/>
      <w:marRight w:val="0"/>
      <w:marTop w:val="0"/>
      <w:marBottom w:val="0"/>
      <w:divBdr>
        <w:top w:val="none" w:sz="0" w:space="0" w:color="auto"/>
        <w:left w:val="none" w:sz="0" w:space="0" w:color="auto"/>
        <w:bottom w:val="none" w:sz="0" w:space="0" w:color="auto"/>
        <w:right w:val="none" w:sz="0" w:space="0" w:color="auto"/>
      </w:divBdr>
    </w:div>
    <w:div w:id="1224373422">
      <w:bodyDiv w:val="1"/>
      <w:marLeft w:val="0"/>
      <w:marRight w:val="0"/>
      <w:marTop w:val="0"/>
      <w:marBottom w:val="0"/>
      <w:divBdr>
        <w:top w:val="none" w:sz="0" w:space="0" w:color="auto"/>
        <w:left w:val="none" w:sz="0" w:space="0" w:color="auto"/>
        <w:bottom w:val="none" w:sz="0" w:space="0" w:color="auto"/>
        <w:right w:val="none" w:sz="0" w:space="0" w:color="auto"/>
      </w:divBdr>
    </w:div>
    <w:div w:id="1225261344">
      <w:bodyDiv w:val="1"/>
      <w:marLeft w:val="0"/>
      <w:marRight w:val="0"/>
      <w:marTop w:val="0"/>
      <w:marBottom w:val="0"/>
      <w:divBdr>
        <w:top w:val="none" w:sz="0" w:space="0" w:color="auto"/>
        <w:left w:val="none" w:sz="0" w:space="0" w:color="auto"/>
        <w:bottom w:val="none" w:sz="0" w:space="0" w:color="auto"/>
        <w:right w:val="none" w:sz="0" w:space="0" w:color="auto"/>
      </w:divBdr>
    </w:div>
    <w:div w:id="1226837900">
      <w:bodyDiv w:val="1"/>
      <w:marLeft w:val="0"/>
      <w:marRight w:val="0"/>
      <w:marTop w:val="0"/>
      <w:marBottom w:val="0"/>
      <w:divBdr>
        <w:top w:val="none" w:sz="0" w:space="0" w:color="auto"/>
        <w:left w:val="none" w:sz="0" w:space="0" w:color="auto"/>
        <w:bottom w:val="none" w:sz="0" w:space="0" w:color="auto"/>
        <w:right w:val="none" w:sz="0" w:space="0" w:color="auto"/>
      </w:divBdr>
    </w:div>
    <w:div w:id="1228958948">
      <w:bodyDiv w:val="1"/>
      <w:marLeft w:val="0"/>
      <w:marRight w:val="0"/>
      <w:marTop w:val="0"/>
      <w:marBottom w:val="0"/>
      <w:divBdr>
        <w:top w:val="none" w:sz="0" w:space="0" w:color="auto"/>
        <w:left w:val="none" w:sz="0" w:space="0" w:color="auto"/>
        <w:bottom w:val="none" w:sz="0" w:space="0" w:color="auto"/>
        <w:right w:val="none" w:sz="0" w:space="0" w:color="auto"/>
      </w:divBdr>
    </w:div>
    <w:div w:id="1229341424">
      <w:bodyDiv w:val="1"/>
      <w:marLeft w:val="0"/>
      <w:marRight w:val="0"/>
      <w:marTop w:val="0"/>
      <w:marBottom w:val="0"/>
      <w:divBdr>
        <w:top w:val="none" w:sz="0" w:space="0" w:color="auto"/>
        <w:left w:val="none" w:sz="0" w:space="0" w:color="auto"/>
        <w:bottom w:val="none" w:sz="0" w:space="0" w:color="auto"/>
        <w:right w:val="none" w:sz="0" w:space="0" w:color="auto"/>
      </w:divBdr>
    </w:div>
    <w:div w:id="1230262460">
      <w:bodyDiv w:val="1"/>
      <w:marLeft w:val="0"/>
      <w:marRight w:val="0"/>
      <w:marTop w:val="0"/>
      <w:marBottom w:val="0"/>
      <w:divBdr>
        <w:top w:val="none" w:sz="0" w:space="0" w:color="auto"/>
        <w:left w:val="none" w:sz="0" w:space="0" w:color="auto"/>
        <w:bottom w:val="none" w:sz="0" w:space="0" w:color="auto"/>
        <w:right w:val="none" w:sz="0" w:space="0" w:color="auto"/>
      </w:divBdr>
    </w:div>
    <w:div w:id="1231505011">
      <w:bodyDiv w:val="1"/>
      <w:marLeft w:val="0"/>
      <w:marRight w:val="0"/>
      <w:marTop w:val="0"/>
      <w:marBottom w:val="0"/>
      <w:divBdr>
        <w:top w:val="none" w:sz="0" w:space="0" w:color="auto"/>
        <w:left w:val="none" w:sz="0" w:space="0" w:color="auto"/>
        <w:bottom w:val="none" w:sz="0" w:space="0" w:color="auto"/>
        <w:right w:val="none" w:sz="0" w:space="0" w:color="auto"/>
      </w:divBdr>
    </w:div>
    <w:div w:id="1232696783">
      <w:bodyDiv w:val="1"/>
      <w:marLeft w:val="0"/>
      <w:marRight w:val="0"/>
      <w:marTop w:val="0"/>
      <w:marBottom w:val="0"/>
      <w:divBdr>
        <w:top w:val="none" w:sz="0" w:space="0" w:color="auto"/>
        <w:left w:val="none" w:sz="0" w:space="0" w:color="auto"/>
        <w:bottom w:val="none" w:sz="0" w:space="0" w:color="auto"/>
        <w:right w:val="none" w:sz="0" w:space="0" w:color="auto"/>
      </w:divBdr>
    </w:div>
    <w:div w:id="1234006749">
      <w:bodyDiv w:val="1"/>
      <w:marLeft w:val="0"/>
      <w:marRight w:val="0"/>
      <w:marTop w:val="0"/>
      <w:marBottom w:val="0"/>
      <w:divBdr>
        <w:top w:val="none" w:sz="0" w:space="0" w:color="auto"/>
        <w:left w:val="none" w:sz="0" w:space="0" w:color="auto"/>
        <w:bottom w:val="none" w:sz="0" w:space="0" w:color="auto"/>
        <w:right w:val="none" w:sz="0" w:space="0" w:color="auto"/>
      </w:divBdr>
    </w:div>
    <w:div w:id="1235698213">
      <w:bodyDiv w:val="1"/>
      <w:marLeft w:val="0"/>
      <w:marRight w:val="0"/>
      <w:marTop w:val="0"/>
      <w:marBottom w:val="0"/>
      <w:divBdr>
        <w:top w:val="none" w:sz="0" w:space="0" w:color="auto"/>
        <w:left w:val="none" w:sz="0" w:space="0" w:color="auto"/>
        <w:bottom w:val="none" w:sz="0" w:space="0" w:color="auto"/>
        <w:right w:val="none" w:sz="0" w:space="0" w:color="auto"/>
      </w:divBdr>
    </w:div>
    <w:div w:id="1237596508">
      <w:bodyDiv w:val="1"/>
      <w:marLeft w:val="0"/>
      <w:marRight w:val="0"/>
      <w:marTop w:val="0"/>
      <w:marBottom w:val="0"/>
      <w:divBdr>
        <w:top w:val="none" w:sz="0" w:space="0" w:color="auto"/>
        <w:left w:val="none" w:sz="0" w:space="0" w:color="auto"/>
        <w:bottom w:val="none" w:sz="0" w:space="0" w:color="auto"/>
        <w:right w:val="none" w:sz="0" w:space="0" w:color="auto"/>
      </w:divBdr>
    </w:div>
    <w:div w:id="1238201540">
      <w:bodyDiv w:val="1"/>
      <w:marLeft w:val="0"/>
      <w:marRight w:val="0"/>
      <w:marTop w:val="0"/>
      <w:marBottom w:val="0"/>
      <w:divBdr>
        <w:top w:val="none" w:sz="0" w:space="0" w:color="auto"/>
        <w:left w:val="none" w:sz="0" w:space="0" w:color="auto"/>
        <w:bottom w:val="none" w:sz="0" w:space="0" w:color="auto"/>
        <w:right w:val="none" w:sz="0" w:space="0" w:color="auto"/>
      </w:divBdr>
    </w:div>
    <w:div w:id="1240406940">
      <w:bodyDiv w:val="1"/>
      <w:marLeft w:val="0"/>
      <w:marRight w:val="0"/>
      <w:marTop w:val="0"/>
      <w:marBottom w:val="0"/>
      <w:divBdr>
        <w:top w:val="none" w:sz="0" w:space="0" w:color="auto"/>
        <w:left w:val="none" w:sz="0" w:space="0" w:color="auto"/>
        <w:bottom w:val="none" w:sz="0" w:space="0" w:color="auto"/>
        <w:right w:val="none" w:sz="0" w:space="0" w:color="auto"/>
      </w:divBdr>
    </w:div>
    <w:div w:id="1240752719">
      <w:bodyDiv w:val="1"/>
      <w:marLeft w:val="0"/>
      <w:marRight w:val="0"/>
      <w:marTop w:val="0"/>
      <w:marBottom w:val="0"/>
      <w:divBdr>
        <w:top w:val="none" w:sz="0" w:space="0" w:color="auto"/>
        <w:left w:val="none" w:sz="0" w:space="0" w:color="auto"/>
        <w:bottom w:val="none" w:sz="0" w:space="0" w:color="auto"/>
        <w:right w:val="none" w:sz="0" w:space="0" w:color="auto"/>
      </w:divBdr>
    </w:div>
    <w:div w:id="1241406064">
      <w:bodyDiv w:val="1"/>
      <w:marLeft w:val="0"/>
      <w:marRight w:val="0"/>
      <w:marTop w:val="0"/>
      <w:marBottom w:val="0"/>
      <w:divBdr>
        <w:top w:val="none" w:sz="0" w:space="0" w:color="auto"/>
        <w:left w:val="none" w:sz="0" w:space="0" w:color="auto"/>
        <w:bottom w:val="none" w:sz="0" w:space="0" w:color="auto"/>
        <w:right w:val="none" w:sz="0" w:space="0" w:color="auto"/>
      </w:divBdr>
    </w:div>
    <w:div w:id="1241521615">
      <w:bodyDiv w:val="1"/>
      <w:marLeft w:val="0"/>
      <w:marRight w:val="0"/>
      <w:marTop w:val="0"/>
      <w:marBottom w:val="0"/>
      <w:divBdr>
        <w:top w:val="none" w:sz="0" w:space="0" w:color="auto"/>
        <w:left w:val="none" w:sz="0" w:space="0" w:color="auto"/>
        <w:bottom w:val="none" w:sz="0" w:space="0" w:color="auto"/>
        <w:right w:val="none" w:sz="0" w:space="0" w:color="auto"/>
      </w:divBdr>
    </w:div>
    <w:div w:id="1242565846">
      <w:bodyDiv w:val="1"/>
      <w:marLeft w:val="0"/>
      <w:marRight w:val="0"/>
      <w:marTop w:val="0"/>
      <w:marBottom w:val="0"/>
      <w:divBdr>
        <w:top w:val="none" w:sz="0" w:space="0" w:color="auto"/>
        <w:left w:val="none" w:sz="0" w:space="0" w:color="auto"/>
        <w:bottom w:val="none" w:sz="0" w:space="0" w:color="auto"/>
        <w:right w:val="none" w:sz="0" w:space="0" w:color="auto"/>
      </w:divBdr>
    </w:div>
    <w:div w:id="1244948752">
      <w:bodyDiv w:val="1"/>
      <w:marLeft w:val="0"/>
      <w:marRight w:val="0"/>
      <w:marTop w:val="0"/>
      <w:marBottom w:val="0"/>
      <w:divBdr>
        <w:top w:val="none" w:sz="0" w:space="0" w:color="auto"/>
        <w:left w:val="none" w:sz="0" w:space="0" w:color="auto"/>
        <w:bottom w:val="none" w:sz="0" w:space="0" w:color="auto"/>
        <w:right w:val="none" w:sz="0" w:space="0" w:color="auto"/>
      </w:divBdr>
    </w:div>
    <w:div w:id="1245603361">
      <w:bodyDiv w:val="1"/>
      <w:marLeft w:val="0"/>
      <w:marRight w:val="0"/>
      <w:marTop w:val="0"/>
      <w:marBottom w:val="0"/>
      <w:divBdr>
        <w:top w:val="none" w:sz="0" w:space="0" w:color="auto"/>
        <w:left w:val="none" w:sz="0" w:space="0" w:color="auto"/>
        <w:bottom w:val="none" w:sz="0" w:space="0" w:color="auto"/>
        <w:right w:val="none" w:sz="0" w:space="0" w:color="auto"/>
      </w:divBdr>
    </w:div>
    <w:div w:id="1247301836">
      <w:bodyDiv w:val="1"/>
      <w:marLeft w:val="0"/>
      <w:marRight w:val="0"/>
      <w:marTop w:val="0"/>
      <w:marBottom w:val="0"/>
      <w:divBdr>
        <w:top w:val="none" w:sz="0" w:space="0" w:color="auto"/>
        <w:left w:val="none" w:sz="0" w:space="0" w:color="auto"/>
        <w:bottom w:val="none" w:sz="0" w:space="0" w:color="auto"/>
        <w:right w:val="none" w:sz="0" w:space="0" w:color="auto"/>
      </w:divBdr>
    </w:div>
    <w:div w:id="1247765576">
      <w:bodyDiv w:val="1"/>
      <w:marLeft w:val="0"/>
      <w:marRight w:val="0"/>
      <w:marTop w:val="0"/>
      <w:marBottom w:val="0"/>
      <w:divBdr>
        <w:top w:val="none" w:sz="0" w:space="0" w:color="auto"/>
        <w:left w:val="none" w:sz="0" w:space="0" w:color="auto"/>
        <w:bottom w:val="none" w:sz="0" w:space="0" w:color="auto"/>
        <w:right w:val="none" w:sz="0" w:space="0" w:color="auto"/>
      </w:divBdr>
    </w:div>
    <w:div w:id="1249848128">
      <w:bodyDiv w:val="1"/>
      <w:marLeft w:val="0"/>
      <w:marRight w:val="0"/>
      <w:marTop w:val="0"/>
      <w:marBottom w:val="0"/>
      <w:divBdr>
        <w:top w:val="none" w:sz="0" w:space="0" w:color="auto"/>
        <w:left w:val="none" w:sz="0" w:space="0" w:color="auto"/>
        <w:bottom w:val="none" w:sz="0" w:space="0" w:color="auto"/>
        <w:right w:val="none" w:sz="0" w:space="0" w:color="auto"/>
      </w:divBdr>
    </w:div>
    <w:div w:id="1250651279">
      <w:bodyDiv w:val="1"/>
      <w:marLeft w:val="0"/>
      <w:marRight w:val="0"/>
      <w:marTop w:val="0"/>
      <w:marBottom w:val="0"/>
      <w:divBdr>
        <w:top w:val="none" w:sz="0" w:space="0" w:color="auto"/>
        <w:left w:val="none" w:sz="0" w:space="0" w:color="auto"/>
        <w:bottom w:val="none" w:sz="0" w:space="0" w:color="auto"/>
        <w:right w:val="none" w:sz="0" w:space="0" w:color="auto"/>
      </w:divBdr>
    </w:div>
    <w:div w:id="1252277771">
      <w:bodyDiv w:val="1"/>
      <w:marLeft w:val="0"/>
      <w:marRight w:val="0"/>
      <w:marTop w:val="0"/>
      <w:marBottom w:val="0"/>
      <w:divBdr>
        <w:top w:val="none" w:sz="0" w:space="0" w:color="auto"/>
        <w:left w:val="none" w:sz="0" w:space="0" w:color="auto"/>
        <w:bottom w:val="none" w:sz="0" w:space="0" w:color="auto"/>
        <w:right w:val="none" w:sz="0" w:space="0" w:color="auto"/>
      </w:divBdr>
    </w:div>
    <w:div w:id="1254170404">
      <w:bodyDiv w:val="1"/>
      <w:marLeft w:val="0"/>
      <w:marRight w:val="0"/>
      <w:marTop w:val="0"/>
      <w:marBottom w:val="0"/>
      <w:divBdr>
        <w:top w:val="none" w:sz="0" w:space="0" w:color="auto"/>
        <w:left w:val="none" w:sz="0" w:space="0" w:color="auto"/>
        <w:bottom w:val="none" w:sz="0" w:space="0" w:color="auto"/>
        <w:right w:val="none" w:sz="0" w:space="0" w:color="auto"/>
      </w:divBdr>
    </w:div>
    <w:div w:id="1255942852">
      <w:bodyDiv w:val="1"/>
      <w:marLeft w:val="0"/>
      <w:marRight w:val="0"/>
      <w:marTop w:val="0"/>
      <w:marBottom w:val="0"/>
      <w:divBdr>
        <w:top w:val="none" w:sz="0" w:space="0" w:color="auto"/>
        <w:left w:val="none" w:sz="0" w:space="0" w:color="auto"/>
        <w:bottom w:val="none" w:sz="0" w:space="0" w:color="auto"/>
        <w:right w:val="none" w:sz="0" w:space="0" w:color="auto"/>
      </w:divBdr>
    </w:div>
    <w:div w:id="1256210414">
      <w:bodyDiv w:val="1"/>
      <w:marLeft w:val="0"/>
      <w:marRight w:val="0"/>
      <w:marTop w:val="0"/>
      <w:marBottom w:val="0"/>
      <w:divBdr>
        <w:top w:val="none" w:sz="0" w:space="0" w:color="auto"/>
        <w:left w:val="none" w:sz="0" w:space="0" w:color="auto"/>
        <w:bottom w:val="none" w:sz="0" w:space="0" w:color="auto"/>
        <w:right w:val="none" w:sz="0" w:space="0" w:color="auto"/>
      </w:divBdr>
    </w:div>
    <w:div w:id="1257247111">
      <w:bodyDiv w:val="1"/>
      <w:marLeft w:val="0"/>
      <w:marRight w:val="0"/>
      <w:marTop w:val="0"/>
      <w:marBottom w:val="0"/>
      <w:divBdr>
        <w:top w:val="none" w:sz="0" w:space="0" w:color="auto"/>
        <w:left w:val="none" w:sz="0" w:space="0" w:color="auto"/>
        <w:bottom w:val="none" w:sz="0" w:space="0" w:color="auto"/>
        <w:right w:val="none" w:sz="0" w:space="0" w:color="auto"/>
      </w:divBdr>
    </w:div>
    <w:div w:id="1263369956">
      <w:bodyDiv w:val="1"/>
      <w:marLeft w:val="0"/>
      <w:marRight w:val="0"/>
      <w:marTop w:val="0"/>
      <w:marBottom w:val="0"/>
      <w:divBdr>
        <w:top w:val="none" w:sz="0" w:space="0" w:color="auto"/>
        <w:left w:val="none" w:sz="0" w:space="0" w:color="auto"/>
        <w:bottom w:val="none" w:sz="0" w:space="0" w:color="auto"/>
        <w:right w:val="none" w:sz="0" w:space="0" w:color="auto"/>
      </w:divBdr>
    </w:div>
    <w:div w:id="1265991009">
      <w:bodyDiv w:val="1"/>
      <w:marLeft w:val="0"/>
      <w:marRight w:val="0"/>
      <w:marTop w:val="0"/>
      <w:marBottom w:val="0"/>
      <w:divBdr>
        <w:top w:val="none" w:sz="0" w:space="0" w:color="auto"/>
        <w:left w:val="none" w:sz="0" w:space="0" w:color="auto"/>
        <w:bottom w:val="none" w:sz="0" w:space="0" w:color="auto"/>
        <w:right w:val="none" w:sz="0" w:space="0" w:color="auto"/>
      </w:divBdr>
    </w:div>
    <w:div w:id="1270819313">
      <w:bodyDiv w:val="1"/>
      <w:marLeft w:val="0"/>
      <w:marRight w:val="0"/>
      <w:marTop w:val="0"/>
      <w:marBottom w:val="0"/>
      <w:divBdr>
        <w:top w:val="none" w:sz="0" w:space="0" w:color="auto"/>
        <w:left w:val="none" w:sz="0" w:space="0" w:color="auto"/>
        <w:bottom w:val="none" w:sz="0" w:space="0" w:color="auto"/>
        <w:right w:val="none" w:sz="0" w:space="0" w:color="auto"/>
      </w:divBdr>
    </w:div>
    <w:div w:id="1272980948">
      <w:bodyDiv w:val="1"/>
      <w:marLeft w:val="0"/>
      <w:marRight w:val="0"/>
      <w:marTop w:val="0"/>
      <w:marBottom w:val="0"/>
      <w:divBdr>
        <w:top w:val="none" w:sz="0" w:space="0" w:color="auto"/>
        <w:left w:val="none" w:sz="0" w:space="0" w:color="auto"/>
        <w:bottom w:val="none" w:sz="0" w:space="0" w:color="auto"/>
        <w:right w:val="none" w:sz="0" w:space="0" w:color="auto"/>
      </w:divBdr>
    </w:div>
    <w:div w:id="1273514783">
      <w:bodyDiv w:val="1"/>
      <w:marLeft w:val="0"/>
      <w:marRight w:val="0"/>
      <w:marTop w:val="0"/>
      <w:marBottom w:val="0"/>
      <w:divBdr>
        <w:top w:val="none" w:sz="0" w:space="0" w:color="auto"/>
        <w:left w:val="none" w:sz="0" w:space="0" w:color="auto"/>
        <w:bottom w:val="none" w:sz="0" w:space="0" w:color="auto"/>
        <w:right w:val="none" w:sz="0" w:space="0" w:color="auto"/>
      </w:divBdr>
    </w:div>
    <w:div w:id="1273633525">
      <w:bodyDiv w:val="1"/>
      <w:marLeft w:val="0"/>
      <w:marRight w:val="0"/>
      <w:marTop w:val="0"/>
      <w:marBottom w:val="0"/>
      <w:divBdr>
        <w:top w:val="none" w:sz="0" w:space="0" w:color="auto"/>
        <w:left w:val="none" w:sz="0" w:space="0" w:color="auto"/>
        <w:bottom w:val="none" w:sz="0" w:space="0" w:color="auto"/>
        <w:right w:val="none" w:sz="0" w:space="0" w:color="auto"/>
      </w:divBdr>
    </w:div>
    <w:div w:id="1274555972">
      <w:bodyDiv w:val="1"/>
      <w:marLeft w:val="0"/>
      <w:marRight w:val="0"/>
      <w:marTop w:val="0"/>
      <w:marBottom w:val="0"/>
      <w:divBdr>
        <w:top w:val="none" w:sz="0" w:space="0" w:color="auto"/>
        <w:left w:val="none" w:sz="0" w:space="0" w:color="auto"/>
        <w:bottom w:val="none" w:sz="0" w:space="0" w:color="auto"/>
        <w:right w:val="none" w:sz="0" w:space="0" w:color="auto"/>
      </w:divBdr>
    </w:div>
    <w:div w:id="1275946393">
      <w:bodyDiv w:val="1"/>
      <w:marLeft w:val="0"/>
      <w:marRight w:val="0"/>
      <w:marTop w:val="0"/>
      <w:marBottom w:val="0"/>
      <w:divBdr>
        <w:top w:val="none" w:sz="0" w:space="0" w:color="auto"/>
        <w:left w:val="none" w:sz="0" w:space="0" w:color="auto"/>
        <w:bottom w:val="none" w:sz="0" w:space="0" w:color="auto"/>
        <w:right w:val="none" w:sz="0" w:space="0" w:color="auto"/>
      </w:divBdr>
    </w:div>
    <w:div w:id="1277104338">
      <w:bodyDiv w:val="1"/>
      <w:marLeft w:val="0"/>
      <w:marRight w:val="0"/>
      <w:marTop w:val="0"/>
      <w:marBottom w:val="0"/>
      <w:divBdr>
        <w:top w:val="none" w:sz="0" w:space="0" w:color="auto"/>
        <w:left w:val="none" w:sz="0" w:space="0" w:color="auto"/>
        <w:bottom w:val="none" w:sz="0" w:space="0" w:color="auto"/>
        <w:right w:val="none" w:sz="0" w:space="0" w:color="auto"/>
      </w:divBdr>
    </w:div>
    <w:div w:id="1277911178">
      <w:bodyDiv w:val="1"/>
      <w:marLeft w:val="0"/>
      <w:marRight w:val="0"/>
      <w:marTop w:val="0"/>
      <w:marBottom w:val="0"/>
      <w:divBdr>
        <w:top w:val="none" w:sz="0" w:space="0" w:color="auto"/>
        <w:left w:val="none" w:sz="0" w:space="0" w:color="auto"/>
        <w:bottom w:val="none" w:sz="0" w:space="0" w:color="auto"/>
        <w:right w:val="none" w:sz="0" w:space="0" w:color="auto"/>
      </w:divBdr>
    </w:div>
    <w:div w:id="1280841936">
      <w:bodyDiv w:val="1"/>
      <w:marLeft w:val="0"/>
      <w:marRight w:val="0"/>
      <w:marTop w:val="0"/>
      <w:marBottom w:val="0"/>
      <w:divBdr>
        <w:top w:val="none" w:sz="0" w:space="0" w:color="auto"/>
        <w:left w:val="none" w:sz="0" w:space="0" w:color="auto"/>
        <w:bottom w:val="none" w:sz="0" w:space="0" w:color="auto"/>
        <w:right w:val="none" w:sz="0" w:space="0" w:color="auto"/>
      </w:divBdr>
    </w:div>
    <w:div w:id="1284338211">
      <w:bodyDiv w:val="1"/>
      <w:marLeft w:val="0"/>
      <w:marRight w:val="0"/>
      <w:marTop w:val="0"/>
      <w:marBottom w:val="0"/>
      <w:divBdr>
        <w:top w:val="none" w:sz="0" w:space="0" w:color="auto"/>
        <w:left w:val="none" w:sz="0" w:space="0" w:color="auto"/>
        <w:bottom w:val="none" w:sz="0" w:space="0" w:color="auto"/>
        <w:right w:val="none" w:sz="0" w:space="0" w:color="auto"/>
      </w:divBdr>
    </w:div>
    <w:div w:id="1287784131">
      <w:bodyDiv w:val="1"/>
      <w:marLeft w:val="0"/>
      <w:marRight w:val="0"/>
      <w:marTop w:val="0"/>
      <w:marBottom w:val="0"/>
      <w:divBdr>
        <w:top w:val="none" w:sz="0" w:space="0" w:color="auto"/>
        <w:left w:val="none" w:sz="0" w:space="0" w:color="auto"/>
        <w:bottom w:val="none" w:sz="0" w:space="0" w:color="auto"/>
        <w:right w:val="none" w:sz="0" w:space="0" w:color="auto"/>
      </w:divBdr>
    </w:div>
    <w:div w:id="1289119995">
      <w:bodyDiv w:val="1"/>
      <w:marLeft w:val="0"/>
      <w:marRight w:val="0"/>
      <w:marTop w:val="0"/>
      <w:marBottom w:val="0"/>
      <w:divBdr>
        <w:top w:val="none" w:sz="0" w:space="0" w:color="auto"/>
        <w:left w:val="none" w:sz="0" w:space="0" w:color="auto"/>
        <w:bottom w:val="none" w:sz="0" w:space="0" w:color="auto"/>
        <w:right w:val="none" w:sz="0" w:space="0" w:color="auto"/>
      </w:divBdr>
    </w:div>
    <w:div w:id="1289356836">
      <w:bodyDiv w:val="1"/>
      <w:marLeft w:val="0"/>
      <w:marRight w:val="0"/>
      <w:marTop w:val="0"/>
      <w:marBottom w:val="0"/>
      <w:divBdr>
        <w:top w:val="none" w:sz="0" w:space="0" w:color="auto"/>
        <w:left w:val="none" w:sz="0" w:space="0" w:color="auto"/>
        <w:bottom w:val="none" w:sz="0" w:space="0" w:color="auto"/>
        <w:right w:val="none" w:sz="0" w:space="0" w:color="auto"/>
      </w:divBdr>
    </w:div>
    <w:div w:id="1293438577">
      <w:bodyDiv w:val="1"/>
      <w:marLeft w:val="0"/>
      <w:marRight w:val="0"/>
      <w:marTop w:val="0"/>
      <w:marBottom w:val="0"/>
      <w:divBdr>
        <w:top w:val="none" w:sz="0" w:space="0" w:color="auto"/>
        <w:left w:val="none" w:sz="0" w:space="0" w:color="auto"/>
        <w:bottom w:val="none" w:sz="0" w:space="0" w:color="auto"/>
        <w:right w:val="none" w:sz="0" w:space="0" w:color="auto"/>
      </w:divBdr>
    </w:div>
    <w:div w:id="1293901254">
      <w:bodyDiv w:val="1"/>
      <w:marLeft w:val="0"/>
      <w:marRight w:val="0"/>
      <w:marTop w:val="0"/>
      <w:marBottom w:val="0"/>
      <w:divBdr>
        <w:top w:val="none" w:sz="0" w:space="0" w:color="auto"/>
        <w:left w:val="none" w:sz="0" w:space="0" w:color="auto"/>
        <w:bottom w:val="none" w:sz="0" w:space="0" w:color="auto"/>
        <w:right w:val="none" w:sz="0" w:space="0" w:color="auto"/>
      </w:divBdr>
    </w:div>
    <w:div w:id="1294553203">
      <w:bodyDiv w:val="1"/>
      <w:marLeft w:val="0"/>
      <w:marRight w:val="0"/>
      <w:marTop w:val="0"/>
      <w:marBottom w:val="0"/>
      <w:divBdr>
        <w:top w:val="none" w:sz="0" w:space="0" w:color="auto"/>
        <w:left w:val="none" w:sz="0" w:space="0" w:color="auto"/>
        <w:bottom w:val="none" w:sz="0" w:space="0" w:color="auto"/>
        <w:right w:val="none" w:sz="0" w:space="0" w:color="auto"/>
      </w:divBdr>
    </w:div>
    <w:div w:id="1295721835">
      <w:bodyDiv w:val="1"/>
      <w:marLeft w:val="0"/>
      <w:marRight w:val="0"/>
      <w:marTop w:val="0"/>
      <w:marBottom w:val="0"/>
      <w:divBdr>
        <w:top w:val="none" w:sz="0" w:space="0" w:color="auto"/>
        <w:left w:val="none" w:sz="0" w:space="0" w:color="auto"/>
        <w:bottom w:val="none" w:sz="0" w:space="0" w:color="auto"/>
        <w:right w:val="none" w:sz="0" w:space="0" w:color="auto"/>
      </w:divBdr>
    </w:div>
    <w:div w:id="1298224677">
      <w:bodyDiv w:val="1"/>
      <w:marLeft w:val="0"/>
      <w:marRight w:val="0"/>
      <w:marTop w:val="0"/>
      <w:marBottom w:val="0"/>
      <w:divBdr>
        <w:top w:val="none" w:sz="0" w:space="0" w:color="auto"/>
        <w:left w:val="none" w:sz="0" w:space="0" w:color="auto"/>
        <w:bottom w:val="none" w:sz="0" w:space="0" w:color="auto"/>
        <w:right w:val="none" w:sz="0" w:space="0" w:color="auto"/>
      </w:divBdr>
    </w:div>
    <w:div w:id="1298296572">
      <w:bodyDiv w:val="1"/>
      <w:marLeft w:val="0"/>
      <w:marRight w:val="0"/>
      <w:marTop w:val="0"/>
      <w:marBottom w:val="0"/>
      <w:divBdr>
        <w:top w:val="none" w:sz="0" w:space="0" w:color="auto"/>
        <w:left w:val="none" w:sz="0" w:space="0" w:color="auto"/>
        <w:bottom w:val="none" w:sz="0" w:space="0" w:color="auto"/>
        <w:right w:val="none" w:sz="0" w:space="0" w:color="auto"/>
      </w:divBdr>
    </w:div>
    <w:div w:id="1298532970">
      <w:bodyDiv w:val="1"/>
      <w:marLeft w:val="0"/>
      <w:marRight w:val="0"/>
      <w:marTop w:val="0"/>
      <w:marBottom w:val="0"/>
      <w:divBdr>
        <w:top w:val="none" w:sz="0" w:space="0" w:color="auto"/>
        <w:left w:val="none" w:sz="0" w:space="0" w:color="auto"/>
        <w:bottom w:val="none" w:sz="0" w:space="0" w:color="auto"/>
        <w:right w:val="none" w:sz="0" w:space="0" w:color="auto"/>
      </w:divBdr>
    </w:div>
    <w:div w:id="1299066814">
      <w:bodyDiv w:val="1"/>
      <w:marLeft w:val="0"/>
      <w:marRight w:val="0"/>
      <w:marTop w:val="0"/>
      <w:marBottom w:val="0"/>
      <w:divBdr>
        <w:top w:val="none" w:sz="0" w:space="0" w:color="auto"/>
        <w:left w:val="none" w:sz="0" w:space="0" w:color="auto"/>
        <w:bottom w:val="none" w:sz="0" w:space="0" w:color="auto"/>
        <w:right w:val="none" w:sz="0" w:space="0" w:color="auto"/>
      </w:divBdr>
    </w:div>
    <w:div w:id="1300962236">
      <w:bodyDiv w:val="1"/>
      <w:marLeft w:val="0"/>
      <w:marRight w:val="0"/>
      <w:marTop w:val="0"/>
      <w:marBottom w:val="0"/>
      <w:divBdr>
        <w:top w:val="none" w:sz="0" w:space="0" w:color="auto"/>
        <w:left w:val="none" w:sz="0" w:space="0" w:color="auto"/>
        <w:bottom w:val="none" w:sz="0" w:space="0" w:color="auto"/>
        <w:right w:val="none" w:sz="0" w:space="0" w:color="auto"/>
      </w:divBdr>
    </w:div>
    <w:div w:id="1301308568">
      <w:bodyDiv w:val="1"/>
      <w:marLeft w:val="0"/>
      <w:marRight w:val="0"/>
      <w:marTop w:val="0"/>
      <w:marBottom w:val="0"/>
      <w:divBdr>
        <w:top w:val="none" w:sz="0" w:space="0" w:color="auto"/>
        <w:left w:val="none" w:sz="0" w:space="0" w:color="auto"/>
        <w:bottom w:val="none" w:sz="0" w:space="0" w:color="auto"/>
        <w:right w:val="none" w:sz="0" w:space="0" w:color="auto"/>
      </w:divBdr>
    </w:div>
    <w:div w:id="1305280711">
      <w:bodyDiv w:val="1"/>
      <w:marLeft w:val="0"/>
      <w:marRight w:val="0"/>
      <w:marTop w:val="0"/>
      <w:marBottom w:val="0"/>
      <w:divBdr>
        <w:top w:val="none" w:sz="0" w:space="0" w:color="auto"/>
        <w:left w:val="none" w:sz="0" w:space="0" w:color="auto"/>
        <w:bottom w:val="none" w:sz="0" w:space="0" w:color="auto"/>
        <w:right w:val="none" w:sz="0" w:space="0" w:color="auto"/>
      </w:divBdr>
    </w:div>
    <w:div w:id="1307931344">
      <w:bodyDiv w:val="1"/>
      <w:marLeft w:val="0"/>
      <w:marRight w:val="0"/>
      <w:marTop w:val="0"/>
      <w:marBottom w:val="0"/>
      <w:divBdr>
        <w:top w:val="none" w:sz="0" w:space="0" w:color="auto"/>
        <w:left w:val="none" w:sz="0" w:space="0" w:color="auto"/>
        <w:bottom w:val="none" w:sz="0" w:space="0" w:color="auto"/>
        <w:right w:val="none" w:sz="0" w:space="0" w:color="auto"/>
      </w:divBdr>
    </w:div>
    <w:div w:id="1312562108">
      <w:bodyDiv w:val="1"/>
      <w:marLeft w:val="0"/>
      <w:marRight w:val="0"/>
      <w:marTop w:val="0"/>
      <w:marBottom w:val="0"/>
      <w:divBdr>
        <w:top w:val="none" w:sz="0" w:space="0" w:color="auto"/>
        <w:left w:val="none" w:sz="0" w:space="0" w:color="auto"/>
        <w:bottom w:val="none" w:sz="0" w:space="0" w:color="auto"/>
        <w:right w:val="none" w:sz="0" w:space="0" w:color="auto"/>
      </w:divBdr>
    </w:div>
    <w:div w:id="1312565433">
      <w:bodyDiv w:val="1"/>
      <w:marLeft w:val="0"/>
      <w:marRight w:val="0"/>
      <w:marTop w:val="0"/>
      <w:marBottom w:val="0"/>
      <w:divBdr>
        <w:top w:val="none" w:sz="0" w:space="0" w:color="auto"/>
        <w:left w:val="none" w:sz="0" w:space="0" w:color="auto"/>
        <w:bottom w:val="none" w:sz="0" w:space="0" w:color="auto"/>
        <w:right w:val="none" w:sz="0" w:space="0" w:color="auto"/>
      </w:divBdr>
    </w:div>
    <w:div w:id="1312901955">
      <w:bodyDiv w:val="1"/>
      <w:marLeft w:val="0"/>
      <w:marRight w:val="0"/>
      <w:marTop w:val="0"/>
      <w:marBottom w:val="0"/>
      <w:divBdr>
        <w:top w:val="none" w:sz="0" w:space="0" w:color="auto"/>
        <w:left w:val="none" w:sz="0" w:space="0" w:color="auto"/>
        <w:bottom w:val="none" w:sz="0" w:space="0" w:color="auto"/>
        <w:right w:val="none" w:sz="0" w:space="0" w:color="auto"/>
      </w:divBdr>
    </w:div>
    <w:div w:id="1314524316">
      <w:bodyDiv w:val="1"/>
      <w:marLeft w:val="0"/>
      <w:marRight w:val="0"/>
      <w:marTop w:val="0"/>
      <w:marBottom w:val="0"/>
      <w:divBdr>
        <w:top w:val="none" w:sz="0" w:space="0" w:color="auto"/>
        <w:left w:val="none" w:sz="0" w:space="0" w:color="auto"/>
        <w:bottom w:val="none" w:sz="0" w:space="0" w:color="auto"/>
        <w:right w:val="none" w:sz="0" w:space="0" w:color="auto"/>
      </w:divBdr>
    </w:div>
    <w:div w:id="1315795211">
      <w:bodyDiv w:val="1"/>
      <w:marLeft w:val="0"/>
      <w:marRight w:val="0"/>
      <w:marTop w:val="0"/>
      <w:marBottom w:val="0"/>
      <w:divBdr>
        <w:top w:val="none" w:sz="0" w:space="0" w:color="auto"/>
        <w:left w:val="none" w:sz="0" w:space="0" w:color="auto"/>
        <w:bottom w:val="none" w:sz="0" w:space="0" w:color="auto"/>
        <w:right w:val="none" w:sz="0" w:space="0" w:color="auto"/>
      </w:divBdr>
    </w:div>
    <w:div w:id="1319309286">
      <w:bodyDiv w:val="1"/>
      <w:marLeft w:val="0"/>
      <w:marRight w:val="0"/>
      <w:marTop w:val="0"/>
      <w:marBottom w:val="0"/>
      <w:divBdr>
        <w:top w:val="none" w:sz="0" w:space="0" w:color="auto"/>
        <w:left w:val="none" w:sz="0" w:space="0" w:color="auto"/>
        <w:bottom w:val="none" w:sz="0" w:space="0" w:color="auto"/>
        <w:right w:val="none" w:sz="0" w:space="0" w:color="auto"/>
      </w:divBdr>
    </w:div>
    <w:div w:id="1319505107">
      <w:bodyDiv w:val="1"/>
      <w:marLeft w:val="0"/>
      <w:marRight w:val="0"/>
      <w:marTop w:val="0"/>
      <w:marBottom w:val="0"/>
      <w:divBdr>
        <w:top w:val="none" w:sz="0" w:space="0" w:color="auto"/>
        <w:left w:val="none" w:sz="0" w:space="0" w:color="auto"/>
        <w:bottom w:val="none" w:sz="0" w:space="0" w:color="auto"/>
        <w:right w:val="none" w:sz="0" w:space="0" w:color="auto"/>
      </w:divBdr>
    </w:div>
    <w:div w:id="1319730696">
      <w:bodyDiv w:val="1"/>
      <w:marLeft w:val="0"/>
      <w:marRight w:val="0"/>
      <w:marTop w:val="0"/>
      <w:marBottom w:val="0"/>
      <w:divBdr>
        <w:top w:val="none" w:sz="0" w:space="0" w:color="auto"/>
        <w:left w:val="none" w:sz="0" w:space="0" w:color="auto"/>
        <w:bottom w:val="none" w:sz="0" w:space="0" w:color="auto"/>
        <w:right w:val="none" w:sz="0" w:space="0" w:color="auto"/>
      </w:divBdr>
    </w:div>
    <w:div w:id="1320307212">
      <w:bodyDiv w:val="1"/>
      <w:marLeft w:val="0"/>
      <w:marRight w:val="0"/>
      <w:marTop w:val="0"/>
      <w:marBottom w:val="0"/>
      <w:divBdr>
        <w:top w:val="none" w:sz="0" w:space="0" w:color="auto"/>
        <w:left w:val="none" w:sz="0" w:space="0" w:color="auto"/>
        <w:bottom w:val="none" w:sz="0" w:space="0" w:color="auto"/>
        <w:right w:val="none" w:sz="0" w:space="0" w:color="auto"/>
      </w:divBdr>
    </w:div>
    <w:div w:id="1322664007">
      <w:bodyDiv w:val="1"/>
      <w:marLeft w:val="0"/>
      <w:marRight w:val="0"/>
      <w:marTop w:val="0"/>
      <w:marBottom w:val="0"/>
      <w:divBdr>
        <w:top w:val="none" w:sz="0" w:space="0" w:color="auto"/>
        <w:left w:val="none" w:sz="0" w:space="0" w:color="auto"/>
        <w:bottom w:val="none" w:sz="0" w:space="0" w:color="auto"/>
        <w:right w:val="none" w:sz="0" w:space="0" w:color="auto"/>
      </w:divBdr>
    </w:div>
    <w:div w:id="1322923719">
      <w:bodyDiv w:val="1"/>
      <w:marLeft w:val="0"/>
      <w:marRight w:val="0"/>
      <w:marTop w:val="0"/>
      <w:marBottom w:val="0"/>
      <w:divBdr>
        <w:top w:val="none" w:sz="0" w:space="0" w:color="auto"/>
        <w:left w:val="none" w:sz="0" w:space="0" w:color="auto"/>
        <w:bottom w:val="none" w:sz="0" w:space="0" w:color="auto"/>
        <w:right w:val="none" w:sz="0" w:space="0" w:color="auto"/>
      </w:divBdr>
    </w:div>
    <w:div w:id="1322931029">
      <w:bodyDiv w:val="1"/>
      <w:marLeft w:val="0"/>
      <w:marRight w:val="0"/>
      <w:marTop w:val="0"/>
      <w:marBottom w:val="0"/>
      <w:divBdr>
        <w:top w:val="none" w:sz="0" w:space="0" w:color="auto"/>
        <w:left w:val="none" w:sz="0" w:space="0" w:color="auto"/>
        <w:bottom w:val="none" w:sz="0" w:space="0" w:color="auto"/>
        <w:right w:val="none" w:sz="0" w:space="0" w:color="auto"/>
      </w:divBdr>
    </w:div>
    <w:div w:id="1323581552">
      <w:bodyDiv w:val="1"/>
      <w:marLeft w:val="0"/>
      <w:marRight w:val="0"/>
      <w:marTop w:val="0"/>
      <w:marBottom w:val="0"/>
      <w:divBdr>
        <w:top w:val="none" w:sz="0" w:space="0" w:color="auto"/>
        <w:left w:val="none" w:sz="0" w:space="0" w:color="auto"/>
        <w:bottom w:val="none" w:sz="0" w:space="0" w:color="auto"/>
        <w:right w:val="none" w:sz="0" w:space="0" w:color="auto"/>
      </w:divBdr>
    </w:div>
    <w:div w:id="1323661620">
      <w:bodyDiv w:val="1"/>
      <w:marLeft w:val="0"/>
      <w:marRight w:val="0"/>
      <w:marTop w:val="0"/>
      <w:marBottom w:val="0"/>
      <w:divBdr>
        <w:top w:val="none" w:sz="0" w:space="0" w:color="auto"/>
        <w:left w:val="none" w:sz="0" w:space="0" w:color="auto"/>
        <w:bottom w:val="none" w:sz="0" w:space="0" w:color="auto"/>
        <w:right w:val="none" w:sz="0" w:space="0" w:color="auto"/>
      </w:divBdr>
    </w:div>
    <w:div w:id="1324966106">
      <w:bodyDiv w:val="1"/>
      <w:marLeft w:val="0"/>
      <w:marRight w:val="0"/>
      <w:marTop w:val="0"/>
      <w:marBottom w:val="0"/>
      <w:divBdr>
        <w:top w:val="none" w:sz="0" w:space="0" w:color="auto"/>
        <w:left w:val="none" w:sz="0" w:space="0" w:color="auto"/>
        <w:bottom w:val="none" w:sz="0" w:space="0" w:color="auto"/>
        <w:right w:val="none" w:sz="0" w:space="0" w:color="auto"/>
      </w:divBdr>
    </w:div>
    <w:div w:id="1325010996">
      <w:bodyDiv w:val="1"/>
      <w:marLeft w:val="0"/>
      <w:marRight w:val="0"/>
      <w:marTop w:val="0"/>
      <w:marBottom w:val="0"/>
      <w:divBdr>
        <w:top w:val="none" w:sz="0" w:space="0" w:color="auto"/>
        <w:left w:val="none" w:sz="0" w:space="0" w:color="auto"/>
        <w:bottom w:val="none" w:sz="0" w:space="0" w:color="auto"/>
        <w:right w:val="none" w:sz="0" w:space="0" w:color="auto"/>
      </w:divBdr>
    </w:div>
    <w:div w:id="1328903274">
      <w:bodyDiv w:val="1"/>
      <w:marLeft w:val="0"/>
      <w:marRight w:val="0"/>
      <w:marTop w:val="0"/>
      <w:marBottom w:val="0"/>
      <w:divBdr>
        <w:top w:val="none" w:sz="0" w:space="0" w:color="auto"/>
        <w:left w:val="none" w:sz="0" w:space="0" w:color="auto"/>
        <w:bottom w:val="none" w:sz="0" w:space="0" w:color="auto"/>
        <w:right w:val="none" w:sz="0" w:space="0" w:color="auto"/>
      </w:divBdr>
    </w:div>
    <w:div w:id="1329136658">
      <w:bodyDiv w:val="1"/>
      <w:marLeft w:val="0"/>
      <w:marRight w:val="0"/>
      <w:marTop w:val="0"/>
      <w:marBottom w:val="0"/>
      <w:divBdr>
        <w:top w:val="none" w:sz="0" w:space="0" w:color="auto"/>
        <w:left w:val="none" w:sz="0" w:space="0" w:color="auto"/>
        <w:bottom w:val="none" w:sz="0" w:space="0" w:color="auto"/>
        <w:right w:val="none" w:sz="0" w:space="0" w:color="auto"/>
      </w:divBdr>
    </w:div>
    <w:div w:id="1331063890">
      <w:bodyDiv w:val="1"/>
      <w:marLeft w:val="0"/>
      <w:marRight w:val="0"/>
      <w:marTop w:val="0"/>
      <w:marBottom w:val="0"/>
      <w:divBdr>
        <w:top w:val="none" w:sz="0" w:space="0" w:color="auto"/>
        <w:left w:val="none" w:sz="0" w:space="0" w:color="auto"/>
        <w:bottom w:val="none" w:sz="0" w:space="0" w:color="auto"/>
        <w:right w:val="none" w:sz="0" w:space="0" w:color="auto"/>
      </w:divBdr>
    </w:div>
    <w:div w:id="1331367205">
      <w:bodyDiv w:val="1"/>
      <w:marLeft w:val="0"/>
      <w:marRight w:val="0"/>
      <w:marTop w:val="0"/>
      <w:marBottom w:val="0"/>
      <w:divBdr>
        <w:top w:val="none" w:sz="0" w:space="0" w:color="auto"/>
        <w:left w:val="none" w:sz="0" w:space="0" w:color="auto"/>
        <w:bottom w:val="none" w:sz="0" w:space="0" w:color="auto"/>
        <w:right w:val="none" w:sz="0" w:space="0" w:color="auto"/>
      </w:divBdr>
    </w:div>
    <w:div w:id="1333676954">
      <w:bodyDiv w:val="1"/>
      <w:marLeft w:val="0"/>
      <w:marRight w:val="0"/>
      <w:marTop w:val="0"/>
      <w:marBottom w:val="0"/>
      <w:divBdr>
        <w:top w:val="none" w:sz="0" w:space="0" w:color="auto"/>
        <w:left w:val="none" w:sz="0" w:space="0" w:color="auto"/>
        <w:bottom w:val="none" w:sz="0" w:space="0" w:color="auto"/>
        <w:right w:val="none" w:sz="0" w:space="0" w:color="auto"/>
      </w:divBdr>
    </w:div>
    <w:div w:id="1334066437">
      <w:bodyDiv w:val="1"/>
      <w:marLeft w:val="0"/>
      <w:marRight w:val="0"/>
      <w:marTop w:val="0"/>
      <w:marBottom w:val="0"/>
      <w:divBdr>
        <w:top w:val="none" w:sz="0" w:space="0" w:color="auto"/>
        <w:left w:val="none" w:sz="0" w:space="0" w:color="auto"/>
        <w:bottom w:val="none" w:sz="0" w:space="0" w:color="auto"/>
        <w:right w:val="none" w:sz="0" w:space="0" w:color="auto"/>
      </w:divBdr>
    </w:div>
    <w:div w:id="1334410399">
      <w:bodyDiv w:val="1"/>
      <w:marLeft w:val="0"/>
      <w:marRight w:val="0"/>
      <w:marTop w:val="0"/>
      <w:marBottom w:val="0"/>
      <w:divBdr>
        <w:top w:val="none" w:sz="0" w:space="0" w:color="auto"/>
        <w:left w:val="none" w:sz="0" w:space="0" w:color="auto"/>
        <w:bottom w:val="none" w:sz="0" w:space="0" w:color="auto"/>
        <w:right w:val="none" w:sz="0" w:space="0" w:color="auto"/>
      </w:divBdr>
    </w:div>
    <w:div w:id="1336884270">
      <w:bodyDiv w:val="1"/>
      <w:marLeft w:val="0"/>
      <w:marRight w:val="0"/>
      <w:marTop w:val="0"/>
      <w:marBottom w:val="0"/>
      <w:divBdr>
        <w:top w:val="none" w:sz="0" w:space="0" w:color="auto"/>
        <w:left w:val="none" w:sz="0" w:space="0" w:color="auto"/>
        <w:bottom w:val="none" w:sz="0" w:space="0" w:color="auto"/>
        <w:right w:val="none" w:sz="0" w:space="0" w:color="auto"/>
      </w:divBdr>
    </w:div>
    <w:div w:id="1337270782">
      <w:bodyDiv w:val="1"/>
      <w:marLeft w:val="0"/>
      <w:marRight w:val="0"/>
      <w:marTop w:val="0"/>
      <w:marBottom w:val="0"/>
      <w:divBdr>
        <w:top w:val="none" w:sz="0" w:space="0" w:color="auto"/>
        <w:left w:val="none" w:sz="0" w:space="0" w:color="auto"/>
        <w:bottom w:val="none" w:sz="0" w:space="0" w:color="auto"/>
        <w:right w:val="none" w:sz="0" w:space="0" w:color="auto"/>
      </w:divBdr>
    </w:div>
    <w:div w:id="1338507442">
      <w:bodyDiv w:val="1"/>
      <w:marLeft w:val="0"/>
      <w:marRight w:val="0"/>
      <w:marTop w:val="0"/>
      <w:marBottom w:val="0"/>
      <w:divBdr>
        <w:top w:val="none" w:sz="0" w:space="0" w:color="auto"/>
        <w:left w:val="none" w:sz="0" w:space="0" w:color="auto"/>
        <w:bottom w:val="none" w:sz="0" w:space="0" w:color="auto"/>
        <w:right w:val="none" w:sz="0" w:space="0" w:color="auto"/>
      </w:divBdr>
    </w:div>
    <w:div w:id="1340767717">
      <w:bodyDiv w:val="1"/>
      <w:marLeft w:val="0"/>
      <w:marRight w:val="0"/>
      <w:marTop w:val="0"/>
      <w:marBottom w:val="0"/>
      <w:divBdr>
        <w:top w:val="none" w:sz="0" w:space="0" w:color="auto"/>
        <w:left w:val="none" w:sz="0" w:space="0" w:color="auto"/>
        <w:bottom w:val="none" w:sz="0" w:space="0" w:color="auto"/>
        <w:right w:val="none" w:sz="0" w:space="0" w:color="auto"/>
      </w:divBdr>
    </w:div>
    <w:div w:id="1341006106">
      <w:bodyDiv w:val="1"/>
      <w:marLeft w:val="0"/>
      <w:marRight w:val="0"/>
      <w:marTop w:val="0"/>
      <w:marBottom w:val="0"/>
      <w:divBdr>
        <w:top w:val="none" w:sz="0" w:space="0" w:color="auto"/>
        <w:left w:val="none" w:sz="0" w:space="0" w:color="auto"/>
        <w:bottom w:val="none" w:sz="0" w:space="0" w:color="auto"/>
        <w:right w:val="none" w:sz="0" w:space="0" w:color="auto"/>
      </w:divBdr>
    </w:div>
    <w:div w:id="1343389518">
      <w:bodyDiv w:val="1"/>
      <w:marLeft w:val="0"/>
      <w:marRight w:val="0"/>
      <w:marTop w:val="0"/>
      <w:marBottom w:val="0"/>
      <w:divBdr>
        <w:top w:val="none" w:sz="0" w:space="0" w:color="auto"/>
        <w:left w:val="none" w:sz="0" w:space="0" w:color="auto"/>
        <w:bottom w:val="none" w:sz="0" w:space="0" w:color="auto"/>
        <w:right w:val="none" w:sz="0" w:space="0" w:color="auto"/>
      </w:divBdr>
    </w:div>
    <w:div w:id="1343429696">
      <w:bodyDiv w:val="1"/>
      <w:marLeft w:val="0"/>
      <w:marRight w:val="0"/>
      <w:marTop w:val="0"/>
      <w:marBottom w:val="0"/>
      <w:divBdr>
        <w:top w:val="none" w:sz="0" w:space="0" w:color="auto"/>
        <w:left w:val="none" w:sz="0" w:space="0" w:color="auto"/>
        <w:bottom w:val="none" w:sz="0" w:space="0" w:color="auto"/>
        <w:right w:val="none" w:sz="0" w:space="0" w:color="auto"/>
      </w:divBdr>
    </w:div>
    <w:div w:id="1343627876">
      <w:bodyDiv w:val="1"/>
      <w:marLeft w:val="0"/>
      <w:marRight w:val="0"/>
      <w:marTop w:val="0"/>
      <w:marBottom w:val="0"/>
      <w:divBdr>
        <w:top w:val="none" w:sz="0" w:space="0" w:color="auto"/>
        <w:left w:val="none" w:sz="0" w:space="0" w:color="auto"/>
        <w:bottom w:val="none" w:sz="0" w:space="0" w:color="auto"/>
        <w:right w:val="none" w:sz="0" w:space="0" w:color="auto"/>
      </w:divBdr>
    </w:div>
    <w:div w:id="1345136566">
      <w:bodyDiv w:val="1"/>
      <w:marLeft w:val="0"/>
      <w:marRight w:val="0"/>
      <w:marTop w:val="0"/>
      <w:marBottom w:val="0"/>
      <w:divBdr>
        <w:top w:val="none" w:sz="0" w:space="0" w:color="auto"/>
        <w:left w:val="none" w:sz="0" w:space="0" w:color="auto"/>
        <w:bottom w:val="none" w:sz="0" w:space="0" w:color="auto"/>
        <w:right w:val="none" w:sz="0" w:space="0" w:color="auto"/>
      </w:divBdr>
    </w:div>
    <w:div w:id="1346902973">
      <w:bodyDiv w:val="1"/>
      <w:marLeft w:val="0"/>
      <w:marRight w:val="0"/>
      <w:marTop w:val="0"/>
      <w:marBottom w:val="0"/>
      <w:divBdr>
        <w:top w:val="none" w:sz="0" w:space="0" w:color="auto"/>
        <w:left w:val="none" w:sz="0" w:space="0" w:color="auto"/>
        <w:bottom w:val="none" w:sz="0" w:space="0" w:color="auto"/>
        <w:right w:val="none" w:sz="0" w:space="0" w:color="auto"/>
      </w:divBdr>
    </w:div>
    <w:div w:id="1347444711">
      <w:bodyDiv w:val="1"/>
      <w:marLeft w:val="0"/>
      <w:marRight w:val="0"/>
      <w:marTop w:val="0"/>
      <w:marBottom w:val="0"/>
      <w:divBdr>
        <w:top w:val="none" w:sz="0" w:space="0" w:color="auto"/>
        <w:left w:val="none" w:sz="0" w:space="0" w:color="auto"/>
        <w:bottom w:val="none" w:sz="0" w:space="0" w:color="auto"/>
        <w:right w:val="none" w:sz="0" w:space="0" w:color="auto"/>
      </w:divBdr>
    </w:div>
    <w:div w:id="1347712588">
      <w:bodyDiv w:val="1"/>
      <w:marLeft w:val="0"/>
      <w:marRight w:val="0"/>
      <w:marTop w:val="0"/>
      <w:marBottom w:val="0"/>
      <w:divBdr>
        <w:top w:val="none" w:sz="0" w:space="0" w:color="auto"/>
        <w:left w:val="none" w:sz="0" w:space="0" w:color="auto"/>
        <w:bottom w:val="none" w:sz="0" w:space="0" w:color="auto"/>
        <w:right w:val="none" w:sz="0" w:space="0" w:color="auto"/>
      </w:divBdr>
    </w:div>
    <w:div w:id="1349060900">
      <w:bodyDiv w:val="1"/>
      <w:marLeft w:val="0"/>
      <w:marRight w:val="0"/>
      <w:marTop w:val="0"/>
      <w:marBottom w:val="0"/>
      <w:divBdr>
        <w:top w:val="none" w:sz="0" w:space="0" w:color="auto"/>
        <w:left w:val="none" w:sz="0" w:space="0" w:color="auto"/>
        <w:bottom w:val="none" w:sz="0" w:space="0" w:color="auto"/>
        <w:right w:val="none" w:sz="0" w:space="0" w:color="auto"/>
      </w:divBdr>
    </w:div>
    <w:div w:id="1351562403">
      <w:bodyDiv w:val="1"/>
      <w:marLeft w:val="0"/>
      <w:marRight w:val="0"/>
      <w:marTop w:val="0"/>
      <w:marBottom w:val="0"/>
      <w:divBdr>
        <w:top w:val="none" w:sz="0" w:space="0" w:color="auto"/>
        <w:left w:val="none" w:sz="0" w:space="0" w:color="auto"/>
        <w:bottom w:val="none" w:sz="0" w:space="0" w:color="auto"/>
        <w:right w:val="none" w:sz="0" w:space="0" w:color="auto"/>
      </w:divBdr>
    </w:div>
    <w:div w:id="1354301962">
      <w:bodyDiv w:val="1"/>
      <w:marLeft w:val="0"/>
      <w:marRight w:val="0"/>
      <w:marTop w:val="0"/>
      <w:marBottom w:val="0"/>
      <w:divBdr>
        <w:top w:val="none" w:sz="0" w:space="0" w:color="auto"/>
        <w:left w:val="none" w:sz="0" w:space="0" w:color="auto"/>
        <w:bottom w:val="none" w:sz="0" w:space="0" w:color="auto"/>
        <w:right w:val="none" w:sz="0" w:space="0" w:color="auto"/>
      </w:divBdr>
    </w:div>
    <w:div w:id="1355687462">
      <w:bodyDiv w:val="1"/>
      <w:marLeft w:val="0"/>
      <w:marRight w:val="0"/>
      <w:marTop w:val="0"/>
      <w:marBottom w:val="0"/>
      <w:divBdr>
        <w:top w:val="none" w:sz="0" w:space="0" w:color="auto"/>
        <w:left w:val="none" w:sz="0" w:space="0" w:color="auto"/>
        <w:bottom w:val="none" w:sz="0" w:space="0" w:color="auto"/>
        <w:right w:val="none" w:sz="0" w:space="0" w:color="auto"/>
      </w:divBdr>
    </w:div>
    <w:div w:id="1355839382">
      <w:bodyDiv w:val="1"/>
      <w:marLeft w:val="0"/>
      <w:marRight w:val="0"/>
      <w:marTop w:val="0"/>
      <w:marBottom w:val="0"/>
      <w:divBdr>
        <w:top w:val="none" w:sz="0" w:space="0" w:color="auto"/>
        <w:left w:val="none" w:sz="0" w:space="0" w:color="auto"/>
        <w:bottom w:val="none" w:sz="0" w:space="0" w:color="auto"/>
        <w:right w:val="none" w:sz="0" w:space="0" w:color="auto"/>
      </w:divBdr>
    </w:div>
    <w:div w:id="1357392374">
      <w:bodyDiv w:val="1"/>
      <w:marLeft w:val="0"/>
      <w:marRight w:val="0"/>
      <w:marTop w:val="0"/>
      <w:marBottom w:val="0"/>
      <w:divBdr>
        <w:top w:val="none" w:sz="0" w:space="0" w:color="auto"/>
        <w:left w:val="none" w:sz="0" w:space="0" w:color="auto"/>
        <w:bottom w:val="none" w:sz="0" w:space="0" w:color="auto"/>
        <w:right w:val="none" w:sz="0" w:space="0" w:color="auto"/>
      </w:divBdr>
    </w:div>
    <w:div w:id="1359314534">
      <w:bodyDiv w:val="1"/>
      <w:marLeft w:val="0"/>
      <w:marRight w:val="0"/>
      <w:marTop w:val="0"/>
      <w:marBottom w:val="0"/>
      <w:divBdr>
        <w:top w:val="none" w:sz="0" w:space="0" w:color="auto"/>
        <w:left w:val="none" w:sz="0" w:space="0" w:color="auto"/>
        <w:bottom w:val="none" w:sz="0" w:space="0" w:color="auto"/>
        <w:right w:val="none" w:sz="0" w:space="0" w:color="auto"/>
      </w:divBdr>
    </w:div>
    <w:div w:id="1360929126">
      <w:bodyDiv w:val="1"/>
      <w:marLeft w:val="0"/>
      <w:marRight w:val="0"/>
      <w:marTop w:val="0"/>
      <w:marBottom w:val="0"/>
      <w:divBdr>
        <w:top w:val="none" w:sz="0" w:space="0" w:color="auto"/>
        <w:left w:val="none" w:sz="0" w:space="0" w:color="auto"/>
        <w:bottom w:val="none" w:sz="0" w:space="0" w:color="auto"/>
        <w:right w:val="none" w:sz="0" w:space="0" w:color="auto"/>
      </w:divBdr>
    </w:div>
    <w:div w:id="1361978099">
      <w:bodyDiv w:val="1"/>
      <w:marLeft w:val="0"/>
      <w:marRight w:val="0"/>
      <w:marTop w:val="0"/>
      <w:marBottom w:val="0"/>
      <w:divBdr>
        <w:top w:val="none" w:sz="0" w:space="0" w:color="auto"/>
        <w:left w:val="none" w:sz="0" w:space="0" w:color="auto"/>
        <w:bottom w:val="none" w:sz="0" w:space="0" w:color="auto"/>
        <w:right w:val="none" w:sz="0" w:space="0" w:color="auto"/>
      </w:divBdr>
    </w:div>
    <w:div w:id="1362168855">
      <w:bodyDiv w:val="1"/>
      <w:marLeft w:val="0"/>
      <w:marRight w:val="0"/>
      <w:marTop w:val="0"/>
      <w:marBottom w:val="0"/>
      <w:divBdr>
        <w:top w:val="none" w:sz="0" w:space="0" w:color="auto"/>
        <w:left w:val="none" w:sz="0" w:space="0" w:color="auto"/>
        <w:bottom w:val="none" w:sz="0" w:space="0" w:color="auto"/>
        <w:right w:val="none" w:sz="0" w:space="0" w:color="auto"/>
      </w:divBdr>
    </w:div>
    <w:div w:id="1366368656">
      <w:bodyDiv w:val="1"/>
      <w:marLeft w:val="0"/>
      <w:marRight w:val="0"/>
      <w:marTop w:val="0"/>
      <w:marBottom w:val="0"/>
      <w:divBdr>
        <w:top w:val="none" w:sz="0" w:space="0" w:color="auto"/>
        <w:left w:val="none" w:sz="0" w:space="0" w:color="auto"/>
        <w:bottom w:val="none" w:sz="0" w:space="0" w:color="auto"/>
        <w:right w:val="none" w:sz="0" w:space="0" w:color="auto"/>
      </w:divBdr>
    </w:div>
    <w:div w:id="1370229988">
      <w:bodyDiv w:val="1"/>
      <w:marLeft w:val="0"/>
      <w:marRight w:val="0"/>
      <w:marTop w:val="0"/>
      <w:marBottom w:val="0"/>
      <w:divBdr>
        <w:top w:val="none" w:sz="0" w:space="0" w:color="auto"/>
        <w:left w:val="none" w:sz="0" w:space="0" w:color="auto"/>
        <w:bottom w:val="none" w:sz="0" w:space="0" w:color="auto"/>
        <w:right w:val="none" w:sz="0" w:space="0" w:color="auto"/>
      </w:divBdr>
    </w:div>
    <w:div w:id="1370569313">
      <w:bodyDiv w:val="1"/>
      <w:marLeft w:val="0"/>
      <w:marRight w:val="0"/>
      <w:marTop w:val="0"/>
      <w:marBottom w:val="0"/>
      <w:divBdr>
        <w:top w:val="none" w:sz="0" w:space="0" w:color="auto"/>
        <w:left w:val="none" w:sz="0" w:space="0" w:color="auto"/>
        <w:bottom w:val="none" w:sz="0" w:space="0" w:color="auto"/>
        <w:right w:val="none" w:sz="0" w:space="0" w:color="auto"/>
      </w:divBdr>
    </w:div>
    <w:div w:id="1371801763">
      <w:bodyDiv w:val="1"/>
      <w:marLeft w:val="0"/>
      <w:marRight w:val="0"/>
      <w:marTop w:val="0"/>
      <w:marBottom w:val="0"/>
      <w:divBdr>
        <w:top w:val="none" w:sz="0" w:space="0" w:color="auto"/>
        <w:left w:val="none" w:sz="0" w:space="0" w:color="auto"/>
        <w:bottom w:val="none" w:sz="0" w:space="0" w:color="auto"/>
        <w:right w:val="none" w:sz="0" w:space="0" w:color="auto"/>
      </w:divBdr>
    </w:div>
    <w:div w:id="1372730219">
      <w:bodyDiv w:val="1"/>
      <w:marLeft w:val="0"/>
      <w:marRight w:val="0"/>
      <w:marTop w:val="0"/>
      <w:marBottom w:val="0"/>
      <w:divBdr>
        <w:top w:val="none" w:sz="0" w:space="0" w:color="auto"/>
        <w:left w:val="none" w:sz="0" w:space="0" w:color="auto"/>
        <w:bottom w:val="none" w:sz="0" w:space="0" w:color="auto"/>
        <w:right w:val="none" w:sz="0" w:space="0" w:color="auto"/>
      </w:divBdr>
    </w:div>
    <w:div w:id="1376343830">
      <w:bodyDiv w:val="1"/>
      <w:marLeft w:val="0"/>
      <w:marRight w:val="0"/>
      <w:marTop w:val="0"/>
      <w:marBottom w:val="0"/>
      <w:divBdr>
        <w:top w:val="none" w:sz="0" w:space="0" w:color="auto"/>
        <w:left w:val="none" w:sz="0" w:space="0" w:color="auto"/>
        <w:bottom w:val="none" w:sz="0" w:space="0" w:color="auto"/>
        <w:right w:val="none" w:sz="0" w:space="0" w:color="auto"/>
      </w:divBdr>
    </w:div>
    <w:div w:id="1376545039">
      <w:bodyDiv w:val="1"/>
      <w:marLeft w:val="0"/>
      <w:marRight w:val="0"/>
      <w:marTop w:val="0"/>
      <w:marBottom w:val="0"/>
      <w:divBdr>
        <w:top w:val="none" w:sz="0" w:space="0" w:color="auto"/>
        <w:left w:val="none" w:sz="0" w:space="0" w:color="auto"/>
        <w:bottom w:val="none" w:sz="0" w:space="0" w:color="auto"/>
        <w:right w:val="none" w:sz="0" w:space="0" w:color="auto"/>
      </w:divBdr>
    </w:div>
    <w:div w:id="1377199942">
      <w:bodyDiv w:val="1"/>
      <w:marLeft w:val="0"/>
      <w:marRight w:val="0"/>
      <w:marTop w:val="0"/>
      <w:marBottom w:val="0"/>
      <w:divBdr>
        <w:top w:val="none" w:sz="0" w:space="0" w:color="auto"/>
        <w:left w:val="none" w:sz="0" w:space="0" w:color="auto"/>
        <w:bottom w:val="none" w:sz="0" w:space="0" w:color="auto"/>
        <w:right w:val="none" w:sz="0" w:space="0" w:color="auto"/>
      </w:divBdr>
    </w:div>
    <w:div w:id="1377386158">
      <w:bodyDiv w:val="1"/>
      <w:marLeft w:val="0"/>
      <w:marRight w:val="0"/>
      <w:marTop w:val="0"/>
      <w:marBottom w:val="0"/>
      <w:divBdr>
        <w:top w:val="none" w:sz="0" w:space="0" w:color="auto"/>
        <w:left w:val="none" w:sz="0" w:space="0" w:color="auto"/>
        <w:bottom w:val="none" w:sz="0" w:space="0" w:color="auto"/>
        <w:right w:val="none" w:sz="0" w:space="0" w:color="auto"/>
      </w:divBdr>
    </w:div>
    <w:div w:id="1380082890">
      <w:bodyDiv w:val="1"/>
      <w:marLeft w:val="0"/>
      <w:marRight w:val="0"/>
      <w:marTop w:val="0"/>
      <w:marBottom w:val="0"/>
      <w:divBdr>
        <w:top w:val="none" w:sz="0" w:space="0" w:color="auto"/>
        <w:left w:val="none" w:sz="0" w:space="0" w:color="auto"/>
        <w:bottom w:val="none" w:sz="0" w:space="0" w:color="auto"/>
        <w:right w:val="none" w:sz="0" w:space="0" w:color="auto"/>
      </w:divBdr>
    </w:div>
    <w:div w:id="1380782988">
      <w:bodyDiv w:val="1"/>
      <w:marLeft w:val="0"/>
      <w:marRight w:val="0"/>
      <w:marTop w:val="0"/>
      <w:marBottom w:val="0"/>
      <w:divBdr>
        <w:top w:val="none" w:sz="0" w:space="0" w:color="auto"/>
        <w:left w:val="none" w:sz="0" w:space="0" w:color="auto"/>
        <w:bottom w:val="none" w:sz="0" w:space="0" w:color="auto"/>
        <w:right w:val="none" w:sz="0" w:space="0" w:color="auto"/>
      </w:divBdr>
    </w:div>
    <w:div w:id="1381321083">
      <w:bodyDiv w:val="1"/>
      <w:marLeft w:val="0"/>
      <w:marRight w:val="0"/>
      <w:marTop w:val="0"/>
      <w:marBottom w:val="0"/>
      <w:divBdr>
        <w:top w:val="none" w:sz="0" w:space="0" w:color="auto"/>
        <w:left w:val="none" w:sz="0" w:space="0" w:color="auto"/>
        <w:bottom w:val="none" w:sz="0" w:space="0" w:color="auto"/>
        <w:right w:val="none" w:sz="0" w:space="0" w:color="auto"/>
      </w:divBdr>
    </w:div>
    <w:div w:id="1381516827">
      <w:bodyDiv w:val="1"/>
      <w:marLeft w:val="0"/>
      <w:marRight w:val="0"/>
      <w:marTop w:val="0"/>
      <w:marBottom w:val="0"/>
      <w:divBdr>
        <w:top w:val="none" w:sz="0" w:space="0" w:color="auto"/>
        <w:left w:val="none" w:sz="0" w:space="0" w:color="auto"/>
        <w:bottom w:val="none" w:sz="0" w:space="0" w:color="auto"/>
        <w:right w:val="none" w:sz="0" w:space="0" w:color="auto"/>
      </w:divBdr>
    </w:div>
    <w:div w:id="1381710133">
      <w:bodyDiv w:val="1"/>
      <w:marLeft w:val="0"/>
      <w:marRight w:val="0"/>
      <w:marTop w:val="0"/>
      <w:marBottom w:val="0"/>
      <w:divBdr>
        <w:top w:val="none" w:sz="0" w:space="0" w:color="auto"/>
        <w:left w:val="none" w:sz="0" w:space="0" w:color="auto"/>
        <w:bottom w:val="none" w:sz="0" w:space="0" w:color="auto"/>
        <w:right w:val="none" w:sz="0" w:space="0" w:color="auto"/>
      </w:divBdr>
    </w:div>
    <w:div w:id="1384212484">
      <w:bodyDiv w:val="1"/>
      <w:marLeft w:val="0"/>
      <w:marRight w:val="0"/>
      <w:marTop w:val="0"/>
      <w:marBottom w:val="0"/>
      <w:divBdr>
        <w:top w:val="none" w:sz="0" w:space="0" w:color="auto"/>
        <w:left w:val="none" w:sz="0" w:space="0" w:color="auto"/>
        <w:bottom w:val="none" w:sz="0" w:space="0" w:color="auto"/>
        <w:right w:val="none" w:sz="0" w:space="0" w:color="auto"/>
      </w:divBdr>
    </w:div>
    <w:div w:id="1386370573">
      <w:bodyDiv w:val="1"/>
      <w:marLeft w:val="0"/>
      <w:marRight w:val="0"/>
      <w:marTop w:val="0"/>
      <w:marBottom w:val="0"/>
      <w:divBdr>
        <w:top w:val="none" w:sz="0" w:space="0" w:color="auto"/>
        <w:left w:val="none" w:sz="0" w:space="0" w:color="auto"/>
        <w:bottom w:val="none" w:sz="0" w:space="0" w:color="auto"/>
        <w:right w:val="none" w:sz="0" w:space="0" w:color="auto"/>
      </w:divBdr>
    </w:div>
    <w:div w:id="1389036197">
      <w:bodyDiv w:val="1"/>
      <w:marLeft w:val="0"/>
      <w:marRight w:val="0"/>
      <w:marTop w:val="0"/>
      <w:marBottom w:val="0"/>
      <w:divBdr>
        <w:top w:val="none" w:sz="0" w:space="0" w:color="auto"/>
        <w:left w:val="none" w:sz="0" w:space="0" w:color="auto"/>
        <w:bottom w:val="none" w:sz="0" w:space="0" w:color="auto"/>
        <w:right w:val="none" w:sz="0" w:space="0" w:color="auto"/>
      </w:divBdr>
    </w:div>
    <w:div w:id="1392267684">
      <w:bodyDiv w:val="1"/>
      <w:marLeft w:val="0"/>
      <w:marRight w:val="0"/>
      <w:marTop w:val="0"/>
      <w:marBottom w:val="0"/>
      <w:divBdr>
        <w:top w:val="none" w:sz="0" w:space="0" w:color="auto"/>
        <w:left w:val="none" w:sz="0" w:space="0" w:color="auto"/>
        <w:bottom w:val="none" w:sz="0" w:space="0" w:color="auto"/>
        <w:right w:val="none" w:sz="0" w:space="0" w:color="auto"/>
      </w:divBdr>
    </w:div>
    <w:div w:id="1392339782">
      <w:bodyDiv w:val="1"/>
      <w:marLeft w:val="0"/>
      <w:marRight w:val="0"/>
      <w:marTop w:val="0"/>
      <w:marBottom w:val="0"/>
      <w:divBdr>
        <w:top w:val="none" w:sz="0" w:space="0" w:color="auto"/>
        <w:left w:val="none" w:sz="0" w:space="0" w:color="auto"/>
        <w:bottom w:val="none" w:sz="0" w:space="0" w:color="auto"/>
        <w:right w:val="none" w:sz="0" w:space="0" w:color="auto"/>
      </w:divBdr>
    </w:div>
    <w:div w:id="1393575218">
      <w:bodyDiv w:val="1"/>
      <w:marLeft w:val="0"/>
      <w:marRight w:val="0"/>
      <w:marTop w:val="0"/>
      <w:marBottom w:val="0"/>
      <w:divBdr>
        <w:top w:val="none" w:sz="0" w:space="0" w:color="auto"/>
        <w:left w:val="none" w:sz="0" w:space="0" w:color="auto"/>
        <w:bottom w:val="none" w:sz="0" w:space="0" w:color="auto"/>
        <w:right w:val="none" w:sz="0" w:space="0" w:color="auto"/>
      </w:divBdr>
    </w:div>
    <w:div w:id="1393696254">
      <w:bodyDiv w:val="1"/>
      <w:marLeft w:val="0"/>
      <w:marRight w:val="0"/>
      <w:marTop w:val="0"/>
      <w:marBottom w:val="0"/>
      <w:divBdr>
        <w:top w:val="none" w:sz="0" w:space="0" w:color="auto"/>
        <w:left w:val="none" w:sz="0" w:space="0" w:color="auto"/>
        <w:bottom w:val="none" w:sz="0" w:space="0" w:color="auto"/>
        <w:right w:val="none" w:sz="0" w:space="0" w:color="auto"/>
      </w:divBdr>
    </w:div>
    <w:div w:id="1394698143">
      <w:bodyDiv w:val="1"/>
      <w:marLeft w:val="0"/>
      <w:marRight w:val="0"/>
      <w:marTop w:val="0"/>
      <w:marBottom w:val="0"/>
      <w:divBdr>
        <w:top w:val="none" w:sz="0" w:space="0" w:color="auto"/>
        <w:left w:val="none" w:sz="0" w:space="0" w:color="auto"/>
        <w:bottom w:val="none" w:sz="0" w:space="0" w:color="auto"/>
        <w:right w:val="none" w:sz="0" w:space="0" w:color="auto"/>
      </w:divBdr>
    </w:div>
    <w:div w:id="1396780311">
      <w:bodyDiv w:val="1"/>
      <w:marLeft w:val="0"/>
      <w:marRight w:val="0"/>
      <w:marTop w:val="0"/>
      <w:marBottom w:val="0"/>
      <w:divBdr>
        <w:top w:val="none" w:sz="0" w:space="0" w:color="auto"/>
        <w:left w:val="none" w:sz="0" w:space="0" w:color="auto"/>
        <w:bottom w:val="none" w:sz="0" w:space="0" w:color="auto"/>
        <w:right w:val="none" w:sz="0" w:space="0" w:color="auto"/>
      </w:divBdr>
    </w:div>
    <w:div w:id="1399135876">
      <w:bodyDiv w:val="1"/>
      <w:marLeft w:val="0"/>
      <w:marRight w:val="0"/>
      <w:marTop w:val="0"/>
      <w:marBottom w:val="0"/>
      <w:divBdr>
        <w:top w:val="none" w:sz="0" w:space="0" w:color="auto"/>
        <w:left w:val="none" w:sz="0" w:space="0" w:color="auto"/>
        <w:bottom w:val="none" w:sz="0" w:space="0" w:color="auto"/>
        <w:right w:val="none" w:sz="0" w:space="0" w:color="auto"/>
      </w:divBdr>
    </w:div>
    <w:div w:id="1399355501">
      <w:bodyDiv w:val="1"/>
      <w:marLeft w:val="0"/>
      <w:marRight w:val="0"/>
      <w:marTop w:val="0"/>
      <w:marBottom w:val="0"/>
      <w:divBdr>
        <w:top w:val="none" w:sz="0" w:space="0" w:color="auto"/>
        <w:left w:val="none" w:sz="0" w:space="0" w:color="auto"/>
        <w:bottom w:val="none" w:sz="0" w:space="0" w:color="auto"/>
        <w:right w:val="none" w:sz="0" w:space="0" w:color="auto"/>
      </w:divBdr>
    </w:div>
    <w:div w:id="1399862297">
      <w:bodyDiv w:val="1"/>
      <w:marLeft w:val="0"/>
      <w:marRight w:val="0"/>
      <w:marTop w:val="0"/>
      <w:marBottom w:val="0"/>
      <w:divBdr>
        <w:top w:val="none" w:sz="0" w:space="0" w:color="auto"/>
        <w:left w:val="none" w:sz="0" w:space="0" w:color="auto"/>
        <w:bottom w:val="none" w:sz="0" w:space="0" w:color="auto"/>
        <w:right w:val="none" w:sz="0" w:space="0" w:color="auto"/>
      </w:divBdr>
    </w:div>
    <w:div w:id="1405109972">
      <w:bodyDiv w:val="1"/>
      <w:marLeft w:val="0"/>
      <w:marRight w:val="0"/>
      <w:marTop w:val="0"/>
      <w:marBottom w:val="0"/>
      <w:divBdr>
        <w:top w:val="none" w:sz="0" w:space="0" w:color="auto"/>
        <w:left w:val="none" w:sz="0" w:space="0" w:color="auto"/>
        <w:bottom w:val="none" w:sz="0" w:space="0" w:color="auto"/>
        <w:right w:val="none" w:sz="0" w:space="0" w:color="auto"/>
      </w:divBdr>
    </w:div>
    <w:div w:id="1406803243">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1803873">
      <w:bodyDiv w:val="1"/>
      <w:marLeft w:val="0"/>
      <w:marRight w:val="0"/>
      <w:marTop w:val="0"/>
      <w:marBottom w:val="0"/>
      <w:divBdr>
        <w:top w:val="none" w:sz="0" w:space="0" w:color="auto"/>
        <w:left w:val="none" w:sz="0" w:space="0" w:color="auto"/>
        <w:bottom w:val="none" w:sz="0" w:space="0" w:color="auto"/>
        <w:right w:val="none" w:sz="0" w:space="0" w:color="auto"/>
      </w:divBdr>
    </w:div>
    <w:div w:id="1412045747">
      <w:bodyDiv w:val="1"/>
      <w:marLeft w:val="0"/>
      <w:marRight w:val="0"/>
      <w:marTop w:val="0"/>
      <w:marBottom w:val="0"/>
      <w:divBdr>
        <w:top w:val="none" w:sz="0" w:space="0" w:color="auto"/>
        <w:left w:val="none" w:sz="0" w:space="0" w:color="auto"/>
        <w:bottom w:val="none" w:sz="0" w:space="0" w:color="auto"/>
        <w:right w:val="none" w:sz="0" w:space="0" w:color="auto"/>
      </w:divBdr>
    </w:div>
    <w:div w:id="1413553161">
      <w:bodyDiv w:val="1"/>
      <w:marLeft w:val="0"/>
      <w:marRight w:val="0"/>
      <w:marTop w:val="0"/>
      <w:marBottom w:val="0"/>
      <w:divBdr>
        <w:top w:val="none" w:sz="0" w:space="0" w:color="auto"/>
        <w:left w:val="none" w:sz="0" w:space="0" w:color="auto"/>
        <w:bottom w:val="none" w:sz="0" w:space="0" w:color="auto"/>
        <w:right w:val="none" w:sz="0" w:space="0" w:color="auto"/>
      </w:divBdr>
    </w:div>
    <w:div w:id="1414619190">
      <w:bodyDiv w:val="1"/>
      <w:marLeft w:val="0"/>
      <w:marRight w:val="0"/>
      <w:marTop w:val="0"/>
      <w:marBottom w:val="0"/>
      <w:divBdr>
        <w:top w:val="none" w:sz="0" w:space="0" w:color="auto"/>
        <w:left w:val="none" w:sz="0" w:space="0" w:color="auto"/>
        <w:bottom w:val="none" w:sz="0" w:space="0" w:color="auto"/>
        <w:right w:val="none" w:sz="0" w:space="0" w:color="auto"/>
      </w:divBdr>
    </w:div>
    <w:div w:id="1415396762">
      <w:bodyDiv w:val="1"/>
      <w:marLeft w:val="0"/>
      <w:marRight w:val="0"/>
      <w:marTop w:val="0"/>
      <w:marBottom w:val="0"/>
      <w:divBdr>
        <w:top w:val="none" w:sz="0" w:space="0" w:color="auto"/>
        <w:left w:val="none" w:sz="0" w:space="0" w:color="auto"/>
        <w:bottom w:val="none" w:sz="0" w:space="0" w:color="auto"/>
        <w:right w:val="none" w:sz="0" w:space="0" w:color="auto"/>
      </w:divBdr>
    </w:div>
    <w:div w:id="1416316045">
      <w:bodyDiv w:val="1"/>
      <w:marLeft w:val="0"/>
      <w:marRight w:val="0"/>
      <w:marTop w:val="0"/>
      <w:marBottom w:val="0"/>
      <w:divBdr>
        <w:top w:val="none" w:sz="0" w:space="0" w:color="auto"/>
        <w:left w:val="none" w:sz="0" w:space="0" w:color="auto"/>
        <w:bottom w:val="none" w:sz="0" w:space="0" w:color="auto"/>
        <w:right w:val="none" w:sz="0" w:space="0" w:color="auto"/>
      </w:divBdr>
    </w:div>
    <w:div w:id="1416829392">
      <w:bodyDiv w:val="1"/>
      <w:marLeft w:val="0"/>
      <w:marRight w:val="0"/>
      <w:marTop w:val="0"/>
      <w:marBottom w:val="0"/>
      <w:divBdr>
        <w:top w:val="none" w:sz="0" w:space="0" w:color="auto"/>
        <w:left w:val="none" w:sz="0" w:space="0" w:color="auto"/>
        <w:bottom w:val="none" w:sz="0" w:space="0" w:color="auto"/>
        <w:right w:val="none" w:sz="0" w:space="0" w:color="auto"/>
      </w:divBdr>
    </w:div>
    <w:div w:id="1419792142">
      <w:bodyDiv w:val="1"/>
      <w:marLeft w:val="0"/>
      <w:marRight w:val="0"/>
      <w:marTop w:val="0"/>
      <w:marBottom w:val="0"/>
      <w:divBdr>
        <w:top w:val="none" w:sz="0" w:space="0" w:color="auto"/>
        <w:left w:val="none" w:sz="0" w:space="0" w:color="auto"/>
        <w:bottom w:val="none" w:sz="0" w:space="0" w:color="auto"/>
        <w:right w:val="none" w:sz="0" w:space="0" w:color="auto"/>
      </w:divBdr>
    </w:div>
    <w:div w:id="1423993947">
      <w:bodyDiv w:val="1"/>
      <w:marLeft w:val="0"/>
      <w:marRight w:val="0"/>
      <w:marTop w:val="0"/>
      <w:marBottom w:val="0"/>
      <w:divBdr>
        <w:top w:val="none" w:sz="0" w:space="0" w:color="auto"/>
        <w:left w:val="none" w:sz="0" w:space="0" w:color="auto"/>
        <w:bottom w:val="none" w:sz="0" w:space="0" w:color="auto"/>
        <w:right w:val="none" w:sz="0" w:space="0" w:color="auto"/>
      </w:divBdr>
    </w:div>
    <w:div w:id="1428303740">
      <w:bodyDiv w:val="1"/>
      <w:marLeft w:val="0"/>
      <w:marRight w:val="0"/>
      <w:marTop w:val="0"/>
      <w:marBottom w:val="0"/>
      <w:divBdr>
        <w:top w:val="none" w:sz="0" w:space="0" w:color="auto"/>
        <w:left w:val="none" w:sz="0" w:space="0" w:color="auto"/>
        <w:bottom w:val="none" w:sz="0" w:space="0" w:color="auto"/>
        <w:right w:val="none" w:sz="0" w:space="0" w:color="auto"/>
      </w:divBdr>
    </w:div>
    <w:div w:id="1433210951">
      <w:bodyDiv w:val="1"/>
      <w:marLeft w:val="0"/>
      <w:marRight w:val="0"/>
      <w:marTop w:val="0"/>
      <w:marBottom w:val="0"/>
      <w:divBdr>
        <w:top w:val="none" w:sz="0" w:space="0" w:color="auto"/>
        <w:left w:val="none" w:sz="0" w:space="0" w:color="auto"/>
        <w:bottom w:val="none" w:sz="0" w:space="0" w:color="auto"/>
        <w:right w:val="none" w:sz="0" w:space="0" w:color="auto"/>
      </w:divBdr>
    </w:div>
    <w:div w:id="1433432273">
      <w:bodyDiv w:val="1"/>
      <w:marLeft w:val="0"/>
      <w:marRight w:val="0"/>
      <w:marTop w:val="0"/>
      <w:marBottom w:val="0"/>
      <w:divBdr>
        <w:top w:val="none" w:sz="0" w:space="0" w:color="auto"/>
        <w:left w:val="none" w:sz="0" w:space="0" w:color="auto"/>
        <w:bottom w:val="none" w:sz="0" w:space="0" w:color="auto"/>
        <w:right w:val="none" w:sz="0" w:space="0" w:color="auto"/>
      </w:divBdr>
    </w:div>
    <w:div w:id="1436439426">
      <w:bodyDiv w:val="1"/>
      <w:marLeft w:val="0"/>
      <w:marRight w:val="0"/>
      <w:marTop w:val="0"/>
      <w:marBottom w:val="0"/>
      <w:divBdr>
        <w:top w:val="none" w:sz="0" w:space="0" w:color="auto"/>
        <w:left w:val="none" w:sz="0" w:space="0" w:color="auto"/>
        <w:bottom w:val="none" w:sz="0" w:space="0" w:color="auto"/>
        <w:right w:val="none" w:sz="0" w:space="0" w:color="auto"/>
      </w:divBdr>
    </w:div>
    <w:div w:id="1436514860">
      <w:bodyDiv w:val="1"/>
      <w:marLeft w:val="0"/>
      <w:marRight w:val="0"/>
      <w:marTop w:val="0"/>
      <w:marBottom w:val="0"/>
      <w:divBdr>
        <w:top w:val="none" w:sz="0" w:space="0" w:color="auto"/>
        <w:left w:val="none" w:sz="0" w:space="0" w:color="auto"/>
        <w:bottom w:val="none" w:sz="0" w:space="0" w:color="auto"/>
        <w:right w:val="none" w:sz="0" w:space="0" w:color="auto"/>
      </w:divBdr>
    </w:div>
    <w:div w:id="1437556458">
      <w:bodyDiv w:val="1"/>
      <w:marLeft w:val="0"/>
      <w:marRight w:val="0"/>
      <w:marTop w:val="0"/>
      <w:marBottom w:val="0"/>
      <w:divBdr>
        <w:top w:val="none" w:sz="0" w:space="0" w:color="auto"/>
        <w:left w:val="none" w:sz="0" w:space="0" w:color="auto"/>
        <w:bottom w:val="none" w:sz="0" w:space="0" w:color="auto"/>
        <w:right w:val="none" w:sz="0" w:space="0" w:color="auto"/>
      </w:divBdr>
    </w:div>
    <w:div w:id="1439639793">
      <w:bodyDiv w:val="1"/>
      <w:marLeft w:val="0"/>
      <w:marRight w:val="0"/>
      <w:marTop w:val="0"/>
      <w:marBottom w:val="0"/>
      <w:divBdr>
        <w:top w:val="none" w:sz="0" w:space="0" w:color="auto"/>
        <w:left w:val="none" w:sz="0" w:space="0" w:color="auto"/>
        <w:bottom w:val="none" w:sz="0" w:space="0" w:color="auto"/>
        <w:right w:val="none" w:sz="0" w:space="0" w:color="auto"/>
      </w:divBdr>
    </w:div>
    <w:div w:id="1439715588">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873307">
      <w:bodyDiv w:val="1"/>
      <w:marLeft w:val="0"/>
      <w:marRight w:val="0"/>
      <w:marTop w:val="0"/>
      <w:marBottom w:val="0"/>
      <w:divBdr>
        <w:top w:val="none" w:sz="0" w:space="0" w:color="auto"/>
        <w:left w:val="none" w:sz="0" w:space="0" w:color="auto"/>
        <w:bottom w:val="none" w:sz="0" w:space="0" w:color="auto"/>
        <w:right w:val="none" w:sz="0" w:space="0" w:color="auto"/>
      </w:divBdr>
    </w:div>
    <w:div w:id="1446847449">
      <w:bodyDiv w:val="1"/>
      <w:marLeft w:val="0"/>
      <w:marRight w:val="0"/>
      <w:marTop w:val="0"/>
      <w:marBottom w:val="0"/>
      <w:divBdr>
        <w:top w:val="none" w:sz="0" w:space="0" w:color="auto"/>
        <w:left w:val="none" w:sz="0" w:space="0" w:color="auto"/>
        <w:bottom w:val="none" w:sz="0" w:space="0" w:color="auto"/>
        <w:right w:val="none" w:sz="0" w:space="0" w:color="auto"/>
      </w:divBdr>
    </w:div>
    <w:div w:id="1449156681">
      <w:bodyDiv w:val="1"/>
      <w:marLeft w:val="0"/>
      <w:marRight w:val="0"/>
      <w:marTop w:val="0"/>
      <w:marBottom w:val="0"/>
      <w:divBdr>
        <w:top w:val="none" w:sz="0" w:space="0" w:color="auto"/>
        <w:left w:val="none" w:sz="0" w:space="0" w:color="auto"/>
        <w:bottom w:val="none" w:sz="0" w:space="0" w:color="auto"/>
        <w:right w:val="none" w:sz="0" w:space="0" w:color="auto"/>
      </w:divBdr>
    </w:div>
    <w:div w:id="1450274053">
      <w:bodyDiv w:val="1"/>
      <w:marLeft w:val="0"/>
      <w:marRight w:val="0"/>
      <w:marTop w:val="0"/>
      <w:marBottom w:val="0"/>
      <w:divBdr>
        <w:top w:val="none" w:sz="0" w:space="0" w:color="auto"/>
        <w:left w:val="none" w:sz="0" w:space="0" w:color="auto"/>
        <w:bottom w:val="none" w:sz="0" w:space="0" w:color="auto"/>
        <w:right w:val="none" w:sz="0" w:space="0" w:color="auto"/>
      </w:divBdr>
    </w:div>
    <w:div w:id="1450516224">
      <w:bodyDiv w:val="1"/>
      <w:marLeft w:val="0"/>
      <w:marRight w:val="0"/>
      <w:marTop w:val="0"/>
      <w:marBottom w:val="0"/>
      <w:divBdr>
        <w:top w:val="none" w:sz="0" w:space="0" w:color="auto"/>
        <w:left w:val="none" w:sz="0" w:space="0" w:color="auto"/>
        <w:bottom w:val="none" w:sz="0" w:space="0" w:color="auto"/>
        <w:right w:val="none" w:sz="0" w:space="0" w:color="auto"/>
      </w:divBdr>
    </w:div>
    <w:div w:id="1454447140">
      <w:bodyDiv w:val="1"/>
      <w:marLeft w:val="0"/>
      <w:marRight w:val="0"/>
      <w:marTop w:val="0"/>
      <w:marBottom w:val="0"/>
      <w:divBdr>
        <w:top w:val="none" w:sz="0" w:space="0" w:color="auto"/>
        <w:left w:val="none" w:sz="0" w:space="0" w:color="auto"/>
        <w:bottom w:val="none" w:sz="0" w:space="0" w:color="auto"/>
        <w:right w:val="none" w:sz="0" w:space="0" w:color="auto"/>
      </w:divBdr>
    </w:div>
    <w:div w:id="1454783269">
      <w:bodyDiv w:val="1"/>
      <w:marLeft w:val="0"/>
      <w:marRight w:val="0"/>
      <w:marTop w:val="0"/>
      <w:marBottom w:val="0"/>
      <w:divBdr>
        <w:top w:val="none" w:sz="0" w:space="0" w:color="auto"/>
        <w:left w:val="none" w:sz="0" w:space="0" w:color="auto"/>
        <w:bottom w:val="none" w:sz="0" w:space="0" w:color="auto"/>
        <w:right w:val="none" w:sz="0" w:space="0" w:color="auto"/>
      </w:divBdr>
    </w:div>
    <w:div w:id="1455900953">
      <w:bodyDiv w:val="1"/>
      <w:marLeft w:val="0"/>
      <w:marRight w:val="0"/>
      <w:marTop w:val="0"/>
      <w:marBottom w:val="0"/>
      <w:divBdr>
        <w:top w:val="none" w:sz="0" w:space="0" w:color="auto"/>
        <w:left w:val="none" w:sz="0" w:space="0" w:color="auto"/>
        <w:bottom w:val="none" w:sz="0" w:space="0" w:color="auto"/>
        <w:right w:val="none" w:sz="0" w:space="0" w:color="auto"/>
      </w:divBdr>
    </w:div>
    <w:div w:id="1460420948">
      <w:bodyDiv w:val="1"/>
      <w:marLeft w:val="0"/>
      <w:marRight w:val="0"/>
      <w:marTop w:val="0"/>
      <w:marBottom w:val="0"/>
      <w:divBdr>
        <w:top w:val="none" w:sz="0" w:space="0" w:color="auto"/>
        <w:left w:val="none" w:sz="0" w:space="0" w:color="auto"/>
        <w:bottom w:val="none" w:sz="0" w:space="0" w:color="auto"/>
        <w:right w:val="none" w:sz="0" w:space="0" w:color="auto"/>
      </w:divBdr>
    </w:div>
    <w:div w:id="1461415901">
      <w:bodyDiv w:val="1"/>
      <w:marLeft w:val="0"/>
      <w:marRight w:val="0"/>
      <w:marTop w:val="0"/>
      <w:marBottom w:val="0"/>
      <w:divBdr>
        <w:top w:val="none" w:sz="0" w:space="0" w:color="auto"/>
        <w:left w:val="none" w:sz="0" w:space="0" w:color="auto"/>
        <w:bottom w:val="none" w:sz="0" w:space="0" w:color="auto"/>
        <w:right w:val="none" w:sz="0" w:space="0" w:color="auto"/>
      </w:divBdr>
    </w:div>
    <w:div w:id="1462845583">
      <w:bodyDiv w:val="1"/>
      <w:marLeft w:val="0"/>
      <w:marRight w:val="0"/>
      <w:marTop w:val="0"/>
      <w:marBottom w:val="0"/>
      <w:divBdr>
        <w:top w:val="none" w:sz="0" w:space="0" w:color="auto"/>
        <w:left w:val="none" w:sz="0" w:space="0" w:color="auto"/>
        <w:bottom w:val="none" w:sz="0" w:space="0" w:color="auto"/>
        <w:right w:val="none" w:sz="0" w:space="0" w:color="auto"/>
      </w:divBdr>
    </w:div>
    <w:div w:id="1463618282">
      <w:bodyDiv w:val="1"/>
      <w:marLeft w:val="0"/>
      <w:marRight w:val="0"/>
      <w:marTop w:val="0"/>
      <w:marBottom w:val="0"/>
      <w:divBdr>
        <w:top w:val="none" w:sz="0" w:space="0" w:color="auto"/>
        <w:left w:val="none" w:sz="0" w:space="0" w:color="auto"/>
        <w:bottom w:val="none" w:sz="0" w:space="0" w:color="auto"/>
        <w:right w:val="none" w:sz="0" w:space="0" w:color="auto"/>
      </w:divBdr>
    </w:div>
    <w:div w:id="1465193695">
      <w:bodyDiv w:val="1"/>
      <w:marLeft w:val="0"/>
      <w:marRight w:val="0"/>
      <w:marTop w:val="0"/>
      <w:marBottom w:val="0"/>
      <w:divBdr>
        <w:top w:val="none" w:sz="0" w:space="0" w:color="auto"/>
        <w:left w:val="none" w:sz="0" w:space="0" w:color="auto"/>
        <w:bottom w:val="none" w:sz="0" w:space="0" w:color="auto"/>
        <w:right w:val="none" w:sz="0" w:space="0" w:color="auto"/>
      </w:divBdr>
    </w:div>
    <w:div w:id="1465583310">
      <w:bodyDiv w:val="1"/>
      <w:marLeft w:val="0"/>
      <w:marRight w:val="0"/>
      <w:marTop w:val="0"/>
      <w:marBottom w:val="0"/>
      <w:divBdr>
        <w:top w:val="none" w:sz="0" w:space="0" w:color="auto"/>
        <w:left w:val="none" w:sz="0" w:space="0" w:color="auto"/>
        <w:bottom w:val="none" w:sz="0" w:space="0" w:color="auto"/>
        <w:right w:val="none" w:sz="0" w:space="0" w:color="auto"/>
      </w:divBdr>
    </w:div>
    <w:div w:id="1475025787">
      <w:bodyDiv w:val="1"/>
      <w:marLeft w:val="0"/>
      <w:marRight w:val="0"/>
      <w:marTop w:val="0"/>
      <w:marBottom w:val="0"/>
      <w:divBdr>
        <w:top w:val="none" w:sz="0" w:space="0" w:color="auto"/>
        <w:left w:val="none" w:sz="0" w:space="0" w:color="auto"/>
        <w:bottom w:val="none" w:sz="0" w:space="0" w:color="auto"/>
        <w:right w:val="none" w:sz="0" w:space="0" w:color="auto"/>
      </w:divBdr>
    </w:div>
    <w:div w:id="1476684842">
      <w:bodyDiv w:val="1"/>
      <w:marLeft w:val="0"/>
      <w:marRight w:val="0"/>
      <w:marTop w:val="0"/>
      <w:marBottom w:val="0"/>
      <w:divBdr>
        <w:top w:val="none" w:sz="0" w:space="0" w:color="auto"/>
        <w:left w:val="none" w:sz="0" w:space="0" w:color="auto"/>
        <w:bottom w:val="none" w:sz="0" w:space="0" w:color="auto"/>
        <w:right w:val="none" w:sz="0" w:space="0" w:color="auto"/>
      </w:divBdr>
    </w:div>
    <w:div w:id="1476990877">
      <w:bodyDiv w:val="1"/>
      <w:marLeft w:val="0"/>
      <w:marRight w:val="0"/>
      <w:marTop w:val="0"/>
      <w:marBottom w:val="0"/>
      <w:divBdr>
        <w:top w:val="none" w:sz="0" w:space="0" w:color="auto"/>
        <w:left w:val="none" w:sz="0" w:space="0" w:color="auto"/>
        <w:bottom w:val="none" w:sz="0" w:space="0" w:color="auto"/>
        <w:right w:val="none" w:sz="0" w:space="0" w:color="auto"/>
      </w:divBdr>
    </w:div>
    <w:div w:id="1477188064">
      <w:bodyDiv w:val="1"/>
      <w:marLeft w:val="0"/>
      <w:marRight w:val="0"/>
      <w:marTop w:val="0"/>
      <w:marBottom w:val="0"/>
      <w:divBdr>
        <w:top w:val="none" w:sz="0" w:space="0" w:color="auto"/>
        <w:left w:val="none" w:sz="0" w:space="0" w:color="auto"/>
        <w:bottom w:val="none" w:sz="0" w:space="0" w:color="auto"/>
        <w:right w:val="none" w:sz="0" w:space="0" w:color="auto"/>
      </w:divBdr>
    </w:div>
    <w:div w:id="1477261648">
      <w:bodyDiv w:val="1"/>
      <w:marLeft w:val="0"/>
      <w:marRight w:val="0"/>
      <w:marTop w:val="0"/>
      <w:marBottom w:val="0"/>
      <w:divBdr>
        <w:top w:val="none" w:sz="0" w:space="0" w:color="auto"/>
        <w:left w:val="none" w:sz="0" w:space="0" w:color="auto"/>
        <w:bottom w:val="none" w:sz="0" w:space="0" w:color="auto"/>
        <w:right w:val="none" w:sz="0" w:space="0" w:color="auto"/>
      </w:divBdr>
    </w:div>
    <w:div w:id="1477723762">
      <w:bodyDiv w:val="1"/>
      <w:marLeft w:val="0"/>
      <w:marRight w:val="0"/>
      <w:marTop w:val="0"/>
      <w:marBottom w:val="0"/>
      <w:divBdr>
        <w:top w:val="none" w:sz="0" w:space="0" w:color="auto"/>
        <w:left w:val="none" w:sz="0" w:space="0" w:color="auto"/>
        <w:bottom w:val="none" w:sz="0" w:space="0" w:color="auto"/>
        <w:right w:val="none" w:sz="0" w:space="0" w:color="auto"/>
      </w:divBdr>
    </w:div>
    <w:div w:id="1479613549">
      <w:bodyDiv w:val="1"/>
      <w:marLeft w:val="0"/>
      <w:marRight w:val="0"/>
      <w:marTop w:val="0"/>
      <w:marBottom w:val="0"/>
      <w:divBdr>
        <w:top w:val="none" w:sz="0" w:space="0" w:color="auto"/>
        <w:left w:val="none" w:sz="0" w:space="0" w:color="auto"/>
        <w:bottom w:val="none" w:sz="0" w:space="0" w:color="auto"/>
        <w:right w:val="none" w:sz="0" w:space="0" w:color="auto"/>
      </w:divBdr>
    </w:div>
    <w:div w:id="1481382716">
      <w:bodyDiv w:val="1"/>
      <w:marLeft w:val="0"/>
      <w:marRight w:val="0"/>
      <w:marTop w:val="0"/>
      <w:marBottom w:val="0"/>
      <w:divBdr>
        <w:top w:val="none" w:sz="0" w:space="0" w:color="auto"/>
        <w:left w:val="none" w:sz="0" w:space="0" w:color="auto"/>
        <w:bottom w:val="none" w:sz="0" w:space="0" w:color="auto"/>
        <w:right w:val="none" w:sz="0" w:space="0" w:color="auto"/>
      </w:divBdr>
    </w:div>
    <w:div w:id="1482425234">
      <w:bodyDiv w:val="1"/>
      <w:marLeft w:val="0"/>
      <w:marRight w:val="0"/>
      <w:marTop w:val="0"/>
      <w:marBottom w:val="0"/>
      <w:divBdr>
        <w:top w:val="none" w:sz="0" w:space="0" w:color="auto"/>
        <w:left w:val="none" w:sz="0" w:space="0" w:color="auto"/>
        <w:bottom w:val="none" w:sz="0" w:space="0" w:color="auto"/>
        <w:right w:val="none" w:sz="0" w:space="0" w:color="auto"/>
      </w:divBdr>
    </w:div>
    <w:div w:id="1483547960">
      <w:bodyDiv w:val="1"/>
      <w:marLeft w:val="0"/>
      <w:marRight w:val="0"/>
      <w:marTop w:val="0"/>
      <w:marBottom w:val="0"/>
      <w:divBdr>
        <w:top w:val="none" w:sz="0" w:space="0" w:color="auto"/>
        <w:left w:val="none" w:sz="0" w:space="0" w:color="auto"/>
        <w:bottom w:val="none" w:sz="0" w:space="0" w:color="auto"/>
        <w:right w:val="none" w:sz="0" w:space="0" w:color="auto"/>
      </w:divBdr>
    </w:div>
    <w:div w:id="1483698810">
      <w:bodyDiv w:val="1"/>
      <w:marLeft w:val="0"/>
      <w:marRight w:val="0"/>
      <w:marTop w:val="0"/>
      <w:marBottom w:val="0"/>
      <w:divBdr>
        <w:top w:val="none" w:sz="0" w:space="0" w:color="auto"/>
        <w:left w:val="none" w:sz="0" w:space="0" w:color="auto"/>
        <w:bottom w:val="none" w:sz="0" w:space="0" w:color="auto"/>
        <w:right w:val="none" w:sz="0" w:space="0" w:color="auto"/>
      </w:divBdr>
    </w:div>
    <w:div w:id="1485506953">
      <w:bodyDiv w:val="1"/>
      <w:marLeft w:val="0"/>
      <w:marRight w:val="0"/>
      <w:marTop w:val="0"/>
      <w:marBottom w:val="0"/>
      <w:divBdr>
        <w:top w:val="none" w:sz="0" w:space="0" w:color="auto"/>
        <w:left w:val="none" w:sz="0" w:space="0" w:color="auto"/>
        <w:bottom w:val="none" w:sz="0" w:space="0" w:color="auto"/>
        <w:right w:val="none" w:sz="0" w:space="0" w:color="auto"/>
      </w:divBdr>
    </w:div>
    <w:div w:id="1486238398">
      <w:bodyDiv w:val="1"/>
      <w:marLeft w:val="0"/>
      <w:marRight w:val="0"/>
      <w:marTop w:val="0"/>
      <w:marBottom w:val="0"/>
      <w:divBdr>
        <w:top w:val="none" w:sz="0" w:space="0" w:color="auto"/>
        <w:left w:val="none" w:sz="0" w:space="0" w:color="auto"/>
        <w:bottom w:val="none" w:sz="0" w:space="0" w:color="auto"/>
        <w:right w:val="none" w:sz="0" w:space="0" w:color="auto"/>
      </w:divBdr>
    </w:div>
    <w:div w:id="1486362446">
      <w:bodyDiv w:val="1"/>
      <w:marLeft w:val="0"/>
      <w:marRight w:val="0"/>
      <w:marTop w:val="0"/>
      <w:marBottom w:val="0"/>
      <w:divBdr>
        <w:top w:val="none" w:sz="0" w:space="0" w:color="auto"/>
        <w:left w:val="none" w:sz="0" w:space="0" w:color="auto"/>
        <w:bottom w:val="none" w:sz="0" w:space="0" w:color="auto"/>
        <w:right w:val="none" w:sz="0" w:space="0" w:color="auto"/>
      </w:divBdr>
    </w:div>
    <w:div w:id="1486582693">
      <w:bodyDiv w:val="1"/>
      <w:marLeft w:val="0"/>
      <w:marRight w:val="0"/>
      <w:marTop w:val="0"/>
      <w:marBottom w:val="0"/>
      <w:divBdr>
        <w:top w:val="none" w:sz="0" w:space="0" w:color="auto"/>
        <w:left w:val="none" w:sz="0" w:space="0" w:color="auto"/>
        <w:bottom w:val="none" w:sz="0" w:space="0" w:color="auto"/>
        <w:right w:val="none" w:sz="0" w:space="0" w:color="auto"/>
      </w:divBdr>
    </w:div>
    <w:div w:id="1488979773">
      <w:bodyDiv w:val="1"/>
      <w:marLeft w:val="0"/>
      <w:marRight w:val="0"/>
      <w:marTop w:val="0"/>
      <w:marBottom w:val="0"/>
      <w:divBdr>
        <w:top w:val="none" w:sz="0" w:space="0" w:color="auto"/>
        <w:left w:val="none" w:sz="0" w:space="0" w:color="auto"/>
        <w:bottom w:val="none" w:sz="0" w:space="0" w:color="auto"/>
        <w:right w:val="none" w:sz="0" w:space="0" w:color="auto"/>
      </w:divBdr>
    </w:div>
    <w:div w:id="1490974487">
      <w:bodyDiv w:val="1"/>
      <w:marLeft w:val="0"/>
      <w:marRight w:val="0"/>
      <w:marTop w:val="0"/>
      <w:marBottom w:val="0"/>
      <w:divBdr>
        <w:top w:val="none" w:sz="0" w:space="0" w:color="auto"/>
        <w:left w:val="none" w:sz="0" w:space="0" w:color="auto"/>
        <w:bottom w:val="none" w:sz="0" w:space="0" w:color="auto"/>
        <w:right w:val="none" w:sz="0" w:space="0" w:color="auto"/>
      </w:divBdr>
    </w:div>
    <w:div w:id="1491019740">
      <w:bodyDiv w:val="1"/>
      <w:marLeft w:val="0"/>
      <w:marRight w:val="0"/>
      <w:marTop w:val="0"/>
      <w:marBottom w:val="0"/>
      <w:divBdr>
        <w:top w:val="none" w:sz="0" w:space="0" w:color="auto"/>
        <w:left w:val="none" w:sz="0" w:space="0" w:color="auto"/>
        <w:bottom w:val="none" w:sz="0" w:space="0" w:color="auto"/>
        <w:right w:val="none" w:sz="0" w:space="0" w:color="auto"/>
      </w:divBdr>
    </w:div>
    <w:div w:id="1493721224">
      <w:bodyDiv w:val="1"/>
      <w:marLeft w:val="0"/>
      <w:marRight w:val="0"/>
      <w:marTop w:val="0"/>
      <w:marBottom w:val="0"/>
      <w:divBdr>
        <w:top w:val="none" w:sz="0" w:space="0" w:color="auto"/>
        <w:left w:val="none" w:sz="0" w:space="0" w:color="auto"/>
        <w:bottom w:val="none" w:sz="0" w:space="0" w:color="auto"/>
        <w:right w:val="none" w:sz="0" w:space="0" w:color="auto"/>
      </w:divBdr>
    </w:div>
    <w:div w:id="1493839953">
      <w:bodyDiv w:val="1"/>
      <w:marLeft w:val="0"/>
      <w:marRight w:val="0"/>
      <w:marTop w:val="0"/>
      <w:marBottom w:val="0"/>
      <w:divBdr>
        <w:top w:val="none" w:sz="0" w:space="0" w:color="auto"/>
        <w:left w:val="none" w:sz="0" w:space="0" w:color="auto"/>
        <w:bottom w:val="none" w:sz="0" w:space="0" w:color="auto"/>
        <w:right w:val="none" w:sz="0" w:space="0" w:color="auto"/>
      </w:divBdr>
    </w:div>
    <w:div w:id="1494568416">
      <w:bodyDiv w:val="1"/>
      <w:marLeft w:val="0"/>
      <w:marRight w:val="0"/>
      <w:marTop w:val="0"/>
      <w:marBottom w:val="0"/>
      <w:divBdr>
        <w:top w:val="none" w:sz="0" w:space="0" w:color="auto"/>
        <w:left w:val="none" w:sz="0" w:space="0" w:color="auto"/>
        <w:bottom w:val="none" w:sz="0" w:space="0" w:color="auto"/>
        <w:right w:val="none" w:sz="0" w:space="0" w:color="auto"/>
      </w:divBdr>
    </w:div>
    <w:div w:id="1495024035">
      <w:bodyDiv w:val="1"/>
      <w:marLeft w:val="0"/>
      <w:marRight w:val="0"/>
      <w:marTop w:val="0"/>
      <w:marBottom w:val="0"/>
      <w:divBdr>
        <w:top w:val="none" w:sz="0" w:space="0" w:color="auto"/>
        <w:left w:val="none" w:sz="0" w:space="0" w:color="auto"/>
        <w:bottom w:val="none" w:sz="0" w:space="0" w:color="auto"/>
        <w:right w:val="none" w:sz="0" w:space="0" w:color="auto"/>
      </w:divBdr>
    </w:div>
    <w:div w:id="1495956417">
      <w:bodyDiv w:val="1"/>
      <w:marLeft w:val="0"/>
      <w:marRight w:val="0"/>
      <w:marTop w:val="0"/>
      <w:marBottom w:val="0"/>
      <w:divBdr>
        <w:top w:val="none" w:sz="0" w:space="0" w:color="auto"/>
        <w:left w:val="none" w:sz="0" w:space="0" w:color="auto"/>
        <w:bottom w:val="none" w:sz="0" w:space="0" w:color="auto"/>
        <w:right w:val="none" w:sz="0" w:space="0" w:color="auto"/>
      </w:divBdr>
    </w:div>
    <w:div w:id="1496992455">
      <w:bodyDiv w:val="1"/>
      <w:marLeft w:val="0"/>
      <w:marRight w:val="0"/>
      <w:marTop w:val="0"/>
      <w:marBottom w:val="0"/>
      <w:divBdr>
        <w:top w:val="none" w:sz="0" w:space="0" w:color="auto"/>
        <w:left w:val="none" w:sz="0" w:space="0" w:color="auto"/>
        <w:bottom w:val="none" w:sz="0" w:space="0" w:color="auto"/>
        <w:right w:val="none" w:sz="0" w:space="0" w:color="auto"/>
      </w:divBdr>
    </w:div>
    <w:div w:id="1497913619">
      <w:bodyDiv w:val="1"/>
      <w:marLeft w:val="0"/>
      <w:marRight w:val="0"/>
      <w:marTop w:val="0"/>
      <w:marBottom w:val="0"/>
      <w:divBdr>
        <w:top w:val="none" w:sz="0" w:space="0" w:color="auto"/>
        <w:left w:val="none" w:sz="0" w:space="0" w:color="auto"/>
        <w:bottom w:val="none" w:sz="0" w:space="0" w:color="auto"/>
        <w:right w:val="none" w:sz="0" w:space="0" w:color="auto"/>
      </w:divBdr>
    </w:div>
    <w:div w:id="1498229005">
      <w:bodyDiv w:val="1"/>
      <w:marLeft w:val="0"/>
      <w:marRight w:val="0"/>
      <w:marTop w:val="0"/>
      <w:marBottom w:val="0"/>
      <w:divBdr>
        <w:top w:val="none" w:sz="0" w:space="0" w:color="auto"/>
        <w:left w:val="none" w:sz="0" w:space="0" w:color="auto"/>
        <w:bottom w:val="none" w:sz="0" w:space="0" w:color="auto"/>
        <w:right w:val="none" w:sz="0" w:space="0" w:color="auto"/>
      </w:divBdr>
    </w:div>
    <w:div w:id="1498689582">
      <w:bodyDiv w:val="1"/>
      <w:marLeft w:val="0"/>
      <w:marRight w:val="0"/>
      <w:marTop w:val="0"/>
      <w:marBottom w:val="0"/>
      <w:divBdr>
        <w:top w:val="none" w:sz="0" w:space="0" w:color="auto"/>
        <w:left w:val="none" w:sz="0" w:space="0" w:color="auto"/>
        <w:bottom w:val="none" w:sz="0" w:space="0" w:color="auto"/>
        <w:right w:val="none" w:sz="0" w:space="0" w:color="auto"/>
      </w:divBdr>
    </w:div>
    <w:div w:id="1499342968">
      <w:bodyDiv w:val="1"/>
      <w:marLeft w:val="0"/>
      <w:marRight w:val="0"/>
      <w:marTop w:val="0"/>
      <w:marBottom w:val="0"/>
      <w:divBdr>
        <w:top w:val="none" w:sz="0" w:space="0" w:color="auto"/>
        <w:left w:val="none" w:sz="0" w:space="0" w:color="auto"/>
        <w:bottom w:val="none" w:sz="0" w:space="0" w:color="auto"/>
        <w:right w:val="none" w:sz="0" w:space="0" w:color="auto"/>
      </w:divBdr>
    </w:div>
    <w:div w:id="1500121302">
      <w:bodyDiv w:val="1"/>
      <w:marLeft w:val="0"/>
      <w:marRight w:val="0"/>
      <w:marTop w:val="0"/>
      <w:marBottom w:val="0"/>
      <w:divBdr>
        <w:top w:val="none" w:sz="0" w:space="0" w:color="auto"/>
        <w:left w:val="none" w:sz="0" w:space="0" w:color="auto"/>
        <w:bottom w:val="none" w:sz="0" w:space="0" w:color="auto"/>
        <w:right w:val="none" w:sz="0" w:space="0" w:color="auto"/>
      </w:divBdr>
    </w:div>
    <w:div w:id="1500392747">
      <w:bodyDiv w:val="1"/>
      <w:marLeft w:val="0"/>
      <w:marRight w:val="0"/>
      <w:marTop w:val="0"/>
      <w:marBottom w:val="0"/>
      <w:divBdr>
        <w:top w:val="none" w:sz="0" w:space="0" w:color="auto"/>
        <w:left w:val="none" w:sz="0" w:space="0" w:color="auto"/>
        <w:bottom w:val="none" w:sz="0" w:space="0" w:color="auto"/>
        <w:right w:val="none" w:sz="0" w:space="0" w:color="auto"/>
      </w:divBdr>
    </w:div>
    <w:div w:id="1503350409">
      <w:bodyDiv w:val="1"/>
      <w:marLeft w:val="0"/>
      <w:marRight w:val="0"/>
      <w:marTop w:val="0"/>
      <w:marBottom w:val="0"/>
      <w:divBdr>
        <w:top w:val="none" w:sz="0" w:space="0" w:color="auto"/>
        <w:left w:val="none" w:sz="0" w:space="0" w:color="auto"/>
        <w:bottom w:val="none" w:sz="0" w:space="0" w:color="auto"/>
        <w:right w:val="none" w:sz="0" w:space="0" w:color="auto"/>
      </w:divBdr>
    </w:div>
    <w:div w:id="1504080943">
      <w:bodyDiv w:val="1"/>
      <w:marLeft w:val="0"/>
      <w:marRight w:val="0"/>
      <w:marTop w:val="0"/>
      <w:marBottom w:val="0"/>
      <w:divBdr>
        <w:top w:val="none" w:sz="0" w:space="0" w:color="auto"/>
        <w:left w:val="none" w:sz="0" w:space="0" w:color="auto"/>
        <w:bottom w:val="none" w:sz="0" w:space="0" w:color="auto"/>
        <w:right w:val="none" w:sz="0" w:space="0" w:color="auto"/>
      </w:divBdr>
    </w:div>
    <w:div w:id="1504588547">
      <w:bodyDiv w:val="1"/>
      <w:marLeft w:val="0"/>
      <w:marRight w:val="0"/>
      <w:marTop w:val="0"/>
      <w:marBottom w:val="0"/>
      <w:divBdr>
        <w:top w:val="none" w:sz="0" w:space="0" w:color="auto"/>
        <w:left w:val="none" w:sz="0" w:space="0" w:color="auto"/>
        <w:bottom w:val="none" w:sz="0" w:space="0" w:color="auto"/>
        <w:right w:val="none" w:sz="0" w:space="0" w:color="auto"/>
      </w:divBdr>
    </w:div>
    <w:div w:id="1508136273">
      <w:bodyDiv w:val="1"/>
      <w:marLeft w:val="0"/>
      <w:marRight w:val="0"/>
      <w:marTop w:val="0"/>
      <w:marBottom w:val="0"/>
      <w:divBdr>
        <w:top w:val="none" w:sz="0" w:space="0" w:color="auto"/>
        <w:left w:val="none" w:sz="0" w:space="0" w:color="auto"/>
        <w:bottom w:val="none" w:sz="0" w:space="0" w:color="auto"/>
        <w:right w:val="none" w:sz="0" w:space="0" w:color="auto"/>
      </w:divBdr>
    </w:div>
    <w:div w:id="1508907349">
      <w:bodyDiv w:val="1"/>
      <w:marLeft w:val="0"/>
      <w:marRight w:val="0"/>
      <w:marTop w:val="0"/>
      <w:marBottom w:val="0"/>
      <w:divBdr>
        <w:top w:val="none" w:sz="0" w:space="0" w:color="auto"/>
        <w:left w:val="none" w:sz="0" w:space="0" w:color="auto"/>
        <w:bottom w:val="none" w:sz="0" w:space="0" w:color="auto"/>
        <w:right w:val="none" w:sz="0" w:space="0" w:color="auto"/>
      </w:divBdr>
    </w:div>
    <w:div w:id="1511094817">
      <w:bodyDiv w:val="1"/>
      <w:marLeft w:val="0"/>
      <w:marRight w:val="0"/>
      <w:marTop w:val="0"/>
      <w:marBottom w:val="0"/>
      <w:divBdr>
        <w:top w:val="none" w:sz="0" w:space="0" w:color="auto"/>
        <w:left w:val="none" w:sz="0" w:space="0" w:color="auto"/>
        <w:bottom w:val="none" w:sz="0" w:space="0" w:color="auto"/>
        <w:right w:val="none" w:sz="0" w:space="0" w:color="auto"/>
      </w:divBdr>
    </w:div>
    <w:div w:id="1511679594">
      <w:bodyDiv w:val="1"/>
      <w:marLeft w:val="0"/>
      <w:marRight w:val="0"/>
      <w:marTop w:val="0"/>
      <w:marBottom w:val="0"/>
      <w:divBdr>
        <w:top w:val="none" w:sz="0" w:space="0" w:color="auto"/>
        <w:left w:val="none" w:sz="0" w:space="0" w:color="auto"/>
        <w:bottom w:val="none" w:sz="0" w:space="0" w:color="auto"/>
        <w:right w:val="none" w:sz="0" w:space="0" w:color="auto"/>
      </w:divBdr>
    </w:div>
    <w:div w:id="1513253193">
      <w:bodyDiv w:val="1"/>
      <w:marLeft w:val="0"/>
      <w:marRight w:val="0"/>
      <w:marTop w:val="0"/>
      <w:marBottom w:val="0"/>
      <w:divBdr>
        <w:top w:val="none" w:sz="0" w:space="0" w:color="auto"/>
        <w:left w:val="none" w:sz="0" w:space="0" w:color="auto"/>
        <w:bottom w:val="none" w:sz="0" w:space="0" w:color="auto"/>
        <w:right w:val="none" w:sz="0" w:space="0" w:color="auto"/>
      </w:divBdr>
    </w:div>
    <w:div w:id="1514028762">
      <w:bodyDiv w:val="1"/>
      <w:marLeft w:val="0"/>
      <w:marRight w:val="0"/>
      <w:marTop w:val="0"/>
      <w:marBottom w:val="0"/>
      <w:divBdr>
        <w:top w:val="none" w:sz="0" w:space="0" w:color="auto"/>
        <w:left w:val="none" w:sz="0" w:space="0" w:color="auto"/>
        <w:bottom w:val="none" w:sz="0" w:space="0" w:color="auto"/>
        <w:right w:val="none" w:sz="0" w:space="0" w:color="auto"/>
      </w:divBdr>
    </w:div>
    <w:div w:id="1515848452">
      <w:bodyDiv w:val="1"/>
      <w:marLeft w:val="0"/>
      <w:marRight w:val="0"/>
      <w:marTop w:val="0"/>
      <w:marBottom w:val="0"/>
      <w:divBdr>
        <w:top w:val="none" w:sz="0" w:space="0" w:color="auto"/>
        <w:left w:val="none" w:sz="0" w:space="0" w:color="auto"/>
        <w:bottom w:val="none" w:sz="0" w:space="0" w:color="auto"/>
        <w:right w:val="none" w:sz="0" w:space="0" w:color="auto"/>
      </w:divBdr>
    </w:div>
    <w:div w:id="1517770591">
      <w:bodyDiv w:val="1"/>
      <w:marLeft w:val="0"/>
      <w:marRight w:val="0"/>
      <w:marTop w:val="0"/>
      <w:marBottom w:val="0"/>
      <w:divBdr>
        <w:top w:val="none" w:sz="0" w:space="0" w:color="auto"/>
        <w:left w:val="none" w:sz="0" w:space="0" w:color="auto"/>
        <w:bottom w:val="none" w:sz="0" w:space="0" w:color="auto"/>
        <w:right w:val="none" w:sz="0" w:space="0" w:color="auto"/>
      </w:divBdr>
    </w:div>
    <w:div w:id="1519004276">
      <w:bodyDiv w:val="1"/>
      <w:marLeft w:val="0"/>
      <w:marRight w:val="0"/>
      <w:marTop w:val="0"/>
      <w:marBottom w:val="0"/>
      <w:divBdr>
        <w:top w:val="none" w:sz="0" w:space="0" w:color="auto"/>
        <w:left w:val="none" w:sz="0" w:space="0" w:color="auto"/>
        <w:bottom w:val="none" w:sz="0" w:space="0" w:color="auto"/>
        <w:right w:val="none" w:sz="0" w:space="0" w:color="auto"/>
      </w:divBdr>
    </w:div>
    <w:div w:id="1520000497">
      <w:bodyDiv w:val="1"/>
      <w:marLeft w:val="0"/>
      <w:marRight w:val="0"/>
      <w:marTop w:val="0"/>
      <w:marBottom w:val="0"/>
      <w:divBdr>
        <w:top w:val="none" w:sz="0" w:space="0" w:color="auto"/>
        <w:left w:val="none" w:sz="0" w:space="0" w:color="auto"/>
        <w:bottom w:val="none" w:sz="0" w:space="0" w:color="auto"/>
        <w:right w:val="none" w:sz="0" w:space="0" w:color="auto"/>
      </w:divBdr>
    </w:div>
    <w:div w:id="1520778872">
      <w:bodyDiv w:val="1"/>
      <w:marLeft w:val="0"/>
      <w:marRight w:val="0"/>
      <w:marTop w:val="0"/>
      <w:marBottom w:val="0"/>
      <w:divBdr>
        <w:top w:val="none" w:sz="0" w:space="0" w:color="auto"/>
        <w:left w:val="none" w:sz="0" w:space="0" w:color="auto"/>
        <w:bottom w:val="none" w:sz="0" w:space="0" w:color="auto"/>
        <w:right w:val="none" w:sz="0" w:space="0" w:color="auto"/>
      </w:divBdr>
    </w:div>
    <w:div w:id="1521813524">
      <w:bodyDiv w:val="1"/>
      <w:marLeft w:val="0"/>
      <w:marRight w:val="0"/>
      <w:marTop w:val="0"/>
      <w:marBottom w:val="0"/>
      <w:divBdr>
        <w:top w:val="none" w:sz="0" w:space="0" w:color="auto"/>
        <w:left w:val="none" w:sz="0" w:space="0" w:color="auto"/>
        <w:bottom w:val="none" w:sz="0" w:space="0" w:color="auto"/>
        <w:right w:val="none" w:sz="0" w:space="0" w:color="auto"/>
      </w:divBdr>
    </w:div>
    <w:div w:id="1523395563">
      <w:bodyDiv w:val="1"/>
      <w:marLeft w:val="0"/>
      <w:marRight w:val="0"/>
      <w:marTop w:val="0"/>
      <w:marBottom w:val="0"/>
      <w:divBdr>
        <w:top w:val="none" w:sz="0" w:space="0" w:color="auto"/>
        <w:left w:val="none" w:sz="0" w:space="0" w:color="auto"/>
        <w:bottom w:val="none" w:sz="0" w:space="0" w:color="auto"/>
        <w:right w:val="none" w:sz="0" w:space="0" w:color="auto"/>
      </w:divBdr>
    </w:div>
    <w:div w:id="1523934485">
      <w:bodyDiv w:val="1"/>
      <w:marLeft w:val="0"/>
      <w:marRight w:val="0"/>
      <w:marTop w:val="0"/>
      <w:marBottom w:val="0"/>
      <w:divBdr>
        <w:top w:val="none" w:sz="0" w:space="0" w:color="auto"/>
        <w:left w:val="none" w:sz="0" w:space="0" w:color="auto"/>
        <w:bottom w:val="none" w:sz="0" w:space="0" w:color="auto"/>
        <w:right w:val="none" w:sz="0" w:space="0" w:color="auto"/>
      </w:divBdr>
    </w:div>
    <w:div w:id="1525170585">
      <w:bodyDiv w:val="1"/>
      <w:marLeft w:val="0"/>
      <w:marRight w:val="0"/>
      <w:marTop w:val="0"/>
      <w:marBottom w:val="0"/>
      <w:divBdr>
        <w:top w:val="none" w:sz="0" w:space="0" w:color="auto"/>
        <w:left w:val="none" w:sz="0" w:space="0" w:color="auto"/>
        <w:bottom w:val="none" w:sz="0" w:space="0" w:color="auto"/>
        <w:right w:val="none" w:sz="0" w:space="0" w:color="auto"/>
      </w:divBdr>
    </w:div>
    <w:div w:id="1525292747">
      <w:bodyDiv w:val="1"/>
      <w:marLeft w:val="0"/>
      <w:marRight w:val="0"/>
      <w:marTop w:val="0"/>
      <w:marBottom w:val="0"/>
      <w:divBdr>
        <w:top w:val="none" w:sz="0" w:space="0" w:color="auto"/>
        <w:left w:val="none" w:sz="0" w:space="0" w:color="auto"/>
        <w:bottom w:val="none" w:sz="0" w:space="0" w:color="auto"/>
        <w:right w:val="none" w:sz="0" w:space="0" w:color="auto"/>
      </w:divBdr>
    </w:div>
    <w:div w:id="1527983369">
      <w:bodyDiv w:val="1"/>
      <w:marLeft w:val="0"/>
      <w:marRight w:val="0"/>
      <w:marTop w:val="0"/>
      <w:marBottom w:val="0"/>
      <w:divBdr>
        <w:top w:val="none" w:sz="0" w:space="0" w:color="auto"/>
        <w:left w:val="none" w:sz="0" w:space="0" w:color="auto"/>
        <w:bottom w:val="none" w:sz="0" w:space="0" w:color="auto"/>
        <w:right w:val="none" w:sz="0" w:space="0" w:color="auto"/>
      </w:divBdr>
    </w:div>
    <w:div w:id="1529639239">
      <w:bodyDiv w:val="1"/>
      <w:marLeft w:val="0"/>
      <w:marRight w:val="0"/>
      <w:marTop w:val="0"/>
      <w:marBottom w:val="0"/>
      <w:divBdr>
        <w:top w:val="none" w:sz="0" w:space="0" w:color="auto"/>
        <w:left w:val="none" w:sz="0" w:space="0" w:color="auto"/>
        <w:bottom w:val="none" w:sz="0" w:space="0" w:color="auto"/>
        <w:right w:val="none" w:sz="0" w:space="0" w:color="auto"/>
      </w:divBdr>
    </w:div>
    <w:div w:id="1531069120">
      <w:bodyDiv w:val="1"/>
      <w:marLeft w:val="0"/>
      <w:marRight w:val="0"/>
      <w:marTop w:val="0"/>
      <w:marBottom w:val="0"/>
      <w:divBdr>
        <w:top w:val="none" w:sz="0" w:space="0" w:color="auto"/>
        <w:left w:val="none" w:sz="0" w:space="0" w:color="auto"/>
        <w:bottom w:val="none" w:sz="0" w:space="0" w:color="auto"/>
        <w:right w:val="none" w:sz="0" w:space="0" w:color="auto"/>
      </w:divBdr>
    </w:div>
    <w:div w:id="1533109908">
      <w:bodyDiv w:val="1"/>
      <w:marLeft w:val="0"/>
      <w:marRight w:val="0"/>
      <w:marTop w:val="0"/>
      <w:marBottom w:val="0"/>
      <w:divBdr>
        <w:top w:val="none" w:sz="0" w:space="0" w:color="auto"/>
        <w:left w:val="none" w:sz="0" w:space="0" w:color="auto"/>
        <w:bottom w:val="none" w:sz="0" w:space="0" w:color="auto"/>
        <w:right w:val="none" w:sz="0" w:space="0" w:color="auto"/>
      </w:divBdr>
    </w:div>
    <w:div w:id="1535847002">
      <w:bodyDiv w:val="1"/>
      <w:marLeft w:val="0"/>
      <w:marRight w:val="0"/>
      <w:marTop w:val="0"/>
      <w:marBottom w:val="0"/>
      <w:divBdr>
        <w:top w:val="none" w:sz="0" w:space="0" w:color="auto"/>
        <w:left w:val="none" w:sz="0" w:space="0" w:color="auto"/>
        <w:bottom w:val="none" w:sz="0" w:space="0" w:color="auto"/>
        <w:right w:val="none" w:sz="0" w:space="0" w:color="auto"/>
      </w:divBdr>
    </w:div>
    <w:div w:id="1536117420">
      <w:bodyDiv w:val="1"/>
      <w:marLeft w:val="0"/>
      <w:marRight w:val="0"/>
      <w:marTop w:val="0"/>
      <w:marBottom w:val="0"/>
      <w:divBdr>
        <w:top w:val="none" w:sz="0" w:space="0" w:color="auto"/>
        <w:left w:val="none" w:sz="0" w:space="0" w:color="auto"/>
        <w:bottom w:val="none" w:sz="0" w:space="0" w:color="auto"/>
        <w:right w:val="none" w:sz="0" w:space="0" w:color="auto"/>
      </w:divBdr>
    </w:div>
    <w:div w:id="1536313447">
      <w:bodyDiv w:val="1"/>
      <w:marLeft w:val="0"/>
      <w:marRight w:val="0"/>
      <w:marTop w:val="0"/>
      <w:marBottom w:val="0"/>
      <w:divBdr>
        <w:top w:val="none" w:sz="0" w:space="0" w:color="auto"/>
        <w:left w:val="none" w:sz="0" w:space="0" w:color="auto"/>
        <w:bottom w:val="none" w:sz="0" w:space="0" w:color="auto"/>
        <w:right w:val="none" w:sz="0" w:space="0" w:color="auto"/>
      </w:divBdr>
    </w:div>
    <w:div w:id="1538734092">
      <w:bodyDiv w:val="1"/>
      <w:marLeft w:val="0"/>
      <w:marRight w:val="0"/>
      <w:marTop w:val="0"/>
      <w:marBottom w:val="0"/>
      <w:divBdr>
        <w:top w:val="none" w:sz="0" w:space="0" w:color="auto"/>
        <w:left w:val="none" w:sz="0" w:space="0" w:color="auto"/>
        <w:bottom w:val="none" w:sz="0" w:space="0" w:color="auto"/>
        <w:right w:val="none" w:sz="0" w:space="0" w:color="auto"/>
      </w:divBdr>
    </w:div>
    <w:div w:id="1542010654">
      <w:bodyDiv w:val="1"/>
      <w:marLeft w:val="0"/>
      <w:marRight w:val="0"/>
      <w:marTop w:val="0"/>
      <w:marBottom w:val="0"/>
      <w:divBdr>
        <w:top w:val="none" w:sz="0" w:space="0" w:color="auto"/>
        <w:left w:val="none" w:sz="0" w:space="0" w:color="auto"/>
        <w:bottom w:val="none" w:sz="0" w:space="0" w:color="auto"/>
        <w:right w:val="none" w:sz="0" w:space="0" w:color="auto"/>
      </w:divBdr>
    </w:div>
    <w:div w:id="1543320024">
      <w:bodyDiv w:val="1"/>
      <w:marLeft w:val="0"/>
      <w:marRight w:val="0"/>
      <w:marTop w:val="0"/>
      <w:marBottom w:val="0"/>
      <w:divBdr>
        <w:top w:val="none" w:sz="0" w:space="0" w:color="auto"/>
        <w:left w:val="none" w:sz="0" w:space="0" w:color="auto"/>
        <w:bottom w:val="none" w:sz="0" w:space="0" w:color="auto"/>
        <w:right w:val="none" w:sz="0" w:space="0" w:color="auto"/>
      </w:divBdr>
    </w:div>
    <w:div w:id="1544295342">
      <w:bodyDiv w:val="1"/>
      <w:marLeft w:val="0"/>
      <w:marRight w:val="0"/>
      <w:marTop w:val="0"/>
      <w:marBottom w:val="0"/>
      <w:divBdr>
        <w:top w:val="none" w:sz="0" w:space="0" w:color="auto"/>
        <w:left w:val="none" w:sz="0" w:space="0" w:color="auto"/>
        <w:bottom w:val="none" w:sz="0" w:space="0" w:color="auto"/>
        <w:right w:val="none" w:sz="0" w:space="0" w:color="auto"/>
      </w:divBdr>
    </w:div>
    <w:div w:id="1544638844">
      <w:bodyDiv w:val="1"/>
      <w:marLeft w:val="0"/>
      <w:marRight w:val="0"/>
      <w:marTop w:val="0"/>
      <w:marBottom w:val="0"/>
      <w:divBdr>
        <w:top w:val="none" w:sz="0" w:space="0" w:color="auto"/>
        <w:left w:val="none" w:sz="0" w:space="0" w:color="auto"/>
        <w:bottom w:val="none" w:sz="0" w:space="0" w:color="auto"/>
        <w:right w:val="none" w:sz="0" w:space="0" w:color="auto"/>
      </w:divBdr>
    </w:div>
    <w:div w:id="1544711247">
      <w:bodyDiv w:val="1"/>
      <w:marLeft w:val="0"/>
      <w:marRight w:val="0"/>
      <w:marTop w:val="0"/>
      <w:marBottom w:val="0"/>
      <w:divBdr>
        <w:top w:val="none" w:sz="0" w:space="0" w:color="auto"/>
        <w:left w:val="none" w:sz="0" w:space="0" w:color="auto"/>
        <w:bottom w:val="none" w:sz="0" w:space="0" w:color="auto"/>
        <w:right w:val="none" w:sz="0" w:space="0" w:color="auto"/>
      </w:divBdr>
    </w:div>
    <w:div w:id="1545288521">
      <w:bodyDiv w:val="1"/>
      <w:marLeft w:val="0"/>
      <w:marRight w:val="0"/>
      <w:marTop w:val="0"/>
      <w:marBottom w:val="0"/>
      <w:divBdr>
        <w:top w:val="none" w:sz="0" w:space="0" w:color="auto"/>
        <w:left w:val="none" w:sz="0" w:space="0" w:color="auto"/>
        <w:bottom w:val="none" w:sz="0" w:space="0" w:color="auto"/>
        <w:right w:val="none" w:sz="0" w:space="0" w:color="auto"/>
      </w:divBdr>
    </w:div>
    <w:div w:id="1545749787">
      <w:bodyDiv w:val="1"/>
      <w:marLeft w:val="0"/>
      <w:marRight w:val="0"/>
      <w:marTop w:val="0"/>
      <w:marBottom w:val="0"/>
      <w:divBdr>
        <w:top w:val="none" w:sz="0" w:space="0" w:color="auto"/>
        <w:left w:val="none" w:sz="0" w:space="0" w:color="auto"/>
        <w:bottom w:val="none" w:sz="0" w:space="0" w:color="auto"/>
        <w:right w:val="none" w:sz="0" w:space="0" w:color="auto"/>
      </w:divBdr>
    </w:div>
    <w:div w:id="1549369279">
      <w:bodyDiv w:val="1"/>
      <w:marLeft w:val="0"/>
      <w:marRight w:val="0"/>
      <w:marTop w:val="0"/>
      <w:marBottom w:val="0"/>
      <w:divBdr>
        <w:top w:val="none" w:sz="0" w:space="0" w:color="auto"/>
        <w:left w:val="none" w:sz="0" w:space="0" w:color="auto"/>
        <w:bottom w:val="none" w:sz="0" w:space="0" w:color="auto"/>
        <w:right w:val="none" w:sz="0" w:space="0" w:color="auto"/>
      </w:divBdr>
    </w:div>
    <w:div w:id="1551696349">
      <w:bodyDiv w:val="1"/>
      <w:marLeft w:val="0"/>
      <w:marRight w:val="0"/>
      <w:marTop w:val="0"/>
      <w:marBottom w:val="0"/>
      <w:divBdr>
        <w:top w:val="none" w:sz="0" w:space="0" w:color="auto"/>
        <w:left w:val="none" w:sz="0" w:space="0" w:color="auto"/>
        <w:bottom w:val="none" w:sz="0" w:space="0" w:color="auto"/>
        <w:right w:val="none" w:sz="0" w:space="0" w:color="auto"/>
      </w:divBdr>
    </w:div>
    <w:div w:id="1552377909">
      <w:bodyDiv w:val="1"/>
      <w:marLeft w:val="0"/>
      <w:marRight w:val="0"/>
      <w:marTop w:val="0"/>
      <w:marBottom w:val="0"/>
      <w:divBdr>
        <w:top w:val="none" w:sz="0" w:space="0" w:color="auto"/>
        <w:left w:val="none" w:sz="0" w:space="0" w:color="auto"/>
        <w:bottom w:val="none" w:sz="0" w:space="0" w:color="auto"/>
        <w:right w:val="none" w:sz="0" w:space="0" w:color="auto"/>
      </w:divBdr>
    </w:div>
    <w:div w:id="1553811213">
      <w:bodyDiv w:val="1"/>
      <w:marLeft w:val="0"/>
      <w:marRight w:val="0"/>
      <w:marTop w:val="0"/>
      <w:marBottom w:val="0"/>
      <w:divBdr>
        <w:top w:val="none" w:sz="0" w:space="0" w:color="auto"/>
        <w:left w:val="none" w:sz="0" w:space="0" w:color="auto"/>
        <w:bottom w:val="none" w:sz="0" w:space="0" w:color="auto"/>
        <w:right w:val="none" w:sz="0" w:space="0" w:color="auto"/>
      </w:divBdr>
    </w:div>
    <w:div w:id="1555963799">
      <w:bodyDiv w:val="1"/>
      <w:marLeft w:val="0"/>
      <w:marRight w:val="0"/>
      <w:marTop w:val="0"/>
      <w:marBottom w:val="0"/>
      <w:divBdr>
        <w:top w:val="none" w:sz="0" w:space="0" w:color="auto"/>
        <w:left w:val="none" w:sz="0" w:space="0" w:color="auto"/>
        <w:bottom w:val="none" w:sz="0" w:space="0" w:color="auto"/>
        <w:right w:val="none" w:sz="0" w:space="0" w:color="auto"/>
      </w:divBdr>
    </w:div>
    <w:div w:id="1557085469">
      <w:bodyDiv w:val="1"/>
      <w:marLeft w:val="0"/>
      <w:marRight w:val="0"/>
      <w:marTop w:val="0"/>
      <w:marBottom w:val="0"/>
      <w:divBdr>
        <w:top w:val="none" w:sz="0" w:space="0" w:color="auto"/>
        <w:left w:val="none" w:sz="0" w:space="0" w:color="auto"/>
        <w:bottom w:val="none" w:sz="0" w:space="0" w:color="auto"/>
        <w:right w:val="none" w:sz="0" w:space="0" w:color="auto"/>
      </w:divBdr>
    </w:div>
    <w:div w:id="1557206064">
      <w:bodyDiv w:val="1"/>
      <w:marLeft w:val="0"/>
      <w:marRight w:val="0"/>
      <w:marTop w:val="0"/>
      <w:marBottom w:val="0"/>
      <w:divBdr>
        <w:top w:val="none" w:sz="0" w:space="0" w:color="auto"/>
        <w:left w:val="none" w:sz="0" w:space="0" w:color="auto"/>
        <w:bottom w:val="none" w:sz="0" w:space="0" w:color="auto"/>
        <w:right w:val="none" w:sz="0" w:space="0" w:color="auto"/>
      </w:divBdr>
    </w:div>
    <w:div w:id="1564947880">
      <w:bodyDiv w:val="1"/>
      <w:marLeft w:val="0"/>
      <w:marRight w:val="0"/>
      <w:marTop w:val="0"/>
      <w:marBottom w:val="0"/>
      <w:divBdr>
        <w:top w:val="none" w:sz="0" w:space="0" w:color="auto"/>
        <w:left w:val="none" w:sz="0" w:space="0" w:color="auto"/>
        <w:bottom w:val="none" w:sz="0" w:space="0" w:color="auto"/>
        <w:right w:val="none" w:sz="0" w:space="0" w:color="auto"/>
      </w:divBdr>
    </w:div>
    <w:div w:id="1568220816">
      <w:bodyDiv w:val="1"/>
      <w:marLeft w:val="0"/>
      <w:marRight w:val="0"/>
      <w:marTop w:val="0"/>
      <w:marBottom w:val="0"/>
      <w:divBdr>
        <w:top w:val="none" w:sz="0" w:space="0" w:color="auto"/>
        <w:left w:val="none" w:sz="0" w:space="0" w:color="auto"/>
        <w:bottom w:val="none" w:sz="0" w:space="0" w:color="auto"/>
        <w:right w:val="none" w:sz="0" w:space="0" w:color="auto"/>
      </w:divBdr>
    </w:div>
    <w:div w:id="1569147938">
      <w:bodyDiv w:val="1"/>
      <w:marLeft w:val="0"/>
      <w:marRight w:val="0"/>
      <w:marTop w:val="0"/>
      <w:marBottom w:val="0"/>
      <w:divBdr>
        <w:top w:val="none" w:sz="0" w:space="0" w:color="auto"/>
        <w:left w:val="none" w:sz="0" w:space="0" w:color="auto"/>
        <w:bottom w:val="none" w:sz="0" w:space="0" w:color="auto"/>
        <w:right w:val="none" w:sz="0" w:space="0" w:color="auto"/>
      </w:divBdr>
    </w:div>
    <w:div w:id="1570264286">
      <w:bodyDiv w:val="1"/>
      <w:marLeft w:val="0"/>
      <w:marRight w:val="0"/>
      <w:marTop w:val="0"/>
      <w:marBottom w:val="0"/>
      <w:divBdr>
        <w:top w:val="none" w:sz="0" w:space="0" w:color="auto"/>
        <w:left w:val="none" w:sz="0" w:space="0" w:color="auto"/>
        <w:bottom w:val="none" w:sz="0" w:space="0" w:color="auto"/>
        <w:right w:val="none" w:sz="0" w:space="0" w:color="auto"/>
      </w:divBdr>
    </w:div>
    <w:div w:id="1570916847">
      <w:bodyDiv w:val="1"/>
      <w:marLeft w:val="0"/>
      <w:marRight w:val="0"/>
      <w:marTop w:val="0"/>
      <w:marBottom w:val="0"/>
      <w:divBdr>
        <w:top w:val="none" w:sz="0" w:space="0" w:color="auto"/>
        <w:left w:val="none" w:sz="0" w:space="0" w:color="auto"/>
        <w:bottom w:val="none" w:sz="0" w:space="0" w:color="auto"/>
        <w:right w:val="none" w:sz="0" w:space="0" w:color="auto"/>
      </w:divBdr>
    </w:div>
    <w:div w:id="1572353288">
      <w:bodyDiv w:val="1"/>
      <w:marLeft w:val="0"/>
      <w:marRight w:val="0"/>
      <w:marTop w:val="0"/>
      <w:marBottom w:val="0"/>
      <w:divBdr>
        <w:top w:val="none" w:sz="0" w:space="0" w:color="auto"/>
        <w:left w:val="none" w:sz="0" w:space="0" w:color="auto"/>
        <w:bottom w:val="none" w:sz="0" w:space="0" w:color="auto"/>
        <w:right w:val="none" w:sz="0" w:space="0" w:color="auto"/>
      </w:divBdr>
    </w:div>
    <w:div w:id="1572807123">
      <w:bodyDiv w:val="1"/>
      <w:marLeft w:val="0"/>
      <w:marRight w:val="0"/>
      <w:marTop w:val="0"/>
      <w:marBottom w:val="0"/>
      <w:divBdr>
        <w:top w:val="none" w:sz="0" w:space="0" w:color="auto"/>
        <w:left w:val="none" w:sz="0" w:space="0" w:color="auto"/>
        <w:bottom w:val="none" w:sz="0" w:space="0" w:color="auto"/>
        <w:right w:val="none" w:sz="0" w:space="0" w:color="auto"/>
      </w:divBdr>
    </w:div>
    <w:div w:id="1573154496">
      <w:bodyDiv w:val="1"/>
      <w:marLeft w:val="0"/>
      <w:marRight w:val="0"/>
      <w:marTop w:val="0"/>
      <w:marBottom w:val="0"/>
      <w:divBdr>
        <w:top w:val="none" w:sz="0" w:space="0" w:color="auto"/>
        <w:left w:val="none" w:sz="0" w:space="0" w:color="auto"/>
        <w:bottom w:val="none" w:sz="0" w:space="0" w:color="auto"/>
        <w:right w:val="none" w:sz="0" w:space="0" w:color="auto"/>
      </w:divBdr>
    </w:div>
    <w:div w:id="1574046353">
      <w:bodyDiv w:val="1"/>
      <w:marLeft w:val="0"/>
      <w:marRight w:val="0"/>
      <w:marTop w:val="0"/>
      <w:marBottom w:val="0"/>
      <w:divBdr>
        <w:top w:val="none" w:sz="0" w:space="0" w:color="auto"/>
        <w:left w:val="none" w:sz="0" w:space="0" w:color="auto"/>
        <w:bottom w:val="none" w:sz="0" w:space="0" w:color="auto"/>
        <w:right w:val="none" w:sz="0" w:space="0" w:color="auto"/>
      </w:divBdr>
    </w:div>
    <w:div w:id="1574200580">
      <w:bodyDiv w:val="1"/>
      <w:marLeft w:val="0"/>
      <w:marRight w:val="0"/>
      <w:marTop w:val="0"/>
      <w:marBottom w:val="0"/>
      <w:divBdr>
        <w:top w:val="none" w:sz="0" w:space="0" w:color="auto"/>
        <w:left w:val="none" w:sz="0" w:space="0" w:color="auto"/>
        <w:bottom w:val="none" w:sz="0" w:space="0" w:color="auto"/>
        <w:right w:val="none" w:sz="0" w:space="0" w:color="auto"/>
      </w:divBdr>
    </w:div>
    <w:div w:id="1575626460">
      <w:bodyDiv w:val="1"/>
      <w:marLeft w:val="0"/>
      <w:marRight w:val="0"/>
      <w:marTop w:val="0"/>
      <w:marBottom w:val="0"/>
      <w:divBdr>
        <w:top w:val="none" w:sz="0" w:space="0" w:color="auto"/>
        <w:left w:val="none" w:sz="0" w:space="0" w:color="auto"/>
        <w:bottom w:val="none" w:sz="0" w:space="0" w:color="auto"/>
        <w:right w:val="none" w:sz="0" w:space="0" w:color="auto"/>
      </w:divBdr>
    </w:div>
    <w:div w:id="1576042014">
      <w:bodyDiv w:val="1"/>
      <w:marLeft w:val="0"/>
      <w:marRight w:val="0"/>
      <w:marTop w:val="0"/>
      <w:marBottom w:val="0"/>
      <w:divBdr>
        <w:top w:val="none" w:sz="0" w:space="0" w:color="auto"/>
        <w:left w:val="none" w:sz="0" w:space="0" w:color="auto"/>
        <w:bottom w:val="none" w:sz="0" w:space="0" w:color="auto"/>
        <w:right w:val="none" w:sz="0" w:space="0" w:color="auto"/>
      </w:divBdr>
    </w:div>
    <w:div w:id="1580210077">
      <w:bodyDiv w:val="1"/>
      <w:marLeft w:val="0"/>
      <w:marRight w:val="0"/>
      <w:marTop w:val="0"/>
      <w:marBottom w:val="0"/>
      <w:divBdr>
        <w:top w:val="none" w:sz="0" w:space="0" w:color="auto"/>
        <w:left w:val="none" w:sz="0" w:space="0" w:color="auto"/>
        <w:bottom w:val="none" w:sz="0" w:space="0" w:color="auto"/>
        <w:right w:val="none" w:sz="0" w:space="0" w:color="auto"/>
      </w:divBdr>
    </w:div>
    <w:div w:id="1583219964">
      <w:bodyDiv w:val="1"/>
      <w:marLeft w:val="0"/>
      <w:marRight w:val="0"/>
      <w:marTop w:val="0"/>
      <w:marBottom w:val="0"/>
      <w:divBdr>
        <w:top w:val="none" w:sz="0" w:space="0" w:color="auto"/>
        <w:left w:val="none" w:sz="0" w:space="0" w:color="auto"/>
        <w:bottom w:val="none" w:sz="0" w:space="0" w:color="auto"/>
        <w:right w:val="none" w:sz="0" w:space="0" w:color="auto"/>
      </w:divBdr>
    </w:div>
    <w:div w:id="1584728503">
      <w:bodyDiv w:val="1"/>
      <w:marLeft w:val="0"/>
      <w:marRight w:val="0"/>
      <w:marTop w:val="0"/>
      <w:marBottom w:val="0"/>
      <w:divBdr>
        <w:top w:val="none" w:sz="0" w:space="0" w:color="auto"/>
        <w:left w:val="none" w:sz="0" w:space="0" w:color="auto"/>
        <w:bottom w:val="none" w:sz="0" w:space="0" w:color="auto"/>
        <w:right w:val="none" w:sz="0" w:space="0" w:color="auto"/>
      </w:divBdr>
    </w:div>
    <w:div w:id="1584796131">
      <w:bodyDiv w:val="1"/>
      <w:marLeft w:val="0"/>
      <w:marRight w:val="0"/>
      <w:marTop w:val="0"/>
      <w:marBottom w:val="0"/>
      <w:divBdr>
        <w:top w:val="none" w:sz="0" w:space="0" w:color="auto"/>
        <w:left w:val="none" w:sz="0" w:space="0" w:color="auto"/>
        <w:bottom w:val="none" w:sz="0" w:space="0" w:color="auto"/>
        <w:right w:val="none" w:sz="0" w:space="0" w:color="auto"/>
      </w:divBdr>
    </w:div>
    <w:div w:id="1585334304">
      <w:bodyDiv w:val="1"/>
      <w:marLeft w:val="0"/>
      <w:marRight w:val="0"/>
      <w:marTop w:val="0"/>
      <w:marBottom w:val="0"/>
      <w:divBdr>
        <w:top w:val="none" w:sz="0" w:space="0" w:color="auto"/>
        <w:left w:val="none" w:sz="0" w:space="0" w:color="auto"/>
        <w:bottom w:val="none" w:sz="0" w:space="0" w:color="auto"/>
        <w:right w:val="none" w:sz="0" w:space="0" w:color="auto"/>
      </w:divBdr>
    </w:div>
    <w:div w:id="1585337355">
      <w:bodyDiv w:val="1"/>
      <w:marLeft w:val="0"/>
      <w:marRight w:val="0"/>
      <w:marTop w:val="0"/>
      <w:marBottom w:val="0"/>
      <w:divBdr>
        <w:top w:val="none" w:sz="0" w:space="0" w:color="auto"/>
        <w:left w:val="none" w:sz="0" w:space="0" w:color="auto"/>
        <w:bottom w:val="none" w:sz="0" w:space="0" w:color="auto"/>
        <w:right w:val="none" w:sz="0" w:space="0" w:color="auto"/>
      </w:divBdr>
    </w:div>
    <w:div w:id="1585993672">
      <w:bodyDiv w:val="1"/>
      <w:marLeft w:val="0"/>
      <w:marRight w:val="0"/>
      <w:marTop w:val="0"/>
      <w:marBottom w:val="0"/>
      <w:divBdr>
        <w:top w:val="none" w:sz="0" w:space="0" w:color="auto"/>
        <w:left w:val="none" w:sz="0" w:space="0" w:color="auto"/>
        <w:bottom w:val="none" w:sz="0" w:space="0" w:color="auto"/>
        <w:right w:val="none" w:sz="0" w:space="0" w:color="auto"/>
      </w:divBdr>
    </w:div>
    <w:div w:id="1586649925">
      <w:bodyDiv w:val="1"/>
      <w:marLeft w:val="0"/>
      <w:marRight w:val="0"/>
      <w:marTop w:val="0"/>
      <w:marBottom w:val="0"/>
      <w:divBdr>
        <w:top w:val="none" w:sz="0" w:space="0" w:color="auto"/>
        <w:left w:val="none" w:sz="0" w:space="0" w:color="auto"/>
        <w:bottom w:val="none" w:sz="0" w:space="0" w:color="auto"/>
        <w:right w:val="none" w:sz="0" w:space="0" w:color="auto"/>
      </w:divBdr>
    </w:div>
    <w:div w:id="1587810704">
      <w:bodyDiv w:val="1"/>
      <w:marLeft w:val="0"/>
      <w:marRight w:val="0"/>
      <w:marTop w:val="0"/>
      <w:marBottom w:val="0"/>
      <w:divBdr>
        <w:top w:val="none" w:sz="0" w:space="0" w:color="auto"/>
        <w:left w:val="none" w:sz="0" w:space="0" w:color="auto"/>
        <w:bottom w:val="none" w:sz="0" w:space="0" w:color="auto"/>
        <w:right w:val="none" w:sz="0" w:space="0" w:color="auto"/>
      </w:divBdr>
    </w:div>
    <w:div w:id="1589190261">
      <w:bodyDiv w:val="1"/>
      <w:marLeft w:val="0"/>
      <w:marRight w:val="0"/>
      <w:marTop w:val="0"/>
      <w:marBottom w:val="0"/>
      <w:divBdr>
        <w:top w:val="none" w:sz="0" w:space="0" w:color="auto"/>
        <w:left w:val="none" w:sz="0" w:space="0" w:color="auto"/>
        <w:bottom w:val="none" w:sz="0" w:space="0" w:color="auto"/>
        <w:right w:val="none" w:sz="0" w:space="0" w:color="auto"/>
      </w:divBdr>
    </w:div>
    <w:div w:id="1594242877">
      <w:bodyDiv w:val="1"/>
      <w:marLeft w:val="0"/>
      <w:marRight w:val="0"/>
      <w:marTop w:val="0"/>
      <w:marBottom w:val="0"/>
      <w:divBdr>
        <w:top w:val="none" w:sz="0" w:space="0" w:color="auto"/>
        <w:left w:val="none" w:sz="0" w:space="0" w:color="auto"/>
        <w:bottom w:val="none" w:sz="0" w:space="0" w:color="auto"/>
        <w:right w:val="none" w:sz="0" w:space="0" w:color="auto"/>
      </w:divBdr>
    </w:div>
    <w:div w:id="1595213362">
      <w:bodyDiv w:val="1"/>
      <w:marLeft w:val="0"/>
      <w:marRight w:val="0"/>
      <w:marTop w:val="0"/>
      <w:marBottom w:val="0"/>
      <w:divBdr>
        <w:top w:val="none" w:sz="0" w:space="0" w:color="auto"/>
        <w:left w:val="none" w:sz="0" w:space="0" w:color="auto"/>
        <w:bottom w:val="none" w:sz="0" w:space="0" w:color="auto"/>
        <w:right w:val="none" w:sz="0" w:space="0" w:color="auto"/>
      </w:divBdr>
    </w:div>
    <w:div w:id="1596355214">
      <w:bodyDiv w:val="1"/>
      <w:marLeft w:val="0"/>
      <w:marRight w:val="0"/>
      <w:marTop w:val="0"/>
      <w:marBottom w:val="0"/>
      <w:divBdr>
        <w:top w:val="none" w:sz="0" w:space="0" w:color="auto"/>
        <w:left w:val="none" w:sz="0" w:space="0" w:color="auto"/>
        <w:bottom w:val="none" w:sz="0" w:space="0" w:color="auto"/>
        <w:right w:val="none" w:sz="0" w:space="0" w:color="auto"/>
      </w:divBdr>
    </w:div>
    <w:div w:id="1596589931">
      <w:bodyDiv w:val="1"/>
      <w:marLeft w:val="0"/>
      <w:marRight w:val="0"/>
      <w:marTop w:val="0"/>
      <w:marBottom w:val="0"/>
      <w:divBdr>
        <w:top w:val="none" w:sz="0" w:space="0" w:color="auto"/>
        <w:left w:val="none" w:sz="0" w:space="0" w:color="auto"/>
        <w:bottom w:val="none" w:sz="0" w:space="0" w:color="auto"/>
        <w:right w:val="none" w:sz="0" w:space="0" w:color="auto"/>
      </w:divBdr>
    </w:div>
    <w:div w:id="1598903721">
      <w:bodyDiv w:val="1"/>
      <w:marLeft w:val="0"/>
      <w:marRight w:val="0"/>
      <w:marTop w:val="0"/>
      <w:marBottom w:val="0"/>
      <w:divBdr>
        <w:top w:val="none" w:sz="0" w:space="0" w:color="auto"/>
        <w:left w:val="none" w:sz="0" w:space="0" w:color="auto"/>
        <w:bottom w:val="none" w:sz="0" w:space="0" w:color="auto"/>
        <w:right w:val="none" w:sz="0" w:space="0" w:color="auto"/>
      </w:divBdr>
    </w:div>
    <w:div w:id="1598908436">
      <w:bodyDiv w:val="1"/>
      <w:marLeft w:val="0"/>
      <w:marRight w:val="0"/>
      <w:marTop w:val="0"/>
      <w:marBottom w:val="0"/>
      <w:divBdr>
        <w:top w:val="none" w:sz="0" w:space="0" w:color="auto"/>
        <w:left w:val="none" w:sz="0" w:space="0" w:color="auto"/>
        <w:bottom w:val="none" w:sz="0" w:space="0" w:color="auto"/>
        <w:right w:val="none" w:sz="0" w:space="0" w:color="auto"/>
      </w:divBdr>
    </w:div>
    <w:div w:id="1599870447">
      <w:bodyDiv w:val="1"/>
      <w:marLeft w:val="0"/>
      <w:marRight w:val="0"/>
      <w:marTop w:val="0"/>
      <w:marBottom w:val="0"/>
      <w:divBdr>
        <w:top w:val="none" w:sz="0" w:space="0" w:color="auto"/>
        <w:left w:val="none" w:sz="0" w:space="0" w:color="auto"/>
        <w:bottom w:val="none" w:sz="0" w:space="0" w:color="auto"/>
        <w:right w:val="none" w:sz="0" w:space="0" w:color="auto"/>
      </w:divBdr>
    </w:div>
    <w:div w:id="1600134840">
      <w:bodyDiv w:val="1"/>
      <w:marLeft w:val="0"/>
      <w:marRight w:val="0"/>
      <w:marTop w:val="0"/>
      <w:marBottom w:val="0"/>
      <w:divBdr>
        <w:top w:val="none" w:sz="0" w:space="0" w:color="auto"/>
        <w:left w:val="none" w:sz="0" w:space="0" w:color="auto"/>
        <w:bottom w:val="none" w:sz="0" w:space="0" w:color="auto"/>
        <w:right w:val="none" w:sz="0" w:space="0" w:color="auto"/>
      </w:divBdr>
    </w:div>
    <w:div w:id="1600870867">
      <w:bodyDiv w:val="1"/>
      <w:marLeft w:val="0"/>
      <w:marRight w:val="0"/>
      <w:marTop w:val="0"/>
      <w:marBottom w:val="0"/>
      <w:divBdr>
        <w:top w:val="none" w:sz="0" w:space="0" w:color="auto"/>
        <w:left w:val="none" w:sz="0" w:space="0" w:color="auto"/>
        <w:bottom w:val="none" w:sz="0" w:space="0" w:color="auto"/>
        <w:right w:val="none" w:sz="0" w:space="0" w:color="auto"/>
      </w:divBdr>
    </w:div>
    <w:div w:id="1602178900">
      <w:bodyDiv w:val="1"/>
      <w:marLeft w:val="0"/>
      <w:marRight w:val="0"/>
      <w:marTop w:val="0"/>
      <w:marBottom w:val="0"/>
      <w:divBdr>
        <w:top w:val="none" w:sz="0" w:space="0" w:color="auto"/>
        <w:left w:val="none" w:sz="0" w:space="0" w:color="auto"/>
        <w:bottom w:val="none" w:sz="0" w:space="0" w:color="auto"/>
        <w:right w:val="none" w:sz="0" w:space="0" w:color="auto"/>
      </w:divBdr>
    </w:div>
    <w:div w:id="1605184587">
      <w:bodyDiv w:val="1"/>
      <w:marLeft w:val="0"/>
      <w:marRight w:val="0"/>
      <w:marTop w:val="0"/>
      <w:marBottom w:val="0"/>
      <w:divBdr>
        <w:top w:val="none" w:sz="0" w:space="0" w:color="auto"/>
        <w:left w:val="none" w:sz="0" w:space="0" w:color="auto"/>
        <w:bottom w:val="none" w:sz="0" w:space="0" w:color="auto"/>
        <w:right w:val="none" w:sz="0" w:space="0" w:color="auto"/>
      </w:divBdr>
    </w:div>
    <w:div w:id="1605527587">
      <w:bodyDiv w:val="1"/>
      <w:marLeft w:val="0"/>
      <w:marRight w:val="0"/>
      <w:marTop w:val="0"/>
      <w:marBottom w:val="0"/>
      <w:divBdr>
        <w:top w:val="none" w:sz="0" w:space="0" w:color="auto"/>
        <w:left w:val="none" w:sz="0" w:space="0" w:color="auto"/>
        <w:bottom w:val="none" w:sz="0" w:space="0" w:color="auto"/>
        <w:right w:val="none" w:sz="0" w:space="0" w:color="auto"/>
      </w:divBdr>
    </w:div>
    <w:div w:id="1606577026">
      <w:bodyDiv w:val="1"/>
      <w:marLeft w:val="0"/>
      <w:marRight w:val="0"/>
      <w:marTop w:val="0"/>
      <w:marBottom w:val="0"/>
      <w:divBdr>
        <w:top w:val="none" w:sz="0" w:space="0" w:color="auto"/>
        <w:left w:val="none" w:sz="0" w:space="0" w:color="auto"/>
        <w:bottom w:val="none" w:sz="0" w:space="0" w:color="auto"/>
        <w:right w:val="none" w:sz="0" w:space="0" w:color="auto"/>
      </w:divBdr>
    </w:div>
    <w:div w:id="1608195421">
      <w:bodyDiv w:val="1"/>
      <w:marLeft w:val="0"/>
      <w:marRight w:val="0"/>
      <w:marTop w:val="0"/>
      <w:marBottom w:val="0"/>
      <w:divBdr>
        <w:top w:val="none" w:sz="0" w:space="0" w:color="auto"/>
        <w:left w:val="none" w:sz="0" w:space="0" w:color="auto"/>
        <w:bottom w:val="none" w:sz="0" w:space="0" w:color="auto"/>
        <w:right w:val="none" w:sz="0" w:space="0" w:color="auto"/>
      </w:divBdr>
    </w:div>
    <w:div w:id="1608267373">
      <w:bodyDiv w:val="1"/>
      <w:marLeft w:val="0"/>
      <w:marRight w:val="0"/>
      <w:marTop w:val="0"/>
      <w:marBottom w:val="0"/>
      <w:divBdr>
        <w:top w:val="none" w:sz="0" w:space="0" w:color="auto"/>
        <w:left w:val="none" w:sz="0" w:space="0" w:color="auto"/>
        <w:bottom w:val="none" w:sz="0" w:space="0" w:color="auto"/>
        <w:right w:val="none" w:sz="0" w:space="0" w:color="auto"/>
      </w:divBdr>
    </w:div>
    <w:div w:id="1610115150">
      <w:bodyDiv w:val="1"/>
      <w:marLeft w:val="0"/>
      <w:marRight w:val="0"/>
      <w:marTop w:val="0"/>
      <w:marBottom w:val="0"/>
      <w:divBdr>
        <w:top w:val="none" w:sz="0" w:space="0" w:color="auto"/>
        <w:left w:val="none" w:sz="0" w:space="0" w:color="auto"/>
        <w:bottom w:val="none" w:sz="0" w:space="0" w:color="auto"/>
        <w:right w:val="none" w:sz="0" w:space="0" w:color="auto"/>
      </w:divBdr>
    </w:div>
    <w:div w:id="1610549199">
      <w:bodyDiv w:val="1"/>
      <w:marLeft w:val="0"/>
      <w:marRight w:val="0"/>
      <w:marTop w:val="0"/>
      <w:marBottom w:val="0"/>
      <w:divBdr>
        <w:top w:val="none" w:sz="0" w:space="0" w:color="auto"/>
        <w:left w:val="none" w:sz="0" w:space="0" w:color="auto"/>
        <w:bottom w:val="none" w:sz="0" w:space="0" w:color="auto"/>
        <w:right w:val="none" w:sz="0" w:space="0" w:color="auto"/>
      </w:divBdr>
    </w:div>
    <w:div w:id="1612544138">
      <w:bodyDiv w:val="1"/>
      <w:marLeft w:val="0"/>
      <w:marRight w:val="0"/>
      <w:marTop w:val="0"/>
      <w:marBottom w:val="0"/>
      <w:divBdr>
        <w:top w:val="none" w:sz="0" w:space="0" w:color="auto"/>
        <w:left w:val="none" w:sz="0" w:space="0" w:color="auto"/>
        <w:bottom w:val="none" w:sz="0" w:space="0" w:color="auto"/>
        <w:right w:val="none" w:sz="0" w:space="0" w:color="auto"/>
      </w:divBdr>
    </w:div>
    <w:div w:id="1612665385">
      <w:bodyDiv w:val="1"/>
      <w:marLeft w:val="0"/>
      <w:marRight w:val="0"/>
      <w:marTop w:val="0"/>
      <w:marBottom w:val="0"/>
      <w:divBdr>
        <w:top w:val="none" w:sz="0" w:space="0" w:color="auto"/>
        <w:left w:val="none" w:sz="0" w:space="0" w:color="auto"/>
        <w:bottom w:val="none" w:sz="0" w:space="0" w:color="auto"/>
        <w:right w:val="none" w:sz="0" w:space="0" w:color="auto"/>
      </w:divBdr>
    </w:div>
    <w:div w:id="1613391441">
      <w:bodyDiv w:val="1"/>
      <w:marLeft w:val="0"/>
      <w:marRight w:val="0"/>
      <w:marTop w:val="0"/>
      <w:marBottom w:val="0"/>
      <w:divBdr>
        <w:top w:val="none" w:sz="0" w:space="0" w:color="auto"/>
        <w:left w:val="none" w:sz="0" w:space="0" w:color="auto"/>
        <w:bottom w:val="none" w:sz="0" w:space="0" w:color="auto"/>
        <w:right w:val="none" w:sz="0" w:space="0" w:color="auto"/>
      </w:divBdr>
    </w:div>
    <w:div w:id="1616056219">
      <w:bodyDiv w:val="1"/>
      <w:marLeft w:val="0"/>
      <w:marRight w:val="0"/>
      <w:marTop w:val="0"/>
      <w:marBottom w:val="0"/>
      <w:divBdr>
        <w:top w:val="none" w:sz="0" w:space="0" w:color="auto"/>
        <w:left w:val="none" w:sz="0" w:space="0" w:color="auto"/>
        <w:bottom w:val="none" w:sz="0" w:space="0" w:color="auto"/>
        <w:right w:val="none" w:sz="0" w:space="0" w:color="auto"/>
      </w:divBdr>
    </w:div>
    <w:div w:id="1618247057">
      <w:bodyDiv w:val="1"/>
      <w:marLeft w:val="0"/>
      <w:marRight w:val="0"/>
      <w:marTop w:val="0"/>
      <w:marBottom w:val="0"/>
      <w:divBdr>
        <w:top w:val="none" w:sz="0" w:space="0" w:color="auto"/>
        <w:left w:val="none" w:sz="0" w:space="0" w:color="auto"/>
        <w:bottom w:val="none" w:sz="0" w:space="0" w:color="auto"/>
        <w:right w:val="none" w:sz="0" w:space="0" w:color="auto"/>
      </w:divBdr>
    </w:div>
    <w:div w:id="1619139155">
      <w:bodyDiv w:val="1"/>
      <w:marLeft w:val="0"/>
      <w:marRight w:val="0"/>
      <w:marTop w:val="0"/>
      <w:marBottom w:val="0"/>
      <w:divBdr>
        <w:top w:val="none" w:sz="0" w:space="0" w:color="auto"/>
        <w:left w:val="none" w:sz="0" w:space="0" w:color="auto"/>
        <w:bottom w:val="none" w:sz="0" w:space="0" w:color="auto"/>
        <w:right w:val="none" w:sz="0" w:space="0" w:color="auto"/>
      </w:divBdr>
    </w:div>
    <w:div w:id="1621455962">
      <w:bodyDiv w:val="1"/>
      <w:marLeft w:val="0"/>
      <w:marRight w:val="0"/>
      <w:marTop w:val="0"/>
      <w:marBottom w:val="0"/>
      <w:divBdr>
        <w:top w:val="none" w:sz="0" w:space="0" w:color="auto"/>
        <w:left w:val="none" w:sz="0" w:space="0" w:color="auto"/>
        <w:bottom w:val="none" w:sz="0" w:space="0" w:color="auto"/>
        <w:right w:val="none" w:sz="0" w:space="0" w:color="auto"/>
      </w:divBdr>
    </w:div>
    <w:div w:id="1621718845">
      <w:bodyDiv w:val="1"/>
      <w:marLeft w:val="0"/>
      <w:marRight w:val="0"/>
      <w:marTop w:val="0"/>
      <w:marBottom w:val="0"/>
      <w:divBdr>
        <w:top w:val="none" w:sz="0" w:space="0" w:color="auto"/>
        <w:left w:val="none" w:sz="0" w:space="0" w:color="auto"/>
        <w:bottom w:val="none" w:sz="0" w:space="0" w:color="auto"/>
        <w:right w:val="none" w:sz="0" w:space="0" w:color="auto"/>
      </w:divBdr>
    </w:div>
    <w:div w:id="1624385176">
      <w:bodyDiv w:val="1"/>
      <w:marLeft w:val="0"/>
      <w:marRight w:val="0"/>
      <w:marTop w:val="0"/>
      <w:marBottom w:val="0"/>
      <w:divBdr>
        <w:top w:val="none" w:sz="0" w:space="0" w:color="auto"/>
        <w:left w:val="none" w:sz="0" w:space="0" w:color="auto"/>
        <w:bottom w:val="none" w:sz="0" w:space="0" w:color="auto"/>
        <w:right w:val="none" w:sz="0" w:space="0" w:color="auto"/>
      </w:divBdr>
    </w:div>
    <w:div w:id="1625035934">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9123344">
      <w:bodyDiv w:val="1"/>
      <w:marLeft w:val="0"/>
      <w:marRight w:val="0"/>
      <w:marTop w:val="0"/>
      <w:marBottom w:val="0"/>
      <w:divBdr>
        <w:top w:val="none" w:sz="0" w:space="0" w:color="auto"/>
        <w:left w:val="none" w:sz="0" w:space="0" w:color="auto"/>
        <w:bottom w:val="none" w:sz="0" w:space="0" w:color="auto"/>
        <w:right w:val="none" w:sz="0" w:space="0" w:color="auto"/>
      </w:divBdr>
    </w:div>
    <w:div w:id="1631551379">
      <w:bodyDiv w:val="1"/>
      <w:marLeft w:val="0"/>
      <w:marRight w:val="0"/>
      <w:marTop w:val="0"/>
      <w:marBottom w:val="0"/>
      <w:divBdr>
        <w:top w:val="none" w:sz="0" w:space="0" w:color="auto"/>
        <w:left w:val="none" w:sz="0" w:space="0" w:color="auto"/>
        <w:bottom w:val="none" w:sz="0" w:space="0" w:color="auto"/>
        <w:right w:val="none" w:sz="0" w:space="0" w:color="auto"/>
      </w:divBdr>
    </w:div>
    <w:div w:id="1632663177">
      <w:bodyDiv w:val="1"/>
      <w:marLeft w:val="0"/>
      <w:marRight w:val="0"/>
      <w:marTop w:val="0"/>
      <w:marBottom w:val="0"/>
      <w:divBdr>
        <w:top w:val="none" w:sz="0" w:space="0" w:color="auto"/>
        <w:left w:val="none" w:sz="0" w:space="0" w:color="auto"/>
        <w:bottom w:val="none" w:sz="0" w:space="0" w:color="auto"/>
        <w:right w:val="none" w:sz="0" w:space="0" w:color="auto"/>
      </w:divBdr>
    </w:div>
    <w:div w:id="1632710611">
      <w:bodyDiv w:val="1"/>
      <w:marLeft w:val="0"/>
      <w:marRight w:val="0"/>
      <w:marTop w:val="0"/>
      <w:marBottom w:val="0"/>
      <w:divBdr>
        <w:top w:val="none" w:sz="0" w:space="0" w:color="auto"/>
        <w:left w:val="none" w:sz="0" w:space="0" w:color="auto"/>
        <w:bottom w:val="none" w:sz="0" w:space="0" w:color="auto"/>
        <w:right w:val="none" w:sz="0" w:space="0" w:color="auto"/>
      </w:divBdr>
    </w:div>
    <w:div w:id="1632784390">
      <w:bodyDiv w:val="1"/>
      <w:marLeft w:val="0"/>
      <w:marRight w:val="0"/>
      <w:marTop w:val="0"/>
      <w:marBottom w:val="0"/>
      <w:divBdr>
        <w:top w:val="none" w:sz="0" w:space="0" w:color="auto"/>
        <w:left w:val="none" w:sz="0" w:space="0" w:color="auto"/>
        <w:bottom w:val="none" w:sz="0" w:space="0" w:color="auto"/>
        <w:right w:val="none" w:sz="0" w:space="0" w:color="auto"/>
      </w:divBdr>
    </w:div>
    <w:div w:id="1633051095">
      <w:bodyDiv w:val="1"/>
      <w:marLeft w:val="0"/>
      <w:marRight w:val="0"/>
      <w:marTop w:val="0"/>
      <w:marBottom w:val="0"/>
      <w:divBdr>
        <w:top w:val="none" w:sz="0" w:space="0" w:color="auto"/>
        <w:left w:val="none" w:sz="0" w:space="0" w:color="auto"/>
        <w:bottom w:val="none" w:sz="0" w:space="0" w:color="auto"/>
        <w:right w:val="none" w:sz="0" w:space="0" w:color="auto"/>
      </w:divBdr>
    </w:div>
    <w:div w:id="1635483230">
      <w:bodyDiv w:val="1"/>
      <w:marLeft w:val="0"/>
      <w:marRight w:val="0"/>
      <w:marTop w:val="0"/>
      <w:marBottom w:val="0"/>
      <w:divBdr>
        <w:top w:val="none" w:sz="0" w:space="0" w:color="auto"/>
        <w:left w:val="none" w:sz="0" w:space="0" w:color="auto"/>
        <w:bottom w:val="none" w:sz="0" w:space="0" w:color="auto"/>
        <w:right w:val="none" w:sz="0" w:space="0" w:color="auto"/>
      </w:divBdr>
    </w:div>
    <w:div w:id="1635985252">
      <w:bodyDiv w:val="1"/>
      <w:marLeft w:val="0"/>
      <w:marRight w:val="0"/>
      <w:marTop w:val="0"/>
      <w:marBottom w:val="0"/>
      <w:divBdr>
        <w:top w:val="none" w:sz="0" w:space="0" w:color="auto"/>
        <w:left w:val="none" w:sz="0" w:space="0" w:color="auto"/>
        <w:bottom w:val="none" w:sz="0" w:space="0" w:color="auto"/>
        <w:right w:val="none" w:sz="0" w:space="0" w:color="auto"/>
      </w:divBdr>
    </w:div>
    <w:div w:id="1636371938">
      <w:bodyDiv w:val="1"/>
      <w:marLeft w:val="0"/>
      <w:marRight w:val="0"/>
      <w:marTop w:val="0"/>
      <w:marBottom w:val="0"/>
      <w:divBdr>
        <w:top w:val="none" w:sz="0" w:space="0" w:color="auto"/>
        <w:left w:val="none" w:sz="0" w:space="0" w:color="auto"/>
        <w:bottom w:val="none" w:sz="0" w:space="0" w:color="auto"/>
        <w:right w:val="none" w:sz="0" w:space="0" w:color="auto"/>
      </w:divBdr>
    </w:div>
    <w:div w:id="1636642207">
      <w:bodyDiv w:val="1"/>
      <w:marLeft w:val="0"/>
      <w:marRight w:val="0"/>
      <w:marTop w:val="0"/>
      <w:marBottom w:val="0"/>
      <w:divBdr>
        <w:top w:val="none" w:sz="0" w:space="0" w:color="auto"/>
        <w:left w:val="none" w:sz="0" w:space="0" w:color="auto"/>
        <w:bottom w:val="none" w:sz="0" w:space="0" w:color="auto"/>
        <w:right w:val="none" w:sz="0" w:space="0" w:color="auto"/>
      </w:divBdr>
    </w:div>
    <w:div w:id="1637056367">
      <w:bodyDiv w:val="1"/>
      <w:marLeft w:val="0"/>
      <w:marRight w:val="0"/>
      <w:marTop w:val="0"/>
      <w:marBottom w:val="0"/>
      <w:divBdr>
        <w:top w:val="none" w:sz="0" w:space="0" w:color="auto"/>
        <w:left w:val="none" w:sz="0" w:space="0" w:color="auto"/>
        <w:bottom w:val="none" w:sz="0" w:space="0" w:color="auto"/>
        <w:right w:val="none" w:sz="0" w:space="0" w:color="auto"/>
      </w:divBdr>
    </w:div>
    <w:div w:id="1638300033">
      <w:bodyDiv w:val="1"/>
      <w:marLeft w:val="0"/>
      <w:marRight w:val="0"/>
      <w:marTop w:val="0"/>
      <w:marBottom w:val="0"/>
      <w:divBdr>
        <w:top w:val="none" w:sz="0" w:space="0" w:color="auto"/>
        <w:left w:val="none" w:sz="0" w:space="0" w:color="auto"/>
        <w:bottom w:val="none" w:sz="0" w:space="0" w:color="auto"/>
        <w:right w:val="none" w:sz="0" w:space="0" w:color="auto"/>
      </w:divBdr>
    </w:div>
    <w:div w:id="1641568432">
      <w:bodyDiv w:val="1"/>
      <w:marLeft w:val="0"/>
      <w:marRight w:val="0"/>
      <w:marTop w:val="0"/>
      <w:marBottom w:val="0"/>
      <w:divBdr>
        <w:top w:val="none" w:sz="0" w:space="0" w:color="auto"/>
        <w:left w:val="none" w:sz="0" w:space="0" w:color="auto"/>
        <w:bottom w:val="none" w:sz="0" w:space="0" w:color="auto"/>
        <w:right w:val="none" w:sz="0" w:space="0" w:color="auto"/>
      </w:divBdr>
    </w:div>
    <w:div w:id="1641694284">
      <w:bodyDiv w:val="1"/>
      <w:marLeft w:val="0"/>
      <w:marRight w:val="0"/>
      <w:marTop w:val="0"/>
      <w:marBottom w:val="0"/>
      <w:divBdr>
        <w:top w:val="none" w:sz="0" w:space="0" w:color="auto"/>
        <w:left w:val="none" w:sz="0" w:space="0" w:color="auto"/>
        <w:bottom w:val="none" w:sz="0" w:space="0" w:color="auto"/>
        <w:right w:val="none" w:sz="0" w:space="0" w:color="auto"/>
      </w:divBdr>
    </w:div>
    <w:div w:id="1644382760">
      <w:bodyDiv w:val="1"/>
      <w:marLeft w:val="0"/>
      <w:marRight w:val="0"/>
      <w:marTop w:val="0"/>
      <w:marBottom w:val="0"/>
      <w:divBdr>
        <w:top w:val="none" w:sz="0" w:space="0" w:color="auto"/>
        <w:left w:val="none" w:sz="0" w:space="0" w:color="auto"/>
        <w:bottom w:val="none" w:sz="0" w:space="0" w:color="auto"/>
        <w:right w:val="none" w:sz="0" w:space="0" w:color="auto"/>
      </w:divBdr>
    </w:div>
    <w:div w:id="1644964579">
      <w:bodyDiv w:val="1"/>
      <w:marLeft w:val="0"/>
      <w:marRight w:val="0"/>
      <w:marTop w:val="0"/>
      <w:marBottom w:val="0"/>
      <w:divBdr>
        <w:top w:val="none" w:sz="0" w:space="0" w:color="auto"/>
        <w:left w:val="none" w:sz="0" w:space="0" w:color="auto"/>
        <w:bottom w:val="none" w:sz="0" w:space="0" w:color="auto"/>
        <w:right w:val="none" w:sz="0" w:space="0" w:color="auto"/>
      </w:divBdr>
    </w:div>
    <w:div w:id="1645233206">
      <w:bodyDiv w:val="1"/>
      <w:marLeft w:val="0"/>
      <w:marRight w:val="0"/>
      <w:marTop w:val="0"/>
      <w:marBottom w:val="0"/>
      <w:divBdr>
        <w:top w:val="none" w:sz="0" w:space="0" w:color="auto"/>
        <w:left w:val="none" w:sz="0" w:space="0" w:color="auto"/>
        <w:bottom w:val="none" w:sz="0" w:space="0" w:color="auto"/>
        <w:right w:val="none" w:sz="0" w:space="0" w:color="auto"/>
      </w:divBdr>
    </w:div>
    <w:div w:id="1645239086">
      <w:bodyDiv w:val="1"/>
      <w:marLeft w:val="0"/>
      <w:marRight w:val="0"/>
      <w:marTop w:val="0"/>
      <w:marBottom w:val="0"/>
      <w:divBdr>
        <w:top w:val="none" w:sz="0" w:space="0" w:color="auto"/>
        <w:left w:val="none" w:sz="0" w:space="0" w:color="auto"/>
        <w:bottom w:val="none" w:sz="0" w:space="0" w:color="auto"/>
        <w:right w:val="none" w:sz="0" w:space="0" w:color="auto"/>
      </w:divBdr>
    </w:div>
    <w:div w:id="1647006313">
      <w:bodyDiv w:val="1"/>
      <w:marLeft w:val="0"/>
      <w:marRight w:val="0"/>
      <w:marTop w:val="0"/>
      <w:marBottom w:val="0"/>
      <w:divBdr>
        <w:top w:val="none" w:sz="0" w:space="0" w:color="auto"/>
        <w:left w:val="none" w:sz="0" w:space="0" w:color="auto"/>
        <w:bottom w:val="none" w:sz="0" w:space="0" w:color="auto"/>
        <w:right w:val="none" w:sz="0" w:space="0" w:color="auto"/>
      </w:divBdr>
    </w:div>
    <w:div w:id="1649238462">
      <w:bodyDiv w:val="1"/>
      <w:marLeft w:val="0"/>
      <w:marRight w:val="0"/>
      <w:marTop w:val="0"/>
      <w:marBottom w:val="0"/>
      <w:divBdr>
        <w:top w:val="none" w:sz="0" w:space="0" w:color="auto"/>
        <w:left w:val="none" w:sz="0" w:space="0" w:color="auto"/>
        <w:bottom w:val="none" w:sz="0" w:space="0" w:color="auto"/>
        <w:right w:val="none" w:sz="0" w:space="0" w:color="auto"/>
      </w:divBdr>
    </w:div>
    <w:div w:id="1649944277">
      <w:bodyDiv w:val="1"/>
      <w:marLeft w:val="0"/>
      <w:marRight w:val="0"/>
      <w:marTop w:val="0"/>
      <w:marBottom w:val="0"/>
      <w:divBdr>
        <w:top w:val="none" w:sz="0" w:space="0" w:color="auto"/>
        <w:left w:val="none" w:sz="0" w:space="0" w:color="auto"/>
        <w:bottom w:val="none" w:sz="0" w:space="0" w:color="auto"/>
        <w:right w:val="none" w:sz="0" w:space="0" w:color="auto"/>
      </w:divBdr>
    </w:div>
    <w:div w:id="1651863373">
      <w:bodyDiv w:val="1"/>
      <w:marLeft w:val="0"/>
      <w:marRight w:val="0"/>
      <w:marTop w:val="0"/>
      <w:marBottom w:val="0"/>
      <w:divBdr>
        <w:top w:val="none" w:sz="0" w:space="0" w:color="auto"/>
        <w:left w:val="none" w:sz="0" w:space="0" w:color="auto"/>
        <w:bottom w:val="none" w:sz="0" w:space="0" w:color="auto"/>
        <w:right w:val="none" w:sz="0" w:space="0" w:color="auto"/>
      </w:divBdr>
    </w:div>
    <w:div w:id="1652246229">
      <w:bodyDiv w:val="1"/>
      <w:marLeft w:val="0"/>
      <w:marRight w:val="0"/>
      <w:marTop w:val="0"/>
      <w:marBottom w:val="0"/>
      <w:divBdr>
        <w:top w:val="none" w:sz="0" w:space="0" w:color="auto"/>
        <w:left w:val="none" w:sz="0" w:space="0" w:color="auto"/>
        <w:bottom w:val="none" w:sz="0" w:space="0" w:color="auto"/>
        <w:right w:val="none" w:sz="0" w:space="0" w:color="auto"/>
      </w:divBdr>
    </w:div>
    <w:div w:id="1652561926">
      <w:bodyDiv w:val="1"/>
      <w:marLeft w:val="0"/>
      <w:marRight w:val="0"/>
      <w:marTop w:val="0"/>
      <w:marBottom w:val="0"/>
      <w:divBdr>
        <w:top w:val="none" w:sz="0" w:space="0" w:color="auto"/>
        <w:left w:val="none" w:sz="0" w:space="0" w:color="auto"/>
        <w:bottom w:val="none" w:sz="0" w:space="0" w:color="auto"/>
        <w:right w:val="none" w:sz="0" w:space="0" w:color="auto"/>
      </w:divBdr>
    </w:div>
    <w:div w:id="1652784989">
      <w:bodyDiv w:val="1"/>
      <w:marLeft w:val="0"/>
      <w:marRight w:val="0"/>
      <w:marTop w:val="0"/>
      <w:marBottom w:val="0"/>
      <w:divBdr>
        <w:top w:val="none" w:sz="0" w:space="0" w:color="auto"/>
        <w:left w:val="none" w:sz="0" w:space="0" w:color="auto"/>
        <w:bottom w:val="none" w:sz="0" w:space="0" w:color="auto"/>
        <w:right w:val="none" w:sz="0" w:space="0" w:color="auto"/>
      </w:divBdr>
    </w:div>
    <w:div w:id="1655602028">
      <w:bodyDiv w:val="1"/>
      <w:marLeft w:val="0"/>
      <w:marRight w:val="0"/>
      <w:marTop w:val="0"/>
      <w:marBottom w:val="0"/>
      <w:divBdr>
        <w:top w:val="none" w:sz="0" w:space="0" w:color="auto"/>
        <w:left w:val="none" w:sz="0" w:space="0" w:color="auto"/>
        <w:bottom w:val="none" w:sz="0" w:space="0" w:color="auto"/>
        <w:right w:val="none" w:sz="0" w:space="0" w:color="auto"/>
      </w:divBdr>
    </w:div>
    <w:div w:id="1655797097">
      <w:bodyDiv w:val="1"/>
      <w:marLeft w:val="0"/>
      <w:marRight w:val="0"/>
      <w:marTop w:val="0"/>
      <w:marBottom w:val="0"/>
      <w:divBdr>
        <w:top w:val="none" w:sz="0" w:space="0" w:color="auto"/>
        <w:left w:val="none" w:sz="0" w:space="0" w:color="auto"/>
        <w:bottom w:val="none" w:sz="0" w:space="0" w:color="auto"/>
        <w:right w:val="none" w:sz="0" w:space="0" w:color="auto"/>
      </w:divBdr>
    </w:div>
    <w:div w:id="1658342383">
      <w:bodyDiv w:val="1"/>
      <w:marLeft w:val="0"/>
      <w:marRight w:val="0"/>
      <w:marTop w:val="0"/>
      <w:marBottom w:val="0"/>
      <w:divBdr>
        <w:top w:val="none" w:sz="0" w:space="0" w:color="auto"/>
        <w:left w:val="none" w:sz="0" w:space="0" w:color="auto"/>
        <w:bottom w:val="none" w:sz="0" w:space="0" w:color="auto"/>
        <w:right w:val="none" w:sz="0" w:space="0" w:color="auto"/>
      </w:divBdr>
    </w:div>
    <w:div w:id="1659110055">
      <w:bodyDiv w:val="1"/>
      <w:marLeft w:val="0"/>
      <w:marRight w:val="0"/>
      <w:marTop w:val="0"/>
      <w:marBottom w:val="0"/>
      <w:divBdr>
        <w:top w:val="none" w:sz="0" w:space="0" w:color="auto"/>
        <w:left w:val="none" w:sz="0" w:space="0" w:color="auto"/>
        <w:bottom w:val="none" w:sz="0" w:space="0" w:color="auto"/>
        <w:right w:val="none" w:sz="0" w:space="0" w:color="auto"/>
      </w:divBdr>
    </w:div>
    <w:div w:id="1659962250">
      <w:bodyDiv w:val="1"/>
      <w:marLeft w:val="0"/>
      <w:marRight w:val="0"/>
      <w:marTop w:val="0"/>
      <w:marBottom w:val="0"/>
      <w:divBdr>
        <w:top w:val="none" w:sz="0" w:space="0" w:color="auto"/>
        <w:left w:val="none" w:sz="0" w:space="0" w:color="auto"/>
        <w:bottom w:val="none" w:sz="0" w:space="0" w:color="auto"/>
        <w:right w:val="none" w:sz="0" w:space="0" w:color="auto"/>
      </w:divBdr>
    </w:div>
    <w:div w:id="1660190697">
      <w:bodyDiv w:val="1"/>
      <w:marLeft w:val="0"/>
      <w:marRight w:val="0"/>
      <w:marTop w:val="0"/>
      <w:marBottom w:val="0"/>
      <w:divBdr>
        <w:top w:val="none" w:sz="0" w:space="0" w:color="auto"/>
        <w:left w:val="none" w:sz="0" w:space="0" w:color="auto"/>
        <w:bottom w:val="none" w:sz="0" w:space="0" w:color="auto"/>
        <w:right w:val="none" w:sz="0" w:space="0" w:color="auto"/>
      </w:divBdr>
    </w:div>
    <w:div w:id="1660421865">
      <w:bodyDiv w:val="1"/>
      <w:marLeft w:val="0"/>
      <w:marRight w:val="0"/>
      <w:marTop w:val="0"/>
      <w:marBottom w:val="0"/>
      <w:divBdr>
        <w:top w:val="none" w:sz="0" w:space="0" w:color="auto"/>
        <w:left w:val="none" w:sz="0" w:space="0" w:color="auto"/>
        <w:bottom w:val="none" w:sz="0" w:space="0" w:color="auto"/>
        <w:right w:val="none" w:sz="0" w:space="0" w:color="auto"/>
      </w:divBdr>
    </w:div>
    <w:div w:id="1662074503">
      <w:bodyDiv w:val="1"/>
      <w:marLeft w:val="0"/>
      <w:marRight w:val="0"/>
      <w:marTop w:val="0"/>
      <w:marBottom w:val="0"/>
      <w:divBdr>
        <w:top w:val="none" w:sz="0" w:space="0" w:color="auto"/>
        <w:left w:val="none" w:sz="0" w:space="0" w:color="auto"/>
        <w:bottom w:val="none" w:sz="0" w:space="0" w:color="auto"/>
        <w:right w:val="none" w:sz="0" w:space="0" w:color="auto"/>
      </w:divBdr>
    </w:div>
    <w:div w:id="1662931582">
      <w:bodyDiv w:val="1"/>
      <w:marLeft w:val="0"/>
      <w:marRight w:val="0"/>
      <w:marTop w:val="0"/>
      <w:marBottom w:val="0"/>
      <w:divBdr>
        <w:top w:val="none" w:sz="0" w:space="0" w:color="auto"/>
        <w:left w:val="none" w:sz="0" w:space="0" w:color="auto"/>
        <w:bottom w:val="none" w:sz="0" w:space="0" w:color="auto"/>
        <w:right w:val="none" w:sz="0" w:space="0" w:color="auto"/>
      </w:divBdr>
    </w:div>
    <w:div w:id="1666780864">
      <w:bodyDiv w:val="1"/>
      <w:marLeft w:val="0"/>
      <w:marRight w:val="0"/>
      <w:marTop w:val="0"/>
      <w:marBottom w:val="0"/>
      <w:divBdr>
        <w:top w:val="none" w:sz="0" w:space="0" w:color="auto"/>
        <w:left w:val="none" w:sz="0" w:space="0" w:color="auto"/>
        <w:bottom w:val="none" w:sz="0" w:space="0" w:color="auto"/>
        <w:right w:val="none" w:sz="0" w:space="0" w:color="auto"/>
      </w:divBdr>
    </w:div>
    <w:div w:id="1669792255">
      <w:bodyDiv w:val="1"/>
      <w:marLeft w:val="0"/>
      <w:marRight w:val="0"/>
      <w:marTop w:val="0"/>
      <w:marBottom w:val="0"/>
      <w:divBdr>
        <w:top w:val="none" w:sz="0" w:space="0" w:color="auto"/>
        <w:left w:val="none" w:sz="0" w:space="0" w:color="auto"/>
        <w:bottom w:val="none" w:sz="0" w:space="0" w:color="auto"/>
        <w:right w:val="none" w:sz="0" w:space="0" w:color="auto"/>
      </w:divBdr>
    </w:div>
    <w:div w:id="1670402441">
      <w:bodyDiv w:val="1"/>
      <w:marLeft w:val="0"/>
      <w:marRight w:val="0"/>
      <w:marTop w:val="0"/>
      <w:marBottom w:val="0"/>
      <w:divBdr>
        <w:top w:val="none" w:sz="0" w:space="0" w:color="auto"/>
        <w:left w:val="none" w:sz="0" w:space="0" w:color="auto"/>
        <w:bottom w:val="none" w:sz="0" w:space="0" w:color="auto"/>
        <w:right w:val="none" w:sz="0" w:space="0" w:color="auto"/>
      </w:divBdr>
    </w:div>
    <w:div w:id="1670675368">
      <w:bodyDiv w:val="1"/>
      <w:marLeft w:val="0"/>
      <w:marRight w:val="0"/>
      <w:marTop w:val="0"/>
      <w:marBottom w:val="0"/>
      <w:divBdr>
        <w:top w:val="none" w:sz="0" w:space="0" w:color="auto"/>
        <w:left w:val="none" w:sz="0" w:space="0" w:color="auto"/>
        <w:bottom w:val="none" w:sz="0" w:space="0" w:color="auto"/>
        <w:right w:val="none" w:sz="0" w:space="0" w:color="auto"/>
      </w:divBdr>
    </w:div>
    <w:div w:id="1672753951">
      <w:bodyDiv w:val="1"/>
      <w:marLeft w:val="0"/>
      <w:marRight w:val="0"/>
      <w:marTop w:val="0"/>
      <w:marBottom w:val="0"/>
      <w:divBdr>
        <w:top w:val="none" w:sz="0" w:space="0" w:color="auto"/>
        <w:left w:val="none" w:sz="0" w:space="0" w:color="auto"/>
        <w:bottom w:val="none" w:sz="0" w:space="0" w:color="auto"/>
        <w:right w:val="none" w:sz="0" w:space="0" w:color="auto"/>
      </w:divBdr>
    </w:div>
    <w:div w:id="1675959530">
      <w:bodyDiv w:val="1"/>
      <w:marLeft w:val="0"/>
      <w:marRight w:val="0"/>
      <w:marTop w:val="0"/>
      <w:marBottom w:val="0"/>
      <w:divBdr>
        <w:top w:val="none" w:sz="0" w:space="0" w:color="auto"/>
        <w:left w:val="none" w:sz="0" w:space="0" w:color="auto"/>
        <w:bottom w:val="none" w:sz="0" w:space="0" w:color="auto"/>
        <w:right w:val="none" w:sz="0" w:space="0" w:color="auto"/>
      </w:divBdr>
    </w:div>
    <w:div w:id="1677070283">
      <w:bodyDiv w:val="1"/>
      <w:marLeft w:val="0"/>
      <w:marRight w:val="0"/>
      <w:marTop w:val="0"/>
      <w:marBottom w:val="0"/>
      <w:divBdr>
        <w:top w:val="none" w:sz="0" w:space="0" w:color="auto"/>
        <w:left w:val="none" w:sz="0" w:space="0" w:color="auto"/>
        <w:bottom w:val="none" w:sz="0" w:space="0" w:color="auto"/>
        <w:right w:val="none" w:sz="0" w:space="0" w:color="auto"/>
      </w:divBdr>
    </w:div>
    <w:div w:id="1677686745">
      <w:bodyDiv w:val="1"/>
      <w:marLeft w:val="0"/>
      <w:marRight w:val="0"/>
      <w:marTop w:val="0"/>
      <w:marBottom w:val="0"/>
      <w:divBdr>
        <w:top w:val="none" w:sz="0" w:space="0" w:color="auto"/>
        <w:left w:val="none" w:sz="0" w:space="0" w:color="auto"/>
        <w:bottom w:val="none" w:sz="0" w:space="0" w:color="auto"/>
        <w:right w:val="none" w:sz="0" w:space="0" w:color="auto"/>
      </w:divBdr>
    </w:div>
    <w:div w:id="1679506051">
      <w:bodyDiv w:val="1"/>
      <w:marLeft w:val="0"/>
      <w:marRight w:val="0"/>
      <w:marTop w:val="0"/>
      <w:marBottom w:val="0"/>
      <w:divBdr>
        <w:top w:val="none" w:sz="0" w:space="0" w:color="auto"/>
        <w:left w:val="none" w:sz="0" w:space="0" w:color="auto"/>
        <w:bottom w:val="none" w:sz="0" w:space="0" w:color="auto"/>
        <w:right w:val="none" w:sz="0" w:space="0" w:color="auto"/>
      </w:divBdr>
    </w:div>
    <w:div w:id="1681662421">
      <w:bodyDiv w:val="1"/>
      <w:marLeft w:val="0"/>
      <w:marRight w:val="0"/>
      <w:marTop w:val="0"/>
      <w:marBottom w:val="0"/>
      <w:divBdr>
        <w:top w:val="none" w:sz="0" w:space="0" w:color="auto"/>
        <w:left w:val="none" w:sz="0" w:space="0" w:color="auto"/>
        <w:bottom w:val="none" w:sz="0" w:space="0" w:color="auto"/>
        <w:right w:val="none" w:sz="0" w:space="0" w:color="auto"/>
      </w:divBdr>
    </w:div>
    <w:div w:id="1682512135">
      <w:bodyDiv w:val="1"/>
      <w:marLeft w:val="0"/>
      <w:marRight w:val="0"/>
      <w:marTop w:val="0"/>
      <w:marBottom w:val="0"/>
      <w:divBdr>
        <w:top w:val="none" w:sz="0" w:space="0" w:color="auto"/>
        <w:left w:val="none" w:sz="0" w:space="0" w:color="auto"/>
        <w:bottom w:val="none" w:sz="0" w:space="0" w:color="auto"/>
        <w:right w:val="none" w:sz="0" w:space="0" w:color="auto"/>
      </w:divBdr>
    </w:div>
    <w:div w:id="1684286316">
      <w:bodyDiv w:val="1"/>
      <w:marLeft w:val="0"/>
      <w:marRight w:val="0"/>
      <w:marTop w:val="0"/>
      <w:marBottom w:val="0"/>
      <w:divBdr>
        <w:top w:val="none" w:sz="0" w:space="0" w:color="auto"/>
        <w:left w:val="none" w:sz="0" w:space="0" w:color="auto"/>
        <w:bottom w:val="none" w:sz="0" w:space="0" w:color="auto"/>
        <w:right w:val="none" w:sz="0" w:space="0" w:color="auto"/>
      </w:divBdr>
    </w:div>
    <w:div w:id="1685940765">
      <w:bodyDiv w:val="1"/>
      <w:marLeft w:val="0"/>
      <w:marRight w:val="0"/>
      <w:marTop w:val="0"/>
      <w:marBottom w:val="0"/>
      <w:divBdr>
        <w:top w:val="none" w:sz="0" w:space="0" w:color="auto"/>
        <w:left w:val="none" w:sz="0" w:space="0" w:color="auto"/>
        <w:bottom w:val="none" w:sz="0" w:space="0" w:color="auto"/>
        <w:right w:val="none" w:sz="0" w:space="0" w:color="auto"/>
      </w:divBdr>
    </w:div>
    <w:div w:id="1686709114">
      <w:bodyDiv w:val="1"/>
      <w:marLeft w:val="0"/>
      <w:marRight w:val="0"/>
      <w:marTop w:val="0"/>
      <w:marBottom w:val="0"/>
      <w:divBdr>
        <w:top w:val="none" w:sz="0" w:space="0" w:color="auto"/>
        <w:left w:val="none" w:sz="0" w:space="0" w:color="auto"/>
        <w:bottom w:val="none" w:sz="0" w:space="0" w:color="auto"/>
        <w:right w:val="none" w:sz="0" w:space="0" w:color="auto"/>
      </w:divBdr>
    </w:div>
    <w:div w:id="1688409121">
      <w:bodyDiv w:val="1"/>
      <w:marLeft w:val="0"/>
      <w:marRight w:val="0"/>
      <w:marTop w:val="0"/>
      <w:marBottom w:val="0"/>
      <w:divBdr>
        <w:top w:val="none" w:sz="0" w:space="0" w:color="auto"/>
        <w:left w:val="none" w:sz="0" w:space="0" w:color="auto"/>
        <w:bottom w:val="none" w:sz="0" w:space="0" w:color="auto"/>
        <w:right w:val="none" w:sz="0" w:space="0" w:color="auto"/>
      </w:divBdr>
    </w:div>
    <w:div w:id="1688825931">
      <w:bodyDiv w:val="1"/>
      <w:marLeft w:val="0"/>
      <w:marRight w:val="0"/>
      <w:marTop w:val="0"/>
      <w:marBottom w:val="0"/>
      <w:divBdr>
        <w:top w:val="none" w:sz="0" w:space="0" w:color="auto"/>
        <w:left w:val="none" w:sz="0" w:space="0" w:color="auto"/>
        <w:bottom w:val="none" w:sz="0" w:space="0" w:color="auto"/>
        <w:right w:val="none" w:sz="0" w:space="0" w:color="auto"/>
      </w:divBdr>
    </w:div>
    <w:div w:id="1688946456">
      <w:bodyDiv w:val="1"/>
      <w:marLeft w:val="0"/>
      <w:marRight w:val="0"/>
      <w:marTop w:val="0"/>
      <w:marBottom w:val="0"/>
      <w:divBdr>
        <w:top w:val="none" w:sz="0" w:space="0" w:color="auto"/>
        <w:left w:val="none" w:sz="0" w:space="0" w:color="auto"/>
        <w:bottom w:val="none" w:sz="0" w:space="0" w:color="auto"/>
        <w:right w:val="none" w:sz="0" w:space="0" w:color="auto"/>
      </w:divBdr>
    </w:div>
    <w:div w:id="1690176329">
      <w:bodyDiv w:val="1"/>
      <w:marLeft w:val="0"/>
      <w:marRight w:val="0"/>
      <w:marTop w:val="0"/>
      <w:marBottom w:val="0"/>
      <w:divBdr>
        <w:top w:val="none" w:sz="0" w:space="0" w:color="auto"/>
        <w:left w:val="none" w:sz="0" w:space="0" w:color="auto"/>
        <w:bottom w:val="none" w:sz="0" w:space="0" w:color="auto"/>
        <w:right w:val="none" w:sz="0" w:space="0" w:color="auto"/>
      </w:divBdr>
    </w:div>
    <w:div w:id="1691956296">
      <w:bodyDiv w:val="1"/>
      <w:marLeft w:val="0"/>
      <w:marRight w:val="0"/>
      <w:marTop w:val="0"/>
      <w:marBottom w:val="0"/>
      <w:divBdr>
        <w:top w:val="none" w:sz="0" w:space="0" w:color="auto"/>
        <w:left w:val="none" w:sz="0" w:space="0" w:color="auto"/>
        <w:bottom w:val="none" w:sz="0" w:space="0" w:color="auto"/>
        <w:right w:val="none" w:sz="0" w:space="0" w:color="auto"/>
      </w:divBdr>
    </w:div>
    <w:div w:id="1692950107">
      <w:bodyDiv w:val="1"/>
      <w:marLeft w:val="0"/>
      <w:marRight w:val="0"/>
      <w:marTop w:val="0"/>
      <w:marBottom w:val="0"/>
      <w:divBdr>
        <w:top w:val="none" w:sz="0" w:space="0" w:color="auto"/>
        <w:left w:val="none" w:sz="0" w:space="0" w:color="auto"/>
        <w:bottom w:val="none" w:sz="0" w:space="0" w:color="auto"/>
        <w:right w:val="none" w:sz="0" w:space="0" w:color="auto"/>
      </w:divBdr>
    </w:div>
    <w:div w:id="1693337191">
      <w:bodyDiv w:val="1"/>
      <w:marLeft w:val="0"/>
      <w:marRight w:val="0"/>
      <w:marTop w:val="0"/>
      <w:marBottom w:val="0"/>
      <w:divBdr>
        <w:top w:val="none" w:sz="0" w:space="0" w:color="auto"/>
        <w:left w:val="none" w:sz="0" w:space="0" w:color="auto"/>
        <w:bottom w:val="none" w:sz="0" w:space="0" w:color="auto"/>
        <w:right w:val="none" w:sz="0" w:space="0" w:color="auto"/>
      </w:divBdr>
    </w:div>
    <w:div w:id="1695040059">
      <w:bodyDiv w:val="1"/>
      <w:marLeft w:val="0"/>
      <w:marRight w:val="0"/>
      <w:marTop w:val="0"/>
      <w:marBottom w:val="0"/>
      <w:divBdr>
        <w:top w:val="none" w:sz="0" w:space="0" w:color="auto"/>
        <w:left w:val="none" w:sz="0" w:space="0" w:color="auto"/>
        <w:bottom w:val="none" w:sz="0" w:space="0" w:color="auto"/>
        <w:right w:val="none" w:sz="0" w:space="0" w:color="auto"/>
      </w:divBdr>
    </w:div>
    <w:div w:id="1695108610">
      <w:bodyDiv w:val="1"/>
      <w:marLeft w:val="0"/>
      <w:marRight w:val="0"/>
      <w:marTop w:val="0"/>
      <w:marBottom w:val="0"/>
      <w:divBdr>
        <w:top w:val="none" w:sz="0" w:space="0" w:color="auto"/>
        <w:left w:val="none" w:sz="0" w:space="0" w:color="auto"/>
        <w:bottom w:val="none" w:sz="0" w:space="0" w:color="auto"/>
        <w:right w:val="none" w:sz="0" w:space="0" w:color="auto"/>
      </w:divBdr>
    </w:div>
    <w:div w:id="1696494017">
      <w:bodyDiv w:val="1"/>
      <w:marLeft w:val="0"/>
      <w:marRight w:val="0"/>
      <w:marTop w:val="0"/>
      <w:marBottom w:val="0"/>
      <w:divBdr>
        <w:top w:val="none" w:sz="0" w:space="0" w:color="auto"/>
        <w:left w:val="none" w:sz="0" w:space="0" w:color="auto"/>
        <w:bottom w:val="none" w:sz="0" w:space="0" w:color="auto"/>
        <w:right w:val="none" w:sz="0" w:space="0" w:color="auto"/>
      </w:divBdr>
    </w:div>
    <w:div w:id="1697849145">
      <w:bodyDiv w:val="1"/>
      <w:marLeft w:val="0"/>
      <w:marRight w:val="0"/>
      <w:marTop w:val="0"/>
      <w:marBottom w:val="0"/>
      <w:divBdr>
        <w:top w:val="none" w:sz="0" w:space="0" w:color="auto"/>
        <w:left w:val="none" w:sz="0" w:space="0" w:color="auto"/>
        <w:bottom w:val="none" w:sz="0" w:space="0" w:color="auto"/>
        <w:right w:val="none" w:sz="0" w:space="0" w:color="auto"/>
      </w:divBdr>
    </w:div>
    <w:div w:id="1699696720">
      <w:bodyDiv w:val="1"/>
      <w:marLeft w:val="0"/>
      <w:marRight w:val="0"/>
      <w:marTop w:val="0"/>
      <w:marBottom w:val="0"/>
      <w:divBdr>
        <w:top w:val="none" w:sz="0" w:space="0" w:color="auto"/>
        <w:left w:val="none" w:sz="0" w:space="0" w:color="auto"/>
        <w:bottom w:val="none" w:sz="0" w:space="0" w:color="auto"/>
        <w:right w:val="none" w:sz="0" w:space="0" w:color="auto"/>
      </w:divBdr>
    </w:div>
    <w:div w:id="1700624734">
      <w:bodyDiv w:val="1"/>
      <w:marLeft w:val="0"/>
      <w:marRight w:val="0"/>
      <w:marTop w:val="0"/>
      <w:marBottom w:val="0"/>
      <w:divBdr>
        <w:top w:val="none" w:sz="0" w:space="0" w:color="auto"/>
        <w:left w:val="none" w:sz="0" w:space="0" w:color="auto"/>
        <w:bottom w:val="none" w:sz="0" w:space="0" w:color="auto"/>
        <w:right w:val="none" w:sz="0" w:space="0" w:color="auto"/>
      </w:divBdr>
    </w:div>
    <w:div w:id="1701734933">
      <w:bodyDiv w:val="1"/>
      <w:marLeft w:val="0"/>
      <w:marRight w:val="0"/>
      <w:marTop w:val="0"/>
      <w:marBottom w:val="0"/>
      <w:divBdr>
        <w:top w:val="none" w:sz="0" w:space="0" w:color="auto"/>
        <w:left w:val="none" w:sz="0" w:space="0" w:color="auto"/>
        <w:bottom w:val="none" w:sz="0" w:space="0" w:color="auto"/>
        <w:right w:val="none" w:sz="0" w:space="0" w:color="auto"/>
      </w:divBdr>
    </w:div>
    <w:div w:id="1703290123">
      <w:bodyDiv w:val="1"/>
      <w:marLeft w:val="0"/>
      <w:marRight w:val="0"/>
      <w:marTop w:val="0"/>
      <w:marBottom w:val="0"/>
      <w:divBdr>
        <w:top w:val="none" w:sz="0" w:space="0" w:color="auto"/>
        <w:left w:val="none" w:sz="0" w:space="0" w:color="auto"/>
        <w:bottom w:val="none" w:sz="0" w:space="0" w:color="auto"/>
        <w:right w:val="none" w:sz="0" w:space="0" w:color="auto"/>
      </w:divBdr>
    </w:div>
    <w:div w:id="1705322713">
      <w:bodyDiv w:val="1"/>
      <w:marLeft w:val="0"/>
      <w:marRight w:val="0"/>
      <w:marTop w:val="0"/>
      <w:marBottom w:val="0"/>
      <w:divBdr>
        <w:top w:val="none" w:sz="0" w:space="0" w:color="auto"/>
        <w:left w:val="none" w:sz="0" w:space="0" w:color="auto"/>
        <w:bottom w:val="none" w:sz="0" w:space="0" w:color="auto"/>
        <w:right w:val="none" w:sz="0" w:space="0" w:color="auto"/>
      </w:divBdr>
    </w:div>
    <w:div w:id="1707293803">
      <w:bodyDiv w:val="1"/>
      <w:marLeft w:val="0"/>
      <w:marRight w:val="0"/>
      <w:marTop w:val="0"/>
      <w:marBottom w:val="0"/>
      <w:divBdr>
        <w:top w:val="none" w:sz="0" w:space="0" w:color="auto"/>
        <w:left w:val="none" w:sz="0" w:space="0" w:color="auto"/>
        <w:bottom w:val="none" w:sz="0" w:space="0" w:color="auto"/>
        <w:right w:val="none" w:sz="0" w:space="0" w:color="auto"/>
      </w:divBdr>
    </w:div>
    <w:div w:id="1709454534">
      <w:bodyDiv w:val="1"/>
      <w:marLeft w:val="0"/>
      <w:marRight w:val="0"/>
      <w:marTop w:val="0"/>
      <w:marBottom w:val="0"/>
      <w:divBdr>
        <w:top w:val="none" w:sz="0" w:space="0" w:color="auto"/>
        <w:left w:val="none" w:sz="0" w:space="0" w:color="auto"/>
        <w:bottom w:val="none" w:sz="0" w:space="0" w:color="auto"/>
        <w:right w:val="none" w:sz="0" w:space="0" w:color="auto"/>
      </w:divBdr>
    </w:div>
    <w:div w:id="1709640695">
      <w:bodyDiv w:val="1"/>
      <w:marLeft w:val="0"/>
      <w:marRight w:val="0"/>
      <w:marTop w:val="0"/>
      <w:marBottom w:val="0"/>
      <w:divBdr>
        <w:top w:val="none" w:sz="0" w:space="0" w:color="auto"/>
        <w:left w:val="none" w:sz="0" w:space="0" w:color="auto"/>
        <w:bottom w:val="none" w:sz="0" w:space="0" w:color="auto"/>
        <w:right w:val="none" w:sz="0" w:space="0" w:color="auto"/>
      </w:divBdr>
    </w:div>
    <w:div w:id="1711226343">
      <w:bodyDiv w:val="1"/>
      <w:marLeft w:val="0"/>
      <w:marRight w:val="0"/>
      <w:marTop w:val="0"/>
      <w:marBottom w:val="0"/>
      <w:divBdr>
        <w:top w:val="none" w:sz="0" w:space="0" w:color="auto"/>
        <w:left w:val="none" w:sz="0" w:space="0" w:color="auto"/>
        <w:bottom w:val="none" w:sz="0" w:space="0" w:color="auto"/>
        <w:right w:val="none" w:sz="0" w:space="0" w:color="auto"/>
      </w:divBdr>
    </w:div>
    <w:div w:id="1712459725">
      <w:bodyDiv w:val="1"/>
      <w:marLeft w:val="0"/>
      <w:marRight w:val="0"/>
      <w:marTop w:val="0"/>
      <w:marBottom w:val="0"/>
      <w:divBdr>
        <w:top w:val="none" w:sz="0" w:space="0" w:color="auto"/>
        <w:left w:val="none" w:sz="0" w:space="0" w:color="auto"/>
        <w:bottom w:val="none" w:sz="0" w:space="0" w:color="auto"/>
        <w:right w:val="none" w:sz="0" w:space="0" w:color="auto"/>
      </w:divBdr>
    </w:div>
    <w:div w:id="1713725141">
      <w:bodyDiv w:val="1"/>
      <w:marLeft w:val="0"/>
      <w:marRight w:val="0"/>
      <w:marTop w:val="0"/>
      <w:marBottom w:val="0"/>
      <w:divBdr>
        <w:top w:val="none" w:sz="0" w:space="0" w:color="auto"/>
        <w:left w:val="none" w:sz="0" w:space="0" w:color="auto"/>
        <w:bottom w:val="none" w:sz="0" w:space="0" w:color="auto"/>
        <w:right w:val="none" w:sz="0" w:space="0" w:color="auto"/>
      </w:divBdr>
    </w:div>
    <w:div w:id="1714381755">
      <w:bodyDiv w:val="1"/>
      <w:marLeft w:val="0"/>
      <w:marRight w:val="0"/>
      <w:marTop w:val="0"/>
      <w:marBottom w:val="0"/>
      <w:divBdr>
        <w:top w:val="none" w:sz="0" w:space="0" w:color="auto"/>
        <w:left w:val="none" w:sz="0" w:space="0" w:color="auto"/>
        <w:bottom w:val="none" w:sz="0" w:space="0" w:color="auto"/>
        <w:right w:val="none" w:sz="0" w:space="0" w:color="auto"/>
      </w:divBdr>
    </w:div>
    <w:div w:id="1714765545">
      <w:bodyDiv w:val="1"/>
      <w:marLeft w:val="0"/>
      <w:marRight w:val="0"/>
      <w:marTop w:val="0"/>
      <w:marBottom w:val="0"/>
      <w:divBdr>
        <w:top w:val="none" w:sz="0" w:space="0" w:color="auto"/>
        <w:left w:val="none" w:sz="0" w:space="0" w:color="auto"/>
        <w:bottom w:val="none" w:sz="0" w:space="0" w:color="auto"/>
        <w:right w:val="none" w:sz="0" w:space="0" w:color="auto"/>
      </w:divBdr>
    </w:div>
    <w:div w:id="1718163030">
      <w:bodyDiv w:val="1"/>
      <w:marLeft w:val="0"/>
      <w:marRight w:val="0"/>
      <w:marTop w:val="0"/>
      <w:marBottom w:val="0"/>
      <w:divBdr>
        <w:top w:val="none" w:sz="0" w:space="0" w:color="auto"/>
        <w:left w:val="none" w:sz="0" w:space="0" w:color="auto"/>
        <w:bottom w:val="none" w:sz="0" w:space="0" w:color="auto"/>
        <w:right w:val="none" w:sz="0" w:space="0" w:color="auto"/>
      </w:divBdr>
    </w:div>
    <w:div w:id="1720127788">
      <w:bodyDiv w:val="1"/>
      <w:marLeft w:val="0"/>
      <w:marRight w:val="0"/>
      <w:marTop w:val="0"/>
      <w:marBottom w:val="0"/>
      <w:divBdr>
        <w:top w:val="none" w:sz="0" w:space="0" w:color="auto"/>
        <w:left w:val="none" w:sz="0" w:space="0" w:color="auto"/>
        <w:bottom w:val="none" w:sz="0" w:space="0" w:color="auto"/>
        <w:right w:val="none" w:sz="0" w:space="0" w:color="auto"/>
      </w:divBdr>
    </w:div>
    <w:div w:id="1723090478">
      <w:bodyDiv w:val="1"/>
      <w:marLeft w:val="0"/>
      <w:marRight w:val="0"/>
      <w:marTop w:val="0"/>
      <w:marBottom w:val="0"/>
      <w:divBdr>
        <w:top w:val="none" w:sz="0" w:space="0" w:color="auto"/>
        <w:left w:val="none" w:sz="0" w:space="0" w:color="auto"/>
        <w:bottom w:val="none" w:sz="0" w:space="0" w:color="auto"/>
        <w:right w:val="none" w:sz="0" w:space="0" w:color="auto"/>
      </w:divBdr>
    </w:div>
    <w:div w:id="1723748803">
      <w:bodyDiv w:val="1"/>
      <w:marLeft w:val="0"/>
      <w:marRight w:val="0"/>
      <w:marTop w:val="0"/>
      <w:marBottom w:val="0"/>
      <w:divBdr>
        <w:top w:val="none" w:sz="0" w:space="0" w:color="auto"/>
        <w:left w:val="none" w:sz="0" w:space="0" w:color="auto"/>
        <w:bottom w:val="none" w:sz="0" w:space="0" w:color="auto"/>
        <w:right w:val="none" w:sz="0" w:space="0" w:color="auto"/>
      </w:divBdr>
    </w:div>
    <w:div w:id="1724213485">
      <w:bodyDiv w:val="1"/>
      <w:marLeft w:val="0"/>
      <w:marRight w:val="0"/>
      <w:marTop w:val="0"/>
      <w:marBottom w:val="0"/>
      <w:divBdr>
        <w:top w:val="none" w:sz="0" w:space="0" w:color="auto"/>
        <w:left w:val="none" w:sz="0" w:space="0" w:color="auto"/>
        <w:bottom w:val="none" w:sz="0" w:space="0" w:color="auto"/>
        <w:right w:val="none" w:sz="0" w:space="0" w:color="auto"/>
      </w:divBdr>
    </w:div>
    <w:div w:id="1725180933">
      <w:bodyDiv w:val="1"/>
      <w:marLeft w:val="0"/>
      <w:marRight w:val="0"/>
      <w:marTop w:val="0"/>
      <w:marBottom w:val="0"/>
      <w:divBdr>
        <w:top w:val="none" w:sz="0" w:space="0" w:color="auto"/>
        <w:left w:val="none" w:sz="0" w:space="0" w:color="auto"/>
        <w:bottom w:val="none" w:sz="0" w:space="0" w:color="auto"/>
        <w:right w:val="none" w:sz="0" w:space="0" w:color="auto"/>
      </w:divBdr>
    </w:div>
    <w:div w:id="1726483625">
      <w:bodyDiv w:val="1"/>
      <w:marLeft w:val="0"/>
      <w:marRight w:val="0"/>
      <w:marTop w:val="0"/>
      <w:marBottom w:val="0"/>
      <w:divBdr>
        <w:top w:val="none" w:sz="0" w:space="0" w:color="auto"/>
        <w:left w:val="none" w:sz="0" w:space="0" w:color="auto"/>
        <w:bottom w:val="none" w:sz="0" w:space="0" w:color="auto"/>
        <w:right w:val="none" w:sz="0" w:space="0" w:color="auto"/>
      </w:divBdr>
    </w:div>
    <w:div w:id="1728069301">
      <w:bodyDiv w:val="1"/>
      <w:marLeft w:val="0"/>
      <w:marRight w:val="0"/>
      <w:marTop w:val="0"/>
      <w:marBottom w:val="0"/>
      <w:divBdr>
        <w:top w:val="none" w:sz="0" w:space="0" w:color="auto"/>
        <w:left w:val="none" w:sz="0" w:space="0" w:color="auto"/>
        <w:bottom w:val="none" w:sz="0" w:space="0" w:color="auto"/>
        <w:right w:val="none" w:sz="0" w:space="0" w:color="auto"/>
      </w:divBdr>
    </w:div>
    <w:div w:id="1730423423">
      <w:bodyDiv w:val="1"/>
      <w:marLeft w:val="0"/>
      <w:marRight w:val="0"/>
      <w:marTop w:val="0"/>
      <w:marBottom w:val="0"/>
      <w:divBdr>
        <w:top w:val="none" w:sz="0" w:space="0" w:color="auto"/>
        <w:left w:val="none" w:sz="0" w:space="0" w:color="auto"/>
        <w:bottom w:val="none" w:sz="0" w:space="0" w:color="auto"/>
        <w:right w:val="none" w:sz="0" w:space="0" w:color="auto"/>
      </w:divBdr>
    </w:div>
    <w:div w:id="1734114567">
      <w:bodyDiv w:val="1"/>
      <w:marLeft w:val="0"/>
      <w:marRight w:val="0"/>
      <w:marTop w:val="0"/>
      <w:marBottom w:val="0"/>
      <w:divBdr>
        <w:top w:val="none" w:sz="0" w:space="0" w:color="auto"/>
        <w:left w:val="none" w:sz="0" w:space="0" w:color="auto"/>
        <w:bottom w:val="none" w:sz="0" w:space="0" w:color="auto"/>
        <w:right w:val="none" w:sz="0" w:space="0" w:color="auto"/>
      </w:divBdr>
    </w:div>
    <w:div w:id="1735280358">
      <w:bodyDiv w:val="1"/>
      <w:marLeft w:val="0"/>
      <w:marRight w:val="0"/>
      <w:marTop w:val="0"/>
      <w:marBottom w:val="0"/>
      <w:divBdr>
        <w:top w:val="none" w:sz="0" w:space="0" w:color="auto"/>
        <w:left w:val="none" w:sz="0" w:space="0" w:color="auto"/>
        <w:bottom w:val="none" w:sz="0" w:space="0" w:color="auto"/>
        <w:right w:val="none" w:sz="0" w:space="0" w:color="auto"/>
      </w:divBdr>
    </w:div>
    <w:div w:id="1735546522">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39129484">
      <w:bodyDiv w:val="1"/>
      <w:marLeft w:val="0"/>
      <w:marRight w:val="0"/>
      <w:marTop w:val="0"/>
      <w:marBottom w:val="0"/>
      <w:divBdr>
        <w:top w:val="none" w:sz="0" w:space="0" w:color="auto"/>
        <w:left w:val="none" w:sz="0" w:space="0" w:color="auto"/>
        <w:bottom w:val="none" w:sz="0" w:space="0" w:color="auto"/>
        <w:right w:val="none" w:sz="0" w:space="0" w:color="auto"/>
      </w:divBdr>
    </w:div>
    <w:div w:id="1739132959">
      <w:bodyDiv w:val="1"/>
      <w:marLeft w:val="0"/>
      <w:marRight w:val="0"/>
      <w:marTop w:val="0"/>
      <w:marBottom w:val="0"/>
      <w:divBdr>
        <w:top w:val="none" w:sz="0" w:space="0" w:color="auto"/>
        <w:left w:val="none" w:sz="0" w:space="0" w:color="auto"/>
        <w:bottom w:val="none" w:sz="0" w:space="0" w:color="auto"/>
        <w:right w:val="none" w:sz="0" w:space="0" w:color="auto"/>
      </w:divBdr>
    </w:div>
    <w:div w:id="1739204903">
      <w:bodyDiv w:val="1"/>
      <w:marLeft w:val="0"/>
      <w:marRight w:val="0"/>
      <w:marTop w:val="0"/>
      <w:marBottom w:val="0"/>
      <w:divBdr>
        <w:top w:val="none" w:sz="0" w:space="0" w:color="auto"/>
        <w:left w:val="none" w:sz="0" w:space="0" w:color="auto"/>
        <w:bottom w:val="none" w:sz="0" w:space="0" w:color="auto"/>
        <w:right w:val="none" w:sz="0" w:space="0" w:color="auto"/>
      </w:divBdr>
    </w:div>
    <w:div w:id="1739284472">
      <w:bodyDiv w:val="1"/>
      <w:marLeft w:val="0"/>
      <w:marRight w:val="0"/>
      <w:marTop w:val="0"/>
      <w:marBottom w:val="0"/>
      <w:divBdr>
        <w:top w:val="none" w:sz="0" w:space="0" w:color="auto"/>
        <w:left w:val="none" w:sz="0" w:space="0" w:color="auto"/>
        <w:bottom w:val="none" w:sz="0" w:space="0" w:color="auto"/>
        <w:right w:val="none" w:sz="0" w:space="0" w:color="auto"/>
      </w:divBdr>
    </w:div>
    <w:div w:id="1741363095">
      <w:bodyDiv w:val="1"/>
      <w:marLeft w:val="0"/>
      <w:marRight w:val="0"/>
      <w:marTop w:val="0"/>
      <w:marBottom w:val="0"/>
      <w:divBdr>
        <w:top w:val="none" w:sz="0" w:space="0" w:color="auto"/>
        <w:left w:val="none" w:sz="0" w:space="0" w:color="auto"/>
        <w:bottom w:val="none" w:sz="0" w:space="0" w:color="auto"/>
        <w:right w:val="none" w:sz="0" w:space="0" w:color="auto"/>
      </w:divBdr>
    </w:div>
    <w:div w:id="1742023873">
      <w:bodyDiv w:val="1"/>
      <w:marLeft w:val="0"/>
      <w:marRight w:val="0"/>
      <w:marTop w:val="0"/>
      <w:marBottom w:val="0"/>
      <w:divBdr>
        <w:top w:val="none" w:sz="0" w:space="0" w:color="auto"/>
        <w:left w:val="none" w:sz="0" w:space="0" w:color="auto"/>
        <w:bottom w:val="none" w:sz="0" w:space="0" w:color="auto"/>
        <w:right w:val="none" w:sz="0" w:space="0" w:color="auto"/>
      </w:divBdr>
    </w:div>
    <w:div w:id="1750691434">
      <w:bodyDiv w:val="1"/>
      <w:marLeft w:val="0"/>
      <w:marRight w:val="0"/>
      <w:marTop w:val="0"/>
      <w:marBottom w:val="0"/>
      <w:divBdr>
        <w:top w:val="none" w:sz="0" w:space="0" w:color="auto"/>
        <w:left w:val="none" w:sz="0" w:space="0" w:color="auto"/>
        <w:bottom w:val="none" w:sz="0" w:space="0" w:color="auto"/>
        <w:right w:val="none" w:sz="0" w:space="0" w:color="auto"/>
      </w:divBdr>
    </w:div>
    <w:div w:id="1751466970">
      <w:bodyDiv w:val="1"/>
      <w:marLeft w:val="0"/>
      <w:marRight w:val="0"/>
      <w:marTop w:val="0"/>
      <w:marBottom w:val="0"/>
      <w:divBdr>
        <w:top w:val="none" w:sz="0" w:space="0" w:color="auto"/>
        <w:left w:val="none" w:sz="0" w:space="0" w:color="auto"/>
        <w:bottom w:val="none" w:sz="0" w:space="0" w:color="auto"/>
        <w:right w:val="none" w:sz="0" w:space="0" w:color="auto"/>
      </w:divBdr>
    </w:div>
    <w:div w:id="1752197696">
      <w:bodyDiv w:val="1"/>
      <w:marLeft w:val="0"/>
      <w:marRight w:val="0"/>
      <w:marTop w:val="0"/>
      <w:marBottom w:val="0"/>
      <w:divBdr>
        <w:top w:val="none" w:sz="0" w:space="0" w:color="auto"/>
        <w:left w:val="none" w:sz="0" w:space="0" w:color="auto"/>
        <w:bottom w:val="none" w:sz="0" w:space="0" w:color="auto"/>
        <w:right w:val="none" w:sz="0" w:space="0" w:color="auto"/>
      </w:divBdr>
    </w:div>
    <w:div w:id="1752581583">
      <w:bodyDiv w:val="1"/>
      <w:marLeft w:val="0"/>
      <w:marRight w:val="0"/>
      <w:marTop w:val="0"/>
      <w:marBottom w:val="0"/>
      <w:divBdr>
        <w:top w:val="none" w:sz="0" w:space="0" w:color="auto"/>
        <w:left w:val="none" w:sz="0" w:space="0" w:color="auto"/>
        <w:bottom w:val="none" w:sz="0" w:space="0" w:color="auto"/>
        <w:right w:val="none" w:sz="0" w:space="0" w:color="auto"/>
      </w:divBdr>
    </w:div>
    <w:div w:id="1753769229">
      <w:bodyDiv w:val="1"/>
      <w:marLeft w:val="0"/>
      <w:marRight w:val="0"/>
      <w:marTop w:val="0"/>
      <w:marBottom w:val="0"/>
      <w:divBdr>
        <w:top w:val="none" w:sz="0" w:space="0" w:color="auto"/>
        <w:left w:val="none" w:sz="0" w:space="0" w:color="auto"/>
        <w:bottom w:val="none" w:sz="0" w:space="0" w:color="auto"/>
        <w:right w:val="none" w:sz="0" w:space="0" w:color="auto"/>
      </w:divBdr>
    </w:div>
    <w:div w:id="1758671339">
      <w:bodyDiv w:val="1"/>
      <w:marLeft w:val="0"/>
      <w:marRight w:val="0"/>
      <w:marTop w:val="0"/>
      <w:marBottom w:val="0"/>
      <w:divBdr>
        <w:top w:val="none" w:sz="0" w:space="0" w:color="auto"/>
        <w:left w:val="none" w:sz="0" w:space="0" w:color="auto"/>
        <w:bottom w:val="none" w:sz="0" w:space="0" w:color="auto"/>
        <w:right w:val="none" w:sz="0" w:space="0" w:color="auto"/>
      </w:divBdr>
    </w:div>
    <w:div w:id="1760442266">
      <w:bodyDiv w:val="1"/>
      <w:marLeft w:val="0"/>
      <w:marRight w:val="0"/>
      <w:marTop w:val="0"/>
      <w:marBottom w:val="0"/>
      <w:divBdr>
        <w:top w:val="none" w:sz="0" w:space="0" w:color="auto"/>
        <w:left w:val="none" w:sz="0" w:space="0" w:color="auto"/>
        <w:bottom w:val="none" w:sz="0" w:space="0" w:color="auto"/>
        <w:right w:val="none" w:sz="0" w:space="0" w:color="auto"/>
      </w:divBdr>
    </w:div>
    <w:div w:id="1760712186">
      <w:bodyDiv w:val="1"/>
      <w:marLeft w:val="0"/>
      <w:marRight w:val="0"/>
      <w:marTop w:val="0"/>
      <w:marBottom w:val="0"/>
      <w:divBdr>
        <w:top w:val="none" w:sz="0" w:space="0" w:color="auto"/>
        <w:left w:val="none" w:sz="0" w:space="0" w:color="auto"/>
        <w:bottom w:val="none" w:sz="0" w:space="0" w:color="auto"/>
        <w:right w:val="none" w:sz="0" w:space="0" w:color="auto"/>
      </w:divBdr>
    </w:div>
    <w:div w:id="1762482008">
      <w:bodyDiv w:val="1"/>
      <w:marLeft w:val="0"/>
      <w:marRight w:val="0"/>
      <w:marTop w:val="0"/>
      <w:marBottom w:val="0"/>
      <w:divBdr>
        <w:top w:val="none" w:sz="0" w:space="0" w:color="auto"/>
        <w:left w:val="none" w:sz="0" w:space="0" w:color="auto"/>
        <w:bottom w:val="none" w:sz="0" w:space="0" w:color="auto"/>
        <w:right w:val="none" w:sz="0" w:space="0" w:color="auto"/>
      </w:divBdr>
    </w:div>
    <w:div w:id="1763380755">
      <w:bodyDiv w:val="1"/>
      <w:marLeft w:val="0"/>
      <w:marRight w:val="0"/>
      <w:marTop w:val="0"/>
      <w:marBottom w:val="0"/>
      <w:divBdr>
        <w:top w:val="none" w:sz="0" w:space="0" w:color="auto"/>
        <w:left w:val="none" w:sz="0" w:space="0" w:color="auto"/>
        <w:bottom w:val="none" w:sz="0" w:space="0" w:color="auto"/>
        <w:right w:val="none" w:sz="0" w:space="0" w:color="auto"/>
      </w:divBdr>
    </w:div>
    <w:div w:id="1764106740">
      <w:bodyDiv w:val="1"/>
      <w:marLeft w:val="0"/>
      <w:marRight w:val="0"/>
      <w:marTop w:val="0"/>
      <w:marBottom w:val="0"/>
      <w:divBdr>
        <w:top w:val="none" w:sz="0" w:space="0" w:color="auto"/>
        <w:left w:val="none" w:sz="0" w:space="0" w:color="auto"/>
        <w:bottom w:val="none" w:sz="0" w:space="0" w:color="auto"/>
        <w:right w:val="none" w:sz="0" w:space="0" w:color="auto"/>
      </w:divBdr>
    </w:div>
    <w:div w:id="1765371499">
      <w:bodyDiv w:val="1"/>
      <w:marLeft w:val="0"/>
      <w:marRight w:val="0"/>
      <w:marTop w:val="0"/>
      <w:marBottom w:val="0"/>
      <w:divBdr>
        <w:top w:val="none" w:sz="0" w:space="0" w:color="auto"/>
        <w:left w:val="none" w:sz="0" w:space="0" w:color="auto"/>
        <w:bottom w:val="none" w:sz="0" w:space="0" w:color="auto"/>
        <w:right w:val="none" w:sz="0" w:space="0" w:color="auto"/>
      </w:divBdr>
    </w:div>
    <w:div w:id="1765685981">
      <w:bodyDiv w:val="1"/>
      <w:marLeft w:val="0"/>
      <w:marRight w:val="0"/>
      <w:marTop w:val="0"/>
      <w:marBottom w:val="0"/>
      <w:divBdr>
        <w:top w:val="none" w:sz="0" w:space="0" w:color="auto"/>
        <w:left w:val="none" w:sz="0" w:space="0" w:color="auto"/>
        <w:bottom w:val="none" w:sz="0" w:space="0" w:color="auto"/>
        <w:right w:val="none" w:sz="0" w:space="0" w:color="auto"/>
      </w:divBdr>
    </w:div>
    <w:div w:id="1768962402">
      <w:bodyDiv w:val="1"/>
      <w:marLeft w:val="0"/>
      <w:marRight w:val="0"/>
      <w:marTop w:val="0"/>
      <w:marBottom w:val="0"/>
      <w:divBdr>
        <w:top w:val="none" w:sz="0" w:space="0" w:color="auto"/>
        <w:left w:val="none" w:sz="0" w:space="0" w:color="auto"/>
        <w:bottom w:val="none" w:sz="0" w:space="0" w:color="auto"/>
        <w:right w:val="none" w:sz="0" w:space="0" w:color="auto"/>
      </w:divBdr>
    </w:div>
    <w:div w:id="1771659168">
      <w:bodyDiv w:val="1"/>
      <w:marLeft w:val="0"/>
      <w:marRight w:val="0"/>
      <w:marTop w:val="0"/>
      <w:marBottom w:val="0"/>
      <w:divBdr>
        <w:top w:val="none" w:sz="0" w:space="0" w:color="auto"/>
        <w:left w:val="none" w:sz="0" w:space="0" w:color="auto"/>
        <w:bottom w:val="none" w:sz="0" w:space="0" w:color="auto"/>
        <w:right w:val="none" w:sz="0" w:space="0" w:color="auto"/>
      </w:divBdr>
    </w:div>
    <w:div w:id="1772821491">
      <w:bodyDiv w:val="1"/>
      <w:marLeft w:val="0"/>
      <w:marRight w:val="0"/>
      <w:marTop w:val="0"/>
      <w:marBottom w:val="0"/>
      <w:divBdr>
        <w:top w:val="none" w:sz="0" w:space="0" w:color="auto"/>
        <w:left w:val="none" w:sz="0" w:space="0" w:color="auto"/>
        <w:bottom w:val="none" w:sz="0" w:space="0" w:color="auto"/>
        <w:right w:val="none" w:sz="0" w:space="0" w:color="auto"/>
      </w:divBdr>
    </w:div>
    <w:div w:id="1774012976">
      <w:bodyDiv w:val="1"/>
      <w:marLeft w:val="0"/>
      <w:marRight w:val="0"/>
      <w:marTop w:val="0"/>
      <w:marBottom w:val="0"/>
      <w:divBdr>
        <w:top w:val="none" w:sz="0" w:space="0" w:color="auto"/>
        <w:left w:val="none" w:sz="0" w:space="0" w:color="auto"/>
        <w:bottom w:val="none" w:sz="0" w:space="0" w:color="auto"/>
        <w:right w:val="none" w:sz="0" w:space="0" w:color="auto"/>
      </w:divBdr>
    </w:div>
    <w:div w:id="1774548653">
      <w:bodyDiv w:val="1"/>
      <w:marLeft w:val="0"/>
      <w:marRight w:val="0"/>
      <w:marTop w:val="0"/>
      <w:marBottom w:val="0"/>
      <w:divBdr>
        <w:top w:val="none" w:sz="0" w:space="0" w:color="auto"/>
        <w:left w:val="none" w:sz="0" w:space="0" w:color="auto"/>
        <w:bottom w:val="none" w:sz="0" w:space="0" w:color="auto"/>
        <w:right w:val="none" w:sz="0" w:space="0" w:color="auto"/>
      </w:divBdr>
    </w:div>
    <w:div w:id="1774662687">
      <w:bodyDiv w:val="1"/>
      <w:marLeft w:val="0"/>
      <w:marRight w:val="0"/>
      <w:marTop w:val="0"/>
      <w:marBottom w:val="0"/>
      <w:divBdr>
        <w:top w:val="none" w:sz="0" w:space="0" w:color="auto"/>
        <w:left w:val="none" w:sz="0" w:space="0" w:color="auto"/>
        <w:bottom w:val="none" w:sz="0" w:space="0" w:color="auto"/>
        <w:right w:val="none" w:sz="0" w:space="0" w:color="auto"/>
      </w:divBdr>
    </w:div>
    <w:div w:id="1774663681">
      <w:bodyDiv w:val="1"/>
      <w:marLeft w:val="0"/>
      <w:marRight w:val="0"/>
      <w:marTop w:val="0"/>
      <w:marBottom w:val="0"/>
      <w:divBdr>
        <w:top w:val="none" w:sz="0" w:space="0" w:color="auto"/>
        <w:left w:val="none" w:sz="0" w:space="0" w:color="auto"/>
        <w:bottom w:val="none" w:sz="0" w:space="0" w:color="auto"/>
        <w:right w:val="none" w:sz="0" w:space="0" w:color="auto"/>
      </w:divBdr>
    </w:div>
    <w:div w:id="1775324791">
      <w:bodyDiv w:val="1"/>
      <w:marLeft w:val="0"/>
      <w:marRight w:val="0"/>
      <w:marTop w:val="0"/>
      <w:marBottom w:val="0"/>
      <w:divBdr>
        <w:top w:val="none" w:sz="0" w:space="0" w:color="auto"/>
        <w:left w:val="none" w:sz="0" w:space="0" w:color="auto"/>
        <w:bottom w:val="none" w:sz="0" w:space="0" w:color="auto"/>
        <w:right w:val="none" w:sz="0" w:space="0" w:color="auto"/>
      </w:divBdr>
    </w:div>
    <w:div w:id="1775973044">
      <w:bodyDiv w:val="1"/>
      <w:marLeft w:val="0"/>
      <w:marRight w:val="0"/>
      <w:marTop w:val="0"/>
      <w:marBottom w:val="0"/>
      <w:divBdr>
        <w:top w:val="none" w:sz="0" w:space="0" w:color="auto"/>
        <w:left w:val="none" w:sz="0" w:space="0" w:color="auto"/>
        <w:bottom w:val="none" w:sz="0" w:space="0" w:color="auto"/>
        <w:right w:val="none" w:sz="0" w:space="0" w:color="auto"/>
      </w:divBdr>
    </w:div>
    <w:div w:id="1779329542">
      <w:bodyDiv w:val="1"/>
      <w:marLeft w:val="0"/>
      <w:marRight w:val="0"/>
      <w:marTop w:val="0"/>
      <w:marBottom w:val="0"/>
      <w:divBdr>
        <w:top w:val="none" w:sz="0" w:space="0" w:color="auto"/>
        <w:left w:val="none" w:sz="0" w:space="0" w:color="auto"/>
        <w:bottom w:val="none" w:sz="0" w:space="0" w:color="auto"/>
        <w:right w:val="none" w:sz="0" w:space="0" w:color="auto"/>
      </w:divBdr>
    </w:div>
    <w:div w:id="1780177557">
      <w:bodyDiv w:val="1"/>
      <w:marLeft w:val="0"/>
      <w:marRight w:val="0"/>
      <w:marTop w:val="0"/>
      <w:marBottom w:val="0"/>
      <w:divBdr>
        <w:top w:val="none" w:sz="0" w:space="0" w:color="auto"/>
        <w:left w:val="none" w:sz="0" w:space="0" w:color="auto"/>
        <w:bottom w:val="none" w:sz="0" w:space="0" w:color="auto"/>
        <w:right w:val="none" w:sz="0" w:space="0" w:color="auto"/>
      </w:divBdr>
    </w:div>
    <w:div w:id="1780375884">
      <w:bodyDiv w:val="1"/>
      <w:marLeft w:val="0"/>
      <w:marRight w:val="0"/>
      <w:marTop w:val="0"/>
      <w:marBottom w:val="0"/>
      <w:divBdr>
        <w:top w:val="none" w:sz="0" w:space="0" w:color="auto"/>
        <w:left w:val="none" w:sz="0" w:space="0" w:color="auto"/>
        <w:bottom w:val="none" w:sz="0" w:space="0" w:color="auto"/>
        <w:right w:val="none" w:sz="0" w:space="0" w:color="auto"/>
      </w:divBdr>
    </w:div>
    <w:div w:id="1784379137">
      <w:bodyDiv w:val="1"/>
      <w:marLeft w:val="0"/>
      <w:marRight w:val="0"/>
      <w:marTop w:val="0"/>
      <w:marBottom w:val="0"/>
      <w:divBdr>
        <w:top w:val="none" w:sz="0" w:space="0" w:color="auto"/>
        <w:left w:val="none" w:sz="0" w:space="0" w:color="auto"/>
        <w:bottom w:val="none" w:sz="0" w:space="0" w:color="auto"/>
        <w:right w:val="none" w:sz="0" w:space="0" w:color="auto"/>
      </w:divBdr>
    </w:div>
    <w:div w:id="1784692313">
      <w:bodyDiv w:val="1"/>
      <w:marLeft w:val="0"/>
      <w:marRight w:val="0"/>
      <w:marTop w:val="0"/>
      <w:marBottom w:val="0"/>
      <w:divBdr>
        <w:top w:val="none" w:sz="0" w:space="0" w:color="auto"/>
        <w:left w:val="none" w:sz="0" w:space="0" w:color="auto"/>
        <w:bottom w:val="none" w:sz="0" w:space="0" w:color="auto"/>
        <w:right w:val="none" w:sz="0" w:space="0" w:color="auto"/>
      </w:divBdr>
    </w:div>
    <w:div w:id="1785149580">
      <w:bodyDiv w:val="1"/>
      <w:marLeft w:val="0"/>
      <w:marRight w:val="0"/>
      <w:marTop w:val="0"/>
      <w:marBottom w:val="0"/>
      <w:divBdr>
        <w:top w:val="none" w:sz="0" w:space="0" w:color="auto"/>
        <w:left w:val="none" w:sz="0" w:space="0" w:color="auto"/>
        <w:bottom w:val="none" w:sz="0" w:space="0" w:color="auto"/>
        <w:right w:val="none" w:sz="0" w:space="0" w:color="auto"/>
      </w:divBdr>
    </w:div>
    <w:div w:id="1785684307">
      <w:bodyDiv w:val="1"/>
      <w:marLeft w:val="0"/>
      <w:marRight w:val="0"/>
      <w:marTop w:val="0"/>
      <w:marBottom w:val="0"/>
      <w:divBdr>
        <w:top w:val="none" w:sz="0" w:space="0" w:color="auto"/>
        <w:left w:val="none" w:sz="0" w:space="0" w:color="auto"/>
        <w:bottom w:val="none" w:sz="0" w:space="0" w:color="auto"/>
        <w:right w:val="none" w:sz="0" w:space="0" w:color="auto"/>
      </w:divBdr>
    </w:div>
    <w:div w:id="1785729139">
      <w:bodyDiv w:val="1"/>
      <w:marLeft w:val="0"/>
      <w:marRight w:val="0"/>
      <w:marTop w:val="0"/>
      <w:marBottom w:val="0"/>
      <w:divBdr>
        <w:top w:val="none" w:sz="0" w:space="0" w:color="auto"/>
        <w:left w:val="none" w:sz="0" w:space="0" w:color="auto"/>
        <w:bottom w:val="none" w:sz="0" w:space="0" w:color="auto"/>
        <w:right w:val="none" w:sz="0" w:space="0" w:color="auto"/>
      </w:divBdr>
    </w:div>
    <w:div w:id="1786070802">
      <w:bodyDiv w:val="1"/>
      <w:marLeft w:val="0"/>
      <w:marRight w:val="0"/>
      <w:marTop w:val="0"/>
      <w:marBottom w:val="0"/>
      <w:divBdr>
        <w:top w:val="none" w:sz="0" w:space="0" w:color="auto"/>
        <w:left w:val="none" w:sz="0" w:space="0" w:color="auto"/>
        <w:bottom w:val="none" w:sz="0" w:space="0" w:color="auto"/>
        <w:right w:val="none" w:sz="0" w:space="0" w:color="auto"/>
      </w:divBdr>
    </w:div>
    <w:div w:id="1786197775">
      <w:bodyDiv w:val="1"/>
      <w:marLeft w:val="0"/>
      <w:marRight w:val="0"/>
      <w:marTop w:val="0"/>
      <w:marBottom w:val="0"/>
      <w:divBdr>
        <w:top w:val="none" w:sz="0" w:space="0" w:color="auto"/>
        <w:left w:val="none" w:sz="0" w:space="0" w:color="auto"/>
        <w:bottom w:val="none" w:sz="0" w:space="0" w:color="auto"/>
        <w:right w:val="none" w:sz="0" w:space="0" w:color="auto"/>
      </w:divBdr>
    </w:div>
    <w:div w:id="1786995926">
      <w:bodyDiv w:val="1"/>
      <w:marLeft w:val="0"/>
      <w:marRight w:val="0"/>
      <w:marTop w:val="0"/>
      <w:marBottom w:val="0"/>
      <w:divBdr>
        <w:top w:val="none" w:sz="0" w:space="0" w:color="auto"/>
        <w:left w:val="none" w:sz="0" w:space="0" w:color="auto"/>
        <w:bottom w:val="none" w:sz="0" w:space="0" w:color="auto"/>
        <w:right w:val="none" w:sz="0" w:space="0" w:color="auto"/>
      </w:divBdr>
    </w:div>
    <w:div w:id="1789427321">
      <w:bodyDiv w:val="1"/>
      <w:marLeft w:val="0"/>
      <w:marRight w:val="0"/>
      <w:marTop w:val="0"/>
      <w:marBottom w:val="0"/>
      <w:divBdr>
        <w:top w:val="none" w:sz="0" w:space="0" w:color="auto"/>
        <w:left w:val="none" w:sz="0" w:space="0" w:color="auto"/>
        <w:bottom w:val="none" w:sz="0" w:space="0" w:color="auto"/>
        <w:right w:val="none" w:sz="0" w:space="0" w:color="auto"/>
      </w:divBdr>
    </w:div>
    <w:div w:id="1792170926">
      <w:bodyDiv w:val="1"/>
      <w:marLeft w:val="0"/>
      <w:marRight w:val="0"/>
      <w:marTop w:val="0"/>
      <w:marBottom w:val="0"/>
      <w:divBdr>
        <w:top w:val="none" w:sz="0" w:space="0" w:color="auto"/>
        <w:left w:val="none" w:sz="0" w:space="0" w:color="auto"/>
        <w:bottom w:val="none" w:sz="0" w:space="0" w:color="auto"/>
        <w:right w:val="none" w:sz="0" w:space="0" w:color="auto"/>
      </w:divBdr>
    </w:div>
    <w:div w:id="1792703145">
      <w:bodyDiv w:val="1"/>
      <w:marLeft w:val="0"/>
      <w:marRight w:val="0"/>
      <w:marTop w:val="0"/>
      <w:marBottom w:val="0"/>
      <w:divBdr>
        <w:top w:val="none" w:sz="0" w:space="0" w:color="auto"/>
        <w:left w:val="none" w:sz="0" w:space="0" w:color="auto"/>
        <w:bottom w:val="none" w:sz="0" w:space="0" w:color="auto"/>
        <w:right w:val="none" w:sz="0" w:space="0" w:color="auto"/>
      </w:divBdr>
    </w:div>
    <w:div w:id="1795514129">
      <w:bodyDiv w:val="1"/>
      <w:marLeft w:val="0"/>
      <w:marRight w:val="0"/>
      <w:marTop w:val="0"/>
      <w:marBottom w:val="0"/>
      <w:divBdr>
        <w:top w:val="none" w:sz="0" w:space="0" w:color="auto"/>
        <w:left w:val="none" w:sz="0" w:space="0" w:color="auto"/>
        <w:bottom w:val="none" w:sz="0" w:space="0" w:color="auto"/>
        <w:right w:val="none" w:sz="0" w:space="0" w:color="auto"/>
      </w:divBdr>
    </w:div>
    <w:div w:id="1796176461">
      <w:bodyDiv w:val="1"/>
      <w:marLeft w:val="0"/>
      <w:marRight w:val="0"/>
      <w:marTop w:val="0"/>
      <w:marBottom w:val="0"/>
      <w:divBdr>
        <w:top w:val="none" w:sz="0" w:space="0" w:color="auto"/>
        <w:left w:val="none" w:sz="0" w:space="0" w:color="auto"/>
        <w:bottom w:val="none" w:sz="0" w:space="0" w:color="auto"/>
        <w:right w:val="none" w:sz="0" w:space="0" w:color="auto"/>
      </w:divBdr>
    </w:div>
    <w:div w:id="1796411367">
      <w:bodyDiv w:val="1"/>
      <w:marLeft w:val="0"/>
      <w:marRight w:val="0"/>
      <w:marTop w:val="0"/>
      <w:marBottom w:val="0"/>
      <w:divBdr>
        <w:top w:val="none" w:sz="0" w:space="0" w:color="auto"/>
        <w:left w:val="none" w:sz="0" w:space="0" w:color="auto"/>
        <w:bottom w:val="none" w:sz="0" w:space="0" w:color="auto"/>
        <w:right w:val="none" w:sz="0" w:space="0" w:color="auto"/>
      </w:divBdr>
    </w:div>
    <w:div w:id="1797406040">
      <w:bodyDiv w:val="1"/>
      <w:marLeft w:val="0"/>
      <w:marRight w:val="0"/>
      <w:marTop w:val="0"/>
      <w:marBottom w:val="0"/>
      <w:divBdr>
        <w:top w:val="none" w:sz="0" w:space="0" w:color="auto"/>
        <w:left w:val="none" w:sz="0" w:space="0" w:color="auto"/>
        <w:bottom w:val="none" w:sz="0" w:space="0" w:color="auto"/>
        <w:right w:val="none" w:sz="0" w:space="0" w:color="auto"/>
      </w:divBdr>
    </w:div>
    <w:div w:id="180283956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5460818">
      <w:bodyDiv w:val="1"/>
      <w:marLeft w:val="0"/>
      <w:marRight w:val="0"/>
      <w:marTop w:val="0"/>
      <w:marBottom w:val="0"/>
      <w:divBdr>
        <w:top w:val="none" w:sz="0" w:space="0" w:color="auto"/>
        <w:left w:val="none" w:sz="0" w:space="0" w:color="auto"/>
        <w:bottom w:val="none" w:sz="0" w:space="0" w:color="auto"/>
        <w:right w:val="none" w:sz="0" w:space="0" w:color="auto"/>
      </w:divBdr>
    </w:div>
    <w:div w:id="1805736022">
      <w:bodyDiv w:val="1"/>
      <w:marLeft w:val="0"/>
      <w:marRight w:val="0"/>
      <w:marTop w:val="0"/>
      <w:marBottom w:val="0"/>
      <w:divBdr>
        <w:top w:val="none" w:sz="0" w:space="0" w:color="auto"/>
        <w:left w:val="none" w:sz="0" w:space="0" w:color="auto"/>
        <w:bottom w:val="none" w:sz="0" w:space="0" w:color="auto"/>
        <w:right w:val="none" w:sz="0" w:space="0" w:color="auto"/>
      </w:divBdr>
    </w:div>
    <w:div w:id="1807117571">
      <w:bodyDiv w:val="1"/>
      <w:marLeft w:val="0"/>
      <w:marRight w:val="0"/>
      <w:marTop w:val="0"/>
      <w:marBottom w:val="0"/>
      <w:divBdr>
        <w:top w:val="none" w:sz="0" w:space="0" w:color="auto"/>
        <w:left w:val="none" w:sz="0" w:space="0" w:color="auto"/>
        <w:bottom w:val="none" w:sz="0" w:space="0" w:color="auto"/>
        <w:right w:val="none" w:sz="0" w:space="0" w:color="auto"/>
      </w:divBdr>
    </w:div>
    <w:div w:id="1809400383">
      <w:bodyDiv w:val="1"/>
      <w:marLeft w:val="0"/>
      <w:marRight w:val="0"/>
      <w:marTop w:val="0"/>
      <w:marBottom w:val="0"/>
      <w:divBdr>
        <w:top w:val="none" w:sz="0" w:space="0" w:color="auto"/>
        <w:left w:val="none" w:sz="0" w:space="0" w:color="auto"/>
        <w:bottom w:val="none" w:sz="0" w:space="0" w:color="auto"/>
        <w:right w:val="none" w:sz="0" w:space="0" w:color="auto"/>
      </w:divBdr>
    </w:div>
    <w:div w:id="1809585941">
      <w:bodyDiv w:val="1"/>
      <w:marLeft w:val="0"/>
      <w:marRight w:val="0"/>
      <w:marTop w:val="0"/>
      <w:marBottom w:val="0"/>
      <w:divBdr>
        <w:top w:val="none" w:sz="0" w:space="0" w:color="auto"/>
        <w:left w:val="none" w:sz="0" w:space="0" w:color="auto"/>
        <w:bottom w:val="none" w:sz="0" w:space="0" w:color="auto"/>
        <w:right w:val="none" w:sz="0" w:space="0" w:color="auto"/>
      </w:divBdr>
    </w:div>
    <w:div w:id="1809592553">
      <w:bodyDiv w:val="1"/>
      <w:marLeft w:val="0"/>
      <w:marRight w:val="0"/>
      <w:marTop w:val="0"/>
      <w:marBottom w:val="0"/>
      <w:divBdr>
        <w:top w:val="none" w:sz="0" w:space="0" w:color="auto"/>
        <w:left w:val="none" w:sz="0" w:space="0" w:color="auto"/>
        <w:bottom w:val="none" w:sz="0" w:space="0" w:color="auto"/>
        <w:right w:val="none" w:sz="0" w:space="0" w:color="auto"/>
      </w:divBdr>
    </w:div>
    <w:div w:id="1814787531">
      <w:bodyDiv w:val="1"/>
      <w:marLeft w:val="0"/>
      <w:marRight w:val="0"/>
      <w:marTop w:val="0"/>
      <w:marBottom w:val="0"/>
      <w:divBdr>
        <w:top w:val="none" w:sz="0" w:space="0" w:color="auto"/>
        <w:left w:val="none" w:sz="0" w:space="0" w:color="auto"/>
        <w:bottom w:val="none" w:sz="0" w:space="0" w:color="auto"/>
        <w:right w:val="none" w:sz="0" w:space="0" w:color="auto"/>
      </w:divBdr>
    </w:div>
    <w:div w:id="1815678488">
      <w:bodyDiv w:val="1"/>
      <w:marLeft w:val="0"/>
      <w:marRight w:val="0"/>
      <w:marTop w:val="0"/>
      <w:marBottom w:val="0"/>
      <w:divBdr>
        <w:top w:val="none" w:sz="0" w:space="0" w:color="auto"/>
        <w:left w:val="none" w:sz="0" w:space="0" w:color="auto"/>
        <w:bottom w:val="none" w:sz="0" w:space="0" w:color="auto"/>
        <w:right w:val="none" w:sz="0" w:space="0" w:color="auto"/>
      </w:divBdr>
    </w:div>
    <w:div w:id="1820338227">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6625604">
      <w:bodyDiv w:val="1"/>
      <w:marLeft w:val="0"/>
      <w:marRight w:val="0"/>
      <w:marTop w:val="0"/>
      <w:marBottom w:val="0"/>
      <w:divBdr>
        <w:top w:val="none" w:sz="0" w:space="0" w:color="auto"/>
        <w:left w:val="none" w:sz="0" w:space="0" w:color="auto"/>
        <w:bottom w:val="none" w:sz="0" w:space="0" w:color="auto"/>
        <w:right w:val="none" w:sz="0" w:space="0" w:color="auto"/>
      </w:divBdr>
    </w:div>
    <w:div w:id="1827014708">
      <w:bodyDiv w:val="1"/>
      <w:marLeft w:val="0"/>
      <w:marRight w:val="0"/>
      <w:marTop w:val="0"/>
      <w:marBottom w:val="0"/>
      <w:divBdr>
        <w:top w:val="none" w:sz="0" w:space="0" w:color="auto"/>
        <w:left w:val="none" w:sz="0" w:space="0" w:color="auto"/>
        <w:bottom w:val="none" w:sz="0" w:space="0" w:color="auto"/>
        <w:right w:val="none" w:sz="0" w:space="0" w:color="auto"/>
      </w:divBdr>
    </w:div>
    <w:div w:id="1829906538">
      <w:bodyDiv w:val="1"/>
      <w:marLeft w:val="0"/>
      <w:marRight w:val="0"/>
      <w:marTop w:val="0"/>
      <w:marBottom w:val="0"/>
      <w:divBdr>
        <w:top w:val="none" w:sz="0" w:space="0" w:color="auto"/>
        <w:left w:val="none" w:sz="0" w:space="0" w:color="auto"/>
        <w:bottom w:val="none" w:sz="0" w:space="0" w:color="auto"/>
        <w:right w:val="none" w:sz="0" w:space="0" w:color="auto"/>
      </w:divBdr>
    </w:div>
    <w:div w:id="1831941773">
      <w:bodyDiv w:val="1"/>
      <w:marLeft w:val="0"/>
      <w:marRight w:val="0"/>
      <w:marTop w:val="0"/>
      <w:marBottom w:val="0"/>
      <w:divBdr>
        <w:top w:val="none" w:sz="0" w:space="0" w:color="auto"/>
        <w:left w:val="none" w:sz="0" w:space="0" w:color="auto"/>
        <w:bottom w:val="none" w:sz="0" w:space="0" w:color="auto"/>
        <w:right w:val="none" w:sz="0" w:space="0" w:color="auto"/>
      </w:divBdr>
    </w:div>
    <w:div w:id="1833326125">
      <w:bodyDiv w:val="1"/>
      <w:marLeft w:val="0"/>
      <w:marRight w:val="0"/>
      <w:marTop w:val="0"/>
      <w:marBottom w:val="0"/>
      <w:divBdr>
        <w:top w:val="none" w:sz="0" w:space="0" w:color="auto"/>
        <w:left w:val="none" w:sz="0" w:space="0" w:color="auto"/>
        <w:bottom w:val="none" w:sz="0" w:space="0" w:color="auto"/>
        <w:right w:val="none" w:sz="0" w:space="0" w:color="auto"/>
      </w:divBdr>
    </w:div>
    <w:div w:id="1834180531">
      <w:bodyDiv w:val="1"/>
      <w:marLeft w:val="0"/>
      <w:marRight w:val="0"/>
      <w:marTop w:val="0"/>
      <w:marBottom w:val="0"/>
      <w:divBdr>
        <w:top w:val="none" w:sz="0" w:space="0" w:color="auto"/>
        <w:left w:val="none" w:sz="0" w:space="0" w:color="auto"/>
        <w:bottom w:val="none" w:sz="0" w:space="0" w:color="auto"/>
        <w:right w:val="none" w:sz="0" w:space="0" w:color="auto"/>
      </w:divBdr>
    </w:div>
    <w:div w:id="1843429138">
      <w:bodyDiv w:val="1"/>
      <w:marLeft w:val="0"/>
      <w:marRight w:val="0"/>
      <w:marTop w:val="0"/>
      <w:marBottom w:val="0"/>
      <w:divBdr>
        <w:top w:val="none" w:sz="0" w:space="0" w:color="auto"/>
        <w:left w:val="none" w:sz="0" w:space="0" w:color="auto"/>
        <w:bottom w:val="none" w:sz="0" w:space="0" w:color="auto"/>
        <w:right w:val="none" w:sz="0" w:space="0" w:color="auto"/>
      </w:divBdr>
    </w:div>
    <w:div w:id="1846625822">
      <w:bodyDiv w:val="1"/>
      <w:marLeft w:val="0"/>
      <w:marRight w:val="0"/>
      <w:marTop w:val="0"/>
      <w:marBottom w:val="0"/>
      <w:divBdr>
        <w:top w:val="none" w:sz="0" w:space="0" w:color="auto"/>
        <w:left w:val="none" w:sz="0" w:space="0" w:color="auto"/>
        <w:bottom w:val="none" w:sz="0" w:space="0" w:color="auto"/>
        <w:right w:val="none" w:sz="0" w:space="0" w:color="auto"/>
      </w:divBdr>
    </w:div>
    <w:div w:id="1848400380">
      <w:bodyDiv w:val="1"/>
      <w:marLeft w:val="0"/>
      <w:marRight w:val="0"/>
      <w:marTop w:val="0"/>
      <w:marBottom w:val="0"/>
      <w:divBdr>
        <w:top w:val="none" w:sz="0" w:space="0" w:color="auto"/>
        <w:left w:val="none" w:sz="0" w:space="0" w:color="auto"/>
        <w:bottom w:val="none" w:sz="0" w:space="0" w:color="auto"/>
        <w:right w:val="none" w:sz="0" w:space="0" w:color="auto"/>
      </w:divBdr>
    </w:div>
    <w:div w:id="1849975955">
      <w:bodyDiv w:val="1"/>
      <w:marLeft w:val="0"/>
      <w:marRight w:val="0"/>
      <w:marTop w:val="0"/>
      <w:marBottom w:val="0"/>
      <w:divBdr>
        <w:top w:val="none" w:sz="0" w:space="0" w:color="auto"/>
        <w:left w:val="none" w:sz="0" w:space="0" w:color="auto"/>
        <w:bottom w:val="none" w:sz="0" w:space="0" w:color="auto"/>
        <w:right w:val="none" w:sz="0" w:space="0" w:color="auto"/>
      </w:divBdr>
    </w:div>
    <w:div w:id="1850751446">
      <w:bodyDiv w:val="1"/>
      <w:marLeft w:val="0"/>
      <w:marRight w:val="0"/>
      <w:marTop w:val="0"/>
      <w:marBottom w:val="0"/>
      <w:divBdr>
        <w:top w:val="none" w:sz="0" w:space="0" w:color="auto"/>
        <w:left w:val="none" w:sz="0" w:space="0" w:color="auto"/>
        <w:bottom w:val="none" w:sz="0" w:space="0" w:color="auto"/>
        <w:right w:val="none" w:sz="0" w:space="0" w:color="auto"/>
      </w:divBdr>
    </w:div>
    <w:div w:id="1851289384">
      <w:bodyDiv w:val="1"/>
      <w:marLeft w:val="0"/>
      <w:marRight w:val="0"/>
      <w:marTop w:val="0"/>
      <w:marBottom w:val="0"/>
      <w:divBdr>
        <w:top w:val="none" w:sz="0" w:space="0" w:color="auto"/>
        <w:left w:val="none" w:sz="0" w:space="0" w:color="auto"/>
        <w:bottom w:val="none" w:sz="0" w:space="0" w:color="auto"/>
        <w:right w:val="none" w:sz="0" w:space="0" w:color="auto"/>
      </w:divBdr>
    </w:div>
    <w:div w:id="1851528135">
      <w:bodyDiv w:val="1"/>
      <w:marLeft w:val="0"/>
      <w:marRight w:val="0"/>
      <w:marTop w:val="0"/>
      <w:marBottom w:val="0"/>
      <w:divBdr>
        <w:top w:val="none" w:sz="0" w:space="0" w:color="auto"/>
        <w:left w:val="none" w:sz="0" w:space="0" w:color="auto"/>
        <w:bottom w:val="none" w:sz="0" w:space="0" w:color="auto"/>
        <w:right w:val="none" w:sz="0" w:space="0" w:color="auto"/>
      </w:divBdr>
    </w:div>
    <w:div w:id="1852450672">
      <w:bodyDiv w:val="1"/>
      <w:marLeft w:val="0"/>
      <w:marRight w:val="0"/>
      <w:marTop w:val="0"/>
      <w:marBottom w:val="0"/>
      <w:divBdr>
        <w:top w:val="none" w:sz="0" w:space="0" w:color="auto"/>
        <w:left w:val="none" w:sz="0" w:space="0" w:color="auto"/>
        <w:bottom w:val="none" w:sz="0" w:space="0" w:color="auto"/>
        <w:right w:val="none" w:sz="0" w:space="0" w:color="auto"/>
      </w:divBdr>
    </w:div>
    <w:div w:id="1853833593">
      <w:bodyDiv w:val="1"/>
      <w:marLeft w:val="0"/>
      <w:marRight w:val="0"/>
      <w:marTop w:val="0"/>
      <w:marBottom w:val="0"/>
      <w:divBdr>
        <w:top w:val="none" w:sz="0" w:space="0" w:color="auto"/>
        <w:left w:val="none" w:sz="0" w:space="0" w:color="auto"/>
        <w:bottom w:val="none" w:sz="0" w:space="0" w:color="auto"/>
        <w:right w:val="none" w:sz="0" w:space="0" w:color="auto"/>
      </w:divBdr>
    </w:div>
    <w:div w:id="1858107558">
      <w:bodyDiv w:val="1"/>
      <w:marLeft w:val="0"/>
      <w:marRight w:val="0"/>
      <w:marTop w:val="0"/>
      <w:marBottom w:val="0"/>
      <w:divBdr>
        <w:top w:val="none" w:sz="0" w:space="0" w:color="auto"/>
        <w:left w:val="none" w:sz="0" w:space="0" w:color="auto"/>
        <w:bottom w:val="none" w:sz="0" w:space="0" w:color="auto"/>
        <w:right w:val="none" w:sz="0" w:space="0" w:color="auto"/>
      </w:divBdr>
    </w:div>
    <w:div w:id="1861774302">
      <w:bodyDiv w:val="1"/>
      <w:marLeft w:val="0"/>
      <w:marRight w:val="0"/>
      <w:marTop w:val="0"/>
      <w:marBottom w:val="0"/>
      <w:divBdr>
        <w:top w:val="none" w:sz="0" w:space="0" w:color="auto"/>
        <w:left w:val="none" w:sz="0" w:space="0" w:color="auto"/>
        <w:bottom w:val="none" w:sz="0" w:space="0" w:color="auto"/>
        <w:right w:val="none" w:sz="0" w:space="0" w:color="auto"/>
      </w:divBdr>
    </w:div>
    <w:div w:id="1862472325">
      <w:bodyDiv w:val="1"/>
      <w:marLeft w:val="0"/>
      <w:marRight w:val="0"/>
      <w:marTop w:val="0"/>
      <w:marBottom w:val="0"/>
      <w:divBdr>
        <w:top w:val="none" w:sz="0" w:space="0" w:color="auto"/>
        <w:left w:val="none" w:sz="0" w:space="0" w:color="auto"/>
        <w:bottom w:val="none" w:sz="0" w:space="0" w:color="auto"/>
        <w:right w:val="none" w:sz="0" w:space="0" w:color="auto"/>
      </w:divBdr>
    </w:div>
    <w:div w:id="1862934733">
      <w:bodyDiv w:val="1"/>
      <w:marLeft w:val="0"/>
      <w:marRight w:val="0"/>
      <w:marTop w:val="0"/>
      <w:marBottom w:val="0"/>
      <w:divBdr>
        <w:top w:val="none" w:sz="0" w:space="0" w:color="auto"/>
        <w:left w:val="none" w:sz="0" w:space="0" w:color="auto"/>
        <w:bottom w:val="none" w:sz="0" w:space="0" w:color="auto"/>
        <w:right w:val="none" w:sz="0" w:space="0" w:color="auto"/>
      </w:divBdr>
    </w:div>
    <w:div w:id="1864203291">
      <w:bodyDiv w:val="1"/>
      <w:marLeft w:val="0"/>
      <w:marRight w:val="0"/>
      <w:marTop w:val="0"/>
      <w:marBottom w:val="0"/>
      <w:divBdr>
        <w:top w:val="none" w:sz="0" w:space="0" w:color="auto"/>
        <w:left w:val="none" w:sz="0" w:space="0" w:color="auto"/>
        <w:bottom w:val="none" w:sz="0" w:space="0" w:color="auto"/>
        <w:right w:val="none" w:sz="0" w:space="0" w:color="auto"/>
      </w:divBdr>
    </w:div>
    <w:div w:id="1864896135">
      <w:bodyDiv w:val="1"/>
      <w:marLeft w:val="0"/>
      <w:marRight w:val="0"/>
      <w:marTop w:val="0"/>
      <w:marBottom w:val="0"/>
      <w:divBdr>
        <w:top w:val="none" w:sz="0" w:space="0" w:color="auto"/>
        <w:left w:val="none" w:sz="0" w:space="0" w:color="auto"/>
        <w:bottom w:val="none" w:sz="0" w:space="0" w:color="auto"/>
        <w:right w:val="none" w:sz="0" w:space="0" w:color="auto"/>
      </w:divBdr>
    </w:div>
    <w:div w:id="1864977495">
      <w:bodyDiv w:val="1"/>
      <w:marLeft w:val="0"/>
      <w:marRight w:val="0"/>
      <w:marTop w:val="0"/>
      <w:marBottom w:val="0"/>
      <w:divBdr>
        <w:top w:val="none" w:sz="0" w:space="0" w:color="auto"/>
        <w:left w:val="none" w:sz="0" w:space="0" w:color="auto"/>
        <w:bottom w:val="none" w:sz="0" w:space="0" w:color="auto"/>
        <w:right w:val="none" w:sz="0" w:space="0" w:color="auto"/>
      </w:divBdr>
    </w:div>
    <w:div w:id="1866628106">
      <w:bodyDiv w:val="1"/>
      <w:marLeft w:val="0"/>
      <w:marRight w:val="0"/>
      <w:marTop w:val="0"/>
      <w:marBottom w:val="0"/>
      <w:divBdr>
        <w:top w:val="none" w:sz="0" w:space="0" w:color="auto"/>
        <w:left w:val="none" w:sz="0" w:space="0" w:color="auto"/>
        <w:bottom w:val="none" w:sz="0" w:space="0" w:color="auto"/>
        <w:right w:val="none" w:sz="0" w:space="0" w:color="auto"/>
      </w:divBdr>
    </w:div>
    <w:div w:id="1868524135">
      <w:bodyDiv w:val="1"/>
      <w:marLeft w:val="0"/>
      <w:marRight w:val="0"/>
      <w:marTop w:val="0"/>
      <w:marBottom w:val="0"/>
      <w:divBdr>
        <w:top w:val="none" w:sz="0" w:space="0" w:color="auto"/>
        <w:left w:val="none" w:sz="0" w:space="0" w:color="auto"/>
        <w:bottom w:val="none" w:sz="0" w:space="0" w:color="auto"/>
        <w:right w:val="none" w:sz="0" w:space="0" w:color="auto"/>
      </w:divBdr>
    </w:div>
    <w:div w:id="1868714332">
      <w:bodyDiv w:val="1"/>
      <w:marLeft w:val="0"/>
      <w:marRight w:val="0"/>
      <w:marTop w:val="0"/>
      <w:marBottom w:val="0"/>
      <w:divBdr>
        <w:top w:val="none" w:sz="0" w:space="0" w:color="auto"/>
        <w:left w:val="none" w:sz="0" w:space="0" w:color="auto"/>
        <w:bottom w:val="none" w:sz="0" w:space="0" w:color="auto"/>
        <w:right w:val="none" w:sz="0" w:space="0" w:color="auto"/>
      </w:divBdr>
    </w:div>
    <w:div w:id="1870102273">
      <w:bodyDiv w:val="1"/>
      <w:marLeft w:val="0"/>
      <w:marRight w:val="0"/>
      <w:marTop w:val="0"/>
      <w:marBottom w:val="0"/>
      <w:divBdr>
        <w:top w:val="none" w:sz="0" w:space="0" w:color="auto"/>
        <w:left w:val="none" w:sz="0" w:space="0" w:color="auto"/>
        <w:bottom w:val="none" w:sz="0" w:space="0" w:color="auto"/>
        <w:right w:val="none" w:sz="0" w:space="0" w:color="auto"/>
      </w:divBdr>
    </w:div>
    <w:div w:id="1870987981">
      <w:bodyDiv w:val="1"/>
      <w:marLeft w:val="0"/>
      <w:marRight w:val="0"/>
      <w:marTop w:val="0"/>
      <w:marBottom w:val="0"/>
      <w:divBdr>
        <w:top w:val="none" w:sz="0" w:space="0" w:color="auto"/>
        <w:left w:val="none" w:sz="0" w:space="0" w:color="auto"/>
        <w:bottom w:val="none" w:sz="0" w:space="0" w:color="auto"/>
        <w:right w:val="none" w:sz="0" w:space="0" w:color="auto"/>
      </w:divBdr>
    </w:div>
    <w:div w:id="1872185029">
      <w:bodyDiv w:val="1"/>
      <w:marLeft w:val="0"/>
      <w:marRight w:val="0"/>
      <w:marTop w:val="0"/>
      <w:marBottom w:val="0"/>
      <w:divBdr>
        <w:top w:val="none" w:sz="0" w:space="0" w:color="auto"/>
        <w:left w:val="none" w:sz="0" w:space="0" w:color="auto"/>
        <w:bottom w:val="none" w:sz="0" w:space="0" w:color="auto"/>
        <w:right w:val="none" w:sz="0" w:space="0" w:color="auto"/>
      </w:divBdr>
    </w:div>
    <w:div w:id="1874416838">
      <w:bodyDiv w:val="1"/>
      <w:marLeft w:val="0"/>
      <w:marRight w:val="0"/>
      <w:marTop w:val="0"/>
      <w:marBottom w:val="0"/>
      <w:divBdr>
        <w:top w:val="none" w:sz="0" w:space="0" w:color="auto"/>
        <w:left w:val="none" w:sz="0" w:space="0" w:color="auto"/>
        <w:bottom w:val="none" w:sz="0" w:space="0" w:color="auto"/>
        <w:right w:val="none" w:sz="0" w:space="0" w:color="auto"/>
      </w:divBdr>
    </w:div>
    <w:div w:id="1875968770">
      <w:bodyDiv w:val="1"/>
      <w:marLeft w:val="0"/>
      <w:marRight w:val="0"/>
      <w:marTop w:val="0"/>
      <w:marBottom w:val="0"/>
      <w:divBdr>
        <w:top w:val="none" w:sz="0" w:space="0" w:color="auto"/>
        <w:left w:val="none" w:sz="0" w:space="0" w:color="auto"/>
        <w:bottom w:val="none" w:sz="0" w:space="0" w:color="auto"/>
        <w:right w:val="none" w:sz="0" w:space="0" w:color="auto"/>
      </w:divBdr>
    </w:div>
    <w:div w:id="1876967962">
      <w:bodyDiv w:val="1"/>
      <w:marLeft w:val="0"/>
      <w:marRight w:val="0"/>
      <w:marTop w:val="0"/>
      <w:marBottom w:val="0"/>
      <w:divBdr>
        <w:top w:val="none" w:sz="0" w:space="0" w:color="auto"/>
        <w:left w:val="none" w:sz="0" w:space="0" w:color="auto"/>
        <w:bottom w:val="none" w:sz="0" w:space="0" w:color="auto"/>
        <w:right w:val="none" w:sz="0" w:space="0" w:color="auto"/>
      </w:divBdr>
    </w:div>
    <w:div w:id="1878348134">
      <w:bodyDiv w:val="1"/>
      <w:marLeft w:val="0"/>
      <w:marRight w:val="0"/>
      <w:marTop w:val="0"/>
      <w:marBottom w:val="0"/>
      <w:divBdr>
        <w:top w:val="none" w:sz="0" w:space="0" w:color="auto"/>
        <w:left w:val="none" w:sz="0" w:space="0" w:color="auto"/>
        <w:bottom w:val="none" w:sz="0" w:space="0" w:color="auto"/>
        <w:right w:val="none" w:sz="0" w:space="0" w:color="auto"/>
      </w:divBdr>
    </w:div>
    <w:div w:id="1878808911">
      <w:bodyDiv w:val="1"/>
      <w:marLeft w:val="0"/>
      <w:marRight w:val="0"/>
      <w:marTop w:val="0"/>
      <w:marBottom w:val="0"/>
      <w:divBdr>
        <w:top w:val="none" w:sz="0" w:space="0" w:color="auto"/>
        <w:left w:val="none" w:sz="0" w:space="0" w:color="auto"/>
        <w:bottom w:val="none" w:sz="0" w:space="0" w:color="auto"/>
        <w:right w:val="none" w:sz="0" w:space="0" w:color="auto"/>
      </w:divBdr>
    </w:div>
    <w:div w:id="1878927332">
      <w:bodyDiv w:val="1"/>
      <w:marLeft w:val="0"/>
      <w:marRight w:val="0"/>
      <w:marTop w:val="0"/>
      <w:marBottom w:val="0"/>
      <w:divBdr>
        <w:top w:val="none" w:sz="0" w:space="0" w:color="auto"/>
        <w:left w:val="none" w:sz="0" w:space="0" w:color="auto"/>
        <w:bottom w:val="none" w:sz="0" w:space="0" w:color="auto"/>
        <w:right w:val="none" w:sz="0" w:space="0" w:color="auto"/>
      </w:divBdr>
    </w:div>
    <w:div w:id="1880969915">
      <w:bodyDiv w:val="1"/>
      <w:marLeft w:val="0"/>
      <w:marRight w:val="0"/>
      <w:marTop w:val="0"/>
      <w:marBottom w:val="0"/>
      <w:divBdr>
        <w:top w:val="none" w:sz="0" w:space="0" w:color="auto"/>
        <w:left w:val="none" w:sz="0" w:space="0" w:color="auto"/>
        <w:bottom w:val="none" w:sz="0" w:space="0" w:color="auto"/>
        <w:right w:val="none" w:sz="0" w:space="0" w:color="auto"/>
      </w:divBdr>
    </w:div>
    <w:div w:id="1883856659">
      <w:bodyDiv w:val="1"/>
      <w:marLeft w:val="0"/>
      <w:marRight w:val="0"/>
      <w:marTop w:val="0"/>
      <w:marBottom w:val="0"/>
      <w:divBdr>
        <w:top w:val="none" w:sz="0" w:space="0" w:color="auto"/>
        <w:left w:val="none" w:sz="0" w:space="0" w:color="auto"/>
        <w:bottom w:val="none" w:sz="0" w:space="0" w:color="auto"/>
        <w:right w:val="none" w:sz="0" w:space="0" w:color="auto"/>
      </w:divBdr>
    </w:div>
    <w:div w:id="1885286644">
      <w:bodyDiv w:val="1"/>
      <w:marLeft w:val="0"/>
      <w:marRight w:val="0"/>
      <w:marTop w:val="0"/>
      <w:marBottom w:val="0"/>
      <w:divBdr>
        <w:top w:val="none" w:sz="0" w:space="0" w:color="auto"/>
        <w:left w:val="none" w:sz="0" w:space="0" w:color="auto"/>
        <w:bottom w:val="none" w:sz="0" w:space="0" w:color="auto"/>
        <w:right w:val="none" w:sz="0" w:space="0" w:color="auto"/>
      </w:divBdr>
    </w:div>
    <w:div w:id="1887401836">
      <w:bodyDiv w:val="1"/>
      <w:marLeft w:val="0"/>
      <w:marRight w:val="0"/>
      <w:marTop w:val="0"/>
      <w:marBottom w:val="0"/>
      <w:divBdr>
        <w:top w:val="none" w:sz="0" w:space="0" w:color="auto"/>
        <w:left w:val="none" w:sz="0" w:space="0" w:color="auto"/>
        <w:bottom w:val="none" w:sz="0" w:space="0" w:color="auto"/>
        <w:right w:val="none" w:sz="0" w:space="0" w:color="auto"/>
      </w:divBdr>
    </w:div>
    <w:div w:id="1888295976">
      <w:bodyDiv w:val="1"/>
      <w:marLeft w:val="0"/>
      <w:marRight w:val="0"/>
      <w:marTop w:val="0"/>
      <w:marBottom w:val="0"/>
      <w:divBdr>
        <w:top w:val="none" w:sz="0" w:space="0" w:color="auto"/>
        <w:left w:val="none" w:sz="0" w:space="0" w:color="auto"/>
        <w:bottom w:val="none" w:sz="0" w:space="0" w:color="auto"/>
        <w:right w:val="none" w:sz="0" w:space="0" w:color="auto"/>
      </w:divBdr>
    </w:div>
    <w:div w:id="1895047833">
      <w:bodyDiv w:val="1"/>
      <w:marLeft w:val="0"/>
      <w:marRight w:val="0"/>
      <w:marTop w:val="0"/>
      <w:marBottom w:val="0"/>
      <w:divBdr>
        <w:top w:val="none" w:sz="0" w:space="0" w:color="auto"/>
        <w:left w:val="none" w:sz="0" w:space="0" w:color="auto"/>
        <w:bottom w:val="none" w:sz="0" w:space="0" w:color="auto"/>
        <w:right w:val="none" w:sz="0" w:space="0" w:color="auto"/>
      </w:divBdr>
    </w:div>
    <w:div w:id="1897935907">
      <w:bodyDiv w:val="1"/>
      <w:marLeft w:val="0"/>
      <w:marRight w:val="0"/>
      <w:marTop w:val="0"/>
      <w:marBottom w:val="0"/>
      <w:divBdr>
        <w:top w:val="none" w:sz="0" w:space="0" w:color="auto"/>
        <w:left w:val="none" w:sz="0" w:space="0" w:color="auto"/>
        <w:bottom w:val="none" w:sz="0" w:space="0" w:color="auto"/>
        <w:right w:val="none" w:sz="0" w:space="0" w:color="auto"/>
      </w:divBdr>
    </w:div>
    <w:div w:id="1898397226">
      <w:bodyDiv w:val="1"/>
      <w:marLeft w:val="0"/>
      <w:marRight w:val="0"/>
      <w:marTop w:val="0"/>
      <w:marBottom w:val="0"/>
      <w:divBdr>
        <w:top w:val="none" w:sz="0" w:space="0" w:color="auto"/>
        <w:left w:val="none" w:sz="0" w:space="0" w:color="auto"/>
        <w:bottom w:val="none" w:sz="0" w:space="0" w:color="auto"/>
        <w:right w:val="none" w:sz="0" w:space="0" w:color="auto"/>
      </w:divBdr>
    </w:div>
    <w:div w:id="1901405602">
      <w:bodyDiv w:val="1"/>
      <w:marLeft w:val="0"/>
      <w:marRight w:val="0"/>
      <w:marTop w:val="0"/>
      <w:marBottom w:val="0"/>
      <w:divBdr>
        <w:top w:val="none" w:sz="0" w:space="0" w:color="auto"/>
        <w:left w:val="none" w:sz="0" w:space="0" w:color="auto"/>
        <w:bottom w:val="none" w:sz="0" w:space="0" w:color="auto"/>
        <w:right w:val="none" w:sz="0" w:space="0" w:color="auto"/>
      </w:divBdr>
    </w:div>
    <w:div w:id="1902016802">
      <w:bodyDiv w:val="1"/>
      <w:marLeft w:val="0"/>
      <w:marRight w:val="0"/>
      <w:marTop w:val="0"/>
      <w:marBottom w:val="0"/>
      <w:divBdr>
        <w:top w:val="none" w:sz="0" w:space="0" w:color="auto"/>
        <w:left w:val="none" w:sz="0" w:space="0" w:color="auto"/>
        <w:bottom w:val="none" w:sz="0" w:space="0" w:color="auto"/>
        <w:right w:val="none" w:sz="0" w:space="0" w:color="auto"/>
      </w:divBdr>
    </w:div>
    <w:div w:id="1902135511">
      <w:bodyDiv w:val="1"/>
      <w:marLeft w:val="0"/>
      <w:marRight w:val="0"/>
      <w:marTop w:val="0"/>
      <w:marBottom w:val="0"/>
      <w:divBdr>
        <w:top w:val="none" w:sz="0" w:space="0" w:color="auto"/>
        <w:left w:val="none" w:sz="0" w:space="0" w:color="auto"/>
        <w:bottom w:val="none" w:sz="0" w:space="0" w:color="auto"/>
        <w:right w:val="none" w:sz="0" w:space="0" w:color="auto"/>
      </w:divBdr>
    </w:div>
    <w:div w:id="1905138216">
      <w:bodyDiv w:val="1"/>
      <w:marLeft w:val="0"/>
      <w:marRight w:val="0"/>
      <w:marTop w:val="0"/>
      <w:marBottom w:val="0"/>
      <w:divBdr>
        <w:top w:val="none" w:sz="0" w:space="0" w:color="auto"/>
        <w:left w:val="none" w:sz="0" w:space="0" w:color="auto"/>
        <w:bottom w:val="none" w:sz="0" w:space="0" w:color="auto"/>
        <w:right w:val="none" w:sz="0" w:space="0" w:color="auto"/>
      </w:divBdr>
    </w:div>
    <w:div w:id="1905336967">
      <w:bodyDiv w:val="1"/>
      <w:marLeft w:val="0"/>
      <w:marRight w:val="0"/>
      <w:marTop w:val="0"/>
      <w:marBottom w:val="0"/>
      <w:divBdr>
        <w:top w:val="none" w:sz="0" w:space="0" w:color="auto"/>
        <w:left w:val="none" w:sz="0" w:space="0" w:color="auto"/>
        <w:bottom w:val="none" w:sz="0" w:space="0" w:color="auto"/>
        <w:right w:val="none" w:sz="0" w:space="0" w:color="auto"/>
      </w:divBdr>
    </w:div>
    <w:div w:id="1907497120">
      <w:bodyDiv w:val="1"/>
      <w:marLeft w:val="0"/>
      <w:marRight w:val="0"/>
      <w:marTop w:val="0"/>
      <w:marBottom w:val="0"/>
      <w:divBdr>
        <w:top w:val="none" w:sz="0" w:space="0" w:color="auto"/>
        <w:left w:val="none" w:sz="0" w:space="0" w:color="auto"/>
        <w:bottom w:val="none" w:sz="0" w:space="0" w:color="auto"/>
        <w:right w:val="none" w:sz="0" w:space="0" w:color="auto"/>
      </w:divBdr>
    </w:div>
    <w:div w:id="1907764107">
      <w:bodyDiv w:val="1"/>
      <w:marLeft w:val="0"/>
      <w:marRight w:val="0"/>
      <w:marTop w:val="0"/>
      <w:marBottom w:val="0"/>
      <w:divBdr>
        <w:top w:val="none" w:sz="0" w:space="0" w:color="auto"/>
        <w:left w:val="none" w:sz="0" w:space="0" w:color="auto"/>
        <w:bottom w:val="none" w:sz="0" w:space="0" w:color="auto"/>
        <w:right w:val="none" w:sz="0" w:space="0" w:color="auto"/>
      </w:divBdr>
    </w:div>
    <w:div w:id="1907954174">
      <w:bodyDiv w:val="1"/>
      <w:marLeft w:val="0"/>
      <w:marRight w:val="0"/>
      <w:marTop w:val="0"/>
      <w:marBottom w:val="0"/>
      <w:divBdr>
        <w:top w:val="none" w:sz="0" w:space="0" w:color="auto"/>
        <w:left w:val="none" w:sz="0" w:space="0" w:color="auto"/>
        <w:bottom w:val="none" w:sz="0" w:space="0" w:color="auto"/>
        <w:right w:val="none" w:sz="0" w:space="0" w:color="auto"/>
      </w:divBdr>
    </w:div>
    <w:div w:id="1909226512">
      <w:bodyDiv w:val="1"/>
      <w:marLeft w:val="0"/>
      <w:marRight w:val="0"/>
      <w:marTop w:val="0"/>
      <w:marBottom w:val="0"/>
      <w:divBdr>
        <w:top w:val="none" w:sz="0" w:space="0" w:color="auto"/>
        <w:left w:val="none" w:sz="0" w:space="0" w:color="auto"/>
        <w:bottom w:val="none" w:sz="0" w:space="0" w:color="auto"/>
        <w:right w:val="none" w:sz="0" w:space="0" w:color="auto"/>
      </w:divBdr>
    </w:div>
    <w:div w:id="1916351024">
      <w:bodyDiv w:val="1"/>
      <w:marLeft w:val="0"/>
      <w:marRight w:val="0"/>
      <w:marTop w:val="0"/>
      <w:marBottom w:val="0"/>
      <w:divBdr>
        <w:top w:val="none" w:sz="0" w:space="0" w:color="auto"/>
        <w:left w:val="none" w:sz="0" w:space="0" w:color="auto"/>
        <w:bottom w:val="none" w:sz="0" w:space="0" w:color="auto"/>
        <w:right w:val="none" w:sz="0" w:space="0" w:color="auto"/>
      </w:divBdr>
    </w:div>
    <w:div w:id="1917670472">
      <w:bodyDiv w:val="1"/>
      <w:marLeft w:val="0"/>
      <w:marRight w:val="0"/>
      <w:marTop w:val="0"/>
      <w:marBottom w:val="0"/>
      <w:divBdr>
        <w:top w:val="none" w:sz="0" w:space="0" w:color="auto"/>
        <w:left w:val="none" w:sz="0" w:space="0" w:color="auto"/>
        <w:bottom w:val="none" w:sz="0" w:space="0" w:color="auto"/>
        <w:right w:val="none" w:sz="0" w:space="0" w:color="auto"/>
      </w:divBdr>
    </w:div>
    <w:div w:id="1919362527">
      <w:bodyDiv w:val="1"/>
      <w:marLeft w:val="0"/>
      <w:marRight w:val="0"/>
      <w:marTop w:val="0"/>
      <w:marBottom w:val="0"/>
      <w:divBdr>
        <w:top w:val="none" w:sz="0" w:space="0" w:color="auto"/>
        <w:left w:val="none" w:sz="0" w:space="0" w:color="auto"/>
        <w:bottom w:val="none" w:sz="0" w:space="0" w:color="auto"/>
        <w:right w:val="none" w:sz="0" w:space="0" w:color="auto"/>
      </w:divBdr>
    </w:div>
    <w:div w:id="1919825349">
      <w:bodyDiv w:val="1"/>
      <w:marLeft w:val="0"/>
      <w:marRight w:val="0"/>
      <w:marTop w:val="0"/>
      <w:marBottom w:val="0"/>
      <w:divBdr>
        <w:top w:val="none" w:sz="0" w:space="0" w:color="auto"/>
        <w:left w:val="none" w:sz="0" w:space="0" w:color="auto"/>
        <w:bottom w:val="none" w:sz="0" w:space="0" w:color="auto"/>
        <w:right w:val="none" w:sz="0" w:space="0" w:color="auto"/>
      </w:divBdr>
    </w:div>
    <w:div w:id="1919902045">
      <w:bodyDiv w:val="1"/>
      <w:marLeft w:val="0"/>
      <w:marRight w:val="0"/>
      <w:marTop w:val="0"/>
      <w:marBottom w:val="0"/>
      <w:divBdr>
        <w:top w:val="none" w:sz="0" w:space="0" w:color="auto"/>
        <w:left w:val="none" w:sz="0" w:space="0" w:color="auto"/>
        <w:bottom w:val="none" w:sz="0" w:space="0" w:color="auto"/>
        <w:right w:val="none" w:sz="0" w:space="0" w:color="auto"/>
      </w:divBdr>
    </w:div>
    <w:div w:id="1922176005">
      <w:bodyDiv w:val="1"/>
      <w:marLeft w:val="0"/>
      <w:marRight w:val="0"/>
      <w:marTop w:val="0"/>
      <w:marBottom w:val="0"/>
      <w:divBdr>
        <w:top w:val="none" w:sz="0" w:space="0" w:color="auto"/>
        <w:left w:val="none" w:sz="0" w:space="0" w:color="auto"/>
        <w:bottom w:val="none" w:sz="0" w:space="0" w:color="auto"/>
        <w:right w:val="none" w:sz="0" w:space="0" w:color="auto"/>
      </w:divBdr>
    </w:div>
    <w:div w:id="1923834966">
      <w:bodyDiv w:val="1"/>
      <w:marLeft w:val="0"/>
      <w:marRight w:val="0"/>
      <w:marTop w:val="0"/>
      <w:marBottom w:val="0"/>
      <w:divBdr>
        <w:top w:val="none" w:sz="0" w:space="0" w:color="auto"/>
        <w:left w:val="none" w:sz="0" w:space="0" w:color="auto"/>
        <w:bottom w:val="none" w:sz="0" w:space="0" w:color="auto"/>
        <w:right w:val="none" w:sz="0" w:space="0" w:color="auto"/>
      </w:divBdr>
    </w:div>
    <w:div w:id="1927610937">
      <w:bodyDiv w:val="1"/>
      <w:marLeft w:val="0"/>
      <w:marRight w:val="0"/>
      <w:marTop w:val="0"/>
      <w:marBottom w:val="0"/>
      <w:divBdr>
        <w:top w:val="none" w:sz="0" w:space="0" w:color="auto"/>
        <w:left w:val="none" w:sz="0" w:space="0" w:color="auto"/>
        <w:bottom w:val="none" w:sz="0" w:space="0" w:color="auto"/>
        <w:right w:val="none" w:sz="0" w:space="0" w:color="auto"/>
      </w:divBdr>
    </w:div>
    <w:div w:id="1930579251">
      <w:bodyDiv w:val="1"/>
      <w:marLeft w:val="0"/>
      <w:marRight w:val="0"/>
      <w:marTop w:val="0"/>
      <w:marBottom w:val="0"/>
      <w:divBdr>
        <w:top w:val="none" w:sz="0" w:space="0" w:color="auto"/>
        <w:left w:val="none" w:sz="0" w:space="0" w:color="auto"/>
        <w:bottom w:val="none" w:sz="0" w:space="0" w:color="auto"/>
        <w:right w:val="none" w:sz="0" w:space="0" w:color="auto"/>
      </w:divBdr>
    </w:div>
    <w:div w:id="1931548442">
      <w:bodyDiv w:val="1"/>
      <w:marLeft w:val="0"/>
      <w:marRight w:val="0"/>
      <w:marTop w:val="0"/>
      <w:marBottom w:val="0"/>
      <w:divBdr>
        <w:top w:val="none" w:sz="0" w:space="0" w:color="auto"/>
        <w:left w:val="none" w:sz="0" w:space="0" w:color="auto"/>
        <w:bottom w:val="none" w:sz="0" w:space="0" w:color="auto"/>
        <w:right w:val="none" w:sz="0" w:space="0" w:color="auto"/>
      </w:divBdr>
    </w:div>
    <w:div w:id="1932470866">
      <w:bodyDiv w:val="1"/>
      <w:marLeft w:val="0"/>
      <w:marRight w:val="0"/>
      <w:marTop w:val="0"/>
      <w:marBottom w:val="0"/>
      <w:divBdr>
        <w:top w:val="none" w:sz="0" w:space="0" w:color="auto"/>
        <w:left w:val="none" w:sz="0" w:space="0" w:color="auto"/>
        <w:bottom w:val="none" w:sz="0" w:space="0" w:color="auto"/>
        <w:right w:val="none" w:sz="0" w:space="0" w:color="auto"/>
      </w:divBdr>
    </w:div>
    <w:div w:id="1932539913">
      <w:bodyDiv w:val="1"/>
      <w:marLeft w:val="0"/>
      <w:marRight w:val="0"/>
      <w:marTop w:val="0"/>
      <w:marBottom w:val="0"/>
      <w:divBdr>
        <w:top w:val="none" w:sz="0" w:space="0" w:color="auto"/>
        <w:left w:val="none" w:sz="0" w:space="0" w:color="auto"/>
        <w:bottom w:val="none" w:sz="0" w:space="0" w:color="auto"/>
        <w:right w:val="none" w:sz="0" w:space="0" w:color="auto"/>
      </w:divBdr>
    </w:div>
    <w:div w:id="1932618492">
      <w:bodyDiv w:val="1"/>
      <w:marLeft w:val="0"/>
      <w:marRight w:val="0"/>
      <w:marTop w:val="0"/>
      <w:marBottom w:val="0"/>
      <w:divBdr>
        <w:top w:val="none" w:sz="0" w:space="0" w:color="auto"/>
        <w:left w:val="none" w:sz="0" w:space="0" w:color="auto"/>
        <w:bottom w:val="none" w:sz="0" w:space="0" w:color="auto"/>
        <w:right w:val="none" w:sz="0" w:space="0" w:color="auto"/>
      </w:divBdr>
    </w:div>
    <w:div w:id="1933276393">
      <w:bodyDiv w:val="1"/>
      <w:marLeft w:val="0"/>
      <w:marRight w:val="0"/>
      <w:marTop w:val="0"/>
      <w:marBottom w:val="0"/>
      <w:divBdr>
        <w:top w:val="none" w:sz="0" w:space="0" w:color="auto"/>
        <w:left w:val="none" w:sz="0" w:space="0" w:color="auto"/>
        <w:bottom w:val="none" w:sz="0" w:space="0" w:color="auto"/>
        <w:right w:val="none" w:sz="0" w:space="0" w:color="auto"/>
      </w:divBdr>
    </w:div>
    <w:div w:id="1933584471">
      <w:bodyDiv w:val="1"/>
      <w:marLeft w:val="0"/>
      <w:marRight w:val="0"/>
      <w:marTop w:val="0"/>
      <w:marBottom w:val="0"/>
      <w:divBdr>
        <w:top w:val="none" w:sz="0" w:space="0" w:color="auto"/>
        <w:left w:val="none" w:sz="0" w:space="0" w:color="auto"/>
        <w:bottom w:val="none" w:sz="0" w:space="0" w:color="auto"/>
        <w:right w:val="none" w:sz="0" w:space="0" w:color="auto"/>
      </w:divBdr>
    </w:div>
    <w:div w:id="1935288127">
      <w:bodyDiv w:val="1"/>
      <w:marLeft w:val="0"/>
      <w:marRight w:val="0"/>
      <w:marTop w:val="0"/>
      <w:marBottom w:val="0"/>
      <w:divBdr>
        <w:top w:val="none" w:sz="0" w:space="0" w:color="auto"/>
        <w:left w:val="none" w:sz="0" w:space="0" w:color="auto"/>
        <w:bottom w:val="none" w:sz="0" w:space="0" w:color="auto"/>
        <w:right w:val="none" w:sz="0" w:space="0" w:color="auto"/>
      </w:divBdr>
    </w:div>
    <w:div w:id="1936858535">
      <w:bodyDiv w:val="1"/>
      <w:marLeft w:val="0"/>
      <w:marRight w:val="0"/>
      <w:marTop w:val="0"/>
      <w:marBottom w:val="0"/>
      <w:divBdr>
        <w:top w:val="none" w:sz="0" w:space="0" w:color="auto"/>
        <w:left w:val="none" w:sz="0" w:space="0" w:color="auto"/>
        <w:bottom w:val="none" w:sz="0" w:space="0" w:color="auto"/>
        <w:right w:val="none" w:sz="0" w:space="0" w:color="auto"/>
      </w:divBdr>
    </w:div>
    <w:div w:id="1937783562">
      <w:bodyDiv w:val="1"/>
      <w:marLeft w:val="0"/>
      <w:marRight w:val="0"/>
      <w:marTop w:val="0"/>
      <w:marBottom w:val="0"/>
      <w:divBdr>
        <w:top w:val="none" w:sz="0" w:space="0" w:color="auto"/>
        <w:left w:val="none" w:sz="0" w:space="0" w:color="auto"/>
        <w:bottom w:val="none" w:sz="0" w:space="0" w:color="auto"/>
        <w:right w:val="none" w:sz="0" w:space="0" w:color="auto"/>
      </w:divBdr>
    </w:div>
    <w:div w:id="1940944392">
      <w:bodyDiv w:val="1"/>
      <w:marLeft w:val="0"/>
      <w:marRight w:val="0"/>
      <w:marTop w:val="0"/>
      <w:marBottom w:val="0"/>
      <w:divBdr>
        <w:top w:val="none" w:sz="0" w:space="0" w:color="auto"/>
        <w:left w:val="none" w:sz="0" w:space="0" w:color="auto"/>
        <w:bottom w:val="none" w:sz="0" w:space="0" w:color="auto"/>
        <w:right w:val="none" w:sz="0" w:space="0" w:color="auto"/>
      </w:divBdr>
    </w:div>
    <w:div w:id="1943413347">
      <w:bodyDiv w:val="1"/>
      <w:marLeft w:val="0"/>
      <w:marRight w:val="0"/>
      <w:marTop w:val="0"/>
      <w:marBottom w:val="0"/>
      <w:divBdr>
        <w:top w:val="none" w:sz="0" w:space="0" w:color="auto"/>
        <w:left w:val="none" w:sz="0" w:space="0" w:color="auto"/>
        <w:bottom w:val="none" w:sz="0" w:space="0" w:color="auto"/>
        <w:right w:val="none" w:sz="0" w:space="0" w:color="auto"/>
      </w:divBdr>
    </w:div>
    <w:div w:id="1944872731">
      <w:bodyDiv w:val="1"/>
      <w:marLeft w:val="0"/>
      <w:marRight w:val="0"/>
      <w:marTop w:val="0"/>
      <w:marBottom w:val="0"/>
      <w:divBdr>
        <w:top w:val="none" w:sz="0" w:space="0" w:color="auto"/>
        <w:left w:val="none" w:sz="0" w:space="0" w:color="auto"/>
        <w:bottom w:val="none" w:sz="0" w:space="0" w:color="auto"/>
        <w:right w:val="none" w:sz="0" w:space="0" w:color="auto"/>
      </w:divBdr>
    </w:div>
    <w:div w:id="1945115242">
      <w:bodyDiv w:val="1"/>
      <w:marLeft w:val="0"/>
      <w:marRight w:val="0"/>
      <w:marTop w:val="0"/>
      <w:marBottom w:val="0"/>
      <w:divBdr>
        <w:top w:val="none" w:sz="0" w:space="0" w:color="auto"/>
        <w:left w:val="none" w:sz="0" w:space="0" w:color="auto"/>
        <w:bottom w:val="none" w:sz="0" w:space="0" w:color="auto"/>
        <w:right w:val="none" w:sz="0" w:space="0" w:color="auto"/>
      </w:divBdr>
    </w:div>
    <w:div w:id="1945795570">
      <w:bodyDiv w:val="1"/>
      <w:marLeft w:val="0"/>
      <w:marRight w:val="0"/>
      <w:marTop w:val="0"/>
      <w:marBottom w:val="0"/>
      <w:divBdr>
        <w:top w:val="none" w:sz="0" w:space="0" w:color="auto"/>
        <w:left w:val="none" w:sz="0" w:space="0" w:color="auto"/>
        <w:bottom w:val="none" w:sz="0" w:space="0" w:color="auto"/>
        <w:right w:val="none" w:sz="0" w:space="0" w:color="auto"/>
      </w:divBdr>
    </w:div>
    <w:div w:id="1947542770">
      <w:bodyDiv w:val="1"/>
      <w:marLeft w:val="0"/>
      <w:marRight w:val="0"/>
      <w:marTop w:val="0"/>
      <w:marBottom w:val="0"/>
      <w:divBdr>
        <w:top w:val="none" w:sz="0" w:space="0" w:color="auto"/>
        <w:left w:val="none" w:sz="0" w:space="0" w:color="auto"/>
        <w:bottom w:val="none" w:sz="0" w:space="0" w:color="auto"/>
        <w:right w:val="none" w:sz="0" w:space="0" w:color="auto"/>
      </w:divBdr>
    </w:div>
    <w:div w:id="1948388246">
      <w:bodyDiv w:val="1"/>
      <w:marLeft w:val="0"/>
      <w:marRight w:val="0"/>
      <w:marTop w:val="0"/>
      <w:marBottom w:val="0"/>
      <w:divBdr>
        <w:top w:val="none" w:sz="0" w:space="0" w:color="auto"/>
        <w:left w:val="none" w:sz="0" w:space="0" w:color="auto"/>
        <w:bottom w:val="none" w:sz="0" w:space="0" w:color="auto"/>
        <w:right w:val="none" w:sz="0" w:space="0" w:color="auto"/>
      </w:divBdr>
    </w:div>
    <w:div w:id="1950576722">
      <w:bodyDiv w:val="1"/>
      <w:marLeft w:val="0"/>
      <w:marRight w:val="0"/>
      <w:marTop w:val="0"/>
      <w:marBottom w:val="0"/>
      <w:divBdr>
        <w:top w:val="none" w:sz="0" w:space="0" w:color="auto"/>
        <w:left w:val="none" w:sz="0" w:space="0" w:color="auto"/>
        <w:bottom w:val="none" w:sz="0" w:space="0" w:color="auto"/>
        <w:right w:val="none" w:sz="0" w:space="0" w:color="auto"/>
      </w:divBdr>
    </w:div>
    <w:div w:id="1950769386">
      <w:bodyDiv w:val="1"/>
      <w:marLeft w:val="0"/>
      <w:marRight w:val="0"/>
      <w:marTop w:val="0"/>
      <w:marBottom w:val="0"/>
      <w:divBdr>
        <w:top w:val="none" w:sz="0" w:space="0" w:color="auto"/>
        <w:left w:val="none" w:sz="0" w:space="0" w:color="auto"/>
        <w:bottom w:val="none" w:sz="0" w:space="0" w:color="auto"/>
        <w:right w:val="none" w:sz="0" w:space="0" w:color="auto"/>
      </w:divBdr>
    </w:div>
    <w:div w:id="1951235758">
      <w:bodyDiv w:val="1"/>
      <w:marLeft w:val="0"/>
      <w:marRight w:val="0"/>
      <w:marTop w:val="0"/>
      <w:marBottom w:val="0"/>
      <w:divBdr>
        <w:top w:val="none" w:sz="0" w:space="0" w:color="auto"/>
        <w:left w:val="none" w:sz="0" w:space="0" w:color="auto"/>
        <w:bottom w:val="none" w:sz="0" w:space="0" w:color="auto"/>
        <w:right w:val="none" w:sz="0" w:space="0" w:color="auto"/>
      </w:divBdr>
    </w:div>
    <w:div w:id="1952125275">
      <w:bodyDiv w:val="1"/>
      <w:marLeft w:val="0"/>
      <w:marRight w:val="0"/>
      <w:marTop w:val="0"/>
      <w:marBottom w:val="0"/>
      <w:divBdr>
        <w:top w:val="none" w:sz="0" w:space="0" w:color="auto"/>
        <w:left w:val="none" w:sz="0" w:space="0" w:color="auto"/>
        <w:bottom w:val="none" w:sz="0" w:space="0" w:color="auto"/>
        <w:right w:val="none" w:sz="0" w:space="0" w:color="auto"/>
      </w:divBdr>
    </w:div>
    <w:div w:id="1952276222">
      <w:bodyDiv w:val="1"/>
      <w:marLeft w:val="0"/>
      <w:marRight w:val="0"/>
      <w:marTop w:val="0"/>
      <w:marBottom w:val="0"/>
      <w:divBdr>
        <w:top w:val="none" w:sz="0" w:space="0" w:color="auto"/>
        <w:left w:val="none" w:sz="0" w:space="0" w:color="auto"/>
        <w:bottom w:val="none" w:sz="0" w:space="0" w:color="auto"/>
        <w:right w:val="none" w:sz="0" w:space="0" w:color="auto"/>
      </w:divBdr>
    </w:div>
    <w:div w:id="1954241926">
      <w:bodyDiv w:val="1"/>
      <w:marLeft w:val="0"/>
      <w:marRight w:val="0"/>
      <w:marTop w:val="0"/>
      <w:marBottom w:val="0"/>
      <w:divBdr>
        <w:top w:val="none" w:sz="0" w:space="0" w:color="auto"/>
        <w:left w:val="none" w:sz="0" w:space="0" w:color="auto"/>
        <w:bottom w:val="none" w:sz="0" w:space="0" w:color="auto"/>
        <w:right w:val="none" w:sz="0" w:space="0" w:color="auto"/>
      </w:divBdr>
    </w:div>
    <w:div w:id="1956717940">
      <w:bodyDiv w:val="1"/>
      <w:marLeft w:val="0"/>
      <w:marRight w:val="0"/>
      <w:marTop w:val="0"/>
      <w:marBottom w:val="0"/>
      <w:divBdr>
        <w:top w:val="none" w:sz="0" w:space="0" w:color="auto"/>
        <w:left w:val="none" w:sz="0" w:space="0" w:color="auto"/>
        <w:bottom w:val="none" w:sz="0" w:space="0" w:color="auto"/>
        <w:right w:val="none" w:sz="0" w:space="0" w:color="auto"/>
      </w:divBdr>
    </w:div>
    <w:div w:id="1957174043">
      <w:bodyDiv w:val="1"/>
      <w:marLeft w:val="0"/>
      <w:marRight w:val="0"/>
      <w:marTop w:val="0"/>
      <w:marBottom w:val="0"/>
      <w:divBdr>
        <w:top w:val="none" w:sz="0" w:space="0" w:color="auto"/>
        <w:left w:val="none" w:sz="0" w:space="0" w:color="auto"/>
        <w:bottom w:val="none" w:sz="0" w:space="0" w:color="auto"/>
        <w:right w:val="none" w:sz="0" w:space="0" w:color="auto"/>
      </w:divBdr>
    </w:div>
    <w:div w:id="1957563060">
      <w:bodyDiv w:val="1"/>
      <w:marLeft w:val="0"/>
      <w:marRight w:val="0"/>
      <w:marTop w:val="0"/>
      <w:marBottom w:val="0"/>
      <w:divBdr>
        <w:top w:val="none" w:sz="0" w:space="0" w:color="auto"/>
        <w:left w:val="none" w:sz="0" w:space="0" w:color="auto"/>
        <w:bottom w:val="none" w:sz="0" w:space="0" w:color="auto"/>
        <w:right w:val="none" w:sz="0" w:space="0" w:color="auto"/>
      </w:divBdr>
    </w:div>
    <w:div w:id="1957641624">
      <w:bodyDiv w:val="1"/>
      <w:marLeft w:val="0"/>
      <w:marRight w:val="0"/>
      <w:marTop w:val="0"/>
      <w:marBottom w:val="0"/>
      <w:divBdr>
        <w:top w:val="none" w:sz="0" w:space="0" w:color="auto"/>
        <w:left w:val="none" w:sz="0" w:space="0" w:color="auto"/>
        <w:bottom w:val="none" w:sz="0" w:space="0" w:color="auto"/>
        <w:right w:val="none" w:sz="0" w:space="0" w:color="auto"/>
      </w:divBdr>
    </w:div>
    <w:div w:id="1959867483">
      <w:bodyDiv w:val="1"/>
      <w:marLeft w:val="0"/>
      <w:marRight w:val="0"/>
      <w:marTop w:val="0"/>
      <w:marBottom w:val="0"/>
      <w:divBdr>
        <w:top w:val="none" w:sz="0" w:space="0" w:color="auto"/>
        <w:left w:val="none" w:sz="0" w:space="0" w:color="auto"/>
        <w:bottom w:val="none" w:sz="0" w:space="0" w:color="auto"/>
        <w:right w:val="none" w:sz="0" w:space="0" w:color="auto"/>
      </w:divBdr>
    </w:div>
    <w:div w:id="1967199408">
      <w:bodyDiv w:val="1"/>
      <w:marLeft w:val="0"/>
      <w:marRight w:val="0"/>
      <w:marTop w:val="0"/>
      <w:marBottom w:val="0"/>
      <w:divBdr>
        <w:top w:val="none" w:sz="0" w:space="0" w:color="auto"/>
        <w:left w:val="none" w:sz="0" w:space="0" w:color="auto"/>
        <w:bottom w:val="none" w:sz="0" w:space="0" w:color="auto"/>
        <w:right w:val="none" w:sz="0" w:space="0" w:color="auto"/>
      </w:divBdr>
    </w:div>
    <w:div w:id="1968123178">
      <w:bodyDiv w:val="1"/>
      <w:marLeft w:val="0"/>
      <w:marRight w:val="0"/>
      <w:marTop w:val="0"/>
      <w:marBottom w:val="0"/>
      <w:divBdr>
        <w:top w:val="none" w:sz="0" w:space="0" w:color="auto"/>
        <w:left w:val="none" w:sz="0" w:space="0" w:color="auto"/>
        <w:bottom w:val="none" w:sz="0" w:space="0" w:color="auto"/>
        <w:right w:val="none" w:sz="0" w:space="0" w:color="auto"/>
      </w:divBdr>
    </w:div>
    <w:div w:id="1970668848">
      <w:bodyDiv w:val="1"/>
      <w:marLeft w:val="0"/>
      <w:marRight w:val="0"/>
      <w:marTop w:val="0"/>
      <w:marBottom w:val="0"/>
      <w:divBdr>
        <w:top w:val="none" w:sz="0" w:space="0" w:color="auto"/>
        <w:left w:val="none" w:sz="0" w:space="0" w:color="auto"/>
        <w:bottom w:val="none" w:sz="0" w:space="0" w:color="auto"/>
        <w:right w:val="none" w:sz="0" w:space="0" w:color="auto"/>
      </w:divBdr>
    </w:div>
    <w:div w:id="1972174908">
      <w:bodyDiv w:val="1"/>
      <w:marLeft w:val="0"/>
      <w:marRight w:val="0"/>
      <w:marTop w:val="0"/>
      <w:marBottom w:val="0"/>
      <w:divBdr>
        <w:top w:val="none" w:sz="0" w:space="0" w:color="auto"/>
        <w:left w:val="none" w:sz="0" w:space="0" w:color="auto"/>
        <w:bottom w:val="none" w:sz="0" w:space="0" w:color="auto"/>
        <w:right w:val="none" w:sz="0" w:space="0" w:color="auto"/>
      </w:divBdr>
    </w:div>
    <w:div w:id="1972586737">
      <w:bodyDiv w:val="1"/>
      <w:marLeft w:val="0"/>
      <w:marRight w:val="0"/>
      <w:marTop w:val="0"/>
      <w:marBottom w:val="0"/>
      <w:divBdr>
        <w:top w:val="none" w:sz="0" w:space="0" w:color="auto"/>
        <w:left w:val="none" w:sz="0" w:space="0" w:color="auto"/>
        <w:bottom w:val="none" w:sz="0" w:space="0" w:color="auto"/>
        <w:right w:val="none" w:sz="0" w:space="0" w:color="auto"/>
      </w:divBdr>
    </w:div>
    <w:div w:id="1973293355">
      <w:bodyDiv w:val="1"/>
      <w:marLeft w:val="0"/>
      <w:marRight w:val="0"/>
      <w:marTop w:val="0"/>
      <w:marBottom w:val="0"/>
      <w:divBdr>
        <w:top w:val="none" w:sz="0" w:space="0" w:color="auto"/>
        <w:left w:val="none" w:sz="0" w:space="0" w:color="auto"/>
        <w:bottom w:val="none" w:sz="0" w:space="0" w:color="auto"/>
        <w:right w:val="none" w:sz="0" w:space="0" w:color="auto"/>
      </w:divBdr>
    </w:div>
    <w:div w:id="1973553180">
      <w:bodyDiv w:val="1"/>
      <w:marLeft w:val="0"/>
      <w:marRight w:val="0"/>
      <w:marTop w:val="0"/>
      <w:marBottom w:val="0"/>
      <w:divBdr>
        <w:top w:val="none" w:sz="0" w:space="0" w:color="auto"/>
        <w:left w:val="none" w:sz="0" w:space="0" w:color="auto"/>
        <w:bottom w:val="none" w:sz="0" w:space="0" w:color="auto"/>
        <w:right w:val="none" w:sz="0" w:space="0" w:color="auto"/>
      </w:divBdr>
    </w:div>
    <w:div w:id="1973753376">
      <w:bodyDiv w:val="1"/>
      <w:marLeft w:val="0"/>
      <w:marRight w:val="0"/>
      <w:marTop w:val="0"/>
      <w:marBottom w:val="0"/>
      <w:divBdr>
        <w:top w:val="none" w:sz="0" w:space="0" w:color="auto"/>
        <w:left w:val="none" w:sz="0" w:space="0" w:color="auto"/>
        <w:bottom w:val="none" w:sz="0" w:space="0" w:color="auto"/>
        <w:right w:val="none" w:sz="0" w:space="0" w:color="auto"/>
      </w:divBdr>
    </w:div>
    <w:div w:id="1973974275">
      <w:bodyDiv w:val="1"/>
      <w:marLeft w:val="0"/>
      <w:marRight w:val="0"/>
      <w:marTop w:val="0"/>
      <w:marBottom w:val="0"/>
      <w:divBdr>
        <w:top w:val="none" w:sz="0" w:space="0" w:color="auto"/>
        <w:left w:val="none" w:sz="0" w:space="0" w:color="auto"/>
        <w:bottom w:val="none" w:sz="0" w:space="0" w:color="auto"/>
        <w:right w:val="none" w:sz="0" w:space="0" w:color="auto"/>
      </w:divBdr>
    </w:div>
    <w:div w:id="1974360359">
      <w:bodyDiv w:val="1"/>
      <w:marLeft w:val="0"/>
      <w:marRight w:val="0"/>
      <w:marTop w:val="0"/>
      <w:marBottom w:val="0"/>
      <w:divBdr>
        <w:top w:val="none" w:sz="0" w:space="0" w:color="auto"/>
        <w:left w:val="none" w:sz="0" w:space="0" w:color="auto"/>
        <w:bottom w:val="none" w:sz="0" w:space="0" w:color="auto"/>
        <w:right w:val="none" w:sz="0" w:space="0" w:color="auto"/>
      </w:divBdr>
    </w:div>
    <w:div w:id="1974410003">
      <w:bodyDiv w:val="1"/>
      <w:marLeft w:val="0"/>
      <w:marRight w:val="0"/>
      <w:marTop w:val="0"/>
      <w:marBottom w:val="0"/>
      <w:divBdr>
        <w:top w:val="none" w:sz="0" w:space="0" w:color="auto"/>
        <w:left w:val="none" w:sz="0" w:space="0" w:color="auto"/>
        <w:bottom w:val="none" w:sz="0" w:space="0" w:color="auto"/>
        <w:right w:val="none" w:sz="0" w:space="0" w:color="auto"/>
      </w:divBdr>
    </w:div>
    <w:div w:id="1975282974">
      <w:bodyDiv w:val="1"/>
      <w:marLeft w:val="0"/>
      <w:marRight w:val="0"/>
      <w:marTop w:val="0"/>
      <w:marBottom w:val="0"/>
      <w:divBdr>
        <w:top w:val="none" w:sz="0" w:space="0" w:color="auto"/>
        <w:left w:val="none" w:sz="0" w:space="0" w:color="auto"/>
        <w:bottom w:val="none" w:sz="0" w:space="0" w:color="auto"/>
        <w:right w:val="none" w:sz="0" w:space="0" w:color="auto"/>
      </w:divBdr>
    </w:div>
    <w:div w:id="1977105926">
      <w:bodyDiv w:val="1"/>
      <w:marLeft w:val="0"/>
      <w:marRight w:val="0"/>
      <w:marTop w:val="0"/>
      <w:marBottom w:val="0"/>
      <w:divBdr>
        <w:top w:val="none" w:sz="0" w:space="0" w:color="auto"/>
        <w:left w:val="none" w:sz="0" w:space="0" w:color="auto"/>
        <w:bottom w:val="none" w:sz="0" w:space="0" w:color="auto"/>
        <w:right w:val="none" w:sz="0" w:space="0" w:color="auto"/>
      </w:divBdr>
    </w:div>
    <w:div w:id="1977449961">
      <w:bodyDiv w:val="1"/>
      <w:marLeft w:val="0"/>
      <w:marRight w:val="0"/>
      <w:marTop w:val="0"/>
      <w:marBottom w:val="0"/>
      <w:divBdr>
        <w:top w:val="none" w:sz="0" w:space="0" w:color="auto"/>
        <w:left w:val="none" w:sz="0" w:space="0" w:color="auto"/>
        <w:bottom w:val="none" w:sz="0" w:space="0" w:color="auto"/>
        <w:right w:val="none" w:sz="0" w:space="0" w:color="auto"/>
      </w:divBdr>
    </w:div>
    <w:div w:id="1978335930">
      <w:bodyDiv w:val="1"/>
      <w:marLeft w:val="0"/>
      <w:marRight w:val="0"/>
      <w:marTop w:val="0"/>
      <w:marBottom w:val="0"/>
      <w:divBdr>
        <w:top w:val="none" w:sz="0" w:space="0" w:color="auto"/>
        <w:left w:val="none" w:sz="0" w:space="0" w:color="auto"/>
        <w:bottom w:val="none" w:sz="0" w:space="0" w:color="auto"/>
        <w:right w:val="none" w:sz="0" w:space="0" w:color="auto"/>
      </w:divBdr>
    </w:div>
    <w:div w:id="1982491244">
      <w:bodyDiv w:val="1"/>
      <w:marLeft w:val="0"/>
      <w:marRight w:val="0"/>
      <w:marTop w:val="0"/>
      <w:marBottom w:val="0"/>
      <w:divBdr>
        <w:top w:val="none" w:sz="0" w:space="0" w:color="auto"/>
        <w:left w:val="none" w:sz="0" w:space="0" w:color="auto"/>
        <w:bottom w:val="none" w:sz="0" w:space="0" w:color="auto"/>
        <w:right w:val="none" w:sz="0" w:space="0" w:color="auto"/>
      </w:divBdr>
    </w:div>
    <w:div w:id="1983195638">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6086157">
      <w:bodyDiv w:val="1"/>
      <w:marLeft w:val="0"/>
      <w:marRight w:val="0"/>
      <w:marTop w:val="0"/>
      <w:marBottom w:val="0"/>
      <w:divBdr>
        <w:top w:val="none" w:sz="0" w:space="0" w:color="auto"/>
        <w:left w:val="none" w:sz="0" w:space="0" w:color="auto"/>
        <w:bottom w:val="none" w:sz="0" w:space="0" w:color="auto"/>
        <w:right w:val="none" w:sz="0" w:space="0" w:color="auto"/>
      </w:divBdr>
    </w:div>
    <w:div w:id="1987393486">
      <w:bodyDiv w:val="1"/>
      <w:marLeft w:val="0"/>
      <w:marRight w:val="0"/>
      <w:marTop w:val="0"/>
      <w:marBottom w:val="0"/>
      <w:divBdr>
        <w:top w:val="none" w:sz="0" w:space="0" w:color="auto"/>
        <w:left w:val="none" w:sz="0" w:space="0" w:color="auto"/>
        <w:bottom w:val="none" w:sz="0" w:space="0" w:color="auto"/>
        <w:right w:val="none" w:sz="0" w:space="0" w:color="auto"/>
      </w:divBdr>
    </w:div>
    <w:div w:id="1988510207">
      <w:bodyDiv w:val="1"/>
      <w:marLeft w:val="0"/>
      <w:marRight w:val="0"/>
      <w:marTop w:val="0"/>
      <w:marBottom w:val="0"/>
      <w:divBdr>
        <w:top w:val="none" w:sz="0" w:space="0" w:color="auto"/>
        <w:left w:val="none" w:sz="0" w:space="0" w:color="auto"/>
        <w:bottom w:val="none" w:sz="0" w:space="0" w:color="auto"/>
        <w:right w:val="none" w:sz="0" w:space="0" w:color="auto"/>
      </w:divBdr>
    </w:div>
    <w:div w:id="1989286171">
      <w:bodyDiv w:val="1"/>
      <w:marLeft w:val="0"/>
      <w:marRight w:val="0"/>
      <w:marTop w:val="0"/>
      <w:marBottom w:val="0"/>
      <w:divBdr>
        <w:top w:val="none" w:sz="0" w:space="0" w:color="auto"/>
        <w:left w:val="none" w:sz="0" w:space="0" w:color="auto"/>
        <w:bottom w:val="none" w:sz="0" w:space="0" w:color="auto"/>
        <w:right w:val="none" w:sz="0" w:space="0" w:color="auto"/>
      </w:divBdr>
    </w:div>
    <w:div w:id="1991789011">
      <w:bodyDiv w:val="1"/>
      <w:marLeft w:val="0"/>
      <w:marRight w:val="0"/>
      <w:marTop w:val="0"/>
      <w:marBottom w:val="0"/>
      <w:divBdr>
        <w:top w:val="none" w:sz="0" w:space="0" w:color="auto"/>
        <w:left w:val="none" w:sz="0" w:space="0" w:color="auto"/>
        <w:bottom w:val="none" w:sz="0" w:space="0" w:color="auto"/>
        <w:right w:val="none" w:sz="0" w:space="0" w:color="auto"/>
      </w:divBdr>
    </w:div>
    <w:div w:id="1993100399">
      <w:bodyDiv w:val="1"/>
      <w:marLeft w:val="0"/>
      <w:marRight w:val="0"/>
      <w:marTop w:val="0"/>
      <w:marBottom w:val="0"/>
      <w:divBdr>
        <w:top w:val="none" w:sz="0" w:space="0" w:color="auto"/>
        <w:left w:val="none" w:sz="0" w:space="0" w:color="auto"/>
        <w:bottom w:val="none" w:sz="0" w:space="0" w:color="auto"/>
        <w:right w:val="none" w:sz="0" w:space="0" w:color="auto"/>
      </w:divBdr>
    </w:div>
    <w:div w:id="1993220536">
      <w:bodyDiv w:val="1"/>
      <w:marLeft w:val="0"/>
      <w:marRight w:val="0"/>
      <w:marTop w:val="0"/>
      <w:marBottom w:val="0"/>
      <w:divBdr>
        <w:top w:val="none" w:sz="0" w:space="0" w:color="auto"/>
        <w:left w:val="none" w:sz="0" w:space="0" w:color="auto"/>
        <w:bottom w:val="none" w:sz="0" w:space="0" w:color="auto"/>
        <w:right w:val="none" w:sz="0" w:space="0" w:color="auto"/>
      </w:divBdr>
    </w:div>
    <w:div w:id="1993634584">
      <w:bodyDiv w:val="1"/>
      <w:marLeft w:val="0"/>
      <w:marRight w:val="0"/>
      <w:marTop w:val="0"/>
      <w:marBottom w:val="0"/>
      <w:divBdr>
        <w:top w:val="none" w:sz="0" w:space="0" w:color="auto"/>
        <w:left w:val="none" w:sz="0" w:space="0" w:color="auto"/>
        <w:bottom w:val="none" w:sz="0" w:space="0" w:color="auto"/>
        <w:right w:val="none" w:sz="0" w:space="0" w:color="auto"/>
      </w:divBdr>
    </w:div>
    <w:div w:id="1994487021">
      <w:bodyDiv w:val="1"/>
      <w:marLeft w:val="0"/>
      <w:marRight w:val="0"/>
      <w:marTop w:val="0"/>
      <w:marBottom w:val="0"/>
      <w:divBdr>
        <w:top w:val="none" w:sz="0" w:space="0" w:color="auto"/>
        <w:left w:val="none" w:sz="0" w:space="0" w:color="auto"/>
        <w:bottom w:val="none" w:sz="0" w:space="0" w:color="auto"/>
        <w:right w:val="none" w:sz="0" w:space="0" w:color="auto"/>
      </w:divBdr>
    </w:div>
    <w:div w:id="1995449638">
      <w:bodyDiv w:val="1"/>
      <w:marLeft w:val="0"/>
      <w:marRight w:val="0"/>
      <w:marTop w:val="0"/>
      <w:marBottom w:val="0"/>
      <w:divBdr>
        <w:top w:val="none" w:sz="0" w:space="0" w:color="auto"/>
        <w:left w:val="none" w:sz="0" w:space="0" w:color="auto"/>
        <w:bottom w:val="none" w:sz="0" w:space="0" w:color="auto"/>
        <w:right w:val="none" w:sz="0" w:space="0" w:color="auto"/>
      </w:divBdr>
    </w:div>
    <w:div w:id="1997493011">
      <w:bodyDiv w:val="1"/>
      <w:marLeft w:val="0"/>
      <w:marRight w:val="0"/>
      <w:marTop w:val="0"/>
      <w:marBottom w:val="0"/>
      <w:divBdr>
        <w:top w:val="none" w:sz="0" w:space="0" w:color="auto"/>
        <w:left w:val="none" w:sz="0" w:space="0" w:color="auto"/>
        <w:bottom w:val="none" w:sz="0" w:space="0" w:color="auto"/>
        <w:right w:val="none" w:sz="0" w:space="0" w:color="auto"/>
      </w:divBdr>
    </w:div>
    <w:div w:id="1999186958">
      <w:bodyDiv w:val="1"/>
      <w:marLeft w:val="0"/>
      <w:marRight w:val="0"/>
      <w:marTop w:val="0"/>
      <w:marBottom w:val="0"/>
      <w:divBdr>
        <w:top w:val="none" w:sz="0" w:space="0" w:color="auto"/>
        <w:left w:val="none" w:sz="0" w:space="0" w:color="auto"/>
        <w:bottom w:val="none" w:sz="0" w:space="0" w:color="auto"/>
        <w:right w:val="none" w:sz="0" w:space="0" w:color="auto"/>
      </w:divBdr>
    </w:div>
    <w:div w:id="1999192635">
      <w:bodyDiv w:val="1"/>
      <w:marLeft w:val="0"/>
      <w:marRight w:val="0"/>
      <w:marTop w:val="0"/>
      <w:marBottom w:val="0"/>
      <w:divBdr>
        <w:top w:val="none" w:sz="0" w:space="0" w:color="auto"/>
        <w:left w:val="none" w:sz="0" w:space="0" w:color="auto"/>
        <w:bottom w:val="none" w:sz="0" w:space="0" w:color="auto"/>
        <w:right w:val="none" w:sz="0" w:space="0" w:color="auto"/>
      </w:divBdr>
    </w:div>
    <w:div w:id="2000645659">
      <w:bodyDiv w:val="1"/>
      <w:marLeft w:val="0"/>
      <w:marRight w:val="0"/>
      <w:marTop w:val="0"/>
      <w:marBottom w:val="0"/>
      <w:divBdr>
        <w:top w:val="none" w:sz="0" w:space="0" w:color="auto"/>
        <w:left w:val="none" w:sz="0" w:space="0" w:color="auto"/>
        <w:bottom w:val="none" w:sz="0" w:space="0" w:color="auto"/>
        <w:right w:val="none" w:sz="0" w:space="0" w:color="auto"/>
      </w:divBdr>
    </w:div>
    <w:div w:id="2000695531">
      <w:bodyDiv w:val="1"/>
      <w:marLeft w:val="0"/>
      <w:marRight w:val="0"/>
      <w:marTop w:val="0"/>
      <w:marBottom w:val="0"/>
      <w:divBdr>
        <w:top w:val="none" w:sz="0" w:space="0" w:color="auto"/>
        <w:left w:val="none" w:sz="0" w:space="0" w:color="auto"/>
        <w:bottom w:val="none" w:sz="0" w:space="0" w:color="auto"/>
        <w:right w:val="none" w:sz="0" w:space="0" w:color="auto"/>
      </w:divBdr>
    </w:div>
    <w:div w:id="2001805156">
      <w:bodyDiv w:val="1"/>
      <w:marLeft w:val="0"/>
      <w:marRight w:val="0"/>
      <w:marTop w:val="0"/>
      <w:marBottom w:val="0"/>
      <w:divBdr>
        <w:top w:val="none" w:sz="0" w:space="0" w:color="auto"/>
        <w:left w:val="none" w:sz="0" w:space="0" w:color="auto"/>
        <w:bottom w:val="none" w:sz="0" w:space="0" w:color="auto"/>
        <w:right w:val="none" w:sz="0" w:space="0" w:color="auto"/>
      </w:divBdr>
    </w:div>
    <w:div w:id="2002195363">
      <w:bodyDiv w:val="1"/>
      <w:marLeft w:val="0"/>
      <w:marRight w:val="0"/>
      <w:marTop w:val="0"/>
      <w:marBottom w:val="0"/>
      <w:divBdr>
        <w:top w:val="none" w:sz="0" w:space="0" w:color="auto"/>
        <w:left w:val="none" w:sz="0" w:space="0" w:color="auto"/>
        <w:bottom w:val="none" w:sz="0" w:space="0" w:color="auto"/>
        <w:right w:val="none" w:sz="0" w:space="0" w:color="auto"/>
      </w:divBdr>
    </w:div>
    <w:div w:id="2002270084">
      <w:bodyDiv w:val="1"/>
      <w:marLeft w:val="0"/>
      <w:marRight w:val="0"/>
      <w:marTop w:val="0"/>
      <w:marBottom w:val="0"/>
      <w:divBdr>
        <w:top w:val="none" w:sz="0" w:space="0" w:color="auto"/>
        <w:left w:val="none" w:sz="0" w:space="0" w:color="auto"/>
        <w:bottom w:val="none" w:sz="0" w:space="0" w:color="auto"/>
        <w:right w:val="none" w:sz="0" w:space="0" w:color="auto"/>
      </w:divBdr>
    </w:div>
    <w:div w:id="2003384625">
      <w:bodyDiv w:val="1"/>
      <w:marLeft w:val="0"/>
      <w:marRight w:val="0"/>
      <w:marTop w:val="0"/>
      <w:marBottom w:val="0"/>
      <w:divBdr>
        <w:top w:val="none" w:sz="0" w:space="0" w:color="auto"/>
        <w:left w:val="none" w:sz="0" w:space="0" w:color="auto"/>
        <w:bottom w:val="none" w:sz="0" w:space="0" w:color="auto"/>
        <w:right w:val="none" w:sz="0" w:space="0" w:color="auto"/>
      </w:divBdr>
    </w:div>
    <w:div w:id="2003657997">
      <w:bodyDiv w:val="1"/>
      <w:marLeft w:val="0"/>
      <w:marRight w:val="0"/>
      <w:marTop w:val="0"/>
      <w:marBottom w:val="0"/>
      <w:divBdr>
        <w:top w:val="none" w:sz="0" w:space="0" w:color="auto"/>
        <w:left w:val="none" w:sz="0" w:space="0" w:color="auto"/>
        <w:bottom w:val="none" w:sz="0" w:space="0" w:color="auto"/>
        <w:right w:val="none" w:sz="0" w:space="0" w:color="auto"/>
      </w:divBdr>
    </w:div>
    <w:div w:id="2007171208">
      <w:bodyDiv w:val="1"/>
      <w:marLeft w:val="0"/>
      <w:marRight w:val="0"/>
      <w:marTop w:val="0"/>
      <w:marBottom w:val="0"/>
      <w:divBdr>
        <w:top w:val="none" w:sz="0" w:space="0" w:color="auto"/>
        <w:left w:val="none" w:sz="0" w:space="0" w:color="auto"/>
        <w:bottom w:val="none" w:sz="0" w:space="0" w:color="auto"/>
        <w:right w:val="none" w:sz="0" w:space="0" w:color="auto"/>
      </w:divBdr>
    </w:div>
    <w:div w:id="2008896585">
      <w:bodyDiv w:val="1"/>
      <w:marLeft w:val="0"/>
      <w:marRight w:val="0"/>
      <w:marTop w:val="0"/>
      <w:marBottom w:val="0"/>
      <w:divBdr>
        <w:top w:val="none" w:sz="0" w:space="0" w:color="auto"/>
        <w:left w:val="none" w:sz="0" w:space="0" w:color="auto"/>
        <w:bottom w:val="none" w:sz="0" w:space="0" w:color="auto"/>
        <w:right w:val="none" w:sz="0" w:space="0" w:color="auto"/>
      </w:divBdr>
    </w:div>
    <w:div w:id="2010520991">
      <w:bodyDiv w:val="1"/>
      <w:marLeft w:val="0"/>
      <w:marRight w:val="0"/>
      <w:marTop w:val="0"/>
      <w:marBottom w:val="0"/>
      <w:divBdr>
        <w:top w:val="none" w:sz="0" w:space="0" w:color="auto"/>
        <w:left w:val="none" w:sz="0" w:space="0" w:color="auto"/>
        <w:bottom w:val="none" w:sz="0" w:space="0" w:color="auto"/>
        <w:right w:val="none" w:sz="0" w:space="0" w:color="auto"/>
      </w:divBdr>
    </w:div>
    <w:div w:id="2011638833">
      <w:bodyDiv w:val="1"/>
      <w:marLeft w:val="0"/>
      <w:marRight w:val="0"/>
      <w:marTop w:val="0"/>
      <w:marBottom w:val="0"/>
      <w:divBdr>
        <w:top w:val="none" w:sz="0" w:space="0" w:color="auto"/>
        <w:left w:val="none" w:sz="0" w:space="0" w:color="auto"/>
        <w:bottom w:val="none" w:sz="0" w:space="0" w:color="auto"/>
        <w:right w:val="none" w:sz="0" w:space="0" w:color="auto"/>
      </w:divBdr>
    </w:div>
    <w:div w:id="2012101550">
      <w:bodyDiv w:val="1"/>
      <w:marLeft w:val="0"/>
      <w:marRight w:val="0"/>
      <w:marTop w:val="0"/>
      <w:marBottom w:val="0"/>
      <w:divBdr>
        <w:top w:val="none" w:sz="0" w:space="0" w:color="auto"/>
        <w:left w:val="none" w:sz="0" w:space="0" w:color="auto"/>
        <w:bottom w:val="none" w:sz="0" w:space="0" w:color="auto"/>
        <w:right w:val="none" w:sz="0" w:space="0" w:color="auto"/>
      </w:divBdr>
    </w:div>
    <w:div w:id="2013097996">
      <w:bodyDiv w:val="1"/>
      <w:marLeft w:val="0"/>
      <w:marRight w:val="0"/>
      <w:marTop w:val="0"/>
      <w:marBottom w:val="0"/>
      <w:divBdr>
        <w:top w:val="none" w:sz="0" w:space="0" w:color="auto"/>
        <w:left w:val="none" w:sz="0" w:space="0" w:color="auto"/>
        <w:bottom w:val="none" w:sz="0" w:space="0" w:color="auto"/>
        <w:right w:val="none" w:sz="0" w:space="0" w:color="auto"/>
      </w:divBdr>
    </w:div>
    <w:div w:id="2014259664">
      <w:bodyDiv w:val="1"/>
      <w:marLeft w:val="0"/>
      <w:marRight w:val="0"/>
      <w:marTop w:val="0"/>
      <w:marBottom w:val="0"/>
      <w:divBdr>
        <w:top w:val="none" w:sz="0" w:space="0" w:color="auto"/>
        <w:left w:val="none" w:sz="0" w:space="0" w:color="auto"/>
        <w:bottom w:val="none" w:sz="0" w:space="0" w:color="auto"/>
        <w:right w:val="none" w:sz="0" w:space="0" w:color="auto"/>
      </w:divBdr>
    </w:div>
    <w:div w:id="2016226272">
      <w:bodyDiv w:val="1"/>
      <w:marLeft w:val="0"/>
      <w:marRight w:val="0"/>
      <w:marTop w:val="0"/>
      <w:marBottom w:val="0"/>
      <w:divBdr>
        <w:top w:val="none" w:sz="0" w:space="0" w:color="auto"/>
        <w:left w:val="none" w:sz="0" w:space="0" w:color="auto"/>
        <w:bottom w:val="none" w:sz="0" w:space="0" w:color="auto"/>
        <w:right w:val="none" w:sz="0" w:space="0" w:color="auto"/>
      </w:divBdr>
    </w:div>
    <w:div w:id="2017732235">
      <w:bodyDiv w:val="1"/>
      <w:marLeft w:val="0"/>
      <w:marRight w:val="0"/>
      <w:marTop w:val="0"/>
      <w:marBottom w:val="0"/>
      <w:divBdr>
        <w:top w:val="none" w:sz="0" w:space="0" w:color="auto"/>
        <w:left w:val="none" w:sz="0" w:space="0" w:color="auto"/>
        <w:bottom w:val="none" w:sz="0" w:space="0" w:color="auto"/>
        <w:right w:val="none" w:sz="0" w:space="0" w:color="auto"/>
      </w:divBdr>
    </w:div>
    <w:div w:id="2021156570">
      <w:bodyDiv w:val="1"/>
      <w:marLeft w:val="0"/>
      <w:marRight w:val="0"/>
      <w:marTop w:val="0"/>
      <w:marBottom w:val="0"/>
      <w:divBdr>
        <w:top w:val="none" w:sz="0" w:space="0" w:color="auto"/>
        <w:left w:val="none" w:sz="0" w:space="0" w:color="auto"/>
        <w:bottom w:val="none" w:sz="0" w:space="0" w:color="auto"/>
        <w:right w:val="none" w:sz="0" w:space="0" w:color="auto"/>
      </w:divBdr>
    </w:div>
    <w:div w:id="2021276939">
      <w:bodyDiv w:val="1"/>
      <w:marLeft w:val="0"/>
      <w:marRight w:val="0"/>
      <w:marTop w:val="0"/>
      <w:marBottom w:val="0"/>
      <w:divBdr>
        <w:top w:val="none" w:sz="0" w:space="0" w:color="auto"/>
        <w:left w:val="none" w:sz="0" w:space="0" w:color="auto"/>
        <w:bottom w:val="none" w:sz="0" w:space="0" w:color="auto"/>
        <w:right w:val="none" w:sz="0" w:space="0" w:color="auto"/>
      </w:divBdr>
    </w:div>
    <w:div w:id="2024473020">
      <w:bodyDiv w:val="1"/>
      <w:marLeft w:val="0"/>
      <w:marRight w:val="0"/>
      <w:marTop w:val="0"/>
      <w:marBottom w:val="0"/>
      <w:divBdr>
        <w:top w:val="none" w:sz="0" w:space="0" w:color="auto"/>
        <w:left w:val="none" w:sz="0" w:space="0" w:color="auto"/>
        <w:bottom w:val="none" w:sz="0" w:space="0" w:color="auto"/>
        <w:right w:val="none" w:sz="0" w:space="0" w:color="auto"/>
      </w:divBdr>
    </w:div>
    <w:div w:id="2024892690">
      <w:bodyDiv w:val="1"/>
      <w:marLeft w:val="0"/>
      <w:marRight w:val="0"/>
      <w:marTop w:val="0"/>
      <w:marBottom w:val="0"/>
      <w:divBdr>
        <w:top w:val="none" w:sz="0" w:space="0" w:color="auto"/>
        <w:left w:val="none" w:sz="0" w:space="0" w:color="auto"/>
        <w:bottom w:val="none" w:sz="0" w:space="0" w:color="auto"/>
        <w:right w:val="none" w:sz="0" w:space="0" w:color="auto"/>
      </w:divBdr>
    </w:div>
    <w:div w:id="2029984133">
      <w:bodyDiv w:val="1"/>
      <w:marLeft w:val="0"/>
      <w:marRight w:val="0"/>
      <w:marTop w:val="0"/>
      <w:marBottom w:val="0"/>
      <w:divBdr>
        <w:top w:val="none" w:sz="0" w:space="0" w:color="auto"/>
        <w:left w:val="none" w:sz="0" w:space="0" w:color="auto"/>
        <w:bottom w:val="none" w:sz="0" w:space="0" w:color="auto"/>
        <w:right w:val="none" w:sz="0" w:space="0" w:color="auto"/>
      </w:divBdr>
    </w:div>
    <w:div w:id="2030796588">
      <w:bodyDiv w:val="1"/>
      <w:marLeft w:val="0"/>
      <w:marRight w:val="0"/>
      <w:marTop w:val="0"/>
      <w:marBottom w:val="0"/>
      <w:divBdr>
        <w:top w:val="none" w:sz="0" w:space="0" w:color="auto"/>
        <w:left w:val="none" w:sz="0" w:space="0" w:color="auto"/>
        <w:bottom w:val="none" w:sz="0" w:space="0" w:color="auto"/>
        <w:right w:val="none" w:sz="0" w:space="0" w:color="auto"/>
      </w:divBdr>
    </w:div>
    <w:div w:id="2034191036">
      <w:bodyDiv w:val="1"/>
      <w:marLeft w:val="0"/>
      <w:marRight w:val="0"/>
      <w:marTop w:val="0"/>
      <w:marBottom w:val="0"/>
      <w:divBdr>
        <w:top w:val="none" w:sz="0" w:space="0" w:color="auto"/>
        <w:left w:val="none" w:sz="0" w:space="0" w:color="auto"/>
        <w:bottom w:val="none" w:sz="0" w:space="0" w:color="auto"/>
        <w:right w:val="none" w:sz="0" w:space="0" w:color="auto"/>
      </w:divBdr>
    </w:div>
    <w:div w:id="2035187035">
      <w:bodyDiv w:val="1"/>
      <w:marLeft w:val="0"/>
      <w:marRight w:val="0"/>
      <w:marTop w:val="0"/>
      <w:marBottom w:val="0"/>
      <w:divBdr>
        <w:top w:val="none" w:sz="0" w:space="0" w:color="auto"/>
        <w:left w:val="none" w:sz="0" w:space="0" w:color="auto"/>
        <w:bottom w:val="none" w:sz="0" w:space="0" w:color="auto"/>
        <w:right w:val="none" w:sz="0" w:space="0" w:color="auto"/>
      </w:divBdr>
    </w:div>
    <w:div w:id="2036232268">
      <w:bodyDiv w:val="1"/>
      <w:marLeft w:val="0"/>
      <w:marRight w:val="0"/>
      <w:marTop w:val="0"/>
      <w:marBottom w:val="0"/>
      <w:divBdr>
        <w:top w:val="none" w:sz="0" w:space="0" w:color="auto"/>
        <w:left w:val="none" w:sz="0" w:space="0" w:color="auto"/>
        <w:bottom w:val="none" w:sz="0" w:space="0" w:color="auto"/>
        <w:right w:val="none" w:sz="0" w:space="0" w:color="auto"/>
      </w:divBdr>
    </w:div>
    <w:div w:id="2038117310">
      <w:bodyDiv w:val="1"/>
      <w:marLeft w:val="0"/>
      <w:marRight w:val="0"/>
      <w:marTop w:val="0"/>
      <w:marBottom w:val="0"/>
      <w:divBdr>
        <w:top w:val="none" w:sz="0" w:space="0" w:color="auto"/>
        <w:left w:val="none" w:sz="0" w:space="0" w:color="auto"/>
        <w:bottom w:val="none" w:sz="0" w:space="0" w:color="auto"/>
        <w:right w:val="none" w:sz="0" w:space="0" w:color="auto"/>
      </w:divBdr>
    </w:div>
    <w:div w:id="2045984247">
      <w:bodyDiv w:val="1"/>
      <w:marLeft w:val="0"/>
      <w:marRight w:val="0"/>
      <w:marTop w:val="0"/>
      <w:marBottom w:val="0"/>
      <w:divBdr>
        <w:top w:val="none" w:sz="0" w:space="0" w:color="auto"/>
        <w:left w:val="none" w:sz="0" w:space="0" w:color="auto"/>
        <w:bottom w:val="none" w:sz="0" w:space="0" w:color="auto"/>
        <w:right w:val="none" w:sz="0" w:space="0" w:color="auto"/>
      </w:divBdr>
    </w:div>
    <w:div w:id="2046056312">
      <w:bodyDiv w:val="1"/>
      <w:marLeft w:val="0"/>
      <w:marRight w:val="0"/>
      <w:marTop w:val="0"/>
      <w:marBottom w:val="0"/>
      <w:divBdr>
        <w:top w:val="none" w:sz="0" w:space="0" w:color="auto"/>
        <w:left w:val="none" w:sz="0" w:space="0" w:color="auto"/>
        <w:bottom w:val="none" w:sz="0" w:space="0" w:color="auto"/>
        <w:right w:val="none" w:sz="0" w:space="0" w:color="auto"/>
      </w:divBdr>
    </w:div>
    <w:div w:id="2046327779">
      <w:bodyDiv w:val="1"/>
      <w:marLeft w:val="0"/>
      <w:marRight w:val="0"/>
      <w:marTop w:val="0"/>
      <w:marBottom w:val="0"/>
      <w:divBdr>
        <w:top w:val="none" w:sz="0" w:space="0" w:color="auto"/>
        <w:left w:val="none" w:sz="0" w:space="0" w:color="auto"/>
        <w:bottom w:val="none" w:sz="0" w:space="0" w:color="auto"/>
        <w:right w:val="none" w:sz="0" w:space="0" w:color="auto"/>
      </w:divBdr>
    </w:div>
    <w:div w:id="2046905171">
      <w:bodyDiv w:val="1"/>
      <w:marLeft w:val="0"/>
      <w:marRight w:val="0"/>
      <w:marTop w:val="0"/>
      <w:marBottom w:val="0"/>
      <w:divBdr>
        <w:top w:val="none" w:sz="0" w:space="0" w:color="auto"/>
        <w:left w:val="none" w:sz="0" w:space="0" w:color="auto"/>
        <w:bottom w:val="none" w:sz="0" w:space="0" w:color="auto"/>
        <w:right w:val="none" w:sz="0" w:space="0" w:color="auto"/>
      </w:divBdr>
    </w:div>
    <w:div w:id="2048992748">
      <w:bodyDiv w:val="1"/>
      <w:marLeft w:val="0"/>
      <w:marRight w:val="0"/>
      <w:marTop w:val="0"/>
      <w:marBottom w:val="0"/>
      <w:divBdr>
        <w:top w:val="none" w:sz="0" w:space="0" w:color="auto"/>
        <w:left w:val="none" w:sz="0" w:space="0" w:color="auto"/>
        <w:bottom w:val="none" w:sz="0" w:space="0" w:color="auto"/>
        <w:right w:val="none" w:sz="0" w:space="0" w:color="auto"/>
      </w:divBdr>
    </w:div>
    <w:div w:id="2049639441">
      <w:bodyDiv w:val="1"/>
      <w:marLeft w:val="0"/>
      <w:marRight w:val="0"/>
      <w:marTop w:val="0"/>
      <w:marBottom w:val="0"/>
      <w:divBdr>
        <w:top w:val="none" w:sz="0" w:space="0" w:color="auto"/>
        <w:left w:val="none" w:sz="0" w:space="0" w:color="auto"/>
        <w:bottom w:val="none" w:sz="0" w:space="0" w:color="auto"/>
        <w:right w:val="none" w:sz="0" w:space="0" w:color="auto"/>
      </w:divBdr>
    </w:div>
    <w:div w:id="2050062756">
      <w:bodyDiv w:val="1"/>
      <w:marLeft w:val="0"/>
      <w:marRight w:val="0"/>
      <w:marTop w:val="0"/>
      <w:marBottom w:val="0"/>
      <w:divBdr>
        <w:top w:val="none" w:sz="0" w:space="0" w:color="auto"/>
        <w:left w:val="none" w:sz="0" w:space="0" w:color="auto"/>
        <w:bottom w:val="none" w:sz="0" w:space="0" w:color="auto"/>
        <w:right w:val="none" w:sz="0" w:space="0" w:color="auto"/>
      </w:divBdr>
    </w:div>
    <w:div w:id="2052146353">
      <w:bodyDiv w:val="1"/>
      <w:marLeft w:val="0"/>
      <w:marRight w:val="0"/>
      <w:marTop w:val="0"/>
      <w:marBottom w:val="0"/>
      <w:divBdr>
        <w:top w:val="none" w:sz="0" w:space="0" w:color="auto"/>
        <w:left w:val="none" w:sz="0" w:space="0" w:color="auto"/>
        <w:bottom w:val="none" w:sz="0" w:space="0" w:color="auto"/>
        <w:right w:val="none" w:sz="0" w:space="0" w:color="auto"/>
      </w:divBdr>
    </w:div>
    <w:div w:id="2053532063">
      <w:bodyDiv w:val="1"/>
      <w:marLeft w:val="0"/>
      <w:marRight w:val="0"/>
      <w:marTop w:val="0"/>
      <w:marBottom w:val="0"/>
      <w:divBdr>
        <w:top w:val="none" w:sz="0" w:space="0" w:color="auto"/>
        <w:left w:val="none" w:sz="0" w:space="0" w:color="auto"/>
        <w:bottom w:val="none" w:sz="0" w:space="0" w:color="auto"/>
        <w:right w:val="none" w:sz="0" w:space="0" w:color="auto"/>
      </w:divBdr>
    </w:div>
    <w:div w:id="2055421431">
      <w:bodyDiv w:val="1"/>
      <w:marLeft w:val="0"/>
      <w:marRight w:val="0"/>
      <w:marTop w:val="0"/>
      <w:marBottom w:val="0"/>
      <w:divBdr>
        <w:top w:val="none" w:sz="0" w:space="0" w:color="auto"/>
        <w:left w:val="none" w:sz="0" w:space="0" w:color="auto"/>
        <w:bottom w:val="none" w:sz="0" w:space="0" w:color="auto"/>
        <w:right w:val="none" w:sz="0" w:space="0" w:color="auto"/>
      </w:divBdr>
    </w:div>
    <w:div w:id="2058620804">
      <w:bodyDiv w:val="1"/>
      <w:marLeft w:val="0"/>
      <w:marRight w:val="0"/>
      <w:marTop w:val="0"/>
      <w:marBottom w:val="0"/>
      <w:divBdr>
        <w:top w:val="none" w:sz="0" w:space="0" w:color="auto"/>
        <w:left w:val="none" w:sz="0" w:space="0" w:color="auto"/>
        <w:bottom w:val="none" w:sz="0" w:space="0" w:color="auto"/>
        <w:right w:val="none" w:sz="0" w:space="0" w:color="auto"/>
      </w:divBdr>
    </w:div>
    <w:div w:id="2059473424">
      <w:bodyDiv w:val="1"/>
      <w:marLeft w:val="0"/>
      <w:marRight w:val="0"/>
      <w:marTop w:val="0"/>
      <w:marBottom w:val="0"/>
      <w:divBdr>
        <w:top w:val="none" w:sz="0" w:space="0" w:color="auto"/>
        <w:left w:val="none" w:sz="0" w:space="0" w:color="auto"/>
        <w:bottom w:val="none" w:sz="0" w:space="0" w:color="auto"/>
        <w:right w:val="none" w:sz="0" w:space="0" w:color="auto"/>
      </w:divBdr>
    </w:div>
    <w:div w:id="2059935788">
      <w:bodyDiv w:val="1"/>
      <w:marLeft w:val="0"/>
      <w:marRight w:val="0"/>
      <w:marTop w:val="0"/>
      <w:marBottom w:val="0"/>
      <w:divBdr>
        <w:top w:val="none" w:sz="0" w:space="0" w:color="auto"/>
        <w:left w:val="none" w:sz="0" w:space="0" w:color="auto"/>
        <w:bottom w:val="none" w:sz="0" w:space="0" w:color="auto"/>
        <w:right w:val="none" w:sz="0" w:space="0" w:color="auto"/>
      </w:divBdr>
    </w:div>
    <w:div w:id="2064209122">
      <w:bodyDiv w:val="1"/>
      <w:marLeft w:val="0"/>
      <w:marRight w:val="0"/>
      <w:marTop w:val="0"/>
      <w:marBottom w:val="0"/>
      <w:divBdr>
        <w:top w:val="none" w:sz="0" w:space="0" w:color="auto"/>
        <w:left w:val="none" w:sz="0" w:space="0" w:color="auto"/>
        <w:bottom w:val="none" w:sz="0" w:space="0" w:color="auto"/>
        <w:right w:val="none" w:sz="0" w:space="0" w:color="auto"/>
      </w:divBdr>
    </w:div>
    <w:div w:id="2064211571">
      <w:bodyDiv w:val="1"/>
      <w:marLeft w:val="0"/>
      <w:marRight w:val="0"/>
      <w:marTop w:val="0"/>
      <w:marBottom w:val="0"/>
      <w:divBdr>
        <w:top w:val="none" w:sz="0" w:space="0" w:color="auto"/>
        <w:left w:val="none" w:sz="0" w:space="0" w:color="auto"/>
        <w:bottom w:val="none" w:sz="0" w:space="0" w:color="auto"/>
        <w:right w:val="none" w:sz="0" w:space="0" w:color="auto"/>
      </w:divBdr>
    </w:div>
    <w:div w:id="2064987945">
      <w:bodyDiv w:val="1"/>
      <w:marLeft w:val="0"/>
      <w:marRight w:val="0"/>
      <w:marTop w:val="0"/>
      <w:marBottom w:val="0"/>
      <w:divBdr>
        <w:top w:val="none" w:sz="0" w:space="0" w:color="auto"/>
        <w:left w:val="none" w:sz="0" w:space="0" w:color="auto"/>
        <w:bottom w:val="none" w:sz="0" w:space="0" w:color="auto"/>
        <w:right w:val="none" w:sz="0" w:space="0" w:color="auto"/>
      </w:divBdr>
    </w:div>
    <w:div w:id="2066484410">
      <w:bodyDiv w:val="1"/>
      <w:marLeft w:val="0"/>
      <w:marRight w:val="0"/>
      <w:marTop w:val="0"/>
      <w:marBottom w:val="0"/>
      <w:divBdr>
        <w:top w:val="none" w:sz="0" w:space="0" w:color="auto"/>
        <w:left w:val="none" w:sz="0" w:space="0" w:color="auto"/>
        <w:bottom w:val="none" w:sz="0" w:space="0" w:color="auto"/>
        <w:right w:val="none" w:sz="0" w:space="0" w:color="auto"/>
      </w:divBdr>
    </w:div>
    <w:div w:id="2070957960">
      <w:bodyDiv w:val="1"/>
      <w:marLeft w:val="0"/>
      <w:marRight w:val="0"/>
      <w:marTop w:val="0"/>
      <w:marBottom w:val="0"/>
      <w:divBdr>
        <w:top w:val="none" w:sz="0" w:space="0" w:color="auto"/>
        <w:left w:val="none" w:sz="0" w:space="0" w:color="auto"/>
        <w:bottom w:val="none" w:sz="0" w:space="0" w:color="auto"/>
        <w:right w:val="none" w:sz="0" w:space="0" w:color="auto"/>
      </w:divBdr>
    </w:div>
    <w:div w:id="2072654013">
      <w:bodyDiv w:val="1"/>
      <w:marLeft w:val="0"/>
      <w:marRight w:val="0"/>
      <w:marTop w:val="0"/>
      <w:marBottom w:val="0"/>
      <w:divBdr>
        <w:top w:val="none" w:sz="0" w:space="0" w:color="auto"/>
        <w:left w:val="none" w:sz="0" w:space="0" w:color="auto"/>
        <w:bottom w:val="none" w:sz="0" w:space="0" w:color="auto"/>
        <w:right w:val="none" w:sz="0" w:space="0" w:color="auto"/>
      </w:divBdr>
    </w:div>
    <w:div w:id="2074039548">
      <w:bodyDiv w:val="1"/>
      <w:marLeft w:val="0"/>
      <w:marRight w:val="0"/>
      <w:marTop w:val="0"/>
      <w:marBottom w:val="0"/>
      <w:divBdr>
        <w:top w:val="none" w:sz="0" w:space="0" w:color="auto"/>
        <w:left w:val="none" w:sz="0" w:space="0" w:color="auto"/>
        <w:bottom w:val="none" w:sz="0" w:space="0" w:color="auto"/>
        <w:right w:val="none" w:sz="0" w:space="0" w:color="auto"/>
      </w:divBdr>
    </w:div>
    <w:div w:id="2075737633">
      <w:bodyDiv w:val="1"/>
      <w:marLeft w:val="0"/>
      <w:marRight w:val="0"/>
      <w:marTop w:val="0"/>
      <w:marBottom w:val="0"/>
      <w:divBdr>
        <w:top w:val="none" w:sz="0" w:space="0" w:color="auto"/>
        <w:left w:val="none" w:sz="0" w:space="0" w:color="auto"/>
        <w:bottom w:val="none" w:sz="0" w:space="0" w:color="auto"/>
        <w:right w:val="none" w:sz="0" w:space="0" w:color="auto"/>
      </w:divBdr>
    </w:div>
    <w:div w:id="2077433414">
      <w:bodyDiv w:val="1"/>
      <w:marLeft w:val="0"/>
      <w:marRight w:val="0"/>
      <w:marTop w:val="0"/>
      <w:marBottom w:val="0"/>
      <w:divBdr>
        <w:top w:val="none" w:sz="0" w:space="0" w:color="auto"/>
        <w:left w:val="none" w:sz="0" w:space="0" w:color="auto"/>
        <w:bottom w:val="none" w:sz="0" w:space="0" w:color="auto"/>
        <w:right w:val="none" w:sz="0" w:space="0" w:color="auto"/>
      </w:divBdr>
    </w:div>
    <w:div w:id="2077508438">
      <w:bodyDiv w:val="1"/>
      <w:marLeft w:val="0"/>
      <w:marRight w:val="0"/>
      <w:marTop w:val="0"/>
      <w:marBottom w:val="0"/>
      <w:divBdr>
        <w:top w:val="none" w:sz="0" w:space="0" w:color="auto"/>
        <w:left w:val="none" w:sz="0" w:space="0" w:color="auto"/>
        <w:bottom w:val="none" w:sz="0" w:space="0" w:color="auto"/>
        <w:right w:val="none" w:sz="0" w:space="0" w:color="auto"/>
      </w:divBdr>
    </w:div>
    <w:div w:id="2083215915">
      <w:bodyDiv w:val="1"/>
      <w:marLeft w:val="0"/>
      <w:marRight w:val="0"/>
      <w:marTop w:val="0"/>
      <w:marBottom w:val="0"/>
      <w:divBdr>
        <w:top w:val="none" w:sz="0" w:space="0" w:color="auto"/>
        <w:left w:val="none" w:sz="0" w:space="0" w:color="auto"/>
        <w:bottom w:val="none" w:sz="0" w:space="0" w:color="auto"/>
        <w:right w:val="none" w:sz="0" w:space="0" w:color="auto"/>
      </w:divBdr>
    </w:div>
    <w:div w:id="2084060329">
      <w:bodyDiv w:val="1"/>
      <w:marLeft w:val="0"/>
      <w:marRight w:val="0"/>
      <w:marTop w:val="0"/>
      <w:marBottom w:val="0"/>
      <w:divBdr>
        <w:top w:val="none" w:sz="0" w:space="0" w:color="auto"/>
        <w:left w:val="none" w:sz="0" w:space="0" w:color="auto"/>
        <w:bottom w:val="none" w:sz="0" w:space="0" w:color="auto"/>
        <w:right w:val="none" w:sz="0" w:space="0" w:color="auto"/>
      </w:divBdr>
    </w:div>
    <w:div w:id="2084913979">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6684730">
      <w:bodyDiv w:val="1"/>
      <w:marLeft w:val="0"/>
      <w:marRight w:val="0"/>
      <w:marTop w:val="0"/>
      <w:marBottom w:val="0"/>
      <w:divBdr>
        <w:top w:val="none" w:sz="0" w:space="0" w:color="auto"/>
        <w:left w:val="none" w:sz="0" w:space="0" w:color="auto"/>
        <w:bottom w:val="none" w:sz="0" w:space="0" w:color="auto"/>
        <w:right w:val="none" w:sz="0" w:space="0" w:color="auto"/>
      </w:divBdr>
    </w:div>
    <w:div w:id="2087997682">
      <w:bodyDiv w:val="1"/>
      <w:marLeft w:val="0"/>
      <w:marRight w:val="0"/>
      <w:marTop w:val="0"/>
      <w:marBottom w:val="0"/>
      <w:divBdr>
        <w:top w:val="none" w:sz="0" w:space="0" w:color="auto"/>
        <w:left w:val="none" w:sz="0" w:space="0" w:color="auto"/>
        <w:bottom w:val="none" w:sz="0" w:space="0" w:color="auto"/>
        <w:right w:val="none" w:sz="0" w:space="0" w:color="auto"/>
      </w:divBdr>
    </w:div>
    <w:div w:id="2088108899">
      <w:bodyDiv w:val="1"/>
      <w:marLeft w:val="0"/>
      <w:marRight w:val="0"/>
      <w:marTop w:val="0"/>
      <w:marBottom w:val="0"/>
      <w:divBdr>
        <w:top w:val="none" w:sz="0" w:space="0" w:color="auto"/>
        <w:left w:val="none" w:sz="0" w:space="0" w:color="auto"/>
        <w:bottom w:val="none" w:sz="0" w:space="0" w:color="auto"/>
        <w:right w:val="none" w:sz="0" w:space="0" w:color="auto"/>
      </w:divBdr>
    </w:div>
    <w:div w:id="2088264144">
      <w:bodyDiv w:val="1"/>
      <w:marLeft w:val="0"/>
      <w:marRight w:val="0"/>
      <w:marTop w:val="0"/>
      <w:marBottom w:val="0"/>
      <w:divBdr>
        <w:top w:val="none" w:sz="0" w:space="0" w:color="auto"/>
        <w:left w:val="none" w:sz="0" w:space="0" w:color="auto"/>
        <w:bottom w:val="none" w:sz="0" w:space="0" w:color="auto"/>
        <w:right w:val="none" w:sz="0" w:space="0" w:color="auto"/>
      </w:divBdr>
    </w:div>
    <w:div w:id="2090031833">
      <w:bodyDiv w:val="1"/>
      <w:marLeft w:val="0"/>
      <w:marRight w:val="0"/>
      <w:marTop w:val="0"/>
      <w:marBottom w:val="0"/>
      <w:divBdr>
        <w:top w:val="none" w:sz="0" w:space="0" w:color="auto"/>
        <w:left w:val="none" w:sz="0" w:space="0" w:color="auto"/>
        <w:bottom w:val="none" w:sz="0" w:space="0" w:color="auto"/>
        <w:right w:val="none" w:sz="0" w:space="0" w:color="auto"/>
      </w:divBdr>
    </w:div>
    <w:div w:id="2090150470">
      <w:bodyDiv w:val="1"/>
      <w:marLeft w:val="0"/>
      <w:marRight w:val="0"/>
      <w:marTop w:val="0"/>
      <w:marBottom w:val="0"/>
      <w:divBdr>
        <w:top w:val="none" w:sz="0" w:space="0" w:color="auto"/>
        <w:left w:val="none" w:sz="0" w:space="0" w:color="auto"/>
        <w:bottom w:val="none" w:sz="0" w:space="0" w:color="auto"/>
        <w:right w:val="none" w:sz="0" w:space="0" w:color="auto"/>
      </w:divBdr>
    </w:div>
    <w:div w:id="2090613359">
      <w:bodyDiv w:val="1"/>
      <w:marLeft w:val="0"/>
      <w:marRight w:val="0"/>
      <w:marTop w:val="0"/>
      <w:marBottom w:val="0"/>
      <w:divBdr>
        <w:top w:val="none" w:sz="0" w:space="0" w:color="auto"/>
        <w:left w:val="none" w:sz="0" w:space="0" w:color="auto"/>
        <w:bottom w:val="none" w:sz="0" w:space="0" w:color="auto"/>
        <w:right w:val="none" w:sz="0" w:space="0" w:color="auto"/>
      </w:divBdr>
    </w:div>
    <w:div w:id="2090691255">
      <w:bodyDiv w:val="1"/>
      <w:marLeft w:val="0"/>
      <w:marRight w:val="0"/>
      <w:marTop w:val="0"/>
      <w:marBottom w:val="0"/>
      <w:divBdr>
        <w:top w:val="none" w:sz="0" w:space="0" w:color="auto"/>
        <w:left w:val="none" w:sz="0" w:space="0" w:color="auto"/>
        <w:bottom w:val="none" w:sz="0" w:space="0" w:color="auto"/>
        <w:right w:val="none" w:sz="0" w:space="0" w:color="auto"/>
      </w:divBdr>
    </w:div>
    <w:div w:id="2092894825">
      <w:bodyDiv w:val="1"/>
      <w:marLeft w:val="0"/>
      <w:marRight w:val="0"/>
      <w:marTop w:val="0"/>
      <w:marBottom w:val="0"/>
      <w:divBdr>
        <w:top w:val="none" w:sz="0" w:space="0" w:color="auto"/>
        <w:left w:val="none" w:sz="0" w:space="0" w:color="auto"/>
        <w:bottom w:val="none" w:sz="0" w:space="0" w:color="auto"/>
        <w:right w:val="none" w:sz="0" w:space="0" w:color="auto"/>
      </w:divBdr>
    </w:div>
    <w:div w:id="2092965498">
      <w:bodyDiv w:val="1"/>
      <w:marLeft w:val="0"/>
      <w:marRight w:val="0"/>
      <w:marTop w:val="0"/>
      <w:marBottom w:val="0"/>
      <w:divBdr>
        <w:top w:val="none" w:sz="0" w:space="0" w:color="auto"/>
        <w:left w:val="none" w:sz="0" w:space="0" w:color="auto"/>
        <w:bottom w:val="none" w:sz="0" w:space="0" w:color="auto"/>
        <w:right w:val="none" w:sz="0" w:space="0" w:color="auto"/>
      </w:divBdr>
    </w:div>
    <w:div w:id="2093232102">
      <w:bodyDiv w:val="1"/>
      <w:marLeft w:val="0"/>
      <w:marRight w:val="0"/>
      <w:marTop w:val="0"/>
      <w:marBottom w:val="0"/>
      <w:divBdr>
        <w:top w:val="none" w:sz="0" w:space="0" w:color="auto"/>
        <w:left w:val="none" w:sz="0" w:space="0" w:color="auto"/>
        <w:bottom w:val="none" w:sz="0" w:space="0" w:color="auto"/>
        <w:right w:val="none" w:sz="0" w:space="0" w:color="auto"/>
      </w:divBdr>
    </w:div>
    <w:div w:id="2095517094">
      <w:bodyDiv w:val="1"/>
      <w:marLeft w:val="0"/>
      <w:marRight w:val="0"/>
      <w:marTop w:val="0"/>
      <w:marBottom w:val="0"/>
      <w:divBdr>
        <w:top w:val="none" w:sz="0" w:space="0" w:color="auto"/>
        <w:left w:val="none" w:sz="0" w:space="0" w:color="auto"/>
        <w:bottom w:val="none" w:sz="0" w:space="0" w:color="auto"/>
        <w:right w:val="none" w:sz="0" w:space="0" w:color="auto"/>
      </w:divBdr>
    </w:div>
    <w:div w:id="2095928662">
      <w:bodyDiv w:val="1"/>
      <w:marLeft w:val="0"/>
      <w:marRight w:val="0"/>
      <w:marTop w:val="0"/>
      <w:marBottom w:val="0"/>
      <w:divBdr>
        <w:top w:val="none" w:sz="0" w:space="0" w:color="auto"/>
        <w:left w:val="none" w:sz="0" w:space="0" w:color="auto"/>
        <w:bottom w:val="none" w:sz="0" w:space="0" w:color="auto"/>
        <w:right w:val="none" w:sz="0" w:space="0" w:color="auto"/>
      </w:divBdr>
    </w:div>
    <w:div w:id="2095973195">
      <w:bodyDiv w:val="1"/>
      <w:marLeft w:val="0"/>
      <w:marRight w:val="0"/>
      <w:marTop w:val="0"/>
      <w:marBottom w:val="0"/>
      <w:divBdr>
        <w:top w:val="none" w:sz="0" w:space="0" w:color="auto"/>
        <w:left w:val="none" w:sz="0" w:space="0" w:color="auto"/>
        <w:bottom w:val="none" w:sz="0" w:space="0" w:color="auto"/>
        <w:right w:val="none" w:sz="0" w:space="0" w:color="auto"/>
      </w:divBdr>
    </w:div>
    <w:div w:id="2096392298">
      <w:bodyDiv w:val="1"/>
      <w:marLeft w:val="0"/>
      <w:marRight w:val="0"/>
      <w:marTop w:val="0"/>
      <w:marBottom w:val="0"/>
      <w:divBdr>
        <w:top w:val="none" w:sz="0" w:space="0" w:color="auto"/>
        <w:left w:val="none" w:sz="0" w:space="0" w:color="auto"/>
        <w:bottom w:val="none" w:sz="0" w:space="0" w:color="auto"/>
        <w:right w:val="none" w:sz="0" w:space="0" w:color="auto"/>
      </w:divBdr>
    </w:div>
    <w:div w:id="2097247266">
      <w:bodyDiv w:val="1"/>
      <w:marLeft w:val="0"/>
      <w:marRight w:val="0"/>
      <w:marTop w:val="0"/>
      <w:marBottom w:val="0"/>
      <w:divBdr>
        <w:top w:val="none" w:sz="0" w:space="0" w:color="auto"/>
        <w:left w:val="none" w:sz="0" w:space="0" w:color="auto"/>
        <w:bottom w:val="none" w:sz="0" w:space="0" w:color="auto"/>
        <w:right w:val="none" w:sz="0" w:space="0" w:color="auto"/>
      </w:divBdr>
    </w:div>
    <w:div w:id="2100322278">
      <w:bodyDiv w:val="1"/>
      <w:marLeft w:val="0"/>
      <w:marRight w:val="0"/>
      <w:marTop w:val="0"/>
      <w:marBottom w:val="0"/>
      <w:divBdr>
        <w:top w:val="none" w:sz="0" w:space="0" w:color="auto"/>
        <w:left w:val="none" w:sz="0" w:space="0" w:color="auto"/>
        <w:bottom w:val="none" w:sz="0" w:space="0" w:color="auto"/>
        <w:right w:val="none" w:sz="0" w:space="0" w:color="auto"/>
      </w:divBdr>
    </w:div>
    <w:div w:id="2100364965">
      <w:bodyDiv w:val="1"/>
      <w:marLeft w:val="0"/>
      <w:marRight w:val="0"/>
      <w:marTop w:val="0"/>
      <w:marBottom w:val="0"/>
      <w:divBdr>
        <w:top w:val="none" w:sz="0" w:space="0" w:color="auto"/>
        <w:left w:val="none" w:sz="0" w:space="0" w:color="auto"/>
        <w:bottom w:val="none" w:sz="0" w:space="0" w:color="auto"/>
        <w:right w:val="none" w:sz="0" w:space="0" w:color="auto"/>
      </w:divBdr>
    </w:div>
    <w:div w:id="2104453952">
      <w:bodyDiv w:val="1"/>
      <w:marLeft w:val="0"/>
      <w:marRight w:val="0"/>
      <w:marTop w:val="0"/>
      <w:marBottom w:val="0"/>
      <w:divBdr>
        <w:top w:val="none" w:sz="0" w:space="0" w:color="auto"/>
        <w:left w:val="none" w:sz="0" w:space="0" w:color="auto"/>
        <w:bottom w:val="none" w:sz="0" w:space="0" w:color="auto"/>
        <w:right w:val="none" w:sz="0" w:space="0" w:color="auto"/>
      </w:divBdr>
    </w:div>
    <w:div w:id="2104719265">
      <w:bodyDiv w:val="1"/>
      <w:marLeft w:val="0"/>
      <w:marRight w:val="0"/>
      <w:marTop w:val="0"/>
      <w:marBottom w:val="0"/>
      <w:divBdr>
        <w:top w:val="none" w:sz="0" w:space="0" w:color="auto"/>
        <w:left w:val="none" w:sz="0" w:space="0" w:color="auto"/>
        <w:bottom w:val="none" w:sz="0" w:space="0" w:color="auto"/>
        <w:right w:val="none" w:sz="0" w:space="0" w:color="auto"/>
      </w:divBdr>
    </w:div>
    <w:div w:id="2105177957">
      <w:bodyDiv w:val="1"/>
      <w:marLeft w:val="0"/>
      <w:marRight w:val="0"/>
      <w:marTop w:val="0"/>
      <w:marBottom w:val="0"/>
      <w:divBdr>
        <w:top w:val="none" w:sz="0" w:space="0" w:color="auto"/>
        <w:left w:val="none" w:sz="0" w:space="0" w:color="auto"/>
        <w:bottom w:val="none" w:sz="0" w:space="0" w:color="auto"/>
        <w:right w:val="none" w:sz="0" w:space="0" w:color="auto"/>
      </w:divBdr>
    </w:div>
    <w:div w:id="2107579979">
      <w:bodyDiv w:val="1"/>
      <w:marLeft w:val="0"/>
      <w:marRight w:val="0"/>
      <w:marTop w:val="0"/>
      <w:marBottom w:val="0"/>
      <w:divBdr>
        <w:top w:val="none" w:sz="0" w:space="0" w:color="auto"/>
        <w:left w:val="none" w:sz="0" w:space="0" w:color="auto"/>
        <w:bottom w:val="none" w:sz="0" w:space="0" w:color="auto"/>
        <w:right w:val="none" w:sz="0" w:space="0" w:color="auto"/>
      </w:divBdr>
    </w:div>
    <w:div w:id="2109808414">
      <w:bodyDiv w:val="1"/>
      <w:marLeft w:val="0"/>
      <w:marRight w:val="0"/>
      <w:marTop w:val="0"/>
      <w:marBottom w:val="0"/>
      <w:divBdr>
        <w:top w:val="none" w:sz="0" w:space="0" w:color="auto"/>
        <w:left w:val="none" w:sz="0" w:space="0" w:color="auto"/>
        <w:bottom w:val="none" w:sz="0" w:space="0" w:color="auto"/>
        <w:right w:val="none" w:sz="0" w:space="0" w:color="auto"/>
      </w:divBdr>
    </w:div>
    <w:div w:id="2112584111">
      <w:bodyDiv w:val="1"/>
      <w:marLeft w:val="0"/>
      <w:marRight w:val="0"/>
      <w:marTop w:val="0"/>
      <w:marBottom w:val="0"/>
      <w:divBdr>
        <w:top w:val="none" w:sz="0" w:space="0" w:color="auto"/>
        <w:left w:val="none" w:sz="0" w:space="0" w:color="auto"/>
        <w:bottom w:val="none" w:sz="0" w:space="0" w:color="auto"/>
        <w:right w:val="none" w:sz="0" w:space="0" w:color="auto"/>
      </w:divBdr>
    </w:div>
    <w:div w:id="2112625230">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4588174">
      <w:bodyDiv w:val="1"/>
      <w:marLeft w:val="0"/>
      <w:marRight w:val="0"/>
      <w:marTop w:val="0"/>
      <w:marBottom w:val="0"/>
      <w:divBdr>
        <w:top w:val="none" w:sz="0" w:space="0" w:color="auto"/>
        <w:left w:val="none" w:sz="0" w:space="0" w:color="auto"/>
        <w:bottom w:val="none" w:sz="0" w:space="0" w:color="auto"/>
        <w:right w:val="none" w:sz="0" w:space="0" w:color="auto"/>
      </w:divBdr>
    </w:div>
    <w:div w:id="2117364172">
      <w:bodyDiv w:val="1"/>
      <w:marLeft w:val="0"/>
      <w:marRight w:val="0"/>
      <w:marTop w:val="0"/>
      <w:marBottom w:val="0"/>
      <w:divBdr>
        <w:top w:val="none" w:sz="0" w:space="0" w:color="auto"/>
        <w:left w:val="none" w:sz="0" w:space="0" w:color="auto"/>
        <w:bottom w:val="none" w:sz="0" w:space="0" w:color="auto"/>
        <w:right w:val="none" w:sz="0" w:space="0" w:color="auto"/>
      </w:divBdr>
    </w:div>
    <w:div w:id="2119251563">
      <w:bodyDiv w:val="1"/>
      <w:marLeft w:val="0"/>
      <w:marRight w:val="0"/>
      <w:marTop w:val="0"/>
      <w:marBottom w:val="0"/>
      <w:divBdr>
        <w:top w:val="none" w:sz="0" w:space="0" w:color="auto"/>
        <w:left w:val="none" w:sz="0" w:space="0" w:color="auto"/>
        <w:bottom w:val="none" w:sz="0" w:space="0" w:color="auto"/>
        <w:right w:val="none" w:sz="0" w:space="0" w:color="auto"/>
      </w:divBdr>
    </w:div>
    <w:div w:id="2119257460">
      <w:bodyDiv w:val="1"/>
      <w:marLeft w:val="0"/>
      <w:marRight w:val="0"/>
      <w:marTop w:val="0"/>
      <w:marBottom w:val="0"/>
      <w:divBdr>
        <w:top w:val="none" w:sz="0" w:space="0" w:color="auto"/>
        <w:left w:val="none" w:sz="0" w:space="0" w:color="auto"/>
        <w:bottom w:val="none" w:sz="0" w:space="0" w:color="auto"/>
        <w:right w:val="none" w:sz="0" w:space="0" w:color="auto"/>
      </w:divBdr>
    </w:div>
    <w:div w:id="2122415857">
      <w:bodyDiv w:val="1"/>
      <w:marLeft w:val="0"/>
      <w:marRight w:val="0"/>
      <w:marTop w:val="0"/>
      <w:marBottom w:val="0"/>
      <w:divBdr>
        <w:top w:val="none" w:sz="0" w:space="0" w:color="auto"/>
        <w:left w:val="none" w:sz="0" w:space="0" w:color="auto"/>
        <w:bottom w:val="none" w:sz="0" w:space="0" w:color="auto"/>
        <w:right w:val="none" w:sz="0" w:space="0" w:color="auto"/>
      </w:divBdr>
    </w:div>
    <w:div w:id="2123264995">
      <w:bodyDiv w:val="1"/>
      <w:marLeft w:val="0"/>
      <w:marRight w:val="0"/>
      <w:marTop w:val="0"/>
      <w:marBottom w:val="0"/>
      <w:divBdr>
        <w:top w:val="none" w:sz="0" w:space="0" w:color="auto"/>
        <w:left w:val="none" w:sz="0" w:space="0" w:color="auto"/>
        <w:bottom w:val="none" w:sz="0" w:space="0" w:color="auto"/>
        <w:right w:val="none" w:sz="0" w:space="0" w:color="auto"/>
      </w:divBdr>
    </w:div>
    <w:div w:id="2123450338">
      <w:bodyDiv w:val="1"/>
      <w:marLeft w:val="0"/>
      <w:marRight w:val="0"/>
      <w:marTop w:val="0"/>
      <w:marBottom w:val="0"/>
      <w:divBdr>
        <w:top w:val="none" w:sz="0" w:space="0" w:color="auto"/>
        <w:left w:val="none" w:sz="0" w:space="0" w:color="auto"/>
        <w:bottom w:val="none" w:sz="0" w:space="0" w:color="auto"/>
        <w:right w:val="none" w:sz="0" w:space="0" w:color="auto"/>
      </w:divBdr>
    </w:div>
    <w:div w:id="2124223168">
      <w:bodyDiv w:val="1"/>
      <w:marLeft w:val="0"/>
      <w:marRight w:val="0"/>
      <w:marTop w:val="0"/>
      <w:marBottom w:val="0"/>
      <w:divBdr>
        <w:top w:val="none" w:sz="0" w:space="0" w:color="auto"/>
        <w:left w:val="none" w:sz="0" w:space="0" w:color="auto"/>
        <w:bottom w:val="none" w:sz="0" w:space="0" w:color="auto"/>
        <w:right w:val="none" w:sz="0" w:space="0" w:color="auto"/>
      </w:divBdr>
    </w:div>
    <w:div w:id="2125423439">
      <w:bodyDiv w:val="1"/>
      <w:marLeft w:val="0"/>
      <w:marRight w:val="0"/>
      <w:marTop w:val="0"/>
      <w:marBottom w:val="0"/>
      <w:divBdr>
        <w:top w:val="none" w:sz="0" w:space="0" w:color="auto"/>
        <w:left w:val="none" w:sz="0" w:space="0" w:color="auto"/>
        <w:bottom w:val="none" w:sz="0" w:space="0" w:color="auto"/>
        <w:right w:val="none" w:sz="0" w:space="0" w:color="auto"/>
      </w:divBdr>
    </w:div>
    <w:div w:id="2127771048">
      <w:bodyDiv w:val="1"/>
      <w:marLeft w:val="0"/>
      <w:marRight w:val="0"/>
      <w:marTop w:val="0"/>
      <w:marBottom w:val="0"/>
      <w:divBdr>
        <w:top w:val="none" w:sz="0" w:space="0" w:color="auto"/>
        <w:left w:val="none" w:sz="0" w:space="0" w:color="auto"/>
        <w:bottom w:val="none" w:sz="0" w:space="0" w:color="auto"/>
        <w:right w:val="none" w:sz="0" w:space="0" w:color="auto"/>
      </w:divBdr>
    </w:div>
    <w:div w:id="2131051219">
      <w:bodyDiv w:val="1"/>
      <w:marLeft w:val="0"/>
      <w:marRight w:val="0"/>
      <w:marTop w:val="0"/>
      <w:marBottom w:val="0"/>
      <w:divBdr>
        <w:top w:val="none" w:sz="0" w:space="0" w:color="auto"/>
        <w:left w:val="none" w:sz="0" w:space="0" w:color="auto"/>
        <w:bottom w:val="none" w:sz="0" w:space="0" w:color="auto"/>
        <w:right w:val="none" w:sz="0" w:space="0" w:color="auto"/>
      </w:divBdr>
    </w:div>
    <w:div w:id="2131439339">
      <w:bodyDiv w:val="1"/>
      <w:marLeft w:val="0"/>
      <w:marRight w:val="0"/>
      <w:marTop w:val="0"/>
      <w:marBottom w:val="0"/>
      <w:divBdr>
        <w:top w:val="none" w:sz="0" w:space="0" w:color="auto"/>
        <w:left w:val="none" w:sz="0" w:space="0" w:color="auto"/>
        <w:bottom w:val="none" w:sz="0" w:space="0" w:color="auto"/>
        <w:right w:val="none" w:sz="0" w:space="0" w:color="auto"/>
      </w:divBdr>
    </w:div>
    <w:div w:id="2134246500">
      <w:bodyDiv w:val="1"/>
      <w:marLeft w:val="0"/>
      <w:marRight w:val="0"/>
      <w:marTop w:val="0"/>
      <w:marBottom w:val="0"/>
      <w:divBdr>
        <w:top w:val="none" w:sz="0" w:space="0" w:color="auto"/>
        <w:left w:val="none" w:sz="0" w:space="0" w:color="auto"/>
        <w:bottom w:val="none" w:sz="0" w:space="0" w:color="auto"/>
        <w:right w:val="none" w:sz="0" w:space="0" w:color="auto"/>
      </w:divBdr>
    </w:div>
    <w:div w:id="2134707258">
      <w:bodyDiv w:val="1"/>
      <w:marLeft w:val="0"/>
      <w:marRight w:val="0"/>
      <w:marTop w:val="0"/>
      <w:marBottom w:val="0"/>
      <w:divBdr>
        <w:top w:val="none" w:sz="0" w:space="0" w:color="auto"/>
        <w:left w:val="none" w:sz="0" w:space="0" w:color="auto"/>
        <w:bottom w:val="none" w:sz="0" w:space="0" w:color="auto"/>
        <w:right w:val="none" w:sz="0" w:space="0" w:color="auto"/>
      </w:divBdr>
    </w:div>
    <w:div w:id="2136831282">
      <w:bodyDiv w:val="1"/>
      <w:marLeft w:val="0"/>
      <w:marRight w:val="0"/>
      <w:marTop w:val="0"/>
      <w:marBottom w:val="0"/>
      <w:divBdr>
        <w:top w:val="none" w:sz="0" w:space="0" w:color="auto"/>
        <w:left w:val="none" w:sz="0" w:space="0" w:color="auto"/>
        <w:bottom w:val="none" w:sz="0" w:space="0" w:color="auto"/>
        <w:right w:val="none" w:sz="0" w:space="0" w:color="auto"/>
      </w:divBdr>
    </w:div>
    <w:div w:id="2141258960">
      <w:bodyDiv w:val="1"/>
      <w:marLeft w:val="0"/>
      <w:marRight w:val="0"/>
      <w:marTop w:val="0"/>
      <w:marBottom w:val="0"/>
      <w:divBdr>
        <w:top w:val="none" w:sz="0" w:space="0" w:color="auto"/>
        <w:left w:val="none" w:sz="0" w:space="0" w:color="auto"/>
        <w:bottom w:val="none" w:sz="0" w:space="0" w:color="auto"/>
        <w:right w:val="none" w:sz="0" w:space="0" w:color="auto"/>
      </w:divBdr>
    </w:div>
    <w:div w:id="2145418111">
      <w:bodyDiv w:val="1"/>
      <w:marLeft w:val="0"/>
      <w:marRight w:val="0"/>
      <w:marTop w:val="0"/>
      <w:marBottom w:val="0"/>
      <w:divBdr>
        <w:top w:val="none" w:sz="0" w:space="0" w:color="auto"/>
        <w:left w:val="none" w:sz="0" w:space="0" w:color="auto"/>
        <w:bottom w:val="none" w:sz="0" w:space="0" w:color="auto"/>
        <w:right w:val="none" w:sz="0" w:space="0" w:color="auto"/>
      </w:divBdr>
    </w:div>
    <w:div w:id="214684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26" Type="http://schemas.openxmlformats.org/officeDocument/2006/relationships/glossaryDocument" Target="glossary/document.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image" Target="cid:image003.png@01DC596E.808D70E0" TargetMode="Externa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image" Target="media/image2.png"/><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54BE7"/>
    <w:rsid w:val="00064136"/>
    <w:rsid w:val="000C0A37"/>
    <w:rsid w:val="000E35BA"/>
    <w:rsid w:val="001055BF"/>
    <w:rsid w:val="0012776D"/>
    <w:rsid w:val="001612FB"/>
    <w:rsid w:val="001658A1"/>
    <w:rsid w:val="00183F29"/>
    <w:rsid w:val="001935DC"/>
    <w:rsid w:val="001B3651"/>
    <w:rsid w:val="0022556D"/>
    <w:rsid w:val="00236D83"/>
    <w:rsid w:val="002550FD"/>
    <w:rsid w:val="002812F1"/>
    <w:rsid w:val="002817CA"/>
    <w:rsid w:val="00286FDD"/>
    <w:rsid w:val="00333F8E"/>
    <w:rsid w:val="00350199"/>
    <w:rsid w:val="00397E8F"/>
    <w:rsid w:val="003B13C4"/>
    <w:rsid w:val="004056CE"/>
    <w:rsid w:val="00415746"/>
    <w:rsid w:val="00460DCA"/>
    <w:rsid w:val="004862AC"/>
    <w:rsid w:val="00486C47"/>
    <w:rsid w:val="00497FBB"/>
    <w:rsid w:val="004D2FB6"/>
    <w:rsid w:val="004E6034"/>
    <w:rsid w:val="004E689D"/>
    <w:rsid w:val="00504A2C"/>
    <w:rsid w:val="00507631"/>
    <w:rsid w:val="005802C8"/>
    <w:rsid w:val="005A3E21"/>
    <w:rsid w:val="005B1923"/>
    <w:rsid w:val="00611F13"/>
    <w:rsid w:val="006871C7"/>
    <w:rsid w:val="00687691"/>
    <w:rsid w:val="006A11CD"/>
    <w:rsid w:val="006A1F0A"/>
    <w:rsid w:val="006B2C7A"/>
    <w:rsid w:val="006B7E5F"/>
    <w:rsid w:val="006B7F19"/>
    <w:rsid w:val="007154C5"/>
    <w:rsid w:val="0072676A"/>
    <w:rsid w:val="007627EB"/>
    <w:rsid w:val="00782C2D"/>
    <w:rsid w:val="00796B66"/>
    <w:rsid w:val="007A6DEE"/>
    <w:rsid w:val="007C6F8F"/>
    <w:rsid w:val="007E2789"/>
    <w:rsid w:val="007E50A3"/>
    <w:rsid w:val="00807BA3"/>
    <w:rsid w:val="00824F2D"/>
    <w:rsid w:val="00830F41"/>
    <w:rsid w:val="00835E07"/>
    <w:rsid w:val="0083675D"/>
    <w:rsid w:val="00853DA0"/>
    <w:rsid w:val="00863744"/>
    <w:rsid w:val="008F5059"/>
    <w:rsid w:val="00900728"/>
    <w:rsid w:val="00907B34"/>
    <w:rsid w:val="00960E79"/>
    <w:rsid w:val="009C7423"/>
    <w:rsid w:val="00A156C9"/>
    <w:rsid w:val="00A22DE4"/>
    <w:rsid w:val="00A30950"/>
    <w:rsid w:val="00A73B7E"/>
    <w:rsid w:val="00A76EA4"/>
    <w:rsid w:val="00AA3C90"/>
    <w:rsid w:val="00AA4ABB"/>
    <w:rsid w:val="00B115A3"/>
    <w:rsid w:val="00B24590"/>
    <w:rsid w:val="00B30B6C"/>
    <w:rsid w:val="00B35BF9"/>
    <w:rsid w:val="00B36A54"/>
    <w:rsid w:val="00B452A2"/>
    <w:rsid w:val="00B55A02"/>
    <w:rsid w:val="00B67D43"/>
    <w:rsid w:val="00B75A22"/>
    <w:rsid w:val="00B82A97"/>
    <w:rsid w:val="00B83E97"/>
    <w:rsid w:val="00BA0864"/>
    <w:rsid w:val="00BC0FCE"/>
    <w:rsid w:val="00C41BCC"/>
    <w:rsid w:val="00C44FFA"/>
    <w:rsid w:val="00C717B2"/>
    <w:rsid w:val="00CB6589"/>
    <w:rsid w:val="00D051CD"/>
    <w:rsid w:val="00D45BF0"/>
    <w:rsid w:val="00D56B79"/>
    <w:rsid w:val="00D57E7C"/>
    <w:rsid w:val="00DC08EE"/>
    <w:rsid w:val="00DC2398"/>
    <w:rsid w:val="00DD7BA4"/>
    <w:rsid w:val="00DE446F"/>
    <w:rsid w:val="00DE54FB"/>
    <w:rsid w:val="00E318CE"/>
    <w:rsid w:val="00E4273B"/>
    <w:rsid w:val="00E646E1"/>
    <w:rsid w:val="00EE0DD4"/>
    <w:rsid w:val="00F27E3C"/>
    <w:rsid w:val="00F93872"/>
    <w:rsid w:val="00FB7C2C"/>
    <w:rsid w:val="00FE2D26"/>
    <w:rsid w:val="00FE57DD"/>
    <w:rsid w:val="00FF1D3F"/>
    <w:rsid w:val="00FF29D9"/>
    <w:rsid w:val="00FF5A6D"/>
    <w:rsid w:val="00FF7B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ONRW-2019369590-27345</_dlc_DocId>
    <_dlc_DocIdUrl xmlns="f6cfbbfa-3ea0-4d8e-acde-632e83cd9c55">
      <Url>https://prodonrgov.sharepoint.com/sites/WIReD/_layouts/15/DocIdRedir.aspx?ID=ONRW-2019369590-27345</Url>
      <Description>ONRW-2019369590-27345</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Hinkley Point B</Sit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Thomas Row</Uploadedby>
    <Classification xmlns="2b92fa06-69b2-4527-a0e1-9e8803fc1e53" xsi:nil="true"/>
    <Record_x0020_Number xmlns="f6cfbbfa-3ea0-4d8e-acde-632e83cd9c55">PR-01204</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Technical Directorate</Division>
    <Subdivision xmlns="f6cfbbfa-3ea0-4d8e-acde-632e83cd9c55">Transport Competent Authority</Subdivision>
    <GDA_x0020_Purpose xmlns="f6cfbbfa-3ea0-4d8e-acde-632e83cd9c55" xsi:nil="true"/>
    <Dutyholder xmlns="f6cfbbfa-3ea0-4d8e-acde-632e83cd9c55">EDF Energy Nuclear Generation Limited</Dutyholder>
    <SharedWithUsers xmlns="f6cfbbfa-3ea0-4d8e-acde-632e83cd9c55">
      <UserInfo>
        <DisplayName>Liam Dunning</DisplayName>
        <AccountId>12</AccountId>
        <AccountType/>
      </UserInfo>
    </SharedWithUsers>
    <Document_x0020_Status xmlns="f6cfbbfa-3ea0-4d8e-acde-632e83cd9c55">Final</Document_x0020_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3" ma:contentTypeDescription="Create a new document." ma:contentTypeScope="" ma:versionID="4078251754fec51b423c5251a180aacc">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20ffe8555ec6ca8b59e2306e388c8522"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EEE2006OfficeOnline.xsl" StyleName="IEEE" Version="2006">
  <b:Source>
    <b:Tag>EDF</b:Tag>
    <b:SourceType>Report</b:SourceType>
    <b:Guid>{AD749D6F-14E4-4011-B29E-56D283EA1993}</b:Guid>
    <b:Author>
      <b:Author>
        <b:Corporate>EDF NGL</b:Corporate>
      </b:Author>
    </b:Author>
    <b:Title>Modification Sheet for Modification Number N248 Issue 1, Transport of the 8 fuel elements from HPB stringer 4K05 bottled under the B certificate</b:Title>
    <b:Year>18 April 2025 (ONRW-2019369590-19867)</b:Year>
    <b:RefOrder>2</b:RefOrder>
  </b:Source>
  <b:Source>
    <b:Tag>ONR20</b:Tag>
    <b:SourceType>Report</b:SourceType>
    <b:Guid>{9BC0C47C-387E-478A-8A87-F9127FCAAA0E}</b:Guid>
    <b:Author>
      <b:Author>
        <b:Corporate>ONR</b:Corporate>
      </b:Author>
    </b:Author>
    <b:Title>Assessment Report AR-01759, Mechanical Engineering Assessment of Cat A Mod N0248 - Transport of 4K05 from HPB</b:Title>
    <b:Year>Created 28 October 2025 (ONRW-2126615823-9157)</b:Year>
    <b:RefOrder>15</b:RefOrder>
  </b:Source>
  <b:Source>
    <b:Tag>EDF67</b:Tag>
    <b:SourceType>Report</b:SourceType>
    <b:Guid>{BCA04993-7770-40ED-93B5-93E5429547FA}</b:Guid>
    <b:Author>
      <b:Author>
        <b:Corporate>EDF NGL</b:Corporate>
      </b:Author>
    </b:Author>
    <b:Title>INA Certificate for Modification Number N0248 Issue No. 01, Transport of the 8 fuel elements from HPB stringer 4K05 bottled under the B certificate</b:Title>
    <b:Year>18 April 2025 (ONRW-2019369590-19868)</b:Year>
    <b:RefOrder>3</b:RefOrder>
  </b:Source>
  <b:Source>
    <b:Tag>EDF671</b:Tag>
    <b:SourceType>Report</b:SourceType>
    <b:Guid>{92B231B5-3103-4E7E-BA4C-363CD877BB30}</b:Guid>
    <b:Author>
      <b:Author>
        <b:Corporate>EDF NGL</b:Corporate>
      </b:Author>
    </b:Author>
    <b:Title>Report E/REP/BRDB/0007/AGR/03 Revision 015, Package Design Safety Report For the Mk A2 AGR Flask Design No. 2834</b:Title>
    <b:Year>July 2025 (ONRW-2019369590-22164)</b:Year>
    <b:RefOrder>4</b:RefOrder>
  </b:Source>
  <b:Source>
    <b:Tag>ONR57</b:Tag>
    <b:SourceType>Report</b:SourceType>
    <b:Guid>{840F4084-89F5-422D-8913-4CAE6E7FBB64}</b:Guid>
    <b:Author>
      <b:Author>
        <b:Corporate>ONR</b:Corporate>
      </b:Author>
    </b:Author>
    <b:Title>Pre-Job Brief for ONR permissioning ID PR-01204 - Cat A Mod N0248 - Transport of 4K05 from HPB</b:Title>
    <b:Year>Created 26 October 2025 (ONRW-2126615823-24732)</b:Year>
    <b:RefOrder>5</b:RefOrder>
  </b:Source>
  <b:Source>
    <b:Tag>EDF1</b:Tag>
    <b:SourceType>Report</b:SourceType>
    <b:Guid>{74EEDD48-85B3-4603-AC42-AC6ED89A4CE6}</b:Guid>
    <b:Author>
      <b:Author>
        <b:Corporate>EDF NGL</b:Corporate>
      </b:Author>
    </b:Author>
    <b:Title>e-mail with EDF NGL Unique Number NSLGEN32905, A2 Flask Modification N0248</b:Title>
    <b:Year>22 April 2025 (ONRW-2019369590-19874)</b:Year>
    <b:RefOrder>1</b:RefOrder>
  </b:Source>
  <b:Source>
    <b:Tag>ONR4</b:Tag>
    <b:SourceType>Report</b:SourceType>
    <b:Guid>{124B5745-DD94-4524-8958-849516CE789E}</b:Guid>
    <b:Author>
      <b:Author>
        <b:Corporate>ONR</b:Corporate>
      </b:Author>
    </b:Author>
    <b:Title>Guidance Document, TRA-PER-GD-014 Issue No. 4, Guidance for Applications for UK Competent Authority Approval</b:Title>
    <b:Year>October 2023. (CM9 2019/335838)</b:Year>
    <b:RefOrder>7</b:RefOrder>
  </b:Source>
  <b:Source>
    <b:Tag>IAE</b:Tag>
    <b:SourceType>Report</b:SourceType>
    <b:Guid>{E873CE4A-86A4-4C63-9485-BC6429181580}</b:Guid>
    <b:Author>
      <b:Author>
        <b:Corporate>IAEA</b:Corporate>
      </b:Author>
    </b:Author>
    <b:Title>Specific Safety Requirements No. SSR-6 (Rev. 1), Regulations for the Safe Transport of Radioactive Material. 2018 Edition</b:Title>
    <b:Year>June 2018</b:Year>
    <b:RefOrder>10</b:RefOrder>
  </b:Source>
  <b:Source>
    <b:Tag>OTIon</b:Tag>
    <b:SourceType>Report</b:SourceType>
    <b:Guid>{25181A80-71E1-4889-8D3B-8142FB227424}</b:Guid>
    <b:Author>
      <b:Author>
        <b:Corporate>OTIF</b:Corporate>
      </b:Author>
    </b:Author>
    <b:Title>Regulation concerning the International Carriage of Dangerous Goods by Rail (RID)</b:Title>
    <b:Year>2025 Edition</b:Year>
    <b:RefOrder>12</b:RefOrder>
  </b:Source>
  <b:Source>
    <b:Tag>UKP13</b:Tag>
    <b:SourceType>Report</b:SourceType>
    <b:Guid>{08301DE7-AF82-404D-AEC9-C6A034A651D1}</b:Guid>
    <b:Author>
      <b:Author>
        <b:Corporate>UK Parliament</b:Corporate>
      </b:Author>
    </b:Author>
    <b:Title>Energy Act 2013, 2013 Chapter 32</b:Title>
    <b:Year>London, 2013</b:Year>
    <b:RefOrder>13</b:RefOrder>
  </b:Source>
  <b:Source>
    <b:Tag>UKP</b:Tag>
    <b:SourceType>Report</b:SourceType>
    <b:Guid>{19D775BD-82A2-4592-9DFD-7A1BB628E6EF}</b:Guid>
    <b:Author>
      <b:Author>
        <b:Corporate>UK Parliament</b:Corporate>
      </b:Author>
    </b:Author>
    <b:Title>The Carriage of Dangerous Goods and Use of Transportable Pressure Equipment Regulations 2009, SI 2009 No. 1348</b:Title>
    <b:Year>London, 2009</b:Year>
    <b:RefOrder>14</b:RefOrder>
  </b:Source>
  <b:Source>
    <b:Tag>ONR22</b:Tag>
    <b:SourceType>Report</b:SourceType>
    <b:Guid>{50F4EFD0-499C-4BEF-AA30-B720A56C22F8}</b:Guid>
    <b:Author>
      <b:Author>
        <b:Corporate>ONR</b:Corporate>
      </b:Author>
    </b:Author>
    <b:Title>Assessment Report AR-01748, Criticality Safety Assessment - Cat A Mod N0248 - Transport of 4K05 from HPB</b:Title>
    <b:Year>Created 11 July 2025 (ONRW-2126615823-7917)</b:Year>
    <b:RefOrder>16</b:RefOrder>
  </b:Source>
  <b:Source>
    <b:Tag>ONR24</b:Tag>
    <b:SourceType>Report</b:SourceType>
    <b:Guid>{0A3FB15B-4A7F-4A96-92CD-8A164166617B}</b:Guid>
    <b:Author>
      <b:Author>
        <b:Corporate>ONR</b:Corporate>
      </b:Author>
    </b:Author>
    <b:Title>Contact Record CR-02702, PR-01204 Hold Point Release</b:Title>
    <b:Year>17 and 20 November 2025</b:Year>
    <b:RefOrder>19</b:RefOrder>
  </b:Source>
  <b:Source>
    <b:Tag>ONR25</b:Tag>
    <b:SourceType>Report</b:SourceType>
    <b:Guid>{B41F6A43-1CEA-4126-BA6F-E601BF74FEB4}</b:Guid>
    <b:Author>
      <b:Author>
        <b:Corporate>ONR</b:Corporate>
      </b:Author>
    </b:Author>
    <b:Title>Instruction ONR-TCA-IN-001 Issue No. 1, Transport Permissioning</b:Title>
    <b:Year>January 2025. (CM9 2022/47683)</b:Year>
    <b:RefOrder>8</b:RefOrder>
  </b:Source>
  <b:Source>
    <b:Tag>ONR9</b:Tag>
    <b:SourceType>Report</b:SourceType>
    <b:Guid>{1752CB9E-A337-4855-AB81-31A60A3B1371}</b:Guid>
    <b:Author>
      <b:Author>
        <b:Corporate>ONR</b:Corporate>
      </b:Author>
    </b:Author>
    <b:Title>Guidance Document ONR-TCA-GD-001 Issue No. 1, Transport Permissioning</b:Title>
    <b:Year>January 2025. (CM9 2018/386305)</b:Year>
    <b:RefOrder>9</b:RefOrder>
  </b:Source>
  <b:Source>
    <b:Tag>EDF2</b:Tag>
    <b:SourceType>Report</b:SourceType>
    <b:Guid>{106589B1-73FB-4ED1-B0D9-6AD0244D241B}</b:Guid>
    <b:Author>
      <b:Author>
        <b:Corporate>EDF NGL</b:Corporate>
      </b:Author>
    </b:Author>
    <b:Title>Engineering Advice Note E/EAN/BRDB/0219/AGR/25 Revision 000, A2 Fuel flask safety case, 4K05 evidence pack to support Modification No 248</b:Title>
    <b:Year>November 2025 (ONRW-1246402597-4528)</b:Year>
    <b:RefOrder>20</b:RefOrder>
  </b:Source>
  <b:Source>
    <b:Tag>ONR23</b:Tag>
    <b:SourceType>Report</b:SourceType>
    <b:Guid>{BAB7AD3E-277A-4375-BC42-B569BFFD1416}</b:Guid>
    <b:Author>
      <b:Author>
        <b:Corporate>ONR</b:Corporate>
      </b:Author>
    </b:Author>
    <b:Title>Assessment Report AR-01753, Shielding Assessment of Mk A2 AGR Flask Modification N0248 - Transport of 4K05 from HPB</b:Title>
    <b:Year>Created 18 July 2025 (ONRW-2126615823-7997)</b:Year>
    <b:RefOrder>17</b:RefOrder>
  </b:Source>
  <b:Source>
    <b:Tag>ONR21</b:Tag>
    <b:SourceType>Report</b:SourceType>
    <b:Guid>{DBD6956D-5959-4677-A89F-3CDAC8F3D063}</b:Guid>
    <b:Author>
      <b:Author>
        <b:Corporate>ONR</b:Corporate>
      </b:Author>
    </b:Author>
    <b:Title>Certificate of Approval of Package Design and Shipment for the Carriage of Radioactive Material GB/2834B/B(M)F (Rev.14)</b:Title>
    <b:Year>Date of issue 20 September 2024 (ONRW-2019369590-12979)</b:Year>
    <b:RefOrder>6</b:RefOrder>
  </b:Source>
  <b:Source>
    <b:Tag>EDF3</b:Tag>
    <b:SourceType>Report</b:SourceType>
    <b:Guid>{3F1AFCF6-5D30-4EA5-A734-9011020D3C95}</b:Guid>
    <b:Author>
      <b:Author>
        <b:Corporate>EDF NGL</b:Corporate>
      </b:Author>
    </b:Author>
    <b:Title>e-mail Current EDF Flask Mod status as discussed 30/10/25</b:Title>
    <b:Year>30 October 2025 (ONRW-2019369590-24896)</b:Year>
    <b:RefOrder>18</b:RefOrder>
  </b:Source>
  <b:Source>
    <b:Tag>UNE</b:Tag>
    <b:SourceType>Report</b:SourceType>
    <b:Guid>{29458755-784B-4B8E-8768-4A7843246D95}</b:Guid>
    <b:Author>
      <b:Author>
        <b:Corporate>UNECE</b:Corporate>
      </b:Author>
    </b:Author>
    <b:Title>European Agreement Concerning the International Carriage of Dangerous Goods by Road (ADR)</b:Title>
    <b:Year>2025 Edition</b:Year>
    <b:RefOrder>11</b:RefOrder>
  </b:Source>
</b:Sourc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B5378A-093F-4E56-91DA-7C9E4C828866}">
  <ds:schemaRefs>
    <ds:schemaRef ds:uri="http://schemas.microsoft.com/office/2006/documentManagement/types"/>
    <ds:schemaRef ds:uri="http://purl.org/dc/dcmitype/"/>
    <ds:schemaRef ds:uri="http://purl.org/dc/terms/"/>
    <ds:schemaRef ds:uri="http://schemas.microsoft.com/office/2006/metadata/properties"/>
    <ds:schemaRef ds:uri="http://www.w3.org/XML/1998/namespace"/>
    <ds:schemaRef ds:uri="http://purl.org/dc/elements/1.1/"/>
    <ds:schemaRef ds:uri="f6cfbbfa-3ea0-4d8e-acde-632e83cd9c55"/>
    <ds:schemaRef ds:uri="http://schemas.microsoft.com/office/infopath/2007/PartnerControls"/>
    <ds:schemaRef ds:uri="http://schemas.openxmlformats.org/package/2006/metadata/core-properties"/>
    <ds:schemaRef ds:uri="2b92fa06-69b2-4527-a0e1-9e8803fc1e53"/>
  </ds:schemaRefs>
</ds:datastoreItem>
</file>

<file path=customXml/itemProps3.xml><?xml version="1.0" encoding="utf-8"?>
<ds:datastoreItem xmlns:ds="http://schemas.openxmlformats.org/officeDocument/2006/customXml" ds:itemID="{6E48AD80-F5E9-4A2C-A232-FE79743FE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BEF11A-5FFA-49CF-9C13-9B485AF4F987}">
  <ds:schemaRefs>
    <ds:schemaRef ds:uri="http://schemas.openxmlformats.org/officeDocument/2006/bibliography"/>
  </ds:schemaRefs>
</ds:datastoreItem>
</file>

<file path=customXml/itemProps5.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6.xml><?xml version="1.0" encoding="utf-8"?>
<ds:datastoreItem xmlns:ds="http://schemas.openxmlformats.org/officeDocument/2006/customXml" ds:itemID="{7FE9315A-FF5E-4661-BF53-683B218BF66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19</Pages>
  <Words>4232</Words>
  <Characters>23660</Characters>
  <Application>Microsoft Office Word</Application>
  <DocSecurity>0</DocSecurity>
  <Lines>591</Lines>
  <Paragraphs>324</Paragraphs>
  <ScaleCrop>false</ScaleCrop>
  <Manager>Office for Nuclear Regulation</Manager>
  <Company>Office for Nuclear Regulation</Company>
  <LinksUpToDate>false</LinksUpToDate>
  <CharactersWithSpaces>27568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A2 AGR Transport Flask (Design No. 2834) - Assessment of Modification N0248</dc:title>
  <dc:subject>[Subtitle or description]</dc:subject>
  <dc:creator>Liam Dunning</dc:creator>
  <cp:keywords>[Key words separated by commas]</cp:keywords>
  <dc:description/>
  <cp:lastModifiedBy>Peter Wynne</cp:lastModifiedBy>
  <cp:revision>2</cp:revision>
  <cp:lastPrinted>2025-11-23T01:53:00Z</cp:lastPrinted>
  <dcterms:created xsi:type="dcterms:W3CDTF">2026-04-17T18:46:00Z</dcterms:created>
  <dcterms:modified xsi:type="dcterms:W3CDTF">2026-04-17T18:46:00Z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0b588c76-8523-4945-b7df-5e67d7f43d34</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y fmtid="{D5CDD505-2E9C-101B-9397-08002B2CF9AE}" pid="17" name="docLang">
    <vt:lpwstr>en</vt:lpwstr>
  </property>
</Properties>
</file>