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292251" w14:paraId="6C65111E" w14:textId="77777777" w:rsidTr="00881B6F">
        <w:trPr>
          <w:trHeight w:val="1162"/>
        </w:trPr>
        <w:tc>
          <w:tcPr>
            <w:tcW w:w="9156" w:type="dxa"/>
            <w:tcBorders>
              <w:bottom w:val="single" w:sz="24" w:space="0" w:color="22413A"/>
            </w:tcBorders>
          </w:tcPr>
          <w:p w14:paraId="35C1F1C6" w14:textId="4B1EDE4B" w:rsidR="00C20562" w:rsidRPr="00292251" w:rsidRDefault="00FE6A8E" w:rsidP="00323E71">
            <w:bookmarkStart w:id="0" w:name="_Toc466022543"/>
            <w:r w:rsidRPr="00292251">
              <w:t xml:space="preserve"> </w:t>
            </w:r>
          </w:p>
        </w:tc>
      </w:tr>
      <w:tr w:rsidR="00D0226A" w:rsidRPr="00292251" w14:paraId="6FF9A0F4" w14:textId="77777777" w:rsidTr="009E0CDC">
        <w:trPr>
          <w:trHeight w:hRule="exact" w:val="2744"/>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292251" w:rsidRDefault="00595C8C" w:rsidP="00595C8C">
            <w:pPr>
              <w:pStyle w:val="InnerCoverTitle"/>
              <w:rPr>
                <w:sz w:val="36"/>
                <w:szCs w:val="36"/>
              </w:rPr>
            </w:pPr>
            <w:r w:rsidRPr="00292251">
              <w:rPr>
                <w:sz w:val="36"/>
                <w:szCs w:val="36"/>
              </w:rPr>
              <w:t xml:space="preserve">ONR </w:t>
            </w:r>
            <w:r w:rsidR="00F03AA6" w:rsidRPr="00292251">
              <w:rPr>
                <w:sz w:val="36"/>
                <w:szCs w:val="36"/>
              </w:rPr>
              <w:t>P</w:t>
            </w:r>
            <w:r w:rsidR="009C5A1D" w:rsidRPr="00292251">
              <w:rPr>
                <w:sz w:val="36"/>
                <w:szCs w:val="36"/>
              </w:rPr>
              <w:t>roject assessment report</w:t>
            </w:r>
          </w:p>
          <w:p w14:paraId="7C4EA414" w14:textId="3C3DEB9E" w:rsidR="00D0226A" w:rsidRPr="00292251" w:rsidRDefault="00382CE0"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rFonts w:ascii="Arial Bold" w:hAnsi="Arial Bold"/>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A205C6">
                      <w:rPr>
                        <w:rFonts w:ascii="Arial Bold" w:hAnsi="Arial Bold"/>
                        <w:sz w:val="36"/>
                      </w:rPr>
                      <w:t>PR-01942 – ADR/RID Validation assessment of 880 Series Type B(U) transport package design</w:t>
                    </w:r>
                  </w:sdtContent>
                </w:sdt>
              </w:sdtContent>
            </w:sdt>
          </w:p>
        </w:tc>
      </w:tr>
    </w:tbl>
    <w:p w14:paraId="56A09D10" w14:textId="2103B449" w:rsidR="00D0226A" w:rsidRPr="00292251" w:rsidRDefault="009E4CAF">
      <w:pPr>
        <w:spacing w:after="0"/>
      </w:pPr>
      <w:r w:rsidRPr="00292251">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292251" w:rsidRDefault="00D0226A">
      <w:pPr>
        <w:spacing w:after="0"/>
      </w:pPr>
    </w:p>
    <w:p w14:paraId="6D1C8B33" w14:textId="77777777" w:rsidR="00267815" w:rsidRPr="00292251" w:rsidRDefault="00267815">
      <w:pPr>
        <w:spacing w:after="0"/>
      </w:pPr>
      <w:r w:rsidRPr="00292251">
        <w:br w:type="page"/>
      </w:r>
    </w:p>
    <w:p w14:paraId="433A6C09" w14:textId="428AE45D" w:rsidR="009E4CAF" w:rsidRPr="00292251" w:rsidRDefault="009E4CAF" w:rsidP="009E4CAF">
      <w:pPr>
        <w:pStyle w:val="InnerCoverTitle"/>
        <w:rPr>
          <w:sz w:val="36"/>
          <w:szCs w:val="36"/>
        </w:rPr>
      </w:pPr>
      <w:r w:rsidRPr="00292251">
        <w:rPr>
          <w:sz w:val="36"/>
          <w:szCs w:val="36"/>
        </w:rPr>
        <w:lastRenderedPageBreak/>
        <w:t xml:space="preserve">ONR Project </w:t>
      </w:r>
      <w:r w:rsidR="009C5A1D" w:rsidRPr="00292251">
        <w:rPr>
          <w:sz w:val="36"/>
          <w:szCs w:val="36"/>
        </w:rPr>
        <w:t>assessment report</w:t>
      </w:r>
    </w:p>
    <w:p w14:paraId="3E340E1B" w14:textId="15688E75" w:rsidR="008E5D60" w:rsidRPr="00292251" w:rsidRDefault="008E5D60" w:rsidP="008E5D60">
      <w:pPr>
        <w:rPr>
          <w:sz w:val="18"/>
          <w:szCs w:val="16"/>
        </w:rPr>
      </w:pPr>
      <w:r w:rsidRPr="00292251">
        <w:rPr>
          <w:rStyle w:val="Style2"/>
          <w:b/>
          <w:bCs/>
          <w:sz w:val="36"/>
          <w:szCs w:val="16"/>
        </w:rPr>
        <w:t xml:space="preserve">Project </w:t>
      </w:r>
      <w:r w:rsidR="009C5A1D" w:rsidRPr="00292251">
        <w:rPr>
          <w:rStyle w:val="Style2"/>
          <w:b/>
          <w:bCs/>
          <w:sz w:val="36"/>
          <w:szCs w:val="16"/>
        </w:rPr>
        <w:t>name</w:t>
      </w:r>
      <w:r w:rsidRPr="00292251">
        <w:rPr>
          <w:rStyle w:val="Style2"/>
          <w:sz w:val="36"/>
          <w:szCs w:val="16"/>
        </w:rPr>
        <w:t xml:space="preserve">: </w:t>
      </w:r>
      <w:r w:rsidR="008B55C5" w:rsidRPr="00292251">
        <w:rPr>
          <w:rStyle w:val="Style2"/>
          <w:sz w:val="36"/>
          <w:szCs w:val="16"/>
        </w:rPr>
        <w:t>PR-01942 - USA/9269/B(U) - QSA Global Request for Amendment of Certificate for Model 880 Series Type B(U) Package Designs</w:t>
      </w:r>
      <w:r w:rsidR="00AE587A" w:rsidRPr="00292251">
        <w:rPr>
          <w:rStyle w:val="Style2"/>
          <w:sz w:val="36"/>
          <w:szCs w:val="16"/>
        </w:rPr>
        <w:t xml:space="preserve"> </w:t>
      </w:r>
    </w:p>
    <w:p w14:paraId="297D790E" w14:textId="4B7074A0" w:rsidR="00004C16" w:rsidRPr="00292251" w:rsidRDefault="008E5D60" w:rsidP="008E5D60">
      <w:pPr>
        <w:rPr>
          <w:sz w:val="18"/>
          <w:szCs w:val="16"/>
        </w:rPr>
      </w:pPr>
      <w:r w:rsidRPr="00292251">
        <w:rPr>
          <w:rStyle w:val="Style2"/>
          <w:b/>
          <w:bCs/>
          <w:sz w:val="36"/>
          <w:szCs w:val="16"/>
        </w:rPr>
        <w:t xml:space="preserve">Report </w:t>
      </w:r>
      <w:r w:rsidR="009C5A1D" w:rsidRPr="00292251">
        <w:rPr>
          <w:rStyle w:val="Style2"/>
          <w:b/>
          <w:bCs/>
          <w:sz w:val="36"/>
          <w:szCs w:val="16"/>
        </w:rPr>
        <w:t>title</w:t>
      </w:r>
      <w:r w:rsidRPr="00292251">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CC69E5" w:rsidRPr="00292251">
            <w:rPr>
              <w:rStyle w:val="Style2"/>
              <w:sz w:val="36"/>
              <w:szCs w:val="16"/>
            </w:rPr>
            <w:t>PR-01942 – ADR</w:t>
          </w:r>
          <w:r w:rsidR="00A205C6">
            <w:rPr>
              <w:rStyle w:val="Style2"/>
              <w:sz w:val="36"/>
              <w:szCs w:val="16"/>
            </w:rPr>
            <w:t>/RID</w:t>
          </w:r>
          <w:r w:rsidR="00CC69E5" w:rsidRPr="00292251">
            <w:rPr>
              <w:rStyle w:val="Style2"/>
              <w:sz w:val="36"/>
              <w:szCs w:val="16"/>
            </w:rPr>
            <w:t xml:space="preserve"> Validation assessment of 880 Series Type B(U) transport package design</w:t>
          </w:r>
        </w:sdtContent>
      </w:sdt>
    </w:p>
    <w:p w14:paraId="61A25C0F" w14:textId="39EC7DBA" w:rsidR="00004C16" w:rsidRPr="00292251" w:rsidRDefault="00004C16" w:rsidP="00004C16">
      <w:pPr>
        <w:rPr>
          <w:sz w:val="28"/>
          <w:szCs w:val="28"/>
        </w:rPr>
      </w:pPr>
    </w:p>
    <w:p w14:paraId="4D99E381" w14:textId="4AF52979" w:rsidR="00004C16" w:rsidRPr="00292251" w:rsidRDefault="00F15409" w:rsidP="00004C16">
      <w:pPr>
        <w:rPr>
          <w:szCs w:val="24"/>
        </w:rPr>
      </w:pPr>
      <w:r w:rsidRPr="00292251">
        <w:rPr>
          <w:b/>
          <w:bCs/>
          <w:szCs w:val="24"/>
        </w:rPr>
        <w:t>Dutyholder/Applicant</w:t>
      </w:r>
      <w:r w:rsidR="003A7E1C" w:rsidRPr="00292251">
        <w:rPr>
          <w:szCs w:val="24"/>
        </w:rPr>
        <w:t>:</w:t>
      </w:r>
      <w:r w:rsidR="00004C16" w:rsidRPr="00292251">
        <w:rPr>
          <w:szCs w:val="24"/>
        </w:rPr>
        <w:t xml:space="preserve"> </w:t>
      </w:r>
      <w:r w:rsidR="00CF4153" w:rsidRPr="00292251">
        <w:rPr>
          <w:szCs w:val="24"/>
        </w:rPr>
        <w:t xml:space="preserve">QSA Global </w:t>
      </w:r>
      <w:r w:rsidR="003B651A" w:rsidRPr="00292251">
        <w:rPr>
          <w:szCs w:val="24"/>
        </w:rPr>
        <w:t>Incorporated</w:t>
      </w:r>
    </w:p>
    <w:p w14:paraId="23B9A867" w14:textId="3C064974" w:rsidR="00004C16" w:rsidRPr="00292251" w:rsidRDefault="005663B3" w:rsidP="00004C16">
      <w:pPr>
        <w:rPr>
          <w:szCs w:val="24"/>
        </w:rPr>
      </w:pPr>
      <w:r w:rsidRPr="00292251">
        <w:rPr>
          <w:b/>
          <w:bCs/>
          <w:szCs w:val="24"/>
        </w:rPr>
        <w:t>Authored</w:t>
      </w:r>
      <w:r w:rsidR="00004C16" w:rsidRPr="00292251">
        <w:rPr>
          <w:b/>
          <w:bCs/>
          <w:szCs w:val="24"/>
        </w:rPr>
        <w:t xml:space="preserve"> by</w:t>
      </w:r>
      <w:r w:rsidR="003A7E1C" w:rsidRPr="00292251">
        <w:rPr>
          <w:szCs w:val="24"/>
        </w:rPr>
        <w:t>:</w:t>
      </w:r>
      <w:r w:rsidR="00004C16" w:rsidRPr="00292251">
        <w:rPr>
          <w:szCs w:val="24"/>
        </w:rPr>
        <w:t xml:space="preserve"> </w:t>
      </w:r>
    </w:p>
    <w:p w14:paraId="247E3769" w14:textId="3BF32F08" w:rsidR="00004C16" w:rsidRPr="00CA3395" w:rsidRDefault="00D5528D" w:rsidP="00004C16">
      <w:pPr>
        <w:rPr>
          <w:szCs w:val="24"/>
        </w:rPr>
      </w:pPr>
      <w:r w:rsidRPr="00292251">
        <w:rPr>
          <w:b/>
          <w:bCs/>
          <w:szCs w:val="24"/>
        </w:rPr>
        <w:t xml:space="preserve">Report </w:t>
      </w:r>
      <w:r w:rsidR="009C5A1D" w:rsidRPr="00292251">
        <w:rPr>
          <w:b/>
          <w:bCs/>
          <w:szCs w:val="24"/>
        </w:rPr>
        <w:t>issue no</w:t>
      </w:r>
      <w:r w:rsidR="00004C16" w:rsidRPr="00292251">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914F1" w:rsidRPr="00CA3395">
            <w:rPr>
              <w:szCs w:val="24"/>
            </w:rPr>
            <w:t>2</w:t>
          </w:r>
        </w:sdtContent>
      </w:sdt>
    </w:p>
    <w:p w14:paraId="19206F45" w14:textId="72546E37" w:rsidR="00004C16" w:rsidRPr="00292251" w:rsidRDefault="00004C16" w:rsidP="00004C16">
      <w:pPr>
        <w:rPr>
          <w:szCs w:val="24"/>
        </w:rPr>
      </w:pPr>
      <w:r w:rsidRPr="00CA3395">
        <w:rPr>
          <w:b/>
          <w:bCs/>
          <w:szCs w:val="24"/>
        </w:rPr>
        <w:t xml:space="preserve">Publication </w:t>
      </w:r>
      <w:r w:rsidR="009C5A1D" w:rsidRPr="00CA3395">
        <w:rPr>
          <w:b/>
          <w:bCs/>
          <w:szCs w:val="24"/>
        </w:rPr>
        <w:t>d</w:t>
      </w:r>
      <w:r w:rsidRPr="00CA3395">
        <w:rPr>
          <w:b/>
          <w:bCs/>
          <w:szCs w:val="24"/>
        </w:rPr>
        <w:t>ate</w:t>
      </w:r>
      <w:r w:rsidRPr="00CA3395">
        <w:rPr>
          <w:szCs w:val="24"/>
        </w:rPr>
        <w:t xml:space="preserve">: </w:t>
      </w:r>
      <w:r w:rsidR="00E47F03" w:rsidRPr="00CA3395">
        <w:rPr>
          <w:szCs w:val="24"/>
        </w:rPr>
        <w:t xml:space="preserve">November </w:t>
      </w:r>
      <w:r w:rsidR="00714164" w:rsidRPr="00CA3395">
        <w:rPr>
          <w:szCs w:val="24"/>
        </w:rPr>
        <w:t>2025</w:t>
      </w:r>
    </w:p>
    <w:p w14:paraId="461D902C" w14:textId="7C0A7C3C" w:rsidR="0099220B" w:rsidRPr="00292251" w:rsidRDefault="0099220B" w:rsidP="002F7749">
      <w:r w:rsidRPr="00292251">
        <w:rPr>
          <w:b/>
          <w:bCs/>
        </w:rPr>
        <w:t>Document ID</w:t>
      </w:r>
      <w:r w:rsidRPr="00292251">
        <w:t xml:space="preserve">: </w:t>
      </w:r>
      <w:r w:rsidR="00DE3FA1" w:rsidRPr="00292251">
        <w:t>ONRW-2019369590-23074</w:t>
      </w:r>
    </w:p>
    <w:p w14:paraId="39BC0EA4" w14:textId="77777777" w:rsidR="00420A11" w:rsidRPr="00292251" w:rsidRDefault="00420A11" w:rsidP="00323E71"/>
    <w:p w14:paraId="5DDBE954" w14:textId="27BD4D93" w:rsidR="004D16D7" w:rsidRPr="00292251" w:rsidRDefault="00BB054F" w:rsidP="004D16D7">
      <w:pPr>
        <w:pStyle w:val="Caption"/>
        <w:keepNext/>
      </w:pPr>
      <w:r w:rsidRPr="00292251">
        <w:t>Circulation</w:t>
      </w:r>
      <w:r w:rsidR="00E72E4A" w:rsidRPr="00292251">
        <w:t xml:space="preserve"> list</w:t>
      </w:r>
      <w:r w:rsidRPr="00292251">
        <w:t xml:space="preserve"> (latest issue)</w:t>
      </w:r>
    </w:p>
    <w:tbl>
      <w:tblPr>
        <w:tblStyle w:val="ONRTable1"/>
        <w:tblW w:w="0" w:type="auto"/>
        <w:tblInd w:w="10" w:type="dxa"/>
        <w:tblLook w:val="04A0" w:firstRow="1" w:lastRow="0" w:firstColumn="1" w:lastColumn="0" w:noHBand="0" w:noVBand="1"/>
      </w:tblPr>
      <w:tblGrid>
        <w:gridCol w:w="2755"/>
        <w:gridCol w:w="3548"/>
        <w:gridCol w:w="2713"/>
      </w:tblGrid>
      <w:tr w:rsidR="00AF1F77" w:rsidRPr="00292251" w14:paraId="116B87DF" w14:textId="36A12630" w:rsidTr="000668FF">
        <w:trPr>
          <w:cnfStyle w:val="100000000000" w:firstRow="1" w:lastRow="0" w:firstColumn="0" w:lastColumn="0" w:oddVBand="0" w:evenVBand="0" w:oddHBand="0" w:evenHBand="0" w:firstRowFirstColumn="0" w:firstRowLastColumn="0" w:lastRowFirstColumn="0" w:lastRowLastColumn="0"/>
        </w:trPr>
        <w:tc>
          <w:tcPr>
            <w:tcW w:w="2755" w:type="dxa"/>
          </w:tcPr>
          <w:p w14:paraId="72366D01" w14:textId="79211401" w:rsidR="00E9054F" w:rsidRPr="00292251" w:rsidRDefault="00E9054F" w:rsidP="00595C8C">
            <w:pPr>
              <w:spacing w:before="60" w:after="60"/>
              <w:rPr>
                <w:b w:val="0"/>
                <w:bCs/>
              </w:rPr>
            </w:pPr>
            <w:r w:rsidRPr="00292251">
              <w:rPr>
                <w:b w:val="0"/>
                <w:bCs/>
              </w:rPr>
              <w:t xml:space="preserve">Organisation </w:t>
            </w:r>
          </w:p>
        </w:tc>
        <w:tc>
          <w:tcPr>
            <w:tcW w:w="3548" w:type="dxa"/>
          </w:tcPr>
          <w:p w14:paraId="2D00C3FD" w14:textId="444AF842" w:rsidR="00E9054F" w:rsidRPr="00292251" w:rsidRDefault="00E9054F" w:rsidP="00595C8C">
            <w:pPr>
              <w:spacing w:before="60" w:after="60"/>
              <w:rPr>
                <w:b w:val="0"/>
                <w:bCs/>
              </w:rPr>
            </w:pPr>
            <w:r w:rsidRPr="00292251">
              <w:rPr>
                <w:b w:val="0"/>
                <w:bCs/>
              </w:rPr>
              <w:t>Recipient</w:t>
            </w:r>
          </w:p>
        </w:tc>
        <w:tc>
          <w:tcPr>
            <w:tcW w:w="2713" w:type="dxa"/>
          </w:tcPr>
          <w:p w14:paraId="5F42E2CA" w14:textId="08E29FA8" w:rsidR="00E9054F" w:rsidRPr="00292251" w:rsidRDefault="00E9054F" w:rsidP="00595C8C">
            <w:pPr>
              <w:spacing w:before="60" w:after="60"/>
              <w:rPr>
                <w:b w:val="0"/>
                <w:bCs/>
              </w:rPr>
            </w:pPr>
            <w:r w:rsidRPr="00292251">
              <w:rPr>
                <w:b w:val="0"/>
                <w:bCs/>
              </w:rPr>
              <w:t xml:space="preserve">Date </w:t>
            </w:r>
            <w:r w:rsidR="00F02AFB" w:rsidRPr="00292251">
              <w:rPr>
                <w:b w:val="0"/>
                <w:bCs/>
              </w:rPr>
              <w:t>report sent</w:t>
            </w:r>
          </w:p>
        </w:tc>
      </w:tr>
      <w:tr w:rsidR="00AF1F77" w:rsidRPr="00292251" w14:paraId="0B4E4E42" w14:textId="789BBBBC" w:rsidTr="000668FF">
        <w:tc>
          <w:tcPr>
            <w:tcW w:w="2755" w:type="dxa"/>
          </w:tcPr>
          <w:p w14:paraId="65482A03" w14:textId="2C122263" w:rsidR="00E9054F" w:rsidRPr="00292251" w:rsidRDefault="00E9054F" w:rsidP="00595C8C">
            <w:pPr>
              <w:spacing w:before="60" w:after="60"/>
            </w:pPr>
          </w:p>
        </w:tc>
        <w:tc>
          <w:tcPr>
            <w:tcW w:w="3548" w:type="dxa"/>
          </w:tcPr>
          <w:p w14:paraId="1C80912E" w14:textId="583CB5AA" w:rsidR="00E9054F" w:rsidRPr="00292251" w:rsidRDefault="00E9054F" w:rsidP="00595C8C">
            <w:pPr>
              <w:spacing w:before="60" w:after="60"/>
            </w:pPr>
          </w:p>
        </w:tc>
        <w:tc>
          <w:tcPr>
            <w:tcW w:w="2713" w:type="dxa"/>
          </w:tcPr>
          <w:p w14:paraId="097E1A87" w14:textId="5BF6FC6F" w:rsidR="00E9054F" w:rsidRPr="00CA3395" w:rsidRDefault="00E9054F" w:rsidP="00595C8C">
            <w:pPr>
              <w:spacing w:before="60" w:after="60"/>
            </w:pPr>
          </w:p>
        </w:tc>
      </w:tr>
      <w:tr w:rsidR="00AF1F77" w:rsidRPr="00292251" w14:paraId="4D932834" w14:textId="77777777" w:rsidTr="000668FF">
        <w:tc>
          <w:tcPr>
            <w:tcW w:w="2755" w:type="dxa"/>
          </w:tcPr>
          <w:p w14:paraId="0438C391" w14:textId="4EBDEB75" w:rsidR="00E9054F" w:rsidRPr="00292251" w:rsidRDefault="00E9054F" w:rsidP="00595C8C">
            <w:pPr>
              <w:spacing w:before="60" w:after="60"/>
            </w:pPr>
          </w:p>
        </w:tc>
        <w:tc>
          <w:tcPr>
            <w:tcW w:w="3548" w:type="dxa"/>
          </w:tcPr>
          <w:p w14:paraId="10B33439" w14:textId="3BA008CC" w:rsidR="00E9054F" w:rsidRPr="00292251" w:rsidRDefault="000668FF" w:rsidP="000668FF">
            <w:pPr>
              <w:spacing w:before="60" w:after="60"/>
            </w:pPr>
            <w:r w:rsidRPr="00292251">
              <w:t xml:space="preserve"> </w:t>
            </w:r>
          </w:p>
        </w:tc>
        <w:tc>
          <w:tcPr>
            <w:tcW w:w="2713" w:type="dxa"/>
          </w:tcPr>
          <w:p w14:paraId="45E71811" w14:textId="057E5E5E" w:rsidR="00E9054F" w:rsidRPr="00CA3395" w:rsidRDefault="00E9054F" w:rsidP="00595C8C">
            <w:pPr>
              <w:spacing w:before="60" w:after="60"/>
            </w:pPr>
          </w:p>
        </w:tc>
      </w:tr>
    </w:tbl>
    <w:p w14:paraId="295B4ACF" w14:textId="77777777" w:rsidR="00DB4A58" w:rsidRPr="00292251" w:rsidRDefault="00DB4A58" w:rsidP="00DB4A58">
      <w:pPr>
        <w:pStyle w:val="Footer"/>
        <w:jc w:val="left"/>
        <w:rPr>
          <w:color w:val="auto"/>
        </w:rPr>
      </w:pPr>
    </w:p>
    <w:p w14:paraId="0C0F2BDE" w14:textId="77777777" w:rsidR="00DB4A58" w:rsidRPr="00292251" w:rsidRDefault="00DB4A58" w:rsidP="00DB4A58">
      <w:pPr>
        <w:pStyle w:val="Footer"/>
        <w:jc w:val="left"/>
        <w:rPr>
          <w:color w:val="auto"/>
        </w:rPr>
      </w:pPr>
    </w:p>
    <w:p w14:paraId="0DEEB048" w14:textId="77777777" w:rsidR="00DB4A58" w:rsidRPr="00292251" w:rsidRDefault="00DB4A58" w:rsidP="00DB4A58">
      <w:pPr>
        <w:pStyle w:val="Footer"/>
        <w:jc w:val="left"/>
        <w:rPr>
          <w:color w:val="auto"/>
        </w:rPr>
      </w:pPr>
    </w:p>
    <w:p w14:paraId="69769BCB" w14:textId="77777777" w:rsidR="00DB4A58" w:rsidRPr="00292251" w:rsidRDefault="00DB4A58" w:rsidP="00DB4A58">
      <w:pPr>
        <w:pStyle w:val="Footer"/>
        <w:jc w:val="left"/>
        <w:rPr>
          <w:color w:val="auto"/>
        </w:rPr>
      </w:pPr>
    </w:p>
    <w:p w14:paraId="78ECD1CE" w14:textId="41E2DAFC" w:rsidR="00DB4A58" w:rsidRPr="00292251" w:rsidRDefault="00DB4A58" w:rsidP="00DB4A58">
      <w:pPr>
        <w:pStyle w:val="Footer"/>
        <w:jc w:val="left"/>
        <w:rPr>
          <w:color w:val="auto"/>
        </w:rPr>
      </w:pPr>
      <w:r w:rsidRPr="00292251">
        <w:rPr>
          <w:color w:val="auto"/>
        </w:rPr>
        <w:t>© Office for Nuclear Regulation, [</w:t>
      </w:r>
      <w:r w:rsidR="00714164" w:rsidRPr="00292251">
        <w:rPr>
          <w:color w:val="auto"/>
        </w:rPr>
        <w:t>2025</w:t>
      </w:r>
      <w:r w:rsidRPr="00292251">
        <w:rPr>
          <w:color w:val="auto"/>
        </w:rPr>
        <w:t>]</w:t>
      </w:r>
    </w:p>
    <w:p w14:paraId="3039B8B5" w14:textId="2D434DE2" w:rsidR="00DB4A58" w:rsidRPr="00292251" w:rsidRDefault="00DB4A58" w:rsidP="00DB4A58">
      <w:pPr>
        <w:pStyle w:val="Footer"/>
        <w:jc w:val="left"/>
        <w:rPr>
          <w:color w:val="auto"/>
        </w:rPr>
      </w:pPr>
      <w:r w:rsidRPr="00292251">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292251">
          <w:rPr>
            <w:rStyle w:val="Hyperlink"/>
          </w:rPr>
          <w:t>www.onr.org.uk/copyright</w:t>
        </w:r>
      </w:hyperlink>
      <w:r w:rsidR="00795F5F" w:rsidRPr="00292251">
        <w:rPr>
          <w:color w:val="auto"/>
        </w:rPr>
        <w:t xml:space="preserve"> </w:t>
      </w:r>
      <w:r w:rsidRPr="00292251">
        <w:rPr>
          <w:color w:val="auto"/>
        </w:rPr>
        <w:t xml:space="preserve">for details. </w:t>
      </w:r>
    </w:p>
    <w:p w14:paraId="5F16EB3D" w14:textId="77777777" w:rsidR="0099220B" w:rsidRPr="00292251" w:rsidRDefault="0099220B" w:rsidP="004E6E34">
      <w:pPr>
        <w:sectPr w:rsidR="0099220B" w:rsidRPr="00292251"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27EE63D0" w14:textId="0D32EDC6" w:rsidR="00202152" w:rsidRPr="00292251" w:rsidRDefault="00202152" w:rsidP="00410423">
      <w:pPr>
        <w:pStyle w:val="Heading1"/>
        <w:numPr>
          <w:ilvl w:val="0"/>
          <w:numId w:val="0"/>
        </w:numPr>
        <w:ind w:left="851" w:hanging="851"/>
      </w:pPr>
      <w:bookmarkStart w:id="1" w:name="_Toc118892109"/>
      <w:bookmarkStart w:id="2" w:name="_Toc204180281"/>
      <w:bookmarkStart w:id="3" w:name="_Toc109727646"/>
      <w:bookmarkEnd w:id="0"/>
      <w:r w:rsidRPr="00292251">
        <w:lastRenderedPageBreak/>
        <w:t xml:space="preserve">Executive </w:t>
      </w:r>
      <w:bookmarkEnd w:id="1"/>
      <w:r w:rsidR="00DE35B0" w:rsidRPr="00292251">
        <w:t>summary</w:t>
      </w:r>
      <w:bookmarkEnd w:id="2"/>
    </w:p>
    <w:p w14:paraId="4D0B4A9E" w14:textId="4795BEE2" w:rsidR="00BE576C" w:rsidRPr="00292251" w:rsidRDefault="00202152" w:rsidP="00480D83">
      <w:pPr>
        <w:pStyle w:val="NumList1"/>
        <w:numPr>
          <w:ilvl w:val="0"/>
          <w:numId w:val="0"/>
        </w:numPr>
      </w:pPr>
      <w:r w:rsidRPr="00292251">
        <w:t xml:space="preserve">This report presents </w:t>
      </w:r>
      <w:r w:rsidR="00970E50" w:rsidRPr="00292251">
        <w:t>the</w:t>
      </w:r>
      <w:r w:rsidR="009A1532" w:rsidRPr="00292251">
        <w:t xml:space="preserve"> </w:t>
      </w:r>
      <w:r w:rsidR="00E61B72" w:rsidRPr="00292251">
        <w:t>findings of</w:t>
      </w:r>
      <w:r w:rsidR="009A1532" w:rsidRPr="00292251">
        <w:t xml:space="preserve"> the ONR </w:t>
      </w:r>
      <w:r w:rsidRPr="00292251">
        <w:t xml:space="preserve">assessment </w:t>
      </w:r>
      <w:r w:rsidR="009A1532" w:rsidRPr="00292251">
        <w:t xml:space="preserve">of the </w:t>
      </w:r>
      <w:r w:rsidR="00BE576C" w:rsidRPr="00292251">
        <w:t xml:space="preserve">QSA Global Incorporated application for validation </w:t>
      </w:r>
      <w:r w:rsidR="00853C42" w:rsidRPr="00292251">
        <w:t xml:space="preserve">of </w:t>
      </w:r>
      <w:r w:rsidR="004E1643" w:rsidRPr="00292251">
        <w:t>the</w:t>
      </w:r>
      <w:r w:rsidR="00BE576C" w:rsidRPr="00292251">
        <w:t xml:space="preserve"> Type B(U) package design Model 880 Series, which is currently approved by the United States of America </w:t>
      </w:r>
      <w:r w:rsidR="00F81CD7" w:rsidRPr="00292251">
        <w:t xml:space="preserve">Competent Authority (US </w:t>
      </w:r>
      <w:r w:rsidR="00BE576C" w:rsidRPr="00292251">
        <w:t>Department of Transport</w:t>
      </w:r>
      <w:r w:rsidR="00F81CD7" w:rsidRPr="00292251">
        <w:t>ation)</w:t>
      </w:r>
      <w:r w:rsidR="00BE576C" w:rsidRPr="00292251">
        <w:t xml:space="preserve"> through certificate USA/9296/B(U), Revision 14</w:t>
      </w:r>
      <w:r w:rsidR="00C105B7" w:rsidRPr="00292251">
        <w:t>.</w:t>
      </w:r>
    </w:p>
    <w:p w14:paraId="453A6C16" w14:textId="655DAAE7" w:rsidR="00BE576C" w:rsidRPr="00292251" w:rsidRDefault="00BE576C" w:rsidP="00480D83">
      <w:pPr>
        <w:pStyle w:val="NumList1"/>
        <w:numPr>
          <w:ilvl w:val="0"/>
          <w:numId w:val="0"/>
        </w:numPr>
      </w:pPr>
      <w:r w:rsidRPr="00292251">
        <w:t xml:space="preserve">The current certificate states that the Model 880 Series </w:t>
      </w:r>
      <w:r w:rsidR="00EC3443" w:rsidRPr="00292251">
        <w:t>p</w:t>
      </w:r>
      <w:r w:rsidRPr="00292251">
        <w:t>ackage</w:t>
      </w:r>
      <w:r w:rsidR="00EC3443" w:rsidRPr="00292251">
        <w:t xml:space="preserve"> design</w:t>
      </w:r>
      <w:r w:rsidR="00D11040" w:rsidRPr="00292251">
        <w:t>s</w:t>
      </w:r>
      <w:r w:rsidRPr="00292251">
        <w:t xml:space="preserve"> meet the requirements of IAEA Regulations for the Safe Transport of Radioactive Material, 2018 </w:t>
      </w:r>
      <w:r w:rsidR="00480D83">
        <w:t>E</w:t>
      </w:r>
      <w:r w:rsidRPr="00292251">
        <w:t>dition, No. SSR-6 (Rev</w:t>
      </w:r>
      <w:r w:rsidR="001941A4" w:rsidRPr="00292251">
        <w:t>ision</w:t>
      </w:r>
      <w:r w:rsidRPr="00292251">
        <w:t xml:space="preserve"> 1).</w:t>
      </w:r>
    </w:p>
    <w:p w14:paraId="0FD6598B" w14:textId="693409EA" w:rsidR="00603460" w:rsidRPr="00292251" w:rsidRDefault="00603460" w:rsidP="00480D83">
      <w:pPr>
        <w:pStyle w:val="NumList1"/>
        <w:numPr>
          <w:ilvl w:val="0"/>
          <w:numId w:val="0"/>
        </w:numPr>
      </w:pPr>
      <w:r w:rsidRPr="00292251">
        <w:t xml:space="preserve">QSA Global Incorporated Model 880 Series </w:t>
      </w:r>
      <w:r w:rsidR="00CC0598" w:rsidRPr="00292251">
        <w:t>p</w:t>
      </w:r>
      <w:r w:rsidRPr="00292251">
        <w:t>ackages are designed for use as radiography exposure devices (or source changers) and as transport packages for Type B quantities of radioactive material in special form.</w:t>
      </w:r>
    </w:p>
    <w:p w14:paraId="2D35D003" w14:textId="0E7B9893" w:rsidR="00603460" w:rsidRPr="00292251" w:rsidRDefault="00603460" w:rsidP="00480D83">
      <w:pPr>
        <w:pStyle w:val="NumList1"/>
        <w:numPr>
          <w:ilvl w:val="0"/>
          <w:numId w:val="0"/>
        </w:numPr>
      </w:pPr>
      <w:r w:rsidRPr="00292251">
        <w:t xml:space="preserve">The Model 880 Series </w:t>
      </w:r>
      <w:r w:rsidR="00045696" w:rsidRPr="00292251">
        <w:t>p</w:t>
      </w:r>
      <w:r w:rsidRPr="00292251">
        <w:t xml:space="preserve">ackages are available in four </w:t>
      </w:r>
      <w:r w:rsidR="000E3C3F">
        <w:t>designs</w:t>
      </w:r>
      <w:r w:rsidRPr="00292251">
        <w:t>, the 880SC, 880 Delta, 880 Sigma, and 880 Elite.</w:t>
      </w:r>
    </w:p>
    <w:p w14:paraId="27F8045A" w14:textId="1F793768" w:rsidR="00F2221B" w:rsidRPr="00292251" w:rsidRDefault="00F2221B" w:rsidP="00480D83">
      <w:pPr>
        <w:pStyle w:val="NumList1"/>
        <w:numPr>
          <w:ilvl w:val="0"/>
          <w:numId w:val="0"/>
        </w:numPr>
      </w:pPr>
      <w:r w:rsidRPr="00292251">
        <w:t xml:space="preserve">The assessment </w:t>
      </w:r>
      <w:r w:rsidR="0075376A" w:rsidRPr="00292251">
        <w:t xml:space="preserve">considered </w:t>
      </w:r>
      <w:r w:rsidRPr="00292251">
        <w:t xml:space="preserve">four </w:t>
      </w:r>
      <w:r w:rsidR="009B702F" w:rsidRPr="00292251">
        <w:t>focus areas</w:t>
      </w:r>
      <w:r w:rsidR="0075376A" w:rsidRPr="00292251">
        <w:t>:</w:t>
      </w:r>
    </w:p>
    <w:p w14:paraId="29C89D2A" w14:textId="3C5E166A" w:rsidR="0075376A" w:rsidRPr="00292251" w:rsidRDefault="00E701A4" w:rsidP="0075376A">
      <w:pPr>
        <w:pStyle w:val="Bulletlist1"/>
        <w:rPr>
          <w:szCs w:val="24"/>
          <w:lang w:eastAsia="en-GB"/>
        </w:rPr>
      </w:pPr>
      <w:r w:rsidRPr="00292251">
        <w:rPr>
          <w:bdr w:val="none" w:sz="0" w:space="0" w:color="auto" w:frame="1"/>
        </w:rPr>
        <w:t>Confirm a transparent line of sight from QSA Global Incorporated application for DOT certification of Model 880 Series package</w:t>
      </w:r>
      <w:r w:rsidR="00D11040" w:rsidRPr="00292251">
        <w:rPr>
          <w:bdr w:val="none" w:sz="0" w:space="0" w:color="auto" w:frame="1"/>
        </w:rPr>
        <w:t xml:space="preserve"> designs</w:t>
      </w:r>
      <w:r w:rsidRPr="00292251">
        <w:rPr>
          <w:bdr w:val="none" w:sz="0" w:space="0" w:color="auto" w:frame="1"/>
        </w:rPr>
        <w:t>, through to the granting of DOT CA Certification for Type B(U) Radioactive Materials Package Design Certification USA/9296/B(U), Revision 14.</w:t>
      </w:r>
    </w:p>
    <w:p w14:paraId="10422C74" w14:textId="1DEA01B7" w:rsidR="0075376A" w:rsidRPr="00292251" w:rsidRDefault="00AF513A" w:rsidP="0075376A">
      <w:pPr>
        <w:pStyle w:val="Bulletlist1"/>
      </w:pPr>
      <w:r w:rsidRPr="00292251">
        <w:rPr>
          <w:bdr w:val="none" w:sz="0" w:space="0" w:color="auto" w:frame="1"/>
        </w:rPr>
        <w:t>C</w:t>
      </w:r>
      <w:r w:rsidR="0075376A" w:rsidRPr="00292251">
        <w:rPr>
          <w:bdr w:val="none" w:sz="0" w:space="0" w:color="auto" w:frame="1"/>
        </w:rPr>
        <w:t xml:space="preserve">ompleteness check of the Transposition Note, to confirm the Safety Analysis Report paragraphs listed therein correspond to the required ADR </w:t>
      </w:r>
      <w:r w:rsidR="0021162D">
        <w:rPr>
          <w:bdr w:val="none" w:sz="0" w:space="0" w:color="auto" w:frame="1"/>
        </w:rPr>
        <w:t xml:space="preserve">and RID </w:t>
      </w:r>
      <w:r w:rsidR="0075376A" w:rsidRPr="00292251">
        <w:rPr>
          <w:bdr w:val="none" w:sz="0" w:space="0" w:color="auto" w:frame="1"/>
        </w:rPr>
        <w:t>paragraphs.</w:t>
      </w:r>
    </w:p>
    <w:p w14:paraId="55B00999" w14:textId="7017221B" w:rsidR="0075376A" w:rsidRPr="00292251" w:rsidRDefault="0075376A" w:rsidP="0075376A">
      <w:pPr>
        <w:pStyle w:val="Bulletlist1"/>
      </w:pPr>
      <w:r w:rsidRPr="00292251">
        <w:rPr>
          <w:bdr w:val="none" w:sz="0" w:space="0" w:color="auto" w:frame="1"/>
        </w:rPr>
        <w:t>Confirmation</w:t>
      </w:r>
      <w:r w:rsidR="00675218" w:rsidRPr="00292251">
        <w:rPr>
          <w:bdr w:val="none" w:sz="0" w:space="0" w:color="auto" w:frame="1"/>
        </w:rPr>
        <w:t xml:space="preserve"> that </w:t>
      </w:r>
      <w:r w:rsidRPr="00292251">
        <w:rPr>
          <w:bdr w:val="none" w:sz="0" w:space="0" w:color="auto" w:frame="1"/>
        </w:rPr>
        <w:t xml:space="preserve">the correct edition of ADR </w:t>
      </w:r>
      <w:r w:rsidR="0021162D">
        <w:rPr>
          <w:bdr w:val="none" w:sz="0" w:space="0" w:color="auto" w:frame="1"/>
        </w:rPr>
        <w:t>and RID</w:t>
      </w:r>
      <w:r w:rsidRPr="00292251">
        <w:rPr>
          <w:bdr w:val="none" w:sz="0" w:space="0" w:color="auto" w:frame="1"/>
        </w:rPr>
        <w:t xml:space="preserve"> </w:t>
      </w:r>
      <w:r w:rsidR="008958A5">
        <w:rPr>
          <w:bdr w:val="none" w:sz="0" w:space="0" w:color="auto" w:frame="1"/>
        </w:rPr>
        <w:t>are</w:t>
      </w:r>
      <w:r w:rsidRPr="00292251">
        <w:rPr>
          <w:bdr w:val="none" w:sz="0" w:space="0" w:color="auto" w:frame="1"/>
        </w:rPr>
        <w:t xml:space="preserve"> being used for validation and any transitional arrangements are appropriately applied.</w:t>
      </w:r>
    </w:p>
    <w:p w14:paraId="5D6D19E8" w14:textId="0FEA6BCE" w:rsidR="0075376A" w:rsidRPr="00292251" w:rsidRDefault="0075376A" w:rsidP="0075376A">
      <w:pPr>
        <w:pStyle w:val="Bulletlist1"/>
      </w:pPr>
      <w:r w:rsidRPr="00292251">
        <w:rPr>
          <w:bdr w:val="none" w:sz="0" w:space="0" w:color="auto" w:frame="1"/>
        </w:rPr>
        <w:t>Confirm</w:t>
      </w:r>
      <w:r w:rsidR="00675218" w:rsidRPr="00292251">
        <w:rPr>
          <w:bdr w:val="none" w:sz="0" w:space="0" w:color="auto" w:frame="1"/>
        </w:rPr>
        <w:t xml:space="preserve">ation that the </w:t>
      </w:r>
      <w:r w:rsidRPr="00292251">
        <w:rPr>
          <w:bdr w:val="none" w:sz="0" w:space="0" w:color="auto" w:frame="1"/>
        </w:rPr>
        <w:t xml:space="preserve">application </w:t>
      </w:r>
      <w:r w:rsidR="00675218" w:rsidRPr="00292251">
        <w:rPr>
          <w:bdr w:val="none" w:sz="0" w:space="0" w:color="auto" w:frame="1"/>
        </w:rPr>
        <w:t>was</w:t>
      </w:r>
      <w:r w:rsidRPr="00292251">
        <w:rPr>
          <w:bdr w:val="none" w:sz="0" w:space="0" w:color="auto" w:frame="1"/>
        </w:rPr>
        <w:t xml:space="preserve"> compliant with ONR Guidance for Applications for UK Competent Authority Approval (TRA-PER-GD-014, Issue No.: 4).</w:t>
      </w:r>
    </w:p>
    <w:p w14:paraId="398476A6" w14:textId="1C973EB5" w:rsidR="0075376A" w:rsidRPr="00292251" w:rsidRDefault="00284985" w:rsidP="00480D83">
      <w:pPr>
        <w:pStyle w:val="NumList1"/>
        <w:numPr>
          <w:ilvl w:val="0"/>
          <w:numId w:val="0"/>
        </w:numPr>
      </w:pPr>
      <w:r w:rsidRPr="00292251">
        <w:t xml:space="preserve">All four </w:t>
      </w:r>
      <w:r w:rsidR="00F81931" w:rsidRPr="00292251">
        <w:t xml:space="preserve">focus areas </w:t>
      </w:r>
      <w:r w:rsidRPr="00292251">
        <w:t xml:space="preserve">were </w:t>
      </w:r>
      <w:r w:rsidR="00757A6F" w:rsidRPr="00292251">
        <w:t xml:space="preserve">judged to have been </w:t>
      </w:r>
      <w:r w:rsidR="00AC0C7E" w:rsidRPr="00292251">
        <w:t>satisfactorily</w:t>
      </w:r>
      <w:r w:rsidR="00757A6F" w:rsidRPr="00292251">
        <w:t xml:space="preserve"> met</w:t>
      </w:r>
      <w:r w:rsidR="001920FD" w:rsidRPr="00292251">
        <w:t>;</w:t>
      </w:r>
      <w:r w:rsidR="00757A6F" w:rsidRPr="00292251">
        <w:t xml:space="preserve"> </w:t>
      </w:r>
      <w:r w:rsidR="001F3841" w:rsidRPr="00292251">
        <w:t xml:space="preserve">one </w:t>
      </w:r>
      <w:r w:rsidR="001B4D61" w:rsidRPr="00292251">
        <w:t xml:space="preserve">Regulatory </w:t>
      </w:r>
      <w:r w:rsidR="00717854" w:rsidRPr="00292251">
        <w:t>(</w:t>
      </w:r>
      <w:r w:rsidR="00757A6F" w:rsidRPr="00292251">
        <w:t>Level 4</w:t>
      </w:r>
      <w:r w:rsidR="00717854" w:rsidRPr="00292251">
        <w:t>)</w:t>
      </w:r>
      <w:r w:rsidR="00757A6F" w:rsidRPr="00292251">
        <w:t xml:space="preserve"> </w:t>
      </w:r>
      <w:r w:rsidR="001B4D61" w:rsidRPr="00292251">
        <w:t xml:space="preserve">Issue </w:t>
      </w:r>
      <w:r w:rsidR="00510F4E" w:rsidRPr="00292251">
        <w:t xml:space="preserve">was </w:t>
      </w:r>
      <w:r w:rsidR="00757A6F" w:rsidRPr="00292251">
        <w:t>raised.</w:t>
      </w:r>
    </w:p>
    <w:p w14:paraId="1E7B0DF8" w14:textId="4CDE3C42" w:rsidR="00757A6F" w:rsidRPr="00292251" w:rsidRDefault="00757A6F" w:rsidP="00480D83">
      <w:pPr>
        <w:pStyle w:val="NumList1"/>
        <w:numPr>
          <w:ilvl w:val="0"/>
          <w:numId w:val="0"/>
        </w:numPr>
      </w:pPr>
      <w:r w:rsidRPr="00292251">
        <w:rPr>
          <w:b/>
          <w:bCs/>
        </w:rPr>
        <w:t xml:space="preserve">Level </w:t>
      </w:r>
      <w:r w:rsidR="00AC0C7E" w:rsidRPr="00292251">
        <w:rPr>
          <w:b/>
          <w:bCs/>
        </w:rPr>
        <w:t xml:space="preserve">4 </w:t>
      </w:r>
      <w:r w:rsidR="001B4D61" w:rsidRPr="00292251">
        <w:rPr>
          <w:b/>
          <w:bCs/>
        </w:rPr>
        <w:t>Issue</w:t>
      </w:r>
      <w:r w:rsidR="00C97F89" w:rsidRPr="00C97F89">
        <w:rPr>
          <w:b/>
          <w:bCs/>
        </w:rPr>
        <w:t xml:space="preserve"> (</w:t>
      </w:r>
      <w:r w:rsidR="00C97F89" w:rsidRPr="00584305">
        <w:rPr>
          <w:b/>
          <w:bCs/>
          <w:bdr w:val="none" w:sz="0" w:space="0" w:color="auto" w:frame="1"/>
        </w:rPr>
        <w:t>RI-12740)</w:t>
      </w:r>
      <w:r w:rsidR="001B4D61" w:rsidRPr="00C97F89">
        <w:rPr>
          <w:b/>
          <w:bCs/>
        </w:rPr>
        <w:t>:</w:t>
      </w:r>
      <w:r w:rsidR="00A460DF" w:rsidRPr="00292251">
        <w:t xml:space="preserve">  </w:t>
      </w:r>
      <w:r w:rsidR="001B4D61" w:rsidRPr="00292251">
        <w:rPr>
          <w:bdr w:val="none" w:sz="0" w:space="0" w:color="auto" w:frame="1"/>
        </w:rPr>
        <w:t>QSA Global Incorporated is to conduct a Configuration Management exercise, ensuring consistency is achieved throughout their Series 880 Series Package documentation</w:t>
      </w:r>
      <w:r w:rsidR="009B5117" w:rsidRPr="00292251">
        <w:t>.</w:t>
      </w:r>
      <w:r w:rsidR="00717854" w:rsidRPr="00292251">
        <w:t xml:space="preserve"> </w:t>
      </w:r>
      <w:r w:rsidR="00180F43" w:rsidRPr="00292251">
        <w:t>Th</w:t>
      </w:r>
      <w:r w:rsidR="00717854" w:rsidRPr="00292251">
        <w:t xml:space="preserve">is is to be completed prior to the next </w:t>
      </w:r>
      <w:r w:rsidR="00BE2811" w:rsidRPr="00292251">
        <w:t>application for Validation of the Model 880 Series Packages.</w:t>
      </w:r>
    </w:p>
    <w:p w14:paraId="5B3128AC" w14:textId="7AB3338C" w:rsidR="009B5117" w:rsidRPr="00292251" w:rsidRDefault="005C5CD6" w:rsidP="00480D83">
      <w:pPr>
        <w:pStyle w:val="NumList1"/>
        <w:numPr>
          <w:ilvl w:val="0"/>
          <w:numId w:val="0"/>
        </w:numPr>
      </w:pPr>
      <w:r w:rsidRPr="00292251">
        <w:lastRenderedPageBreak/>
        <w:t xml:space="preserve">Based </w:t>
      </w:r>
      <w:r w:rsidR="00997CFB" w:rsidRPr="00292251">
        <w:t>on the assessment activities undertaken during this permissioning activity</w:t>
      </w:r>
      <w:r w:rsidR="008561A9" w:rsidRPr="00292251">
        <w:t>,</w:t>
      </w:r>
      <w:r w:rsidR="0048065F">
        <w:t xml:space="preserve"> </w:t>
      </w:r>
      <w:r w:rsidR="00A61149">
        <w:t>it is concluded that</w:t>
      </w:r>
      <w:r w:rsidR="00A871BA">
        <w:t xml:space="preserve"> </w:t>
      </w:r>
      <w:r w:rsidR="008561A9" w:rsidRPr="00292251">
        <w:t xml:space="preserve">the applicant has demonstrated that </w:t>
      </w:r>
      <w:r w:rsidR="008D60E4" w:rsidRPr="00292251">
        <w:t xml:space="preserve">the </w:t>
      </w:r>
      <w:r w:rsidR="00FF7025" w:rsidRPr="00292251">
        <w:t>USA</w:t>
      </w:r>
      <w:r w:rsidR="00DC337A" w:rsidRPr="00292251">
        <w:t xml:space="preserve">/9296/B(U) </w:t>
      </w:r>
      <w:r w:rsidR="008D60E4" w:rsidRPr="00292251">
        <w:t>transport package design is compliant with the relevant regulatory design requirements.</w:t>
      </w:r>
    </w:p>
    <w:p w14:paraId="327FEF3D" w14:textId="30D2BF45" w:rsidR="008D60E4" w:rsidRPr="00292251" w:rsidRDefault="00A61149" w:rsidP="00480D83">
      <w:pPr>
        <w:pStyle w:val="NumList1"/>
        <w:numPr>
          <w:ilvl w:val="0"/>
          <w:numId w:val="0"/>
        </w:numPr>
      </w:pPr>
      <w:r>
        <w:t>It is</w:t>
      </w:r>
      <w:r w:rsidR="00F10D4F" w:rsidRPr="00292251">
        <w:t xml:space="preserve"> </w:t>
      </w:r>
      <w:r w:rsidR="001D2682" w:rsidRPr="00292251">
        <w:t>recommend</w:t>
      </w:r>
      <w:r>
        <w:t>ed</w:t>
      </w:r>
      <w:r w:rsidR="001D2682" w:rsidRPr="00292251">
        <w:t xml:space="preserve"> that ONR TCA Head of Regulation should issue a </w:t>
      </w:r>
      <w:r w:rsidR="00B249A6">
        <w:t>Validation of an Approval of Pack</w:t>
      </w:r>
      <w:r w:rsidR="00852CA7">
        <w:t xml:space="preserve">age Design for the Carriage of Radioactive Material </w:t>
      </w:r>
      <w:r w:rsidR="00530DE8">
        <w:t>certificate for</w:t>
      </w:r>
      <w:r w:rsidR="001D2682" w:rsidRPr="00292251">
        <w:t xml:space="preserve"> US DOT certificate USA/9314/B(U) Revision 14, with an expiration date of 31 May 2031</w:t>
      </w:r>
      <w:r w:rsidR="00B852F9" w:rsidRPr="00292251">
        <w:t>.</w:t>
      </w:r>
      <w:r w:rsidR="0073451E" w:rsidRPr="00292251">
        <w:t xml:space="preserve"> </w:t>
      </w:r>
    </w:p>
    <w:p w14:paraId="32EB8191" w14:textId="77777777" w:rsidR="00603460" w:rsidRPr="00292251" w:rsidRDefault="00603460" w:rsidP="00C105B7">
      <w:pPr>
        <w:pStyle w:val="NumList1"/>
        <w:numPr>
          <w:ilvl w:val="0"/>
          <w:numId w:val="0"/>
        </w:numPr>
        <w:ind w:left="851"/>
      </w:pPr>
    </w:p>
    <w:p w14:paraId="681D2CA9" w14:textId="05945E24" w:rsidR="00202152" w:rsidRPr="00292251" w:rsidRDefault="00202152" w:rsidP="00202152"/>
    <w:p w14:paraId="353113EE" w14:textId="77777777" w:rsidR="00B53317" w:rsidRPr="00292251" w:rsidRDefault="00B53317" w:rsidP="00410423">
      <w:pPr>
        <w:pStyle w:val="Heading1"/>
        <w:sectPr w:rsidR="00B53317" w:rsidRPr="00292251" w:rsidSect="00E72E4A">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73857138" w14:textId="009F8615" w:rsidR="00E72E4A" w:rsidRPr="00292251" w:rsidRDefault="00E72E4A" w:rsidP="00E72E4A">
      <w:pPr>
        <w:pStyle w:val="Caption"/>
        <w:keepNext/>
      </w:pPr>
      <w:r w:rsidRPr="00292251">
        <w:lastRenderedPageBreak/>
        <w:t xml:space="preserve">Table </w:t>
      </w:r>
      <w:r w:rsidRPr="00292251">
        <w:fldChar w:fldCharType="begin"/>
      </w:r>
      <w:r w:rsidRPr="00292251">
        <w:instrText xml:space="preserve"> SEQ Table \* ARABIC </w:instrText>
      </w:r>
      <w:r w:rsidRPr="00292251">
        <w:fldChar w:fldCharType="separate"/>
      </w:r>
      <w:r w:rsidR="00BA7C88">
        <w:rPr>
          <w:noProof/>
        </w:rPr>
        <w:t>1</w:t>
      </w:r>
      <w:r w:rsidRPr="00292251">
        <w:rPr>
          <w:noProof/>
        </w:rPr>
        <w:fldChar w:fldCharType="end"/>
      </w:r>
      <w:r w:rsidRPr="00292251">
        <w:t>: List of abbreviations.</w:t>
      </w:r>
    </w:p>
    <w:tbl>
      <w:tblPr>
        <w:tblStyle w:val="Box2"/>
        <w:tblW w:w="0" w:type="auto"/>
        <w:tblInd w:w="0" w:type="dxa"/>
        <w:tblLook w:val="04A0" w:firstRow="1" w:lastRow="0" w:firstColumn="1" w:lastColumn="0" w:noHBand="0" w:noVBand="1"/>
      </w:tblPr>
      <w:tblGrid>
        <w:gridCol w:w="2336"/>
        <w:gridCol w:w="6680"/>
      </w:tblGrid>
      <w:tr w:rsidR="00FB0CE0" w:rsidRPr="00292251" w14:paraId="4E32C20A" w14:textId="77777777" w:rsidTr="008B2253">
        <w:trPr>
          <w:cnfStyle w:val="100000000000" w:firstRow="1" w:lastRow="0" w:firstColumn="0" w:lastColumn="0" w:oddVBand="0" w:evenVBand="0" w:oddHBand="0" w:evenHBand="0" w:firstRowFirstColumn="0" w:firstRowLastColumn="0" w:lastRowFirstColumn="0" w:lastRowLastColumn="0"/>
        </w:trPr>
        <w:tc>
          <w:tcPr>
            <w:tcW w:w="2336" w:type="dxa"/>
          </w:tcPr>
          <w:p w14:paraId="6430A6B3" w14:textId="3474E5D7" w:rsidR="00FB0CE0" w:rsidRPr="00292251" w:rsidRDefault="00FB0CE0" w:rsidP="00FB0CE0">
            <w:pPr>
              <w:spacing w:before="60" w:after="60"/>
              <w:rPr>
                <w:b w:val="0"/>
                <w:bCs/>
              </w:rPr>
            </w:pPr>
            <w:r w:rsidRPr="00292251">
              <w:rPr>
                <w:b w:val="0"/>
                <w:bCs/>
              </w:rPr>
              <w:t>Term/Acronym</w:t>
            </w:r>
          </w:p>
        </w:tc>
        <w:tc>
          <w:tcPr>
            <w:tcW w:w="6680" w:type="dxa"/>
          </w:tcPr>
          <w:p w14:paraId="3978110C" w14:textId="2EC7A7B6" w:rsidR="00FB0CE0" w:rsidRPr="00292251" w:rsidRDefault="00FB0CE0" w:rsidP="00FB0CE0">
            <w:pPr>
              <w:spacing w:before="60" w:after="60"/>
              <w:rPr>
                <w:b w:val="0"/>
                <w:bCs/>
              </w:rPr>
            </w:pPr>
            <w:r w:rsidRPr="00292251">
              <w:rPr>
                <w:b w:val="0"/>
                <w:bCs/>
              </w:rPr>
              <w:t>Description</w:t>
            </w:r>
          </w:p>
        </w:tc>
      </w:tr>
      <w:tr w:rsidR="008B2253" w:rsidRPr="00292251" w14:paraId="588601EB" w14:textId="77777777" w:rsidTr="008B2253">
        <w:tc>
          <w:tcPr>
            <w:tcW w:w="2336" w:type="dxa"/>
            <w:vAlign w:val="center"/>
          </w:tcPr>
          <w:p w14:paraId="451C12CC" w14:textId="77777777" w:rsidR="008B2253" w:rsidRPr="00292251" w:rsidRDefault="008B2253" w:rsidP="00E15303">
            <w:pPr>
              <w:spacing w:before="120" w:after="120" w:line="240" w:lineRule="atLeast"/>
            </w:pPr>
            <w:r w:rsidRPr="00292251">
              <w:t>ADR</w:t>
            </w:r>
          </w:p>
        </w:tc>
        <w:tc>
          <w:tcPr>
            <w:tcW w:w="6680" w:type="dxa"/>
            <w:vAlign w:val="center"/>
          </w:tcPr>
          <w:p w14:paraId="610A059B" w14:textId="77777777" w:rsidR="008B2253" w:rsidRPr="00292251" w:rsidRDefault="008B2253" w:rsidP="00E15303">
            <w:pPr>
              <w:spacing w:before="120" w:after="120" w:line="240" w:lineRule="atLeast"/>
            </w:pPr>
            <w:r w:rsidRPr="00292251">
              <w:t>Agreement concerning the International Carriage of Dangerous Goods by Road</w:t>
            </w:r>
          </w:p>
        </w:tc>
      </w:tr>
      <w:tr w:rsidR="008B2253" w:rsidRPr="00292251" w14:paraId="72D91628" w14:textId="77777777" w:rsidTr="008B2253">
        <w:tc>
          <w:tcPr>
            <w:tcW w:w="2336" w:type="dxa"/>
            <w:vAlign w:val="center"/>
          </w:tcPr>
          <w:p w14:paraId="3BC8713E" w14:textId="77777777" w:rsidR="008B2253" w:rsidRPr="00292251" w:rsidRDefault="008B2253" w:rsidP="00E15303">
            <w:pPr>
              <w:spacing w:before="120" w:after="120" w:line="240" w:lineRule="atLeast"/>
            </w:pPr>
            <w:r w:rsidRPr="00292251">
              <w:t>CA</w:t>
            </w:r>
          </w:p>
        </w:tc>
        <w:tc>
          <w:tcPr>
            <w:tcW w:w="6680" w:type="dxa"/>
            <w:vAlign w:val="center"/>
          </w:tcPr>
          <w:p w14:paraId="13AD1A5D" w14:textId="77777777" w:rsidR="008B2253" w:rsidRPr="00292251" w:rsidRDefault="008B2253" w:rsidP="00E15303">
            <w:pPr>
              <w:spacing w:before="120" w:after="120" w:line="240" w:lineRule="atLeast"/>
            </w:pPr>
            <w:r w:rsidRPr="00292251">
              <w:t>Competent Authority</w:t>
            </w:r>
          </w:p>
        </w:tc>
      </w:tr>
      <w:tr w:rsidR="00B53317" w:rsidRPr="00292251" w14:paraId="08B4646C" w14:textId="77777777" w:rsidTr="008B2253">
        <w:tc>
          <w:tcPr>
            <w:tcW w:w="2336" w:type="dxa"/>
            <w:vAlign w:val="center"/>
          </w:tcPr>
          <w:p w14:paraId="4CACC636" w14:textId="4DEF9065" w:rsidR="00B53317" w:rsidRPr="00292251" w:rsidRDefault="0007553A" w:rsidP="00E15303">
            <w:pPr>
              <w:spacing w:before="120" w:after="120" w:line="240" w:lineRule="atLeast"/>
            </w:pPr>
            <w:r w:rsidRPr="00292251">
              <w:t>DOT</w:t>
            </w:r>
          </w:p>
        </w:tc>
        <w:tc>
          <w:tcPr>
            <w:tcW w:w="6680" w:type="dxa"/>
            <w:vAlign w:val="center"/>
          </w:tcPr>
          <w:p w14:paraId="1B3CDB43" w14:textId="41433D2C" w:rsidR="00B53317" w:rsidRPr="00292251" w:rsidRDefault="0007553A" w:rsidP="00E15303">
            <w:pPr>
              <w:spacing w:before="120" w:after="120" w:line="240" w:lineRule="atLeast"/>
            </w:pPr>
            <w:r w:rsidRPr="00292251">
              <w:t>Department of Transport</w:t>
            </w:r>
            <w:r w:rsidR="00BB1356" w:rsidRPr="00292251">
              <w:t>ation (USA)</w:t>
            </w:r>
          </w:p>
        </w:tc>
      </w:tr>
      <w:tr w:rsidR="008B2253" w:rsidRPr="00292251" w14:paraId="2B4006DE" w14:textId="77777777" w:rsidTr="008B2253">
        <w:tc>
          <w:tcPr>
            <w:tcW w:w="2336" w:type="dxa"/>
            <w:vAlign w:val="center"/>
          </w:tcPr>
          <w:p w14:paraId="0B569710" w14:textId="77777777" w:rsidR="008B2253" w:rsidRPr="00292251" w:rsidRDefault="008B2253" w:rsidP="00E15303">
            <w:pPr>
              <w:spacing w:before="120" w:after="120" w:line="240" w:lineRule="atLeast"/>
            </w:pPr>
            <w:r w:rsidRPr="00292251">
              <w:t>DU</w:t>
            </w:r>
          </w:p>
        </w:tc>
        <w:tc>
          <w:tcPr>
            <w:tcW w:w="6680" w:type="dxa"/>
            <w:vAlign w:val="center"/>
          </w:tcPr>
          <w:p w14:paraId="13EDF797" w14:textId="77777777" w:rsidR="008B2253" w:rsidRPr="00292251" w:rsidRDefault="008B2253" w:rsidP="00E15303">
            <w:pPr>
              <w:spacing w:before="120" w:after="120" w:line="240" w:lineRule="atLeast"/>
            </w:pPr>
            <w:r w:rsidRPr="00292251">
              <w:t>Depleted Uranium</w:t>
            </w:r>
          </w:p>
        </w:tc>
      </w:tr>
      <w:tr w:rsidR="008B2253" w:rsidRPr="00292251" w14:paraId="0B7DB797" w14:textId="77777777" w:rsidTr="008B2253">
        <w:tc>
          <w:tcPr>
            <w:tcW w:w="2336" w:type="dxa"/>
            <w:vAlign w:val="center"/>
          </w:tcPr>
          <w:p w14:paraId="66173ECE" w14:textId="77777777" w:rsidR="008B2253" w:rsidRPr="00292251" w:rsidRDefault="008B2253" w:rsidP="00E15303">
            <w:pPr>
              <w:spacing w:before="120" w:after="120" w:line="240" w:lineRule="atLeast"/>
            </w:pPr>
            <w:r w:rsidRPr="00292251">
              <w:t>GB</w:t>
            </w:r>
          </w:p>
        </w:tc>
        <w:tc>
          <w:tcPr>
            <w:tcW w:w="6680" w:type="dxa"/>
            <w:vAlign w:val="center"/>
          </w:tcPr>
          <w:p w14:paraId="24D1462B" w14:textId="77777777" w:rsidR="008B2253" w:rsidRPr="00292251" w:rsidRDefault="008B2253" w:rsidP="00E15303">
            <w:pPr>
              <w:spacing w:before="120" w:after="120" w:line="240" w:lineRule="atLeast"/>
            </w:pPr>
            <w:r w:rsidRPr="00292251">
              <w:t>Great Britian</w:t>
            </w:r>
          </w:p>
        </w:tc>
      </w:tr>
      <w:tr w:rsidR="008B2253" w:rsidRPr="00292251" w14:paraId="12805858" w14:textId="77777777" w:rsidTr="008B2253">
        <w:tc>
          <w:tcPr>
            <w:tcW w:w="2336" w:type="dxa"/>
            <w:vAlign w:val="center"/>
          </w:tcPr>
          <w:p w14:paraId="26055E93" w14:textId="77777777" w:rsidR="008B2253" w:rsidRPr="00292251" w:rsidRDefault="008B2253" w:rsidP="00E15303">
            <w:pPr>
              <w:spacing w:before="120" w:after="120" w:line="240" w:lineRule="atLeast"/>
            </w:pPr>
            <w:r w:rsidRPr="00292251">
              <w:t>HOW2</w:t>
            </w:r>
          </w:p>
        </w:tc>
        <w:tc>
          <w:tcPr>
            <w:tcW w:w="6680" w:type="dxa"/>
            <w:vAlign w:val="center"/>
          </w:tcPr>
          <w:p w14:paraId="3709EAC5" w14:textId="77777777" w:rsidR="008B2253" w:rsidRPr="00292251" w:rsidRDefault="008B2253" w:rsidP="00E15303">
            <w:pPr>
              <w:spacing w:before="120" w:after="120" w:line="240" w:lineRule="atLeast"/>
            </w:pPr>
            <w:r w:rsidRPr="00292251">
              <w:t>(Office for Nuclear Regulation) business management system</w:t>
            </w:r>
          </w:p>
        </w:tc>
      </w:tr>
      <w:tr w:rsidR="008B2253" w:rsidRPr="00292251" w14:paraId="42D527B0" w14:textId="77777777" w:rsidTr="008B2253">
        <w:tc>
          <w:tcPr>
            <w:tcW w:w="2336" w:type="dxa"/>
            <w:vAlign w:val="center"/>
          </w:tcPr>
          <w:p w14:paraId="4E5911C7" w14:textId="77777777" w:rsidR="008B2253" w:rsidRPr="00292251" w:rsidRDefault="008B2253" w:rsidP="00E15303">
            <w:pPr>
              <w:spacing w:before="120" w:after="120" w:line="240" w:lineRule="atLeast"/>
            </w:pPr>
            <w:r w:rsidRPr="00292251">
              <w:t>IAEA</w:t>
            </w:r>
          </w:p>
        </w:tc>
        <w:tc>
          <w:tcPr>
            <w:tcW w:w="6680" w:type="dxa"/>
            <w:vAlign w:val="center"/>
          </w:tcPr>
          <w:p w14:paraId="4A0BD41D" w14:textId="77777777" w:rsidR="008B2253" w:rsidRPr="00292251" w:rsidRDefault="008B2253" w:rsidP="00E15303">
            <w:pPr>
              <w:spacing w:before="120" w:after="120" w:line="240" w:lineRule="atLeast"/>
            </w:pPr>
            <w:r w:rsidRPr="00292251">
              <w:t>The International Atomic Energy Agency</w:t>
            </w:r>
          </w:p>
        </w:tc>
      </w:tr>
      <w:tr w:rsidR="008B2253" w:rsidRPr="00292251" w14:paraId="41F64385" w14:textId="77777777" w:rsidTr="008B2253">
        <w:tc>
          <w:tcPr>
            <w:tcW w:w="2336" w:type="dxa"/>
            <w:vAlign w:val="center"/>
          </w:tcPr>
          <w:p w14:paraId="11BC55F7" w14:textId="77777777" w:rsidR="008B2253" w:rsidRPr="00292251" w:rsidRDefault="008B2253" w:rsidP="00E15303">
            <w:pPr>
              <w:spacing w:before="120" w:after="120" w:line="240" w:lineRule="atLeast"/>
            </w:pPr>
            <w:r w:rsidRPr="00292251">
              <w:t>ONR</w:t>
            </w:r>
          </w:p>
        </w:tc>
        <w:tc>
          <w:tcPr>
            <w:tcW w:w="6680" w:type="dxa"/>
            <w:vAlign w:val="center"/>
          </w:tcPr>
          <w:p w14:paraId="013AA5C6" w14:textId="77777777" w:rsidR="008B2253" w:rsidRPr="00292251" w:rsidRDefault="008B2253" w:rsidP="00E15303">
            <w:pPr>
              <w:spacing w:before="120" w:after="120" w:line="240" w:lineRule="atLeast"/>
            </w:pPr>
            <w:r w:rsidRPr="00292251">
              <w:t xml:space="preserve">Office for Nuclear Regulation </w:t>
            </w:r>
          </w:p>
        </w:tc>
      </w:tr>
      <w:tr w:rsidR="008B2253" w:rsidRPr="00292251" w14:paraId="7279D3CE" w14:textId="77777777" w:rsidTr="008B2253">
        <w:tc>
          <w:tcPr>
            <w:tcW w:w="2336" w:type="dxa"/>
            <w:vAlign w:val="center"/>
          </w:tcPr>
          <w:p w14:paraId="048F7AB7" w14:textId="77777777" w:rsidR="008B2253" w:rsidRPr="00292251" w:rsidRDefault="008B2253" w:rsidP="00E15303">
            <w:pPr>
              <w:spacing w:before="120" w:after="120" w:line="240" w:lineRule="atLeast"/>
            </w:pPr>
            <w:r w:rsidRPr="00292251">
              <w:t>PAR</w:t>
            </w:r>
          </w:p>
        </w:tc>
        <w:tc>
          <w:tcPr>
            <w:tcW w:w="6680" w:type="dxa"/>
            <w:vAlign w:val="center"/>
          </w:tcPr>
          <w:p w14:paraId="0F636080" w14:textId="77777777" w:rsidR="008B2253" w:rsidRPr="00292251" w:rsidRDefault="008B2253" w:rsidP="00E15303">
            <w:pPr>
              <w:spacing w:before="120" w:after="120" w:line="240" w:lineRule="atLeast"/>
            </w:pPr>
            <w:r w:rsidRPr="00292251">
              <w:t>Project Assessment Report</w:t>
            </w:r>
          </w:p>
        </w:tc>
      </w:tr>
      <w:tr w:rsidR="00800C6C" w:rsidRPr="00292251" w14:paraId="159733A2" w14:textId="77777777" w:rsidTr="008B2253">
        <w:tc>
          <w:tcPr>
            <w:tcW w:w="2336" w:type="dxa"/>
            <w:vAlign w:val="center"/>
          </w:tcPr>
          <w:p w14:paraId="03474025" w14:textId="4A6F4B85" w:rsidR="00800C6C" w:rsidRPr="00292251" w:rsidRDefault="00800C6C" w:rsidP="00800C6C">
            <w:pPr>
              <w:spacing w:before="120" w:after="120" w:line="240" w:lineRule="atLeast"/>
            </w:pPr>
            <w:r>
              <w:t>RID</w:t>
            </w:r>
          </w:p>
        </w:tc>
        <w:tc>
          <w:tcPr>
            <w:tcW w:w="6680" w:type="dxa"/>
            <w:vAlign w:val="center"/>
          </w:tcPr>
          <w:p w14:paraId="5F748ECD" w14:textId="45CBE6C9" w:rsidR="00800C6C" w:rsidRPr="00292251" w:rsidRDefault="000B5B90" w:rsidP="00800C6C">
            <w:pPr>
              <w:spacing w:before="120" w:after="120" w:line="240" w:lineRule="atLeast"/>
            </w:pPr>
            <w:r>
              <w:t>Regulation</w:t>
            </w:r>
            <w:r w:rsidR="00800C6C" w:rsidRPr="00292251">
              <w:t xml:space="preserve"> concerning the International Carriage of Dangerous Goods by R</w:t>
            </w:r>
            <w:r w:rsidR="00800C6C">
              <w:t>ail</w:t>
            </w:r>
          </w:p>
        </w:tc>
      </w:tr>
      <w:tr w:rsidR="008B2253" w:rsidRPr="00292251" w14:paraId="79C9E4F2" w14:textId="77777777" w:rsidTr="008B2253">
        <w:tc>
          <w:tcPr>
            <w:tcW w:w="2336" w:type="dxa"/>
            <w:vAlign w:val="center"/>
          </w:tcPr>
          <w:p w14:paraId="5E875894" w14:textId="77777777" w:rsidR="008B2253" w:rsidRPr="00292251" w:rsidRDefault="008B2253" w:rsidP="00E15303">
            <w:pPr>
              <w:spacing w:before="120" w:after="120" w:line="240" w:lineRule="atLeast"/>
            </w:pPr>
            <w:r w:rsidRPr="00292251">
              <w:t>RGP</w:t>
            </w:r>
          </w:p>
        </w:tc>
        <w:tc>
          <w:tcPr>
            <w:tcW w:w="6680" w:type="dxa"/>
            <w:vAlign w:val="center"/>
          </w:tcPr>
          <w:p w14:paraId="095E17F6" w14:textId="77777777" w:rsidR="008B2253" w:rsidRPr="00292251" w:rsidRDefault="008B2253" w:rsidP="00E15303">
            <w:pPr>
              <w:spacing w:before="120" w:after="120" w:line="240" w:lineRule="atLeast"/>
            </w:pPr>
            <w:r w:rsidRPr="00292251">
              <w:t>Relevant good practice</w:t>
            </w:r>
          </w:p>
        </w:tc>
      </w:tr>
      <w:tr w:rsidR="008B2253" w:rsidRPr="00292251" w14:paraId="55412B2D" w14:textId="77777777" w:rsidTr="008B2253">
        <w:tc>
          <w:tcPr>
            <w:tcW w:w="2336" w:type="dxa"/>
            <w:vAlign w:val="center"/>
          </w:tcPr>
          <w:p w14:paraId="279767BF" w14:textId="77777777" w:rsidR="008B2253" w:rsidRPr="00292251" w:rsidRDefault="008B2253" w:rsidP="00E15303">
            <w:pPr>
              <w:spacing w:before="120" w:after="120" w:line="240" w:lineRule="atLeast"/>
            </w:pPr>
            <w:r w:rsidRPr="00292251">
              <w:t>SAR</w:t>
            </w:r>
          </w:p>
        </w:tc>
        <w:tc>
          <w:tcPr>
            <w:tcW w:w="6680" w:type="dxa"/>
            <w:vAlign w:val="center"/>
          </w:tcPr>
          <w:p w14:paraId="7673D862" w14:textId="77777777" w:rsidR="008B2253" w:rsidRPr="00292251" w:rsidRDefault="008B2253" w:rsidP="00E15303">
            <w:pPr>
              <w:spacing w:before="120" w:after="120" w:line="240" w:lineRule="atLeast"/>
            </w:pPr>
            <w:r w:rsidRPr="00292251">
              <w:t>Safety Assessment Report</w:t>
            </w:r>
          </w:p>
        </w:tc>
      </w:tr>
      <w:tr w:rsidR="008B2253" w:rsidRPr="00292251" w14:paraId="5B4A1D44" w14:textId="77777777" w:rsidTr="008B2253">
        <w:tc>
          <w:tcPr>
            <w:tcW w:w="2336" w:type="dxa"/>
            <w:vAlign w:val="center"/>
          </w:tcPr>
          <w:p w14:paraId="4DFE6F5E" w14:textId="77777777" w:rsidR="008B2253" w:rsidRPr="00292251" w:rsidRDefault="008B2253" w:rsidP="00E15303">
            <w:pPr>
              <w:spacing w:before="120" w:after="120" w:line="240" w:lineRule="atLeast"/>
            </w:pPr>
            <w:r w:rsidRPr="00292251">
              <w:t>SSR-6</w:t>
            </w:r>
          </w:p>
        </w:tc>
        <w:tc>
          <w:tcPr>
            <w:tcW w:w="6680" w:type="dxa"/>
            <w:vAlign w:val="center"/>
          </w:tcPr>
          <w:p w14:paraId="35035113" w14:textId="27FA51A6" w:rsidR="008B2253" w:rsidRPr="00292251" w:rsidRDefault="008B2253" w:rsidP="00E15303">
            <w:pPr>
              <w:pStyle w:val="NumList1"/>
              <w:numPr>
                <w:ilvl w:val="0"/>
                <w:numId w:val="0"/>
              </w:numPr>
              <w:spacing w:before="120" w:after="120" w:line="240" w:lineRule="atLeast"/>
            </w:pPr>
            <w:r w:rsidRPr="00292251">
              <w:t>International Atomic Energy Agency Regulations for the Safe Transport of Radioactive Material</w:t>
            </w:r>
          </w:p>
        </w:tc>
      </w:tr>
      <w:tr w:rsidR="008B2253" w:rsidRPr="00292251" w14:paraId="2CD46BC7" w14:textId="77777777" w:rsidTr="008B2253">
        <w:tc>
          <w:tcPr>
            <w:tcW w:w="2336" w:type="dxa"/>
            <w:vAlign w:val="center"/>
          </w:tcPr>
          <w:p w14:paraId="3AC6F12D" w14:textId="77777777" w:rsidR="008B2253" w:rsidRPr="00292251" w:rsidRDefault="008B2253" w:rsidP="00E15303">
            <w:pPr>
              <w:spacing w:before="120" w:after="120" w:line="240" w:lineRule="atLeast"/>
            </w:pPr>
            <w:r w:rsidRPr="00292251">
              <w:t>TAG</w:t>
            </w:r>
          </w:p>
        </w:tc>
        <w:tc>
          <w:tcPr>
            <w:tcW w:w="6680" w:type="dxa"/>
            <w:vAlign w:val="center"/>
          </w:tcPr>
          <w:p w14:paraId="7D1F1779" w14:textId="77777777" w:rsidR="008B2253" w:rsidRPr="00292251" w:rsidRDefault="008B2253" w:rsidP="00E15303">
            <w:pPr>
              <w:spacing w:before="120" w:after="120" w:line="240" w:lineRule="atLeast"/>
            </w:pPr>
            <w:r w:rsidRPr="00292251">
              <w:t>Technical assessment guide (ONR)</w:t>
            </w:r>
          </w:p>
        </w:tc>
      </w:tr>
      <w:tr w:rsidR="008B2253" w:rsidRPr="00292251" w14:paraId="06394363" w14:textId="77777777" w:rsidTr="008B2253">
        <w:tc>
          <w:tcPr>
            <w:tcW w:w="2336" w:type="dxa"/>
            <w:vAlign w:val="center"/>
          </w:tcPr>
          <w:p w14:paraId="4F0E1B72" w14:textId="77777777" w:rsidR="008B2253" w:rsidRPr="00292251" w:rsidRDefault="008B2253" w:rsidP="00E15303">
            <w:pPr>
              <w:spacing w:before="120" w:after="120" w:line="240" w:lineRule="atLeast"/>
            </w:pPr>
            <w:r w:rsidRPr="00292251">
              <w:t>TCA</w:t>
            </w:r>
          </w:p>
        </w:tc>
        <w:tc>
          <w:tcPr>
            <w:tcW w:w="6680" w:type="dxa"/>
            <w:vAlign w:val="center"/>
          </w:tcPr>
          <w:p w14:paraId="6B3FB615" w14:textId="77777777" w:rsidR="008B2253" w:rsidRPr="00292251" w:rsidRDefault="008B2253" w:rsidP="00E15303">
            <w:pPr>
              <w:spacing w:before="120" w:after="120" w:line="240" w:lineRule="atLeast"/>
            </w:pPr>
            <w:r w:rsidRPr="00292251">
              <w:t>Transport Competent Authority</w:t>
            </w:r>
          </w:p>
        </w:tc>
      </w:tr>
      <w:tr w:rsidR="008B2253" w:rsidRPr="00292251" w14:paraId="09300E99" w14:textId="77777777" w:rsidTr="008B2253">
        <w:tc>
          <w:tcPr>
            <w:tcW w:w="2336" w:type="dxa"/>
            <w:vAlign w:val="center"/>
          </w:tcPr>
          <w:p w14:paraId="50227DE1" w14:textId="77777777" w:rsidR="008B2253" w:rsidRPr="00292251" w:rsidRDefault="008B2253" w:rsidP="00E15303">
            <w:pPr>
              <w:spacing w:before="120" w:after="120" w:line="240" w:lineRule="atLeast"/>
            </w:pPr>
            <w:r w:rsidRPr="00292251">
              <w:t>USA</w:t>
            </w:r>
          </w:p>
        </w:tc>
        <w:tc>
          <w:tcPr>
            <w:tcW w:w="6680" w:type="dxa"/>
            <w:vAlign w:val="center"/>
          </w:tcPr>
          <w:p w14:paraId="5643FC3A" w14:textId="77777777" w:rsidR="008B2253" w:rsidRPr="00292251" w:rsidRDefault="008B2253" w:rsidP="00E15303">
            <w:pPr>
              <w:spacing w:before="120" w:after="120" w:line="240" w:lineRule="atLeast"/>
            </w:pPr>
            <w:r w:rsidRPr="00292251">
              <w:t>United States of America</w:t>
            </w:r>
          </w:p>
        </w:tc>
      </w:tr>
    </w:tbl>
    <w:p w14:paraId="55BFC9BA" w14:textId="77777777" w:rsidR="00B53317" w:rsidRPr="00292251" w:rsidRDefault="00B53317" w:rsidP="00B53317"/>
    <w:p w14:paraId="3C974B61" w14:textId="77777777" w:rsidR="00F8500A" w:rsidRPr="00292251" w:rsidRDefault="00F8500A" w:rsidP="00410423">
      <w:pPr>
        <w:pStyle w:val="Heading1"/>
        <w:sectPr w:rsidR="00F8500A" w:rsidRPr="00292251"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584305" w:rsidRDefault="00F8500A" w:rsidP="00410423">
          <w:pPr>
            <w:pStyle w:val="TOCHeading"/>
            <w:rPr>
              <w:color w:val="auto"/>
              <w:sz w:val="48"/>
              <w:szCs w:val="48"/>
              <w:lang w:val="en-GB"/>
            </w:rPr>
          </w:pPr>
          <w:r w:rsidRPr="00584305">
            <w:rPr>
              <w:color w:val="auto"/>
              <w:sz w:val="48"/>
              <w:szCs w:val="48"/>
              <w:lang w:val="en-GB"/>
            </w:rPr>
            <w:t xml:space="preserve">Table of </w:t>
          </w:r>
          <w:r w:rsidR="002B0713" w:rsidRPr="00584305">
            <w:rPr>
              <w:color w:val="auto"/>
              <w:sz w:val="48"/>
              <w:szCs w:val="48"/>
              <w:lang w:val="en-GB"/>
            </w:rPr>
            <w:t>contents</w:t>
          </w:r>
        </w:p>
        <w:p w14:paraId="21C93AC5" w14:textId="0A6B0DBE" w:rsidR="001C3A69" w:rsidRPr="00292251" w:rsidRDefault="00F8500A">
          <w:pPr>
            <w:pStyle w:val="TOC1"/>
            <w:rPr>
              <w:rFonts w:asciiTheme="minorHAnsi" w:eastAsiaTheme="minorEastAsia" w:hAnsiTheme="minorHAnsi" w:cstheme="minorBidi"/>
              <w:kern w:val="2"/>
              <w:szCs w:val="24"/>
              <w:lang w:eastAsia="en-GB" w:bidi="ar-SA"/>
              <w14:ligatures w14:val="standardContextual"/>
            </w:rPr>
          </w:pPr>
          <w:r w:rsidRPr="00292251">
            <w:fldChar w:fldCharType="begin"/>
          </w:r>
          <w:r w:rsidRPr="00292251">
            <w:instrText xml:space="preserve"> TOC \o "1-3" \h \z \u </w:instrText>
          </w:r>
          <w:r w:rsidRPr="00292251">
            <w:fldChar w:fldCharType="separate"/>
          </w:r>
          <w:hyperlink w:anchor="_Toc204180281" w:history="1">
            <w:r w:rsidR="001C3A69" w:rsidRPr="00292251">
              <w:rPr>
                <w:rStyle w:val="Hyperlink"/>
              </w:rPr>
              <w:t>Executive summary</w:t>
            </w:r>
            <w:r w:rsidR="001C3A69" w:rsidRPr="00292251">
              <w:rPr>
                <w:webHidden/>
              </w:rPr>
              <w:tab/>
            </w:r>
            <w:r w:rsidR="001C3A69" w:rsidRPr="00292251">
              <w:rPr>
                <w:webHidden/>
              </w:rPr>
              <w:fldChar w:fldCharType="begin"/>
            </w:r>
            <w:r w:rsidR="001C3A69" w:rsidRPr="00292251">
              <w:rPr>
                <w:webHidden/>
              </w:rPr>
              <w:instrText xml:space="preserve"> PAGEREF _Toc204180281 \h </w:instrText>
            </w:r>
            <w:r w:rsidR="001C3A69" w:rsidRPr="00292251">
              <w:rPr>
                <w:webHidden/>
              </w:rPr>
            </w:r>
            <w:r w:rsidR="001C3A69" w:rsidRPr="00292251">
              <w:rPr>
                <w:webHidden/>
              </w:rPr>
              <w:fldChar w:fldCharType="separate"/>
            </w:r>
            <w:r w:rsidR="0022096B">
              <w:rPr>
                <w:webHidden/>
              </w:rPr>
              <w:t>3</w:t>
            </w:r>
            <w:r w:rsidR="001C3A69" w:rsidRPr="00292251">
              <w:rPr>
                <w:webHidden/>
              </w:rPr>
              <w:fldChar w:fldCharType="end"/>
            </w:r>
          </w:hyperlink>
        </w:p>
        <w:p w14:paraId="3FE0554F" w14:textId="48B95C69" w:rsidR="001C3A69" w:rsidRPr="00292251" w:rsidRDefault="001C3A6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180282" w:history="1">
            <w:r w:rsidRPr="00292251">
              <w:rPr>
                <w:rStyle w:val="Hyperlink"/>
              </w:rPr>
              <w:t>1.</w:t>
            </w:r>
            <w:r w:rsidRPr="00292251">
              <w:rPr>
                <w:rFonts w:asciiTheme="minorHAnsi" w:eastAsiaTheme="minorEastAsia" w:hAnsiTheme="minorHAnsi" w:cstheme="minorBidi"/>
                <w:kern w:val="2"/>
                <w:szCs w:val="24"/>
                <w:lang w:eastAsia="en-GB" w:bidi="ar-SA"/>
                <w14:ligatures w14:val="standardContextual"/>
              </w:rPr>
              <w:tab/>
            </w:r>
            <w:r w:rsidRPr="00292251">
              <w:rPr>
                <w:rStyle w:val="Hyperlink"/>
              </w:rPr>
              <w:t>Permission requested</w:t>
            </w:r>
            <w:r w:rsidRPr="00292251">
              <w:rPr>
                <w:webHidden/>
              </w:rPr>
              <w:tab/>
            </w:r>
            <w:r w:rsidRPr="00292251">
              <w:rPr>
                <w:webHidden/>
              </w:rPr>
              <w:fldChar w:fldCharType="begin"/>
            </w:r>
            <w:r w:rsidRPr="00292251">
              <w:rPr>
                <w:webHidden/>
              </w:rPr>
              <w:instrText xml:space="preserve"> PAGEREF _Toc204180282 \h </w:instrText>
            </w:r>
            <w:r w:rsidRPr="00292251">
              <w:rPr>
                <w:webHidden/>
              </w:rPr>
            </w:r>
            <w:r w:rsidRPr="00292251">
              <w:rPr>
                <w:webHidden/>
              </w:rPr>
              <w:fldChar w:fldCharType="separate"/>
            </w:r>
            <w:r w:rsidR="0022096B">
              <w:rPr>
                <w:webHidden/>
              </w:rPr>
              <w:t>7</w:t>
            </w:r>
            <w:r w:rsidRPr="00292251">
              <w:rPr>
                <w:webHidden/>
              </w:rPr>
              <w:fldChar w:fldCharType="end"/>
            </w:r>
          </w:hyperlink>
        </w:p>
        <w:p w14:paraId="1C3584F4" w14:textId="530116D3" w:rsidR="001C3A69" w:rsidRPr="00292251" w:rsidRDefault="001C3A6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180283" w:history="1">
            <w:r w:rsidRPr="00292251">
              <w:rPr>
                <w:rStyle w:val="Hyperlink"/>
              </w:rPr>
              <w:t>2.</w:t>
            </w:r>
            <w:r w:rsidRPr="00292251">
              <w:rPr>
                <w:rFonts w:asciiTheme="minorHAnsi" w:eastAsiaTheme="minorEastAsia" w:hAnsiTheme="minorHAnsi" w:cstheme="minorBidi"/>
                <w:kern w:val="2"/>
                <w:szCs w:val="24"/>
                <w:lang w:eastAsia="en-GB" w:bidi="ar-SA"/>
                <w14:ligatures w14:val="standardContextual"/>
              </w:rPr>
              <w:tab/>
            </w:r>
            <w:r w:rsidRPr="00292251">
              <w:rPr>
                <w:rStyle w:val="Hyperlink"/>
              </w:rPr>
              <w:t>Background</w:t>
            </w:r>
            <w:r w:rsidRPr="00292251">
              <w:rPr>
                <w:webHidden/>
              </w:rPr>
              <w:tab/>
            </w:r>
            <w:r w:rsidRPr="00292251">
              <w:rPr>
                <w:webHidden/>
              </w:rPr>
              <w:fldChar w:fldCharType="begin"/>
            </w:r>
            <w:r w:rsidRPr="00292251">
              <w:rPr>
                <w:webHidden/>
              </w:rPr>
              <w:instrText xml:space="preserve"> PAGEREF _Toc204180283 \h </w:instrText>
            </w:r>
            <w:r w:rsidRPr="00292251">
              <w:rPr>
                <w:webHidden/>
              </w:rPr>
            </w:r>
            <w:r w:rsidRPr="00292251">
              <w:rPr>
                <w:webHidden/>
              </w:rPr>
              <w:fldChar w:fldCharType="separate"/>
            </w:r>
            <w:r w:rsidR="0022096B">
              <w:rPr>
                <w:webHidden/>
              </w:rPr>
              <w:t>7</w:t>
            </w:r>
            <w:r w:rsidRPr="00292251">
              <w:rPr>
                <w:webHidden/>
              </w:rPr>
              <w:fldChar w:fldCharType="end"/>
            </w:r>
          </w:hyperlink>
        </w:p>
        <w:p w14:paraId="4C3A4288" w14:textId="292540D2" w:rsidR="001C3A69" w:rsidRPr="00292251" w:rsidRDefault="001C3A6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180284" w:history="1">
            <w:r w:rsidRPr="00292251">
              <w:rPr>
                <w:rStyle w:val="Hyperlink"/>
              </w:rPr>
              <w:t>2.1.</w:t>
            </w:r>
            <w:r w:rsidRPr="00292251">
              <w:rPr>
                <w:rFonts w:asciiTheme="minorHAnsi" w:eastAsiaTheme="minorEastAsia" w:hAnsiTheme="minorHAnsi" w:cstheme="minorBidi"/>
                <w:kern w:val="2"/>
                <w:szCs w:val="24"/>
                <w:lang w:eastAsia="en-GB" w:bidi="ar-SA"/>
                <w14:ligatures w14:val="standardContextual"/>
              </w:rPr>
              <w:tab/>
            </w:r>
            <w:r w:rsidRPr="00292251">
              <w:rPr>
                <w:rStyle w:val="Hyperlink"/>
              </w:rPr>
              <w:t>Package Description</w:t>
            </w:r>
            <w:r w:rsidRPr="00292251">
              <w:rPr>
                <w:webHidden/>
              </w:rPr>
              <w:tab/>
            </w:r>
            <w:r w:rsidRPr="00292251">
              <w:rPr>
                <w:webHidden/>
              </w:rPr>
              <w:fldChar w:fldCharType="begin"/>
            </w:r>
            <w:r w:rsidRPr="00292251">
              <w:rPr>
                <w:webHidden/>
              </w:rPr>
              <w:instrText xml:space="preserve"> PAGEREF _Toc204180284 \h </w:instrText>
            </w:r>
            <w:r w:rsidRPr="00292251">
              <w:rPr>
                <w:webHidden/>
              </w:rPr>
            </w:r>
            <w:r w:rsidRPr="00292251">
              <w:rPr>
                <w:webHidden/>
              </w:rPr>
              <w:fldChar w:fldCharType="separate"/>
            </w:r>
            <w:r w:rsidR="0022096B">
              <w:rPr>
                <w:webHidden/>
              </w:rPr>
              <w:t>7</w:t>
            </w:r>
            <w:r w:rsidRPr="00292251">
              <w:rPr>
                <w:webHidden/>
              </w:rPr>
              <w:fldChar w:fldCharType="end"/>
            </w:r>
          </w:hyperlink>
        </w:p>
        <w:p w14:paraId="72173697" w14:textId="4A8F1EFB" w:rsidR="001C3A69" w:rsidRPr="00292251" w:rsidRDefault="001C3A6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180285" w:history="1">
            <w:r w:rsidRPr="00292251">
              <w:rPr>
                <w:rStyle w:val="Hyperlink"/>
              </w:rPr>
              <w:t>2.2.</w:t>
            </w:r>
            <w:r w:rsidRPr="00292251">
              <w:rPr>
                <w:rFonts w:asciiTheme="minorHAnsi" w:eastAsiaTheme="minorEastAsia" w:hAnsiTheme="minorHAnsi" w:cstheme="minorBidi"/>
                <w:kern w:val="2"/>
                <w:szCs w:val="24"/>
                <w:lang w:eastAsia="en-GB" w:bidi="ar-SA"/>
                <w14:ligatures w14:val="standardContextual"/>
              </w:rPr>
              <w:tab/>
            </w:r>
            <w:r w:rsidRPr="00292251">
              <w:rPr>
                <w:rStyle w:val="Hyperlink"/>
              </w:rPr>
              <w:t>Validation history</w:t>
            </w:r>
            <w:r w:rsidRPr="00292251">
              <w:rPr>
                <w:webHidden/>
              </w:rPr>
              <w:tab/>
            </w:r>
            <w:r w:rsidRPr="00292251">
              <w:rPr>
                <w:webHidden/>
              </w:rPr>
              <w:fldChar w:fldCharType="begin"/>
            </w:r>
            <w:r w:rsidRPr="00292251">
              <w:rPr>
                <w:webHidden/>
              </w:rPr>
              <w:instrText xml:space="preserve"> PAGEREF _Toc204180285 \h </w:instrText>
            </w:r>
            <w:r w:rsidRPr="00292251">
              <w:rPr>
                <w:webHidden/>
              </w:rPr>
            </w:r>
            <w:r w:rsidRPr="00292251">
              <w:rPr>
                <w:webHidden/>
              </w:rPr>
              <w:fldChar w:fldCharType="separate"/>
            </w:r>
            <w:r w:rsidR="0022096B">
              <w:rPr>
                <w:webHidden/>
              </w:rPr>
              <w:t>9</w:t>
            </w:r>
            <w:r w:rsidRPr="00292251">
              <w:rPr>
                <w:webHidden/>
              </w:rPr>
              <w:fldChar w:fldCharType="end"/>
            </w:r>
          </w:hyperlink>
        </w:p>
        <w:p w14:paraId="7F96413A" w14:textId="2EC358D9" w:rsidR="001C3A69" w:rsidRPr="00292251" w:rsidRDefault="001C3A6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180286" w:history="1">
            <w:r w:rsidRPr="00292251">
              <w:rPr>
                <w:rStyle w:val="Hyperlink"/>
              </w:rPr>
              <w:t>3.</w:t>
            </w:r>
            <w:r w:rsidRPr="00292251">
              <w:rPr>
                <w:rFonts w:asciiTheme="minorHAnsi" w:eastAsiaTheme="minorEastAsia" w:hAnsiTheme="minorHAnsi" w:cstheme="minorBidi"/>
                <w:kern w:val="2"/>
                <w:szCs w:val="24"/>
                <w:lang w:eastAsia="en-GB" w:bidi="ar-SA"/>
                <w14:ligatures w14:val="standardContextual"/>
              </w:rPr>
              <w:tab/>
            </w:r>
            <w:r w:rsidRPr="00292251">
              <w:rPr>
                <w:rStyle w:val="Hyperlink"/>
              </w:rPr>
              <w:t>Assessment and inspection work carried out by ONR in consideration of this request</w:t>
            </w:r>
            <w:r w:rsidRPr="00292251">
              <w:rPr>
                <w:webHidden/>
              </w:rPr>
              <w:tab/>
            </w:r>
            <w:r w:rsidRPr="00292251">
              <w:rPr>
                <w:webHidden/>
              </w:rPr>
              <w:fldChar w:fldCharType="begin"/>
            </w:r>
            <w:r w:rsidRPr="00292251">
              <w:rPr>
                <w:webHidden/>
              </w:rPr>
              <w:instrText xml:space="preserve"> PAGEREF _Toc204180286 \h </w:instrText>
            </w:r>
            <w:r w:rsidRPr="00292251">
              <w:rPr>
                <w:webHidden/>
              </w:rPr>
            </w:r>
            <w:r w:rsidRPr="00292251">
              <w:rPr>
                <w:webHidden/>
              </w:rPr>
              <w:fldChar w:fldCharType="separate"/>
            </w:r>
            <w:r w:rsidR="0022096B">
              <w:rPr>
                <w:webHidden/>
              </w:rPr>
              <w:t>9</w:t>
            </w:r>
            <w:r w:rsidRPr="00292251">
              <w:rPr>
                <w:webHidden/>
              </w:rPr>
              <w:fldChar w:fldCharType="end"/>
            </w:r>
          </w:hyperlink>
        </w:p>
        <w:p w14:paraId="4251505F" w14:textId="517FBFF2" w:rsidR="001C3A69" w:rsidRPr="00292251" w:rsidRDefault="001C3A6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180287" w:history="1">
            <w:r w:rsidRPr="00292251">
              <w:rPr>
                <w:rStyle w:val="Hyperlink"/>
                <w:lang w:eastAsia="en-GB"/>
              </w:rPr>
              <w:t>3.1.</w:t>
            </w:r>
            <w:r w:rsidRPr="00292251">
              <w:rPr>
                <w:rFonts w:asciiTheme="minorHAnsi" w:eastAsiaTheme="minorEastAsia" w:hAnsiTheme="minorHAnsi" w:cstheme="minorBidi"/>
                <w:kern w:val="2"/>
                <w:szCs w:val="24"/>
                <w:lang w:eastAsia="en-GB" w:bidi="ar-SA"/>
                <w14:ligatures w14:val="standardContextual"/>
              </w:rPr>
              <w:tab/>
            </w:r>
            <w:r w:rsidRPr="00292251">
              <w:rPr>
                <w:rStyle w:val="Hyperlink"/>
                <w:lang w:eastAsia="en-GB"/>
              </w:rPr>
              <w:t>Assessment strategy and scope</w:t>
            </w:r>
            <w:r w:rsidRPr="00292251">
              <w:rPr>
                <w:webHidden/>
              </w:rPr>
              <w:tab/>
            </w:r>
            <w:r w:rsidRPr="00292251">
              <w:rPr>
                <w:webHidden/>
              </w:rPr>
              <w:fldChar w:fldCharType="begin"/>
            </w:r>
            <w:r w:rsidRPr="00292251">
              <w:rPr>
                <w:webHidden/>
              </w:rPr>
              <w:instrText xml:space="preserve"> PAGEREF _Toc204180287 \h </w:instrText>
            </w:r>
            <w:r w:rsidRPr="00292251">
              <w:rPr>
                <w:webHidden/>
              </w:rPr>
            </w:r>
            <w:r w:rsidRPr="00292251">
              <w:rPr>
                <w:webHidden/>
              </w:rPr>
              <w:fldChar w:fldCharType="separate"/>
            </w:r>
            <w:r w:rsidR="0022096B">
              <w:rPr>
                <w:webHidden/>
              </w:rPr>
              <w:t>9</w:t>
            </w:r>
            <w:r w:rsidRPr="00292251">
              <w:rPr>
                <w:webHidden/>
              </w:rPr>
              <w:fldChar w:fldCharType="end"/>
            </w:r>
          </w:hyperlink>
        </w:p>
        <w:p w14:paraId="4485218E" w14:textId="32626896" w:rsidR="001C3A69" w:rsidRPr="00292251" w:rsidRDefault="001C3A6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180288" w:history="1">
            <w:r w:rsidRPr="00292251">
              <w:rPr>
                <w:rStyle w:val="Hyperlink"/>
              </w:rPr>
              <w:t>3.2.</w:t>
            </w:r>
            <w:r w:rsidRPr="00292251">
              <w:rPr>
                <w:rFonts w:asciiTheme="minorHAnsi" w:eastAsiaTheme="minorEastAsia" w:hAnsiTheme="minorHAnsi" w:cstheme="minorBidi"/>
                <w:kern w:val="2"/>
                <w:szCs w:val="24"/>
                <w:lang w:eastAsia="en-GB" w:bidi="ar-SA"/>
                <w14:ligatures w14:val="standardContextual"/>
              </w:rPr>
              <w:tab/>
            </w:r>
            <w:r w:rsidRPr="00292251">
              <w:rPr>
                <w:rStyle w:val="Hyperlink"/>
              </w:rPr>
              <w:t>Assessment</w:t>
            </w:r>
            <w:r w:rsidRPr="00292251">
              <w:rPr>
                <w:webHidden/>
              </w:rPr>
              <w:tab/>
            </w:r>
            <w:r w:rsidRPr="00292251">
              <w:rPr>
                <w:webHidden/>
              </w:rPr>
              <w:fldChar w:fldCharType="begin"/>
            </w:r>
            <w:r w:rsidRPr="00292251">
              <w:rPr>
                <w:webHidden/>
              </w:rPr>
              <w:instrText xml:space="preserve"> PAGEREF _Toc204180288 \h </w:instrText>
            </w:r>
            <w:r w:rsidRPr="00292251">
              <w:rPr>
                <w:webHidden/>
              </w:rPr>
            </w:r>
            <w:r w:rsidRPr="00292251">
              <w:rPr>
                <w:webHidden/>
              </w:rPr>
              <w:fldChar w:fldCharType="separate"/>
            </w:r>
            <w:r w:rsidR="0022096B">
              <w:rPr>
                <w:webHidden/>
              </w:rPr>
              <w:t>10</w:t>
            </w:r>
            <w:r w:rsidRPr="00292251">
              <w:rPr>
                <w:webHidden/>
              </w:rPr>
              <w:fldChar w:fldCharType="end"/>
            </w:r>
          </w:hyperlink>
        </w:p>
        <w:p w14:paraId="6665D450" w14:textId="3A8359C7" w:rsidR="001C3A69" w:rsidRPr="00292251" w:rsidRDefault="001C3A6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180293" w:history="1">
            <w:r w:rsidRPr="00292251">
              <w:rPr>
                <w:rStyle w:val="Hyperlink"/>
              </w:rPr>
              <w:t>4.</w:t>
            </w:r>
            <w:r w:rsidRPr="00292251">
              <w:rPr>
                <w:rFonts w:asciiTheme="minorHAnsi" w:eastAsiaTheme="minorEastAsia" w:hAnsiTheme="minorHAnsi" w:cstheme="minorBidi"/>
                <w:kern w:val="2"/>
                <w:szCs w:val="24"/>
                <w:lang w:eastAsia="en-GB" w:bidi="ar-SA"/>
                <w14:ligatures w14:val="standardContextual"/>
              </w:rPr>
              <w:tab/>
            </w:r>
            <w:r w:rsidRPr="00292251">
              <w:rPr>
                <w:rStyle w:val="Hyperlink"/>
              </w:rPr>
              <w:t>Matters arising from ONR’s work</w:t>
            </w:r>
            <w:r w:rsidRPr="00292251">
              <w:rPr>
                <w:webHidden/>
              </w:rPr>
              <w:tab/>
            </w:r>
            <w:r w:rsidRPr="00292251">
              <w:rPr>
                <w:webHidden/>
              </w:rPr>
              <w:fldChar w:fldCharType="begin"/>
            </w:r>
            <w:r w:rsidRPr="00292251">
              <w:rPr>
                <w:webHidden/>
              </w:rPr>
              <w:instrText xml:space="preserve"> PAGEREF _Toc204180293 \h </w:instrText>
            </w:r>
            <w:r w:rsidRPr="00292251">
              <w:rPr>
                <w:webHidden/>
              </w:rPr>
            </w:r>
            <w:r w:rsidRPr="00292251">
              <w:rPr>
                <w:webHidden/>
              </w:rPr>
              <w:fldChar w:fldCharType="separate"/>
            </w:r>
            <w:r w:rsidR="0022096B">
              <w:rPr>
                <w:webHidden/>
              </w:rPr>
              <w:t>13</w:t>
            </w:r>
            <w:r w:rsidRPr="00292251">
              <w:rPr>
                <w:webHidden/>
              </w:rPr>
              <w:fldChar w:fldCharType="end"/>
            </w:r>
          </w:hyperlink>
        </w:p>
        <w:p w14:paraId="6B8EDD26" w14:textId="792ABA8D" w:rsidR="001C3A69" w:rsidRPr="00292251" w:rsidRDefault="001C3A6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180294" w:history="1">
            <w:r w:rsidRPr="00292251">
              <w:rPr>
                <w:rStyle w:val="Hyperlink"/>
              </w:rPr>
              <w:t>5.</w:t>
            </w:r>
            <w:r w:rsidRPr="00292251">
              <w:rPr>
                <w:rFonts w:asciiTheme="minorHAnsi" w:eastAsiaTheme="minorEastAsia" w:hAnsiTheme="minorHAnsi" w:cstheme="minorBidi"/>
                <w:kern w:val="2"/>
                <w:szCs w:val="24"/>
                <w:lang w:eastAsia="en-GB" w:bidi="ar-SA"/>
                <w14:ligatures w14:val="standardContextual"/>
              </w:rPr>
              <w:tab/>
            </w:r>
            <w:r w:rsidRPr="00292251">
              <w:rPr>
                <w:rStyle w:val="Hyperlink"/>
              </w:rPr>
              <w:t>Conclusions</w:t>
            </w:r>
            <w:r w:rsidRPr="00292251">
              <w:rPr>
                <w:webHidden/>
              </w:rPr>
              <w:tab/>
            </w:r>
            <w:r w:rsidRPr="00292251">
              <w:rPr>
                <w:webHidden/>
              </w:rPr>
              <w:fldChar w:fldCharType="begin"/>
            </w:r>
            <w:r w:rsidRPr="00292251">
              <w:rPr>
                <w:webHidden/>
              </w:rPr>
              <w:instrText xml:space="preserve"> PAGEREF _Toc204180294 \h </w:instrText>
            </w:r>
            <w:r w:rsidRPr="00292251">
              <w:rPr>
                <w:webHidden/>
              </w:rPr>
            </w:r>
            <w:r w:rsidRPr="00292251">
              <w:rPr>
                <w:webHidden/>
              </w:rPr>
              <w:fldChar w:fldCharType="separate"/>
            </w:r>
            <w:r w:rsidR="0022096B">
              <w:rPr>
                <w:webHidden/>
              </w:rPr>
              <w:t>13</w:t>
            </w:r>
            <w:r w:rsidRPr="00292251">
              <w:rPr>
                <w:webHidden/>
              </w:rPr>
              <w:fldChar w:fldCharType="end"/>
            </w:r>
          </w:hyperlink>
        </w:p>
        <w:p w14:paraId="62C6DDB5" w14:textId="6AAF65A4" w:rsidR="001C3A69" w:rsidRPr="00292251" w:rsidRDefault="001C3A6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180295" w:history="1">
            <w:r w:rsidRPr="00292251">
              <w:rPr>
                <w:rStyle w:val="Hyperlink"/>
              </w:rPr>
              <w:t>6.</w:t>
            </w:r>
            <w:r w:rsidRPr="00292251">
              <w:rPr>
                <w:rFonts w:asciiTheme="minorHAnsi" w:eastAsiaTheme="minorEastAsia" w:hAnsiTheme="minorHAnsi" w:cstheme="minorBidi"/>
                <w:kern w:val="2"/>
                <w:szCs w:val="24"/>
                <w:lang w:eastAsia="en-GB" w:bidi="ar-SA"/>
                <w14:ligatures w14:val="standardContextual"/>
              </w:rPr>
              <w:tab/>
            </w:r>
            <w:r w:rsidRPr="00292251">
              <w:rPr>
                <w:rStyle w:val="Hyperlink"/>
              </w:rPr>
              <w:t>Recommendations</w:t>
            </w:r>
            <w:r w:rsidRPr="00292251">
              <w:rPr>
                <w:webHidden/>
              </w:rPr>
              <w:tab/>
            </w:r>
            <w:r w:rsidRPr="00292251">
              <w:rPr>
                <w:webHidden/>
              </w:rPr>
              <w:fldChar w:fldCharType="begin"/>
            </w:r>
            <w:r w:rsidRPr="00292251">
              <w:rPr>
                <w:webHidden/>
              </w:rPr>
              <w:instrText xml:space="preserve"> PAGEREF _Toc204180295 \h </w:instrText>
            </w:r>
            <w:r w:rsidRPr="00292251">
              <w:rPr>
                <w:webHidden/>
              </w:rPr>
            </w:r>
            <w:r w:rsidRPr="00292251">
              <w:rPr>
                <w:webHidden/>
              </w:rPr>
              <w:fldChar w:fldCharType="separate"/>
            </w:r>
            <w:r w:rsidR="0022096B">
              <w:rPr>
                <w:webHidden/>
              </w:rPr>
              <w:t>14</w:t>
            </w:r>
            <w:r w:rsidRPr="00292251">
              <w:rPr>
                <w:webHidden/>
              </w:rPr>
              <w:fldChar w:fldCharType="end"/>
            </w:r>
          </w:hyperlink>
        </w:p>
        <w:p w14:paraId="02345FF8" w14:textId="7DDBF36E" w:rsidR="001C3A69" w:rsidRPr="00292251" w:rsidRDefault="001C3A6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180296" w:history="1">
            <w:r w:rsidRPr="00292251">
              <w:rPr>
                <w:rStyle w:val="Hyperlink"/>
              </w:rPr>
              <w:t>7.</w:t>
            </w:r>
            <w:r w:rsidRPr="00292251">
              <w:rPr>
                <w:rFonts w:asciiTheme="minorHAnsi" w:eastAsiaTheme="minorEastAsia" w:hAnsiTheme="minorHAnsi" w:cstheme="minorBidi"/>
                <w:kern w:val="2"/>
                <w:szCs w:val="24"/>
                <w:lang w:eastAsia="en-GB" w:bidi="ar-SA"/>
                <w14:ligatures w14:val="standardContextual"/>
              </w:rPr>
              <w:tab/>
            </w:r>
            <w:r w:rsidRPr="00292251">
              <w:rPr>
                <w:rStyle w:val="Hyperlink"/>
              </w:rPr>
              <w:t>References</w:t>
            </w:r>
            <w:r w:rsidRPr="00292251">
              <w:rPr>
                <w:webHidden/>
              </w:rPr>
              <w:tab/>
            </w:r>
            <w:r w:rsidRPr="00292251">
              <w:rPr>
                <w:webHidden/>
              </w:rPr>
              <w:fldChar w:fldCharType="begin"/>
            </w:r>
            <w:r w:rsidRPr="00292251">
              <w:rPr>
                <w:webHidden/>
              </w:rPr>
              <w:instrText xml:space="preserve"> PAGEREF _Toc204180296 \h </w:instrText>
            </w:r>
            <w:r w:rsidRPr="00292251">
              <w:rPr>
                <w:webHidden/>
              </w:rPr>
            </w:r>
            <w:r w:rsidRPr="00292251">
              <w:rPr>
                <w:webHidden/>
              </w:rPr>
              <w:fldChar w:fldCharType="separate"/>
            </w:r>
            <w:r w:rsidR="0022096B">
              <w:rPr>
                <w:webHidden/>
              </w:rPr>
              <w:t>15</w:t>
            </w:r>
            <w:r w:rsidRPr="00292251">
              <w:rPr>
                <w:webHidden/>
              </w:rPr>
              <w:fldChar w:fldCharType="end"/>
            </w:r>
          </w:hyperlink>
        </w:p>
        <w:p w14:paraId="65FCBC12" w14:textId="2E526032" w:rsidR="00F8500A" w:rsidRPr="00292251" w:rsidRDefault="00F8500A">
          <w:r w:rsidRPr="00292251">
            <w:rPr>
              <w:b/>
              <w:bCs/>
              <w:noProof/>
            </w:rPr>
            <w:fldChar w:fldCharType="end"/>
          </w:r>
        </w:p>
      </w:sdtContent>
    </w:sdt>
    <w:p w14:paraId="0CAD6143" w14:textId="7A9B67F0" w:rsidR="00AC2E98" w:rsidRPr="00292251" w:rsidRDefault="00AC2E98" w:rsidP="00AC2E98">
      <w:pPr>
        <w:pStyle w:val="Bulletlist1"/>
        <w:sectPr w:rsidR="00AC2E98" w:rsidRPr="00292251" w:rsidSect="00E72E4A">
          <w:pgSz w:w="11906" w:h="16838" w:code="9"/>
          <w:pgMar w:top="1440" w:right="1440" w:bottom="1440" w:left="1440" w:header="397" w:footer="397" w:gutter="0"/>
          <w:cols w:space="312"/>
          <w:docGrid w:linePitch="360"/>
        </w:sectPr>
      </w:pPr>
    </w:p>
    <w:p w14:paraId="4A9F4FE3" w14:textId="312575BC" w:rsidR="0038766B" w:rsidRPr="00292251" w:rsidRDefault="0038766B" w:rsidP="00410423">
      <w:pPr>
        <w:pStyle w:val="Heading1"/>
      </w:pPr>
      <w:bookmarkStart w:id="4" w:name="_Toc204180282"/>
      <w:bookmarkStart w:id="5" w:name="_Toc109727647"/>
      <w:r w:rsidRPr="00292251">
        <w:lastRenderedPageBreak/>
        <w:t xml:space="preserve">Permission </w:t>
      </w:r>
      <w:r w:rsidR="00385E75" w:rsidRPr="00292251">
        <w:t>requested</w:t>
      </w:r>
      <w:bookmarkEnd w:id="4"/>
    </w:p>
    <w:p w14:paraId="59977371" w14:textId="114531E0" w:rsidR="004A63CF" w:rsidRPr="00292251" w:rsidRDefault="004A63CF" w:rsidP="004A63CF">
      <w:pPr>
        <w:pStyle w:val="NumList1"/>
        <w:rPr>
          <w:rFonts w:ascii="Times New Roman" w:hAnsi="Times New Roman"/>
          <w:lang w:eastAsia="en-GB"/>
        </w:rPr>
      </w:pPr>
      <w:r w:rsidRPr="00292251">
        <w:t>This Project Assessment Report (PAR) presents the basis of a regulatory decision by the Office for Nuclear Regulation (ONR) as Great Britain (GB) competent authority (CA) for the transport of Class 7 (radioactive material) dangerous goods.  This statutory duty is given to ONR through ‘The Carriage of Dangerous Goods and Use of Transportable Pressure Equipment Regulations 2009’</w:t>
      </w:r>
      <w:r w:rsidR="004F0A18" w:rsidRPr="00292251">
        <w:t xml:space="preserve"> </w:t>
      </w:r>
      <w:r w:rsidR="00F014E7" w:rsidRPr="00292251">
        <w:t xml:space="preserve">(ref. </w:t>
      </w:r>
      <w:r w:rsidR="00EB53E1" w:rsidRPr="00292251">
        <w:t>[1]</w:t>
      </w:r>
      <w:r w:rsidR="00043A42" w:rsidRPr="00292251">
        <w:t>)</w:t>
      </w:r>
      <w:r w:rsidRPr="00292251">
        <w:t xml:space="preserve">, which invokes the following modal regulations into </w:t>
      </w:r>
      <w:r w:rsidR="007D26C5">
        <w:t>GB-law</w:t>
      </w:r>
      <w:r w:rsidRPr="00292251">
        <w:t>:</w:t>
      </w:r>
    </w:p>
    <w:p w14:paraId="2234A911" w14:textId="0A497304" w:rsidR="004A63CF" w:rsidRPr="00292251" w:rsidRDefault="004A63CF" w:rsidP="004A63CF">
      <w:pPr>
        <w:pStyle w:val="Bulletlist1"/>
      </w:pPr>
      <w:r w:rsidRPr="00292251">
        <w:t xml:space="preserve">Agreement concerning the International Carriage of Dangerous Goods by Road (ADR) </w:t>
      </w:r>
      <w:r w:rsidR="0054748E" w:rsidRPr="00292251">
        <w:t xml:space="preserve">2025 </w:t>
      </w:r>
      <w:r w:rsidRPr="00292251">
        <w:t xml:space="preserve">Edition </w:t>
      </w:r>
      <w:r w:rsidR="00A23BC3" w:rsidRPr="00292251">
        <w:t xml:space="preserve">(ref. </w:t>
      </w:r>
      <w:r w:rsidRPr="00292251">
        <w:t>[2]</w:t>
      </w:r>
      <w:r w:rsidR="00A23BC3" w:rsidRPr="00292251">
        <w:t>)</w:t>
      </w:r>
      <w:r w:rsidRPr="00292251">
        <w:t>.</w:t>
      </w:r>
    </w:p>
    <w:p w14:paraId="04D153AE" w14:textId="77EBA8D8" w:rsidR="00340DAC" w:rsidRPr="00292251" w:rsidRDefault="00D03344" w:rsidP="004A63CF">
      <w:pPr>
        <w:pStyle w:val="Bulletlist1"/>
      </w:pPr>
      <w:r>
        <w:t>Regulation</w:t>
      </w:r>
      <w:r w:rsidR="00340DAC" w:rsidRPr="00292251">
        <w:t xml:space="preserve"> concerning the International Carriage of Dangerous Goods by R</w:t>
      </w:r>
      <w:r w:rsidR="00340DAC">
        <w:t>ail</w:t>
      </w:r>
      <w:r w:rsidR="00340DAC" w:rsidRPr="00292251">
        <w:t xml:space="preserve"> (</w:t>
      </w:r>
      <w:r w:rsidR="00340DAC">
        <w:t>RID</w:t>
      </w:r>
      <w:r w:rsidR="00340DAC" w:rsidRPr="00292251">
        <w:t>) 2025 Edition (ref.</w:t>
      </w:r>
      <w:r w:rsidR="00340DAC">
        <w:t xml:space="preserve"> </w:t>
      </w:r>
      <w:r w:rsidR="003A5F63">
        <w:t>[3]</w:t>
      </w:r>
      <w:r w:rsidR="00340DAC">
        <w:t>)</w:t>
      </w:r>
    </w:p>
    <w:p w14:paraId="5F86DA94" w14:textId="1E016733" w:rsidR="008C352F" w:rsidRDefault="004A63CF" w:rsidP="004A63CF">
      <w:pPr>
        <w:pStyle w:val="NumList1"/>
      </w:pPr>
      <w:r w:rsidRPr="00292251">
        <w:t xml:space="preserve">ADR </w:t>
      </w:r>
      <w:r w:rsidR="0088111B">
        <w:t>and RID</w:t>
      </w:r>
      <w:r w:rsidRPr="00292251">
        <w:t xml:space="preserve"> require that package designs granted unilateral approval by countries outside the ADR agreement, also need approval by the CA of a country that is a ‘Contracting Party’ to the Agreement, if packages are being transported in a country that is a ‘Contracting Party’.  The </w:t>
      </w:r>
      <w:r w:rsidR="0054748E" w:rsidRPr="00292251">
        <w:t xml:space="preserve">2025 </w:t>
      </w:r>
      <w:r w:rsidRPr="00292251">
        <w:t>edition</w:t>
      </w:r>
      <w:r w:rsidR="00CF0BD8">
        <w:t>s</w:t>
      </w:r>
      <w:r w:rsidRPr="00292251">
        <w:t xml:space="preserve"> of ADR </w:t>
      </w:r>
      <w:r w:rsidR="008837A6">
        <w:t>and RID</w:t>
      </w:r>
      <w:r w:rsidRPr="00292251">
        <w:t xml:space="preserve"> (</w:t>
      </w:r>
      <w:r w:rsidR="00A643E1">
        <w:t xml:space="preserve">for </w:t>
      </w:r>
      <w:r w:rsidRPr="00292251">
        <w:t>Class 7</w:t>
      </w:r>
      <w:r w:rsidR="00A643E1">
        <w:t xml:space="preserve"> dangerous goods</w:t>
      </w:r>
      <w:r w:rsidRPr="00292251">
        <w:t xml:space="preserve">) </w:t>
      </w:r>
      <w:r w:rsidR="00A643E1">
        <w:t>are</w:t>
      </w:r>
      <w:r w:rsidRPr="00292251">
        <w:t xml:space="preserve"> based on the International </w:t>
      </w:r>
      <w:r w:rsidR="00124560" w:rsidRPr="00292251">
        <w:t>Atomic</w:t>
      </w:r>
      <w:r w:rsidRPr="00292251">
        <w:t xml:space="preserve"> Energy Agency (IAEA) Regulations for the Safe Transport of Radioactive Material, 2018 Edition, No. SSR-6, (Rev. 1) </w:t>
      </w:r>
      <w:r w:rsidR="00A23BC3" w:rsidRPr="00292251">
        <w:t xml:space="preserve">(ref. </w:t>
      </w:r>
      <w:r w:rsidRPr="00292251">
        <w:t>[</w:t>
      </w:r>
      <w:r w:rsidR="0093106B">
        <w:t>4</w:t>
      </w:r>
      <w:r w:rsidRPr="00292251">
        <w:t>]</w:t>
      </w:r>
      <w:r w:rsidR="00A23BC3" w:rsidRPr="00292251">
        <w:t>)</w:t>
      </w:r>
      <w:r w:rsidRPr="00292251">
        <w:t>.</w:t>
      </w:r>
      <w:r w:rsidR="00136E01">
        <w:t xml:space="preserve"> </w:t>
      </w:r>
    </w:p>
    <w:p w14:paraId="7D79E150" w14:textId="77777777" w:rsidR="00480D83" w:rsidRDefault="004D51EB" w:rsidP="00480D83">
      <w:pPr>
        <w:pStyle w:val="NumList1"/>
      </w:pPr>
      <w:r>
        <w:t xml:space="preserve">The package design requirements for ADR and RID </w:t>
      </w:r>
      <w:r w:rsidR="00D75362">
        <w:t xml:space="preserve">are the same as </w:t>
      </w:r>
      <w:r w:rsidR="00C3508B">
        <w:t>is</w:t>
      </w:r>
      <w:r w:rsidR="00D75362">
        <w:t xml:space="preserve"> the paragraph numbering</w:t>
      </w:r>
      <w:r w:rsidR="00346E36">
        <w:t>. Consequently, for the remainder of this report reference will only be made to ADR</w:t>
      </w:r>
      <w:r w:rsidR="00E5183F">
        <w:t xml:space="preserve"> </w:t>
      </w:r>
      <w:r w:rsidR="0080431D">
        <w:t>cognisant</w:t>
      </w:r>
      <w:r w:rsidR="00E5183F">
        <w:t xml:space="preserve"> that any statements are also relevant to RID.</w:t>
      </w:r>
    </w:p>
    <w:p w14:paraId="0A57FACE" w14:textId="5E6901E0" w:rsidR="008C352F" w:rsidRPr="00292251" w:rsidRDefault="004A63CF" w:rsidP="00480D83">
      <w:pPr>
        <w:pStyle w:val="NumList1"/>
      </w:pPr>
      <w:r w:rsidRPr="00292251">
        <w:t xml:space="preserve">QSA Global Incorporated have applied to ONR </w:t>
      </w:r>
      <w:r w:rsidR="00A23BC3" w:rsidRPr="00292251">
        <w:t xml:space="preserve">(ref. </w:t>
      </w:r>
      <w:r w:rsidRPr="00292251">
        <w:t>[</w:t>
      </w:r>
      <w:r w:rsidR="00144316">
        <w:t>5</w:t>
      </w:r>
      <w:r w:rsidRPr="00292251">
        <w:t>]</w:t>
      </w:r>
      <w:r w:rsidR="00A23BC3" w:rsidRPr="00292251">
        <w:t>)</w:t>
      </w:r>
      <w:r w:rsidRPr="00292251">
        <w:t xml:space="preserve">, requesting validation of </w:t>
      </w:r>
      <w:r w:rsidR="00844C2B" w:rsidRPr="00292251">
        <w:t xml:space="preserve">the </w:t>
      </w:r>
      <w:r w:rsidRPr="00292251">
        <w:t xml:space="preserve">Type B(U) package design Model No. 880 Series, which </w:t>
      </w:r>
      <w:r w:rsidR="00E13644" w:rsidRPr="00292251">
        <w:t>are</w:t>
      </w:r>
      <w:r w:rsidRPr="00292251">
        <w:t xml:space="preserve"> currently approved by the United States of America (USA) </w:t>
      </w:r>
      <w:r w:rsidR="00281675" w:rsidRPr="00292251">
        <w:t>Department of Transport</w:t>
      </w:r>
      <w:r w:rsidR="00F541DF" w:rsidRPr="00292251">
        <w:t xml:space="preserve">ation </w:t>
      </w:r>
      <w:r w:rsidR="00F71317" w:rsidRPr="00292251">
        <w:t xml:space="preserve">(DOT) </w:t>
      </w:r>
      <w:r w:rsidR="0053107F" w:rsidRPr="00292251">
        <w:t xml:space="preserve">as </w:t>
      </w:r>
      <w:r w:rsidRPr="00292251">
        <w:t>CA</w:t>
      </w:r>
      <w:r w:rsidR="0053107F" w:rsidRPr="00292251">
        <w:t>,</w:t>
      </w:r>
      <w:r w:rsidRPr="00292251">
        <w:t xml:space="preserve"> through certificate USA/92</w:t>
      </w:r>
      <w:r w:rsidR="00AA7790" w:rsidRPr="00292251">
        <w:t>96</w:t>
      </w:r>
      <w:r w:rsidRPr="00292251">
        <w:t>/B(U), Revision 1</w:t>
      </w:r>
      <w:r w:rsidR="00342527" w:rsidRPr="00292251">
        <w:t>4</w:t>
      </w:r>
      <w:r w:rsidRPr="00292251">
        <w:t xml:space="preserve"> </w:t>
      </w:r>
      <w:r w:rsidR="00A23BC3" w:rsidRPr="00292251">
        <w:t xml:space="preserve">(ref. </w:t>
      </w:r>
      <w:r w:rsidRPr="00292251">
        <w:t>[</w:t>
      </w:r>
      <w:r w:rsidR="00144316">
        <w:t>6</w:t>
      </w:r>
      <w:r w:rsidRPr="00292251">
        <w:t>]</w:t>
      </w:r>
      <w:r w:rsidR="00C36F8A" w:rsidRPr="00292251">
        <w:t>)</w:t>
      </w:r>
      <w:r w:rsidRPr="00292251">
        <w:t>.</w:t>
      </w:r>
    </w:p>
    <w:p w14:paraId="70B6605B" w14:textId="5896F823" w:rsidR="00F26B80" w:rsidRPr="00292251" w:rsidRDefault="004A63CF" w:rsidP="00B269D5">
      <w:pPr>
        <w:pStyle w:val="NumList1"/>
      </w:pPr>
      <w:r w:rsidRPr="00292251">
        <w:t xml:space="preserve">The current certificate states that the QSA Global Incorporated, Model No. 880 Series </w:t>
      </w:r>
      <w:r w:rsidR="00ED24EF" w:rsidRPr="00292251">
        <w:t>p</w:t>
      </w:r>
      <w:r w:rsidRPr="00292251">
        <w:t>ackage</w:t>
      </w:r>
      <w:r w:rsidR="00ED24EF" w:rsidRPr="00292251">
        <w:t xml:space="preserve"> design</w:t>
      </w:r>
      <w:r w:rsidR="00E13644" w:rsidRPr="00292251">
        <w:t>s</w:t>
      </w:r>
      <w:r w:rsidRPr="00292251">
        <w:t xml:space="preserve"> meet the requirements of IAEA Regulations for the Safe Transport of Radioactive Material, 2018 Edition, No. SSR-6 (Rev. 1).</w:t>
      </w:r>
    </w:p>
    <w:p w14:paraId="13C362CC" w14:textId="780BE3CD" w:rsidR="0038766B" w:rsidRPr="00292251" w:rsidRDefault="00590C5D" w:rsidP="00410423">
      <w:pPr>
        <w:pStyle w:val="Heading1"/>
      </w:pPr>
      <w:bookmarkStart w:id="6" w:name="_Toc204180283"/>
      <w:r w:rsidRPr="00292251">
        <w:lastRenderedPageBreak/>
        <w:t>Background</w:t>
      </w:r>
      <w:bookmarkEnd w:id="6"/>
    </w:p>
    <w:p w14:paraId="67250107" w14:textId="21F75D52" w:rsidR="00400BD6" w:rsidRPr="00292251" w:rsidRDefault="00536B06" w:rsidP="00536B06">
      <w:pPr>
        <w:pStyle w:val="Heading2"/>
      </w:pPr>
      <w:bookmarkStart w:id="7" w:name="_Toc204180284"/>
      <w:r w:rsidRPr="00292251">
        <w:t>Package Description</w:t>
      </w:r>
      <w:bookmarkEnd w:id="7"/>
    </w:p>
    <w:p w14:paraId="623F087F" w14:textId="6E2EC8F5" w:rsidR="008F2F7C" w:rsidRPr="00292251" w:rsidRDefault="008F2F7C" w:rsidP="00D708D9">
      <w:pPr>
        <w:pStyle w:val="NumList1"/>
      </w:pPr>
      <w:r w:rsidRPr="00292251">
        <w:t xml:space="preserve">QSA Global </w:t>
      </w:r>
      <w:r w:rsidR="00C772DE" w:rsidRPr="00292251">
        <w:t>Incorporated</w:t>
      </w:r>
      <w:r w:rsidRPr="00292251">
        <w:t xml:space="preserve"> Model No. 880 </w:t>
      </w:r>
      <w:r w:rsidR="00ED24EF" w:rsidRPr="00292251">
        <w:t>p</w:t>
      </w:r>
      <w:r w:rsidRPr="00292251">
        <w:t>ackages are designed for use as radiography exposure devices (or source changers) and as transport packages for Type B quantities of radioactive material in special form.</w:t>
      </w:r>
    </w:p>
    <w:p w14:paraId="2735D2F8" w14:textId="35CD54A1" w:rsidR="008F2F7C" w:rsidRPr="00292251" w:rsidRDefault="008F2F7C" w:rsidP="008F2F7C">
      <w:pPr>
        <w:pStyle w:val="NumList1"/>
      </w:pPr>
      <w:r w:rsidRPr="00292251">
        <w:t xml:space="preserve">The Model No. 880 Packages are available in four </w:t>
      </w:r>
      <w:r w:rsidR="003A0AC6">
        <w:t>designs</w:t>
      </w:r>
      <w:r w:rsidRPr="00292251">
        <w:t xml:space="preserve">, </w:t>
      </w:r>
      <w:r w:rsidR="00342527" w:rsidRPr="00292251">
        <w:t xml:space="preserve">the </w:t>
      </w:r>
      <w:r w:rsidRPr="00292251">
        <w:t>880SC, 880 Delta, 880 Sigma, and 880 Elite.</w:t>
      </w:r>
    </w:p>
    <w:p w14:paraId="56EB3DF9" w14:textId="55C7A87E" w:rsidR="008F2F7C" w:rsidRPr="00292251" w:rsidRDefault="008F2F7C" w:rsidP="00E428CF">
      <w:pPr>
        <w:pStyle w:val="NumList1"/>
      </w:pPr>
      <w:r w:rsidRPr="00292251">
        <w:t xml:space="preserve">The Delta and Sigma </w:t>
      </w:r>
      <w:r w:rsidR="009B01FD">
        <w:t>designs</w:t>
      </w:r>
      <w:r w:rsidR="009B01FD" w:rsidRPr="00292251">
        <w:t xml:space="preserve"> </w:t>
      </w:r>
      <w:r w:rsidRPr="00292251">
        <w:t xml:space="preserve">are </w:t>
      </w:r>
      <w:r w:rsidR="00D857CC">
        <w:t xml:space="preserve">physically </w:t>
      </w:r>
      <w:r w:rsidRPr="00292251">
        <w:t>identical</w:t>
      </w:r>
      <w:r w:rsidR="006A2511">
        <w:t>, differing</w:t>
      </w:r>
      <w:r w:rsidR="000C6F47">
        <w:t xml:space="preserve"> in </w:t>
      </w:r>
      <w:r w:rsidR="00D857CC">
        <w:t>their</w:t>
      </w:r>
      <w:r w:rsidR="00E428CF" w:rsidRPr="00E428CF">
        <w:t xml:space="preserve"> quantities of </w:t>
      </w:r>
      <w:r w:rsidR="00C551E0" w:rsidRPr="00E428CF">
        <w:t xml:space="preserve">Type B </w:t>
      </w:r>
      <w:r w:rsidR="00376921" w:rsidRPr="00E428CF">
        <w:t xml:space="preserve">special form </w:t>
      </w:r>
      <w:r w:rsidR="00E428CF" w:rsidRPr="00E428CF">
        <w:t>radioactive material</w:t>
      </w:r>
      <w:r w:rsidRPr="00292251">
        <w:t xml:space="preserve">.  The Elite has a lighter weight depleted uranium (DU) shield, centrally located within a welded body.  The 880SC </w:t>
      </w:r>
      <w:r w:rsidR="00DE7FA4">
        <w:t>design</w:t>
      </w:r>
      <w:r w:rsidRPr="00292251">
        <w:t xml:space="preserve"> is identical to the Delta </w:t>
      </w:r>
      <w:r w:rsidR="007F667D">
        <w:t>design</w:t>
      </w:r>
      <w:r w:rsidR="007F667D" w:rsidRPr="00292251">
        <w:t xml:space="preserve"> </w:t>
      </w:r>
      <w:r w:rsidRPr="00292251">
        <w:t xml:space="preserve">except for different lock plate details.  There are three </w:t>
      </w:r>
      <w:r w:rsidR="007F667D">
        <w:t>designs</w:t>
      </w:r>
      <w:r w:rsidR="007F667D" w:rsidRPr="00292251">
        <w:t xml:space="preserve"> </w:t>
      </w:r>
      <w:r w:rsidRPr="00292251">
        <w:t>of an optional jacket to facilitate use of the 880 Delta, Sigma and Elite packages as radiography device/source changer and transport packages.</w:t>
      </w:r>
    </w:p>
    <w:p w14:paraId="65943CCB" w14:textId="537982C2" w:rsidR="008F2F7C" w:rsidRPr="00292251" w:rsidRDefault="008F2F7C" w:rsidP="008F2F7C">
      <w:pPr>
        <w:pStyle w:val="NumList1"/>
      </w:pPr>
      <w:r w:rsidRPr="00292251">
        <w:t>The packages include a welded stainless steel cylindrical body, internally located DU shield, a containment system, and optional jackets.  The Delta, Elite, and Sigma versions have a stainless-steel rear plate with a locking assembly and a stainless-steel front plate with a shielded port.  The 880SC version has lock assembly plates and a shipping plug assembly.</w:t>
      </w:r>
    </w:p>
    <w:p w14:paraId="567D2ED6" w14:textId="3DCB6D61" w:rsidR="008F2F7C" w:rsidRPr="00292251" w:rsidRDefault="008F2F7C" w:rsidP="007B4686">
      <w:pPr>
        <w:pStyle w:val="NumList1"/>
        <w:rPr>
          <w:b/>
          <w:bCs/>
        </w:rPr>
      </w:pPr>
      <w:r w:rsidRPr="00292251">
        <w:t xml:space="preserve">The sources for these packages are all special form, </w:t>
      </w:r>
      <w:r w:rsidR="00523B2B">
        <w:t xml:space="preserve">sealed </w:t>
      </w:r>
      <w:r w:rsidR="00523B2B" w:rsidRPr="00292251">
        <w:t>capsules</w:t>
      </w:r>
      <w:r w:rsidRPr="00292251">
        <w:t xml:space="preserve"> (Table </w:t>
      </w:r>
      <w:r w:rsidR="001C6ACD">
        <w:t>2</w:t>
      </w:r>
      <w:r w:rsidRPr="00292251">
        <w:t xml:space="preserve">).  The source wire assembly is secured by the rear plate assembly, the containments inner sleeve, and a selector ring retainer, </w:t>
      </w:r>
      <w:r w:rsidR="008C5CEC" w:rsidRPr="00292251">
        <w:t>preventing</w:t>
      </w:r>
      <w:r w:rsidRPr="00292251">
        <w:t xml:space="preserve"> the source wire from being pulled through the rear of the package during transport.</w:t>
      </w:r>
    </w:p>
    <w:tbl>
      <w:tblPr>
        <w:tblStyle w:val="TableGrid"/>
        <w:tblW w:w="9209" w:type="dxa"/>
        <w:jc w:val="center"/>
        <w:tblLook w:val="04A0" w:firstRow="1" w:lastRow="0" w:firstColumn="1" w:lastColumn="0" w:noHBand="0" w:noVBand="1"/>
      </w:tblPr>
      <w:tblGrid>
        <w:gridCol w:w="1082"/>
        <w:gridCol w:w="1001"/>
        <w:gridCol w:w="1255"/>
        <w:gridCol w:w="1310"/>
        <w:gridCol w:w="2030"/>
        <w:gridCol w:w="1321"/>
        <w:gridCol w:w="1210"/>
      </w:tblGrid>
      <w:tr w:rsidR="008F2F7C" w:rsidRPr="00292251" w14:paraId="14D9B7C9" w14:textId="77777777" w:rsidTr="003542F1">
        <w:trPr>
          <w:jc w:val="center"/>
        </w:trPr>
        <w:tc>
          <w:tcPr>
            <w:tcW w:w="1082" w:type="dxa"/>
            <w:tcBorders>
              <w:top w:val="single" w:sz="4" w:space="0" w:color="auto"/>
              <w:left w:val="single" w:sz="4" w:space="0" w:color="auto"/>
              <w:bottom w:val="single" w:sz="4" w:space="0" w:color="auto"/>
              <w:right w:val="single" w:sz="4" w:space="0" w:color="auto"/>
            </w:tcBorders>
            <w:vAlign w:val="center"/>
          </w:tcPr>
          <w:p w14:paraId="1B7A9E83"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b/>
                <w:bCs/>
                <w:sz w:val="18"/>
                <w:szCs w:val="18"/>
              </w:rPr>
            </w:pPr>
            <w:r w:rsidRPr="00292251">
              <w:rPr>
                <w:rFonts w:asciiTheme="majorHAnsi" w:hAnsiTheme="majorHAnsi" w:cstheme="majorHAnsi"/>
                <w:b/>
                <w:bCs/>
                <w:sz w:val="18"/>
                <w:szCs w:val="18"/>
              </w:rPr>
              <w:t>Model</w:t>
            </w:r>
          </w:p>
        </w:tc>
        <w:tc>
          <w:tcPr>
            <w:tcW w:w="1001" w:type="dxa"/>
            <w:tcBorders>
              <w:top w:val="single" w:sz="4" w:space="0" w:color="auto"/>
              <w:left w:val="single" w:sz="4" w:space="0" w:color="auto"/>
              <w:bottom w:val="single" w:sz="4" w:space="0" w:color="auto"/>
              <w:right w:val="single" w:sz="4" w:space="0" w:color="auto"/>
            </w:tcBorders>
            <w:vAlign w:val="center"/>
          </w:tcPr>
          <w:p w14:paraId="4A1FC81A"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b/>
                <w:bCs/>
                <w:sz w:val="18"/>
                <w:szCs w:val="18"/>
              </w:rPr>
            </w:pPr>
            <w:r w:rsidRPr="00292251">
              <w:rPr>
                <w:rFonts w:asciiTheme="majorHAnsi" w:hAnsiTheme="majorHAnsi" w:cstheme="majorHAnsi"/>
                <w:b/>
                <w:bCs/>
                <w:sz w:val="18"/>
                <w:szCs w:val="18"/>
              </w:rPr>
              <w:t>Nuclide</w:t>
            </w:r>
          </w:p>
        </w:tc>
        <w:tc>
          <w:tcPr>
            <w:tcW w:w="1255" w:type="dxa"/>
            <w:tcBorders>
              <w:top w:val="single" w:sz="4" w:space="0" w:color="auto"/>
              <w:left w:val="single" w:sz="4" w:space="0" w:color="auto"/>
              <w:bottom w:val="single" w:sz="4" w:space="0" w:color="auto"/>
              <w:right w:val="single" w:sz="4" w:space="0" w:color="auto"/>
            </w:tcBorders>
            <w:vAlign w:val="center"/>
          </w:tcPr>
          <w:p w14:paraId="404C7658"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b/>
                <w:bCs/>
                <w:sz w:val="18"/>
                <w:szCs w:val="18"/>
              </w:rPr>
            </w:pPr>
            <w:r w:rsidRPr="00292251">
              <w:rPr>
                <w:rFonts w:asciiTheme="majorHAnsi" w:hAnsiTheme="majorHAnsi" w:cstheme="majorHAnsi"/>
                <w:b/>
                <w:bCs/>
                <w:sz w:val="18"/>
                <w:szCs w:val="18"/>
              </w:rPr>
              <w:t>Maximum Capacity</w:t>
            </w:r>
          </w:p>
        </w:tc>
        <w:tc>
          <w:tcPr>
            <w:tcW w:w="1310" w:type="dxa"/>
            <w:tcBorders>
              <w:top w:val="single" w:sz="4" w:space="0" w:color="auto"/>
              <w:left w:val="single" w:sz="4" w:space="0" w:color="auto"/>
              <w:bottom w:val="single" w:sz="4" w:space="0" w:color="auto"/>
              <w:right w:val="single" w:sz="4" w:space="0" w:color="auto"/>
            </w:tcBorders>
            <w:vAlign w:val="center"/>
          </w:tcPr>
          <w:p w14:paraId="5064F332"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b/>
                <w:bCs/>
                <w:sz w:val="18"/>
                <w:szCs w:val="18"/>
              </w:rPr>
            </w:pPr>
            <w:r w:rsidRPr="00292251">
              <w:rPr>
                <w:rFonts w:asciiTheme="majorHAnsi" w:hAnsiTheme="majorHAnsi" w:cstheme="majorHAnsi"/>
                <w:b/>
                <w:bCs/>
                <w:sz w:val="18"/>
                <w:szCs w:val="18"/>
              </w:rPr>
              <w:t>Capsule Form</w:t>
            </w:r>
          </w:p>
        </w:tc>
        <w:tc>
          <w:tcPr>
            <w:tcW w:w="2030" w:type="dxa"/>
            <w:tcBorders>
              <w:top w:val="single" w:sz="4" w:space="0" w:color="auto"/>
              <w:left w:val="single" w:sz="4" w:space="0" w:color="auto"/>
              <w:bottom w:val="single" w:sz="4" w:space="0" w:color="auto"/>
              <w:right w:val="single" w:sz="4" w:space="0" w:color="auto"/>
            </w:tcBorders>
            <w:vAlign w:val="center"/>
          </w:tcPr>
          <w:p w14:paraId="4BD2AE37"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b/>
                <w:bCs/>
                <w:sz w:val="18"/>
                <w:szCs w:val="18"/>
              </w:rPr>
            </w:pPr>
            <w:r w:rsidRPr="00292251">
              <w:rPr>
                <w:rFonts w:asciiTheme="majorHAnsi" w:hAnsiTheme="majorHAnsi" w:cstheme="majorHAnsi"/>
                <w:b/>
                <w:bCs/>
                <w:sz w:val="18"/>
                <w:szCs w:val="18"/>
              </w:rPr>
              <w:t>Chemical/Physical Form</w:t>
            </w:r>
          </w:p>
        </w:tc>
        <w:tc>
          <w:tcPr>
            <w:tcW w:w="1321" w:type="dxa"/>
            <w:tcBorders>
              <w:top w:val="single" w:sz="4" w:space="0" w:color="auto"/>
              <w:left w:val="single" w:sz="4" w:space="0" w:color="auto"/>
              <w:bottom w:val="single" w:sz="4" w:space="0" w:color="auto"/>
              <w:right w:val="single" w:sz="4" w:space="0" w:color="auto"/>
            </w:tcBorders>
            <w:vAlign w:val="center"/>
          </w:tcPr>
          <w:p w14:paraId="6C7240C8"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b/>
                <w:bCs/>
                <w:sz w:val="18"/>
                <w:szCs w:val="18"/>
              </w:rPr>
            </w:pPr>
            <w:r w:rsidRPr="00292251">
              <w:rPr>
                <w:rFonts w:asciiTheme="majorHAnsi" w:hAnsiTheme="majorHAnsi" w:cstheme="majorHAnsi"/>
                <w:b/>
                <w:bCs/>
                <w:sz w:val="18"/>
                <w:szCs w:val="18"/>
              </w:rPr>
              <w:t>Max Content Weight</w:t>
            </w:r>
          </w:p>
        </w:tc>
        <w:tc>
          <w:tcPr>
            <w:tcW w:w="1210" w:type="dxa"/>
            <w:tcBorders>
              <w:top w:val="single" w:sz="4" w:space="0" w:color="auto"/>
              <w:left w:val="single" w:sz="4" w:space="0" w:color="auto"/>
              <w:bottom w:val="single" w:sz="4" w:space="0" w:color="auto"/>
              <w:right w:val="single" w:sz="4" w:space="0" w:color="auto"/>
            </w:tcBorders>
            <w:vAlign w:val="center"/>
          </w:tcPr>
          <w:p w14:paraId="762C1976"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b/>
                <w:bCs/>
                <w:sz w:val="18"/>
                <w:szCs w:val="18"/>
              </w:rPr>
            </w:pPr>
            <w:r w:rsidRPr="00292251">
              <w:rPr>
                <w:rFonts w:asciiTheme="majorHAnsi" w:hAnsiTheme="majorHAnsi" w:cstheme="majorHAnsi"/>
                <w:b/>
                <w:bCs/>
                <w:sz w:val="18"/>
                <w:szCs w:val="18"/>
              </w:rPr>
              <w:t>Max Decay Heat</w:t>
            </w:r>
          </w:p>
        </w:tc>
      </w:tr>
      <w:tr w:rsidR="008F2F7C" w:rsidRPr="00292251" w14:paraId="67ACF6E0" w14:textId="77777777" w:rsidTr="003542F1">
        <w:trPr>
          <w:jc w:val="center"/>
        </w:trPr>
        <w:tc>
          <w:tcPr>
            <w:tcW w:w="1082" w:type="dxa"/>
            <w:vMerge w:val="restart"/>
            <w:tcBorders>
              <w:top w:val="single" w:sz="4" w:space="0" w:color="auto"/>
            </w:tcBorders>
            <w:vAlign w:val="center"/>
          </w:tcPr>
          <w:p w14:paraId="7F6C4D7E" w14:textId="77777777" w:rsidR="008F2F7C" w:rsidRPr="00292251" w:rsidRDefault="008F2F7C" w:rsidP="002F7749">
            <w:pPr>
              <w:pStyle w:val="Bulletlist1"/>
              <w:numPr>
                <w:ilvl w:val="0"/>
                <w:numId w:val="0"/>
              </w:numPr>
              <w:spacing w:before="60" w:after="60" w:line="240" w:lineRule="atLeast"/>
              <w:rPr>
                <w:rFonts w:asciiTheme="majorHAnsi" w:hAnsiTheme="majorHAnsi" w:cstheme="majorHAnsi"/>
                <w:sz w:val="18"/>
                <w:szCs w:val="18"/>
              </w:rPr>
            </w:pPr>
            <w:r w:rsidRPr="00292251">
              <w:rPr>
                <w:rFonts w:asciiTheme="majorHAnsi" w:hAnsiTheme="majorHAnsi" w:cstheme="majorHAnsi"/>
                <w:sz w:val="18"/>
                <w:szCs w:val="18"/>
              </w:rPr>
              <w:t>880 Delta</w:t>
            </w:r>
          </w:p>
        </w:tc>
        <w:tc>
          <w:tcPr>
            <w:tcW w:w="1001" w:type="dxa"/>
            <w:tcBorders>
              <w:top w:val="single" w:sz="4" w:space="0" w:color="auto"/>
            </w:tcBorders>
            <w:vAlign w:val="center"/>
          </w:tcPr>
          <w:p w14:paraId="78E5D2CE"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IR-192</w:t>
            </w:r>
          </w:p>
        </w:tc>
        <w:tc>
          <w:tcPr>
            <w:tcW w:w="1255" w:type="dxa"/>
            <w:tcBorders>
              <w:top w:val="single" w:sz="4" w:space="0" w:color="auto"/>
            </w:tcBorders>
            <w:vAlign w:val="center"/>
          </w:tcPr>
          <w:p w14:paraId="23D528BE" w14:textId="208AA10D" w:rsidR="009B5CE5" w:rsidRPr="00292251" w:rsidRDefault="00E21E3D" w:rsidP="00DE4217">
            <w:pPr>
              <w:pStyle w:val="Bulletlist1"/>
              <w:numPr>
                <w:ilvl w:val="0"/>
                <w:numId w:val="0"/>
              </w:numPr>
              <w:spacing w:before="60" w:after="60" w:line="240" w:lineRule="atLeast"/>
              <w:jc w:val="center"/>
              <w:rPr>
                <w:rFonts w:asciiTheme="majorHAnsi" w:hAnsiTheme="majorHAnsi" w:cstheme="majorHAnsi"/>
                <w:sz w:val="18"/>
                <w:szCs w:val="18"/>
              </w:rPr>
            </w:pPr>
            <w:r>
              <w:rPr>
                <w:rFonts w:asciiTheme="majorHAnsi" w:hAnsiTheme="majorHAnsi" w:cstheme="majorHAnsi"/>
                <w:sz w:val="18"/>
                <w:szCs w:val="18"/>
              </w:rPr>
              <w:t>5.55</w:t>
            </w:r>
            <w:r w:rsidR="00DE4217">
              <w:rPr>
                <w:rFonts w:asciiTheme="majorHAnsi" w:hAnsiTheme="majorHAnsi" w:cstheme="majorHAnsi"/>
                <w:sz w:val="18"/>
                <w:szCs w:val="18"/>
              </w:rPr>
              <w:t xml:space="preserve"> </w:t>
            </w:r>
            <w:r>
              <w:rPr>
                <w:rFonts w:asciiTheme="majorHAnsi" w:hAnsiTheme="majorHAnsi" w:cstheme="majorHAnsi"/>
                <w:sz w:val="18"/>
                <w:szCs w:val="18"/>
              </w:rPr>
              <w:t>TBq</w:t>
            </w:r>
          </w:p>
        </w:tc>
        <w:tc>
          <w:tcPr>
            <w:tcW w:w="1310" w:type="dxa"/>
            <w:tcBorders>
              <w:top w:val="single" w:sz="4" w:space="0" w:color="auto"/>
            </w:tcBorders>
            <w:vAlign w:val="center"/>
          </w:tcPr>
          <w:p w14:paraId="4388B6E6" w14:textId="77777777" w:rsidR="008F2F7C" w:rsidRPr="00292251" w:rsidRDefault="008F2F7C" w:rsidP="002F7749">
            <w:pPr>
              <w:pStyle w:val="Bulletlist1"/>
              <w:numPr>
                <w:ilvl w:val="0"/>
                <w:numId w:val="0"/>
              </w:numPr>
              <w:spacing w:before="60" w:after="60" w:line="240" w:lineRule="atLeast"/>
              <w:rPr>
                <w:rFonts w:asciiTheme="majorHAnsi" w:hAnsiTheme="majorHAnsi" w:cstheme="majorHAnsi"/>
                <w:sz w:val="18"/>
                <w:szCs w:val="18"/>
              </w:rPr>
            </w:pPr>
            <w:r w:rsidRPr="00292251">
              <w:rPr>
                <w:rFonts w:asciiTheme="majorHAnsi" w:hAnsiTheme="majorHAnsi" w:cstheme="majorHAnsi"/>
                <w:sz w:val="18"/>
                <w:szCs w:val="18"/>
              </w:rPr>
              <w:t>Special Form</w:t>
            </w:r>
          </w:p>
        </w:tc>
        <w:tc>
          <w:tcPr>
            <w:tcW w:w="2030" w:type="dxa"/>
            <w:tcBorders>
              <w:top w:val="single" w:sz="4" w:space="0" w:color="auto"/>
            </w:tcBorders>
            <w:vAlign w:val="center"/>
          </w:tcPr>
          <w:p w14:paraId="6EDD6008"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Metal</w:t>
            </w:r>
          </w:p>
        </w:tc>
        <w:tc>
          <w:tcPr>
            <w:tcW w:w="1321" w:type="dxa"/>
            <w:vMerge w:val="restart"/>
            <w:tcBorders>
              <w:top w:val="single" w:sz="4" w:space="0" w:color="auto"/>
            </w:tcBorders>
            <w:vAlign w:val="center"/>
          </w:tcPr>
          <w:p w14:paraId="3DBA01E0"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18 Gram</w:t>
            </w:r>
          </w:p>
        </w:tc>
        <w:tc>
          <w:tcPr>
            <w:tcW w:w="1210" w:type="dxa"/>
            <w:tcBorders>
              <w:top w:val="single" w:sz="4" w:space="0" w:color="auto"/>
            </w:tcBorders>
            <w:vAlign w:val="center"/>
          </w:tcPr>
          <w:p w14:paraId="23E6C8AA"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3 Watts</w:t>
            </w:r>
          </w:p>
        </w:tc>
      </w:tr>
      <w:tr w:rsidR="008F2F7C" w:rsidRPr="00292251" w14:paraId="1BC33E73" w14:textId="77777777" w:rsidTr="003542F1">
        <w:trPr>
          <w:jc w:val="center"/>
        </w:trPr>
        <w:tc>
          <w:tcPr>
            <w:tcW w:w="1082" w:type="dxa"/>
            <w:vMerge/>
            <w:vAlign w:val="center"/>
          </w:tcPr>
          <w:p w14:paraId="7187D666" w14:textId="77777777" w:rsidR="008F2F7C" w:rsidRPr="00292251" w:rsidRDefault="008F2F7C" w:rsidP="002F7749">
            <w:pPr>
              <w:pStyle w:val="Bulletlist1"/>
              <w:numPr>
                <w:ilvl w:val="0"/>
                <w:numId w:val="0"/>
              </w:numPr>
              <w:spacing w:before="60" w:after="60" w:line="240" w:lineRule="atLeast"/>
              <w:rPr>
                <w:rFonts w:asciiTheme="majorHAnsi" w:hAnsiTheme="majorHAnsi" w:cstheme="majorHAnsi"/>
                <w:sz w:val="18"/>
                <w:szCs w:val="18"/>
              </w:rPr>
            </w:pPr>
          </w:p>
        </w:tc>
        <w:tc>
          <w:tcPr>
            <w:tcW w:w="1001" w:type="dxa"/>
            <w:vAlign w:val="center"/>
          </w:tcPr>
          <w:p w14:paraId="0338FDE5"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SE-75</w:t>
            </w:r>
          </w:p>
        </w:tc>
        <w:tc>
          <w:tcPr>
            <w:tcW w:w="1255" w:type="dxa"/>
            <w:vAlign w:val="center"/>
          </w:tcPr>
          <w:p w14:paraId="3C70F0F7" w14:textId="1DEE25A3" w:rsidR="00E21E3D" w:rsidRPr="00292251" w:rsidRDefault="00E21E3D" w:rsidP="002F7749">
            <w:pPr>
              <w:pStyle w:val="Bulletlist1"/>
              <w:numPr>
                <w:ilvl w:val="0"/>
                <w:numId w:val="0"/>
              </w:numPr>
              <w:spacing w:before="60" w:after="60" w:line="240" w:lineRule="atLeast"/>
              <w:jc w:val="center"/>
              <w:rPr>
                <w:rFonts w:asciiTheme="majorHAnsi" w:hAnsiTheme="majorHAnsi" w:cstheme="majorHAnsi"/>
                <w:sz w:val="18"/>
                <w:szCs w:val="18"/>
              </w:rPr>
            </w:pPr>
            <w:r>
              <w:rPr>
                <w:rFonts w:asciiTheme="majorHAnsi" w:hAnsiTheme="majorHAnsi" w:cstheme="majorHAnsi"/>
                <w:sz w:val="18"/>
                <w:szCs w:val="18"/>
              </w:rPr>
              <w:t>5.55</w:t>
            </w:r>
            <w:r w:rsidR="00531F38">
              <w:rPr>
                <w:rFonts w:asciiTheme="majorHAnsi" w:hAnsiTheme="majorHAnsi" w:cstheme="majorHAnsi"/>
                <w:sz w:val="18"/>
                <w:szCs w:val="18"/>
              </w:rPr>
              <w:t xml:space="preserve"> </w:t>
            </w:r>
            <w:r>
              <w:rPr>
                <w:rFonts w:asciiTheme="majorHAnsi" w:hAnsiTheme="majorHAnsi" w:cstheme="majorHAnsi"/>
                <w:sz w:val="18"/>
                <w:szCs w:val="18"/>
              </w:rPr>
              <w:t>TBq</w:t>
            </w:r>
          </w:p>
        </w:tc>
        <w:tc>
          <w:tcPr>
            <w:tcW w:w="1310" w:type="dxa"/>
            <w:vAlign w:val="center"/>
          </w:tcPr>
          <w:p w14:paraId="53D9051B" w14:textId="77777777" w:rsidR="008F2F7C" w:rsidRPr="00292251" w:rsidRDefault="008F2F7C" w:rsidP="002F7749">
            <w:pPr>
              <w:pStyle w:val="Bulletlist1"/>
              <w:numPr>
                <w:ilvl w:val="0"/>
                <w:numId w:val="0"/>
              </w:numPr>
              <w:spacing w:before="60" w:after="60" w:line="240" w:lineRule="atLeast"/>
              <w:rPr>
                <w:rFonts w:asciiTheme="majorHAnsi" w:hAnsiTheme="majorHAnsi" w:cstheme="majorHAnsi"/>
                <w:sz w:val="18"/>
                <w:szCs w:val="18"/>
              </w:rPr>
            </w:pPr>
            <w:r w:rsidRPr="00292251">
              <w:rPr>
                <w:rFonts w:asciiTheme="majorHAnsi" w:hAnsiTheme="majorHAnsi" w:cstheme="majorHAnsi"/>
                <w:sz w:val="18"/>
                <w:szCs w:val="18"/>
              </w:rPr>
              <w:t>Special Form</w:t>
            </w:r>
          </w:p>
        </w:tc>
        <w:tc>
          <w:tcPr>
            <w:tcW w:w="2030" w:type="dxa"/>
            <w:vAlign w:val="center"/>
          </w:tcPr>
          <w:p w14:paraId="47A5B154"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Metal-Selenide Compound</w:t>
            </w:r>
          </w:p>
        </w:tc>
        <w:tc>
          <w:tcPr>
            <w:tcW w:w="1321" w:type="dxa"/>
            <w:vMerge/>
            <w:vAlign w:val="center"/>
          </w:tcPr>
          <w:p w14:paraId="3A90B929"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p>
        </w:tc>
        <w:tc>
          <w:tcPr>
            <w:tcW w:w="1210" w:type="dxa"/>
            <w:vAlign w:val="center"/>
          </w:tcPr>
          <w:p w14:paraId="5D1C24F9"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0.76 Watts</w:t>
            </w:r>
          </w:p>
        </w:tc>
      </w:tr>
      <w:tr w:rsidR="008F2F7C" w:rsidRPr="00292251" w14:paraId="2D8ADDD1" w14:textId="77777777" w:rsidTr="003542F1">
        <w:trPr>
          <w:jc w:val="center"/>
        </w:trPr>
        <w:tc>
          <w:tcPr>
            <w:tcW w:w="1082" w:type="dxa"/>
            <w:vMerge w:val="restart"/>
            <w:vAlign w:val="center"/>
          </w:tcPr>
          <w:p w14:paraId="2C3F7B06" w14:textId="77777777" w:rsidR="008F2F7C" w:rsidRPr="00292251" w:rsidRDefault="008F2F7C" w:rsidP="002F7749">
            <w:pPr>
              <w:pStyle w:val="Bulletlist1"/>
              <w:numPr>
                <w:ilvl w:val="0"/>
                <w:numId w:val="0"/>
              </w:numPr>
              <w:spacing w:before="60" w:after="60" w:line="240" w:lineRule="atLeast"/>
              <w:rPr>
                <w:rFonts w:asciiTheme="majorHAnsi" w:hAnsiTheme="majorHAnsi" w:cstheme="majorHAnsi"/>
                <w:sz w:val="18"/>
                <w:szCs w:val="18"/>
              </w:rPr>
            </w:pPr>
            <w:r w:rsidRPr="00292251">
              <w:rPr>
                <w:rFonts w:asciiTheme="majorHAnsi" w:hAnsiTheme="majorHAnsi" w:cstheme="majorHAnsi"/>
                <w:sz w:val="18"/>
                <w:szCs w:val="18"/>
              </w:rPr>
              <w:t>880 Sigma</w:t>
            </w:r>
          </w:p>
        </w:tc>
        <w:tc>
          <w:tcPr>
            <w:tcW w:w="1001" w:type="dxa"/>
            <w:vAlign w:val="center"/>
          </w:tcPr>
          <w:p w14:paraId="1A5F6654"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IR-192</w:t>
            </w:r>
          </w:p>
        </w:tc>
        <w:tc>
          <w:tcPr>
            <w:tcW w:w="1255" w:type="dxa"/>
            <w:vAlign w:val="center"/>
          </w:tcPr>
          <w:p w14:paraId="58E5737D" w14:textId="53DE48E0" w:rsidR="00E21E3D" w:rsidRPr="00292251" w:rsidRDefault="0083313F" w:rsidP="002F7749">
            <w:pPr>
              <w:pStyle w:val="Bulletlist1"/>
              <w:numPr>
                <w:ilvl w:val="0"/>
                <w:numId w:val="0"/>
              </w:numPr>
              <w:spacing w:before="60" w:after="60" w:line="240" w:lineRule="atLeast"/>
              <w:jc w:val="center"/>
              <w:rPr>
                <w:rFonts w:asciiTheme="majorHAnsi" w:hAnsiTheme="majorHAnsi" w:cstheme="majorHAnsi"/>
                <w:sz w:val="18"/>
                <w:szCs w:val="18"/>
              </w:rPr>
            </w:pPr>
            <w:r>
              <w:rPr>
                <w:rFonts w:asciiTheme="majorHAnsi" w:hAnsiTheme="majorHAnsi" w:cstheme="majorHAnsi"/>
                <w:sz w:val="18"/>
                <w:szCs w:val="18"/>
              </w:rPr>
              <w:t>4.81</w:t>
            </w:r>
            <w:r w:rsidR="00531F38">
              <w:rPr>
                <w:rFonts w:asciiTheme="majorHAnsi" w:hAnsiTheme="majorHAnsi" w:cstheme="majorHAnsi"/>
                <w:sz w:val="18"/>
                <w:szCs w:val="18"/>
              </w:rPr>
              <w:t xml:space="preserve"> </w:t>
            </w:r>
            <w:r>
              <w:rPr>
                <w:rFonts w:asciiTheme="majorHAnsi" w:hAnsiTheme="majorHAnsi" w:cstheme="majorHAnsi"/>
                <w:sz w:val="18"/>
                <w:szCs w:val="18"/>
              </w:rPr>
              <w:t>TBq</w:t>
            </w:r>
          </w:p>
        </w:tc>
        <w:tc>
          <w:tcPr>
            <w:tcW w:w="1310" w:type="dxa"/>
            <w:vAlign w:val="center"/>
          </w:tcPr>
          <w:p w14:paraId="758C6D7B" w14:textId="77777777" w:rsidR="008F2F7C" w:rsidRPr="00292251" w:rsidRDefault="008F2F7C" w:rsidP="002F7749">
            <w:pPr>
              <w:pStyle w:val="Bulletlist1"/>
              <w:numPr>
                <w:ilvl w:val="0"/>
                <w:numId w:val="0"/>
              </w:numPr>
              <w:spacing w:before="60" w:after="60" w:line="240" w:lineRule="atLeast"/>
              <w:rPr>
                <w:rFonts w:asciiTheme="majorHAnsi" w:hAnsiTheme="majorHAnsi" w:cstheme="majorHAnsi"/>
                <w:sz w:val="18"/>
                <w:szCs w:val="18"/>
              </w:rPr>
            </w:pPr>
            <w:r w:rsidRPr="00292251">
              <w:rPr>
                <w:rFonts w:asciiTheme="majorHAnsi" w:hAnsiTheme="majorHAnsi" w:cstheme="majorHAnsi"/>
                <w:sz w:val="18"/>
                <w:szCs w:val="18"/>
              </w:rPr>
              <w:t>Special Form</w:t>
            </w:r>
          </w:p>
        </w:tc>
        <w:tc>
          <w:tcPr>
            <w:tcW w:w="2030" w:type="dxa"/>
            <w:vAlign w:val="center"/>
          </w:tcPr>
          <w:p w14:paraId="2750F72E"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Metal</w:t>
            </w:r>
          </w:p>
        </w:tc>
        <w:tc>
          <w:tcPr>
            <w:tcW w:w="1321" w:type="dxa"/>
            <w:vMerge w:val="restart"/>
            <w:vAlign w:val="center"/>
          </w:tcPr>
          <w:p w14:paraId="68275DF9"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18 Gram</w:t>
            </w:r>
          </w:p>
        </w:tc>
        <w:tc>
          <w:tcPr>
            <w:tcW w:w="1210" w:type="dxa"/>
            <w:vAlign w:val="center"/>
          </w:tcPr>
          <w:p w14:paraId="494D177C"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2.4 Watts</w:t>
            </w:r>
          </w:p>
        </w:tc>
      </w:tr>
      <w:tr w:rsidR="008F2F7C" w:rsidRPr="00292251" w14:paraId="2A1D0A69" w14:textId="77777777" w:rsidTr="003542F1">
        <w:trPr>
          <w:jc w:val="center"/>
        </w:trPr>
        <w:tc>
          <w:tcPr>
            <w:tcW w:w="1082" w:type="dxa"/>
            <w:vMerge/>
            <w:vAlign w:val="center"/>
          </w:tcPr>
          <w:p w14:paraId="436C78BC" w14:textId="77777777" w:rsidR="008F2F7C" w:rsidRPr="00292251" w:rsidRDefault="008F2F7C" w:rsidP="002F7749">
            <w:pPr>
              <w:pStyle w:val="Bulletlist1"/>
              <w:numPr>
                <w:ilvl w:val="0"/>
                <w:numId w:val="0"/>
              </w:numPr>
              <w:spacing w:before="60" w:after="60" w:line="240" w:lineRule="atLeast"/>
              <w:rPr>
                <w:rFonts w:asciiTheme="majorHAnsi" w:hAnsiTheme="majorHAnsi" w:cstheme="majorHAnsi"/>
                <w:sz w:val="18"/>
                <w:szCs w:val="18"/>
              </w:rPr>
            </w:pPr>
          </w:p>
        </w:tc>
        <w:tc>
          <w:tcPr>
            <w:tcW w:w="1001" w:type="dxa"/>
            <w:vAlign w:val="center"/>
          </w:tcPr>
          <w:p w14:paraId="3360AE06"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SE-75</w:t>
            </w:r>
          </w:p>
        </w:tc>
        <w:tc>
          <w:tcPr>
            <w:tcW w:w="1255" w:type="dxa"/>
            <w:vAlign w:val="center"/>
          </w:tcPr>
          <w:p w14:paraId="1F00DAF9" w14:textId="1EBC0058" w:rsidR="00E21E3D" w:rsidRPr="00292251" w:rsidRDefault="00E21E3D" w:rsidP="002F7749">
            <w:pPr>
              <w:pStyle w:val="Bulletlist1"/>
              <w:numPr>
                <w:ilvl w:val="0"/>
                <w:numId w:val="0"/>
              </w:numPr>
              <w:spacing w:before="60" w:after="60" w:line="240" w:lineRule="atLeast"/>
              <w:jc w:val="center"/>
              <w:rPr>
                <w:rFonts w:asciiTheme="majorHAnsi" w:hAnsiTheme="majorHAnsi" w:cstheme="majorHAnsi"/>
                <w:sz w:val="18"/>
                <w:szCs w:val="18"/>
              </w:rPr>
            </w:pPr>
            <w:r>
              <w:rPr>
                <w:rFonts w:asciiTheme="majorHAnsi" w:hAnsiTheme="majorHAnsi" w:cstheme="majorHAnsi"/>
                <w:sz w:val="18"/>
                <w:szCs w:val="18"/>
              </w:rPr>
              <w:t>5.55</w:t>
            </w:r>
            <w:r w:rsidR="00531F38">
              <w:rPr>
                <w:rFonts w:asciiTheme="majorHAnsi" w:hAnsiTheme="majorHAnsi" w:cstheme="majorHAnsi"/>
                <w:sz w:val="18"/>
                <w:szCs w:val="18"/>
              </w:rPr>
              <w:t xml:space="preserve"> </w:t>
            </w:r>
            <w:r>
              <w:rPr>
                <w:rFonts w:asciiTheme="majorHAnsi" w:hAnsiTheme="majorHAnsi" w:cstheme="majorHAnsi"/>
                <w:sz w:val="18"/>
                <w:szCs w:val="18"/>
              </w:rPr>
              <w:t>TBq</w:t>
            </w:r>
          </w:p>
        </w:tc>
        <w:tc>
          <w:tcPr>
            <w:tcW w:w="1310" w:type="dxa"/>
            <w:vAlign w:val="center"/>
          </w:tcPr>
          <w:p w14:paraId="7EDD3E2C" w14:textId="77777777" w:rsidR="008F2F7C" w:rsidRPr="00292251" w:rsidRDefault="008F2F7C" w:rsidP="002F7749">
            <w:pPr>
              <w:pStyle w:val="Bulletlist1"/>
              <w:numPr>
                <w:ilvl w:val="0"/>
                <w:numId w:val="0"/>
              </w:numPr>
              <w:spacing w:before="60" w:after="60" w:line="240" w:lineRule="atLeast"/>
              <w:rPr>
                <w:rFonts w:asciiTheme="majorHAnsi" w:hAnsiTheme="majorHAnsi" w:cstheme="majorHAnsi"/>
                <w:sz w:val="18"/>
                <w:szCs w:val="18"/>
              </w:rPr>
            </w:pPr>
            <w:r w:rsidRPr="00292251">
              <w:rPr>
                <w:rFonts w:asciiTheme="majorHAnsi" w:hAnsiTheme="majorHAnsi" w:cstheme="majorHAnsi"/>
                <w:sz w:val="18"/>
                <w:szCs w:val="18"/>
              </w:rPr>
              <w:t>Special Form</w:t>
            </w:r>
          </w:p>
        </w:tc>
        <w:tc>
          <w:tcPr>
            <w:tcW w:w="2030" w:type="dxa"/>
            <w:vAlign w:val="center"/>
          </w:tcPr>
          <w:p w14:paraId="08A71546"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Metal-Selenide Compound</w:t>
            </w:r>
          </w:p>
        </w:tc>
        <w:tc>
          <w:tcPr>
            <w:tcW w:w="1321" w:type="dxa"/>
            <w:vMerge/>
            <w:vAlign w:val="center"/>
          </w:tcPr>
          <w:p w14:paraId="0CE7D881"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p>
        </w:tc>
        <w:tc>
          <w:tcPr>
            <w:tcW w:w="1210" w:type="dxa"/>
            <w:vAlign w:val="center"/>
          </w:tcPr>
          <w:p w14:paraId="35697793"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0.76 Watts</w:t>
            </w:r>
          </w:p>
        </w:tc>
      </w:tr>
      <w:tr w:rsidR="008F2F7C" w:rsidRPr="00292251" w14:paraId="275E3389" w14:textId="77777777" w:rsidTr="003542F1">
        <w:trPr>
          <w:jc w:val="center"/>
        </w:trPr>
        <w:tc>
          <w:tcPr>
            <w:tcW w:w="1082" w:type="dxa"/>
            <w:vMerge w:val="restart"/>
            <w:vAlign w:val="center"/>
          </w:tcPr>
          <w:p w14:paraId="372526FA" w14:textId="77777777" w:rsidR="008F2F7C" w:rsidRPr="00292251" w:rsidRDefault="008F2F7C" w:rsidP="002F7749">
            <w:pPr>
              <w:pStyle w:val="Bulletlist1"/>
              <w:numPr>
                <w:ilvl w:val="0"/>
                <w:numId w:val="0"/>
              </w:numPr>
              <w:spacing w:before="60" w:after="60" w:line="240" w:lineRule="atLeast"/>
              <w:rPr>
                <w:rFonts w:asciiTheme="majorHAnsi" w:hAnsiTheme="majorHAnsi" w:cstheme="majorHAnsi"/>
                <w:sz w:val="18"/>
                <w:szCs w:val="18"/>
              </w:rPr>
            </w:pPr>
            <w:r w:rsidRPr="00292251">
              <w:rPr>
                <w:rFonts w:asciiTheme="majorHAnsi" w:hAnsiTheme="majorHAnsi" w:cstheme="majorHAnsi"/>
                <w:sz w:val="18"/>
                <w:szCs w:val="18"/>
              </w:rPr>
              <w:t>880 Elite</w:t>
            </w:r>
          </w:p>
        </w:tc>
        <w:tc>
          <w:tcPr>
            <w:tcW w:w="1001" w:type="dxa"/>
            <w:vAlign w:val="center"/>
          </w:tcPr>
          <w:p w14:paraId="27550D94"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IR-192</w:t>
            </w:r>
          </w:p>
        </w:tc>
        <w:tc>
          <w:tcPr>
            <w:tcW w:w="1255" w:type="dxa"/>
            <w:vAlign w:val="center"/>
          </w:tcPr>
          <w:p w14:paraId="04F6A88E" w14:textId="7A8172D8" w:rsidR="0083313F" w:rsidRPr="00292251" w:rsidRDefault="0083313F" w:rsidP="002F7749">
            <w:pPr>
              <w:pStyle w:val="Bulletlist1"/>
              <w:numPr>
                <w:ilvl w:val="0"/>
                <w:numId w:val="0"/>
              </w:numPr>
              <w:spacing w:before="60" w:after="60" w:line="240" w:lineRule="atLeast"/>
              <w:jc w:val="center"/>
              <w:rPr>
                <w:rFonts w:asciiTheme="majorHAnsi" w:hAnsiTheme="majorHAnsi" w:cstheme="majorHAnsi"/>
                <w:sz w:val="18"/>
                <w:szCs w:val="18"/>
              </w:rPr>
            </w:pPr>
            <w:r>
              <w:rPr>
                <w:rFonts w:asciiTheme="majorHAnsi" w:hAnsiTheme="majorHAnsi" w:cstheme="majorHAnsi"/>
                <w:sz w:val="18"/>
                <w:szCs w:val="18"/>
              </w:rPr>
              <w:t>1.85</w:t>
            </w:r>
            <w:r w:rsidR="00531F38">
              <w:rPr>
                <w:rFonts w:asciiTheme="majorHAnsi" w:hAnsiTheme="majorHAnsi" w:cstheme="majorHAnsi"/>
                <w:sz w:val="18"/>
                <w:szCs w:val="18"/>
              </w:rPr>
              <w:t xml:space="preserve"> </w:t>
            </w:r>
            <w:r>
              <w:rPr>
                <w:rFonts w:asciiTheme="majorHAnsi" w:hAnsiTheme="majorHAnsi" w:cstheme="majorHAnsi"/>
                <w:sz w:val="18"/>
                <w:szCs w:val="18"/>
              </w:rPr>
              <w:t>TBq</w:t>
            </w:r>
          </w:p>
        </w:tc>
        <w:tc>
          <w:tcPr>
            <w:tcW w:w="1310" w:type="dxa"/>
            <w:vAlign w:val="center"/>
          </w:tcPr>
          <w:p w14:paraId="05AD157F" w14:textId="77777777" w:rsidR="008F2F7C" w:rsidRPr="00292251" w:rsidRDefault="008F2F7C" w:rsidP="002F7749">
            <w:pPr>
              <w:pStyle w:val="Bulletlist1"/>
              <w:numPr>
                <w:ilvl w:val="0"/>
                <w:numId w:val="0"/>
              </w:numPr>
              <w:spacing w:before="60" w:after="60" w:line="240" w:lineRule="atLeast"/>
              <w:rPr>
                <w:rFonts w:asciiTheme="majorHAnsi" w:hAnsiTheme="majorHAnsi" w:cstheme="majorHAnsi"/>
                <w:sz w:val="18"/>
                <w:szCs w:val="18"/>
              </w:rPr>
            </w:pPr>
            <w:r w:rsidRPr="00292251">
              <w:rPr>
                <w:rFonts w:asciiTheme="majorHAnsi" w:hAnsiTheme="majorHAnsi" w:cstheme="majorHAnsi"/>
                <w:sz w:val="18"/>
                <w:szCs w:val="18"/>
              </w:rPr>
              <w:t>Special Form</w:t>
            </w:r>
          </w:p>
        </w:tc>
        <w:tc>
          <w:tcPr>
            <w:tcW w:w="2030" w:type="dxa"/>
            <w:vAlign w:val="center"/>
          </w:tcPr>
          <w:p w14:paraId="5C1E6EAB"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Metal</w:t>
            </w:r>
          </w:p>
        </w:tc>
        <w:tc>
          <w:tcPr>
            <w:tcW w:w="1321" w:type="dxa"/>
            <w:vMerge w:val="restart"/>
            <w:vAlign w:val="center"/>
          </w:tcPr>
          <w:p w14:paraId="1688858B"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18 Gram</w:t>
            </w:r>
          </w:p>
        </w:tc>
        <w:tc>
          <w:tcPr>
            <w:tcW w:w="1210" w:type="dxa"/>
            <w:vAlign w:val="center"/>
          </w:tcPr>
          <w:p w14:paraId="0E77DCCC"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1 Watt</w:t>
            </w:r>
          </w:p>
        </w:tc>
      </w:tr>
      <w:tr w:rsidR="008F2F7C" w:rsidRPr="00292251" w14:paraId="0E002AB6" w14:textId="77777777" w:rsidTr="003542F1">
        <w:trPr>
          <w:jc w:val="center"/>
        </w:trPr>
        <w:tc>
          <w:tcPr>
            <w:tcW w:w="1082" w:type="dxa"/>
            <w:vMerge/>
            <w:vAlign w:val="center"/>
          </w:tcPr>
          <w:p w14:paraId="63EBD5CD" w14:textId="77777777" w:rsidR="008F2F7C" w:rsidRPr="00292251" w:rsidRDefault="008F2F7C" w:rsidP="002F7749">
            <w:pPr>
              <w:pStyle w:val="Bulletlist1"/>
              <w:numPr>
                <w:ilvl w:val="0"/>
                <w:numId w:val="0"/>
              </w:numPr>
              <w:spacing w:before="60" w:after="60" w:line="240" w:lineRule="atLeast"/>
              <w:rPr>
                <w:rFonts w:asciiTheme="majorHAnsi" w:hAnsiTheme="majorHAnsi" w:cstheme="majorHAnsi"/>
                <w:sz w:val="18"/>
                <w:szCs w:val="18"/>
              </w:rPr>
            </w:pPr>
          </w:p>
        </w:tc>
        <w:tc>
          <w:tcPr>
            <w:tcW w:w="1001" w:type="dxa"/>
            <w:vAlign w:val="center"/>
          </w:tcPr>
          <w:p w14:paraId="6975FACD"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SE-75</w:t>
            </w:r>
          </w:p>
        </w:tc>
        <w:tc>
          <w:tcPr>
            <w:tcW w:w="1255" w:type="dxa"/>
            <w:vAlign w:val="center"/>
          </w:tcPr>
          <w:p w14:paraId="6E2388CD" w14:textId="67870010" w:rsidR="00E21E3D" w:rsidRPr="00292251" w:rsidRDefault="00E21E3D" w:rsidP="002F7749">
            <w:pPr>
              <w:pStyle w:val="Bulletlist1"/>
              <w:numPr>
                <w:ilvl w:val="0"/>
                <w:numId w:val="0"/>
              </w:numPr>
              <w:spacing w:before="60" w:after="60" w:line="240" w:lineRule="atLeast"/>
              <w:jc w:val="center"/>
              <w:rPr>
                <w:rFonts w:asciiTheme="majorHAnsi" w:hAnsiTheme="majorHAnsi" w:cstheme="majorHAnsi"/>
                <w:sz w:val="18"/>
                <w:szCs w:val="18"/>
              </w:rPr>
            </w:pPr>
            <w:r>
              <w:rPr>
                <w:rFonts w:asciiTheme="majorHAnsi" w:hAnsiTheme="majorHAnsi" w:cstheme="majorHAnsi"/>
                <w:sz w:val="18"/>
                <w:szCs w:val="18"/>
              </w:rPr>
              <w:t>5.55</w:t>
            </w:r>
            <w:r w:rsidR="00531F38">
              <w:rPr>
                <w:rFonts w:asciiTheme="majorHAnsi" w:hAnsiTheme="majorHAnsi" w:cstheme="majorHAnsi"/>
                <w:sz w:val="18"/>
                <w:szCs w:val="18"/>
              </w:rPr>
              <w:t xml:space="preserve"> </w:t>
            </w:r>
            <w:r>
              <w:rPr>
                <w:rFonts w:asciiTheme="majorHAnsi" w:hAnsiTheme="majorHAnsi" w:cstheme="majorHAnsi"/>
                <w:sz w:val="18"/>
                <w:szCs w:val="18"/>
              </w:rPr>
              <w:t>TBq</w:t>
            </w:r>
          </w:p>
        </w:tc>
        <w:tc>
          <w:tcPr>
            <w:tcW w:w="1310" w:type="dxa"/>
            <w:vAlign w:val="center"/>
          </w:tcPr>
          <w:p w14:paraId="644403C0" w14:textId="77777777" w:rsidR="008F2F7C" w:rsidRPr="00292251" w:rsidRDefault="008F2F7C" w:rsidP="002F7749">
            <w:pPr>
              <w:pStyle w:val="Bulletlist1"/>
              <w:numPr>
                <w:ilvl w:val="0"/>
                <w:numId w:val="0"/>
              </w:numPr>
              <w:spacing w:before="60" w:after="60" w:line="240" w:lineRule="atLeast"/>
              <w:rPr>
                <w:rFonts w:asciiTheme="majorHAnsi" w:hAnsiTheme="majorHAnsi" w:cstheme="majorHAnsi"/>
                <w:sz w:val="18"/>
                <w:szCs w:val="18"/>
              </w:rPr>
            </w:pPr>
            <w:r w:rsidRPr="00292251">
              <w:rPr>
                <w:rFonts w:asciiTheme="majorHAnsi" w:hAnsiTheme="majorHAnsi" w:cstheme="majorHAnsi"/>
                <w:sz w:val="18"/>
                <w:szCs w:val="18"/>
              </w:rPr>
              <w:t>Special Form</w:t>
            </w:r>
          </w:p>
        </w:tc>
        <w:tc>
          <w:tcPr>
            <w:tcW w:w="2030" w:type="dxa"/>
            <w:vAlign w:val="center"/>
          </w:tcPr>
          <w:p w14:paraId="2050D084"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Metal-Selenide Compound</w:t>
            </w:r>
          </w:p>
        </w:tc>
        <w:tc>
          <w:tcPr>
            <w:tcW w:w="1321" w:type="dxa"/>
            <w:vMerge/>
            <w:vAlign w:val="center"/>
          </w:tcPr>
          <w:p w14:paraId="575C23C8"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p>
        </w:tc>
        <w:tc>
          <w:tcPr>
            <w:tcW w:w="1210" w:type="dxa"/>
            <w:vAlign w:val="center"/>
          </w:tcPr>
          <w:p w14:paraId="04D5829B"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0.76 Watts</w:t>
            </w:r>
          </w:p>
        </w:tc>
      </w:tr>
      <w:tr w:rsidR="008F2F7C" w:rsidRPr="00292251" w14:paraId="4656045B" w14:textId="77777777" w:rsidTr="003542F1">
        <w:trPr>
          <w:jc w:val="center"/>
        </w:trPr>
        <w:tc>
          <w:tcPr>
            <w:tcW w:w="1082" w:type="dxa"/>
            <w:vMerge w:val="restart"/>
            <w:vAlign w:val="center"/>
          </w:tcPr>
          <w:p w14:paraId="377336A6" w14:textId="77777777" w:rsidR="008F2F7C" w:rsidRPr="00292251" w:rsidRDefault="008F2F7C" w:rsidP="002F7749">
            <w:pPr>
              <w:pStyle w:val="Bulletlist1"/>
              <w:numPr>
                <w:ilvl w:val="0"/>
                <w:numId w:val="0"/>
              </w:numPr>
              <w:spacing w:before="60" w:after="60" w:line="240" w:lineRule="atLeast"/>
              <w:rPr>
                <w:rFonts w:asciiTheme="majorHAnsi" w:hAnsiTheme="majorHAnsi" w:cstheme="majorHAnsi"/>
                <w:sz w:val="18"/>
                <w:szCs w:val="18"/>
              </w:rPr>
            </w:pPr>
            <w:r w:rsidRPr="00292251">
              <w:rPr>
                <w:rFonts w:asciiTheme="majorHAnsi" w:hAnsiTheme="majorHAnsi" w:cstheme="majorHAnsi"/>
                <w:sz w:val="18"/>
                <w:szCs w:val="18"/>
              </w:rPr>
              <w:t>880SC</w:t>
            </w:r>
          </w:p>
        </w:tc>
        <w:tc>
          <w:tcPr>
            <w:tcW w:w="1001" w:type="dxa"/>
            <w:vAlign w:val="center"/>
          </w:tcPr>
          <w:p w14:paraId="5A04506D"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IR-192</w:t>
            </w:r>
          </w:p>
        </w:tc>
        <w:tc>
          <w:tcPr>
            <w:tcW w:w="1255" w:type="dxa"/>
            <w:vAlign w:val="center"/>
          </w:tcPr>
          <w:p w14:paraId="728E426E" w14:textId="26B0E489" w:rsidR="008F2F7C" w:rsidRPr="00292251" w:rsidRDefault="00013C09" w:rsidP="002F7749">
            <w:pPr>
              <w:pStyle w:val="Bulletlist1"/>
              <w:numPr>
                <w:ilvl w:val="0"/>
                <w:numId w:val="0"/>
              </w:numPr>
              <w:spacing w:before="60" w:after="60" w:line="240" w:lineRule="atLeast"/>
              <w:jc w:val="center"/>
              <w:rPr>
                <w:rFonts w:asciiTheme="majorHAnsi" w:hAnsiTheme="majorHAnsi" w:cstheme="majorHAnsi"/>
                <w:sz w:val="18"/>
                <w:szCs w:val="18"/>
              </w:rPr>
            </w:pPr>
            <w:r>
              <w:rPr>
                <w:rFonts w:asciiTheme="majorHAnsi" w:hAnsiTheme="majorHAnsi" w:cstheme="majorHAnsi"/>
                <w:sz w:val="18"/>
                <w:szCs w:val="18"/>
              </w:rPr>
              <w:t>5.55 TBq</w:t>
            </w:r>
          </w:p>
        </w:tc>
        <w:tc>
          <w:tcPr>
            <w:tcW w:w="1310" w:type="dxa"/>
            <w:vAlign w:val="center"/>
          </w:tcPr>
          <w:p w14:paraId="5697782F" w14:textId="77777777" w:rsidR="008F2F7C" w:rsidRPr="00292251" w:rsidRDefault="008F2F7C" w:rsidP="002F7749">
            <w:pPr>
              <w:pStyle w:val="Bulletlist1"/>
              <w:numPr>
                <w:ilvl w:val="0"/>
                <w:numId w:val="0"/>
              </w:numPr>
              <w:spacing w:before="60" w:after="60" w:line="240" w:lineRule="atLeast"/>
              <w:rPr>
                <w:rFonts w:asciiTheme="majorHAnsi" w:hAnsiTheme="majorHAnsi" w:cstheme="majorHAnsi"/>
                <w:sz w:val="18"/>
                <w:szCs w:val="18"/>
              </w:rPr>
            </w:pPr>
            <w:r w:rsidRPr="00292251">
              <w:rPr>
                <w:rFonts w:asciiTheme="majorHAnsi" w:hAnsiTheme="majorHAnsi" w:cstheme="majorHAnsi"/>
                <w:sz w:val="18"/>
                <w:szCs w:val="18"/>
              </w:rPr>
              <w:t>Special Form</w:t>
            </w:r>
          </w:p>
        </w:tc>
        <w:tc>
          <w:tcPr>
            <w:tcW w:w="2030" w:type="dxa"/>
            <w:vAlign w:val="center"/>
          </w:tcPr>
          <w:p w14:paraId="0BEA9797"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Metal</w:t>
            </w:r>
          </w:p>
        </w:tc>
        <w:tc>
          <w:tcPr>
            <w:tcW w:w="1321" w:type="dxa"/>
            <w:vMerge w:val="restart"/>
            <w:vAlign w:val="center"/>
          </w:tcPr>
          <w:p w14:paraId="41C640A4"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18 Gram</w:t>
            </w:r>
          </w:p>
        </w:tc>
        <w:tc>
          <w:tcPr>
            <w:tcW w:w="1210" w:type="dxa"/>
            <w:vAlign w:val="center"/>
          </w:tcPr>
          <w:p w14:paraId="6DAAA3AD"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3 Watts</w:t>
            </w:r>
          </w:p>
        </w:tc>
      </w:tr>
      <w:tr w:rsidR="008F2F7C" w:rsidRPr="00292251" w14:paraId="452C0625" w14:textId="77777777" w:rsidTr="003542F1">
        <w:trPr>
          <w:jc w:val="center"/>
        </w:trPr>
        <w:tc>
          <w:tcPr>
            <w:tcW w:w="1082" w:type="dxa"/>
            <w:vMerge/>
            <w:vAlign w:val="center"/>
          </w:tcPr>
          <w:p w14:paraId="6CF1EF19" w14:textId="77777777" w:rsidR="008F2F7C" w:rsidRPr="00292251" w:rsidRDefault="008F2F7C" w:rsidP="002F7749">
            <w:pPr>
              <w:pStyle w:val="Bulletlist1"/>
              <w:numPr>
                <w:ilvl w:val="0"/>
                <w:numId w:val="0"/>
              </w:numPr>
              <w:spacing w:before="60" w:after="60" w:line="240" w:lineRule="atLeast"/>
              <w:rPr>
                <w:rFonts w:asciiTheme="majorHAnsi" w:hAnsiTheme="majorHAnsi" w:cstheme="majorHAnsi"/>
                <w:sz w:val="18"/>
                <w:szCs w:val="18"/>
              </w:rPr>
            </w:pPr>
          </w:p>
        </w:tc>
        <w:tc>
          <w:tcPr>
            <w:tcW w:w="1001" w:type="dxa"/>
            <w:vAlign w:val="center"/>
          </w:tcPr>
          <w:p w14:paraId="186E7C55"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SE-75</w:t>
            </w:r>
          </w:p>
        </w:tc>
        <w:tc>
          <w:tcPr>
            <w:tcW w:w="1255" w:type="dxa"/>
            <w:vAlign w:val="center"/>
          </w:tcPr>
          <w:p w14:paraId="61A4923B" w14:textId="44DE284C" w:rsidR="00E21E3D" w:rsidRPr="00292251" w:rsidRDefault="00E21E3D" w:rsidP="002F7749">
            <w:pPr>
              <w:pStyle w:val="Bulletlist1"/>
              <w:numPr>
                <w:ilvl w:val="0"/>
                <w:numId w:val="0"/>
              </w:numPr>
              <w:spacing w:before="60" w:after="60" w:line="240" w:lineRule="atLeast"/>
              <w:jc w:val="center"/>
              <w:rPr>
                <w:rFonts w:asciiTheme="majorHAnsi" w:hAnsiTheme="majorHAnsi" w:cstheme="majorHAnsi"/>
                <w:sz w:val="18"/>
                <w:szCs w:val="18"/>
              </w:rPr>
            </w:pPr>
            <w:r>
              <w:rPr>
                <w:rFonts w:asciiTheme="majorHAnsi" w:hAnsiTheme="majorHAnsi" w:cstheme="majorHAnsi"/>
                <w:sz w:val="18"/>
                <w:szCs w:val="18"/>
              </w:rPr>
              <w:t>5.55</w:t>
            </w:r>
            <w:r w:rsidR="00531F38">
              <w:rPr>
                <w:rFonts w:asciiTheme="majorHAnsi" w:hAnsiTheme="majorHAnsi" w:cstheme="majorHAnsi"/>
                <w:sz w:val="18"/>
                <w:szCs w:val="18"/>
              </w:rPr>
              <w:t xml:space="preserve"> </w:t>
            </w:r>
            <w:r>
              <w:rPr>
                <w:rFonts w:asciiTheme="majorHAnsi" w:hAnsiTheme="majorHAnsi" w:cstheme="majorHAnsi"/>
                <w:sz w:val="18"/>
                <w:szCs w:val="18"/>
              </w:rPr>
              <w:t>TBq</w:t>
            </w:r>
          </w:p>
        </w:tc>
        <w:tc>
          <w:tcPr>
            <w:tcW w:w="1310" w:type="dxa"/>
            <w:vAlign w:val="center"/>
          </w:tcPr>
          <w:p w14:paraId="018ADAF9" w14:textId="77777777" w:rsidR="008F2F7C" w:rsidRPr="00292251" w:rsidRDefault="008F2F7C" w:rsidP="002F7749">
            <w:pPr>
              <w:pStyle w:val="Bulletlist1"/>
              <w:numPr>
                <w:ilvl w:val="0"/>
                <w:numId w:val="0"/>
              </w:numPr>
              <w:spacing w:before="60" w:after="60" w:line="240" w:lineRule="atLeast"/>
              <w:rPr>
                <w:rFonts w:asciiTheme="majorHAnsi" w:hAnsiTheme="majorHAnsi" w:cstheme="majorHAnsi"/>
                <w:sz w:val="18"/>
                <w:szCs w:val="18"/>
              </w:rPr>
            </w:pPr>
            <w:r w:rsidRPr="00292251">
              <w:rPr>
                <w:rFonts w:asciiTheme="majorHAnsi" w:hAnsiTheme="majorHAnsi" w:cstheme="majorHAnsi"/>
                <w:sz w:val="18"/>
                <w:szCs w:val="18"/>
              </w:rPr>
              <w:t>Special Form</w:t>
            </w:r>
          </w:p>
        </w:tc>
        <w:tc>
          <w:tcPr>
            <w:tcW w:w="2030" w:type="dxa"/>
            <w:vAlign w:val="center"/>
          </w:tcPr>
          <w:p w14:paraId="46FF2766"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Metal-Selenide Compound</w:t>
            </w:r>
          </w:p>
        </w:tc>
        <w:tc>
          <w:tcPr>
            <w:tcW w:w="1321" w:type="dxa"/>
            <w:vMerge/>
            <w:vAlign w:val="center"/>
          </w:tcPr>
          <w:p w14:paraId="45973C96"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p>
        </w:tc>
        <w:tc>
          <w:tcPr>
            <w:tcW w:w="1210" w:type="dxa"/>
            <w:vAlign w:val="center"/>
          </w:tcPr>
          <w:p w14:paraId="55FC2533" w14:textId="77777777" w:rsidR="008F2F7C" w:rsidRPr="00292251" w:rsidRDefault="008F2F7C" w:rsidP="002F7749">
            <w:pPr>
              <w:pStyle w:val="Bulletlist1"/>
              <w:numPr>
                <w:ilvl w:val="0"/>
                <w:numId w:val="0"/>
              </w:numPr>
              <w:spacing w:before="60" w:after="60" w:line="240" w:lineRule="atLeast"/>
              <w:jc w:val="center"/>
              <w:rPr>
                <w:rFonts w:asciiTheme="majorHAnsi" w:hAnsiTheme="majorHAnsi" w:cstheme="majorHAnsi"/>
                <w:sz w:val="18"/>
                <w:szCs w:val="18"/>
              </w:rPr>
            </w:pPr>
            <w:r w:rsidRPr="00292251">
              <w:rPr>
                <w:rFonts w:asciiTheme="majorHAnsi" w:hAnsiTheme="majorHAnsi" w:cstheme="majorHAnsi"/>
                <w:sz w:val="18"/>
                <w:szCs w:val="18"/>
              </w:rPr>
              <w:t>0.76 Watts</w:t>
            </w:r>
          </w:p>
        </w:tc>
      </w:tr>
    </w:tbl>
    <w:p w14:paraId="571CB3C3" w14:textId="77777777" w:rsidR="00177581" w:rsidRPr="00292251" w:rsidRDefault="00177581" w:rsidP="00177581">
      <w:pPr>
        <w:pStyle w:val="Bulletlist1"/>
        <w:numPr>
          <w:ilvl w:val="0"/>
          <w:numId w:val="0"/>
        </w:numPr>
        <w:spacing w:before="120" w:after="120" w:line="240" w:lineRule="atLeast"/>
        <w:jc w:val="center"/>
        <w:rPr>
          <w:b/>
          <w:bCs/>
        </w:rPr>
      </w:pPr>
    </w:p>
    <w:p w14:paraId="399F1A7C" w14:textId="5B0367B5" w:rsidR="00177581" w:rsidRPr="00292251" w:rsidRDefault="00177581" w:rsidP="00E45C2A">
      <w:pPr>
        <w:pStyle w:val="Bulletlist1"/>
        <w:numPr>
          <w:ilvl w:val="0"/>
          <w:numId w:val="0"/>
        </w:numPr>
        <w:spacing w:before="120" w:after="120" w:line="240" w:lineRule="atLeast"/>
        <w:rPr>
          <w:b/>
          <w:bCs/>
        </w:rPr>
      </w:pPr>
      <w:r w:rsidRPr="00292251">
        <w:rPr>
          <w:b/>
          <w:bCs/>
        </w:rPr>
        <w:t xml:space="preserve">Table </w:t>
      </w:r>
      <w:r w:rsidR="001C6ACD">
        <w:rPr>
          <w:b/>
          <w:bCs/>
        </w:rPr>
        <w:t>2</w:t>
      </w:r>
      <w:r w:rsidR="007B7452" w:rsidRPr="00292251">
        <w:rPr>
          <w:b/>
          <w:bCs/>
        </w:rPr>
        <w:t>:</w:t>
      </w:r>
      <w:r w:rsidR="00077704" w:rsidRPr="00292251">
        <w:rPr>
          <w:b/>
          <w:bCs/>
        </w:rPr>
        <w:t xml:space="preserve"> </w:t>
      </w:r>
      <w:r w:rsidRPr="00292251">
        <w:rPr>
          <w:b/>
          <w:bCs/>
        </w:rPr>
        <w:t>Isotope Information - Model 880 Series</w:t>
      </w:r>
    </w:p>
    <w:p w14:paraId="65ED2FC7" w14:textId="549A0E34" w:rsidR="00B37C33" w:rsidRPr="00292251" w:rsidRDefault="00B37C33" w:rsidP="008F2F7C">
      <w:pPr>
        <w:pStyle w:val="NumList1"/>
        <w:numPr>
          <w:ilvl w:val="0"/>
          <w:numId w:val="0"/>
        </w:numPr>
        <w:ind w:left="851"/>
      </w:pPr>
    </w:p>
    <w:p w14:paraId="14D6F7C1" w14:textId="77777777" w:rsidR="006718CE" w:rsidRPr="00292251" w:rsidRDefault="006718CE" w:rsidP="006718CE">
      <w:pPr>
        <w:pStyle w:val="Heading2"/>
      </w:pPr>
      <w:bookmarkStart w:id="8" w:name="_Toc204180285"/>
      <w:r w:rsidRPr="00292251">
        <w:t>Validation history</w:t>
      </w:r>
      <w:bookmarkEnd w:id="8"/>
    </w:p>
    <w:p w14:paraId="15EB5BA4" w14:textId="78E46A54" w:rsidR="006718CE" w:rsidRPr="00292251" w:rsidRDefault="006718CE" w:rsidP="006718CE">
      <w:pPr>
        <w:pStyle w:val="NumList1"/>
      </w:pPr>
      <w:r w:rsidRPr="00292251">
        <w:t xml:space="preserve">The previous </w:t>
      </w:r>
      <w:r w:rsidR="009A7EE9" w:rsidRPr="00292251">
        <w:t>DOT</w:t>
      </w:r>
      <w:r w:rsidR="00CB2790" w:rsidRPr="00292251">
        <w:t xml:space="preserve"> </w:t>
      </w:r>
      <w:r w:rsidRPr="00292251">
        <w:t>B(U) certification for this package (USA/9296/B(U)-96, Revision 12) was issued in May 2021, with an expiry date of May 2026.  This was subsequently validated by ONR TCA (</w:t>
      </w:r>
      <w:r w:rsidR="00382F56" w:rsidRPr="00292251">
        <w:t>p</w:t>
      </w:r>
      <w:r w:rsidRPr="00292251">
        <w:t>ursuant to 6.4.22.8 of ADR 2019) in June 2021</w:t>
      </w:r>
      <w:r w:rsidR="00210A0A" w:rsidRPr="00292251">
        <w:t xml:space="preserve"> </w:t>
      </w:r>
      <w:r w:rsidR="00C36F8A" w:rsidRPr="00292251">
        <w:t xml:space="preserve">(ref. </w:t>
      </w:r>
      <w:r w:rsidR="00210A0A" w:rsidRPr="00292251">
        <w:t>[</w:t>
      </w:r>
      <w:r w:rsidR="00144316">
        <w:t>7</w:t>
      </w:r>
      <w:r w:rsidR="00210A0A" w:rsidRPr="00292251">
        <w:t>]</w:t>
      </w:r>
      <w:r w:rsidR="00C36F8A" w:rsidRPr="00292251">
        <w:t>)</w:t>
      </w:r>
      <w:r w:rsidRPr="00292251">
        <w:t xml:space="preserve">. </w:t>
      </w:r>
    </w:p>
    <w:p w14:paraId="012762B9" w14:textId="6DD01F4F" w:rsidR="006718CE" w:rsidRPr="00292251" w:rsidRDefault="006718CE" w:rsidP="006718CE">
      <w:pPr>
        <w:pStyle w:val="NumList1"/>
      </w:pPr>
      <w:r w:rsidRPr="00292251">
        <w:t xml:space="preserve">Revision 13 of the </w:t>
      </w:r>
      <w:r w:rsidR="0019047D" w:rsidRPr="00292251">
        <w:t>DOT</w:t>
      </w:r>
      <w:r w:rsidRPr="00292251">
        <w:t xml:space="preserve"> B(U) certification (USA/9296/B(U), Rev. 13) was issued by the </w:t>
      </w:r>
      <w:r w:rsidR="008F621F" w:rsidRPr="00292251">
        <w:t>DOT</w:t>
      </w:r>
      <w:r w:rsidRPr="00292251">
        <w:t xml:space="preserve"> in February 2025, with an expiry date of May 2026.  This identified compliance with </w:t>
      </w:r>
      <w:r w:rsidRPr="00292251">
        <w:rPr>
          <w:rFonts w:cstheme="minorHAnsi"/>
          <w:szCs w:val="24"/>
        </w:rPr>
        <w:t xml:space="preserve">IAEA Regulations for the Safe Transport of Radioactive Material, 2018 Edition, No. SSR-6, </w:t>
      </w:r>
      <w:r w:rsidR="00B75858" w:rsidRPr="00292251">
        <w:rPr>
          <w:rFonts w:cstheme="minorHAnsi"/>
          <w:szCs w:val="24"/>
        </w:rPr>
        <w:t>(</w:t>
      </w:r>
      <w:r w:rsidRPr="00292251">
        <w:rPr>
          <w:rFonts w:cstheme="minorHAnsi"/>
          <w:szCs w:val="24"/>
        </w:rPr>
        <w:t>Rev. 1</w:t>
      </w:r>
      <w:r w:rsidR="00B75858" w:rsidRPr="00292251">
        <w:rPr>
          <w:rFonts w:cstheme="minorHAnsi"/>
          <w:szCs w:val="24"/>
        </w:rPr>
        <w:t>)</w:t>
      </w:r>
      <w:r w:rsidRPr="00292251">
        <w:rPr>
          <w:rFonts w:cstheme="minorHAnsi"/>
          <w:szCs w:val="24"/>
        </w:rPr>
        <w:t xml:space="preserve">.  </w:t>
      </w:r>
      <w:r w:rsidR="009E6C12" w:rsidRPr="00292251">
        <w:rPr>
          <w:rFonts w:cstheme="minorHAnsi"/>
          <w:szCs w:val="24"/>
        </w:rPr>
        <w:t>ONR subsequently received an application</w:t>
      </w:r>
      <w:r w:rsidR="00FD6D91" w:rsidRPr="00292251">
        <w:rPr>
          <w:rFonts w:cstheme="minorHAnsi"/>
          <w:szCs w:val="24"/>
        </w:rPr>
        <w:t xml:space="preserve"> </w:t>
      </w:r>
      <w:r w:rsidR="00C36F8A" w:rsidRPr="00292251">
        <w:rPr>
          <w:rFonts w:cstheme="minorHAnsi"/>
          <w:szCs w:val="24"/>
        </w:rPr>
        <w:t xml:space="preserve">(ref. </w:t>
      </w:r>
      <w:r w:rsidR="00FD6D91" w:rsidRPr="00292251">
        <w:rPr>
          <w:rFonts w:cstheme="minorHAnsi"/>
          <w:szCs w:val="24"/>
        </w:rPr>
        <w:t>[</w:t>
      </w:r>
      <w:r w:rsidR="00144316">
        <w:rPr>
          <w:rFonts w:cstheme="minorHAnsi"/>
          <w:szCs w:val="24"/>
        </w:rPr>
        <w:t>8</w:t>
      </w:r>
      <w:r w:rsidR="00FD6D91" w:rsidRPr="00292251">
        <w:rPr>
          <w:rFonts w:cstheme="minorHAnsi"/>
          <w:szCs w:val="24"/>
        </w:rPr>
        <w:t>]</w:t>
      </w:r>
      <w:r w:rsidR="00C36F8A" w:rsidRPr="00292251">
        <w:rPr>
          <w:rFonts w:cstheme="minorHAnsi"/>
          <w:szCs w:val="24"/>
        </w:rPr>
        <w:t>)</w:t>
      </w:r>
      <w:r w:rsidR="00FD6D91" w:rsidRPr="00292251">
        <w:rPr>
          <w:rFonts w:cstheme="minorHAnsi"/>
          <w:szCs w:val="24"/>
        </w:rPr>
        <w:t xml:space="preserve">, requesting </w:t>
      </w:r>
      <w:r w:rsidRPr="00292251">
        <w:t xml:space="preserve">ONR TCA </w:t>
      </w:r>
      <w:r w:rsidR="005E4644" w:rsidRPr="00292251">
        <w:t>validation</w:t>
      </w:r>
      <w:r w:rsidRPr="00292251">
        <w:t xml:space="preserve"> </w:t>
      </w:r>
      <w:r w:rsidR="00E47069" w:rsidRPr="00292251">
        <w:t>of</w:t>
      </w:r>
      <w:r w:rsidRPr="00292251">
        <w:t xml:space="preserve"> this revision (Rev</w:t>
      </w:r>
      <w:r w:rsidR="001D249C" w:rsidRPr="00292251">
        <w:t>ision</w:t>
      </w:r>
      <w:r w:rsidRPr="00292251">
        <w:t xml:space="preserve"> 13).</w:t>
      </w:r>
    </w:p>
    <w:p w14:paraId="5F02F2E6" w14:textId="644E1135" w:rsidR="006718CE" w:rsidRPr="00292251" w:rsidRDefault="000C490C" w:rsidP="006718CE">
      <w:pPr>
        <w:pStyle w:val="NumList1"/>
      </w:pPr>
      <w:r w:rsidRPr="00292251">
        <w:t>After</w:t>
      </w:r>
      <w:r w:rsidR="000E41BE" w:rsidRPr="00292251">
        <w:t xml:space="preserve"> </w:t>
      </w:r>
      <w:r w:rsidR="006718CE" w:rsidRPr="00292251">
        <w:t xml:space="preserve">the above application, QSA Global </w:t>
      </w:r>
      <w:r w:rsidR="00367EC8" w:rsidRPr="00292251">
        <w:t>Incorporated</w:t>
      </w:r>
      <w:r w:rsidR="006718CE" w:rsidRPr="00292251">
        <w:t xml:space="preserve"> submitted </w:t>
      </w:r>
      <w:r w:rsidR="008D7260" w:rsidRPr="00292251">
        <w:t xml:space="preserve">(ref. </w:t>
      </w:r>
      <w:r w:rsidR="008F41F9" w:rsidRPr="00292251">
        <w:t>[</w:t>
      </w:r>
      <w:r w:rsidR="00F8691B">
        <w:t>6</w:t>
      </w:r>
      <w:r w:rsidR="008F41F9" w:rsidRPr="00292251">
        <w:t>]</w:t>
      </w:r>
      <w:r w:rsidR="008D7260" w:rsidRPr="00292251">
        <w:t>)</w:t>
      </w:r>
      <w:r w:rsidR="008F41F9" w:rsidRPr="00292251">
        <w:t xml:space="preserve"> </w:t>
      </w:r>
      <w:r w:rsidR="006718CE" w:rsidRPr="00292251">
        <w:t xml:space="preserve">Revision 14 of the </w:t>
      </w:r>
      <w:r w:rsidR="008E0F9C" w:rsidRPr="00292251">
        <w:t>DOT</w:t>
      </w:r>
      <w:r w:rsidR="006718CE" w:rsidRPr="00292251">
        <w:t xml:space="preserve"> B(U) certificate (USA/9296/B(U), Rev. 14).  This </w:t>
      </w:r>
      <w:r w:rsidR="00E26F6E" w:rsidRPr="00292251">
        <w:t xml:space="preserve">issue incorporated </w:t>
      </w:r>
      <w:r w:rsidR="006718CE" w:rsidRPr="00292251">
        <w:t xml:space="preserve">documents previously submitted </w:t>
      </w:r>
      <w:r w:rsidR="008E053A" w:rsidRPr="00292251">
        <w:t xml:space="preserve">separately </w:t>
      </w:r>
      <w:r w:rsidR="006718CE" w:rsidRPr="00292251">
        <w:t xml:space="preserve">to ONR TCA for validation of Revision 13.  Revision 14 has an issue date of May 2025 and Expiry date of May 2031.  As in Revision 13, Revision 14 states </w:t>
      </w:r>
      <w:r w:rsidR="00150822" w:rsidRPr="00292251">
        <w:t>the design</w:t>
      </w:r>
      <w:r w:rsidR="006718CE" w:rsidRPr="00292251">
        <w:t xml:space="preserve"> complies with </w:t>
      </w:r>
      <w:r w:rsidR="006718CE" w:rsidRPr="00292251">
        <w:rPr>
          <w:rFonts w:cstheme="minorHAnsi"/>
          <w:szCs w:val="24"/>
        </w:rPr>
        <w:t xml:space="preserve">IAEA Regulations for the Safe Transport of Radioactive Material, 2018 Edition, No. SSR-6, </w:t>
      </w:r>
      <w:r w:rsidR="00F06BF5" w:rsidRPr="00292251">
        <w:rPr>
          <w:rFonts w:cstheme="minorHAnsi"/>
          <w:szCs w:val="24"/>
        </w:rPr>
        <w:t>(</w:t>
      </w:r>
      <w:r w:rsidR="006718CE" w:rsidRPr="00292251">
        <w:rPr>
          <w:rFonts w:cstheme="minorHAnsi"/>
          <w:szCs w:val="24"/>
        </w:rPr>
        <w:t>Rev. 1</w:t>
      </w:r>
      <w:r w:rsidR="00F06BF5" w:rsidRPr="00292251">
        <w:rPr>
          <w:rFonts w:cstheme="minorHAnsi"/>
          <w:szCs w:val="24"/>
        </w:rPr>
        <w:t>)</w:t>
      </w:r>
      <w:r w:rsidR="006718CE" w:rsidRPr="00292251">
        <w:t>.</w:t>
      </w:r>
    </w:p>
    <w:p w14:paraId="50B242BD" w14:textId="21F713AB" w:rsidR="008842F1" w:rsidRPr="00292251" w:rsidRDefault="007E774A" w:rsidP="006718CE">
      <w:pPr>
        <w:pStyle w:val="NumList1"/>
      </w:pPr>
      <w:r w:rsidRPr="00292251">
        <w:t xml:space="preserve">QSA Global </w:t>
      </w:r>
      <w:r w:rsidR="00F06AB7" w:rsidRPr="00292251">
        <w:t>Incorporated</w:t>
      </w:r>
      <w:r w:rsidRPr="00292251">
        <w:t xml:space="preserve"> has requested that </w:t>
      </w:r>
      <w:r w:rsidR="0057177C" w:rsidRPr="00292251">
        <w:t>ONR</w:t>
      </w:r>
      <w:r w:rsidRPr="00292251">
        <w:t xml:space="preserve"> </w:t>
      </w:r>
      <w:r w:rsidR="009237F6" w:rsidRPr="00292251">
        <w:t xml:space="preserve">provide validation of </w:t>
      </w:r>
      <w:r w:rsidR="00152BF1" w:rsidRPr="00292251">
        <w:t>DOT</w:t>
      </w:r>
      <w:r w:rsidR="009237F6" w:rsidRPr="00292251">
        <w:t xml:space="preserve"> B(U) certificate USA/9296/B(U), </w:t>
      </w:r>
      <w:r w:rsidR="0057177C" w:rsidRPr="00292251">
        <w:t>Revision</w:t>
      </w:r>
      <w:r w:rsidR="009237F6" w:rsidRPr="00292251">
        <w:t xml:space="preserve"> 14</w:t>
      </w:r>
      <w:r w:rsidR="00005077" w:rsidRPr="00292251">
        <w:t xml:space="preserve"> and </w:t>
      </w:r>
      <w:r w:rsidR="006F513A">
        <w:t xml:space="preserve">to </w:t>
      </w:r>
      <w:r w:rsidR="00005077" w:rsidRPr="00292251">
        <w:t xml:space="preserve">disregard </w:t>
      </w:r>
      <w:r w:rsidR="00C91E25" w:rsidRPr="00292251">
        <w:t xml:space="preserve">their </w:t>
      </w:r>
      <w:r w:rsidR="00374E06" w:rsidRPr="00292251">
        <w:t>previous</w:t>
      </w:r>
      <w:r w:rsidR="00C91E25" w:rsidRPr="00292251">
        <w:t xml:space="preserve"> </w:t>
      </w:r>
      <w:r w:rsidR="00234564" w:rsidRPr="00292251">
        <w:t>application for validation of Rev</w:t>
      </w:r>
      <w:r w:rsidR="0057177C" w:rsidRPr="00292251">
        <w:t>ision</w:t>
      </w:r>
      <w:r w:rsidR="00042CA3" w:rsidRPr="00292251">
        <w:t xml:space="preserve"> 1</w:t>
      </w:r>
      <w:r w:rsidR="00234564" w:rsidRPr="00292251">
        <w:t>3</w:t>
      </w:r>
      <w:r w:rsidR="00042CA3" w:rsidRPr="00292251">
        <w:t xml:space="preserve"> </w:t>
      </w:r>
      <w:r w:rsidR="00D21FE5" w:rsidRPr="00292251">
        <w:t xml:space="preserve">(ref. </w:t>
      </w:r>
      <w:r w:rsidR="00042CA3" w:rsidRPr="00292251">
        <w:t>[</w:t>
      </w:r>
      <w:r w:rsidR="00F8691B">
        <w:t>9</w:t>
      </w:r>
      <w:r w:rsidR="00042CA3" w:rsidRPr="00292251">
        <w:t>]</w:t>
      </w:r>
      <w:r w:rsidR="00D21FE5" w:rsidRPr="00292251">
        <w:t>)</w:t>
      </w:r>
      <w:r w:rsidR="00234564" w:rsidRPr="00292251">
        <w:t>.</w:t>
      </w:r>
      <w:r w:rsidR="009237F6" w:rsidRPr="00292251">
        <w:t xml:space="preserve">  </w:t>
      </w:r>
    </w:p>
    <w:p w14:paraId="4A4B131A" w14:textId="7C60D921" w:rsidR="0038766B" w:rsidRPr="00292251" w:rsidRDefault="00385E75" w:rsidP="00410423">
      <w:pPr>
        <w:pStyle w:val="Heading1"/>
      </w:pPr>
      <w:bookmarkStart w:id="9" w:name="_Toc204180286"/>
      <w:r w:rsidRPr="00292251">
        <w:t>Assessment and inspection work carried out by ONR in consideration of this request</w:t>
      </w:r>
      <w:bookmarkEnd w:id="9"/>
    </w:p>
    <w:p w14:paraId="36C9D435" w14:textId="5498B4B0" w:rsidR="00216D36" w:rsidRPr="00292251" w:rsidRDefault="00090EF1" w:rsidP="002B70C2">
      <w:pPr>
        <w:pStyle w:val="Heading2"/>
        <w:rPr>
          <w:lang w:eastAsia="en-GB"/>
        </w:rPr>
      </w:pPr>
      <w:bookmarkStart w:id="10" w:name="_Toc204180287"/>
      <w:r w:rsidRPr="00292251">
        <w:rPr>
          <w:lang w:eastAsia="en-GB"/>
        </w:rPr>
        <w:t xml:space="preserve">Assessment </w:t>
      </w:r>
      <w:r w:rsidR="00DC7857" w:rsidRPr="00292251">
        <w:rPr>
          <w:lang w:eastAsia="en-GB"/>
        </w:rPr>
        <w:t>strategy and scope</w:t>
      </w:r>
      <w:bookmarkEnd w:id="10"/>
    </w:p>
    <w:p w14:paraId="0782593F" w14:textId="0EFC1A16" w:rsidR="001D7CE9" w:rsidRPr="00292251" w:rsidRDefault="001D7CE9" w:rsidP="001D7CE9">
      <w:pPr>
        <w:pStyle w:val="NumList1"/>
        <w:rPr>
          <w:rFonts w:ascii="Times New Roman" w:hAnsi="Times New Roman"/>
          <w:lang w:eastAsia="en-GB"/>
        </w:rPr>
      </w:pPr>
      <w:r w:rsidRPr="00292251">
        <w:t xml:space="preserve">In accordance with </w:t>
      </w:r>
      <w:r w:rsidR="00AC25B8" w:rsidRPr="00292251">
        <w:t xml:space="preserve">its </w:t>
      </w:r>
      <w:r w:rsidRPr="00292251">
        <w:t>regulatory permissioning strategy</w:t>
      </w:r>
      <w:r w:rsidR="00696E03" w:rsidRPr="00292251">
        <w:t xml:space="preserve"> </w:t>
      </w:r>
      <w:r w:rsidR="004400A3" w:rsidRPr="00292251">
        <w:t xml:space="preserve">(ref. </w:t>
      </w:r>
      <w:r w:rsidR="00696E03" w:rsidRPr="00292251">
        <w:t>[</w:t>
      </w:r>
      <w:r w:rsidR="00F8691B">
        <w:t>10</w:t>
      </w:r>
      <w:r w:rsidR="00696E03" w:rsidRPr="00292251">
        <w:t>]</w:t>
      </w:r>
      <w:r w:rsidR="004400A3" w:rsidRPr="00292251">
        <w:t>)</w:t>
      </w:r>
      <w:r w:rsidR="00AC25B8" w:rsidRPr="00292251">
        <w:t>,</w:t>
      </w:r>
      <w:r w:rsidRPr="00292251">
        <w:t xml:space="preserve"> ONR has carried out an assessment of QSA Global Incorporated application for ADR validation of </w:t>
      </w:r>
      <w:r w:rsidR="00E25B42" w:rsidRPr="00292251">
        <w:t>its</w:t>
      </w:r>
      <w:r w:rsidRPr="00292251">
        <w:t xml:space="preserve"> </w:t>
      </w:r>
      <w:r w:rsidR="00BC5A80" w:rsidRPr="00292251">
        <w:t xml:space="preserve">QSA Global Incorporated Type B(U) package design Model No. 880 Series, which is currently approved by the </w:t>
      </w:r>
      <w:r w:rsidR="00716FAE" w:rsidRPr="00292251">
        <w:t xml:space="preserve">USA DOT </w:t>
      </w:r>
      <w:r w:rsidR="00BC5A80" w:rsidRPr="00292251">
        <w:t>through certificate USA/92</w:t>
      </w:r>
      <w:r w:rsidR="00B131C9" w:rsidRPr="00292251">
        <w:t>96</w:t>
      </w:r>
      <w:r w:rsidR="00BC5A80" w:rsidRPr="00292251">
        <w:t>/B(U), Revision 1</w:t>
      </w:r>
      <w:r w:rsidR="008058FD" w:rsidRPr="00292251">
        <w:t>4</w:t>
      </w:r>
      <w:r w:rsidR="009A1BFE" w:rsidRPr="00292251">
        <w:t>.</w:t>
      </w:r>
      <w:r w:rsidRPr="00292251">
        <w:t xml:space="preserve"> </w:t>
      </w:r>
      <w:r w:rsidR="0036351F" w:rsidRPr="00292251">
        <w:t xml:space="preserve"> </w:t>
      </w:r>
      <w:r w:rsidRPr="00292251">
        <w:t xml:space="preserve">This has </w:t>
      </w:r>
      <w:r w:rsidR="00995E0F" w:rsidRPr="00292251">
        <w:t xml:space="preserve">taken due cognisance of </w:t>
      </w:r>
      <w:r w:rsidRPr="00292251">
        <w:t>‘</w:t>
      </w:r>
      <w:r w:rsidR="00C5010C" w:rsidRPr="00292251">
        <w:t xml:space="preserve">ONR Guidance to Applicants, </w:t>
      </w:r>
      <w:r w:rsidR="006E258F" w:rsidRPr="00292251">
        <w:t>Transport Permissioning</w:t>
      </w:r>
      <w:r w:rsidR="006C3399" w:rsidRPr="00292251">
        <w:t>’</w:t>
      </w:r>
      <w:r w:rsidR="006E258F" w:rsidRPr="00292251">
        <w:t xml:space="preserve"> and </w:t>
      </w:r>
      <w:r w:rsidR="00A91556" w:rsidRPr="00292251">
        <w:t>‘</w:t>
      </w:r>
      <w:r w:rsidR="006C3399" w:rsidRPr="00292251">
        <w:t>Transport Engineering Assessment’</w:t>
      </w:r>
      <w:r w:rsidRPr="00292251">
        <w:t xml:space="preserve"> guidance </w:t>
      </w:r>
      <w:r w:rsidR="00D21FE5" w:rsidRPr="00292251">
        <w:t xml:space="preserve">(ref. </w:t>
      </w:r>
      <w:r w:rsidRPr="00292251">
        <w:t>[</w:t>
      </w:r>
      <w:r w:rsidR="00F8691B">
        <w:t>10</w:t>
      </w:r>
      <w:r w:rsidR="0036649C" w:rsidRPr="00292251">
        <w:t xml:space="preserve">, </w:t>
      </w:r>
      <w:r w:rsidR="00F8691B">
        <w:t>11</w:t>
      </w:r>
      <w:r w:rsidR="00F302EB" w:rsidRPr="00292251">
        <w:t xml:space="preserve">, </w:t>
      </w:r>
      <w:r w:rsidR="00F8691B">
        <w:t>18</w:t>
      </w:r>
      <w:r w:rsidRPr="00292251">
        <w:t>]</w:t>
      </w:r>
      <w:r w:rsidR="00D21FE5" w:rsidRPr="00292251">
        <w:t>)</w:t>
      </w:r>
      <w:r w:rsidRPr="00292251">
        <w:t>:</w:t>
      </w:r>
    </w:p>
    <w:p w14:paraId="771DA386" w14:textId="6578AA17" w:rsidR="005C7F87" w:rsidRPr="00292251" w:rsidRDefault="005C7F87" w:rsidP="00FC1CEB">
      <w:pPr>
        <w:pStyle w:val="Bulletlist1"/>
        <w:rPr>
          <w:szCs w:val="24"/>
          <w:lang w:eastAsia="en-GB"/>
        </w:rPr>
      </w:pPr>
      <w:r w:rsidRPr="00292251">
        <w:rPr>
          <w:bdr w:val="none" w:sz="0" w:space="0" w:color="auto" w:frame="1"/>
        </w:rPr>
        <w:lastRenderedPageBreak/>
        <w:t xml:space="preserve">Confirm a transparent line of sight from QSA Global </w:t>
      </w:r>
      <w:r w:rsidR="00847807" w:rsidRPr="00292251">
        <w:rPr>
          <w:bdr w:val="none" w:sz="0" w:space="0" w:color="auto" w:frame="1"/>
        </w:rPr>
        <w:t>Incorporated</w:t>
      </w:r>
      <w:r w:rsidRPr="00292251">
        <w:rPr>
          <w:bdr w:val="none" w:sz="0" w:space="0" w:color="auto" w:frame="1"/>
        </w:rPr>
        <w:t xml:space="preserve"> application for DOT certification of Model 880 Series </w:t>
      </w:r>
      <w:r w:rsidR="00FC1CEB" w:rsidRPr="00292251">
        <w:rPr>
          <w:bdr w:val="none" w:sz="0" w:space="0" w:color="auto" w:frame="1"/>
        </w:rPr>
        <w:t>packages,</w:t>
      </w:r>
      <w:r w:rsidRPr="00292251">
        <w:rPr>
          <w:bdr w:val="none" w:sz="0" w:space="0" w:color="auto" w:frame="1"/>
        </w:rPr>
        <w:t xml:space="preserve"> through to the granting of DOT CA Certification for Type B(U) Radioactive Materials Package Design Certification USA/9296/B(U), Revision 14.</w:t>
      </w:r>
    </w:p>
    <w:p w14:paraId="47174151" w14:textId="18D0FB6F" w:rsidR="005C7F87" w:rsidRPr="00292251" w:rsidRDefault="005C7F87" w:rsidP="00FC1CEB">
      <w:pPr>
        <w:pStyle w:val="Bulletlist1"/>
      </w:pPr>
      <w:r w:rsidRPr="00292251">
        <w:rPr>
          <w:bdr w:val="none" w:sz="0" w:space="0" w:color="auto" w:frame="1"/>
        </w:rPr>
        <w:t>Q0 completeness check o</w:t>
      </w:r>
      <w:r w:rsidR="00201CFA" w:rsidRPr="00292251">
        <w:rPr>
          <w:bdr w:val="none" w:sz="0" w:space="0" w:color="auto" w:frame="1"/>
        </w:rPr>
        <w:t>f</w:t>
      </w:r>
      <w:r w:rsidRPr="00292251">
        <w:rPr>
          <w:bdr w:val="none" w:sz="0" w:space="0" w:color="auto" w:frame="1"/>
        </w:rPr>
        <w:t xml:space="preserve"> the Transposition Note, to confirm the Safety Analysis Report (SAR) paragraphs listed therein correspond to the required ADR paragraphs</w:t>
      </w:r>
      <w:r w:rsidR="000E2436" w:rsidRPr="00292251">
        <w:rPr>
          <w:bdr w:val="none" w:sz="0" w:space="0" w:color="auto" w:frame="1"/>
        </w:rPr>
        <w:t xml:space="preserve"> (ref. [</w:t>
      </w:r>
      <w:r w:rsidR="00F8691B">
        <w:rPr>
          <w:bdr w:val="none" w:sz="0" w:space="0" w:color="auto" w:frame="1"/>
        </w:rPr>
        <w:t>13</w:t>
      </w:r>
      <w:r w:rsidR="000E2436" w:rsidRPr="00292251">
        <w:rPr>
          <w:bdr w:val="none" w:sz="0" w:space="0" w:color="auto" w:frame="1"/>
        </w:rPr>
        <w:t>])</w:t>
      </w:r>
      <w:r w:rsidRPr="00292251">
        <w:rPr>
          <w:bdr w:val="none" w:sz="0" w:space="0" w:color="auto" w:frame="1"/>
        </w:rPr>
        <w:t>.</w:t>
      </w:r>
    </w:p>
    <w:p w14:paraId="6231A128" w14:textId="77777777" w:rsidR="005C7F87" w:rsidRPr="00292251" w:rsidRDefault="005C7F87" w:rsidP="00FC1CEB">
      <w:pPr>
        <w:pStyle w:val="Bulletlist1"/>
      </w:pPr>
      <w:r w:rsidRPr="00292251">
        <w:rPr>
          <w:bdr w:val="none" w:sz="0" w:space="0" w:color="auto" w:frame="1"/>
        </w:rPr>
        <w:t>Confirm the correct edition of ADR is being used for validation and any transitional arrangements are appropriately applied.</w:t>
      </w:r>
    </w:p>
    <w:p w14:paraId="2500687B" w14:textId="77777777" w:rsidR="005C7F87" w:rsidRPr="00292251" w:rsidRDefault="005C7F87" w:rsidP="00FC1CEB">
      <w:pPr>
        <w:pStyle w:val="Bulletlist1"/>
      </w:pPr>
      <w:r w:rsidRPr="00292251">
        <w:rPr>
          <w:bdr w:val="none" w:sz="0" w:space="0" w:color="auto" w:frame="1"/>
        </w:rPr>
        <w:t>Confirm application is compliant with ONR Guidance for Applications for UK Competent Authority Approval (TRA-PER-GD-014, Issue No.: 4).</w:t>
      </w:r>
    </w:p>
    <w:p w14:paraId="2192EA11" w14:textId="77E4F953" w:rsidR="001D7CE9" w:rsidRPr="00292251" w:rsidRDefault="00130C3A" w:rsidP="001D7CE9">
      <w:pPr>
        <w:pStyle w:val="NumList1"/>
        <w:rPr>
          <w:rFonts w:asciiTheme="majorHAnsi" w:hAnsiTheme="majorHAnsi" w:cstheme="majorHAnsi"/>
        </w:rPr>
      </w:pPr>
      <w:r w:rsidRPr="00292251">
        <w:rPr>
          <w:rFonts w:asciiTheme="majorHAnsi" w:hAnsiTheme="majorHAnsi" w:cstheme="majorHAnsi"/>
        </w:rPr>
        <w:t>N</w:t>
      </w:r>
      <w:r w:rsidR="001D7CE9" w:rsidRPr="00292251">
        <w:rPr>
          <w:rFonts w:asciiTheme="majorHAnsi" w:hAnsiTheme="majorHAnsi" w:cstheme="majorHAnsi"/>
        </w:rPr>
        <w:t xml:space="preserve">o inspection work </w:t>
      </w:r>
      <w:r w:rsidR="006E75B1" w:rsidRPr="00292251">
        <w:rPr>
          <w:rFonts w:asciiTheme="majorHAnsi" w:hAnsiTheme="majorHAnsi" w:cstheme="majorHAnsi"/>
        </w:rPr>
        <w:t>was</w:t>
      </w:r>
      <w:r w:rsidR="001D7CE9" w:rsidRPr="00292251">
        <w:rPr>
          <w:rFonts w:asciiTheme="majorHAnsi" w:hAnsiTheme="majorHAnsi" w:cstheme="majorHAnsi"/>
        </w:rPr>
        <w:t xml:space="preserve"> required</w:t>
      </w:r>
      <w:r w:rsidR="00455858" w:rsidRPr="00292251">
        <w:rPr>
          <w:rFonts w:asciiTheme="majorHAnsi" w:hAnsiTheme="majorHAnsi" w:cstheme="majorHAnsi"/>
        </w:rPr>
        <w:t xml:space="preserve"> as part of this validation</w:t>
      </w:r>
      <w:r w:rsidR="001D7CE9" w:rsidRPr="00292251">
        <w:rPr>
          <w:rFonts w:asciiTheme="majorHAnsi" w:hAnsiTheme="majorHAnsi" w:cstheme="majorHAnsi"/>
        </w:rPr>
        <w:t>.</w:t>
      </w:r>
    </w:p>
    <w:p w14:paraId="3A4897AB" w14:textId="77777777" w:rsidR="004707CB" w:rsidRPr="00292251" w:rsidRDefault="004707CB" w:rsidP="004707CB">
      <w:pPr>
        <w:pStyle w:val="Heading2"/>
      </w:pPr>
      <w:bookmarkStart w:id="11" w:name="_Toc204180288"/>
      <w:r w:rsidRPr="00292251">
        <w:t>Assessment</w:t>
      </w:r>
      <w:bookmarkEnd w:id="11"/>
    </w:p>
    <w:p w14:paraId="377A0297" w14:textId="758D0BCE" w:rsidR="00961A2B" w:rsidRPr="00292251" w:rsidRDefault="00727B64" w:rsidP="008549AA">
      <w:pPr>
        <w:pStyle w:val="Heading3"/>
        <w:rPr>
          <w:bdr w:val="none" w:sz="0" w:space="0" w:color="auto" w:frame="1"/>
        </w:rPr>
      </w:pPr>
      <w:bookmarkStart w:id="12" w:name="_Toc204180289"/>
      <w:r w:rsidRPr="00292251">
        <w:rPr>
          <w:bdr w:val="none" w:sz="0" w:space="0" w:color="auto" w:frame="1"/>
        </w:rPr>
        <w:t>Confirm a transparent line of sight from QSA Global Incorporated application for DOT certification of Model 880 Series packages, through to the granting of DOT CA Certification for Type B(U) Radioactive Materials Package Design Certification USA/9296/B(U), Revision 14</w:t>
      </w:r>
      <w:r w:rsidR="00961A2B" w:rsidRPr="00292251">
        <w:rPr>
          <w:bdr w:val="none" w:sz="0" w:space="0" w:color="auto" w:frame="1"/>
        </w:rPr>
        <w:t>.</w:t>
      </w:r>
      <w:bookmarkEnd w:id="12"/>
    </w:p>
    <w:p w14:paraId="0E99425C" w14:textId="244A8327" w:rsidR="001273C4" w:rsidRPr="00292251" w:rsidRDefault="00F777E1" w:rsidP="001273C4">
      <w:pPr>
        <w:pStyle w:val="NumList1"/>
      </w:pPr>
      <w:r w:rsidRPr="00292251">
        <w:t xml:space="preserve">As part of </w:t>
      </w:r>
      <w:r w:rsidR="007C617B" w:rsidRPr="00292251">
        <w:t>my</w:t>
      </w:r>
      <w:r w:rsidRPr="00292251">
        <w:t xml:space="preserve"> </w:t>
      </w:r>
      <w:r w:rsidR="004A6F9E" w:rsidRPr="00292251">
        <w:t>assessment,</w:t>
      </w:r>
      <w:r w:rsidRPr="00292251">
        <w:t xml:space="preserve"> I sampled </w:t>
      </w:r>
      <w:r w:rsidR="0074714B" w:rsidRPr="00292251">
        <w:t xml:space="preserve">and examined </w:t>
      </w:r>
      <w:r w:rsidRPr="00292251">
        <w:t xml:space="preserve">supporting </w:t>
      </w:r>
      <w:r w:rsidR="00A65212" w:rsidRPr="00292251">
        <w:t>documentation</w:t>
      </w:r>
      <w:r w:rsidRPr="00292251">
        <w:t xml:space="preserve"> supplied by QSA Global </w:t>
      </w:r>
      <w:r w:rsidR="00A65212" w:rsidRPr="00292251">
        <w:t xml:space="preserve">Incorporated.  I was able to establish </w:t>
      </w:r>
      <w:r w:rsidR="00051C39" w:rsidRPr="00292251">
        <w:t xml:space="preserve">a </w:t>
      </w:r>
      <w:r w:rsidR="00FC2189" w:rsidRPr="00292251">
        <w:t xml:space="preserve">clear </w:t>
      </w:r>
      <w:r w:rsidR="00A65212" w:rsidRPr="00292251">
        <w:t xml:space="preserve">line of sight from the </w:t>
      </w:r>
      <w:r w:rsidR="005E19F9" w:rsidRPr="00292251">
        <w:t xml:space="preserve">initial </w:t>
      </w:r>
      <w:r w:rsidR="00CC3806" w:rsidRPr="00292251">
        <w:t xml:space="preserve">letter requesting the DOT </w:t>
      </w:r>
      <w:r w:rsidR="00FD347D" w:rsidRPr="00292251">
        <w:t xml:space="preserve">assess QSA Global </w:t>
      </w:r>
      <w:r w:rsidR="004A6F9E" w:rsidRPr="00292251">
        <w:t>Incorporated</w:t>
      </w:r>
      <w:r w:rsidR="00FD347D" w:rsidRPr="00292251">
        <w:t xml:space="preserve"> </w:t>
      </w:r>
      <w:r w:rsidR="00BA36EC" w:rsidRPr="00292251">
        <w:t xml:space="preserve">application for </w:t>
      </w:r>
      <w:r w:rsidR="002E03D0" w:rsidRPr="00292251">
        <w:t xml:space="preserve">design </w:t>
      </w:r>
      <w:r w:rsidR="00C005A1" w:rsidRPr="00292251">
        <w:t xml:space="preserve">approval </w:t>
      </w:r>
      <w:r w:rsidR="00D21FE5" w:rsidRPr="00292251">
        <w:t xml:space="preserve">(ref. </w:t>
      </w:r>
      <w:r w:rsidR="00DA7058" w:rsidRPr="00292251">
        <w:t>[7]</w:t>
      </w:r>
      <w:r w:rsidR="00D21FE5" w:rsidRPr="00292251">
        <w:t>)</w:t>
      </w:r>
      <w:r w:rsidR="00C005A1" w:rsidRPr="00292251">
        <w:t xml:space="preserve"> through to DOT Issue of </w:t>
      </w:r>
      <w:r w:rsidR="00670BC1" w:rsidRPr="00292251">
        <w:t>Revision 1</w:t>
      </w:r>
      <w:r w:rsidR="00C61384" w:rsidRPr="00292251">
        <w:t>4</w:t>
      </w:r>
      <w:r w:rsidR="00670BC1" w:rsidRPr="00292251">
        <w:t xml:space="preserve"> of </w:t>
      </w:r>
      <w:r w:rsidR="00B12A41" w:rsidRPr="00292251">
        <w:t xml:space="preserve">the </w:t>
      </w:r>
      <w:r w:rsidR="004A6F9E" w:rsidRPr="00292251">
        <w:t>Certificate</w:t>
      </w:r>
      <w:r w:rsidR="00B12A41" w:rsidRPr="00292251">
        <w:t xml:space="preserve"> </w:t>
      </w:r>
      <w:r w:rsidR="007E4799" w:rsidRPr="00292251">
        <w:t>(Ref.</w:t>
      </w:r>
      <w:r w:rsidR="00624BE4" w:rsidRPr="00292251">
        <w:t xml:space="preserve"> [</w:t>
      </w:r>
      <w:r w:rsidR="00F8691B">
        <w:t>5</w:t>
      </w:r>
      <w:r w:rsidR="00624BE4" w:rsidRPr="00292251">
        <w:t>])</w:t>
      </w:r>
      <w:r w:rsidR="00B12A41" w:rsidRPr="00292251">
        <w:t>.</w:t>
      </w:r>
    </w:p>
    <w:p w14:paraId="3B0EA680" w14:textId="39C5A8A8" w:rsidR="00D97900" w:rsidRPr="00292251" w:rsidRDefault="00A65A51" w:rsidP="004A6F9E">
      <w:pPr>
        <w:pStyle w:val="NumList1"/>
        <w:numPr>
          <w:ilvl w:val="0"/>
          <w:numId w:val="0"/>
        </w:numPr>
        <w:ind w:left="1418"/>
        <w:rPr>
          <w:i/>
          <w:iCs/>
        </w:rPr>
      </w:pPr>
      <w:r w:rsidRPr="00292251">
        <w:rPr>
          <w:i/>
          <w:iCs/>
        </w:rPr>
        <w:t>Through my sample examination</w:t>
      </w:r>
      <w:r w:rsidR="0074714B" w:rsidRPr="00292251">
        <w:rPr>
          <w:i/>
          <w:iCs/>
        </w:rPr>
        <w:t xml:space="preserve"> of </w:t>
      </w:r>
      <w:r w:rsidR="00495F43" w:rsidRPr="00292251">
        <w:rPr>
          <w:i/>
          <w:iCs/>
        </w:rPr>
        <w:t xml:space="preserve">the applicants supporting </w:t>
      </w:r>
      <w:r w:rsidR="00EE71B3" w:rsidRPr="00292251">
        <w:rPr>
          <w:i/>
          <w:iCs/>
        </w:rPr>
        <w:t>documentation,</w:t>
      </w:r>
      <w:r w:rsidR="00495F43" w:rsidRPr="00292251">
        <w:rPr>
          <w:i/>
          <w:iCs/>
        </w:rPr>
        <w:t xml:space="preserve"> </w:t>
      </w:r>
      <w:r w:rsidR="00D97900" w:rsidRPr="00292251">
        <w:rPr>
          <w:i/>
          <w:iCs/>
        </w:rPr>
        <w:t xml:space="preserve">I am content that </w:t>
      </w:r>
      <w:r w:rsidR="00C54F72" w:rsidRPr="00292251">
        <w:rPr>
          <w:i/>
          <w:iCs/>
        </w:rPr>
        <w:t xml:space="preserve">a </w:t>
      </w:r>
      <w:r w:rsidR="00DF2D84" w:rsidRPr="00292251">
        <w:rPr>
          <w:i/>
          <w:iCs/>
        </w:rPr>
        <w:t xml:space="preserve">transparent </w:t>
      </w:r>
      <w:r w:rsidR="00C54F72" w:rsidRPr="00292251">
        <w:rPr>
          <w:i/>
          <w:iCs/>
        </w:rPr>
        <w:t xml:space="preserve">line of sight </w:t>
      </w:r>
      <w:r w:rsidR="00BA354D" w:rsidRPr="00292251">
        <w:rPr>
          <w:i/>
          <w:iCs/>
        </w:rPr>
        <w:t xml:space="preserve">is </w:t>
      </w:r>
      <w:r w:rsidR="000877F3" w:rsidRPr="00292251">
        <w:rPr>
          <w:i/>
          <w:iCs/>
        </w:rPr>
        <w:t xml:space="preserve">obtainable </w:t>
      </w:r>
      <w:r w:rsidR="009F6D8C" w:rsidRPr="00292251">
        <w:rPr>
          <w:i/>
          <w:iCs/>
        </w:rPr>
        <w:t xml:space="preserve">and has been </w:t>
      </w:r>
      <w:r w:rsidR="002E655B" w:rsidRPr="00292251">
        <w:rPr>
          <w:i/>
          <w:iCs/>
        </w:rPr>
        <w:t>confirmed</w:t>
      </w:r>
      <w:r w:rsidR="00C54F72" w:rsidRPr="00292251">
        <w:rPr>
          <w:i/>
          <w:iCs/>
        </w:rPr>
        <w:t>.</w:t>
      </w:r>
      <w:r w:rsidR="00D97900" w:rsidRPr="00292251">
        <w:rPr>
          <w:i/>
          <w:iCs/>
        </w:rPr>
        <w:t xml:space="preserve"> </w:t>
      </w:r>
    </w:p>
    <w:p w14:paraId="5EC234B1" w14:textId="5AFEF70E" w:rsidR="00961A2B" w:rsidRPr="00292251" w:rsidRDefault="00961A2B" w:rsidP="008549AA">
      <w:pPr>
        <w:pStyle w:val="Heading3"/>
      </w:pPr>
      <w:bookmarkStart w:id="13" w:name="_Toc204180290"/>
      <w:r w:rsidRPr="00292251">
        <w:rPr>
          <w:bdr w:val="none" w:sz="0" w:space="0" w:color="auto" w:frame="1"/>
        </w:rPr>
        <w:t>Q0 completeness check o</w:t>
      </w:r>
      <w:r w:rsidR="00287035" w:rsidRPr="00292251">
        <w:rPr>
          <w:bdr w:val="none" w:sz="0" w:space="0" w:color="auto" w:frame="1"/>
        </w:rPr>
        <w:t>f</w:t>
      </w:r>
      <w:r w:rsidRPr="00292251">
        <w:rPr>
          <w:bdr w:val="none" w:sz="0" w:space="0" w:color="auto" w:frame="1"/>
        </w:rPr>
        <w:t xml:space="preserve"> the Transposition Note, to confirm the USA Safety Analysis Report (SAR) paragraphs listed therein correspond to the required ADR paragraphs.</w:t>
      </w:r>
      <w:bookmarkEnd w:id="13"/>
    </w:p>
    <w:p w14:paraId="389310D5" w14:textId="47717297" w:rsidR="00036D07" w:rsidRPr="00292251" w:rsidRDefault="00EB0C1C" w:rsidP="002F7749">
      <w:pPr>
        <w:pStyle w:val="NumList1"/>
        <w:rPr>
          <w:lang w:eastAsia="en-GB"/>
        </w:rPr>
      </w:pPr>
      <w:r w:rsidRPr="00292251">
        <w:rPr>
          <w:lang w:eastAsia="en-GB"/>
        </w:rPr>
        <w:t xml:space="preserve">As part of their application, </w:t>
      </w:r>
      <w:r w:rsidR="00036D07" w:rsidRPr="00292251">
        <w:rPr>
          <w:lang w:eastAsia="en-GB"/>
        </w:rPr>
        <w:t xml:space="preserve">QSA Global Incorporated provided a transposition note </w:t>
      </w:r>
      <w:r w:rsidR="00F95752" w:rsidRPr="00292251">
        <w:rPr>
          <w:lang w:eastAsia="en-GB"/>
        </w:rPr>
        <w:t xml:space="preserve">(ref. </w:t>
      </w:r>
      <w:r w:rsidR="00036D07" w:rsidRPr="00292251">
        <w:rPr>
          <w:lang w:eastAsia="en-GB"/>
        </w:rPr>
        <w:t>[</w:t>
      </w:r>
      <w:r w:rsidR="00F8691B">
        <w:rPr>
          <w:lang w:eastAsia="en-GB"/>
        </w:rPr>
        <w:t>12</w:t>
      </w:r>
      <w:r w:rsidR="00036D07" w:rsidRPr="00292251">
        <w:rPr>
          <w:lang w:eastAsia="en-GB"/>
        </w:rPr>
        <w:t>]</w:t>
      </w:r>
      <w:r w:rsidR="00F95752" w:rsidRPr="00292251">
        <w:rPr>
          <w:lang w:eastAsia="en-GB"/>
        </w:rPr>
        <w:t>)</w:t>
      </w:r>
      <w:r w:rsidR="00036D07" w:rsidRPr="00292251">
        <w:rPr>
          <w:lang w:eastAsia="en-GB"/>
        </w:rPr>
        <w:t xml:space="preserve">, </w:t>
      </w:r>
      <w:r w:rsidR="00323BFA" w:rsidRPr="00292251">
        <w:rPr>
          <w:lang w:eastAsia="en-GB"/>
        </w:rPr>
        <w:t xml:space="preserve">cross </w:t>
      </w:r>
      <w:r w:rsidR="00FA3CCF" w:rsidRPr="00292251">
        <w:rPr>
          <w:lang w:eastAsia="en-GB"/>
        </w:rPr>
        <w:t>referencing</w:t>
      </w:r>
      <w:r w:rsidR="00036D07" w:rsidRPr="00292251">
        <w:rPr>
          <w:lang w:eastAsia="en-GB"/>
        </w:rPr>
        <w:t xml:space="preserve"> </w:t>
      </w:r>
      <w:r w:rsidR="005C1ECD" w:rsidRPr="00292251">
        <w:rPr>
          <w:lang w:eastAsia="en-GB"/>
        </w:rPr>
        <w:t xml:space="preserve">the </w:t>
      </w:r>
      <w:r w:rsidR="00DE729B" w:rsidRPr="00292251">
        <w:rPr>
          <w:lang w:eastAsia="en-GB"/>
        </w:rPr>
        <w:t xml:space="preserve">SAR </w:t>
      </w:r>
      <w:r w:rsidR="000E2436" w:rsidRPr="00292251">
        <w:rPr>
          <w:lang w:eastAsia="en-GB"/>
        </w:rPr>
        <w:t>(ref. [</w:t>
      </w:r>
      <w:r w:rsidR="00F8691B">
        <w:rPr>
          <w:lang w:eastAsia="en-GB"/>
        </w:rPr>
        <w:t>13</w:t>
      </w:r>
      <w:r w:rsidR="000E2436" w:rsidRPr="00292251">
        <w:rPr>
          <w:lang w:eastAsia="en-GB"/>
        </w:rPr>
        <w:t xml:space="preserve">]) </w:t>
      </w:r>
      <w:r w:rsidR="00036D07" w:rsidRPr="00292251">
        <w:rPr>
          <w:lang w:eastAsia="en-GB"/>
        </w:rPr>
        <w:t xml:space="preserve">to applicable ADR </w:t>
      </w:r>
      <w:r w:rsidR="00F315D1">
        <w:rPr>
          <w:lang w:eastAsia="en-GB"/>
        </w:rPr>
        <w:t>requirements</w:t>
      </w:r>
      <w:r w:rsidR="00036D07" w:rsidRPr="00292251">
        <w:rPr>
          <w:lang w:eastAsia="en-GB"/>
        </w:rPr>
        <w:t xml:space="preserve">.  </w:t>
      </w:r>
      <w:r w:rsidR="00113E07" w:rsidRPr="00292251">
        <w:rPr>
          <w:lang w:eastAsia="en-GB"/>
        </w:rPr>
        <w:t xml:space="preserve">Observing </w:t>
      </w:r>
      <w:r w:rsidR="00036D07" w:rsidRPr="00292251">
        <w:rPr>
          <w:lang w:eastAsia="en-GB"/>
        </w:rPr>
        <w:t xml:space="preserve">the </w:t>
      </w:r>
      <w:r w:rsidR="00113E07" w:rsidRPr="00292251">
        <w:rPr>
          <w:lang w:eastAsia="en-GB"/>
        </w:rPr>
        <w:t xml:space="preserve">ONR </w:t>
      </w:r>
      <w:r w:rsidR="00036D07" w:rsidRPr="00292251">
        <w:rPr>
          <w:lang w:eastAsia="en-GB"/>
        </w:rPr>
        <w:t>guidance given to applicants</w:t>
      </w:r>
      <w:r w:rsidR="00765777" w:rsidRPr="00292251">
        <w:rPr>
          <w:lang w:eastAsia="en-GB"/>
        </w:rPr>
        <w:t xml:space="preserve"> </w:t>
      </w:r>
      <w:r w:rsidR="00F95752" w:rsidRPr="00292251">
        <w:rPr>
          <w:lang w:eastAsia="en-GB"/>
        </w:rPr>
        <w:t xml:space="preserve">(ref. </w:t>
      </w:r>
      <w:r w:rsidR="00765777" w:rsidRPr="00292251">
        <w:rPr>
          <w:lang w:eastAsia="en-GB"/>
        </w:rPr>
        <w:t>[</w:t>
      </w:r>
      <w:r w:rsidR="00F8691B">
        <w:rPr>
          <w:lang w:eastAsia="en-GB"/>
        </w:rPr>
        <w:t>18</w:t>
      </w:r>
      <w:r w:rsidR="00765777" w:rsidRPr="00292251">
        <w:rPr>
          <w:lang w:eastAsia="en-GB"/>
        </w:rPr>
        <w:t>]</w:t>
      </w:r>
      <w:r w:rsidR="00F95752" w:rsidRPr="00292251">
        <w:rPr>
          <w:lang w:eastAsia="en-GB"/>
        </w:rPr>
        <w:t>)</w:t>
      </w:r>
      <w:r w:rsidR="006A16F5" w:rsidRPr="00292251">
        <w:rPr>
          <w:lang w:eastAsia="en-GB"/>
        </w:rPr>
        <w:t xml:space="preserve">, a sample </w:t>
      </w:r>
      <w:r w:rsidR="00036D07" w:rsidRPr="00292251">
        <w:rPr>
          <w:lang w:eastAsia="en-GB"/>
        </w:rPr>
        <w:t>of the cross references were</w:t>
      </w:r>
      <w:r w:rsidR="00720601" w:rsidRPr="00292251">
        <w:rPr>
          <w:lang w:eastAsia="en-GB"/>
        </w:rPr>
        <w:t xml:space="preserve"> </w:t>
      </w:r>
      <w:r w:rsidR="006A505C" w:rsidRPr="00292251">
        <w:rPr>
          <w:lang w:eastAsia="en-GB"/>
        </w:rPr>
        <w:t xml:space="preserve">selected </w:t>
      </w:r>
      <w:r w:rsidR="00720601" w:rsidRPr="00292251">
        <w:rPr>
          <w:lang w:eastAsia="en-GB"/>
        </w:rPr>
        <w:t>and</w:t>
      </w:r>
      <w:r w:rsidR="00036D07" w:rsidRPr="00292251">
        <w:rPr>
          <w:lang w:eastAsia="en-GB"/>
        </w:rPr>
        <w:t xml:space="preserve"> </w:t>
      </w:r>
      <w:r w:rsidR="006A16F5" w:rsidRPr="00292251">
        <w:rPr>
          <w:lang w:eastAsia="en-GB"/>
        </w:rPr>
        <w:t>examined</w:t>
      </w:r>
      <w:r w:rsidR="00036D07" w:rsidRPr="00292251">
        <w:rPr>
          <w:lang w:eastAsia="en-GB"/>
        </w:rPr>
        <w:t xml:space="preserve">, confirming the </w:t>
      </w:r>
      <w:r w:rsidR="00A535EE" w:rsidRPr="00292251">
        <w:rPr>
          <w:lang w:eastAsia="en-GB"/>
        </w:rPr>
        <w:t xml:space="preserve">details </w:t>
      </w:r>
      <w:r w:rsidR="00036D07" w:rsidRPr="00292251">
        <w:rPr>
          <w:lang w:eastAsia="en-GB"/>
        </w:rPr>
        <w:t xml:space="preserve">described in the SAR </w:t>
      </w:r>
      <w:r w:rsidR="00A535EE" w:rsidRPr="00292251">
        <w:rPr>
          <w:lang w:eastAsia="en-GB"/>
        </w:rPr>
        <w:t xml:space="preserve">satisfactorily addressed </w:t>
      </w:r>
      <w:r w:rsidR="00036D07" w:rsidRPr="00292251">
        <w:rPr>
          <w:lang w:eastAsia="en-GB"/>
        </w:rPr>
        <w:t>the ADR requirements</w:t>
      </w:r>
      <w:r w:rsidR="00EF0206" w:rsidRPr="00292251">
        <w:rPr>
          <w:lang w:eastAsia="en-GB"/>
        </w:rPr>
        <w:t xml:space="preserve">.  I also examined </w:t>
      </w:r>
      <w:r w:rsidR="00DC12A8" w:rsidRPr="00292251">
        <w:rPr>
          <w:lang w:eastAsia="en-GB"/>
        </w:rPr>
        <w:t>several</w:t>
      </w:r>
      <w:r w:rsidR="00EF0206" w:rsidRPr="00292251">
        <w:rPr>
          <w:lang w:eastAsia="en-GB"/>
        </w:rPr>
        <w:t xml:space="preserve"> table entries </w:t>
      </w:r>
      <w:r w:rsidR="00FB3B9D" w:rsidRPr="00292251">
        <w:rPr>
          <w:lang w:eastAsia="en-GB"/>
        </w:rPr>
        <w:t>identified as Not</w:t>
      </w:r>
      <w:r w:rsidR="00DC12A8" w:rsidRPr="00292251">
        <w:rPr>
          <w:lang w:eastAsia="en-GB"/>
        </w:rPr>
        <w:t>-</w:t>
      </w:r>
      <w:r w:rsidR="00FB3B9D" w:rsidRPr="00292251">
        <w:rPr>
          <w:lang w:eastAsia="en-GB"/>
        </w:rPr>
        <w:t xml:space="preserve">Applicable (N/A) </w:t>
      </w:r>
      <w:r w:rsidR="00036D07" w:rsidRPr="00292251">
        <w:rPr>
          <w:lang w:eastAsia="en-GB"/>
        </w:rPr>
        <w:t xml:space="preserve">to confirm </w:t>
      </w:r>
      <w:r w:rsidR="000C4F76" w:rsidRPr="00292251">
        <w:rPr>
          <w:lang w:eastAsia="en-GB"/>
        </w:rPr>
        <w:t>this was appropriate</w:t>
      </w:r>
      <w:r w:rsidR="00036D07" w:rsidRPr="00292251">
        <w:rPr>
          <w:lang w:eastAsia="en-GB"/>
        </w:rPr>
        <w:t>.</w:t>
      </w:r>
    </w:p>
    <w:p w14:paraId="47D3709B" w14:textId="096EDE81" w:rsidR="00961A2B" w:rsidRPr="00292251" w:rsidRDefault="00FA1E70" w:rsidP="000F4845">
      <w:pPr>
        <w:pStyle w:val="NumList1"/>
        <w:numPr>
          <w:ilvl w:val="0"/>
          <w:numId w:val="0"/>
        </w:numPr>
        <w:ind w:left="1418"/>
        <w:rPr>
          <w:i/>
          <w:iCs/>
        </w:rPr>
      </w:pPr>
      <w:r w:rsidRPr="00292251">
        <w:rPr>
          <w:i/>
          <w:iCs/>
          <w:lang w:eastAsia="en-GB"/>
        </w:rPr>
        <w:lastRenderedPageBreak/>
        <w:t xml:space="preserve">Through my sample </w:t>
      </w:r>
      <w:r w:rsidR="00D47539" w:rsidRPr="00292251">
        <w:rPr>
          <w:i/>
          <w:iCs/>
          <w:lang w:eastAsia="en-GB"/>
        </w:rPr>
        <w:t xml:space="preserve">Q0 </w:t>
      </w:r>
      <w:r w:rsidR="009D7D59" w:rsidRPr="00292251">
        <w:rPr>
          <w:i/>
          <w:iCs/>
          <w:lang w:eastAsia="en-GB"/>
        </w:rPr>
        <w:t xml:space="preserve">examination </w:t>
      </w:r>
      <w:r w:rsidR="00D47539" w:rsidRPr="00292251">
        <w:rPr>
          <w:i/>
          <w:iCs/>
          <w:lang w:eastAsia="en-GB"/>
        </w:rPr>
        <w:t xml:space="preserve">and completeness check </w:t>
      </w:r>
      <w:r w:rsidRPr="00292251">
        <w:rPr>
          <w:i/>
          <w:iCs/>
          <w:lang w:eastAsia="en-GB"/>
        </w:rPr>
        <w:t xml:space="preserve">of the </w:t>
      </w:r>
      <w:r w:rsidR="009D7D59" w:rsidRPr="00292251">
        <w:rPr>
          <w:i/>
          <w:iCs/>
          <w:lang w:eastAsia="en-GB"/>
        </w:rPr>
        <w:t>Transposition Note</w:t>
      </w:r>
      <w:r w:rsidR="00AE475E" w:rsidRPr="00292251">
        <w:rPr>
          <w:i/>
          <w:iCs/>
          <w:lang w:eastAsia="en-GB"/>
        </w:rPr>
        <w:t>,</w:t>
      </w:r>
      <w:r w:rsidR="00036D07" w:rsidRPr="00292251">
        <w:rPr>
          <w:i/>
          <w:iCs/>
          <w:lang w:eastAsia="en-GB"/>
        </w:rPr>
        <w:t xml:space="preserve"> I </w:t>
      </w:r>
      <w:r w:rsidR="006F59B1" w:rsidRPr="00292251">
        <w:rPr>
          <w:i/>
          <w:iCs/>
          <w:lang w:eastAsia="en-GB"/>
        </w:rPr>
        <w:t>consider the</w:t>
      </w:r>
      <w:r w:rsidR="002F4C8B" w:rsidRPr="00292251">
        <w:rPr>
          <w:i/>
          <w:iCs/>
          <w:lang w:eastAsia="en-GB"/>
        </w:rPr>
        <w:t xml:space="preserve"> </w:t>
      </w:r>
      <w:r w:rsidR="002F4C8B" w:rsidRPr="00292251">
        <w:rPr>
          <w:i/>
          <w:iCs/>
          <w:bdr w:val="none" w:sz="0" w:space="0" w:color="auto" w:frame="1"/>
        </w:rPr>
        <w:t xml:space="preserve">Transposition Note </w:t>
      </w:r>
      <w:r w:rsidR="00AE475E" w:rsidRPr="00292251">
        <w:rPr>
          <w:i/>
          <w:iCs/>
          <w:bdr w:val="none" w:sz="0" w:space="0" w:color="auto" w:frame="1"/>
        </w:rPr>
        <w:t>confirms</w:t>
      </w:r>
      <w:r w:rsidR="002F4C8B" w:rsidRPr="00292251">
        <w:rPr>
          <w:i/>
          <w:iCs/>
          <w:bdr w:val="none" w:sz="0" w:space="0" w:color="auto" w:frame="1"/>
        </w:rPr>
        <w:t xml:space="preserve"> the SAR </w:t>
      </w:r>
      <w:r w:rsidR="00CC6F53" w:rsidRPr="00292251">
        <w:rPr>
          <w:i/>
          <w:iCs/>
          <w:bdr w:val="none" w:sz="0" w:space="0" w:color="auto" w:frame="1"/>
        </w:rPr>
        <w:t>addresses</w:t>
      </w:r>
      <w:r w:rsidR="001F1DBB" w:rsidRPr="00292251">
        <w:rPr>
          <w:i/>
          <w:iCs/>
          <w:bdr w:val="none" w:sz="0" w:space="0" w:color="auto" w:frame="1"/>
        </w:rPr>
        <w:t xml:space="preserve"> </w:t>
      </w:r>
      <w:r w:rsidR="00CC6F53" w:rsidRPr="00292251">
        <w:rPr>
          <w:i/>
          <w:iCs/>
          <w:bdr w:val="none" w:sz="0" w:space="0" w:color="auto" w:frame="1"/>
        </w:rPr>
        <w:t xml:space="preserve">ADR requirements </w:t>
      </w:r>
      <w:r w:rsidR="006F59B1" w:rsidRPr="00292251">
        <w:rPr>
          <w:i/>
          <w:iCs/>
          <w:bdr w:val="none" w:sz="0" w:space="0" w:color="auto" w:frame="1"/>
        </w:rPr>
        <w:t xml:space="preserve">and the </w:t>
      </w:r>
      <w:r w:rsidR="002F4C8B" w:rsidRPr="00292251">
        <w:rPr>
          <w:i/>
          <w:iCs/>
          <w:bdr w:val="none" w:sz="0" w:space="0" w:color="auto" w:frame="1"/>
        </w:rPr>
        <w:t xml:space="preserve">paragraphs listed correspond to the </w:t>
      </w:r>
      <w:r w:rsidR="006F59B1" w:rsidRPr="00292251">
        <w:rPr>
          <w:i/>
          <w:iCs/>
          <w:bdr w:val="none" w:sz="0" w:space="0" w:color="auto" w:frame="1"/>
        </w:rPr>
        <w:t>appropriate</w:t>
      </w:r>
      <w:r w:rsidR="002F4C8B" w:rsidRPr="00292251">
        <w:rPr>
          <w:i/>
          <w:iCs/>
          <w:bdr w:val="none" w:sz="0" w:space="0" w:color="auto" w:frame="1"/>
        </w:rPr>
        <w:t xml:space="preserve"> ADR paragraphs</w:t>
      </w:r>
      <w:r w:rsidR="00AE475E" w:rsidRPr="00292251">
        <w:rPr>
          <w:i/>
          <w:iCs/>
          <w:bdr w:val="none" w:sz="0" w:space="0" w:color="auto" w:frame="1"/>
        </w:rPr>
        <w:t>.</w:t>
      </w:r>
      <w:r w:rsidR="00036D07" w:rsidRPr="00292251">
        <w:rPr>
          <w:i/>
          <w:iCs/>
          <w:lang w:eastAsia="en-GB"/>
        </w:rPr>
        <w:t xml:space="preserve"> </w:t>
      </w:r>
    </w:p>
    <w:p w14:paraId="5B6C6256" w14:textId="77777777" w:rsidR="00961A2B" w:rsidRPr="00292251" w:rsidRDefault="00961A2B" w:rsidP="008549AA">
      <w:pPr>
        <w:pStyle w:val="Heading3"/>
      </w:pPr>
      <w:bookmarkStart w:id="14" w:name="_Toc204180291"/>
      <w:r w:rsidRPr="00292251">
        <w:rPr>
          <w:bdr w:val="none" w:sz="0" w:space="0" w:color="auto" w:frame="1"/>
        </w:rPr>
        <w:t>Confirm the correct edition of ADR is being used for validation and any transitional arrangements are appropriately applied.</w:t>
      </w:r>
      <w:bookmarkEnd w:id="14"/>
    </w:p>
    <w:p w14:paraId="0419A2A3" w14:textId="77777777" w:rsidR="00DA4604" w:rsidRPr="00DA4604" w:rsidRDefault="00283B9E" w:rsidP="00BA7C88">
      <w:pPr>
        <w:pStyle w:val="NumList1"/>
        <w:rPr>
          <w:i/>
          <w:iCs/>
        </w:rPr>
      </w:pPr>
      <w:r>
        <w:t xml:space="preserve">This application is for design validation, </w:t>
      </w:r>
      <w:r w:rsidR="00877772">
        <w:t xml:space="preserve">which I consider is primarily addressed through </w:t>
      </w:r>
      <w:r w:rsidR="00877772" w:rsidRPr="00292251">
        <w:rPr>
          <w:rFonts w:cstheme="minorHAnsi"/>
          <w:szCs w:val="24"/>
        </w:rPr>
        <w:t>IAEA Regulations for the Safe Transport of Radioactive Material, 2018 Edition, No. SSR-6</w:t>
      </w:r>
      <w:r w:rsidR="00877772">
        <w:rPr>
          <w:rFonts w:cstheme="minorHAnsi"/>
          <w:szCs w:val="24"/>
        </w:rPr>
        <w:t xml:space="preserve">, which is </w:t>
      </w:r>
      <w:r w:rsidR="00897D75">
        <w:rPr>
          <w:rFonts w:cstheme="minorHAnsi"/>
          <w:szCs w:val="24"/>
        </w:rPr>
        <w:t>replicated in ADR.  I</w:t>
      </w:r>
      <w:r w:rsidR="005C3496">
        <w:t>n addition</w:t>
      </w:r>
      <w:r w:rsidR="005B7D7D">
        <w:t>,</w:t>
      </w:r>
      <w:r w:rsidR="005C3496">
        <w:t xml:space="preserve"> validation will be </w:t>
      </w:r>
      <w:r w:rsidR="003531C3">
        <w:t>granted after the transition period</w:t>
      </w:r>
      <w:r w:rsidR="00897D75">
        <w:t xml:space="preserve"> has</w:t>
      </w:r>
      <w:r w:rsidR="00205FB3" w:rsidRPr="00205FB3">
        <w:t xml:space="preserve"> </w:t>
      </w:r>
      <w:r w:rsidR="00794F87">
        <w:t>elapsed</w:t>
      </w:r>
      <w:r w:rsidR="00205FB3">
        <w:t>.</w:t>
      </w:r>
    </w:p>
    <w:p w14:paraId="4EF6F303" w14:textId="17745FE4" w:rsidR="00807B22" w:rsidRPr="008B2387" w:rsidRDefault="00205FB3" w:rsidP="006F0E37">
      <w:pPr>
        <w:pStyle w:val="NumList1"/>
        <w:numPr>
          <w:ilvl w:val="0"/>
          <w:numId w:val="0"/>
        </w:numPr>
        <w:ind w:left="1418"/>
        <w:rPr>
          <w:i/>
          <w:iCs/>
        </w:rPr>
      </w:pPr>
      <w:r w:rsidRPr="008B2387">
        <w:rPr>
          <w:i/>
          <w:iCs/>
        </w:rPr>
        <w:t xml:space="preserve"> I therefore consider this </w:t>
      </w:r>
      <w:r w:rsidR="00A74740" w:rsidRPr="008B2387">
        <w:rPr>
          <w:i/>
          <w:iCs/>
        </w:rPr>
        <w:t>element</w:t>
      </w:r>
      <w:r w:rsidR="00E15D84" w:rsidRPr="008B2387">
        <w:rPr>
          <w:i/>
          <w:iCs/>
        </w:rPr>
        <w:t xml:space="preserve"> </w:t>
      </w:r>
      <w:r w:rsidRPr="008B2387">
        <w:rPr>
          <w:i/>
          <w:iCs/>
        </w:rPr>
        <w:t>of my assessment to have been met</w:t>
      </w:r>
      <w:r w:rsidR="00BA7C88" w:rsidRPr="008B2387">
        <w:rPr>
          <w:i/>
          <w:iCs/>
        </w:rPr>
        <w:t>.</w:t>
      </w:r>
    </w:p>
    <w:p w14:paraId="680556A1" w14:textId="77777777" w:rsidR="00961A2B" w:rsidRPr="00292251" w:rsidRDefault="00961A2B" w:rsidP="008549AA">
      <w:pPr>
        <w:pStyle w:val="Heading3"/>
      </w:pPr>
      <w:bookmarkStart w:id="15" w:name="_Toc204180292"/>
      <w:r w:rsidRPr="00292251">
        <w:rPr>
          <w:bdr w:val="none" w:sz="0" w:space="0" w:color="auto" w:frame="1"/>
        </w:rPr>
        <w:t>Confirm application is compliant with ONR Guidance for Applications for UK Competent Authority Approval (TRA-PER-GD-014, Issue No.: 4).</w:t>
      </w:r>
      <w:bookmarkEnd w:id="15"/>
    </w:p>
    <w:p w14:paraId="34C1D73C" w14:textId="21C81952" w:rsidR="00AD1F0C" w:rsidRPr="00292251" w:rsidRDefault="00AD1F0C" w:rsidP="00D47949">
      <w:pPr>
        <w:pStyle w:val="NumList1"/>
      </w:pPr>
      <w:r w:rsidRPr="00292251">
        <w:t xml:space="preserve">Section 5 of </w:t>
      </w:r>
      <w:r w:rsidRPr="00292251">
        <w:rPr>
          <w:bdr w:val="none" w:sz="0" w:space="0" w:color="auto" w:frame="1"/>
        </w:rPr>
        <w:t>ONR Guidance for Applications for UK Competent Authority Approval</w:t>
      </w:r>
      <w:r w:rsidR="00830A44" w:rsidRPr="00292251">
        <w:rPr>
          <w:bdr w:val="none" w:sz="0" w:space="0" w:color="auto" w:frame="1"/>
        </w:rPr>
        <w:t xml:space="preserve"> </w:t>
      </w:r>
      <w:r w:rsidR="004400A3" w:rsidRPr="00292251">
        <w:rPr>
          <w:bdr w:val="none" w:sz="0" w:space="0" w:color="auto" w:frame="1"/>
        </w:rPr>
        <w:t xml:space="preserve">(ref. </w:t>
      </w:r>
      <w:r w:rsidR="00830A44" w:rsidRPr="00292251">
        <w:rPr>
          <w:bdr w:val="none" w:sz="0" w:space="0" w:color="auto" w:frame="1"/>
        </w:rPr>
        <w:t>[</w:t>
      </w:r>
      <w:r w:rsidR="00F8691B">
        <w:rPr>
          <w:bdr w:val="none" w:sz="0" w:space="0" w:color="auto" w:frame="1"/>
        </w:rPr>
        <w:t>18</w:t>
      </w:r>
      <w:r w:rsidR="00830A44" w:rsidRPr="00292251">
        <w:rPr>
          <w:bdr w:val="none" w:sz="0" w:space="0" w:color="auto" w:frame="1"/>
        </w:rPr>
        <w:t>]</w:t>
      </w:r>
      <w:r w:rsidR="004400A3" w:rsidRPr="00292251">
        <w:rPr>
          <w:bdr w:val="none" w:sz="0" w:space="0" w:color="auto" w:frame="1"/>
        </w:rPr>
        <w:t>)</w:t>
      </w:r>
      <w:r w:rsidRPr="00292251">
        <w:rPr>
          <w:bdr w:val="none" w:sz="0" w:space="0" w:color="auto" w:frame="1"/>
        </w:rPr>
        <w:t xml:space="preserve">, </w:t>
      </w:r>
      <w:r w:rsidR="00D45645" w:rsidRPr="00292251">
        <w:rPr>
          <w:bdr w:val="none" w:sz="0" w:space="0" w:color="auto" w:frame="1"/>
        </w:rPr>
        <w:t xml:space="preserve">provides guidance </w:t>
      </w:r>
      <w:r w:rsidR="0003397E" w:rsidRPr="00292251">
        <w:rPr>
          <w:bdr w:val="none" w:sz="0" w:space="0" w:color="auto" w:frame="1"/>
        </w:rPr>
        <w:t xml:space="preserve">applicable </w:t>
      </w:r>
      <w:r w:rsidR="00D45645" w:rsidRPr="00292251">
        <w:rPr>
          <w:bdr w:val="none" w:sz="0" w:space="0" w:color="auto" w:frame="1"/>
        </w:rPr>
        <w:t xml:space="preserve">to renewals and extensions.  </w:t>
      </w:r>
      <w:r w:rsidR="007F189B" w:rsidRPr="00292251">
        <w:rPr>
          <w:bdr w:val="none" w:sz="0" w:space="0" w:color="auto" w:frame="1"/>
        </w:rPr>
        <w:t xml:space="preserve">Since </w:t>
      </w:r>
      <w:r w:rsidR="00D45645" w:rsidRPr="00292251">
        <w:rPr>
          <w:bdr w:val="none" w:sz="0" w:space="0" w:color="auto" w:frame="1"/>
        </w:rPr>
        <w:t>this is a renewal (</w:t>
      </w:r>
      <w:r w:rsidR="00AD7091" w:rsidRPr="00292251">
        <w:rPr>
          <w:bdr w:val="none" w:sz="0" w:space="0" w:color="auto" w:frame="1"/>
        </w:rPr>
        <w:t>p</w:t>
      </w:r>
      <w:r w:rsidR="00D45645" w:rsidRPr="00292251">
        <w:rPr>
          <w:bdr w:val="none" w:sz="0" w:space="0" w:color="auto" w:frame="1"/>
        </w:rPr>
        <w:t xml:space="preserve">revious </w:t>
      </w:r>
      <w:r w:rsidR="00AD7091" w:rsidRPr="00292251">
        <w:rPr>
          <w:bdr w:val="none" w:sz="0" w:space="0" w:color="auto" w:frame="1"/>
        </w:rPr>
        <w:t>v</w:t>
      </w:r>
      <w:r w:rsidR="00D45645" w:rsidRPr="00292251">
        <w:rPr>
          <w:bdr w:val="none" w:sz="0" w:space="0" w:color="auto" w:frame="1"/>
        </w:rPr>
        <w:t xml:space="preserve">alidation granted in </w:t>
      </w:r>
      <w:r w:rsidR="00D45645" w:rsidRPr="00292251">
        <w:t xml:space="preserve">June 2021 </w:t>
      </w:r>
      <w:r w:rsidR="004400A3" w:rsidRPr="00292251">
        <w:t xml:space="preserve">(ref. </w:t>
      </w:r>
      <w:r w:rsidR="00E675BA" w:rsidRPr="00292251">
        <w:t>[</w:t>
      </w:r>
      <w:r w:rsidR="00F8691B">
        <w:t>7</w:t>
      </w:r>
      <w:r w:rsidR="00E675BA" w:rsidRPr="00292251">
        <w:t>]</w:t>
      </w:r>
      <w:r w:rsidR="004400A3" w:rsidRPr="00292251">
        <w:t>)</w:t>
      </w:r>
      <w:r w:rsidR="00D45645" w:rsidRPr="00292251">
        <w:t xml:space="preserve">, </w:t>
      </w:r>
      <w:r w:rsidR="00BC1B6D" w:rsidRPr="00292251">
        <w:t xml:space="preserve">this </w:t>
      </w:r>
      <w:r w:rsidR="007F189B" w:rsidRPr="00292251">
        <w:t xml:space="preserve">section </w:t>
      </w:r>
      <w:r w:rsidR="00293406" w:rsidRPr="00292251">
        <w:t xml:space="preserve">has been used for </w:t>
      </w:r>
      <w:r w:rsidR="001A018C" w:rsidRPr="00292251">
        <w:t>guidance</w:t>
      </w:r>
      <w:r w:rsidR="006D5C6C" w:rsidRPr="00292251">
        <w:t>.</w:t>
      </w:r>
      <w:r w:rsidR="00D45645" w:rsidRPr="00292251">
        <w:t xml:space="preserve"> </w:t>
      </w:r>
    </w:p>
    <w:p w14:paraId="7784C297" w14:textId="77777777" w:rsidR="00E3237E" w:rsidRPr="00292251" w:rsidRDefault="007F221A" w:rsidP="00CF0CA6">
      <w:pPr>
        <w:pStyle w:val="NumList1"/>
        <w:rPr>
          <w:rFonts w:ascii="Times New Roman" w:hAnsi="Times New Roman"/>
          <w:lang w:eastAsia="en-GB"/>
        </w:rPr>
      </w:pPr>
      <w:r w:rsidRPr="00292251">
        <w:t>Para</w:t>
      </w:r>
      <w:r w:rsidR="00F37079" w:rsidRPr="00292251">
        <w:t>graph</w:t>
      </w:r>
      <w:r w:rsidRPr="00292251">
        <w:t xml:space="preserve"> 69 </w:t>
      </w:r>
      <w:r w:rsidR="00F37079" w:rsidRPr="00292251">
        <w:t xml:space="preserve">of the guidance </w:t>
      </w:r>
      <w:r w:rsidRPr="00292251">
        <w:t xml:space="preserve">specifies that </w:t>
      </w:r>
      <w:r w:rsidR="00C06E55" w:rsidRPr="00292251">
        <w:t>‘</w:t>
      </w:r>
      <w:r w:rsidR="00AE5C5C" w:rsidRPr="00292251">
        <w:t>a</w:t>
      </w:r>
      <w:r w:rsidR="00630946" w:rsidRPr="00292251">
        <w:t>pplications for renewal should include the documentation to justify safety (i.e. the safety case) over the renewal period, and a periodic design review report</w:t>
      </w:r>
      <w:r w:rsidR="003B769B" w:rsidRPr="00292251">
        <w:t xml:space="preserve">. </w:t>
      </w:r>
      <w:r w:rsidR="00630946" w:rsidRPr="00292251">
        <w:t xml:space="preserve"> Where there have been few or only minor changes, the periodic design review report may in effect become part of the safety case for the renewal period</w:t>
      </w:r>
      <w:r w:rsidR="00C06E55" w:rsidRPr="00292251">
        <w:t>’</w:t>
      </w:r>
      <w:r w:rsidR="0054452D" w:rsidRPr="00292251">
        <w:t>.</w:t>
      </w:r>
    </w:p>
    <w:p w14:paraId="4B5B712A" w14:textId="7E623743" w:rsidR="00630946" w:rsidRPr="00292251" w:rsidRDefault="00F37079" w:rsidP="00CF0CA6">
      <w:pPr>
        <w:pStyle w:val="NumList1"/>
        <w:rPr>
          <w:rFonts w:ascii="Times New Roman" w:hAnsi="Times New Roman"/>
          <w:lang w:eastAsia="en-GB"/>
        </w:rPr>
      </w:pPr>
      <w:r w:rsidRPr="00292251">
        <w:t>I consider</w:t>
      </w:r>
      <w:r w:rsidR="00E3237E" w:rsidRPr="00292251">
        <w:t xml:space="preserve"> the </w:t>
      </w:r>
      <w:r w:rsidR="00477AC4" w:rsidRPr="00292251">
        <w:t xml:space="preserve">notable </w:t>
      </w:r>
      <w:r w:rsidR="00E3237E" w:rsidRPr="00292251">
        <w:t>change</w:t>
      </w:r>
      <w:r w:rsidR="00D7744C" w:rsidRPr="00292251">
        <w:t>s</w:t>
      </w:r>
      <w:r w:rsidR="00E3237E" w:rsidRPr="00292251">
        <w:t xml:space="preserve"> introduced </w:t>
      </w:r>
      <w:r w:rsidR="00477AC4" w:rsidRPr="00292251">
        <w:t xml:space="preserve">since the </w:t>
      </w:r>
      <w:r w:rsidR="00403369" w:rsidRPr="00292251">
        <w:t>previous</w:t>
      </w:r>
      <w:r w:rsidR="00477AC4" w:rsidRPr="00292251">
        <w:t xml:space="preserve"> </w:t>
      </w:r>
      <w:r w:rsidR="00076237" w:rsidRPr="00292251">
        <w:t xml:space="preserve">validation </w:t>
      </w:r>
      <w:r w:rsidR="00014256" w:rsidRPr="00292251">
        <w:t xml:space="preserve">of </w:t>
      </w:r>
      <w:r w:rsidR="004902C8" w:rsidRPr="00292251">
        <w:t>the</w:t>
      </w:r>
      <w:r w:rsidR="00E057F4" w:rsidRPr="00292251">
        <w:t xml:space="preserve"> package </w:t>
      </w:r>
      <w:r w:rsidR="00B937FA" w:rsidRPr="00292251">
        <w:t>are</w:t>
      </w:r>
      <w:r w:rsidR="00076237" w:rsidRPr="00292251">
        <w:t xml:space="preserve"> the inclusion of </w:t>
      </w:r>
      <w:r w:rsidR="00CF0CA6" w:rsidRPr="00292251">
        <w:t xml:space="preserve">requirements for transport after storage and </w:t>
      </w:r>
      <w:r w:rsidR="00502C96" w:rsidRPr="00292251">
        <w:t>consideration of</w:t>
      </w:r>
      <w:r w:rsidR="00CF0CA6" w:rsidRPr="00292251">
        <w:t xml:space="preserve"> ageing mechanisms and ageing management.</w:t>
      </w:r>
    </w:p>
    <w:p w14:paraId="37EB47C3" w14:textId="3D6D48D9" w:rsidR="001376BF" w:rsidRPr="00292251" w:rsidRDefault="000F26A6" w:rsidP="00CF0CA6">
      <w:pPr>
        <w:pStyle w:val="NumList1"/>
        <w:rPr>
          <w:rFonts w:ascii="Times New Roman" w:hAnsi="Times New Roman"/>
          <w:lang w:eastAsia="en-GB"/>
        </w:rPr>
      </w:pPr>
      <w:r w:rsidRPr="00292251">
        <w:t xml:space="preserve">I examined the </w:t>
      </w:r>
      <w:r w:rsidR="004B2100" w:rsidRPr="00292251">
        <w:t>Operations and</w:t>
      </w:r>
      <w:r w:rsidR="00FB3540" w:rsidRPr="00292251">
        <w:t xml:space="preserve"> Maintenance Manuals </w:t>
      </w:r>
      <w:r w:rsidR="004400A3" w:rsidRPr="00292251">
        <w:t xml:space="preserve">(ref. </w:t>
      </w:r>
      <w:r w:rsidR="00221B0C" w:rsidRPr="00292251">
        <w:t>[</w:t>
      </w:r>
      <w:r w:rsidR="00F8691B">
        <w:t>14</w:t>
      </w:r>
      <w:r w:rsidR="00602201" w:rsidRPr="00292251">
        <w:t xml:space="preserve">, </w:t>
      </w:r>
      <w:r w:rsidR="00F8691B">
        <w:t>15</w:t>
      </w:r>
      <w:r w:rsidR="00931B46" w:rsidRPr="00292251">
        <w:t>]</w:t>
      </w:r>
      <w:r w:rsidR="004400A3" w:rsidRPr="00292251">
        <w:t>)</w:t>
      </w:r>
      <w:r w:rsidR="00221B0C" w:rsidRPr="00292251">
        <w:t xml:space="preserve"> </w:t>
      </w:r>
      <w:r w:rsidRPr="00292251">
        <w:t xml:space="preserve">and confirmed that </w:t>
      </w:r>
      <w:r w:rsidR="007E32AF" w:rsidRPr="00292251">
        <w:t xml:space="preserve">they included </w:t>
      </w:r>
      <w:r w:rsidR="00E359BE" w:rsidRPr="00292251">
        <w:t xml:space="preserve">sections specifying activities </w:t>
      </w:r>
      <w:r w:rsidR="009F03C2" w:rsidRPr="00292251">
        <w:t xml:space="preserve">to be </w:t>
      </w:r>
      <w:r w:rsidR="006A6C59" w:rsidRPr="00292251">
        <w:t>undertaken</w:t>
      </w:r>
      <w:r w:rsidR="00472D51" w:rsidRPr="00292251">
        <w:t xml:space="preserve"> </w:t>
      </w:r>
      <w:r w:rsidR="00E359BE" w:rsidRPr="00292251">
        <w:t xml:space="preserve">following </w:t>
      </w:r>
      <w:r w:rsidR="00870E69" w:rsidRPr="00292251">
        <w:t>storage</w:t>
      </w:r>
      <w:r w:rsidR="00472D51" w:rsidRPr="00292251">
        <w:t>.</w:t>
      </w:r>
    </w:p>
    <w:p w14:paraId="0E1128A9" w14:textId="08D18DEC" w:rsidR="00630946" w:rsidRPr="00292251" w:rsidRDefault="007B1455" w:rsidP="00630946">
      <w:pPr>
        <w:pStyle w:val="NumList1"/>
      </w:pPr>
      <w:r w:rsidRPr="00292251">
        <w:t>In addition, as</w:t>
      </w:r>
      <w:r w:rsidR="006249F1" w:rsidRPr="00292251">
        <w:t xml:space="preserve"> part of Revision </w:t>
      </w:r>
      <w:r w:rsidR="005E1C86" w:rsidRPr="00292251">
        <w:t xml:space="preserve">13 and </w:t>
      </w:r>
      <w:r w:rsidR="006249F1" w:rsidRPr="00292251">
        <w:t xml:space="preserve">14 </w:t>
      </w:r>
      <w:r w:rsidR="005E1C86" w:rsidRPr="00292251">
        <w:t xml:space="preserve">of the DOT </w:t>
      </w:r>
      <w:r w:rsidR="00477E0F" w:rsidRPr="00292251">
        <w:t>certificates</w:t>
      </w:r>
      <w:r w:rsidR="005E1C86" w:rsidRPr="00292251">
        <w:t xml:space="preserve">, </w:t>
      </w:r>
      <w:r w:rsidR="001165A1" w:rsidRPr="00292251">
        <w:t xml:space="preserve">QSA Global </w:t>
      </w:r>
      <w:r w:rsidR="006249F1" w:rsidRPr="00292251">
        <w:t>Incorporated</w:t>
      </w:r>
      <w:r w:rsidR="001165A1" w:rsidRPr="00292251">
        <w:t xml:space="preserve"> have </w:t>
      </w:r>
      <w:r w:rsidR="00165AD5" w:rsidRPr="00292251">
        <w:t xml:space="preserve">provided a </w:t>
      </w:r>
      <w:r w:rsidR="00617783" w:rsidRPr="00292251">
        <w:t>Service</w:t>
      </w:r>
      <w:r w:rsidR="00B80CE5" w:rsidRPr="00292251">
        <w:t xml:space="preserve"> Bulletin</w:t>
      </w:r>
      <w:r w:rsidR="00674BD8" w:rsidRPr="00292251">
        <w:t xml:space="preserve"> providing</w:t>
      </w:r>
      <w:r w:rsidR="00C41FFD" w:rsidRPr="00292251">
        <w:t xml:space="preserve"> information </w:t>
      </w:r>
      <w:r w:rsidR="00F3585C" w:rsidRPr="00292251">
        <w:t>applicable to the inspection and maintenance of the Model 880</w:t>
      </w:r>
      <w:r w:rsidR="00851924" w:rsidRPr="00292251">
        <w:t xml:space="preserve"> Series transport packages </w:t>
      </w:r>
      <w:r w:rsidR="006E7F3C" w:rsidRPr="00292251">
        <w:t xml:space="preserve">in compliance </w:t>
      </w:r>
      <w:r w:rsidR="00851924" w:rsidRPr="00292251">
        <w:t>with IAEA SSR-6 (2018)</w:t>
      </w:r>
      <w:r w:rsidR="00AB505E" w:rsidRPr="00292251">
        <w:t xml:space="preserve">.  </w:t>
      </w:r>
      <w:r w:rsidR="0076319A" w:rsidRPr="00292251">
        <w:t>In addition</w:t>
      </w:r>
      <w:r w:rsidR="00B94A34" w:rsidRPr="00292251">
        <w:t>,</w:t>
      </w:r>
      <w:r w:rsidR="0076319A" w:rsidRPr="00292251">
        <w:t xml:space="preserve"> and in response to </w:t>
      </w:r>
      <w:r w:rsidR="00AC200F" w:rsidRPr="00292251">
        <w:t>a</w:t>
      </w:r>
      <w:r w:rsidR="0092099E" w:rsidRPr="00292251">
        <w:t xml:space="preserve">n NRC </w:t>
      </w:r>
      <w:r w:rsidR="00AC200F" w:rsidRPr="00292251">
        <w:t xml:space="preserve">request </w:t>
      </w:r>
      <w:r w:rsidR="004400A3" w:rsidRPr="00292251">
        <w:t xml:space="preserve">(ref. </w:t>
      </w:r>
      <w:r w:rsidR="00393413" w:rsidRPr="00292251">
        <w:t>[</w:t>
      </w:r>
      <w:r w:rsidR="00F8691B">
        <w:t>16</w:t>
      </w:r>
      <w:r w:rsidR="00393413" w:rsidRPr="00292251">
        <w:t>]</w:t>
      </w:r>
      <w:r w:rsidR="004400A3" w:rsidRPr="00292251">
        <w:t>)</w:t>
      </w:r>
      <w:r w:rsidR="00973C7F">
        <w:t>,</w:t>
      </w:r>
      <w:r w:rsidR="00393413" w:rsidRPr="00292251">
        <w:t xml:space="preserve"> </w:t>
      </w:r>
      <w:r w:rsidR="00B94A34" w:rsidRPr="00292251">
        <w:t xml:space="preserve">QSA Global </w:t>
      </w:r>
      <w:r w:rsidR="00477E0F" w:rsidRPr="00292251">
        <w:t>Incorporated</w:t>
      </w:r>
      <w:r w:rsidR="00B94A34" w:rsidRPr="00292251">
        <w:t xml:space="preserve"> </w:t>
      </w:r>
      <w:r w:rsidR="00E53D12" w:rsidRPr="00292251">
        <w:t xml:space="preserve">provided fatigue </w:t>
      </w:r>
      <w:r w:rsidR="00CF378F" w:rsidRPr="00292251">
        <w:t xml:space="preserve">analysis </w:t>
      </w:r>
      <w:r w:rsidR="009973B5" w:rsidRPr="00292251">
        <w:t xml:space="preserve">for the important-to-safety package components, </w:t>
      </w:r>
      <w:r w:rsidR="00DB06BF" w:rsidRPr="00292251">
        <w:t xml:space="preserve">considering </w:t>
      </w:r>
      <w:r w:rsidR="00BD341B" w:rsidRPr="00292251">
        <w:t>the combined effects of all applicable types of accumulated stress cycles during normal service conditions</w:t>
      </w:r>
      <w:r w:rsidR="002106C2" w:rsidRPr="00292251">
        <w:t xml:space="preserve"> </w:t>
      </w:r>
      <w:r w:rsidR="004400A3" w:rsidRPr="00292251">
        <w:t xml:space="preserve">(ref. </w:t>
      </w:r>
      <w:r w:rsidR="002106C2" w:rsidRPr="00292251">
        <w:t>[</w:t>
      </w:r>
      <w:r w:rsidR="00371C81">
        <w:t>17</w:t>
      </w:r>
      <w:r w:rsidR="002106C2" w:rsidRPr="00292251">
        <w:t>]</w:t>
      </w:r>
      <w:r w:rsidR="004400A3" w:rsidRPr="00292251">
        <w:t>)</w:t>
      </w:r>
      <w:r w:rsidR="00DB06BF" w:rsidRPr="00292251">
        <w:t>.</w:t>
      </w:r>
    </w:p>
    <w:p w14:paraId="5A6D75DF" w14:textId="724A4FF1" w:rsidR="00790E26" w:rsidRPr="00292251" w:rsidRDefault="00525078" w:rsidP="00790E26">
      <w:pPr>
        <w:pStyle w:val="NumList1"/>
      </w:pPr>
      <w:r w:rsidRPr="00292251">
        <w:rPr>
          <w:bdr w:val="none" w:sz="0" w:space="0" w:color="auto" w:frame="1"/>
        </w:rPr>
        <w:lastRenderedPageBreak/>
        <w:t xml:space="preserve">I also </w:t>
      </w:r>
      <w:r w:rsidR="00790E26" w:rsidRPr="00292251">
        <w:rPr>
          <w:bdr w:val="none" w:sz="0" w:space="0" w:color="auto" w:frame="1"/>
        </w:rPr>
        <w:t xml:space="preserve">noted that Revision 14 of the </w:t>
      </w:r>
      <w:r w:rsidR="00714E03" w:rsidRPr="00292251">
        <w:rPr>
          <w:bdr w:val="none" w:sz="0" w:space="0" w:color="auto" w:frame="1"/>
        </w:rPr>
        <w:t>SAR</w:t>
      </w:r>
      <w:r w:rsidR="00790E26" w:rsidRPr="00292251">
        <w:rPr>
          <w:bdr w:val="none" w:sz="0" w:space="0" w:color="auto" w:frame="1"/>
        </w:rPr>
        <w:t xml:space="preserve"> </w:t>
      </w:r>
      <w:r w:rsidR="0016158D" w:rsidRPr="00292251">
        <w:rPr>
          <w:bdr w:val="none" w:sz="0" w:space="0" w:color="auto" w:frame="1"/>
        </w:rPr>
        <w:t xml:space="preserve">(ref. </w:t>
      </w:r>
      <w:r w:rsidR="000E2436" w:rsidRPr="00292251">
        <w:rPr>
          <w:bdr w:val="none" w:sz="0" w:space="0" w:color="auto" w:frame="1"/>
        </w:rPr>
        <w:t>[</w:t>
      </w:r>
      <w:r w:rsidR="00371C81">
        <w:rPr>
          <w:bdr w:val="none" w:sz="0" w:space="0" w:color="auto" w:frame="1"/>
        </w:rPr>
        <w:t>13</w:t>
      </w:r>
      <w:r w:rsidR="000E2436" w:rsidRPr="00292251">
        <w:rPr>
          <w:bdr w:val="none" w:sz="0" w:space="0" w:color="auto" w:frame="1"/>
        </w:rPr>
        <w:t xml:space="preserve">]) </w:t>
      </w:r>
      <w:r w:rsidR="00790E26" w:rsidRPr="00292251">
        <w:rPr>
          <w:bdr w:val="none" w:sz="0" w:space="0" w:color="auto" w:frame="1"/>
        </w:rPr>
        <w:t xml:space="preserve">now incorporates </w:t>
      </w:r>
      <w:r w:rsidR="00920A4D" w:rsidRPr="00292251">
        <w:rPr>
          <w:bdr w:val="none" w:sz="0" w:space="0" w:color="auto" w:frame="1"/>
        </w:rPr>
        <w:t xml:space="preserve">the above </w:t>
      </w:r>
      <w:r w:rsidR="00790E26" w:rsidRPr="00292251">
        <w:rPr>
          <w:bdr w:val="none" w:sz="0" w:space="0" w:color="auto" w:frame="1"/>
        </w:rPr>
        <w:t>documents in the body of the text</w:t>
      </w:r>
      <w:r w:rsidR="005D1DC6" w:rsidRPr="00292251">
        <w:rPr>
          <w:bdr w:val="none" w:sz="0" w:space="0" w:color="auto" w:frame="1"/>
        </w:rPr>
        <w:t xml:space="preserve">, which I consider addresses </w:t>
      </w:r>
      <w:r w:rsidR="0063473D" w:rsidRPr="00292251">
        <w:rPr>
          <w:bdr w:val="none" w:sz="0" w:space="0" w:color="auto" w:frame="1"/>
        </w:rPr>
        <w:t>the requirement, ‘w</w:t>
      </w:r>
      <w:r w:rsidR="005D1DC6" w:rsidRPr="00292251">
        <w:t>here there have been few or only minor changes, the periodic design review report may in effect become part of the safety case for the renewal period’</w:t>
      </w:r>
      <w:r w:rsidR="00790E26" w:rsidRPr="00292251">
        <w:rPr>
          <w:bdr w:val="none" w:sz="0" w:space="0" w:color="auto" w:frame="1"/>
        </w:rPr>
        <w:t>.</w:t>
      </w:r>
    </w:p>
    <w:p w14:paraId="2353CFB6" w14:textId="47E39F7F" w:rsidR="009B0FC7" w:rsidRPr="00292251" w:rsidRDefault="009B0FC7" w:rsidP="0041038C">
      <w:pPr>
        <w:pStyle w:val="NumList1"/>
        <w:numPr>
          <w:ilvl w:val="0"/>
          <w:numId w:val="0"/>
        </w:numPr>
        <w:ind w:left="1418"/>
        <w:rPr>
          <w:i/>
          <w:iCs/>
        </w:rPr>
      </w:pPr>
      <w:r w:rsidRPr="00292251">
        <w:rPr>
          <w:i/>
          <w:iCs/>
        </w:rPr>
        <w:t xml:space="preserve">I examined these documents and considered they address the requirements of </w:t>
      </w:r>
      <w:r w:rsidRPr="00292251">
        <w:rPr>
          <w:i/>
          <w:iCs/>
          <w:bdr w:val="none" w:sz="0" w:space="0" w:color="auto" w:frame="1"/>
        </w:rPr>
        <w:t>ONR Guidance for Applications for UK Competent Authority Approval.</w:t>
      </w:r>
    </w:p>
    <w:p w14:paraId="3DF0E8D8" w14:textId="2A96A2EB" w:rsidR="0045118B" w:rsidRPr="00292251" w:rsidRDefault="0045118B" w:rsidP="00F826AE">
      <w:pPr>
        <w:pStyle w:val="NumList1"/>
      </w:pPr>
      <w:r w:rsidRPr="00292251">
        <w:t>Para</w:t>
      </w:r>
      <w:r w:rsidR="00F826AE" w:rsidRPr="00292251">
        <w:t>graph</w:t>
      </w:r>
      <w:r w:rsidRPr="00292251">
        <w:t xml:space="preserve"> 75 </w:t>
      </w:r>
      <w:r w:rsidR="00135FB8" w:rsidRPr="00292251">
        <w:t xml:space="preserve">of ONR’s guidance </w:t>
      </w:r>
      <w:r w:rsidRPr="00292251">
        <w:t xml:space="preserve">specifies that the applicant should supply the serial numbers of packaging, manufactured against the CoA and meeting the criteria specified in SSR-6 paragraph 824. </w:t>
      </w:r>
      <w:r w:rsidR="00F826AE" w:rsidRPr="00292251">
        <w:t xml:space="preserve"> </w:t>
      </w:r>
      <w:r w:rsidRPr="00292251">
        <w:t>This should include any new packages manufactured since the last approval was issued. The applicant should also supply details of the user(s) of the packaging (where known).</w:t>
      </w:r>
    </w:p>
    <w:p w14:paraId="6F2FBA2A" w14:textId="5BF24FBC" w:rsidR="000D49C0" w:rsidRPr="00292251" w:rsidRDefault="00265E1C" w:rsidP="00551082">
      <w:pPr>
        <w:pStyle w:val="NumList1"/>
        <w:numPr>
          <w:ilvl w:val="0"/>
          <w:numId w:val="0"/>
        </w:numPr>
        <w:ind w:left="851"/>
      </w:pPr>
      <w:r w:rsidRPr="00292251">
        <w:t xml:space="preserve">In response to this requirement QSA Global </w:t>
      </w:r>
      <w:r w:rsidR="00742937" w:rsidRPr="00292251">
        <w:t>Incorporated</w:t>
      </w:r>
      <w:r w:rsidRPr="00292251">
        <w:t xml:space="preserve"> supplied the information in Table</w:t>
      </w:r>
      <w:r w:rsidR="00815394" w:rsidRPr="00292251">
        <w:t xml:space="preserve"> </w:t>
      </w:r>
      <w:r w:rsidR="00920A4D" w:rsidRPr="00292251">
        <w:t>3</w:t>
      </w:r>
      <w:r w:rsidR="00644A02" w:rsidRPr="00292251">
        <w:t>.</w:t>
      </w:r>
    </w:p>
    <w:tbl>
      <w:tblPr>
        <w:tblStyle w:val="TableGrid"/>
        <w:tblW w:w="0" w:type="auto"/>
        <w:tblInd w:w="851" w:type="dxa"/>
        <w:tblLook w:val="04A0" w:firstRow="1" w:lastRow="0" w:firstColumn="1" w:lastColumn="0" w:noHBand="0" w:noVBand="1"/>
      </w:tblPr>
      <w:tblGrid>
        <w:gridCol w:w="1129"/>
        <w:gridCol w:w="3827"/>
        <w:gridCol w:w="3209"/>
      </w:tblGrid>
      <w:tr w:rsidR="007B1DB9" w:rsidRPr="00292251" w14:paraId="10EFAF5B" w14:textId="77777777" w:rsidTr="007B1DB9">
        <w:tc>
          <w:tcPr>
            <w:tcW w:w="1129" w:type="dxa"/>
            <w:vAlign w:val="center"/>
          </w:tcPr>
          <w:p w14:paraId="7F165316" w14:textId="5F49F687" w:rsidR="007C3C06" w:rsidRPr="00292251" w:rsidRDefault="00700BB7" w:rsidP="007B1DB9">
            <w:pPr>
              <w:pStyle w:val="NumList1"/>
              <w:numPr>
                <w:ilvl w:val="0"/>
                <w:numId w:val="0"/>
              </w:numPr>
              <w:spacing w:before="120" w:after="120" w:line="240" w:lineRule="atLeast"/>
              <w:jc w:val="center"/>
              <w:rPr>
                <w:b/>
                <w:bCs/>
                <w:sz w:val="18"/>
                <w:szCs w:val="18"/>
              </w:rPr>
            </w:pPr>
            <w:r w:rsidRPr="00292251">
              <w:rPr>
                <w:b/>
                <w:bCs/>
                <w:sz w:val="18"/>
                <w:szCs w:val="18"/>
              </w:rPr>
              <w:t>Model</w:t>
            </w:r>
          </w:p>
        </w:tc>
        <w:tc>
          <w:tcPr>
            <w:tcW w:w="3827" w:type="dxa"/>
            <w:vAlign w:val="center"/>
          </w:tcPr>
          <w:p w14:paraId="167E8208" w14:textId="7BC58610" w:rsidR="007C3C06" w:rsidRPr="00292251" w:rsidRDefault="00700BB7" w:rsidP="007B1DB9">
            <w:pPr>
              <w:pStyle w:val="NumList1"/>
              <w:numPr>
                <w:ilvl w:val="0"/>
                <w:numId w:val="0"/>
              </w:numPr>
              <w:spacing w:before="120" w:after="120" w:line="240" w:lineRule="atLeast"/>
              <w:jc w:val="center"/>
              <w:rPr>
                <w:b/>
                <w:bCs/>
                <w:sz w:val="18"/>
                <w:szCs w:val="18"/>
              </w:rPr>
            </w:pPr>
            <w:r w:rsidRPr="00292251">
              <w:rPr>
                <w:b/>
                <w:bCs/>
                <w:sz w:val="18"/>
                <w:szCs w:val="18"/>
              </w:rPr>
              <w:t>Serial Number</w:t>
            </w:r>
            <w:r w:rsidR="009D2BA1" w:rsidRPr="00292251">
              <w:rPr>
                <w:b/>
                <w:bCs/>
                <w:sz w:val="18"/>
                <w:szCs w:val="18"/>
              </w:rPr>
              <w:t>s Issued</w:t>
            </w:r>
          </w:p>
        </w:tc>
        <w:tc>
          <w:tcPr>
            <w:tcW w:w="3209" w:type="dxa"/>
            <w:vAlign w:val="center"/>
          </w:tcPr>
          <w:p w14:paraId="0E4F3D4F" w14:textId="18DE0E10" w:rsidR="007C3C06" w:rsidRPr="00292251" w:rsidRDefault="009D2BA1" w:rsidP="007B1DB9">
            <w:pPr>
              <w:pStyle w:val="NumList1"/>
              <w:numPr>
                <w:ilvl w:val="0"/>
                <w:numId w:val="0"/>
              </w:numPr>
              <w:spacing w:before="120" w:after="120" w:line="240" w:lineRule="atLeast"/>
              <w:jc w:val="center"/>
              <w:rPr>
                <w:b/>
                <w:bCs/>
                <w:sz w:val="18"/>
                <w:szCs w:val="18"/>
              </w:rPr>
            </w:pPr>
            <w:r w:rsidRPr="00292251">
              <w:rPr>
                <w:b/>
                <w:bCs/>
                <w:sz w:val="18"/>
                <w:szCs w:val="18"/>
              </w:rPr>
              <w:t>Comment</w:t>
            </w:r>
          </w:p>
        </w:tc>
      </w:tr>
      <w:tr w:rsidR="007B1DB9" w:rsidRPr="00292251" w14:paraId="4731C99E" w14:textId="77777777" w:rsidTr="007B1DB9">
        <w:tc>
          <w:tcPr>
            <w:tcW w:w="1129" w:type="dxa"/>
            <w:vAlign w:val="center"/>
          </w:tcPr>
          <w:p w14:paraId="5626FD9D" w14:textId="215FFF85" w:rsidR="007C3C06" w:rsidRPr="00292251" w:rsidRDefault="000B35E2" w:rsidP="007B1DB9">
            <w:pPr>
              <w:pStyle w:val="NumList1"/>
              <w:numPr>
                <w:ilvl w:val="0"/>
                <w:numId w:val="0"/>
              </w:numPr>
              <w:spacing w:before="120" w:after="120" w:line="240" w:lineRule="atLeast"/>
              <w:rPr>
                <w:sz w:val="18"/>
                <w:szCs w:val="18"/>
              </w:rPr>
            </w:pPr>
            <w:r w:rsidRPr="00292251">
              <w:rPr>
                <w:sz w:val="18"/>
                <w:szCs w:val="18"/>
              </w:rPr>
              <w:t>880 Delta</w:t>
            </w:r>
          </w:p>
        </w:tc>
        <w:tc>
          <w:tcPr>
            <w:tcW w:w="3827" w:type="dxa"/>
            <w:vAlign w:val="center"/>
          </w:tcPr>
          <w:p w14:paraId="30DC5BC9" w14:textId="2C491829" w:rsidR="007C3C06" w:rsidRPr="00292251" w:rsidRDefault="00033A74" w:rsidP="007B1DB9">
            <w:pPr>
              <w:pStyle w:val="NumList1"/>
              <w:numPr>
                <w:ilvl w:val="0"/>
                <w:numId w:val="0"/>
              </w:numPr>
              <w:spacing w:before="120" w:after="120" w:line="240" w:lineRule="atLeast"/>
              <w:rPr>
                <w:sz w:val="18"/>
                <w:szCs w:val="18"/>
              </w:rPr>
            </w:pPr>
            <w:r w:rsidRPr="00292251">
              <w:rPr>
                <w:sz w:val="18"/>
                <w:szCs w:val="18"/>
              </w:rPr>
              <w:t>D1034 through D17895</w:t>
            </w:r>
          </w:p>
        </w:tc>
        <w:tc>
          <w:tcPr>
            <w:tcW w:w="3209" w:type="dxa"/>
            <w:vAlign w:val="center"/>
          </w:tcPr>
          <w:p w14:paraId="10B9E924" w14:textId="6BCBD86F" w:rsidR="007C3C06" w:rsidRPr="00292251" w:rsidRDefault="00033A74" w:rsidP="007B1DB9">
            <w:pPr>
              <w:pStyle w:val="NumList1"/>
              <w:numPr>
                <w:ilvl w:val="0"/>
                <w:numId w:val="0"/>
              </w:numPr>
              <w:spacing w:before="120" w:after="120" w:line="240" w:lineRule="atLeast"/>
              <w:rPr>
                <w:sz w:val="18"/>
                <w:szCs w:val="18"/>
              </w:rPr>
            </w:pPr>
            <w:r w:rsidRPr="00292251">
              <w:rPr>
                <w:sz w:val="18"/>
                <w:szCs w:val="18"/>
              </w:rPr>
              <w:t>Number of units increases daily with new manufacture</w:t>
            </w:r>
          </w:p>
        </w:tc>
      </w:tr>
      <w:tr w:rsidR="007B1DB9" w:rsidRPr="00292251" w14:paraId="371BA40A" w14:textId="77777777" w:rsidTr="007B1DB9">
        <w:tc>
          <w:tcPr>
            <w:tcW w:w="1129" w:type="dxa"/>
            <w:vAlign w:val="center"/>
          </w:tcPr>
          <w:p w14:paraId="5C108D6F" w14:textId="271A0FA9" w:rsidR="00B62114" w:rsidRPr="00292251" w:rsidRDefault="00B62114" w:rsidP="007B1DB9">
            <w:pPr>
              <w:pStyle w:val="NumList1"/>
              <w:numPr>
                <w:ilvl w:val="0"/>
                <w:numId w:val="0"/>
              </w:numPr>
              <w:spacing w:before="120" w:after="120" w:line="240" w:lineRule="atLeast"/>
              <w:rPr>
                <w:sz w:val="18"/>
                <w:szCs w:val="18"/>
              </w:rPr>
            </w:pPr>
            <w:r w:rsidRPr="00292251">
              <w:rPr>
                <w:sz w:val="18"/>
                <w:szCs w:val="18"/>
              </w:rPr>
              <w:t>880 Elite</w:t>
            </w:r>
          </w:p>
        </w:tc>
        <w:tc>
          <w:tcPr>
            <w:tcW w:w="3827" w:type="dxa"/>
            <w:vAlign w:val="center"/>
          </w:tcPr>
          <w:p w14:paraId="020ECFC4" w14:textId="5F74A444" w:rsidR="00B62114" w:rsidRPr="00292251" w:rsidRDefault="00B62114" w:rsidP="007B1DB9">
            <w:pPr>
              <w:pStyle w:val="NumList1"/>
              <w:numPr>
                <w:ilvl w:val="0"/>
                <w:numId w:val="0"/>
              </w:numPr>
              <w:spacing w:before="120" w:after="120" w:line="240" w:lineRule="atLeast"/>
              <w:rPr>
                <w:sz w:val="18"/>
                <w:szCs w:val="18"/>
              </w:rPr>
            </w:pPr>
            <w:r w:rsidRPr="00292251">
              <w:rPr>
                <w:sz w:val="18"/>
                <w:szCs w:val="18"/>
              </w:rPr>
              <w:t>E1010 through E1598</w:t>
            </w:r>
          </w:p>
        </w:tc>
        <w:tc>
          <w:tcPr>
            <w:tcW w:w="3209" w:type="dxa"/>
            <w:vAlign w:val="center"/>
          </w:tcPr>
          <w:p w14:paraId="0D455006" w14:textId="65031B87" w:rsidR="00B62114" w:rsidRPr="00292251" w:rsidRDefault="00B62114" w:rsidP="007B1DB9">
            <w:pPr>
              <w:pStyle w:val="NumList1"/>
              <w:numPr>
                <w:ilvl w:val="0"/>
                <w:numId w:val="0"/>
              </w:numPr>
              <w:spacing w:before="120" w:after="120" w:line="240" w:lineRule="atLeast"/>
              <w:rPr>
                <w:sz w:val="18"/>
                <w:szCs w:val="18"/>
              </w:rPr>
            </w:pPr>
            <w:r w:rsidRPr="00292251">
              <w:rPr>
                <w:sz w:val="18"/>
                <w:szCs w:val="18"/>
              </w:rPr>
              <w:t>Number of units increases daily with new manufacture</w:t>
            </w:r>
          </w:p>
        </w:tc>
      </w:tr>
      <w:tr w:rsidR="007B1DB9" w:rsidRPr="00292251" w14:paraId="11CD8CB3" w14:textId="77777777" w:rsidTr="007B1DB9">
        <w:tc>
          <w:tcPr>
            <w:tcW w:w="1129" w:type="dxa"/>
            <w:vAlign w:val="center"/>
          </w:tcPr>
          <w:p w14:paraId="3A70E466" w14:textId="693575AD" w:rsidR="007C3C06" w:rsidRPr="00292251" w:rsidRDefault="00410498" w:rsidP="007B1DB9">
            <w:pPr>
              <w:pStyle w:val="NumList1"/>
              <w:numPr>
                <w:ilvl w:val="0"/>
                <w:numId w:val="0"/>
              </w:numPr>
              <w:spacing w:before="120" w:after="120" w:line="240" w:lineRule="atLeast"/>
              <w:rPr>
                <w:sz w:val="18"/>
                <w:szCs w:val="18"/>
              </w:rPr>
            </w:pPr>
            <w:r w:rsidRPr="00292251">
              <w:rPr>
                <w:sz w:val="18"/>
                <w:szCs w:val="18"/>
              </w:rPr>
              <w:t>880 Sigma</w:t>
            </w:r>
          </w:p>
        </w:tc>
        <w:tc>
          <w:tcPr>
            <w:tcW w:w="3827" w:type="dxa"/>
            <w:vAlign w:val="center"/>
          </w:tcPr>
          <w:p w14:paraId="17F6E045" w14:textId="692DC56E" w:rsidR="007C3C06" w:rsidRPr="00292251" w:rsidRDefault="00B62114" w:rsidP="007B1DB9">
            <w:pPr>
              <w:pStyle w:val="NumList1"/>
              <w:numPr>
                <w:ilvl w:val="0"/>
                <w:numId w:val="0"/>
              </w:numPr>
              <w:spacing w:before="120" w:after="120" w:line="240" w:lineRule="atLeast"/>
              <w:rPr>
                <w:sz w:val="18"/>
                <w:szCs w:val="18"/>
              </w:rPr>
            </w:pPr>
            <w:r w:rsidRPr="00292251">
              <w:rPr>
                <w:sz w:val="18"/>
                <w:szCs w:val="18"/>
              </w:rPr>
              <w:t>S1046 through S6171</w:t>
            </w:r>
          </w:p>
        </w:tc>
        <w:tc>
          <w:tcPr>
            <w:tcW w:w="3209" w:type="dxa"/>
            <w:vAlign w:val="center"/>
          </w:tcPr>
          <w:p w14:paraId="750667EB" w14:textId="182C2FCD" w:rsidR="007C3C06" w:rsidRPr="00292251" w:rsidRDefault="00B62114" w:rsidP="007B1DB9">
            <w:pPr>
              <w:pStyle w:val="NumList1"/>
              <w:numPr>
                <w:ilvl w:val="0"/>
                <w:numId w:val="0"/>
              </w:numPr>
              <w:spacing w:before="120" w:after="120" w:line="240" w:lineRule="atLeast"/>
              <w:rPr>
                <w:sz w:val="18"/>
                <w:szCs w:val="18"/>
              </w:rPr>
            </w:pPr>
            <w:r w:rsidRPr="00292251">
              <w:rPr>
                <w:sz w:val="18"/>
                <w:szCs w:val="18"/>
              </w:rPr>
              <w:t>No new units being manufactured</w:t>
            </w:r>
          </w:p>
        </w:tc>
      </w:tr>
      <w:tr w:rsidR="00B62114" w:rsidRPr="00292251" w14:paraId="0C40037E" w14:textId="77777777" w:rsidTr="007B1DB9">
        <w:tc>
          <w:tcPr>
            <w:tcW w:w="1129" w:type="dxa"/>
            <w:vAlign w:val="center"/>
          </w:tcPr>
          <w:p w14:paraId="776745B9" w14:textId="3B994961" w:rsidR="00B62114" w:rsidRPr="00292251" w:rsidRDefault="00B62114" w:rsidP="007B1DB9">
            <w:pPr>
              <w:pStyle w:val="NumList1"/>
              <w:numPr>
                <w:ilvl w:val="0"/>
                <w:numId w:val="0"/>
              </w:numPr>
              <w:spacing w:before="120" w:after="120" w:line="240" w:lineRule="atLeast"/>
              <w:rPr>
                <w:sz w:val="18"/>
                <w:szCs w:val="18"/>
              </w:rPr>
            </w:pPr>
            <w:r w:rsidRPr="00292251">
              <w:rPr>
                <w:sz w:val="18"/>
                <w:szCs w:val="18"/>
              </w:rPr>
              <w:t>880 SC</w:t>
            </w:r>
          </w:p>
        </w:tc>
        <w:tc>
          <w:tcPr>
            <w:tcW w:w="3827" w:type="dxa"/>
            <w:vAlign w:val="center"/>
          </w:tcPr>
          <w:p w14:paraId="4FEAB654" w14:textId="2003EF69" w:rsidR="00B62114" w:rsidRPr="00292251" w:rsidRDefault="00674E13" w:rsidP="007B1DB9">
            <w:pPr>
              <w:pStyle w:val="NumList1"/>
              <w:numPr>
                <w:ilvl w:val="0"/>
                <w:numId w:val="0"/>
              </w:numPr>
              <w:spacing w:before="120" w:after="120" w:line="240" w:lineRule="atLeast"/>
              <w:rPr>
                <w:sz w:val="18"/>
                <w:szCs w:val="18"/>
              </w:rPr>
            </w:pPr>
            <w:r w:rsidRPr="00292251">
              <w:rPr>
                <w:sz w:val="18"/>
                <w:szCs w:val="18"/>
              </w:rPr>
              <w:t>C001, C002</w:t>
            </w:r>
            <w:r w:rsidR="00DF7BA1" w:rsidRPr="00292251">
              <w:rPr>
                <w:sz w:val="18"/>
                <w:szCs w:val="18"/>
              </w:rPr>
              <w:t>, C004 through C044, C046 through C57</w:t>
            </w:r>
            <w:r w:rsidR="00E349F0" w:rsidRPr="00292251">
              <w:rPr>
                <w:sz w:val="18"/>
                <w:szCs w:val="18"/>
              </w:rPr>
              <w:t>, C59, C13652, C13654, C13664, C</w:t>
            </w:r>
            <w:r w:rsidR="006F4848" w:rsidRPr="00292251">
              <w:rPr>
                <w:sz w:val="18"/>
                <w:szCs w:val="18"/>
              </w:rPr>
              <w:t>13910 and C14323</w:t>
            </w:r>
          </w:p>
        </w:tc>
        <w:tc>
          <w:tcPr>
            <w:tcW w:w="3209" w:type="dxa"/>
            <w:vAlign w:val="center"/>
          </w:tcPr>
          <w:p w14:paraId="7A61928C" w14:textId="41C42682" w:rsidR="00B62114" w:rsidRPr="00292251" w:rsidRDefault="00B62114" w:rsidP="007B1DB9">
            <w:pPr>
              <w:pStyle w:val="NumList1"/>
              <w:numPr>
                <w:ilvl w:val="0"/>
                <w:numId w:val="0"/>
              </w:numPr>
              <w:spacing w:before="120" w:after="120" w:line="240" w:lineRule="atLeast"/>
              <w:rPr>
                <w:sz w:val="18"/>
                <w:szCs w:val="18"/>
              </w:rPr>
            </w:pPr>
            <w:r w:rsidRPr="00292251">
              <w:rPr>
                <w:sz w:val="18"/>
                <w:szCs w:val="18"/>
              </w:rPr>
              <w:t>Number of units increases daily with new manufacture</w:t>
            </w:r>
          </w:p>
        </w:tc>
      </w:tr>
    </w:tbl>
    <w:p w14:paraId="4A16529C" w14:textId="77777777" w:rsidR="00265E1C" w:rsidRPr="00292251" w:rsidRDefault="00265E1C" w:rsidP="00265E1C">
      <w:pPr>
        <w:pStyle w:val="NumList1"/>
        <w:numPr>
          <w:ilvl w:val="0"/>
          <w:numId w:val="0"/>
        </w:numPr>
        <w:ind w:left="851" w:hanging="851"/>
      </w:pPr>
    </w:p>
    <w:p w14:paraId="498DAABD" w14:textId="2627B38A" w:rsidR="007B1DB9" w:rsidRPr="00292251" w:rsidRDefault="007B1DB9" w:rsidP="00265E1C">
      <w:pPr>
        <w:pStyle w:val="NumList1"/>
        <w:numPr>
          <w:ilvl w:val="0"/>
          <w:numId w:val="0"/>
        </w:numPr>
        <w:ind w:left="851" w:hanging="851"/>
        <w:rPr>
          <w:b/>
          <w:bCs/>
        </w:rPr>
      </w:pPr>
      <w:r w:rsidRPr="00292251">
        <w:rPr>
          <w:b/>
          <w:bCs/>
        </w:rPr>
        <w:t xml:space="preserve">Table </w:t>
      </w:r>
      <w:r w:rsidR="00920A4D" w:rsidRPr="00292251">
        <w:rPr>
          <w:b/>
          <w:bCs/>
        </w:rPr>
        <w:t>3</w:t>
      </w:r>
      <w:r w:rsidR="003163A5" w:rsidRPr="00292251">
        <w:rPr>
          <w:b/>
          <w:bCs/>
        </w:rPr>
        <w:tab/>
      </w:r>
      <w:r w:rsidR="00077704" w:rsidRPr="00292251">
        <w:rPr>
          <w:b/>
          <w:bCs/>
        </w:rPr>
        <w:t xml:space="preserve">: </w:t>
      </w:r>
      <w:r w:rsidR="00A52063" w:rsidRPr="00292251">
        <w:rPr>
          <w:b/>
          <w:bCs/>
        </w:rPr>
        <w:t>Model 88</w:t>
      </w:r>
      <w:r w:rsidR="000C774E">
        <w:rPr>
          <w:b/>
          <w:bCs/>
        </w:rPr>
        <w:t>0</w:t>
      </w:r>
      <w:r w:rsidR="00A52063" w:rsidRPr="00292251">
        <w:rPr>
          <w:b/>
          <w:bCs/>
        </w:rPr>
        <w:t xml:space="preserve"> </w:t>
      </w:r>
      <w:r w:rsidR="00DB227F" w:rsidRPr="00292251">
        <w:rPr>
          <w:b/>
          <w:bCs/>
        </w:rPr>
        <w:t>Serial Number Listing (Feb 2025)</w:t>
      </w:r>
    </w:p>
    <w:p w14:paraId="4BEE0A95" w14:textId="1A83E17D" w:rsidR="00265E1C" w:rsidRPr="00292251" w:rsidRDefault="00265E1C" w:rsidP="00742937">
      <w:pPr>
        <w:pStyle w:val="NumList1"/>
        <w:numPr>
          <w:ilvl w:val="0"/>
          <w:numId w:val="0"/>
        </w:numPr>
        <w:ind w:left="1418"/>
        <w:rPr>
          <w:i/>
          <w:iCs/>
        </w:rPr>
      </w:pPr>
      <w:r w:rsidRPr="00292251">
        <w:rPr>
          <w:i/>
          <w:iCs/>
        </w:rPr>
        <w:t xml:space="preserve">I </w:t>
      </w:r>
      <w:r w:rsidR="00866B27" w:rsidRPr="00292251">
        <w:rPr>
          <w:i/>
          <w:iCs/>
        </w:rPr>
        <w:t xml:space="preserve">judge </w:t>
      </w:r>
      <w:r w:rsidRPr="00292251">
        <w:rPr>
          <w:i/>
          <w:iCs/>
        </w:rPr>
        <w:t>this information addresses</w:t>
      </w:r>
      <w:r w:rsidR="00074E67" w:rsidRPr="00292251">
        <w:rPr>
          <w:i/>
          <w:iCs/>
        </w:rPr>
        <w:t xml:space="preserve"> the requirements to supply package serial numbers</w:t>
      </w:r>
      <w:r w:rsidR="009739C2" w:rsidRPr="00292251">
        <w:rPr>
          <w:i/>
          <w:iCs/>
        </w:rPr>
        <w:t>, which I consider address this requirement.</w:t>
      </w:r>
    </w:p>
    <w:p w14:paraId="646FCD0C" w14:textId="49CDC39A" w:rsidR="00D616B2" w:rsidRPr="00292251" w:rsidRDefault="00D616B2" w:rsidP="00D616B2">
      <w:pPr>
        <w:pStyle w:val="NumList1"/>
      </w:pPr>
      <w:r w:rsidRPr="00292251">
        <w:t xml:space="preserve">Paragraph 59 of </w:t>
      </w:r>
      <w:r w:rsidRPr="00292251">
        <w:rPr>
          <w:bdr w:val="none" w:sz="0" w:space="0" w:color="auto" w:frame="1"/>
        </w:rPr>
        <w:t>ONR Guidance for Applications for UK Competent Authority Approval specifies that ‘the Safety Case should be integrated.  The various parts of the application should be internally consistent’</w:t>
      </w:r>
      <w:r w:rsidR="00F6255B" w:rsidRPr="00292251">
        <w:rPr>
          <w:bdr w:val="none" w:sz="0" w:space="0" w:color="auto" w:frame="1"/>
        </w:rPr>
        <w:t>.</w:t>
      </w:r>
      <w:r w:rsidRPr="00292251">
        <w:rPr>
          <w:bdr w:val="none" w:sz="0" w:space="0" w:color="auto" w:frame="1"/>
        </w:rPr>
        <w:t xml:space="preserve"> </w:t>
      </w:r>
    </w:p>
    <w:p w14:paraId="301A20D9" w14:textId="384E568A" w:rsidR="00D616B2" w:rsidRPr="00647E9D" w:rsidRDefault="00D616B2" w:rsidP="00D616B2">
      <w:pPr>
        <w:pStyle w:val="NumList1"/>
      </w:pPr>
      <w:r w:rsidRPr="00292251">
        <w:rPr>
          <w:bdr w:val="none" w:sz="0" w:space="0" w:color="auto" w:frame="1"/>
        </w:rPr>
        <w:t xml:space="preserve">During </w:t>
      </w:r>
      <w:r w:rsidR="00E11ABD" w:rsidRPr="00292251">
        <w:rPr>
          <w:bdr w:val="none" w:sz="0" w:space="0" w:color="auto" w:frame="1"/>
        </w:rPr>
        <w:t>my</w:t>
      </w:r>
      <w:r w:rsidRPr="00292251">
        <w:rPr>
          <w:bdr w:val="none" w:sz="0" w:space="0" w:color="auto" w:frame="1"/>
        </w:rPr>
        <w:t xml:space="preserve"> sample examination of </w:t>
      </w:r>
      <w:r w:rsidR="00E11ABD" w:rsidRPr="00292251">
        <w:rPr>
          <w:bdr w:val="none" w:sz="0" w:space="0" w:color="auto" w:frame="1"/>
        </w:rPr>
        <w:t xml:space="preserve">the </w:t>
      </w:r>
      <w:r w:rsidRPr="00292251">
        <w:rPr>
          <w:bdr w:val="none" w:sz="0" w:space="0" w:color="auto" w:frame="1"/>
        </w:rPr>
        <w:t xml:space="preserve">submitted documentation supporting this assessment I noted </w:t>
      </w:r>
      <w:r w:rsidR="007E37EB" w:rsidRPr="00292251">
        <w:rPr>
          <w:bdr w:val="none" w:sz="0" w:space="0" w:color="auto" w:frame="1"/>
        </w:rPr>
        <w:t xml:space="preserve">many </w:t>
      </w:r>
      <w:r w:rsidR="00E11ABD" w:rsidRPr="00292251">
        <w:rPr>
          <w:bdr w:val="none" w:sz="0" w:space="0" w:color="auto" w:frame="1"/>
        </w:rPr>
        <w:t>inconsistences</w:t>
      </w:r>
      <w:r w:rsidR="008B076D" w:rsidRPr="00292251">
        <w:rPr>
          <w:bdr w:val="none" w:sz="0" w:space="0" w:color="auto" w:frame="1"/>
        </w:rPr>
        <w:t xml:space="preserve">.  </w:t>
      </w:r>
      <w:r w:rsidRPr="00292251">
        <w:rPr>
          <w:bdr w:val="none" w:sz="0" w:space="0" w:color="auto" w:frame="1"/>
        </w:rPr>
        <w:t xml:space="preserve">This was attributed to document updates being implemented at different times as required, with insufficient detail being </w:t>
      </w:r>
      <w:r w:rsidR="008C3154">
        <w:rPr>
          <w:bdr w:val="none" w:sz="0" w:space="0" w:color="auto" w:frame="1"/>
        </w:rPr>
        <w:t>paid</w:t>
      </w:r>
      <w:r w:rsidRPr="00292251">
        <w:rPr>
          <w:bdr w:val="none" w:sz="0" w:space="0" w:color="auto" w:frame="1"/>
        </w:rPr>
        <w:t xml:space="preserve"> to configuration management.</w:t>
      </w:r>
    </w:p>
    <w:p w14:paraId="11975FAF" w14:textId="4F25976E" w:rsidR="00E16C10" w:rsidRPr="00647E9D" w:rsidRDefault="008959D2" w:rsidP="009648D8">
      <w:pPr>
        <w:pStyle w:val="NumList1"/>
      </w:pPr>
      <w:r>
        <w:rPr>
          <w:bdr w:val="none" w:sz="0" w:space="0" w:color="auto" w:frame="1"/>
        </w:rPr>
        <w:lastRenderedPageBreak/>
        <w:t xml:space="preserve">I identified that the Maintenance Manual for </w:t>
      </w:r>
      <w:r w:rsidR="00216913">
        <w:rPr>
          <w:bdr w:val="none" w:sz="0" w:space="0" w:color="auto" w:frame="1"/>
        </w:rPr>
        <w:t xml:space="preserve">the </w:t>
      </w:r>
      <w:r w:rsidR="005E46B6">
        <w:rPr>
          <w:bdr w:val="none" w:sz="0" w:space="0" w:color="auto" w:frame="1"/>
        </w:rPr>
        <w:t>model QSA</w:t>
      </w:r>
      <w:r w:rsidR="00B339F2">
        <w:rPr>
          <w:bdr w:val="none" w:sz="0" w:space="0" w:color="auto" w:frame="1"/>
        </w:rPr>
        <w:t xml:space="preserve"> Model 880</w:t>
      </w:r>
      <w:r w:rsidR="005E46B6">
        <w:rPr>
          <w:bdr w:val="none" w:sz="0" w:space="0" w:color="auto" w:frame="1"/>
        </w:rPr>
        <w:t>SC (MAN-0</w:t>
      </w:r>
      <w:r w:rsidR="00ED39A2">
        <w:rPr>
          <w:bdr w:val="none" w:sz="0" w:space="0" w:color="auto" w:frame="1"/>
        </w:rPr>
        <w:t>49</w:t>
      </w:r>
      <w:r w:rsidR="005E46B6">
        <w:rPr>
          <w:bdr w:val="none" w:sz="0" w:space="0" w:color="auto" w:frame="1"/>
        </w:rPr>
        <w:t xml:space="preserve">) (ref. </w:t>
      </w:r>
      <w:r w:rsidR="00C31785">
        <w:rPr>
          <w:bdr w:val="none" w:sz="0" w:space="0" w:color="auto" w:frame="1"/>
        </w:rPr>
        <w:t>[</w:t>
      </w:r>
      <w:r w:rsidR="00371C81">
        <w:rPr>
          <w:bdr w:val="none" w:sz="0" w:space="0" w:color="auto" w:frame="1"/>
        </w:rPr>
        <w:t>15</w:t>
      </w:r>
      <w:r w:rsidR="00C31785">
        <w:rPr>
          <w:bdr w:val="none" w:sz="0" w:space="0" w:color="auto" w:frame="1"/>
        </w:rPr>
        <w:t xml:space="preserve">]) specifies </w:t>
      </w:r>
      <w:r w:rsidR="00C31785" w:rsidRPr="00C31785">
        <w:rPr>
          <w:bdr w:val="none" w:sz="0" w:space="0" w:color="auto" w:frame="1"/>
        </w:rPr>
        <w:t>Model 880SC source changer is designed, tested, and manufactured to meet the requirements of IAEA TS-R-1 (2009 Edition), IAEA SSR-6 (2012)</w:t>
      </w:r>
      <w:r w:rsidR="00C31785">
        <w:rPr>
          <w:bdr w:val="none" w:sz="0" w:space="0" w:color="auto" w:frame="1"/>
        </w:rPr>
        <w:t xml:space="preserve">.  This </w:t>
      </w:r>
      <w:r w:rsidR="00835259">
        <w:rPr>
          <w:bdr w:val="none" w:sz="0" w:space="0" w:color="auto" w:frame="1"/>
        </w:rPr>
        <w:t xml:space="preserve">does not </w:t>
      </w:r>
      <w:r w:rsidR="006A46F8">
        <w:rPr>
          <w:bdr w:val="none" w:sz="0" w:space="0" w:color="auto" w:frame="1"/>
        </w:rPr>
        <w:t>correlate</w:t>
      </w:r>
      <w:r w:rsidR="00835259">
        <w:rPr>
          <w:bdr w:val="none" w:sz="0" w:space="0" w:color="auto" w:frame="1"/>
        </w:rPr>
        <w:t xml:space="preserve"> with the text </w:t>
      </w:r>
      <w:r w:rsidR="006A46F8">
        <w:rPr>
          <w:bdr w:val="none" w:sz="0" w:space="0" w:color="auto" w:frame="1"/>
        </w:rPr>
        <w:t>in</w:t>
      </w:r>
      <w:r w:rsidR="00835259">
        <w:rPr>
          <w:bdr w:val="none" w:sz="0" w:space="0" w:color="auto" w:frame="1"/>
        </w:rPr>
        <w:t xml:space="preserve"> the DOT certificate.</w:t>
      </w:r>
    </w:p>
    <w:p w14:paraId="69B61FC0" w14:textId="72A3723C" w:rsidR="00085BEA" w:rsidRPr="00292251" w:rsidRDefault="00835259" w:rsidP="009648D8">
      <w:pPr>
        <w:pStyle w:val="NumList1"/>
      </w:pPr>
      <w:r>
        <w:rPr>
          <w:bdr w:val="none" w:sz="0" w:space="0" w:color="auto" w:frame="1"/>
        </w:rPr>
        <w:t xml:space="preserve">In </w:t>
      </w:r>
      <w:r w:rsidR="006A46F8">
        <w:rPr>
          <w:bdr w:val="none" w:sz="0" w:space="0" w:color="auto" w:frame="1"/>
        </w:rPr>
        <w:t>addition,</w:t>
      </w:r>
      <w:r>
        <w:rPr>
          <w:bdr w:val="none" w:sz="0" w:space="0" w:color="auto" w:frame="1"/>
        </w:rPr>
        <w:t xml:space="preserve"> </w:t>
      </w:r>
      <w:r w:rsidR="004B7DEE">
        <w:rPr>
          <w:bdr w:val="none" w:sz="0" w:space="0" w:color="auto" w:frame="1"/>
        </w:rPr>
        <w:t xml:space="preserve">the </w:t>
      </w:r>
      <w:r w:rsidR="006A46F8">
        <w:rPr>
          <w:bdr w:val="none" w:sz="0" w:space="0" w:color="auto" w:frame="1"/>
        </w:rPr>
        <w:t>Authorised</w:t>
      </w:r>
      <w:r w:rsidR="004B7DEE">
        <w:rPr>
          <w:bdr w:val="none" w:sz="0" w:space="0" w:color="auto" w:frame="1"/>
        </w:rPr>
        <w:t xml:space="preserve"> Contents tables contained in </w:t>
      </w:r>
      <w:r w:rsidR="00E16C10">
        <w:rPr>
          <w:bdr w:val="none" w:sz="0" w:space="0" w:color="auto" w:frame="1"/>
        </w:rPr>
        <w:t xml:space="preserve">the Maintenance Manual for the model QSA Model 880SC </w:t>
      </w:r>
      <w:r w:rsidR="00C07AE3">
        <w:rPr>
          <w:bdr w:val="none" w:sz="0" w:space="0" w:color="auto" w:frame="1"/>
        </w:rPr>
        <w:t>(</w:t>
      </w:r>
      <w:r w:rsidR="004B7DEE">
        <w:rPr>
          <w:bdr w:val="none" w:sz="0" w:space="0" w:color="auto" w:frame="1"/>
        </w:rPr>
        <w:t>MAN-0</w:t>
      </w:r>
      <w:r w:rsidR="00B02269">
        <w:rPr>
          <w:bdr w:val="none" w:sz="0" w:space="0" w:color="auto" w:frame="1"/>
        </w:rPr>
        <w:t>49</w:t>
      </w:r>
      <w:r w:rsidR="00C07AE3">
        <w:rPr>
          <w:bdr w:val="none" w:sz="0" w:space="0" w:color="auto" w:frame="1"/>
        </w:rPr>
        <w:t>) (ref. [</w:t>
      </w:r>
      <w:r w:rsidR="00371C81">
        <w:rPr>
          <w:bdr w:val="none" w:sz="0" w:space="0" w:color="auto" w:frame="1"/>
        </w:rPr>
        <w:t>15</w:t>
      </w:r>
      <w:r w:rsidR="00C07AE3">
        <w:rPr>
          <w:bdr w:val="none" w:sz="0" w:space="0" w:color="auto" w:frame="1"/>
        </w:rPr>
        <w:t>])</w:t>
      </w:r>
      <w:r w:rsidR="004B7DEE">
        <w:rPr>
          <w:bdr w:val="none" w:sz="0" w:space="0" w:color="auto" w:frame="1"/>
        </w:rPr>
        <w:t xml:space="preserve"> </w:t>
      </w:r>
      <w:r w:rsidR="00B339F2">
        <w:rPr>
          <w:bdr w:val="none" w:sz="0" w:space="0" w:color="auto" w:frame="1"/>
        </w:rPr>
        <w:t xml:space="preserve">and the </w:t>
      </w:r>
      <w:r w:rsidR="009648D8" w:rsidRPr="009648D8">
        <w:rPr>
          <w:bdr w:val="none" w:sz="0" w:space="0" w:color="auto" w:frame="1"/>
        </w:rPr>
        <w:t xml:space="preserve">Operations </w:t>
      </w:r>
      <w:r w:rsidR="00E16C10">
        <w:rPr>
          <w:bdr w:val="none" w:sz="0" w:space="0" w:color="auto" w:frame="1"/>
        </w:rPr>
        <w:t>and</w:t>
      </w:r>
      <w:r w:rsidR="009648D8" w:rsidRPr="009648D8">
        <w:rPr>
          <w:bdr w:val="none" w:sz="0" w:space="0" w:color="auto" w:frame="1"/>
        </w:rPr>
        <w:t xml:space="preserve"> Maintenance Manual </w:t>
      </w:r>
      <w:r w:rsidR="009648D8">
        <w:rPr>
          <w:bdr w:val="none" w:sz="0" w:space="0" w:color="auto" w:frame="1"/>
        </w:rPr>
        <w:t xml:space="preserve">for </w:t>
      </w:r>
      <w:r w:rsidR="00C03A5C">
        <w:rPr>
          <w:bdr w:val="none" w:sz="0" w:space="0" w:color="auto" w:frame="1"/>
        </w:rPr>
        <w:t xml:space="preserve">QSA Models, </w:t>
      </w:r>
      <w:r w:rsidR="00A31EF9" w:rsidRPr="00292251">
        <w:t>880 Delta, 880 Sigma, and 880 Elite</w:t>
      </w:r>
      <w:r w:rsidR="00A31EF9" w:rsidRPr="009648D8">
        <w:rPr>
          <w:bdr w:val="none" w:sz="0" w:space="0" w:color="auto" w:frame="1"/>
        </w:rPr>
        <w:t xml:space="preserve"> </w:t>
      </w:r>
      <w:r w:rsidR="00C07AE3">
        <w:rPr>
          <w:bdr w:val="none" w:sz="0" w:space="0" w:color="auto" w:frame="1"/>
        </w:rPr>
        <w:t>(</w:t>
      </w:r>
      <w:r w:rsidR="009648D8" w:rsidRPr="009648D8">
        <w:rPr>
          <w:bdr w:val="none" w:sz="0" w:space="0" w:color="auto" w:frame="1"/>
        </w:rPr>
        <w:t>MAN-</w:t>
      </w:r>
      <w:r w:rsidR="00D51779" w:rsidRPr="009648D8">
        <w:rPr>
          <w:bdr w:val="none" w:sz="0" w:space="0" w:color="auto" w:frame="1"/>
        </w:rPr>
        <w:t>027</w:t>
      </w:r>
      <w:r w:rsidR="00D51779">
        <w:rPr>
          <w:bdr w:val="none" w:sz="0" w:space="0" w:color="auto" w:frame="1"/>
        </w:rPr>
        <w:t>) (</w:t>
      </w:r>
      <w:r w:rsidR="00B02269">
        <w:rPr>
          <w:bdr w:val="none" w:sz="0" w:space="0" w:color="auto" w:frame="1"/>
        </w:rPr>
        <w:t>ref. [</w:t>
      </w:r>
      <w:r w:rsidR="00371C81">
        <w:rPr>
          <w:bdr w:val="none" w:sz="0" w:space="0" w:color="auto" w:frame="1"/>
        </w:rPr>
        <w:t>14</w:t>
      </w:r>
      <w:r w:rsidR="00B02269">
        <w:rPr>
          <w:bdr w:val="none" w:sz="0" w:space="0" w:color="auto" w:frame="1"/>
        </w:rPr>
        <w:t xml:space="preserve">]) </w:t>
      </w:r>
      <w:r w:rsidR="00C44AB6">
        <w:rPr>
          <w:bdr w:val="none" w:sz="0" w:space="0" w:color="auto" w:frame="1"/>
        </w:rPr>
        <w:t xml:space="preserve">were inconsistent and lacking clarity regarding </w:t>
      </w:r>
      <w:r w:rsidR="002A738B">
        <w:rPr>
          <w:bdr w:val="none" w:sz="0" w:space="0" w:color="auto" w:frame="1"/>
        </w:rPr>
        <w:t xml:space="preserve">applicable </w:t>
      </w:r>
      <w:r w:rsidR="00D51779">
        <w:rPr>
          <w:bdr w:val="none" w:sz="0" w:space="0" w:color="auto" w:frame="1"/>
        </w:rPr>
        <w:t>Special Form approval certificates.</w:t>
      </w:r>
      <w:r w:rsidR="004B7DEE">
        <w:rPr>
          <w:bdr w:val="none" w:sz="0" w:space="0" w:color="auto" w:frame="1"/>
        </w:rPr>
        <w:t xml:space="preserve"> </w:t>
      </w:r>
    </w:p>
    <w:p w14:paraId="21E7D2C5" w14:textId="33721BC8" w:rsidR="00E1684C" w:rsidRPr="0086115A" w:rsidRDefault="00603078" w:rsidP="00772D06">
      <w:pPr>
        <w:pStyle w:val="NumList1"/>
      </w:pPr>
      <w:r w:rsidRPr="00292251">
        <w:rPr>
          <w:bdr w:val="none" w:sz="0" w:space="0" w:color="auto" w:frame="1"/>
        </w:rPr>
        <w:t xml:space="preserve">I consider these inconsistencies could lead to </w:t>
      </w:r>
      <w:r w:rsidR="00DB7F61" w:rsidRPr="00292251">
        <w:rPr>
          <w:bdr w:val="none" w:sz="0" w:space="0" w:color="auto" w:frame="1"/>
        </w:rPr>
        <w:t>inappropriate</w:t>
      </w:r>
      <w:r w:rsidR="007F73F5" w:rsidRPr="00292251">
        <w:rPr>
          <w:bdr w:val="none" w:sz="0" w:space="0" w:color="auto" w:frame="1"/>
        </w:rPr>
        <w:t xml:space="preserve"> activities being conducted and </w:t>
      </w:r>
      <w:r w:rsidR="00DB7F61" w:rsidRPr="00292251">
        <w:rPr>
          <w:bdr w:val="none" w:sz="0" w:space="0" w:color="auto" w:frame="1"/>
        </w:rPr>
        <w:t>outdated practices continuing unknow to users</w:t>
      </w:r>
      <w:r w:rsidR="00DB7F61" w:rsidRPr="0086115A">
        <w:rPr>
          <w:bdr w:val="none" w:sz="0" w:space="0" w:color="auto" w:frame="1"/>
        </w:rPr>
        <w:t xml:space="preserve">.  </w:t>
      </w:r>
      <w:r w:rsidR="00D616B2" w:rsidRPr="0086115A">
        <w:rPr>
          <w:bdr w:val="none" w:sz="0" w:space="0" w:color="auto" w:frame="1"/>
        </w:rPr>
        <w:t>In response</w:t>
      </w:r>
      <w:r w:rsidR="005641DA" w:rsidRPr="0086115A">
        <w:rPr>
          <w:bdr w:val="none" w:sz="0" w:space="0" w:color="auto" w:frame="1"/>
        </w:rPr>
        <w:t>,</w:t>
      </w:r>
      <w:r w:rsidR="00D616B2" w:rsidRPr="0086115A">
        <w:rPr>
          <w:bdr w:val="none" w:sz="0" w:space="0" w:color="auto" w:frame="1"/>
        </w:rPr>
        <w:t xml:space="preserve"> </w:t>
      </w:r>
      <w:r w:rsidR="00441361" w:rsidRPr="0086115A">
        <w:rPr>
          <w:bdr w:val="none" w:sz="0" w:space="0" w:color="auto" w:frame="1"/>
        </w:rPr>
        <w:t xml:space="preserve">I have </w:t>
      </w:r>
      <w:r w:rsidR="00D616B2" w:rsidRPr="0086115A">
        <w:rPr>
          <w:bdr w:val="none" w:sz="0" w:space="0" w:color="auto" w:frame="1"/>
        </w:rPr>
        <w:t>raise</w:t>
      </w:r>
      <w:r w:rsidR="00441361" w:rsidRPr="0086115A">
        <w:rPr>
          <w:bdr w:val="none" w:sz="0" w:space="0" w:color="auto" w:frame="1"/>
        </w:rPr>
        <w:t>d</w:t>
      </w:r>
      <w:r w:rsidR="00D616B2" w:rsidRPr="0086115A">
        <w:rPr>
          <w:bdr w:val="none" w:sz="0" w:space="0" w:color="auto" w:frame="1"/>
        </w:rPr>
        <w:t xml:space="preserve"> a Level 4 Issue</w:t>
      </w:r>
      <w:r w:rsidR="00575744" w:rsidRPr="0086115A">
        <w:rPr>
          <w:bdr w:val="none" w:sz="0" w:space="0" w:color="auto" w:frame="1"/>
        </w:rPr>
        <w:t xml:space="preserve"> (</w:t>
      </w:r>
      <w:r w:rsidR="0040639B" w:rsidRPr="0086115A">
        <w:rPr>
          <w:bdr w:val="none" w:sz="0" w:space="0" w:color="auto" w:frame="1"/>
        </w:rPr>
        <w:t>RI-12740)</w:t>
      </w:r>
      <w:r w:rsidR="00D616B2" w:rsidRPr="0086115A">
        <w:rPr>
          <w:bdr w:val="none" w:sz="0" w:space="0" w:color="auto" w:frame="1"/>
        </w:rPr>
        <w:t xml:space="preserve"> requesting QSA Global Incorporated ensure, before their next Model 880 Series Validation application, that a comprehensive Configuration Management exercise is undertaken, ensuring consistency throughout their documentation.</w:t>
      </w:r>
    </w:p>
    <w:p w14:paraId="0178DF6A" w14:textId="7D1B0A58" w:rsidR="00C4501D" w:rsidRPr="00292251" w:rsidRDefault="00D616B2" w:rsidP="00772D06">
      <w:pPr>
        <w:pStyle w:val="NumList1"/>
      </w:pPr>
      <w:r w:rsidRPr="00292251">
        <w:rPr>
          <w:bdr w:val="none" w:sz="0" w:space="0" w:color="auto" w:frame="1"/>
        </w:rPr>
        <w:t>I consider this approach addresses ONR</w:t>
      </w:r>
      <w:r w:rsidR="0059745E">
        <w:rPr>
          <w:bdr w:val="none" w:sz="0" w:space="0" w:color="auto" w:frame="1"/>
        </w:rPr>
        <w:t>’</w:t>
      </w:r>
      <w:r w:rsidRPr="00292251">
        <w:rPr>
          <w:bdr w:val="none" w:sz="0" w:space="0" w:color="auto" w:frame="1"/>
        </w:rPr>
        <w:t>s drive for consistent, proportionate</w:t>
      </w:r>
      <w:r w:rsidR="00D75AAE" w:rsidRPr="00292251">
        <w:rPr>
          <w:bdr w:val="none" w:sz="0" w:space="0" w:color="auto" w:frame="1"/>
        </w:rPr>
        <w:t xml:space="preserve"> and enabling</w:t>
      </w:r>
      <w:r w:rsidRPr="00292251">
        <w:rPr>
          <w:bdr w:val="none" w:sz="0" w:space="0" w:color="auto" w:frame="1"/>
        </w:rPr>
        <w:t xml:space="preserve"> regulation.</w:t>
      </w:r>
    </w:p>
    <w:p w14:paraId="5D8C3367" w14:textId="0C73755F" w:rsidR="000F617C" w:rsidRPr="00292251" w:rsidRDefault="00EA71B0" w:rsidP="00742937">
      <w:pPr>
        <w:pStyle w:val="NumList1"/>
        <w:numPr>
          <w:ilvl w:val="0"/>
          <w:numId w:val="0"/>
        </w:numPr>
        <w:ind w:left="1418"/>
        <w:rPr>
          <w:i/>
          <w:iCs/>
        </w:rPr>
      </w:pPr>
      <w:r w:rsidRPr="00292251">
        <w:rPr>
          <w:i/>
          <w:iCs/>
        </w:rPr>
        <w:t>Although I identified a shortfall, o</w:t>
      </w:r>
      <w:r w:rsidR="00742937" w:rsidRPr="00292251">
        <w:rPr>
          <w:i/>
          <w:iCs/>
        </w:rPr>
        <w:t>verall, from sample examination of QSA Global Incorporated submission</w:t>
      </w:r>
      <w:r w:rsidR="00046034" w:rsidRPr="00292251">
        <w:rPr>
          <w:i/>
          <w:iCs/>
        </w:rPr>
        <w:t xml:space="preserve">, </w:t>
      </w:r>
      <w:r w:rsidR="00742937" w:rsidRPr="00292251">
        <w:rPr>
          <w:i/>
          <w:iCs/>
        </w:rPr>
        <w:t xml:space="preserve">I consider the requirements of </w:t>
      </w:r>
      <w:r w:rsidR="00742937" w:rsidRPr="00292251">
        <w:rPr>
          <w:i/>
          <w:iCs/>
          <w:bdr w:val="none" w:sz="0" w:space="0" w:color="auto" w:frame="1"/>
        </w:rPr>
        <w:t>ONR Guidance for Applications for UK Competent Authority Approval have been appropriately addressed.</w:t>
      </w:r>
    </w:p>
    <w:p w14:paraId="59A5C587" w14:textId="342B06FA" w:rsidR="0038766B" w:rsidRPr="00292251" w:rsidRDefault="000F617C" w:rsidP="00410423">
      <w:pPr>
        <w:pStyle w:val="Heading1"/>
      </w:pPr>
      <w:bookmarkStart w:id="16" w:name="_Toc204180293"/>
      <w:r w:rsidRPr="00292251">
        <w:t xml:space="preserve">Matters </w:t>
      </w:r>
      <w:r w:rsidR="00385E75" w:rsidRPr="00292251">
        <w:t xml:space="preserve">arising </w:t>
      </w:r>
      <w:r w:rsidRPr="00292251">
        <w:t>from ONR</w:t>
      </w:r>
      <w:r w:rsidR="00385E75" w:rsidRPr="00292251">
        <w:t>’</w:t>
      </w:r>
      <w:r w:rsidRPr="00292251">
        <w:t xml:space="preserve">s </w:t>
      </w:r>
      <w:r w:rsidR="00385E75" w:rsidRPr="00292251">
        <w:t>work</w:t>
      </w:r>
      <w:bookmarkEnd w:id="16"/>
    </w:p>
    <w:p w14:paraId="77D014B6" w14:textId="31D2410A" w:rsidR="00F7530F" w:rsidRPr="00292251" w:rsidRDefault="003153A5" w:rsidP="002F7749">
      <w:pPr>
        <w:pStyle w:val="NumList1"/>
      </w:pPr>
      <w:r w:rsidRPr="00292251">
        <w:t>To</w:t>
      </w:r>
      <w:r w:rsidR="0075250A" w:rsidRPr="00292251">
        <w:t xml:space="preserve"> address </w:t>
      </w:r>
      <w:r w:rsidR="0027150A">
        <w:t>the</w:t>
      </w:r>
      <w:r w:rsidR="0075250A" w:rsidRPr="00292251">
        <w:t xml:space="preserve"> shortfall </w:t>
      </w:r>
      <w:r w:rsidR="0027150A">
        <w:t xml:space="preserve">identified </w:t>
      </w:r>
      <w:r w:rsidR="00880396">
        <w:t xml:space="preserve">with </w:t>
      </w:r>
      <w:r w:rsidR="00484972" w:rsidRPr="00292251">
        <w:t xml:space="preserve">compliance </w:t>
      </w:r>
      <w:r w:rsidR="00880396">
        <w:t>of</w:t>
      </w:r>
      <w:r w:rsidR="00484972" w:rsidRPr="00292251">
        <w:t xml:space="preserve"> </w:t>
      </w:r>
      <w:r w:rsidR="007D2475" w:rsidRPr="00292251">
        <w:t xml:space="preserve">Paragraph 59 of </w:t>
      </w:r>
      <w:r w:rsidR="007D2475" w:rsidRPr="00292251">
        <w:rPr>
          <w:bdr w:val="none" w:sz="0" w:space="0" w:color="auto" w:frame="1"/>
        </w:rPr>
        <w:t xml:space="preserve">ONR Guidance for Applications for UK Competent Authority Approval </w:t>
      </w:r>
      <w:r w:rsidR="00484972" w:rsidRPr="00292251">
        <w:rPr>
          <w:bdr w:val="none" w:sz="0" w:space="0" w:color="auto" w:frame="1"/>
        </w:rPr>
        <w:t xml:space="preserve">specifying </w:t>
      </w:r>
      <w:r w:rsidR="003A7A29" w:rsidRPr="00292251">
        <w:rPr>
          <w:bdr w:val="none" w:sz="0" w:space="0" w:color="auto" w:frame="1"/>
        </w:rPr>
        <w:t>that ‘the Safety Case should be integrated</w:t>
      </w:r>
      <w:r w:rsidR="000B3999" w:rsidRPr="00292251">
        <w:rPr>
          <w:bdr w:val="none" w:sz="0" w:space="0" w:color="auto" w:frame="1"/>
        </w:rPr>
        <w:t xml:space="preserve">.  The various parts of the application should be internally </w:t>
      </w:r>
      <w:r w:rsidR="00BD3D4F" w:rsidRPr="00292251">
        <w:rPr>
          <w:bdr w:val="none" w:sz="0" w:space="0" w:color="auto" w:frame="1"/>
        </w:rPr>
        <w:t>consistent</w:t>
      </w:r>
      <w:r w:rsidR="008A4232" w:rsidRPr="00292251">
        <w:rPr>
          <w:bdr w:val="none" w:sz="0" w:space="0" w:color="auto" w:frame="1"/>
        </w:rPr>
        <w:t>’</w:t>
      </w:r>
      <w:r w:rsidR="00F7530F" w:rsidRPr="00292251">
        <w:rPr>
          <w:bdr w:val="none" w:sz="0" w:space="0" w:color="auto" w:frame="1"/>
        </w:rPr>
        <w:t>.</w:t>
      </w:r>
    </w:p>
    <w:p w14:paraId="2FA9C837" w14:textId="724E0520" w:rsidR="000F617C" w:rsidRPr="00292251" w:rsidRDefault="00D42371" w:rsidP="002F7749">
      <w:pPr>
        <w:pStyle w:val="NumList1"/>
      </w:pPr>
      <w:r w:rsidRPr="00292251">
        <w:rPr>
          <w:bdr w:val="none" w:sz="0" w:space="0" w:color="auto" w:frame="1"/>
        </w:rPr>
        <w:t xml:space="preserve">I have </w:t>
      </w:r>
      <w:r w:rsidR="00156FD9">
        <w:rPr>
          <w:bdr w:val="none" w:sz="0" w:space="0" w:color="auto" w:frame="1"/>
        </w:rPr>
        <w:t xml:space="preserve">raised a </w:t>
      </w:r>
      <w:r w:rsidR="00094F31" w:rsidRPr="00292251">
        <w:rPr>
          <w:bdr w:val="none" w:sz="0" w:space="0" w:color="auto" w:frame="1"/>
        </w:rPr>
        <w:t xml:space="preserve">Level 4 Issue </w:t>
      </w:r>
      <w:r w:rsidR="00A57F08">
        <w:rPr>
          <w:bdr w:val="none" w:sz="0" w:space="0" w:color="auto" w:frame="1"/>
        </w:rPr>
        <w:t>(RI-12740)</w:t>
      </w:r>
      <w:r w:rsidR="00DB5E9B" w:rsidRPr="00292251">
        <w:rPr>
          <w:bdr w:val="none" w:sz="0" w:space="0" w:color="auto" w:frame="1"/>
        </w:rPr>
        <w:t xml:space="preserve">, </w:t>
      </w:r>
      <w:r w:rsidR="00094F31" w:rsidRPr="00292251">
        <w:rPr>
          <w:bdr w:val="none" w:sz="0" w:space="0" w:color="auto" w:frame="1"/>
        </w:rPr>
        <w:t xml:space="preserve">requesting QSA Global </w:t>
      </w:r>
      <w:r w:rsidR="004B4057" w:rsidRPr="00292251">
        <w:rPr>
          <w:bdr w:val="none" w:sz="0" w:space="0" w:color="auto" w:frame="1"/>
        </w:rPr>
        <w:t>Incorporated</w:t>
      </w:r>
      <w:r w:rsidR="00094F31" w:rsidRPr="00292251">
        <w:rPr>
          <w:bdr w:val="none" w:sz="0" w:space="0" w:color="auto" w:frame="1"/>
        </w:rPr>
        <w:t xml:space="preserve"> ensure</w:t>
      </w:r>
      <w:r w:rsidR="004B4057" w:rsidRPr="00292251">
        <w:rPr>
          <w:bdr w:val="none" w:sz="0" w:space="0" w:color="auto" w:frame="1"/>
        </w:rPr>
        <w:t xml:space="preserve">, </w:t>
      </w:r>
      <w:r w:rsidR="005B58FF" w:rsidRPr="00292251">
        <w:rPr>
          <w:bdr w:val="none" w:sz="0" w:space="0" w:color="auto" w:frame="1"/>
        </w:rPr>
        <w:t xml:space="preserve">before </w:t>
      </w:r>
      <w:r w:rsidR="003D3BF5" w:rsidRPr="00292251">
        <w:rPr>
          <w:bdr w:val="none" w:sz="0" w:space="0" w:color="auto" w:frame="1"/>
        </w:rPr>
        <w:t>their</w:t>
      </w:r>
      <w:r w:rsidR="005B58FF" w:rsidRPr="00292251">
        <w:rPr>
          <w:bdr w:val="none" w:sz="0" w:space="0" w:color="auto" w:frame="1"/>
        </w:rPr>
        <w:t xml:space="preserve"> next Model 880 Series Validation application, that a </w:t>
      </w:r>
      <w:r w:rsidR="007D7386" w:rsidRPr="00292251">
        <w:rPr>
          <w:bdr w:val="none" w:sz="0" w:space="0" w:color="auto" w:frame="1"/>
        </w:rPr>
        <w:t xml:space="preserve">comprehensive </w:t>
      </w:r>
      <w:r w:rsidR="004B4057" w:rsidRPr="00292251">
        <w:rPr>
          <w:bdr w:val="none" w:sz="0" w:space="0" w:color="auto" w:frame="1"/>
        </w:rPr>
        <w:t>C</w:t>
      </w:r>
      <w:r w:rsidR="007D7386" w:rsidRPr="00292251">
        <w:rPr>
          <w:bdr w:val="none" w:sz="0" w:space="0" w:color="auto" w:frame="1"/>
        </w:rPr>
        <w:t xml:space="preserve">onfiguration Management exercise is undertaken, ensuring </w:t>
      </w:r>
      <w:r w:rsidR="004B4057" w:rsidRPr="00292251">
        <w:rPr>
          <w:bdr w:val="none" w:sz="0" w:space="0" w:color="auto" w:frame="1"/>
        </w:rPr>
        <w:t>consistency</w:t>
      </w:r>
      <w:r w:rsidR="007D7386" w:rsidRPr="00292251">
        <w:rPr>
          <w:bdr w:val="none" w:sz="0" w:space="0" w:color="auto" w:frame="1"/>
        </w:rPr>
        <w:t xml:space="preserve"> throughout </w:t>
      </w:r>
      <w:r w:rsidR="003D3BF5" w:rsidRPr="00292251">
        <w:rPr>
          <w:bdr w:val="none" w:sz="0" w:space="0" w:color="auto" w:frame="1"/>
        </w:rPr>
        <w:t>their</w:t>
      </w:r>
      <w:r w:rsidR="007D7386" w:rsidRPr="00292251">
        <w:rPr>
          <w:bdr w:val="none" w:sz="0" w:space="0" w:color="auto" w:frame="1"/>
        </w:rPr>
        <w:t xml:space="preserve"> documentation</w:t>
      </w:r>
      <w:r w:rsidR="00217996" w:rsidRPr="00292251">
        <w:rPr>
          <w:bdr w:val="none" w:sz="0" w:space="0" w:color="auto" w:frame="1"/>
        </w:rPr>
        <w:t xml:space="preserve">. </w:t>
      </w:r>
      <w:r w:rsidR="003D3BF5" w:rsidRPr="00292251">
        <w:rPr>
          <w:bdr w:val="none" w:sz="0" w:space="0" w:color="auto" w:frame="1"/>
        </w:rPr>
        <w:t xml:space="preserve"> I consider this approach </w:t>
      </w:r>
      <w:r w:rsidR="00217996" w:rsidRPr="00292251">
        <w:rPr>
          <w:bdr w:val="none" w:sz="0" w:space="0" w:color="auto" w:frame="1"/>
        </w:rPr>
        <w:t xml:space="preserve">addresses ONRs drive for </w:t>
      </w:r>
      <w:r w:rsidR="003D3BF5" w:rsidRPr="00292251">
        <w:rPr>
          <w:bdr w:val="none" w:sz="0" w:space="0" w:color="auto" w:frame="1"/>
        </w:rPr>
        <w:t>consistent</w:t>
      </w:r>
      <w:r w:rsidR="00217996" w:rsidRPr="00292251">
        <w:rPr>
          <w:bdr w:val="none" w:sz="0" w:space="0" w:color="auto" w:frame="1"/>
        </w:rPr>
        <w:t xml:space="preserve">, </w:t>
      </w:r>
      <w:r w:rsidR="003D3BF5" w:rsidRPr="00292251">
        <w:rPr>
          <w:bdr w:val="none" w:sz="0" w:space="0" w:color="auto" w:frame="1"/>
        </w:rPr>
        <w:t>proportionate</w:t>
      </w:r>
      <w:r w:rsidR="00217996" w:rsidRPr="00292251">
        <w:rPr>
          <w:bdr w:val="none" w:sz="0" w:space="0" w:color="auto" w:frame="1"/>
        </w:rPr>
        <w:t xml:space="preserve"> </w:t>
      </w:r>
      <w:r w:rsidR="006844F1" w:rsidRPr="00292251">
        <w:rPr>
          <w:bdr w:val="none" w:sz="0" w:space="0" w:color="auto" w:frame="1"/>
        </w:rPr>
        <w:t>and enabling</w:t>
      </w:r>
      <w:r w:rsidR="00600C7C" w:rsidRPr="00292251">
        <w:rPr>
          <w:bdr w:val="none" w:sz="0" w:space="0" w:color="auto" w:frame="1"/>
        </w:rPr>
        <w:t xml:space="preserve"> </w:t>
      </w:r>
      <w:r w:rsidR="00217996" w:rsidRPr="00292251">
        <w:rPr>
          <w:bdr w:val="none" w:sz="0" w:space="0" w:color="auto" w:frame="1"/>
        </w:rPr>
        <w:t>regulat</w:t>
      </w:r>
      <w:r w:rsidR="006A7BF5" w:rsidRPr="00292251">
        <w:rPr>
          <w:bdr w:val="none" w:sz="0" w:space="0" w:color="auto" w:frame="1"/>
        </w:rPr>
        <w:t>ion.</w:t>
      </w:r>
    </w:p>
    <w:p w14:paraId="669047B6" w14:textId="77777777" w:rsidR="00777BCE" w:rsidRPr="00292251" w:rsidRDefault="00777BCE" w:rsidP="00410423">
      <w:pPr>
        <w:pStyle w:val="Heading1"/>
      </w:pPr>
      <w:bookmarkStart w:id="17" w:name="_Toc204180294"/>
      <w:r w:rsidRPr="00292251">
        <w:t>Conclusions</w:t>
      </w:r>
      <w:bookmarkEnd w:id="17"/>
    </w:p>
    <w:p w14:paraId="3280E383" w14:textId="036253D9" w:rsidR="00777BCE" w:rsidRPr="00292251" w:rsidRDefault="00C275B7" w:rsidP="002F7749">
      <w:pPr>
        <w:pStyle w:val="NumList1"/>
      </w:pPr>
      <w:r w:rsidRPr="00292251">
        <w:t xml:space="preserve">Based on the work carried out by ONR, I am satisfied that the package design meets the relevant regulatory requirements of ADR </w:t>
      </w:r>
      <w:r w:rsidR="00B770EF">
        <w:t>and RID</w:t>
      </w:r>
      <w:r w:rsidRPr="00292251">
        <w:t xml:space="preserve"> </w:t>
      </w:r>
      <w:r w:rsidR="004400A3" w:rsidRPr="00292251">
        <w:t xml:space="preserve">(ref. </w:t>
      </w:r>
      <w:r w:rsidRPr="00292251">
        <w:t>[2]</w:t>
      </w:r>
      <w:r w:rsidR="00B770EF">
        <w:t xml:space="preserve"> and [3</w:t>
      </w:r>
      <w:r w:rsidRPr="00292251">
        <w:t>]</w:t>
      </w:r>
      <w:r w:rsidR="004400A3" w:rsidRPr="00292251">
        <w:t>)</w:t>
      </w:r>
      <w:r w:rsidRPr="00292251">
        <w:t xml:space="preserve"> and IAEA SSR-6 </w:t>
      </w:r>
      <w:r w:rsidR="004400A3" w:rsidRPr="00292251">
        <w:t xml:space="preserve">(ref. </w:t>
      </w:r>
      <w:r w:rsidRPr="00292251">
        <w:t>[</w:t>
      </w:r>
      <w:r w:rsidR="00B770EF">
        <w:t>4</w:t>
      </w:r>
      <w:r w:rsidRPr="00292251">
        <w:t>]</w:t>
      </w:r>
      <w:r w:rsidR="004400A3" w:rsidRPr="00292251">
        <w:t>)</w:t>
      </w:r>
      <w:r w:rsidRPr="00292251">
        <w:t>.</w:t>
      </w:r>
    </w:p>
    <w:p w14:paraId="054B2A42" w14:textId="3F2CAC8A" w:rsidR="00777BCE" w:rsidRPr="00292251" w:rsidRDefault="003A0912" w:rsidP="00492B19">
      <w:pPr>
        <w:pStyle w:val="NumList1"/>
      </w:pPr>
      <w:r w:rsidRPr="00292251">
        <w:lastRenderedPageBreak/>
        <w:t xml:space="preserve">The following Level 4 </w:t>
      </w:r>
      <w:r w:rsidR="0003212A" w:rsidRPr="00292251">
        <w:t>Issue has been raised</w:t>
      </w:r>
      <w:r w:rsidR="00A57F08">
        <w:t xml:space="preserve"> (RI-12740)</w:t>
      </w:r>
      <w:r w:rsidR="0003212A" w:rsidRPr="00292251">
        <w:t>:</w:t>
      </w:r>
    </w:p>
    <w:p w14:paraId="0EBCB37B" w14:textId="5920C5B6" w:rsidR="0003212A" w:rsidRPr="00292251" w:rsidRDefault="0003212A" w:rsidP="00AC2E98">
      <w:pPr>
        <w:pStyle w:val="NumList1"/>
        <w:numPr>
          <w:ilvl w:val="0"/>
          <w:numId w:val="0"/>
        </w:numPr>
        <w:ind w:left="851"/>
      </w:pPr>
      <w:r w:rsidRPr="00292251">
        <w:rPr>
          <w:bdr w:val="none" w:sz="0" w:space="0" w:color="auto" w:frame="1"/>
        </w:rPr>
        <w:t xml:space="preserve">QSA Global Incorporated is to conduct a Configuration Management exercise, ensuring consistency is </w:t>
      </w:r>
      <w:r w:rsidR="0049573E" w:rsidRPr="00292251">
        <w:rPr>
          <w:bdr w:val="none" w:sz="0" w:space="0" w:color="auto" w:frame="1"/>
        </w:rPr>
        <w:t xml:space="preserve">achieved </w:t>
      </w:r>
      <w:r w:rsidRPr="00292251">
        <w:rPr>
          <w:bdr w:val="none" w:sz="0" w:space="0" w:color="auto" w:frame="1"/>
        </w:rPr>
        <w:t xml:space="preserve">throughout their </w:t>
      </w:r>
      <w:r w:rsidR="0049573E" w:rsidRPr="00292251">
        <w:rPr>
          <w:bdr w:val="none" w:sz="0" w:space="0" w:color="auto" w:frame="1"/>
        </w:rPr>
        <w:t xml:space="preserve">Series 880 Series Package </w:t>
      </w:r>
      <w:r w:rsidRPr="00292251">
        <w:rPr>
          <w:bdr w:val="none" w:sz="0" w:space="0" w:color="auto" w:frame="1"/>
        </w:rPr>
        <w:t>documentation</w:t>
      </w:r>
      <w:r w:rsidR="00501EB8">
        <w:rPr>
          <w:bdr w:val="none" w:sz="0" w:space="0" w:color="auto" w:frame="1"/>
        </w:rPr>
        <w:t>.</w:t>
      </w:r>
    </w:p>
    <w:p w14:paraId="3AD06306" w14:textId="16D2DEFB" w:rsidR="0038766B" w:rsidRPr="00292251" w:rsidRDefault="00777BCE" w:rsidP="00410423">
      <w:pPr>
        <w:pStyle w:val="Heading1"/>
      </w:pPr>
      <w:bookmarkStart w:id="18" w:name="_Toc204180295"/>
      <w:r w:rsidRPr="00292251">
        <w:t>Recommendations</w:t>
      </w:r>
      <w:bookmarkEnd w:id="18"/>
    </w:p>
    <w:p w14:paraId="7EF374FD" w14:textId="6E375C9C" w:rsidR="00AC2E98" w:rsidRPr="00292251" w:rsidRDefault="00FE0F31" w:rsidP="00321F91">
      <w:pPr>
        <w:pStyle w:val="NumList1"/>
      </w:pPr>
      <w:r w:rsidRPr="00292251">
        <w:t xml:space="preserve">I recommend that ONR should issue a </w:t>
      </w:r>
      <w:r w:rsidR="00074EC8">
        <w:t>Validation</w:t>
      </w:r>
      <w:r w:rsidR="00281152">
        <w:t xml:space="preserve"> of an Approval of </w:t>
      </w:r>
      <w:r w:rsidR="00321F91">
        <w:t xml:space="preserve">Package Design for the </w:t>
      </w:r>
      <w:r w:rsidR="0099310F">
        <w:t>Carriage</w:t>
      </w:r>
      <w:r w:rsidR="00321F91">
        <w:t xml:space="preserve"> of Radioactive Material</w:t>
      </w:r>
      <w:r w:rsidR="002A7088">
        <w:t xml:space="preserve"> </w:t>
      </w:r>
      <w:r w:rsidR="0090564A">
        <w:t xml:space="preserve">certificate </w:t>
      </w:r>
      <w:r w:rsidR="002A7088">
        <w:t xml:space="preserve">for </w:t>
      </w:r>
      <w:r w:rsidRPr="00292251">
        <w:t>US D</w:t>
      </w:r>
      <w:r w:rsidR="002106C2" w:rsidRPr="00292251">
        <w:t>O</w:t>
      </w:r>
      <w:r w:rsidRPr="00292251">
        <w:t xml:space="preserve">T certificate USA/9314/B(U) Revision </w:t>
      </w:r>
      <w:r w:rsidR="003E6492" w:rsidRPr="00292251">
        <w:t>14</w:t>
      </w:r>
      <w:r w:rsidRPr="00292251">
        <w:t xml:space="preserve"> </w:t>
      </w:r>
      <w:r w:rsidR="004400A3" w:rsidRPr="00292251">
        <w:t xml:space="preserve">(ref. </w:t>
      </w:r>
      <w:r w:rsidRPr="00292251">
        <w:t>[</w:t>
      </w:r>
      <w:r w:rsidR="00B770EF">
        <w:t>6</w:t>
      </w:r>
      <w:r w:rsidRPr="00292251">
        <w:t>]</w:t>
      </w:r>
      <w:r w:rsidR="004400A3" w:rsidRPr="00292251">
        <w:t>)</w:t>
      </w:r>
      <w:r w:rsidRPr="00292251">
        <w:t xml:space="preserve">, with an expiration date of 31 </w:t>
      </w:r>
      <w:r w:rsidR="00171003" w:rsidRPr="00292251">
        <w:t>May</w:t>
      </w:r>
      <w:r w:rsidRPr="00292251">
        <w:t xml:space="preserve"> 20</w:t>
      </w:r>
      <w:r w:rsidR="00171003" w:rsidRPr="00292251">
        <w:t>31</w:t>
      </w:r>
      <w:bookmarkEnd w:id="5"/>
      <w:r w:rsidR="00F848D2" w:rsidRPr="00292251">
        <w:t>.</w:t>
      </w:r>
    </w:p>
    <w:p w14:paraId="27F2FC4D" w14:textId="7A866986" w:rsidR="0016567D" w:rsidRPr="00292251" w:rsidRDefault="00551082" w:rsidP="00551082">
      <w:pPr>
        <w:spacing w:after="0" w:line="240" w:lineRule="auto"/>
        <w:rPr>
          <w:rFonts w:asciiTheme="minorHAnsi" w:eastAsiaTheme="minorHAnsi" w:hAnsiTheme="minorHAnsi" w:cstheme="minorBidi"/>
          <w:lang w:bidi="ar-SA"/>
        </w:rPr>
      </w:pPr>
      <w:r>
        <w:rPr>
          <w:rFonts w:asciiTheme="minorHAnsi" w:eastAsiaTheme="minorHAnsi" w:hAnsiTheme="minorHAnsi" w:cstheme="minorBidi"/>
          <w:lang w:bidi="ar-SA"/>
        </w:rPr>
        <w:br w:type="page"/>
      </w:r>
    </w:p>
    <w:p w14:paraId="05E1807B" w14:textId="2CC00A01" w:rsidR="0059276A" w:rsidRPr="00292251" w:rsidRDefault="0016567D" w:rsidP="0016567D">
      <w:pPr>
        <w:pStyle w:val="Heading1"/>
      </w:pPr>
      <w:bookmarkStart w:id="19" w:name="_Toc204180296"/>
      <w:r w:rsidRPr="00292251">
        <w:lastRenderedPageBreak/>
        <w:t>References</w:t>
      </w:r>
      <w:bookmarkEnd w:id="19"/>
    </w:p>
    <w:p w14:paraId="72574736" w14:textId="7C74029A" w:rsidR="0016567D" w:rsidRPr="00292251" w:rsidRDefault="0016567D" w:rsidP="002D7683">
      <w:pPr>
        <w:pStyle w:val="Bibliography"/>
        <w:numPr>
          <w:ilvl w:val="0"/>
          <w:numId w:val="28"/>
        </w:numPr>
        <w:spacing w:before="120" w:after="120" w:line="240" w:lineRule="atLeast"/>
        <w:ind w:left="1134" w:hanging="567"/>
      </w:pPr>
      <w:r w:rsidRPr="00292251">
        <w:t>The Carriage of Dangerous Goods and Use of Transportable Pressure Equipment Regulations 2009</w:t>
      </w:r>
    </w:p>
    <w:p w14:paraId="1953D842" w14:textId="0E0EE400" w:rsidR="0016567D" w:rsidRPr="00292251" w:rsidRDefault="0016567D" w:rsidP="002D7683">
      <w:pPr>
        <w:pStyle w:val="ListParagraph"/>
        <w:numPr>
          <w:ilvl w:val="0"/>
          <w:numId w:val="28"/>
        </w:numPr>
        <w:spacing w:before="120" w:after="120" w:line="240" w:lineRule="atLeast"/>
        <w:ind w:left="1134" w:hanging="567"/>
        <w:contextualSpacing w:val="0"/>
      </w:pPr>
      <w:r w:rsidRPr="00292251">
        <w:t>Agreement concerning the International Carriage of Dangerous Goods by Road (ADR) 202</w:t>
      </w:r>
      <w:r w:rsidR="000D555C" w:rsidRPr="00292251">
        <w:t>5</w:t>
      </w:r>
      <w:r w:rsidRPr="00292251">
        <w:t xml:space="preserve"> Edition</w:t>
      </w:r>
    </w:p>
    <w:p w14:paraId="78C84085" w14:textId="43B6A530" w:rsidR="00D06727" w:rsidRPr="00292251" w:rsidRDefault="005267A1" w:rsidP="002D7683">
      <w:pPr>
        <w:pStyle w:val="ListParagraph"/>
        <w:numPr>
          <w:ilvl w:val="0"/>
          <w:numId w:val="28"/>
        </w:numPr>
        <w:spacing w:before="120" w:after="120" w:line="240" w:lineRule="atLeast"/>
        <w:ind w:left="1134" w:hanging="567"/>
        <w:contextualSpacing w:val="0"/>
      </w:pPr>
      <w:r>
        <w:t>Regulation</w:t>
      </w:r>
      <w:r w:rsidR="00D06727" w:rsidRPr="00292251">
        <w:t xml:space="preserve"> concerning the International Carriage of Dangerous Goods by R</w:t>
      </w:r>
      <w:r w:rsidR="00D06727">
        <w:t>ail</w:t>
      </w:r>
      <w:r w:rsidR="00D06727" w:rsidRPr="00292251">
        <w:t xml:space="preserve"> (</w:t>
      </w:r>
      <w:r w:rsidR="00D06727">
        <w:t>RID</w:t>
      </w:r>
      <w:r w:rsidR="00D06727" w:rsidRPr="00292251">
        <w:t>) 2025 Edition</w:t>
      </w:r>
    </w:p>
    <w:p w14:paraId="0246AC8C" w14:textId="4B34E856" w:rsidR="002D7683" w:rsidRPr="00292251" w:rsidRDefault="002D7683" w:rsidP="002D7683">
      <w:pPr>
        <w:pStyle w:val="ListParagraph"/>
        <w:numPr>
          <w:ilvl w:val="0"/>
          <w:numId w:val="28"/>
        </w:numPr>
        <w:spacing w:before="120" w:after="120" w:line="240" w:lineRule="atLeast"/>
        <w:ind w:left="1134" w:hanging="567"/>
        <w:contextualSpacing w:val="0"/>
      </w:pPr>
      <w:r w:rsidRPr="00292251">
        <w:t>International Atomic Energy Agency (IAEA) Regulations for the Safe Transport of Radioactive Material, 2018 Edition, No. SSR-6, (Rev. 1)</w:t>
      </w:r>
    </w:p>
    <w:p w14:paraId="6C563B91" w14:textId="199D14FB" w:rsidR="002D7683" w:rsidRPr="00292251" w:rsidRDefault="002D7683" w:rsidP="002D7683">
      <w:pPr>
        <w:pStyle w:val="ListParagraph"/>
        <w:numPr>
          <w:ilvl w:val="0"/>
          <w:numId w:val="28"/>
        </w:numPr>
        <w:spacing w:before="120" w:after="120" w:line="240" w:lineRule="atLeast"/>
        <w:ind w:left="1134" w:hanging="567"/>
        <w:contextualSpacing w:val="0"/>
      </w:pPr>
      <w:r w:rsidRPr="00292251">
        <w:t xml:space="preserve">QSA Global Incorporated </w:t>
      </w:r>
      <w:r w:rsidR="00063F36" w:rsidRPr="00292251">
        <w:t>Letter</w:t>
      </w:r>
      <w:r w:rsidR="00B0539E" w:rsidRPr="00292251">
        <w:t>, submitting Revision 14 of DOT Certificate and associated documents, ONRW-2019369590-20864</w:t>
      </w:r>
    </w:p>
    <w:p w14:paraId="4338192C" w14:textId="24BFCB17" w:rsidR="002D7683" w:rsidRPr="00292251" w:rsidRDefault="002D7683" w:rsidP="002D7683">
      <w:pPr>
        <w:pStyle w:val="ListParagraph"/>
        <w:numPr>
          <w:ilvl w:val="0"/>
          <w:numId w:val="28"/>
        </w:numPr>
        <w:spacing w:before="120" w:after="120" w:line="240" w:lineRule="atLeast"/>
        <w:ind w:left="1134" w:hanging="567"/>
        <w:contextualSpacing w:val="0"/>
      </w:pPr>
      <w:r w:rsidRPr="00292251">
        <w:t>United States of America (USA) Department of Transport (DOT) CA certificate USA/9296/B(U), Revision 14</w:t>
      </w:r>
      <w:r w:rsidR="00AC12B9" w:rsidRPr="00292251">
        <w:t>, ONRW-2019369590-20866</w:t>
      </w:r>
    </w:p>
    <w:p w14:paraId="5A2A8254" w14:textId="78C01712" w:rsidR="002D7683" w:rsidRPr="00292251" w:rsidRDefault="00451B50" w:rsidP="002D7683">
      <w:pPr>
        <w:pStyle w:val="ListParagraph"/>
        <w:numPr>
          <w:ilvl w:val="0"/>
          <w:numId w:val="28"/>
        </w:numPr>
        <w:spacing w:before="120" w:after="120" w:line="240" w:lineRule="atLeast"/>
        <w:ind w:left="1134" w:hanging="567"/>
        <w:contextualSpacing w:val="0"/>
      </w:pPr>
      <w:r w:rsidRPr="00292251">
        <w:t xml:space="preserve">United States of America (USA) Department of Transport (DOT) CA certificate USA/9296/B(U), Revision 12, CM9 Ref. </w:t>
      </w:r>
      <w:r w:rsidR="002D7683" w:rsidRPr="00292251">
        <w:t>(2021/46973</w:t>
      </w:r>
      <w:r w:rsidR="003D53EA" w:rsidRPr="00292251">
        <w:t>)</w:t>
      </w:r>
    </w:p>
    <w:p w14:paraId="2BD6A616" w14:textId="1CB1604F" w:rsidR="002D7683" w:rsidRPr="00292251" w:rsidRDefault="0028793B" w:rsidP="002D7683">
      <w:pPr>
        <w:pStyle w:val="NumList1"/>
        <w:numPr>
          <w:ilvl w:val="0"/>
          <w:numId w:val="28"/>
        </w:numPr>
        <w:spacing w:before="120" w:after="120" w:line="240" w:lineRule="atLeast"/>
        <w:ind w:left="1134" w:hanging="567"/>
      </w:pPr>
      <w:r w:rsidRPr="00292251">
        <w:t xml:space="preserve">QSA Global Incorporated Letter, </w:t>
      </w:r>
      <w:r w:rsidR="005D379C" w:rsidRPr="00292251">
        <w:t>requesting Validation of Revision 1</w:t>
      </w:r>
      <w:r w:rsidR="00057A29" w:rsidRPr="00292251">
        <w:t>3</w:t>
      </w:r>
      <w:r w:rsidR="005D379C" w:rsidRPr="00292251">
        <w:t xml:space="preserve">, </w:t>
      </w:r>
      <w:r w:rsidR="00DA7058" w:rsidRPr="00292251">
        <w:t>of DOT</w:t>
      </w:r>
      <w:r w:rsidR="005D379C" w:rsidRPr="00292251">
        <w:t xml:space="preserve"> Certificate</w:t>
      </w:r>
      <w:r w:rsidR="000B7879" w:rsidRPr="00292251">
        <w:t>, ONRW-2019369590-17927</w:t>
      </w:r>
    </w:p>
    <w:p w14:paraId="52916FEA" w14:textId="2E86FBD7" w:rsidR="00376789" w:rsidRPr="00292251" w:rsidRDefault="005F1CA2" w:rsidP="002D7683">
      <w:pPr>
        <w:pStyle w:val="NumList1"/>
        <w:numPr>
          <w:ilvl w:val="0"/>
          <w:numId w:val="28"/>
        </w:numPr>
        <w:spacing w:before="120" w:after="120" w:line="240" w:lineRule="atLeast"/>
        <w:ind w:left="1134" w:hanging="567"/>
      </w:pPr>
      <w:r w:rsidRPr="00292251">
        <w:t>QSA Letter of clarification regarding Revision 13 and 14</w:t>
      </w:r>
      <w:r w:rsidR="004D77FB" w:rsidRPr="00292251">
        <w:t xml:space="preserve"> of Certificates, </w:t>
      </w:r>
      <w:r w:rsidR="00376789" w:rsidRPr="00292251">
        <w:t>ONRW-2019369590-20876</w:t>
      </w:r>
    </w:p>
    <w:p w14:paraId="64AE5E1A" w14:textId="26653F2B" w:rsidR="002D7683" w:rsidRPr="00292251" w:rsidRDefault="003C7ECF" w:rsidP="002D7683">
      <w:pPr>
        <w:pStyle w:val="NumList1"/>
        <w:numPr>
          <w:ilvl w:val="0"/>
          <w:numId w:val="28"/>
        </w:numPr>
        <w:spacing w:before="120" w:after="120" w:line="240" w:lineRule="atLeast"/>
        <w:ind w:left="1134" w:hanging="567"/>
      </w:pPr>
      <w:r w:rsidRPr="00292251">
        <w:t>ONR Instruction, Transport Permissioning</w:t>
      </w:r>
      <w:r w:rsidR="000D417C" w:rsidRPr="00292251">
        <w:t>, ONR-TCA-IN-001, Issue N</w:t>
      </w:r>
      <w:r w:rsidR="003F37B0" w:rsidRPr="00292251">
        <w:t>o.: 1</w:t>
      </w:r>
    </w:p>
    <w:p w14:paraId="105CE98F" w14:textId="6328ECB2" w:rsidR="002D7683" w:rsidRPr="00292251" w:rsidRDefault="0002391C" w:rsidP="002D7683">
      <w:pPr>
        <w:pStyle w:val="NumList1"/>
        <w:numPr>
          <w:ilvl w:val="0"/>
          <w:numId w:val="28"/>
        </w:numPr>
        <w:spacing w:before="120" w:after="120" w:line="240" w:lineRule="atLeast"/>
        <w:ind w:left="1134" w:hanging="567"/>
      </w:pPr>
      <w:r w:rsidRPr="00292251">
        <w:t xml:space="preserve">ONR Technical Assessment Guide, Transport Engineering Assessment, </w:t>
      </w:r>
      <w:r w:rsidR="00E155A1" w:rsidRPr="00292251">
        <w:t>NS-TAST-GD-099, Issue No.: 2.2</w:t>
      </w:r>
      <w:r w:rsidR="002D7683" w:rsidRPr="00292251">
        <w:t xml:space="preserve"> </w:t>
      </w:r>
    </w:p>
    <w:p w14:paraId="50300BF5" w14:textId="620133CB" w:rsidR="002D7683" w:rsidRPr="00292251" w:rsidRDefault="00927DD4" w:rsidP="00927DD4">
      <w:pPr>
        <w:pStyle w:val="NumList1"/>
        <w:numPr>
          <w:ilvl w:val="0"/>
          <w:numId w:val="28"/>
        </w:numPr>
        <w:spacing w:before="120" w:after="120" w:line="240" w:lineRule="atLeast"/>
        <w:ind w:left="1134" w:hanging="567"/>
        <w:rPr>
          <w:lang w:eastAsia="en-GB"/>
        </w:rPr>
      </w:pPr>
      <w:r w:rsidRPr="00292251">
        <w:rPr>
          <w:lang w:eastAsia="en-GB"/>
        </w:rPr>
        <w:t xml:space="preserve">Transposition Note for Validation of USA/9296/B(U) Rev 14 to ADR 6.4.22.8(a) QSA Global Model 880 Series, </w:t>
      </w:r>
      <w:r w:rsidR="007F6044" w:rsidRPr="00292251">
        <w:rPr>
          <w:lang w:eastAsia="en-GB"/>
        </w:rPr>
        <w:t>ONRW-2019369590-20867</w:t>
      </w:r>
    </w:p>
    <w:p w14:paraId="71BC8540" w14:textId="652C4C2E" w:rsidR="002D7683" w:rsidRPr="00292251" w:rsidRDefault="00374DE5" w:rsidP="002D7683">
      <w:pPr>
        <w:pStyle w:val="NumList1"/>
        <w:numPr>
          <w:ilvl w:val="0"/>
          <w:numId w:val="28"/>
        </w:numPr>
        <w:spacing w:before="120" w:after="120" w:line="240" w:lineRule="atLeast"/>
        <w:ind w:left="1134" w:hanging="567"/>
      </w:pPr>
      <w:r w:rsidRPr="00292251">
        <w:t xml:space="preserve">Safety Assessment Report, Revision 14, </w:t>
      </w:r>
      <w:r w:rsidR="007C36C7" w:rsidRPr="00292251">
        <w:t xml:space="preserve">ONRW-2019369590-20986 </w:t>
      </w:r>
    </w:p>
    <w:p w14:paraId="6850E3E1" w14:textId="219E5120" w:rsidR="002D7683" w:rsidRPr="00292251" w:rsidRDefault="007533E6" w:rsidP="007533E6">
      <w:pPr>
        <w:pStyle w:val="NumList1"/>
        <w:numPr>
          <w:ilvl w:val="0"/>
          <w:numId w:val="28"/>
        </w:numPr>
        <w:spacing w:before="120" w:after="120" w:line="240" w:lineRule="atLeast"/>
        <w:ind w:left="1134" w:hanging="567"/>
      </w:pPr>
      <w:r w:rsidRPr="00292251">
        <w:t xml:space="preserve">Operations &amp; Maintenance Manual, MAN-027 June 2024, </w:t>
      </w:r>
      <w:r w:rsidR="00BF673A" w:rsidRPr="00292251">
        <w:t xml:space="preserve">880 Series, </w:t>
      </w:r>
      <w:r w:rsidR="001F1DB0" w:rsidRPr="00292251">
        <w:t>ONRW-2019369590-21050</w:t>
      </w:r>
    </w:p>
    <w:p w14:paraId="024323DB" w14:textId="24B84EEA" w:rsidR="002D7683" w:rsidRPr="00292251" w:rsidRDefault="002D7683" w:rsidP="00266823">
      <w:pPr>
        <w:pStyle w:val="NumList1"/>
        <w:numPr>
          <w:ilvl w:val="0"/>
          <w:numId w:val="28"/>
        </w:numPr>
        <w:spacing w:before="120" w:after="120" w:line="240" w:lineRule="atLeast"/>
        <w:ind w:left="1134" w:hanging="567"/>
      </w:pPr>
      <w:r w:rsidRPr="00292251">
        <w:t>Operations and Maintenance Manual</w:t>
      </w:r>
      <w:r w:rsidR="00E1653A" w:rsidRPr="00292251">
        <w:t xml:space="preserve">, </w:t>
      </w:r>
      <w:r w:rsidR="00266823" w:rsidRPr="00292251">
        <w:t>Operations Manual, MAN-049, May 2021</w:t>
      </w:r>
      <w:r w:rsidR="00286DEF" w:rsidRPr="00292251">
        <w:t>, ONRW-2019369590-22762</w:t>
      </w:r>
    </w:p>
    <w:p w14:paraId="64C3385C" w14:textId="070D5D3D" w:rsidR="002D7683" w:rsidRPr="00292251" w:rsidRDefault="00B52241" w:rsidP="00B52241">
      <w:pPr>
        <w:pStyle w:val="NumList1"/>
        <w:numPr>
          <w:ilvl w:val="0"/>
          <w:numId w:val="28"/>
        </w:numPr>
        <w:spacing w:before="120" w:after="120" w:line="240" w:lineRule="atLeast"/>
        <w:ind w:left="1134" w:hanging="567"/>
      </w:pPr>
      <w:r w:rsidRPr="00292251">
        <w:t>Request for Review of Application for Model 880 Series Packages</w:t>
      </w:r>
      <w:r w:rsidR="00170CF0" w:rsidRPr="00292251">
        <w:t>, ONRW-2019369590-17919</w:t>
      </w:r>
    </w:p>
    <w:p w14:paraId="30561D48" w14:textId="1A1843D1" w:rsidR="002D7683" w:rsidRPr="00292251" w:rsidRDefault="00CE658C" w:rsidP="002D7683">
      <w:pPr>
        <w:pStyle w:val="NumList1"/>
        <w:numPr>
          <w:ilvl w:val="0"/>
          <w:numId w:val="28"/>
        </w:numPr>
        <w:spacing w:before="120" w:after="120" w:line="240" w:lineRule="atLeast"/>
        <w:ind w:left="1134" w:hanging="567"/>
      </w:pPr>
      <w:r w:rsidRPr="00292251">
        <w:t>Fatigue</w:t>
      </w:r>
      <w:r w:rsidR="0000351D" w:rsidRPr="00292251">
        <w:t xml:space="preserve"> Ass</w:t>
      </w:r>
      <w:r w:rsidRPr="00292251">
        <w:t xml:space="preserve">essment in response to Request for Review of Application, </w:t>
      </w:r>
      <w:r w:rsidR="00DC0D58" w:rsidRPr="00292251">
        <w:t>ONRW-2019369590-17920</w:t>
      </w:r>
    </w:p>
    <w:p w14:paraId="21620316" w14:textId="520E5340" w:rsidR="00EE0B8C" w:rsidRPr="00292251" w:rsidRDefault="00C31CF7" w:rsidP="002D7683">
      <w:pPr>
        <w:pStyle w:val="NumList1"/>
        <w:numPr>
          <w:ilvl w:val="0"/>
          <w:numId w:val="28"/>
        </w:numPr>
        <w:spacing w:before="120" w:after="120" w:line="240" w:lineRule="atLeast"/>
        <w:ind w:left="1134" w:hanging="567"/>
      </w:pPr>
      <w:r w:rsidRPr="00292251">
        <w:t>ONR Guidance Document, Guidance for App</w:t>
      </w:r>
      <w:r w:rsidR="00D138B2" w:rsidRPr="00292251">
        <w:t>lications for UK Competent Authority Approval, TRA-PER-</w:t>
      </w:r>
      <w:r w:rsidR="00F302EB" w:rsidRPr="00292251">
        <w:t>GD-014, Issue No.: 4</w:t>
      </w:r>
    </w:p>
    <w:p w14:paraId="6239C3AC" w14:textId="2B075E10" w:rsidR="009E0E52" w:rsidRPr="00292251" w:rsidRDefault="009E0E52" w:rsidP="002D7683">
      <w:pPr>
        <w:pStyle w:val="NumList1"/>
        <w:numPr>
          <w:ilvl w:val="0"/>
          <w:numId w:val="0"/>
        </w:numPr>
      </w:pPr>
    </w:p>
    <w:sectPr w:rsidR="009E0E52" w:rsidRPr="00292251"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E2123" w14:textId="77777777" w:rsidR="00965E5B" w:rsidRDefault="00965E5B" w:rsidP="007D199A">
      <w:pPr>
        <w:spacing w:after="0"/>
      </w:pPr>
      <w:r>
        <w:separator/>
      </w:r>
    </w:p>
    <w:p w14:paraId="65BA29C8" w14:textId="77777777" w:rsidR="00965E5B" w:rsidRDefault="00965E5B"/>
  </w:endnote>
  <w:endnote w:type="continuationSeparator" w:id="0">
    <w:p w14:paraId="400EFDD8" w14:textId="77777777" w:rsidR="00965E5B" w:rsidRDefault="00965E5B" w:rsidP="007D199A">
      <w:pPr>
        <w:spacing w:after="0"/>
      </w:pPr>
      <w:r>
        <w:continuationSeparator/>
      </w:r>
    </w:p>
    <w:p w14:paraId="1A2D2E20" w14:textId="77777777" w:rsidR="00965E5B" w:rsidRDefault="00965E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0B7D78" w:rsidRDefault="00B137F7" w:rsidP="00B137F7">
    <w:pPr>
      <w:pStyle w:val="Footer"/>
      <w:jc w:val="left"/>
      <w:rPr>
        <w:lang w:val="pt-PT"/>
      </w:rPr>
    </w:pPr>
    <w:r w:rsidRPr="000B7D78">
      <w:rPr>
        <w:b/>
        <w:bCs/>
        <w:color w:val="auto"/>
        <w:sz w:val="20"/>
        <w:szCs w:val="18"/>
        <w:lang w:val="pt-PT"/>
      </w:rPr>
      <w:t xml:space="preserve">Template </w:t>
    </w:r>
    <w:r w:rsidR="00FB2CF2" w:rsidRPr="000B7D78">
      <w:rPr>
        <w:b/>
        <w:bCs/>
        <w:color w:val="auto"/>
        <w:sz w:val="20"/>
        <w:szCs w:val="18"/>
        <w:lang w:val="pt-PT"/>
      </w:rPr>
      <w:t>ref</w:t>
    </w:r>
    <w:r w:rsidRPr="000B7D78">
      <w:rPr>
        <w:b/>
        <w:bCs/>
        <w:color w:val="auto"/>
        <w:sz w:val="20"/>
        <w:szCs w:val="18"/>
        <w:lang w:val="pt-PT"/>
      </w:rPr>
      <w:t>.</w:t>
    </w:r>
    <w:r w:rsidRPr="000B7D78">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0B7D78">
          <w:rPr>
            <w:color w:val="auto"/>
            <w:sz w:val="20"/>
            <w:szCs w:val="18"/>
            <w:lang w:val="pt-PT"/>
          </w:rPr>
          <w:t>5</w:t>
        </w:r>
        <w:r w:rsidR="00E72E4A" w:rsidRPr="000B7D78">
          <w:rPr>
            <w:color w:val="auto"/>
            <w:sz w:val="20"/>
            <w:szCs w:val="18"/>
            <w:lang w:val="pt-PT"/>
          </w:rPr>
          <w:t>.1</w:t>
        </w:r>
      </w:sdtContent>
    </w:sdt>
    <w:r w:rsidRPr="000B7D78">
      <w:rPr>
        <w:color w:val="auto"/>
        <w:sz w:val="20"/>
        <w:szCs w:val="18"/>
        <w:lang w:val="pt-PT"/>
      </w:rPr>
      <w:t>)</w:t>
    </w:r>
    <w:r w:rsidRPr="000B7D78">
      <w:rPr>
        <w:color w:val="auto"/>
        <w:sz w:val="20"/>
        <w:szCs w:val="18"/>
        <w:lang w:val="pt-PT"/>
      </w:rPr>
      <w:tab/>
    </w:r>
    <w:r w:rsidR="00795F5F" w:rsidRPr="000B7D78">
      <w:rPr>
        <w:lang w:val="pt-PT"/>
      </w:rPr>
      <w:t xml:space="preserve">Page | </w:t>
    </w:r>
    <w:r w:rsidR="00795F5F" w:rsidRPr="00E72E4A">
      <w:fldChar w:fldCharType="begin"/>
    </w:r>
    <w:r w:rsidR="00795F5F" w:rsidRPr="000B7D78">
      <w:rPr>
        <w:lang w:val="pt-PT"/>
      </w:rPr>
      <w:instrText xml:space="preserve"> PAGE   \* MERGEFORMAT </w:instrText>
    </w:r>
    <w:r w:rsidR="00795F5F" w:rsidRPr="00E72E4A">
      <w:fldChar w:fldCharType="separate"/>
    </w:r>
    <w:r w:rsidR="00795F5F" w:rsidRPr="000B7D78">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AC657" w14:textId="77777777" w:rsidR="00965E5B" w:rsidRPr="005E0344" w:rsidRDefault="00965E5B" w:rsidP="005E0344">
      <w:pPr>
        <w:spacing w:after="120"/>
        <w:rPr>
          <w:color w:val="000000" w:themeColor="text2"/>
        </w:rPr>
      </w:pPr>
      <w:r w:rsidRPr="005E0344">
        <w:rPr>
          <w:color w:val="000000" w:themeColor="text2"/>
        </w:rPr>
        <w:separator/>
      </w:r>
    </w:p>
  </w:footnote>
  <w:footnote w:type="continuationSeparator" w:id="0">
    <w:p w14:paraId="2A8C23DE" w14:textId="77777777" w:rsidR="00965E5B" w:rsidRPr="005E0344" w:rsidRDefault="00965E5B" w:rsidP="0090581D">
      <w:pPr>
        <w:spacing w:after="120"/>
        <w:rPr>
          <w:color w:val="000000" w:themeColor="text2"/>
        </w:rPr>
      </w:pPr>
      <w:r w:rsidRPr="005E0344">
        <w:rPr>
          <w:color w:val="000000" w:themeColor="text2"/>
        </w:rPr>
        <w:continuationSeparator/>
      </w:r>
    </w:p>
    <w:p w14:paraId="5D48B2B8" w14:textId="77777777" w:rsidR="00965E5B" w:rsidRDefault="00965E5B"/>
  </w:footnote>
  <w:footnote w:type="continuationNotice" w:id="1">
    <w:p w14:paraId="334487C0" w14:textId="77777777" w:rsidR="00965E5B" w:rsidRDefault="00965E5B">
      <w:pPr>
        <w:spacing w:after="0"/>
      </w:pPr>
    </w:p>
    <w:p w14:paraId="6718B0F5" w14:textId="77777777" w:rsidR="00965E5B" w:rsidRDefault="00965E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3B95A2ED"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A205C6">
          <w:rPr>
            <w:sz w:val="20"/>
            <w:szCs w:val="24"/>
          </w:rPr>
          <w:t>PR-01942 – ADR/RID Validation assessment of 880 Series Type B(U) transport package design</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914F1">
          <w:rPr>
            <w:sz w:val="20"/>
            <w:szCs w:val="24"/>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06AE1"/>
    <w:multiLevelType w:val="hybridMultilevel"/>
    <w:tmpl w:val="EBFE21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E94ACA"/>
    <w:multiLevelType w:val="hybridMultilevel"/>
    <w:tmpl w:val="54049B24"/>
    <w:lvl w:ilvl="0" w:tplc="7742847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B27543"/>
    <w:multiLevelType w:val="multilevel"/>
    <w:tmpl w:val="D84A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8A0F99"/>
    <w:multiLevelType w:val="multilevel"/>
    <w:tmpl w:val="96EEBAF0"/>
    <w:lvl w:ilvl="0">
      <w:start w:val="1"/>
      <w:numFmt w:val="decimal"/>
      <w:pStyle w:val="NumList1"/>
      <w:lvlText w:val="%1."/>
      <w:lvlJc w:val="left"/>
      <w:pPr>
        <w:ind w:left="357" w:hanging="357"/>
      </w:pPr>
      <w:rPr>
        <w:rFonts w:asciiTheme="majorHAnsi" w:hAnsiTheme="majorHAnsi" w:cstheme="majorHAnsi"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21"/>
  </w:num>
  <w:num w:numId="13" w16cid:durableId="936865008">
    <w:abstractNumId w:val="15"/>
  </w:num>
  <w:num w:numId="14" w16cid:durableId="839933716">
    <w:abstractNumId w:val="12"/>
  </w:num>
  <w:num w:numId="15" w16cid:durableId="1030760878">
    <w:abstractNumId w:val="21"/>
    <w:lvlOverride w:ilvl="0">
      <w:startOverride w:val="1"/>
    </w:lvlOverride>
  </w:num>
  <w:num w:numId="16" w16cid:durableId="458181072">
    <w:abstractNumId w:val="15"/>
    <w:lvlOverride w:ilvl="0">
      <w:startOverride w:val="1"/>
    </w:lvlOverride>
  </w:num>
  <w:num w:numId="17" w16cid:durableId="1609661496">
    <w:abstractNumId w:val="12"/>
    <w:lvlOverride w:ilvl="0">
      <w:startOverride w:val="1"/>
    </w:lvlOverride>
  </w:num>
  <w:num w:numId="18" w16cid:durableId="1370185039">
    <w:abstractNumId w:val="20"/>
  </w:num>
  <w:num w:numId="19" w16cid:durableId="689995263">
    <w:abstractNumId w:val="17"/>
  </w:num>
  <w:num w:numId="20" w16cid:durableId="2030327350">
    <w:abstractNumId w:val="14"/>
  </w:num>
  <w:num w:numId="21" w16cid:durableId="1577862602">
    <w:abstractNumId w:val="19"/>
  </w:num>
  <w:num w:numId="22" w16cid:durableId="551355490">
    <w:abstractNumId w:val="13"/>
  </w:num>
  <w:num w:numId="23" w16cid:durableId="618604412">
    <w:abstractNumId w:val="21"/>
  </w:num>
  <w:num w:numId="24" w16cid:durableId="547448315">
    <w:abstractNumId w:val="20"/>
  </w:num>
  <w:num w:numId="25" w16cid:durableId="349187102">
    <w:abstractNumId w:val="20"/>
  </w:num>
  <w:num w:numId="26" w16cid:durableId="689333637">
    <w:abstractNumId w:val="20"/>
  </w:num>
  <w:num w:numId="27" w16cid:durableId="1412045943">
    <w:abstractNumId w:val="18"/>
  </w:num>
  <w:num w:numId="28" w16cid:durableId="1291352984">
    <w:abstractNumId w:val="16"/>
  </w:num>
  <w:num w:numId="29" w16cid:durableId="12296830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76E"/>
    <w:rsid w:val="00002F03"/>
    <w:rsid w:val="0000351D"/>
    <w:rsid w:val="0000353A"/>
    <w:rsid w:val="0000448D"/>
    <w:rsid w:val="00004C16"/>
    <w:rsid w:val="00005077"/>
    <w:rsid w:val="00005729"/>
    <w:rsid w:val="00005F7A"/>
    <w:rsid w:val="000072DB"/>
    <w:rsid w:val="00011177"/>
    <w:rsid w:val="00011855"/>
    <w:rsid w:val="00011F7D"/>
    <w:rsid w:val="00012C87"/>
    <w:rsid w:val="00013C09"/>
    <w:rsid w:val="00014256"/>
    <w:rsid w:val="00014814"/>
    <w:rsid w:val="00015419"/>
    <w:rsid w:val="000223AF"/>
    <w:rsid w:val="0002391C"/>
    <w:rsid w:val="00024522"/>
    <w:rsid w:val="00024B2E"/>
    <w:rsid w:val="0002727E"/>
    <w:rsid w:val="00027F4F"/>
    <w:rsid w:val="00030430"/>
    <w:rsid w:val="0003078E"/>
    <w:rsid w:val="00031B89"/>
    <w:rsid w:val="00031F48"/>
    <w:rsid w:val="0003212A"/>
    <w:rsid w:val="00033673"/>
    <w:rsid w:val="0003397E"/>
    <w:rsid w:val="00033A74"/>
    <w:rsid w:val="0003693D"/>
    <w:rsid w:val="00036D07"/>
    <w:rsid w:val="00037AFE"/>
    <w:rsid w:val="00040F40"/>
    <w:rsid w:val="00042CA3"/>
    <w:rsid w:val="0004314E"/>
    <w:rsid w:val="00043A42"/>
    <w:rsid w:val="0004440F"/>
    <w:rsid w:val="0004463D"/>
    <w:rsid w:val="00045696"/>
    <w:rsid w:val="00046034"/>
    <w:rsid w:val="00047782"/>
    <w:rsid w:val="00051C39"/>
    <w:rsid w:val="00052C8A"/>
    <w:rsid w:val="00053C16"/>
    <w:rsid w:val="000548C8"/>
    <w:rsid w:val="0005689F"/>
    <w:rsid w:val="0005752B"/>
    <w:rsid w:val="00057A29"/>
    <w:rsid w:val="0006197E"/>
    <w:rsid w:val="000627F0"/>
    <w:rsid w:val="00063F36"/>
    <w:rsid w:val="000645D7"/>
    <w:rsid w:val="00065677"/>
    <w:rsid w:val="000668FF"/>
    <w:rsid w:val="00066CA2"/>
    <w:rsid w:val="00070628"/>
    <w:rsid w:val="0007068E"/>
    <w:rsid w:val="00071DE8"/>
    <w:rsid w:val="00073E33"/>
    <w:rsid w:val="00074E67"/>
    <w:rsid w:val="00074EC8"/>
    <w:rsid w:val="0007553A"/>
    <w:rsid w:val="00075605"/>
    <w:rsid w:val="00075C66"/>
    <w:rsid w:val="00076237"/>
    <w:rsid w:val="00077704"/>
    <w:rsid w:val="000812CB"/>
    <w:rsid w:val="00081320"/>
    <w:rsid w:val="000817D4"/>
    <w:rsid w:val="00081BCF"/>
    <w:rsid w:val="00081FB3"/>
    <w:rsid w:val="00081FD2"/>
    <w:rsid w:val="00082578"/>
    <w:rsid w:val="00082879"/>
    <w:rsid w:val="0008535D"/>
    <w:rsid w:val="00085BEA"/>
    <w:rsid w:val="000877F3"/>
    <w:rsid w:val="00090EF1"/>
    <w:rsid w:val="00091254"/>
    <w:rsid w:val="00091512"/>
    <w:rsid w:val="00091EEA"/>
    <w:rsid w:val="00094F31"/>
    <w:rsid w:val="000A105C"/>
    <w:rsid w:val="000A4EBD"/>
    <w:rsid w:val="000B0D7F"/>
    <w:rsid w:val="000B10FC"/>
    <w:rsid w:val="000B35E2"/>
    <w:rsid w:val="000B3999"/>
    <w:rsid w:val="000B5B90"/>
    <w:rsid w:val="000B5F39"/>
    <w:rsid w:val="000B6546"/>
    <w:rsid w:val="000B69E7"/>
    <w:rsid w:val="000B6FC6"/>
    <w:rsid w:val="000B7879"/>
    <w:rsid w:val="000B7D78"/>
    <w:rsid w:val="000C2DDC"/>
    <w:rsid w:val="000C3115"/>
    <w:rsid w:val="000C31FF"/>
    <w:rsid w:val="000C490C"/>
    <w:rsid w:val="000C4E49"/>
    <w:rsid w:val="000C4F76"/>
    <w:rsid w:val="000C6F47"/>
    <w:rsid w:val="000C774E"/>
    <w:rsid w:val="000D2835"/>
    <w:rsid w:val="000D2DAE"/>
    <w:rsid w:val="000D2FD4"/>
    <w:rsid w:val="000D417C"/>
    <w:rsid w:val="000D49C0"/>
    <w:rsid w:val="000D4C6E"/>
    <w:rsid w:val="000D555C"/>
    <w:rsid w:val="000D73A7"/>
    <w:rsid w:val="000E2436"/>
    <w:rsid w:val="000E27D3"/>
    <w:rsid w:val="000E3C3F"/>
    <w:rsid w:val="000E41BE"/>
    <w:rsid w:val="000F068B"/>
    <w:rsid w:val="000F1B7B"/>
    <w:rsid w:val="000F26A6"/>
    <w:rsid w:val="000F2ED4"/>
    <w:rsid w:val="000F4845"/>
    <w:rsid w:val="000F617C"/>
    <w:rsid w:val="000F724F"/>
    <w:rsid w:val="00101501"/>
    <w:rsid w:val="001028E8"/>
    <w:rsid w:val="001066E1"/>
    <w:rsid w:val="00107AFE"/>
    <w:rsid w:val="00113E07"/>
    <w:rsid w:val="00113FD5"/>
    <w:rsid w:val="0011478B"/>
    <w:rsid w:val="001149FC"/>
    <w:rsid w:val="001165A1"/>
    <w:rsid w:val="00122FCC"/>
    <w:rsid w:val="0012345F"/>
    <w:rsid w:val="0012392A"/>
    <w:rsid w:val="00123D9D"/>
    <w:rsid w:val="001243E4"/>
    <w:rsid w:val="00124560"/>
    <w:rsid w:val="00124C2B"/>
    <w:rsid w:val="00125749"/>
    <w:rsid w:val="001266D7"/>
    <w:rsid w:val="00126752"/>
    <w:rsid w:val="001273C4"/>
    <w:rsid w:val="00130B30"/>
    <w:rsid w:val="00130C3A"/>
    <w:rsid w:val="00130E0D"/>
    <w:rsid w:val="00132BC1"/>
    <w:rsid w:val="00134D41"/>
    <w:rsid w:val="001356EB"/>
    <w:rsid w:val="00135FB8"/>
    <w:rsid w:val="00136A93"/>
    <w:rsid w:val="00136E01"/>
    <w:rsid w:val="001376BF"/>
    <w:rsid w:val="00137804"/>
    <w:rsid w:val="00137A0E"/>
    <w:rsid w:val="00140337"/>
    <w:rsid w:val="00140E1C"/>
    <w:rsid w:val="001430CA"/>
    <w:rsid w:val="00144316"/>
    <w:rsid w:val="00145FEF"/>
    <w:rsid w:val="00147AE4"/>
    <w:rsid w:val="00150822"/>
    <w:rsid w:val="0015083C"/>
    <w:rsid w:val="001520FA"/>
    <w:rsid w:val="00152BF1"/>
    <w:rsid w:val="00152F81"/>
    <w:rsid w:val="00153CE0"/>
    <w:rsid w:val="00154596"/>
    <w:rsid w:val="0015487B"/>
    <w:rsid w:val="00154D0C"/>
    <w:rsid w:val="00156FD9"/>
    <w:rsid w:val="001571E5"/>
    <w:rsid w:val="001577EB"/>
    <w:rsid w:val="0016158D"/>
    <w:rsid w:val="001615BF"/>
    <w:rsid w:val="00162571"/>
    <w:rsid w:val="00164D71"/>
    <w:rsid w:val="0016567D"/>
    <w:rsid w:val="00165AD5"/>
    <w:rsid w:val="00166B67"/>
    <w:rsid w:val="00166C72"/>
    <w:rsid w:val="00170CF0"/>
    <w:rsid w:val="00171003"/>
    <w:rsid w:val="00174B31"/>
    <w:rsid w:val="00177581"/>
    <w:rsid w:val="00177666"/>
    <w:rsid w:val="00177BF1"/>
    <w:rsid w:val="0018004A"/>
    <w:rsid w:val="00180F43"/>
    <w:rsid w:val="0018170B"/>
    <w:rsid w:val="00182002"/>
    <w:rsid w:val="00182AF5"/>
    <w:rsid w:val="001849CA"/>
    <w:rsid w:val="00185410"/>
    <w:rsid w:val="0019047D"/>
    <w:rsid w:val="00190F2D"/>
    <w:rsid w:val="00191396"/>
    <w:rsid w:val="00191DBC"/>
    <w:rsid w:val="001920FD"/>
    <w:rsid w:val="00192352"/>
    <w:rsid w:val="0019327D"/>
    <w:rsid w:val="001941A4"/>
    <w:rsid w:val="00194A66"/>
    <w:rsid w:val="001975C3"/>
    <w:rsid w:val="001A018C"/>
    <w:rsid w:val="001A1B6D"/>
    <w:rsid w:val="001B2819"/>
    <w:rsid w:val="001B3851"/>
    <w:rsid w:val="001B39D7"/>
    <w:rsid w:val="001B4D61"/>
    <w:rsid w:val="001B68AB"/>
    <w:rsid w:val="001B6EBB"/>
    <w:rsid w:val="001C15BE"/>
    <w:rsid w:val="001C3A69"/>
    <w:rsid w:val="001C49BC"/>
    <w:rsid w:val="001C4D63"/>
    <w:rsid w:val="001C6ACD"/>
    <w:rsid w:val="001C6BDF"/>
    <w:rsid w:val="001C79B8"/>
    <w:rsid w:val="001D0DE0"/>
    <w:rsid w:val="001D1E2D"/>
    <w:rsid w:val="001D249C"/>
    <w:rsid w:val="001D2682"/>
    <w:rsid w:val="001D5AFF"/>
    <w:rsid w:val="001D74B4"/>
    <w:rsid w:val="001D7CE9"/>
    <w:rsid w:val="001E03E1"/>
    <w:rsid w:val="001E4762"/>
    <w:rsid w:val="001E7AE2"/>
    <w:rsid w:val="001E7F86"/>
    <w:rsid w:val="001F059F"/>
    <w:rsid w:val="001F08C7"/>
    <w:rsid w:val="001F1DB0"/>
    <w:rsid w:val="001F1DBB"/>
    <w:rsid w:val="001F3841"/>
    <w:rsid w:val="001F5A42"/>
    <w:rsid w:val="001F6CA0"/>
    <w:rsid w:val="001F7161"/>
    <w:rsid w:val="00200811"/>
    <w:rsid w:val="00200B35"/>
    <w:rsid w:val="00200CA1"/>
    <w:rsid w:val="00201CFA"/>
    <w:rsid w:val="00202152"/>
    <w:rsid w:val="00203571"/>
    <w:rsid w:val="00204597"/>
    <w:rsid w:val="00205D22"/>
    <w:rsid w:val="00205FB3"/>
    <w:rsid w:val="00206010"/>
    <w:rsid w:val="00206984"/>
    <w:rsid w:val="00206BF9"/>
    <w:rsid w:val="002106C2"/>
    <w:rsid w:val="00210A0A"/>
    <w:rsid w:val="0021162D"/>
    <w:rsid w:val="0021338D"/>
    <w:rsid w:val="00214D43"/>
    <w:rsid w:val="00215480"/>
    <w:rsid w:val="00216913"/>
    <w:rsid w:val="00216D36"/>
    <w:rsid w:val="00217996"/>
    <w:rsid w:val="0022096B"/>
    <w:rsid w:val="00220B8E"/>
    <w:rsid w:val="002214E3"/>
    <w:rsid w:val="00221B0C"/>
    <w:rsid w:val="00222DA7"/>
    <w:rsid w:val="00223090"/>
    <w:rsid w:val="002238B4"/>
    <w:rsid w:val="002319AB"/>
    <w:rsid w:val="002319AC"/>
    <w:rsid w:val="00234342"/>
    <w:rsid w:val="00234564"/>
    <w:rsid w:val="00235A01"/>
    <w:rsid w:val="0024040D"/>
    <w:rsid w:val="00243FEA"/>
    <w:rsid w:val="002456EF"/>
    <w:rsid w:val="002478B3"/>
    <w:rsid w:val="002479F5"/>
    <w:rsid w:val="00251CD7"/>
    <w:rsid w:val="00252BD8"/>
    <w:rsid w:val="00255FA3"/>
    <w:rsid w:val="00257288"/>
    <w:rsid w:val="00261A01"/>
    <w:rsid w:val="00261FB6"/>
    <w:rsid w:val="00262667"/>
    <w:rsid w:val="002629F8"/>
    <w:rsid w:val="00263396"/>
    <w:rsid w:val="002659FA"/>
    <w:rsid w:val="00265D8B"/>
    <w:rsid w:val="00265E1C"/>
    <w:rsid w:val="00266823"/>
    <w:rsid w:val="00267815"/>
    <w:rsid w:val="0027150A"/>
    <w:rsid w:val="00273F57"/>
    <w:rsid w:val="00276274"/>
    <w:rsid w:val="00280DDF"/>
    <w:rsid w:val="00280E5F"/>
    <w:rsid w:val="00281152"/>
    <w:rsid w:val="00281675"/>
    <w:rsid w:val="00281BEF"/>
    <w:rsid w:val="00283B9E"/>
    <w:rsid w:val="00284048"/>
    <w:rsid w:val="00284985"/>
    <w:rsid w:val="00286DEF"/>
    <w:rsid w:val="00287035"/>
    <w:rsid w:val="0028793B"/>
    <w:rsid w:val="002917FF"/>
    <w:rsid w:val="00292251"/>
    <w:rsid w:val="00292ADF"/>
    <w:rsid w:val="00293406"/>
    <w:rsid w:val="00294058"/>
    <w:rsid w:val="00295252"/>
    <w:rsid w:val="00297FB6"/>
    <w:rsid w:val="002A009D"/>
    <w:rsid w:val="002A0DEC"/>
    <w:rsid w:val="002A182A"/>
    <w:rsid w:val="002A577B"/>
    <w:rsid w:val="002A7088"/>
    <w:rsid w:val="002A738B"/>
    <w:rsid w:val="002B0713"/>
    <w:rsid w:val="002B1C53"/>
    <w:rsid w:val="002B6EBF"/>
    <w:rsid w:val="002B70C2"/>
    <w:rsid w:val="002B7A7F"/>
    <w:rsid w:val="002C1079"/>
    <w:rsid w:val="002C47B4"/>
    <w:rsid w:val="002D04D7"/>
    <w:rsid w:val="002D162F"/>
    <w:rsid w:val="002D7683"/>
    <w:rsid w:val="002E03D0"/>
    <w:rsid w:val="002E064B"/>
    <w:rsid w:val="002E0BE4"/>
    <w:rsid w:val="002E291A"/>
    <w:rsid w:val="002E3B58"/>
    <w:rsid w:val="002E3E8A"/>
    <w:rsid w:val="002E59A8"/>
    <w:rsid w:val="002E655B"/>
    <w:rsid w:val="002E6A6A"/>
    <w:rsid w:val="002E6ABB"/>
    <w:rsid w:val="002E71E0"/>
    <w:rsid w:val="002E7A7E"/>
    <w:rsid w:val="002F19C8"/>
    <w:rsid w:val="002F1A30"/>
    <w:rsid w:val="002F1B47"/>
    <w:rsid w:val="002F3397"/>
    <w:rsid w:val="002F4C8B"/>
    <w:rsid w:val="002F6ECF"/>
    <w:rsid w:val="002F7749"/>
    <w:rsid w:val="002F79CA"/>
    <w:rsid w:val="002F7C31"/>
    <w:rsid w:val="003030EC"/>
    <w:rsid w:val="0030380D"/>
    <w:rsid w:val="00303B6D"/>
    <w:rsid w:val="0030642F"/>
    <w:rsid w:val="00312411"/>
    <w:rsid w:val="00313F87"/>
    <w:rsid w:val="00314ED6"/>
    <w:rsid w:val="003153A5"/>
    <w:rsid w:val="003163A5"/>
    <w:rsid w:val="00321F91"/>
    <w:rsid w:val="00322817"/>
    <w:rsid w:val="00323BFA"/>
    <w:rsid w:val="00323E71"/>
    <w:rsid w:val="00324B7D"/>
    <w:rsid w:val="00326F77"/>
    <w:rsid w:val="00331AB8"/>
    <w:rsid w:val="003320F8"/>
    <w:rsid w:val="00332B95"/>
    <w:rsid w:val="00335991"/>
    <w:rsid w:val="0033601F"/>
    <w:rsid w:val="003401B0"/>
    <w:rsid w:val="00340DAC"/>
    <w:rsid w:val="00342527"/>
    <w:rsid w:val="00344538"/>
    <w:rsid w:val="00345772"/>
    <w:rsid w:val="0034585D"/>
    <w:rsid w:val="00346C8E"/>
    <w:rsid w:val="00346E36"/>
    <w:rsid w:val="00352C1A"/>
    <w:rsid w:val="003531C3"/>
    <w:rsid w:val="003542F1"/>
    <w:rsid w:val="00361182"/>
    <w:rsid w:val="00362B30"/>
    <w:rsid w:val="0036351F"/>
    <w:rsid w:val="00363CDA"/>
    <w:rsid w:val="00364742"/>
    <w:rsid w:val="003650A0"/>
    <w:rsid w:val="0036649C"/>
    <w:rsid w:val="00367340"/>
    <w:rsid w:val="00367BD5"/>
    <w:rsid w:val="00367EC8"/>
    <w:rsid w:val="00370A0B"/>
    <w:rsid w:val="00371C81"/>
    <w:rsid w:val="00374DE5"/>
    <w:rsid w:val="00374E06"/>
    <w:rsid w:val="00376789"/>
    <w:rsid w:val="00376921"/>
    <w:rsid w:val="00381E5C"/>
    <w:rsid w:val="0038228F"/>
    <w:rsid w:val="00382CE0"/>
    <w:rsid w:val="00382F56"/>
    <w:rsid w:val="00383F1F"/>
    <w:rsid w:val="00385BCE"/>
    <w:rsid w:val="00385E75"/>
    <w:rsid w:val="003861B5"/>
    <w:rsid w:val="003863AC"/>
    <w:rsid w:val="003870E8"/>
    <w:rsid w:val="0038766B"/>
    <w:rsid w:val="0039030B"/>
    <w:rsid w:val="00390327"/>
    <w:rsid w:val="00390EB2"/>
    <w:rsid w:val="00393066"/>
    <w:rsid w:val="00393413"/>
    <w:rsid w:val="00393B78"/>
    <w:rsid w:val="0039410A"/>
    <w:rsid w:val="003961C9"/>
    <w:rsid w:val="003A00E5"/>
    <w:rsid w:val="003A01E9"/>
    <w:rsid w:val="003A0912"/>
    <w:rsid w:val="003A0AC6"/>
    <w:rsid w:val="003A1009"/>
    <w:rsid w:val="003A1563"/>
    <w:rsid w:val="003A199F"/>
    <w:rsid w:val="003A3A89"/>
    <w:rsid w:val="003A4474"/>
    <w:rsid w:val="003A4B64"/>
    <w:rsid w:val="003A57C1"/>
    <w:rsid w:val="003A5F63"/>
    <w:rsid w:val="003A6FE8"/>
    <w:rsid w:val="003A7A29"/>
    <w:rsid w:val="003A7C13"/>
    <w:rsid w:val="003A7E1C"/>
    <w:rsid w:val="003B651A"/>
    <w:rsid w:val="003B769B"/>
    <w:rsid w:val="003C0306"/>
    <w:rsid w:val="003C114C"/>
    <w:rsid w:val="003C2C5D"/>
    <w:rsid w:val="003C465D"/>
    <w:rsid w:val="003C56B6"/>
    <w:rsid w:val="003C5E04"/>
    <w:rsid w:val="003C7ECF"/>
    <w:rsid w:val="003D1AC7"/>
    <w:rsid w:val="003D3BF5"/>
    <w:rsid w:val="003D495D"/>
    <w:rsid w:val="003D53EA"/>
    <w:rsid w:val="003D56F1"/>
    <w:rsid w:val="003D69C4"/>
    <w:rsid w:val="003E03D6"/>
    <w:rsid w:val="003E098E"/>
    <w:rsid w:val="003E10E9"/>
    <w:rsid w:val="003E2FAE"/>
    <w:rsid w:val="003E3F91"/>
    <w:rsid w:val="003E6492"/>
    <w:rsid w:val="003E7454"/>
    <w:rsid w:val="003F3381"/>
    <w:rsid w:val="003F36CF"/>
    <w:rsid w:val="003F37B0"/>
    <w:rsid w:val="003F3F76"/>
    <w:rsid w:val="003F4E51"/>
    <w:rsid w:val="003F6429"/>
    <w:rsid w:val="00400BD6"/>
    <w:rsid w:val="0040212E"/>
    <w:rsid w:val="00403369"/>
    <w:rsid w:val="0040639B"/>
    <w:rsid w:val="00407CF7"/>
    <w:rsid w:val="00407E90"/>
    <w:rsid w:val="0041038C"/>
    <w:rsid w:val="00410423"/>
    <w:rsid w:val="00410498"/>
    <w:rsid w:val="004110D6"/>
    <w:rsid w:val="00415ED6"/>
    <w:rsid w:val="0041777F"/>
    <w:rsid w:val="00417CAF"/>
    <w:rsid w:val="004208A9"/>
    <w:rsid w:val="00420A11"/>
    <w:rsid w:val="00422265"/>
    <w:rsid w:val="0042269E"/>
    <w:rsid w:val="00425F0A"/>
    <w:rsid w:val="0042716E"/>
    <w:rsid w:val="00427466"/>
    <w:rsid w:val="004275C0"/>
    <w:rsid w:val="00434CA1"/>
    <w:rsid w:val="00434E63"/>
    <w:rsid w:val="004373A7"/>
    <w:rsid w:val="00437D94"/>
    <w:rsid w:val="004400A3"/>
    <w:rsid w:val="0044030C"/>
    <w:rsid w:val="00440FD2"/>
    <w:rsid w:val="00441361"/>
    <w:rsid w:val="00441AED"/>
    <w:rsid w:val="00446829"/>
    <w:rsid w:val="004477B5"/>
    <w:rsid w:val="0045118B"/>
    <w:rsid w:val="00451B50"/>
    <w:rsid w:val="00455673"/>
    <w:rsid w:val="00455858"/>
    <w:rsid w:val="00456C9C"/>
    <w:rsid w:val="00463363"/>
    <w:rsid w:val="004648A4"/>
    <w:rsid w:val="00464BA7"/>
    <w:rsid w:val="0046512E"/>
    <w:rsid w:val="00470299"/>
    <w:rsid w:val="004707CB"/>
    <w:rsid w:val="00471380"/>
    <w:rsid w:val="00471EAD"/>
    <w:rsid w:val="00472AC9"/>
    <w:rsid w:val="00472D51"/>
    <w:rsid w:val="00475BD8"/>
    <w:rsid w:val="00476096"/>
    <w:rsid w:val="00477A62"/>
    <w:rsid w:val="00477AC4"/>
    <w:rsid w:val="00477E0F"/>
    <w:rsid w:val="0048065F"/>
    <w:rsid w:val="00480D83"/>
    <w:rsid w:val="00481095"/>
    <w:rsid w:val="00482205"/>
    <w:rsid w:val="00484972"/>
    <w:rsid w:val="00484C50"/>
    <w:rsid w:val="00486D22"/>
    <w:rsid w:val="004902C8"/>
    <w:rsid w:val="00492AD7"/>
    <w:rsid w:val="00492B19"/>
    <w:rsid w:val="00492C14"/>
    <w:rsid w:val="00492FE0"/>
    <w:rsid w:val="00493CF8"/>
    <w:rsid w:val="004949B2"/>
    <w:rsid w:val="00494F0D"/>
    <w:rsid w:val="0049573E"/>
    <w:rsid w:val="00495F43"/>
    <w:rsid w:val="00496BFD"/>
    <w:rsid w:val="004A3DF2"/>
    <w:rsid w:val="004A63CF"/>
    <w:rsid w:val="004A64DA"/>
    <w:rsid w:val="004A6F9E"/>
    <w:rsid w:val="004B07F9"/>
    <w:rsid w:val="004B2100"/>
    <w:rsid w:val="004B3A1C"/>
    <w:rsid w:val="004B4057"/>
    <w:rsid w:val="004B47A2"/>
    <w:rsid w:val="004B78E9"/>
    <w:rsid w:val="004B7DEE"/>
    <w:rsid w:val="004C05D2"/>
    <w:rsid w:val="004C2EC6"/>
    <w:rsid w:val="004C347A"/>
    <w:rsid w:val="004C361D"/>
    <w:rsid w:val="004C4297"/>
    <w:rsid w:val="004C4891"/>
    <w:rsid w:val="004C499F"/>
    <w:rsid w:val="004C5FA6"/>
    <w:rsid w:val="004C5FBB"/>
    <w:rsid w:val="004C7883"/>
    <w:rsid w:val="004D0A60"/>
    <w:rsid w:val="004D1051"/>
    <w:rsid w:val="004D16D7"/>
    <w:rsid w:val="004D2C89"/>
    <w:rsid w:val="004D4F4B"/>
    <w:rsid w:val="004D51EB"/>
    <w:rsid w:val="004D77FB"/>
    <w:rsid w:val="004E1643"/>
    <w:rsid w:val="004E20E1"/>
    <w:rsid w:val="004E34C6"/>
    <w:rsid w:val="004E387A"/>
    <w:rsid w:val="004E3932"/>
    <w:rsid w:val="004E4076"/>
    <w:rsid w:val="004E6E34"/>
    <w:rsid w:val="004F0A18"/>
    <w:rsid w:val="004F0DCE"/>
    <w:rsid w:val="004F130D"/>
    <w:rsid w:val="004F1E79"/>
    <w:rsid w:val="004F2AEF"/>
    <w:rsid w:val="004F5E32"/>
    <w:rsid w:val="004F5F33"/>
    <w:rsid w:val="004F6FB0"/>
    <w:rsid w:val="005006FB"/>
    <w:rsid w:val="0050103A"/>
    <w:rsid w:val="00501EB8"/>
    <w:rsid w:val="00502C96"/>
    <w:rsid w:val="00506166"/>
    <w:rsid w:val="00506F34"/>
    <w:rsid w:val="005071D7"/>
    <w:rsid w:val="00510717"/>
    <w:rsid w:val="00510F4E"/>
    <w:rsid w:val="00511B0F"/>
    <w:rsid w:val="005123A8"/>
    <w:rsid w:val="00513502"/>
    <w:rsid w:val="00514447"/>
    <w:rsid w:val="00517C76"/>
    <w:rsid w:val="00521923"/>
    <w:rsid w:val="005231D9"/>
    <w:rsid w:val="0052320E"/>
    <w:rsid w:val="00523A36"/>
    <w:rsid w:val="00523B2B"/>
    <w:rsid w:val="00525078"/>
    <w:rsid w:val="005267A1"/>
    <w:rsid w:val="00526DAA"/>
    <w:rsid w:val="0052746A"/>
    <w:rsid w:val="00530607"/>
    <w:rsid w:val="00530DE8"/>
    <w:rsid w:val="0053107F"/>
    <w:rsid w:val="005318F6"/>
    <w:rsid w:val="00531F38"/>
    <w:rsid w:val="00536B06"/>
    <w:rsid w:val="005376CB"/>
    <w:rsid w:val="005406A3"/>
    <w:rsid w:val="00540FED"/>
    <w:rsid w:val="005429A9"/>
    <w:rsid w:val="0054381E"/>
    <w:rsid w:val="0054452D"/>
    <w:rsid w:val="00545C57"/>
    <w:rsid w:val="0054748E"/>
    <w:rsid w:val="00551082"/>
    <w:rsid w:val="005527BF"/>
    <w:rsid w:val="0055388E"/>
    <w:rsid w:val="00554F29"/>
    <w:rsid w:val="00555598"/>
    <w:rsid w:val="005641DA"/>
    <w:rsid w:val="005663B3"/>
    <w:rsid w:val="00567A9B"/>
    <w:rsid w:val="0057177C"/>
    <w:rsid w:val="005754AE"/>
    <w:rsid w:val="00575737"/>
    <w:rsid w:val="00575744"/>
    <w:rsid w:val="00577FB5"/>
    <w:rsid w:val="00584305"/>
    <w:rsid w:val="005852D1"/>
    <w:rsid w:val="00586442"/>
    <w:rsid w:val="00586576"/>
    <w:rsid w:val="00587412"/>
    <w:rsid w:val="00587A22"/>
    <w:rsid w:val="00590C5D"/>
    <w:rsid w:val="0059276A"/>
    <w:rsid w:val="0059299D"/>
    <w:rsid w:val="00595670"/>
    <w:rsid w:val="00595C8C"/>
    <w:rsid w:val="00596C15"/>
    <w:rsid w:val="00597454"/>
    <w:rsid w:val="0059745E"/>
    <w:rsid w:val="00597747"/>
    <w:rsid w:val="005A0061"/>
    <w:rsid w:val="005A242F"/>
    <w:rsid w:val="005A253E"/>
    <w:rsid w:val="005A484C"/>
    <w:rsid w:val="005A494E"/>
    <w:rsid w:val="005A4CDD"/>
    <w:rsid w:val="005B08FA"/>
    <w:rsid w:val="005B57E4"/>
    <w:rsid w:val="005B58FF"/>
    <w:rsid w:val="005B5ABD"/>
    <w:rsid w:val="005B72E3"/>
    <w:rsid w:val="005B7536"/>
    <w:rsid w:val="005B7D7D"/>
    <w:rsid w:val="005C140A"/>
    <w:rsid w:val="005C1E52"/>
    <w:rsid w:val="005C1ECD"/>
    <w:rsid w:val="005C3466"/>
    <w:rsid w:val="005C3496"/>
    <w:rsid w:val="005C4E44"/>
    <w:rsid w:val="005C5CD6"/>
    <w:rsid w:val="005C6169"/>
    <w:rsid w:val="005C6763"/>
    <w:rsid w:val="005C7F87"/>
    <w:rsid w:val="005D01B0"/>
    <w:rsid w:val="005D1DC6"/>
    <w:rsid w:val="005D3164"/>
    <w:rsid w:val="005D379C"/>
    <w:rsid w:val="005D551D"/>
    <w:rsid w:val="005D583D"/>
    <w:rsid w:val="005D6BA2"/>
    <w:rsid w:val="005E0344"/>
    <w:rsid w:val="005E19F9"/>
    <w:rsid w:val="005E1C86"/>
    <w:rsid w:val="005E440B"/>
    <w:rsid w:val="005E4644"/>
    <w:rsid w:val="005E46B6"/>
    <w:rsid w:val="005E48F7"/>
    <w:rsid w:val="005E499B"/>
    <w:rsid w:val="005E7BD7"/>
    <w:rsid w:val="005F19BC"/>
    <w:rsid w:val="005F1CA2"/>
    <w:rsid w:val="005F2216"/>
    <w:rsid w:val="005F2C85"/>
    <w:rsid w:val="005F4151"/>
    <w:rsid w:val="005F6F2C"/>
    <w:rsid w:val="00600C7C"/>
    <w:rsid w:val="00601957"/>
    <w:rsid w:val="00601DB9"/>
    <w:rsid w:val="00602201"/>
    <w:rsid w:val="00603078"/>
    <w:rsid w:val="00603460"/>
    <w:rsid w:val="006045CF"/>
    <w:rsid w:val="00604C86"/>
    <w:rsid w:val="0060586D"/>
    <w:rsid w:val="00605ADB"/>
    <w:rsid w:val="006064B5"/>
    <w:rsid w:val="006075F0"/>
    <w:rsid w:val="00611C9F"/>
    <w:rsid w:val="00617783"/>
    <w:rsid w:val="00617D4A"/>
    <w:rsid w:val="006248DE"/>
    <w:rsid w:val="006249F1"/>
    <w:rsid w:val="00624BE4"/>
    <w:rsid w:val="00627555"/>
    <w:rsid w:val="00630946"/>
    <w:rsid w:val="006322A0"/>
    <w:rsid w:val="00633CD4"/>
    <w:rsid w:val="006344A5"/>
    <w:rsid w:val="0063473D"/>
    <w:rsid w:val="00634DC5"/>
    <w:rsid w:val="006361FD"/>
    <w:rsid w:val="00636ACB"/>
    <w:rsid w:val="0064226F"/>
    <w:rsid w:val="00642DDB"/>
    <w:rsid w:val="00643147"/>
    <w:rsid w:val="00644A02"/>
    <w:rsid w:val="00647E9D"/>
    <w:rsid w:val="00653298"/>
    <w:rsid w:val="00662DEB"/>
    <w:rsid w:val="00663048"/>
    <w:rsid w:val="00663A7C"/>
    <w:rsid w:val="00667DF2"/>
    <w:rsid w:val="00670BC1"/>
    <w:rsid w:val="00670DF1"/>
    <w:rsid w:val="00671345"/>
    <w:rsid w:val="006718CE"/>
    <w:rsid w:val="00672A9B"/>
    <w:rsid w:val="00674BD8"/>
    <w:rsid w:val="00674CA7"/>
    <w:rsid w:val="00674E13"/>
    <w:rsid w:val="00674F49"/>
    <w:rsid w:val="00675218"/>
    <w:rsid w:val="00675884"/>
    <w:rsid w:val="00680202"/>
    <w:rsid w:val="006844F1"/>
    <w:rsid w:val="00685B71"/>
    <w:rsid w:val="006863B8"/>
    <w:rsid w:val="00690A70"/>
    <w:rsid w:val="00690D6D"/>
    <w:rsid w:val="00691285"/>
    <w:rsid w:val="006923FA"/>
    <w:rsid w:val="00693AB8"/>
    <w:rsid w:val="006953B0"/>
    <w:rsid w:val="00696026"/>
    <w:rsid w:val="00696D2E"/>
    <w:rsid w:val="00696E03"/>
    <w:rsid w:val="00696EE0"/>
    <w:rsid w:val="00697980"/>
    <w:rsid w:val="006A0E8B"/>
    <w:rsid w:val="006A16F5"/>
    <w:rsid w:val="006A19EF"/>
    <w:rsid w:val="006A2511"/>
    <w:rsid w:val="006A2545"/>
    <w:rsid w:val="006A3858"/>
    <w:rsid w:val="006A43D5"/>
    <w:rsid w:val="006A46F8"/>
    <w:rsid w:val="006A505C"/>
    <w:rsid w:val="006A525B"/>
    <w:rsid w:val="006A6748"/>
    <w:rsid w:val="006A6C59"/>
    <w:rsid w:val="006A7BF5"/>
    <w:rsid w:val="006A7DA0"/>
    <w:rsid w:val="006C002D"/>
    <w:rsid w:val="006C045F"/>
    <w:rsid w:val="006C051B"/>
    <w:rsid w:val="006C11E9"/>
    <w:rsid w:val="006C1418"/>
    <w:rsid w:val="006C1853"/>
    <w:rsid w:val="006C3399"/>
    <w:rsid w:val="006C3426"/>
    <w:rsid w:val="006C417E"/>
    <w:rsid w:val="006C4196"/>
    <w:rsid w:val="006C5B31"/>
    <w:rsid w:val="006C63B0"/>
    <w:rsid w:val="006C6FEF"/>
    <w:rsid w:val="006C76A2"/>
    <w:rsid w:val="006C792E"/>
    <w:rsid w:val="006C7A58"/>
    <w:rsid w:val="006D03D5"/>
    <w:rsid w:val="006D110C"/>
    <w:rsid w:val="006D116C"/>
    <w:rsid w:val="006D283F"/>
    <w:rsid w:val="006D33F4"/>
    <w:rsid w:val="006D51CC"/>
    <w:rsid w:val="006D59CB"/>
    <w:rsid w:val="006D5C6C"/>
    <w:rsid w:val="006D70AE"/>
    <w:rsid w:val="006E031F"/>
    <w:rsid w:val="006E0928"/>
    <w:rsid w:val="006E16B3"/>
    <w:rsid w:val="006E198C"/>
    <w:rsid w:val="006E258F"/>
    <w:rsid w:val="006E3269"/>
    <w:rsid w:val="006E44D1"/>
    <w:rsid w:val="006E44EA"/>
    <w:rsid w:val="006E734D"/>
    <w:rsid w:val="006E75B1"/>
    <w:rsid w:val="006E7B13"/>
    <w:rsid w:val="006E7C42"/>
    <w:rsid w:val="006E7F3C"/>
    <w:rsid w:val="006F0E37"/>
    <w:rsid w:val="006F168A"/>
    <w:rsid w:val="006F4848"/>
    <w:rsid w:val="006F4A09"/>
    <w:rsid w:val="006F4EBF"/>
    <w:rsid w:val="006F5076"/>
    <w:rsid w:val="006F513A"/>
    <w:rsid w:val="006F59B1"/>
    <w:rsid w:val="006F5AAE"/>
    <w:rsid w:val="006F6009"/>
    <w:rsid w:val="006F7A5B"/>
    <w:rsid w:val="00700BB7"/>
    <w:rsid w:val="0070321D"/>
    <w:rsid w:val="0070589D"/>
    <w:rsid w:val="007068BA"/>
    <w:rsid w:val="00712437"/>
    <w:rsid w:val="00714164"/>
    <w:rsid w:val="00714E03"/>
    <w:rsid w:val="00715EE2"/>
    <w:rsid w:val="00716AB1"/>
    <w:rsid w:val="00716C7F"/>
    <w:rsid w:val="00716FAE"/>
    <w:rsid w:val="00717854"/>
    <w:rsid w:val="007178C6"/>
    <w:rsid w:val="00720601"/>
    <w:rsid w:val="00721D63"/>
    <w:rsid w:val="0072208E"/>
    <w:rsid w:val="00727B64"/>
    <w:rsid w:val="00732C7B"/>
    <w:rsid w:val="007339F4"/>
    <w:rsid w:val="00733B0F"/>
    <w:rsid w:val="0073451E"/>
    <w:rsid w:val="00734D2B"/>
    <w:rsid w:val="00735890"/>
    <w:rsid w:val="00736D2E"/>
    <w:rsid w:val="00737705"/>
    <w:rsid w:val="007408D4"/>
    <w:rsid w:val="00740AC5"/>
    <w:rsid w:val="007420AC"/>
    <w:rsid w:val="00742617"/>
    <w:rsid w:val="00742937"/>
    <w:rsid w:val="007430E2"/>
    <w:rsid w:val="00745F91"/>
    <w:rsid w:val="00746E0D"/>
    <w:rsid w:val="0074700A"/>
    <w:rsid w:val="0074714B"/>
    <w:rsid w:val="0075250A"/>
    <w:rsid w:val="007533E6"/>
    <w:rsid w:val="0075376A"/>
    <w:rsid w:val="00754807"/>
    <w:rsid w:val="00755092"/>
    <w:rsid w:val="00757A6F"/>
    <w:rsid w:val="00760C35"/>
    <w:rsid w:val="00761E1B"/>
    <w:rsid w:val="0076319A"/>
    <w:rsid w:val="007644A6"/>
    <w:rsid w:val="00765777"/>
    <w:rsid w:val="00766B56"/>
    <w:rsid w:val="007678C3"/>
    <w:rsid w:val="00771B2A"/>
    <w:rsid w:val="00772D06"/>
    <w:rsid w:val="007755F3"/>
    <w:rsid w:val="00777BCE"/>
    <w:rsid w:val="00780669"/>
    <w:rsid w:val="007810EC"/>
    <w:rsid w:val="00783AFA"/>
    <w:rsid w:val="00785427"/>
    <w:rsid w:val="007858AB"/>
    <w:rsid w:val="00786B1D"/>
    <w:rsid w:val="0079002C"/>
    <w:rsid w:val="00790277"/>
    <w:rsid w:val="00790540"/>
    <w:rsid w:val="007905CB"/>
    <w:rsid w:val="00790E26"/>
    <w:rsid w:val="007921AF"/>
    <w:rsid w:val="007935EB"/>
    <w:rsid w:val="00794BF6"/>
    <w:rsid w:val="00794F87"/>
    <w:rsid w:val="00795F5F"/>
    <w:rsid w:val="007968CA"/>
    <w:rsid w:val="007A1A6A"/>
    <w:rsid w:val="007A4303"/>
    <w:rsid w:val="007A43FF"/>
    <w:rsid w:val="007A579E"/>
    <w:rsid w:val="007B06A0"/>
    <w:rsid w:val="007B1455"/>
    <w:rsid w:val="007B1DB9"/>
    <w:rsid w:val="007B3918"/>
    <w:rsid w:val="007B4686"/>
    <w:rsid w:val="007B4EF5"/>
    <w:rsid w:val="007B7452"/>
    <w:rsid w:val="007C0F47"/>
    <w:rsid w:val="007C11DC"/>
    <w:rsid w:val="007C2F0D"/>
    <w:rsid w:val="007C36C7"/>
    <w:rsid w:val="007C3743"/>
    <w:rsid w:val="007C3C06"/>
    <w:rsid w:val="007C3C1D"/>
    <w:rsid w:val="007C617B"/>
    <w:rsid w:val="007C64A7"/>
    <w:rsid w:val="007C6BAC"/>
    <w:rsid w:val="007D199A"/>
    <w:rsid w:val="007D1A20"/>
    <w:rsid w:val="007D1EC4"/>
    <w:rsid w:val="007D2475"/>
    <w:rsid w:val="007D26C5"/>
    <w:rsid w:val="007D2752"/>
    <w:rsid w:val="007D2EBE"/>
    <w:rsid w:val="007D30D4"/>
    <w:rsid w:val="007D5CE7"/>
    <w:rsid w:val="007D7386"/>
    <w:rsid w:val="007E139F"/>
    <w:rsid w:val="007E1A21"/>
    <w:rsid w:val="007E1C07"/>
    <w:rsid w:val="007E32AF"/>
    <w:rsid w:val="007E37EB"/>
    <w:rsid w:val="007E44DD"/>
    <w:rsid w:val="007E4799"/>
    <w:rsid w:val="007E5265"/>
    <w:rsid w:val="007E69A3"/>
    <w:rsid w:val="007E6E00"/>
    <w:rsid w:val="007E7235"/>
    <w:rsid w:val="007E774A"/>
    <w:rsid w:val="007F027E"/>
    <w:rsid w:val="007F189B"/>
    <w:rsid w:val="007F1F33"/>
    <w:rsid w:val="007F221A"/>
    <w:rsid w:val="007F24B6"/>
    <w:rsid w:val="007F4783"/>
    <w:rsid w:val="007F6037"/>
    <w:rsid w:val="007F6044"/>
    <w:rsid w:val="007F667D"/>
    <w:rsid w:val="007F7180"/>
    <w:rsid w:val="007F73F5"/>
    <w:rsid w:val="00800C6C"/>
    <w:rsid w:val="00802042"/>
    <w:rsid w:val="00803D94"/>
    <w:rsid w:val="0080431D"/>
    <w:rsid w:val="008058FD"/>
    <w:rsid w:val="0080754B"/>
    <w:rsid w:val="00807B22"/>
    <w:rsid w:val="008124A4"/>
    <w:rsid w:val="008125B4"/>
    <w:rsid w:val="00812D21"/>
    <w:rsid w:val="00812E61"/>
    <w:rsid w:val="00814114"/>
    <w:rsid w:val="00815394"/>
    <w:rsid w:val="008161FC"/>
    <w:rsid w:val="00820D08"/>
    <w:rsid w:val="0082180A"/>
    <w:rsid w:val="00821B44"/>
    <w:rsid w:val="008229BA"/>
    <w:rsid w:val="00823CFE"/>
    <w:rsid w:val="00824151"/>
    <w:rsid w:val="00826532"/>
    <w:rsid w:val="00830461"/>
    <w:rsid w:val="00830A44"/>
    <w:rsid w:val="00832A45"/>
    <w:rsid w:val="0083313F"/>
    <w:rsid w:val="00835259"/>
    <w:rsid w:val="008361E0"/>
    <w:rsid w:val="00844C2B"/>
    <w:rsid w:val="00845206"/>
    <w:rsid w:val="00845390"/>
    <w:rsid w:val="00845752"/>
    <w:rsid w:val="0084601B"/>
    <w:rsid w:val="00847807"/>
    <w:rsid w:val="008478C8"/>
    <w:rsid w:val="00850200"/>
    <w:rsid w:val="00851924"/>
    <w:rsid w:val="00852CA7"/>
    <w:rsid w:val="00853C42"/>
    <w:rsid w:val="00853F67"/>
    <w:rsid w:val="008549AA"/>
    <w:rsid w:val="008561A9"/>
    <w:rsid w:val="00857EDB"/>
    <w:rsid w:val="008606F0"/>
    <w:rsid w:val="0086115A"/>
    <w:rsid w:val="00861CF8"/>
    <w:rsid w:val="00861F84"/>
    <w:rsid w:val="0086355C"/>
    <w:rsid w:val="008647DB"/>
    <w:rsid w:val="00865489"/>
    <w:rsid w:val="0086553D"/>
    <w:rsid w:val="00866B27"/>
    <w:rsid w:val="00870E69"/>
    <w:rsid w:val="008713F4"/>
    <w:rsid w:val="008723B4"/>
    <w:rsid w:val="008724E3"/>
    <w:rsid w:val="00872E55"/>
    <w:rsid w:val="00873293"/>
    <w:rsid w:val="008748C6"/>
    <w:rsid w:val="00874FEB"/>
    <w:rsid w:val="00875083"/>
    <w:rsid w:val="00877772"/>
    <w:rsid w:val="00880396"/>
    <w:rsid w:val="0088111B"/>
    <w:rsid w:val="00881B6F"/>
    <w:rsid w:val="00882AA4"/>
    <w:rsid w:val="008837A6"/>
    <w:rsid w:val="00883E22"/>
    <w:rsid w:val="008842F1"/>
    <w:rsid w:val="0088496E"/>
    <w:rsid w:val="00884D43"/>
    <w:rsid w:val="00884E43"/>
    <w:rsid w:val="0088773D"/>
    <w:rsid w:val="00887EC6"/>
    <w:rsid w:val="0089010B"/>
    <w:rsid w:val="0089027B"/>
    <w:rsid w:val="0089084C"/>
    <w:rsid w:val="00890F49"/>
    <w:rsid w:val="00892115"/>
    <w:rsid w:val="00893409"/>
    <w:rsid w:val="00893868"/>
    <w:rsid w:val="00893D9F"/>
    <w:rsid w:val="008944DD"/>
    <w:rsid w:val="008958A5"/>
    <w:rsid w:val="008959D2"/>
    <w:rsid w:val="00895DCB"/>
    <w:rsid w:val="008976EF"/>
    <w:rsid w:val="00897D75"/>
    <w:rsid w:val="008A2379"/>
    <w:rsid w:val="008A2F0A"/>
    <w:rsid w:val="008A4232"/>
    <w:rsid w:val="008A4329"/>
    <w:rsid w:val="008A568B"/>
    <w:rsid w:val="008A578E"/>
    <w:rsid w:val="008A67A7"/>
    <w:rsid w:val="008A6BB4"/>
    <w:rsid w:val="008A76D3"/>
    <w:rsid w:val="008B076D"/>
    <w:rsid w:val="008B1519"/>
    <w:rsid w:val="008B16C5"/>
    <w:rsid w:val="008B2253"/>
    <w:rsid w:val="008B2309"/>
    <w:rsid w:val="008B2387"/>
    <w:rsid w:val="008B55C5"/>
    <w:rsid w:val="008B6BDD"/>
    <w:rsid w:val="008B713B"/>
    <w:rsid w:val="008B7BCC"/>
    <w:rsid w:val="008C19DB"/>
    <w:rsid w:val="008C3154"/>
    <w:rsid w:val="008C352F"/>
    <w:rsid w:val="008C4032"/>
    <w:rsid w:val="008C50C3"/>
    <w:rsid w:val="008C5CEC"/>
    <w:rsid w:val="008C6D7C"/>
    <w:rsid w:val="008C7094"/>
    <w:rsid w:val="008C7F91"/>
    <w:rsid w:val="008D1449"/>
    <w:rsid w:val="008D2B97"/>
    <w:rsid w:val="008D49A5"/>
    <w:rsid w:val="008D60E4"/>
    <w:rsid w:val="008D6C81"/>
    <w:rsid w:val="008D701C"/>
    <w:rsid w:val="008D7260"/>
    <w:rsid w:val="008E02CA"/>
    <w:rsid w:val="008E053A"/>
    <w:rsid w:val="008E0F9C"/>
    <w:rsid w:val="008E1C43"/>
    <w:rsid w:val="008E1F2D"/>
    <w:rsid w:val="008E406D"/>
    <w:rsid w:val="008E5D60"/>
    <w:rsid w:val="008E6CF0"/>
    <w:rsid w:val="008F1439"/>
    <w:rsid w:val="008F2E69"/>
    <w:rsid w:val="008F2F7C"/>
    <w:rsid w:val="008F3E57"/>
    <w:rsid w:val="008F41F9"/>
    <w:rsid w:val="008F621F"/>
    <w:rsid w:val="008F7051"/>
    <w:rsid w:val="008F73B4"/>
    <w:rsid w:val="009033A9"/>
    <w:rsid w:val="0090564A"/>
    <w:rsid w:val="0090581D"/>
    <w:rsid w:val="009062A8"/>
    <w:rsid w:val="009068CA"/>
    <w:rsid w:val="00910195"/>
    <w:rsid w:val="0091072C"/>
    <w:rsid w:val="0091439C"/>
    <w:rsid w:val="00914DDE"/>
    <w:rsid w:val="00917CDD"/>
    <w:rsid w:val="00920572"/>
    <w:rsid w:val="0092099E"/>
    <w:rsid w:val="00920A4D"/>
    <w:rsid w:val="00920BF2"/>
    <w:rsid w:val="009210CA"/>
    <w:rsid w:val="00923362"/>
    <w:rsid w:val="009237F6"/>
    <w:rsid w:val="009261D5"/>
    <w:rsid w:val="0092650A"/>
    <w:rsid w:val="009267F3"/>
    <w:rsid w:val="00927DD4"/>
    <w:rsid w:val="0093106B"/>
    <w:rsid w:val="00931B46"/>
    <w:rsid w:val="00931B65"/>
    <w:rsid w:val="00933631"/>
    <w:rsid w:val="00933977"/>
    <w:rsid w:val="00934370"/>
    <w:rsid w:val="009349A9"/>
    <w:rsid w:val="00935693"/>
    <w:rsid w:val="009359C9"/>
    <w:rsid w:val="00936C52"/>
    <w:rsid w:val="00936C67"/>
    <w:rsid w:val="00940D72"/>
    <w:rsid w:val="00945401"/>
    <w:rsid w:val="00952809"/>
    <w:rsid w:val="0095477C"/>
    <w:rsid w:val="0095489B"/>
    <w:rsid w:val="00954AE2"/>
    <w:rsid w:val="0095774D"/>
    <w:rsid w:val="00960F73"/>
    <w:rsid w:val="00961A2B"/>
    <w:rsid w:val="0096320E"/>
    <w:rsid w:val="00963A5B"/>
    <w:rsid w:val="009648D8"/>
    <w:rsid w:val="00965A48"/>
    <w:rsid w:val="00965E5B"/>
    <w:rsid w:val="00966FB9"/>
    <w:rsid w:val="009671CD"/>
    <w:rsid w:val="00970E50"/>
    <w:rsid w:val="009712BB"/>
    <w:rsid w:val="00972F49"/>
    <w:rsid w:val="009739C2"/>
    <w:rsid w:val="00973C7F"/>
    <w:rsid w:val="009751A9"/>
    <w:rsid w:val="009777B5"/>
    <w:rsid w:val="00980F9C"/>
    <w:rsid w:val="009833DB"/>
    <w:rsid w:val="0098632B"/>
    <w:rsid w:val="00987957"/>
    <w:rsid w:val="0099004C"/>
    <w:rsid w:val="00990A9B"/>
    <w:rsid w:val="009914F1"/>
    <w:rsid w:val="0099220B"/>
    <w:rsid w:val="0099310F"/>
    <w:rsid w:val="00995D44"/>
    <w:rsid w:val="00995E0F"/>
    <w:rsid w:val="0099721A"/>
    <w:rsid w:val="009973B5"/>
    <w:rsid w:val="00997B5F"/>
    <w:rsid w:val="00997BFB"/>
    <w:rsid w:val="00997CFB"/>
    <w:rsid w:val="009A13A0"/>
    <w:rsid w:val="009A1532"/>
    <w:rsid w:val="009A1BFE"/>
    <w:rsid w:val="009A494F"/>
    <w:rsid w:val="009A6C23"/>
    <w:rsid w:val="009A7348"/>
    <w:rsid w:val="009A7EE9"/>
    <w:rsid w:val="009B01FD"/>
    <w:rsid w:val="009B0F2A"/>
    <w:rsid w:val="009B0FC7"/>
    <w:rsid w:val="009B1C28"/>
    <w:rsid w:val="009B21F6"/>
    <w:rsid w:val="009B2636"/>
    <w:rsid w:val="009B35AE"/>
    <w:rsid w:val="009B462C"/>
    <w:rsid w:val="009B4A36"/>
    <w:rsid w:val="009B5117"/>
    <w:rsid w:val="009B5C55"/>
    <w:rsid w:val="009B5CE5"/>
    <w:rsid w:val="009B61F5"/>
    <w:rsid w:val="009B702F"/>
    <w:rsid w:val="009C15F3"/>
    <w:rsid w:val="009C3689"/>
    <w:rsid w:val="009C56F9"/>
    <w:rsid w:val="009C5A1D"/>
    <w:rsid w:val="009C7856"/>
    <w:rsid w:val="009D1C9A"/>
    <w:rsid w:val="009D2BA1"/>
    <w:rsid w:val="009D70B6"/>
    <w:rsid w:val="009D7D59"/>
    <w:rsid w:val="009E07C2"/>
    <w:rsid w:val="009E0CDC"/>
    <w:rsid w:val="009E0E52"/>
    <w:rsid w:val="009E0FF9"/>
    <w:rsid w:val="009E20D2"/>
    <w:rsid w:val="009E4A4E"/>
    <w:rsid w:val="009E4CAF"/>
    <w:rsid w:val="009E6C12"/>
    <w:rsid w:val="009E77D8"/>
    <w:rsid w:val="009F03C2"/>
    <w:rsid w:val="009F1DF4"/>
    <w:rsid w:val="009F3082"/>
    <w:rsid w:val="009F3D0E"/>
    <w:rsid w:val="009F6314"/>
    <w:rsid w:val="009F6408"/>
    <w:rsid w:val="009F6D8C"/>
    <w:rsid w:val="009F72F9"/>
    <w:rsid w:val="00A00205"/>
    <w:rsid w:val="00A00AF0"/>
    <w:rsid w:val="00A01532"/>
    <w:rsid w:val="00A03395"/>
    <w:rsid w:val="00A03D63"/>
    <w:rsid w:val="00A04EAE"/>
    <w:rsid w:val="00A05017"/>
    <w:rsid w:val="00A102C8"/>
    <w:rsid w:val="00A10FE5"/>
    <w:rsid w:val="00A118AB"/>
    <w:rsid w:val="00A14B5A"/>
    <w:rsid w:val="00A16177"/>
    <w:rsid w:val="00A1796A"/>
    <w:rsid w:val="00A205C6"/>
    <w:rsid w:val="00A20BE7"/>
    <w:rsid w:val="00A214A0"/>
    <w:rsid w:val="00A222FB"/>
    <w:rsid w:val="00A224FA"/>
    <w:rsid w:val="00A22A70"/>
    <w:rsid w:val="00A23BC3"/>
    <w:rsid w:val="00A25FD1"/>
    <w:rsid w:val="00A316F4"/>
    <w:rsid w:val="00A31891"/>
    <w:rsid w:val="00A31CCE"/>
    <w:rsid w:val="00A31EF9"/>
    <w:rsid w:val="00A3248A"/>
    <w:rsid w:val="00A32E17"/>
    <w:rsid w:val="00A3567F"/>
    <w:rsid w:val="00A36AD5"/>
    <w:rsid w:val="00A37698"/>
    <w:rsid w:val="00A41ED3"/>
    <w:rsid w:val="00A44A3E"/>
    <w:rsid w:val="00A460DF"/>
    <w:rsid w:val="00A473D5"/>
    <w:rsid w:val="00A51FAD"/>
    <w:rsid w:val="00A52063"/>
    <w:rsid w:val="00A525CE"/>
    <w:rsid w:val="00A52859"/>
    <w:rsid w:val="00A535EE"/>
    <w:rsid w:val="00A55467"/>
    <w:rsid w:val="00A556DE"/>
    <w:rsid w:val="00A57F08"/>
    <w:rsid w:val="00A61149"/>
    <w:rsid w:val="00A63FF1"/>
    <w:rsid w:val="00A64200"/>
    <w:rsid w:val="00A643E1"/>
    <w:rsid w:val="00A65168"/>
    <w:rsid w:val="00A65212"/>
    <w:rsid w:val="00A65A51"/>
    <w:rsid w:val="00A673CE"/>
    <w:rsid w:val="00A70758"/>
    <w:rsid w:val="00A73823"/>
    <w:rsid w:val="00A73869"/>
    <w:rsid w:val="00A74740"/>
    <w:rsid w:val="00A7659E"/>
    <w:rsid w:val="00A766C0"/>
    <w:rsid w:val="00A77931"/>
    <w:rsid w:val="00A8051C"/>
    <w:rsid w:val="00A8143B"/>
    <w:rsid w:val="00A81D82"/>
    <w:rsid w:val="00A82801"/>
    <w:rsid w:val="00A8479E"/>
    <w:rsid w:val="00A871BA"/>
    <w:rsid w:val="00A908B5"/>
    <w:rsid w:val="00A9118F"/>
    <w:rsid w:val="00A91556"/>
    <w:rsid w:val="00A92930"/>
    <w:rsid w:val="00A92DAE"/>
    <w:rsid w:val="00A938BC"/>
    <w:rsid w:val="00A93A4C"/>
    <w:rsid w:val="00A93E33"/>
    <w:rsid w:val="00A94177"/>
    <w:rsid w:val="00A943DF"/>
    <w:rsid w:val="00A9519A"/>
    <w:rsid w:val="00A9783F"/>
    <w:rsid w:val="00AA059A"/>
    <w:rsid w:val="00AA181C"/>
    <w:rsid w:val="00AA370B"/>
    <w:rsid w:val="00AA3C80"/>
    <w:rsid w:val="00AA457D"/>
    <w:rsid w:val="00AA5224"/>
    <w:rsid w:val="00AA7790"/>
    <w:rsid w:val="00AB03E2"/>
    <w:rsid w:val="00AB32F0"/>
    <w:rsid w:val="00AB44D6"/>
    <w:rsid w:val="00AB505E"/>
    <w:rsid w:val="00AB6970"/>
    <w:rsid w:val="00AC0C7E"/>
    <w:rsid w:val="00AC12B9"/>
    <w:rsid w:val="00AC1939"/>
    <w:rsid w:val="00AC200F"/>
    <w:rsid w:val="00AC25B8"/>
    <w:rsid w:val="00AC275A"/>
    <w:rsid w:val="00AC2E98"/>
    <w:rsid w:val="00AC6234"/>
    <w:rsid w:val="00AC69BD"/>
    <w:rsid w:val="00AC7C05"/>
    <w:rsid w:val="00AD167C"/>
    <w:rsid w:val="00AD17C7"/>
    <w:rsid w:val="00AD1F0C"/>
    <w:rsid w:val="00AD1F48"/>
    <w:rsid w:val="00AD4041"/>
    <w:rsid w:val="00AD60FA"/>
    <w:rsid w:val="00AD7091"/>
    <w:rsid w:val="00AE1B65"/>
    <w:rsid w:val="00AE302B"/>
    <w:rsid w:val="00AE475E"/>
    <w:rsid w:val="00AE49F3"/>
    <w:rsid w:val="00AE587A"/>
    <w:rsid w:val="00AE5C5C"/>
    <w:rsid w:val="00AE65B2"/>
    <w:rsid w:val="00AE7804"/>
    <w:rsid w:val="00AE7FCE"/>
    <w:rsid w:val="00AF1019"/>
    <w:rsid w:val="00AF1F77"/>
    <w:rsid w:val="00AF4DE0"/>
    <w:rsid w:val="00AF513A"/>
    <w:rsid w:val="00AF74F5"/>
    <w:rsid w:val="00AF7DCB"/>
    <w:rsid w:val="00B02269"/>
    <w:rsid w:val="00B0539E"/>
    <w:rsid w:val="00B12927"/>
    <w:rsid w:val="00B12A41"/>
    <w:rsid w:val="00B12AF9"/>
    <w:rsid w:val="00B12D47"/>
    <w:rsid w:val="00B131C9"/>
    <w:rsid w:val="00B137F7"/>
    <w:rsid w:val="00B143D6"/>
    <w:rsid w:val="00B15F8B"/>
    <w:rsid w:val="00B16BE5"/>
    <w:rsid w:val="00B20BCC"/>
    <w:rsid w:val="00B219FC"/>
    <w:rsid w:val="00B21D7B"/>
    <w:rsid w:val="00B248B4"/>
    <w:rsid w:val="00B249A6"/>
    <w:rsid w:val="00B24C4B"/>
    <w:rsid w:val="00B2533F"/>
    <w:rsid w:val="00B259DF"/>
    <w:rsid w:val="00B25EE7"/>
    <w:rsid w:val="00B269D5"/>
    <w:rsid w:val="00B27E7D"/>
    <w:rsid w:val="00B31DFC"/>
    <w:rsid w:val="00B339F2"/>
    <w:rsid w:val="00B37293"/>
    <w:rsid w:val="00B37C33"/>
    <w:rsid w:val="00B4010F"/>
    <w:rsid w:val="00B41092"/>
    <w:rsid w:val="00B424A0"/>
    <w:rsid w:val="00B43457"/>
    <w:rsid w:val="00B44B1F"/>
    <w:rsid w:val="00B50E1F"/>
    <w:rsid w:val="00B52241"/>
    <w:rsid w:val="00B52795"/>
    <w:rsid w:val="00B532A8"/>
    <w:rsid w:val="00B53317"/>
    <w:rsid w:val="00B53468"/>
    <w:rsid w:val="00B57BCF"/>
    <w:rsid w:val="00B6063B"/>
    <w:rsid w:val="00B60C2E"/>
    <w:rsid w:val="00B61274"/>
    <w:rsid w:val="00B62114"/>
    <w:rsid w:val="00B63E1A"/>
    <w:rsid w:val="00B63E3E"/>
    <w:rsid w:val="00B64141"/>
    <w:rsid w:val="00B64E72"/>
    <w:rsid w:val="00B655F0"/>
    <w:rsid w:val="00B71DD4"/>
    <w:rsid w:val="00B74857"/>
    <w:rsid w:val="00B749D7"/>
    <w:rsid w:val="00B75858"/>
    <w:rsid w:val="00B770EF"/>
    <w:rsid w:val="00B77913"/>
    <w:rsid w:val="00B80CE5"/>
    <w:rsid w:val="00B813D1"/>
    <w:rsid w:val="00B824FB"/>
    <w:rsid w:val="00B82646"/>
    <w:rsid w:val="00B826AD"/>
    <w:rsid w:val="00B852F9"/>
    <w:rsid w:val="00B863FF"/>
    <w:rsid w:val="00B872C2"/>
    <w:rsid w:val="00B91C48"/>
    <w:rsid w:val="00B93158"/>
    <w:rsid w:val="00B937FA"/>
    <w:rsid w:val="00B94A34"/>
    <w:rsid w:val="00B95E06"/>
    <w:rsid w:val="00B969B2"/>
    <w:rsid w:val="00B96A4E"/>
    <w:rsid w:val="00B96E2F"/>
    <w:rsid w:val="00B96F35"/>
    <w:rsid w:val="00B971EE"/>
    <w:rsid w:val="00B97359"/>
    <w:rsid w:val="00B97A8F"/>
    <w:rsid w:val="00BA014F"/>
    <w:rsid w:val="00BA1DC9"/>
    <w:rsid w:val="00BA354D"/>
    <w:rsid w:val="00BA36EC"/>
    <w:rsid w:val="00BA3DBE"/>
    <w:rsid w:val="00BA4E4E"/>
    <w:rsid w:val="00BA4E58"/>
    <w:rsid w:val="00BA7074"/>
    <w:rsid w:val="00BA7C88"/>
    <w:rsid w:val="00BB054F"/>
    <w:rsid w:val="00BB07CF"/>
    <w:rsid w:val="00BB1356"/>
    <w:rsid w:val="00BB3283"/>
    <w:rsid w:val="00BB41F7"/>
    <w:rsid w:val="00BB54C0"/>
    <w:rsid w:val="00BB7829"/>
    <w:rsid w:val="00BC0CF6"/>
    <w:rsid w:val="00BC10B0"/>
    <w:rsid w:val="00BC1B6D"/>
    <w:rsid w:val="00BC2230"/>
    <w:rsid w:val="00BC5A80"/>
    <w:rsid w:val="00BC68A1"/>
    <w:rsid w:val="00BC6B6C"/>
    <w:rsid w:val="00BC7993"/>
    <w:rsid w:val="00BD03CF"/>
    <w:rsid w:val="00BD12DA"/>
    <w:rsid w:val="00BD1457"/>
    <w:rsid w:val="00BD341B"/>
    <w:rsid w:val="00BD3D4F"/>
    <w:rsid w:val="00BE2811"/>
    <w:rsid w:val="00BE2AD9"/>
    <w:rsid w:val="00BE2B66"/>
    <w:rsid w:val="00BE32A1"/>
    <w:rsid w:val="00BE3695"/>
    <w:rsid w:val="00BE576C"/>
    <w:rsid w:val="00BE6C21"/>
    <w:rsid w:val="00BE733C"/>
    <w:rsid w:val="00BE7414"/>
    <w:rsid w:val="00BF02C1"/>
    <w:rsid w:val="00BF03EB"/>
    <w:rsid w:val="00BF27FE"/>
    <w:rsid w:val="00BF4A8D"/>
    <w:rsid w:val="00BF5426"/>
    <w:rsid w:val="00BF673A"/>
    <w:rsid w:val="00BF70B5"/>
    <w:rsid w:val="00BF7C41"/>
    <w:rsid w:val="00C005A1"/>
    <w:rsid w:val="00C00EC5"/>
    <w:rsid w:val="00C0157C"/>
    <w:rsid w:val="00C019AD"/>
    <w:rsid w:val="00C03A5C"/>
    <w:rsid w:val="00C043B3"/>
    <w:rsid w:val="00C04FBE"/>
    <w:rsid w:val="00C06E55"/>
    <w:rsid w:val="00C06FB6"/>
    <w:rsid w:val="00C079AB"/>
    <w:rsid w:val="00C07AE3"/>
    <w:rsid w:val="00C10254"/>
    <w:rsid w:val="00C105B7"/>
    <w:rsid w:val="00C10720"/>
    <w:rsid w:val="00C10E61"/>
    <w:rsid w:val="00C12417"/>
    <w:rsid w:val="00C14787"/>
    <w:rsid w:val="00C14B94"/>
    <w:rsid w:val="00C1596D"/>
    <w:rsid w:val="00C15B8D"/>
    <w:rsid w:val="00C17010"/>
    <w:rsid w:val="00C20562"/>
    <w:rsid w:val="00C20893"/>
    <w:rsid w:val="00C215C3"/>
    <w:rsid w:val="00C23A96"/>
    <w:rsid w:val="00C23B10"/>
    <w:rsid w:val="00C24688"/>
    <w:rsid w:val="00C249C6"/>
    <w:rsid w:val="00C275B7"/>
    <w:rsid w:val="00C31785"/>
    <w:rsid w:val="00C31CF7"/>
    <w:rsid w:val="00C32CC1"/>
    <w:rsid w:val="00C3394D"/>
    <w:rsid w:val="00C3493B"/>
    <w:rsid w:val="00C3508B"/>
    <w:rsid w:val="00C3569E"/>
    <w:rsid w:val="00C359A7"/>
    <w:rsid w:val="00C3651C"/>
    <w:rsid w:val="00C36F8A"/>
    <w:rsid w:val="00C40D58"/>
    <w:rsid w:val="00C41FFD"/>
    <w:rsid w:val="00C426EC"/>
    <w:rsid w:val="00C44AB6"/>
    <w:rsid w:val="00C4501D"/>
    <w:rsid w:val="00C47E09"/>
    <w:rsid w:val="00C5010C"/>
    <w:rsid w:val="00C5087D"/>
    <w:rsid w:val="00C51614"/>
    <w:rsid w:val="00C54686"/>
    <w:rsid w:val="00C54F72"/>
    <w:rsid w:val="00C551E0"/>
    <w:rsid w:val="00C55217"/>
    <w:rsid w:val="00C55480"/>
    <w:rsid w:val="00C60835"/>
    <w:rsid w:val="00C61384"/>
    <w:rsid w:val="00C62222"/>
    <w:rsid w:val="00C6483C"/>
    <w:rsid w:val="00C64AE9"/>
    <w:rsid w:val="00C65873"/>
    <w:rsid w:val="00C665E1"/>
    <w:rsid w:val="00C66800"/>
    <w:rsid w:val="00C7048A"/>
    <w:rsid w:val="00C70CFF"/>
    <w:rsid w:val="00C713E0"/>
    <w:rsid w:val="00C71696"/>
    <w:rsid w:val="00C718FE"/>
    <w:rsid w:val="00C7192E"/>
    <w:rsid w:val="00C73ECD"/>
    <w:rsid w:val="00C7507A"/>
    <w:rsid w:val="00C771D3"/>
    <w:rsid w:val="00C772DE"/>
    <w:rsid w:val="00C77BF2"/>
    <w:rsid w:val="00C80DC0"/>
    <w:rsid w:val="00C86CEC"/>
    <w:rsid w:val="00C8773D"/>
    <w:rsid w:val="00C87ABB"/>
    <w:rsid w:val="00C90062"/>
    <w:rsid w:val="00C91831"/>
    <w:rsid w:val="00C91AD6"/>
    <w:rsid w:val="00C91E25"/>
    <w:rsid w:val="00C92D26"/>
    <w:rsid w:val="00C93DA1"/>
    <w:rsid w:val="00C953DF"/>
    <w:rsid w:val="00C9657E"/>
    <w:rsid w:val="00C976E8"/>
    <w:rsid w:val="00C97C37"/>
    <w:rsid w:val="00C97F89"/>
    <w:rsid w:val="00CA044B"/>
    <w:rsid w:val="00CA3395"/>
    <w:rsid w:val="00CA42CC"/>
    <w:rsid w:val="00CA60E5"/>
    <w:rsid w:val="00CB04CB"/>
    <w:rsid w:val="00CB1435"/>
    <w:rsid w:val="00CB2790"/>
    <w:rsid w:val="00CB778C"/>
    <w:rsid w:val="00CC0598"/>
    <w:rsid w:val="00CC26B2"/>
    <w:rsid w:val="00CC3806"/>
    <w:rsid w:val="00CC49CD"/>
    <w:rsid w:val="00CC6516"/>
    <w:rsid w:val="00CC69E5"/>
    <w:rsid w:val="00CC6F53"/>
    <w:rsid w:val="00CD0733"/>
    <w:rsid w:val="00CD248E"/>
    <w:rsid w:val="00CD5401"/>
    <w:rsid w:val="00CD55EB"/>
    <w:rsid w:val="00CD64C6"/>
    <w:rsid w:val="00CD7059"/>
    <w:rsid w:val="00CE0895"/>
    <w:rsid w:val="00CE2709"/>
    <w:rsid w:val="00CE2D64"/>
    <w:rsid w:val="00CE4321"/>
    <w:rsid w:val="00CE5B87"/>
    <w:rsid w:val="00CE6198"/>
    <w:rsid w:val="00CE658C"/>
    <w:rsid w:val="00CE6869"/>
    <w:rsid w:val="00CF0BD8"/>
    <w:rsid w:val="00CF0CA6"/>
    <w:rsid w:val="00CF21CB"/>
    <w:rsid w:val="00CF378F"/>
    <w:rsid w:val="00CF4153"/>
    <w:rsid w:val="00CF5E7B"/>
    <w:rsid w:val="00CF6230"/>
    <w:rsid w:val="00CF6D53"/>
    <w:rsid w:val="00CF6DCF"/>
    <w:rsid w:val="00CF7117"/>
    <w:rsid w:val="00D00EAF"/>
    <w:rsid w:val="00D017FC"/>
    <w:rsid w:val="00D01803"/>
    <w:rsid w:val="00D0226A"/>
    <w:rsid w:val="00D027D3"/>
    <w:rsid w:val="00D02814"/>
    <w:rsid w:val="00D03344"/>
    <w:rsid w:val="00D058B6"/>
    <w:rsid w:val="00D06727"/>
    <w:rsid w:val="00D11040"/>
    <w:rsid w:val="00D13147"/>
    <w:rsid w:val="00D138B2"/>
    <w:rsid w:val="00D147B1"/>
    <w:rsid w:val="00D14851"/>
    <w:rsid w:val="00D215C0"/>
    <w:rsid w:val="00D21FE5"/>
    <w:rsid w:val="00D233CF"/>
    <w:rsid w:val="00D24473"/>
    <w:rsid w:val="00D26F67"/>
    <w:rsid w:val="00D30EEF"/>
    <w:rsid w:val="00D31EDE"/>
    <w:rsid w:val="00D32088"/>
    <w:rsid w:val="00D3272D"/>
    <w:rsid w:val="00D3306C"/>
    <w:rsid w:val="00D341E1"/>
    <w:rsid w:val="00D34D17"/>
    <w:rsid w:val="00D35C44"/>
    <w:rsid w:val="00D35DBA"/>
    <w:rsid w:val="00D374E3"/>
    <w:rsid w:val="00D378F6"/>
    <w:rsid w:val="00D40FFC"/>
    <w:rsid w:val="00D42371"/>
    <w:rsid w:val="00D45645"/>
    <w:rsid w:val="00D463FF"/>
    <w:rsid w:val="00D47539"/>
    <w:rsid w:val="00D47949"/>
    <w:rsid w:val="00D47F3C"/>
    <w:rsid w:val="00D51779"/>
    <w:rsid w:val="00D528FA"/>
    <w:rsid w:val="00D54A2E"/>
    <w:rsid w:val="00D5528D"/>
    <w:rsid w:val="00D55A7A"/>
    <w:rsid w:val="00D56493"/>
    <w:rsid w:val="00D5715A"/>
    <w:rsid w:val="00D607CE"/>
    <w:rsid w:val="00D616B2"/>
    <w:rsid w:val="00D649F7"/>
    <w:rsid w:val="00D66A07"/>
    <w:rsid w:val="00D66F39"/>
    <w:rsid w:val="00D708D9"/>
    <w:rsid w:val="00D71687"/>
    <w:rsid w:val="00D71948"/>
    <w:rsid w:val="00D73816"/>
    <w:rsid w:val="00D74813"/>
    <w:rsid w:val="00D75362"/>
    <w:rsid w:val="00D75AAE"/>
    <w:rsid w:val="00D75C95"/>
    <w:rsid w:val="00D76652"/>
    <w:rsid w:val="00D7708D"/>
    <w:rsid w:val="00D7744C"/>
    <w:rsid w:val="00D77506"/>
    <w:rsid w:val="00D77B8C"/>
    <w:rsid w:val="00D8154A"/>
    <w:rsid w:val="00D857CC"/>
    <w:rsid w:val="00D92088"/>
    <w:rsid w:val="00D92C55"/>
    <w:rsid w:val="00D933E5"/>
    <w:rsid w:val="00D97900"/>
    <w:rsid w:val="00DA1F54"/>
    <w:rsid w:val="00DA2D32"/>
    <w:rsid w:val="00DA30BC"/>
    <w:rsid w:val="00DA3D98"/>
    <w:rsid w:val="00DA4604"/>
    <w:rsid w:val="00DA69C2"/>
    <w:rsid w:val="00DA6D70"/>
    <w:rsid w:val="00DA7058"/>
    <w:rsid w:val="00DB06BF"/>
    <w:rsid w:val="00DB0B45"/>
    <w:rsid w:val="00DB1647"/>
    <w:rsid w:val="00DB227F"/>
    <w:rsid w:val="00DB4A58"/>
    <w:rsid w:val="00DB4A67"/>
    <w:rsid w:val="00DB5A9B"/>
    <w:rsid w:val="00DB5E9B"/>
    <w:rsid w:val="00DB6050"/>
    <w:rsid w:val="00DB7F61"/>
    <w:rsid w:val="00DC0D58"/>
    <w:rsid w:val="00DC12A8"/>
    <w:rsid w:val="00DC2C34"/>
    <w:rsid w:val="00DC337A"/>
    <w:rsid w:val="00DC7857"/>
    <w:rsid w:val="00DC78F2"/>
    <w:rsid w:val="00DD04C4"/>
    <w:rsid w:val="00DD09DE"/>
    <w:rsid w:val="00DD2216"/>
    <w:rsid w:val="00DD7F0A"/>
    <w:rsid w:val="00DE00B9"/>
    <w:rsid w:val="00DE2002"/>
    <w:rsid w:val="00DE2C87"/>
    <w:rsid w:val="00DE35B0"/>
    <w:rsid w:val="00DE3965"/>
    <w:rsid w:val="00DE3FA1"/>
    <w:rsid w:val="00DE4217"/>
    <w:rsid w:val="00DE459A"/>
    <w:rsid w:val="00DE578F"/>
    <w:rsid w:val="00DE729B"/>
    <w:rsid w:val="00DE7FA4"/>
    <w:rsid w:val="00DF01D6"/>
    <w:rsid w:val="00DF27DA"/>
    <w:rsid w:val="00DF2B3B"/>
    <w:rsid w:val="00DF2D84"/>
    <w:rsid w:val="00DF459F"/>
    <w:rsid w:val="00DF4DBE"/>
    <w:rsid w:val="00DF5D26"/>
    <w:rsid w:val="00DF7BA1"/>
    <w:rsid w:val="00DF7D66"/>
    <w:rsid w:val="00E00CD1"/>
    <w:rsid w:val="00E057F4"/>
    <w:rsid w:val="00E05D6F"/>
    <w:rsid w:val="00E06A0C"/>
    <w:rsid w:val="00E10167"/>
    <w:rsid w:val="00E101B5"/>
    <w:rsid w:val="00E1085A"/>
    <w:rsid w:val="00E10BE3"/>
    <w:rsid w:val="00E10EC2"/>
    <w:rsid w:val="00E11ABD"/>
    <w:rsid w:val="00E13644"/>
    <w:rsid w:val="00E14EF0"/>
    <w:rsid w:val="00E15303"/>
    <w:rsid w:val="00E155A1"/>
    <w:rsid w:val="00E15A40"/>
    <w:rsid w:val="00E15D84"/>
    <w:rsid w:val="00E1653A"/>
    <w:rsid w:val="00E1684C"/>
    <w:rsid w:val="00E16BFA"/>
    <w:rsid w:val="00E16C10"/>
    <w:rsid w:val="00E21E3D"/>
    <w:rsid w:val="00E22E6C"/>
    <w:rsid w:val="00E25B42"/>
    <w:rsid w:val="00E26F6E"/>
    <w:rsid w:val="00E27B90"/>
    <w:rsid w:val="00E3237E"/>
    <w:rsid w:val="00E349F0"/>
    <w:rsid w:val="00E359BE"/>
    <w:rsid w:val="00E377C5"/>
    <w:rsid w:val="00E40820"/>
    <w:rsid w:val="00E428CF"/>
    <w:rsid w:val="00E429BF"/>
    <w:rsid w:val="00E43A17"/>
    <w:rsid w:val="00E45C2A"/>
    <w:rsid w:val="00E4658F"/>
    <w:rsid w:val="00E47069"/>
    <w:rsid w:val="00E47F03"/>
    <w:rsid w:val="00E5183F"/>
    <w:rsid w:val="00E53CEA"/>
    <w:rsid w:val="00E53D12"/>
    <w:rsid w:val="00E54A67"/>
    <w:rsid w:val="00E57FBD"/>
    <w:rsid w:val="00E61B72"/>
    <w:rsid w:val="00E61C0D"/>
    <w:rsid w:val="00E63EB4"/>
    <w:rsid w:val="00E66160"/>
    <w:rsid w:val="00E66326"/>
    <w:rsid w:val="00E66DEF"/>
    <w:rsid w:val="00E675BA"/>
    <w:rsid w:val="00E678C3"/>
    <w:rsid w:val="00E701A4"/>
    <w:rsid w:val="00E71329"/>
    <w:rsid w:val="00E7282A"/>
    <w:rsid w:val="00E72E4A"/>
    <w:rsid w:val="00E8363B"/>
    <w:rsid w:val="00E8420D"/>
    <w:rsid w:val="00E84966"/>
    <w:rsid w:val="00E861C8"/>
    <w:rsid w:val="00E9054F"/>
    <w:rsid w:val="00E92383"/>
    <w:rsid w:val="00E9491D"/>
    <w:rsid w:val="00E95DE9"/>
    <w:rsid w:val="00E968E7"/>
    <w:rsid w:val="00E97AFE"/>
    <w:rsid w:val="00EA1B3A"/>
    <w:rsid w:val="00EA1CC2"/>
    <w:rsid w:val="00EA2109"/>
    <w:rsid w:val="00EA3C1B"/>
    <w:rsid w:val="00EA71B0"/>
    <w:rsid w:val="00EB0C1C"/>
    <w:rsid w:val="00EB327B"/>
    <w:rsid w:val="00EB53E1"/>
    <w:rsid w:val="00EB5B61"/>
    <w:rsid w:val="00EB5BAA"/>
    <w:rsid w:val="00EB6678"/>
    <w:rsid w:val="00EB7721"/>
    <w:rsid w:val="00EC2389"/>
    <w:rsid w:val="00EC3443"/>
    <w:rsid w:val="00EC5F59"/>
    <w:rsid w:val="00EC7CFD"/>
    <w:rsid w:val="00ED0425"/>
    <w:rsid w:val="00ED24EF"/>
    <w:rsid w:val="00ED39A2"/>
    <w:rsid w:val="00ED4035"/>
    <w:rsid w:val="00ED4D4E"/>
    <w:rsid w:val="00ED6DF6"/>
    <w:rsid w:val="00EE0B8C"/>
    <w:rsid w:val="00EE0C77"/>
    <w:rsid w:val="00EE43FC"/>
    <w:rsid w:val="00EE47CA"/>
    <w:rsid w:val="00EE4E54"/>
    <w:rsid w:val="00EE5208"/>
    <w:rsid w:val="00EE5338"/>
    <w:rsid w:val="00EE71B3"/>
    <w:rsid w:val="00EF0206"/>
    <w:rsid w:val="00EF0C87"/>
    <w:rsid w:val="00EF1CBB"/>
    <w:rsid w:val="00EF3701"/>
    <w:rsid w:val="00EF3F36"/>
    <w:rsid w:val="00EF4334"/>
    <w:rsid w:val="00EF5667"/>
    <w:rsid w:val="00EF5BBC"/>
    <w:rsid w:val="00F014E7"/>
    <w:rsid w:val="00F02AFB"/>
    <w:rsid w:val="00F02C1D"/>
    <w:rsid w:val="00F02C24"/>
    <w:rsid w:val="00F02CBD"/>
    <w:rsid w:val="00F03077"/>
    <w:rsid w:val="00F03AA6"/>
    <w:rsid w:val="00F065F3"/>
    <w:rsid w:val="00F06AB7"/>
    <w:rsid w:val="00F06BF5"/>
    <w:rsid w:val="00F07304"/>
    <w:rsid w:val="00F07897"/>
    <w:rsid w:val="00F07E73"/>
    <w:rsid w:val="00F10235"/>
    <w:rsid w:val="00F10D4F"/>
    <w:rsid w:val="00F15409"/>
    <w:rsid w:val="00F15CD9"/>
    <w:rsid w:val="00F17310"/>
    <w:rsid w:val="00F2033B"/>
    <w:rsid w:val="00F20430"/>
    <w:rsid w:val="00F20B8F"/>
    <w:rsid w:val="00F20E91"/>
    <w:rsid w:val="00F2221B"/>
    <w:rsid w:val="00F22346"/>
    <w:rsid w:val="00F24F67"/>
    <w:rsid w:val="00F26B80"/>
    <w:rsid w:val="00F302EB"/>
    <w:rsid w:val="00F30C6B"/>
    <w:rsid w:val="00F315D1"/>
    <w:rsid w:val="00F3208B"/>
    <w:rsid w:val="00F3585C"/>
    <w:rsid w:val="00F37079"/>
    <w:rsid w:val="00F40430"/>
    <w:rsid w:val="00F40AE3"/>
    <w:rsid w:val="00F436BB"/>
    <w:rsid w:val="00F43BC2"/>
    <w:rsid w:val="00F4560B"/>
    <w:rsid w:val="00F47145"/>
    <w:rsid w:val="00F47FBB"/>
    <w:rsid w:val="00F51F57"/>
    <w:rsid w:val="00F53B45"/>
    <w:rsid w:val="00F541DF"/>
    <w:rsid w:val="00F545BF"/>
    <w:rsid w:val="00F5523E"/>
    <w:rsid w:val="00F559ED"/>
    <w:rsid w:val="00F55D09"/>
    <w:rsid w:val="00F56209"/>
    <w:rsid w:val="00F6020D"/>
    <w:rsid w:val="00F6255B"/>
    <w:rsid w:val="00F637B8"/>
    <w:rsid w:val="00F664E4"/>
    <w:rsid w:val="00F66E28"/>
    <w:rsid w:val="00F70D1C"/>
    <w:rsid w:val="00F71317"/>
    <w:rsid w:val="00F71B56"/>
    <w:rsid w:val="00F73D38"/>
    <w:rsid w:val="00F740BA"/>
    <w:rsid w:val="00F74C7A"/>
    <w:rsid w:val="00F7530F"/>
    <w:rsid w:val="00F777E1"/>
    <w:rsid w:val="00F81931"/>
    <w:rsid w:val="00F81CD7"/>
    <w:rsid w:val="00F826AE"/>
    <w:rsid w:val="00F832C8"/>
    <w:rsid w:val="00F848D2"/>
    <w:rsid w:val="00F8500A"/>
    <w:rsid w:val="00F8691B"/>
    <w:rsid w:val="00F86D89"/>
    <w:rsid w:val="00F86EB9"/>
    <w:rsid w:val="00F873B3"/>
    <w:rsid w:val="00F90860"/>
    <w:rsid w:val="00F9170E"/>
    <w:rsid w:val="00F91DC7"/>
    <w:rsid w:val="00F91F9C"/>
    <w:rsid w:val="00F92802"/>
    <w:rsid w:val="00F944CF"/>
    <w:rsid w:val="00F947FB"/>
    <w:rsid w:val="00F95752"/>
    <w:rsid w:val="00F9667A"/>
    <w:rsid w:val="00FA1E70"/>
    <w:rsid w:val="00FA31F4"/>
    <w:rsid w:val="00FA33FE"/>
    <w:rsid w:val="00FA3CCF"/>
    <w:rsid w:val="00FA42B9"/>
    <w:rsid w:val="00FA755A"/>
    <w:rsid w:val="00FB0CE0"/>
    <w:rsid w:val="00FB1F9F"/>
    <w:rsid w:val="00FB241C"/>
    <w:rsid w:val="00FB2B0F"/>
    <w:rsid w:val="00FB2CF2"/>
    <w:rsid w:val="00FB3540"/>
    <w:rsid w:val="00FB3B9D"/>
    <w:rsid w:val="00FB4F6B"/>
    <w:rsid w:val="00FB5FE1"/>
    <w:rsid w:val="00FB7209"/>
    <w:rsid w:val="00FC0E8D"/>
    <w:rsid w:val="00FC1CEB"/>
    <w:rsid w:val="00FC2189"/>
    <w:rsid w:val="00FC46EF"/>
    <w:rsid w:val="00FC6E52"/>
    <w:rsid w:val="00FD2D81"/>
    <w:rsid w:val="00FD31B3"/>
    <w:rsid w:val="00FD347D"/>
    <w:rsid w:val="00FD4204"/>
    <w:rsid w:val="00FD6D91"/>
    <w:rsid w:val="00FD7EBF"/>
    <w:rsid w:val="00FE0C97"/>
    <w:rsid w:val="00FE0F31"/>
    <w:rsid w:val="00FE2584"/>
    <w:rsid w:val="00FE3039"/>
    <w:rsid w:val="00FE62AA"/>
    <w:rsid w:val="00FE62EC"/>
    <w:rsid w:val="00FE6919"/>
    <w:rsid w:val="00FE6A8E"/>
    <w:rsid w:val="00FE7ECB"/>
    <w:rsid w:val="00FF31C6"/>
    <w:rsid w:val="00FF377F"/>
    <w:rsid w:val="00FF3CCB"/>
    <w:rsid w:val="00FF420E"/>
    <w:rsid w:val="00FF56E3"/>
    <w:rsid w:val="00FF57B5"/>
    <w:rsid w:val="00FF70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7DE369C0-2928-4EEF-9D6A-31572F34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styleId="NormalWeb">
    <w:name w:val="Normal (Web)"/>
    <w:basedOn w:val="Normal"/>
    <w:uiPriority w:val="99"/>
    <w:semiHidden/>
    <w:unhideWhenUsed/>
    <w:rsid w:val="005C7F87"/>
    <w:pPr>
      <w:spacing w:before="100" w:beforeAutospacing="1" w:after="100" w:afterAutospacing="1" w:line="240" w:lineRule="auto"/>
    </w:pPr>
    <w:rPr>
      <w:rFonts w:ascii="Times New Roman" w:eastAsia="Times New Roman" w:hAnsi="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4301073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852186381">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98934600">
      <w:bodyDiv w:val="1"/>
      <w:marLeft w:val="0"/>
      <w:marRight w:val="0"/>
      <w:marTop w:val="0"/>
      <w:marBottom w:val="0"/>
      <w:divBdr>
        <w:top w:val="none" w:sz="0" w:space="0" w:color="auto"/>
        <w:left w:val="none" w:sz="0" w:space="0" w:color="auto"/>
        <w:bottom w:val="none" w:sz="0" w:space="0" w:color="auto"/>
        <w:right w:val="none" w:sz="0" w:space="0" w:color="auto"/>
      </w:divBdr>
    </w:div>
    <w:div w:id="1244484628">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0059838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8035583">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353A"/>
    <w:rsid w:val="00012C87"/>
    <w:rsid w:val="00036693"/>
    <w:rsid w:val="000C31FF"/>
    <w:rsid w:val="000C4E49"/>
    <w:rsid w:val="00113FD5"/>
    <w:rsid w:val="00153CE0"/>
    <w:rsid w:val="00183F29"/>
    <w:rsid w:val="001935DC"/>
    <w:rsid w:val="001D1E2D"/>
    <w:rsid w:val="001F3F67"/>
    <w:rsid w:val="00236D83"/>
    <w:rsid w:val="002550FD"/>
    <w:rsid w:val="002A009D"/>
    <w:rsid w:val="002B6EBF"/>
    <w:rsid w:val="002F79CA"/>
    <w:rsid w:val="00333F8E"/>
    <w:rsid w:val="0034640A"/>
    <w:rsid w:val="00350199"/>
    <w:rsid w:val="00370A0B"/>
    <w:rsid w:val="00397E8F"/>
    <w:rsid w:val="003A08AD"/>
    <w:rsid w:val="003C56B6"/>
    <w:rsid w:val="0040212E"/>
    <w:rsid w:val="0042716E"/>
    <w:rsid w:val="004324D7"/>
    <w:rsid w:val="00455673"/>
    <w:rsid w:val="00460DCA"/>
    <w:rsid w:val="00484C50"/>
    <w:rsid w:val="00496562"/>
    <w:rsid w:val="004C5FA6"/>
    <w:rsid w:val="004D4402"/>
    <w:rsid w:val="004E6034"/>
    <w:rsid w:val="00517C76"/>
    <w:rsid w:val="005527BF"/>
    <w:rsid w:val="005802C8"/>
    <w:rsid w:val="0059369F"/>
    <w:rsid w:val="005A0061"/>
    <w:rsid w:val="005D01B0"/>
    <w:rsid w:val="00611F13"/>
    <w:rsid w:val="00624C99"/>
    <w:rsid w:val="00685CC8"/>
    <w:rsid w:val="00690D6D"/>
    <w:rsid w:val="006A1F0A"/>
    <w:rsid w:val="006B7F19"/>
    <w:rsid w:val="006E198C"/>
    <w:rsid w:val="00711AFF"/>
    <w:rsid w:val="007154C5"/>
    <w:rsid w:val="00745F91"/>
    <w:rsid w:val="00746BDC"/>
    <w:rsid w:val="007C6F8F"/>
    <w:rsid w:val="007E44DD"/>
    <w:rsid w:val="007E69A3"/>
    <w:rsid w:val="00814114"/>
    <w:rsid w:val="0082180A"/>
    <w:rsid w:val="00830461"/>
    <w:rsid w:val="00835E07"/>
    <w:rsid w:val="00845206"/>
    <w:rsid w:val="00863744"/>
    <w:rsid w:val="008C15C4"/>
    <w:rsid w:val="0099004C"/>
    <w:rsid w:val="00A1102F"/>
    <w:rsid w:val="00A52A64"/>
    <w:rsid w:val="00A563C5"/>
    <w:rsid w:val="00A65168"/>
    <w:rsid w:val="00AA3E9D"/>
    <w:rsid w:val="00B24590"/>
    <w:rsid w:val="00B50426"/>
    <w:rsid w:val="00BA3DBE"/>
    <w:rsid w:val="00BB41F7"/>
    <w:rsid w:val="00BD47C6"/>
    <w:rsid w:val="00C019AD"/>
    <w:rsid w:val="00C41BCC"/>
    <w:rsid w:val="00C65873"/>
    <w:rsid w:val="00C771D3"/>
    <w:rsid w:val="00D21424"/>
    <w:rsid w:val="00D34D17"/>
    <w:rsid w:val="00D56493"/>
    <w:rsid w:val="00D57E7C"/>
    <w:rsid w:val="00D76652"/>
    <w:rsid w:val="00DB27DB"/>
    <w:rsid w:val="00DC2398"/>
    <w:rsid w:val="00DD09DE"/>
    <w:rsid w:val="00DD7BA4"/>
    <w:rsid w:val="00E318CE"/>
    <w:rsid w:val="00E53CEA"/>
    <w:rsid w:val="00E57E50"/>
    <w:rsid w:val="00E6158F"/>
    <w:rsid w:val="00E646E1"/>
    <w:rsid w:val="00EA1CC2"/>
    <w:rsid w:val="00F4615E"/>
    <w:rsid w:val="00F73D38"/>
    <w:rsid w:val="00F93872"/>
    <w:rsid w:val="00FF37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ONRW-2019369590-25598</_dlc_DocId>
    <_dlc_DocIdUrl xmlns="f6cfbbfa-3ea0-4d8e-acde-632e83cd9c55">
      <Url>https://prodonrgov.sharepoint.com/_layouts/15/DocIdRedir.aspx?ID=ONRW-2019369590-25598</Url>
      <Description>ONRW-2019369590-25598</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PR-01942</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QSA Global</Dutyholder>
    <SharedWithUsers xmlns="f6cfbbfa-3ea0-4d8e-acde-632e83cd9c55">
      <UserInfo>
        <DisplayName>Liam Dunning</DisplayName>
        <AccountId>12</AccountId>
        <AccountType/>
      </UserInfo>
    </SharedWithUsers>
    <Document_x0020_Status xmlns="f6cfbbfa-3ea0-4d8e-acde-632e83cd9c55">Final</Document_x0020_Statu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b:Source>
    <b:Tag>ONR154</b:Tag>
    <b:SourceType>ElectronicSource</b:SourceType>
    <b:Guid>{371F7F31-7023-4A64-91CB-31ABDFC4B981}</b:Guid>
    <b:Author>
      <b:Author>
        <b:Corporate>ONR</b:Corporate>
      </b:Author>
    </b:Author>
    <b:Title>NS-TAST-GD-050 - Periodic Safety Reviews (PSRs)</b:Title>
    <b:RefOrder>1</b:RefOrder>
  </b:Source>
</b:Sourc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9e0eaa74f396b0d955178d7295871c8e">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9f18c12cf1f3f39e4a82afff4daea14a"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FDB5378A-093F-4E56-91DA-7C9E4C828866}">
  <ds:schemaRefs>
    <ds:schemaRef ds:uri="http://www.w3.org/XML/1998/namespace"/>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2b92fa06-69b2-4527-a0e1-9e8803fc1e53"/>
    <ds:schemaRef ds:uri="f6cfbbfa-3ea0-4d8e-acde-632e83cd9c55"/>
    <ds:schemaRef ds:uri="http://purl.org/dc/dcmitype/"/>
  </ds:schemaRefs>
</ds:datastoreItem>
</file>

<file path=customXml/itemProps4.xml><?xml version="1.0" encoding="utf-8"?>
<ds:datastoreItem xmlns:ds="http://schemas.openxmlformats.org/officeDocument/2006/customXml" ds:itemID="{1643F45D-E8D2-47B6-916A-049F7827627C}">
  <ds:schemaRefs>
    <ds:schemaRef ds:uri="http://schemas.openxmlformats.org/officeDocument/2006/bibliography"/>
  </ds:schemaRefs>
</ds:datastoreItem>
</file>

<file path=customXml/itemProps5.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6.xml><?xml version="1.0" encoding="utf-8"?>
<ds:datastoreItem xmlns:ds="http://schemas.openxmlformats.org/officeDocument/2006/customXml" ds:itemID="{514AD2F9-B700-4AC7-8B6B-B026AC513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15</Pages>
  <Words>3396</Words>
  <Characters>19358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PR-01942 – Validation assessment of 880 Series Type B(U) transport package design</vt:lpstr>
    </vt:vector>
  </TitlesOfParts>
  <Manager>Office for Nuclear Regulation</Manager>
  <Company>Office for Nuclear Regulation</Company>
  <LinksUpToDate>false</LinksUpToDate>
  <CharactersWithSpaces>22709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PR-01942 – ADR/RID Validation assessment of 880 Series Type B(U) transport package design</dc:title>
  <dc:subject>[Subtitle or description]</dc:subject>
  <cp:keywords>[Key words separated by commas]</cp:keywords>
  <dc:description/>
  <cp:revision>2</cp:revision>
  <cp:lastPrinted>2025-09-25T01:56:00Z</cp:lastPrinted>
  <dcterms:created xsi:type="dcterms:W3CDTF">2025-12-16T10:32:00Z</dcterms:created>
  <dcterms:modified xsi:type="dcterms:W3CDTF">2025-12-16T10:32:00Z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c84451b3-5889-420e-97c2-b93c416ab66e</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