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0D62F72B" w:rsidR="00D0226A" w:rsidRPr="001E03E1" w:rsidRDefault="00132BC1" w:rsidP="001E03E1">
            <w:pPr>
              <w:pStyle w:val="CoverTitle"/>
              <w:rPr>
                <w:szCs w:val="90"/>
              </w:rPr>
            </w:pPr>
            <w:r w:rsidRPr="00210181">
              <w:rPr>
                <w:sz w:val="36"/>
                <w:szCs w:val="36"/>
              </w:rPr>
              <w:t>P</w:t>
            </w:r>
            <w:r w:rsidR="00210181" w:rsidRPr="00210181">
              <w:rPr>
                <w:sz w:val="36"/>
                <w:szCs w:val="36"/>
              </w:rPr>
              <w:t>R-0</w:t>
            </w:r>
            <w:r w:rsidR="00737A83">
              <w:rPr>
                <w:sz w:val="36"/>
                <w:szCs w:val="36"/>
              </w:rPr>
              <w:t>2036</w:t>
            </w:r>
            <w:r w:rsidRPr="00F15CD9">
              <w:rPr>
                <w:sz w:val="36"/>
                <w:szCs w:val="36"/>
              </w:rPr>
              <w:t xml:space="preserve"> </w:t>
            </w:r>
            <w:r w:rsidR="00227705">
              <w:rPr>
                <w:sz w:val="36"/>
                <w:szCs w:val="36"/>
              </w:rPr>
              <w:t xml:space="preserve">Mk A2 AGR </w:t>
            </w:r>
            <w:r w:rsidR="00B146F0">
              <w:rPr>
                <w:sz w:val="36"/>
                <w:szCs w:val="36"/>
              </w:rPr>
              <w:t xml:space="preserve">Transport </w:t>
            </w:r>
            <w:r w:rsidR="00227705">
              <w:rPr>
                <w:sz w:val="36"/>
                <w:szCs w:val="36"/>
              </w:rPr>
              <w:t xml:space="preserve">Flask (Design No. 2834) </w:t>
            </w:r>
            <w:r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816598">
                      <w:rPr>
                        <w:sz w:val="36"/>
                        <w:szCs w:val="36"/>
                      </w:rPr>
                      <w:t>Assessment of Modification N0282 Issue 2</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7F643688"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421F50">
        <w:rPr>
          <w:rStyle w:val="Style2"/>
          <w:sz w:val="36"/>
          <w:szCs w:val="16"/>
        </w:rPr>
        <w:t>PR-0</w:t>
      </w:r>
      <w:r w:rsidR="00737A83">
        <w:rPr>
          <w:rStyle w:val="Style2"/>
          <w:sz w:val="36"/>
          <w:szCs w:val="16"/>
        </w:rPr>
        <w:t>2036</w:t>
      </w:r>
      <w:r w:rsidR="00B146F0">
        <w:rPr>
          <w:rStyle w:val="Style2"/>
          <w:sz w:val="36"/>
          <w:szCs w:val="16"/>
        </w:rPr>
        <w:t xml:space="preserve"> Mk A2 AGR Transport Flask (Design No. 2834)</w:t>
      </w:r>
    </w:p>
    <w:p w14:paraId="297D790E" w14:textId="23EBC142"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B146F0">
            <w:rPr>
              <w:rStyle w:val="Style2"/>
              <w:sz w:val="36"/>
              <w:szCs w:val="16"/>
            </w:rPr>
            <w:t>Assessment of Modification N028</w:t>
          </w:r>
          <w:r w:rsidR="00737A83">
            <w:rPr>
              <w:rStyle w:val="Style2"/>
              <w:sz w:val="36"/>
              <w:szCs w:val="16"/>
            </w:rPr>
            <w:t>2</w:t>
          </w:r>
          <w:r w:rsidR="00816598">
            <w:rPr>
              <w:rStyle w:val="Style2"/>
              <w:sz w:val="36"/>
              <w:szCs w:val="16"/>
            </w:rPr>
            <w:t xml:space="preserve"> Issue 2</w:t>
          </w:r>
        </w:sdtContent>
      </w:sdt>
    </w:p>
    <w:p w14:paraId="61A25C0F" w14:textId="39EC7DBA" w:rsidR="00004C16" w:rsidRDefault="00004C16" w:rsidP="00004C16">
      <w:pPr>
        <w:rPr>
          <w:sz w:val="28"/>
          <w:szCs w:val="28"/>
        </w:rPr>
      </w:pPr>
    </w:p>
    <w:p w14:paraId="4D99E381" w14:textId="6F97FD63"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210181">
        <w:rPr>
          <w:szCs w:val="24"/>
        </w:rPr>
        <w:t>EDF Energy Nuclear Generation Limited</w:t>
      </w:r>
    </w:p>
    <w:p w14:paraId="23B9A867" w14:textId="336B6002"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4FDA0330"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10181">
            <w:rPr>
              <w:szCs w:val="24"/>
            </w:rPr>
            <w:t>1</w:t>
          </w:r>
        </w:sdtContent>
      </w:sdt>
    </w:p>
    <w:p w14:paraId="19206F45" w14:textId="4BBFA7F4" w:rsidR="00004C16" w:rsidRPr="00610FEA" w:rsidRDefault="00004C16" w:rsidP="00004C16">
      <w:pPr>
        <w:rPr>
          <w:szCs w:val="24"/>
          <w:lang w:val="fr-FR"/>
        </w:rPr>
      </w:pPr>
      <w:r w:rsidRPr="00610FEA">
        <w:rPr>
          <w:b/>
          <w:bCs/>
          <w:szCs w:val="24"/>
          <w:lang w:val="fr-FR"/>
        </w:rPr>
        <w:t xml:space="preserve">Publication </w:t>
      </w:r>
      <w:r w:rsidR="009C5A1D" w:rsidRPr="00610FEA">
        <w:rPr>
          <w:b/>
          <w:bCs/>
          <w:szCs w:val="24"/>
          <w:lang w:val="fr-FR"/>
        </w:rPr>
        <w:t>d</w:t>
      </w:r>
      <w:r w:rsidRPr="00610FEA">
        <w:rPr>
          <w:b/>
          <w:bCs/>
          <w:szCs w:val="24"/>
          <w:lang w:val="fr-FR"/>
        </w:rPr>
        <w:t>ate</w:t>
      </w:r>
      <w:r w:rsidRPr="00610FEA">
        <w:rPr>
          <w:szCs w:val="24"/>
          <w:lang w:val="fr-FR"/>
        </w:rPr>
        <w:t xml:space="preserve">: </w:t>
      </w:r>
      <w:r w:rsidR="00352BAD" w:rsidRPr="00610FEA">
        <w:rPr>
          <w:szCs w:val="24"/>
          <w:lang w:val="fr-FR"/>
        </w:rPr>
        <w:t>August</w:t>
      </w:r>
      <w:r w:rsidR="00FF6D71" w:rsidRPr="00610FEA">
        <w:rPr>
          <w:szCs w:val="24"/>
          <w:lang w:val="fr-FR"/>
        </w:rPr>
        <w:t xml:space="preserve"> 2025</w:t>
      </w:r>
    </w:p>
    <w:p w14:paraId="461D902C" w14:textId="789FB5B5" w:rsidR="0099220B" w:rsidRPr="00610FEA" w:rsidRDefault="0099220B" w:rsidP="004B7A72">
      <w:pPr>
        <w:rPr>
          <w:lang w:val="fr-FR"/>
        </w:rPr>
      </w:pPr>
      <w:r w:rsidRPr="00610FEA">
        <w:rPr>
          <w:b/>
          <w:bCs/>
          <w:lang w:val="fr-FR"/>
        </w:rPr>
        <w:t>Document ID</w:t>
      </w:r>
      <w:r w:rsidRPr="00610FEA">
        <w:rPr>
          <w:lang w:val="fr-FR"/>
        </w:rPr>
        <w:t xml:space="preserve">: </w:t>
      </w:r>
      <w:r w:rsidR="00DB4A58" w:rsidRPr="00610FEA">
        <w:rPr>
          <w:lang w:val="fr-FR"/>
        </w:rPr>
        <w:t>ONRW-</w:t>
      </w:r>
      <w:r w:rsidR="008E2034" w:rsidRPr="00610FEA">
        <w:rPr>
          <w:lang w:val="fr-FR"/>
        </w:rPr>
        <w:t>2019369590</w:t>
      </w:r>
      <w:r w:rsidR="00E95A1F" w:rsidRPr="00610FEA">
        <w:rPr>
          <w:lang w:val="fr-FR"/>
        </w:rPr>
        <w:t>-</w:t>
      </w:r>
      <w:r w:rsidR="003B3F74" w:rsidRPr="00610FEA">
        <w:rPr>
          <w:lang w:val="fr-FR"/>
        </w:rPr>
        <w:t>23094</w:t>
      </w:r>
    </w:p>
    <w:p w14:paraId="39BC0EA4" w14:textId="77777777" w:rsidR="00420A11" w:rsidRPr="00610FEA" w:rsidRDefault="00420A11" w:rsidP="00323E71">
      <w:pPr>
        <w:rPr>
          <w:lang w:val="fr-FR"/>
        </w:rPr>
      </w:pP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62"/>
        <w:gridCol w:w="3546"/>
        <w:gridCol w:w="2708"/>
      </w:tblGrid>
      <w:tr w:rsidR="00E9054F" w:rsidRPr="004D16D7" w14:paraId="116B87DF" w14:textId="36A12630" w:rsidTr="00FF6D71">
        <w:trPr>
          <w:cnfStyle w:val="100000000000" w:firstRow="1" w:lastRow="0" w:firstColumn="0" w:lastColumn="0" w:oddVBand="0" w:evenVBand="0" w:oddHBand="0" w:evenHBand="0" w:firstRowFirstColumn="0" w:firstRowLastColumn="0" w:lastRowFirstColumn="0" w:lastRowLastColumn="0"/>
        </w:trPr>
        <w:tc>
          <w:tcPr>
            <w:tcW w:w="2762" w:type="dxa"/>
          </w:tcPr>
          <w:p w14:paraId="72366D01" w14:textId="79211401" w:rsidR="00E9054F" w:rsidRPr="004D16D7" w:rsidRDefault="00E9054F" w:rsidP="00595C8C">
            <w:pPr>
              <w:spacing w:before="60" w:after="60"/>
              <w:rPr>
                <w:b w:val="0"/>
                <w:bCs/>
              </w:rPr>
            </w:pPr>
            <w:r>
              <w:rPr>
                <w:b w:val="0"/>
                <w:bCs/>
              </w:rPr>
              <w:t xml:space="preserve">Organisation </w:t>
            </w:r>
          </w:p>
        </w:tc>
        <w:tc>
          <w:tcPr>
            <w:tcW w:w="3546" w:type="dxa"/>
          </w:tcPr>
          <w:p w14:paraId="2D00C3FD" w14:textId="444AF842" w:rsidR="00E9054F" w:rsidRPr="004D16D7" w:rsidRDefault="00E9054F" w:rsidP="00595C8C">
            <w:pPr>
              <w:spacing w:before="60" w:after="60"/>
              <w:rPr>
                <w:b w:val="0"/>
                <w:bCs/>
              </w:rPr>
            </w:pPr>
            <w:r>
              <w:rPr>
                <w:b w:val="0"/>
                <w:bCs/>
              </w:rPr>
              <w:t>Recipient</w:t>
            </w:r>
          </w:p>
        </w:tc>
        <w:tc>
          <w:tcPr>
            <w:tcW w:w="27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00FF6D71">
        <w:tc>
          <w:tcPr>
            <w:tcW w:w="2762" w:type="dxa"/>
          </w:tcPr>
          <w:p w14:paraId="65482A03" w14:textId="78901F1F" w:rsidR="00E9054F" w:rsidRDefault="00E9054F" w:rsidP="00595C8C">
            <w:pPr>
              <w:spacing w:before="60" w:after="60"/>
            </w:pPr>
            <w:r>
              <w:t>ONR</w:t>
            </w:r>
          </w:p>
        </w:tc>
        <w:tc>
          <w:tcPr>
            <w:tcW w:w="3546" w:type="dxa"/>
          </w:tcPr>
          <w:p w14:paraId="1C80912E" w14:textId="0DAFF70E" w:rsidR="00E9054F" w:rsidRDefault="00E9054F" w:rsidP="00595C8C">
            <w:pPr>
              <w:spacing w:before="60" w:after="60"/>
            </w:pPr>
          </w:p>
        </w:tc>
        <w:tc>
          <w:tcPr>
            <w:tcW w:w="2708" w:type="dxa"/>
          </w:tcPr>
          <w:p w14:paraId="097E1A87" w14:textId="394F019F" w:rsidR="00E9054F" w:rsidRPr="001A3675" w:rsidRDefault="00E9054F" w:rsidP="00595C8C">
            <w:pPr>
              <w:spacing w:before="60" w:after="60"/>
            </w:pPr>
          </w:p>
        </w:tc>
      </w:tr>
      <w:tr w:rsidR="00E9054F" w14:paraId="2F7C7EC2" w14:textId="77777777" w:rsidTr="00FF6D71">
        <w:tc>
          <w:tcPr>
            <w:tcW w:w="2762" w:type="dxa"/>
          </w:tcPr>
          <w:p w14:paraId="4F564E04" w14:textId="45D0EAB1" w:rsidR="00E9054F" w:rsidRDefault="001D7719" w:rsidP="00595C8C">
            <w:pPr>
              <w:spacing w:before="60" w:after="60"/>
            </w:pPr>
            <w:r>
              <w:rPr>
                <w:szCs w:val="24"/>
              </w:rPr>
              <w:t>EDF Energy Nuclear Generation Limited</w:t>
            </w:r>
          </w:p>
        </w:tc>
        <w:tc>
          <w:tcPr>
            <w:tcW w:w="3546" w:type="dxa"/>
          </w:tcPr>
          <w:p w14:paraId="3CFBC47F" w14:textId="79C174EF" w:rsidR="001D7719" w:rsidRDefault="001D7719" w:rsidP="001D7719">
            <w:pPr>
              <w:spacing w:before="60" w:after="60"/>
            </w:pPr>
          </w:p>
        </w:tc>
        <w:tc>
          <w:tcPr>
            <w:tcW w:w="2708" w:type="dxa"/>
          </w:tcPr>
          <w:p w14:paraId="21AE1C32" w14:textId="26FE02E3" w:rsidR="00E9054F" w:rsidRPr="001A3675" w:rsidRDefault="00E9054F" w:rsidP="00595C8C">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1A41673B" w14:textId="77777777" w:rsidR="004D16CD" w:rsidRDefault="004D16CD" w:rsidP="00DB4A58">
      <w:pPr>
        <w:pStyle w:val="Footer"/>
        <w:jc w:val="left"/>
        <w:rPr>
          <w:color w:val="auto"/>
        </w:rPr>
      </w:pPr>
    </w:p>
    <w:p w14:paraId="679E1261" w14:textId="77777777" w:rsidR="004D16CD" w:rsidRDefault="004D16CD"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408A5B0" w:rsidR="00DB4A58" w:rsidRPr="0099220B" w:rsidRDefault="00DB4A58" w:rsidP="00DB4A58">
      <w:pPr>
        <w:pStyle w:val="Footer"/>
        <w:jc w:val="left"/>
        <w:rPr>
          <w:color w:val="auto"/>
        </w:rPr>
      </w:pPr>
      <w:r w:rsidRPr="0099220B">
        <w:rPr>
          <w:color w:val="auto"/>
        </w:rPr>
        <w:t xml:space="preserve">© Office for Nuclear Regulation, </w:t>
      </w:r>
      <w:r w:rsidR="00FF6D71">
        <w:rPr>
          <w:color w:val="auto"/>
        </w:rPr>
        <w:t>2025</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5478823"/>
      <w:bookmarkStart w:id="3" w:name="_Toc109727646"/>
      <w:bookmarkEnd w:id="0"/>
      <w:r w:rsidRPr="00410423">
        <w:lastRenderedPageBreak/>
        <w:t xml:space="preserve">Executive </w:t>
      </w:r>
      <w:bookmarkEnd w:id="1"/>
      <w:r w:rsidR="00DE35B0">
        <w:t>s</w:t>
      </w:r>
      <w:r w:rsidR="00DE35B0" w:rsidRPr="00410423">
        <w:t>ummary</w:t>
      </w:r>
      <w:bookmarkEnd w:id="2"/>
    </w:p>
    <w:p w14:paraId="699C8987" w14:textId="194FCC03" w:rsidR="00E404F2" w:rsidRDefault="003B4CE6" w:rsidP="00202152">
      <w:r>
        <w:t xml:space="preserve">This report presents the findings of the ONR assessment of </w:t>
      </w:r>
      <w:r w:rsidR="001E7F62">
        <w:t>Modification N028</w:t>
      </w:r>
      <w:r w:rsidR="008F2FB0">
        <w:t>2</w:t>
      </w:r>
      <w:r w:rsidR="001E7F62">
        <w:t xml:space="preserve"> </w:t>
      </w:r>
      <w:r w:rsidR="00BE75CF">
        <w:t xml:space="preserve">Issue 2 </w:t>
      </w:r>
      <w:r w:rsidR="001E7F62">
        <w:t>for the Mk A2 AGR transport flask, Design No. 2834</w:t>
      </w:r>
      <w:r w:rsidR="00AB37BE">
        <w:t xml:space="preserve"> </w:t>
      </w:r>
      <w:r w:rsidR="00C6006B">
        <w:t xml:space="preserve">that was </w:t>
      </w:r>
      <w:r w:rsidR="00AB37BE">
        <w:t>submitted by EDF Energy Nuclear Generation Limited (the applicant)</w:t>
      </w:r>
      <w:r w:rsidR="001E7F62">
        <w:t>.</w:t>
      </w:r>
      <w:r w:rsidR="00846CB1">
        <w:t xml:space="preserve"> </w:t>
      </w:r>
      <w:r w:rsidR="00177F7B">
        <w:t xml:space="preserve">The modification proposes the concession of </w:t>
      </w:r>
      <w:r w:rsidR="00131628">
        <w:t xml:space="preserve">two small areas of </w:t>
      </w:r>
      <w:r w:rsidR="00177F7B">
        <w:t xml:space="preserve">bruising </w:t>
      </w:r>
      <w:r w:rsidR="00FA49E9">
        <w:t xml:space="preserve">adjacent to the lid seal groove of Lid Seal Member 45 </w:t>
      </w:r>
      <w:r w:rsidR="006076AA">
        <w:t xml:space="preserve">(LSM 45) </w:t>
      </w:r>
      <w:r w:rsidR="00FA49E9">
        <w:t>fitted to AGR Mk A2 AGR flask E124.</w:t>
      </w:r>
    </w:p>
    <w:p w14:paraId="4E542F5B" w14:textId="5E9E1387" w:rsidR="007453D3" w:rsidRDefault="00FD3D43" w:rsidP="00297B90">
      <w:r>
        <w:t xml:space="preserve">The modification </w:t>
      </w:r>
      <w:r w:rsidR="007453D3">
        <w:t>wa</w:t>
      </w:r>
      <w:r w:rsidR="000F0AB7">
        <w:t xml:space="preserve">s </w:t>
      </w:r>
      <w:r w:rsidR="000E7C07">
        <w:t xml:space="preserve">originally </w:t>
      </w:r>
      <w:r w:rsidR="00846CB1">
        <w:t xml:space="preserve">proposed and implemented </w:t>
      </w:r>
      <w:r w:rsidR="00FA49E9">
        <w:t xml:space="preserve">by the applicant </w:t>
      </w:r>
      <w:r w:rsidR="00D75280">
        <w:t>at Modification N0282 Issue 1</w:t>
      </w:r>
      <w:r w:rsidR="00775AF9">
        <w:t xml:space="preserve"> </w:t>
      </w:r>
      <w:r w:rsidR="00846CB1">
        <w:t xml:space="preserve">as a Category Internal (Cat I) modification. </w:t>
      </w:r>
      <w:r w:rsidR="005040F9">
        <w:t>We reviewed t</w:t>
      </w:r>
      <w:r w:rsidR="00216C9D">
        <w:t>he modification and judged that</w:t>
      </w:r>
      <w:r w:rsidR="00A40BFC">
        <w:t xml:space="preserve">, if inadequately conceived or executed, </w:t>
      </w:r>
      <w:r w:rsidR="00B41699">
        <w:t xml:space="preserve">it </w:t>
      </w:r>
      <w:r w:rsidR="00A40BFC">
        <w:t xml:space="preserve">could have impacted on the safety </w:t>
      </w:r>
      <w:r w:rsidR="006462A3">
        <w:t>performance of the package and should have been a Category B modification requi</w:t>
      </w:r>
      <w:r w:rsidR="00A241EE">
        <w:t>ring competent authority</w:t>
      </w:r>
      <w:r w:rsidR="00C27E40">
        <w:t xml:space="preserve"> approval</w:t>
      </w:r>
      <w:r w:rsidR="00A241EE">
        <w:t>.</w:t>
      </w:r>
      <w:r w:rsidR="00B41699">
        <w:t xml:space="preserve"> </w:t>
      </w:r>
      <w:r w:rsidR="00353D02">
        <w:t xml:space="preserve">We issued an </w:t>
      </w:r>
      <w:r w:rsidR="00CB57F0">
        <w:t>E</w:t>
      </w:r>
      <w:r w:rsidR="00353D02">
        <w:t xml:space="preserve">nforcement </w:t>
      </w:r>
      <w:r w:rsidR="00CB57F0">
        <w:t>L</w:t>
      </w:r>
      <w:r w:rsidR="00353D02">
        <w:t xml:space="preserve">etter </w:t>
      </w:r>
      <w:r w:rsidR="00207A42">
        <w:t>requiring it to be resubmitted as a Category B modification</w:t>
      </w:r>
      <w:r w:rsidR="006E12C7">
        <w:t xml:space="preserve"> and subsequently approved the applicant’s </w:t>
      </w:r>
      <w:r w:rsidR="00D848D8">
        <w:t xml:space="preserve">safety </w:t>
      </w:r>
      <w:r w:rsidR="005D7575">
        <w:t>justification for c</w:t>
      </w:r>
      <w:r w:rsidR="006E12C7">
        <w:t xml:space="preserve">ontinued </w:t>
      </w:r>
      <w:r w:rsidR="005D7575">
        <w:t>o</w:t>
      </w:r>
      <w:r w:rsidR="006E12C7">
        <w:t xml:space="preserve">peration </w:t>
      </w:r>
      <w:r w:rsidR="00112F2E">
        <w:t xml:space="preserve">of flask E124 pending our </w:t>
      </w:r>
      <w:r w:rsidR="005D7575">
        <w:t xml:space="preserve">assessment of the amended </w:t>
      </w:r>
      <w:r w:rsidR="00177F7B">
        <w:t>m</w:t>
      </w:r>
      <w:r w:rsidR="005D7575">
        <w:t>odification</w:t>
      </w:r>
      <w:r w:rsidR="006462A3">
        <w:t xml:space="preserve">. </w:t>
      </w:r>
    </w:p>
    <w:p w14:paraId="0DDAFFD6" w14:textId="6B280B9A" w:rsidR="009A6D5F" w:rsidRDefault="00CF1814" w:rsidP="009A6D5F">
      <w:r>
        <w:t>The applicant resubmitted</w:t>
      </w:r>
      <w:r w:rsidR="00733C87">
        <w:t xml:space="preserve"> Modification N0282 Issue 2 as a Category B modification. </w:t>
      </w:r>
      <w:r w:rsidR="009A6D5F">
        <w:t xml:space="preserve">Based on the </w:t>
      </w:r>
      <w:r w:rsidR="00642527">
        <w:t xml:space="preserve">assessment </w:t>
      </w:r>
      <w:r w:rsidR="009A6D5F">
        <w:t>work carried out by ONR, it is concluded that the</w:t>
      </w:r>
      <w:r w:rsidR="002A7628">
        <w:t xml:space="preserve"> </w:t>
      </w:r>
      <w:r w:rsidR="00AC1DD2">
        <w:t>safe</w:t>
      </w:r>
      <w:r w:rsidR="00C81850">
        <w:t xml:space="preserve">ty </w:t>
      </w:r>
      <w:r w:rsidR="008C4B4F">
        <w:t xml:space="preserve">claims, </w:t>
      </w:r>
      <w:r w:rsidR="00C81850">
        <w:t>argument</w:t>
      </w:r>
      <w:r w:rsidR="008C4B4F">
        <w:t>s and evidence</w:t>
      </w:r>
      <w:r w:rsidR="00C81850">
        <w:t xml:space="preserve"> </w:t>
      </w:r>
      <w:r w:rsidR="00D23F56">
        <w:t xml:space="preserve">provided by the applicant </w:t>
      </w:r>
      <w:r w:rsidR="00184704">
        <w:t xml:space="preserve">are adequate to justify </w:t>
      </w:r>
      <w:r w:rsidR="00B56985">
        <w:t xml:space="preserve">the </w:t>
      </w:r>
      <w:r w:rsidR="00083CB1">
        <w:t xml:space="preserve">concession of </w:t>
      </w:r>
      <w:r w:rsidR="003C3EBA">
        <w:t xml:space="preserve">areas of bruising </w:t>
      </w:r>
      <w:r w:rsidR="00AC1DD2">
        <w:t>a</w:t>
      </w:r>
      <w:r w:rsidR="009A6D5F">
        <w:t>djacent to the lid seal groove of L</w:t>
      </w:r>
      <w:r w:rsidR="006076AA">
        <w:t>SM 45</w:t>
      </w:r>
      <w:r w:rsidR="009A6D5F">
        <w:t>.</w:t>
      </w:r>
    </w:p>
    <w:p w14:paraId="3F539C42" w14:textId="069D2593" w:rsidR="001E334C" w:rsidRDefault="00BA303E" w:rsidP="001E334C">
      <w:pPr>
        <w:pStyle w:val="Bulletlist1"/>
        <w:numPr>
          <w:ilvl w:val="0"/>
          <w:numId w:val="0"/>
        </w:numPr>
      </w:pPr>
      <w:r>
        <w:t>It is recommended that ONR’s Head of Regulation for the GB Transport Competent Authori</w:t>
      </w:r>
      <w:r w:rsidR="001E334C">
        <w:t>ty:</w:t>
      </w:r>
    </w:p>
    <w:p w14:paraId="1B24AD3F" w14:textId="675E0E98" w:rsidR="0015655B" w:rsidRDefault="001E334C" w:rsidP="00736C34">
      <w:pPr>
        <w:pStyle w:val="Bulletlist1"/>
      </w:pPr>
      <w:r>
        <w:t>a</w:t>
      </w:r>
      <w:r w:rsidRPr="00173AFB">
        <w:t xml:space="preserve">ccepts this </w:t>
      </w:r>
      <w:r>
        <w:t>report</w:t>
      </w:r>
      <w:r w:rsidRPr="00173AFB">
        <w:t xml:space="preserve"> to confirm support for the ONR technical and regulatory arguments that justify granting competent authority approval of the requested </w:t>
      </w:r>
      <w:r w:rsidR="00520E25">
        <w:t>M</w:t>
      </w:r>
      <w:r w:rsidRPr="00173AFB">
        <w:t>odification</w:t>
      </w:r>
      <w:r w:rsidR="00520E25">
        <w:t xml:space="preserve"> N0282 Issue 2</w:t>
      </w:r>
      <w:r w:rsidRPr="00173AFB">
        <w:t>; and</w:t>
      </w:r>
    </w:p>
    <w:p w14:paraId="082344D5" w14:textId="2F9A93CA" w:rsidR="00F63FDD" w:rsidRDefault="00BA303E" w:rsidP="00736C34">
      <w:pPr>
        <w:pStyle w:val="Bulletlist1"/>
      </w:pPr>
      <w:r>
        <w:t>grant</w:t>
      </w:r>
      <w:r w:rsidR="0015655B">
        <w:t>s</w:t>
      </w:r>
      <w:r>
        <w:t xml:space="preserve"> approval of </w:t>
      </w:r>
      <w:r w:rsidR="00F63FDD">
        <w:t xml:space="preserve">the modification by signing the competent authority approval section of </w:t>
      </w:r>
      <w:r w:rsidR="000A2B51">
        <w:t xml:space="preserve">the applicant’s modification sheet, </w:t>
      </w:r>
      <w:r w:rsidR="00F63FDD">
        <w:t>Modification N</w:t>
      </w:r>
      <w:r w:rsidR="000A2B51">
        <w:t>umber N</w:t>
      </w:r>
      <w:r w:rsidR="009C2967">
        <w:t>0</w:t>
      </w:r>
      <w:r w:rsidR="00F63FDD">
        <w:t>2</w:t>
      </w:r>
      <w:r w:rsidR="001C0D6F">
        <w:t>82</w:t>
      </w:r>
      <w:r w:rsidR="00F63FDD">
        <w:t xml:space="preserve"> Issue </w:t>
      </w:r>
      <w:r w:rsidR="008F2FB0">
        <w:t>2</w:t>
      </w:r>
      <w:r w:rsidR="00F63FDD">
        <w:t>.</w:t>
      </w:r>
    </w:p>
    <w:p w14:paraId="353113EE" w14:textId="77777777" w:rsidR="00B53317" w:rsidRDefault="00B53317" w:rsidP="00F63FDD">
      <w:pPr>
        <w:pStyle w:val="Heading1"/>
        <w:numPr>
          <w:ilvl w:val="0"/>
          <w:numId w:val="0"/>
        </w:numPr>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A46287">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EB02A6" w14:paraId="68C30D73" w14:textId="77777777" w:rsidTr="00A46287">
        <w:tc>
          <w:tcPr>
            <w:tcW w:w="2330" w:type="dxa"/>
          </w:tcPr>
          <w:p w14:paraId="2A590527" w14:textId="5AAF96B2" w:rsidR="00EB02A6" w:rsidRDefault="00EB02A6" w:rsidP="00FB0CE0">
            <w:pPr>
              <w:spacing w:before="60" w:after="60"/>
            </w:pPr>
            <w:r>
              <w:t>AGR</w:t>
            </w:r>
          </w:p>
        </w:tc>
        <w:tc>
          <w:tcPr>
            <w:tcW w:w="6686" w:type="dxa"/>
          </w:tcPr>
          <w:p w14:paraId="34277512" w14:textId="586C2224" w:rsidR="00EB02A6" w:rsidRDefault="00EB02A6" w:rsidP="00FB0CE0">
            <w:pPr>
              <w:spacing w:before="60" w:after="60"/>
            </w:pPr>
            <w:r>
              <w:t>Advanced Gas-cooled Reactor</w:t>
            </w:r>
          </w:p>
        </w:tc>
      </w:tr>
      <w:tr w:rsidR="00EB02A6" w14:paraId="116555E9" w14:textId="77777777" w:rsidTr="00A46287">
        <w:tc>
          <w:tcPr>
            <w:tcW w:w="2330" w:type="dxa"/>
          </w:tcPr>
          <w:p w14:paraId="762F65B5" w14:textId="6F0606BC" w:rsidR="00EB02A6" w:rsidRDefault="00EB02A6" w:rsidP="00FB0CE0">
            <w:pPr>
              <w:spacing w:before="60" w:after="60"/>
            </w:pPr>
            <w:r>
              <w:t>CA</w:t>
            </w:r>
          </w:p>
        </w:tc>
        <w:tc>
          <w:tcPr>
            <w:tcW w:w="6686" w:type="dxa"/>
          </w:tcPr>
          <w:p w14:paraId="135DD29C" w14:textId="71B4F034" w:rsidR="00EB02A6" w:rsidRDefault="00EB02A6" w:rsidP="00FB0CE0">
            <w:pPr>
              <w:spacing w:before="60" w:after="60"/>
            </w:pPr>
            <w:r>
              <w:t>Competent Authority</w:t>
            </w:r>
          </w:p>
        </w:tc>
      </w:tr>
      <w:tr w:rsidR="002C0317" w14:paraId="00CA7518" w14:textId="77777777" w:rsidTr="00A46287">
        <w:tc>
          <w:tcPr>
            <w:tcW w:w="2330" w:type="dxa"/>
          </w:tcPr>
          <w:p w14:paraId="0D639837" w14:textId="3B5FE2B4" w:rsidR="002C0317" w:rsidRPr="00603563" w:rsidRDefault="002C0317" w:rsidP="00FB0CE0">
            <w:pPr>
              <w:spacing w:before="60" w:after="60"/>
            </w:pPr>
            <w:r>
              <w:t>GB</w:t>
            </w:r>
          </w:p>
        </w:tc>
        <w:tc>
          <w:tcPr>
            <w:tcW w:w="6686" w:type="dxa"/>
          </w:tcPr>
          <w:p w14:paraId="40D32F4D" w14:textId="0442BA57" w:rsidR="002C0317" w:rsidRPr="00603563" w:rsidRDefault="002C0317" w:rsidP="00FB0CE0">
            <w:pPr>
              <w:spacing w:before="60" w:after="60"/>
            </w:pPr>
            <w:r>
              <w:t>Great Britain</w:t>
            </w:r>
          </w:p>
        </w:tc>
      </w:tr>
      <w:tr w:rsidR="0028165B" w14:paraId="784AD9A1" w14:textId="77777777" w:rsidTr="00A46287">
        <w:tc>
          <w:tcPr>
            <w:tcW w:w="2330" w:type="dxa"/>
          </w:tcPr>
          <w:p w14:paraId="426F0A44" w14:textId="2FE07F67" w:rsidR="0028165B" w:rsidRDefault="0028165B" w:rsidP="00FB0CE0">
            <w:pPr>
              <w:spacing w:before="60" w:after="60"/>
            </w:pPr>
            <w:r>
              <w:t>JCO</w:t>
            </w:r>
          </w:p>
        </w:tc>
        <w:tc>
          <w:tcPr>
            <w:tcW w:w="6686" w:type="dxa"/>
          </w:tcPr>
          <w:p w14:paraId="38E9B17D" w14:textId="57FB0388" w:rsidR="0028165B" w:rsidRDefault="0028165B" w:rsidP="00FB0CE0">
            <w:pPr>
              <w:spacing w:before="60" w:after="60"/>
            </w:pPr>
            <w:r>
              <w:t>Justification for Continued Operation</w:t>
            </w:r>
          </w:p>
        </w:tc>
      </w:tr>
      <w:tr w:rsidR="00BB7C96" w14:paraId="74590B31" w14:textId="77777777" w:rsidTr="00A46287">
        <w:tc>
          <w:tcPr>
            <w:tcW w:w="2330" w:type="dxa"/>
          </w:tcPr>
          <w:p w14:paraId="373C0DD2" w14:textId="6DDE0527" w:rsidR="00BB7C96" w:rsidRDefault="00BB7C96" w:rsidP="00FB0CE0">
            <w:pPr>
              <w:spacing w:before="60" w:after="60"/>
            </w:pPr>
            <w:r>
              <w:t>LSM</w:t>
            </w:r>
          </w:p>
        </w:tc>
        <w:tc>
          <w:tcPr>
            <w:tcW w:w="6686" w:type="dxa"/>
          </w:tcPr>
          <w:p w14:paraId="15EB0630" w14:textId="4309CB62" w:rsidR="00BB7C96" w:rsidRDefault="00BB7C96" w:rsidP="00FB0CE0">
            <w:pPr>
              <w:spacing w:before="60" w:after="60"/>
            </w:pPr>
            <w:r>
              <w:t>Lid Seal Member</w:t>
            </w:r>
          </w:p>
        </w:tc>
      </w:tr>
      <w:tr w:rsidR="007E7235" w14:paraId="2F8C163A" w14:textId="77777777" w:rsidTr="00A46287">
        <w:tc>
          <w:tcPr>
            <w:tcW w:w="2330" w:type="dxa"/>
          </w:tcPr>
          <w:p w14:paraId="5DAE071A" w14:textId="7C8BF799" w:rsidR="007E7235" w:rsidRPr="00603563" w:rsidRDefault="007E7235" w:rsidP="00FB0CE0">
            <w:pPr>
              <w:spacing w:before="60" w:after="60"/>
            </w:pPr>
            <w:r w:rsidRPr="00FA074B">
              <w:t>ONR</w:t>
            </w:r>
          </w:p>
        </w:tc>
        <w:tc>
          <w:tcPr>
            <w:tcW w:w="6686" w:type="dxa"/>
          </w:tcPr>
          <w:p w14:paraId="78535260" w14:textId="20A69CB9" w:rsidR="007E7235" w:rsidRPr="00603563" w:rsidRDefault="007E7235" w:rsidP="00FB0CE0">
            <w:pPr>
              <w:spacing w:before="60" w:after="60"/>
            </w:pPr>
            <w:r w:rsidRPr="00FA074B">
              <w:t xml:space="preserve">Office for Nuclear Regulation </w:t>
            </w:r>
          </w:p>
        </w:tc>
      </w:tr>
      <w:tr w:rsidR="00AB0B9A" w14:paraId="678F155E" w14:textId="77777777" w:rsidTr="00A46287">
        <w:tc>
          <w:tcPr>
            <w:tcW w:w="2330" w:type="dxa"/>
          </w:tcPr>
          <w:p w14:paraId="239054F2" w14:textId="7CFD53FF" w:rsidR="00AB0B9A" w:rsidRPr="00FA074B" w:rsidRDefault="00AB0B9A" w:rsidP="00FB0CE0">
            <w:pPr>
              <w:spacing w:before="60" w:after="60"/>
            </w:pPr>
            <w:r>
              <w:t>PAR</w:t>
            </w:r>
          </w:p>
        </w:tc>
        <w:tc>
          <w:tcPr>
            <w:tcW w:w="6686" w:type="dxa"/>
          </w:tcPr>
          <w:p w14:paraId="73177FCF" w14:textId="51003218" w:rsidR="00AB0B9A" w:rsidRPr="00FA074B" w:rsidRDefault="00AB0B9A" w:rsidP="00FB0CE0">
            <w:pPr>
              <w:spacing w:before="60" w:after="60"/>
            </w:pPr>
            <w:r>
              <w:t>Project Assessment Report</w:t>
            </w:r>
          </w:p>
        </w:tc>
      </w:tr>
      <w:tr w:rsidR="006613AB" w14:paraId="471D8D1D" w14:textId="77777777" w:rsidTr="00A46287">
        <w:tc>
          <w:tcPr>
            <w:tcW w:w="2330" w:type="dxa"/>
          </w:tcPr>
          <w:p w14:paraId="19F8E39A" w14:textId="58ED89B8" w:rsidR="006613AB" w:rsidRDefault="006613AB" w:rsidP="00FB0CE0">
            <w:pPr>
              <w:spacing w:before="60" w:after="60"/>
            </w:pPr>
            <w:r>
              <w:t>RI</w:t>
            </w:r>
          </w:p>
        </w:tc>
        <w:tc>
          <w:tcPr>
            <w:tcW w:w="6686" w:type="dxa"/>
          </w:tcPr>
          <w:p w14:paraId="7C403AD2" w14:textId="5D7CFCB9" w:rsidR="006613AB" w:rsidRPr="006613AB" w:rsidRDefault="006613AB" w:rsidP="00FB0CE0">
            <w:pPr>
              <w:spacing w:before="60" w:after="60"/>
            </w:pPr>
            <w:r>
              <w:t>Regulatory Issue</w:t>
            </w:r>
          </w:p>
        </w:tc>
      </w:tr>
      <w:tr w:rsidR="00516478" w14:paraId="15C3AA7C" w14:textId="77777777" w:rsidTr="00A46287">
        <w:tc>
          <w:tcPr>
            <w:tcW w:w="2330" w:type="dxa"/>
          </w:tcPr>
          <w:p w14:paraId="6B55695C" w14:textId="4FC3A805" w:rsidR="00516478" w:rsidRDefault="00516478" w:rsidP="00FB0CE0">
            <w:pPr>
              <w:spacing w:before="60" w:after="60"/>
            </w:pPr>
            <w:r>
              <w:t>WIReD</w:t>
            </w:r>
          </w:p>
        </w:tc>
        <w:tc>
          <w:tcPr>
            <w:tcW w:w="6686" w:type="dxa"/>
          </w:tcPr>
          <w:p w14:paraId="46B7D719" w14:textId="616B69F7" w:rsidR="00516478" w:rsidRDefault="00516478" w:rsidP="00FB0CE0">
            <w:pPr>
              <w:spacing w:before="60" w:after="60"/>
            </w:pPr>
            <w:r w:rsidRPr="00516478">
              <w:t>(ONR) Well Informed Regulatory Decisions</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7B234B4C" w14:textId="26D482E4" w:rsidR="002802FE"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05478823" w:history="1">
            <w:r w:rsidR="002802FE" w:rsidRPr="00C16CE6">
              <w:rPr>
                <w:rStyle w:val="Hyperlink"/>
              </w:rPr>
              <w:t>Executive summary</w:t>
            </w:r>
            <w:r w:rsidR="002802FE">
              <w:rPr>
                <w:webHidden/>
              </w:rPr>
              <w:tab/>
            </w:r>
            <w:r w:rsidR="002802FE">
              <w:rPr>
                <w:webHidden/>
              </w:rPr>
              <w:fldChar w:fldCharType="begin"/>
            </w:r>
            <w:r w:rsidR="002802FE">
              <w:rPr>
                <w:webHidden/>
              </w:rPr>
              <w:instrText xml:space="preserve"> PAGEREF _Toc205478823 \h </w:instrText>
            </w:r>
            <w:r w:rsidR="002802FE">
              <w:rPr>
                <w:webHidden/>
              </w:rPr>
            </w:r>
            <w:r w:rsidR="002802FE">
              <w:rPr>
                <w:webHidden/>
              </w:rPr>
              <w:fldChar w:fldCharType="separate"/>
            </w:r>
            <w:r w:rsidR="002802FE">
              <w:rPr>
                <w:webHidden/>
              </w:rPr>
              <w:t>3</w:t>
            </w:r>
            <w:r w:rsidR="002802FE">
              <w:rPr>
                <w:webHidden/>
              </w:rPr>
              <w:fldChar w:fldCharType="end"/>
            </w:r>
          </w:hyperlink>
        </w:p>
        <w:p w14:paraId="140C95DA" w14:textId="523733DB" w:rsidR="002802FE" w:rsidRDefault="002802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478824" w:history="1">
            <w:r w:rsidRPr="00C16CE6">
              <w:rPr>
                <w:rStyle w:val="Hyperlink"/>
              </w:rPr>
              <w:t>1.</w:t>
            </w:r>
            <w:r>
              <w:rPr>
                <w:rFonts w:asciiTheme="minorHAnsi" w:eastAsiaTheme="minorEastAsia" w:hAnsiTheme="minorHAnsi" w:cstheme="minorBidi"/>
                <w:kern w:val="2"/>
                <w:szCs w:val="24"/>
                <w:lang w:eastAsia="en-GB" w:bidi="ar-SA"/>
                <w14:ligatures w14:val="standardContextual"/>
              </w:rPr>
              <w:tab/>
            </w:r>
            <w:r w:rsidRPr="00C16CE6">
              <w:rPr>
                <w:rStyle w:val="Hyperlink"/>
              </w:rPr>
              <w:t>Permission requested</w:t>
            </w:r>
            <w:r>
              <w:rPr>
                <w:webHidden/>
              </w:rPr>
              <w:tab/>
            </w:r>
            <w:r>
              <w:rPr>
                <w:webHidden/>
              </w:rPr>
              <w:fldChar w:fldCharType="begin"/>
            </w:r>
            <w:r>
              <w:rPr>
                <w:webHidden/>
              </w:rPr>
              <w:instrText xml:space="preserve"> PAGEREF _Toc205478824 \h </w:instrText>
            </w:r>
            <w:r>
              <w:rPr>
                <w:webHidden/>
              </w:rPr>
            </w:r>
            <w:r>
              <w:rPr>
                <w:webHidden/>
              </w:rPr>
              <w:fldChar w:fldCharType="separate"/>
            </w:r>
            <w:r>
              <w:rPr>
                <w:webHidden/>
              </w:rPr>
              <w:t>6</w:t>
            </w:r>
            <w:r>
              <w:rPr>
                <w:webHidden/>
              </w:rPr>
              <w:fldChar w:fldCharType="end"/>
            </w:r>
          </w:hyperlink>
        </w:p>
        <w:p w14:paraId="41DD8DC2" w14:textId="1ECB10F1" w:rsidR="002802FE" w:rsidRDefault="002802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478825" w:history="1">
            <w:r w:rsidRPr="00C16CE6">
              <w:rPr>
                <w:rStyle w:val="Hyperlink"/>
              </w:rPr>
              <w:t>2.</w:t>
            </w:r>
            <w:r>
              <w:rPr>
                <w:rFonts w:asciiTheme="minorHAnsi" w:eastAsiaTheme="minorEastAsia" w:hAnsiTheme="minorHAnsi" w:cstheme="minorBidi"/>
                <w:kern w:val="2"/>
                <w:szCs w:val="24"/>
                <w:lang w:eastAsia="en-GB" w:bidi="ar-SA"/>
                <w14:ligatures w14:val="standardContextual"/>
              </w:rPr>
              <w:tab/>
            </w:r>
            <w:r w:rsidRPr="00C16CE6">
              <w:rPr>
                <w:rStyle w:val="Hyperlink"/>
              </w:rPr>
              <w:t>Background</w:t>
            </w:r>
            <w:r>
              <w:rPr>
                <w:webHidden/>
              </w:rPr>
              <w:tab/>
            </w:r>
            <w:r>
              <w:rPr>
                <w:webHidden/>
              </w:rPr>
              <w:fldChar w:fldCharType="begin"/>
            </w:r>
            <w:r>
              <w:rPr>
                <w:webHidden/>
              </w:rPr>
              <w:instrText xml:space="preserve"> PAGEREF _Toc205478825 \h </w:instrText>
            </w:r>
            <w:r>
              <w:rPr>
                <w:webHidden/>
              </w:rPr>
            </w:r>
            <w:r>
              <w:rPr>
                <w:webHidden/>
              </w:rPr>
              <w:fldChar w:fldCharType="separate"/>
            </w:r>
            <w:r>
              <w:rPr>
                <w:webHidden/>
              </w:rPr>
              <w:t>6</w:t>
            </w:r>
            <w:r>
              <w:rPr>
                <w:webHidden/>
              </w:rPr>
              <w:fldChar w:fldCharType="end"/>
            </w:r>
          </w:hyperlink>
        </w:p>
        <w:p w14:paraId="6B9422D7" w14:textId="463CD69E" w:rsidR="002802FE" w:rsidRDefault="002802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5478826" w:history="1">
            <w:r w:rsidRPr="00C16CE6">
              <w:rPr>
                <w:rStyle w:val="Hyperlink"/>
              </w:rPr>
              <w:t>2.1.</w:t>
            </w:r>
            <w:r>
              <w:rPr>
                <w:rFonts w:asciiTheme="minorHAnsi" w:eastAsiaTheme="minorEastAsia" w:hAnsiTheme="minorHAnsi" w:cstheme="minorBidi"/>
                <w:kern w:val="2"/>
                <w:szCs w:val="24"/>
                <w:lang w:eastAsia="en-GB" w:bidi="ar-SA"/>
                <w14:ligatures w14:val="standardContextual"/>
              </w:rPr>
              <w:tab/>
            </w:r>
            <w:r w:rsidRPr="00C16CE6">
              <w:rPr>
                <w:rStyle w:val="Hyperlink"/>
              </w:rPr>
              <w:t>Overview of Package Design</w:t>
            </w:r>
            <w:r>
              <w:rPr>
                <w:webHidden/>
              </w:rPr>
              <w:tab/>
            </w:r>
            <w:r>
              <w:rPr>
                <w:webHidden/>
              </w:rPr>
              <w:fldChar w:fldCharType="begin"/>
            </w:r>
            <w:r>
              <w:rPr>
                <w:webHidden/>
              </w:rPr>
              <w:instrText xml:space="preserve"> PAGEREF _Toc205478826 \h </w:instrText>
            </w:r>
            <w:r>
              <w:rPr>
                <w:webHidden/>
              </w:rPr>
            </w:r>
            <w:r>
              <w:rPr>
                <w:webHidden/>
              </w:rPr>
              <w:fldChar w:fldCharType="separate"/>
            </w:r>
            <w:r>
              <w:rPr>
                <w:webHidden/>
              </w:rPr>
              <w:t>6</w:t>
            </w:r>
            <w:r>
              <w:rPr>
                <w:webHidden/>
              </w:rPr>
              <w:fldChar w:fldCharType="end"/>
            </w:r>
          </w:hyperlink>
        </w:p>
        <w:p w14:paraId="2D098A5E" w14:textId="1ACB61FE" w:rsidR="002802FE" w:rsidRDefault="002802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5478827" w:history="1">
            <w:r w:rsidRPr="00C16CE6">
              <w:rPr>
                <w:rStyle w:val="Hyperlink"/>
              </w:rPr>
              <w:t>2.2.</w:t>
            </w:r>
            <w:r>
              <w:rPr>
                <w:rFonts w:asciiTheme="minorHAnsi" w:eastAsiaTheme="minorEastAsia" w:hAnsiTheme="minorHAnsi" w:cstheme="minorBidi"/>
                <w:kern w:val="2"/>
                <w:szCs w:val="24"/>
                <w:lang w:eastAsia="en-GB" w:bidi="ar-SA"/>
                <w14:ligatures w14:val="standardContextual"/>
              </w:rPr>
              <w:tab/>
            </w:r>
            <w:r w:rsidRPr="00C16CE6">
              <w:rPr>
                <w:rStyle w:val="Hyperlink"/>
              </w:rPr>
              <w:t>Regulatory History</w:t>
            </w:r>
            <w:r>
              <w:rPr>
                <w:webHidden/>
              </w:rPr>
              <w:tab/>
            </w:r>
            <w:r>
              <w:rPr>
                <w:webHidden/>
              </w:rPr>
              <w:fldChar w:fldCharType="begin"/>
            </w:r>
            <w:r>
              <w:rPr>
                <w:webHidden/>
              </w:rPr>
              <w:instrText xml:space="preserve"> PAGEREF _Toc205478827 \h </w:instrText>
            </w:r>
            <w:r>
              <w:rPr>
                <w:webHidden/>
              </w:rPr>
            </w:r>
            <w:r>
              <w:rPr>
                <w:webHidden/>
              </w:rPr>
              <w:fldChar w:fldCharType="separate"/>
            </w:r>
            <w:r>
              <w:rPr>
                <w:webHidden/>
              </w:rPr>
              <w:t>6</w:t>
            </w:r>
            <w:r>
              <w:rPr>
                <w:webHidden/>
              </w:rPr>
              <w:fldChar w:fldCharType="end"/>
            </w:r>
          </w:hyperlink>
        </w:p>
        <w:p w14:paraId="620E0027" w14:textId="17FD7337" w:rsidR="002802FE" w:rsidRDefault="002802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5478828" w:history="1">
            <w:r w:rsidRPr="00C16CE6">
              <w:rPr>
                <w:rStyle w:val="Hyperlink"/>
              </w:rPr>
              <w:t>2.3.</w:t>
            </w:r>
            <w:r>
              <w:rPr>
                <w:rFonts w:asciiTheme="minorHAnsi" w:eastAsiaTheme="minorEastAsia" w:hAnsiTheme="minorHAnsi" w:cstheme="minorBidi"/>
                <w:kern w:val="2"/>
                <w:szCs w:val="24"/>
                <w:lang w:eastAsia="en-GB" w:bidi="ar-SA"/>
                <w14:ligatures w14:val="standardContextual"/>
              </w:rPr>
              <w:tab/>
            </w:r>
            <w:r w:rsidRPr="00C16CE6">
              <w:rPr>
                <w:rStyle w:val="Hyperlink"/>
              </w:rPr>
              <w:t>Purpose and Scope of Modification</w:t>
            </w:r>
            <w:r>
              <w:rPr>
                <w:webHidden/>
              </w:rPr>
              <w:tab/>
            </w:r>
            <w:r>
              <w:rPr>
                <w:webHidden/>
              </w:rPr>
              <w:fldChar w:fldCharType="begin"/>
            </w:r>
            <w:r>
              <w:rPr>
                <w:webHidden/>
              </w:rPr>
              <w:instrText xml:space="preserve"> PAGEREF _Toc205478828 \h </w:instrText>
            </w:r>
            <w:r>
              <w:rPr>
                <w:webHidden/>
              </w:rPr>
            </w:r>
            <w:r>
              <w:rPr>
                <w:webHidden/>
              </w:rPr>
              <w:fldChar w:fldCharType="separate"/>
            </w:r>
            <w:r>
              <w:rPr>
                <w:webHidden/>
              </w:rPr>
              <w:t>7</w:t>
            </w:r>
            <w:r>
              <w:rPr>
                <w:webHidden/>
              </w:rPr>
              <w:fldChar w:fldCharType="end"/>
            </w:r>
          </w:hyperlink>
        </w:p>
        <w:p w14:paraId="4E28C75C" w14:textId="4DE1F820" w:rsidR="002802FE" w:rsidRDefault="002802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478829" w:history="1">
            <w:r w:rsidRPr="00C16CE6">
              <w:rPr>
                <w:rStyle w:val="Hyperlink"/>
              </w:rPr>
              <w:t>3.</w:t>
            </w:r>
            <w:r>
              <w:rPr>
                <w:rFonts w:asciiTheme="minorHAnsi" w:eastAsiaTheme="minorEastAsia" w:hAnsiTheme="minorHAnsi" w:cstheme="minorBidi"/>
                <w:kern w:val="2"/>
                <w:szCs w:val="24"/>
                <w:lang w:eastAsia="en-GB" w:bidi="ar-SA"/>
                <w14:ligatures w14:val="standardContextual"/>
              </w:rPr>
              <w:tab/>
            </w:r>
            <w:r w:rsidRPr="00C16CE6">
              <w:rPr>
                <w:rStyle w:val="Hyperlink"/>
              </w:rPr>
              <w:t>Assessment and inspection work carried out by ONR in consideration of this request</w:t>
            </w:r>
            <w:r>
              <w:rPr>
                <w:webHidden/>
              </w:rPr>
              <w:tab/>
            </w:r>
            <w:r>
              <w:rPr>
                <w:webHidden/>
              </w:rPr>
              <w:fldChar w:fldCharType="begin"/>
            </w:r>
            <w:r>
              <w:rPr>
                <w:webHidden/>
              </w:rPr>
              <w:instrText xml:space="preserve"> PAGEREF _Toc205478829 \h </w:instrText>
            </w:r>
            <w:r>
              <w:rPr>
                <w:webHidden/>
              </w:rPr>
            </w:r>
            <w:r>
              <w:rPr>
                <w:webHidden/>
              </w:rPr>
              <w:fldChar w:fldCharType="separate"/>
            </w:r>
            <w:r>
              <w:rPr>
                <w:webHidden/>
              </w:rPr>
              <w:t>8</w:t>
            </w:r>
            <w:r>
              <w:rPr>
                <w:webHidden/>
              </w:rPr>
              <w:fldChar w:fldCharType="end"/>
            </w:r>
          </w:hyperlink>
        </w:p>
        <w:p w14:paraId="0D75038B" w14:textId="1121D490" w:rsidR="002802FE" w:rsidRDefault="002802F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5478830" w:history="1">
            <w:r w:rsidRPr="00C16CE6">
              <w:rPr>
                <w:rStyle w:val="Hyperlink"/>
              </w:rPr>
              <w:t>3.1.</w:t>
            </w:r>
            <w:r>
              <w:rPr>
                <w:rFonts w:asciiTheme="minorHAnsi" w:eastAsiaTheme="minorEastAsia" w:hAnsiTheme="minorHAnsi" w:cstheme="minorBidi"/>
                <w:kern w:val="2"/>
                <w:szCs w:val="24"/>
                <w:lang w:eastAsia="en-GB" w:bidi="ar-SA"/>
                <w14:ligatures w14:val="standardContextual"/>
              </w:rPr>
              <w:tab/>
            </w:r>
            <w:r w:rsidRPr="00C16CE6">
              <w:rPr>
                <w:rStyle w:val="Hyperlink"/>
              </w:rPr>
              <w:t>Engineering Assessment</w:t>
            </w:r>
            <w:r>
              <w:rPr>
                <w:webHidden/>
              </w:rPr>
              <w:tab/>
            </w:r>
            <w:r>
              <w:rPr>
                <w:webHidden/>
              </w:rPr>
              <w:fldChar w:fldCharType="begin"/>
            </w:r>
            <w:r>
              <w:rPr>
                <w:webHidden/>
              </w:rPr>
              <w:instrText xml:space="preserve"> PAGEREF _Toc205478830 \h </w:instrText>
            </w:r>
            <w:r>
              <w:rPr>
                <w:webHidden/>
              </w:rPr>
            </w:r>
            <w:r>
              <w:rPr>
                <w:webHidden/>
              </w:rPr>
              <w:fldChar w:fldCharType="separate"/>
            </w:r>
            <w:r>
              <w:rPr>
                <w:webHidden/>
              </w:rPr>
              <w:t>8</w:t>
            </w:r>
            <w:r>
              <w:rPr>
                <w:webHidden/>
              </w:rPr>
              <w:fldChar w:fldCharType="end"/>
            </w:r>
          </w:hyperlink>
        </w:p>
        <w:p w14:paraId="5D15AD48" w14:textId="256D5F5E" w:rsidR="002802FE" w:rsidRDefault="002802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478831" w:history="1">
            <w:r w:rsidRPr="00C16CE6">
              <w:rPr>
                <w:rStyle w:val="Hyperlink"/>
              </w:rPr>
              <w:t>4.</w:t>
            </w:r>
            <w:r>
              <w:rPr>
                <w:rFonts w:asciiTheme="minorHAnsi" w:eastAsiaTheme="minorEastAsia" w:hAnsiTheme="minorHAnsi" w:cstheme="minorBidi"/>
                <w:kern w:val="2"/>
                <w:szCs w:val="24"/>
                <w:lang w:eastAsia="en-GB" w:bidi="ar-SA"/>
                <w14:ligatures w14:val="standardContextual"/>
              </w:rPr>
              <w:tab/>
            </w:r>
            <w:r w:rsidRPr="00C16CE6">
              <w:rPr>
                <w:rStyle w:val="Hyperlink"/>
              </w:rPr>
              <w:t>Matters arising from ONR’s work</w:t>
            </w:r>
            <w:r>
              <w:rPr>
                <w:webHidden/>
              </w:rPr>
              <w:tab/>
            </w:r>
            <w:r>
              <w:rPr>
                <w:webHidden/>
              </w:rPr>
              <w:fldChar w:fldCharType="begin"/>
            </w:r>
            <w:r>
              <w:rPr>
                <w:webHidden/>
              </w:rPr>
              <w:instrText xml:space="preserve"> PAGEREF _Toc205478831 \h </w:instrText>
            </w:r>
            <w:r>
              <w:rPr>
                <w:webHidden/>
              </w:rPr>
            </w:r>
            <w:r>
              <w:rPr>
                <w:webHidden/>
              </w:rPr>
              <w:fldChar w:fldCharType="separate"/>
            </w:r>
            <w:r>
              <w:rPr>
                <w:webHidden/>
              </w:rPr>
              <w:t>9</w:t>
            </w:r>
            <w:r>
              <w:rPr>
                <w:webHidden/>
              </w:rPr>
              <w:fldChar w:fldCharType="end"/>
            </w:r>
          </w:hyperlink>
        </w:p>
        <w:p w14:paraId="23A58F6E" w14:textId="74DFF7F2" w:rsidR="002802FE" w:rsidRDefault="002802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478832" w:history="1">
            <w:r w:rsidRPr="00C16CE6">
              <w:rPr>
                <w:rStyle w:val="Hyperlink"/>
              </w:rPr>
              <w:t>5.</w:t>
            </w:r>
            <w:r>
              <w:rPr>
                <w:rFonts w:asciiTheme="minorHAnsi" w:eastAsiaTheme="minorEastAsia" w:hAnsiTheme="minorHAnsi" w:cstheme="minorBidi"/>
                <w:kern w:val="2"/>
                <w:szCs w:val="24"/>
                <w:lang w:eastAsia="en-GB" w:bidi="ar-SA"/>
                <w14:ligatures w14:val="standardContextual"/>
              </w:rPr>
              <w:tab/>
            </w:r>
            <w:r w:rsidRPr="00C16CE6">
              <w:rPr>
                <w:rStyle w:val="Hyperlink"/>
              </w:rPr>
              <w:t>Conclusions</w:t>
            </w:r>
            <w:r>
              <w:rPr>
                <w:webHidden/>
              </w:rPr>
              <w:tab/>
            </w:r>
            <w:r>
              <w:rPr>
                <w:webHidden/>
              </w:rPr>
              <w:fldChar w:fldCharType="begin"/>
            </w:r>
            <w:r>
              <w:rPr>
                <w:webHidden/>
              </w:rPr>
              <w:instrText xml:space="preserve"> PAGEREF _Toc205478832 \h </w:instrText>
            </w:r>
            <w:r>
              <w:rPr>
                <w:webHidden/>
              </w:rPr>
            </w:r>
            <w:r>
              <w:rPr>
                <w:webHidden/>
              </w:rPr>
              <w:fldChar w:fldCharType="separate"/>
            </w:r>
            <w:r>
              <w:rPr>
                <w:webHidden/>
              </w:rPr>
              <w:t>9</w:t>
            </w:r>
            <w:r>
              <w:rPr>
                <w:webHidden/>
              </w:rPr>
              <w:fldChar w:fldCharType="end"/>
            </w:r>
          </w:hyperlink>
        </w:p>
        <w:p w14:paraId="217C347F" w14:textId="2DE7A5D3" w:rsidR="002802FE" w:rsidRDefault="002802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5478833" w:history="1">
            <w:r w:rsidRPr="00C16CE6">
              <w:rPr>
                <w:rStyle w:val="Hyperlink"/>
              </w:rPr>
              <w:t>6.</w:t>
            </w:r>
            <w:r>
              <w:rPr>
                <w:rFonts w:asciiTheme="minorHAnsi" w:eastAsiaTheme="minorEastAsia" w:hAnsiTheme="minorHAnsi" w:cstheme="minorBidi"/>
                <w:kern w:val="2"/>
                <w:szCs w:val="24"/>
                <w:lang w:eastAsia="en-GB" w:bidi="ar-SA"/>
                <w14:ligatures w14:val="standardContextual"/>
              </w:rPr>
              <w:tab/>
            </w:r>
            <w:r w:rsidRPr="00C16CE6">
              <w:rPr>
                <w:rStyle w:val="Hyperlink"/>
              </w:rPr>
              <w:t>Recommendations</w:t>
            </w:r>
            <w:r>
              <w:rPr>
                <w:webHidden/>
              </w:rPr>
              <w:tab/>
            </w:r>
            <w:r>
              <w:rPr>
                <w:webHidden/>
              </w:rPr>
              <w:fldChar w:fldCharType="begin"/>
            </w:r>
            <w:r>
              <w:rPr>
                <w:webHidden/>
              </w:rPr>
              <w:instrText xml:space="preserve"> PAGEREF _Toc205478833 \h </w:instrText>
            </w:r>
            <w:r>
              <w:rPr>
                <w:webHidden/>
              </w:rPr>
            </w:r>
            <w:r>
              <w:rPr>
                <w:webHidden/>
              </w:rPr>
              <w:fldChar w:fldCharType="separate"/>
            </w:r>
            <w:r>
              <w:rPr>
                <w:webHidden/>
              </w:rPr>
              <w:t>9</w:t>
            </w:r>
            <w:r>
              <w:rPr>
                <w:webHidden/>
              </w:rPr>
              <w:fldChar w:fldCharType="end"/>
            </w:r>
          </w:hyperlink>
        </w:p>
        <w:p w14:paraId="34F6B531" w14:textId="3DEB8267" w:rsidR="002802FE" w:rsidRDefault="002802FE">
          <w:pPr>
            <w:pStyle w:val="TOC1"/>
            <w:rPr>
              <w:rFonts w:asciiTheme="minorHAnsi" w:eastAsiaTheme="minorEastAsia" w:hAnsiTheme="minorHAnsi" w:cstheme="minorBidi"/>
              <w:kern w:val="2"/>
              <w:szCs w:val="24"/>
              <w:lang w:eastAsia="en-GB" w:bidi="ar-SA"/>
              <w14:ligatures w14:val="standardContextual"/>
            </w:rPr>
          </w:pPr>
          <w:hyperlink w:anchor="_Toc205478834" w:history="1">
            <w:r w:rsidRPr="00C16CE6">
              <w:rPr>
                <w:rStyle w:val="Hyperlink"/>
              </w:rPr>
              <w:t>References</w:t>
            </w:r>
            <w:r>
              <w:rPr>
                <w:webHidden/>
              </w:rPr>
              <w:tab/>
            </w:r>
            <w:r>
              <w:rPr>
                <w:webHidden/>
              </w:rPr>
              <w:fldChar w:fldCharType="begin"/>
            </w:r>
            <w:r>
              <w:rPr>
                <w:webHidden/>
              </w:rPr>
              <w:instrText xml:space="preserve"> PAGEREF _Toc205478834 \h </w:instrText>
            </w:r>
            <w:r>
              <w:rPr>
                <w:webHidden/>
              </w:rPr>
            </w:r>
            <w:r>
              <w:rPr>
                <w:webHidden/>
              </w:rPr>
              <w:fldChar w:fldCharType="separate"/>
            </w:r>
            <w:r>
              <w:rPr>
                <w:webHidden/>
              </w:rPr>
              <w:t>9</w:t>
            </w:r>
            <w:r>
              <w:rPr>
                <w:webHidden/>
              </w:rPr>
              <w:fldChar w:fldCharType="end"/>
            </w:r>
          </w:hyperlink>
        </w:p>
        <w:p w14:paraId="65FCBC12" w14:textId="7791F675" w:rsidR="00F8500A" w:rsidRDefault="00F8500A">
          <w:r>
            <w:rPr>
              <w:b/>
              <w:bCs/>
              <w:noProof/>
            </w:rPr>
            <w:fldChar w:fldCharType="end"/>
          </w:r>
        </w:p>
      </w:sdtContent>
    </w:sdt>
    <w:p w14:paraId="4A9F4FE3" w14:textId="312575BC" w:rsidR="0038766B" w:rsidRPr="00410423" w:rsidRDefault="0038766B" w:rsidP="00D77E20">
      <w:pPr>
        <w:pStyle w:val="Heading1"/>
        <w:pageBreakBefore/>
      </w:pPr>
      <w:bookmarkStart w:id="4" w:name="_Toc205478824"/>
      <w:bookmarkStart w:id="5" w:name="_Toc109727647"/>
      <w:r w:rsidRPr="00410423">
        <w:lastRenderedPageBreak/>
        <w:t xml:space="preserve">Permission </w:t>
      </w:r>
      <w:r w:rsidR="00385E75">
        <w:t>r</w:t>
      </w:r>
      <w:r w:rsidR="00385E75" w:rsidRPr="00410423">
        <w:t>equested</w:t>
      </w:r>
      <w:bookmarkEnd w:id="4"/>
    </w:p>
    <w:p w14:paraId="591D1602" w14:textId="2CE8ED3B" w:rsidR="00590C5D" w:rsidRDefault="006B3C77" w:rsidP="006B3C77">
      <w:pPr>
        <w:pStyle w:val="NumList1"/>
      </w:pPr>
      <w:r w:rsidRPr="006B3C77">
        <w:t>EDF Energy Nuclear Generation Limited (the applicant) has applied (ref.</w:t>
      </w:r>
      <w:r w:rsidR="00090EA6">
        <w:t xml:space="preserve"> </w:t>
      </w:r>
      <w:sdt>
        <w:sdtPr>
          <w:id w:val="-883718902"/>
          <w:citation/>
        </w:sdtPr>
        <w:sdtEndPr/>
        <w:sdtContent>
          <w:r w:rsidR="00490A55">
            <w:fldChar w:fldCharType="begin"/>
          </w:r>
          <w:r w:rsidR="00490A55">
            <w:instrText xml:space="preserve"> CITATION 2834_N282Iss2_Mod \l 2057 </w:instrText>
          </w:r>
          <w:r w:rsidR="00490A55">
            <w:fldChar w:fldCharType="separate"/>
          </w:r>
          <w:r w:rsidR="000E3857" w:rsidRPr="000E3857">
            <w:rPr>
              <w:noProof/>
            </w:rPr>
            <w:t>[1]</w:t>
          </w:r>
          <w:r w:rsidR="00490A55">
            <w:fldChar w:fldCharType="end"/>
          </w:r>
        </w:sdtContent>
      </w:sdt>
      <w:r w:rsidR="00090EA6">
        <w:t>)</w:t>
      </w:r>
      <w:r w:rsidRPr="006B3C77">
        <w:t xml:space="preserve"> to the Office for Nuclear Regulation (ONR) as the Great Britain (GB) competent authority (CA) for approval of Modification N02</w:t>
      </w:r>
      <w:r>
        <w:t>8</w:t>
      </w:r>
      <w:r w:rsidR="00752B15">
        <w:t>2</w:t>
      </w:r>
      <w:r w:rsidRPr="006B3C77">
        <w:t xml:space="preserve"> </w:t>
      </w:r>
      <w:r w:rsidR="004F16D4">
        <w:t xml:space="preserve">Issue 2 </w:t>
      </w:r>
      <w:r w:rsidRPr="006B3C77">
        <w:t>to the Mk A2 AGR transport flask, Design No. 2834.</w:t>
      </w:r>
    </w:p>
    <w:p w14:paraId="29865568" w14:textId="7E972FF8" w:rsidR="001B09B5" w:rsidRPr="0038766B" w:rsidRDefault="001B09B5" w:rsidP="006B3C77">
      <w:pPr>
        <w:pStyle w:val="NumList1"/>
      </w:pPr>
      <w:r w:rsidRPr="001B09B5">
        <w:t>This Project Assessment Report (PAR) presents the basis of our regulatory decision regarding Modification N0</w:t>
      </w:r>
      <w:r>
        <w:t>28</w:t>
      </w:r>
      <w:r w:rsidR="00752B15">
        <w:t>2</w:t>
      </w:r>
      <w:r w:rsidR="002B01E3">
        <w:t xml:space="preserve"> Issue 2</w:t>
      </w:r>
      <w:r w:rsidRPr="001B09B5">
        <w:t>.</w:t>
      </w:r>
    </w:p>
    <w:p w14:paraId="13C362CC" w14:textId="780BE3CD" w:rsidR="0038766B" w:rsidRPr="0038766B" w:rsidRDefault="00590C5D" w:rsidP="00236FC1">
      <w:pPr>
        <w:pStyle w:val="Heading1"/>
      </w:pPr>
      <w:bookmarkStart w:id="6" w:name="_Toc205478825"/>
      <w:r>
        <w:t>Background</w:t>
      </w:r>
      <w:bookmarkEnd w:id="6"/>
    </w:p>
    <w:p w14:paraId="74F0BEFE" w14:textId="77777777" w:rsidR="00450DC0" w:rsidRDefault="00450DC0" w:rsidP="00450DC0">
      <w:pPr>
        <w:pStyle w:val="Heading2"/>
      </w:pPr>
      <w:bookmarkStart w:id="7" w:name="_Toc161725330"/>
      <w:bookmarkStart w:id="8" w:name="_Toc174629773"/>
      <w:bookmarkStart w:id="9" w:name="_Toc205478826"/>
      <w:r>
        <w:t>Overview of Package Design</w:t>
      </w:r>
      <w:bookmarkEnd w:id="7"/>
      <w:bookmarkEnd w:id="8"/>
      <w:bookmarkEnd w:id="9"/>
    </w:p>
    <w:p w14:paraId="653B0C32" w14:textId="494C4F69" w:rsidR="00FA7847" w:rsidRDefault="00FA7847" w:rsidP="00FA7847">
      <w:pPr>
        <w:pStyle w:val="NumList1"/>
      </w:pPr>
      <w:r>
        <w:t xml:space="preserve">The GB/2834 package design is commonly known as the Mk A2 AGR </w:t>
      </w:r>
      <w:r w:rsidR="007221B4">
        <w:t>transport</w:t>
      </w:r>
      <w:r>
        <w:t xml:space="preserve"> flask and has been in operation since the 1990s. It has principally been used for the shipment of Advanced Gas-cooled Reactor (AGR) fuel from the applicant’s AGR power stations to Sellafield for storage and reprocessing, as well as transport of fuel assembly tie-bars and other non-fissile components.</w:t>
      </w:r>
    </w:p>
    <w:p w14:paraId="254FBCFF" w14:textId="77777777" w:rsidR="00FA7847" w:rsidRDefault="00FA7847" w:rsidP="00FA7847">
      <w:pPr>
        <w:pStyle w:val="NumList1"/>
      </w:pPr>
      <w:r>
        <w:t>The package design comprises a forged carbon steel flask body with attached external cooling fins, a flask lid assembly and an internal stainless steel skip (of two different designs) carrying the radioactive contents.</w:t>
      </w:r>
    </w:p>
    <w:p w14:paraId="7F124C83" w14:textId="77777777" w:rsidR="00FA7847" w:rsidRDefault="00FA7847" w:rsidP="00FA7847">
      <w:pPr>
        <w:pStyle w:val="NumList1"/>
      </w:pPr>
      <w:r>
        <w:t>The package design has five variants:</w:t>
      </w:r>
    </w:p>
    <w:p w14:paraId="7C0E4189" w14:textId="77777777" w:rsidR="00FA7847" w:rsidRDefault="00FA7847" w:rsidP="00FA7847">
      <w:pPr>
        <w:pStyle w:val="Bulletlist1"/>
        <w:ind w:left="1276"/>
      </w:pPr>
      <w:r>
        <w:t>‘A’ - unbottled AGR fuel elements in a 15-compartment skip;</w:t>
      </w:r>
    </w:p>
    <w:p w14:paraId="49F52007" w14:textId="77777777" w:rsidR="00FA7847" w:rsidRDefault="00FA7847" w:rsidP="00FA7847">
      <w:pPr>
        <w:pStyle w:val="Bulletlist1"/>
        <w:ind w:left="1276"/>
      </w:pPr>
      <w:r>
        <w:t>‘B’ - bottled AGR fuel elements in an 8-compartment skip;</w:t>
      </w:r>
    </w:p>
    <w:p w14:paraId="5BDA7EBD" w14:textId="15C67893" w:rsidR="00FA7847" w:rsidRDefault="00FA7847" w:rsidP="00FA7847">
      <w:pPr>
        <w:pStyle w:val="Bulletlist1"/>
        <w:ind w:left="1276"/>
      </w:pPr>
      <w:r>
        <w:t>‘C’ - loose AGR fuel pins in slotted cans or whole/part pins, pellets and powders in debris capsules within slotted cans in an 8-compartment skip;</w:t>
      </w:r>
    </w:p>
    <w:p w14:paraId="683CFC76" w14:textId="77777777" w:rsidR="00FA7847" w:rsidRDefault="00FA7847" w:rsidP="00FA7847">
      <w:pPr>
        <w:pStyle w:val="Bulletlist1"/>
        <w:ind w:left="1276"/>
      </w:pPr>
      <w:r>
        <w:t>‘D’ - discharged flask; and</w:t>
      </w:r>
    </w:p>
    <w:p w14:paraId="06AE38FA" w14:textId="77777777" w:rsidR="00FA7847" w:rsidRPr="00E75A5A" w:rsidRDefault="00FA7847" w:rsidP="00FA7847">
      <w:pPr>
        <w:pStyle w:val="Bulletlist1"/>
        <w:ind w:left="1276"/>
        <w:rPr>
          <w:lang w:val="it-IT"/>
        </w:rPr>
      </w:pPr>
      <w:r w:rsidRPr="00A65DD0">
        <w:t>'E' - non-fissile components, e.g. irradiated tie-bars</w:t>
      </w:r>
      <w:r w:rsidRPr="00E75A5A">
        <w:rPr>
          <w:lang w:val="it-IT"/>
        </w:rPr>
        <w:t>.</w:t>
      </w:r>
    </w:p>
    <w:p w14:paraId="7F461BCF" w14:textId="77777777" w:rsidR="007221B4" w:rsidRDefault="007221B4" w:rsidP="007221B4">
      <w:pPr>
        <w:pStyle w:val="Heading2"/>
      </w:pPr>
      <w:bookmarkStart w:id="10" w:name="_Toc161725331"/>
      <w:bookmarkStart w:id="11" w:name="_Toc174629774"/>
      <w:bookmarkStart w:id="12" w:name="_Toc205478827"/>
      <w:r>
        <w:t>Regulatory History</w:t>
      </w:r>
      <w:bookmarkEnd w:id="10"/>
      <w:bookmarkEnd w:id="11"/>
      <w:bookmarkEnd w:id="12"/>
    </w:p>
    <w:p w14:paraId="0B906A53" w14:textId="2B346359" w:rsidR="00477192" w:rsidRDefault="002A3665" w:rsidP="00FF0D4D">
      <w:pPr>
        <w:pStyle w:val="NumList1"/>
      </w:pPr>
      <w:r>
        <w:t xml:space="preserve">The applicant proposed Modification N0282 Issue 1 </w:t>
      </w:r>
      <w:r w:rsidR="001A76FE">
        <w:t xml:space="preserve">(ref. </w:t>
      </w:r>
      <w:sdt>
        <w:sdtPr>
          <w:id w:val="-1126460845"/>
          <w:citation/>
        </w:sdtPr>
        <w:sdtEndPr/>
        <w:sdtContent>
          <w:r w:rsidR="001A76FE">
            <w:fldChar w:fldCharType="begin"/>
          </w:r>
          <w:r w:rsidR="001A76FE">
            <w:instrText xml:space="preserve">CITATION 2834_N282Iss1_Mod \l 2057 </w:instrText>
          </w:r>
          <w:r w:rsidR="001A76FE">
            <w:fldChar w:fldCharType="separate"/>
          </w:r>
          <w:r w:rsidR="000E3857" w:rsidRPr="000E3857">
            <w:rPr>
              <w:noProof/>
            </w:rPr>
            <w:t>[2]</w:t>
          </w:r>
          <w:r w:rsidR="001A76FE">
            <w:fldChar w:fldCharType="end"/>
          </w:r>
        </w:sdtContent>
      </w:sdt>
      <w:r w:rsidR="001A76FE">
        <w:t xml:space="preserve">) </w:t>
      </w:r>
      <w:r w:rsidR="001B4268">
        <w:t>for the</w:t>
      </w:r>
      <w:r>
        <w:t xml:space="preserve"> concess</w:t>
      </w:r>
      <w:r w:rsidR="001B4268">
        <w:t xml:space="preserve">ion of </w:t>
      </w:r>
      <w:r w:rsidR="00C028D3">
        <w:t xml:space="preserve">two areas of </w:t>
      </w:r>
      <w:r>
        <w:t>bruising adj</w:t>
      </w:r>
      <w:r w:rsidR="00647E44">
        <w:t>acent to the lid seal groove of Lid Seal Member 45 (LSM 45) fitted to Mk A2 AGR flask E124.</w:t>
      </w:r>
      <w:r w:rsidR="00E516D3">
        <w:t xml:space="preserve"> This was self-approved and implemented by the applicant as a Category Internal (Cat I) modification</w:t>
      </w:r>
      <w:r w:rsidR="001B4268">
        <w:t>.</w:t>
      </w:r>
      <w:r w:rsidR="005D217B">
        <w:t xml:space="preserve"> </w:t>
      </w:r>
      <w:r w:rsidR="0064301D">
        <w:t>The</w:t>
      </w:r>
      <w:r w:rsidR="005D217B">
        <w:t xml:space="preserve"> flask was returned to service and </w:t>
      </w:r>
      <w:r w:rsidR="0064301D" w:rsidRPr="0064301D">
        <w:t>used for the transport of AGR fuel between EDF's AGR stations and Sellafield.</w:t>
      </w:r>
    </w:p>
    <w:p w14:paraId="7239E125" w14:textId="1EB69A5E" w:rsidR="00AF5CA1" w:rsidRDefault="00CE3F86" w:rsidP="00CE3F86">
      <w:pPr>
        <w:pStyle w:val="NumList1"/>
      </w:pPr>
      <w:r w:rsidRPr="00CE3F86">
        <w:lastRenderedPageBreak/>
        <w:t xml:space="preserve">As part of our routine review and acknowledgement of EDF's self-approved modifications, we considered Modification N0282 Issue 1 </w:t>
      </w:r>
      <w:r w:rsidR="005053FB">
        <w:t xml:space="preserve">and </w:t>
      </w:r>
      <w:r w:rsidR="00E0369B">
        <w:t xml:space="preserve">recorded our findings in (ref. </w:t>
      </w:r>
      <w:sdt>
        <w:sdtPr>
          <w:id w:val="209781156"/>
          <w:citation/>
        </w:sdtPr>
        <w:sdtEndPr/>
        <w:sdtContent>
          <w:r w:rsidR="00E0369B">
            <w:fldChar w:fldCharType="begin"/>
          </w:r>
          <w:r w:rsidR="00E0369B">
            <w:instrText xml:space="preserve"> CITATION 2834_N282Iss1_PR \l 2057 </w:instrText>
          </w:r>
          <w:r w:rsidR="00E0369B">
            <w:fldChar w:fldCharType="separate"/>
          </w:r>
          <w:r w:rsidR="000E3857" w:rsidRPr="000E3857">
            <w:rPr>
              <w:noProof/>
            </w:rPr>
            <w:t>[3]</w:t>
          </w:r>
          <w:r w:rsidR="00E0369B">
            <w:fldChar w:fldCharType="end"/>
          </w:r>
        </w:sdtContent>
      </w:sdt>
      <w:r w:rsidR="00E0369B">
        <w:t xml:space="preserve">). </w:t>
      </w:r>
      <w:r w:rsidRPr="00CE3F86">
        <w:t>We judged that the modification was associated with the inner lid seal groove and, if inadequately conceived or executed, could have a</w:t>
      </w:r>
      <w:r w:rsidR="00052710">
        <w:t xml:space="preserve"> significa</w:t>
      </w:r>
      <w:r w:rsidRPr="00CE3F86">
        <w:t>n</w:t>
      </w:r>
      <w:r w:rsidR="00052710">
        <w:t>t</w:t>
      </w:r>
      <w:r w:rsidRPr="00CE3F86">
        <w:t xml:space="preserve"> impact on safety and therefore required </w:t>
      </w:r>
      <w:r w:rsidR="00DC0889">
        <w:t>CA</w:t>
      </w:r>
      <w:r w:rsidRPr="00CE3F86">
        <w:t xml:space="preserve"> approval. We judged that the modification should have been categorised as Category B because it relates to the flask LSM, which is integral to the containment of the Mk A2 AGR flask. We concluded that Modification N0282 Issue 1 had been incorrectly categorised when considered against our guidance to applicants</w:t>
      </w:r>
      <w:r w:rsidR="00C112D1">
        <w:t xml:space="preserve"> (ref</w:t>
      </w:r>
      <w:r w:rsidR="00EB1C82">
        <w:t xml:space="preserve">. </w:t>
      </w:r>
      <w:sdt>
        <w:sdtPr>
          <w:id w:val="-1195999321"/>
          <w:citation/>
        </w:sdtPr>
        <w:sdtEndPr/>
        <w:sdtContent>
          <w:r w:rsidR="00EB1C82">
            <w:fldChar w:fldCharType="begin"/>
          </w:r>
          <w:r w:rsidR="00EB1C82">
            <w:instrText xml:space="preserve"> CITATION TRA_PER_GD_014 \l 2057 </w:instrText>
          </w:r>
          <w:r w:rsidR="00EB1C82">
            <w:fldChar w:fldCharType="separate"/>
          </w:r>
          <w:r w:rsidR="000E3857" w:rsidRPr="000E3857">
            <w:rPr>
              <w:noProof/>
            </w:rPr>
            <w:t>[4]</w:t>
          </w:r>
          <w:r w:rsidR="00EB1C82">
            <w:fldChar w:fldCharType="end"/>
          </w:r>
        </w:sdtContent>
      </w:sdt>
      <w:r w:rsidR="00EB1C82">
        <w:t>)</w:t>
      </w:r>
      <w:r w:rsidRPr="00CE3F86">
        <w:t xml:space="preserve"> as relevant good practice and the </w:t>
      </w:r>
      <w:r w:rsidR="00BA50F0">
        <w:t>applicant</w:t>
      </w:r>
      <w:r w:rsidRPr="00CE3F86">
        <w:t>'s own arrangements.</w:t>
      </w:r>
    </w:p>
    <w:p w14:paraId="30AF4558" w14:textId="4EABB81E" w:rsidR="00FE0C6E" w:rsidRDefault="00FE0C6E" w:rsidP="00CE3F86">
      <w:pPr>
        <w:pStyle w:val="NumList1"/>
      </w:pPr>
      <w:r>
        <w:t xml:space="preserve">We </w:t>
      </w:r>
      <w:r w:rsidR="002E0C8C">
        <w:t xml:space="preserve">communicated </w:t>
      </w:r>
      <w:r w:rsidR="0019002F">
        <w:t>our</w:t>
      </w:r>
      <w:r w:rsidR="002E0C8C">
        <w:t xml:space="preserve"> findings to the </w:t>
      </w:r>
      <w:r w:rsidR="006A19DD">
        <w:t>applicant</w:t>
      </w:r>
      <w:r w:rsidR="002E0C8C">
        <w:t xml:space="preserve"> and established that flask E124 was </w:t>
      </w:r>
      <w:r w:rsidR="00D56189">
        <w:t xml:space="preserve">loaded at the Hartlepool AGR station and </w:t>
      </w:r>
      <w:r w:rsidR="00EF583B">
        <w:t>d</w:t>
      </w:r>
      <w:r w:rsidR="00D56189">
        <w:t xml:space="preserve">ue </w:t>
      </w:r>
      <w:r w:rsidR="00130C4B">
        <w:t xml:space="preserve">for transport to Sellafield. We </w:t>
      </w:r>
      <w:r w:rsidR="00EF583B">
        <w:t xml:space="preserve">recognised the potential difficulty associated with unloading or </w:t>
      </w:r>
      <w:r w:rsidR="002C4C6A">
        <w:t xml:space="preserve">in-transit storage and </w:t>
      </w:r>
      <w:r w:rsidR="00130C4B">
        <w:t xml:space="preserve">took a proportionate and enabling decision to allow completion of that </w:t>
      </w:r>
      <w:r w:rsidR="001B5057">
        <w:t>transport</w:t>
      </w:r>
      <w:r w:rsidR="00BE39E8">
        <w:t xml:space="preserve"> as part of our enforcement action.</w:t>
      </w:r>
    </w:p>
    <w:p w14:paraId="4F24D5AA" w14:textId="0EE6D0D1" w:rsidR="002774C4" w:rsidRDefault="002774C4" w:rsidP="00CE3F86">
      <w:pPr>
        <w:pStyle w:val="NumList1"/>
      </w:pPr>
      <w:r w:rsidRPr="002774C4">
        <w:t xml:space="preserve">We </w:t>
      </w:r>
      <w:r w:rsidR="00BE39E8">
        <w:t xml:space="preserve">issued the </w:t>
      </w:r>
      <w:r w:rsidR="006A19DD">
        <w:t>applicant</w:t>
      </w:r>
      <w:r w:rsidR="00BE39E8">
        <w:t xml:space="preserve"> with </w:t>
      </w:r>
      <w:r w:rsidRPr="002774C4">
        <w:t>an Enforcement Letter (</w:t>
      </w:r>
      <w:r>
        <w:t xml:space="preserve">ref. </w:t>
      </w:r>
      <w:sdt>
        <w:sdtPr>
          <w:id w:val="1971323960"/>
          <w:citation/>
        </w:sdtPr>
        <w:sdtEndPr/>
        <w:sdtContent>
          <w:r>
            <w:fldChar w:fldCharType="begin"/>
          </w:r>
          <w:r>
            <w:instrText xml:space="preserve"> CITATION 2834_N282_EL \l 2057 </w:instrText>
          </w:r>
          <w:r>
            <w:fldChar w:fldCharType="separate"/>
          </w:r>
          <w:r w:rsidR="000E3857" w:rsidRPr="000E3857">
            <w:rPr>
              <w:noProof/>
            </w:rPr>
            <w:t>[5]</w:t>
          </w:r>
          <w:r>
            <w:fldChar w:fldCharType="end"/>
          </w:r>
        </w:sdtContent>
      </w:sdt>
      <w:r>
        <w:t>)</w:t>
      </w:r>
      <w:r w:rsidRPr="002774C4">
        <w:t xml:space="preserve"> requiring the</w:t>
      </w:r>
      <w:r w:rsidR="006A19DD">
        <w:t>m</w:t>
      </w:r>
      <w:r w:rsidRPr="002774C4">
        <w:t xml:space="preserve"> to</w:t>
      </w:r>
      <w:r>
        <w:t>:</w:t>
      </w:r>
    </w:p>
    <w:p w14:paraId="5D71F2D4" w14:textId="77777777" w:rsidR="00BE39E8" w:rsidRDefault="002774C4" w:rsidP="00F25356">
      <w:pPr>
        <w:pStyle w:val="NumList1"/>
        <w:numPr>
          <w:ilvl w:val="5"/>
          <w:numId w:val="18"/>
        </w:numPr>
        <w:ind w:left="1418" w:hanging="425"/>
      </w:pPr>
      <w:r w:rsidRPr="002774C4">
        <w:t>resubmit Modification N0282 as a Category B modification requiring competent authority approval</w:t>
      </w:r>
      <w:r w:rsidR="00F25356">
        <w:t>;</w:t>
      </w:r>
    </w:p>
    <w:p w14:paraId="747E181A" w14:textId="394208A3" w:rsidR="00BE39E8" w:rsidRDefault="00BE39E8" w:rsidP="002F4796">
      <w:pPr>
        <w:pStyle w:val="NumList1"/>
        <w:numPr>
          <w:ilvl w:val="5"/>
          <w:numId w:val="18"/>
        </w:numPr>
        <w:ind w:left="1418" w:hanging="425"/>
      </w:pPr>
      <w:r>
        <w:t xml:space="preserve">provide evidence of successful leak testing of </w:t>
      </w:r>
      <w:r w:rsidR="005718B4">
        <w:t xml:space="preserve">loaded </w:t>
      </w:r>
      <w:r>
        <w:t xml:space="preserve">flask E124 prior to consignment from Hartlepool; </w:t>
      </w:r>
      <w:r w:rsidR="00EF583B">
        <w:t>and</w:t>
      </w:r>
    </w:p>
    <w:p w14:paraId="2BB9BACD" w14:textId="1BC01BD7" w:rsidR="00C00014" w:rsidRDefault="00FB690A" w:rsidP="002F4796">
      <w:pPr>
        <w:pStyle w:val="NumList1"/>
        <w:numPr>
          <w:ilvl w:val="5"/>
          <w:numId w:val="18"/>
        </w:numPr>
        <w:ind w:left="1418" w:hanging="425"/>
      </w:pPr>
      <w:r>
        <w:t xml:space="preserve">following completion of that transport, </w:t>
      </w:r>
      <w:r w:rsidR="00EF583B">
        <w:t>sus</w:t>
      </w:r>
      <w:r w:rsidR="002774C4" w:rsidRPr="002774C4">
        <w:t xml:space="preserve">pend </w:t>
      </w:r>
      <w:r w:rsidR="00224BD6">
        <w:t xml:space="preserve">operation of </w:t>
      </w:r>
      <w:r w:rsidR="002774C4" w:rsidRPr="002774C4">
        <w:t xml:space="preserve">flask E124 </w:t>
      </w:r>
      <w:r w:rsidR="00224BD6">
        <w:t xml:space="preserve">until </w:t>
      </w:r>
      <w:r w:rsidR="00C00014">
        <w:t>either</w:t>
      </w:r>
      <w:r w:rsidR="00D42323">
        <w:t>:</w:t>
      </w:r>
    </w:p>
    <w:p w14:paraId="6DAE4EFE" w14:textId="77777777" w:rsidR="003C4980" w:rsidRDefault="00224BD6" w:rsidP="00C00014">
      <w:pPr>
        <w:pStyle w:val="NumList1"/>
        <w:numPr>
          <w:ilvl w:val="0"/>
          <w:numId w:val="28"/>
        </w:numPr>
      </w:pPr>
      <w:r>
        <w:t xml:space="preserve">the re-submitted modification </w:t>
      </w:r>
      <w:r w:rsidR="0006724F">
        <w:t xml:space="preserve">had been </w:t>
      </w:r>
      <w:r w:rsidR="00C00014">
        <w:t>granted competent authority approval</w:t>
      </w:r>
      <w:r w:rsidR="003C4980">
        <w:t>; or</w:t>
      </w:r>
    </w:p>
    <w:p w14:paraId="4FD7632E" w14:textId="2F24DE54" w:rsidR="002774C4" w:rsidRDefault="003C4980" w:rsidP="00C00014">
      <w:pPr>
        <w:pStyle w:val="NumList1"/>
        <w:numPr>
          <w:ilvl w:val="0"/>
          <w:numId w:val="28"/>
        </w:numPr>
      </w:pPr>
      <w:r>
        <w:t>a safety justification for continued operation (</w:t>
      </w:r>
      <w:r w:rsidR="002774C4" w:rsidRPr="002774C4">
        <w:t>JCO)</w:t>
      </w:r>
      <w:r w:rsidR="004E66AE">
        <w:t xml:space="preserve"> had been submitted and approved by the competent authority.</w:t>
      </w:r>
    </w:p>
    <w:p w14:paraId="400E696F" w14:textId="5F353B32" w:rsidR="00E30F96" w:rsidRDefault="00E30F96" w:rsidP="00FF0D4D">
      <w:pPr>
        <w:pStyle w:val="NumList1"/>
      </w:pPr>
      <w:r>
        <w:t xml:space="preserve">The </w:t>
      </w:r>
      <w:r w:rsidR="007622FA">
        <w:t>applicant</w:t>
      </w:r>
      <w:r>
        <w:t xml:space="preserve"> submitted a JCO application for continued use of flask E124</w:t>
      </w:r>
      <w:r w:rsidR="002925F5">
        <w:t xml:space="preserve"> and we </w:t>
      </w:r>
      <w:r w:rsidR="00C93E9F">
        <w:t xml:space="preserve">approved that JCO </w:t>
      </w:r>
      <w:r w:rsidR="006F7FF2">
        <w:t>on receipt of the re-submitte</w:t>
      </w:r>
      <w:r w:rsidR="007D0705">
        <w:t xml:space="preserve">d modification and </w:t>
      </w:r>
      <w:r w:rsidR="00C93E9F">
        <w:t xml:space="preserve">subject to the </w:t>
      </w:r>
      <w:r w:rsidR="00925665">
        <w:t>applicant</w:t>
      </w:r>
      <w:r w:rsidR="00C93E9F">
        <w:t xml:space="preserve"> providing evidence of satisfactory leak testing prior to each consignment of the flask (ref. </w:t>
      </w:r>
      <w:sdt>
        <w:sdtPr>
          <w:id w:val="1538769672"/>
          <w:citation/>
        </w:sdtPr>
        <w:sdtEndPr/>
        <w:sdtContent>
          <w:r w:rsidR="00C93E9F">
            <w:fldChar w:fldCharType="begin"/>
          </w:r>
          <w:r w:rsidR="00C93E9F">
            <w:instrText xml:space="preserve"> CITATION 2834_N282_JCO_PR \l 2057 </w:instrText>
          </w:r>
          <w:r w:rsidR="00C93E9F">
            <w:fldChar w:fldCharType="separate"/>
          </w:r>
          <w:r w:rsidR="000E3857" w:rsidRPr="000E3857">
            <w:rPr>
              <w:noProof/>
            </w:rPr>
            <w:t>[6]</w:t>
          </w:r>
          <w:r w:rsidR="00C93E9F">
            <w:fldChar w:fldCharType="end"/>
          </w:r>
        </w:sdtContent>
      </w:sdt>
      <w:r w:rsidR="00C93E9F">
        <w:t>).</w:t>
      </w:r>
    </w:p>
    <w:p w14:paraId="7911A498" w14:textId="60FC4AE2" w:rsidR="00735D40" w:rsidRDefault="00735D40" w:rsidP="00FF0D4D">
      <w:pPr>
        <w:pStyle w:val="NumList1"/>
      </w:pPr>
      <w:r>
        <w:t xml:space="preserve">We </w:t>
      </w:r>
      <w:r w:rsidR="003E61D4">
        <w:t xml:space="preserve">tracked and </w:t>
      </w:r>
      <w:r>
        <w:t xml:space="preserve">monitored the </w:t>
      </w:r>
      <w:r w:rsidR="00925665">
        <w:t>applicant</w:t>
      </w:r>
      <w:r>
        <w:t>’s progress via a Level 3 regulatory issue (RI-1242</w:t>
      </w:r>
      <w:r w:rsidR="00621C0D">
        <w:t>2</w:t>
      </w:r>
      <w:r>
        <w:t>)</w:t>
      </w:r>
      <w:r w:rsidR="00225160">
        <w:t xml:space="preserve"> which was closed on submission of Modification N0282 Issue 2.</w:t>
      </w:r>
    </w:p>
    <w:p w14:paraId="2CCE6FCE" w14:textId="77777777" w:rsidR="007221B4" w:rsidRDefault="007221B4" w:rsidP="007221B4">
      <w:pPr>
        <w:pStyle w:val="Heading2"/>
      </w:pPr>
      <w:bookmarkStart w:id="13" w:name="_Toc161725332"/>
      <w:bookmarkStart w:id="14" w:name="_Toc174629775"/>
      <w:bookmarkStart w:id="15" w:name="_Toc205478828"/>
      <w:r>
        <w:t>Purpose and Scope of Modification</w:t>
      </w:r>
      <w:bookmarkEnd w:id="13"/>
      <w:bookmarkEnd w:id="14"/>
      <w:bookmarkEnd w:id="15"/>
    </w:p>
    <w:p w14:paraId="65712BD6" w14:textId="054D8229" w:rsidR="00C94E4F" w:rsidRPr="007C2A3D" w:rsidRDefault="007221B4" w:rsidP="007221B4">
      <w:pPr>
        <w:pStyle w:val="NumList1"/>
      </w:pPr>
      <w:r w:rsidRPr="007C2A3D">
        <w:t>The applicant</w:t>
      </w:r>
      <w:r w:rsidR="0093411E" w:rsidRPr="007C2A3D">
        <w:t xml:space="preserve">’s modification </w:t>
      </w:r>
      <w:r w:rsidR="00F75D86" w:rsidRPr="007C2A3D">
        <w:t xml:space="preserve">is to allow </w:t>
      </w:r>
      <w:r w:rsidR="00657866" w:rsidRPr="007C2A3D">
        <w:t>the concession of two small areas of bru</w:t>
      </w:r>
      <w:r w:rsidR="00F75D86" w:rsidRPr="007C2A3D">
        <w:t>i</w:t>
      </w:r>
      <w:r w:rsidR="00657866" w:rsidRPr="007C2A3D">
        <w:t xml:space="preserve">sing adjacent to the lid seal groove of LSM 45, fitted to </w:t>
      </w:r>
      <w:r w:rsidR="00F75D86" w:rsidRPr="007C2A3D">
        <w:t xml:space="preserve">flask </w:t>
      </w:r>
      <w:r w:rsidR="00657866" w:rsidRPr="007C2A3D">
        <w:t>E124</w:t>
      </w:r>
      <w:r w:rsidR="00F75D86" w:rsidRPr="007C2A3D">
        <w:t>.</w:t>
      </w:r>
      <w:r w:rsidR="00C47043" w:rsidRPr="007C2A3D">
        <w:t xml:space="preserve"> </w:t>
      </w:r>
      <w:r w:rsidR="00C50934">
        <w:t xml:space="preserve">It has </w:t>
      </w:r>
      <w:r w:rsidR="00C50934">
        <w:lastRenderedPageBreak/>
        <w:t xml:space="preserve">been submitted as a Category B modification because </w:t>
      </w:r>
      <w:r w:rsidR="0053417F">
        <w:t>of the safety impact and therefore requires CA approval under the applicant’s arrangements and in line with our guidance (ref.</w:t>
      </w:r>
      <w:r w:rsidR="00BB43DE">
        <w:t xml:space="preserve"> </w:t>
      </w:r>
      <w:sdt>
        <w:sdtPr>
          <w:id w:val="-1641414651"/>
          <w:citation/>
        </w:sdtPr>
        <w:sdtEndPr/>
        <w:sdtContent>
          <w:r w:rsidR="00BB43DE">
            <w:fldChar w:fldCharType="begin"/>
          </w:r>
          <w:r w:rsidR="00BB43DE">
            <w:instrText xml:space="preserve"> CITATION TRA_PER_GD_014 \l 2057 </w:instrText>
          </w:r>
          <w:r w:rsidR="00BB43DE">
            <w:fldChar w:fldCharType="separate"/>
          </w:r>
          <w:r w:rsidR="000E3857" w:rsidRPr="000E3857">
            <w:rPr>
              <w:noProof/>
            </w:rPr>
            <w:t>[4]</w:t>
          </w:r>
          <w:r w:rsidR="00BB43DE">
            <w:fldChar w:fldCharType="end"/>
          </w:r>
        </w:sdtContent>
      </w:sdt>
      <w:r w:rsidR="0053417F">
        <w:t>).</w:t>
      </w:r>
    </w:p>
    <w:p w14:paraId="4A4B131A" w14:textId="7C60D921" w:rsidR="0038766B" w:rsidRPr="0038766B" w:rsidRDefault="00385E75" w:rsidP="00236FC1">
      <w:pPr>
        <w:pStyle w:val="Heading1"/>
      </w:pPr>
      <w:bookmarkStart w:id="16" w:name="_Toc205478829"/>
      <w:r>
        <w:t>Assessment and inspection work carried out by ONR in consideration of this request</w:t>
      </w:r>
      <w:bookmarkEnd w:id="16"/>
    </w:p>
    <w:p w14:paraId="7CD13EFE" w14:textId="77777777" w:rsidR="002802FE" w:rsidRDefault="00A9095A" w:rsidP="002802FE">
      <w:pPr>
        <w:pStyle w:val="NumList1"/>
      </w:pPr>
      <w:r>
        <w:t xml:space="preserve">In accordance with the regulatory permissioning strategy, we have carried out a targeted and proportionate assessment of the applicant’s proposed modification. </w:t>
      </w:r>
      <w:r w:rsidR="00DA2CC7">
        <w:t xml:space="preserve">Our assessment of the modification has included assessment by </w:t>
      </w:r>
      <w:r w:rsidR="002C6C77">
        <w:t xml:space="preserve">an </w:t>
      </w:r>
      <w:r w:rsidR="00DA2CC7">
        <w:t>engineering specialist inspector</w:t>
      </w:r>
      <w:r w:rsidR="002C6C77">
        <w:t xml:space="preserve">. </w:t>
      </w:r>
      <w:r w:rsidR="0059174C">
        <w:t>Given the nature of th</w:t>
      </w:r>
      <w:r w:rsidR="00205B05">
        <w:t>is</w:t>
      </w:r>
      <w:r w:rsidR="0059174C">
        <w:t xml:space="preserve"> modification, n</w:t>
      </w:r>
      <w:r w:rsidR="00526A9E">
        <w:t xml:space="preserve">o assessment was required </w:t>
      </w:r>
      <w:r w:rsidR="004D60CA">
        <w:t>by criticality, shielding or human factors specialist inspectors.</w:t>
      </w:r>
    </w:p>
    <w:p w14:paraId="077A332E" w14:textId="24EFA228" w:rsidR="00BE6346" w:rsidRPr="002802FE" w:rsidRDefault="005407B0" w:rsidP="002802FE">
      <w:pPr>
        <w:pStyle w:val="NumList1"/>
      </w:pPr>
      <w:r>
        <w:t xml:space="preserve">No inspection work was required to complete </w:t>
      </w:r>
      <w:r w:rsidR="00974B02">
        <w:t xml:space="preserve">the permissioning requested under </w:t>
      </w:r>
      <w:r>
        <w:t>Modification N028</w:t>
      </w:r>
      <w:r w:rsidR="001759AD">
        <w:t>2 Issue 2</w:t>
      </w:r>
      <w:r>
        <w:t xml:space="preserve">. </w:t>
      </w:r>
      <w:r w:rsidR="00931E08">
        <w:t xml:space="preserve">We </w:t>
      </w:r>
      <w:r w:rsidR="006A1BDA">
        <w:t xml:space="preserve">intend to </w:t>
      </w:r>
      <w:r w:rsidR="00931E08">
        <w:t xml:space="preserve">inspect the applicant’s management system and Mk A2 AGR </w:t>
      </w:r>
      <w:r w:rsidR="00882E15">
        <w:t xml:space="preserve">transport </w:t>
      </w:r>
      <w:r w:rsidR="00931E08">
        <w:t>flask modification process as p</w:t>
      </w:r>
      <w:r w:rsidR="004B0C9A">
        <w:t>art of our assessment of Modification N0286 during 2025</w:t>
      </w:r>
      <w:r w:rsidR="00E87CBE">
        <w:t xml:space="preserve"> (ref. </w:t>
      </w:r>
      <w:sdt>
        <w:sdtPr>
          <w:id w:val="1821770521"/>
          <w:citation/>
        </w:sdtPr>
        <w:sdtEndPr/>
        <w:sdtContent>
          <w:r w:rsidR="00E87CBE">
            <w:fldChar w:fldCharType="begin"/>
          </w:r>
          <w:r w:rsidR="00E87CBE">
            <w:instrText xml:space="preserve"> CITATION 2834_N286_PR \l 2057 </w:instrText>
          </w:r>
          <w:r w:rsidR="00E87CBE">
            <w:fldChar w:fldCharType="separate"/>
          </w:r>
          <w:r w:rsidR="000E3857" w:rsidRPr="002802FE">
            <w:rPr>
              <w:noProof/>
            </w:rPr>
            <w:t>[7]</w:t>
          </w:r>
          <w:r w:rsidR="00E87CBE">
            <w:fldChar w:fldCharType="end"/>
          </w:r>
        </w:sdtContent>
      </w:sdt>
      <w:r w:rsidR="00E87CBE">
        <w:t>)</w:t>
      </w:r>
      <w:r w:rsidR="00BE6346" w:rsidRPr="002802FE">
        <w:rPr>
          <w:lang w:val="it-IT"/>
        </w:rPr>
        <w:t>.</w:t>
      </w:r>
    </w:p>
    <w:p w14:paraId="760A2FD1" w14:textId="64F3ACD7" w:rsidR="00BE6346" w:rsidRDefault="002802FE" w:rsidP="00BE6346">
      <w:pPr>
        <w:pStyle w:val="Heading2"/>
      </w:pPr>
      <w:bookmarkStart w:id="17" w:name="_Toc205478830"/>
      <w:r>
        <w:t>Engineering Assessment</w:t>
      </w:r>
      <w:bookmarkEnd w:id="17"/>
    </w:p>
    <w:p w14:paraId="78D14B7F" w14:textId="2F432269" w:rsidR="0067515A" w:rsidRDefault="0067515A" w:rsidP="002802FE">
      <w:pPr>
        <w:pStyle w:val="NumList1"/>
      </w:pPr>
      <w:r>
        <w:t xml:space="preserve">Our </w:t>
      </w:r>
      <w:r w:rsidR="008F08BD">
        <w:t xml:space="preserve">mechanical engineering assessment for Modification N0282 was reported in an assessment report (ref. </w:t>
      </w:r>
      <w:sdt>
        <w:sdtPr>
          <w:id w:val="596378888"/>
          <w:citation/>
        </w:sdtPr>
        <w:sdtEndPr/>
        <w:sdtContent>
          <w:r w:rsidR="008F08BD">
            <w:fldChar w:fldCharType="begin"/>
          </w:r>
          <w:r w:rsidR="000367C4">
            <w:instrText xml:space="preserve">CITATION 2834_N282_MechAR \l 2057 </w:instrText>
          </w:r>
          <w:r w:rsidR="008F08BD">
            <w:fldChar w:fldCharType="separate"/>
          </w:r>
          <w:r w:rsidR="000E3857" w:rsidRPr="000E3857">
            <w:rPr>
              <w:noProof/>
            </w:rPr>
            <w:t>[8]</w:t>
          </w:r>
          <w:r w:rsidR="008F08BD">
            <w:fldChar w:fldCharType="end"/>
          </w:r>
        </w:sdtContent>
      </w:sdt>
      <w:r w:rsidR="008F08BD">
        <w:t>).</w:t>
      </w:r>
    </w:p>
    <w:p w14:paraId="254A9408" w14:textId="2F7F4DBA" w:rsidR="00224D9F" w:rsidRDefault="00224D9F" w:rsidP="007358ED">
      <w:pPr>
        <w:pStyle w:val="NumList1"/>
      </w:pPr>
      <w:r>
        <w:t xml:space="preserve">Our engineering assessor </w:t>
      </w:r>
      <w:r w:rsidR="00091E2B">
        <w:t xml:space="preserve">considered that the damage to LSM 45 </w:t>
      </w:r>
      <w:r w:rsidR="00083831">
        <w:t xml:space="preserve">likely </w:t>
      </w:r>
      <w:r w:rsidR="00FB4934">
        <w:t xml:space="preserve">occurred during </w:t>
      </w:r>
      <w:r w:rsidR="009744B2">
        <w:t xml:space="preserve">flask operation and prior to </w:t>
      </w:r>
      <w:r w:rsidR="00064991">
        <w:t xml:space="preserve">the flask </w:t>
      </w:r>
      <w:r w:rsidR="009744B2">
        <w:t xml:space="preserve">maintenance and inspection at Sellafield that revealed the areas of bruising. </w:t>
      </w:r>
      <w:r w:rsidR="00A56FFD">
        <w:t>Our assessor recommend</w:t>
      </w:r>
      <w:r w:rsidR="003759B2">
        <w:t xml:space="preserve">ed that </w:t>
      </w:r>
      <w:r w:rsidR="00A56FFD">
        <w:t xml:space="preserve">the applicant </w:t>
      </w:r>
      <w:r w:rsidR="003759B2">
        <w:t>should</w:t>
      </w:r>
      <w:r w:rsidR="00A56FFD">
        <w:t xml:space="preserve"> reinforce through additional toolbox </w:t>
      </w:r>
      <w:r w:rsidR="00B75F9C">
        <w:t xml:space="preserve">talks the need for operators to report physical damage to transport packages when it occurs. </w:t>
      </w:r>
      <w:r w:rsidR="009C4BF0">
        <w:t xml:space="preserve">Our assessor judged this recommendation </w:t>
      </w:r>
      <w:r w:rsidR="00083831">
        <w:t>to be</w:t>
      </w:r>
      <w:r w:rsidR="009C4BF0">
        <w:t xml:space="preserve"> </w:t>
      </w:r>
      <w:r w:rsidR="003A2903">
        <w:t xml:space="preserve">satisfactorily </w:t>
      </w:r>
      <w:r w:rsidR="009C4BF0">
        <w:t>addressed by the applicant</w:t>
      </w:r>
      <w:r w:rsidR="00AA749F">
        <w:t>’s response</w:t>
      </w:r>
      <w:r w:rsidR="003A2903">
        <w:t>.</w:t>
      </w:r>
    </w:p>
    <w:p w14:paraId="20AAB6B5" w14:textId="777E9033" w:rsidR="00331933" w:rsidRDefault="00F46F46" w:rsidP="007358ED">
      <w:pPr>
        <w:pStyle w:val="NumList1"/>
      </w:pPr>
      <w:r>
        <w:t xml:space="preserve">Our assessor targeted their assessment </w:t>
      </w:r>
      <w:r w:rsidR="000C0DA2">
        <w:t xml:space="preserve">on </w:t>
      </w:r>
      <w:r w:rsidR="00BC21D3">
        <w:t xml:space="preserve">reviewing </w:t>
      </w:r>
      <w:r w:rsidR="000C0DA2">
        <w:t xml:space="preserve">the </w:t>
      </w:r>
      <w:r w:rsidR="009D2C41">
        <w:t>claims</w:t>
      </w:r>
      <w:r w:rsidR="005D0E35">
        <w:t>,</w:t>
      </w:r>
      <w:r w:rsidR="009D2C41">
        <w:t xml:space="preserve"> </w:t>
      </w:r>
      <w:r w:rsidR="005D0E35">
        <w:t>arguments and evidence regarding the impact of the areas of bruising on the LSM</w:t>
      </w:r>
      <w:r w:rsidR="000D0CB3">
        <w:t xml:space="preserve"> face</w:t>
      </w:r>
      <w:r w:rsidR="002855CB">
        <w:t xml:space="preserve">, the </w:t>
      </w:r>
      <w:r w:rsidR="000D0CB3">
        <w:t xml:space="preserve">lid </w:t>
      </w:r>
      <w:r w:rsidR="002855CB">
        <w:t>seal groove and</w:t>
      </w:r>
      <w:r w:rsidR="000D0CB3">
        <w:t xml:space="preserve"> delivery of the containment safety function.</w:t>
      </w:r>
      <w:r w:rsidR="005D3301">
        <w:t xml:space="preserve"> </w:t>
      </w:r>
    </w:p>
    <w:p w14:paraId="4B16FC0D" w14:textId="4BF838C8" w:rsidR="00224D9F" w:rsidRDefault="00581AC9" w:rsidP="007358ED">
      <w:pPr>
        <w:pStyle w:val="NumList1"/>
      </w:pPr>
      <w:r>
        <w:t xml:space="preserve">Our assessor </w:t>
      </w:r>
      <w:r w:rsidR="0049639A">
        <w:t xml:space="preserve">judged that </w:t>
      </w:r>
      <w:r w:rsidR="001305CC">
        <w:t>any burring resulting from material displaced by the bruising</w:t>
      </w:r>
      <w:r w:rsidR="00847209">
        <w:t xml:space="preserve"> could </w:t>
      </w:r>
      <w:r w:rsidR="006E0839">
        <w:t>preven</w:t>
      </w:r>
      <w:r w:rsidR="00847209">
        <w:t xml:space="preserve">t </w:t>
      </w:r>
      <w:r w:rsidR="00FD2A2D">
        <w:t>c</w:t>
      </w:r>
      <w:r w:rsidR="00847209">
        <w:t>ontact between the LSM face and the sealing face of the flask body</w:t>
      </w:r>
      <w:r w:rsidR="00690CE4">
        <w:t>, potentiall</w:t>
      </w:r>
      <w:r w:rsidR="003210B3">
        <w:t xml:space="preserve">y </w:t>
      </w:r>
      <w:r w:rsidR="009D5E0A">
        <w:t xml:space="preserve">compromising </w:t>
      </w:r>
      <w:r w:rsidR="00583983">
        <w:t>O-</w:t>
      </w:r>
      <w:r w:rsidR="003210B3">
        <w:t xml:space="preserve">ring compression and </w:t>
      </w:r>
      <w:r w:rsidR="006F7FBF">
        <w:t xml:space="preserve">the sealing function. </w:t>
      </w:r>
      <w:r w:rsidR="00392E8A">
        <w:t xml:space="preserve">Our assessor </w:t>
      </w:r>
      <w:r w:rsidR="00087328">
        <w:t xml:space="preserve">established that LSM </w:t>
      </w:r>
      <w:r w:rsidR="00B469CC">
        <w:t xml:space="preserve">45 </w:t>
      </w:r>
      <w:r w:rsidR="005C0997">
        <w:t xml:space="preserve">had </w:t>
      </w:r>
      <w:r w:rsidR="00087328">
        <w:t>received minor dressing to the areas of bruising</w:t>
      </w:r>
      <w:r w:rsidR="003F6E1C">
        <w:t xml:space="preserve"> prior to flask E124 being returned to service.</w:t>
      </w:r>
      <w:r w:rsidR="00B469CC">
        <w:t xml:space="preserve"> Our assessor </w:t>
      </w:r>
      <w:r w:rsidR="00377927">
        <w:t>recommend</w:t>
      </w:r>
      <w:r w:rsidR="009627AE">
        <w:t xml:space="preserve">ed </w:t>
      </w:r>
      <w:r w:rsidR="00F937B5">
        <w:t xml:space="preserve">that </w:t>
      </w:r>
      <w:r w:rsidR="00377927">
        <w:t xml:space="preserve">the applicant </w:t>
      </w:r>
      <w:r w:rsidR="00F937B5">
        <w:t>should</w:t>
      </w:r>
      <w:r w:rsidR="00377927">
        <w:t xml:space="preserve"> inspect LSM 45 and remove any burring around the areas of bruising</w:t>
      </w:r>
      <w:r w:rsidR="00AA17BE">
        <w:t xml:space="preserve">. The applicant’s response </w:t>
      </w:r>
      <w:r w:rsidR="00715EB5">
        <w:t>to this recommendation was accepted by our assessor.</w:t>
      </w:r>
    </w:p>
    <w:p w14:paraId="52E9543C" w14:textId="18343F2A" w:rsidR="00F46F46" w:rsidRDefault="00224D9F" w:rsidP="007358ED">
      <w:pPr>
        <w:pStyle w:val="NumList1"/>
      </w:pPr>
      <w:r>
        <w:lastRenderedPageBreak/>
        <w:t xml:space="preserve">Our assessor </w:t>
      </w:r>
      <w:r w:rsidR="003F3FC4">
        <w:t xml:space="preserve">judged that the reduced width of the lid seal groove adjacent to the areas of bruising </w:t>
      </w:r>
      <w:r w:rsidR="00CB387F">
        <w:t xml:space="preserve">was less than that delivered by the </w:t>
      </w:r>
      <w:r w:rsidR="00C3438B">
        <w:t xml:space="preserve">seal groove inserts </w:t>
      </w:r>
      <w:r w:rsidR="0090623C">
        <w:t xml:space="preserve">fitted </w:t>
      </w:r>
      <w:r w:rsidR="00C3438B">
        <w:t xml:space="preserve">periodically along the </w:t>
      </w:r>
      <w:r w:rsidR="004B3FDF">
        <w:t>lid seal groove</w:t>
      </w:r>
      <w:r w:rsidR="00AB7CA2">
        <w:t>,</w:t>
      </w:r>
      <w:r w:rsidR="004B3FDF">
        <w:t xml:space="preserve"> </w:t>
      </w:r>
      <w:r w:rsidR="00F937B5">
        <w:t xml:space="preserve">such </w:t>
      </w:r>
      <w:r w:rsidR="008B3945">
        <w:t xml:space="preserve">that </w:t>
      </w:r>
      <w:r w:rsidR="00DE6B56">
        <w:t xml:space="preserve">any </w:t>
      </w:r>
      <w:r w:rsidR="00AB7CA2">
        <w:t xml:space="preserve">localised </w:t>
      </w:r>
      <w:r w:rsidR="008B3945">
        <w:t>narrowing</w:t>
      </w:r>
      <w:r w:rsidR="00DE6B56">
        <w:t xml:space="preserve"> </w:t>
      </w:r>
      <w:r w:rsidR="008B3945">
        <w:t xml:space="preserve">was not detrimental to the </w:t>
      </w:r>
      <w:r w:rsidR="00583983">
        <w:t>O-</w:t>
      </w:r>
      <w:r w:rsidR="00B23897">
        <w:t>ring sealing function.</w:t>
      </w:r>
    </w:p>
    <w:p w14:paraId="2B7D0D93" w14:textId="36081D16" w:rsidR="009475DC" w:rsidRDefault="00C9056D" w:rsidP="007358ED">
      <w:pPr>
        <w:pStyle w:val="NumList1"/>
      </w:pPr>
      <w:r>
        <w:t>Our assessor reviewed the package leak test data provided by the applicant as a requirement of the JCO approval</w:t>
      </w:r>
      <w:r w:rsidR="00BD658A">
        <w:t xml:space="preserve"> and confirmed that </w:t>
      </w:r>
      <w:r w:rsidR="007D73B9">
        <w:t xml:space="preserve">it </w:t>
      </w:r>
      <w:r w:rsidR="00BD658A">
        <w:t>provide</w:t>
      </w:r>
      <w:r w:rsidR="007D73B9">
        <w:t>d</w:t>
      </w:r>
      <w:r w:rsidR="00BD658A">
        <w:t xml:space="preserve"> evidence of satisfactory </w:t>
      </w:r>
      <w:r w:rsidR="00503776">
        <w:t>completion of tests</w:t>
      </w:r>
      <w:r w:rsidR="00D32959">
        <w:t xml:space="preserve"> prior to consignment</w:t>
      </w:r>
      <w:r w:rsidR="007D73B9">
        <w:t xml:space="preserve"> of flask E124</w:t>
      </w:r>
      <w:r w:rsidR="00D32959">
        <w:t xml:space="preserve">. Our assessor reviewed the leak test specification and judged that the O-ring interspace test </w:t>
      </w:r>
      <w:r w:rsidR="00250C64">
        <w:t>provides substantiation that both O-ring seal</w:t>
      </w:r>
      <w:r w:rsidR="00BE4F57">
        <w:t>s</w:t>
      </w:r>
      <w:r w:rsidR="00250C64">
        <w:t xml:space="preserve"> continue to provide their </w:t>
      </w:r>
      <w:r w:rsidR="00BE4F57">
        <w:t xml:space="preserve">design </w:t>
      </w:r>
      <w:r w:rsidR="00250C64">
        <w:t>safety function.</w:t>
      </w:r>
    </w:p>
    <w:p w14:paraId="1DF443D5" w14:textId="4D94A44C" w:rsidR="0079554F" w:rsidRDefault="0079554F" w:rsidP="00A9095A">
      <w:pPr>
        <w:pStyle w:val="NumList1"/>
      </w:pPr>
      <w:r>
        <w:t xml:space="preserve">Our assessor </w:t>
      </w:r>
      <w:r w:rsidR="00631DE7">
        <w:t>recommend</w:t>
      </w:r>
      <w:r>
        <w:t xml:space="preserve">ed that </w:t>
      </w:r>
      <w:r w:rsidR="00631DE7">
        <w:t>Modification N0282 Issue 2 should be approved from an engineering perspective.</w:t>
      </w:r>
    </w:p>
    <w:p w14:paraId="59A5C587" w14:textId="342B06FA" w:rsidR="0038766B" w:rsidRPr="0038766B" w:rsidRDefault="000F617C" w:rsidP="00410423">
      <w:pPr>
        <w:pStyle w:val="Heading1"/>
      </w:pPr>
      <w:bookmarkStart w:id="18" w:name="_Toc205478831"/>
      <w:r>
        <w:t xml:space="preserve">Matters </w:t>
      </w:r>
      <w:r w:rsidR="00385E75">
        <w:t xml:space="preserve">arising </w:t>
      </w:r>
      <w:r>
        <w:t>from ONR</w:t>
      </w:r>
      <w:r w:rsidR="00385E75">
        <w:t>’</w:t>
      </w:r>
      <w:r>
        <w:t xml:space="preserve">s </w:t>
      </w:r>
      <w:r w:rsidR="00385E75">
        <w:t>work</w:t>
      </w:r>
      <w:bookmarkEnd w:id="18"/>
    </w:p>
    <w:p w14:paraId="57EE8A7A" w14:textId="77777777" w:rsidR="004525CA" w:rsidRDefault="00F41ECF" w:rsidP="00F41ECF">
      <w:pPr>
        <w:pStyle w:val="NumList1"/>
      </w:pPr>
      <w:r w:rsidRPr="00F41ECF">
        <w:t xml:space="preserve">There are no matters arising from our assessment of this </w:t>
      </w:r>
      <w:r w:rsidR="004525CA">
        <w:t>modification.</w:t>
      </w:r>
    </w:p>
    <w:p w14:paraId="669047B6" w14:textId="77777777" w:rsidR="00777BCE" w:rsidRDefault="00777BCE" w:rsidP="00236FC1">
      <w:pPr>
        <w:pStyle w:val="Heading1"/>
      </w:pPr>
      <w:bookmarkStart w:id="19" w:name="_Toc205478832"/>
      <w:r>
        <w:t>Conclusions</w:t>
      </w:r>
      <w:bookmarkEnd w:id="19"/>
    </w:p>
    <w:p w14:paraId="054B2A42" w14:textId="2D861E5B" w:rsidR="00777BCE" w:rsidRPr="0038766B" w:rsidRDefault="0038766B" w:rsidP="00333D80">
      <w:pPr>
        <w:pStyle w:val="NumList1"/>
      </w:pPr>
      <w:r w:rsidRPr="0038766B">
        <w:t xml:space="preserve">Based on the work carried out by ONR, I </w:t>
      </w:r>
      <w:r w:rsidR="006164A0">
        <w:t xml:space="preserve">conclude that </w:t>
      </w:r>
      <w:r w:rsidR="006F03F3">
        <w:t xml:space="preserve">the proposed </w:t>
      </w:r>
      <w:r w:rsidR="00200729">
        <w:t>m</w:t>
      </w:r>
      <w:r w:rsidR="006F03F3">
        <w:t>odification</w:t>
      </w:r>
      <w:r w:rsidR="00E86D00">
        <w:t xml:space="preserve"> </w:t>
      </w:r>
      <w:r w:rsidR="006164A0">
        <w:t>provides an a</w:t>
      </w:r>
      <w:r w:rsidR="000E06B5">
        <w:t xml:space="preserve">dequate justification </w:t>
      </w:r>
      <w:r w:rsidR="00C14535">
        <w:t xml:space="preserve">for </w:t>
      </w:r>
      <w:r w:rsidR="000E06B5">
        <w:t>concess</w:t>
      </w:r>
      <w:r w:rsidR="00C14535">
        <w:t>ion of</w:t>
      </w:r>
      <w:r w:rsidR="000E06B5">
        <w:t xml:space="preserve"> the identified areas of bruising adjacent to the lid seal groove of LSM 45 fitted to Mk A2 AGR flask E124</w:t>
      </w:r>
      <w:r w:rsidR="009B5B8E">
        <w:t>.</w:t>
      </w:r>
      <w:r w:rsidR="00532A25">
        <w:t xml:space="preserve"> </w:t>
      </w:r>
    </w:p>
    <w:p w14:paraId="3AD06306" w14:textId="16D2DEFB" w:rsidR="0038766B" w:rsidRPr="0038766B" w:rsidRDefault="00777BCE" w:rsidP="00410423">
      <w:pPr>
        <w:pStyle w:val="Heading1"/>
      </w:pPr>
      <w:bookmarkStart w:id="20" w:name="_Toc205478833"/>
      <w:r>
        <w:t>Recommendations</w:t>
      </w:r>
      <w:bookmarkEnd w:id="20"/>
    </w:p>
    <w:p w14:paraId="475FC99C" w14:textId="33446700" w:rsidR="002E6C55" w:rsidRDefault="0038766B" w:rsidP="00AC2E98">
      <w:pPr>
        <w:pStyle w:val="NumList1"/>
      </w:pPr>
      <w:r w:rsidRPr="0038766B">
        <w:t xml:space="preserve">I recommend that </w:t>
      </w:r>
      <w:r w:rsidR="0084402F">
        <w:t xml:space="preserve">ONR’s Head of Regulation for the GB </w:t>
      </w:r>
      <w:r w:rsidR="0009724E">
        <w:t>T</w:t>
      </w:r>
      <w:r w:rsidR="0084402F">
        <w:t xml:space="preserve">ransport </w:t>
      </w:r>
      <w:r w:rsidR="0009724E">
        <w:t>C</w:t>
      </w:r>
      <w:r w:rsidR="0084402F">
        <w:t xml:space="preserve">ompetent </w:t>
      </w:r>
      <w:r w:rsidR="0009724E">
        <w:t>A</w:t>
      </w:r>
      <w:r w:rsidR="0084402F">
        <w:t>uthority</w:t>
      </w:r>
      <w:r w:rsidR="002E6C55">
        <w:t>:</w:t>
      </w:r>
    </w:p>
    <w:p w14:paraId="42B862DC" w14:textId="2CF691F0" w:rsidR="008B1A22" w:rsidRDefault="00DD1C7B" w:rsidP="008B1A22">
      <w:pPr>
        <w:pStyle w:val="Bulletlist1"/>
        <w:ind w:left="1276"/>
      </w:pPr>
      <w:r>
        <w:t>a</w:t>
      </w:r>
      <w:r w:rsidR="002E6C55">
        <w:t>ccepts this PAR to confirm support for the ONR technical and regulatory arguments that justify granting competent authority approval of the requested Modification N0282 Issue 2</w:t>
      </w:r>
      <w:r w:rsidR="008B1A22">
        <w:t>; and</w:t>
      </w:r>
    </w:p>
    <w:p w14:paraId="6773BBE3" w14:textId="7CC9A5B6" w:rsidR="0038766B" w:rsidRPr="0038766B" w:rsidRDefault="00DD1C7B" w:rsidP="008B1A22">
      <w:pPr>
        <w:pStyle w:val="Bulletlist1"/>
        <w:ind w:left="1276"/>
      </w:pPr>
      <w:r>
        <w:t>g</w:t>
      </w:r>
      <w:r w:rsidR="008B1A22">
        <w:t>rants approval of</w:t>
      </w:r>
      <w:r w:rsidR="00871CD9">
        <w:t xml:space="preserve"> Modification N028</w:t>
      </w:r>
      <w:r w:rsidR="005035E8">
        <w:t>2</w:t>
      </w:r>
      <w:r w:rsidR="00871CD9">
        <w:t xml:space="preserve"> </w:t>
      </w:r>
      <w:r w:rsidR="0084402F">
        <w:t>by si</w:t>
      </w:r>
      <w:r w:rsidR="00E23723">
        <w:t xml:space="preserve">gning the competent authority approval section of </w:t>
      </w:r>
      <w:r w:rsidR="00871CD9">
        <w:t>the applicant’s modification sheet</w:t>
      </w:r>
      <w:r w:rsidR="00567E8F">
        <w:t xml:space="preserve">, </w:t>
      </w:r>
      <w:r w:rsidR="008B4039">
        <w:t>Modification Number</w:t>
      </w:r>
      <w:r w:rsidR="00CC35C2">
        <w:t xml:space="preserve"> </w:t>
      </w:r>
      <w:r w:rsidR="008B4039">
        <w:t>N</w:t>
      </w:r>
      <w:r w:rsidR="00233AFB">
        <w:t>0</w:t>
      </w:r>
      <w:r w:rsidR="008B4039">
        <w:t>28</w:t>
      </w:r>
      <w:r w:rsidR="00856728">
        <w:t>2</w:t>
      </w:r>
      <w:r w:rsidR="008B4039">
        <w:t xml:space="preserve"> Issue </w:t>
      </w:r>
      <w:r w:rsidR="00856728">
        <w:t>2</w:t>
      </w:r>
      <w:r w:rsidR="00CC35C2">
        <w:t xml:space="preserve"> (ref.</w:t>
      </w:r>
      <w:r w:rsidR="005035E8">
        <w:t xml:space="preserve"> </w:t>
      </w:r>
      <w:sdt>
        <w:sdtPr>
          <w:id w:val="222878624"/>
          <w:citation/>
        </w:sdtPr>
        <w:sdtEndPr/>
        <w:sdtContent>
          <w:r w:rsidR="005035E8">
            <w:fldChar w:fldCharType="begin"/>
          </w:r>
          <w:r w:rsidR="005035E8">
            <w:instrText xml:space="preserve"> CITATION 2834_N282Iss2_Mod \l 2057 </w:instrText>
          </w:r>
          <w:r w:rsidR="005035E8">
            <w:fldChar w:fldCharType="separate"/>
          </w:r>
          <w:r w:rsidR="000E3857" w:rsidRPr="000E3857">
            <w:rPr>
              <w:noProof/>
            </w:rPr>
            <w:t>[1]</w:t>
          </w:r>
          <w:r w:rsidR="005035E8">
            <w:fldChar w:fldCharType="end"/>
          </w:r>
        </w:sdtContent>
      </w:sdt>
      <w:r w:rsidR="00CC35C2">
        <w:t>)</w:t>
      </w:r>
      <w:r w:rsidR="00871CD9">
        <w:t xml:space="preserve">. </w:t>
      </w:r>
    </w:p>
    <w:bookmarkEnd w:id="5" w:displacedByCustomXml="next"/>
    <w:bookmarkStart w:id="21" w:name="_Toc205478834" w:displacedByCustomXml="next"/>
    <w:sdt>
      <w:sdtPr>
        <w:rPr>
          <w:sz w:val="24"/>
        </w:rPr>
        <w:id w:val="1663974676"/>
        <w:docPartObj>
          <w:docPartGallery w:val="Bibliographies"/>
          <w:docPartUnique/>
        </w:docPartObj>
      </w:sdtPr>
      <w:sdtEndPr/>
      <w:sdtContent>
        <w:p w14:paraId="13A8D2DA" w14:textId="2766E623" w:rsidR="00AC2E98" w:rsidRDefault="00AC2E98" w:rsidP="00CF0AD3">
          <w:pPr>
            <w:pStyle w:val="Heading1"/>
            <w:numPr>
              <w:ilvl w:val="0"/>
              <w:numId w:val="0"/>
            </w:numPr>
            <w:spacing w:after="0"/>
          </w:pPr>
          <w:r>
            <w:t>References</w:t>
          </w:r>
          <w:bookmarkEnd w:id="21"/>
        </w:p>
        <w:sdt>
          <w:sdtPr>
            <w:id w:val="-573587230"/>
            <w:bibliography/>
          </w:sdtPr>
          <w:sdtEndPr/>
          <w:sdtContent>
            <w:p w14:paraId="10BA92B6" w14:textId="77777777" w:rsidR="000E3857" w:rsidRDefault="00AC2E98" w:rsidP="00131628">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0E3857" w14:paraId="01CD2427" w14:textId="77777777">
                <w:trPr>
                  <w:divId w:val="1232689602"/>
                  <w:tblCellSpacing w:w="15" w:type="dxa"/>
                </w:trPr>
                <w:tc>
                  <w:tcPr>
                    <w:tcW w:w="50" w:type="pct"/>
                    <w:hideMark/>
                  </w:tcPr>
                  <w:p w14:paraId="1001F475" w14:textId="10F1363E" w:rsidR="000E3857" w:rsidRPr="00131628" w:rsidRDefault="000E3857">
                    <w:pPr>
                      <w:pStyle w:val="Bibliography"/>
                      <w:rPr>
                        <w:noProof/>
                        <w:szCs w:val="24"/>
                      </w:rPr>
                    </w:pPr>
                    <w:r w:rsidRPr="00131628">
                      <w:rPr>
                        <w:noProof/>
                      </w:rPr>
                      <w:t xml:space="preserve">[1] </w:t>
                    </w:r>
                  </w:p>
                </w:tc>
                <w:tc>
                  <w:tcPr>
                    <w:tcW w:w="0" w:type="auto"/>
                    <w:hideMark/>
                  </w:tcPr>
                  <w:p w14:paraId="360BE7EC" w14:textId="77777777" w:rsidR="000E3857" w:rsidRPr="00131628" w:rsidRDefault="000E3857">
                    <w:pPr>
                      <w:pStyle w:val="Bibliography"/>
                      <w:rPr>
                        <w:noProof/>
                      </w:rPr>
                    </w:pPr>
                    <w:r w:rsidRPr="00131628">
                      <w:rPr>
                        <w:noProof/>
                      </w:rPr>
                      <w:t xml:space="preserve">EDF, "EDF Energy Nuclear Generation - Modification Number N282 Issue 2", March 2025, WIReD Ref: ONRW-2019369590-19067. </w:t>
                    </w:r>
                  </w:p>
                </w:tc>
              </w:tr>
              <w:tr w:rsidR="000E3857" w14:paraId="4A9D6BBB" w14:textId="77777777">
                <w:trPr>
                  <w:divId w:val="1232689602"/>
                  <w:tblCellSpacing w:w="15" w:type="dxa"/>
                </w:trPr>
                <w:tc>
                  <w:tcPr>
                    <w:tcW w:w="50" w:type="pct"/>
                    <w:hideMark/>
                  </w:tcPr>
                  <w:p w14:paraId="35F0905C" w14:textId="77777777" w:rsidR="000E3857" w:rsidRPr="00131628" w:rsidRDefault="000E3857">
                    <w:pPr>
                      <w:pStyle w:val="Bibliography"/>
                      <w:rPr>
                        <w:noProof/>
                      </w:rPr>
                    </w:pPr>
                    <w:r w:rsidRPr="00131628">
                      <w:rPr>
                        <w:noProof/>
                      </w:rPr>
                      <w:lastRenderedPageBreak/>
                      <w:t xml:space="preserve">[2] </w:t>
                    </w:r>
                  </w:p>
                </w:tc>
                <w:tc>
                  <w:tcPr>
                    <w:tcW w:w="0" w:type="auto"/>
                    <w:hideMark/>
                  </w:tcPr>
                  <w:p w14:paraId="68DEE8FF" w14:textId="77777777" w:rsidR="000E3857" w:rsidRPr="00131628" w:rsidRDefault="000E3857">
                    <w:pPr>
                      <w:pStyle w:val="Bibliography"/>
                      <w:rPr>
                        <w:noProof/>
                      </w:rPr>
                    </w:pPr>
                    <w:r w:rsidRPr="00131628">
                      <w:rPr>
                        <w:noProof/>
                      </w:rPr>
                      <w:t xml:space="preserve">EDF, "EDF Energy Nuclear Generation - Modification Number N282 Issue 1", July 2024, WIReD Ref: ONRW-2019369590-11609. </w:t>
                    </w:r>
                  </w:p>
                </w:tc>
              </w:tr>
              <w:tr w:rsidR="000E3857" w14:paraId="2C89CA18" w14:textId="77777777">
                <w:trPr>
                  <w:divId w:val="1232689602"/>
                  <w:tblCellSpacing w:w="15" w:type="dxa"/>
                </w:trPr>
                <w:tc>
                  <w:tcPr>
                    <w:tcW w:w="50" w:type="pct"/>
                    <w:hideMark/>
                  </w:tcPr>
                  <w:p w14:paraId="143AD0C2" w14:textId="77777777" w:rsidR="000E3857" w:rsidRPr="00131628" w:rsidRDefault="000E3857">
                    <w:pPr>
                      <w:pStyle w:val="Bibliography"/>
                      <w:rPr>
                        <w:noProof/>
                      </w:rPr>
                    </w:pPr>
                    <w:r w:rsidRPr="00131628">
                      <w:rPr>
                        <w:noProof/>
                      </w:rPr>
                      <w:t xml:space="preserve">[3] </w:t>
                    </w:r>
                  </w:p>
                </w:tc>
                <w:tc>
                  <w:tcPr>
                    <w:tcW w:w="0" w:type="auto"/>
                    <w:hideMark/>
                  </w:tcPr>
                  <w:p w14:paraId="2F676491" w14:textId="77777777" w:rsidR="000E3857" w:rsidRPr="00131628" w:rsidRDefault="000E3857">
                    <w:pPr>
                      <w:pStyle w:val="Bibliography"/>
                      <w:rPr>
                        <w:noProof/>
                      </w:rPr>
                    </w:pPr>
                    <w:r w:rsidRPr="00131628">
                      <w:rPr>
                        <w:noProof/>
                      </w:rPr>
                      <w:t xml:space="preserve">ONR, WIReD Permissioning Record PR-01812. </w:t>
                    </w:r>
                  </w:p>
                </w:tc>
              </w:tr>
              <w:tr w:rsidR="000E3857" w14:paraId="0C4AB3DC" w14:textId="77777777">
                <w:trPr>
                  <w:divId w:val="1232689602"/>
                  <w:tblCellSpacing w:w="15" w:type="dxa"/>
                </w:trPr>
                <w:tc>
                  <w:tcPr>
                    <w:tcW w:w="50" w:type="pct"/>
                    <w:hideMark/>
                  </w:tcPr>
                  <w:p w14:paraId="3D1AD622" w14:textId="77777777" w:rsidR="000E3857" w:rsidRPr="00131628" w:rsidRDefault="000E3857">
                    <w:pPr>
                      <w:pStyle w:val="Bibliography"/>
                      <w:rPr>
                        <w:noProof/>
                      </w:rPr>
                    </w:pPr>
                    <w:r w:rsidRPr="00131628">
                      <w:rPr>
                        <w:noProof/>
                      </w:rPr>
                      <w:t xml:space="preserve">[4] </w:t>
                    </w:r>
                  </w:p>
                </w:tc>
                <w:tc>
                  <w:tcPr>
                    <w:tcW w:w="0" w:type="auto"/>
                    <w:hideMark/>
                  </w:tcPr>
                  <w:p w14:paraId="4995A0E8" w14:textId="77777777" w:rsidR="000E3857" w:rsidRPr="00131628" w:rsidRDefault="000E3857">
                    <w:pPr>
                      <w:pStyle w:val="Bibliography"/>
                      <w:rPr>
                        <w:noProof/>
                      </w:rPr>
                    </w:pPr>
                    <w:r w:rsidRPr="00131628">
                      <w:rPr>
                        <w:noProof/>
                      </w:rPr>
                      <w:t xml:space="preserve">ONR, TRA-PER-GD-014 Issue 4, "Guidance for Applications for UK Competent Authority Approval", October 2023, CM9 Ref: 2019/335838. </w:t>
                    </w:r>
                  </w:p>
                </w:tc>
              </w:tr>
              <w:tr w:rsidR="000E3857" w14:paraId="5BE13E6D" w14:textId="77777777">
                <w:trPr>
                  <w:divId w:val="1232689602"/>
                  <w:tblCellSpacing w:w="15" w:type="dxa"/>
                </w:trPr>
                <w:tc>
                  <w:tcPr>
                    <w:tcW w:w="50" w:type="pct"/>
                    <w:hideMark/>
                  </w:tcPr>
                  <w:p w14:paraId="28E2AEA7" w14:textId="77777777" w:rsidR="000E3857" w:rsidRPr="00131628" w:rsidRDefault="000E3857">
                    <w:pPr>
                      <w:pStyle w:val="Bibliography"/>
                      <w:rPr>
                        <w:noProof/>
                      </w:rPr>
                    </w:pPr>
                    <w:r w:rsidRPr="00131628">
                      <w:rPr>
                        <w:noProof/>
                      </w:rPr>
                      <w:t xml:space="preserve">[5] </w:t>
                    </w:r>
                  </w:p>
                </w:tc>
                <w:tc>
                  <w:tcPr>
                    <w:tcW w:w="0" w:type="auto"/>
                    <w:hideMark/>
                  </w:tcPr>
                  <w:p w14:paraId="1B530B32" w14:textId="77777777" w:rsidR="000E3857" w:rsidRPr="00131628" w:rsidRDefault="000E3857">
                    <w:pPr>
                      <w:pStyle w:val="Bibliography"/>
                      <w:rPr>
                        <w:noProof/>
                      </w:rPr>
                    </w:pPr>
                    <w:r w:rsidRPr="00131628">
                      <w:rPr>
                        <w:noProof/>
                      </w:rPr>
                      <w:t xml:space="preserve">ONR, "The Carriage of Dangerous Goods and Use of Transportable Pressure Equipment Regulations 2009 (as amended), Regulation 5 – Carriage to be in Accordance with ADR or RID", ONR-EL-24-45, February 2025, CM9 Ref: 2025/4690, WIReD Ref: ONRW-2019369590-17327. </w:t>
                    </w:r>
                  </w:p>
                </w:tc>
              </w:tr>
              <w:tr w:rsidR="000E3857" w14:paraId="3598F430" w14:textId="77777777">
                <w:trPr>
                  <w:divId w:val="1232689602"/>
                  <w:tblCellSpacing w:w="15" w:type="dxa"/>
                </w:trPr>
                <w:tc>
                  <w:tcPr>
                    <w:tcW w:w="50" w:type="pct"/>
                    <w:hideMark/>
                  </w:tcPr>
                  <w:p w14:paraId="6B24BD74" w14:textId="77777777" w:rsidR="000E3857" w:rsidRPr="00131628" w:rsidRDefault="000E3857">
                    <w:pPr>
                      <w:pStyle w:val="Bibliography"/>
                      <w:rPr>
                        <w:noProof/>
                      </w:rPr>
                    </w:pPr>
                    <w:r w:rsidRPr="00131628">
                      <w:rPr>
                        <w:noProof/>
                      </w:rPr>
                      <w:t xml:space="preserve">[6] </w:t>
                    </w:r>
                  </w:p>
                </w:tc>
                <w:tc>
                  <w:tcPr>
                    <w:tcW w:w="0" w:type="auto"/>
                    <w:hideMark/>
                  </w:tcPr>
                  <w:p w14:paraId="7B84ED85" w14:textId="77777777" w:rsidR="000E3857" w:rsidRPr="00131628" w:rsidRDefault="000E3857">
                    <w:pPr>
                      <w:pStyle w:val="Bibliography"/>
                      <w:rPr>
                        <w:noProof/>
                      </w:rPr>
                    </w:pPr>
                    <w:r w:rsidRPr="00131628">
                      <w:rPr>
                        <w:noProof/>
                      </w:rPr>
                      <w:t xml:space="preserve">ONR, WIReD Permissioning Record PR-02052. </w:t>
                    </w:r>
                  </w:p>
                </w:tc>
              </w:tr>
              <w:tr w:rsidR="000E3857" w14:paraId="7A06DEC6" w14:textId="77777777">
                <w:trPr>
                  <w:divId w:val="1232689602"/>
                  <w:tblCellSpacing w:w="15" w:type="dxa"/>
                </w:trPr>
                <w:tc>
                  <w:tcPr>
                    <w:tcW w:w="50" w:type="pct"/>
                    <w:hideMark/>
                  </w:tcPr>
                  <w:p w14:paraId="47DCAC6E" w14:textId="77777777" w:rsidR="000E3857" w:rsidRPr="00131628" w:rsidRDefault="000E3857">
                    <w:pPr>
                      <w:pStyle w:val="Bibliography"/>
                      <w:rPr>
                        <w:noProof/>
                      </w:rPr>
                    </w:pPr>
                    <w:r w:rsidRPr="00131628">
                      <w:rPr>
                        <w:noProof/>
                      </w:rPr>
                      <w:t xml:space="preserve">[7] </w:t>
                    </w:r>
                  </w:p>
                </w:tc>
                <w:tc>
                  <w:tcPr>
                    <w:tcW w:w="0" w:type="auto"/>
                    <w:hideMark/>
                  </w:tcPr>
                  <w:p w14:paraId="77CFCD60" w14:textId="77777777" w:rsidR="000E3857" w:rsidRPr="00131628" w:rsidRDefault="000E3857">
                    <w:pPr>
                      <w:pStyle w:val="Bibliography"/>
                      <w:rPr>
                        <w:noProof/>
                      </w:rPr>
                    </w:pPr>
                    <w:r w:rsidRPr="00131628">
                      <w:rPr>
                        <w:noProof/>
                      </w:rPr>
                      <w:t xml:space="preserve">ONR, WIReD Permissioning Record PR-01936. </w:t>
                    </w:r>
                  </w:p>
                </w:tc>
              </w:tr>
              <w:tr w:rsidR="000E3857" w14:paraId="4DBFB920" w14:textId="77777777">
                <w:trPr>
                  <w:divId w:val="1232689602"/>
                  <w:tblCellSpacing w:w="15" w:type="dxa"/>
                </w:trPr>
                <w:tc>
                  <w:tcPr>
                    <w:tcW w:w="50" w:type="pct"/>
                    <w:hideMark/>
                  </w:tcPr>
                  <w:p w14:paraId="749D385B" w14:textId="77777777" w:rsidR="000E3857" w:rsidRPr="00131628" w:rsidRDefault="000E3857">
                    <w:pPr>
                      <w:pStyle w:val="Bibliography"/>
                      <w:rPr>
                        <w:noProof/>
                      </w:rPr>
                    </w:pPr>
                    <w:r w:rsidRPr="00131628">
                      <w:rPr>
                        <w:noProof/>
                      </w:rPr>
                      <w:t xml:space="preserve">[8] </w:t>
                    </w:r>
                  </w:p>
                </w:tc>
                <w:tc>
                  <w:tcPr>
                    <w:tcW w:w="0" w:type="auto"/>
                    <w:hideMark/>
                  </w:tcPr>
                  <w:p w14:paraId="4E87E096" w14:textId="77777777" w:rsidR="000E3857" w:rsidRPr="00131628" w:rsidRDefault="000E3857">
                    <w:pPr>
                      <w:pStyle w:val="Bibliography"/>
                      <w:rPr>
                        <w:noProof/>
                      </w:rPr>
                    </w:pPr>
                    <w:r w:rsidRPr="00131628">
                      <w:rPr>
                        <w:noProof/>
                      </w:rPr>
                      <w:t xml:space="preserve">ONR, "AR-01741 - Mechanical Engineering Assessment of Modification N0282 Issue 2", July 2025, WIReD Ref: ONRW-2126615823-8061. </w:t>
                    </w:r>
                  </w:p>
                </w:tc>
              </w:tr>
            </w:tbl>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D6FBB" w14:textId="77777777" w:rsidR="00E911F3" w:rsidRDefault="00E911F3" w:rsidP="007D199A">
      <w:pPr>
        <w:spacing w:after="0"/>
      </w:pPr>
      <w:r>
        <w:separator/>
      </w:r>
    </w:p>
    <w:p w14:paraId="4E942E93" w14:textId="77777777" w:rsidR="00E911F3" w:rsidRDefault="00E911F3"/>
  </w:endnote>
  <w:endnote w:type="continuationSeparator" w:id="0">
    <w:p w14:paraId="11FF6E76" w14:textId="77777777" w:rsidR="00E911F3" w:rsidRDefault="00E911F3" w:rsidP="007D199A">
      <w:pPr>
        <w:spacing w:after="0"/>
      </w:pPr>
      <w:r>
        <w:continuationSeparator/>
      </w:r>
    </w:p>
    <w:p w14:paraId="0F3D5E1E" w14:textId="77777777" w:rsidR="00E911F3" w:rsidRDefault="00E91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DA30C5" w:rsidRDefault="00B137F7" w:rsidP="00B137F7">
    <w:pPr>
      <w:pStyle w:val="Footer"/>
      <w:jc w:val="left"/>
      <w:rPr>
        <w:lang w:val="pt-PT"/>
      </w:rPr>
    </w:pPr>
    <w:r w:rsidRPr="00DA30C5">
      <w:rPr>
        <w:b/>
        <w:bCs/>
        <w:color w:val="auto"/>
        <w:sz w:val="20"/>
        <w:szCs w:val="18"/>
        <w:lang w:val="pt-PT"/>
      </w:rPr>
      <w:t xml:space="preserve">Template </w:t>
    </w:r>
    <w:r w:rsidR="00FB2CF2" w:rsidRPr="00DA30C5">
      <w:rPr>
        <w:b/>
        <w:bCs/>
        <w:color w:val="auto"/>
        <w:sz w:val="20"/>
        <w:szCs w:val="18"/>
        <w:lang w:val="pt-PT"/>
      </w:rPr>
      <w:t>ref</w:t>
    </w:r>
    <w:r w:rsidRPr="00DA30C5">
      <w:rPr>
        <w:b/>
        <w:bCs/>
        <w:color w:val="auto"/>
        <w:sz w:val="20"/>
        <w:szCs w:val="18"/>
        <w:lang w:val="pt-PT"/>
      </w:rPr>
      <w:t>.</w:t>
    </w:r>
    <w:r w:rsidRPr="00DA30C5">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DA30C5">
          <w:rPr>
            <w:color w:val="auto"/>
            <w:sz w:val="20"/>
            <w:szCs w:val="18"/>
            <w:lang w:val="pt-PT"/>
          </w:rPr>
          <w:t>5</w:t>
        </w:r>
        <w:r w:rsidR="00E72E4A" w:rsidRPr="00DA30C5">
          <w:rPr>
            <w:color w:val="auto"/>
            <w:sz w:val="20"/>
            <w:szCs w:val="18"/>
            <w:lang w:val="pt-PT"/>
          </w:rPr>
          <w:t>.1</w:t>
        </w:r>
      </w:sdtContent>
    </w:sdt>
    <w:r w:rsidRPr="00DA30C5">
      <w:rPr>
        <w:color w:val="auto"/>
        <w:sz w:val="20"/>
        <w:szCs w:val="18"/>
        <w:lang w:val="pt-PT"/>
      </w:rPr>
      <w:t>)</w:t>
    </w:r>
    <w:r w:rsidRPr="00DA30C5">
      <w:rPr>
        <w:color w:val="auto"/>
        <w:sz w:val="20"/>
        <w:szCs w:val="18"/>
        <w:lang w:val="pt-PT"/>
      </w:rPr>
      <w:tab/>
    </w:r>
    <w:r w:rsidR="00795F5F" w:rsidRPr="00DA30C5">
      <w:rPr>
        <w:lang w:val="pt-PT"/>
      </w:rPr>
      <w:t xml:space="preserve">Page | </w:t>
    </w:r>
    <w:r w:rsidR="00795F5F" w:rsidRPr="00E72E4A">
      <w:fldChar w:fldCharType="begin"/>
    </w:r>
    <w:r w:rsidR="00795F5F" w:rsidRPr="00DA30C5">
      <w:rPr>
        <w:lang w:val="pt-PT"/>
      </w:rPr>
      <w:instrText xml:space="preserve"> PAGE   \* MERGEFORMAT </w:instrText>
    </w:r>
    <w:r w:rsidR="00795F5F" w:rsidRPr="00E72E4A">
      <w:fldChar w:fldCharType="separate"/>
    </w:r>
    <w:r w:rsidR="00795F5F" w:rsidRPr="00DA30C5">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0BCA2" w14:textId="77777777" w:rsidR="00E911F3" w:rsidRPr="005E0344" w:rsidRDefault="00E911F3" w:rsidP="005E0344">
      <w:pPr>
        <w:spacing w:after="120"/>
        <w:rPr>
          <w:color w:val="000000" w:themeColor="text2"/>
        </w:rPr>
      </w:pPr>
      <w:r w:rsidRPr="005E0344">
        <w:rPr>
          <w:color w:val="000000" w:themeColor="text2"/>
        </w:rPr>
        <w:separator/>
      </w:r>
    </w:p>
  </w:footnote>
  <w:footnote w:type="continuationSeparator" w:id="0">
    <w:p w14:paraId="1E4BACCE" w14:textId="77777777" w:rsidR="00E911F3" w:rsidRPr="005E0344" w:rsidRDefault="00E911F3" w:rsidP="0090581D">
      <w:pPr>
        <w:spacing w:after="120"/>
        <w:rPr>
          <w:color w:val="000000" w:themeColor="text2"/>
        </w:rPr>
      </w:pPr>
      <w:r w:rsidRPr="005E0344">
        <w:rPr>
          <w:color w:val="000000" w:themeColor="text2"/>
        </w:rPr>
        <w:continuationSeparator/>
      </w:r>
    </w:p>
    <w:p w14:paraId="583125D7" w14:textId="77777777" w:rsidR="00E911F3" w:rsidRDefault="00E911F3"/>
  </w:footnote>
  <w:footnote w:type="continuationNotice" w:id="1">
    <w:p w14:paraId="4BF7BB5B" w14:textId="77777777" w:rsidR="00E911F3" w:rsidRDefault="00E911F3">
      <w:pPr>
        <w:spacing w:after="0"/>
      </w:pPr>
    </w:p>
    <w:p w14:paraId="79DB62E7" w14:textId="77777777" w:rsidR="00E911F3" w:rsidRDefault="00E911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2B2C82EE"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816598">
          <w:rPr>
            <w:sz w:val="20"/>
            <w:szCs w:val="24"/>
          </w:rPr>
          <w:t>Assessment of Modification N0282 Issue 2</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1018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36CA"/>
    <w:multiLevelType w:val="hybridMultilevel"/>
    <w:tmpl w:val="66B8261E"/>
    <w:lvl w:ilvl="0" w:tplc="5ECADB80">
      <w:start w:val="1"/>
      <w:numFmt w:val="bullet"/>
      <w:lvlText w:val="-"/>
      <w:lvlJc w:val="left"/>
      <w:pPr>
        <w:ind w:left="1778" w:hanging="360"/>
      </w:pPr>
      <w:rPr>
        <w:rFonts w:ascii="Arial" w:eastAsiaTheme="minorHAnsi" w:hAnsi="Arial" w:cs="Aria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722293"/>
    <w:multiLevelType w:val="hybridMultilevel"/>
    <w:tmpl w:val="4D644776"/>
    <w:lvl w:ilvl="0" w:tplc="AE849458">
      <w:start w:val="1"/>
      <w:numFmt w:val="lowerRoman"/>
      <w:lvlText w:val="(%1)"/>
      <w:lvlJc w:val="right"/>
      <w:pPr>
        <w:ind w:left="1571" w:hanging="360"/>
      </w:pPr>
      <w:rPr>
        <w:rFonts w:ascii="Arial" w:hAnsi="Arial" w:hint="default"/>
        <w:b w:val="0"/>
        <w:i w:val="0"/>
        <w:sz w:val="24"/>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0"/>
  </w:num>
  <w:num w:numId="13" w16cid:durableId="936865008">
    <w:abstractNumId w:val="15"/>
  </w:num>
  <w:num w:numId="14" w16cid:durableId="839933716">
    <w:abstractNumId w:val="12"/>
  </w:num>
  <w:num w:numId="15" w16cid:durableId="1030760878">
    <w:abstractNumId w:val="20"/>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19"/>
  </w:num>
  <w:num w:numId="19" w16cid:durableId="689995263">
    <w:abstractNumId w:val="16"/>
  </w:num>
  <w:num w:numId="20" w16cid:durableId="2030327350">
    <w:abstractNumId w:val="14"/>
  </w:num>
  <w:num w:numId="21" w16cid:durableId="1577862602">
    <w:abstractNumId w:val="18"/>
  </w:num>
  <w:num w:numId="22" w16cid:durableId="551355490">
    <w:abstractNumId w:val="13"/>
  </w:num>
  <w:num w:numId="23" w16cid:durableId="618604412">
    <w:abstractNumId w:val="20"/>
  </w:num>
  <w:num w:numId="24" w16cid:durableId="547448315">
    <w:abstractNumId w:val="19"/>
  </w:num>
  <w:num w:numId="25" w16cid:durableId="349187102">
    <w:abstractNumId w:val="19"/>
  </w:num>
  <w:num w:numId="26" w16cid:durableId="689333637">
    <w:abstractNumId w:val="19"/>
  </w:num>
  <w:num w:numId="27" w16cid:durableId="1426222412">
    <w:abstractNumId w:val="20"/>
  </w:num>
  <w:num w:numId="28" w16cid:durableId="409155575">
    <w:abstractNumId w:val="10"/>
  </w:num>
  <w:num w:numId="29" w16cid:durableId="596405809">
    <w:abstractNumId w:val="20"/>
  </w:num>
  <w:num w:numId="30" w16cid:durableId="21108079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1A1"/>
    <w:rsid w:val="00010588"/>
    <w:rsid w:val="00011177"/>
    <w:rsid w:val="00014814"/>
    <w:rsid w:val="00024522"/>
    <w:rsid w:val="00024B2E"/>
    <w:rsid w:val="0002617B"/>
    <w:rsid w:val="00027F4F"/>
    <w:rsid w:val="00030430"/>
    <w:rsid w:val="0003078E"/>
    <w:rsid w:val="00031B89"/>
    <w:rsid w:val="00033673"/>
    <w:rsid w:val="000367C4"/>
    <w:rsid w:val="0003693D"/>
    <w:rsid w:val="00042FA0"/>
    <w:rsid w:val="0004440F"/>
    <w:rsid w:val="00052710"/>
    <w:rsid w:val="00052C51"/>
    <w:rsid w:val="00052C8A"/>
    <w:rsid w:val="00052FC4"/>
    <w:rsid w:val="00053C16"/>
    <w:rsid w:val="000548C8"/>
    <w:rsid w:val="00057A43"/>
    <w:rsid w:val="00064991"/>
    <w:rsid w:val="00065677"/>
    <w:rsid w:val="0006724F"/>
    <w:rsid w:val="0007453F"/>
    <w:rsid w:val="00075605"/>
    <w:rsid w:val="00075C66"/>
    <w:rsid w:val="000817D4"/>
    <w:rsid w:val="00082879"/>
    <w:rsid w:val="00083831"/>
    <w:rsid w:val="00083CB1"/>
    <w:rsid w:val="00087328"/>
    <w:rsid w:val="00090EA6"/>
    <w:rsid w:val="00091512"/>
    <w:rsid w:val="00091E2B"/>
    <w:rsid w:val="00091EEA"/>
    <w:rsid w:val="0009724E"/>
    <w:rsid w:val="000A105C"/>
    <w:rsid w:val="000A14B4"/>
    <w:rsid w:val="000A2B51"/>
    <w:rsid w:val="000B1C05"/>
    <w:rsid w:val="000C0DA2"/>
    <w:rsid w:val="000C2DDC"/>
    <w:rsid w:val="000C3115"/>
    <w:rsid w:val="000D0CB3"/>
    <w:rsid w:val="000D2A7A"/>
    <w:rsid w:val="000D2FD4"/>
    <w:rsid w:val="000E06B5"/>
    <w:rsid w:val="000E3857"/>
    <w:rsid w:val="000E7C07"/>
    <w:rsid w:val="000F0AB7"/>
    <w:rsid w:val="000F12DB"/>
    <w:rsid w:val="000F134B"/>
    <w:rsid w:val="000F1B7B"/>
    <w:rsid w:val="000F2ED4"/>
    <w:rsid w:val="000F617C"/>
    <w:rsid w:val="001028E8"/>
    <w:rsid w:val="00112F2E"/>
    <w:rsid w:val="00122FCC"/>
    <w:rsid w:val="00124C2B"/>
    <w:rsid w:val="00125749"/>
    <w:rsid w:val="00126752"/>
    <w:rsid w:val="00130308"/>
    <w:rsid w:val="001305CC"/>
    <w:rsid w:val="00130B30"/>
    <w:rsid w:val="00130C4B"/>
    <w:rsid w:val="00131628"/>
    <w:rsid w:val="00132BC1"/>
    <w:rsid w:val="00133323"/>
    <w:rsid w:val="00134D41"/>
    <w:rsid w:val="00137804"/>
    <w:rsid w:val="00140E1C"/>
    <w:rsid w:val="001450F0"/>
    <w:rsid w:val="00145567"/>
    <w:rsid w:val="00147AE4"/>
    <w:rsid w:val="00152EDA"/>
    <w:rsid w:val="0015655B"/>
    <w:rsid w:val="001571E5"/>
    <w:rsid w:val="00164F66"/>
    <w:rsid w:val="001759AD"/>
    <w:rsid w:val="00177666"/>
    <w:rsid w:val="00177F7B"/>
    <w:rsid w:val="0018031B"/>
    <w:rsid w:val="00181C83"/>
    <w:rsid w:val="00184704"/>
    <w:rsid w:val="001849CA"/>
    <w:rsid w:val="00185410"/>
    <w:rsid w:val="0019002F"/>
    <w:rsid w:val="00192352"/>
    <w:rsid w:val="001A3675"/>
    <w:rsid w:val="001A76FE"/>
    <w:rsid w:val="001B09B5"/>
    <w:rsid w:val="001B4268"/>
    <w:rsid w:val="001B442E"/>
    <w:rsid w:val="001B5057"/>
    <w:rsid w:val="001B6ABA"/>
    <w:rsid w:val="001C0D6F"/>
    <w:rsid w:val="001C4D63"/>
    <w:rsid w:val="001D0DE0"/>
    <w:rsid w:val="001D5AFF"/>
    <w:rsid w:val="001D74B4"/>
    <w:rsid w:val="001D7719"/>
    <w:rsid w:val="001E03E1"/>
    <w:rsid w:val="001E334C"/>
    <w:rsid w:val="001E4762"/>
    <w:rsid w:val="001E7F62"/>
    <w:rsid w:val="001F059F"/>
    <w:rsid w:val="001F6CA0"/>
    <w:rsid w:val="00200729"/>
    <w:rsid w:val="00200811"/>
    <w:rsid w:val="00200CA1"/>
    <w:rsid w:val="00202152"/>
    <w:rsid w:val="0020261B"/>
    <w:rsid w:val="00205B05"/>
    <w:rsid w:val="00207A42"/>
    <w:rsid w:val="00210181"/>
    <w:rsid w:val="0021338D"/>
    <w:rsid w:val="00214D43"/>
    <w:rsid w:val="00216C9D"/>
    <w:rsid w:val="00217F19"/>
    <w:rsid w:val="00222E79"/>
    <w:rsid w:val="00223090"/>
    <w:rsid w:val="002238B4"/>
    <w:rsid w:val="00224BD6"/>
    <w:rsid w:val="00224D9F"/>
    <w:rsid w:val="00225160"/>
    <w:rsid w:val="00227705"/>
    <w:rsid w:val="002319AB"/>
    <w:rsid w:val="002319AC"/>
    <w:rsid w:val="00233AFB"/>
    <w:rsid w:val="00234342"/>
    <w:rsid w:val="00236FC1"/>
    <w:rsid w:val="0024040D"/>
    <w:rsid w:val="00247B56"/>
    <w:rsid w:val="00250C64"/>
    <w:rsid w:val="00251CD7"/>
    <w:rsid w:val="00252514"/>
    <w:rsid w:val="00255FA3"/>
    <w:rsid w:val="00257288"/>
    <w:rsid w:val="00261FB6"/>
    <w:rsid w:val="002629F8"/>
    <w:rsid w:val="00263396"/>
    <w:rsid w:val="002659FA"/>
    <w:rsid w:val="00267815"/>
    <w:rsid w:val="002774C4"/>
    <w:rsid w:val="002802FE"/>
    <w:rsid w:val="00280897"/>
    <w:rsid w:val="00280DDF"/>
    <w:rsid w:val="0028165B"/>
    <w:rsid w:val="002855CB"/>
    <w:rsid w:val="002917FF"/>
    <w:rsid w:val="002925F5"/>
    <w:rsid w:val="00292ADF"/>
    <w:rsid w:val="00294058"/>
    <w:rsid w:val="00297B90"/>
    <w:rsid w:val="002A0DEC"/>
    <w:rsid w:val="002A3665"/>
    <w:rsid w:val="002A7628"/>
    <w:rsid w:val="002B01E3"/>
    <w:rsid w:val="002B0713"/>
    <w:rsid w:val="002B1C53"/>
    <w:rsid w:val="002B2500"/>
    <w:rsid w:val="002B6F20"/>
    <w:rsid w:val="002C0317"/>
    <w:rsid w:val="002C4C6A"/>
    <w:rsid w:val="002C6C77"/>
    <w:rsid w:val="002E064B"/>
    <w:rsid w:val="002E09C7"/>
    <w:rsid w:val="002E0BE4"/>
    <w:rsid w:val="002E0C8C"/>
    <w:rsid w:val="002E30BD"/>
    <w:rsid w:val="002E3B58"/>
    <w:rsid w:val="002E3E8A"/>
    <w:rsid w:val="002E6A6A"/>
    <w:rsid w:val="002E6C55"/>
    <w:rsid w:val="002F19C8"/>
    <w:rsid w:val="002F3397"/>
    <w:rsid w:val="0030380D"/>
    <w:rsid w:val="00312411"/>
    <w:rsid w:val="003210B3"/>
    <w:rsid w:val="00321823"/>
    <w:rsid w:val="00322116"/>
    <w:rsid w:val="00323E71"/>
    <w:rsid w:val="0032422D"/>
    <w:rsid w:val="00326F77"/>
    <w:rsid w:val="00330A3D"/>
    <w:rsid w:val="00331933"/>
    <w:rsid w:val="00331AB8"/>
    <w:rsid w:val="00332851"/>
    <w:rsid w:val="00332B95"/>
    <w:rsid w:val="00333D80"/>
    <w:rsid w:val="00336F2A"/>
    <w:rsid w:val="003401B0"/>
    <w:rsid w:val="003411C0"/>
    <w:rsid w:val="003440D2"/>
    <w:rsid w:val="00346C8E"/>
    <w:rsid w:val="00352BAD"/>
    <w:rsid w:val="00353D02"/>
    <w:rsid w:val="003640AD"/>
    <w:rsid w:val="00367BD5"/>
    <w:rsid w:val="003759B2"/>
    <w:rsid w:val="00375A3F"/>
    <w:rsid w:val="00377054"/>
    <w:rsid w:val="00377927"/>
    <w:rsid w:val="00385E75"/>
    <w:rsid w:val="0038766B"/>
    <w:rsid w:val="00390327"/>
    <w:rsid w:val="00392E8A"/>
    <w:rsid w:val="00393066"/>
    <w:rsid w:val="00393B78"/>
    <w:rsid w:val="00396A98"/>
    <w:rsid w:val="003A01E9"/>
    <w:rsid w:val="003A26B7"/>
    <w:rsid w:val="003A2903"/>
    <w:rsid w:val="003A2BDE"/>
    <w:rsid w:val="003A7E1C"/>
    <w:rsid w:val="003B2AFA"/>
    <w:rsid w:val="003B3F74"/>
    <w:rsid w:val="003B47C4"/>
    <w:rsid w:val="003B4CE6"/>
    <w:rsid w:val="003C0306"/>
    <w:rsid w:val="003C114C"/>
    <w:rsid w:val="003C1560"/>
    <w:rsid w:val="003C2C5D"/>
    <w:rsid w:val="003C3EBA"/>
    <w:rsid w:val="003C465D"/>
    <w:rsid w:val="003C4980"/>
    <w:rsid w:val="003C698C"/>
    <w:rsid w:val="003D2A8E"/>
    <w:rsid w:val="003D495D"/>
    <w:rsid w:val="003E098E"/>
    <w:rsid w:val="003E241A"/>
    <w:rsid w:val="003E2FAE"/>
    <w:rsid w:val="003E323E"/>
    <w:rsid w:val="003E59BA"/>
    <w:rsid w:val="003E61D4"/>
    <w:rsid w:val="003F34A1"/>
    <w:rsid w:val="003F3FC4"/>
    <w:rsid w:val="003F6833"/>
    <w:rsid w:val="003F6E1C"/>
    <w:rsid w:val="004042E5"/>
    <w:rsid w:val="00404AF8"/>
    <w:rsid w:val="00407CF7"/>
    <w:rsid w:val="00410423"/>
    <w:rsid w:val="00415ED6"/>
    <w:rsid w:val="00417CAF"/>
    <w:rsid w:val="00420A11"/>
    <w:rsid w:val="00421F50"/>
    <w:rsid w:val="00422265"/>
    <w:rsid w:val="00427148"/>
    <w:rsid w:val="004373A7"/>
    <w:rsid w:val="00437AF3"/>
    <w:rsid w:val="00437D94"/>
    <w:rsid w:val="0044030C"/>
    <w:rsid w:val="004410C5"/>
    <w:rsid w:val="00450DC0"/>
    <w:rsid w:val="004525CA"/>
    <w:rsid w:val="004648A4"/>
    <w:rsid w:val="00471380"/>
    <w:rsid w:val="00477192"/>
    <w:rsid w:val="004802D5"/>
    <w:rsid w:val="00490A55"/>
    <w:rsid w:val="00492AD7"/>
    <w:rsid w:val="00494F0D"/>
    <w:rsid w:val="0049639A"/>
    <w:rsid w:val="00496BFD"/>
    <w:rsid w:val="00497FCD"/>
    <w:rsid w:val="004A3DF2"/>
    <w:rsid w:val="004A5096"/>
    <w:rsid w:val="004B0C9A"/>
    <w:rsid w:val="004B1367"/>
    <w:rsid w:val="004B3FDF"/>
    <w:rsid w:val="004C361D"/>
    <w:rsid w:val="004C4891"/>
    <w:rsid w:val="004C72EF"/>
    <w:rsid w:val="004D16CD"/>
    <w:rsid w:val="004D16D7"/>
    <w:rsid w:val="004D25C6"/>
    <w:rsid w:val="004D2C89"/>
    <w:rsid w:val="004D353A"/>
    <w:rsid w:val="004D55DE"/>
    <w:rsid w:val="004D5747"/>
    <w:rsid w:val="004D60CA"/>
    <w:rsid w:val="004E3932"/>
    <w:rsid w:val="004E66AE"/>
    <w:rsid w:val="004E6E34"/>
    <w:rsid w:val="004F106F"/>
    <w:rsid w:val="004F16D4"/>
    <w:rsid w:val="004F1E79"/>
    <w:rsid w:val="004F35E1"/>
    <w:rsid w:val="004F5F33"/>
    <w:rsid w:val="0050103A"/>
    <w:rsid w:val="005035E8"/>
    <w:rsid w:val="00503776"/>
    <w:rsid w:val="00503A44"/>
    <w:rsid w:val="00503AC2"/>
    <w:rsid w:val="005040F9"/>
    <w:rsid w:val="005053FB"/>
    <w:rsid w:val="00505E87"/>
    <w:rsid w:val="00511B0F"/>
    <w:rsid w:val="00516478"/>
    <w:rsid w:val="005174B8"/>
    <w:rsid w:val="00520E25"/>
    <w:rsid w:val="00526A9E"/>
    <w:rsid w:val="00532A25"/>
    <w:rsid w:val="0053417F"/>
    <w:rsid w:val="00534C68"/>
    <w:rsid w:val="005407B0"/>
    <w:rsid w:val="00541328"/>
    <w:rsid w:val="00543724"/>
    <w:rsid w:val="00550FA1"/>
    <w:rsid w:val="0055388E"/>
    <w:rsid w:val="005663B3"/>
    <w:rsid w:val="00567E8F"/>
    <w:rsid w:val="005718B4"/>
    <w:rsid w:val="005754AE"/>
    <w:rsid w:val="00577DB7"/>
    <w:rsid w:val="00577FB5"/>
    <w:rsid w:val="00581AC9"/>
    <w:rsid w:val="005831A4"/>
    <w:rsid w:val="00583983"/>
    <w:rsid w:val="005852D1"/>
    <w:rsid w:val="00587A22"/>
    <w:rsid w:val="00590C5D"/>
    <w:rsid w:val="0059174C"/>
    <w:rsid w:val="0059276A"/>
    <w:rsid w:val="0059299D"/>
    <w:rsid w:val="00595C8C"/>
    <w:rsid w:val="00597747"/>
    <w:rsid w:val="005A242F"/>
    <w:rsid w:val="005A4CDD"/>
    <w:rsid w:val="005B57E4"/>
    <w:rsid w:val="005B5ABD"/>
    <w:rsid w:val="005C0997"/>
    <w:rsid w:val="005C140A"/>
    <w:rsid w:val="005C1E52"/>
    <w:rsid w:val="005C3466"/>
    <w:rsid w:val="005C5603"/>
    <w:rsid w:val="005C6763"/>
    <w:rsid w:val="005D0E35"/>
    <w:rsid w:val="005D217B"/>
    <w:rsid w:val="005D3164"/>
    <w:rsid w:val="005D3301"/>
    <w:rsid w:val="005D6A86"/>
    <w:rsid w:val="005D7575"/>
    <w:rsid w:val="005E0344"/>
    <w:rsid w:val="005E0F27"/>
    <w:rsid w:val="005E440B"/>
    <w:rsid w:val="005F2C85"/>
    <w:rsid w:val="005F6C94"/>
    <w:rsid w:val="005F7EB5"/>
    <w:rsid w:val="005F7F9F"/>
    <w:rsid w:val="006042BB"/>
    <w:rsid w:val="00605ADB"/>
    <w:rsid w:val="00605F96"/>
    <w:rsid w:val="006076AA"/>
    <w:rsid w:val="00610FEA"/>
    <w:rsid w:val="00611C9F"/>
    <w:rsid w:val="006159C2"/>
    <w:rsid w:val="006164A0"/>
    <w:rsid w:val="00621C0D"/>
    <w:rsid w:val="006248DE"/>
    <w:rsid w:val="00625755"/>
    <w:rsid w:val="00626ED6"/>
    <w:rsid w:val="00627555"/>
    <w:rsid w:val="00631DE7"/>
    <w:rsid w:val="006322A0"/>
    <w:rsid w:val="0063294E"/>
    <w:rsid w:val="006361FD"/>
    <w:rsid w:val="0064226F"/>
    <w:rsid w:val="00642527"/>
    <w:rsid w:val="00642DDB"/>
    <w:rsid w:val="0064301D"/>
    <w:rsid w:val="006462A3"/>
    <w:rsid w:val="00647E44"/>
    <w:rsid w:val="00653298"/>
    <w:rsid w:val="00657866"/>
    <w:rsid w:val="0065796A"/>
    <w:rsid w:val="006613AB"/>
    <w:rsid w:val="00663A7C"/>
    <w:rsid w:val="00667DF2"/>
    <w:rsid w:val="00670DF1"/>
    <w:rsid w:val="00671345"/>
    <w:rsid w:val="00672A9B"/>
    <w:rsid w:val="0067515A"/>
    <w:rsid w:val="00675884"/>
    <w:rsid w:val="006863B8"/>
    <w:rsid w:val="00690CE4"/>
    <w:rsid w:val="00692664"/>
    <w:rsid w:val="00692744"/>
    <w:rsid w:val="00696EE0"/>
    <w:rsid w:val="00697980"/>
    <w:rsid w:val="006A19DD"/>
    <w:rsid w:val="006A19EF"/>
    <w:rsid w:val="006A1BDA"/>
    <w:rsid w:val="006A43D5"/>
    <w:rsid w:val="006A525B"/>
    <w:rsid w:val="006B3C77"/>
    <w:rsid w:val="006C045F"/>
    <w:rsid w:val="006C4196"/>
    <w:rsid w:val="006C63B0"/>
    <w:rsid w:val="006C74BD"/>
    <w:rsid w:val="006C76A2"/>
    <w:rsid w:val="006C792E"/>
    <w:rsid w:val="006D116C"/>
    <w:rsid w:val="006D59CB"/>
    <w:rsid w:val="006E0839"/>
    <w:rsid w:val="006E12C7"/>
    <w:rsid w:val="006E16B3"/>
    <w:rsid w:val="006E7C42"/>
    <w:rsid w:val="006F03F3"/>
    <w:rsid w:val="006F168A"/>
    <w:rsid w:val="006F41CA"/>
    <w:rsid w:val="006F5076"/>
    <w:rsid w:val="006F6009"/>
    <w:rsid w:val="006F7FBF"/>
    <w:rsid w:val="006F7FF2"/>
    <w:rsid w:val="0070321D"/>
    <w:rsid w:val="007068BA"/>
    <w:rsid w:val="00707437"/>
    <w:rsid w:val="00711D52"/>
    <w:rsid w:val="00715EB5"/>
    <w:rsid w:val="00716AB1"/>
    <w:rsid w:val="00721D63"/>
    <w:rsid w:val="007220B9"/>
    <w:rsid w:val="007221B4"/>
    <w:rsid w:val="00730E6A"/>
    <w:rsid w:val="00732C7B"/>
    <w:rsid w:val="00733C87"/>
    <w:rsid w:val="00734D2B"/>
    <w:rsid w:val="007358ED"/>
    <w:rsid w:val="00735D40"/>
    <w:rsid w:val="00737705"/>
    <w:rsid w:val="00737A83"/>
    <w:rsid w:val="007408D4"/>
    <w:rsid w:val="007420AC"/>
    <w:rsid w:val="00742617"/>
    <w:rsid w:val="007453D3"/>
    <w:rsid w:val="00752B15"/>
    <w:rsid w:val="00754802"/>
    <w:rsid w:val="007622FA"/>
    <w:rsid w:val="007678C3"/>
    <w:rsid w:val="00774C2F"/>
    <w:rsid w:val="00775AF9"/>
    <w:rsid w:val="00777BCE"/>
    <w:rsid w:val="00783AFA"/>
    <w:rsid w:val="00785427"/>
    <w:rsid w:val="007855C0"/>
    <w:rsid w:val="00790540"/>
    <w:rsid w:val="0079554F"/>
    <w:rsid w:val="00795F5F"/>
    <w:rsid w:val="007968CA"/>
    <w:rsid w:val="007A16E1"/>
    <w:rsid w:val="007A43FF"/>
    <w:rsid w:val="007B3918"/>
    <w:rsid w:val="007C2A3D"/>
    <w:rsid w:val="007C2F0D"/>
    <w:rsid w:val="007C3C1D"/>
    <w:rsid w:val="007D0705"/>
    <w:rsid w:val="007D199A"/>
    <w:rsid w:val="007D1CB0"/>
    <w:rsid w:val="007D2EBE"/>
    <w:rsid w:val="007D73B9"/>
    <w:rsid w:val="007E1C07"/>
    <w:rsid w:val="007E7235"/>
    <w:rsid w:val="007F24B6"/>
    <w:rsid w:val="007F5528"/>
    <w:rsid w:val="0080027D"/>
    <w:rsid w:val="00800FFD"/>
    <w:rsid w:val="00803288"/>
    <w:rsid w:val="00803D94"/>
    <w:rsid w:val="00806A88"/>
    <w:rsid w:val="00812681"/>
    <w:rsid w:val="00816598"/>
    <w:rsid w:val="0082252D"/>
    <w:rsid w:val="008229BA"/>
    <w:rsid w:val="008238F7"/>
    <w:rsid w:val="00824151"/>
    <w:rsid w:val="0084402F"/>
    <w:rsid w:val="00845390"/>
    <w:rsid w:val="0084601B"/>
    <w:rsid w:val="00846CB1"/>
    <w:rsid w:val="00847209"/>
    <w:rsid w:val="00852482"/>
    <w:rsid w:val="00853F67"/>
    <w:rsid w:val="00856728"/>
    <w:rsid w:val="008606F0"/>
    <w:rsid w:val="0086539D"/>
    <w:rsid w:val="00865489"/>
    <w:rsid w:val="0086553D"/>
    <w:rsid w:val="00871CD9"/>
    <w:rsid w:val="00874FEB"/>
    <w:rsid w:val="00875083"/>
    <w:rsid w:val="00881B6F"/>
    <w:rsid w:val="00882AA4"/>
    <w:rsid w:val="00882E15"/>
    <w:rsid w:val="00883E22"/>
    <w:rsid w:val="00884E43"/>
    <w:rsid w:val="00887EC6"/>
    <w:rsid w:val="0089010B"/>
    <w:rsid w:val="0089084C"/>
    <w:rsid w:val="00893409"/>
    <w:rsid w:val="00893D9F"/>
    <w:rsid w:val="008A2379"/>
    <w:rsid w:val="008A24F1"/>
    <w:rsid w:val="008A2F0A"/>
    <w:rsid w:val="008A4329"/>
    <w:rsid w:val="008A5442"/>
    <w:rsid w:val="008A578E"/>
    <w:rsid w:val="008A5987"/>
    <w:rsid w:val="008B1519"/>
    <w:rsid w:val="008B1A22"/>
    <w:rsid w:val="008B2309"/>
    <w:rsid w:val="008B360C"/>
    <w:rsid w:val="008B3945"/>
    <w:rsid w:val="008B4039"/>
    <w:rsid w:val="008B541D"/>
    <w:rsid w:val="008B7BCC"/>
    <w:rsid w:val="008C31F2"/>
    <w:rsid w:val="008C4B3A"/>
    <w:rsid w:val="008C4B4F"/>
    <w:rsid w:val="008C50C3"/>
    <w:rsid w:val="008C6D7C"/>
    <w:rsid w:val="008C7094"/>
    <w:rsid w:val="008D062E"/>
    <w:rsid w:val="008D1119"/>
    <w:rsid w:val="008D2B97"/>
    <w:rsid w:val="008D323E"/>
    <w:rsid w:val="008D49A5"/>
    <w:rsid w:val="008D6C81"/>
    <w:rsid w:val="008E026C"/>
    <w:rsid w:val="008E129F"/>
    <w:rsid w:val="008E2034"/>
    <w:rsid w:val="008E5D60"/>
    <w:rsid w:val="008E6CF0"/>
    <w:rsid w:val="008E7041"/>
    <w:rsid w:val="008F08BD"/>
    <w:rsid w:val="008F1439"/>
    <w:rsid w:val="008F2FB0"/>
    <w:rsid w:val="008F7051"/>
    <w:rsid w:val="00900C8E"/>
    <w:rsid w:val="009033A9"/>
    <w:rsid w:val="0090581D"/>
    <w:rsid w:val="0090623C"/>
    <w:rsid w:val="00911404"/>
    <w:rsid w:val="0091439C"/>
    <w:rsid w:val="00917AB7"/>
    <w:rsid w:val="00917CDD"/>
    <w:rsid w:val="00920572"/>
    <w:rsid w:val="00920BF2"/>
    <w:rsid w:val="0092302D"/>
    <w:rsid w:val="00925665"/>
    <w:rsid w:val="00926F5E"/>
    <w:rsid w:val="00927E7C"/>
    <w:rsid w:val="00931E08"/>
    <w:rsid w:val="00933977"/>
    <w:rsid w:val="0093411E"/>
    <w:rsid w:val="009349A9"/>
    <w:rsid w:val="00936C52"/>
    <w:rsid w:val="009475DC"/>
    <w:rsid w:val="00950A72"/>
    <w:rsid w:val="00953106"/>
    <w:rsid w:val="00954352"/>
    <w:rsid w:val="0095489B"/>
    <w:rsid w:val="009627AE"/>
    <w:rsid w:val="00965A48"/>
    <w:rsid w:val="00966FB9"/>
    <w:rsid w:val="009671CD"/>
    <w:rsid w:val="00970214"/>
    <w:rsid w:val="00972F49"/>
    <w:rsid w:val="009744B2"/>
    <w:rsid w:val="00974B02"/>
    <w:rsid w:val="009751A9"/>
    <w:rsid w:val="00980F9C"/>
    <w:rsid w:val="0098632B"/>
    <w:rsid w:val="0099220B"/>
    <w:rsid w:val="00997BFB"/>
    <w:rsid w:val="009A1533"/>
    <w:rsid w:val="009A6D5F"/>
    <w:rsid w:val="009A7348"/>
    <w:rsid w:val="009B0684"/>
    <w:rsid w:val="009B462C"/>
    <w:rsid w:val="009B5B8E"/>
    <w:rsid w:val="009B612B"/>
    <w:rsid w:val="009C15F3"/>
    <w:rsid w:val="009C2967"/>
    <w:rsid w:val="009C3689"/>
    <w:rsid w:val="009C4BF0"/>
    <w:rsid w:val="009C5A1D"/>
    <w:rsid w:val="009D2C41"/>
    <w:rsid w:val="009D5E0A"/>
    <w:rsid w:val="009E07C2"/>
    <w:rsid w:val="009E0A60"/>
    <w:rsid w:val="009E0E52"/>
    <w:rsid w:val="009E3753"/>
    <w:rsid w:val="009E4CAF"/>
    <w:rsid w:val="009E632A"/>
    <w:rsid w:val="009F72F9"/>
    <w:rsid w:val="00A00205"/>
    <w:rsid w:val="00A00AF0"/>
    <w:rsid w:val="00A0398E"/>
    <w:rsid w:val="00A048BE"/>
    <w:rsid w:val="00A04A43"/>
    <w:rsid w:val="00A05F56"/>
    <w:rsid w:val="00A0763C"/>
    <w:rsid w:val="00A14B5A"/>
    <w:rsid w:val="00A241EE"/>
    <w:rsid w:val="00A328A6"/>
    <w:rsid w:val="00A3567F"/>
    <w:rsid w:val="00A37698"/>
    <w:rsid w:val="00A40BFC"/>
    <w:rsid w:val="00A41E7A"/>
    <w:rsid w:val="00A41ED3"/>
    <w:rsid w:val="00A46287"/>
    <w:rsid w:val="00A525CE"/>
    <w:rsid w:val="00A56FFD"/>
    <w:rsid w:val="00A60E40"/>
    <w:rsid w:val="00A61EE6"/>
    <w:rsid w:val="00A70420"/>
    <w:rsid w:val="00A81D82"/>
    <w:rsid w:val="00A86C07"/>
    <w:rsid w:val="00A9095A"/>
    <w:rsid w:val="00A9118F"/>
    <w:rsid w:val="00A93E33"/>
    <w:rsid w:val="00A946B9"/>
    <w:rsid w:val="00A96481"/>
    <w:rsid w:val="00AA17BE"/>
    <w:rsid w:val="00AA404E"/>
    <w:rsid w:val="00AA4FE6"/>
    <w:rsid w:val="00AA749F"/>
    <w:rsid w:val="00AB0547"/>
    <w:rsid w:val="00AB0B9A"/>
    <w:rsid w:val="00AB37BE"/>
    <w:rsid w:val="00AB6970"/>
    <w:rsid w:val="00AB7CA2"/>
    <w:rsid w:val="00AC1939"/>
    <w:rsid w:val="00AC1DD2"/>
    <w:rsid w:val="00AC2E98"/>
    <w:rsid w:val="00AC7C05"/>
    <w:rsid w:val="00AD1135"/>
    <w:rsid w:val="00AD1510"/>
    <w:rsid w:val="00AD167C"/>
    <w:rsid w:val="00AD17C7"/>
    <w:rsid w:val="00AD4041"/>
    <w:rsid w:val="00AE1B65"/>
    <w:rsid w:val="00AE302B"/>
    <w:rsid w:val="00AF5CA1"/>
    <w:rsid w:val="00B01265"/>
    <w:rsid w:val="00B01FA9"/>
    <w:rsid w:val="00B137F7"/>
    <w:rsid w:val="00B146F0"/>
    <w:rsid w:val="00B16BE5"/>
    <w:rsid w:val="00B174B9"/>
    <w:rsid w:val="00B23897"/>
    <w:rsid w:val="00B2533F"/>
    <w:rsid w:val="00B259DF"/>
    <w:rsid w:val="00B37C33"/>
    <w:rsid w:val="00B41699"/>
    <w:rsid w:val="00B44B1F"/>
    <w:rsid w:val="00B469CC"/>
    <w:rsid w:val="00B53317"/>
    <w:rsid w:val="00B56985"/>
    <w:rsid w:val="00B64141"/>
    <w:rsid w:val="00B64E72"/>
    <w:rsid w:val="00B719ED"/>
    <w:rsid w:val="00B75F9C"/>
    <w:rsid w:val="00B76F1D"/>
    <w:rsid w:val="00B77913"/>
    <w:rsid w:val="00B824FB"/>
    <w:rsid w:val="00B82646"/>
    <w:rsid w:val="00B96A4E"/>
    <w:rsid w:val="00B97359"/>
    <w:rsid w:val="00B97A8F"/>
    <w:rsid w:val="00BA04AB"/>
    <w:rsid w:val="00BA303E"/>
    <w:rsid w:val="00BA4D01"/>
    <w:rsid w:val="00BA4E58"/>
    <w:rsid w:val="00BA50F0"/>
    <w:rsid w:val="00BA7074"/>
    <w:rsid w:val="00BB054F"/>
    <w:rsid w:val="00BB1C64"/>
    <w:rsid w:val="00BB43DE"/>
    <w:rsid w:val="00BB7829"/>
    <w:rsid w:val="00BB7C96"/>
    <w:rsid w:val="00BC21D3"/>
    <w:rsid w:val="00BD02BF"/>
    <w:rsid w:val="00BD1457"/>
    <w:rsid w:val="00BD4F2D"/>
    <w:rsid w:val="00BD658A"/>
    <w:rsid w:val="00BE2AD9"/>
    <w:rsid w:val="00BE2EB5"/>
    <w:rsid w:val="00BE39E8"/>
    <w:rsid w:val="00BE4F57"/>
    <w:rsid w:val="00BE6346"/>
    <w:rsid w:val="00BE75CF"/>
    <w:rsid w:val="00BF0985"/>
    <w:rsid w:val="00BF27FE"/>
    <w:rsid w:val="00BF6649"/>
    <w:rsid w:val="00C00014"/>
    <w:rsid w:val="00C0280F"/>
    <w:rsid w:val="00C028D3"/>
    <w:rsid w:val="00C043B3"/>
    <w:rsid w:val="00C079AB"/>
    <w:rsid w:val="00C10E61"/>
    <w:rsid w:val="00C112D1"/>
    <w:rsid w:val="00C13DC1"/>
    <w:rsid w:val="00C14535"/>
    <w:rsid w:val="00C14787"/>
    <w:rsid w:val="00C1596D"/>
    <w:rsid w:val="00C15B8D"/>
    <w:rsid w:val="00C17010"/>
    <w:rsid w:val="00C20562"/>
    <w:rsid w:val="00C215C3"/>
    <w:rsid w:val="00C23A96"/>
    <w:rsid w:val="00C249C6"/>
    <w:rsid w:val="00C27E40"/>
    <w:rsid w:val="00C32CC1"/>
    <w:rsid w:val="00C3438B"/>
    <w:rsid w:val="00C426EC"/>
    <w:rsid w:val="00C47043"/>
    <w:rsid w:val="00C47439"/>
    <w:rsid w:val="00C50934"/>
    <w:rsid w:val="00C55B42"/>
    <w:rsid w:val="00C6006B"/>
    <w:rsid w:val="00C6483C"/>
    <w:rsid w:val="00C64AE9"/>
    <w:rsid w:val="00C65AF5"/>
    <w:rsid w:val="00C66265"/>
    <w:rsid w:val="00C70CFF"/>
    <w:rsid w:val="00C718FE"/>
    <w:rsid w:val="00C81850"/>
    <w:rsid w:val="00C8391D"/>
    <w:rsid w:val="00C86CEC"/>
    <w:rsid w:val="00C8773D"/>
    <w:rsid w:val="00C87ABB"/>
    <w:rsid w:val="00C90062"/>
    <w:rsid w:val="00C9056D"/>
    <w:rsid w:val="00C91831"/>
    <w:rsid w:val="00C93E9F"/>
    <w:rsid w:val="00C94E4F"/>
    <w:rsid w:val="00C953DF"/>
    <w:rsid w:val="00C9657E"/>
    <w:rsid w:val="00CB387F"/>
    <w:rsid w:val="00CB57F0"/>
    <w:rsid w:val="00CC1BA4"/>
    <w:rsid w:val="00CC26F0"/>
    <w:rsid w:val="00CC2A04"/>
    <w:rsid w:val="00CC35C2"/>
    <w:rsid w:val="00CD2D93"/>
    <w:rsid w:val="00CD5401"/>
    <w:rsid w:val="00CD5CB1"/>
    <w:rsid w:val="00CD64C6"/>
    <w:rsid w:val="00CE2709"/>
    <w:rsid w:val="00CE296D"/>
    <w:rsid w:val="00CE2D64"/>
    <w:rsid w:val="00CE3F86"/>
    <w:rsid w:val="00CE6198"/>
    <w:rsid w:val="00CF0AD3"/>
    <w:rsid w:val="00CF1814"/>
    <w:rsid w:val="00CF2754"/>
    <w:rsid w:val="00CF6230"/>
    <w:rsid w:val="00D017FC"/>
    <w:rsid w:val="00D0226A"/>
    <w:rsid w:val="00D02B00"/>
    <w:rsid w:val="00D068C3"/>
    <w:rsid w:val="00D13147"/>
    <w:rsid w:val="00D23F56"/>
    <w:rsid w:val="00D319C9"/>
    <w:rsid w:val="00D32959"/>
    <w:rsid w:val="00D3306C"/>
    <w:rsid w:val="00D3532C"/>
    <w:rsid w:val="00D42323"/>
    <w:rsid w:val="00D4502C"/>
    <w:rsid w:val="00D463FF"/>
    <w:rsid w:val="00D46D7C"/>
    <w:rsid w:val="00D5528D"/>
    <w:rsid w:val="00D56189"/>
    <w:rsid w:val="00D5715A"/>
    <w:rsid w:val="00D71687"/>
    <w:rsid w:val="00D71DAA"/>
    <w:rsid w:val="00D74813"/>
    <w:rsid w:val="00D74E42"/>
    <w:rsid w:val="00D75280"/>
    <w:rsid w:val="00D77E20"/>
    <w:rsid w:val="00D80960"/>
    <w:rsid w:val="00D848D8"/>
    <w:rsid w:val="00D8655C"/>
    <w:rsid w:val="00D874EB"/>
    <w:rsid w:val="00D92C55"/>
    <w:rsid w:val="00DA2CC7"/>
    <w:rsid w:val="00DA2D32"/>
    <w:rsid w:val="00DA30BC"/>
    <w:rsid w:val="00DA30C5"/>
    <w:rsid w:val="00DA4032"/>
    <w:rsid w:val="00DA69C2"/>
    <w:rsid w:val="00DA6D70"/>
    <w:rsid w:val="00DB1B02"/>
    <w:rsid w:val="00DB419B"/>
    <w:rsid w:val="00DB4A58"/>
    <w:rsid w:val="00DB6050"/>
    <w:rsid w:val="00DB667C"/>
    <w:rsid w:val="00DC0889"/>
    <w:rsid w:val="00DC2C34"/>
    <w:rsid w:val="00DD1C7B"/>
    <w:rsid w:val="00DD59DA"/>
    <w:rsid w:val="00DE2C87"/>
    <w:rsid w:val="00DE35B0"/>
    <w:rsid w:val="00DE459A"/>
    <w:rsid w:val="00DE48FB"/>
    <w:rsid w:val="00DE6A0C"/>
    <w:rsid w:val="00DE6B56"/>
    <w:rsid w:val="00DF01D6"/>
    <w:rsid w:val="00DF27DA"/>
    <w:rsid w:val="00DF4DBE"/>
    <w:rsid w:val="00E0369B"/>
    <w:rsid w:val="00E23723"/>
    <w:rsid w:val="00E23E86"/>
    <w:rsid w:val="00E30F96"/>
    <w:rsid w:val="00E404F2"/>
    <w:rsid w:val="00E40820"/>
    <w:rsid w:val="00E427C6"/>
    <w:rsid w:val="00E4658F"/>
    <w:rsid w:val="00E46F4B"/>
    <w:rsid w:val="00E516D3"/>
    <w:rsid w:val="00E54A67"/>
    <w:rsid w:val="00E5544A"/>
    <w:rsid w:val="00E61C0D"/>
    <w:rsid w:val="00E63EB4"/>
    <w:rsid w:val="00E66160"/>
    <w:rsid w:val="00E66DEF"/>
    <w:rsid w:val="00E71329"/>
    <w:rsid w:val="00E72E4A"/>
    <w:rsid w:val="00E75A6E"/>
    <w:rsid w:val="00E8363B"/>
    <w:rsid w:val="00E84966"/>
    <w:rsid w:val="00E86D00"/>
    <w:rsid w:val="00E87CBE"/>
    <w:rsid w:val="00E9054F"/>
    <w:rsid w:val="00E911F3"/>
    <w:rsid w:val="00E92383"/>
    <w:rsid w:val="00E95A1F"/>
    <w:rsid w:val="00EA1B3A"/>
    <w:rsid w:val="00EA2109"/>
    <w:rsid w:val="00EB02A6"/>
    <w:rsid w:val="00EB1131"/>
    <w:rsid w:val="00EB1358"/>
    <w:rsid w:val="00EB1C82"/>
    <w:rsid w:val="00EC6E5C"/>
    <w:rsid w:val="00ED4D4E"/>
    <w:rsid w:val="00EE0C77"/>
    <w:rsid w:val="00EE4E54"/>
    <w:rsid w:val="00EF4334"/>
    <w:rsid w:val="00EF583B"/>
    <w:rsid w:val="00F007E8"/>
    <w:rsid w:val="00F01CE7"/>
    <w:rsid w:val="00F02AFB"/>
    <w:rsid w:val="00F02C24"/>
    <w:rsid w:val="00F03AA6"/>
    <w:rsid w:val="00F15409"/>
    <w:rsid w:val="00F15CD9"/>
    <w:rsid w:val="00F22951"/>
    <w:rsid w:val="00F25356"/>
    <w:rsid w:val="00F30FF3"/>
    <w:rsid w:val="00F41ECF"/>
    <w:rsid w:val="00F4352A"/>
    <w:rsid w:val="00F436BB"/>
    <w:rsid w:val="00F46F46"/>
    <w:rsid w:val="00F47145"/>
    <w:rsid w:val="00F47FBB"/>
    <w:rsid w:val="00F545BF"/>
    <w:rsid w:val="00F63FDD"/>
    <w:rsid w:val="00F6476C"/>
    <w:rsid w:val="00F6665C"/>
    <w:rsid w:val="00F71B56"/>
    <w:rsid w:val="00F75D86"/>
    <w:rsid w:val="00F832C8"/>
    <w:rsid w:val="00F8500A"/>
    <w:rsid w:val="00F873B3"/>
    <w:rsid w:val="00F937B5"/>
    <w:rsid w:val="00F9566B"/>
    <w:rsid w:val="00F956D2"/>
    <w:rsid w:val="00FA33FE"/>
    <w:rsid w:val="00FA42B9"/>
    <w:rsid w:val="00FA49E9"/>
    <w:rsid w:val="00FA755A"/>
    <w:rsid w:val="00FA7847"/>
    <w:rsid w:val="00FB0CE0"/>
    <w:rsid w:val="00FB2B0F"/>
    <w:rsid w:val="00FB2CF2"/>
    <w:rsid w:val="00FB4934"/>
    <w:rsid w:val="00FB4F6B"/>
    <w:rsid w:val="00FB5FE1"/>
    <w:rsid w:val="00FB690A"/>
    <w:rsid w:val="00FC0E8D"/>
    <w:rsid w:val="00FC46EF"/>
    <w:rsid w:val="00FD2A2D"/>
    <w:rsid w:val="00FD31B3"/>
    <w:rsid w:val="00FD3D43"/>
    <w:rsid w:val="00FD4204"/>
    <w:rsid w:val="00FD7D02"/>
    <w:rsid w:val="00FE0C6E"/>
    <w:rsid w:val="00FE5344"/>
    <w:rsid w:val="00FF3CCB"/>
    <w:rsid w:val="00FF57B5"/>
    <w:rsid w:val="00FF6D7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604">
      <w:bodyDiv w:val="1"/>
      <w:marLeft w:val="0"/>
      <w:marRight w:val="0"/>
      <w:marTop w:val="0"/>
      <w:marBottom w:val="0"/>
      <w:divBdr>
        <w:top w:val="none" w:sz="0" w:space="0" w:color="auto"/>
        <w:left w:val="none" w:sz="0" w:space="0" w:color="auto"/>
        <w:bottom w:val="none" w:sz="0" w:space="0" w:color="auto"/>
        <w:right w:val="none" w:sz="0" w:space="0" w:color="auto"/>
      </w:divBdr>
    </w:div>
    <w:div w:id="8609166">
      <w:bodyDiv w:val="1"/>
      <w:marLeft w:val="0"/>
      <w:marRight w:val="0"/>
      <w:marTop w:val="0"/>
      <w:marBottom w:val="0"/>
      <w:divBdr>
        <w:top w:val="none" w:sz="0" w:space="0" w:color="auto"/>
        <w:left w:val="none" w:sz="0" w:space="0" w:color="auto"/>
        <w:bottom w:val="none" w:sz="0" w:space="0" w:color="auto"/>
        <w:right w:val="none" w:sz="0" w:space="0" w:color="auto"/>
      </w:divBdr>
    </w:div>
    <w:div w:id="10569133">
      <w:bodyDiv w:val="1"/>
      <w:marLeft w:val="0"/>
      <w:marRight w:val="0"/>
      <w:marTop w:val="0"/>
      <w:marBottom w:val="0"/>
      <w:divBdr>
        <w:top w:val="none" w:sz="0" w:space="0" w:color="auto"/>
        <w:left w:val="none" w:sz="0" w:space="0" w:color="auto"/>
        <w:bottom w:val="none" w:sz="0" w:space="0" w:color="auto"/>
        <w:right w:val="none" w:sz="0" w:space="0" w:color="auto"/>
      </w:divBdr>
    </w:div>
    <w:div w:id="18241588">
      <w:bodyDiv w:val="1"/>
      <w:marLeft w:val="0"/>
      <w:marRight w:val="0"/>
      <w:marTop w:val="0"/>
      <w:marBottom w:val="0"/>
      <w:divBdr>
        <w:top w:val="none" w:sz="0" w:space="0" w:color="auto"/>
        <w:left w:val="none" w:sz="0" w:space="0" w:color="auto"/>
        <w:bottom w:val="none" w:sz="0" w:space="0" w:color="auto"/>
        <w:right w:val="none" w:sz="0" w:space="0" w:color="auto"/>
      </w:divBdr>
    </w:div>
    <w:div w:id="44302729">
      <w:bodyDiv w:val="1"/>
      <w:marLeft w:val="0"/>
      <w:marRight w:val="0"/>
      <w:marTop w:val="0"/>
      <w:marBottom w:val="0"/>
      <w:divBdr>
        <w:top w:val="none" w:sz="0" w:space="0" w:color="auto"/>
        <w:left w:val="none" w:sz="0" w:space="0" w:color="auto"/>
        <w:bottom w:val="none" w:sz="0" w:space="0" w:color="auto"/>
        <w:right w:val="none" w:sz="0" w:space="0" w:color="auto"/>
      </w:divBdr>
    </w:div>
    <w:div w:id="46229097">
      <w:bodyDiv w:val="1"/>
      <w:marLeft w:val="0"/>
      <w:marRight w:val="0"/>
      <w:marTop w:val="0"/>
      <w:marBottom w:val="0"/>
      <w:divBdr>
        <w:top w:val="none" w:sz="0" w:space="0" w:color="auto"/>
        <w:left w:val="none" w:sz="0" w:space="0" w:color="auto"/>
        <w:bottom w:val="none" w:sz="0" w:space="0" w:color="auto"/>
        <w:right w:val="none" w:sz="0" w:space="0" w:color="auto"/>
      </w:divBdr>
    </w:div>
    <w:div w:id="54816326">
      <w:bodyDiv w:val="1"/>
      <w:marLeft w:val="0"/>
      <w:marRight w:val="0"/>
      <w:marTop w:val="0"/>
      <w:marBottom w:val="0"/>
      <w:divBdr>
        <w:top w:val="none" w:sz="0" w:space="0" w:color="auto"/>
        <w:left w:val="none" w:sz="0" w:space="0" w:color="auto"/>
        <w:bottom w:val="none" w:sz="0" w:space="0" w:color="auto"/>
        <w:right w:val="none" w:sz="0" w:space="0" w:color="auto"/>
      </w:divBdr>
    </w:div>
    <w:div w:id="62991136">
      <w:bodyDiv w:val="1"/>
      <w:marLeft w:val="0"/>
      <w:marRight w:val="0"/>
      <w:marTop w:val="0"/>
      <w:marBottom w:val="0"/>
      <w:divBdr>
        <w:top w:val="none" w:sz="0" w:space="0" w:color="auto"/>
        <w:left w:val="none" w:sz="0" w:space="0" w:color="auto"/>
        <w:bottom w:val="none" w:sz="0" w:space="0" w:color="auto"/>
        <w:right w:val="none" w:sz="0" w:space="0" w:color="auto"/>
      </w:divBdr>
    </w:div>
    <w:div w:id="63335722">
      <w:bodyDiv w:val="1"/>
      <w:marLeft w:val="0"/>
      <w:marRight w:val="0"/>
      <w:marTop w:val="0"/>
      <w:marBottom w:val="0"/>
      <w:divBdr>
        <w:top w:val="none" w:sz="0" w:space="0" w:color="auto"/>
        <w:left w:val="none" w:sz="0" w:space="0" w:color="auto"/>
        <w:bottom w:val="none" w:sz="0" w:space="0" w:color="auto"/>
        <w:right w:val="none" w:sz="0" w:space="0" w:color="auto"/>
      </w:divBdr>
    </w:div>
    <w:div w:id="70741773">
      <w:bodyDiv w:val="1"/>
      <w:marLeft w:val="0"/>
      <w:marRight w:val="0"/>
      <w:marTop w:val="0"/>
      <w:marBottom w:val="0"/>
      <w:divBdr>
        <w:top w:val="none" w:sz="0" w:space="0" w:color="auto"/>
        <w:left w:val="none" w:sz="0" w:space="0" w:color="auto"/>
        <w:bottom w:val="none" w:sz="0" w:space="0" w:color="auto"/>
        <w:right w:val="none" w:sz="0" w:space="0" w:color="auto"/>
      </w:divBdr>
    </w:div>
    <w:div w:id="7617026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6870994">
      <w:bodyDiv w:val="1"/>
      <w:marLeft w:val="0"/>
      <w:marRight w:val="0"/>
      <w:marTop w:val="0"/>
      <w:marBottom w:val="0"/>
      <w:divBdr>
        <w:top w:val="none" w:sz="0" w:space="0" w:color="auto"/>
        <w:left w:val="none" w:sz="0" w:space="0" w:color="auto"/>
        <w:bottom w:val="none" w:sz="0" w:space="0" w:color="auto"/>
        <w:right w:val="none" w:sz="0" w:space="0" w:color="auto"/>
      </w:divBdr>
    </w:div>
    <w:div w:id="98989628">
      <w:bodyDiv w:val="1"/>
      <w:marLeft w:val="0"/>
      <w:marRight w:val="0"/>
      <w:marTop w:val="0"/>
      <w:marBottom w:val="0"/>
      <w:divBdr>
        <w:top w:val="none" w:sz="0" w:space="0" w:color="auto"/>
        <w:left w:val="none" w:sz="0" w:space="0" w:color="auto"/>
        <w:bottom w:val="none" w:sz="0" w:space="0" w:color="auto"/>
        <w:right w:val="none" w:sz="0" w:space="0" w:color="auto"/>
      </w:divBdr>
    </w:div>
    <w:div w:id="107818581">
      <w:bodyDiv w:val="1"/>
      <w:marLeft w:val="0"/>
      <w:marRight w:val="0"/>
      <w:marTop w:val="0"/>
      <w:marBottom w:val="0"/>
      <w:divBdr>
        <w:top w:val="none" w:sz="0" w:space="0" w:color="auto"/>
        <w:left w:val="none" w:sz="0" w:space="0" w:color="auto"/>
        <w:bottom w:val="none" w:sz="0" w:space="0" w:color="auto"/>
        <w:right w:val="none" w:sz="0" w:space="0" w:color="auto"/>
      </w:divBdr>
    </w:div>
    <w:div w:id="118841545">
      <w:bodyDiv w:val="1"/>
      <w:marLeft w:val="0"/>
      <w:marRight w:val="0"/>
      <w:marTop w:val="0"/>
      <w:marBottom w:val="0"/>
      <w:divBdr>
        <w:top w:val="none" w:sz="0" w:space="0" w:color="auto"/>
        <w:left w:val="none" w:sz="0" w:space="0" w:color="auto"/>
        <w:bottom w:val="none" w:sz="0" w:space="0" w:color="auto"/>
        <w:right w:val="none" w:sz="0" w:space="0" w:color="auto"/>
      </w:divBdr>
    </w:div>
    <w:div w:id="126365163">
      <w:bodyDiv w:val="1"/>
      <w:marLeft w:val="0"/>
      <w:marRight w:val="0"/>
      <w:marTop w:val="0"/>
      <w:marBottom w:val="0"/>
      <w:divBdr>
        <w:top w:val="none" w:sz="0" w:space="0" w:color="auto"/>
        <w:left w:val="none" w:sz="0" w:space="0" w:color="auto"/>
        <w:bottom w:val="none" w:sz="0" w:space="0" w:color="auto"/>
        <w:right w:val="none" w:sz="0" w:space="0" w:color="auto"/>
      </w:divBdr>
    </w:div>
    <w:div w:id="136731520">
      <w:bodyDiv w:val="1"/>
      <w:marLeft w:val="0"/>
      <w:marRight w:val="0"/>
      <w:marTop w:val="0"/>
      <w:marBottom w:val="0"/>
      <w:divBdr>
        <w:top w:val="none" w:sz="0" w:space="0" w:color="auto"/>
        <w:left w:val="none" w:sz="0" w:space="0" w:color="auto"/>
        <w:bottom w:val="none" w:sz="0" w:space="0" w:color="auto"/>
        <w:right w:val="none" w:sz="0" w:space="0" w:color="auto"/>
      </w:divBdr>
    </w:div>
    <w:div w:id="142161626">
      <w:bodyDiv w:val="1"/>
      <w:marLeft w:val="0"/>
      <w:marRight w:val="0"/>
      <w:marTop w:val="0"/>
      <w:marBottom w:val="0"/>
      <w:divBdr>
        <w:top w:val="none" w:sz="0" w:space="0" w:color="auto"/>
        <w:left w:val="none" w:sz="0" w:space="0" w:color="auto"/>
        <w:bottom w:val="none" w:sz="0" w:space="0" w:color="auto"/>
        <w:right w:val="none" w:sz="0" w:space="0" w:color="auto"/>
      </w:divBdr>
    </w:div>
    <w:div w:id="143396162">
      <w:bodyDiv w:val="1"/>
      <w:marLeft w:val="0"/>
      <w:marRight w:val="0"/>
      <w:marTop w:val="0"/>
      <w:marBottom w:val="0"/>
      <w:divBdr>
        <w:top w:val="none" w:sz="0" w:space="0" w:color="auto"/>
        <w:left w:val="none" w:sz="0" w:space="0" w:color="auto"/>
        <w:bottom w:val="none" w:sz="0" w:space="0" w:color="auto"/>
        <w:right w:val="none" w:sz="0" w:space="0" w:color="auto"/>
      </w:divBdr>
    </w:div>
    <w:div w:id="144392881">
      <w:bodyDiv w:val="1"/>
      <w:marLeft w:val="0"/>
      <w:marRight w:val="0"/>
      <w:marTop w:val="0"/>
      <w:marBottom w:val="0"/>
      <w:divBdr>
        <w:top w:val="none" w:sz="0" w:space="0" w:color="auto"/>
        <w:left w:val="none" w:sz="0" w:space="0" w:color="auto"/>
        <w:bottom w:val="none" w:sz="0" w:space="0" w:color="auto"/>
        <w:right w:val="none" w:sz="0" w:space="0" w:color="auto"/>
      </w:divBdr>
    </w:div>
    <w:div w:id="159784348">
      <w:bodyDiv w:val="1"/>
      <w:marLeft w:val="0"/>
      <w:marRight w:val="0"/>
      <w:marTop w:val="0"/>
      <w:marBottom w:val="0"/>
      <w:divBdr>
        <w:top w:val="none" w:sz="0" w:space="0" w:color="auto"/>
        <w:left w:val="none" w:sz="0" w:space="0" w:color="auto"/>
        <w:bottom w:val="none" w:sz="0" w:space="0" w:color="auto"/>
        <w:right w:val="none" w:sz="0" w:space="0" w:color="auto"/>
      </w:divBdr>
    </w:div>
    <w:div w:id="169297418">
      <w:bodyDiv w:val="1"/>
      <w:marLeft w:val="0"/>
      <w:marRight w:val="0"/>
      <w:marTop w:val="0"/>
      <w:marBottom w:val="0"/>
      <w:divBdr>
        <w:top w:val="none" w:sz="0" w:space="0" w:color="auto"/>
        <w:left w:val="none" w:sz="0" w:space="0" w:color="auto"/>
        <w:bottom w:val="none" w:sz="0" w:space="0" w:color="auto"/>
        <w:right w:val="none" w:sz="0" w:space="0" w:color="auto"/>
      </w:divBdr>
    </w:div>
    <w:div w:id="174000885">
      <w:bodyDiv w:val="1"/>
      <w:marLeft w:val="0"/>
      <w:marRight w:val="0"/>
      <w:marTop w:val="0"/>
      <w:marBottom w:val="0"/>
      <w:divBdr>
        <w:top w:val="none" w:sz="0" w:space="0" w:color="auto"/>
        <w:left w:val="none" w:sz="0" w:space="0" w:color="auto"/>
        <w:bottom w:val="none" w:sz="0" w:space="0" w:color="auto"/>
        <w:right w:val="none" w:sz="0" w:space="0" w:color="auto"/>
      </w:divBdr>
    </w:div>
    <w:div w:id="178663689">
      <w:bodyDiv w:val="1"/>
      <w:marLeft w:val="0"/>
      <w:marRight w:val="0"/>
      <w:marTop w:val="0"/>
      <w:marBottom w:val="0"/>
      <w:divBdr>
        <w:top w:val="none" w:sz="0" w:space="0" w:color="auto"/>
        <w:left w:val="none" w:sz="0" w:space="0" w:color="auto"/>
        <w:bottom w:val="none" w:sz="0" w:space="0" w:color="auto"/>
        <w:right w:val="none" w:sz="0" w:space="0" w:color="auto"/>
      </w:divBdr>
    </w:div>
    <w:div w:id="188880823">
      <w:bodyDiv w:val="1"/>
      <w:marLeft w:val="0"/>
      <w:marRight w:val="0"/>
      <w:marTop w:val="0"/>
      <w:marBottom w:val="0"/>
      <w:divBdr>
        <w:top w:val="none" w:sz="0" w:space="0" w:color="auto"/>
        <w:left w:val="none" w:sz="0" w:space="0" w:color="auto"/>
        <w:bottom w:val="none" w:sz="0" w:space="0" w:color="auto"/>
        <w:right w:val="none" w:sz="0" w:space="0" w:color="auto"/>
      </w:divBdr>
    </w:div>
    <w:div w:id="193620645">
      <w:bodyDiv w:val="1"/>
      <w:marLeft w:val="0"/>
      <w:marRight w:val="0"/>
      <w:marTop w:val="0"/>
      <w:marBottom w:val="0"/>
      <w:divBdr>
        <w:top w:val="none" w:sz="0" w:space="0" w:color="auto"/>
        <w:left w:val="none" w:sz="0" w:space="0" w:color="auto"/>
        <w:bottom w:val="none" w:sz="0" w:space="0" w:color="auto"/>
        <w:right w:val="none" w:sz="0" w:space="0" w:color="auto"/>
      </w:divBdr>
    </w:div>
    <w:div w:id="19890541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335205">
      <w:bodyDiv w:val="1"/>
      <w:marLeft w:val="0"/>
      <w:marRight w:val="0"/>
      <w:marTop w:val="0"/>
      <w:marBottom w:val="0"/>
      <w:divBdr>
        <w:top w:val="none" w:sz="0" w:space="0" w:color="auto"/>
        <w:left w:val="none" w:sz="0" w:space="0" w:color="auto"/>
        <w:bottom w:val="none" w:sz="0" w:space="0" w:color="auto"/>
        <w:right w:val="none" w:sz="0" w:space="0" w:color="auto"/>
      </w:divBdr>
    </w:div>
    <w:div w:id="207257581">
      <w:bodyDiv w:val="1"/>
      <w:marLeft w:val="0"/>
      <w:marRight w:val="0"/>
      <w:marTop w:val="0"/>
      <w:marBottom w:val="0"/>
      <w:divBdr>
        <w:top w:val="none" w:sz="0" w:space="0" w:color="auto"/>
        <w:left w:val="none" w:sz="0" w:space="0" w:color="auto"/>
        <w:bottom w:val="none" w:sz="0" w:space="0" w:color="auto"/>
        <w:right w:val="none" w:sz="0" w:space="0" w:color="auto"/>
      </w:divBdr>
    </w:div>
    <w:div w:id="209389790">
      <w:bodyDiv w:val="1"/>
      <w:marLeft w:val="0"/>
      <w:marRight w:val="0"/>
      <w:marTop w:val="0"/>
      <w:marBottom w:val="0"/>
      <w:divBdr>
        <w:top w:val="none" w:sz="0" w:space="0" w:color="auto"/>
        <w:left w:val="none" w:sz="0" w:space="0" w:color="auto"/>
        <w:bottom w:val="none" w:sz="0" w:space="0" w:color="auto"/>
        <w:right w:val="none" w:sz="0" w:space="0" w:color="auto"/>
      </w:divBdr>
    </w:div>
    <w:div w:id="229385317">
      <w:bodyDiv w:val="1"/>
      <w:marLeft w:val="0"/>
      <w:marRight w:val="0"/>
      <w:marTop w:val="0"/>
      <w:marBottom w:val="0"/>
      <w:divBdr>
        <w:top w:val="none" w:sz="0" w:space="0" w:color="auto"/>
        <w:left w:val="none" w:sz="0" w:space="0" w:color="auto"/>
        <w:bottom w:val="none" w:sz="0" w:space="0" w:color="auto"/>
        <w:right w:val="none" w:sz="0" w:space="0" w:color="auto"/>
      </w:divBdr>
    </w:div>
    <w:div w:id="237641277">
      <w:bodyDiv w:val="1"/>
      <w:marLeft w:val="0"/>
      <w:marRight w:val="0"/>
      <w:marTop w:val="0"/>
      <w:marBottom w:val="0"/>
      <w:divBdr>
        <w:top w:val="none" w:sz="0" w:space="0" w:color="auto"/>
        <w:left w:val="none" w:sz="0" w:space="0" w:color="auto"/>
        <w:bottom w:val="none" w:sz="0" w:space="0" w:color="auto"/>
        <w:right w:val="none" w:sz="0" w:space="0" w:color="auto"/>
      </w:divBdr>
    </w:div>
    <w:div w:id="245847748">
      <w:bodyDiv w:val="1"/>
      <w:marLeft w:val="0"/>
      <w:marRight w:val="0"/>
      <w:marTop w:val="0"/>
      <w:marBottom w:val="0"/>
      <w:divBdr>
        <w:top w:val="none" w:sz="0" w:space="0" w:color="auto"/>
        <w:left w:val="none" w:sz="0" w:space="0" w:color="auto"/>
        <w:bottom w:val="none" w:sz="0" w:space="0" w:color="auto"/>
        <w:right w:val="none" w:sz="0" w:space="0" w:color="auto"/>
      </w:divBdr>
    </w:div>
    <w:div w:id="255595712">
      <w:bodyDiv w:val="1"/>
      <w:marLeft w:val="0"/>
      <w:marRight w:val="0"/>
      <w:marTop w:val="0"/>
      <w:marBottom w:val="0"/>
      <w:divBdr>
        <w:top w:val="none" w:sz="0" w:space="0" w:color="auto"/>
        <w:left w:val="none" w:sz="0" w:space="0" w:color="auto"/>
        <w:bottom w:val="none" w:sz="0" w:space="0" w:color="auto"/>
        <w:right w:val="none" w:sz="0" w:space="0" w:color="auto"/>
      </w:divBdr>
    </w:div>
    <w:div w:id="261383749">
      <w:bodyDiv w:val="1"/>
      <w:marLeft w:val="0"/>
      <w:marRight w:val="0"/>
      <w:marTop w:val="0"/>
      <w:marBottom w:val="0"/>
      <w:divBdr>
        <w:top w:val="none" w:sz="0" w:space="0" w:color="auto"/>
        <w:left w:val="none" w:sz="0" w:space="0" w:color="auto"/>
        <w:bottom w:val="none" w:sz="0" w:space="0" w:color="auto"/>
        <w:right w:val="none" w:sz="0" w:space="0" w:color="auto"/>
      </w:divBdr>
    </w:div>
    <w:div w:id="262691606">
      <w:bodyDiv w:val="1"/>
      <w:marLeft w:val="0"/>
      <w:marRight w:val="0"/>
      <w:marTop w:val="0"/>
      <w:marBottom w:val="0"/>
      <w:divBdr>
        <w:top w:val="none" w:sz="0" w:space="0" w:color="auto"/>
        <w:left w:val="none" w:sz="0" w:space="0" w:color="auto"/>
        <w:bottom w:val="none" w:sz="0" w:space="0" w:color="auto"/>
        <w:right w:val="none" w:sz="0" w:space="0" w:color="auto"/>
      </w:divBdr>
    </w:div>
    <w:div w:id="275454563">
      <w:bodyDiv w:val="1"/>
      <w:marLeft w:val="0"/>
      <w:marRight w:val="0"/>
      <w:marTop w:val="0"/>
      <w:marBottom w:val="0"/>
      <w:divBdr>
        <w:top w:val="none" w:sz="0" w:space="0" w:color="auto"/>
        <w:left w:val="none" w:sz="0" w:space="0" w:color="auto"/>
        <w:bottom w:val="none" w:sz="0" w:space="0" w:color="auto"/>
        <w:right w:val="none" w:sz="0" w:space="0" w:color="auto"/>
      </w:divBdr>
    </w:div>
    <w:div w:id="277682884">
      <w:bodyDiv w:val="1"/>
      <w:marLeft w:val="0"/>
      <w:marRight w:val="0"/>
      <w:marTop w:val="0"/>
      <w:marBottom w:val="0"/>
      <w:divBdr>
        <w:top w:val="none" w:sz="0" w:space="0" w:color="auto"/>
        <w:left w:val="none" w:sz="0" w:space="0" w:color="auto"/>
        <w:bottom w:val="none" w:sz="0" w:space="0" w:color="auto"/>
        <w:right w:val="none" w:sz="0" w:space="0" w:color="auto"/>
      </w:divBdr>
    </w:div>
    <w:div w:id="285743377">
      <w:bodyDiv w:val="1"/>
      <w:marLeft w:val="0"/>
      <w:marRight w:val="0"/>
      <w:marTop w:val="0"/>
      <w:marBottom w:val="0"/>
      <w:divBdr>
        <w:top w:val="none" w:sz="0" w:space="0" w:color="auto"/>
        <w:left w:val="none" w:sz="0" w:space="0" w:color="auto"/>
        <w:bottom w:val="none" w:sz="0" w:space="0" w:color="auto"/>
        <w:right w:val="none" w:sz="0" w:space="0" w:color="auto"/>
      </w:divBdr>
    </w:div>
    <w:div w:id="292443206">
      <w:bodyDiv w:val="1"/>
      <w:marLeft w:val="0"/>
      <w:marRight w:val="0"/>
      <w:marTop w:val="0"/>
      <w:marBottom w:val="0"/>
      <w:divBdr>
        <w:top w:val="none" w:sz="0" w:space="0" w:color="auto"/>
        <w:left w:val="none" w:sz="0" w:space="0" w:color="auto"/>
        <w:bottom w:val="none" w:sz="0" w:space="0" w:color="auto"/>
        <w:right w:val="none" w:sz="0" w:space="0" w:color="auto"/>
      </w:divBdr>
    </w:div>
    <w:div w:id="298195577">
      <w:bodyDiv w:val="1"/>
      <w:marLeft w:val="0"/>
      <w:marRight w:val="0"/>
      <w:marTop w:val="0"/>
      <w:marBottom w:val="0"/>
      <w:divBdr>
        <w:top w:val="none" w:sz="0" w:space="0" w:color="auto"/>
        <w:left w:val="none" w:sz="0" w:space="0" w:color="auto"/>
        <w:bottom w:val="none" w:sz="0" w:space="0" w:color="auto"/>
        <w:right w:val="none" w:sz="0" w:space="0" w:color="auto"/>
      </w:divBdr>
    </w:div>
    <w:div w:id="304362432">
      <w:bodyDiv w:val="1"/>
      <w:marLeft w:val="0"/>
      <w:marRight w:val="0"/>
      <w:marTop w:val="0"/>
      <w:marBottom w:val="0"/>
      <w:divBdr>
        <w:top w:val="none" w:sz="0" w:space="0" w:color="auto"/>
        <w:left w:val="none" w:sz="0" w:space="0" w:color="auto"/>
        <w:bottom w:val="none" w:sz="0" w:space="0" w:color="auto"/>
        <w:right w:val="none" w:sz="0" w:space="0" w:color="auto"/>
      </w:divBdr>
    </w:div>
    <w:div w:id="308021523">
      <w:bodyDiv w:val="1"/>
      <w:marLeft w:val="0"/>
      <w:marRight w:val="0"/>
      <w:marTop w:val="0"/>
      <w:marBottom w:val="0"/>
      <w:divBdr>
        <w:top w:val="none" w:sz="0" w:space="0" w:color="auto"/>
        <w:left w:val="none" w:sz="0" w:space="0" w:color="auto"/>
        <w:bottom w:val="none" w:sz="0" w:space="0" w:color="auto"/>
        <w:right w:val="none" w:sz="0" w:space="0" w:color="auto"/>
      </w:divBdr>
    </w:div>
    <w:div w:id="310521791">
      <w:bodyDiv w:val="1"/>
      <w:marLeft w:val="0"/>
      <w:marRight w:val="0"/>
      <w:marTop w:val="0"/>
      <w:marBottom w:val="0"/>
      <w:divBdr>
        <w:top w:val="none" w:sz="0" w:space="0" w:color="auto"/>
        <w:left w:val="none" w:sz="0" w:space="0" w:color="auto"/>
        <w:bottom w:val="none" w:sz="0" w:space="0" w:color="auto"/>
        <w:right w:val="none" w:sz="0" w:space="0" w:color="auto"/>
      </w:divBdr>
    </w:div>
    <w:div w:id="312410888">
      <w:bodyDiv w:val="1"/>
      <w:marLeft w:val="0"/>
      <w:marRight w:val="0"/>
      <w:marTop w:val="0"/>
      <w:marBottom w:val="0"/>
      <w:divBdr>
        <w:top w:val="none" w:sz="0" w:space="0" w:color="auto"/>
        <w:left w:val="none" w:sz="0" w:space="0" w:color="auto"/>
        <w:bottom w:val="none" w:sz="0" w:space="0" w:color="auto"/>
        <w:right w:val="none" w:sz="0" w:space="0" w:color="auto"/>
      </w:divBdr>
    </w:div>
    <w:div w:id="314649953">
      <w:bodyDiv w:val="1"/>
      <w:marLeft w:val="0"/>
      <w:marRight w:val="0"/>
      <w:marTop w:val="0"/>
      <w:marBottom w:val="0"/>
      <w:divBdr>
        <w:top w:val="none" w:sz="0" w:space="0" w:color="auto"/>
        <w:left w:val="none" w:sz="0" w:space="0" w:color="auto"/>
        <w:bottom w:val="none" w:sz="0" w:space="0" w:color="auto"/>
        <w:right w:val="none" w:sz="0" w:space="0" w:color="auto"/>
      </w:divBdr>
    </w:div>
    <w:div w:id="329678586">
      <w:bodyDiv w:val="1"/>
      <w:marLeft w:val="0"/>
      <w:marRight w:val="0"/>
      <w:marTop w:val="0"/>
      <w:marBottom w:val="0"/>
      <w:divBdr>
        <w:top w:val="none" w:sz="0" w:space="0" w:color="auto"/>
        <w:left w:val="none" w:sz="0" w:space="0" w:color="auto"/>
        <w:bottom w:val="none" w:sz="0" w:space="0" w:color="auto"/>
        <w:right w:val="none" w:sz="0" w:space="0" w:color="auto"/>
      </w:divBdr>
    </w:div>
    <w:div w:id="332614864">
      <w:bodyDiv w:val="1"/>
      <w:marLeft w:val="0"/>
      <w:marRight w:val="0"/>
      <w:marTop w:val="0"/>
      <w:marBottom w:val="0"/>
      <w:divBdr>
        <w:top w:val="none" w:sz="0" w:space="0" w:color="auto"/>
        <w:left w:val="none" w:sz="0" w:space="0" w:color="auto"/>
        <w:bottom w:val="none" w:sz="0" w:space="0" w:color="auto"/>
        <w:right w:val="none" w:sz="0" w:space="0" w:color="auto"/>
      </w:divBdr>
    </w:div>
    <w:div w:id="33406805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1325705">
      <w:bodyDiv w:val="1"/>
      <w:marLeft w:val="0"/>
      <w:marRight w:val="0"/>
      <w:marTop w:val="0"/>
      <w:marBottom w:val="0"/>
      <w:divBdr>
        <w:top w:val="none" w:sz="0" w:space="0" w:color="auto"/>
        <w:left w:val="none" w:sz="0" w:space="0" w:color="auto"/>
        <w:bottom w:val="none" w:sz="0" w:space="0" w:color="auto"/>
        <w:right w:val="none" w:sz="0" w:space="0" w:color="auto"/>
      </w:divBdr>
    </w:div>
    <w:div w:id="365495957">
      <w:bodyDiv w:val="1"/>
      <w:marLeft w:val="0"/>
      <w:marRight w:val="0"/>
      <w:marTop w:val="0"/>
      <w:marBottom w:val="0"/>
      <w:divBdr>
        <w:top w:val="none" w:sz="0" w:space="0" w:color="auto"/>
        <w:left w:val="none" w:sz="0" w:space="0" w:color="auto"/>
        <w:bottom w:val="none" w:sz="0" w:space="0" w:color="auto"/>
        <w:right w:val="none" w:sz="0" w:space="0" w:color="auto"/>
      </w:divBdr>
    </w:div>
    <w:div w:id="372846146">
      <w:bodyDiv w:val="1"/>
      <w:marLeft w:val="0"/>
      <w:marRight w:val="0"/>
      <w:marTop w:val="0"/>
      <w:marBottom w:val="0"/>
      <w:divBdr>
        <w:top w:val="none" w:sz="0" w:space="0" w:color="auto"/>
        <w:left w:val="none" w:sz="0" w:space="0" w:color="auto"/>
        <w:bottom w:val="none" w:sz="0" w:space="0" w:color="auto"/>
        <w:right w:val="none" w:sz="0" w:space="0" w:color="auto"/>
      </w:divBdr>
    </w:div>
    <w:div w:id="379087659">
      <w:bodyDiv w:val="1"/>
      <w:marLeft w:val="0"/>
      <w:marRight w:val="0"/>
      <w:marTop w:val="0"/>
      <w:marBottom w:val="0"/>
      <w:divBdr>
        <w:top w:val="none" w:sz="0" w:space="0" w:color="auto"/>
        <w:left w:val="none" w:sz="0" w:space="0" w:color="auto"/>
        <w:bottom w:val="none" w:sz="0" w:space="0" w:color="auto"/>
        <w:right w:val="none" w:sz="0" w:space="0" w:color="auto"/>
      </w:divBdr>
    </w:div>
    <w:div w:id="382101681">
      <w:bodyDiv w:val="1"/>
      <w:marLeft w:val="0"/>
      <w:marRight w:val="0"/>
      <w:marTop w:val="0"/>
      <w:marBottom w:val="0"/>
      <w:divBdr>
        <w:top w:val="none" w:sz="0" w:space="0" w:color="auto"/>
        <w:left w:val="none" w:sz="0" w:space="0" w:color="auto"/>
        <w:bottom w:val="none" w:sz="0" w:space="0" w:color="auto"/>
        <w:right w:val="none" w:sz="0" w:space="0" w:color="auto"/>
      </w:divBdr>
    </w:div>
    <w:div w:id="383066822">
      <w:bodyDiv w:val="1"/>
      <w:marLeft w:val="0"/>
      <w:marRight w:val="0"/>
      <w:marTop w:val="0"/>
      <w:marBottom w:val="0"/>
      <w:divBdr>
        <w:top w:val="none" w:sz="0" w:space="0" w:color="auto"/>
        <w:left w:val="none" w:sz="0" w:space="0" w:color="auto"/>
        <w:bottom w:val="none" w:sz="0" w:space="0" w:color="auto"/>
        <w:right w:val="none" w:sz="0" w:space="0" w:color="auto"/>
      </w:divBdr>
    </w:div>
    <w:div w:id="387922941">
      <w:bodyDiv w:val="1"/>
      <w:marLeft w:val="0"/>
      <w:marRight w:val="0"/>
      <w:marTop w:val="0"/>
      <w:marBottom w:val="0"/>
      <w:divBdr>
        <w:top w:val="none" w:sz="0" w:space="0" w:color="auto"/>
        <w:left w:val="none" w:sz="0" w:space="0" w:color="auto"/>
        <w:bottom w:val="none" w:sz="0" w:space="0" w:color="auto"/>
        <w:right w:val="none" w:sz="0" w:space="0" w:color="auto"/>
      </w:divBdr>
    </w:div>
    <w:div w:id="393746850">
      <w:bodyDiv w:val="1"/>
      <w:marLeft w:val="0"/>
      <w:marRight w:val="0"/>
      <w:marTop w:val="0"/>
      <w:marBottom w:val="0"/>
      <w:divBdr>
        <w:top w:val="none" w:sz="0" w:space="0" w:color="auto"/>
        <w:left w:val="none" w:sz="0" w:space="0" w:color="auto"/>
        <w:bottom w:val="none" w:sz="0" w:space="0" w:color="auto"/>
        <w:right w:val="none" w:sz="0" w:space="0" w:color="auto"/>
      </w:divBdr>
    </w:div>
    <w:div w:id="400367784">
      <w:bodyDiv w:val="1"/>
      <w:marLeft w:val="0"/>
      <w:marRight w:val="0"/>
      <w:marTop w:val="0"/>
      <w:marBottom w:val="0"/>
      <w:divBdr>
        <w:top w:val="none" w:sz="0" w:space="0" w:color="auto"/>
        <w:left w:val="none" w:sz="0" w:space="0" w:color="auto"/>
        <w:bottom w:val="none" w:sz="0" w:space="0" w:color="auto"/>
        <w:right w:val="none" w:sz="0" w:space="0" w:color="auto"/>
      </w:divBdr>
    </w:div>
    <w:div w:id="402803761">
      <w:bodyDiv w:val="1"/>
      <w:marLeft w:val="0"/>
      <w:marRight w:val="0"/>
      <w:marTop w:val="0"/>
      <w:marBottom w:val="0"/>
      <w:divBdr>
        <w:top w:val="none" w:sz="0" w:space="0" w:color="auto"/>
        <w:left w:val="none" w:sz="0" w:space="0" w:color="auto"/>
        <w:bottom w:val="none" w:sz="0" w:space="0" w:color="auto"/>
        <w:right w:val="none" w:sz="0" w:space="0" w:color="auto"/>
      </w:divBdr>
    </w:div>
    <w:div w:id="404379711">
      <w:bodyDiv w:val="1"/>
      <w:marLeft w:val="0"/>
      <w:marRight w:val="0"/>
      <w:marTop w:val="0"/>
      <w:marBottom w:val="0"/>
      <w:divBdr>
        <w:top w:val="none" w:sz="0" w:space="0" w:color="auto"/>
        <w:left w:val="none" w:sz="0" w:space="0" w:color="auto"/>
        <w:bottom w:val="none" w:sz="0" w:space="0" w:color="auto"/>
        <w:right w:val="none" w:sz="0" w:space="0" w:color="auto"/>
      </w:divBdr>
    </w:div>
    <w:div w:id="404884025">
      <w:bodyDiv w:val="1"/>
      <w:marLeft w:val="0"/>
      <w:marRight w:val="0"/>
      <w:marTop w:val="0"/>
      <w:marBottom w:val="0"/>
      <w:divBdr>
        <w:top w:val="none" w:sz="0" w:space="0" w:color="auto"/>
        <w:left w:val="none" w:sz="0" w:space="0" w:color="auto"/>
        <w:bottom w:val="none" w:sz="0" w:space="0" w:color="auto"/>
        <w:right w:val="none" w:sz="0" w:space="0" w:color="auto"/>
      </w:divBdr>
    </w:div>
    <w:div w:id="405539861">
      <w:bodyDiv w:val="1"/>
      <w:marLeft w:val="0"/>
      <w:marRight w:val="0"/>
      <w:marTop w:val="0"/>
      <w:marBottom w:val="0"/>
      <w:divBdr>
        <w:top w:val="none" w:sz="0" w:space="0" w:color="auto"/>
        <w:left w:val="none" w:sz="0" w:space="0" w:color="auto"/>
        <w:bottom w:val="none" w:sz="0" w:space="0" w:color="auto"/>
        <w:right w:val="none" w:sz="0" w:space="0" w:color="auto"/>
      </w:divBdr>
    </w:div>
    <w:div w:id="411515005">
      <w:bodyDiv w:val="1"/>
      <w:marLeft w:val="0"/>
      <w:marRight w:val="0"/>
      <w:marTop w:val="0"/>
      <w:marBottom w:val="0"/>
      <w:divBdr>
        <w:top w:val="none" w:sz="0" w:space="0" w:color="auto"/>
        <w:left w:val="none" w:sz="0" w:space="0" w:color="auto"/>
        <w:bottom w:val="none" w:sz="0" w:space="0" w:color="auto"/>
        <w:right w:val="none" w:sz="0" w:space="0" w:color="auto"/>
      </w:divBdr>
    </w:div>
    <w:div w:id="420682152">
      <w:bodyDiv w:val="1"/>
      <w:marLeft w:val="0"/>
      <w:marRight w:val="0"/>
      <w:marTop w:val="0"/>
      <w:marBottom w:val="0"/>
      <w:divBdr>
        <w:top w:val="none" w:sz="0" w:space="0" w:color="auto"/>
        <w:left w:val="none" w:sz="0" w:space="0" w:color="auto"/>
        <w:bottom w:val="none" w:sz="0" w:space="0" w:color="auto"/>
        <w:right w:val="none" w:sz="0" w:space="0" w:color="auto"/>
      </w:divBdr>
    </w:div>
    <w:div w:id="431560321">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4277983">
      <w:bodyDiv w:val="1"/>
      <w:marLeft w:val="0"/>
      <w:marRight w:val="0"/>
      <w:marTop w:val="0"/>
      <w:marBottom w:val="0"/>
      <w:divBdr>
        <w:top w:val="none" w:sz="0" w:space="0" w:color="auto"/>
        <w:left w:val="none" w:sz="0" w:space="0" w:color="auto"/>
        <w:bottom w:val="none" w:sz="0" w:space="0" w:color="auto"/>
        <w:right w:val="none" w:sz="0" w:space="0" w:color="auto"/>
      </w:divBdr>
    </w:div>
    <w:div w:id="470635417">
      <w:bodyDiv w:val="1"/>
      <w:marLeft w:val="0"/>
      <w:marRight w:val="0"/>
      <w:marTop w:val="0"/>
      <w:marBottom w:val="0"/>
      <w:divBdr>
        <w:top w:val="none" w:sz="0" w:space="0" w:color="auto"/>
        <w:left w:val="none" w:sz="0" w:space="0" w:color="auto"/>
        <w:bottom w:val="none" w:sz="0" w:space="0" w:color="auto"/>
        <w:right w:val="none" w:sz="0" w:space="0" w:color="auto"/>
      </w:divBdr>
    </w:div>
    <w:div w:id="474374092">
      <w:bodyDiv w:val="1"/>
      <w:marLeft w:val="0"/>
      <w:marRight w:val="0"/>
      <w:marTop w:val="0"/>
      <w:marBottom w:val="0"/>
      <w:divBdr>
        <w:top w:val="none" w:sz="0" w:space="0" w:color="auto"/>
        <w:left w:val="none" w:sz="0" w:space="0" w:color="auto"/>
        <w:bottom w:val="none" w:sz="0" w:space="0" w:color="auto"/>
        <w:right w:val="none" w:sz="0" w:space="0" w:color="auto"/>
      </w:divBdr>
    </w:div>
    <w:div w:id="493492412">
      <w:bodyDiv w:val="1"/>
      <w:marLeft w:val="0"/>
      <w:marRight w:val="0"/>
      <w:marTop w:val="0"/>
      <w:marBottom w:val="0"/>
      <w:divBdr>
        <w:top w:val="none" w:sz="0" w:space="0" w:color="auto"/>
        <w:left w:val="none" w:sz="0" w:space="0" w:color="auto"/>
        <w:bottom w:val="none" w:sz="0" w:space="0" w:color="auto"/>
        <w:right w:val="none" w:sz="0" w:space="0" w:color="auto"/>
      </w:divBdr>
    </w:div>
    <w:div w:id="495804111">
      <w:bodyDiv w:val="1"/>
      <w:marLeft w:val="0"/>
      <w:marRight w:val="0"/>
      <w:marTop w:val="0"/>
      <w:marBottom w:val="0"/>
      <w:divBdr>
        <w:top w:val="none" w:sz="0" w:space="0" w:color="auto"/>
        <w:left w:val="none" w:sz="0" w:space="0" w:color="auto"/>
        <w:bottom w:val="none" w:sz="0" w:space="0" w:color="auto"/>
        <w:right w:val="none" w:sz="0" w:space="0" w:color="auto"/>
      </w:divBdr>
    </w:div>
    <w:div w:id="499389797">
      <w:bodyDiv w:val="1"/>
      <w:marLeft w:val="0"/>
      <w:marRight w:val="0"/>
      <w:marTop w:val="0"/>
      <w:marBottom w:val="0"/>
      <w:divBdr>
        <w:top w:val="none" w:sz="0" w:space="0" w:color="auto"/>
        <w:left w:val="none" w:sz="0" w:space="0" w:color="auto"/>
        <w:bottom w:val="none" w:sz="0" w:space="0" w:color="auto"/>
        <w:right w:val="none" w:sz="0" w:space="0" w:color="auto"/>
      </w:divBdr>
      <w:divsChild>
        <w:div w:id="1999573151">
          <w:marLeft w:val="0"/>
          <w:marRight w:val="0"/>
          <w:marTop w:val="0"/>
          <w:marBottom w:val="0"/>
          <w:divBdr>
            <w:top w:val="none" w:sz="0" w:space="0" w:color="auto"/>
            <w:left w:val="none" w:sz="0" w:space="0" w:color="auto"/>
            <w:bottom w:val="none" w:sz="0" w:space="0" w:color="auto"/>
            <w:right w:val="none" w:sz="0" w:space="0" w:color="auto"/>
          </w:divBdr>
        </w:div>
      </w:divsChild>
    </w:div>
    <w:div w:id="507869881">
      <w:bodyDiv w:val="1"/>
      <w:marLeft w:val="0"/>
      <w:marRight w:val="0"/>
      <w:marTop w:val="0"/>
      <w:marBottom w:val="0"/>
      <w:divBdr>
        <w:top w:val="none" w:sz="0" w:space="0" w:color="auto"/>
        <w:left w:val="none" w:sz="0" w:space="0" w:color="auto"/>
        <w:bottom w:val="none" w:sz="0" w:space="0" w:color="auto"/>
        <w:right w:val="none" w:sz="0" w:space="0" w:color="auto"/>
      </w:divBdr>
    </w:div>
    <w:div w:id="508764077">
      <w:bodyDiv w:val="1"/>
      <w:marLeft w:val="0"/>
      <w:marRight w:val="0"/>
      <w:marTop w:val="0"/>
      <w:marBottom w:val="0"/>
      <w:divBdr>
        <w:top w:val="none" w:sz="0" w:space="0" w:color="auto"/>
        <w:left w:val="none" w:sz="0" w:space="0" w:color="auto"/>
        <w:bottom w:val="none" w:sz="0" w:space="0" w:color="auto"/>
        <w:right w:val="none" w:sz="0" w:space="0" w:color="auto"/>
      </w:divBdr>
    </w:div>
    <w:div w:id="509221961">
      <w:bodyDiv w:val="1"/>
      <w:marLeft w:val="0"/>
      <w:marRight w:val="0"/>
      <w:marTop w:val="0"/>
      <w:marBottom w:val="0"/>
      <w:divBdr>
        <w:top w:val="none" w:sz="0" w:space="0" w:color="auto"/>
        <w:left w:val="none" w:sz="0" w:space="0" w:color="auto"/>
        <w:bottom w:val="none" w:sz="0" w:space="0" w:color="auto"/>
        <w:right w:val="none" w:sz="0" w:space="0" w:color="auto"/>
      </w:divBdr>
    </w:div>
    <w:div w:id="510611460">
      <w:bodyDiv w:val="1"/>
      <w:marLeft w:val="0"/>
      <w:marRight w:val="0"/>
      <w:marTop w:val="0"/>
      <w:marBottom w:val="0"/>
      <w:divBdr>
        <w:top w:val="none" w:sz="0" w:space="0" w:color="auto"/>
        <w:left w:val="none" w:sz="0" w:space="0" w:color="auto"/>
        <w:bottom w:val="none" w:sz="0" w:space="0" w:color="auto"/>
        <w:right w:val="none" w:sz="0" w:space="0" w:color="auto"/>
      </w:divBdr>
    </w:div>
    <w:div w:id="518587723">
      <w:bodyDiv w:val="1"/>
      <w:marLeft w:val="0"/>
      <w:marRight w:val="0"/>
      <w:marTop w:val="0"/>
      <w:marBottom w:val="0"/>
      <w:divBdr>
        <w:top w:val="none" w:sz="0" w:space="0" w:color="auto"/>
        <w:left w:val="none" w:sz="0" w:space="0" w:color="auto"/>
        <w:bottom w:val="none" w:sz="0" w:space="0" w:color="auto"/>
        <w:right w:val="none" w:sz="0" w:space="0" w:color="auto"/>
      </w:divBdr>
    </w:div>
    <w:div w:id="53184914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654147">
      <w:bodyDiv w:val="1"/>
      <w:marLeft w:val="0"/>
      <w:marRight w:val="0"/>
      <w:marTop w:val="0"/>
      <w:marBottom w:val="0"/>
      <w:divBdr>
        <w:top w:val="none" w:sz="0" w:space="0" w:color="auto"/>
        <w:left w:val="none" w:sz="0" w:space="0" w:color="auto"/>
        <w:bottom w:val="none" w:sz="0" w:space="0" w:color="auto"/>
        <w:right w:val="none" w:sz="0" w:space="0" w:color="auto"/>
      </w:divBdr>
    </w:div>
    <w:div w:id="536967303">
      <w:bodyDiv w:val="1"/>
      <w:marLeft w:val="0"/>
      <w:marRight w:val="0"/>
      <w:marTop w:val="0"/>
      <w:marBottom w:val="0"/>
      <w:divBdr>
        <w:top w:val="none" w:sz="0" w:space="0" w:color="auto"/>
        <w:left w:val="none" w:sz="0" w:space="0" w:color="auto"/>
        <w:bottom w:val="none" w:sz="0" w:space="0" w:color="auto"/>
        <w:right w:val="none" w:sz="0" w:space="0" w:color="auto"/>
      </w:divBdr>
    </w:div>
    <w:div w:id="546912446">
      <w:bodyDiv w:val="1"/>
      <w:marLeft w:val="0"/>
      <w:marRight w:val="0"/>
      <w:marTop w:val="0"/>
      <w:marBottom w:val="0"/>
      <w:divBdr>
        <w:top w:val="none" w:sz="0" w:space="0" w:color="auto"/>
        <w:left w:val="none" w:sz="0" w:space="0" w:color="auto"/>
        <w:bottom w:val="none" w:sz="0" w:space="0" w:color="auto"/>
        <w:right w:val="none" w:sz="0" w:space="0" w:color="auto"/>
      </w:divBdr>
    </w:div>
    <w:div w:id="549925495">
      <w:bodyDiv w:val="1"/>
      <w:marLeft w:val="0"/>
      <w:marRight w:val="0"/>
      <w:marTop w:val="0"/>
      <w:marBottom w:val="0"/>
      <w:divBdr>
        <w:top w:val="none" w:sz="0" w:space="0" w:color="auto"/>
        <w:left w:val="none" w:sz="0" w:space="0" w:color="auto"/>
        <w:bottom w:val="none" w:sz="0" w:space="0" w:color="auto"/>
        <w:right w:val="none" w:sz="0" w:space="0" w:color="auto"/>
      </w:divBdr>
    </w:div>
    <w:div w:id="573659485">
      <w:bodyDiv w:val="1"/>
      <w:marLeft w:val="0"/>
      <w:marRight w:val="0"/>
      <w:marTop w:val="0"/>
      <w:marBottom w:val="0"/>
      <w:divBdr>
        <w:top w:val="none" w:sz="0" w:space="0" w:color="auto"/>
        <w:left w:val="none" w:sz="0" w:space="0" w:color="auto"/>
        <w:bottom w:val="none" w:sz="0" w:space="0" w:color="auto"/>
        <w:right w:val="none" w:sz="0" w:space="0" w:color="auto"/>
      </w:divBdr>
    </w:div>
    <w:div w:id="575668535">
      <w:bodyDiv w:val="1"/>
      <w:marLeft w:val="0"/>
      <w:marRight w:val="0"/>
      <w:marTop w:val="0"/>
      <w:marBottom w:val="0"/>
      <w:divBdr>
        <w:top w:val="none" w:sz="0" w:space="0" w:color="auto"/>
        <w:left w:val="none" w:sz="0" w:space="0" w:color="auto"/>
        <w:bottom w:val="none" w:sz="0" w:space="0" w:color="auto"/>
        <w:right w:val="none" w:sz="0" w:space="0" w:color="auto"/>
      </w:divBdr>
    </w:div>
    <w:div w:id="589387563">
      <w:bodyDiv w:val="1"/>
      <w:marLeft w:val="0"/>
      <w:marRight w:val="0"/>
      <w:marTop w:val="0"/>
      <w:marBottom w:val="0"/>
      <w:divBdr>
        <w:top w:val="none" w:sz="0" w:space="0" w:color="auto"/>
        <w:left w:val="none" w:sz="0" w:space="0" w:color="auto"/>
        <w:bottom w:val="none" w:sz="0" w:space="0" w:color="auto"/>
        <w:right w:val="none" w:sz="0" w:space="0" w:color="auto"/>
      </w:divBdr>
    </w:div>
    <w:div w:id="597102629">
      <w:bodyDiv w:val="1"/>
      <w:marLeft w:val="0"/>
      <w:marRight w:val="0"/>
      <w:marTop w:val="0"/>
      <w:marBottom w:val="0"/>
      <w:divBdr>
        <w:top w:val="none" w:sz="0" w:space="0" w:color="auto"/>
        <w:left w:val="none" w:sz="0" w:space="0" w:color="auto"/>
        <w:bottom w:val="none" w:sz="0" w:space="0" w:color="auto"/>
        <w:right w:val="none" w:sz="0" w:space="0" w:color="auto"/>
      </w:divBdr>
    </w:div>
    <w:div w:id="599220887">
      <w:bodyDiv w:val="1"/>
      <w:marLeft w:val="0"/>
      <w:marRight w:val="0"/>
      <w:marTop w:val="0"/>
      <w:marBottom w:val="0"/>
      <w:divBdr>
        <w:top w:val="none" w:sz="0" w:space="0" w:color="auto"/>
        <w:left w:val="none" w:sz="0" w:space="0" w:color="auto"/>
        <w:bottom w:val="none" w:sz="0" w:space="0" w:color="auto"/>
        <w:right w:val="none" w:sz="0" w:space="0" w:color="auto"/>
      </w:divBdr>
    </w:div>
    <w:div w:id="602419442">
      <w:bodyDiv w:val="1"/>
      <w:marLeft w:val="0"/>
      <w:marRight w:val="0"/>
      <w:marTop w:val="0"/>
      <w:marBottom w:val="0"/>
      <w:divBdr>
        <w:top w:val="none" w:sz="0" w:space="0" w:color="auto"/>
        <w:left w:val="none" w:sz="0" w:space="0" w:color="auto"/>
        <w:bottom w:val="none" w:sz="0" w:space="0" w:color="auto"/>
        <w:right w:val="none" w:sz="0" w:space="0" w:color="auto"/>
      </w:divBdr>
    </w:div>
    <w:div w:id="602569488">
      <w:bodyDiv w:val="1"/>
      <w:marLeft w:val="0"/>
      <w:marRight w:val="0"/>
      <w:marTop w:val="0"/>
      <w:marBottom w:val="0"/>
      <w:divBdr>
        <w:top w:val="none" w:sz="0" w:space="0" w:color="auto"/>
        <w:left w:val="none" w:sz="0" w:space="0" w:color="auto"/>
        <w:bottom w:val="none" w:sz="0" w:space="0" w:color="auto"/>
        <w:right w:val="none" w:sz="0" w:space="0" w:color="auto"/>
      </w:divBdr>
    </w:div>
    <w:div w:id="605579337">
      <w:bodyDiv w:val="1"/>
      <w:marLeft w:val="0"/>
      <w:marRight w:val="0"/>
      <w:marTop w:val="0"/>
      <w:marBottom w:val="0"/>
      <w:divBdr>
        <w:top w:val="none" w:sz="0" w:space="0" w:color="auto"/>
        <w:left w:val="none" w:sz="0" w:space="0" w:color="auto"/>
        <w:bottom w:val="none" w:sz="0" w:space="0" w:color="auto"/>
        <w:right w:val="none" w:sz="0" w:space="0" w:color="auto"/>
      </w:divBdr>
    </w:div>
    <w:div w:id="613171610">
      <w:bodyDiv w:val="1"/>
      <w:marLeft w:val="0"/>
      <w:marRight w:val="0"/>
      <w:marTop w:val="0"/>
      <w:marBottom w:val="0"/>
      <w:divBdr>
        <w:top w:val="none" w:sz="0" w:space="0" w:color="auto"/>
        <w:left w:val="none" w:sz="0" w:space="0" w:color="auto"/>
        <w:bottom w:val="none" w:sz="0" w:space="0" w:color="auto"/>
        <w:right w:val="none" w:sz="0" w:space="0" w:color="auto"/>
      </w:divBdr>
    </w:div>
    <w:div w:id="613639709">
      <w:bodyDiv w:val="1"/>
      <w:marLeft w:val="0"/>
      <w:marRight w:val="0"/>
      <w:marTop w:val="0"/>
      <w:marBottom w:val="0"/>
      <w:divBdr>
        <w:top w:val="none" w:sz="0" w:space="0" w:color="auto"/>
        <w:left w:val="none" w:sz="0" w:space="0" w:color="auto"/>
        <w:bottom w:val="none" w:sz="0" w:space="0" w:color="auto"/>
        <w:right w:val="none" w:sz="0" w:space="0" w:color="auto"/>
      </w:divBdr>
    </w:div>
    <w:div w:id="614138927">
      <w:bodyDiv w:val="1"/>
      <w:marLeft w:val="0"/>
      <w:marRight w:val="0"/>
      <w:marTop w:val="0"/>
      <w:marBottom w:val="0"/>
      <w:divBdr>
        <w:top w:val="none" w:sz="0" w:space="0" w:color="auto"/>
        <w:left w:val="none" w:sz="0" w:space="0" w:color="auto"/>
        <w:bottom w:val="none" w:sz="0" w:space="0" w:color="auto"/>
        <w:right w:val="none" w:sz="0" w:space="0" w:color="auto"/>
      </w:divBdr>
    </w:div>
    <w:div w:id="616176520">
      <w:bodyDiv w:val="1"/>
      <w:marLeft w:val="0"/>
      <w:marRight w:val="0"/>
      <w:marTop w:val="0"/>
      <w:marBottom w:val="0"/>
      <w:divBdr>
        <w:top w:val="none" w:sz="0" w:space="0" w:color="auto"/>
        <w:left w:val="none" w:sz="0" w:space="0" w:color="auto"/>
        <w:bottom w:val="none" w:sz="0" w:space="0" w:color="auto"/>
        <w:right w:val="none" w:sz="0" w:space="0" w:color="auto"/>
      </w:divBdr>
    </w:div>
    <w:div w:id="621498172">
      <w:bodyDiv w:val="1"/>
      <w:marLeft w:val="0"/>
      <w:marRight w:val="0"/>
      <w:marTop w:val="0"/>
      <w:marBottom w:val="0"/>
      <w:divBdr>
        <w:top w:val="none" w:sz="0" w:space="0" w:color="auto"/>
        <w:left w:val="none" w:sz="0" w:space="0" w:color="auto"/>
        <w:bottom w:val="none" w:sz="0" w:space="0" w:color="auto"/>
        <w:right w:val="none" w:sz="0" w:space="0" w:color="auto"/>
      </w:divBdr>
    </w:div>
    <w:div w:id="629819931">
      <w:bodyDiv w:val="1"/>
      <w:marLeft w:val="0"/>
      <w:marRight w:val="0"/>
      <w:marTop w:val="0"/>
      <w:marBottom w:val="0"/>
      <w:divBdr>
        <w:top w:val="none" w:sz="0" w:space="0" w:color="auto"/>
        <w:left w:val="none" w:sz="0" w:space="0" w:color="auto"/>
        <w:bottom w:val="none" w:sz="0" w:space="0" w:color="auto"/>
        <w:right w:val="none" w:sz="0" w:space="0" w:color="auto"/>
      </w:divBdr>
    </w:div>
    <w:div w:id="638457341">
      <w:bodyDiv w:val="1"/>
      <w:marLeft w:val="0"/>
      <w:marRight w:val="0"/>
      <w:marTop w:val="0"/>
      <w:marBottom w:val="0"/>
      <w:divBdr>
        <w:top w:val="none" w:sz="0" w:space="0" w:color="auto"/>
        <w:left w:val="none" w:sz="0" w:space="0" w:color="auto"/>
        <w:bottom w:val="none" w:sz="0" w:space="0" w:color="auto"/>
        <w:right w:val="none" w:sz="0" w:space="0" w:color="auto"/>
      </w:divBdr>
    </w:div>
    <w:div w:id="640039457">
      <w:bodyDiv w:val="1"/>
      <w:marLeft w:val="0"/>
      <w:marRight w:val="0"/>
      <w:marTop w:val="0"/>
      <w:marBottom w:val="0"/>
      <w:divBdr>
        <w:top w:val="none" w:sz="0" w:space="0" w:color="auto"/>
        <w:left w:val="none" w:sz="0" w:space="0" w:color="auto"/>
        <w:bottom w:val="none" w:sz="0" w:space="0" w:color="auto"/>
        <w:right w:val="none" w:sz="0" w:space="0" w:color="auto"/>
      </w:divBdr>
    </w:div>
    <w:div w:id="649947098">
      <w:bodyDiv w:val="1"/>
      <w:marLeft w:val="0"/>
      <w:marRight w:val="0"/>
      <w:marTop w:val="0"/>
      <w:marBottom w:val="0"/>
      <w:divBdr>
        <w:top w:val="none" w:sz="0" w:space="0" w:color="auto"/>
        <w:left w:val="none" w:sz="0" w:space="0" w:color="auto"/>
        <w:bottom w:val="none" w:sz="0" w:space="0" w:color="auto"/>
        <w:right w:val="none" w:sz="0" w:space="0" w:color="auto"/>
      </w:divBdr>
    </w:div>
    <w:div w:id="659117795">
      <w:bodyDiv w:val="1"/>
      <w:marLeft w:val="0"/>
      <w:marRight w:val="0"/>
      <w:marTop w:val="0"/>
      <w:marBottom w:val="0"/>
      <w:divBdr>
        <w:top w:val="none" w:sz="0" w:space="0" w:color="auto"/>
        <w:left w:val="none" w:sz="0" w:space="0" w:color="auto"/>
        <w:bottom w:val="none" w:sz="0" w:space="0" w:color="auto"/>
        <w:right w:val="none" w:sz="0" w:space="0" w:color="auto"/>
      </w:divBdr>
    </w:div>
    <w:div w:id="664093524">
      <w:bodyDiv w:val="1"/>
      <w:marLeft w:val="0"/>
      <w:marRight w:val="0"/>
      <w:marTop w:val="0"/>
      <w:marBottom w:val="0"/>
      <w:divBdr>
        <w:top w:val="none" w:sz="0" w:space="0" w:color="auto"/>
        <w:left w:val="none" w:sz="0" w:space="0" w:color="auto"/>
        <w:bottom w:val="none" w:sz="0" w:space="0" w:color="auto"/>
        <w:right w:val="none" w:sz="0" w:space="0" w:color="auto"/>
      </w:divBdr>
    </w:div>
    <w:div w:id="683284267">
      <w:bodyDiv w:val="1"/>
      <w:marLeft w:val="0"/>
      <w:marRight w:val="0"/>
      <w:marTop w:val="0"/>
      <w:marBottom w:val="0"/>
      <w:divBdr>
        <w:top w:val="none" w:sz="0" w:space="0" w:color="auto"/>
        <w:left w:val="none" w:sz="0" w:space="0" w:color="auto"/>
        <w:bottom w:val="none" w:sz="0" w:space="0" w:color="auto"/>
        <w:right w:val="none" w:sz="0" w:space="0" w:color="auto"/>
      </w:divBdr>
    </w:div>
    <w:div w:id="688917811">
      <w:bodyDiv w:val="1"/>
      <w:marLeft w:val="0"/>
      <w:marRight w:val="0"/>
      <w:marTop w:val="0"/>
      <w:marBottom w:val="0"/>
      <w:divBdr>
        <w:top w:val="none" w:sz="0" w:space="0" w:color="auto"/>
        <w:left w:val="none" w:sz="0" w:space="0" w:color="auto"/>
        <w:bottom w:val="none" w:sz="0" w:space="0" w:color="auto"/>
        <w:right w:val="none" w:sz="0" w:space="0" w:color="auto"/>
      </w:divBdr>
    </w:div>
    <w:div w:id="694162279">
      <w:bodyDiv w:val="1"/>
      <w:marLeft w:val="0"/>
      <w:marRight w:val="0"/>
      <w:marTop w:val="0"/>
      <w:marBottom w:val="0"/>
      <w:divBdr>
        <w:top w:val="none" w:sz="0" w:space="0" w:color="auto"/>
        <w:left w:val="none" w:sz="0" w:space="0" w:color="auto"/>
        <w:bottom w:val="none" w:sz="0" w:space="0" w:color="auto"/>
        <w:right w:val="none" w:sz="0" w:space="0" w:color="auto"/>
      </w:divBdr>
    </w:div>
    <w:div w:id="698051748">
      <w:bodyDiv w:val="1"/>
      <w:marLeft w:val="0"/>
      <w:marRight w:val="0"/>
      <w:marTop w:val="0"/>
      <w:marBottom w:val="0"/>
      <w:divBdr>
        <w:top w:val="none" w:sz="0" w:space="0" w:color="auto"/>
        <w:left w:val="none" w:sz="0" w:space="0" w:color="auto"/>
        <w:bottom w:val="none" w:sz="0" w:space="0" w:color="auto"/>
        <w:right w:val="none" w:sz="0" w:space="0" w:color="auto"/>
      </w:divBdr>
    </w:div>
    <w:div w:id="702751365">
      <w:bodyDiv w:val="1"/>
      <w:marLeft w:val="0"/>
      <w:marRight w:val="0"/>
      <w:marTop w:val="0"/>
      <w:marBottom w:val="0"/>
      <w:divBdr>
        <w:top w:val="none" w:sz="0" w:space="0" w:color="auto"/>
        <w:left w:val="none" w:sz="0" w:space="0" w:color="auto"/>
        <w:bottom w:val="none" w:sz="0" w:space="0" w:color="auto"/>
        <w:right w:val="none" w:sz="0" w:space="0" w:color="auto"/>
      </w:divBdr>
    </w:div>
    <w:div w:id="722484105">
      <w:bodyDiv w:val="1"/>
      <w:marLeft w:val="0"/>
      <w:marRight w:val="0"/>
      <w:marTop w:val="0"/>
      <w:marBottom w:val="0"/>
      <w:divBdr>
        <w:top w:val="none" w:sz="0" w:space="0" w:color="auto"/>
        <w:left w:val="none" w:sz="0" w:space="0" w:color="auto"/>
        <w:bottom w:val="none" w:sz="0" w:space="0" w:color="auto"/>
        <w:right w:val="none" w:sz="0" w:space="0" w:color="auto"/>
      </w:divBdr>
    </w:div>
    <w:div w:id="728309406">
      <w:bodyDiv w:val="1"/>
      <w:marLeft w:val="0"/>
      <w:marRight w:val="0"/>
      <w:marTop w:val="0"/>
      <w:marBottom w:val="0"/>
      <w:divBdr>
        <w:top w:val="none" w:sz="0" w:space="0" w:color="auto"/>
        <w:left w:val="none" w:sz="0" w:space="0" w:color="auto"/>
        <w:bottom w:val="none" w:sz="0" w:space="0" w:color="auto"/>
        <w:right w:val="none" w:sz="0" w:space="0" w:color="auto"/>
      </w:divBdr>
    </w:div>
    <w:div w:id="748114096">
      <w:bodyDiv w:val="1"/>
      <w:marLeft w:val="0"/>
      <w:marRight w:val="0"/>
      <w:marTop w:val="0"/>
      <w:marBottom w:val="0"/>
      <w:divBdr>
        <w:top w:val="none" w:sz="0" w:space="0" w:color="auto"/>
        <w:left w:val="none" w:sz="0" w:space="0" w:color="auto"/>
        <w:bottom w:val="none" w:sz="0" w:space="0" w:color="auto"/>
        <w:right w:val="none" w:sz="0" w:space="0" w:color="auto"/>
      </w:divBdr>
    </w:div>
    <w:div w:id="749498807">
      <w:bodyDiv w:val="1"/>
      <w:marLeft w:val="0"/>
      <w:marRight w:val="0"/>
      <w:marTop w:val="0"/>
      <w:marBottom w:val="0"/>
      <w:divBdr>
        <w:top w:val="none" w:sz="0" w:space="0" w:color="auto"/>
        <w:left w:val="none" w:sz="0" w:space="0" w:color="auto"/>
        <w:bottom w:val="none" w:sz="0" w:space="0" w:color="auto"/>
        <w:right w:val="none" w:sz="0" w:space="0" w:color="auto"/>
      </w:divBdr>
    </w:div>
    <w:div w:id="756825912">
      <w:bodyDiv w:val="1"/>
      <w:marLeft w:val="0"/>
      <w:marRight w:val="0"/>
      <w:marTop w:val="0"/>
      <w:marBottom w:val="0"/>
      <w:divBdr>
        <w:top w:val="none" w:sz="0" w:space="0" w:color="auto"/>
        <w:left w:val="none" w:sz="0" w:space="0" w:color="auto"/>
        <w:bottom w:val="none" w:sz="0" w:space="0" w:color="auto"/>
        <w:right w:val="none" w:sz="0" w:space="0" w:color="auto"/>
      </w:divBdr>
    </w:div>
    <w:div w:id="759374361">
      <w:bodyDiv w:val="1"/>
      <w:marLeft w:val="0"/>
      <w:marRight w:val="0"/>
      <w:marTop w:val="0"/>
      <w:marBottom w:val="0"/>
      <w:divBdr>
        <w:top w:val="none" w:sz="0" w:space="0" w:color="auto"/>
        <w:left w:val="none" w:sz="0" w:space="0" w:color="auto"/>
        <w:bottom w:val="none" w:sz="0" w:space="0" w:color="auto"/>
        <w:right w:val="none" w:sz="0" w:space="0" w:color="auto"/>
      </w:divBdr>
    </w:div>
    <w:div w:id="765731705">
      <w:bodyDiv w:val="1"/>
      <w:marLeft w:val="0"/>
      <w:marRight w:val="0"/>
      <w:marTop w:val="0"/>
      <w:marBottom w:val="0"/>
      <w:divBdr>
        <w:top w:val="none" w:sz="0" w:space="0" w:color="auto"/>
        <w:left w:val="none" w:sz="0" w:space="0" w:color="auto"/>
        <w:bottom w:val="none" w:sz="0" w:space="0" w:color="auto"/>
        <w:right w:val="none" w:sz="0" w:space="0" w:color="auto"/>
      </w:divBdr>
    </w:div>
    <w:div w:id="775321612">
      <w:bodyDiv w:val="1"/>
      <w:marLeft w:val="0"/>
      <w:marRight w:val="0"/>
      <w:marTop w:val="0"/>
      <w:marBottom w:val="0"/>
      <w:divBdr>
        <w:top w:val="none" w:sz="0" w:space="0" w:color="auto"/>
        <w:left w:val="none" w:sz="0" w:space="0" w:color="auto"/>
        <w:bottom w:val="none" w:sz="0" w:space="0" w:color="auto"/>
        <w:right w:val="none" w:sz="0" w:space="0" w:color="auto"/>
      </w:divBdr>
    </w:div>
    <w:div w:id="793325312">
      <w:bodyDiv w:val="1"/>
      <w:marLeft w:val="0"/>
      <w:marRight w:val="0"/>
      <w:marTop w:val="0"/>
      <w:marBottom w:val="0"/>
      <w:divBdr>
        <w:top w:val="none" w:sz="0" w:space="0" w:color="auto"/>
        <w:left w:val="none" w:sz="0" w:space="0" w:color="auto"/>
        <w:bottom w:val="none" w:sz="0" w:space="0" w:color="auto"/>
        <w:right w:val="none" w:sz="0" w:space="0" w:color="auto"/>
      </w:divBdr>
    </w:div>
    <w:div w:id="797189674">
      <w:bodyDiv w:val="1"/>
      <w:marLeft w:val="0"/>
      <w:marRight w:val="0"/>
      <w:marTop w:val="0"/>
      <w:marBottom w:val="0"/>
      <w:divBdr>
        <w:top w:val="none" w:sz="0" w:space="0" w:color="auto"/>
        <w:left w:val="none" w:sz="0" w:space="0" w:color="auto"/>
        <w:bottom w:val="none" w:sz="0" w:space="0" w:color="auto"/>
        <w:right w:val="none" w:sz="0" w:space="0" w:color="auto"/>
      </w:divBdr>
    </w:div>
    <w:div w:id="798037947">
      <w:bodyDiv w:val="1"/>
      <w:marLeft w:val="0"/>
      <w:marRight w:val="0"/>
      <w:marTop w:val="0"/>
      <w:marBottom w:val="0"/>
      <w:divBdr>
        <w:top w:val="none" w:sz="0" w:space="0" w:color="auto"/>
        <w:left w:val="none" w:sz="0" w:space="0" w:color="auto"/>
        <w:bottom w:val="none" w:sz="0" w:space="0" w:color="auto"/>
        <w:right w:val="none" w:sz="0" w:space="0" w:color="auto"/>
      </w:divBdr>
    </w:div>
    <w:div w:id="802843908">
      <w:bodyDiv w:val="1"/>
      <w:marLeft w:val="0"/>
      <w:marRight w:val="0"/>
      <w:marTop w:val="0"/>
      <w:marBottom w:val="0"/>
      <w:divBdr>
        <w:top w:val="none" w:sz="0" w:space="0" w:color="auto"/>
        <w:left w:val="none" w:sz="0" w:space="0" w:color="auto"/>
        <w:bottom w:val="none" w:sz="0" w:space="0" w:color="auto"/>
        <w:right w:val="none" w:sz="0" w:space="0" w:color="auto"/>
      </w:divBdr>
    </w:div>
    <w:div w:id="806162050">
      <w:bodyDiv w:val="1"/>
      <w:marLeft w:val="0"/>
      <w:marRight w:val="0"/>
      <w:marTop w:val="0"/>
      <w:marBottom w:val="0"/>
      <w:divBdr>
        <w:top w:val="none" w:sz="0" w:space="0" w:color="auto"/>
        <w:left w:val="none" w:sz="0" w:space="0" w:color="auto"/>
        <w:bottom w:val="none" w:sz="0" w:space="0" w:color="auto"/>
        <w:right w:val="none" w:sz="0" w:space="0" w:color="auto"/>
      </w:divBdr>
    </w:div>
    <w:div w:id="806706442">
      <w:bodyDiv w:val="1"/>
      <w:marLeft w:val="0"/>
      <w:marRight w:val="0"/>
      <w:marTop w:val="0"/>
      <w:marBottom w:val="0"/>
      <w:divBdr>
        <w:top w:val="none" w:sz="0" w:space="0" w:color="auto"/>
        <w:left w:val="none" w:sz="0" w:space="0" w:color="auto"/>
        <w:bottom w:val="none" w:sz="0" w:space="0" w:color="auto"/>
        <w:right w:val="none" w:sz="0" w:space="0" w:color="auto"/>
      </w:divBdr>
    </w:div>
    <w:div w:id="818425270">
      <w:bodyDiv w:val="1"/>
      <w:marLeft w:val="0"/>
      <w:marRight w:val="0"/>
      <w:marTop w:val="0"/>
      <w:marBottom w:val="0"/>
      <w:divBdr>
        <w:top w:val="none" w:sz="0" w:space="0" w:color="auto"/>
        <w:left w:val="none" w:sz="0" w:space="0" w:color="auto"/>
        <w:bottom w:val="none" w:sz="0" w:space="0" w:color="auto"/>
        <w:right w:val="none" w:sz="0" w:space="0" w:color="auto"/>
      </w:divBdr>
    </w:div>
    <w:div w:id="820537800">
      <w:bodyDiv w:val="1"/>
      <w:marLeft w:val="0"/>
      <w:marRight w:val="0"/>
      <w:marTop w:val="0"/>
      <w:marBottom w:val="0"/>
      <w:divBdr>
        <w:top w:val="none" w:sz="0" w:space="0" w:color="auto"/>
        <w:left w:val="none" w:sz="0" w:space="0" w:color="auto"/>
        <w:bottom w:val="none" w:sz="0" w:space="0" w:color="auto"/>
        <w:right w:val="none" w:sz="0" w:space="0" w:color="auto"/>
      </w:divBdr>
    </w:div>
    <w:div w:id="830170915">
      <w:bodyDiv w:val="1"/>
      <w:marLeft w:val="0"/>
      <w:marRight w:val="0"/>
      <w:marTop w:val="0"/>
      <w:marBottom w:val="0"/>
      <w:divBdr>
        <w:top w:val="none" w:sz="0" w:space="0" w:color="auto"/>
        <w:left w:val="none" w:sz="0" w:space="0" w:color="auto"/>
        <w:bottom w:val="none" w:sz="0" w:space="0" w:color="auto"/>
        <w:right w:val="none" w:sz="0" w:space="0" w:color="auto"/>
      </w:divBdr>
    </w:div>
    <w:div w:id="833884076">
      <w:bodyDiv w:val="1"/>
      <w:marLeft w:val="0"/>
      <w:marRight w:val="0"/>
      <w:marTop w:val="0"/>
      <w:marBottom w:val="0"/>
      <w:divBdr>
        <w:top w:val="none" w:sz="0" w:space="0" w:color="auto"/>
        <w:left w:val="none" w:sz="0" w:space="0" w:color="auto"/>
        <w:bottom w:val="none" w:sz="0" w:space="0" w:color="auto"/>
        <w:right w:val="none" w:sz="0" w:space="0" w:color="auto"/>
      </w:divBdr>
    </w:div>
    <w:div w:id="844827851">
      <w:bodyDiv w:val="1"/>
      <w:marLeft w:val="0"/>
      <w:marRight w:val="0"/>
      <w:marTop w:val="0"/>
      <w:marBottom w:val="0"/>
      <w:divBdr>
        <w:top w:val="none" w:sz="0" w:space="0" w:color="auto"/>
        <w:left w:val="none" w:sz="0" w:space="0" w:color="auto"/>
        <w:bottom w:val="none" w:sz="0" w:space="0" w:color="auto"/>
        <w:right w:val="none" w:sz="0" w:space="0" w:color="auto"/>
      </w:divBdr>
    </w:div>
    <w:div w:id="848568991">
      <w:bodyDiv w:val="1"/>
      <w:marLeft w:val="0"/>
      <w:marRight w:val="0"/>
      <w:marTop w:val="0"/>
      <w:marBottom w:val="0"/>
      <w:divBdr>
        <w:top w:val="none" w:sz="0" w:space="0" w:color="auto"/>
        <w:left w:val="none" w:sz="0" w:space="0" w:color="auto"/>
        <w:bottom w:val="none" w:sz="0" w:space="0" w:color="auto"/>
        <w:right w:val="none" w:sz="0" w:space="0" w:color="auto"/>
      </w:divBdr>
    </w:div>
    <w:div w:id="852646110">
      <w:bodyDiv w:val="1"/>
      <w:marLeft w:val="0"/>
      <w:marRight w:val="0"/>
      <w:marTop w:val="0"/>
      <w:marBottom w:val="0"/>
      <w:divBdr>
        <w:top w:val="none" w:sz="0" w:space="0" w:color="auto"/>
        <w:left w:val="none" w:sz="0" w:space="0" w:color="auto"/>
        <w:bottom w:val="none" w:sz="0" w:space="0" w:color="auto"/>
        <w:right w:val="none" w:sz="0" w:space="0" w:color="auto"/>
      </w:divBdr>
    </w:div>
    <w:div w:id="857695990">
      <w:bodyDiv w:val="1"/>
      <w:marLeft w:val="0"/>
      <w:marRight w:val="0"/>
      <w:marTop w:val="0"/>
      <w:marBottom w:val="0"/>
      <w:divBdr>
        <w:top w:val="none" w:sz="0" w:space="0" w:color="auto"/>
        <w:left w:val="none" w:sz="0" w:space="0" w:color="auto"/>
        <w:bottom w:val="none" w:sz="0" w:space="0" w:color="auto"/>
        <w:right w:val="none" w:sz="0" w:space="0" w:color="auto"/>
      </w:divBdr>
    </w:div>
    <w:div w:id="872035706">
      <w:bodyDiv w:val="1"/>
      <w:marLeft w:val="0"/>
      <w:marRight w:val="0"/>
      <w:marTop w:val="0"/>
      <w:marBottom w:val="0"/>
      <w:divBdr>
        <w:top w:val="none" w:sz="0" w:space="0" w:color="auto"/>
        <w:left w:val="none" w:sz="0" w:space="0" w:color="auto"/>
        <w:bottom w:val="none" w:sz="0" w:space="0" w:color="auto"/>
        <w:right w:val="none" w:sz="0" w:space="0" w:color="auto"/>
      </w:divBdr>
    </w:div>
    <w:div w:id="876236540">
      <w:bodyDiv w:val="1"/>
      <w:marLeft w:val="0"/>
      <w:marRight w:val="0"/>
      <w:marTop w:val="0"/>
      <w:marBottom w:val="0"/>
      <w:divBdr>
        <w:top w:val="none" w:sz="0" w:space="0" w:color="auto"/>
        <w:left w:val="none" w:sz="0" w:space="0" w:color="auto"/>
        <w:bottom w:val="none" w:sz="0" w:space="0" w:color="auto"/>
        <w:right w:val="none" w:sz="0" w:space="0" w:color="auto"/>
      </w:divBdr>
    </w:div>
    <w:div w:id="876964922">
      <w:bodyDiv w:val="1"/>
      <w:marLeft w:val="0"/>
      <w:marRight w:val="0"/>
      <w:marTop w:val="0"/>
      <w:marBottom w:val="0"/>
      <w:divBdr>
        <w:top w:val="none" w:sz="0" w:space="0" w:color="auto"/>
        <w:left w:val="none" w:sz="0" w:space="0" w:color="auto"/>
        <w:bottom w:val="none" w:sz="0" w:space="0" w:color="auto"/>
        <w:right w:val="none" w:sz="0" w:space="0" w:color="auto"/>
      </w:divBdr>
    </w:div>
    <w:div w:id="884216614">
      <w:bodyDiv w:val="1"/>
      <w:marLeft w:val="0"/>
      <w:marRight w:val="0"/>
      <w:marTop w:val="0"/>
      <w:marBottom w:val="0"/>
      <w:divBdr>
        <w:top w:val="none" w:sz="0" w:space="0" w:color="auto"/>
        <w:left w:val="none" w:sz="0" w:space="0" w:color="auto"/>
        <w:bottom w:val="none" w:sz="0" w:space="0" w:color="auto"/>
        <w:right w:val="none" w:sz="0" w:space="0" w:color="auto"/>
      </w:divBdr>
    </w:div>
    <w:div w:id="891573704">
      <w:bodyDiv w:val="1"/>
      <w:marLeft w:val="0"/>
      <w:marRight w:val="0"/>
      <w:marTop w:val="0"/>
      <w:marBottom w:val="0"/>
      <w:divBdr>
        <w:top w:val="none" w:sz="0" w:space="0" w:color="auto"/>
        <w:left w:val="none" w:sz="0" w:space="0" w:color="auto"/>
        <w:bottom w:val="none" w:sz="0" w:space="0" w:color="auto"/>
        <w:right w:val="none" w:sz="0" w:space="0" w:color="auto"/>
      </w:divBdr>
    </w:div>
    <w:div w:id="898437794">
      <w:bodyDiv w:val="1"/>
      <w:marLeft w:val="0"/>
      <w:marRight w:val="0"/>
      <w:marTop w:val="0"/>
      <w:marBottom w:val="0"/>
      <w:divBdr>
        <w:top w:val="none" w:sz="0" w:space="0" w:color="auto"/>
        <w:left w:val="none" w:sz="0" w:space="0" w:color="auto"/>
        <w:bottom w:val="none" w:sz="0" w:space="0" w:color="auto"/>
        <w:right w:val="none" w:sz="0" w:space="0" w:color="auto"/>
      </w:divBdr>
    </w:div>
    <w:div w:id="906302620">
      <w:bodyDiv w:val="1"/>
      <w:marLeft w:val="0"/>
      <w:marRight w:val="0"/>
      <w:marTop w:val="0"/>
      <w:marBottom w:val="0"/>
      <w:divBdr>
        <w:top w:val="none" w:sz="0" w:space="0" w:color="auto"/>
        <w:left w:val="none" w:sz="0" w:space="0" w:color="auto"/>
        <w:bottom w:val="none" w:sz="0" w:space="0" w:color="auto"/>
        <w:right w:val="none" w:sz="0" w:space="0" w:color="auto"/>
      </w:divBdr>
    </w:div>
    <w:div w:id="91011906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31814675">
      <w:bodyDiv w:val="1"/>
      <w:marLeft w:val="0"/>
      <w:marRight w:val="0"/>
      <w:marTop w:val="0"/>
      <w:marBottom w:val="0"/>
      <w:divBdr>
        <w:top w:val="none" w:sz="0" w:space="0" w:color="auto"/>
        <w:left w:val="none" w:sz="0" w:space="0" w:color="auto"/>
        <w:bottom w:val="none" w:sz="0" w:space="0" w:color="auto"/>
        <w:right w:val="none" w:sz="0" w:space="0" w:color="auto"/>
      </w:divBdr>
    </w:div>
    <w:div w:id="933245285">
      <w:bodyDiv w:val="1"/>
      <w:marLeft w:val="0"/>
      <w:marRight w:val="0"/>
      <w:marTop w:val="0"/>
      <w:marBottom w:val="0"/>
      <w:divBdr>
        <w:top w:val="none" w:sz="0" w:space="0" w:color="auto"/>
        <w:left w:val="none" w:sz="0" w:space="0" w:color="auto"/>
        <w:bottom w:val="none" w:sz="0" w:space="0" w:color="auto"/>
        <w:right w:val="none" w:sz="0" w:space="0" w:color="auto"/>
      </w:divBdr>
    </w:div>
    <w:div w:id="959074232">
      <w:bodyDiv w:val="1"/>
      <w:marLeft w:val="0"/>
      <w:marRight w:val="0"/>
      <w:marTop w:val="0"/>
      <w:marBottom w:val="0"/>
      <w:divBdr>
        <w:top w:val="none" w:sz="0" w:space="0" w:color="auto"/>
        <w:left w:val="none" w:sz="0" w:space="0" w:color="auto"/>
        <w:bottom w:val="none" w:sz="0" w:space="0" w:color="auto"/>
        <w:right w:val="none" w:sz="0" w:space="0" w:color="auto"/>
      </w:divBdr>
    </w:div>
    <w:div w:id="96508770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965978">
      <w:bodyDiv w:val="1"/>
      <w:marLeft w:val="0"/>
      <w:marRight w:val="0"/>
      <w:marTop w:val="0"/>
      <w:marBottom w:val="0"/>
      <w:divBdr>
        <w:top w:val="none" w:sz="0" w:space="0" w:color="auto"/>
        <w:left w:val="none" w:sz="0" w:space="0" w:color="auto"/>
        <w:bottom w:val="none" w:sz="0" w:space="0" w:color="auto"/>
        <w:right w:val="none" w:sz="0" w:space="0" w:color="auto"/>
      </w:divBdr>
    </w:div>
    <w:div w:id="993992409">
      <w:bodyDiv w:val="1"/>
      <w:marLeft w:val="0"/>
      <w:marRight w:val="0"/>
      <w:marTop w:val="0"/>
      <w:marBottom w:val="0"/>
      <w:divBdr>
        <w:top w:val="none" w:sz="0" w:space="0" w:color="auto"/>
        <w:left w:val="none" w:sz="0" w:space="0" w:color="auto"/>
        <w:bottom w:val="none" w:sz="0" w:space="0" w:color="auto"/>
        <w:right w:val="none" w:sz="0" w:space="0" w:color="auto"/>
      </w:divBdr>
    </w:div>
    <w:div w:id="995302827">
      <w:bodyDiv w:val="1"/>
      <w:marLeft w:val="0"/>
      <w:marRight w:val="0"/>
      <w:marTop w:val="0"/>
      <w:marBottom w:val="0"/>
      <w:divBdr>
        <w:top w:val="none" w:sz="0" w:space="0" w:color="auto"/>
        <w:left w:val="none" w:sz="0" w:space="0" w:color="auto"/>
        <w:bottom w:val="none" w:sz="0" w:space="0" w:color="auto"/>
        <w:right w:val="none" w:sz="0" w:space="0" w:color="auto"/>
      </w:divBdr>
    </w:div>
    <w:div w:id="996032461">
      <w:bodyDiv w:val="1"/>
      <w:marLeft w:val="0"/>
      <w:marRight w:val="0"/>
      <w:marTop w:val="0"/>
      <w:marBottom w:val="0"/>
      <w:divBdr>
        <w:top w:val="none" w:sz="0" w:space="0" w:color="auto"/>
        <w:left w:val="none" w:sz="0" w:space="0" w:color="auto"/>
        <w:bottom w:val="none" w:sz="0" w:space="0" w:color="auto"/>
        <w:right w:val="none" w:sz="0" w:space="0" w:color="auto"/>
      </w:divBdr>
    </w:div>
    <w:div w:id="1014500111">
      <w:bodyDiv w:val="1"/>
      <w:marLeft w:val="0"/>
      <w:marRight w:val="0"/>
      <w:marTop w:val="0"/>
      <w:marBottom w:val="0"/>
      <w:divBdr>
        <w:top w:val="none" w:sz="0" w:space="0" w:color="auto"/>
        <w:left w:val="none" w:sz="0" w:space="0" w:color="auto"/>
        <w:bottom w:val="none" w:sz="0" w:space="0" w:color="auto"/>
        <w:right w:val="none" w:sz="0" w:space="0" w:color="auto"/>
      </w:divBdr>
    </w:div>
    <w:div w:id="1025518637">
      <w:bodyDiv w:val="1"/>
      <w:marLeft w:val="0"/>
      <w:marRight w:val="0"/>
      <w:marTop w:val="0"/>
      <w:marBottom w:val="0"/>
      <w:divBdr>
        <w:top w:val="none" w:sz="0" w:space="0" w:color="auto"/>
        <w:left w:val="none" w:sz="0" w:space="0" w:color="auto"/>
        <w:bottom w:val="none" w:sz="0" w:space="0" w:color="auto"/>
        <w:right w:val="none" w:sz="0" w:space="0" w:color="auto"/>
      </w:divBdr>
    </w:div>
    <w:div w:id="1040057515">
      <w:bodyDiv w:val="1"/>
      <w:marLeft w:val="0"/>
      <w:marRight w:val="0"/>
      <w:marTop w:val="0"/>
      <w:marBottom w:val="0"/>
      <w:divBdr>
        <w:top w:val="none" w:sz="0" w:space="0" w:color="auto"/>
        <w:left w:val="none" w:sz="0" w:space="0" w:color="auto"/>
        <w:bottom w:val="none" w:sz="0" w:space="0" w:color="auto"/>
        <w:right w:val="none" w:sz="0" w:space="0" w:color="auto"/>
      </w:divBdr>
    </w:div>
    <w:div w:id="1045134657">
      <w:bodyDiv w:val="1"/>
      <w:marLeft w:val="0"/>
      <w:marRight w:val="0"/>
      <w:marTop w:val="0"/>
      <w:marBottom w:val="0"/>
      <w:divBdr>
        <w:top w:val="none" w:sz="0" w:space="0" w:color="auto"/>
        <w:left w:val="none" w:sz="0" w:space="0" w:color="auto"/>
        <w:bottom w:val="none" w:sz="0" w:space="0" w:color="auto"/>
        <w:right w:val="none" w:sz="0" w:space="0" w:color="auto"/>
      </w:divBdr>
    </w:div>
    <w:div w:id="1053844034">
      <w:bodyDiv w:val="1"/>
      <w:marLeft w:val="0"/>
      <w:marRight w:val="0"/>
      <w:marTop w:val="0"/>
      <w:marBottom w:val="0"/>
      <w:divBdr>
        <w:top w:val="none" w:sz="0" w:space="0" w:color="auto"/>
        <w:left w:val="none" w:sz="0" w:space="0" w:color="auto"/>
        <w:bottom w:val="none" w:sz="0" w:space="0" w:color="auto"/>
        <w:right w:val="none" w:sz="0" w:space="0" w:color="auto"/>
      </w:divBdr>
    </w:div>
    <w:div w:id="1055203819">
      <w:bodyDiv w:val="1"/>
      <w:marLeft w:val="0"/>
      <w:marRight w:val="0"/>
      <w:marTop w:val="0"/>
      <w:marBottom w:val="0"/>
      <w:divBdr>
        <w:top w:val="none" w:sz="0" w:space="0" w:color="auto"/>
        <w:left w:val="none" w:sz="0" w:space="0" w:color="auto"/>
        <w:bottom w:val="none" w:sz="0" w:space="0" w:color="auto"/>
        <w:right w:val="none" w:sz="0" w:space="0" w:color="auto"/>
      </w:divBdr>
    </w:div>
    <w:div w:id="1069116965">
      <w:bodyDiv w:val="1"/>
      <w:marLeft w:val="0"/>
      <w:marRight w:val="0"/>
      <w:marTop w:val="0"/>
      <w:marBottom w:val="0"/>
      <w:divBdr>
        <w:top w:val="none" w:sz="0" w:space="0" w:color="auto"/>
        <w:left w:val="none" w:sz="0" w:space="0" w:color="auto"/>
        <w:bottom w:val="none" w:sz="0" w:space="0" w:color="auto"/>
        <w:right w:val="none" w:sz="0" w:space="0" w:color="auto"/>
      </w:divBdr>
    </w:div>
    <w:div w:id="1086849174">
      <w:bodyDiv w:val="1"/>
      <w:marLeft w:val="0"/>
      <w:marRight w:val="0"/>
      <w:marTop w:val="0"/>
      <w:marBottom w:val="0"/>
      <w:divBdr>
        <w:top w:val="none" w:sz="0" w:space="0" w:color="auto"/>
        <w:left w:val="none" w:sz="0" w:space="0" w:color="auto"/>
        <w:bottom w:val="none" w:sz="0" w:space="0" w:color="auto"/>
        <w:right w:val="none" w:sz="0" w:space="0" w:color="auto"/>
      </w:divBdr>
    </w:div>
    <w:div w:id="1088191381">
      <w:bodyDiv w:val="1"/>
      <w:marLeft w:val="0"/>
      <w:marRight w:val="0"/>
      <w:marTop w:val="0"/>
      <w:marBottom w:val="0"/>
      <w:divBdr>
        <w:top w:val="none" w:sz="0" w:space="0" w:color="auto"/>
        <w:left w:val="none" w:sz="0" w:space="0" w:color="auto"/>
        <w:bottom w:val="none" w:sz="0" w:space="0" w:color="auto"/>
        <w:right w:val="none" w:sz="0" w:space="0" w:color="auto"/>
      </w:divBdr>
    </w:div>
    <w:div w:id="1095134340">
      <w:bodyDiv w:val="1"/>
      <w:marLeft w:val="0"/>
      <w:marRight w:val="0"/>
      <w:marTop w:val="0"/>
      <w:marBottom w:val="0"/>
      <w:divBdr>
        <w:top w:val="none" w:sz="0" w:space="0" w:color="auto"/>
        <w:left w:val="none" w:sz="0" w:space="0" w:color="auto"/>
        <w:bottom w:val="none" w:sz="0" w:space="0" w:color="auto"/>
        <w:right w:val="none" w:sz="0" w:space="0" w:color="auto"/>
      </w:divBdr>
    </w:div>
    <w:div w:id="110010853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381966">
      <w:bodyDiv w:val="1"/>
      <w:marLeft w:val="0"/>
      <w:marRight w:val="0"/>
      <w:marTop w:val="0"/>
      <w:marBottom w:val="0"/>
      <w:divBdr>
        <w:top w:val="none" w:sz="0" w:space="0" w:color="auto"/>
        <w:left w:val="none" w:sz="0" w:space="0" w:color="auto"/>
        <w:bottom w:val="none" w:sz="0" w:space="0" w:color="auto"/>
        <w:right w:val="none" w:sz="0" w:space="0" w:color="auto"/>
      </w:divBdr>
    </w:div>
    <w:div w:id="1143547578">
      <w:bodyDiv w:val="1"/>
      <w:marLeft w:val="0"/>
      <w:marRight w:val="0"/>
      <w:marTop w:val="0"/>
      <w:marBottom w:val="0"/>
      <w:divBdr>
        <w:top w:val="none" w:sz="0" w:space="0" w:color="auto"/>
        <w:left w:val="none" w:sz="0" w:space="0" w:color="auto"/>
        <w:bottom w:val="none" w:sz="0" w:space="0" w:color="auto"/>
        <w:right w:val="none" w:sz="0" w:space="0" w:color="auto"/>
      </w:divBdr>
    </w:div>
    <w:div w:id="1150100847">
      <w:bodyDiv w:val="1"/>
      <w:marLeft w:val="0"/>
      <w:marRight w:val="0"/>
      <w:marTop w:val="0"/>
      <w:marBottom w:val="0"/>
      <w:divBdr>
        <w:top w:val="none" w:sz="0" w:space="0" w:color="auto"/>
        <w:left w:val="none" w:sz="0" w:space="0" w:color="auto"/>
        <w:bottom w:val="none" w:sz="0" w:space="0" w:color="auto"/>
        <w:right w:val="none" w:sz="0" w:space="0" w:color="auto"/>
      </w:divBdr>
    </w:div>
    <w:div w:id="1166550037">
      <w:bodyDiv w:val="1"/>
      <w:marLeft w:val="0"/>
      <w:marRight w:val="0"/>
      <w:marTop w:val="0"/>
      <w:marBottom w:val="0"/>
      <w:divBdr>
        <w:top w:val="none" w:sz="0" w:space="0" w:color="auto"/>
        <w:left w:val="none" w:sz="0" w:space="0" w:color="auto"/>
        <w:bottom w:val="none" w:sz="0" w:space="0" w:color="auto"/>
        <w:right w:val="none" w:sz="0" w:space="0" w:color="auto"/>
      </w:divBdr>
    </w:div>
    <w:div w:id="1174802983">
      <w:bodyDiv w:val="1"/>
      <w:marLeft w:val="0"/>
      <w:marRight w:val="0"/>
      <w:marTop w:val="0"/>
      <w:marBottom w:val="0"/>
      <w:divBdr>
        <w:top w:val="none" w:sz="0" w:space="0" w:color="auto"/>
        <w:left w:val="none" w:sz="0" w:space="0" w:color="auto"/>
        <w:bottom w:val="none" w:sz="0" w:space="0" w:color="auto"/>
        <w:right w:val="none" w:sz="0" w:space="0" w:color="auto"/>
      </w:divBdr>
    </w:div>
    <w:div w:id="1206210379">
      <w:bodyDiv w:val="1"/>
      <w:marLeft w:val="0"/>
      <w:marRight w:val="0"/>
      <w:marTop w:val="0"/>
      <w:marBottom w:val="0"/>
      <w:divBdr>
        <w:top w:val="none" w:sz="0" w:space="0" w:color="auto"/>
        <w:left w:val="none" w:sz="0" w:space="0" w:color="auto"/>
        <w:bottom w:val="none" w:sz="0" w:space="0" w:color="auto"/>
        <w:right w:val="none" w:sz="0" w:space="0" w:color="auto"/>
      </w:divBdr>
    </w:div>
    <w:div w:id="1207371504">
      <w:bodyDiv w:val="1"/>
      <w:marLeft w:val="0"/>
      <w:marRight w:val="0"/>
      <w:marTop w:val="0"/>
      <w:marBottom w:val="0"/>
      <w:divBdr>
        <w:top w:val="none" w:sz="0" w:space="0" w:color="auto"/>
        <w:left w:val="none" w:sz="0" w:space="0" w:color="auto"/>
        <w:bottom w:val="none" w:sz="0" w:space="0" w:color="auto"/>
        <w:right w:val="none" w:sz="0" w:space="0" w:color="auto"/>
      </w:divBdr>
    </w:div>
    <w:div w:id="1220097020">
      <w:bodyDiv w:val="1"/>
      <w:marLeft w:val="0"/>
      <w:marRight w:val="0"/>
      <w:marTop w:val="0"/>
      <w:marBottom w:val="0"/>
      <w:divBdr>
        <w:top w:val="none" w:sz="0" w:space="0" w:color="auto"/>
        <w:left w:val="none" w:sz="0" w:space="0" w:color="auto"/>
        <w:bottom w:val="none" w:sz="0" w:space="0" w:color="auto"/>
        <w:right w:val="none" w:sz="0" w:space="0" w:color="auto"/>
      </w:divBdr>
    </w:div>
    <w:div w:id="1221210922">
      <w:bodyDiv w:val="1"/>
      <w:marLeft w:val="0"/>
      <w:marRight w:val="0"/>
      <w:marTop w:val="0"/>
      <w:marBottom w:val="0"/>
      <w:divBdr>
        <w:top w:val="none" w:sz="0" w:space="0" w:color="auto"/>
        <w:left w:val="none" w:sz="0" w:space="0" w:color="auto"/>
        <w:bottom w:val="none" w:sz="0" w:space="0" w:color="auto"/>
        <w:right w:val="none" w:sz="0" w:space="0" w:color="auto"/>
      </w:divBdr>
    </w:div>
    <w:div w:id="1223057115">
      <w:bodyDiv w:val="1"/>
      <w:marLeft w:val="0"/>
      <w:marRight w:val="0"/>
      <w:marTop w:val="0"/>
      <w:marBottom w:val="0"/>
      <w:divBdr>
        <w:top w:val="none" w:sz="0" w:space="0" w:color="auto"/>
        <w:left w:val="none" w:sz="0" w:space="0" w:color="auto"/>
        <w:bottom w:val="none" w:sz="0" w:space="0" w:color="auto"/>
        <w:right w:val="none" w:sz="0" w:space="0" w:color="auto"/>
      </w:divBdr>
    </w:div>
    <w:div w:id="1232689602">
      <w:bodyDiv w:val="1"/>
      <w:marLeft w:val="0"/>
      <w:marRight w:val="0"/>
      <w:marTop w:val="0"/>
      <w:marBottom w:val="0"/>
      <w:divBdr>
        <w:top w:val="none" w:sz="0" w:space="0" w:color="auto"/>
        <w:left w:val="none" w:sz="0" w:space="0" w:color="auto"/>
        <w:bottom w:val="none" w:sz="0" w:space="0" w:color="auto"/>
        <w:right w:val="none" w:sz="0" w:space="0" w:color="auto"/>
      </w:divBdr>
    </w:div>
    <w:div w:id="1232934045">
      <w:bodyDiv w:val="1"/>
      <w:marLeft w:val="0"/>
      <w:marRight w:val="0"/>
      <w:marTop w:val="0"/>
      <w:marBottom w:val="0"/>
      <w:divBdr>
        <w:top w:val="none" w:sz="0" w:space="0" w:color="auto"/>
        <w:left w:val="none" w:sz="0" w:space="0" w:color="auto"/>
        <w:bottom w:val="none" w:sz="0" w:space="0" w:color="auto"/>
        <w:right w:val="none" w:sz="0" w:space="0" w:color="auto"/>
      </w:divBdr>
    </w:div>
    <w:div w:id="1234730729">
      <w:bodyDiv w:val="1"/>
      <w:marLeft w:val="0"/>
      <w:marRight w:val="0"/>
      <w:marTop w:val="0"/>
      <w:marBottom w:val="0"/>
      <w:divBdr>
        <w:top w:val="none" w:sz="0" w:space="0" w:color="auto"/>
        <w:left w:val="none" w:sz="0" w:space="0" w:color="auto"/>
        <w:bottom w:val="none" w:sz="0" w:space="0" w:color="auto"/>
        <w:right w:val="none" w:sz="0" w:space="0" w:color="auto"/>
      </w:divBdr>
    </w:div>
    <w:div w:id="1237397168">
      <w:bodyDiv w:val="1"/>
      <w:marLeft w:val="0"/>
      <w:marRight w:val="0"/>
      <w:marTop w:val="0"/>
      <w:marBottom w:val="0"/>
      <w:divBdr>
        <w:top w:val="none" w:sz="0" w:space="0" w:color="auto"/>
        <w:left w:val="none" w:sz="0" w:space="0" w:color="auto"/>
        <w:bottom w:val="none" w:sz="0" w:space="0" w:color="auto"/>
        <w:right w:val="none" w:sz="0" w:space="0" w:color="auto"/>
      </w:divBdr>
    </w:div>
    <w:div w:id="1245411553">
      <w:bodyDiv w:val="1"/>
      <w:marLeft w:val="0"/>
      <w:marRight w:val="0"/>
      <w:marTop w:val="0"/>
      <w:marBottom w:val="0"/>
      <w:divBdr>
        <w:top w:val="none" w:sz="0" w:space="0" w:color="auto"/>
        <w:left w:val="none" w:sz="0" w:space="0" w:color="auto"/>
        <w:bottom w:val="none" w:sz="0" w:space="0" w:color="auto"/>
        <w:right w:val="none" w:sz="0" w:space="0" w:color="auto"/>
      </w:divBdr>
    </w:div>
    <w:div w:id="1255237833">
      <w:bodyDiv w:val="1"/>
      <w:marLeft w:val="0"/>
      <w:marRight w:val="0"/>
      <w:marTop w:val="0"/>
      <w:marBottom w:val="0"/>
      <w:divBdr>
        <w:top w:val="none" w:sz="0" w:space="0" w:color="auto"/>
        <w:left w:val="none" w:sz="0" w:space="0" w:color="auto"/>
        <w:bottom w:val="none" w:sz="0" w:space="0" w:color="auto"/>
        <w:right w:val="none" w:sz="0" w:space="0" w:color="auto"/>
      </w:divBdr>
    </w:div>
    <w:div w:id="1264341514">
      <w:bodyDiv w:val="1"/>
      <w:marLeft w:val="0"/>
      <w:marRight w:val="0"/>
      <w:marTop w:val="0"/>
      <w:marBottom w:val="0"/>
      <w:divBdr>
        <w:top w:val="none" w:sz="0" w:space="0" w:color="auto"/>
        <w:left w:val="none" w:sz="0" w:space="0" w:color="auto"/>
        <w:bottom w:val="none" w:sz="0" w:space="0" w:color="auto"/>
        <w:right w:val="none" w:sz="0" w:space="0" w:color="auto"/>
      </w:divBdr>
    </w:div>
    <w:div w:id="1264605558">
      <w:bodyDiv w:val="1"/>
      <w:marLeft w:val="0"/>
      <w:marRight w:val="0"/>
      <w:marTop w:val="0"/>
      <w:marBottom w:val="0"/>
      <w:divBdr>
        <w:top w:val="none" w:sz="0" w:space="0" w:color="auto"/>
        <w:left w:val="none" w:sz="0" w:space="0" w:color="auto"/>
        <w:bottom w:val="none" w:sz="0" w:space="0" w:color="auto"/>
        <w:right w:val="none" w:sz="0" w:space="0" w:color="auto"/>
      </w:divBdr>
    </w:div>
    <w:div w:id="1273124542">
      <w:bodyDiv w:val="1"/>
      <w:marLeft w:val="0"/>
      <w:marRight w:val="0"/>
      <w:marTop w:val="0"/>
      <w:marBottom w:val="0"/>
      <w:divBdr>
        <w:top w:val="none" w:sz="0" w:space="0" w:color="auto"/>
        <w:left w:val="none" w:sz="0" w:space="0" w:color="auto"/>
        <w:bottom w:val="none" w:sz="0" w:space="0" w:color="auto"/>
        <w:right w:val="none" w:sz="0" w:space="0" w:color="auto"/>
      </w:divBdr>
    </w:div>
    <w:div w:id="1273242920">
      <w:bodyDiv w:val="1"/>
      <w:marLeft w:val="0"/>
      <w:marRight w:val="0"/>
      <w:marTop w:val="0"/>
      <w:marBottom w:val="0"/>
      <w:divBdr>
        <w:top w:val="none" w:sz="0" w:space="0" w:color="auto"/>
        <w:left w:val="none" w:sz="0" w:space="0" w:color="auto"/>
        <w:bottom w:val="none" w:sz="0" w:space="0" w:color="auto"/>
        <w:right w:val="none" w:sz="0" w:space="0" w:color="auto"/>
      </w:divBdr>
    </w:div>
    <w:div w:id="1281835223">
      <w:bodyDiv w:val="1"/>
      <w:marLeft w:val="0"/>
      <w:marRight w:val="0"/>
      <w:marTop w:val="0"/>
      <w:marBottom w:val="0"/>
      <w:divBdr>
        <w:top w:val="none" w:sz="0" w:space="0" w:color="auto"/>
        <w:left w:val="none" w:sz="0" w:space="0" w:color="auto"/>
        <w:bottom w:val="none" w:sz="0" w:space="0" w:color="auto"/>
        <w:right w:val="none" w:sz="0" w:space="0" w:color="auto"/>
      </w:divBdr>
    </w:div>
    <w:div w:id="1297755394">
      <w:bodyDiv w:val="1"/>
      <w:marLeft w:val="0"/>
      <w:marRight w:val="0"/>
      <w:marTop w:val="0"/>
      <w:marBottom w:val="0"/>
      <w:divBdr>
        <w:top w:val="none" w:sz="0" w:space="0" w:color="auto"/>
        <w:left w:val="none" w:sz="0" w:space="0" w:color="auto"/>
        <w:bottom w:val="none" w:sz="0" w:space="0" w:color="auto"/>
        <w:right w:val="none" w:sz="0" w:space="0" w:color="auto"/>
      </w:divBdr>
    </w:div>
    <w:div w:id="1299451498">
      <w:bodyDiv w:val="1"/>
      <w:marLeft w:val="0"/>
      <w:marRight w:val="0"/>
      <w:marTop w:val="0"/>
      <w:marBottom w:val="0"/>
      <w:divBdr>
        <w:top w:val="none" w:sz="0" w:space="0" w:color="auto"/>
        <w:left w:val="none" w:sz="0" w:space="0" w:color="auto"/>
        <w:bottom w:val="none" w:sz="0" w:space="0" w:color="auto"/>
        <w:right w:val="none" w:sz="0" w:space="0" w:color="auto"/>
      </w:divBdr>
    </w:div>
    <w:div w:id="1310593319">
      <w:bodyDiv w:val="1"/>
      <w:marLeft w:val="0"/>
      <w:marRight w:val="0"/>
      <w:marTop w:val="0"/>
      <w:marBottom w:val="0"/>
      <w:divBdr>
        <w:top w:val="none" w:sz="0" w:space="0" w:color="auto"/>
        <w:left w:val="none" w:sz="0" w:space="0" w:color="auto"/>
        <w:bottom w:val="none" w:sz="0" w:space="0" w:color="auto"/>
        <w:right w:val="none" w:sz="0" w:space="0" w:color="auto"/>
      </w:divBdr>
    </w:div>
    <w:div w:id="1314021773">
      <w:bodyDiv w:val="1"/>
      <w:marLeft w:val="0"/>
      <w:marRight w:val="0"/>
      <w:marTop w:val="0"/>
      <w:marBottom w:val="0"/>
      <w:divBdr>
        <w:top w:val="none" w:sz="0" w:space="0" w:color="auto"/>
        <w:left w:val="none" w:sz="0" w:space="0" w:color="auto"/>
        <w:bottom w:val="none" w:sz="0" w:space="0" w:color="auto"/>
        <w:right w:val="none" w:sz="0" w:space="0" w:color="auto"/>
      </w:divBdr>
    </w:div>
    <w:div w:id="1320234313">
      <w:bodyDiv w:val="1"/>
      <w:marLeft w:val="0"/>
      <w:marRight w:val="0"/>
      <w:marTop w:val="0"/>
      <w:marBottom w:val="0"/>
      <w:divBdr>
        <w:top w:val="none" w:sz="0" w:space="0" w:color="auto"/>
        <w:left w:val="none" w:sz="0" w:space="0" w:color="auto"/>
        <w:bottom w:val="none" w:sz="0" w:space="0" w:color="auto"/>
        <w:right w:val="none" w:sz="0" w:space="0" w:color="auto"/>
      </w:divBdr>
    </w:div>
    <w:div w:id="1333341599">
      <w:bodyDiv w:val="1"/>
      <w:marLeft w:val="0"/>
      <w:marRight w:val="0"/>
      <w:marTop w:val="0"/>
      <w:marBottom w:val="0"/>
      <w:divBdr>
        <w:top w:val="none" w:sz="0" w:space="0" w:color="auto"/>
        <w:left w:val="none" w:sz="0" w:space="0" w:color="auto"/>
        <w:bottom w:val="none" w:sz="0" w:space="0" w:color="auto"/>
        <w:right w:val="none" w:sz="0" w:space="0" w:color="auto"/>
      </w:divBdr>
    </w:div>
    <w:div w:id="1334264389">
      <w:bodyDiv w:val="1"/>
      <w:marLeft w:val="0"/>
      <w:marRight w:val="0"/>
      <w:marTop w:val="0"/>
      <w:marBottom w:val="0"/>
      <w:divBdr>
        <w:top w:val="none" w:sz="0" w:space="0" w:color="auto"/>
        <w:left w:val="none" w:sz="0" w:space="0" w:color="auto"/>
        <w:bottom w:val="none" w:sz="0" w:space="0" w:color="auto"/>
        <w:right w:val="none" w:sz="0" w:space="0" w:color="auto"/>
      </w:divBdr>
    </w:div>
    <w:div w:id="1357468008">
      <w:bodyDiv w:val="1"/>
      <w:marLeft w:val="0"/>
      <w:marRight w:val="0"/>
      <w:marTop w:val="0"/>
      <w:marBottom w:val="0"/>
      <w:divBdr>
        <w:top w:val="none" w:sz="0" w:space="0" w:color="auto"/>
        <w:left w:val="none" w:sz="0" w:space="0" w:color="auto"/>
        <w:bottom w:val="none" w:sz="0" w:space="0" w:color="auto"/>
        <w:right w:val="none" w:sz="0" w:space="0" w:color="auto"/>
      </w:divBdr>
    </w:div>
    <w:div w:id="1361780663">
      <w:bodyDiv w:val="1"/>
      <w:marLeft w:val="0"/>
      <w:marRight w:val="0"/>
      <w:marTop w:val="0"/>
      <w:marBottom w:val="0"/>
      <w:divBdr>
        <w:top w:val="none" w:sz="0" w:space="0" w:color="auto"/>
        <w:left w:val="none" w:sz="0" w:space="0" w:color="auto"/>
        <w:bottom w:val="none" w:sz="0" w:space="0" w:color="auto"/>
        <w:right w:val="none" w:sz="0" w:space="0" w:color="auto"/>
      </w:divBdr>
    </w:div>
    <w:div w:id="1364406608">
      <w:bodyDiv w:val="1"/>
      <w:marLeft w:val="0"/>
      <w:marRight w:val="0"/>
      <w:marTop w:val="0"/>
      <w:marBottom w:val="0"/>
      <w:divBdr>
        <w:top w:val="none" w:sz="0" w:space="0" w:color="auto"/>
        <w:left w:val="none" w:sz="0" w:space="0" w:color="auto"/>
        <w:bottom w:val="none" w:sz="0" w:space="0" w:color="auto"/>
        <w:right w:val="none" w:sz="0" w:space="0" w:color="auto"/>
      </w:divBdr>
    </w:div>
    <w:div w:id="1383292519">
      <w:bodyDiv w:val="1"/>
      <w:marLeft w:val="0"/>
      <w:marRight w:val="0"/>
      <w:marTop w:val="0"/>
      <w:marBottom w:val="0"/>
      <w:divBdr>
        <w:top w:val="none" w:sz="0" w:space="0" w:color="auto"/>
        <w:left w:val="none" w:sz="0" w:space="0" w:color="auto"/>
        <w:bottom w:val="none" w:sz="0" w:space="0" w:color="auto"/>
        <w:right w:val="none" w:sz="0" w:space="0" w:color="auto"/>
      </w:divBdr>
    </w:div>
    <w:div w:id="140013080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3379270">
      <w:bodyDiv w:val="1"/>
      <w:marLeft w:val="0"/>
      <w:marRight w:val="0"/>
      <w:marTop w:val="0"/>
      <w:marBottom w:val="0"/>
      <w:divBdr>
        <w:top w:val="none" w:sz="0" w:space="0" w:color="auto"/>
        <w:left w:val="none" w:sz="0" w:space="0" w:color="auto"/>
        <w:bottom w:val="none" w:sz="0" w:space="0" w:color="auto"/>
        <w:right w:val="none" w:sz="0" w:space="0" w:color="auto"/>
      </w:divBdr>
    </w:div>
    <w:div w:id="1427112656">
      <w:bodyDiv w:val="1"/>
      <w:marLeft w:val="0"/>
      <w:marRight w:val="0"/>
      <w:marTop w:val="0"/>
      <w:marBottom w:val="0"/>
      <w:divBdr>
        <w:top w:val="none" w:sz="0" w:space="0" w:color="auto"/>
        <w:left w:val="none" w:sz="0" w:space="0" w:color="auto"/>
        <w:bottom w:val="none" w:sz="0" w:space="0" w:color="auto"/>
        <w:right w:val="none" w:sz="0" w:space="0" w:color="auto"/>
      </w:divBdr>
    </w:div>
    <w:div w:id="1435444661">
      <w:bodyDiv w:val="1"/>
      <w:marLeft w:val="0"/>
      <w:marRight w:val="0"/>
      <w:marTop w:val="0"/>
      <w:marBottom w:val="0"/>
      <w:divBdr>
        <w:top w:val="none" w:sz="0" w:space="0" w:color="auto"/>
        <w:left w:val="none" w:sz="0" w:space="0" w:color="auto"/>
        <w:bottom w:val="none" w:sz="0" w:space="0" w:color="auto"/>
        <w:right w:val="none" w:sz="0" w:space="0" w:color="auto"/>
      </w:divBdr>
    </w:div>
    <w:div w:id="144036887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86086">
      <w:bodyDiv w:val="1"/>
      <w:marLeft w:val="0"/>
      <w:marRight w:val="0"/>
      <w:marTop w:val="0"/>
      <w:marBottom w:val="0"/>
      <w:divBdr>
        <w:top w:val="none" w:sz="0" w:space="0" w:color="auto"/>
        <w:left w:val="none" w:sz="0" w:space="0" w:color="auto"/>
        <w:bottom w:val="none" w:sz="0" w:space="0" w:color="auto"/>
        <w:right w:val="none" w:sz="0" w:space="0" w:color="auto"/>
      </w:divBdr>
    </w:div>
    <w:div w:id="1445231732">
      <w:bodyDiv w:val="1"/>
      <w:marLeft w:val="0"/>
      <w:marRight w:val="0"/>
      <w:marTop w:val="0"/>
      <w:marBottom w:val="0"/>
      <w:divBdr>
        <w:top w:val="none" w:sz="0" w:space="0" w:color="auto"/>
        <w:left w:val="none" w:sz="0" w:space="0" w:color="auto"/>
        <w:bottom w:val="none" w:sz="0" w:space="0" w:color="auto"/>
        <w:right w:val="none" w:sz="0" w:space="0" w:color="auto"/>
      </w:divBdr>
    </w:div>
    <w:div w:id="1449928279">
      <w:bodyDiv w:val="1"/>
      <w:marLeft w:val="0"/>
      <w:marRight w:val="0"/>
      <w:marTop w:val="0"/>
      <w:marBottom w:val="0"/>
      <w:divBdr>
        <w:top w:val="none" w:sz="0" w:space="0" w:color="auto"/>
        <w:left w:val="none" w:sz="0" w:space="0" w:color="auto"/>
        <w:bottom w:val="none" w:sz="0" w:space="0" w:color="auto"/>
        <w:right w:val="none" w:sz="0" w:space="0" w:color="auto"/>
      </w:divBdr>
    </w:div>
    <w:div w:id="1462189471">
      <w:bodyDiv w:val="1"/>
      <w:marLeft w:val="0"/>
      <w:marRight w:val="0"/>
      <w:marTop w:val="0"/>
      <w:marBottom w:val="0"/>
      <w:divBdr>
        <w:top w:val="none" w:sz="0" w:space="0" w:color="auto"/>
        <w:left w:val="none" w:sz="0" w:space="0" w:color="auto"/>
        <w:bottom w:val="none" w:sz="0" w:space="0" w:color="auto"/>
        <w:right w:val="none" w:sz="0" w:space="0" w:color="auto"/>
      </w:divBdr>
    </w:div>
    <w:div w:id="1463382500">
      <w:bodyDiv w:val="1"/>
      <w:marLeft w:val="0"/>
      <w:marRight w:val="0"/>
      <w:marTop w:val="0"/>
      <w:marBottom w:val="0"/>
      <w:divBdr>
        <w:top w:val="none" w:sz="0" w:space="0" w:color="auto"/>
        <w:left w:val="none" w:sz="0" w:space="0" w:color="auto"/>
        <w:bottom w:val="none" w:sz="0" w:space="0" w:color="auto"/>
        <w:right w:val="none" w:sz="0" w:space="0" w:color="auto"/>
      </w:divBdr>
    </w:div>
    <w:div w:id="1464806843">
      <w:bodyDiv w:val="1"/>
      <w:marLeft w:val="0"/>
      <w:marRight w:val="0"/>
      <w:marTop w:val="0"/>
      <w:marBottom w:val="0"/>
      <w:divBdr>
        <w:top w:val="none" w:sz="0" w:space="0" w:color="auto"/>
        <w:left w:val="none" w:sz="0" w:space="0" w:color="auto"/>
        <w:bottom w:val="none" w:sz="0" w:space="0" w:color="auto"/>
        <w:right w:val="none" w:sz="0" w:space="0" w:color="auto"/>
      </w:divBdr>
    </w:div>
    <w:div w:id="1465583433">
      <w:bodyDiv w:val="1"/>
      <w:marLeft w:val="0"/>
      <w:marRight w:val="0"/>
      <w:marTop w:val="0"/>
      <w:marBottom w:val="0"/>
      <w:divBdr>
        <w:top w:val="none" w:sz="0" w:space="0" w:color="auto"/>
        <w:left w:val="none" w:sz="0" w:space="0" w:color="auto"/>
        <w:bottom w:val="none" w:sz="0" w:space="0" w:color="auto"/>
        <w:right w:val="none" w:sz="0" w:space="0" w:color="auto"/>
      </w:divBdr>
    </w:div>
    <w:div w:id="1468084322">
      <w:bodyDiv w:val="1"/>
      <w:marLeft w:val="0"/>
      <w:marRight w:val="0"/>
      <w:marTop w:val="0"/>
      <w:marBottom w:val="0"/>
      <w:divBdr>
        <w:top w:val="none" w:sz="0" w:space="0" w:color="auto"/>
        <w:left w:val="none" w:sz="0" w:space="0" w:color="auto"/>
        <w:bottom w:val="none" w:sz="0" w:space="0" w:color="auto"/>
        <w:right w:val="none" w:sz="0" w:space="0" w:color="auto"/>
      </w:divBdr>
    </w:div>
    <w:div w:id="1471051623">
      <w:bodyDiv w:val="1"/>
      <w:marLeft w:val="0"/>
      <w:marRight w:val="0"/>
      <w:marTop w:val="0"/>
      <w:marBottom w:val="0"/>
      <w:divBdr>
        <w:top w:val="none" w:sz="0" w:space="0" w:color="auto"/>
        <w:left w:val="none" w:sz="0" w:space="0" w:color="auto"/>
        <w:bottom w:val="none" w:sz="0" w:space="0" w:color="auto"/>
        <w:right w:val="none" w:sz="0" w:space="0" w:color="auto"/>
      </w:divBdr>
    </w:div>
    <w:div w:id="1471363748">
      <w:bodyDiv w:val="1"/>
      <w:marLeft w:val="0"/>
      <w:marRight w:val="0"/>
      <w:marTop w:val="0"/>
      <w:marBottom w:val="0"/>
      <w:divBdr>
        <w:top w:val="none" w:sz="0" w:space="0" w:color="auto"/>
        <w:left w:val="none" w:sz="0" w:space="0" w:color="auto"/>
        <w:bottom w:val="none" w:sz="0" w:space="0" w:color="auto"/>
        <w:right w:val="none" w:sz="0" w:space="0" w:color="auto"/>
      </w:divBdr>
    </w:div>
    <w:div w:id="1478258779">
      <w:bodyDiv w:val="1"/>
      <w:marLeft w:val="0"/>
      <w:marRight w:val="0"/>
      <w:marTop w:val="0"/>
      <w:marBottom w:val="0"/>
      <w:divBdr>
        <w:top w:val="none" w:sz="0" w:space="0" w:color="auto"/>
        <w:left w:val="none" w:sz="0" w:space="0" w:color="auto"/>
        <w:bottom w:val="none" w:sz="0" w:space="0" w:color="auto"/>
        <w:right w:val="none" w:sz="0" w:space="0" w:color="auto"/>
      </w:divBdr>
    </w:div>
    <w:div w:id="1479152691">
      <w:bodyDiv w:val="1"/>
      <w:marLeft w:val="0"/>
      <w:marRight w:val="0"/>
      <w:marTop w:val="0"/>
      <w:marBottom w:val="0"/>
      <w:divBdr>
        <w:top w:val="none" w:sz="0" w:space="0" w:color="auto"/>
        <w:left w:val="none" w:sz="0" w:space="0" w:color="auto"/>
        <w:bottom w:val="none" w:sz="0" w:space="0" w:color="auto"/>
        <w:right w:val="none" w:sz="0" w:space="0" w:color="auto"/>
      </w:divBdr>
    </w:div>
    <w:div w:id="1483808169">
      <w:bodyDiv w:val="1"/>
      <w:marLeft w:val="0"/>
      <w:marRight w:val="0"/>
      <w:marTop w:val="0"/>
      <w:marBottom w:val="0"/>
      <w:divBdr>
        <w:top w:val="none" w:sz="0" w:space="0" w:color="auto"/>
        <w:left w:val="none" w:sz="0" w:space="0" w:color="auto"/>
        <w:bottom w:val="none" w:sz="0" w:space="0" w:color="auto"/>
        <w:right w:val="none" w:sz="0" w:space="0" w:color="auto"/>
      </w:divBdr>
    </w:div>
    <w:div w:id="1492017953">
      <w:bodyDiv w:val="1"/>
      <w:marLeft w:val="0"/>
      <w:marRight w:val="0"/>
      <w:marTop w:val="0"/>
      <w:marBottom w:val="0"/>
      <w:divBdr>
        <w:top w:val="none" w:sz="0" w:space="0" w:color="auto"/>
        <w:left w:val="none" w:sz="0" w:space="0" w:color="auto"/>
        <w:bottom w:val="none" w:sz="0" w:space="0" w:color="auto"/>
        <w:right w:val="none" w:sz="0" w:space="0" w:color="auto"/>
      </w:divBdr>
    </w:div>
    <w:div w:id="1498495046">
      <w:bodyDiv w:val="1"/>
      <w:marLeft w:val="0"/>
      <w:marRight w:val="0"/>
      <w:marTop w:val="0"/>
      <w:marBottom w:val="0"/>
      <w:divBdr>
        <w:top w:val="none" w:sz="0" w:space="0" w:color="auto"/>
        <w:left w:val="none" w:sz="0" w:space="0" w:color="auto"/>
        <w:bottom w:val="none" w:sz="0" w:space="0" w:color="auto"/>
        <w:right w:val="none" w:sz="0" w:space="0" w:color="auto"/>
      </w:divBdr>
    </w:div>
    <w:div w:id="1499881663">
      <w:bodyDiv w:val="1"/>
      <w:marLeft w:val="0"/>
      <w:marRight w:val="0"/>
      <w:marTop w:val="0"/>
      <w:marBottom w:val="0"/>
      <w:divBdr>
        <w:top w:val="none" w:sz="0" w:space="0" w:color="auto"/>
        <w:left w:val="none" w:sz="0" w:space="0" w:color="auto"/>
        <w:bottom w:val="none" w:sz="0" w:space="0" w:color="auto"/>
        <w:right w:val="none" w:sz="0" w:space="0" w:color="auto"/>
      </w:divBdr>
    </w:div>
    <w:div w:id="1507984650">
      <w:bodyDiv w:val="1"/>
      <w:marLeft w:val="0"/>
      <w:marRight w:val="0"/>
      <w:marTop w:val="0"/>
      <w:marBottom w:val="0"/>
      <w:divBdr>
        <w:top w:val="none" w:sz="0" w:space="0" w:color="auto"/>
        <w:left w:val="none" w:sz="0" w:space="0" w:color="auto"/>
        <w:bottom w:val="none" w:sz="0" w:space="0" w:color="auto"/>
        <w:right w:val="none" w:sz="0" w:space="0" w:color="auto"/>
      </w:divBdr>
    </w:div>
    <w:div w:id="1511722393">
      <w:bodyDiv w:val="1"/>
      <w:marLeft w:val="0"/>
      <w:marRight w:val="0"/>
      <w:marTop w:val="0"/>
      <w:marBottom w:val="0"/>
      <w:divBdr>
        <w:top w:val="none" w:sz="0" w:space="0" w:color="auto"/>
        <w:left w:val="none" w:sz="0" w:space="0" w:color="auto"/>
        <w:bottom w:val="none" w:sz="0" w:space="0" w:color="auto"/>
        <w:right w:val="none" w:sz="0" w:space="0" w:color="auto"/>
      </w:divBdr>
    </w:div>
    <w:div w:id="1512450489">
      <w:bodyDiv w:val="1"/>
      <w:marLeft w:val="0"/>
      <w:marRight w:val="0"/>
      <w:marTop w:val="0"/>
      <w:marBottom w:val="0"/>
      <w:divBdr>
        <w:top w:val="none" w:sz="0" w:space="0" w:color="auto"/>
        <w:left w:val="none" w:sz="0" w:space="0" w:color="auto"/>
        <w:bottom w:val="none" w:sz="0" w:space="0" w:color="auto"/>
        <w:right w:val="none" w:sz="0" w:space="0" w:color="auto"/>
      </w:divBdr>
    </w:div>
    <w:div w:id="1519270286">
      <w:bodyDiv w:val="1"/>
      <w:marLeft w:val="0"/>
      <w:marRight w:val="0"/>
      <w:marTop w:val="0"/>
      <w:marBottom w:val="0"/>
      <w:divBdr>
        <w:top w:val="none" w:sz="0" w:space="0" w:color="auto"/>
        <w:left w:val="none" w:sz="0" w:space="0" w:color="auto"/>
        <w:bottom w:val="none" w:sz="0" w:space="0" w:color="auto"/>
        <w:right w:val="none" w:sz="0" w:space="0" w:color="auto"/>
      </w:divBdr>
    </w:div>
    <w:div w:id="1520779316">
      <w:bodyDiv w:val="1"/>
      <w:marLeft w:val="0"/>
      <w:marRight w:val="0"/>
      <w:marTop w:val="0"/>
      <w:marBottom w:val="0"/>
      <w:divBdr>
        <w:top w:val="none" w:sz="0" w:space="0" w:color="auto"/>
        <w:left w:val="none" w:sz="0" w:space="0" w:color="auto"/>
        <w:bottom w:val="none" w:sz="0" w:space="0" w:color="auto"/>
        <w:right w:val="none" w:sz="0" w:space="0" w:color="auto"/>
      </w:divBdr>
    </w:div>
    <w:div w:id="1522813687">
      <w:bodyDiv w:val="1"/>
      <w:marLeft w:val="0"/>
      <w:marRight w:val="0"/>
      <w:marTop w:val="0"/>
      <w:marBottom w:val="0"/>
      <w:divBdr>
        <w:top w:val="none" w:sz="0" w:space="0" w:color="auto"/>
        <w:left w:val="none" w:sz="0" w:space="0" w:color="auto"/>
        <w:bottom w:val="none" w:sz="0" w:space="0" w:color="auto"/>
        <w:right w:val="none" w:sz="0" w:space="0" w:color="auto"/>
      </w:divBdr>
    </w:div>
    <w:div w:id="1523780427">
      <w:bodyDiv w:val="1"/>
      <w:marLeft w:val="0"/>
      <w:marRight w:val="0"/>
      <w:marTop w:val="0"/>
      <w:marBottom w:val="0"/>
      <w:divBdr>
        <w:top w:val="none" w:sz="0" w:space="0" w:color="auto"/>
        <w:left w:val="none" w:sz="0" w:space="0" w:color="auto"/>
        <w:bottom w:val="none" w:sz="0" w:space="0" w:color="auto"/>
        <w:right w:val="none" w:sz="0" w:space="0" w:color="auto"/>
      </w:divBdr>
    </w:div>
    <w:div w:id="1526021372">
      <w:bodyDiv w:val="1"/>
      <w:marLeft w:val="0"/>
      <w:marRight w:val="0"/>
      <w:marTop w:val="0"/>
      <w:marBottom w:val="0"/>
      <w:divBdr>
        <w:top w:val="none" w:sz="0" w:space="0" w:color="auto"/>
        <w:left w:val="none" w:sz="0" w:space="0" w:color="auto"/>
        <w:bottom w:val="none" w:sz="0" w:space="0" w:color="auto"/>
        <w:right w:val="none" w:sz="0" w:space="0" w:color="auto"/>
      </w:divBdr>
    </w:div>
    <w:div w:id="1535535740">
      <w:bodyDiv w:val="1"/>
      <w:marLeft w:val="0"/>
      <w:marRight w:val="0"/>
      <w:marTop w:val="0"/>
      <w:marBottom w:val="0"/>
      <w:divBdr>
        <w:top w:val="none" w:sz="0" w:space="0" w:color="auto"/>
        <w:left w:val="none" w:sz="0" w:space="0" w:color="auto"/>
        <w:bottom w:val="none" w:sz="0" w:space="0" w:color="auto"/>
        <w:right w:val="none" w:sz="0" w:space="0" w:color="auto"/>
      </w:divBdr>
    </w:div>
    <w:div w:id="1541015665">
      <w:bodyDiv w:val="1"/>
      <w:marLeft w:val="0"/>
      <w:marRight w:val="0"/>
      <w:marTop w:val="0"/>
      <w:marBottom w:val="0"/>
      <w:divBdr>
        <w:top w:val="none" w:sz="0" w:space="0" w:color="auto"/>
        <w:left w:val="none" w:sz="0" w:space="0" w:color="auto"/>
        <w:bottom w:val="none" w:sz="0" w:space="0" w:color="auto"/>
        <w:right w:val="none" w:sz="0" w:space="0" w:color="auto"/>
      </w:divBdr>
    </w:div>
    <w:div w:id="1541016916">
      <w:bodyDiv w:val="1"/>
      <w:marLeft w:val="0"/>
      <w:marRight w:val="0"/>
      <w:marTop w:val="0"/>
      <w:marBottom w:val="0"/>
      <w:divBdr>
        <w:top w:val="none" w:sz="0" w:space="0" w:color="auto"/>
        <w:left w:val="none" w:sz="0" w:space="0" w:color="auto"/>
        <w:bottom w:val="none" w:sz="0" w:space="0" w:color="auto"/>
        <w:right w:val="none" w:sz="0" w:space="0" w:color="auto"/>
      </w:divBdr>
    </w:div>
    <w:div w:id="1547988017">
      <w:bodyDiv w:val="1"/>
      <w:marLeft w:val="0"/>
      <w:marRight w:val="0"/>
      <w:marTop w:val="0"/>
      <w:marBottom w:val="0"/>
      <w:divBdr>
        <w:top w:val="none" w:sz="0" w:space="0" w:color="auto"/>
        <w:left w:val="none" w:sz="0" w:space="0" w:color="auto"/>
        <w:bottom w:val="none" w:sz="0" w:space="0" w:color="auto"/>
        <w:right w:val="none" w:sz="0" w:space="0" w:color="auto"/>
      </w:divBdr>
    </w:div>
    <w:div w:id="1549609042">
      <w:bodyDiv w:val="1"/>
      <w:marLeft w:val="0"/>
      <w:marRight w:val="0"/>
      <w:marTop w:val="0"/>
      <w:marBottom w:val="0"/>
      <w:divBdr>
        <w:top w:val="none" w:sz="0" w:space="0" w:color="auto"/>
        <w:left w:val="none" w:sz="0" w:space="0" w:color="auto"/>
        <w:bottom w:val="none" w:sz="0" w:space="0" w:color="auto"/>
        <w:right w:val="none" w:sz="0" w:space="0" w:color="auto"/>
      </w:divBdr>
    </w:div>
    <w:div w:id="1551188981">
      <w:bodyDiv w:val="1"/>
      <w:marLeft w:val="0"/>
      <w:marRight w:val="0"/>
      <w:marTop w:val="0"/>
      <w:marBottom w:val="0"/>
      <w:divBdr>
        <w:top w:val="none" w:sz="0" w:space="0" w:color="auto"/>
        <w:left w:val="none" w:sz="0" w:space="0" w:color="auto"/>
        <w:bottom w:val="none" w:sz="0" w:space="0" w:color="auto"/>
        <w:right w:val="none" w:sz="0" w:space="0" w:color="auto"/>
      </w:divBdr>
    </w:div>
    <w:div w:id="1556622576">
      <w:bodyDiv w:val="1"/>
      <w:marLeft w:val="0"/>
      <w:marRight w:val="0"/>
      <w:marTop w:val="0"/>
      <w:marBottom w:val="0"/>
      <w:divBdr>
        <w:top w:val="none" w:sz="0" w:space="0" w:color="auto"/>
        <w:left w:val="none" w:sz="0" w:space="0" w:color="auto"/>
        <w:bottom w:val="none" w:sz="0" w:space="0" w:color="auto"/>
        <w:right w:val="none" w:sz="0" w:space="0" w:color="auto"/>
      </w:divBdr>
    </w:div>
    <w:div w:id="1566141466">
      <w:bodyDiv w:val="1"/>
      <w:marLeft w:val="0"/>
      <w:marRight w:val="0"/>
      <w:marTop w:val="0"/>
      <w:marBottom w:val="0"/>
      <w:divBdr>
        <w:top w:val="none" w:sz="0" w:space="0" w:color="auto"/>
        <w:left w:val="none" w:sz="0" w:space="0" w:color="auto"/>
        <w:bottom w:val="none" w:sz="0" w:space="0" w:color="auto"/>
        <w:right w:val="none" w:sz="0" w:space="0" w:color="auto"/>
      </w:divBdr>
    </w:div>
    <w:div w:id="1582056269">
      <w:bodyDiv w:val="1"/>
      <w:marLeft w:val="0"/>
      <w:marRight w:val="0"/>
      <w:marTop w:val="0"/>
      <w:marBottom w:val="0"/>
      <w:divBdr>
        <w:top w:val="none" w:sz="0" w:space="0" w:color="auto"/>
        <w:left w:val="none" w:sz="0" w:space="0" w:color="auto"/>
        <w:bottom w:val="none" w:sz="0" w:space="0" w:color="auto"/>
        <w:right w:val="none" w:sz="0" w:space="0" w:color="auto"/>
      </w:divBdr>
    </w:div>
    <w:div w:id="1583366960">
      <w:bodyDiv w:val="1"/>
      <w:marLeft w:val="0"/>
      <w:marRight w:val="0"/>
      <w:marTop w:val="0"/>
      <w:marBottom w:val="0"/>
      <w:divBdr>
        <w:top w:val="none" w:sz="0" w:space="0" w:color="auto"/>
        <w:left w:val="none" w:sz="0" w:space="0" w:color="auto"/>
        <w:bottom w:val="none" w:sz="0" w:space="0" w:color="auto"/>
        <w:right w:val="none" w:sz="0" w:space="0" w:color="auto"/>
      </w:divBdr>
    </w:div>
    <w:div w:id="161895333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4197749">
      <w:bodyDiv w:val="1"/>
      <w:marLeft w:val="0"/>
      <w:marRight w:val="0"/>
      <w:marTop w:val="0"/>
      <w:marBottom w:val="0"/>
      <w:divBdr>
        <w:top w:val="none" w:sz="0" w:space="0" w:color="auto"/>
        <w:left w:val="none" w:sz="0" w:space="0" w:color="auto"/>
        <w:bottom w:val="none" w:sz="0" w:space="0" w:color="auto"/>
        <w:right w:val="none" w:sz="0" w:space="0" w:color="auto"/>
      </w:divBdr>
    </w:div>
    <w:div w:id="1646162285">
      <w:bodyDiv w:val="1"/>
      <w:marLeft w:val="0"/>
      <w:marRight w:val="0"/>
      <w:marTop w:val="0"/>
      <w:marBottom w:val="0"/>
      <w:divBdr>
        <w:top w:val="none" w:sz="0" w:space="0" w:color="auto"/>
        <w:left w:val="none" w:sz="0" w:space="0" w:color="auto"/>
        <w:bottom w:val="none" w:sz="0" w:space="0" w:color="auto"/>
        <w:right w:val="none" w:sz="0" w:space="0" w:color="auto"/>
      </w:divBdr>
    </w:div>
    <w:div w:id="1647054204">
      <w:bodyDiv w:val="1"/>
      <w:marLeft w:val="0"/>
      <w:marRight w:val="0"/>
      <w:marTop w:val="0"/>
      <w:marBottom w:val="0"/>
      <w:divBdr>
        <w:top w:val="none" w:sz="0" w:space="0" w:color="auto"/>
        <w:left w:val="none" w:sz="0" w:space="0" w:color="auto"/>
        <w:bottom w:val="none" w:sz="0" w:space="0" w:color="auto"/>
        <w:right w:val="none" w:sz="0" w:space="0" w:color="auto"/>
      </w:divBdr>
    </w:div>
    <w:div w:id="1647852170">
      <w:bodyDiv w:val="1"/>
      <w:marLeft w:val="0"/>
      <w:marRight w:val="0"/>
      <w:marTop w:val="0"/>
      <w:marBottom w:val="0"/>
      <w:divBdr>
        <w:top w:val="none" w:sz="0" w:space="0" w:color="auto"/>
        <w:left w:val="none" w:sz="0" w:space="0" w:color="auto"/>
        <w:bottom w:val="none" w:sz="0" w:space="0" w:color="auto"/>
        <w:right w:val="none" w:sz="0" w:space="0" w:color="auto"/>
      </w:divBdr>
    </w:div>
    <w:div w:id="1655136207">
      <w:bodyDiv w:val="1"/>
      <w:marLeft w:val="0"/>
      <w:marRight w:val="0"/>
      <w:marTop w:val="0"/>
      <w:marBottom w:val="0"/>
      <w:divBdr>
        <w:top w:val="none" w:sz="0" w:space="0" w:color="auto"/>
        <w:left w:val="none" w:sz="0" w:space="0" w:color="auto"/>
        <w:bottom w:val="none" w:sz="0" w:space="0" w:color="auto"/>
        <w:right w:val="none" w:sz="0" w:space="0" w:color="auto"/>
      </w:divBdr>
    </w:div>
    <w:div w:id="1677730845">
      <w:bodyDiv w:val="1"/>
      <w:marLeft w:val="0"/>
      <w:marRight w:val="0"/>
      <w:marTop w:val="0"/>
      <w:marBottom w:val="0"/>
      <w:divBdr>
        <w:top w:val="none" w:sz="0" w:space="0" w:color="auto"/>
        <w:left w:val="none" w:sz="0" w:space="0" w:color="auto"/>
        <w:bottom w:val="none" w:sz="0" w:space="0" w:color="auto"/>
        <w:right w:val="none" w:sz="0" w:space="0" w:color="auto"/>
      </w:divBdr>
    </w:div>
    <w:div w:id="1678338411">
      <w:bodyDiv w:val="1"/>
      <w:marLeft w:val="0"/>
      <w:marRight w:val="0"/>
      <w:marTop w:val="0"/>
      <w:marBottom w:val="0"/>
      <w:divBdr>
        <w:top w:val="none" w:sz="0" w:space="0" w:color="auto"/>
        <w:left w:val="none" w:sz="0" w:space="0" w:color="auto"/>
        <w:bottom w:val="none" w:sz="0" w:space="0" w:color="auto"/>
        <w:right w:val="none" w:sz="0" w:space="0" w:color="auto"/>
      </w:divBdr>
    </w:div>
    <w:div w:id="1679843607">
      <w:bodyDiv w:val="1"/>
      <w:marLeft w:val="0"/>
      <w:marRight w:val="0"/>
      <w:marTop w:val="0"/>
      <w:marBottom w:val="0"/>
      <w:divBdr>
        <w:top w:val="none" w:sz="0" w:space="0" w:color="auto"/>
        <w:left w:val="none" w:sz="0" w:space="0" w:color="auto"/>
        <w:bottom w:val="none" w:sz="0" w:space="0" w:color="auto"/>
        <w:right w:val="none" w:sz="0" w:space="0" w:color="auto"/>
      </w:divBdr>
    </w:div>
    <w:div w:id="1681664182">
      <w:bodyDiv w:val="1"/>
      <w:marLeft w:val="0"/>
      <w:marRight w:val="0"/>
      <w:marTop w:val="0"/>
      <w:marBottom w:val="0"/>
      <w:divBdr>
        <w:top w:val="none" w:sz="0" w:space="0" w:color="auto"/>
        <w:left w:val="none" w:sz="0" w:space="0" w:color="auto"/>
        <w:bottom w:val="none" w:sz="0" w:space="0" w:color="auto"/>
        <w:right w:val="none" w:sz="0" w:space="0" w:color="auto"/>
      </w:divBdr>
    </w:div>
    <w:div w:id="1691419023">
      <w:bodyDiv w:val="1"/>
      <w:marLeft w:val="0"/>
      <w:marRight w:val="0"/>
      <w:marTop w:val="0"/>
      <w:marBottom w:val="0"/>
      <w:divBdr>
        <w:top w:val="none" w:sz="0" w:space="0" w:color="auto"/>
        <w:left w:val="none" w:sz="0" w:space="0" w:color="auto"/>
        <w:bottom w:val="none" w:sz="0" w:space="0" w:color="auto"/>
        <w:right w:val="none" w:sz="0" w:space="0" w:color="auto"/>
      </w:divBdr>
    </w:div>
    <w:div w:id="1709333912">
      <w:bodyDiv w:val="1"/>
      <w:marLeft w:val="0"/>
      <w:marRight w:val="0"/>
      <w:marTop w:val="0"/>
      <w:marBottom w:val="0"/>
      <w:divBdr>
        <w:top w:val="none" w:sz="0" w:space="0" w:color="auto"/>
        <w:left w:val="none" w:sz="0" w:space="0" w:color="auto"/>
        <w:bottom w:val="none" w:sz="0" w:space="0" w:color="auto"/>
        <w:right w:val="none" w:sz="0" w:space="0" w:color="auto"/>
      </w:divBdr>
    </w:div>
    <w:div w:id="173180629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6222351">
      <w:bodyDiv w:val="1"/>
      <w:marLeft w:val="0"/>
      <w:marRight w:val="0"/>
      <w:marTop w:val="0"/>
      <w:marBottom w:val="0"/>
      <w:divBdr>
        <w:top w:val="none" w:sz="0" w:space="0" w:color="auto"/>
        <w:left w:val="none" w:sz="0" w:space="0" w:color="auto"/>
        <w:bottom w:val="none" w:sz="0" w:space="0" w:color="auto"/>
        <w:right w:val="none" w:sz="0" w:space="0" w:color="auto"/>
      </w:divBdr>
    </w:div>
    <w:div w:id="1746296823">
      <w:bodyDiv w:val="1"/>
      <w:marLeft w:val="0"/>
      <w:marRight w:val="0"/>
      <w:marTop w:val="0"/>
      <w:marBottom w:val="0"/>
      <w:divBdr>
        <w:top w:val="none" w:sz="0" w:space="0" w:color="auto"/>
        <w:left w:val="none" w:sz="0" w:space="0" w:color="auto"/>
        <w:bottom w:val="none" w:sz="0" w:space="0" w:color="auto"/>
        <w:right w:val="none" w:sz="0" w:space="0" w:color="auto"/>
      </w:divBdr>
    </w:div>
    <w:div w:id="1747412517">
      <w:bodyDiv w:val="1"/>
      <w:marLeft w:val="0"/>
      <w:marRight w:val="0"/>
      <w:marTop w:val="0"/>
      <w:marBottom w:val="0"/>
      <w:divBdr>
        <w:top w:val="none" w:sz="0" w:space="0" w:color="auto"/>
        <w:left w:val="none" w:sz="0" w:space="0" w:color="auto"/>
        <w:bottom w:val="none" w:sz="0" w:space="0" w:color="auto"/>
        <w:right w:val="none" w:sz="0" w:space="0" w:color="auto"/>
      </w:divBdr>
    </w:div>
    <w:div w:id="1750928410">
      <w:bodyDiv w:val="1"/>
      <w:marLeft w:val="0"/>
      <w:marRight w:val="0"/>
      <w:marTop w:val="0"/>
      <w:marBottom w:val="0"/>
      <w:divBdr>
        <w:top w:val="none" w:sz="0" w:space="0" w:color="auto"/>
        <w:left w:val="none" w:sz="0" w:space="0" w:color="auto"/>
        <w:bottom w:val="none" w:sz="0" w:space="0" w:color="auto"/>
        <w:right w:val="none" w:sz="0" w:space="0" w:color="auto"/>
      </w:divBdr>
    </w:div>
    <w:div w:id="1761565244">
      <w:bodyDiv w:val="1"/>
      <w:marLeft w:val="0"/>
      <w:marRight w:val="0"/>
      <w:marTop w:val="0"/>
      <w:marBottom w:val="0"/>
      <w:divBdr>
        <w:top w:val="none" w:sz="0" w:space="0" w:color="auto"/>
        <w:left w:val="none" w:sz="0" w:space="0" w:color="auto"/>
        <w:bottom w:val="none" w:sz="0" w:space="0" w:color="auto"/>
        <w:right w:val="none" w:sz="0" w:space="0" w:color="auto"/>
      </w:divBdr>
    </w:div>
    <w:div w:id="1771732342">
      <w:bodyDiv w:val="1"/>
      <w:marLeft w:val="0"/>
      <w:marRight w:val="0"/>
      <w:marTop w:val="0"/>
      <w:marBottom w:val="0"/>
      <w:divBdr>
        <w:top w:val="none" w:sz="0" w:space="0" w:color="auto"/>
        <w:left w:val="none" w:sz="0" w:space="0" w:color="auto"/>
        <w:bottom w:val="none" w:sz="0" w:space="0" w:color="auto"/>
        <w:right w:val="none" w:sz="0" w:space="0" w:color="auto"/>
      </w:divBdr>
    </w:div>
    <w:div w:id="1773016307">
      <w:bodyDiv w:val="1"/>
      <w:marLeft w:val="0"/>
      <w:marRight w:val="0"/>
      <w:marTop w:val="0"/>
      <w:marBottom w:val="0"/>
      <w:divBdr>
        <w:top w:val="none" w:sz="0" w:space="0" w:color="auto"/>
        <w:left w:val="none" w:sz="0" w:space="0" w:color="auto"/>
        <w:bottom w:val="none" w:sz="0" w:space="0" w:color="auto"/>
        <w:right w:val="none" w:sz="0" w:space="0" w:color="auto"/>
      </w:divBdr>
    </w:div>
    <w:div w:id="1775441153">
      <w:bodyDiv w:val="1"/>
      <w:marLeft w:val="0"/>
      <w:marRight w:val="0"/>
      <w:marTop w:val="0"/>
      <w:marBottom w:val="0"/>
      <w:divBdr>
        <w:top w:val="none" w:sz="0" w:space="0" w:color="auto"/>
        <w:left w:val="none" w:sz="0" w:space="0" w:color="auto"/>
        <w:bottom w:val="none" w:sz="0" w:space="0" w:color="auto"/>
        <w:right w:val="none" w:sz="0" w:space="0" w:color="auto"/>
      </w:divBdr>
    </w:div>
    <w:div w:id="1778717111">
      <w:bodyDiv w:val="1"/>
      <w:marLeft w:val="0"/>
      <w:marRight w:val="0"/>
      <w:marTop w:val="0"/>
      <w:marBottom w:val="0"/>
      <w:divBdr>
        <w:top w:val="none" w:sz="0" w:space="0" w:color="auto"/>
        <w:left w:val="none" w:sz="0" w:space="0" w:color="auto"/>
        <w:bottom w:val="none" w:sz="0" w:space="0" w:color="auto"/>
        <w:right w:val="none" w:sz="0" w:space="0" w:color="auto"/>
      </w:divBdr>
    </w:div>
    <w:div w:id="1783182132">
      <w:bodyDiv w:val="1"/>
      <w:marLeft w:val="0"/>
      <w:marRight w:val="0"/>
      <w:marTop w:val="0"/>
      <w:marBottom w:val="0"/>
      <w:divBdr>
        <w:top w:val="none" w:sz="0" w:space="0" w:color="auto"/>
        <w:left w:val="none" w:sz="0" w:space="0" w:color="auto"/>
        <w:bottom w:val="none" w:sz="0" w:space="0" w:color="auto"/>
        <w:right w:val="none" w:sz="0" w:space="0" w:color="auto"/>
      </w:divBdr>
    </w:div>
    <w:div w:id="1789086836">
      <w:bodyDiv w:val="1"/>
      <w:marLeft w:val="0"/>
      <w:marRight w:val="0"/>
      <w:marTop w:val="0"/>
      <w:marBottom w:val="0"/>
      <w:divBdr>
        <w:top w:val="none" w:sz="0" w:space="0" w:color="auto"/>
        <w:left w:val="none" w:sz="0" w:space="0" w:color="auto"/>
        <w:bottom w:val="none" w:sz="0" w:space="0" w:color="auto"/>
        <w:right w:val="none" w:sz="0" w:space="0" w:color="auto"/>
      </w:divBdr>
    </w:div>
    <w:div w:id="1789619382">
      <w:bodyDiv w:val="1"/>
      <w:marLeft w:val="0"/>
      <w:marRight w:val="0"/>
      <w:marTop w:val="0"/>
      <w:marBottom w:val="0"/>
      <w:divBdr>
        <w:top w:val="none" w:sz="0" w:space="0" w:color="auto"/>
        <w:left w:val="none" w:sz="0" w:space="0" w:color="auto"/>
        <w:bottom w:val="none" w:sz="0" w:space="0" w:color="auto"/>
        <w:right w:val="none" w:sz="0" w:space="0" w:color="auto"/>
      </w:divBdr>
    </w:div>
    <w:div w:id="1796870510">
      <w:bodyDiv w:val="1"/>
      <w:marLeft w:val="0"/>
      <w:marRight w:val="0"/>
      <w:marTop w:val="0"/>
      <w:marBottom w:val="0"/>
      <w:divBdr>
        <w:top w:val="none" w:sz="0" w:space="0" w:color="auto"/>
        <w:left w:val="none" w:sz="0" w:space="0" w:color="auto"/>
        <w:bottom w:val="none" w:sz="0" w:space="0" w:color="auto"/>
        <w:right w:val="none" w:sz="0" w:space="0" w:color="auto"/>
      </w:divBdr>
    </w:div>
    <w:div w:id="180310931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695014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701075">
      <w:bodyDiv w:val="1"/>
      <w:marLeft w:val="0"/>
      <w:marRight w:val="0"/>
      <w:marTop w:val="0"/>
      <w:marBottom w:val="0"/>
      <w:divBdr>
        <w:top w:val="none" w:sz="0" w:space="0" w:color="auto"/>
        <w:left w:val="none" w:sz="0" w:space="0" w:color="auto"/>
        <w:bottom w:val="none" w:sz="0" w:space="0" w:color="auto"/>
        <w:right w:val="none" w:sz="0" w:space="0" w:color="auto"/>
      </w:divBdr>
    </w:div>
    <w:div w:id="1827552313">
      <w:bodyDiv w:val="1"/>
      <w:marLeft w:val="0"/>
      <w:marRight w:val="0"/>
      <w:marTop w:val="0"/>
      <w:marBottom w:val="0"/>
      <w:divBdr>
        <w:top w:val="none" w:sz="0" w:space="0" w:color="auto"/>
        <w:left w:val="none" w:sz="0" w:space="0" w:color="auto"/>
        <w:bottom w:val="none" w:sz="0" w:space="0" w:color="auto"/>
        <w:right w:val="none" w:sz="0" w:space="0" w:color="auto"/>
      </w:divBdr>
    </w:div>
    <w:div w:id="1841969729">
      <w:bodyDiv w:val="1"/>
      <w:marLeft w:val="0"/>
      <w:marRight w:val="0"/>
      <w:marTop w:val="0"/>
      <w:marBottom w:val="0"/>
      <w:divBdr>
        <w:top w:val="none" w:sz="0" w:space="0" w:color="auto"/>
        <w:left w:val="none" w:sz="0" w:space="0" w:color="auto"/>
        <w:bottom w:val="none" w:sz="0" w:space="0" w:color="auto"/>
        <w:right w:val="none" w:sz="0" w:space="0" w:color="auto"/>
      </w:divBdr>
      <w:divsChild>
        <w:div w:id="46690908">
          <w:marLeft w:val="0"/>
          <w:marRight w:val="0"/>
          <w:marTop w:val="0"/>
          <w:marBottom w:val="0"/>
          <w:divBdr>
            <w:top w:val="none" w:sz="0" w:space="0" w:color="auto"/>
            <w:left w:val="none" w:sz="0" w:space="0" w:color="auto"/>
            <w:bottom w:val="none" w:sz="0" w:space="0" w:color="auto"/>
            <w:right w:val="none" w:sz="0" w:space="0" w:color="auto"/>
          </w:divBdr>
        </w:div>
      </w:divsChild>
    </w:div>
    <w:div w:id="1860385163">
      <w:bodyDiv w:val="1"/>
      <w:marLeft w:val="0"/>
      <w:marRight w:val="0"/>
      <w:marTop w:val="0"/>
      <w:marBottom w:val="0"/>
      <w:divBdr>
        <w:top w:val="none" w:sz="0" w:space="0" w:color="auto"/>
        <w:left w:val="none" w:sz="0" w:space="0" w:color="auto"/>
        <w:bottom w:val="none" w:sz="0" w:space="0" w:color="auto"/>
        <w:right w:val="none" w:sz="0" w:space="0" w:color="auto"/>
      </w:divBdr>
    </w:div>
    <w:div w:id="1888223657">
      <w:bodyDiv w:val="1"/>
      <w:marLeft w:val="0"/>
      <w:marRight w:val="0"/>
      <w:marTop w:val="0"/>
      <w:marBottom w:val="0"/>
      <w:divBdr>
        <w:top w:val="none" w:sz="0" w:space="0" w:color="auto"/>
        <w:left w:val="none" w:sz="0" w:space="0" w:color="auto"/>
        <w:bottom w:val="none" w:sz="0" w:space="0" w:color="auto"/>
        <w:right w:val="none" w:sz="0" w:space="0" w:color="auto"/>
      </w:divBdr>
    </w:div>
    <w:div w:id="1901281288">
      <w:bodyDiv w:val="1"/>
      <w:marLeft w:val="0"/>
      <w:marRight w:val="0"/>
      <w:marTop w:val="0"/>
      <w:marBottom w:val="0"/>
      <w:divBdr>
        <w:top w:val="none" w:sz="0" w:space="0" w:color="auto"/>
        <w:left w:val="none" w:sz="0" w:space="0" w:color="auto"/>
        <w:bottom w:val="none" w:sz="0" w:space="0" w:color="auto"/>
        <w:right w:val="none" w:sz="0" w:space="0" w:color="auto"/>
      </w:divBdr>
    </w:div>
    <w:div w:id="1904488654">
      <w:bodyDiv w:val="1"/>
      <w:marLeft w:val="0"/>
      <w:marRight w:val="0"/>
      <w:marTop w:val="0"/>
      <w:marBottom w:val="0"/>
      <w:divBdr>
        <w:top w:val="none" w:sz="0" w:space="0" w:color="auto"/>
        <w:left w:val="none" w:sz="0" w:space="0" w:color="auto"/>
        <w:bottom w:val="none" w:sz="0" w:space="0" w:color="auto"/>
        <w:right w:val="none" w:sz="0" w:space="0" w:color="auto"/>
      </w:divBdr>
    </w:div>
    <w:div w:id="1924606908">
      <w:bodyDiv w:val="1"/>
      <w:marLeft w:val="0"/>
      <w:marRight w:val="0"/>
      <w:marTop w:val="0"/>
      <w:marBottom w:val="0"/>
      <w:divBdr>
        <w:top w:val="none" w:sz="0" w:space="0" w:color="auto"/>
        <w:left w:val="none" w:sz="0" w:space="0" w:color="auto"/>
        <w:bottom w:val="none" w:sz="0" w:space="0" w:color="auto"/>
        <w:right w:val="none" w:sz="0" w:space="0" w:color="auto"/>
      </w:divBdr>
    </w:div>
    <w:div w:id="1927572976">
      <w:bodyDiv w:val="1"/>
      <w:marLeft w:val="0"/>
      <w:marRight w:val="0"/>
      <w:marTop w:val="0"/>
      <w:marBottom w:val="0"/>
      <w:divBdr>
        <w:top w:val="none" w:sz="0" w:space="0" w:color="auto"/>
        <w:left w:val="none" w:sz="0" w:space="0" w:color="auto"/>
        <w:bottom w:val="none" w:sz="0" w:space="0" w:color="auto"/>
        <w:right w:val="none" w:sz="0" w:space="0" w:color="auto"/>
      </w:divBdr>
    </w:div>
    <w:div w:id="1950969181">
      <w:bodyDiv w:val="1"/>
      <w:marLeft w:val="0"/>
      <w:marRight w:val="0"/>
      <w:marTop w:val="0"/>
      <w:marBottom w:val="0"/>
      <w:divBdr>
        <w:top w:val="none" w:sz="0" w:space="0" w:color="auto"/>
        <w:left w:val="none" w:sz="0" w:space="0" w:color="auto"/>
        <w:bottom w:val="none" w:sz="0" w:space="0" w:color="auto"/>
        <w:right w:val="none" w:sz="0" w:space="0" w:color="auto"/>
      </w:divBdr>
    </w:div>
    <w:div w:id="1959607429">
      <w:bodyDiv w:val="1"/>
      <w:marLeft w:val="0"/>
      <w:marRight w:val="0"/>
      <w:marTop w:val="0"/>
      <w:marBottom w:val="0"/>
      <w:divBdr>
        <w:top w:val="none" w:sz="0" w:space="0" w:color="auto"/>
        <w:left w:val="none" w:sz="0" w:space="0" w:color="auto"/>
        <w:bottom w:val="none" w:sz="0" w:space="0" w:color="auto"/>
        <w:right w:val="none" w:sz="0" w:space="0" w:color="auto"/>
      </w:divBdr>
    </w:div>
    <w:div w:id="1963607331">
      <w:bodyDiv w:val="1"/>
      <w:marLeft w:val="0"/>
      <w:marRight w:val="0"/>
      <w:marTop w:val="0"/>
      <w:marBottom w:val="0"/>
      <w:divBdr>
        <w:top w:val="none" w:sz="0" w:space="0" w:color="auto"/>
        <w:left w:val="none" w:sz="0" w:space="0" w:color="auto"/>
        <w:bottom w:val="none" w:sz="0" w:space="0" w:color="auto"/>
        <w:right w:val="none" w:sz="0" w:space="0" w:color="auto"/>
      </w:divBdr>
    </w:div>
    <w:div w:id="1970865599">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0355355">
      <w:bodyDiv w:val="1"/>
      <w:marLeft w:val="0"/>
      <w:marRight w:val="0"/>
      <w:marTop w:val="0"/>
      <w:marBottom w:val="0"/>
      <w:divBdr>
        <w:top w:val="none" w:sz="0" w:space="0" w:color="auto"/>
        <w:left w:val="none" w:sz="0" w:space="0" w:color="auto"/>
        <w:bottom w:val="none" w:sz="0" w:space="0" w:color="auto"/>
        <w:right w:val="none" w:sz="0" w:space="0" w:color="auto"/>
      </w:divBdr>
    </w:div>
    <w:div w:id="1996293999">
      <w:bodyDiv w:val="1"/>
      <w:marLeft w:val="0"/>
      <w:marRight w:val="0"/>
      <w:marTop w:val="0"/>
      <w:marBottom w:val="0"/>
      <w:divBdr>
        <w:top w:val="none" w:sz="0" w:space="0" w:color="auto"/>
        <w:left w:val="none" w:sz="0" w:space="0" w:color="auto"/>
        <w:bottom w:val="none" w:sz="0" w:space="0" w:color="auto"/>
        <w:right w:val="none" w:sz="0" w:space="0" w:color="auto"/>
      </w:divBdr>
    </w:div>
    <w:div w:id="1999728270">
      <w:bodyDiv w:val="1"/>
      <w:marLeft w:val="0"/>
      <w:marRight w:val="0"/>
      <w:marTop w:val="0"/>
      <w:marBottom w:val="0"/>
      <w:divBdr>
        <w:top w:val="none" w:sz="0" w:space="0" w:color="auto"/>
        <w:left w:val="none" w:sz="0" w:space="0" w:color="auto"/>
        <w:bottom w:val="none" w:sz="0" w:space="0" w:color="auto"/>
        <w:right w:val="none" w:sz="0" w:space="0" w:color="auto"/>
      </w:divBdr>
    </w:div>
    <w:div w:id="2016494444">
      <w:bodyDiv w:val="1"/>
      <w:marLeft w:val="0"/>
      <w:marRight w:val="0"/>
      <w:marTop w:val="0"/>
      <w:marBottom w:val="0"/>
      <w:divBdr>
        <w:top w:val="none" w:sz="0" w:space="0" w:color="auto"/>
        <w:left w:val="none" w:sz="0" w:space="0" w:color="auto"/>
        <w:bottom w:val="none" w:sz="0" w:space="0" w:color="auto"/>
        <w:right w:val="none" w:sz="0" w:space="0" w:color="auto"/>
      </w:divBdr>
    </w:div>
    <w:div w:id="2021153164">
      <w:bodyDiv w:val="1"/>
      <w:marLeft w:val="0"/>
      <w:marRight w:val="0"/>
      <w:marTop w:val="0"/>
      <w:marBottom w:val="0"/>
      <w:divBdr>
        <w:top w:val="none" w:sz="0" w:space="0" w:color="auto"/>
        <w:left w:val="none" w:sz="0" w:space="0" w:color="auto"/>
        <w:bottom w:val="none" w:sz="0" w:space="0" w:color="auto"/>
        <w:right w:val="none" w:sz="0" w:space="0" w:color="auto"/>
      </w:divBdr>
    </w:div>
    <w:div w:id="2040618843">
      <w:bodyDiv w:val="1"/>
      <w:marLeft w:val="0"/>
      <w:marRight w:val="0"/>
      <w:marTop w:val="0"/>
      <w:marBottom w:val="0"/>
      <w:divBdr>
        <w:top w:val="none" w:sz="0" w:space="0" w:color="auto"/>
        <w:left w:val="none" w:sz="0" w:space="0" w:color="auto"/>
        <w:bottom w:val="none" w:sz="0" w:space="0" w:color="auto"/>
        <w:right w:val="none" w:sz="0" w:space="0" w:color="auto"/>
      </w:divBdr>
    </w:div>
    <w:div w:id="2041202655">
      <w:bodyDiv w:val="1"/>
      <w:marLeft w:val="0"/>
      <w:marRight w:val="0"/>
      <w:marTop w:val="0"/>
      <w:marBottom w:val="0"/>
      <w:divBdr>
        <w:top w:val="none" w:sz="0" w:space="0" w:color="auto"/>
        <w:left w:val="none" w:sz="0" w:space="0" w:color="auto"/>
        <w:bottom w:val="none" w:sz="0" w:space="0" w:color="auto"/>
        <w:right w:val="none" w:sz="0" w:space="0" w:color="auto"/>
      </w:divBdr>
    </w:div>
    <w:div w:id="2046565588">
      <w:bodyDiv w:val="1"/>
      <w:marLeft w:val="0"/>
      <w:marRight w:val="0"/>
      <w:marTop w:val="0"/>
      <w:marBottom w:val="0"/>
      <w:divBdr>
        <w:top w:val="none" w:sz="0" w:space="0" w:color="auto"/>
        <w:left w:val="none" w:sz="0" w:space="0" w:color="auto"/>
        <w:bottom w:val="none" w:sz="0" w:space="0" w:color="auto"/>
        <w:right w:val="none" w:sz="0" w:space="0" w:color="auto"/>
      </w:divBdr>
    </w:div>
    <w:div w:id="2048602997">
      <w:bodyDiv w:val="1"/>
      <w:marLeft w:val="0"/>
      <w:marRight w:val="0"/>
      <w:marTop w:val="0"/>
      <w:marBottom w:val="0"/>
      <w:divBdr>
        <w:top w:val="none" w:sz="0" w:space="0" w:color="auto"/>
        <w:left w:val="none" w:sz="0" w:space="0" w:color="auto"/>
        <w:bottom w:val="none" w:sz="0" w:space="0" w:color="auto"/>
        <w:right w:val="none" w:sz="0" w:space="0" w:color="auto"/>
      </w:divBdr>
    </w:div>
    <w:div w:id="2049718385">
      <w:bodyDiv w:val="1"/>
      <w:marLeft w:val="0"/>
      <w:marRight w:val="0"/>
      <w:marTop w:val="0"/>
      <w:marBottom w:val="0"/>
      <w:divBdr>
        <w:top w:val="none" w:sz="0" w:space="0" w:color="auto"/>
        <w:left w:val="none" w:sz="0" w:space="0" w:color="auto"/>
        <w:bottom w:val="none" w:sz="0" w:space="0" w:color="auto"/>
        <w:right w:val="none" w:sz="0" w:space="0" w:color="auto"/>
      </w:divBdr>
    </w:div>
    <w:div w:id="2053920933">
      <w:bodyDiv w:val="1"/>
      <w:marLeft w:val="0"/>
      <w:marRight w:val="0"/>
      <w:marTop w:val="0"/>
      <w:marBottom w:val="0"/>
      <w:divBdr>
        <w:top w:val="none" w:sz="0" w:space="0" w:color="auto"/>
        <w:left w:val="none" w:sz="0" w:space="0" w:color="auto"/>
        <w:bottom w:val="none" w:sz="0" w:space="0" w:color="auto"/>
        <w:right w:val="none" w:sz="0" w:space="0" w:color="auto"/>
      </w:divBdr>
    </w:div>
    <w:div w:id="2054110883">
      <w:bodyDiv w:val="1"/>
      <w:marLeft w:val="0"/>
      <w:marRight w:val="0"/>
      <w:marTop w:val="0"/>
      <w:marBottom w:val="0"/>
      <w:divBdr>
        <w:top w:val="none" w:sz="0" w:space="0" w:color="auto"/>
        <w:left w:val="none" w:sz="0" w:space="0" w:color="auto"/>
        <w:bottom w:val="none" w:sz="0" w:space="0" w:color="auto"/>
        <w:right w:val="none" w:sz="0" w:space="0" w:color="auto"/>
      </w:divBdr>
    </w:div>
    <w:div w:id="2060739643">
      <w:bodyDiv w:val="1"/>
      <w:marLeft w:val="0"/>
      <w:marRight w:val="0"/>
      <w:marTop w:val="0"/>
      <w:marBottom w:val="0"/>
      <w:divBdr>
        <w:top w:val="none" w:sz="0" w:space="0" w:color="auto"/>
        <w:left w:val="none" w:sz="0" w:space="0" w:color="auto"/>
        <w:bottom w:val="none" w:sz="0" w:space="0" w:color="auto"/>
        <w:right w:val="none" w:sz="0" w:space="0" w:color="auto"/>
      </w:divBdr>
    </w:div>
    <w:div w:id="2063753493">
      <w:bodyDiv w:val="1"/>
      <w:marLeft w:val="0"/>
      <w:marRight w:val="0"/>
      <w:marTop w:val="0"/>
      <w:marBottom w:val="0"/>
      <w:divBdr>
        <w:top w:val="none" w:sz="0" w:space="0" w:color="auto"/>
        <w:left w:val="none" w:sz="0" w:space="0" w:color="auto"/>
        <w:bottom w:val="none" w:sz="0" w:space="0" w:color="auto"/>
        <w:right w:val="none" w:sz="0" w:space="0" w:color="auto"/>
      </w:divBdr>
    </w:div>
    <w:div w:id="2067292842">
      <w:bodyDiv w:val="1"/>
      <w:marLeft w:val="0"/>
      <w:marRight w:val="0"/>
      <w:marTop w:val="0"/>
      <w:marBottom w:val="0"/>
      <w:divBdr>
        <w:top w:val="none" w:sz="0" w:space="0" w:color="auto"/>
        <w:left w:val="none" w:sz="0" w:space="0" w:color="auto"/>
        <w:bottom w:val="none" w:sz="0" w:space="0" w:color="auto"/>
        <w:right w:val="none" w:sz="0" w:space="0" w:color="auto"/>
      </w:divBdr>
    </w:div>
    <w:div w:id="2076277542">
      <w:bodyDiv w:val="1"/>
      <w:marLeft w:val="0"/>
      <w:marRight w:val="0"/>
      <w:marTop w:val="0"/>
      <w:marBottom w:val="0"/>
      <w:divBdr>
        <w:top w:val="none" w:sz="0" w:space="0" w:color="auto"/>
        <w:left w:val="none" w:sz="0" w:space="0" w:color="auto"/>
        <w:bottom w:val="none" w:sz="0" w:space="0" w:color="auto"/>
        <w:right w:val="none" w:sz="0" w:space="0" w:color="auto"/>
      </w:divBdr>
    </w:div>
    <w:div w:id="207935485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4161580">
      <w:bodyDiv w:val="1"/>
      <w:marLeft w:val="0"/>
      <w:marRight w:val="0"/>
      <w:marTop w:val="0"/>
      <w:marBottom w:val="0"/>
      <w:divBdr>
        <w:top w:val="none" w:sz="0" w:space="0" w:color="auto"/>
        <w:left w:val="none" w:sz="0" w:space="0" w:color="auto"/>
        <w:bottom w:val="none" w:sz="0" w:space="0" w:color="auto"/>
        <w:right w:val="none" w:sz="0" w:space="0" w:color="auto"/>
      </w:divBdr>
    </w:div>
    <w:div w:id="2097507842">
      <w:bodyDiv w:val="1"/>
      <w:marLeft w:val="0"/>
      <w:marRight w:val="0"/>
      <w:marTop w:val="0"/>
      <w:marBottom w:val="0"/>
      <w:divBdr>
        <w:top w:val="none" w:sz="0" w:space="0" w:color="auto"/>
        <w:left w:val="none" w:sz="0" w:space="0" w:color="auto"/>
        <w:bottom w:val="none" w:sz="0" w:space="0" w:color="auto"/>
        <w:right w:val="none" w:sz="0" w:space="0" w:color="auto"/>
      </w:divBdr>
    </w:div>
    <w:div w:id="2100246749">
      <w:bodyDiv w:val="1"/>
      <w:marLeft w:val="0"/>
      <w:marRight w:val="0"/>
      <w:marTop w:val="0"/>
      <w:marBottom w:val="0"/>
      <w:divBdr>
        <w:top w:val="none" w:sz="0" w:space="0" w:color="auto"/>
        <w:left w:val="none" w:sz="0" w:space="0" w:color="auto"/>
        <w:bottom w:val="none" w:sz="0" w:space="0" w:color="auto"/>
        <w:right w:val="none" w:sz="0" w:space="0" w:color="auto"/>
      </w:divBdr>
    </w:div>
    <w:div w:id="2104841608">
      <w:bodyDiv w:val="1"/>
      <w:marLeft w:val="0"/>
      <w:marRight w:val="0"/>
      <w:marTop w:val="0"/>
      <w:marBottom w:val="0"/>
      <w:divBdr>
        <w:top w:val="none" w:sz="0" w:space="0" w:color="auto"/>
        <w:left w:val="none" w:sz="0" w:space="0" w:color="auto"/>
        <w:bottom w:val="none" w:sz="0" w:space="0" w:color="auto"/>
        <w:right w:val="none" w:sz="0" w:space="0" w:color="auto"/>
      </w:divBdr>
    </w:div>
    <w:div w:id="210804324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0392062">
      <w:bodyDiv w:val="1"/>
      <w:marLeft w:val="0"/>
      <w:marRight w:val="0"/>
      <w:marTop w:val="0"/>
      <w:marBottom w:val="0"/>
      <w:divBdr>
        <w:top w:val="none" w:sz="0" w:space="0" w:color="auto"/>
        <w:left w:val="none" w:sz="0" w:space="0" w:color="auto"/>
        <w:bottom w:val="none" w:sz="0" w:space="0" w:color="auto"/>
        <w:right w:val="none" w:sz="0" w:space="0" w:color="auto"/>
      </w:divBdr>
    </w:div>
    <w:div w:id="214495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7E34"/>
    <w:rsid w:val="00082F19"/>
    <w:rsid w:val="000C7DDF"/>
    <w:rsid w:val="00133323"/>
    <w:rsid w:val="00183F29"/>
    <w:rsid w:val="001935DC"/>
    <w:rsid w:val="001B6ABA"/>
    <w:rsid w:val="00216F71"/>
    <w:rsid w:val="00236D83"/>
    <w:rsid w:val="002550FD"/>
    <w:rsid w:val="00296BF0"/>
    <w:rsid w:val="00333F8E"/>
    <w:rsid w:val="00350199"/>
    <w:rsid w:val="00375A3F"/>
    <w:rsid w:val="00397E8F"/>
    <w:rsid w:val="003E241A"/>
    <w:rsid w:val="00460DCA"/>
    <w:rsid w:val="004E6034"/>
    <w:rsid w:val="00541328"/>
    <w:rsid w:val="005802C8"/>
    <w:rsid w:val="00611F13"/>
    <w:rsid w:val="00625755"/>
    <w:rsid w:val="00661EFA"/>
    <w:rsid w:val="006A1F0A"/>
    <w:rsid w:val="006B7F19"/>
    <w:rsid w:val="007154C5"/>
    <w:rsid w:val="007C6F8F"/>
    <w:rsid w:val="00835E07"/>
    <w:rsid w:val="00863744"/>
    <w:rsid w:val="008B541D"/>
    <w:rsid w:val="00A44E3E"/>
    <w:rsid w:val="00B04424"/>
    <w:rsid w:val="00B24590"/>
    <w:rsid w:val="00C41BCC"/>
    <w:rsid w:val="00D57E7C"/>
    <w:rsid w:val="00D71DAA"/>
    <w:rsid w:val="00DC2398"/>
    <w:rsid w:val="00DD7BA4"/>
    <w:rsid w:val="00E318CE"/>
    <w:rsid w:val="00E502EC"/>
    <w:rsid w:val="00E5544A"/>
    <w:rsid w:val="00E646E1"/>
    <w:rsid w:val="00F04ABD"/>
    <w:rsid w:val="00F4352A"/>
    <w:rsid w:val="00F6476C"/>
    <w:rsid w:val="00F6665C"/>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ONRW-2019369590-23685</_dlc_DocId>
    <_dlc_DocIdUrl xmlns="f6cfbbfa-3ea0-4d8e-acde-632e83cd9c55">
      <Url>https://prodonrgov.sharepoint.com/_layouts/15/DocIdRedir.aspx?ID=ONRW-2019369590-23685</Url>
      <Description>ONRW-2019369590-23685</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PR-02036</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_x0020_Status xmlns="f6cfbbfa-3ea0-4d8e-acde-632e83cd9c55">Final</Document_x0020_Status>
  </documentManagement>
</p:properties>
</file>

<file path=customXml/item4.xml><?xml version="1.0" encoding="utf-8"?>
<b:Sources xmlns:b="http://schemas.openxmlformats.org/officeDocument/2006/bibliography" xmlns="http://schemas.openxmlformats.org/officeDocument/2006/bibliography" SelectedStyle="\IEEE2006OfficeOnline.xsl.xsl" StyleName="IEEE" Version="2006">
  <b:Source>
    <b:Tag>2834_N286_PR</b:Tag>
    <b:SourceType>Misc</b:SourceType>
    <b:Guid>{27835C54-0EAF-459E-A3D8-D6EB59A92226}</b:Guid>
    <b:Author>
      <b:Author>
        <b:Corporate>ONR</b:Corporate>
      </b:Author>
    </b:Author>
    <b:Title>WIReD Permissioning Record PR-01936</b:Title>
    <b:RefOrder>7</b:RefOrder>
  </b:Source>
  <b:Source>
    <b:Tag>TRA_PER_GD_014</b:Tag>
    <b:SourceType>Misc</b:SourceType>
    <b:Guid>{57F0B587-FD74-4064-B9D5-DD8194054EDF}</b:Guid>
    <b:Title>TRA-PER-GD-014 Issue 4, "Guidance for Applications for UK Competent Authority Approval", October 2023</b:Title>
    <b:Author>
      <b:Author>
        <b:Corporate>ONR</b:Corporate>
      </b:Author>
    </b:Author>
    <b:Year>CM9 Ref: 2019/335838</b:Year>
    <b:RefOrder>4</b:RefOrder>
  </b:Source>
  <b:Source>
    <b:Tag>2834_N282_JCO_PR</b:Tag>
    <b:SourceType>Misc</b:SourceType>
    <b:Guid>{B79064BB-1DBC-4095-BC4D-73D9B2EF0A4D}</b:Guid>
    <b:Author>
      <b:Author>
        <b:Corporate>ONR</b:Corporate>
      </b:Author>
    </b:Author>
    <b:Title>WIReD Permissioning Record PR-02052</b:Title>
    <b:RefOrder>6</b:RefOrder>
  </b:Source>
  <b:Source>
    <b:Tag>2834_N282_EL</b:Tag>
    <b:SourceType>Misc</b:SourceType>
    <b:Guid>{DA89434B-5D03-4C39-B20A-27B3FB627AF9}</b:Guid>
    <b:Author>
      <b:Author>
        <b:Corporate>ONR</b:Corporate>
      </b:Author>
    </b:Author>
    <b:Title>"The Carriage of Dangerous Goods and Use of Transportable Pressure Equipment Regulations 2009 (as amended), Regulation 5 – Carriage to be in Accordance with ADR or RID", ONR-EL-24-45, February 2025</b:Title>
    <b:Year>CM9 Ref: 2025/4690, WIReD Ref: ONRW-2019369590-17327</b:Year>
    <b:RefOrder>5</b:RefOrder>
  </b:Source>
  <b:Source>
    <b:Tag>2834_N282Iss1_PR</b:Tag>
    <b:SourceType>Misc</b:SourceType>
    <b:Guid>{6C93AD5B-BE7B-4D90-8EE9-DBA20F4C04EE}</b:Guid>
    <b:Author>
      <b:Author>
        <b:Corporate>ONR</b:Corporate>
      </b:Author>
    </b:Author>
    <b:Title>WIReD Permissioning Record PR-01812</b:Title>
    <b:RefOrder>3</b:RefOrder>
  </b:Source>
  <b:Source>
    <b:Tag>2834_N282Iss2_Mod</b:Tag>
    <b:SourceType>Misc</b:SourceType>
    <b:Guid>{4BFDE2C1-E377-49F1-82E2-05C9E1DE7988}</b:Guid>
    <b:Author>
      <b:Author>
        <b:Corporate>EDF</b:Corporate>
      </b:Author>
    </b:Author>
    <b:Title>"EDF Energy Nuclear Generation - Modification Number N282 Issue 2", March 2025</b:Title>
    <b:Year>WIReD Ref: ONRW-2019369590-19067</b:Year>
    <b:RefOrder>1</b:RefOrder>
  </b:Source>
  <b:Source>
    <b:Tag>2834_N282Iss1_Mod</b:Tag>
    <b:SourceType>Misc</b:SourceType>
    <b:Guid>{61D68F90-4D0F-4CE5-B401-7093C8616526}</b:Guid>
    <b:Author>
      <b:Author>
        <b:Corporate>EDF</b:Corporate>
      </b:Author>
    </b:Author>
    <b:Title>"EDF Energy Nuclear Generation - Modification Number N282 Issue 1", July 2024</b:Title>
    <b:Year>WIReD Ref: ONRW-2019369590-11609</b:Year>
    <b:RefOrder>2</b:RefOrder>
  </b:Source>
  <b:Source>
    <b:Tag>2834_N282_MechAR</b:Tag>
    <b:SourceType>Misc</b:SourceType>
    <b:Guid>{A539CC79-BC4B-4AAC-9CE9-00AAFAAC268F}</b:Guid>
    <b:Author>
      <b:Author>
        <b:Corporate>ONR</b:Corporate>
      </b:Author>
    </b:Author>
    <b:Title>"AR-01741 - Mechanical Engineering Assessment of Modification N0282 Issue 2", July 2025</b:Title>
    <b:Year>WIReD Ref: ONRW-2126615823-8061</b:Year>
    <b:RefOrder>8</b:RefOrder>
  </b:Source>
</b:Sourc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2" ma:contentTypeDescription="Create a new document." ma:contentTypeScope="" ma:versionID="fcc2c11a91e0d134fc4fb85ba93d9274">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d06af83436598545ae3bff9dafbf918"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FDB5378A-093F-4E56-91DA-7C9E4C828866}">
  <ds:schemaRefs>
    <ds:schemaRef ds:uri="http://schemas.openxmlformats.org/package/2006/metadata/core-properties"/>
    <ds:schemaRef ds:uri="http://schemas.microsoft.com/office/2006/documentManagement/types"/>
    <ds:schemaRef ds:uri="http://purl.org/dc/elements/1.1/"/>
    <ds:schemaRef ds:uri="2b92fa06-69b2-4527-a0e1-9e8803fc1e53"/>
    <ds:schemaRef ds:uri="http://purl.org/dc/terms/"/>
    <ds:schemaRef ds:uri="http://schemas.microsoft.com/office/infopath/2007/PartnerControls"/>
    <ds:schemaRef ds:uri="http://www.w3.org/XML/1998/namespace"/>
    <ds:schemaRef ds:uri="f6cfbbfa-3ea0-4d8e-acde-632e83cd9c55"/>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933B69D-84F9-4F21-A68C-D6D848D5B8B3}">
  <ds:schemaRefs>
    <ds:schemaRef ds:uri="http://schemas.openxmlformats.org/officeDocument/2006/bibliography"/>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82D145AD-956B-43AE-BC98-530453999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2050</Words>
  <Characters>11685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ONR-DOC-TEMP-005 - Project Assessment Report (PAR) Template</vt:lpstr>
    </vt:vector>
  </TitlesOfParts>
  <Manager>Office for Nuclear Regulation</Manager>
  <Company>Office for Nuclear Regulation</Company>
  <LinksUpToDate>false</LinksUpToDate>
  <CharactersWithSpaces>13708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Modification N0282 Issue 2</dc:title>
  <dc:subject>[Subtitle or description]</dc:subject>
  <cp:keywords>[Key words separated by commas]</cp:keywords>
  <dc:description/>
  <cp:revision>2</cp:revision>
  <cp:lastPrinted>2016-11-28T11:35:00Z</cp:lastPrinted>
  <dcterms:created xsi:type="dcterms:W3CDTF">2025-09-09T13:38:00Z</dcterms:created>
  <dcterms:modified xsi:type="dcterms:W3CDTF">2025-09-09T13:38:00Z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c2400278-063f-4226-8439-969d54b94fa8</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