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B521F3">
        <w:trPr>
          <w:trHeight w:hRule="exact" w:val="2333"/>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74D7372A" w:rsidR="00D0226A" w:rsidRPr="001E03E1" w:rsidRDefault="003F1EAD"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8A6B5D">
                      <w:rPr>
                        <w:sz w:val="36"/>
                        <w:szCs w:val="36"/>
                      </w:rPr>
                      <w:t>Modification to the transport package design NOVAPAK 3739A transport frame</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0150A1EF" w14:textId="663EB227" w:rsidR="005505C2" w:rsidRPr="009E4CAF" w:rsidRDefault="005505C2" w:rsidP="005505C2">
      <w:pPr>
        <w:rPr>
          <w:sz w:val="18"/>
          <w:szCs w:val="16"/>
        </w:rPr>
      </w:pPr>
      <w:r w:rsidRPr="009E4CAF">
        <w:rPr>
          <w:rStyle w:val="Style2"/>
          <w:b/>
          <w:bCs/>
          <w:sz w:val="36"/>
          <w:szCs w:val="16"/>
        </w:rPr>
        <w:t xml:space="preserve">Project </w:t>
      </w:r>
      <w:r>
        <w:rPr>
          <w:rStyle w:val="Style2"/>
          <w:b/>
          <w:bCs/>
          <w:sz w:val="36"/>
          <w:szCs w:val="16"/>
        </w:rPr>
        <w:t>n</w:t>
      </w:r>
      <w:r w:rsidRPr="009E4CAF">
        <w:rPr>
          <w:rStyle w:val="Style2"/>
          <w:b/>
          <w:bCs/>
          <w:sz w:val="36"/>
          <w:szCs w:val="16"/>
        </w:rPr>
        <w:t>ame</w:t>
      </w:r>
      <w:r w:rsidRPr="009E4CAF">
        <w:rPr>
          <w:rStyle w:val="Style2"/>
          <w:sz w:val="36"/>
          <w:szCs w:val="16"/>
        </w:rPr>
        <w:t xml:space="preserve">: </w:t>
      </w:r>
      <w:r w:rsidR="0077357C">
        <w:rPr>
          <w:rStyle w:val="Style2"/>
          <w:sz w:val="36"/>
          <w:szCs w:val="16"/>
        </w:rPr>
        <w:t>PR-01</w:t>
      </w:r>
      <w:r w:rsidR="004024D9">
        <w:rPr>
          <w:rStyle w:val="Style2"/>
          <w:sz w:val="36"/>
          <w:szCs w:val="16"/>
        </w:rPr>
        <w:t>822</w:t>
      </w:r>
    </w:p>
    <w:p w14:paraId="297D790E" w14:textId="76EF1929"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95106C">
            <w:rPr>
              <w:sz w:val="36"/>
              <w:szCs w:val="16"/>
            </w:rPr>
            <w:t>Modification to the transport package design NOVAPAK 3739A transport frame</w:t>
          </w:r>
        </w:sdtContent>
      </w:sdt>
    </w:p>
    <w:p w14:paraId="61A25C0F" w14:textId="39EC7DBA" w:rsidR="00004C16" w:rsidRDefault="00004C16" w:rsidP="00004C16">
      <w:pPr>
        <w:rPr>
          <w:sz w:val="28"/>
          <w:szCs w:val="28"/>
        </w:rPr>
      </w:pPr>
    </w:p>
    <w:p w14:paraId="4D99E381" w14:textId="1F2F253F"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214AF4">
        <w:rPr>
          <w:szCs w:val="24"/>
        </w:rPr>
        <w:t>Nuvia Limited</w:t>
      </w:r>
      <w:r w:rsidR="00942BC2">
        <w:rPr>
          <w:szCs w:val="24"/>
        </w:rPr>
        <w:t xml:space="preserve"> </w:t>
      </w:r>
    </w:p>
    <w:p w14:paraId="23B9A867" w14:textId="39449F77"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42BC2">
        <w:rPr>
          <w:szCs w:val="24"/>
        </w:rPr>
        <w:t>:</w:t>
      </w:r>
      <w:r w:rsidR="00004C16" w:rsidRPr="00942BC2">
        <w:rPr>
          <w:szCs w:val="24"/>
        </w:rPr>
        <w:t xml:space="preserve"> </w:t>
      </w:r>
    </w:p>
    <w:p w14:paraId="247E3769" w14:textId="2912C76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Cs w:val="24"/>
            </w:rPr>
            <w:t>1</w:t>
          </w:r>
        </w:sdtContent>
      </w:sdt>
    </w:p>
    <w:p w14:paraId="19206F45" w14:textId="6161E4F5"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D67998">
        <w:rPr>
          <w:szCs w:val="24"/>
        </w:rPr>
        <w:t>Jun</w:t>
      </w:r>
      <w:r w:rsidR="00C236BA">
        <w:rPr>
          <w:szCs w:val="24"/>
        </w:rPr>
        <w:t>-25</w:t>
      </w:r>
    </w:p>
    <w:p w14:paraId="461D902C" w14:textId="0A286F9D" w:rsidR="0099220B" w:rsidRDefault="0099220B" w:rsidP="009D4FB6">
      <w:r>
        <w:rPr>
          <w:b/>
          <w:bCs/>
        </w:rPr>
        <w:t>Document ID</w:t>
      </w:r>
      <w:r>
        <w:t xml:space="preserve">: </w:t>
      </w:r>
      <w:r w:rsidR="00DB4A58" w:rsidRPr="00DA2D32">
        <w:t>ONRW-</w:t>
      </w:r>
      <w:r w:rsidR="00AF7777">
        <w:t>2019</w:t>
      </w:r>
      <w:r w:rsidR="00B67F51">
        <w:t>369</w:t>
      </w:r>
      <w:r w:rsidR="00EE5742">
        <w:t>590-</w:t>
      </w:r>
      <w:r w:rsidR="00221F84">
        <w:t>20886</w:t>
      </w:r>
    </w:p>
    <w:p w14:paraId="39BC0EA4" w14:textId="77777777" w:rsidR="00420A1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08"/>
        <w:gridCol w:w="3800"/>
        <w:gridCol w:w="2508"/>
      </w:tblGrid>
      <w:tr w:rsidR="00E9054F" w:rsidRPr="004D16D7" w14:paraId="116B87DF" w14:textId="36A12630" w:rsidTr="003D419F">
        <w:trPr>
          <w:cnfStyle w:val="100000000000" w:firstRow="1" w:lastRow="0" w:firstColumn="0" w:lastColumn="0" w:oddVBand="0" w:evenVBand="0" w:oddHBand="0" w:evenHBand="0" w:firstRowFirstColumn="0" w:firstRowLastColumn="0" w:lastRowFirstColumn="0" w:lastRowLastColumn="0"/>
        </w:trPr>
        <w:tc>
          <w:tcPr>
            <w:tcW w:w="2708" w:type="dxa"/>
          </w:tcPr>
          <w:p w14:paraId="72366D01" w14:textId="79211401" w:rsidR="00E9054F" w:rsidRPr="004D16D7" w:rsidRDefault="00E9054F" w:rsidP="00595C8C">
            <w:pPr>
              <w:spacing w:before="60" w:after="60"/>
              <w:rPr>
                <w:b w:val="0"/>
                <w:bCs/>
              </w:rPr>
            </w:pPr>
            <w:r>
              <w:rPr>
                <w:b w:val="0"/>
                <w:bCs/>
              </w:rPr>
              <w:t xml:space="preserve">Organisation </w:t>
            </w:r>
          </w:p>
        </w:tc>
        <w:tc>
          <w:tcPr>
            <w:tcW w:w="3800" w:type="dxa"/>
          </w:tcPr>
          <w:p w14:paraId="2D00C3FD" w14:textId="444AF842" w:rsidR="00E9054F" w:rsidRPr="004D16D7" w:rsidRDefault="00E9054F" w:rsidP="00595C8C">
            <w:pPr>
              <w:spacing w:before="60" w:after="60"/>
              <w:rPr>
                <w:b w:val="0"/>
                <w:bCs/>
              </w:rPr>
            </w:pPr>
            <w:r>
              <w:rPr>
                <w:b w:val="0"/>
                <w:bCs/>
              </w:rPr>
              <w:t>Recipient</w:t>
            </w:r>
          </w:p>
        </w:tc>
        <w:tc>
          <w:tcPr>
            <w:tcW w:w="25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3D419F" w14:paraId="0B4E4E42" w14:textId="789BBBBC" w:rsidTr="003D419F">
        <w:tc>
          <w:tcPr>
            <w:tcW w:w="2708" w:type="dxa"/>
          </w:tcPr>
          <w:p w14:paraId="65482A03" w14:textId="0353E283" w:rsidR="003D419F" w:rsidRDefault="003D419F" w:rsidP="00595C8C">
            <w:pPr>
              <w:spacing w:before="60" w:after="60"/>
            </w:pPr>
            <w:r>
              <w:t>ONR</w:t>
            </w:r>
          </w:p>
        </w:tc>
        <w:tc>
          <w:tcPr>
            <w:tcW w:w="3800" w:type="dxa"/>
          </w:tcPr>
          <w:p w14:paraId="1C80912E" w14:textId="7ACC982D" w:rsidR="003D419F" w:rsidRDefault="003D419F" w:rsidP="00595C8C">
            <w:pPr>
              <w:spacing w:before="60" w:after="60"/>
            </w:pPr>
          </w:p>
        </w:tc>
        <w:tc>
          <w:tcPr>
            <w:tcW w:w="2508" w:type="dxa"/>
          </w:tcPr>
          <w:p w14:paraId="097E1A87" w14:textId="398B8A2B" w:rsidR="003D419F" w:rsidRPr="00EC6680" w:rsidRDefault="00036D71" w:rsidP="00595C8C">
            <w:pPr>
              <w:spacing w:before="60" w:after="60"/>
              <w:rPr>
                <w:highlight w:val="yellow"/>
              </w:rPr>
            </w:pPr>
            <w:r w:rsidRPr="00036D71">
              <w:t>09/06/2025</w:t>
            </w:r>
          </w:p>
        </w:tc>
      </w:tr>
      <w:tr w:rsidR="00E9054F" w14:paraId="2F7C7EC2" w14:textId="77777777" w:rsidTr="003D419F">
        <w:tc>
          <w:tcPr>
            <w:tcW w:w="2708" w:type="dxa"/>
          </w:tcPr>
          <w:p w14:paraId="4F564E04" w14:textId="1ECFD20B" w:rsidR="00E9054F" w:rsidRDefault="00C236BA" w:rsidP="00595C8C">
            <w:pPr>
              <w:spacing w:before="60" w:after="60"/>
            </w:pPr>
            <w:r>
              <w:t>Nuvia Limited</w:t>
            </w:r>
          </w:p>
        </w:tc>
        <w:tc>
          <w:tcPr>
            <w:tcW w:w="3800" w:type="dxa"/>
          </w:tcPr>
          <w:p w14:paraId="3CFBC47F" w14:textId="7299367F" w:rsidR="00E9054F" w:rsidRDefault="00E9054F" w:rsidP="00595C8C">
            <w:pPr>
              <w:spacing w:before="60" w:after="60"/>
            </w:pPr>
          </w:p>
        </w:tc>
        <w:tc>
          <w:tcPr>
            <w:tcW w:w="2508" w:type="dxa"/>
          </w:tcPr>
          <w:p w14:paraId="21AE1C32" w14:textId="1B852E4B" w:rsidR="00E9054F" w:rsidRPr="00EC6680" w:rsidRDefault="00036D71" w:rsidP="00595C8C">
            <w:pPr>
              <w:spacing w:before="60" w:after="60"/>
              <w:rPr>
                <w:highlight w:val="yellow"/>
              </w:rPr>
            </w:pPr>
            <w:r w:rsidRPr="00036D71">
              <w:t>09/06/2025</w:t>
            </w:r>
          </w:p>
        </w:tc>
      </w:tr>
    </w:tbl>
    <w:p w14:paraId="295B4ACF"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A453251" w:rsidR="00DB4A58" w:rsidRPr="0099220B" w:rsidRDefault="00DB4A58" w:rsidP="00DB4A58">
      <w:pPr>
        <w:pStyle w:val="Footer"/>
        <w:jc w:val="left"/>
        <w:rPr>
          <w:color w:val="auto"/>
        </w:rPr>
      </w:pPr>
      <w:r w:rsidRPr="0099220B">
        <w:rPr>
          <w:color w:val="auto"/>
        </w:rPr>
        <w:t>© Office for Nuclear Regulation, [</w:t>
      </w:r>
      <w:r w:rsidR="00B521F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99934043"/>
      <w:bookmarkStart w:id="3" w:name="_Toc109727646"/>
      <w:bookmarkEnd w:id="0"/>
      <w:r w:rsidRPr="00410423">
        <w:lastRenderedPageBreak/>
        <w:t xml:space="preserve">Executive </w:t>
      </w:r>
      <w:bookmarkEnd w:id="1"/>
      <w:r w:rsidR="00DE35B0">
        <w:t>s</w:t>
      </w:r>
      <w:r w:rsidR="00DE35B0" w:rsidRPr="00410423">
        <w:t>ummary</w:t>
      </w:r>
      <w:bookmarkEnd w:id="2"/>
    </w:p>
    <w:p w14:paraId="7B765393" w14:textId="285EE718" w:rsidR="0089386B" w:rsidRPr="0038766B" w:rsidRDefault="0089386B" w:rsidP="0089386B">
      <w:pPr>
        <w:pStyle w:val="NumList1"/>
        <w:numPr>
          <w:ilvl w:val="0"/>
          <w:numId w:val="0"/>
        </w:numPr>
      </w:pPr>
      <w:r>
        <w:t>Nuvia Limited (</w:t>
      </w:r>
      <w:r w:rsidR="0081063C">
        <w:t xml:space="preserve">hereafter referred to as </w:t>
      </w:r>
      <w:r>
        <w:t xml:space="preserve">Nuvia) has </w:t>
      </w:r>
      <w:r w:rsidR="0081063C">
        <w:t>applied</w:t>
      </w:r>
      <w:r>
        <w:t xml:space="preserve"> to the Office for Nuclear Regulation (ONR) for a Category A modification to the NOVAPAK</w:t>
      </w:r>
      <w:r w:rsidR="00E0111B">
        <w:t xml:space="preserve"> </w:t>
      </w:r>
      <w:r>
        <w:t>3739A (</w:t>
      </w:r>
      <w:r w:rsidR="00131896">
        <w:t xml:space="preserve">hereafter referred to as </w:t>
      </w:r>
      <w:r>
        <w:t>NOVAPAK) transport package design</w:t>
      </w:r>
      <w:r w:rsidR="007D385B">
        <w:t xml:space="preserve"> safety report</w:t>
      </w:r>
      <w:r>
        <w:t xml:space="preserve">, </w:t>
      </w:r>
      <w:r w:rsidR="005567C8">
        <w:t>by</w:t>
      </w:r>
      <w:r>
        <w:t xml:space="preserve"> endorsement of the modification proposal. The package is currently certified as GB/3739A/B(U)F (Rev.5) until September 2027. </w:t>
      </w:r>
    </w:p>
    <w:p w14:paraId="6B284FD7" w14:textId="5D07EB02" w:rsidR="0089386B" w:rsidRDefault="0089386B" w:rsidP="0089386B">
      <w:pPr>
        <w:pStyle w:val="NumList1"/>
        <w:numPr>
          <w:ilvl w:val="0"/>
          <w:numId w:val="0"/>
        </w:numPr>
      </w:pPr>
      <w:r>
        <w:t xml:space="preserve">The NOVAPAK packaging is used to transport </w:t>
      </w:r>
      <w:r w:rsidRPr="000D6C16">
        <w:t xml:space="preserve">Contact Handleable Intermediate Level Waste </w:t>
      </w:r>
      <w:r w:rsidRPr="00B512C2">
        <w:t>(CHILW</w:t>
      </w:r>
      <w:r w:rsidR="005567C8">
        <w:t>)</w:t>
      </w:r>
      <w:r w:rsidRPr="00B512C2">
        <w:t xml:space="preserve"> </w:t>
      </w:r>
      <w:r>
        <w:t xml:space="preserve">from Nuclear Restoration Services (NRS) Harwell site to Sellafield Ltd. Nuvia are the licence holder, </w:t>
      </w:r>
      <w:r w:rsidR="00CA76C8">
        <w:t>applicant</w:t>
      </w:r>
      <w:r>
        <w:t xml:space="preserve"> and design authority for the NOVAPAK transport package. Nuclear Waste Services (NWS) are </w:t>
      </w:r>
      <w:r w:rsidR="002B4115">
        <w:t xml:space="preserve">the </w:t>
      </w:r>
      <w:r>
        <w:t>design authority for the transport frame</w:t>
      </w:r>
      <w:r w:rsidR="002B4115">
        <w:t xml:space="preserve">, </w:t>
      </w:r>
      <w:r w:rsidR="00D82000">
        <w:t xml:space="preserve">used to facilitate transport. </w:t>
      </w:r>
    </w:p>
    <w:p w14:paraId="55CCAB06" w14:textId="1A4BC1D3" w:rsidR="00E966E0" w:rsidRDefault="002C6FDE" w:rsidP="00E966E0">
      <w:pPr>
        <w:pStyle w:val="NumList1"/>
        <w:numPr>
          <w:ilvl w:val="0"/>
          <w:numId w:val="0"/>
        </w:numPr>
      </w:pPr>
      <w:r>
        <w:t xml:space="preserve">It is usually beneficial to demonstrate that a transport frame completely detaches from </w:t>
      </w:r>
      <w:r w:rsidR="00AF6760">
        <w:t>a</w:t>
      </w:r>
      <w:r>
        <w:t xml:space="preserve"> transport package in the event of a serious</w:t>
      </w:r>
      <w:r w:rsidR="006F0098">
        <w:t xml:space="preserve"> transport</w:t>
      </w:r>
      <w:r>
        <w:t xml:space="preserve"> accident</w:t>
      </w:r>
      <w:r w:rsidR="004A026A">
        <w:t xml:space="preserve"> – the frame can </w:t>
      </w:r>
      <w:r w:rsidR="00977DB5">
        <w:t xml:space="preserve">have a negative impact on the package </w:t>
      </w:r>
      <w:r w:rsidR="006F0098">
        <w:t xml:space="preserve">integrity </w:t>
      </w:r>
      <w:r w:rsidR="00977DB5">
        <w:t>under such condition</w:t>
      </w:r>
      <w:r w:rsidR="00E23457">
        <w:t>s. H</w:t>
      </w:r>
      <w:r w:rsidR="00565D31">
        <w:t xml:space="preserve">istoric calculations have been undertaken to </w:t>
      </w:r>
      <w:r w:rsidR="00A419D0">
        <w:t xml:space="preserve">ensure that </w:t>
      </w:r>
      <w:r w:rsidR="00A44342">
        <w:t>t</w:t>
      </w:r>
      <w:r w:rsidR="0089386B">
        <w:t xml:space="preserve">he transport frame </w:t>
      </w:r>
      <w:r w:rsidR="007F1B60">
        <w:t xml:space="preserve">completely </w:t>
      </w:r>
      <w:r w:rsidR="0089386B">
        <w:t>detach</w:t>
      </w:r>
      <w:r w:rsidR="00A419D0">
        <w:t>es</w:t>
      </w:r>
      <w:r w:rsidR="0089386B">
        <w:t xml:space="preserve"> from the package in the event of a serious transport accident</w:t>
      </w:r>
      <w:r w:rsidR="00A419D0">
        <w:t>.</w:t>
      </w:r>
      <w:r w:rsidR="0089386B">
        <w:t xml:space="preserve"> </w:t>
      </w:r>
      <w:r w:rsidR="007F1B60">
        <w:t xml:space="preserve">Due to the replacement of a British Standard, Nuvia undertook additional mechanical </w:t>
      </w:r>
      <w:r w:rsidR="00DC2D0D">
        <w:t xml:space="preserve">accident condition </w:t>
      </w:r>
      <w:r w:rsidR="00A44342">
        <w:t>calculations</w:t>
      </w:r>
      <w:r w:rsidR="00A870F3">
        <w:t xml:space="preserve"> of the transport frame</w:t>
      </w:r>
      <w:r w:rsidR="00A44342">
        <w:t xml:space="preserve"> </w:t>
      </w:r>
      <w:r w:rsidR="007F1B60">
        <w:t>– these d</w:t>
      </w:r>
      <w:r w:rsidR="00A44342">
        <w:t xml:space="preserve">emonstrated that </w:t>
      </w:r>
      <w:r w:rsidR="0089386B">
        <w:t xml:space="preserve">a section of the transport frame </w:t>
      </w:r>
      <w:r w:rsidR="00A847C5">
        <w:t>could</w:t>
      </w:r>
      <w:r w:rsidR="007F1B60">
        <w:t xml:space="preserve"> </w:t>
      </w:r>
      <w:r w:rsidR="0089386B">
        <w:t>remain attached to the package</w:t>
      </w:r>
      <w:r w:rsidR="00DE0909">
        <w:t xml:space="preserve">, invalidating </w:t>
      </w:r>
      <w:r w:rsidR="0089386B">
        <w:t>the regulatory drop test substantiation.</w:t>
      </w:r>
      <w:r w:rsidR="008E64EC">
        <w:t xml:space="preserve"> </w:t>
      </w:r>
      <w:r w:rsidR="00B27467">
        <w:t>Nuvia modif</w:t>
      </w:r>
      <w:r w:rsidR="007F1B60">
        <w:t xml:space="preserve">ied </w:t>
      </w:r>
      <w:r w:rsidR="008E64EC">
        <w:t>the transport frame to ensure that the weak link in the</w:t>
      </w:r>
      <w:r w:rsidR="00447A3E">
        <w:t xml:space="preserve"> </w:t>
      </w:r>
      <w:r w:rsidR="008E64EC">
        <w:t xml:space="preserve">fastening devices failed </w:t>
      </w:r>
      <w:r w:rsidR="007F1B60">
        <w:t xml:space="preserve">during the accident, </w:t>
      </w:r>
      <w:r w:rsidR="00E966E0">
        <w:t xml:space="preserve">as required in the packaged design safety report. </w:t>
      </w:r>
    </w:p>
    <w:p w14:paraId="3B108806" w14:textId="12FF87E5" w:rsidR="008E64EC" w:rsidRPr="00E966E0" w:rsidRDefault="00E966E0" w:rsidP="00E966E0">
      <w:pPr>
        <w:pStyle w:val="NumList1"/>
        <w:numPr>
          <w:ilvl w:val="0"/>
          <w:numId w:val="0"/>
        </w:numPr>
      </w:pPr>
      <w:r>
        <w:t>ONR</w:t>
      </w:r>
      <w:r w:rsidR="008E64EC">
        <w:rPr>
          <w:shd w:val="clear" w:color="auto" w:fill="FFFFFF"/>
        </w:rPr>
        <w:t xml:space="preserve"> undertook a</w:t>
      </w:r>
      <w:r w:rsidR="008E64EC" w:rsidRPr="00222BE8">
        <w:rPr>
          <w:shd w:val="clear" w:color="auto" w:fill="FFFFFF"/>
        </w:rPr>
        <w:t xml:space="preserve"> targeted and proportionate assessment focusing on the changes to</w:t>
      </w:r>
      <w:r w:rsidR="007F1B60">
        <w:rPr>
          <w:shd w:val="clear" w:color="auto" w:fill="FFFFFF"/>
        </w:rPr>
        <w:t xml:space="preserve"> Nuvia’s</w:t>
      </w:r>
      <w:r w:rsidR="008E64EC" w:rsidRPr="00222BE8">
        <w:rPr>
          <w:shd w:val="clear" w:color="auto" w:fill="FFFFFF"/>
        </w:rPr>
        <w:t xml:space="preserve"> documentation </w:t>
      </w:r>
      <w:r w:rsidR="006722C7">
        <w:rPr>
          <w:shd w:val="clear" w:color="auto" w:fill="FFFFFF"/>
        </w:rPr>
        <w:t xml:space="preserve">and </w:t>
      </w:r>
      <w:r w:rsidR="007F1B60">
        <w:rPr>
          <w:shd w:val="clear" w:color="auto" w:fill="FFFFFF"/>
        </w:rPr>
        <w:t>an</w:t>
      </w:r>
      <w:r w:rsidR="006722C7">
        <w:rPr>
          <w:shd w:val="clear" w:color="auto" w:fill="FFFFFF"/>
        </w:rPr>
        <w:t xml:space="preserve"> intervention of </w:t>
      </w:r>
      <w:r w:rsidR="00AD7884">
        <w:rPr>
          <w:shd w:val="clear" w:color="auto" w:fill="FFFFFF"/>
        </w:rPr>
        <w:t>NWS</w:t>
      </w:r>
      <w:r w:rsidR="008E64EC" w:rsidRPr="00222BE8">
        <w:rPr>
          <w:shd w:val="clear" w:color="auto" w:fill="FFFFFF"/>
        </w:rPr>
        <w:t>.</w:t>
      </w:r>
      <w:r>
        <w:rPr>
          <w:shd w:val="clear" w:color="auto" w:fill="FFFFFF"/>
        </w:rPr>
        <w:t xml:space="preserve"> The ONR engineering assessment focused on </w:t>
      </w:r>
      <w:r w:rsidR="006722C7">
        <w:rPr>
          <w:shd w:val="clear" w:color="auto" w:fill="FFFFFF"/>
        </w:rPr>
        <w:t xml:space="preserve">the failure mechanisms and </w:t>
      </w:r>
      <w:r w:rsidR="007F1B60">
        <w:rPr>
          <w:shd w:val="clear" w:color="auto" w:fill="FFFFFF"/>
        </w:rPr>
        <w:t xml:space="preserve">supporting </w:t>
      </w:r>
      <w:r w:rsidR="006722C7">
        <w:rPr>
          <w:shd w:val="clear" w:color="auto" w:fill="FFFFFF"/>
        </w:rPr>
        <w:t xml:space="preserve">calculations. </w:t>
      </w:r>
      <w:r w:rsidR="00AD7884">
        <w:rPr>
          <w:shd w:val="clear" w:color="auto" w:fill="FFFFFF"/>
        </w:rPr>
        <w:t xml:space="preserve">The intervention considered </w:t>
      </w:r>
      <w:r w:rsidR="007F1B60">
        <w:rPr>
          <w:shd w:val="clear" w:color="auto" w:fill="FFFFFF"/>
        </w:rPr>
        <w:t>NWS’</w:t>
      </w:r>
      <w:r w:rsidR="00AD7884">
        <w:rPr>
          <w:shd w:val="clear" w:color="auto" w:fill="FFFFFF"/>
        </w:rPr>
        <w:t xml:space="preserve"> </w:t>
      </w:r>
      <w:r w:rsidR="00AD7884">
        <w:t xml:space="preserve">arrangements to </w:t>
      </w:r>
      <w:r w:rsidR="007F1B60">
        <w:rPr>
          <w:lang w:eastAsia="en-GB"/>
        </w:rPr>
        <w:t>ensure</w:t>
      </w:r>
      <w:r w:rsidR="00AD7884" w:rsidRPr="006C2DBC">
        <w:rPr>
          <w:lang w:eastAsia="en-GB"/>
        </w:rPr>
        <w:t xml:space="preserve"> that the manufacture of transport frames </w:t>
      </w:r>
      <w:r w:rsidR="00AD7884">
        <w:rPr>
          <w:lang w:eastAsia="en-GB"/>
        </w:rPr>
        <w:t xml:space="preserve">will be </w:t>
      </w:r>
      <w:r w:rsidR="00AD7884" w:rsidRPr="006C2DBC">
        <w:rPr>
          <w:lang w:eastAsia="en-GB"/>
        </w:rPr>
        <w:t xml:space="preserve">undertaken in accordance with an </w:t>
      </w:r>
      <w:r w:rsidR="00952B7B">
        <w:rPr>
          <w:lang w:eastAsia="en-GB"/>
        </w:rPr>
        <w:t>adequate</w:t>
      </w:r>
      <w:r w:rsidR="00AD7884" w:rsidRPr="006C2DBC">
        <w:rPr>
          <w:lang w:eastAsia="en-GB"/>
        </w:rPr>
        <w:t xml:space="preserve"> management system and that a</w:t>
      </w:r>
      <w:r w:rsidR="00952B7B">
        <w:rPr>
          <w:lang w:eastAsia="en-GB"/>
        </w:rPr>
        <w:t xml:space="preserve"> </w:t>
      </w:r>
      <w:r w:rsidR="00AD7884" w:rsidRPr="006C2DBC">
        <w:rPr>
          <w:lang w:eastAsia="en-GB"/>
        </w:rPr>
        <w:t xml:space="preserve">quality plan </w:t>
      </w:r>
      <w:r w:rsidR="00AD7884">
        <w:rPr>
          <w:lang w:eastAsia="en-GB"/>
        </w:rPr>
        <w:t xml:space="preserve">will be </w:t>
      </w:r>
      <w:r w:rsidR="00AD7884" w:rsidRPr="006C2DBC">
        <w:rPr>
          <w:lang w:eastAsia="en-GB"/>
        </w:rPr>
        <w:t>adhered to.</w:t>
      </w:r>
    </w:p>
    <w:p w14:paraId="4D440377" w14:textId="0A91F974" w:rsidR="00AD7884" w:rsidRDefault="00AD7884" w:rsidP="00AD7884">
      <w:r w:rsidRPr="0038766B">
        <w:t xml:space="preserve">Based on </w:t>
      </w:r>
      <w:r>
        <w:t>ONR’s engineering</w:t>
      </w:r>
      <w:r w:rsidRPr="0038766B">
        <w:t xml:space="preserve"> </w:t>
      </w:r>
      <w:r>
        <w:t>assessment of Nuvia</w:t>
      </w:r>
      <w:r w:rsidR="007F1B60">
        <w:t>’s</w:t>
      </w:r>
      <w:r>
        <w:t xml:space="preserve"> modification proposal and our intervention of NWS, </w:t>
      </w:r>
      <w:r w:rsidR="00C5148B">
        <w:t>ONR is</w:t>
      </w:r>
      <w:r w:rsidRPr="0038766B">
        <w:t xml:space="preserve"> satisfied th</w:t>
      </w:r>
      <w:r>
        <w:t xml:space="preserve">at the applicant has demonstrated that the NOVAPAK transport frame modification is compliant with the relevant regulatory design requirements and that the transport frame will be manufactured </w:t>
      </w:r>
      <w:r w:rsidRPr="002B70FC">
        <w:rPr>
          <w:lang w:eastAsia="en-GB"/>
        </w:rPr>
        <w:t>in accordance with an approved manufacturing specification and quality pla</w:t>
      </w:r>
      <w:r w:rsidR="003D1F4B">
        <w:rPr>
          <w:lang w:eastAsia="en-GB"/>
        </w:rPr>
        <w:t>n</w:t>
      </w:r>
      <w:r w:rsidR="00FD3999">
        <w:rPr>
          <w:lang w:eastAsia="en-GB"/>
        </w:rPr>
        <w:t>.</w:t>
      </w:r>
    </w:p>
    <w:p w14:paraId="041A5A89" w14:textId="497C5E29" w:rsidR="00AD7884" w:rsidRDefault="00FD3999" w:rsidP="00FD3999">
      <w:pPr>
        <w:pStyle w:val="NumList1"/>
        <w:numPr>
          <w:ilvl w:val="0"/>
          <w:numId w:val="0"/>
        </w:numPr>
      </w:pPr>
      <w:r>
        <w:t xml:space="preserve">The recommendation is that </w:t>
      </w:r>
      <w:r w:rsidR="00AD7884">
        <w:t>the ONR Transport Competent Authority Head of Regulatio</w:t>
      </w:r>
      <w:r>
        <w:t xml:space="preserve">n </w:t>
      </w:r>
      <w:r w:rsidR="00AD7884">
        <w:t>endorse</w:t>
      </w:r>
      <w:r>
        <w:t>s</w:t>
      </w:r>
      <w:r w:rsidR="00AD7884">
        <w:t xml:space="preserve"> modification proposal </w:t>
      </w:r>
      <w:r w:rsidR="00AD7884" w:rsidRPr="00D30011">
        <w:t>96270/DE/MOD/015</w:t>
      </w:r>
      <w:r w:rsidR="00AD7884">
        <w:t xml:space="preserve"> </w:t>
      </w:r>
      <w:r w:rsidR="00AD7884" w:rsidRPr="00D30011">
        <w:t xml:space="preserve">Issue </w:t>
      </w:r>
      <w:r w:rsidR="34047ABD">
        <w:t>B</w:t>
      </w:r>
      <w:r>
        <w:t>.</w:t>
      </w:r>
    </w:p>
    <w:p w14:paraId="37020796" w14:textId="77777777" w:rsidR="00FD3999" w:rsidRDefault="00FD3999" w:rsidP="00FD3999">
      <w:pPr>
        <w:pStyle w:val="NumList1"/>
        <w:numPr>
          <w:ilvl w:val="0"/>
          <w:numId w:val="0"/>
        </w:numPr>
      </w:pPr>
    </w:p>
    <w:p w14:paraId="4545CC53" w14:textId="7897661B" w:rsidR="00FD3999" w:rsidRDefault="00FD3999" w:rsidP="00FD3999">
      <w:pPr>
        <w:pStyle w:val="NumList1"/>
        <w:numPr>
          <w:ilvl w:val="0"/>
          <w:numId w:val="0"/>
        </w:numPr>
        <w:sectPr w:rsidR="00FD3999" w:rsidSect="00AD7884">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49338F">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34067" w14:paraId="3E7B95ED" w14:textId="77777777" w:rsidTr="0049338F">
        <w:tc>
          <w:tcPr>
            <w:tcW w:w="2330" w:type="dxa"/>
          </w:tcPr>
          <w:p w14:paraId="620EBB2D" w14:textId="5711C4B5" w:rsidR="00B34067" w:rsidRPr="00724312" w:rsidRDefault="00B34067" w:rsidP="003C1DE7">
            <w:pPr>
              <w:spacing w:before="60" w:after="60"/>
            </w:pPr>
            <w:r>
              <w:t>ACT</w:t>
            </w:r>
          </w:p>
        </w:tc>
        <w:tc>
          <w:tcPr>
            <w:tcW w:w="6686" w:type="dxa"/>
          </w:tcPr>
          <w:p w14:paraId="6A2F9532" w14:textId="4F7F8590" w:rsidR="00B34067" w:rsidRPr="00724312" w:rsidRDefault="00B34067" w:rsidP="003C1DE7">
            <w:pPr>
              <w:spacing w:before="60" w:after="60"/>
            </w:pPr>
            <w:r>
              <w:t>Accident Conditions of Transport</w:t>
            </w:r>
          </w:p>
        </w:tc>
      </w:tr>
      <w:tr w:rsidR="00B34067" w14:paraId="7AAD7106" w14:textId="77777777" w:rsidTr="0049338F">
        <w:tc>
          <w:tcPr>
            <w:tcW w:w="2330" w:type="dxa"/>
          </w:tcPr>
          <w:p w14:paraId="725BF297" w14:textId="4D049830" w:rsidR="00B34067" w:rsidRPr="00724312" w:rsidRDefault="00B34067" w:rsidP="003C1DE7">
            <w:pPr>
              <w:spacing w:before="60" w:after="60"/>
            </w:pPr>
            <w:r>
              <w:t>AWE</w:t>
            </w:r>
          </w:p>
        </w:tc>
        <w:tc>
          <w:tcPr>
            <w:tcW w:w="6686" w:type="dxa"/>
          </w:tcPr>
          <w:p w14:paraId="4C768A88" w14:textId="26337B1E" w:rsidR="00B34067" w:rsidRPr="00724312" w:rsidRDefault="00B34067" w:rsidP="003C1DE7">
            <w:pPr>
              <w:spacing w:before="60" w:after="60"/>
            </w:pPr>
            <w:r>
              <w:t>Atomic Weapons Establishment</w:t>
            </w:r>
          </w:p>
        </w:tc>
      </w:tr>
      <w:tr w:rsidR="008437AC" w14:paraId="1DD1641D" w14:textId="77777777" w:rsidTr="0049338F">
        <w:tc>
          <w:tcPr>
            <w:tcW w:w="2330" w:type="dxa"/>
          </w:tcPr>
          <w:p w14:paraId="11E8322D" w14:textId="394DEA23" w:rsidR="008437AC" w:rsidRPr="00724312" w:rsidRDefault="008437AC" w:rsidP="003C1DE7">
            <w:pPr>
              <w:spacing w:before="60" w:after="60"/>
            </w:pPr>
            <w:r>
              <w:t>BS</w:t>
            </w:r>
          </w:p>
        </w:tc>
        <w:tc>
          <w:tcPr>
            <w:tcW w:w="6686" w:type="dxa"/>
          </w:tcPr>
          <w:p w14:paraId="13D9990E" w14:textId="7B9A0F95" w:rsidR="008437AC" w:rsidRPr="00724312" w:rsidRDefault="008437AC" w:rsidP="003C1DE7">
            <w:pPr>
              <w:spacing w:before="60" w:after="60"/>
            </w:pPr>
            <w:r>
              <w:t>British Standard</w:t>
            </w:r>
          </w:p>
        </w:tc>
      </w:tr>
      <w:tr w:rsidR="003C1DE7" w14:paraId="72F19F94" w14:textId="77777777" w:rsidTr="0049338F">
        <w:tc>
          <w:tcPr>
            <w:tcW w:w="2330" w:type="dxa"/>
          </w:tcPr>
          <w:p w14:paraId="28DEE374" w14:textId="737703ED" w:rsidR="003C1DE7" w:rsidRPr="00724312" w:rsidRDefault="003C1DE7" w:rsidP="003C1DE7">
            <w:pPr>
              <w:spacing w:before="60" w:after="60"/>
            </w:pPr>
            <w:r w:rsidRPr="00724312">
              <w:t>CA</w:t>
            </w:r>
          </w:p>
        </w:tc>
        <w:tc>
          <w:tcPr>
            <w:tcW w:w="6686" w:type="dxa"/>
          </w:tcPr>
          <w:p w14:paraId="09C8AF16" w14:textId="37DE89B1" w:rsidR="003C1DE7" w:rsidRPr="00724312" w:rsidRDefault="003C1DE7" w:rsidP="003C1DE7">
            <w:pPr>
              <w:spacing w:before="60" w:after="60"/>
            </w:pPr>
            <w:r w:rsidRPr="00724312">
              <w:t>Competent Authority</w:t>
            </w:r>
          </w:p>
        </w:tc>
      </w:tr>
      <w:tr w:rsidR="007F5A93" w14:paraId="76A89B77" w14:textId="77777777" w:rsidTr="0049338F">
        <w:tc>
          <w:tcPr>
            <w:tcW w:w="2330" w:type="dxa"/>
          </w:tcPr>
          <w:p w14:paraId="5D9E6872" w14:textId="5F068803" w:rsidR="007F5A93" w:rsidRPr="00724312" w:rsidRDefault="007F5A93" w:rsidP="003C1DE7">
            <w:pPr>
              <w:spacing w:before="60" w:after="60"/>
            </w:pPr>
            <w:r w:rsidRPr="00B512C2">
              <w:t>CHILW</w:t>
            </w:r>
          </w:p>
        </w:tc>
        <w:tc>
          <w:tcPr>
            <w:tcW w:w="6686" w:type="dxa"/>
          </w:tcPr>
          <w:p w14:paraId="2119D261" w14:textId="19369BDF" w:rsidR="007F5A93" w:rsidRPr="00724312" w:rsidRDefault="007F5A93" w:rsidP="003C1DE7">
            <w:pPr>
              <w:spacing w:before="60" w:after="60"/>
            </w:pPr>
            <w:r w:rsidRPr="000D6C16">
              <w:t>Contact Handleable Intermediate Level Waste</w:t>
            </w:r>
          </w:p>
        </w:tc>
      </w:tr>
      <w:tr w:rsidR="008437AC" w14:paraId="754F311F" w14:textId="77777777" w:rsidTr="0049338F">
        <w:tc>
          <w:tcPr>
            <w:tcW w:w="2330" w:type="dxa"/>
          </w:tcPr>
          <w:p w14:paraId="35A9344F" w14:textId="194F4A4F" w:rsidR="008437AC" w:rsidRPr="00724312" w:rsidRDefault="008437AC" w:rsidP="003C1DE7">
            <w:pPr>
              <w:spacing w:before="60" w:after="60"/>
            </w:pPr>
            <w:r>
              <w:t>EN</w:t>
            </w:r>
          </w:p>
        </w:tc>
        <w:tc>
          <w:tcPr>
            <w:tcW w:w="6686" w:type="dxa"/>
          </w:tcPr>
          <w:p w14:paraId="37488CD2" w14:textId="04FA5E97" w:rsidR="008437AC" w:rsidRPr="00724312" w:rsidRDefault="008437AC" w:rsidP="003C1DE7">
            <w:pPr>
              <w:spacing w:before="60" w:after="60"/>
            </w:pPr>
            <w:r>
              <w:t>European Norm</w:t>
            </w:r>
          </w:p>
        </w:tc>
      </w:tr>
      <w:tr w:rsidR="008437AC" w14:paraId="3B8FED05" w14:textId="77777777" w:rsidTr="0049338F">
        <w:tc>
          <w:tcPr>
            <w:tcW w:w="2330" w:type="dxa"/>
          </w:tcPr>
          <w:p w14:paraId="663B41C3" w14:textId="7FAE17CB" w:rsidR="008437AC" w:rsidRPr="00724312" w:rsidRDefault="008437AC" w:rsidP="003C1DE7">
            <w:pPr>
              <w:spacing w:before="60" w:after="60"/>
            </w:pPr>
            <w:r>
              <w:t>FEA</w:t>
            </w:r>
          </w:p>
        </w:tc>
        <w:tc>
          <w:tcPr>
            <w:tcW w:w="6686" w:type="dxa"/>
          </w:tcPr>
          <w:p w14:paraId="0A56B5FA" w14:textId="36C657D1" w:rsidR="008437AC" w:rsidRPr="00724312" w:rsidRDefault="008437AC" w:rsidP="003C1DE7">
            <w:pPr>
              <w:spacing w:before="60" w:after="60"/>
            </w:pPr>
            <w:r>
              <w:t>Finite Element Analysis</w:t>
            </w:r>
          </w:p>
        </w:tc>
      </w:tr>
      <w:tr w:rsidR="003C1DE7" w14:paraId="0DF6686E" w14:textId="77777777" w:rsidTr="0049338F">
        <w:tc>
          <w:tcPr>
            <w:tcW w:w="2330" w:type="dxa"/>
          </w:tcPr>
          <w:p w14:paraId="7238C053" w14:textId="1F4C276A" w:rsidR="003C1DE7" w:rsidRDefault="003C1DE7" w:rsidP="003C1DE7">
            <w:pPr>
              <w:spacing w:before="60" w:after="60"/>
            </w:pPr>
            <w:r w:rsidRPr="00724312">
              <w:t>GB</w:t>
            </w:r>
          </w:p>
        </w:tc>
        <w:tc>
          <w:tcPr>
            <w:tcW w:w="6686" w:type="dxa"/>
          </w:tcPr>
          <w:p w14:paraId="06372E43" w14:textId="1B560689" w:rsidR="003C1DE7" w:rsidRDefault="003C1DE7" w:rsidP="003C1DE7">
            <w:pPr>
              <w:spacing w:before="60" w:after="60"/>
            </w:pPr>
            <w:r w:rsidRPr="00724312">
              <w:t>Great Britain</w:t>
            </w:r>
          </w:p>
        </w:tc>
      </w:tr>
      <w:tr w:rsidR="00B34067" w14:paraId="6E9AE556" w14:textId="77777777" w:rsidTr="0049338F">
        <w:tc>
          <w:tcPr>
            <w:tcW w:w="2330" w:type="dxa"/>
          </w:tcPr>
          <w:p w14:paraId="6055D06B" w14:textId="6A4E2455" w:rsidR="00B34067" w:rsidRDefault="00B34067" w:rsidP="003C1DE7">
            <w:pPr>
              <w:spacing w:before="60" w:after="60"/>
            </w:pPr>
            <w:r>
              <w:t>NCT</w:t>
            </w:r>
          </w:p>
        </w:tc>
        <w:tc>
          <w:tcPr>
            <w:tcW w:w="6686" w:type="dxa"/>
          </w:tcPr>
          <w:p w14:paraId="57298331" w14:textId="70DF848E" w:rsidR="00B34067" w:rsidRDefault="00B34067" w:rsidP="003C1DE7">
            <w:pPr>
              <w:spacing w:before="60" w:after="60"/>
            </w:pPr>
            <w:r>
              <w:t>Normal Conditions of Transport</w:t>
            </w:r>
          </w:p>
        </w:tc>
      </w:tr>
      <w:tr w:rsidR="00B34067" w14:paraId="14C0CABF" w14:textId="77777777" w:rsidTr="0049338F">
        <w:tc>
          <w:tcPr>
            <w:tcW w:w="2330" w:type="dxa"/>
          </w:tcPr>
          <w:p w14:paraId="434BEBE0" w14:textId="6AB65103" w:rsidR="00B34067" w:rsidRPr="00724312" w:rsidRDefault="00B34067" w:rsidP="003C1DE7">
            <w:pPr>
              <w:spacing w:before="60" w:after="60"/>
            </w:pPr>
            <w:r>
              <w:t>NRS</w:t>
            </w:r>
          </w:p>
        </w:tc>
        <w:tc>
          <w:tcPr>
            <w:tcW w:w="6686" w:type="dxa"/>
          </w:tcPr>
          <w:p w14:paraId="52A4BBAD" w14:textId="2356FFEE" w:rsidR="00B34067" w:rsidRPr="00724312" w:rsidRDefault="00B34067" w:rsidP="003C1DE7">
            <w:pPr>
              <w:spacing w:before="60" w:after="60"/>
            </w:pPr>
            <w:r>
              <w:t>Nuclear Restoration Services</w:t>
            </w:r>
          </w:p>
        </w:tc>
      </w:tr>
      <w:tr w:rsidR="007F5A93" w14:paraId="2C68EF60" w14:textId="77777777" w:rsidTr="0049338F">
        <w:tc>
          <w:tcPr>
            <w:tcW w:w="2330" w:type="dxa"/>
          </w:tcPr>
          <w:p w14:paraId="149AC28D" w14:textId="72C11BB9" w:rsidR="007F5A93" w:rsidRPr="00724312" w:rsidRDefault="00B34067" w:rsidP="003C1DE7">
            <w:pPr>
              <w:spacing w:before="60" w:after="60"/>
            </w:pPr>
            <w:r>
              <w:t>NWS</w:t>
            </w:r>
          </w:p>
        </w:tc>
        <w:tc>
          <w:tcPr>
            <w:tcW w:w="6686" w:type="dxa"/>
          </w:tcPr>
          <w:p w14:paraId="102667CD" w14:textId="4DC47F1C" w:rsidR="007F5A93" w:rsidRPr="00724312" w:rsidRDefault="00B34067" w:rsidP="003C1DE7">
            <w:pPr>
              <w:spacing w:before="60" w:after="60"/>
            </w:pPr>
            <w:r>
              <w:t>Nuclear Waste Services</w:t>
            </w:r>
          </w:p>
        </w:tc>
      </w:tr>
      <w:tr w:rsidR="003C1DE7" w14:paraId="2F8C163A" w14:textId="77777777" w:rsidTr="0049338F">
        <w:tc>
          <w:tcPr>
            <w:tcW w:w="2330" w:type="dxa"/>
          </w:tcPr>
          <w:p w14:paraId="5DAE071A" w14:textId="06170C7E" w:rsidR="003C1DE7" w:rsidRPr="00603563" w:rsidRDefault="003C1DE7" w:rsidP="003C1DE7">
            <w:pPr>
              <w:spacing w:before="60" w:after="60"/>
            </w:pPr>
            <w:r w:rsidRPr="00724312">
              <w:t>ONR</w:t>
            </w:r>
          </w:p>
        </w:tc>
        <w:tc>
          <w:tcPr>
            <w:tcW w:w="6686" w:type="dxa"/>
          </w:tcPr>
          <w:p w14:paraId="78535260" w14:textId="650F5C84" w:rsidR="003C1DE7" w:rsidRPr="00603563" w:rsidRDefault="003C1DE7" w:rsidP="003C1DE7">
            <w:pPr>
              <w:spacing w:before="60" w:after="60"/>
            </w:pPr>
            <w:r w:rsidRPr="00724312">
              <w:t>Office for Nuclear Regulation</w:t>
            </w:r>
          </w:p>
        </w:tc>
      </w:tr>
      <w:tr w:rsidR="003C1DE7" w14:paraId="4B1F191A" w14:textId="77777777" w:rsidTr="0049338F">
        <w:tc>
          <w:tcPr>
            <w:tcW w:w="2330" w:type="dxa"/>
          </w:tcPr>
          <w:p w14:paraId="34E581D3" w14:textId="7B2D2D28" w:rsidR="003C1DE7" w:rsidRPr="00603563" w:rsidRDefault="003C1DE7" w:rsidP="003C1DE7">
            <w:pPr>
              <w:spacing w:before="60" w:after="60"/>
            </w:pPr>
            <w:r w:rsidRPr="00724312">
              <w:t>PDSR</w:t>
            </w:r>
          </w:p>
        </w:tc>
        <w:tc>
          <w:tcPr>
            <w:tcW w:w="6686" w:type="dxa"/>
          </w:tcPr>
          <w:p w14:paraId="63B252CB" w14:textId="63415DFA" w:rsidR="003C1DE7" w:rsidRPr="00603563" w:rsidRDefault="003C1DE7" w:rsidP="003C1DE7">
            <w:pPr>
              <w:spacing w:before="60" w:after="60"/>
            </w:pPr>
            <w:r w:rsidRPr="00724312">
              <w:t>Package Design Safety Report</w:t>
            </w:r>
          </w:p>
        </w:tc>
      </w:tr>
      <w:tr w:rsidR="0040143B" w14:paraId="72FAD465" w14:textId="77777777" w:rsidTr="0049338F">
        <w:trPr>
          <w:trHeight w:val="501"/>
        </w:trPr>
        <w:tc>
          <w:tcPr>
            <w:tcW w:w="2330" w:type="dxa"/>
          </w:tcPr>
          <w:p w14:paraId="2A069F5E" w14:textId="4FB5E6EF" w:rsidR="0040143B" w:rsidRPr="00724312" w:rsidRDefault="0040143B" w:rsidP="0040143B">
            <w:pPr>
              <w:spacing w:before="60" w:after="60"/>
            </w:pPr>
            <w:r>
              <w:t>T</w:t>
            </w:r>
            <w:r w:rsidRPr="00724312">
              <w:t>CA</w:t>
            </w:r>
          </w:p>
        </w:tc>
        <w:tc>
          <w:tcPr>
            <w:tcW w:w="6686" w:type="dxa"/>
          </w:tcPr>
          <w:p w14:paraId="5B1C97DD" w14:textId="67C384FA" w:rsidR="0040143B" w:rsidRPr="00724312" w:rsidRDefault="0040143B" w:rsidP="0040143B">
            <w:pPr>
              <w:spacing w:before="60" w:after="60"/>
            </w:pPr>
            <w:r>
              <w:t xml:space="preserve">Transport </w:t>
            </w:r>
            <w:r w:rsidRPr="00724312">
              <w:t>Competent Authority</w:t>
            </w:r>
          </w:p>
        </w:tc>
      </w:tr>
      <w:tr w:rsidR="0040143B" w14:paraId="17808D5F" w14:textId="77777777" w:rsidTr="0049338F">
        <w:trPr>
          <w:trHeight w:val="501"/>
        </w:trPr>
        <w:tc>
          <w:tcPr>
            <w:tcW w:w="2330" w:type="dxa"/>
          </w:tcPr>
          <w:p w14:paraId="2FB59A68" w14:textId="7B5604CA" w:rsidR="0040143B" w:rsidRPr="00B64CD2" w:rsidRDefault="0040143B" w:rsidP="0040143B">
            <w:pPr>
              <w:spacing w:before="60" w:after="60"/>
            </w:pPr>
            <w:r w:rsidRPr="00724312">
              <w:t>UK</w:t>
            </w:r>
          </w:p>
        </w:tc>
        <w:tc>
          <w:tcPr>
            <w:tcW w:w="6686" w:type="dxa"/>
          </w:tcPr>
          <w:p w14:paraId="64F148BE" w14:textId="2E02AC8D" w:rsidR="0040143B" w:rsidRPr="00B64CD2" w:rsidRDefault="0040143B" w:rsidP="0040143B">
            <w:pPr>
              <w:spacing w:before="60" w:after="60"/>
            </w:pPr>
            <w:r w:rsidRPr="00724312">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4B82C6DC" w14:textId="2EED5A2A" w:rsidR="00C867E5"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99934043" w:history="1">
            <w:r w:rsidR="00C867E5" w:rsidRPr="000E0977">
              <w:rPr>
                <w:rStyle w:val="Hyperlink"/>
              </w:rPr>
              <w:t>Executive summary</w:t>
            </w:r>
            <w:r w:rsidR="00C867E5">
              <w:rPr>
                <w:webHidden/>
              </w:rPr>
              <w:tab/>
            </w:r>
            <w:r w:rsidR="00C867E5">
              <w:rPr>
                <w:webHidden/>
              </w:rPr>
              <w:fldChar w:fldCharType="begin"/>
            </w:r>
            <w:r w:rsidR="00C867E5">
              <w:rPr>
                <w:webHidden/>
              </w:rPr>
              <w:instrText xml:space="preserve"> PAGEREF _Toc199934043 \h </w:instrText>
            </w:r>
            <w:r w:rsidR="00C867E5">
              <w:rPr>
                <w:webHidden/>
              </w:rPr>
            </w:r>
            <w:r w:rsidR="00C867E5">
              <w:rPr>
                <w:webHidden/>
              </w:rPr>
              <w:fldChar w:fldCharType="separate"/>
            </w:r>
            <w:r w:rsidR="00C867E5">
              <w:rPr>
                <w:webHidden/>
              </w:rPr>
              <w:t>3</w:t>
            </w:r>
            <w:r w:rsidR="00C867E5">
              <w:rPr>
                <w:webHidden/>
              </w:rPr>
              <w:fldChar w:fldCharType="end"/>
            </w:r>
          </w:hyperlink>
        </w:p>
        <w:p w14:paraId="7313C83A" w14:textId="645D715A" w:rsidR="00C867E5" w:rsidRDefault="00C867E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934044" w:history="1">
            <w:r w:rsidRPr="000E0977">
              <w:rPr>
                <w:rStyle w:val="Hyperlink"/>
              </w:rPr>
              <w:t>1.</w:t>
            </w:r>
            <w:r>
              <w:rPr>
                <w:rFonts w:asciiTheme="minorHAnsi" w:eastAsiaTheme="minorEastAsia" w:hAnsiTheme="minorHAnsi" w:cstheme="minorBidi"/>
                <w:kern w:val="2"/>
                <w:szCs w:val="24"/>
                <w:lang w:eastAsia="en-GB" w:bidi="ar-SA"/>
                <w14:ligatures w14:val="standardContextual"/>
              </w:rPr>
              <w:tab/>
            </w:r>
            <w:r w:rsidRPr="000E0977">
              <w:rPr>
                <w:rStyle w:val="Hyperlink"/>
              </w:rPr>
              <w:t>Permission requested</w:t>
            </w:r>
            <w:r>
              <w:rPr>
                <w:webHidden/>
              </w:rPr>
              <w:tab/>
            </w:r>
            <w:r>
              <w:rPr>
                <w:webHidden/>
              </w:rPr>
              <w:fldChar w:fldCharType="begin"/>
            </w:r>
            <w:r>
              <w:rPr>
                <w:webHidden/>
              </w:rPr>
              <w:instrText xml:space="preserve"> PAGEREF _Toc199934044 \h </w:instrText>
            </w:r>
            <w:r>
              <w:rPr>
                <w:webHidden/>
              </w:rPr>
            </w:r>
            <w:r>
              <w:rPr>
                <w:webHidden/>
              </w:rPr>
              <w:fldChar w:fldCharType="separate"/>
            </w:r>
            <w:r>
              <w:rPr>
                <w:webHidden/>
              </w:rPr>
              <w:t>6</w:t>
            </w:r>
            <w:r>
              <w:rPr>
                <w:webHidden/>
              </w:rPr>
              <w:fldChar w:fldCharType="end"/>
            </w:r>
          </w:hyperlink>
        </w:p>
        <w:p w14:paraId="58F53EE6" w14:textId="2222D3DB" w:rsidR="00C867E5" w:rsidRDefault="00C867E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934045" w:history="1">
            <w:r w:rsidRPr="000E0977">
              <w:rPr>
                <w:rStyle w:val="Hyperlink"/>
              </w:rPr>
              <w:t>2.</w:t>
            </w:r>
            <w:r>
              <w:rPr>
                <w:rFonts w:asciiTheme="minorHAnsi" w:eastAsiaTheme="minorEastAsia" w:hAnsiTheme="minorHAnsi" w:cstheme="minorBidi"/>
                <w:kern w:val="2"/>
                <w:szCs w:val="24"/>
                <w:lang w:eastAsia="en-GB" w:bidi="ar-SA"/>
                <w14:ligatures w14:val="standardContextual"/>
              </w:rPr>
              <w:tab/>
            </w:r>
            <w:r w:rsidRPr="000E0977">
              <w:rPr>
                <w:rStyle w:val="Hyperlink"/>
              </w:rPr>
              <w:t>Background</w:t>
            </w:r>
            <w:r>
              <w:rPr>
                <w:webHidden/>
              </w:rPr>
              <w:tab/>
            </w:r>
            <w:r>
              <w:rPr>
                <w:webHidden/>
              </w:rPr>
              <w:fldChar w:fldCharType="begin"/>
            </w:r>
            <w:r>
              <w:rPr>
                <w:webHidden/>
              </w:rPr>
              <w:instrText xml:space="preserve"> PAGEREF _Toc199934045 \h </w:instrText>
            </w:r>
            <w:r>
              <w:rPr>
                <w:webHidden/>
              </w:rPr>
            </w:r>
            <w:r>
              <w:rPr>
                <w:webHidden/>
              </w:rPr>
              <w:fldChar w:fldCharType="separate"/>
            </w:r>
            <w:r>
              <w:rPr>
                <w:webHidden/>
              </w:rPr>
              <w:t>6</w:t>
            </w:r>
            <w:r>
              <w:rPr>
                <w:webHidden/>
              </w:rPr>
              <w:fldChar w:fldCharType="end"/>
            </w:r>
          </w:hyperlink>
        </w:p>
        <w:p w14:paraId="537AD1B3" w14:textId="4F6F91B2" w:rsidR="00C867E5" w:rsidRDefault="00C867E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934046" w:history="1">
            <w:r w:rsidRPr="000E0977">
              <w:rPr>
                <w:rStyle w:val="Hyperlink"/>
              </w:rPr>
              <w:t>3.</w:t>
            </w:r>
            <w:r>
              <w:rPr>
                <w:rFonts w:asciiTheme="minorHAnsi" w:eastAsiaTheme="minorEastAsia" w:hAnsiTheme="minorHAnsi" w:cstheme="minorBidi"/>
                <w:kern w:val="2"/>
                <w:szCs w:val="24"/>
                <w:lang w:eastAsia="en-GB" w:bidi="ar-SA"/>
                <w14:ligatures w14:val="standardContextual"/>
              </w:rPr>
              <w:tab/>
            </w:r>
            <w:r w:rsidRPr="000E0977">
              <w:rPr>
                <w:rStyle w:val="Hyperlink"/>
              </w:rPr>
              <w:t>Assessment and inspection work carried out by ONR in consideration of this request</w:t>
            </w:r>
            <w:r>
              <w:rPr>
                <w:webHidden/>
              </w:rPr>
              <w:tab/>
            </w:r>
            <w:r>
              <w:rPr>
                <w:webHidden/>
              </w:rPr>
              <w:fldChar w:fldCharType="begin"/>
            </w:r>
            <w:r>
              <w:rPr>
                <w:webHidden/>
              </w:rPr>
              <w:instrText xml:space="preserve"> PAGEREF _Toc199934046 \h </w:instrText>
            </w:r>
            <w:r>
              <w:rPr>
                <w:webHidden/>
              </w:rPr>
            </w:r>
            <w:r>
              <w:rPr>
                <w:webHidden/>
              </w:rPr>
              <w:fldChar w:fldCharType="separate"/>
            </w:r>
            <w:r>
              <w:rPr>
                <w:webHidden/>
              </w:rPr>
              <w:t>7</w:t>
            </w:r>
            <w:r>
              <w:rPr>
                <w:webHidden/>
              </w:rPr>
              <w:fldChar w:fldCharType="end"/>
            </w:r>
          </w:hyperlink>
        </w:p>
        <w:p w14:paraId="29CB9932" w14:textId="2F7554DF" w:rsidR="00C867E5" w:rsidRDefault="00C867E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934047" w:history="1">
            <w:r w:rsidRPr="000E0977">
              <w:rPr>
                <w:rStyle w:val="Hyperlink"/>
              </w:rPr>
              <w:t>4.</w:t>
            </w:r>
            <w:r>
              <w:rPr>
                <w:rFonts w:asciiTheme="minorHAnsi" w:eastAsiaTheme="minorEastAsia" w:hAnsiTheme="minorHAnsi" w:cstheme="minorBidi"/>
                <w:kern w:val="2"/>
                <w:szCs w:val="24"/>
                <w:lang w:eastAsia="en-GB" w:bidi="ar-SA"/>
                <w14:ligatures w14:val="standardContextual"/>
              </w:rPr>
              <w:tab/>
            </w:r>
            <w:r w:rsidRPr="000E0977">
              <w:rPr>
                <w:rStyle w:val="Hyperlink"/>
              </w:rPr>
              <w:t>Matters arising from ONR’s work</w:t>
            </w:r>
            <w:r>
              <w:rPr>
                <w:webHidden/>
              </w:rPr>
              <w:tab/>
            </w:r>
            <w:r>
              <w:rPr>
                <w:webHidden/>
              </w:rPr>
              <w:fldChar w:fldCharType="begin"/>
            </w:r>
            <w:r>
              <w:rPr>
                <w:webHidden/>
              </w:rPr>
              <w:instrText xml:space="preserve"> PAGEREF _Toc199934047 \h </w:instrText>
            </w:r>
            <w:r>
              <w:rPr>
                <w:webHidden/>
              </w:rPr>
            </w:r>
            <w:r>
              <w:rPr>
                <w:webHidden/>
              </w:rPr>
              <w:fldChar w:fldCharType="separate"/>
            </w:r>
            <w:r>
              <w:rPr>
                <w:webHidden/>
              </w:rPr>
              <w:t>8</w:t>
            </w:r>
            <w:r>
              <w:rPr>
                <w:webHidden/>
              </w:rPr>
              <w:fldChar w:fldCharType="end"/>
            </w:r>
          </w:hyperlink>
        </w:p>
        <w:p w14:paraId="02C0CC7D" w14:textId="2E330A81" w:rsidR="00C867E5" w:rsidRDefault="00C867E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934048" w:history="1">
            <w:r w:rsidRPr="000E0977">
              <w:rPr>
                <w:rStyle w:val="Hyperlink"/>
              </w:rPr>
              <w:t>5.</w:t>
            </w:r>
            <w:r>
              <w:rPr>
                <w:rFonts w:asciiTheme="minorHAnsi" w:eastAsiaTheme="minorEastAsia" w:hAnsiTheme="minorHAnsi" w:cstheme="minorBidi"/>
                <w:kern w:val="2"/>
                <w:szCs w:val="24"/>
                <w:lang w:eastAsia="en-GB" w:bidi="ar-SA"/>
                <w14:ligatures w14:val="standardContextual"/>
              </w:rPr>
              <w:tab/>
            </w:r>
            <w:r w:rsidRPr="000E0977">
              <w:rPr>
                <w:rStyle w:val="Hyperlink"/>
              </w:rPr>
              <w:t>Conclusions</w:t>
            </w:r>
            <w:r>
              <w:rPr>
                <w:webHidden/>
              </w:rPr>
              <w:tab/>
            </w:r>
            <w:r>
              <w:rPr>
                <w:webHidden/>
              </w:rPr>
              <w:fldChar w:fldCharType="begin"/>
            </w:r>
            <w:r>
              <w:rPr>
                <w:webHidden/>
              </w:rPr>
              <w:instrText xml:space="preserve"> PAGEREF _Toc199934048 \h </w:instrText>
            </w:r>
            <w:r>
              <w:rPr>
                <w:webHidden/>
              </w:rPr>
            </w:r>
            <w:r>
              <w:rPr>
                <w:webHidden/>
              </w:rPr>
              <w:fldChar w:fldCharType="separate"/>
            </w:r>
            <w:r>
              <w:rPr>
                <w:webHidden/>
              </w:rPr>
              <w:t>8</w:t>
            </w:r>
            <w:r>
              <w:rPr>
                <w:webHidden/>
              </w:rPr>
              <w:fldChar w:fldCharType="end"/>
            </w:r>
          </w:hyperlink>
        </w:p>
        <w:p w14:paraId="3971892A" w14:textId="05193392" w:rsidR="00C867E5" w:rsidRDefault="00C867E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934049" w:history="1">
            <w:r w:rsidRPr="000E0977">
              <w:rPr>
                <w:rStyle w:val="Hyperlink"/>
              </w:rPr>
              <w:t>6.</w:t>
            </w:r>
            <w:r>
              <w:rPr>
                <w:rFonts w:asciiTheme="minorHAnsi" w:eastAsiaTheme="minorEastAsia" w:hAnsiTheme="minorHAnsi" w:cstheme="minorBidi"/>
                <w:kern w:val="2"/>
                <w:szCs w:val="24"/>
                <w:lang w:eastAsia="en-GB" w:bidi="ar-SA"/>
                <w14:ligatures w14:val="standardContextual"/>
              </w:rPr>
              <w:tab/>
            </w:r>
            <w:r w:rsidRPr="000E0977">
              <w:rPr>
                <w:rStyle w:val="Hyperlink"/>
              </w:rPr>
              <w:t>Recommendations</w:t>
            </w:r>
            <w:r>
              <w:rPr>
                <w:webHidden/>
              </w:rPr>
              <w:tab/>
            </w:r>
            <w:r>
              <w:rPr>
                <w:webHidden/>
              </w:rPr>
              <w:fldChar w:fldCharType="begin"/>
            </w:r>
            <w:r>
              <w:rPr>
                <w:webHidden/>
              </w:rPr>
              <w:instrText xml:space="preserve"> PAGEREF _Toc199934049 \h </w:instrText>
            </w:r>
            <w:r>
              <w:rPr>
                <w:webHidden/>
              </w:rPr>
            </w:r>
            <w:r>
              <w:rPr>
                <w:webHidden/>
              </w:rPr>
              <w:fldChar w:fldCharType="separate"/>
            </w:r>
            <w:r>
              <w:rPr>
                <w:webHidden/>
              </w:rPr>
              <w:t>9</w:t>
            </w:r>
            <w:r>
              <w:rPr>
                <w:webHidden/>
              </w:rPr>
              <w:fldChar w:fldCharType="end"/>
            </w:r>
          </w:hyperlink>
        </w:p>
        <w:p w14:paraId="53A7DB1D" w14:textId="021E00C8" w:rsidR="00C867E5" w:rsidRDefault="00C867E5">
          <w:pPr>
            <w:pStyle w:val="TOC1"/>
            <w:rPr>
              <w:rFonts w:asciiTheme="minorHAnsi" w:eastAsiaTheme="minorEastAsia" w:hAnsiTheme="minorHAnsi" w:cstheme="minorBidi"/>
              <w:kern w:val="2"/>
              <w:szCs w:val="24"/>
              <w:lang w:eastAsia="en-GB" w:bidi="ar-SA"/>
              <w14:ligatures w14:val="standardContextual"/>
            </w:rPr>
          </w:pPr>
          <w:hyperlink w:anchor="_Toc199934050" w:history="1">
            <w:r w:rsidRPr="000E0977">
              <w:rPr>
                <w:rStyle w:val="Hyperlink"/>
              </w:rPr>
              <w:t>References</w:t>
            </w:r>
            <w:r>
              <w:rPr>
                <w:webHidden/>
              </w:rPr>
              <w:tab/>
            </w:r>
            <w:r>
              <w:rPr>
                <w:webHidden/>
              </w:rPr>
              <w:fldChar w:fldCharType="begin"/>
            </w:r>
            <w:r>
              <w:rPr>
                <w:webHidden/>
              </w:rPr>
              <w:instrText xml:space="preserve"> PAGEREF _Toc199934050 \h </w:instrText>
            </w:r>
            <w:r>
              <w:rPr>
                <w:webHidden/>
              </w:rPr>
            </w:r>
            <w:r>
              <w:rPr>
                <w:webHidden/>
              </w:rPr>
              <w:fldChar w:fldCharType="separate"/>
            </w:r>
            <w:r>
              <w:rPr>
                <w:webHidden/>
              </w:rPr>
              <w:t>10</w:t>
            </w:r>
            <w:r>
              <w:rPr>
                <w:webHidden/>
              </w:rPr>
              <w:fldChar w:fldCharType="end"/>
            </w:r>
          </w:hyperlink>
        </w:p>
        <w:p w14:paraId="65FCBC12" w14:textId="698DC39F" w:rsidR="00F8500A" w:rsidRDefault="00F8500A">
          <w:r>
            <w:rPr>
              <w:b/>
              <w:bCs/>
              <w:noProof/>
            </w:rPr>
            <w:fldChar w:fldCharType="end"/>
          </w:r>
        </w:p>
      </w:sdtContent>
    </w:sdt>
    <w:p w14:paraId="09F6C969" w14:textId="77777777" w:rsidR="00CA5AC1" w:rsidRDefault="00CA5AC1" w:rsidP="00CA5AC1">
      <w:pPr>
        <w:pStyle w:val="Heading1"/>
        <w:numPr>
          <w:ilvl w:val="0"/>
          <w:numId w:val="0"/>
        </w:numPr>
        <w:ind w:left="851" w:hanging="851"/>
      </w:pPr>
      <w:bookmarkStart w:id="4" w:name="_Toc109727647"/>
    </w:p>
    <w:p w14:paraId="2B8E6D3E" w14:textId="77777777" w:rsidR="00CA5AC1" w:rsidRDefault="00CA5AC1" w:rsidP="00CA5AC1"/>
    <w:p w14:paraId="655206E8" w14:textId="77777777" w:rsidR="00CA5AC1" w:rsidRDefault="00CA5AC1" w:rsidP="00CA5AC1"/>
    <w:p w14:paraId="2638A9CF" w14:textId="77777777" w:rsidR="00CA5AC1" w:rsidRDefault="00CA5AC1" w:rsidP="00CA5AC1"/>
    <w:p w14:paraId="6A5D10AF" w14:textId="77777777" w:rsidR="00CA5AC1" w:rsidRDefault="00CA5AC1" w:rsidP="00CA5AC1"/>
    <w:p w14:paraId="6F8BCDF3" w14:textId="77777777" w:rsidR="00CA5AC1" w:rsidRDefault="00CA5AC1" w:rsidP="00CA5AC1"/>
    <w:p w14:paraId="0E424A93" w14:textId="77777777" w:rsidR="00CA5AC1" w:rsidRDefault="00CA5AC1" w:rsidP="00CA5AC1"/>
    <w:p w14:paraId="777AD0E1" w14:textId="77777777" w:rsidR="00CA5AC1" w:rsidRDefault="00CA5AC1" w:rsidP="00CA5AC1"/>
    <w:p w14:paraId="16A10B18" w14:textId="77777777" w:rsidR="00CA5AC1" w:rsidRDefault="00CA5AC1" w:rsidP="00CA5AC1"/>
    <w:p w14:paraId="3C429308" w14:textId="77777777" w:rsidR="00CA5AC1" w:rsidRDefault="00CA5AC1" w:rsidP="00CA5AC1"/>
    <w:p w14:paraId="283A1F2C" w14:textId="77777777" w:rsidR="00CA5AC1" w:rsidRDefault="00CA5AC1" w:rsidP="00CA5AC1"/>
    <w:p w14:paraId="72EF7B2D" w14:textId="77777777" w:rsidR="00CA5AC1" w:rsidRPr="00CA5AC1" w:rsidRDefault="00CA5AC1" w:rsidP="00CA5AC1"/>
    <w:p w14:paraId="4A9F4FE3" w14:textId="15B63408" w:rsidR="0038766B" w:rsidRPr="00410423" w:rsidRDefault="0038766B" w:rsidP="00410423">
      <w:pPr>
        <w:pStyle w:val="Heading1"/>
      </w:pPr>
      <w:bookmarkStart w:id="5" w:name="_Toc199934044"/>
      <w:r w:rsidRPr="00410423">
        <w:lastRenderedPageBreak/>
        <w:t xml:space="preserve">Permission </w:t>
      </w:r>
      <w:r w:rsidR="00385E75">
        <w:t>r</w:t>
      </w:r>
      <w:r w:rsidR="00385E75" w:rsidRPr="00410423">
        <w:t>equested</w:t>
      </w:r>
      <w:bookmarkEnd w:id="5"/>
    </w:p>
    <w:p w14:paraId="4A61F402" w14:textId="23003F37" w:rsidR="001724FB" w:rsidRDefault="00854FB7" w:rsidP="003056D3">
      <w:pPr>
        <w:pStyle w:val="NumList1"/>
      </w:pPr>
      <w:r>
        <w:t>Nuvi</w:t>
      </w:r>
      <w:r w:rsidR="00801411">
        <w:t>a</w:t>
      </w:r>
      <w:r>
        <w:t xml:space="preserve"> Limited</w:t>
      </w:r>
      <w:r w:rsidR="000E6682">
        <w:t xml:space="preserve"> (</w:t>
      </w:r>
      <w:r w:rsidR="00C867E5">
        <w:t xml:space="preserve">hereafter referred to as </w:t>
      </w:r>
      <w:r>
        <w:t>Nuvia</w:t>
      </w:r>
      <w:r w:rsidR="000E6682">
        <w:t xml:space="preserve">) </w:t>
      </w:r>
      <w:r w:rsidR="00C867E5">
        <w:t>applied</w:t>
      </w:r>
      <w:r w:rsidR="00621998" w:rsidRPr="00C867E5">
        <w:t xml:space="preserve"> </w:t>
      </w:r>
      <w:r w:rsidR="002765ED">
        <w:t>(ref</w:t>
      </w:r>
      <w:r w:rsidR="002F4EEF">
        <w:t>.</w:t>
      </w:r>
      <w:r w:rsidR="00BF619D">
        <w:t xml:space="preserve"> </w:t>
      </w:r>
      <w:sdt>
        <w:sdtPr>
          <w:id w:val="-1466265578"/>
          <w:citation/>
        </w:sdtPr>
        <w:sdtEndPr/>
        <w:sdtContent>
          <w:r w:rsidR="00BF619D">
            <w:fldChar w:fldCharType="begin"/>
          </w:r>
          <w:r w:rsidR="00055224">
            <w:instrText xml:space="preserve">CITATION AppMod \l 2057 </w:instrText>
          </w:r>
          <w:r w:rsidR="00BF619D">
            <w:fldChar w:fldCharType="separate"/>
          </w:r>
          <w:r w:rsidR="00393571" w:rsidRPr="00393571">
            <w:rPr>
              <w:noProof/>
            </w:rPr>
            <w:t>[1]</w:t>
          </w:r>
          <w:r w:rsidR="00BF619D">
            <w:fldChar w:fldCharType="end"/>
          </w:r>
        </w:sdtContent>
      </w:sdt>
      <w:r w:rsidR="002F4EEF">
        <w:t>)</w:t>
      </w:r>
      <w:r w:rsidR="002476CF">
        <w:t xml:space="preserve"> </w:t>
      </w:r>
      <w:r w:rsidR="00E312B0">
        <w:t xml:space="preserve">to the Office for Nuclear Regulation (ONR) </w:t>
      </w:r>
      <w:r w:rsidR="00562873">
        <w:t xml:space="preserve">for </w:t>
      </w:r>
      <w:r w:rsidR="00026F12">
        <w:t>a</w:t>
      </w:r>
      <w:r w:rsidR="001724FB">
        <w:t xml:space="preserve"> Category A</w:t>
      </w:r>
      <w:r w:rsidR="00026F12">
        <w:t xml:space="preserve"> </w:t>
      </w:r>
      <w:r>
        <w:t>modification to the</w:t>
      </w:r>
      <w:r w:rsidR="00ED2EB2">
        <w:t xml:space="preserve"> </w:t>
      </w:r>
      <w:r w:rsidR="00497B36">
        <w:t xml:space="preserve">NOVAPAK 3739A </w:t>
      </w:r>
      <w:r w:rsidR="003365D4">
        <w:t>(</w:t>
      </w:r>
      <w:r w:rsidR="00CF3D9F">
        <w:t xml:space="preserve">hereafter referred to as </w:t>
      </w:r>
      <w:r w:rsidR="003365D4">
        <w:t xml:space="preserve">NOVAPAK) </w:t>
      </w:r>
      <w:r w:rsidR="00026F12">
        <w:t xml:space="preserve">transport </w:t>
      </w:r>
      <w:r w:rsidR="00DA5189">
        <w:t>package design</w:t>
      </w:r>
      <w:r w:rsidR="007F1B60">
        <w:t xml:space="preserve"> safety report (PDSR)</w:t>
      </w:r>
      <w:r w:rsidR="00494B2B">
        <w:t xml:space="preserve"> </w:t>
      </w:r>
      <w:r w:rsidR="007F1B60">
        <w:t>by endorsement</w:t>
      </w:r>
      <w:r w:rsidR="00494B2B">
        <w:t xml:space="preserve"> of </w:t>
      </w:r>
      <w:r w:rsidR="00FC0001">
        <w:t>the</w:t>
      </w:r>
      <w:r w:rsidR="00494B2B">
        <w:t xml:space="preserve"> modification proposal.</w:t>
      </w:r>
    </w:p>
    <w:p w14:paraId="591D1602" w14:textId="4EB64EA2" w:rsidR="00590C5D" w:rsidRPr="0038766B" w:rsidRDefault="00497B36" w:rsidP="003056D3">
      <w:pPr>
        <w:pStyle w:val="NumList1"/>
      </w:pPr>
      <w:r>
        <w:t xml:space="preserve">The package is currently certified </w:t>
      </w:r>
      <w:r w:rsidR="000409F9">
        <w:t>a</w:t>
      </w:r>
      <w:r w:rsidR="003113A4">
        <w:t>s</w:t>
      </w:r>
      <w:r>
        <w:t xml:space="preserve"> </w:t>
      </w:r>
      <w:r w:rsidR="003F5DF2" w:rsidRPr="00FC0001">
        <w:t>GB/3739A/B(U)F (Rev.5)</w:t>
      </w:r>
      <w:r w:rsidR="003F5DF2" w:rsidRPr="003F5DF2">
        <w:t xml:space="preserve"> </w:t>
      </w:r>
      <w:r w:rsidR="009C0CF2">
        <w:t>(ref.</w:t>
      </w:r>
      <w:r w:rsidR="00DB1ABB">
        <w:t xml:space="preserve"> </w:t>
      </w:r>
      <w:sdt>
        <w:sdtPr>
          <w:id w:val="533775369"/>
          <w:citation/>
        </w:sdtPr>
        <w:sdtEndPr/>
        <w:sdtContent>
          <w:r w:rsidR="00DB1ABB">
            <w:fldChar w:fldCharType="begin"/>
          </w:r>
          <w:r w:rsidR="00DB1ABB">
            <w:instrText xml:space="preserve"> CITATION CoA \l 2057 </w:instrText>
          </w:r>
          <w:r w:rsidR="00DB1ABB">
            <w:fldChar w:fldCharType="separate"/>
          </w:r>
          <w:r w:rsidR="00393571" w:rsidRPr="00393571">
            <w:rPr>
              <w:noProof/>
            </w:rPr>
            <w:t>[2]</w:t>
          </w:r>
          <w:r w:rsidR="00DB1ABB">
            <w:fldChar w:fldCharType="end"/>
          </w:r>
        </w:sdtContent>
      </w:sdt>
      <w:r w:rsidR="009C0CF2">
        <w:t>)</w:t>
      </w:r>
      <w:r w:rsidR="00E70A3A">
        <w:t xml:space="preserve"> </w:t>
      </w:r>
      <w:r w:rsidR="00E24629">
        <w:t>until September 2027</w:t>
      </w:r>
      <w:r w:rsidR="00A0618E">
        <w:t xml:space="preserve">. </w:t>
      </w:r>
    </w:p>
    <w:p w14:paraId="13C362CC" w14:textId="780BE3CD" w:rsidR="0038766B" w:rsidRPr="0038766B" w:rsidRDefault="00590C5D" w:rsidP="00410423">
      <w:pPr>
        <w:pStyle w:val="Heading1"/>
      </w:pPr>
      <w:bookmarkStart w:id="6" w:name="_Toc199934045"/>
      <w:r>
        <w:t>Background</w:t>
      </w:r>
      <w:bookmarkEnd w:id="6"/>
    </w:p>
    <w:p w14:paraId="7E4CFA56" w14:textId="55A35009" w:rsidR="003365D4" w:rsidRDefault="003365D4" w:rsidP="00B03A68">
      <w:pPr>
        <w:pStyle w:val="NumList1"/>
      </w:pPr>
      <w:r>
        <w:t xml:space="preserve">The NOVAPAK </w:t>
      </w:r>
      <w:r w:rsidR="00E71154">
        <w:t xml:space="preserve">packaging </w:t>
      </w:r>
      <w:r>
        <w:t>is used to transport</w:t>
      </w:r>
      <w:r w:rsidR="00B03A68">
        <w:t xml:space="preserve"> </w:t>
      </w:r>
      <w:r w:rsidR="000D6C16" w:rsidRPr="000D6C16">
        <w:t xml:space="preserve">Contact Handleable Intermediate Level Waste </w:t>
      </w:r>
      <w:r w:rsidR="00B03A68" w:rsidRPr="00B512C2">
        <w:t>(CHILW</w:t>
      </w:r>
      <w:r w:rsidR="007F1B60">
        <w:t>)</w:t>
      </w:r>
      <w:r w:rsidR="00B03A68" w:rsidRPr="00B512C2">
        <w:t xml:space="preserve"> </w:t>
      </w:r>
      <w:r>
        <w:t xml:space="preserve">from </w:t>
      </w:r>
      <w:r w:rsidR="00D62B3D">
        <w:t xml:space="preserve">Nuclear Restoration Services (NRS) </w:t>
      </w:r>
      <w:r>
        <w:t>Harwell</w:t>
      </w:r>
      <w:r w:rsidR="00D62B3D">
        <w:t xml:space="preserve"> site</w:t>
      </w:r>
      <w:r>
        <w:t xml:space="preserve"> to S</w:t>
      </w:r>
      <w:r w:rsidR="00D62B3D">
        <w:t>ellafield Ltd.</w:t>
      </w:r>
      <w:r w:rsidR="000D6C16">
        <w:t xml:space="preserve"> This material is </w:t>
      </w:r>
      <w:r w:rsidR="00CB128A">
        <w:t>packed</w:t>
      </w:r>
      <w:r w:rsidR="000D6C16">
        <w:t xml:space="preserve"> in </w:t>
      </w:r>
      <w:r w:rsidR="00B512C2" w:rsidRPr="00B512C2">
        <w:t xml:space="preserve">nominal </w:t>
      </w:r>
      <w:r w:rsidR="00FC0001" w:rsidRPr="00B512C2">
        <w:t>two hundred</w:t>
      </w:r>
      <w:r w:rsidR="00B512C2" w:rsidRPr="00B512C2">
        <w:t xml:space="preserve"> litre drums</w:t>
      </w:r>
      <w:r w:rsidR="00FC0001">
        <w:t>.</w:t>
      </w:r>
      <w:r w:rsidR="00555BD8">
        <w:t xml:space="preserve"> Up to f</w:t>
      </w:r>
      <w:r w:rsidR="00555BD8" w:rsidRPr="00B512C2">
        <w:t>our</w:t>
      </w:r>
      <w:r w:rsidR="00FC0001">
        <w:t xml:space="preserve"> </w:t>
      </w:r>
      <w:r w:rsidR="00555BD8">
        <w:t>d</w:t>
      </w:r>
      <w:r w:rsidR="007F1B60">
        <w:t>rums</w:t>
      </w:r>
      <w:r w:rsidR="000D6C16">
        <w:t xml:space="preserve"> </w:t>
      </w:r>
      <w:r w:rsidR="00CB128A">
        <w:t>are loaded in the NOVAPAK.</w:t>
      </w:r>
    </w:p>
    <w:p w14:paraId="7C9B0509" w14:textId="6CCE785C" w:rsidR="001347EB" w:rsidRDefault="00E71154" w:rsidP="00B03A68">
      <w:pPr>
        <w:pStyle w:val="NumList1"/>
      </w:pPr>
      <w:r w:rsidRPr="00E71154">
        <w:t xml:space="preserve">The NOVAPAK </w:t>
      </w:r>
      <w:r>
        <w:t>pa</w:t>
      </w:r>
      <w:r w:rsidRPr="00E71154">
        <w:t xml:space="preserve">ckaging consists of </w:t>
      </w:r>
      <w:r w:rsidR="00B30C0A">
        <w:t xml:space="preserve">two cuboidal </w:t>
      </w:r>
      <w:r w:rsidR="00B0429D">
        <w:t>packagings - an</w:t>
      </w:r>
      <w:r w:rsidR="001347EB">
        <w:t xml:space="preserve"> </w:t>
      </w:r>
      <w:r w:rsidR="00ED0CF5">
        <w:t>in</w:t>
      </w:r>
      <w:r w:rsidRPr="00E71154">
        <w:t xml:space="preserve">ner </w:t>
      </w:r>
      <w:r w:rsidR="00ED0CF5">
        <w:t>p</w:t>
      </w:r>
      <w:r w:rsidRPr="00E71154">
        <w:t xml:space="preserve">ackaging </w:t>
      </w:r>
      <w:r w:rsidR="0095106C">
        <w:t xml:space="preserve">(design number </w:t>
      </w:r>
      <w:r w:rsidRPr="00E71154">
        <w:t xml:space="preserve">3738 </w:t>
      </w:r>
      <w:r w:rsidR="001347EB">
        <w:t xml:space="preserve">providing </w:t>
      </w:r>
      <w:r w:rsidR="00ED0CF5">
        <w:t xml:space="preserve">containment) </w:t>
      </w:r>
      <w:r w:rsidRPr="00E71154">
        <w:t>and a</w:t>
      </w:r>
      <w:r w:rsidR="001347EB">
        <w:t xml:space="preserve">n </w:t>
      </w:r>
      <w:r w:rsidR="00ED0CF5">
        <w:t>o</w:t>
      </w:r>
      <w:r w:rsidRPr="00E71154">
        <w:t xml:space="preserve">uter </w:t>
      </w:r>
      <w:r w:rsidR="00ED0CF5">
        <w:t>p</w:t>
      </w:r>
      <w:r w:rsidRPr="00E71154">
        <w:t xml:space="preserve">ackaging </w:t>
      </w:r>
      <w:r w:rsidR="0095106C">
        <w:t xml:space="preserve">(design number </w:t>
      </w:r>
      <w:r w:rsidRPr="00E71154">
        <w:t xml:space="preserve">3739 </w:t>
      </w:r>
      <w:r w:rsidR="001347EB">
        <w:t xml:space="preserve">providing </w:t>
      </w:r>
      <w:r w:rsidRPr="00E71154">
        <w:t>impact protection, thermal shield</w:t>
      </w:r>
      <w:r w:rsidR="007F1B60">
        <w:t>ing</w:t>
      </w:r>
      <w:r w:rsidRPr="00E71154">
        <w:t>, tie-down and handling features</w:t>
      </w:r>
      <w:r w:rsidR="001347EB">
        <w:t>)</w:t>
      </w:r>
      <w:r w:rsidR="00B0429D">
        <w:t>.</w:t>
      </w:r>
    </w:p>
    <w:p w14:paraId="5B9A2D95" w14:textId="37EC7D56" w:rsidR="00345F61" w:rsidRDefault="00345F61" w:rsidP="00103C08">
      <w:pPr>
        <w:pStyle w:val="NumList1"/>
      </w:pPr>
      <w:r>
        <w:t>Nuvia are the licence holder, applicant and design authority for the NOVAPAK transport package. Nuclear Waste Services (NWS) are design authority for the transport frame (used to facilitate transport) and owners</w:t>
      </w:r>
      <w:r w:rsidR="00103C08">
        <w:t xml:space="preserve"> / maintainers</w:t>
      </w:r>
      <w:r>
        <w:t xml:space="preserve"> of the packaging and transport frame.</w:t>
      </w:r>
    </w:p>
    <w:p w14:paraId="20AA255D" w14:textId="1EC6252B" w:rsidR="00CC05F3" w:rsidRDefault="00CC05F3" w:rsidP="00345F61">
      <w:pPr>
        <w:pStyle w:val="NumList1"/>
      </w:pPr>
      <w:r>
        <w:t xml:space="preserve">Two NOVAPAK </w:t>
      </w:r>
      <w:r w:rsidR="00B76E41">
        <w:t>packag</w:t>
      </w:r>
      <w:r w:rsidR="00512B1B">
        <w:t>es</w:t>
      </w:r>
      <w:r>
        <w:t xml:space="preserve"> are attached to a transport frame - this is an ancillary piece of equipment that is not part of the transport package design but performs an important safety function in the event of a</w:t>
      </w:r>
      <w:r w:rsidR="007F1B60">
        <w:t xml:space="preserve"> severe</w:t>
      </w:r>
      <w:r>
        <w:t xml:space="preserve"> accident</w:t>
      </w:r>
      <w:r w:rsidR="007F1B60">
        <w:t xml:space="preserve"> </w:t>
      </w:r>
      <w:r w:rsidR="00512B1B">
        <w:t>(</w:t>
      </w:r>
      <w:r w:rsidR="007F1B60">
        <w:t>accident conditions of transport (ACT) testing</w:t>
      </w:r>
      <w:r w:rsidR="00512B1B">
        <w:t>)</w:t>
      </w:r>
      <w:r w:rsidR="007F1B60">
        <w:t>.</w:t>
      </w:r>
      <w:r>
        <w:t xml:space="preserve"> </w:t>
      </w:r>
    </w:p>
    <w:p w14:paraId="3693A280" w14:textId="1E97A56D" w:rsidR="001F44B3" w:rsidRDefault="00103C08" w:rsidP="003365D4">
      <w:pPr>
        <w:pStyle w:val="NumList1"/>
      </w:pPr>
      <w:r>
        <w:t>The transport frame</w:t>
      </w:r>
      <w:r w:rsidR="005240DE">
        <w:t xml:space="preserve"> is designed to</w:t>
      </w:r>
      <w:r w:rsidR="00797B99">
        <w:t xml:space="preserve"> detach from the package </w:t>
      </w:r>
      <w:r w:rsidR="00415783">
        <w:t>in the event of a serious transport accident</w:t>
      </w:r>
      <w:r w:rsidR="00797B99">
        <w:t xml:space="preserve"> (via the failure of </w:t>
      </w:r>
      <w:r w:rsidR="00F6081A">
        <w:t xml:space="preserve">a weak link in the </w:t>
      </w:r>
      <w:r w:rsidR="00797B99">
        <w:t>twistlocks</w:t>
      </w:r>
      <w:r w:rsidR="00415783">
        <w:t>). This ensures that the frame does not impact the package integrity</w:t>
      </w:r>
      <w:r w:rsidR="006D228E">
        <w:t xml:space="preserve"> during </w:t>
      </w:r>
      <w:r w:rsidR="00F572AC">
        <w:t xml:space="preserve">ACT testing </w:t>
      </w:r>
      <w:r w:rsidR="001173B2">
        <w:t>–</w:t>
      </w:r>
      <w:r w:rsidR="006D228E">
        <w:t xml:space="preserve"> </w:t>
      </w:r>
      <w:r w:rsidR="001173B2">
        <w:t xml:space="preserve">mechanical drop test </w:t>
      </w:r>
      <w:r w:rsidR="00F572AC">
        <w:t>calculations</w:t>
      </w:r>
      <w:r w:rsidR="001173B2">
        <w:t xml:space="preserve"> do not include the transport frame</w:t>
      </w:r>
      <w:r w:rsidR="00EC04E9">
        <w:t>.</w:t>
      </w:r>
    </w:p>
    <w:p w14:paraId="6C830E32" w14:textId="77777777" w:rsidR="001173B2" w:rsidRDefault="00D93564" w:rsidP="000B17A3">
      <w:pPr>
        <w:pStyle w:val="NumList1"/>
      </w:pPr>
      <w:r>
        <w:t>Prior to the</w:t>
      </w:r>
      <w:r w:rsidR="003365D4">
        <w:t xml:space="preserve"> Atomic Weapons Establishment (AWE) license renewal for the </w:t>
      </w:r>
      <w:r>
        <w:t xml:space="preserve">NOVAPAK </w:t>
      </w:r>
      <w:r w:rsidR="003365D4">
        <w:t xml:space="preserve">C variant, </w:t>
      </w:r>
      <w:r>
        <w:t xml:space="preserve">Nuvia were required to update </w:t>
      </w:r>
      <w:r w:rsidR="003365D4">
        <w:t xml:space="preserve">the transport frame assessment </w:t>
      </w:r>
      <w:r w:rsidR="00E121F2">
        <w:t>due to</w:t>
      </w:r>
      <w:r w:rsidR="003365D4">
        <w:t xml:space="preserve"> the withdrawal of British Standard (BS) 2573</w:t>
      </w:r>
      <w:r w:rsidR="00E121F2">
        <w:t xml:space="preserve"> (</w:t>
      </w:r>
      <w:r w:rsidR="00E772DF">
        <w:t>BS 2573</w:t>
      </w:r>
      <w:r w:rsidR="00E121F2">
        <w:t xml:space="preserve"> was replaced with the </w:t>
      </w:r>
      <w:r w:rsidR="003365D4">
        <w:t>BS European Norm (EN) 13001</w:t>
      </w:r>
      <w:r w:rsidR="00E121F2">
        <w:t>).</w:t>
      </w:r>
      <w:r w:rsidR="003365D4">
        <w:t xml:space="preserve"> </w:t>
      </w:r>
    </w:p>
    <w:p w14:paraId="4222E74A" w14:textId="535EDEA3" w:rsidR="000B17A3" w:rsidRDefault="00AB2BBC" w:rsidP="000B17A3">
      <w:pPr>
        <w:pStyle w:val="NumList1"/>
      </w:pPr>
      <w:r>
        <w:t>Calculations undertaken d</w:t>
      </w:r>
      <w:r w:rsidR="00E121F2">
        <w:t>uring th</w:t>
      </w:r>
      <w:r>
        <w:t>is</w:t>
      </w:r>
      <w:r w:rsidR="00E121F2">
        <w:t xml:space="preserve"> assessment </w:t>
      </w:r>
      <w:r>
        <w:t>demonstrated that</w:t>
      </w:r>
      <w:r w:rsidR="003365D4">
        <w:t xml:space="preserve"> </w:t>
      </w:r>
      <w:r w:rsidR="009A6F2E">
        <w:t xml:space="preserve">a section of </w:t>
      </w:r>
      <w:r w:rsidR="003365D4">
        <w:t>the transport frame remained attached to the packag</w:t>
      </w:r>
      <w:r w:rsidR="000451FF">
        <w:t>e</w:t>
      </w:r>
      <w:r w:rsidR="003365D4">
        <w:t xml:space="preserve"> </w:t>
      </w:r>
      <w:r w:rsidR="001173B2">
        <w:t>during</w:t>
      </w:r>
      <w:r w:rsidR="00544E12">
        <w:t xml:space="preserve"> the ACT drop test, invalidating </w:t>
      </w:r>
      <w:r w:rsidR="003365D4">
        <w:t>the regulatory drop test substantiation</w:t>
      </w:r>
      <w:r w:rsidR="000451FF">
        <w:t>.</w:t>
      </w:r>
    </w:p>
    <w:p w14:paraId="1CFAE3C2" w14:textId="77777777" w:rsidR="00CD7C18" w:rsidRDefault="00544E12" w:rsidP="00CD7C18">
      <w:pPr>
        <w:pStyle w:val="NumList1"/>
      </w:pPr>
      <w:r>
        <w:lastRenderedPageBreak/>
        <w:t>Nuvia</w:t>
      </w:r>
      <w:r w:rsidR="003365D4">
        <w:t xml:space="preserve"> undertook </w:t>
      </w:r>
      <w:r w:rsidR="00D017FE">
        <w:t>finite element analysis (</w:t>
      </w:r>
      <w:r w:rsidR="003365D4">
        <w:t>FEA</w:t>
      </w:r>
      <w:r w:rsidR="00D017FE">
        <w:t>)</w:t>
      </w:r>
      <w:r w:rsidR="003365D4">
        <w:t xml:space="preserve"> to demonstrate that that the ACT drop tests remain valid. However, </w:t>
      </w:r>
      <w:r w:rsidR="00205421">
        <w:t xml:space="preserve">it became apparent that </w:t>
      </w:r>
      <w:r w:rsidR="003365D4">
        <w:t xml:space="preserve">the cost and time to undertake physical validation </w:t>
      </w:r>
      <w:r w:rsidR="00205421">
        <w:t xml:space="preserve">would be </w:t>
      </w:r>
      <w:r w:rsidR="003365D4">
        <w:t xml:space="preserve">greater than </w:t>
      </w:r>
      <w:r w:rsidR="00205421">
        <w:t xml:space="preserve">physically </w:t>
      </w:r>
      <w:r w:rsidR="003365D4">
        <w:t>modifying the transport frame weak link.</w:t>
      </w:r>
    </w:p>
    <w:p w14:paraId="4A4B131A" w14:textId="237D6277" w:rsidR="0038766B" w:rsidRPr="0038766B" w:rsidRDefault="00385E75" w:rsidP="00410423">
      <w:pPr>
        <w:pStyle w:val="Heading1"/>
      </w:pPr>
      <w:bookmarkStart w:id="7" w:name="_Toc199934046"/>
      <w:r>
        <w:t>Assessment and inspection work carried out by ONR in consideration of this request</w:t>
      </w:r>
      <w:bookmarkEnd w:id="7"/>
    </w:p>
    <w:p w14:paraId="772B9921" w14:textId="6728A489" w:rsidR="006616E2" w:rsidRDefault="006616E2" w:rsidP="006616E2">
      <w:pPr>
        <w:pStyle w:val="NumList1"/>
      </w:pPr>
      <w:r>
        <w:t>Th</w:t>
      </w:r>
      <w:r w:rsidR="00675135">
        <w:t>e</w:t>
      </w:r>
      <w:r>
        <w:t xml:space="preserve"> modification covers the amendments made to the design of the NOVAPAK transport frame and demonstrates that the new design will detach in accordance </w:t>
      </w:r>
      <w:r w:rsidR="009A6F2E">
        <w:t>with the requirements of the</w:t>
      </w:r>
      <w:r w:rsidR="00CC25EB">
        <w:t xml:space="preserve"> </w:t>
      </w:r>
      <w:r w:rsidR="00F77CF4">
        <w:t>PDSR ‘</w:t>
      </w:r>
      <w:r w:rsidR="00CC25EB" w:rsidRPr="00CC25EB">
        <w:t>Type B(U)F Approval for NOVAPAK PCM DN3739A</w:t>
      </w:r>
      <w:r w:rsidR="00F77CF4">
        <w:t xml:space="preserve">’ </w:t>
      </w:r>
      <w:r w:rsidR="00F77CF4" w:rsidRPr="00CC25EB">
        <w:t>Issue E</w:t>
      </w:r>
      <w:r w:rsidR="00D45DCC">
        <w:t xml:space="preserve"> (ref </w:t>
      </w:r>
      <w:sdt>
        <w:sdtPr>
          <w:id w:val="-302770542"/>
          <w:citation/>
        </w:sdtPr>
        <w:sdtEndPr/>
        <w:sdtContent>
          <w:r w:rsidR="00120FD8">
            <w:fldChar w:fldCharType="begin"/>
          </w:r>
          <w:r w:rsidR="00482F2F">
            <w:instrText xml:space="preserve">CITATION PDSR \l 2057 </w:instrText>
          </w:r>
          <w:r w:rsidR="00120FD8">
            <w:fldChar w:fldCharType="separate"/>
          </w:r>
          <w:r w:rsidR="00393571" w:rsidRPr="00393571">
            <w:rPr>
              <w:noProof/>
            </w:rPr>
            <w:t>[3]</w:t>
          </w:r>
          <w:r w:rsidR="00120FD8">
            <w:fldChar w:fldCharType="end"/>
          </w:r>
        </w:sdtContent>
      </w:sdt>
      <w:r w:rsidR="00120FD8">
        <w:t>)</w:t>
      </w:r>
      <w:r w:rsidR="00F77CF4">
        <w:t>.</w:t>
      </w:r>
    </w:p>
    <w:p w14:paraId="43C92496" w14:textId="402B7D80" w:rsidR="00F1563D" w:rsidRPr="00221F84" w:rsidRDefault="00723262" w:rsidP="00F1563D">
      <w:pPr>
        <w:pStyle w:val="NumList1"/>
        <w:rPr>
          <w:szCs w:val="24"/>
          <w:lang w:eastAsia="en-GB"/>
        </w:rPr>
      </w:pPr>
      <w:r w:rsidRPr="0038766B">
        <w:t>In accordance with the</w:t>
      </w:r>
      <w:r>
        <w:t xml:space="preserve"> approved</w:t>
      </w:r>
      <w:r w:rsidRPr="0038766B">
        <w:t xml:space="preserve"> regulatory permissioning strategy</w:t>
      </w:r>
      <w:r>
        <w:t>, w</w:t>
      </w:r>
      <w:r w:rsidR="00F1563D">
        <w:t>e</w:t>
      </w:r>
      <w:r w:rsidR="00F1563D">
        <w:rPr>
          <w:shd w:val="clear" w:color="auto" w:fill="FFFFFF"/>
        </w:rPr>
        <w:t xml:space="preserve"> undertook a</w:t>
      </w:r>
      <w:r w:rsidR="00F1563D" w:rsidRPr="00222BE8">
        <w:rPr>
          <w:shd w:val="clear" w:color="auto" w:fill="FFFFFF"/>
        </w:rPr>
        <w:t xml:space="preserve"> targeted and proportionate assessment of the safety submissio</w:t>
      </w:r>
      <w:r>
        <w:rPr>
          <w:shd w:val="clear" w:color="auto" w:fill="FFFFFF"/>
        </w:rPr>
        <w:t>n</w:t>
      </w:r>
      <w:r w:rsidR="00F1563D" w:rsidRPr="00222BE8">
        <w:rPr>
          <w:shd w:val="clear" w:color="auto" w:fill="FFFFFF"/>
        </w:rPr>
        <w:t xml:space="preserve"> focusing on the changes to documentation. </w:t>
      </w:r>
    </w:p>
    <w:p w14:paraId="46BAB726" w14:textId="7BAD5A7C" w:rsidR="00221F84" w:rsidRPr="00095EA6" w:rsidRDefault="00221F84" w:rsidP="00F1563D">
      <w:pPr>
        <w:pStyle w:val="NumList1"/>
        <w:rPr>
          <w:szCs w:val="24"/>
          <w:lang w:eastAsia="en-GB"/>
        </w:rPr>
      </w:pPr>
      <w:r>
        <w:t>A new engineered weak link has been incorporated in the twistlock to increase the strength of the structure to withstand normal conditions of transport (NCT) accelerations but fail during ACT, enabling the NOVAPAK to detach from the transport frame without compromising the impact performance of the package.</w:t>
      </w:r>
    </w:p>
    <w:p w14:paraId="71340F4C" w14:textId="5397FD71" w:rsidR="00B75434" w:rsidRDefault="00095EA6" w:rsidP="001806C0">
      <w:pPr>
        <w:pStyle w:val="NumList1"/>
      </w:pPr>
      <w:r>
        <w:t>Our engineering</w:t>
      </w:r>
      <w:r w:rsidR="00143C69">
        <w:t xml:space="preserve"> </w:t>
      </w:r>
      <w:r w:rsidR="00143C69" w:rsidRPr="00EA5B13">
        <w:t>assessment</w:t>
      </w:r>
      <w:r w:rsidR="00143C69">
        <w:t xml:space="preserve"> (ref. </w:t>
      </w:r>
      <w:sdt>
        <w:sdtPr>
          <w:id w:val="1560902342"/>
          <w:citation/>
        </w:sdtPr>
        <w:sdtEndPr/>
        <w:sdtContent>
          <w:r w:rsidR="00143C69">
            <w:fldChar w:fldCharType="begin"/>
          </w:r>
          <w:r w:rsidR="00143C69">
            <w:instrText xml:space="preserve"> CITATION EngAss \l 2057 </w:instrText>
          </w:r>
          <w:r w:rsidR="00143C69">
            <w:fldChar w:fldCharType="separate"/>
          </w:r>
          <w:r w:rsidR="00393571" w:rsidRPr="00393571">
            <w:rPr>
              <w:noProof/>
            </w:rPr>
            <w:t>[4]</w:t>
          </w:r>
          <w:r w:rsidR="00143C69">
            <w:fldChar w:fldCharType="end"/>
          </w:r>
        </w:sdtContent>
      </w:sdt>
      <w:r w:rsidR="00143C69">
        <w:t>)</w:t>
      </w:r>
      <w:r>
        <w:t xml:space="preserve"> </w:t>
      </w:r>
      <w:r w:rsidR="001806C0">
        <w:t>sampled: updated drawings;</w:t>
      </w:r>
      <w:r w:rsidR="001173B2">
        <w:t xml:space="preserve"> the</w:t>
      </w:r>
      <w:r w:rsidR="001806C0">
        <w:t xml:space="preserve"> lifting assessment; calculations / analysis; and</w:t>
      </w:r>
      <w:r w:rsidR="00C94C73">
        <w:t>,</w:t>
      </w:r>
      <w:r w:rsidR="00465ADA">
        <w:t xml:space="preserve"> </w:t>
      </w:r>
      <w:r w:rsidR="001806C0">
        <w:t>tie</w:t>
      </w:r>
      <w:r w:rsidR="00AC2385">
        <w:t>-</w:t>
      </w:r>
      <w:r w:rsidR="001806C0">
        <w:t xml:space="preserve">down </w:t>
      </w:r>
      <w:r w:rsidR="00AC2385">
        <w:t xml:space="preserve">calculations </w:t>
      </w:r>
      <w:r w:rsidR="001806C0">
        <w:t xml:space="preserve">submitted in the </w:t>
      </w:r>
      <w:r w:rsidR="00B75434">
        <w:t>application</w:t>
      </w:r>
      <w:r w:rsidR="001806C0">
        <w:t>.</w:t>
      </w:r>
    </w:p>
    <w:p w14:paraId="059F571A" w14:textId="78BBE3EC" w:rsidR="001806C0" w:rsidRDefault="00B75434" w:rsidP="001806C0">
      <w:pPr>
        <w:pStyle w:val="NumList1"/>
      </w:pPr>
      <w:r>
        <w:t>Further consideration was made to</w:t>
      </w:r>
      <w:r w:rsidR="001806C0">
        <w:t xml:space="preserve"> the </w:t>
      </w:r>
      <w:r>
        <w:t>dutyholder</w:t>
      </w:r>
      <w:r w:rsidR="00673B24">
        <w:t>’</w:t>
      </w:r>
      <w:r>
        <w:t xml:space="preserve">s understanding of </w:t>
      </w:r>
      <w:r w:rsidR="001806C0">
        <w:t>failure mechanisms associated with this modification including</w:t>
      </w:r>
      <w:r>
        <w:t>:</w:t>
      </w:r>
      <w:r w:rsidR="001806C0">
        <w:t xml:space="preserve"> pre-use inspection</w:t>
      </w:r>
      <w:r>
        <w:t xml:space="preserve">; </w:t>
      </w:r>
      <w:r w:rsidR="001806C0">
        <w:t>annual inspection</w:t>
      </w:r>
      <w:r>
        <w:t>;</w:t>
      </w:r>
      <w:r w:rsidR="001806C0">
        <w:t xml:space="preserve"> maintenance</w:t>
      </w:r>
      <w:r>
        <w:t>;</w:t>
      </w:r>
      <w:r w:rsidR="001806C0">
        <w:t xml:space="preserve"> and</w:t>
      </w:r>
      <w:r w:rsidR="00C94C73">
        <w:t>,</w:t>
      </w:r>
      <w:r w:rsidR="001806C0">
        <w:t xml:space="preserve"> replacement criteria associated with the twistlock design and engineered weak link</w:t>
      </w:r>
    </w:p>
    <w:p w14:paraId="6158AC76" w14:textId="0A7995CD" w:rsidR="00221F84" w:rsidRDefault="00221F84" w:rsidP="007D385B">
      <w:pPr>
        <w:pStyle w:val="NumList1"/>
      </w:pPr>
      <w:r>
        <w:t>During our assessment,</w:t>
      </w:r>
      <w:r w:rsidR="00574AF1">
        <w:t xml:space="preserve"> our engineering assessor discovered</w:t>
      </w:r>
      <w:r>
        <w:t xml:space="preserve"> a dimensional discrepancy between the </w:t>
      </w:r>
      <w:r w:rsidR="007D385B">
        <w:t xml:space="preserve">twistlock </w:t>
      </w:r>
      <w:r>
        <w:t xml:space="preserve">calculations and the manufacturing design drawings. </w:t>
      </w:r>
      <w:r w:rsidR="007D385B">
        <w:t>A regulatory query was raised and Nuvia repeated physical stress tests and calculations</w:t>
      </w:r>
      <w:r w:rsidR="001173B2">
        <w:t>,</w:t>
      </w:r>
      <w:r w:rsidR="007D385B">
        <w:t xml:space="preserve"> th</w:t>
      </w:r>
      <w:r w:rsidR="001173B2">
        <w:t xml:space="preserve">e outcome of which </w:t>
      </w:r>
      <w:r w:rsidR="007D385B">
        <w:t>required revision</w:t>
      </w:r>
      <w:r w:rsidR="001173B2">
        <w:t>s</w:t>
      </w:r>
      <w:r w:rsidR="007D385B">
        <w:t xml:space="preserve"> to the modification sheet as well as supporting calculations and drawings. </w:t>
      </w:r>
    </w:p>
    <w:p w14:paraId="4267C501" w14:textId="237CC142" w:rsidR="001173B2" w:rsidRDefault="001173B2" w:rsidP="007D385B">
      <w:pPr>
        <w:pStyle w:val="NumList1"/>
      </w:pPr>
      <w:r>
        <w:t xml:space="preserve">Nuvia submitted a revision to the </w:t>
      </w:r>
      <w:r w:rsidRPr="00574AF1">
        <w:t>modification proposal</w:t>
      </w:r>
      <w:r>
        <w:t xml:space="preserve"> (ref. </w:t>
      </w:r>
      <w:sdt>
        <w:sdtPr>
          <w:id w:val="168145917"/>
          <w:citation/>
        </w:sdtPr>
        <w:sdtEndPr/>
        <w:sdtContent>
          <w:r>
            <w:fldChar w:fldCharType="begin"/>
          </w:r>
          <w:r>
            <w:instrText xml:space="preserve"> CITATION ModissB \l 2057 </w:instrText>
          </w:r>
          <w:r>
            <w:fldChar w:fldCharType="separate"/>
          </w:r>
          <w:r w:rsidR="00393571" w:rsidRPr="00393571">
            <w:rPr>
              <w:noProof/>
            </w:rPr>
            <w:t>[5]</w:t>
          </w:r>
          <w:r>
            <w:fldChar w:fldCharType="end"/>
          </w:r>
        </w:sdtContent>
      </w:sdt>
      <w:r>
        <w:t xml:space="preserve">). </w:t>
      </w:r>
    </w:p>
    <w:p w14:paraId="7AEE9F76" w14:textId="0B20C5F7" w:rsidR="004A1729" w:rsidRDefault="00465ADA" w:rsidP="001173B2">
      <w:pPr>
        <w:pStyle w:val="NumList1"/>
      </w:pPr>
      <w:r>
        <w:t xml:space="preserve">The </w:t>
      </w:r>
      <w:r w:rsidR="001173B2">
        <w:t>revised</w:t>
      </w:r>
      <w:r>
        <w:t xml:space="preserve"> c</w:t>
      </w:r>
      <w:r w:rsidR="00292162">
        <w:t>alculation</w:t>
      </w:r>
      <w:r w:rsidR="004A1729">
        <w:t>s</w:t>
      </w:r>
      <w:r w:rsidR="00292162">
        <w:t xml:space="preserve"> </w:t>
      </w:r>
      <w:r w:rsidR="007D385B">
        <w:t xml:space="preserve">and physical tests </w:t>
      </w:r>
      <w:r w:rsidR="00292162">
        <w:t>demonstrate that, in the event of an accident, the twistlock</w:t>
      </w:r>
      <w:r w:rsidR="004A1729">
        <w:t>s</w:t>
      </w:r>
      <w:r w:rsidR="00292162">
        <w:t xml:space="preserve"> used to retain the NOVAPAK </w:t>
      </w:r>
      <w:r w:rsidR="004A1729">
        <w:t>p</w:t>
      </w:r>
      <w:r w:rsidR="00292162">
        <w:t xml:space="preserve">ackage to the </w:t>
      </w:r>
      <w:r w:rsidR="004A1729">
        <w:t>t</w:t>
      </w:r>
      <w:r w:rsidR="00292162">
        <w:t xml:space="preserve">ransport </w:t>
      </w:r>
      <w:r w:rsidR="004A1729">
        <w:t>f</w:t>
      </w:r>
      <w:r w:rsidR="00292162">
        <w:t xml:space="preserve">rame </w:t>
      </w:r>
      <w:r w:rsidR="001173B2">
        <w:t xml:space="preserve">perform as they are required to in the PDSR - the NOVAPAK will detach from the transport frame in </w:t>
      </w:r>
      <w:r w:rsidR="00574AF1">
        <w:t>the event of a serious transport accident</w:t>
      </w:r>
      <w:r w:rsidR="001173B2">
        <w:t>, therefore not compromising the impact performance of the package.</w:t>
      </w:r>
    </w:p>
    <w:p w14:paraId="32BDC04F" w14:textId="77777777" w:rsidR="00BE4188" w:rsidRDefault="00FB72D0" w:rsidP="00BE4188">
      <w:pPr>
        <w:pStyle w:val="NumList1"/>
      </w:pPr>
      <w:r>
        <w:lastRenderedPageBreak/>
        <w:t>O</w:t>
      </w:r>
      <w:r w:rsidR="00564BE4">
        <w:t xml:space="preserve">ur </w:t>
      </w:r>
      <w:r>
        <w:t xml:space="preserve">engineering </w:t>
      </w:r>
      <w:r w:rsidR="00564BE4">
        <w:t xml:space="preserve">assessor </w:t>
      </w:r>
      <w:r w:rsidR="00BE4188">
        <w:t xml:space="preserve">concluded that </w:t>
      </w:r>
      <w:r w:rsidR="00564BE4">
        <w:t>the modification</w:t>
      </w:r>
      <w:r w:rsidR="00BE4188">
        <w:t>:</w:t>
      </w:r>
      <w:r w:rsidR="00217C7E">
        <w:t xml:space="preserve"> </w:t>
      </w:r>
    </w:p>
    <w:p w14:paraId="47AAF5B2" w14:textId="6FBDBEEA" w:rsidR="00BE4188" w:rsidRDefault="00564BE4" w:rsidP="001A566F">
      <w:pPr>
        <w:pStyle w:val="NumList1"/>
        <w:numPr>
          <w:ilvl w:val="0"/>
          <w:numId w:val="38"/>
        </w:numPr>
      </w:pPr>
      <w:r>
        <w:t xml:space="preserve">meets </w:t>
      </w:r>
      <w:r w:rsidR="00D17B64">
        <w:t xml:space="preserve">the </w:t>
      </w:r>
      <w:r w:rsidR="001173B2">
        <w:t xml:space="preserve">relevant transport </w:t>
      </w:r>
      <w:r w:rsidR="00D17B64">
        <w:t>legal requirements</w:t>
      </w:r>
      <w:r w:rsidR="001173B2">
        <w:t>, the requirements of the PDSR</w:t>
      </w:r>
      <w:r w:rsidR="00D17B64">
        <w:t xml:space="preserve"> and </w:t>
      </w:r>
      <w:r w:rsidR="007D385B">
        <w:t xml:space="preserve">follows </w:t>
      </w:r>
      <w:r w:rsidR="00D17B64">
        <w:t>relevant good practise</w:t>
      </w:r>
      <w:r w:rsidR="00BE4188">
        <w:t>; and,</w:t>
      </w:r>
    </w:p>
    <w:p w14:paraId="0BA9E495" w14:textId="10803036" w:rsidR="002B16AA" w:rsidRDefault="00564BE4" w:rsidP="001A566F">
      <w:pPr>
        <w:pStyle w:val="NumList1"/>
        <w:numPr>
          <w:ilvl w:val="0"/>
          <w:numId w:val="38"/>
        </w:numPr>
      </w:pPr>
      <w:r>
        <w:t>should be approved</w:t>
      </w:r>
      <w:r w:rsidR="007D385B">
        <w:t xml:space="preserve"> by the TCA</w:t>
      </w:r>
    </w:p>
    <w:p w14:paraId="308C7464" w14:textId="419BF943" w:rsidR="00BE4188" w:rsidRDefault="00BE4188" w:rsidP="001A566F">
      <w:pPr>
        <w:pStyle w:val="NumList1"/>
        <w:numPr>
          <w:ilvl w:val="0"/>
          <w:numId w:val="0"/>
        </w:numPr>
        <w:ind w:left="357"/>
      </w:pPr>
      <w:r>
        <w:t>from an engineering perspective.</w:t>
      </w:r>
    </w:p>
    <w:p w14:paraId="736F9137" w14:textId="4165E21F" w:rsidR="00AD24FD" w:rsidRDefault="00FC0541" w:rsidP="00AD24FD">
      <w:pPr>
        <w:pStyle w:val="NumList1"/>
      </w:pPr>
      <w:r>
        <w:t xml:space="preserve">To </w:t>
      </w:r>
      <w:r w:rsidR="009D6916">
        <w:t>support the approval of the design modification, w</w:t>
      </w:r>
      <w:r w:rsidR="007A2C36">
        <w:t>e undertook an</w:t>
      </w:r>
      <w:r w:rsidR="00040C18">
        <w:t xml:space="preserve"> </w:t>
      </w:r>
      <w:r w:rsidR="00040C18" w:rsidRPr="00E65474">
        <w:t>inspection</w:t>
      </w:r>
      <w:r w:rsidR="00040C18">
        <w:t xml:space="preserve"> (ref. </w:t>
      </w:r>
      <w:sdt>
        <w:sdtPr>
          <w:id w:val="2019803534"/>
          <w:citation/>
        </w:sdtPr>
        <w:sdtEndPr/>
        <w:sdtContent>
          <w:r w:rsidR="005A21EB">
            <w:fldChar w:fldCharType="begin"/>
          </w:r>
          <w:r w:rsidR="005A21EB">
            <w:instrText xml:space="preserve"> CITATION Inspec \l 2057 </w:instrText>
          </w:r>
          <w:r w:rsidR="005A21EB">
            <w:fldChar w:fldCharType="separate"/>
          </w:r>
          <w:r w:rsidR="00393571" w:rsidRPr="00393571">
            <w:rPr>
              <w:noProof/>
            </w:rPr>
            <w:t>[6]</w:t>
          </w:r>
          <w:r w:rsidR="005A21EB">
            <w:fldChar w:fldCharType="end"/>
          </w:r>
        </w:sdtContent>
      </w:sdt>
      <w:r w:rsidR="005A21EB">
        <w:t xml:space="preserve">) </w:t>
      </w:r>
      <w:r w:rsidR="009D6916">
        <w:t>of NWS</w:t>
      </w:r>
      <w:r w:rsidR="00937204">
        <w:t xml:space="preserve">, the transport frame </w:t>
      </w:r>
      <w:r w:rsidR="00AD24FD">
        <w:t>design authority</w:t>
      </w:r>
      <w:r w:rsidR="00937204">
        <w:t xml:space="preserve"> (and packag</w:t>
      </w:r>
      <w:r w:rsidR="00FD221D">
        <w:t>ing</w:t>
      </w:r>
      <w:r w:rsidR="00937204">
        <w:t xml:space="preserve"> / transport frame maintainer). </w:t>
      </w:r>
    </w:p>
    <w:p w14:paraId="08A74F1D" w14:textId="77B2B0A5" w:rsidR="006C2DBC" w:rsidRDefault="00D94EFF" w:rsidP="006C2DBC">
      <w:pPr>
        <w:pStyle w:val="NumList1"/>
      </w:pPr>
      <w:r w:rsidRPr="002B70FC">
        <w:rPr>
          <w:lang w:eastAsia="en-GB"/>
        </w:rPr>
        <w:t>NWS will contract a fabricator to carry out the modifications</w:t>
      </w:r>
      <w:r w:rsidR="006557D7">
        <w:rPr>
          <w:lang w:eastAsia="en-GB"/>
        </w:rPr>
        <w:t xml:space="preserve"> or manufacture new frames</w:t>
      </w:r>
      <w:r>
        <w:rPr>
          <w:lang w:eastAsia="en-GB"/>
        </w:rPr>
        <w:t xml:space="preserve">. </w:t>
      </w:r>
      <w:r w:rsidR="0079594E">
        <w:t xml:space="preserve">The intervention focused on </w:t>
      </w:r>
      <w:r w:rsidR="00FB72D0">
        <w:t>NWS’</w:t>
      </w:r>
      <w:r w:rsidR="0079594E">
        <w:t xml:space="preserve"> </w:t>
      </w:r>
      <w:r w:rsidR="001173B2">
        <w:t xml:space="preserve">supply-chain </w:t>
      </w:r>
      <w:r w:rsidR="006C2DBC">
        <w:t>arrangements</w:t>
      </w:r>
      <w:r>
        <w:t>,</w:t>
      </w:r>
      <w:r w:rsidR="006C2DBC">
        <w:t xml:space="preserve"> to </w:t>
      </w:r>
      <w:r w:rsidR="006C2DBC" w:rsidRPr="006C2DBC">
        <w:rPr>
          <w:lang w:eastAsia="en-GB"/>
        </w:rPr>
        <w:t xml:space="preserve">gain confidence that the manufacture of transport frames is undertaken in accordance with an </w:t>
      </w:r>
      <w:r w:rsidR="00952B7B">
        <w:rPr>
          <w:lang w:eastAsia="en-GB"/>
        </w:rPr>
        <w:t>adequate</w:t>
      </w:r>
      <w:r w:rsidR="006C2DBC" w:rsidRPr="006C2DBC">
        <w:rPr>
          <w:lang w:eastAsia="en-GB"/>
        </w:rPr>
        <w:t xml:space="preserve"> management system and that a</w:t>
      </w:r>
      <w:r w:rsidR="00952B7B">
        <w:rPr>
          <w:lang w:eastAsia="en-GB"/>
        </w:rPr>
        <w:t xml:space="preserve"> </w:t>
      </w:r>
      <w:r w:rsidR="006C2DBC" w:rsidRPr="006C2DBC">
        <w:rPr>
          <w:lang w:eastAsia="en-GB"/>
        </w:rPr>
        <w:t xml:space="preserve">quality plan </w:t>
      </w:r>
      <w:r w:rsidR="006557D7">
        <w:rPr>
          <w:lang w:eastAsia="en-GB"/>
        </w:rPr>
        <w:t>will be</w:t>
      </w:r>
      <w:r w:rsidR="006C2DBC" w:rsidRPr="006C2DBC">
        <w:rPr>
          <w:lang w:eastAsia="en-GB"/>
        </w:rPr>
        <w:t xml:space="preserve"> adhered to. </w:t>
      </w:r>
    </w:p>
    <w:p w14:paraId="7C84447E" w14:textId="18A91588" w:rsidR="008158F4" w:rsidRDefault="008158F4" w:rsidP="008158F4">
      <w:pPr>
        <w:pStyle w:val="NumList1"/>
      </w:pPr>
      <w:r>
        <w:rPr>
          <w:lang w:eastAsia="en-GB"/>
        </w:rPr>
        <w:t>We</w:t>
      </w:r>
      <w:r w:rsidRPr="006C2DBC">
        <w:rPr>
          <w:lang w:eastAsia="en-GB"/>
        </w:rPr>
        <w:t xml:space="preserve"> inspected </w:t>
      </w:r>
      <w:r>
        <w:rPr>
          <w:lang w:eastAsia="en-GB"/>
        </w:rPr>
        <w:t>NWS’</w:t>
      </w:r>
      <w:r w:rsidRPr="006C2DBC">
        <w:rPr>
          <w:lang w:eastAsia="en-GB"/>
        </w:rPr>
        <w:t xml:space="preserve"> arrangements pertaining to</w:t>
      </w:r>
      <w:r>
        <w:rPr>
          <w:lang w:eastAsia="en-GB"/>
        </w:rPr>
        <w:t>:</w:t>
      </w:r>
      <w:r w:rsidRPr="006C2DBC">
        <w:rPr>
          <w:lang w:eastAsia="en-GB"/>
        </w:rPr>
        <w:t xml:space="preserve"> frame and packaging maintenance</w:t>
      </w:r>
      <w:r>
        <w:rPr>
          <w:lang w:eastAsia="en-GB"/>
        </w:rPr>
        <w:t>; d</w:t>
      </w:r>
      <w:r w:rsidRPr="006C2DBC">
        <w:rPr>
          <w:lang w:eastAsia="en-GB"/>
        </w:rPr>
        <w:t>esign</w:t>
      </w:r>
      <w:r>
        <w:rPr>
          <w:lang w:eastAsia="en-GB"/>
        </w:rPr>
        <w:t>;</w:t>
      </w:r>
      <w:r w:rsidRPr="006C2DBC">
        <w:rPr>
          <w:lang w:eastAsia="en-GB"/>
        </w:rPr>
        <w:t xml:space="preserve"> maintenance</w:t>
      </w:r>
      <w:r>
        <w:rPr>
          <w:lang w:eastAsia="en-GB"/>
        </w:rPr>
        <w:t>;</w:t>
      </w:r>
      <w:r w:rsidRPr="006C2DBC">
        <w:rPr>
          <w:lang w:eastAsia="en-GB"/>
        </w:rPr>
        <w:t xml:space="preserve"> manufacture and supply chain of transport packaging and ancillary equipment</w:t>
      </w:r>
      <w:r>
        <w:rPr>
          <w:lang w:eastAsia="en-GB"/>
        </w:rPr>
        <w:t>;</w:t>
      </w:r>
      <w:r w:rsidRPr="006C2DBC">
        <w:rPr>
          <w:lang w:eastAsia="en-GB"/>
        </w:rPr>
        <w:t xml:space="preserve"> </w:t>
      </w:r>
      <w:r>
        <w:rPr>
          <w:lang w:eastAsia="en-GB"/>
        </w:rPr>
        <w:t>and</w:t>
      </w:r>
      <w:r w:rsidR="0029440B">
        <w:rPr>
          <w:lang w:eastAsia="en-GB"/>
        </w:rPr>
        <w:t>,</w:t>
      </w:r>
      <w:r>
        <w:rPr>
          <w:lang w:eastAsia="en-GB"/>
        </w:rPr>
        <w:t xml:space="preserve"> </w:t>
      </w:r>
      <w:r w:rsidRPr="006C2DBC">
        <w:rPr>
          <w:lang w:eastAsia="en-GB"/>
        </w:rPr>
        <w:t>training and competence of employees undertaking these activities</w:t>
      </w:r>
      <w:r>
        <w:rPr>
          <w:lang w:eastAsia="en-GB"/>
        </w:rPr>
        <w:t xml:space="preserve">. Arrangements </w:t>
      </w:r>
      <w:r w:rsidRPr="006C2DBC">
        <w:rPr>
          <w:lang w:eastAsia="en-GB"/>
        </w:rPr>
        <w:t>were acceptable and in accordance with relevant good practise.</w:t>
      </w:r>
    </w:p>
    <w:p w14:paraId="31909056" w14:textId="6F1FA9E0" w:rsidR="00475873" w:rsidRDefault="0036556C" w:rsidP="00475873">
      <w:pPr>
        <w:pStyle w:val="NumList1"/>
      </w:pPr>
      <w:r>
        <w:rPr>
          <w:lang w:eastAsia="en-GB"/>
        </w:rPr>
        <w:t xml:space="preserve">It was evident that </w:t>
      </w:r>
      <w:r w:rsidR="001173B2">
        <w:rPr>
          <w:lang w:eastAsia="en-GB"/>
        </w:rPr>
        <w:t xml:space="preserve">NWS </w:t>
      </w:r>
      <w:r w:rsidR="00AF7A37">
        <w:rPr>
          <w:lang w:eastAsia="en-GB"/>
        </w:rPr>
        <w:t>has</w:t>
      </w:r>
      <w:r w:rsidR="001173B2">
        <w:rPr>
          <w:lang w:eastAsia="en-GB"/>
        </w:rPr>
        <w:t xml:space="preserve"> adequate arrangements to ensure that</w:t>
      </w:r>
      <w:r w:rsidR="005D5D39">
        <w:rPr>
          <w:lang w:eastAsia="en-GB"/>
        </w:rPr>
        <w:t xml:space="preserve"> the</w:t>
      </w:r>
      <w:r w:rsidR="001173B2">
        <w:rPr>
          <w:lang w:eastAsia="en-GB"/>
        </w:rPr>
        <w:t xml:space="preserve"> </w:t>
      </w:r>
      <w:r>
        <w:rPr>
          <w:lang w:eastAsia="en-GB"/>
        </w:rPr>
        <w:t xml:space="preserve">transport frame </w:t>
      </w:r>
      <w:r w:rsidR="005D5D39">
        <w:rPr>
          <w:lang w:eastAsia="en-GB"/>
        </w:rPr>
        <w:t xml:space="preserve">will be </w:t>
      </w:r>
      <w:r>
        <w:rPr>
          <w:lang w:eastAsia="en-GB"/>
        </w:rPr>
        <w:t>manufacture</w:t>
      </w:r>
      <w:r w:rsidR="005D5D39">
        <w:rPr>
          <w:lang w:eastAsia="en-GB"/>
        </w:rPr>
        <w:t>d in accordance with the design specification.</w:t>
      </w:r>
    </w:p>
    <w:p w14:paraId="59A5C587" w14:textId="342B06FA" w:rsidR="0038766B" w:rsidRPr="0038766B" w:rsidRDefault="000F617C" w:rsidP="00410423">
      <w:pPr>
        <w:pStyle w:val="Heading1"/>
      </w:pPr>
      <w:bookmarkStart w:id="8" w:name="_Toc199934047"/>
      <w:r>
        <w:t xml:space="preserve">Matters </w:t>
      </w:r>
      <w:r w:rsidR="00385E75">
        <w:t xml:space="preserve">arising </w:t>
      </w:r>
      <w:r>
        <w:t>from ONR</w:t>
      </w:r>
      <w:r w:rsidR="00385E75">
        <w:t>’</w:t>
      </w:r>
      <w:r>
        <w:t xml:space="preserve">s </w:t>
      </w:r>
      <w:r w:rsidR="00385E75">
        <w:t>work</w:t>
      </w:r>
      <w:bookmarkEnd w:id="8"/>
    </w:p>
    <w:p w14:paraId="05F3C4AB" w14:textId="5F3D16B3" w:rsidR="00083042" w:rsidRDefault="000C1164" w:rsidP="003124E2">
      <w:pPr>
        <w:pStyle w:val="NumList1"/>
      </w:pPr>
      <w:r>
        <w:t>None</w:t>
      </w:r>
      <w:r w:rsidR="003124E2">
        <w:t>.</w:t>
      </w:r>
    </w:p>
    <w:p w14:paraId="669047B6" w14:textId="77777777" w:rsidR="00777BCE" w:rsidRDefault="00777BCE" w:rsidP="00410423">
      <w:pPr>
        <w:pStyle w:val="Heading1"/>
      </w:pPr>
      <w:bookmarkStart w:id="9" w:name="_Toc199934048"/>
      <w:r>
        <w:t>Conclusions</w:t>
      </w:r>
      <w:bookmarkEnd w:id="9"/>
    </w:p>
    <w:p w14:paraId="7A141CF9" w14:textId="5C68D474" w:rsidR="006078F5" w:rsidRDefault="00011474" w:rsidP="006078F5">
      <w:pPr>
        <w:pStyle w:val="NumList1"/>
      </w:pPr>
      <w:r w:rsidRPr="0038766B">
        <w:t xml:space="preserve">Based on </w:t>
      </w:r>
      <w:r w:rsidR="00475873">
        <w:t>our engineering</w:t>
      </w:r>
      <w:r w:rsidRPr="0038766B">
        <w:t xml:space="preserve"> </w:t>
      </w:r>
      <w:r>
        <w:t xml:space="preserve">assessment </w:t>
      </w:r>
      <w:r w:rsidR="006078F5">
        <w:t xml:space="preserve">of the Nuvia modification proposal </w:t>
      </w:r>
      <w:r w:rsidR="005D5D39">
        <w:t>(ref.</w:t>
      </w:r>
      <w:sdt>
        <w:sdtPr>
          <w:id w:val="2129201352"/>
          <w:citation/>
        </w:sdtPr>
        <w:sdtEndPr/>
        <w:sdtContent>
          <w:r w:rsidR="00D13AFC">
            <w:fldChar w:fldCharType="begin"/>
          </w:r>
          <w:r w:rsidR="00D13AFC">
            <w:instrText xml:space="preserve"> CITATION EngAss \l 2057 </w:instrText>
          </w:r>
          <w:r w:rsidR="00D13AFC">
            <w:fldChar w:fldCharType="separate"/>
          </w:r>
          <w:r w:rsidR="00393571">
            <w:rPr>
              <w:noProof/>
            </w:rPr>
            <w:t xml:space="preserve"> </w:t>
          </w:r>
          <w:r w:rsidR="00393571" w:rsidRPr="00393571">
            <w:rPr>
              <w:noProof/>
            </w:rPr>
            <w:t>[4]</w:t>
          </w:r>
          <w:r w:rsidR="00D13AFC">
            <w:fldChar w:fldCharType="end"/>
          </w:r>
        </w:sdtContent>
      </w:sdt>
      <w:r w:rsidR="005D5D39">
        <w:t xml:space="preserve">) </w:t>
      </w:r>
      <w:r w:rsidR="006078F5">
        <w:t>and our intervention of NWS</w:t>
      </w:r>
      <w:r w:rsidR="005D5D39">
        <w:t xml:space="preserve"> (ref.</w:t>
      </w:r>
      <w:r w:rsidR="00D13AFC">
        <w:t xml:space="preserve"> </w:t>
      </w:r>
      <w:sdt>
        <w:sdtPr>
          <w:id w:val="-504519711"/>
          <w:citation/>
        </w:sdtPr>
        <w:sdtEndPr/>
        <w:sdtContent>
          <w:r w:rsidR="00D13AFC">
            <w:fldChar w:fldCharType="begin"/>
          </w:r>
          <w:r w:rsidR="00D13AFC">
            <w:instrText xml:space="preserve"> CITATION Inspec \l 2057 </w:instrText>
          </w:r>
          <w:r w:rsidR="00D13AFC">
            <w:fldChar w:fldCharType="separate"/>
          </w:r>
          <w:r w:rsidR="00393571" w:rsidRPr="00393571">
            <w:rPr>
              <w:noProof/>
            </w:rPr>
            <w:t>[6]</w:t>
          </w:r>
          <w:r w:rsidR="00D13AFC">
            <w:fldChar w:fldCharType="end"/>
          </w:r>
        </w:sdtContent>
      </w:sdt>
      <w:r w:rsidR="005D5D39">
        <w:t>)</w:t>
      </w:r>
      <w:r w:rsidR="0083568D">
        <w:t>,</w:t>
      </w:r>
      <w:r>
        <w:t xml:space="preserve"> I </w:t>
      </w:r>
      <w:r w:rsidR="0038766B" w:rsidRPr="0038766B">
        <w:t>am satisfied th</w:t>
      </w:r>
      <w:r w:rsidR="003576D2">
        <w:t>at the applicant</w:t>
      </w:r>
      <w:r w:rsidR="005B0C09">
        <w:t xml:space="preserve"> has </w:t>
      </w:r>
      <w:r>
        <w:t xml:space="preserve">demonstrated that the </w:t>
      </w:r>
      <w:r w:rsidR="006078F5">
        <w:t>NOVAPAK</w:t>
      </w:r>
      <w:r>
        <w:t xml:space="preserve"> transport </w:t>
      </w:r>
      <w:r w:rsidR="006078F5">
        <w:t>frame modification</w:t>
      </w:r>
      <w:r>
        <w:t xml:space="preserve"> is compliant with</w:t>
      </w:r>
      <w:r w:rsidR="005B0C09">
        <w:t xml:space="preserve"> the</w:t>
      </w:r>
      <w:r>
        <w:t xml:space="preserve"> relevant</w:t>
      </w:r>
      <w:r w:rsidR="00FE540E">
        <w:t xml:space="preserve"> </w:t>
      </w:r>
      <w:r>
        <w:t>design</w:t>
      </w:r>
      <w:r w:rsidR="00FE540E">
        <w:t xml:space="preserve"> requirements</w:t>
      </w:r>
      <w:r w:rsidR="006078F5">
        <w:t xml:space="preserve"> and that </w:t>
      </w:r>
      <w:r w:rsidR="003753A4">
        <w:t>the transport frame will be manufactured</w:t>
      </w:r>
      <w:r w:rsidR="006078F5">
        <w:t xml:space="preserve"> </w:t>
      </w:r>
      <w:r w:rsidR="006078F5" w:rsidRPr="002B70FC">
        <w:rPr>
          <w:lang w:eastAsia="en-GB"/>
        </w:rPr>
        <w:t>in accordance with an approved manufacturing specification and quality plan</w:t>
      </w:r>
      <w:r w:rsidR="006078F5">
        <w:rPr>
          <w:lang w:eastAsia="en-GB"/>
        </w:rPr>
        <w:t>.</w:t>
      </w:r>
    </w:p>
    <w:p w14:paraId="3AD06306" w14:textId="16D2DEFB" w:rsidR="0038766B" w:rsidRPr="0038766B" w:rsidRDefault="00777BCE" w:rsidP="00410423">
      <w:pPr>
        <w:pStyle w:val="Heading1"/>
      </w:pPr>
      <w:bookmarkStart w:id="10" w:name="_Toc199934049"/>
      <w:r>
        <w:t>Recommendations</w:t>
      </w:r>
      <w:bookmarkEnd w:id="10"/>
    </w:p>
    <w:p w14:paraId="7A972664" w14:textId="770EC8A2" w:rsidR="0059276A" w:rsidRDefault="0038766B" w:rsidP="00D30011">
      <w:pPr>
        <w:pStyle w:val="NumList1"/>
        <w:sectPr w:rsidR="0059276A" w:rsidSect="00E72E4A">
          <w:pgSz w:w="11906" w:h="16838" w:code="9"/>
          <w:pgMar w:top="1440" w:right="1440" w:bottom="1440" w:left="1440" w:header="397" w:footer="397" w:gutter="0"/>
          <w:cols w:space="312"/>
          <w:docGrid w:linePitch="360"/>
        </w:sectPr>
      </w:pPr>
      <w:r w:rsidRPr="0038766B">
        <w:t>I</w:t>
      </w:r>
      <w:r w:rsidR="009829D9" w:rsidRPr="009829D9">
        <w:t xml:space="preserve"> </w:t>
      </w:r>
      <w:r w:rsidR="009829D9" w:rsidRPr="0038766B">
        <w:t>recommend that</w:t>
      </w:r>
      <w:r w:rsidR="000359C9">
        <w:t xml:space="preserve"> </w:t>
      </w:r>
      <w:r w:rsidR="009829D9">
        <w:t>the</w:t>
      </w:r>
      <w:r w:rsidR="00011474">
        <w:t xml:space="preserve"> ONR </w:t>
      </w:r>
      <w:r w:rsidR="000A6BBF">
        <w:t>Transport Competent Authority</w:t>
      </w:r>
      <w:r w:rsidR="004E5814">
        <w:t xml:space="preserve"> </w:t>
      </w:r>
      <w:r w:rsidR="00011474">
        <w:t>Head of Regulation</w:t>
      </w:r>
      <w:r w:rsidR="009829D9" w:rsidRPr="0038766B">
        <w:t xml:space="preserve"> </w:t>
      </w:r>
      <w:r w:rsidR="003753A4">
        <w:t>endorses the modification proposal</w:t>
      </w:r>
      <w:bookmarkEnd w:id="4"/>
      <w:r w:rsidR="00D30011">
        <w:t xml:space="preserve"> </w:t>
      </w:r>
      <w:r w:rsidR="00D30011" w:rsidRPr="00D30011">
        <w:t>96270/DE/MOD/015</w:t>
      </w:r>
      <w:r w:rsidR="00D30011">
        <w:t xml:space="preserve"> </w:t>
      </w:r>
      <w:r w:rsidR="00D30011" w:rsidRPr="00D30011">
        <w:t xml:space="preserve">Issue </w:t>
      </w:r>
      <w:r w:rsidR="1E2E07A2" w:rsidRPr="00D30011">
        <w:t>B</w:t>
      </w:r>
      <w:r w:rsidR="00055224">
        <w:t xml:space="preserve"> (ref.</w:t>
      </w:r>
      <w:r w:rsidR="009A0EF3">
        <w:t xml:space="preserve"> </w:t>
      </w:r>
      <w:sdt>
        <w:sdtPr>
          <w:id w:val="-1963418230"/>
          <w:citation/>
        </w:sdtPr>
        <w:sdtEndPr/>
        <w:sdtContent>
          <w:r w:rsidR="009A0EF3">
            <w:fldChar w:fldCharType="begin"/>
          </w:r>
          <w:r w:rsidR="009A0EF3">
            <w:instrText xml:space="preserve"> CITATION ModissB \l 2057 </w:instrText>
          </w:r>
          <w:r w:rsidR="009A0EF3">
            <w:fldChar w:fldCharType="separate"/>
          </w:r>
          <w:r w:rsidR="00393571" w:rsidRPr="00393571">
            <w:rPr>
              <w:noProof/>
            </w:rPr>
            <w:t>[5]</w:t>
          </w:r>
          <w:r w:rsidR="009A0EF3">
            <w:fldChar w:fldCharType="end"/>
          </w:r>
        </w:sdtContent>
      </w:sdt>
      <w:r w:rsidR="00055224">
        <w:t>)</w:t>
      </w:r>
      <w:r w:rsidR="00D30011">
        <w:t>.</w:t>
      </w:r>
    </w:p>
    <w:bookmarkStart w:id="11" w:name="_Toc199934050"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1"/>
        </w:p>
        <w:sdt>
          <w:sdtPr>
            <w:id w:val="-573587230"/>
            <w:bibliography/>
          </w:sdtPr>
          <w:sdtEndPr/>
          <w:sdtContent>
            <w:p w14:paraId="67CC3350" w14:textId="77777777" w:rsidR="00393571" w:rsidRDefault="00AC2E98" w:rsidP="00393571">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393571" w14:paraId="3D4A8E74" w14:textId="77777777">
                <w:trPr>
                  <w:divId w:val="2099404566"/>
                  <w:tblCellSpacing w:w="15" w:type="dxa"/>
                </w:trPr>
                <w:tc>
                  <w:tcPr>
                    <w:tcW w:w="50" w:type="pct"/>
                    <w:hideMark/>
                  </w:tcPr>
                  <w:p w14:paraId="7A422AE8" w14:textId="40A07C45" w:rsidR="00393571" w:rsidRDefault="00393571">
                    <w:pPr>
                      <w:pStyle w:val="Bibliography"/>
                      <w:rPr>
                        <w:noProof/>
                        <w:szCs w:val="24"/>
                      </w:rPr>
                    </w:pPr>
                    <w:r>
                      <w:rPr>
                        <w:noProof/>
                      </w:rPr>
                      <w:t xml:space="preserve">[1] </w:t>
                    </w:r>
                  </w:p>
                </w:tc>
                <w:tc>
                  <w:tcPr>
                    <w:tcW w:w="0" w:type="auto"/>
                    <w:hideMark/>
                  </w:tcPr>
                  <w:p w14:paraId="5774F792" w14:textId="77777777" w:rsidR="00393571" w:rsidRDefault="00393571">
                    <w:pPr>
                      <w:pStyle w:val="Bibliography"/>
                      <w:rPr>
                        <w:noProof/>
                      </w:rPr>
                    </w:pPr>
                    <w:r>
                      <w:rPr>
                        <w:noProof/>
                      </w:rPr>
                      <w:t xml:space="preserve">ONRW-2019369590-13667, NOVAPAK DN 3739A Application for Approval of Modification – Amendment to NOVAPAK Transport Frame Design, 96270/DE/MOD/015 Issue A. </w:t>
                    </w:r>
                  </w:p>
                </w:tc>
              </w:tr>
              <w:tr w:rsidR="00393571" w14:paraId="22F31394" w14:textId="77777777">
                <w:trPr>
                  <w:divId w:val="2099404566"/>
                  <w:tblCellSpacing w:w="15" w:type="dxa"/>
                </w:trPr>
                <w:tc>
                  <w:tcPr>
                    <w:tcW w:w="50" w:type="pct"/>
                    <w:hideMark/>
                  </w:tcPr>
                  <w:p w14:paraId="7047DFFD" w14:textId="77777777" w:rsidR="00393571" w:rsidRDefault="00393571">
                    <w:pPr>
                      <w:pStyle w:val="Bibliography"/>
                      <w:rPr>
                        <w:noProof/>
                      </w:rPr>
                    </w:pPr>
                    <w:r>
                      <w:rPr>
                        <w:noProof/>
                      </w:rPr>
                      <w:t xml:space="preserve">[2] </w:t>
                    </w:r>
                  </w:p>
                </w:tc>
                <w:tc>
                  <w:tcPr>
                    <w:tcW w:w="0" w:type="auto"/>
                    <w:hideMark/>
                  </w:tcPr>
                  <w:p w14:paraId="1068E3AD" w14:textId="77777777" w:rsidR="00393571" w:rsidRDefault="00393571">
                    <w:pPr>
                      <w:pStyle w:val="Bibliography"/>
                      <w:rPr>
                        <w:noProof/>
                      </w:rPr>
                    </w:pPr>
                    <w:r>
                      <w:rPr>
                        <w:noProof/>
                      </w:rPr>
                      <w:t xml:space="preserve">Certificate of Approval GB/3739A/B(U)F (Rev.5). </w:t>
                    </w:r>
                  </w:p>
                </w:tc>
              </w:tr>
              <w:tr w:rsidR="00393571" w14:paraId="67A6DE15" w14:textId="77777777">
                <w:trPr>
                  <w:divId w:val="2099404566"/>
                  <w:tblCellSpacing w:w="15" w:type="dxa"/>
                </w:trPr>
                <w:tc>
                  <w:tcPr>
                    <w:tcW w:w="50" w:type="pct"/>
                    <w:hideMark/>
                  </w:tcPr>
                  <w:p w14:paraId="6242E34A" w14:textId="77777777" w:rsidR="00393571" w:rsidRDefault="00393571">
                    <w:pPr>
                      <w:pStyle w:val="Bibliography"/>
                      <w:rPr>
                        <w:noProof/>
                      </w:rPr>
                    </w:pPr>
                    <w:r>
                      <w:rPr>
                        <w:noProof/>
                      </w:rPr>
                      <w:t xml:space="preserve">[3] </w:t>
                    </w:r>
                  </w:p>
                </w:tc>
                <w:tc>
                  <w:tcPr>
                    <w:tcW w:w="0" w:type="auto"/>
                    <w:hideMark/>
                  </w:tcPr>
                  <w:p w14:paraId="3B167582" w14:textId="77777777" w:rsidR="00393571" w:rsidRDefault="00393571">
                    <w:pPr>
                      <w:pStyle w:val="Bibliography"/>
                      <w:rPr>
                        <w:noProof/>
                      </w:rPr>
                    </w:pPr>
                    <w:r>
                      <w:rPr>
                        <w:noProof/>
                      </w:rPr>
                      <w:t xml:space="preserve">CM9: 2021/86757, Type B(U)F Approval for NOVAPAK PCM DN3739A Issue E, 5 November 2021. </w:t>
                    </w:r>
                  </w:p>
                </w:tc>
              </w:tr>
              <w:tr w:rsidR="00393571" w14:paraId="509537A1" w14:textId="77777777">
                <w:trPr>
                  <w:divId w:val="2099404566"/>
                  <w:tblCellSpacing w:w="15" w:type="dxa"/>
                </w:trPr>
                <w:tc>
                  <w:tcPr>
                    <w:tcW w:w="50" w:type="pct"/>
                    <w:hideMark/>
                  </w:tcPr>
                  <w:p w14:paraId="07A2AE03" w14:textId="77777777" w:rsidR="00393571" w:rsidRDefault="00393571">
                    <w:pPr>
                      <w:pStyle w:val="Bibliography"/>
                      <w:rPr>
                        <w:noProof/>
                      </w:rPr>
                    </w:pPr>
                    <w:r>
                      <w:rPr>
                        <w:noProof/>
                      </w:rPr>
                      <w:t xml:space="preserve">[4] </w:t>
                    </w:r>
                  </w:p>
                </w:tc>
                <w:tc>
                  <w:tcPr>
                    <w:tcW w:w="0" w:type="auto"/>
                    <w:hideMark/>
                  </w:tcPr>
                  <w:p w14:paraId="06FA6F87" w14:textId="77777777" w:rsidR="00393571" w:rsidRDefault="00393571">
                    <w:pPr>
                      <w:pStyle w:val="Bibliography"/>
                      <w:rPr>
                        <w:noProof/>
                      </w:rPr>
                    </w:pPr>
                    <w:r>
                      <w:rPr>
                        <w:noProof/>
                      </w:rPr>
                      <w:t xml:space="preserve">ONRW-2126615823-7234, Mechanical Engineering Assessment (AR-01628) to support the permissioning (PR-01822) of Cat A modification to NOVAPAK Transport Frame. </w:t>
                    </w:r>
                  </w:p>
                </w:tc>
              </w:tr>
              <w:tr w:rsidR="00393571" w14:paraId="0D8D1070" w14:textId="77777777">
                <w:trPr>
                  <w:divId w:val="2099404566"/>
                  <w:tblCellSpacing w:w="15" w:type="dxa"/>
                </w:trPr>
                <w:tc>
                  <w:tcPr>
                    <w:tcW w:w="50" w:type="pct"/>
                    <w:hideMark/>
                  </w:tcPr>
                  <w:p w14:paraId="0783EE10" w14:textId="77777777" w:rsidR="00393571" w:rsidRDefault="00393571">
                    <w:pPr>
                      <w:pStyle w:val="Bibliography"/>
                      <w:rPr>
                        <w:noProof/>
                      </w:rPr>
                    </w:pPr>
                    <w:r>
                      <w:rPr>
                        <w:noProof/>
                      </w:rPr>
                      <w:t xml:space="preserve">[5] </w:t>
                    </w:r>
                  </w:p>
                </w:tc>
                <w:tc>
                  <w:tcPr>
                    <w:tcW w:w="0" w:type="auto"/>
                    <w:hideMark/>
                  </w:tcPr>
                  <w:p w14:paraId="6B5095BB" w14:textId="77777777" w:rsidR="00393571" w:rsidRDefault="00393571">
                    <w:pPr>
                      <w:pStyle w:val="Bibliography"/>
                      <w:rPr>
                        <w:noProof/>
                      </w:rPr>
                    </w:pPr>
                    <w:r>
                      <w:rPr>
                        <w:noProof/>
                      </w:rPr>
                      <w:t xml:space="preserve">ONRW-2019369590-20098, NOVAPAK DN 3739A Application for Approval of Modification – Amendment to NOVAPAK Transport Frame Design, 96270/DE/MOD/015 Issue B. </w:t>
                    </w:r>
                  </w:p>
                </w:tc>
              </w:tr>
              <w:tr w:rsidR="00393571" w14:paraId="5F0869FE" w14:textId="77777777">
                <w:trPr>
                  <w:divId w:val="2099404566"/>
                  <w:tblCellSpacing w:w="15" w:type="dxa"/>
                </w:trPr>
                <w:tc>
                  <w:tcPr>
                    <w:tcW w:w="50" w:type="pct"/>
                    <w:hideMark/>
                  </w:tcPr>
                  <w:p w14:paraId="77BC4292" w14:textId="77777777" w:rsidR="00393571" w:rsidRDefault="00393571">
                    <w:pPr>
                      <w:pStyle w:val="Bibliography"/>
                      <w:rPr>
                        <w:noProof/>
                      </w:rPr>
                    </w:pPr>
                    <w:r>
                      <w:rPr>
                        <w:noProof/>
                      </w:rPr>
                      <w:t xml:space="preserve">[6] </w:t>
                    </w:r>
                  </w:p>
                </w:tc>
                <w:tc>
                  <w:tcPr>
                    <w:tcW w:w="0" w:type="auto"/>
                    <w:hideMark/>
                  </w:tcPr>
                  <w:p w14:paraId="0C52C97D" w14:textId="77777777" w:rsidR="00393571" w:rsidRDefault="00393571">
                    <w:pPr>
                      <w:pStyle w:val="Bibliography"/>
                      <w:rPr>
                        <w:noProof/>
                      </w:rPr>
                    </w:pPr>
                    <w:r>
                      <w:rPr>
                        <w:noProof/>
                      </w:rPr>
                      <w:t xml:space="preserve">IR-53603, Transport Permissioning Inspection. </w:t>
                    </w:r>
                  </w:p>
                </w:tc>
              </w:tr>
            </w:tbl>
            <w:p w14:paraId="60D72E35" w14:textId="77777777" w:rsidR="00393571" w:rsidRDefault="00393571">
              <w:pPr>
                <w:divId w:val="2099404566"/>
                <w:rPr>
                  <w:rFonts w:eastAsia="Times New Roman"/>
                  <w:noProof/>
                </w:rPr>
              </w:pPr>
            </w:p>
            <w:p w14:paraId="4EADA6DF" w14:textId="7E11B7BC" w:rsidR="00AC2E98" w:rsidRDefault="00AC2E98" w:rsidP="00393571">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DF57A" w14:textId="77777777" w:rsidR="00180911" w:rsidRDefault="00180911" w:rsidP="007D199A">
      <w:pPr>
        <w:spacing w:after="0"/>
      </w:pPr>
      <w:r>
        <w:separator/>
      </w:r>
    </w:p>
    <w:p w14:paraId="319F3465" w14:textId="77777777" w:rsidR="00180911" w:rsidRDefault="00180911"/>
  </w:endnote>
  <w:endnote w:type="continuationSeparator" w:id="0">
    <w:p w14:paraId="64968FEA" w14:textId="77777777" w:rsidR="00180911" w:rsidRDefault="00180911" w:rsidP="007D199A">
      <w:pPr>
        <w:spacing w:after="0"/>
      </w:pPr>
      <w:r>
        <w:continuationSeparator/>
      </w:r>
    </w:p>
    <w:p w14:paraId="7F1C0209" w14:textId="77777777" w:rsidR="00180911" w:rsidRDefault="00180911"/>
  </w:endnote>
  <w:endnote w:type="continuationNotice" w:id="1">
    <w:p w14:paraId="063FBA86" w14:textId="77777777" w:rsidR="00180911" w:rsidRDefault="001809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D67998" w:rsidRDefault="00B137F7" w:rsidP="00B137F7">
    <w:pPr>
      <w:pStyle w:val="Footer"/>
      <w:jc w:val="left"/>
      <w:rPr>
        <w:lang w:val="pt-PT"/>
      </w:rPr>
    </w:pPr>
    <w:r w:rsidRPr="00D67998">
      <w:rPr>
        <w:b/>
        <w:color w:val="auto"/>
        <w:sz w:val="20"/>
        <w:szCs w:val="18"/>
        <w:lang w:val="pt-PT"/>
      </w:rPr>
      <w:t xml:space="preserve">Template </w:t>
    </w:r>
    <w:r w:rsidR="00FB2CF2" w:rsidRPr="00D67998">
      <w:rPr>
        <w:b/>
        <w:color w:val="auto"/>
        <w:sz w:val="20"/>
        <w:szCs w:val="18"/>
        <w:lang w:val="pt-PT"/>
      </w:rPr>
      <w:t>ref</w:t>
    </w:r>
    <w:r w:rsidRPr="00D67998">
      <w:rPr>
        <w:b/>
        <w:color w:val="auto"/>
        <w:sz w:val="20"/>
        <w:szCs w:val="18"/>
        <w:lang w:val="pt-PT"/>
      </w:rPr>
      <w:t>.</w:t>
    </w:r>
    <w:r w:rsidRPr="00D67998">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D67998">
          <w:rPr>
            <w:color w:val="auto"/>
            <w:sz w:val="20"/>
            <w:szCs w:val="18"/>
            <w:lang w:val="pt-PT"/>
          </w:rPr>
          <w:t>5</w:t>
        </w:r>
        <w:r w:rsidR="00E72E4A" w:rsidRPr="00D67998">
          <w:rPr>
            <w:color w:val="auto"/>
            <w:sz w:val="20"/>
            <w:szCs w:val="18"/>
            <w:lang w:val="pt-PT"/>
          </w:rPr>
          <w:t>.1</w:t>
        </w:r>
      </w:sdtContent>
    </w:sdt>
    <w:r w:rsidRPr="00D67998">
      <w:rPr>
        <w:color w:val="auto"/>
        <w:sz w:val="20"/>
        <w:szCs w:val="18"/>
        <w:lang w:val="pt-PT"/>
      </w:rPr>
      <w:t>)</w:t>
    </w:r>
    <w:r w:rsidRPr="00D67998">
      <w:rPr>
        <w:color w:val="auto"/>
        <w:sz w:val="20"/>
        <w:szCs w:val="18"/>
        <w:lang w:val="pt-PT"/>
      </w:rPr>
      <w:tab/>
    </w:r>
    <w:r w:rsidR="00795F5F" w:rsidRPr="00D67998">
      <w:rPr>
        <w:lang w:val="pt-PT"/>
      </w:rPr>
      <w:t xml:space="preserve">Page | </w:t>
    </w:r>
    <w:r w:rsidR="00795F5F" w:rsidRPr="00E72E4A">
      <w:fldChar w:fldCharType="begin"/>
    </w:r>
    <w:r w:rsidR="00795F5F" w:rsidRPr="00D67998">
      <w:rPr>
        <w:lang w:val="pt-PT"/>
      </w:rPr>
      <w:instrText xml:space="preserve"> PAGE   \* MERGEFORMAT </w:instrText>
    </w:r>
    <w:r w:rsidR="00795F5F" w:rsidRPr="00E72E4A">
      <w:fldChar w:fldCharType="separate"/>
    </w:r>
    <w:r w:rsidR="00795F5F" w:rsidRPr="00D67998">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88C64" w14:textId="77777777" w:rsidR="00180911" w:rsidRPr="005E0344" w:rsidRDefault="00180911" w:rsidP="005E0344">
      <w:pPr>
        <w:spacing w:after="120"/>
        <w:rPr>
          <w:color w:val="000000" w:themeColor="text2"/>
        </w:rPr>
      </w:pPr>
      <w:r w:rsidRPr="005E0344">
        <w:rPr>
          <w:color w:val="000000" w:themeColor="text2"/>
        </w:rPr>
        <w:separator/>
      </w:r>
    </w:p>
  </w:footnote>
  <w:footnote w:type="continuationSeparator" w:id="0">
    <w:p w14:paraId="12ED2C94" w14:textId="77777777" w:rsidR="00180911" w:rsidRPr="005E0344" w:rsidRDefault="00180911" w:rsidP="0090581D">
      <w:pPr>
        <w:spacing w:after="120"/>
        <w:rPr>
          <w:color w:val="000000" w:themeColor="text2"/>
        </w:rPr>
      </w:pPr>
      <w:r w:rsidRPr="005E0344">
        <w:rPr>
          <w:color w:val="000000" w:themeColor="text2"/>
        </w:rPr>
        <w:continuationSeparator/>
      </w:r>
    </w:p>
    <w:p w14:paraId="2FD3D5FA" w14:textId="77777777" w:rsidR="00180911" w:rsidRDefault="00180911"/>
  </w:footnote>
  <w:footnote w:type="continuationNotice" w:id="1">
    <w:p w14:paraId="4C17E929" w14:textId="77777777" w:rsidR="00180911" w:rsidRDefault="00180911">
      <w:pPr>
        <w:spacing w:after="0"/>
      </w:pPr>
    </w:p>
    <w:p w14:paraId="4C589A24" w14:textId="77777777" w:rsidR="00180911" w:rsidRDefault="001809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AA00" w14:textId="33B15710" w:rsidR="009E4CAF" w:rsidRDefault="009E4CAF" w:rsidP="009E0E52">
    <w:pPr>
      <w:pStyle w:val="Header"/>
      <w:rPr>
        <w:sz w:val="20"/>
        <w:szCs w:val="24"/>
      </w:rPr>
    </w:pPr>
  </w:p>
  <w:p w14:paraId="5EBC6571" w14:textId="625CE1B0"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437526804"/>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5106C">
          <w:rPr>
            <w:sz w:val="20"/>
            <w:szCs w:val="24"/>
          </w:rPr>
          <w:t>Modification to the transport package design NOVAPAK 3739A transport frame</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548330245"/>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 w:val="20"/>
            <w:szCs w:val="24"/>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7C50A3C1"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5106C">
          <w:rPr>
            <w:sz w:val="20"/>
            <w:szCs w:val="24"/>
          </w:rPr>
          <w:t>Modification to the transport package design NOVAPAK 3739A transport frame</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95A83"/>
    <w:multiLevelType w:val="hybridMultilevel"/>
    <w:tmpl w:val="25A0ED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A74C7C"/>
    <w:multiLevelType w:val="hybridMultilevel"/>
    <w:tmpl w:val="F45E78A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DD7413"/>
    <w:multiLevelType w:val="hybridMultilevel"/>
    <w:tmpl w:val="7DC43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E31D0D"/>
    <w:multiLevelType w:val="hybridMultilevel"/>
    <w:tmpl w:val="606EAF2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3031C"/>
    <w:multiLevelType w:val="multilevel"/>
    <w:tmpl w:val="0FBC0B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6A2DD2"/>
    <w:multiLevelType w:val="hybridMultilevel"/>
    <w:tmpl w:val="23E2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426382"/>
    <w:multiLevelType w:val="multilevel"/>
    <w:tmpl w:val="673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7A1FA0"/>
    <w:multiLevelType w:val="multilevel"/>
    <w:tmpl w:val="E752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D11A69"/>
    <w:multiLevelType w:val="hybridMultilevel"/>
    <w:tmpl w:val="B906A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8"/>
  </w:num>
  <w:num w:numId="13" w16cid:durableId="936865008">
    <w:abstractNumId w:val="19"/>
  </w:num>
  <w:num w:numId="14" w16cid:durableId="839933716">
    <w:abstractNumId w:val="14"/>
  </w:num>
  <w:num w:numId="15" w16cid:durableId="1030760878">
    <w:abstractNumId w:val="28"/>
    <w:lvlOverride w:ilvl="0">
      <w:startOverride w:val="1"/>
    </w:lvlOverride>
  </w:num>
  <w:num w:numId="16" w16cid:durableId="458181072">
    <w:abstractNumId w:val="19"/>
    <w:lvlOverride w:ilvl="0">
      <w:startOverride w:val="1"/>
    </w:lvlOverride>
  </w:num>
  <w:num w:numId="17" w16cid:durableId="1609661496">
    <w:abstractNumId w:val="14"/>
    <w:lvlOverride w:ilvl="0">
      <w:startOverride w:val="1"/>
    </w:lvlOverride>
  </w:num>
  <w:num w:numId="18" w16cid:durableId="1370185039">
    <w:abstractNumId w:val="27"/>
  </w:num>
  <w:num w:numId="19" w16cid:durableId="689995263">
    <w:abstractNumId w:val="21"/>
  </w:num>
  <w:num w:numId="20" w16cid:durableId="2030327350">
    <w:abstractNumId w:val="17"/>
  </w:num>
  <w:num w:numId="21" w16cid:durableId="1577862602">
    <w:abstractNumId w:val="25"/>
  </w:num>
  <w:num w:numId="22" w16cid:durableId="551355490">
    <w:abstractNumId w:val="15"/>
  </w:num>
  <w:num w:numId="23" w16cid:durableId="618604412">
    <w:abstractNumId w:val="28"/>
  </w:num>
  <w:num w:numId="24" w16cid:durableId="547448315">
    <w:abstractNumId w:val="27"/>
  </w:num>
  <w:num w:numId="25" w16cid:durableId="349187102">
    <w:abstractNumId w:val="27"/>
  </w:num>
  <w:num w:numId="26" w16cid:durableId="689333637">
    <w:abstractNumId w:val="27"/>
  </w:num>
  <w:num w:numId="27" w16cid:durableId="1102263287">
    <w:abstractNumId w:val="22"/>
  </w:num>
  <w:num w:numId="28" w16cid:durableId="307978859">
    <w:abstractNumId w:val="26"/>
  </w:num>
  <w:num w:numId="29" w16cid:durableId="215510150">
    <w:abstractNumId w:val="16"/>
  </w:num>
  <w:num w:numId="30" w16cid:durableId="1765540729">
    <w:abstractNumId w:val="24"/>
  </w:num>
  <w:num w:numId="31" w16cid:durableId="614946109">
    <w:abstractNumId w:val="23"/>
  </w:num>
  <w:num w:numId="32" w16cid:durableId="1156653331">
    <w:abstractNumId w:val="20"/>
  </w:num>
  <w:num w:numId="33" w16cid:durableId="2086874111">
    <w:abstractNumId w:val="10"/>
  </w:num>
  <w:num w:numId="34" w16cid:durableId="1696232954">
    <w:abstractNumId w:val="18"/>
  </w:num>
  <w:num w:numId="35" w16cid:durableId="419449118">
    <w:abstractNumId w:val="17"/>
  </w:num>
  <w:num w:numId="36" w16cid:durableId="2070152792">
    <w:abstractNumId w:val="17"/>
  </w:num>
  <w:num w:numId="37" w16cid:durableId="126319480">
    <w:abstractNumId w:val="12"/>
  </w:num>
  <w:num w:numId="38" w16cid:durableId="6465196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E7"/>
    <w:rsid w:val="00000217"/>
    <w:rsid w:val="00002389"/>
    <w:rsid w:val="00002F03"/>
    <w:rsid w:val="00004C16"/>
    <w:rsid w:val="00005CEA"/>
    <w:rsid w:val="00010951"/>
    <w:rsid w:val="00011177"/>
    <w:rsid w:val="00011474"/>
    <w:rsid w:val="000132CE"/>
    <w:rsid w:val="00013F5F"/>
    <w:rsid w:val="000144FA"/>
    <w:rsid w:val="00014814"/>
    <w:rsid w:val="000150E9"/>
    <w:rsid w:val="00016E6E"/>
    <w:rsid w:val="000218AC"/>
    <w:rsid w:val="00023C6B"/>
    <w:rsid w:val="00024522"/>
    <w:rsid w:val="00024902"/>
    <w:rsid w:val="00024B2E"/>
    <w:rsid w:val="00025545"/>
    <w:rsid w:val="00026F12"/>
    <w:rsid w:val="00027F4F"/>
    <w:rsid w:val="00030430"/>
    <w:rsid w:val="0003078E"/>
    <w:rsid w:val="000314E8"/>
    <w:rsid w:val="00031B89"/>
    <w:rsid w:val="0003260F"/>
    <w:rsid w:val="00033673"/>
    <w:rsid w:val="00035572"/>
    <w:rsid w:val="000359C9"/>
    <w:rsid w:val="0003693D"/>
    <w:rsid w:val="00036D71"/>
    <w:rsid w:val="00040804"/>
    <w:rsid w:val="000409F9"/>
    <w:rsid w:val="00040C18"/>
    <w:rsid w:val="00041BDC"/>
    <w:rsid w:val="000436E8"/>
    <w:rsid w:val="000439EC"/>
    <w:rsid w:val="0004440F"/>
    <w:rsid w:val="000451FF"/>
    <w:rsid w:val="00045A84"/>
    <w:rsid w:val="00045E6E"/>
    <w:rsid w:val="00052C8A"/>
    <w:rsid w:val="00053C16"/>
    <w:rsid w:val="00053C39"/>
    <w:rsid w:val="00053F3F"/>
    <w:rsid w:val="000548C8"/>
    <w:rsid w:val="00055224"/>
    <w:rsid w:val="00056A97"/>
    <w:rsid w:val="0005766F"/>
    <w:rsid w:val="000611FA"/>
    <w:rsid w:val="00061D9B"/>
    <w:rsid w:val="00062D0C"/>
    <w:rsid w:val="00062EB7"/>
    <w:rsid w:val="0006517C"/>
    <w:rsid w:val="00065677"/>
    <w:rsid w:val="000663A5"/>
    <w:rsid w:val="00067B2E"/>
    <w:rsid w:val="0007254D"/>
    <w:rsid w:val="00072C41"/>
    <w:rsid w:val="0007313F"/>
    <w:rsid w:val="00074A29"/>
    <w:rsid w:val="00075605"/>
    <w:rsid w:val="00075C66"/>
    <w:rsid w:val="000817D4"/>
    <w:rsid w:val="00082879"/>
    <w:rsid w:val="00083042"/>
    <w:rsid w:val="00085F2F"/>
    <w:rsid w:val="00091512"/>
    <w:rsid w:val="000916A9"/>
    <w:rsid w:val="00091EEA"/>
    <w:rsid w:val="00095EA6"/>
    <w:rsid w:val="00097C3D"/>
    <w:rsid w:val="000A094B"/>
    <w:rsid w:val="000A0C3B"/>
    <w:rsid w:val="000A105C"/>
    <w:rsid w:val="000A1CD0"/>
    <w:rsid w:val="000A41CA"/>
    <w:rsid w:val="000A4DE2"/>
    <w:rsid w:val="000A4E82"/>
    <w:rsid w:val="000A6BBF"/>
    <w:rsid w:val="000A7150"/>
    <w:rsid w:val="000A7E2A"/>
    <w:rsid w:val="000B17A3"/>
    <w:rsid w:val="000B24AE"/>
    <w:rsid w:val="000C0BCD"/>
    <w:rsid w:val="000C1164"/>
    <w:rsid w:val="000C2DDC"/>
    <w:rsid w:val="000C3115"/>
    <w:rsid w:val="000D06C5"/>
    <w:rsid w:val="000D0AA0"/>
    <w:rsid w:val="000D2FD4"/>
    <w:rsid w:val="000D379C"/>
    <w:rsid w:val="000D3A8B"/>
    <w:rsid w:val="000D3E6D"/>
    <w:rsid w:val="000D6C16"/>
    <w:rsid w:val="000E2746"/>
    <w:rsid w:val="000E49E2"/>
    <w:rsid w:val="000E4A2D"/>
    <w:rsid w:val="000E5B03"/>
    <w:rsid w:val="000E5C3A"/>
    <w:rsid w:val="000E633A"/>
    <w:rsid w:val="000E6682"/>
    <w:rsid w:val="000F1B7B"/>
    <w:rsid w:val="000F2915"/>
    <w:rsid w:val="000F2ED4"/>
    <w:rsid w:val="000F4971"/>
    <w:rsid w:val="000F617C"/>
    <w:rsid w:val="000F7618"/>
    <w:rsid w:val="000F7DE6"/>
    <w:rsid w:val="001028E8"/>
    <w:rsid w:val="001030F4"/>
    <w:rsid w:val="00103C08"/>
    <w:rsid w:val="00104243"/>
    <w:rsid w:val="0010748B"/>
    <w:rsid w:val="00110D9D"/>
    <w:rsid w:val="00115E38"/>
    <w:rsid w:val="001173B2"/>
    <w:rsid w:val="0012058B"/>
    <w:rsid w:val="00120640"/>
    <w:rsid w:val="00120FD8"/>
    <w:rsid w:val="00122FCC"/>
    <w:rsid w:val="00123503"/>
    <w:rsid w:val="00123D26"/>
    <w:rsid w:val="00124C2B"/>
    <w:rsid w:val="00125749"/>
    <w:rsid w:val="00126009"/>
    <w:rsid w:val="00126752"/>
    <w:rsid w:val="001270C5"/>
    <w:rsid w:val="00127FB7"/>
    <w:rsid w:val="001300D7"/>
    <w:rsid w:val="001306E1"/>
    <w:rsid w:val="00130A5A"/>
    <w:rsid w:val="00130AB0"/>
    <w:rsid w:val="00130B30"/>
    <w:rsid w:val="00131360"/>
    <w:rsid w:val="00131504"/>
    <w:rsid w:val="0013150A"/>
    <w:rsid w:val="00131896"/>
    <w:rsid w:val="00131E53"/>
    <w:rsid w:val="00132325"/>
    <w:rsid w:val="00132BC1"/>
    <w:rsid w:val="00132FD4"/>
    <w:rsid w:val="001347EB"/>
    <w:rsid w:val="00134C32"/>
    <w:rsid w:val="00134D41"/>
    <w:rsid w:val="00137804"/>
    <w:rsid w:val="00140E1C"/>
    <w:rsid w:val="001425E7"/>
    <w:rsid w:val="00143C69"/>
    <w:rsid w:val="00147AE4"/>
    <w:rsid w:val="001500A6"/>
    <w:rsid w:val="001507C3"/>
    <w:rsid w:val="00154446"/>
    <w:rsid w:val="00156877"/>
    <w:rsid w:val="00156CEF"/>
    <w:rsid w:val="001571E5"/>
    <w:rsid w:val="0016158A"/>
    <w:rsid w:val="00164842"/>
    <w:rsid w:val="0016551F"/>
    <w:rsid w:val="00165E04"/>
    <w:rsid w:val="00166DF3"/>
    <w:rsid w:val="0017038B"/>
    <w:rsid w:val="001724FB"/>
    <w:rsid w:val="001739E1"/>
    <w:rsid w:val="00173F49"/>
    <w:rsid w:val="0017404B"/>
    <w:rsid w:val="001740C9"/>
    <w:rsid w:val="00174306"/>
    <w:rsid w:val="00174AA0"/>
    <w:rsid w:val="0017626E"/>
    <w:rsid w:val="00177666"/>
    <w:rsid w:val="0017785C"/>
    <w:rsid w:val="001806C0"/>
    <w:rsid w:val="00180911"/>
    <w:rsid w:val="0018176C"/>
    <w:rsid w:val="001819CA"/>
    <w:rsid w:val="001849CA"/>
    <w:rsid w:val="00184C9C"/>
    <w:rsid w:val="0018517D"/>
    <w:rsid w:val="00185410"/>
    <w:rsid w:val="00186426"/>
    <w:rsid w:val="00192352"/>
    <w:rsid w:val="001935DC"/>
    <w:rsid w:val="001941C3"/>
    <w:rsid w:val="00194EFC"/>
    <w:rsid w:val="00196612"/>
    <w:rsid w:val="001A1C59"/>
    <w:rsid w:val="001A2A2E"/>
    <w:rsid w:val="001A4499"/>
    <w:rsid w:val="001A4A9D"/>
    <w:rsid w:val="001A566F"/>
    <w:rsid w:val="001A650D"/>
    <w:rsid w:val="001B1E7E"/>
    <w:rsid w:val="001B63BD"/>
    <w:rsid w:val="001B79E8"/>
    <w:rsid w:val="001C1E61"/>
    <w:rsid w:val="001C3201"/>
    <w:rsid w:val="001C4D63"/>
    <w:rsid w:val="001C5729"/>
    <w:rsid w:val="001C5F19"/>
    <w:rsid w:val="001C65D4"/>
    <w:rsid w:val="001C692F"/>
    <w:rsid w:val="001C755B"/>
    <w:rsid w:val="001C7C64"/>
    <w:rsid w:val="001D0DE0"/>
    <w:rsid w:val="001D238D"/>
    <w:rsid w:val="001D2459"/>
    <w:rsid w:val="001D5AFF"/>
    <w:rsid w:val="001D6BA5"/>
    <w:rsid w:val="001D74B4"/>
    <w:rsid w:val="001E03E1"/>
    <w:rsid w:val="001E2BDC"/>
    <w:rsid w:val="001E3043"/>
    <w:rsid w:val="001E309D"/>
    <w:rsid w:val="001E4762"/>
    <w:rsid w:val="001E48B3"/>
    <w:rsid w:val="001F059F"/>
    <w:rsid w:val="001F44B3"/>
    <w:rsid w:val="001F6990"/>
    <w:rsid w:val="001F6CA0"/>
    <w:rsid w:val="002001E6"/>
    <w:rsid w:val="00200811"/>
    <w:rsid w:val="00200CA1"/>
    <w:rsid w:val="00201D70"/>
    <w:rsid w:val="00201F52"/>
    <w:rsid w:val="00202152"/>
    <w:rsid w:val="00204415"/>
    <w:rsid w:val="00205421"/>
    <w:rsid w:val="00206D39"/>
    <w:rsid w:val="002118B1"/>
    <w:rsid w:val="00212263"/>
    <w:rsid w:val="0021338D"/>
    <w:rsid w:val="00213C36"/>
    <w:rsid w:val="00214AF4"/>
    <w:rsid w:val="00214D43"/>
    <w:rsid w:val="002153DB"/>
    <w:rsid w:val="0021581E"/>
    <w:rsid w:val="002168B4"/>
    <w:rsid w:val="00217C7E"/>
    <w:rsid w:val="002207C0"/>
    <w:rsid w:val="00221F84"/>
    <w:rsid w:val="00222BE8"/>
    <w:rsid w:val="00223090"/>
    <w:rsid w:val="0022334D"/>
    <w:rsid w:val="002238B4"/>
    <w:rsid w:val="00225A6C"/>
    <w:rsid w:val="00227675"/>
    <w:rsid w:val="00227F39"/>
    <w:rsid w:val="00230630"/>
    <w:rsid w:val="002313E6"/>
    <w:rsid w:val="002319AB"/>
    <w:rsid w:val="002319AC"/>
    <w:rsid w:val="0023254D"/>
    <w:rsid w:val="002330B0"/>
    <w:rsid w:val="00234342"/>
    <w:rsid w:val="002370FC"/>
    <w:rsid w:val="0024040D"/>
    <w:rsid w:val="00243FC3"/>
    <w:rsid w:val="002476CF"/>
    <w:rsid w:val="002477F0"/>
    <w:rsid w:val="00247858"/>
    <w:rsid w:val="00247FF1"/>
    <w:rsid w:val="00251CD7"/>
    <w:rsid w:val="00254CE3"/>
    <w:rsid w:val="0025573C"/>
    <w:rsid w:val="00255FA3"/>
    <w:rsid w:val="00257170"/>
    <w:rsid w:val="00257288"/>
    <w:rsid w:val="00260349"/>
    <w:rsid w:val="00261FB6"/>
    <w:rsid w:val="002629F8"/>
    <w:rsid w:val="00263396"/>
    <w:rsid w:val="00264F75"/>
    <w:rsid w:val="002659FA"/>
    <w:rsid w:val="00266B41"/>
    <w:rsid w:val="00266FFE"/>
    <w:rsid w:val="00267815"/>
    <w:rsid w:val="00272C0B"/>
    <w:rsid w:val="00272CD0"/>
    <w:rsid w:val="002765ED"/>
    <w:rsid w:val="00280DDF"/>
    <w:rsid w:val="00282939"/>
    <w:rsid w:val="002873CA"/>
    <w:rsid w:val="002917FF"/>
    <w:rsid w:val="00292162"/>
    <w:rsid w:val="00292674"/>
    <w:rsid w:val="00292ADF"/>
    <w:rsid w:val="002938E1"/>
    <w:rsid w:val="00293ACD"/>
    <w:rsid w:val="00294058"/>
    <w:rsid w:val="0029440B"/>
    <w:rsid w:val="00295C3D"/>
    <w:rsid w:val="002A0DEC"/>
    <w:rsid w:val="002A4868"/>
    <w:rsid w:val="002A6351"/>
    <w:rsid w:val="002A6ED0"/>
    <w:rsid w:val="002A775E"/>
    <w:rsid w:val="002B0713"/>
    <w:rsid w:val="002B16AA"/>
    <w:rsid w:val="002B1C19"/>
    <w:rsid w:val="002B1C53"/>
    <w:rsid w:val="002B2003"/>
    <w:rsid w:val="002B3484"/>
    <w:rsid w:val="002B4115"/>
    <w:rsid w:val="002B5A5D"/>
    <w:rsid w:val="002B636F"/>
    <w:rsid w:val="002B7501"/>
    <w:rsid w:val="002C3C0E"/>
    <w:rsid w:val="002C3C93"/>
    <w:rsid w:val="002C6498"/>
    <w:rsid w:val="002C6FDE"/>
    <w:rsid w:val="002C71E6"/>
    <w:rsid w:val="002D47FF"/>
    <w:rsid w:val="002D5C0C"/>
    <w:rsid w:val="002D5D6F"/>
    <w:rsid w:val="002D69B4"/>
    <w:rsid w:val="002E064B"/>
    <w:rsid w:val="002E0BE4"/>
    <w:rsid w:val="002E3B58"/>
    <w:rsid w:val="002E3E8A"/>
    <w:rsid w:val="002E6535"/>
    <w:rsid w:val="002E6A6A"/>
    <w:rsid w:val="002F0410"/>
    <w:rsid w:val="002F0AE2"/>
    <w:rsid w:val="002F19C8"/>
    <w:rsid w:val="002F20EE"/>
    <w:rsid w:val="002F3397"/>
    <w:rsid w:val="002F3C97"/>
    <w:rsid w:val="002F4EEF"/>
    <w:rsid w:val="003013EE"/>
    <w:rsid w:val="00301BEA"/>
    <w:rsid w:val="003026E4"/>
    <w:rsid w:val="0030380D"/>
    <w:rsid w:val="003056D3"/>
    <w:rsid w:val="00305F50"/>
    <w:rsid w:val="003061FE"/>
    <w:rsid w:val="0030644B"/>
    <w:rsid w:val="00306D64"/>
    <w:rsid w:val="003074BD"/>
    <w:rsid w:val="003076D7"/>
    <w:rsid w:val="00307FDE"/>
    <w:rsid w:val="00310BCB"/>
    <w:rsid w:val="0031139D"/>
    <w:rsid w:val="003113A4"/>
    <w:rsid w:val="003116D8"/>
    <w:rsid w:val="00311BE6"/>
    <w:rsid w:val="00312411"/>
    <w:rsid w:val="003124E2"/>
    <w:rsid w:val="00312C86"/>
    <w:rsid w:val="00313389"/>
    <w:rsid w:val="003156D9"/>
    <w:rsid w:val="00316B26"/>
    <w:rsid w:val="00321F11"/>
    <w:rsid w:val="003234E2"/>
    <w:rsid w:val="00323E71"/>
    <w:rsid w:val="00324264"/>
    <w:rsid w:val="00324890"/>
    <w:rsid w:val="00326525"/>
    <w:rsid w:val="00326904"/>
    <w:rsid w:val="00326E98"/>
    <w:rsid w:val="00326F77"/>
    <w:rsid w:val="00327D3E"/>
    <w:rsid w:val="00331AB8"/>
    <w:rsid w:val="00332B43"/>
    <w:rsid w:val="00332B95"/>
    <w:rsid w:val="00335C5B"/>
    <w:rsid w:val="003365D4"/>
    <w:rsid w:val="003401B0"/>
    <w:rsid w:val="00345F61"/>
    <w:rsid w:val="00346C8E"/>
    <w:rsid w:val="00347B98"/>
    <w:rsid w:val="003513EC"/>
    <w:rsid w:val="00351B16"/>
    <w:rsid w:val="00354D6E"/>
    <w:rsid w:val="00355337"/>
    <w:rsid w:val="00357008"/>
    <w:rsid w:val="003576D2"/>
    <w:rsid w:val="00357901"/>
    <w:rsid w:val="00362546"/>
    <w:rsid w:val="003630AE"/>
    <w:rsid w:val="00364446"/>
    <w:rsid w:val="00365398"/>
    <w:rsid w:val="0036556C"/>
    <w:rsid w:val="003660BB"/>
    <w:rsid w:val="00367BD5"/>
    <w:rsid w:val="00367F35"/>
    <w:rsid w:val="0037064D"/>
    <w:rsid w:val="003753A4"/>
    <w:rsid w:val="0037548A"/>
    <w:rsid w:val="00375878"/>
    <w:rsid w:val="00383906"/>
    <w:rsid w:val="00385E75"/>
    <w:rsid w:val="0038766B"/>
    <w:rsid w:val="00390327"/>
    <w:rsid w:val="00393066"/>
    <w:rsid w:val="00393571"/>
    <w:rsid w:val="00393B78"/>
    <w:rsid w:val="00394009"/>
    <w:rsid w:val="003959D3"/>
    <w:rsid w:val="00396F0F"/>
    <w:rsid w:val="003970DF"/>
    <w:rsid w:val="003A01E9"/>
    <w:rsid w:val="003A5421"/>
    <w:rsid w:val="003A7DB4"/>
    <w:rsid w:val="003A7E1C"/>
    <w:rsid w:val="003B1297"/>
    <w:rsid w:val="003B1CAC"/>
    <w:rsid w:val="003B59C9"/>
    <w:rsid w:val="003C0306"/>
    <w:rsid w:val="003C0816"/>
    <w:rsid w:val="003C114C"/>
    <w:rsid w:val="003C1DE7"/>
    <w:rsid w:val="003C2C5D"/>
    <w:rsid w:val="003C465D"/>
    <w:rsid w:val="003C4C02"/>
    <w:rsid w:val="003C52A2"/>
    <w:rsid w:val="003C75A1"/>
    <w:rsid w:val="003D1F4B"/>
    <w:rsid w:val="003D2401"/>
    <w:rsid w:val="003D35EC"/>
    <w:rsid w:val="003D419F"/>
    <w:rsid w:val="003D4833"/>
    <w:rsid w:val="003D495D"/>
    <w:rsid w:val="003D618E"/>
    <w:rsid w:val="003E0093"/>
    <w:rsid w:val="003E098E"/>
    <w:rsid w:val="003E2FAE"/>
    <w:rsid w:val="003E6D61"/>
    <w:rsid w:val="003F1EAD"/>
    <w:rsid w:val="003F5DF2"/>
    <w:rsid w:val="0040001D"/>
    <w:rsid w:val="00400598"/>
    <w:rsid w:val="00400B7F"/>
    <w:rsid w:val="0040143B"/>
    <w:rsid w:val="00401EE9"/>
    <w:rsid w:val="004024D9"/>
    <w:rsid w:val="004028E6"/>
    <w:rsid w:val="00406F66"/>
    <w:rsid w:val="00407CF7"/>
    <w:rsid w:val="00410423"/>
    <w:rsid w:val="00415783"/>
    <w:rsid w:val="00415ED6"/>
    <w:rsid w:val="00416296"/>
    <w:rsid w:val="004162DD"/>
    <w:rsid w:val="00417175"/>
    <w:rsid w:val="004174E2"/>
    <w:rsid w:val="00417CAF"/>
    <w:rsid w:val="0042035E"/>
    <w:rsid w:val="00420A11"/>
    <w:rsid w:val="00422265"/>
    <w:rsid w:val="0042459E"/>
    <w:rsid w:val="00424D9B"/>
    <w:rsid w:val="00427B18"/>
    <w:rsid w:val="00430130"/>
    <w:rsid w:val="00431462"/>
    <w:rsid w:val="00433214"/>
    <w:rsid w:val="00433BBF"/>
    <w:rsid w:val="004341A1"/>
    <w:rsid w:val="004373A7"/>
    <w:rsid w:val="00437A9F"/>
    <w:rsid w:val="00437D94"/>
    <w:rsid w:val="0044030C"/>
    <w:rsid w:val="00441A4A"/>
    <w:rsid w:val="00443A12"/>
    <w:rsid w:val="004449E5"/>
    <w:rsid w:val="00447A3E"/>
    <w:rsid w:val="0045162D"/>
    <w:rsid w:val="00453832"/>
    <w:rsid w:val="00455151"/>
    <w:rsid w:val="00457AD3"/>
    <w:rsid w:val="00462BB9"/>
    <w:rsid w:val="004633DC"/>
    <w:rsid w:val="004648A4"/>
    <w:rsid w:val="00465ADA"/>
    <w:rsid w:val="00470BFB"/>
    <w:rsid w:val="00470DF9"/>
    <w:rsid w:val="00471380"/>
    <w:rsid w:val="00471EF6"/>
    <w:rsid w:val="00472D4F"/>
    <w:rsid w:val="004757CC"/>
    <w:rsid w:val="00475873"/>
    <w:rsid w:val="00475889"/>
    <w:rsid w:val="00476D4C"/>
    <w:rsid w:val="00481C84"/>
    <w:rsid w:val="00482E6C"/>
    <w:rsid w:val="00482F2F"/>
    <w:rsid w:val="004835CB"/>
    <w:rsid w:val="00483B41"/>
    <w:rsid w:val="00484119"/>
    <w:rsid w:val="004879E3"/>
    <w:rsid w:val="0049068D"/>
    <w:rsid w:val="00491CD9"/>
    <w:rsid w:val="004927C5"/>
    <w:rsid w:val="00492AD7"/>
    <w:rsid w:val="0049338F"/>
    <w:rsid w:val="00494B2B"/>
    <w:rsid w:val="00494F0D"/>
    <w:rsid w:val="0049569A"/>
    <w:rsid w:val="00496BFD"/>
    <w:rsid w:val="00497B36"/>
    <w:rsid w:val="004A026A"/>
    <w:rsid w:val="004A1729"/>
    <w:rsid w:val="004A1CF3"/>
    <w:rsid w:val="004A2494"/>
    <w:rsid w:val="004A3492"/>
    <w:rsid w:val="004A3DF2"/>
    <w:rsid w:val="004A4E3C"/>
    <w:rsid w:val="004A647E"/>
    <w:rsid w:val="004A72CA"/>
    <w:rsid w:val="004B13C8"/>
    <w:rsid w:val="004B13CA"/>
    <w:rsid w:val="004B3791"/>
    <w:rsid w:val="004B45A2"/>
    <w:rsid w:val="004B6AB7"/>
    <w:rsid w:val="004B7830"/>
    <w:rsid w:val="004C1803"/>
    <w:rsid w:val="004C361D"/>
    <w:rsid w:val="004C3F9D"/>
    <w:rsid w:val="004C4891"/>
    <w:rsid w:val="004D104D"/>
    <w:rsid w:val="004D120E"/>
    <w:rsid w:val="004D16D7"/>
    <w:rsid w:val="004D2C89"/>
    <w:rsid w:val="004D2ED1"/>
    <w:rsid w:val="004D310B"/>
    <w:rsid w:val="004D5ED9"/>
    <w:rsid w:val="004E25EB"/>
    <w:rsid w:val="004E343C"/>
    <w:rsid w:val="004E3932"/>
    <w:rsid w:val="004E5624"/>
    <w:rsid w:val="004E5814"/>
    <w:rsid w:val="004E6E34"/>
    <w:rsid w:val="004F1E79"/>
    <w:rsid w:val="004F204D"/>
    <w:rsid w:val="004F5F33"/>
    <w:rsid w:val="004F6312"/>
    <w:rsid w:val="0050103A"/>
    <w:rsid w:val="00502660"/>
    <w:rsid w:val="00504D98"/>
    <w:rsid w:val="005054A1"/>
    <w:rsid w:val="00506266"/>
    <w:rsid w:val="00511B0F"/>
    <w:rsid w:val="0051225E"/>
    <w:rsid w:val="005126C2"/>
    <w:rsid w:val="00512B1B"/>
    <w:rsid w:val="00513334"/>
    <w:rsid w:val="0051359A"/>
    <w:rsid w:val="0051389D"/>
    <w:rsid w:val="00515157"/>
    <w:rsid w:val="005240DE"/>
    <w:rsid w:val="00524CFB"/>
    <w:rsid w:val="0052556D"/>
    <w:rsid w:val="005307A1"/>
    <w:rsid w:val="005343BE"/>
    <w:rsid w:val="00535152"/>
    <w:rsid w:val="00536440"/>
    <w:rsid w:val="005364FF"/>
    <w:rsid w:val="00536DC4"/>
    <w:rsid w:val="005377E3"/>
    <w:rsid w:val="00541344"/>
    <w:rsid w:val="005416C2"/>
    <w:rsid w:val="00544E12"/>
    <w:rsid w:val="005505C2"/>
    <w:rsid w:val="005512A1"/>
    <w:rsid w:val="0055220C"/>
    <w:rsid w:val="0055388E"/>
    <w:rsid w:val="00555BD8"/>
    <w:rsid w:val="005567BA"/>
    <w:rsid w:val="005567C8"/>
    <w:rsid w:val="00556CF9"/>
    <w:rsid w:val="0055762B"/>
    <w:rsid w:val="00562031"/>
    <w:rsid w:val="00562873"/>
    <w:rsid w:val="00563A08"/>
    <w:rsid w:val="00564BE4"/>
    <w:rsid w:val="00565D31"/>
    <w:rsid w:val="005663B3"/>
    <w:rsid w:val="00570E7A"/>
    <w:rsid w:val="00573E97"/>
    <w:rsid w:val="00574AF1"/>
    <w:rsid w:val="005754AE"/>
    <w:rsid w:val="005755AB"/>
    <w:rsid w:val="0057565E"/>
    <w:rsid w:val="00577FB5"/>
    <w:rsid w:val="00582A75"/>
    <w:rsid w:val="005852D1"/>
    <w:rsid w:val="00585F33"/>
    <w:rsid w:val="005867E9"/>
    <w:rsid w:val="00587906"/>
    <w:rsid w:val="00587A22"/>
    <w:rsid w:val="0059040B"/>
    <w:rsid w:val="0059065E"/>
    <w:rsid w:val="00590C5D"/>
    <w:rsid w:val="0059276A"/>
    <w:rsid w:val="0059299D"/>
    <w:rsid w:val="00592C0A"/>
    <w:rsid w:val="00594507"/>
    <w:rsid w:val="00595C8C"/>
    <w:rsid w:val="0059687E"/>
    <w:rsid w:val="00597747"/>
    <w:rsid w:val="005A0ED7"/>
    <w:rsid w:val="005A208C"/>
    <w:rsid w:val="005A21EB"/>
    <w:rsid w:val="005A242F"/>
    <w:rsid w:val="005A3BD3"/>
    <w:rsid w:val="005A44DD"/>
    <w:rsid w:val="005A4CDD"/>
    <w:rsid w:val="005A5A89"/>
    <w:rsid w:val="005A7A25"/>
    <w:rsid w:val="005B0C09"/>
    <w:rsid w:val="005B57E4"/>
    <w:rsid w:val="005B59B9"/>
    <w:rsid w:val="005B5ABD"/>
    <w:rsid w:val="005B7707"/>
    <w:rsid w:val="005C140A"/>
    <w:rsid w:val="005C1E52"/>
    <w:rsid w:val="005C3466"/>
    <w:rsid w:val="005C4B15"/>
    <w:rsid w:val="005C5A74"/>
    <w:rsid w:val="005C6135"/>
    <w:rsid w:val="005C61DB"/>
    <w:rsid w:val="005C658D"/>
    <w:rsid w:val="005C6763"/>
    <w:rsid w:val="005D15DA"/>
    <w:rsid w:val="005D2F8C"/>
    <w:rsid w:val="005D3164"/>
    <w:rsid w:val="005D5D39"/>
    <w:rsid w:val="005E0344"/>
    <w:rsid w:val="005E440B"/>
    <w:rsid w:val="005E4496"/>
    <w:rsid w:val="005E5503"/>
    <w:rsid w:val="005E6C4A"/>
    <w:rsid w:val="005E7187"/>
    <w:rsid w:val="005F0058"/>
    <w:rsid w:val="005F2C85"/>
    <w:rsid w:val="005F3133"/>
    <w:rsid w:val="00600BEC"/>
    <w:rsid w:val="006032E4"/>
    <w:rsid w:val="00604EAF"/>
    <w:rsid w:val="00605ADB"/>
    <w:rsid w:val="006068F7"/>
    <w:rsid w:val="00606D1E"/>
    <w:rsid w:val="00606D5D"/>
    <w:rsid w:val="006078F5"/>
    <w:rsid w:val="0061008A"/>
    <w:rsid w:val="00610492"/>
    <w:rsid w:val="00611C9F"/>
    <w:rsid w:val="00612562"/>
    <w:rsid w:val="006145E9"/>
    <w:rsid w:val="00615642"/>
    <w:rsid w:val="006163D8"/>
    <w:rsid w:val="00616A97"/>
    <w:rsid w:val="00616BD9"/>
    <w:rsid w:val="00617635"/>
    <w:rsid w:val="00621998"/>
    <w:rsid w:val="00622330"/>
    <w:rsid w:val="006248DE"/>
    <w:rsid w:val="00627555"/>
    <w:rsid w:val="00631837"/>
    <w:rsid w:val="006322A0"/>
    <w:rsid w:val="00632756"/>
    <w:rsid w:val="006345CC"/>
    <w:rsid w:val="00634AA0"/>
    <w:rsid w:val="00635921"/>
    <w:rsid w:val="006361FD"/>
    <w:rsid w:val="00636FBD"/>
    <w:rsid w:val="00637C7C"/>
    <w:rsid w:val="0064226F"/>
    <w:rsid w:val="00642DDB"/>
    <w:rsid w:val="00643076"/>
    <w:rsid w:val="00643E75"/>
    <w:rsid w:val="006441ED"/>
    <w:rsid w:val="00646D0D"/>
    <w:rsid w:val="006509FF"/>
    <w:rsid w:val="00653298"/>
    <w:rsid w:val="00654D93"/>
    <w:rsid w:val="006557D7"/>
    <w:rsid w:val="006605BE"/>
    <w:rsid w:val="006611E6"/>
    <w:rsid w:val="00661679"/>
    <w:rsid w:val="006616E2"/>
    <w:rsid w:val="00662628"/>
    <w:rsid w:val="006636DF"/>
    <w:rsid w:val="00663A7C"/>
    <w:rsid w:val="00667DF2"/>
    <w:rsid w:val="00670DF1"/>
    <w:rsid w:val="00671345"/>
    <w:rsid w:val="00671849"/>
    <w:rsid w:val="006722C7"/>
    <w:rsid w:val="00672A9B"/>
    <w:rsid w:val="00673B24"/>
    <w:rsid w:val="00673E14"/>
    <w:rsid w:val="0067417F"/>
    <w:rsid w:val="00674489"/>
    <w:rsid w:val="00675135"/>
    <w:rsid w:val="00675884"/>
    <w:rsid w:val="00675A6F"/>
    <w:rsid w:val="00680113"/>
    <w:rsid w:val="006863B8"/>
    <w:rsid w:val="00687601"/>
    <w:rsid w:val="00692D1B"/>
    <w:rsid w:val="00696EE0"/>
    <w:rsid w:val="00697980"/>
    <w:rsid w:val="006A06A4"/>
    <w:rsid w:val="006A147D"/>
    <w:rsid w:val="006A19EF"/>
    <w:rsid w:val="006A43D5"/>
    <w:rsid w:val="006A525B"/>
    <w:rsid w:val="006A5A2C"/>
    <w:rsid w:val="006B0B79"/>
    <w:rsid w:val="006B10E5"/>
    <w:rsid w:val="006B204E"/>
    <w:rsid w:val="006B2A78"/>
    <w:rsid w:val="006B6A3D"/>
    <w:rsid w:val="006B6EF7"/>
    <w:rsid w:val="006B7DB7"/>
    <w:rsid w:val="006C045F"/>
    <w:rsid w:val="006C2DBC"/>
    <w:rsid w:val="006C3643"/>
    <w:rsid w:val="006C4196"/>
    <w:rsid w:val="006C424A"/>
    <w:rsid w:val="006C63B0"/>
    <w:rsid w:val="006C63C0"/>
    <w:rsid w:val="006C7479"/>
    <w:rsid w:val="006C76A2"/>
    <w:rsid w:val="006C792E"/>
    <w:rsid w:val="006D08FF"/>
    <w:rsid w:val="006D0FFB"/>
    <w:rsid w:val="006D116C"/>
    <w:rsid w:val="006D14B6"/>
    <w:rsid w:val="006D228E"/>
    <w:rsid w:val="006D247D"/>
    <w:rsid w:val="006D31FE"/>
    <w:rsid w:val="006D4F44"/>
    <w:rsid w:val="006D5760"/>
    <w:rsid w:val="006D59CB"/>
    <w:rsid w:val="006D5C86"/>
    <w:rsid w:val="006D5EB8"/>
    <w:rsid w:val="006D7B31"/>
    <w:rsid w:val="006E16B3"/>
    <w:rsid w:val="006E1EC7"/>
    <w:rsid w:val="006E5C4C"/>
    <w:rsid w:val="006E5D78"/>
    <w:rsid w:val="006E6AB4"/>
    <w:rsid w:val="006E6D21"/>
    <w:rsid w:val="006E7C42"/>
    <w:rsid w:val="006F0098"/>
    <w:rsid w:val="006F13B5"/>
    <w:rsid w:val="006F168A"/>
    <w:rsid w:val="006F1C76"/>
    <w:rsid w:val="006F3E20"/>
    <w:rsid w:val="006F413B"/>
    <w:rsid w:val="006F5076"/>
    <w:rsid w:val="006F6009"/>
    <w:rsid w:val="0070321D"/>
    <w:rsid w:val="007039E0"/>
    <w:rsid w:val="0070467E"/>
    <w:rsid w:val="007059D0"/>
    <w:rsid w:val="007068BA"/>
    <w:rsid w:val="007106AF"/>
    <w:rsid w:val="00712BDC"/>
    <w:rsid w:val="007154C5"/>
    <w:rsid w:val="00715CCE"/>
    <w:rsid w:val="00716AB1"/>
    <w:rsid w:val="00721D63"/>
    <w:rsid w:val="00723262"/>
    <w:rsid w:val="00723BAA"/>
    <w:rsid w:val="00730206"/>
    <w:rsid w:val="00731446"/>
    <w:rsid w:val="00732C7B"/>
    <w:rsid w:val="00734D2B"/>
    <w:rsid w:val="00735F80"/>
    <w:rsid w:val="00736433"/>
    <w:rsid w:val="00736708"/>
    <w:rsid w:val="00737705"/>
    <w:rsid w:val="00737B37"/>
    <w:rsid w:val="00737B4F"/>
    <w:rsid w:val="007408D4"/>
    <w:rsid w:val="007420AC"/>
    <w:rsid w:val="00742617"/>
    <w:rsid w:val="00744939"/>
    <w:rsid w:val="007462B8"/>
    <w:rsid w:val="00746942"/>
    <w:rsid w:val="00747120"/>
    <w:rsid w:val="00747A78"/>
    <w:rsid w:val="0075011F"/>
    <w:rsid w:val="00750825"/>
    <w:rsid w:val="007573DC"/>
    <w:rsid w:val="007625AB"/>
    <w:rsid w:val="007656C9"/>
    <w:rsid w:val="0076685F"/>
    <w:rsid w:val="007678C3"/>
    <w:rsid w:val="00771510"/>
    <w:rsid w:val="00771B95"/>
    <w:rsid w:val="00772891"/>
    <w:rsid w:val="0077357C"/>
    <w:rsid w:val="00774BC3"/>
    <w:rsid w:val="00774C94"/>
    <w:rsid w:val="00774FA7"/>
    <w:rsid w:val="0077511A"/>
    <w:rsid w:val="00775650"/>
    <w:rsid w:val="00776030"/>
    <w:rsid w:val="00777BCE"/>
    <w:rsid w:val="0078062D"/>
    <w:rsid w:val="00782589"/>
    <w:rsid w:val="0078370F"/>
    <w:rsid w:val="00783AFA"/>
    <w:rsid w:val="00785427"/>
    <w:rsid w:val="00790382"/>
    <w:rsid w:val="0079048D"/>
    <w:rsid w:val="00790540"/>
    <w:rsid w:val="00793CC2"/>
    <w:rsid w:val="00793CF4"/>
    <w:rsid w:val="00795005"/>
    <w:rsid w:val="0079594E"/>
    <w:rsid w:val="00795F5F"/>
    <w:rsid w:val="007968CA"/>
    <w:rsid w:val="00797B99"/>
    <w:rsid w:val="007A1692"/>
    <w:rsid w:val="007A2C36"/>
    <w:rsid w:val="007A314D"/>
    <w:rsid w:val="007A43FF"/>
    <w:rsid w:val="007A455D"/>
    <w:rsid w:val="007A4716"/>
    <w:rsid w:val="007A4F98"/>
    <w:rsid w:val="007A52E6"/>
    <w:rsid w:val="007A55DB"/>
    <w:rsid w:val="007A66F4"/>
    <w:rsid w:val="007A67C4"/>
    <w:rsid w:val="007A69BA"/>
    <w:rsid w:val="007B0D49"/>
    <w:rsid w:val="007B1AED"/>
    <w:rsid w:val="007B3918"/>
    <w:rsid w:val="007C2F0D"/>
    <w:rsid w:val="007C3AA1"/>
    <w:rsid w:val="007C3C1D"/>
    <w:rsid w:val="007C4FA6"/>
    <w:rsid w:val="007C610C"/>
    <w:rsid w:val="007C61BB"/>
    <w:rsid w:val="007C7A11"/>
    <w:rsid w:val="007C7B21"/>
    <w:rsid w:val="007D199A"/>
    <w:rsid w:val="007D2EBE"/>
    <w:rsid w:val="007D3669"/>
    <w:rsid w:val="007D385B"/>
    <w:rsid w:val="007D6C7F"/>
    <w:rsid w:val="007E0F06"/>
    <w:rsid w:val="007E1C07"/>
    <w:rsid w:val="007E2296"/>
    <w:rsid w:val="007E3ABC"/>
    <w:rsid w:val="007E6562"/>
    <w:rsid w:val="007E6EA6"/>
    <w:rsid w:val="007E7235"/>
    <w:rsid w:val="007F08CD"/>
    <w:rsid w:val="007F1A14"/>
    <w:rsid w:val="007F1B60"/>
    <w:rsid w:val="007F24B6"/>
    <w:rsid w:val="007F2D25"/>
    <w:rsid w:val="007F4FAF"/>
    <w:rsid w:val="007F5A93"/>
    <w:rsid w:val="00801411"/>
    <w:rsid w:val="00803D94"/>
    <w:rsid w:val="0080578E"/>
    <w:rsid w:val="0080636B"/>
    <w:rsid w:val="0081063C"/>
    <w:rsid w:val="008115D4"/>
    <w:rsid w:val="00812948"/>
    <w:rsid w:val="008158F4"/>
    <w:rsid w:val="008170F4"/>
    <w:rsid w:val="00820D39"/>
    <w:rsid w:val="00821196"/>
    <w:rsid w:val="008229BA"/>
    <w:rsid w:val="00824151"/>
    <w:rsid w:val="00824E9E"/>
    <w:rsid w:val="008267DE"/>
    <w:rsid w:val="00830445"/>
    <w:rsid w:val="00831AAC"/>
    <w:rsid w:val="0083568D"/>
    <w:rsid w:val="008363B1"/>
    <w:rsid w:val="0083790E"/>
    <w:rsid w:val="00837927"/>
    <w:rsid w:val="0084330D"/>
    <w:rsid w:val="008437AC"/>
    <w:rsid w:val="00843EB6"/>
    <w:rsid w:val="00845390"/>
    <w:rsid w:val="00845C36"/>
    <w:rsid w:val="0084601B"/>
    <w:rsid w:val="00850589"/>
    <w:rsid w:val="00850C9F"/>
    <w:rsid w:val="00852349"/>
    <w:rsid w:val="0085296B"/>
    <w:rsid w:val="00853F67"/>
    <w:rsid w:val="008547F2"/>
    <w:rsid w:val="00854FB7"/>
    <w:rsid w:val="00855533"/>
    <w:rsid w:val="008606F0"/>
    <w:rsid w:val="00860D02"/>
    <w:rsid w:val="00861114"/>
    <w:rsid w:val="00863D5F"/>
    <w:rsid w:val="00864DE7"/>
    <w:rsid w:val="00865489"/>
    <w:rsid w:val="0086553D"/>
    <w:rsid w:val="0087021C"/>
    <w:rsid w:val="00870E0A"/>
    <w:rsid w:val="00871D0C"/>
    <w:rsid w:val="00873F8E"/>
    <w:rsid w:val="008749A7"/>
    <w:rsid w:val="00874FEB"/>
    <w:rsid w:val="00875083"/>
    <w:rsid w:val="008774C7"/>
    <w:rsid w:val="00881B6F"/>
    <w:rsid w:val="00882AA4"/>
    <w:rsid w:val="00882B23"/>
    <w:rsid w:val="00883E22"/>
    <w:rsid w:val="00884E43"/>
    <w:rsid w:val="00885F57"/>
    <w:rsid w:val="00887B7B"/>
    <w:rsid w:val="00887EC6"/>
    <w:rsid w:val="0089010B"/>
    <w:rsid w:val="0089084C"/>
    <w:rsid w:val="00892513"/>
    <w:rsid w:val="008929FE"/>
    <w:rsid w:val="00893409"/>
    <w:rsid w:val="008935DA"/>
    <w:rsid w:val="0089386B"/>
    <w:rsid w:val="00893D9F"/>
    <w:rsid w:val="00895B82"/>
    <w:rsid w:val="008969DC"/>
    <w:rsid w:val="008A2379"/>
    <w:rsid w:val="008A2A9D"/>
    <w:rsid w:val="008A2F0A"/>
    <w:rsid w:val="008A34D7"/>
    <w:rsid w:val="008A3633"/>
    <w:rsid w:val="008A4329"/>
    <w:rsid w:val="008A578E"/>
    <w:rsid w:val="008A59E5"/>
    <w:rsid w:val="008A66D4"/>
    <w:rsid w:val="008A6B5D"/>
    <w:rsid w:val="008A7AB6"/>
    <w:rsid w:val="008A7CE4"/>
    <w:rsid w:val="008B0BC9"/>
    <w:rsid w:val="008B1519"/>
    <w:rsid w:val="008B2309"/>
    <w:rsid w:val="008B269E"/>
    <w:rsid w:val="008B438E"/>
    <w:rsid w:val="008B7BCC"/>
    <w:rsid w:val="008C47EE"/>
    <w:rsid w:val="008C503F"/>
    <w:rsid w:val="008C50C3"/>
    <w:rsid w:val="008C5780"/>
    <w:rsid w:val="008C6D7C"/>
    <w:rsid w:val="008C7094"/>
    <w:rsid w:val="008C7946"/>
    <w:rsid w:val="008C7BF6"/>
    <w:rsid w:val="008D0C4E"/>
    <w:rsid w:val="008D2B97"/>
    <w:rsid w:val="008D3504"/>
    <w:rsid w:val="008D49A5"/>
    <w:rsid w:val="008D5E2C"/>
    <w:rsid w:val="008D62C3"/>
    <w:rsid w:val="008D6C81"/>
    <w:rsid w:val="008D78ED"/>
    <w:rsid w:val="008E146F"/>
    <w:rsid w:val="008E2346"/>
    <w:rsid w:val="008E4EA8"/>
    <w:rsid w:val="008E5223"/>
    <w:rsid w:val="008E5D60"/>
    <w:rsid w:val="008E64EC"/>
    <w:rsid w:val="008E6CF0"/>
    <w:rsid w:val="008E7CB5"/>
    <w:rsid w:val="008E7EA1"/>
    <w:rsid w:val="008F0482"/>
    <w:rsid w:val="008F1439"/>
    <w:rsid w:val="008F2FF4"/>
    <w:rsid w:val="008F3C79"/>
    <w:rsid w:val="008F7051"/>
    <w:rsid w:val="00901AF8"/>
    <w:rsid w:val="00902671"/>
    <w:rsid w:val="009033A9"/>
    <w:rsid w:val="009036CF"/>
    <w:rsid w:val="00904900"/>
    <w:rsid w:val="0090581D"/>
    <w:rsid w:val="0091047B"/>
    <w:rsid w:val="0091439C"/>
    <w:rsid w:val="0091441A"/>
    <w:rsid w:val="009149E4"/>
    <w:rsid w:val="00915B4C"/>
    <w:rsid w:val="009177F9"/>
    <w:rsid w:val="00917CDD"/>
    <w:rsid w:val="00920572"/>
    <w:rsid w:val="00920BF2"/>
    <w:rsid w:val="009226EA"/>
    <w:rsid w:val="00922BFE"/>
    <w:rsid w:val="009236C7"/>
    <w:rsid w:val="009246BC"/>
    <w:rsid w:val="00925AD4"/>
    <w:rsid w:val="00926371"/>
    <w:rsid w:val="00927996"/>
    <w:rsid w:val="00927BC7"/>
    <w:rsid w:val="00927DED"/>
    <w:rsid w:val="00927F1E"/>
    <w:rsid w:val="00933977"/>
    <w:rsid w:val="009349A9"/>
    <w:rsid w:val="00934BDD"/>
    <w:rsid w:val="00936BAC"/>
    <w:rsid w:val="00936C52"/>
    <w:rsid w:val="00937204"/>
    <w:rsid w:val="009400FB"/>
    <w:rsid w:val="00940CBC"/>
    <w:rsid w:val="0094156D"/>
    <w:rsid w:val="00942BC2"/>
    <w:rsid w:val="0094346A"/>
    <w:rsid w:val="00946C17"/>
    <w:rsid w:val="00950A6E"/>
    <w:rsid w:val="0095106C"/>
    <w:rsid w:val="00951B46"/>
    <w:rsid w:val="00952B7B"/>
    <w:rsid w:val="0095489B"/>
    <w:rsid w:val="009562C2"/>
    <w:rsid w:val="00956F09"/>
    <w:rsid w:val="0096336C"/>
    <w:rsid w:val="00963477"/>
    <w:rsid w:val="00963AC4"/>
    <w:rsid w:val="00965A48"/>
    <w:rsid w:val="00966FB9"/>
    <w:rsid w:val="009671CD"/>
    <w:rsid w:val="00971C6C"/>
    <w:rsid w:val="00972F49"/>
    <w:rsid w:val="009736E9"/>
    <w:rsid w:val="009751A9"/>
    <w:rsid w:val="00977484"/>
    <w:rsid w:val="0097768B"/>
    <w:rsid w:val="00977DB5"/>
    <w:rsid w:val="00980F9C"/>
    <w:rsid w:val="009829D9"/>
    <w:rsid w:val="0098334C"/>
    <w:rsid w:val="00986066"/>
    <w:rsid w:val="0098632B"/>
    <w:rsid w:val="009909E9"/>
    <w:rsid w:val="0099220B"/>
    <w:rsid w:val="00993716"/>
    <w:rsid w:val="009939EE"/>
    <w:rsid w:val="0099593B"/>
    <w:rsid w:val="00997BFB"/>
    <w:rsid w:val="009A0EF3"/>
    <w:rsid w:val="009A6F2E"/>
    <w:rsid w:val="009A711D"/>
    <w:rsid w:val="009A7348"/>
    <w:rsid w:val="009A75F2"/>
    <w:rsid w:val="009A7910"/>
    <w:rsid w:val="009B0040"/>
    <w:rsid w:val="009B3AF8"/>
    <w:rsid w:val="009B462C"/>
    <w:rsid w:val="009B5A61"/>
    <w:rsid w:val="009C0CF2"/>
    <w:rsid w:val="009C15F3"/>
    <w:rsid w:val="009C3689"/>
    <w:rsid w:val="009C394F"/>
    <w:rsid w:val="009C3D07"/>
    <w:rsid w:val="009C44E1"/>
    <w:rsid w:val="009C495B"/>
    <w:rsid w:val="009C5A1D"/>
    <w:rsid w:val="009C5D14"/>
    <w:rsid w:val="009C6477"/>
    <w:rsid w:val="009D4FB6"/>
    <w:rsid w:val="009D4FD2"/>
    <w:rsid w:val="009D6916"/>
    <w:rsid w:val="009E07C2"/>
    <w:rsid w:val="009E0DE4"/>
    <w:rsid w:val="009E0E52"/>
    <w:rsid w:val="009E2419"/>
    <w:rsid w:val="009E31EE"/>
    <w:rsid w:val="009E4CAF"/>
    <w:rsid w:val="009E6805"/>
    <w:rsid w:val="009F0FDA"/>
    <w:rsid w:val="009F31DA"/>
    <w:rsid w:val="009F72F9"/>
    <w:rsid w:val="009F767E"/>
    <w:rsid w:val="00A00205"/>
    <w:rsid w:val="00A00AF0"/>
    <w:rsid w:val="00A02D9C"/>
    <w:rsid w:val="00A0618E"/>
    <w:rsid w:val="00A07477"/>
    <w:rsid w:val="00A1020F"/>
    <w:rsid w:val="00A102C6"/>
    <w:rsid w:val="00A12539"/>
    <w:rsid w:val="00A137BE"/>
    <w:rsid w:val="00A13EEF"/>
    <w:rsid w:val="00A14B5A"/>
    <w:rsid w:val="00A166E3"/>
    <w:rsid w:val="00A21E65"/>
    <w:rsid w:val="00A2246C"/>
    <w:rsid w:val="00A248D5"/>
    <w:rsid w:val="00A3567F"/>
    <w:rsid w:val="00A37698"/>
    <w:rsid w:val="00A419D0"/>
    <w:rsid w:val="00A41ED3"/>
    <w:rsid w:val="00A42664"/>
    <w:rsid w:val="00A44342"/>
    <w:rsid w:val="00A4557E"/>
    <w:rsid w:val="00A4630C"/>
    <w:rsid w:val="00A51F09"/>
    <w:rsid w:val="00A52484"/>
    <w:rsid w:val="00A5257C"/>
    <w:rsid w:val="00A525CE"/>
    <w:rsid w:val="00A54223"/>
    <w:rsid w:val="00A56920"/>
    <w:rsid w:val="00A575CA"/>
    <w:rsid w:val="00A640EC"/>
    <w:rsid w:val="00A748FF"/>
    <w:rsid w:val="00A74B1B"/>
    <w:rsid w:val="00A74DD3"/>
    <w:rsid w:val="00A7639F"/>
    <w:rsid w:val="00A775CF"/>
    <w:rsid w:val="00A80FCF"/>
    <w:rsid w:val="00A81253"/>
    <w:rsid w:val="00A81D82"/>
    <w:rsid w:val="00A832E1"/>
    <w:rsid w:val="00A840CA"/>
    <w:rsid w:val="00A847C5"/>
    <w:rsid w:val="00A870F3"/>
    <w:rsid w:val="00A87955"/>
    <w:rsid w:val="00A9118F"/>
    <w:rsid w:val="00A93E33"/>
    <w:rsid w:val="00A9444D"/>
    <w:rsid w:val="00A95003"/>
    <w:rsid w:val="00A96E70"/>
    <w:rsid w:val="00AA23EE"/>
    <w:rsid w:val="00AA3D85"/>
    <w:rsid w:val="00AA7DC4"/>
    <w:rsid w:val="00AB0A92"/>
    <w:rsid w:val="00AB2BBC"/>
    <w:rsid w:val="00AB3F4F"/>
    <w:rsid w:val="00AB56AB"/>
    <w:rsid w:val="00AB6970"/>
    <w:rsid w:val="00AB6FC8"/>
    <w:rsid w:val="00AC1939"/>
    <w:rsid w:val="00AC2385"/>
    <w:rsid w:val="00AC2E98"/>
    <w:rsid w:val="00AC6E84"/>
    <w:rsid w:val="00AC7C05"/>
    <w:rsid w:val="00AD167C"/>
    <w:rsid w:val="00AD17C7"/>
    <w:rsid w:val="00AD24FD"/>
    <w:rsid w:val="00AD3C9A"/>
    <w:rsid w:val="00AD4041"/>
    <w:rsid w:val="00AD4AAD"/>
    <w:rsid w:val="00AD59B0"/>
    <w:rsid w:val="00AD7884"/>
    <w:rsid w:val="00AE1B65"/>
    <w:rsid w:val="00AE302B"/>
    <w:rsid w:val="00AE3CED"/>
    <w:rsid w:val="00AE53EA"/>
    <w:rsid w:val="00AE53F1"/>
    <w:rsid w:val="00AE6E5D"/>
    <w:rsid w:val="00AF6760"/>
    <w:rsid w:val="00AF7777"/>
    <w:rsid w:val="00AF7A37"/>
    <w:rsid w:val="00AF7F77"/>
    <w:rsid w:val="00B01463"/>
    <w:rsid w:val="00B02C83"/>
    <w:rsid w:val="00B03A68"/>
    <w:rsid w:val="00B0429D"/>
    <w:rsid w:val="00B05BB9"/>
    <w:rsid w:val="00B067E8"/>
    <w:rsid w:val="00B10E8D"/>
    <w:rsid w:val="00B136BE"/>
    <w:rsid w:val="00B137F7"/>
    <w:rsid w:val="00B166C0"/>
    <w:rsid w:val="00B16BE5"/>
    <w:rsid w:val="00B21866"/>
    <w:rsid w:val="00B222E8"/>
    <w:rsid w:val="00B22B5C"/>
    <w:rsid w:val="00B2533F"/>
    <w:rsid w:val="00B259DF"/>
    <w:rsid w:val="00B27467"/>
    <w:rsid w:val="00B30C0A"/>
    <w:rsid w:val="00B313F9"/>
    <w:rsid w:val="00B31C99"/>
    <w:rsid w:val="00B34067"/>
    <w:rsid w:val="00B351F4"/>
    <w:rsid w:val="00B37C33"/>
    <w:rsid w:val="00B41775"/>
    <w:rsid w:val="00B42620"/>
    <w:rsid w:val="00B42C6A"/>
    <w:rsid w:val="00B440B1"/>
    <w:rsid w:val="00B44B1F"/>
    <w:rsid w:val="00B5073B"/>
    <w:rsid w:val="00B50A2C"/>
    <w:rsid w:val="00B512C2"/>
    <w:rsid w:val="00B521F3"/>
    <w:rsid w:val="00B52CB7"/>
    <w:rsid w:val="00B53317"/>
    <w:rsid w:val="00B60E94"/>
    <w:rsid w:val="00B627B8"/>
    <w:rsid w:val="00B62E95"/>
    <w:rsid w:val="00B63875"/>
    <w:rsid w:val="00B64141"/>
    <w:rsid w:val="00B64E72"/>
    <w:rsid w:val="00B67F51"/>
    <w:rsid w:val="00B70CCA"/>
    <w:rsid w:val="00B71AFA"/>
    <w:rsid w:val="00B73D4D"/>
    <w:rsid w:val="00B75434"/>
    <w:rsid w:val="00B75F39"/>
    <w:rsid w:val="00B76AB8"/>
    <w:rsid w:val="00B76E41"/>
    <w:rsid w:val="00B77913"/>
    <w:rsid w:val="00B824FB"/>
    <w:rsid w:val="00B82646"/>
    <w:rsid w:val="00B82E0F"/>
    <w:rsid w:val="00B84655"/>
    <w:rsid w:val="00B84EE7"/>
    <w:rsid w:val="00B85C4F"/>
    <w:rsid w:val="00B85D35"/>
    <w:rsid w:val="00B8730E"/>
    <w:rsid w:val="00B91D93"/>
    <w:rsid w:val="00B92F71"/>
    <w:rsid w:val="00B959F2"/>
    <w:rsid w:val="00B96A4E"/>
    <w:rsid w:val="00B97359"/>
    <w:rsid w:val="00B97A8F"/>
    <w:rsid w:val="00BA0A08"/>
    <w:rsid w:val="00BA11DB"/>
    <w:rsid w:val="00BA3146"/>
    <w:rsid w:val="00BA4D26"/>
    <w:rsid w:val="00BA4E58"/>
    <w:rsid w:val="00BA7074"/>
    <w:rsid w:val="00BA7E1F"/>
    <w:rsid w:val="00BB054F"/>
    <w:rsid w:val="00BB1CAD"/>
    <w:rsid w:val="00BB1D4B"/>
    <w:rsid w:val="00BB2A89"/>
    <w:rsid w:val="00BB4685"/>
    <w:rsid w:val="00BB697D"/>
    <w:rsid w:val="00BB7829"/>
    <w:rsid w:val="00BC16CD"/>
    <w:rsid w:val="00BC3BA6"/>
    <w:rsid w:val="00BC45AD"/>
    <w:rsid w:val="00BC6B5E"/>
    <w:rsid w:val="00BD1457"/>
    <w:rsid w:val="00BD2342"/>
    <w:rsid w:val="00BD28FC"/>
    <w:rsid w:val="00BD2BD9"/>
    <w:rsid w:val="00BD5776"/>
    <w:rsid w:val="00BE023A"/>
    <w:rsid w:val="00BE0281"/>
    <w:rsid w:val="00BE2AD9"/>
    <w:rsid w:val="00BE4188"/>
    <w:rsid w:val="00BE41E2"/>
    <w:rsid w:val="00BE44E3"/>
    <w:rsid w:val="00BE546B"/>
    <w:rsid w:val="00BE6B55"/>
    <w:rsid w:val="00BE79C6"/>
    <w:rsid w:val="00BF27FE"/>
    <w:rsid w:val="00BF3E5C"/>
    <w:rsid w:val="00BF619D"/>
    <w:rsid w:val="00BF6DBD"/>
    <w:rsid w:val="00C01CF6"/>
    <w:rsid w:val="00C043B3"/>
    <w:rsid w:val="00C0447C"/>
    <w:rsid w:val="00C04761"/>
    <w:rsid w:val="00C05B95"/>
    <w:rsid w:val="00C079AB"/>
    <w:rsid w:val="00C10E61"/>
    <w:rsid w:val="00C10E7F"/>
    <w:rsid w:val="00C124A0"/>
    <w:rsid w:val="00C14787"/>
    <w:rsid w:val="00C1596D"/>
    <w:rsid w:val="00C15B8D"/>
    <w:rsid w:val="00C17010"/>
    <w:rsid w:val="00C20562"/>
    <w:rsid w:val="00C20F4B"/>
    <w:rsid w:val="00C215C3"/>
    <w:rsid w:val="00C236BA"/>
    <w:rsid w:val="00C23A96"/>
    <w:rsid w:val="00C249C6"/>
    <w:rsid w:val="00C24C21"/>
    <w:rsid w:val="00C255E3"/>
    <w:rsid w:val="00C27770"/>
    <w:rsid w:val="00C307C5"/>
    <w:rsid w:val="00C30E5A"/>
    <w:rsid w:val="00C31B6A"/>
    <w:rsid w:val="00C32CC1"/>
    <w:rsid w:val="00C35EEB"/>
    <w:rsid w:val="00C37188"/>
    <w:rsid w:val="00C37319"/>
    <w:rsid w:val="00C377EA"/>
    <w:rsid w:val="00C41377"/>
    <w:rsid w:val="00C426EC"/>
    <w:rsid w:val="00C42CF6"/>
    <w:rsid w:val="00C45AEF"/>
    <w:rsid w:val="00C4636D"/>
    <w:rsid w:val="00C471ED"/>
    <w:rsid w:val="00C4736D"/>
    <w:rsid w:val="00C50515"/>
    <w:rsid w:val="00C5148B"/>
    <w:rsid w:val="00C51A6A"/>
    <w:rsid w:val="00C53046"/>
    <w:rsid w:val="00C53DA2"/>
    <w:rsid w:val="00C56639"/>
    <w:rsid w:val="00C57057"/>
    <w:rsid w:val="00C60ABA"/>
    <w:rsid w:val="00C60DE3"/>
    <w:rsid w:val="00C621FB"/>
    <w:rsid w:val="00C62AAB"/>
    <w:rsid w:val="00C632F6"/>
    <w:rsid w:val="00C6483C"/>
    <w:rsid w:val="00C64AE9"/>
    <w:rsid w:val="00C64FC4"/>
    <w:rsid w:val="00C65226"/>
    <w:rsid w:val="00C66014"/>
    <w:rsid w:val="00C663E0"/>
    <w:rsid w:val="00C700BC"/>
    <w:rsid w:val="00C70CFF"/>
    <w:rsid w:val="00C718FE"/>
    <w:rsid w:val="00C71EAB"/>
    <w:rsid w:val="00C72778"/>
    <w:rsid w:val="00C7396B"/>
    <w:rsid w:val="00C75EA3"/>
    <w:rsid w:val="00C76220"/>
    <w:rsid w:val="00C76985"/>
    <w:rsid w:val="00C82ABA"/>
    <w:rsid w:val="00C83787"/>
    <w:rsid w:val="00C84325"/>
    <w:rsid w:val="00C84392"/>
    <w:rsid w:val="00C850F6"/>
    <w:rsid w:val="00C85463"/>
    <w:rsid w:val="00C86364"/>
    <w:rsid w:val="00C867E5"/>
    <w:rsid w:val="00C86CEC"/>
    <w:rsid w:val="00C8773D"/>
    <w:rsid w:val="00C8777B"/>
    <w:rsid w:val="00C87ABB"/>
    <w:rsid w:val="00C87E0C"/>
    <w:rsid w:val="00C90062"/>
    <w:rsid w:val="00C91831"/>
    <w:rsid w:val="00C9357B"/>
    <w:rsid w:val="00C94C73"/>
    <w:rsid w:val="00C953DF"/>
    <w:rsid w:val="00C95644"/>
    <w:rsid w:val="00C9657E"/>
    <w:rsid w:val="00CA1599"/>
    <w:rsid w:val="00CA1F49"/>
    <w:rsid w:val="00CA264F"/>
    <w:rsid w:val="00CA5AC1"/>
    <w:rsid w:val="00CA6095"/>
    <w:rsid w:val="00CA76C8"/>
    <w:rsid w:val="00CB128A"/>
    <w:rsid w:val="00CB5EE6"/>
    <w:rsid w:val="00CB6DF7"/>
    <w:rsid w:val="00CC05DE"/>
    <w:rsid w:val="00CC05F3"/>
    <w:rsid w:val="00CC1C1B"/>
    <w:rsid w:val="00CC25EB"/>
    <w:rsid w:val="00CC268D"/>
    <w:rsid w:val="00CC4693"/>
    <w:rsid w:val="00CC4838"/>
    <w:rsid w:val="00CD2307"/>
    <w:rsid w:val="00CD4053"/>
    <w:rsid w:val="00CD5401"/>
    <w:rsid w:val="00CD556E"/>
    <w:rsid w:val="00CD64C6"/>
    <w:rsid w:val="00CD7C18"/>
    <w:rsid w:val="00CE2709"/>
    <w:rsid w:val="00CE2D64"/>
    <w:rsid w:val="00CE3113"/>
    <w:rsid w:val="00CE407A"/>
    <w:rsid w:val="00CE6198"/>
    <w:rsid w:val="00CF03C9"/>
    <w:rsid w:val="00CF19E9"/>
    <w:rsid w:val="00CF2EA6"/>
    <w:rsid w:val="00CF3144"/>
    <w:rsid w:val="00CF3473"/>
    <w:rsid w:val="00CF3D9F"/>
    <w:rsid w:val="00CF6230"/>
    <w:rsid w:val="00CF71AA"/>
    <w:rsid w:val="00D00320"/>
    <w:rsid w:val="00D017FC"/>
    <w:rsid w:val="00D017FE"/>
    <w:rsid w:val="00D01962"/>
    <w:rsid w:val="00D01C00"/>
    <w:rsid w:val="00D01F3C"/>
    <w:rsid w:val="00D0226A"/>
    <w:rsid w:val="00D03451"/>
    <w:rsid w:val="00D05E05"/>
    <w:rsid w:val="00D06AFE"/>
    <w:rsid w:val="00D10066"/>
    <w:rsid w:val="00D122C8"/>
    <w:rsid w:val="00D13147"/>
    <w:rsid w:val="00D13AFC"/>
    <w:rsid w:val="00D1436A"/>
    <w:rsid w:val="00D149B9"/>
    <w:rsid w:val="00D16346"/>
    <w:rsid w:val="00D17B64"/>
    <w:rsid w:val="00D219C8"/>
    <w:rsid w:val="00D222EC"/>
    <w:rsid w:val="00D22E79"/>
    <w:rsid w:val="00D24D23"/>
    <w:rsid w:val="00D2685D"/>
    <w:rsid w:val="00D30011"/>
    <w:rsid w:val="00D30AD5"/>
    <w:rsid w:val="00D3270B"/>
    <w:rsid w:val="00D3306C"/>
    <w:rsid w:val="00D353C4"/>
    <w:rsid w:val="00D3583B"/>
    <w:rsid w:val="00D37196"/>
    <w:rsid w:val="00D37DD4"/>
    <w:rsid w:val="00D4134C"/>
    <w:rsid w:val="00D459B2"/>
    <w:rsid w:val="00D45DCC"/>
    <w:rsid w:val="00D463FF"/>
    <w:rsid w:val="00D47D71"/>
    <w:rsid w:val="00D50C30"/>
    <w:rsid w:val="00D51223"/>
    <w:rsid w:val="00D543C3"/>
    <w:rsid w:val="00D5528D"/>
    <w:rsid w:val="00D5715A"/>
    <w:rsid w:val="00D62B3D"/>
    <w:rsid w:val="00D63CCA"/>
    <w:rsid w:val="00D67998"/>
    <w:rsid w:val="00D71687"/>
    <w:rsid w:val="00D735E8"/>
    <w:rsid w:val="00D74813"/>
    <w:rsid w:val="00D755E4"/>
    <w:rsid w:val="00D763B2"/>
    <w:rsid w:val="00D767F9"/>
    <w:rsid w:val="00D810A7"/>
    <w:rsid w:val="00D82000"/>
    <w:rsid w:val="00D86E28"/>
    <w:rsid w:val="00D86ECD"/>
    <w:rsid w:val="00D90174"/>
    <w:rsid w:val="00D917E1"/>
    <w:rsid w:val="00D92C55"/>
    <w:rsid w:val="00D93564"/>
    <w:rsid w:val="00D94EFF"/>
    <w:rsid w:val="00D953A6"/>
    <w:rsid w:val="00D9693E"/>
    <w:rsid w:val="00D97E7C"/>
    <w:rsid w:val="00DA0AB9"/>
    <w:rsid w:val="00DA1115"/>
    <w:rsid w:val="00DA2D32"/>
    <w:rsid w:val="00DA30BC"/>
    <w:rsid w:val="00DA5189"/>
    <w:rsid w:val="00DA69C2"/>
    <w:rsid w:val="00DA6D70"/>
    <w:rsid w:val="00DA72C9"/>
    <w:rsid w:val="00DB0286"/>
    <w:rsid w:val="00DB1ABB"/>
    <w:rsid w:val="00DB269A"/>
    <w:rsid w:val="00DB4A58"/>
    <w:rsid w:val="00DB6050"/>
    <w:rsid w:val="00DB722D"/>
    <w:rsid w:val="00DC275B"/>
    <w:rsid w:val="00DC2C34"/>
    <w:rsid w:val="00DC2D0D"/>
    <w:rsid w:val="00DC65AA"/>
    <w:rsid w:val="00DD4745"/>
    <w:rsid w:val="00DD5417"/>
    <w:rsid w:val="00DD5ACF"/>
    <w:rsid w:val="00DE0909"/>
    <w:rsid w:val="00DE2C87"/>
    <w:rsid w:val="00DE35B0"/>
    <w:rsid w:val="00DE459A"/>
    <w:rsid w:val="00DE6A0C"/>
    <w:rsid w:val="00DF01D6"/>
    <w:rsid w:val="00DF14FF"/>
    <w:rsid w:val="00DF27DA"/>
    <w:rsid w:val="00DF4270"/>
    <w:rsid w:val="00DF4DBE"/>
    <w:rsid w:val="00DF59C7"/>
    <w:rsid w:val="00DF6574"/>
    <w:rsid w:val="00DF7BD3"/>
    <w:rsid w:val="00E004F7"/>
    <w:rsid w:val="00E0109E"/>
    <w:rsid w:val="00E0111B"/>
    <w:rsid w:val="00E03E12"/>
    <w:rsid w:val="00E121F2"/>
    <w:rsid w:val="00E1573E"/>
    <w:rsid w:val="00E16FA5"/>
    <w:rsid w:val="00E1716A"/>
    <w:rsid w:val="00E17869"/>
    <w:rsid w:val="00E20090"/>
    <w:rsid w:val="00E2067B"/>
    <w:rsid w:val="00E20812"/>
    <w:rsid w:val="00E23457"/>
    <w:rsid w:val="00E24629"/>
    <w:rsid w:val="00E248E8"/>
    <w:rsid w:val="00E26BB2"/>
    <w:rsid w:val="00E312B0"/>
    <w:rsid w:val="00E33C3E"/>
    <w:rsid w:val="00E40820"/>
    <w:rsid w:val="00E4204B"/>
    <w:rsid w:val="00E43515"/>
    <w:rsid w:val="00E446BB"/>
    <w:rsid w:val="00E4658F"/>
    <w:rsid w:val="00E477BA"/>
    <w:rsid w:val="00E503B7"/>
    <w:rsid w:val="00E5353D"/>
    <w:rsid w:val="00E53B84"/>
    <w:rsid w:val="00E53E1D"/>
    <w:rsid w:val="00E53FC3"/>
    <w:rsid w:val="00E54A67"/>
    <w:rsid w:val="00E60265"/>
    <w:rsid w:val="00E61C0D"/>
    <w:rsid w:val="00E62645"/>
    <w:rsid w:val="00E6264F"/>
    <w:rsid w:val="00E63EB4"/>
    <w:rsid w:val="00E65474"/>
    <w:rsid w:val="00E66160"/>
    <w:rsid w:val="00E667F4"/>
    <w:rsid w:val="00E66DEF"/>
    <w:rsid w:val="00E70A3A"/>
    <w:rsid w:val="00E71154"/>
    <w:rsid w:val="00E71329"/>
    <w:rsid w:val="00E72E4A"/>
    <w:rsid w:val="00E772DF"/>
    <w:rsid w:val="00E77D2E"/>
    <w:rsid w:val="00E8025B"/>
    <w:rsid w:val="00E81C68"/>
    <w:rsid w:val="00E81F1F"/>
    <w:rsid w:val="00E8363B"/>
    <w:rsid w:val="00E84966"/>
    <w:rsid w:val="00E9054F"/>
    <w:rsid w:val="00E91005"/>
    <w:rsid w:val="00E92383"/>
    <w:rsid w:val="00E966E0"/>
    <w:rsid w:val="00E96918"/>
    <w:rsid w:val="00EA1B3A"/>
    <w:rsid w:val="00EA2109"/>
    <w:rsid w:val="00EA3A7D"/>
    <w:rsid w:val="00EA5159"/>
    <w:rsid w:val="00EA53B1"/>
    <w:rsid w:val="00EA5B13"/>
    <w:rsid w:val="00EB1A4A"/>
    <w:rsid w:val="00EB453E"/>
    <w:rsid w:val="00EB594C"/>
    <w:rsid w:val="00EC04E9"/>
    <w:rsid w:val="00EC287F"/>
    <w:rsid w:val="00EC29BB"/>
    <w:rsid w:val="00EC3997"/>
    <w:rsid w:val="00EC599F"/>
    <w:rsid w:val="00EC6680"/>
    <w:rsid w:val="00EC739E"/>
    <w:rsid w:val="00EC74FC"/>
    <w:rsid w:val="00EC77CE"/>
    <w:rsid w:val="00ED0CF5"/>
    <w:rsid w:val="00ED263C"/>
    <w:rsid w:val="00ED2EB2"/>
    <w:rsid w:val="00ED4D4E"/>
    <w:rsid w:val="00EE0C77"/>
    <w:rsid w:val="00EE4451"/>
    <w:rsid w:val="00EE4E54"/>
    <w:rsid w:val="00EE51BB"/>
    <w:rsid w:val="00EE5742"/>
    <w:rsid w:val="00EE5C11"/>
    <w:rsid w:val="00EF1C80"/>
    <w:rsid w:val="00EF4334"/>
    <w:rsid w:val="00F007A6"/>
    <w:rsid w:val="00F013DF"/>
    <w:rsid w:val="00F01877"/>
    <w:rsid w:val="00F02AFB"/>
    <w:rsid w:val="00F02C24"/>
    <w:rsid w:val="00F03AA6"/>
    <w:rsid w:val="00F056CF"/>
    <w:rsid w:val="00F072CE"/>
    <w:rsid w:val="00F07C21"/>
    <w:rsid w:val="00F13914"/>
    <w:rsid w:val="00F139D1"/>
    <w:rsid w:val="00F1475D"/>
    <w:rsid w:val="00F15409"/>
    <w:rsid w:val="00F1563D"/>
    <w:rsid w:val="00F15CD9"/>
    <w:rsid w:val="00F160E6"/>
    <w:rsid w:val="00F24514"/>
    <w:rsid w:val="00F24D11"/>
    <w:rsid w:val="00F26137"/>
    <w:rsid w:val="00F26D4A"/>
    <w:rsid w:val="00F27A4E"/>
    <w:rsid w:val="00F31EAA"/>
    <w:rsid w:val="00F4040A"/>
    <w:rsid w:val="00F436BB"/>
    <w:rsid w:val="00F4529D"/>
    <w:rsid w:val="00F4601C"/>
    <w:rsid w:val="00F46F78"/>
    <w:rsid w:val="00F47145"/>
    <w:rsid w:val="00F47FBB"/>
    <w:rsid w:val="00F51F85"/>
    <w:rsid w:val="00F521BE"/>
    <w:rsid w:val="00F545BF"/>
    <w:rsid w:val="00F572AC"/>
    <w:rsid w:val="00F6081A"/>
    <w:rsid w:val="00F60CB0"/>
    <w:rsid w:val="00F621D3"/>
    <w:rsid w:val="00F62BC4"/>
    <w:rsid w:val="00F63863"/>
    <w:rsid w:val="00F6439C"/>
    <w:rsid w:val="00F673AA"/>
    <w:rsid w:val="00F70482"/>
    <w:rsid w:val="00F70A66"/>
    <w:rsid w:val="00F71505"/>
    <w:rsid w:val="00F71B56"/>
    <w:rsid w:val="00F71F32"/>
    <w:rsid w:val="00F77CF4"/>
    <w:rsid w:val="00F80490"/>
    <w:rsid w:val="00F82CF5"/>
    <w:rsid w:val="00F832C8"/>
    <w:rsid w:val="00F8347C"/>
    <w:rsid w:val="00F83F69"/>
    <w:rsid w:val="00F8500A"/>
    <w:rsid w:val="00F873B3"/>
    <w:rsid w:val="00F875F7"/>
    <w:rsid w:val="00F904AF"/>
    <w:rsid w:val="00F90A1F"/>
    <w:rsid w:val="00F92CD9"/>
    <w:rsid w:val="00F971AB"/>
    <w:rsid w:val="00FA0F98"/>
    <w:rsid w:val="00FA33FE"/>
    <w:rsid w:val="00FA3542"/>
    <w:rsid w:val="00FA42B9"/>
    <w:rsid w:val="00FA7040"/>
    <w:rsid w:val="00FA755A"/>
    <w:rsid w:val="00FB0CE0"/>
    <w:rsid w:val="00FB2B0F"/>
    <w:rsid w:val="00FB2CF2"/>
    <w:rsid w:val="00FB3E04"/>
    <w:rsid w:val="00FB4DCF"/>
    <w:rsid w:val="00FB4F6B"/>
    <w:rsid w:val="00FB5FE1"/>
    <w:rsid w:val="00FB67D4"/>
    <w:rsid w:val="00FB72D0"/>
    <w:rsid w:val="00FC0001"/>
    <w:rsid w:val="00FC0354"/>
    <w:rsid w:val="00FC0541"/>
    <w:rsid w:val="00FC0E8D"/>
    <w:rsid w:val="00FC1D12"/>
    <w:rsid w:val="00FC2C5F"/>
    <w:rsid w:val="00FC46EF"/>
    <w:rsid w:val="00FC56C9"/>
    <w:rsid w:val="00FD221D"/>
    <w:rsid w:val="00FD2BC3"/>
    <w:rsid w:val="00FD31B3"/>
    <w:rsid w:val="00FD3999"/>
    <w:rsid w:val="00FD4204"/>
    <w:rsid w:val="00FD4B6E"/>
    <w:rsid w:val="00FE3235"/>
    <w:rsid w:val="00FE4477"/>
    <w:rsid w:val="00FE540E"/>
    <w:rsid w:val="00FE5778"/>
    <w:rsid w:val="00FE6C55"/>
    <w:rsid w:val="00FF00DC"/>
    <w:rsid w:val="00FF0DE6"/>
    <w:rsid w:val="00FF3CCB"/>
    <w:rsid w:val="00FF4E59"/>
    <w:rsid w:val="00FF56AF"/>
    <w:rsid w:val="00FF57B5"/>
    <w:rsid w:val="00FF71BA"/>
    <w:rsid w:val="00FF77C2"/>
    <w:rsid w:val="0C34ED6F"/>
    <w:rsid w:val="1E2E07A2"/>
    <w:rsid w:val="34047A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FC670E64-55EF-4CA3-BCB9-406863F1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Default">
    <w:name w:val="Default"/>
    <w:rsid w:val="00735F80"/>
    <w:pPr>
      <w:autoSpaceDE w:val="0"/>
      <w:autoSpaceDN w:val="0"/>
      <w:adjustRightInd w:val="0"/>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DA0AB9"/>
    <w:rPr>
      <w:rFonts w:ascii="Times New Roman" w:hAnsi="Times New Roman" w:cs="Times New Roman"/>
      <w:szCs w:val="24"/>
    </w:rPr>
  </w:style>
  <w:style w:type="character" w:styleId="Strong">
    <w:name w:val="Strong"/>
    <w:basedOn w:val="DefaultParagraphFont"/>
    <w:uiPriority w:val="22"/>
    <w:qFormat/>
    <w:rsid w:val="00222BE8"/>
    <w:rPr>
      <w:b/>
      <w:bCs/>
    </w:rPr>
  </w:style>
  <w:style w:type="paragraph" w:customStyle="1" w:styleId="Numberedparagraph">
    <w:name w:val="Numbered paragraph"/>
    <w:basedOn w:val="ListParagraph"/>
    <w:link w:val="NumberedparagraphChar"/>
    <w:qFormat/>
    <w:rsid w:val="00C850F6"/>
    <w:pPr>
      <w:numPr>
        <w:numId w:val="37"/>
      </w:numPr>
      <w:ind w:left="851" w:hanging="851"/>
      <w:contextualSpacing w:val="0"/>
    </w:pPr>
  </w:style>
  <w:style w:type="character" w:customStyle="1" w:styleId="NumberedparagraphChar">
    <w:name w:val="Numbered paragraph Char"/>
    <w:basedOn w:val="DefaultParagraphFont"/>
    <w:link w:val="Numberedparagraph"/>
    <w:rsid w:val="00C850F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5661">
      <w:bodyDiv w:val="1"/>
      <w:marLeft w:val="0"/>
      <w:marRight w:val="0"/>
      <w:marTop w:val="0"/>
      <w:marBottom w:val="0"/>
      <w:divBdr>
        <w:top w:val="none" w:sz="0" w:space="0" w:color="auto"/>
        <w:left w:val="none" w:sz="0" w:space="0" w:color="auto"/>
        <w:bottom w:val="none" w:sz="0" w:space="0" w:color="auto"/>
        <w:right w:val="none" w:sz="0" w:space="0" w:color="auto"/>
      </w:divBdr>
    </w:div>
    <w:div w:id="15078506">
      <w:bodyDiv w:val="1"/>
      <w:marLeft w:val="0"/>
      <w:marRight w:val="0"/>
      <w:marTop w:val="0"/>
      <w:marBottom w:val="0"/>
      <w:divBdr>
        <w:top w:val="none" w:sz="0" w:space="0" w:color="auto"/>
        <w:left w:val="none" w:sz="0" w:space="0" w:color="auto"/>
        <w:bottom w:val="none" w:sz="0" w:space="0" w:color="auto"/>
        <w:right w:val="none" w:sz="0" w:space="0" w:color="auto"/>
      </w:divBdr>
    </w:div>
    <w:div w:id="16347019">
      <w:bodyDiv w:val="1"/>
      <w:marLeft w:val="0"/>
      <w:marRight w:val="0"/>
      <w:marTop w:val="0"/>
      <w:marBottom w:val="0"/>
      <w:divBdr>
        <w:top w:val="none" w:sz="0" w:space="0" w:color="auto"/>
        <w:left w:val="none" w:sz="0" w:space="0" w:color="auto"/>
        <w:bottom w:val="none" w:sz="0" w:space="0" w:color="auto"/>
        <w:right w:val="none" w:sz="0" w:space="0" w:color="auto"/>
      </w:divBdr>
    </w:div>
    <w:div w:id="31000863">
      <w:bodyDiv w:val="1"/>
      <w:marLeft w:val="0"/>
      <w:marRight w:val="0"/>
      <w:marTop w:val="0"/>
      <w:marBottom w:val="0"/>
      <w:divBdr>
        <w:top w:val="none" w:sz="0" w:space="0" w:color="auto"/>
        <w:left w:val="none" w:sz="0" w:space="0" w:color="auto"/>
        <w:bottom w:val="none" w:sz="0" w:space="0" w:color="auto"/>
        <w:right w:val="none" w:sz="0" w:space="0" w:color="auto"/>
      </w:divBdr>
    </w:div>
    <w:div w:id="44181589">
      <w:bodyDiv w:val="1"/>
      <w:marLeft w:val="0"/>
      <w:marRight w:val="0"/>
      <w:marTop w:val="0"/>
      <w:marBottom w:val="0"/>
      <w:divBdr>
        <w:top w:val="none" w:sz="0" w:space="0" w:color="auto"/>
        <w:left w:val="none" w:sz="0" w:space="0" w:color="auto"/>
        <w:bottom w:val="none" w:sz="0" w:space="0" w:color="auto"/>
        <w:right w:val="none" w:sz="0" w:space="0" w:color="auto"/>
      </w:divBdr>
    </w:div>
    <w:div w:id="68043956">
      <w:bodyDiv w:val="1"/>
      <w:marLeft w:val="0"/>
      <w:marRight w:val="0"/>
      <w:marTop w:val="0"/>
      <w:marBottom w:val="0"/>
      <w:divBdr>
        <w:top w:val="none" w:sz="0" w:space="0" w:color="auto"/>
        <w:left w:val="none" w:sz="0" w:space="0" w:color="auto"/>
        <w:bottom w:val="none" w:sz="0" w:space="0" w:color="auto"/>
        <w:right w:val="none" w:sz="0" w:space="0" w:color="auto"/>
      </w:divBdr>
    </w:div>
    <w:div w:id="81920375">
      <w:bodyDiv w:val="1"/>
      <w:marLeft w:val="0"/>
      <w:marRight w:val="0"/>
      <w:marTop w:val="0"/>
      <w:marBottom w:val="0"/>
      <w:divBdr>
        <w:top w:val="none" w:sz="0" w:space="0" w:color="auto"/>
        <w:left w:val="none" w:sz="0" w:space="0" w:color="auto"/>
        <w:bottom w:val="none" w:sz="0" w:space="0" w:color="auto"/>
        <w:right w:val="none" w:sz="0" w:space="0" w:color="auto"/>
      </w:divBdr>
    </w:div>
    <w:div w:id="85544783">
      <w:bodyDiv w:val="1"/>
      <w:marLeft w:val="0"/>
      <w:marRight w:val="0"/>
      <w:marTop w:val="0"/>
      <w:marBottom w:val="0"/>
      <w:divBdr>
        <w:top w:val="none" w:sz="0" w:space="0" w:color="auto"/>
        <w:left w:val="none" w:sz="0" w:space="0" w:color="auto"/>
        <w:bottom w:val="none" w:sz="0" w:space="0" w:color="auto"/>
        <w:right w:val="none" w:sz="0" w:space="0" w:color="auto"/>
      </w:divBdr>
    </w:div>
    <w:div w:id="9012666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6296998">
      <w:bodyDiv w:val="1"/>
      <w:marLeft w:val="0"/>
      <w:marRight w:val="0"/>
      <w:marTop w:val="0"/>
      <w:marBottom w:val="0"/>
      <w:divBdr>
        <w:top w:val="none" w:sz="0" w:space="0" w:color="auto"/>
        <w:left w:val="none" w:sz="0" w:space="0" w:color="auto"/>
        <w:bottom w:val="none" w:sz="0" w:space="0" w:color="auto"/>
        <w:right w:val="none" w:sz="0" w:space="0" w:color="auto"/>
      </w:divBdr>
    </w:div>
    <w:div w:id="97917408">
      <w:bodyDiv w:val="1"/>
      <w:marLeft w:val="0"/>
      <w:marRight w:val="0"/>
      <w:marTop w:val="0"/>
      <w:marBottom w:val="0"/>
      <w:divBdr>
        <w:top w:val="none" w:sz="0" w:space="0" w:color="auto"/>
        <w:left w:val="none" w:sz="0" w:space="0" w:color="auto"/>
        <w:bottom w:val="none" w:sz="0" w:space="0" w:color="auto"/>
        <w:right w:val="none" w:sz="0" w:space="0" w:color="auto"/>
      </w:divBdr>
    </w:div>
    <w:div w:id="101993310">
      <w:bodyDiv w:val="1"/>
      <w:marLeft w:val="0"/>
      <w:marRight w:val="0"/>
      <w:marTop w:val="0"/>
      <w:marBottom w:val="0"/>
      <w:divBdr>
        <w:top w:val="none" w:sz="0" w:space="0" w:color="auto"/>
        <w:left w:val="none" w:sz="0" w:space="0" w:color="auto"/>
        <w:bottom w:val="none" w:sz="0" w:space="0" w:color="auto"/>
        <w:right w:val="none" w:sz="0" w:space="0" w:color="auto"/>
      </w:divBdr>
    </w:div>
    <w:div w:id="110629870">
      <w:bodyDiv w:val="1"/>
      <w:marLeft w:val="0"/>
      <w:marRight w:val="0"/>
      <w:marTop w:val="0"/>
      <w:marBottom w:val="0"/>
      <w:divBdr>
        <w:top w:val="none" w:sz="0" w:space="0" w:color="auto"/>
        <w:left w:val="none" w:sz="0" w:space="0" w:color="auto"/>
        <w:bottom w:val="none" w:sz="0" w:space="0" w:color="auto"/>
        <w:right w:val="none" w:sz="0" w:space="0" w:color="auto"/>
      </w:divBdr>
    </w:div>
    <w:div w:id="141510169">
      <w:bodyDiv w:val="1"/>
      <w:marLeft w:val="0"/>
      <w:marRight w:val="0"/>
      <w:marTop w:val="0"/>
      <w:marBottom w:val="0"/>
      <w:divBdr>
        <w:top w:val="none" w:sz="0" w:space="0" w:color="auto"/>
        <w:left w:val="none" w:sz="0" w:space="0" w:color="auto"/>
        <w:bottom w:val="none" w:sz="0" w:space="0" w:color="auto"/>
        <w:right w:val="none" w:sz="0" w:space="0" w:color="auto"/>
      </w:divBdr>
    </w:div>
    <w:div w:id="144858925">
      <w:bodyDiv w:val="1"/>
      <w:marLeft w:val="0"/>
      <w:marRight w:val="0"/>
      <w:marTop w:val="0"/>
      <w:marBottom w:val="0"/>
      <w:divBdr>
        <w:top w:val="none" w:sz="0" w:space="0" w:color="auto"/>
        <w:left w:val="none" w:sz="0" w:space="0" w:color="auto"/>
        <w:bottom w:val="none" w:sz="0" w:space="0" w:color="auto"/>
        <w:right w:val="none" w:sz="0" w:space="0" w:color="auto"/>
      </w:divBdr>
    </w:div>
    <w:div w:id="149060777">
      <w:bodyDiv w:val="1"/>
      <w:marLeft w:val="0"/>
      <w:marRight w:val="0"/>
      <w:marTop w:val="0"/>
      <w:marBottom w:val="0"/>
      <w:divBdr>
        <w:top w:val="none" w:sz="0" w:space="0" w:color="auto"/>
        <w:left w:val="none" w:sz="0" w:space="0" w:color="auto"/>
        <w:bottom w:val="none" w:sz="0" w:space="0" w:color="auto"/>
        <w:right w:val="none" w:sz="0" w:space="0" w:color="auto"/>
      </w:divBdr>
    </w:div>
    <w:div w:id="178397059">
      <w:bodyDiv w:val="1"/>
      <w:marLeft w:val="0"/>
      <w:marRight w:val="0"/>
      <w:marTop w:val="0"/>
      <w:marBottom w:val="0"/>
      <w:divBdr>
        <w:top w:val="none" w:sz="0" w:space="0" w:color="auto"/>
        <w:left w:val="none" w:sz="0" w:space="0" w:color="auto"/>
        <w:bottom w:val="none" w:sz="0" w:space="0" w:color="auto"/>
        <w:right w:val="none" w:sz="0" w:space="0" w:color="auto"/>
      </w:divBdr>
    </w:div>
    <w:div w:id="186798087">
      <w:bodyDiv w:val="1"/>
      <w:marLeft w:val="0"/>
      <w:marRight w:val="0"/>
      <w:marTop w:val="0"/>
      <w:marBottom w:val="0"/>
      <w:divBdr>
        <w:top w:val="none" w:sz="0" w:space="0" w:color="auto"/>
        <w:left w:val="none" w:sz="0" w:space="0" w:color="auto"/>
        <w:bottom w:val="none" w:sz="0" w:space="0" w:color="auto"/>
        <w:right w:val="none" w:sz="0" w:space="0" w:color="auto"/>
      </w:divBdr>
    </w:div>
    <w:div w:id="197860027">
      <w:bodyDiv w:val="1"/>
      <w:marLeft w:val="0"/>
      <w:marRight w:val="0"/>
      <w:marTop w:val="0"/>
      <w:marBottom w:val="0"/>
      <w:divBdr>
        <w:top w:val="none" w:sz="0" w:space="0" w:color="auto"/>
        <w:left w:val="none" w:sz="0" w:space="0" w:color="auto"/>
        <w:bottom w:val="none" w:sz="0" w:space="0" w:color="auto"/>
        <w:right w:val="none" w:sz="0" w:space="0" w:color="auto"/>
      </w:divBdr>
    </w:div>
    <w:div w:id="20036558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7766641">
      <w:bodyDiv w:val="1"/>
      <w:marLeft w:val="0"/>
      <w:marRight w:val="0"/>
      <w:marTop w:val="0"/>
      <w:marBottom w:val="0"/>
      <w:divBdr>
        <w:top w:val="none" w:sz="0" w:space="0" w:color="auto"/>
        <w:left w:val="none" w:sz="0" w:space="0" w:color="auto"/>
        <w:bottom w:val="none" w:sz="0" w:space="0" w:color="auto"/>
        <w:right w:val="none" w:sz="0" w:space="0" w:color="auto"/>
      </w:divBdr>
    </w:div>
    <w:div w:id="232086949">
      <w:bodyDiv w:val="1"/>
      <w:marLeft w:val="0"/>
      <w:marRight w:val="0"/>
      <w:marTop w:val="0"/>
      <w:marBottom w:val="0"/>
      <w:divBdr>
        <w:top w:val="none" w:sz="0" w:space="0" w:color="auto"/>
        <w:left w:val="none" w:sz="0" w:space="0" w:color="auto"/>
        <w:bottom w:val="none" w:sz="0" w:space="0" w:color="auto"/>
        <w:right w:val="none" w:sz="0" w:space="0" w:color="auto"/>
      </w:divBdr>
    </w:div>
    <w:div w:id="232353066">
      <w:bodyDiv w:val="1"/>
      <w:marLeft w:val="0"/>
      <w:marRight w:val="0"/>
      <w:marTop w:val="0"/>
      <w:marBottom w:val="0"/>
      <w:divBdr>
        <w:top w:val="none" w:sz="0" w:space="0" w:color="auto"/>
        <w:left w:val="none" w:sz="0" w:space="0" w:color="auto"/>
        <w:bottom w:val="none" w:sz="0" w:space="0" w:color="auto"/>
        <w:right w:val="none" w:sz="0" w:space="0" w:color="auto"/>
      </w:divBdr>
      <w:divsChild>
        <w:div w:id="547765843">
          <w:marLeft w:val="0"/>
          <w:marRight w:val="0"/>
          <w:marTop w:val="0"/>
          <w:marBottom w:val="0"/>
          <w:divBdr>
            <w:top w:val="none" w:sz="0" w:space="0" w:color="auto"/>
            <w:left w:val="none" w:sz="0" w:space="0" w:color="auto"/>
            <w:bottom w:val="none" w:sz="0" w:space="0" w:color="auto"/>
            <w:right w:val="none" w:sz="0" w:space="0" w:color="auto"/>
          </w:divBdr>
          <w:divsChild>
            <w:div w:id="378625893">
              <w:marLeft w:val="0"/>
              <w:marRight w:val="0"/>
              <w:marTop w:val="0"/>
              <w:marBottom w:val="0"/>
              <w:divBdr>
                <w:top w:val="none" w:sz="0" w:space="0" w:color="auto"/>
                <w:left w:val="none" w:sz="0" w:space="0" w:color="auto"/>
                <w:bottom w:val="none" w:sz="0" w:space="0" w:color="auto"/>
                <w:right w:val="none" w:sz="0" w:space="0" w:color="auto"/>
              </w:divBdr>
            </w:div>
            <w:div w:id="1128815584">
              <w:marLeft w:val="0"/>
              <w:marRight w:val="0"/>
              <w:marTop w:val="0"/>
              <w:marBottom w:val="0"/>
              <w:divBdr>
                <w:top w:val="none" w:sz="0" w:space="0" w:color="auto"/>
                <w:left w:val="none" w:sz="0" w:space="0" w:color="auto"/>
                <w:bottom w:val="none" w:sz="0" w:space="0" w:color="auto"/>
                <w:right w:val="none" w:sz="0" w:space="0" w:color="auto"/>
              </w:divBdr>
            </w:div>
            <w:div w:id="1184322502">
              <w:marLeft w:val="0"/>
              <w:marRight w:val="0"/>
              <w:marTop w:val="0"/>
              <w:marBottom w:val="0"/>
              <w:divBdr>
                <w:top w:val="none" w:sz="0" w:space="0" w:color="auto"/>
                <w:left w:val="none" w:sz="0" w:space="0" w:color="auto"/>
                <w:bottom w:val="none" w:sz="0" w:space="0" w:color="auto"/>
                <w:right w:val="none" w:sz="0" w:space="0" w:color="auto"/>
              </w:divBdr>
            </w:div>
            <w:div w:id="7386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046516">
      <w:bodyDiv w:val="1"/>
      <w:marLeft w:val="0"/>
      <w:marRight w:val="0"/>
      <w:marTop w:val="0"/>
      <w:marBottom w:val="0"/>
      <w:divBdr>
        <w:top w:val="none" w:sz="0" w:space="0" w:color="auto"/>
        <w:left w:val="none" w:sz="0" w:space="0" w:color="auto"/>
        <w:bottom w:val="none" w:sz="0" w:space="0" w:color="auto"/>
        <w:right w:val="none" w:sz="0" w:space="0" w:color="auto"/>
      </w:divBdr>
    </w:div>
    <w:div w:id="276908562">
      <w:bodyDiv w:val="1"/>
      <w:marLeft w:val="0"/>
      <w:marRight w:val="0"/>
      <w:marTop w:val="0"/>
      <w:marBottom w:val="0"/>
      <w:divBdr>
        <w:top w:val="none" w:sz="0" w:space="0" w:color="auto"/>
        <w:left w:val="none" w:sz="0" w:space="0" w:color="auto"/>
        <w:bottom w:val="none" w:sz="0" w:space="0" w:color="auto"/>
        <w:right w:val="none" w:sz="0" w:space="0" w:color="auto"/>
      </w:divBdr>
    </w:div>
    <w:div w:id="298070696">
      <w:bodyDiv w:val="1"/>
      <w:marLeft w:val="0"/>
      <w:marRight w:val="0"/>
      <w:marTop w:val="0"/>
      <w:marBottom w:val="0"/>
      <w:divBdr>
        <w:top w:val="none" w:sz="0" w:space="0" w:color="auto"/>
        <w:left w:val="none" w:sz="0" w:space="0" w:color="auto"/>
        <w:bottom w:val="none" w:sz="0" w:space="0" w:color="auto"/>
        <w:right w:val="none" w:sz="0" w:space="0" w:color="auto"/>
      </w:divBdr>
    </w:div>
    <w:div w:id="306785237">
      <w:bodyDiv w:val="1"/>
      <w:marLeft w:val="0"/>
      <w:marRight w:val="0"/>
      <w:marTop w:val="0"/>
      <w:marBottom w:val="0"/>
      <w:divBdr>
        <w:top w:val="none" w:sz="0" w:space="0" w:color="auto"/>
        <w:left w:val="none" w:sz="0" w:space="0" w:color="auto"/>
        <w:bottom w:val="none" w:sz="0" w:space="0" w:color="auto"/>
        <w:right w:val="none" w:sz="0" w:space="0" w:color="auto"/>
      </w:divBdr>
    </w:div>
    <w:div w:id="325524601">
      <w:bodyDiv w:val="1"/>
      <w:marLeft w:val="0"/>
      <w:marRight w:val="0"/>
      <w:marTop w:val="0"/>
      <w:marBottom w:val="0"/>
      <w:divBdr>
        <w:top w:val="none" w:sz="0" w:space="0" w:color="auto"/>
        <w:left w:val="none" w:sz="0" w:space="0" w:color="auto"/>
        <w:bottom w:val="none" w:sz="0" w:space="0" w:color="auto"/>
        <w:right w:val="none" w:sz="0" w:space="0" w:color="auto"/>
      </w:divBdr>
    </w:div>
    <w:div w:id="33365106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4408022">
      <w:bodyDiv w:val="1"/>
      <w:marLeft w:val="0"/>
      <w:marRight w:val="0"/>
      <w:marTop w:val="0"/>
      <w:marBottom w:val="0"/>
      <w:divBdr>
        <w:top w:val="none" w:sz="0" w:space="0" w:color="auto"/>
        <w:left w:val="none" w:sz="0" w:space="0" w:color="auto"/>
        <w:bottom w:val="none" w:sz="0" w:space="0" w:color="auto"/>
        <w:right w:val="none" w:sz="0" w:space="0" w:color="auto"/>
      </w:divBdr>
    </w:div>
    <w:div w:id="370224768">
      <w:bodyDiv w:val="1"/>
      <w:marLeft w:val="0"/>
      <w:marRight w:val="0"/>
      <w:marTop w:val="0"/>
      <w:marBottom w:val="0"/>
      <w:divBdr>
        <w:top w:val="none" w:sz="0" w:space="0" w:color="auto"/>
        <w:left w:val="none" w:sz="0" w:space="0" w:color="auto"/>
        <w:bottom w:val="none" w:sz="0" w:space="0" w:color="auto"/>
        <w:right w:val="none" w:sz="0" w:space="0" w:color="auto"/>
      </w:divBdr>
    </w:div>
    <w:div w:id="376705274">
      <w:bodyDiv w:val="1"/>
      <w:marLeft w:val="0"/>
      <w:marRight w:val="0"/>
      <w:marTop w:val="0"/>
      <w:marBottom w:val="0"/>
      <w:divBdr>
        <w:top w:val="none" w:sz="0" w:space="0" w:color="auto"/>
        <w:left w:val="none" w:sz="0" w:space="0" w:color="auto"/>
        <w:bottom w:val="none" w:sz="0" w:space="0" w:color="auto"/>
        <w:right w:val="none" w:sz="0" w:space="0" w:color="auto"/>
      </w:divBdr>
    </w:div>
    <w:div w:id="380908138">
      <w:bodyDiv w:val="1"/>
      <w:marLeft w:val="0"/>
      <w:marRight w:val="0"/>
      <w:marTop w:val="0"/>
      <w:marBottom w:val="0"/>
      <w:divBdr>
        <w:top w:val="none" w:sz="0" w:space="0" w:color="auto"/>
        <w:left w:val="none" w:sz="0" w:space="0" w:color="auto"/>
        <w:bottom w:val="none" w:sz="0" w:space="0" w:color="auto"/>
        <w:right w:val="none" w:sz="0" w:space="0" w:color="auto"/>
      </w:divBdr>
    </w:div>
    <w:div w:id="401484549">
      <w:bodyDiv w:val="1"/>
      <w:marLeft w:val="0"/>
      <w:marRight w:val="0"/>
      <w:marTop w:val="0"/>
      <w:marBottom w:val="0"/>
      <w:divBdr>
        <w:top w:val="none" w:sz="0" w:space="0" w:color="auto"/>
        <w:left w:val="none" w:sz="0" w:space="0" w:color="auto"/>
        <w:bottom w:val="none" w:sz="0" w:space="0" w:color="auto"/>
        <w:right w:val="none" w:sz="0" w:space="0" w:color="auto"/>
      </w:divBdr>
    </w:div>
    <w:div w:id="401486361">
      <w:bodyDiv w:val="1"/>
      <w:marLeft w:val="0"/>
      <w:marRight w:val="0"/>
      <w:marTop w:val="0"/>
      <w:marBottom w:val="0"/>
      <w:divBdr>
        <w:top w:val="none" w:sz="0" w:space="0" w:color="auto"/>
        <w:left w:val="none" w:sz="0" w:space="0" w:color="auto"/>
        <w:bottom w:val="none" w:sz="0" w:space="0" w:color="auto"/>
        <w:right w:val="none" w:sz="0" w:space="0" w:color="auto"/>
      </w:divBdr>
    </w:div>
    <w:div w:id="415442200">
      <w:bodyDiv w:val="1"/>
      <w:marLeft w:val="0"/>
      <w:marRight w:val="0"/>
      <w:marTop w:val="0"/>
      <w:marBottom w:val="0"/>
      <w:divBdr>
        <w:top w:val="none" w:sz="0" w:space="0" w:color="auto"/>
        <w:left w:val="none" w:sz="0" w:space="0" w:color="auto"/>
        <w:bottom w:val="none" w:sz="0" w:space="0" w:color="auto"/>
        <w:right w:val="none" w:sz="0" w:space="0" w:color="auto"/>
      </w:divBdr>
    </w:div>
    <w:div w:id="420302778">
      <w:bodyDiv w:val="1"/>
      <w:marLeft w:val="0"/>
      <w:marRight w:val="0"/>
      <w:marTop w:val="0"/>
      <w:marBottom w:val="0"/>
      <w:divBdr>
        <w:top w:val="none" w:sz="0" w:space="0" w:color="auto"/>
        <w:left w:val="none" w:sz="0" w:space="0" w:color="auto"/>
        <w:bottom w:val="none" w:sz="0" w:space="0" w:color="auto"/>
        <w:right w:val="none" w:sz="0" w:space="0" w:color="auto"/>
      </w:divBdr>
      <w:divsChild>
        <w:div w:id="303242439">
          <w:marLeft w:val="0"/>
          <w:marRight w:val="0"/>
          <w:marTop w:val="0"/>
          <w:marBottom w:val="0"/>
          <w:divBdr>
            <w:top w:val="none" w:sz="0" w:space="0" w:color="auto"/>
            <w:left w:val="none" w:sz="0" w:space="0" w:color="auto"/>
            <w:bottom w:val="none" w:sz="0" w:space="0" w:color="auto"/>
            <w:right w:val="none" w:sz="0" w:space="0" w:color="auto"/>
          </w:divBdr>
        </w:div>
      </w:divsChild>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966815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8129639">
      <w:bodyDiv w:val="1"/>
      <w:marLeft w:val="0"/>
      <w:marRight w:val="0"/>
      <w:marTop w:val="0"/>
      <w:marBottom w:val="0"/>
      <w:divBdr>
        <w:top w:val="none" w:sz="0" w:space="0" w:color="auto"/>
        <w:left w:val="none" w:sz="0" w:space="0" w:color="auto"/>
        <w:bottom w:val="none" w:sz="0" w:space="0" w:color="auto"/>
        <w:right w:val="none" w:sz="0" w:space="0" w:color="auto"/>
      </w:divBdr>
    </w:div>
    <w:div w:id="483085348">
      <w:bodyDiv w:val="1"/>
      <w:marLeft w:val="0"/>
      <w:marRight w:val="0"/>
      <w:marTop w:val="0"/>
      <w:marBottom w:val="0"/>
      <w:divBdr>
        <w:top w:val="none" w:sz="0" w:space="0" w:color="auto"/>
        <w:left w:val="none" w:sz="0" w:space="0" w:color="auto"/>
        <w:bottom w:val="none" w:sz="0" w:space="0" w:color="auto"/>
        <w:right w:val="none" w:sz="0" w:space="0" w:color="auto"/>
      </w:divBdr>
    </w:div>
    <w:div w:id="488641025">
      <w:bodyDiv w:val="1"/>
      <w:marLeft w:val="0"/>
      <w:marRight w:val="0"/>
      <w:marTop w:val="0"/>
      <w:marBottom w:val="0"/>
      <w:divBdr>
        <w:top w:val="none" w:sz="0" w:space="0" w:color="auto"/>
        <w:left w:val="none" w:sz="0" w:space="0" w:color="auto"/>
        <w:bottom w:val="none" w:sz="0" w:space="0" w:color="auto"/>
        <w:right w:val="none" w:sz="0" w:space="0" w:color="auto"/>
      </w:divBdr>
    </w:div>
    <w:div w:id="490490744">
      <w:bodyDiv w:val="1"/>
      <w:marLeft w:val="0"/>
      <w:marRight w:val="0"/>
      <w:marTop w:val="0"/>
      <w:marBottom w:val="0"/>
      <w:divBdr>
        <w:top w:val="none" w:sz="0" w:space="0" w:color="auto"/>
        <w:left w:val="none" w:sz="0" w:space="0" w:color="auto"/>
        <w:bottom w:val="none" w:sz="0" w:space="0" w:color="auto"/>
        <w:right w:val="none" w:sz="0" w:space="0" w:color="auto"/>
      </w:divBdr>
    </w:div>
    <w:div w:id="520897348">
      <w:bodyDiv w:val="1"/>
      <w:marLeft w:val="0"/>
      <w:marRight w:val="0"/>
      <w:marTop w:val="0"/>
      <w:marBottom w:val="0"/>
      <w:divBdr>
        <w:top w:val="none" w:sz="0" w:space="0" w:color="auto"/>
        <w:left w:val="none" w:sz="0" w:space="0" w:color="auto"/>
        <w:bottom w:val="none" w:sz="0" w:space="0" w:color="auto"/>
        <w:right w:val="none" w:sz="0" w:space="0" w:color="auto"/>
      </w:divBdr>
    </w:div>
    <w:div w:id="523517980">
      <w:bodyDiv w:val="1"/>
      <w:marLeft w:val="0"/>
      <w:marRight w:val="0"/>
      <w:marTop w:val="0"/>
      <w:marBottom w:val="0"/>
      <w:divBdr>
        <w:top w:val="none" w:sz="0" w:space="0" w:color="auto"/>
        <w:left w:val="none" w:sz="0" w:space="0" w:color="auto"/>
        <w:bottom w:val="none" w:sz="0" w:space="0" w:color="auto"/>
        <w:right w:val="none" w:sz="0" w:space="0" w:color="auto"/>
      </w:divBdr>
    </w:div>
    <w:div w:id="53381458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6940587">
      <w:bodyDiv w:val="1"/>
      <w:marLeft w:val="0"/>
      <w:marRight w:val="0"/>
      <w:marTop w:val="0"/>
      <w:marBottom w:val="0"/>
      <w:divBdr>
        <w:top w:val="none" w:sz="0" w:space="0" w:color="auto"/>
        <w:left w:val="none" w:sz="0" w:space="0" w:color="auto"/>
        <w:bottom w:val="none" w:sz="0" w:space="0" w:color="auto"/>
        <w:right w:val="none" w:sz="0" w:space="0" w:color="auto"/>
      </w:divBdr>
    </w:div>
    <w:div w:id="566185632">
      <w:bodyDiv w:val="1"/>
      <w:marLeft w:val="0"/>
      <w:marRight w:val="0"/>
      <w:marTop w:val="0"/>
      <w:marBottom w:val="0"/>
      <w:divBdr>
        <w:top w:val="none" w:sz="0" w:space="0" w:color="auto"/>
        <w:left w:val="none" w:sz="0" w:space="0" w:color="auto"/>
        <w:bottom w:val="none" w:sz="0" w:space="0" w:color="auto"/>
        <w:right w:val="none" w:sz="0" w:space="0" w:color="auto"/>
      </w:divBdr>
    </w:div>
    <w:div w:id="567619257">
      <w:bodyDiv w:val="1"/>
      <w:marLeft w:val="0"/>
      <w:marRight w:val="0"/>
      <w:marTop w:val="0"/>
      <w:marBottom w:val="0"/>
      <w:divBdr>
        <w:top w:val="none" w:sz="0" w:space="0" w:color="auto"/>
        <w:left w:val="none" w:sz="0" w:space="0" w:color="auto"/>
        <w:bottom w:val="none" w:sz="0" w:space="0" w:color="auto"/>
        <w:right w:val="none" w:sz="0" w:space="0" w:color="auto"/>
      </w:divBdr>
    </w:div>
    <w:div w:id="576281584">
      <w:bodyDiv w:val="1"/>
      <w:marLeft w:val="0"/>
      <w:marRight w:val="0"/>
      <w:marTop w:val="0"/>
      <w:marBottom w:val="0"/>
      <w:divBdr>
        <w:top w:val="none" w:sz="0" w:space="0" w:color="auto"/>
        <w:left w:val="none" w:sz="0" w:space="0" w:color="auto"/>
        <w:bottom w:val="none" w:sz="0" w:space="0" w:color="auto"/>
        <w:right w:val="none" w:sz="0" w:space="0" w:color="auto"/>
      </w:divBdr>
    </w:div>
    <w:div w:id="593318411">
      <w:bodyDiv w:val="1"/>
      <w:marLeft w:val="0"/>
      <w:marRight w:val="0"/>
      <w:marTop w:val="0"/>
      <w:marBottom w:val="0"/>
      <w:divBdr>
        <w:top w:val="none" w:sz="0" w:space="0" w:color="auto"/>
        <w:left w:val="none" w:sz="0" w:space="0" w:color="auto"/>
        <w:bottom w:val="none" w:sz="0" w:space="0" w:color="auto"/>
        <w:right w:val="none" w:sz="0" w:space="0" w:color="auto"/>
      </w:divBdr>
    </w:div>
    <w:div w:id="597106968">
      <w:bodyDiv w:val="1"/>
      <w:marLeft w:val="0"/>
      <w:marRight w:val="0"/>
      <w:marTop w:val="0"/>
      <w:marBottom w:val="0"/>
      <w:divBdr>
        <w:top w:val="none" w:sz="0" w:space="0" w:color="auto"/>
        <w:left w:val="none" w:sz="0" w:space="0" w:color="auto"/>
        <w:bottom w:val="none" w:sz="0" w:space="0" w:color="auto"/>
        <w:right w:val="none" w:sz="0" w:space="0" w:color="auto"/>
      </w:divBdr>
    </w:div>
    <w:div w:id="601717785">
      <w:bodyDiv w:val="1"/>
      <w:marLeft w:val="0"/>
      <w:marRight w:val="0"/>
      <w:marTop w:val="0"/>
      <w:marBottom w:val="0"/>
      <w:divBdr>
        <w:top w:val="none" w:sz="0" w:space="0" w:color="auto"/>
        <w:left w:val="none" w:sz="0" w:space="0" w:color="auto"/>
        <w:bottom w:val="none" w:sz="0" w:space="0" w:color="auto"/>
        <w:right w:val="none" w:sz="0" w:space="0" w:color="auto"/>
      </w:divBdr>
    </w:div>
    <w:div w:id="609120305">
      <w:bodyDiv w:val="1"/>
      <w:marLeft w:val="0"/>
      <w:marRight w:val="0"/>
      <w:marTop w:val="0"/>
      <w:marBottom w:val="0"/>
      <w:divBdr>
        <w:top w:val="none" w:sz="0" w:space="0" w:color="auto"/>
        <w:left w:val="none" w:sz="0" w:space="0" w:color="auto"/>
        <w:bottom w:val="none" w:sz="0" w:space="0" w:color="auto"/>
        <w:right w:val="none" w:sz="0" w:space="0" w:color="auto"/>
      </w:divBdr>
    </w:div>
    <w:div w:id="651450184">
      <w:bodyDiv w:val="1"/>
      <w:marLeft w:val="0"/>
      <w:marRight w:val="0"/>
      <w:marTop w:val="0"/>
      <w:marBottom w:val="0"/>
      <w:divBdr>
        <w:top w:val="none" w:sz="0" w:space="0" w:color="auto"/>
        <w:left w:val="none" w:sz="0" w:space="0" w:color="auto"/>
        <w:bottom w:val="none" w:sz="0" w:space="0" w:color="auto"/>
        <w:right w:val="none" w:sz="0" w:space="0" w:color="auto"/>
      </w:divBdr>
    </w:div>
    <w:div w:id="654921324">
      <w:bodyDiv w:val="1"/>
      <w:marLeft w:val="0"/>
      <w:marRight w:val="0"/>
      <w:marTop w:val="0"/>
      <w:marBottom w:val="0"/>
      <w:divBdr>
        <w:top w:val="none" w:sz="0" w:space="0" w:color="auto"/>
        <w:left w:val="none" w:sz="0" w:space="0" w:color="auto"/>
        <w:bottom w:val="none" w:sz="0" w:space="0" w:color="auto"/>
        <w:right w:val="none" w:sz="0" w:space="0" w:color="auto"/>
      </w:divBdr>
    </w:div>
    <w:div w:id="671417944">
      <w:bodyDiv w:val="1"/>
      <w:marLeft w:val="0"/>
      <w:marRight w:val="0"/>
      <w:marTop w:val="0"/>
      <w:marBottom w:val="0"/>
      <w:divBdr>
        <w:top w:val="none" w:sz="0" w:space="0" w:color="auto"/>
        <w:left w:val="none" w:sz="0" w:space="0" w:color="auto"/>
        <w:bottom w:val="none" w:sz="0" w:space="0" w:color="auto"/>
        <w:right w:val="none" w:sz="0" w:space="0" w:color="auto"/>
      </w:divBdr>
    </w:div>
    <w:div w:id="679116084">
      <w:bodyDiv w:val="1"/>
      <w:marLeft w:val="0"/>
      <w:marRight w:val="0"/>
      <w:marTop w:val="0"/>
      <w:marBottom w:val="0"/>
      <w:divBdr>
        <w:top w:val="none" w:sz="0" w:space="0" w:color="auto"/>
        <w:left w:val="none" w:sz="0" w:space="0" w:color="auto"/>
        <w:bottom w:val="none" w:sz="0" w:space="0" w:color="auto"/>
        <w:right w:val="none" w:sz="0" w:space="0" w:color="auto"/>
      </w:divBdr>
    </w:div>
    <w:div w:id="680277659">
      <w:bodyDiv w:val="1"/>
      <w:marLeft w:val="0"/>
      <w:marRight w:val="0"/>
      <w:marTop w:val="0"/>
      <w:marBottom w:val="0"/>
      <w:divBdr>
        <w:top w:val="none" w:sz="0" w:space="0" w:color="auto"/>
        <w:left w:val="none" w:sz="0" w:space="0" w:color="auto"/>
        <w:bottom w:val="none" w:sz="0" w:space="0" w:color="auto"/>
        <w:right w:val="none" w:sz="0" w:space="0" w:color="auto"/>
      </w:divBdr>
    </w:div>
    <w:div w:id="728386092">
      <w:bodyDiv w:val="1"/>
      <w:marLeft w:val="0"/>
      <w:marRight w:val="0"/>
      <w:marTop w:val="0"/>
      <w:marBottom w:val="0"/>
      <w:divBdr>
        <w:top w:val="none" w:sz="0" w:space="0" w:color="auto"/>
        <w:left w:val="none" w:sz="0" w:space="0" w:color="auto"/>
        <w:bottom w:val="none" w:sz="0" w:space="0" w:color="auto"/>
        <w:right w:val="none" w:sz="0" w:space="0" w:color="auto"/>
      </w:divBdr>
    </w:div>
    <w:div w:id="749809000">
      <w:bodyDiv w:val="1"/>
      <w:marLeft w:val="0"/>
      <w:marRight w:val="0"/>
      <w:marTop w:val="0"/>
      <w:marBottom w:val="0"/>
      <w:divBdr>
        <w:top w:val="none" w:sz="0" w:space="0" w:color="auto"/>
        <w:left w:val="none" w:sz="0" w:space="0" w:color="auto"/>
        <w:bottom w:val="none" w:sz="0" w:space="0" w:color="auto"/>
        <w:right w:val="none" w:sz="0" w:space="0" w:color="auto"/>
      </w:divBdr>
    </w:div>
    <w:div w:id="762458209">
      <w:bodyDiv w:val="1"/>
      <w:marLeft w:val="0"/>
      <w:marRight w:val="0"/>
      <w:marTop w:val="0"/>
      <w:marBottom w:val="0"/>
      <w:divBdr>
        <w:top w:val="none" w:sz="0" w:space="0" w:color="auto"/>
        <w:left w:val="none" w:sz="0" w:space="0" w:color="auto"/>
        <w:bottom w:val="none" w:sz="0" w:space="0" w:color="auto"/>
        <w:right w:val="none" w:sz="0" w:space="0" w:color="auto"/>
      </w:divBdr>
    </w:div>
    <w:div w:id="763576301">
      <w:bodyDiv w:val="1"/>
      <w:marLeft w:val="0"/>
      <w:marRight w:val="0"/>
      <w:marTop w:val="0"/>
      <w:marBottom w:val="0"/>
      <w:divBdr>
        <w:top w:val="none" w:sz="0" w:space="0" w:color="auto"/>
        <w:left w:val="none" w:sz="0" w:space="0" w:color="auto"/>
        <w:bottom w:val="none" w:sz="0" w:space="0" w:color="auto"/>
        <w:right w:val="none" w:sz="0" w:space="0" w:color="auto"/>
      </w:divBdr>
    </w:div>
    <w:div w:id="767623449">
      <w:bodyDiv w:val="1"/>
      <w:marLeft w:val="0"/>
      <w:marRight w:val="0"/>
      <w:marTop w:val="0"/>
      <w:marBottom w:val="0"/>
      <w:divBdr>
        <w:top w:val="none" w:sz="0" w:space="0" w:color="auto"/>
        <w:left w:val="none" w:sz="0" w:space="0" w:color="auto"/>
        <w:bottom w:val="none" w:sz="0" w:space="0" w:color="auto"/>
        <w:right w:val="none" w:sz="0" w:space="0" w:color="auto"/>
      </w:divBdr>
    </w:div>
    <w:div w:id="797917517">
      <w:bodyDiv w:val="1"/>
      <w:marLeft w:val="0"/>
      <w:marRight w:val="0"/>
      <w:marTop w:val="0"/>
      <w:marBottom w:val="0"/>
      <w:divBdr>
        <w:top w:val="none" w:sz="0" w:space="0" w:color="auto"/>
        <w:left w:val="none" w:sz="0" w:space="0" w:color="auto"/>
        <w:bottom w:val="none" w:sz="0" w:space="0" w:color="auto"/>
        <w:right w:val="none" w:sz="0" w:space="0" w:color="auto"/>
      </w:divBdr>
    </w:div>
    <w:div w:id="806438258">
      <w:bodyDiv w:val="1"/>
      <w:marLeft w:val="0"/>
      <w:marRight w:val="0"/>
      <w:marTop w:val="0"/>
      <w:marBottom w:val="0"/>
      <w:divBdr>
        <w:top w:val="none" w:sz="0" w:space="0" w:color="auto"/>
        <w:left w:val="none" w:sz="0" w:space="0" w:color="auto"/>
        <w:bottom w:val="none" w:sz="0" w:space="0" w:color="auto"/>
        <w:right w:val="none" w:sz="0" w:space="0" w:color="auto"/>
      </w:divBdr>
    </w:div>
    <w:div w:id="808397436">
      <w:bodyDiv w:val="1"/>
      <w:marLeft w:val="0"/>
      <w:marRight w:val="0"/>
      <w:marTop w:val="0"/>
      <w:marBottom w:val="0"/>
      <w:divBdr>
        <w:top w:val="none" w:sz="0" w:space="0" w:color="auto"/>
        <w:left w:val="none" w:sz="0" w:space="0" w:color="auto"/>
        <w:bottom w:val="none" w:sz="0" w:space="0" w:color="auto"/>
        <w:right w:val="none" w:sz="0" w:space="0" w:color="auto"/>
      </w:divBdr>
    </w:div>
    <w:div w:id="812721108">
      <w:bodyDiv w:val="1"/>
      <w:marLeft w:val="0"/>
      <w:marRight w:val="0"/>
      <w:marTop w:val="0"/>
      <w:marBottom w:val="0"/>
      <w:divBdr>
        <w:top w:val="none" w:sz="0" w:space="0" w:color="auto"/>
        <w:left w:val="none" w:sz="0" w:space="0" w:color="auto"/>
        <w:bottom w:val="none" w:sz="0" w:space="0" w:color="auto"/>
        <w:right w:val="none" w:sz="0" w:space="0" w:color="auto"/>
      </w:divBdr>
    </w:div>
    <w:div w:id="822546220">
      <w:bodyDiv w:val="1"/>
      <w:marLeft w:val="0"/>
      <w:marRight w:val="0"/>
      <w:marTop w:val="0"/>
      <w:marBottom w:val="0"/>
      <w:divBdr>
        <w:top w:val="none" w:sz="0" w:space="0" w:color="auto"/>
        <w:left w:val="none" w:sz="0" w:space="0" w:color="auto"/>
        <w:bottom w:val="none" w:sz="0" w:space="0" w:color="auto"/>
        <w:right w:val="none" w:sz="0" w:space="0" w:color="auto"/>
      </w:divBdr>
    </w:div>
    <w:div w:id="824474877">
      <w:bodyDiv w:val="1"/>
      <w:marLeft w:val="0"/>
      <w:marRight w:val="0"/>
      <w:marTop w:val="0"/>
      <w:marBottom w:val="0"/>
      <w:divBdr>
        <w:top w:val="none" w:sz="0" w:space="0" w:color="auto"/>
        <w:left w:val="none" w:sz="0" w:space="0" w:color="auto"/>
        <w:bottom w:val="none" w:sz="0" w:space="0" w:color="auto"/>
        <w:right w:val="none" w:sz="0" w:space="0" w:color="auto"/>
      </w:divBdr>
    </w:div>
    <w:div w:id="826702110">
      <w:bodyDiv w:val="1"/>
      <w:marLeft w:val="0"/>
      <w:marRight w:val="0"/>
      <w:marTop w:val="0"/>
      <w:marBottom w:val="0"/>
      <w:divBdr>
        <w:top w:val="none" w:sz="0" w:space="0" w:color="auto"/>
        <w:left w:val="none" w:sz="0" w:space="0" w:color="auto"/>
        <w:bottom w:val="none" w:sz="0" w:space="0" w:color="auto"/>
        <w:right w:val="none" w:sz="0" w:space="0" w:color="auto"/>
      </w:divBdr>
    </w:div>
    <w:div w:id="839613533">
      <w:bodyDiv w:val="1"/>
      <w:marLeft w:val="0"/>
      <w:marRight w:val="0"/>
      <w:marTop w:val="0"/>
      <w:marBottom w:val="0"/>
      <w:divBdr>
        <w:top w:val="none" w:sz="0" w:space="0" w:color="auto"/>
        <w:left w:val="none" w:sz="0" w:space="0" w:color="auto"/>
        <w:bottom w:val="none" w:sz="0" w:space="0" w:color="auto"/>
        <w:right w:val="none" w:sz="0" w:space="0" w:color="auto"/>
      </w:divBdr>
    </w:div>
    <w:div w:id="844169951">
      <w:bodyDiv w:val="1"/>
      <w:marLeft w:val="0"/>
      <w:marRight w:val="0"/>
      <w:marTop w:val="0"/>
      <w:marBottom w:val="0"/>
      <w:divBdr>
        <w:top w:val="none" w:sz="0" w:space="0" w:color="auto"/>
        <w:left w:val="none" w:sz="0" w:space="0" w:color="auto"/>
        <w:bottom w:val="none" w:sz="0" w:space="0" w:color="auto"/>
        <w:right w:val="none" w:sz="0" w:space="0" w:color="auto"/>
      </w:divBdr>
    </w:div>
    <w:div w:id="868449973">
      <w:bodyDiv w:val="1"/>
      <w:marLeft w:val="0"/>
      <w:marRight w:val="0"/>
      <w:marTop w:val="0"/>
      <w:marBottom w:val="0"/>
      <w:divBdr>
        <w:top w:val="none" w:sz="0" w:space="0" w:color="auto"/>
        <w:left w:val="none" w:sz="0" w:space="0" w:color="auto"/>
        <w:bottom w:val="none" w:sz="0" w:space="0" w:color="auto"/>
        <w:right w:val="none" w:sz="0" w:space="0" w:color="auto"/>
      </w:divBdr>
    </w:div>
    <w:div w:id="871187836">
      <w:bodyDiv w:val="1"/>
      <w:marLeft w:val="0"/>
      <w:marRight w:val="0"/>
      <w:marTop w:val="0"/>
      <w:marBottom w:val="0"/>
      <w:divBdr>
        <w:top w:val="none" w:sz="0" w:space="0" w:color="auto"/>
        <w:left w:val="none" w:sz="0" w:space="0" w:color="auto"/>
        <w:bottom w:val="none" w:sz="0" w:space="0" w:color="auto"/>
        <w:right w:val="none" w:sz="0" w:space="0" w:color="auto"/>
      </w:divBdr>
    </w:div>
    <w:div w:id="894006104">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32936603">
      <w:bodyDiv w:val="1"/>
      <w:marLeft w:val="0"/>
      <w:marRight w:val="0"/>
      <w:marTop w:val="0"/>
      <w:marBottom w:val="0"/>
      <w:divBdr>
        <w:top w:val="none" w:sz="0" w:space="0" w:color="auto"/>
        <w:left w:val="none" w:sz="0" w:space="0" w:color="auto"/>
        <w:bottom w:val="none" w:sz="0" w:space="0" w:color="auto"/>
        <w:right w:val="none" w:sz="0" w:space="0" w:color="auto"/>
      </w:divBdr>
    </w:div>
    <w:div w:id="939220742">
      <w:bodyDiv w:val="1"/>
      <w:marLeft w:val="0"/>
      <w:marRight w:val="0"/>
      <w:marTop w:val="0"/>
      <w:marBottom w:val="0"/>
      <w:divBdr>
        <w:top w:val="none" w:sz="0" w:space="0" w:color="auto"/>
        <w:left w:val="none" w:sz="0" w:space="0" w:color="auto"/>
        <w:bottom w:val="none" w:sz="0" w:space="0" w:color="auto"/>
        <w:right w:val="none" w:sz="0" w:space="0" w:color="auto"/>
      </w:divBdr>
    </w:div>
    <w:div w:id="942688351">
      <w:bodyDiv w:val="1"/>
      <w:marLeft w:val="0"/>
      <w:marRight w:val="0"/>
      <w:marTop w:val="0"/>
      <w:marBottom w:val="0"/>
      <w:divBdr>
        <w:top w:val="none" w:sz="0" w:space="0" w:color="auto"/>
        <w:left w:val="none" w:sz="0" w:space="0" w:color="auto"/>
        <w:bottom w:val="none" w:sz="0" w:space="0" w:color="auto"/>
        <w:right w:val="none" w:sz="0" w:space="0" w:color="auto"/>
      </w:divBdr>
    </w:div>
    <w:div w:id="951743999">
      <w:bodyDiv w:val="1"/>
      <w:marLeft w:val="0"/>
      <w:marRight w:val="0"/>
      <w:marTop w:val="0"/>
      <w:marBottom w:val="0"/>
      <w:divBdr>
        <w:top w:val="none" w:sz="0" w:space="0" w:color="auto"/>
        <w:left w:val="none" w:sz="0" w:space="0" w:color="auto"/>
        <w:bottom w:val="none" w:sz="0" w:space="0" w:color="auto"/>
        <w:right w:val="none" w:sz="0" w:space="0" w:color="auto"/>
      </w:divBdr>
    </w:div>
    <w:div w:id="96331492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108939">
      <w:bodyDiv w:val="1"/>
      <w:marLeft w:val="0"/>
      <w:marRight w:val="0"/>
      <w:marTop w:val="0"/>
      <w:marBottom w:val="0"/>
      <w:divBdr>
        <w:top w:val="none" w:sz="0" w:space="0" w:color="auto"/>
        <w:left w:val="none" w:sz="0" w:space="0" w:color="auto"/>
        <w:bottom w:val="none" w:sz="0" w:space="0" w:color="auto"/>
        <w:right w:val="none" w:sz="0" w:space="0" w:color="auto"/>
      </w:divBdr>
    </w:div>
    <w:div w:id="1012145316">
      <w:bodyDiv w:val="1"/>
      <w:marLeft w:val="0"/>
      <w:marRight w:val="0"/>
      <w:marTop w:val="0"/>
      <w:marBottom w:val="0"/>
      <w:divBdr>
        <w:top w:val="none" w:sz="0" w:space="0" w:color="auto"/>
        <w:left w:val="none" w:sz="0" w:space="0" w:color="auto"/>
        <w:bottom w:val="none" w:sz="0" w:space="0" w:color="auto"/>
        <w:right w:val="none" w:sz="0" w:space="0" w:color="auto"/>
      </w:divBdr>
    </w:div>
    <w:div w:id="1016230654">
      <w:bodyDiv w:val="1"/>
      <w:marLeft w:val="0"/>
      <w:marRight w:val="0"/>
      <w:marTop w:val="0"/>
      <w:marBottom w:val="0"/>
      <w:divBdr>
        <w:top w:val="none" w:sz="0" w:space="0" w:color="auto"/>
        <w:left w:val="none" w:sz="0" w:space="0" w:color="auto"/>
        <w:bottom w:val="none" w:sz="0" w:space="0" w:color="auto"/>
        <w:right w:val="none" w:sz="0" w:space="0" w:color="auto"/>
      </w:divBdr>
    </w:div>
    <w:div w:id="1017581899">
      <w:bodyDiv w:val="1"/>
      <w:marLeft w:val="0"/>
      <w:marRight w:val="0"/>
      <w:marTop w:val="0"/>
      <w:marBottom w:val="0"/>
      <w:divBdr>
        <w:top w:val="none" w:sz="0" w:space="0" w:color="auto"/>
        <w:left w:val="none" w:sz="0" w:space="0" w:color="auto"/>
        <w:bottom w:val="none" w:sz="0" w:space="0" w:color="auto"/>
        <w:right w:val="none" w:sz="0" w:space="0" w:color="auto"/>
      </w:divBdr>
    </w:div>
    <w:div w:id="1017778805">
      <w:bodyDiv w:val="1"/>
      <w:marLeft w:val="0"/>
      <w:marRight w:val="0"/>
      <w:marTop w:val="0"/>
      <w:marBottom w:val="0"/>
      <w:divBdr>
        <w:top w:val="none" w:sz="0" w:space="0" w:color="auto"/>
        <w:left w:val="none" w:sz="0" w:space="0" w:color="auto"/>
        <w:bottom w:val="none" w:sz="0" w:space="0" w:color="auto"/>
        <w:right w:val="none" w:sz="0" w:space="0" w:color="auto"/>
      </w:divBdr>
    </w:div>
    <w:div w:id="1028601702">
      <w:bodyDiv w:val="1"/>
      <w:marLeft w:val="0"/>
      <w:marRight w:val="0"/>
      <w:marTop w:val="0"/>
      <w:marBottom w:val="0"/>
      <w:divBdr>
        <w:top w:val="none" w:sz="0" w:space="0" w:color="auto"/>
        <w:left w:val="none" w:sz="0" w:space="0" w:color="auto"/>
        <w:bottom w:val="none" w:sz="0" w:space="0" w:color="auto"/>
        <w:right w:val="none" w:sz="0" w:space="0" w:color="auto"/>
      </w:divBdr>
    </w:div>
    <w:div w:id="1029527597">
      <w:bodyDiv w:val="1"/>
      <w:marLeft w:val="0"/>
      <w:marRight w:val="0"/>
      <w:marTop w:val="0"/>
      <w:marBottom w:val="0"/>
      <w:divBdr>
        <w:top w:val="none" w:sz="0" w:space="0" w:color="auto"/>
        <w:left w:val="none" w:sz="0" w:space="0" w:color="auto"/>
        <w:bottom w:val="none" w:sz="0" w:space="0" w:color="auto"/>
        <w:right w:val="none" w:sz="0" w:space="0" w:color="auto"/>
      </w:divBdr>
    </w:div>
    <w:div w:id="1033772551">
      <w:bodyDiv w:val="1"/>
      <w:marLeft w:val="0"/>
      <w:marRight w:val="0"/>
      <w:marTop w:val="0"/>
      <w:marBottom w:val="0"/>
      <w:divBdr>
        <w:top w:val="none" w:sz="0" w:space="0" w:color="auto"/>
        <w:left w:val="none" w:sz="0" w:space="0" w:color="auto"/>
        <w:bottom w:val="none" w:sz="0" w:space="0" w:color="auto"/>
        <w:right w:val="none" w:sz="0" w:space="0" w:color="auto"/>
      </w:divBdr>
    </w:div>
    <w:div w:id="1038238911">
      <w:bodyDiv w:val="1"/>
      <w:marLeft w:val="0"/>
      <w:marRight w:val="0"/>
      <w:marTop w:val="0"/>
      <w:marBottom w:val="0"/>
      <w:divBdr>
        <w:top w:val="none" w:sz="0" w:space="0" w:color="auto"/>
        <w:left w:val="none" w:sz="0" w:space="0" w:color="auto"/>
        <w:bottom w:val="none" w:sz="0" w:space="0" w:color="auto"/>
        <w:right w:val="none" w:sz="0" w:space="0" w:color="auto"/>
      </w:divBdr>
    </w:div>
    <w:div w:id="1051999950">
      <w:bodyDiv w:val="1"/>
      <w:marLeft w:val="0"/>
      <w:marRight w:val="0"/>
      <w:marTop w:val="0"/>
      <w:marBottom w:val="0"/>
      <w:divBdr>
        <w:top w:val="none" w:sz="0" w:space="0" w:color="auto"/>
        <w:left w:val="none" w:sz="0" w:space="0" w:color="auto"/>
        <w:bottom w:val="none" w:sz="0" w:space="0" w:color="auto"/>
        <w:right w:val="none" w:sz="0" w:space="0" w:color="auto"/>
      </w:divBdr>
    </w:div>
    <w:div w:id="1059475604">
      <w:bodyDiv w:val="1"/>
      <w:marLeft w:val="0"/>
      <w:marRight w:val="0"/>
      <w:marTop w:val="0"/>
      <w:marBottom w:val="0"/>
      <w:divBdr>
        <w:top w:val="none" w:sz="0" w:space="0" w:color="auto"/>
        <w:left w:val="none" w:sz="0" w:space="0" w:color="auto"/>
        <w:bottom w:val="none" w:sz="0" w:space="0" w:color="auto"/>
        <w:right w:val="none" w:sz="0" w:space="0" w:color="auto"/>
      </w:divBdr>
    </w:div>
    <w:div w:id="1072047015">
      <w:bodyDiv w:val="1"/>
      <w:marLeft w:val="0"/>
      <w:marRight w:val="0"/>
      <w:marTop w:val="0"/>
      <w:marBottom w:val="0"/>
      <w:divBdr>
        <w:top w:val="none" w:sz="0" w:space="0" w:color="auto"/>
        <w:left w:val="none" w:sz="0" w:space="0" w:color="auto"/>
        <w:bottom w:val="none" w:sz="0" w:space="0" w:color="auto"/>
        <w:right w:val="none" w:sz="0" w:space="0" w:color="auto"/>
      </w:divBdr>
    </w:div>
    <w:div w:id="1092316338">
      <w:bodyDiv w:val="1"/>
      <w:marLeft w:val="0"/>
      <w:marRight w:val="0"/>
      <w:marTop w:val="0"/>
      <w:marBottom w:val="0"/>
      <w:divBdr>
        <w:top w:val="none" w:sz="0" w:space="0" w:color="auto"/>
        <w:left w:val="none" w:sz="0" w:space="0" w:color="auto"/>
        <w:bottom w:val="none" w:sz="0" w:space="0" w:color="auto"/>
        <w:right w:val="none" w:sz="0" w:space="0" w:color="auto"/>
      </w:divBdr>
    </w:div>
    <w:div w:id="1104351206">
      <w:bodyDiv w:val="1"/>
      <w:marLeft w:val="0"/>
      <w:marRight w:val="0"/>
      <w:marTop w:val="0"/>
      <w:marBottom w:val="0"/>
      <w:divBdr>
        <w:top w:val="none" w:sz="0" w:space="0" w:color="auto"/>
        <w:left w:val="none" w:sz="0" w:space="0" w:color="auto"/>
        <w:bottom w:val="none" w:sz="0" w:space="0" w:color="auto"/>
        <w:right w:val="none" w:sz="0" w:space="0" w:color="auto"/>
      </w:divBdr>
    </w:div>
    <w:div w:id="1111902113">
      <w:bodyDiv w:val="1"/>
      <w:marLeft w:val="0"/>
      <w:marRight w:val="0"/>
      <w:marTop w:val="0"/>
      <w:marBottom w:val="0"/>
      <w:divBdr>
        <w:top w:val="none" w:sz="0" w:space="0" w:color="auto"/>
        <w:left w:val="none" w:sz="0" w:space="0" w:color="auto"/>
        <w:bottom w:val="none" w:sz="0" w:space="0" w:color="auto"/>
        <w:right w:val="none" w:sz="0" w:space="0" w:color="auto"/>
      </w:divBdr>
    </w:div>
    <w:div w:id="1115369836">
      <w:bodyDiv w:val="1"/>
      <w:marLeft w:val="0"/>
      <w:marRight w:val="0"/>
      <w:marTop w:val="0"/>
      <w:marBottom w:val="0"/>
      <w:divBdr>
        <w:top w:val="none" w:sz="0" w:space="0" w:color="auto"/>
        <w:left w:val="none" w:sz="0" w:space="0" w:color="auto"/>
        <w:bottom w:val="none" w:sz="0" w:space="0" w:color="auto"/>
        <w:right w:val="none" w:sz="0" w:space="0" w:color="auto"/>
      </w:divBdr>
    </w:div>
    <w:div w:id="1123160720">
      <w:bodyDiv w:val="1"/>
      <w:marLeft w:val="0"/>
      <w:marRight w:val="0"/>
      <w:marTop w:val="0"/>
      <w:marBottom w:val="0"/>
      <w:divBdr>
        <w:top w:val="none" w:sz="0" w:space="0" w:color="auto"/>
        <w:left w:val="none" w:sz="0" w:space="0" w:color="auto"/>
        <w:bottom w:val="none" w:sz="0" w:space="0" w:color="auto"/>
        <w:right w:val="none" w:sz="0" w:space="0" w:color="auto"/>
      </w:divBdr>
    </w:div>
    <w:div w:id="112885855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062980">
      <w:bodyDiv w:val="1"/>
      <w:marLeft w:val="0"/>
      <w:marRight w:val="0"/>
      <w:marTop w:val="0"/>
      <w:marBottom w:val="0"/>
      <w:divBdr>
        <w:top w:val="none" w:sz="0" w:space="0" w:color="auto"/>
        <w:left w:val="none" w:sz="0" w:space="0" w:color="auto"/>
        <w:bottom w:val="none" w:sz="0" w:space="0" w:color="auto"/>
        <w:right w:val="none" w:sz="0" w:space="0" w:color="auto"/>
      </w:divBdr>
    </w:div>
    <w:div w:id="1140613147">
      <w:bodyDiv w:val="1"/>
      <w:marLeft w:val="0"/>
      <w:marRight w:val="0"/>
      <w:marTop w:val="0"/>
      <w:marBottom w:val="0"/>
      <w:divBdr>
        <w:top w:val="none" w:sz="0" w:space="0" w:color="auto"/>
        <w:left w:val="none" w:sz="0" w:space="0" w:color="auto"/>
        <w:bottom w:val="none" w:sz="0" w:space="0" w:color="auto"/>
        <w:right w:val="none" w:sz="0" w:space="0" w:color="auto"/>
      </w:divBdr>
    </w:div>
    <w:div w:id="1143696541">
      <w:bodyDiv w:val="1"/>
      <w:marLeft w:val="0"/>
      <w:marRight w:val="0"/>
      <w:marTop w:val="0"/>
      <w:marBottom w:val="0"/>
      <w:divBdr>
        <w:top w:val="none" w:sz="0" w:space="0" w:color="auto"/>
        <w:left w:val="none" w:sz="0" w:space="0" w:color="auto"/>
        <w:bottom w:val="none" w:sz="0" w:space="0" w:color="auto"/>
        <w:right w:val="none" w:sz="0" w:space="0" w:color="auto"/>
      </w:divBdr>
    </w:div>
    <w:div w:id="1145244443">
      <w:bodyDiv w:val="1"/>
      <w:marLeft w:val="0"/>
      <w:marRight w:val="0"/>
      <w:marTop w:val="0"/>
      <w:marBottom w:val="0"/>
      <w:divBdr>
        <w:top w:val="none" w:sz="0" w:space="0" w:color="auto"/>
        <w:left w:val="none" w:sz="0" w:space="0" w:color="auto"/>
        <w:bottom w:val="none" w:sz="0" w:space="0" w:color="auto"/>
        <w:right w:val="none" w:sz="0" w:space="0" w:color="auto"/>
      </w:divBdr>
    </w:div>
    <w:div w:id="1156993125">
      <w:bodyDiv w:val="1"/>
      <w:marLeft w:val="0"/>
      <w:marRight w:val="0"/>
      <w:marTop w:val="0"/>
      <w:marBottom w:val="0"/>
      <w:divBdr>
        <w:top w:val="none" w:sz="0" w:space="0" w:color="auto"/>
        <w:left w:val="none" w:sz="0" w:space="0" w:color="auto"/>
        <w:bottom w:val="none" w:sz="0" w:space="0" w:color="auto"/>
        <w:right w:val="none" w:sz="0" w:space="0" w:color="auto"/>
      </w:divBdr>
    </w:div>
    <w:div w:id="1166938192">
      <w:bodyDiv w:val="1"/>
      <w:marLeft w:val="0"/>
      <w:marRight w:val="0"/>
      <w:marTop w:val="0"/>
      <w:marBottom w:val="0"/>
      <w:divBdr>
        <w:top w:val="none" w:sz="0" w:space="0" w:color="auto"/>
        <w:left w:val="none" w:sz="0" w:space="0" w:color="auto"/>
        <w:bottom w:val="none" w:sz="0" w:space="0" w:color="auto"/>
        <w:right w:val="none" w:sz="0" w:space="0" w:color="auto"/>
      </w:divBdr>
    </w:div>
    <w:div w:id="1173838155">
      <w:bodyDiv w:val="1"/>
      <w:marLeft w:val="0"/>
      <w:marRight w:val="0"/>
      <w:marTop w:val="0"/>
      <w:marBottom w:val="0"/>
      <w:divBdr>
        <w:top w:val="none" w:sz="0" w:space="0" w:color="auto"/>
        <w:left w:val="none" w:sz="0" w:space="0" w:color="auto"/>
        <w:bottom w:val="none" w:sz="0" w:space="0" w:color="auto"/>
        <w:right w:val="none" w:sz="0" w:space="0" w:color="auto"/>
      </w:divBdr>
    </w:div>
    <w:div w:id="1182551147">
      <w:bodyDiv w:val="1"/>
      <w:marLeft w:val="0"/>
      <w:marRight w:val="0"/>
      <w:marTop w:val="0"/>
      <w:marBottom w:val="0"/>
      <w:divBdr>
        <w:top w:val="none" w:sz="0" w:space="0" w:color="auto"/>
        <w:left w:val="none" w:sz="0" w:space="0" w:color="auto"/>
        <w:bottom w:val="none" w:sz="0" w:space="0" w:color="auto"/>
        <w:right w:val="none" w:sz="0" w:space="0" w:color="auto"/>
      </w:divBdr>
    </w:div>
    <w:div w:id="1196968749">
      <w:bodyDiv w:val="1"/>
      <w:marLeft w:val="0"/>
      <w:marRight w:val="0"/>
      <w:marTop w:val="0"/>
      <w:marBottom w:val="0"/>
      <w:divBdr>
        <w:top w:val="none" w:sz="0" w:space="0" w:color="auto"/>
        <w:left w:val="none" w:sz="0" w:space="0" w:color="auto"/>
        <w:bottom w:val="none" w:sz="0" w:space="0" w:color="auto"/>
        <w:right w:val="none" w:sz="0" w:space="0" w:color="auto"/>
      </w:divBdr>
    </w:div>
    <w:div w:id="1204948636">
      <w:bodyDiv w:val="1"/>
      <w:marLeft w:val="0"/>
      <w:marRight w:val="0"/>
      <w:marTop w:val="0"/>
      <w:marBottom w:val="0"/>
      <w:divBdr>
        <w:top w:val="none" w:sz="0" w:space="0" w:color="auto"/>
        <w:left w:val="none" w:sz="0" w:space="0" w:color="auto"/>
        <w:bottom w:val="none" w:sz="0" w:space="0" w:color="auto"/>
        <w:right w:val="none" w:sz="0" w:space="0" w:color="auto"/>
      </w:divBdr>
    </w:div>
    <w:div w:id="1209802503">
      <w:bodyDiv w:val="1"/>
      <w:marLeft w:val="0"/>
      <w:marRight w:val="0"/>
      <w:marTop w:val="0"/>
      <w:marBottom w:val="0"/>
      <w:divBdr>
        <w:top w:val="none" w:sz="0" w:space="0" w:color="auto"/>
        <w:left w:val="none" w:sz="0" w:space="0" w:color="auto"/>
        <w:bottom w:val="none" w:sz="0" w:space="0" w:color="auto"/>
        <w:right w:val="none" w:sz="0" w:space="0" w:color="auto"/>
      </w:divBdr>
    </w:div>
    <w:div w:id="1221088339">
      <w:bodyDiv w:val="1"/>
      <w:marLeft w:val="0"/>
      <w:marRight w:val="0"/>
      <w:marTop w:val="0"/>
      <w:marBottom w:val="0"/>
      <w:divBdr>
        <w:top w:val="none" w:sz="0" w:space="0" w:color="auto"/>
        <w:left w:val="none" w:sz="0" w:space="0" w:color="auto"/>
        <w:bottom w:val="none" w:sz="0" w:space="0" w:color="auto"/>
        <w:right w:val="none" w:sz="0" w:space="0" w:color="auto"/>
      </w:divBdr>
    </w:div>
    <w:div w:id="1222863986">
      <w:bodyDiv w:val="1"/>
      <w:marLeft w:val="0"/>
      <w:marRight w:val="0"/>
      <w:marTop w:val="0"/>
      <w:marBottom w:val="0"/>
      <w:divBdr>
        <w:top w:val="none" w:sz="0" w:space="0" w:color="auto"/>
        <w:left w:val="none" w:sz="0" w:space="0" w:color="auto"/>
        <w:bottom w:val="none" w:sz="0" w:space="0" w:color="auto"/>
        <w:right w:val="none" w:sz="0" w:space="0" w:color="auto"/>
      </w:divBdr>
    </w:div>
    <w:div w:id="1225993830">
      <w:bodyDiv w:val="1"/>
      <w:marLeft w:val="0"/>
      <w:marRight w:val="0"/>
      <w:marTop w:val="0"/>
      <w:marBottom w:val="0"/>
      <w:divBdr>
        <w:top w:val="none" w:sz="0" w:space="0" w:color="auto"/>
        <w:left w:val="none" w:sz="0" w:space="0" w:color="auto"/>
        <w:bottom w:val="none" w:sz="0" w:space="0" w:color="auto"/>
        <w:right w:val="none" w:sz="0" w:space="0" w:color="auto"/>
      </w:divBdr>
    </w:div>
    <w:div w:id="1226991585">
      <w:bodyDiv w:val="1"/>
      <w:marLeft w:val="0"/>
      <w:marRight w:val="0"/>
      <w:marTop w:val="0"/>
      <w:marBottom w:val="0"/>
      <w:divBdr>
        <w:top w:val="none" w:sz="0" w:space="0" w:color="auto"/>
        <w:left w:val="none" w:sz="0" w:space="0" w:color="auto"/>
        <w:bottom w:val="none" w:sz="0" w:space="0" w:color="auto"/>
        <w:right w:val="none" w:sz="0" w:space="0" w:color="auto"/>
      </w:divBdr>
    </w:div>
    <w:div w:id="1240670977">
      <w:bodyDiv w:val="1"/>
      <w:marLeft w:val="0"/>
      <w:marRight w:val="0"/>
      <w:marTop w:val="0"/>
      <w:marBottom w:val="0"/>
      <w:divBdr>
        <w:top w:val="none" w:sz="0" w:space="0" w:color="auto"/>
        <w:left w:val="none" w:sz="0" w:space="0" w:color="auto"/>
        <w:bottom w:val="none" w:sz="0" w:space="0" w:color="auto"/>
        <w:right w:val="none" w:sz="0" w:space="0" w:color="auto"/>
      </w:divBdr>
    </w:div>
    <w:div w:id="1255482279">
      <w:bodyDiv w:val="1"/>
      <w:marLeft w:val="0"/>
      <w:marRight w:val="0"/>
      <w:marTop w:val="0"/>
      <w:marBottom w:val="0"/>
      <w:divBdr>
        <w:top w:val="none" w:sz="0" w:space="0" w:color="auto"/>
        <w:left w:val="none" w:sz="0" w:space="0" w:color="auto"/>
        <w:bottom w:val="none" w:sz="0" w:space="0" w:color="auto"/>
        <w:right w:val="none" w:sz="0" w:space="0" w:color="auto"/>
      </w:divBdr>
    </w:div>
    <w:div w:id="1269894788">
      <w:bodyDiv w:val="1"/>
      <w:marLeft w:val="0"/>
      <w:marRight w:val="0"/>
      <w:marTop w:val="0"/>
      <w:marBottom w:val="0"/>
      <w:divBdr>
        <w:top w:val="none" w:sz="0" w:space="0" w:color="auto"/>
        <w:left w:val="none" w:sz="0" w:space="0" w:color="auto"/>
        <w:bottom w:val="none" w:sz="0" w:space="0" w:color="auto"/>
        <w:right w:val="none" w:sz="0" w:space="0" w:color="auto"/>
      </w:divBdr>
    </w:div>
    <w:div w:id="1288775320">
      <w:bodyDiv w:val="1"/>
      <w:marLeft w:val="0"/>
      <w:marRight w:val="0"/>
      <w:marTop w:val="0"/>
      <w:marBottom w:val="0"/>
      <w:divBdr>
        <w:top w:val="none" w:sz="0" w:space="0" w:color="auto"/>
        <w:left w:val="none" w:sz="0" w:space="0" w:color="auto"/>
        <w:bottom w:val="none" w:sz="0" w:space="0" w:color="auto"/>
        <w:right w:val="none" w:sz="0" w:space="0" w:color="auto"/>
      </w:divBdr>
    </w:div>
    <w:div w:id="1289700318">
      <w:bodyDiv w:val="1"/>
      <w:marLeft w:val="0"/>
      <w:marRight w:val="0"/>
      <w:marTop w:val="0"/>
      <w:marBottom w:val="0"/>
      <w:divBdr>
        <w:top w:val="none" w:sz="0" w:space="0" w:color="auto"/>
        <w:left w:val="none" w:sz="0" w:space="0" w:color="auto"/>
        <w:bottom w:val="none" w:sz="0" w:space="0" w:color="auto"/>
        <w:right w:val="none" w:sz="0" w:space="0" w:color="auto"/>
      </w:divBdr>
    </w:div>
    <w:div w:id="1293681001">
      <w:bodyDiv w:val="1"/>
      <w:marLeft w:val="0"/>
      <w:marRight w:val="0"/>
      <w:marTop w:val="0"/>
      <w:marBottom w:val="0"/>
      <w:divBdr>
        <w:top w:val="none" w:sz="0" w:space="0" w:color="auto"/>
        <w:left w:val="none" w:sz="0" w:space="0" w:color="auto"/>
        <w:bottom w:val="none" w:sz="0" w:space="0" w:color="auto"/>
        <w:right w:val="none" w:sz="0" w:space="0" w:color="auto"/>
      </w:divBdr>
    </w:div>
    <w:div w:id="1312564342">
      <w:bodyDiv w:val="1"/>
      <w:marLeft w:val="0"/>
      <w:marRight w:val="0"/>
      <w:marTop w:val="0"/>
      <w:marBottom w:val="0"/>
      <w:divBdr>
        <w:top w:val="none" w:sz="0" w:space="0" w:color="auto"/>
        <w:left w:val="none" w:sz="0" w:space="0" w:color="auto"/>
        <w:bottom w:val="none" w:sz="0" w:space="0" w:color="auto"/>
        <w:right w:val="none" w:sz="0" w:space="0" w:color="auto"/>
      </w:divBdr>
    </w:div>
    <w:div w:id="1319186500">
      <w:bodyDiv w:val="1"/>
      <w:marLeft w:val="0"/>
      <w:marRight w:val="0"/>
      <w:marTop w:val="0"/>
      <w:marBottom w:val="0"/>
      <w:divBdr>
        <w:top w:val="none" w:sz="0" w:space="0" w:color="auto"/>
        <w:left w:val="none" w:sz="0" w:space="0" w:color="auto"/>
        <w:bottom w:val="none" w:sz="0" w:space="0" w:color="auto"/>
        <w:right w:val="none" w:sz="0" w:space="0" w:color="auto"/>
      </w:divBdr>
    </w:div>
    <w:div w:id="1322075284">
      <w:bodyDiv w:val="1"/>
      <w:marLeft w:val="0"/>
      <w:marRight w:val="0"/>
      <w:marTop w:val="0"/>
      <w:marBottom w:val="0"/>
      <w:divBdr>
        <w:top w:val="none" w:sz="0" w:space="0" w:color="auto"/>
        <w:left w:val="none" w:sz="0" w:space="0" w:color="auto"/>
        <w:bottom w:val="none" w:sz="0" w:space="0" w:color="auto"/>
        <w:right w:val="none" w:sz="0" w:space="0" w:color="auto"/>
      </w:divBdr>
    </w:div>
    <w:div w:id="1327629084">
      <w:bodyDiv w:val="1"/>
      <w:marLeft w:val="0"/>
      <w:marRight w:val="0"/>
      <w:marTop w:val="0"/>
      <w:marBottom w:val="0"/>
      <w:divBdr>
        <w:top w:val="none" w:sz="0" w:space="0" w:color="auto"/>
        <w:left w:val="none" w:sz="0" w:space="0" w:color="auto"/>
        <w:bottom w:val="none" w:sz="0" w:space="0" w:color="auto"/>
        <w:right w:val="none" w:sz="0" w:space="0" w:color="auto"/>
      </w:divBdr>
    </w:div>
    <w:div w:id="1351294681">
      <w:bodyDiv w:val="1"/>
      <w:marLeft w:val="0"/>
      <w:marRight w:val="0"/>
      <w:marTop w:val="0"/>
      <w:marBottom w:val="0"/>
      <w:divBdr>
        <w:top w:val="none" w:sz="0" w:space="0" w:color="auto"/>
        <w:left w:val="none" w:sz="0" w:space="0" w:color="auto"/>
        <w:bottom w:val="none" w:sz="0" w:space="0" w:color="auto"/>
        <w:right w:val="none" w:sz="0" w:space="0" w:color="auto"/>
      </w:divBdr>
    </w:div>
    <w:div w:id="1353335205">
      <w:bodyDiv w:val="1"/>
      <w:marLeft w:val="0"/>
      <w:marRight w:val="0"/>
      <w:marTop w:val="0"/>
      <w:marBottom w:val="0"/>
      <w:divBdr>
        <w:top w:val="none" w:sz="0" w:space="0" w:color="auto"/>
        <w:left w:val="none" w:sz="0" w:space="0" w:color="auto"/>
        <w:bottom w:val="none" w:sz="0" w:space="0" w:color="auto"/>
        <w:right w:val="none" w:sz="0" w:space="0" w:color="auto"/>
      </w:divBdr>
    </w:div>
    <w:div w:id="1357657551">
      <w:bodyDiv w:val="1"/>
      <w:marLeft w:val="0"/>
      <w:marRight w:val="0"/>
      <w:marTop w:val="0"/>
      <w:marBottom w:val="0"/>
      <w:divBdr>
        <w:top w:val="none" w:sz="0" w:space="0" w:color="auto"/>
        <w:left w:val="none" w:sz="0" w:space="0" w:color="auto"/>
        <w:bottom w:val="none" w:sz="0" w:space="0" w:color="auto"/>
        <w:right w:val="none" w:sz="0" w:space="0" w:color="auto"/>
      </w:divBdr>
    </w:div>
    <w:div w:id="1367097370">
      <w:bodyDiv w:val="1"/>
      <w:marLeft w:val="0"/>
      <w:marRight w:val="0"/>
      <w:marTop w:val="0"/>
      <w:marBottom w:val="0"/>
      <w:divBdr>
        <w:top w:val="none" w:sz="0" w:space="0" w:color="auto"/>
        <w:left w:val="none" w:sz="0" w:space="0" w:color="auto"/>
        <w:bottom w:val="none" w:sz="0" w:space="0" w:color="auto"/>
        <w:right w:val="none" w:sz="0" w:space="0" w:color="auto"/>
      </w:divBdr>
    </w:div>
    <w:div w:id="1367751906">
      <w:bodyDiv w:val="1"/>
      <w:marLeft w:val="0"/>
      <w:marRight w:val="0"/>
      <w:marTop w:val="0"/>
      <w:marBottom w:val="0"/>
      <w:divBdr>
        <w:top w:val="none" w:sz="0" w:space="0" w:color="auto"/>
        <w:left w:val="none" w:sz="0" w:space="0" w:color="auto"/>
        <w:bottom w:val="none" w:sz="0" w:space="0" w:color="auto"/>
        <w:right w:val="none" w:sz="0" w:space="0" w:color="auto"/>
      </w:divBdr>
    </w:div>
    <w:div w:id="1381320514">
      <w:bodyDiv w:val="1"/>
      <w:marLeft w:val="0"/>
      <w:marRight w:val="0"/>
      <w:marTop w:val="0"/>
      <w:marBottom w:val="0"/>
      <w:divBdr>
        <w:top w:val="none" w:sz="0" w:space="0" w:color="auto"/>
        <w:left w:val="none" w:sz="0" w:space="0" w:color="auto"/>
        <w:bottom w:val="none" w:sz="0" w:space="0" w:color="auto"/>
        <w:right w:val="none" w:sz="0" w:space="0" w:color="auto"/>
      </w:divBdr>
    </w:div>
    <w:div w:id="1394351667">
      <w:bodyDiv w:val="1"/>
      <w:marLeft w:val="0"/>
      <w:marRight w:val="0"/>
      <w:marTop w:val="0"/>
      <w:marBottom w:val="0"/>
      <w:divBdr>
        <w:top w:val="none" w:sz="0" w:space="0" w:color="auto"/>
        <w:left w:val="none" w:sz="0" w:space="0" w:color="auto"/>
        <w:bottom w:val="none" w:sz="0" w:space="0" w:color="auto"/>
        <w:right w:val="none" w:sz="0" w:space="0" w:color="auto"/>
      </w:divBdr>
    </w:div>
    <w:div w:id="1399861365">
      <w:bodyDiv w:val="1"/>
      <w:marLeft w:val="0"/>
      <w:marRight w:val="0"/>
      <w:marTop w:val="0"/>
      <w:marBottom w:val="0"/>
      <w:divBdr>
        <w:top w:val="none" w:sz="0" w:space="0" w:color="auto"/>
        <w:left w:val="none" w:sz="0" w:space="0" w:color="auto"/>
        <w:bottom w:val="none" w:sz="0" w:space="0" w:color="auto"/>
        <w:right w:val="none" w:sz="0" w:space="0" w:color="auto"/>
      </w:divBdr>
    </w:div>
    <w:div w:id="1402023431">
      <w:bodyDiv w:val="1"/>
      <w:marLeft w:val="0"/>
      <w:marRight w:val="0"/>
      <w:marTop w:val="0"/>
      <w:marBottom w:val="0"/>
      <w:divBdr>
        <w:top w:val="none" w:sz="0" w:space="0" w:color="auto"/>
        <w:left w:val="none" w:sz="0" w:space="0" w:color="auto"/>
        <w:bottom w:val="none" w:sz="0" w:space="0" w:color="auto"/>
        <w:right w:val="none" w:sz="0" w:space="0" w:color="auto"/>
      </w:divBdr>
    </w:div>
    <w:div w:id="140287470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442855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1826538">
      <w:bodyDiv w:val="1"/>
      <w:marLeft w:val="0"/>
      <w:marRight w:val="0"/>
      <w:marTop w:val="0"/>
      <w:marBottom w:val="0"/>
      <w:divBdr>
        <w:top w:val="none" w:sz="0" w:space="0" w:color="auto"/>
        <w:left w:val="none" w:sz="0" w:space="0" w:color="auto"/>
        <w:bottom w:val="none" w:sz="0" w:space="0" w:color="auto"/>
        <w:right w:val="none" w:sz="0" w:space="0" w:color="auto"/>
      </w:divBdr>
    </w:div>
    <w:div w:id="1475633895">
      <w:bodyDiv w:val="1"/>
      <w:marLeft w:val="0"/>
      <w:marRight w:val="0"/>
      <w:marTop w:val="0"/>
      <w:marBottom w:val="0"/>
      <w:divBdr>
        <w:top w:val="none" w:sz="0" w:space="0" w:color="auto"/>
        <w:left w:val="none" w:sz="0" w:space="0" w:color="auto"/>
        <w:bottom w:val="none" w:sz="0" w:space="0" w:color="auto"/>
        <w:right w:val="none" w:sz="0" w:space="0" w:color="auto"/>
      </w:divBdr>
    </w:div>
    <w:div w:id="1479346263">
      <w:bodyDiv w:val="1"/>
      <w:marLeft w:val="0"/>
      <w:marRight w:val="0"/>
      <w:marTop w:val="0"/>
      <w:marBottom w:val="0"/>
      <w:divBdr>
        <w:top w:val="none" w:sz="0" w:space="0" w:color="auto"/>
        <w:left w:val="none" w:sz="0" w:space="0" w:color="auto"/>
        <w:bottom w:val="none" w:sz="0" w:space="0" w:color="auto"/>
        <w:right w:val="none" w:sz="0" w:space="0" w:color="auto"/>
      </w:divBdr>
    </w:div>
    <w:div w:id="1498182911">
      <w:bodyDiv w:val="1"/>
      <w:marLeft w:val="0"/>
      <w:marRight w:val="0"/>
      <w:marTop w:val="0"/>
      <w:marBottom w:val="0"/>
      <w:divBdr>
        <w:top w:val="none" w:sz="0" w:space="0" w:color="auto"/>
        <w:left w:val="none" w:sz="0" w:space="0" w:color="auto"/>
        <w:bottom w:val="none" w:sz="0" w:space="0" w:color="auto"/>
        <w:right w:val="none" w:sz="0" w:space="0" w:color="auto"/>
      </w:divBdr>
    </w:div>
    <w:div w:id="1504979390">
      <w:bodyDiv w:val="1"/>
      <w:marLeft w:val="0"/>
      <w:marRight w:val="0"/>
      <w:marTop w:val="0"/>
      <w:marBottom w:val="0"/>
      <w:divBdr>
        <w:top w:val="none" w:sz="0" w:space="0" w:color="auto"/>
        <w:left w:val="none" w:sz="0" w:space="0" w:color="auto"/>
        <w:bottom w:val="none" w:sz="0" w:space="0" w:color="auto"/>
        <w:right w:val="none" w:sz="0" w:space="0" w:color="auto"/>
      </w:divBdr>
    </w:div>
    <w:div w:id="1507359447">
      <w:bodyDiv w:val="1"/>
      <w:marLeft w:val="0"/>
      <w:marRight w:val="0"/>
      <w:marTop w:val="0"/>
      <w:marBottom w:val="0"/>
      <w:divBdr>
        <w:top w:val="none" w:sz="0" w:space="0" w:color="auto"/>
        <w:left w:val="none" w:sz="0" w:space="0" w:color="auto"/>
        <w:bottom w:val="none" w:sz="0" w:space="0" w:color="auto"/>
        <w:right w:val="none" w:sz="0" w:space="0" w:color="auto"/>
      </w:divBdr>
    </w:div>
    <w:div w:id="1515221440">
      <w:bodyDiv w:val="1"/>
      <w:marLeft w:val="0"/>
      <w:marRight w:val="0"/>
      <w:marTop w:val="0"/>
      <w:marBottom w:val="0"/>
      <w:divBdr>
        <w:top w:val="none" w:sz="0" w:space="0" w:color="auto"/>
        <w:left w:val="none" w:sz="0" w:space="0" w:color="auto"/>
        <w:bottom w:val="none" w:sz="0" w:space="0" w:color="auto"/>
        <w:right w:val="none" w:sz="0" w:space="0" w:color="auto"/>
      </w:divBdr>
    </w:div>
    <w:div w:id="1535463247">
      <w:bodyDiv w:val="1"/>
      <w:marLeft w:val="0"/>
      <w:marRight w:val="0"/>
      <w:marTop w:val="0"/>
      <w:marBottom w:val="0"/>
      <w:divBdr>
        <w:top w:val="none" w:sz="0" w:space="0" w:color="auto"/>
        <w:left w:val="none" w:sz="0" w:space="0" w:color="auto"/>
        <w:bottom w:val="none" w:sz="0" w:space="0" w:color="auto"/>
        <w:right w:val="none" w:sz="0" w:space="0" w:color="auto"/>
      </w:divBdr>
      <w:divsChild>
        <w:div w:id="482089541">
          <w:marLeft w:val="0"/>
          <w:marRight w:val="0"/>
          <w:marTop w:val="0"/>
          <w:marBottom w:val="0"/>
          <w:divBdr>
            <w:top w:val="none" w:sz="0" w:space="0" w:color="auto"/>
            <w:left w:val="none" w:sz="0" w:space="0" w:color="auto"/>
            <w:bottom w:val="none" w:sz="0" w:space="0" w:color="auto"/>
            <w:right w:val="none" w:sz="0" w:space="0" w:color="auto"/>
          </w:divBdr>
        </w:div>
      </w:divsChild>
    </w:div>
    <w:div w:id="1551964084">
      <w:bodyDiv w:val="1"/>
      <w:marLeft w:val="0"/>
      <w:marRight w:val="0"/>
      <w:marTop w:val="0"/>
      <w:marBottom w:val="0"/>
      <w:divBdr>
        <w:top w:val="none" w:sz="0" w:space="0" w:color="auto"/>
        <w:left w:val="none" w:sz="0" w:space="0" w:color="auto"/>
        <w:bottom w:val="none" w:sz="0" w:space="0" w:color="auto"/>
        <w:right w:val="none" w:sz="0" w:space="0" w:color="auto"/>
      </w:divBdr>
    </w:div>
    <w:div w:id="1556622402">
      <w:bodyDiv w:val="1"/>
      <w:marLeft w:val="0"/>
      <w:marRight w:val="0"/>
      <w:marTop w:val="0"/>
      <w:marBottom w:val="0"/>
      <w:divBdr>
        <w:top w:val="none" w:sz="0" w:space="0" w:color="auto"/>
        <w:left w:val="none" w:sz="0" w:space="0" w:color="auto"/>
        <w:bottom w:val="none" w:sz="0" w:space="0" w:color="auto"/>
        <w:right w:val="none" w:sz="0" w:space="0" w:color="auto"/>
      </w:divBdr>
    </w:div>
    <w:div w:id="1557886122">
      <w:bodyDiv w:val="1"/>
      <w:marLeft w:val="0"/>
      <w:marRight w:val="0"/>
      <w:marTop w:val="0"/>
      <w:marBottom w:val="0"/>
      <w:divBdr>
        <w:top w:val="none" w:sz="0" w:space="0" w:color="auto"/>
        <w:left w:val="none" w:sz="0" w:space="0" w:color="auto"/>
        <w:bottom w:val="none" w:sz="0" w:space="0" w:color="auto"/>
        <w:right w:val="none" w:sz="0" w:space="0" w:color="auto"/>
      </w:divBdr>
    </w:div>
    <w:div w:id="1560551707">
      <w:bodyDiv w:val="1"/>
      <w:marLeft w:val="0"/>
      <w:marRight w:val="0"/>
      <w:marTop w:val="0"/>
      <w:marBottom w:val="0"/>
      <w:divBdr>
        <w:top w:val="none" w:sz="0" w:space="0" w:color="auto"/>
        <w:left w:val="none" w:sz="0" w:space="0" w:color="auto"/>
        <w:bottom w:val="none" w:sz="0" w:space="0" w:color="auto"/>
        <w:right w:val="none" w:sz="0" w:space="0" w:color="auto"/>
      </w:divBdr>
    </w:div>
    <w:div w:id="1578712917">
      <w:bodyDiv w:val="1"/>
      <w:marLeft w:val="0"/>
      <w:marRight w:val="0"/>
      <w:marTop w:val="0"/>
      <w:marBottom w:val="0"/>
      <w:divBdr>
        <w:top w:val="none" w:sz="0" w:space="0" w:color="auto"/>
        <w:left w:val="none" w:sz="0" w:space="0" w:color="auto"/>
        <w:bottom w:val="none" w:sz="0" w:space="0" w:color="auto"/>
        <w:right w:val="none" w:sz="0" w:space="0" w:color="auto"/>
      </w:divBdr>
    </w:div>
    <w:div w:id="1601840053">
      <w:bodyDiv w:val="1"/>
      <w:marLeft w:val="0"/>
      <w:marRight w:val="0"/>
      <w:marTop w:val="0"/>
      <w:marBottom w:val="0"/>
      <w:divBdr>
        <w:top w:val="none" w:sz="0" w:space="0" w:color="auto"/>
        <w:left w:val="none" w:sz="0" w:space="0" w:color="auto"/>
        <w:bottom w:val="none" w:sz="0" w:space="0" w:color="auto"/>
        <w:right w:val="none" w:sz="0" w:space="0" w:color="auto"/>
      </w:divBdr>
    </w:div>
    <w:div w:id="1609661290">
      <w:bodyDiv w:val="1"/>
      <w:marLeft w:val="0"/>
      <w:marRight w:val="0"/>
      <w:marTop w:val="0"/>
      <w:marBottom w:val="0"/>
      <w:divBdr>
        <w:top w:val="none" w:sz="0" w:space="0" w:color="auto"/>
        <w:left w:val="none" w:sz="0" w:space="0" w:color="auto"/>
        <w:bottom w:val="none" w:sz="0" w:space="0" w:color="auto"/>
        <w:right w:val="none" w:sz="0" w:space="0" w:color="auto"/>
      </w:divBdr>
    </w:div>
    <w:div w:id="1612471114">
      <w:bodyDiv w:val="1"/>
      <w:marLeft w:val="0"/>
      <w:marRight w:val="0"/>
      <w:marTop w:val="0"/>
      <w:marBottom w:val="0"/>
      <w:divBdr>
        <w:top w:val="none" w:sz="0" w:space="0" w:color="auto"/>
        <w:left w:val="none" w:sz="0" w:space="0" w:color="auto"/>
        <w:bottom w:val="none" w:sz="0" w:space="0" w:color="auto"/>
        <w:right w:val="none" w:sz="0" w:space="0" w:color="auto"/>
      </w:divBdr>
    </w:div>
    <w:div w:id="162465718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6302767">
      <w:bodyDiv w:val="1"/>
      <w:marLeft w:val="0"/>
      <w:marRight w:val="0"/>
      <w:marTop w:val="0"/>
      <w:marBottom w:val="0"/>
      <w:divBdr>
        <w:top w:val="none" w:sz="0" w:space="0" w:color="auto"/>
        <w:left w:val="none" w:sz="0" w:space="0" w:color="auto"/>
        <w:bottom w:val="none" w:sz="0" w:space="0" w:color="auto"/>
        <w:right w:val="none" w:sz="0" w:space="0" w:color="auto"/>
      </w:divBdr>
    </w:div>
    <w:div w:id="1679502763">
      <w:bodyDiv w:val="1"/>
      <w:marLeft w:val="0"/>
      <w:marRight w:val="0"/>
      <w:marTop w:val="0"/>
      <w:marBottom w:val="0"/>
      <w:divBdr>
        <w:top w:val="none" w:sz="0" w:space="0" w:color="auto"/>
        <w:left w:val="none" w:sz="0" w:space="0" w:color="auto"/>
        <w:bottom w:val="none" w:sz="0" w:space="0" w:color="auto"/>
        <w:right w:val="none" w:sz="0" w:space="0" w:color="auto"/>
      </w:divBdr>
    </w:div>
    <w:div w:id="1684739960">
      <w:bodyDiv w:val="1"/>
      <w:marLeft w:val="0"/>
      <w:marRight w:val="0"/>
      <w:marTop w:val="0"/>
      <w:marBottom w:val="0"/>
      <w:divBdr>
        <w:top w:val="none" w:sz="0" w:space="0" w:color="auto"/>
        <w:left w:val="none" w:sz="0" w:space="0" w:color="auto"/>
        <w:bottom w:val="none" w:sz="0" w:space="0" w:color="auto"/>
        <w:right w:val="none" w:sz="0" w:space="0" w:color="auto"/>
      </w:divBdr>
    </w:div>
    <w:div w:id="1698390469">
      <w:bodyDiv w:val="1"/>
      <w:marLeft w:val="0"/>
      <w:marRight w:val="0"/>
      <w:marTop w:val="0"/>
      <w:marBottom w:val="0"/>
      <w:divBdr>
        <w:top w:val="none" w:sz="0" w:space="0" w:color="auto"/>
        <w:left w:val="none" w:sz="0" w:space="0" w:color="auto"/>
        <w:bottom w:val="none" w:sz="0" w:space="0" w:color="auto"/>
        <w:right w:val="none" w:sz="0" w:space="0" w:color="auto"/>
      </w:divBdr>
    </w:div>
    <w:div w:id="172713972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4372084">
      <w:bodyDiv w:val="1"/>
      <w:marLeft w:val="0"/>
      <w:marRight w:val="0"/>
      <w:marTop w:val="0"/>
      <w:marBottom w:val="0"/>
      <w:divBdr>
        <w:top w:val="none" w:sz="0" w:space="0" w:color="auto"/>
        <w:left w:val="none" w:sz="0" w:space="0" w:color="auto"/>
        <w:bottom w:val="none" w:sz="0" w:space="0" w:color="auto"/>
        <w:right w:val="none" w:sz="0" w:space="0" w:color="auto"/>
      </w:divBdr>
    </w:div>
    <w:div w:id="1746414296">
      <w:bodyDiv w:val="1"/>
      <w:marLeft w:val="0"/>
      <w:marRight w:val="0"/>
      <w:marTop w:val="0"/>
      <w:marBottom w:val="0"/>
      <w:divBdr>
        <w:top w:val="none" w:sz="0" w:space="0" w:color="auto"/>
        <w:left w:val="none" w:sz="0" w:space="0" w:color="auto"/>
        <w:bottom w:val="none" w:sz="0" w:space="0" w:color="auto"/>
        <w:right w:val="none" w:sz="0" w:space="0" w:color="auto"/>
      </w:divBdr>
    </w:div>
    <w:div w:id="1749618308">
      <w:bodyDiv w:val="1"/>
      <w:marLeft w:val="0"/>
      <w:marRight w:val="0"/>
      <w:marTop w:val="0"/>
      <w:marBottom w:val="0"/>
      <w:divBdr>
        <w:top w:val="none" w:sz="0" w:space="0" w:color="auto"/>
        <w:left w:val="none" w:sz="0" w:space="0" w:color="auto"/>
        <w:bottom w:val="none" w:sz="0" w:space="0" w:color="auto"/>
        <w:right w:val="none" w:sz="0" w:space="0" w:color="auto"/>
      </w:divBdr>
    </w:div>
    <w:div w:id="1755739703">
      <w:bodyDiv w:val="1"/>
      <w:marLeft w:val="0"/>
      <w:marRight w:val="0"/>
      <w:marTop w:val="0"/>
      <w:marBottom w:val="0"/>
      <w:divBdr>
        <w:top w:val="none" w:sz="0" w:space="0" w:color="auto"/>
        <w:left w:val="none" w:sz="0" w:space="0" w:color="auto"/>
        <w:bottom w:val="none" w:sz="0" w:space="0" w:color="auto"/>
        <w:right w:val="none" w:sz="0" w:space="0" w:color="auto"/>
      </w:divBdr>
    </w:div>
    <w:div w:id="1776944977">
      <w:bodyDiv w:val="1"/>
      <w:marLeft w:val="0"/>
      <w:marRight w:val="0"/>
      <w:marTop w:val="0"/>
      <w:marBottom w:val="0"/>
      <w:divBdr>
        <w:top w:val="none" w:sz="0" w:space="0" w:color="auto"/>
        <w:left w:val="none" w:sz="0" w:space="0" w:color="auto"/>
        <w:bottom w:val="none" w:sz="0" w:space="0" w:color="auto"/>
        <w:right w:val="none" w:sz="0" w:space="0" w:color="auto"/>
      </w:divBdr>
    </w:div>
    <w:div w:id="1779989114">
      <w:bodyDiv w:val="1"/>
      <w:marLeft w:val="0"/>
      <w:marRight w:val="0"/>
      <w:marTop w:val="0"/>
      <w:marBottom w:val="0"/>
      <w:divBdr>
        <w:top w:val="none" w:sz="0" w:space="0" w:color="auto"/>
        <w:left w:val="none" w:sz="0" w:space="0" w:color="auto"/>
        <w:bottom w:val="none" w:sz="0" w:space="0" w:color="auto"/>
        <w:right w:val="none" w:sz="0" w:space="0" w:color="auto"/>
      </w:divBdr>
    </w:div>
    <w:div w:id="180292321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891139">
      <w:bodyDiv w:val="1"/>
      <w:marLeft w:val="0"/>
      <w:marRight w:val="0"/>
      <w:marTop w:val="0"/>
      <w:marBottom w:val="0"/>
      <w:divBdr>
        <w:top w:val="none" w:sz="0" w:space="0" w:color="auto"/>
        <w:left w:val="none" w:sz="0" w:space="0" w:color="auto"/>
        <w:bottom w:val="none" w:sz="0" w:space="0" w:color="auto"/>
        <w:right w:val="none" w:sz="0" w:space="0" w:color="auto"/>
      </w:divBdr>
    </w:div>
    <w:div w:id="1832211278">
      <w:bodyDiv w:val="1"/>
      <w:marLeft w:val="0"/>
      <w:marRight w:val="0"/>
      <w:marTop w:val="0"/>
      <w:marBottom w:val="0"/>
      <w:divBdr>
        <w:top w:val="none" w:sz="0" w:space="0" w:color="auto"/>
        <w:left w:val="none" w:sz="0" w:space="0" w:color="auto"/>
        <w:bottom w:val="none" w:sz="0" w:space="0" w:color="auto"/>
        <w:right w:val="none" w:sz="0" w:space="0" w:color="auto"/>
      </w:divBdr>
    </w:div>
    <w:div w:id="1833719031">
      <w:bodyDiv w:val="1"/>
      <w:marLeft w:val="0"/>
      <w:marRight w:val="0"/>
      <w:marTop w:val="0"/>
      <w:marBottom w:val="0"/>
      <w:divBdr>
        <w:top w:val="none" w:sz="0" w:space="0" w:color="auto"/>
        <w:left w:val="none" w:sz="0" w:space="0" w:color="auto"/>
        <w:bottom w:val="none" w:sz="0" w:space="0" w:color="auto"/>
        <w:right w:val="none" w:sz="0" w:space="0" w:color="auto"/>
      </w:divBdr>
    </w:div>
    <w:div w:id="1835299160">
      <w:bodyDiv w:val="1"/>
      <w:marLeft w:val="0"/>
      <w:marRight w:val="0"/>
      <w:marTop w:val="0"/>
      <w:marBottom w:val="0"/>
      <w:divBdr>
        <w:top w:val="none" w:sz="0" w:space="0" w:color="auto"/>
        <w:left w:val="none" w:sz="0" w:space="0" w:color="auto"/>
        <w:bottom w:val="none" w:sz="0" w:space="0" w:color="auto"/>
        <w:right w:val="none" w:sz="0" w:space="0" w:color="auto"/>
      </w:divBdr>
    </w:div>
    <w:div w:id="1836917215">
      <w:bodyDiv w:val="1"/>
      <w:marLeft w:val="0"/>
      <w:marRight w:val="0"/>
      <w:marTop w:val="0"/>
      <w:marBottom w:val="0"/>
      <w:divBdr>
        <w:top w:val="none" w:sz="0" w:space="0" w:color="auto"/>
        <w:left w:val="none" w:sz="0" w:space="0" w:color="auto"/>
        <w:bottom w:val="none" w:sz="0" w:space="0" w:color="auto"/>
        <w:right w:val="none" w:sz="0" w:space="0" w:color="auto"/>
      </w:divBdr>
    </w:div>
    <w:div w:id="1849178398">
      <w:bodyDiv w:val="1"/>
      <w:marLeft w:val="0"/>
      <w:marRight w:val="0"/>
      <w:marTop w:val="0"/>
      <w:marBottom w:val="0"/>
      <w:divBdr>
        <w:top w:val="none" w:sz="0" w:space="0" w:color="auto"/>
        <w:left w:val="none" w:sz="0" w:space="0" w:color="auto"/>
        <w:bottom w:val="none" w:sz="0" w:space="0" w:color="auto"/>
        <w:right w:val="none" w:sz="0" w:space="0" w:color="auto"/>
      </w:divBdr>
    </w:div>
    <w:div w:id="1856722471">
      <w:bodyDiv w:val="1"/>
      <w:marLeft w:val="0"/>
      <w:marRight w:val="0"/>
      <w:marTop w:val="0"/>
      <w:marBottom w:val="0"/>
      <w:divBdr>
        <w:top w:val="none" w:sz="0" w:space="0" w:color="auto"/>
        <w:left w:val="none" w:sz="0" w:space="0" w:color="auto"/>
        <w:bottom w:val="none" w:sz="0" w:space="0" w:color="auto"/>
        <w:right w:val="none" w:sz="0" w:space="0" w:color="auto"/>
      </w:divBdr>
    </w:div>
    <w:div w:id="1867597171">
      <w:bodyDiv w:val="1"/>
      <w:marLeft w:val="0"/>
      <w:marRight w:val="0"/>
      <w:marTop w:val="0"/>
      <w:marBottom w:val="0"/>
      <w:divBdr>
        <w:top w:val="none" w:sz="0" w:space="0" w:color="auto"/>
        <w:left w:val="none" w:sz="0" w:space="0" w:color="auto"/>
        <w:bottom w:val="none" w:sz="0" w:space="0" w:color="auto"/>
        <w:right w:val="none" w:sz="0" w:space="0" w:color="auto"/>
      </w:divBdr>
    </w:div>
    <w:div w:id="1874924331">
      <w:bodyDiv w:val="1"/>
      <w:marLeft w:val="0"/>
      <w:marRight w:val="0"/>
      <w:marTop w:val="0"/>
      <w:marBottom w:val="0"/>
      <w:divBdr>
        <w:top w:val="none" w:sz="0" w:space="0" w:color="auto"/>
        <w:left w:val="none" w:sz="0" w:space="0" w:color="auto"/>
        <w:bottom w:val="none" w:sz="0" w:space="0" w:color="auto"/>
        <w:right w:val="none" w:sz="0" w:space="0" w:color="auto"/>
      </w:divBdr>
    </w:div>
    <w:div w:id="1876844366">
      <w:bodyDiv w:val="1"/>
      <w:marLeft w:val="0"/>
      <w:marRight w:val="0"/>
      <w:marTop w:val="0"/>
      <w:marBottom w:val="0"/>
      <w:divBdr>
        <w:top w:val="none" w:sz="0" w:space="0" w:color="auto"/>
        <w:left w:val="none" w:sz="0" w:space="0" w:color="auto"/>
        <w:bottom w:val="none" w:sz="0" w:space="0" w:color="auto"/>
        <w:right w:val="none" w:sz="0" w:space="0" w:color="auto"/>
      </w:divBdr>
    </w:div>
    <w:div w:id="1878736033">
      <w:bodyDiv w:val="1"/>
      <w:marLeft w:val="0"/>
      <w:marRight w:val="0"/>
      <w:marTop w:val="0"/>
      <w:marBottom w:val="0"/>
      <w:divBdr>
        <w:top w:val="none" w:sz="0" w:space="0" w:color="auto"/>
        <w:left w:val="none" w:sz="0" w:space="0" w:color="auto"/>
        <w:bottom w:val="none" w:sz="0" w:space="0" w:color="auto"/>
        <w:right w:val="none" w:sz="0" w:space="0" w:color="auto"/>
      </w:divBdr>
    </w:div>
    <w:div w:id="1880363445">
      <w:bodyDiv w:val="1"/>
      <w:marLeft w:val="0"/>
      <w:marRight w:val="0"/>
      <w:marTop w:val="0"/>
      <w:marBottom w:val="0"/>
      <w:divBdr>
        <w:top w:val="none" w:sz="0" w:space="0" w:color="auto"/>
        <w:left w:val="none" w:sz="0" w:space="0" w:color="auto"/>
        <w:bottom w:val="none" w:sz="0" w:space="0" w:color="auto"/>
        <w:right w:val="none" w:sz="0" w:space="0" w:color="auto"/>
      </w:divBdr>
    </w:div>
    <w:div w:id="1884780679">
      <w:bodyDiv w:val="1"/>
      <w:marLeft w:val="0"/>
      <w:marRight w:val="0"/>
      <w:marTop w:val="0"/>
      <w:marBottom w:val="0"/>
      <w:divBdr>
        <w:top w:val="none" w:sz="0" w:space="0" w:color="auto"/>
        <w:left w:val="none" w:sz="0" w:space="0" w:color="auto"/>
        <w:bottom w:val="none" w:sz="0" w:space="0" w:color="auto"/>
        <w:right w:val="none" w:sz="0" w:space="0" w:color="auto"/>
      </w:divBdr>
    </w:div>
    <w:div w:id="1885675494">
      <w:bodyDiv w:val="1"/>
      <w:marLeft w:val="0"/>
      <w:marRight w:val="0"/>
      <w:marTop w:val="0"/>
      <w:marBottom w:val="0"/>
      <w:divBdr>
        <w:top w:val="none" w:sz="0" w:space="0" w:color="auto"/>
        <w:left w:val="none" w:sz="0" w:space="0" w:color="auto"/>
        <w:bottom w:val="none" w:sz="0" w:space="0" w:color="auto"/>
        <w:right w:val="none" w:sz="0" w:space="0" w:color="auto"/>
      </w:divBdr>
    </w:div>
    <w:div w:id="1891335323">
      <w:bodyDiv w:val="1"/>
      <w:marLeft w:val="0"/>
      <w:marRight w:val="0"/>
      <w:marTop w:val="0"/>
      <w:marBottom w:val="0"/>
      <w:divBdr>
        <w:top w:val="none" w:sz="0" w:space="0" w:color="auto"/>
        <w:left w:val="none" w:sz="0" w:space="0" w:color="auto"/>
        <w:bottom w:val="none" w:sz="0" w:space="0" w:color="auto"/>
        <w:right w:val="none" w:sz="0" w:space="0" w:color="auto"/>
      </w:divBdr>
    </w:div>
    <w:div w:id="1897204666">
      <w:bodyDiv w:val="1"/>
      <w:marLeft w:val="0"/>
      <w:marRight w:val="0"/>
      <w:marTop w:val="0"/>
      <w:marBottom w:val="0"/>
      <w:divBdr>
        <w:top w:val="none" w:sz="0" w:space="0" w:color="auto"/>
        <w:left w:val="none" w:sz="0" w:space="0" w:color="auto"/>
        <w:bottom w:val="none" w:sz="0" w:space="0" w:color="auto"/>
        <w:right w:val="none" w:sz="0" w:space="0" w:color="auto"/>
      </w:divBdr>
    </w:div>
    <w:div w:id="1934239070">
      <w:bodyDiv w:val="1"/>
      <w:marLeft w:val="0"/>
      <w:marRight w:val="0"/>
      <w:marTop w:val="0"/>
      <w:marBottom w:val="0"/>
      <w:divBdr>
        <w:top w:val="none" w:sz="0" w:space="0" w:color="auto"/>
        <w:left w:val="none" w:sz="0" w:space="0" w:color="auto"/>
        <w:bottom w:val="none" w:sz="0" w:space="0" w:color="auto"/>
        <w:right w:val="none" w:sz="0" w:space="0" w:color="auto"/>
      </w:divBdr>
    </w:div>
    <w:div w:id="1943031499">
      <w:bodyDiv w:val="1"/>
      <w:marLeft w:val="0"/>
      <w:marRight w:val="0"/>
      <w:marTop w:val="0"/>
      <w:marBottom w:val="0"/>
      <w:divBdr>
        <w:top w:val="none" w:sz="0" w:space="0" w:color="auto"/>
        <w:left w:val="none" w:sz="0" w:space="0" w:color="auto"/>
        <w:bottom w:val="none" w:sz="0" w:space="0" w:color="auto"/>
        <w:right w:val="none" w:sz="0" w:space="0" w:color="auto"/>
      </w:divBdr>
    </w:div>
    <w:div w:id="1947035040">
      <w:bodyDiv w:val="1"/>
      <w:marLeft w:val="0"/>
      <w:marRight w:val="0"/>
      <w:marTop w:val="0"/>
      <w:marBottom w:val="0"/>
      <w:divBdr>
        <w:top w:val="none" w:sz="0" w:space="0" w:color="auto"/>
        <w:left w:val="none" w:sz="0" w:space="0" w:color="auto"/>
        <w:bottom w:val="none" w:sz="0" w:space="0" w:color="auto"/>
        <w:right w:val="none" w:sz="0" w:space="0" w:color="auto"/>
      </w:divBdr>
    </w:div>
    <w:div w:id="197069788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0745911">
      <w:bodyDiv w:val="1"/>
      <w:marLeft w:val="0"/>
      <w:marRight w:val="0"/>
      <w:marTop w:val="0"/>
      <w:marBottom w:val="0"/>
      <w:divBdr>
        <w:top w:val="none" w:sz="0" w:space="0" w:color="auto"/>
        <w:left w:val="none" w:sz="0" w:space="0" w:color="auto"/>
        <w:bottom w:val="none" w:sz="0" w:space="0" w:color="auto"/>
        <w:right w:val="none" w:sz="0" w:space="0" w:color="auto"/>
      </w:divBdr>
    </w:div>
    <w:div w:id="1993871402">
      <w:bodyDiv w:val="1"/>
      <w:marLeft w:val="0"/>
      <w:marRight w:val="0"/>
      <w:marTop w:val="0"/>
      <w:marBottom w:val="0"/>
      <w:divBdr>
        <w:top w:val="none" w:sz="0" w:space="0" w:color="auto"/>
        <w:left w:val="none" w:sz="0" w:space="0" w:color="auto"/>
        <w:bottom w:val="none" w:sz="0" w:space="0" w:color="auto"/>
        <w:right w:val="none" w:sz="0" w:space="0" w:color="auto"/>
      </w:divBdr>
    </w:div>
    <w:div w:id="2008164874">
      <w:bodyDiv w:val="1"/>
      <w:marLeft w:val="0"/>
      <w:marRight w:val="0"/>
      <w:marTop w:val="0"/>
      <w:marBottom w:val="0"/>
      <w:divBdr>
        <w:top w:val="none" w:sz="0" w:space="0" w:color="auto"/>
        <w:left w:val="none" w:sz="0" w:space="0" w:color="auto"/>
        <w:bottom w:val="none" w:sz="0" w:space="0" w:color="auto"/>
        <w:right w:val="none" w:sz="0" w:space="0" w:color="auto"/>
      </w:divBdr>
    </w:div>
    <w:div w:id="2018457656">
      <w:bodyDiv w:val="1"/>
      <w:marLeft w:val="0"/>
      <w:marRight w:val="0"/>
      <w:marTop w:val="0"/>
      <w:marBottom w:val="0"/>
      <w:divBdr>
        <w:top w:val="none" w:sz="0" w:space="0" w:color="auto"/>
        <w:left w:val="none" w:sz="0" w:space="0" w:color="auto"/>
        <w:bottom w:val="none" w:sz="0" w:space="0" w:color="auto"/>
        <w:right w:val="none" w:sz="0" w:space="0" w:color="auto"/>
      </w:divBdr>
    </w:div>
    <w:div w:id="2037539918">
      <w:bodyDiv w:val="1"/>
      <w:marLeft w:val="0"/>
      <w:marRight w:val="0"/>
      <w:marTop w:val="0"/>
      <w:marBottom w:val="0"/>
      <w:divBdr>
        <w:top w:val="none" w:sz="0" w:space="0" w:color="auto"/>
        <w:left w:val="none" w:sz="0" w:space="0" w:color="auto"/>
        <w:bottom w:val="none" w:sz="0" w:space="0" w:color="auto"/>
        <w:right w:val="none" w:sz="0" w:space="0" w:color="auto"/>
      </w:divBdr>
    </w:div>
    <w:div w:id="206926149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0809038">
      <w:bodyDiv w:val="1"/>
      <w:marLeft w:val="0"/>
      <w:marRight w:val="0"/>
      <w:marTop w:val="0"/>
      <w:marBottom w:val="0"/>
      <w:divBdr>
        <w:top w:val="none" w:sz="0" w:space="0" w:color="auto"/>
        <w:left w:val="none" w:sz="0" w:space="0" w:color="auto"/>
        <w:bottom w:val="none" w:sz="0" w:space="0" w:color="auto"/>
        <w:right w:val="none" w:sz="0" w:space="0" w:color="auto"/>
      </w:divBdr>
    </w:div>
    <w:div w:id="2091727708">
      <w:bodyDiv w:val="1"/>
      <w:marLeft w:val="0"/>
      <w:marRight w:val="0"/>
      <w:marTop w:val="0"/>
      <w:marBottom w:val="0"/>
      <w:divBdr>
        <w:top w:val="none" w:sz="0" w:space="0" w:color="auto"/>
        <w:left w:val="none" w:sz="0" w:space="0" w:color="auto"/>
        <w:bottom w:val="none" w:sz="0" w:space="0" w:color="auto"/>
        <w:right w:val="none" w:sz="0" w:space="0" w:color="auto"/>
      </w:divBdr>
    </w:div>
    <w:div w:id="2093702613">
      <w:bodyDiv w:val="1"/>
      <w:marLeft w:val="0"/>
      <w:marRight w:val="0"/>
      <w:marTop w:val="0"/>
      <w:marBottom w:val="0"/>
      <w:divBdr>
        <w:top w:val="none" w:sz="0" w:space="0" w:color="auto"/>
        <w:left w:val="none" w:sz="0" w:space="0" w:color="auto"/>
        <w:bottom w:val="none" w:sz="0" w:space="0" w:color="auto"/>
        <w:right w:val="none" w:sz="0" w:space="0" w:color="auto"/>
      </w:divBdr>
    </w:div>
    <w:div w:id="2099404566">
      <w:bodyDiv w:val="1"/>
      <w:marLeft w:val="0"/>
      <w:marRight w:val="0"/>
      <w:marTop w:val="0"/>
      <w:marBottom w:val="0"/>
      <w:divBdr>
        <w:top w:val="none" w:sz="0" w:space="0" w:color="auto"/>
        <w:left w:val="none" w:sz="0" w:space="0" w:color="auto"/>
        <w:bottom w:val="none" w:sz="0" w:space="0" w:color="auto"/>
        <w:right w:val="none" w:sz="0" w:space="0" w:color="auto"/>
      </w:divBdr>
    </w:div>
    <w:div w:id="210993153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9177020">
      <w:bodyDiv w:val="1"/>
      <w:marLeft w:val="0"/>
      <w:marRight w:val="0"/>
      <w:marTop w:val="0"/>
      <w:marBottom w:val="0"/>
      <w:divBdr>
        <w:top w:val="none" w:sz="0" w:space="0" w:color="auto"/>
        <w:left w:val="none" w:sz="0" w:space="0" w:color="auto"/>
        <w:bottom w:val="none" w:sz="0" w:space="0" w:color="auto"/>
        <w:right w:val="none" w:sz="0" w:space="0" w:color="auto"/>
      </w:divBdr>
    </w:div>
    <w:div w:id="21415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04243"/>
    <w:rsid w:val="001270BF"/>
    <w:rsid w:val="00183F29"/>
    <w:rsid w:val="001935DC"/>
    <w:rsid w:val="00232D69"/>
    <w:rsid w:val="00236D83"/>
    <w:rsid w:val="002550FD"/>
    <w:rsid w:val="002D5D6F"/>
    <w:rsid w:val="00316B26"/>
    <w:rsid w:val="00333F8E"/>
    <w:rsid w:val="00350199"/>
    <w:rsid w:val="00397E8F"/>
    <w:rsid w:val="00460DCA"/>
    <w:rsid w:val="004B3791"/>
    <w:rsid w:val="004D2ED1"/>
    <w:rsid w:val="004E6034"/>
    <w:rsid w:val="00506266"/>
    <w:rsid w:val="005802C8"/>
    <w:rsid w:val="00611F13"/>
    <w:rsid w:val="006163D8"/>
    <w:rsid w:val="00674489"/>
    <w:rsid w:val="00675A6F"/>
    <w:rsid w:val="00687A99"/>
    <w:rsid w:val="006A1F0A"/>
    <w:rsid w:val="006B6EF7"/>
    <w:rsid w:val="006B7F19"/>
    <w:rsid w:val="006C4147"/>
    <w:rsid w:val="006F6DFE"/>
    <w:rsid w:val="007154C5"/>
    <w:rsid w:val="0072046F"/>
    <w:rsid w:val="00774C94"/>
    <w:rsid w:val="00777CD9"/>
    <w:rsid w:val="00791DFD"/>
    <w:rsid w:val="007C6F8F"/>
    <w:rsid w:val="00835E07"/>
    <w:rsid w:val="00863744"/>
    <w:rsid w:val="008F2FF4"/>
    <w:rsid w:val="009D4FD2"/>
    <w:rsid w:val="00A351E6"/>
    <w:rsid w:val="00B24590"/>
    <w:rsid w:val="00B625F2"/>
    <w:rsid w:val="00B66E13"/>
    <w:rsid w:val="00B948CD"/>
    <w:rsid w:val="00BC42D6"/>
    <w:rsid w:val="00C40000"/>
    <w:rsid w:val="00C41BCC"/>
    <w:rsid w:val="00CD4053"/>
    <w:rsid w:val="00D57E7C"/>
    <w:rsid w:val="00DC2398"/>
    <w:rsid w:val="00DD7BA4"/>
    <w:rsid w:val="00E318CE"/>
    <w:rsid w:val="00E646E1"/>
    <w:rsid w:val="00F007A6"/>
    <w:rsid w:val="00F17846"/>
    <w:rsid w:val="00F27A4E"/>
    <w:rsid w:val="00F93872"/>
    <w:rsid w:val="00FA3542"/>
    <w:rsid w:val="00FC59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ONRW-2019369590-21849</_dlc_DocId>
    <_dlc_DocIdUrl xmlns="f6cfbbfa-3ea0-4d8e-acde-632e83cd9c55">
      <Url>https://prodonrgov.sharepoint.com/_layouts/15/DocIdRedir.aspx?ID=ONRW-2019369590-21849</Url>
      <Description>ONRW-2019369590-21849</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Harwell</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PR-01822</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NUVIA</Dutyholder>
    <SharedWithUsers xmlns="f6cfbbfa-3ea0-4d8e-acde-632e83cd9c55">
      <UserInfo>
        <DisplayName>Liam Dunning</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IEEE2006OfficeOnline.xsl" StyleName="IEEE" Version="2006">
  <b:Source>
    <b:Tag>CoA</b:Tag>
    <b:SourceType>Book</b:SourceType>
    <b:Guid>{73FDE3DE-6206-435E-B0B3-36CEC0643B67}</b:Guid>
    <b:Title> Certificate of Approval GB/3739A/B(U)F (Rev.5)</b:Title>
    <b:RefOrder>2</b:RefOrder>
  </b:Source>
  <b:Source>
    <b:Tag>EngAss</b:Tag>
    <b:SourceType>Book</b:SourceType>
    <b:Guid>{E850894D-E28A-4957-9396-5D7A5F27AD19}</b:Guid>
    <b:Title>ONRW-2126615823-7234, Mechanical Engineering Assessment (AR-01628) to support the permissioning (PR-01822) of Cat A modification to NOVAPAK Transport Frame</b:Title>
    <b:RefOrder>4</b:RefOrder>
  </b:Source>
  <b:Source>
    <b:Tag>Inspec</b:Tag>
    <b:SourceType>Book</b:SourceType>
    <b:Guid>{7B2641C4-A9E9-4BA3-BB41-0852156AD030}</b:Guid>
    <b:Title>IR-53603, Transport Permissioning Inspection</b:Title>
    <b:RefOrder>6</b:RefOrder>
  </b:Source>
  <b:Source>
    <b:Tag>AppMod</b:Tag>
    <b:SourceType>Book</b:SourceType>
    <b:Guid>{454CBA38-3959-4D62-BC28-37E2C974E348}</b:Guid>
    <b:Title>ONRW-2019369590-13667, NOVAPAK DN 3739A Application for Approval of Modification – Amendment to NOVAPAK Transport Frame Design, 96270/DE/MOD/015 Issue A</b:Title>
    <b:RefOrder>1</b:RefOrder>
  </b:Source>
  <b:Source>
    <b:Tag>ModissB</b:Tag>
    <b:SourceType>Book</b:SourceType>
    <b:Guid>{B24CA850-CD37-4B86-A86A-FEB8460B6758}</b:Guid>
    <b:Title>ONRW-2019369590-20098, NOVAPAK DN 3739A Application for Approval of Modification – Amendment to NOVAPAK Transport Frame Design, 96270/DE/MOD/015 Issue B</b:Title>
    <b:RefOrder>5</b:RefOrder>
  </b:Source>
  <b:Source>
    <b:Tag>PDSR</b:Tag>
    <b:SourceType>Book</b:SourceType>
    <b:Guid>{BB95D2DC-4900-4608-80A1-5AF6DBD2D69E}</b:Guid>
    <b:Title>CM9: 2021/86757, Type B(U)F Approval for NOVAPAK PCM DN3739A Issue E, 5 November 2021</b:Title>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FDB5378A-093F-4E56-91DA-7C9E4C828866}">
  <ds:schemaRef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f6cfbbfa-3ea0-4d8e-acde-632e83cd9c55"/>
    <ds:schemaRef ds:uri="2b92fa06-69b2-4527-a0e1-9e8803fc1e53"/>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97297EF6-C22B-4D93-8A4E-4E53720E3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C3117BEE-6E27-48B5-9457-D1711E5A9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9</Pages>
  <Words>1817</Words>
  <Characters>10362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Modification to the transport package design NOVAPAK DN3739A transport frame</vt:lpstr>
    </vt:vector>
  </TitlesOfParts>
  <Manager>Office for Nuclear Regulation</Manager>
  <Company>Office for Nuclear Regulation</Company>
  <LinksUpToDate>false</LinksUpToDate>
  <CharactersWithSpaces>12155</CharactersWithSpaces>
  <SharedDoc>false</SharedDoc>
  <HLinks>
    <vt:vector size="84" baseType="variant">
      <vt:variant>
        <vt:i4>4980838</vt:i4>
      </vt:variant>
      <vt:variant>
        <vt:i4>81</vt:i4>
      </vt:variant>
      <vt:variant>
        <vt:i4>0</vt:i4>
      </vt:variant>
      <vt:variant>
        <vt:i4>5</vt:i4>
      </vt:variant>
      <vt:variant>
        <vt:lpwstr>https://wired.crm11.dynamics.com/main.aspx?appid=58b7bb57-c806-ec11-b6e5-00224841dad4&amp;pagetype=entityrecord&amp;etn=can_inspection&amp;id=d714e897-87d7-43be-8348-4b9cdc1bddc8</vt:lpwstr>
      </vt:variant>
      <vt:variant>
        <vt:lpwstr/>
      </vt:variant>
      <vt:variant>
        <vt:i4>1900642</vt:i4>
      </vt:variant>
      <vt:variant>
        <vt:i4>75</vt:i4>
      </vt:variant>
      <vt:variant>
        <vt:i4>0</vt:i4>
      </vt:variant>
      <vt:variant>
        <vt:i4>5</vt:i4>
      </vt:variant>
      <vt:variant>
        <vt:lpwstr>https://prodonrgov.sharepoint.com/can_permissioning/PR-01822_Internal_Only/Revised documents/96270_DE_MOD_015_B.pdf</vt:lpwstr>
      </vt:variant>
      <vt:variant>
        <vt:lpwstr/>
      </vt:variant>
      <vt:variant>
        <vt:i4>3866646</vt:i4>
      </vt:variant>
      <vt:variant>
        <vt:i4>69</vt:i4>
      </vt:variant>
      <vt:variant>
        <vt:i4>0</vt:i4>
      </vt:variant>
      <vt:variant>
        <vt:i4>5</vt:i4>
      </vt:variant>
      <vt:variant>
        <vt:lpwstr>https://prodonrgov.sharepoint.com/:w:/r/_layouts/15/Doc.aspx?sourcedoc=%7B36968FE3-89D8-48AF-968D-9934E8314B12%7D&amp;file=(AR-01628)%20to%20support%20the%20permissioning%20(PR-01822)%20of%20Cat%20A%20modification%20to%20NOVAPAK%20Transport%20Frame.docx&amp;action=view&amp;mobileredirect=true</vt:lpwstr>
      </vt:variant>
      <vt:variant>
        <vt:lpwstr/>
      </vt:variant>
      <vt:variant>
        <vt:i4>5439580</vt:i4>
      </vt:variant>
      <vt:variant>
        <vt:i4>63</vt:i4>
      </vt:variant>
      <vt:variant>
        <vt:i4>0</vt:i4>
      </vt:variant>
      <vt:variant>
        <vt:i4>5</vt:i4>
      </vt:variant>
      <vt:variant>
        <vt:lpwstr>https://prodonrgov.sharepoint.com/can_transportcertificate/GB-3739-_7B6417EA49E4ED1188476045BD0E7A28/GB 3739A B%28U%29F-96 %28Rev.5%29 - Certificate.pdf</vt:lpwstr>
      </vt:variant>
      <vt:variant>
        <vt:lpwstr/>
      </vt:variant>
      <vt:variant>
        <vt:i4>852093</vt:i4>
      </vt:variant>
      <vt:variant>
        <vt:i4>57</vt:i4>
      </vt:variant>
      <vt:variant>
        <vt:i4>0</vt:i4>
      </vt:variant>
      <vt:variant>
        <vt:i4>5</vt:i4>
      </vt:variant>
      <vt:variant>
        <vt:lpwstr>https://prodonrgov.sharepoint.com/can_permissioning/Forms/AllItems.aspx?FolderCTID=0x0120003BC50A0F7FA7F74DBFD9895CD3139263&amp;id=%2Fcan%5Fpermissioning%2FPR%2D01822%5FInternal%5FOnly%2F96270%5FDE%5FMOD%5F015%5FA%2Epdf&amp;parent=%2Fcan%5Fpermissioning%2FPR%2D01822%5FInternal%5FOnly</vt:lpwstr>
      </vt:variant>
      <vt:variant>
        <vt:lpwstr/>
      </vt:variant>
      <vt:variant>
        <vt:i4>1900606</vt:i4>
      </vt:variant>
      <vt:variant>
        <vt:i4>50</vt:i4>
      </vt:variant>
      <vt:variant>
        <vt:i4>0</vt:i4>
      </vt:variant>
      <vt:variant>
        <vt:i4>5</vt:i4>
      </vt:variant>
      <vt:variant>
        <vt:lpwstr/>
      </vt:variant>
      <vt:variant>
        <vt:lpwstr>_Toc198732462</vt:lpwstr>
      </vt:variant>
      <vt:variant>
        <vt:i4>1900606</vt:i4>
      </vt:variant>
      <vt:variant>
        <vt:i4>44</vt:i4>
      </vt:variant>
      <vt:variant>
        <vt:i4>0</vt:i4>
      </vt:variant>
      <vt:variant>
        <vt:i4>5</vt:i4>
      </vt:variant>
      <vt:variant>
        <vt:lpwstr/>
      </vt:variant>
      <vt:variant>
        <vt:lpwstr>_Toc198732461</vt:lpwstr>
      </vt:variant>
      <vt:variant>
        <vt:i4>1900606</vt:i4>
      </vt:variant>
      <vt:variant>
        <vt:i4>38</vt:i4>
      </vt:variant>
      <vt:variant>
        <vt:i4>0</vt:i4>
      </vt:variant>
      <vt:variant>
        <vt:i4>5</vt:i4>
      </vt:variant>
      <vt:variant>
        <vt:lpwstr/>
      </vt:variant>
      <vt:variant>
        <vt:lpwstr>_Toc198732460</vt:lpwstr>
      </vt:variant>
      <vt:variant>
        <vt:i4>1966142</vt:i4>
      </vt:variant>
      <vt:variant>
        <vt:i4>32</vt:i4>
      </vt:variant>
      <vt:variant>
        <vt:i4>0</vt:i4>
      </vt:variant>
      <vt:variant>
        <vt:i4>5</vt:i4>
      </vt:variant>
      <vt:variant>
        <vt:lpwstr/>
      </vt:variant>
      <vt:variant>
        <vt:lpwstr>_Toc198732459</vt:lpwstr>
      </vt:variant>
      <vt:variant>
        <vt:i4>1966142</vt:i4>
      </vt:variant>
      <vt:variant>
        <vt:i4>26</vt:i4>
      </vt:variant>
      <vt:variant>
        <vt:i4>0</vt:i4>
      </vt:variant>
      <vt:variant>
        <vt:i4>5</vt:i4>
      </vt:variant>
      <vt:variant>
        <vt:lpwstr/>
      </vt:variant>
      <vt:variant>
        <vt:lpwstr>_Toc198732458</vt:lpwstr>
      </vt:variant>
      <vt:variant>
        <vt:i4>1966142</vt:i4>
      </vt:variant>
      <vt:variant>
        <vt:i4>20</vt:i4>
      </vt:variant>
      <vt:variant>
        <vt:i4>0</vt:i4>
      </vt:variant>
      <vt:variant>
        <vt:i4>5</vt:i4>
      </vt:variant>
      <vt:variant>
        <vt:lpwstr/>
      </vt:variant>
      <vt:variant>
        <vt:lpwstr>_Toc198732457</vt:lpwstr>
      </vt:variant>
      <vt:variant>
        <vt:i4>1966142</vt:i4>
      </vt:variant>
      <vt:variant>
        <vt:i4>14</vt:i4>
      </vt:variant>
      <vt:variant>
        <vt:i4>0</vt:i4>
      </vt:variant>
      <vt:variant>
        <vt:i4>5</vt:i4>
      </vt:variant>
      <vt:variant>
        <vt:lpwstr/>
      </vt:variant>
      <vt:variant>
        <vt:lpwstr>_Toc198732456</vt:lpwstr>
      </vt:variant>
      <vt:variant>
        <vt:i4>1966142</vt:i4>
      </vt:variant>
      <vt:variant>
        <vt:i4>8</vt:i4>
      </vt:variant>
      <vt:variant>
        <vt:i4>0</vt:i4>
      </vt:variant>
      <vt:variant>
        <vt:i4>5</vt:i4>
      </vt:variant>
      <vt:variant>
        <vt:lpwstr/>
      </vt:variant>
      <vt:variant>
        <vt:lpwstr>_Toc198732455</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 to the transport package design NOVAPAK 3739A transport frame</dc:title>
  <dc:subject>[Subtitle or description]</dc:subject>
  <dc:creator>Liam Dunning</dc:creator>
  <cp:keywords>[Key words separated by commas]</cp:keywords>
  <dc:description/>
  <cp:lastModifiedBy>Peter Wynne</cp:lastModifiedBy>
  <cp:revision>2</cp:revision>
  <cp:lastPrinted>2016-11-29T03:35:00Z</cp:lastPrinted>
  <dcterms:created xsi:type="dcterms:W3CDTF">2025-07-07T09:11:00Z</dcterms:created>
  <dcterms:modified xsi:type="dcterms:W3CDTF">2025-07-07T09:11:00Z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d16b2e0a-7860-461e-8003-796bf95aaf2d</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