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13" w:type="dxa"/>
          <w:left w:w="198" w:type="dxa"/>
          <w:bottom w:w="113" w:type="dxa"/>
          <w:right w:w="198" w:type="dxa"/>
        </w:tblCellMar>
        <w:tblLook w:val="04A0" w:firstRow="1" w:lastRow="0" w:firstColumn="1" w:lastColumn="0" w:noHBand="0" w:noVBand="1"/>
      </w:tblPr>
      <w:tblGrid>
        <w:gridCol w:w="9156"/>
      </w:tblGrid>
      <w:tr w:rsidR="00C20562" w:rsidRPr="00C20562" w14:paraId="6C65111E" w14:textId="77777777" w:rsidTr="00881B6F">
        <w:trPr>
          <w:trHeight w:val="1162"/>
        </w:trPr>
        <w:tc>
          <w:tcPr>
            <w:tcW w:w="9156" w:type="dxa"/>
            <w:tcBorders>
              <w:bottom w:val="single" w:sz="24" w:space="0" w:color="22413A"/>
            </w:tcBorders>
            <w:shd w:val="clear" w:color="auto" w:fill="auto"/>
          </w:tcPr>
          <w:p w14:paraId="35C1F1C6" w14:textId="4BA8BB00" w:rsidR="00C20562" w:rsidRPr="00C20562" w:rsidRDefault="00C20562" w:rsidP="00323E71">
            <w:bookmarkStart w:id="0" w:name="_Toc466022543"/>
          </w:p>
        </w:tc>
      </w:tr>
      <w:tr w:rsidR="00D0226A" w:rsidRPr="001E03E1" w14:paraId="6FF9A0F4" w14:textId="77777777" w:rsidTr="00881B6F">
        <w:trPr>
          <w:trHeight w:hRule="exact" w:val="2778"/>
        </w:trPr>
        <w:tc>
          <w:tcPr>
            <w:tcW w:w="9156" w:type="dxa"/>
            <w:tcBorders>
              <w:top w:val="single" w:sz="24" w:space="0" w:color="22413A"/>
              <w:left w:val="single" w:sz="24" w:space="0" w:color="22413A"/>
              <w:bottom w:val="single" w:sz="24" w:space="0" w:color="22413A"/>
              <w:right w:val="single" w:sz="24" w:space="0" w:color="22413A"/>
            </w:tcBorders>
            <w:shd w:val="clear" w:color="auto" w:fill="auto"/>
          </w:tcPr>
          <w:p w14:paraId="2F059A92" w14:textId="6EAC70F5" w:rsidR="00595C8C" w:rsidRPr="00595C8C" w:rsidRDefault="00F65057" w:rsidP="00595C8C">
            <w:pPr>
              <w:pStyle w:val="InnerCoverTitle"/>
              <w:rPr>
                <w:sz w:val="36"/>
                <w:szCs w:val="36"/>
              </w:rPr>
            </w:pPr>
            <w:r>
              <w:rPr>
                <w:sz w:val="36"/>
                <w:szCs w:val="36"/>
              </w:rPr>
              <w:t xml:space="preserve"> </w:t>
            </w:r>
            <w:r>
              <w:rPr>
                <w:szCs w:val="36"/>
              </w:rPr>
              <w:t xml:space="preserve"> </w:t>
            </w:r>
            <w:r w:rsidR="00595C8C" w:rsidRPr="00595C8C">
              <w:rPr>
                <w:sz w:val="36"/>
                <w:szCs w:val="36"/>
              </w:rPr>
              <w:t xml:space="preserve">ONR </w:t>
            </w:r>
            <w:r w:rsidR="005A242F">
              <w:rPr>
                <w:sz w:val="36"/>
                <w:szCs w:val="36"/>
              </w:rPr>
              <w:t>Project Assessment Report</w:t>
            </w:r>
          </w:p>
          <w:p w14:paraId="7C4EA414" w14:textId="28DE0AA1" w:rsidR="00D0226A" w:rsidRPr="001E03E1" w:rsidRDefault="00042161" w:rsidP="00F342A9">
            <w:pPr>
              <w:pStyle w:val="CoverTitle"/>
              <w:rPr>
                <w:szCs w:val="90"/>
              </w:rPr>
            </w:pPr>
            <w:r>
              <w:rPr>
                <w:sz w:val="36"/>
                <w:szCs w:val="36"/>
              </w:rPr>
              <w:t>Hinkley Point C</w:t>
            </w:r>
            <w:r w:rsidR="00E92741">
              <w:rPr>
                <w:sz w:val="36"/>
                <w:szCs w:val="36"/>
              </w:rPr>
              <w:t xml:space="preserve">: </w:t>
            </w:r>
            <w:sdt>
              <w:sdtPr>
                <w:rPr>
                  <w:sz w:val="36"/>
                  <w:szCs w:val="36"/>
                </w:rPr>
                <w:id w:val="1228188510"/>
                <w:placeholder>
                  <w:docPart w:val="DefaultPlaceholder_-1854013440"/>
                </w:placeholder>
              </w:sdtPr>
              <w:sdtEndPr>
                <w:rPr>
                  <w:sz w:val="44"/>
                  <w:szCs w:val="44"/>
                </w:rPr>
              </w:sdtEndPr>
              <w:sdtContent>
                <w:r w:rsidR="00F65057">
                  <w:rPr>
                    <w:sz w:val="36"/>
                    <w:szCs w:val="36"/>
                  </w:rPr>
                  <w:t>LC 19(</w:t>
                </w:r>
                <w:r w:rsidR="009805F3">
                  <w:rPr>
                    <w:sz w:val="36"/>
                    <w:szCs w:val="36"/>
                  </w:rPr>
                  <w:t xml:space="preserve">4) </w:t>
                </w:r>
                <w:r w:rsidR="00D40EAE">
                  <w:rPr>
                    <w:sz w:val="36"/>
                    <w:szCs w:val="36"/>
                  </w:rPr>
                  <w:t>C</w:t>
                </w:r>
                <w:r w:rsidR="00F65057">
                  <w:rPr>
                    <w:sz w:val="36"/>
                    <w:szCs w:val="36"/>
                  </w:rPr>
                  <w:t>onsent</w:t>
                </w:r>
                <w:r w:rsidR="00D40EAE">
                  <w:rPr>
                    <w:sz w:val="36"/>
                    <w:szCs w:val="36"/>
                  </w:rPr>
                  <w:t xml:space="preserve"> - </w:t>
                </w:r>
                <w:r w:rsidR="00F65057">
                  <w:rPr>
                    <w:sz w:val="36"/>
                    <w:szCs w:val="36"/>
                  </w:rPr>
                  <w:t xml:space="preserve">installation of the </w:t>
                </w:r>
                <w:r w:rsidR="009805F3">
                  <w:rPr>
                    <w:sz w:val="36"/>
                    <w:szCs w:val="36"/>
                  </w:rPr>
                  <w:t xml:space="preserve">unit 1 </w:t>
                </w:r>
                <w:r w:rsidR="00F65057">
                  <w:rPr>
                    <w:sz w:val="36"/>
                    <w:szCs w:val="36"/>
                  </w:rPr>
                  <w:t>reactor pressure vessel</w:t>
                </w:r>
              </w:sdtContent>
            </w:sdt>
          </w:p>
        </w:tc>
      </w:tr>
    </w:tbl>
    <w:p w14:paraId="56A09D10" w14:textId="2103B449" w:rsidR="00D0226A" w:rsidRDefault="009E4CAF">
      <w:pPr>
        <w:spacing w:after="0"/>
      </w:pPr>
      <w:r>
        <w:rPr>
          <w:noProof/>
        </w:rPr>
        <w:drawing>
          <wp:anchor distT="0" distB="0" distL="114300" distR="114300" simplePos="0" relativeHeight="251657728" behindDoc="1" locked="0" layoutInCell="1" allowOverlap="1" wp14:anchorId="10B0A4AA" wp14:editId="14BDE465">
            <wp:simplePos x="0" y="0"/>
            <wp:positionH relativeFrom="page">
              <wp:posOffset>0</wp:posOffset>
            </wp:positionH>
            <wp:positionV relativeFrom="page">
              <wp:posOffset>508000</wp:posOffset>
            </wp:positionV>
            <wp:extent cx="7567930" cy="9675495"/>
            <wp:effectExtent l="0" t="0" r="0" b="1905"/>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rotWithShape="1">
                    <a:blip r:embed="rId13" cstate="print">
                      <a:extLst>
                        <a:ext uri="{28A0092B-C50C-407E-A947-70E740481C1C}">
                          <a14:useLocalDpi xmlns:a14="http://schemas.microsoft.com/office/drawing/2010/main" val="0"/>
                        </a:ext>
                      </a:extLst>
                    </a:blip>
                    <a:srcRect/>
                    <a:stretch/>
                  </pic:blipFill>
                  <pic:spPr bwMode="auto">
                    <a:xfrm>
                      <a:off x="0" y="0"/>
                      <a:ext cx="7567930" cy="967549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AB6425B" w14:textId="4B413E66" w:rsidR="00D0226A" w:rsidRDefault="00D0226A">
      <w:pPr>
        <w:spacing w:after="0"/>
      </w:pPr>
    </w:p>
    <w:p w14:paraId="6D1C8B33" w14:textId="77777777" w:rsidR="00267815" w:rsidRDefault="00267815">
      <w:pPr>
        <w:spacing w:after="0"/>
      </w:pPr>
      <w:r>
        <w:br w:type="page"/>
      </w:r>
    </w:p>
    <w:p w14:paraId="433A6C09" w14:textId="77777777" w:rsidR="009E4CAF" w:rsidRPr="00595C8C" w:rsidRDefault="009E4CAF" w:rsidP="009E4CAF">
      <w:pPr>
        <w:pStyle w:val="InnerCoverTitle"/>
        <w:rPr>
          <w:sz w:val="36"/>
          <w:szCs w:val="36"/>
        </w:rPr>
      </w:pPr>
      <w:r w:rsidRPr="00595C8C">
        <w:rPr>
          <w:sz w:val="36"/>
          <w:szCs w:val="36"/>
        </w:rPr>
        <w:lastRenderedPageBreak/>
        <w:t xml:space="preserve">ONR </w:t>
      </w:r>
      <w:r>
        <w:rPr>
          <w:sz w:val="36"/>
          <w:szCs w:val="36"/>
        </w:rPr>
        <w:t>Project Assessment Report</w:t>
      </w:r>
    </w:p>
    <w:p w14:paraId="3E340E1B" w14:textId="23F889A0" w:rsidR="008E5D60" w:rsidRPr="009E4CAF" w:rsidRDefault="008E5D60" w:rsidP="008E5D60">
      <w:pPr>
        <w:rPr>
          <w:sz w:val="18"/>
          <w:szCs w:val="16"/>
        </w:rPr>
      </w:pPr>
      <w:r w:rsidRPr="009E4CAF">
        <w:rPr>
          <w:rStyle w:val="Style2"/>
          <w:b/>
          <w:bCs/>
          <w:sz w:val="36"/>
          <w:szCs w:val="16"/>
        </w:rPr>
        <w:t>Project Name</w:t>
      </w:r>
      <w:r w:rsidRPr="009E4CAF">
        <w:rPr>
          <w:rStyle w:val="Style2"/>
          <w:sz w:val="36"/>
          <w:szCs w:val="16"/>
        </w:rPr>
        <w:t xml:space="preserve">: </w:t>
      </w:r>
      <w:r w:rsidR="00042161">
        <w:rPr>
          <w:rStyle w:val="Style2"/>
          <w:sz w:val="36"/>
          <w:szCs w:val="16"/>
        </w:rPr>
        <w:t>Hinkley Point C</w:t>
      </w:r>
    </w:p>
    <w:p w14:paraId="297D790E" w14:textId="692150C8" w:rsidR="00004C16" w:rsidRPr="009E4CAF" w:rsidRDefault="008E5D60" w:rsidP="008E5D60">
      <w:pPr>
        <w:rPr>
          <w:sz w:val="18"/>
          <w:szCs w:val="16"/>
        </w:rPr>
      </w:pPr>
      <w:r w:rsidRPr="009E4CAF">
        <w:rPr>
          <w:rStyle w:val="Style2"/>
          <w:b/>
          <w:bCs/>
          <w:sz w:val="36"/>
          <w:szCs w:val="16"/>
        </w:rPr>
        <w:t>Report Title</w:t>
      </w:r>
      <w:r w:rsidRPr="009E4CAF">
        <w:rPr>
          <w:rStyle w:val="Style2"/>
          <w:sz w:val="36"/>
          <w:szCs w:val="16"/>
        </w:rPr>
        <w:t xml:space="preserve">: </w:t>
      </w:r>
      <w:r w:rsidR="00D40EAE">
        <w:rPr>
          <w:rStyle w:val="Style2"/>
          <w:sz w:val="36"/>
          <w:szCs w:val="16"/>
        </w:rPr>
        <w:t>LC 19(4) Consent - installation of the unit 1 reactor pressure vessel</w:t>
      </w:r>
    </w:p>
    <w:p w14:paraId="61A25C0F" w14:textId="39EC7DBA" w:rsidR="00004C16" w:rsidRDefault="00004C16" w:rsidP="00004C16">
      <w:pPr>
        <w:rPr>
          <w:sz w:val="28"/>
          <w:szCs w:val="28"/>
        </w:rPr>
      </w:pPr>
    </w:p>
    <w:p w14:paraId="4D99E381" w14:textId="5933E43D" w:rsidR="00004C16" w:rsidRPr="0099220B" w:rsidRDefault="00E67407" w:rsidP="00004C16">
      <w:pPr>
        <w:rPr>
          <w:szCs w:val="24"/>
        </w:rPr>
      </w:pPr>
      <w:r w:rsidRPr="0099220B">
        <w:rPr>
          <w:b/>
          <w:bCs/>
          <w:szCs w:val="24"/>
        </w:rPr>
        <w:t>Duty holder</w:t>
      </w:r>
      <w:r w:rsidR="00F15409" w:rsidRPr="0099220B">
        <w:rPr>
          <w:b/>
          <w:bCs/>
          <w:szCs w:val="24"/>
        </w:rPr>
        <w:t>/</w:t>
      </w:r>
      <w:r w:rsidR="00E9054F" w:rsidRPr="0099220B">
        <w:rPr>
          <w:b/>
          <w:bCs/>
          <w:szCs w:val="24"/>
        </w:rPr>
        <w:t xml:space="preserve"> </w:t>
      </w:r>
      <w:r w:rsidR="00F15409" w:rsidRPr="0099220B">
        <w:rPr>
          <w:b/>
          <w:bCs/>
          <w:szCs w:val="24"/>
        </w:rPr>
        <w:t>Applicant</w:t>
      </w:r>
      <w:r w:rsidR="003A7E1C" w:rsidRPr="0099220B">
        <w:rPr>
          <w:szCs w:val="24"/>
        </w:rPr>
        <w:t>:</w:t>
      </w:r>
      <w:r w:rsidR="00004C16" w:rsidRPr="0099220B">
        <w:rPr>
          <w:szCs w:val="24"/>
        </w:rPr>
        <w:t xml:space="preserve"> </w:t>
      </w:r>
      <w:r w:rsidR="000E7E96">
        <w:rPr>
          <w:szCs w:val="24"/>
        </w:rPr>
        <w:t>NNB GenCo</w:t>
      </w:r>
      <w:r>
        <w:rPr>
          <w:szCs w:val="24"/>
        </w:rPr>
        <w:t xml:space="preserve"> (HPC)</w:t>
      </w:r>
      <w:r w:rsidR="000E7E96">
        <w:rPr>
          <w:szCs w:val="24"/>
        </w:rPr>
        <w:t xml:space="preserve"> Ltd</w:t>
      </w:r>
    </w:p>
    <w:p w14:paraId="247E3769" w14:textId="418576F0" w:rsidR="00004C16" w:rsidRPr="0099220B" w:rsidRDefault="00D5528D" w:rsidP="00004C16">
      <w:pPr>
        <w:rPr>
          <w:szCs w:val="24"/>
        </w:rPr>
      </w:pPr>
      <w:r w:rsidRPr="0099220B">
        <w:rPr>
          <w:b/>
          <w:bCs/>
          <w:szCs w:val="24"/>
        </w:rPr>
        <w:t xml:space="preserve">Report </w:t>
      </w:r>
      <w:r w:rsidR="00004C16" w:rsidRPr="0099220B">
        <w:rPr>
          <w:b/>
          <w:bCs/>
          <w:szCs w:val="24"/>
        </w:rPr>
        <w:t>Issue No</w:t>
      </w:r>
      <w:r w:rsidR="00004C16" w:rsidRPr="0099220B">
        <w:rPr>
          <w:szCs w:val="24"/>
        </w:rPr>
        <w:t xml:space="preserve">.: </w:t>
      </w:r>
      <w:r w:rsidR="000E7E96">
        <w:rPr>
          <w:szCs w:val="24"/>
        </w:rPr>
        <w:t>1</w:t>
      </w:r>
    </w:p>
    <w:p w14:paraId="19206F45" w14:textId="52AE15DD" w:rsidR="00004C16" w:rsidRPr="0099220B" w:rsidRDefault="00004C16" w:rsidP="00004C16">
      <w:pPr>
        <w:rPr>
          <w:szCs w:val="24"/>
        </w:rPr>
      </w:pPr>
      <w:r w:rsidRPr="0099220B">
        <w:rPr>
          <w:b/>
          <w:bCs/>
          <w:szCs w:val="24"/>
        </w:rPr>
        <w:t>Publication Date</w:t>
      </w:r>
      <w:r w:rsidRPr="00525BDD">
        <w:rPr>
          <w:szCs w:val="24"/>
        </w:rPr>
        <w:t xml:space="preserve">: </w:t>
      </w:r>
      <w:r w:rsidR="00FF2D25">
        <w:rPr>
          <w:szCs w:val="24"/>
        </w:rPr>
        <w:t>February 2025</w:t>
      </w:r>
    </w:p>
    <w:p w14:paraId="461D902C" w14:textId="66FF5A20" w:rsidR="0099220B" w:rsidRDefault="0099220B" w:rsidP="00E6696B">
      <w:r>
        <w:rPr>
          <w:b/>
          <w:bCs/>
        </w:rPr>
        <w:t>Document ID</w:t>
      </w:r>
      <w:r>
        <w:t xml:space="preserve">: </w:t>
      </w:r>
      <w:r w:rsidR="006541A5">
        <w:t>ONRW-2019369</w:t>
      </w:r>
      <w:r w:rsidR="00617483">
        <w:t>59</w:t>
      </w:r>
      <w:r w:rsidR="006541A5">
        <w:t>0-</w:t>
      </w:r>
      <w:r w:rsidR="00617483">
        <w:t>16992</w:t>
      </w:r>
    </w:p>
    <w:p w14:paraId="5DDBE954" w14:textId="6C34E53D" w:rsidR="004D16D7" w:rsidRDefault="00BB054F" w:rsidP="004D16D7">
      <w:pPr>
        <w:pStyle w:val="Caption"/>
        <w:keepNext/>
      </w:pPr>
      <w:r>
        <w:t xml:space="preserve"> </w:t>
      </w:r>
    </w:p>
    <w:p w14:paraId="752705E9" w14:textId="77777777" w:rsidR="00FD198E" w:rsidRDefault="00FD198E" w:rsidP="00DB4A58">
      <w:pPr>
        <w:pStyle w:val="Footer"/>
        <w:jc w:val="left"/>
        <w:rPr>
          <w:color w:val="auto"/>
        </w:rPr>
      </w:pPr>
    </w:p>
    <w:p w14:paraId="48278660" w14:textId="77777777" w:rsidR="00F24D1E" w:rsidRDefault="00F24D1E" w:rsidP="00DB4A58">
      <w:pPr>
        <w:pStyle w:val="Footer"/>
        <w:jc w:val="left"/>
        <w:rPr>
          <w:color w:val="auto"/>
        </w:rPr>
      </w:pPr>
    </w:p>
    <w:p w14:paraId="4D2AA8D1" w14:textId="77777777" w:rsidR="00F24D1E" w:rsidRDefault="00F24D1E" w:rsidP="00DB4A58">
      <w:pPr>
        <w:pStyle w:val="Footer"/>
        <w:jc w:val="left"/>
        <w:rPr>
          <w:color w:val="auto"/>
        </w:rPr>
      </w:pPr>
    </w:p>
    <w:p w14:paraId="762ECB96" w14:textId="77777777" w:rsidR="00F24D1E" w:rsidRDefault="00F24D1E" w:rsidP="00DB4A58">
      <w:pPr>
        <w:pStyle w:val="Footer"/>
        <w:jc w:val="left"/>
        <w:rPr>
          <w:color w:val="auto"/>
        </w:rPr>
      </w:pPr>
    </w:p>
    <w:p w14:paraId="058701A4" w14:textId="77777777" w:rsidR="00F24D1E" w:rsidRDefault="00F24D1E" w:rsidP="00DB4A58">
      <w:pPr>
        <w:pStyle w:val="Footer"/>
        <w:jc w:val="left"/>
        <w:rPr>
          <w:color w:val="auto"/>
        </w:rPr>
      </w:pPr>
    </w:p>
    <w:p w14:paraId="41CF3F89" w14:textId="77777777" w:rsidR="00F24D1E" w:rsidRDefault="00F24D1E" w:rsidP="00DB4A58">
      <w:pPr>
        <w:pStyle w:val="Footer"/>
        <w:jc w:val="left"/>
        <w:rPr>
          <w:color w:val="auto"/>
        </w:rPr>
      </w:pPr>
    </w:p>
    <w:p w14:paraId="16C97EA9" w14:textId="77777777" w:rsidR="00F24D1E" w:rsidRDefault="00F24D1E" w:rsidP="00DB4A58">
      <w:pPr>
        <w:pStyle w:val="Footer"/>
        <w:jc w:val="left"/>
        <w:rPr>
          <w:color w:val="auto"/>
        </w:rPr>
      </w:pPr>
    </w:p>
    <w:p w14:paraId="462A8C87" w14:textId="77777777" w:rsidR="00F24D1E" w:rsidRDefault="00F24D1E" w:rsidP="00DB4A58">
      <w:pPr>
        <w:pStyle w:val="Footer"/>
        <w:jc w:val="left"/>
        <w:rPr>
          <w:color w:val="auto"/>
        </w:rPr>
      </w:pPr>
    </w:p>
    <w:p w14:paraId="534DE704" w14:textId="77777777" w:rsidR="00F24D1E" w:rsidRDefault="00F24D1E" w:rsidP="00DB4A58">
      <w:pPr>
        <w:pStyle w:val="Footer"/>
        <w:jc w:val="left"/>
        <w:rPr>
          <w:color w:val="auto"/>
        </w:rPr>
      </w:pPr>
    </w:p>
    <w:p w14:paraId="32C7F4A9" w14:textId="77777777" w:rsidR="00F24D1E" w:rsidRDefault="00F24D1E" w:rsidP="00DB4A58">
      <w:pPr>
        <w:pStyle w:val="Footer"/>
        <w:jc w:val="left"/>
        <w:rPr>
          <w:color w:val="auto"/>
        </w:rPr>
      </w:pPr>
    </w:p>
    <w:p w14:paraId="2B774B79" w14:textId="77777777" w:rsidR="00F24D1E" w:rsidRDefault="00F24D1E" w:rsidP="00DB4A58">
      <w:pPr>
        <w:pStyle w:val="Footer"/>
        <w:jc w:val="left"/>
        <w:rPr>
          <w:color w:val="auto"/>
        </w:rPr>
      </w:pPr>
    </w:p>
    <w:p w14:paraId="338CDA41" w14:textId="77777777" w:rsidR="00F24D1E" w:rsidRDefault="00F24D1E" w:rsidP="00DB4A58">
      <w:pPr>
        <w:pStyle w:val="Footer"/>
        <w:jc w:val="left"/>
        <w:rPr>
          <w:color w:val="auto"/>
        </w:rPr>
      </w:pPr>
    </w:p>
    <w:p w14:paraId="65246867" w14:textId="77777777" w:rsidR="00F24D1E" w:rsidRDefault="00F24D1E" w:rsidP="00DB4A58">
      <w:pPr>
        <w:pStyle w:val="Footer"/>
        <w:jc w:val="left"/>
        <w:rPr>
          <w:color w:val="auto"/>
        </w:rPr>
      </w:pPr>
    </w:p>
    <w:p w14:paraId="78ECD1CE" w14:textId="30C303A6" w:rsidR="00DB4A58" w:rsidRPr="0099220B" w:rsidRDefault="00DB4A58" w:rsidP="00DB4A58">
      <w:pPr>
        <w:pStyle w:val="Footer"/>
        <w:jc w:val="left"/>
        <w:rPr>
          <w:color w:val="auto"/>
        </w:rPr>
      </w:pPr>
      <w:r w:rsidRPr="0099220B">
        <w:rPr>
          <w:color w:val="auto"/>
        </w:rPr>
        <w:t xml:space="preserve">© Office for Nuclear Regulation, </w:t>
      </w:r>
      <w:r w:rsidR="00515D01">
        <w:rPr>
          <w:color w:val="auto"/>
        </w:rPr>
        <w:t>202</w:t>
      </w:r>
      <w:r w:rsidR="00FF2D25">
        <w:rPr>
          <w:color w:val="auto"/>
        </w:rPr>
        <w:t>5</w:t>
      </w:r>
    </w:p>
    <w:p w14:paraId="3039B8B5" w14:textId="2D434DE2" w:rsidR="00DB4A58" w:rsidRPr="0099220B" w:rsidRDefault="00DB4A58" w:rsidP="00F342A9">
      <w:pPr>
        <w:pStyle w:val="Footer"/>
        <w:jc w:val="left"/>
        <w:rPr>
          <w:color w:val="auto"/>
        </w:rPr>
      </w:pPr>
      <w:r w:rsidRPr="0099220B">
        <w:rPr>
          <w:color w:val="auto"/>
        </w:rPr>
        <w:t xml:space="preserve">For published documents, the electronic copy on the ONR website remains the most current publicly available version and copying or printing renders this document uncontrolled. If you wish to reuse this information visit </w:t>
      </w:r>
      <w:hyperlink r:id="rId14" w:history="1">
        <w:r w:rsidR="00795F5F" w:rsidRPr="00873B3F">
          <w:rPr>
            <w:rStyle w:val="Hyperlink"/>
          </w:rPr>
          <w:t>www.onr.org.uk/copyright</w:t>
        </w:r>
      </w:hyperlink>
      <w:r w:rsidR="00795F5F">
        <w:rPr>
          <w:color w:val="auto"/>
        </w:rPr>
        <w:t xml:space="preserve"> </w:t>
      </w:r>
      <w:r w:rsidRPr="0099220B">
        <w:rPr>
          <w:color w:val="auto"/>
        </w:rPr>
        <w:t xml:space="preserve">for details. </w:t>
      </w:r>
    </w:p>
    <w:p w14:paraId="5F16EB3D" w14:textId="77777777" w:rsidR="0099220B" w:rsidRDefault="0099220B" w:rsidP="004E6E34">
      <w:pPr>
        <w:sectPr w:rsidR="0099220B" w:rsidSect="004C4891">
          <w:headerReference w:type="default" r:id="rId15"/>
          <w:footerReference w:type="default" r:id="rId16"/>
          <w:headerReference w:type="first" r:id="rId17"/>
          <w:pgSz w:w="11906" w:h="16838" w:code="9"/>
          <w:pgMar w:top="1440" w:right="1080" w:bottom="1440" w:left="1080" w:header="397" w:footer="397" w:gutter="0"/>
          <w:cols w:space="312"/>
          <w:titlePg/>
          <w:docGrid w:linePitch="360"/>
        </w:sectPr>
      </w:pPr>
    </w:p>
    <w:p w14:paraId="27EE63D0" w14:textId="57289CB2" w:rsidR="00202152" w:rsidRPr="00410423" w:rsidRDefault="00202152" w:rsidP="00410423">
      <w:pPr>
        <w:pStyle w:val="Heading1"/>
        <w:ind w:left="851" w:hanging="851"/>
      </w:pPr>
      <w:bookmarkStart w:id="1" w:name="_Toc118892109"/>
      <w:bookmarkStart w:id="2" w:name="_Toc189479005"/>
      <w:bookmarkStart w:id="3" w:name="_Toc109727646"/>
      <w:bookmarkEnd w:id="0"/>
      <w:r w:rsidRPr="00410423">
        <w:lastRenderedPageBreak/>
        <w:t xml:space="preserve">Executive </w:t>
      </w:r>
      <w:r w:rsidR="00296FAE">
        <w:t>s</w:t>
      </w:r>
      <w:r w:rsidRPr="00410423">
        <w:t>ummary</w:t>
      </w:r>
      <w:bookmarkEnd w:id="1"/>
      <w:bookmarkEnd w:id="2"/>
    </w:p>
    <w:p w14:paraId="2D1BE409" w14:textId="11346205" w:rsidR="000B321A" w:rsidRPr="00FF2D25" w:rsidRDefault="00296FAE" w:rsidP="002D0EFF">
      <w:pPr>
        <w:spacing w:after="120"/>
        <w:rPr>
          <w:b/>
          <w:u w:val="single"/>
          <w:lang w:val="en-GB"/>
        </w:rPr>
      </w:pPr>
      <w:r w:rsidRPr="00FF2D25">
        <w:rPr>
          <w:b/>
          <w:u w:val="single"/>
          <w:lang w:val="en-GB"/>
        </w:rPr>
        <w:t>Title</w:t>
      </w:r>
    </w:p>
    <w:p w14:paraId="2208011E" w14:textId="192951BF" w:rsidR="000B321A" w:rsidRPr="000B321A" w:rsidRDefault="000B321A" w:rsidP="00F342A9">
      <w:pPr>
        <w:rPr>
          <w:lang w:val="en-GB"/>
        </w:rPr>
      </w:pPr>
      <w:r w:rsidRPr="000B321A">
        <w:rPr>
          <w:lang w:val="en-GB"/>
        </w:rPr>
        <w:t xml:space="preserve">ONR assessment of a request by NNB </w:t>
      </w:r>
      <w:r w:rsidR="00B7467E" w:rsidRPr="000B321A">
        <w:rPr>
          <w:lang w:val="en-GB"/>
        </w:rPr>
        <w:t>Gen</w:t>
      </w:r>
      <w:r w:rsidR="00F577C7">
        <w:rPr>
          <w:lang w:val="en-GB"/>
        </w:rPr>
        <w:t>C</w:t>
      </w:r>
      <w:r w:rsidR="00B7467E" w:rsidRPr="000B321A">
        <w:rPr>
          <w:lang w:val="en-GB"/>
        </w:rPr>
        <w:t>o</w:t>
      </w:r>
      <w:r w:rsidRPr="000B321A">
        <w:rPr>
          <w:lang w:val="en-GB"/>
        </w:rPr>
        <w:t xml:space="preserve"> (HPC) Ltd </w:t>
      </w:r>
      <w:r w:rsidR="00B7467E">
        <w:rPr>
          <w:lang w:val="en-GB"/>
        </w:rPr>
        <w:t xml:space="preserve">(the licensee) </w:t>
      </w:r>
      <w:r w:rsidRPr="000B321A">
        <w:rPr>
          <w:lang w:val="en-GB"/>
        </w:rPr>
        <w:t xml:space="preserve">for </w:t>
      </w:r>
      <w:r w:rsidR="00F342A9">
        <w:rPr>
          <w:lang w:val="en-GB"/>
        </w:rPr>
        <w:t>c</w:t>
      </w:r>
      <w:r w:rsidRPr="000B321A">
        <w:rPr>
          <w:lang w:val="en-GB"/>
        </w:rPr>
        <w:t xml:space="preserve">onsent </w:t>
      </w:r>
      <w:r w:rsidR="00A82AC3">
        <w:rPr>
          <w:lang w:val="en-GB"/>
        </w:rPr>
        <w:t xml:space="preserve">under licence condition 19(4) </w:t>
      </w:r>
      <w:r w:rsidRPr="000B321A">
        <w:rPr>
          <w:lang w:val="en-GB"/>
        </w:rPr>
        <w:t xml:space="preserve">to </w:t>
      </w:r>
      <w:r w:rsidR="007A23E3" w:rsidRPr="00FB4B50">
        <w:rPr>
          <w:lang w:val="en-GB"/>
        </w:rPr>
        <w:t>commen</w:t>
      </w:r>
      <w:r w:rsidR="00FB4B50" w:rsidRPr="00FB4B50">
        <w:rPr>
          <w:lang w:val="en-GB"/>
        </w:rPr>
        <w:t>c</w:t>
      </w:r>
      <w:r w:rsidR="007A23E3" w:rsidRPr="00FB4B50">
        <w:rPr>
          <w:lang w:val="en-GB"/>
        </w:rPr>
        <w:t xml:space="preserve">e the installation of the </w:t>
      </w:r>
      <w:r w:rsidR="00A82AC3">
        <w:rPr>
          <w:lang w:val="en-GB"/>
        </w:rPr>
        <w:t>r</w:t>
      </w:r>
      <w:r w:rsidR="007A23E3" w:rsidRPr="00FB4B50">
        <w:rPr>
          <w:lang w:val="en-GB"/>
        </w:rPr>
        <w:t xml:space="preserve">eactor </w:t>
      </w:r>
      <w:r w:rsidR="00A82AC3">
        <w:rPr>
          <w:lang w:val="en-GB"/>
        </w:rPr>
        <w:t>p</w:t>
      </w:r>
      <w:r w:rsidR="007A23E3" w:rsidRPr="00FB4B50">
        <w:rPr>
          <w:lang w:val="en-GB"/>
        </w:rPr>
        <w:t xml:space="preserve">ressure </w:t>
      </w:r>
      <w:r w:rsidR="00A82AC3">
        <w:rPr>
          <w:lang w:val="en-GB"/>
        </w:rPr>
        <w:t>v</w:t>
      </w:r>
      <w:r w:rsidR="007A23E3" w:rsidRPr="00FB4B50">
        <w:rPr>
          <w:lang w:val="en-GB"/>
        </w:rPr>
        <w:t>e</w:t>
      </w:r>
      <w:r w:rsidR="00FB4B50" w:rsidRPr="00FB4B50">
        <w:rPr>
          <w:lang w:val="en-GB"/>
        </w:rPr>
        <w:t>ssel into the u</w:t>
      </w:r>
      <w:r w:rsidRPr="000B321A">
        <w:rPr>
          <w:lang w:val="en-GB"/>
        </w:rPr>
        <w:t xml:space="preserve">nit 1 </w:t>
      </w:r>
      <w:r w:rsidR="00FB4B50" w:rsidRPr="00FB4B50">
        <w:rPr>
          <w:lang w:val="en-GB"/>
        </w:rPr>
        <w:t>reactor building</w:t>
      </w:r>
      <w:r w:rsidR="00B7467E">
        <w:rPr>
          <w:lang w:val="en-GB"/>
        </w:rPr>
        <w:t xml:space="preserve"> on the Hinkley Point C nuclear licensed site.</w:t>
      </w:r>
    </w:p>
    <w:p w14:paraId="281F9931" w14:textId="086715D5" w:rsidR="000B321A" w:rsidRPr="00FF2D25" w:rsidRDefault="00296FAE" w:rsidP="002D0EFF">
      <w:pPr>
        <w:spacing w:after="120"/>
        <w:rPr>
          <w:b/>
          <w:u w:val="single"/>
          <w:lang w:val="en-GB"/>
        </w:rPr>
      </w:pPr>
      <w:r w:rsidRPr="00FF2D25">
        <w:rPr>
          <w:b/>
          <w:u w:val="single"/>
          <w:lang w:val="en-GB"/>
        </w:rPr>
        <w:t>Permission requested</w:t>
      </w:r>
    </w:p>
    <w:p w14:paraId="5F44B69B" w14:textId="2ABC9CC4" w:rsidR="000B321A" w:rsidRPr="000B321A" w:rsidRDefault="000B321A" w:rsidP="00F342A9">
      <w:pPr>
        <w:rPr>
          <w:lang w:val="en-GB"/>
        </w:rPr>
      </w:pPr>
      <w:r w:rsidRPr="000B321A">
        <w:rPr>
          <w:lang w:val="en-GB"/>
        </w:rPr>
        <w:t xml:space="preserve">NNB Generation Company (HPC) Limited (NNB GenCo) is constructing a twin reactor </w:t>
      </w:r>
      <w:r w:rsidR="00F8162D">
        <w:t>European pressurised (water) reactor</w:t>
      </w:r>
      <w:r w:rsidRPr="000B321A">
        <w:rPr>
          <w:lang w:val="en-GB"/>
        </w:rPr>
        <w:t xml:space="preserve">™ </w:t>
      </w:r>
      <w:r w:rsidR="00F8162D">
        <w:rPr>
          <w:lang w:val="en-GB"/>
        </w:rPr>
        <w:t xml:space="preserve">(EPR) </w:t>
      </w:r>
      <w:r w:rsidRPr="000B321A">
        <w:rPr>
          <w:lang w:val="en-GB"/>
        </w:rPr>
        <w:t xml:space="preserve">nuclear power station at Hinkley Point C (HPC) in Somerset.  NNB GenCo is the holder of a nuclear site licence for HPC, first granted by ONR in November 2012. In </w:t>
      </w:r>
      <w:r w:rsidR="004A2383">
        <w:rPr>
          <w:lang w:val="en-GB"/>
        </w:rPr>
        <w:t>July 2023</w:t>
      </w:r>
      <w:r w:rsidRPr="000B321A">
        <w:rPr>
          <w:lang w:val="en-GB"/>
        </w:rPr>
        <w:t xml:space="preserve"> ONR issued a </w:t>
      </w:r>
      <w:r w:rsidR="00F342A9">
        <w:rPr>
          <w:lang w:val="en-GB"/>
        </w:rPr>
        <w:t>s</w:t>
      </w:r>
      <w:r w:rsidRPr="000B321A">
        <w:rPr>
          <w:lang w:val="en-GB"/>
        </w:rPr>
        <w:t xml:space="preserve">pecification under </w:t>
      </w:r>
      <w:r w:rsidR="00A82AC3">
        <w:rPr>
          <w:lang w:val="en-GB"/>
        </w:rPr>
        <w:t>l</w:t>
      </w:r>
      <w:r w:rsidRPr="000B321A">
        <w:rPr>
          <w:lang w:val="en-GB"/>
        </w:rPr>
        <w:t xml:space="preserve">icence </w:t>
      </w:r>
      <w:r w:rsidR="00A82AC3">
        <w:rPr>
          <w:lang w:val="en-GB"/>
        </w:rPr>
        <w:t>c</w:t>
      </w:r>
      <w:r w:rsidRPr="000B321A">
        <w:rPr>
          <w:lang w:val="en-GB"/>
        </w:rPr>
        <w:t xml:space="preserve">ondition (LC) 19(4) of the HPC nuclear site licence requiring </w:t>
      </w:r>
      <w:r w:rsidR="0049025E">
        <w:rPr>
          <w:lang w:val="en-GB"/>
        </w:rPr>
        <w:t>the licensee</w:t>
      </w:r>
      <w:r w:rsidRPr="000B321A">
        <w:rPr>
          <w:lang w:val="en-GB"/>
        </w:rPr>
        <w:t xml:space="preserve"> to seek ONR’s </w:t>
      </w:r>
      <w:r w:rsidR="00F342A9">
        <w:rPr>
          <w:lang w:val="en-GB"/>
        </w:rPr>
        <w:t>c</w:t>
      </w:r>
      <w:r w:rsidRPr="000B321A">
        <w:rPr>
          <w:lang w:val="en-GB"/>
        </w:rPr>
        <w:t xml:space="preserve">onsent before commencing </w:t>
      </w:r>
      <w:r w:rsidR="00F84D3C">
        <w:rPr>
          <w:lang w:val="en-GB"/>
        </w:rPr>
        <w:t xml:space="preserve">the installation of </w:t>
      </w:r>
      <w:r w:rsidR="00C76B91">
        <w:rPr>
          <w:lang w:val="en-GB"/>
        </w:rPr>
        <w:t xml:space="preserve">the </w:t>
      </w:r>
      <w:r w:rsidR="00A82AC3">
        <w:rPr>
          <w:lang w:val="en-GB"/>
        </w:rPr>
        <w:t>r</w:t>
      </w:r>
      <w:r w:rsidR="00C76B91">
        <w:rPr>
          <w:lang w:val="en-GB"/>
        </w:rPr>
        <w:t xml:space="preserve">eactor </w:t>
      </w:r>
      <w:r w:rsidR="00A82AC3">
        <w:rPr>
          <w:lang w:val="en-GB"/>
        </w:rPr>
        <w:t>p</w:t>
      </w:r>
      <w:r w:rsidR="00C76B91">
        <w:rPr>
          <w:lang w:val="en-GB"/>
        </w:rPr>
        <w:t xml:space="preserve">ressure </w:t>
      </w:r>
      <w:r w:rsidR="00A82AC3">
        <w:rPr>
          <w:lang w:val="en-GB"/>
        </w:rPr>
        <w:t>v</w:t>
      </w:r>
      <w:r w:rsidR="00C76B91">
        <w:rPr>
          <w:lang w:val="en-GB"/>
        </w:rPr>
        <w:t xml:space="preserve">essel </w:t>
      </w:r>
      <w:r w:rsidR="007644D4">
        <w:rPr>
          <w:lang w:val="en-GB"/>
        </w:rPr>
        <w:t xml:space="preserve">(RPV) </w:t>
      </w:r>
      <w:r w:rsidR="00C76B91">
        <w:rPr>
          <w:lang w:val="en-GB"/>
        </w:rPr>
        <w:t>into the unit 1 reactor building</w:t>
      </w:r>
      <w:r w:rsidRPr="000B321A">
        <w:rPr>
          <w:lang w:val="en-GB"/>
        </w:rPr>
        <w:t xml:space="preserve">. </w:t>
      </w:r>
      <w:r w:rsidR="006668B9">
        <w:rPr>
          <w:lang w:val="en-GB"/>
        </w:rPr>
        <w:t>Th</w:t>
      </w:r>
      <w:r w:rsidR="00106C6B">
        <w:rPr>
          <w:lang w:val="en-GB"/>
        </w:rPr>
        <w:t xml:space="preserve">is </w:t>
      </w:r>
      <w:r w:rsidR="004A2383">
        <w:rPr>
          <w:lang w:val="en-GB"/>
        </w:rPr>
        <w:t>begins</w:t>
      </w:r>
      <w:r w:rsidR="00106C6B">
        <w:rPr>
          <w:lang w:val="en-GB"/>
        </w:rPr>
        <w:t xml:space="preserve"> </w:t>
      </w:r>
      <w:r w:rsidR="003D314F">
        <w:rPr>
          <w:lang w:val="en-GB"/>
        </w:rPr>
        <w:t xml:space="preserve">with the </w:t>
      </w:r>
      <w:r w:rsidR="00B318BF">
        <w:rPr>
          <w:lang w:val="en-GB"/>
        </w:rPr>
        <w:t xml:space="preserve">transport of </w:t>
      </w:r>
      <w:r w:rsidR="007644D4">
        <w:rPr>
          <w:lang w:val="en-GB"/>
        </w:rPr>
        <w:t xml:space="preserve">the RPV from its </w:t>
      </w:r>
      <w:r w:rsidR="00921590">
        <w:rPr>
          <w:lang w:val="en-GB"/>
        </w:rPr>
        <w:t xml:space="preserve">dedicated </w:t>
      </w:r>
      <w:r w:rsidR="007644D4">
        <w:rPr>
          <w:lang w:val="en-GB"/>
        </w:rPr>
        <w:t>store on site</w:t>
      </w:r>
      <w:r w:rsidRPr="000B321A">
        <w:rPr>
          <w:lang w:val="en-GB"/>
        </w:rPr>
        <w:t xml:space="preserve">, and </w:t>
      </w:r>
      <w:r w:rsidR="00D03687">
        <w:rPr>
          <w:lang w:val="en-GB"/>
        </w:rPr>
        <w:t>th</w:t>
      </w:r>
      <w:r w:rsidR="00B318BF">
        <w:rPr>
          <w:lang w:val="en-GB"/>
        </w:rPr>
        <w:t>at</w:t>
      </w:r>
      <w:r w:rsidR="00D03687">
        <w:rPr>
          <w:lang w:val="en-GB"/>
        </w:rPr>
        <w:t xml:space="preserve"> activity </w:t>
      </w:r>
      <w:r w:rsidRPr="000B321A">
        <w:rPr>
          <w:lang w:val="en-GB"/>
        </w:rPr>
        <w:t xml:space="preserve">is constrained by </w:t>
      </w:r>
      <w:r w:rsidR="0049025E">
        <w:rPr>
          <w:lang w:val="en-GB"/>
        </w:rPr>
        <w:t>the licensee’s</w:t>
      </w:r>
      <w:r w:rsidRPr="000B321A">
        <w:rPr>
          <w:lang w:val="en-GB"/>
        </w:rPr>
        <w:t xml:space="preserve"> </w:t>
      </w:r>
      <w:r w:rsidR="00F342A9">
        <w:rPr>
          <w:lang w:val="en-GB"/>
        </w:rPr>
        <w:t>h</w:t>
      </w:r>
      <w:r w:rsidRPr="000B321A">
        <w:rPr>
          <w:lang w:val="en-GB"/>
        </w:rPr>
        <w:t xml:space="preserve">old </w:t>
      </w:r>
      <w:r w:rsidR="00F342A9">
        <w:rPr>
          <w:lang w:val="en-GB"/>
        </w:rPr>
        <w:t>p</w:t>
      </w:r>
      <w:r w:rsidRPr="000B321A">
        <w:rPr>
          <w:lang w:val="en-GB"/>
        </w:rPr>
        <w:t xml:space="preserve">oint </w:t>
      </w:r>
      <w:r w:rsidR="00D03687">
        <w:rPr>
          <w:lang w:val="en-GB"/>
        </w:rPr>
        <w:t>2.2.1</w:t>
      </w:r>
      <w:r w:rsidR="007A23E3">
        <w:rPr>
          <w:lang w:val="en-GB"/>
        </w:rPr>
        <w:t>1</w:t>
      </w:r>
      <w:r w:rsidRPr="000B321A">
        <w:rPr>
          <w:lang w:val="en-GB"/>
        </w:rPr>
        <w:t>.</w:t>
      </w:r>
    </w:p>
    <w:p w14:paraId="22FB130A" w14:textId="20D6CB0B" w:rsidR="000B321A" w:rsidRPr="000B321A" w:rsidRDefault="000B321A" w:rsidP="00F342A9">
      <w:r w:rsidRPr="35B946EE">
        <w:t xml:space="preserve">NNB GenCo </w:t>
      </w:r>
      <w:r w:rsidR="00BC3539" w:rsidRPr="35B946EE">
        <w:t xml:space="preserve">has recently </w:t>
      </w:r>
      <w:r w:rsidRPr="35B946EE">
        <w:t xml:space="preserve">requested ONR’s </w:t>
      </w:r>
      <w:r w:rsidR="00F342A9">
        <w:t>c</w:t>
      </w:r>
      <w:r w:rsidRPr="35B946EE">
        <w:t xml:space="preserve">onsent under LC 19(4) to commence </w:t>
      </w:r>
      <w:r w:rsidR="001F23D3" w:rsidRPr="35B946EE">
        <w:t>the installation of the RPV</w:t>
      </w:r>
      <w:r w:rsidR="007D25F7" w:rsidRPr="35B946EE">
        <w:t xml:space="preserve">. </w:t>
      </w:r>
      <w:r w:rsidRPr="35B946EE">
        <w:t xml:space="preserve"> </w:t>
      </w:r>
    </w:p>
    <w:p w14:paraId="1516316A" w14:textId="6B38358B" w:rsidR="000B321A" w:rsidRPr="00FF2D25" w:rsidRDefault="000B321A" w:rsidP="002D0EFF">
      <w:pPr>
        <w:spacing w:after="120"/>
        <w:rPr>
          <w:b/>
          <w:u w:val="single"/>
          <w:lang w:val="en-GB"/>
        </w:rPr>
      </w:pPr>
      <w:r w:rsidRPr="00FF2D25">
        <w:rPr>
          <w:b/>
          <w:u w:val="single"/>
          <w:lang w:val="en-GB"/>
        </w:rPr>
        <w:t xml:space="preserve">Assessment and inspection work carried out by ONR in consideration of this </w:t>
      </w:r>
      <w:r w:rsidR="00F70A11" w:rsidRPr="00FF2D25">
        <w:rPr>
          <w:b/>
          <w:u w:val="single"/>
          <w:lang w:val="en-GB"/>
        </w:rPr>
        <w:t>request</w:t>
      </w:r>
    </w:p>
    <w:p w14:paraId="0F726DA0" w14:textId="77777777" w:rsidR="000B321A" w:rsidRPr="000B321A" w:rsidRDefault="000B321A" w:rsidP="00F342A9">
      <w:pPr>
        <w:spacing w:after="120"/>
        <w:rPr>
          <w:lang w:val="en-GB"/>
        </w:rPr>
      </w:pPr>
      <w:r w:rsidRPr="000B321A">
        <w:rPr>
          <w:lang w:val="en-GB"/>
        </w:rPr>
        <w:t>This PAR summarises ONR’s assessment in relation to the following key areas:</w:t>
      </w:r>
    </w:p>
    <w:p w14:paraId="0B61EFEC" w14:textId="30F0969B" w:rsidR="00603A87" w:rsidRPr="000F2E88" w:rsidRDefault="00F342A9" w:rsidP="00FF2D25">
      <w:pPr>
        <w:pStyle w:val="Bulletlist1"/>
        <w:rPr>
          <w:lang w:val="en-GB"/>
        </w:rPr>
      </w:pPr>
      <w:r>
        <w:rPr>
          <w:lang w:val="en-GB"/>
        </w:rPr>
        <w:t>E</w:t>
      </w:r>
      <w:r w:rsidR="00697E89" w:rsidRPr="000F2E88">
        <w:rPr>
          <w:lang w:val="en-GB"/>
        </w:rPr>
        <w:t xml:space="preserve">vidence that the structural integrity of the RPV </w:t>
      </w:r>
      <w:r w:rsidR="00CC0082" w:rsidRPr="000F2E88">
        <w:rPr>
          <w:lang w:val="en-GB"/>
        </w:rPr>
        <w:t>is adequate to allow</w:t>
      </w:r>
      <w:r w:rsidR="00897B7E" w:rsidRPr="000F2E88">
        <w:rPr>
          <w:lang w:val="en-GB"/>
        </w:rPr>
        <w:t xml:space="preserve"> the </w:t>
      </w:r>
      <w:r w:rsidR="005F76D1" w:rsidRPr="000F2E88">
        <w:rPr>
          <w:lang w:val="en-GB"/>
        </w:rPr>
        <w:t xml:space="preserve">safe operation of the </w:t>
      </w:r>
      <w:r w:rsidR="003D2F6F" w:rsidRPr="000F2E88">
        <w:rPr>
          <w:lang w:val="en-GB"/>
        </w:rPr>
        <w:t>power station for its design lifetime</w:t>
      </w:r>
      <w:r>
        <w:rPr>
          <w:lang w:val="en-GB"/>
        </w:rPr>
        <w:t>;</w:t>
      </w:r>
    </w:p>
    <w:p w14:paraId="42ACE3A1" w14:textId="46EC376F" w:rsidR="00F846C0" w:rsidRPr="000F2E88" w:rsidRDefault="00F342A9" w:rsidP="00FF2D25">
      <w:pPr>
        <w:pStyle w:val="Bulletlist1"/>
        <w:rPr>
          <w:lang w:val="en-GB"/>
        </w:rPr>
      </w:pPr>
      <w:r>
        <w:rPr>
          <w:lang w:val="en-GB"/>
        </w:rPr>
        <w:t>E</w:t>
      </w:r>
      <w:r w:rsidR="00C062E1" w:rsidRPr="000F2E88">
        <w:rPr>
          <w:lang w:val="en-GB"/>
        </w:rPr>
        <w:t xml:space="preserve">vidence </w:t>
      </w:r>
      <w:r w:rsidR="00CC3BFA" w:rsidRPr="000F2E88">
        <w:rPr>
          <w:lang w:val="en-GB"/>
        </w:rPr>
        <w:t xml:space="preserve">for the readiness </w:t>
      </w:r>
      <w:r>
        <w:rPr>
          <w:lang w:val="en-GB"/>
        </w:rPr>
        <w:t>of</w:t>
      </w:r>
      <w:r w:rsidRPr="000F2E88">
        <w:rPr>
          <w:lang w:val="en-GB"/>
        </w:rPr>
        <w:t xml:space="preserve"> </w:t>
      </w:r>
      <w:r w:rsidR="00CC3BFA" w:rsidRPr="000F2E88">
        <w:rPr>
          <w:lang w:val="en-GB"/>
        </w:rPr>
        <w:t xml:space="preserve">the </w:t>
      </w:r>
      <w:r w:rsidR="00C062E1" w:rsidRPr="000F2E88">
        <w:rPr>
          <w:lang w:val="en-GB"/>
        </w:rPr>
        <w:t xml:space="preserve">HPC site </w:t>
      </w:r>
      <w:r w:rsidR="00CC3BFA" w:rsidRPr="000F2E88">
        <w:rPr>
          <w:lang w:val="en-GB"/>
        </w:rPr>
        <w:t>and relevant personnel to safely undertake the process of install</w:t>
      </w:r>
      <w:r w:rsidR="00F846C0" w:rsidRPr="000F2E88">
        <w:rPr>
          <w:lang w:val="en-GB"/>
        </w:rPr>
        <w:t>ing the RPV;</w:t>
      </w:r>
      <w:r w:rsidR="00CC3BFA" w:rsidRPr="000F2E88">
        <w:rPr>
          <w:lang w:val="en-GB"/>
        </w:rPr>
        <w:t xml:space="preserve"> </w:t>
      </w:r>
      <w:r w:rsidR="00062633">
        <w:rPr>
          <w:lang w:val="en-GB"/>
        </w:rPr>
        <w:t>and</w:t>
      </w:r>
    </w:p>
    <w:p w14:paraId="678FFB28" w14:textId="6F178120" w:rsidR="000B321A" w:rsidRPr="000F2E88" w:rsidRDefault="00F342A9" w:rsidP="00FF2D25">
      <w:pPr>
        <w:pStyle w:val="Bulletlist1"/>
        <w:rPr>
          <w:lang w:val="en-GB"/>
        </w:rPr>
      </w:pPr>
      <w:r>
        <w:rPr>
          <w:lang w:val="en-GB"/>
        </w:rPr>
        <w:t>T</w:t>
      </w:r>
      <w:r w:rsidR="000B321A" w:rsidRPr="000F2E88">
        <w:rPr>
          <w:lang w:val="en-GB"/>
        </w:rPr>
        <w:t xml:space="preserve">he robustness of </w:t>
      </w:r>
      <w:r w:rsidR="0025486C" w:rsidRPr="000F2E88">
        <w:rPr>
          <w:lang w:val="en-GB"/>
        </w:rPr>
        <w:t>the licensee’s</w:t>
      </w:r>
      <w:r w:rsidR="000B321A" w:rsidRPr="000F2E88">
        <w:rPr>
          <w:lang w:val="en-GB"/>
        </w:rPr>
        <w:t xml:space="preserve"> processes for determining its own readiness for the commencement of </w:t>
      </w:r>
      <w:r w:rsidR="00603A87" w:rsidRPr="000F2E88">
        <w:rPr>
          <w:lang w:val="en-GB"/>
        </w:rPr>
        <w:t xml:space="preserve">installation of </w:t>
      </w:r>
      <w:r w:rsidR="0059135F" w:rsidRPr="000F2E88">
        <w:rPr>
          <w:lang w:val="en-GB"/>
        </w:rPr>
        <w:t>the RPV</w:t>
      </w:r>
      <w:r w:rsidR="000B321A" w:rsidRPr="000F2E88">
        <w:rPr>
          <w:lang w:val="en-GB"/>
        </w:rPr>
        <w:t xml:space="preserve">. </w:t>
      </w:r>
    </w:p>
    <w:p w14:paraId="19A31C34" w14:textId="73C1A6BA" w:rsidR="000B321A" w:rsidRPr="00FF2D25" w:rsidRDefault="00296FAE" w:rsidP="002D0EFF">
      <w:pPr>
        <w:spacing w:after="120"/>
        <w:rPr>
          <w:b/>
          <w:u w:val="single"/>
          <w:lang w:val="en-GB"/>
        </w:rPr>
      </w:pPr>
      <w:r w:rsidRPr="00FF2D25">
        <w:rPr>
          <w:b/>
          <w:u w:val="single"/>
          <w:lang w:val="en-GB"/>
        </w:rPr>
        <w:t>Conclusions</w:t>
      </w:r>
    </w:p>
    <w:p w14:paraId="217DB53C" w14:textId="7F27781A" w:rsidR="000B321A" w:rsidRPr="000F2E88" w:rsidRDefault="0059135F" w:rsidP="002D0EFF">
      <w:pPr>
        <w:spacing w:after="120"/>
        <w:rPr>
          <w:b/>
          <w:lang w:val="en-GB"/>
        </w:rPr>
      </w:pPr>
      <w:r w:rsidRPr="000F2E88">
        <w:rPr>
          <w:b/>
          <w:lang w:val="en-GB"/>
        </w:rPr>
        <w:t>Structural in</w:t>
      </w:r>
      <w:r w:rsidR="00977B42" w:rsidRPr="000F2E88">
        <w:rPr>
          <w:b/>
          <w:lang w:val="en-GB"/>
        </w:rPr>
        <w:t>tegrity of the RPV</w:t>
      </w:r>
    </w:p>
    <w:p w14:paraId="5D757F6E" w14:textId="3D01EA56" w:rsidR="00F95E6C" w:rsidRDefault="00F6626C" w:rsidP="00F342A9">
      <w:pPr>
        <w:rPr>
          <w:lang w:val="en-GB"/>
        </w:rPr>
      </w:pPr>
      <w:r w:rsidRPr="0B76CFB3">
        <w:rPr>
          <w:lang w:val="en-GB"/>
        </w:rPr>
        <w:t xml:space="preserve">NNB GenCo’s decision to allow the release of the RPV from the manufacturer </w:t>
      </w:r>
      <w:r w:rsidR="00582F9D" w:rsidRPr="0B76CFB3">
        <w:rPr>
          <w:lang w:val="en-GB"/>
        </w:rPr>
        <w:t>Framatome St Marcel</w:t>
      </w:r>
      <w:r w:rsidR="00AC2556" w:rsidRPr="0B76CFB3">
        <w:rPr>
          <w:lang w:val="en-GB"/>
        </w:rPr>
        <w:t xml:space="preserve"> in November 2022 was su</w:t>
      </w:r>
      <w:r w:rsidR="00D86043" w:rsidRPr="0B76CFB3">
        <w:rPr>
          <w:lang w:val="en-GB"/>
        </w:rPr>
        <w:t xml:space="preserve">pported by </w:t>
      </w:r>
      <w:r w:rsidR="00480574" w:rsidRPr="0B76CFB3">
        <w:rPr>
          <w:lang w:val="en-GB"/>
        </w:rPr>
        <w:t>a flexible permissioning (</w:t>
      </w:r>
      <w:r w:rsidR="00F342A9">
        <w:rPr>
          <w:lang w:val="en-GB"/>
        </w:rPr>
        <w:t xml:space="preserve">Enhanced Implementation Management and Control; </w:t>
      </w:r>
      <w:r w:rsidR="00480574" w:rsidRPr="0B76CFB3">
        <w:rPr>
          <w:lang w:val="en-GB"/>
        </w:rPr>
        <w:t>EIM&amp;C) decision by ONR</w:t>
      </w:r>
      <w:r w:rsidR="00F342A9">
        <w:rPr>
          <w:lang w:val="en-GB"/>
        </w:rPr>
        <w:t>.</w:t>
      </w:r>
      <w:r w:rsidR="00525242" w:rsidRPr="0B76CFB3">
        <w:rPr>
          <w:lang w:val="en-GB"/>
        </w:rPr>
        <w:t xml:space="preserve"> </w:t>
      </w:r>
      <w:r w:rsidR="00F342A9">
        <w:rPr>
          <w:lang w:val="en-GB"/>
        </w:rPr>
        <w:t>T</w:t>
      </w:r>
      <w:r w:rsidR="00525242" w:rsidRPr="0B76CFB3">
        <w:rPr>
          <w:lang w:val="en-GB"/>
        </w:rPr>
        <w:t xml:space="preserve">his </w:t>
      </w:r>
      <w:r w:rsidR="00254765" w:rsidRPr="0B76CFB3">
        <w:rPr>
          <w:lang w:val="en-GB"/>
        </w:rPr>
        <w:t xml:space="preserve">focused on the </w:t>
      </w:r>
      <w:r w:rsidR="00E929CA" w:rsidRPr="0B76CFB3">
        <w:rPr>
          <w:lang w:val="en-GB"/>
        </w:rPr>
        <w:t xml:space="preserve">available </w:t>
      </w:r>
      <w:r w:rsidR="00254765" w:rsidRPr="0B76CFB3">
        <w:rPr>
          <w:lang w:val="en-GB"/>
        </w:rPr>
        <w:t xml:space="preserve">evidence </w:t>
      </w:r>
      <w:r w:rsidR="0006278B" w:rsidRPr="0B76CFB3">
        <w:rPr>
          <w:lang w:val="en-GB"/>
        </w:rPr>
        <w:t>supporting claims on the structural integrity of th</w:t>
      </w:r>
      <w:r w:rsidR="00E929CA" w:rsidRPr="0B76CFB3">
        <w:rPr>
          <w:lang w:val="en-GB"/>
        </w:rPr>
        <w:t xml:space="preserve">e vessel. </w:t>
      </w:r>
      <w:r w:rsidR="00525242" w:rsidRPr="0B76CFB3">
        <w:rPr>
          <w:lang w:val="en-GB"/>
        </w:rPr>
        <w:t xml:space="preserve">In </w:t>
      </w:r>
      <w:r w:rsidR="00E64683" w:rsidRPr="0B76CFB3">
        <w:rPr>
          <w:lang w:val="en-GB"/>
        </w:rPr>
        <w:t xml:space="preserve">allowing the RPV to be moved from the factory, the </w:t>
      </w:r>
      <w:r w:rsidR="00582F9D" w:rsidRPr="0B76CFB3">
        <w:rPr>
          <w:lang w:val="en-GB"/>
        </w:rPr>
        <w:t>licensee raised a number of recommendations, or open points</w:t>
      </w:r>
      <w:r w:rsidR="00E64683" w:rsidRPr="0B76CFB3">
        <w:rPr>
          <w:lang w:val="en-GB"/>
        </w:rPr>
        <w:t xml:space="preserve">, to be addressed </w:t>
      </w:r>
      <w:r w:rsidR="00DF5F78" w:rsidRPr="0B76CFB3">
        <w:rPr>
          <w:lang w:val="en-GB"/>
        </w:rPr>
        <w:t xml:space="preserve">at a later stage. </w:t>
      </w:r>
      <w:r w:rsidR="00582F9D" w:rsidRPr="0B76CFB3">
        <w:rPr>
          <w:lang w:val="en-GB"/>
        </w:rPr>
        <w:t xml:space="preserve">An update on the status of these open points is given in the </w:t>
      </w:r>
      <w:r w:rsidR="00DF5F78" w:rsidRPr="0B76CFB3">
        <w:rPr>
          <w:lang w:val="en-GB"/>
        </w:rPr>
        <w:t xml:space="preserve">licensee’s latest </w:t>
      </w:r>
      <w:r w:rsidR="00862F24" w:rsidRPr="0B76CFB3">
        <w:rPr>
          <w:lang w:val="en-GB"/>
        </w:rPr>
        <w:t xml:space="preserve">documentation </w:t>
      </w:r>
      <w:r w:rsidR="00582F9D" w:rsidRPr="0B76CFB3">
        <w:rPr>
          <w:lang w:val="en-GB"/>
        </w:rPr>
        <w:t xml:space="preserve">to support installation of the RPV. ONR’s specialist </w:t>
      </w:r>
      <w:r w:rsidR="00862F24" w:rsidRPr="0B76CFB3">
        <w:rPr>
          <w:lang w:val="en-GB"/>
        </w:rPr>
        <w:t xml:space="preserve">structural integrity </w:t>
      </w:r>
      <w:r w:rsidR="00582F9D" w:rsidRPr="0B76CFB3">
        <w:rPr>
          <w:lang w:val="en-GB"/>
        </w:rPr>
        <w:t>inspectors have assessed th</w:t>
      </w:r>
      <w:r w:rsidR="005214C4" w:rsidRPr="0B76CFB3">
        <w:rPr>
          <w:lang w:val="en-GB"/>
        </w:rPr>
        <w:t>e</w:t>
      </w:r>
      <w:r w:rsidR="00582F9D" w:rsidRPr="0B76CFB3">
        <w:rPr>
          <w:lang w:val="en-GB"/>
        </w:rPr>
        <w:t xml:space="preserve"> </w:t>
      </w:r>
      <w:r w:rsidR="00862F24" w:rsidRPr="0B76CFB3">
        <w:rPr>
          <w:lang w:val="en-GB"/>
        </w:rPr>
        <w:t xml:space="preserve">evidence provided against each open point. </w:t>
      </w:r>
      <w:r w:rsidR="00FF2542" w:rsidRPr="0B76CFB3">
        <w:rPr>
          <w:lang w:val="en-GB"/>
        </w:rPr>
        <w:t>The</w:t>
      </w:r>
      <w:r w:rsidR="00703087" w:rsidRPr="0B76CFB3">
        <w:rPr>
          <w:lang w:val="en-GB"/>
        </w:rPr>
        <w:t>ir</w:t>
      </w:r>
      <w:r w:rsidR="00FF2542" w:rsidRPr="0B76CFB3">
        <w:rPr>
          <w:lang w:val="en-GB"/>
        </w:rPr>
        <w:t xml:space="preserve"> </w:t>
      </w:r>
      <w:r w:rsidR="005214C4" w:rsidRPr="0B76CFB3">
        <w:rPr>
          <w:lang w:val="en-GB"/>
        </w:rPr>
        <w:t xml:space="preserve">assessment </w:t>
      </w:r>
      <w:r w:rsidR="00FF2542" w:rsidRPr="0B76CFB3">
        <w:rPr>
          <w:lang w:val="en-GB"/>
        </w:rPr>
        <w:t>report</w:t>
      </w:r>
      <w:r w:rsidR="008C4108" w:rsidRPr="0B76CFB3">
        <w:rPr>
          <w:lang w:val="en-GB"/>
        </w:rPr>
        <w:t xml:space="preserve"> </w:t>
      </w:r>
      <w:r w:rsidR="00582F9D" w:rsidRPr="0B76CFB3">
        <w:rPr>
          <w:lang w:val="en-GB"/>
        </w:rPr>
        <w:t xml:space="preserve">notes that whilst </w:t>
      </w:r>
      <w:r w:rsidR="008C4108" w:rsidRPr="0B76CFB3">
        <w:rPr>
          <w:lang w:val="en-GB"/>
        </w:rPr>
        <w:t xml:space="preserve">a few </w:t>
      </w:r>
      <w:r w:rsidR="000F2E88" w:rsidRPr="0B76CFB3">
        <w:rPr>
          <w:lang w:val="en-GB"/>
        </w:rPr>
        <w:t xml:space="preserve">open points </w:t>
      </w:r>
      <w:r w:rsidR="00582F9D" w:rsidRPr="0B76CFB3">
        <w:rPr>
          <w:lang w:val="en-GB"/>
        </w:rPr>
        <w:t>remain</w:t>
      </w:r>
      <w:r w:rsidR="001217DC" w:rsidRPr="0B76CFB3">
        <w:rPr>
          <w:lang w:val="en-GB"/>
        </w:rPr>
        <w:t xml:space="preserve"> to be closed</w:t>
      </w:r>
      <w:r w:rsidR="00582F9D" w:rsidRPr="0B76CFB3">
        <w:rPr>
          <w:lang w:val="en-GB"/>
        </w:rPr>
        <w:t xml:space="preserve">, </w:t>
      </w:r>
      <w:r w:rsidR="00010FB2" w:rsidRPr="0B76CFB3">
        <w:rPr>
          <w:lang w:val="en-GB"/>
        </w:rPr>
        <w:t xml:space="preserve">those </w:t>
      </w:r>
      <w:r w:rsidR="00582F9D" w:rsidRPr="0B76CFB3">
        <w:rPr>
          <w:lang w:val="en-GB"/>
        </w:rPr>
        <w:t>aspects which specifically impact the installation of</w:t>
      </w:r>
      <w:r w:rsidR="000F2E88" w:rsidRPr="0B76CFB3">
        <w:rPr>
          <w:lang w:val="en-GB"/>
        </w:rPr>
        <w:t xml:space="preserve"> </w:t>
      </w:r>
      <w:r w:rsidR="00582F9D" w:rsidRPr="0B76CFB3">
        <w:rPr>
          <w:lang w:val="en-GB"/>
        </w:rPr>
        <w:t xml:space="preserve">RPV have been addressed, and appropriate justifications are in place for </w:t>
      </w:r>
      <w:r w:rsidR="000F2E88" w:rsidRPr="0B76CFB3">
        <w:rPr>
          <w:lang w:val="en-GB"/>
        </w:rPr>
        <w:t>those</w:t>
      </w:r>
      <w:r w:rsidR="00582F9D" w:rsidRPr="0B76CFB3">
        <w:rPr>
          <w:lang w:val="en-GB"/>
        </w:rPr>
        <w:t xml:space="preserve"> which remain open.</w:t>
      </w:r>
      <w:r w:rsidR="000F2E88" w:rsidRPr="0B76CFB3">
        <w:rPr>
          <w:lang w:val="en-GB"/>
        </w:rPr>
        <w:t xml:space="preserve"> </w:t>
      </w:r>
      <w:r w:rsidRPr="0B76CFB3">
        <w:rPr>
          <w:lang w:val="en-GB"/>
        </w:rPr>
        <w:t xml:space="preserve"> </w:t>
      </w:r>
    </w:p>
    <w:p w14:paraId="4EF477F2" w14:textId="59E237C1" w:rsidR="005B623F" w:rsidRPr="00105D51" w:rsidRDefault="005B623F" w:rsidP="00F342A9">
      <w:pPr>
        <w:rPr>
          <w:lang w:val="en-GB"/>
        </w:rPr>
      </w:pPr>
      <w:r w:rsidRPr="0B76CFB3">
        <w:rPr>
          <w:lang w:val="en-GB"/>
        </w:rPr>
        <w:lastRenderedPageBreak/>
        <w:t xml:space="preserve">Based on the areas sampled, the ONR structural integrity </w:t>
      </w:r>
      <w:r w:rsidR="6F0684FD" w:rsidRPr="0B76CFB3">
        <w:rPr>
          <w:lang w:val="en-GB"/>
        </w:rPr>
        <w:t>inspector is</w:t>
      </w:r>
      <w:r w:rsidRPr="0B76CFB3">
        <w:rPr>
          <w:lang w:val="en-GB"/>
        </w:rPr>
        <w:t xml:space="preserve"> content that </w:t>
      </w:r>
      <w:r w:rsidR="005A0012" w:rsidRPr="0B76CFB3">
        <w:rPr>
          <w:lang w:val="en-GB"/>
        </w:rPr>
        <w:t xml:space="preserve">residual </w:t>
      </w:r>
      <w:r w:rsidRPr="0B76CFB3">
        <w:rPr>
          <w:lang w:val="en-GB"/>
        </w:rPr>
        <w:t>risks associated with the installation of the RPV have been reduced so far as is reasonably practicable from a structural integrity perspective. The report went on to recommend that ONR gives its permission for the installation of the RPV into HPC unit 1.</w:t>
      </w:r>
    </w:p>
    <w:p w14:paraId="033B877C" w14:textId="48B12565" w:rsidR="000B321A" w:rsidRPr="00105D51" w:rsidRDefault="00977B42" w:rsidP="00105D51">
      <w:pPr>
        <w:spacing w:after="120"/>
        <w:rPr>
          <w:b/>
          <w:lang w:val="en-GB"/>
        </w:rPr>
      </w:pPr>
      <w:r w:rsidRPr="00105D51">
        <w:rPr>
          <w:b/>
          <w:lang w:val="en-GB"/>
        </w:rPr>
        <w:t>Site readiness</w:t>
      </w:r>
    </w:p>
    <w:p w14:paraId="377A5D75" w14:textId="5681BFD4" w:rsidR="00105D51" w:rsidRPr="00105D51" w:rsidRDefault="00105D51" w:rsidP="00F342A9">
      <w:pPr>
        <w:spacing w:after="120"/>
        <w:rPr>
          <w:lang w:val="en-GB"/>
        </w:rPr>
      </w:pPr>
      <w:r w:rsidRPr="0B76CFB3">
        <w:rPr>
          <w:lang w:val="en-GB"/>
        </w:rPr>
        <w:t>A</w:t>
      </w:r>
      <w:r w:rsidR="000B321A" w:rsidRPr="0B76CFB3">
        <w:rPr>
          <w:lang w:val="en-GB"/>
        </w:rPr>
        <w:t xml:space="preserve"> </w:t>
      </w:r>
      <w:r w:rsidR="00602F1A" w:rsidRPr="0B76CFB3">
        <w:rPr>
          <w:lang w:val="en-GB"/>
        </w:rPr>
        <w:t xml:space="preserve">report from </w:t>
      </w:r>
      <w:r w:rsidRPr="0B76CFB3">
        <w:rPr>
          <w:lang w:val="en-GB"/>
        </w:rPr>
        <w:t xml:space="preserve">ONR’s nominated site inspector for HPC addressed </w:t>
      </w:r>
      <w:r w:rsidR="070B2F89" w:rsidRPr="0B76CFB3">
        <w:rPr>
          <w:lang w:val="en-GB"/>
        </w:rPr>
        <w:t>several</w:t>
      </w:r>
      <w:r w:rsidRPr="0B76CFB3">
        <w:rPr>
          <w:lang w:val="en-GB"/>
        </w:rPr>
        <w:t xml:space="preserve"> matters pertaining to the readiness of the site and its staff to undertake the physical task of conveying the RPV from its on-site store and installing it safely onto the already-installed RPV support ring in the unit 1 reactor pit. These matters covered:</w:t>
      </w:r>
    </w:p>
    <w:p w14:paraId="6C60140A" w14:textId="28D79B8A" w:rsidR="00105D51" w:rsidRPr="00105D51" w:rsidRDefault="00F342A9" w:rsidP="00FF2D25">
      <w:pPr>
        <w:pStyle w:val="Bulletlist1"/>
        <w:rPr>
          <w:lang w:val="en-GB"/>
        </w:rPr>
      </w:pPr>
      <w:r>
        <w:rPr>
          <w:lang w:val="en-GB"/>
        </w:rPr>
        <w:t>I</w:t>
      </w:r>
      <w:r w:rsidR="00105D51" w:rsidRPr="00105D51">
        <w:rPr>
          <w:lang w:val="en-GB"/>
        </w:rPr>
        <w:t>ncorporation of relevant learning from previous EPR installations and from relevant previous complex lifts on site</w:t>
      </w:r>
      <w:r>
        <w:rPr>
          <w:lang w:val="en-GB"/>
        </w:rPr>
        <w:t>;</w:t>
      </w:r>
    </w:p>
    <w:p w14:paraId="3CEDA8DD" w14:textId="07B08C17" w:rsidR="00105D51" w:rsidRPr="00105D51" w:rsidRDefault="00F342A9" w:rsidP="00FF2D25">
      <w:pPr>
        <w:pStyle w:val="Bulletlist1"/>
        <w:rPr>
          <w:lang w:val="en-GB"/>
        </w:rPr>
      </w:pPr>
      <w:r>
        <w:rPr>
          <w:lang w:val="en-GB"/>
        </w:rPr>
        <w:t>R</w:t>
      </w:r>
      <w:r w:rsidR="00105D51" w:rsidRPr="00105D51">
        <w:rPr>
          <w:lang w:val="en-GB"/>
        </w:rPr>
        <w:t xml:space="preserve">eadiness of the </w:t>
      </w:r>
      <w:r w:rsidRPr="00F342A9">
        <w:rPr>
          <w:lang w:val="en-GB"/>
        </w:rPr>
        <w:t>HPC Reactor Building</w:t>
      </w:r>
      <w:r>
        <w:rPr>
          <w:lang w:val="en-GB"/>
        </w:rPr>
        <w:t xml:space="preserve"> (unit 1;</w:t>
      </w:r>
      <w:r w:rsidRPr="00F342A9">
        <w:rPr>
          <w:lang w:val="en-GB"/>
        </w:rPr>
        <w:t xml:space="preserve"> </w:t>
      </w:r>
      <w:r w:rsidR="00105D51" w:rsidRPr="00105D51">
        <w:rPr>
          <w:lang w:val="en-GB"/>
        </w:rPr>
        <w:t>HR</w:t>
      </w:r>
      <w:r>
        <w:rPr>
          <w:lang w:val="en-GB"/>
        </w:rPr>
        <w:t>)</w:t>
      </w:r>
      <w:r w:rsidR="00105D51" w:rsidRPr="00105D51">
        <w:rPr>
          <w:lang w:val="en-GB"/>
        </w:rPr>
        <w:t xml:space="preserve"> to receive the RPV</w:t>
      </w:r>
      <w:r>
        <w:rPr>
          <w:lang w:val="en-GB"/>
        </w:rPr>
        <w:t>;</w:t>
      </w:r>
    </w:p>
    <w:p w14:paraId="0473E90D" w14:textId="29B0437E" w:rsidR="00105D51" w:rsidRPr="00105D51" w:rsidRDefault="00F342A9" w:rsidP="00FF2D25">
      <w:pPr>
        <w:pStyle w:val="Bulletlist1"/>
        <w:rPr>
          <w:lang w:val="en-GB"/>
        </w:rPr>
      </w:pPr>
      <w:r>
        <w:rPr>
          <w:lang w:val="en-GB"/>
        </w:rPr>
        <w:t>C</w:t>
      </w:r>
      <w:r w:rsidR="00105D51" w:rsidRPr="00105D51">
        <w:rPr>
          <w:lang w:val="en-GB"/>
        </w:rPr>
        <w:t>ontrol of work activities through lifting and installation activities</w:t>
      </w:r>
      <w:r>
        <w:rPr>
          <w:lang w:val="en-GB"/>
        </w:rPr>
        <w:t>;</w:t>
      </w:r>
    </w:p>
    <w:p w14:paraId="6DC04520" w14:textId="044ECDF6" w:rsidR="00105D51" w:rsidRPr="00105D51" w:rsidRDefault="00F342A9" w:rsidP="00FF2D25">
      <w:pPr>
        <w:pStyle w:val="Bulletlist1"/>
        <w:rPr>
          <w:lang w:val="en-GB"/>
        </w:rPr>
      </w:pPr>
      <w:r>
        <w:rPr>
          <w:lang w:val="en-GB"/>
        </w:rPr>
        <w:t>G</w:t>
      </w:r>
      <w:r w:rsidR="00105D51" w:rsidRPr="00105D51">
        <w:rPr>
          <w:lang w:val="en-GB"/>
        </w:rPr>
        <w:t>overnance and oversight, including quality</w:t>
      </w:r>
      <w:r>
        <w:rPr>
          <w:lang w:val="en-GB"/>
        </w:rPr>
        <w:t>;</w:t>
      </w:r>
    </w:p>
    <w:p w14:paraId="0428DFAE" w14:textId="5BB1FF06" w:rsidR="00105D51" w:rsidRPr="00105D51" w:rsidRDefault="00F342A9" w:rsidP="00FF2D25">
      <w:pPr>
        <w:pStyle w:val="Bulletlist1"/>
        <w:rPr>
          <w:lang w:val="en-GB"/>
        </w:rPr>
      </w:pPr>
      <w:r>
        <w:rPr>
          <w:lang w:val="en-GB"/>
        </w:rPr>
        <w:t>A</w:t>
      </w:r>
      <w:r w:rsidR="00105D51" w:rsidRPr="00105D51">
        <w:rPr>
          <w:lang w:val="en-GB"/>
        </w:rPr>
        <w:t>sset care and maintenance post installation activity</w:t>
      </w:r>
      <w:r>
        <w:rPr>
          <w:lang w:val="en-GB"/>
        </w:rPr>
        <w:t>; and</w:t>
      </w:r>
    </w:p>
    <w:p w14:paraId="1A0B18D3" w14:textId="261FBF7E" w:rsidR="002A3C9D" w:rsidRPr="002A3C9D" w:rsidRDefault="00F342A9" w:rsidP="00FF2D25">
      <w:pPr>
        <w:pStyle w:val="Bulletlist1"/>
        <w:rPr>
          <w:lang w:val="en-GB"/>
        </w:rPr>
      </w:pPr>
      <w:r>
        <w:rPr>
          <w:lang w:val="en-GB"/>
        </w:rPr>
        <w:t>R</w:t>
      </w:r>
      <w:r w:rsidR="41ADB29C" w:rsidRPr="002A3C9D">
        <w:rPr>
          <w:lang w:val="en-GB"/>
        </w:rPr>
        <w:t>outine</w:t>
      </w:r>
      <w:r w:rsidR="00105D51" w:rsidRPr="002A3C9D">
        <w:rPr>
          <w:lang w:val="en-GB"/>
        </w:rPr>
        <w:t xml:space="preserve"> ONR oversight</w:t>
      </w:r>
      <w:r w:rsidR="5BF3CC26" w:rsidRPr="002A3C9D">
        <w:rPr>
          <w:lang w:val="en-GB"/>
        </w:rPr>
        <w:t xml:space="preserve"> of the licensee against relevant statutory provisions.</w:t>
      </w:r>
    </w:p>
    <w:p w14:paraId="046F6713" w14:textId="15B9F57A" w:rsidR="00105D51" w:rsidRPr="00E63AF9" w:rsidRDefault="00BE58FB" w:rsidP="00F342A9">
      <w:pPr>
        <w:spacing w:after="120"/>
        <w:rPr>
          <w:lang w:val="en-GB"/>
        </w:rPr>
      </w:pPr>
      <w:r w:rsidRPr="002A3C9D">
        <w:rPr>
          <w:lang w:val="en-GB"/>
        </w:rPr>
        <w:t xml:space="preserve">Having examined each of these </w:t>
      </w:r>
      <w:r w:rsidR="008E1934" w:rsidRPr="002A3C9D">
        <w:rPr>
          <w:lang w:val="en-GB"/>
        </w:rPr>
        <w:t xml:space="preserve">matters through on-site inspections and discussions, the site </w:t>
      </w:r>
      <w:r w:rsidR="008E1934" w:rsidRPr="00E63AF9">
        <w:rPr>
          <w:lang w:val="en-GB"/>
        </w:rPr>
        <w:t xml:space="preserve">inspector concluded that there were no areas related to site compliance that would preclude ONR giving permission for NNB </w:t>
      </w:r>
      <w:r w:rsidR="00326212" w:rsidRPr="00E63AF9">
        <w:rPr>
          <w:lang w:val="en-GB"/>
        </w:rPr>
        <w:t>Genco</w:t>
      </w:r>
      <w:r w:rsidR="008E1934" w:rsidRPr="00E63AF9">
        <w:rPr>
          <w:lang w:val="en-GB"/>
        </w:rPr>
        <w:t xml:space="preserve"> to install the RPV.</w:t>
      </w:r>
    </w:p>
    <w:p w14:paraId="4C0F6321" w14:textId="2ABDB85A" w:rsidR="00F137FB" w:rsidRPr="00E63AF9" w:rsidRDefault="00A72D7B" w:rsidP="00F342A9">
      <w:pPr>
        <w:rPr>
          <w:lang w:val="en-GB"/>
        </w:rPr>
      </w:pPr>
      <w:r w:rsidRPr="00E63AF9">
        <w:rPr>
          <w:lang w:val="en-GB"/>
        </w:rPr>
        <w:t xml:space="preserve">In addition, </w:t>
      </w:r>
      <w:r w:rsidR="00631FDF" w:rsidRPr="00E63AF9">
        <w:rPr>
          <w:lang w:val="en-GB"/>
        </w:rPr>
        <w:t xml:space="preserve">the Risk Assessment and Method Statements </w:t>
      </w:r>
      <w:r w:rsidR="007B7DA5" w:rsidRPr="00E63AF9">
        <w:rPr>
          <w:lang w:val="en-GB"/>
        </w:rPr>
        <w:t xml:space="preserve">(RAMS) </w:t>
      </w:r>
      <w:r w:rsidR="00631FDF" w:rsidRPr="00E63AF9">
        <w:rPr>
          <w:lang w:val="en-GB"/>
        </w:rPr>
        <w:t xml:space="preserve">for each part of the </w:t>
      </w:r>
      <w:r w:rsidR="004871A7" w:rsidRPr="00E63AF9">
        <w:rPr>
          <w:lang w:val="en-GB"/>
        </w:rPr>
        <w:t xml:space="preserve">journey of the RPV from </w:t>
      </w:r>
      <w:r w:rsidR="007B7DA5" w:rsidRPr="00E63AF9">
        <w:rPr>
          <w:lang w:val="en-GB"/>
        </w:rPr>
        <w:t xml:space="preserve">the </w:t>
      </w:r>
      <w:r w:rsidR="004871A7" w:rsidRPr="00E63AF9">
        <w:rPr>
          <w:lang w:val="en-GB"/>
        </w:rPr>
        <w:t xml:space="preserve">on-site store to </w:t>
      </w:r>
      <w:r w:rsidR="007B7DA5" w:rsidRPr="00E63AF9">
        <w:rPr>
          <w:lang w:val="en-GB"/>
        </w:rPr>
        <w:t xml:space="preserve">its </w:t>
      </w:r>
      <w:r w:rsidR="004871A7" w:rsidRPr="00E63AF9">
        <w:rPr>
          <w:lang w:val="en-GB"/>
        </w:rPr>
        <w:t xml:space="preserve">installation in the </w:t>
      </w:r>
      <w:r w:rsidR="007B7DA5" w:rsidRPr="00E63AF9">
        <w:rPr>
          <w:lang w:val="en-GB"/>
        </w:rPr>
        <w:t xml:space="preserve">reactor building have been examined </w:t>
      </w:r>
      <w:r w:rsidR="00DA6D41" w:rsidRPr="00E63AF9">
        <w:rPr>
          <w:lang w:val="en-GB"/>
        </w:rPr>
        <w:t xml:space="preserve">by ONR </w:t>
      </w:r>
      <w:r w:rsidR="007B7DA5" w:rsidRPr="00E63AF9">
        <w:rPr>
          <w:lang w:val="en-GB"/>
        </w:rPr>
        <w:t xml:space="preserve">and are considered to </w:t>
      </w:r>
      <w:r w:rsidR="00EF7E88" w:rsidRPr="00E63AF9">
        <w:rPr>
          <w:lang w:val="en-GB"/>
        </w:rPr>
        <w:t>adequately identify the health and safety risks to</w:t>
      </w:r>
      <w:r w:rsidR="00DA6D41" w:rsidRPr="00E63AF9">
        <w:rPr>
          <w:lang w:val="en-GB"/>
        </w:rPr>
        <w:t xml:space="preserve"> site </w:t>
      </w:r>
      <w:r w:rsidR="00EF7E88" w:rsidRPr="00E63AF9">
        <w:rPr>
          <w:lang w:val="en-GB"/>
        </w:rPr>
        <w:t>personnel and their mitigation.</w:t>
      </w:r>
    </w:p>
    <w:p w14:paraId="443FE4D7" w14:textId="1D947D60" w:rsidR="000B321A" w:rsidRPr="000B321A" w:rsidRDefault="000B321A" w:rsidP="002D0EFF">
      <w:pPr>
        <w:spacing w:after="120"/>
        <w:rPr>
          <w:b/>
          <w:lang w:val="en-GB"/>
        </w:rPr>
      </w:pPr>
      <w:r w:rsidRPr="00E63AF9">
        <w:rPr>
          <w:b/>
          <w:lang w:val="en-GB"/>
        </w:rPr>
        <w:t>Nuclear security</w:t>
      </w:r>
      <w:r w:rsidRPr="000B321A">
        <w:rPr>
          <w:b/>
          <w:lang w:val="en-GB"/>
        </w:rPr>
        <w:t xml:space="preserve"> </w:t>
      </w:r>
    </w:p>
    <w:p w14:paraId="623AEC29" w14:textId="00F6871C" w:rsidR="000B321A" w:rsidRPr="000B321A" w:rsidRDefault="000B321A" w:rsidP="00F342A9">
      <w:pPr>
        <w:rPr>
          <w:lang w:val="en-GB"/>
        </w:rPr>
      </w:pPr>
      <w:r w:rsidRPr="000B321A">
        <w:rPr>
          <w:lang w:val="en-GB"/>
        </w:rPr>
        <w:t xml:space="preserve">ONR’s HPC nuclear security lead is satisfied that NNB GenCo’s security arrangements are adequate for the </w:t>
      </w:r>
      <w:r w:rsidR="004A2383">
        <w:rPr>
          <w:lang w:val="en-GB"/>
        </w:rPr>
        <w:t>start of installation of the RPV</w:t>
      </w:r>
      <w:r w:rsidRPr="000B321A">
        <w:rPr>
          <w:lang w:val="en-GB"/>
        </w:rPr>
        <w:t>.</w:t>
      </w:r>
    </w:p>
    <w:p w14:paraId="7C3916CE" w14:textId="0200A932" w:rsidR="000B321A" w:rsidRPr="000B321A" w:rsidRDefault="000B321A" w:rsidP="002D0EFF">
      <w:pPr>
        <w:spacing w:after="120"/>
        <w:rPr>
          <w:b/>
          <w:lang w:val="en-GB"/>
        </w:rPr>
      </w:pPr>
      <w:r w:rsidRPr="000B321A">
        <w:rPr>
          <w:b/>
          <w:lang w:val="en-GB"/>
        </w:rPr>
        <w:t>Other ONR considerations</w:t>
      </w:r>
    </w:p>
    <w:p w14:paraId="352CCA28" w14:textId="0AFE62FA" w:rsidR="000B321A" w:rsidRPr="000305D8" w:rsidRDefault="000B321A" w:rsidP="00F342A9">
      <w:pPr>
        <w:spacing w:after="120"/>
        <w:rPr>
          <w:lang w:val="en-GB"/>
        </w:rPr>
      </w:pPr>
      <w:r w:rsidRPr="0B76CFB3">
        <w:rPr>
          <w:lang w:val="en-GB"/>
        </w:rPr>
        <w:t>Th</w:t>
      </w:r>
      <w:r w:rsidR="00B57345" w:rsidRPr="0B76CFB3">
        <w:rPr>
          <w:lang w:val="en-GB"/>
        </w:rPr>
        <w:t>is</w:t>
      </w:r>
      <w:r w:rsidRPr="0B76CFB3">
        <w:rPr>
          <w:lang w:val="en-GB"/>
        </w:rPr>
        <w:t xml:space="preserve"> PAR </w:t>
      </w:r>
      <w:r w:rsidR="00261C2D" w:rsidRPr="0B76CFB3">
        <w:rPr>
          <w:lang w:val="en-GB"/>
        </w:rPr>
        <w:t xml:space="preserve">explicitly </w:t>
      </w:r>
      <w:r w:rsidR="00B01A2F" w:rsidRPr="0B76CFB3">
        <w:rPr>
          <w:lang w:val="en-GB"/>
        </w:rPr>
        <w:t>notes</w:t>
      </w:r>
      <w:r w:rsidRPr="0B76CFB3">
        <w:rPr>
          <w:lang w:val="en-GB"/>
        </w:rPr>
        <w:t xml:space="preserve"> ONR’s position on </w:t>
      </w:r>
      <w:r w:rsidR="3D3508C2" w:rsidRPr="0B76CFB3">
        <w:rPr>
          <w:lang w:val="en-GB"/>
        </w:rPr>
        <w:t>several</w:t>
      </w:r>
      <w:r w:rsidRPr="0B76CFB3">
        <w:rPr>
          <w:lang w:val="en-GB"/>
        </w:rPr>
        <w:t xml:space="preserve"> other matters which it considers relevant to its decision on </w:t>
      </w:r>
      <w:r w:rsidR="00B01A2F" w:rsidRPr="0B76CFB3">
        <w:rPr>
          <w:lang w:val="en-GB"/>
        </w:rPr>
        <w:t>the licensee’s</w:t>
      </w:r>
      <w:r w:rsidRPr="0B76CFB3">
        <w:rPr>
          <w:lang w:val="en-GB"/>
        </w:rPr>
        <w:t xml:space="preserve"> readiness to proceed beyond </w:t>
      </w:r>
      <w:r w:rsidR="00F342A9">
        <w:rPr>
          <w:lang w:val="en-GB"/>
        </w:rPr>
        <w:t>h</w:t>
      </w:r>
      <w:r w:rsidRPr="0B76CFB3">
        <w:rPr>
          <w:lang w:val="en-GB"/>
        </w:rPr>
        <w:t xml:space="preserve">old </w:t>
      </w:r>
      <w:r w:rsidR="00F342A9">
        <w:rPr>
          <w:lang w:val="en-GB"/>
        </w:rPr>
        <w:t>p</w:t>
      </w:r>
      <w:r w:rsidRPr="0B76CFB3">
        <w:rPr>
          <w:lang w:val="en-GB"/>
        </w:rPr>
        <w:t xml:space="preserve">oint </w:t>
      </w:r>
      <w:r w:rsidR="00B01A2F" w:rsidRPr="0B76CFB3">
        <w:rPr>
          <w:lang w:val="en-GB"/>
        </w:rPr>
        <w:t>2.2.11</w:t>
      </w:r>
      <w:r w:rsidRPr="0B76CFB3">
        <w:rPr>
          <w:lang w:val="en-GB"/>
        </w:rPr>
        <w:t>. These are:</w:t>
      </w:r>
    </w:p>
    <w:p w14:paraId="12543AF9" w14:textId="1354F898" w:rsidR="000B321A" w:rsidRPr="000305D8" w:rsidRDefault="008F7DFE" w:rsidP="00FF2D25">
      <w:pPr>
        <w:pStyle w:val="Bulletlist1"/>
        <w:rPr>
          <w:lang w:val="en-GB"/>
        </w:rPr>
      </w:pPr>
      <w:r>
        <w:rPr>
          <w:lang w:val="en-GB"/>
        </w:rPr>
        <w:t>C</w:t>
      </w:r>
      <w:r w:rsidR="000B321A" w:rsidRPr="000305D8">
        <w:rPr>
          <w:lang w:val="en-GB"/>
        </w:rPr>
        <w:t xml:space="preserve">losure or satisfactory position with all GDA Assessment Findings relevant to </w:t>
      </w:r>
      <w:r w:rsidR="00F342A9">
        <w:rPr>
          <w:lang w:val="en-GB"/>
        </w:rPr>
        <w:t>h</w:t>
      </w:r>
      <w:r w:rsidR="000B321A" w:rsidRPr="000305D8">
        <w:rPr>
          <w:lang w:val="en-GB"/>
        </w:rPr>
        <w:t xml:space="preserve">old </w:t>
      </w:r>
      <w:r w:rsidR="00F342A9">
        <w:rPr>
          <w:lang w:val="en-GB"/>
        </w:rPr>
        <w:t>p</w:t>
      </w:r>
      <w:r w:rsidR="000B321A" w:rsidRPr="000305D8">
        <w:rPr>
          <w:lang w:val="en-GB"/>
        </w:rPr>
        <w:t xml:space="preserve">oint </w:t>
      </w:r>
      <w:r w:rsidR="00B01A2F" w:rsidRPr="000305D8">
        <w:rPr>
          <w:lang w:val="en-GB"/>
        </w:rPr>
        <w:t>2.2.11</w:t>
      </w:r>
      <w:r w:rsidR="00296FAE">
        <w:rPr>
          <w:lang w:val="en-GB"/>
        </w:rPr>
        <w:t>;</w:t>
      </w:r>
    </w:p>
    <w:p w14:paraId="44671F26" w14:textId="19BFD263" w:rsidR="000B321A" w:rsidRPr="000305D8" w:rsidRDefault="008F7DFE" w:rsidP="00FF2D25">
      <w:pPr>
        <w:pStyle w:val="Bulletlist1"/>
        <w:rPr>
          <w:lang w:val="en-GB"/>
        </w:rPr>
      </w:pPr>
      <w:r>
        <w:rPr>
          <w:lang w:val="en-GB"/>
        </w:rPr>
        <w:t>C</w:t>
      </w:r>
      <w:r w:rsidR="000B321A" w:rsidRPr="000305D8">
        <w:rPr>
          <w:lang w:val="en-GB"/>
        </w:rPr>
        <w:t xml:space="preserve">losure or adequate progress with all relevant </w:t>
      </w:r>
      <w:r w:rsidR="00296FAE">
        <w:rPr>
          <w:lang w:val="en-GB"/>
        </w:rPr>
        <w:t>r</w:t>
      </w:r>
      <w:r w:rsidR="000B321A" w:rsidRPr="000305D8">
        <w:rPr>
          <w:lang w:val="en-GB"/>
        </w:rPr>
        <w:t xml:space="preserve">egulatory </w:t>
      </w:r>
      <w:r w:rsidR="00296FAE">
        <w:rPr>
          <w:lang w:val="en-GB"/>
        </w:rPr>
        <w:t>i</w:t>
      </w:r>
      <w:r w:rsidR="000B321A" w:rsidRPr="000305D8">
        <w:rPr>
          <w:lang w:val="en-GB"/>
        </w:rPr>
        <w:t>ssues</w:t>
      </w:r>
      <w:r w:rsidR="00296FAE">
        <w:rPr>
          <w:lang w:val="en-GB"/>
        </w:rPr>
        <w:t>; and</w:t>
      </w:r>
    </w:p>
    <w:p w14:paraId="4322D397" w14:textId="11E8DBE2" w:rsidR="000B321A" w:rsidRPr="000305D8" w:rsidRDefault="008F7DFE" w:rsidP="00FF2D25">
      <w:pPr>
        <w:pStyle w:val="Bulletlist1"/>
        <w:rPr>
          <w:lang w:val="en-GB"/>
        </w:rPr>
      </w:pPr>
      <w:r>
        <w:rPr>
          <w:lang w:val="en-GB"/>
        </w:rPr>
        <w:t>C</w:t>
      </w:r>
      <w:r w:rsidR="000B321A" w:rsidRPr="000305D8">
        <w:rPr>
          <w:lang w:val="en-GB"/>
        </w:rPr>
        <w:t xml:space="preserve">onfirmation that there are no open NNB GenCo </w:t>
      </w:r>
      <w:r w:rsidR="00296FAE">
        <w:rPr>
          <w:lang w:val="en-GB"/>
        </w:rPr>
        <w:t>c</w:t>
      </w:r>
      <w:r w:rsidR="000B321A" w:rsidRPr="000305D8">
        <w:rPr>
          <w:lang w:val="en-GB"/>
        </w:rPr>
        <w:t>ommitments rel</w:t>
      </w:r>
      <w:r w:rsidR="00B01A2F" w:rsidRPr="000305D8">
        <w:rPr>
          <w:lang w:val="en-GB"/>
        </w:rPr>
        <w:t xml:space="preserve">evant </w:t>
      </w:r>
      <w:r w:rsidR="000B321A" w:rsidRPr="000305D8">
        <w:rPr>
          <w:lang w:val="en-GB"/>
        </w:rPr>
        <w:t xml:space="preserve">to </w:t>
      </w:r>
      <w:r w:rsidR="00BC3539">
        <w:rPr>
          <w:lang w:val="en-GB"/>
        </w:rPr>
        <w:t>the hold point.</w:t>
      </w:r>
    </w:p>
    <w:p w14:paraId="3EF7DA35" w14:textId="5137F543" w:rsidR="000B321A" w:rsidRPr="000B321A" w:rsidRDefault="000B321A" w:rsidP="00F342A9">
      <w:pPr>
        <w:rPr>
          <w:lang w:val="en-GB"/>
        </w:rPr>
      </w:pPr>
      <w:r w:rsidRPr="000B321A">
        <w:rPr>
          <w:lang w:val="en-GB"/>
        </w:rPr>
        <w:lastRenderedPageBreak/>
        <w:t>Th</w:t>
      </w:r>
      <w:r w:rsidR="00B57345">
        <w:rPr>
          <w:lang w:val="en-GB"/>
        </w:rPr>
        <w:t>is</w:t>
      </w:r>
      <w:r w:rsidRPr="000B321A">
        <w:rPr>
          <w:lang w:val="en-GB"/>
        </w:rPr>
        <w:t xml:space="preserve"> PAR concludes that there are no concerns regarding any of these matters </w:t>
      </w:r>
      <w:r w:rsidR="00FF2D25">
        <w:rPr>
          <w:lang w:val="en-GB"/>
        </w:rPr>
        <w:t>that p</w:t>
      </w:r>
      <w:r w:rsidRPr="000B321A">
        <w:rPr>
          <w:lang w:val="en-GB"/>
        </w:rPr>
        <w:t xml:space="preserve">revent ONR from giving its consent to NNB GenCo to commence </w:t>
      </w:r>
      <w:r w:rsidR="00B01A2F">
        <w:rPr>
          <w:lang w:val="en-GB"/>
        </w:rPr>
        <w:t>the installation of the RPV</w:t>
      </w:r>
      <w:r w:rsidRPr="000B321A">
        <w:rPr>
          <w:lang w:val="en-GB"/>
        </w:rPr>
        <w:t>.</w:t>
      </w:r>
    </w:p>
    <w:p w14:paraId="457AECC2" w14:textId="363A872F" w:rsidR="000B321A" w:rsidRPr="000B321A" w:rsidRDefault="000B321A" w:rsidP="002D0EFF">
      <w:pPr>
        <w:spacing w:after="120"/>
        <w:rPr>
          <w:b/>
          <w:lang w:val="en-GB"/>
        </w:rPr>
      </w:pPr>
      <w:r w:rsidRPr="000B321A">
        <w:rPr>
          <w:b/>
          <w:lang w:val="en-GB"/>
        </w:rPr>
        <w:t xml:space="preserve">NNB GenCo’s process for release of the Hold Point </w:t>
      </w:r>
    </w:p>
    <w:p w14:paraId="17D9AF96" w14:textId="6A14F424" w:rsidR="000B321A" w:rsidRPr="000B321A" w:rsidRDefault="000B321A" w:rsidP="00F342A9">
      <w:pPr>
        <w:rPr>
          <w:lang w:val="en-GB"/>
        </w:rPr>
      </w:pPr>
      <w:r w:rsidRPr="000B321A">
        <w:rPr>
          <w:lang w:val="en-GB"/>
        </w:rPr>
        <w:t xml:space="preserve">The outcome of </w:t>
      </w:r>
      <w:r w:rsidR="00B01A2F">
        <w:rPr>
          <w:lang w:val="en-GB"/>
        </w:rPr>
        <w:t>the licensee’s</w:t>
      </w:r>
      <w:r w:rsidRPr="000B321A">
        <w:rPr>
          <w:lang w:val="en-GB"/>
        </w:rPr>
        <w:t xml:space="preserve"> hold</w:t>
      </w:r>
      <w:r w:rsidR="00296FAE">
        <w:rPr>
          <w:lang w:val="en-GB"/>
        </w:rPr>
        <w:t xml:space="preserve"> </w:t>
      </w:r>
      <w:r w:rsidRPr="000B321A">
        <w:rPr>
          <w:lang w:val="en-GB"/>
        </w:rPr>
        <w:t xml:space="preserve">point release process was a </w:t>
      </w:r>
      <w:r w:rsidR="00296FAE">
        <w:rPr>
          <w:lang w:val="en-GB"/>
        </w:rPr>
        <w:t>h</w:t>
      </w:r>
      <w:r w:rsidRPr="000B321A">
        <w:rPr>
          <w:lang w:val="en-GB"/>
        </w:rPr>
        <w:t xml:space="preserve">old </w:t>
      </w:r>
      <w:r w:rsidR="00296FAE">
        <w:rPr>
          <w:lang w:val="en-GB"/>
        </w:rPr>
        <w:t>p</w:t>
      </w:r>
      <w:r w:rsidRPr="000B321A">
        <w:rPr>
          <w:lang w:val="en-GB"/>
        </w:rPr>
        <w:t xml:space="preserve">oint </w:t>
      </w:r>
      <w:r w:rsidR="00296FAE">
        <w:rPr>
          <w:lang w:val="en-GB"/>
        </w:rPr>
        <w:t>r</w:t>
      </w:r>
      <w:r w:rsidRPr="000B321A">
        <w:rPr>
          <w:lang w:val="en-GB"/>
        </w:rPr>
        <w:t xml:space="preserve">eview </w:t>
      </w:r>
      <w:r w:rsidR="00296FAE">
        <w:rPr>
          <w:lang w:val="en-GB"/>
        </w:rPr>
        <w:t>d</w:t>
      </w:r>
      <w:r w:rsidRPr="000B321A">
        <w:rPr>
          <w:lang w:val="en-GB"/>
        </w:rPr>
        <w:t xml:space="preserve">ocument (HPRD) with a </w:t>
      </w:r>
      <w:r w:rsidR="00296FAE">
        <w:rPr>
          <w:lang w:val="en-GB"/>
        </w:rPr>
        <w:t>r</w:t>
      </w:r>
      <w:r w:rsidRPr="000B321A">
        <w:rPr>
          <w:lang w:val="en-GB"/>
        </w:rPr>
        <w:t xml:space="preserve">esidual </w:t>
      </w:r>
      <w:r w:rsidR="00296FAE">
        <w:rPr>
          <w:lang w:val="en-GB"/>
        </w:rPr>
        <w:t>a</w:t>
      </w:r>
      <w:r w:rsidRPr="000B321A">
        <w:rPr>
          <w:lang w:val="en-GB"/>
        </w:rPr>
        <w:t xml:space="preserve">ction </w:t>
      </w:r>
      <w:r w:rsidR="00296FAE">
        <w:rPr>
          <w:lang w:val="en-GB"/>
        </w:rPr>
        <w:t>p</w:t>
      </w:r>
      <w:r w:rsidRPr="000B321A">
        <w:rPr>
          <w:lang w:val="en-GB"/>
        </w:rPr>
        <w:t xml:space="preserve">lan which was subject to review by </w:t>
      </w:r>
      <w:r w:rsidR="00B01A2F">
        <w:rPr>
          <w:lang w:val="en-GB"/>
        </w:rPr>
        <w:t xml:space="preserve">the licensee’s standing </w:t>
      </w:r>
      <w:r w:rsidR="00296FAE">
        <w:rPr>
          <w:lang w:val="en-GB"/>
        </w:rPr>
        <w:t>h</w:t>
      </w:r>
      <w:r w:rsidRPr="000B321A">
        <w:rPr>
          <w:lang w:val="en-GB"/>
        </w:rPr>
        <w:t xml:space="preserve">old </w:t>
      </w:r>
      <w:r w:rsidR="00296FAE">
        <w:rPr>
          <w:lang w:val="en-GB"/>
        </w:rPr>
        <w:t>p</w:t>
      </w:r>
      <w:r w:rsidRPr="000B321A">
        <w:rPr>
          <w:lang w:val="en-GB"/>
        </w:rPr>
        <w:t xml:space="preserve">oint </w:t>
      </w:r>
      <w:r w:rsidR="00296FAE">
        <w:rPr>
          <w:lang w:val="en-GB"/>
        </w:rPr>
        <w:t>p</w:t>
      </w:r>
      <w:r w:rsidRPr="000B321A">
        <w:rPr>
          <w:lang w:val="en-GB"/>
        </w:rPr>
        <w:t xml:space="preserve">anel. </w:t>
      </w:r>
      <w:r w:rsidR="00482157">
        <w:rPr>
          <w:lang w:val="en-GB"/>
        </w:rPr>
        <w:t>The HPRD</w:t>
      </w:r>
      <w:r w:rsidR="008C53EF">
        <w:rPr>
          <w:lang w:val="en-GB"/>
        </w:rPr>
        <w:t xml:space="preserve">, the </w:t>
      </w:r>
      <w:r w:rsidR="00DB7C64">
        <w:rPr>
          <w:lang w:val="en-GB"/>
        </w:rPr>
        <w:t xml:space="preserve">internal nuclear regulator’s concurrence report </w:t>
      </w:r>
      <w:r w:rsidR="00482157">
        <w:rPr>
          <w:lang w:val="en-GB"/>
        </w:rPr>
        <w:t xml:space="preserve">and the licensee’s case for release of the hold point were considered by the </w:t>
      </w:r>
      <w:r w:rsidR="008C53EF">
        <w:rPr>
          <w:lang w:val="en-GB"/>
        </w:rPr>
        <w:t xml:space="preserve">Nuclear </w:t>
      </w:r>
      <w:r w:rsidR="00F846C0">
        <w:rPr>
          <w:lang w:val="en-GB"/>
        </w:rPr>
        <w:t>S</w:t>
      </w:r>
      <w:r w:rsidR="008C53EF">
        <w:rPr>
          <w:lang w:val="en-GB"/>
        </w:rPr>
        <w:t>afety Committee</w:t>
      </w:r>
      <w:r w:rsidR="00F2366D">
        <w:rPr>
          <w:lang w:val="en-GB"/>
        </w:rPr>
        <w:t xml:space="preserve"> in September 2024</w:t>
      </w:r>
      <w:r w:rsidR="008C53EF">
        <w:rPr>
          <w:lang w:val="en-GB"/>
        </w:rPr>
        <w:t xml:space="preserve">, which was content that the hold point </w:t>
      </w:r>
      <w:r w:rsidR="00F2366D">
        <w:rPr>
          <w:lang w:val="en-GB"/>
        </w:rPr>
        <w:t>could be released.</w:t>
      </w:r>
      <w:r w:rsidRPr="000B321A">
        <w:rPr>
          <w:lang w:val="en-GB"/>
        </w:rPr>
        <w:t xml:space="preserve"> </w:t>
      </w:r>
    </w:p>
    <w:p w14:paraId="1531D08E" w14:textId="763CF04A" w:rsidR="000B321A" w:rsidRPr="000B321A" w:rsidRDefault="00F2366D" w:rsidP="00F342A9">
      <w:pPr>
        <w:rPr>
          <w:lang w:val="en-GB"/>
        </w:rPr>
      </w:pPr>
      <w:r>
        <w:rPr>
          <w:lang w:val="en-GB"/>
        </w:rPr>
        <w:t>ONR</w:t>
      </w:r>
      <w:r w:rsidR="001A7157">
        <w:rPr>
          <w:lang w:val="en-GB"/>
        </w:rPr>
        <w:t xml:space="preserve"> has</w:t>
      </w:r>
      <w:r w:rsidR="000B321A" w:rsidRPr="000B321A">
        <w:rPr>
          <w:lang w:val="en-GB"/>
        </w:rPr>
        <w:t xml:space="preserve"> examined NNB GenCo’s application of its hold point release process for the release of </w:t>
      </w:r>
      <w:r w:rsidR="00296FAE">
        <w:rPr>
          <w:lang w:val="en-GB"/>
        </w:rPr>
        <w:t>h</w:t>
      </w:r>
      <w:r w:rsidR="000B321A" w:rsidRPr="000B321A">
        <w:rPr>
          <w:lang w:val="en-GB"/>
        </w:rPr>
        <w:t xml:space="preserve">old </w:t>
      </w:r>
      <w:r w:rsidR="00296FAE">
        <w:rPr>
          <w:lang w:val="en-GB"/>
        </w:rPr>
        <w:t>p</w:t>
      </w:r>
      <w:r w:rsidR="000B321A" w:rsidRPr="000B321A">
        <w:rPr>
          <w:lang w:val="en-GB"/>
        </w:rPr>
        <w:t xml:space="preserve">oint </w:t>
      </w:r>
      <w:r w:rsidR="001A7157">
        <w:rPr>
          <w:lang w:val="en-GB"/>
        </w:rPr>
        <w:t>2.2.11</w:t>
      </w:r>
      <w:r w:rsidR="000B321A" w:rsidRPr="000B321A">
        <w:rPr>
          <w:lang w:val="en-GB"/>
        </w:rPr>
        <w:t xml:space="preserve"> and consider</w:t>
      </w:r>
      <w:r w:rsidR="00B57345">
        <w:rPr>
          <w:lang w:val="en-GB"/>
        </w:rPr>
        <w:t>s</w:t>
      </w:r>
      <w:r w:rsidR="000B321A" w:rsidRPr="000B321A">
        <w:rPr>
          <w:lang w:val="en-GB"/>
        </w:rPr>
        <w:t xml:space="preserve"> this to have been carried out in an appropriately rigorous manner, and that its decision to lift the hold point is supported by the evidence cited in the HPRD.         </w:t>
      </w:r>
    </w:p>
    <w:p w14:paraId="331AA0DE" w14:textId="4A9AB592" w:rsidR="000B321A" w:rsidRPr="00FF2D25" w:rsidRDefault="00296FAE" w:rsidP="002D0EFF">
      <w:pPr>
        <w:spacing w:after="120"/>
        <w:rPr>
          <w:u w:val="single"/>
          <w:lang w:val="en-GB"/>
        </w:rPr>
      </w:pPr>
      <w:r w:rsidRPr="00296FAE">
        <w:rPr>
          <w:b/>
          <w:u w:val="single"/>
          <w:lang w:val="en-GB"/>
        </w:rPr>
        <w:t>Recommendation</w:t>
      </w:r>
    </w:p>
    <w:p w14:paraId="0C2F6077" w14:textId="012B1D1A" w:rsidR="000B321A" w:rsidRPr="000B321A" w:rsidRDefault="5DFDFF0D" w:rsidP="00F342A9">
      <w:pPr>
        <w:rPr>
          <w:lang w:val="en-GB"/>
        </w:rPr>
      </w:pPr>
      <w:bookmarkStart w:id="4" w:name="_Hlk179294191"/>
      <w:r w:rsidRPr="27435CC3">
        <w:rPr>
          <w:lang w:val="en-GB"/>
        </w:rPr>
        <w:t xml:space="preserve">ONR </w:t>
      </w:r>
      <w:r w:rsidR="001C68F7">
        <w:rPr>
          <w:lang w:val="en-GB"/>
        </w:rPr>
        <w:t>i</w:t>
      </w:r>
      <w:r w:rsidRPr="27435CC3">
        <w:rPr>
          <w:lang w:val="en-GB"/>
        </w:rPr>
        <w:t>ssue</w:t>
      </w:r>
      <w:r w:rsidR="00FE2458">
        <w:rPr>
          <w:lang w:val="en-GB"/>
        </w:rPr>
        <w:t xml:space="preserve"> </w:t>
      </w:r>
      <w:r w:rsidR="00296FAE">
        <w:rPr>
          <w:lang w:val="en-GB"/>
        </w:rPr>
        <w:t>l</w:t>
      </w:r>
      <w:r w:rsidR="000B321A" w:rsidRPr="000B321A">
        <w:rPr>
          <w:lang w:val="en-GB"/>
        </w:rPr>
        <w:t xml:space="preserve">icence </w:t>
      </w:r>
      <w:r w:rsidR="00296FAE">
        <w:rPr>
          <w:lang w:val="en-GB"/>
        </w:rPr>
        <w:t>i</w:t>
      </w:r>
      <w:r w:rsidR="000B321A" w:rsidRPr="000B321A">
        <w:rPr>
          <w:lang w:val="en-GB"/>
        </w:rPr>
        <w:t xml:space="preserve">nstrument </w:t>
      </w:r>
      <w:r w:rsidR="009F56B5">
        <w:rPr>
          <w:lang w:val="en-GB"/>
        </w:rPr>
        <w:t>529</w:t>
      </w:r>
      <w:r w:rsidR="000B321A" w:rsidRPr="27435CC3">
        <w:rPr>
          <w:lang w:val="en-GB"/>
        </w:rPr>
        <w:t xml:space="preserve"> </w:t>
      </w:r>
      <w:r w:rsidR="000B321A" w:rsidRPr="000B321A">
        <w:rPr>
          <w:lang w:val="en-GB"/>
        </w:rPr>
        <w:t>granting</w:t>
      </w:r>
      <w:r w:rsidR="001C68F7">
        <w:rPr>
          <w:lang w:val="en-GB"/>
        </w:rPr>
        <w:t xml:space="preserve"> </w:t>
      </w:r>
      <w:r w:rsidR="00296FAE">
        <w:rPr>
          <w:lang w:val="en-GB"/>
        </w:rPr>
        <w:t>c</w:t>
      </w:r>
      <w:r w:rsidR="000B321A" w:rsidRPr="000B321A">
        <w:rPr>
          <w:lang w:val="en-GB"/>
        </w:rPr>
        <w:t xml:space="preserve">onsent to NNB </w:t>
      </w:r>
      <w:r w:rsidR="00A034D3" w:rsidRPr="000B321A">
        <w:rPr>
          <w:lang w:val="en-GB"/>
        </w:rPr>
        <w:t>Genco</w:t>
      </w:r>
      <w:r w:rsidR="000B321A" w:rsidRPr="000B321A">
        <w:rPr>
          <w:lang w:val="en-GB"/>
        </w:rPr>
        <w:t xml:space="preserve"> to commence </w:t>
      </w:r>
      <w:r w:rsidR="00C615F6">
        <w:rPr>
          <w:lang w:val="en-GB"/>
        </w:rPr>
        <w:t>installation of the unit 1 RPV</w:t>
      </w:r>
      <w:r w:rsidR="000B321A" w:rsidRPr="000B321A">
        <w:rPr>
          <w:lang w:val="en-GB"/>
        </w:rPr>
        <w:t xml:space="preserve"> at Hinkley Point C.</w:t>
      </w:r>
      <w:bookmarkEnd w:id="4"/>
    </w:p>
    <w:p w14:paraId="582D075D" w14:textId="5D09D092" w:rsidR="00C55AAF" w:rsidRPr="00E030CF" w:rsidRDefault="00C55AAF" w:rsidP="00E030CF"/>
    <w:p w14:paraId="353113EE" w14:textId="77777777" w:rsidR="00B53317" w:rsidRDefault="00B53317">
      <w:pPr>
        <w:pStyle w:val="Heading1"/>
        <w:ind w:left="0" w:firstLine="0"/>
        <w:sectPr w:rsidR="00B53317" w:rsidSect="00B82646">
          <w:headerReference w:type="even" r:id="rId18"/>
          <w:headerReference w:type="default" r:id="rId19"/>
          <w:footerReference w:type="even" r:id="rId20"/>
          <w:footerReference w:type="default" r:id="rId21"/>
          <w:pgSz w:w="11906" w:h="16838" w:code="9"/>
          <w:pgMar w:top="1440" w:right="1080" w:bottom="1440" w:left="1080" w:header="397" w:footer="397" w:gutter="0"/>
          <w:cols w:space="312"/>
          <w:docGrid w:linePitch="360"/>
        </w:sectPr>
        <w:pPrChange w:id="5" w:author="Author">
          <w:pPr>
            <w:pStyle w:val="Heading1"/>
          </w:pPr>
        </w:pPrChange>
      </w:pPr>
    </w:p>
    <w:p w14:paraId="51FC7E88" w14:textId="626DA4F2" w:rsidR="00FB0CE0" w:rsidRDefault="00FB0CE0" w:rsidP="00FB0CE0">
      <w:pPr>
        <w:pStyle w:val="Caption"/>
        <w:keepNext/>
      </w:pPr>
      <w:r>
        <w:lastRenderedPageBreak/>
        <w:t>List of abbreviations</w:t>
      </w:r>
    </w:p>
    <w:tbl>
      <w:tblPr>
        <w:tblStyle w:val="Box2"/>
        <w:tblW w:w="9736" w:type="dxa"/>
        <w:tblInd w:w="-5"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4710"/>
        <w:gridCol w:w="5026"/>
      </w:tblGrid>
      <w:tr w:rsidR="00795E27" w:rsidRPr="00FB0CE0" w14:paraId="4E32C20A" w14:textId="77777777" w:rsidTr="00FF2D25">
        <w:trPr>
          <w:cnfStyle w:val="100000000000" w:firstRow="1" w:lastRow="0" w:firstColumn="0" w:lastColumn="0" w:oddVBand="0" w:evenVBand="0" w:oddHBand="0" w:evenHBand="0" w:firstRowFirstColumn="0" w:firstRowLastColumn="0" w:lastRowFirstColumn="0" w:lastRowLastColumn="0"/>
          <w:trHeight w:val="410"/>
        </w:trPr>
        <w:tc>
          <w:tcPr>
            <w:tcW w:w="0" w:type="dxa"/>
          </w:tcPr>
          <w:p w14:paraId="6430A6B3" w14:textId="3474E5D7" w:rsidR="00FB0CE0" w:rsidRPr="00FB0CE0" w:rsidRDefault="00FB0CE0" w:rsidP="00FB0CE0">
            <w:pPr>
              <w:spacing w:before="60" w:after="60"/>
              <w:rPr>
                <w:b w:val="0"/>
                <w:bCs/>
              </w:rPr>
            </w:pPr>
            <w:r w:rsidRPr="00FB0CE0">
              <w:rPr>
                <w:b w:val="0"/>
                <w:bCs/>
              </w:rPr>
              <w:t>Term/Acronym</w:t>
            </w:r>
          </w:p>
        </w:tc>
        <w:tc>
          <w:tcPr>
            <w:tcW w:w="0" w:type="dxa"/>
          </w:tcPr>
          <w:p w14:paraId="3978110C" w14:textId="2EC7A7B6" w:rsidR="00FB0CE0" w:rsidRPr="00FB0CE0" w:rsidRDefault="00FB0CE0" w:rsidP="00FB0CE0">
            <w:pPr>
              <w:spacing w:before="60" w:after="60"/>
              <w:rPr>
                <w:b w:val="0"/>
                <w:bCs/>
              </w:rPr>
            </w:pPr>
            <w:r w:rsidRPr="00FB0CE0">
              <w:rPr>
                <w:b w:val="0"/>
                <w:bCs/>
              </w:rPr>
              <w:t>Description</w:t>
            </w:r>
          </w:p>
        </w:tc>
      </w:tr>
      <w:tr w:rsidR="00B53317" w14:paraId="08B4646C" w14:textId="77777777" w:rsidTr="00FF2D25">
        <w:trPr>
          <w:trHeight w:val="283"/>
        </w:trPr>
        <w:tc>
          <w:tcPr>
            <w:tcW w:w="0" w:type="dxa"/>
          </w:tcPr>
          <w:p w14:paraId="4CACC636" w14:textId="6F21FD9A" w:rsidR="00B53317" w:rsidRDefault="00B53317" w:rsidP="00CB2A7C">
            <w:pPr>
              <w:spacing w:after="0"/>
              <w:contextualSpacing/>
            </w:pPr>
            <w:r w:rsidRPr="00603563">
              <w:t>ALARP</w:t>
            </w:r>
          </w:p>
        </w:tc>
        <w:tc>
          <w:tcPr>
            <w:tcW w:w="0" w:type="dxa"/>
          </w:tcPr>
          <w:p w14:paraId="1B3CDB43" w14:textId="060AF403" w:rsidR="00B53317" w:rsidRDefault="00B53317" w:rsidP="00CB2A7C">
            <w:pPr>
              <w:spacing w:after="0"/>
              <w:contextualSpacing/>
            </w:pPr>
            <w:r w:rsidRPr="00603563">
              <w:t xml:space="preserve">As low as reasonably practicable </w:t>
            </w:r>
          </w:p>
        </w:tc>
      </w:tr>
      <w:tr w:rsidR="00331445" w14:paraId="7E4752B9" w14:textId="77777777" w:rsidTr="00FF2D25">
        <w:trPr>
          <w:trHeight w:val="283"/>
        </w:trPr>
        <w:tc>
          <w:tcPr>
            <w:tcW w:w="0" w:type="dxa"/>
          </w:tcPr>
          <w:p w14:paraId="3A2B20D5" w14:textId="5B4DFE91" w:rsidR="00331445" w:rsidRPr="00603563" w:rsidRDefault="00331445" w:rsidP="00CB2A7C">
            <w:pPr>
              <w:spacing w:after="0"/>
              <w:contextualSpacing/>
            </w:pPr>
            <w:r>
              <w:t>CDM</w:t>
            </w:r>
          </w:p>
        </w:tc>
        <w:tc>
          <w:tcPr>
            <w:tcW w:w="0" w:type="dxa"/>
          </w:tcPr>
          <w:p w14:paraId="23974BE5" w14:textId="68AC62B7" w:rsidR="00331445" w:rsidRPr="00603563" w:rsidRDefault="00331445" w:rsidP="00CB2A7C">
            <w:pPr>
              <w:spacing w:after="0"/>
              <w:contextualSpacing/>
            </w:pPr>
            <w:r>
              <w:t>Construction (</w:t>
            </w:r>
            <w:r w:rsidR="001502B7">
              <w:t>D</w:t>
            </w:r>
            <w:r>
              <w:t>esign &amp; Management</w:t>
            </w:r>
            <w:r w:rsidR="001502B7">
              <w:t>) Regulations 2015</w:t>
            </w:r>
          </w:p>
        </w:tc>
      </w:tr>
      <w:tr w:rsidR="00525BDD" w14:paraId="1A93F57A" w14:textId="77777777" w:rsidTr="00FF2D25">
        <w:trPr>
          <w:trHeight w:val="283"/>
        </w:trPr>
        <w:tc>
          <w:tcPr>
            <w:tcW w:w="0" w:type="dxa"/>
          </w:tcPr>
          <w:p w14:paraId="6C8D202B" w14:textId="25BC3DE0" w:rsidR="00525BDD" w:rsidRPr="00603563" w:rsidRDefault="00525BDD" w:rsidP="00CB2A7C">
            <w:pPr>
              <w:spacing w:after="0"/>
              <w:contextualSpacing/>
            </w:pPr>
            <w:r>
              <w:t>CFSI</w:t>
            </w:r>
          </w:p>
        </w:tc>
        <w:tc>
          <w:tcPr>
            <w:tcW w:w="0" w:type="dxa"/>
          </w:tcPr>
          <w:p w14:paraId="7D17F160" w14:textId="337CA6DB" w:rsidR="00525BDD" w:rsidRPr="00603563" w:rsidRDefault="00525BDD" w:rsidP="00CB2A7C">
            <w:pPr>
              <w:spacing w:after="0"/>
              <w:contextualSpacing/>
            </w:pPr>
            <w:r>
              <w:t>Counterfeit</w:t>
            </w:r>
            <w:r w:rsidR="00313D94">
              <w:t xml:space="preserve">, </w:t>
            </w:r>
            <w:r w:rsidR="00296FAE">
              <w:t>f</w:t>
            </w:r>
            <w:r w:rsidR="00313D94">
              <w:t xml:space="preserve">raudulent or </w:t>
            </w:r>
            <w:r w:rsidR="00296FAE">
              <w:t>s</w:t>
            </w:r>
            <w:r w:rsidR="00313D94">
              <w:t xml:space="preserve">uspect </w:t>
            </w:r>
            <w:r w:rsidR="00296FAE">
              <w:t>i</w:t>
            </w:r>
            <w:r w:rsidR="00313D94">
              <w:t>tems</w:t>
            </w:r>
          </w:p>
        </w:tc>
      </w:tr>
      <w:tr w:rsidR="00A0422D" w14:paraId="08DFB38F" w14:textId="77777777" w:rsidTr="00FF2D25">
        <w:trPr>
          <w:trHeight w:val="283"/>
        </w:trPr>
        <w:tc>
          <w:tcPr>
            <w:tcW w:w="0" w:type="dxa"/>
          </w:tcPr>
          <w:p w14:paraId="0B7D36DD" w14:textId="0781BBC9" w:rsidR="00A0422D" w:rsidRDefault="00A0422D" w:rsidP="00CB2A7C">
            <w:pPr>
              <w:spacing w:after="0"/>
              <w:contextualSpacing/>
            </w:pPr>
            <w:r w:rsidRPr="00603563">
              <w:t>CNS</w:t>
            </w:r>
          </w:p>
        </w:tc>
        <w:tc>
          <w:tcPr>
            <w:tcW w:w="0" w:type="dxa"/>
          </w:tcPr>
          <w:p w14:paraId="5DAE7587" w14:textId="0B06A355" w:rsidR="00A0422D" w:rsidRDefault="00A0422D" w:rsidP="00CB2A7C">
            <w:pPr>
              <w:spacing w:after="0"/>
              <w:contextualSpacing/>
            </w:pPr>
            <w:r w:rsidRPr="00603563">
              <w:t xml:space="preserve">Civil </w:t>
            </w:r>
            <w:r w:rsidR="00296FAE">
              <w:t>n</w:t>
            </w:r>
            <w:r w:rsidRPr="00603563">
              <w:t xml:space="preserve">uclear </w:t>
            </w:r>
            <w:r w:rsidR="00296FAE">
              <w:t>s</w:t>
            </w:r>
            <w:r w:rsidRPr="00603563">
              <w:t>ecurity (ONR)</w:t>
            </w:r>
          </w:p>
        </w:tc>
      </w:tr>
      <w:tr w:rsidR="00A0422D" w14:paraId="6AF5C94F" w14:textId="77777777" w:rsidTr="00FF2D25">
        <w:trPr>
          <w:trHeight w:val="283"/>
        </w:trPr>
        <w:tc>
          <w:tcPr>
            <w:tcW w:w="0" w:type="dxa"/>
          </w:tcPr>
          <w:p w14:paraId="08F81D90" w14:textId="77C7B985" w:rsidR="00A0422D" w:rsidRDefault="00A0422D" w:rsidP="00CB2A7C">
            <w:pPr>
              <w:spacing w:after="0"/>
              <w:contextualSpacing/>
            </w:pPr>
            <w:r w:rsidRPr="00C55AAF">
              <w:t xml:space="preserve">EdF </w:t>
            </w:r>
          </w:p>
        </w:tc>
        <w:tc>
          <w:tcPr>
            <w:tcW w:w="0" w:type="dxa"/>
          </w:tcPr>
          <w:p w14:paraId="3192E206" w14:textId="44250925" w:rsidR="00A0422D" w:rsidRDefault="00A0422D" w:rsidP="00CB2A7C">
            <w:pPr>
              <w:spacing w:after="0"/>
              <w:contextualSpacing/>
            </w:pPr>
            <w:r w:rsidRPr="00C55AAF">
              <w:t>Électricité de France</w:t>
            </w:r>
          </w:p>
        </w:tc>
      </w:tr>
      <w:tr w:rsidR="00E030CF" w14:paraId="132D4A4D" w14:textId="77777777" w:rsidTr="00FF2D25">
        <w:trPr>
          <w:trHeight w:val="283"/>
        </w:trPr>
        <w:tc>
          <w:tcPr>
            <w:tcW w:w="0" w:type="dxa"/>
          </w:tcPr>
          <w:p w14:paraId="7EFAED40" w14:textId="2D871930" w:rsidR="00E030CF" w:rsidRPr="00E030CF" w:rsidRDefault="00E030CF" w:rsidP="00CB2A7C">
            <w:pPr>
              <w:spacing w:after="0"/>
              <w:contextualSpacing/>
            </w:pPr>
            <w:r w:rsidRPr="00E030CF">
              <w:t>EIM&amp;C</w:t>
            </w:r>
          </w:p>
        </w:tc>
        <w:tc>
          <w:tcPr>
            <w:tcW w:w="0" w:type="dxa"/>
          </w:tcPr>
          <w:p w14:paraId="7B6CACC7" w14:textId="13F148BF" w:rsidR="00E030CF" w:rsidRDefault="00E030CF" w:rsidP="00CB2A7C">
            <w:pPr>
              <w:spacing w:after="0"/>
              <w:contextualSpacing/>
            </w:pPr>
            <w:r w:rsidRPr="00E030CF">
              <w:t xml:space="preserve">Enhanced </w:t>
            </w:r>
            <w:r w:rsidR="00296FAE">
              <w:t>i</w:t>
            </w:r>
            <w:r w:rsidRPr="00E030CF">
              <w:t>mplementation</w:t>
            </w:r>
            <w:r w:rsidR="00937F20">
              <w:t xml:space="preserve">, </w:t>
            </w:r>
            <w:r w:rsidR="00296FAE">
              <w:t>m</w:t>
            </w:r>
            <w:r w:rsidR="00937F20">
              <w:t>anagement</w:t>
            </w:r>
            <w:r w:rsidRPr="00E030CF">
              <w:t xml:space="preserve"> and </w:t>
            </w:r>
            <w:r w:rsidR="00296FAE">
              <w:t>c</w:t>
            </w:r>
            <w:r w:rsidRPr="00E030CF">
              <w:t>ontrol</w:t>
            </w:r>
          </w:p>
        </w:tc>
      </w:tr>
      <w:tr w:rsidR="00A0422D" w14:paraId="4531DA7B" w14:textId="77777777" w:rsidTr="00FF2D25">
        <w:trPr>
          <w:trHeight w:val="283"/>
        </w:trPr>
        <w:tc>
          <w:tcPr>
            <w:tcW w:w="0" w:type="dxa"/>
          </w:tcPr>
          <w:p w14:paraId="238AD43D" w14:textId="2A8078C4" w:rsidR="00A0422D" w:rsidRPr="00C55AAF" w:rsidRDefault="00A0422D" w:rsidP="00CB2A7C">
            <w:pPr>
              <w:spacing w:after="0"/>
              <w:contextualSpacing/>
            </w:pPr>
            <w:r w:rsidRPr="00E030CF">
              <w:t>EPR</w:t>
            </w:r>
          </w:p>
        </w:tc>
        <w:tc>
          <w:tcPr>
            <w:tcW w:w="0" w:type="dxa"/>
          </w:tcPr>
          <w:p w14:paraId="1FFCED8C" w14:textId="58332418" w:rsidR="00A0422D" w:rsidRPr="00C55AAF" w:rsidRDefault="00A0422D" w:rsidP="00CB2A7C">
            <w:pPr>
              <w:spacing w:after="0"/>
              <w:contextualSpacing/>
            </w:pPr>
            <w:r>
              <w:t>European pressurised (water) reactor</w:t>
            </w:r>
            <w:r w:rsidR="00F8162D" w:rsidRPr="00E030CF">
              <w:t>™</w:t>
            </w:r>
          </w:p>
        </w:tc>
      </w:tr>
      <w:tr w:rsidR="00E030CF" w14:paraId="4FD8EFF3" w14:textId="77777777" w:rsidTr="00FF2D25">
        <w:trPr>
          <w:trHeight w:val="283"/>
        </w:trPr>
        <w:tc>
          <w:tcPr>
            <w:tcW w:w="0" w:type="dxa"/>
          </w:tcPr>
          <w:p w14:paraId="13E404F7" w14:textId="7C1DD841" w:rsidR="00E030CF" w:rsidRPr="008F044D" w:rsidRDefault="00E030CF" w:rsidP="00CB2A7C">
            <w:pPr>
              <w:spacing w:after="0"/>
              <w:contextualSpacing/>
            </w:pPr>
            <w:r>
              <w:t>GDA</w:t>
            </w:r>
          </w:p>
        </w:tc>
        <w:tc>
          <w:tcPr>
            <w:tcW w:w="0" w:type="dxa"/>
          </w:tcPr>
          <w:p w14:paraId="2D9F359F" w14:textId="7B999874" w:rsidR="00E030CF" w:rsidRPr="008F044D" w:rsidRDefault="00E030CF" w:rsidP="00CB2A7C">
            <w:pPr>
              <w:spacing w:after="0"/>
              <w:contextualSpacing/>
            </w:pPr>
            <w:r>
              <w:t xml:space="preserve">Generic </w:t>
            </w:r>
            <w:r w:rsidR="00296FAE">
              <w:t>d</w:t>
            </w:r>
            <w:r>
              <w:t xml:space="preserve">esign </w:t>
            </w:r>
            <w:r w:rsidR="00296FAE">
              <w:t>a</w:t>
            </w:r>
            <w:r>
              <w:t>ssessment</w:t>
            </w:r>
          </w:p>
        </w:tc>
      </w:tr>
      <w:tr w:rsidR="00937F20" w14:paraId="3ED513DB" w14:textId="77777777" w:rsidTr="00FF2D25">
        <w:trPr>
          <w:trHeight w:val="283"/>
        </w:trPr>
        <w:tc>
          <w:tcPr>
            <w:tcW w:w="0" w:type="dxa"/>
          </w:tcPr>
          <w:p w14:paraId="7D752539" w14:textId="7C83B00D" w:rsidR="00937F20" w:rsidRDefault="00937F20" w:rsidP="00CB2A7C">
            <w:pPr>
              <w:spacing w:after="0"/>
              <w:contextualSpacing/>
            </w:pPr>
            <w:r>
              <w:t>GDAF</w:t>
            </w:r>
          </w:p>
        </w:tc>
        <w:tc>
          <w:tcPr>
            <w:tcW w:w="0" w:type="dxa"/>
          </w:tcPr>
          <w:p w14:paraId="1222098D" w14:textId="448EAE39" w:rsidR="00937F20" w:rsidRDefault="00937F20" w:rsidP="00CB2A7C">
            <w:pPr>
              <w:spacing w:after="0"/>
              <w:contextualSpacing/>
            </w:pPr>
            <w:r>
              <w:t>G</w:t>
            </w:r>
            <w:r w:rsidR="002B63F7">
              <w:t>eneric design</w:t>
            </w:r>
            <w:r>
              <w:t xml:space="preserve"> </w:t>
            </w:r>
            <w:r w:rsidR="00296FAE">
              <w:t>a</w:t>
            </w:r>
            <w:r>
              <w:t xml:space="preserve">ssessment </w:t>
            </w:r>
            <w:r w:rsidR="00296FAE">
              <w:t>f</w:t>
            </w:r>
            <w:r>
              <w:t>inding</w:t>
            </w:r>
          </w:p>
        </w:tc>
      </w:tr>
      <w:tr w:rsidR="00A0422D" w14:paraId="60C1BB90" w14:textId="77777777" w:rsidTr="00FF2D25">
        <w:trPr>
          <w:trHeight w:val="283"/>
        </w:trPr>
        <w:tc>
          <w:tcPr>
            <w:tcW w:w="0" w:type="dxa"/>
          </w:tcPr>
          <w:p w14:paraId="1F1260C7" w14:textId="04EDA151" w:rsidR="00A0422D" w:rsidRPr="00603563" w:rsidRDefault="00A0422D" w:rsidP="00CB2A7C">
            <w:pPr>
              <w:spacing w:after="0"/>
              <w:contextualSpacing/>
            </w:pPr>
            <w:r w:rsidRPr="008F044D">
              <w:t xml:space="preserve">HIC </w:t>
            </w:r>
          </w:p>
        </w:tc>
        <w:tc>
          <w:tcPr>
            <w:tcW w:w="0" w:type="dxa"/>
          </w:tcPr>
          <w:p w14:paraId="1F176D1D" w14:textId="1A2D8AB1" w:rsidR="00A0422D" w:rsidRPr="00603563" w:rsidRDefault="00A0422D" w:rsidP="00CB2A7C">
            <w:pPr>
              <w:spacing w:after="0"/>
              <w:contextualSpacing/>
            </w:pPr>
            <w:r w:rsidRPr="008F044D">
              <w:t xml:space="preserve">High </w:t>
            </w:r>
            <w:r w:rsidR="00296FAE">
              <w:t>i</w:t>
            </w:r>
            <w:r w:rsidRPr="008F044D">
              <w:t xml:space="preserve">ntegrity </w:t>
            </w:r>
            <w:r w:rsidR="00296FAE">
              <w:t>c</w:t>
            </w:r>
            <w:r w:rsidRPr="008F044D">
              <w:t>omponent</w:t>
            </w:r>
          </w:p>
        </w:tc>
      </w:tr>
      <w:tr w:rsidR="004D7582" w14:paraId="0E60D4C1" w14:textId="77777777" w:rsidTr="00FF2D25">
        <w:trPr>
          <w:trHeight w:val="283"/>
        </w:trPr>
        <w:tc>
          <w:tcPr>
            <w:tcW w:w="0" w:type="dxa"/>
          </w:tcPr>
          <w:p w14:paraId="6E88D515" w14:textId="19A8C68E" w:rsidR="004D7582" w:rsidRPr="008F044D" w:rsidRDefault="004D7582" w:rsidP="00CB2A7C">
            <w:pPr>
              <w:spacing w:after="0"/>
              <w:contextualSpacing/>
            </w:pPr>
            <w:r>
              <w:t>HK</w:t>
            </w:r>
          </w:p>
        </w:tc>
        <w:tc>
          <w:tcPr>
            <w:tcW w:w="0" w:type="dxa"/>
          </w:tcPr>
          <w:p w14:paraId="12638137" w14:textId="3352F26E" w:rsidR="004D7582" w:rsidRPr="008F044D" w:rsidRDefault="00C57342" w:rsidP="00CB2A7C">
            <w:pPr>
              <w:spacing w:after="0"/>
              <w:contextualSpacing/>
            </w:pPr>
            <w:r>
              <w:t xml:space="preserve">HPC </w:t>
            </w:r>
            <w:r w:rsidR="004D7582">
              <w:t>Fuel Building (unit 1)</w:t>
            </w:r>
          </w:p>
        </w:tc>
      </w:tr>
      <w:tr w:rsidR="00A0422D" w14:paraId="726C27DC" w14:textId="77777777" w:rsidTr="00FF2D25">
        <w:trPr>
          <w:trHeight w:val="283"/>
        </w:trPr>
        <w:tc>
          <w:tcPr>
            <w:tcW w:w="0" w:type="dxa"/>
          </w:tcPr>
          <w:p w14:paraId="4110FE41" w14:textId="1B920310" w:rsidR="00A0422D" w:rsidRDefault="00A0422D" w:rsidP="00CB2A7C">
            <w:pPr>
              <w:spacing w:after="0"/>
              <w:contextualSpacing/>
            </w:pPr>
            <w:r w:rsidRPr="00603563">
              <w:t>HOW2</w:t>
            </w:r>
          </w:p>
        </w:tc>
        <w:tc>
          <w:tcPr>
            <w:tcW w:w="0" w:type="dxa"/>
          </w:tcPr>
          <w:p w14:paraId="43F6E997" w14:textId="648FBA4F" w:rsidR="00A0422D" w:rsidRDefault="00A0422D" w:rsidP="00CB2A7C">
            <w:pPr>
              <w:spacing w:after="0"/>
              <w:contextualSpacing/>
            </w:pPr>
            <w:r w:rsidRPr="00603563">
              <w:t xml:space="preserve">(Office for Nuclear Regulation) </w:t>
            </w:r>
            <w:r w:rsidR="00296FAE">
              <w:t>b</w:t>
            </w:r>
            <w:r w:rsidRPr="00603563">
              <w:t xml:space="preserve">usiness </w:t>
            </w:r>
            <w:r w:rsidR="00296FAE">
              <w:t>m</w:t>
            </w:r>
            <w:r w:rsidRPr="00603563">
              <w:t xml:space="preserve">anagement </w:t>
            </w:r>
            <w:r w:rsidR="00296FAE">
              <w:t>s</w:t>
            </w:r>
            <w:r w:rsidRPr="00603563">
              <w:t>ystem</w:t>
            </w:r>
          </w:p>
        </w:tc>
      </w:tr>
      <w:tr w:rsidR="00A0422D" w14:paraId="2887829B" w14:textId="77777777" w:rsidTr="00FF2D25">
        <w:trPr>
          <w:trHeight w:val="283"/>
        </w:trPr>
        <w:tc>
          <w:tcPr>
            <w:tcW w:w="0" w:type="dxa"/>
          </w:tcPr>
          <w:p w14:paraId="2BC761AD" w14:textId="3F75084B" w:rsidR="00A0422D" w:rsidRPr="00603563" w:rsidRDefault="00A0422D" w:rsidP="00CB2A7C">
            <w:pPr>
              <w:spacing w:after="0"/>
              <w:contextualSpacing/>
            </w:pPr>
            <w:r>
              <w:t>HPC</w:t>
            </w:r>
          </w:p>
        </w:tc>
        <w:tc>
          <w:tcPr>
            <w:tcW w:w="0" w:type="dxa"/>
          </w:tcPr>
          <w:p w14:paraId="1AFAF4A1" w14:textId="24E72274" w:rsidR="00A0422D" w:rsidRPr="00603563" w:rsidRDefault="00A0422D" w:rsidP="00CB2A7C">
            <w:pPr>
              <w:spacing w:after="0"/>
              <w:contextualSpacing/>
            </w:pPr>
            <w:r>
              <w:t>Hinkley Point C</w:t>
            </w:r>
          </w:p>
        </w:tc>
      </w:tr>
      <w:tr w:rsidR="00A0422D" w14:paraId="6A43F00C" w14:textId="77777777" w:rsidTr="00FF2D25">
        <w:trPr>
          <w:trHeight w:val="283"/>
        </w:trPr>
        <w:tc>
          <w:tcPr>
            <w:tcW w:w="0" w:type="dxa"/>
          </w:tcPr>
          <w:p w14:paraId="3A42133D" w14:textId="680BAED6" w:rsidR="00A0422D" w:rsidRDefault="00A0422D" w:rsidP="00CB2A7C">
            <w:pPr>
              <w:spacing w:after="0"/>
              <w:contextualSpacing/>
            </w:pPr>
            <w:r>
              <w:t>HP</w:t>
            </w:r>
          </w:p>
        </w:tc>
        <w:tc>
          <w:tcPr>
            <w:tcW w:w="0" w:type="dxa"/>
          </w:tcPr>
          <w:p w14:paraId="13E8EFCB" w14:textId="78EB477B" w:rsidR="00A0422D" w:rsidRDefault="00A0422D" w:rsidP="00CB2A7C">
            <w:pPr>
              <w:spacing w:after="0"/>
              <w:contextualSpacing/>
            </w:pPr>
            <w:r>
              <w:t xml:space="preserve">Hold </w:t>
            </w:r>
            <w:r w:rsidR="00296FAE">
              <w:t>p</w:t>
            </w:r>
            <w:r>
              <w:t>oint</w:t>
            </w:r>
          </w:p>
        </w:tc>
      </w:tr>
      <w:tr w:rsidR="00171EDA" w14:paraId="3C3E3803" w14:textId="77777777" w:rsidTr="00FF2D25">
        <w:trPr>
          <w:trHeight w:val="283"/>
        </w:trPr>
        <w:tc>
          <w:tcPr>
            <w:tcW w:w="0" w:type="dxa"/>
          </w:tcPr>
          <w:p w14:paraId="07E02C98" w14:textId="1E0AE360" w:rsidR="00171EDA" w:rsidRDefault="00171EDA" w:rsidP="00CB2A7C">
            <w:pPr>
              <w:spacing w:after="0"/>
              <w:contextualSpacing/>
            </w:pPr>
            <w:r>
              <w:t>HPP</w:t>
            </w:r>
          </w:p>
        </w:tc>
        <w:tc>
          <w:tcPr>
            <w:tcW w:w="0" w:type="dxa"/>
          </w:tcPr>
          <w:p w14:paraId="3E1B66A9" w14:textId="3BC8FA02" w:rsidR="00171EDA" w:rsidRDefault="00171EDA" w:rsidP="00CB2A7C">
            <w:pPr>
              <w:spacing w:after="0"/>
              <w:contextualSpacing/>
            </w:pPr>
            <w:r>
              <w:t xml:space="preserve">Hold </w:t>
            </w:r>
            <w:r w:rsidR="00296FAE">
              <w:t>p</w:t>
            </w:r>
            <w:r>
              <w:t xml:space="preserve">oint </w:t>
            </w:r>
            <w:r w:rsidR="00296FAE">
              <w:t>p</w:t>
            </w:r>
            <w:r>
              <w:t>anel</w:t>
            </w:r>
          </w:p>
        </w:tc>
      </w:tr>
      <w:tr w:rsidR="008F654F" w14:paraId="482DAC51" w14:textId="77777777" w:rsidTr="00FF2D25">
        <w:trPr>
          <w:trHeight w:val="283"/>
        </w:trPr>
        <w:tc>
          <w:tcPr>
            <w:tcW w:w="0" w:type="dxa"/>
          </w:tcPr>
          <w:p w14:paraId="55F995DF" w14:textId="24287AB4" w:rsidR="008F654F" w:rsidRDefault="008F654F" w:rsidP="00CB2A7C">
            <w:pPr>
              <w:spacing w:after="0"/>
              <w:contextualSpacing/>
            </w:pPr>
            <w:r>
              <w:t>HPRD</w:t>
            </w:r>
          </w:p>
        </w:tc>
        <w:tc>
          <w:tcPr>
            <w:tcW w:w="0" w:type="dxa"/>
          </w:tcPr>
          <w:p w14:paraId="62F766C0" w14:textId="7075907A" w:rsidR="008F654F" w:rsidRDefault="008F654F" w:rsidP="00CB2A7C">
            <w:pPr>
              <w:spacing w:after="0"/>
              <w:contextualSpacing/>
            </w:pPr>
            <w:r>
              <w:t xml:space="preserve">Hold </w:t>
            </w:r>
            <w:r w:rsidR="00296FAE">
              <w:t>p</w:t>
            </w:r>
            <w:r>
              <w:t xml:space="preserve">oint </w:t>
            </w:r>
            <w:r w:rsidR="00296FAE">
              <w:t>r</w:t>
            </w:r>
            <w:r>
              <w:t xml:space="preserve">eview </w:t>
            </w:r>
            <w:r w:rsidR="00296FAE">
              <w:t>d</w:t>
            </w:r>
            <w:r>
              <w:t>ocument</w:t>
            </w:r>
          </w:p>
        </w:tc>
      </w:tr>
      <w:tr w:rsidR="00171EDA" w14:paraId="2C167E72" w14:textId="77777777" w:rsidTr="00FF2D25">
        <w:trPr>
          <w:trHeight w:val="283"/>
        </w:trPr>
        <w:tc>
          <w:tcPr>
            <w:tcW w:w="0" w:type="dxa"/>
          </w:tcPr>
          <w:p w14:paraId="364DCB0E" w14:textId="6D4398C3" w:rsidR="00171EDA" w:rsidRDefault="0039081A" w:rsidP="00CB2A7C">
            <w:pPr>
              <w:spacing w:after="0"/>
              <w:contextualSpacing/>
            </w:pPr>
            <w:r>
              <w:t>HR</w:t>
            </w:r>
          </w:p>
        </w:tc>
        <w:tc>
          <w:tcPr>
            <w:tcW w:w="0" w:type="dxa"/>
          </w:tcPr>
          <w:p w14:paraId="6173A1E3" w14:textId="6734F31C" w:rsidR="00171EDA" w:rsidRDefault="00C57342" w:rsidP="00CB2A7C">
            <w:pPr>
              <w:spacing w:after="0"/>
              <w:contextualSpacing/>
            </w:pPr>
            <w:r>
              <w:t xml:space="preserve">HPC </w:t>
            </w:r>
            <w:r w:rsidR="0039081A">
              <w:t>Reactor Building</w:t>
            </w:r>
            <w:r w:rsidR="004D7582">
              <w:t xml:space="preserve"> (unit 1)</w:t>
            </w:r>
          </w:p>
        </w:tc>
      </w:tr>
      <w:tr w:rsidR="00C57342" w14:paraId="0704CF9D" w14:textId="77777777" w:rsidTr="00FF2D25">
        <w:trPr>
          <w:trHeight w:val="283"/>
        </w:trPr>
        <w:tc>
          <w:tcPr>
            <w:tcW w:w="0" w:type="dxa"/>
          </w:tcPr>
          <w:p w14:paraId="07164F4D" w14:textId="06E34FF6" w:rsidR="00C57342" w:rsidRDefault="00C57342" w:rsidP="00CB2A7C">
            <w:pPr>
              <w:spacing w:after="0"/>
              <w:contextualSpacing/>
            </w:pPr>
            <w:r>
              <w:t>HTS</w:t>
            </w:r>
          </w:p>
        </w:tc>
        <w:tc>
          <w:tcPr>
            <w:tcW w:w="0" w:type="dxa"/>
          </w:tcPr>
          <w:p w14:paraId="7DECF876" w14:textId="1E70A506" w:rsidR="00C57342" w:rsidRDefault="00E52673" w:rsidP="00CB2A7C">
            <w:pPr>
              <w:spacing w:after="0"/>
              <w:contextualSpacing/>
            </w:pPr>
            <w:r>
              <w:t xml:space="preserve">Hatch </w:t>
            </w:r>
            <w:r w:rsidR="00296FAE">
              <w:t>t</w:t>
            </w:r>
            <w:r>
              <w:t xml:space="preserve">ransfer </w:t>
            </w:r>
            <w:r w:rsidR="00296FAE">
              <w:t>s</w:t>
            </w:r>
            <w:r>
              <w:t>ystem</w:t>
            </w:r>
          </w:p>
        </w:tc>
      </w:tr>
      <w:tr w:rsidR="003D3269" w14:paraId="7440ACBE" w14:textId="77777777" w:rsidTr="00FF2D25">
        <w:trPr>
          <w:trHeight w:val="283"/>
        </w:trPr>
        <w:tc>
          <w:tcPr>
            <w:tcW w:w="0" w:type="dxa"/>
          </w:tcPr>
          <w:p w14:paraId="6CF957B4" w14:textId="15427D65" w:rsidR="003D3269" w:rsidRDefault="003D3269" w:rsidP="00CB2A7C">
            <w:pPr>
              <w:spacing w:after="0"/>
              <w:contextualSpacing/>
            </w:pPr>
            <w:r>
              <w:t>I</w:t>
            </w:r>
            <w:r w:rsidR="00A96FB3">
              <w:t>&amp;C</w:t>
            </w:r>
          </w:p>
        </w:tc>
        <w:tc>
          <w:tcPr>
            <w:tcW w:w="0" w:type="dxa"/>
          </w:tcPr>
          <w:p w14:paraId="34A68B74" w14:textId="12DE4A23" w:rsidR="003D3269" w:rsidRDefault="00A96FB3" w:rsidP="00CB2A7C">
            <w:pPr>
              <w:spacing w:after="0"/>
              <w:contextualSpacing/>
            </w:pPr>
            <w:r>
              <w:t>Instrumentation and control</w:t>
            </w:r>
          </w:p>
        </w:tc>
      </w:tr>
      <w:tr w:rsidR="001D5CB4" w14:paraId="320D0F86" w14:textId="77777777" w:rsidTr="00FF2D25">
        <w:trPr>
          <w:trHeight w:val="283"/>
        </w:trPr>
        <w:tc>
          <w:tcPr>
            <w:tcW w:w="0" w:type="dxa"/>
          </w:tcPr>
          <w:p w14:paraId="1002E3D6" w14:textId="45734E2F" w:rsidR="001D5CB4" w:rsidRDefault="001D5CB4" w:rsidP="00CB2A7C">
            <w:pPr>
              <w:spacing w:after="0"/>
              <w:contextualSpacing/>
            </w:pPr>
            <w:r>
              <w:t>INR</w:t>
            </w:r>
          </w:p>
        </w:tc>
        <w:tc>
          <w:tcPr>
            <w:tcW w:w="0" w:type="dxa"/>
          </w:tcPr>
          <w:p w14:paraId="59EB46EE" w14:textId="1FAD3998" w:rsidR="001D5CB4" w:rsidRDefault="001D5CB4" w:rsidP="00CB2A7C">
            <w:pPr>
              <w:spacing w:after="0"/>
              <w:contextualSpacing/>
            </w:pPr>
            <w:r>
              <w:t xml:space="preserve">Internal </w:t>
            </w:r>
            <w:r w:rsidR="00DA73FB">
              <w:t xml:space="preserve">nuclear regulator </w:t>
            </w:r>
            <w:r>
              <w:t>(NNB GenCo)</w:t>
            </w:r>
          </w:p>
        </w:tc>
      </w:tr>
      <w:tr w:rsidR="00A0422D" w14:paraId="4AFF38D1" w14:textId="77777777" w:rsidTr="00FF2D25">
        <w:trPr>
          <w:trHeight w:val="283"/>
        </w:trPr>
        <w:tc>
          <w:tcPr>
            <w:tcW w:w="0" w:type="dxa"/>
          </w:tcPr>
          <w:p w14:paraId="55B52B94" w14:textId="02D14291" w:rsidR="00A0422D" w:rsidRDefault="00A0422D" w:rsidP="00CB2A7C">
            <w:pPr>
              <w:spacing w:after="0"/>
              <w:contextualSpacing/>
            </w:pPr>
            <w:r>
              <w:t>JSW</w:t>
            </w:r>
          </w:p>
        </w:tc>
        <w:tc>
          <w:tcPr>
            <w:tcW w:w="0" w:type="dxa"/>
          </w:tcPr>
          <w:p w14:paraId="2255A748" w14:textId="04B36C0A" w:rsidR="00A0422D" w:rsidRDefault="00A0422D" w:rsidP="00CB2A7C">
            <w:pPr>
              <w:spacing w:after="0"/>
              <w:contextualSpacing/>
            </w:pPr>
            <w:r>
              <w:t xml:space="preserve">Japan </w:t>
            </w:r>
            <w:r w:rsidR="00DA73FB">
              <w:t>Steel W</w:t>
            </w:r>
            <w:r>
              <w:t>orks</w:t>
            </w:r>
          </w:p>
        </w:tc>
      </w:tr>
      <w:tr w:rsidR="00A0422D" w14:paraId="138CFB14" w14:textId="77777777" w:rsidTr="00FF2D25">
        <w:trPr>
          <w:trHeight w:val="283"/>
        </w:trPr>
        <w:tc>
          <w:tcPr>
            <w:tcW w:w="0" w:type="dxa"/>
          </w:tcPr>
          <w:p w14:paraId="33A99888" w14:textId="1B94BE04" w:rsidR="00A0422D" w:rsidRDefault="00A0422D" w:rsidP="00CB2A7C">
            <w:pPr>
              <w:spacing w:after="0"/>
              <w:contextualSpacing/>
            </w:pPr>
            <w:r>
              <w:t>LC</w:t>
            </w:r>
          </w:p>
        </w:tc>
        <w:tc>
          <w:tcPr>
            <w:tcW w:w="0" w:type="dxa"/>
          </w:tcPr>
          <w:p w14:paraId="0C4D7BA4" w14:textId="10FFFFDC" w:rsidR="00A0422D" w:rsidRDefault="00A0422D" w:rsidP="00CB2A7C">
            <w:pPr>
              <w:spacing w:after="0"/>
              <w:contextualSpacing/>
            </w:pPr>
            <w:r>
              <w:t>Licence condition</w:t>
            </w:r>
          </w:p>
        </w:tc>
      </w:tr>
      <w:tr w:rsidR="00A0422D" w14:paraId="624FE16A" w14:textId="77777777" w:rsidTr="00FF2D25">
        <w:trPr>
          <w:trHeight w:val="283"/>
        </w:trPr>
        <w:tc>
          <w:tcPr>
            <w:tcW w:w="0" w:type="dxa"/>
          </w:tcPr>
          <w:p w14:paraId="1CBCB4D9" w14:textId="0D113A63" w:rsidR="00A0422D" w:rsidRDefault="00A0422D" w:rsidP="00CB2A7C">
            <w:pPr>
              <w:spacing w:after="0"/>
              <w:contextualSpacing/>
            </w:pPr>
            <w:r>
              <w:t>LI</w:t>
            </w:r>
          </w:p>
        </w:tc>
        <w:tc>
          <w:tcPr>
            <w:tcW w:w="0" w:type="dxa"/>
          </w:tcPr>
          <w:p w14:paraId="0E72B9D5" w14:textId="72445F25" w:rsidR="00A0422D" w:rsidRDefault="00A0422D" w:rsidP="00CB2A7C">
            <w:pPr>
              <w:spacing w:after="0"/>
              <w:contextualSpacing/>
            </w:pPr>
            <w:r>
              <w:t xml:space="preserve">Licence </w:t>
            </w:r>
            <w:r w:rsidR="00296FAE">
              <w:t>i</w:t>
            </w:r>
            <w:r>
              <w:t>nstrument</w:t>
            </w:r>
          </w:p>
        </w:tc>
      </w:tr>
      <w:tr w:rsidR="008F654F" w14:paraId="3294DBD3" w14:textId="77777777" w:rsidTr="00FF2D25">
        <w:trPr>
          <w:trHeight w:val="283"/>
        </w:trPr>
        <w:tc>
          <w:tcPr>
            <w:tcW w:w="0" w:type="dxa"/>
          </w:tcPr>
          <w:p w14:paraId="1A313556" w14:textId="694B798A" w:rsidR="008F654F" w:rsidRDefault="008F654F" w:rsidP="00CB2A7C">
            <w:pPr>
              <w:spacing w:after="0"/>
              <w:contextualSpacing/>
            </w:pPr>
            <w:r>
              <w:t>MED</w:t>
            </w:r>
          </w:p>
        </w:tc>
        <w:tc>
          <w:tcPr>
            <w:tcW w:w="0" w:type="dxa"/>
          </w:tcPr>
          <w:p w14:paraId="6CD7EC65" w14:textId="44E55B39" w:rsidR="008F654F" w:rsidRDefault="008F654F" w:rsidP="00CB2A7C">
            <w:pPr>
              <w:spacing w:after="0"/>
              <w:contextualSpacing/>
            </w:pPr>
            <w:r>
              <w:t xml:space="preserve">Management </w:t>
            </w:r>
            <w:r w:rsidR="00296FAE">
              <w:t>e</w:t>
            </w:r>
            <w:r>
              <w:t xml:space="preserve">xpectations </w:t>
            </w:r>
            <w:r w:rsidR="00296FAE">
              <w:t>d</w:t>
            </w:r>
            <w:r>
              <w:t>ocument</w:t>
            </w:r>
          </w:p>
        </w:tc>
      </w:tr>
      <w:tr w:rsidR="00ED070B" w14:paraId="2CA4FC16" w14:textId="77777777" w:rsidTr="00FF2D25">
        <w:trPr>
          <w:trHeight w:val="283"/>
        </w:trPr>
        <w:tc>
          <w:tcPr>
            <w:tcW w:w="0" w:type="dxa"/>
          </w:tcPr>
          <w:p w14:paraId="17071EFB" w14:textId="1DAEC869" w:rsidR="00ED070B" w:rsidRDefault="00ED070B" w:rsidP="00CB2A7C">
            <w:pPr>
              <w:spacing w:after="0"/>
              <w:contextualSpacing/>
            </w:pPr>
            <w:r>
              <w:t>MEWP</w:t>
            </w:r>
          </w:p>
        </w:tc>
        <w:tc>
          <w:tcPr>
            <w:tcW w:w="0" w:type="dxa"/>
          </w:tcPr>
          <w:p w14:paraId="073C3AB6" w14:textId="4F8E070F" w:rsidR="00ED070B" w:rsidRDefault="00ED070B" w:rsidP="00CB2A7C">
            <w:pPr>
              <w:spacing w:after="0"/>
              <w:contextualSpacing/>
            </w:pPr>
            <w:r>
              <w:t xml:space="preserve">Mobile </w:t>
            </w:r>
            <w:r w:rsidR="00296FAE">
              <w:t>e</w:t>
            </w:r>
            <w:r>
              <w:t xml:space="preserve">levating </w:t>
            </w:r>
            <w:r w:rsidR="00296FAE">
              <w:t>w</w:t>
            </w:r>
            <w:r>
              <w:t xml:space="preserve">ork </w:t>
            </w:r>
            <w:r w:rsidR="00296FAE">
              <w:t>p</w:t>
            </w:r>
            <w:r>
              <w:t>latform</w:t>
            </w:r>
          </w:p>
        </w:tc>
      </w:tr>
      <w:tr w:rsidR="00BE7662" w14:paraId="3711151F" w14:textId="77777777" w:rsidTr="00FF2D25">
        <w:trPr>
          <w:trHeight w:val="283"/>
        </w:trPr>
        <w:tc>
          <w:tcPr>
            <w:tcW w:w="0" w:type="dxa"/>
          </w:tcPr>
          <w:p w14:paraId="75AB603B" w14:textId="324F747D" w:rsidR="00BE7662" w:rsidRDefault="00BE7662" w:rsidP="00CB2A7C">
            <w:pPr>
              <w:spacing w:after="0"/>
              <w:contextualSpacing/>
            </w:pPr>
            <w:r>
              <w:t>OLS</w:t>
            </w:r>
          </w:p>
        </w:tc>
        <w:tc>
          <w:tcPr>
            <w:tcW w:w="0" w:type="dxa"/>
          </w:tcPr>
          <w:p w14:paraId="4A97A7E7" w14:textId="363810BB" w:rsidR="00BE7662" w:rsidRDefault="00BE7662" w:rsidP="00CB2A7C">
            <w:pPr>
              <w:spacing w:after="0"/>
              <w:contextualSpacing/>
            </w:pPr>
            <w:r>
              <w:t xml:space="preserve">Outside </w:t>
            </w:r>
            <w:r w:rsidR="00296FAE">
              <w:t>l</w:t>
            </w:r>
            <w:r>
              <w:t xml:space="preserve">ifting </w:t>
            </w:r>
            <w:r w:rsidR="00296FAE">
              <w:t>s</w:t>
            </w:r>
            <w:r>
              <w:t>ystem</w:t>
            </w:r>
          </w:p>
        </w:tc>
      </w:tr>
      <w:tr w:rsidR="00A0422D" w14:paraId="2F8C163A" w14:textId="77777777" w:rsidTr="00FF2D25">
        <w:trPr>
          <w:trHeight w:val="283"/>
        </w:trPr>
        <w:tc>
          <w:tcPr>
            <w:tcW w:w="0" w:type="dxa"/>
          </w:tcPr>
          <w:p w14:paraId="5DAE071A" w14:textId="7C8BF799" w:rsidR="00A0422D" w:rsidRPr="00603563" w:rsidRDefault="00A0422D" w:rsidP="00CB2A7C">
            <w:pPr>
              <w:spacing w:after="0"/>
              <w:contextualSpacing/>
            </w:pPr>
            <w:r w:rsidRPr="00FA074B">
              <w:t>ONR</w:t>
            </w:r>
          </w:p>
        </w:tc>
        <w:tc>
          <w:tcPr>
            <w:tcW w:w="0" w:type="dxa"/>
          </w:tcPr>
          <w:p w14:paraId="78535260" w14:textId="20A69CB9" w:rsidR="00A0422D" w:rsidRPr="00603563" w:rsidRDefault="00A0422D" w:rsidP="00CB2A7C">
            <w:pPr>
              <w:spacing w:after="0"/>
              <w:contextualSpacing/>
            </w:pPr>
            <w:r w:rsidRPr="00FA074B">
              <w:t xml:space="preserve">Office for Nuclear Regulation </w:t>
            </w:r>
          </w:p>
        </w:tc>
      </w:tr>
      <w:tr w:rsidR="001D5CB4" w14:paraId="5EBB1906" w14:textId="77777777" w:rsidTr="00FF2D25">
        <w:trPr>
          <w:trHeight w:val="283"/>
        </w:trPr>
        <w:tc>
          <w:tcPr>
            <w:tcW w:w="0" w:type="dxa"/>
          </w:tcPr>
          <w:p w14:paraId="20E9244D" w14:textId="1EE753A5" w:rsidR="001D5CB4" w:rsidRPr="00FA074B" w:rsidRDefault="001D5CB4" w:rsidP="00CB2A7C">
            <w:pPr>
              <w:spacing w:after="0"/>
              <w:contextualSpacing/>
            </w:pPr>
            <w:r>
              <w:t>NCR</w:t>
            </w:r>
          </w:p>
        </w:tc>
        <w:tc>
          <w:tcPr>
            <w:tcW w:w="0" w:type="dxa"/>
          </w:tcPr>
          <w:p w14:paraId="2B225246" w14:textId="22C467FA" w:rsidR="001D5CB4" w:rsidRPr="00FA074B" w:rsidRDefault="001D5CB4" w:rsidP="00CB2A7C">
            <w:pPr>
              <w:spacing w:after="0"/>
              <w:contextualSpacing/>
            </w:pPr>
            <w:r>
              <w:t>Non-conformance report</w:t>
            </w:r>
          </w:p>
        </w:tc>
      </w:tr>
      <w:tr w:rsidR="007F67E5" w14:paraId="453573E2" w14:textId="77777777" w:rsidTr="00FF2D25">
        <w:trPr>
          <w:trHeight w:val="283"/>
        </w:trPr>
        <w:tc>
          <w:tcPr>
            <w:tcW w:w="0" w:type="dxa"/>
          </w:tcPr>
          <w:p w14:paraId="6084DDFC" w14:textId="0354E03B" w:rsidR="007F67E5" w:rsidRDefault="007F67E5" w:rsidP="00CB2A7C">
            <w:pPr>
              <w:spacing w:after="0"/>
              <w:contextualSpacing/>
            </w:pPr>
            <w:r>
              <w:t xml:space="preserve">NSC </w:t>
            </w:r>
          </w:p>
        </w:tc>
        <w:tc>
          <w:tcPr>
            <w:tcW w:w="0" w:type="dxa"/>
          </w:tcPr>
          <w:p w14:paraId="6444F9F1" w14:textId="1FE6A609" w:rsidR="007F67E5" w:rsidRDefault="007F67E5" w:rsidP="00CB2A7C">
            <w:pPr>
              <w:spacing w:after="0"/>
              <w:contextualSpacing/>
            </w:pPr>
            <w:r>
              <w:t xml:space="preserve">Nuclear safety </w:t>
            </w:r>
            <w:r w:rsidR="00296FAE">
              <w:t>c</w:t>
            </w:r>
            <w:r>
              <w:t>ommittee</w:t>
            </w:r>
          </w:p>
        </w:tc>
      </w:tr>
      <w:tr w:rsidR="00A0422D" w14:paraId="0F4EB136" w14:textId="77777777" w:rsidTr="00FF2D25">
        <w:trPr>
          <w:trHeight w:val="283"/>
        </w:trPr>
        <w:tc>
          <w:tcPr>
            <w:tcW w:w="0" w:type="dxa"/>
          </w:tcPr>
          <w:p w14:paraId="23932B9F" w14:textId="49D9CD02" w:rsidR="00A0422D" w:rsidRPr="00FA074B" w:rsidRDefault="00A0422D" w:rsidP="00CB2A7C">
            <w:pPr>
              <w:spacing w:after="0"/>
              <w:contextualSpacing/>
            </w:pPr>
            <w:r>
              <w:lastRenderedPageBreak/>
              <w:t>NSSS</w:t>
            </w:r>
          </w:p>
        </w:tc>
        <w:tc>
          <w:tcPr>
            <w:tcW w:w="0" w:type="dxa"/>
          </w:tcPr>
          <w:p w14:paraId="5FFD3107" w14:textId="2A72A02F" w:rsidR="00A0422D" w:rsidRPr="00FA074B" w:rsidRDefault="00A0422D" w:rsidP="00CB2A7C">
            <w:pPr>
              <w:spacing w:after="0"/>
              <w:contextualSpacing/>
            </w:pPr>
            <w:r>
              <w:t xml:space="preserve">Nuclear </w:t>
            </w:r>
            <w:r w:rsidR="00296FAE">
              <w:t>s</w:t>
            </w:r>
            <w:r>
              <w:t xml:space="preserve">team </w:t>
            </w:r>
            <w:r w:rsidR="00296FAE">
              <w:t>s</w:t>
            </w:r>
            <w:r>
              <w:t xml:space="preserve">upply </w:t>
            </w:r>
            <w:r w:rsidR="00296FAE">
              <w:t>s</w:t>
            </w:r>
            <w:r>
              <w:t>ystem</w:t>
            </w:r>
          </w:p>
        </w:tc>
      </w:tr>
      <w:tr w:rsidR="00A0422D" w14:paraId="564058CB" w14:textId="77777777" w:rsidTr="00FF2D25">
        <w:trPr>
          <w:trHeight w:val="283"/>
        </w:trPr>
        <w:tc>
          <w:tcPr>
            <w:tcW w:w="0" w:type="dxa"/>
          </w:tcPr>
          <w:p w14:paraId="4D3F02EE" w14:textId="3CAC9DFD" w:rsidR="00A0422D" w:rsidRPr="00603563" w:rsidRDefault="00A0422D" w:rsidP="00CB2A7C">
            <w:pPr>
              <w:spacing w:after="0"/>
              <w:contextualSpacing/>
            </w:pPr>
            <w:r>
              <w:t>NNB GenCo</w:t>
            </w:r>
          </w:p>
        </w:tc>
        <w:tc>
          <w:tcPr>
            <w:tcW w:w="0" w:type="dxa"/>
          </w:tcPr>
          <w:p w14:paraId="056030E4" w14:textId="2AC7201D" w:rsidR="00A0422D" w:rsidRPr="00603563" w:rsidRDefault="00A0422D" w:rsidP="00CB2A7C">
            <w:pPr>
              <w:spacing w:after="0"/>
              <w:contextualSpacing/>
            </w:pPr>
            <w:r w:rsidRPr="00A0422D">
              <w:t>NNB Generation Company (HPC) Limited</w:t>
            </w:r>
          </w:p>
        </w:tc>
      </w:tr>
      <w:tr w:rsidR="005B3827" w14:paraId="65BD71E3" w14:textId="77777777" w:rsidTr="00FF2D25">
        <w:trPr>
          <w:trHeight w:val="283"/>
        </w:trPr>
        <w:tc>
          <w:tcPr>
            <w:tcW w:w="0" w:type="dxa"/>
          </w:tcPr>
          <w:p w14:paraId="3971EABE" w14:textId="7ECA8F28" w:rsidR="005B3827" w:rsidRDefault="005B3827" w:rsidP="00CB2A7C">
            <w:pPr>
              <w:spacing w:after="0"/>
              <w:contextualSpacing/>
            </w:pPr>
            <w:r>
              <w:t>OP</w:t>
            </w:r>
          </w:p>
        </w:tc>
        <w:tc>
          <w:tcPr>
            <w:tcW w:w="0" w:type="dxa"/>
          </w:tcPr>
          <w:p w14:paraId="6247560F" w14:textId="0A77FB40" w:rsidR="005B3827" w:rsidRPr="00A0422D" w:rsidRDefault="005B3827" w:rsidP="00CB2A7C">
            <w:pPr>
              <w:spacing w:after="0"/>
              <w:contextualSpacing/>
            </w:pPr>
            <w:r>
              <w:t xml:space="preserve">Open </w:t>
            </w:r>
            <w:r w:rsidR="00296FAE">
              <w:t>p</w:t>
            </w:r>
            <w:r>
              <w:t>oint</w:t>
            </w:r>
          </w:p>
        </w:tc>
      </w:tr>
      <w:tr w:rsidR="00A0422D" w14:paraId="4B1F191A" w14:textId="77777777" w:rsidTr="00FF2D25">
        <w:trPr>
          <w:trHeight w:val="283"/>
        </w:trPr>
        <w:tc>
          <w:tcPr>
            <w:tcW w:w="0" w:type="dxa"/>
          </w:tcPr>
          <w:p w14:paraId="34E581D3" w14:textId="5645FF11" w:rsidR="00A0422D" w:rsidRPr="00603563" w:rsidRDefault="00A0422D" w:rsidP="00CB2A7C">
            <w:pPr>
              <w:spacing w:after="0"/>
              <w:contextualSpacing/>
            </w:pPr>
            <w:r>
              <w:t>PAR</w:t>
            </w:r>
          </w:p>
        </w:tc>
        <w:tc>
          <w:tcPr>
            <w:tcW w:w="0" w:type="dxa"/>
          </w:tcPr>
          <w:p w14:paraId="63B252CB" w14:textId="54CBCEB4" w:rsidR="00A0422D" w:rsidRPr="00603563" w:rsidRDefault="00A0422D" w:rsidP="00CB2A7C">
            <w:pPr>
              <w:spacing w:after="0"/>
              <w:contextualSpacing/>
            </w:pPr>
            <w:r>
              <w:t xml:space="preserve">Project </w:t>
            </w:r>
            <w:r w:rsidR="00296FAE">
              <w:t>a</w:t>
            </w:r>
            <w:r>
              <w:t xml:space="preserve">ssessment </w:t>
            </w:r>
            <w:r w:rsidR="00296FAE">
              <w:t>r</w:t>
            </w:r>
            <w:r>
              <w:t>eport</w:t>
            </w:r>
          </w:p>
        </w:tc>
      </w:tr>
      <w:tr w:rsidR="00B57345" w14:paraId="5E98CFEE" w14:textId="77777777" w:rsidTr="00FF2D25">
        <w:trPr>
          <w:trHeight w:val="283"/>
        </w:trPr>
        <w:tc>
          <w:tcPr>
            <w:tcW w:w="0" w:type="dxa"/>
          </w:tcPr>
          <w:p w14:paraId="2EF12223" w14:textId="69AFADA2" w:rsidR="00B57345" w:rsidRDefault="00B57345" w:rsidP="00CB2A7C">
            <w:pPr>
              <w:spacing w:after="0"/>
              <w:contextualSpacing/>
            </w:pPr>
            <w:r>
              <w:t>RAMS</w:t>
            </w:r>
          </w:p>
        </w:tc>
        <w:tc>
          <w:tcPr>
            <w:tcW w:w="0" w:type="dxa"/>
          </w:tcPr>
          <w:p w14:paraId="73B76B35" w14:textId="4FC163DF" w:rsidR="00B57345" w:rsidRDefault="00B57345" w:rsidP="00CB2A7C">
            <w:pPr>
              <w:spacing w:after="0"/>
              <w:contextualSpacing/>
            </w:pPr>
            <w:r>
              <w:t>Risk assess</w:t>
            </w:r>
            <w:r w:rsidR="00C15C3B">
              <w:t>ment and method statement</w:t>
            </w:r>
          </w:p>
        </w:tc>
      </w:tr>
      <w:tr w:rsidR="00E030CF" w14:paraId="6A1A9ADE" w14:textId="77777777" w:rsidTr="00FF2D25">
        <w:trPr>
          <w:trHeight w:val="283"/>
        </w:trPr>
        <w:tc>
          <w:tcPr>
            <w:tcW w:w="0" w:type="dxa"/>
          </w:tcPr>
          <w:p w14:paraId="5906EA85" w14:textId="0D0C7D87" w:rsidR="00E030CF" w:rsidRPr="00FA074B" w:rsidRDefault="00E030CF" w:rsidP="00CB2A7C">
            <w:pPr>
              <w:spacing w:after="0"/>
              <w:contextualSpacing/>
            </w:pPr>
            <w:r>
              <w:t>RAP</w:t>
            </w:r>
          </w:p>
        </w:tc>
        <w:tc>
          <w:tcPr>
            <w:tcW w:w="0" w:type="dxa"/>
          </w:tcPr>
          <w:p w14:paraId="795FC522" w14:textId="100A6C33" w:rsidR="00E030CF" w:rsidRPr="00FA074B" w:rsidRDefault="00E030CF" w:rsidP="00CB2A7C">
            <w:pPr>
              <w:spacing w:after="0"/>
              <w:contextualSpacing/>
            </w:pPr>
            <w:r>
              <w:t>Residual action plan</w:t>
            </w:r>
          </w:p>
        </w:tc>
      </w:tr>
      <w:tr w:rsidR="00A0422D" w14:paraId="54B0D850" w14:textId="77777777" w:rsidTr="00FF2D25">
        <w:trPr>
          <w:trHeight w:val="283"/>
        </w:trPr>
        <w:tc>
          <w:tcPr>
            <w:tcW w:w="0" w:type="dxa"/>
          </w:tcPr>
          <w:p w14:paraId="15738349" w14:textId="4E3908B2" w:rsidR="00A0422D" w:rsidRPr="00603563" w:rsidRDefault="00A0422D" w:rsidP="00CB2A7C">
            <w:pPr>
              <w:spacing w:after="0"/>
              <w:contextualSpacing/>
            </w:pPr>
            <w:r w:rsidRPr="00FA074B">
              <w:t>RGP</w:t>
            </w:r>
          </w:p>
        </w:tc>
        <w:tc>
          <w:tcPr>
            <w:tcW w:w="0" w:type="dxa"/>
          </w:tcPr>
          <w:p w14:paraId="0B805105" w14:textId="217DF123" w:rsidR="00A0422D" w:rsidRPr="00603563" w:rsidRDefault="00A0422D" w:rsidP="00CB2A7C">
            <w:pPr>
              <w:spacing w:after="0"/>
              <w:contextualSpacing/>
            </w:pPr>
            <w:r w:rsidRPr="00FA074B">
              <w:t xml:space="preserve">Relevant </w:t>
            </w:r>
            <w:r w:rsidR="00296FAE">
              <w:t>g</w:t>
            </w:r>
            <w:r w:rsidRPr="00FA074B">
              <w:t xml:space="preserve">ood </w:t>
            </w:r>
            <w:r w:rsidR="00296FAE">
              <w:t>p</w:t>
            </w:r>
            <w:r w:rsidRPr="00FA074B">
              <w:t>ractice</w:t>
            </w:r>
          </w:p>
        </w:tc>
      </w:tr>
      <w:tr w:rsidR="003D3269" w14:paraId="414DF40F" w14:textId="77777777" w:rsidTr="00FF2D25">
        <w:trPr>
          <w:trHeight w:val="283"/>
        </w:trPr>
        <w:tc>
          <w:tcPr>
            <w:tcW w:w="0" w:type="dxa"/>
          </w:tcPr>
          <w:p w14:paraId="6829D288" w14:textId="2C18824F" w:rsidR="003D3269" w:rsidRPr="00FA074B" w:rsidRDefault="003D3269" w:rsidP="00CB2A7C">
            <w:pPr>
              <w:spacing w:after="0"/>
              <w:contextualSpacing/>
            </w:pPr>
            <w:r>
              <w:t>RCS</w:t>
            </w:r>
          </w:p>
        </w:tc>
        <w:tc>
          <w:tcPr>
            <w:tcW w:w="0" w:type="dxa"/>
          </w:tcPr>
          <w:p w14:paraId="277EAA09" w14:textId="35A6CF2C" w:rsidR="003D3269" w:rsidRPr="00FA074B" w:rsidRDefault="003D3269" w:rsidP="00CB2A7C">
            <w:pPr>
              <w:spacing w:after="0"/>
              <w:contextualSpacing/>
            </w:pPr>
            <w:r>
              <w:t xml:space="preserve">Reactor </w:t>
            </w:r>
            <w:r w:rsidR="00296FAE">
              <w:t>c</w:t>
            </w:r>
            <w:r>
              <w:t xml:space="preserve">oolant </w:t>
            </w:r>
            <w:r w:rsidR="00296FAE">
              <w:t>s</w:t>
            </w:r>
            <w:r>
              <w:t>ystem</w:t>
            </w:r>
          </w:p>
        </w:tc>
      </w:tr>
      <w:tr w:rsidR="00A0422D" w14:paraId="570FD066" w14:textId="77777777" w:rsidTr="00FF2D25">
        <w:trPr>
          <w:trHeight w:val="283"/>
        </w:trPr>
        <w:tc>
          <w:tcPr>
            <w:tcW w:w="0" w:type="dxa"/>
          </w:tcPr>
          <w:p w14:paraId="535CDE95" w14:textId="5BC49A90" w:rsidR="00A0422D" w:rsidRPr="00FA074B" w:rsidRDefault="00A0422D" w:rsidP="00CB2A7C">
            <w:pPr>
              <w:spacing w:after="0"/>
              <w:contextualSpacing/>
            </w:pPr>
            <w:r>
              <w:t>RPV</w:t>
            </w:r>
          </w:p>
        </w:tc>
        <w:tc>
          <w:tcPr>
            <w:tcW w:w="0" w:type="dxa"/>
          </w:tcPr>
          <w:p w14:paraId="2CD3DE9C" w14:textId="212B86B5" w:rsidR="00A0422D" w:rsidRPr="00FA074B" w:rsidRDefault="00E030CF" w:rsidP="00CB2A7C">
            <w:pPr>
              <w:spacing w:after="0"/>
              <w:contextualSpacing/>
            </w:pPr>
            <w:r>
              <w:t>Reactor pressure vessel</w:t>
            </w:r>
          </w:p>
        </w:tc>
      </w:tr>
      <w:tr w:rsidR="00937F20" w14:paraId="2B81B127" w14:textId="77777777" w:rsidTr="00FF2D25">
        <w:trPr>
          <w:trHeight w:val="283"/>
        </w:trPr>
        <w:tc>
          <w:tcPr>
            <w:tcW w:w="0" w:type="dxa"/>
          </w:tcPr>
          <w:p w14:paraId="380C5845" w14:textId="383155A3" w:rsidR="00937F20" w:rsidRPr="00FA074B" w:rsidRDefault="00937F20" w:rsidP="00CB2A7C">
            <w:pPr>
              <w:spacing w:after="0"/>
              <w:contextualSpacing/>
            </w:pPr>
            <w:r>
              <w:t>SED</w:t>
            </w:r>
          </w:p>
        </w:tc>
        <w:tc>
          <w:tcPr>
            <w:tcW w:w="0" w:type="dxa"/>
          </w:tcPr>
          <w:p w14:paraId="4CA33053" w14:textId="0C357FAC" w:rsidR="00937F20" w:rsidRPr="00FA074B" w:rsidRDefault="00937F20" w:rsidP="00CB2A7C">
            <w:pPr>
              <w:spacing w:after="0"/>
              <w:contextualSpacing/>
            </w:pPr>
            <w:r>
              <w:t xml:space="preserve">Summary </w:t>
            </w:r>
            <w:r w:rsidR="00296FAE">
              <w:t>e</w:t>
            </w:r>
            <w:r>
              <w:t xml:space="preserve">vidence </w:t>
            </w:r>
            <w:r w:rsidR="00296FAE">
              <w:t>d</w:t>
            </w:r>
            <w:r>
              <w:t>ocument</w:t>
            </w:r>
          </w:p>
        </w:tc>
      </w:tr>
      <w:tr w:rsidR="000624C8" w14:paraId="370C7ABE" w14:textId="77777777" w:rsidTr="00FF2D25">
        <w:trPr>
          <w:trHeight w:val="283"/>
        </w:trPr>
        <w:tc>
          <w:tcPr>
            <w:tcW w:w="0" w:type="dxa"/>
          </w:tcPr>
          <w:p w14:paraId="0C27C59C" w14:textId="781F13C4" w:rsidR="000624C8" w:rsidRDefault="000624C8" w:rsidP="00CB2A7C">
            <w:pPr>
              <w:spacing w:after="0"/>
              <w:contextualSpacing/>
            </w:pPr>
            <w:r>
              <w:t>SIAR</w:t>
            </w:r>
          </w:p>
        </w:tc>
        <w:tc>
          <w:tcPr>
            <w:tcW w:w="0" w:type="dxa"/>
          </w:tcPr>
          <w:p w14:paraId="6CD4B40E" w14:textId="7B6FA19A" w:rsidR="000624C8" w:rsidRDefault="000624C8" w:rsidP="00CB2A7C">
            <w:pPr>
              <w:spacing w:after="0"/>
              <w:contextualSpacing/>
            </w:pPr>
            <w:r>
              <w:t xml:space="preserve">Structural </w:t>
            </w:r>
            <w:r w:rsidR="00296FAE">
              <w:t>i</w:t>
            </w:r>
            <w:r>
              <w:t>ntegr</w:t>
            </w:r>
            <w:r w:rsidR="0063527E">
              <w:t>ity assessment report</w:t>
            </w:r>
          </w:p>
        </w:tc>
      </w:tr>
      <w:tr w:rsidR="00F40899" w14:paraId="3EA09E58" w14:textId="77777777" w:rsidTr="00FF2D25">
        <w:trPr>
          <w:trHeight w:val="283"/>
        </w:trPr>
        <w:tc>
          <w:tcPr>
            <w:tcW w:w="0" w:type="dxa"/>
          </w:tcPr>
          <w:p w14:paraId="452FD0E3" w14:textId="291D8CF4" w:rsidR="00F40899" w:rsidRDefault="00F40899" w:rsidP="00CB2A7C">
            <w:pPr>
              <w:spacing w:after="0"/>
              <w:contextualSpacing/>
            </w:pPr>
            <w:r>
              <w:t>SPMT</w:t>
            </w:r>
          </w:p>
        </w:tc>
        <w:tc>
          <w:tcPr>
            <w:tcW w:w="0" w:type="dxa"/>
          </w:tcPr>
          <w:p w14:paraId="566D6AA2" w14:textId="7EBA8A44" w:rsidR="00F40899" w:rsidRDefault="00BE7662" w:rsidP="00CB2A7C">
            <w:pPr>
              <w:spacing w:after="0"/>
              <w:contextualSpacing/>
            </w:pPr>
            <w:r>
              <w:t>Self-propelled modular transporter</w:t>
            </w:r>
          </w:p>
        </w:tc>
      </w:tr>
      <w:tr w:rsidR="00E52673" w14:paraId="100CEF0C" w14:textId="77777777" w:rsidTr="00FF2D25">
        <w:trPr>
          <w:trHeight w:val="283"/>
        </w:trPr>
        <w:tc>
          <w:tcPr>
            <w:tcW w:w="0" w:type="dxa"/>
          </w:tcPr>
          <w:p w14:paraId="3AF566FC" w14:textId="3760CA6E" w:rsidR="00E52673" w:rsidRPr="002B64A1" w:rsidRDefault="00E52673" w:rsidP="00CB2A7C">
            <w:pPr>
              <w:spacing w:after="0"/>
              <w:contextualSpacing/>
            </w:pPr>
            <w:r>
              <w:t>TLD</w:t>
            </w:r>
          </w:p>
        </w:tc>
        <w:tc>
          <w:tcPr>
            <w:tcW w:w="0" w:type="dxa"/>
          </w:tcPr>
          <w:p w14:paraId="737CA683" w14:textId="58D67F06" w:rsidR="00E52673" w:rsidRPr="002B64A1" w:rsidRDefault="00F40899" w:rsidP="00CB2A7C">
            <w:pPr>
              <w:spacing w:after="0"/>
              <w:contextualSpacing/>
            </w:pPr>
            <w:r>
              <w:t xml:space="preserve">Temporary </w:t>
            </w:r>
            <w:r w:rsidR="00C15C3B">
              <w:t>l</w:t>
            </w:r>
            <w:r>
              <w:t xml:space="preserve">ifting </w:t>
            </w:r>
            <w:r w:rsidR="00C15C3B">
              <w:t>d</w:t>
            </w:r>
            <w:r>
              <w:t>evice</w:t>
            </w:r>
          </w:p>
        </w:tc>
      </w:tr>
      <w:tr w:rsidR="00CB2A7C" w14:paraId="628BDE3A" w14:textId="77777777" w:rsidTr="00FF2D25">
        <w:trPr>
          <w:trHeight w:val="283"/>
        </w:trPr>
        <w:tc>
          <w:tcPr>
            <w:tcW w:w="0" w:type="dxa"/>
          </w:tcPr>
          <w:p w14:paraId="6F8E073D" w14:textId="2946954A" w:rsidR="00CB2A7C" w:rsidRPr="002B64A1" w:rsidRDefault="00CB2A7C" w:rsidP="00CB2A7C">
            <w:pPr>
              <w:spacing w:after="0"/>
              <w:contextualSpacing/>
            </w:pPr>
            <w:r>
              <w:t>WIReD</w:t>
            </w:r>
          </w:p>
        </w:tc>
        <w:tc>
          <w:tcPr>
            <w:tcW w:w="0" w:type="dxa"/>
          </w:tcPr>
          <w:p w14:paraId="36B89729" w14:textId="369140CE" w:rsidR="00CB2A7C" w:rsidRPr="002B64A1" w:rsidRDefault="00CB2A7C" w:rsidP="00CB2A7C">
            <w:pPr>
              <w:spacing w:after="0"/>
              <w:contextualSpacing/>
            </w:pPr>
            <w:r>
              <w:t xml:space="preserve">ONR business process </w:t>
            </w:r>
            <w:r w:rsidR="00C5085A">
              <w:t xml:space="preserve">management </w:t>
            </w:r>
            <w:r>
              <w:t>system</w:t>
            </w:r>
          </w:p>
        </w:tc>
      </w:tr>
    </w:tbl>
    <w:p w14:paraId="55BFC9BA" w14:textId="77777777" w:rsidR="00B53317" w:rsidRDefault="00B53317" w:rsidP="00CB2A7C">
      <w:pPr>
        <w:contextualSpacing/>
      </w:pPr>
    </w:p>
    <w:p w14:paraId="3C974B61" w14:textId="124798CB" w:rsidR="00F8500A" w:rsidRDefault="00F8500A" w:rsidP="00410423">
      <w:pPr>
        <w:pStyle w:val="Heading1"/>
        <w:sectPr w:rsidR="00F8500A" w:rsidSect="00B82646">
          <w:pgSz w:w="11906" w:h="16838" w:code="9"/>
          <w:pgMar w:top="1440" w:right="1080" w:bottom="1440" w:left="1080" w:header="397" w:footer="397" w:gutter="0"/>
          <w:cols w:space="312"/>
          <w:docGrid w:linePitch="360"/>
        </w:sectPr>
      </w:pPr>
    </w:p>
    <w:bookmarkEnd w:id="3" w:displacedByCustomXml="next"/>
    <w:sdt>
      <w:sdtPr>
        <w:rPr>
          <w:rFonts w:ascii="Arial" w:eastAsia="Calibri" w:hAnsi="Arial" w:cs="Arial"/>
          <w:color w:val="auto"/>
          <w:sz w:val="24"/>
          <w:szCs w:val="22"/>
          <w:lang w:val="en-GB" w:bidi="he-IL"/>
        </w:rPr>
        <w:id w:val="-989707961"/>
        <w:docPartObj>
          <w:docPartGallery w:val="Table of Contents"/>
          <w:docPartUnique/>
        </w:docPartObj>
      </w:sdtPr>
      <w:sdtEndPr>
        <w:rPr>
          <w:b/>
          <w:bCs/>
          <w:szCs w:val="24"/>
          <w:lang w:val="en-US"/>
        </w:rPr>
      </w:sdtEndPr>
      <w:sdtContent>
        <w:p w14:paraId="7F366CE6" w14:textId="694E561E" w:rsidR="00F8500A" w:rsidRPr="00410423" w:rsidRDefault="00F8500A" w:rsidP="00410423">
          <w:pPr>
            <w:pStyle w:val="TOCHeading"/>
            <w:rPr>
              <w:color w:val="auto"/>
              <w:sz w:val="48"/>
              <w:szCs w:val="48"/>
            </w:rPr>
          </w:pPr>
          <w:r w:rsidRPr="00410423">
            <w:rPr>
              <w:color w:val="auto"/>
              <w:sz w:val="48"/>
              <w:szCs w:val="48"/>
            </w:rPr>
            <w:t xml:space="preserve">Table of </w:t>
          </w:r>
          <w:r w:rsidR="00296FAE">
            <w:rPr>
              <w:color w:val="auto"/>
              <w:sz w:val="48"/>
              <w:szCs w:val="48"/>
            </w:rPr>
            <w:t>c</w:t>
          </w:r>
          <w:r w:rsidRPr="00410423">
            <w:rPr>
              <w:color w:val="auto"/>
              <w:sz w:val="48"/>
              <w:szCs w:val="48"/>
            </w:rPr>
            <w:t>ontents</w:t>
          </w:r>
        </w:p>
        <w:p w14:paraId="7358D7B4" w14:textId="62C31761" w:rsidR="00FF2D25" w:rsidRDefault="00F8500A">
          <w:pPr>
            <w:pStyle w:val="TOC1"/>
            <w:rPr>
              <w:rFonts w:asciiTheme="minorHAnsi" w:eastAsiaTheme="minorEastAsia" w:hAnsiTheme="minorHAnsi" w:cstheme="minorBidi"/>
              <w:kern w:val="2"/>
              <w:szCs w:val="24"/>
              <w:lang w:bidi="ar-SA"/>
              <w14:ligatures w14:val="standardContextual"/>
            </w:rPr>
          </w:pPr>
          <w:r>
            <w:fldChar w:fldCharType="begin"/>
          </w:r>
          <w:r>
            <w:instrText xml:space="preserve"> TOC \o "1-3" \h \z \u </w:instrText>
          </w:r>
          <w:r>
            <w:fldChar w:fldCharType="separate"/>
          </w:r>
          <w:hyperlink w:anchor="_Toc189479005" w:history="1">
            <w:r w:rsidR="00FF2D25" w:rsidRPr="00E72DDF">
              <w:rPr>
                <w:rStyle w:val="Hyperlink"/>
              </w:rPr>
              <w:t>Executive summary</w:t>
            </w:r>
            <w:r w:rsidR="00FF2D25">
              <w:rPr>
                <w:webHidden/>
              </w:rPr>
              <w:tab/>
            </w:r>
            <w:r w:rsidR="00FF2D25">
              <w:rPr>
                <w:webHidden/>
              </w:rPr>
              <w:fldChar w:fldCharType="begin"/>
            </w:r>
            <w:r w:rsidR="00FF2D25">
              <w:rPr>
                <w:webHidden/>
              </w:rPr>
              <w:instrText xml:space="preserve"> PAGEREF _Toc189479005 \h </w:instrText>
            </w:r>
            <w:r w:rsidR="00FF2D25">
              <w:rPr>
                <w:webHidden/>
              </w:rPr>
            </w:r>
            <w:r w:rsidR="00FF2D25">
              <w:rPr>
                <w:webHidden/>
              </w:rPr>
              <w:fldChar w:fldCharType="separate"/>
            </w:r>
            <w:r w:rsidR="00FF2D25">
              <w:rPr>
                <w:webHidden/>
              </w:rPr>
              <w:t>3</w:t>
            </w:r>
            <w:r w:rsidR="00FF2D25">
              <w:rPr>
                <w:webHidden/>
              </w:rPr>
              <w:fldChar w:fldCharType="end"/>
            </w:r>
          </w:hyperlink>
        </w:p>
        <w:p w14:paraId="3257FDBE" w14:textId="6136BE54" w:rsidR="00FF2D25" w:rsidRDefault="00FF2D25">
          <w:pPr>
            <w:pStyle w:val="TOC2"/>
            <w:tabs>
              <w:tab w:val="left" w:pos="960"/>
            </w:tabs>
            <w:rPr>
              <w:rFonts w:asciiTheme="minorHAnsi" w:eastAsiaTheme="minorEastAsia" w:hAnsiTheme="minorHAnsi" w:cstheme="minorBidi"/>
              <w:kern w:val="2"/>
              <w:szCs w:val="24"/>
              <w:lang w:bidi="ar-SA"/>
              <w14:ligatures w14:val="standardContextual"/>
            </w:rPr>
          </w:pPr>
          <w:hyperlink w:anchor="_Toc189479006" w:history="1">
            <w:r w:rsidRPr="00E72DDF">
              <w:rPr>
                <w:rStyle w:val="Hyperlink"/>
                <w:lang w:val="en-GB"/>
              </w:rPr>
              <w:t>2.1.</w:t>
            </w:r>
            <w:r>
              <w:rPr>
                <w:rFonts w:asciiTheme="minorHAnsi" w:eastAsiaTheme="minorEastAsia" w:hAnsiTheme="minorHAnsi" w:cstheme="minorBidi"/>
                <w:kern w:val="2"/>
                <w:szCs w:val="24"/>
                <w:lang w:bidi="ar-SA"/>
                <w14:ligatures w14:val="standardContextual"/>
              </w:rPr>
              <w:tab/>
            </w:r>
            <w:r w:rsidRPr="00E72DDF">
              <w:rPr>
                <w:rStyle w:val="Hyperlink"/>
              </w:rPr>
              <w:t>The reactor pressure vessel</w:t>
            </w:r>
            <w:r>
              <w:rPr>
                <w:webHidden/>
              </w:rPr>
              <w:tab/>
            </w:r>
            <w:r>
              <w:rPr>
                <w:webHidden/>
              </w:rPr>
              <w:fldChar w:fldCharType="begin"/>
            </w:r>
            <w:r>
              <w:rPr>
                <w:webHidden/>
              </w:rPr>
              <w:instrText xml:space="preserve"> PAGEREF _Toc189479006 \h </w:instrText>
            </w:r>
            <w:r>
              <w:rPr>
                <w:webHidden/>
              </w:rPr>
            </w:r>
            <w:r>
              <w:rPr>
                <w:webHidden/>
              </w:rPr>
              <w:fldChar w:fldCharType="separate"/>
            </w:r>
            <w:r>
              <w:rPr>
                <w:webHidden/>
              </w:rPr>
              <w:t>9</w:t>
            </w:r>
            <w:r>
              <w:rPr>
                <w:webHidden/>
              </w:rPr>
              <w:fldChar w:fldCharType="end"/>
            </w:r>
          </w:hyperlink>
        </w:p>
        <w:p w14:paraId="74AE247B" w14:textId="286F2A78" w:rsidR="00FF2D25" w:rsidRDefault="00FF2D25">
          <w:pPr>
            <w:pStyle w:val="TOC3"/>
            <w:tabs>
              <w:tab w:val="left" w:pos="1680"/>
            </w:tabs>
            <w:rPr>
              <w:rFonts w:asciiTheme="minorHAnsi" w:eastAsiaTheme="minorEastAsia" w:hAnsiTheme="minorHAnsi" w:cstheme="minorBidi"/>
              <w:noProof/>
              <w:kern w:val="2"/>
              <w:szCs w:val="24"/>
              <w:lang w:bidi="ar-SA"/>
              <w14:ligatures w14:val="standardContextual"/>
            </w:rPr>
          </w:pPr>
          <w:hyperlink w:anchor="_Toc189479007" w:history="1">
            <w:r w:rsidRPr="00E72DDF">
              <w:rPr>
                <w:rStyle w:val="Hyperlink"/>
                <w:noProof/>
                <w:lang w:val="en-GB"/>
              </w:rPr>
              <w:t>2.1.1.</w:t>
            </w:r>
            <w:r>
              <w:rPr>
                <w:rFonts w:asciiTheme="minorHAnsi" w:eastAsiaTheme="minorEastAsia" w:hAnsiTheme="minorHAnsi" w:cstheme="minorBidi"/>
                <w:noProof/>
                <w:kern w:val="2"/>
                <w:szCs w:val="24"/>
                <w:lang w:bidi="ar-SA"/>
                <w14:ligatures w14:val="standardContextual"/>
              </w:rPr>
              <w:tab/>
            </w:r>
            <w:r w:rsidRPr="00E72DDF">
              <w:rPr>
                <w:rStyle w:val="Hyperlink"/>
                <w:noProof/>
                <w:lang w:val="en-GB"/>
              </w:rPr>
              <w:t>Description</w:t>
            </w:r>
            <w:r>
              <w:rPr>
                <w:noProof/>
                <w:webHidden/>
              </w:rPr>
              <w:tab/>
            </w:r>
            <w:r>
              <w:rPr>
                <w:noProof/>
                <w:webHidden/>
              </w:rPr>
              <w:fldChar w:fldCharType="begin"/>
            </w:r>
            <w:r>
              <w:rPr>
                <w:noProof/>
                <w:webHidden/>
              </w:rPr>
              <w:instrText xml:space="preserve"> PAGEREF _Toc189479007 \h </w:instrText>
            </w:r>
            <w:r>
              <w:rPr>
                <w:noProof/>
                <w:webHidden/>
              </w:rPr>
            </w:r>
            <w:r>
              <w:rPr>
                <w:noProof/>
                <w:webHidden/>
              </w:rPr>
              <w:fldChar w:fldCharType="separate"/>
            </w:r>
            <w:r>
              <w:rPr>
                <w:noProof/>
                <w:webHidden/>
              </w:rPr>
              <w:t>9</w:t>
            </w:r>
            <w:r>
              <w:rPr>
                <w:noProof/>
                <w:webHidden/>
              </w:rPr>
              <w:fldChar w:fldCharType="end"/>
            </w:r>
          </w:hyperlink>
        </w:p>
        <w:p w14:paraId="57BA874E" w14:textId="325986AC" w:rsidR="00FF2D25" w:rsidRDefault="00FF2D25">
          <w:pPr>
            <w:pStyle w:val="TOC3"/>
            <w:tabs>
              <w:tab w:val="left" w:pos="1680"/>
            </w:tabs>
            <w:rPr>
              <w:rFonts w:asciiTheme="minorHAnsi" w:eastAsiaTheme="minorEastAsia" w:hAnsiTheme="minorHAnsi" w:cstheme="minorBidi"/>
              <w:noProof/>
              <w:kern w:val="2"/>
              <w:szCs w:val="24"/>
              <w:lang w:bidi="ar-SA"/>
              <w14:ligatures w14:val="standardContextual"/>
            </w:rPr>
          </w:pPr>
          <w:hyperlink w:anchor="_Toc189479008" w:history="1">
            <w:r w:rsidRPr="00E72DDF">
              <w:rPr>
                <w:rStyle w:val="Hyperlink"/>
                <w:noProof/>
              </w:rPr>
              <w:t>2.1.2.</w:t>
            </w:r>
            <w:r>
              <w:rPr>
                <w:rFonts w:asciiTheme="minorHAnsi" w:eastAsiaTheme="minorEastAsia" w:hAnsiTheme="minorHAnsi" w:cstheme="minorBidi"/>
                <w:noProof/>
                <w:kern w:val="2"/>
                <w:szCs w:val="24"/>
                <w:lang w:bidi="ar-SA"/>
                <w14:ligatures w14:val="standardContextual"/>
              </w:rPr>
              <w:tab/>
            </w:r>
            <w:r w:rsidRPr="00E72DDF">
              <w:rPr>
                <w:rStyle w:val="Hyperlink"/>
                <w:noProof/>
              </w:rPr>
              <w:t>Classification</w:t>
            </w:r>
            <w:r>
              <w:rPr>
                <w:noProof/>
                <w:webHidden/>
              </w:rPr>
              <w:tab/>
            </w:r>
            <w:r>
              <w:rPr>
                <w:noProof/>
                <w:webHidden/>
              </w:rPr>
              <w:fldChar w:fldCharType="begin"/>
            </w:r>
            <w:r>
              <w:rPr>
                <w:noProof/>
                <w:webHidden/>
              </w:rPr>
              <w:instrText xml:space="preserve"> PAGEREF _Toc189479008 \h </w:instrText>
            </w:r>
            <w:r>
              <w:rPr>
                <w:noProof/>
                <w:webHidden/>
              </w:rPr>
            </w:r>
            <w:r>
              <w:rPr>
                <w:noProof/>
                <w:webHidden/>
              </w:rPr>
              <w:fldChar w:fldCharType="separate"/>
            </w:r>
            <w:r>
              <w:rPr>
                <w:noProof/>
                <w:webHidden/>
              </w:rPr>
              <w:t>9</w:t>
            </w:r>
            <w:r>
              <w:rPr>
                <w:noProof/>
                <w:webHidden/>
              </w:rPr>
              <w:fldChar w:fldCharType="end"/>
            </w:r>
          </w:hyperlink>
        </w:p>
        <w:p w14:paraId="29E5A8A8" w14:textId="5C69B147" w:rsidR="00FF2D25" w:rsidRDefault="00FF2D25">
          <w:pPr>
            <w:pStyle w:val="TOC2"/>
            <w:tabs>
              <w:tab w:val="left" w:pos="960"/>
            </w:tabs>
            <w:rPr>
              <w:rFonts w:asciiTheme="minorHAnsi" w:eastAsiaTheme="minorEastAsia" w:hAnsiTheme="minorHAnsi" w:cstheme="minorBidi"/>
              <w:kern w:val="2"/>
              <w:szCs w:val="24"/>
              <w:lang w:bidi="ar-SA"/>
              <w14:ligatures w14:val="standardContextual"/>
            </w:rPr>
          </w:pPr>
          <w:hyperlink w:anchor="_Toc189479009" w:history="1">
            <w:r w:rsidRPr="00E72DDF">
              <w:rPr>
                <w:rStyle w:val="Hyperlink"/>
              </w:rPr>
              <w:t>2.2.</w:t>
            </w:r>
            <w:r>
              <w:rPr>
                <w:rFonts w:asciiTheme="minorHAnsi" w:eastAsiaTheme="minorEastAsia" w:hAnsiTheme="minorHAnsi" w:cstheme="minorBidi"/>
                <w:kern w:val="2"/>
                <w:szCs w:val="24"/>
                <w:lang w:bidi="ar-SA"/>
                <w14:ligatures w14:val="standardContextual"/>
              </w:rPr>
              <w:tab/>
            </w:r>
            <w:r w:rsidRPr="00E72DDF">
              <w:rPr>
                <w:rStyle w:val="Hyperlink"/>
              </w:rPr>
              <w:t>Installation of the RPV</w:t>
            </w:r>
            <w:r>
              <w:rPr>
                <w:webHidden/>
              </w:rPr>
              <w:tab/>
            </w:r>
            <w:r>
              <w:rPr>
                <w:webHidden/>
              </w:rPr>
              <w:fldChar w:fldCharType="begin"/>
            </w:r>
            <w:r>
              <w:rPr>
                <w:webHidden/>
              </w:rPr>
              <w:instrText xml:space="preserve"> PAGEREF _Toc189479009 \h </w:instrText>
            </w:r>
            <w:r>
              <w:rPr>
                <w:webHidden/>
              </w:rPr>
            </w:r>
            <w:r>
              <w:rPr>
                <w:webHidden/>
              </w:rPr>
              <w:fldChar w:fldCharType="separate"/>
            </w:r>
            <w:r>
              <w:rPr>
                <w:webHidden/>
              </w:rPr>
              <w:t>10</w:t>
            </w:r>
            <w:r>
              <w:rPr>
                <w:webHidden/>
              </w:rPr>
              <w:fldChar w:fldCharType="end"/>
            </w:r>
          </w:hyperlink>
        </w:p>
        <w:p w14:paraId="6A840F64" w14:textId="433FFA34" w:rsidR="00FF2D25" w:rsidRDefault="00FF2D25">
          <w:pPr>
            <w:pStyle w:val="TOC2"/>
            <w:tabs>
              <w:tab w:val="left" w:pos="960"/>
            </w:tabs>
            <w:rPr>
              <w:rFonts w:asciiTheme="minorHAnsi" w:eastAsiaTheme="minorEastAsia" w:hAnsiTheme="minorHAnsi" w:cstheme="minorBidi"/>
              <w:kern w:val="2"/>
              <w:szCs w:val="24"/>
              <w:lang w:bidi="ar-SA"/>
              <w14:ligatures w14:val="standardContextual"/>
            </w:rPr>
          </w:pPr>
          <w:hyperlink w:anchor="_Toc189479010" w:history="1">
            <w:r w:rsidRPr="00E72DDF">
              <w:rPr>
                <w:rStyle w:val="Hyperlink"/>
              </w:rPr>
              <w:t>3.1.</w:t>
            </w:r>
            <w:r>
              <w:rPr>
                <w:rFonts w:asciiTheme="minorHAnsi" w:eastAsiaTheme="minorEastAsia" w:hAnsiTheme="minorHAnsi" w:cstheme="minorBidi"/>
                <w:kern w:val="2"/>
                <w:szCs w:val="24"/>
                <w:lang w:bidi="ar-SA"/>
                <w14:ligatures w14:val="standardContextual"/>
              </w:rPr>
              <w:tab/>
            </w:r>
            <w:r w:rsidRPr="00E72DDF">
              <w:rPr>
                <w:rStyle w:val="Hyperlink"/>
              </w:rPr>
              <w:t>Structural integrity of the RPV</w:t>
            </w:r>
            <w:r>
              <w:rPr>
                <w:webHidden/>
              </w:rPr>
              <w:tab/>
            </w:r>
            <w:r>
              <w:rPr>
                <w:webHidden/>
              </w:rPr>
              <w:fldChar w:fldCharType="begin"/>
            </w:r>
            <w:r>
              <w:rPr>
                <w:webHidden/>
              </w:rPr>
              <w:instrText xml:space="preserve"> PAGEREF _Toc189479010 \h </w:instrText>
            </w:r>
            <w:r>
              <w:rPr>
                <w:webHidden/>
              </w:rPr>
            </w:r>
            <w:r>
              <w:rPr>
                <w:webHidden/>
              </w:rPr>
              <w:fldChar w:fldCharType="separate"/>
            </w:r>
            <w:r>
              <w:rPr>
                <w:webHidden/>
              </w:rPr>
              <w:t>11</w:t>
            </w:r>
            <w:r>
              <w:rPr>
                <w:webHidden/>
              </w:rPr>
              <w:fldChar w:fldCharType="end"/>
            </w:r>
          </w:hyperlink>
        </w:p>
        <w:p w14:paraId="674F71C7" w14:textId="2380CA45" w:rsidR="00FF2D25" w:rsidRDefault="00FF2D25">
          <w:pPr>
            <w:pStyle w:val="TOC3"/>
            <w:tabs>
              <w:tab w:val="left" w:pos="1680"/>
            </w:tabs>
            <w:rPr>
              <w:rFonts w:asciiTheme="minorHAnsi" w:eastAsiaTheme="minorEastAsia" w:hAnsiTheme="minorHAnsi" w:cstheme="minorBidi"/>
              <w:noProof/>
              <w:kern w:val="2"/>
              <w:szCs w:val="24"/>
              <w:lang w:bidi="ar-SA"/>
              <w14:ligatures w14:val="standardContextual"/>
            </w:rPr>
          </w:pPr>
          <w:hyperlink w:anchor="_Toc189479011" w:history="1">
            <w:r w:rsidRPr="00E72DDF">
              <w:rPr>
                <w:rStyle w:val="Hyperlink"/>
                <w:noProof/>
              </w:rPr>
              <w:t>3.1.1.</w:t>
            </w:r>
            <w:r>
              <w:rPr>
                <w:rFonts w:asciiTheme="minorHAnsi" w:eastAsiaTheme="minorEastAsia" w:hAnsiTheme="minorHAnsi" w:cstheme="minorBidi"/>
                <w:noProof/>
                <w:kern w:val="2"/>
                <w:szCs w:val="24"/>
                <w:lang w:bidi="ar-SA"/>
                <w14:ligatures w14:val="standardContextual"/>
              </w:rPr>
              <w:tab/>
            </w:r>
            <w:r w:rsidRPr="00E72DDF">
              <w:rPr>
                <w:rStyle w:val="Hyperlink"/>
                <w:noProof/>
              </w:rPr>
              <w:t>Background</w:t>
            </w:r>
            <w:r>
              <w:rPr>
                <w:noProof/>
                <w:webHidden/>
              </w:rPr>
              <w:tab/>
            </w:r>
            <w:r>
              <w:rPr>
                <w:noProof/>
                <w:webHidden/>
              </w:rPr>
              <w:fldChar w:fldCharType="begin"/>
            </w:r>
            <w:r>
              <w:rPr>
                <w:noProof/>
                <w:webHidden/>
              </w:rPr>
              <w:instrText xml:space="preserve"> PAGEREF _Toc189479011 \h </w:instrText>
            </w:r>
            <w:r>
              <w:rPr>
                <w:noProof/>
                <w:webHidden/>
              </w:rPr>
            </w:r>
            <w:r>
              <w:rPr>
                <w:noProof/>
                <w:webHidden/>
              </w:rPr>
              <w:fldChar w:fldCharType="separate"/>
            </w:r>
            <w:r>
              <w:rPr>
                <w:noProof/>
                <w:webHidden/>
              </w:rPr>
              <w:t>11</w:t>
            </w:r>
            <w:r>
              <w:rPr>
                <w:noProof/>
                <w:webHidden/>
              </w:rPr>
              <w:fldChar w:fldCharType="end"/>
            </w:r>
          </w:hyperlink>
        </w:p>
        <w:p w14:paraId="6DCCC232" w14:textId="596A6BDF" w:rsidR="00FF2D25" w:rsidRDefault="00FF2D25">
          <w:pPr>
            <w:pStyle w:val="TOC3"/>
            <w:tabs>
              <w:tab w:val="left" w:pos="1680"/>
            </w:tabs>
            <w:rPr>
              <w:rFonts w:asciiTheme="minorHAnsi" w:eastAsiaTheme="minorEastAsia" w:hAnsiTheme="minorHAnsi" w:cstheme="minorBidi"/>
              <w:noProof/>
              <w:kern w:val="2"/>
              <w:szCs w:val="24"/>
              <w:lang w:bidi="ar-SA"/>
              <w14:ligatures w14:val="standardContextual"/>
            </w:rPr>
          </w:pPr>
          <w:hyperlink w:anchor="_Toc189479012" w:history="1">
            <w:r w:rsidRPr="00E72DDF">
              <w:rPr>
                <w:rStyle w:val="Hyperlink"/>
                <w:noProof/>
              </w:rPr>
              <w:t>3.1.2.</w:t>
            </w:r>
            <w:r>
              <w:rPr>
                <w:rFonts w:asciiTheme="minorHAnsi" w:eastAsiaTheme="minorEastAsia" w:hAnsiTheme="minorHAnsi" w:cstheme="minorBidi"/>
                <w:noProof/>
                <w:kern w:val="2"/>
                <w:szCs w:val="24"/>
                <w:lang w:bidi="ar-SA"/>
                <w14:ligatures w14:val="standardContextual"/>
              </w:rPr>
              <w:tab/>
            </w:r>
            <w:r w:rsidRPr="00E72DDF">
              <w:rPr>
                <w:rStyle w:val="Hyperlink"/>
                <w:noProof/>
              </w:rPr>
              <w:t>Open points</w:t>
            </w:r>
            <w:r w:rsidRPr="00E72DDF">
              <w:rPr>
                <w:rStyle w:val="Hyperlink"/>
                <w:noProof/>
                <w:lang w:val="en-GB"/>
              </w:rPr>
              <w:t xml:space="preserve"> following release of the RPV from Framatome</w:t>
            </w:r>
            <w:r>
              <w:rPr>
                <w:noProof/>
                <w:webHidden/>
              </w:rPr>
              <w:tab/>
            </w:r>
            <w:r>
              <w:rPr>
                <w:noProof/>
                <w:webHidden/>
              </w:rPr>
              <w:fldChar w:fldCharType="begin"/>
            </w:r>
            <w:r>
              <w:rPr>
                <w:noProof/>
                <w:webHidden/>
              </w:rPr>
              <w:instrText xml:space="preserve"> PAGEREF _Toc189479012 \h </w:instrText>
            </w:r>
            <w:r>
              <w:rPr>
                <w:noProof/>
                <w:webHidden/>
              </w:rPr>
            </w:r>
            <w:r>
              <w:rPr>
                <w:noProof/>
                <w:webHidden/>
              </w:rPr>
              <w:fldChar w:fldCharType="separate"/>
            </w:r>
            <w:r>
              <w:rPr>
                <w:noProof/>
                <w:webHidden/>
              </w:rPr>
              <w:t>12</w:t>
            </w:r>
            <w:r>
              <w:rPr>
                <w:noProof/>
                <w:webHidden/>
              </w:rPr>
              <w:fldChar w:fldCharType="end"/>
            </w:r>
          </w:hyperlink>
        </w:p>
        <w:p w14:paraId="6342EF60" w14:textId="52BF8A38" w:rsidR="00FF2D25" w:rsidRDefault="00FF2D25">
          <w:pPr>
            <w:pStyle w:val="TOC3"/>
            <w:tabs>
              <w:tab w:val="left" w:pos="1680"/>
            </w:tabs>
            <w:rPr>
              <w:rFonts w:asciiTheme="minorHAnsi" w:eastAsiaTheme="minorEastAsia" w:hAnsiTheme="minorHAnsi" w:cstheme="minorBidi"/>
              <w:noProof/>
              <w:kern w:val="2"/>
              <w:szCs w:val="24"/>
              <w:lang w:bidi="ar-SA"/>
              <w14:ligatures w14:val="standardContextual"/>
            </w:rPr>
          </w:pPr>
          <w:hyperlink w:anchor="_Toc189479013" w:history="1">
            <w:r w:rsidRPr="00E72DDF">
              <w:rPr>
                <w:rStyle w:val="Hyperlink"/>
                <w:noProof/>
              </w:rPr>
              <w:t>3.1.3.</w:t>
            </w:r>
            <w:r>
              <w:rPr>
                <w:rFonts w:asciiTheme="minorHAnsi" w:eastAsiaTheme="minorEastAsia" w:hAnsiTheme="minorHAnsi" w:cstheme="minorBidi"/>
                <w:noProof/>
                <w:kern w:val="2"/>
                <w:szCs w:val="24"/>
                <w:lang w:bidi="ar-SA"/>
                <w14:ligatures w14:val="standardContextual"/>
              </w:rPr>
              <w:tab/>
            </w:r>
            <w:r w:rsidRPr="00E72DDF">
              <w:rPr>
                <w:rStyle w:val="Hyperlink"/>
                <w:noProof/>
              </w:rPr>
              <w:t>Assessment of applicable GDAFs</w:t>
            </w:r>
            <w:r>
              <w:rPr>
                <w:noProof/>
                <w:webHidden/>
              </w:rPr>
              <w:tab/>
            </w:r>
            <w:r>
              <w:rPr>
                <w:noProof/>
                <w:webHidden/>
              </w:rPr>
              <w:fldChar w:fldCharType="begin"/>
            </w:r>
            <w:r>
              <w:rPr>
                <w:noProof/>
                <w:webHidden/>
              </w:rPr>
              <w:instrText xml:space="preserve"> PAGEREF _Toc189479013 \h </w:instrText>
            </w:r>
            <w:r>
              <w:rPr>
                <w:noProof/>
                <w:webHidden/>
              </w:rPr>
            </w:r>
            <w:r>
              <w:rPr>
                <w:noProof/>
                <w:webHidden/>
              </w:rPr>
              <w:fldChar w:fldCharType="separate"/>
            </w:r>
            <w:r>
              <w:rPr>
                <w:noProof/>
                <w:webHidden/>
              </w:rPr>
              <w:t>13</w:t>
            </w:r>
            <w:r>
              <w:rPr>
                <w:noProof/>
                <w:webHidden/>
              </w:rPr>
              <w:fldChar w:fldCharType="end"/>
            </w:r>
          </w:hyperlink>
        </w:p>
        <w:p w14:paraId="19E60F6B" w14:textId="23EF9197" w:rsidR="00FF2D25" w:rsidRDefault="00FF2D25">
          <w:pPr>
            <w:pStyle w:val="TOC3"/>
            <w:tabs>
              <w:tab w:val="left" w:pos="1680"/>
            </w:tabs>
            <w:rPr>
              <w:rFonts w:asciiTheme="minorHAnsi" w:eastAsiaTheme="minorEastAsia" w:hAnsiTheme="minorHAnsi" w:cstheme="minorBidi"/>
              <w:noProof/>
              <w:kern w:val="2"/>
              <w:szCs w:val="24"/>
              <w:lang w:bidi="ar-SA"/>
              <w14:ligatures w14:val="standardContextual"/>
            </w:rPr>
          </w:pPr>
          <w:hyperlink w:anchor="_Toc189479014" w:history="1">
            <w:r w:rsidRPr="00E72DDF">
              <w:rPr>
                <w:rStyle w:val="Hyperlink"/>
                <w:noProof/>
              </w:rPr>
              <w:t>3.1.4.</w:t>
            </w:r>
            <w:r>
              <w:rPr>
                <w:rFonts w:asciiTheme="minorHAnsi" w:eastAsiaTheme="minorEastAsia" w:hAnsiTheme="minorHAnsi" w:cstheme="minorBidi"/>
                <w:noProof/>
                <w:kern w:val="2"/>
                <w:szCs w:val="24"/>
                <w:lang w:bidi="ar-SA"/>
                <w14:ligatures w14:val="standardContextual"/>
              </w:rPr>
              <w:tab/>
            </w:r>
            <w:r w:rsidRPr="00E72DDF">
              <w:rPr>
                <w:rStyle w:val="Hyperlink"/>
                <w:noProof/>
              </w:rPr>
              <w:t>Conformity for pressure equipment</w:t>
            </w:r>
            <w:r>
              <w:rPr>
                <w:noProof/>
                <w:webHidden/>
              </w:rPr>
              <w:tab/>
            </w:r>
            <w:r>
              <w:rPr>
                <w:noProof/>
                <w:webHidden/>
              </w:rPr>
              <w:fldChar w:fldCharType="begin"/>
            </w:r>
            <w:r>
              <w:rPr>
                <w:noProof/>
                <w:webHidden/>
              </w:rPr>
              <w:instrText xml:space="preserve"> PAGEREF _Toc189479014 \h </w:instrText>
            </w:r>
            <w:r>
              <w:rPr>
                <w:noProof/>
                <w:webHidden/>
              </w:rPr>
            </w:r>
            <w:r>
              <w:rPr>
                <w:noProof/>
                <w:webHidden/>
              </w:rPr>
              <w:fldChar w:fldCharType="separate"/>
            </w:r>
            <w:r>
              <w:rPr>
                <w:noProof/>
                <w:webHidden/>
              </w:rPr>
              <w:t>13</w:t>
            </w:r>
            <w:r>
              <w:rPr>
                <w:noProof/>
                <w:webHidden/>
              </w:rPr>
              <w:fldChar w:fldCharType="end"/>
            </w:r>
          </w:hyperlink>
        </w:p>
        <w:p w14:paraId="29EA31AC" w14:textId="202A6E87" w:rsidR="00FF2D25" w:rsidRDefault="00FF2D25">
          <w:pPr>
            <w:pStyle w:val="TOC3"/>
            <w:tabs>
              <w:tab w:val="left" w:pos="1680"/>
            </w:tabs>
            <w:rPr>
              <w:rFonts w:asciiTheme="minorHAnsi" w:eastAsiaTheme="minorEastAsia" w:hAnsiTheme="minorHAnsi" w:cstheme="minorBidi"/>
              <w:noProof/>
              <w:kern w:val="2"/>
              <w:szCs w:val="24"/>
              <w:lang w:bidi="ar-SA"/>
              <w14:ligatures w14:val="standardContextual"/>
            </w:rPr>
          </w:pPr>
          <w:hyperlink w:anchor="_Toc189479015" w:history="1">
            <w:r w:rsidRPr="00E72DDF">
              <w:rPr>
                <w:rStyle w:val="Hyperlink"/>
                <w:noProof/>
              </w:rPr>
              <w:t>3.1.5.</w:t>
            </w:r>
            <w:r>
              <w:rPr>
                <w:rFonts w:asciiTheme="minorHAnsi" w:eastAsiaTheme="minorEastAsia" w:hAnsiTheme="minorHAnsi" w:cstheme="minorBidi"/>
                <w:noProof/>
                <w:kern w:val="2"/>
                <w:szCs w:val="24"/>
                <w:lang w:bidi="ar-SA"/>
                <w14:ligatures w14:val="standardContextual"/>
              </w:rPr>
              <w:tab/>
            </w:r>
            <w:r w:rsidRPr="00E72DDF">
              <w:rPr>
                <w:rStyle w:val="Hyperlink"/>
                <w:noProof/>
              </w:rPr>
              <w:t>Regulatory issues</w:t>
            </w:r>
            <w:r>
              <w:rPr>
                <w:noProof/>
                <w:webHidden/>
              </w:rPr>
              <w:tab/>
            </w:r>
            <w:r>
              <w:rPr>
                <w:noProof/>
                <w:webHidden/>
              </w:rPr>
              <w:fldChar w:fldCharType="begin"/>
            </w:r>
            <w:r>
              <w:rPr>
                <w:noProof/>
                <w:webHidden/>
              </w:rPr>
              <w:instrText xml:space="preserve"> PAGEREF _Toc189479015 \h </w:instrText>
            </w:r>
            <w:r>
              <w:rPr>
                <w:noProof/>
                <w:webHidden/>
              </w:rPr>
            </w:r>
            <w:r>
              <w:rPr>
                <w:noProof/>
                <w:webHidden/>
              </w:rPr>
              <w:fldChar w:fldCharType="separate"/>
            </w:r>
            <w:r>
              <w:rPr>
                <w:noProof/>
                <w:webHidden/>
              </w:rPr>
              <w:t>13</w:t>
            </w:r>
            <w:r>
              <w:rPr>
                <w:noProof/>
                <w:webHidden/>
              </w:rPr>
              <w:fldChar w:fldCharType="end"/>
            </w:r>
          </w:hyperlink>
        </w:p>
        <w:p w14:paraId="188056FF" w14:textId="486117AD" w:rsidR="00FF2D25" w:rsidRDefault="00FF2D25">
          <w:pPr>
            <w:pStyle w:val="TOC3"/>
            <w:tabs>
              <w:tab w:val="left" w:pos="1680"/>
            </w:tabs>
            <w:rPr>
              <w:rFonts w:asciiTheme="minorHAnsi" w:eastAsiaTheme="minorEastAsia" w:hAnsiTheme="minorHAnsi" w:cstheme="minorBidi"/>
              <w:noProof/>
              <w:kern w:val="2"/>
              <w:szCs w:val="24"/>
              <w:lang w:bidi="ar-SA"/>
              <w14:ligatures w14:val="standardContextual"/>
            </w:rPr>
          </w:pPr>
          <w:hyperlink w:anchor="_Toc189479016" w:history="1">
            <w:r w:rsidRPr="00E72DDF">
              <w:rPr>
                <w:rStyle w:val="Hyperlink"/>
                <w:noProof/>
              </w:rPr>
              <w:t>3.1.6.</w:t>
            </w:r>
            <w:r>
              <w:rPr>
                <w:rFonts w:asciiTheme="minorHAnsi" w:eastAsiaTheme="minorEastAsia" w:hAnsiTheme="minorHAnsi" w:cstheme="minorBidi"/>
                <w:noProof/>
                <w:kern w:val="2"/>
                <w:szCs w:val="24"/>
                <w:lang w:bidi="ar-SA"/>
                <w14:ligatures w14:val="standardContextual"/>
              </w:rPr>
              <w:tab/>
            </w:r>
            <w:r w:rsidRPr="00E72DDF">
              <w:rPr>
                <w:rStyle w:val="Hyperlink"/>
                <w:noProof/>
              </w:rPr>
              <w:t>Regulatory commitments</w:t>
            </w:r>
            <w:r>
              <w:rPr>
                <w:noProof/>
                <w:webHidden/>
              </w:rPr>
              <w:tab/>
            </w:r>
            <w:r>
              <w:rPr>
                <w:noProof/>
                <w:webHidden/>
              </w:rPr>
              <w:fldChar w:fldCharType="begin"/>
            </w:r>
            <w:r>
              <w:rPr>
                <w:noProof/>
                <w:webHidden/>
              </w:rPr>
              <w:instrText xml:space="preserve"> PAGEREF _Toc189479016 \h </w:instrText>
            </w:r>
            <w:r>
              <w:rPr>
                <w:noProof/>
                <w:webHidden/>
              </w:rPr>
            </w:r>
            <w:r>
              <w:rPr>
                <w:noProof/>
                <w:webHidden/>
              </w:rPr>
              <w:fldChar w:fldCharType="separate"/>
            </w:r>
            <w:r>
              <w:rPr>
                <w:noProof/>
                <w:webHidden/>
              </w:rPr>
              <w:t>14</w:t>
            </w:r>
            <w:r>
              <w:rPr>
                <w:noProof/>
                <w:webHidden/>
              </w:rPr>
              <w:fldChar w:fldCharType="end"/>
            </w:r>
          </w:hyperlink>
        </w:p>
        <w:p w14:paraId="0E96415E" w14:textId="1CAB5D0F" w:rsidR="00FF2D25" w:rsidRDefault="00FF2D25">
          <w:pPr>
            <w:pStyle w:val="TOC3"/>
            <w:tabs>
              <w:tab w:val="left" w:pos="1680"/>
            </w:tabs>
            <w:rPr>
              <w:rFonts w:asciiTheme="minorHAnsi" w:eastAsiaTheme="minorEastAsia" w:hAnsiTheme="minorHAnsi" w:cstheme="minorBidi"/>
              <w:noProof/>
              <w:kern w:val="2"/>
              <w:szCs w:val="24"/>
              <w:lang w:bidi="ar-SA"/>
              <w14:ligatures w14:val="standardContextual"/>
            </w:rPr>
          </w:pPr>
          <w:hyperlink w:anchor="_Toc189479017" w:history="1">
            <w:r w:rsidRPr="00E72DDF">
              <w:rPr>
                <w:rStyle w:val="Hyperlink"/>
                <w:noProof/>
              </w:rPr>
              <w:t>3.1.7.</w:t>
            </w:r>
            <w:r>
              <w:rPr>
                <w:rFonts w:asciiTheme="minorHAnsi" w:eastAsiaTheme="minorEastAsia" w:hAnsiTheme="minorHAnsi" w:cstheme="minorBidi"/>
                <w:noProof/>
                <w:kern w:val="2"/>
                <w:szCs w:val="24"/>
                <w:lang w:bidi="ar-SA"/>
                <w14:ligatures w14:val="standardContextual"/>
              </w:rPr>
              <w:tab/>
            </w:r>
            <w:r w:rsidRPr="00E72DDF">
              <w:rPr>
                <w:rStyle w:val="Hyperlink"/>
                <w:noProof/>
              </w:rPr>
              <w:t>Conclusions on structural integrity</w:t>
            </w:r>
            <w:r>
              <w:rPr>
                <w:noProof/>
                <w:webHidden/>
              </w:rPr>
              <w:tab/>
            </w:r>
            <w:r>
              <w:rPr>
                <w:noProof/>
                <w:webHidden/>
              </w:rPr>
              <w:fldChar w:fldCharType="begin"/>
            </w:r>
            <w:r>
              <w:rPr>
                <w:noProof/>
                <w:webHidden/>
              </w:rPr>
              <w:instrText xml:space="preserve"> PAGEREF _Toc189479017 \h </w:instrText>
            </w:r>
            <w:r>
              <w:rPr>
                <w:noProof/>
                <w:webHidden/>
              </w:rPr>
            </w:r>
            <w:r>
              <w:rPr>
                <w:noProof/>
                <w:webHidden/>
              </w:rPr>
              <w:fldChar w:fldCharType="separate"/>
            </w:r>
            <w:r>
              <w:rPr>
                <w:noProof/>
                <w:webHidden/>
              </w:rPr>
              <w:t>14</w:t>
            </w:r>
            <w:r>
              <w:rPr>
                <w:noProof/>
                <w:webHidden/>
              </w:rPr>
              <w:fldChar w:fldCharType="end"/>
            </w:r>
          </w:hyperlink>
        </w:p>
        <w:p w14:paraId="355666A0" w14:textId="2F9CC611" w:rsidR="00FF2D25" w:rsidRDefault="00FF2D25">
          <w:pPr>
            <w:pStyle w:val="TOC2"/>
            <w:tabs>
              <w:tab w:val="left" w:pos="960"/>
            </w:tabs>
            <w:rPr>
              <w:rFonts w:asciiTheme="minorHAnsi" w:eastAsiaTheme="minorEastAsia" w:hAnsiTheme="minorHAnsi" w:cstheme="minorBidi"/>
              <w:kern w:val="2"/>
              <w:szCs w:val="24"/>
              <w:lang w:bidi="ar-SA"/>
              <w14:ligatures w14:val="standardContextual"/>
            </w:rPr>
          </w:pPr>
          <w:hyperlink w:anchor="_Toc189479018" w:history="1">
            <w:r w:rsidRPr="00E72DDF">
              <w:rPr>
                <w:rStyle w:val="Hyperlink"/>
              </w:rPr>
              <w:t>3.2.</w:t>
            </w:r>
            <w:r>
              <w:rPr>
                <w:rFonts w:asciiTheme="minorHAnsi" w:eastAsiaTheme="minorEastAsia" w:hAnsiTheme="minorHAnsi" w:cstheme="minorBidi"/>
                <w:kern w:val="2"/>
                <w:szCs w:val="24"/>
                <w:lang w:bidi="ar-SA"/>
                <w14:ligatures w14:val="standardContextual"/>
              </w:rPr>
              <w:tab/>
            </w:r>
            <w:r w:rsidRPr="00E72DDF">
              <w:rPr>
                <w:rStyle w:val="Hyperlink"/>
              </w:rPr>
              <w:t>Site readiness</w:t>
            </w:r>
            <w:r>
              <w:rPr>
                <w:webHidden/>
              </w:rPr>
              <w:tab/>
            </w:r>
            <w:r>
              <w:rPr>
                <w:webHidden/>
              </w:rPr>
              <w:fldChar w:fldCharType="begin"/>
            </w:r>
            <w:r>
              <w:rPr>
                <w:webHidden/>
              </w:rPr>
              <w:instrText xml:space="preserve"> PAGEREF _Toc189479018 \h </w:instrText>
            </w:r>
            <w:r>
              <w:rPr>
                <w:webHidden/>
              </w:rPr>
            </w:r>
            <w:r>
              <w:rPr>
                <w:webHidden/>
              </w:rPr>
              <w:fldChar w:fldCharType="separate"/>
            </w:r>
            <w:r>
              <w:rPr>
                <w:webHidden/>
              </w:rPr>
              <w:t>15</w:t>
            </w:r>
            <w:r>
              <w:rPr>
                <w:webHidden/>
              </w:rPr>
              <w:fldChar w:fldCharType="end"/>
            </w:r>
          </w:hyperlink>
        </w:p>
        <w:p w14:paraId="4EABD9CC" w14:textId="4D60BA6C" w:rsidR="00FF2D25" w:rsidRDefault="00FF2D25">
          <w:pPr>
            <w:pStyle w:val="TOC3"/>
            <w:tabs>
              <w:tab w:val="left" w:pos="1680"/>
            </w:tabs>
            <w:rPr>
              <w:rFonts w:asciiTheme="minorHAnsi" w:eastAsiaTheme="minorEastAsia" w:hAnsiTheme="minorHAnsi" w:cstheme="minorBidi"/>
              <w:noProof/>
              <w:kern w:val="2"/>
              <w:szCs w:val="24"/>
              <w:lang w:bidi="ar-SA"/>
              <w14:ligatures w14:val="standardContextual"/>
            </w:rPr>
          </w:pPr>
          <w:hyperlink w:anchor="_Toc189479019" w:history="1">
            <w:r w:rsidRPr="00E72DDF">
              <w:rPr>
                <w:rStyle w:val="Hyperlink"/>
                <w:noProof/>
              </w:rPr>
              <w:t>3.2.1.</w:t>
            </w:r>
            <w:r>
              <w:rPr>
                <w:rFonts w:asciiTheme="minorHAnsi" w:eastAsiaTheme="minorEastAsia" w:hAnsiTheme="minorHAnsi" w:cstheme="minorBidi"/>
                <w:noProof/>
                <w:kern w:val="2"/>
                <w:szCs w:val="24"/>
                <w:lang w:bidi="ar-SA"/>
                <w14:ligatures w14:val="standardContextual"/>
              </w:rPr>
              <w:tab/>
            </w:r>
            <w:r w:rsidRPr="00E72DDF">
              <w:rPr>
                <w:rStyle w:val="Hyperlink"/>
                <w:noProof/>
              </w:rPr>
              <w:t>Installation procedure</w:t>
            </w:r>
            <w:r>
              <w:rPr>
                <w:noProof/>
                <w:webHidden/>
              </w:rPr>
              <w:tab/>
            </w:r>
            <w:r>
              <w:rPr>
                <w:noProof/>
                <w:webHidden/>
              </w:rPr>
              <w:fldChar w:fldCharType="begin"/>
            </w:r>
            <w:r>
              <w:rPr>
                <w:noProof/>
                <w:webHidden/>
              </w:rPr>
              <w:instrText xml:space="preserve"> PAGEREF _Toc189479019 \h </w:instrText>
            </w:r>
            <w:r>
              <w:rPr>
                <w:noProof/>
                <w:webHidden/>
              </w:rPr>
            </w:r>
            <w:r>
              <w:rPr>
                <w:noProof/>
                <w:webHidden/>
              </w:rPr>
              <w:fldChar w:fldCharType="separate"/>
            </w:r>
            <w:r>
              <w:rPr>
                <w:noProof/>
                <w:webHidden/>
              </w:rPr>
              <w:t>15</w:t>
            </w:r>
            <w:r>
              <w:rPr>
                <w:noProof/>
                <w:webHidden/>
              </w:rPr>
              <w:fldChar w:fldCharType="end"/>
            </w:r>
          </w:hyperlink>
        </w:p>
        <w:p w14:paraId="31CF4080" w14:textId="4C6AA4DD" w:rsidR="00FF2D25" w:rsidRDefault="00FF2D25">
          <w:pPr>
            <w:pStyle w:val="TOC3"/>
            <w:tabs>
              <w:tab w:val="left" w:pos="1680"/>
            </w:tabs>
            <w:rPr>
              <w:rFonts w:asciiTheme="minorHAnsi" w:eastAsiaTheme="minorEastAsia" w:hAnsiTheme="minorHAnsi" w:cstheme="minorBidi"/>
              <w:noProof/>
              <w:kern w:val="2"/>
              <w:szCs w:val="24"/>
              <w:lang w:bidi="ar-SA"/>
              <w14:ligatures w14:val="standardContextual"/>
            </w:rPr>
          </w:pPr>
          <w:hyperlink w:anchor="_Toc189479020" w:history="1">
            <w:r w:rsidRPr="00E72DDF">
              <w:rPr>
                <w:rStyle w:val="Hyperlink"/>
                <w:noProof/>
              </w:rPr>
              <w:t>3.2.2.</w:t>
            </w:r>
            <w:r>
              <w:rPr>
                <w:rFonts w:asciiTheme="minorHAnsi" w:eastAsiaTheme="minorEastAsia" w:hAnsiTheme="minorHAnsi" w:cstheme="minorBidi"/>
                <w:noProof/>
                <w:kern w:val="2"/>
                <w:szCs w:val="24"/>
                <w:lang w:bidi="ar-SA"/>
                <w14:ligatures w14:val="standardContextual"/>
              </w:rPr>
              <w:tab/>
            </w:r>
            <w:r w:rsidRPr="00E72DDF">
              <w:rPr>
                <w:rStyle w:val="Hyperlink"/>
                <w:noProof/>
              </w:rPr>
              <w:t>Site inspector’s report on site readiness</w:t>
            </w:r>
            <w:r>
              <w:rPr>
                <w:noProof/>
                <w:webHidden/>
              </w:rPr>
              <w:tab/>
            </w:r>
            <w:r>
              <w:rPr>
                <w:noProof/>
                <w:webHidden/>
              </w:rPr>
              <w:fldChar w:fldCharType="begin"/>
            </w:r>
            <w:r>
              <w:rPr>
                <w:noProof/>
                <w:webHidden/>
              </w:rPr>
              <w:instrText xml:space="preserve"> PAGEREF _Toc189479020 \h </w:instrText>
            </w:r>
            <w:r>
              <w:rPr>
                <w:noProof/>
                <w:webHidden/>
              </w:rPr>
            </w:r>
            <w:r>
              <w:rPr>
                <w:noProof/>
                <w:webHidden/>
              </w:rPr>
              <w:fldChar w:fldCharType="separate"/>
            </w:r>
            <w:r>
              <w:rPr>
                <w:noProof/>
                <w:webHidden/>
              </w:rPr>
              <w:t>15</w:t>
            </w:r>
            <w:r>
              <w:rPr>
                <w:noProof/>
                <w:webHidden/>
              </w:rPr>
              <w:fldChar w:fldCharType="end"/>
            </w:r>
          </w:hyperlink>
        </w:p>
        <w:p w14:paraId="76EA3CB9" w14:textId="0A771044" w:rsidR="00FF2D25" w:rsidRDefault="00FF2D25">
          <w:pPr>
            <w:pStyle w:val="TOC3"/>
            <w:tabs>
              <w:tab w:val="left" w:pos="1680"/>
            </w:tabs>
            <w:rPr>
              <w:rFonts w:asciiTheme="minorHAnsi" w:eastAsiaTheme="minorEastAsia" w:hAnsiTheme="minorHAnsi" w:cstheme="minorBidi"/>
              <w:noProof/>
              <w:kern w:val="2"/>
              <w:szCs w:val="24"/>
              <w:lang w:bidi="ar-SA"/>
              <w14:ligatures w14:val="standardContextual"/>
            </w:rPr>
          </w:pPr>
          <w:hyperlink w:anchor="_Toc189479021" w:history="1">
            <w:r w:rsidRPr="00E72DDF">
              <w:rPr>
                <w:rStyle w:val="Hyperlink"/>
                <w:noProof/>
              </w:rPr>
              <w:t>3.2.3.</w:t>
            </w:r>
            <w:r>
              <w:rPr>
                <w:rFonts w:asciiTheme="minorHAnsi" w:eastAsiaTheme="minorEastAsia" w:hAnsiTheme="minorHAnsi" w:cstheme="minorBidi"/>
                <w:noProof/>
                <w:kern w:val="2"/>
                <w:szCs w:val="24"/>
                <w:lang w:bidi="ar-SA"/>
                <w14:ligatures w14:val="standardContextual"/>
              </w:rPr>
              <w:tab/>
            </w:r>
            <w:r w:rsidRPr="00E72DDF">
              <w:rPr>
                <w:rStyle w:val="Hyperlink"/>
                <w:noProof/>
              </w:rPr>
              <w:t>Risk assessments and method statements (RAMS)</w:t>
            </w:r>
            <w:r>
              <w:rPr>
                <w:noProof/>
                <w:webHidden/>
              </w:rPr>
              <w:tab/>
            </w:r>
            <w:r>
              <w:rPr>
                <w:noProof/>
                <w:webHidden/>
              </w:rPr>
              <w:fldChar w:fldCharType="begin"/>
            </w:r>
            <w:r>
              <w:rPr>
                <w:noProof/>
                <w:webHidden/>
              </w:rPr>
              <w:instrText xml:space="preserve"> PAGEREF _Toc189479021 \h </w:instrText>
            </w:r>
            <w:r>
              <w:rPr>
                <w:noProof/>
                <w:webHidden/>
              </w:rPr>
            </w:r>
            <w:r>
              <w:rPr>
                <w:noProof/>
                <w:webHidden/>
              </w:rPr>
              <w:fldChar w:fldCharType="separate"/>
            </w:r>
            <w:r>
              <w:rPr>
                <w:noProof/>
                <w:webHidden/>
              </w:rPr>
              <w:t>19</w:t>
            </w:r>
            <w:r>
              <w:rPr>
                <w:noProof/>
                <w:webHidden/>
              </w:rPr>
              <w:fldChar w:fldCharType="end"/>
            </w:r>
          </w:hyperlink>
        </w:p>
        <w:p w14:paraId="13287753" w14:textId="56F7FD47" w:rsidR="00FF2D25" w:rsidRDefault="00FF2D25">
          <w:pPr>
            <w:pStyle w:val="TOC2"/>
            <w:tabs>
              <w:tab w:val="left" w:pos="960"/>
            </w:tabs>
            <w:rPr>
              <w:rFonts w:asciiTheme="minorHAnsi" w:eastAsiaTheme="minorEastAsia" w:hAnsiTheme="minorHAnsi" w:cstheme="minorBidi"/>
              <w:kern w:val="2"/>
              <w:szCs w:val="24"/>
              <w:lang w:bidi="ar-SA"/>
              <w14:ligatures w14:val="standardContextual"/>
            </w:rPr>
          </w:pPr>
          <w:hyperlink w:anchor="_Toc189479022" w:history="1">
            <w:r w:rsidRPr="00E72DDF">
              <w:rPr>
                <w:rStyle w:val="Hyperlink"/>
                <w:lang w:val="en-GB"/>
              </w:rPr>
              <w:t>3.3.</w:t>
            </w:r>
            <w:r>
              <w:rPr>
                <w:rFonts w:asciiTheme="minorHAnsi" w:eastAsiaTheme="minorEastAsia" w:hAnsiTheme="minorHAnsi" w:cstheme="minorBidi"/>
                <w:kern w:val="2"/>
                <w:szCs w:val="24"/>
                <w:lang w:bidi="ar-SA"/>
                <w14:ligatures w14:val="standardContextual"/>
              </w:rPr>
              <w:tab/>
            </w:r>
            <w:r w:rsidRPr="00E72DDF">
              <w:rPr>
                <w:rStyle w:val="Hyperlink"/>
              </w:rPr>
              <w:t>Security</w:t>
            </w:r>
            <w:r>
              <w:rPr>
                <w:webHidden/>
              </w:rPr>
              <w:tab/>
            </w:r>
            <w:r>
              <w:rPr>
                <w:webHidden/>
              </w:rPr>
              <w:fldChar w:fldCharType="begin"/>
            </w:r>
            <w:r>
              <w:rPr>
                <w:webHidden/>
              </w:rPr>
              <w:instrText xml:space="preserve"> PAGEREF _Toc189479022 \h </w:instrText>
            </w:r>
            <w:r>
              <w:rPr>
                <w:webHidden/>
              </w:rPr>
            </w:r>
            <w:r>
              <w:rPr>
                <w:webHidden/>
              </w:rPr>
              <w:fldChar w:fldCharType="separate"/>
            </w:r>
            <w:r>
              <w:rPr>
                <w:webHidden/>
              </w:rPr>
              <w:t>19</w:t>
            </w:r>
            <w:r>
              <w:rPr>
                <w:webHidden/>
              </w:rPr>
              <w:fldChar w:fldCharType="end"/>
            </w:r>
          </w:hyperlink>
        </w:p>
        <w:p w14:paraId="12767735" w14:textId="69B9E26F" w:rsidR="00FF2D25" w:rsidRDefault="00FF2D25">
          <w:pPr>
            <w:pStyle w:val="TOC2"/>
            <w:tabs>
              <w:tab w:val="left" w:pos="960"/>
            </w:tabs>
            <w:rPr>
              <w:rFonts w:asciiTheme="minorHAnsi" w:eastAsiaTheme="minorEastAsia" w:hAnsiTheme="minorHAnsi" w:cstheme="minorBidi"/>
              <w:kern w:val="2"/>
              <w:szCs w:val="24"/>
              <w:lang w:bidi="ar-SA"/>
              <w14:ligatures w14:val="standardContextual"/>
            </w:rPr>
          </w:pPr>
          <w:hyperlink w:anchor="_Toc189479023" w:history="1">
            <w:r w:rsidRPr="00E72DDF">
              <w:rPr>
                <w:rStyle w:val="Hyperlink"/>
              </w:rPr>
              <w:t>3.4.</w:t>
            </w:r>
            <w:r>
              <w:rPr>
                <w:rFonts w:asciiTheme="minorHAnsi" w:eastAsiaTheme="minorEastAsia" w:hAnsiTheme="minorHAnsi" w:cstheme="minorBidi"/>
                <w:kern w:val="2"/>
                <w:szCs w:val="24"/>
                <w:lang w:bidi="ar-SA"/>
                <w14:ligatures w14:val="standardContextual"/>
              </w:rPr>
              <w:tab/>
            </w:r>
            <w:r w:rsidRPr="00E72DDF">
              <w:rPr>
                <w:rStyle w:val="Hyperlink"/>
              </w:rPr>
              <w:t>NNB GenCo internal governance</w:t>
            </w:r>
            <w:r>
              <w:rPr>
                <w:webHidden/>
              </w:rPr>
              <w:tab/>
            </w:r>
            <w:r>
              <w:rPr>
                <w:webHidden/>
              </w:rPr>
              <w:fldChar w:fldCharType="begin"/>
            </w:r>
            <w:r>
              <w:rPr>
                <w:webHidden/>
              </w:rPr>
              <w:instrText xml:space="preserve"> PAGEREF _Toc189479023 \h </w:instrText>
            </w:r>
            <w:r>
              <w:rPr>
                <w:webHidden/>
              </w:rPr>
            </w:r>
            <w:r>
              <w:rPr>
                <w:webHidden/>
              </w:rPr>
              <w:fldChar w:fldCharType="separate"/>
            </w:r>
            <w:r>
              <w:rPr>
                <w:webHidden/>
              </w:rPr>
              <w:t>19</w:t>
            </w:r>
            <w:r>
              <w:rPr>
                <w:webHidden/>
              </w:rPr>
              <w:fldChar w:fldCharType="end"/>
            </w:r>
          </w:hyperlink>
        </w:p>
        <w:p w14:paraId="65C7EDBD" w14:textId="54D24D09" w:rsidR="00FF2D25" w:rsidRDefault="00FF2D25">
          <w:pPr>
            <w:pStyle w:val="TOC3"/>
            <w:tabs>
              <w:tab w:val="left" w:pos="1680"/>
            </w:tabs>
            <w:rPr>
              <w:rFonts w:asciiTheme="minorHAnsi" w:eastAsiaTheme="minorEastAsia" w:hAnsiTheme="minorHAnsi" w:cstheme="minorBidi"/>
              <w:noProof/>
              <w:kern w:val="2"/>
              <w:szCs w:val="24"/>
              <w:lang w:bidi="ar-SA"/>
              <w14:ligatures w14:val="standardContextual"/>
            </w:rPr>
          </w:pPr>
          <w:hyperlink w:anchor="_Toc189479024" w:history="1">
            <w:r w:rsidRPr="00E72DDF">
              <w:rPr>
                <w:rStyle w:val="Hyperlink"/>
                <w:noProof/>
              </w:rPr>
              <w:t>3.4.1.</w:t>
            </w:r>
            <w:r>
              <w:rPr>
                <w:rFonts w:asciiTheme="minorHAnsi" w:eastAsiaTheme="minorEastAsia" w:hAnsiTheme="minorHAnsi" w:cstheme="minorBidi"/>
                <w:noProof/>
                <w:kern w:val="2"/>
                <w:szCs w:val="24"/>
                <w:lang w:bidi="ar-SA"/>
                <w14:ligatures w14:val="standardContextual"/>
              </w:rPr>
              <w:tab/>
            </w:r>
            <w:r w:rsidRPr="00E72DDF">
              <w:rPr>
                <w:rStyle w:val="Hyperlink"/>
                <w:noProof/>
              </w:rPr>
              <w:t>Hold Point Panel</w:t>
            </w:r>
            <w:r>
              <w:rPr>
                <w:noProof/>
                <w:webHidden/>
              </w:rPr>
              <w:tab/>
            </w:r>
            <w:r>
              <w:rPr>
                <w:noProof/>
                <w:webHidden/>
              </w:rPr>
              <w:fldChar w:fldCharType="begin"/>
            </w:r>
            <w:r>
              <w:rPr>
                <w:noProof/>
                <w:webHidden/>
              </w:rPr>
              <w:instrText xml:space="preserve"> PAGEREF _Toc189479024 \h </w:instrText>
            </w:r>
            <w:r>
              <w:rPr>
                <w:noProof/>
                <w:webHidden/>
              </w:rPr>
            </w:r>
            <w:r>
              <w:rPr>
                <w:noProof/>
                <w:webHidden/>
              </w:rPr>
              <w:fldChar w:fldCharType="separate"/>
            </w:r>
            <w:r>
              <w:rPr>
                <w:noProof/>
                <w:webHidden/>
              </w:rPr>
              <w:t>19</w:t>
            </w:r>
            <w:r>
              <w:rPr>
                <w:noProof/>
                <w:webHidden/>
              </w:rPr>
              <w:fldChar w:fldCharType="end"/>
            </w:r>
          </w:hyperlink>
        </w:p>
        <w:p w14:paraId="41F8626C" w14:textId="57F899AC" w:rsidR="00FF2D25" w:rsidRDefault="00FF2D25">
          <w:pPr>
            <w:pStyle w:val="TOC3"/>
            <w:tabs>
              <w:tab w:val="left" w:pos="1680"/>
            </w:tabs>
            <w:rPr>
              <w:rFonts w:asciiTheme="minorHAnsi" w:eastAsiaTheme="minorEastAsia" w:hAnsiTheme="minorHAnsi" w:cstheme="minorBidi"/>
              <w:noProof/>
              <w:kern w:val="2"/>
              <w:szCs w:val="24"/>
              <w:lang w:bidi="ar-SA"/>
              <w14:ligatures w14:val="standardContextual"/>
            </w:rPr>
          </w:pPr>
          <w:hyperlink w:anchor="_Toc189479025" w:history="1">
            <w:r w:rsidRPr="00E72DDF">
              <w:rPr>
                <w:rStyle w:val="Hyperlink"/>
                <w:noProof/>
              </w:rPr>
              <w:t>3.4.2.</w:t>
            </w:r>
            <w:r>
              <w:rPr>
                <w:rFonts w:asciiTheme="minorHAnsi" w:eastAsiaTheme="minorEastAsia" w:hAnsiTheme="minorHAnsi" w:cstheme="minorBidi"/>
                <w:noProof/>
                <w:kern w:val="2"/>
                <w:szCs w:val="24"/>
                <w:lang w:bidi="ar-SA"/>
                <w14:ligatures w14:val="standardContextual"/>
              </w:rPr>
              <w:tab/>
            </w:r>
            <w:r w:rsidRPr="00E72DDF">
              <w:rPr>
                <w:rStyle w:val="Hyperlink"/>
                <w:noProof/>
              </w:rPr>
              <w:t>Internal nuclear regulator</w:t>
            </w:r>
            <w:r>
              <w:rPr>
                <w:noProof/>
                <w:webHidden/>
              </w:rPr>
              <w:tab/>
            </w:r>
            <w:r>
              <w:rPr>
                <w:noProof/>
                <w:webHidden/>
              </w:rPr>
              <w:fldChar w:fldCharType="begin"/>
            </w:r>
            <w:r>
              <w:rPr>
                <w:noProof/>
                <w:webHidden/>
              </w:rPr>
              <w:instrText xml:space="preserve"> PAGEREF _Toc189479025 \h </w:instrText>
            </w:r>
            <w:r>
              <w:rPr>
                <w:noProof/>
                <w:webHidden/>
              </w:rPr>
            </w:r>
            <w:r>
              <w:rPr>
                <w:noProof/>
                <w:webHidden/>
              </w:rPr>
              <w:fldChar w:fldCharType="separate"/>
            </w:r>
            <w:r>
              <w:rPr>
                <w:noProof/>
                <w:webHidden/>
              </w:rPr>
              <w:t>21</w:t>
            </w:r>
            <w:r>
              <w:rPr>
                <w:noProof/>
                <w:webHidden/>
              </w:rPr>
              <w:fldChar w:fldCharType="end"/>
            </w:r>
          </w:hyperlink>
        </w:p>
        <w:p w14:paraId="70E49F40" w14:textId="19B94F25" w:rsidR="00FF2D25" w:rsidRDefault="00FF2D25">
          <w:pPr>
            <w:pStyle w:val="TOC3"/>
            <w:tabs>
              <w:tab w:val="left" w:pos="1680"/>
            </w:tabs>
            <w:rPr>
              <w:rFonts w:asciiTheme="minorHAnsi" w:eastAsiaTheme="minorEastAsia" w:hAnsiTheme="minorHAnsi" w:cstheme="minorBidi"/>
              <w:noProof/>
              <w:kern w:val="2"/>
              <w:szCs w:val="24"/>
              <w:lang w:bidi="ar-SA"/>
              <w14:ligatures w14:val="standardContextual"/>
            </w:rPr>
          </w:pPr>
          <w:hyperlink w:anchor="_Toc189479026" w:history="1">
            <w:r w:rsidRPr="00E72DDF">
              <w:rPr>
                <w:rStyle w:val="Hyperlink"/>
                <w:noProof/>
              </w:rPr>
              <w:t>3.4.3.</w:t>
            </w:r>
            <w:r>
              <w:rPr>
                <w:rFonts w:asciiTheme="minorHAnsi" w:eastAsiaTheme="minorEastAsia" w:hAnsiTheme="minorHAnsi" w:cstheme="minorBidi"/>
                <w:noProof/>
                <w:kern w:val="2"/>
                <w:szCs w:val="24"/>
                <w:lang w:bidi="ar-SA"/>
                <w14:ligatures w14:val="standardContextual"/>
              </w:rPr>
              <w:tab/>
            </w:r>
            <w:r w:rsidRPr="00E72DDF">
              <w:rPr>
                <w:rStyle w:val="Hyperlink"/>
                <w:noProof/>
              </w:rPr>
              <w:t>Nuclear Safety Committee</w:t>
            </w:r>
            <w:r>
              <w:rPr>
                <w:noProof/>
                <w:webHidden/>
              </w:rPr>
              <w:tab/>
            </w:r>
            <w:r>
              <w:rPr>
                <w:noProof/>
                <w:webHidden/>
              </w:rPr>
              <w:fldChar w:fldCharType="begin"/>
            </w:r>
            <w:r>
              <w:rPr>
                <w:noProof/>
                <w:webHidden/>
              </w:rPr>
              <w:instrText xml:space="preserve"> PAGEREF _Toc189479026 \h </w:instrText>
            </w:r>
            <w:r>
              <w:rPr>
                <w:noProof/>
                <w:webHidden/>
              </w:rPr>
            </w:r>
            <w:r>
              <w:rPr>
                <w:noProof/>
                <w:webHidden/>
              </w:rPr>
              <w:fldChar w:fldCharType="separate"/>
            </w:r>
            <w:r>
              <w:rPr>
                <w:noProof/>
                <w:webHidden/>
              </w:rPr>
              <w:t>21</w:t>
            </w:r>
            <w:r>
              <w:rPr>
                <w:noProof/>
                <w:webHidden/>
              </w:rPr>
              <w:fldChar w:fldCharType="end"/>
            </w:r>
          </w:hyperlink>
        </w:p>
        <w:p w14:paraId="0DBE482C" w14:textId="5D4A434B" w:rsidR="00FF2D25" w:rsidRDefault="00FF2D25">
          <w:pPr>
            <w:pStyle w:val="TOC3"/>
            <w:tabs>
              <w:tab w:val="left" w:pos="1680"/>
            </w:tabs>
            <w:rPr>
              <w:rFonts w:asciiTheme="minorHAnsi" w:eastAsiaTheme="minorEastAsia" w:hAnsiTheme="minorHAnsi" w:cstheme="minorBidi"/>
              <w:noProof/>
              <w:kern w:val="2"/>
              <w:szCs w:val="24"/>
              <w:lang w:bidi="ar-SA"/>
              <w14:ligatures w14:val="standardContextual"/>
            </w:rPr>
          </w:pPr>
          <w:hyperlink w:anchor="_Toc189479027" w:history="1">
            <w:r w:rsidRPr="00E72DDF">
              <w:rPr>
                <w:rStyle w:val="Hyperlink"/>
                <w:noProof/>
              </w:rPr>
              <w:t>3.4.4.</w:t>
            </w:r>
            <w:r>
              <w:rPr>
                <w:rFonts w:asciiTheme="minorHAnsi" w:eastAsiaTheme="minorEastAsia" w:hAnsiTheme="minorHAnsi" w:cstheme="minorBidi"/>
                <w:noProof/>
                <w:kern w:val="2"/>
                <w:szCs w:val="24"/>
                <w:lang w:bidi="ar-SA"/>
                <w14:ligatures w14:val="standardContextual"/>
              </w:rPr>
              <w:tab/>
            </w:r>
            <w:r w:rsidRPr="00E72DDF">
              <w:rPr>
                <w:rStyle w:val="Hyperlink"/>
                <w:noProof/>
              </w:rPr>
              <w:t>Conclusions on internal governance</w:t>
            </w:r>
            <w:r>
              <w:rPr>
                <w:noProof/>
                <w:webHidden/>
              </w:rPr>
              <w:tab/>
            </w:r>
            <w:r>
              <w:rPr>
                <w:noProof/>
                <w:webHidden/>
              </w:rPr>
              <w:fldChar w:fldCharType="begin"/>
            </w:r>
            <w:r>
              <w:rPr>
                <w:noProof/>
                <w:webHidden/>
              </w:rPr>
              <w:instrText xml:space="preserve"> PAGEREF _Toc189479027 \h </w:instrText>
            </w:r>
            <w:r>
              <w:rPr>
                <w:noProof/>
                <w:webHidden/>
              </w:rPr>
            </w:r>
            <w:r>
              <w:rPr>
                <w:noProof/>
                <w:webHidden/>
              </w:rPr>
              <w:fldChar w:fldCharType="separate"/>
            </w:r>
            <w:r>
              <w:rPr>
                <w:noProof/>
                <w:webHidden/>
              </w:rPr>
              <w:t>22</w:t>
            </w:r>
            <w:r>
              <w:rPr>
                <w:noProof/>
                <w:webHidden/>
              </w:rPr>
              <w:fldChar w:fldCharType="end"/>
            </w:r>
          </w:hyperlink>
        </w:p>
        <w:p w14:paraId="57E38571" w14:textId="46EED984" w:rsidR="00FF2D25" w:rsidRDefault="00FF2D25">
          <w:pPr>
            <w:pStyle w:val="TOC1"/>
            <w:rPr>
              <w:rFonts w:asciiTheme="minorHAnsi" w:eastAsiaTheme="minorEastAsia" w:hAnsiTheme="minorHAnsi" w:cstheme="minorBidi"/>
              <w:kern w:val="2"/>
              <w:szCs w:val="24"/>
              <w:lang w:bidi="ar-SA"/>
              <w14:ligatures w14:val="standardContextual"/>
            </w:rPr>
          </w:pPr>
          <w:hyperlink w:anchor="_Toc189479028" w:history="1">
            <w:r w:rsidRPr="00E72DDF">
              <w:rPr>
                <w:rStyle w:val="Hyperlink"/>
              </w:rPr>
              <w:t>Appendix 1</w:t>
            </w:r>
            <w:r>
              <w:rPr>
                <w:webHidden/>
              </w:rPr>
              <w:tab/>
            </w:r>
            <w:r>
              <w:rPr>
                <w:webHidden/>
              </w:rPr>
              <w:fldChar w:fldCharType="begin"/>
            </w:r>
            <w:r>
              <w:rPr>
                <w:webHidden/>
              </w:rPr>
              <w:instrText xml:space="preserve"> PAGEREF _Toc189479028 \h </w:instrText>
            </w:r>
            <w:r>
              <w:rPr>
                <w:webHidden/>
              </w:rPr>
            </w:r>
            <w:r>
              <w:rPr>
                <w:webHidden/>
              </w:rPr>
              <w:fldChar w:fldCharType="separate"/>
            </w:r>
            <w:r>
              <w:rPr>
                <w:webHidden/>
              </w:rPr>
              <w:t>25</w:t>
            </w:r>
            <w:r>
              <w:rPr>
                <w:webHidden/>
              </w:rPr>
              <w:fldChar w:fldCharType="end"/>
            </w:r>
          </w:hyperlink>
        </w:p>
        <w:p w14:paraId="4E832880" w14:textId="36F22102" w:rsidR="00FF2D25" w:rsidRDefault="00FF2D25">
          <w:pPr>
            <w:pStyle w:val="TOC1"/>
            <w:rPr>
              <w:rFonts w:asciiTheme="minorHAnsi" w:eastAsiaTheme="minorEastAsia" w:hAnsiTheme="minorHAnsi" w:cstheme="minorBidi"/>
              <w:kern w:val="2"/>
              <w:szCs w:val="24"/>
              <w:lang w:bidi="ar-SA"/>
              <w14:ligatures w14:val="standardContextual"/>
            </w:rPr>
          </w:pPr>
          <w:hyperlink w:anchor="_Toc189479029" w:history="1">
            <w:r w:rsidRPr="00E72DDF">
              <w:rPr>
                <w:rStyle w:val="Hyperlink"/>
              </w:rPr>
              <w:t>Appendix 2</w:t>
            </w:r>
            <w:r>
              <w:rPr>
                <w:webHidden/>
              </w:rPr>
              <w:tab/>
            </w:r>
            <w:r>
              <w:rPr>
                <w:webHidden/>
              </w:rPr>
              <w:fldChar w:fldCharType="begin"/>
            </w:r>
            <w:r>
              <w:rPr>
                <w:webHidden/>
              </w:rPr>
              <w:instrText xml:space="preserve"> PAGEREF _Toc189479029 \h </w:instrText>
            </w:r>
            <w:r>
              <w:rPr>
                <w:webHidden/>
              </w:rPr>
            </w:r>
            <w:r>
              <w:rPr>
                <w:webHidden/>
              </w:rPr>
              <w:fldChar w:fldCharType="separate"/>
            </w:r>
            <w:r>
              <w:rPr>
                <w:webHidden/>
              </w:rPr>
              <w:t>26</w:t>
            </w:r>
            <w:r>
              <w:rPr>
                <w:webHidden/>
              </w:rPr>
              <w:fldChar w:fldCharType="end"/>
            </w:r>
          </w:hyperlink>
        </w:p>
        <w:p w14:paraId="65FCBC12" w14:textId="18B59849" w:rsidR="00F8500A" w:rsidRDefault="00F8500A">
          <w:r>
            <w:rPr>
              <w:b/>
              <w:bCs/>
              <w:noProof/>
            </w:rPr>
            <w:fldChar w:fldCharType="end"/>
          </w:r>
        </w:p>
      </w:sdtContent>
    </w:sdt>
    <w:p w14:paraId="0CAD6143" w14:textId="5AFF9BAE" w:rsidR="00AC2E98" w:rsidRDefault="00AC2E98" w:rsidP="00E67407">
      <w:pPr>
        <w:pStyle w:val="Bulletlist1"/>
        <w:numPr>
          <w:ilvl w:val="0"/>
          <w:numId w:val="0"/>
        </w:numPr>
        <w:ind w:left="916"/>
        <w:sectPr w:rsidR="00AC2E98" w:rsidSect="00B82646">
          <w:pgSz w:w="11906" w:h="16838" w:code="9"/>
          <w:pgMar w:top="1440" w:right="1080" w:bottom="1440" w:left="1080" w:header="397" w:footer="397" w:gutter="0"/>
          <w:cols w:space="312"/>
          <w:docGrid w:linePitch="360"/>
        </w:sectPr>
      </w:pPr>
    </w:p>
    <w:p w14:paraId="4A9F4FE3" w14:textId="5ED93356" w:rsidR="0038766B" w:rsidRPr="00F02C35" w:rsidRDefault="0038766B" w:rsidP="003B1F51">
      <w:pPr>
        <w:pStyle w:val="Numberedparagraph"/>
        <w:rPr>
          <w:sz w:val="48"/>
          <w:szCs w:val="48"/>
        </w:rPr>
      </w:pPr>
      <w:bookmarkStart w:id="6" w:name="_Toc109727647"/>
      <w:r w:rsidRPr="00F02C35">
        <w:rPr>
          <w:sz w:val="48"/>
          <w:szCs w:val="48"/>
        </w:rPr>
        <w:lastRenderedPageBreak/>
        <w:t xml:space="preserve">Permission </w:t>
      </w:r>
      <w:r w:rsidR="00296FAE">
        <w:rPr>
          <w:sz w:val="48"/>
          <w:szCs w:val="48"/>
        </w:rPr>
        <w:t>r</w:t>
      </w:r>
      <w:r w:rsidRPr="00F02C35">
        <w:rPr>
          <w:sz w:val="48"/>
          <w:szCs w:val="48"/>
        </w:rPr>
        <w:t>equested</w:t>
      </w:r>
    </w:p>
    <w:p w14:paraId="57007E44" w14:textId="76385C60" w:rsidR="00FC6DD7" w:rsidRDefault="00E67407" w:rsidP="00FF2D25">
      <w:pPr>
        <w:pStyle w:val="Bulletlist1"/>
      </w:pPr>
      <w:r>
        <w:t xml:space="preserve">ONR has specified under </w:t>
      </w:r>
      <w:r w:rsidR="00296FAE">
        <w:t>l</w:t>
      </w:r>
      <w:r>
        <w:t xml:space="preserve">icence </w:t>
      </w:r>
      <w:r w:rsidR="00296FAE">
        <w:t>c</w:t>
      </w:r>
      <w:r>
        <w:t>ondition (LC)</w:t>
      </w:r>
      <w:r w:rsidR="00296FAE">
        <w:t xml:space="preserve"> </w:t>
      </w:r>
      <w:r>
        <w:t>19</w:t>
      </w:r>
      <w:r w:rsidR="0094476A">
        <w:t xml:space="preserve"> </w:t>
      </w:r>
      <w:r>
        <w:t xml:space="preserve">that </w:t>
      </w:r>
      <w:r w:rsidR="00D63C9D">
        <w:t xml:space="preserve">the licensee, </w:t>
      </w:r>
      <w:r>
        <w:t>NNB GenCo (HPC) Ltd (NNB GenCo)</w:t>
      </w:r>
      <w:r w:rsidR="00296FAE">
        <w:t>,</w:t>
      </w:r>
      <w:r>
        <w:t xml:space="preserve"> requires ONR’s consent before it begins the process of installing the reactor pressure vessel (RPV) into Unit 1 reactor building in the plant under construction at the Hinkley Point C</w:t>
      </w:r>
      <w:r w:rsidR="00296FAE">
        <w:t xml:space="preserve"> (HPC)</w:t>
      </w:r>
      <w:r>
        <w:t xml:space="preserve"> nuclear licensed sit</w:t>
      </w:r>
      <w:r w:rsidR="00E92850">
        <w:t>e</w:t>
      </w:r>
      <w:r w:rsidR="00725852" w:rsidRPr="00725852">
        <w:t xml:space="preserve"> </w:t>
      </w:r>
      <w:sdt>
        <w:sdtPr>
          <w:id w:val="-1188212325"/>
          <w:citation/>
        </w:sdtPr>
        <w:sdtEndPr/>
        <w:sdtContent>
          <w:r w:rsidR="00725852">
            <w:fldChar w:fldCharType="begin"/>
          </w:r>
          <w:r w:rsidR="0013641D">
            <w:instrText xml:space="preserve">CITATION ONR34 \l 2057 </w:instrText>
          </w:r>
          <w:r w:rsidR="00725852">
            <w:fldChar w:fldCharType="separate"/>
          </w:r>
          <w:r w:rsidR="00300588" w:rsidRPr="00300588">
            <w:rPr>
              <w:noProof/>
            </w:rPr>
            <w:t>[1]</w:t>
          </w:r>
          <w:r w:rsidR="00725852">
            <w:fldChar w:fldCharType="end"/>
          </w:r>
        </w:sdtContent>
      </w:sdt>
      <w:r w:rsidR="00E92850">
        <w:t>.</w:t>
      </w:r>
      <w:r w:rsidR="00725852">
        <w:t xml:space="preserve"> N</w:t>
      </w:r>
      <w:r w:rsidR="00D50FF1" w:rsidRPr="00D50FF1">
        <w:t xml:space="preserve">NB GenCo has recently requested ONR’s </w:t>
      </w:r>
      <w:r w:rsidR="00DB1A1E">
        <w:t>c</w:t>
      </w:r>
      <w:r w:rsidR="00D50FF1" w:rsidRPr="00D50FF1">
        <w:t>onsent under LC 19(4) to commence the installation of the RPV</w:t>
      </w:r>
      <w:r w:rsidR="00D50FF1">
        <w:t xml:space="preserve"> </w:t>
      </w:r>
      <w:sdt>
        <w:sdtPr>
          <w:id w:val="873651268"/>
          <w:citation/>
        </w:sdtPr>
        <w:sdtEndPr/>
        <w:sdtContent>
          <w:r w:rsidR="00D50FF1">
            <w:fldChar w:fldCharType="begin"/>
          </w:r>
          <w:r w:rsidR="00E36227">
            <w:instrText xml:space="preserve">CITATION NNB12 \l 2057 </w:instrText>
          </w:r>
          <w:r w:rsidR="00D50FF1">
            <w:fldChar w:fldCharType="separate"/>
          </w:r>
          <w:r w:rsidR="00300588" w:rsidRPr="00300588">
            <w:rPr>
              <w:noProof/>
            </w:rPr>
            <w:t>[2]</w:t>
          </w:r>
          <w:r w:rsidR="00D50FF1">
            <w:fldChar w:fldCharType="end"/>
          </w:r>
        </w:sdtContent>
      </w:sdt>
      <w:r w:rsidR="00D50FF1">
        <w:t>.</w:t>
      </w:r>
      <w:r w:rsidR="00E36227">
        <w:t xml:space="preserve"> </w:t>
      </w:r>
      <w:r w:rsidR="00917F00">
        <w:t xml:space="preserve">The licensee’s </w:t>
      </w:r>
      <w:r w:rsidR="00962385">
        <w:t xml:space="preserve">request </w:t>
      </w:r>
      <w:r w:rsidR="007F7C24">
        <w:t>is</w:t>
      </w:r>
      <w:r w:rsidR="00962385">
        <w:t xml:space="preserve"> </w:t>
      </w:r>
      <w:r w:rsidR="00917F00">
        <w:t xml:space="preserve">accompanied by several supporting documents </w:t>
      </w:r>
      <w:sdt>
        <w:sdtPr>
          <w:id w:val="-989394346"/>
          <w:citation/>
        </w:sdtPr>
        <w:sdtEndPr/>
        <w:sdtContent>
          <w:r w:rsidR="00917F00">
            <w:fldChar w:fldCharType="begin"/>
          </w:r>
          <w:r w:rsidR="00917F00">
            <w:instrText xml:space="preserve"> CITATION NNB13 \l 2057 </w:instrText>
          </w:r>
          <w:r w:rsidR="00917F00">
            <w:fldChar w:fldCharType="separate"/>
          </w:r>
          <w:r w:rsidR="00300588" w:rsidRPr="00300588">
            <w:rPr>
              <w:noProof/>
            </w:rPr>
            <w:t>[3]</w:t>
          </w:r>
          <w:r w:rsidR="00917F00">
            <w:fldChar w:fldCharType="end"/>
          </w:r>
        </w:sdtContent>
      </w:sdt>
      <w:r w:rsidR="00917F00">
        <w:t xml:space="preserve">. </w:t>
      </w:r>
    </w:p>
    <w:p w14:paraId="591D1602" w14:textId="5185C480" w:rsidR="00590C5D" w:rsidRPr="0038766B" w:rsidRDefault="007B62F1" w:rsidP="00F342A9">
      <w:pPr>
        <w:pStyle w:val="Numberedparagraph"/>
        <w:numPr>
          <w:ilvl w:val="0"/>
          <w:numId w:val="2"/>
        </w:numPr>
        <w:spacing w:after="120"/>
        <w:ind w:left="720" w:hanging="720"/>
      </w:pPr>
      <w:r>
        <w:t>T</w:t>
      </w:r>
      <w:r w:rsidR="00E67407">
        <w:t xml:space="preserve">his </w:t>
      </w:r>
      <w:r w:rsidR="00DB1A1E">
        <w:t>p</w:t>
      </w:r>
      <w:r w:rsidR="00E67407">
        <w:t xml:space="preserve">roject </w:t>
      </w:r>
      <w:r w:rsidR="00DB1A1E">
        <w:t>a</w:t>
      </w:r>
      <w:r w:rsidR="00E67407">
        <w:t xml:space="preserve">ssessment </w:t>
      </w:r>
      <w:r w:rsidR="00DB1A1E">
        <w:t>r</w:t>
      </w:r>
      <w:r w:rsidR="00E67407">
        <w:t>eport (PAR) document</w:t>
      </w:r>
      <w:r>
        <w:t>s</w:t>
      </w:r>
      <w:r w:rsidR="00E67407">
        <w:t xml:space="preserve"> ONR's view on granting a consent under LC 19(4) to allow the licensee to proceed with the </w:t>
      </w:r>
      <w:r w:rsidR="00C31627">
        <w:t>RPV installation</w:t>
      </w:r>
      <w:r w:rsidR="00E67407">
        <w:t>.</w:t>
      </w:r>
    </w:p>
    <w:p w14:paraId="49B1EFD8" w14:textId="3ADA1535" w:rsidR="0038766B" w:rsidRDefault="00590C5D" w:rsidP="00F02C35">
      <w:pPr>
        <w:pStyle w:val="Numberedparagraph"/>
      </w:pPr>
      <w:r w:rsidRPr="00F02C35">
        <w:rPr>
          <w:sz w:val="48"/>
          <w:szCs w:val="48"/>
        </w:rPr>
        <w:t>Background</w:t>
      </w:r>
    </w:p>
    <w:p w14:paraId="1BB43F62" w14:textId="4EE95C8B" w:rsidR="006110C9" w:rsidRPr="00DA35B6" w:rsidRDefault="006110C9" w:rsidP="00065B22">
      <w:pPr>
        <w:pStyle w:val="Heading2"/>
        <w:spacing w:after="120"/>
        <w:ind w:left="0"/>
        <w:rPr>
          <w:lang w:val="en-GB"/>
        </w:rPr>
      </w:pPr>
      <w:bookmarkStart w:id="7" w:name="_Toc189479006"/>
      <w:r>
        <w:t xml:space="preserve">The </w:t>
      </w:r>
      <w:r w:rsidR="00DB1A1E">
        <w:t>r</w:t>
      </w:r>
      <w:r>
        <w:t xml:space="preserve">eactor </w:t>
      </w:r>
      <w:r w:rsidR="00DB1A1E">
        <w:t>p</w:t>
      </w:r>
      <w:r>
        <w:t xml:space="preserve">ressure </w:t>
      </w:r>
      <w:r w:rsidR="00DB1A1E">
        <w:t>v</w:t>
      </w:r>
      <w:r>
        <w:t>essel</w:t>
      </w:r>
      <w:bookmarkEnd w:id="7"/>
    </w:p>
    <w:p w14:paraId="65311689" w14:textId="4C8C97D7" w:rsidR="00377F54" w:rsidRPr="00DA35B6" w:rsidRDefault="00377F54" w:rsidP="00A60B8F">
      <w:pPr>
        <w:pStyle w:val="Heading3"/>
        <w:rPr>
          <w:lang w:val="en-GB"/>
        </w:rPr>
      </w:pPr>
      <w:bookmarkStart w:id="8" w:name="_Toc189479007"/>
      <w:r w:rsidRPr="00DA35B6">
        <w:rPr>
          <w:lang w:val="en-GB"/>
        </w:rPr>
        <w:t>Description</w:t>
      </w:r>
      <w:bookmarkEnd w:id="8"/>
    </w:p>
    <w:p w14:paraId="40EB8CA5" w14:textId="4EC4C97D" w:rsidR="00F830C7" w:rsidRPr="00B20FE9" w:rsidRDefault="00487B4A" w:rsidP="00F342A9">
      <w:pPr>
        <w:pStyle w:val="Numberedparagraph"/>
        <w:numPr>
          <w:ilvl w:val="0"/>
          <w:numId w:val="2"/>
        </w:numPr>
        <w:autoSpaceDE w:val="0"/>
        <w:autoSpaceDN w:val="0"/>
        <w:adjustRightInd w:val="0"/>
        <w:spacing w:after="120" w:line="240" w:lineRule="auto"/>
        <w:ind w:left="720" w:hanging="720"/>
        <w:rPr>
          <w:rFonts w:asciiTheme="minorHAnsi" w:hAnsiTheme="minorHAnsi" w:cstheme="minorHAnsi"/>
          <w:szCs w:val="24"/>
        </w:rPr>
      </w:pPr>
      <w:r w:rsidRPr="00DA35B6">
        <w:rPr>
          <w:rFonts w:asciiTheme="minorHAnsi" w:hAnsiTheme="minorHAnsi" w:cstheme="minorHAnsi"/>
          <w:szCs w:val="24"/>
        </w:rPr>
        <w:t>The</w:t>
      </w:r>
      <w:r w:rsidRPr="00DA35B6">
        <w:rPr>
          <w:rFonts w:asciiTheme="minorHAnsi" w:hAnsiTheme="minorHAnsi" w:cstheme="minorHAnsi"/>
          <w:szCs w:val="24"/>
          <w:lang w:eastAsia="en-GB" w:bidi="ar-SA"/>
        </w:rPr>
        <w:t xml:space="preserve"> RPV is the main component of the </w:t>
      </w:r>
      <w:r w:rsidR="00A60B8F" w:rsidRPr="00DA35B6">
        <w:rPr>
          <w:rFonts w:asciiTheme="minorHAnsi" w:hAnsiTheme="minorHAnsi" w:cstheme="minorHAnsi"/>
          <w:szCs w:val="24"/>
          <w:lang w:eastAsia="en-GB" w:bidi="ar-SA"/>
        </w:rPr>
        <w:t>reactor coolant system (</w:t>
      </w:r>
      <w:r w:rsidRPr="00DA35B6">
        <w:rPr>
          <w:rFonts w:asciiTheme="minorHAnsi" w:hAnsiTheme="minorHAnsi" w:cstheme="minorHAnsi"/>
          <w:szCs w:val="24"/>
          <w:lang w:eastAsia="en-GB" w:bidi="ar-SA"/>
        </w:rPr>
        <w:t>RCS</w:t>
      </w:r>
      <w:r w:rsidR="00A60B8F" w:rsidRPr="00DA35B6">
        <w:rPr>
          <w:rFonts w:asciiTheme="minorHAnsi" w:hAnsiTheme="minorHAnsi" w:cstheme="minorHAnsi"/>
          <w:szCs w:val="24"/>
          <w:lang w:eastAsia="en-GB" w:bidi="ar-SA"/>
        </w:rPr>
        <w:t>)</w:t>
      </w:r>
      <w:r w:rsidRPr="00DA35B6">
        <w:rPr>
          <w:rFonts w:asciiTheme="minorHAnsi" w:hAnsiTheme="minorHAnsi" w:cstheme="minorHAnsi"/>
          <w:szCs w:val="24"/>
          <w:lang w:eastAsia="en-GB" w:bidi="ar-SA"/>
        </w:rPr>
        <w:t xml:space="preserve">. </w:t>
      </w:r>
      <w:r w:rsidR="00A45CF6" w:rsidRPr="00DA35B6">
        <w:rPr>
          <w:rFonts w:asciiTheme="minorHAnsi" w:hAnsiTheme="minorHAnsi" w:cstheme="minorHAnsi"/>
          <w:szCs w:val="24"/>
          <w:lang w:eastAsia="en-GB" w:bidi="ar-SA"/>
        </w:rPr>
        <w:t>The RCS configuration is a conventional four-loop design. The RPV is located at the cent</w:t>
      </w:r>
      <w:r w:rsidR="00DA35B6" w:rsidRPr="00DA35B6">
        <w:rPr>
          <w:rFonts w:asciiTheme="minorHAnsi" w:hAnsiTheme="minorHAnsi" w:cstheme="minorHAnsi"/>
          <w:szCs w:val="24"/>
          <w:lang w:eastAsia="en-GB" w:bidi="ar-SA"/>
        </w:rPr>
        <w:t>re</w:t>
      </w:r>
      <w:r w:rsidR="00A45CF6" w:rsidRPr="00DA35B6">
        <w:rPr>
          <w:rFonts w:asciiTheme="minorHAnsi" w:hAnsiTheme="minorHAnsi" w:cstheme="minorHAnsi"/>
          <w:szCs w:val="24"/>
          <w:lang w:eastAsia="en-GB" w:bidi="ar-SA"/>
        </w:rPr>
        <w:t xml:space="preserve"> of the reactor building and contains the core with fuel assemblies. The reactor coolant flows through the hot leg pipes to the </w:t>
      </w:r>
      <w:r w:rsidR="00B20FE9" w:rsidRPr="00DA35B6">
        <w:rPr>
          <w:rFonts w:asciiTheme="minorHAnsi" w:hAnsiTheme="minorHAnsi" w:cstheme="minorHAnsi"/>
          <w:szCs w:val="24"/>
          <w:lang w:eastAsia="en-GB" w:bidi="ar-SA"/>
        </w:rPr>
        <w:t>steam generators</w:t>
      </w:r>
      <w:r w:rsidR="00A45CF6" w:rsidRPr="00DA35B6">
        <w:rPr>
          <w:rFonts w:asciiTheme="minorHAnsi" w:hAnsiTheme="minorHAnsi" w:cstheme="minorHAnsi"/>
          <w:szCs w:val="24"/>
          <w:lang w:eastAsia="en-GB" w:bidi="ar-SA"/>
        </w:rPr>
        <w:t xml:space="preserve"> and returns to the RPV via the cold leg pipes by the </w:t>
      </w:r>
      <w:r w:rsidR="00B20FE9" w:rsidRPr="00DA35B6">
        <w:rPr>
          <w:rFonts w:asciiTheme="minorHAnsi" w:hAnsiTheme="minorHAnsi" w:cstheme="minorHAnsi"/>
          <w:szCs w:val="24"/>
          <w:lang w:eastAsia="en-GB" w:bidi="ar-SA"/>
        </w:rPr>
        <w:t>reactor coolant pumps</w:t>
      </w:r>
      <w:r w:rsidR="00A45CF6" w:rsidRPr="00DA35B6">
        <w:rPr>
          <w:rFonts w:asciiTheme="minorHAnsi" w:hAnsiTheme="minorHAnsi" w:cstheme="minorHAnsi"/>
          <w:szCs w:val="24"/>
          <w:lang w:eastAsia="en-GB" w:bidi="ar-SA"/>
        </w:rPr>
        <w:t xml:space="preserve">. The </w:t>
      </w:r>
      <w:r w:rsidR="00B20FE9" w:rsidRPr="00DA35B6">
        <w:rPr>
          <w:rFonts w:asciiTheme="minorHAnsi" w:hAnsiTheme="minorHAnsi" w:cstheme="minorHAnsi"/>
          <w:szCs w:val="24"/>
          <w:lang w:eastAsia="en-GB" w:bidi="ar-SA"/>
        </w:rPr>
        <w:t xml:space="preserve">pressurizer </w:t>
      </w:r>
      <w:r w:rsidR="00A45CF6" w:rsidRPr="00DA35B6">
        <w:rPr>
          <w:rFonts w:asciiTheme="minorHAnsi" w:hAnsiTheme="minorHAnsi" w:cstheme="minorHAnsi"/>
          <w:szCs w:val="24"/>
          <w:lang w:eastAsia="en-GB" w:bidi="ar-SA"/>
        </w:rPr>
        <w:t>is</w:t>
      </w:r>
      <w:r w:rsidR="00A45CF6" w:rsidRPr="00B20FE9">
        <w:rPr>
          <w:rFonts w:asciiTheme="minorHAnsi" w:hAnsiTheme="minorHAnsi" w:cstheme="minorHAnsi"/>
          <w:szCs w:val="24"/>
          <w:lang w:val="en-US" w:eastAsia="en-GB" w:bidi="ar-SA"/>
        </w:rPr>
        <w:t xml:space="preserve"> connected to</w:t>
      </w:r>
      <w:r w:rsidR="00B20FE9" w:rsidRPr="00B20FE9">
        <w:rPr>
          <w:rFonts w:asciiTheme="minorHAnsi" w:hAnsiTheme="minorHAnsi" w:cstheme="minorHAnsi"/>
          <w:szCs w:val="24"/>
          <w:lang w:val="en-US" w:eastAsia="en-GB" w:bidi="ar-SA"/>
        </w:rPr>
        <w:t xml:space="preserve"> </w:t>
      </w:r>
      <w:r w:rsidR="00A45CF6" w:rsidRPr="00B20FE9">
        <w:rPr>
          <w:rFonts w:asciiTheme="minorHAnsi" w:hAnsiTheme="minorHAnsi" w:cstheme="minorHAnsi"/>
          <w:szCs w:val="24"/>
          <w:lang w:val="en-US" w:eastAsia="en-GB" w:bidi="ar-SA"/>
        </w:rPr>
        <w:t>one hot leg via the surge line and to two cold legs by the spray lines</w:t>
      </w:r>
      <w:r w:rsidR="00B20FE9">
        <w:rPr>
          <w:rFonts w:asciiTheme="minorHAnsi" w:hAnsiTheme="minorHAnsi" w:cstheme="minorHAnsi"/>
          <w:szCs w:val="24"/>
          <w:lang w:val="en-US" w:eastAsia="en-GB" w:bidi="ar-SA"/>
        </w:rPr>
        <w:t xml:space="preserve"> (</w:t>
      </w:r>
      <w:r w:rsidR="0075308A">
        <w:rPr>
          <w:rFonts w:asciiTheme="minorHAnsi" w:hAnsiTheme="minorHAnsi" w:cstheme="minorHAnsi"/>
          <w:szCs w:val="24"/>
          <w:lang w:val="en-US" w:eastAsia="en-GB" w:bidi="ar-SA"/>
        </w:rPr>
        <w:t xml:space="preserve">see the illustration in </w:t>
      </w:r>
      <w:r w:rsidR="00757FED">
        <w:rPr>
          <w:rFonts w:asciiTheme="minorHAnsi" w:hAnsiTheme="minorHAnsi" w:cstheme="minorHAnsi"/>
          <w:szCs w:val="24"/>
          <w:lang w:val="en-US" w:eastAsia="en-GB" w:bidi="ar-SA"/>
        </w:rPr>
        <w:t>a</w:t>
      </w:r>
      <w:r w:rsidR="00B20FE9">
        <w:rPr>
          <w:rFonts w:asciiTheme="minorHAnsi" w:hAnsiTheme="minorHAnsi" w:cstheme="minorHAnsi"/>
          <w:szCs w:val="24"/>
          <w:lang w:val="en-US" w:eastAsia="en-GB" w:bidi="ar-SA"/>
        </w:rPr>
        <w:t>ppendix 1)</w:t>
      </w:r>
      <w:r w:rsidR="00A45CF6" w:rsidRPr="00B20FE9">
        <w:rPr>
          <w:rFonts w:asciiTheme="minorHAnsi" w:hAnsiTheme="minorHAnsi" w:cstheme="minorHAnsi"/>
          <w:szCs w:val="24"/>
          <w:lang w:val="en-US" w:eastAsia="en-GB" w:bidi="ar-SA"/>
        </w:rPr>
        <w:t>.</w:t>
      </w:r>
    </w:p>
    <w:p w14:paraId="44C45CB4" w14:textId="75780513" w:rsidR="00AF6B1B" w:rsidRPr="002E0DAD" w:rsidRDefault="00487B4A" w:rsidP="00F342A9">
      <w:pPr>
        <w:pStyle w:val="Numberedparagraph"/>
        <w:numPr>
          <w:ilvl w:val="0"/>
          <w:numId w:val="2"/>
        </w:numPr>
        <w:autoSpaceDE w:val="0"/>
        <w:autoSpaceDN w:val="0"/>
        <w:adjustRightInd w:val="0"/>
        <w:spacing w:after="120" w:line="240" w:lineRule="auto"/>
        <w:ind w:left="720" w:hanging="720"/>
        <w:rPr>
          <w:rFonts w:asciiTheme="minorHAnsi" w:hAnsiTheme="minorHAnsi" w:cstheme="minorHAnsi"/>
          <w:szCs w:val="24"/>
        </w:rPr>
      </w:pPr>
      <w:r w:rsidRPr="002E0DAD">
        <w:rPr>
          <w:rFonts w:asciiTheme="minorHAnsi" w:hAnsiTheme="minorHAnsi" w:cstheme="minorHAnsi"/>
          <w:szCs w:val="24"/>
          <w:lang w:eastAsia="en-GB" w:bidi="ar-SA"/>
        </w:rPr>
        <w:t xml:space="preserve">The </w:t>
      </w:r>
      <w:r w:rsidR="0075308A" w:rsidRPr="002E0DAD">
        <w:rPr>
          <w:rFonts w:asciiTheme="minorHAnsi" w:hAnsiTheme="minorHAnsi" w:cstheme="minorHAnsi"/>
          <w:szCs w:val="24"/>
          <w:lang w:eastAsia="en-GB" w:bidi="ar-SA"/>
        </w:rPr>
        <w:t>vessel</w:t>
      </w:r>
      <w:r w:rsidRPr="002E0DAD">
        <w:rPr>
          <w:rFonts w:asciiTheme="minorHAnsi" w:hAnsiTheme="minorHAnsi" w:cstheme="minorHAnsi"/>
          <w:szCs w:val="24"/>
          <w:lang w:eastAsia="en-GB" w:bidi="ar-SA"/>
        </w:rPr>
        <w:t xml:space="preserve"> is </w:t>
      </w:r>
      <w:r w:rsidR="00DA35B6">
        <w:rPr>
          <w:rFonts w:asciiTheme="minorHAnsi" w:hAnsiTheme="minorHAnsi" w:cstheme="minorHAnsi"/>
          <w:szCs w:val="24"/>
          <w:lang w:eastAsia="en-GB" w:bidi="ar-SA"/>
        </w:rPr>
        <w:t xml:space="preserve">around thirteen meters in length and weighs almost 500 tonnes. It is </w:t>
      </w:r>
      <w:r w:rsidRPr="002E0DAD">
        <w:rPr>
          <w:rFonts w:asciiTheme="minorHAnsi" w:hAnsiTheme="minorHAnsi" w:cstheme="minorHAnsi"/>
          <w:szCs w:val="24"/>
          <w:lang w:eastAsia="en-GB" w:bidi="ar-SA"/>
        </w:rPr>
        <w:t>made of low-alloy steel</w:t>
      </w:r>
      <w:r w:rsidR="0075308A" w:rsidRPr="002E0DAD">
        <w:rPr>
          <w:rFonts w:asciiTheme="minorHAnsi" w:hAnsiTheme="minorHAnsi" w:cstheme="minorHAnsi"/>
          <w:szCs w:val="24"/>
          <w:lang w:eastAsia="en-GB" w:bidi="ar-SA"/>
        </w:rPr>
        <w:t xml:space="preserve"> with the </w:t>
      </w:r>
      <w:r w:rsidRPr="002E0DAD">
        <w:rPr>
          <w:rFonts w:asciiTheme="minorHAnsi" w:hAnsiTheme="minorHAnsi" w:cstheme="minorHAnsi"/>
          <w:szCs w:val="24"/>
          <w:lang w:eastAsia="en-GB" w:bidi="ar-SA"/>
        </w:rPr>
        <w:t>complete internal surface covered by stainless</w:t>
      </w:r>
      <w:r w:rsidR="00A60B8F" w:rsidRPr="002E0DAD">
        <w:rPr>
          <w:rFonts w:asciiTheme="minorHAnsi" w:hAnsiTheme="minorHAnsi" w:cstheme="minorHAnsi"/>
          <w:szCs w:val="24"/>
          <w:lang w:eastAsia="en-GB" w:bidi="ar-SA"/>
        </w:rPr>
        <w:t xml:space="preserve"> </w:t>
      </w:r>
      <w:r w:rsidRPr="002E0DAD">
        <w:rPr>
          <w:rFonts w:asciiTheme="minorHAnsi" w:hAnsiTheme="minorHAnsi" w:cstheme="minorHAnsi"/>
          <w:szCs w:val="24"/>
          <w:lang w:eastAsia="en-GB" w:bidi="ar-SA"/>
        </w:rPr>
        <w:t>steel cladding for corrosion resistance.</w:t>
      </w:r>
      <w:r w:rsidR="00A60B8F" w:rsidRPr="002E0DAD">
        <w:rPr>
          <w:rFonts w:asciiTheme="minorHAnsi" w:hAnsiTheme="minorHAnsi" w:cstheme="minorHAnsi"/>
          <w:szCs w:val="24"/>
          <w:lang w:eastAsia="en-GB" w:bidi="ar-SA"/>
        </w:rPr>
        <w:t xml:space="preserve"> </w:t>
      </w:r>
      <w:r w:rsidRPr="002E0DAD">
        <w:rPr>
          <w:rFonts w:asciiTheme="minorHAnsi" w:hAnsiTheme="minorHAnsi" w:cstheme="minorHAnsi"/>
          <w:szCs w:val="24"/>
          <w:lang w:eastAsia="en-GB" w:bidi="ar-SA"/>
        </w:rPr>
        <w:t xml:space="preserve">The RPV has four inlet nozzles and four outlet nozzles located in a horizontal plane above the top of the core. </w:t>
      </w:r>
      <w:r w:rsidR="002E0DAD">
        <w:rPr>
          <w:rFonts w:ascii="Helvetica" w:hAnsi="Helvetica"/>
          <w:shd w:val="clear" w:color="auto" w:fill="FFFFFF"/>
        </w:rPr>
        <w:t xml:space="preserve">It </w:t>
      </w:r>
      <w:r w:rsidR="00AF6B1B" w:rsidRPr="002E0DAD">
        <w:rPr>
          <w:rFonts w:ascii="Helvetica" w:hAnsi="Helvetica"/>
          <w:shd w:val="clear" w:color="auto" w:fill="FFFFFF"/>
        </w:rPr>
        <w:t xml:space="preserve">provides a critical role in the safety and integrity of the pressurized water reactor by providing </w:t>
      </w:r>
      <w:r w:rsidR="00B21A18" w:rsidRPr="002E0DAD">
        <w:rPr>
          <w:rFonts w:ascii="Helvetica" w:hAnsi="Helvetica"/>
          <w:shd w:val="clear" w:color="auto" w:fill="FFFFFF"/>
        </w:rPr>
        <w:t xml:space="preserve">a key barrier to the release of radioactivity </w:t>
      </w:r>
      <w:r w:rsidR="009921E2" w:rsidRPr="002E0DAD">
        <w:rPr>
          <w:rFonts w:ascii="Helvetica" w:hAnsi="Helvetica"/>
          <w:shd w:val="clear" w:color="auto" w:fill="FFFFFF"/>
        </w:rPr>
        <w:t xml:space="preserve">into the </w:t>
      </w:r>
      <w:r w:rsidR="002E0DAD" w:rsidRPr="002E0DAD">
        <w:rPr>
          <w:rFonts w:ascii="Helvetica" w:hAnsi="Helvetica"/>
          <w:shd w:val="clear" w:color="auto" w:fill="FFFFFF"/>
        </w:rPr>
        <w:t>reactor building containment</w:t>
      </w:r>
      <w:r w:rsidR="002E0DAD" w:rsidRPr="002E0DAD">
        <w:rPr>
          <w:rFonts w:ascii="Helvetica" w:hAnsi="Helvetica"/>
          <w:color w:val="093874"/>
          <w:shd w:val="clear" w:color="auto" w:fill="FFFFFF"/>
        </w:rPr>
        <w:t>.</w:t>
      </w:r>
    </w:p>
    <w:p w14:paraId="788BF3CD" w14:textId="2B9562A9" w:rsidR="00386048" w:rsidRDefault="00487B4A" w:rsidP="00134735">
      <w:pPr>
        <w:pStyle w:val="Heading3"/>
      </w:pPr>
      <w:bookmarkStart w:id="9" w:name="_Toc189479008"/>
      <w:r>
        <w:t>Classification</w:t>
      </w:r>
      <w:bookmarkEnd w:id="9"/>
    </w:p>
    <w:p w14:paraId="0615F3F1" w14:textId="6E72A449" w:rsidR="006110C9" w:rsidRPr="006110C9" w:rsidRDefault="006110C9" w:rsidP="00F342A9">
      <w:pPr>
        <w:pStyle w:val="Numberedparagraph"/>
        <w:numPr>
          <w:ilvl w:val="0"/>
          <w:numId w:val="2"/>
        </w:numPr>
        <w:spacing w:after="120"/>
        <w:ind w:left="720" w:hanging="720"/>
      </w:pPr>
      <w:r>
        <w:t xml:space="preserve">Mechanical components for HPC are assigned a component classification depending on the way their failure is considered within the design basis. There are </w:t>
      </w:r>
      <w:r w:rsidR="0053545C">
        <w:t>three</w:t>
      </w:r>
      <w:r>
        <w:t xml:space="preserve"> types of component classification: </w:t>
      </w:r>
    </w:p>
    <w:p w14:paraId="133C0DEA" w14:textId="3F158998" w:rsidR="006110C9" w:rsidRPr="006110C9" w:rsidRDefault="006110C9" w:rsidP="00FF2D25">
      <w:pPr>
        <w:pStyle w:val="Bulletlist1"/>
      </w:pPr>
      <w:r w:rsidRPr="006100B4">
        <w:rPr>
          <w:lang w:val="en-GB"/>
        </w:rPr>
        <w:t>Type</w:t>
      </w:r>
      <w:r w:rsidRPr="006110C9">
        <w:t xml:space="preserve"> 1 – Component failure is explicitly considered within the design basis using a conservative approach and assumptions</w:t>
      </w:r>
      <w:r w:rsidR="0053545C">
        <w:t>;</w:t>
      </w:r>
    </w:p>
    <w:p w14:paraId="01EE87AE" w14:textId="384C5679" w:rsidR="006110C9" w:rsidRPr="006110C9" w:rsidRDefault="006110C9" w:rsidP="00FF2D25">
      <w:pPr>
        <w:pStyle w:val="Bulletlist1"/>
      </w:pPr>
      <w:r w:rsidRPr="006110C9">
        <w:t xml:space="preserve">Type 2 – Component failure is not explicitly addressed within the design basis, but </w:t>
      </w:r>
      <w:r w:rsidRPr="00CB7F9E">
        <w:rPr>
          <w:lang w:val="en-GB"/>
        </w:rPr>
        <w:t>the</w:t>
      </w:r>
      <w:r w:rsidRPr="006110C9">
        <w:t xml:space="preserve"> consequences may be shown to be tolerable if some relaxation to the usual level of conservatism is allowed in the component safety analysis</w:t>
      </w:r>
      <w:r w:rsidR="0053545C">
        <w:t>; and</w:t>
      </w:r>
    </w:p>
    <w:p w14:paraId="2F9D419A" w14:textId="4824B865" w:rsidR="006110C9" w:rsidRPr="006110C9" w:rsidRDefault="006110C9" w:rsidP="00FF2D25">
      <w:pPr>
        <w:pStyle w:val="Bulletlist1"/>
      </w:pPr>
      <w:r w:rsidRPr="006110C9">
        <w:t>Type 3 –</w:t>
      </w:r>
      <w:r w:rsidR="0053545C">
        <w:t xml:space="preserve"> </w:t>
      </w:r>
      <w:r w:rsidRPr="006110C9">
        <w:t xml:space="preserve">High </w:t>
      </w:r>
      <w:r w:rsidR="0053545C">
        <w:t>i</w:t>
      </w:r>
      <w:r w:rsidRPr="006110C9">
        <w:t xml:space="preserve">ntegrity </w:t>
      </w:r>
      <w:r w:rsidR="0053545C">
        <w:t>c</w:t>
      </w:r>
      <w:r w:rsidRPr="006110C9">
        <w:t xml:space="preserve">omponents (HIC) whose failure is not </w:t>
      </w:r>
      <w:r w:rsidRPr="00CB7F9E">
        <w:rPr>
          <w:lang w:val="en-GB"/>
        </w:rPr>
        <w:t>addressed</w:t>
      </w:r>
      <w:r w:rsidRPr="006110C9">
        <w:t xml:space="preserve"> within the design basis and for which the consequences of failure cannot be shown to </w:t>
      </w:r>
      <w:r w:rsidRPr="006110C9">
        <w:lastRenderedPageBreak/>
        <w:t xml:space="preserve">be tolerable. For these components, the structural integrity safety case relies on </w:t>
      </w:r>
      <w:r w:rsidR="0053545C">
        <w:t xml:space="preserve">a </w:t>
      </w:r>
      <w:r w:rsidRPr="006110C9">
        <w:t>multi-legged approach with onerous beyond-design-code requirements on materials and manufacturing, inspection and analysis.</w:t>
      </w:r>
      <w:r>
        <w:t xml:space="preserve"> </w:t>
      </w:r>
      <w:r w:rsidRPr="006110C9">
        <w:t xml:space="preserve">The RPV is a HIC of the HPC </w:t>
      </w:r>
      <w:r w:rsidR="007E65F6">
        <w:t>p</w:t>
      </w:r>
      <w:r w:rsidRPr="006110C9">
        <w:t xml:space="preserve">rimary </w:t>
      </w:r>
      <w:r w:rsidR="007E65F6">
        <w:t>c</w:t>
      </w:r>
      <w:r w:rsidRPr="006110C9">
        <w:t>ircuit</w:t>
      </w:r>
      <w:r w:rsidR="00F830C7">
        <w:t>, and i</w:t>
      </w:r>
      <w:r w:rsidR="00544678">
        <w:t>ts quality of construction is therefore o</w:t>
      </w:r>
      <w:r w:rsidR="00552D63">
        <w:t xml:space="preserve">f major significance. </w:t>
      </w:r>
      <w:r w:rsidR="00F830C7">
        <w:t>This is considered in section 3.1 of this PAR.</w:t>
      </w:r>
    </w:p>
    <w:p w14:paraId="0FF1C0D6" w14:textId="531178F3" w:rsidR="006110C9" w:rsidRDefault="00C352EA" w:rsidP="00065B22">
      <w:pPr>
        <w:pStyle w:val="Heading2"/>
        <w:spacing w:after="120"/>
        <w:ind w:left="0"/>
      </w:pPr>
      <w:bookmarkStart w:id="10" w:name="_Toc189479009"/>
      <w:r>
        <w:t>Installation of the RPV</w:t>
      </w:r>
      <w:bookmarkEnd w:id="10"/>
    </w:p>
    <w:p w14:paraId="413FAFDF" w14:textId="13DCCDF6" w:rsidR="00B37C33" w:rsidRDefault="00B9143C" w:rsidP="00F342A9">
      <w:pPr>
        <w:pStyle w:val="Numberedparagraph"/>
        <w:numPr>
          <w:ilvl w:val="0"/>
          <w:numId w:val="2"/>
        </w:numPr>
        <w:ind w:left="720" w:hanging="720"/>
      </w:pPr>
      <w:r>
        <w:t>Under its a</w:t>
      </w:r>
      <w:r w:rsidRPr="0053545C">
        <w:t xml:space="preserve">rrangements for compliance with </w:t>
      </w:r>
      <w:r w:rsidR="0053545C" w:rsidRPr="0053545C">
        <w:t>LC 19 (</w:t>
      </w:r>
      <w:r w:rsidR="0053545C">
        <w:t>‘</w:t>
      </w:r>
      <w:r w:rsidRPr="00FF2D25">
        <w:t>Construction or installation of new plant</w:t>
      </w:r>
      <w:r w:rsidR="0053545C">
        <w:t>’</w:t>
      </w:r>
      <w:r w:rsidR="0053545C" w:rsidRPr="00FF2D25">
        <w:t>),</w:t>
      </w:r>
      <w:r>
        <w:t xml:space="preserve"> NNB GenCo has divided the HPC construction and commissioning phases into stages separated by hold point</w:t>
      </w:r>
      <w:r w:rsidR="0053545C">
        <w:t>s</w:t>
      </w:r>
      <w:r>
        <w:t>. In line with its</w:t>
      </w:r>
      <w:r w:rsidRPr="007837CD">
        <w:t xml:space="preserve"> </w:t>
      </w:r>
      <w:r w:rsidR="0053545C" w:rsidRPr="0053545C">
        <w:t>‘</w:t>
      </w:r>
      <w:r w:rsidRPr="00FF2D25">
        <w:t>Strategy for regulati</w:t>
      </w:r>
      <w:r w:rsidR="00A90C8D" w:rsidRPr="00FF2D25">
        <w:t>ng</w:t>
      </w:r>
      <w:r w:rsidRPr="00FF2D25">
        <w:t xml:space="preserve"> Hinkley Point C to </w:t>
      </w:r>
      <w:r w:rsidR="00A90C8D" w:rsidRPr="00FF2D25">
        <w:t xml:space="preserve">the start </w:t>
      </w:r>
      <w:r w:rsidR="00BB5943" w:rsidRPr="00FF2D25">
        <w:t xml:space="preserve">of </w:t>
      </w:r>
      <w:r w:rsidRPr="00FF2D25">
        <w:t>commercial operation</w:t>
      </w:r>
      <w:r w:rsidR="0053545C" w:rsidRPr="00FF2D25">
        <w:t>’</w:t>
      </w:r>
      <w:r w:rsidR="009A5E85">
        <w:t xml:space="preserve"> </w:t>
      </w:r>
      <w:sdt>
        <w:sdtPr>
          <w:id w:val="-1260064757"/>
          <w:citation/>
        </w:sdtPr>
        <w:sdtEndPr/>
        <w:sdtContent>
          <w:r w:rsidR="009A5E85">
            <w:fldChar w:fldCharType="begin"/>
          </w:r>
          <w:r w:rsidR="009A5E85">
            <w:instrText xml:space="preserve"> CITATION ONR31 \l 2057 </w:instrText>
          </w:r>
          <w:r w:rsidR="009A5E85">
            <w:fldChar w:fldCharType="separate"/>
          </w:r>
          <w:r w:rsidR="00300588" w:rsidRPr="00300588">
            <w:rPr>
              <w:noProof/>
            </w:rPr>
            <w:t>[4]</w:t>
          </w:r>
          <w:r w:rsidR="009A5E85">
            <w:fldChar w:fldCharType="end"/>
          </w:r>
        </w:sdtContent>
      </w:sdt>
      <w:r>
        <w:t xml:space="preserve">, ONR will make use of primary or derived powers to permit the commencement of identified stages of </w:t>
      </w:r>
      <w:r w:rsidR="000F53AC">
        <w:t>the c</w:t>
      </w:r>
      <w:r>
        <w:t>onstruction of HPC; the installation of the unit 1 RPV is one of those identified stages.</w:t>
      </w:r>
    </w:p>
    <w:p w14:paraId="7742C604" w14:textId="65ABFA9D" w:rsidR="00DD5A6B" w:rsidRDefault="00DD5A6B" w:rsidP="00F342A9">
      <w:pPr>
        <w:pStyle w:val="Numberedparagraph"/>
        <w:numPr>
          <w:ilvl w:val="0"/>
          <w:numId w:val="2"/>
        </w:numPr>
        <w:ind w:left="720" w:hanging="720"/>
      </w:pPr>
      <w:r>
        <w:t xml:space="preserve">The installation of the RPV in the reactor building is constrained by NNB GenCo hold point </w:t>
      </w:r>
      <w:r w:rsidR="0053545C">
        <w:t>hold point</w:t>
      </w:r>
      <w:r>
        <w:t xml:space="preserve"> 2.2.11. The activity consists of the movement of the RPV from its on-site store into the reactor building via the equipment hatch and then using </w:t>
      </w:r>
      <w:r w:rsidR="009A0384">
        <w:t xml:space="preserve">temporary lifting devices </w:t>
      </w:r>
      <w:r w:rsidR="000F76CB">
        <w:t xml:space="preserve">(TLDs) attached to the </w:t>
      </w:r>
      <w:r>
        <w:t xml:space="preserve">polar crane to lift the vessel onto </w:t>
      </w:r>
      <w:r w:rsidR="007140D0">
        <w:t>a</w:t>
      </w:r>
      <w:r>
        <w:t xml:space="preserve"> previously installed supporting ring. The main risks involved are not of direct nuclear safety significance – primarily they concern:</w:t>
      </w:r>
    </w:p>
    <w:p w14:paraId="57B37D77" w14:textId="29424970" w:rsidR="00DD5A6B" w:rsidRPr="00CB7F9E" w:rsidRDefault="008F7DFE" w:rsidP="00FF2D25">
      <w:pPr>
        <w:pStyle w:val="Bulletlist1"/>
        <w:rPr>
          <w:lang w:val="en-GB"/>
        </w:rPr>
      </w:pPr>
      <w:r>
        <w:rPr>
          <w:lang w:val="en-GB"/>
        </w:rPr>
        <w:t>S</w:t>
      </w:r>
      <w:r w:rsidR="00DD5A6B" w:rsidRPr="00CB7F9E">
        <w:rPr>
          <w:lang w:val="en-GB"/>
        </w:rPr>
        <w:t xml:space="preserve">afety of personnel during lifting and manoeuvring the large and heavy </w:t>
      </w:r>
      <w:r w:rsidR="00552D63" w:rsidRPr="00CB7F9E">
        <w:rPr>
          <w:lang w:val="en-GB"/>
        </w:rPr>
        <w:t>vessel</w:t>
      </w:r>
      <w:r>
        <w:rPr>
          <w:lang w:val="en-GB"/>
        </w:rPr>
        <w:t>;</w:t>
      </w:r>
    </w:p>
    <w:p w14:paraId="1BE11B5E" w14:textId="6F080BE0" w:rsidR="00DD5A6B" w:rsidRPr="00CB7F9E" w:rsidRDefault="008F7DFE" w:rsidP="00FF2D25">
      <w:pPr>
        <w:pStyle w:val="Bulletlist1"/>
        <w:rPr>
          <w:lang w:val="en-GB"/>
        </w:rPr>
      </w:pPr>
      <w:r>
        <w:rPr>
          <w:lang w:val="en-GB"/>
        </w:rPr>
        <w:t>P</w:t>
      </w:r>
      <w:r w:rsidR="00DD5A6B" w:rsidRPr="00CB7F9E">
        <w:rPr>
          <w:lang w:val="en-GB"/>
        </w:rPr>
        <w:t xml:space="preserve">otential for damage to the RPV itself through collisions or </w:t>
      </w:r>
      <w:r w:rsidR="00552D63" w:rsidRPr="00CB7F9E">
        <w:rPr>
          <w:lang w:val="en-GB"/>
        </w:rPr>
        <w:t>dropping; and</w:t>
      </w:r>
    </w:p>
    <w:p w14:paraId="25E3B686" w14:textId="22BC8770" w:rsidR="00DD5A6B" w:rsidRDefault="008F7DFE" w:rsidP="00FF2D25">
      <w:pPr>
        <w:pStyle w:val="Bulletlist1"/>
      </w:pPr>
      <w:r>
        <w:rPr>
          <w:lang w:val="en-GB"/>
        </w:rPr>
        <w:t>P</w:t>
      </w:r>
      <w:r w:rsidR="00DD5A6B" w:rsidRPr="00CB7F9E">
        <w:rPr>
          <w:lang w:val="en-GB"/>
        </w:rPr>
        <w:t>otential</w:t>
      </w:r>
      <w:r w:rsidR="00DD5A6B">
        <w:t xml:space="preserve"> for damage to nuclear safety-related structures or other installed equipment and components.</w:t>
      </w:r>
    </w:p>
    <w:p w14:paraId="5D53D61E" w14:textId="35A49F4B" w:rsidR="001D28E7" w:rsidRDefault="001D28E7" w:rsidP="00F342A9">
      <w:pPr>
        <w:pStyle w:val="Numberedparagraph"/>
        <w:numPr>
          <w:ilvl w:val="0"/>
          <w:numId w:val="2"/>
        </w:numPr>
        <w:ind w:left="720" w:hanging="720"/>
      </w:pPr>
      <w:r>
        <w:t xml:space="preserve">On the basis of these risks alone, it is unlikely that ONR would seek to apply </w:t>
      </w:r>
      <w:r w:rsidR="00DB388D">
        <w:t>licence instrument</w:t>
      </w:r>
      <w:r>
        <w:t xml:space="preserve"> permissioning to the activity. However, ONR’s permissioning assessment</w:t>
      </w:r>
      <w:r w:rsidR="00550551">
        <w:rPr>
          <w:rStyle w:val="FootnoteReference"/>
        </w:rPr>
        <w:footnoteReference w:id="2"/>
      </w:r>
      <w:r>
        <w:t xml:space="preserve"> of the release of the RPV from the factory</w:t>
      </w:r>
      <w:r w:rsidR="007140D0">
        <w:t xml:space="preserve"> in France</w:t>
      </w:r>
      <w:r>
        <w:t xml:space="preserve">, identified a number of points which ONR would expect to be addressed in order for it to be in a position to make a decision on </w:t>
      </w:r>
      <w:r w:rsidR="007140D0">
        <w:t>consenting to</w:t>
      </w:r>
      <w:r>
        <w:t xml:space="preserve"> the installation of the RPV</w:t>
      </w:r>
      <w:r w:rsidR="00E431AD">
        <w:t xml:space="preserve"> </w:t>
      </w:r>
      <w:sdt>
        <w:sdtPr>
          <w:id w:val="-2075957072"/>
          <w:citation/>
        </w:sdtPr>
        <w:sdtEndPr/>
        <w:sdtContent>
          <w:r w:rsidR="00F9087C">
            <w:fldChar w:fldCharType="begin"/>
          </w:r>
          <w:r w:rsidR="002D028C">
            <w:instrText xml:space="preserve">CITATION ONR26 \l 2057 </w:instrText>
          </w:r>
          <w:r w:rsidR="00F9087C">
            <w:fldChar w:fldCharType="separate"/>
          </w:r>
          <w:r w:rsidR="00300588" w:rsidRPr="00300588">
            <w:rPr>
              <w:noProof/>
            </w:rPr>
            <w:t>[5]</w:t>
          </w:r>
          <w:r w:rsidR="00F9087C">
            <w:fldChar w:fldCharType="end"/>
          </w:r>
        </w:sdtContent>
      </w:sdt>
      <w:r>
        <w:t>.</w:t>
      </w:r>
    </w:p>
    <w:p w14:paraId="744A1CE1" w14:textId="77777777" w:rsidR="001D28E7" w:rsidRDefault="001D28E7" w:rsidP="00F60211">
      <w:pPr>
        <w:pStyle w:val="Numberedparagraph"/>
        <w:numPr>
          <w:ilvl w:val="0"/>
          <w:numId w:val="2"/>
        </w:numPr>
        <w:spacing w:after="120"/>
        <w:ind w:left="720" w:hanging="720"/>
      </w:pPr>
      <w:r>
        <w:t>Those points included:</w:t>
      </w:r>
    </w:p>
    <w:p w14:paraId="5A42D7BA" w14:textId="570B395C" w:rsidR="001D28E7" w:rsidRPr="00CB7F9E" w:rsidRDefault="00E429F4" w:rsidP="00FF2D25">
      <w:pPr>
        <w:pStyle w:val="Bulletlist1"/>
        <w:rPr>
          <w:lang w:val="en-GB"/>
        </w:rPr>
      </w:pPr>
      <w:r>
        <w:t>S</w:t>
      </w:r>
      <w:r w:rsidR="001D28E7">
        <w:t xml:space="preserve">ome key activities in support of HIC claims had yet to be </w:t>
      </w:r>
      <w:r w:rsidR="001D28E7" w:rsidRPr="00CB7F9E">
        <w:rPr>
          <w:lang w:val="en-GB"/>
        </w:rPr>
        <w:t>performed. Regulatory confidence is required that the risk of not being able to substantiate the safety case claims is low</w:t>
      </w:r>
      <w:r>
        <w:rPr>
          <w:lang w:val="en-GB"/>
        </w:rPr>
        <w:t>;</w:t>
      </w:r>
    </w:p>
    <w:p w14:paraId="515ADB4D" w14:textId="55342DF6" w:rsidR="001D28E7" w:rsidRPr="00CB7F9E" w:rsidRDefault="00E429F4" w:rsidP="00FF2D25">
      <w:pPr>
        <w:pStyle w:val="Bulletlist1"/>
        <w:rPr>
          <w:lang w:val="en-GB"/>
        </w:rPr>
      </w:pPr>
      <w:r>
        <w:rPr>
          <w:lang w:val="en-GB"/>
        </w:rPr>
        <w:t>R</w:t>
      </w:r>
      <w:r w:rsidR="001D28E7" w:rsidRPr="00CB7F9E">
        <w:rPr>
          <w:lang w:val="en-GB"/>
        </w:rPr>
        <w:t>egulatory confidence is required that relevant regulatory issues are closed, or adequate progress has been made such that any residual risk is low</w:t>
      </w:r>
      <w:r>
        <w:rPr>
          <w:lang w:val="en-GB"/>
        </w:rPr>
        <w:t>;</w:t>
      </w:r>
    </w:p>
    <w:p w14:paraId="259C05EC" w14:textId="4DD40C62" w:rsidR="001D28E7" w:rsidRPr="00CB7F9E" w:rsidRDefault="00E429F4" w:rsidP="00FF2D25">
      <w:pPr>
        <w:pStyle w:val="Bulletlist1"/>
        <w:rPr>
          <w:lang w:val="en-GB"/>
        </w:rPr>
      </w:pPr>
      <w:r>
        <w:rPr>
          <w:lang w:val="en-GB"/>
        </w:rPr>
        <w:lastRenderedPageBreak/>
        <w:t>R</w:t>
      </w:r>
      <w:r w:rsidR="001D28E7" w:rsidRPr="00CB7F9E">
        <w:rPr>
          <w:lang w:val="en-GB"/>
        </w:rPr>
        <w:t xml:space="preserve">egulatory confidence is required that earlier quality shortfalls </w:t>
      </w:r>
      <w:r w:rsidR="001A0186">
        <w:rPr>
          <w:lang w:val="en-GB"/>
        </w:rPr>
        <w:t>at</w:t>
      </w:r>
      <w:r w:rsidR="001D28E7" w:rsidRPr="00CB7F9E">
        <w:rPr>
          <w:lang w:val="en-GB"/>
        </w:rPr>
        <w:t xml:space="preserve"> the RPV</w:t>
      </w:r>
      <w:r w:rsidR="004759C2">
        <w:rPr>
          <w:lang w:val="en-GB"/>
        </w:rPr>
        <w:t xml:space="preserve"> </w:t>
      </w:r>
      <w:r w:rsidR="004759C2" w:rsidRPr="000F2E88">
        <w:rPr>
          <w:lang w:val="en-GB"/>
        </w:rPr>
        <w:t>manufacturer</w:t>
      </w:r>
      <w:r w:rsidR="00EA12B1">
        <w:rPr>
          <w:lang w:val="en-GB"/>
        </w:rPr>
        <w:t>,</w:t>
      </w:r>
      <w:r w:rsidR="004759C2" w:rsidRPr="000F2E88">
        <w:rPr>
          <w:lang w:val="en-GB"/>
        </w:rPr>
        <w:t xml:space="preserve"> Framatome St Marcel</w:t>
      </w:r>
      <w:r w:rsidR="00EA12B1">
        <w:rPr>
          <w:lang w:val="en-GB"/>
        </w:rPr>
        <w:t>,</w:t>
      </w:r>
      <w:r w:rsidR="001D28E7" w:rsidRPr="00CB7F9E">
        <w:rPr>
          <w:lang w:val="en-GB"/>
        </w:rPr>
        <w:t xml:space="preserve"> have not impacted the claims in the safety case</w:t>
      </w:r>
      <w:r w:rsidR="00E84AE6" w:rsidRPr="00CB7F9E">
        <w:rPr>
          <w:lang w:val="en-GB"/>
        </w:rPr>
        <w:t>; and</w:t>
      </w:r>
    </w:p>
    <w:p w14:paraId="6D9BE641" w14:textId="5AEBF985" w:rsidR="001D28E7" w:rsidRDefault="00E429F4" w:rsidP="00FF2D25">
      <w:pPr>
        <w:pStyle w:val="Bulletlist1"/>
      </w:pPr>
      <w:r>
        <w:rPr>
          <w:lang w:val="en-GB"/>
        </w:rPr>
        <w:t>D</w:t>
      </w:r>
      <w:r w:rsidR="00C06EFD">
        <w:rPr>
          <w:lang w:val="en-GB"/>
        </w:rPr>
        <w:t xml:space="preserve">ue to </w:t>
      </w:r>
      <w:r w:rsidR="00D20D9D" w:rsidRPr="00CB7F9E">
        <w:rPr>
          <w:lang w:val="en-GB"/>
        </w:rPr>
        <w:t>i</w:t>
      </w:r>
      <w:r w:rsidR="001D28E7" w:rsidRPr="00CB7F9E">
        <w:rPr>
          <w:lang w:val="en-GB"/>
        </w:rPr>
        <w:t>rregularities in Japan Steel Works (JSW) manufacturing records for some forgings</w:t>
      </w:r>
      <w:r w:rsidR="001D28E7">
        <w:t xml:space="preserve"> produced for nuclear use</w:t>
      </w:r>
      <w:r w:rsidR="00C06EFD">
        <w:t xml:space="preserve">, </w:t>
      </w:r>
      <w:r w:rsidR="001D28E7">
        <w:t>ONR will need to assess the output of NNB GenCo’s, and its own, investigations to establish if there is a potential threat to the integrity of the RPV.</w:t>
      </w:r>
    </w:p>
    <w:p w14:paraId="10DD3C4F" w14:textId="4BC8ED59" w:rsidR="001D28E7" w:rsidRPr="00E63AF9" w:rsidRDefault="00B608A6" w:rsidP="00F342A9">
      <w:pPr>
        <w:pStyle w:val="Numberedparagraph"/>
        <w:numPr>
          <w:ilvl w:val="0"/>
          <w:numId w:val="2"/>
        </w:numPr>
        <w:ind w:left="720" w:hanging="720"/>
      </w:pPr>
      <w:r w:rsidRPr="00E63AF9">
        <w:t xml:space="preserve">In addition, the </w:t>
      </w:r>
      <w:r w:rsidR="001D28E7" w:rsidRPr="00E63AF9">
        <w:t xml:space="preserve">use of a </w:t>
      </w:r>
      <w:r w:rsidR="00DB388D">
        <w:t>licence instrument</w:t>
      </w:r>
      <w:r w:rsidR="00DB388D" w:rsidRPr="00E63AF9">
        <w:t xml:space="preserve"> </w:t>
      </w:r>
      <w:r w:rsidR="001D28E7" w:rsidRPr="00E63AF9">
        <w:t xml:space="preserve">to permission the RPV installation, and the production of </w:t>
      </w:r>
      <w:r w:rsidR="00E84AE6" w:rsidRPr="00E63AF9">
        <w:t>this</w:t>
      </w:r>
      <w:r w:rsidR="001D28E7" w:rsidRPr="00E63AF9">
        <w:t xml:space="preserve"> PAR which will be published, provides an opportunity for ONR to set out in the public domain the basis for its confidence in the quality of </w:t>
      </w:r>
      <w:r w:rsidR="007325CA" w:rsidRPr="00E63AF9">
        <w:t>the RPV</w:t>
      </w:r>
      <w:r w:rsidR="001D28E7" w:rsidRPr="00E63AF9">
        <w:t xml:space="preserve">.   </w:t>
      </w:r>
      <w:r w:rsidR="002B4A9E" w:rsidRPr="00E63AF9">
        <w:t xml:space="preserve">Making such </w:t>
      </w:r>
      <w:r w:rsidR="00FA6118" w:rsidRPr="00E63AF9">
        <w:t xml:space="preserve">information </w:t>
      </w:r>
      <w:r w:rsidR="002B4A9E" w:rsidRPr="00E63AF9">
        <w:t xml:space="preserve">available </w:t>
      </w:r>
      <w:r w:rsidR="00FA6118" w:rsidRPr="00E63AF9">
        <w:t xml:space="preserve">to </w:t>
      </w:r>
      <w:r w:rsidR="00D469B3" w:rsidRPr="00E63AF9">
        <w:t xml:space="preserve">the public and stakeholders </w:t>
      </w:r>
      <w:r w:rsidR="007325CA" w:rsidRPr="00E63AF9">
        <w:t>on</w:t>
      </w:r>
      <w:r w:rsidR="008A04EB" w:rsidRPr="00E63AF9">
        <w:t xml:space="preserve"> such a </w:t>
      </w:r>
      <w:r w:rsidR="007325CA" w:rsidRPr="00E63AF9">
        <w:t xml:space="preserve">vital </w:t>
      </w:r>
      <w:r w:rsidR="00370ACA" w:rsidRPr="00E63AF9">
        <w:t>safety</w:t>
      </w:r>
      <w:r w:rsidR="00B55D62">
        <w:t>-</w:t>
      </w:r>
      <w:r w:rsidR="00370ACA" w:rsidRPr="00E63AF9">
        <w:t xml:space="preserve">related component </w:t>
      </w:r>
      <w:r w:rsidR="00A1186F" w:rsidRPr="00E63AF9">
        <w:t xml:space="preserve">was </w:t>
      </w:r>
      <w:r w:rsidR="00A6652A" w:rsidRPr="00E63AF9">
        <w:t>a</w:t>
      </w:r>
      <w:r w:rsidRPr="00E63AF9">
        <w:t>n important</w:t>
      </w:r>
      <w:r w:rsidR="00240545" w:rsidRPr="00E63AF9">
        <w:t xml:space="preserve"> </w:t>
      </w:r>
      <w:r w:rsidR="00F91737" w:rsidRPr="00E63AF9">
        <w:t xml:space="preserve">factor in </w:t>
      </w:r>
      <w:r w:rsidR="001F4FB6" w:rsidRPr="00E63AF9">
        <w:t xml:space="preserve">the decision to </w:t>
      </w:r>
      <w:r w:rsidR="00240545" w:rsidRPr="00E63AF9">
        <w:t>formally permission th</w:t>
      </w:r>
      <w:r w:rsidR="00A1186F" w:rsidRPr="00E63AF9">
        <w:t>is</w:t>
      </w:r>
      <w:r w:rsidR="008A04EB" w:rsidRPr="00E63AF9">
        <w:t xml:space="preserve"> activity</w:t>
      </w:r>
      <w:r w:rsidR="00E516AE" w:rsidRPr="00E63AF9">
        <w:t>.</w:t>
      </w:r>
    </w:p>
    <w:p w14:paraId="59933282" w14:textId="76463CE1" w:rsidR="00B9143C" w:rsidRPr="00E63AF9" w:rsidRDefault="001D28E7" w:rsidP="00F342A9">
      <w:pPr>
        <w:pStyle w:val="Numberedparagraph"/>
        <w:numPr>
          <w:ilvl w:val="0"/>
          <w:numId w:val="2"/>
        </w:numPr>
        <w:ind w:left="720" w:hanging="720"/>
      </w:pPr>
      <w:r w:rsidRPr="00E63AF9">
        <w:t xml:space="preserve">On the basis of these considerations, the proposal for the use of </w:t>
      </w:r>
      <w:r w:rsidR="00D20D9D" w:rsidRPr="00E63AF9">
        <w:t xml:space="preserve">primary powers </w:t>
      </w:r>
      <w:r w:rsidR="00DB388D">
        <w:t>licence instrument</w:t>
      </w:r>
      <w:r w:rsidR="00DB388D" w:rsidRPr="00E63AF9">
        <w:t xml:space="preserve"> </w:t>
      </w:r>
      <w:r w:rsidRPr="00E63AF9">
        <w:t xml:space="preserve">permissioning was endorsed by the March 2023 EPR subdivision board </w:t>
      </w:r>
      <w:sdt>
        <w:sdtPr>
          <w:id w:val="362175068"/>
          <w:citation/>
        </w:sdtPr>
        <w:sdtEndPr/>
        <w:sdtContent>
          <w:r w:rsidR="00985867" w:rsidRPr="00E63AF9">
            <w:fldChar w:fldCharType="begin"/>
          </w:r>
          <w:r w:rsidR="00465EC6" w:rsidRPr="00E63AF9">
            <w:instrText xml:space="preserve">CITATION ONR28 \l 2057 </w:instrText>
          </w:r>
          <w:r w:rsidR="00985867" w:rsidRPr="00E63AF9">
            <w:fldChar w:fldCharType="separate"/>
          </w:r>
          <w:r w:rsidR="00300588" w:rsidRPr="00E63AF9">
            <w:rPr>
              <w:noProof/>
            </w:rPr>
            <w:t>[6]</w:t>
          </w:r>
          <w:r w:rsidR="00985867" w:rsidRPr="00E63AF9">
            <w:fldChar w:fldCharType="end"/>
          </w:r>
        </w:sdtContent>
      </w:sdt>
      <w:r w:rsidR="00985867" w:rsidRPr="00E63AF9">
        <w:t>.</w:t>
      </w:r>
    </w:p>
    <w:p w14:paraId="481A45F0" w14:textId="77777777" w:rsidR="00531E3C" w:rsidRDefault="00531E3C">
      <w:pPr>
        <w:spacing w:after="0" w:line="240" w:lineRule="auto"/>
        <w:rPr>
          <w:lang w:val="en-GB"/>
        </w:rPr>
      </w:pPr>
    </w:p>
    <w:p w14:paraId="4A4B131A" w14:textId="71636494" w:rsidR="0038766B" w:rsidRPr="00AA4818" w:rsidRDefault="00B37C33" w:rsidP="007A4957">
      <w:pPr>
        <w:pStyle w:val="Numberedparagraph"/>
        <w:rPr>
          <w:sz w:val="48"/>
          <w:szCs w:val="48"/>
        </w:rPr>
      </w:pPr>
      <w:r w:rsidRPr="00AA4818">
        <w:rPr>
          <w:sz w:val="48"/>
          <w:szCs w:val="48"/>
        </w:rPr>
        <w:t>ONR</w:t>
      </w:r>
      <w:r w:rsidR="00151EB5" w:rsidRPr="00AA4818">
        <w:rPr>
          <w:sz w:val="48"/>
          <w:szCs w:val="48"/>
        </w:rPr>
        <w:t>’s</w:t>
      </w:r>
      <w:r w:rsidRPr="00AA4818">
        <w:rPr>
          <w:sz w:val="48"/>
          <w:szCs w:val="48"/>
        </w:rPr>
        <w:t xml:space="preserve"> </w:t>
      </w:r>
      <w:r w:rsidR="00151EB5" w:rsidRPr="00AA4818">
        <w:rPr>
          <w:sz w:val="48"/>
          <w:szCs w:val="48"/>
        </w:rPr>
        <w:t>c</w:t>
      </w:r>
      <w:r w:rsidRPr="00AA4818">
        <w:rPr>
          <w:sz w:val="48"/>
          <w:szCs w:val="48"/>
        </w:rPr>
        <w:t xml:space="preserve">onsideration of this </w:t>
      </w:r>
      <w:r w:rsidR="00151EB5" w:rsidRPr="00AA4818">
        <w:rPr>
          <w:sz w:val="48"/>
          <w:szCs w:val="48"/>
        </w:rPr>
        <w:t>r</w:t>
      </w:r>
      <w:r w:rsidRPr="00AA4818">
        <w:rPr>
          <w:sz w:val="48"/>
          <w:szCs w:val="48"/>
        </w:rPr>
        <w:t>equest</w:t>
      </w:r>
    </w:p>
    <w:p w14:paraId="3D2899EC" w14:textId="05BE054A" w:rsidR="0038766B" w:rsidRDefault="00A37874" w:rsidP="00065B22">
      <w:pPr>
        <w:pStyle w:val="Heading2"/>
        <w:spacing w:after="120"/>
        <w:ind w:left="0"/>
      </w:pPr>
      <w:bookmarkStart w:id="11" w:name="_Toc189479010"/>
      <w:r>
        <w:t xml:space="preserve">Structural </w:t>
      </w:r>
      <w:r w:rsidR="00B55D62">
        <w:t>i</w:t>
      </w:r>
      <w:r>
        <w:t>ntegrity of the RPV</w:t>
      </w:r>
      <w:bookmarkEnd w:id="11"/>
    </w:p>
    <w:p w14:paraId="6DFA9E6D" w14:textId="7C5E2AE2" w:rsidR="007579E5" w:rsidRPr="007579E5" w:rsidRDefault="00140F47" w:rsidP="00065B22">
      <w:pPr>
        <w:pStyle w:val="Heading3"/>
        <w:spacing w:after="120"/>
        <w:ind w:left="1071" w:hanging="958"/>
      </w:pPr>
      <w:bookmarkStart w:id="12" w:name="_Toc189479011"/>
      <w:r>
        <w:t>Background</w:t>
      </w:r>
      <w:bookmarkEnd w:id="12"/>
    </w:p>
    <w:p w14:paraId="46AF5A18" w14:textId="26CF20B9" w:rsidR="00294806" w:rsidRDefault="00294806" w:rsidP="00F342A9">
      <w:pPr>
        <w:pStyle w:val="Numberedparagraph"/>
        <w:numPr>
          <w:ilvl w:val="0"/>
          <w:numId w:val="2"/>
        </w:numPr>
        <w:spacing w:after="120"/>
        <w:ind w:left="720" w:hanging="720"/>
      </w:pPr>
      <w:r>
        <w:t xml:space="preserve">A structural integrity assessment report was produced to support the EIM&amp;C permission for the release of the unit 1 RPV from </w:t>
      </w:r>
      <w:r w:rsidR="009E3518">
        <w:t xml:space="preserve">the </w:t>
      </w:r>
      <w:r>
        <w:t>Framatome</w:t>
      </w:r>
      <w:r w:rsidR="009E3518">
        <w:t xml:space="preserve"> St Marcel factory</w:t>
      </w:r>
      <w:r>
        <w:t xml:space="preserve"> </w:t>
      </w:r>
      <w:sdt>
        <w:sdtPr>
          <w:id w:val="-565880520"/>
          <w:citation/>
        </w:sdtPr>
        <w:sdtEndPr/>
        <w:sdtContent>
          <w:r w:rsidR="00F91993">
            <w:fldChar w:fldCharType="begin"/>
          </w:r>
          <w:r w:rsidR="001161D9">
            <w:instrText xml:space="preserve">CITATION ONR27 \l 2057 </w:instrText>
          </w:r>
          <w:r w:rsidR="00F91993">
            <w:fldChar w:fldCharType="separate"/>
          </w:r>
          <w:r w:rsidR="00300588" w:rsidRPr="00300588">
            <w:rPr>
              <w:noProof/>
            </w:rPr>
            <w:t>[7]</w:t>
          </w:r>
          <w:r w:rsidR="00F91993">
            <w:fldChar w:fldCharType="end"/>
          </w:r>
        </w:sdtContent>
      </w:sdt>
      <w:r w:rsidR="00F91993">
        <w:t>.</w:t>
      </w:r>
      <w:r>
        <w:t xml:space="preserve"> Th</w:t>
      </w:r>
      <w:r w:rsidR="00E771A3">
        <w:t>at</w:t>
      </w:r>
      <w:r>
        <w:t xml:space="preserve"> report contained a comprehensive assessment of </w:t>
      </w:r>
      <w:r w:rsidR="00E771A3">
        <w:t>ONR’s</w:t>
      </w:r>
      <w:r>
        <w:t xml:space="preserve"> regulatory activities up to the ex-works.</w:t>
      </w:r>
      <w:r w:rsidR="00C74390">
        <w:t xml:space="preserve"> </w:t>
      </w:r>
      <w:r>
        <w:t xml:space="preserve">The EIM&amp;C permission was also supported by an assessment report that considered NNB GenCo's activities to address </w:t>
      </w:r>
      <w:r w:rsidR="00E771A3">
        <w:t>i</w:t>
      </w:r>
      <w:r w:rsidR="002C43BD">
        <w:t xml:space="preserve">rregularities </w:t>
      </w:r>
      <w:r w:rsidR="00C81114">
        <w:t xml:space="preserve">relating to </w:t>
      </w:r>
      <w:r w:rsidR="00C14F09">
        <w:t xml:space="preserve">forgings at </w:t>
      </w:r>
      <w:r>
        <w:t>JSW.</w:t>
      </w:r>
    </w:p>
    <w:p w14:paraId="5020333E" w14:textId="4D0CD62C" w:rsidR="00294806" w:rsidRDefault="00220AF6" w:rsidP="00F342A9">
      <w:pPr>
        <w:pStyle w:val="Numberedparagraph"/>
        <w:numPr>
          <w:ilvl w:val="0"/>
          <w:numId w:val="2"/>
        </w:numPr>
        <w:spacing w:after="120"/>
        <w:ind w:left="720" w:hanging="720"/>
      </w:pPr>
      <w:r>
        <w:t>To inform ONR’s judgement on granting consent f</w:t>
      </w:r>
      <w:r w:rsidR="00951CCD">
        <w:t>or the installation of the RPV, a further structura</w:t>
      </w:r>
      <w:r w:rsidR="00294806">
        <w:t xml:space="preserve">l integrity assessment </w:t>
      </w:r>
      <w:r w:rsidR="00951CCD">
        <w:t xml:space="preserve">report </w:t>
      </w:r>
      <w:r w:rsidR="00061C51">
        <w:t xml:space="preserve">(SIAR) </w:t>
      </w:r>
      <w:r w:rsidR="00951CCD">
        <w:t xml:space="preserve">has been produced </w:t>
      </w:r>
      <w:sdt>
        <w:sdtPr>
          <w:id w:val="432245341"/>
          <w:citation/>
        </w:sdtPr>
        <w:sdtEndPr/>
        <w:sdtContent>
          <w:r w:rsidR="000326BA">
            <w:fldChar w:fldCharType="begin"/>
          </w:r>
          <w:r w:rsidR="00905031">
            <w:instrText xml:space="preserve">CITATION ONR29 \l 2057 </w:instrText>
          </w:r>
          <w:r w:rsidR="000326BA">
            <w:fldChar w:fldCharType="separate"/>
          </w:r>
          <w:r w:rsidR="00300588" w:rsidRPr="00300588">
            <w:rPr>
              <w:noProof/>
            </w:rPr>
            <w:t>[8]</w:t>
          </w:r>
          <w:r w:rsidR="000326BA">
            <w:fldChar w:fldCharType="end"/>
          </w:r>
        </w:sdtContent>
      </w:sdt>
      <w:r w:rsidR="000326BA">
        <w:t xml:space="preserve"> </w:t>
      </w:r>
      <w:r w:rsidR="00951CCD">
        <w:t xml:space="preserve">which </w:t>
      </w:r>
      <w:r w:rsidR="00294806">
        <w:t>build</w:t>
      </w:r>
      <w:r w:rsidR="00951CCD">
        <w:t>s</w:t>
      </w:r>
      <w:r w:rsidR="00294806">
        <w:t xml:space="preserve"> on the ex-works assessments</w:t>
      </w:r>
      <w:r w:rsidR="00951CCD">
        <w:t xml:space="preserve">, focusing </w:t>
      </w:r>
      <w:r w:rsidR="00294806">
        <w:t>on the open points arising from these assessments and relevant knowledge gained since ex-works. The areas of focus include:</w:t>
      </w:r>
    </w:p>
    <w:p w14:paraId="7E5ABA45" w14:textId="0811EBCE" w:rsidR="00294806" w:rsidRPr="00CB7F9E" w:rsidRDefault="002B63F7" w:rsidP="00FF2D25">
      <w:pPr>
        <w:pStyle w:val="Bulletlist1"/>
        <w:rPr>
          <w:lang w:val="en-GB"/>
        </w:rPr>
      </w:pPr>
      <w:r>
        <w:rPr>
          <w:lang w:val="en-GB"/>
        </w:rPr>
        <w:t>O</w:t>
      </w:r>
      <w:r w:rsidR="00294806" w:rsidRPr="00CB7F9E">
        <w:rPr>
          <w:lang w:val="en-GB"/>
        </w:rPr>
        <w:t>pen points from NNB GenCo RPV ex-works</w:t>
      </w:r>
      <w:r w:rsidR="00C46C98">
        <w:rPr>
          <w:lang w:val="en-GB"/>
        </w:rPr>
        <w:t xml:space="preserve"> decision</w:t>
      </w:r>
      <w:r>
        <w:rPr>
          <w:lang w:val="en-GB"/>
        </w:rPr>
        <w:t>;</w:t>
      </w:r>
    </w:p>
    <w:p w14:paraId="79A8E6B8" w14:textId="6CFB513D" w:rsidR="00294806" w:rsidRPr="00CB7F9E" w:rsidRDefault="002B63F7" w:rsidP="00FF2D25">
      <w:pPr>
        <w:pStyle w:val="Bulletlist1"/>
        <w:rPr>
          <w:lang w:val="en-GB"/>
        </w:rPr>
      </w:pPr>
      <w:r>
        <w:rPr>
          <w:lang w:val="en-GB"/>
        </w:rPr>
        <w:t>A</w:t>
      </w:r>
      <w:r w:rsidR="00294806" w:rsidRPr="00CB7F9E">
        <w:rPr>
          <w:lang w:val="en-GB"/>
        </w:rPr>
        <w:t xml:space="preserve">ssessment of applicable </w:t>
      </w:r>
      <w:r>
        <w:rPr>
          <w:lang w:val="en-GB"/>
        </w:rPr>
        <w:t>generic design</w:t>
      </w:r>
      <w:r w:rsidR="009252F0" w:rsidRPr="00CB7F9E">
        <w:rPr>
          <w:lang w:val="en-GB"/>
        </w:rPr>
        <w:t xml:space="preserve"> assessment findings (GDAFs)</w:t>
      </w:r>
      <w:r>
        <w:rPr>
          <w:lang w:val="en-GB"/>
        </w:rPr>
        <w:t>;</w:t>
      </w:r>
    </w:p>
    <w:p w14:paraId="5FA81235" w14:textId="45D157A4" w:rsidR="00294806" w:rsidRPr="00CB7F9E" w:rsidRDefault="002B63F7" w:rsidP="00FF2D25">
      <w:pPr>
        <w:pStyle w:val="Bulletlist1"/>
        <w:rPr>
          <w:lang w:val="en-GB"/>
        </w:rPr>
      </w:pPr>
      <w:r>
        <w:rPr>
          <w:lang w:val="en-GB"/>
        </w:rPr>
        <w:t>S</w:t>
      </w:r>
      <w:r w:rsidR="00294806" w:rsidRPr="00CB7F9E">
        <w:rPr>
          <w:lang w:val="en-GB"/>
        </w:rPr>
        <w:t>tatus of applicable regulatory issues</w:t>
      </w:r>
      <w:r w:rsidR="009252F0" w:rsidRPr="00CB7F9E">
        <w:rPr>
          <w:lang w:val="en-GB"/>
        </w:rPr>
        <w:t xml:space="preserve"> (RIs)</w:t>
      </w:r>
      <w:r>
        <w:rPr>
          <w:lang w:val="en-GB"/>
        </w:rPr>
        <w:t>;</w:t>
      </w:r>
    </w:p>
    <w:p w14:paraId="4DCF74B6" w14:textId="4B458A68" w:rsidR="00294806" w:rsidRPr="00CB7F9E" w:rsidRDefault="002B63F7" w:rsidP="00FF2D25">
      <w:pPr>
        <w:pStyle w:val="Bulletlist1"/>
        <w:rPr>
          <w:lang w:val="en-GB"/>
        </w:rPr>
      </w:pPr>
      <w:r>
        <w:rPr>
          <w:lang w:val="en-GB"/>
        </w:rPr>
        <w:t>T</w:t>
      </w:r>
      <w:r w:rsidR="00294806" w:rsidRPr="00CB7F9E">
        <w:rPr>
          <w:lang w:val="en-GB"/>
        </w:rPr>
        <w:t xml:space="preserve">he outcomes from relevant </w:t>
      </w:r>
      <w:r w:rsidR="00C46C98">
        <w:rPr>
          <w:lang w:val="en-GB"/>
        </w:rPr>
        <w:t xml:space="preserve">ONR </w:t>
      </w:r>
      <w:r w:rsidR="00294806" w:rsidRPr="00CB7F9E">
        <w:rPr>
          <w:lang w:val="en-GB"/>
        </w:rPr>
        <w:t>inspections</w:t>
      </w:r>
      <w:r>
        <w:rPr>
          <w:lang w:val="en-GB"/>
        </w:rPr>
        <w:t>;</w:t>
      </w:r>
    </w:p>
    <w:p w14:paraId="2ABD54D1" w14:textId="64E9B90A" w:rsidR="00294806" w:rsidRPr="00CB7F9E" w:rsidRDefault="002B63F7" w:rsidP="00FF2D25">
      <w:pPr>
        <w:pStyle w:val="Bulletlist1"/>
        <w:rPr>
          <w:lang w:val="en-GB"/>
        </w:rPr>
      </w:pPr>
      <w:r>
        <w:rPr>
          <w:lang w:val="en-GB"/>
        </w:rPr>
        <w:t>F</w:t>
      </w:r>
      <w:r w:rsidR="00294806" w:rsidRPr="0B76CFB3">
        <w:rPr>
          <w:lang w:val="en-GB"/>
        </w:rPr>
        <w:t xml:space="preserve">racture mechanics assessment </w:t>
      </w:r>
      <w:r w:rsidR="00C46C98" w:rsidRPr="0B76CFB3">
        <w:rPr>
          <w:lang w:val="en-GB"/>
        </w:rPr>
        <w:t>of the vessel</w:t>
      </w:r>
      <w:r>
        <w:rPr>
          <w:lang w:val="en-GB"/>
        </w:rPr>
        <w:t>;</w:t>
      </w:r>
    </w:p>
    <w:p w14:paraId="3C6BA294" w14:textId="65F7EC32" w:rsidR="00294806" w:rsidRPr="00CB7F9E" w:rsidRDefault="002B63F7" w:rsidP="00FF2D25">
      <w:pPr>
        <w:pStyle w:val="Bulletlist1"/>
        <w:rPr>
          <w:lang w:val="en-GB"/>
        </w:rPr>
      </w:pPr>
      <w:r>
        <w:rPr>
          <w:lang w:val="en-GB"/>
        </w:rPr>
        <w:lastRenderedPageBreak/>
        <w:t>T</w:t>
      </w:r>
      <w:r w:rsidR="00294806" w:rsidRPr="0B76CFB3">
        <w:rPr>
          <w:lang w:val="en-GB"/>
        </w:rPr>
        <w:t xml:space="preserve">he RPV </w:t>
      </w:r>
      <w:r w:rsidR="00C46C98" w:rsidRPr="0B76CFB3">
        <w:rPr>
          <w:lang w:val="en-GB"/>
        </w:rPr>
        <w:t>s</w:t>
      </w:r>
      <w:r w:rsidR="009252F0" w:rsidRPr="0B76CFB3">
        <w:rPr>
          <w:lang w:val="en-GB"/>
        </w:rPr>
        <w:t xml:space="preserve">ummary </w:t>
      </w:r>
      <w:r w:rsidR="00C46C98" w:rsidRPr="0B76CFB3">
        <w:rPr>
          <w:lang w:val="en-GB"/>
        </w:rPr>
        <w:t>e</w:t>
      </w:r>
      <w:r w:rsidR="009252F0" w:rsidRPr="0B76CFB3">
        <w:rPr>
          <w:lang w:val="en-GB"/>
        </w:rPr>
        <w:t xml:space="preserve">vidence </w:t>
      </w:r>
      <w:r w:rsidR="00C46C98" w:rsidRPr="0B76CFB3">
        <w:rPr>
          <w:lang w:val="en-GB"/>
        </w:rPr>
        <w:t>d</w:t>
      </w:r>
      <w:r w:rsidR="009252F0" w:rsidRPr="0B76CFB3">
        <w:rPr>
          <w:lang w:val="en-GB"/>
        </w:rPr>
        <w:t>ocument (SED)</w:t>
      </w:r>
      <w:r w:rsidR="00397380" w:rsidRPr="0B76CFB3">
        <w:rPr>
          <w:lang w:val="en-GB"/>
        </w:rPr>
        <w:t xml:space="preserve"> used by NN</w:t>
      </w:r>
      <w:r w:rsidR="002E74D0" w:rsidRPr="0B76CFB3">
        <w:rPr>
          <w:lang w:val="en-GB"/>
        </w:rPr>
        <w:t>B</w:t>
      </w:r>
      <w:r w:rsidR="00397380" w:rsidRPr="0B76CFB3">
        <w:rPr>
          <w:lang w:val="en-GB"/>
        </w:rPr>
        <w:t xml:space="preserve"> GenCo</w:t>
      </w:r>
      <w:r w:rsidR="002E74D0" w:rsidRPr="0B76CFB3">
        <w:rPr>
          <w:lang w:val="en-GB"/>
        </w:rPr>
        <w:t xml:space="preserve"> </w:t>
      </w:r>
      <w:r w:rsidR="00294806" w:rsidRPr="0B76CFB3">
        <w:rPr>
          <w:lang w:val="en-GB"/>
        </w:rPr>
        <w:t>to</w:t>
      </w:r>
      <w:r w:rsidR="00C46C98" w:rsidRPr="0B76CFB3">
        <w:rPr>
          <w:lang w:val="en-GB"/>
        </w:rPr>
        <w:t xml:space="preserve"> support lifting of</w:t>
      </w:r>
      <w:r w:rsidR="00294806" w:rsidRPr="0B76CFB3">
        <w:rPr>
          <w:lang w:val="en-GB"/>
        </w:rPr>
        <w:t xml:space="preserve"> hold point 2.2.11</w:t>
      </w:r>
      <w:r>
        <w:rPr>
          <w:lang w:val="en-GB"/>
        </w:rPr>
        <w:t>;</w:t>
      </w:r>
    </w:p>
    <w:p w14:paraId="0848DAA4" w14:textId="28F13C26" w:rsidR="00294806" w:rsidRPr="00CB7F9E" w:rsidRDefault="002B63F7" w:rsidP="00FF2D25">
      <w:pPr>
        <w:pStyle w:val="Bulletlist1"/>
        <w:rPr>
          <w:lang w:val="en-GB"/>
        </w:rPr>
      </w:pPr>
      <w:r>
        <w:rPr>
          <w:lang w:val="en-GB"/>
        </w:rPr>
        <w:t>P</w:t>
      </w:r>
      <w:r w:rsidR="00294806" w:rsidRPr="00CB7F9E">
        <w:rPr>
          <w:lang w:val="en-GB"/>
        </w:rPr>
        <w:t>rogress of independent tests to address the JSW</w:t>
      </w:r>
      <w:r w:rsidR="001D5CB4" w:rsidRPr="00CB7F9E">
        <w:rPr>
          <w:lang w:val="en-GB"/>
        </w:rPr>
        <w:t xml:space="preserve"> </w:t>
      </w:r>
      <w:r w:rsidR="00AF2C2C">
        <w:rPr>
          <w:lang w:val="en-GB"/>
        </w:rPr>
        <w:t>irregularities</w:t>
      </w:r>
      <w:r>
        <w:rPr>
          <w:lang w:val="en-GB"/>
        </w:rPr>
        <w:t>; and</w:t>
      </w:r>
    </w:p>
    <w:p w14:paraId="6DF87501" w14:textId="33C52BCA" w:rsidR="00294806" w:rsidRDefault="002B63F7" w:rsidP="00FF2D25">
      <w:pPr>
        <w:pStyle w:val="Bulletlist1"/>
      </w:pPr>
      <w:r>
        <w:rPr>
          <w:lang w:val="en-GB"/>
        </w:rPr>
        <w:t>T</w:t>
      </w:r>
      <w:r w:rsidR="00294806" w:rsidRPr="0B76CFB3">
        <w:rPr>
          <w:lang w:val="en-GB"/>
        </w:rPr>
        <w:t>ensile</w:t>
      </w:r>
      <w:r w:rsidR="00294806">
        <w:t xml:space="preserve"> properties of the RPV </w:t>
      </w:r>
      <w:r w:rsidR="00180C33">
        <w:t>‘</w:t>
      </w:r>
      <w:r w:rsidR="005A2041">
        <w:t>safe ends</w:t>
      </w:r>
      <w:r w:rsidR="00180C33">
        <w:t>’</w:t>
      </w:r>
      <w:r>
        <w:t>.</w:t>
      </w:r>
    </w:p>
    <w:p w14:paraId="52175C03" w14:textId="660D4964" w:rsidR="00A74146" w:rsidRPr="00A74146" w:rsidRDefault="00A74146" w:rsidP="00F06405">
      <w:pPr>
        <w:pStyle w:val="Numberedparagraph"/>
        <w:numPr>
          <w:ilvl w:val="0"/>
          <w:numId w:val="2"/>
        </w:numPr>
        <w:spacing w:after="120"/>
        <w:ind w:left="720" w:hanging="720"/>
      </w:pPr>
      <w:r w:rsidRPr="00A74146">
        <w:t xml:space="preserve">The purpose of the </w:t>
      </w:r>
      <w:r w:rsidR="003F0EA8">
        <w:t xml:space="preserve">licensee’s </w:t>
      </w:r>
      <w:r w:rsidRPr="00A74146">
        <w:t xml:space="preserve">SED is to: </w:t>
      </w:r>
    </w:p>
    <w:p w14:paraId="6531C690" w14:textId="27CB51B7" w:rsidR="00A74146" w:rsidRPr="00CB7F9E" w:rsidRDefault="00444190" w:rsidP="00FF2D25">
      <w:pPr>
        <w:pStyle w:val="Bulletlist1"/>
        <w:rPr>
          <w:lang w:val="en-GB"/>
        </w:rPr>
      </w:pPr>
      <w:r>
        <w:rPr>
          <w:lang w:val="en-GB"/>
        </w:rPr>
        <w:t>P</w:t>
      </w:r>
      <w:r w:rsidR="00A74146" w:rsidRPr="00A74146">
        <w:rPr>
          <w:lang w:val="en-GB"/>
        </w:rPr>
        <w:t xml:space="preserve">rovide evidence to substantiate the claim that relevant HIC requirements have been </w:t>
      </w:r>
      <w:r w:rsidR="00A74146" w:rsidRPr="00CB7F9E">
        <w:rPr>
          <w:lang w:val="en-GB"/>
        </w:rPr>
        <w:t>met, or that the demonstration associated to these requirements is sufficiently mature to support the release of th</w:t>
      </w:r>
      <w:r w:rsidR="00180C33">
        <w:rPr>
          <w:lang w:val="en-GB"/>
        </w:rPr>
        <w:t>e</w:t>
      </w:r>
      <w:r w:rsidR="00A74146" w:rsidRPr="00CB7F9E">
        <w:rPr>
          <w:lang w:val="en-GB"/>
        </w:rPr>
        <w:t xml:space="preserve"> hold point</w:t>
      </w:r>
      <w:r>
        <w:rPr>
          <w:lang w:val="en-GB"/>
        </w:rPr>
        <w:t>;</w:t>
      </w:r>
    </w:p>
    <w:p w14:paraId="419B7C98" w14:textId="378ED080" w:rsidR="00A74146" w:rsidRPr="00CB7F9E" w:rsidRDefault="00444190" w:rsidP="00FF2D25">
      <w:pPr>
        <w:pStyle w:val="Bulletlist1"/>
        <w:rPr>
          <w:lang w:val="en-GB"/>
        </w:rPr>
      </w:pPr>
      <w:r>
        <w:rPr>
          <w:lang w:val="en-GB"/>
        </w:rPr>
        <w:t>P</w:t>
      </w:r>
      <w:r w:rsidR="00A74146" w:rsidRPr="00CB7F9E">
        <w:rPr>
          <w:lang w:val="en-GB"/>
        </w:rPr>
        <w:t>rovide links to further sources of information, such as the HIC requirements document</w:t>
      </w:r>
      <w:r>
        <w:rPr>
          <w:lang w:val="en-GB"/>
        </w:rPr>
        <w:t>;</w:t>
      </w:r>
    </w:p>
    <w:p w14:paraId="0507BDD8" w14:textId="76F14404" w:rsidR="00A74146" w:rsidRPr="00A74146" w:rsidRDefault="00444190" w:rsidP="00FF2D25">
      <w:pPr>
        <w:pStyle w:val="Bulletlist1"/>
      </w:pPr>
      <w:r>
        <w:rPr>
          <w:lang w:val="en-GB"/>
        </w:rPr>
        <w:t>H</w:t>
      </w:r>
      <w:r w:rsidR="00A74146" w:rsidRPr="00CB7F9E">
        <w:rPr>
          <w:lang w:val="en-GB"/>
        </w:rPr>
        <w:t>ighlight any gaps in available evidence and provide a statement of risk to the safety case</w:t>
      </w:r>
      <w:r w:rsidR="00A74146" w:rsidRPr="00A74146">
        <w:t xml:space="preserve"> claims for the release of </w:t>
      </w:r>
      <w:r w:rsidR="00FA4D91">
        <w:t>the hold point</w:t>
      </w:r>
      <w:r>
        <w:t>;</w:t>
      </w:r>
    </w:p>
    <w:p w14:paraId="150ACD28" w14:textId="4552D423" w:rsidR="00A74146" w:rsidRPr="00A74146" w:rsidRDefault="00444190" w:rsidP="00FF2D25">
      <w:pPr>
        <w:pStyle w:val="Bulletlist1"/>
      </w:pPr>
      <w:r>
        <w:t>I</w:t>
      </w:r>
      <w:r w:rsidR="00A74146" w:rsidRPr="00A74146">
        <w:t>dentify any further work required to meet all HIC safety case requirements and to mitigate any risks</w:t>
      </w:r>
      <w:r>
        <w:t>; and</w:t>
      </w:r>
    </w:p>
    <w:p w14:paraId="5A6D2829" w14:textId="61B17B2B" w:rsidR="00A74146" w:rsidRPr="00A74146" w:rsidRDefault="00444190" w:rsidP="00FF2D25">
      <w:pPr>
        <w:pStyle w:val="Bulletlist1"/>
        <w:rPr>
          <w:lang w:val="en-GB"/>
        </w:rPr>
      </w:pPr>
      <w:r>
        <w:t>S</w:t>
      </w:r>
      <w:r w:rsidR="00A74146" w:rsidRPr="00A74146">
        <w:t>ummarise any</w:t>
      </w:r>
      <w:r w:rsidR="00A74146" w:rsidRPr="00A74146">
        <w:rPr>
          <w:lang w:val="en-GB"/>
        </w:rPr>
        <w:t xml:space="preserve"> open R</w:t>
      </w:r>
      <w:r w:rsidR="005447AF">
        <w:rPr>
          <w:lang w:val="en-GB"/>
        </w:rPr>
        <w:t>Is</w:t>
      </w:r>
      <w:r w:rsidR="00A74146" w:rsidRPr="00A74146">
        <w:rPr>
          <w:lang w:val="en-GB"/>
        </w:rPr>
        <w:t xml:space="preserve"> or </w:t>
      </w:r>
      <w:r w:rsidR="005447AF">
        <w:rPr>
          <w:lang w:val="en-GB"/>
        </w:rPr>
        <w:t>GDAFs</w:t>
      </w:r>
      <w:r w:rsidR="00A74146" w:rsidRPr="00A74146">
        <w:rPr>
          <w:lang w:val="en-GB"/>
        </w:rPr>
        <w:t xml:space="preserve"> which could increase the risk of releasing </w:t>
      </w:r>
      <w:r w:rsidR="00FA4D91">
        <w:rPr>
          <w:lang w:val="en-GB"/>
        </w:rPr>
        <w:t>the hold point</w:t>
      </w:r>
      <w:r w:rsidR="00A74146" w:rsidRPr="00A74146">
        <w:rPr>
          <w:lang w:val="en-GB"/>
        </w:rPr>
        <w:t>.</w:t>
      </w:r>
    </w:p>
    <w:p w14:paraId="5D8C3367" w14:textId="53773E77" w:rsidR="000F617C" w:rsidRDefault="00A74146" w:rsidP="00F342A9">
      <w:pPr>
        <w:pStyle w:val="Numberedparagraph"/>
        <w:numPr>
          <w:ilvl w:val="0"/>
          <w:numId w:val="2"/>
        </w:numPr>
        <w:ind w:left="720" w:hanging="720"/>
      </w:pPr>
      <w:r>
        <w:t xml:space="preserve">ONR’s </w:t>
      </w:r>
      <w:r w:rsidR="007F4070">
        <w:t xml:space="preserve">structural integrity </w:t>
      </w:r>
      <w:r w:rsidR="00294806">
        <w:t xml:space="preserve">assessment </w:t>
      </w:r>
      <w:r w:rsidR="00541118">
        <w:t xml:space="preserve">has focused </w:t>
      </w:r>
      <w:r w:rsidR="00294806">
        <w:t>on those matters that pertain to the RPV body as this is the subject of the constrained activity. However, the assessment also include</w:t>
      </w:r>
      <w:r w:rsidR="00541118">
        <w:t>d</w:t>
      </w:r>
      <w:r w:rsidR="00294806">
        <w:t xml:space="preserve"> a review of the </w:t>
      </w:r>
      <w:r w:rsidR="00061C51">
        <w:t>SED</w:t>
      </w:r>
      <w:r w:rsidR="00294806">
        <w:t xml:space="preserve"> </w:t>
      </w:r>
      <w:sdt>
        <w:sdtPr>
          <w:id w:val="1418828829"/>
          <w:citation/>
        </w:sdtPr>
        <w:sdtEndPr/>
        <w:sdtContent>
          <w:r w:rsidR="005E3C9E">
            <w:fldChar w:fldCharType="begin"/>
          </w:r>
          <w:r w:rsidR="005E3C9E">
            <w:instrText xml:space="preserve"> CITATION NNB7 \l 2057 </w:instrText>
          </w:r>
          <w:r w:rsidR="005E3C9E">
            <w:fldChar w:fldCharType="separate"/>
          </w:r>
          <w:r w:rsidR="00300588" w:rsidRPr="00300588">
            <w:rPr>
              <w:noProof/>
            </w:rPr>
            <w:t>[9]</w:t>
          </w:r>
          <w:r w:rsidR="005E3C9E">
            <w:fldChar w:fldCharType="end"/>
          </w:r>
        </w:sdtContent>
      </w:sdt>
      <w:r w:rsidR="00462858">
        <w:t xml:space="preserve"> </w:t>
      </w:r>
      <w:r w:rsidR="00294806">
        <w:t xml:space="preserve">for the </w:t>
      </w:r>
      <w:r w:rsidR="005447AF">
        <w:t>separate</w:t>
      </w:r>
      <w:r w:rsidR="00E505E3">
        <w:t xml:space="preserve">, </w:t>
      </w:r>
      <w:r w:rsidR="00294806">
        <w:t xml:space="preserve">unit 1 RPV closure head and </w:t>
      </w:r>
      <w:r w:rsidR="00541118">
        <w:t xml:space="preserve">considers </w:t>
      </w:r>
      <w:r w:rsidR="00294806">
        <w:t xml:space="preserve">whether there are any open issues that impinge on the integrity of the RPV body. Any other open issues associated with the closure head will be addressed </w:t>
      </w:r>
      <w:r w:rsidR="00E505E3">
        <w:t xml:space="preserve">in due course </w:t>
      </w:r>
      <w:r w:rsidR="00294806">
        <w:t>through routine regulatory engagement.</w:t>
      </w:r>
    </w:p>
    <w:p w14:paraId="7EB0AF60" w14:textId="0166C762" w:rsidR="00104BC1" w:rsidRDefault="00061C51" w:rsidP="00F342A9">
      <w:pPr>
        <w:pStyle w:val="Numberedparagraph"/>
        <w:numPr>
          <w:ilvl w:val="0"/>
          <w:numId w:val="2"/>
        </w:numPr>
        <w:ind w:left="720" w:hanging="720"/>
      </w:pPr>
      <w:r>
        <w:t>As noted above, t</w:t>
      </w:r>
      <w:r w:rsidR="0011451E">
        <w:t xml:space="preserve">he </w:t>
      </w:r>
      <w:r w:rsidR="00104BC1">
        <w:t>ONR assessme</w:t>
      </w:r>
      <w:r w:rsidR="00505931">
        <w:t xml:space="preserve">nts </w:t>
      </w:r>
      <w:r w:rsidR="00905C85">
        <w:t xml:space="preserve">reported in the SIAR </w:t>
      </w:r>
      <w:r w:rsidR="00505931">
        <w:t>are</w:t>
      </w:r>
      <w:r w:rsidR="00104BC1">
        <w:t xml:space="preserve"> based upon the safety case for installing the RPV as presented in the </w:t>
      </w:r>
      <w:r w:rsidR="00505931">
        <w:t xml:space="preserve">licensee’s </w:t>
      </w:r>
      <w:r w:rsidR="00AF3FBD">
        <w:t>S</w:t>
      </w:r>
      <w:r w:rsidR="00104BC1">
        <w:t>ED</w:t>
      </w:r>
      <w:r w:rsidR="00462858">
        <w:t xml:space="preserve"> </w:t>
      </w:r>
      <w:r w:rsidR="00104BC1">
        <w:t xml:space="preserve">and </w:t>
      </w:r>
      <w:r w:rsidR="00905C85">
        <w:t xml:space="preserve">other </w:t>
      </w:r>
      <w:r w:rsidR="00104BC1">
        <w:t>supporting documentation submitted by the licensee.</w:t>
      </w:r>
      <w:r w:rsidR="00905C85">
        <w:t xml:space="preserve"> </w:t>
      </w:r>
      <w:r w:rsidR="00125BEA">
        <w:t xml:space="preserve">The extensive </w:t>
      </w:r>
      <w:r w:rsidR="003F579C">
        <w:t>material considered in the SIAR is listed in the references section of the SIAR</w:t>
      </w:r>
      <w:r w:rsidR="00B9489A">
        <w:t>.</w:t>
      </w:r>
      <w:r w:rsidR="00104BC1">
        <w:t xml:space="preserve"> </w:t>
      </w:r>
      <w:r w:rsidR="00B9489A">
        <w:t xml:space="preserve">Findings </w:t>
      </w:r>
      <w:r w:rsidR="00B92283">
        <w:t xml:space="preserve">from the </w:t>
      </w:r>
      <w:r w:rsidR="0063422D">
        <w:t xml:space="preserve">key </w:t>
      </w:r>
      <w:r w:rsidR="00B92283">
        <w:t xml:space="preserve">areas of focus </w:t>
      </w:r>
      <w:r w:rsidR="00591D6C">
        <w:t>in the SIAR</w:t>
      </w:r>
      <w:r w:rsidR="00B92283">
        <w:t xml:space="preserve"> are briefly summarised below</w:t>
      </w:r>
      <w:r w:rsidR="0016246E">
        <w:t>.</w:t>
      </w:r>
    </w:p>
    <w:p w14:paraId="46A554A7" w14:textId="37F13E2E" w:rsidR="0016246E" w:rsidRPr="009A54F2" w:rsidRDefault="00AF6508" w:rsidP="00065B22">
      <w:pPr>
        <w:pStyle w:val="Heading3"/>
        <w:spacing w:after="120"/>
        <w:ind w:left="1071" w:hanging="958"/>
      </w:pPr>
      <w:bookmarkStart w:id="13" w:name="_Toc189479012"/>
      <w:r>
        <w:t xml:space="preserve">Open </w:t>
      </w:r>
      <w:r w:rsidRPr="009A54F2">
        <w:t>points</w:t>
      </w:r>
      <w:r w:rsidR="004C79A4" w:rsidRPr="009A54F2">
        <w:rPr>
          <w:color w:val="auto"/>
          <w:szCs w:val="22"/>
          <w:lang w:val="en-GB"/>
        </w:rPr>
        <w:t xml:space="preserve"> </w:t>
      </w:r>
      <w:r w:rsidR="004C79A4" w:rsidRPr="009A54F2">
        <w:rPr>
          <w:lang w:val="en-GB"/>
        </w:rPr>
        <w:t>following release of the RPV from Framatome</w:t>
      </w:r>
      <w:bookmarkEnd w:id="13"/>
    </w:p>
    <w:p w14:paraId="2E3603DD" w14:textId="5A211C58" w:rsidR="00054785" w:rsidRPr="009A54F2" w:rsidRDefault="00054785" w:rsidP="00F342A9">
      <w:pPr>
        <w:pStyle w:val="Numberedparagraph"/>
        <w:numPr>
          <w:ilvl w:val="0"/>
          <w:numId w:val="2"/>
        </w:numPr>
        <w:spacing w:after="120"/>
        <w:ind w:left="720" w:hanging="720"/>
      </w:pPr>
      <w:r w:rsidRPr="009A54F2">
        <w:t xml:space="preserve">Following the release of the RPV from </w:t>
      </w:r>
      <w:r w:rsidR="001007D8" w:rsidRPr="009A54F2">
        <w:t xml:space="preserve">the manufacturer </w:t>
      </w:r>
      <w:r w:rsidRPr="009A54F2">
        <w:t xml:space="preserve">Framatome St Marcel, the licensee raised </w:t>
      </w:r>
      <w:r w:rsidR="00023390" w:rsidRPr="009A54F2">
        <w:t>20</w:t>
      </w:r>
      <w:r w:rsidRPr="009A54F2">
        <w:t xml:space="preserve"> open points</w:t>
      </w:r>
      <w:r w:rsidR="00F40305" w:rsidRPr="009A54F2">
        <w:t xml:space="preserve"> (OP)</w:t>
      </w:r>
      <w:r w:rsidRPr="009A54F2">
        <w:t xml:space="preserve">. </w:t>
      </w:r>
      <w:r w:rsidR="00522F0F" w:rsidRPr="009A54F2">
        <w:t>A</w:t>
      </w:r>
      <w:r w:rsidRPr="009A54F2">
        <w:t xml:space="preserve">n update on the status of these </w:t>
      </w:r>
      <w:r w:rsidR="007568E0">
        <w:t xml:space="preserve">OPs </w:t>
      </w:r>
      <w:r w:rsidR="00522F0F" w:rsidRPr="009A54F2">
        <w:t>is given</w:t>
      </w:r>
      <w:r w:rsidRPr="009A54F2">
        <w:t xml:space="preserve"> in the latest revision of the SED. </w:t>
      </w:r>
      <w:r w:rsidR="00522F0F" w:rsidRPr="009A54F2">
        <w:t xml:space="preserve">ONR’s </w:t>
      </w:r>
      <w:r w:rsidR="654D58C0" w:rsidRPr="009A54F2">
        <w:t xml:space="preserve">structural integrity </w:t>
      </w:r>
      <w:r w:rsidR="00522F0F" w:rsidRPr="009A54F2">
        <w:t>specialist inspec</w:t>
      </w:r>
      <w:r w:rsidR="009D6BFB" w:rsidRPr="009A54F2">
        <w:t xml:space="preserve">tors have </w:t>
      </w:r>
      <w:r w:rsidRPr="009A54F2">
        <w:t xml:space="preserve">assessed this and </w:t>
      </w:r>
      <w:r w:rsidR="009D6BFB" w:rsidRPr="009A54F2">
        <w:t xml:space="preserve">the SIAR </w:t>
      </w:r>
      <w:r w:rsidR="00326CB0" w:rsidRPr="009A54F2">
        <w:t>provides a</w:t>
      </w:r>
      <w:r w:rsidRPr="009A54F2">
        <w:t xml:space="preserve"> judgement on each </w:t>
      </w:r>
      <w:r w:rsidR="00F40305" w:rsidRPr="009A54F2">
        <w:t>OP</w:t>
      </w:r>
      <w:r w:rsidRPr="009A54F2">
        <w:t>.</w:t>
      </w:r>
      <w:r w:rsidR="00326CB0" w:rsidRPr="009A54F2">
        <w:t xml:space="preserve"> </w:t>
      </w:r>
    </w:p>
    <w:p w14:paraId="234D4724" w14:textId="47A9ECA6" w:rsidR="00F842AE" w:rsidRPr="009A54F2" w:rsidRDefault="00326CB0" w:rsidP="00F342A9">
      <w:pPr>
        <w:pStyle w:val="Numberedparagraph"/>
        <w:numPr>
          <w:ilvl w:val="0"/>
          <w:numId w:val="2"/>
        </w:numPr>
        <w:spacing w:after="120"/>
        <w:ind w:left="720" w:hanging="720"/>
      </w:pPr>
      <w:r w:rsidRPr="009A54F2">
        <w:t xml:space="preserve">The SIAR </w:t>
      </w:r>
      <w:r w:rsidR="005A2041" w:rsidRPr="009A54F2">
        <w:t xml:space="preserve">provides commentary </w:t>
      </w:r>
      <w:r w:rsidR="00A94978" w:rsidRPr="009A54F2">
        <w:t xml:space="preserve">on each of the </w:t>
      </w:r>
      <w:r w:rsidR="005B3827" w:rsidRPr="009A54F2">
        <w:t>O</w:t>
      </w:r>
      <w:r w:rsidR="00676FA4" w:rsidRPr="009A54F2">
        <w:t>P</w:t>
      </w:r>
      <w:r w:rsidR="00A94978" w:rsidRPr="009A54F2">
        <w:t>s</w:t>
      </w:r>
      <w:r w:rsidR="00C31182" w:rsidRPr="009A54F2">
        <w:t xml:space="preserve"> </w:t>
      </w:r>
      <w:r w:rsidR="00DB4A2C" w:rsidRPr="009A54F2">
        <w:t>and</w:t>
      </w:r>
      <w:r w:rsidR="00B471F4" w:rsidRPr="009A54F2">
        <w:t xml:space="preserve"> </w:t>
      </w:r>
      <w:r w:rsidR="008F1AEE" w:rsidRPr="009A54F2">
        <w:t xml:space="preserve">concludes that </w:t>
      </w:r>
      <w:r w:rsidR="001967D1" w:rsidRPr="009A54F2">
        <w:t xml:space="preserve">the licensee had adequately addressed </w:t>
      </w:r>
      <w:r w:rsidR="009452D6" w:rsidRPr="009A54F2">
        <w:t>the majority</w:t>
      </w:r>
      <w:r w:rsidR="009B3F2A" w:rsidRPr="009A54F2">
        <w:t xml:space="preserve"> of these</w:t>
      </w:r>
      <w:r w:rsidR="00DB4A2C" w:rsidRPr="009A54F2">
        <w:t>. S</w:t>
      </w:r>
      <w:r w:rsidR="00D61606" w:rsidRPr="009A54F2">
        <w:t xml:space="preserve">ix OPs </w:t>
      </w:r>
      <w:r w:rsidR="00090E4C" w:rsidRPr="009A54F2">
        <w:t xml:space="preserve">have </w:t>
      </w:r>
      <w:r w:rsidR="00F70A11" w:rsidRPr="009A54F2">
        <w:t>ongoing work</w:t>
      </w:r>
      <w:r w:rsidR="00100EA0" w:rsidRPr="009A54F2">
        <w:t xml:space="preserve"> </w:t>
      </w:r>
      <w:r w:rsidR="00DB4A2C" w:rsidRPr="009A54F2">
        <w:t xml:space="preserve">unrelated </w:t>
      </w:r>
      <w:r w:rsidR="00766B9A" w:rsidRPr="009A54F2">
        <w:t xml:space="preserve">to the decision to install the RPV </w:t>
      </w:r>
      <w:r w:rsidR="00100EA0" w:rsidRPr="009A54F2">
        <w:t>and</w:t>
      </w:r>
      <w:r w:rsidR="00BA4B2D" w:rsidRPr="009A54F2">
        <w:t xml:space="preserve"> </w:t>
      </w:r>
      <w:r w:rsidR="00872E31" w:rsidRPr="009A54F2">
        <w:t>therefore</w:t>
      </w:r>
      <w:r w:rsidR="00BA4B2D" w:rsidRPr="009A54F2">
        <w:t xml:space="preserve"> remain open. </w:t>
      </w:r>
      <w:r w:rsidR="00D857FA" w:rsidRPr="009A54F2">
        <w:t xml:space="preserve">In general, the residual work </w:t>
      </w:r>
      <w:r w:rsidR="0043485B" w:rsidRPr="009A54F2">
        <w:t xml:space="preserve">will provide </w:t>
      </w:r>
      <w:r w:rsidR="00D857FA" w:rsidRPr="009A54F2">
        <w:t xml:space="preserve">additional </w:t>
      </w:r>
      <w:r w:rsidR="0043485B" w:rsidRPr="009A54F2">
        <w:t>confirmation of the RPV integrity</w:t>
      </w:r>
      <w:r w:rsidR="00692C94" w:rsidRPr="009A54F2">
        <w:t xml:space="preserve">, and will be completed before the start of </w:t>
      </w:r>
      <w:r w:rsidR="00612C83" w:rsidRPr="009A54F2">
        <w:t>hot functional testing</w:t>
      </w:r>
      <w:r w:rsidR="00D7455C" w:rsidRPr="009A54F2">
        <w:t xml:space="preserve"> </w:t>
      </w:r>
      <w:r w:rsidR="009A54F2" w:rsidRPr="009A54F2">
        <w:t xml:space="preserve">(HFT) </w:t>
      </w:r>
      <w:r w:rsidR="00D7455C" w:rsidRPr="009A54F2">
        <w:t xml:space="preserve">during the </w:t>
      </w:r>
      <w:r w:rsidR="002A1EA1" w:rsidRPr="009A54F2">
        <w:t xml:space="preserve">station </w:t>
      </w:r>
      <w:r w:rsidR="002A1EA1" w:rsidRPr="009A54F2">
        <w:lastRenderedPageBreak/>
        <w:t xml:space="preserve">commissioning phase. The ONR </w:t>
      </w:r>
      <w:r w:rsidR="007F4070">
        <w:t xml:space="preserve">structural integrity </w:t>
      </w:r>
      <w:r w:rsidR="00952B3B" w:rsidRPr="009A54F2">
        <w:t>insp</w:t>
      </w:r>
      <w:r w:rsidR="008D0157" w:rsidRPr="009A54F2">
        <w:t xml:space="preserve">ector was satisfied </w:t>
      </w:r>
      <w:r w:rsidR="00536CFD" w:rsidRPr="009A54F2">
        <w:t xml:space="preserve">with the licensee’s </w:t>
      </w:r>
      <w:r w:rsidR="00E71C6D" w:rsidRPr="009A54F2">
        <w:t xml:space="preserve">decision to </w:t>
      </w:r>
      <w:r w:rsidR="004C55B8" w:rsidRPr="009A54F2">
        <w:t xml:space="preserve">leave these </w:t>
      </w:r>
      <w:r w:rsidR="00AD0E87" w:rsidRPr="009A54F2">
        <w:t>OPs open</w:t>
      </w:r>
      <w:r w:rsidR="00E562CE" w:rsidRPr="009A54F2">
        <w:t xml:space="preserve">. </w:t>
      </w:r>
      <w:r w:rsidR="000F17A0" w:rsidRPr="009A54F2">
        <w:t xml:space="preserve">Progress towards </w:t>
      </w:r>
      <w:r w:rsidR="00AD0E87" w:rsidRPr="009A54F2">
        <w:t xml:space="preserve">closure </w:t>
      </w:r>
      <w:r w:rsidR="009A54F2" w:rsidRPr="009A54F2">
        <w:t xml:space="preserve">prior to HFT </w:t>
      </w:r>
      <w:r w:rsidR="00AD0E87" w:rsidRPr="009A54F2">
        <w:t xml:space="preserve">will be monitored </w:t>
      </w:r>
      <w:r w:rsidR="00040852" w:rsidRPr="009A54F2">
        <w:t>through routine regulatory oversight</w:t>
      </w:r>
      <w:r w:rsidR="009A54F2" w:rsidRPr="009A54F2">
        <w:t>.</w:t>
      </w:r>
    </w:p>
    <w:p w14:paraId="043B144C" w14:textId="1E6C000D" w:rsidR="00C21EE6" w:rsidRDefault="007B7FCB" w:rsidP="00065B22">
      <w:pPr>
        <w:pStyle w:val="Heading3"/>
        <w:spacing w:after="120"/>
        <w:ind w:left="1071" w:hanging="958"/>
      </w:pPr>
      <w:bookmarkStart w:id="14" w:name="_Toc189479013"/>
      <w:r w:rsidRPr="009A54F2">
        <w:t>Assessment of applicable</w:t>
      </w:r>
      <w:r w:rsidRPr="007B7FCB">
        <w:t xml:space="preserve"> GDAFs</w:t>
      </w:r>
      <w:bookmarkEnd w:id="14"/>
    </w:p>
    <w:p w14:paraId="61DE3B4E" w14:textId="5CE884AE" w:rsidR="006D1D7A" w:rsidRDefault="006D1D7A" w:rsidP="00F342A9">
      <w:pPr>
        <w:pStyle w:val="Numberedparagraph"/>
        <w:numPr>
          <w:ilvl w:val="0"/>
          <w:numId w:val="2"/>
        </w:numPr>
        <w:spacing w:after="120"/>
        <w:ind w:left="720" w:hanging="720"/>
      </w:pPr>
      <w:r w:rsidRPr="006D1D7A">
        <w:t xml:space="preserve">The </w:t>
      </w:r>
      <w:r>
        <w:t>SIAR</w:t>
      </w:r>
      <w:r w:rsidRPr="006D1D7A">
        <w:t xml:space="preserve"> lists </w:t>
      </w:r>
      <w:r w:rsidR="00CD11FF">
        <w:t>64</w:t>
      </w:r>
      <w:r w:rsidRPr="006D1D7A">
        <w:t xml:space="preserve"> GDAFs which were targeted for closure by the time of RPV installation. The bulk of these fall under the </w:t>
      </w:r>
      <w:r w:rsidR="007F4070">
        <w:t xml:space="preserve">structural integrity </w:t>
      </w:r>
      <w:r w:rsidRPr="006D1D7A">
        <w:t xml:space="preserve">topic area, reflecting the importance attached by ONR </w:t>
      </w:r>
      <w:r w:rsidR="00E03FF8">
        <w:t xml:space="preserve">at the conclusion of </w:t>
      </w:r>
      <w:r w:rsidR="00BC5D8A">
        <w:t xml:space="preserve">its GDA </w:t>
      </w:r>
      <w:r w:rsidR="00BD7594">
        <w:t xml:space="preserve">work </w:t>
      </w:r>
      <w:r w:rsidRPr="006D1D7A">
        <w:t xml:space="preserve">to the final quality of the as-installed RPV. </w:t>
      </w:r>
    </w:p>
    <w:p w14:paraId="0254B1B7" w14:textId="066E4BD9" w:rsidR="00CD11FF" w:rsidRPr="006D1D7A" w:rsidRDefault="00CD11FF" w:rsidP="00F342A9">
      <w:pPr>
        <w:pStyle w:val="Numberedparagraph"/>
        <w:numPr>
          <w:ilvl w:val="0"/>
          <w:numId w:val="2"/>
        </w:numPr>
        <w:ind w:left="720" w:hanging="720"/>
      </w:pPr>
      <w:r>
        <w:t xml:space="preserve">The SIAR notes that </w:t>
      </w:r>
      <w:r w:rsidR="00820082">
        <w:t>although m</w:t>
      </w:r>
      <w:r w:rsidR="002C6ACB" w:rsidRPr="002C6ACB">
        <w:t xml:space="preserve">any of the structural integrity assessment findings raised at GDA were assigned a completion milestone of </w:t>
      </w:r>
      <w:r w:rsidR="004460E5">
        <w:t>‘</w:t>
      </w:r>
      <w:r w:rsidR="002C6ACB" w:rsidRPr="002C6ACB">
        <w:t>Install RPV</w:t>
      </w:r>
      <w:r w:rsidR="004460E5">
        <w:t>’</w:t>
      </w:r>
      <w:r w:rsidR="00820082">
        <w:t xml:space="preserve">, which appeared to be correct at the time, </w:t>
      </w:r>
      <w:r w:rsidR="002C6ACB" w:rsidRPr="002C6ACB">
        <w:t>ONR</w:t>
      </w:r>
      <w:r w:rsidR="00360918">
        <w:t xml:space="preserve"> has since agreed </w:t>
      </w:r>
      <w:r w:rsidR="00B47E7C">
        <w:t xml:space="preserve">to </w:t>
      </w:r>
      <w:r w:rsidR="002C6ACB" w:rsidRPr="002C6ACB">
        <w:t xml:space="preserve">a milestone deferral for </w:t>
      </w:r>
      <w:r w:rsidR="00360918">
        <w:t>15</w:t>
      </w:r>
      <w:r w:rsidR="002C6ACB" w:rsidRPr="002C6ACB">
        <w:t xml:space="preserve"> </w:t>
      </w:r>
      <w:r w:rsidR="00360918">
        <w:t xml:space="preserve">of these </w:t>
      </w:r>
      <w:r w:rsidR="002C6ACB" w:rsidRPr="002C6ACB">
        <w:t xml:space="preserve">GDAFs due to their associated activities being scheduled to take place after </w:t>
      </w:r>
      <w:r w:rsidR="007568E0">
        <w:t>‘</w:t>
      </w:r>
      <w:r w:rsidR="002C6ACB" w:rsidRPr="002C6ACB">
        <w:t>Install RPV</w:t>
      </w:r>
      <w:r w:rsidR="007568E0">
        <w:t>’</w:t>
      </w:r>
      <w:r w:rsidR="002C6ACB" w:rsidRPr="002C6ACB">
        <w:t xml:space="preserve">. </w:t>
      </w:r>
      <w:r w:rsidR="00855555">
        <w:t xml:space="preserve">With these agreed exceptions, the SIAR reports on each </w:t>
      </w:r>
      <w:r w:rsidR="00E764CA">
        <w:t xml:space="preserve">relevant </w:t>
      </w:r>
      <w:r w:rsidR="00855555">
        <w:t>GDAF</w:t>
      </w:r>
      <w:r w:rsidR="00E764CA">
        <w:t xml:space="preserve"> and notes that these have all been closed to ONR’s satisfaction. </w:t>
      </w:r>
    </w:p>
    <w:p w14:paraId="18237C72" w14:textId="54AD6515" w:rsidR="00C21EE6" w:rsidRPr="00F74F04" w:rsidRDefault="006D1D7A" w:rsidP="00065B22">
      <w:pPr>
        <w:pStyle w:val="Heading3"/>
        <w:spacing w:after="120"/>
        <w:ind w:left="1071" w:hanging="958"/>
      </w:pPr>
      <w:bookmarkStart w:id="15" w:name="_Toc189479014"/>
      <w:r w:rsidRPr="00F74F04">
        <w:rPr>
          <w:szCs w:val="16"/>
        </w:rPr>
        <w:t xml:space="preserve">Conformity </w:t>
      </w:r>
      <w:r w:rsidRPr="00065B22">
        <w:t>for</w:t>
      </w:r>
      <w:r w:rsidRPr="00F74F04">
        <w:rPr>
          <w:szCs w:val="16"/>
        </w:rPr>
        <w:t xml:space="preserve"> </w:t>
      </w:r>
      <w:r w:rsidR="004460E5">
        <w:rPr>
          <w:szCs w:val="16"/>
        </w:rPr>
        <w:t>p</w:t>
      </w:r>
      <w:r w:rsidRPr="00F74F04">
        <w:rPr>
          <w:szCs w:val="16"/>
        </w:rPr>
        <w:t xml:space="preserve">ressure </w:t>
      </w:r>
      <w:r w:rsidR="004460E5">
        <w:rPr>
          <w:szCs w:val="16"/>
        </w:rPr>
        <w:t>e</w:t>
      </w:r>
      <w:r w:rsidRPr="00F74F04">
        <w:rPr>
          <w:szCs w:val="16"/>
        </w:rPr>
        <w:t>quipment</w:t>
      </w:r>
      <w:bookmarkEnd w:id="15"/>
      <w:r w:rsidRPr="00F74F04">
        <w:rPr>
          <w:szCs w:val="16"/>
        </w:rPr>
        <w:t xml:space="preserve"> </w:t>
      </w:r>
    </w:p>
    <w:p w14:paraId="5AFD9FD1" w14:textId="079C4255" w:rsidR="00F74F04" w:rsidRPr="00F74F04" w:rsidRDefault="00C94A14" w:rsidP="00F342A9">
      <w:pPr>
        <w:pStyle w:val="Numberedparagraph"/>
        <w:numPr>
          <w:ilvl w:val="0"/>
          <w:numId w:val="2"/>
        </w:numPr>
        <w:spacing w:after="120"/>
        <w:ind w:left="720" w:hanging="720"/>
      </w:pPr>
      <w:r>
        <w:t>The SIAR notes that d</w:t>
      </w:r>
      <w:r w:rsidR="00F74F04" w:rsidRPr="00F74F04">
        <w:t xml:space="preserve">uring RPV installation, Lloyds Register Quality Assurance &amp; Apave (LRQAA) will be undertaking assurance activities for the RPV as well as the associated pipework. The licensee has also appointed LRQAA </w:t>
      </w:r>
      <w:r>
        <w:t xml:space="preserve">as </w:t>
      </w:r>
      <w:r w:rsidR="00F74F04" w:rsidRPr="00F74F04">
        <w:t>Competent Person Organisation</w:t>
      </w:r>
      <w:r w:rsidR="007568E0">
        <w:t xml:space="preserve"> as</w:t>
      </w:r>
      <w:r w:rsidR="00F74F04" w:rsidRPr="00F74F04">
        <w:t xml:space="preserve"> </w:t>
      </w:r>
      <w:r w:rsidR="005B6E87">
        <w:t xml:space="preserve">required by the </w:t>
      </w:r>
      <w:r w:rsidR="005B6E87" w:rsidRPr="005B6E87">
        <w:t xml:space="preserve">Pressure Safety System Regulations </w:t>
      </w:r>
      <w:r w:rsidR="005B6E87">
        <w:t>2000</w:t>
      </w:r>
      <w:r w:rsidR="005B6E87" w:rsidRPr="005B6E87">
        <w:t xml:space="preserve"> </w:t>
      </w:r>
      <w:r w:rsidR="00F74F04" w:rsidRPr="00F74F04">
        <w:t>post</w:t>
      </w:r>
      <w:r w:rsidR="00396ECA">
        <w:t>-</w:t>
      </w:r>
      <w:r w:rsidR="00AD7497">
        <w:t>installation</w:t>
      </w:r>
      <w:r w:rsidR="00396ECA">
        <w:t xml:space="preserve">, and </w:t>
      </w:r>
      <w:r w:rsidR="00F74F04" w:rsidRPr="00F74F04">
        <w:t>LRQAA ha</w:t>
      </w:r>
      <w:r w:rsidR="00377801">
        <w:t>s</w:t>
      </w:r>
      <w:r w:rsidR="00F74F04" w:rsidRPr="00F74F04">
        <w:t xml:space="preserve"> </w:t>
      </w:r>
      <w:r w:rsidR="00377801">
        <w:t>b</w:t>
      </w:r>
      <w:r w:rsidR="00B449CD">
        <w:t>e</w:t>
      </w:r>
      <w:r w:rsidR="00377801">
        <w:t>gun</w:t>
      </w:r>
      <w:r w:rsidR="00F74F04" w:rsidRPr="00F74F04">
        <w:t xml:space="preserve"> reviewing the documentation supporting the installation, which includes inter alia handling and cleanliness procedures, inspection and test plans. LRQAA has also undertaken site inductions in readiness </w:t>
      </w:r>
      <w:r w:rsidR="007568E0">
        <w:t>for</w:t>
      </w:r>
      <w:r w:rsidR="007568E0" w:rsidRPr="00F74F04">
        <w:t xml:space="preserve"> </w:t>
      </w:r>
      <w:r w:rsidR="00F74F04" w:rsidRPr="00F74F04">
        <w:t>attending inspection activities on site and support</w:t>
      </w:r>
      <w:r w:rsidR="007568E0">
        <w:t>s</w:t>
      </w:r>
      <w:r w:rsidR="00F74F04" w:rsidRPr="00F74F04">
        <w:t xml:space="preserve"> installation for the nuclear steam supply system scopes. </w:t>
      </w:r>
    </w:p>
    <w:p w14:paraId="4EE90A56" w14:textId="22A5CF2B" w:rsidR="00F74F04" w:rsidRPr="00F74F04" w:rsidRDefault="001363D1" w:rsidP="00F342A9">
      <w:pPr>
        <w:pStyle w:val="Numberedparagraph"/>
        <w:numPr>
          <w:ilvl w:val="0"/>
          <w:numId w:val="2"/>
        </w:numPr>
        <w:spacing w:after="360"/>
        <w:ind w:left="720" w:hanging="720"/>
      </w:pPr>
      <w:r>
        <w:t xml:space="preserve">The </w:t>
      </w:r>
      <w:r w:rsidR="00077103">
        <w:t xml:space="preserve">authors of the </w:t>
      </w:r>
      <w:r>
        <w:t xml:space="preserve">SIAR </w:t>
      </w:r>
      <w:r w:rsidR="00077103">
        <w:t xml:space="preserve">stated that they were </w:t>
      </w:r>
      <w:r w:rsidR="00F74F04" w:rsidRPr="00F74F04">
        <w:t xml:space="preserve">content that the licensee’s conformity process </w:t>
      </w:r>
      <w:r w:rsidR="000F3032" w:rsidRPr="00F74F04">
        <w:t xml:space="preserve">to support the installation </w:t>
      </w:r>
      <w:r w:rsidR="00F74F04" w:rsidRPr="00F74F04">
        <w:t xml:space="preserve">has been effective in demonstrating compliance with the </w:t>
      </w:r>
      <w:r w:rsidR="00077103">
        <w:t xml:space="preserve">relevant </w:t>
      </w:r>
      <w:r w:rsidR="000F3032">
        <w:t xml:space="preserve">legal </w:t>
      </w:r>
      <w:r w:rsidR="00F74F04" w:rsidRPr="00F74F04">
        <w:t>requirements.</w:t>
      </w:r>
    </w:p>
    <w:p w14:paraId="7AD4E60D" w14:textId="10A96437" w:rsidR="005C0045" w:rsidRPr="004A0999" w:rsidRDefault="000452DF" w:rsidP="00756C81">
      <w:pPr>
        <w:pStyle w:val="Heading3"/>
        <w:spacing w:after="120"/>
        <w:ind w:left="1071" w:hanging="958"/>
      </w:pPr>
      <w:bookmarkStart w:id="16" w:name="_Toc189479015"/>
      <w:r w:rsidRPr="004A0999">
        <w:t xml:space="preserve">Regulatory </w:t>
      </w:r>
      <w:r w:rsidR="007568E0">
        <w:t>i</w:t>
      </w:r>
      <w:r w:rsidR="007568E0" w:rsidRPr="004A0999">
        <w:t>ssues</w:t>
      </w:r>
      <w:bookmarkEnd w:id="16"/>
    </w:p>
    <w:p w14:paraId="12012C06" w14:textId="67996CCF" w:rsidR="004A0999" w:rsidRPr="008611F4" w:rsidRDefault="004656D7" w:rsidP="00F342A9">
      <w:pPr>
        <w:pStyle w:val="Numberedparagraph"/>
        <w:numPr>
          <w:ilvl w:val="0"/>
          <w:numId w:val="2"/>
        </w:numPr>
        <w:spacing w:after="360"/>
        <w:ind w:left="720" w:hanging="720"/>
      </w:pPr>
      <w:r w:rsidRPr="004A0999">
        <w:t>The SI</w:t>
      </w:r>
      <w:r w:rsidR="00F81F88">
        <w:t>AR</w:t>
      </w:r>
      <w:r w:rsidRPr="004A0999">
        <w:t xml:space="preserve"> </w:t>
      </w:r>
      <w:sdt>
        <w:sdtPr>
          <w:id w:val="1421761005"/>
          <w:citation/>
        </w:sdtPr>
        <w:sdtEndPr/>
        <w:sdtContent>
          <w:r w:rsidR="004A0999">
            <w:fldChar w:fldCharType="begin"/>
          </w:r>
          <w:r w:rsidR="00905031">
            <w:instrText xml:space="preserve">CITATION ONR29 \l 2057 </w:instrText>
          </w:r>
          <w:r w:rsidR="004A0999">
            <w:fldChar w:fldCharType="separate"/>
          </w:r>
          <w:r w:rsidR="00300588" w:rsidRPr="00300588">
            <w:rPr>
              <w:noProof/>
            </w:rPr>
            <w:t>[8]</w:t>
          </w:r>
          <w:r w:rsidR="004A0999">
            <w:fldChar w:fldCharType="end"/>
          </w:r>
        </w:sdtContent>
      </w:sdt>
      <w:r w:rsidR="004A0999">
        <w:t xml:space="preserve"> </w:t>
      </w:r>
      <w:r w:rsidR="009E1627">
        <w:t xml:space="preserve">reported on </w:t>
      </w:r>
      <w:r w:rsidR="00B449CD">
        <w:t>nine</w:t>
      </w:r>
      <w:r w:rsidR="009E1627">
        <w:t xml:space="preserve"> RIs</w:t>
      </w:r>
      <w:r w:rsidR="00B449CD">
        <w:t xml:space="preserve"> </w:t>
      </w:r>
      <w:r w:rsidR="009826A8">
        <w:t xml:space="preserve">relevant to the </w:t>
      </w:r>
      <w:r w:rsidR="00F433A0">
        <w:t>structural integrity aspects of the RPV</w:t>
      </w:r>
      <w:r w:rsidR="0035102B">
        <w:t xml:space="preserve">, </w:t>
      </w:r>
      <w:r w:rsidR="00B449CD">
        <w:t xml:space="preserve">that </w:t>
      </w:r>
      <w:r w:rsidR="00DB4682">
        <w:t xml:space="preserve">had been </w:t>
      </w:r>
      <w:r w:rsidR="00CF5442">
        <w:t>raised by ONR between 2018 and 2024</w:t>
      </w:r>
      <w:r w:rsidR="005924C9">
        <w:t xml:space="preserve">. All of these were reported as fully closed apart from </w:t>
      </w:r>
      <w:r w:rsidR="0021245A">
        <w:t>one</w:t>
      </w:r>
      <w:r w:rsidR="003B4E57">
        <w:t>, RI 11306</w:t>
      </w:r>
      <w:r w:rsidR="00B134FC">
        <w:t>,</w:t>
      </w:r>
      <w:r w:rsidR="001B19CB">
        <w:t xml:space="preserve"> relating to</w:t>
      </w:r>
      <w:r w:rsidR="008558D4" w:rsidRPr="008558D4">
        <w:t xml:space="preserve"> the tensile properties of the </w:t>
      </w:r>
      <w:r w:rsidR="00943231">
        <w:t>‘safe</w:t>
      </w:r>
      <w:r w:rsidR="00A150D8">
        <w:t xml:space="preserve"> </w:t>
      </w:r>
      <w:r w:rsidR="00943231">
        <w:t>ends’</w:t>
      </w:r>
      <w:r w:rsidR="009A121A">
        <w:rPr>
          <w:rStyle w:val="FootnoteReference"/>
        </w:rPr>
        <w:footnoteReference w:id="3"/>
      </w:r>
      <w:r w:rsidR="00550566">
        <w:t xml:space="preserve">. </w:t>
      </w:r>
      <w:r w:rsidR="00CC3683" w:rsidRPr="008558D4">
        <w:t xml:space="preserve">An additional action has been raised within this issue to ensure that </w:t>
      </w:r>
      <w:r w:rsidR="00FD4153">
        <w:t xml:space="preserve">the tensile properties </w:t>
      </w:r>
      <w:r w:rsidR="00CC3683" w:rsidRPr="008558D4">
        <w:t>are adequately substantiated</w:t>
      </w:r>
      <w:r w:rsidR="00CC3683" w:rsidRPr="008611F4">
        <w:t>.</w:t>
      </w:r>
      <w:r w:rsidR="00FD4153" w:rsidRPr="008611F4">
        <w:t xml:space="preserve"> </w:t>
      </w:r>
      <w:r w:rsidR="00BD48D4" w:rsidRPr="008611F4">
        <w:t xml:space="preserve">Based on the good progress being made </w:t>
      </w:r>
      <w:r w:rsidR="00FF6663" w:rsidRPr="008611F4">
        <w:t xml:space="preserve">by the licensee </w:t>
      </w:r>
      <w:r w:rsidR="00BD48D4" w:rsidRPr="008611F4">
        <w:t xml:space="preserve">to address the issue, </w:t>
      </w:r>
      <w:r w:rsidR="007079E0" w:rsidRPr="008611F4">
        <w:t>t</w:t>
      </w:r>
      <w:r w:rsidR="00E00575" w:rsidRPr="008611F4">
        <w:t xml:space="preserve">he </w:t>
      </w:r>
      <w:r w:rsidR="0064747B" w:rsidRPr="008611F4">
        <w:t>report</w:t>
      </w:r>
      <w:r w:rsidR="00FD4153" w:rsidRPr="008611F4">
        <w:t xml:space="preserve"> </w:t>
      </w:r>
      <w:r w:rsidR="008206AF" w:rsidRPr="008611F4">
        <w:t xml:space="preserve">expresses confidence that the </w:t>
      </w:r>
      <w:r w:rsidR="007079E0" w:rsidRPr="008611F4">
        <w:t>issue will be satisfactorily closed</w:t>
      </w:r>
      <w:r w:rsidR="00C40676" w:rsidRPr="008611F4">
        <w:t xml:space="preserve">, </w:t>
      </w:r>
      <w:r w:rsidR="0064747B" w:rsidRPr="008611F4">
        <w:t xml:space="preserve">and </w:t>
      </w:r>
      <w:r w:rsidR="00C40676" w:rsidRPr="008611F4">
        <w:t>that</w:t>
      </w:r>
      <w:r w:rsidR="0064747B" w:rsidRPr="008611F4">
        <w:t xml:space="preserve"> </w:t>
      </w:r>
      <w:r w:rsidR="00691E99" w:rsidRPr="008611F4">
        <w:t>it</w:t>
      </w:r>
      <w:r w:rsidR="00AA254C" w:rsidRPr="008611F4">
        <w:t xml:space="preserve"> </w:t>
      </w:r>
      <w:r w:rsidR="00691E99" w:rsidRPr="008611F4">
        <w:t xml:space="preserve">does not need to be closed </w:t>
      </w:r>
      <w:r w:rsidR="00AA254C" w:rsidRPr="008611F4">
        <w:t xml:space="preserve">prior to </w:t>
      </w:r>
      <w:r w:rsidR="0064747B" w:rsidRPr="008611F4">
        <w:t>RPV installation</w:t>
      </w:r>
      <w:r w:rsidR="0095168B" w:rsidRPr="008611F4">
        <w:t>.</w:t>
      </w:r>
    </w:p>
    <w:p w14:paraId="36EDB130" w14:textId="6C2782EC" w:rsidR="008558D4" w:rsidRPr="00D37ABD" w:rsidRDefault="00334ECB" w:rsidP="00F342A9">
      <w:pPr>
        <w:pStyle w:val="Numberedparagraph"/>
        <w:numPr>
          <w:ilvl w:val="0"/>
          <w:numId w:val="2"/>
        </w:numPr>
        <w:spacing w:after="360"/>
        <w:ind w:left="720" w:hanging="720"/>
      </w:pPr>
      <w:r w:rsidRPr="008611F4">
        <w:t>The SIAR reports that during the assessment</w:t>
      </w:r>
      <w:r>
        <w:t xml:space="preserve"> process a</w:t>
      </w:r>
      <w:r w:rsidR="008558D4">
        <w:t xml:space="preserve"> shortfall ha</w:t>
      </w:r>
      <w:r>
        <w:t>d</w:t>
      </w:r>
      <w:r w:rsidR="008558D4">
        <w:t xml:space="preserve"> been identified in relation to the cumulative structural integrity risk for the RPV </w:t>
      </w:r>
      <w:r>
        <w:t>‘</w:t>
      </w:r>
      <w:r w:rsidR="008558D4">
        <w:t>safe ends</w:t>
      </w:r>
      <w:r>
        <w:t>’, and RI</w:t>
      </w:r>
      <w:r w:rsidR="008558D4">
        <w:t xml:space="preserve"> </w:t>
      </w:r>
      <w:r w:rsidR="008558D4">
        <w:lastRenderedPageBreak/>
        <w:t xml:space="preserve">12191 (Level 4) has been raised to address this. The shortfall </w:t>
      </w:r>
      <w:r w:rsidR="002F715B">
        <w:t>was judged to be</w:t>
      </w:r>
      <w:r w:rsidR="008558D4">
        <w:t xml:space="preserve"> minor and </w:t>
      </w:r>
      <w:r w:rsidR="002F715B">
        <w:t xml:space="preserve">the report </w:t>
      </w:r>
      <w:r w:rsidR="00356C0B">
        <w:t xml:space="preserve">comments that the issue </w:t>
      </w:r>
      <w:r w:rsidR="00477726">
        <w:t>doe</w:t>
      </w:r>
      <w:r w:rsidR="00D37ABD">
        <w:t>s</w:t>
      </w:r>
      <w:r w:rsidR="00477726">
        <w:t xml:space="preserve"> not </w:t>
      </w:r>
      <w:r w:rsidR="729AEB4A">
        <w:t>require closure</w:t>
      </w:r>
      <w:r w:rsidR="00356C0B">
        <w:t xml:space="preserve"> prior to RPV installation</w:t>
      </w:r>
      <w:r w:rsidR="00EC4313">
        <w:t>.</w:t>
      </w:r>
    </w:p>
    <w:p w14:paraId="40AE4FB1" w14:textId="1F74F579" w:rsidR="005E0D8A" w:rsidRPr="00162674" w:rsidRDefault="008C7BFA" w:rsidP="00F342A9">
      <w:pPr>
        <w:pStyle w:val="Numberedparagraph"/>
        <w:numPr>
          <w:ilvl w:val="0"/>
          <w:numId w:val="2"/>
        </w:numPr>
        <w:spacing w:after="360"/>
        <w:ind w:left="720" w:hanging="720"/>
      </w:pPr>
      <w:r>
        <w:t xml:space="preserve">Additionally, </w:t>
      </w:r>
      <w:r w:rsidR="00094D37">
        <w:t xml:space="preserve">as </w:t>
      </w:r>
      <w:r w:rsidR="2FB89F95">
        <w:t>p</w:t>
      </w:r>
      <w:r w:rsidR="00094D37">
        <w:t xml:space="preserve">roject </w:t>
      </w:r>
      <w:r w:rsidR="454760F7">
        <w:t>i</w:t>
      </w:r>
      <w:r w:rsidR="00094D37">
        <w:t xml:space="preserve">nspector </w:t>
      </w:r>
      <w:r w:rsidR="00DC402D">
        <w:t xml:space="preserve">I have </w:t>
      </w:r>
      <w:r w:rsidR="00DD009E">
        <w:t>reviewed all</w:t>
      </w:r>
      <w:r w:rsidR="00550566">
        <w:t xml:space="preserve"> </w:t>
      </w:r>
      <w:r w:rsidR="00DD009E">
        <w:t xml:space="preserve">open RIs relating to </w:t>
      </w:r>
      <w:r w:rsidR="00F70A11">
        <w:t>HPC,</w:t>
      </w:r>
      <w:r w:rsidR="00DD009E">
        <w:t xml:space="preserve"> </w:t>
      </w:r>
      <w:r w:rsidR="00DC402D">
        <w:t xml:space="preserve">and </w:t>
      </w:r>
      <w:r w:rsidR="005E0D8A">
        <w:t xml:space="preserve">I am satisfied that there are no other open RIs </w:t>
      </w:r>
      <w:r w:rsidR="00DD009E">
        <w:t xml:space="preserve">that </w:t>
      </w:r>
      <w:r w:rsidR="00162674">
        <w:t xml:space="preserve">have significance for ONR’s decision on whether to grant a </w:t>
      </w:r>
      <w:r w:rsidR="007F4070">
        <w:t xml:space="preserve">consent </w:t>
      </w:r>
      <w:r w:rsidR="0063150B">
        <w:t xml:space="preserve">for </w:t>
      </w:r>
      <w:r w:rsidR="00162674">
        <w:t>the installation of the RPV.</w:t>
      </w:r>
    </w:p>
    <w:p w14:paraId="68718FCB" w14:textId="73B01B6D" w:rsidR="00591D6C" w:rsidRDefault="004F6265" w:rsidP="00756C81">
      <w:pPr>
        <w:pStyle w:val="Heading3"/>
        <w:spacing w:after="120"/>
        <w:ind w:left="1071" w:hanging="958"/>
      </w:pPr>
      <w:bookmarkStart w:id="17" w:name="_Toc189479016"/>
      <w:r w:rsidRPr="004A2CA1">
        <w:t>Regulatory commitments</w:t>
      </w:r>
      <w:bookmarkEnd w:id="17"/>
    </w:p>
    <w:p w14:paraId="7F9B0F25" w14:textId="221F0738" w:rsidR="004A2CA1" w:rsidRDefault="00EE1EE2" w:rsidP="00F342A9">
      <w:pPr>
        <w:pStyle w:val="Numberedparagraph"/>
        <w:numPr>
          <w:ilvl w:val="0"/>
          <w:numId w:val="2"/>
        </w:numPr>
        <w:spacing w:after="120"/>
        <w:ind w:left="720" w:hanging="720"/>
      </w:pPr>
      <w:r>
        <w:t xml:space="preserve">During the early stages of the HPC project, </w:t>
      </w:r>
      <w:r w:rsidR="00944C29">
        <w:t xml:space="preserve">NNB GenCo made a number of commitments to ONR in relation to </w:t>
      </w:r>
      <w:r w:rsidR="00DB0BC5">
        <w:t>actions it would take at some future date</w:t>
      </w:r>
      <w:r w:rsidR="002A5BB1">
        <w:t xml:space="preserve"> or project milestone</w:t>
      </w:r>
      <w:r w:rsidR="00DB0BC5">
        <w:t xml:space="preserve">. Many of these commitments were made before the licence was granted and were formally recorded in </w:t>
      </w:r>
      <w:r w:rsidR="00500EBF">
        <w:t xml:space="preserve">a log </w:t>
      </w:r>
      <w:sdt>
        <w:sdtPr>
          <w:id w:val="-1397659263"/>
          <w:citation/>
        </w:sdtPr>
        <w:sdtEndPr/>
        <w:sdtContent>
          <w:r w:rsidR="00DC3844">
            <w:fldChar w:fldCharType="begin"/>
          </w:r>
          <w:r w:rsidR="002D028C">
            <w:instrText xml:space="preserve">CITATION NNB9 \l 2057 </w:instrText>
          </w:r>
          <w:r w:rsidR="00DC3844">
            <w:fldChar w:fldCharType="separate"/>
          </w:r>
          <w:r w:rsidR="00300588" w:rsidRPr="00300588">
            <w:rPr>
              <w:noProof/>
            </w:rPr>
            <w:t>[10]</w:t>
          </w:r>
          <w:r w:rsidR="00DC3844">
            <w:fldChar w:fldCharType="end"/>
          </w:r>
        </w:sdtContent>
      </w:sdt>
      <w:r w:rsidR="00DB0BC5">
        <w:t xml:space="preserve"> </w:t>
      </w:r>
      <w:r w:rsidR="003921C5">
        <w:t xml:space="preserve">by NNB GenCo </w:t>
      </w:r>
      <w:r w:rsidR="00DB0BC5">
        <w:t xml:space="preserve">to ensure they were not </w:t>
      </w:r>
      <w:r w:rsidR="003921C5">
        <w:t xml:space="preserve">overlooked and could be tracked to conclusion. </w:t>
      </w:r>
    </w:p>
    <w:p w14:paraId="7FBF03D5" w14:textId="4721644C" w:rsidR="002A5BB1" w:rsidRDefault="002A5BB1" w:rsidP="00F342A9">
      <w:pPr>
        <w:pStyle w:val="Numberedparagraph"/>
        <w:numPr>
          <w:ilvl w:val="0"/>
          <w:numId w:val="2"/>
        </w:numPr>
        <w:spacing w:after="120"/>
        <w:ind w:left="720" w:hanging="720"/>
      </w:pPr>
      <w:r>
        <w:t xml:space="preserve">In relation to the installation of the RPV, NNB GenCo </w:t>
      </w:r>
      <w:r w:rsidR="00D052A4">
        <w:t xml:space="preserve">identified </w:t>
      </w:r>
      <w:r w:rsidR="00BF08BA">
        <w:t>seven</w:t>
      </w:r>
      <w:r w:rsidR="00D052A4">
        <w:t xml:space="preserve"> relevant commitments </w:t>
      </w:r>
      <w:sdt>
        <w:sdtPr>
          <w:id w:val="363872887"/>
          <w:citation/>
        </w:sdtPr>
        <w:sdtEndPr/>
        <w:sdtContent>
          <w:r w:rsidR="00393F82">
            <w:fldChar w:fldCharType="begin"/>
          </w:r>
          <w:r w:rsidR="002D028C">
            <w:instrText xml:space="preserve">CITATION NNB8 \l 2057 </w:instrText>
          </w:r>
          <w:r w:rsidR="00393F82">
            <w:fldChar w:fldCharType="separate"/>
          </w:r>
          <w:r w:rsidR="00300588" w:rsidRPr="00300588">
            <w:rPr>
              <w:noProof/>
            </w:rPr>
            <w:t>[11]</w:t>
          </w:r>
          <w:r w:rsidR="00393F82">
            <w:fldChar w:fldCharType="end"/>
          </w:r>
        </w:sdtContent>
      </w:sdt>
      <w:r w:rsidR="002A3D64">
        <w:t xml:space="preserve">, that </w:t>
      </w:r>
      <w:r w:rsidR="003F73E1">
        <w:t>were mostly raised before the licence was granted</w:t>
      </w:r>
      <w:r w:rsidR="00A85229">
        <w:t xml:space="preserve"> in 2012</w:t>
      </w:r>
      <w:r w:rsidR="003F73E1">
        <w:t>:</w:t>
      </w:r>
    </w:p>
    <w:p w14:paraId="3D3C4A8B" w14:textId="0DAD63F7" w:rsidR="003F73E1" w:rsidRDefault="003F73E1" w:rsidP="00F342A9">
      <w:pPr>
        <w:numPr>
          <w:ilvl w:val="3"/>
          <w:numId w:val="5"/>
        </w:numPr>
        <w:spacing w:after="120"/>
      </w:pPr>
      <w:r>
        <w:t xml:space="preserve">CMT-HPC-000018 </w:t>
      </w:r>
      <w:r w:rsidR="007F4070">
        <w:t>–</w:t>
      </w:r>
      <w:r>
        <w:t xml:space="preserve"> Perform fracture toughness testing on parts submitted to </w:t>
      </w:r>
      <w:r w:rsidRPr="00065B22">
        <w:rPr>
          <w:lang w:val="en-GB"/>
        </w:rPr>
        <w:t>irradiation</w:t>
      </w:r>
      <w:r w:rsidR="007F4070">
        <w:rPr>
          <w:lang w:val="en-GB"/>
        </w:rPr>
        <w:t>;</w:t>
      </w:r>
    </w:p>
    <w:p w14:paraId="4D048984" w14:textId="2921C5BB" w:rsidR="003F73E1" w:rsidRPr="00065B22" w:rsidRDefault="003F73E1" w:rsidP="00F342A9">
      <w:pPr>
        <w:numPr>
          <w:ilvl w:val="3"/>
          <w:numId w:val="5"/>
        </w:numPr>
        <w:spacing w:after="120"/>
        <w:rPr>
          <w:lang w:val="en-GB"/>
        </w:rPr>
      </w:pPr>
      <w:r>
        <w:t>CMT-</w:t>
      </w:r>
      <w:r w:rsidRPr="00065B22">
        <w:rPr>
          <w:lang w:val="en-GB"/>
        </w:rPr>
        <w:t xml:space="preserve">HPC-000019 </w:t>
      </w:r>
      <w:r w:rsidR="007F4070">
        <w:t>–</w:t>
      </w:r>
      <w:r w:rsidRPr="00065B22">
        <w:rPr>
          <w:lang w:val="en-GB"/>
        </w:rPr>
        <w:t xml:space="preserve"> Perform fracture toughness testing on parts not submitted to irradiation</w:t>
      </w:r>
      <w:r w:rsidR="007F4070">
        <w:rPr>
          <w:lang w:val="en-GB"/>
        </w:rPr>
        <w:t>;</w:t>
      </w:r>
    </w:p>
    <w:p w14:paraId="421C70AF" w14:textId="3D014566" w:rsidR="003F73E1" w:rsidRPr="00065B22" w:rsidRDefault="003F73E1" w:rsidP="00F342A9">
      <w:pPr>
        <w:numPr>
          <w:ilvl w:val="3"/>
          <w:numId w:val="5"/>
        </w:numPr>
        <w:spacing w:after="120"/>
        <w:rPr>
          <w:lang w:val="en-GB"/>
        </w:rPr>
      </w:pPr>
      <w:r w:rsidRPr="00065B22">
        <w:rPr>
          <w:lang w:val="en-GB"/>
        </w:rPr>
        <w:t xml:space="preserve">CMT-HPC-000020 </w:t>
      </w:r>
      <w:r w:rsidR="007F4070">
        <w:t>–</w:t>
      </w:r>
      <w:r w:rsidRPr="00065B22">
        <w:rPr>
          <w:lang w:val="en-GB"/>
        </w:rPr>
        <w:t xml:space="preserve"> Low testing temperature and setting lower bound limits on fracture toughness</w:t>
      </w:r>
      <w:r w:rsidR="007F4070">
        <w:rPr>
          <w:lang w:val="en-GB"/>
        </w:rPr>
        <w:t>;</w:t>
      </w:r>
    </w:p>
    <w:p w14:paraId="581BBA59" w14:textId="70F97A28" w:rsidR="003F73E1" w:rsidRPr="00065B22" w:rsidRDefault="003F73E1" w:rsidP="00F342A9">
      <w:pPr>
        <w:numPr>
          <w:ilvl w:val="3"/>
          <w:numId w:val="5"/>
        </w:numPr>
        <w:spacing w:after="120"/>
        <w:rPr>
          <w:lang w:val="en-GB"/>
        </w:rPr>
      </w:pPr>
      <w:r w:rsidRPr="00065B22">
        <w:rPr>
          <w:lang w:val="en-GB"/>
        </w:rPr>
        <w:t xml:space="preserve">CMT-HPC-000021 </w:t>
      </w:r>
      <w:r w:rsidR="007F4070">
        <w:t>–</w:t>
      </w:r>
      <w:r w:rsidRPr="00065B22">
        <w:rPr>
          <w:lang w:val="en-GB"/>
        </w:rPr>
        <w:t xml:space="preserve"> Justification of the adequacy of the fracture toughness and fracture toughness testing of the as-built forgings</w:t>
      </w:r>
      <w:r w:rsidR="007F4070">
        <w:rPr>
          <w:lang w:val="en-GB"/>
        </w:rPr>
        <w:t>;</w:t>
      </w:r>
    </w:p>
    <w:p w14:paraId="3AC8BAD4" w14:textId="28F8AD9A" w:rsidR="003F73E1" w:rsidRPr="00065B22" w:rsidRDefault="003F73E1" w:rsidP="00F342A9">
      <w:pPr>
        <w:numPr>
          <w:ilvl w:val="3"/>
          <w:numId w:val="5"/>
        </w:numPr>
        <w:spacing w:after="120"/>
        <w:rPr>
          <w:lang w:val="en-GB"/>
        </w:rPr>
      </w:pPr>
      <w:r w:rsidRPr="00065B22">
        <w:rPr>
          <w:lang w:val="en-GB"/>
        </w:rPr>
        <w:t xml:space="preserve">CMT-HPC-000022 </w:t>
      </w:r>
      <w:r w:rsidR="007F4070">
        <w:t>–</w:t>
      </w:r>
      <w:r w:rsidRPr="00065B22">
        <w:rPr>
          <w:lang w:val="en-GB"/>
        </w:rPr>
        <w:t xml:space="preserve"> Provide chemical composition evidence of the forgings</w:t>
      </w:r>
      <w:r w:rsidR="007F4070">
        <w:rPr>
          <w:lang w:val="en-GB"/>
        </w:rPr>
        <w:t>;</w:t>
      </w:r>
    </w:p>
    <w:p w14:paraId="41B43055" w14:textId="1ECFA7B1" w:rsidR="003F73E1" w:rsidRPr="00065B22" w:rsidRDefault="003F73E1" w:rsidP="00F342A9">
      <w:pPr>
        <w:numPr>
          <w:ilvl w:val="3"/>
          <w:numId w:val="5"/>
        </w:numPr>
        <w:spacing w:after="120"/>
        <w:rPr>
          <w:lang w:val="en-GB"/>
        </w:rPr>
      </w:pPr>
      <w:r w:rsidRPr="00065B22">
        <w:rPr>
          <w:lang w:val="en-GB"/>
        </w:rPr>
        <w:t xml:space="preserve">CMT-HPC-000023 </w:t>
      </w:r>
      <w:r w:rsidR="007F4070">
        <w:t>–</w:t>
      </w:r>
      <w:r w:rsidRPr="00065B22">
        <w:rPr>
          <w:lang w:val="en-GB"/>
        </w:rPr>
        <w:t xml:space="preserve"> Undertake inspection qualification</w:t>
      </w:r>
      <w:r w:rsidR="007F4070">
        <w:rPr>
          <w:lang w:val="en-GB"/>
        </w:rPr>
        <w:t>; and</w:t>
      </w:r>
    </w:p>
    <w:p w14:paraId="38AEF423" w14:textId="1F60E65A" w:rsidR="003F73E1" w:rsidRPr="0095070C" w:rsidRDefault="003F73E1" w:rsidP="00F342A9">
      <w:pPr>
        <w:numPr>
          <w:ilvl w:val="3"/>
          <w:numId w:val="5"/>
        </w:numPr>
        <w:spacing w:after="120"/>
      </w:pPr>
      <w:r w:rsidRPr="00065B22">
        <w:rPr>
          <w:lang w:val="en-GB"/>
        </w:rPr>
        <w:t>CM</w:t>
      </w:r>
      <w:r w:rsidRPr="0095070C">
        <w:t xml:space="preserve">T-HPC-000038 </w:t>
      </w:r>
      <w:r w:rsidR="007F4070">
        <w:t>–</w:t>
      </w:r>
      <w:r w:rsidRPr="0095070C">
        <w:t xml:space="preserve"> Independent review of RSE-M Appendix 5.4 for the HPC safety case</w:t>
      </w:r>
      <w:r w:rsidR="007F4070">
        <w:t>.</w:t>
      </w:r>
    </w:p>
    <w:p w14:paraId="2C3C385A" w14:textId="6E5E234B" w:rsidR="007B6C5B" w:rsidRPr="0095070C" w:rsidRDefault="0024248A" w:rsidP="00F342A9">
      <w:pPr>
        <w:pStyle w:val="Numberedparagraph"/>
        <w:numPr>
          <w:ilvl w:val="0"/>
          <w:numId w:val="2"/>
        </w:numPr>
        <w:ind w:left="720" w:hanging="720"/>
      </w:pPr>
      <w:r w:rsidRPr="0095070C">
        <w:t xml:space="preserve">The licensee </w:t>
      </w:r>
      <w:r w:rsidR="00745DCB" w:rsidRPr="0095070C">
        <w:t xml:space="preserve">proposed </w:t>
      </w:r>
      <w:sdt>
        <w:sdtPr>
          <w:id w:val="640159401"/>
          <w:citation/>
        </w:sdtPr>
        <w:sdtEndPr/>
        <w:sdtContent>
          <w:r w:rsidRPr="0095070C">
            <w:fldChar w:fldCharType="begin"/>
          </w:r>
          <w:r w:rsidR="002D028C">
            <w:instrText xml:space="preserve">CITATION NNB8 \l 2057 </w:instrText>
          </w:r>
          <w:r w:rsidRPr="0095070C">
            <w:fldChar w:fldCharType="separate"/>
          </w:r>
          <w:r w:rsidR="00300588" w:rsidRPr="00300588">
            <w:rPr>
              <w:noProof/>
            </w:rPr>
            <w:t>[11]</w:t>
          </w:r>
          <w:r w:rsidRPr="0095070C">
            <w:fldChar w:fldCharType="end"/>
          </w:r>
        </w:sdtContent>
      </w:sdt>
      <w:r w:rsidRPr="0095070C">
        <w:t xml:space="preserve"> that each of these commitments had been </w:t>
      </w:r>
      <w:r w:rsidR="008B4800" w:rsidRPr="0095070C">
        <w:t>closed through</w:t>
      </w:r>
      <w:r w:rsidR="00A44FB5" w:rsidRPr="0095070C">
        <w:t xml:space="preserve"> submissions that had already been provided to ONR. The SIAR considered the licensee propo</w:t>
      </w:r>
      <w:r w:rsidR="007B6C5B" w:rsidRPr="0095070C">
        <w:t>sals and concurred that the commitments could be considered closed.</w:t>
      </w:r>
    </w:p>
    <w:p w14:paraId="32A9492A" w14:textId="2BA1143B" w:rsidR="003F73E1" w:rsidRPr="0095070C" w:rsidRDefault="007B6C5B" w:rsidP="00F342A9">
      <w:pPr>
        <w:pStyle w:val="Numberedparagraph"/>
        <w:numPr>
          <w:ilvl w:val="0"/>
          <w:numId w:val="2"/>
        </w:numPr>
        <w:ind w:left="720" w:hanging="720"/>
      </w:pPr>
      <w:r w:rsidRPr="0095070C">
        <w:t xml:space="preserve">Additionally, </w:t>
      </w:r>
      <w:r w:rsidR="0095070C">
        <w:t xml:space="preserve">as </w:t>
      </w:r>
      <w:r w:rsidR="399993DE">
        <w:t>p</w:t>
      </w:r>
      <w:r w:rsidR="0095070C">
        <w:t xml:space="preserve">roject </w:t>
      </w:r>
      <w:r w:rsidR="31880DA5">
        <w:t>i</w:t>
      </w:r>
      <w:r w:rsidR="0095070C">
        <w:t xml:space="preserve">nspector </w:t>
      </w:r>
      <w:r w:rsidRPr="0095070C">
        <w:t xml:space="preserve">I have reviewed the </w:t>
      </w:r>
      <w:r w:rsidR="00500EBF" w:rsidRPr="0095070C">
        <w:t xml:space="preserve">rest of the open commitments in the commitments log </w:t>
      </w:r>
      <w:r w:rsidR="00A44FB5" w:rsidRPr="0095070C">
        <w:t xml:space="preserve"> </w:t>
      </w:r>
      <w:sdt>
        <w:sdtPr>
          <w:id w:val="591596139"/>
          <w:citation/>
        </w:sdtPr>
        <w:sdtEndPr/>
        <w:sdtContent>
          <w:r w:rsidR="00A85229" w:rsidRPr="0095070C">
            <w:fldChar w:fldCharType="begin"/>
          </w:r>
          <w:r w:rsidR="002D028C">
            <w:instrText xml:space="preserve">CITATION NNB9 \l 2057 </w:instrText>
          </w:r>
          <w:r w:rsidR="00A85229" w:rsidRPr="0095070C">
            <w:fldChar w:fldCharType="separate"/>
          </w:r>
          <w:r w:rsidR="00300588" w:rsidRPr="00300588">
            <w:rPr>
              <w:noProof/>
            </w:rPr>
            <w:t>[10]</w:t>
          </w:r>
          <w:r w:rsidR="00A85229" w:rsidRPr="0095070C">
            <w:fldChar w:fldCharType="end"/>
          </w:r>
        </w:sdtContent>
      </w:sdt>
      <w:r w:rsidR="00A85229" w:rsidRPr="0095070C">
        <w:t xml:space="preserve"> </w:t>
      </w:r>
      <w:r w:rsidR="00E56356" w:rsidRPr="0095070C">
        <w:t>and I am content that there are no other open commitments that are pertinent to the installation of the RPV.</w:t>
      </w:r>
    </w:p>
    <w:p w14:paraId="69FCB8F8" w14:textId="6784D668" w:rsidR="004A2CA1" w:rsidRPr="0095070C" w:rsidRDefault="002F4BB5" w:rsidP="00756C81">
      <w:pPr>
        <w:pStyle w:val="Heading3"/>
        <w:spacing w:after="120"/>
        <w:ind w:left="1071" w:hanging="958"/>
      </w:pPr>
      <w:bookmarkStart w:id="18" w:name="_Toc189479017"/>
      <w:r w:rsidRPr="0095070C">
        <w:t>Conclusions on structural integrity</w:t>
      </w:r>
      <w:bookmarkEnd w:id="18"/>
    </w:p>
    <w:p w14:paraId="1918646B" w14:textId="157CFFB6" w:rsidR="00440882" w:rsidRPr="0095070C" w:rsidRDefault="00B90F0A" w:rsidP="00F342A9">
      <w:pPr>
        <w:pStyle w:val="Numberedparagraph"/>
        <w:numPr>
          <w:ilvl w:val="0"/>
          <w:numId w:val="2"/>
        </w:numPr>
        <w:ind w:left="720" w:hanging="720"/>
      </w:pPr>
      <w:r w:rsidRPr="0095070C">
        <w:t xml:space="preserve">Based on the areas sampled, the </w:t>
      </w:r>
      <w:r w:rsidR="001C7C2F">
        <w:t>structural integrity inspector was</w:t>
      </w:r>
      <w:r w:rsidRPr="0095070C">
        <w:t xml:space="preserve"> content that the licensee is compliant with LC19 from a structural integrity perspective. </w:t>
      </w:r>
      <w:r w:rsidR="00337C64">
        <w:t>The inspector was</w:t>
      </w:r>
      <w:r w:rsidRPr="0095070C">
        <w:t xml:space="preserve"> further content that risks associated with the installation of the RPV have been </w:t>
      </w:r>
      <w:r w:rsidRPr="0095070C">
        <w:lastRenderedPageBreak/>
        <w:t xml:space="preserve">reduced so far as is reasonably practicable from a structural integrity perspective. </w:t>
      </w:r>
      <w:r w:rsidR="00DF54AD" w:rsidRPr="0095070C">
        <w:t xml:space="preserve">The report went on to recommend that ONR gives its permission for the installation of the RPV into </w:t>
      </w:r>
      <w:r w:rsidR="0095070C" w:rsidRPr="0095070C">
        <w:t>HPC unit 1.</w:t>
      </w:r>
    </w:p>
    <w:p w14:paraId="7847209C" w14:textId="7384530E" w:rsidR="009B4690" w:rsidRPr="0095070C" w:rsidRDefault="001F18E6" w:rsidP="00065B22">
      <w:pPr>
        <w:pStyle w:val="Heading2"/>
        <w:spacing w:after="120"/>
        <w:ind w:left="0"/>
      </w:pPr>
      <w:bookmarkStart w:id="19" w:name="_Toc189479018"/>
      <w:r w:rsidRPr="0095070C">
        <w:t>Site readiness</w:t>
      </w:r>
      <w:bookmarkEnd w:id="19"/>
    </w:p>
    <w:p w14:paraId="79B5E842" w14:textId="49F04AEF" w:rsidR="0030769E" w:rsidRPr="0095070C" w:rsidRDefault="0030769E" w:rsidP="00756C81">
      <w:pPr>
        <w:pStyle w:val="Heading3"/>
        <w:spacing w:after="120"/>
        <w:ind w:left="1071" w:hanging="958"/>
      </w:pPr>
      <w:bookmarkStart w:id="20" w:name="_Toc189479019"/>
      <w:r w:rsidRPr="0095070C">
        <w:t>Installation procedure</w:t>
      </w:r>
      <w:bookmarkEnd w:id="20"/>
    </w:p>
    <w:p w14:paraId="69B2C6CC" w14:textId="50C38FAF" w:rsidR="004E1F36" w:rsidRPr="00F0659C" w:rsidRDefault="004E1F36" w:rsidP="00F342A9">
      <w:pPr>
        <w:pStyle w:val="Numberedparagraph"/>
        <w:numPr>
          <w:ilvl w:val="0"/>
          <w:numId w:val="2"/>
        </w:numPr>
        <w:spacing w:after="120"/>
        <w:ind w:left="720" w:hanging="720"/>
      </w:pPr>
      <w:r w:rsidRPr="0095070C">
        <w:t xml:space="preserve">It should be noted that all the installation activities are being undertaken by </w:t>
      </w:r>
      <w:r w:rsidR="008C789E" w:rsidRPr="0095070C">
        <w:t xml:space="preserve">the Tier 1 </w:t>
      </w:r>
      <w:r w:rsidR="00A45D14" w:rsidRPr="0095070C">
        <w:t xml:space="preserve">contractor </w:t>
      </w:r>
      <w:r w:rsidRPr="0095070C">
        <w:t xml:space="preserve">Framatome, along with </w:t>
      </w:r>
      <w:r w:rsidR="001A4738">
        <w:t>its</w:t>
      </w:r>
      <w:r w:rsidRPr="0095070C">
        <w:t xml:space="preserve"> </w:t>
      </w:r>
      <w:r w:rsidR="00A45D14" w:rsidRPr="0095070C">
        <w:t xml:space="preserve">lifting systems </w:t>
      </w:r>
      <w:r w:rsidRPr="0095070C">
        <w:t>sub-contractor Mammoet.</w:t>
      </w:r>
      <w:r w:rsidR="00241CD2" w:rsidRPr="0095070C">
        <w:t xml:space="preserve"> The approach and all</w:t>
      </w:r>
      <w:r w:rsidRPr="0095070C">
        <w:t xml:space="preserve"> lifting</w:t>
      </w:r>
      <w:r w:rsidRPr="00F0659C">
        <w:t xml:space="preserve"> systems are the same as</w:t>
      </w:r>
      <w:r w:rsidR="00241CD2" w:rsidRPr="00F0659C">
        <w:t xml:space="preserve"> used at</w:t>
      </w:r>
      <w:r w:rsidRPr="00F0659C">
        <w:t xml:space="preserve"> Flamanville 3</w:t>
      </w:r>
      <w:r w:rsidR="00241CD2" w:rsidRPr="00F0659C">
        <w:t>.</w:t>
      </w:r>
    </w:p>
    <w:p w14:paraId="4FF3565A" w14:textId="3C524E3A" w:rsidR="00DB28E7" w:rsidRPr="00F0659C" w:rsidRDefault="00015CB5" w:rsidP="00D47892">
      <w:pPr>
        <w:pStyle w:val="Numberedparagraph"/>
        <w:numPr>
          <w:ilvl w:val="0"/>
          <w:numId w:val="2"/>
        </w:numPr>
        <w:spacing w:after="120"/>
        <w:ind w:left="720" w:hanging="720"/>
      </w:pPr>
      <w:r w:rsidRPr="00F0659C">
        <w:t>The starting point of this activity is the RPV stored in horizontal position in the RPV storage building on the HPC site. The activity</w:t>
      </w:r>
      <w:r w:rsidR="002A6360" w:rsidRPr="00F0659C">
        <w:t xml:space="preserve"> constrained by the hold point</w:t>
      </w:r>
      <w:r w:rsidRPr="00F0659C">
        <w:t xml:space="preserve"> is the RPV leaving th</w:t>
      </w:r>
      <w:r w:rsidR="001F516C" w:rsidRPr="00F0659C">
        <w:t xml:space="preserve">e </w:t>
      </w:r>
      <w:r w:rsidRPr="00F0659C">
        <w:t>storage building.</w:t>
      </w:r>
      <w:r w:rsidR="001F516C" w:rsidRPr="00F0659C">
        <w:t xml:space="preserve"> </w:t>
      </w:r>
      <w:r w:rsidR="00DB28E7" w:rsidRPr="00F0659C">
        <w:t xml:space="preserve">Before transport to the HR building, in the storage building a peel-off </w:t>
      </w:r>
      <w:r w:rsidR="00A03015" w:rsidRPr="00F0659C">
        <w:t xml:space="preserve">protective </w:t>
      </w:r>
      <w:r w:rsidR="00DB28E7" w:rsidRPr="00F0659C">
        <w:t>coating is removed from all accessible areas</w:t>
      </w:r>
      <w:r w:rsidR="00A03015" w:rsidRPr="00F0659C">
        <w:t xml:space="preserve"> </w:t>
      </w:r>
      <w:r w:rsidR="0098211E">
        <w:t xml:space="preserve">of the </w:t>
      </w:r>
      <w:r w:rsidR="003C65D0">
        <w:t>RPV,</w:t>
      </w:r>
      <w:r w:rsidR="0098211E">
        <w:t xml:space="preserve"> </w:t>
      </w:r>
      <w:r w:rsidR="00A03015" w:rsidRPr="00F0659C">
        <w:t xml:space="preserve">and </w:t>
      </w:r>
      <w:r w:rsidR="00325714" w:rsidRPr="00F0659C">
        <w:t xml:space="preserve">protective </w:t>
      </w:r>
      <w:r w:rsidR="00DB28E7" w:rsidRPr="00F0659C">
        <w:t>strips are positioned to protect dissimilar metal welds.</w:t>
      </w:r>
    </w:p>
    <w:p w14:paraId="7E0F4D8F" w14:textId="23C24388" w:rsidR="00AC43BD" w:rsidRPr="00F0659C" w:rsidRDefault="00106FC4" w:rsidP="00F342A9">
      <w:pPr>
        <w:pStyle w:val="Numberedparagraph"/>
        <w:numPr>
          <w:ilvl w:val="0"/>
          <w:numId w:val="2"/>
        </w:numPr>
        <w:spacing w:after="120"/>
        <w:ind w:left="720" w:hanging="720"/>
      </w:pPr>
      <w:r w:rsidRPr="00F0659C">
        <w:t xml:space="preserve">The RPV is then transferred on a </w:t>
      </w:r>
      <w:r w:rsidR="00D47892">
        <w:t>s</w:t>
      </w:r>
      <w:r w:rsidR="00D47892" w:rsidRPr="00F0659C">
        <w:t>elf</w:t>
      </w:r>
      <w:r w:rsidRPr="00F0659C">
        <w:t>-</w:t>
      </w:r>
      <w:r w:rsidR="00D47892">
        <w:t>p</w:t>
      </w:r>
      <w:r w:rsidRPr="00F0659C">
        <w:t xml:space="preserve">ropelled </w:t>
      </w:r>
      <w:r w:rsidR="00D47892">
        <w:t>m</w:t>
      </w:r>
      <w:r w:rsidR="00D47892" w:rsidRPr="00F0659C">
        <w:t xml:space="preserve">odular </w:t>
      </w:r>
      <w:r w:rsidR="00D47892">
        <w:t>t</w:t>
      </w:r>
      <w:r w:rsidR="00D47892" w:rsidRPr="00F0659C">
        <w:t xml:space="preserve">ransporter </w:t>
      </w:r>
      <w:r w:rsidRPr="00F0659C">
        <w:t xml:space="preserve">(SPMT) from </w:t>
      </w:r>
      <w:r w:rsidR="003C65D0" w:rsidRPr="00F0659C">
        <w:t>the storage</w:t>
      </w:r>
      <w:r w:rsidRPr="00F0659C">
        <w:t xml:space="preserve"> building to the lifting area in front of the HK </w:t>
      </w:r>
      <w:r w:rsidR="00AD4663" w:rsidRPr="00F0659C">
        <w:t xml:space="preserve">(fuel) </w:t>
      </w:r>
      <w:r w:rsidRPr="00F0659C">
        <w:t>building</w:t>
      </w:r>
      <w:r w:rsidR="00AD4663" w:rsidRPr="00F0659C">
        <w:t xml:space="preserve">. </w:t>
      </w:r>
      <w:r w:rsidR="00AC43BD" w:rsidRPr="00F0659C">
        <w:t>The</w:t>
      </w:r>
      <w:r w:rsidR="00744C9F">
        <w:t xml:space="preserve"> R</w:t>
      </w:r>
      <w:r w:rsidR="00AC43BD" w:rsidRPr="00F0659C">
        <w:t>PV is lifted directly from the SPMT, in front of HK building, into HR using the following routing</w:t>
      </w:r>
      <w:r w:rsidR="00CC5280">
        <w:t>:</w:t>
      </w:r>
    </w:p>
    <w:p w14:paraId="2C1F535F" w14:textId="5DB2318B" w:rsidR="00AC43BD" w:rsidRPr="00F0659C" w:rsidRDefault="00D47892" w:rsidP="004353B7">
      <w:pPr>
        <w:pStyle w:val="NumList2"/>
        <w:numPr>
          <w:ilvl w:val="3"/>
          <w:numId w:val="2"/>
        </w:numPr>
        <w:spacing w:after="120"/>
      </w:pPr>
      <w:r>
        <w:t>L</w:t>
      </w:r>
      <w:r w:rsidR="00AC43BD" w:rsidRPr="00F0659C">
        <w:t xml:space="preserve">ifting the </w:t>
      </w:r>
      <w:r w:rsidR="00921F67" w:rsidRPr="00F0659C">
        <w:t>RPV</w:t>
      </w:r>
      <w:r w:rsidR="00AC43BD" w:rsidRPr="00F0659C">
        <w:t xml:space="preserve"> outside HK building to a temporary extension of </w:t>
      </w:r>
      <w:r w:rsidR="00921F67" w:rsidRPr="00F0659C">
        <w:t xml:space="preserve">the </w:t>
      </w:r>
      <w:r w:rsidR="00AC43BD" w:rsidRPr="00F0659C">
        <w:t>19.50m floor</w:t>
      </w:r>
      <w:r>
        <w:t>;</w:t>
      </w:r>
    </w:p>
    <w:p w14:paraId="48CE370E" w14:textId="2855B4D7" w:rsidR="00AC43BD" w:rsidRPr="00F0659C" w:rsidRDefault="00D47892" w:rsidP="004353B7">
      <w:pPr>
        <w:pStyle w:val="NumList2"/>
        <w:numPr>
          <w:ilvl w:val="3"/>
          <w:numId w:val="2"/>
        </w:numPr>
        <w:spacing w:after="120"/>
      </w:pPr>
      <w:r>
        <w:t>I</w:t>
      </w:r>
      <w:r w:rsidR="00AC43BD" w:rsidRPr="00F0659C">
        <w:t xml:space="preserve">ntroducing the </w:t>
      </w:r>
      <w:r w:rsidR="00921F67" w:rsidRPr="00F0659C">
        <w:t>RPV into</w:t>
      </w:r>
      <w:r w:rsidR="00AC43BD" w:rsidRPr="00F0659C">
        <w:t xml:space="preserve"> HK</w:t>
      </w:r>
      <w:r>
        <w:t>; and</w:t>
      </w:r>
    </w:p>
    <w:p w14:paraId="1C196BBA" w14:textId="679DDE16" w:rsidR="00AC43BD" w:rsidRPr="00F0659C" w:rsidRDefault="00D47892" w:rsidP="004353B7">
      <w:pPr>
        <w:pStyle w:val="NumList2"/>
        <w:numPr>
          <w:ilvl w:val="3"/>
          <w:numId w:val="2"/>
        </w:numPr>
      </w:pPr>
      <w:r>
        <w:t>T</w:t>
      </w:r>
      <w:r w:rsidR="00AC43BD" w:rsidRPr="00F0659C">
        <w:t>ransfer through HK to HR, on 19.50m floor</w:t>
      </w:r>
      <w:r w:rsidR="00921F67" w:rsidRPr="00F0659C">
        <w:t>.</w:t>
      </w:r>
    </w:p>
    <w:p w14:paraId="1BCF949B" w14:textId="09ED670F" w:rsidR="00106FC4" w:rsidRPr="00F0659C" w:rsidRDefault="00623925" w:rsidP="00F342A9">
      <w:pPr>
        <w:pStyle w:val="Numberedparagraph"/>
        <w:numPr>
          <w:ilvl w:val="0"/>
          <w:numId w:val="2"/>
        </w:numPr>
        <w:spacing w:after="120"/>
        <w:ind w:left="720" w:hanging="720"/>
      </w:pPr>
      <w:r w:rsidRPr="00F0659C">
        <w:t xml:space="preserve">The </w:t>
      </w:r>
      <w:r w:rsidR="00AC43BD" w:rsidRPr="00F0659C">
        <w:t xml:space="preserve">outside lifting and horizontal transfer of the </w:t>
      </w:r>
      <w:r w:rsidRPr="00F0659C">
        <w:t xml:space="preserve">RPV </w:t>
      </w:r>
      <w:r w:rsidR="00AC43BD" w:rsidRPr="00F0659C">
        <w:t xml:space="preserve">on 19.50m floor </w:t>
      </w:r>
      <w:r w:rsidR="00BF657D" w:rsidRPr="00F0659C">
        <w:t xml:space="preserve">requires the use of a </w:t>
      </w:r>
      <w:r w:rsidR="00C7394D" w:rsidRPr="00F0659C">
        <w:t xml:space="preserve">temporary </w:t>
      </w:r>
      <w:r w:rsidR="00AC43BD" w:rsidRPr="00F0659C">
        <w:t>Outside Lifting System (OLS</w:t>
      </w:r>
      <w:r w:rsidR="005917E0" w:rsidRPr="00F0659C">
        <w:t xml:space="preserve"> – a large gantry crane</w:t>
      </w:r>
      <w:r w:rsidR="00263A75" w:rsidRPr="00F0659C">
        <w:t>)</w:t>
      </w:r>
      <w:r w:rsidR="008770B8" w:rsidRPr="00F0659C">
        <w:t xml:space="preserve">, which will lift the RPV (still horizontal) onto the </w:t>
      </w:r>
      <w:r w:rsidR="00AC43BD" w:rsidRPr="00F0659C">
        <w:t>Hatch Transfer System (HTS)</w:t>
      </w:r>
      <w:r w:rsidR="00F05B28" w:rsidRPr="00F0659C">
        <w:t>.</w:t>
      </w:r>
      <w:r w:rsidR="001B7D7E" w:rsidRPr="00F0659C">
        <w:t xml:space="preserve"> </w:t>
      </w:r>
      <w:r w:rsidR="00D87078" w:rsidRPr="00F0659C">
        <w:t xml:space="preserve">The HTS is a </w:t>
      </w:r>
      <w:r w:rsidR="1769AD1D" w:rsidRPr="00F0659C">
        <w:t>Teflon skid-rail</w:t>
      </w:r>
      <w:r w:rsidR="00D87078" w:rsidRPr="00F0659C">
        <w:t xml:space="preserve"> system </w:t>
      </w:r>
      <w:r w:rsidR="1769AD1D" w:rsidRPr="00F0659C">
        <w:t xml:space="preserve">where the RPV jacks itself forward, </w:t>
      </w:r>
      <w:r w:rsidR="00D87078" w:rsidRPr="00F0659C">
        <w:t xml:space="preserve">allowing </w:t>
      </w:r>
      <w:r w:rsidR="267AF92B" w:rsidRPr="00F0659C">
        <w:t>it</w:t>
      </w:r>
      <w:r w:rsidR="00D87078" w:rsidRPr="00F0659C">
        <w:t xml:space="preserve"> to</w:t>
      </w:r>
      <w:r w:rsidR="00EA3492" w:rsidRPr="00F0659C">
        <w:t xml:space="preserve"> be moved across from HK into </w:t>
      </w:r>
      <w:r w:rsidR="00697091" w:rsidRPr="00F0659C">
        <w:t xml:space="preserve">HR. </w:t>
      </w:r>
      <w:r w:rsidR="000119FD" w:rsidRPr="00F0659C">
        <w:t xml:space="preserve">This is illustrated in </w:t>
      </w:r>
      <w:r w:rsidR="007F6CD4" w:rsidRPr="00F0659C">
        <w:t>the diagrams in A</w:t>
      </w:r>
      <w:r w:rsidR="009F0C57" w:rsidRPr="00F0659C">
        <w:t xml:space="preserve">ppendix </w:t>
      </w:r>
      <w:r w:rsidR="00DC3070">
        <w:t>2</w:t>
      </w:r>
      <w:r w:rsidR="0096271B" w:rsidRPr="00F0659C">
        <w:t>.</w:t>
      </w:r>
    </w:p>
    <w:p w14:paraId="42DEDC3D" w14:textId="1A9FBD17" w:rsidR="00C67603" w:rsidRPr="00F0659C" w:rsidRDefault="00C67603" w:rsidP="00F342A9">
      <w:pPr>
        <w:pStyle w:val="Numberedparagraph"/>
        <w:numPr>
          <w:ilvl w:val="0"/>
          <w:numId w:val="2"/>
        </w:numPr>
        <w:spacing w:after="120"/>
        <w:ind w:left="720" w:hanging="720"/>
      </w:pPr>
      <w:r w:rsidRPr="00F0659C">
        <w:t xml:space="preserve">Once introduced in HR, the RPV is lifted from the HTS using </w:t>
      </w:r>
      <w:r w:rsidR="003D7841">
        <w:t xml:space="preserve">the two </w:t>
      </w:r>
      <w:r w:rsidRPr="00F0659C">
        <w:t>TLD</w:t>
      </w:r>
      <w:r w:rsidR="003D7841">
        <w:t>s</w:t>
      </w:r>
      <w:r w:rsidRPr="00F0659C">
        <w:t xml:space="preserve"> mounted on the </w:t>
      </w:r>
      <w:r w:rsidR="0037291F">
        <w:t>p</w:t>
      </w:r>
      <w:r w:rsidRPr="00F0659C">
        <w:t xml:space="preserve">olar </w:t>
      </w:r>
      <w:r w:rsidR="0037291F">
        <w:t>c</w:t>
      </w:r>
      <w:r w:rsidRPr="00F0659C">
        <w:t xml:space="preserve">rane </w:t>
      </w:r>
      <w:r w:rsidR="009C449B">
        <w:t>girders</w:t>
      </w:r>
      <w:r w:rsidRPr="00F0659C">
        <w:t xml:space="preserve">. The RPV is first moved from its horizontal position on the HTS to a vertical position. The rear lifting tool is removed, as well as </w:t>
      </w:r>
      <w:r w:rsidR="004727F7">
        <w:t xml:space="preserve">the </w:t>
      </w:r>
      <w:r w:rsidRPr="00F0659C">
        <w:t xml:space="preserve">remaining part of peel-off coating. </w:t>
      </w:r>
    </w:p>
    <w:p w14:paraId="05441934" w14:textId="282D4020" w:rsidR="00B876FB" w:rsidRPr="00F0659C" w:rsidRDefault="00C67603" w:rsidP="00F342A9">
      <w:pPr>
        <w:pStyle w:val="Numberedparagraph"/>
        <w:numPr>
          <w:ilvl w:val="0"/>
          <w:numId w:val="2"/>
        </w:numPr>
        <w:ind w:left="720" w:hanging="720"/>
      </w:pPr>
      <w:r w:rsidRPr="00F0659C">
        <w:t xml:space="preserve">The RPV is moved down in the reactor pit onto the RPV support </w:t>
      </w:r>
      <w:r w:rsidR="003C65D0" w:rsidRPr="00F0659C">
        <w:t>ring,</w:t>
      </w:r>
      <w:r w:rsidR="004D58BC">
        <w:t xml:space="preserve"> and </w:t>
      </w:r>
      <w:r w:rsidR="00813500">
        <w:t>t</w:t>
      </w:r>
      <w:r w:rsidR="007F5356">
        <w:t xml:space="preserve">he </w:t>
      </w:r>
      <w:r w:rsidR="0059398E" w:rsidRPr="00F0659C">
        <w:t xml:space="preserve">protective </w:t>
      </w:r>
      <w:r w:rsidRPr="00F0659C">
        <w:t>RPV closure plate is removed as well as the front lifting tool.</w:t>
      </w:r>
      <w:r w:rsidR="00B23B47" w:rsidRPr="00F0659C">
        <w:rPr>
          <w:color w:val="000000"/>
          <w:sz w:val="22"/>
          <w:lang w:eastAsia="en-GB"/>
        </w:rPr>
        <w:t xml:space="preserve"> </w:t>
      </w:r>
      <w:r w:rsidR="00B23B47" w:rsidRPr="00F0659C">
        <w:t xml:space="preserve">The final status of the RPV introduction is the RPV positioned on the RPV support ring in the reactor pit, with appropriate </w:t>
      </w:r>
      <w:r w:rsidR="0037291F" w:rsidRPr="00F0659C">
        <w:t>levelling</w:t>
      </w:r>
      <w:r w:rsidR="00B23B47" w:rsidRPr="00F0659C">
        <w:t xml:space="preserve"> shims in place.</w:t>
      </w:r>
    </w:p>
    <w:p w14:paraId="32152225" w14:textId="50F20D6E" w:rsidR="00B23B47" w:rsidRDefault="00863C3A" w:rsidP="00756C81">
      <w:pPr>
        <w:pStyle w:val="Heading3"/>
        <w:spacing w:after="120"/>
        <w:ind w:left="1071" w:hanging="958"/>
      </w:pPr>
      <w:bookmarkStart w:id="21" w:name="_Toc189479020"/>
      <w:r>
        <w:t>Site inspector</w:t>
      </w:r>
      <w:r w:rsidR="00AB6B7C">
        <w:t>’s report on</w:t>
      </w:r>
      <w:r>
        <w:t xml:space="preserve"> </w:t>
      </w:r>
      <w:r w:rsidR="007D30FC">
        <w:t>s</w:t>
      </w:r>
      <w:r w:rsidR="00B876FB">
        <w:t>ite readiness</w:t>
      </w:r>
      <w:bookmarkEnd w:id="21"/>
    </w:p>
    <w:p w14:paraId="3C5118A8" w14:textId="3DE2CD5E" w:rsidR="00E366FF" w:rsidRPr="00E366FF" w:rsidRDefault="00E366FF" w:rsidP="00F342A9">
      <w:pPr>
        <w:pStyle w:val="Numberedparagraph"/>
        <w:numPr>
          <w:ilvl w:val="0"/>
          <w:numId w:val="2"/>
        </w:numPr>
        <w:spacing w:after="120"/>
        <w:ind w:left="720" w:hanging="720"/>
      </w:pPr>
      <w:r w:rsidRPr="00E366FF">
        <w:t xml:space="preserve">Through discussions with the ONR nominated </w:t>
      </w:r>
      <w:r w:rsidR="0037291F">
        <w:t xml:space="preserve">HPC </w:t>
      </w:r>
      <w:r w:rsidRPr="00E366FF">
        <w:t xml:space="preserve">site inspector, it was established that </w:t>
      </w:r>
      <w:bookmarkStart w:id="22" w:name="_Hlk177561371"/>
      <w:r w:rsidRPr="00E366FF">
        <w:t>the inspector would provide a report addressing a number of matters pertaining to the readiness of the site and its staff to undertake the physical task of conveying the RPV from its on-site store and installing it safely onto the already-installed RPV support ring in the unit 1 reactor pit</w:t>
      </w:r>
      <w:r w:rsidR="009768B0">
        <w:t xml:space="preserve"> </w:t>
      </w:r>
      <w:sdt>
        <w:sdtPr>
          <w:id w:val="-1845617633"/>
          <w:citation/>
        </w:sdtPr>
        <w:sdtEndPr/>
        <w:sdtContent>
          <w:r w:rsidR="00567757">
            <w:fldChar w:fldCharType="begin"/>
          </w:r>
          <w:r w:rsidR="00567757">
            <w:instrText xml:space="preserve"> CITATION ONR25 \l 2057 </w:instrText>
          </w:r>
          <w:r w:rsidR="00567757">
            <w:fldChar w:fldCharType="separate"/>
          </w:r>
          <w:r w:rsidR="00300588" w:rsidRPr="00300588">
            <w:rPr>
              <w:noProof/>
            </w:rPr>
            <w:t>[12]</w:t>
          </w:r>
          <w:r w:rsidR="00567757">
            <w:fldChar w:fldCharType="end"/>
          </w:r>
        </w:sdtContent>
      </w:sdt>
      <w:r w:rsidRPr="00E366FF">
        <w:t>. These matters covered:</w:t>
      </w:r>
    </w:p>
    <w:p w14:paraId="0E2BCB29" w14:textId="7332B578" w:rsidR="00E366FF" w:rsidRPr="00065B22" w:rsidRDefault="004727F7" w:rsidP="00FF2D25">
      <w:pPr>
        <w:pStyle w:val="Bulletlist1"/>
        <w:rPr>
          <w:lang w:val="en-GB"/>
        </w:rPr>
      </w:pPr>
      <w:r>
        <w:rPr>
          <w:lang w:val="en-GB"/>
        </w:rPr>
        <w:lastRenderedPageBreak/>
        <w:t>I</w:t>
      </w:r>
      <w:r w:rsidR="00E366FF" w:rsidRPr="00E366FF">
        <w:rPr>
          <w:lang w:val="en-GB"/>
        </w:rPr>
        <w:t xml:space="preserve">ncorporation of relevant learning from previous EPR installations and from relevant previous </w:t>
      </w:r>
      <w:r w:rsidR="00E366FF" w:rsidRPr="00065B22">
        <w:rPr>
          <w:lang w:val="en-GB"/>
        </w:rPr>
        <w:t>complex lifts on site</w:t>
      </w:r>
      <w:r>
        <w:rPr>
          <w:lang w:val="en-GB"/>
        </w:rPr>
        <w:t>;</w:t>
      </w:r>
    </w:p>
    <w:p w14:paraId="411DAD79" w14:textId="78655ACA" w:rsidR="00E366FF" w:rsidRPr="00065B22" w:rsidRDefault="004727F7" w:rsidP="00FF2D25">
      <w:pPr>
        <w:pStyle w:val="Bulletlist1"/>
        <w:rPr>
          <w:lang w:val="en-GB"/>
        </w:rPr>
      </w:pPr>
      <w:r>
        <w:rPr>
          <w:lang w:val="en-GB"/>
        </w:rPr>
        <w:t>R</w:t>
      </w:r>
      <w:r w:rsidR="00E366FF" w:rsidRPr="00065B22">
        <w:rPr>
          <w:lang w:val="en-GB"/>
        </w:rPr>
        <w:t>eadiness of the HR building to receive the RPV</w:t>
      </w:r>
      <w:r>
        <w:rPr>
          <w:lang w:val="en-GB"/>
        </w:rPr>
        <w:t>;</w:t>
      </w:r>
    </w:p>
    <w:p w14:paraId="2A94E309" w14:textId="662D921A" w:rsidR="00E366FF" w:rsidRPr="00065B22" w:rsidRDefault="004727F7" w:rsidP="00FF2D25">
      <w:pPr>
        <w:pStyle w:val="Bulletlist1"/>
        <w:rPr>
          <w:lang w:val="en-GB"/>
        </w:rPr>
      </w:pPr>
      <w:r>
        <w:rPr>
          <w:lang w:val="en-GB"/>
        </w:rPr>
        <w:t>C</w:t>
      </w:r>
      <w:r w:rsidR="00E366FF" w:rsidRPr="00065B22">
        <w:rPr>
          <w:lang w:val="en-GB"/>
        </w:rPr>
        <w:t>ontrol of work activities through lifting and installation activities</w:t>
      </w:r>
      <w:r>
        <w:rPr>
          <w:lang w:val="en-GB"/>
        </w:rPr>
        <w:t>;</w:t>
      </w:r>
    </w:p>
    <w:p w14:paraId="2CD68F36" w14:textId="3A355A64" w:rsidR="00E366FF" w:rsidRPr="00065B22" w:rsidRDefault="004727F7" w:rsidP="00FF2D25">
      <w:pPr>
        <w:pStyle w:val="Bulletlist1"/>
        <w:rPr>
          <w:lang w:val="en-GB"/>
        </w:rPr>
      </w:pPr>
      <w:r>
        <w:rPr>
          <w:lang w:val="en-GB"/>
        </w:rPr>
        <w:t>G</w:t>
      </w:r>
      <w:r w:rsidR="00E366FF" w:rsidRPr="00065B22">
        <w:rPr>
          <w:lang w:val="en-GB"/>
        </w:rPr>
        <w:t>overnance and oversight, including quality</w:t>
      </w:r>
      <w:r>
        <w:rPr>
          <w:lang w:val="en-GB"/>
        </w:rPr>
        <w:t>;</w:t>
      </w:r>
    </w:p>
    <w:p w14:paraId="3E40D446" w14:textId="4F9515F8" w:rsidR="00E366FF" w:rsidRPr="00065B22" w:rsidRDefault="004727F7" w:rsidP="00FF2D25">
      <w:pPr>
        <w:pStyle w:val="Bulletlist1"/>
        <w:rPr>
          <w:lang w:val="en-GB"/>
        </w:rPr>
      </w:pPr>
      <w:r>
        <w:rPr>
          <w:lang w:val="en-GB"/>
        </w:rPr>
        <w:t>A</w:t>
      </w:r>
      <w:r w:rsidR="00E366FF" w:rsidRPr="00065B22">
        <w:rPr>
          <w:lang w:val="en-GB"/>
        </w:rPr>
        <w:t>sset care and maintenance post</w:t>
      </w:r>
      <w:r w:rsidR="00597FBC">
        <w:rPr>
          <w:lang w:val="en-GB"/>
        </w:rPr>
        <w:t>-</w:t>
      </w:r>
      <w:r w:rsidR="00E366FF" w:rsidRPr="00065B22">
        <w:rPr>
          <w:lang w:val="en-GB"/>
        </w:rPr>
        <w:t>installation activity</w:t>
      </w:r>
      <w:r>
        <w:rPr>
          <w:lang w:val="en-GB"/>
        </w:rPr>
        <w:t>; and</w:t>
      </w:r>
    </w:p>
    <w:p w14:paraId="3FF86E17" w14:textId="22E01987" w:rsidR="00E366FF" w:rsidRDefault="004727F7" w:rsidP="00FF2D25">
      <w:pPr>
        <w:pStyle w:val="Bulletlist1"/>
        <w:rPr>
          <w:lang w:val="en-GB"/>
        </w:rPr>
      </w:pPr>
      <w:r>
        <w:rPr>
          <w:lang w:val="en-GB"/>
        </w:rPr>
        <w:t>C</w:t>
      </w:r>
      <w:r w:rsidR="00E366FF" w:rsidRPr="00065B22">
        <w:rPr>
          <w:lang w:val="en-GB"/>
        </w:rPr>
        <w:t>ontinuing</w:t>
      </w:r>
      <w:r w:rsidR="00E366FF" w:rsidRPr="00E366FF">
        <w:t xml:space="preserve"> ONR oversight</w:t>
      </w:r>
      <w:r w:rsidR="00E366FF" w:rsidRPr="00E366FF">
        <w:rPr>
          <w:lang w:val="en-GB"/>
        </w:rPr>
        <w:t xml:space="preserve">, including </w:t>
      </w:r>
      <w:r w:rsidR="00A12CD7">
        <w:rPr>
          <w:lang w:val="en-GB"/>
        </w:rPr>
        <w:t>a f</w:t>
      </w:r>
      <w:r w:rsidR="00B41492">
        <w:rPr>
          <w:lang w:val="en-GB"/>
        </w:rPr>
        <w:t>ocus on compliance with l</w:t>
      </w:r>
      <w:r w:rsidR="00E366FF" w:rsidRPr="00E366FF">
        <w:rPr>
          <w:lang w:val="en-GB"/>
        </w:rPr>
        <w:t xml:space="preserve">icence </w:t>
      </w:r>
      <w:r w:rsidR="00B41492">
        <w:rPr>
          <w:lang w:val="en-GB"/>
        </w:rPr>
        <w:t>c</w:t>
      </w:r>
      <w:r w:rsidR="00E366FF" w:rsidRPr="00E366FF">
        <w:rPr>
          <w:lang w:val="en-GB"/>
        </w:rPr>
        <w:t>ondition</w:t>
      </w:r>
      <w:r w:rsidR="00B41492">
        <w:rPr>
          <w:lang w:val="en-GB"/>
        </w:rPr>
        <w:t xml:space="preserve">s pertinent to the presence of a </w:t>
      </w:r>
      <w:r w:rsidR="00266CD7">
        <w:rPr>
          <w:lang w:val="en-GB"/>
        </w:rPr>
        <w:t xml:space="preserve">major </w:t>
      </w:r>
      <w:r w:rsidR="00B41492">
        <w:rPr>
          <w:lang w:val="en-GB"/>
        </w:rPr>
        <w:t>HIC component</w:t>
      </w:r>
      <w:r>
        <w:rPr>
          <w:lang w:val="en-GB"/>
        </w:rPr>
        <w:t>.</w:t>
      </w:r>
    </w:p>
    <w:bookmarkEnd w:id="22"/>
    <w:p w14:paraId="343364E4" w14:textId="2399C95A" w:rsidR="00E366FF" w:rsidRDefault="00E366FF" w:rsidP="00F342A9">
      <w:pPr>
        <w:pStyle w:val="NumList1"/>
        <w:spacing w:after="360"/>
      </w:pPr>
      <w:r>
        <w:t xml:space="preserve">The </w:t>
      </w:r>
      <w:r w:rsidR="00313E10">
        <w:t xml:space="preserve">findings </w:t>
      </w:r>
      <w:r w:rsidR="009E420B">
        <w:t xml:space="preserve">in the </w:t>
      </w:r>
      <w:r>
        <w:t xml:space="preserve">report from the site inspector </w:t>
      </w:r>
      <w:r w:rsidR="009E420B">
        <w:t>are summarised below.</w:t>
      </w:r>
    </w:p>
    <w:p w14:paraId="182C6576" w14:textId="4754F387" w:rsidR="009E420B" w:rsidRPr="00BF08BA" w:rsidRDefault="009E420B" w:rsidP="00756C81">
      <w:pPr>
        <w:pStyle w:val="Heading4"/>
        <w:spacing w:after="120"/>
        <w:rPr>
          <w:b w:val="0"/>
          <w:bCs w:val="0"/>
          <w:u w:val="single"/>
          <w:lang w:val="en-GB"/>
        </w:rPr>
      </w:pPr>
      <w:r w:rsidRPr="00BF08BA">
        <w:rPr>
          <w:b w:val="0"/>
          <w:bCs w:val="0"/>
          <w:u w:val="single"/>
          <w:lang w:val="en-GB"/>
        </w:rPr>
        <w:t>Incorporation of relevant learning from previous EPR installations and from relevant previous complex lifts on site</w:t>
      </w:r>
    </w:p>
    <w:p w14:paraId="4C67EBB0" w14:textId="63743972" w:rsidR="009E420B" w:rsidRPr="00584C09" w:rsidRDefault="009E420B" w:rsidP="00F342A9">
      <w:pPr>
        <w:pStyle w:val="Numberedparagraph"/>
        <w:numPr>
          <w:ilvl w:val="0"/>
          <w:numId w:val="2"/>
        </w:numPr>
        <w:spacing w:after="120"/>
        <w:ind w:left="720" w:hanging="720"/>
      </w:pPr>
      <w:r>
        <w:t xml:space="preserve">The installation method adopted for HPC replicates the method used for installation of the RPV at other EPR stations (Taishan, Flamanville and Olkiluoto). </w:t>
      </w:r>
      <w:r w:rsidR="00835505">
        <w:t xml:space="preserve">Operational experience </w:t>
      </w:r>
      <w:r w:rsidR="00B52417">
        <w:t xml:space="preserve">from those sites </w:t>
      </w:r>
      <w:r w:rsidR="00EE15FA">
        <w:t xml:space="preserve">has </w:t>
      </w:r>
      <w:r w:rsidR="00B52417">
        <w:t xml:space="preserve">been taken into consideration in planning for the RPV installation at HPC. </w:t>
      </w:r>
      <w:r>
        <w:t xml:space="preserve">Additionally, there is significant experience of undertaking complex lifts at the HPC site (including all reactor building liner sections, </w:t>
      </w:r>
      <w:r w:rsidR="00597FBC">
        <w:t>the u</w:t>
      </w:r>
      <w:r>
        <w:t xml:space="preserve">nit 1 polar crane and </w:t>
      </w:r>
      <w:r w:rsidR="00597FBC">
        <w:t>u</w:t>
      </w:r>
      <w:r>
        <w:t xml:space="preserve">nit 1 dome). This provides significant confidence in the level of control that will be exercised over RPV lifting activities. </w:t>
      </w:r>
    </w:p>
    <w:p w14:paraId="5974D3BE" w14:textId="1909A598" w:rsidR="009E420B" w:rsidRPr="00661D1D" w:rsidRDefault="009E420B" w:rsidP="00597FBC">
      <w:pPr>
        <w:pStyle w:val="Heading4"/>
        <w:spacing w:after="120"/>
        <w:rPr>
          <w:b w:val="0"/>
          <w:bCs w:val="0"/>
          <w:u w:val="single"/>
          <w:lang w:val="en-GB"/>
        </w:rPr>
      </w:pPr>
      <w:r w:rsidRPr="00661D1D">
        <w:rPr>
          <w:b w:val="0"/>
          <w:bCs w:val="0"/>
          <w:u w:val="single"/>
          <w:lang w:val="en-GB"/>
        </w:rPr>
        <w:t xml:space="preserve">Readiness of the HR building to receive the </w:t>
      </w:r>
      <w:r w:rsidR="00BF08BA" w:rsidRPr="00661D1D">
        <w:rPr>
          <w:b w:val="0"/>
          <w:bCs w:val="0"/>
          <w:u w:val="single"/>
          <w:lang w:val="en-GB"/>
        </w:rPr>
        <w:t>RPV</w:t>
      </w:r>
    </w:p>
    <w:p w14:paraId="71EC101D" w14:textId="222287DF" w:rsidR="009E420B" w:rsidRPr="00661D1D" w:rsidRDefault="00661D1D" w:rsidP="001D7C4C">
      <w:pPr>
        <w:pStyle w:val="NumList1"/>
        <w:keepNext/>
        <w:numPr>
          <w:ilvl w:val="0"/>
          <w:numId w:val="0"/>
        </w:numPr>
        <w:spacing w:after="120"/>
        <w:ind w:firstLine="720"/>
        <w:rPr>
          <w:lang w:val="en-GB"/>
        </w:rPr>
      </w:pPr>
      <w:r w:rsidRPr="00661D1D">
        <w:rPr>
          <w:lang w:val="en-GB"/>
        </w:rPr>
        <w:t xml:space="preserve">(i) </w:t>
      </w:r>
      <w:r w:rsidR="009E420B" w:rsidRPr="00661D1D">
        <w:rPr>
          <w:lang w:val="en-GB"/>
        </w:rPr>
        <w:t xml:space="preserve">Civil </w:t>
      </w:r>
      <w:r w:rsidR="00835505">
        <w:rPr>
          <w:lang w:val="en-GB"/>
        </w:rPr>
        <w:t>e</w:t>
      </w:r>
      <w:r w:rsidR="00835505" w:rsidRPr="00661D1D">
        <w:rPr>
          <w:lang w:val="en-GB"/>
        </w:rPr>
        <w:t xml:space="preserve">ngineering </w:t>
      </w:r>
      <w:r w:rsidR="009E420B" w:rsidRPr="00661D1D">
        <w:rPr>
          <w:lang w:val="en-GB"/>
        </w:rPr>
        <w:t>considerations</w:t>
      </w:r>
    </w:p>
    <w:p w14:paraId="0DF5BA87" w14:textId="149A02E1" w:rsidR="009E420B" w:rsidRPr="0059020F" w:rsidRDefault="005F3DDB" w:rsidP="00F342A9">
      <w:pPr>
        <w:pStyle w:val="Numberedparagraph"/>
        <w:numPr>
          <w:ilvl w:val="0"/>
          <w:numId w:val="2"/>
        </w:numPr>
        <w:spacing w:after="120"/>
        <w:ind w:left="720" w:hanging="720"/>
      </w:pPr>
      <w:r>
        <w:t>T</w:t>
      </w:r>
      <w:r w:rsidR="009E420B">
        <w:t xml:space="preserve">he main issue relevant to </w:t>
      </w:r>
      <w:r w:rsidR="00CF5578">
        <w:t xml:space="preserve">RPV installation </w:t>
      </w:r>
      <w:r w:rsidR="00256A45">
        <w:t xml:space="preserve">relates to </w:t>
      </w:r>
      <w:r w:rsidR="009E420B">
        <w:t xml:space="preserve">problems encountered in installing the RPV support ring. These led to the cutting of rebar to accommodate the ring and to changes to second stage concrete specifications. A significant number of </w:t>
      </w:r>
      <w:r w:rsidR="00155D58">
        <w:t>Field Change Requests</w:t>
      </w:r>
      <w:r w:rsidR="009B5C23">
        <w:t xml:space="preserve"> (</w:t>
      </w:r>
      <w:r w:rsidR="009E420B">
        <w:t>FCRs</w:t>
      </w:r>
      <w:r w:rsidR="009B5C23">
        <w:t>) and non-conformance reports (</w:t>
      </w:r>
      <w:r w:rsidR="009E420B">
        <w:t>NCRs</w:t>
      </w:r>
      <w:r w:rsidR="009B5C23">
        <w:t>)</w:t>
      </w:r>
      <w:r w:rsidR="009E420B">
        <w:t xml:space="preserve"> were raised, and ONR inspectors engaged over a period of months to understand what had happened and whether the NNB response was appropriate, including looking at how the NCRs were categorised. This concluded with </w:t>
      </w:r>
      <w:r w:rsidR="003D4FF4">
        <w:t xml:space="preserve">an inspection on </w:t>
      </w:r>
      <w:r w:rsidR="009E420B">
        <w:t>Design Management (IR-53098 on WIR</w:t>
      </w:r>
      <w:r w:rsidR="009B5C23">
        <w:t>e</w:t>
      </w:r>
      <w:r w:rsidR="009E420B">
        <w:t>D), which had a section on this topic. As a result of th</w:t>
      </w:r>
      <w:r>
        <w:t>at</w:t>
      </w:r>
      <w:r w:rsidR="009E420B">
        <w:t xml:space="preserve"> inspection, ONR inspectors agreed the matter had been adequately dealt with.  </w:t>
      </w:r>
    </w:p>
    <w:p w14:paraId="15721FAF" w14:textId="737D85B1" w:rsidR="00FC1A10" w:rsidRPr="0059020F" w:rsidRDefault="009E420B" w:rsidP="00F342A9">
      <w:pPr>
        <w:pStyle w:val="Numberedparagraph"/>
        <w:numPr>
          <w:ilvl w:val="0"/>
          <w:numId w:val="2"/>
        </w:numPr>
        <w:spacing w:after="120"/>
        <w:ind w:left="720" w:hanging="720"/>
      </w:pPr>
      <w:r>
        <w:t xml:space="preserve">More recently ONR inspectors undertook </w:t>
      </w:r>
      <w:r w:rsidR="32D569C2">
        <w:t xml:space="preserve">an </w:t>
      </w:r>
      <w:r>
        <w:t xml:space="preserve">inspection </w:t>
      </w:r>
      <w:r w:rsidR="2DBBA46B">
        <w:t>on</w:t>
      </w:r>
      <w:r>
        <w:t xml:space="preserve"> Interim States Management (IR-53072</w:t>
      </w:r>
      <w:r w:rsidR="005F3DDB">
        <w:t xml:space="preserve"> on WIReD</w:t>
      </w:r>
      <w:r>
        <w:t xml:space="preserve">), which included </w:t>
      </w:r>
      <w:r w:rsidR="005F3DDB">
        <w:t xml:space="preserve">consideration of </w:t>
      </w:r>
      <w:r>
        <w:t xml:space="preserve">the temporary works that will be used to externally lift the RPV onto a bridge structure so that it can be moved into the </w:t>
      </w:r>
      <w:r w:rsidR="009B5C23">
        <w:t>HR</w:t>
      </w:r>
      <w:r>
        <w:t xml:space="preserve">, where it can be picked up by the </w:t>
      </w:r>
      <w:r w:rsidR="00356389">
        <w:t>TLDs</w:t>
      </w:r>
      <w:r w:rsidR="009C449B">
        <w:t xml:space="preserve"> attached to the </w:t>
      </w:r>
      <w:r>
        <w:t xml:space="preserve">polar crane. ONR inspector interest in this structure was in gaining confidence </w:t>
      </w:r>
      <w:r w:rsidR="67BEB611">
        <w:t>that this had</w:t>
      </w:r>
      <w:r>
        <w:t xml:space="preserve"> been adequately designed to reflect its importance and that the loads that it imposed on any permanent works had been adequately considered. </w:t>
      </w:r>
      <w:r w:rsidR="00EE29EE">
        <w:t>T</w:t>
      </w:r>
      <w:r>
        <w:t xml:space="preserve">he </w:t>
      </w:r>
      <w:r w:rsidR="00657B3E">
        <w:t xml:space="preserve">IR reports that </w:t>
      </w:r>
      <w:r w:rsidR="007975A6">
        <w:t xml:space="preserve">the </w:t>
      </w:r>
      <w:r>
        <w:t>ONR specialist inspector did</w:t>
      </w:r>
      <w:r w:rsidR="00EE29EE">
        <w:t xml:space="preserve"> not</w:t>
      </w:r>
      <w:r>
        <w:t xml:space="preserve"> have any significant concerns based on the discussions held at site.</w:t>
      </w:r>
    </w:p>
    <w:p w14:paraId="6516EAFF" w14:textId="4DEAEF4F" w:rsidR="009E420B" w:rsidRPr="00B257B3" w:rsidRDefault="00B257B3" w:rsidP="00FF2D25">
      <w:pPr>
        <w:pStyle w:val="NumList1"/>
        <w:keepNext/>
        <w:numPr>
          <w:ilvl w:val="0"/>
          <w:numId w:val="0"/>
        </w:numPr>
        <w:spacing w:after="120"/>
        <w:ind w:left="499" w:firstLine="221"/>
        <w:rPr>
          <w:lang w:val="en-GB"/>
        </w:rPr>
      </w:pPr>
      <w:r w:rsidRPr="00B257B3">
        <w:rPr>
          <w:lang w:val="en-GB"/>
        </w:rPr>
        <w:lastRenderedPageBreak/>
        <w:t xml:space="preserve">(ii) </w:t>
      </w:r>
      <w:r w:rsidR="009E420B" w:rsidRPr="00B257B3">
        <w:rPr>
          <w:lang w:val="en-GB"/>
        </w:rPr>
        <w:t xml:space="preserve">Polar </w:t>
      </w:r>
      <w:r w:rsidR="00835505">
        <w:rPr>
          <w:lang w:val="en-GB"/>
        </w:rPr>
        <w:t>c</w:t>
      </w:r>
      <w:r w:rsidR="00835505" w:rsidRPr="00B257B3">
        <w:rPr>
          <w:lang w:val="en-GB"/>
        </w:rPr>
        <w:t xml:space="preserve">rane </w:t>
      </w:r>
      <w:r w:rsidR="009E420B" w:rsidRPr="00B257B3">
        <w:rPr>
          <w:lang w:val="en-GB"/>
        </w:rPr>
        <w:t>readiness</w:t>
      </w:r>
    </w:p>
    <w:p w14:paraId="571ED8FA" w14:textId="0D925D46" w:rsidR="00EA5CDE" w:rsidRDefault="00680C12" w:rsidP="00F342A9">
      <w:pPr>
        <w:pStyle w:val="Numberedparagraph"/>
        <w:numPr>
          <w:ilvl w:val="0"/>
          <w:numId w:val="2"/>
        </w:numPr>
        <w:spacing w:after="120"/>
        <w:ind w:left="720" w:hanging="720"/>
      </w:pPr>
      <w:r>
        <w:t xml:space="preserve">As part of </w:t>
      </w:r>
      <w:r w:rsidR="00F16D2A">
        <w:t xml:space="preserve">our considerations of the adequacy of NNB GenCo’s </w:t>
      </w:r>
      <w:r w:rsidR="00B706C7">
        <w:t>pr</w:t>
      </w:r>
      <w:r w:rsidR="007975A6">
        <w:t xml:space="preserve">eparedness </w:t>
      </w:r>
      <w:r w:rsidR="00F16D2A">
        <w:t xml:space="preserve">for </w:t>
      </w:r>
      <w:r w:rsidR="007975A6">
        <w:t xml:space="preserve">the start of </w:t>
      </w:r>
      <w:r w:rsidR="00B706C7">
        <w:t xml:space="preserve">early </w:t>
      </w:r>
      <w:r w:rsidR="00F16D2A">
        <w:t>commissioning</w:t>
      </w:r>
      <w:r w:rsidR="00B706C7">
        <w:t xml:space="preserve"> activities</w:t>
      </w:r>
      <w:r w:rsidR="00F16D2A">
        <w:t xml:space="preserve">, </w:t>
      </w:r>
      <w:r w:rsidR="009E420B">
        <w:t xml:space="preserve">ONR conducted an inspection of the implementation of NNB GenCo’s commissioning arrangements for the polar crane on 9-10 July 2024 (IR-52694). This concluded that implementation of NNB GenCo’s arrangements for LC21 (commissioning) and LC28 (examination, inspection, maintenance and testing) met relevant good practice. The management of commissioning activities and health and safety risks during commissioning </w:t>
      </w:r>
      <w:r w:rsidR="00F027D8">
        <w:t>met expectations</w:t>
      </w:r>
      <w:r w:rsidR="009E420B">
        <w:t xml:space="preserve">. NNB GenCo’s surveillance of the commissioning activities was also observed to be </w:t>
      </w:r>
      <w:r w:rsidR="00F027D8">
        <w:t>adequate</w:t>
      </w:r>
      <w:r w:rsidR="00A5653F">
        <w:t>.</w:t>
      </w:r>
      <w:r w:rsidR="009E420B">
        <w:t xml:space="preserve">  </w:t>
      </w:r>
      <w:r w:rsidR="00A5653F">
        <w:t>In addition, t</w:t>
      </w:r>
      <w:r w:rsidR="009E420B">
        <w:t xml:space="preserve">he inspection concluded that relevant good practice was met in relation to the Provision and Use of Work Equipment Regulations 1998, particularly maintenance activities, emergency stops and lighting, and Work at Height Regulations 2005 regarding safe access/egress, prevention of overreaching and prevention of falling objects. </w:t>
      </w:r>
    </w:p>
    <w:p w14:paraId="4439EB4D" w14:textId="20EB70CD" w:rsidR="009E420B" w:rsidRPr="00BF08BA" w:rsidRDefault="009E420B" w:rsidP="00756C81">
      <w:pPr>
        <w:pStyle w:val="Heading4"/>
        <w:spacing w:after="120"/>
        <w:rPr>
          <w:b w:val="0"/>
          <w:bCs w:val="0"/>
          <w:u w:val="single"/>
          <w:lang w:val="en-GB"/>
        </w:rPr>
      </w:pPr>
      <w:r w:rsidRPr="00BF08BA">
        <w:rPr>
          <w:b w:val="0"/>
          <w:bCs w:val="0"/>
          <w:u w:val="single"/>
          <w:lang w:val="en-GB"/>
        </w:rPr>
        <w:t>Control of work activities through lifting and installation activities</w:t>
      </w:r>
    </w:p>
    <w:p w14:paraId="3CAF4058" w14:textId="7F65DAA3" w:rsidR="009E420B" w:rsidRPr="00944945" w:rsidRDefault="009E420B" w:rsidP="00F342A9">
      <w:pPr>
        <w:pStyle w:val="Numberedparagraph"/>
        <w:numPr>
          <w:ilvl w:val="0"/>
          <w:numId w:val="2"/>
        </w:numPr>
        <w:spacing w:after="120"/>
        <w:ind w:left="720" w:hanging="720"/>
      </w:pPr>
      <w:r>
        <w:t>Control of work activities has been a particular focus of site inspection activities. There are several existing regulatory issues related to this, with one issue specifically focused on NNB GenCo CDM 2015 Principal Contractor arrangements to monitor lifting operations at HPC (RI 10549 on WIR</w:t>
      </w:r>
      <w:r w:rsidR="009B5C23">
        <w:t>e</w:t>
      </w:r>
      <w:r>
        <w:t>D). The dutyholder has made significant progress in addressing the shortfalls identified in this regulatory issue and given the additional oversight and governance that will be applied to this specific lift I consider that this regulatory issue does not present any impediment to release of the hold point.</w:t>
      </w:r>
    </w:p>
    <w:p w14:paraId="18ADDD6D" w14:textId="5C66A25B" w:rsidR="009E420B" w:rsidRPr="00944945" w:rsidRDefault="009E420B" w:rsidP="00F342A9">
      <w:pPr>
        <w:pStyle w:val="Numberedparagraph"/>
        <w:numPr>
          <w:ilvl w:val="0"/>
          <w:numId w:val="2"/>
        </w:numPr>
        <w:spacing w:after="120"/>
        <w:ind w:left="720" w:hanging="720"/>
      </w:pPr>
      <w:r>
        <w:t>The HR building into which the RPV is to be installed is now subject to additional controls</w:t>
      </w:r>
      <w:r w:rsidR="712D5898">
        <w:t xml:space="preserve"> </w:t>
      </w:r>
      <w:r w:rsidR="0099271D">
        <w:t xml:space="preserve">to limit </w:t>
      </w:r>
      <w:r w:rsidR="00050A3E">
        <w:t xml:space="preserve">numbers and prevent </w:t>
      </w:r>
      <w:r w:rsidR="005829D6">
        <w:t>unnecessary access.</w:t>
      </w:r>
      <w:r>
        <w:t xml:space="preserve"> A new induction course was introduced in January 2024 along with additional access controls to reflect the changing nature of hazard and risk presented within the building. Turnstile access has been introduced and a limit on building occupancy of 220 persons at any one time introduced to comply with fire risk assessments. The induction provides a focus on </w:t>
      </w:r>
      <w:r w:rsidR="00690F6D">
        <w:t>f</w:t>
      </w:r>
      <w:r>
        <w:t xml:space="preserve">oreign </w:t>
      </w:r>
      <w:r w:rsidR="00690F6D">
        <w:t>m</w:t>
      </w:r>
      <w:r>
        <w:t xml:space="preserve">aterial </w:t>
      </w:r>
      <w:r w:rsidR="00690F6D">
        <w:t>e</w:t>
      </w:r>
      <w:r>
        <w:t>xclusion</w:t>
      </w:r>
      <w:r w:rsidR="00050367">
        <w:t xml:space="preserve"> (FME)</w:t>
      </w:r>
      <w:r w:rsidR="001F0622">
        <w:rPr>
          <w:rStyle w:val="FootnoteReference"/>
        </w:rPr>
        <w:footnoteReference w:id="4"/>
      </w:r>
      <w:r>
        <w:t xml:space="preserve">, cleanliness (emphasising the shift toward a factory environment as opposed to construction environment as more equipment is installed), fire awareness and additional controls that have been introduced including prohibition on charging of batteries and replacing MEWP lithium batteries with a gel-based alternative. A new contract has been established with a company called Wilson James who will specifically cover general building areas in terms of cleanliness and compliance with </w:t>
      </w:r>
      <w:r w:rsidR="00765888">
        <w:t>fire risk a</w:t>
      </w:r>
      <w:r>
        <w:t>ssessment requirements (e.g. signage). Subsequent inspections and walkdowns within the building have demonstrated that additional controls are commensurate with the expectations for installation of high integrity components.</w:t>
      </w:r>
    </w:p>
    <w:p w14:paraId="6535A235" w14:textId="686F6475" w:rsidR="009E420B" w:rsidRPr="001D7C4C" w:rsidRDefault="009E420B" w:rsidP="00756C81">
      <w:pPr>
        <w:pStyle w:val="Heading4"/>
        <w:spacing w:after="120"/>
        <w:rPr>
          <w:b w:val="0"/>
          <w:bCs w:val="0"/>
          <w:lang w:val="en-GB"/>
        </w:rPr>
      </w:pPr>
      <w:r w:rsidRPr="00BF08BA">
        <w:rPr>
          <w:b w:val="0"/>
          <w:bCs w:val="0"/>
          <w:u w:val="single"/>
          <w:lang w:val="en-GB"/>
        </w:rPr>
        <w:t>Governance and oversight, including quality</w:t>
      </w:r>
    </w:p>
    <w:p w14:paraId="79AF2AC3" w14:textId="18F7864A" w:rsidR="009E420B" w:rsidRPr="00944945" w:rsidRDefault="009E420B" w:rsidP="00F342A9">
      <w:pPr>
        <w:pStyle w:val="Numberedparagraph"/>
        <w:numPr>
          <w:ilvl w:val="0"/>
          <w:numId w:val="2"/>
        </w:numPr>
        <w:ind w:left="720" w:hanging="720"/>
      </w:pPr>
      <w:r>
        <w:t>In relation to generic installation and fabrication assurance oversight</w:t>
      </w:r>
      <w:r w:rsidR="0AA6F5E5">
        <w:t>,</w:t>
      </w:r>
      <w:r>
        <w:t xml:space="preserve"> there is a routine schedule of Level 4 technical engagements covering both installation and </w:t>
      </w:r>
      <w:r>
        <w:lastRenderedPageBreak/>
        <w:t xml:space="preserve">fabrication assurance and quality. In these engagements, ONR have sampled the control of exceptions, readiness for future activities, the mitigation of known risks and NNB GenCo's response to emergent issues e.g. CFSI and/or </w:t>
      </w:r>
      <w:r w:rsidR="006D2681">
        <w:t xml:space="preserve">quality </w:t>
      </w:r>
      <w:r>
        <w:t>events. These interactions have generally provided confidence in NNB GenCo's approach.</w:t>
      </w:r>
    </w:p>
    <w:p w14:paraId="6E150162" w14:textId="567D214A" w:rsidR="009E420B" w:rsidRPr="00944945" w:rsidRDefault="009E420B" w:rsidP="00F342A9">
      <w:pPr>
        <w:pStyle w:val="Numberedparagraph"/>
        <w:numPr>
          <w:ilvl w:val="0"/>
          <w:numId w:val="2"/>
        </w:numPr>
        <w:ind w:left="720" w:hanging="720"/>
      </w:pPr>
      <w:r>
        <w:t xml:space="preserve">Release of the RPV </w:t>
      </w:r>
      <w:r w:rsidR="006D2681">
        <w:t xml:space="preserve">hold point </w:t>
      </w:r>
      <w:r>
        <w:t xml:space="preserve">will be subject to robust governance processes within NNB GenCo. The robustness of these </w:t>
      </w:r>
      <w:r w:rsidR="006D2681">
        <w:t xml:space="preserve">hold point </w:t>
      </w:r>
      <w:r>
        <w:t xml:space="preserve">processes were a key part of the previous ONR permissioning activities prior to installation of the </w:t>
      </w:r>
      <w:r w:rsidR="006D2681">
        <w:t>u</w:t>
      </w:r>
      <w:r>
        <w:t>nit dome lift. Additionally, a recent intervention focused on safety leadership on the site was rated green (IR 53064 on WIR</w:t>
      </w:r>
      <w:r w:rsidR="000E5E64">
        <w:t>e</w:t>
      </w:r>
      <w:r>
        <w:t>D). The inspection found a clear flow through the Client (NNB GenCo) setting of standards and expectations to the Principal Contractor who then set standards that are cascaded onto contractors. Compliance with these standards is monitored through cascaded audit schedules (Client, P</w:t>
      </w:r>
      <w:r w:rsidR="005A6C74">
        <w:t>rincipal Contrac</w:t>
      </w:r>
      <w:r w:rsidR="000E5E64">
        <w:t>t</w:t>
      </w:r>
      <w:r w:rsidR="005A6C74">
        <w:t>or</w:t>
      </w:r>
      <w:r w:rsidR="000E5E64">
        <w:t xml:space="preserve">, </w:t>
      </w:r>
      <w:r>
        <w:t>and individual contractors).</w:t>
      </w:r>
    </w:p>
    <w:p w14:paraId="3B671AF0" w14:textId="21BBD4DD" w:rsidR="009E420B" w:rsidRPr="00BF08BA" w:rsidRDefault="009E420B" w:rsidP="00756C81">
      <w:pPr>
        <w:pStyle w:val="Heading4"/>
        <w:spacing w:after="120"/>
        <w:rPr>
          <w:b w:val="0"/>
          <w:bCs w:val="0"/>
          <w:u w:val="single"/>
          <w:lang w:val="en-GB"/>
        </w:rPr>
      </w:pPr>
      <w:r w:rsidRPr="00BF08BA">
        <w:rPr>
          <w:b w:val="0"/>
          <w:bCs w:val="0"/>
          <w:u w:val="single"/>
          <w:lang w:val="en-GB"/>
        </w:rPr>
        <w:t>Asset care and maintenance post installation activity</w:t>
      </w:r>
    </w:p>
    <w:p w14:paraId="6062F2D4" w14:textId="05A1974D" w:rsidR="009E420B" w:rsidRPr="00922183" w:rsidRDefault="009E420B" w:rsidP="00F342A9">
      <w:pPr>
        <w:pStyle w:val="Numberedparagraph"/>
        <w:numPr>
          <w:ilvl w:val="0"/>
          <w:numId w:val="2"/>
        </w:numPr>
        <w:ind w:left="720" w:hanging="720"/>
      </w:pPr>
      <w:r>
        <w:t>An inspection focused on the adequacy of the implementation of NNB GenCo’s arrangements for the preservation and maintenance of systems, structures and components following shipment from the factory, after construction and/or installation was undertaken in August 2023 (IR-52640 on WIR</w:t>
      </w:r>
      <w:r w:rsidR="000E5E64">
        <w:t>e</w:t>
      </w:r>
      <w:r>
        <w:t>D). This included preservation and maintenance of equipment stored on site or pending installation, and preservation and maintenance of systems, structures and components at site following their construction and/or installation. For the sample taken, the arrangements for care and maintenance of plant at H</w:t>
      </w:r>
      <w:r w:rsidR="000103BA">
        <w:t>PC</w:t>
      </w:r>
      <w:r>
        <w:t xml:space="preserve"> were judged to be adequate. This is in terms of plant awaiting installation, being installed and following installation. Minor observations were made that have continued to be followed up as part of normal business. Asset care and maintenance has been a routine agenda item at the main site facing meeting and in </w:t>
      </w:r>
      <w:r w:rsidR="0011351C">
        <w:t>the site inspector’s</w:t>
      </w:r>
      <w:r>
        <w:t xml:space="preserve"> opinion the arrangements and implementation of them are sufficient to provide confidence in asset care and maintenance of the RPV post installation in </w:t>
      </w:r>
      <w:r w:rsidR="002E0DFE">
        <w:t xml:space="preserve">unit </w:t>
      </w:r>
      <w:r>
        <w:t>1 HR building.</w:t>
      </w:r>
    </w:p>
    <w:p w14:paraId="6595242C" w14:textId="23362B08" w:rsidR="009E420B" w:rsidRPr="00861F31" w:rsidRDefault="009E420B" w:rsidP="00756C81">
      <w:pPr>
        <w:pStyle w:val="Heading4"/>
        <w:spacing w:after="120"/>
        <w:rPr>
          <w:b w:val="0"/>
          <w:bCs w:val="0"/>
          <w:u w:val="single"/>
          <w:lang w:val="en-GB"/>
        </w:rPr>
      </w:pPr>
      <w:r w:rsidRPr="00861F31">
        <w:rPr>
          <w:b w:val="0"/>
          <w:bCs w:val="0"/>
          <w:u w:val="single"/>
          <w:lang w:val="en-GB"/>
        </w:rPr>
        <w:t xml:space="preserve">Continuing ONR oversight, including </w:t>
      </w:r>
      <w:r w:rsidR="0091776C" w:rsidRPr="00861F31">
        <w:rPr>
          <w:b w:val="0"/>
          <w:bCs w:val="0"/>
          <w:u w:val="single"/>
          <w:lang w:val="en-GB"/>
        </w:rPr>
        <w:t xml:space="preserve">compliance with </w:t>
      </w:r>
      <w:r w:rsidR="003B37DD" w:rsidRPr="00861F31">
        <w:rPr>
          <w:b w:val="0"/>
          <w:bCs w:val="0"/>
          <w:u w:val="single"/>
          <w:lang w:val="en-GB"/>
        </w:rPr>
        <w:t>l</w:t>
      </w:r>
      <w:r w:rsidRPr="00861F31">
        <w:rPr>
          <w:b w:val="0"/>
          <w:bCs w:val="0"/>
          <w:u w:val="single"/>
          <w:lang w:val="en-GB"/>
        </w:rPr>
        <w:t xml:space="preserve">icence </w:t>
      </w:r>
      <w:r w:rsidR="003B37DD" w:rsidRPr="00861F31">
        <w:rPr>
          <w:b w:val="0"/>
          <w:bCs w:val="0"/>
          <w:u w:val="single"/>
          <w:lang w:val="en-GB"/>
        </w:rPr>
        <w:t>c</w:t>
      </w:r>
      <w:r w:rsidRPr="00861F31">
        <w:rPr>
          <w:b w:val="0"/>
          <w:bCs w:val="0"/>
          <w:u w:val="single"/>
          <w:lang w:val="en-GB"/>
        </w:rPr>
        <w:t>ondition</w:t>
      </w:r>
      <w:r w:rsidR="0091776C" w:rsidRPr="00861F31">
        <w:rPr>
          <w:b w:val="0"/>
          <w:bCs w:val="0"/>
          <w:u w:val="single"/>
          <w:lang w:val="en-GB"/>
        </w:rPr>
        <w:t>s</w:t>
      </w:r>
    </w:p>
    <w:p w14:paraId="10D49D1E" w14:textId="49C6D5A3" w:rsidR="009E420B" w:rsidRPr="009E106B" w:rsidRDefault="009E420B" w:rsidP="00F342A9">
      <w:pPr>
        <w:pStyle w:val="Numberedparagraph"/>
        <w:numPr>
          <w:ilvl w:val="0"/>
          <w:numId w:val="2"/>
        </w:numPr>
        <w:ind w:left="720" w:hanging="720"/>
      </w:pPr>
      <w:r>
        <w:t>There is a significant regulatory footprint on the HPC site through both formal inspection and targeted Level 4 technical meetings. Whilst the outcomes of these inspections are not a key input to the conclusions reached, they provide an additional level of confidence in terms of oversight of RPV installation activities.</w:t>
      </w:r>
    </w:p>
    <w:p w14:paraId="479C37ED" w14:textId="1E0B3A60" w:rsidR="009E420B" w:rsidRDefault="009E420B" w:rsidP="00F342A9">
      <w:pPr>
        <w:pStyle w:val="Numberedparagraph"/>
        <w:numPr>
          <w:ilvl w:val="0"/>
          <w:numId w:val="2"/>
        </w:numPr>
        <w:ind w:left="720" w:hanging="720"/>
      </w:pPr>
      <w:r>
        <w:t xml:space="preserve">Overall NNB GenCo has maintained appropriate standards of non-construction specific licence </w:t>
      </w:r>
      <w:r w:rsidR="0075618C">
        <w:t xml:space="preserve">condition </w:t>
      </w:r>
      <w:r>
        <w:t>compliance</w:t>
      </w:r>
      <w:r w:rsidR="0075618C">
        <w:t xml:space="preserve"> and </w:t>
      </w:r>
      <w:r>
        <w:t xml:space="preserve">I have not identified any significant issues which would preclude granting of the </w:t>
      </w:r>
      <w:r w:rsidR="4802B06B">
        <w:t>consent</w:t>
      </w:r>
      <w:r>
        <w:t xml:space="preserve"> to installation of the RPV. </w:t>
      </w:r>
      <w:r w:rsidR="00DE563C">
        <w:t xml:space="preserve">Since April 2023 </w:t>
      </w:r>
      <w:r>
        <w:t>there have been a total of 57 ONR inspection</w:t>
      </w:r>
      <w:r w:rsidR="0011351C">
        <w:t>s</w:t>
      </w:r>
      <w:r>
        <w:t xml:space="preserve">, with 49 rated at green and 10 rated at amber. </w:t>
      </w:r>
      <w:r w:rsidR="002E0DFE">
        <w:t>T</w:t>
      </w:r>
      <w:r>
        <w:t>hose rated at amber are either not relevant to RPV installation or adequate progress has been made in addressing identified shortfalls as discussed</w:t>
      </w:r>
      <w:r w:rsidR="002E0DFE">
        <w:t>,</w:t>
      </w:r>
      <w:r>
        <w:t xml:space="preserve"> in relation to regulatory issues associated with control of work activities.</w:t>
      </w:r>
    </w:p>
    <w:p w14:paraId="4F1A697F" w14:textId="1F0174C8" w:rsidR="009E420B" w:rsidRPr="00BF08BA" w:rsidRDefault="00AB6B7C" w:rsidP="003D1A04">
      <w:pPr>
        <w:pStyle w:val="Heading4"/>
        <w:spacing w:after="120"/>
        <w:rPr>
          <w:b w:val="0"/>
          <w:bCs w:val="0"/>
          <w:u w:val="single"/>
          <w:lang w:val="en-GB"/>
        </w:rPr>
      </w:pPr>
      <w:r>
        <w:rPr>
          <w:b w:val="0"/>
          <w:bCs w:val="0"/>
          <w:u w:val="single"/>
          <w:lang w:val="en-GB"/>
        </w:rPr>
        <w:lastRenderedPageBreak/>
        <w:t xml:space="preserve">Site inspector’s </w:t>
      </w:r>
      <w:r w:rsidR="00EE55A0">
        <w:rPr>
          <w:b w:val="0"/>
          <w:bCs w:val="0"/>
          <w:u w:val="single"/>
          <w:lang w:val="en-GB"/>
        </w:rPr>
        <w:t>c</w:t>
      </w:r>
      <w:r w:rsidR="0041596A" w:rsidRPr="00BF08BA">
        <w:rPr>
          <w:b w:val="0"/>
          <w:bCs w:val="0"/>
          <w:u w:val="single"/>
          <w:lang w:val="en-GB"/>
        </w:rPr>
        <w:t>onc</w:t>
      </w:r>
      <w:r w:rsidR="00264098" w:rsidRPr="00BF08BA">
        <w:rPr>
          <w:b w:val="0"/>
          <w:bCs w:val="0"/>
          <w:u w:val="single"/>
          <w:lang w:val="en-GB"/>
        </w:rPr>
        <w:t>lusion on site readiness</w:t>
      </w:r>
    </w:p>
    <w:p w14:paraId="4A3DC7D8" w14:textId="0B0550EA" w:rsidR="00EE55A0" w:rsidRPr="00E63AF9" w:rsidRDefault="00C965E5" w:rsidP="00F342A9">
      <w:pPr>
        <w:pStyle w:val="Numberedparagraph"/>
        <w:numPr>
          <w:ilvl w:val="0"/>
          <w:numId w:val="2"/>
        </w:numPr>
        <w:spacing w:after="360"/>
        <w:ind w:left="720" w:hanging="720"/>
        <w:rPr>
          <w:szCs w:val="24"/>
          <w14:ligatures w14:val="standardContextual"/>
        </w:rPr>
      </w:pPr>
      <w:r>
        <w:rPr>
          <w:szCs w:val="24"/>
          <w14:ligatures w14:val="standardContextual"/>
        </w:rPr>
        <w:t>The site inspector concluded that</w:t>
      </w:r>
      <w:r w:rsidR="00655485">
        <w:rPr>
          <w:szCs w:val="24"/>
          <w14:ligatures w14:val="standardContextual"/>
        </w:rPr>
        <w:t xml:space="preserve"> there were </w:t>
      </w:r>
      <w:r w:rsidR="00D21DD8">
        <w:rPr>
          <w:szCs w:val="24"/>
          <w14:ligatures w14:val="standardContextual"/>
        </w:rPr>
        <w:t>no a</w:t>
      </w:r>
      <w:r w:rsidR="00264098" w:rsidRPr="00264098">
        <w:rPr>
          <w:szCs w:val="24"/>
          <w14:ligatures w14:val="standardContextual"/>
        </w:rPr>
        <w:t xml:space="preserve">reas related to site compliance that would preclude ONR issuing an </w:t>
      </w:r>
      <w:r w:rsidR="00915400">
        <w:t>a</w:t>
      </w:r>
      <w:r w:rsidR="00915400" w:rsidRPr="00264098">
        <w:t>greement</w:t>
      </w:r>
      <w:r w:rsidR="00915400" w:rsidRPr="00264098">
        <w:rPr>
          <w:szCs w:val="24"/>
          <w14:ligatures w14:val="standardContextual"/>
        </w:rPr>
        <w:t xml:space="preserve"> </w:t>
      </w:r>
      <w:r w:rsidR="00264098" w:rsidRPr="00264098">
        <w:rPr>
          <w:szCs w:val="24"/>
          <w14:ligatures w14:val="standardContextual"/>
        </w:rPr>
        <w:t xml:space="preserve">for NNB GenCo to install the RPV in </w:t>
      </w:r>
      <w:r w:rsidR="00915400">
        <w:rPr>
          <w:szCs w:val="24"/>
          <w14:ligatures w14:val="standardContextual"/>
        </w:rPr>
        <w:t>u</w:t>
      </w:r>
      <w:r w:rsidR="00264098" w:rsidRPr="00264098">
        <w:rPr>
          <w:szCs w:val="24"/>
          <w14:ligatures w14:val="standardContextual"/>
        </w:rPr>
        <w:t xml:space="preserve">nit </w:t>
      </w:r>
      <w:r w:rsidR="00264098" w:rsidRPr="00C36F4E">
        <w:rPr>
          <w:szCs w:val="24"/>
          <w14:ligatures w14:val="standardContextual"/>
        </w:rPr>
        <w:t xml:space="preserve">1 HR </w:t>
      </w:r>
      <w:r w:rsidR="00264098" w:rsidRPr="00E63AF9">
        <w:rPr>
          <w:szCs w:val="24"/>
          <w14:ligatures w14:val="standardContextual"/>
        </w:rPr>
        <w:t xml:space="preserve">building at the </w:t>
      </w:r>
      <w:r w:rsidR="00264098" w:rsidRPr="00E63AF9">
        <w:t>Hinkley</w:t>
      </w:r>
      <w:r w:rsidR="00264098" w:rsidRPr="00E63AF9">
        <w:rPr>
          <w:szCs w:val="24"/>
          <w14:ligatures w14:val="standardContextual"/>
        </w:rPr>
        <w:t xml:space="preserve"> Point C licenced site.</w:t>
      </w:r>
    </w:p>
    <w:p w14:paraId="388948AB" w14:textId="5F0B391C" w:rsidR="00284A0B" w:rsidRPr="00E63AF9" w:rsidRDefault="00EE55A0" w:rsidP="00B257B3">
      <w:pPr>
        <w:pStyle w:val="Heading3"/>
        <w:spacing w:after="120"/>
        <w:ind w:left="1071" w:hanging="958"/>
        <w:rPr>
          <w:szCs w:val="24"/>
          <w14:ligatures w14:val="standardContextual"/>
        </w:rPr>
      </w:pPr>
      <w:bookmarkStart w:id="23" w:name="_Toc189479021"/>
      <w:r w:rsidRPr="00E63AF9">
        <w:t>R</w:t>
      </w:r>
      <w:r w:rsidR="00E63AF9" w:rsidRPr="00E63AF9">
        <w:t>i</w:t>
      </w:r>
      <w:r w:rsidRPr="00E63AF9">
        <w:t>sk assessments and method statements</w:t>
      </w:r>
      <w:r w:rsidR="00A72D7B" w:rsidRPr="00E63AF9">
        <w:t xml:space="preserve"> (RAMS)</w:t>
      </w:r>
      <w:bookmarkEnd w:id="23"/>
    </w:p>
    <w:p w14:paraId="5880917C" w14:textId="5BC57082" w:rsidR="00232156" w:rsidRPr="00E63AF9" w:rsidRDefault="00A72D7B" w:rsidP="00F342A9">
      <w:pPr>
        <w:pStyle w:val="Numberedparagraph"/>
        <w:numPr>
          <w:ilvl w:val="0"/>
          <w:numId w:val="2"/>
        </w:numPr>
        <w:ind w:left="720" w:hanging="720"/>
      </w:pPr>
      <w:r w:rsidRPr="00E63AF9">
        <w:rPr>
          <w:lang w:val="en-US"/>
        </w:rPr>
        <w:t xml:space="preserve">During discussions with </w:t>
      </w:r>
      <w:r w:rsidR="009F7881" w:rsidRPr="00E63AF9">
        <w:rPr>
          <w:lang w:val="en-US"/>
        </w:rPr>
        <w:t xml:space="preserve">the licensee </w:t>
      </w:r>
      <w:r w:rsidRPr="00E63AF9">
        <w:rPr>
          <w:lang w:val="en-US"/>
        </w:rPr>
        <w:t xml:space="preserve">it was established </w:t>
      </w:r>
      <w:r w:rsidR="0008053C" w:rsidRPr="00E63AF9">
        <w:rPr>
          <w:lang w:val="en-US"/>
        </w:rPr>
        <w:t xml:space="preserve">that </w:t>
      </w:r>
      <w:r w:rsidR="000C7EDD" w:rsidRPr="00E63AF9">
        <w:rPr>
          <w:lang w:val="en-US"/>
        </w:rPr>
        <w:t xml:space="preserve">the </w:t>
      </w:r>
      <w:r w:rsidR="00B20B9C" w:rsidRPr="00E63AF9">
        <w:rPr>
          <w:lang w:val="en-US"/>
        </w:rPr>
        <w:t>p</w:t>
      </w:r>
      <w:r w:rsidR="000C7EDD" w:rsidRPr="00E63AF9">
        <w:rPr>
          <w:lang w:val="en-US"/>
        </w:rPr>
        <w:t xml:space="preserve">olar </w:t>
      </w:r>
      <w:r w:rsidR="00B20B9C" w:rsidRPr="00E63AF9">
        <w:rPr>
          <w:lang w:val="en-US"/>
        </w:rPr>
        <w:t>c</w:t>
      </w:r>
      <w:r w:rsidR="000C7EDD" w:rsidRPr="00E63AF9">
        <w:rPr>
          <w:lang w:val="en-US"/>
        </w:rPr>
        <w:t xml:space="preserve">rane lifting </w:t>
      </w:r>
      <w:r w:rsidR="000C7EDD" w:rsidRPr="00E63AF9">
        <w:rPr>
          <w:szCs w:val="24"/>
          <w14:ligatures w14:val="standardContextual"/>
        </w:rPr>
        <w:t>mechanism</w:t>
      </w:r>
      <w:r w:rsidR="000C7EDD" w:rsidRPr="00E63AF9">
        <w:rPr>
          <w:lang w:val="en-US"/>
        </w:rPr>
        <w:t xml:space="preserve"> </w:t>
      </w:r>
      <w:r w:rsidRPr="00E63AF9">
        <w:rPr>
          <w:lang w:val="en-US"/>
        </w:rPr>
        <w:t xml:space="preserve">will not be </w:t>
      </w:r>
      <w:r w:rsidR="000C7EDD" w:rsidRPr="00E63AF9">
        <w:rPr>
          <w:lang w:val="en-US"/>
        </w:rPr>
        <w:t xml:space="preserve">used in the RPV </w:t>
      </w:r>
      <w:r w:rsidR="000C7EDD" w:rsidRPr="00E63AF9">
        <w:t>inst</w:t>
      </w:r>
      <w:r w:rsidR="00B20B9C" w:rsidRPr="00E63AF9">
        <w:t>allation</w:t>
      </w:r>
      <w:r w:rsidR="005F09F3" w:rsidRPr="00E63AF9">
        <w:rPr>
          <w:lang w:val="en-US"/>
        </w:rPr>
        <w:t>.</w:t>
      </w:r>
      <w:r w:rsidR="007629E5" w:rsidRPr="00E63AF9">
        <w:t xml:space="preserve"> </w:t>
      </w:r>
      <w:r w:rsidR="00D265E7" w:rsidRPr="00E63AF9">
        <w:t>For handling heavy components</w:t>
      </w:r>
      <w:r w:rsidR="00DB08C8" w:rsidRPr="00E63AF9">
        <w:t xml:space="preserve"> during construction (</w:t>
      </w:r>
      <w:r w:rsidR="00D265E7" w:rsidRPr="00E63AF9">
        <w:t xml:space="preserve">steam generators, pressurizer and </w:t>
      </w:r>
      <w:r w:rsidR="00DB08C8" w:rsidRPr="00E63AF9">
        <w:t>RPV)</w:t>
      </w:r>
      <w:r w:rsidR="00D265E7" w:rsidRPr="00E63AF9">
        <w:t xml:space="preserve"> two TLDs </w:t>
      </w:r>
      <w:r w:rsidR="004A5371" w:rsidRPr="00E63AF9">
        <w:t xml:space="preserve">run along </w:t>
      </w:r>
      <w:r w:rsidR="00D265E7" w:rsidRPr="00E63AF9">
        <w:t>the crane girders</w:t>
      </w:r>
      <w:r w:rsidR="00A21239" w:rsidRPr="00E63AF9">
        <w:t xml:space="preserve"> and </w:t>
      </w:r>
      <w:r w:rsidR="00D265E7" w:rsidRPr="00E63AF9">
        <w:t xml:space="preserve">only the </w:t>
      </w:r>
      <w:r w:rsidR="00A21239" w:rsidRPr="00E63AF9">
        <w:t xml:space="preserve">bodily </w:t>
      </w:r>
      <w:r w:rsidR="00D265E7" w:rsidRPr="00E63AF9">
        <w:t>rotation of the crane is used for the</w:t>
      </w:r>
      <w:r w:rsidR="007210CA" w:rsidRPr="00E63AF9">
        <w:t xml:space="preserve"> </w:t>
      </w:r>
      <w:r w:rsidR="00325FAC" w:rsidRPr="00E63AF9">
        <w:t xml:space="preserve">RPV </w:t>
      </w:r>
      <w:r w:rsidR="007210CA" w:rsidRPr="00E63AF9">
        <w:t>installation</w:t>
      </w:r>
      <w:r w:rsidR="00D265E7" w:rsidRPr="00E63AF9">
        <w:t>.</w:t>
      </w:r>
      <w:r w:rsidR="000D0BFC" w:rsidRPr="00E63AF9">
        <w:t xml:space="preserve"> </w:t>
      </w:r>
      <w:r w:rsidR="00232156" w:rsidRPr="00E63AF9">
        <w:t xml:space="preserve">The </w:t>
      </w:r>
      <w:r w:rsidR="00F263BF" w:rsidRPr="00E63AF9">
        <w:t xml:space="preserve">Risk Assessment and Method Statement (RAMS) for this activity had been produced by the </w:t>
      </w:r>
      <w:r w:rsidR="00D56A61" w:rsidRPr="00E63AF9">
        <w:t xml:space="preserve">primary circuit </w:t>
      </w:r>
      <w:r w:rsidR="00E87775" w:rsidRPr="00E63AF9">
        <w:t>installation contractor, Framatome</w:t>
      </w:r>
      <w:r w:rsidR="00F93F14" w:rsidRPr="00E63AF9">
        <w:t xml:space="preserve">, and reviewed and accepted by NNB GenCo. </w:t>
      </w:r>
    </w:p>
    <w:p w14:paraId="243DF905" w14:textId="63D4D5EB" w:rsidR="00F93F14" w:rsidRPr="00E63AF9" w:rsidRDefault="00F93F14" w:rsidP="00F342A9">
      <w:pPr>
        <w:pStyle w:val="Numberedparagraph"/>
        <w:numPr>
          <w:ilvl w:val="0"/>
          <w:numId w:val="2"/>
        </w:numPr>
        <w:ind w:left="720" w:hanging="720"/>
      </w:pPr>
      <w:r w:rsidRPr="00E63AF9">
        <w:t xml:space="preserve">The </w:t>
      </w:r>
      <w:r w:rsidR="002D5154" w:rsidRPr="00E63AF9">
        <w:t>Tier 2 contractor Mammoet is responsible for the movement of the RPV from the on-</w:t>
      </w:r>
      <w:r w:rsidR="002D5154" w:rsidRPr="00E63AF9">
        <w:rPr>
          <w:szCs w:val="24"/>
          <w14:ligatures w14:val="standardContextual"/>
        </w:rPr>
        <w:t>site</w:t>
      </w:r>
      <w:r w:rsidR="002D5154" w:rsidRPr="00E63AF9">
        <w:t xml:space="preserve"> store and </w:t>
      </w:r>
      <w:r w:rsidR="00D21A0A" w:rsidRPr="00E63AF9">
        <w:t>lifting it up and into the reactor building</w:t>
      </w:r>
      <w:r w:rsidR="00176791" w:rsidRPr="00E63AF9">
        <w:t xml:space="preserve">. Mommoet has produced two RAMS covering the </w:t>
      </w:r>
      <w:r w:rsidR="001C300A" w:rsidRPr="00E63AF9">
        <w:t xml:space="preserve">separate </w:t>
      </w:r>
      <w:r w:rsidR="00176791" w:rsidRPr="00E63AF9">
        <w:t xml:space="preserve">transport and lifting </w:t>
      </w:r>
      <w:r w:rsidR="001C300A" w:rsidRPr="00E63AF9">
        <w:t xml:space="preserve">operations, which had also been subject to review and acceptance by NNB GenCo. </w:t>
      </w:r>
    </w:p>
    <w:p w14:paraId="6BA73C88" w14:textId="5F8E96E7" w:rsidR="003211BD" w:rsidRPr="00E63AF9" w:rsidRDefault="002E02A9" w:rsidP="00F342A9">
      <w:pPr>
        <w:pStyle w:val="Numberedparagraph"/>
        <w:numPr>
          <w:ilvl w:val="0"/>
          <w:numId w:val="2"/>
        </w:numPr>
        <w:ind w:left="720" w:hanging="720"/>
      </w:pPr>
      <w:r w:rsidRPr="00E63AF9">
        <w:t xml:space="preserve">I have reviewed all of </w:t>
      </w:r>
      <w:r w:rsidR="00370E39" w:rsidRPr="00E63AF9">
        <w:t xml:space="preserve">these RAMS </w:t>
      </w:r>
      <w:sdt>
        <w:sdtPr>
          <w:id w:val="-2119816857"/>
          <w:citation/>
        </w:sdtPr>
        <w:sdtEndPr/>
        <w:sdtContent>
          <w:r w:rsidR="00B82D0A" w:rsidRPr="00E63AF9">
            <w:fldChar w:fldCharType="begin"/>
          </w:r>
          <w:r w:rsidR="00A66D70" w:rsidRPr="00E63AF9">
            <w:instrText xml:space="preserve">CITATION ONR35 \l 2057 </w:instrText>
          </w:r>
          <w:r w:rsidR="00B82D0A" w:rsidRPr="00E63AF9">
            <w:fldChar w:fldCharType="separate"/>
          </w:r>
          <w:r w:rsidR="00300588" w:rsidRPr="00E63AF9">
            <w:rPr>
              <w:noProof/>
            </w:rPr>
            <w:t>[13]</w:t>
          </w:r>
          <w:r w:rsidR="00B82D0A" w:rsidRPr="00E63AF9">
            <w:fldChar w:fldCharType="end"/>
          </w:r>
        </w:sdtContent>
      </w:sdt>
      <w:r w:rsidR="00B82D0A" w:rsidRPr="00E63AF9">
        <w:t xml:space="preserve"> </w:t>
      </w:r>
      <w:r w:rsidRPr="00E63AF9">
        <w:t xml:space="preserve">and I consider that </w:t>
      </w:r>
      <w:r w:rsidR="00F6707A" w:rsidRPr="00E63AF9">
        <w:t xml:space="preserve">they </w:t>
      </w:r>
      <w:r w:rsidR="00370E39" w:rsidRPr="00E63AF9">
        <w:t xml:space="preserve">have adequately identified </w:t>
      </w:r>
      <w:r w:rsidR="00FE22D2" w:rsidRPr="00E63AF9">
        <w:t xml:space="preserve">the risks to on-site personnel </w:t>
      </w:r>
      <w:r w:rsidR="00300588" w:rsidRPr="00E63AF9">
        <w:t xml:space="preserve">during the transport, lifting and installation phases, </w:t>
      </w:r>
      <w:r w:rsidR="00FE22D2" w:rsidRPr="00E63AF9">
        <w:t xml:space="preserve">and </w:t>
      </w:r>
      <w:r w:rsidR="00F6707A" w:rsidRPr="00E63AF9">
        <w:t xml:space="preserve">have set out suitable </w:t>
      </w:r>
      <w:r w:rsidR="00FE22D2" w:rsidRPr="00E63AF9">
        <w:t>mitigation</w:t>
      </w:r>
      <w:r w:rsidR="00F6707A" w:rsidRPr="00E63AF9">
        <w:t>s to reduce those risks</w:t>
      </w:r>
      <w:r w:rsidR="00FE22D2" w:rsidRPr="00E63AF9">
        <w:t xml:space="preserve"> to </w:t>
      </w:r>
      <w:r w:rsidR="001C635D" w:rsidRPr="00E63AF9">
        <w:t xml:space="preserve">an acceptable level. </w:t>
      </w:r>
    </w:p>
    <w:p w14:paraId="45430A44" w14:textId="4430BEC7" w:rsidR="00D21DD8" w:rsidRPr="00C36F4E" w:rsidRDefault="00D21DD8" w:rsidP="00065B22">
      <w:pPr>
        <w:pStyle w:val="Heading2"/>
        <w:spacing w:after="120"/>
        <w:ind w:left="0"/>
        <w:rPr>
          <w:szCs w:val="24"/>
          <w:lang w:val="en-GB"/>
          <w14:ligatures w14:val="standardContextual"/>
        </w:rPr>
      </w:pPr>
      <w:bookmarkStart w:id="24" w:name="_Toc189479022"/>
      <w:r w:rsidRPr="00C36F4E">
        <w:t>Security</w:t>
      </w:r>
      <w:bookmarkEnd w:id="24"/>
    </w:p>
    <w:p w14:paraId="251A8003" w14:textId="3C390F0A" w:rsidR="00001011" w:rsidRPr="001748CF" w:rsidRDefault="00001011" w:rsidP="00F342A9">
      <w:pPr>
        <w:pStyle w:val="Numberedparagraph"/>
        <w:numPr>
          <w:ilvl w:val="0"/>
          <w:numId w:val="0"/>
        </w:numPr>
        <w:spacing w:before="120" w:after="120"/>
        <w:ind w:left="720"/>
        <w:rPr>
          <w:i/>
          <w:iCs/>
          <w:szCs w:val="24"/>
          <w14:ligatures w14:val="standardContextual"/>
        </w:rPr>
      </w:pPr>
      <w:r w:rsidRPr="00C36F4E">
        <w:rPr>
          <w:szCs w:val="24"/>
          <w14:ligatures w14:val="standardContextual"/>
        </w:rPr>
        <w:t>In the licensee’s</w:t>
      </w:r>
      <w:r w:rsidR="00DE23BA" w:rsidRPr="00C36F4E">
        <w:rPr>
          <w:szCs w:val="24"/>
          <w14:ligatures w14:val="standardContextual"/>
        </w:rPr>
        <w:t xml:space="preserve"> </w:t>
      </w:r>
      <w:r w:rsidR="00915400">
        <w:rPr>
          <w:szCs w:val="24"/>
          <w14:ligatures w14:val="standardContextual"/>
        </w:rPr>
        <w:t>m</w:t>
      </w:r>
      <w:r w:rsidR="00915400" w:rsidRPr="00C36F4E">
        <w:rPr>
          <w:szCs w:val="24"/>
          <w14:ligatures w14:val="standardContextual"/>
        </w:rPr>
        <w:t xml:space="preserve">anagement </w:t>
      </w:r>
      <w:r w:rsidR="00915400">
        <w:rPr>
          <w:szCs w:val="24"/>
          <w14:ligatures w14:val="standardContextual"/>
        </w:rPr>
        <w:t>e</w:t>
      </w:r>
      <w:r w:rsidR="00915400" w:rsidRPr="00C36F4E">
        <w:rPr>
          <w:szCs w:val="24"/>
          <w14:ligatures w14:val="standardContextual"/>
        </w:rPr>
        <w:t>xpectation</w:t>
      </w:r>
      <w:r w:rsidR="00DE563C">
        <w:rPr>
          <w:szCs w:val="24"/>
          <w14:ligatures w14:val="standardContextual"/>
        </w:rPr>
        <w:t>s</w:t>
      </w:r>
      <w:r w:rsidR="00915400" w:rsidRPr="00C36F4E">
        <w:rPr>
          <w:szCs w:val="24"/>
          <w14:ligatures w14:val="standardContextual"/>
        </w:rPr>
        <w:t xml:space="preserve"> </w:t>
      </w:r>
      <w:r w:rsidR="00915400">
        <w:rPr>
          <w:szCs w:val="24"/>
          <w14:ligatures w14:val="standardContextual"/>
        </w:rPr>
        <w:t>d</w:t>
      </w:r>
      <w:r w:rsidR="00915400" w:rsidRPr="00C36F4E">
        <w:rPr>
          <w:szCs w:val="24"/>
          <w14:ligatures w14:val="standardContextual"/>
        </w:rPr>
        <w:t xml:space="preserve">ocument </w:t>
      </w:r>
      <w:r w:rsidR="00F82AD2" w:rsidRPr="00C36F4E">
        <w:rPr>
          <w:szCs w:val="24"/>
          <w14:ligatures w14:val="standardContextual"/>
        </w:rPr>
        <w:t>for the release of the hold point</w:t>
      </w:r>
      <w:r w:rsidR="00084133" w:rsidRPr="00C36F4E">
        <w:rPr>
          <w:szCs w:val="24"/>
          <w14:ligatures w14:val="standardContextual"/>
        </w:rPr>
        <w:t xml:space="preserve"> </w:t>
      </w:r>
      <w:r w:rsidR="00B56B87" w:rsidRPr="00C36F4E">
        <w:rPr>
          <w:szCs w:val="24"/>
          <w14:ligatures w14:val="standardContextual"/>
        </w:rPr>
        <w:t>(see next section)</w:t>
      </w:r>
      <w:r w:rsidR="00CC67A0" w:rsidRPr="00C36F4E">
        <w:rPr>
          <w:szCs w:val="24"/>
          <w14:ligatures w14:val="standardContextual"/>
        </w:rPr>
        <w:t xml:space="preserve"> </w:t>
      </w:r>
      <w:r w:rsidR="00084133" w:rsidRPr="00C36F4E">
        <w:rPr>
          <w:szCs w:val="24"/>
          <w14:ligatures w14:val="standardContextual"/>
        </w:rPr>
        <w:t>the requirement</w:t>
      </w:r>
      <w:r w:rsidR="00084133">
        <w:rPr>
          <w:szCs w:val="24"/>
          <w14:ligatures w14:val="standardContextual"/>
        </w:rPr>
        <w:t xml:space="preserve"> on security is stated </w:t>
      </w:r>
      <w:r w:rsidR="00084133" w:rsidRPr="00915400">
        <w:rPr>
          <w:szCs w:val="24"/>
          <w14:ligatures w14:val="standardContextual"/>
        </w:rPr>
        <w:t>as</w:t>
      </w:r>
      <w:r w:rsidRPr="00915400">
        <w:rPr>
          <w:szCs w:val="24"/>
          <w14:ligatures w14:val="standardContextual"/>
        </w:rPr>
        <w:t xml:space="preserve">: </w:t>
      </w:r>
      <w:r w:rsidR="00915400" w:rsidRPr="00915400">
        <w:rPr>
          <w:szCs w:val="24"/>
          <w14:ligatures w14:val="standardContextual"/>
        </w:rPr>
        <w:t>‘</w:t>
      </w:r>
      <w:r w:rsidRPr="00DE563C">
        <w:t>Adequate security arrangements are in place to protect the RPV during on-site transportation, storage, installation and post installation</w:t>
      </w:r>
      <w:r w:rsidR="001E11EB" w:rsidRPr="00DE563C">
        <w:t>.</w:t>
      </w:r>
      <w:r w:rsidR="00915400" w:rsidRPr="00DE563C">
        <w:t>’</w:t>
      </w:r>
    </w:p>
    <w:p w14:paraId="3E5A3B9A" w14:textId="3486411E" w:rsidR="00DB6079" w:rsidRPr="00150195" w:rsidRDefault="005D7943" w:rsidP="00F342A9">
      <w:pPr>
        <w:pStyle w:val="Numberedparagraph"/>
        <w:numPr>
          <w:ilvl w:val="0"/>
          <w:numId w:val="2"/>
        </w:numPr>
        <w:ind w:left="720" w:hanging="720"/>
        <w:rPr>
          <w:szCs w:val="24"/>
          <w14:ligatures w14:val="standardContextual"/>
        </w:rPr>
      </w:pPr>
      <w:r w:rsidRPr="00150195">
        <w:rPr>
          <w:szCs w:val="24"/>
          <w14:ligatures w14:val="standardContextual"/>
        </w:rPr>
        <w:t xml:space="preserve">ONR’s HPC security lead </w:t>
      </w:r>
      <w:r w:rsidR="00DB6079" w:rsidRPr="00150195">
        <w:rPr>
          <w:szCs w:val="24"/>
          <w14:ligatures w14:val="standardContextual"/>
        </w:rPr>
        <w:t xml:space="preserve">noted </w:t>
      </w:r>
      <w:sdt>
        <w:sdtPr>
          <w:rPr>
            <w:szCs w:val="24"/>
            <w14:ligatures w14:val="standardContextual"/>
          </w:rPr>
          <w:id w:val="1634907081"/>
          <w:citation/>
        </w:sdtPr>
        <w:sdtEndPr/>
        <w:sdtContent>
          <w:r w:rsidR="00231D75">
            <w:rPr>
              <w:szCs w:val="24"/>
              <w14:ligatures w14:val="standardContextual"/>
            </w:rPr>
            <w:fldChar w:fldCharType="begin"/>
          </w:r>
          <w:r w:rsidR="00231D75">
            <w:rPr>
              <w:szCs w:val="24"/>
              <w14:ligatures w14:val="standardContextual"/>
            </w:rPr>
            <w:instrText xml:space="preserve"> CITATION ONR30 \l 2057 </w:instrText>
          </w:r>
          <w:r w:rsidR="00231D75">
            <w:rPr>
              <w:szCs w:val="24"/>
              <w14:ligatures w14:val="standardContextual"/>
            </w:rPr>
            <w:fldChar w:fldCharType="separate"/>
          </w:r>
          <w:r w:rsidR="00300588" w:rsidRPr="00300588">
            <w:rPr>
              <w:noProof/>
              <w:szCs w:val="24"/>
              <w14:ligatures w14:val="standardContextual"/>
            </w:rPr>
            <w:t>[14]</w:t>
          </w:r>
          <w:r w:rsidR="00231D75">
            <w:rPr>
              <w:szCs w:val="24"/>
              <w14:ligatures w14:val="standardContextual"/>
            </w:rPr>
            <w:fldChar w:fldCharType="end"/>
          </w:r>
        </w:sdtContent>
      </w:sdt>
      <w:r w:rsidR="00231D75">
        <w:rPr>
          <w:szCs w:val="24"/>
          <w14:ligatures w14:val="standardContextual"/>
        </w:rPr>
        <w:t xml:space="preserve"> th</w:t>
      </w:r>
      <w:r w:rsidR="003E6FEE">
        <w:rPr>
          <w:szCs w:val="24"/>
          <w14:ligatures w14:val="standardContextual"/>
        </w:rPr>
        <w:t>at</w:t>
      </w:r>
      <w:r w:rsidR="006B5798" w:rsidRPr="00150195">
        <w:rPr>
          <w:szCs w:val="24"/>
          <w14:ligatures w14:val="standardContextual"/>
        </w:rPr>
        <w:t xml:space="preserve"> </w:t>
      </w:r>
      <w:r w:rsidR="00150195" w:rsidRPr="00150195">
        <w:rPr>
          <w:szCs w:val="24"/>
          <w14:ligatures w14:val="standardContextual"/>
        </w:rPr>
        <w:t>t</w:t>
      </w:r>
      <w:r w:rsidR="00150195" w:rsidRPr="00150195">
        <w:rPr>
          <w:rFonts w:asciiTheme="minorHAnsi" w:eastAsiaTheme="minorHAnsi" w:hAnsiTheme="minorHAnsi" w:cstheme="minorBidi"/>
          <w:szCs w:val="24"/>
          <w:lang w:bidi="ar-SA"/>
          <w14:ligatures w14:val="standardContextual"/>
        </w:rPr>
        <w:t>he security of nuclear significant systems, structures and components, such as the RPV, is routinely discuss</w:t>
      </w:r>
      <w:r w:rsidR="00D14338">
        <w:rPr>
          <w:rFonts w:asciiTheme="minorHAnsi" w:eastAsiaTheme="minorHAnsi" w:hAnsiTheme="minorHAnsi" w:cstheme="minorBidi"/>
          <w:szCs w:val="24"/>
          <w:lang w:bidi="ar-SA"/>
          <w14:ligatures w14:val="standardContextual"/>
        </w:rPr>
        <w:t>ed</w:t>
      </w:r>
      <w:r w:rsidR="00150195" w:rsidRPr="00150195">
        <w:rPr>
          <w:rFonts w:asciiTheme="minorHAnsi" w:eastAsiaTheme="minorHAnsi" w:hAnsiTheme="minorHAnsi" w:cstheme="minorBidi"/>
          <w:szCs w:val="24"/>
          <w:lang w:bidi="ar-SA"/>
          <w14:ligatures w14:val="standardContextual"/>
        </w:rPr>
        <w:t xml:space="preserve"> with HPC </w:t>
      </w:r>
      <w:r w:rsidR="00150195" w:rsidRPr="00150195">
        <w:rPr>
          <w:szCs w:val="24"/>
          <w14:ligatures w14:val="standardContextual"/>
        </w:rPr>
        <w:t>s</w:t>
      </w:r>
      <w:r w:rsidR="00150195" w:rsidRPr="00150195">
        <w:rPr>
          <w:rFonts w:asciiTheme="minorHAnsi" w:eastAsiaTheme="minorHAnsi" w:hAnsiTheme="minorHAnsi" w:cstheme="minorBidi"/>
          <w:szCs w:val="24"/>
          <w:lang w:bidi="ar-SA"/>
          <w14:ligatures w14:val="standardContextual"/>
        </w:rPr>
        <w:t>ecurity staff.</w:t>
      </w:r>
      <w:r w:rsidR="00150195">
        <w:rPr>
          <w:szCs w:val="24"/>
          <w14:ligatures w14:val="standardContextual"/>
        </w:rPr>
        <w:t xml:space="preserve"> </w:t>
      </w:r>
      <w:r w:rsidR="007C52C9">
        <w:rPr>
          <w:szCs w:val="24"/>
          <w14:ligatures w14:val="standardContextual"/>
        </w:rPr>
        <w:t xml:space="preserve">The security lead </w:t>
      </w:r>
      <w:r w:rsidR="00F8143F">
        <w:rPr>
          <w:szCs w:val="24"/>
          <w14:ligatures w14:val="standardContextual"/>
        </w:rPr>
        <w:t xml:space="preserve">further </w:t>
      </w:r>
      <w:r w:rsidR="007C52C9">
        <w:rPr>
          <w:szCs w:val="24"/>
          <w14:ligatures w14:val="standardContextual"/>
        </w:rPr>
        <w:t xml:space="preserve">noted that </w:t>
      </w:r>
      <w:r w:rsidR="001748CF">
        <w:rPr>
          <w:szCs w:val="24"/>
          <w14:ligatures w14:val="standardContextual"/>
        </w:rPr>
        <w:t>having</w:t>
      </w:r>
      <w:r w:rsidR="007C52C9">
        <w:rPr>
          <w:szCs w:val="24"/>
          <w14:ligatures w14:val="standardContextual"/>
        </w:rPr>
        <w:t xml:space="preserve"> examined the evidence </w:t>
      </w:r>
      <w:r w:rsidR="00F8143F">
        <w:rPr>
          <w:szCs w:val="24"/>
          <w14:ligatures w14:val="standardContextual"/>
        </w:rPr>
        <w:t xml:space="preserve">listed in the </w:t>
      </w:r>
      <w:r w:rsidR="00D14338">
        <w:rPr>
          <w:szCs w:val="24"/>
          <w14:ligatures w14:val="standardContextual"/>
        </w:rPr>
        <w:t>‘</w:t>
      </w:r>
      <w:r w:rsidR="00DB6079" w:rsidRPr="00D14338">
        <w:rPr>
          <w:szCs w:val="24"/>
          <w14:ligatures w14:val="standardContextual"/>
        </w:rPr>
        <w:t>RPV Building and Transportation Security Plan</w:t>
      </w:r>
      <w:r w:rsidR="00D14338">
        <w:rPr>
          <w:szCs w:val="24"/>
          <w14:ligatures w14:val="standardContextual"/>
        </w:rPr>
        <w:t>’</w:t>
      </w:r>
      <w:r w:rsidR="00915400">
        <w:rPr>
          <w:szCs w:val="24"/>
          <w14:ligatures w14:val="standardContextual"/>
        </w:rPr>
        <w:t>,</w:t>
      </w:r>
      <w:r w:rsidR="001E11EB">
        <w:rPr>
          <w:szCs w:val="24"/>
          <w14:ligatures w14:val="standardContextual"/>
        </w:rPr>
        <w:t xml:space="preserve"> </w:t>
      </w:r>
      <w:r w:rsidR="001748CF">
        <w:rPr>
          <w:szCs w:val="24"/>
          <w14:ligatures w14:val="standardContextual"/>
        </w:rPr>
        <w:t>he</w:t>
      </w:r>
      <w:r w:rsidR="001E11EB">
        <w:rPr>
          <w:szCs w:val="24"/>
          <w14:ligatures w14:val="standardContextual"/>
        </w:rPr>
        <w:t xml:space="preserve"> was </w:t>
      </w:r>
      <w:r w:rsidR="00DB6079" w:rsidRPr="00150195">
        <w:rPr>
          <w:szCs w:val="24"/>
          <w14:ligatures w14:val="standardContextual"/>
        </w:rPr>
        <w:t xml:space="preserve">content with the </w:t>
      </w:r>
      <w:r w:rsidR="00D14338">
        <w:rPr>
          <w:szCs w:val="24"/>
          <w14:ligatures w14:val="standardContextual"/>
        </w:rPr>
        <w:t xml:space="preserve">licensee’s </w:t>
      </w:r>
      <w:r w:rsidR="00DB6079" w:rsidRPr="00150195">
        <w:rPr>
          <w:szCs w:val="24"/>
          <w14:ligatures w14:val="standardContextual"/>
        </w:rPr>
        <w:t>arrangements and consider</w:t>
      </w:r>
      <w:r w:rsidR="001748CF">
        <w:rPr>
          <w:szCs w:val="24"/>
          <w14:ligatures w14:val="standardContextual"/>
        </w:rPr>
        <w:t>ed</w:t>
      </w:r>
      <w:r w:rsidR="00DB6079" w:rsidRPr="00150195">
        <w:rPr>
          <w:szCs w:val="24"/>
          <w14:ligatures w14:val="standardContextual"/>
        </w:rPr>
        <w:t xml:space="preserve"> them satisfactory and proportionate.</w:t>
      </w:r>
    </w:p>
    <w:p w14:paraId="0C45343C" w14:textId="77777777" w:rsidR="0037538A" w:rsidRPr="0037538A" w:rsidRDefault="0037538A" w:rsidP="00065B22">
      <w:pPr>
        <w:pStyle w:val="Heading2"/>
        <w:spacing w:after="120"/>
        <w:ind w:left="0"/>
      </w:pPr>
      <w:bookmarkStart w:id="25" w:name="_Toc189479023"/>
      <w:r w:rsidRPr="0037538A">
        <w:t>NNB GenCo internal governance</w:t>
      </w:r>
      <w:bookmarkEnd w:id="25"/>
      <w:r w:rsidRPr="0037538A">
        <w:t xml:space="preserve"> </w:t>
      </w:r>
    </w:p>
    <w:p w14:paraId="5B8727B3" w14:textId="44C53666" w:rsidR="007724F1" w:rsidRDefault="007724F1" w:rsidP="001256C0">
      <w:pPr>
        <w:pStyle w:val="Heading3"/>
        <w:spacing w:after="120"/>
        <w:ind w:left="1071" w:hanging="958"/>
      </w:pPr>
      <w:bookmarkStart w:id="26" w:name="_Toc189479024"/>
      <w:r>
        <w:t>Hold Point Panel</w:t>
      </w:r>
      <w:bookmarkEnd w:id="26"/>
    </w:p>
    <w:p w14:paraId="6B77FAAC" w14:textId="6A31ABF9" w:rsidR="001D4552" w:rsidRPr="0076096B" w:rsidRDefault="00AE6EEF" w:rsidP="00F342A9">
      <w:pPr>
        <w:pStyle w:val="Numberedparagraph"/>
        <w:numPr>
          <w:ilvl w:val="0"/>
          <w:numId w:val="2"/>
        </w:numPr>
        <w:spacing w:after="120"/>
        <w:ind w:left="720" w:hanging="720"/>
      </w:pPr>
      <w:r>
        <w:t xml:space="preserve">The release of each </w:t>
      </w:r>
      <w:r w:rsidR="007423D2">
        <w:t xml:space="preserve">primary and secondary hold point identified by the licensee </w:t>
      </w:r>
      <w:r>
        <w:t>is subject to</w:t>
      </w:r>
      <w:r w:rsidR="007D04BE">
        <w:t xml:space="preserve"> </w:t>
      </w:r>
      <w:r w:rsidR="001D4552">
        <w:t>its Define, Manage, and Release Key Hold</w:t>
      </w:r>
      <w:r w:rsidR="00DA73FB">
        <w:t xml:space="preserve"> </w:t>
      </w:r>
      <w:r w:rsidR="001D4552">
        <w:t xml:space="preserve">Points procedure </w:t>
      </w:r>
      <w:sdt>
        <w:sdtPr>
          <w:id w:val="2034308849"/>
          <w:citation/>
        </w:sdtPr>
        <w:sdtEndPr/>
        <w:sdtContent>
          <w:r w:rsidR="0069646B">
            <w:fldChar w:fldCharType="begin"/>
          </w:r>
          <w:r w:rsidR="00FE35EA">
            <w:instrText xml:space="preserve">CITATION NNB2 \l 2057 </w:instrText>
          </w:r>
          <w:r w:rsidR="0069646B">
            <w:fldChar w:fldCharType="separate"/>
          </w:r>
          <w:r w:rsidR="00300588" w:rsidRPr="00300588">
            <w:rPr>
              <w:noProof/>
            </w:rPr>
            <w:t>[15]</w:t>
          </w:r>
          <w:r w:rsidR="0069646B">
            <w:fldChar w:fldCharType="end"/>
          </w:r>
        </w:sdtContent>
      </w:sdt>
      <w:r w:rsidR="0069646B">
        <w:t xml:space="preserve">. </w:t>
      </w:r>
      <w:r w:rsidR="001D4552">
        <w:t xml:space="preserve">That process requires the production of a </w:t>
      </w:r>
      <w:r w:rsidR="00DA73FB">
        <w:t xml:space="preserve">management expectations document </w:t>
      </w:r>
      <w:r w:rsidR="001D4552">
        <w:t xml:space="preserve">(MED) setting out </w:t>
      </w:r>
      <w:r w:rsidR="001D4552" w:rsidRPr="0076096B">
        <w:t>those actions which need to be completed</w:t>
      </w:r>
      <w:r w:rsidR="00C54FEB">
        <w:t xml:space="preserve"> to allow</w:t>
      </w:r>
      <w:r w:rsidR="001D4552" w:rsidRPr="0076096B">
        <w:t xml:space="preserve"> the hold point to be released. </w:t>
      </w:r>
    </w:p>
    <w:p w14:paraId="74D8862D" w14:textId="6FC59AF8" w:rsidR="001D4552" w:rsidRPr="00290F4A" w:rsidRDefault="001D4552" w:rsidP="00F342A9">
      <w:pPr>
        <w:pStyle w:val="Numberedparagraph"/>
        <w:numPr>
          <w:ilvl w:val="0"/>
          <w:numId w:val="2"/>
        </w:numPr>
        <w:spacing w:after="120"/>
        <w:ind w:left="720" w:hanging="720"/>
      </w:pPr>
      <w:r w:rsidRPr="0076096B">
        <w:t xml:space="preserve">A MED is an integral part of the Hold Point Management Document which consists of the MED, a Hold Point Review Document (HPRD) and a Residual Action Plan </w:t>
      </w:r>
      <w:r w:rsidRPr="0076096B">
        <w:lastRenderedPageBreak/>
        <w:t>(RAP). The HPRD sets out the evidence that NNB GenCo considers necessary to close each of the actions and this</w:t>
      </w:r>
      <w:r w:rsidR="00783838" w:rsidRPr="0076096B">
        <w:t xml:space="preserve"> is</w:t>
      </w:r>
      <w:r w:rsidRPr="0076096B">
        <w:t xml:space="preserve"> submitted to </w:t>
      </w:r>
      <w:r w:rsidR="6D065655">
        <w:t>the</w:t>
      </w:r>
      <w:r w:rsidR="005A53F2">
        <w:t xml:space="preserve"> </w:t>
      </w:r>
      <w:r w:rsidRPr="0076096B">
        <w:t xml:space="preserve">Hold Point Panel (HPP) for review. If satisfied, the HPP will recommend the release of the hold point. Any outstanding actions that </w:t>
      </w:r>
      <w:r w:rsidRPr="00290F4A">
        <w:t xml:space="preserve">cannot be completed before that stage will be included in the RAP. The actions in RAP must be closed before the start of the constrained activity.  Closure of the RAP requires the signatures of the HPP Chair, the Head of </w:t>
      </w:r>
      <w:r w:rsidR="00783838" w:rsidRPr="00290F4A">
        <w:t xml:space="preserve">Internal Nuclear </w:t>
      </w:r>
      <w:r w:rsidR="00974E86" w:rsidRPr="00290F4A">
        <w:t>Regulation,</w:t>
      </w:r>
      <w:r w:rsidRPr="00290F4A">
        <w:t xml:space="preserve"> and the Hold Point Manager.</w:t>
      </w:r>
    </w:p>
    <w:p w14:paraId="18716FBA" w14:textId="7FA75CB2" w:rsidR="00D44785" w:rsidRPr="00D44785" w:rsidRDefault="001D4552" w:rsidP="00F342A9">
      <w:pPr>
        <w:pStyle w:val="Numberedparagraph"/>
        <w:numPr>
          <w:ilvl w:val="0"/>
          <w:numId w:val="2"/>
        </w:numPr>
        <w:spacing w:after="120"/>
        <w:ind w:left="720" w:hanging="720"/>
      </w:pPr>
      <w:r w:rsidRPr="00253B08">
        <w:t xml:space="preserve">The MED for the </w:t>
      </w:r>
      <w:r w:rsidR="00FA7F04" w:rsidRPr="00253B08">
        <w:t>RPV installation</w:t>
      </w:r>
      <w:r w:rsidR="00716F02" w:rsidRPr="00253B08">
        <w:t xml:space="preserve"> </w:t>
      </w:r>
      <w:r w:rsidRPr="00253B08">
        <w:t xml:space="preserve">hold point was </w:t>
      </w:r>
      <w:r w:rsidR="00047E07" w:rsidRPr="00253B08">
        <w:t xml:space="preserve">considered at </w:t>
      </w:r>
      <w:r w:rsidRPr="00253B08">
        <w:t xml:space="preserve">the HPP </w:t>
      </w:r>
      <w:r w:rsidR="007A0494" w:rsidRPr="00253B08">
        <w:t xml:space="preserve">on </w:t>
      </w:r>
      <w:r w:rsidR="00D44785" w:rsidRPr="00253B08">
        <w:t xml:space="preserve">April 12 </w:t>
      </w:r>
      <w:r w:rsidR="007A0494" w:rsidRPr="00253B08">
        <w:t>2023</w:t>
      </w:r>
      <w:sdt>
        <w:sdtPr>
          <w:id w:val="1609781827"/>
          <w:citation/>
        </w:sdtPr>
        <w:sdtEndPr/>
        <w:sdtContent>
          <w:r w:rsidR="0071328C">
            <w:fldChar w:fldCharType="begin"/>
          </w:r>
          <w:r w:rsidR="0071328C">
            <w:instrText xml:space="preserve"> CITATION NNB5 \l 2057 </w:instrText>
          </w:r>
          <w:r w:rsidR="0071328C">
            <w:fldChar w:fldCharType="separate"/>
          </w:r>
          <w:r w:rsidR="00300588">
            <w:rPr>
              <w:noProof/>
            </w:rPr>
            <w:t xml:space="preserve"> </w:t>
          </w:r>
          <w:r w:rsidR="00300588" w:rsidRPr="00300588">
            <w:rPr>
              <w:noProof/>
            </w:rPr>
            <w:t>[16]</w:t>
          </w:r>
          <w:r w:rsidR="0071328C">
            <w:fldChar w:fldCharType="end"/>
          </w:r>
        </w:sdtContent>
      </w:sdt>
      <w:r w:rsidR="00F15309" w:rsidRPr="00253B08">
        <w:t xml:space="preserve">. </w:t>
      </w:r>
      <w:r w:rsidR="007236B3">
        <w:t>The MED was</w:t>
      </w:r>
      <w:r w:rsidR="007C55D3">
        <w:t xml:space="preserve"> </w:t>
      </w:r>
      <w:r w:rsidR="00D44785" w:rsidRPr="00D44785">
        <w:t xml:space="preserve">presented for </w:t>
      </w:r>
      <w:r w:rsidR="00253B08">
        <w:t>c</w:t>
      </w:r>
      <w:r w:rsidR="00D44785" w:rsidRPr="00D44785">
        <w:t xml:space="preserve">onsideration and </w:t>
      </w:r>
      <w:r w:rsidR="007B5374">
        <w:t>ad</w:t>
      </w:r>
      <w:r w:rsidR="00D44785" w:rsidRPr="00D44785">
        <w:t xml:space="preserve">vice to </w:t>
      </w:r>
      <w:r w:rsidR="007C55D3">
        <w:t xml:space="preserve">the June 2023 </w:t>
      </w:r>
      <w:r w:rsidR="00F15309">
        <w:t>Nuclear Safety Committee</w:t>
      </w:r>
      <w:r w:rsidR="0071328C">
        <w:t xml:space="preserve"> </w:t>
      </w:r>
      <w:sdt>
        <w:sdtPr>
          <w:id w:val="1960609201"/>
          <w:citation/>
        </w:sdtPr>
        <w:sdtEndPr/>
        <w:sdtContent>
          <w:r w:rsidR="0071328C">
            <w:fldChar w:fldCharType="begin"/>
          </w:r>
          <w:r w:rsidR="003667BC">
            <w:instrText xml:space="preserve">CITATION NNB6 \l 2057 </w:instrText>
          </w:r>
          <w:r w:rsidR="0071328C">
            <w:fldChar w:fldCharType="separate"/>
          </w:r>
          <w:r w:rsidR="00300588" w:rsidRPr="00300588">
            <w:rPr>
              <w:noProof/>
            </w:rPr>
            <w:t>[17]</w:t>
          </w:r>
          <w:r w:rsidR="0071328C">
            <w:fldChar w:fldCharType="end"/>
          </w:r>
        </w:sdtContent>
      </w:sdt>
      <w:r w:rsidR="00D44785" w:rsidRPr="00D44785">
        <w:t xml:space="preserve">. </w:t>
      </w:r>
      <w:r w:rsidR="00FB1ECA">
        <w:t>As a result, s</w:t>
      </w:r>
      <w:r w:rsidR="00D44785" w:rsidRPr="00D44785">
        <w:t xml:space="preserve">ome revisions </w:t>
      </w:r>
      <w:r w:rsidR="00253B08">
        <w:t xml:space="preserve">were made and the HPP </w:t>
      </w:r>
      <w:r w:rsidR="00D44785" w:rsidRPr="00D44785">
        <w:t xml:space="preserve">Chair shared the endorsement </w:t>
      </w:r>
      <w:r w:rsidR="00253B08">
        <w:t xml:space="preserve">of </w:t>
      </w:r>
      <w:r w:rsidR="00F7122A">
        <w:t xml:space="preserve">Version 3.0 of </w:t>
      </w:r>
      <w:r w:rsidR="00253B08">
        <w:t xml:space="preserve">the MED </w:t>
      </w:r>
      <w:r w:rsidR="00D44785" w:rsidRPr="00D44785">
        <w:t xml:space="preserve">with the </w:t>
      </w:r>
      <w:r w:rsidR="00253B08">
        <w:t xml:space="preserve">HPC </w:t>
      </w:r>
      <w:r w:rsidR="00D44785" w:rsidRPr="00D44785">
        <w:t>Direction Team in early October 2023</w:t>
      </w:r>
      <w:r w:rsidR="00253B08">
        <w:t>.</w:t>
      </w:r>
    </w:p>
    <w:p w14:paraId="0888752A" w14:textId="09A0D5FA" w:rsidR="008877B2" w:rsidRDefault="007A0494" w:rsidP="00F342A9">
      <w:pPr>
        <w:pStyle w:val="Numberedparagraph"/>
        <w:numPr>
          <w:ilvl w:val="0"/>
          <w:numId w:val="2"/>
        </w:numPr>
        <w:ind w:left="720" w:hanging="720"/>
        <w:rPr>
          <w:rFonts w:cs="MrEavesXLModOT"/>
          <w:szCs w:val="28"/>
          <w:lang w:eastAsia="en-GB"/>
        </w:rPr>
      </w:pPr>
      <w:r>
        <w:t xml:space="preserve"> </w:t>
      </w:r>
      <w:r w:rsidR="00253B08">
        <w:t>The MED</w:t>
      </w:r>
      <w:r w:rsidR="001D4552" w:rsidRPr="00290F4A">
        <w:t xml:space="preserve"> identified </w:t>
      </w:r>
      <w:r w:rsidR="00974E86">
        <w:t>eleven</w:t>
      </w:r>
      <w:r w:rsidR="00106630">
        <w:t xml:space="preserve"> broad themes</w:t>
      </w:r>
      <w:r w:rsidR="006B0DDF">
        <w:t xml:space="preserve">, with </w:t>
      </w:r>
      <w:r w:rsidR="00DB250D">
        <w:t>26</w:t>
      </w:r>
      <w:r w:rsidR="001D4552" w:rsidRPr="00290F4A">
        <w:t xml:space="preserve"> </w:t>
      </w:r>
      <w:r w:rsidR="00DB250D">
        <w:t>sub-themes (or ‘</w:t>
      </w:r>
      <w:r w:rsidR="001D4552" w:rsidRPr="00290F4A">
        <w:t>expectations</w:t>
      </w:r>
      <w:r w:rsidR="00DB250D">
        <w:t>’)</w:t>
      </w:r>
      <w:r w:rsidR="001D4552" w:rsidRPr="00290F4A">
        <w:t xml:space="preserve"> which are required to be completed before the hold point is released</w:t>
      </w:r>
      <w:r w:rsidR="005371A4">
        <w:t xml:space="preserve"> </w:t>
      </w:r>
      <w:sdt>
        <w:sdtPr>
          <w:id w:val="-1082139575"/>
          <w:citation/>
        </w:sdtPr>
        <w:sdtEndPr/>
        <w:sdtContent>
          <w:r w:rsidR="00E21CEE">
            <w:fldChar w:fldCharType="begin"/>
          </w:r>
          <w:r w:rsidR="002A1125">
            <w:instrText xml:space="preserve">CITATION MED \l 2057 </w:instrText>
          </w:r>
          <w:r w:rsidR="00E21CEE">
            <w:fldChar w:fldCharType="separate"/>
          </w:r>
          <w:r w:rsidR="00300588" w:rsidRPr="00300588">
            <w:rPr>
              <w:noProof/>
            </w:rPr>
            <w:t>[18]</w:t>
          </w:r>
          <w:r w:rsidR="00E21CEE">
            <w:fldChar w:fldCharType="end"/>
          </w:r>
        </w:sdtContent>
      </w:sdt>
      <w:r w:rsidR="001D4552" w:rsidRPr="00290F4A">
        <w:t>.</w:t>
      </w:r>
      <w:r w:rsidR="00570443">
        <w:t xml:space="preserve"> Only</w:t>
      </w:r>
      <w:r w:rsidR="008877B2" w:rsidRPr="008877B2">
        <w:rPr>
          <w:rFonts w:cs="MrEavesXLModOT"/>
          <w:szCs w:val="28"/>
          <w:lang w:eastAsia="en-GB"/>
        </w:rPr>
        <w:t xml:space="preserve"> some of </w:t>
      </w:r>
      <w:r w:rsidR="00570443">
        <w:rPr>
          <w:rFonts w:cs="MrEavesXLModOT"/>
          <w:szCs w:val="28"/>
          <w:lang w:eastAsia="en-GB"/>
        </w:rPr>
        <w:t xml:space="preserve">these expectations </w:t>
      </w:r>
      <w:r w:rsidR="008877B2" w:rsidRPr="008877B2">
        <w:rPr>
          <w:rFonts w:cs="MrEavesXLModOT"/>
          <w:szCs w:val="28"/>
          <w:lang w:eastAsia="en-GB"/>
        </w:rPr>
        <w:t xml:space="preserve">are of interest to ONR in coming to a decision on permissioning the activity. These are listed </w:t>
      </w:r>
      <w:r w:rsidR="008877B2" w:rsidRPr="009E1D1B">
        <w:t>below</w:t>
      </w:r>
      <w:r w:rsidR="008877B2" w:rsidRPr="008877B2">
        <w:rPr>
          <w:rFonts w:cs="MrEavesXLModOT"/>
          <w:szCs w:val="28"/>
          <w:lang w:eastAsia="en-GB"/>
        </w:rPr>
        <w:t xml:space="preserve"> with the key risks NNB GenCo has identified and which they are intended to address.</w:t>
      </w:r>
    </w:p>
    <w:tbl>
      <w:tblPr>
        <w:tblStyle w:val="ONRTable1"/>
        <w:tblW w:w="9214" w:type="dxa"/>
        <w:tblInd w:w="567" w:type="dxa"/>
        <w:tblLook w:val="04A0" w:firstRow="1" w:lastRow="0" w:firstColumn="1" w:lastColumn="0" w:noHBand="0" w:noVBand="1"/>
      </w:tblPr>
      <w:tblGrid>
        <w:gridCol w:w="2694"/>
        <w:gridCol w:w="6520"/>
      </w:tblGrid>
      <w:tr w:rsidR="008877B2" w:rsidRPr="008877B2" w14:paraId="7B2DD33B" w14:textId="77777777" w:rsidTr="00DE563C">
        <w:trPr>
          <w:cnfStyle w:val="100000000000" w:firstRow="1" w:lastRow="0" w:firstColumn="0" w:lastColumn="0" w:oddVBand="0" w:evenVBand="0" w:oddHBand="0" w:evenHBand="0" w:firstRowFirstColumn="0" w:firstRowLastColumn="0" w:lastRowFirstColumn="0" w:lastRowLastColumn="0"/>
        </w:trPr>
        <w:tc>
          <w:tcPr>
            <w:tcW w:w="2694" w:type="dxa"/>
          </w:tcPr>
          <w:p w14:paraId="7603898C" w14:textId="71C0939D" w:rsidR="008877B2" w:rsidRPr="008877B2" w:rsidRDefault="008877B2" w:rsidP="008877B2">
            <w:pPr>
              <w:keepNext/>
              <w:spacing w:before="60" w:after="60"/>
              <w:rPr>
                <w:rFonts w:cs="Arial"/>
                <w:sz w:val="22"/>
                <w:lang w:val="en-GB"/>
              </w:rPr>
            </w:pPr>
            <w:r w:rsidRPr="008877B2">
              <w:rPr>
                <w:rFonts w:cs="Arial"/>
                <w:sz w:val="22"/>
                <w:lang w:val="en-GB"/>
              </w:rPr>
              <w:t>MED</w:t>
            </w:r>
            <w:r w:rsidR="00ED488C">
              <w:rPr>
                <w:rFonts w:cs="Arial"/>
                <w:sz w:val="22"/>
                <w:lang w:val="en-GB"/>
              </w:rPr>
              <w:t xml:space="preserve"> </w:t>
            </w:r>
            <w:r w:rsidR="00DA73FB">
              <w:rPr>
                <w:rFonts w:cs="Arial"/>
                <w:sz w:val="22"/>
                <w:lang w:val="en-GB"/>
              </w:rPr>
              <w:t>theme</w:t>
            </w:r>
          </w:p>
        </w:tc>
        <w:tc>
          <w:tcPr>
            <w:tcW w:w="6520" w:type="dxa"/>
          </w:tcPr>
          <w:p w14:paraId="00C0B008" w14:textId="77777777" w:rsidR="008877B2" w:rsidRPr="008877B2" w:rsidRDefault="008877B2" w:rsidP="008877B2">
            <w:pPr>
              <w:keepNext/>
              <w:spacing w:before="60" w:after="60"/>
              <w:rPr>
                <w:rFonts w:cs="Arial"/>
                <w:sz w:val="22"/>
                <w:lang w:val="en-GB"/>
              </w:rPr>
            </w:pPr>
            <w:r w:rsidRPr="008877B2">
              <w:rPr>
                <w:rFonts w:cs="Arial"/>
                <w:sz w:val="22"/>
                <w:lang w:val="en-GB"/>
              </w:rPr>
              <w:t>Risks addressed</w:t>
            </w:r>
          </w:p>
        </w:tc>
      </w:tr>
      <w:tr w:rsidR="008877B2" w:rsidRPr="008877B2" w14:paraId="4F8A7F15" w14:textId="77777777" w:rsidTr="00DE563C">
        <w:tc>
          <w:tcPr>
            <w:tcW w:w="2694" w:type="dxa"/>
          </w:tcPr>
          <w:p w14:paraId="280D84B5" w14:textId="5817E4F5" w:rsidR="00ED488C" w:rsidRPr="00D66839" w:rsidRDefault="008877B2" w:rsidP="00065B22">
            <w:pPr>
              <w:numPr>
                <w:ilvl w:val="0"/>
                <w:numId w:val="4"/>
              </w:numPr>
              <w:suppressAutoHyphens/>
              <w:autoSpaceDE w:val="0"/>
              <w:autoSpaceDN w:val="0"/>
              <w:adjustRightInd w:val="0"/>
              <w:spacing w:before="60" w:after="60" w:line="320" w:lineRule="atLeast"/>
              <w:textAlignment w:val="center"/>
              <w:rPr>
                <w:rFonts w:cs="Arial"/>
                <w:i/>
                <w:iCs/>
                <w:sz w:val="22"/>
                <w:lang w:val="en-GB"/>
              </w:rPr>
            </w:pPr>
            <w:r w:rsidRPr="008877B2">
              <w:rPr>
                <w:rFonts w:cs="Arial"/>
                <w:sz w:val="22"/>
                <w:lang w:val="en-GB"/>
              </w:rPr>
              <w:t>Organisation structure to support the processes</w:t>
            </w:r>
          </w:p>
        </w:tc>
        <w:tc>
          <w:tcPr>
            <w:tcW w:w="6520" w:type="dxa"/>
          </w:tcPr>
          <w:p w14:paraId="29A8E5F4" w14:textId="03EBD092" w:rsidR="00D66839" w:rsidRPr="008877B2" w:rsidRDefault="008877B2" w:rsidP="00DA73FB">
            <w:pPr>
              <w:spacing w:before="60" w:after="60"/>
              <w:rPr>
                <w:rFonts w:cs="Arial"/>
                <w:sz w:val="22"/>
                <w:lang w:val="en-GB"/>
              </w:rPr>
            </w:pPr>
            <w:r w:rsidRPr="008877B2">
              <w:rPr>
                <w:rFonts w:cs="Arial"/>
                <w:sz w:val="22"/>
                <w:lang w:val="en-GB"/>
              </w:rPr>
              <w:t>Risk of damage to components if handled incorrectly. Latent risk to safety if components installed incorrectly</w:t>
            </w:r>
            <w:r w:rsidR="00C54FEB">
              <w:rPr>
                <w:rFonts w:cs="Arial"/>
                <w:sz w:val="22"/>
                <w:lang w:val="en-GB"/>
              </w:rPr>
              <w:t>.</w:t>
            </w:r>
          </w:p>
        </w:tc>
      </w:tr>
      <w:tr w:rsidR="008877B2" w:rsidRPr="008877B2" w14:paraId="04112C57" w14:textId="77777777" w:rsidTr="00DE563C">
        <w:tc>
          <w:tcPr>
            <w:tcW w:w="2694" w:type="dxa"/>
          </w:tcPr>
          <w:p w14:paraId="0F3A2060" w14:textId="08AD360D" w:rsidR="000612DB" w:rsidRPr="008877B2" w:rsidRDefault="008877B2" w:rsidP="00DB250D">
            <w:pPr>
              <w:spacing w:before="60" w:after="60"/>
              <w:rPr>
                <w:rFonts w:cs="Arial"/>
                <w:sz w:val="22"/>
                <w:lang w:val="en-GB"/>
              </w:rPr>
            </w:pPr>
            <w:r w:rsidRPr="008877B2">
              <w:rPr>
                <w:rFonts w:cs="Arial"/>
                <w:sz w:val="22"/>
                <w:lang w:val="en-GB"/>
              </w:rPr>
              <w:t>E. Nuclear safety and safety case</w:t>
            </w:r>
          </w:p>
        </w:tc>
        <w:tc>
          <w:tcPr>
            <w:tcW w:w="6520" w:type="dxa"/>
          </w:tcPr>
          <w:p w14:paraId="43F8AAE3" w14:textId="77777777" w:rsidR="008877B2" w:rsidRPr="008877B2" w:rsidRDefault="008877B2" w:rsidP="00F342A9">
            <w:pPr>
              <w:spacing w:before="60" w:after="60"/>
              <w:rPr>
                <w:rFonts w:cs="Arial"/>
                <w:sz w:val="22"/>
                <w:lang w:val="en-GB"/>
              </w:rPr>
            </w:pPr>
            <w:r w:rsidRPr="008877B2">
              <w:rPr>
                <w:rFonts w:cs="Arial"/>
                <w:sz w:val="22"/>
                <w:lang w:val="en-GB"/>
              </w:rPr>
              <w:t xml:space="preserve">1. The overarching safety case is appropriately mature to support RPV installation. </w:t>
            </w:r>
          </w:p>
          <w:p w14:paraId="35C0A028" w14:textId="77777777" w:rsidR="008877B2" w:rsidRPr="008877B2" w:rsidRDefault="008877B2" w:rsidP="00F342A9">
            <w:pPr>
              <w:spacing w:before="60" w:after="60"/>
              <w:rPr>
                <w:rFonts w:cs="Arial"/>
                <w:sz w:val="22"/>
                <w:lang w:val="en-GB"/>
              </w:rPr>
            </w:pPr>
            <w:r w:rsidRPr="008877B2">
              <w:rPr>
                <w:rFonts w:cs="Arial"/>
                <w:sz w:val="22"/>
                <w:lang w:val="en-GB"/>
              </w:rPr>
              <w:t>2. Relevant nuclear safety requirements (including structural integrity) are appropriately satisfied to support RPV installation.</w:t>
            </w:r>
          </w:p>
          <w:p w14:paraId="39CCE244" w14:textId="77777777" w:rsidR="008877B2" w:rsidRPr="008877B2" w:rsidRDefault="008877B2" w:rsidP="00F342A9">
            <w:pPr>
              <w:spacing w:before="60" w:after="60"/>
              <w:rPr>
                <w:rFonts w:cs="Arial"/>
                <w:sz w:val="22"/>
                <w:lang w:val="en-GB"/>
              </w:rPr>
            </w:pPr>
            <w:r w:rsidRPr="008877B2">
              <w:rPr>
                <w:rFonts w:cs="Arial"/>
                <w:sz w:val="22"/>
                <w:lang w:val="en-GB"/>
              </w:rPr>
              <w:t>3. Installation started without sufficient evidence that JSW findings do not impact HPC RPV.</w:t>
            </w:r>
          </w:p>
        </w:tc>
      </w:tr>
      <w:tr w:rsidR="008877B2" w:rsidRPr="008877B2" w14:paraId="48A11F67" w14:textId="77777777" w:rsidTr="00DE563C">
        <w:tc>
          <w:tcPr>
            <w:tcW w:w="2694" w:type="dxa"/>
          </w:tcPr>
          <w:p w14:paraId="21DEACB8" w14:textId="77777777" w:rsidR="008877B2" w:rsidRPr="008877B2" w:rsidRDefault="008877B2" w:rsidP="008877B2">
            <w:pPr>
              <w:spacing w:before="60" w:after="60"/>
              <w:rPr>
                <w:rFonts w:cs="Arial"/>
                <w:sz w:val="22"/>
                <w:lang w:val="en-GB"/>
              </w:rPr>
            </w:pPr>
            <w:r w:rsidRPr="008877B2">
              <w:rPr>
                <w:rFonts w:cs="Arial"/>
                <w:sz w:val="22"/>
                <w:lang w:val="en-GB"/>
              </w:rPr>
              <w:t>G. Security arrangements</w:t>
            </w:r>
          </w:p>
        </w:tc>
        <w:tc>
          <w:tcPr>
            <w:tcW w:w="6520" w:type="dxa"/>
          </w:tcPr>
          <w:p w14:paraId="7694E1A3" w14:textId="77777777" w:rsidR="008877B2" w:rsidRPr="008877B2" w:rsidRDefault="008877B2" w:rsidP="00F342A9">
            <w:pPr>
              <w:spacing w:before="60" w:after="60"/>
              <w:rPr>
                <w:rFonts w:cs="Arial"/>
                <w:sz w:val="22"/>
                <w:lang w:val="en-GB"/>
              </w:rPr>
            </w:pPr>
            <w:r w:rsidRPr="008877B2">
              <w:rPr>
                <w:rFonts w:cs="Arial"/>
                <w:sz w:val="22"/>
                <w:lang w:val="en-GB"/>
              </w:rPr>
              <w:t>Due to a lack of adequate security arrangements in place, this may allow an adversarial threat actor to exploit vulnerabilities within this scope/package, which may negatively impact safety, quality, schedule, cost, and reputation of the project.</w:t>
            </w:r>
          </w:p>
        </w:tc>
      </w:tr>
      <w:tr w:rsidR="008877B2" w:rsidRPr="008877B2" w14:paraId="3FD599E2" w14:textId="77777777" w:rsidTr="00DE563C">
        <w:tc>
          <w:tcPr>
            <w:tcW w:w="2694" w:type="dxa"/>
          </w:tcPr>
          <w:p w14:paraId="683E8F8D" w14:textId="7F3F2281" w:rsidR="008877B2" w:rsidRPr="008877B2" w:rsidRDefault="008877B2" w:rsidP="008877B2">
            <w:pPr>
              <w:spacing w:before="60" w:after="60"/>
              <w:rPr>
                <w:rFonts w:cs="Arial"/>
                <w:sz w:val="22"/>
                <w:lang w:val="en-GB"/>
              </w:rPr>
            </w:pPr>
            <w:r w:rsidRPr="008877B2">
              <w:rPr>
                <w:rFonts w:cs="Arial"/>
                <w:sz w:val="22"/>
                <w:lang w:val="en-GB"/>
              </w:rPr>
              <w:t>J. Design (of the polar crane, temporary lifting devices etc</w:t>
            </w:r>
            <w:r w:rsidR="00DA73FB">
              <w:rPr>
                <w:rFonts w:cs="Arial"/>
                <w:sz w:val="22"/>
                <w:lang w:val="en-GB"/>
              </w:rPr>
              <w:t>.</w:t>
            </w:r>
            <w:r w:rsidRPr="008877B2">
              <w:rPr>
                <w:rFonts w:cs="Arial"/>
                <w:sz w:val="22"/>
                <w:lang w:val="en-GB"/>
              </w:rPr>
              <w:t>)</w:t>
            </w:r>
          </w:p>
        </w:tc>
        <w:tc>
          <w:tcPr>
            <w:tcW w:w="6520" w:type="dxa"/>
          </w:tcPr>
          <w:p w14:paraId="43160BF5" w14:textId="77777777" w:rsidR="008877B2" w:rsidRPr="008877B2" w:rsidRDefault="008877B2" w:rsidP="00F342A9">
            <w:pPr>
              <w:spacing w:before="60" w:after="60"/>
              <w:rPr>
                <w:rFonts w:cs="Arial"/>
                <w:sz w:val="22"/>
                <w:lang w:val="en-GB"/>
              </w:rPr>
            </w:pPr>
            <w:r w:rsidRPr="008877B2">
              <w:rPr>
                <w:rFonts w:cs="Arial"/>
                <w:sz w:val="22"/>
                <w:lang w:val="en-GB"/>
              </w:rPr>
              <w:t>Damage to the RPV or other equipment during lifting.</w:t>
            </w:r>
          </w:p>
        </w:tc>
      </w:tr>
      <w:tr w:rsidR="008877B2" w:rsidRPr="008877B2" w14:paraId="4FC391A6" w14:textId="77777777" w:rsidTr="00DE563C">
        <w:tc>
          <w:tcPr>
            <w:tcW w:w="2694" w:type="dxa"/>
          </w:tcPr>
          <w:p w14:paraId="007D51D1" w14:textId="2CB8543F" w:rsidR="000612DB" w:rsidRPr="008877B2" w:rsidRDefault="008877B2" w:rsidP="00DB250D">
            <w:pPr>
              <w:spacing w:before="60" w:after="60"/>
              <w:rPr>
                <w:rFonts w:cs="Arial"/>
                <w:sz w:val="22"/>
                <w:lang w:val="en-GB"/>
              </w:rPr>
            </w:pPr>
            <w:r w:rsidRPr="008877B2">
              <w:rPr>
                <w:rFonts w:cs="Arial"/>
                <w:sz w:val="22"/>
                <w:lang w:val="en-GB"/>
              </w:rPr>
              <w:t>K. Construction</w:t>
            </w:r>
          </w:p>
        </w:tc>
        <w:tc>
          <w:tcPr>
            <w:tcW w:w="6520" w:type="dxa"/>
          </w:tcPr>
          <w:p w14:paraId="62B862D1" w14:textId="77777777" w:rsidR="008877B2" w:rsidRPr="008877B2" w:rsidRDefault="008877B2" w:rsidP="00F342A9">
            <w:pPr>
              <w:spacing w:before="60" w:after="60"/>
              <w:rPr>
                <w:rFonts w:cs="Arial"/>
                <w:sz w:val="22"/>
                <w:lang w:val="en-GB"/>
              </w:rPr>
            </w:pPr>
            <w:r w:rsidRPr="008877B2">
              <w:rPr>
                <w:rFonts w:cs="Arial"/>
                <w:sz w:val="22"/>
                <w:lang w:val="en-GB"/>
              </w:rPr>
              <w:t>1. Damage to the RPV or other equipment during lifting.</w:t>
            </w:r>
          </w:p>
          <w:p w14:paraId="56B3C5FD" w14:textId="77777777" w:rsidR="008877B2" w:rsidRPr="008877B2" w:rsidRDefault="008877B2" w:rsidP="00F342A9">
            <w:pPr>
              <w:spacing w:before="60" w:after="60"/>
              <w:rPr>
                <w:rFonts w:cs="Arial"/>
                <w:sz w:val="22"/>
                <w:lang w:val="en-GB"/>
              </w:rPr>
            </w:pPr>
            <w:r w:rsidRPr="008877B2">
              <w:rPr>
                <w:rFonts w:cs="Arial"/>
                <w:sz w:val="22"/>
                <w:lang w:val="en-GB"/>
              </w:rPr>
              <w:t>2. Damage to the RPV before installation if adequate care and maintenance are not effectively implemented.</w:t>
            </w:r>
          </w:p>
          <w:p w14:paraId="49BF6CF3" w14:textId="77777777" w:rsidR="008877B2" w:rsidRPr="008877B2" w:rsidRDefault="008877B2" w:rsidP="00F342A9">
            <w:pPr>
              <w:spacing w:before="60" w:after="60"/>
              <w:rPr>
                <w:rFonts w:cs="Arial"/>
                <w:sz w:val="22"/>
                <w:lang w:val="en-GB"/>
              </w:rPr>
            </w:pPr>
            <w:r w:rsidRPr="008877B2">
              <w:rPr>
                <w:rFonts w:cs="Arial"/>
                <w:sz w:val="22"/>
                <w:lang w:val="en-GB"/>
              </w:rPr>
              <w:t>3. Damage to the HK/HR permanent works caused by imposed loads from temporary works being outside of design parameters.</w:t>
            </w:r>
          </w:p>
        </w:tc>
      </w:tr>
      <w:tr w:rsidR="008877B2" w:rsidRPr="008877B2" w14:paraId="25917BA3" w14:textId="77777777" w:rsidTr="00DE563C">
        <w:tc>
          <w:tcPr>
            <w:tcW w:w="2694" w:type="dxa"/>
          </w:tcPr>
          <w:p w14:paraId="1CB7724F" w14:textId="77777777" w:rsidR="008877B2" w:rsidRPr="008877B2" w:rsidRDefault="008877B2" w:rsidP="008877B2">
            <w:pPr>
              <w:spacing w:before="60" w:after="60"/>
              <w:rPr>
                <w:rFonts w:cs="Arial"/>
                <w:sz w:val="22"/>
                <w:lang w:val="en-GB"/>
              </w:rPr>
            </w:pPr>
            <w:r w:rsidRPr="008877B2">
              <w:rPr>
                <w:rFonts w:cs="Arial"/>
                <w:sz w:val="22"/>
                <w:lang w:val="en-GB"/>
              </w:rPr>
              <w:t>L. Emergency arrangements</w:t>
            </w:r>
          </w:p>
        </w:tc>
        <w:tc>
          <w:tcPr>
            <w:tcW w:w="6520" w:type="dxa"/>
          </w:tcPr>
          <w:p w14:paraId="44A914D8" w14:textId="77777777" w:rsidR="008877B2" w:rsidRPr="008877B2" w:rsidRDefault="008877B2" w:rsidP="00F342A9">
            <w:pPr>
              <w:spacing w:before="60" w:after="60"/>
              <w:rPr>
                <w:rFonts w:cs="Arial"/>
                <w:sz w:val="22"/>
                <w:lang w:val="en-GB"/>
              </w:rPr>
            </w:pPr>
            <w:r w:rsidRPr="008877B2">
              <w:rPr>
                <w:rFonts w:cs="Arial"/>
                <w:sz w:val="22"/>
                <w:lang w:val="en-GB"/>
              </w:rPr>
              <w:t>RPV installation impacting normal emergency arrangements.</w:t>
            </w:r>
          </w:p>
        </w:tc>
      </w:tr>
    </w:tbl>
    <w:p w14:paraId="315A565D" w14:textId="77FF4F5C" w:rsidR="00290F4A" w:rsidRPr="00290F4A" w:rsidRDefault="00FB050F" w:rsidP="00F342A9">
      <w:pPr>
        <w:pStyle w:val="Numberedparagraph"/>
        <w:numPr>
          <w:ilvl w:val="0"/>
          <w:numId w:val="2"/>
        </w:numPr>
        <w:ind w:left="720" w:hanging="720"/>
      </w:pPr>
      <w:r w:rsidRPr="00290F4A">
        <w:lastRenderedPageBreak/>
        <w:t xml:space="preserve">The </w:t>
      </w:r>
      <w:r w:rsidR="00BC2617">
        <w:t xml:space="preserve">suite of </w:t>
      </w:r>
      <w:r w:rsidRPr="00290F4A">
        <w:t>expectat</w:t>
      </w:r>
      <w:r w:rsidR="001054DF" w:rsidRPr="00290F4A">
        <w:t xml:space="preserve">ions </w:t>
      </w:r>
      <w:r w:rsidR="00BC2617">
        <w:t>is</w:t>
      </w:r>
      <w:r w:rsidR="001054DF" w:rsidRPr="00290F4A">
        <w:t xml:space="preserve"> sub-divided into</w:t>
      </w:r>
      <w:r w:rsidR="00290F4A">
        <w:t xml:space="preserve"> a total of </w:t>
      </w:r>
      <w:r w:rsidR="00D77AC2">
        <w:t xml:space="preserve">26 </w:t>
      </w:r>
      <w:r w:rsidR="00D962BC" w:rsidRPr="00290F4A">
        <w:t xml:space="preserve">manageable actions, each </w:t>
      </w:r>
      <w:r w:rsidR="001054DF" w:rsidRPr="00290F4A">
        <w:t xml:space="preserve">fulfilled through a </w:t>
      </w:r>
      <w:r w:rsidR="00D962BC" w:rsidRPr="00290F4A">
        <w:t>pack of evidence</w:t>
      </w:r>
      <w:r w:rsidR="00290F4A">
        <w:t xml:space="preserve"> </w:t>
      </w:r>
      <w:r w:rsidR="00BC6C1C">
        <w:t xml:space="preserve">to be </w:t>
      </w:r>
      <w:r w:rsidR="00290F4A">
        <w:t xml:space="preserve">presented </w:t>
      </w:r>
      <w:r w:rsidR="003A79E0">
        <w:t xml:space="preserve">for endorsement </w:t>
      </w:r>
      <w:r w:rsidR="00A72ACB">
        <w:t>at</w:t>
      </w:r>
      <w:r w:rsidR="00290F4A">
        <w:t xml:space="preserve"> </w:t>
      </w:r>
      <w:r w:rsidR="003A79E0">
        <w:t xml:space="preserve">a meeting (or meetings) of the HPP. </w:t>
      </w:r>
      <w:r w:rsidR="00A72ACB">
        <w:t xml:space="preserve">In this case the </w:t>
      </w:r>
      <w:r w:rsidR="00062335">
        <w:t xml:space="preserve">evidence packs were presented to two HPP meetings, </w:t>
      </w:r>
      <w:r w:rsidR="00062335" w:rsidRPr="00264CD8">
        <w:t xml:space="preserve">on </w:t>
      </w:r>
      <w:r w:rsidR="00264CD8" w:rsidRPr="00264CD8">
        <w:t>11</w:t>
      </w:r>
      <w:r w:rsidR="00062335" w:rsidRPr="00264CD8">
        <w:t xml:space="preserve"> </w:t>
      </w:r>
      <w:r w:rsidR="00245F9E" w:rsidRPr="00264CD8">
        <w:t xml:space="preserve">July </w:t>
      </w:r>
      <w:r w:rsidR="00062335" w:rsidRPr="00264CD8">
        <w:t xml:space="preserve">2024 and </w:t>
      </w:r>
      <w:r w:rsidR="00264CD8" w:rsidRPr="00264CD8">
        <w:t>29 August</w:t>
      </w:r>
      <w:r w:rsidR="00062335" w:rsidRPr="00264CD8">
        <w:t xml:space="preserve"> 2024.</w:t>
      </w:r>
      <w:r w:rsidR="00D96BAA">
        <w:t xml:space="preserve"> A member of the ONR </w:t>
      </w:r>
      <w:r w:rsidR="007F4070">
        <w:t xml:space="preserve">structural integrity </w:t>
      </w:r>
      <w:r w:rsidR="00D96BAA">
        <w:t xml:space="preserve">assessment </w:t>
      </w:r>
      <w:r w:rsidR="0091776C">
        <w:t>team observed</w:t>
      </w:r>
      <w:r w:rsidR="00062335">
        <w:t xml:space="preserve"> the </w:t>
      </w:r>
      <w:r w:rsidR="00264CD8">
        <w:t>second</w:t>
      </w:r>
      <w:r w:rsidR="00B21A3D">
        <w:t xml:space="preserve"> meeting</w:t>
      </w:r>
      <w:r w:rsidR="00D96BAA">
        <w:t>.</w:t>
      </w:r>
      <w:r w:rsidR="00B21A3D">
        <w:t xml:space="preserve"> </w:t>
      </w:r>
    </w:p>
    <w:p w14:paraId="299C4D7B" w14:textId="12A7E5FB" w:rsidR="007724F1" w:rsidRPr="00B814FA" w:rsidRDefault="001D4552" w:rsidP="00F342A9">
      <w:pPr>
        <w:pStyle w:val="Numberedparagraph"/>
        <w:numPr>
          <w:ilvl w:val="0"/>
          <w:numId w:val="2"/>
        </w:numPr>
        <w:ind w:left="720" w:hanging="720"/>
        <w:rPr>
          <w:lang w:val="en-US"/>
        </w:rPr>
      </w:pPr>
      <w:r w:rsidRPr="00CA411F">
        <w:t>I have reviewed the minutes of the HPP</w:t>
      </w:r>
      <w:r w:rsidR="00245F9E" w:rsidRPr="00CA411F">
        <w:t xml:space="preserve">s </w:t>
      </w:r>
      <w:r w:rsidR="00684E66" w:rsidRPr="00CA411F">
        <w:t xml:space="preserve">held on </w:t>
      </w:r>
      <w:r w:rsidR="00B75C93" w:rsidRPr="00CA411F">
        <w:t xml:space="preserve">11 July </w:t>
      </w:r>
      <w:sdt>
        <w:sdtPr>
          <w:id w:val="570707821"/>
          <w:citation/>
        </w:sdtPr>
        <w:sdtEndPr/>
        <w:sdtContent>
          <w:r w:rsidR="005C2D8D" w:rsidRPr="00CA411F">
            <w:fldChar w:fldCharType="begin"/>
          </w:r>
          <w:r w:rsidR="00524C2F" w:rsidRPr="00CA411F">
            <w:instrText xml:space="preserve">CITATION NNB10 \l 2057 </w:instrText>
          </w:r>
          <w:r w:rsidR="005C2D8D" w:rsidRPr="00CA411F">
            <w:fldChar w:fldCharType="separate"/>
          </w:r>
          <w:r w:rsidR="00300588" w:rsidRPr="00300588">
            <w:rPr>
              <w:noProof/>
            </w:rPr>
            <w:t>[19]</w:t>
          </w:r>
          <w:r w:rsidR="005C2D8D" w:rsidRPr="00CA411F">
            <w:fldChar w:fldCharType="end"/>
          </w:r>
        </w:sdtContent>
      </w:sdt>
      <w:r w:rsidR="00576AE2" w:rsidRPr="00CA411F">
        <w:t xml:space="preserve"> </w:t>
      </w:r>
      <w:r w:rsidR="00B75C93" w:rsidRPr="00CA411F">
        <w:t>and 29 August</w:t>
      </w:r>
      <w:r w:rsidR="00684E66" w:rsidRPr="00CA411F">
        <w:t xml:space="preserve"> </w:t>
      </w:r>
      <w:sdt>
        <w:sdtPr>
          <w:id w:val="269739718"/>
          <w:citation/>
        </w:sdtPr>
        <w:sdtEndPr/>
        <w:sdtContent>
          <w:r w:rsidR="005C2D8D" w:rsidRPr="00CA411F">
            <w:fldChar w:fldCharType="begin"/>
          </w:r>
          <w:r w:rsidR="00524C2F" w:rsidRPr="00CA411F">
            <w:instrText xml:space="preserve">CITATION NNB11 \l 2057 </w:instrText>
          </w:r>
          <w:r w:rsidR="005C2D8D" w:rsidRPr="00CA411F">
            <w:fldChar w:fldCharType="separate"/>
          </w:r>
          <w:r w:rsidR="00300588" w:rsidRPr="00300588">
            <w:rPr>
              <w:noProof/>
            </w:rPr>
            <w:t>[20]</w:t>
          </w:r>
          <w:r w:rsidR="005C2D8D" w:rsidRPr="00CA411F">
            <w:fldChar w:fldCharType="end"/>
          </w:r>
        </w:sdtContent>
      </w:sdt>
      <w:r w:rsidR="00576AE2" w:rsidRPr="00CA411F">
        <w:t xml:space="preserve"> </w:t>
      </w:r>
      <w:r w:rsidR="007724F1" w:rsidRPr="00CA411F">
        <w:t xml:space="preserve">which indicate </w:t>
      </w:r>
      <w:r w:rsidR="0091776C" w:rsidRPr="00CA411F">
        <w:t>that the</w:t>
      </w:r>
      <w:r w:rsidRPr="00CA411F">
        <w:t xml:space="preserve"> panel undertook a thorough consideration of the status of each MED expectation. </w:t>
      </w:r>
      <w:r w:rsidR="007724F1" w:rsidRPr="00CA411F">
        <w:t xml:space="preserve">Feedback from the ONR observer at the </w:t>
      </w:r>
      <w:r w:rsidR="00D96BAA" w:rsidRPr="00CA411F">
        <w:t>29 Augus</w:t>
      </w:r>
      <w:r w:rsidR="00A06180" w:rsidRPr="00CA411F">
        <w:t>t</w:t>
      </w:r>
      <w:r w:rsidR="007724F1" w:rsidRPr="00CA411F">
        <w:t xml:space="preserve"> meeting was that </w:t>
      </w:r>
      <w:sdt>
        <w:sdtPr>
          <w:id w:val="1897854713"/>
          <w:citation/>
        </w:sdtPr>
        <w:sdtEndPr/>
        <w:sdtContent>
          <w:r w:rsidR="00576AE2" w:rsidRPr="00CA411F">
            <w:fldChar w:fldCharType="begin"/>
          </w:r>
          <w:r w:rsidR="00606549" w:rsidRPr="00CA411F">
            <w:instrText xml:space="preserve">CITATION ONR32 \l 2057 </w:instrText>
          </w:r>
          <w:r w:rsidR="00576AE2" w:rsidRPr="00CA411F">
            <w:fldChar w:fldCharType="separate"/>
          </w:r>
          <w:r w:rsidR="00300588" w:rsidRPr="00300588">
            <w:rPr>
              <w:noProof/>
            </w:rPr>
            <w:t>[21]</w:t>
          </w:r>
          <w:r w:rsidR="00576AE2" w:rsidRPr="00CA411F">
            <w:fldChar w:fldCharType="end"/>
          </w:r>
        </w:sdtContent>
      </w:sdt>
      <w:r w:rsidR="00576AE2" w:rsidRPr="00CA411F">
        <w:t xml:space="preserve"> </w:t>
      </w:r>
      <w:r w:rsidR="00C90193" w:rsidRPr="00CA411F">
        <w:rPr>
          <w:lang w:val="en-US"/>
        </w:rPr>
        <w:t xml:space="preserve">the HPP </w:t>
      </w:r>
      <w:r w:rsidR="0037475D" w:rsidRPr="00497BE7">
        <w:t>agreed</w:t>
      </w:r>
      <w:r w:rsidR="0037475D" w:rsidRPr="00CA411F">
        <w:rPr>
          <w:lang w:val="en-US"/>
        </w:rPr>
        <w:t xml:space="preserve"> </w:t>
      </w:r>
      <w:r w:rsidR="00BF1D96">
        <w:rPr>
          <w:lang w:val="en-US"/>
        </w:rPr>
        <w:t xml:space="preserve">that the </w:t>
      </w:r>
      <w:r w:rsidR="00753D2D">
        <w:rPr>
          <w:lang w:val="en-US"/>
        </w:rPr>
        <w:t xml:space="preserve">hold point could be lifted </w:t>
      </w:r>
      <w:r w:rsidR="0037475D" w:rsidRPr="00CA411F">
        <w:rPr>
          <w:lang w:val="en-US"/>
        </w:rPr>
        <w:t xml:space="preserve">subject to the RAP items being closed. </w:t>
      </w:r>
      <w:r w:rsidR="00C90193" w:rsidRPr="00CA411F">
        <w:rPr>
          <w:lang w:val="en-US"/>
        </w:rPr>
        <w:t>The observer considered that the meeting wa</w:t>
      </w:r>
      <w:r w:rsidR="0037475D" w:rsidRPr="00CA411F">
        <w:rPr>
          <w:lang w:val="en-US"/>
        </w:rPr>
        <w:t>s well managed</w:t>
      </w:r>
      <w:r w:rsidR="550E96AF" w:rsidRPr="00CA411F">
        <w:rPr>
          <w:lang w:val="en-US"/>
        </w:rPr>
        <w:t xml:space="preserve">, </w:t>
      </w:r>
      <w:r w:rsidR="00974E86" w:rsidRPr="00CA411F">
        <w:rPr>
          <w:lang w:val="en-US"/>
        </w:rPr>
        <w:t>structured, and</w:t>
      </w:r>
      <w:r w:rsidR="0037475D" w:rsidRPr="00CA411F">
        <w:rPr>
          <w:lang w:val="en-US"/>
        </w:rPr>
        <w:t xml:space="preserve"> </w:t>
      </w:r>
      <w:r w:rsidR="006560DA" w:rsidRPr="00CA411F">
        <w:rPr>
          <w:lang w:val="en-US"/>
        </w:rPr>
        <w:t xml:space="preserve">that </w:t>
      </w:r>
      <w:r w:rsidR="0037475D" w:rsidRPr="00B814FA">
        <w:rPr>
          <w:lang w:val="en-US"/>
        </w:rPr>
        <w:t xml:space="preserve">there was </w:t>
      </w:r>
      <w:r w:rsidR="48819018" w:rsidRPr="00B814FA">
        <w:rPr>
          <w:lang w:val="en-US"/>
        </w:rPr>
        <w:t>an effective</w:t>
      </w:r>
      <w:r w:rsidR="0037475D" w:rsidRPr="00B814FA">
        <w:rPr>
          <w:lang w:val="en-US"/>
        </w:rPr>
        <w:t xml:space="preserve"> challenge.</w:t>
      </w:r>
    </w:p>
    <w:p w14:paraId="379245F0" w14:textId="51E057D3" w:rsidR="00EE249F" w:rsidRPr="00B814FA" w:rsidRDefault="005208BF" w:rsidP="00F342A9">
      <w:pPr>
        <w:pStyle w:val="Numberedparagraph"/>
        <w:numPr>
          <w:ilvl w:val="0"/>
          <w:numId w:val="2"/>
        </w:numPr>
        <w:ind w:left="720" w:hanging="720"/>
      </w:pPr>
      <w:r w:rsidRPr="00B814FA">
        <w:t xml:space="preserve">Alongside the </w:t>
      </w:r>
      <w:r w:rsidR="00BA3F5C" w:rsidRPr="00B814FA">
        <w:t xml:space="preserve">application letter </w:t>
      </w:r>
      <w:sdt>
        <w:sdtPr>
          <w:id w:val="309611313"/>
          <w:citation/>
        </w:sdtPr>
        <w:sdtEndPr/>
        <w:sdtContent>
          <w:r w:rsidRPr="00B814FA">
            <w:fldChar w:fldCharType="begin"/>
          </w:r>
          <w:r w:rsidRPr="00B814FA">
            <w:instrText xml:space="preserve"> CITATION NNB12 \l 2057 </w:instrText>
          </w:r>
          <w:r w:rsidRPr="00B814FA">
            <w:fldChar w:fldCharType="separate"/>
          </w:r>
          <w:r w:rsidR="00300588" w:rsidRPr="00300588">
            <w:rPr>
              <w:noProof/>
            </w:rPr>
            <w:t>[2]</w:t>
          </w:r>
          <w:r w:rsidRPr="00B814FA">
            <w:fldChar w:fldCharType="end"/>
          </w:r>
        </w:sdtContent>
      </w:sdt>
      <w:r w:rsidRPr="00B814FA">
        <w:t xml:space="preserve">, </w:t>
      </w:r>
      <w:r w:rsidR="00615C99" w:rsidRPr="00B814FA">
        <w:t xml:space="preserve">NNB GenCo </w:t>
      </w:r>
      <w:r w:rsidR="00A10F38" w:rsidRPr="00B814FA">
        <w:t>set out</w:t>
      </w:r>
      <w:r w:rsidR="00615C99" w:rsidRPr="00B814FA">
        <w:t xml:space="preserve"> </w:t>
      </w:r>
      <w:r w:rsidR="00425E25" w:rsidRPr="00B814FA">
        <w:t xml:space="preserve">12 </w:t>
      </w:r>
      <w:r w:rsidR="00122C48" w:rsidRPr="00B814FA">
        <w:t>RAP items</w:t>
      </w:r>
      <w:r w:rsidR="00425E25" w:rsidRPr="00B814FA">
        <w:t xml:space="preserve"> that remained open</w:t>
      </w:r>
      <w:r w:rsidR="00122C48" w:rsidRPr="00B814FA">
        <w:t xml:space="preserve"> </w:t>
      </w:r>
      <w:r w:rsidR="00870E57" w:rsidRPr="00B814FA">
        <w:t xml:space="preserve">as of </w:t>
      </w:r>
      <w:r w:rsidR="00CA411F" w:rsidRPr="00B814FA">
        <w:t xml:space="preserve">the date of application. </w:t>
      </w:r>
      <w:r w:rsidR="00A10F38" w:rsidRPr="00B814FA">
        <w:t xml:space="preserve">These </w:t>
      </w:r>
      <w:r w:rsidR="00567FC1">
        <w:t>were</w:t>
      </w:r>
      <w:r w:rsidR="0053118E" w:rsidRPr="00B814FA">
        <w:t xml:space="preserve"> scheduled for closure over the four</w:t>
      </w:r>
      <w:r w:rsidR="00456354" w:rsidRPr="00B814FA">
        <w:t xml:space="preserve"> weeks leading up to the </w:t>
      </w:r>
      <w:r w:rsidR="00C85C3B" w:rsidRPr="00B814FA">
        <w:t xml:space="preserve">date targeted </w:t>
      </w:r>
      <w:r w:rsidR="007C5930" w:rsidRPr="00B814FA">
        <w:t xml:space="preserve">for the </w:t>
      </w:r>
      <w:r w:rsidR="00456354" w:rsidRPr="00B814FA">
        <w:t>start of the constrained activity</w:t>
      </w:r>
      <w:r w:rsidR="00A10F38" w:rsidRPr="00B814FA">
        <w:t xml:space="preserve">. </w:t>
      </w:r>
      <w:r w:rsidR="00C53E96" w:rsidRPr="00B814FA">
        <w:t xml:space="preserve"> </w:t>
      </w:r>
      <w:r w:rsidR="005F09F3" w:rsidRPr="00B814FA">
        <w:t xml:space="preserve"> </w:t>
      </w:r>
      <w:r w:rsidR="00D6310A" w:rsidRPr="00B814FA">
        <w:t xml:space="preserve">Subject to the agreement of </w:t>
      </w:r>
      <w:r w:rsidR="00DA73FB">
        <w:t>its H</w:t>
      </w:r>
      <w:r w:rsidR="00DA73FB" w:rsidRPr="00B814FA">
        <w:t xml:space="preserve">ead </w:t>
      </w:r>
      <w:r w:rsidR="00D6310A" w:rsidRPr="00B814FA">
        <w:t>of the New Reactors Directorate</w:t>
      </w:r>
      <w:r w:rsidR="00DA73FB">
        <w:t>,</w:t>
      </w:r>
      <w:r w:rsidR="00D6310A" w:rsidRPr="00B814FA">
        <w:t xml:space="preserve"> </w:t>
      </w:r>
      <w:r w:rsidR="002B280D" w:rsidRPr="00B814FA">
        <w:t xml:space="preserve">ONR </w:t>
      </w:r>
      <w:r w:rsidR="007C5930" w:rsidRPr="00B814FA">
        <w:t>will</w:t>
      </w:r>
      <w:r w:rsidR="005D1887" w:rsidRPr="00B814FA">
        <w:t xml:space="preserve"> issue the </w:t>
      </w:r>
      <w:r w:rsidR="00DA73FB">
        <w:t>l</w:t>
      </w:r>
      <w:r w:rsidR="005D1887" w:rsidRPr="00B814FA">
        <w:t xml:space="preserve">icence </w:t>
      </w:r>
      <w:r w:rsidR="00DA73FB">
        <w:t>i</w:t>
      </w:r>
      <w:r w:rsidR="005D1887" w:rsidRPr="00B814FA">
        <w:t>nstrument giving LC</w:t>
      </w:r>
      <w:r w:rsidR="00DA73FB">
        <w:t xml:space="preserve"> </w:t>
      </w:r>
      <w:r w:rsidR="005D1887" w:rsidRPr="00B814FA">
        <w:t xml:space="preserve">19 consent </w:t>
      </w:r>
      <w:r w:rsidR="00C85C3B" w:rsidRPr="00B814FA">
        <w:t>around one week prior to that date</w:t>
      </w:r>
      <w:r w:rsidR="007C5930" w:rsidRPr="00B814FA">
        <w:t xml:space="preserve">. </w:t>
      </w:r>
      <w:r w:rsidR="009451FD" w:rsidRPr="00B814FA">
        <w:t>NNB GenCo has undertaken to provide updates as each RAP item is closed</w:t>
      </w:r>
      <w:r w:rsidR="007C446B" w:rsidRPr="00B814FA">
        <w:t xml:space="preserve"> so that the decision on when to issue the </w:t>
      </w:r>
      <w:r w:rsidR="00DA73FB">
        <w:t>l</w:t>
      </w:r>
      <w:r w:rsidR="007C446B" w:rsidRPr="00B814FA">
        <w:t xml:space="preserve">icence </w:t>
      </w:r>
      <w:r w:rsidR="00DA73FB">
        <w:t>i</w:t>
      </w:r>
      <w:r w:rsidR="00DA73FB" w:rsidRPr="00B814FA">
        <w:t xml:space="preserve">nstrument </w:t>
      </w:r>
      <w:r w:rsidR="007C446B" w:rsidRPr="00B814FA">
        <w:t xml:space="preserve">can be </w:t>
      </w:r>
      <w:r w:rsidR="00B84129" w:rsidRPr="00B814FA">
        <w:t>made</w:t>
      </w:r>
      <w:r w:rsidR="00EC4A53" w:rsidRPr="00B814FA">
        <w:t xml:space="preserve"> </w:t>
      </w:r>
      <w:sdt>
        <w:sdtPr>
          <w:id w:val="-433062173"/>
          <w:citation/>
        </w:sdtPr>
        <w:sdtEndPr/>
        <w:sdtContent>
          <w:r w:rsidR="00D73D46" w:rsidRPr="00B814FA">
            <w:fldChar w:fldCharType="begin"/>
          </w:r>
          <w:r w:rsidR="00D73D46" w:rsidRPr="00B814FA">
            <w:instrText xml:space="preserve"> CITATION NNB14 \l 2057 </w:instrText>
          </w:r>
          <w:r w:rsidR="00D73D46" w:rsidRPr="00B814FA">
            <w:fldChar w:fldCharType="separate"/>
          </w:r>
          <w:r w:rsidR="00300588" w:rsidRPr="00300588">
            <w:rPr>
              <w:noProof/>
            </w:rPr>
            <w:t>[22]</w:t>
          </w:r>
          <w:r w:rsidR="00D73D46" w:rsidRPr="00B814FA">
            <w:fldChar w:fldCharType="end"/>
          </w:r>
        </w:sdtContent>
      </w:sdt>
      <w:r w:rsidR="00B84129" w:rsidRPr="00B814FA">
        <w:t>.</w:t>
      </w:r>
      <w:r w:rsidR="007C446B" w:rsidRPr="00B814FA">
        <w:t xml:space="preserve"> </w:t>
      </w:r>
    </w:p>
    <w:p w14:paraId="183062CB" w14:textId="6B21724F" w:rsidR="007724F1" w:rsidRPr="007724F1" w:rsidRDefault="007724F1" w:rsidP="001256C0">
      <w:pPr>
        <w:pStyle w:val="Heading3"/>
        <w:spacing w:after="120"/>
        <w:ind w:left="1071" w:hanging="958"/>
      </w:pPr>
      <w:bookmarkStart w:id="27" w:name="_Toc189479025"/>
      <w:r w:rsidRPr="007724F1">
        <w:t xml:space="preserve">Internal </w:t>
      </w:r>
      <w:r w:rsidR="00DA73FB">
        <w:t>n</w:t>
      </w:r>
      <w:r w:rsidR="00DA73FB" w:rsidRPr="007724F1">
        <w:t xml:space="preserve">uclear </w:t>
      </w:r>
      <w:r w:rsidR="00DA73FB">
        <w:t>r</w:t>
      </w:r>
      <w:r w:rsidR="00DA73FB" w:rsidRPr="007724F1">
        <w:t>egulator</w:t>
      </w:r>
      <w:bookmarkEnd w:id="27"/>
    </w:p>
    <w:p w14:paraId="3A4A11FF" w14:textId="6FDFCBED" w:rsidR="001D4552" w:rsidRPr="00A06180" w:rsidRDefault="001D4552" w:rsidP="00F342A9">
      <w:pPr>
        <w:pStyle w:val="Numberedparagraph"/>
        <w:numPr>
          <w:ilvl w:val="0"/>
          <w:numId w:val="2"/>
        </w:numPr>
        <w:ind w:left="720" w:hanging="720"/>
      </w:pPr>
      <w:r w:rsidRPr="00A06180">
        <w:t xml:space="preserve">As part of its internal governance, NNB GenCo’s internal </w:t>
      </w:r>
      <w:r w:rsidR="00BC2617" w:rsidRPr="00A06180">
        <w:t xml:space="preserve">nuclear regulator (INR) </w:t>
      </w:r>
      <w:r w:rsidRPr="00A06180">
        <w:t xml:space="preserve">undertook a concurrence review of the project’s </w:t>
      </w:r>
      <w:r w:rsidRPr="00B60A3A">
        <w:t>readiness to release the hold point and proceed with the constrained activity</w:t>
      </w:r>
      <w:sdt>
        <w:sdtPr>
          <w:id w:val="-1392566848"/>
          <w:citation/>
        </w:sdtPr>
        <w:sdtEndPr/>
        <w:sdtContent>
          <w:r w:rsidR="005F50D7" w:rsidRPr="00B60A3A">
            <w:fldChar w:fldCharType="begin"/>
          </w:r>
          <w:r w:rsidR="00CE5132">
            <w:instrText xml:space="preserve">CITATION NNB4 \l 2057 </w:instrText>
          </w:r>
          <w:r w:rsidR="005F50D7" w:rsidRPr="00B60A3A">
            <w:fldChar w:fldCharType="separate"/>
          </w:r>
          <w:r w:rsidR="00300588">
            <w:rPr>
              <w:noProof/>
            </w:rPr>
            <w:t xml:space="preserve"> </w:t>
          </w:r>
          <w:r w:rsidR="00300588" w:rsidRPr="00300588">
            <w:rPr>
              <w:noProof/>
            </w:rPr>
            <w:t>[23]</w:t>
          </w:r>
          <w:r w:rsidR="005F50D7" w:rsidRPr="00B60A3A">
            <w:fldChar w:fldCharType="end"/>
          </w:r>
        </w:sdtContent>
      </w:sdt>
      <w:r w:rsidRPr="00B60A3A">
        <w:t xml:space="preserve">. </w:t>
      </w:r>
      <w:r w:rsidR="007E6F81" w:rsidRPr="00B60A3A">
        <w:t>This identified three actions which INR required to be completed prior to the start of the constrained activity</w:t>
      </w:r>
      <w:r w:rsidR="005043A0" w:rsidRPr="00B60A3A">
        <w:t xml:space="preserve"> and these were added to the RAP.</w:t>
      </w:r>
      <w:r w:rsidR="005043A0">
        <w:t xml:space="preserve"> </w:t>
      </w:r>
      <w:r w:rsidR="000119EA">
        <w:t xml:space="preserve">The </w:t>
      </w:r>
      <w:r w:rsidR="0043759A">
        <w:t xml:space="preserve">concurrence </w:t>
      </w:r>
      <w:r w:rsidR="000119EA">
        <w:t xml:space="preserve">report </w:t>
      </w:r>
      <w:r w:rsidR="001936FA">
        <w:t xml:space="preserve">concluded that, subject to satisfactory resolution of those </w:t>
      </w:r>
      <w:r w:rsidR="00AF1142">
        <w:t xml:space="preserve">actions, </w:t>
      </w:r>
      <w:r w:rsidR="0043759A">
        <w:t xml:space="preserve">INR </w:t>
      </w:r>
      <w:r w:rsidR="00E31EB9">
        <w:t xml:space="preserve">was content with the readiness of the project to proceed through the RPV installation hold point. </w:t>
      </w:r>
    </w:p>
    <w:p w14:paraId="04A171ED" w14:textId="69F0356F" w:rsidR="007724F1" w:rsidRPr="00A06180" w:rsidRDefault="007724F1" w:rsidP="001256C0">
      <w:pPr>
        <w:pStyle w:val="Heading3"/>
        <w:spacing w:after="120"/>
        <w:ind w:left="1071" w:hanging="958"/>
      </w:pPr>
      <w:bookmarkStart w:id="28" w:name="_Toc189479026"/>
      <w:r w:rsidRPr="00A06180">
        <w:t>Nuclear Safety Committee</w:t>
      </w:r>
      <w:bookmarkEnd w:id="28"/>
    </w:p>
    <w:p w14:paraId="46A1366F" w14:textId="2002B3C1" w:rsidR="001D4552" w:rsidRDefault="001D4552" w:rsidP="00F342A9">
      <w:pPr>
        <w:pStyle w:val="Numberedparagraph"/>
        <w:numPr>
          <w:ilvl w:val="0"/>
          <w:numId w:val="2"/>
        </w:numPr>
        <w:spacing w:after="120"/>
        <w:ind w:left="720" w:hanging="720"/>
      </w:pPr>
      <w:r w:rsidRPr="00A06180">
        <w:t>Both the HP</w:t>
      </w:r>
      <w:r w:rsidR="001256C0">
        <w:t>R</w:t>
      </w:r>
      <w:r w:rsidRPr="00A06180">
        <w:t xml:space="preserve">D and the </w:t>
      </w:r>
      <w:r w:rsidR="005F50D7" w:rsidRPr="00A06180">
        <w:t>INR</w:t>
      </w:r>
      <w:r w:rsidRPr="00A06180">
        <w:t xml:space="preserve"> concurrence findings were put to the </w:t>
      </w:r>
      <w:r w:rsidR="001B0392">
        <w:t xml:space="preserve">25 </w:t>
      </w:r>
      <w:r w:rsidR="00A06180" w:rsidRPr="00A06180">
        <w:t xml:space="preserve">September </w:t>
      </w:r>
      <w:r w:rsidR="005F50D7" w:rsidRPr="00A06180">
        <w:t>2024</w:t>
      </w:r>
      <w:r w:rsidRPr="00A06180">
        <w:t xml:space="preserve"> Nuclear Safety Committee (NSC) for consideration and advice. </w:t>
      </w:r>
      <w:r w:rsidR="007F461E">
        <w:t xml:space="preserve">An ONR observer at that meeting also </w:t>
      </w:r>
      <w:r w:rsidR="008412FC">
        <w:t>noted</w:t>
      </w:r>
      <w:r w:rsidR="005C2D8D">
        <w:t xml:space="preserve"> </w:t>
      </w:r>
      <w:sdt>
        <w:sdtPr>
          <w:id w:val="2019654511"/>
          <w:citation/>
        </w:sdtPr>
        <w:sdtEndPr/>
        <w:sdtContent>
          <w:r w:rsidR="005C2D8D">
            <w:fldChar w:fldCharType="begin"/>
          </w:r>
          <w:r w:rsidR="000C685E">
            <w:instrText xml:space="preserve">CITATION ONR33 \l 2057 </w:instrText>
          </w:r>
          <w:r w:rsidR="005C2D8D">
            <w:fldChar w:fldCharType="separate"/>
          </w:r>
          <w:r w:rsidR="00300588" w:rsidRPr="00300588">
            <w:rPr>
              <w:noProof/>
            </w:rPr>
            <w:t>[24]</w:t>
          </w:r>
          <w:r w:rsidR="005C2D8D">
            <w:fldChar w:fldCharType="end"/>
          </w:r>
        </w:sdtContent>
      </w:sdt>
      <w:r w:rsidR="008412FC">
        <w:t xml:space="preserve"> that:</w:t>
      </w:r>
    </w:p>
    <w:p w14:paraId="52E8DFC7" w14:textId="34273190" w:rsidR="009652D9" w:rsidRDefault="00DA73FB" w:rsidP="00DE563C">
      <w:pPr>
        <w:pStyle w:val="Bulletlist1"/>
      </w:pPr>
      <w:r>
        <w:t>T</w:t>
      </w:r>
      <w:r w:rsidR="009E57E5">
        <w:t xml:space="preserve">here was a </w:t>
      </w:r>
      <w:r w:rsidR="00974E86">
        <w:t>90-minute</w:t>
      </w:r>
      <w:r w:rsidR="009652D9">
        <w:t xml:space="preserve"> session on the hold point</w:t>
      </w:r>
      <w:r>
        <w:t>;</w:t>
      </w:r>
    </w:p>
    <w:p w14:paraId="4ADDC217" w14:textId="6625D8A9" w:rsidR="009652D9" w:rsidRDefault="00DA73FB" w:rsidP="00DE563C">
      <w:pPr>
        <w:pStyle w:val="Bulletlist1"/>
      </w:pPr>
      <w:r>
        <w:t>I</w:t>
      </w:r>
      <w:r w:rsidR="009E57E5">
        <w:t>t was a w</w:t>
      </w:r>
      <w:r w:rsidR="009652D9">
        <w:t>ell</w:t>
      </w:r>
      <w:r>
        <w:t>-</w:t>
      </w:r>
      <w:r w:rsidR="009652D9">
        <w:t>managed and effective meeting</w:t>
      </w:r>
      <w:r>
        <w:t>;</w:t>
      </w:r>
    </w:p>
    <w:p w14:paraId="1823CEE9" w14:textId="6FC24C9B" w:rsidR="009652D9" w:rsidRDefault="00DA73FB" w:rsidP="00DE563C">
      <w:pPr>
        <w:pStyle w:val="Bulletlist1"/>
      </w:pPr>
      <w:r>
        <w:t>T</w:t>
      </w:r>
      <w:r w:rsidR="009E57E5">
        <w:t xml:space="preserve">his was the end </w:t>
      </w:r>
      <w:r w:rsidR="009652D9">
        <w:t>of a series of engagements with the NSC on the topic</w:t>
      </w:r>
      <w:r w:rsidR="009E57E5">
        <w:t xml:space="preserve"> and p</w:t>
      </w:r>
      <w:r w:rsidR="009652D9">
        <w:t>revious NSC comments had been addressed to the satisfaction of members</w:t>
      </w:r>
      <w:r>
        <w:t>;</w:t>
      </w:r>
    </w:p>
    <w:p w14:paraId="30C57A91" w14:textId="3BFFA33D" w:rsidR="009652D9" w:rsidRDefault="00DA73FB" w:rsidP="00DE563C">
      <w:pPr>
        <w:pStyle w:val="Bulletlist1"/>
      </w:pPr>
      <w:r>
        <w:t>T</w:t>
      </w:r>
      <w:r w:rsidR="009E57E5">
        <w:t>here was a</w:t>
      </w:r>
      <w:r w:rsidR="009652D9">
        <w:t xml:space="preserve"> diverse range of questions and suggestions raised by members based upon experience</w:t>
      </w:r>
      <w:r>
        <w:t>; and</w:t>
      </w:r>
    </w:p>
    <w:p w14:paraId="042EC763" w14:textId="592631ED" w:rsidR="005C2D8D" w:rsidRDefault="00DA73FB" w:rsidP="00DE563C">
      <w:pPr>
        <w:pStyle w:val="Bulletlist1"/>
      </w:pPr>
      <w:r>
        <w:t>A</w:t>
      </w:r>
      <w:r w:rsidR="009652D9">
        <w:t>ll members supported lifting of the hold point.</w:t>
      </w:r>
    </w:p>
    <w:p w14:paraId="2FF2443F" w14:textId="27633498" w:rsidR="009E57E5" w:rsidRPr="00A06180" w:rsidRDefault="00F56A79" w:rsidP="00F342A9">
      <w:pPr>
        <w:pStyle w:val="Numberedparagraph"/>
        <w:numPr>
          <w:ilvl w:val="0"/>
          <w:numId w:val="2"/>
        </w:numPr>
        <w:spacing w:after="360"/>
        <w:ind w:left="720" w:hanging="720"/>
      </w:pPr>
      <w:r w:rsidRPr="00103342">
        <w:t xml:space="preserve">The minutes of the meeting </w:t>
      </w:r>
      <w:sdt>
        <w:sdtPr>
          <w:id w:val="130297983"/>
          <w:citation/>
        </w:sdtPr>
        <w:sdtEndPr/>
        <w:sdtContent>
          <w:r w:rsidR="003D02F3" w:rsidRPr="00103342">
            <w:fldChar w:fldCharType="begin"/>
          </w:r>
          <w:r w:rsidR="00103342" w:rsidRPr="00103342">
            <w:instrText xml:space="preserve">CITATION NSC \l 2057 </w:instrText>
          </w:r>
          <w:r w:rsidR="003D02F3" w:rsidRPr="00103342">
            <w:fldChar w:fldCharType="separate"/>
          </w:r>
          <w:r w:rsidR="00300588" w:rsidRPr="00300588">
            <w:rPr>
              <w:noProof/>
            </w:rPr>
            <w:t>[25]</w:t>
          </w:r>
          <w:r w:rsidR="003D02F3" w:rsidRPr="00103342">
            <w:fldChar w:fldCharType="end"/>
          </w:r>
        </w:sdtContent>
      </w:sdt>
      <w:r w:rsidR="003D02F3" w:rsidRPr="00103342">
        <w:t xml:space="preserve"> </w:t>
      </w:r>
      <w:r w:rsidRPr="00103342">
        <w:t>confirmed</w:t>
      </w:r>
      <w:r>
        <w:t xml:space="preserve"> the</w:t>
      </w:r>
      <w:r w:rsidR="003D02F3">
        <w:t xml:space="preserve"> ONR</w:t>
      </w:r>
      <w:r>
        <w:t xml:space="preserve"> observations.</w:t>
      </w:r>
    </w:p>
    <w:p w14:paraId="33B82A1C" w14:textId="6C92FD10" w:rsidR="00D44EA9" w:rsidRPr="00A06180" w:rsidRDefault="00ED67E8" w:rsidP="001256C0">
      <w:pPr>
        <w:pStyle w:val="Heading3"/>
        <w:spacing w:after="120"/>
        <w:ind w:left="1071" w:hanging="958"/>
      </w:pPr>
      <w:bookmarkStart w:id="29" w:name="_Toc189479027"/>
      <w:r w:rsidRPr="00A06180">
        <w:lastRenderedPageBreak/>
        <w:t>Conclusions on internal governance</w:t>
      </w:r>
      <w:bookmarkEnd w:id="29"/>
    </w:p>
    <w:p w14:paraId="70D6CEC0" w14:textId="5474E14B" w:rsidR="00151EB5" w:rsidRDefault="001D4552" w:rsidP="00F342A9">
      <w:pPr>
        <w:pStyle w:val="Numberedparagraph"/>
        <w:numPr>
          <w:ilvl w:val="0"/>
          <w:numId w:val="2"/>
        </w:numPr>
        <w:ind w:left="720" w:hanging="720"/>
      </w:pPr>
      <w:r w:rsidRPr="00A06180">
        <w:t>On the basis of the above, I am satisfied that NNB GenCo has properly applied its hold</w:t>
      </w:r>
      <w:r w:rsidR="001D54E8">
        <w:t xml:space="preserve"> </w:t>
      </w:r>
      <w:r w:rsidRPr="00A06180">
        <w:t xml:space="preserve">point management process to the release of the </w:t>
      </w:r>
      <w:r w:rsidR="00774C18" w:rsidRPr="00A06180">
        <w:t>RPV installation</w:t>
      </w:r>
      <w:r w:rsidRPr="00A06180">
        <w:t xml:space="preserve"> </w:t>
      </w:r>
      <w:r w:rsidR="00774C18" w:rsidRPr="00A06180">
        <w:t>h</w:t>
      </w:r>
      <w:r w:rsidRPr="00A06180">
        <w:t xml:space="preserve">old </w:t>
      </w:r>
      <w:r w:rsidR="00774C18" w:rsidRPr="00A06180">
        <w:t>p</w:t>
      </w:r>
      <w:r w:rsidRPr="00A06180">
        <w:t xml:space="preserve">oint </w:t>
      </w:r>
      <w:r w:rsidR="00E36227" w:rsidRPr="00A06180">
        <w:t>2.1.11 and</w:t>
      </w:r>
      <w:r w:rsidR="00ED67E8" w:rsidRPr="00A06180">
        <w:t xml:space="preserve"> has subjected this</w:t>
      </w:r>
      <w:r w:rsidR="00ED67E8" w:rsidRPr="00ED67E8">
        <w:t xml:space="preserve"> decision to the appropriate level of internal </w:t>
      </w:r>
      <w:r w:rsidR="00E36227" w:rsidRPr="00ED67E8">
        <w:t>governance.</w:t>
      </w:r>
    </w:p>
    <w:p w14:paraId="5266D279" w14:textId="77777777" w:rsidR="008530E8" w:rsidRPr="000F617C" w:rsidRDefault="008530E8" w:rsidP="00DE563C">
      <w:pPr>
        <w:pStyle w:val="Numberedparagraph"/>
        <w:numPr>
          <w:ilvl w:val="0"/>
          <w:numId w:val="0"/>
        </w:numPr>
      </w:pPr>
    </w:p>
    <w:p w14:paraId="18A4152B" w14:textId="0D0FCABD" w:rsidR="001A4E91" w:rsidRDefault="00777BCE" w:rsidP="006F32D3">
      <w:pPr>
        <w:pStyle w:val="Numberedparagraph"/>
      </w:pPr>
      <w:r w:rsidRPr="00AA4818">
        <w:rPr>
          <w:sz w:val="48"/>
          <w:szCs w:val="48"/>
        </w:rPr>
        <w:t>Conclusions</w:t>
      </w:r>
    </w:p>
    <w:p w14:paraId="054B2A42" w14:textId="6B0B6CC1" w:rsidR="00777BCE" w:rsidRDefault="0038766B" w:rsidP="00F342A9">
      <w:pPr>
        <w:pStyle w:val="Numberedparagraph"/>
        <w:numPr>
          <w:ilvl w:val="0"/>
          <w:numId w:val="2"/>
        </w:numPr>
        <w:ind w:left="720" w:hanging="720"/>
      </w:pPr>
      <w:r w:rsidRPr="0038766B">
        <w:t>Based on the work carried out by ONR, I am satisfied that</w:t>
      </w:r>
      <w:r w:rsidR="00376F42">
        <w:t xml:space="preserve"> </w:t>
      </w:r>
      <w:r w:rsidR="00446B34">
        <w:t xml:space="preserve">a consent can be granted to permit the installation of the RPV into the </w:t>
      </w:r>
      <w:r w:rsidR="001A4E91">
        <w:t>HPC unit 1 reactor building.</w:t>
      </w:r>
    </w:p>
    <w:p w14:paraId="3EC46980" w14:textId="77777777" w:rsidR="00383D0F" w:rsidRPr="0038766B" w:rsidRDefault="00383D0F" w:rsidP="00F342A9">
      <w:pPr>
        <w:pStyle w:val="Numberedparagraph"/>
        <w:numPr>
          <w:ilvl w:val="0"/>
          <w:numId w:val="0"/>
        </w:numPr>
        <w:ind w:left="644" w:hanging="360"/>
      </w:pPr>
    </w:p>
    <w:p w14:paraId="3AD06306" w14:textId="16D2DEFB" w:rsidR="0038766B" w:rsidRPr="00986998" w:rsidRDefault="00777BCE" w:rsidP="006F32D3">
      <w:pPr>
        <w:pStyle w:val="Numberedparagraph"/>
        <w:rPr>
          <w:sz w:val="48"/>
          <w:szCs w:val="48"/>
        </w:rPr>
      </w:pPr>
      <w:r w:rsidRPr="00986998">
        <w:rPr>
          <w:sz w:val="48"/>
          <w:szCs w:val="48"/>
        </w:rPr>
        <w:t>Recommendations</w:t>
      </w:r>
    </w:p>
    <w:p w14:paraId="6CB3612A" w14:textId="5FA4652D" w:rsidR="001748CF" w:rsidRDefault="0075618C" w:rsidP="00F342A9">
      <w:pPr>
        <w:pStyle w:val="Numberedparagraph"/>
        <w:keepNext/>
        <w:numPr>
          <w:ilvl w:val="0"/>
          <w:numId w:val="2"/>
        </w:numPr>
        <w:ind w:left="720" w:hanging="720"/>
        <w:rPr>
          <w:rFonts w:asciiTheme="minorHAnsi" w:eastAsiaTheme="minorHAnsi" w:hAnsiTheme="minorHAnsi" w:cstheme="minorBidi"/>
          <w:lang w:bidi="ar-SA"/>
        </w:rPr>
      </w:pPr>
      <w:r w:rsidRPr="0075618C">
        <w:rPr>
          <w:lang w:val="en-US"/>
        </w:rPr>
        <w:t xml:space="preserve">On the basis of the request submitted by the licensee and the conclusions of this PAR, I recommend that the </w:t>
      </w:r>
      <w:r w:rsidR="00BE7DD9">
        <w:rPr>
          <w:lang w:val="en-US"/>
        </w:rPr>
        <w:t>H</w:t>
      </w:r>
      <w:r w:rsidRPr="0075618C">
        <w:rPr>
          <w:lang w:val="en-US"/>
        </w:rPr>
        <w:t xml:space="preserve">ead of ONR’s New Reactors Directorate signs </w:t>
      </w:r>
      <w:r w:rsidR="00BE7DD9">
        <w:rPr>
          <w:lang w:val="en-US"/>
        </w:rPr>
        <w:t>l</w:t>
      </w:r>
      <w:r w:rsidRPr="0075618C">
        <w:rPr>
          <w:lang w:val="en-US"/>
        </w:rPr>
        <w:t xml:space="preserve">icence </w:t>
      </w:r>
      <w:r w:rsidR="00BE7DD9">
        <w:rPr>
          <w:lang w:val="en-US"/>
        </w:rPr>
        <w:t>i</w:t>
      </w:r>
      <w:r w:rsidRPr="0075618C">
        <w:rPr>
          <w:lang w:val="en-US"/>
        </w:rPr>
        <w:t xml:space="preserve">nstrument </w:t>
      </w:r>
      <w:r w:rsidR="00C36F4E">
        <w:rPr>
          <w:lang w:val="en-US"/>
        </w:rPr>
        <w:t xml:space="preserve">number </w:t>
      </w:r>
      <w:r w:rsidR="00FC77B0">
        <w:rPr>
          <w:lang w:val="en-US"/>
        </w:rPr>
        <w:t>529</w:t>
      </w:r>
      <w:r w:rsidR="00C36F4E">
        <w:rPr>
          <w:lang w:val="en-US"/>
        </w:rPr>
        <w:t xml:space="preserve"> </w:t>
      </w:r>
      <w:r w:rsidRPr="0075618C">
        <w:rPr>
          <w:lang w:val="en-US"/>
        </w:rPr>
        <w:t xml:space="preserve">granting LC 19(4) </w:t>
      </w:r>
      <w:r w:rsidR="003C1068">
        <w:rPr>
          <w:lang w:val="en-US"/>
        </w:rPr>
        <w:t>c</w:t>
      </w:r>
      <w:r w:rsidRPr="0075618C">
        <w:rPr>
          <w:lang w:val="en-US"/>
        </w:rPr>
        <w:t>onsent to NNB Genco to commence installation of the unit 1 RPV at Hinkley Point C.</w:t>
      </w:r>
      <w:r w:rsidR="001748CF">
        <w:rPr>
          <w:rFonts w:asciiTheme="minorHAnsi" w:eastAsiaTheme="minorHAnsi" w:hAnsiTheme="minorHAnsi" w:cstheme="minorBidi"/>
          <w:lang w:bidi="ar-SA"/>
        </w:rPr>
        <w:br w:type="page"/>
      </w:r>
    </w:p>
    <w:bookmarkEnd w:id="6" w:displacedByCustomXml="next"/>
    <w:sdt>
      <w:sdtPr>
        <w:rPr>
          <w:lang w:val="en-US"/>
        </w:rPr>
        <w:id w:val="1675458088"/>
        <w:docPartObj>
          <w:docPartGallery w:val="Bibliographies"/>
          <w:docPartUnique/>
        </w:docPartObj>
      </w:sdtPr>
      <w:sdtEndPr/>
      <w:sdtContent>
        <w:p w14:paraId="2C5E3EEE" w14:textId="5F1EEA10" w:rsidR="0074394C" w:rsidRPr="00CC4844" w:rsidRDefault="0074394C" w:rsidP="00300588">
          <w:pPr>
            <w:pStyle w:val="Numberedparagraph"/>
            <w:spacing w:after="0"/>
            <w:ind w:left="641" w:hanging="357"/>
          </w:pPr>
          <w:r w:rsidRPr="00CC4844">
            <w:rPr>
              <w:sz w:val="48"/>
              <w:szCs w:val="48"/>
            </w:rPr>
            <w:t>References</w:t>
          </w:r>
        </w:p>
        <w:sdt>
          <w:sdtPr>
            <w:id w:val="-1734155430"/>
            <w:bibliography/>
          </w:sdtPr>
          <w:sdtEndPr/>
          <w:sdtContent>
            <w:p w14:paraId="518299B6" w14:textId="77777777" w:rsidR="00300588" w:rsidRPr="00CC4844" w:rsidRDefault="0074394C">
              <w:pPr>
                <w:rPr>
                  <w:rFonts w:ascii="Calibri" w:hAnsi="Calibri"/>
                  <w:noProof/>
                  <w:sz w:val="20"/>
                  <w:szCs w:val="20"/>
                  <w:lang w:val="en-GB" w:eastAsia="en-GB" w:bidi="ar-SA"/>
                </w:rPr>
              </w:pPr>
              <w:r w:rsidRPr="00CC4844">
                <w:fldChar w:fldCharType="begin"/>
              </w:r>
              <w:r w:rsidRPr="00CC4844">
                <w:instrText xml:space="preserve"> BIBLIOGRAPHY </w:instrText>
              </w:r>
              <w:r w:rsidRPr="00CC4844">
                <w:fldChar w:fldCharType="separate"/>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6"/>
                <w:gridCol w:w="9270"/>
              </w:tblGrid>
              <w:tr w:rsidR="00300588" w:rsidRPr="00CC4844" w14:paraId="215B79DB" w14:textId="77777777">
                <w:trPr>
                  <w:divId w:val="1602757185"/>
                  <w:tblCellSpacing w:w="15" w:type="dxa"/>
                </w:trPr>
                <w:tc>
                  <w:tcPr>
                    <w:tcW w:w="50" w:type="pct"/>
                    <w:hideMark/>
                  </w:tcPr>
                  <w:p w14:paraId="3575122B" w14:textId="45DD2FE1" w:rsidR="00300588" w:rsidRPr="00CC4844" w:rsidRDefault="00300588">
                    <w:pPr>
                      <w:pStyle w:val="Bibliography"/>
                      <w:rPr>
                        <w:noProof/>
                        <w:szCs w:val="24"/>
                        <w:lang w:val="en-GB"/>
                      </w:rPr>
                    </w:pPr>
                    <w:r w:rsidRPr="00CC4844">
                      <w:rPr>
                        <w:noProof/>
                        <w:lang w:val="en-GB"/>
                      </w:rPr>
                      <w:t xml:space="preserve">[1] </w:t>
                    </w:r>
                  </w:p>
                </w:tc>
                <w:tc>
                  <w:tcPr>
                    <w:tcW w:w="0" w:type="auto"/>
                    <w:hideMark/>
                  </w:tcPr>
                  <w:p w14:paraId="6746C75F" w14:textId="77777777" w:rsidR="00300588" w:rsidRPr="00CC4844" w:rsidRDefault="00300588" w:rsidP="00300588">
                    <w:pPr>
                      <w:pStyle w:val="Bibliography"/>
                      <w:spacing w:after="0"/>
                      <w:rPr>
                        <w:noProof/>
                        <w:lang w:val="en-GB"/>
                      </w:rPr>
                    </w:pPr>
                    <w:r w:rsidRPr="00DE563C">
                      <w:rPr>
                        <w:noProof/>
                        <w:lang w:val="en-GB"/>
                      </w:rPr>
                      <w:t>ONR, Licence Instrument 525, specification under LC19(4), July 2023, 2023/48927.</w:t>
                    </w:r>
                    <w:r w:rsidRPr="00CC4844">
                      <w:rPr>
                        <w:noProof/>
                        <w:lang w:val="en-GB"/>
                      </w:rPr>
                      <w:t xml:space="preserve"> </w:t>
                    </w:r>
                  </w:p>
                </w:tc>
              </w:tr>
              <w:tr w:rsidR="00300588" w:rsidRPr="00CC4844" w14:paraId="0CACE4AB" w14:textId="77777777">
                <w:trPr>
                  <w:divId w:val="1602757185"/>
                  <w:tblCellSpacing w:w="15" w:type="dxa"/>
                </w:trPr>
                <w:tc>
                  <w:tcPr>
                    <w:tcW w:w="50" w:type="pct"/>
                    <w:hideMark/>
                  </w:tcPr>
                  <w:p w14:paraId="4D5E8114" w14:textId="77777777" w:rsidR="00300588" w:rsidRPr="00CC4844" w:rsidRDefault="00300588">
                    <w:pPr>
                      <w:pStyle w:val="Bibliography"/>
                      <w:rPr>
                        <w:noProof/>
                        <w:lang w:val="en-GB"/>
                      </w:rPr>
                    </w:pPr>
                    <w:r w:rsidRPr="00CC4844">
                      <w:rPr>
                        <w:noProof/>
                        <w:lang w:val="en-GB"/>
                      </w:rPr>
                      <w:t xml:space="preserve">[2] </w:t>
                    </w:r>
                  </w:p>
                </w:tc>
                <w:tc>
                  <w:tcPr>
                    <w:tcW w:w="0" w:type="auto"/>
                    <w:hideMark/>
                  </w:tcPr>
                  <w:p w14:paraId="3D8AB0C9" w14:textId="77777777" w:rsidR="00300588" w:rsidRPr="00CC4844" w:rsidRDefault="00300588">
                    <w:pPr>
                      <w:pStyle w:val="Bibliography"/>
                      <w:rPr>
                        <w:noProof/>
                        <w:lang w:val="en-GB"/>
                      </w:rPr>
                    </w:pPr>
                    <w:r w:rsidRPr="00DE563C">
                      <w:rPr>
                        <w:noProof/>
                        <w:lang w:val="en-GB"/>
                      </w:rPr>
                      <w:t>NNB GenCo, ONR-HPC-21861Y, Request for Consent to install the RPV, October 2024, CM9 2024/45460.</w:t>
                    </w:r>
                    <w:r w:rsidRPr="00CC4844">
                      <w:rPr>
                        <w:noProof/>
                        <w:lang w:val="en-GB"/>
                      </w:rPr>
                      <w:t xml:space="preserve"> </w:t>
                    </w:r>
                  </w:p>
                </w:tc>
              </w:tr>
              <w:tr w:rsidR="00300588" w:rsidRPr="00CC4844" w14:paraId="301C1C8B" w14:textId="77777777">
                <w:trPr>
                  <w:divId w:val="1602757185"/>
                  <w:tblCellSpacing w:w="15" w:type="dxa"/>
                </w:trPr>
                <w:tc>
                  <w:tcPr>
                    <w:tcW w:w="50" w:type="pct"/>
                    <w:hideMark/>
                  </w:tcPr>
                  <w:p w14:paraId="5FCD18D6" w14:textId="77777777" w:rsidR="00300588" w:rsidRPr="00CC4844" w:rsidRDefault="00300588">
                    <w:pPr>
                      <w:pStyle w:val="Bibliography"/>
                      <w:rPr>
                        <w:noProof/>
                        <w:lang w:val="en-GB"/>
                      </w:rPr>
                    </w:pPr>
                    <w:r w:rsidRPr="00CC4844">
                      <w:rPr>
                        <w:noProof/>
                        <w:lang w:val="en-GB"/>
                      </w:rPr>
                      <w:t xml:space="preserve">[3] </w:t>
                    </w:r>
                  </w:p>
                </w:tc>
                <w:tc>
                  <w:tcPr>
                    <w:tcW w:w="0" w:type="auto"/>
                    <w:hideMark/>
                  </w:tcPr>
                  <w:p w14:paraId="5A3EA3BB" w14:textId="77777777" w:rsidR="00300588" w:rsidRPr="00CC4844" w:rsidRDefault="00300588">
                    <w:pPr>
                      <w:pStyle w:val="Bibliography"/>
                      <w:rPr>
                        <w:noProof/>
                        <w:lang w:val="en-GB"/>
                      </w:rPr>
                    </w:pPr>
                    <w:r w:rsidRPr="00DE563C">
                      <w:rPr>
                        <w:noProof/>
                        <w:lang w:val="en-GB"/>
                      </w:rPr>
                      <w:t>NNB GenCo, request for Consent to install the RPV. Supporting documents. October 2024. CM9 2024/45462.</w:t>
                    </w:r>
                    <w:r w:rsidRPr="00CC4844">
                      <w:rPr>
                        <w:noProof/>
                        <w:lang w:val="en-GB"/>
                      </w:rPr>
                      <w:t xml:space="preserve"> </w:t>
                    </w:r>
                  </w:p>
                </w:tc>
              </w:tr>
              <w:tr w:rsidR="00300588" w:rsidRPr="00CC4844" w14:paraId="43AA7D15" w14:textId="77777777">
                <w:trPr>
                  <w:divId w:val="1602757185"/>
                  <w:tblCellSpacing w:w="15" w:type="dxa"/>
                </w:trPr>
                <w:tc>
                  <w:tcPr>
                    <w:tcW w:w="50" w:type="pct"/>
                    <w:hideMark/>
                  </w:tcPr>
                  <w:p w14:paraId="417FD1A5" w14:textId="77777777" w:rsidR="00300588" w:rsidRPr="00CC4844" w:rsidRDefault="00300588">
                    <w:pPr>
                      <w:pStyle w:val="Bibliography"/>
                      <w:rPr>
                        <w:noProof/>
                        <w:lang w:val="en-GB"/>
                      </w:rPr>
                    </w:pPr>
                    <w:r w:rsidRPr="00CC4844">
                      <w:rPr>
                        <w:noProof/>
                        <w:lang w:val="en-GB"/>
                      </w:rPr>
                      <w:t xml:space="preserve">[4] </w:t>
                    </w:r>
                  </w:p>
                </w:tc>
                <w:tc>
                  <w:tcPr>
                    <w:tcW w:w="0" w:type="auto"/>
                    <w:hideMark/>
                  </w:tcPr>
                  <w:p w14:paraId="5F9A75EA" w14:textId="77777777" w:rsidR="00300588" w:rsidRPr="00CC4844" w:rsidRDefault="00300588">
                    <w:pPr>
                      <w:pStyle w:val="Bibliography"/>
                      <w:rPr>
                        <w:noProof/>
                        <w:lang w:val="en-GB"/>
                      </w:rPr>
                    </w:pPr>
                    <w:r w:rsidRPr="00DE563C">
                      <w:rPr>
                        <w:noProof/>
                        <w:lang w:val="en-GB"/>
                      </w:rPr>
                      <w:t>ONR, Strategy for regulating Hinkley Point C to commenrcial operation, Issue 3, June 2024, CM9 2024/25152.</w:t>
                    </w:r>
                    <w:r w:rsidRPr="00CC4844">
                      <w:rPr>
                        <w:noProof/>
                        <w:lang w:val="en-GB"/>
                      </w:rPr>
                      <w:t xml:space="preserve"> </w:t>
                    </w:r>
                  </w:p>
                </w:tc>
              </w:tr>
              <w:tr w:rsidR="00300588" w:rsidRPr="00CC4844" w14:paraId="532DED8C" w14:textId="77777777">
                <w:trPr>
                  <w:divId w:val="1602757185"/>
                  <w:tblCellSpacing w:w="15" w:type="dxa"/>
                </w:trPr>
                <w:tc>
                  <w:tcPr>
                    <w:tcW w:w="50" w:type="pct"/>
                    <w:hideMark/>
                  </w:tcPr>
                  <w:p w14:paraId="7E8D57C1" w14:textId="77777777" w:rsidR="00300588" w:rsidRPr="00CC4844" w:rsidRDefault="00300588">
                    <w:pPr>
                      <w:pStyle w:val="Bibliography"/>
                      <w:rPr>
                        <w:noProof/>
                        <w:lang w:val="en-GB"/>
                      </w:rPr>
                    </w:pPr>
                    <w:r w:rsidRPr="00CC4844">
                      <w:rPr>
                        <w:noProof/>
                        <w:lang w:val="en-GB"/>
                      </w:rPr>
                      <w:t xml:space="preserve">[5] </w:t>
                    </w:r>
                  </w:p>
                </w:tc>
                <w:tc>
                  <w:tcPr>
                    <w:tcW w:w="0" w:type="auto"/>
                    <w:hideMark/>
                  </w:tcPr>
                  <w:p w14:paraId="0F6C921C" w14:textId="77777777" w:rsidR="00300588" w:rsidRPr="00CC4844" w:rsidRDefault="00300588">
                    <w:pPr>
                      <w:pStyle w:val="Bibliography"/>
                      <w:rPr>
                        <w:noProof/>
                        <w:lang w:val="en-GB"/>
                      </w:rPr>
                    </w:pPr>
                    <w:r w:rsidRPr="00DE563C">
                      <w:rPr>
                        <w:noProof/>
                        <w:lang w:val="en-GB"/>
                      </w:rPr>
                      <w:t>ONR, ONR-NR-DR-22-002, Permissioning Decision Record: HPC Unit 1 Reactor Pressure Vessel Shipment, CM9 2022/46143.</w:t>
                    </w:r>
                    <w:r w:rsidRPr="00CC4844">
                      <w:rPr>
                        <w:noProof/>
                        <w:lang w:val="en-GB"/>
                      </w:rPr>
                      <w:t xml:space="preserve"> </w:t>
                    </w:r>
                  </w:p>
                </w:tc>
              </w:tr>
              <w:tr w:rsidR="00300588" w:rsidRPr="00CC4844" w14:paraId="4AC5D42A" w14:textId="77777777">
                <w:trPr>
                  <w:divId w:val="1602757185"/>
                  <w:tblCellSpacing w:w="15" w:type="dxa"/>
                </w:trPr>
                <w:tc>
                  <w:tcPr>
                    <w:tcW w:w="50" w:type="pct"/>
                    <w:hideMark/>
                  </w:tcPr>
                  <w:p w14:paraId="23FF089A" w14:textId="77777777" w:rsidR="00300588" w:rsidRPr="00CC4844" w:rsidRDefault="00300588">
                    <w:pPr>
                      <w:pStyle w:val="Bibliography"/>
                      <w:rPr>
                        <w:noProof/>
                        <w:lang w:val="en-GB"/>
                      </w:rPr>
                    </w:pPr>
                    <w:r w:rsidRPr="00CC4844">
                      <w:rPr>
                        <w:noProof/>
                        <w:lang w:val="en-GB"/>
                      </w:rPr>
                      <w:t xml:space="preserve">[6] </w:t>
                    </w:r>
                  </w:p>
                </w:tc>
                <w:tc>
                  <w:tcPr>
                    <w:tcW w:w="0" w:type="auto"/>
                    <w:hideMark/>
                  </w:tcPr>
                  <w:p w14:paraId="09F9AF46" w14:textId="77777777" w:rsidR="00300588" w:rsidRPr="00CC4844" w:rsidRDefault="00300588">
                    <w:pPr>
                      <w:pStyle w:val="Bibliography"/>
                      <w:rPr>
                        <w:noProof/>
                        <w:lang w:val="en-GB"/>
                      </w:rPr>
                    </w:pPr>
                    <w:r w:rsidRPr="00DE563C">
                      <w:rPr>
                        <w:noProof/>
                        <w:lang w:val="en-GB"/>
                      </w:rPr>
                      <w:t>ONR, EPR SDB meeting minutes March 2023, CM9 2023/18579.</w:t>
                    </w:r>
                    <w:r w:rsidRPr="00CC4844">
                      <w:rPr>
                        <w:noProof/>
                        <w:lang w:val="en-GB"/>
                      </w:rPr>
                      <w:t xml:space="preserve"> </w:t>
                    </w:r>
                  </w:p>
                </w:tc>
              </w:tr>
              <w:tr w:rsidR="00300588" w:rsidRPr="00CC4844" w14:paraId="70FF4B21" w14:textId="77777777">
                <w:trPr>
                  <w:divId w:val="1602757185"/>
                  <w:tblCellSpacing w:w="15" w:type="dxa"/>
                </w:trPr>
                <w:tc>
                  <w:tcPr>
                    <w:tcW w:w="50" w:type="pct"/>
                    <w:hideMark/>
                  </w:tcPr>
                  <w:p w14:paraId="226930E4" w14:textId="77777777" w:rsidR="00300588" w:rsidRPr="00CC4844" w:rsidRDefault="00300588">
                    <w:pPr>
                      <w:pStyle w:val="Bibliography"/>
                      <w:rPr>
                        <w:noProof/>
                        <w:lang w:val="en-GB"/>
                      </w:rPr>
                    </w:pPr>
                    <w:r w:rsidRPr="00CC4844">
                      <w:rPr>
                        <w:noProof/>
                        <w:lang w:val="en-GB"/>
                      </w:rPr>
                      <w:t xml:space="preserve">[7] </w:t>
                    </w:r>
                  </w:p>
                </w:tc>
                <w:tc>
                  <w:tcPr>
                    <w:tcW w:w="0" w:type="auto"/>
                    <w:hideMark/>
                  </w:tcPr>
                  <w:p w14:paraId="3885684E" w14:textId="77777777" w:rsidR="00300588" w:rsidRPr="00CC4844" w:rsidRDefault="00300588">
                    <w:pPr>
                      <w:pStyle w:val="Bibliography"/>
                      <w:rPr>
                        <w:noProof/>
                        <w:lang w:val="en-GB"/>
                      </w:rPr>
                    </w:pPr>
                    <w:r w:rsidRPr="00DE563C">
                      <w:rPr>
                        <w:noProof/>
                        <w:lang w:val="en-GB"/>
                      </w:rPr>
                      <w:t>ONR, Structural integrity assessment for shipment from works of the Unit 1 RPV body &amp; head, November 2022, CM9 2022/54955.</w:t>
                    </w:r>
                    <w:r w:rsidRPr="00CC4844">
                      <w:rPr>
                        <w:noProof/>
                        <w:lang w:val="en-GB"/>
                      </w:rPr>
                      <w:t xml:space="preserve"> </w:t>
                    </w:r>
                  </w:p>
                </w:tc>
              </w:tr>
              <w:tr w:rsidR="00300588" w:rsidRPr="00CC4844" w14:paraId="246E8B6C" w14:textId="77777777">
                <w:trPr>
                  <w:divId w:val="1602757185"/>
                  <w:tblCellSpacing w:w="15" w:type="dxa"/>
                </w:trPr>
                <w:tc>
                  <w:tcPr>
                    <w:tcW w:w="50" w:type="pct"/>
                    <w:hideMark/>
                  </w:tcPr>
                  <w:p w14:paraId="0CF2262E" w14:textId="77777777" w:rsidR="00300588" w:rsidRPr="00CC4844" w:rsidRDefault="00300588">
                    <w:pPr>
                      <w:pStyle w:val="Bibliography"/>
                      <w:rPr>
                        <w:noProof/>
                        <w:lang w:val="en-GB"/>
                      </w:rPr>
                    </w:pPr>
                    <w:r w:rsidRPr="00CC4844">
                      <w:rPr>
                        <w:noProof/>
                        <w:lang w:val="en-GB"/>
                      </w:rPr>
                      <w:t xml:space="preserve">[8] </w:t>
                    </w:r>
                  </w:p>
                </w:tc>
                <w:tc>
                  <w:tcPr>
                    <w:tcW w:w="0" w:type="auto"/>
                    <w:hideMark/>
                  </w:tcPr>
                  <w:p w14:paraId="40AF697C" w14:textId="77777777" w:rsidR="00300588" w:rsidRPr="00CC4844" w:rsidRDefault="00300588">
                    <w:pPr>
                      <w:pStyle w:val="Bibliography"/>
                      <w:rPr>
                        <w:noProof/>
                        <w:lang w:val="en-GB"/>
                      </w:rPr>
                    </w:pPr>
                    <w:r w:rsidRPr="00CC4844">
                      <w:rPr>
                        <w:noProof/>
                        <w:lang w:val="en-GB"/>
                      </w:rPr>
                      <w:t xml:space="preserve">ONR, AR-01249, Structural Integrity Report for RPV installation, September 2024, ONRW-2126615823-4464. </w:t>
                    </w:r>
                  </w:p>
                </w:tc>
              </w:tr>
              <w:tr w:rsidR="00300588" w:rsidRPr="00CC4844" w14:paraId="03491020" w14:textId="77777777">
                <w:trPr>
                  <w:divId w:val="1602757185"/>
                  <w:tblCellSpacing w:w="15" w:type="dxa"/>
                </w:trPr>
                <w:tc>
                  <w:tcPr>
                    <w:tcW w:w="50" w:type="pct"/>
                    <w:hideMark/>
                  </w:tcPr>
                  <w:p w14:paraId="3FE76BC0" w14:textId="77777777" w:rsidR="00300588" w:rsidRPr="00CC4844" w:rsidRDefault="00300588">
                    <w:pPr>
                      <w:pStyle w:val="Bibliography"/>
                      <w:rPr>
                        <w:noProof/>
                        <w:lang w:val="en-GB"/>
                      </w:rPr>
                    </w:pPr>
                    <w:r w:rsidRPr="00CC4844">
                      <w:rPr>
                        <w:noProof/>
                        <w:lang w:val="en-GB"/>
                      </w:rPr>
                      <w:t xml:space="preserve">[9] </w:t>
                    </w:r>
                  </w:p>
                </w:tc>
                <w:tc>
                  <w:tcPr>
                    <w:tcW w:w="0" w:type="auto"/>
                    <w:hideMark/>
                  </w:tcPr>
                  <w:p w14:paraId="2C1D8376" w14:textId="77777777" w:rsidR="00300588" w:rsidRPr="00CC4844" w:rsidRDefault="00300588">
                    <w:pPr>
                      <w:pStyle w:val="Bibliography"/>
                      <w:rPr>
                        <w:noProof/>
                        <w:lang w:val="en-GB"/>
                      </w:rPr>
                    </w:pPr>
                    <w:r w:rsidRPr="00DE563C">
                      <w:rPr>
                        <w:noProof/>
                        <w:lang w:val="en-GB"/>
                      </w:rPr>
                      <w:t>NNB GenCo, Summary Evidence Document - Unit 1 RPV Body and Head: Revision 4, CM9: 2024/32727.</w:t>
                    </w:r>
                    <w:r w:rsidRPr="00CC4844">
                      <w:rPr>
                        <w:noProof/>
                        <w:lang w:val="en-GB"/>
                      </w:rPr>
                      <w:t xml:space="preserve"> </w:t>
                    </w:r>
                  </w:p>
                </w:tc>
              </w:tr>
              <w:tr w:rsidR="00300588" w:rsidRPr="00CC4844" w14:paraId="778E2EF6" w14:textId="77777777">
                <w:trPr>
                  <w:divId w:val="1602757185"/>
                  <w:tblCellSpacing w:w="15" w:type="dxa"/>
                </w:trPr>
                <w:tc>
                  <w:tcPr>
                    <w:tcW w:w="50" w:type="pct"/>
                    <w:hideMark/>
                  </w:tcPr>
                  <w:p w14:paraId="24FC4F54" w14:textId="77777777" w:rsidR="00300588" w:rsidRPr="00CC4844" w:rsidRDefault="00300588">
                    <w:pPr>
                      <w:pStyle w:val="Bibliography"/>
                      <w:rPr>
                        <w:noProof/>
                        <w:lang w:val="en-GB"/>
                      </w:rPr>
                    </w:pPr>
                    <w:r w:rsidRPr="00CC4844">
                      <w:rPr>
                        <w:noProof/>
                        <w:lang w:val="en-GB"/>
                      </w:rPr>
                      <w:t xml:space="preserve">[10] </w:t>
                    </w:r>
                  </w:p>
                </w:tc>
                <w:tc>
                  <w:tcPr>
                    <w:tcW w:w="0" w:type="auto"/>
                    <w:hideMark/>
                  </w:tcPr>
                  <w:p w14:paraId="7E7C09BA" w14:textId="77777777" w:rsidR="00300588" w:rsidRPr="00CC4844" w:rsidRDefault="00300588">
                    <w:pPr>
                      <w:pStyle w:val="Bibliography"/>
                      <w:rPr>
                        <w:noProof/>
                        <w:lang w:val="en-GB"/>
                      </w:rPr>
                    </w:pPr>
                    <w:r w:rsidRPr="00DE563C">
                      <w:rPr>
                        <w:noProof/>
                        <w:lang w:val="en-GB"/>
                      </w:rPr>
                      <w:t>NNB GenCo, NNB-209-LOG-000026, HPC Commitments Log, CM9 2016/408133.</w:t>
                    </w:r>
                    <w:r w:rsidRPr="00CC4844">
                      <w:rPr>
                        <w:noProof/>
                        <w:lang w:val="en-GB"/>
                      </w:rPr>
                      <w:t xml:space="preserve"> </w:t>
                    </w:r>
                  </w:p>
                </w:tc>
              </w:tr>
              <w:tr w:rsidR="00300588" w:rsidRPr="00CC4844" w14:paraId="7EB488CD" w14:textId="77777777">
                <w:trPr>
                  <w:divId w:val="1602757185"/>
                  <w:tblCellSpacing w:w="15" w:type="dxa"/>
                </w:trPr>
                <w:tc>
                  <w:tcPr>
                    <w:tcW w:w="50" w:type="pct"/>
                    <w:hideMark/>
                  </w:tcPr>
                  <w:p w14:paraId="24AC8017" w14:textId="77777777" w:rsidR="00300588" w:rsidRPr="00CC4844" w:rsidRDefault="00300588">
                    <w:pPr>
                      <w:pStyle w:val="Bibliography"/>
                      <w:rPr>
                        <w:noProof/>
                        <w:lang w:val="en-GB"/>
                      </w:rPr>
                    </w:pPr>
                    <w:r w:rsidRPr="00CC4844">
                      <w:rPr>
                        <w:noProof/>
                        <w:lang w:val="en-GB"/>
                      </w:rPr>
                      <w:t xml:space="preserve">[11] </w:t>
                    </w:r>
                  </w:p>
                </w:tc>
                <w:tc>
                  <w:tcPr>
                    <w:tcW w:w="0" w:type="auto"/>
                    <w:hideMark/>
                  </w:tcPr>
                  <w:p w14:paraId="08BABB6A" w14:textId="77777777" w:rsidR="00300588" w:rsidRPr="00CC4844" w:rsidRDefault="00300588">
                    <w:pPr>
                      <w:pStyle w:val="Bibliography"/>
                      <w:rPr>
                        <w:noProof/>
                        <w:lang w:val="en-GB"/>
                      </w:rPr>
                    </w:pPr>
                    <w:r w:rsidRPr="00DE563C">
                      <w:rPr>
                        <w:noProof/>
                        <w:lang w:val="en-GB"/>
                      </w:rPr>
                      <w:t>NNB GenCo, Closure of HPC commitments relating to RPV installation, Sept 2024. CM9 2024/38380.</w:t>
                    </w:r>
                    <w:r w:rsidRPr="00CC4844">
                      <w:rPr>
                        <w:noProof/>
                        <w:lang w:val="en-GB"/>
                      </w:rPr>
                      <w:t xml:space="preserve"> </w:t>
                    </w:r>
                  </w:p>
                </w:tc>
              </w:tr>
              <w:tr w:rsidR="00300588" w:rsidRPr="00CC4844" w14:paraId="6B838ECE" w14:textId="77777777">
                <w:trPr>
                  <w:divId w:val="1602757185"/>
                  <w:tblCellSpacing w:w="15" w:type="dxa"/>
                </w:trPr>
                <w:tc>
                  <w:tcPr>
                    <w:tcW w:w="50" w:type="pct"/>
                    <w:hideMark/>
                  </w:tcPr>
                  <w:p w14:paraId="6EF1229F" w14:textId="77777777" w:rsidR="00300588" w:rsidRPr="00CC4844" w:rsidRDefault="00300588">
                    <w:pPr>
                      <w:pStyle w:val="Bibliography"/>
                      <w:rPr>
                        <w:noProof/>
                        <w:lang w:val="en-GB"/>
                      </w:rPr>
                    </w:pPr>
                    <w:r w:rsidRPr="00CC4844">
                      <w:rPr>
                        <w:noProof/>
                        <w:lang w:val="en-GB"/>
                      </w:rPr>
                      <w:t xml:space="preserve">[12] </w:t>
                    </w:r>
                  </w:p>
                </w:tc>
                <w:tc>
                  <w:tcPr>
                    <w:tcW w:w="0" w:type="auto"/>
                    <w:hideMark/>
                  </w:tcPr>
                  <w:p w14:paraId="33CA1B3C" w14:textId="77777777" w:rsidR="00300588" w:rsidRPr="00CC4844" w:rsidRDefault="00300588">
                    <w:pPr>
                      <w:pStyle w:val="Bibliography"/>
                      <w:rPr>
                        <w:noProof/>
                        <w:lang w:val="en-GB"/>
                      </w:rPr>
                    </w:pPr>
                    <w:r w:rsidRPr="00DE563C">
                      <w:rPr>
                        <w:noProof/>
                        <w:lang w:val="en-GB"/>
                      </w:rPr>
                      <w:t>ONR, HPC RPV Installation Permission - Site Inspector perspective, July 2024. CM9 2024/33731.</w:t>
                    </w:r>
                    <w:r w:rsidRPr="00CC4844">
                      <w:rPr>
                        <w:noProof/>
                        <w:lang w:val="en-GB"/>
                      </w:rPr>
                      <w:t xml:space="preserve"> </w:t>
                    </w:r>
                  </w:p>
                </w:tc>
              </w:tr>
              <w:tr w:rsidR="00300588" w:rsidRPr="00CC4844" w14:paraId="2D7C344E" w14:textId="77777777">
                <w:trPr>
                  <w:divId w:val="1602757185"/>
                  <w:tblCellSpacing w:w="15" w:type="dxa"/>
                </w:trPr>
                <w:tc>
                  <w:tcPr>
                    <w:tcW w:w="50" w:type="pct"/>
                    <w:hideMark/>
                  </w:tcPr>
                  <w:p w14:paraId="310A7603" w14:textId="77777777" w:rsidR="00300588" w:rsidRPr="00CC4844" w:rsidRDefault="00300588">
                    <w:pPr>
                      <w:pStyle w:val="Bibliography"/>
                      <w:rPr>
                        <w:noProof/>
                        <w:lang w:val="en-GB"/>
                      </w:rPr>
                    </w:pPr>
                    <w:r w:rsidRPr="00CC4844">
                      <w:rPr>
                        <w:noProof/>
                        <w:lang w:val="en-GB"/>
                      </w:rPr>
                      <w:t xml:space="preserve">[13] </w:t>
                    </w:r>
                  </w:p>
                </w:tc>
                <w:tc>
                  <w:tcPr>
                    <w:tcW w:w="0" w:type="auto"/>
                    <w:hideMark/>
                  </w:tcPr>
                  <w:p w14:paraId="795E309F" w14:textId="77777777" w:rsidR="00300588" w:rsidRPr="00CC4844" w:rsidRDefault="00300588">
                    <w:pPr>
                      <w:pStyle w:val="Bibliography"/>
                      <w:rPr>
                        <w:noProof/>
                        <w:lang w:val="en-GB"/>
                      </w:rPr>
                    </w:pPr>
                    <w:r w:rsidRPr="00DE563C">
                      <w:rPr>
                        <w:noProof/>
                        <w:lang w:val="en-GB"/>
                      </w:rPr>
                      <w:t>NNB GenCo, Risk assessment and method statements (RAMS) for activities involved in installation of the RPV, CM9 2024/50388.</w:t>
                    </w:r>
                    <w:r w:rsidRPr="00CC4844">
                      <w:rPr>
                        <w:noProof/>
                        <w:lang w:val="en-GB"/>
                      </w:rPr>
                      <w:t xml:space="preserve"> </w:t>
                    </w:r>
                  </w:p>
                </w:tc>
              </w:tr>
              <w:tr w:rsidR="00300588" w:rsidRPr="00CC4844" w14:paraId="1287E0D5" w14:textId="77777777">
                <w:trPr>
                  <w:divId w:val="1602757185"/>
                  <w:tblCellSpacing w:w="15" w:type="dxa"/>
                </w:trPr>
                <w:tc>
                  <w:tcPr>
                    <w:tcW w:w="50" w:type="pct"/>
                    <w:hideMark/>
                  </w:tcPr>
                  <w:p w14:paraId="10EF6796" w14:textId="77777777" w:rsidR="00300588" w:rsidRPr="00CC4844" w:rsidRDefault="00300588">
                    <w:pPr>
                      <w:pStyle w:val="Bibliography"/>
                      <w:rPr>
                        <w:noProof/>
                        <w:lang w:val="en-GB"/>
                      </w:rPr>
                    </w:pPr>
                    <w:r w:rsidRPr="00CC4844">
                      <w:rPr>
                        <w:noProof/>
                        <w:lang w:val="en-GB"/>
                      </w:rPr>
                      <w:t xml:space="preserve">[14] </w:t>
                    </w:r>
                  </w:p>
                </w:tc>
                <w:tc>
                  <w:tcPr>
                    <w:tcW w:w="0" w:type="auto"/>
                    <w:hideMark/>
                  </w:tcPr>
                  <w:p w14:paraId="4B659166" w14:textId="77777777" w:rsidR="00300588" w:rsidRPr="00CC4844" w:rsidRDefault="00300588">
                    <w:pPr>
                      <w:pStyle w:val="Bibliography"/>
                      <w:rPr>
                        <w:noProof/>
                        <w:lang w:val="en-GB"/>
                      </w:rPr>
                    </w:pPr>
                    <w:r w:rsidRPr="00DE563C">
                      <w:rPr>
                        <w:noProof/>
                        <w:lang w:val="en-GB"/>
                      </w:rPr>
                      <w:t>ONR. RPV Installation - comments from Security lead, Sep 2024, CM9 2024/38922.</w:t>
                    </w:r>
                    <w:r w:rsidRPr="00CC4844">
                      <w:rPr>
                        <w:noProof/>
                        <w:lang w:val="en-GB"/>
                      </w:rPr>
                      <w:t xml:space="preserve"> </w:t>
                    </w:r>
                  </w:p>
                </w:tc>
              </w:tr>
              <w:tr w:rsidR="00300588" w:rsidRPr="00CC4844" w14:paraId="4C5D00E6" w14:textId="77777777">
                <w:trPr>
                  <w:divId w:val="1602757185"/>
                  <w:tblCellSpacing w:w="15" w:type="dxa"/>
                </w:trPr>
                <w:tc>
                  <w:tcPr>
                    <w:tcW w:w="50" w:type="pct"/>
                    <w:hideMark/>
                  </w:tcPr>
                  <w:p w14:paraId="01C8F8A4" w14:textId="77777777" w:rsidR="00300588" w:rsidRPr="00CC4844" w:rsidRDefault="00300588">
                    <w:pPr>
                      <w:pStyle w:val="Bibliography"/>
                      <w:rPr>
                        <w:noProof/>
                        <w:lang w:val="en-GB"/>
                      </w:rPr>
                    </w:pPr>
                    <w:r w:rsidRPr="00CC4844">
                      <w:rPr>
                        <w:noProof/>
                        <w:lang w:val="en-GB"/>
                      </w:rPr>
                      <w:t xml:space="preserve">[15] </w:t>
                    </w:r>
                  </w:p>
                </w:tc>
                <w:tc>
                  <w:tcPr>
                    <w:tcW w:w="0" w:type="auto"/>
                    <w:hideMark/>
                  </w:tcPr>
                  <w:p w14:paraId="15F753F8" w14:textId="77777777" w:rsidR="00300588" w:rsidRPr="00CC4844" w:rsidRDefault="00300588">
                    <w:pPr>
                      <w:pStyle w:val="Bibliography"/>
                      <w:rPr>
                        <w:noProof/>
                        <w:lang w:val="en-GB"/>
                      </w:rPr>
                    </w:pPr>
                    <w:r w:rsidRPr="00DE563C">
                      <w:rPr>
                        <w:noProof/>
                        <w:lang w:val="en-GB"/>
                      </w:rPr>
                      <w:t>NNB GenCo, Define, Manage, and Release Key Hold-Points procedure, version 7.0, CM9 2021/61063.</w:t>
                    </w:r>
                    <w:r w:rsidRPr="00CC4844">
                      <w:rPr>
                        <w:noProof/>
                        <w:lang w:val="en-GB"/>
                      </w:rPr>
                      <w:t xml:space="preserve"> </w:t>
                    </w:r>
                  </w:p>
                </w:tc>
              </w:tr>
              <w:tr w:rsidR="00300588" w:rsidRPr="00CC4844" w14:paraId="38BC04F3" w14:textId="77777777">
                <w:trPr>
                  <w:divId w:val="1602757185"/>
                  <w:tblCellSpacing w:w="15" w:type="dxa"/>
                </w:trPr>
                <w:tc>
                  <w:tcPr>
                    <w:tcW w:w="50" w:type="pct"/>
                    <w:hideMark/>
                  </w:tcPr>
                  <w:p w14:paraId="26F8640D" w14:textId="77777777" w:rsidR="00300588" w:rsidRPr="00CC4844" w:rsidRDefault="00300588">
                    <w:pPr>
                      <w:pStyle w:val="Bibliography"/>
                      <w:rPr>
                        <w:noProof/>
                        <w:lang w:val="en-GB"/>
                      </w:rPr>
                    </w:pPr>
                    <w:r w:rsidRPr="00CC4844">
                      <w:rPr>
                        <w:noProof/>
                        <w:lang w:val="en-GB"/>
                      </w:rPr>
                      <w:t xml:space="preserve">[16] </w:t>
                    </w:r>
                  </w:p>
                </w:tc>
                <w:tc>
                  <w:tcPr>
                    <w:tcW w:w="0" w:type="auto"/>
                    <w:hideMark/>
                  </w:tcPr>
                  <w:p w14:paraId="2223212A" w14:textId="77777777" w:rsidR="00300588" w:rsidRPr="00CC4844" w:rsidRDefault="00300588">
                    <w:pPr>
                      <w:pStyle w:val="Bibliography"/>
                      <w:rPr>
                        <w:noProof/>
                        <w:lang w:val="en-GB"/>
                      </w:rPr>
                    </w:pPr>
                    <w:r w:rsidRPr="00DE563C">
                      <w:rPr>
                        <w:noProof/>
                        <w:lang w:val="en-GB"/>
                      </w:rPr>
                      <w:t>NNB GenCo, Minutes of HPP 151 held on 12 April 2023, CM9 2024/15242.</w:t>
                    </w:r>
                    <w:r w:rsidRPr="00CC4844">
                      <w:rPr>
                        <w:noProof/>
                        <w:lang w:val="en-GB"/>
                      </w:rPr>
                      <w:t xml:space="preserve"> </w:t>
                    </w:r>
                  </w:p>
                </w:tc>
              </w:tr>
              <w:tr w:rsidR="00300588" w:rsidRPr="00CC4844" w14:paraId="30228F37" w14:textId="77777777">
                <w:trPr>
                  <w:divId w:val="1602757185"/>
                  <w:tblCellSpacing w:w="15" w:type="dxa"/>
                </w:trPr>
                <w:tc>
                  <w:tcPr>
                    <w:tcW w:w="50" w:type="pct"/>
                    <w:hideMark/>
                  </w:tcPr>
                  <w:p w14:paraId="2016BD10" w14:textId="77777777" w:rsidR="00300588" w:rsidRPr="00CC4844" w:rsidRDefault="00300588">
                    <w:pPr>
                      <w:pStyle w:val="Bibliography"/>
                      <w:rPr>
                        <w:noProof/>
                        <w:lang w:val="en-GB"/>
                      </w:rPr>
                    </w:pPr>
                    <w:r w:rsidRPr="00CC4844">
                      <w:rPr>
                        <w:noProof/>
                        <w:lang w:val="en-GB"/>
                      </w:rPr>
                      <w:lastRenderedPageBreak/>
                      <w:t xml:space="preserve">[17] </w:t>
                    </w:r>
                  </w:p>
                </w:tc>
                <w:tc>
                  <w:tcPr>
                    <w:tcW w:w="0" w:type="auto"/>
                    <w:hideMark/>
                  </w:tcPr>
                  <w:p w14:paraId="235FE009" w14:textId="77777777" w:rsidR="00300588" w:rsidRPr="00CC4844" w:rsidRDefault="00300588">
                    <w:pPr>
                      <w:pStyle w:val="Bibliography"/>
                      <w:rPr>
                        <w:noProof/>
                        <w:lang w:val="en-GB"/>
                      </w:rPr>
                    </w:pPr>
                    <w:r w:rsidRPr="00DE563C">
                      <w:rPr>
                        <w:noProof/>
                        <w:lang w:val="en-GB"/>
                      </w:rPr>
                      <w:t>NNB GenCo, Minutes of Nuclear Safety Committee 076 held on 28 June 2023, CM9 2023/38625.</w:t>
                    </w:r>
                    <w:r w:rsidRPr="00CC4844">
                      <w:rPr>
                        <w:noProof/>
                        <w:lang w:val="en-GB"/>
                      </w:rPr>
                      <w:t xml:space="preserve"> </w:t>
                    </w:r>
                  </w:p>
                </w:tc>
              </w:tr>
              <w:tr w:rsidR="00300588" w:rsidRPr="00CC4844" w14:paraId="2E5BB09B" w14:textId="77777777">
                <w:trPr>
                  <w:divId w:val="1602757185"/>
                  <w:tblCellSpacing w:w="15" w:type="dxa"/>
                </w:trPr>
                <w:tc>
                  <w:tcPr>
                    <w:tcW w:w="50" w:type="pct"/>
                    <w:hideMark/>
                  </w:tcPr>
                  <w:p w14:paraId="38DCF192" w14:textId="77777777" w:rsidR="00300588" w:rsidRPr="00CC4844" w:rsidRDefault="00300588">
                    <w:pPr>
                      <w:pStyle w:val="Bibliography"/>
                      <w:rPr>
                        <w:noProof/>
                        <w:lang w:val="en-GB"/>
                      </w:rPr>
                    </w:pPr>
                    <w:r w:rsidRPr="00CC4844">
                      <w:rPr>
                        <w:noProof/>
                        <w:lang w:val="en-GB"/>
                      </w:rPr>
                      <w:t xml:space="preserve">[18] </w:t>
                    </w:r>
                  </w:p>
                </w:tc>
                <w:tc>
                  <w:tcPr>
                    <w:tcW w:w="0" w:type="auto"/>
                    <w:hideMark/>
                  </w:tcPr>
                  <w:p w14:paraId="0F2C378C" w14:textId="77777777" w:rsidR="00300588" w:rsidRPr="00CC4844" w:rsidRDefault="00300588">
                    <w:pPr>
                      <w:pStyle w:val="Bibliography"/>
                      <w:rPr>
                        <w:noProof/>
                        <w:lang w:val="en-GB"/>
                      </w:rPr>
                    </w:pPr>
                    <w:r w:rsidRPr="00DE563C">
                      <w:rPr>
                        <w:noProof/>
                        <w:lang w:val="en-GB"/>
                      </w:rPr>
                      <w:t>NNB GenCo, Hold Point Management Document (HPMD) for HP2.2.11 Installation of RPV, Version 5.0, ONRW-2019369590-10586.</w:t>
                    </w:r>
                    <w:r w:rsidRPr="00CC4844">
                      <w:rPr>
                        <w:noProof/>
                        <w:lang w:val="en-GB"/>
                      </w:rPr>
                      <w:t xml:space="preserve"> </w:t>
                    </w:r>
                  </w:p>
                </w:tc>
              </w:tr>
              <w:tr w:rsidR="00300588" w:rsidRPr="00CC4844" w14:paraId="340F1DF3" w14:textId="77777777">
                <w:trPr>
                  <w:divId w:val="1602757185"/>
                  <w:tblCellSpacing w:w="15" w:type="dxa"/>
                </w:trPr>
                <w:tc>
                  <w:tcPr>
                    <w:tcW w:w="50" w:type="pct"/>
                    <w:hideMark/>
                  </w:tcPr>
                  <w:p w14:paraId="0E92ED5F" w14:textId="77777777" w:rsidR="00300588" w:rsidRPr="00CC4844" w:rsidRDefault="00300588">
                    <w:pPr>
                      <w:pStyle w:val="Bibliography"/>
                      <w:rPr>
                        <w:noProof/>
                        <w:lang w:val="en-GB"/>
                      </w:rPr>
                    </w:pPr>
                    <w:r w:rsidRPr="00CC4844">
                      <w:rPr>
                        <w:noProof/>
                        <w:lang w:val="en-GB"/>
                      </w:rPr>
                      <w:t xml:space="preserve">[19] </w:t>
                    </w:r>
                  </w:p>
                </w:tc>
                <w:tc>
                  <w:tcPr>
                    <w:tcW w:w="0" w:type="auto"/>
                    <w:hideMark/>
                  </w:tcPr>
                  <w:p w14:paraId="35A91ECB" w14:textId="77777777" w:rsidR="00300588" w:rsidRPr="00CC4844" w:rsidRDefault="00300588">
                    <w:pPr>
                      <w:pStyle w:val="Bibliography"/>
                      <w:rPr>
                        <w:noProof/>
                        <w:lang w:val="en-GB"/>
                      </w:rPr>
                    </w:pPr>
                    <w:r w:rsidRPr="00DE563C">
                      <w:rPr>
                        <w:noProof/>
                        <w:lang w:val="en-GB"/>
                      </w:rPr>
                      <w:t>NNB GenCo, Minutes of Hold Point Panel July 2024, CM9 2024/41906; Panel comments table CM2024/41907.</w:t>
                    </w:r>
                    <w:r w:rsidRPr="00CC4844">
                      <w:rPr>
                        <w:noProof/>
                        <w:lang w:val="en-GB"/>
                      </w:rPr>
                      <w:t xml:space="preserve"> </w:t>
                    </w:r>
                  </w:p>
                </w:tc>
              </w:tr>
              <w:tr w:rsidR="00300588" w:rsidRPr="00CC4844" w14:paraId="50E740A0" w14:textId="77777777">
                <w:trPr>
                  <w:divId w:val="1602757185"/>
                  <w:tblCellSpacing w:w="15" w:type="dxa"/>
                </w:trPr>
                <w:tc>
                  <w:tcPr>
                    <w:tcW w:w="50" w:type="pct"/>
                    <w:hideMark/>
                  </w:tcPr>
                  <w:p w14:paraId="42FCC2B4" w14:textId="77777777" w:rsidR="00300588" w:rsidRPr="00CC4844" w:rsidRDefault="00300588">
                    <w:pPr>
                      <w:pStyle w:val="Bibliography"/>
                      <w:rPr>
                        <w:noProof/>
                        <w:lang w:val="en-GB"/>
                      </w:rPr>
                    </w:pPr>
                    <w:r w:rsidRPr="00CC4844">
                      <w:rPr>
                        <w:noProof/>
                        <w:lang w:val="en-GB"/>
                      </w:rPr>
                      <w:t xml:space="preserve">[20] </w:t>
                    </w:r>
                  </w:p>
                </w:tc>
                <w:tc>
                  <w:tcPr>
                    <w:tcW w:w="0" w:type="auto"/>
                    <w:hideMark/>
                  </w:tcPr>
                  <w:p w14:paraId="75C63B8B" w14:textId="77777777" w:rsidR="00300588" w:rsidRPr="00CC4844" w:rsidRDefault="00300588">
                    <w:pPr>
                      <w:pStyle w:val="Bibliography"/>
                      <w:rPr>
                        <w:noProof/>
                        <w:lang w:val="en-GB"/>
                      </w:rPr>
                    </w:pPr>
                    <w:r w:rsidRPr="00DE563C">
                      <w:rPr>
                        <w:noProof/>
                        <w:lang w:val="en-GB"/>
                      </w:rPr>
                      <w:t>NNB GenCo, Minutes of Hold Point Panel, August 29 2024, CM9 2024/41908; Panel comments table CM9 2024/41909.</w:t>
                    </w:r>
                    <w:r w:rsidRPr="00CC4844">
                      <w:rPr>
                        <w:noProof/>
                        <w:lang w:val="en-GB"/>
                      </w:rPr>
                      <w:t xml:space="preserve"> </w:t>
                    </w:r>
                  </w:p>
                </w:tc>
              </w:tr>
              <w:tr w:rsidR="00300588" w:rsidRPr="00CC4844" w14:paraId="1D726191" w14:textId="77777777">
                <w:trPr>
                  <w:divId w:val="1602757185"/>
                  <w:tblCellSpacing w:w="15" w:type="dxa"/>
                </w:trPr>
                <w:tc>
                  <w:tcPr>
                    <w:tcW w:w="50" w:type="pct"/>
                    <w:hideMark/>
                  </w:tcPr>
                  <w:p w14:paraId="52A72127" w14:textId="77777777" w:rsidR="00300588" w:rsidRPr="00CC4844" w:rsidRDefault="00300588">
                    <w:pPr>
                      <w:pStyle w:val="Bibliography"/>
                      <w:rPr>
                        <w:noProof/>
                        <w:lang w:val="en-GB"/>
                      </w:rPr>
                    </w:pPr>
                    <w:r w:rsidRPr="00CC4844">
                      <w:rPr>
                        <w:noProof/>
                        <w:lang w:val="en-GB"/>
                      </w:rPr>
                      <w:t xml:space="preserve">[21] </w:t>
                    </w:r>
                  </w:p>
                </w:tc>
                <w:tc>
                  <w:tcPr>
                    <w:tcW w:w="0" w:type="auto"/>
                    <w:hideMark/>
                  </w:tcPr>
                  <w:p w14:paraId="70AFA5A3" w14:textId="77777777" w:rsidR="00300588" w:rsidRPr="00CC4844" w:rsidRDefault="00300588">
                    <w:pPr>
                      <w:pStyle w:val="Bibliography"/>
                      <w:rPr>
                        <w:noProof/>
                        <w:lang w:val="en-GB"/>
                      </w:rPr>
                    </w:pPr>
                    <w:r w:rsidRPr="00DE563C">
                      <w:rPr>
                        <w:noProof/>
                        <w:lang w:val="en-GB"/>
                      </w:rPr>
                      <w:t>ONR, Contact Record: observation of August 2024 HPP. CM9 2024/42425.</w:t>
                    </w:r>
                    <w:r w:rsidRPr="00CC4844">
                      <w:rPr>
                        <w:noProof/>
                        <w:lang w:val="en-GB"/>
                      </w:rPr>
                      <w:t xml:space="preserve"> </w:t>
                    </w:r>
                  </w:p>
                </w:tc>
              </w:tr>
              <w:tr w:rsidR="00300588" w:rsidRPr="00CC4844" w14:paraId="12293E1A" w14:textId="77777777">
                <w:trPr>
                  <w:divId w:val="1602757185"/>
                  <w:tblCellSpacing w:w="15" w:type="dxa"/>
                </w:trPr>
                <w:tc>
                  <w:tcPr>
                    <w:tcW w:w="50" w:type="pct"/>
                    <w:hideMark/>
                  </w:tcPr>
                  <w:p w14:paraId="4815BB30" w14:textId="77777777" w:rsidR="00300588" w:rsidRPr="00CC4844" w:rsidRDefault="00300588">
                    <w:pPr>
                      <w:pStyle w:val="Bibliography"/>
                      <w:rPr>
                        <w:noProof/>
                        <w:lang w:val="en-GB"/>
                      </w:rPr>
                    </w:pPr>
                    <w:r w:rsidRPr="00CC4844">
                      <w:rPr>
                        <w:noProof/>
                        <w:lang w:val="en-GB"/>
                      </w:rPr>
                      <w:t xml:space="preserve">[22] </w:t>
                    </w:r>
                  </w:p>
                </w:tc>
                <w:tc>
                  <w:tcPr>
                    <w:tcW w:w="0" w:type="auto"/>
                    <w:hideMark/>
                  </w:tcPr>
                  <w:p w14:paraId="04BAED2B" w14:textId="77777777" w:rsidR="00300588" w:rsidRPr="00CC4844" w:rsidRDefault="00300588">
                    <w:pPr>
                      <w:pStyle w:val="Bibliography"/>
                      <w:rPr>
                        <w:noProof/>
                        <w:lang w:val="en-GB"/>
                      </w:rPr>
                    </w:pPr>
                    <w:r w:rsidRPr="00DE563C">
                      <w:rPr>
                        <w:noProof/>
                        <w:lang w:val="en-GB"/>
                      </w:rPr>
                      <w:t>NNB GenCo. Confirming closure of RAP items. CM9 2024/45914.</w:t>
                    </w:r>
                    <w:r w:rsidRPr="00CC4844">
                      <w:rPr>
                        <w:noProof/>
                        <w:lang w:val="en-GB"/>
                      </w:rPr>
                      <w:t xml:space="preserve"> </w:t>
                    </w:r>
                  </w:p>
                </w:tc>
              </w:tr>
              <w:tr w:rsidR="00300588" w:rsidRPr="00CC4844" w14:paraId="4419FA17" w14:textId="77777777">
                <w:trPr>
                  <w:divId w:val="1602757185"/>
                  <w:tblCellSpacing w:w="15" w:type="dxa"/>
                </w:trPr>
                <w:tc>
                  <w:tcPr>
                    <w:tcW w:w="50" w:type="pct"/>
                    <w:hideMark/>
                  </w:tcPr>
                  <w:p w14:paraId="534016C1" w14:textId="77777777" w:rsidR="00300588" w:rsidRPr="00CC4844" w:rsidRDefault="00300588">
                    <w:pPr>
                      <w:pStyle w:val="Bibliography"/>
                      <w:rPr>
                        <w:noProof/>
                        <w:lang w:val="en-GB"/>
                      </w:rPr>
                    </w:pPr>
                    <w:r w:rsidRPr="00CC4844">
                      <w:rPr>
                        <w:noProof/>
                        <w:lang w:val="en-GB"/>
                      </w:rPr>
                      <w:t xml:space="preserve">[23] </w:t>
                    </w:r>
                  </w:p>
                </w:tc>
                <w:tc>
                  <w:tcPr>
                    <w:tcW w:w="0" w:type="auto"/>
                    <w:hideMark/>
                  </w:tcPr>
                  <w:p w14:paraId="5CB5C380" w14:textId="77777777" w:rsidR="00300588" w:rsidRPr="00CC4844" w:rsidRDefault="00300588">
                    <w:pPr>
                      <w:pStyle w:val="Bibliography"/>
                      <w:rPr>
                        <w:noProof/>
                        <w:lang w:val="en-GB"/>
                      </w:rPr>
                    </w:pPr>
                    <w:r w:rsidRPr="00DE563C">
                      <w:rPr>
                        <w:noProof/>
                        <w:lang w:val="en-GB"/>
                      </w:rPr>
                      <w:t>NNB GenCo, INR concurrence report on HP 2.2.11, CM9 2024/40225.</w:t>
                    </w:r>
                    <w:r w:rsidRPr="00CC4844">
                      <w:rPr>
                        <w:noProof/>
                        <w:lang w:val="en-GB"/>
                      </w:rPr>
                      <w:t xml:space="preserve"> </w:t>
                    </w:r>
                  </w:p>
                </w:tc>
              </w:tr>
              <w:tr w:rsidR="00300588" w:rsidRPr="00CC4844" w14:paraId="234B68B0" w14:textId="77777777">
                <w:trPr>
                  <w:divId w:val="1602757185"/>
                  <w:tblCellSpacing w:w="15" w:type="dxa"/>
                </w:trPr>
                <w:tc>
                  <w:tcPr>
                    <w:tcW w:w="50" w:type="pct"/>
                    <w:hideMark/>
                  </w:tcPr>
                  <w:p w14:paraId="339C101C" w14:textId="77777777" w:rsidR="00300588" w:rsidRPr="00CC4844" w:rsidRDefault="00300588">
                    <w:pPr>
                      <w:pStyle w:val="Bibliography"/>
                      <w:rPr>
                        <w:noProof/>
                        <w:lang w:val="en-GB"/>
                      </w:rPr>
                    </w:pPr>
                    <w:r w:rsidRPr="00CC4844">
                      <w:rPr>
                        <w:noProof/>
                        <w:lang w:val="en-GB"/>
                      </w:rPr>
                      <w:t xml:space="preserve">[24] </w:t>
                    </w:r>
                  </w:p>
                </w:tc>
                <w:tc>
                  <w:tcPr>
                    <w:tcW w:w="0" w:type="auto"/>
                    <w:hideMark/>
                  </w:tcPr>
                  <w:p w14:paraId="0522CE27" w14:textId="77777777" w:rsidR="00300588" w:rsidRPr="00CC4844" w:rsidRDefault="00300588">
                    <w:pPr>
                      <w:pStyle w:val="Bibliography"/>
                      <w:rPr>
                        <w:noProof/>
                        <w:lang w:val="en-GB"/>
                      </w:rPr>
                    </w:pPr>
                    <w:r w:rsidRPr="00DE563C">
                      <w:rPr>
                        <w:noProof/>
                        <w:lang w:val="en-GB"/>
                      </w:rPr>
                      <w:t>ONR, Comments from observation of 25th September 2024 HPC Nuclear safety Committee. CM9 2024/0041346.</w:t>
                    </w:r>
                    <w:r w:rsidRPr="00CC4844">
                      <w:rPr>
                        <w:noProof/>
                        <w:lang w:val="en-GB"/>
                      </w:rPr>
                      <w:t xml:space="preserve"> </w:t>
                    </w:r>
                  </w:p>
                </w:tc>
              </w:tr>
              <w:tr w:rsidR="00300588" w:rsidRPr="00CC4844" w14:paraId="57F37EE2" w14:textId="77777777">
                <w:trPr>
                  <w:divId w:val="1602757185"/>
                  <w:tblCellSpacing w:w="15" w:type="dxa"/>
                </w:trPr>
                <w:tc>
                  <w:tcPr>
                    <w:tcW w:w="50" w:type="pct"/>
                    <w:hideMark/>
                  </w:tcPr>
                  <w:p w14:paraId="1EFBFC75" w14:textId="77777777" w:rsidR="00300588" w:rsidRPr="00CC4844" w:rsidRDefault="00300588">
                    <w:pPr>
                      <w:pStyle w:val="Bibliography"/>
                      <w:rPr>
                        <w:noProof/>
                        <w:lang w:val="en-GB"/>
                      </w:rPr>
                    </w:pPr>
                    <w:r w:rsidRPr="00CC4844">
                      <w:rPr>
                        <w:noProof/>
                        <w:lang w:val="en-GB"/>
                      </w:rPr>
                      <w:t xml:space="preserve">[25] </w:t>
                    </w:r>
                  </w:p>
                </w:tc>
                <w:tc>
                  <w:tcPr>
                    <w:tcW w:w="0" w:type="auto"/>
                    <w:hideMark/>
                  </w:tcPr>
                  <w:p w14:paraId="4410EA26" w14:textId="77777777" w:rsidR="00300588" w:rsidRPr="00CC4844" w:rsidRDefault="00300588">
                    <w:pPr>
                      <w:pStyle w:val="Bibliography"/>
                      <w:rPr>
                        <w:noProof/>
                        <w:lang w:val="en-GB"/>
                      </w:rPr>
                    </w:pPr>
                    <w:r w:rsidRPr="00CC4844">
                      <w:rPr>
                        <w:noProof/>
                        <w:lang w:val="en-GB"/>
                      </w:rPr>
                      <w:t xml:space="preserve">NNB GenCo, Nuclear Safety Committee, September 25th 2024 minutes, CM9 2024/43720. </w:t>
                    </w:r>
                  </w:p>
                </w:tc>
              </w:tr>
            </w:tbl>
            <w:p w14:paraId="33577E17" w14:textId="77777777" w:rsidR="00300588" w:rsidRPr="00CC4844" w:rsidRDefault="00300588">
              <w:pPr>
                <w:divId w:val="1602757185"/>
                <w:rPr>
                  <w:rFonts w:eastAsia="Times New Roman"/>
                  <w:noProof/>
                </w:rPr>
              </w:pPr>
            </w:p>
            <w:p w14:paraId="36A0E8BC" w14:textId="7ECF7C56" w:rsidR="0074394C" w:rsidRPr="00CC4844" w:rsidRDefault="0074394C">
              <w:r w:rsidRPr="00CC4844">
                <w:rPr>
                  <w:b/>
                  <w:bCs/>
                  <w:noProof/>
                </w:rPr>
                <w:fldChar w:fldCharType="end"/>
              </w:r>
            </w:p>
          </w:sdtContent>
        </w:sdt>
        <w:p w14:paraId="3C7C1A5F" w14:textId="77777777" w:rsidR="00AC1D72" w:rsidRPr="00CC4844" w:rsidRDefault="009D3C95">
          <w:pPr>
            <w:rPr>
              <w:szCs w:val="24"/>
            </w:rPr>
          </w:pPr>
        </w:p>
      </w:sdtContent>
    </w:sdt>
    <w:p w14:paraId="32402025" w14:textId="51DAEA78" w:rsidR="005C2D8D" w:rsidRPr="00CC4844" w:rsidRDefault="005C2D8D"/>
    <w:p w14:paraId="5979FB31" w14:textId="5481A2DB" w:rsidR="000119FD" w:rsidRDefault="000119FD" w:rsidP="00912340"/>
    <w:p w14:paraId="2372401A" w14:textId="7111F0AC" w:rsidR="000119FD" w:rsidRDefault="000119FD">
      <w:pPr>
        <w:spacing w:after="0" w:line="240" w:lineRule="auto"/>
        <w:rPr>
          <w:sz w:val="48"/>
        </w:rPr>
      </w:pPr>
      <w:r>
        <w:br w:type="page"/>
      </w:r>
    </w:p>
    <w:p w14:paraId="498F7861" w14:textId="69984AE2" w:rsidR="0064360A" w:rsidRDefault="0064360A" w:rsidP="00DE563C">
      <w:pPr>
        <w:pStyle w:val="Heading1"/>
      </w:pPr>
      <w:bookmarkStart w:id="30" w:name="_Toc189479028"/>
      <w:r>
        <w:rPr>
          <w:noProof/>
        </w:rPr>
        <w:lastRenderedPageBreak/>
        <w:drawing>
          <wp:anchor distT="0" distB="0" distL="114300" distR="114300" simplePos="0" relativeHeight="251658240" behindDoc="0" locked="0" layoutInCell="1" allowOverlap="1" wp14:anchorId="281D21D9" wp14:editId="40F86816">
            <wp:simplePos x="0" y="0"/>
            <wp:positionH relativeFrom="column">
              <wp:posOffset>495300</wp:posOffset>
            </wp:positionH>
            <wp:positionV relativeFrom="paragraph">
              <wp:posOffset>520700</wp:posOffset>
            </wp:positionV>
            <wp:extent cx="5364000" cy="5691600"/>
            <wp:effectExtent l="0" t="0" r="0" b="0"/>
            <wp:wrapSquare wrapText="bothSides"/>
            <wp:docPr id="1658735709" name="Picture 2" descr="Layout of HPC Primary Circuit, showing pressurizer, steam generator, main coolant pump, reactor pressure vess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8735709" name="Picture 2" descr="Layout of HPC Primary Circuit, showing pressurizer, steam generator, main coolant pump, reactor pressure vessel"/>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a:stretch/>
                  </pic:blipFill>
                  <pic:spPr bwMode="auto">
                    <a:xfrm>
                      <a:off x="0" y="0"/>
                      <a:ext cx="5364000" cy="56916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DC3070">
        <w:t>Appendix 1</w:t>
      </w:r>
      <w:bookmarkEnd w:id="30"/>
    </w:p>
    <w:p w14:paraId="5B82EC26" w14:textId="6CA1728E" w:rsidR="004C6496" w:rsidRPr="001A4498" w:rsidRDefault="004C6496" w:rsidP="0051608D">
      <w:pPr>
        <w:spacing w:after="0" w:line="240" w:lineRule="auto"/>
        <w:rPr>
          <w:color w:val="FFFFFF" w:themeColor="background1"/>
          <w:sz w:val="48"/>
          <w14:textFill>
            <w14:noFill/>
          </w14:textFill>
        </w:rPr>
      </w:pPr>
      <w:r>
        <w:br w:type="page"/>
      </w:r>
    </w:p>
    <w:p w14:paraId="4FE2E7C5" w14:textId="74C598C6" w:rsidR="00F5694E" w:rsidRDefault="000119FD" w:rsidP="00DE563C">
      <w:pPr>
        <w:pStyle w:val="Heading1"/>
      </w:pPr>
      <w:bookmarkStart w:id="31" w:name="_Toc189479029"/>
      <w:r>
        <w:lastRenderedPageBreak/>
        <w:t xml:space="preserve">Appendix </w:t>
      </w:r>
      <w:r w:rsidR="00DC3070">
        <w:t>2</w:t>
      </w:r>
      <w:bookmarkEnd w:id="31"/>
    </w:p>
    <w:p w14:paraId="6D05085B" w14:textId="3E7C17B3" w:rsidR="000119FD" w:rsidRDefault="00965AE3" w:rsidP="000119FD">
      <w:pPr>
        <w:rPr>
          <w:sz w:val="28"/>
          <w:szCs w:val="28"/>
        </w:rPr>
      </w:pPr>
      <w:r w:rsidRPr="007D70AD">
        <w:rPr>
          <w:sz w:val="28"/>
          <w:szCs w:val="28"/>
        </w:rPr>
        <w:t xml:space="preserve">Introduction of the RPV </w:t>
      </w:r>
      <w:r w:rsidR="007D70AD" w:rsidRPr="007D70AD">
        <w:rPr>
          <w:sz w:val="28"/>
          <w:szCs w:val="28"/>
        </w:rPr>
        <w:t>–</w:t>
      </w:r>
      <w:r w:rsidRPr="007D70AD">
        <w:rPr>
          <w:sz w:val="28"/>
          <w:szCs w:val="28"/>
        </w:rPr>
        <w:t xml:space="preserve"> </w:t>
      </w:r>
      <w:r w:rsidR="007D70AD" w:rsidRPr="007D70AD">
        <w:rPr>
          <w:sz w:val="28"/>
          <w:szCs w:val="28"/>
        </w:rPr>
        <w:t>figures and illustrations</w:t>
      </w:r>
    </w:p>
    <w:p w14:paraId="69ECD24C" w14:textId="761D026D" w:rsidR="007D70AD" w:rsidRDefault="00D0709A" w:rsidP="000119FD">
      <w:pPr>
        <w:rPr>
          <w:sz w:val="28"/>
          <w:szCs w:val="28"/>
        </w:rPr>
      </w:pPr>
      <w:r w:rsidRPr="00F620BD">
        <w:rPr>
          <w:noProof/>
          <w:sz w:val="28"/>
          <w:szCs w:val="28"/>
        </w:rPr>
        <mc:AlternateContent>
          <mc:Choice Requires="wps">
            <w:drawing>
              <wp:anchor distT="45720" distB="45720" distL="114300" distR="114300" simplePos="0" relativeHeight="251658241" behindDoc="0" locked="0" layoutInCell="1" allowOverlap="1" wp14:anchorId="1FCC7EA5" wp14:editId="4D75217B">
                <wp:simplePos x="0" y="0"/>
                <wp:positionH relativeFrom="column">
                  <wp:posOffset>75565</wp:posOffset>
                </wp:positionH>
                <wp:positionV relativeFrom="paragraph">
                  <wp:posOffset>116205</wp:posOffset>
                </wp:positionV>
                <wp:extent cx="2360930" cy="1404620"/>
                <wp:effectExtent l="0" t="0" r="20320" b="2730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solidFill>
                            <a:schemeClr val="bg1"/>
                          </a:solidFill>
                          <a:miter lim="800000"/>
                          <a:headEnd/>
                          <a:tailEnd/>
                        </a:ln>
                      </wps:spPr>
                      <wps:txbx>
                        <w:txbxContent>
                          <w:p w14:paraId="0A6F8DEA" w14:textId="40054067" w:rsidR="00F620BD" w:rsidRDefault="00D0709A">
                            <w:r>
                              <w:rPr>
                                <w:b/>
                                <w:bCs/>
                                <w:sz w:val="19"/>
                                <w:szCs w:val="19"/>
                              </w:rPr>
                              <w:t xml:space="preserve">Figure </w:t>
                            </w:r>
                            <w:r w:rsidR="002B3E99">
                              <w:rPr>
                                <w:b/>
                                <w:bCs/>
                                <w:sz w:val="19"/>
                                <w:szCs w:val="19"/>
                              </w:rPr>
                              <w:t>A</w:t>
                            </w:r>
                            <w:r>
                              <w:rPr>
                                <w:b/>
                                <w:bCs/>
                                <w:sz w:val="19"/>
                                <w:szCs w:val="19"/>
                              </w:rPr>
                              <w:t>1 – routing scenario for RPV outside HK</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1FCC7EA5" id="_x0000_t202" coordsize="21600,21600" o:spt="202" path="m,l,21600r21600,l21600,xe">
                <v:stroke joinstyle="miter"/>
                <v:path gradientshapeok="t" o:connecttype="rect"/>
              </v:shapetype>
              <v:shape id="Text Box 2" o:spid="_x0000_s1026" type="#_x0000_t202" style="position:absolute;margin-left:5.95pt;margin-top:9.15pt;width:185.9pt;height:110.6pt;z-index:251658241;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" strokecolor="white [3212]">
                <v:textbox style="mso-fit-shape-to-text:t">
                  <w:txbxContent>
                    <w:p w14:paraId="0A6F8DEA" w14:textId="40054067" w:rsidR="00F620BD" w:rsidRDefault="00D0709A">
                      <w:r>
                        <w:rPr>
                          <w:b/>
                          <w:bCs/>
                          <w:sz w:val="19"/>
                          <w:szCs w:val="19"/>
                        </w:rPr>
                        <w:t xml:space="preserve">Figure </w:t>
                      </w:r>
                      <w:r w:rsidR="002B3E99">
                        <w:rPr>
                          <w:b/>
                          <w:bCs/>
                          <w:sz w:val="19"/>
                          <w:szCs w:val="19"/>
                        </w:rPr>
                        <w:t>A</w:t>
                      </w:r>
                      <w:r>
                        <w:rPr>
                          <w:b/>
                          <w:bCs/>
                          <w:sz w:val="19"/>
                          <w:szCs w:val="19"/>
                        </w:rPr>
                        <w:t>1 – routing scenario for RPV outside HK</w:t>
                      </w:r>
                    </w:p>
                  </w:txbxContent>
                </v:textbox>
                <w10:wrap type="square"/>
              </v:shape>
            </w:pict>
          </mc:Fallback>
        </mc:AlternateContent>
      </w:r>
    </w:p>
    <w:p w14:paraId="0851B5F5" w14:textId="40D6521A" w:rsidR="00D0709A" w:rsidRDefault="006232B3" w:rsidP="000119FD">
      <w:pPr>
        <w:rPr>
          <w:b/>
          <w:bCs/>
          <w:sz w:val="19"/>
          <w:szCs w:val="19"/>
        </w:rPr>
      </w:pPr>
      <w:r w:rsidRPr="002E7006">
        <w:rPr>
          <w:noProof/>
          <w:sz w:val="28"/>
          <w:szCs w:val="28"/>
        </w:rPr>
        <w:drawing>
          <wp:anchor distT="0" distB="0" distL="114300" distR="114300" simplePos="0" relativeHeight="251657215" behindDoc="1" locked="0" layoutInCell="1" allowOverlap="1" wp14:anchorId="5B4282B7" wp14:editId="250770FA">
            <wp:simplePos x="0" y="0"/>
            <wp:positionH relativeFrom="column">
              <wp:posOffset>162103</wp:posOffset>
            </wp:positionH>
            <wp:positionV relativeFrom="paragraph">
              <wp:posOffset>295910</wp:posOffset>
            </wp:positionV>
            <wp:extent cx="2905200" cy="2815200"/>
            <wp:effectExtent l="0" t="0" r="0" b="4445"/>
            <wp:wrapTight wrapText="bothSides">
              <wp:wrapPolygon edited="0">
                <wp:start x="0" y="0"/>
                <wp:lineTo x="0" y="21488"/>
                <wp:lineTo x="21388" y="21488"/>
                <wp:lineTo x="21388"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905200" cy="28152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C17A445" w14:textId="72C1C9DE" w:rsidR="0076079C" w:rsidRDefault="008B2251" w:rsidP="000119FD">
      <w:pPr>
        <w:rPr>
          <w:b/>
          <w:bCs/>
          <w:sz w:val="19"/>
          <w:szCs w:val="19"/>
        </w:rPr>
      </w:pPr>
      <w:r w:rsidRPr="00F620BD">
        <w:rPr>
          <w:noProof/>
          <w:sz w:val="28"/>
          <w:szCs w:val="28"/>
        </w:rPr>
        <mc:AlternateContent>
          <mc:Choice Requires="wps">
            <w:drawing>
              <wp:anchor distT="45720" distB="45720" distL="114300" distR="114300" simplePos="0" relativeHeight="251660299" behindDoc="0" locked="0" layoutInCell="1" allowOverlap="1" wp14:anchorId="4154F8F3" wp14:editId="04AA2555">
                <wp:simplePos x="0" y="0"/>
                <wp:positionH relativeFrom="column">
                  <wp:posOffset>1885950</wp:posOffset>
                </wp:positionH>
                <wp:positionV relativeFrom="paragraph">
                  <wp:posOffset>182880</wp:posOffset>
                </wp:positionV>
                <wp:extent cx="1466850" cy="333375"/>
                <wp:effectExtent l="0" t="0" r="0" b="0"/>
                <wp:wrapSquare wrapText="bothSides"/>
                <wp:docPr id="59696703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66850" cy="333375"/>
                        </a:xfrm>
                        <a:prstGeom prst="rect">
                          <a:avLst/>
                        </a:prstGeom>
                        <a:noFill/>
                        <a:ln w="9525">
                          <a:noFill/>
                          <a:miter lim="800000"/>
                          <a:headEnd/>
                          <a:tailEnd/>
                        </a:ln>
                      </wps:spPr>
                      <wps:txbx>
                        <w:txbxContent>
                          <w:p w14:paraId="509D461C" w14:textId="27D5F03E" w:rsidR="008B2251" w:rsidRPr="00D0709A" w:rsidRDefault="00746D4E" w:rsidP="008B2251">
                            <w:r w:rsidRPr="00746D4E">
                              <w:rPr>
                                <w:b/>
                                <w:bCs/>
                                <w:color w:val="FFFFFF" w:themeColor="background1"/>
                                <w:sz w:val="19"/>
                                <w:szCs w:val="19"/>
                              </w:rPr>
                              <w:t>HR</w:t>
                            </w:r>
                            <w:r w:rsidR="008B2251" w:rsidRPr="00746D4E">
                              <w:rPr>
                                <w:b/>
                                <w:bCs/>
                                <w:color w:val="FFFFFF" w:themeColor="background1"/>
                                <w:sz w:val="19"/>
                                <w:szCs w:val="19"/>
                              </w:rPr>
                              <w:t xml:space="preserve">  </w:t>
                            </w:r>
                            <w:r w:rsidR="008B2251">
                              <w:rPr>
                                <w:b/>
                                <w:bCs/>
                                <w:sz w:val="19"/>
                                <w:szCs w:val="19"/>
                              </w:rPr>
                              <w:t xml:space="preserve">        </w:t>
                            </w:r>
                            <w:r w:rsidR="008B2251">
                              <w:rPr>
                                <w:b/>
                                <w:bCs/>
                                <w:sz w:val="19"/>
                                <w:szCs w:val="19"/>
                              </w:rPr>
                              <w:tab/>
                            </w:r>
                            <w:r w:rsidR="008B2251">
                              <w:rPr>
                                <w:b/>
                                <w:bCs/>
                                <w:sz w:val="19"/>
                                <w:szCs w:val="19"/>
                              </w:rPr>
                              <w:tab/>
                            </w:r>
                            <w:r w:rsidR="008B2251">
                              <w:rPr>
                                <w:b/>
                                <w:bCs/>
                                <w:sz w:val="19"/>
                                <w:szCs w:val="19"/>
                              </w:rPr>
                              <w:tab/>
                            </w:r>
                            <w:r w:rsidR="008B2251">
                              <w:rPr>
                                <w:b/>
                                <w:bCs/>
                                <w:sz w:val="19"/>
                                <w:szCs w:val="19"/>
                              </w:rPr>
                              <w:tab/>
                            </w:r>
                            <w:r w:rsidR="008B2251">
                              <w:rPr>
                                <w:b/>
                                <w:bCs/>
                                <w:sz w:val="19"/>
                                <w:szCs w:val="19"/>
                              </w:rPr>
                              <w:tab/>
                            </w:r>
                            <w:r w:rsidR="008B2251">
                              <w:rPr>
                                <w:b/>
                                <w:bCs/>
                                <w:sz w:val="19"/>
                                <w:szCs w:val="19"/>
                              </w:rPr>
                              <w:tab/>
                              <w:t>HR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154F8F3" id="_x0000_s1027" type="#_x0000_t202" style="position:absolute;margin-left:148.5pt;margin-top:14.4pt;width:115.5pt;height:26.25pt;z-index:251660299;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" filled="f" stroked="f">
                <v:textbox>
                  <w:txbxContent>
                    <w:p w14:paraId="509D461C" w14:textId="27D5F03E" w:rsidR="008B2251" w:rsidRPr="00D0709A" w:rsidRDefault="00746D4E" w:rsidP="008B2251">
                      <w:r w:rsidRPr="00746D4E">
                        <w:rPr>
                          <w:b/>
                          <w:bCs/>
                          <w:color w:val="FFFFFF" w:themeColor="background1"/>
                          <w:sz w:val="19"/>
                          <w:szCs w:val="19"/>
                        </w:rPr>
                        <w:t>HR</w:t>
                      </w:r>
                      <w:r w:rsidR="008B2251" w:rsidRPr="00746D4E">
                        <w:rPr>
                          <w:b/>
                          <w:bCs/>
                          <w:color w:val="FFFFFF" w:themeColor="background1"/>
                          <w:sz w:val="19"/>
                          <w:szCs w:val="19"/>
                        </w:rPr>
                        <w:t xml:space="preserve">  </w:t>
                      </w:r>
                      <w:r w:rsidR="008B2251">
                        <w:rPr>
                          <w:b/>
                          <w:bCs/>
                          <w:sz w:val="19"/>
                          <w:szCs w:val="19"/>
                        </w:rPr>
                        <w:t xml:space="preserve">        </w:t>
                      </w:r>
                      <w:r w:rsidR="008B2251">
                        <w:rPr>
                          <w:b/>
                          <w:bCs/>
                          <w:sz w:val="19"/>
                          <w:szCs w:val="19"/>
                        </w:rPr>
                        <w:tab/>
                      </w:r>
                      <w:r w:rsidR="008B2251">
                        <w:rPr>
                          <w:b/>
                          <w:bCs/>
                          <w:sz w:val="19"/>
                          <w:szCs w:val="19"/>
                        </w:rPr>
                        <w:tab/>
                      </w:r>
                      <w:r w:rsidR="008B2251">
                        <w:rPr>
                          <w:b/>
                          <w:bCs/>
                          <w:sz w:val="19"/>
                          <w:szCs w:val="19"/>
                        </w:rPr>
                        <w:tab/>
                      </w:r>
                      <w:r w:rsidR="008B2251">
                        <w:rPr>
                          <w:b/>
                          <w:bCs/>
                          <w:sz w:val="19"/>
                          <w:szCs w:val="19"/>
                        </w:rPr>
                        <w:tab/>
                      </w:r>
                      <w:r w:rsidR="008B2251">
                        <w:rPr>
                          <w:b/>
                          <w:bCs/>
                          <w:sz w:val="19"/>
                          <w:szCs w:val="19"/>
                        </w:rPr>
                        <w:tab/>
                      </w:r>
                      <w:r w:rsidR="008B2251">
                        <w:rPr>
                          <w:b/>
                          <w:bCs/>
                          <w:sz w:val="19"/>
                          <w:szCs w:val="19"/>
                        </w:rPr>
                        <w:tab/>
                        <w:t>HR</w:t>
                      </w:r>
                    </w:p>
                  </w:txbxContent>
                </v:textbox>
                <w10:wrap type="square"/>
              </v:shape>
            </w:pict>
          </mc:Fallback>
        </mc:AlternateContent>
      </w:r>
    </w:p>
    <w:p w14:paraId="4D0B8543" w14:textId="73A36397" w:rsidR="0076079C" w:rsidRDefault="0076079C" w:rsidP="000119FD">
      <w:pPr>
        <w:rPr>
          <w:sz w:val="28"/>
          <w:szCs w:val="28"/>
        </w:rPr>
      </w:pPr>
    </w:p>
    <w:p w14:paraId="3182BE25" w14:textId="431A955D" w:rsidR="00BF3CD9" w:rsidRDefault="00BF3CD9" w:rsidP="000119FD">
      <w:pPr>
        <w:rPr>
          <w:sz w:val="28"/>
          <w:szCs w:val="28"/>
        </w:rPr>
      </w:pPr>
    </w:p>
    <w:p w14:paraId="02D767DF" w14:textId="2BD9E3A5" w:rsidR="00F13922" w:rsidRDefault="00357762" w:rsidP="000119FD">
      <w:pPr>
        <w:rPr>
          <w:sz w:val="28"/>
          <w:szCs w:val="28"/>
        </w:rPr>
      </w:pPr>
      <w:r w:rsidRPr="00E543EF">
        <w:rPr>
          <w:noProof/>
          <w:sz w:val="28"/>
          <w:szCs w:val="28"/>
        </w:rPr>
        <w:drawing>
          <wp:anchor distT="0" distB="0" distL="114300" distR="114300" simplePos="0" relativeHeight="251658246" behindDoc="1" locked="0" layoutInCell="1" allowOverlap="1" wp14:anchorId="5EDC8817" wp14:editId="113EA771">
            <wp:simplePos x="0" y="0"/>
            <wp:positionH relativeFrom="column">
              <wp:posOffset>1771762</wp:posOffset>
            </wp:positionH>
            <wp:positionV relativeFrom="paragraph">
              <wp:posOffset>2654935</wp:posOffset>
            </wp:positionV>
            <wp:extent cx="2916000" cy="3196800"/>
            <wp:effectExtent l="0" t="0" r="0" b="3810"/>
            <wp:wrapTight wrapText="bothSides">
              <wp:wrapPolygon edited="0">
                <wp:start x="0" y="0"/>
                <wp:lineTo x="0" y="21497"/>
                <wp:lineTo x="21449" y="21497"/>
                <wp:lineTo x="21449" y="0"/>
                <wp:lineTo x="0" y="0"/>
              </wp:wrapPolygon>
            </wp:wrapTight>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916000" cy="31968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B2251" w:rsidRPr="00F620BD">
        <w:rPr>
          <w:noProof/>
          <w:sz w:val="28"/>
          <w:szCs w:val="28"/>
        </w:rPr>
        <mc:AlternateContent>
          <mc:Choice Requires="wps">
            <w:drawing>
              <wp:anchor distT="45720" distB="45720" distL="114300" distR="114300" simplePos="0" relativeHeight="251658242" behindDoc="0" locked="0" layoutInCell="1" allowOverlap="1" wp14:anchorId="04DF237A" wp14:editId="2B1E2831">
                <wp:simplePos x="0" y="0"/>
                <wp:positionH relativeFrom="column">
                  <wp:posOffset>1064260</wp:posOffset>
                </wp:positionH>
                <wp:positionV relativeFrom="paragraph">
                  <wp:posOffset>173990</wp:posOffset>
                </wp:positionV>
                <wp:extent cx="1466850" cy="333375"/>
                <wp:effectExtent l="0" t="0" r="0" b="0"/>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66850" cy="333375"/>
                        </a:xfrm>
                        <a:prstGeom prst="rect">
                          <a:avLst/>
                        </a:prstGeom>
                        <a:noFill/>
                        <a:ln w="9525">
                          <a:noFill/>
                          <a:miter lim="800000"/>
                          <a:headEnd/>
                          <a:tailEnd/>
                        </a:ln>
                      </wps:spPr>
                      <wps:txbx>
                        <w:txbxContent>
                          <w:p w14:paraId="76990404" w14:textId="33672AE1" w:rsidR="0076079C" w:rsidRPr="00D0709A" w:rsidRDefault="0076079C" w:rsidP="0076079C">
                            <w:r w:rsidRPr="00746D4E">
                              <w:rPr>
                                <w:b/>
                                <w:bCs/>
                                <w:color w:val="FFFFFF" w:themeColor="background1"/>
                                <w:sz w:val="19"/>
                                <w:szCs w:val="19"/>
                              </w:rPr>
                              <w:t xml:space="preserve">HK </w:t>
                            </w:r>
                            <w:r>
                              <w:rPr>
                                <w:b/>
                                <w:bCs/>
                                <w:sz w:val="19"/>
                                <w:szCs w:val="19"/>
                              </w:rPr>
                              <w:t xml:space="preserve">          </w:t>
                            </w:r>
                            <w:r>
                              <w:rPr>
                                <w:b/>
                                <w:bCs/>
                                <w:sz w:val="19"/>
                                <w:szCs w:val="19"/>
                              </w:rPr>
                              <w:tab/>
                            </w:r>
                            <w:r>
                              <w:rPr>
                                <w:b/>
                                <w:bCs/>
                                <w:sz w:val="19"/>
                                <w:szCs w:val="19"/>
                              </w:rPr>
                              <w:tab/>
                            </w:r>
                            <w:r>
                              <w:rPr>
                                <w:b/>
                                <w:bCs/>
                                <w:sz w:val="19"/>
                                <w:szCs w:val="19"/>
                              </w:rPr>
                              <w:tab/>
                            </w:r>
                            <w:r>
                              <w:rPr>
                                <w:b/>
                                <w:bCs/>
                                <w:sz w:val="19"/>
                                <w:szCs w:val="19"/>
                              </w:rPr>
                              <w:tab/>
                            </w:r>
                            <w:r w:rsidR="006232B3">
                              <w:rPr>
                                <w:b/>
                                <w:bCs/>
                                <w:sz w:val="19"/>
                                <w:szCs w:val="19"/>
                              </w:rPr>
                              <w:tab/>
                            </w:r>
                            <w:r w:rsidR="006232B3">
                              <w:rPr>
                                <w:b/>
                                <w:bCs/>
                                <w:sz w:val="19"/>
                                <w:szCs w:val="19"/>
                              </w:rPr>
                              <w:tab/>
                            </w:r>
                            <w:r>
                              <w:rPr>
                                <w:b/>
                                <w:bCs/>
                                <w:sz w:val="19"/>
                                <w:szCs w:val="19"/>
                              </w:rPr>
                              <w:t>HR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4DF237A" id="_x0000_s1028" type="#_x0000_t202" style="position:absolute;margin-left:83.8pt;margin-top:13.7pt;width:115.5pt;height:26.25pt;z-index:25165824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" filled="f" stroked="f">
                <v:textbox>
                  <w:txbxContent>
                    <w:p w14:paraId="76990404" w14:textId="33672AE1" w:rsidR="0076079C" w:rsidRPr="00D0709A" w:rsidRDefault="0076079C" w:rsidP="0076079C">
                      <w:r w:rsidRPr="00746D4E">
                        <w:rPr>
                          <w:b/>
                          <w:bCs/>
                          <w:color w:val="FFFFFF" w:themeColor="background1"/>
                          <w:sz w:val="19"/>
                          <w:szCs w:val="19"/>
                        </w:rPr>
                        <w:t xml:space="preserve">HK </w:t>
                      </w:r>
                      <w:r>
                        <w:rPr>
                          <w:b/>
                          <w:bCs/>
                          <w:sz w:val="19"/>
                          <w:szCs w:val="19"/>
                        </w:rPr>
                        <w:t xml:space="preserve">          </w:t>
                      </w:r>
                      <w:r>
                        <w:rPr>
                          <w:b/>
                          <w:bCs/>
                          <w:sz w:val="19"/>
                          <w:szCs w:val="19"/>
                        </w:rPr>
                        <w:tab/>
                      </w:r>
                      <w:r>
                        <w:rPr>
                          <w:b/>
                          <w:bCs/>
                          <w:sz w:val="19"/>
                          <w:szCs w:val="19"/>
                        </w:rPr>
                        <w:tab/>
                      </w:r>
                      <w:r>
                        <w:rPr>
                          <w:b/>
                          <w:bCs/>
                          <w:sz w:val="19"/>
                          <w:szCs w:val="19"/>
                        </w:rPr>
                        <w:tab/>
                      </w:r>
                      <w:r>
                        <w:rPr>
                          <w:b/>
                          <w:bCs/>
                          <w:sz w:val="19"/>
                          <w:szCs w:val="19"/>
                        </w:rPr>
                        <w:tab/>
                      </w:r>
                      <w:r w:rsidR="006232B3">
                        <w:rPr>
                          <w:b/>
                          <w:bCs/>
                          <w:sz w:val="19"/>
                          <w:szCs w:val="19"/>
                        </w:rPr>
                        <w:tab/>
                      </w:r>
                      <w:r w:rsidR="006232B3">
                        <w:rPr>
                          <w:b/>
                          <w:bCs/>
                          <w:sz w:val="19"/>
                          <w:szCs w:val="19"/>
                        </w:rPr>
                        <w:tab/>
                      </w:r>
                      <w:r>
                        <w:rPr>
                          <w:b/>
                          <w:bCs/>
                          <w:sz w:val="19"/>
                          <w:szCs w:val="19"/>
                        </w:rPr>
                        <w:t>HR</w:t>
                      </w:r>
                    </w:p>
                  </w:txbxContent>
                </v:textbox>
                <w10:wrap type="square"/>
              </v:shape>
            </w:pict>
          </mc:Fallback>
        </mc:AlternateContent>
      </w:r>
      <w:r w:rsidR="006232B3" w:rsidRPr="00F620BD">
        <w:rPr>
          <w:noProof/>
          <w:sz w:val="28"/>
          <w:szCs w:val="28"/>
        </w:rPr>
        <mc:AlternateContent>
          <mc:Choice Requires="wps">
            <w:drawing>
              <wp:anchor distT="45720" distB="45720" distL="114300" distR="114300" simplePos="0" relativeHeight="251658243" behindDoc="0" locked="0" layoutInCell="1" allowOverlap="1" wp14:anchorId="4E02409D" wp14:editId="6AB49E8C">
                <wp:simplePos x="0" y="0"/>
                <wp:positionH relativeFrom="column">
                  <wp:posOffset>1888490</wp:posOffset>
                </wp:positionH>
                <wp:positionV relativeFrom="paragraph">
                  <wp:posOffset>2101850</wp:posOffset>
                </wp:positionV>
                <wp:extent cx="2360930" cy="1404620"/>
                <wp:effectExtent l="0" t="0" r="20320" b="27305"/>
                <wp:wrapSquare wrapText="bothSides"/>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solidFill>
                            <a:srgbClr val="FFFFFF"/>
                          </a:solidFill>
                          <a:miter lim="800000"/>
                          <a:headEnd/>
                          <a:tailEnd/>
                        </a:ln>
                      </wps:spPr>
                      <wps:txbx>
                        <w:txbxContent>
                          <w:p w14:paraId="09FDE50F" w14:textId="5A606CC5" w:rsidR="00E543EF" w:rsidRDefault="00E543EF" w:rsidP="00E543EF">
                            <w:r>
                              <w:rPr>
                                <w:b/>
                                <w:bCs/>
                                <w:sz w:val="19"/>
                                <w:szCs w:val="19"/>
                              </w:rPr>
                              <w:t xml:space="preserve">Figure </w:t>
                            </w:r>
                            <w:r w:rsidR="002B3E99">
                              <w:rPr>
                                <w:b/>
                                <w:bCs/>
                                <w:sz w:val="19"/>
                                <w:szCs w:val="19"/>
                              </w:rPr>
                              <w:t>A</w:t>
                            </w:r>
                            <w:r w:rsidR="00BF3CD9">
                              <w:rPr>
                                <w:b/>
                                <w:bCs/>
                                <w:sz w:val="19"/>
                                <w:szCs w:val="19"/>
                              </w:rPr>
                              <w:t>2</w:t>
                            </w:r>
                            <w:r>
                              <w:rPr>
                                <w:b/>
                                <w:bCs/>
                                <w:sz w:val="19"/>
                                <w:szCs w:val="19"/>
                              </w:rPr>
                              <w:t xml:space="preserve"> – </w:t>
                            </w:r>
                            <w:r w:rsidR="00BF3CD9">
                              <w:rPr>
                                <w:b/>
                                <w:bCs/>
                                <w:sz w:val="19"/>
                                <w:szCs w:val="19"/>
                              </w:rPr>
                              <w:t xml:space="preserve">HTS and OLS on </w:t>
                            </w:r>
                            <w:r w:rsidR="00F711B8">
                              <w:rPr>
                                <w:b/>
                                <w:bCs/>
                                <w:sz w:val="19"/>
                                <w:szCs w:val="19"/>
                              </w:rPr>
                              <w:t>a</w:t>
                            </w:r>
                            <w:r w:rsidR="00A83963">
                              <w:rPr>
                                <w:b/>
                                <w:bCs/>
                                <w:sz w:val="19"/>
                                <w:szCs w:val="19"/>
                              </w:rPr>
                              <w:t>n</w:t>
                            </w:r>
                            <w:r w:rsidR="00BF3CD9">
                              <w:rPr>
                                <w:b/>
                                <w:bCs/>
                                <w:sz w:val="19"/>
                                <w:szCs w:val="19"/>
                              </w:rPr>
                              <w:t>other EPR project (view from outside HK building)</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4E02409D" id="_x0000_s1029" type="#_x0000_t202" style="position:absolute;margin-left:148.7pt;margin-top:165.5pt;width:185.9pt;height:110.6pt;z-index:251658243;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" strokecolor="white">
                <v:textbox style="mso-fit-shape-to-text:t">
                  <w:txbxContent>
                    <w:p w14:paraId="09FDE50F" w14:textId="5A606CC5" w:rsidR="00E543EF" w:rsidRDefault="00E543EF" w:rsidP="00E543EF">
                      <w:r>
                        <w:rPr>
                          <w:b/>
                          <w:bCs/>
                          <w:sz w:val="19"/>
                          <w:szCs w:val="19"/>
                        </w:rPr>
                        <w:t xml:space="preserve">Figure </w:t>
                      </w:r>
                      <w:r w:rsidR="002B3E99">
                        <w:rPr>
                          <w:b/>
                          <w:bCs/>
                          <w:sz w:val="19"/>
                          <w:szCs w:val="19"/>
                        </w:rPr>
                        <w:t>A</w:t>
                      </w:r>
                      <w:r w:rsidR="00BF3CD9">
                        <w:rPr>
                          <w:b/>
                          <w:bCs/>
                          <w:sz w:val="19"/>
                          <w:szCs w:val="19"/>
                        </w:rPr>
                        <w:t>2</w:t>
                      </w:r>
                      <w:r>
                        <w:rPr>
                          <w:b/>
                          <w:bCs/>
                          <w:sz w:val="19"/>
                          <w:szCs w:val="19"/>
                        </w:rPr>
                        <w:t xml:space="preserve"> – </w:t>
                      </w:r>
                      <w:r w:rsidR="00BF3CD9">
                        <w:rPr>
                          <w:b/>
                          <w:bCs/>
                          <w:sz w:val="19"/>
                          <w:szCs w:val="19"/>
                        </w:rPr>
                        <w:t xml:space="preserve">HTS and OLS on </w:t>
                      </w:r>
                      <w:r w:rsidR="00F711B8">
                        <w:rPr>
                          <w:b/>
                          <w:bCs/>
                          <w:sz w:val="19"/>
                          <w:szCs w:val="19"/>
                        </w:rPr>
                        <w:t>a</w:t>
                      </w:r>
                      <w:r w:rsidR="00A83963">
                        <w:rPr>
                          <w:b/>
                          <w:bCs/>
                          <w:sz w:val="19"/>
                          <w:szCs w:val="19"/>
                        </w:rPr>
                        <w:t>n</w:t>
                      </w:r>
                      <w:r w:rsidR="00BF3CD9">
                        <w:rPr>
                          <w:b/>
                          <w:bCs/>
                          <w:sz w:val="19"/>
                          <w:szCs w:val="19"/>
                        </w:rPr>
                        <w:t>other EPR project (view from outside HK building)</w:t>
                      </w:r>
                    </w:p>
                  </w:txbxContent>
                </v:textbox>
                <w10:wrap type="square"/>
              </v:shape>
            </w:pict>
          </mc:Fallback>
        </mc:AlternateContent>
      </w:r>
    </w:p>
    <w:p w14:paraId="707C1B31" w14:textId="53F3792A" w:rsidR="00F13922" w:rsidRDefault="00D475A8" w:rsidP="000119FD">
      <w:pPr>
        <w:rPr>
          <w:sz w:val="28"/>
          <w:szCs w:val="28"/>
        </w:rPr>
      </w:pPr>
      <w:r w:rsidRPr="00F620BD">
        <w:rPr>
          <w:noProof/>
          <w:sz w:val="28"/>
          <w:szCs w:val="28"/>
        </w:rPr>
        <w:lastRenderedPageBreak/>
        <mc:AlternateContent>
          <mc:Choice Requires="wps">
            <w:drawing>
              <wp:anchor distT="45720" distB="45720" distL="114300" distR="114300" simplePos="0" relativeHeight="251658244" behindDoc="0" locked="0" layoutInCell="1" allowOverlap="1" wp14:anchorId="50526FBE" wp14:editId="62DD5408">
                <wp:simplePos x="0" y="0"/>
                <wp:positionH relativeFrom="column">
                  <wp:posOffset>0</wp:posOffset>
                </wp:positionH>
                <wp:positionV relativeFrom="paragraph">
                  <wp:posOffset>0</wp:posOffset>
                </wp:positionV>
                <wp:extent cx="2360930" cy="1404620"/>
                <wp:effectExtent l="0" t="0" r="20320" b="27305"/>
                <wp:wrapSquare wrapText="bothSides"/>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solidFill>
                            <a:srgbClr val="FFFFFF"/>
                          </a:solidFill>
                          <a:miter lim="800000"/>
                          <a:headEnd/>
                          <a:tailEnd/>
                        </a:ln>
                      </wps:spPr>
                      <wps:txbx>
                        <w:txbxContent>
                          <w:p w14:paraId="14845FC6" w14:textId="0BE8B6C6" w:rsidR="00D475A8" w:rsidRDefault="00D475A8" w:rsidP="009321D1">
                            <w:r>
                              <w:rPr>
                                <w:b/>
                                <w:bCs/>
                                <w:sz w:val="19"/>
                                <w:szCs w:val="19"/>
                              </w:rPr>
                              <w:t xml:space="preserve">Figure </w:t>
                            </w:r>
                            <w:r w:rsidR="002B3E99">
                              <w:rPr>
                                <w:b/>
                                <w:bCs/>
                                <w:sz w:val="19"/>
                                <w:szCs w:val="19"/>
                              </w:rPr>
                              <w:t>A</w:t>
                            </w:r>
                            <w:r w:rsidR="009321D1">
                              <w:rPr>
                                <w:b/>
                                <w:bCs/>
                                <w:sz w:val="19"/>
                                <w:szCs w:val="19"/>
                              </w:rPr>
                              <w:t>3</w:t>
                            </w:r>
                            <w:r>
                              <w:rPr>
                                <w:b/>
                                <w:bCs/>
                                <w:sz w:val="19"/>
                                <w:szCs w:val="19"/>
                              </w:rPr>
                              <w:t xml:space="preserve"> – </w:t>
                            </w:r>
                            <w:r w:rsidR="009321D1" w:rsidRPr="009321D1">
                              <w:rPr>
                                <w:b/>
                                <w:bCs/>
                                <w:sz w:val="19"/>
                                <w:szCs w:val="19"/>
                              </w:rPr>
                              <w:t>HTS and OLS during RPV introduction on other EPR project (view from inside HK building)</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50526FBE" id="_x0000_s1030" type="#_x0000_t202" style="position:absolute;margin-left:0;margin-top:0;width:185.9pt;height:110.6pt;z-index:251658244;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" strokecolor="white">
                <v:textbox style="mso-fit-shape-to-text:t">
                  <w:txbxContent>
                    <w:p w14:paraId="14845FC6" w14:textId="0BE8B6C6" w:rsidR="00D475A8" w:rsidRDefault="00D475A8" w:rsidP="009321D1">
                      <w:r>
                        <w:rPr>
                          <w:b/>
                          <w:bCs/>
                          <w:sz w:val="19"/>
                          <w:szCs w:val="19"/>
                        </w:rPr>
                        <w:t xml:space="preserve">Figure </w:t>
                      </w:r>
                      <w:r w:rsidR="002B3E99">
                        <w:rPr>
                          <w:b/>
                          <w:bCs/>
                          <w:sz w:val="19"/>
                          <w:szCs w:val="19"/>
                        </w:rPr>
                        <w:t>A</w:t>
                      </w:r>
                      <w:r w:rsidR="009321D1">
                        <w:rPr>
                          <w:b/>
                          <w:bCs/>
                          <w:sz w:val="19"/>
                          <w:szCs w:val="19"/>
                        </w:rPr>
                        <w:t>3</w:t>
                      </w:r>
                      <w:r>
                        <w:rPr>
                          <w:b/>
                          <w:bCs/>
                          <w:sz w:val="19"/>
                          <w:szCs w:val="19"/>
                        </w:rPr>
                        <w:t xml:space="preserve"> – </w:t>
                      </w:r>
                      <w:r w:rsidR="009321D1" w:rsidRPr="009321D1">
                        <w:rPr>
                          <w:b/>
                          <w:bCs/>
                          <w:sz w:val="19"/>
                          <w:szCs w:val="19"/>
                        </w:rPr>
                        <w:t>HTS and OLS during RPV introduction on other EPR project (view from inside HK building)</w:t>
                      </w:r>
                    </w:p>
                  </w:txbxContent>
                </v:textbox>
                <w10:wrap type="square"/>
              </v:shape>
            </w:pict>
          </mc:Fallback>
        </mc:AlternateContent>
      </w:r>
      <w:r w:rsidRPr="00D475A8">
        <w:rPr>
          <w:noProof/>
          <w:sz w:val="28"/>
          <w:szCs w:val="28"/>
        </w:rPr>
        <w:drawing>
          <wp:inline distT="0" distB="0" distL="0" distR="0" wp14:anchorId="3A6BF6CD" wp14:editId="41BF79D7">
            <wp:extent cx="3385171" cy="2543175"/>
            <wp:effectExtent l="0" t="0" r="635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385171" cy="2543175"/>
                    </a:xfrm>
                    <a:prstGeom prst="rect">
                      <a:avLst/>
                    </a:prstGeom>
                    <a:noFill/>
                    <a:ln>
                      <a:noFill/>
                    </a:ln>
                  </pic:spPr>
                </pic:pic>
              </a:graphicData>
            </a:graphic>
          </wp:inline>
        </w:drawing>
      </w:r>
    </w:p>
    <w:p w14:paraId="0AFABC6E" w14:textId="00CC3B08" w:rsidR="009321D1" w:rsidRDefault="009321D1" w:rsidP="000119FD">
      <w:pPr>
        <w:rPr>
          <w:sz w:val="28"/>
          <w:szCs w:val="28"/>
        </w:rPr>
      </w:pPr>
    </w:p>
    <w:p w14:paraId="520ED5FE" w14:textId="77777777" w:rsidR="00DD7B85" w:rsidRDefault="00DD7B85" w:rsidP="00B17433">
      <w:pPr>
        <w:rPr>
          <w:sz w:val="28"/>
          <w:szCs w:val="28"/>
        </w:rPr>
      </w:pPr>
    </w:p>
    <w:p w14:paraId="58185EDC" w14:textId="7255230B" w:rsidR="00DD7B85" w:rsidRDefault="00DD7B85" w:rsidP="00B17433">
      <w:pPr>
        <w:rPr>
          <w:sz w:val="28"/>
          <w:szCs w:val="28"/>
        </w:rPr>
      </w:pPr>
      <w:r w:rsidRPr="00F620BD">
        <w:rPr>
          <w:noProof/>
          <w:sz w:val="28"/>
          <w:szCs w:val="28"/>
        </w:rPr>
        <mc:AlternateContent>
          <mc:Choice Requires="wps">
            <w:drawing>
              <wp:anchor distT="45720" distB="45720" distL="114300" distR="114300" simplePos="0" relativeHeight="251658245" behindDoc="0" locked="0" layoutInCell="1" allowOverlap="1" wp14:anchorId="6479DE36" wp14:editId="37FB867B">
                <wp:simplePos x="0" y="0"/>
                <wp:positionH relativeFrom="column">
                  <wp:posOffset>104775</wp:posOffset>
                </wp:positionH>
                <wp:positionV relativeFrom="paragraph">
                  <wp:posOffset>96520</wp:posOffset>
                </wp:positionV>
                <wp:extent cx="2360930" cy="1404620"/>
                <wp:effectExtent l="0" t="0" r="20320" b="27305"/>
                <wp:wrapSquare wrapText="bothSides"/>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solidFill>
                            <a:srgbClr val="FFFFFF"/>
                          </a:solidFill>
                          <a:miter lim="800000"/>
                          <a:headEnd/>
                          <a:tailEnd/>
                        </a:ln>
                      </wps:spPr>
                      <wps:txbx>
                        <w:txbxContent>
                          <w:p w14:paraId="3FBDC68B" w14:textId="63B7A079" w:rsidR="003A069E" w:rsidRDefault="003A069E" w:rsidP="003A069E">
                            <w:r>
                              <w:rPr>
                                <w:b/>
                                <w:bCs/>
                                <w:sz w:val="19"/>
                                <w:szCs w:val="19"/>
                              </w:rPr>
                              <w:t xml:space="preserve">Figure </w:t>
                            </w:r>
                            <w:r w:rsidR="002B3E99">
                              <w:rPr>
                                <w:b/>
                                <w:bCs/>
                                <w:sz w:val="19"/>
                                <w:szCs w:val="19"/>
                              </w:rPr>
                              <w:t>A</w:t>
                            </w:r>
                            <w:r>
                              <w:rPr>
                                <w:b/>
                                <w:bCs/>
                                <w:sz w:val="19"/>
                                <w:szCs w:val="19"/>
                              </w:rPr>
                              <w:t>4</w:t>
                            </w:r>
                            <w:r w:rsidR="006530F5">
                              <w:rPr>
                                <w:b/>
                                <w:bCs/>
                                <w:sz w:val="19"/>
                                <w:szCs w:val="19"/>
                              </w:rPr>
                              <w:t>/A5</w:t>
                            </w:r>
                            <w:r>
                              <w:rPr>
                                <w:b/>
                                <w:bCs/>
                                <w:sz w:val="19"/>
                                <w:szCs w:val="19"/>
                              </w:rPr>
                              <w:t xml:space="preserve"> – </w:t>
                            </w:r>
                            <w:r w:rsidR="000E0A64">
                              <w:rPr>
                                <w:b/>
                                <w:bCs/>
                                <w:sz w:val="19"/>
                                <w:szCs w:val="19"/>
                              </w:rPr>
                              <w:t>TLD installation on the polar crane</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6479DE36" id="_x0000_s1031" type="#_x0000_t202" style="position:absolute;margin-left:8.25pt;margin-top:7.6pt;width:185.9pt;height:110.6pt;z-index:251658245;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" strokecolor="white">
                <v:textbox style="mso-fit-shape-to-text:t">
                  <w:txbxContent>
                    <w:p w14:paraId="3FBDC68B" w14:textId="63B7A079" w:rsidR="003A069E" w:rsidRDefault="003A069E" w:rsidP="003A069E">
                      <w:r>
                        <w:rPr>
                          <w:b/>
                          <w:bCs/>
                          <w:sz w:val="19"/>
                          <w:szCs w:val="19"/>
                        </w:rPr>
                        <w:t xml:space="preserve">Figure </w:t>
                      </w:r>
                      <w:r w:rsidR="002B3E99">
                        <w:rPr>
                          <w:b/>
                          <w:bCs/>
                          <w:sz w:val="19"/>
                          <w:szCs w:val="19"/>
                        </w:rPr>
                        <w:t>A</w:t>
                      </w:r>
                      <w:r>
                        <w:rPr>
                          <w:b/>
                          <w:bCs/>
                          <w:sz w:val="19"/>
                          <w:szCs w:val="19"/>
                        </w:rPr>
                        <w:t>4</w:t>
                      </w:r>
                      <w:r w:rsidR="006530F5">
                        <w:rPr>
                          <w:b/>
                          <w:bCs/>
                          <w:sz w:val="19"/>
                          <w:szCs w:val="19"/>
                        </w:rPr>
                        <w:t>/A5</w:t>
                      </w:r>
                      <w:r>
                        <w:rPr>
                          <w:b/>
                          <w:bCs/>
                          <w:sz w:val="19"/>
                          <w:szCs w:val="19"/>
                        </w:rPr>
                        <w:t xml:space="preserve"> – </w:t>
                      </w:r>
                      <w:r w:rsidR="000E0A64">
                        <w:rPr>
                          <w:b/>
                          <w:bCs/>
                          <w:sz w:val="19"/>
                          <w:szCs w:val="19"/>
                        </w:rPr>
                        <w:t>TLD installation on the polar crane</w:t>
                      </w:r>
                    </w:p>
                  </w:txbxContent>
                </v:textbox>
                <w10:wrap type="square"/>
              </v:shape>
            </w:pict>
          </mc:Fallback>
        </mc:AlternateContent>
      </w:r>
    </w:p>
    <w:p w14:paraId="14A16B64" w14:textId="1694283D" w:rsidR="00DD7B85" w:rsidRDefault="00DD7B85" w:rsidP="00B17433">
      <w:pPr>
        <w:rPr>
          <w:sz w:val="28"/>
          <w:szCs w:val="28"/>
        </w:rPr>
      </w:pPr>
    </w:p>
    <w:p w14:paraId="46F9E4C7" w14:textId="559A1C93" w:rsidR="009321D1" w:rsidRDefault="006530F5" w:rsidP="00B17433">
      <w:pPr>
        <w:rPr>
          <w:sz w:val="28"/>
          <w:szCs w:val="28"/>
        </w:rPr>
      </w:pPr>
      <w:r>
        <w:rPr>
          <w:noProof/>
          <w:sz w:val="28"/>
          <w:szCs w:val="28"/>
        </w:rPr>
        <w:drawing>
          <wp:inline distT="0" distB="0" distL="0" distR="0" wp14:anchorId="6A8A370A" wp14:editId="138CB9E6">
            <wp:extent cx="2047875" cy="2454754"/>
            <wp:effectExtent l="0" t="0" r="0" b="3175"/>
            <wp:docPr id="192833388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052424" cy="2460207"/>
                    </a:xfrm>
                    <a:prstGeom prst="rect">
                      <a:avLst/>
                    </a:prstGeom>
                    <a:noFill/>
                  </pic:spPr>
                </pic:pic>
              </a:graphicData>
            </a:graphic>
          </wp:inline>
        </w:drawing>
      </w:r>
      <w:r>
        <w:rPr>
          <w:noProof/>
          <w:sz w:val="28"/>
          <w:szCs w:val="28"/>
        </w:rPr>
        <w:drawing>
          <wp:inline distT="0" distB="0" distL="0" distR="0" wp14:anchorId="6016F1D3" wp14:editId="3E1D98B8">
            <wp:extent cx="2000250" cy="2606341"/>
            <wp:effectExtent l="0" t="0" r="0" b="3810"/>
            <wp:docPr id="4290580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003857" cy="2611042"/>
                    </a:xfrm>
                    <a:prstGeom prst="rect">
                      <a:avLst/>
                    </a:prstGeom>
                    <a:noFill/>
                  </pic:spPr>
                </pic:pic>
              </a:graphicData>
            </a:graphic>
          </wp:inline>
        </w:drawing>
      </w:r>
    </w:p>
    <w:p w14:paraId="22563040" w14:textId="77777777" w:rsidR="00DD7B85" w:rsidRDefault="00DD7B85" w:rsidP="00B17433">
      <w:pPr>
        <w:rPr>
          <w:sz w:val="28"/>
          <w:szCs w:val="28"/>
        </w:rPr>
      </w:pPr>
    </w:p>
    <w:p w14:paraId="1D9A9C97" w14:textId="77777777" w:rsidR="00DD7B85" w:rsidRDefault="00DD7B85" w:rsidP="00B17433">
      <w:pPr>
        <w:rPr>
          <w:sz w:val="28"/>
          <w:szCs w:val="28"/>
        </w:rPr>
      </w:pPr>
    </w:p>
    <w:p w14:paraId="5B244627" w14:textId="77777777" w:rsidR="00DD7B85" w:rsidRDefault="00DD7B85" w:rsidP="00B17433">
      <w:pPr>
        <w:rPr>
          <w:sz w:val="28"/>
          <w:szCs w:val="28"/>
        </w:rPr>
      </w:pPr>
    </w:p>
    <w:p w14:paraId="60D3689A" w14:textId="4003D9EE" w:rsidR="00620F3E" w:rsidRDefault="00620F3E" w:rsidP="00077898">
      <w:pPr>
        <w:spacing w:after="0" w:line="240" w:lineRule="auto"/>
        <w:rPr>
          <w:rFonts w:asciiTheme="minorHAnsi" w:hAnsiTheme="minorHAnsi" w:cstheme="minorHAnsi"/>
          <w:sz w:val="22"/>
        </w:rPr>
      </w:pPr>
    </w:p>
    <w:sectPr w:rsidR="00620F3E" w:rsidSect="00B82646">
      <w:pgSz w:w="11906" w:h="16838" w:code="9"/>
      <w:pgMar w:top="1440" w:right="1080" w:bottom="1440" w:left="1080" w:header="397" w:footer="397" w:gutter="0"/>
      <w:cols w:space="312"/>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DF17F0" w14:textId="77777777" w:rsidR="00A2093C" w:rsidRDefault="00A2093C" w:rsidP="007D199A">
      <w:pPr>
        <w:spacing w:after="0"/>
      </w:pPr>
      <w:r>
        <w:separator/>
      </w:r>
    </w:p>
    <w:p w14:paraId="75A62940" w14:textId="77777777" w:rsidR="00A2093C" w:rsidRDefault="00A2093C"/>
  </w:endnote>
  <w:endnote w:type="continuationSeparator" w:id="0">
    <w:p w14:paraId="6FD9FB7D" w14:textId="77777777" w:rsidR="00A2093C" w:rsidRDefault="00A2093C" w:rsidP="007D199A">
      <w:pPr>
        <w:spacing w:after="0"/>
      </w:pPr>
      <w:r>
        <w:continuationSeparator/>
      </w:r>
    </w:p>
    <w:p w14:paraId="1891D81C" w14:textId="77777777" w:rsidR="00A2093C" w:rsidRDefault="00A2093C"/>
  </w:endnote>
  <w:endnote w:type="continuationNotice" w:id="1">
    <w:p w14:paraId="1443D852" w14:textId="77777777" w:rsidR="00A2093C" w:rsidRDefault="00A2093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Helvetica">
    <w:panose1 w:val="020B0604020202020204"/>
    <w:charset w:val="00"/>
    <w:family w:val="swiss"/>
    <w:pitch w:val="variable"/>
    <w:sig w:usb0="E0002EFF" w:usb1="C000785B" w:usb2="00000009" w:usb3="00000000" w:csb0="000001FF" w:csb1="00000000"/>
  </w:font>
  <w:font w:name="MrEavesXLModOT">
    <w:altName w:val="Calibri"/>
    <w:panose1 w:val="00000000000000000000"/>
    <w:charset w:val="00"/>
    <w:family w:val="swiss"/>
    <w:notTrueType/>
    <w:pitch w:val="variable"/>
    <w:sig w:usb0="00000003" w:usb1="00000001"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304992" w14:textId="254A882D" w:rsidR="00F15CD9" w:rsidRPr="00795F5F" w:rsidRDefault="00B137F7" w:rsidP="00B137F7">
    <w:pPr>
      <w:pStyle w:val="Footer"/>
      <w:jc w:val="left"/>
    </w:pPr>
    <w:r>
      <w:rPr>
        <w:color w:val="auto"/>
        <w:sz w:val="20"/>
        <w:szCs w:val="18"/>
      </w:rPr>
      <w:tab/>
    </w:r>
    <w:r w:rsidR="00795F5F">
      <w:t xml:space="preserve">Page | </w:t>
    </w:r>
    <w:r w:rsidR="00795F5F">
      <w:fldChar w:fldCharType="begin"/>
    </w:r>
    <w:r w:rsidR="00795F5F">
      <w:instrText xml:space="preserve"> PAGE   \* MERGEFORMAT </w:instrText>
    </w:r>
    <w:r w:rsidR="00795F5F">
      <w:fldChar w:fldCharType="separate"/>
    </w:r>
    <w:r w:rsidR="00795F5F">
      <w:rPr>
        <w:noProof/>
      </w:rPr>
      <w:t>1</w:t>
    </w:r>
    <w:r w:rsidR="00795F5F">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5DBB12" w14:textId="77777777" w:rsidR="008C50C3" w:rsidRPr="008C50C3" w:rsidRDefault="008C50C3" w:rsidP="008229B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FA00D1" w14:textId="7A6C54B0" w:rsidR="004D16D7" w:rsidRPr="004D16D7" w:rsidRDefault="009E4CAF" w:rsidP="004D16D7">
    <w:pPr>
      <w:pStyle w:val="Footer"/>
    </w:pPr>
    <w:r>
      <w:t xml:space="preserve">Page | </w:t>
    </w:r>
    <w:r>
      <w:fldChar w:fldCharType="begin"/>
    </w:r>
    <w:r>
      <w:instrText xml:space="preserve"> PAGE   \* MERGEFORMAT </w:instrText>
    </w:r>
    <w:r>
      <w:fldChar w:fldCharType="separate"/>
    </w:r>
    <w:r>
      <w:rPr>
        <w:noProof/>
      </w:rPr>
      <w:t>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7A3841" w14:textId="77777777" w:rsidR="00A2093C" w:rsidRPr="005E0344" w:rsidRDefault="00A2093C" w:rsidP="005E0344">
      <w:pPr>
        <w:spacing w:after="120"/>
        <w:rPr>
          <w:color w:val="000000" w:themeColor="text2"/>
        </w:rPr>
      </w:pPr>
      <w:r w:rsidRPr="005E0344">
        <w:rPr>
          <w:color w:val="000000" w:themeColor="text2"/>
        </w:rPr>
        <w:separator/>
      </w:r>
    </w:p>
  </w:footnote>
  <w:footnote w:type="continuationSeparator" w:id="0">
    <w:p w14:paraId="257CFCA8" w14:textId="77777777" w:rsidR="00A2093C" w:rsidRPr="005E0344" w:rsidRDefault="00A2093C" w:rsidP="0090581D">
      <w:pPr>
        <w:spacing w:after="120"/>
        <w:rPr>
          <w:color w:val="000000" w:themeColor="text2"/>
        </w:rPr>
      </w:pPr>
      <w:r w:rsidRPr="005E0344">
        <w:rPr>
          <w:color w:val="000000" w:themeColor="text2"/>
        </w:rPr>
        <w:continuationSeparator/>
      </w:r>
    </w:p>
    <w:p w14:paraId="46F58010" w14:textId="77777777" w:rsidR="00A2093C" w:rsidRDefault="00A2093C"/>
  </w:footnote>
  <w:footnote w:type="continuationNotice" w:id="1">
    <w:p w14:paraId="2A6AAE69" w14:textId="77777777" w:rsidR="00A2093C" w:rsidRDefault="00A2093C">
      <w:pPr>
        <w:spacing w:after="0"/>
      </w:pPr>
    </w:p>
    <w:p w14:paraId="59B1AF0F" w14:textId="77777777" w:rsidR="00A2093C" w:rsidRDefault="00A2093C"/>
  </w:footnote>
  <w:footnote w:id="2">
    <w:p w14:paraId="3A5583A9" w14:textId="263B9FAB" w:rsidR="00550551" w:rsidRPr="00550551" w:rsidRDefault="00550551">
      <w:pPr>
        <w:pStyle w:val="FootnoteText"/>
        <w:rPr>
          <w:lang w:val="en-GB"/>
        </w:rPr>
      </w:pPr>
      <w:r>
        <w:rPr>
          <w:rStyle w:val="FootnoteReference"/>
        </w:rPr>
        <w:footnoteRef/>
      </w:r>
      <w:r>
        <w:t xml:space="preserve"> </w:t>
      </w:r>
      <w:r w:rsidR="00E431AD">
        <w:t xml:space="preserve">    </w:t>
      </w:r>
      <w:r w:rsidR="00402701">
        <w:rPr>
          <w:lang w:val="en-GB"/>
        </w:rPr>
        <w:t xml:space="preserve">The permissioning utilised the </w:t>
      </w:r>
      <w:r w:rsidR="000452DF">
        <w:rPr>
          <w:lang w:val="en-GB"/>
        </w:rPr>
        <w:t xml:space="preserve">ONR </w:t>
      </w:r>
      <w:r w:rsidR="00402701">
        <w:rPr>
          <w:lang w:val="en-GB"/>
        </w:rPr>
        <w:t xml:space="preserve">EIM&amp;C </w:t>
      </w:r>
      <w:r w:rsidR="00E431AD">
        <w:rPr>
          <w:lang w:val="en-GB"/>
        </w:rPr>
        <w:t>‘flexible permissioning’ approach</w:t>
      </w:r>
      <w:r w:rsidR="00917F00">
        <w:rPr>
          <w:lang w:val="en-GB"/>
        </w:rPr>
        <w:t>.</w:t>
      </w:r>
    </w:p>
  </w:footnote>
  <w:footnote w:id="3">
    <w:p w14:paraId="5BC59A39" w14:textId="4BD78ED3" w:rsidR="009A121A" w:rsidRPr="009A121A" w:rsidRDefault="009A121A" w:rsidP="00D37ABD">
      <w:pPr>
        <w:pStyle w:val="FootnoteText"/>
        <w:spacing w:after="0"/>
        <w:rPr>
          <w:lang w:val="en-GB"/>
        </w:rPr>
      </w:pPr>
      <w:r>
        <w:rPr>
          <w:rStyle w:val="FootnoteReference"/>
        </w:rPr>
        <w:footnoteRef/>
      </w:r>
      <w:r>
        <w:t xml:space="preserve"> </w:t>
      </w:r>
      <w:r w:rsidR="00BF08BA">
        <w:t>‘</w:t>
      </w:r>
      <w:r>
        <w:t>Safe ends</w:t>
      </w:r>
      <w:r w:rsidR="00BF08BA">
        <w:t>’</w:t>
      </w:r>
      <w:r>
        <w:t xml:space="preserve"> are welded to the RPV nozzles </w:t>
      </w:r>
      <w:r w:rsidR="00A150D8">
        <w:t>at the manufact</w:t>
      </w:r>
      <w:r w:rsidR="00BF08BA">
        <w:t xml:space="preserve">uring plant </w:t>
      </w:r>
      <w:r>
        <w:t>to avoid welding two dissimilar materials</w:t>
      </w:r>
      <w:r w:rsidR="00D37ABD">
        <w:t xml:space="preserve"> </w:t>
      </w:r>
      <w:r>
        <w:t xml:space="preserve">during the </w:t>
      </w:r>
      <w:r w:rsidR="00745DCB">
        <w:t>e</w:t>
      </w:r>
      <w:r>
        <w:t xml:space="preserve">rection on site. </w:t>
      </w:r>
    </w:p>
  </w:footnote>
  <w:footnote w:id="4">
    <w:p w14:paraId="421E91C6" w14:textId="587D7D2F" w:rsidR="001F0622" w:rsidRPr="001F0622" w:rsidRDefault="001F0622">
      <w:pPr>
        <w:pStyle w:val="FootnoteText"/>
        <w:rPr>
          <w:lang w:val="en-GB"/>
        </w:rPr>
      </w:pPr>
      <w:r>
        <w:rPr>
          <w:rStyle w:val="FootnoteReference"/>
        </w:rPr>
        <w:footnoteRef/>
      </w:r>
      <w:r>
        <w:t xml:space="preserve"> </w:t>
      </w:r>
      <w:r w:rsidR="000D0E6D">
        <w:t xml:space="preserve">In </w:t>
      </w:r>
      <w:r w:rsidR="00AA7034">
        <w:t xml:space="preserve">the on-site </w:t>
      </w:r>
      <w:r w:rsidR="000D0E6D">
        <w:t>store, the RPV penetrations are all covered to ensure</w:t>
      </w:r>
      <w:r w:rsidR="00050367">
        <w:t xml:space="preserve"> FME is maintained. The covers will </w:t>
      </w:r>
      <w:r w:rsidR="00AA7034">
        <w:t>remain</w:t>
      </w:r>
      <w:r w:rsidR="00050367">
        <w:t xml:space="preserve"> in place until the vessel is in the reactor building</w:t>
      </w:r>
      <w:r w:rsidR="000D0E6D">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338445" w14:textId="77777777" w:rsidR="00091EEA" w:rsidRDefault="00091EEA" w:rsidP="00091EEA">
    <w:pPr>
      <w:pStyle w:val="Header"/>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B2C886" w14:textId="77777777" w:rsidR="0089010B" w:rsidRDefault="0089010B" w:rsidP="009E4CAF">
    <w:pPr>
      <w:pStyle w:val="Header"/>
      <w:pBdr>
        <w:bottom w:val="none" w:sz="0" w:space="0" w:color="auto"/>
      </w:pBd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8800CF" w14:textId="77777777" w:rsidR="008C50C3" w:rsidRPr="008C50C3" w:rsidRDefault="008C50C3" w:rsidP="00257288">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A0DB94" w14:textId="77777777" w:rsidR="009E4CAF" w:rsidRDefault="009E4CAF" w:rsidP="009E0E52">
    <w:pPr>
      <w:pStyle w:val="Header"/>
      <w:rPr>
        <w:sz w:val="20"/>
        <w:szCs w:val="24"/>
      </w:rPr>
    </w:pPr>
  </w:p>
  <w:p w14:paraId="47FFC75F" w14:textId="3CB4F3D4" w:rsidR="00177666" w:rsidRPr="003A7E1C" w:rsidRDefault="0099220B" w:rsidP="009E0E52">
    <w:pPr>
      <w:pStyle w:val="Header"/>
      <w:rPr>
        <w:sz w:val="20"/>
        <w:szCs w:val="24"/>
      </w:rPr>
    </w:pPr>
    <w:r>
      <w:rPr>
        <w:sz w:val="20"/>
        <w:szCs w:val="24"/>
      </w:rPr>
      <w:t xml:space="preserve">Report Title: </w:t>
    </w:r>
    <w:r w:rsidR="00D40EAE">
      <w:rPr>
        <w:sz w:val="20"/>
        <w:szCs w:val="24"/>
      </w:rPr>
      <w:t>LC 19(4) Consent - installation of the unit 1 reactor pressure vessel</w:t>
    </w:r>
    <w:r w:rsidR="004E3932" w:rsidRPr="003A7E1C">
      <w:rPr>
        <w:sz w:val="20"/>
        <w:szCs w:val="24"/>
      </w:rPr>
      <w:t xml:space="preserve"> | Issue No.: </w:t>
    </w:r>
    <w:r w:rsidR="000E7E96">
      <w:rPr>
        <w:sz w:val="20"/>
        <w:szCs w:val="24"/>
      </w:rPr>
      <w:t>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9357B3"/>
    <w:multiLevelType w:val="hybridMultilevel"/>
    <w:tmpl w:val="60FC25A4"/>
    <w:lvl w:ilvl="0" w:tplc="08090001">
      <w:start w:val="1"/>
      <w:numFmt w:val="bullet"/>
      <w:lvlText w:val=""/>
      <w:lvlJc w:val="left"/>
      <w:pPr>
        <w:ind w:left="833" w:hanging="360"/>
      </w:pPr>
      <w:rPr>
        <w:rFonts w:ascii="Symbol" w:hAnsi="Symbol" w:hint="default"/>
      </w:rPr>
    </w:lvl>
    <w:lvl w:ilvl="1" w:tplc="08090003">
      <w:start w:val="1"/>
      <w:numFmt w:val="bullet"/>
      <w:lvlText w:val="o"/>
      <w:lvlJc w:val="left"/>
      <w:pPr>
        <w:ind w:left="1553" w:hanging="360"/>
      </w:pPr>
      <w:rPr>
        <w:rFonts w:ascii="Courier New" w:hAnsi="Courier New" w:cs="Courier New" w:hint="default"/>
      </w:rPr>
    </w:lvl>
    <w:lvl w:ilvl="2" w:tplc="08090005">
      <w:start w:val="1"/>
      <w:numFmt w:val="bullet"/>
      <w:lvlText w:val=""/>
      <w:lvlJc w:val="left"/>
      <w:pPr>
        <w:ind w:left="2273" w:hanging="360"/>
      </w:pPr>
      <w:rPr>
        <w:rFonts w:ascii="Wingdings" w:hAnsi="Wingdings" w:hint="default"/>
      </w:rPr>
    </w:lvl>
    <w:lvl w:ilvl="3" w:tplc="08090001">
      <w:start w:val="1"/>
      <w:numFmt w:val="bullet"/>
      <w:lvlText w:val=""/>
      <w:lvlJc w:val="left"/>
      <w:pPr>
        <w:ind w:left="2993" w:hanging="360"/>
      </w:pPr>
      <w:rPr>
        <w:rFonts w:ascii="Symbol" w:hAnsi="Symbol" w:hint="default"/>
      </w:rPr>
    </w:lvl>
    <w:lvl w:ilvl="4" w:tplc="08090003">
      <w:start w:val="1"/>
      <w:numFmt w:val="bullet"/>
      <w:lvlText w:val="o"/>
      <w:lvlJc w:val="left"/>
      <w:pPr>
        <w:ind w:left="3713" w:hanging="360"/>
      </w:pPr>
      <w:rPr>
        <w:rFonts w:ascii="Courier New" w:hAnsi="Courier New" w:cs="Courier New" w:hint="default"/>
      </w:rPr>
    </w:lvl>
    <w:lvl w:ilvl="5" w:tplc="08090005">
      <w:start w:val="1"/>
      <w:numFmt w:val="bullet"/>
      <w:lvlText w:val=""/>
      <w:lvlJc w:val="left"/>
      <w:pPr>
        <w:ind w:left="4433" w:hanging="360"/>
      </w:pPr>
      <w:rPr>
        <w:rFonts w:ascii="Wingdings" w:hAnsi="Wingdings" w:hint="default"/>
      </w:rPr>
    </w:lvl>
    <w:lvl w:ilvl="6" w:tplc="08090001">
      <w:start w:val="1"/>
      <w:numFmt w:val="bullet"/>
      <w:lvlText w:val=""/>
      <w:lvlJc w:val="left"/>
      <w:pPr>
        <w:ind w:left="5153" w:hanging="360"/>
      </w:pPr>
      <w:rPr>
        <w:rFonts w:ascii="Symbol" w:hAnsi="Symbol" w:hint="default"/>
      </w:rPr>
    </w:lvl>
    <w:lvl w:ilvl="7" w:tplc="08090003">
      <w:start w:val="1"/>
      <w:numFmt w:val="bullet"/>
      <w:lvlText w:val="o"/>
      <w:lvlJc w:val="left"/>
      <w:pPr>
        <w:ind w:left="5873" w:hanging="360"/>
      </w:pPr>
      <w:rPr>
        <w:rFonts w:ascii="Courier New" w:hAnsi="Courier New" w:cs="Courier New" w:hint="default"/>
      </w:rPr>
    </w:lvl>
    <w:lvl w:ilvl="8" w:tplc="08090005">
      <w:start w:val="1"/>
      <w:numFmt w:val="bullet"/>
      <w:lvlText w:val=""/>
      <w:lvlJc w:val="left"/>
      <w:pPr>
        <w:ind w:left="6593" w:hanging="360"/>
      </w:pPr>
      <w:rPr>
        <w:rFonts w:ascii="Wingdings" w:hAnsi="Wingdings" w:hint="default"/>
      </w:rPr>
    </w:lvl>
  </w:abstractNum>
  <w:abstractNum w:abstractNumId="1" w15:restartNumberingAfterBreak="0">
    <w:nsid w:val="26F83A1F"/>
    <w:multiLevelType w:val="hybridMultilevel"/>
    <w:tmpl w:val="5FC47E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06D14A2"/>
    <w:multiLevelType w:val="multilevel"/>
    <w:tmpl w:val="BECE998A"/>
    <w:lvl w:ilvl="0">
      <w:start w:val="1"/>
      <w:numFmt w:val="decimal"/>
      <w:pStyle w:val="Numberedparagraph"/>
      <w:lvlText w:val="%1."/>
      <w:lvlJc w:val="left"/>
      <w:pPr>
        <w:ind w:left="644" w:hanging="360"/>
      </w:pPr>
      <w:rPr>
        <w:rFonts w:hint="default"/>
        <w:sz w:val="48"/>
        <w:szCs w:val="48"/>
      </w:rPr>
    </w:lvl>
    <w:lvl w:ilvl="1">
      <w:start w:val="1"/>
      <w:numFmt w:val="decimal"/>
      <w:pStyle w:val="Heading2"/>
      <w:lvlText w:val="%1.%2."/>
      <w:lvlJc w:val="left"/>
      <w:pPr>
        <w:ind w:left="113" w:firstLine="57"/>
      </w:pPr>
      <w:rPr>
        <w:rFonts w:hint="default"/>
      </w:rPr>
    </w:lvl>
    <w:lvl w:ilvl="2">
      <w:start w:val="1"/>
      <w:numFmt w:val="decimal"/>
      <w:pStyle w:val="Heading3"/>
      <w:lvlText w:val="%1.%2.%3."/>
      <w:lvlJc w:val="left"/>
      <w:pPr>
        <w:ind w:left="1072" w:hanging="959"/>
      </w:pPr>
      <w:rPr>
        <w:rFonts w:hint="default"/>
      </w:rPr>
    </w:lvl>
    <w:lvl w:ilvl="3">
      <w:start w:val="1"/>
      <w:numFmt w:val="decimal"/>
      <w:pStyle w:val="Heading4"/>
      <w:lvlText w:val="%1.%2.%3.%4."/>
      <w:lvlJc w:val="left"/>
      <w:pPr>
        <w:ind w:left="1077" w:hanging="1077"/>
      </w:pPr>
      <w:rPr>
        <w:rFonts w:hint="default"/>
        <w:b w:val="0"/>
        <w:bCs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478B5833"/>
    <w:multiLevelType w:val="hybridMultilevel"/>
    <w:tmpl w:val="EDEC319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 w15:restartNumberingAfterBreak="0">
    <w:nsid w:val="5C991D9C"/>
    <w:multiLevelType w:val="hybridMultilevel"/>
    <w:tmpl w:val="33B643C6"/>
    <w:lvl w:ilvl="0" w:tplc="5586614C">
      <w:start w:val="1"/>
      <w:numFmt w:val="upperLetter"/>
      <w:lvlText w:val="%1."/>
      <w:lvlJc w:val="left"/>
      <w:pPr>
        <w:ind w:left="360" w:hanging="360"/>
      </w:pPr>
      <w:rPr>
        <w:rFonts w:hint="default"/>
        <w:i w:val="0"/>
        <w:iCs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69A474B5"/>
    <w:multiLevelType w:val="hybridMultilevel"/>
    <w:tmpl w:val="444EDD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0C2195C"/>
    <w:multiLevelType w:val="hybridMultilevel"/>
    <w:tmpl w:val="5540D170"/>
    <w:lvl w:ilvl="0" w:tplc="D436A0E6">
      <w:start w:val="1"/>
      <w:numFmt w:val="bullet"/>
      <w:pStyle w:val="TSBullet1Square"/>
      <w:lvlText w:val=""/>
      <w:lvlJc w:val="left"/>
      <w:pPr>
        <w:tabs>
          <w:tab w:val="num" w:pos="0"/>
        </w:tabs>
        <w:ind w:left="284" w:hanging="284"/>
      </w:pPr>
      <w:rPr>
        <w:rFonts w:ascii="Wingdings" w:hAnsi="Wingdings" w:hint="default"/>
        <w:b w:val="0"/>
        <w:i w:val="0"/>
        <w:color w:val="333333"/>
        <w:sz w:val="20"/>
      </w:rPr>
    </w:lvl>
    <w:lvl w:ilvl="1" w:tplc="08090003">
      <w:start w:val="1"/>
      <w:numFmt w:val="bullet"/>
      <w:lvlText w:val="o"/>
      <w:lvlJc w:val="left"/>
      <w:pPr>
        <w:tabs>
          <w:tab w:val="num" w:pos="-17"/>
        </w:tabs>
        <w:ind w:left="-17" w:hanging="360"/>
      </w:pPr>
      <w:rPr>
        <w:rFonts w:ascii="Courier New" w:hAnsi="Courier New" w:cs="Courier New" w:hint="default"/>
      </w:rPr>
    </w:lvl>
    <w:lvl w:ilvl="2" w:tplc="A600BDD2">
      <w:start w:val="1"/>
      <w:numFmt w:val="bullet"/>
      <w:lvlText w:val=""/>
      <w:lvlJc w:val="left"/>
      <w:pPr>
        <w:tabs>
          <w:tab w:val="num" w:pos="703"/>
        </w:tabs>
        <w:ind w:left="703" w:hanging="360"/>
      </w:pPr>
      <w:rPr>
        <w:rFonts w:ascii="Wingdings" w:hAnsi="Wingdings" w:hint="default"/>
        <w:sz w:val="32"/>
        <w:szCs w:val="32"/>
      </w:rPr>
    </w:lvl>
    <w:lvl w:ilvl="3" w:tplc="CBE00D94">
      <w:start w:val="1"/>
      <w:numFmt w:val="bullet"/>
      <w:lvlText w:val=""/>
      <w:lvlJc w:val="left"/>
      <w:pPr>
        <w:tabs>
          <w:tab w:val="num" w:pos="1304"/>
        </w:tabs>
        <w:ind w:left="1304" w:hanging="397"/>
      </w:pPr>
      <w:rPr>
        <w:rFonts w:ascii="Wingdings" w:hAnsi="Wingdings" w:hint="default"/>
        <w:sz w:val="32"/>
        <w:szCs w:val="32"/>
      </w:rPr>
    </w:lvl>
    <w:lvl w:ilvl="4" w:tplc="08090003">
      <w:start w:val="1"/>
      <w:numFmt w:val="bullet"/>
      <w:lvlText w:val="o"/>
      <w:lvlJc w:val="left"/>
      <w:pPr>
        <w:tabs>
          <w:tab w:val="num" w:pos="2143"/>
        </w:tabs>
        <w:ind w:left="2143" w:hanging="360"/>
      </w:pPr>
      <w:rPr>
        <w:rFonts w:ascii="Courier New" w:hAnsi="Courier New" w:cs="Courier New" w:hint="default"/>
      </w:rPr>
    </w:lvl>
    <w:lvl w:ilvl="5" w:tplc="08090005" w:tentative="1">
      <w:start w:val="1"/>
      <w:numFmt w:val="bullet"/>
      <w:lvlText w:val=""/>
      <w:lvlJc w:val="left"/>
      <w:pPr>
        <w:tabs>
          <w:tab w:val="num" w:pos="2863"/>
        </w:tabs>
        <w:ind w:left="2863" w:hanging="360"/>
      </w:pPr>
      <w:rPr>
        <w:rFonts w:ascii="Wingdings" w:hAnsi="Wingdings" w:hint="default"/>
      </w:rPr>
    </w:lvl>
    <w:lvl w:ilvl="6" w:tplc="08090001" w:tentative="1">
      <w:start w:val="1"/>
      <w:numFmt w:val="bullet"/>
      <w:lvlText w:val=""/>
      <w:lvlJc w:val="left"/>
      <w:pPr>
        <w:tabs>
          <w:tab w:val="num" w:pos="3583"/>
        </w:tabs>
        <w:ind w:left="3583" w:hanging="360"/>
      </w:pPr>
      <w:rPr>
        <w:rFonts w:ascii="Symbol" w:hAnsi="Symbol" w:hint="default"/>
      </w:rPr>
    </w:lvl>
    <w:lvl w:ilvl="7" w:tplc="08090003" w:tentative="1">
      <w:start w:val="1"/>
      <w:numFmt w:val="bullet"/>
      <w:lvlText w:val="o"/>
      <w:lvlJc w:val="left"/>
      <w:pPr>
        <w:tabs>
          <w:tab w:val="num" w:pos="4303"/>
        </w:tabs>
        <w:ind w:left="4303" w:hanging="360"/>
      </w:pPr>
      <w:rPr>
        <w:rFonts w:ascii="Courier New" w:hAnsi="Courier New" w:cs="Courier New" w:hint="default"/>
      </w:rPr>
    </w:lvl>
    <w:lvl w:ilvl="8" w:tplc="08090005" w:tentative="1">
      <w:start w:val="1"/>
      <w:numFmt w:val="bullet"/>
      <w:lvlText w:val=""/>
      <w:lvlJc w:val="left"/>
      <w:pPr>
        <w:tabs>
          <w:tab w:val="num" w:pos="5023"/>
        </w:tabs>
        <w:ind w:left="5023" w:hanging="360"/>
      </w:pPr>
      <w:rPr>
        <w:rFonts w:ascii="Wingdings" w:hAnsi="Wingdings" w:hint="default"/>
      </w:rPr>
    </w:lvl>
  </w:abstractNum>
  <w:abstractNum w:abstractNumId="7" w15:restartNumberingAfterBreak="0">
    <w:nsid w:val="718A0F99"/>
    <w:multiLevelType w:val="multilevel"/>
    <w:tmpl w:val="D8689094"/>
    <w:lvl w:ilvl="0">
      <w:start w:val="1"/>
      <w:numFmt w:val="decimal"/>
      <w:pStyle w:val="NumList1"/>
      <w:lvlText w:val="%1."/>
      <w:lvlJc w:val="left"/>
      <w:pPr>
        <w:ind w:left="924" w:hanging="357"/>
      </w:pPr>
      <w:rPr>
        <w:rFonts w:hint="default"/>
        <w:sz w:val="24"/>
        <w:szCs w:val="24"/>
      </w:rPr>
    </w:lvl>
    <w:lvl w:ilvl="1">
      <w:start w:val="1"/>
      <w:numFmt w:val="lowerLetter"/>
      <w:pStyle w:val="NumList2"/>
      <w:lvlText w:val="%2)"/>
      <w:lvlJc w:val="left"/>
      <w:pPr>
        <w:ind w:left="714" w:hanging="35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397" w:hanging="284"/>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15:restartNumberingAfterBreak="0">
    <w:nsid w:val="75F46359"/>
    <w:multiLevelType w:val="hybridMultilevel"/>
    <w:tmpl w:val="93FCC364"/>
    <w:lvl w:ilvl="0" w:tplc="C088D240">
      <w:start w:val="1"/>
      <w:numFmt w:val="bullet"/>
      <w:pStyle w:val="Bulletlist1"/>
      <w:lvlText w:val=""/>
      <w:lvlJc w:val="left"/>
      <w:pPr>
        <w:ind w:left="360" w:hanging="360"/>
      </w:pPr>
      <w:rPr>
        <w:rFonts w:ascii="Symbol" w:hAnsi="Symbol" w:hint="default"/>
        <w:strike w:val="0"/>
        <w:dstrike w:val="0"/>
        <w:color w:val="07716C" w:themeColor="accent1"/>
        <w:sz w:val="24"/>
      </w:rPr>
    </w:lvl>
    <w:lvl w:ilvl="1" w:tplc="573869C8">
      <w:start w:val="1"/>
      <w:numFmt w:val="bullet"/>
      <w:pStyle w:val="Bulletlist2"/>
      <w:lvlText w:val="o"/>
      <w:lvlJc w:val="left"/>
      <w:pPr>
        <w:ind w:left="1440" w:hanging="360"/>
      </w:pPr>
      <w:rPr>
        <w:rFonts w:ascii="Courier New" w:hAnsi="Courier New" w:cs="Courier New" w:hint="default"/>
      </w:rPr>
    </w:lvl>
    <w:lvl w:ilvl="2" w:tplc="441A0458">
      <w:start w:val="1"/>
      <w:numFmt w:val="bullet"/>
      <w:pStyle w:val="BulletList3"/>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242984322">
    <w:abstractNumId w:val="8"/>
  </w:num>
  <w:num w:numId="2" w16cid:durableId="1370185039">
    <w:abstractNumId w:val="7"/>
  </w:num>
  <w:num w:numId="3" w16cid:durableId="2030327350">
    <w:abstractNumId w:val="2"/>
  </w:num>
  <w:num w:numId="4" w16cid:durableId="230120453">
    <w:abstractNumId w:val="4"/>
  </w:num>
  <w:num w:numId="5" w16cid:durableId="841313141">
    <w:abstractNumId w:val="6"/>
  </w:num>
  <w:num w:numId="6" w16cid:durableId="751662974">
    <w:abstractNumId w:val="5"/>
  </w:num>
  <w:num w:numId="7" w16cid:durableId="2135558445">
    <w:abstractNumId w:val="1"/>
  </w:num>
  <w:num w:numId="8" w16cid:durableId="1096168923">
    <w:abstractNumId w:val="0"/>
  </w:num>
  <w:num w:numId="9" w16cid:durableId="743378802">
    <w:abstractNumId w:val="3"/>
  </w:num>
  <w:num w:numId="10" w16cid:durableId="752244092">
    <w:abstractNumId w:val="2"/>
  </w:num>
  <w:num w:numId="11" w16cid:durableId="1484421818">
    <w:abstractNumId w:val="2"/>
  </w:num>
  <w:num w:numId="12" w16cid:durableId="374433016">
    <w:abstractNumId w:val="2"/>
  </w:num>
  <w:num w:numId="13" w16cid:durableId="1463381220">
    <w:abstractNumId w:val="2"/>
  </w:num>
  <w:num w:numId="14" w16cid:durableId="536089890">
    <w:abstractNumId w:val="2"/>
  </w:num>
  <w:num w:numId="15" w16cid:durableId="1215192906">
    <w:abstractNumId w:val="2"/>
  </w:num>
  <w:num w:numId="16" w16cid:durableId="831529204">
    <w:abstractNumId w:val="2"/>
  </w:num>
  <w:num w:numId="17" w16cid:durableId="435251629">
    <w:abstractNumId w:val="2"/>
  </w:num>
  <w:num w:numId="18" w16cid:durableId="1661999435">
    <w:abstractNumId w:val="2"/>
  </w:num>
  <w:num w:numId="19" w16cid:durableId="193813838">
    <w:abstractNumId w:val="2"/>
  </w:num>
  <w:num w:numId="20" w16cid:durableId="546839164">
    <w:abstractNumId w:val="2"/>
  </w:num>
  <w:num w:numId="21" w16cid:durableId="52123008">
    <w:abstractNumId w:val="2"/>
  </w:num>
  <w:num w:numId="22" w16cid:durableId="551843065">
    <w:abstractNumId w:val="2"/>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4196"/>
    <w:rsid w:val="00001011"/>
    <w:rsid w:val="00002389"/>
    <w:rsid w:val="00002F03"/>
    <w:rsid w:val="000032A7"/>
    <w:rsid w:val="00004C16"/>
    <w:rsid w:val="0000532A"/>
    <w:rsid w:val="00007207"/>
    <w:rsid w:val="000103BA"/>
    <w:rsid w:val="00010FB2"/>
    <w:rsid w:val="00011177"/>
    <w:rsid w:val="000119EA"/>
    <w:rsid w:val="000119FD"/>
    <w:rsid w:val="00011C59"/>
    <w:rsid w:val="00011F63"/>
    <w:rsid w:val="00012140"/>
    <w:rsid w:val="00013D08"/>
    <w:rsid w:val="00014814"/>
    <w:rsid w:val="00014E32"/>
    <w:rsid w:val="00014F6F"/>
    <w:rsid w:val="000157CC"/>
    <w:rsid w:val="00015C53"/>
    <w:rsid w:val="00015CB5"/>
    <w:rsid w:val="00021CF9"/>
    <w:rsid w:val="00022148"/>
    <w:rsid w:val="00023390"/>
    <w:rsid w:val="00024522"/>
    <w:rsid w:val="00024B2E"/>
    <w:rsid w:val="00024CF3"/>
    <w:rsid w:val="00027F4F"/>
    <w:rsid w:val="00030430"/>
    <w:rsid w:val="000305D8"/>
    <w:rsid w:val="0003078E"/>
    <w:rsid w:val="000314B9"/>
    <w:rsid w:val="00031B89"/>
    <w:rsid w:val="00031DA6"/>
    <w:rsid w:val="000326BA"/>
    <w:rsid w:val="00032730"/>
    <w:rsid w:val="00033FA1"/>
    <w:rsid w:val="00034E28"/>
    <w:rsid w:val="0003693D"/>
    <w:rsid w:val="00036EE6"/>
    <w:rsid w:val="00040852"/>
    <w:rsid w:val="00040B0C"/>
    <w:rsid w:val="00040E5E"/>
    <w:rsid w:val="00042161"/>
    <w:rsid w:val="0004440F"/>
    <w:rsid w:val="000452DF"/>
    <w:rsid w:val="00047AC1"/>
    <w:rsid w:val="00047E07"/>
    <w:rsid w:val="00050367"/>
    <w:rsid w:val="00050A3E"/>
    <w:rsid w:val="00052C8A"/>
    <w:rsid w:val="00054785"/>
    <w:rsid w:val="000548C8"/>
    <w:rsid w:val="00056A70"/>
    <w:rsid w:val="00057AA5"/>
    <w:rsid w:val="000612DB"/>
    <w:rsid w:val="00061C51"/>
    <w:rsid w:val="00062335"/>
    <w:rsid w:val="000624C8"/>
    <w:rsid w:val="00062633"/>
    <w:rsid w:val="0006278B"/>
    <w:rsid w:val="000644E3"/>
    <w:rsid w:val="00065B22"/>
    <w:rsid w:val="00067B11"/>
    <w:rsid w:val="00070D5B"/>
    <w:rsid w:val="00071EF8"/>
    <w:rsid w:val="000731BD"/>
    <w:rsid w:val="00073551"/>
    <w:rsid w:val="00073D30"/>
    <w:rsid w:val="00074455"/>
    <w:rsid w:val="00074B6E"/>
    <w:rsid w:val="00075605"/>
    <w:rsid w:val="00075C66"/>
    <w:rsid w:val="00077103"/>
    <w:rsid w:val="00077898"/>
    <w:rsid w:val="0008053C"/>
    <w:rsid w:val="00081353"/>
    <w:rsid w:val="000817D4"/>
    <w:rsid w:val="00081942"/>
    <w:rsid w:val="000825A7"/>
    <w:rsid w:val="00082879"/>
    <w:rsid w:val="00084133"/>
    <w:rsid w:val="000860AE"/>
    <w:rsid w:val="00090E4C"/>
    <w:rsid w:val="00090EE1"/>
    <w:rsid w:val="00091512"/>
    <w:rsid w:val="00091985"/>
    <w:rsid w:val="00091EEA"/>
    <w:rsid w:val="00092790"/>
    <w:rsid w:val="00092C78"/>
    <w:rsid w:val="000936E5"/>
    <w:rsid w:val="00094D37"/>
    <w:rsid w:val="00095482"/>
    <w:rsid w:val="00097ABA"/>
    <w:rsid w:val="000A105C"/>
    <w:rsid w:val="000A2DF4"/>
    <w:rsid w:val="000A5CAB"/>
    <w:rsid w:val="000B0CF2"/>
    <w:rsid w:val="000B2441"/>
    <w:rsid w:val="000B321A"/>
    <w:rsid w:val="000B3519"/>
    <w:rsid w:val="000B589B"/>
    <w:rsid w:val="000C020C"/>
    <w:rsid w:val="000C23B5"/>
    <w:rsid w:val="000C2DDC"/>
    <w:rsid w:val="000C3115"/>
    <w:rsid w:val="000C685E"/>
    <w:rsid w:val="000C7EDD"/>
    <w:rsid w:val="000D0193"/>
    <w:rsid w:val="000D0B51"/>
    <w:rsid w:val="000D0BFC"/>
    <w:rsid w:val="000D0E6D"/>
    <w:rsid w:val="000D2FD4"/>
    <w:rsid w:val="000D3588"/>
    <w:rsid w:val="000D6841"/>
    <w:rsid w:val="000E0A64"/>
    <w:rsid w:val="000E252B"/>
    <w:rsid w:val="000E2EC6"/>
    <w:rsid w:val="000E34B4"/>
    <w:rsid w:val="000E3CCD"/>
    <w:rsid w:val="000E3D7D"/>
    <w:rsid w:val="000E5E64"/>
    <w:rsid w:val="000E7E96"/>
    <w:rsid w:val="000F0EDB"/>
    <w:rsid w:val="000F17A0"/>
    <w:rsid w:val="000F1B7B"/>
    <w:rsid w:val="000F2E88"/>
    <w:rsid w:val="000F2ED4"/>
    <w:rsid w:val="000F3032"/>
    <w:rsid w:val="000F51B8"/>
    <w:rsid w:val="000F53AC"/>
    <w:rsid w:val="000F617C"/>
    <w:rsid w:val="000F6F29"/>
    <w:rsid w:val="000F76CB"/>
    <w:rsid w:val="001007D8"/>
    <w:rsid w:val="00100D84"/>
    <w:rsid w:val="00100EA0"/>
    <w:rsid w:val="001028DD"/>
    <w:rsid w:val="001028E8"/>
    <w:rsid w:val="0010314C"/>
    <w:rsid w:val="00103342"/>
    <w:rsid w:val="00103A98"/>
    <w:rsid w:val="0010441E"/>
    <w:rsid w:val="001044D5"/>
    <w:rsid w:val="00104BC1"/>
    <w:rsid w:val="001054DF"/>
    <w:rsid w:val="00105D51"/>
    <w:rsid w:val="00106630"/>
    <w:rsid w:val="001067F8"/>
    <w:rsid w:val="00106C6B"/>
    <w:rsid w:val="00106FC4"/>
    <w:rsid w:val="0011137D"/>
    <w:rsid w:val="0011351C"/>
    <w:rsid w:val="00114096"/>
    <w:rsid w:val="0011451E"/>
    <w:rsid w:val="0011488E"/>
    <w:rsid w:val="00114CB8"/>
    <w:rsid w:val="001159D4"/>
    <w:rsid w:val="001161D9"/>
    <w:rsid w:val="00116D16"/>
    <w:rsid w:val="001217DC"/>
    <w:rsid w:val="00121B8A"/>
    <w:rsid w:val="00122C48"/>
    <w:rsid w:val="00122FCC"/>
    <w:rsid w:val="001230AA"/>
    <w:rsid w:val="00124C2B"/>
    <w:rsid w:val="001256C0"/>
    <w:rsid w:val="00125749"/>
    <w:rsid w:val="00125BEA"/>
    <w:rsid w:val="00126752"/>
    <w:rsid w:val="00127ACC"/>
    <w:rsid w:val="00130080"/>
    <w:rsid w:val="00130B30"/>
    <w:rsid w:val="00132BC1"/>
    <w:rsid w:val="00133F0E"/>
    <w:rsid w:val="00134735"/>
    <w:rsid w:val="00135F90"/>
    <w:rsid w:val="001363D1"/>
    <w:rsid w:val="0013641D"/>
    <w:rsid w:val="00140E1C"/>
    <w:rsid w:val="00140F47"/>
    <w:rsid w:val="00145D51"/>
    <w:rsid w:val="00146D54"/>
    <w:rsid w:val="00147AE4"/>
    <w:rsid w:val="00150195"/>
    <w:rsid w:val="001502B7"/>
    <w:rsid w:val="00151E7F"/>
    <w:rsid w:val="00151EB5"/>
    <w:rsid w:val="0015229F"/>
    <w:rsid w:val="00152C91"/>
    <w:rsid w:val="001545CC"/>
    <w:rsid w:val="00154726"/>
    <w:rsid w:val="00155341"/>
    <w:rsid w:val="00155D58"/>
    <w:rsid w:val="001571E5"/>
    <w:rsid w:val="001601A4"/>
    <w:rsid w:val="00161539"/>
    <w:rsid w:val="0016246E"/>
    <w:rsid w:val="00162674"/>
    <w:rsid w:val="00163947"/>
    <w:rsid w:val="001645EC"/>
    <w:rsid w:val="001656C9"/>
    <w:rsid w:val="001665B5"/>
    <w:rsid w:val="00166BC7"/>
    <w:rsid w:val="00170FC6"/>
    <w:rsid w:val="0017186F"/>
    <w:rsid w:val="00171EDA"/>
    <w:rsid w:val="00173554"/>
    <w:rsid w:val="00173B25"/>
    <w:rsid w:val="00173F79"/>
    <w:rsid w:val="001748CF"/>
    <w:rsid w:val="001749BC"/>
    <w:rsid w:val="00175B89"/>
    <w:rsid w:val="00176245"/>
    <w:rsid w:val="00176791"/>
    <w:rsid w:val="00176B12"/>
    <w:rsid w:val="00177666"/>
    <w:rsid w:val="00180C33"/>
    <w:rsid w:val="001849CA"/>
    <w:rsid w:val="00185410"/>
    <w:rsid w:val="00187418"/>
    <w:rsid w:val="00192352"/>
    <w:rsid w:val="00192EC6"/>
    <w:rsid w:val="001935DC"/>
    <w:rsid w:val="001936FA"/>
    <w:rsid w:val="00193FBE"/>
    <w:rsid w:val="0019470A"/>
    <w:rsid w:val="001967D1"/>
    <w:rsid w:val="00197395"/>
    <w:rsid w:val="001978F3"/>
    <w:rsid w:val="001A0186"/>
    <w:rsid w:val="001A039D"/>
    <w:rsid w:val="001A126D"/>
    <w:rsid w:val="001A2326"/>
    <w:rsid w:val="001A4498"/>
    <w:rsid w:val="001A4738"/>
    <w:rsid w:val="001A4E91"/>
    <w:rsid w:val="001A710C"/>
    <w:rsid w:val="001A7157"/>
    <w:rsid w:val="001B0392"/>
    <w:rsid w:val="001B19CB"/>
    <w:rsid w:val="001B4743"/>
    <w:rsid w:val="001B728E"/>
    <w:rsid w:val="001B7D7E"/>
    <w:rsid w:val="001C09DE"/>
    <w:rsid w:val="001C1963"/>
    <w:rsid w:val="001C300A"/>
    <w:rsid w:val="001C31C1"/>
    <w:rsid w:val="001C4D63"/>
    <w:rsid w:val="001C635D"/>
    <w:rsid w:val="001C68F7"/>
    <w:rsid w:val="001C7C2F"/>
    <w:rsid w:val="001D0DE0"/>
    <w:rsid w:val="001D1821"/>
    <w:rsid w:val="001D1C55"/>
    <w:rsid w:val="001D2238"/>
    <w:rsid w:val="001D28E7"/>
    <w:rsid w:val="001D2E64"/>
    <w:rsid w:val="001D3272"/>
    <w:rsid w:val="001D3738"/>
    <w:rsid w:val="001D40A1"/>
    <w:rsid w:val="001D4552"/>
    <w:rsid w:val="001D4588"/>
    <w:rsid w:val="001D54E8"/>
    <w:rsid w:val="001D5AFF"/>
    <w:rsid w:val="001D5CB4"/>
    <w:rsid w:val="001D5F80"/>
    <w:rsid w:val="001D69F6"/>
    <w:rsid w:val="001D7356"/>
    <w:rsid w:val="001D74B4"/>
    <w:rsid w:val="001D7C4C"/>
    <w:rsid w:val="001E03E1"/>
    <w:rsid w:val="001E11EB"/>
    <w:rsid w:val="001E13B3"/>
    <w:rsid w:val="001E21C8"/>
    <w:rsid w:val="001E27BD"/>
    <w:rsid w:val="001E28CD"/>
    <w:rsid w:val="001E51AC"/>
    <w:rsid w:val="001E69BF"/>
    <w:rsid w:val="001E77B4"/>
    <w:rsid w:val="001E783B"/>
    <w:rsid w:val="001F059F"/>
    <w:rsid w:val="001F0622"/>
    <w:rsid w:val="001F0D87"/>
    <w:rsid w:val="001F18E6"/>
    <w:rsid w:val="001F23D3"/>
    <w:rsid w:val="001F272A"/>
    <w:rsid w:val="001F4FB6"/>
    <w:rsid w:val="001F516C"/>
    <w:rsid w:val="001F5A64"/>
    <w:rsid w:val="001F6CA0"/>
    <w:rsid w:val="00200811"/>
    <w:rsid w:val="002008B5"/>
    <w:rsid w:val="00200CA1"/>
    <w:rsid w:val="00202152"/>
    <w:rsid w:val="002021D1"/>
    <w:rsid w:val="00203A6F"/>
    <w:rsid w:val="0020483D"/>
    <w:rsid w:val="002104C5"/>
    <w:rsid w:val="0021245A"/>
    <w:rsid w:val="0021338D"/>
    <w:rsid w:val="00214D43"/>
    <w:rsid w:val="00217597"/>
    <w:rsid w:val="00220AF6"/>
    <w:rsid w:val="00223090"/>
    <w:rsid w:val="002238B4"/>
    <w:rsid w:val="0022653B"/>
    <w:rsid w:val="002319AB"/>
    <w:rsid w:val="002319AC"/>
    <w:rsid w:val="00231D75"/>
    <w:rsid w:val="00231E9E"/>
    <w:rsid w:val="00232011"/>
    <w:rsid w:val="00232156"/>
    <w:rsid w:val="002321A0"/>
    <w:rsid w:val="00234342"/>
    <w:rsid w:val="00237609"/>
    <w:rsid w:val="0024040D"/>
    <w:rsid w:val="00240545"/>
    <w:rsid w:val="00241097"/>
    <w:rsid w:val="00241B24"/>
    <w:rsid w:val="00241CD2"/>
    <w:rsid w:val="0024248A"/>
    <w:rsid w:val="00243FD9"/>
    <w:rsid w:val="00245F9E"/>
    <w:rsid w:val="00251CD7"/>
    <w:rsid w:val="00253AEF"/>
    <w:rsid w:val="00253B08"/>
    <w:rsid w:val="00254765"/>
    <w:rsid w:val="0025486C"/>
    <w:rsid w:val="00255D52"/>
    <w:rsid w:val="00255FA3"/>
    <w:rsid w:val="00256A45"/>
    <w:rsid w:val="00257288"/>
    <w:rsid w:val="0025768F"/>
    <w:rsid w:val="00261C2D"/>
    <w:rsid w:val="00261FB6"/>
    <w:rsid w:val="002629F8"/>
    <w:rsid w:val="00262C20"/>
    <w:rsid w:val="00263396"/>
    <w:rsid w:val="00263A75"/>
    <w:rsid w:val="00264098"/>
    <w:rsid w:val="00264CD8"/>
    <w:rsid w:val="002659FA"/>
    <w:rsid w:val="00266CD7"/>
    <w:rsid w:val="00267815"/>
    <w:rsid w:val="00270094"/>
    <w:rsid w:val="00272B25"/>
    <w:rsid w:val="00273535"/>
    <w:rsid w:val="00273EE3"/>
    <w:rsid w:val="00276E1B"/>
    <w:rsid w:val="00280DDF"/>
    <w:rsid w:val="00281FE1"/>
    <w:rsid w:val="0028450B"/>
    <w:rsid w:val="00284A0B"/>
    <w:rsid w:val="00284B08"/>
    <w:rsid w:val="0028679B"/>
    <w:rsid w:val="002903BF"/>
    <w:rsid w:val="00290F4A"/>
    <w:rsid w:val="002917FF"/>
    <w:rsid w:val="00291CC8"/>
    <w:rsid w:val="00292ADF"/>
    <w:rsid w:val="00292F45"/>
    <w:rsid w:val="00294058"/>
    <w:rsid w:val="00294806"/>
    <w:rsid w:val="00294B54"/>
    <w:rsid w:val="00294D70"/>
    <w:rsid w:val="00296FAE"/>
    <w:rsid w:val="002A0DEC"/>
    <w:rsid w:val="002A1125"/>
    <w:rsid w:val="002A1EA1"/>
    <w:rsid w:val="002A3C9D"/>
    <w:rsid w:val="002A3D64"/>
    <w:rsid w:val="002A4209"/>
    <w:rsid w:val="002A4BC2"/>
    <w:rsid w:val="002A5B2D"/>
    <w:rsid w:val="002A5BB1"/>
    <w:rsid w:val="002A5DC1"/>
    <w:rsid w:val="002A6360"/>
    <w:rsid w:val="002B057C"/>
    <w:rsid w:val="002B05C6"/>
    <w:rsid w:val="002B1C53"/>
    <w:rsid w:val="002B280D"/>
    <w:rsid w:val="002B3E99"/>
    <w:rsid w:val="002B4A9E"/>
    <w:rsid w:val="002B5201"/>
    <w:rsid w:val="002B5E8C"/>
    <w:rsid w:val="002B63F7"/>
    <w:rsid w:val="002B7A1F"/>
    <w:rsid w:val="002C07B8"/>
    <w:rsid w:val="002C0C1B"/>
    <w:rsid w:val="002C0F98"/>
    <w:rsid w:val="002C11E2"/>
    <w:rsid w:val="002C30DF"/>
    <w:rsid w:val="002C43BD"/>
    <w:rsid w:val="002C6ACB"/>
    <w:rsid w:val="002C6F08"/>
    <w:rsid w:val="002C7EDB"/>
    <w:rsid w:val="002D028C"/>
    <w:rsid w:val="002D0573"/>
    <w:rsid w:val="002D0EFF"/>
    <w:rsid w:val="002D5154"/>
    <w:rsid w:val="002D7EAB"/>
    <w:rsid w:val="002E02A9"/>
    <w:rsid w:val="002E0BE4"/>
    <w:rsid w:val="002E0DAD"/>
    <w:rsid w:val="002E0DFE"/>
    <w:rsid w:val="002E2A77"/>
    <w:rsid w:val="002E3B58"/>
    <w:rsid w:val="002E3E8A"/>
    <w:rsid w:val="002E6A6A"/>
    <w:rsid w:val="002E7006"/>
    <w:rsid w:val="002E74D0"/>
    <w:rsid w:val="002E7E05"/>
    <w:rsid w:val="002F1C8C"/>
    <w:rsid w:val="002F2208"/>
    <w:rsid w:val="002F3397"/>
    <w:rsid w:val="002F4BB5"/>
    <w:rsid w:val="002F715B"/>
    <w:rsid w:val="00300588"/>
    <w:rsid w:val="003017EF"/>
    <w:rsid w:val="003020E2"/>
    <w:rsid w:val="00302248"/>
    <w:rsid w:val="0030380D"/>
    <w:rsid w:val="0030769E"/>
    <w:rsid w:val="00310FF3"/>
    <w:rsid w:val="00312411"/>
    <w:rsid w:val="003128EC"/>
    <w:rsid w:val="00313D94"/>
    <w:rsid w:val="00313E10"/>
    <w:rsid w:val="00313E31"/>
    <w:rsid w:val="00317D73"/>
    <w:rsid w:val="003211BD"/>
    <w:rsid w:val="00323E71"/>
    <w:rsid w:val="00325714"/>
    <w:rsid w:val="00325FAC"/>
    <w:rsid w:val="00326212"/>
    <w:rsid w:val="003267D5"/>
    <w:rsid w:val="00326A2A"/>
    <w:rsid w:val="00326CB0"/>
    <w:rsid w:val="00326F77"/>
    <w:rsid w:val="00327401"/>
    <w:rsid w:val="00327ACC"/>
    <w:rsid w:val="00327C9B"/>
    <w:rsid w:val="003302E8"/>
    <w:rsid w:val="00330AC6"/>
    <w:rsid w:val="00331445"/>
    <w:rsid w:val="00331AB8"/>
    <w:rsid w:val="00332442"/>
    <w:rsid w:val="00332B52"/>
    <w:rsid w:val="00332B95"/>
    <w:rsid w:val="00334ECB"/>
    <w:rsid w:val="003354F4"/>
    <w:rsid w:val="00337C64"/>
    <w:rsid w:val="003401B0"/>
    <w:rsid w:val="00343375"/>
    <w:rsid w:val="003449D8"/>
    <w:rsid w:val="00346C8E"/>
    <w:rsid w:val="0035102B"/>
    <w:rsid w:val="003560F2"/>
    <w:rsid w:val="00356389"/>
    <w:rsid w:val="00356917"/>
    <w:rsid w:val="00356C0B"/>
    <w:rsid w:val="00357762"/>
    <w:rsid w:val="00360918"/>
    <w:rsid w:val="00361512"/>
    <w:rsid w:val="003627DB"/>
    <w:rsid w:val="003638E0"/>
    <w:rsid w:val="003662E0"/>
    <w:rsid w:val="003667BC"/>
    <w:rsid w:val="00367BD5"/>
    <w:rsid w:val="003701A2"/>
    <w:rsid w:val="00370ACA"/>
    <w:rsid w:val="00370E39"/>
    <w:rsid w:val="00370F01"/>
    <w:rsid w:val="00371FC6"/>
    <w:rsid w:val="0037230B"/>
    <w:rsid w:val="0037262C"/>
    <w:rsid w:val="0037291F"/>
    <w:rsid w:val="0037350B"/>
    <w:rsid w:val="0037475D"/>
    <w:rsid w:val="00374B4A"/>
    <w:rsid w:val="00374E42"/>
    <w:rsid w:val="0037538A"/>
    <w:rsid w:val="00376A12"/>
    <w:rsid w:val="00376F42"/>
    <w:rsid w:val="003770B5"/>
    <w:rsid w:val="00377801"/>
    <w:rsid w:val="00377E48"/>
    <w:rsid w:val="00377F54"/>
    <w:rsid w:val="00381F75"/>
    <w:rsid w:val="00382686"/>
    <w:rsid w:val="00383D0F"/>
    <w:rsid w:val="00384250"/>
    <w:rsid w:val="00384CE2"/>
    <w:rsid w:val="00386048"/>
    <w:rsid w:val="0038766B"/>
    <w:rsid w:val="00387AFA"/>
    <w:rsid w:val="00390327"/>
    <w:rsid w:val="0039081A"/>
    <w:rsid w:val="00391C25"/>
    <w:rsid w:val="003921C5"/>
    <w:rsid w:val="00392DE1"/>
    <w:rsid w:val="00393066"/>
    <w:rsid w:val="00393840"/>
    <w:rsid w:val="00393B78"/>
    <w:rsid w:val="00393F82"/>
    <w:rsid w:val="003953A2"/>
    <w:rsid w:val="00396762"/>
    <w:rsid w:val="00396ECA"/>
    <w:rsid w:val="00397380"/>
    <w:rsid w:val="003A01E9"/>
    <w:rsid w:val="003A069E"/>
    <w:rsid w:val="003A223D"/>
    <w:rsid w:val="003A6AF9"/>
    <w:rsid w:val="003A79E0"/>
    <w:rsid w:val="003A7E1C"/>
    <w:rsid w:val="003B1F51"/>
    <w:rsid w:val="003B2CC6"/>
    <w:rsid w:val="003B37DD"/>
    <w:rsid w:val="003B4E57"/>
    <w:rsid w:val="003B7560"/>
    <w:rsid w:val="003C0306"/>
    <w:rsid w:val="003C05FF"/>
    <w:rsid w:val="003C1068"/>
    <w:rsid w:val="003C114C"/>
    <w:rsid w:val="003C123B"/>
    <w:rsid w:val="003C2C5D"/>
    <w:rsid w:val="003C2F87"/>
    <w:rsid w:val="003C3088"/>
    <w:rsid w:val="003C3ACC"/>
    <w:rsid w:val="003C465D"/>
    <w:rsid w:val="003C65D0"/>
    <w:rsid w:val="003D02F3"/>
    <w:rsid w:val="003D0F83"/>
    <w:rsid w:val="003D125F"/>
    <w:rsid w:val="003D1A04"/>
    <w:rsid w:val="003D2F6F"/>
    <w:rsid w:val="003D314F"/>
    <w:rsid w:val="003D3269"/>
    <w:rsid w:val="003D413A"/>
    <w:rsid w:val="003D495D"/>
    <w:rsid w:val="003D4AF7"/>
    <w:rsid w:val="003D4FF4"/>
    <w:rsid w:val="003D5340"/>
    <w:rsid w:val="003D750A"/>
    <w:rsid w:val="003D7620"/>
    <w:rsid w:val="003D7841"/>
    <w:rsid w:val="003E0119"/>
    <w:rsid w:val="003E05F2"/>
    <w:rsid w:val="003E098E"/>
    <w:rsid w:val="003E2FAE"/>
    <w:rsid w:val="003E4516"/>
    <w:rsid w:val="003E6FEE"/>
    <w:rsid w:val="003E76DE"/>
    <w:rsid w:val="003F0EA8"/>
    <w:rsid w:val="003F171E"/>
    <w:rsid w:val="003F31A9"/>
    <w:rsid w:val="003F4BD5"/>
    <w:rsid w:val="003F579C"/>
    <w:rsid w:val="003F72A7"/>
    <w:rsid w:val="003F73E1"/>
    <w:rsid w:val="00402701"/>
    <w:rsid w:val="00402E3F"/>
    <w:rsid w:val="004037B5"/>
    <w:rsid w:val="004045E1"/>
    <w:rsid w:val="004050AB"/>
    <w:rsid w:val="004056BC"/>
    <w:rsid w:val="00405CC2"/>
    <w:rsid w:val="00406711"/>
    <w:rsid w:val="00407CF7"/>
    <w:rsid w:val="00410423"/>
    <w:rsid w:val="00413A1E"/>
    <w:rsid w:val="00414481"/>
    <w:rsid w:val="00414F2E"/>
    <w:rsid w:val="0041596A"/>
    <w:rsid w:val="00415ED6"/>
    <w:rsid w:val="004173A0"/>
    <w:rsid w:val="00417CAF"/>
    <w:rsid w:val="00420A11"/>
    <w:rsid w:val="004215E5"/>
    <w:rsid w:val="00422265"/>
    <w:rsid w:val="00425E25"/>
    <w:rsid w:val="004269C4"/>
    <w:rsid w:val="0043111A"/>
    <w:rsid w:val="00431A7A"/>
    <w:rsid w:val="00432D52"/>
    <w:rsid w:val="0043485B"/>
    <w:rsid w:val="004353B7"/>
    <w:rsid w:val="00435A61"/>
    <w:rsid w:val="004373A7"/>
    <w:rsid w:val="0043759A"/>
    <w:rsid w:val="00437D94"/>
    <w:rsid w:val="0044030C"/>
    <w:rsid w:val="00440882"/>
    <w:rsid w:val="00444190"/>
    <w:rsid w:val="00445480"/>
    <w:rsid w:val="00445754"/>
    <w:rsid w:val="00445ACE"/>
    <w:rsid w:val="004460E5"/>
    <w:rsid w:val="00446B34"/>
    <w:rsid w:val="00447012"/>
    <w:rsid w:val="00451B45"/>
    <w:rsid w:val="00456354"/>
    <w:rsid w:val="00462858"/>
    <w:rsid w:val="0046445E"/>
    <w:rsid w:val="004648A4"/>
    <w:rsid w:val="00465349"/>
    <w:rsid w:val="004656D7"/>
    <w:rsid w:val="00465EC6"/>
    <w:rsid w:val="00471127"/>
    <w:rsid w:val="00471380"/>
    <w:rsid w:val="004727F7"/>
    <w:rsid w:val="004759C2"/>
    <w:rsid w:val="00477726"/>
    <w:rsid w:val="00480574"/>
    <w:rsid w:val="004817F5"/>
    <w:rsid w:val="00482157"/>
    <w:rsid w:val="004871A7"/>
    <w:rsid w:val="00487B4A"/>
    <w:rsid w:val="00487D92"/>
    <w:rsid w:val="0049025E"/>
    <w:rsid w:val="00493490"/>
    <w:rsid w:val="004937D4"/>
    <w:rsid w:val="00493DD3"/>
    <w:rsid w:val="00494906"/>
    <w:rsid w:val="00494F0D"/>
    <w:rsid w:val="00495842"/>
    <w:rsid w:val="00496820"/>
    <w:rsid w:val="00496B8A"/>
    <w:rsid w:val="00496BFD"/>
    <w:rsid w:val="00497BE7"/>
    <w:rsid w:val="004A0999"/>
    <w:rsid w:val="004A2383"/>
    <w:rsid w:val="004A2CA1"/>
    <w:rsid w:val="004A35A9"/>
    <w:rsid w:val="004A3DF2"/>
    <w:rsid w:val="004A5371"/>
    <w:rsid w:val="004A5E72"/>
    <w:rsid w:val="004B0F3D"/>
    <w:rsid w:val="004B2124"/>
    <w:rsid w:val="004B26C5"/>
    <w:rsid w:val="004B33EB"/>
    <w:rsid w:val="004B38AB"/>
    <w:rsid w:val="004B452C"/>
    <w:rsid w:val="004B48E6"/>
    <w:rsid w:val="004B5CE5"/>
    <w:rsid w:val="004C1452"/>
    <w:rsid w:val="004C1DD2"/>
    <w:rsid w:val="004C361D"/>
    <w:rsid w:val="004C4891"/>
    <w:rsid w:val="004C55B8"/>
    <w:rsid w:val="004C6496"/>
    <w:rsid w:val="004C79A4"/>
    <w:rsid w:val="004D01BB"/>
    <w:rsid w:val="004D0A27"/>
    <w:rsid w:val="004D16D7"/>
    <w:rsid w:val="004D2734"/>
    <w:rsid w:val="004D2C89"/>
    <w:rsid w:val="004D3E2D"/>
    <w:rsid w:val="004D584D"/>
    <w:rsid w:val="004D58BC"/>
    <w:rsid w:val="004D6D59"/>
    <w:rsid w:val="004D7582"/>
    <w:rsid w:val="004E0D9C"/>
    <w:rsid w:val="004E1055"/>
    <w:rsid w:val="004E1DAB"/>
    <w:rsid w:val="004E1F36"/>
    <w:rsid w:val="004E3932"/>
    <w:rsid w:val="004E4BBC"/>
    <w:rsid w:val="004E62E7"/>
    <w:rsid w:val="004E6E34"/>
    <w:rsid w:val="004E6F3E"/>
    <w:rsid w:val="004F1E79"/>
    <w:rsid w:val="004F2322"/>
    <w:rsid w:val="004F5AFB"/>
    <w:rsid w:val="004F5F33"/>
    <w:rsid w:val="004F6265"/>
    <w:rsid w:val="00500EBF"/>
    <w:rsid w:val="0050103A"/>
    <w:rsid w:val="00503264"/>
    <w:rsid w:val="005043A0"/>
    <w:rsid w:val="00505931"/>
    <w:rsid w:val="005062E0"/>
    <w:rsid w:val="00507F83"/>
    <w:rsid w:val="0051006A"/>
    <w:rsid w:val="0051128C"/>
    <w:rsid w:val="00511B0F"/>
    <w:rsid w:val="00515D01"/>
    <w:rsid w:val="0051608D"/>
    <w:rsid w:val="005208BF"/>
    <w:rsid w:val="005211A5"/>
    <w:rsid w:val="0052123D"/>
    <w:rsid w:val="005214C4"/>
    <w:rsid w:val="0052172B"/>
    <w:rsid w:val="00522F0F"/>
    <w:rsid w:val="00524081"/>
    <w:rsid w:val="00524C2F"/>
    <w:rsid w:val="00524FD9"/>
    <w:rsid w:val="00525242"/>
    <w:rsid w:val="00525BDD"/>
    <w:rsid w:val="00525DB4"/>
    <w:rsid w:val="00526750"/>
    <w:rsid w:val="005275B4"/>
    <w:rsid w:val="00527B9E"/>
    <w:rsid w:val="00530FAE"/>
    <w:rsid w:val="0053118E"/>
    <w:rsid w:val="00531E3C"/>
    <w:rsid w:val="0053545C"/>
    <w:rsid w:val="005367AF"/>
    <w:rsid w:val="00536CFD"/>
    <w:rsid w:val="005371A4"/>
    <w:rsid w:val="00541118"/>
    <w:rsid w:val="005417E4"/>
    <w:rsid w:val="00544678"/>
    <w:rsid w:val="005447AF"/>
    <w:rsid w:val="00545EB6"/>
    <w:rsid w:val="0054775E"/>
    <w:rsid w:val="00550551"/>
    <w:rsid w:val="00550566"/>
    <w:rsid w:val="00550B4E"/>
    <w:rsid w:val="005516F8"/>
    <w:rsid w:val="005527F7"/>
    <w:rsid w:val="005529B0"/>
    <w:rsid w:val="00552D63"/>
    <w:rsid w:val="0055388E"/>
    <w:rsid w:val="00553EE2"/>
    <w:rsid w:val="0055441A"/>
    <w:rsid w:val="005578B4"/>
    <w:rsid w:val="00560962"/>
    <w:rsid w:val="00562B3F"/>
    <w:rsid w:val="005631B6"/>
    <w:rsid w:val="00564CAD"/>
    <w:rsid w:val="005663B3"/>
    <w:rsid w:val="00567757"/>
    <w:rsid w:val="00567DEF"/>
    <w:rsid w:val="00567E5C"/>
    <w:rsid w:val="00567FC1"/>
    <w:rsid w:val="00570443"/>
    <w:rsid w:val="00571084"/>
    <w:rsid w:val="005754AE"/>
    <w:rsid w:val="005768E2"/>
    <w:rsid w:val="00576AE2"/>
    <w:rsid w:val="00577FB5"/>
    <w:rsid w:val="005800AC"/>
    <w:rsid w:val="005807FD"/>
    <w:rsid w:val="005829D6"/>
    <w:rsid w:val="00582F9D"/>
    <w:rsid w:val="0058332A"/>
    <w:rsid w:val="00584C09"/>
    <w:rsid w:val="00584D9F"/>
    <w:rsid w:val="005852D1"/>
    <w:rsid w:val="005861AE"/>
    <w:rsid w:val="005864F7"/>
    <w:rsid w:val="005873AA"/>
    <w:rsid w:val="00587516"/>
    <w:rsid w:val="00587A22"/>
    <w:rsid w:val="00587C07"/>
    <w:rsid w:val="0059020F"/>
    <w:rsid w:val="00590947"/>
    <w:rsid w:val="00590C5D"/>
    <w:rsid w:val="0059135F"/>
    <w:rsid w:val="005917E0"/>
    <w:rsid w:val="00591D6C"/>
    <w:rsid w:val="00591E1C"/>
    <w:rsid w:val="005924C9"/>
    <w:rsid w:val="0059276A"/>
    <w:rsid w:val="0059299D"/>
    <w:rsid w:val="0059398E"/>
    <w:rsid w:val="00593AE3"/>
    <w:rsid w:val="00595C8C"/>
    <w:rsid w:val="00597747"/>
    <w:rsid w:val="00597FBC"/>
    <w:rsid w:val="005A0012"/>
    <w:rsid w:val="005A1F95"/>
    <w:rsid w:val="005A2041"/>
    <w:rsid w:val="005A242F"/>
    <w:rsid w:val="005A374B"/>
    <w:rsid w:val="005A4CDD"/>
    <w:rsid w:val="005A53F2"/>
    <w:rsid w:val="005A6C74"/>
    <w:rsid w:val="005B0ED3"/>
    <w:rsid w:val="005B3827"/>
    <w:rsid w:val="005B4978"/>
    <w:rsid w:val="005B57E4"/>
    <w:rsid w:val="005B5ABD"/>
    <w:rsid w:val="005B623F"/>
    <w:rsid w:val="005B6E87"/>
    <w:rsid w:val="005B7528"/>
    <w:rsid w:val="005C0045"/>
    <w:rsid w:val="005C140A"/>
    <w:rsid w:val="005C1E52"/>
    <w:rsid w:val="005C269F"/>
    <w:rsid w:val="005C2D8D"/>
    <w:rsid w:val="005C3466"/>
    <w:rsid w:val="005C3E7A"/>
    <w:rsid w:val="005C6763"/>
    <w:rsid w:val="005C6F67"/>
    <w:rsid w:val="005D1887"/>
    <w:rsid w:val="005D3164"/>
    <w:rsid w:val="005D3260"/>
    <w:rsid w:val="005D5D99"/>
    <w:rsid w:val="005D7943"/>
    <w:rsid w:val="005E0344"/>
    <w:rsid w:val="005E0D8A"/>
    <w:rsid w:val="005E3966"/>
    <w:rsid w:val="005E3C9E"/>
    <w:rsid w:val="005E440B"/>
    <w:rsid w:val="005E710A"/>
    <w:rsid w:val="005E7E76"/>
    <w:rsid w:val="005F05C7"/>
    <w:rsid w:val="005F09F3"/>
    <w:rsid w:val="005F1960"/>
    <w:rsid w:val="005F2C85"/>
    <w:rsid w:val="005F33FF"/>
    <w:rsid w:val="005F3DDB"/>
    <w:rsid w:val="005F50D7"/>
    <w:rsid w:val="005F6F41"/>
    <w:rsid w:val="005F76D1"/>
    <w:rsid w:val="00602F1A"/>
    <w:rsid w:val="006039C2"/>
    <w:rsid w:val="00603A87"/>
    <w:rsid w:val="006055EF"/>
    <w:rsid w:val="00605ADB"/>
    <w:rsid w:val="00606549"/>
    <w:rsid w:val="00606DAD"/>
    <w:rsid w:val="0060704A"/>
    <w:rsid w:val="006100B4"/>
    <w:rsid w:val="00610800"/>
    <w:rsid w:val="006110C9"/>
    <w:rsid w:val="00611C9F"/>
    <w:rsid w:val="00611DC2"/>
    <w:rsid w:val="00612C83"/>
    <w:rsid w:val="006136D9"/>
    <w:rsid w:val="00615C99"/>
    <w:rsid w:val="00617483"/>
    <w:rsid w:val="0061773F"/>
    <w:rsid w:val="006200E4"/>
    <w:rsid w:val="006202B4"/>
    <w:rsid w:val="00620F3E"/>
    <w:rsid w:val="006232B3"/>
    <w:rsid w:val="006233F2"/>
    <w:rsid w:val="00623925"/>
    <w:rsid w:val="006248DE"/>
    <w:rsid w:val="00625B92"/>
    <w:rsid w:val="00625FE8"/>
    <w:rsid w:val="00627555"/>
    <w:rsid w:val="00627ED3"/>
    <w:rsid w:val="00630290"/>
    <w:rsid w:val="006302BB"/>
    <w:rsid w:val="0063075A"/>
    <w:rsid w:val="0063085E"/>
    <w:rsid w:val="00630BCC"/>
    <w:rsid w:val="0063150B"/>
    <w:rsid w:val="00631FDF"/>
    <w:rsid w:val="006322A0"/>
    <w:rsid w:val="0063422D"/>
    <w:rsid w:val="00635152"/>
    <w:rsid w:val="0063527E"/>
    <w:rsid w:val="006361FD"/>
    <w:rsid w:val="006401A3"/>
    <w:rsid w:val="0064089B"/>
    <w:rsid w:val="0064226F"/>
    <w:rsid w:val="00642551"/>
    <w:rsid w:val="00642DDB"/>
    <w:rsid w:val="0064360A"/>
    <w:rsid w:val="00643E29"/>
    <w:rsid w:val="0064482C"/>
    <w:rsid w:val="00644A2F"/>
    <w:rsid w:val="00644C87"/>
    <w:rsid w:val="00645446"/>
    <w:rsid w:val="0064747B"/>
    <w:rsid w:val="00652D79"/>
    <w:rsid w:val="006530F5"/>
    <w:rsid w:val="00653298"/>
    <w:rsid w:val="006541A5"/>
    <w:rsid w:val="006548AD"/>
    <w:rsid w:val="00655485"/>
    <w:rsid w:val="006560DA"/>
    <w:rsid w:val="00657B3E"/>
    <w:rsid w:val="00661D1D"/>
    <w:rsid w:val="00662952"/>
    <w:rsid w:val="00663A7C"/>
    <w:rsid w:val="006647B4"/>
    <w:rsid w:val="0066685C"/>
    <w:rsid w:val="006668B9"/>
    <w:rsid w:val="00667A2B"/>
    <w:rsid w:val="00667DF2"/>
    <w:rsid w:val="00670DF1"/>
    <w:rsid w:val="00670E12"/>
    <w:rsid w:val="00671345"/>
    <w:rsid w:val="006718DB"/>
    <w:rsid w:val="006728CC"/>
    <w:rsid w:val="00672A9B"/>
    <w:rsid w:val="00673B0D"/>
    <w:rsid w:val="006748E8"/>
    <w:rsid w:val="00675884"/>
    <w:rsid w:val="00676FA4"/>
    <w:rsid w:val="00676FAE"/>
    <w:rsid w:val="006776DB"/>
    <w:rsid w:val="00677C14"/>
    <w:rsid w:val="00677E06"/>
    <w:rsid w:val="00680C12"/>
    <w:rsid w:val="00681E4E"/>
    <w:rsid w:val="006824B6"/>
    <w:rsid w:val="00682B4C"/>
    <w:rsid w:val="00684E66"/>
    <w:rsid w:val="00685B70"/>
    <w:rsid w:val="00690F6D"/>
    <w:rsid w:val="0069133F"/>
    <w:rsid w:val="00691E99"/>
    <w:rsid w:val="00692C94"/>
    <w:rsid w:val="0069350E"/>
    <w:rsid w:val="00694F6D"/>
    <w:rsid w:val="0069646B"/>
    <w:rsid w:val="00696EE0"/>
    <w:rsid w:val="00697091"/>
    <w:rsid w:val="00697980"/>
    <w:rsid w:val="00697D22"/>
    <w:rsid w:val="00697E89"/>
    <w:rsid w:val="006A19EF"/>
    <w:rsid w:val="006A3637"/>
    <w:rsid w:val="006A42A5"/>
    <w:rsid w:val="006A43D5"/>
    <w:rsid w:val="006A525B"/>
    <w:rsid w:val="006A6F79"/>
    <w:rsid w:val="006B0DDF"/>
    <w:rsid w:val="006B0ED7"/>
    <w:rsid w:val="006B5798"/>
    <w:rsid w:val="006B6EA4"/>
    <w:rsid w:val="006B73AF"/>
    <w:rsid w:val="006B74B2"/>
    <w:rsid w:val="006B77AE"/>
    <w:rsid w:val="006C045F"/>
    <w:rsid w:val="006C4196"/>
    <w:rsid w:val="006C4EF2"/>
    <w:rsid w:val="006C63B0"/>
    <w:rsid w:val="006C688C"/>
    <w:rsid w:val="006C76A2"/>
    <w:rsid w:val="006C792E"/>
    <w:rsid w:val="006D049A"/>
    <w:rsid w:val="006D116C"/>
    <w:rsid w:val="006D1D7A"/>
    <w:rsid w:val="006D1E5C"/>
    <w:rsid w:val="006D2681"/>
    <w:rsid w:val="006D39F8"/>
    <w:rsid w:val="006D59CB"/>
    <w:rsid w:val="006D79EC"/>
    <w:rsid w:val="006E1495"/>
    <w:rsid w:val="006E26E2"/>
    <w:rsid w:val="006E3DE9"/>
    <w:rsid w:val="006E44BC"/>
    <w:rsid w:val="006E60FE"/>
    <w:rsid w:val="006E7C42"/>
    <w:rsid w:val="006F168A"/>
    <w:rsid w:val="006F32D3"/>
    <w:rsid w:val="006F4BB1"/>
    <w:rsid w:val="006F5076"/>
    <w:rsid w:val="006F5B59"/>
    <w:rsid w:val="006F5D80"/>
    <w:rsid w:val="006F6009"/>
    <w:rsid w:val="00700265"/>
    <w:rsid w:val="00703087"/>
    <w:rsid w:val="0070321D"/>
    <w:rsid w:val="00703AC3"/>
    <w:rsid w:val="007068BA"/>
    <w:rsid w:val="00707122"/>
    <w:rsid w:val="007079E0"/>
    <w:rsid w:val="00707DC9"/>
    <w:rsid w:val="0071328C"/>
    <w:rsid w:val="00713BB4"/>
    <w:rsid w:val="007140D0"/>
    <w:rsid w:val="007154C5"/>
    <w:rsid w:val="00716232"/>
    <w:rsid w:val="00716AB1"/>
    <w:rsid w:val="00716F02"/>
    <w:rsid w:val="00717B9D"/>
    <w:rsid w:val="007210CA"/>
    <w:rsid w:val="00721D63"/>
    <w:rsid w:val="00722960"/>
    <w:rsid w:val="007236B3"/>
    <w:rsid w:val="00723C3A"/>
    <w:rsid w:val="00725852"/>
    <w:rsid w:val="00727AC5"/>
    <w:rsid w:val="007302DC"/>
    <w:rsid w:val="00730E4F"/>
    <w:rsid w:val="007325CA"/>
    <w:rsid w:val="00732C4D"/>
    <w:rsid w:val="00732C7B"/>
    <w:rsid w:val="00732D17"/>
    <w:rsid w:val="00734505"/>
    <w:rsid w:val="00734D2B"/>
    <w:rsid w:val="00734FE4"/>
    <w:rsid w:val="00737705"/>
    <w:rsid w:val="007408D4"/>
    <w:rsid w:val="007420AC"/>
    <w:rsid w:val="007423D2"/>
    <w:rsid w:val="00742617"/>
    <w:rsid w:val="0074394C"/>
    <w:rsid w:val="00744C9F"/>
    <w:rsid w:val="00745191"/>
    <w:rsid w:val="00745B8F"/>
    <w:rsid w:val="00745DCB"/>
    <w:rsid w:val="00746D4E"/>
    <w:rsid w:val="00746DB1"/>
    <w:rsid w:val="00751454"/>
    <w:rsid w:val="0075308A"/>
    <w:rsid w:val="00753D2D"/>
    <w:rsid w:val="0075618C"/>
    <w:rsid w:val="007568E0"/>
    <w:rsid w:val="00756C81"/>
    <w:rsid w:val="007578DC"/>
    <w:rsid w:val="007579E5"/>
    <w:rsid w:val="00757FED"/>
    <w:rsid w:val="0076079C"/>
    <w:rsid w:val="0076096B"/>
    <w:rsid w:val="007629E5"/>
    <w:rsid w:val="007644D4"/>
    <w:rsid w:val="007645DE"/>
    <w:rsid w:val="00765888"/>
    <w:rsid w:val="00766B9A"/>
    <w:rsid w:val="007678C3"/>
    <w:rsid w:val="007713C3"/>
    <w:rsid w:val="007724F1"/>
    <w:rsid w:val="00774C18"/>
    <w:rsid w:val="007750D5"/>
    <w:rsid w:val="0077718F"/>
    <w:rsid w:val="00777BCE"/>
    <w:rsid w:val="007837CD"/>
    <w:rsid w:val="00783838"/>
    <w:rsid w:val="00783AFA"/>
    <w:rsid w:val="00785427"/>
    <w:rsid w:val="00785DA0"/>
    <w:rsid w:val="00790540"/>
    <w:rsid w:val="007938D5"/>
    <w:rsid w:val="00794A0A"/>
    <w:rsid w:val="00794C99"/>
    <w:rsid w:val="00795395"/>
    <w:rsid w:val="00795E27"/>
    <w:rsid w:val="00795F5F"/>
    <w:rsid w:val="007968CA"/>
    <w:rsid w:val="007975A6"/>
    <w:rsid w:val="00797C81"/>
    <w:rsid w:val="007A045C"/>
    <w:rsid w:val="007A0494"/>
    <w:rsid w:val="007A1E58"/>
    <w:rsid w:val="007A23D7"/>
    <w:rsid w:val="007A23E3"/>
    <w:rsid w:val="007A43FF"/>
    <w:rsid w:val="007A4957"/>
    <w:rsid w:val="007B1124"/>
    <w:rsid w:val="007B1C62"/>
    <w:rsid w:val="007B331B"/>
    <w:rsid w:val="007B3918"/>
    <w:rsid w:val="007B3E7E"/>
    <w:rsid w:val="007B5370"/>
    <w:rsid w:val="007B5374"/>
    <w:rsid w:val="007B56E2"/>
    <w:rsid w:val="007B62F1"/>
    <w:rsid w:val="007B6C5B"/>
    <w:rsid w:val="007B7610"/>
    <w:rsid w:val="007B7DA5"/>
    <w:rsid w:val="007B7E5C"/>
    <w:rsid w:val="007B7FCB"/>
    <w:rsid w:val="007C2F0D"/>
    <w:rsid w:val="007C3C1D"/>
    <w:rsid w:val="007C446B"/>
    <w:rsid w:val="007C52C9"/>
    <w:rsid w:val="007C55D3"/>
    <w:rsid w:val="007C5930"/>
    <w:rsid w:val="007C7796"/>
    <w:rsid w:val="007D04BE"/>
    <w:rsid w:val="007D199A"/>
    <w:rsid w:val="007D25F7"/>
    <w:rsid w:val="007D2EBE"/>
    <w:rsid w:val="007D2F08"/>
    <w:rsid w:val="007D30FC"/>
    <w:rsid w:val="007D3C83"/>
    <w:rsid w:val="007D45E4"/>
    <w:rsid w:val="007D5429"/>
    <w:rsid w:val="007D70AD"/>
    <w:rsid w:val="007E1923"/>
    <w:rsid w:val="007E1C07"/>
    <w:rsid w:val="007E2344"/>
    <w:rsid w:val="007E2C88"/>
    <w:rsid w:val="007E59B9"/>
    <w:rsid w:val="007E65F6"/>
    <w:rsid w:val="007E68CD"/>
    <w:rsid w:val="007E6F81"/>
    <w:rsid w:val="007E7235"/>
    <w:rsid w:val="007F24B6"/>
    <w:rsid w:val="007F4070"/>
    <w:rsid w:val="007F461E"/>
    <w:rsid w:val="007F5356"/>
    <w:rsid w:val="007F67E5"/>
    <w:rsid w:val="007F6CD4"/>
    <w:rsid w:val="007F7C24"/>
    <w:rsid w:val="00803D94"/>
    <w:rsid w:val="00804209"/>
    <w:rsid w:val="008046EB"/>
    <w:rsid w:val="0081003F"/>
    <w:rsid w:val="0081029C"/>
    <w:rsid w:val="008124C4"/>
    <w:rsid w:val="00813500"/>
    <w:rsid w:val="0081364D"/>
    <w:rsid w:val="008137D7"/>
    <w:rsid w:val="008157D7"/>
    <w:rsid w:val="0081799B"/>
    <w:rsid w:val="00820082"/>
    <w:rsid w:val="008206AF"/>
    <w:rsid w:val="00822691"/>
    <w:rsid w:val="008229BA"/>
    <w:rsid w:val="00824151"/>
    <w:rsid w:val="008251CA"/>
    <w:rsid w:val="00825553"/>
    <w:rsid w:val="00827163"/>
    <w:rsid w:val="00827BB2"/>
    <w:rsid w:val="00834768"/>
    <w:rsid w:val="00835483"/>
    <w:rsid w:val="00835505"/>
    <w:rsid w:val="008412FC"/>
    <w:rsid w:val="00841FEF"/>
    <w:rsid w:val="00844502"/>
    <w:rsid w:val="00844940"/>
    <w:rsid w:val="00845390"/>
    <w:rsid w:val="00845C31"/>
    <w:rsid w:val="0084601B"/>
    <w:rsid w:val="00851057"/>
    <w:rsid w:val="008530E8"/>
    <w:rsid w:val="00853EE8"/>
    <w:rsid w:val="00855555"/>
    <w:rsid w:val="008558D4"/>
    <w:rsid w:val="00855BC3"/>
    <w:rsid w:val="008577AD"/>
    <w:rsid w:val="008606F0"/>
    <w:rsid w:val="008608CB"/>
    <w:rsid w:val="008611F4"/>
    <w:rsid w:val="00861F31"/>
    <w:rsid w:val="00862F24"/>
    <w:rsid w:val="00863C3A"/>
    <w:rsid w:val="00864927"/>
    <w:rsid w:val="00864E92"/>
    <w:rsid w:val="00865489"/>
    <w:rsid w:val="0086553D"/>
    <w:rsid w:val="00870A99"/>
    <w:rsid w:val="00870E57"/>
    <w:rsid w:val="00872E31"/>
    <w:rsid w:val="00874FEB"/>
    <w:rsid w:val="00875A95"/>
    <w:rsid w:val="008770B8"/>
    <w:rsid w:val="008804D0"/>
    <w:rsid w:val="00881B6F"/>
    <w:rsid w:val="00882478"/>
    <w:rsid w:val="00882AA4"/>
    <w:rsid w:val="00882D06"/>
    <w:rsid w:val="00883E22"/>
    <w:rsid w:val="00883F57"/>
    <w:rsid w:val="00884E43"/>
    <w:rsid w:val="008877B2"/>
    <w:rsid w:val="00887EC6"/>
    <w:rsid w:val="0089010B"/>
    <w:rsid w:val="0089084C"/>
    <w:rsid w:val="008912CF"/>
    <w:rsid w:val="00893409"/>
    <w:rsid w:val="00893D9F"/>
    <w:rsid w:val="00897200"/>
    <w:rsid w:val="00897B7E"/>
    <w:rsid w:val="008A04EB"/>
    <w:rsid w:val="008A2379"/>
    <w:rsid w:val="008A2F0A"/>
    <w:rsid w:val="008A415F"/>
    <w:rsid w:val="008A4329"/>
    <w:rsid w:val="008A578E"/>
    <w:rsid w:val="008A57CA"/>
    <w:rsid w:val="008A7B62"/>
    <w:rsid w:val="008B1519"/>
    <w:rsid w:val="008B1FF3"/>
    <w:rsid w:val="008B2251"/>
    <w:rsid w:val="008B2309"/>
    <w:rsid w:val="008B4800"/>
    <w:rsid w:val="008B5D67"/>
    <w:rsid w:val="008B7BCC"/>
    <w:rsid w:val="008B7F90"/>
    <w:rsid w:val="008C4108"/>
    <w:rsid w:val="008C50C3"/>
    <w:rsid w:val="008C53EF"/>
    <w:rsid w:val="008C7094"/>
    <w:rsid w:val="008C789E"/>
    <w:rsid w:val="008C7BFA"/>
    <w:rsid w:val="008C7EE3"/>
    <w:rsid w:val="008D0157"/>
    <w:rsid w:val="008D2B97"/>
    <w:rsid w:val="008D3BC6"/>
    <w:rsid w:val="008D45C9"/>
    <w:rsid w:val="008D49A5"/>
    <w:rsid w:val="008D57D0"/>
    <w:rsid w:val="008D6B49"/>
    <w:rsid w:val="008D6C81"/>
    <w:rsid w:val="008D6D73"/>
    <w:rsid w:val="008E1934"/>
    <w:rsid w:val="008E1F79"/>
    <w:rsid w:val="008E4F21"/>
    <w:rsid w:val="008E5D60"/>
    <w:rsid w:val="008E6A1B"/>
    <w:rsid w:val="008E6CF0"/>
    <w:rsid w:val="008E7D0E"/>
    <w:rsid w:val="008F044D"/>
    <w:rsid w:val="008F1439"/>
    <w:rsid w:val="008F1780"/>
    <w:rsid w:val="008F1AEE"/>
    <w:rsid w:val="008F4FAF"/>
    <w:rsid w:val="008F5466"/>
    <w:rsid w:val="008F6078"/>
    <w:rsid w:val="008F654F"/>
    <w:rsid w:val="008F7051"/>
    <w:rsid w:val="008F7DFE"/>
    <w:rsid w:val="009012B1"/>
    <w:rsid w:val="00901817"/>
    <w:rsid w:val="009033A9"/>
    <w:rsid w:val="00904C30"/>
    <w:rsid w:val="00905031"/>
    <w:rsid w:val="00905806"/>
    <w:rsid w:val="0090581D"/>
    <w:rsid w:val="00905C85"/>
    <w:rsid w:val="00906FE9"/>
    <w:rsid w:val="0091008B"/>
    <w:rsid w:val="00910444"/>
    <w:rsid w:val="0091053C"/>
    <w:rsid w:val="00911AB2"/>
    <w:rsid w:val="009120EA"/>
    <w:rsid w:val="00912340"/>
    <w:rsid w:val="009129FC"/>
    <w:rsid w:val="0091439C"/>
    <w:rsid w:val="00915400"/>
    <w:rsid w:val="0091776C"/>
    <w:rsid w:val="00917CFB"/>
    <w:rsid w:val="00917F00"/>
    <w:rsid w:val="00920572"/>
    <w:rsid w:val="00920BF2"/>
    <w:rsid w:val="00921590"/>
    <w:rsid w:val="00921F67"/>
    <w:rsid w:val="00922183"/>
    <w:rsid w:val="00922384"/>
    <w:rsid w:val="00923E67"/>
    <w:rsid w:val="009252F0"/>
    <w:rsid w:val="0092599F"/>
    <w:rsid w:val="009321D1"/>
    <w:rsid w:val="00932A59"/>
    <w:rsid w:val="00933977"/>
    <w:rsid w:val="009349A9"/>
    <w:rsid w:val="00934A5F"/>
    <w:rsid w:val="00935C89"/>
    <w:rsid w:val="00936C52"/>
    <w:rsid w:val="00937F20"/>
    <w:rsid w:val="00943231"/>
    <w:rsid w:val="009443C6"/>
    <w:rsid w:val="00944609"/>
    <w:rsid w:val="0094476A"/>
    <w:rsid w:val="009447B4"/>
    <w:rsid w:val="00944945"/>
    <w:rsid w:val="00944C29"/>
    <w:rsid w:val="009451FD"/>
    <w:rsid w:val="009452D6"/>
    <w:rsid w:val="00946D36"/>
    <w:rsid w:val="0095070C"/>
    <w:rsid w:val="00950C0C"/>
    <w:rsid w:val="0095168B"/>
    <w:rsid w:val="00951780"/>
    <w:rsid w:val="00951CCD"/>
    <w:rsid w:val="00952B3B"/>
    <w:rsid w:val="0095489B"/>
    <w:rsid w:val="00957307"/>
    <w:rsid w:val="00957399"/>
    <w:rsid w:val="00957BA6"/>
    <w:rsid w:val="009606CF"/>
    <w:rsid w:val="00961923"/>
    <w:rsid w:val="00962385"/>
    <w:rsid w:val="0096271B"/>
    <w:rsid w:val="00962812"/>
    <w:rsid w:val="00963274"/>
    <w:rsid w:val="009652D9"/>
    <w:rsid w:val="009652DA"/>
    <w:rsid w:val="00965AE3"/>
    <w:rsid w:val="00966FB9"/>
    <w:rsid w:val="009671CD"/>
    <w:rsid w:val="00970266"/>
    <w:rsid w:val="00972CC5"/>
    <w:rsid w:val="00972F49"/>
    <w:rsid w:val="00974DEC"/>
    <w:rsid w:val="00974E86"/>
    <w:rsid w:val="009751A9"/>
    <w:rsid w:val="0097653E"/>
    <w:rsid w:val="009768B0"/>
    <w:rsid w:val="009769E6"/>
    <w:rsid w:val="0097712B"/>
    <w:rsid w:val="00977B42"/>
    <w:rsid w:val="009804AE"/>
    <w:rsid w:val="009805F3"/>
    <w:rsid w:val="0098067F"/>
    <w:rsid w:val="009806B8"/>
    <w:rsid w:val="00980F9C"/>
    <w:rsid w:val="00981AE3"/>
    <w:rsid w:val="0098211E"/>
    <w:rsid w:val="009826A8"/>
    <w:rsid w:val="00984FC4"/>
    <w:rsid w:val="009852CA"/>
    <w:rsid w:val="00985867"/>
    <w:rsid w:val="0098632B"/>
    <w:rsid w:val="0098661E"/>
    <w:rsid w:val="00986998"/>
    <w:rsid w:val="009906AC"/>
    <w:rsid w:val="00990F08"/>
    <w:rsid w:val="009921E2"/>
    <w:rsid w:val="0099220B"/>
    <w:rsid w:val="0099271D"/>
    <w:rsid w:val="00996187"/>
    <w:rsid w:val="00997BFB"/>
    <w:rsid w:val="009A0249"/>
    <w:rsid w:val="009A0384"/>
    <w:rsid w:val="009A121A"/>
    <w:rsid w:val="009A17B9"/>
    <w:rsid w:val="009A2DC8"/>
    <w:rsid w:val="009A5377"/>
    <w:rsid w:val="009A54F2"/>
    <w:rsid w:val="009A5710"/>
    <w:rsid w:val="009A5E85"/>
    <w:rsid w:val="009A7348"/>
    <w:rsid w:val="009B38CD"/>
    <w:rsid w:val="009B3F2A"/>
    <w:rsid w:val="009B462C"/>
    <w:rsid w:val="009B4690"/>
    <w:rsid w:val="009B4CB6"/>
    <w:rsid w:val="009B4F4D"/>
    <w:rsid w:val="009B5C23"/>
    <w:rsid w:val="009C0BDC"/>
    <w:rsid w:val="009C15F3"/>
    <w:rsid w:val="009C1E0B"/>
    <w:rsid w:val="009C2B4A"/>
    <w:rsid w:val="009C3689"/>
    <w:rsid w:val="009C449B"/>
    <w:rsid w:val="009C4928"/>
    <w:rsid w:val="009C52F6"/>
    <w:rsid w:val="009C5764"/>
    <w:rsid w:val="009C71BF"/>
    <w:rsid w:val="009C76EE"/>
    <w:rsid w:val="009D02BC"/>
    <w:rsid w:val="009D3C95"/>
    <w:rsid w:val="009D3D6A"/>
    <w:rsid w:val="009D4187"/>
    <w:rsid w:val="009D6BFB"/>
    <w:rsid w:val="009E07C2"/>
    <w:rsid w:val="009E0A5F"/>
    <w:rsid w:val="009E0E52"/>
    <w:rsid w:val="009E106B"/>
    <w:rsid w:val="009E1627"/>
    <w:rsid w:val="009E1D1B"/>
    <w:rsid w:val="009E3518"/>
    <w:rsid w:val="009E3BEA"/>
    <w:rsid w:val="009E420B"/>
    <w:rsid w:val="009E4605"/>
    <w:rsid w:val="009E4CAF"/>
    <w:rsid w:val="009E57E5"/>
    <w:rsid w:val="009E5FD2"/>
    <w:rsid w:val="009E7284"/>
    <w:rsid w:val="009F0C57"/>
    <w:rsid w:val="009F32FD"/>
    <w:rsid w:val="009F3AC7"/>
    <w:rsid w:val="009F4E70"/>
    <w:rsid w:val="009F56B5"/>
    <w:rsid w:val="009F72F9"/>
    <w:rsid w:val="009F7881"/>
    <w:rsid w:val="00A00205"/>
    <w:rsid w:val="00A00AF0"/>
    <w:rsid w:val="00A0255F"/>
    <w:rsid w:val="00A02AEE"/>
    <w:rsid w:val="00A03015"/>
    <w:rsid w:val="00A034D3"/>
    <w:rsid w:val="00A0422D"/>
    <w:rsid w:val="00A04B0D"/>
    <w:rsid w:val="00A06180"/>
    <w:rsid w:val="00A10F38"/>
    <w:rsid w:val="00A114F2"/>
    <w:rsid w:val="00A1186F"/>
    <w:rsid w:val="00A12CD7"/>
    <w:rsid w:val="00A14B5A"/>
    <w:rsid w:val="00A14CBC"/>
    <w:rsid w:val="00A150D8"/>
    <w:rsid w:val="00A2093C"/>
    <w:rsid w:val="00A20A52"/>
    <w:rsid w:val="00A20D04"/>
    <w:rsid w:val="00A21239"/>
    <w:rsid w:val="00A22177"/>
    <w:rsid w:val="00A24459"/>
    <w:rsid w:val="00A2573A"/>
    <w:rsid w:val="00A259BF"/>
    <w:rsid w:val="00A2661B"/>
    <w:rsid w:val="00A279FA"/>
    <w:rsid w:val="00A3452A"/>
    <w:rsid w:val="00A3472D"/>
    <w:rsid w:val="00A3485E"/>
    <w:rsid w:val="00A35242"/>
    <w:rsid w:val="00A353CE"/>
    <w:rsid w:val="00A3567F"/>
    <w:rsid w:val="00A35EC3"/>
    <w:rsid w:val="00A3603A"/>
    <w:rsid w:val="00A373E0"/>
    <w:rsid w:val="00A37698"/>
    <w:rsid w:val="00A37874"/>
    <w:rsid w:val="00A41ED3"/>
    <w:rsid w:val="00A42156"/>
    <w:rsid w:val="00A44BDA"/>
    <w:rsid w:val="00A44FB5"/>
    <w:rsid w:val="00A4560C"/>
    <w:rsid w:val="00A45CF6"/>
    <w:rsid w:val="00A45D14"/>
    <w:rsid w:val="00A46E0E"/>
    <w:rsid w:val="00A513A6"/>
    <w:rsid w:val="00A53B56"/>
    <w:rsid w:val="00A53F3D"/>
    <w:rsid w:val="00A53F7A"/>
    <w:rsid w:val="00A54AF9"/>
    <w:rsid w:val="00A5653F"/>
    <w:rsid w:val="00A56F99"/>
    <w:rsid w:val="00A60B8F"/>
    <w:rsid w:val="00A61CFB"/>
    <w:rsid w:val="00A62C3D"/>
    <w:rsid w:val="00A62EFD"/>
    <w:rsid w:val="00A6652A"/>
    <w:rsid w:val="00A66D70"/>
    <w:rsid w:val="00A66D73"/>
    <w:rsid w:val="00A67A68"/>
    <w:rsid w:val="00A7008A"/>
    <w:rsid w:val="00A72ACB"/>
    <w:rsid w:val="00A72D7B"/>
    <w:rsid w:val="00A72FD7"/>
    <w:rsid w:val="00A74146"/>
    <w:rsid w:val="00A741AF"/>
    <w:rsid w:val="00A75A79"/>
    <w:rsid w:val="00A75DC1"/>
    <w:rsid w:val="00A7736D"/>
    <w:rsid w:val="00A77788"/>
    <w:rsid w:val="00A81D82"/>
    <w:rsid w:val="00A82AC3"/>
    <w:rsid w:val="00A832E9"/>
    <w:rsid w:val="00A83963"/>
    <w:rsid w:val="00A84DE4"/>
    <w:rsid w:val="00A84FE0"/>
    <w:rsid w:val="00A85229"/>
    <w:rsid w:val="00A85624"/>
    <w:rsid w:val="00A87893"/>
    <w:rsid w:val="00A90C8D"/>
    <w:rsid w:val="00A9118F"/>
    <w:rsid w:val="00A9141E"/>
    <w:rsid w:val="00A93E33"/>
    <w:rsid w:val="00A94978"/>
    <w:rsid w:val="00A96FB3"/>
    <w:rsid w:val="00AA009F"/>
    <w:rsid w:val="00AA0E7F"/>
    <w:rsid w:val="00AA13D5"/>
    <w:rsid w:val="00AA254C"/>
    <w:rsid w:val="00AA455F"/>
    <w:rsid w:val="00AA4818"/>
    <w:rsid w:val="00AA7034"/>
    <w:rsid w:val="00AB6820"/>
    <w:rsid w:val="00AB6970"/>
    <w:rsid w:val="00AB6B7C"/>
    <w:rsid w:val="00AC13EF"/>
    <w:rsid w:val="00AC1725"/>
    <w:rsid w:val="00AC1939"/>
    <w:rsid w:val="00AC1D72"/>
    <w:rsid w:val="00AC2556"/>
    <w:rsid w:val="00AC2D56"/>
    <w:rsid w:val="00AC2E98"/>
    <w:rsid w:val="00AC403B"/>
    <w:rsid w:val="00AC43BD"/>
    <w:rsid w:val="00AC7C05"/>
    <w:rsid w:val="00AC7E36"/>
    <w:rsid w:val="00AD0E87"/>
    <w:rsid w:val="00AD167C"/>
    <w:rsid w:val="00AD17C7"/>
    <w:rsid w:val="00AD4041"/>
    <w:rsid w:val="00AD4663"/>
    <w:rsid w:val="00AD67FA"/>
    <w:rsid w:val="00AD713A"/>
    <w:rsid w:val="00AD7497"/>
    <w:rsid w:val="00AE302B"/>
    <w:rsid w:val="00AE3C68"/>
    <w:rsid w:val="00AE3D76"/>
    <w:rsid w:val="00AE59AC"/>
    <w:rsid w:val="00AE6033"/>
    <w:rsid w:val="00AE6EEF"/>
    <w:rsid w:val="00AF1142"/>
    <w:rsid w:val="00AF1657"/>
    <w:rsid w:val="00AF2C2C"/>
    <w:rsid w:val="00AF3A26"/>
    <w:rsid w:val="00AF3FBD"/>
    <w:rsid w:val="00AF6508"/>
    <w:rsid w:val="00AF6B1B"/>
    <w:rsid w:val="00AF7E59"/>
    <w:rsid w:val="00B01A2F"/>
    <w:rsid w:val="00B028B2"/>
    <w:rsid w:val="00B036A1"/>
    <w:rsid w:val="00B102BB"/>
    <w:rsid w:val="00B10FB2"/>
    <w:rsid w:val="00B1233E"/>
    <w:rsid w:val="00B125DE"/>
    <w:rsid w:val="00B134FC"/>
    <w:rsid w:val="00B137F7"/>
    <w:rsid w:val="00B16825"/>
    <w:rsid w:val="00B16BE5"/>
    <w:rsid w:val="00B17342"/>
    <w:rsid w:val="00B17433"/>
    <w:rsid w:val="00B17926"/>
    <w:rsid w:val="00B17A21"/>
    <w:rsid w:val="00B20B9C"/>
    <w:rsid w:val="00B20D57"/>
    <w:rsid w:val="00B20FE9"/>
    <w:rsid w:val="00B21A18"/>
    <w:rsid w:val="00B21A3D"/>
    <w:rsid w:val="00B23071"/>
    <w:rsid w:val="00B23B47"/>
    <w:rsid w:val="00B244A3"/>
    <w:rsid w:val="00B257B3"/>
    <w:rsid w:val="00B259DF"/>
    <w:rsid w:val="00B318BF"/>
    <w:rsid w:val="00B334BD"/>
    <w:rsid w:val="00B33DAB"/>
    <w:rsid w:val="00B353B0"/>
    <w:rsid w:val="00B367A0"/>
    <w:rsid w:val="00B36805"/>
    <w:rsid w:val="00B36E4F"/>
    <w:rsid w:val="00B36ED3"/>
    <w:rsid w:val="00B37C33"/>
    <w:rsid w:val="00B41492"/>
    <w:rsid w:val="00B416A5"/>
    <w:rsid w:val="00B449CD"/>
    <w:rsid w:val="00B44B1F"/>
    <w:rsid w:val="00B46B10"/>
    <w:rsid w:val="00B471F4"/>
    <w:rsid w:val="00B47E7C"/>
    <w:rsid w:val="00B52330"/>
    <w:rsid w:val="00B52417"/>
    <w:rsid w:val="00B53317"/>
    <w:rsid w:val="00B55C31"/>
    <w:rsid w:val="00B55D62"/>
    <w:rsid w:val="00B56B87"/>
    <w:rsid w:val="00B571A1"/>
    <w:rsid w:val="00B57345"/>
    <w:rsid w:val="00B6035B"/>
    <w:rsid w:val="00B608A6"/>
    <w:rsid w:val="00B60A3A"/>
    <w:rsid w:val="00B64141"/>
    <w:rsid w:val="00B64E72"/>
    <w:rsid w:val="00B674E7"/>
    <w:rsid w:val="00B67CE6"/>
    <w:rsid w:val="00B706C7"/>
    <w:rsid w:val="00B71502"/>
    <w:rsid w:val="00B71746"/>
    <w:rsid w:val="00B7295C"/>
    <w:rsid w:val="00B7467E"/>
    <w:rsid w:val="00B75C93"/>
    <w:rsid w:val="00B76D30"/>
    <w:rsid w:val="00B77913"/>
    <w:rsid w:val="00B808E4"/>
    <w:rsid w:val="00B814FA"/>
    <w:rsid w:val="00B824FB"/>
    <w:rsid w:val="00B82646"/>
    <w:rsid w:val="00B82D0A"/>
    <w:rsid w:val="00B84129"/>
    <w:rsid w:val="00B8425D"/>
    <w:rsid w:val="00B85A9B"/>
    <w:rsid w:val="00B86B0A"/>
    <w:rsid w:val="00B86E0F"/>
    <w:rsid w:val="00B876FB"/>
    <w:rsid w:val="00B90728"/>
    <w:rsid w:val="00B90F0A"/>
    <w:rsid w:val="00B9143C"/>
    <w:rsid w:val="00B92283"/>
    <w:rsid w:val="00B9489A"/>
    <w:rsid w:val="00B953B3"/>
    <w:rsid w:val="00B95F97"/>
    <w:rsid w:val="00B96D38"/>
    <w:rsid w:val="00B97359"/>
    <w:rsid w:val="00B97A8F"/>
    <w:rsid w:val="00BA29FF"/>
    <w:rsid w:val="00BA38B9"/>
    <w:rsid w:val="00BA3F5C"/>
    <w:rsid w:val="00BA4B2D"/>
    <w:rsid w:val="00BA4E58"/>
    <w:rsid w:val="00BA7074"/>
    <w:rsid w:val="00BA77A3"/>
    <w:rsid w:val="00BB0336"/>
    <w:rsid w:val="00BB054F"/>
    <w:rsid w:val="00BB4EC5"/>
    <w:rsid w:val="00BB5943"/>
    <w:rsid w:val="00BB5AC9"/>
    <w:rsid w:val="00BB6AF1"/>
    <w:rsid w:val="00BB6C76"/>
    <w:rsid w:val="00BB74AA"/>
    <w:rsid w:val="00BB7829"/>
    <w:rsid w:val="00BB7FFE"/>
    <w:rsid w:val="00BC25BB"/>
    <w:rsid w:val="00BC2617"/>
    <w:rsid w:val="00BC2A00"/>
    <w:rsid w:val="00BC3539"/>
    <w:rsid w:val="00BC40CB"/>
    <w:rsid w:val="00BC5D8A"/>
    <w:rsid w:val="00BC66CD"/>
    <w:rsid w:val="00BC6C1C"/>
    <w:rsid w:val="00BD12BF"/>
    <w:rsid w:val="00BD1457"/>
    <w:rsid w:val="00BD2304"/>
    <w:rsid w:val="00BD48D4"/>
    <w:rsid w:val="00BD4AC7"/>
    <w:rsid w:val="00BD7594"/>
    <w:rsid w:val="00BE2AD9"/>
    <w:rsid w:val="00BE58FB"/>
    <w:rsid w:val="00BE7662"/>
    <w:rsid w:val="00BE775C"/>
    <w:rsid w:val="00BE78AE"/>
    <w:rsid w:val="00BE7DD9"/>
    <w:rsid w:val="00BF08BA"/>
    <w:rsid w:val="00BF1D96"/>
    <w:rsid w:val="00BF27FE"/>
    <w:rsid w:val="00BF386A"/>
    <w:rsid w:val="00BF3CD9"/>
    <w:rsid w:val="00BF657D"/>
    <w:rsid w:val="00C00C22"/>
    <w:rsid w:val="00C025DC"/>
    <w:rsid w:val="00C02DFE"/>
    <w:rsid w:val="00C03A7E"/>
    <w:rsid w:val="00C043B3"/>
    <w:rsid w:val="00C04C7A"/>
    <w:rsid w:val="00C062E1"/>
    <w:rsid w:val="00C06E81"/>
    <w:rsid w:val="00C06EFD"/>
    <w:rsid w:val="00C079AB"/>
    <w:rsid w:val="00C10235"/>
    <w:rsid w:val="00C10E61"/>
    <w:rsid w:val="00C14787"/>
    <w:rsid w:val="00C14F09"/>
    <w:rsid w:val="00C1596D"/>
    <w:rsid w:val="00C15B8D"/>
    <w:rsid w:val="00C15C3B"/>
    <w:rsid w:val="00C17010"/>
    <w:rsid w:val="00C20562"/>
    <w:rsid w:val="00C208D7"/>
    <w:rsid w:val="00C215C3"/>
    <w:rsid w:val="00C21EE6"/>
    <w:rsid w:val="00C238DF"/>
    <w:rsid w:val="00C23A96"/>
    <w:rsid w:val="00C23CD5"/>
    <w:rsid w:val="00C240AF"/>
    <w:rsid w:val="00C249C6"/>
    <w:rsid w:val="00C26770"/>
    <w:rsid w:val="00C30909"/>
    <w:rsid w:val="00C31182"/>
    <w:rsid w:val="00C31627"/>
    <w:rsid w:val="00C3173A"/>
    <w:rsid w:val="00C32CC1"/>
    <w:rsid w:val="00C338AD"/>
    <w:rsid w:val="00C352EA"/>
    <w:rsid w:val="00C36F4E"/>
    <w:rsid w:val="00C40676"/>
    <w:rsid w:val="00C420FF"/>
    <w:rsid w:val="00C426EC"/>
    <w:rsid w:val="00C42A6B"/>
    <w:rsid w:val="00C46C98"/>
    <w:rsid w:val="00C500E5"/>
    <w:rsid w:val="00C5085A"/>
    <w:rsid w:val="00C51F59"/>
    <w:rsid w:val="00C520CA"/>
    <w:rsid w:val="00C52EE1"/>
    <w:rsid w:val="00C53E96"/>
    <w:rsid w:val="00C54FEB"/>
    <w:rsid w:val="00C55015"/>
    <w:rsid w:val="00C5546D"/>
    <w:rsid w:val="00C55AAF"/>
    <w:rsid w:val="00C55CC0"/>
    <w:rsid w:val="00C5662F"/>
    <w:rsid w:val="00C57342"/>
    <w:rsid w:val="00C602B1"/>
    <w:rsid w:val="00C60BD7"/>
    <w:rsid w:val="00C615F6"/>
    <w:rsid w:val="00C632B2"/>
    <w:rsid w:val="00C6483C"/>
    <w:rsid w:val="00C64AE9"/>
    <w:rsid w:val="00C65552"/>
    <w:rsid w:val="00C669BB"/>
    <w:rsid w:val="00C67603"/>
    <w:rsid w:val="00C70CFF"/>
    <w:rsid w:val="00C71411"/>
    <w:rsid w:val="00C71747"/>
    <w:rsid w:val="00C718FE"/>
    <w:rsid w:val="00C7394D"/>
    <w:rsid w:val="00C74390"/>
    <w:rsid w:val="00C757BB"/>
    <w:rsid w:val="00C7584F"/>
    <w:rsid w:val="00C7603D"/>
    <w:rsid w:val="00C76B91"/>
    <w:rsid w:val="00C80590"/>
    <w:rsid w:val="00C81114"/>
    <w:rsid w:val="00C81C3F"/>
    <w:rsid w:val="00C832F9"/>
    <w:rsid w:val="00C852D6"/>
    <w:rsid w:val="00C85C3B"/>
    <w:rsid w:val="00C868B4"/>
    <w:rsid w:val="00C86CEC"/>
    <w:rsid w:val="00C8773D"/>
    <w:rsid w:val="00C87ABB"/>
    <w:rsid w:val="00C90062"/>
    <w:rsid w:val="00C90193"/>
    <w:rsid w:val="00C91831"/>
    <w:rsid w:val="00C939A3"/>
    <w:rsid w:val="00C94A14"/>
    <w:rsid w:val="00C94B6C"/>
    <w:rsid w:val="00C953DF"/>
    <w:rsid w:val="00C965E5"/>
    <w:rsid w:val="00C968F8"/>
    <w:rsid w:val="00C96DD9"/>
    <w:rsid w:val="00C97097"/>
    <w:rsid w:val="00CA0E11"/>
    <w:rsid w:val="00CA36ED"/>
    <w:rsid w:val="00CA411F"/>
    <w:rsid w:val="00CA44EB"/>
    <w:rsid w:val="00CA71BB"/>
    <w:rsid w:val="00CB03A4"/>
    <w:rsid w:val="00CB1A25"/>
    <w:rsid w:val="00CB2A7C"/>
    <w:rsid w:val="00CB3257"/>
    <w:rsid w:val="00CB39C7"/>
    <w:rsid w:val="00CB7F9E"/>
    <w:rsid w:val="00CC0082"/>
    <w:rsid w:val="00CC2283"/>
    <w:rsid w:val="00CC3320"/>
    <w:rsid w:val="00CC3683"/>
    <w:rsid w:val="00CC3ACE"/>
    <w:rsid w:val="00CC3BFA"/>
    <w:rsid w:val="00CC4844"/>
    <w:rsid w:val="00CC5280"/>
    <w:rsid w:val="00CC67A0"/>
    <w:rsid w:val="00CD11FF"/>
    <w:rsid w:val="00CD4747"/>
    <w:rsid w:val="00CD5401"/>
    <w:rsid w:val="00CD5BA3"/>
    <w:rsid w:val="00CD5EDD"/>
    <w:rsid w:val="00CD64C6"/>
    <w:rsid w:val="00CD6CCC"/>
    <w:rsid w:val="00CD7C98"/>
    <w:rsid w:val="00CE0372"/>
    <w:rsid w:val="00CE0623"/>
    <w:rsid w:val="00CE0D9D"/>
    <w:rsid w:val="00CE2709"/>
    <w:rsid w:val="00CE2D64"/>
    <w:rsid w:val="00CE38A1"/>
    <w:rsid w:val="00CE474E"/>
    <w:rsid w:val="00CE5132"/>
    <w:rsid w:val="00CE5147"/>
    <w:rsid w:val="00CE6198"/>
    <w:rsid w:val="00CE6E91"/>
    <w:rsid w:val="00CE766F"/>
    <w:rsid w:val="00CE7D9B"/>
    <w:rsid w:val="00CF0476"/>
    <w:rsid w:val="00CF04E7"/>
    <w:rsid w:val="00CF159C"/>
    <w:rsid w:val="00CF5214"/>
    <w:rsid w:val="00CF5442"/>
    <w:rsid w:val="00CF5578"/>
    <w:rsid w:val="00CF6230"/>
    <w:rsid w:val="00D007E8"/>
    <w:rsid w:val="00D017FC"/>
    <w:rsid w:val="00D0226A"/>
    <w:rsid w:val="00D03687"/>
    <w:rsid w:val="00D041C1"/>
    <w:rsid w:val="00D052A4"/>
    <w:rsid w:val="00D0551E"/>
    <w:rsid w:val="00D06D0A"/>
    <w:rsid w:val="00D0709A"/>
    <w:rsid w:val="00D10252"/>
    <w:rsid w:val="00D10740"/>
    <w:rsid w:val="00D13147"/>
    <w:rsid w:val="00D14338"/>
    <w:rsid w:val="00D14A53"/>
    <w:rsid w:val="00D15C57"/>
    <w:rsid w:val="00D168DD"/>
    <w:rsid w:val="00D20D9D"/>
    <w:rsid w:val="00D21A0A"/>
    <w:rsid w:val="00D21DD8"/>
    <w:rsid w:val="00D224F2"/>
    <w:rsid w:val="00D2587F"/>
    <w:rsid w:val="00D265E7"/>
    <w:rsid w:val="00D27378"/>
    <w:rsid w:val="00D30544"/>
    <w:rsid w:val="00D306B3"/>
    <w:rsid w:val="00D324C7"/>
    <w:rsid w:val="00D3306C"/>
    <w:rsid w:val="00D33D19"/>
    <w:rsid w:val="00D37A2E"/>
    <w:rsid w:val="00D37ABD"/>
    <w:rsid w:val="00D40EAE"/>
    <w:rsid w:val="00D41801"/>
    <w:rsid w:val="00D42143"/>
    <w:rsid w:val="00D4419D"/>
    <w:rsid w:val="00D44785"/>
    <w:rsid w:val="00D44EA9"/>
    <w:rsid w:val="00D45F80"/>
    <w:rsid w:val="00D463FF"/>
    <w:rsid w:val="00D469B3"/>
    <w:rsid w:val="00D46F57"/>
    <w:rsid w:val="00D475A8"/>
    <w:rsid w:val="00D47892"/>
    <w:rsid w:val="00D47A75"/>
    <w:rsid w:val="00D50FF1"/>
    <w:rsid w:val="00D51BD0"/>
    <w:rsid w:val="00D52F5B"/>
    <w:rsid w:val="00D5528D"/>
    <w:rsid w:val="00D56A61"/>
    <w:rsid w:val="00D5715A"/>
    <w:rsid w:val="00D573BC"/>
    <w:rsid w:val="00D606F4"/>
    <w:rsid w:val="00D61606"/>
    <w:rsid w:val="00D61DFD"/>
    <w:rsid w:val="00D62D35"/>
    <w:rsid w:val="00D6310A"/>
    <w:rsid w:val="00D63C9D"/>
    <w:rsid w:val="00D66839"/>
    <w:rsid w:val="00D675B2"/>
    <w:rsid w:val="00D71687"/>
    <w:rsid w:val="00D71861"/>
    <w:rsid w:val="00D73D46"/>
    <w:rsid w:val="00D7455C"/>
    <w:rsid w:val="00D74813"/>
    <w:rsid w:val="00D760BE"/>
    <w:rsid w:val="00D77AC2"/>
    <w:rsid w:val="00D819CA"/>
    <w:rsid w:val="00D82A54"/>
    <w:rsid w:val="00D84E85"/>
    <w:rsid w:val="00D8556A"/>
    <w:rsid w:val="00D857FA"/>
    <w:rsid w:val="00D86043"/>
    <w:rsid w:val="00D87078"/>
    <w:rsid w:val="00D87940"/>
    <w:rsid w:val="00D92C55"/>
    <w:rsid w:val="00D94006"/>
    <w:rsid w:val="00D9462C"/>
    <w:rsid w:val="00D958CF"/>
    <w:rsid w:val="00D962BC"/>
    <w:rsid w:val="00D96BAA"/>
    <w:rsid w:val="00D96DF0"/>
    <w:rsid w:val="00DA0322"/>
    <w:rsid w:val="00DA0B5F"/>
    <w:rsid w:val="00DA20AD"/>
    <w:rsid w:val="00DA2D32"/>
    <w:rsid w:val="00DA30BC"/>
    <w:rsid w:val="00DA35B6"/>
    <w:rsid w:val="00DA3DDE"/>
    <w:rsid w:val="00DA69C2"/>
    <w:rsid w:val="00DA6D41"/>
    <w:rsid w:val="00DA6D70"/>
    <w:rsid w:val="00DA73FB"/>
    <w:rsid w:val="00DA7728"/>
    <w:rsid w:val="00DA7FE5"/>
    <w:rsid w:val="00DB0724"/>
    <w:rsid w:val="00DB08C8"/>
    <w:rsid w:val="00DB0BC5"/>
    <w:rsid w:val="00DB1867"/>
    <w:rsid w:val="00DB1A1E"/>
    <w:rsid w:val="00DB250D"/>
    <w:rsid w:val="00DB28E7"/>
    <w:rsid w:val="00DB388D"/>
    <w:rsid w:val="00DB4682"/>
    <w:rsid w:val="00DB4A2C"/>
    <w:rsid w:val="00DB4A58"/>
    <w:rsid w:val="00DB6050"/>
    <w:rsid w:val="00DB6079"/>
    <w:rsid w:val="00DB662C"/>
    <w:rsid w:val="00DB7832"/>
    <w:rsid w:val="00DB7C64"/>
    <w:rsid w:val="00DC2A29"/>
    <w:rsid w:val="00DC2C34"/>
    <w:rsid w:val="00DC2CD6"/>
    <w:rsid w:val="00DC3070"/>
    <w:rsid w:val="00DC3844"/>
    <w:rsid w:val="00DC3B9C"/>
    <w:rsid w:val="00DC402D"/>
    <w:rsid w:val="00DC4841"/>
    <w:rsid w:val="00DC7FEC"/>
    <w:rsid w:val="00DD009E"/>
    <w:rsid w:val="00DD0310"/>
    <w:rsid w:val="00DD0952"/>
    <w:rsid w:val="00DD0A0E"/>
    <w:rsid w:val="00DD1FB0"/>
    <w:rsid w:val="00DD2456"/>
    <w:rsid w:val="00DD2875"/>
    <w:rsid w:val="00DD559B"/>
    <w:rsid w:val="00DD5A6B"/>
    <w:rsid w:val="00DD7A39"/>
    <w:rsid w:val="00DD7B85"/>
    <w:rsid w:val="00DE17B7"/>
    <w:rsid w:val="00DE23BA"/>
    <w:rsid w:val="00DE2C87"/>
    <w:rsid w:val="00DE3C82"/>
    <w:rsid w:val="00DE459A"/>
    <w:rsid w:val="00DE4E31"/>
    <w:rsid w:val="00DE563C"/>
    <w:rsid w:val="00DE5968"/>
    <w:rsid w:val="00DE5F05"/>
    <w:rsid w:val="00DE608A"/>
    <w:rsid w:val="00DF27DA"/>
    <w:rsid w:val="00DF3720"/>
    <w:rsid w:val="00DF46CB"/>
    <w:rsid w:val="00DF4779"/>
    <w:rsid w:val="00DF4DBE"/>
    <w:rsid w:val="00DF54AD"/>
    <w:rsid w:val="00DF5F78"/>
    <w:rsid w:val="00DF6FB2"/>
    <w:rsid w:val="00E00575"/>
    <w:rsid w:val="00E03062"/>
    <w:rsid w:val="00E030CF"/>
    <w:rsid w:val="00E037E1"/>
    <w:rsid w:val="00E03FF8"/>
    <w:rsid w:val="00E040D3"/>
    <w:rsid w:val="00E07BC2"/>
    <w:rsid w:val="00E11884"/>
    <w:rsid w:val="00E14B37"/>
    <w:rsid w:val="00E15214"/>
    <w:rsid w:val="00E15E4B"/>
    <w:rsid w:val="00E166A0"/>
    <w:rsid w:val="00E172F3"/>
    <w:rsid w:val="00E17F31"/>
    <w:rsid w:val="00E21CEE"/>
    <w:rsid w:val="00E24C3D"/>
    <w:rsid w:val="00E27125"/>
    <w:rsid w:val="00E27D3A"/>
    <w:rsid w:val="00E309BF"/>
    <w:rsid w:val="00E31EB9"/>
    <w:rsid w:val="00E36227"/>
    <w:rsid w:val="00E366FF"/>
    <w:rsid w:val="00E373FB"/>
    <w:rsid w:val="00E37600"/>
    <w:rsid w:val="00E40820"/>
    <w:rsid w:val="00E41172"/>
    <w:rsid w:val="00E415FE"/>
    <w:rsid w:val="00E429F4"/>
    <w:rsid w:val="00E431AD"/>
    <w:rsid w:val="00E4658F"/>
    <w:rsid w:val="00E476CF"/>
    <w:rsid w:val="00E505E3"/>
    <w:rsid w:val="00E516AE"/>
    <w:rsid w:val="00E52673"/>
    <w:rsid w:val="00E543EF"/>
    <w:rsid w:val="00E54A67"/>
    <w:rsid w:val="00E54F10"/>
    <w:rsid w:val="00E562CE"/>
    <w:rsid w:val="00E56356"/>
    <w:rsid w:val="00E56E8A"/>
    <w:rsid w:val="00E57DBC"/>
    <w:rsid w:val="00E61C0D"/>
    <w:rsid w:val="00E61CB8"/>
    <w:rsid w:val="00E63AF9"/>
    <w:rsid w:val="00E63CA7"/>
    <w:rsid w:val="00E63EB4"/>
    <w:rsid w:val="00E64395"/>
    <w:rsid w:val="00E64683"/>
    <w:rsid w:val="00E66160"/>
    <w:rsid w:val="00E6696B"/>
    <w:rsid w:val="00E66DEF"/>
    <w:rsid w:val="00E67407"/>
    <w:rsid w:val="00E70A28"/>
    <w:rsid w:val="00E71329"/>
    <w:rsid w:val="00E71C6D"/>
    <w:rsid w:val="00E7213D"/>
    <w:rsid w:val="00E755F3"/>
    <w:rsid w:val="00E75903"/>
    <w:rsid w:val="00E764CA"/>
    <w:rsid w:val="00E771A3"/>
    <w:rsid w:val="00E822D6"/>
    <w:rsid w:val="00E8363B"/>
    <w:rsid w:val="00E84966"/>
    <w:rsid w:val="00E84AE6"/>
    <w:rsid w:val="00E84FA7"/>
    <w:rsid w:val="00E858F0"/>
    <w:rsid w:val="00E86EF0"/>
    <w:rsid w:val="00E87775"/>
    <w:rsid w:val="00E9054F"/>
    <w:rsid w:val="00E92328"/>
    <w:rsid w:val="00E92383"/>
    <w:rsid w:val="00E92741"/>
    <w:rsid w:val="00E92850"/>
    <w:rsid w:val="00E929CA"/>
    <w:rsid w:val="00E9348E"/>
    <w:rsid w:val="00E955FB"/>
    <w:rsid w:val="00E967DB"/>
    <w:rsid w:val="00E96FAE"/>
    <w:rsid w:val="00E970A1"/>
    <w:rsid w:val="00EA12B1"/>
    <w:rsid w:val="00EA1812"/>
    <w:rsid w:val="00EA1B3A"/>
    <w:rsid w:val="00EA2109"/>
    <w:rsid w:val="00EA3492"/>
    <w:rsid w:val="00EA5CDE"/>
    <w:rsid w:val="00EA643F"/>
    <w:rsid w:val="00EA6BA6"/>
    <w:rsid w:val="00EA6CEF"/>
    <w:rsid w:val="00EB1AFB"/>
    <w:rsid w:val="00EB28A6"/>
    <w:rsid w:val="00EB5312"/>
    <w:rsid w:val="00EB606B"/>
    <w:rsid w:val="00EC4313"/>
    <w:rsid w:val="00EC4A53"/>
    <w:rsid w:val="00ED070B"/>
    <w:rsid w:val="00ED26EE"/>
    <w:rsid w:val="00ED38C0"/>
    <w:rsid w:val="00ED43EE"/>
    <w:rsid w:val="00ED488C"/>
    <w:rsid w:val="00ED4D4E"/>
    <w:rsid w:val="00ED67E8"/>
    <w:rsid w:val="00EE0C77"/>
    <w:rsid w:val="00EE15FA"/>
    <w:rsid w:val="00EE1EE2"/>
    <w:rsid w:val="00EE249F"/>
    <w:rsid w:val="00EE286A"/>
    <w:rsid w:val="00EE29EE"/>
    <w:rsid w:val="00EE30FE"/>
    <w:rsid w:val="00EE3734"/>
    <w:rsid w:val="00EE3B4E"/>
    <w:rsid w:val="00EE423E"/>
    <w:rsid w:val="00EE4E54"/>
    <w:rsid w:val="00EE5004"/>
    <w:rsid w:val="00EE55A0"/>
    <w:rsid w:val="00EE6398"/>
    <w:rsid w:val="00EE6690"/>
    <w:rsid w:val="00EE699C"/>
    <w:rsid w:val="00EE6D10"/>
    <w:rsid w:val="00EE7656"/>
    <w:rsid w:val="00EF05A7"/>
    <w:rsid w:val="00EF1DC5"/>
    <w:rsid w:val="00EF4334"/>
    <w:rsid w:val="00EF463B"/>
    <w:rsid w:val="00EF51DA"/>
    <w:rsid w:val="00EF5F0E"/>
    <w:rsid w:val="00EF7DC3"/>
    <w:rsid w:val="00EF7E88"/>
    <w:rsid w:val="00F0032D"/>
    <w:rsid w:val="00F00B1F"/>
    <w:rsid w:val="00F01314"/>
    <w:rsid w:val="00F027D8"/>
    <w:rsid w:val="00F02807"/>
    <w:rsid w:val="00F02C24"/>
    <w:rsid w:val="00F02C35"/>
    <w:rsid w:val="00F037A1"/>
    <w:rsid w:val="00F05B28"/>
    <w:rsid w:val="00F05EF0"/>
    <w:rsid w:val="00F06405"/>
    <w:rsid w:val="00F0659C"/>
    <w:rsid w:val="00F1204D"/>
    <w:rsid w:val="00F137FB"/>
    <w:rsid w:val="00F13922"/>
    <w:rsid w:val="00F15309"/>
    <w:rsid w:val="00F15409"/>
    <w:rsid w:val="00F157AB"/>
    <w:rsid w:val="00F15C0C"/>
    <w:rsid w:val="00F15CD9"/>
    <w:rsid w:val="00F15F1F"/>
    <w:rsid w:val="00F16D2A"/>
    <w:rsid w:val="00F2055D"/>
    <w:rsid w:val="00F20E21"/>
    <w:rsid w:val="00F22DA2"/>
    <w:rsid w:val="00F2366D"/>
    <w:rsid w:val="00F23C51"/>
    <w:rsid w:val="00F24D1E"/>
    <w:rsid w:val="00F263BF"/>
    <w:rsid w:val="00F26CF7"/>
    <w:rsid w:val="00F30993"/>
    <w:rsid w:val="00F328D1"/>
    <w:rsid w:val="00F342A9"/>
    <w:rsid w:val="00F3581C"/>
    <w:rsid w:val="00F36F2C"/>
    <w:rsid w:val="00F37721"/>
    <w:rsid w:val="00F37A43"/>
    <w:rsid w:val="00F40305"/>
    <w:rsid w:val="00F40899"/>
    <w:rsid w:val="00F40D31"/>
    <w:rsid w:val="00F4199D"/>
    <w:rsid w:val="00F433A0"/>
    <w:rsid w:val="00F436BB"/>
    <w:rsid w:val="00F438D7"/>
    <w:rsid w:val="00F43D3F"/>
    <w:rsid w:val="00F4415A"/>
    <w:rsid w:val="00F4503F"/>
    <w:rsid w:val="00F47145"/>
    <w:rsid w:val="00F476E8"/>
    <w:rsid w:val="00F47FBB"/>
    <w:rsid w:val="00F50896"/>
    <w:rsid w:val="00F51DF6"/>
    <w:rsid w:val="00F545BF"/>
    <w:rsid w:val="00F5694E"/>
    <w:rsid w:val="00F56A79"/>
    <w:rsid w:val="00F577C7"/>
    <w:rsid w:val="00F57914"/>
    <w:rsid w:val="00F60211"/>
    <w:rsid w:val="00F61DFC"/>
    <w:rsid w:val="00F620BD"/>
    <w:rsid w:val="00F65057"/>
    <w:rsid w:val="00F66051"/>
    <w:rsid w:val="00F6626C"/>
    <w:rsid w:val="00F66797"/>
    <w:rsid w:val="00F66A80"/>
    <w:rsid w:val="00F6707A"/>
    <w:rsid w:val="00F70A11"/>
    <w:rsid w:val="00F711B8"/>
    <w:rsid w:val="00F7122A"/>
    <w:rsid w:val="00F719A0"/>
    <w:rsid w:val="00F71B56"/>
    <w:rsid w:val="00F73CA8"/>
    <w:rsid w:val="00F74F04"/>
    <w:rsid w:val="00F76F93"/>
    <w:rsid w:val="00F8143F"/>
    <w:rsid w:val="00F81499"/>
    <w:rsid w:val="00F8162D"/>
    <w:rsid w:val="00F81F88"/>
    <w:rsid w:val="00F82724"/>
    <w:rsid w:val="00F82AD2"/>
    <w:rsid w:val="00F830C7"/>
    <w:rsid w:val="00F832C8"/>
    <w:rsid w:val="00F839F2"/>
    <w:rsid w:val="00F842AE"/>
    <w:rsid w:val="00F846C0"/>
    <w:rsid w:val="00F84D3C"/>
    <w:rsid w:val="00F8500A"/>
    <w:rsid w:val="00F86711"/>
    <w:rsid w:val="00F873B3"/>
    <w:rsid w:val="00F9087C"/>
    <w:rsid w:val="00F91737"/>
    <w:rsid w:val="00F91993"/>
    <w:rsid w:val="00F91D30"/>
    <w:rsid w:val="00F93F14"/>
    <w:rsid w:val="00F94513"/>
    <w:rsid w:val="00F94672"/>
    <w:rsid w:val="00F95E6C"/>
    <w:rsid w:val="00F963E8"/>
    <w:rsid w:val="00F978CD"/>
    <w:rsid w:val="00F97F2F"/>
    <w:rsid w:val="00FA29EC"/>
    <w:rsid w:val="00FA33A3"/>
    <w:rsid w:val="00FA33FE"/>
    <w:rsid w:val="00FA3B44"/>
    <w:rsid w:val="00FA42B9"/>
    <w:rsid w:val="00FA4D91"/>
    <w:rsid w:val="00FA56FD"/>
    <w:rsid w:val="00FA5D1C"/>
    <w:rsid w:val="00FA6118"/>
    <w:rsid w:val="00FA6701"/>
    <w:rsid w:val="00FA755A"/>
    <w:rsid w:val="00FA772A"/>
    <w:rsid w:val="00FA7F04"/>
    <w:rsid w:val="00FB00E3"/>
    <w:rsid w:val="00FB050F"/>
    <w:rsid w:val="00FB0CE0"/>
    <w:rsid w:val="00FB1588"/>
    <w:rsid w:val="00FB1ECA"/>
    <w:rsid w:val="00FB2B0F"/>
    <w:rsid w:val="00FB4B50"/>
    <w:rsid w:val="00FB4F6B"/>
    <w:rsid w:val="00FB51D1"/>
    <w:rsid w:val="00FB5BED"/>
    <w:rsid w:val="00FB5FE1"/>
    <w:rsid w:val="00FB7815"/>
    <w:rsid w:val="00FB7E38"/>
    <w:rsid w:val="00FC0E8D"/>
    <w:rsid w:val="00FC1A10"/>
    <w:rsid w:val="00FC46EF"/>
    <w:rsid w:val="00FC67C3"/>
    <w:rsid w:val="00FC6A05"/>
    <w:rsid w:val="00FC6DD7"/>
    <w:rsid w:val="00FC77B0"/>
    <w:rsid w:val="00FC7859"/>
    <w:rsid w:val="00FD198E"/>
    <w:rsid w:val="00FD31B3"/>
    <w:rsid w:val="00FD4153"/>
    <w:rsid w:val="00FD4204"/>
    <w:rsid w:val="00FD4325"/>
    <w:rsid w:val="00FD49D8"/>
    <w:rsid w:val="00FD4A2D"/>
    <w:rsid w:val="00FD4C31"/>
    <w:rsid w:val="00FD722A"/>
    <w:rsid w:val="00FE12D8"/>
    <w:rsid w:val="00FE1E32"/>
    <w:rsid w:val="00FE22D2"/>
    <w:rsid w:val="00FE2458"/>
    <w:rsid w:val="00FE35EA"/>
    <w:rsid w:val="00FE3748"/>
    <w:rsid w:val="00FE4327"/>
    <w:rsid w:val="00FE6C9B"/>
    <w:rsid w:val="00FF06D4"/>
    <w:rsid w:val="00FF0C82"/>
    <w:rsid w:val="00FF1C85"/>
    <w:rsid w:val="00FF1F57"/>
    <w:rsid w:val="00FF2542"/>
    <w:rsid w:val="00FF2D25"/>
    <w:rsid w:val="00FF3CCB"/>
    <w:rsid w:val="00FF57B5"/>
    <w:rsid w:val="00FF5D7C"/>
    <w:rsid w:val="00FF6663"/>
    <w:rsid w:val="02E36F48"/>
    <w:rsid w:val="0313F9B3"/>
    <w:rsid w:val="052384D4"/>
    <w:rsid w:val="070B2F89"/>
    <w:rsid w:val="09A1B9EA"/>
    <w:rsid w:val="0AA6F5E5"/>
    <w:rsid w:val="0B76CFB3"/>
    <w:rsid w:val="0C4C486B"/>
    <w:rsid w:val="0D5D1D84"/>
    <w:rsid w:val="103617F4"/>
    <w:rsid w:val="105932C5"/>
    <w:rsid w:val="109B30E4"/>
    <w:rsid w:val="11316B86"/>
    <w:rsid w:val="1146A5B3"/>
    <w:rsid w:val="13134DC7"/>
    <w:rsid w:val="14D8C7A7"/>
    <w:rsid w:val="14F10371"/>
    <w:rsid w:val="15C07363"/>
    <w:rsid w:val="1769AD1D"/>
    <w:rsid w:val="179D187F"/>
    <w:rsid w:val="187CC7DE"/>
    <w:rsid w:val="19F2E591"/>
    <w:rsid w:val="1B20F74B"/>
    <w:rsid w:val="1C23F76E"/>
    <w:rsid w:val="1C2C03C5"/>
    <w:rsid w:val="1C96A13F"/>
    <w:rsid w:val="202C21BE"/>
    <w:rsid w:val="20740F09"/>
    <w:rsid w:val="208B57AF"/>
    <w:rsid w:val="22ED6C72"/>
    <w:rsid w:val="22F47F6C"/>
    <w:rsid w:val="2562D0A4"/>
    <w:rsid w:val="25FD2A85"/>
    <w:rsid w:val="26394E38"/>
    <w:rsid w:val="267AF92B"/>
    <w:rsid w:val="26D12D6C"/>
    <w:rsid w:val="26E67351"/>
    <w:rsid w:val="2721CD0B"/>
    <w:rsid w:val="27435CC3"/>
    <w:rsid w:val="2828960A"/>
    <w:rsid w:val="28ED2A3D"/>
    <w:rsid w:val="29490738"/>
    <w:rsid w:val="2AD4ABAE"/>
    <w:rsid w:val="2DBBA46B"/>
    <w:rsid w:val="2E738659"/>
    <w:rsid w:val="2EEEF995"/>
    <w:rsid w:val="2FB89F95"/>
    <w:rsid w:val="30234DEE"/>
    <w:rsid w:val="30297AAC"/>
    <w:rsid w:val="303B5F82"/>
    <w:rsid w:val="306CA598"/>
    <w:rsid w:val="30F81804"/>
    <w:rsid w:val="31880DA5"/>
    <w:rsid w:val="32D569C2"/>
    <w:rsid w:val="330861A2"/>
    <w:rsid w:val="3454A795"/>
    <w:rsid w:val="355E7F5C"/>
    <w:rsid w:val="35B946EE"/>
    <w:rsid w:val="36018F25"/>
    <w:rsid w:val="36A79BFA"/>
    <w:rsid w:val="380B247D"/>
    <w:rsid w:val="38247626"/>
    <w:rsid w:val="399993DE"/>
    <w:rsid w:val="3A74ACC0"/>
    <w:rsid w:val="3CF94359"/>
    <w:rsid w:val="3D3508C2"/>
    <w:rsid w:val="3E461EFA"/>
    <w:rsid w:val="3E5EFE06"/>
    <w:rsid w:val="41ADB29C"/>
    <w:rsid w:val="42992702"/>
    <w:rsid w:val="42DA971E"/>
    <w:rsid w:val="43A429C2"/>
    <w:rsid w:val="43C764E2"/>
    <w:rsid w:val="44ACD619"/>
    <w:rsid w:val="454760F7"/>
    <w:rsid w:val="455BBD6B"/>
    <w:rsid w:val="46308712"/>
    <w:rsid w:val="46416442"/>
    <w:rsid w:val="46EF30C7"/>
    <w:rsid w:val="4802B06B"/>
    <w:rsid w:val="48819018"/>
    <w:rsid w:val="49AEDF85"/>
    <w:rsid w:val="4BFBC568"/>
    <w:rsid w:val="4F9EE838"/>
    <w:rsid w:val="535A2287"/>
    <w:rsid w:val="54149C34"/>
    <w:rsid w:val="550E96AF"/>
    <w:rsid w:val="554DBAFF"/>
    <w:rsid w:val="5627331A"/>
    <w:rsid w:val="569EE79E"/>
    <w:rsid w:val="56B59E77"/>
    <w:rsid w:val="56D9055A"/>
    <w:rsid w:val="5816DA4D"/>
    <w:rsid w:val="599ECE82"/>
    <w:rsid w:val="5B5A8BB0"/>
    <w:rsid w:val="5BF3CC26"/>
    <w:rsid w:val="5C91B2A4"/>
    <w:rsid w:val="5D4B06AC"/>
    <w:rsid w:val="5DFDFF0D"/>
    <w:rsid w:val="60736E19"/>
    <w:rsid w:val="607D4D7F"/>
    <w:rsid w:val="639A7DF1"/>
    <w:rsid w:val="654D58C0"/>
    <w:rsid w:val="663F8CE8"/>
    <w:rsid w:val="66530791"/>
    <w:rsid w:val="67BEB611"/>
    <w:rsid w:val="685961E4"/>
    <w:rsid w:val="68EFE672"/>
    <w:rsid w:val="6D065655"/>
    <w:rsid w:val="6D0DA291"/>
    <w:rsid w:val="6F0684FD"/>
    <w:rsid w:val="6F881B4B"/>
    <w:rsid w:val="6F99C0AE"/>
    <w:rsid w:val="70261F13"/>
    <w:rsid w:val="712D5898"/>
    <w:rsid w:val="72391E1A"/>
    <w:rsid w:val="729AEB4A"/>
    <w:rsid w:val="7347FF87"/>
    <w:rsid w:val="7485FF27"/>
    <w:rsid w:val="770447CD"/>
    <w:rsid w:val="7851FFA1"/>
    <w:rsid w:val="78D73ED0"/>
    <w:rsid w:val="7ADCCD67"/>
    <w:rsid w:val="7CE1EEC9"/>
    <w:rsid w:val="7D0E5D72"/>
    <w:rsid w:val="7F9D8DD6"/>
    <w:rsid w:val="7FC49928"/>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291B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uiPriority="21" w:qFormat="1"/>
    <w:lsdException w:name="Subtle Reference" w:semiHidden="1" w:uiPriority="31" w:qFormat="1"/>
    <w:lsdException w:name="Intense Reference"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1B6F"/>
    <w:pPr>
      <w:spacing w:after="240" w:line="252" w:lineRule="auto"/>
    </w:pPr>
    <w:rPr>
      <w:rFonts w:ascii="Arial" w:hAnsi="Arial"/>
      <w:sz w:val="24"/>
      <w:szCs w:val="22"/>
      <w:lang w:val="en-US" w:eastAsia="en-US" w:bidi="he-IL"/>
    </w:rPr>
  </w:style>
  <w:style w:type="paragraph" w:styleId="Heading1">
    <w:name w:val="heading 1"/>
    <w:basedOn w:val="Normal"/>
    <w:next w:val="Normal"/>
    <w:link w:val="Heading1Char"/>
    <w:uiPriority w:val="9"/>
    <w:qFormat/>
    <w:rsid w:val="00410423"/>
    <w:pPr>
      <w:keepNext/>
      <w:spacing w:before="240"/>
      <w:ind w:left="360" w:hanging="360"/>
      <w:outlineLvl w:val="0"/>
    </w:pPr>
    <w:rPr>
      <w:sz w:val="48"/>
    </w:rPr>
  </w:style>
  <w:style w:type="paragraph" w:styleId="Heading2">
    <w:name w:val="heading 2"/>
    <w:basedOn w:val="Normal"/>
    <w:next w:val="Normal"/>
    <w:link w:val="Heading2Char"/>
    <w:qFormat/>
    <w:rsid w:val="00FA33FE"/>
    <w:pPr>
      <w:keepNext/>
      <w:numPr>
        <w:ilvl w:val="1"/>
        <w:numId w:val="3"/>
      </w:numPr>
      <w:outlineLvl w:val="1"/>
    </w:pPr>
    <w:rPr>
      <w:color w:val="22413A"/>
      <w:sz w:val="36"/>
    </w:rPr>
  </w:style>
  <w:style w:type="paragraph" w:styleId="Heading3">
    <w:name w:val="heading 3"/>
    <w:basedOn w:val="Heading2"/>
    <w:next w:val="Normal"/>
    <w:link w:val="Heading3Char"/>
    <w:qFormat/>
    <w:rsid w:val="00D463FF"/>
    <w:pPr>
      <w:numPr>
        <w:ilvl w:val="2"/>
      </w:numPr>
      <w:outlineLvl w:val="2"/>
    </w:pPr>
    <w:rPr>
      <w:sz w:val="28"/>
      <w:szCs w:val="18"/>
    </w:rPr>
  </w:style>
  <w:style w:type="paragraph" w:styleId="Heading4">
    <w:name w:val="heading 4"/>
    <w:basedOn w:val="Heading3"/>
    <w:next w:val="Normal"/>
    <w:link w:val="Heading4Char"/>
    <w:qFormat/>
    <w:rsid w:val="003401B0"/>
    <w:pPr>
      <w:numPr>
        <w:ilvl w:val="3"/>
      </w:numPr>
      <w:outlineLvl w:val="3"/>
    </w:pPr>
    <w:rPr>
      <w:b/>
      <w:bCs/>
      <w:sz w:val="24"/>
      <w:szCs w:val="16"/>
    </w:rPr>
  </w:style>
  <w:style w:type="paragraph" w:styleId="Heading5">
    <w:name w:val="heading 5"/>
    <w:basedOn w:val="Normal"/>
    <w:next w:val="Normal"/>
    <w:link w:val="Heading5Char"/>
    <w:rsid w:val="00F47145"/>
    <w:pPr>
      <w:keepNext/>
      <w:outlineLvl w:val="4"/>
    </w:pPr>
    <w:rPr>
      <w:i/>
      <w:noProof/>
      <w:color w:val="22413A"/>
    </w:rPr>
  </w:style>
  <w:style w:type="paragraph" w:styleId="Heading6">
    <w:name w:val="heading 6"/>
    <w:basedOn w:val="Normal"/>
    <w:next w:val="Normal"/>
    <w:link w:val="Heading6Char"/>
    <w:rsid w:val="00F47145"/>
    <w:pPr>
      <w:keepNext/>
      <w:keepLines/>
      <w:outlineLvl w:val="5"/>
    </w:pPr>
    <w:rPr>
      <w:rFonts w:asciiTheme="majorHAnsi" w:eastAsiaTheme="majorEastAsia" w:hAnsiTheme="majorHAnsi" w:cstheme="majorBidi"/>
      <w:i/>
      <w:color w:val="22413A"/>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257288"/>
    <w:pPr>
      <w:pBdr>
        <w:bottom w:val="single" w:sz="4" w:space="6" w:color="22413A"/>
      </w:pBdr>
      <w:tabs>
        <w:tab w:val="center" w:pos="4513"/>
        <w:tab w:val="right" w:pos="9026"/>
      </w:tabs>
      <w:jc w:val="right"/>
    </w:pPr>
    <w:rPr>
      <w:color w:val="22413A"/>
      <w:sz w:val="18"/>
    </w:rPr>
  </w:style>
  <w:style w:type="character" w:customStyle="1" w:styleId="HeaderChar">
    <w:name w:val="Header Char"/>
    <w:link w:val="Header"/>
    <w:uiPriority w:val="99"/>
    <w:semiHidden/>
    <w:rsid w:val="00257288"/>
    <w:rPr>
      <w:rFonts w:ascii="Arial" w:hAnsi="Arial"/>
      <w:color w:val="22413A"/>
      <w:sz w:val="18"/>
      <w:szCs w:val="22"/>
      <w:lang w:eastAsia="en-US" w:bidi="he-IL"/>
    </w:rPr>
  </w:style>
  <w:style w:type="paragraph" w:styleId="Footer">
    <w:name w:val="footer"/>
    <w:basedOn w:val="Normal"/>
    <w:link w:val="FooterChar"/>
    <w:uiPriority w:val="99"/>
    <w:semiHidden/>
    <w:rsid w:val="008229BA"/>
    <w:pPr>
      <w:tabs>
        <w:tab w:val="center" w:pos="4513"/>
        <w:tab w:val="right" w:pos="9026"/>
      </w:tabs>
      <w:jc w:val="right"/>
    </w:pPr>
    <w:rPr>
      <w:color w:val="22413A"/>
    </w:rPr>
  </w:style>
  <w:style w:type="character" w:customStyle="1" w:styleId="FooterChar">
    <w:name w:val="Footer Char"/>
    <w:link w:val="Footer"/>
    <w:uiPriority w:val="99"/>
    <w:semiHidden/>
    <w:rsid w:val="008229BA"/>
    <w:rPr>
      <w:rFonts w:ascii="Arial" w:hAnsi="Arial"/>
      <w:color w:val="22413A"/>
      <w:sz w:val="24"/>
      <w:szCs w:val="22"/>
      <w:lang w:eastAsia="en-US" w:bidi="he-IL"/>
    </w:rPr>
  </w:style>
  <w:style w:type="character" w:styleId="PageNumber">
    <w:name w:val="page number"/>
    <w:uiPriority w:val="99"/>
    <w:semiHidden/>
    <w:rsid w:val="00FD4204"/>
    <w:rPr>
      <w:rFonts w:ascii="Arial" w:hAnsi="Arial"/>
      <w:b w:val="0"/>
      <w:color w:val="auto"/>
      <w:sz w:val="22"/>
    </w:rPr>
  </w:style>
  <w:style w:type="character" w:customStyle="1" w:styleId="Heading2Char">
    <w:name w:val="Heading 2 Char"/>
    <w:link w:val="Heading2"/>
    <w:rsid w:val="00FA33FE"/>
    <w:rPr>
      <w:rFonts w:ascii="Arial" w:hAnsi="Arial"/>
      <w:color w:val="22413A"/>
      <w:sz w:val="36"/>
      <w:szCs w:val="22"/>
      <w:lang w:val="en-US" w:eastAsia="en-US" w:bidi="he-IL"/>
    </w:rPr>
  </w:style>
  <w:style w:type="character" w:customStyle="1" w:styleId="Heading3Char">
    <w:name w:val="Heading 3 Char"/>
    <w:link w:val="Heading3"/>
    <w:rsid w:val="00D463FF"/>
    <w:rPr>
      <w:rFonts w:ascii="Arial" w:hAnsi="Arial"/>
      <w:color w:val="22413A"/>
      <w:sz w:val="28"/>
      <w:szCs w:val="18"/>
      <w:lang w:val="en-US" w:eastAsia="en-US" w:bidi="he-IL"/>
    </w:rPr>
  </w:style>
  <w:style w:type="character" w:customStyle="1" w:styleId="Heading4Char">
    <w:name w:val="Heading 4 Char"/>
    <w:link w:val="Heading4"/>
    <w:rsid w:val="003401B0"/>
    <w:rPr>
      <w:rFonts w:ascii="Arial" w:hAnsi="Arial"/>
      <w:b/>
      <w:bCs/>
      <w:color w:val="22413A"/>
      <w:sz w:val="24"/>
      <w:szCs w:val="16"/>
      <w:lang w:val="en-US" w:eastAsia="en-US" w:bidi="he-IL"/>
    </w:rPr>
  </w:style>
  <w:style w:type="character" w:customStyle="1" w:styleId="Heading5Char">
    <w:name w:val="Heading 5 Char"/>
    <w:link w:val="Heading5"/>
    <w:rsid w:val="00F47145"/>
    <w:rPr>
      <w:rFonts w:ascii="Arial" w:hAnsi="Arial"/>
      <w:i/>
      <w:noProof/>
      <w:color w:val="22413A"/>
      <w:sz w:val="24"/>
      <w:szCs w:val="22"/>
      <w:lang w:eastAsia="en-US" w:bidi="he-IL"/>
    </w:rPr>
  </w:style>
  <w:style w:type="character" w:customStyle="1" w:styleId="Heading1Char">
    <w:name w:val="Heading 1 Char"/>
    <w:link w:val="Heading1"/>
    <w:uiPriority w:val="9"/>
    <w:rsid w:val="00410423"/>
    <w:rPr>
      <w:rFonts w:ascii="Arial" w:hAnsi="Arial"/>
      <w:sz w:val="48"/>
      <w:szCs w:val="22"/>
      <w:lang w:val="en-US" w:eastAsia="en-US" w:bidi="he-IL"/>
    </w:rPr>
  </w:style>
  <w:style w:type="table" w:styleId="TableGrid">
    <w:name w:val="Table Grid"/>
    <w:basedOn w:val="TableNormal"/>
    <w:uiPriority w:val="39"/>
    <w:rsid w:val="00BB78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list1">
    <w:name w:val="Bullet list 1"/>
    <w:basedOn w:val="Normal"/>
    <w:uiPriority w:val="1"/>
    <w:qFormat/>
    <w:rsid w:val="00332B95"/>
    <w:pPr>
      <w:numPr>
        <w:numId w:val="1"/>
      </w:numPr>
      <w:ind w:left="1276"/>
    </w:pPr>
  </w:style>
  <w:style w:type="paragraph" w:customStyle="1" w:styleId="Bulletlist2">
    <w:name w:val="Bullet list 2"/>
    <w:basedOn w:val="Bulletlist1"/>
    <w:uiPriority w:val="1"/>
    <w:qFormat/>
    <w:rsid w:val="00777BCE"/>
    <w:pPr>
      <w:numPr>
        <w:ilvl w:val="1"/>
      </w:numPr>
      <w:ind w:left="1843"/>
    </w:pPr>
    <w:rPr>
      <w:bCs/>
    </w:rPr>
  </w:style>
  <w:style w:type="paragraph" w:customStyle="1" w:styleId="TableandChartNote">
    <w:name w:val="Table and Chart Note"/>
    <w:basedOn w:val="Normal"/>
    <w:uiPriority w:val="1"/>
    <w:rsid w:val="007068BA"/>
    <w:pPr>
      <w:spacing w:before="60"/>
    </w:pPr>
    <w:rPr>
      <w:b/>
      <w:noProof/>
      <w:color w:val="000000" w:themeColor="text2"/>
      <w:sz w:val="20"/>
      <w:szCs w:val="20"/>
    </w:rPr>
  </w:style>
  <w:style w:type="table" w:customStyle="1" w:styleId="ONRTable2">
    <w:name w:val="ONR Table 2"/>
    <w:basedOn w:val="TableNormal"/>
    <w:uiPriority w:val="99"/>
    <w:rsid w:val="00881B6F"/>
    <w:rPr>
      <w:rFonts w:ascii="Arial" w:hAnsi="Arial"/>
      <w:sz w:val="22"/>
    </w:rPr>
    <w:tblPr>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CellMar>
        <w:top w:w="57" w:type="dxa"/>
        <w:left w:w="113" w:type="dxa"/>
        <w:bottom w:w="57" w:type="dxa"/>
        <w:right w:w="113" w:type="dxa"/>
      </w:tblCellMar>
    </w:tblPr>
    <w:tcPr>
      <w:shd w:val="clear" w:color="auto" w:fill="E9ECEB"/>
    </w:tcPr>
    <w:tblStylePr w:type="firstRow">
      <w:rPr>
        <w:b/>
        <w:color w:val="auto"/>
      </w:rPr>
      <w:tblPr/>
      <w:tcPr>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l2br w:val="nil"/>
          <w:tr2bl w:val="nil"/>
        </w:tcBorders>
        <w:shd w:val="clear" w:color="auto" w:fill="D4EFE5"/>
      </w:tcPr>
    </w:tblStylePr>
  </w:style>
  <w:style w:type="paragraph" w:customStyle="1" w:styleId="TableText">
    <w:name w:val="Table Text"/>
    <w:basedOn w:val="Normal"/>
    <w:uiPriority w:val="1"/>
    <w:qFormat/>
    <w:rsid w:val="003401B0"/>
    <w:pPr>
      <w:spacing w:before="60" w:after="60" w:line="240" w:lineRule="auto"/>
    </w:pPr>
    <w:rPr>
      <w:rFonts w:eastAsiaTheme="minorHAnsi" w:cstheme="minorBidi"/>
    </w:rPr>
  </w:style>
  <w:style w:type="paragraph" w:styleId="TOC1">
    <w:name w:val="toc 1"/>
    <w:basedOn w:val="Normal"/>
    <w:next w:val="Normal"/>
    <w:uiPriority w:val="39"/>
    <w:rsid w:val="00C1596D"/>
    <w:pPr>
      <w:tabs>
        <w:tab w:val="right" w:leader="dot" w:pos="9752"/>
      </w:tabs>
      <w:spacing w:before="240" w:after="0"/>
    </w:pPr>
    <w:rPr>
      <w:noProof/>
    </w:rPr>
  </w:style>
  <w:style w:type="paragraph" w:styleId="TOC2">
    <w:name w:val="toc 2"/>
    <w:basedOn w:val="Normal"/>
    <w:next w:val="Normal"/>
    <w:uiPriority w:val="39"/>
    <w:rsid w:val="00C1596D"/>
    <w:pPr>
      <w:tabs>
        <w:tab w:val="right" w:leader="dot" w:pos="9752"/>
      </w:tabs>
      <w:spacing w:before="120" w:after="0"/>
      <w:ind w:left="284"/>
    </w:pPr>
    <w:rPr>
      <w:noProof/>
    </w:rPr>
  </w:style>
  <w:style w:type="character" w:styleId="Hyperlink">
    <w:name w:val="Hyperlink"/>
    <w:uiPriority w:val="99"/>
    <w:unhideWhenUsed/>
    <w:rsid w:val="00F71B56"/>
    <w:rPr>
      <w:color w:val="0563C1"/>
      <w:u w:val="single"/>
    </w:rPr>
  </w:style>
  <w:style w:type="paragraph" w:styleId="TOC3">
    <w:name w:val="toc 3"/>
    <w:basedOn w:val="Normal"/>
    <w:next w:val="Normal"/>
    <w:autoRedefine/>
    <w:uiPriority w:val="39"/>
    <w:rsid w:val="004C361D"/>
    <w:pPr>
      <w:tabs>
        <w:tab w:val="right" w:leader="dot" w:pos="9469"/>
      </w:tabs>
      <w:spacing w:before="120" w:after="0"/>
      <w:ind w:left="720"/>
    </w:pPr>
  </w:style>
  <w:style w:type="paragraph" w:customStyle="1" w:styleId="ContentsHeading">
    <w:name w:val="Contents Heading"/>
    <w:basedOn w:val="Normal"/>
    <w:uiPriority w:val="99"/>
    <w:semiHidden/>
    <w:qFormat/>
    <w:rsid w:val="00EE0C77"/>
    <w:pPr>
      <w:spacing w:before="240" w:after="120"/>
    </w:pPr>
    <w:rPr>
      <w:color w:val="22413A"/>
      <w:sz w:val="48"/>
      <w:szCs w:val="48"/>
    </w:rPr>
  </w:style>
  <w:style w:type="paragraph" w:customStyle="1" w:styleId="CoverDate">
    <w:name w:val="Cover Date"/>
    <w:basedOn w:val="Normal"/>
    <w:uiPriority w:val="99"/>
    <w:semiHidden/>
    <w:qFormat/>
    <w:rsid w:val="00185410"/>
    <w:pPr>
      <w:spacing w:before="240"/>
    </w:pPr>
    <w:rPr>
      <w:color w:val="FFFFFF" w:themeColor="background1"/>
      <w:sz w:val="28"/>
      <w:szCs w:val="28"/>
    </w:rPr>
  </w:style>
  <w:style w:type="paragraph" w:customStyle="1" w:styleId="CoverTitle">
    <w:name w:val="Cover Title"/>
    <w:basedOn w:val="Normal"/>
    <w:uiPriority w:val="99"/>
    <w:semiHidden/>
    <w:qFormat/>
    <w:rsid w:val="00881B6F"/>
    <w:pPr>
      <w:ind w:left="227"/>
    </w:pPr>
    <w:rPr>
      <w:b/>
      <w:sz w:val="90"/>
      <w:szCs w:val="88"/>
    </w:rPr>
  </w:style>
  <w:style w:type="paragraph" w:customStyle="1" w:styleId="InnerCoverTitle">
    <w:name w:val="Inner Cover Title"/>
    <w:basedOn w:val="Normal"/>
    <w:uiPriority w:val="99"/>
    <w:semiHidden/>
    <w:qFormat/>
    <w:rsid w:val="00420A11"/>
    <w:rPr>
      <w:color w:val="22413A"/>
      <w:sz w:val="48"/>
    </w:rPr>
  </w:style>
  <w:style w:type="paragraph" w:styleId="FootnoteText">
    <w:name w:val="footnote text"/>
    <w:basedOn w:val="Normal"/>
    <w:link w:val="FootnoteTextChar"/>
    <w:uiPriority w:val="99"/>
    <w:unhideWhenUsed/>
    <w:rsid w:val="00C32CC1"/>
    <w:pPr>
      <w:spacing w:after="120"/>
      <w:ind w:left="397" w:hanging="397"/>
    </w:pPr>
    <w:rPr>
      <w:sz w:val="20"/>
      <w:szCs w:val="20"/>
    </w:rPr>
  </w:style>
  <w:style w:type="character" w:customStyle="1" w:styleId="FootnoteTextChar">
    <w:name w:val="Footnote Text Char"/>
    <w:basedOn w:val="DefaultParagraphFont"/>
    <w:link w:val="FootnoteText"/>
    <w:uiPriority w:val="99"/>
    <w:rsid w:val="00C32CC1"/>
    <w:rPr>
      <w:lang w:eastAsia="en-US" w:bidi="he-IL"/>
    </w:rPr>
  </w:style>
  <w:style w:type="character" w:styleId="FootnoteReference">
    <w:name w:val="footnote reference"/>
    <w:basedOn w:val="DefaultParagraphFont"/>
    <w:uiPriority w:val="99"/>
    <w:semiHidden/>
    <w:unhideWhenUsed/>
    <w:rsid w:val="00C32CC1"/>
    <w:rPr>
      <w:vertAlign w:val="superscript"/>
    </w:rPr>
  </w:style>
  <w:style w:type="character" w:styleId="PlaceholderText">
    <w:name w:val="Placeholder Text"/>
    <w:basedOn w:val="DefaultParagraphFont"/>
    <w:uiPriority w:val="99"/>
    <w:semiHidden/>
    <w:rsid w:val="0095489B"/>
    <w:rPr>
      <w:color w:val="808080"/>
    </w:rPr>
  </w:style>
  <w:style w:type="paragraph" w:styleId="BalloonText">
    <w:name w:val="Balloon Text"/>
    <w:basedOn w:val="Normal"/>
    <w:link w:val="BalloonTextChar"/>
    <w:uiPriority w:val="99"/>
    <w:semiHidden/>
    <w:unhideWhenUsed/>
    <w:rsid w:val="00696EE0"/>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696EE0"/>
    <w:rPr>
      <w:rFonts w:ascii="Tahoma" w:hAnsi="Tahoma" w:cs="Tahoma"/>
      <w:sz w:val="16"/>
      <w:szCs w:val="16"/>
      <w:lang w:eastAsia="en-US" w:bidi="he-IL"/>
    </w:rPr>
  </w:style>
  <w:style w:type="paragraph" w:customStyle="1" w:styleId="InnerCoverDate">
    <w:name w:val="Inner Cover Date"/>
    <w:basedOn w:val="CoverDate"/>
    <w:uiPriority w:val="99"/>
    <w:semiHidden/>
    <w:qFormat/>
    <w:rsid w:val="00420A11"/>
    <w:rPr>
      <w:color w:val="22413A"/>
    </w:rPr>
  </w:style>
  <w:style w:type="paragraph" w:customStyle="1" w:styleId="InnerCoverAuthor">
    <w:name w:val="Inner Cover Author"/>
    <w:basedOn w:val="Normal"/>
    <w:uiPriority w:val="99"/>
    <w:semiHidden/>
    <w:qFormat/>
    <w:rsid w:val="00420A11"/>
    <w:rPr>
      <w:color w:val="22413A"/>
      <w:sz w:val="28"/>
      <w:szCs w:val="28"/>
    </w:rPr>
  </w:style>
  <w:style w:type="paragraph" w:customStyle="1" w:styleId="TableandChartCaption">
    <w:name w:val="Table and Chart Caption"/>
    <w:basedOn w:val="Normal"/>
    <w:uiPriority w:val="1"/>
    <w:rsid w:val="005754AE"/>
    <w:pPr>
      <w:spacing w:before="60"/>
    </w:pPr>
    <w:rPr>
      <w:rFonts w:asciiTheme="minorHAnsi" w:eastAsiaTheme="minorHAnsi" w:hAnsiTheme="minorHAnsi" w:cstheme="minorBidi"/>
      <w:b/>
      <w:noProof/>
      <w:color w:val="22413A"/>
      <w:sz w:val="20"/>
      <w:szCs w:val="18"/>
      <w:lang w:bidi="ar-SA"/>
    </w:rPr>
  </w:style>
  <w:style w:type="table" w:customStyle="1" w:styleId="ONRTable1">
    <w:name w:val="ONR Table 1"/>
    <w:basedOn w:val="TableNormal"/>
    <w:uiPriority w:val="99"/>
    <w:rsid w:val="00881B6F"/>
    <w:rPr>
      <w:rFonts w:asciiTheme="minorHAnsi" w:eastAsiaTheme="minorHAnsi" w:hAnsiTheme="minorHAnsi" w:cstheme="minorBidi"/>
      <w:sz w:val="22"/>
      <w:szCs w:val="22"/>
      <w:lang w:eastAsia="en-US"/>
    </w:rPr>
    <w:tblPr>
      <w:tblInd w:w="0" w:type="nil"/>
      <w:tblBorders>
        <w:bottom w:val="single" w:sz="4" w:space="0" w:color="22413A"/>
        <w:insideH w:val="single" w:sz="4" w:space="0" w:color="22413A"/>
        <w:insideV w:val="single" w:sz="4" w:space="0" w:color="22413A"/>
      </w:tblBorders>
      <w:tblCellMar>
        <w:top w:w="57" w:type="dxa"/>
        <w:left w:w="113" w:type="dxa"/>
        <w:bottom w:w="57" w:type="dxa"/>
        <w:right w:w="113" w:type="dxa"/>
      </w:tblCellMar>
    </w:tblPr>
    <w:tblStylePr w:type="firstRow">
      <w:rPr>
        <w:b/>
        <w:color w:val="auto"/>
      </w:rPr>
      <w:tblPr/>
      <w:tcPr>
        <w:tcBorders>
          <w:top w:val="nil"/>
          <w:left w:val="nil"/>
          <w:bottom w:val="nil"/>
          <w:right w:val="nil"/>
          <w:insideH w:val="nil"/>
          <w:insideV w:val="single" w:sz="4" w:space="0" w:color="22413A"/>
          <w:tl2br w:val="nil"/>
          <w:tr2bl w:val="nil"/>
        </w:tcBorders>
        <w:shd w:val="clear" w:color="auto" w:fill="D4EFE5"/>
      </w:tcPr>
    </w:tblStylePr>
  </w:style>
  <w:style w:type="table" w:customStyle="1" w:styleId="Box1">
    <w:name w:val="Box 1"/>
    <w:basedOn w:val="TableNormal"/>
    <w:uiPriority w:val="99"/>
    <w:rsid w:val="002319AC"/>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style>
  <w:style w:type="table" w:customStyle="1" w:styleId="Box2">
    <w:name w:val="Box 2"/>
    <w:basedOn w:val="TableNormal"/>
    <w:uiPriority w:val="99"/>
    <w:rsid w:val="00B64141"/>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tblStylePr w:type="firstRow">
      <w:rPr>
        <w:b/>
        <w:color w:val="auto"/>
      </w:rPr>
      <w:tblPr/>
      <w:tcPr>
        <w:tcBorders>
          <w:top w:val="single" w:sz="4" w:space="0" w:color="22413A"/>
          <w:left w:val="single" w:sz="4" w:space="0" w:color="22413A"/>
          <w:bottom w:val="single" w:sz="4" w:space="0" w:color="22413A"/>
          <w:right w:val="single" w:sz="4" w:space="0" w:color="22413A"/>
          <w:insideH w:val="nil"/>
          <w:insideV w:val="nil"/>
          <w:tl2br w:val="nil"/>
          <w:tr2bl w:val="nil"/>
        </w:tcBorders>
        <w:shd w:val="clear" w:color="auto" w:fill="D4EFE5"/>
      </w:tcPr>
    </w:tblStylePr>
  </w:style>
  <w:style w:type="paragraph" w:customStyle="1" w:styleId="QuoteText">
    <w:name w:val="Quote Text"/>
    <w:basedOn w:val="Normal"/>
    <w:uiPriority w:val="1"/>
    <w:qFormat/>
    <w:rsid w:val="004A3DF2"/>
    <w:pPr>
      <w:pBdr>
        <w:top w:val="single" w:sz="4" w:space="6" w:color="22413A"/>
        <w:bottom w:val="single" w:sz="4" w:space="6" w:color="22413A"/>
      </w:pBdr>
      <w:spacing w:before="240"/>
    </w:pPr>
    <w:rPr>
      <w:rFonts w:asciiTheme="minorHAnsi" w:eastAsiaTheme="minorHAnsi" w:hAnsiTheme="minorHAnsi" w:cstheme="minorBidi"/>
      <w:color w:val="22413A"/>
      <w:sz w:val="28"/>
      <w:szCs w:val="30"/>
      <w:lang w:bidi="ar-SA"/>
    </w:rPr>
  </w:style>
  <w:style w:type="paragraph" w:customStyle="1" w:styleId="NumList1">
    <w:name w:val="Num List 1"/>
    <w:basedOn w:val="Normal"/>
    <w:uiPriority w:val="1"/>
    <w:qFormat/>
    <w:rsid w:val="00332B95"/>
    <w:pPr>
      <w:numPr>
        <w:numId w:val="2"/>
      </w:numPr>
    </w:pPr>
    <w:rPr>
      <w:rFonts w:asciiTheme="minorHAnsi" w:eastAsiaTheme="minorHAnsi" w:hAnsiTheme="minorHAnsi" w:cstheme="minorBidi"/>
      <w:lang w:bidi="ar-SA"/>
    </w:rPr>
  </w:style>
  <w:style w:type="paragraph" w:customStyle="1" w:styleId="NumList2">
    <w:name w:val="Num List 2"/>
    <w:basedOn w:val="Normal"/>
    <w:uiPriority w:val="1"/>
    <w:qFormat/>
    <w:rsid w:val="00FD31B3"/>
    <w:pPr>
      <w:numPr>
        <w:ilvl w:val="1"/>
        <w:numId w:val="2"/>
      </w:numPr>
    </w:pPr>
    <w:rPr>
      <w:rFonts w:asciiTheme="minorHAnsi" w:eastAsiaTheme="minorHAnsi" w:hAnsiTheme="minorHAnsi" w:cstheme="minorBidi"/>
      <w:lang w:bidi="ar-SA"/>
    </w:rPr>
  </w:style>
  <w:style w:type="paragraph" w:customStyle="1" w:styleId="BulletList3">
    <w:name w:val="Bullet List 3"/>
    <w:basedOn w:val="Bulletlist2"/>
    <w:uiPriority w:val="1"/>
    <w:qFormat/>
    <w:rsid w:val="00777BCE"/>
    <w:pPr>
      <w:numPr>
        <w:ilvl w:val="2"/>
      </w:numPr>
      <w:ind w:left="2410"/>
    </w:pPr>
  </w:style>
  <w:style w:type="character" w:styleId="CommentReference">
    <w:name w:val="annotation reference"/>
    <w:basedOn w:val="DefaultParagraphFont"/>
    <w:uiPriority w:val="99"/>
    <w:semiHidden/>
    <w:unhideWhenUsed/>
    <w:rsid w:val="00FD31B3"/>
    <w:rPr>
      <w:sz w:val="16"/>
      <w:szCs w:val="16"/>
    </w:rPr>
  </w:style>
  <w:style w:type="paragraph" w:styleId="CommentText">
    <w:name w:val="annotation text"/>
    <w:basedOn w:val="Normal"/>
    <w:link w:val="CommentTextChar"/>
    <w:uiPriority w:val="99"/>
    <w:unhideWhenUsed/>
    <w:rsid w:val="00FD31B3"/>
    <w:pPr>
      <w:spacing w:line="240" w:lineRule="auto"/>
    </w:pPr>
    <w:rPr>
      <w:rFonts w:asciiTheme="minorHAnsi" w:eastAsiaTheme="minorHAnsi" w:hAnsiTheme="minorHAnsi" w:cstheme="minorBidi"/>
      <w:sz w:val="20"/>
      <w:szCs w:val="20"/>
      <w:lang w:bidi="ar-SA"/>
    </w:rPr>
  </w:style>
  <w:style w:type="character" w:customStyle="1" w:styleId="CommentTextChar">
    <w:name w:val="Comment Text Char"/>
    <w:basedOn w:val="DefaultParagraphFont"/>
    <w:link w:val="CommentText"/>
    <w:uiPriority w:val="99"/>
    <w:rsid w:val="00FD31B3"/>
    <w:rPr>
      <w:rFonts w:asciiTheme="minorHAnsi" w:eastAsiaTheme="minorHAnsi" w:hAnsiTheme="minorHAnsi" w:cstheme="minorBidi"/>
      <w:lang w:eastAsia="en-US"/>
    </w:rPr>
  </w:style>
  <w:style w:type="paragraph" w:styleId="ListParagraph">
    <w:name w:val="List Paragraph"/>
    <w:basedOn w:val="Normal"/>
    <w:uiPriority w:val="34"/>
    <w:qFormat/>
    <w:rsid w:val="00FD31B3"/>
    <w:pPr>
      <w:ind w:left="720"/>
      <w:contextualSpacing/>
    </w:pPr>
  </w:style>
  <w:style w:type="character" w:styleId="IntenseEmphasis">
    <w:name w:val="Intense Emphasis"/>
    <w:basedOn w:val="DefaultParagraphFont"/>
    <w:uiPriority w:val="21"/>
    <w:semiHidden/>
    <w:qFormat/>
    <w:rsid w:val="004648A4"/>
    <w:rPr>
      <w:i/>
      <w:iCs/>
      <w:color w:val="22413A"/>
    </w:rPr>
  </w:style>
  <w:style w:type="character" w:styleId="IntenseReference">
    <w:name w:val="Intense Reference"/>
    <w:basedOn w:val="DefaultParagraphFont"/>
    <w:uiPriority w:val="32"/>
    <w:semiHidden/>
    <w:qFormat/>
    <w:rsid w:val="004648A4"/>
    <w:rPr>
      <w:b/>
      <w:bCs/>
      <w:smallCaps/>
      <w:color w:val="22413A"/>
      <w:spacing w:val="5"/>
    </w:rPr>
  </w:style>
  <w:style w:type="paragraph" w:styleId="IntenseQuote">
    <w:name w:val="Intense Quote"/>
    <w:basedOn w:val="Normal"/>
    <w:next w:val="Normal"/>
    <w:link w:val="IntenseQuoteChar"/>
    <w:uiPriority w:val="30"/>
    <w:semiHidden/>
    <w:qFormat/>
    <w:rsid w:val="004648A4"/>
    <w:pPr>
      <w:pBdr>
        <w:top w:val="single" w:sz="4" w:space="10" w:color="22413A"/>
        <w:bottom w:val="single" w:sz="4" w:space="10" w:color="22413A"/>
      </w:pBdr>
      <w:spacing w:before="360" w:after="360"/>
      <w:ind w:left="864" w:right="864"/>
      <w:jc w:val="center"/>
    </w:pPr>
    <w:rPr>
      <w:i/>
      <w:iCs/>
      <w:color w:val="22413A"/>
    </w:rPr>
  </w:style>
  <w:style w:type="character" w:customStyle="1" w:styleId="IntenseQuoteChar">
    <w:name w:val="Intense Quote Char"/>
    <w:basedOn w:val="DefaultParagraphFont"/>
    <w:link w:val="IntenseQuote"/>
    <w:uiPriority w:val="30"/>
    <w:semiHidden/>
    <w:rsid w:val="003C114C"/>
    <w:rPr>
      <w:rFonts w:ascii="Arial" w:hAnsi="Arial"/>
      <w:i/>
      <w:iCs/>
      <w:color w:val="22413A"/>
      <w:sz w:val="24"/>
      <w:szCs w:val="22"/>
      <w:lang w:eastAsia="en-US" w:bidi="he-IL"/>
    </w:rPr>
  </w:style>
  <w:style w:type="character" w:customStyle="1" w:styleId="Heading6Char">
    <w:name w:val="Heading 6 Char"/>
    <w:basedOn w:val="DefaultParagraphFont"/>
    <w:link w:val="Heading6"/>
    <w:rsid w:val="00F47145"/>
    <w:rPr>
      <w:rFonts w:asciiTheme="majorHAnsi" w:eastAsiaTheme="majorEastAsia" w:hAnsiTheme="majorHAnsi" w:cstheme="majorBidi"/>
      <w:i/>
      <w:color w:val="22413A"/>
      <w:sz w:val="24"/>
      <w:szCs w:val="22"/>
      <w:u w:val="single"/>
      <w:lang w:eastAsia="en-US" w:bidi="he-IL"/>
    </w:rPr>
  </w:style>
  <w:style w:type="paragraph" w:customStyle="1" w:styleId="Copyright">
    <w:name w:val="Copyright"/>
    <w:basedOn w:val="Normal"/>
    <w:uiPriority w:val="99"/>
    <w:semiHidden/>
    <w:qFormat/>
    <w:rsid w:val="00881B6F"/>
    <w:pPr>
      <w:spacing w:after="0"/>
    </w:pPr>
    <w:rPr>
      <w:color w:val="22413A"/>
      <w:szCs w:val="16"/>
    </w:rPr>
  </w:style>
  <w:style w:type="character" w:styleId="UnresolvedMention">
    <w:name w:val="Unresolved Mention"/>
    <w:basedOn w:val="DefaultParagraphFont"/>
    <w:uiPriority w:val="99"/>
    <w:semiHidden/>
    <w:unhideWhenUsed/>
    <w:rsid w:val="006C4196"/>
    <w:rPr>
      <w:color w:val="605E5C"/>
      <w:shd w:val="clear" w:color="auto" w:fill="E1DFDD"/>
    </w:rPr>
  </w:style>
  <w:style w:type="paragraph" w:styleId="Caption">
    <w:name w:val="caption"/>
    <w:basedOn w:val="Normal"/>
    <w:next w:val="Normal"/>
    <w:uiPriority w:val="35"/>
    <w:unhideWhenUsed/>
    <w:qFormat/>
    <w:rsid w:val="00C215C3"/>
    <w:pPr>
      <w:spacing w:after="200" w:line="240" w:lineRule="auto"/>
    </w:pPr>
    <w:rPr>
      <w:b/>
      <w:bCs/>
      <w:color w:val="000000" w:themeColor="text2"/>
      <w:sz w:val="22"/>
    </w:rPr>
  </w:style>
  <w:style w:type="paragraph" w:styleId="EndnoteText">
    <w:name w:val="endnote text"/>
    <w:basedOn w:val="Normal"/>
    <w:link w:val="EndnoteTextChar"/>
    <w:uiPriority w:val="99"/>
    <w:semiHidden/>
    <w:unhideWhenUsed/>
    <w:rsid w:val="009E0E52"/>
    <w:pPr>
      <w:spacing w:after="0" w:line="240" w:lineRule="auto"/>
    </w:pPr>
    <w:rPr>
      <w:sz w:val="20"/>
      <w:szCs w:val="20"/>
    </w:rPr>
  </w:style>
  <w:style w:type="character" w:customStyle="1" w:styleId="EndnoteTextChar">
    <w:name w:val="Endnote Text Char"/>
    <w:basedOn w:val="DefaultParagraphFont"/>
    <w:link w:val="EndnoteText"/>
    <w:uiPriority w:val="99"/>
    <w:semiHidden/>
    <w:rsid w:val="009E0E52"/>
    <w:rPr>
      <w:rFonts w:ascii="Arial" w:hAnsi="Arial"/>
      <w:lang w:eastAsia="en-US" w:bidi="he-IL"/>
    </w:rPr>
  </w:style>
  <w:style w:type="character" w:styleId="EndnoteReference">
    <w:name w:val="endnote reference"/>
    <w:basedOn w:val="DefaultParagraphFont"/>
    <w:uiPriority w:val="99"/>
    <w:semiHidden/>
    <w:unhideWhenUsed/>
    <w:rsid w:val="009E0E52"/>
    <w:rPr>
      <w:vertAlign w:val="superscript"/>
    </w:rPr>
  </w:style>
  <w:style w:type="paragraph" w:styleId="Bibliography">
    <w:name w:val="Bibliography"/>
    <w:basedOn w:val="Normal"/>
    <w:next w:val="Normal"/>
    <w:uiPriority w:val="37"/>
    <w:unhideWhenUsed/>
    <w:rsid w:val="009E0E52"/>
  </w:style>
  <w:style w:type="character" w:customStyle="1" w:styleId="Style1">
    <w:name w:val="Style1"/>
    <w:basedOn w:val="DefaultParagraphFont"/>
    <w:uiPriority w:val="1"/>
    <w:rsid w:val="00004C16"/>
    <w:rPr>
      <w:rFonts w:ascii="Arial" w:hAnsi="Arial"/>
      <w:color w:val="auto"/>
      <w:sz w:val="36"/>
    </w:rPr>
  </w:style>
  <w:style w:type="character" w:customStyle="1" w:styleId="Style2">
    <w:name w:val="Style2"/>
    <w:basedOn w:val="DefaultParagraphFont"/>
    <w:uiPriority w:val="1"/>
    <w:rsid w:val="00004C16"/>
    <w:rPr>
      <w:rFonts w:ascii="Arial" w:hAnsi="Arial"/>
      <w:color w:val="auto"/>
      <w:sz w:val="48"/>
    </w:rPr>
  </w:style>
  <w:style w:type="paragraph" w:styleId="TOCHeading">
    <w:name w:val="TOC Heading"/>
    <w:basedOn w:val="Heading1"/>
    <w:next w:val="Normal"/>
    <w:uiPriority w:val="39"/>
    <w:unhideWhenUsed/>
    <w:qFormat/>
    <w:rsid w:val="00F8500A"/>
    <w:pPr>
      <w:keepLines/>
      <w:spacing w:after="0" w:line="259" w:lineRule="auto"/>
      <w:ind w:left="0" w:firstLine="0"/>
      <w:outlineLvl w:val="9"/>
    </w:pPr>
    <w:rPr>
      <w:rFonts w:asciiTheme="majorHAnsi" w:eastAsiaTheme="majorEastAsia" w:hAnsiTheme="majorHAnsi" w:cstheme="majorBidi"/>
      <w:color w:val="055450" w:themeColor="accent1" w:themeShade="BF"/>
      <w:sz w:val="32"/>
      <w:szCs w:val="32"/>
      <w:lang w:bidi="ar-SA"/>
    </w:rPr>
  </w:style>
  <w:style w:type="paragraph" w:styleId="NormalWeb">
    <w:name w:val="Normal (Web)"/>
    <w:basedOn w:val="Normal"/>
    <w:uiPriority w:val="99"/>
    <w:semiHidden/>
    <w:unhideWhenUsed/>
    <w:rsid w:val="00C55AAF"/>
    <w:pPr>
      <w:spacing w:before="100" w:beforeAutospacing="1" w:after="100" w:afterAutospacing="1" w:line="240" w:lineRule="auto"/>
    </w:pPr>
    <w:rPr>
      <w:rFonts w:ascii="Times New Roman" w:eastAsia="Times New Roman" w:hAnsi="Times New Roman" w:cs="Times New Roman"/>
      <w:szCs w:val="24"/>
      <w:lang w:bidi="ar-SA"/>
    </w:rPr>
  </w:style>
  <w:style w:type="table" w:customStyle="1" w:styleId="ONRTable11">
    <w:name w:val="ONR Table 11"/>
    <w:basedOn w:val="TableNormal"/>
    <w:uiPriority w:val="99"/>
    <w:rsid w:val="008877B2"/>
    <w:rPr>
      <w:rFonts w:asciiTheme="minorHAnsi" w:eastAsiaTheme="minorHAnsi" w:hAnsiTheme="minorHAnsi" w:cstheme="minorBidi"/>
      <w:sz w:val="22"/>
      <w:szCs w:val="22"/>
      <w:lang w:eastAsia="en-US"/>
    </w:rPr>
    <w:tblPr>
      <w:tblInd w:w="0" w:type="nil"/>
      <w:tblBorders>
        <w:bottom w:val="single" w:sz="4" w:space="0" w:color="007836"/>
        <w:insideH w:val="single" w:sz="4" w:space="0" w:color="007836"/>
        <w:insideV w:val="single" w:sz="4" w:space="0" w:color="007836"/>
      </w:tblBorders>
      <w:tblCellMar>
        <w:top w:w="57" w:type="dxa"/>
        <w:left w:w="113" w:type="dxa"/>
        <w:bottom w:w="57" w:type="dxa"/>
        <w:right w:w="113" w:type="dxa"/>
      </w:tblCellMar>
    </w:tblPr>
    <w:tblStylePr w:type="firstRow">
      <w:rPr>
        <w:b/>
        <w:color w:val="auto"/>
      </w:rPr>
      <w:tblPr/>
      <w:tcPr>
        <w:tcBorders>
          <w:top w:val="nil"/>
          <w:left w:val="nil"/>
          <w:bottom w:val="nil"/>
          <w:right w:val="nil"/>
          <w:insideH w:val="nil"/>
          <w:insideV w:val="single" w:sz="4" w:space="0" w:color="007836"/>
          <w:tl2br w:val="nil"/>
          <w:tr2bl w:val="nil"/>
        </w:tcBorders>
        <w:shd w:val="clear" w:color="auto" w:fill="FCFAE1"/>
      </w:tcPr>
    </w:tblStylePr>
  </w:style>
  <w:style w:type="table" w:customStyle="1" w:styleId="ONRTable12">
    <w:name w:val="ONR Table 12"/>
    <w:basedOn w:val="TableNormal"/>
    <w:uiPriority w:val="99"/>
    <w:rsid w:val="004A0999"/>
    <w:rPr>
      <w:rFonts w:asciiTheme="minorHAnsi" w:eastAsiaTheme="minorHAnsi" w:hAnsiTheme="minorHAnsi" w:cstheme="minorBidi"/>
      <w:sz w:val="22"/>
      <w:szCs w:val="22"/>
      <w:lang w:eastAsia="en-US"/>
    </w:rPr>
    <w:tblPr>
      <w:tblInd w:w="0" w:type="nil"/>
      <w:tblBorders>
        <w:bottom w:val="single" w:sz="4" w:space="0" w:color="007836"/>
        <w:insideH w:val="single" w:sz="4" w:space="0" w:color="007836"/>
        <w:insideV w:val="single" w:sz="4" w:space="0" w:color="007836"/>
      </w:tblBorders>
      <w:tblCellMar>
        <w:top w:w="57" w:type="dxa"/>
        <w:left w:w="113" w:type="dxa"/>
        <w:bottom w:w="57" w:type="dxa"/>
        <w:right w:w="113" w:type="dxa"/>
      </w:tblCellMar>
    </w:tblPr>
    <w:tblStylePr w:type="firstRow">
      <w:rPr>
        <w:b/>
        <w:color w:val="auto"/>
      </w:rPr>
      <w:tblPr/>
      <w:tcPr>
        <w:tcBorders>
          <w:top w:val="nil"/>
          <w:left w:val="nil"/>
          <w:bottom w:val="nil"/>
          <w:right w:val="nil"/>
          <w:insideH w:val="nil"/>
          <w:insideV w:val="single" w:sz="4" w:space="0" w:color="007836"/>
          <w:tl2br w:val="nil"/>
          <w:tr2bl w:val="nil"/>
        </w:tcBorders>
        <w:shd w:val="clear" w:color="auto" w:fill="FCFAE1"/>
      </w:tcPr>
    </w:tblStylePr>
  </w:style>
  <w:style w:type="paragraph" w:styleId="CommentSubject">
    <w:name w:val="annotation subject"/>
    <w:basedOn w:val="CommentText"/>
    <w:next w:val="CommentText"/>
    <w:link w:val="CommentSubjectChar"/>
    <w:uiPriority w:val="99"/>
    <w:semiHidden/>
    <w:unhideWhenUsed/>
    <w:rsid w:val="00E970A1"/>
    <w:rPr>
      <w:rFonts w:ascii="Arial" w:eastAsia="Calibri" w:hAnsi="Arial" w:cs="Arial"/>
      <w:b/>
      <w:bCs/>
      <w:lang w:bidi="he-IL"/>
    </w:rPr>
  </w:style>
  <w:style w:type="character" w:customStyle="1" w:styleId="CommentSubjectChar">
    <w:name w:val="Comment Subject Char"/>
    <w:basedOn w:val="CommentTextChar"/>
    <w:link w:val="CommentSubject"/>
    <w:uiPriority w:val="99"/>
    <w:semiHidden/>
    <w:rsid w:val="00E970A1"/>
    <w:rPr>
      <w:rFonts w:ascii="Arial" w:eastAsiaTheme="minorHAnsi" w:hAnsi="Arial" w:cstheme="minorBidi"/>
      <w:b/>
      <w:bCs/>
      <w:lang w:val="en-US" w:eastAsia="en-US" w:bidi="he-IL"/>
    </w:rPr>
  </w:style>
  <w:style w:type="paragraph" w:customStyle="1" w:styleId="TSBullet1Square">
    <w:name w:val="TS Bullet 1 Square"/>
    <w:basedOn w:val="Normal"/>
    <w:rsid w:val="000B321A"/>
    <w:pPr>
      <w:numPr>
        <w:numId w:val="5"/>
      </w:numPr>
      <w:spacing w:line="240" w:lineRule="auto"/>
      <w:contextualSpacing/>
    </w:pPr>
    <w:rPr>
      <w:rFonts w:eastAsia="Times New Roman" w:cs="Times New Roman"/>
      <w:sz w:val="22"/>
      <w:szCs w:val="24"/>
      <w:lang w:val="en-GB" w:bidi="ar-SA"/>
    </w:rPr>
  </w:style>
  <w:style w:type="paragraph" w:customStyle="1" w:styleId="Numberedparagraph">
    <w:name w:val="Numbered paragraph"/>
    <w:basedOn w:val="ListParagraph"/>
    <w:link w:val="NumberedparagraphChar"/>
    <w:qFormat/>
    <w:rsid w:val="00074B6E"/>
    <w:pPr>
      <w:numPr>
        <w:numId w:val="3"/>
      </w:numPr>
      <w:contextualSpacing w:val="0"/>
    </w:pPr>
    <w:rPr>
      <w:lang w:val="en-GB"/>
    </w:rPr>
  </w:style>
  <w:style w:type="character" w:customStyle="1" w:styleId="NumberedparagraphChar">
    <w:name w:val="Numbered paragraph Char"/>
    <w:basedOn w:val="DefaultParagraphFont"/>
    <w:link w:val="Numberedparagraph"/>
    <w:rsid w:val="00074B6E"/>
    <w:rPr>
      <w:rFonts w:ascii="Arial" w:hAnsi="Arial"/>
      <w:sz w:val="24"/>
      <w:szCs w:val="22"/>
      <w:lang w:eastAsia="en-US" w:bidi="he-IL"/>
    </w:rPr>
  </w:style>
  <w:style w:type="paragraph" w:styleId="Revision">
    <w:name w:val="Revision"/>
    <w:hidden/>
    <w:uiPriority w:val="99"/>
    <w:semiHidden/>
    <w:rsid w:val="00E57DBC"/>
    <w:rPr>
      <w:rFonts w:ascii="Arial" w:hAnsi="Arial"/>
      <w:sz w:val="24"/>
      <w:szCs w:val="22"/>
      <w:lang w:val="en-US" w:eastAsia="en-US" w:bidi="he-IL"/>
    </w:rPr>
  </w:style>
  <w:style w:type="paragraph" w:customStyle="1" w:styleId="Paragraph">
    <w:name w:val="Paragraph"/>
    <w:basedOn w:val="Normal"/>
    <w:uiPriority w:val="1"/>
    <w:qFormat/>
    <w:rsid w:val="007629E5"/>
    <w:pPr>
      <w:spacing w:before="240" w:after="120"/>
      <w:ind w:left="851" w:hanging="851"/>
    </w:pPr>
    <w:rPr>
      <w:rFonts w:asciiTheme="minorHAnsi" w:eastAsiaTheme="minorHAnsi" w:hAnsiTheme="minorHAnsi" w:cstheme="minorBidi"/>
      <w:lang w:val="en-GB"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5252">
      <w:bodyDiv w:val="1"/>
      <w:marLeft w:val="0"/>
      <w:marRight w:val="0"/>
      <w:marTop w:val="0"/>
      <w:marBottom w:val="0"/>
      <w:divBdr>
        <w:top w:val="none" w:sz="0" w:space="0" w:color="auto"/>
        <w:left w:val="none" w:sz="0" w:space="0" w:color="auto"/>
        <w:bottom w:val="none" w:sz="0" w:space="0" w:color="auto"/>
        <w:right w:val="none" w:sz="0" w:space="0" w:color="auto"/>
      </w:divBdr>
    </w:div>
    <w:div w:id="818296">
      <w:bodyDiv w:val="1"/>
      <w:marLeft w:val="0"/>
      <w:marRight w:val="0"/>
      <w:marTop w:val="0"/>
      <w:marBottom w:val="0"/>
      <w:divBdr>
        <w:top w:val="none" w:sz="0" w:space="0" w:color="auto"/>
        <w:left w:val="none" w:sz="0" w:space="0" w:color="auto"/>
        <w:bottom w:val="none" w:sz="0" w:space="0" w:color="auto"/>
        <w:right w:val="none" w:sz="0" w:space="0" w:color="auto"/>
      </w:divBdr>
    </w:div>
    <w:div w:id="3020818">
      <w:bodyDiv w:val="1"/>
      <w:marLeft w:val="0"/>
      <w:marRight w:val="0"/>
      <w:marTop w:val="0"/>
      <w:marBottom w:val="0"/>
      <w:divBdr>
        <w:top w:val="none" w:sz="0" w:space="0" w:color="auto"/>
        <w:left w:val="none" w:sz="0" w:space="0" w:color="auto"/>
        <w:bottom w:val="none" w:sz="0" w:space="0" w:color="auto"/>
        <w:right w:val="none" w:sz="0" w:space="0" w:color="auto"/>
      </w:divBdr>
    </w:div>
    <w:div w:id="4407407">
      <w:bodyDiv w:val="1"/>
      <w:marLeft w:val="0"/>
      <w:marRight w:val="0"/>
      <w:marTop w:val="0"/>
      <w:marBottom w:val="0"/>
      <w:divBdr>
        <w:top w:val="none" w:sz="0" w:space="0" w:color="auto"/>
        <w:left w:val="none" w:sz="0" w:space="0" w:color="auto"/>
        <w:bottom w:val="none" w:sz="0" w:space="0" w:color="auto"/>
        <w:right w:val="none" w:sz="0" w:space="0" w:color="auto"/>
      </w:divBdr>
    </w:div>
    <w:div w:id="6375476">
      <w:bodyDiv w:val="1"/>
      <w:marLeft w:val="0"/>
      <w:marRight w:val="0"/>
      <w:marTop w:val="0"/>
      <w:marBottom w:val="0"/>
      <w:divBdr>
        <w:top w:val="none" w:sz="0" w:space="0" w:color="auto"/>
        <w:left w:val="none" w:sz="0" w:space="0" w:color="auto"/>
        <w:bottom w:val="none" w:sz="0" w:space="0" w:color="auto"/>
        <w:right w:val="none" w:sz="0" w:space="0" w:color="auto"/>
      </w:divBdr>
    </w:div>
    <w:div w:id="7216225">
      <w:bodyDiv w:val="1"/>
      <w:marLeft w:val="0"/>
      <w:marRight w:val="0"/>
      <w:marTop w:val="0"/>
      <w:marBottom w:val="0"/>
      <w:divBdr>
        <w:top w:val="none" w:sz="0" w:space="0" w:color="auto"/>
        <w:left w:val="none" w:sz="0" w:space="0" w:color="auto"/>
        <w:bottom w:val="none" w:sz="0" w:space="0" w:color="auto"/>
        <w:right w:val="none" w:sz="0" w:space="0" w:color="auto"/>
      </w:divBdr>
    </w:div>
    <w:div w:id="7954266">
      <w:bodyDiv w:val="1"/>
      <w:marLeft w:val="0"/>
      <w:marRight w:val="0"/>
      <w:marTop w:val="0"/>
      <w:marBottom w:val="0"/>
      <w:divBdr>
        <w:top w:val="none" w:sz="0" w:space="0" w:color="auto"/>
        <w:left w:val="none" w:sz="0" w:space="0" w:color="auto"/>
        <w:bottom w:val="none" w:sz="0" w:space="0" w:color="auto"/>
        <w:right w:val="none" w:sz="0" w:space="0" w:color="auto"/>
      </w:divBdr>
    </w:div>
    <w:div w:id="8341603">
      <w:bodyDiv w:val="1"/>
      <w:marLeft w:val="0"/>
      <w:marRight w:val="0"/>
      <w:marTop w:val="0"/>
      <w:marBottom w:val="0"/>
      <w:divBdr>
        <w:top w:val="none" w:sz="0" w:space="0" w:color="auto"/>
        <w:left w:val="none" w:sz="0" w:space="0" w:color="auto"/>
        <w:bottom w:val="none" w:sz="0" w:space="0" w:color="auto"/>
        <w:right w:val="none" w:sz="0" w:space="0" w:color="auto"/>
      </w:divBdr>
    </w:div>
    <w:div w:id="10376175">
      <w:bodyDiv w:val="1"/>
      <w:marLeft w:val="0"/>
      <w:marRight w:val="0"/>
      <w:marTop w:val="0"/>
      <w:marBottom w:val="0"/>
      <w:divBdr>
        <w:top w:val="none" w:sz="0" w:space="0" w:color="auto"/>
        <w:left w:val="none" w:sz="0" w:space="0" w:color="auto"/>
        <w:bottom w:val="none" w:sz="0" w:space="0" w:color="auto"/>
        <w:right w:val="none" w:sz="0" w:space="0" w:color="auto"/>
      </w:divBdr>
    </w:div>
    <w:div w:id="10769451">
      <w:bodyDiv w:val="1"/>
      <w:marLeft w:val="0"/>
      <w:marRight w:val="0"/>
      <w:marTop w:val="0"/>
      <w:marBottom w:val="0"/>
      <w:divBdr>
        <w:top w:val="none" w:sz="0" w:space="0" w:color="auto"/>
        <w:left w:val="none" w:sz="0" w:space="0" w:color="auto"/>
        <w:bottom w:val="none" w:sz="0" w:space="0" w:color="auto"/>
        <w:right w:val="none" w:sz="0" w:space="0" w:color="auto"/>
      </w:divBdr>
    </w:div>
    <w:div w:id="11688759">
      <w:bodyDiv w:val="1"/>
      <w:marLeft w:val="0"/>
      <w:marRight w:val="0"/>
      <w:marTop w:val="0"/>
      <w:marBottom w:val="0"/>
      <w:divBdr>
        <w:top w:val="none" w:sz="0" w:space="0" w:color="auto"/>
        <w:left w:val="none" w:sz="0" w:space="0" w:color="auto"/>
        <w:bottom w:val="none" w:sz="0" w:space="0" w:color="auto"/>
        <w:right w:val="none" w:sz="0" w:space="0" w:color="auto"/>
      </w:divBdr>
    </w:div>
    <w:div w:id="13506392">
      <w:bodyDiv w:val="1"/>
      <w:marLeft w:val="0"/>
      <w:marRight w:val="0"/>
      <w:marTop w:val="0"/>
      <w:marBottom w:val="0"/>
      <w:divBdr>
        <w:top w:val="none" w:sz="0" w:space="0" w:color="auto"/>
        <w:left w:val="none" w:sz="0" w:space="0" w:color="auto"/>
        <w:bottom w:val="none" w:sz="0" w:space="0" w:color="auto"/>
        <w:right w:val="none" w:sz="0" w:space="0" w:color="auto"/>
      </w:divBdr>
    </w:div>
    <w:div w:id="14233272">
      <w:bodyDiv w:val="1"/>
      <w:marLeft w:val="0"/>
      <w:marRight w:val="0"/>
      <w:marTop w:val="0"/>
      <w:marBottom w:val="0"/>
      <w:divBdr>
        <w:top w:val="none" w:sz="0" w:space="0" w:color="auto"/>
        <w:left w:val="none" w:sz="0" w:space="0" w:color="auto"/>
        <w:bottom w:val="none" w:sz="0" w:space="0" w:color="auto"/>
        <w:right w:val="none" w:sz="0" w:space="0" w:color="auto"/>
      </w:divBdr>
    </w:div>
    <w:div w:id="15889789">
      <w:bodyDiv w:val="1"/>
      <w:marLeft w:val="0"/>
      <w:marRight w:val="0"/>
      <w:marTop w:val="0"/>
      <w:marBottom w:val="0"/>
      <w:divBdr>
        <w:top w:val="none" w:sz="0" w:space="0" w:color="auto"/>
        <w:left w:val="none" w:sz="0" w:space="0" w:color="auto"/>
        <w:bottom w:val="none" w:sz="0" w:space="0" w:color="auto"/>
        <w:right w:val="none" w:sz="0" w:space="0" w:color="auto"/>
      </w:divBdr>
    </w:div>
    <w:div w:id="16321591">
      <w:bodyDiv w:val="1"/>
      <w:marLeft w:val="0"/>
      <w:marRight w:val="0"/>
      <w:marTop w:val="0"/>
      <w:marBottom w:val="0"/>
      <w:divBdr>
        <w:top w:val="none" w:sz="0" w:space="0" w:color="auto"/>
        <w:left w:val="none" w:sz="0" w:space="0" w:color="auto"/>
        <w:bottom w:val="none" w:sz="0" w:space="0" w:color="auto"/>
        <w:right w:val="none" w:sz="0" w:space="0" w:color="auto"/>
      </w:divBdr>
    </w:div>
    <w:div w:id="17128397">
      <w:bodyDiv w:val="1"/>
      <w:marLeft w:val="0"/>
      <w:marRight w:val="0"/>
      <w:marTop w:val="0"/>
      <w:marBottom w:val="0"/>
      <w:divBdr>
        <w:top w:val="none" w:sz="0" w:space="0" w:color="auto"/>
        <w:left w:val="none" w:sz="0" w:space="0" w:color="auto"/>
        <w:bottom w:val="none" w:sz="0" w:space="0" w:color="auto"/>
        <w:right w:val="none" w:sz="0" w:space="0" w:color="auto"/>
      </w:divBdr>
    </w:div>
    <w:div w:id="17202793">
      <w:bodyDiv w:val="1"/>
      <w:marLeft w:val="0"/>
      <w:marRight w:val="0"/>
      <w:marTop w:val="0"/>
      <w:marBottom w:val="0"/>
      <w:divBdr>
        <w:top w:val="none" w:sz="0" w:space="0" w:color="auto"/>
        <w:left w:val="none" w:sz="0" w:space="0" w:color="auto"/>
        <w:bottom w:val="none" w:sz="0" w:space="0" w:color="auto"/>
        <w:right w:val="none" w:sz="0" w:space="0" w:color="auto"/>
      </w:divBdr>
    </w:div>
    <w:div w:id="17895599">
      <w:bodyDiv w:val="1"/>
      <w:marLeft w:val="0"/>
      <w:marRight w:val="0"/>
      <w:marTop w:val="0"/>
      <w:marBottom w:val="0"/>
      <w:divBdr>
        <w:top w:val="none" w:sz="0" w:space="0" w:color="auto"/>
        <w:left w:val="none" w:sz="0" w:space="0" w:color="auto"/>
        <w:bottom w:val="none" w:sz="0" w:space="0" w:color="auto"/>
        <w:right w:val="none" w:sz="0" w:space="0" w:color="auto"/>
      </w:divBdr>
    </w:div>
    <w:div w:id="17970577">
      <w:bodyDiv w:val="1"/>
      <w:marLeft w:val="0"/>
      <w:marRight w:val="0"/>
      <w:marTop w:val="0"/>
      <w:marBottom w:val="0"/>
      <w:divBdr>
        <w:top w:val="none" w:sz="0" w:space="0" w:color="auto"/>
        <w:left w:val="none" w:sz="0" w:space="0" w:color="auto"/>
        <w:bottom w:val="none" w:sz="0" w:space="0" w:color="auto"/>
        <w:right w:val="none" w:sz="0" w:space="0" w:color="auto"/>
      </w:divBdr>
    </w:div>
    <w:div w:id="18047321">
      <w:bodyDiv w:val="1"/>
      <w:marLeft w:val="0"/>
      <w:marRight w:val="0"/>
      <w:marTop w:val="0"/>
      <w:marBottom w:val="0"/>
      <w:divBdr>
        <w:top w:val="none" w:sz="0" w:space="0" w:color="auto"/>
        <w:left w:val="none" w:sz="0" w:space="0" w:color="auto"/>
        <w:bottom w:val="none" w:sz="0" w:space="0" w:color="auto"/>
        <w:right w:val="none" w:sz="0" w:space="0" w:color="auto"/>
      </w:divBdr>
    </w:div>
    <w:div w:id="18899469">
      <w:bodyDiv w:val="1"/>
      <w:marLeft w:val="0"/>
      <w:marRight w:val="0"/>
      <w:marTop w:val="0"/>
      <w:marBottom w:val="0"/>
      <w:divBdr>
        <w:top w:val="none" w:sz="0" w:space="0" w:color="auto"/>
        <w:left w:val="none" w:sz="0" w:space="0" w:color="auto"/>
        <w:bottom w:val="none" w:sz="0" w:space="0" w:color="auto"/>
        <w:right w:val="none" w:sz="0" w:space="0" w:color="auto"/>
      </w:divBdr>
    </w:div>
    <w:div w:id="20596161">
      <w:bodyDiv w:val="1"/>
      <w:marLeft w:val="0"/>
      <w:marRight w:val="0"/>
      <w:marTop w:val="0"/>
      <w:marBottom w:val="0"/>
      <w:divBdr>
        <w:top w:val="none" w:sz="0" w:space="0" w:color="auto"/>
        <w:left w:val="none" w:sz="0" w:space="0" w:color="auto"/>
        <w:bottom w:val="none" w:sz="0" w:space="0" w:color="auto"/>
        <w:right w:val="none" w:sz="0" w:space="0" w:color="auto"/>
      </w:divBdr>
    </w:div>
    <w:div w:id="22024388">
      <w:bodyDiv w:val="1"/>
      <w:marLeft w:val="0"/>
      <w:marRight w:val="0"/>
      <w:marTop w:val="0"/>
      <w:marBottom w:val="0"/>
      <w:divBdr>
        <w:top w:val="none" w:sz="0" w:space="0" w:color="auto"/>
        <w:left w:val="none" w:sz="0" w:space="0" w:color="auto"/>
        <w:bottom w:val="none" w:sz="0" w:space="0" w:color="auto"/>
        <w:right w:val="none" w:sz="0" w:space="0" w:color="auto"/>
      </w:divBdr>
    </w:div>
    <w:div w:id="22948770">
      <w:bodyDiv w:val="1"/>
      <w:marLeft w:val="0"/>
      <w:marRight w:val="0"/>
      <w:marTop w:val="0"/>
      <w:marBottom w:val="0"/>
      <w:divBdr>
        <w:top w:val="none" w:sz="0" w:space="0" w:color="auto"/>
        <w:left w:val="none" w:sz="0" w:space="0" w:color="auto"/>
        <w:bottom w:val="none" w:sz="0" w:space="0" w:color="auto"/>
        <w:right w:val="none" w:sz="0" w:space="0" w:color="auto"/>
      </w:divBdr>
    </w:div>
    <w:div w:id="26107663">
      <w:bodyDiv w:val="1"/>
      <w:marLeft w:val="0"/>
      <w:marRight w:val="0"/>
      <w:marTop w:val="0"/>
      <w:marBottom w:val="0"/>
      <w:divBdr>
        <w:top w:val="none" w:sz="0" w:space="0" w:color="auto"/>
        <w:left w:val="none" w:sz="0" w:space="0" w:color="auto"/>
        <w:bottom w:val="none" w:sz="0" w:space="0" w:color="auto"/>
        <w:right w:val="none" w:sz="0" w:space="0" w:color="auto"/>
      </w:divBdr>
    </w:div>
    <w:div w:id="26878207">
      <w:bodyDiv w:val="1"/>
      <w:marLeft w:val="0"/>
      <w:marRight w:val="0"/>
      <w:marTop w:val="0"/>
      <w:marBottom w:val="0"/>
      <w:divBdr>
        <w:top w:val="none" w:sz="0" w:space="0" w:color="auto"/>
        <w:left w:val="none" w:sz="0" w:space="0" w:color="auto"/>
        <w:bottom w:val="none" w:sz="0" w:space="0" w:color="auto"/>
        <w:right w:val="none" w:sz="0" w:space="0" w:color="auto"/>
      </w:divBdr>
    </w:div>
    <w:div w:id="28605196">
      <w:bodyDiv w:val="1"/>
      <w:marLeft w:val="0"/>
      <w:marRight w:val="0"/>
      <w:marTop w:val="0"/>
      <w:marBottom w:val="0"/>
      <w:divBdr>
        <w:top w:val="none" w:sz="0" w:space="0" w:color="auto"/>
        <w:left w:val="none" w:sz="0" w:space="0" w:color="auto"/>
        <w:bottom w:val="none" w:sz="0" w:space="0" w:color="auto"/>
        <w:right w:val="none" w:sz="0" w:space="0" w:color="auto"/>
      </w:divBdr>
    </w:div>
    <w:div w:id="29575565">
      <w:bodyDiv w:val="1"/>
      <w:marLeft w:val="0"/>
      <w:marRight w:val="0"/>
      <w:marTop w:val="0"/>
      <w:marBottom w:val="0"/>
      <w:divBdr>
        <w:top w:val="none" w:sz="0" w:space="0" w:color="auto"/>
        <w:left w:val="none" w:sz="0" w:space="0" w:color="auto"/>
        <w:bottom w:val="none" w:sz="0" w:space="0" w:color="auto"/>
        <w:right w:val="none" w:sz="0" w:space="0" w:color="auto"/>
      </w:divBdr>
    </w:div>
    <w:div w:id="31734419">
      <w:bodyDiv w:val="1"/>
      <w:marLeft w:val="0"/>
      <w:marRight w:val="0"/>
      <w:marTop w:val="0"/>
      <w:marBottom w:val="0"/>
      <w:divBdr>
        <w:top w:val="none" w:sz="0" w:space="0" w:color="auto"/>
        <w:left w:val="none" w:sz="0" w:space="0" w:color="auto"/>
        <w:bottom w:val="none" w:sz="0" w:space="0" w:color="auto"/>
        <w:right w:val="none" w:sz="0" w:space="0" w:color="auto"/>
      </w:divBdr>
    </w:div>
    <w:div w:id="31805068">
      <w:bodyDiv w:val="1"/>
      <w:marLeft w:val="0"/>
      <w:marRight w:val="0"/>
      <w:marTop w:val="0"/>
      <w:marBottom w:val="0"/>
      <w:divBdr>
        <w:top w:val="none" w:sz="0" w:space="0" w:color="auto"/>
        <w:left w:val="none" w:sz="0" w:space="0" w:color="auto"/>
        <w:bottom w:val="none" w:sz="0" w:space="0" w:color="auto"/>
        <w:right w:val="none" w:sz="0" w:space="0" w:color="auto"/>
      </w:divBdr>
    </w:div>
    <w:div w:id="31810796">
      <w:bodyDiv w:val="1"/>
      <w:marLeft w:val="0"/>
      <w:marRight w:val="0"/>
      <w:marTop w:val="0"/>
      <w:marBottom w:val="0"/>
      <w:divBdr>
        <w:top w:val="none" w:sz="0" w:space="0" w:color="auto"/>
        <w:left w:val="none" w:sz="0" w:space="0" w:color="auto"/>
        <w:bottom w:val="none" w:sz="0" w:space="0" w:color="auto"/>
        <w:right w:val="none" w:sz="0" w:space="0" w:color="auto"/>
      </w:divBdr>
    </w:div>
    <w:div w:id="33118149">
      <w:bodyDiv w:val="1"/>
      <w:marLeft w:val="0"/>
      <w:marRight w:val="0"/>
      <w:marTop w:val="0"/>
      <w:marBottom w:val="0"/>
      <w:divBdr>
        <w:top w:val="none" w:sz="0" w:space="0" w:color="auto"/>
        <w:left w:val="none" w:sz="0" w:space="0" w:color="auto"/>
        <w:bottom w:val="none" w:sz="0" w:space="0" w:color="auto"/>
        <w:right w:val="none" w:sz="0" w:space="0" w:color="auto"/>
      </w:divBdr>
    </w:div>
    <w:div w:id="33190439">
      <w:bodyDiv w:val="1"/>
      <w:marLeft w:val="0"/>
      <w:marRight w:val="0"/>
      <w:marTop w:val="0"/>
      <w:marBottom w:val="0"/>
      <w:divBdr>
        <w:top w:val="none" w:sz="0" w:space="0" w:color="auto"/>
        <w:left w:val="none" w:sz="0" w:space="0" w:color="auto"/>
        <w:bottom w:val="none" w:sz="0" w:space="0" w:color="auto"/>
        <w:right w:val="none" w:sz="0" w:space="0" w:color="auto"/>
      </w:divBdr>
    </w:div>
    <w:div w:id="34552266">
      <w:bodyDiv w:val="1"/>
      <w:marLeft w:val="0"/>
      <w:marRight w:val="0"/>
      <w:marTop w:val="0"/>
      <w:marBottom w:val="0"/>
      <w:divBdr>
        <w:top w:val="none" w:sz="0" w:space="0" w:color="auto"/>
        <w:left w:val="none" w:sz="0" w:space="0" w:color="auto"/>
        <w:bottom w:val="none" w:sz="0" w:space="0" w:color="auto"/>
        <w:right w:val="none" w:sz="0" w:space="0" w:color="auto"/>
      </w:divBdr>
    </w:div>
    <w:div w:id="34620424">
      <w:bodyDiv w:val="1"/>
      <w:marLeft w:val="0"/>
      <w:marRight w:val="0"/>
      <w:marTop w:val="0"/>
      <w:marBottom w:val="0"/>
      <w:divBdr>
        <w:top w:val="none" w:sz="0" w:space="0" w:color="auto"/>
        <w:left w:val="none" w:sz="0" w:space="0" w:color="auto"/>
        <w:bottom w:val="none" w:sz="0" w:space="0" w:color="auto"/>
        <w:right w:val="none" w:sz="0" w:space="0" w:color="auto"/>
      </w:divBdr>
    </w:div>
    <w:div w:id="36399156">
      <w:bodyDiv w:val="1"/>
      <w:marLeft w:val="0"/>
      <w:marRight w:val="0"/>
      <w:marTop w:val="0"/>
      <w:marBottom w:val="0"/>
      <w:divBdr>
        <w:top w:val="none" w:sz="0" w:space="0" w:color="auto"/>
        <w:left w:val="none" w:sz="0" w:space="0" w:color="auto"/>
        <w:bottom w:val="none" w:sz="0" w:space="0" w:color="auto"/>
        <w:right w:val="none" w:sz="0" w:space="0" w:color="auto"/>
      </w:divBdr>
    </w:div>
    <w:div w:id="36780988">
      <w:bodyDiv w:val="1"/>
      <w:marLeft w:val="0"/>
      <w:marRight w:val="0"/>
      <w:marTop w:val="0"/>
      <w:marBottom w:val="0"/>
      <w:divBdr>
        <w:top w:val="none" w:sz="0" w:space="0" w:color="auto"/>
        <w:left w:val="none" w:sz="0" w:space="0" w:color="auto"/>
        <w:bottom w:val="none" w:sz="0" w:space="0" w:color="auto"/>
        <w:right w:val="none" w:sz="0" w:space="0" w:color="auto"/>
      </w:divBdr>
    </w:div>
    <w:div w:id="37241225">
      <w:bodyDiv w:val="1"/>
      <w:marLeft w:val="0"/>
      <w:marRight w:val="0"/>
      <w:marTop w:val="0"/>
      <w:marBottom w:val="0"/>
      <w:divBdr>
        <w:top w:val="none" w:sz="0" w:space="0" w:color="auto"/>
        <w:left w:val="none" w:sz="0" w:space="0" w:color="auto"/>
        <w:bottom w:val="none" w:sz="0" w:space="0" w:color="auto"/>
        <w:right w:val="none" w:sz="0" w:space="0" w:color="auto"/>
      </w:divBdr>
    </w:div>
    <w:div w:id="41516238">
      <w:bodyDiv w:val="1"/>
      <w:marLeft w:val="0"/>
      <w:marRight w:val="0"/>
      <w:marTop w:val="0"/>
      <w:marBottom w:val="0"/>
      <w:divBdr>
        <w:top w:val="none" w:sz="0" w:space="0" w:color="auto"/>
        <w:left w:val="none" w:sz="0" w:space="0" w:color="auto"/>
        <w:bottom w:val="none" w:sz="0" w:space="0" w:color="auto"/>
        <w:right w:val="none" w:sz="0" w:space="0" w:color="auto"/>
      </w:divBdr>
    </w:div>
    <w:div w:id="41945478">
      <w:bodyDiv w:val="1"/>
      <w:marLeft w:val="0"/>
      <w:marRight w:val="0"/>
      <w:marTop w:val="0"/>
      <w:marBottom w:val="0"/>
      <w:divBdr>
        <w:top w:val="none" w:sz="0" w:space="0" w:color="auto"/>
        <w:left w:val="none" w:sz="0" w:space="0" w:color="auto"/>
        <w:bottom w:val="none" w:sz="0" w:space="0" w:color="auto"/>
        <w:right w:val="none" w:sz="0" w:space="0" w:color="auto"/>
      </w:divBdr>
    </w:div>
    <w:div w:id="45416923">
      <w:bodyDiv w:val="1"/>
      <w:marLeft w:val="0"/>
      <w:marRight w:val="0"/>
      <w:marTop w:val="0"/>
      <w:marBottom w:val="0"/>
      <w:divBdr>
        <w:top w:val="none" w:sz="0" w:space="0" w:color="auto"/>
        <w:left w:val="none" w:sz="0" w:space="0" w:color="auto"/>
        <w:bottom w:val="none" w:sz="0" w:space="0" w:color="auto"/>
        <w:right w:val="none" w:sz="0" w:space="0" w:color="auto"/>
      </w:divBdr>
    </w:div>
    <w:div w:id="45689795">
      <w:bodyDiv w:val="1"/>
      <w:marLeft w:val="0"/>
      <w:marRight w:val="0"/>
      <w:marTop w:val="0"/>
      <w:marBottom w:val="0"/>
      <w:divBdr>
        <w:top w:val="none" w:sz="0" w:space="0" w:color="auto"/>
        <w:left w:val="none" w:sz="0" w:space="0" w:color="auto"/>
        <w:bottom w:val="none" w:sz="0" w:space="0" w:color="auto"/>
        <w:right w:val="none" w:sz="0" w:space="0" w:color="auto"/>
      </w:divBdr>
    </w:div>
    <w:div w:id="46688065">
      <w:bodyDiv w:val="1"/>
      <w:marLeft w:val="0"/>
      <w:marRight w:val="0"/>
      <w:marTop w:val="0"/>
      <w:marBottom w:val="0"/>
      <w:divBdr>
        <w:top w:val="none" w:sz="0" w:space="0" w:color="auto"/>
        <w:left w:val="none" w:sz="0" w:space="0" w:color="auto"/>
        <w:bottom w:val="none" w:sz="0" w:space="0" w:color="auto"/>
        <w:right w:val="none" w:sz="0" w:space="0" w:color="auto"/>
      </w:divBdr>
    </w:div>
    <w:div w:id="47609313">
      <w:bodyDiv w:val="1"/>
      <w:marLeft w:val="0"/>
      <w:marRight w:val="0"/>
      <w:marTop w:val="0"/>
      <w:marBottom w:val="0"/>
      <w:divBdr>
        <w:top w:val="none" w:sz="0" w:space="0" w:color="auto"/>
        <w:left w:val="none" w:sz="0" w:space="0" w:color="auto"/>
        <w:bottom w:val="none" w:sz="0" w:space="0" w:color="auto"/>
        <w:right w:val="none" w:sz="0" w:space="0" w:color="auto"/>
      </w:divBdr>
    </w:div>
    <w:div w:id="48580669">
      <w:bodyDiv w:val="1"/>
      <w:marLeft w:val="0"/>
      <w:marRight w:val="0"/>
      <w:marTop w:val="0"/>
      <w:marBottom w:val="0"/>
      <w:divBdr>
        <w:top w:val="none" w:sz="0" w:space="0" w:color="auto"/>
        <w:left w:val="none" w:sz="0" w:space="0" w:color="auto"/>
        <w:bottom w:val="none" w:sz="0" w:space="0" w:color="auto"/>
        <w:right w:val="none" w:sz="0" w:space="0" w:color="auto"/>
      </w:divBdr>
    </w:div>
    <w:div w:id="49040511">
      <w:bodyDiv w:val="1"/>
      <w:marLeft w:val="0"/>
      <w:marRight w:val="0"/>
      <w:marTop w:val="0"/>
      <w:marBottom w:val="0"/>
      <w:divBdr>
        <w:top w:val="none" w:sz="0" w:space="0" w:color="auto"/>
        <w:left w:val="none" w:sz="0" w:space="0" w:color="auto"/>
        <w:bottom w:val="none" w:sz="0" w:space="0" w:color="auto"/>
        <w:right w:val="none" w:sz="0" w:space="0" w:color="auto"/>
      </w:divBdr>
    </w:div>
    <w:div w:id="49302831">
      <w:bodyDiv w:val="1"/>
      <w:marLeft w:val="0"/>
      <w:marRight w:val="0"/>
      <w:marTop w:val="0"/>
      <w:marBottom w:val="0"/>
      <w:divBdr>
        <w:top w:val="none" w:sz="0" w:space="0" w:color="auto"/>
        <w:left w:val="none" w:sz="0" w:space="0" w:color="auto"/>
        <w:bottom w:val="none" w:sz="0" w:space="0" w:color="auto"/>
        <w:right w:val="none" w:sz="0" w:space="0" w:color="auto"/>
      </w:divBdr>
    </w:div>
    <w:div w:id="51276333">
      <w:bodyDiv w:val="1"/>
      <w:marLeft w:val="0"/>
      <w:marRight w:val="0"/>
      <w:marTop w:val="0"/>
      <w:marBottom w:val="0"/>
      <w:divBdr>
        <w:top w:val="none" w:sz="0" w:space="0" w:color="auto"/>
        <w:left w:val="none" w:sz="0" w:space="0" w:color="auto"/>
        <w:bottom w:val="none" w:sz="0" w:space="0" w:color="auto"/>
        <w:right w:val="none" w:sz="0" w:space="0" w:color="auto"/>
      </w:divBdr>
    </w:div>
    <w:div w:id="51661923">
      <w:bodyDiv w:val="1"/>
      <w:marLeft w:val="0"/>
      <w:marRight w:val="0"/>
      <w:marTop w:val="0"/>
      <w:marBottom w:val="0"/>
      <w:divBdr>
        <w:top w:val="none" w:sz="0" w:space="0" w:color="auto"/>
        <w:left w:val="none" w:sz="0" w:space="0" w:color="auto"/>
        <w:bottom w:val="none" w:sz="0" w:space="0" w:color="auto"/>
        <w:right w:val="none" w:sz="0" w:space="0" w:color="auto"/>
      </w:divBdr>
    </w:div>
    <w:div w:id="52654876">
      <w:bodyDiv w:val="1"/>
      <w:marLeft w:val="0"/>
      <w:marRight w:val="0"/>
      <w:marTop w:val="0"/>
      <w:marBottom w:val="0"/>
      <w:divBdr>
        <w:top w:val="none" w:sz="0" w:space="0" w:color="auto"/>
        <w:left w:val="none" w:sz="0" w:space="0" w:color="auto"/>
        <w:bottom w:val="none" w:sz="0" w:space="0" w:color="auto"/>
        <w:right w:val="none" w:sz="0" w:space="0" w:color="auto"/>
      </w:divBdr>
    </w:div>
    <w:div w:id="52897470">
      <w:bodyDiv w:val="1"/>
      <w:marLeft w:val="0"/>
      <w:marRight w:val="0"/>
      <w:marTop w:val="0"/>
      <w:marBottom w:val="0"/>
      <w:divBdr>
        <w:top w:val="none" w:sz="0" w:space="0" w:color="auto"/>
        <w:left w:val="none" w:sz="0" w:space="0" w:color="auto"/>
        <w:bottom w:val="none" w:sz="0" w:space="0" w:color="auto"/>
        <w:right w:val="none" w:sz="0" w:space="0" w:color="auto"/>
      </w:divBdr>
    </w:div>
    <w:div w:id="53092869">
      <w:bodyDiv w:val="1"/>
      <w:marLeft w:val="0"/>
      <w:marRight w:val="0"/>
      <w:marTop w:val="0"/>
      <w:marBottom w:val="0"/>
      <w:divBdr>
        <w:top w:val="none" w:sz="0" w:space="0" w:color="auto"/>
        <w:left w:val="none" w:sz="0" w:space="0" w:color="auto"/>
        <w:bottom w:val="none" w:sz="0" w:space="0" w:color="auto"/>
        <w:right w:val="none" w:sz="0" w:space="0" w:color="auto"/>
      </w:divBdr>
    </w:div>
    <w:div w:id="53629560">
      <w:bodyDiv w:val="1"/>
      <w:marLeft w:val="0"/>
      <w:marRight w:val="0"/>
      <w:marTop w:val="0"/>
      <w:marBottom w:val="0"/>
      <w:divBdr>
        <w:top w:val="none" w:sz="0" w:space="0" w:color="auto"/>
        <w:left w:val="none" w:sz="0" w:space="0" w:color="auto"/>
        <w:bottom w:val="none" w:sz="0" w:space="0" w:color="auto"/>
        <w:right w:val="none" w:sz="0" w:space="0" w:color="auto"/>
      </w:divBdr>
    </w:div>
    <w:div w:id="54160736">
      <w:bodyDiv w:val="1"/>
      <w:marLeft w:val="0"/>
      <w:marRight w:val="0"/>
      <w:marTop w:val="0"/>
      <w:marBottom w:val="0"/>
      <w:divBdr>
        <w:top w:val="none" w:sz="0" w:space="0" w:color="auto"/>
        <w:left w:val="none" w:sz="0" w:space="0" w:color="auto"/>
        <w:bottom w:val="none" w:sz="0" w:space="0" w:color="auto"/>
        <w:right w:val="none" w:sz="0" w:space="0" w:color="auto"/>
      </w:divBdr>
    </w:div>
    <w:div w:id="55786286">
      <w:bodyDiv w:val="1"/>
      <w:marLeft w:val="0"/>
      <w:marRight w:val="0"/>
      <w:marTop w:val="0"/>
      <w:marBottom w:val="0"/>
      <w:divBdr>
        <w:top w:val="none" w:sz="0" w:space="0" w:color="auto"/>
        <w:left w:val="none" w:sz="0" w:space="0" w:color="auto"/>
        <w:bottom w:val="none" w:sz="0" w:space="0" w:color="auto"/>
        <w:right w:val="none" w:sz="0" w:space="0" w:color="auto"/>
      </w:divBdr>
    </w:div>
    <w:div w:id="55933779">
      <w:bodyDiv w:val="1"/>
      <w:marLeft w:val="0"/>
      <w:marRight w:val="0"/>
      <w:marTop w:val="0"/>
      <w:marBottom w:val="0"/>
      <w:divBdr>
        <w:top w:val="none" w:sz="0" w:space="0" w:color="auto"/>
        <w:left w:val="none" w:sz="0" w:space="0" w:color="auto"/>
        <w:bottom w:val="none" w:sz="0" w:space="0" w:color="auto"/>
        <w:right w:val="none" w:sz="0" w:space="0" w:color="auto"/>
      </w:divBdr>
    </w:div>
    <w:div w:id="58136403">
      <w:bodyDiv w:val="1"/>
      <w:marLeft w:val="0"/>
      <w:marRight w:val="0"/>
      <w:marTop w:val="0"/>
      <w:marBottom w:val="0"/>
      <w:divBdr>
        <w:top w:val="none" w:sz="0" w:space="0" w:color="auto"/>
        <w:left w:val="none" w:sz="0" w:space="0" w:color="auto"/>
        <w:bottom w:val="none" w:sz="0" w:space="0" w:color="auto"/>
        <w:right w:val="none" w:sz="0" w:space="0" w:color="auto"/>
      </w:divBdr>
    </w:div>
    <w:div w:id="58868970">
      <w:bodyDiv w:val="1"/>
      <w:marLeft w:val="0"/>
      <w:marRight w:val="0"/>
      <w:marTop w:val="0"/>
      <w:marBottom w:val="0"/>
      <w:divBdr>
        <w:top w:val="none" w:sz="0" w:space="0" w:color="auto"/>
        <w:left w:val="none" w:sz="0" w:space="0" w:color="auto"/>
        <w:bottom w:val="none" w:sz="0" w:space="0" w:color="auto"/>
        <w:right w:val="none" w:sz="0" w:space="0" w:color="auto"/>
      </w:divBdr>
    </w:div>
    <w:div w:id="62070573">
      <w:bodyDiv w:val="1"/>
      <w:marLeft w:val="0"/>
      <w:marRight w:val="0"/>
      <w:marTop w:val="0"/>
      <w:marBottom w:val="0"/>
      <w:divBdr>
        <w:top w:val="none" w:sz="0" w:space="0" w:color="auto"/>
        <w:left w:val="none" w:sz="0" w:space="0" w:color="auto"/>
        <w:bottom w:val="none" w:sz="0" w:space="0" w:color="auto"/>
        <w:right w:val="none" w:sz="0" w:space="0" w:color="auto"/>
      </w:divBdr>
    </w:div>
    <w:div w:id="63919822">
      <w:bodyDiv w:val="1"/>
      <w:marLeft w:val="0"/>
      <w:marRight w:val="0"/>
      <w:marTop w:val="0"/>
      <w:marBottom w:val="0"/>
      <w:divBdr>
        <w:top w:val="none" w:sz="0" w:space="0" w:color="auto"/>
        <w:left w:val="none" w:sz="0" w:space="0" w:color="auto"/>
        <w:bottom w:val="none" w:sz="0" w:space="0" w:color="auto"/>
        <w:right w:val="none" w:sz="0" w:space="0" w:color="auto"/>
      </w:divBdr>
    </w:div>
    <w:div w:id="64691827">
      <w:bodyDiv w:val="1"/>
      <w:marLeft w:val="0"/>
      <w:marRight w:val="0"/>
      <w:marTop w:val="0"/>
      <w:marBottom w:val="0"/>
      <w:divBdr>
        <w:top w:val="none" w:sz="0" w:space="0" w:color="auto"/>
        <w:left w:val="none" w:sz="0" w:space="0" w:color="auto"/>
        <w:bottom w:val="none" w:sz="0" w:space="0" w:color="auto"/>
        <w:right w:val="none" w:sz="0" w:space="0" w:color="auto"/>
      </w:divBdr>
    </w:div>
    <w:div w:id="64958788">
      <w:bodyDiv w:val="1"/>
      <w:marLeft w:val="0"/>
      <w:marRight w:val="0"/>
      <w:marTop w:val="0"/>
      <w:marBottom w:val="0"/>
      <w:divBdr>
        <w:top w:val="none" w:sz="0" w:space="0" w:color="auto"/>
        <w:left w:val="none" w:sz="0" w:space="0" w:color="auto"/>
        <w:bottom w:val="none" w:sz="0" w:space="0" w:color="auto"/>
        <w:right w:val="none" w:sz="0" w:space="0" w:color="auto"/>
      </w:divBdr>
    </w:div>
    <w:div w:id="67191903">
      <w:bodyDiv w:val="1"/>
      <w:marLeft w:val="0"/>
      <w:marRight w:val="0"/>
      <w:marTop w:val="0"/>
      <w:marBottom w:val="0"/>
      <w:divBdr>
        <w:top w:val="none" w:sz="0" w:space="0" w:color="auto"/>
        <w:left w:val="none" w:sz="0" w:space="0" w:color="auto"/>
        <w:bottom w:val="none" w:sz="0" w:space="0" w:color="auto"/>
        <w:right w:val="none" w:sz="0" w:space="0" w:color="auto"/>
      </w:divBdr>
    </w:div>
    <w:div w:id="68041495">
      <w:bodyDiv w:val="1"/>
      <w:marLeft w:val="0"/>
      <w:marRight w:val="0"/>
      <w:marTop w:val="0"/>
      <w:marBottom w:val="0"/>
      <w:divBdr>
        <w:top w:val="none" w:sz="0" w:space="0" w:color="auto"/>
        <w:left w:val="none" w:sz="0" w:space="0" w:color="auto"/>
        <w:bottom w:val="none" w:sz="0" w:space="0" w:color="auto"/>
        <w:right w:val="none" w:sz="0" w:space="0" w:color="auto"/>
      </w:divBdr>
    </w:div>
    <w:div w:id="69544903">
      <w:bodyDiv w:val="1"/>
      <w:marLeft w:val="0"/>
      <w:marRight w:val="0"/>
      <w:marTop w:val="0"/>
      <w:marBottom w:val="0"/>
      <w:divBdr>
        <w:top w:val="none" w:sz="0" w:space="0" w:color="auto"/>
        <w:left w:val="none" w:sz="0" w:space="0" w:color="auto"/>
        <w:bottom w:val="none" w:sz="0" w:space="0" w:color="auto"/>
        <w:right w:val="none" w:sz="0" w:space="0" w:color="auto"/>
      </w:divBdr>
    </w:div>
    <w:div w:id="71776739">
      <w:bodyDiv w:val="1"/>
      <w:marLeft w:val="0"/>
      <w:marRight w:val="0"/>
      <w:marTop w:val="0"/>
      <w:marBottom w:val="0"/>
      <w:divBdr>
        <w:top w:val="none" w:sz="0" w:space="0" w:color="auto"/>
        <w:left w:val="none" w:sz="0" w:space="0" w:color="auto"/>
        <w:bottom w:val="none" w:sz="0" w:space="0" w:color="auto"/>
        <w:right w:val="none" w:sz="0" w:space="0" w:color="auto"/>
      </w:divBdr>
    </w:div>
    <w:div w:id="74010998">
      <w:bodyDiv w:val="1"/>
      <w:marLeft w:val="0"/>
      <w:marRight w:val="0"/>
      <w:marTop w:val="0"/>
      <w:marBottom w:val="0"/>
      <w:divBdr>
        <w:top w:val="none" w:sz="0" w:space="0" w:color="auto"/>
        <w:left w:val="none" w:sz="0" w:space="0" w:color="auto"/>
        <w:bottom w:val="none" w:sz="0" w:space="0" w:color="auto"/>
        <w:right w:val="none" w:sz="0" w:space="0" w:color="auto"/>
      </w:divBdr>
    </w:div>
    <w:div w:id="74326391">
      <w:bodyDiv w:val="1"/>
      <w:marLeft w:val="0"/>
      <w:marRight w:val="0"/>
      <w:marTop w:val="0"/>
      <w:marBottom w:val="0"/>
      <w:divBdr>
        <w:top w:val="none" w:sz="0" w:space="0" w:color="auto"/>
        <w:left w:val="none" w:sz="0" w:space="0" w:color="auto"/>
        <w:bottom w:val="none" w:sz="0" w:space="0" w:color="auto"/>
        <w:right w:val="none" w:sz="0" w:space="0" w:color="auto"/>
      </w:divBdr>
    </w:div>
    <w:div w:id="74596843">
      <w:bodyDiv w:val="1"/>
      <w:marLeft w:val="0"/>
      <w:marRight w:val="0"/>
      <w:marTop w:val="0"/>
      <w:marBottom w:val="0"/>
      <w:divBdr>
        <w:top w:val="none" w:sz="0" w:space="0" w:color="auto"/>
        <w:left w:val="none" w:sz="0" w:space="0" w:color="auto"/>
        <w:bottom w:val="none" w:sz="0" w:space="0" w:color="auto"/>
        <w:right w:val="none" w:sz="0" w:space="0" w:color="auto"/>
      </w:divBdr>
    </w:div>
    <w:div w:id="74935208">
      <w:bodyDiv w:val="1"/>
      <w:marLeft w:val="0"/>
      <w:marRight w:val="0"/>
      <w:marTop w:val="0"/>
      <w:marBottom w:val="0"/>
      <w:divBdr>
        <w:top w:val="none" w:sz="0" w:space="0" w:color="auto"/>
        <w:left w:val="none" w:sz="0" w:space="0" w:color="auto"/>
        <w:bottom w:val="none" w:sz="0" w:space="0" w:color="auto"/>
        <w:right w:val="none" w:sz="0" w:space="0" w:color="auto"/>
      </w:divBdr>
    </w:div>
    <w:div w:id="75202551">
      <w:bodyDiv w:val="1"/>
      <w:marLeft w:val="0"/>
      <w:marRight w:val="0"/>
      <w:marTop w:val="0"/>
      <w:marBottom w:val="0"/>
      <w:divBdr>
        <w:top w:val="none" w:sz="0" w:space="0" w:color="auto"/>
        <w:left w:val="none" w:sz="0" w:space="0" w:color="auto"/>
        <w:bottom w:val="none" w:sz="0" w:space="0" w:color="auto"/>
        <w:right w:val="none" w:sz="0" w:space="0" w:color="auto"/>
      </w:divBdr>
    </w:div>
    <w:div w:id="75370542">
      <w:bodyDiv w:val="1"/>
      <w:marLeft w:val="0"/>
      <w:marRight w:val="0"/>
      <w:marTop w:val="0"/>
      <w:marBottom w:val="0"/>
      <w:divBdr>
        <w:top w:val="none" w:sz="0" w:space="0" w:color="auto"/>
        <w:left w:val="none" w:sz="0" w:space="0" w:color="auto"/>
        <w:bottom w:val="none" w:sz="0" w:space="0" w:color="auto"/>
        <w:right w:val="none" w:sz="0" w:space="0" w:color="auto"/>
      </w:divBdr>
    </w:div>
    <w:div w:id="75396959">
      <w:bodyDiv w:val="1"/>
      <w:marLeft w:val="0"/>
      <w:marRight w:val="0"/>
      <w:marTop w:val="0"/>
      <w:marBottom w:val="0"/>
      <w:divBdr>
        <w:top w:val="none" w:sz="0" w:space="0" w:color="auto"/>
        <w:left w:val="none" w:sz="0" w:space="0" w:color="auto"/>
        <w:bottom w:val="none" w:sz="0" w:space="0" w:color="auto"/>
        <w:right w:val="none" w:sz="0" w:space="0" w:color="auto"/>
      </w:divBdr>
    </w:div>
    <w:div w:id="76293973">
      <w:bodyDiv w:val="1"/>
      <w:marLeft w:val="0"/>
      <w:marRight w:val="0"/>
      <w:marTop w:val="0"/>
      <w:marBottom w:val="0"/>
      <w:divBdr>
        <w:top w:val="none" w:sz="0" w:space="0" w:color="auto"/>
        <w:left w:val="none" w:sz="0" w:space="0" w:color="auto"/>
        <w:bottom w:val="none" w:sz="0" w:space="0" w:color="auto"/>
        <w:right w:val="none" w:sz="0" w:space="0" w:color="auto"/>
      </w:divBdr>
    </w:div>
    <w:div w:id="76363023">
      <w:bodyDiv w:val="1"/>
      <w:marLeft w:val="0"/>
      <w:marRight w:val="0"/>
      <w:marTop w:val="0"/>
      <w:marBottom w:val="0"/>
      <w:divBdr>
        <w:top w:val="none" w:sz="0" w:space="0" w:color="auto"/>
        <w:left w:val="none" w:sz="0" w:space="0" w:color="auto"/>
        <w:bottom w:val="none" w:sz="0" w:space="0" w:color="auto"/>
        <w:right w:val="none" w:sz="0" w:space="0" w:color="auto"/>
      </w:divBdr>
    </w:div>
    <w:div w:id="77598349">
      <w:bodyDiv w:val="1"/>
      <w:marLeft w:val="0"/>
      <w:marRight w:val="0"/>
      <w:marTop w:val="0"/>
      <w:marBottom w:val="0"/>
      <w:divBdr>
        <w:top w:val="none" w:sz="0" w:space="0" w:color="auto"/>
        <w:left w:val="none" w:sz="0" w:space="0" w:color="auto"/>
        <w:bottom w:val="none" w:sz="0" w:space="0" w:color="auto"/>
        <w:right w:val="none" w:sz="0" w:space="0" w:color="auto"/>
      </w:divBdr>
    </w:div>
    <w:div w:id="77794133">
      <w:bodyDiv w:val="1"/>
      <w:marLeft w:val="0"/>
      <w:marRight w:val="0"/>
      <w:marTop w:val="0"/>
      <w:marBottom w:val="0"/>
      <w:divBdr>
        <w:top w:val="none" w:sz="0" w:space="0" w:color="auto"/>
        <w:left w:val="none" w:sz="0" w:space="0" w:color="auto"/>
        <w:bottom w:val="none" w:sz="0" w:space="0" w:color="auto"/>
        <w:right w:val="none" w:sz="0" w:space="0" w:color="auto"/>
      </w:divBdr>
    </w:div>
    <w:div w:id="80761314">
      <w:bodyDiv w:val="1"/>
      <w:marLeft w:val="0"/>
      <w:marRight w:val="0"/>
      <w:marTop w:val="0"/>
      <w:marBottom w:val="0"/>
      <w:divBdr>
        <w:top w:val="none" w:sz="0" w:space="0" w:color="auto"/>
        <w:left w:val="none" w:sz="0" w:space="0" w:color="auto"/>
        <w:bottom w:val="none" w:sz="0" w:space="0" w:color="auto"/>
        <w:right w:val="none" w:sz="0" w:space="0" w:color="auto"/>
      </w:divBdr>
    </w:div>
    <w:div w:id="81533777">
      <w:bodyDiv w:val="1"/>
      <w:marLeft w:val="0"/>
      <w:marRight w:val="0"/>
      <w:marTop w:val="0"/>
      <w:marBottom w:val="0"/>
      <w:divBdr>
        <w:top w:val="none" w:sz="0" w:space="0" w:color="auto"/>
        <w:left w:val="none" w:sz="0" w:space="0" w:color="auto"/>
        <w:bottom w:val="none" w:sz="0" w:space="0" w:color="auto"/>
        <w:right w:val="none" w:sz="0" w:space="0" w:color="auto"/>
      </w:divBdr>
    </w:div>
    <w:div w:id="83037833">
      <w:bodyDiv w:val="1"/>
      <w:marLeft w:val="0"/>
      <w:marRight w:val="0"/>
      <w:marTop w:val="0"/>
      <w:marBottom w:val="0"/>
      <w:divBdr>
        <w:top w:val="none" w:sz="0" w:space="0" w:color="auto"/>
        <w:left w:val="none" w:sz="0" w:space="0" w:color="auto"/>
        <w:bottom w:val="none" w:sz="0" w:space="0" w:color="auto"/>
        <w:right w:val="none" w:sz="0" w:space="0" w:color="auto"/>
      </w:divBdr>
    </w:div>
    <w:div w:id="84036910">
      <w:bodyDiv w:val="1"/>
      <w:marLeft w:val="0"/>
      <w:marRight w:val="0"/>
      <w:marTop w:val="0"/>
      <w:marBottom w:val="0"/>
      <w:divBdr>
        <w:top w:val="none" w:sz="0" w:space="0" w:color="auto"/>
        <w:left w:val="none" w:sz="0" w:space="0" w:color="auto"/>
        <w:bottom w:val="none" w:sz="0" w:space="0" w:color="auto"/>
        <w:right w:val="none" w:sz="0" w:space="0" w:color="auto"/>
      </w:divBdr>
    </w:div>
    <w:div w:id="85155655">
      <w:bodyDiv w:val="1"/>
      <w:marLeft w:val="0"/>
      <w:marRight w:val="0"/>
      <w:marTop w:val="0"/>
      <w:marBottom w:val="0"/>
      <w:divBdr>
        <w:top w:val="none" w:sz="0" w:space="0" w:color="auto"/>
        <w:left w:val="none" w:sz="0" w:space="0" w:color="auto"/>
        <w:bottom w:val="none" w:sz="0" w:space="0" w:color="auto"/>
        <w:right w:val="none" w:sz="0" w:space="0" w:color="auto"/>
      </w:divBdr>
    </w:div>
    <w:div w:id="86728970">
      <w:bodyDiv w:val="1"/>
      <w:marLeft w:val="0"/>
      <w:marRight w:val="0"/>
      <w:marTop w:val="0"/>
      <w:marBottom w:val="0"/>
      <w:divBdr>
        <w:top w:val="none" w:sz="0" w:space="0" w:color="auto"/>
        <w:left w:val="none" w:sz="0" w:space="0" w:color="auto"/>
        <w:bottom w:val="none" w:sz="0" w:space="0" w:color="auto"/>
        <w:right w:val="none" w:sz="0" w:space="0" w:color="auto"/>
      </w:divBdr>
    </w:div>
    <w:div w:id="86924748">
      <w:bodyDiv w:val="1"/>
      <w:marLeft w:val="0"/>
      <w:marRight w:val="0"/>
      <w:marTop w:val="0"/>
      <w:marBottom w:val="0"/>
      <w:divBdr>
        <w:top w:val="none" w:sz="0" w:space="0" w:color="auto"/>
        <w:left w:val="none" w:sz="0" w:space="0" w:color="auto"/>
        <w:bottom w:val="none" w:sz="0" w:space="0" w:color="auto"/>
        <w:right w:val="none" w:sz="0" w:space="0" w:color="auto"/>
      </w:divBdr>
    </w:div>
    <w:div w:id="87120790">
      <w:bodyDiv w:val="1"/>
      <w:marLeft w:val="0"/>
      <w:marRight w:val="0"/>
      <w:marTop w:val="0"/>
      <w:marBottom w:val="0"/>
      <w:divBdr>
        <w:top w:val="none" w:sz="0" w:space="0" w:color="auto"/>
        <w:left w:val="none" w:sz="0" w:space="0" w:color="auto"/>
        <w:bottom w:val="none" w:sz="0" w:space="0" w:color="auto"/>
        <w:right w:val="none" w:sz="0" w:space="0" w:color="auto"/>
      </w:divBdr>
    </w:div>
    <w:div w:id="88165843">
      <w:bodyDiv w:val="1"/>
      <w:marLeft w:val="0"/>
      <w:marRight w:val="0"/>
      <w:marTop w:val="0"/>
      <w:marBottom w:val="0"/>
      <w:divBdr>
        <w:top w:val="none" w:sz="0" w:space="0" w:color="auto"/>
        <w:left w:val="none" w:sz="0" w:space="0" w:color="auto"/>
        <w:bottom w:val="none" w:sz="0" w:space="0" w:color="auto"/>
        <w:right w:val="none" w:sz="0" w:space="0" w:color="auto"/>
      </w:divBdr>
    </w:div>
    <w:div w:id="89859753">
      <w:bodyDiv w:val="1"/>
      <w:marLeft w:val="0"/>
      <w:marRight w:val="0"/>
      <w:marTop w:val="0"/>
      <w:marBottom w:val="0"/>
      <w:divBdr>
        <w:top w:val="none" w:sz="0" w:space="0" w:color="auto"/>
        <w:left w:val="none" w:sz="0" w:space="0" w:color="auto"/>
        <w:bottom w:val="none" w:sz="0" w:space="0" w:color="auto"/>
        <w:right w:val="none" w:sz="0" w:space="0" w:color="auto"/>
      </w:divBdr>
    </w:div>
    <w:div w:id="91169340">
      <w:bodyDiv w:val="1"/>
      <w:marLeft w:val="0"/>
      <w:marRight w:val="0"/>
      <w:marTop w:val="0"/>
      <w:marBottom w:val="0"/>
      <w:divBdr>
        <w:top w:val="none" w:sz="0" w:space="0" w:color="auto"/>
        <w:left w:val="none" w:sz="0" w:space="0" w:color="auto"/>
        <w:bottom w:val="none" w:sz="0" w:space="0" w:color="auto"/>
        <w:right w:val="none" w:sz="0" w:space="0" w:color="auto"/>
      </w:divBdr>
    </w:div>
    <w:div w:id="91629101">
      <w:bodyDiv w:val="1"/>
      <w:marLeft w:val="0"/>
      <w:marRight w:val="0"/>
      <w:marTop w:val="0"/>
      <w:marBottom w:val="0"/>
      <w:divBdr>
        <w:top w:val="none" w:sz="0" w:space="0" w:color="auto"/>
        <w:left w:val="none" w:sz="0" w:space="0" w:color="auto"/>
        <w:bottom w:val="none" w:sz="0" w:space="0" w:color="auto"/>
        <w:right w:val="none" w:sz="0" w:space="0" w:color="auto"/>
      </w:divBdr>
    </w:div>
    <w:div w:id="92827429">
      <w:bodyDiv w:val="1"/>
      <w:marLeft w:val="0"/>
      <w:marRight w:val="0"/>
      <w:marTop w:val="0"/>
      <w:marBottom w:val="0"/>
      <w:divBdr>
        <w:top w:val="none" w:sz="0" w:space="0" w:color="auto"/>
        <w:left w:val="none" w:sz="0" w:space="0" w:color="auto"/>
        <w:bottom w:val="none" w:sz="0" w:space="0" w:color="auto"/>
        <w:right w:val="none" w:sz="0" w:space="0" w:color="auto"/>
      </w:divBdr>
    </w:div>
    <w:div w:id="93213501">
      <w:bodyDiv w:val="1"/>
      <w:marLeft w:val="0"/>
      <w:marRight w:val="0"/>
      <w:marTop w:val="0"/>
      <w:marBottom w:val="0"/>
      <w:divBdr>
        <w:top w:val="none" w:sz="0" w:space="0" w:color="auto"/>
        <w:left w:val="none" w:sz="0" w:space="0" w:color="auto"/>
        <w:bottom w:val="none" w:sz="0" w:space="0" w:color="auto"/>
        <w:right w:val="none" w:sz="0" w:space="0" w:color="auto"/>
      </w:divBdr>
    </w:div>
    <w:div w:id="93745183">
      <w:bodyDiv w:val="1"/>
      <w:marLeft w:val="0"/>
      <w:marRight w:val="0"/>
      <w:marTop w:val="0"/>
      <w:marBottom w:val="0"/>
      <w:divBdr>
        <w:top w:val="none" w:sz="0" w:space="0" w:color="auto"/>
        <w:left w:val="none" w:sz="0" w:space="0" w:color="auto"/>
        <w:bottom w:val="none" w:sz="0" w:space="0" w:color="auto"/>
        <w:right w:val="none" w:sz="0" w:space="0" w:color="auto"/>
      </w:divBdr>
    </w:div>
    <w:div w:id="94180954">
      <w:bodyDiv w:val="1"/>
      <w:marLeft w:val="0"/>
      <w:marRight w:val="0"/>
      <w:marTop w:val="0"/>
      <w:marBottom w:val="0"/>
      <w:divBdr>
        <w:top w:val="none" w:sz="0" w:space="0" w:color="auto"/>
        <w:left w:val="none" w:sz="0" w:space="0" w:color="auto"/>
        <w:bottom w:val="none" w:sz="0" w:space="0" w:color="auto"/>
        <w:right w:val="none" w:sz="0" w:space="0" w:color="auto"/>
      </w:divBdr>
    </w:div>
    <w:div w:id="94324062">
      <w:bodyDiv w:val="1"/>
      <w:marLeft w:val="0"/>
      <w:marRight w:val="0"/>
      <w:marTop w:val="0"/>
      <w:marBottom w:val="0"/>
      <w:divBdr>
        <w:top w:val="none" w:sz="0" w:space="0" w:color="auto"/>
        <w:left w:val="none" w:sz="0" w:space="0" w:color="auto"/>
        <w:bottom w:val="none" w:sz="0" w:space="0" w:color="auto"/>
        <w:right w:val="none" w:sz="0" w:space="0" w:color="auto"/>
      </w:divBdr>
    </w:div>
    <w:div w:id="94635140">
      <w:bodyDiv w:val="1"/>
      <w:marLeft w:val="0"/>
      <w:marRight w:val="0"/>
      <w:marTop w:val="0"/>
      <w:marBottom w:val="0"/>
      <w:divBdr>
        <w:top w:val="none" w:sz="0" w:space="0" w:color="auto"/>
        <w:left w:val="none" w:sz="0" w:space="0" w:color="auto"/>
        <w:bottom w:val="none" w:sz="0" w:space="0" w:color="auto"/>
        <w:right w:val="none" w:sz="0" w:space="0" w:color="auto"/>
      </w:divBdr>
    </w:div>
    <w:div w:id="94715819">
      <w:bodyDiv w:val="1"/>
      <w:marLeft w:val="0"/>
      <w:marRight w:val="0"/>
      <w:marTop w:val="0"/>
      <w:marBottom w:val="0"/>
      <w:divBdr>
        <w:top w:val="none" w:sz="0" w:space="0" w:color="auto"/>
        <w:left w:val="none" w:sz="0" w:space="0" w:color="auto"/>
        <w:bottom w:val="none" w:sz="0" w:space="0" w:color="auto"/>
        <w:right w:val="none" w:sz="0" w:space="0" w:color="auto"/>
      </w:divBdr>
    </w:div>
    <w:div w:id="95098558">
      <w:bodyDiv w:val="1"/>
      <w:marLeft w:val="0"/>
      <w:marRight w:val="0"/>
      <w:marTop w:val="0"/>
      <w:marBottom w:val="0"/>
      <w:divBdr>
        <w:top w:val="none" w:sz="0" w:space="0" w:color="auto"/>
        <w:left w:val="none" w:sz="0" w:space="0" w:color="auto"/>
        <w:bottom w:val="none" w:sz="0" w:space="0" w:color="auto"/>
        <w:right w:val="none" w:sz="0" w:space="0" w:color="auto"/>
      </w:divBdr>
    </w:div>
    <w:div w:id="98456835">
      <w:bodyDiv w:val="1"/>
      <w:marLeft w:val="0"/>
      <w:marRight w:val="0"/>
      <w:marTop w:val="0"/>
      <w:marBottom w:val="0"/>
      <w:divBdr>
        <w:top w:val="none" w:sz="0" w:space="0" w:color="auto"/>
        <w:left w:val="none" w:sz="0" w:space="0" w:color="auto"/>
        <w:bottom w:val="none" w:sz="0" w:space="0" w:color="auto"/>
        <w:right w:val="none" w:sz="0" w:space="0" w:color="auto"/>
      </w:divBdr>
    </w:div>
    <w:div w:id="99492564">
      <w:bodyDiv w:val="1"/>
      <w:marLeft w:val="0"/>
      <w:marRight w:val="0"/>
      <w:marTop w:val="0"/>
      <w:marBottom w:val="0"/>
      <w:divBdr>
        <w:top w:val="none" w:sz="0" w:space="0" w:color="auto"/>
        <w:left w:val="none" w:sz="0" w:space="0" w:color="auto"/>
        <w:bottom w:val="none" w:sz="0" w:space="0" w:color="auto"/>
        <w:right w:val="none" w:sz="0" w:space="0" w:color="auto"/>
      </w:divBdr>
    </w:div>
    <w:div w:id="100927560">
      <w:bodyDiv w:val="1"/>
      <w:marLeft w:val="0"/>
      <w:marRight w:val="0"/>
      <w:marTop w:val="0"/>
      <w:marBottom w:val="0"/>
      <w:divBdr>
        <w:top w:val="none" w:sz="0" w:space="0" w:color="auto"/>
        <w:left w:val="none" w:sz="0" w:space="0" w:color="auto"/>
        <w:bottom w:val="none" w:sz="0" w:space="0" w:color="auto"/>
        <w:right w:val="none" w:sz="0" w:space="0" w:color="auto"/>
      </w:divBdr>
    </w:div>
    <w:div w:id="105932724">
      <w:bodyDiv w:val="1"/>
      <w:marLeft w:val="0"/>
      <w:marRight w:val="0"/>
      <w:marTop w:val="0"/>
      <w:marBottom w:val="0"/>
      <w:divBdr>
        <w:top w:val="none" w:sz="0" w:space="0" w:color="auto"/>
        <w:left w:val="none" w:sz="0" w:space="0" w:color="auto"/>
        <w:bottom w:val="none" w:sz="0" w:space="0" w:color="auto"/>
        <w:right w:val="none" w:sz="0" w:space="0" w:color="auto"/>
      </w:divBdr>
    </w:div>
    <w:div w:id="105971717">
      <w:bodyDiv w:val="1"/>
      <w:marLeft w:val="0"/>
      <w:marRight w:val="0"/>
      <w:marTop w:val="0"/>
      <w:marBottom w:val="0"/>
      <w:divBdr>
        <w:top w:val="none" w:sz="0" w:space="0" w:color="auto"/>
        <w:left w:val="none" w:sz="0" w:space="0" w:color="auto"/>
        <w:bottom w:val="none" w:sz="0" w:space="0" w:color="auto"/>
        <w:right w:val="none" w:sz="0" w:space="0" w:color="auto"/>
      </w:divBdr>
    </w:div>
    <w:div w:id="106049131">
      <w:bodyDiv w:val="1"/>
      <w:marLeft w:val="0"/>
      <w:marRight w:val="0"/>
      <w:marTop w:val="0"/>
      <w:marBottom w:val="0"/>
      <w:divBdr>
        <w:top w:val="none" w:sz="0" w:space="0" w:color="auto"/>
        <w:left w:val="none" w:sz="0" w:space="0" w:color="auto"/>
        <w:bottom w:val="none" w:sz="0" w:space="0" w:color="auto"/>
        <w:right w:val="none" w:sz="0" w:space="0" w:color="auto"/>
      </w:divBdr>
    </w:div>
    <w:div w:id="106588595">
      <w:bodyDiv w:val="1"/>
      <w:marLeft w:val="0"/>
      <w:marRight w:val="0"/>
      <w:marTop w:val="0"/>
      <w:marBottom w:val="0"/>
      <w:divBdr>
        <w:top w:val="none" w:sz="0" w:space="0" w:color="auto"/>
        <w:left w:val="none" w:sz="0" w:space="0" w:color="auto"/>
        <w:bottom w:val="none" w:sz="0" w:space="0" w:color="auto"/>
        <w:right w:val="none" w:sz="0" w:space="0" w:color="auto"/>
      </w:divBdr>
    </w:div>
    <w:div w:id="107702124">
      <w:bodyDiv w:val="1"/>
      <w:marLeft w:val="0"/>
      <w:marRight w:val="0"/>
      <w:marTop w:val="0"/>
      <w:marBottom w:val="0"/>
      <w:divBdr>
        <w:top w:val="none" w:sz="0" w:space="0" w:color="auto"/>
        <w:left w:val="none" w:sz="0" w:space="0" w:color="auto"/>
        <w:bottom w:val="none" w:sz="0" w:space="0" w:color="auto"/>
        <w:right w:val="none" w:sz="0" w:space="0" w:color="auto"/>
      </w:divBdr>
    </w:div>
    <w:div w:id="108404088">
      <w:bodyDiv w:val="1"/>
      <w:marLeft w:val="0"/>
      <w:marRight w:val="0"/>
      <w:marTop w:val="0"/>
      <w:marBottom w:val="0"/>
      <w:divBdr>
        <w:top w:val="none" w:sz="0" w:space="0" w:color="auto"/>
        <w:left w:val="none" w:sz="0" w:space="0" w:color="auto"/>
        <w:bottom w:val="none" w:sz="0" w:space="0" w:color="auto"/>
        <w:right w:val="none" w:sz="0" w:space="0" w:color="auto"/>
      </w:divBdr>
    </w:div>
    <w:div w:id="109277355">
      <w:bodyDiv w:val="1"/>
      <w:marLeft w:val="0"/>
      <w:marRight w:val="0"/>
      <w:marTop w:val="0"/>
      <w:marBottom w:val="0"/>
      <w:divBdr>
        <w:top w:val="none" w:sz="0" w:space="0" w:color="auto"/>
        <w:left w:val="none" w:sz="0" w:space="0" w:color="auto"/>
        <w:bottom w:val="none" w:sz="0" w:space="0" w:color="auto"/>
        <w:right w:val="none" w:sz="0" w:space="0" w:color="auto"/>
      </w:divBdr>
    </w:div>
    <w:div w:id="110589029">
      <w:bodyDiv w:val="1"/>
      <w:marLeft w:val="0"/>
      <w:marRight w:val="0"/>
      <w:marTop w:val="0"/>
      <w:marBottom w:val="0"/>
      <w:divBdr>
        <w:top w:val="none" w:sz="0" w:space="0" w:color="auto"/>
        <w:left w:val="none" w:sz="0" w:space="0" w:color="auto"/>
        <w:bottom w:val="none" w:sz="0" w:space="0" w:color="auto"/>
        <w:right w:val="none" w:sz="0" w:space="0" w:color="auto"/>
      </w:divBdr>
    </w:div>
    <w:div w:id="111480282">
      <w:bodyDiv w:val="1"/>
      <w:marLeft w:val="0"/>
      <w:marRight w:val="0"/>
      <w:marTop w:val="0"/>
      <w:marBottom w:val="0"/>
      <w:divBdr>
        <w:top w:val="none" w:sz="0" w:space="0" w:color="auto"/>
        <w:left w:val="none" w:sz="0" w:space="0" w:color="auto"/>
        <w:bottom w:val="none" w:sz="0" w:space="0" w:color="auto"/>
        <w:right w:val="none" w:sz="0" w:space="0" w:color="auto"/>
      </w:divBdr>
    </w:div>
    <w:div w:id="113446966">
      <w:bodyDiv w:val="1"/>
      <w:marLeft w:val="0"/>
      <w:marRight w:val="0"/>
      <w:marTop w:val="0"/>
      <w:marBottom w:val="0"/>
      <w:divBdr>
        <w:top w:val="none" w:sz="0" w:space="0" w:color="auto"/>
        <w:left w:val="none" w:sz="0" w:space="0" w:color="auto"/>
        <w:bottom w:val="none" w:sz="0" w:space="0" w:color="auto"/>
        <w:right w:val="none" w:sz="0" w:space="0" w:color="auto"/>
      </w:divBdr>
    </w:div>
    <w:div w:id="115291880">
      <w:bodyDiv w:val="1"/>
      <w:marLeft w:val="0"/>
      <w:marRight w:val="0"/>
      <w:marTop w:val="0"/>
      <w:marBottom w:val="0"/>
      <w:divBdr>
        <w:top w:val="none" w:sz="0" w:space="0" w:color="auto"/>
        <w:left w:val="none" w:sz="0" w:space="0" w:color="auto"/>
        <w:bottom w:val="none" w:sz="0" w:space="0" w:color="auto"/>
        <w:right w:val="none" w:sz="0" w:space="0" w:color="auto"/>
      </w:divBdr>
    </w:div>
    <w:div w:id="115879214">
      <w:bodyDiv w:val="1"/>
      <w:marLeft w:val="0"/>
      <w:marRight w:val="0"/>
      <w:marTop w:val="0"/>
      <w:marBottom w:val="0"/>
      <w:divBdr>
        <w:top w:val="none" w:sz="0" w:space="0" w:color="auto"/>
        <w:left w:val="none" w:sz="0" w:space="0" w:color="auto"/>
        <w:bottom w:val="none" w:sz="0" w:space="0" w:color="auto"/>
        <w:right w:val="none" w:sz="0" w:space="0" w:color="auto"/>
      </w:divBdr>
    </w:div>
    <w:div w:id="116919670">
      <w:bodyDiv w:val="1"/>
      <w:marLeft w:val="0"/>
      <w:marRight w:val="0"/>
      <w:marTop w:val="0"/>
      <w:marBottom w:val="0"/>
      <w:divBdr>
        <w:top w:val="none" w:sz="0" w:space="0" w:color="auto"/>
        <w:left w:val="none" w:sz="0" w:space="0" w:color="auto"/>
        <w:bottom w:val="none" w:sz="0" w:space="0" w:color="auto"/>
        <w:right w:val="none" w:sz="0" w:space="0" w:color="auto"/>
      </w:divBdr>
    </w:div>
    <w:div w:id="116997932">
      <w:bodyDiv w:val="1"/>
      <w:marLeft w:val="0"/>
      <w:marRight w:val="0"/>
      <w:marTop w:val="0"/>
      <w:marBottom w:val="0"/>
      <w:divBdr>
        <w:top w:val="none" w:sz="0" w:space="0" w:color="auto"/>
        <w:left w:val="none" w:sz="0" w:space="0" w:color="auto"/>
        <w:bottom w:val="none" w:sz="0" w:space="0" w:color="auto"/>
        <w:right w:val="none" w:sz="0" w:space="0" w:color="auto"/>
      </w:divBdr>
    </w:div>
    <w:div w:id="118841437">
      <w:bodyDiv w:val="1"/>
      <w:marLeft w:val="0"/>
      <w:marRight w:val="0"/>
      <w:marTop w:val="0"/>
      <w:marBottom w:val="0"/>
      <w:divBdr>
        <w:top w:val="none" w:sz="0" w:space="0" w:color="auto"/>
        <w:left w:val="none" w:sz="0" w:space="0" w:color="auto"/>
        <w:bottom w:val="none" w:sz="0" w:space="0" w:color="auto"/>
        <w:right w:val="none" w:sz="0" w:space="0" w:color="auto"/>
      </w:divBdr>
    </w:div>
    <w:div w:id="121535906">
      <w:bodyDiv w:val="1"/>
      <w:marLeft w:val="0"/>
      <w:marRight w:val="0"/>
      <w:marTop w:val="0"/>
      <w:marBottom w:val="0"/>
      <w:divBdr>
        <w:top w:val="none" w:sz="0" w:space="0" w:color="auto"/>
        <w:left w:val="none" w:sz="0" w:space="0" w:color="auto"/>
        <w:bottom w:val="none" w:sz="0" w:space="0" w:color="auto"/>
        <w:right w:val="none" w:sz="0" w:space="0" w:color="auto"/>
      </w:divBdr>
    </w:div>
    <w:div w:id="122887602">
      <w:bodyDiv w:val="1"/>
      <w:marLeft w:val="0"/>
      <w:marRight w:val="0"/>
      <w:marTop w:val="0"/>
      <w:marBottom w:val="0"/>
      <w:divBdr>
        <w:top w:val="none" w:sz="0" w:space="0" w:color="auto"/>
        <w:left w:val="none" w:sz="0" w:space="0" w:color="auto"/>
        <w:bottom w:val="none" w:sz="0" w:space="0" w:color="auto"/>
        <w:right w:val="none" w:sz="0" w:space="0" w:color="auto"/>
      </w:divBdr>
    </w:div>
    <w:div w:id="123932374">
      <w:bodyDiv w:val="1"/>
      <w:marLeft w:val="0"/>
      <w:marRight w:val="0"/>
      <w:marTop w:val="0"/>
      <w:marBottom w:val="0"/>
      <w:divBdr>
        <w:top w:val="none" w:sz="0" w:space="0" w:color="auto"/>
        <w:left w:val="none" w:sz="0" w:space="0" w:color="auto"/>
        <w:bottom w:val="none" w:sz="0" w:space="0" w:color="auto"/>
        <w:right w:val="none" w:sz="0" w:space="0" w:color="auto"/>
      </w:divBdr>
    </w:div>
    <w:div w:id="124931886">
      <w:bodyDiv w:val="1"/>
      <w:marLeft w:val="0"/>
      <w:marRight w:val="0"/>
      <w:marTop w:val="0"/>
      <w:marBottom w:val="0"/>
      <w:divBdr>
        <w:top w:val="none" w:sz="0" w:space="0" w:color="auto"/>
        <w:left w:val="none" w:sz="0" w:space="0" w:color="auto"/>
        <w:bottom w:val="none" w:sz="0" w:space="0" w:color="auto"/>
        <w:right w:val="none" w:sz="0" w:space="0" w:color="auto"/>
      </w:divBdr>
    </w:div>
    <w:div w:id="125200170">
      <w:bodyDiv w:val="1"/>
      <w:marLeft w:val="0"/>
      <w:marRight w:val="0"/>
      <w:marTop w:val="0"/>
      <w:marBottom w:val="0"/>
      <w:divBdr>
        <w:top w:val="none" w:sz="0" w:space="0" w:color="auto"/>
        <w:left w:val="none" w:sz="0" w:space="0" w:color="auto"/>
        <w:bottom w:val="none" w:sz="0" w:space="0" w:color="auto"/>
        <w:right w:val="none" w:sz="0" w:space="0" w:color="auto"/>
      </w:divBdr>
    </w:div>
    <w:div w:id="128280522">
      <w:bodyDiv w:val="1"/>
      <w:marLeft w:val="0"/>
      <w:marRight w:val="0"/>
      <w:marTop w:val="0"/>
      <w:marBottom w:val="0"/>
      <w:divBdr>
        <w:top w:val="none" w:sz="0" w:space="0" w:color="auto"/>
        <w:left w:val="none" w:sz="0" w:space="0" w:color="auto"/>
        <w:bottom w:val="none" w:sz="0" w:space="0" w:color="auto"/>
        <w:right w:val="none" w:sz="0" w:space="0" w:color="auto"/>
      </w:divBdr>
    </w:div>
    <w:div w:id="129053832">
      <w:bodyDiv w:val="1"/>
      <w:marLeft w:val="0"/>
      <w:marRight w:val="0"/>
      <w:marTop w:val="0"/>
      <w:marBottom w:val="0"/>
      <w:divBdr>
        <w:top w:val="none" w:sz="0" w:space="0" w:color="auto"/>
        <w:left w:val="none" w:sz="0" w:space="0" w:color="auto"/>
        <w:bottom w:val="none" w:sz="0" w:space="0" w:color="auto"/>
        <w:right w:val="none" w:sz="0" w:space="0" w:color="auto"/>
      </w:divBdr>
    </w:div>
    <w:div w:id="129634886">
      <w:bodyDiv w:val="1"/>
      <w:marLeft w:val="0"/>
      <w:marRight w:val="0"/>
      <w:marTop w:val="0"/>
      <w:marBottom w:val="0"/>
      <w:divBdr>
        <w:top w:val="none" w:sz="0" w:space="0" w:color="auto"/>
        <w:left w:val="none" w:sz="0" w:space="0" w:color="auto"/>
        <w:bottom w:val="none" w:sz="0" w:space="0" w:color="auto"/>
        <w:right w:val="none" w:sz="0" w:space="0" w:color="auto"/>
      </w:divBdr>
    </w:div>
    <w:div w:id="130707635">
      <w:bodyDiv w:val="1"/>
      <w:marLeft w:val="0"/>
      <w:marRight w:val="0"/>
      <w:marTop w:val="0"/>
      <w:marBottom w:val="0"/>
      <w:divBdr>
        <w:top w:val="none" w:sz="0" w:space="0" w:color="auto"/>
        <w:left w:val="none" w:sz="0" w:space="0" w:color="auto"/>
        <w:bottom w:val="none" w:sz="0" w:space="0" w:color="auto"/>
        <w:right w:val="none" w:sz="0" w:space="0" w:color="auto"/>
      </w:divBdr>
    </w:div>
    <w:div w:id="131406916">
      <w:bodyDiv w:val="1"/>
      <w:marLeft w:val="0"/>
      <w:marRight w:val="0"/>
      <w:marTop w:val="0"/>
      <w:marBottom w:val="0"/>
      <w:divBdr>
        <w:top w:val="none" w:sz="0" w:space="0" w:color="auto"/>
        <w:left w:val="none" w:sz="0" w:space="0" w:color="auto"/>
        <w:bottom w:val="none" w:sz="0" w:space="0" w:color="auto"/>
        <w:right w:val="none" w:sz="0" w:space="0" w:color="auto"/>
      </w:divBdr>
    </w:div>
    <w:div w:id="131676506">
      <w:bodyDiv w:val="1"/>
      <w:marLeft w:val="0"/>
      <w:marRight w:val="0"/>
      <w:marTop w:val="0"/>
      <w:marBottom w:val="0"/>
      <w:divBdr>
        <w:top w:val="none" w:sz="0" w:space="0" w:color="auto"/>
        <w:left w:val="none" w:sz="0" w:space="0" w:color="auto"/>
        <w:bottom w:val="none" w:sz="0" w:space="0" w:color="auto"/>
        <w:right w:val="none" w:sz="0" w:space="0" w:color="auto"/>
      </w:divBdr>
    </w:div>
    <w:div w:id="132254164">
      <w:bodyDiv w:val="1"/>
      <w:marLeft w:val="0"/>
      <w:marRight w:val="0"/>
      <w:marTop w:val="0"/>
      <w:marBottom w:val="0"/>
      <w:divBdr>
        <w:top w:val="none" w:sz="0" w:space="0" w:color="auto"/>
        <w:left w:val="none" w:sz="0" w:space="0" w:color="auto"/>
        <w:bottom w:val="none" w:sz="0" w:space="0" w:color="auto"/>
        <w:right w:val="none" w:sz="0" w:space="0" w:color="auto"/>
      </w:divBdr>
    </w:div>
    <w:div w:id="133186093">
      <w:bodyDiv w:val="1"/>
      <w:marLeft w:val="0"/>
      <w:marRight w:val="0"/>
      <w:marTop w:val="0"/>
      <w:marBottom w:val="0"/>
      <w:divBdr>
        <w:top w:val="none" w:sz="0" w:space="0" w:color="auto"/>
        <w:left w:val="none" w:sz="0" w:space="0" w:color="auto"/>
        <w:bottom w:val="none" w:sz="0" w:space="0" w:color="auto"/>
        <w:right w:val="none" w:sz="0" w:space="0" w:color="auto"/>
      </w:divBdr>
    </w:div>
    <w:div w:id="134033645">
      <w:bodyDiv w:val="1"/>
      <w:marLeft w:val="0"/>
      <w:marRight w:val="0"/>
      <w:marTop w:val="0"/>
      <w:marBottom w:val="0"/>
      <w:divBdr>
        <w:top w:val="none" w:sz="0" w:space="0" w:color="auto"/>
        <w:left w:val="none" w:sz="0" w:space="0" w:color="auto"/>
        <w:bottom w:val="none" w:sz="0" w:space="0" w:color="auto"/>
        <w:right w:val="none" w:sz="0" w:space="0" w:color="auto"/>
      </w:divBdr>
    </w:div>
    <w:div w:id="136457037">
      <w:bodyDiv w:val="1"/>
      <w:marLeft w:val="0"/>
      <w:marRight w:val="0"/>
      <w:marTop w:val="0"/>
      <w:marBottom w:val="0"/>
      <w:divBdr>
        <w:top w:val="none" w:sz="0" w:space="0" w:color="auto"/>
        <w:left w:val="none" w:sz="0" w:space="0" w:color="auto"/>
        <w:bottom w:val="none" w:sz="0" w:space="0" w:color="auto"/>
        <w:right w:val="none" w:sz="0" w:space="0" w:color="auto"/>
      </w:divBdr>
    </w:div>
    <w:div w:id="136840674">
      <w:bodyDiv w:val="1"/>
      <w:marLeft w:val="0"/>
      <w:marRight w:val="0"/>
      <w:marTop w:val="0"/>
      <w:marBottom w:val="0"/>
      <w:divBdr>
        <w:top w:val="none" w:sz="0" w:space="0" w:color="auto"/>
        <w:left w:val="none" w:sz="0" w:space="0" w:color="auto"/>
        <w:bottom w:val="none" w:sz="0" w:space="0" w:color="auto"/>
        <w:right w:val="none" w:sz="0" w:space="0" w:color="auto"/>
      </w:divBdr>
    </w:div>
    <w:div w:id="139081884">
      <w:bodyDiv w:val="1"/>
      <w:marLeft w:val="0"/>
      <w:marRight w:val="0"/>
      <w:marTop w:val="0"/>
      <w:marBottom w:val="0"/>
      <w:divBdr>
        <w:top w:val="none" w:sz="0" w:space="0" w:color="auto"/>
        <w:left w:val="none" w:sz="0" w:space="0" w:color="auto"/>
        <w:bottom w:val="none" w:sz="0" w:space="0" w:color="auto"/>
        <w:right w:val="none" w:sz="0" w:space="0" w:color="auto"/>
      </w:divBdr>
    </w:div>
    <w:div w:id="139154453">
      <w:bodyDiv w:val="1"/>
      <w:marLeft w:val="0"/>
      <w:marRight w:val="0"/>
      <w:marTop w:val="0"/>
      <w:marBottom w:val="0"/>
      <w:divBdr>
        <w:top w:val="none" w:sz="0" w:space="0" w:color="auto"/>
        <w:left w:val="none" w:sz="0" w:space="0" w:color="auto"/>
        <w:bottom w:val="none" w:sz="0" w:space="0" w:color="auto"/>
        <w:right w:val="none" w:sz="0" w:space="0" w:color="auto"/>
      </w:divBdr>
    </w:div>
    <w:div w:id="141195615">
      <w:bodyDiv w:val="1"/>
      <w:marLeft w:val="0"/>
      <w:marRight w:val="0"/>
      <w:marTop w:val="0"/>
      <w:marBottom w:val="0"/>
      <w:divBdr>
        <w:top w:val="none" w:sz="0" w:space="0" w:color="auto"/>
        <w:left w:val="none" w:sz="0" w:space="0" w:color="auto"/>
        <w:bottom w:val="none" w:sz="0" w:space="0" w:color="auto"/>
        <w:right w:val="none" w:sz="0" w:space="0" w:color="auto"/>
      </w:divBdr>
    </w:div>
    <w:div w:id="142815599">
      <w:bodyDiv w:val="1"/>
      <w:marLeft w:val="0"/>
      <w:marRight w:val="0"/>
      <w:marTop w:val="0"/>
      <w:marBottom w:val="0"/>
      <w:divBdr>
        <w:top w:val="none" w:sz="0" w:space="0" w:color="auto"/>
        <w:left w:val="none" w:sz="0" w:space="0" w:color="auto"/>
        <w:bottom w:val="none" w:sz="0" w:space="0" w:color="auto"/>
        <w:right w:val="none" w:sz="0" w:space="0" w:color="auto"/>
      </w:divBdr>
    </w:div>
    <w:div w:id="143398440">
      <w:bodyDiv w:val="1"/>
      <w:marLeft w:val="0"/>
      <w:marRight w:val="0"/>
      <w:marTop w:val="0"/>
      <w:marBottom w:val="0"/>
      <w:divBdr>
        <w:top w:val="none" w:sz="0" w:space="0" w:color="auto"/>
        <w:left w:val="none" w:sz="0" w:space="0" w:color="auto"/>
        <w:bottom w:val="none" w:sz="0" w:space="0" w:color="auto"/>
        <w:right w:val="none" w:sz="0" w:space="0" w:color="auto"/>
      </w:divBdr>
    </w:div>
    <w:div w:id="144704434">
      <w:bodyDiv w:val="1"/>
      <w:marLeft w:val="0"/>
      <w:marRight w:val="0"/>
      <w:marTop w:val="0"/>
      <w:marBottom w:val="0"/>
      <w:divBdr>
        <w:top w:val="none" w:sz="0" w:space="0" w:color="auto"/>
        <w:left w:val="none" w:sz="0" w:space="0" w:color="auto"/>
        <w:bottom w:val="none" w:sz="0" w:space="0" w:color="auto"/>
        <w:right w:val="none" w:sz="0" w:space="0" w:color="auto"/>
      </w:divBdr>
    </w:div>
    <w:div w:id="144974271">
      <w:bodyDiv w:val="1"/>
      <w:marLeft w:val="0"/>
      <w:marRight w:val="0"/>
      <w:marTop w:val="0"/>
      <w:marBottom w:val="0"/>
      <w:divBdr>
        <w:top w:val="none" w:sz="0" w:space="0" w:color="auto"/>
        <w:left w:val="none" w:sz="0" w:space="0" w:color="auto"/>
        <w:bottom w:val="none" w:sz="0" w:space="0" w:color="auto"/>
        <w:right w:val="none" w:sz="0" w:space="0" w:color="auto"/>
      </w:divBdr>
    </w:div>
    <w:div w:id="146867297">
      <w:bodyDiv w:val="1"/>
      <w:marLeft w:val="0"/>
      <w:marRight w:val="0"/>
      <w:marTop w:val="0"/>
      <w:marBottom w:val="0"/>
      <w:divBdr>
        <w:top w:val="none" w:sz="0" w:space="0" w:color="auto"/>
        <w:left w:val="none" w:sz="0" w:space="0" w:color="auto"/>
        <w:bottom w:val="none" w:sz="0" w:space="0" w:color="auto"/>
        <w:right w:val="none" w:sz="0" w:space="0" w:color="auto"/>
      </w:divBdr>
    </w:div>
    <w:div w:id="147407304">
      <w:bodyDiv w:val="1"/>
      <w:marLeft w:val="0"/>
      <w:marRight w:val="0"/>
      <w:marTop w:val="0"/>
      <w:marBottom w:val="0"/>
      <w:divBdr>
        <w:top w:val="none" w:sz="0" w:space="0" w:color="auto"/>
        <w:left w:val="none" w:sz="0" w:space="0" w:color="auto"/>
        <w:bottom w:val="none" w:sz="0" w:space="0" w:color="auto"/>
        <w:right w:val="none" w:sz="0" w:space="0" w:color="auto"/>
      </w:divBdr>
    </w:div>
    <w:div w:id="149248574">
      <w:bodyDiv w:val="1"/>
      <w:marLeft w:val="0"/>
      <w:marRight w:val="0"/>
      <w:marTop w:val="0"/>
      <w:marBottom w:val="0"/>
      <w:divBdr>
        <w:top w:val="none" w:sz="0" w:space="0" w:color="auto"/>
        <w:left w:val="none" w:sz="0" w:space="0" w:color="auto"/>
        <w:bottom w:val="none" w:sz="0" w:space="0" w:color="auto"/>
        <w:right w:val="none" w:sz="0" w:space="0" w:color="auto"/>
      </w:divBdr>
    </w:div>
    <w:div w:id="149634620">
      <w:bodyDiv w:val="1"/>
      <w:marLeft w:val="0"/>
      <w:marRight w:val="0"/>
      <w:marTop w:val="0"/>
      <w:marBottom w:val="0"/>
      <w:divBdr>
        <w:top w:val="none" w:sz="0" w:space="0" w:color="auto"/>
        <w:left w:val="none" w:sz="0" w:space="0" w:color="auto"/>
        <w:bottom w:val="none" w:sz="0" w:space="0" w:color="auto"/>
        <w:right w:val="none" w:sz="0" w:space="0" w:color="auto"/>
      </w:divBdr>
    </w:div>
    <w:div w:id="150171877">
      <w:bodyDiv w:val="1"/>
      <w:marLeft w:val="0"/>
      <w:marRight w:val="0"/>
      <w:marTop w:val="0"/>
      <w:marBottom w:val="0"/>
      <w:divBdr>
        <w:top w:val="none" w:sz="0" w:space="0" w:color="auto"/>
        <w:left w:val="none" w:sz="0" w:space="0" w:color="auto"/>
        <w:bottom w:val="none" w:sz="0" w:space="0" w:color="auto"/>
        <w:right w:val="none" w:sz="0" w:space="0" w:color="auto"/>
      </w:divBdr>
    </w:div>
    <w:div w:id="150827286">
      <w:bodyDiv w:val="1"/>
      <w:marLeft w:val="0"/>
      <w:marRight w:val="0"/>
      <w:marTop w:val="0"/>
      <w:marBottom w:val="0"/>
      <w:divBdr>
        <w:top w:val="none" w:sz="0" w:space="0" w:color="auto"/>
        <w:left w:val="none" w:sz="0" w:space="0" w:color="auto"/>
        <w:bottom w:val="none" w:sz="0" w:space="0" w:color="auto"/>
        <w:right w:val="none" w:sz="0" w:space="0" w:color="auto"/>
      </w:divBdr>
    </w:div>
    <w:div w:id="150828263">
      <w:bodyDiv w:val="1"/>
      <w:marLeft w:val="0"/>
      <w:marRight w:val="0"/>
      <w:marTop w:val="0"/>
      <w:marBottom w:val="0"/>
      <w:divBdr>
        <w:top w:val="none" w:sz="0" w:space="0" w:color="auto"/>
        <w:left w:val="none" w:sz="0" w:space="0" w:color="auto"/>
        <w:bottom w:val="none" w:sz="0" w:space="0" w:color="auto"/>
        <w:right w:val="none" w:sz="0" w:space="0" w:color="auto"/>
      </w:divBdr>
    </w:div>
    <w:div w:id="150870927">
      <w:bodyDiv w:val="1"/>
      <w:marLeft w:val="0"/>
      <w:marRight w:val="0"/>
      <w:marTop w:val="0"/>
      <w:marBottom w:val="0"/>
      <w:divBdr>
        <w:top w:val="none" w:sz="0" w:space="0" w:color="auto"/>
        <w:left w:val="none" w:sz="0" w:space="0" w:color="auto"/>
        <w:bottom w:val="none" w:sz="0" w:space="0" w:color="auto"/>
        <w:right w:val="none" w:sz="0" w:space="0" w:color="auto"/>
      </w:divBdr>
    </w:div>
    <w:div w:id="151068732">
      <w:bodyDiv w:val="1"/>
      <w:marLeft w:val="0"/>
      <w:marRight w:val="0"/>
      <w:marTop w:val="0"/>
      <w:marBottom w:val="0"/>
      <w:divBdr>
        <w:top w:val="none" w:sz="0" w:space="0" w:color="auto"/>
        <w:left w:val="none" w:sz="0" w:space="0" w:color="auto"/>
        <w:bottom w:val="none" w:sz="0" w:space="0" w:color="auto"/>
        <w:right w:val="none" w:sz="0" w:space="0" w:color="auto"/>
      </w:divBdr>
    </w:div>
    <w:div w:id="153691687">
      <w:bodyDiv w:val="1"/>
      <w:marLeft w:val="0"/>
      <w:marRight w:val="0"/>
      <w:marTop w:val="0"/>
      <w:marBottom w:val="0"/>
      <w:divBdr>
        <w:top w:val="none" w:sz="0" w:space="0" w:color="auto"/>
        <w:left w:val="none" w:sz="0" w:space="0" w:color="auto"/>
        <w:bottom w:val="none" w:sz="0" w:space="0" w:color="auto"/>
        <w:right w:val="none" w:sz="0" w:space="0" w:color="auto"/>
      </w:divBdr>
    </w:div>
    <w:div w:id="155149414">
      <w:bodyDiv w:val="1"/>
      <w:marLeft w:val="0"/>
      <w:marRight w:val="0"/>
      <w:marTop w:val="0"/>
      <w:marBottom w:val="0"/>
      <w:divBdr>
        <w:top w:val="none" w:sz="0" w:space="0" w:color="auto"/>
        <w:left w:val="none" w:sz="0" w:space="0" w:color="auto"/>
        <w:bottom w:val="none" w:sz="0" w:space="0" w:color="auto"/>
        <w:right w:val="none" w:sz="0" w:space="0" w:color="auto"/>
      </w:divBdr>
    </w:div>
    <w:div w:id="156001649">
      <w:bodyDiv w:val="1"/>
      <w:marLeft w:val="0"/>
      <w:marRight w:val="0"/>
      <w:marTop w:val="0"/>
      <w:marBottom w:val="0"/>
      <w:divBdr>
        <w:top w:val="none" w:sz="0" w:space="0" w:color="auto"/>
        <w:left w:val="none" w:sz="0" w:space="0" w:color="auto"/>
        <w:bottom w:val="none" w:sz="0" w:space="0" w:color="auto"/>
        <w:right w:val="none" w:sz="0" w:space="0" w:color="auto"/>
      </w:divBdr>
    </w:div>
    <w:div w:id="156307859">
      <w:bodyDiv w:val="1"/>
      <w:marLeft w:val="0"/>
      <w:marRight w:val="0"/>
      <w:marTop w:val="0"/>
      <w:marBottom w:val="0"/>
      <w:divBdr>
        <w:top w:val="none" w:sz="0" w:space="0" w:color="auto"/>
        <w:left w:val="none" w:sz="0" w:space="0" w:color="auto"/>
        <w:bottom w:val="none" w:sz="0" w:space="0" w:color="auto"/>
        <w:right w:val="none" w:sz="0" w:space="0" w:color="auto"/>
      </w:divBdr>
    </w:div>
    <w:div w:id="157430061">
      <w:bodyDiv w:val="1"/>
      <w:marLeft w:val="0"/>
      <w:marRight w:val="0"/>
      <w:marTop w:val="0"/>
      <w:marBottom w:val="0"/>
      <w:divBdr>
        <w:top w:val="none" w:sz="0" w:space="0" w:color="auto"/>
        <w:left w:val="none" w:sz="0" w:space="0" w:color="auto"/>
        <w:bottom w:val="none" w:sz="0" w:space="0" w:color="auto"/>
        <w:right w:val="none" w:sz="0" w:space="0" w:color="auto"/>
      </w:divBdr>
    </w:div>
    <w:div w:id="157884808">
      <w:bodyDiv w:val="1"/>
      <w:marLeft w:val="0"/>
      <w:marRight w:val="0"/>
      <w:marTop w:val="0"/>
      <w:marBottom w:val="0"/>
      <w:divBdr>
        <w:top w:val="none" w:sz="0" w:space="0" w:color="auto"/>
        <w:left w:val="none" w:sz="0" w:space="0" w:color="auto"/>
        <w:bottom w:val="none" w:sz="0" w:space="0" w:color="auto"/>
        <w:right w:val="none" w:sz="0" w:space="0" w:color="auto"/>
      </w:divBdr>
    </w:div>
    <w:div w:id="158497301">
      <w:bodyDiv w:val="1"/>
      <w:marLeft w:val="0"/>
      <w:marRight w:val="0"/>
      <w:marTop w:val="0"/>
      <w:marBottom w:val="0"/>
      <w:divBdr>
        <w:top w:val="none" w:sz="0" w:space="0" w:color="auto"/>
        <w:left w:val="none" w:sz="0" w:space="0" w:color="auto"/>
        <w:bottom w:val="none" w:sz="0" w:space="0" w:color="auto"/>
        <w:right w:val="none" w:sz="0" w:space="0" w:color="auto"/>
      </w:divBdr>
    </w:div>
    <w:div w:id="158815325">
      <w:bodyDiv w:val="1"/>
      <w:marLeft w:val="0"/>
      <w:marRight w:val="0"/>
      <w:marTop w:val="0"/>
      <w:marBottom w:val="0"/>
      <w:divBdr>
        <w:top w:val="none" w:sz="0" w:space="0" w:color="auto"/>
        <w:left w:val="none" w:sz="0" w:space="0" w:color="auto"/>
        <w:bottom w:val="none" w:sz="0" w:space="0" w:color="auto"/>
        <w:right w:val="none" w:sz="0" w:space="0" w:color="auto"/>
      </w:divBdr>
    </w:div>
    <w:div w:id="159270818">
      <w:bodyDiv w:val="1"/>
      <w:marLeft w:val="0"/>
      <w:marRight w:val="0"/>
      <w:marTop w:val="0"/>
      <w:marBottom w:val="0"/>
      <w:divBdr>
        <w:top w:val="none" w:sz="0" w:space="0" w:color="auto"/>
        <w:left w:val="none" w:sz="0" w:space="0" w:color="auto"/>
        <w:bottom w:val="none" w:sz="0" w:space="0" w:color="auto"/>
        <w:right w:val="none" w:sz="0" w:space="0" w:color="auto"/>
      </w:divBdr>
    </w:div>
    <w:div w:id="159808529">
      <w:bodyDiv w:val="1"/>
      <w:marLeft w:val="0"/>
      <w:marRight w:val="0"/>
      <w:marTop w:val="0"/>
      <w:marBottom w:val="0"/>
      <w:divBdr>
        <w:top w:val="none" w:sz="0" w:space="0" w:color="auto"/>
        <w:left w:val="none" w:sz="0" w:space="0" w:color="auto"/>
        <w:bottom w:val="none" w:sz="0" w:space="0" w:color="auto"/>
        <w:right w:val="none" w:sz="0" w:space="0" w:color="auto"/>
      </w:divBdr>
    </w:div>
    <w:div w:id="160899231">
      <w:bodyDiv w:val="1"/>
      <w:marLeft w:val="0"/>
      <w:marRight w:val="0"/>
      <w:marTop w:val="0"/>
      <w:marBottom w:val="0"/>
      <w:divBdr>
        <w:top w:val="none" w:sz="0" w:space="0" w:color="auto"/>
        <w:left w:val="none" w:sz="0" w:space="0" w:color="auto"/>
        <w:bottom w:val="none" w:sz="0" w:space="0" w:color="auto"/>
        <w:right w:val="none" w:sz="0" w:space="0" w:color="auto"/>
      </w:divBdr>
    </w:div>
    <w:div w:id="161358881">
      <w:bodyDiv w:val="1"/>
      <w:marLeft w:val="0"/>
      <w:marRight w:val="0"/>
      <w:marTop w:val="0"/>
      <w:marBottom w:val="0"/>
      <w:divBdr>
        <w:top w:val="none" w:sz="0" w:space="0" w:color="auto"/>
        <w:left w:val="none" w:sz="0" w:space="0" w:color="auto"/>
        <w:bottom w:val="none" w:sz="0" w:space="0" w:color="auto"/>
        <w:right w:val="none" w:sz="0" w:space="0" w:color="auto"/>
      </w:divBdr>
    </w:div>
    <w:div w:id="162479167">
      <w:bodyDiv w:val="1"/>
      <w:marLeft w:val="0"/>
      <w:marRight w:val="0"/>
      <w:marTop w:val="0"/>
      <w:marBottom w:val="0"/>
      <w:divBdr>
        <w:top w:val="none" w:sz="0" w:space="0" w:color="auto"/>
        <w:left w:val="none" w:sz="0" w:space="0" w:color="auto"/>
        <w:bottom w:val="none" w:sz="0" w:space="0" w:color="auto"/>
        <w:right w:val="none" w:sz="0" w:space="0" w:color="auto"/>
      </w:divBdr>
    </w:div>
    <w:div w:id="165361325">
      <w:bodyDiv w:val="1"/>
      <w:marLeft w:val="0"/>
      <w:marRight w:val="0"/>
      <w:marTop w:val="0"/>
      <w:marBottom w:val="0"/>
      <w:divBdr>
        <w:top w:val="none" w:sz="0" w:space="0" w:color="auto"/>
        <w:left w:val="none" w:sz="0" w:space="0" w:color="auto"/>
        <w:bottom w:val="none" w:sz="0" w:space="0" w:color="auto"/>
        <w:right w:val="none" w:sz="0" w:space="0" w:color="auto"/>
      </w:divBdr>
    </w:div>
    <w:div w:id="165900785">
      <w:bodyDiv w:val="1"/>
      <w:marLeft w:val="0"/>
      <w:marRight w:val="0"/>
      <w:marTop w:val="0"/>
      <w:marBottom w:val="0"/>
      <w:divBdr>
        <w:top w:val="none" w:sz="0" w:space="0" w:color="auto"/>
        <w:left w:val="none" w:sz="0" w:space="0" w:color="auto"/>
        <w:bottom w:val="none" w:sz="0" w:space="0" w:color="auto"/>
        <w:right w:val="none" w:sz="0" w:space="0" w:color="auto"/>
      </w:divBdr>
    </w:div>
    <w:div w:id="169763603">
      <w:bodyDiv w:val="1"/>
      <w:marLeft w:val="0"/>
      <w:marRight w:val="0"/>
      <w:marTop w:val="0"/>
      <w:marBottom w:val="0"/>
      <w:divBdr>
        <w:top w:val="none" w:sz="0" w:space="0" w:color="auto"/>
        <w:left w:val="none" w:sz="0" w:space="0" w:color="auto"/>
        <w:bottom w:val="none" w:sz="0" w:space="0" w:color="auto"/>
        <w:right w:val="none" w:sz="0" w:space="0" w:color="auto"/>
      </w:divBdr>
    </w:div>
    <w:div w:id="171457031">
      <w:bodyDiv w:val="1"/>
      <w:marLeft w:val="0"/>
      <w:marRight w:val="0"/>
      <w:marTop w:val="0"/>
      <w:marBottom w:val="0"/>
      <w:divBdr>
        <w:top w:val="none" w:sz="0" w:space="0" w:color="auto"/>
        <w:left w:val="none" w:sz="0" w:space="0" w:color="auto"/>
        <w:bottom w:val="none" w:sz="0" w:space="0" w:color="auto"/>
        <w:right w:val="none" w:sz="0" w:space="0" w:color="auto"/>
      </w:divBdr>
    </w:div>
    <w:div w:id="172304004">
      <w:bodyDiv w:val="1"/>
      <w:marLeft w:val="0"/>
      <w:marRight w:val="0"/>
      <w:marTop w:val="0"/>
      <w:marBottom w:val="0"/>
      <w:divBdr>
        <w:top w:val="none" w:sz="0" w:space="0" w:color="auto"/>
        <w:left w:val="none" w:sz="0" w:space="0" w:color="auto"/>
        <w:bottom w:val="none" w:sz="0" w:space="0" w:color="auto"/>
        <w:right w:val="none" w:sz="0" w:space="0" w:color="auto"/>
      </w:divBdr>
    </w:div>
    <w:div w:id="172767945">
      <w:bodyDiv w:val="1"/>
      <w:marLeft w:val="0"/>
      <w:marRight w:val="0"/>
      <w:marTop w:val="0"/>
      <w:marBottom w:val="0"/>
      <w:divBdr>
        <w:top w:val="none" w:sz="0" w:space="0" w:color="auto"/>
        <w:left w:val="none" w:sz="0" w:space="0" w:color="auto"/>
        <w:bottom w:val="none" w:sz="0" w:space="0" w:color="auto"/>
        <w:right w:val="none" w:sz="0" w:space="0" w:color="auto"/>
      </w:divBdr>
    </w:div>
    <w:div w:id="173110473">
      <w:bodyDiv w:val="1"/>
      <w:marLeft w:val="0"/>
      <w:marRight w:val="0"/>
      <w:marTop w:val="0"/>
      <w:marBottom w:val="0"/>
      <w:divBdr>
        <w:top w:val="none" w:sz="0" w:space="0" w:color="auto"/>
        <w:left w:val="none" w:sz="0" w:space="0" w:color="auto"/>
        <w:bottom w:val="none" w:sz="0" w:space="0" w:color="auto"/>
        <w:right w:val="none" w:sz="0" w:space="0" w:color="auto"/>
      </w:divBdr>
    </w:div>
    <w:div w:id="174999521">
      <w:bodyDiv w:val="1"/>
      <w:marLeft w:val="0"/>
      <w:marRight w:val="0"/>
      <w:marTop w:val="0"/>
      <w:marBottom w:val="0"/>
      <w:divBdr>
        <w:top w:val="none" w:sz="0" w:space="0" w:color="auto"/>
        <w:left w:val="none" w:sz="0" w:space="0" w:color="auto"/>
        <w:bottom w:val="none" w:sz="0" w:space="0" w:color="auto"/>
        <w:right w:val="none" w:sz="0" w:space="0" w:color="auto"/>
      </w:divBdr>
    </w:div>
    <w:div w:id="175199458">
      <w:bodyDiv w:val="1"/>
      <w:marLeft w:val="0"/>
      <w:marRight w:val="0"/>
      <w:marTop w:val="0"/>
      <w:marBottom w:val="0"/>
      <w:divBdr>
        <w:top w:val="none" w:sz="0" w:space="0" w:color="auto"/>
        <w:left w:val="none" w:sz="0" w:space="0" w:color="auto"/>
        <w:bottom w:val="none" w:sz="0" w:space="0" w:color="auto"/>
        <w:right w:val="none" w:sz="0" w:space="0" w:color="auto"/>
      </w:divBdr>
    </w:div>
    <w:div w:id="175311086">
      <w:bodyDiv w:val="1"/>
      <w:marLeft w:val="0"/>
      <w:marRight w:val="0"/>
      <w:marTop w:val="0"/>
      <w:marBottom w:val="0"/>
      <w:divBdr>
        <w:top w:val="none" w:sz="0" w:space="0" w:color="auto"/>
        <w:left w:val="none" w:sz="0" w:space="0" w:color="auto"/>
        <w:bottom w:val="none" w:sz="0" w:space="0" w:color="auto"/>
        <w:right w:val="none" w:sz="0" w:space="0" w:color="auto"/>
      </w:divBdr>
    </w:div>
    <w:div w:id="177276563">
      <w:bodyDiv w:val="1"/>
      <w:marLeft w:val="0"/>
      <w:marRight w:val="0"/>
      <w:marTop w:val="0"/>
      <w:marBottom w:val="0"/>
      <w:divBdr>
        <w:top w:val="none" w:sz="0" w:space="0" w:color="auto"/>
        <w:left w:val="none" w:sz="0" w:space="0" w:color="auto"/>
        <w:bottom w:val="none" w:sz="0" w:space="0" w:color="auto"/>
        <w:right w:val="none" w:sz="0" w:space="0" w:color="auto"/>
      </w:divBdr>
    </w:div>
    <w:div w:id="178736337">
      <w:bodyDiv w:val="1"/>
      <w:marLeft w:val="0"/>
      <w:marRight w:val="0"/>
      <w:marTop w:val="0"/>
      <w:marBottom w:val="0"/>
      <w:divBdr>
        <w:top w:val="none" w:sz="0" w:space="0" w:color="auto"/>
        <w:left w:val="none" w:sz="0" w:space="0" w:color="auto"/>
        <w:bottom w:val="none" w:sz="0" w:space="0" w:color="auto"/>
        <w:right w:val="none" w:sz="0" w:space="0" w:color="auto"/>
      </w:divBdr>
    </w:div>
    <w:div w:id="179048548">
      <w:bodyDiv w:val="1"/>
      <w:marLeft w:val="0"/>
      <w:marRight w:val="0"/>
      <w:marTop w:val="0"/>
      <w:marBottom w:val="0"/>
      <w:divBdr>
        <w:top w:val="none" w:sz="0" w:space="0" w:color="auto"/>
        <w:left w:val="none" w:sz="0" w:space="0" w:color="auto"/>
        <w:bottom w:val="none" w:sz="0" w:space="0" w:color="auto"/>
        <w:right w:val="none" w:sz="0" w:space="0" w:color="auto"/>
      </w:divBdr>
    </w:div>
    <w:div w:id="179204911">
      <w:bodyDiv w:val="1"/>
      <w:marLeft w:val="0"/>
      <w:marRight w:val="0"/>
      <w:marTop w:val="0"/>
      <w:marBottom w:val="0"/>
      <w:divBdr>
        <w:top w:val="none" w:sz="0" w:space="0" w:color="auto"/>
        <w:left w:val="none" w:sz="0" w:space="0" w:color="auto"/>
        <w:bottom w:val="none" w:sz="0" w:space="0" w:color="auto"/>
        <w:right w:val="none" w:sz="0" w:space="0" w:color="auto"/>
      </w:divBdr>
    </w:div>
    <w:div w:id="182474452">
      <w:bodyDiv w:val="1"/>
      <w:marLeft w:val="0"/>
      <w:marRight w:val="0"/>
      <w:marTop w:val="0"/>
      <w:marBottom w:val="0"/>
      <w:divBdr>
        <w:top w:val="none" w:sz="0" w:space="0" w:color="auto"/>
        <w:left w:val="none" w:sz="0" w:space="0" w:color="auto"/>
        <w:bottom w:val="none" w:sz="0" w:space="0" w:color="auto"/>
        <w:right w:val="none" w:sz="0" w:space="0" w:color="auto"/>
      </w:divBdr>
    </w:div>
    <w:div w:id="182716732">
      <w:bodyDiv w:val="1"/>
      <w:marLeft w:val="0"/>
      <w:marRight w:val="0"/>
      <w:marTop w:val="0"/>
      <w:marBottom w:val="0"/>
      <w:divBdr>
        <w:top w:val="none" w:sz="0" w:space="0" w:color="auto"/>
        <w:left w:val="none" w:sz="0" w:space="0" w:color="auto"/>
        <w:bottom w:val="none" w:sz="0" w:space="0" w:color="auto"/>
        <w:right w:val="none" w:sz="0" w:space="0" w:color="auto"/>
      </w:divBdr>
    </w:div>
    <w:div w:id="182787316">
      <w:bodyDiv w:val="1"/>
      <w:marLeft w:val="0"/>
      <w:marRight w:val="0"/>
      <w:marTop w:val="0"/>
      <w:marBottom w:val="0"/>
      <w:divBdr>
        <w:top w:val="none" w:sz="0" w:space="0" w:color="auto"/>
        <w:left w:val="none" w:sz="0" w:space="0" w:color="auto"/>
        <w:bottom w:val="none" w:sz="0" w:space="0" w:color="auto"/>
        <w:right w:val="none" w:sz="0" w:space="0" w:color="auto"/>
      </w:divBdr>
    </w:div>
    <w:div w:id="182941173">
      <w:bodyDiv w:val="1"/>
      <w:marLeft w:val="0"/>
      <w:marRight w:val="0"/>
      <w:marTop w:val="0"/>
      <w:marBottom w:val="0"/>
      <w:divBdr>
        <w:top w:val="none" w:sz="0" w:space="0" w:color="auto"/>
        <w:left w:val="none" w:sz="0" w:space="0" w:color="auto"/>
        <w:bottom w:val="none" w:sz="0" w:space="0" w:color="auto"/>
        <w:right w:val="none" w:sz="0" w:space="0" w:color="auto"/>
      </w:divBdr>
    </w:div>
    <w:div w:id="187644836">
      <w:bodyDiv w:val="1"/>
      <w:marLeft w:val="0"/>
      <w:marRight w:val="0"/>
      <w:marTop w:val="0"/>
      <w:marBottom w:val="0"/>
      <w:divBdr>
        <w:top w:val="none" w:sz="0" w:space="0" w:color="auto"/>
        <w:left w:val="none" w:sz="0" w:space="0" w:color="auto"/>
        <w:bottom w:val="none" w:sz="0" w:space="0" w:color="auto"/>
        <w:right w:val="none" w:sz="0" w:space="0" w:color="auto"/>
      </w:divBdr>
    </w:div>
    <w:div w:id="189805449">
      <w:bodyDiv w:val="1"/>
      <w:marLeft w:val="0"/>
      <w:marRight w:val="0"/>
      <w:marTop w:val="0"/>
      <w:marBottom w:val="0"/>
      <w:divBdr>
        <w:top w:val="none" w:sz="0" w:space="0" w:color="auto"/>
        <w:left w:val="none" w:sz="0" w:space="0" w:color="auto"/>
        <w:bottom w:val="none" w:sz="0" w:space="0" w:color="auto"/>
        <w:right w:val="none" w:sz="0" w:space="0" w:color="auto"/>
      </w:divBdr>
    </w:div>
    <w:div w:id="190382304">
      <w:bodyDiv w:val="1"/>
      <w:marLeft w:val="0"/>
      <w:marRight w:val="0"/>
      <w:marTop w:val="0"/>
      <w:marBottom w:val="0"/>
      <w:divBdr>
        <w:top w:val="none" w:sz="0" w:space="0" w:color="auto"/>
        <w:left w:val="none" w:sz="0" w:space="0" w:color="auto"/>
        <w:bottom w:val="none" w:sz="0" w:space="0" w:color="auto"/>
        <w:right w:val="none" w:sz="0" w:space="0" w:color="auto"/>
      </w:divBdr>
    </w:div>
    <w:div w:id="192227400">
      <w:bodyDiv w:val="1"/>
      <w:marLeft w:val="0"/>
      <w:marRight w:val="0"/>
      <w:marTop w:val="0"/>
      <w:marBottom w:val="0"/>
      <w:divBdr>
        <w:top w:val="none" w:sz="0" w:space="0" w:color="auto"/>
        <w:left w:val="none" w:sz="0" w:space="0" w:color="auto"/>
        <w:bottom w:val="none" w:sz="0" w:space="0" w:color="auto"/>
        <w:right w:val="none" w:sz="0" w:space="0" w:color="auto"/>
      </w:divBdr>
    </w:div>
    <w:div w:id="192773183">
      <w:bodyDiv w:val="1"/>
      <w:marLeft w:val="0"/>
      <w:marRight w:val="0"/>
      <w:marTop w:val="0"/>
      <w:marBottom w:val="0"/>
      <w:divBdr>
        <w:top w:val="none" w:sz="0" w:space="0" w:color="auto"/>
        <w:left w:val="none" w:sz="0" w:space="0" w:color="auto"/>
        <w:bottom w:val="none" w:sz="0" w:space="0" w:color="auto"/>
        <w:right w:val="none" w:sz="0" w:space="0" w:color="auto"/>
      </w:divBdr>
    </w:div>
    <w:div w:id="194124633">
      <w:bodyDiv w:val="1"/>
      <w:marLeft w:val="0"/>
      <w:marRight w:val="0"/>
      <w:marTop w:val="0"/>
      <w:marBottom w:val="0"/>
      <w:divBdr>
        <w:top w:val="none" w:sz="0" w:space="0" w:color="auto"/>
        <w:left w:val="none" w:sz="0" w:space="0" w:color="auto"/>
        <w:bottom w:val="none" w:sz="0" w:space="0" w:color="auto"/>
        <w:right w:val="none" w:sz="0" w:space="0" w:color="auto"/>
      </w:divBdr>
    </w:div>
    <w:div w:id="194201074">
      <w:bodyDiv w:val="1"/>
      <w:marLeft w:val="0"/>
      <w:marRight w:val="0"/>
      <w:marTop w:val="0"/>
      <w:marBottom w:val="0"/>
      <w:divBdr>
        <w:top w:val="none" w:sz="0" w:space="0" w:color="auto"/>
        <w:left w:val="none" w:sz="0" w:space="0" w:color="auto"/>
        <w:bottom w:val="none" w:sz="0" w:space="0" w:color="auto"/>
        <w:right w:val="none" w:sz="0" w:space="0" w:color="auto"/>
      </w:divBdr>
    </w:div>
    <w:div w:id="194314622">
      <w:bodyDiv w:val="1"/>
      <w:marLeft w:val="0"/>
      <w:marRight w:val="0"/>
      <w:marTop w:val="0"/>
      <w:marBottom w:val="0"/>
      <w:divBdr>
        <w:top w:val="none" w:sz="0" w:space="0" w:color="auto"/>
        <w:left w:val="none" w:sz="0" w:space="0" w:color="auto"/>
        <w:bottom w:val="none" w:sz="0" w:space="0" w:color="auto"/>
        <w:right w:val="none" w:sz="0" w:space="0" w:color="auto"/>
      </w:divBdr>
    </w:div>
    <w:div w:id="195506099">
      <w:bodyDiv w:val="1"/>
      <w:marLeft w:val="0"/>
      <w:marRight w:val="0"/>
      <w:marTop w:val="0"/>
      <w:marBottom w:val="0"/>
      <w:divBdr>
        <w:top w:val="none" w:sz="0" w:space="0" w:color="auto"/>
        <w:left w:val="none" w:sz="0" w:space="0" w:color="auto"/>
        <w:bottom w:val="none" w:sz="0" w:space="0" w:color="auto"/>
        <w:right w:val="none" w:sz="0" w:space="0" w:color="auto"/>
      </w:divBdr>
    </w:div>
    <w:div w:id="195628229">
      <w:bodyDiv w:val="1"/>
      <w:marLeft w:val="0"/>
      <w:marRight w:val="0"/>
      <w:marTop w:val="0"/>
      <w:marBottom w:val="0"/>
      <w:divBdr>
        <w:top w:val="none" w:sz="0" w:space="0" w:color="auto"/>
        <w:left w:val="none" w:sz="0" w:space="0" w:color="auto"/>
        <w:bottom w:val="none" w:sz="0" w:space="0" w:color="auto"/>
        <w:right w:val="none" w:sz="0" w:space="0" w:color="auto"/>
      </w:divBdr>
    </w:div>
    <w:div w:id="195772253">
      <w:bodyDiv w:val="1"/>
      <w:marLeft w:val="0"/>
      <w:marRight w:val="0"/>
      <w:marTop w:val="0"/>
      <w:marBottom w:val="0"/>
      <w:divBdr>
        <w:top w:val="none" w:sz="0" w:space="0" w:color="auto"/>
        <w:left w:val="none" w:sz="0" w:space="0" w:color="auto"/>
        <w:bottom w:val="none" w:sz="0" w:space="0" w:color="auto"/>
        <w:right w:val="none" w:sz="0" w:space="0" w:color="auto"/>
      </w:divBdr>
    </w:div>
    <w:div w:id="196361047">
      <w:bodyDiv w:val="1"/>
      <w:marLeft w:val="0"/>
      <w:marRight w:val="0"/>
      <w:marTop w:val="0"/>
      <w:marBottom w:val="0"/>
      <w:divBdr>
        <w:top w:val="none" w:sz="0" w:space="0" w:color="auto"/>
        <w:left w:val="none" w:sz="0" w:space="0" w:color="auto"/>
        <w:bottom w:val="none" w:sz="0" w:space="0" w:color="auto"/>
        <w:right w:val="none" w:sz="0" w:space="0" w:color="auto"/>
      </w:divBdr>
    </w:div>
    <w:div w:id="196436649">
      <w:bodyDiv w:val="1"/>
      <w:marLeft w:val="0"/>
      <w:marRight w:val="0"/>
      <w:marTop w:val="0"/>
      <w:marBottom w:val="0"/>
      <w:divBdr>
        <w:top w:val="none" w:sz="0" w:space="0" w:color="auto"/>
        <w:left w:val="none" w:sz="0" w:space="0" w:color="auto"/>
        <w:bottom w:val="none" w:sz="0" w:space="0" w:color="auto"/>
        <w:right w:val="none" w:sz="0" w:space="0" w:color="auto"/>
      </w:divBdr>
    </w:div>
    <w:div w:id="196553758">
      <w:bodyDiv w:val="1"/>
      <w:marLeft w:val="0"/>
      <w:marRight w:val="0"/>
      <w:marTop w:val="0"/>
      <w:marBottom w:val="0"/>
      <w:divBdr>
        <w:top w:val="none" w:sz="0" w:space="0" w:color="auto"/>
        <w:left w:val="none" w:sz="0" w:space="0" w:color="auto"/>
        <w:bottom w:val="none" w:sz="0" w:space="0" w:color="auto"/>
        <w:right w:val="none" w:sz="0" w:space="0" w:color="auto"/>
      </w:divBdr>
    </w:div>
    <w:div w:id="197595968">
      <w:bodyDiv w:val="1"/>
      <w:marLeft w:val="0"/>
      <w:marRight w:val="0"/>
      <w:marTop w:val="0"/>
      <w:marBottom w:val="0"/>
      <w:divBdr>
        <w:top w:val="none" w:sz="0" w:space="0" w:color="auto"/>
        <w:left w:val="none" w:sz="0" w:space="0" w:color="auto"/>
        <w:bottom w:val="none" w:sz="0" w:space="0" w:color="auto"/>
        <w:right w:val="none" w:sz="0" w:space="0" w:color="auto"/>
      </w:divBdr>
    </w:div>
    <w:div w:id="198013800">
      <w:bodyDiv w:val="1"/>
      <w:marLeft w:val="0"/>
      <w:marRight w:val="0"/>
      <w:marTop w:val="0"/>
      <w:marBottom w:val="0"/>
      <w:divBdr>
        <w:top w:val="none" w:sz="0" w:space="0" w:color="auto"/>
        <w:left w:val="none" w:sz="0" w:space="0" w:color="auto"/>
        <w:bottom w:val="none" w:sz="0" w:space="0" w:color="auto"/>
        <w:right w:val="none" w:sz="0" w:space="0" w:color="auto"/>
      </w:divBdr>
    </w:div>
    <w:div w:id="199050258">
      <w:bodyDiv w:val="1"/>
      <w:marLeft w:val="0"/>
      <w:marRight w:val="0"/>
      <w:marTop w:val="0"/>
      <w:marBottom w:val="0"/>
      <w:divBdr>
        <w:top w:val="none" w:sz="0" w:space="0" w:color="auto"/>
        <w:left w:val="none" w:sz="0" w:space="0" w:color="auto"/>
        <w:bottom w:val="none" w:sz="0" w:space="0" w:color="auto"/>
        <w:right w:val="none" w:sz="0" w:space="0" w:color="auto"/>
      </w:divBdr>
    </w:div>
    <w:div w:id="199243819">
      <w:bodyDiv w:val="1"/>
      <w:marLeft w:val="0"/>
      <w:marRight w:val="0"/>
      <w:marTop w:val="0"/>
      <w:marBottom w:val="0"/>
      <w:divBdr>
        <w:top w:val="none" w:sz="0" w:space="0" w:color="auto"/>
        <w:left w:val="none" w:sz="0" w:space="0" w:color="auto"/>
        <w:bottom w:val="none" w:sz="0" w:space="0" w:color="auto"/>
        <w:right w:val="none" w:sz="0" w:space="0" w:color="auto"/>
      </w:divBdr>
    </w:div>
    <w:div w:id="199363282">
      <w:bodyDiv w:val="1"/>
      <w:marLeft w:val="0"/>
      <w:marRight w:val="0"/>
      <w:marTop w:val="0"/>
      <w:marBottom w:val="0"/>
      <w:divBdr>
        <w:top w:val="none" w:sz="0" w:space="0" w:color="auto"/>
        <w:left w:val="none" w:sz="0" w:space="0" w:color="auto"/>
        <w:bottom w:val="none" w:sz="0" w:space="0" w:color="auto"/>
        <w:right w:val="none" w:sz="0" w:space="0" w:color="auto"/>
      </w:divBdr>
    </w:div>
    <w:div w:id="199435030">
      <w:bodyDiv w:val="1"/>
      <w:marLeft w:val="0"/>
      <w:marRight w:val="0"/>
      <w:marTop w:val="0"/>
      <w:marBottom w:val="0"/>
      <w:divBdr>
        <w:top w:val="none" w:sz="0" w:space="0" w:color="auto"/>
        <w:left w:val="none" w:sz="0" w:space="0" w:color="auto"/>
        <w:bottom w:val="none" w:sz="0" w:space="0" w:color="auto"/>
        <w:right w:val="none" w:sz="0" w:space="0" w:color="auto"/>
      </w:divBdr>
    </w:div>
    <w:div w:id="199783701">
      <w:bodyDiv w:val="1"/>
      <w:marLeft w:val="0"/>
      <w:marRight w:val="0"/>
      <w:marTop w:val="0"/>
      <w:marBottom w:val="0"/>
      <w:divBdr>
        <w:top w:val="none" w:sz="0" w:space="0" w:color="auto"/>
        <w:left w:val="none" w:sz="0" w:space="0" w:color="auto"/>
        <w:bottom w:val="none" w:sz="0" w:space="0" w:color="auto"/>
        <w:right w:val="none" w:sz="0" w:space="0" w:color="auto"/>
      </w:divBdr>
    </w:div>
    <w:div w:id="200020781">
      <w:bodyDiv w:val="1"/>
      <w:marLeft w:val="0"/>
      <w:marRight w:val="0"/>
      <w:marTop w:val="0"/>
      <w:marBottom w:val="0"/>
      <w:divBdr>
        <w:top w:val="none" w:sz="0" w:space="0" w:color="auto"/>
        <w:left w:val="none" w:sz="0" w:space="0" w:color="auto"/>
        <w:bottom w:val="none" w:sz="0" w:space="0" w:color="auto"/>
        <w:right w:val="none" w:sz="0" w:space="0" w:color="auto"/>
      </w:divBdr>
    </w:div>
    <w:div w:id="200821022">
      <w:bodyDiv w:val="1"/>
      <w:marLeft w:val="0"/>
      <w:marRight w:val="0"/>
      <w:marTop w:val="0"/>
      <w:marBottom w:val="0"/>
      <w:divBdr>
        <w:top w:val="none" w:sz="0" w:space="0" w:color="auto"/>
        <w:left w:val="none" w:sz="0" w:space="0" w:color="auto"/>
        <w:bottom w:val="none" w:sz="0" w:space="0" w:color="auto"/>
        <w:right w:val="none" w:sz="0" w:space="0" w:color="auto"/>
      </w:divBdr>
    </w:div>
    <w:div w:id="202256884">
      <w:bodyDiv w:val="1"/>
      <w:marLeft w:val="0"/>
      <w:marRight w:val="0"/>
      <w:marTop w:val="0"/>
      <w:marBottom w:val="0"/>
      <w:divBdr>
        <w:top w:val="none" w:sz="0" w:space="0" w:color="auto"/>
        <w:left w:val="none" w:sz="0" w:space="0" w:color="auto"/>
        <w:bottom w:val="none" w:sz="0" w:space="0" w:color="auto"/>
        <w:right w:val="none" w:sz="0" w:space="0" w:color="auto"/>
      </w:divBdr>
    </w:div>
    <w:div w:id="203828476">
      <w:bodyDiv w:val="1"/>
      <w:marLeft w:val="0"/>
      <w:marRight w:val="0"/>
      <w:marTop w:val="0"/>
      <w:marBottom w:val="0"/>
      <w:divBdr>
        <w:top w:val="none" w:sz="0" w:space="0" w:color="auto"/>
        <w:left w:val="none" w:sz="0" w:space="0" w:color="auto"/>
        <w:bottom w:val="none" w:sz="0" w:space="0" w:color="auto"/>
        <w:right w:val="none" w:sz="0" w:space="0" w:color="auto"/>
      </w:divBdr>
    </w:div>
    <w:div w:id="204342086">
      <w:bodyDiv w:val="1"/>
      <w:marLeft w:val="0"/>
      <w:marRight w:val="0"/>
      <w:marTop w:val="0"/>
      <w:marBottom w:val="0"/>
      <w:divBdr>
        <w:top w:val="none" w:sz="0" w:space="0" w:color="auto"/>
        <w:left w:val="none" w:sz="0" w:space="0" w:color="auto"/>
        <w:bottom w:val="none" w:sz="0" w:space="0" w:color="auto"/>
        <w:right w:val="none" w:sz="0" w:space="0" w:color="auto"/>
      </w:divBdr>
    </w:div>
    <w:div w:id="206836548">
      <w:bodyDiv w:val="1"/>
      <w:marLeft w:val="0"/>
      <w:marRight w:val="0"/>
      <w:marTop w:val="0"/>
      <w:marBottom w:val="0"/>
      <w:divBdr>
        <w:top w:val="none" w:sz="0" w:space="0" w:color="auto"/>
        <w:left w:val="none" w:sz="0" w:space="0" w:color="auto"/>
        <w:bottom w:val="none" w:sz="0" w:space="0" w:color="auto"/>
        <w:right w:val="none" w:sz="0" w:space="0" w:color="auto"/>
      </w:divBdr>
    </w:div>
    <w:div w:id="207690967">
      <w:bodyDiv w:val="1"/>
      <w:marLeft w:val="0"/>
      <w:marRight w:val="0"/>
      <w:marTop w:val="0"/>
      <w:marBottom w:val="0"/>
      <w:divBdr>
        <w:top w:val="none" w:sz="0" w:space="0" w:color="auto"/>
        <w:left w:val="none" w:sz="0" w:space="0" w:color="auto"/>
        <w:bottom w:val="none" w:sz="0" w:space="0" w:color="auto"/>
        <w:right w:val="none" w:sz="0" w:space="0" w:color="auto"/>
      </w:divBdr>
    </w:div>
    <w:div w:id="207769314">
      <w:bodyDiv w:val="1"/>
      <w:marLeft w:val="0"/>
      <w:marRight w:val="0"/>
      <w:marTop w:val="0"/>
      <w:marBottom w:val="0"/>
      <w:divBdr>
        <w:top w:val="none" w:sz="0" w:space="0" w:color="auto"/>
        <w:left w:val="none" w:sz="0" w:space="0" w:color="auto"/>
        <w:bottom w:val="none" w:sz="0" w:space="0" w:color="auto"/>
        <w:right w:val="none" w:sz="0" w:space="0" w:color="auto"/>
      </w:divBdr>
    </w:div>
    <w:div w:id="207885590">
      <w:bodyDiv w:val="1"/>
      <w:marLeft w:val="0"/>
      <w:marRight w:val="0"/>
      <w:marTop w:val="0"/>
      <w:marBottom w:val="0"/>
      <w:divBdr>
        <w:top w:val="none" w:sz="0" w:space="0" w:color="auto"/>
        <w:left w:val="none" w:sz="0" w:space="0" w:color="auto"/>
        <w:bottom w:val="none" w:sz="0" w:space="0" w:color="auto"/>
        <w:right w:val="none" w:sz="0" w:space="0" w:color="auto"/>
      </w:divBdr>
    </w:div>
    <w:div w:id="207956660">
      <w:bodyDiv w:val="1"/>
      <w:marLeft w:val="0"/>
      <w:marRight w:val="0"/>
      <w:marTop w:val="0"/>
      <w:marBottom w:val="0"/>
      <w:divBdr>
        <w:top w:val="none" w:sz="0" w:space="0" w:color="auto"/>
        <w:left w:val="none" w:sz="0" w:space="0" w:color="auto"/>
        <w:bottom w:val="none" w:sz="0" w:space="0" w:color="auto"/>
        <w:right w:val="none" w:sz="0" w:space="0" w:color="auto"/>
      </w:divBdr>
    </w:div>
    <w:div w:id="208684436">
      <w:bodyDiv w:val="1"/>
      <w:marLeft w:val="0"/>
      <w:marRight w:val="0"/>
      <w:marTop w:val="0"/>
      <w:marBottom w:val="0"/>
      <w:divBdr>
        <w:top w:val="none" w:sz="0" w:space="0" w:color="auto"/>
        <w:left w:val="none" w:sz="0" w:space="0" w:color="auto"/>
        <w:bottom w:val="none" w:sz="0" w:space="0" w:color="auto"/>
        <w:right w:val="none" w:sz="0" w:space="0" w:color="auto"/>
      </w:divBdr>
    </w:div>
    <w:div w:id="209920258">
      <w:bodyDiv w:val="1"/>
      <w:marLeft w:val="0"/>
      <w:marRight w:val="0"/>
      <w:marTop w:val="0"/>
      <w:marBottom w:val="0"/>
      <w:divBdr>
        <w:top w:val="none" w:sz="0" w:space="0" w:color="auto"/>
        <w:left w:val="none" w:sz="0" w:space="0" w:color="auto"/>
        <w:bottom w:val="none" w:sz="0" w:space="0" w:color="auto"/>
        <w:right w:val="none" w:sz="0" w:space="0" w:color="auto"/>
      </w:divBdr>
    </w:div>
    <w:div w:id="210584076">
      <w:bodyDiv w:val="1"/>
      <w:marLeft w:val="0"/>
      <w:marRight w:val="0"/>
      <w:marTop w:val="0"/>
      <w:marBottom w:val="0"/>
      <w:divBdr>
        <w:top w:val="none" w:sz="0" w:space="0" w:color="auto"/>
        <w:left w:val="none" w:sz="0" w:space="0" w:color="auto"/>
        <w:bottom w:val="none" w:sz="0" w:space="0" w:color="auto"/>
        <w:right w:val="none" w:sz="0" w:space="0" w:color="auto"/>
      </w:divBdr>
    </w:div>
    <w:div w:id="211844202">
      <w:bodyDiv w:val="1"/>
      <w:marLeft w:val="0"/>
      <w:marRight w:val="0"/>
      <w:marTop w:val="0"/>
      <w:marBottom w:val="0"/>
      <w:divBdr>
        <w:top w:val="none" w:sz="0" w:space="0" w:color="auto"/>
        <w:left w:val="none" w:sz="0" w:space="0" w:color="auto"/>
        <w:bottom w:val="none" w:sz="0" w:space="0" w:color="auto"/>
        <w:right w:val="none" w:sz="0" w:space="0" w:color="auto"/>
      </w:divBdr>
    </w:div>
    <w:div w:id="215893958">
      <w:bodyDiv w:val="1"/>
      <w:marLeft w:val="0"/>
      <w:marRight w:val="0"/>
      <w:marTop w:val="0"/>
      <w:marBottom w:val="0"/>
      <w:divBdr>
        <w:top w:val="none" w:sz="0" w:space="0" w:color="auto"/>
        <w:left w:val="none" w:sz="0" w:space="0" w:color="auto"/>
        <w:bottom w:val="none" w:sz="0" w:space="0" w:color="auto"/>
        <w:right w:val="none" w:sz="0" w:space="0" w:color="auto"/>
      </w:divBdr>
    </w:div>
    <w:div w:id="216090968">
      <w:bodyDiv w:val="1"/>
      <w:marLeft w:val="0"/>
      <w:marRight w:val="0"/>
      <w:marTop w:val="0"/>
      <w:marBottom w:val="0"/>
      <w:divBdr>
        <w:top w:val="none" w:sz="0" w:space="0" w:color="auto"/>
        <w:left w:val="none" w:sz="0" w:space="0" w:color="auto"/>
        <w:bottom w:val="none" w:sz="0" w:space="0" w:color="auto"/>
        <w:right w:val="none" w:sz="0" w:space="0" w:color="auto"/>
      </w:divBdr>
    </w:div>
    <w:div w:id="217013252">
      <w:bodyDiv w:val="1"/>
      <w:marLeft w:val="0"/>
      <w:marRight w:val="0"/>
      <w:marTop w:val="0"/>
      <w:marBottom w:val="0"/>
      <w:divBdr>
        <w:top w:val="none" w:sz="0" w:space="0" w:color="auto"/>
        <w:left w:val="none" w:sz="0" w:space="0" w:color="auto"/>
        <w:bottom w:val="none" w:sz="0" w:space="0" w:color="auto"/>
        <w:right w:val="none" w:sz="0" w:space="0" w:color="auto"/>
      </w:divBdr>
    </w:div>
    <w:div w:id="217014560">
      <w:bodyDiv w:val="1"/>
      <w:marLeft w:val="0"/>
      <w:marRight w:val="0"/>
      <w:marTop w:val="0"/>
      <w:marBottom w:val="0"/>
      <w:divBdr>
        <w:top w:val="none" w:sz="0" w:space="0" w:color="auto"/>
        <w:left w:val="none" w:sz="0" w:space="0" w:color="auto"/>
        <w:bottom w:val="none" w:sz="0" w:space="0" w:color="auto"/>
        <w:right w:val="none" w:sz="0" w:space="0" w:color="auto"/>
      </w:divBdr>
    </w:div>
    <w:div w:id="217978041">
      <w:bodyDiv w:val="1"/>
      <w:marLeft w:val="0"/>
      <w:marRight w:val="0"/>
      <w:marTop w:val="0"/>
      <w:marBottom w:val="0"/>
      <w:divBdr>
        <w:top w:val="none" w:sz="0" w:space="0" w:color="auto"/>
        <w:left w:val="none" w:sz="0" w:space="0" w:color="auto"/>
        <w:bottom w:val="none" w:sz="0" w:space="0" w:color="auto"/>
        <w:right w:val="none" w:sz="0" w:space="0" w:color="auto"/>
      </w:divBdr>
    </w:div>
    <w:div w:id="220943078">
      <w:bodyDiv w:val="1"/>
      <w:marLeft w:val="0"/>
      <w:marRight w:val="0"/>
      <w:marTop w:val="0"/>
      <w:marBottom w:val="0"/>
      <w:divBdr>
        <w:top w:val="none" w:sz="0" w:space="0" w:color="auto"/>
        <w:left w:val="none" w:sz="0" w:space="0" w:color="auto"/>
        <w:bottom w:val="none" w:sz="0" w:space="0" w:color="auto"/>
        <w:right w:val="none" w:sz="0" w:space="0" w:color="auto"/>
      </w:divBdr>
    </w:div>
    <w:div w:id="221259058">
      <w:bodyDiv w:val="1"/>
      <w:marLeft w:val="0"/>
      <w:marRight w:val="0"/>
      <w:marTop w:val="0"/>
      <w:marBottom w:val="0"/>
      <w:divBdr>
        <w:top w:val="none" w:sz="0" w:space="0" w:color="auto"/>
        <w:left w:val="none" w:sz="0" w:space="0" w:color="auto"/>
        <w:bottom w:val="none" w:sz="0" w:space="0" w:color="auto"/>
        <w:right w:val="none" w:sz="0" w:space="0" w:color="auto"/>
      </w:divBdr>
    </w:div>
    <w:div w:id="222369808">
      <w:bodyDiv w:val="1"/>
      <w:marLeft w:val="0"/>
      <w:marRight w:val="0"/>
      <w:marTop w:val="0"/>
      <w:marBottom w:val="0"/>
      <w:divBdr>
        <w:top w:val="none" w:sz="0" w:space="0" w:color="auto"/>
        <w:left w:val="none" w:sz="0" w:space="0" w:color="auto"/>
        <w:bottom w:val="none" w:sz="0" w:space="0" w:color="auto"/>
        <w:right w:val="none" w:sz="0" w:space="0" w:color="auto"/>
      </w:divBdr>
    </w:div>
    <w:div w:id="224072539">
      <w:bodyDiv w:val="1"/>
      <w:marLeft w:val="0"/>
      <w:marRight w:val="0"/>
      <w:marTop w:val="0"/>
      <w:marBottom w:val="0"/>
      <w:divBdr>
        <w:top w:val="none" w:sz="0" w:space="0" w:color="auto"/>
        <w:left w:val="none" w:sz="0" w:space="0" w:color="auto"/>
        <w:bottom w:val="none" w:sz="0" w:space="0" w:color="auto"/>
        <w:right w:val="none" w:sz="0" w:space="0" w:color="auto"/>
      </w:divBdr>
    </w:div>
    <w:div w:id="224920788">
      <w:bodyDiv w:val="1"/>
      <w:marLeft w:val="0"/>
      <w:marRight w:val="0"/>
      <w:marTop w:val="0"/>
      <w:marBottom w:val="0"/>
      <w:divBdr>
        <w:top w:val="none" w:sz="0" w:space="0" w:color="auto"/>
        <w:left w:val="none" w:sz="0" w:space="0" w:color="auto"/>
        <w:bottom w:val="none" w:sz="0" w:space="0" w:color="auto"/>
        <w:right w:val="none" w:sz="0" w:space="0" w:color="auto"/>
      </w:divBdr>
    </w:div>
    <w:div w:id="225337242">
      <w:bodyDiv w:val="1"/>
      <w:marLeft w:val="0"/>
      <w:marRight w:val="0"/>
      <w:marTop w:val="0"/>
      <w:marBottom w:val="0"/>
      <w:divBdr>
        <w:top w:val="none" w:sz="0" w:space="0" w:color="auto"/>
        <w:left w:val="none" w:sz="0" w:space="0" w:color="auto"/>
        <w:bottom w:val="none" w:sz="0" w:space="0" w:color="auto"/>
        <w:right w:val="none" w:sz="0" w:space="0" w:color="auto"/>
      </w:divBdr>
    </w:div>
    <w:div w:id="225996604">
      <w:bodyDiv w:val="1"/>
      <w:marLeft w:val="0"/>
      <w:marRight w:val="0"/>
      <w:marTop w:val="0"/>
      <w:marBottom w:val="0"/>
      <w:divBdr>
        <w:top w:val="none" w:sz="0" w:space="0" w:color="auto"/>
        <w:left w:val="none" w:sz="0" w:space="0" w:color="auto"/>
        <w:bottom w:val="none" w:sz="0" w:space="0" w:color="auto"/>
        <w:right w:val="none" w:sz="0" w:space="0" w:color="auto"/>
      </w:divBdr>
    </w:div>
    <w:div w:id="228883852">
      <w:bodyDiv w:val="1"/>
      <w:marLeft w:val="0"/>
      <w:marRight w:val="0"/>
      <w:marTop w:val="0"/>
      <w:marBottom w:val="0"/>
      <w:divBdr>
        <w:top w:val="none" w:sz="0" w:space="0" w:color="auto"/>
        <w:left w:val="none" w:sz="0" w:space="0" w:color="auto"/>
        <w:bottom w:val="none" w:sz="0" w:space="0" w:color="auto"/>
        <w:right w:val="none" w:sz="0" w:space="0" w:color="auto"/>
      </w:divBdr>
    </w:div>
    <w:div w:id="230119091">
      <w:bodyDiv w:val="1"/>
      <w:marLeft w:val="0"/>
      <w:marRight w:val="0"/>
      <w:marTop w:val="0"/>
      <w:marBottom w:val="0"/>
      <w:divBdr>
        <w:top w:val="none" w:sz="0" w:space="0" w:color="auto"/>
        <w:left w:val="none" w:sz="0" w:space="0" w:color="auto"/>
        <w:bottom w:val="none" w:sz="0" w:space="0" w:color="auto"/>
        <w:right w:val="none" w:sz="0" w:space="0" w:color="auto"/>
      </w:divBdr>
    </w:div>
    <w:div w:id="230359074">
      <w:bodyDiv w:val="1"/>
      <w:marLeft w:val="0"/>
      <w:marRight w:val="0"/>
      <w:marTop w:val="0"/>
      <w:marBottom w:val="0"/>
      <w:divBdr>
        <w:top w:val="none" w:sz="0" w:space="0" w:color="auto"/>
        <w:left w:val="none" w:sz="0" w:space="0" w:color="auto"/>
        <w:bottom w:val="none" w:sz="0" w:space="0" w:color="auto"/>
        <w:right w:val="none" w:sz="0" w:space="0" w:color="auto"/>
      </w:divBdr>
    </w:div>
    <w:div w:id="234124361">
      <w:bodyDiv w:val="1"/>
      <w:marLeft w:val="0"/>
      <w:marRight w:val="0"/>
      <w:marTop w:val="0"/>
      <w:marBottom w:val="0"/>
      <w:divBdr>
        <w:top w:val="none" w:sz="0" w:space="0" w:color="auto"/>
        <w:left w:val="none" w:sz="0" w:space="0" w:color="auto"/>
        <w:bottom w:val="none" w:sz="0" w:space="0" w:color="auto"/>
        <w:right w:val="none" w:sz="0" w:space="0" w:color="auto"/>
      </w:divBdr>
    </w:div>
    <w:div w:id="234360279">
      <w:bodyDiv w:val="1"/>
      <w:marLeft w:val="0"/>
      <w:marRight w:val="0"/>
      <w:marTop w:val="0"/>
      <w:marBottom w:val="0"/>
      <w:divBdr>
        <w:top w:val="none" w:sz="0" w:space="0" w:color="auto"/>
        <w:left w:val="none" w:sz="0" w:space="0" w:color="auto"/>
        <w:bottom w:val="none" w:sz="0" w:space="0" w:color="auto"/>
        <w:right w:val="none" w:sz="0" w:space="0" w:color="auto"/>
      </w:divBdr>
    </w:div>
    <w:div w:id="234753528">
      <w:bodyDiv w:val="1"/>
      <w:marLeft w:val="0"/>
      <w:marRight w:val="0"/>
      <w:marTop w:val="0"/>
      <w:marBottom w:val="0"/>
      <w:divBdr>
        <w:top w:val="none" w:sz="0" w:space="0" w:color="auto"/>
        <w:left w:val="none" w:sz="0" w:space="0" w:color="auto"/>
        <w:bottom w:val="none" w:sz="0" w:space="0" w:color="auto"/>
        <w:right w:val="none" w:sz="0" w:space="0" w:color="auto"/>
      </w:divBdr>
    </w:div>
    <w:div w:id="235818848">
      <w:bodyDiv w:val="1"/>
      <w:marLeft w:val="0"/>
      <w:marRight w:val="0"/>
      <w:marTop w:val="0"/>
      <w:marBottom w:val="0"/>
      <w:divBdr>
        <w:top w:val="none" w:sz="0" w:space="0" w:color="auto"/>
        <w:left w:val="none" w:sz="0" w:space="0" w:color="auto"/>
        <w:bottom w:val="none" w:sz="0" w:space="0" w:color="auto"/>
        <w:right w:val="none" w:sz="0" w:space="0" w:color="auto"/>
      </w:divBdr>
    </w:div>
    <w:div w:id="236479707">
      <w:bodyDiv w:val="1"/>
      <w:marLeft w:val="0"/>
      <w:marRight w:val="0"/>
      <w:marTop w:val="0"/>
      <w:marBottom w:val="0"/>
      <w:divBdr>
        <w:top w:val="none" w:sz="0" w:space="0" w:color="auto"/>
        <w:left w:val="none" w:sz="0" w:space="0" w:color="auto"/>
        <w:bottom w:val="none" w:sz="0" w:space="0" w:color="auto"/>
        <w:right w:val="none" w:sz="0" w:space="0" w:color="auto"/>
      </w:divBdr>
    </w:div>
    <w:div w:id="242839061">
      <w:bodyDiv w:val="1"/>
      <w:marLeft w:val="0"/>
      <w:marRight w:val="0"/>
      <w:marTop w:val="0"/>
      <w:marBottom w:val="0"/>
      <w:divBdr>
        <w:top w:val="none" w:sz="0" w:space="0" w:color="auto"/>
        <w:left w:val="none" w:sz="0" w:space="0" w:color="auto"/>
        <w:bottom w:val="none" w:sz="0" w:space="0" w:color="auto"/>
        <w:right w:val="none" w:sz="0" w:space="0" w:color="auto"/>
      </w:divBdr>
    </w:div>
    <w:div w:id="242842667">
      <w:bodyDiv w:val="1"/>
      <w:marLeft w:val="0"/>
      <w:marRight w:val="0"/>
      <w:marTop w:val="0"/>
      <w:marBottom w:val="0"/>
      <w:divBdr>
        <w:top w:val="none" w:sz="0" w:space="0" w:color="auto"/>
        <w:left w:val="none" w:sz="0" w:space="0" w:color="auto"/>
        <w:bottom w:val="none" w:sz="0" w:space="0" w:color="auto"/>
        <w:right w:val="none" w:sz="0" w:space="0" w:color="auto"/>
      </w:divBdr>
    </w:div>
    <w:div w:id="243884080">
      <w:bodyDiv w:val="1"/>
      <w:marLeft w:val="0"/>
      <w:marRight w:val="0"/>
      <w:marTop w:val="0"/>
      <w:marBottom w:val="0"/>
      <w:divBdr>
        <w:top w:val="none" w:sz="0" w:space="0" w:color="auto"/>
        <w:left w:val="none" w:sz="0" w:space="0" w:color="auto"/>
        <w:bottom w:val="none" w:sz="0" w:space="0" w:color="auto"/>
        <w:right w:val="none" w:sz="0" w:space="0" w:color="auto"/>
      </w:divBdr>
    </w:div>
    <w:div w:id="244540045">
      <w:bodyDiv w:val="1"/>
      <w:marLeft w:val="0"/>
      <w:marRight w:val="0"/>
      <w:marTop w:val="0"/>
      <w:marBottom w:val="0"/>
      <w:divBdr>
        <w:top w:val="none" w:sz="0" w:space="0" w:color="auto"/>
        <w:left w:val="none" w:sz="0" w:space="0" w:color="auto"/>
        <w:bottom w:val="none" w:sz="0" w:space="0" w:color="auto"/>
        <w:right w:val="none" w:sz="0" w:space="0" w:color="auto"/>
      </w:divBdr>
    </w:div>
    <w:div w:id="246885262">
      <w:bodyDiv w:val="1"/>
      <w:marLeft w:val="0"/>
      <w:marRight w:val="0"/>
      <w:marTop w:val="0"/>
      <w:marBottom w:val="0"/>
      <w:divBdr>
        <w:top w:val="none" w:sz="0" w:space="0" w:color="auto"/>
        <w:left w:val="none" w:sz="0" w:space="0" w:color="auto"/>
        <w:bottom w:val="none" w:sz="0" w:space="0" w:color="auto"/>
        <w:right w:val="none" w:sz="0" w:space="0" w:color="auto"/>
      </w:divBdr>
    </w:div>
    <w:div w:id="247152140">
      <w:bodyDiv w:val="1"/>
      <w:marLeft w:val="0"/>
      <w:marRight w:val="0"/>
      <w:marTop w:val="0"/>
      <w:marBottom w:val="0"/>
      <w:divBdr>
        <w:top w:val="none" w:sz="0" w:space="0" w:color="auto"/>
        <w:left w:val="none" w:sz="0" w:space="0" w:color="auto"/>
        <w:bottom w:val="none" w:sz="0" w:space="0" w:color="auto"/>
        <w:right w:val="none" w:sz="0" w:space="0" w:color="auto"/>
      </w:divBdr>
    </w:div>
    <w:div w:id="247815239">
      <w:bodyDiv w:val="1"/>
      <w:marLeft w:val="0"/>
      <w:marRight w:val="0"/>
      <w:marTop w:val="0"/>
      <w:marBottom w:val="0"/>
      <w:divBdr>
        <w:top w:val="none" w:sz="0" w:space="0" w:color="auto"/>
        <w:left w:val="none" w:sz="0" w:space="0" w:color="auto"/>
        <w:bottom w:val="none" w:sz="0" w:space="0" w:color="auto"/>
        <w:right w:val="none" w:sz="0" w:space="0" w:color="auto"/>
      </w:divBdr>
    </w:div>
    <w:div w:id="248276445">
      <w:bodyDiv w:val="1"/>
      <w:marLeft w:val="0"/>
      <w:marRight w:val="0"/>
      <w:marTop w:val="0"/>
      <w:marBottom w:val="0"/>
      <w:divBdr>
        <w:top w:val="none" w:sz="0" w:space="0" w:color="auto"/>
        <w:left w:val="none" w:sz="0" w:space="0" w:color="auto"/>
        <w:bottom w:val="none" w:sz="0" w:space="0" w:color="auto"/>
        <w:right w:val="none" w:sz="0" w:space="0" w:color="auto"/>
      </w:divBdr>
    </w:div>
    <w:div w:id="252397023">
      <w:bodyDiv w:val="1"/>
      <w:marLeft w:val="0"/>
      <w:marRight w:val="0"/>
      <w:marTop w:val="0"/>
      <w:marBottom w:val="0"/>
      <w:divBdr>
        <w:top w:val="none" w:sz="0" w:space="0" w:color="auto"/>
        <w:left w:val="none" w:sz="0" w:space="0" w:color="auto"/>
        <w:bottom w:val="none" w:sz="0" w:space="0" w:color="auto"/>
        <w:right w:val="none" w:sz="0" w:space="0" w:color="auto"/>
      </w:divBdr>
    </w:div>
    <w:div w:id="253394835">
      <w:bodyDiv w:val="1"/>
      <w:marLeft w:val="0"/>
      <w:marRight w:val="0"/>
      <w:marTop w:val="0"/>
      <w:marBottom w:val="0"/>
      <w:divBdr>
        <w:top w:val="none" w:sz="0" w:space="0" w:color="auto"/>
        <w:left w:val="none" w:sz="0" w:space="0" w:color="auto"/>
        <w:bottom w:val="none" w:sz="0" w:space="0" w:color="auto"/>
        <w:right w:val="none" w:sz="0" w:space="0" w:color="auto"/>
      </w:divBdr>
    </w:div>
    <w:div w:id="254217457">
      <w:bodyDiv w:val="1"/>
      <w:marLeft w:val="0"/>
      <w:marRight w:val="0"/>
      <w:marTop w:val="0"/>
      <w:marBottom w:val="0"/>
      <w:divBdr>
        <w:top w:val="none" w:sz="0" w:space="0" w:color="auto"/>
        <w:left w:val="none" w:sz="0" w:space="0" w:color="auto"/>
        <w:bottom w:val="none" w:sz="0" w:space="0" w:color="auto"/>
        <w:right w:val="none" w:sz="0" w:space="0" w:color="auto"/>
      </w:divBdr>
    </w:div>
    <w:div w:id="254480891">
      <w:bodyDiv w:val="1"/>
      <w:marLeft w:val="0"/>
      <w:marRight w:val="0"/>
      <w:marTop w:val="0"/>
      <w:marBottom w:val="0"/>
      <w:divBdr>
        <w:top w:val="none" w:sz="0" w:space="0" w:color="auto"/>
        <w:left w:val="none" w:sz="0" w:space="0" w:color="auto"/>
        <w:bottom w:val="none" w:sz="0" w:space="0" w:color="auto"/>
        <w:right w:val="none" w:sz="0" w:space="0" w:color="auto"/>
      </w:divBdr>
    </w:div>
    <w:div w:id="255603718">
      <w:bodyDiv w:val="1"/>
      <w:marLeft w:val="0"/>
      <w:marRight w:val="0"/>
      <w:marTop w:val="0"/>
      <w:marBottom w:val="0"/>
      <w:divBdr>
        <w:top w:val="none" w:sz="0" w:space="0" w:color="auto"/>
        <w:left w:val="none" w:sz="0" w:space="0" w:color="auto"/>
        <w:bottom w:val="none" w:sz="0" w:space="0" w:color="auto"/>
        <w:right w:val="none" w:sz="0" w:space="0" w:color="auto"/>
      </w:divBdr>
    </w:div>
    <w:div w:id="255984456">
      <w:bodyDiv w:val="1"/>
      <w:marLeft w:val="0"/>
      <w:marRight w:val="0"/>
      <w:marTop w:val="0"/>
      <w:marBottom w:val="0"/>
      <w:divBdr>
        <w:top w:val="none" w:sz="0" w:space="0" w:color="auto"/>
        <w:left w:val="none" w:sz="0" w:space="0" w:color="auto"/>
        <w:bottom w:val="none" w:sz="0" w:space="0" w:color="auto"/>
        <w:right w:val="none" w:sz="0" w:space="0" w:color="auto"/>
      </w:divBdr>
    </w:div>
    <w:div w:id="256598588">
      <w:bodyDiv w:val="1"/>
      <w:marLeft w:val="0"/>
      <w:marRight w:val="0"/>
      <w:marTop w:val="0"/>
      <w:marBottom w:val="0"/>
      <w:divBdr>
        <w:top w:val="none" w:sz="0" w:space="0" w:color="auto"/>
        <w:left w:val="none" w:sz="0" w:space="0" w:color="auto"/>
        <w:bottom w:val="none" w:sz="0" w:space="0" w:color="auto"/>
        <w:right w:val="none" w:sz="0" w:space="0" w:color="auto"/>
      </w:divBdr>
    </w:div>
    <w:div w:id="257257319">
      <w:bodyDiv w:val="1"/>
      <w:marLeft w:val="0"/>
      <w:marRight w:val="0"/>
      <w:marTop w:val="0"/>
      <w:marBottom w:val="0"/>
      <w:divBdr>
        <w:top w:val="none" w:sz="0" w:space="0" w:color="auto"/>
        <w:left w:val="none" w:sz="0" w:space="0" w:color="auto"/>
        <w:bottom w:val="none" w:sz="0" w:space="0" w:color="auto"/>
        <w:right w:val="none" w:sz="0" w:space="0" w:color="auto"/>
      </w:divBdr>
    </w:div>
    <w:div w:id="257952102">
      <w:bodyDiv w:val="1"/>
      <w:marLeft w:val="0"/>
      <w:marRight w:val="0"/>
      <w:marTop w:val="0"/>
      <w:marBottom w:val="0"/>
      <w:divBdr>
        <w:top w:val="none" w:sz="0" w:space="0" w:color="auto"/>
        <w:left w:val="none" w:sz="0" w:space="0" w:color="auto"/>
        <w:bottom w:val="none" w:sz="0" w:space="0" w:color="auto"/>
        <w:right w:val="none" w:sz="0" w:space="0" w:color="auto"/>
      </w:divBdr>
    </w:div>
    <w:div w:id="258605374">
      <w:bodyDiv w:val="1"/>
      <w:marLeft w:val="0"/>
      <w:marRight w:val="0"/>
      <w:marTop w:val="0"/>
      <w:marBottom w:val="0"/>
      <w:divBdr>
        <w:top w:val="none" w:sz="0" w:space="0" w:color="auto"/>
        <w:left w:val="none" w:sz="0" w:space="0" w:color="auto"/>
        <w:bottom w:val="none" w:sz="0" w:space="0" w:color="auto"/>
        <w:right w:val="none" w:sz="0" w:space="0" w:color="auto"/>
      </w:divBdr>
    </w:div>
    <w:div w:id="259072124">
      <w:bodyDiv w:val="1"/>
      <w:marLeft w:val="0"/>
      <w:marRight w:val="0"/>
      <w:marTop w:val="0"/>
      <w:marBottom w:val="0"/>
      <w:divBdr>
        <w:top w:val="none" w:sz="0" w:space="0" w:color="auto"/>
        <w:left w:val="none" w:sz="0" w:space="0" w:color="auto"/>
        <w:bottom w:val="none" w:sz="0" w:space="0" w:color="auto"/>
        <w:right w:val="none" w:sz="0" w:space="0" w:color="auto"/>
      </w:divBdr>
    </w:div>
    <w:div w:id="259141712">
      <w:bodyDiv w:val="1"/>
      <w:marLeft w:val="0"/>
      <w:marRight w:val="0"/>
      <w:marTop w:val="0"/>
      <w:marBottom w:val="0"/>
      <w:divBdr>
        <w:top w:val="none" w:sz="0" w:space="0" w:color="auto"/>
        <w:left w:val="none" w:sz="0" w:space="0" w:color="auto"/>
        <w:bottom w:val="none" w:sz="0" w:space="0" w:color="auto"/>
        <w:right w:val="none" w:sz="0" w:space="0" w:color="auto"/>
      </w:divBdr>
    </w:div>
    <w:div w:id="259220838">
      <w:bodyDiv w:val="1"/>
      <w:marLeft w:val="0"/>
      <w:marRight w:val="0"/>
      <w:marTop w:val="0"/>
      <w:marBottom w:val="0"/>
      <w:divBdr>
        <w:top w:val="none" w:sz="0" w:space="0" w:color="auto"/>
        <w:left w:val="none" w:sz="0" w:space="0" w:color="auto"/>
        <w:bottom w:val="none" w:sz="0" w:space="0" w:color="auto"/>
        <w:right w:val="none" w:sz="0" w:space="0" w:color="auto"/>
      </w:divBdr>
    </w:div>
    <w:div w:id="259678902">
      <w:bodyDiv w:val="1"/>
      <w:marLeft w:val="0"/>
      <w:marRight w:val="0"/>
      <w:marTop w:val="0"/>
      <w:marBottom w:val="0"/>
      <w:divBdr>
        <w:top w:val="none" w:sz="0" w:space="0" w:color="auto"/>
        <w:left w:val="none" w:sz="0" w:space="0" w:color="auto"/>
        <w:bottom w:val="none" w:sz="0" w:space="0" w:color="auto"/>
        <w:right w:val="none" w:sz="0" w:space="0" w:color="auto"/>
      </w:divBdr>
    </w:div>
    <w:div w:id="259683737">
      <w:bodyDiv w:val="1"/>
      <w:marLeft w:val="0"/>
      <w:marRight w:val="0"/>
      <w:marTop w:val="0"/>
      <w:marBottom w:val="0"/>
      <w:divBdr>
        <w:top w:val="none" w:sz="0" w:space="0" w:color="auto"/>
        <w:left w:val="none" w:sz="0" w:space="0" w:color="auto"/>
        <w:bottom w:val="none" w:sz="0" w:space="0" w:color="auto"/>
        <w:right w:val="none" w:sz="0" w:space="0" w:color="auto"/>
      </w:divBdr>
    </w:div>
    <w:div w:id="261113632">
      <w:bodyDiv w:val="1"/>
      <w:marLeft w:val="0"/>
      <w:marRight w:val="0"/>
      <w:marTop w:val="0"/>
      <w:marBottom w:val="0"/>
      <w:divBdr>
        <w:top w:val="none" w:sz="0" w:space="0" w:color="auto"/>
        <w:left w:val="none" w:sz="0" w:space="0" w:color="auto"/>
        <w:bottom w:val="none" w:sz="0" w:space="0" w:color="auto"/>
        <w:right w:val="none" w:sz="0" w:space="0" w:color="auto"/>
      </w:divBdr>
    </w:div>
    <w:div w:id="262302062">
      <w:bodyDiv w:val="1"/>
      <w:marLeft w:val="0"/>
      <w:marRight w:val="0"/>
      <w:marTop w:val="0"/>
      <w:marBottom w:val="0"/>
      <w:divBdr>
        <w:top w:val="none" w:sz="0" w:space="0" w:color="auto"/>
        <w:left w:val="none" w:sz="0" w:space="0" w:color="auto"/>
        <w:bottom w:val="none" w:sz="0" w:space="0" w:color="auto"/>
        <w:right w:val="none" w:sz="0" w:space="0" w:color="auto"/>
      </w:divBdr>
    </w:div>
    <w:div w:id="262539036">
      <w:bodyDiv w:val="1"/>
      <w:marLeft w:val="0"/>
      <w:marRight w:val="0"/>
      <w:marTop w:val="0"/>
      <w:marBottom w:val="0"/>
      <w:divBdr>
        <w:top w:val="none" w:sz="0" w:space="0" w:color="auto"/>
        <w:left w:val="none" w:sz="0" w:space="0" w:color="auto"/>
        <w:bottom w:val="none" w:sz="0" w:space="0" w:color="auto"/>
        <w:right w:val="none" w:sz="0" w:space="0" w:color="auto"/>
      </w:divBdr>
    </w:div>
    <w:div w:id="262569000">
      <w:bodyDiv w:val="1"/>
      <w:marLeft w:val="0"/>
      <w:marRight w:val="0"/>
      <w:marTop w:val="0"/>
      <w:marBottom w:val="0"/>
      <w:divBdr>
        <w:top w:val="none" w:sz="0" w:space="0" w:color="auto"/>
        <w:left w:val="none" w:sz="0" w:space="0" w:color="auto"/>
        <w:bottom w:val="none" w:sz="0" w:space="0" w:color="auto"/>
        <w:right w:val="none" w:sz="0" w:space="0" w:color="auto"/>
      </w:divBdr>
    </w:div>
    <w:div w:id="262811359">
      <w:bodyDiv w:val="1"/>
      <w:marLeft w:val="0"/>
      <w:marRight w:val="0"/>
      <w:marTop w:val="0"/>
      <w:marBottom w:val="0"/>
      <w:divBdr>
        <w:top w:val="none" w:sz="0" w:space="0" w:color="auto"/>
        <w:left w:val="none" w:sz="0" w:space="0" w:color="auto"/>
        <w:bottom w:val="none" w:sz="0" w:space="0" w:color="auto"/>
        <w:right w:val="none" w:sz="0" w:space="0" w:color="auto"/>
      </w:divBdr>
    </w:div>
    <w:div w:id="263073085">
      <w:bodyDiv w:val="1"/>
      <w:marLeft w:val="0"/>
      <w:marRight w:val="0"/>
      <w:marTop w:val="0"/>
      <w:marBottom w:val="0"/>
      <w:divBdr>
        <w:top w:val="none" w:sz="0" w:space="0" w:color="auto"/>
        <w:left w:val="none" w:sz="0" w:space="0" w:color="auto"/>
        <w:bottom w:val="none" w:sz="0" w:space="0" w:color="auto"/>
        <w:right w:val="none" w:sz="0" w:space="0" w:color="auto"/>
      </w:divBdr>
    </w:div>
    <w:div w:id="265621547">
      <w:bodyDiv w:val="1"/>
      <w:marLeft w:val="0"/>
      <w:marRight w:val="0"/>
      <w:marTop w:val="0"/>
      <w:marBottom w:val="0"/>
      <w:divBdr>
        <w:top w:val="none" w:sz="0" w:space="0" w:color="auto"/>
        <w:left w:val="none" w:sz="0" w:space="0" w:color="auto"/>
        <w:bottom w:val="none" w:sz="0" w:space="0" w:color="auto"/>
        <w:right w:val="none" w:sz="0" w:space="0" w:color="auto"/>
      </w:divBdr>
    </w:div>
    <w:div w:id="265966141">
      <w:bodyDiv w:val="1"/>
      <w:marLeft w:val="0"/>
      <w:marRight w:val="0"/>
      <w:marTop w:val="0"/>
      <w:marBottom w:val="0"/>
      <w:divBdr>
        <w:top w:val="none" w:sz="0" w:space="0" w:color="auto"/>
        <w:left w:val="none" w:sz="0" w:space="0" w:color="auto"/>
        <w:bottom w:val="none" w:sz="0" w:space="0" w:color="auto"/>
        <w:right w:val="none" w:sz="0" w:space="0" w:color="auto"/>
      </w:divBdr>
    </w:div>
    <w:div w:id="267391623">
      <w:bodyDiv w:val="1"/>
      <w:marLeft w:val="0"/>
      <w:marRight w:val="0"/>
      <w:marTop w:val="0"/>
      <w:marBottom w:val="0"/>
      <w:divBdr>
        <w:top w:val="none" w:sz="0" w:space="0" w:color="auto"/>
        <w:left w:val="none" w:sz="0" w:space="0" w:color="auto"/>
        <w:bottom w:val="none" w:sz="0" w:space="0" w:color="auto"/>
        <w:right w:val="none" w:sz="0" w:space="0" w:color="auto"/>
      </w:divBdr>
    </w:div>
    <w:div w:id="268007720">
      <w:bodyDiv w:val="1"/>
      <w:marLeft w:val="0"/>
      <w:marRight w:val="0"/>
      <w:marTop w:val="0"/>
      <w:marBottom w:val="0"/>
      <w:divBdr>
        <w:top w:val="none" w:sz="0" w:space="0" w:color="auto"/>
        <w:left w:val="none" w:sz="0" w:space="0" w:color="auto"/>
        <w:bottom w:val="none" w:sz="0" w:space="0" w:color="auto"/>
        <w:right w:val="none" w:sz="0" w:space="0" w:color="auto"/>
      </w:divBdr>
    </w:div>
    <w:div w:id="268195848">
      <w:bodyDiv w:val="1"/>
      <w:marLeft w:val="0"/>
      <w:marRight w:val="0"/>
      <w:marTop w:val="0"/>
      <w:marBottom w:val="0"/>
      <w:divBdr>
        <w:top w:val="none" w:sz="0" w:space="0" w:color="auto"/>
        <w:left w:val="none" w:sz="0" w:space="0" w:color="auto"/>
        <w:bottom w:val="none" w:sz="0" w:space="0" w:color="auto"/>
        <w:right w:val="none" w:sz="0" w:space="0" w:color="auto"/>
      </w:divBdr>
    </w:div>
    <w:div w:id="268781577">
      <w:bodyDiv w:val="1"/>
      <w:marLeft w:val="0"/>
      <w:marRight w:val="0"/>
      <w:marTop w:val="0"/>
      <w:marBottom w:val="0"/>
      <w:divBdr>
        <w:top w:val="none" w:sz="0" w:space="0" w:color="auto"/>
        <w:left w:val="none" w:sz="0" w:space="0" w:color="auto"/>
        <w:bottom w:val="none" w:sz="0" w:space="0" w:color="auto"/>
        <w:right w:val="none" w:sz="0" w:space="0" w:color="auto"/>
      </w:divBdr>
    </w:div>
    <w:div w:id="268897798">
      <w:bodyDiv w:val="1"/>
      <w:marLeft w:val="0"/>
      <w:marRight w:val="0"/>
      <w:marTop w:val="0"/>
      <w:marBottom w:val="0"/>
      <w:divBdr>
        <w:top w:val="none" w:sz="0" w:space="0" w:color="auto"/>
        <w:left w:val="none" w:sz="0" w:space="0" w:color="auto"/>
        <w:bottom w:val="none" w:sz="0" w:space="0" w:color="auto"/>
        <w:right w:val="none" w:sz="0" w:space="0" w:color="auto"/>
      </w:divBdr>
    </w:div>
    <w:div w:id="269238155">
      <w:bodyDiv w:val="1"/>
      <w:marLeft w:val="0"/>
      <w:marRight w:val="0"/>
      <w:marTop w:val="0"/>
      <w:marBottom w:val="0"/>
      <w:divBdr>
        <w:top w:val="none" w:sz="0" w:space="0" w:color="auto"/>
        <w:left w:val="none" w:sz="0" w:space="0" w:color="auto"/>
        <w:bottom w:val="none" w:sz="0" w:space="0" w:color="auto"/>
        <w:right w:val="none" w:sz="0" w:space="0" w:color="auto"/>
      </w:divBdr>
    </w:div>
    <w:div w:id="271013639">
      <w:bodyDiv w:val="1"/>
      <w:marLeft w:val="0"/>
      <w:marRight w:val="0"/>
      <w:marTop w:val="0"/>
      <w:marBottom w:val="0"/>
      <w:divBdr>
        <w:top w:val="none" w:sz="0" w:space="0" w:color="auto"/>
        <w:left w:val="none" w:sz="0" w:space="0" w:color="auto"/>
        <w:bottom w:val="none" w:sz="0" w:space="0" w:color="auto"/>
        <w:right w:val="none" w:sz="0" w:space="0" w:color="auto"/>
      </w:divBdr>
    </w:div>
    <w:div w:id="276526718">
      <w:bodyDiv w:val="1"/>
      <w:marLeft w:val="0"/>
      <w:marRight w:val="0"/>
      <w:marTop w:val="0"/>
      <w:marBottom w:val="0"/>
      <w:divBdr>
        <w:top w:val="none" w:sz="0" w:space="0" w:color="auto"/>
        <w:left w:val="none" w:sz="0" w:space="0" w:color="auto"/>
        <w:bottom w:val="none" w:sz="0" w:space="0" w:color="auto"/>
        <w:right w:val="none" w:sz="0" w:space="0" w:color="auto"/>
      </w:divBdr>
    </w:div>
    <w:div w:id="276716401">
      <w:bodyDiv w:val="1"/>
      <w:marLeft w:val="0"/>
      <w:marRight w:val="0"/>
      <w:marTop w:val="0"/>
      <w:marBottom w:val="0"/>
      <w:divBdr>
        <w:top w:val="none" w:sz="0" w:space="0" w:color="auto"/>
        <w:left w:val="none" w:sz="0" w:space="0" w:color="auto"/>
        <w:bottom w:val="none" w:sz="0" w:space="0" w:color="auto"/>
        <w:right w:val="none" w:sz="0" w:space="0" w:color="auto"/>
      </w:divBdr>
    </w:div>
    <w:div w:id="278806791">
      <w:bodyDiv w:val="1"/>
      <w:marLeft w:val="0"/>
      <w:marRight w:val="0"/>
      <w:marTop w:val="0"/>
      <w:marBottom w:val="0"/>
      <w:divBdr>
        <w:top w:val="none" w:sz="0" w:space="0" w:color="auto"/>
        <w:left w:val="none" w:sz="0" w:space="0" w:color="auto"/>
        <w:bottom w:val="none" w:sz="0" w:space="0" w:color="auto"/>
        <w:right w:val="none" w:sz="0" w:space="0" w:color="auto"/>
      </w:divBdr>
    </w:div>
    <w:div w:id="280378312">
      <w:bodyDiv w:val="1"/>
      <w:marLeft w:val="0"/>
      <w:marRight w:val="0"/>
      <w:marTop w:val="0"/>
      <w:marBottom w:val="0"/>
      <w:divBdr>
        <w:top w:val="none" w:sz="0" w:space="0" w:color="auto"/>
        <w:left w:val="none" w:sz="0" w:space="0" w:color="auto"/>
        <w:bottom w:val="none" w:sz="0" w:space="0" w:color="auto"/>
        <w:right w:val="none" w:sz="0" w:space="0" w:color="auto"/>
      </w:divBdr>
    </w:div>
    <w:div w:id="280382421">
      <w:bodyDiv w:val="1"/>
      <w:marLeft w:val="0"/>
      <w:marRight w:val="0"/>
      <w:marTop w:val="0"/>
      <w:marBottom w:val="0"/>
      <w:divBdr>
        <w:top w:val="none" w:sz="0" w:space="0" w:color="auto"/>
        <w:left w:val="none" w:sz="0" w:space="0" w:color="auto"/>
        <w:bottom w:val="none" w:sz="0" w:space="0" w:color="auto"/>
        <w:right w:val="none" w:sz="0" w:space="0" w:color="auto"/>
      </w:divBdr>
    </w:div>
    <w:div w:id="281108092">
      <w:bodyDiv w:val="1"/>
      <w:marLeft w:val="0"/>
      <w:marRight w:val="0"/>
      <w:marTop w:val="0"/>
      <w:marBottom w:val="0"/>
      <w:divBdr>
        <w:top w:val="none" w:sz="0" w:space="0" w:color="auto"/>
        <w:left w:val="none" w:sz="0" w:space="0" w:color="auto"/>
        <w:bottom w:val="none" w:sz="0" w:space="0" w:color="auto"/>
        <w:right w:val="none" w:sz="0" w:space="0" w:color="auto"/>
      </w:divBdr>
    </w:div>
    <w:div w:id="282152600">
      <w:bodyDiv w:val="1"/>
      <w:marLeft w:val="0"/>
      <w:marRight w:val="0"/>
      <w:marTop w:val="0"/>
      <w:marBottom w:val="0"/>
      <w:divBdr>
        <w:top w:val="none" w:sz="0" w:space="0" w:color="auto"/>
        <w:left w:val="none" w:sz="0" w:space="0" w:color="auto"/>
        <w:bottom w:val="none" w:sz="0" w:space="0" w:color="auto"/>
        <w:right w:val="none" w:sz="0" w:space="0" w:color="auto"/>
      </w:divBdr>
    </w:div>
    <w:div w:id="283080794">
      <w:bodyDiv w:val="1"/>
      <w:marLeft w:val="0"/>
      <w:marRight w:val="0"/>
      <w:marTop w:val="0"/>
      <w:marBottom w:val="0"/>
      <w:divBdr>
        <w:top w:val="none" w:sz="0" w:space="0" w:color="auto"/>
        <w:left w:val="none" w:sz="0" w:space="0" w:color="auto"/>
        <w:bottom w:val="none" w:sz="0" w:space="0" w:color="auto"/>
        <w:right w:val="none" w:sz="0" w:space="0" w:color="auto"/>
      </w:divBdr>
    </w:div>
    <w:div w:id="284310092">
      <w:bodyDiv w:val="1"/>
      <w:marLeft w:val="0"/>
      <w:marRight w:val="0"/>
      <w:marTop w:val="0"/>
      <w:marBottom w:val="0"/>
      <w:divBdr>
        <w:top w:val="none" w:sz="0" w:space="0" w:color="auto"/>
        <w:left w:val="none" w:sz="0" w:space="0" w:color="auto"/>
        <w:bottom w:val="none" w:sz="0" w:space="0" w:color="auto"/>
        <w:right w:val="none" w:sz="0" w:space="0" w:color="auto"/>
      </w:divBdr>
    </w:div>
    <w:div w:id="286401301">
      <w:bodyDiv w:val="1"/>
      <w:marLeft w:val="0"/>
      <w:marRight w:val="0"/>
      <w:marTop w:val="0"/>
      <w:marBottom w:val="0"/>
      <w:divBdr>
        <w:top w:val="none" w:sz="0" w:space="0" w:color="auto"/>
        <w:left w:val="none" w:sz="0" w:space="0" w:color="auto"/>
        <w:bottom w:val="none" w:sz="0" w:space="0" w:color="auto"/>
        <w:right w:val="none" w:sz="0" w:space="0" w:color="auto"/>
      </w:divBdr>
    </w:div>
    <w:div w:id="286934682">
      <w:bodyDiv w:val="1"/>
      <w:marLeft w:val="0"/>
      <w:marRight w:val="0"/>
      <w:marTop w:val="0"/>
      <w:marBottom w:val="0"/>
      <w:divBdr>
        <w:top w:val="none" w:sz="0" w:space="0" w:color="auto"/>
        <w:left w:val="none" w:sz="0" w:space="0" w:color="auto"/>
        <w:bottom w:val="none" w:sz="0" w:space="0" w:color="auto"/>
        <w:right w:val="none" w:sz="0" w:space="0" w:color="auto"/>
      </w:divBdr>
    </w:div>
    <w:div w:id="288783379">
      <w:bodyDiv w:val="1"/>
      <w:marLeft w:val="0"/>
      <w:marRight w:val="0"/>
      <w:marTop w:val="0"/>
      <w:marBottom w:val="0"/>
      <w:divBdr>
        <w:top w:val="none" w:sz="0" w:space="0" w:color="auto"/>
        <w:left w:val="none" w:sz="0" w:space="0" w:color="auto"/>
        <w:bottom w:val="none" w:sz="0" w:space="0" w:color="auto"/>
        <w:right w:val="none" w:sz="0" w:space="0" w:color="auto"/>
      </w:divBdr>
    </w:div>
    <w:div w:id="290136038">
      <w:bodyDiv w:val="1"/>
      <w:marLeft w:val="0"/>
      <w:marRight w:val="0"/>
      <w:marTop w:val="0"/>
      <w:marBottom w:val="0"/>
      <w:divBdr>
        <w:top w:val="none" w:sz="0" w:space="0" w:color="auto"/>
        <w:left w:val="none" w:sz="0" w:space="0" w:color="auto"/>
        <w:bottom w:val="none" w:sz="0" w:space="0" w:color="auto"/>
        <w:right w:val="none" w:sz="0" w:space="0" w:color="auto"/>
      </w:divBdr>
    </w:div>
    <w:div w:id="290593826">
      <w:bodyDiv w:val="1"/>
      <w:marLeft w:val="0"/>
      <w:marRight w:val="0"/>
      <w:marTop w:val="0"/>
      <w:marBottom w:val="0"/>
      <w:divBdr>
        <w:top w:val="none" w:sz="0" w:space="0" w:color="auto"/>
        <w:left w:val="none" w:sz="0" w:space="0" w:color="auto"/>
        <w:bottom w:val="none" w:sz="0" w:space="0" w:color="auto"/>
        <w:right w:val="none" w:sz="0" w:space="0" w:color="auto"/>
      </w:divBdr>
    </w:div>
    <w:div w:id="291523252">
      <w:bodyDiv w:val="1"/>
      <w:marLeft w:val="0"/>
      <w:marRight w:val="0"/>
      <w:marTop w:val="0"/>
      <w:marBottom w:val="0"/>
      <w:divBdr>
        <w:top w:val="none" w:sz="0" w:space="0" w:color="auto"/>
        <w:left w:val="none" w:sz="0" w:space="0" w:color="auto"/>
        <w:bottom w:val="none" w:sz="0" w:space="0" w:color="auto"/>
        <w:right w:val="none" w:sz="0" w:space="0" w:color="auto"/>
      </w:divBdr>
    </w:div>
    <w:div w:id="294139183">
      <w:bodyDiv w:val="1"/>
      <w:marLeft w:val="0"/>
      <w:marRight w:val="0"/>
      <w:marTop w:val="0"/>
      <w:marBottom w:val="0"/>
      <w:divBdr>
        <w:top w:val="none" w:sz="0" w:space="0" w:color="auto"/>
        <w:left w:val="none" w:sz="0" w:space="0" w:color="auto"/>
        <w:bottom w:val="none" w:sz="0" w:space="0" w:color="auto"/>
        <w:right w:val="none" w:sz="0" w:space="0" w:color="auto"/>
      </w:divBdr>
    </w:div>
    <w:div w:id="294215366">
      <w:bodyDiv w:val="1"/>
      <w:marLeft w:val="0"/>
      <w:marRight w:val="0"/>
      <w:marTop w:val="0"/>
      <w:marBottom w:val="0"/>
      <w:divBdr>
        <w:top w:val="none" w:sz="0" w:space="0" w:color="auto"/>
        <w:left w:val="none" w:sz="0" w:space="0" w:color="auto"/>
        <w:bottom w:val="none" w:sz="0" w:space="0" w:color="auto"/>
        <w:right w:val="none" w:sz="0" w:space="0" w:color="auto"/>
      </w:divBdr>
    </w:div>
    <w:div w:id="296372780">
      <w:bodyDiv w:val="1"/>
      <w:marLeft w:val="0"/>
      <w:marRight w:val="0"/>
      <w:marTop w:val="0"/>
      <w:marBottom w:val="0"/>
      <w:divBdr>
        <w:top w:val="none" w:sz="0" w:space="0" w:color="auto"/>
        <w:left w:val="none" w:sz="0" w:space="0" w:color="auto"/>
        <w:bottom w:val="none" w:sz="0" w:space="0" w:color="auto"/>
        <w:right w:val="none" w:sz="0" w:space="0" w:color="auto"/>
      </w:divBdr>
    </w:div>
    <w:div w:id="297077507">
      <w:bodyDiv w:val="1"/>
      <w:marLeft w:val="0"/>
      <w:marRight w:val="0"/>
      <w:marTop w:val="0"/>
      <w:marBottom w:val="0"/>
      <w:divBdr>
        <w:top w:val="none" w:sz="0" w:space="0" w:color="auto"/>
        <w:left w:val="none" w:sz="0" w:space="0" w:color="auto"/>
        <w:bottom w:val="none" w:sz="0" w:space="0" w:color="auto"/>
        <w:right w:val="none" w:sz="0" w:space="0" w:color="auto"/>
      </w:divBdr>
    </w:div>
    <w:div w:id="297420019">
      <w:bodyDiv w:val="1"/>
      <w:marLeft w:val="0"/>
      <w:marRight w:val="0"/>
      <w:marTop w:val="0"/>
      <w:marBottom w:val="0"/>
      <w:divBdr>
        <w:top w:val="none" w:sz="0" w:space="0" w:color="auto"/>
        <w:left w:val="none" w:sz="0" w:space="0" w:color="auto"/>
        <w:bottom w:val="none" w:sz="0" w:space="0" w:color="auto"/>
        <w:right w:val="none" w:sz="0" w:space="0" w:color="auto"/>
      </w:divBdr>
    </w:div>
    <w:div w:id="297496157">
      <w:bodyDiv w:val="1"/>
      <w:marLeft w:val="0"/>
      <w:marRight w:val="0"/>
      <w:marTop w:val="0"/>
      <w:marBottom w:val="0"/>
      <w:divBdr>
        <w:top w:val="none" w:sz="0" w:space="0" w:color="auto"/>
        <w:left w:val="none" w:sz="0" w:space="0" w:color="auto"/>
        <w:bottom w:val="none" w:sz="0" w:space="0" w:color="auto"/>
        <w:right w:val="none" w:sz="0" w:space="0" w:color="auto"/>
      </w:divBdr>
    </w:div>
    <w:div w:id="302123030">
      <w:bodyDiv w:val="1"/>
      <w:marLeft w:val="0"/>
      <w:marRight w:val="0"/>
      <w:marTop w:val="0"/>
      <w:marBottom w:val="0"/>
      <w:divBdr>
        <w:top w:val="none" w:sz="0" w:space="0" w:color="auto"/>
        <w:left w:val="none" w:sz="0" w:space="0" w:color="auto"/>
        <w:bottom w:val="none" w:sz="0" w:space="0" w:color="auto"/>
        <w:right w:val="none" w:sz="0" w:space="0" w:color="auto"/>
      </w:divBdr>
    </w:div>
    <w:div w:id="302203783">
      <w:bodyDiv w:val="1"/>
      <w:marLeft w:val="0"/>
      <w:marRight w:val="0"/>
      <w:marTop w:val="0"/>
      <w:marBottom w:val="0"/>
      <w:divBdr>
        <w:top w:val="none" w:sz="0" w:space="0" w:color="auto"/>
        <w:left w:val="none" w:sz="0" w:space="0" w:color="auto"/>
        <w:bottom w:val="none" w:sz="0" w:space="0" w:color="auto"/>
        <w:right w:val="none" w:sz="0" w:space="0" w:color="auto"/>
      </w:divBdr>
    </w:div>
    <w:div w:id="302319255">
      <w:bodyDiv w:val="1"/>
      <w:marLeft w:val="0"/>
      <w:marRight w:val="0"/>
      <w:marTop w:val="0"/>
      <w:marBottom w:val="0"/>
      <w:divBdr>
        <w:top w:val="none" w:sz="0" w:space="0" w:color="auto"/>
        <w:left w:val="none" w:sz="0" w:space="0" w:color="auto"/>
        <w:bottom w:val="none" w:sz="0" w:space="0" w:color="auto"/>
        <w:right w:val="none" w:sz="0" w:space="0" w:color="auto"/>
      </w:divBdr>
    </w:div>
    <w:div w:id="302933016">
      <w:bodyDiv w:val="1"/>
      <w:marLeft w:val="0"/>
      <w:marRight w:val="0"/>
      <w:marTop w:val="0"/>
      <w:marBottom w:val="0"/>
      <w:divBdr>
        <w:top w:val="none" w:sz="0" w:space="0" w:color="auto"/>
        <w:left w:val="none" w:sz="0" w:space="0" w:color="auto"/>
        <w:bottom w:val="none" w:sz="0" w:space="0" w:color="auto"/>
        <w:right w:val="none" w:sz="0" w:space="0" w:color="auto"/>
      </w:divBdr>
    </w:div>
    <w:div w:id="303048244">
      <w:bodyDiv w:val="1"/>
      <w:marLeft w:val="0"/>
      <w:marRight w:val="0"/>
      <w:marTop w:val="0"/>
      <w:marBottom w:val="0"/>
      <w:divBdr>
        <w:top w:val="none" w:sz="0" w:space="0" w:color="auto"/>
        <w:left w:val="none" w:sz="0" w:space="0" w:color="auto"/>
        <w:bottom w:val="none" w:sz="0" w:space="0" w:color="auto"/>
        <w:right w:val="none" w:sz="0" w:space="0" w:color="auto"/>
      </w:divBdr>
    </w:div>
    <w:div w:id="303245331">
      <w:bodyDiv w:val="1"/>
      <w:marLeft w:val="0"/>
      <w:marRight w:val="0"/>
      <w:marTop w:val="0"/>
      <w:marBottom w:val="0"/>
      <w:divBdr>
        <w:top w:val="none" w:sz="0" w:space="0" w:color="auto"/>
        <w:left w:val="none" w:sz="0" w:space="0" w:color="auto"/>
        <w:bottom w:val="none" w:sz="0" w:space="0" w:color="auto"/>
        <w:right w:val="none" w:sz="0" w:space="0" w:color="auto"/>
      </w:divBdr>
    </w:div>
    <w:div w:id="304044719">
      <w:bodyDiv w:val="1"/>
      <w:marLeft w:val="0"/>
      <w:marRight w:val="0"/>
      <w:marTop w:val="0"/>
      <w:marBottom w:val="0"/>
      <w:divBdr>
        <w:top w:val="none" w:sz="0" w:space="0" w:color="auto"/>
        <w:left w:val="none" w:sz="0" w:space="0" w:color="auto"/>
        <w:bottom w:val="none" w:sz="0" w:space="0" w:color="auto"/>
        <w:right w:val="none" w:sz="0" w:space="0" w:color="auto"/>
      </w:divBdr>
    </w:div>
    <w:div w:id="304047066">
      <w:bodyDiv w:val="1"/>
      <w:marLeft w:val="0"/>
      <w:marRight w:val="0"/>
      <w:marTop w:val="0"/>
      <w:marBottom w:val="0"/>
      <w:divBdr>
        <w:top w:val="none" w:sz="0" w:space="0" w:color="auto"/>
        <w:left w:val="none" w:sz="0" w:space="0" w:color="auto"/>
        <w:bottom w:val="none" w:sz="0" w:space="0" w:color="auto"/>
        <w:right w:val="none" w:sz="0" w:space="0" w:color="auto"/>
      </w:divBdr>
    </w:div>
    <w:div w:id="304353668">
      <w:bodyDiv w:val="1"/>
      <w:marLeft w:val="0"/>
      <w:marRight w:val="0"/>
      <w:marTop w:val="0"/>
      <w:marBottom w:val="0"/>
      <w:divBdr>
        <w:top w:val="none" w:sz="0" w:space="0" w:color="auto"/>
        <w:left w:val="none" w:sz="0" w:space="0" w:color="auto"/>
        <w:bottom w:val="none" w:sz="0" w:space="0" w:color="auto"/>
        <w:right w:val="none" w:sz="0" w:space="0" w:color="auto"/>
      </w:divBdr>
    </w:div>
    <w:div w:id="305284206">
      <w:bodyDiv w:val="1"/>
      <w:marLeft w:val="0"/>
      <w:marRight w:val="0"/>
      <w:marTop w:val="0"/>
      <w:marBottom w:val="0"/>
      <w:divBdr>
        <w:top w:val="none" w:sz="0" w:space="0" w:color="auto"/>
        <w:left w:val="none" w:sz="0" w:space="0" w:color="auto"/>
        <w:bottom w:val="none" w:sz="0" w:space="0" w:color="auto"/>
        <w:right w:val="none" w:sz="0" w:space="0" w:color="auto"/>
      </w:divBdr>
    </w:div>
    <w:div w:id="305672426">
      <w:bodyDiv w:val="1"/>
      <w:marLeft w:val="0"/>
      <w:marRight w:val="0"/>
      <w:marTop w:val="0"/>
      <w:marBottom w:val="0"/>
      <w:divBdr>
        <w:top w:val="none" w:sz="0" w:space="0" w:color="auto"/>
        <w:left w:val="none" w:sz="0" w:space="0" w:color="auto"/>
        <w:bottom w:val="none" w:sz="0" w:space="0" w:color="auto"/>
        <w:right w:val="none" w:sz="0" w:space="0" w:color="auto"/>
      </w:divBdr>
    </w:div>
    <w:div w:id="307248222">
      <w:bodyDiv w:val="1"/>
      <w:marLeft w:val="0"/>
      <w:marRight w:val="0"/>
      <w:marTop w:val="0"/>
      <w:marBottom w:val="0"/>
      <w:divBdr>
        <w:top w:val="none" w:sz="0" w:space="0" w:color="auto"/>
        <w:left w:val="none" w:sz="0" w:space="0" w:color="auto"/>
        <w:bottom w:val="none" w:sz="0" w:space="0" w:color="auto"/>
        <w:right w:val="none" w:sz="0" w:space="0" w:color="auto"/>
      </w:divBdr>
    </w:div>
    <w:div w:id="307560761">
      <w:bodyDiv w:val="1"/>
      <w:marLeft w:val="0"/>
      <w:marRight w:val="0"/>
      <w:marTop w:val="0"/>
      <w:marBottom w:val="0"/>
      <w:divBdr>
        <w:top w:val="none" w:sz="0" w:space="0" w:color="auto"/>
        <w:left w:val="none" w:sz="0" w:space="0" w:color="auto"/>
        <w:bottom w:val="none" w:sz="0" w:space="0" w:color="auto"/>
        <w:right w:val="none" w:sz="0" w:space="0" w:color="auto"/>
      </w:divBdr>
    </w:div>
    <w:div w:id="309286597">
      <w:bodyDiv w:val="1"/>
      <w:marLeft w:val="0"/>
      <w:marRight w:val="0"/>
      <w:marTop w:val="0"/>
      <w:marBottom w:val="0"/>
      <w:divBdr>
        <w:top w:val="none" w:sz="0" w:space="0" w:color="auto"/>
        <w:left w:val="none" w:sz="0" w:space="0" w:color="auto"/>
        <w:bottom w:val="none" w:sz="0" w:space="0" w:color="auto"/>
        <w:right w:val="none" w:sz="0" w:space="0" w:color="auto"/>
      </w:divBdr>
    </w:div>
    <w:div w:id="309558737">
      <w:bodyDiv w:val="1"/>
      <w:marLeft w:val="0"/>
      <w:marRight w:val="0"/>
      <w:marTop w:val="0"/>
      <w:marBottom w:val="0"/>
      <w:divBdr>
        <w:top w:val="none" w:sz="0" w:space="0" w:color="auto"/>
        <w:left w:val="none" w:sz="0" w:space="0" w:color="auto"/>
        <w:bottom w:val="none" w:sz="0" w:space="0" w:color="auto"/>
        <w:right w:val="none" w:sz="0" w:space="0" w:color="auto"/>
      </w:divBdr>
    </w:div>
    <w:div w:id="310644103">
      <w:bodyDiv w:val="1"/>
      <w:marLeft w:val="0"/>
      <w:marRight w:val="0"/>
      <w:marTop w:val="0"/>
      <w:marBottom w:val="0"/>
      <w:divBdr>
        <w:top w:val="none" w:sz="0" w:space="0" w:color="auto"/>
        <w:left w:val="none" w:sz="0" w:space="0" w:color="auto"/>
        <w:bottom w:val="none" w:sz="0" w:space="0" w:color="auto"/>
        <w:right w:val="none" w:sz="0" w:space="0" w:color="auto"/>
      </w:divBdr>
    </w:div>
    <w:div w:id="310985586">
      <w:bodyDiv w:val="1"/>
      <w:marLeft w:val="0"/>
      <w:marRight w:val="0"/>
      <w:marTop w:val="0"/>
      <w:marBottom w:val="0"/>
      <w:divBdr>
        <w:top w:val="none" w:sz="0" w:space="0" w:color="auto"/>
        <w:left w:val="none" w:sz="0" w:space="0" w:color="auto"/>
        <w:bottom w:val="none" w:sz="0" w:space="0" w:color="auto"/>
        <w:right w:val="none" w:sz="0" w:space="0" w:color="auto"/>
      </w:divBdr>
    </w:div>
    <w:div w:id="311637530">
      <w:bodyDiv w:val="1"/>
      <w:marLeft w:val="0"/>
      <w:marRight w:val="0"/>
      <w:marTop w:val="0"/>
      <w:marBottom w:val="0"/>
      <w:divBdr>
        <w:top w:val="none" w:sz="0" w:space="0" w:color="auto"/>
        <w:left w:val="none" w:sz="0" w:space="0" w:color="auto"/>
        <w:bottom w:val="none" w:sz="0" w:space="0" w:color="auto"/>
        <w:right w:val="none" w:sz="0" w:space="0" w:color="auto"/>
      </w:divBdr>
    </w:div>
    <w:div w:id="311834702">
      <w:bodyDiv w:val="1"/>
      <w:marLeft w:val="0"/>
      <w:marRight w:val="0"/>
      <w:marTop w:val="0"/>
      <w:marBottom w:val="0"/>
      <w:divBdr>
        <w:top w:val="none" w:sz="0" w:space="0" w:color="auto"/>
        <w:left w:val="none" w:sz="0" w:space="0" w:color="auto"/>
        <w:bottom w:val="none" w:sz="0" w:space="0" w:color="auto"/>
        <w:right w:val="none" w:sz="0" w:space="0" w:color="auto"/>
      </w:divBdr>
    </w:div>
    <w:div w:id="312829514">
      <w:bodyDiv w:val="1"/>
      <w:marLeft w:val="0"/>
      <w:marRight w:val="0"/>
      <w:marTop w:val="0"/>
      <w:marBottom w:val="0"/>
      <w:divBdr>
        <w:top w:val="none" w:sz="0" w:space="0" w:color="auto"/>
        <w:left w:val="none" w:sz="0" w:space="0" w:color="auto"/>
        <w:bottom w:val="none" w:sz="0" w:space="0" w:color="auto"/>
        <w:right w:val="none" w:sz="0" w:space="0" w:color="auto"/>
      </w:divBdr>
    </w:div>
    <w:div w:id="313488236">
      <w:bodyDiv w:val="1"/>
      <w:marLeft w:val="0"/>
      <w:marRight w:val="0"/>
      <w:marTop w:val="0"/>
      <w:marBottom w:val="0"/>
      <w:divBdr>
        <w:top w:val="none" w:sz="0" w:space="0" w:color="auto"/>
        <w:left w:val="none" w:sz="0" w:space="0" w:color="auto"/>
        <w:bottom w:val="none" w:sz="0" w:space="0" w:color="auto"/>
        <w:right w:val="none" w:sz="0" w:space="0" w:color="auto"/>
      </w:divBdr>
    </w:div>
    <w:div w:id="313874582">
      <w:bodyDiv w:val="1"/>
      <w:marLeft w:val="0"/>
      <w:marRight w:val="0"/>
      <w:marTop w:val="0"/>
      <w:marBottom w:val="0"/>
      <w:divBdr>
        <w:top w:val="none" w:sz="0" w:space="0" w:color="auto"/>
        <w:left w:val="none" w:sz="0" w:space="0" w:color="auto"/>
        <w:bottom w:val="none" w:sz="0" w:space="0" w:color="auto"/>
        <w:right w:val="none" w:sz="0" w:space="0" w:color="auto"/>
      </w:divBdr>
    </w:div>
    <w:div w:id="314262191">
      <w:bodyDiv w:val="1"/>
      <w:marLeft w:val="0"/>
      <w:marRight w:val="0"/>
      <w:marTop w:val="0"/>
      <w:marBottom w:val="0"/>
      <w:divBdr>
        <w:top w:val="none" w:sz="0" w:space="0" w:color="auto"/>
        <w:left w:val="none" w:sz="0" w:space="0" w:color="auto"/>
        <w:bottom w:val="none" w:sz="0" w:space="0" w:color="auto"/>
        <w:right w:val="none" w:sz="0" w:space="0" w:color="auto"/>
      </w:divBdr>
    </w:div>
    <w:div w:id="314770546">
      <w:bodyDiv w:val="1"/>
      <w:marLeft w:val="0"/>
      <w:marRight w:val="0"/>
      <w:marTop w:val="0"/>
      <w:marBottom w:val="0"/>
      <w:divBdr>
        <w:top w:val="none" w:sz="0" w:space="0" w:color="auto"/>
        <w:left w:val="none" w:sz="0" w:space="0" w:color="auto"/>
        <w:bottom w:val="none" w:sz="0" w:space="0" w:color="auto"/>
        <w:right w:val="none" w:sz="0" w:space="0" w:color="auto"/>
      </w:divBdr>
    </w:div>
    <w:div w:id="315450821">
      <w:bodyDiv w:val="1"/>
      <w:marLeft w:val="0"/>
      <w:marRight w:val="0"/>
      <w:marTop w:val="0"/>
      <w:marBottom w:val="0"/>
      <w:divBdr>
        <w:top w:val="none" w:sz="0" w:space="0" w:color="auto"/>
        <w:left w:val="none" w:sz="0" w:space="0" w:color="auto"/>
        <w:bottom w:val="none" w:sz="0" w:space="0" w:color="auto"/>
        <w:right w:val="none" w:sz="0" w:space="0" w:color="auto"/>
      </w:divBdr>
    </w:div>
    <w:div w:id="315494623">
      <w:bodyDiv w:val="1"/>
      <w:marLeft w:val="0"/>
      <w:marRight w:val="0"/>
      <w:marTop w:val="0"/>
      <w:marBottom w:val="0"/>
      <w:divBdr>
        <w:top w:val="none" w:sz="0" w:space="0" w:color="auto"/>
        <w:left w:val="none" w:sz="0" w:space="0" w:color="auto"/>
        <w:bottom w:val="none" w:sz="0" w:space="0" w:color="auto"/>
        <w:right w:val="none" w:sz="0" w:space="0" w:color="auto"/>
      </w:divBdr>
    </w:div>
    <w:div w:id="315886901">
      <w:bodyDiv w:val="1"/>
      <w:marLeft w:val="0"/>
      <w:marRight w:val="0"/>
      <w:marTop w:val="0"/>
      <w:marBottom w:val="0"/>
      <w:divBdr>
        <w:top w:val="none" w:sz="0" w:space="0" w:color="auto"/>
        <w:left w:val="none" w:sz="0" w:space="0" w:color="auto"/>
        <w:bottom w:val="none" w:sz="0" w:space="0" w:color="auto"/>
        <w:right w:val="none" w:sz="0" w:space="0" w:color="auto"/>
      </w:divBdr>
    </w:div>
    <w:div w:id="315888048">
      <w:bodyDiv w:val="1"/>
      <w:marLeft w:val="0"/>
      <w:marRight w:val="0"/>
      <w:marTop w:val="0"/>
      <w:marBottom w:val="0"/>
      <w:divBdr>
        <w:top w:val="none" w:sz="0" w:space="0" w:color="auto"/>
        <w:left w:val="none" w:sz="0" w:space="0" w:color="auto"/>
        <w:bottom w:val="none" w:sz="0" w:space="0" w:color="auto"/>
        <w:right w:val="none" w:sz="0" w:space="0" w:color="auto"/>
      </w:divBdr>
    </w:div>
    <w:div w:id="316881091">
      <w:bodyDiv w:val="1"/>
      <w:marLeft w:val="0"/>
      <w:marRight w:val="0"/>
      <w:marTop w:val="0"/>
      <w:marBottom w:val="0"/>
      <w:divBdr>
        <w:top w:val="none" w:sz="0" w:space="0" w:color="auto"/>
        <w:left w:val="none" w:sz="0" w:space="0" w:color="auto"/>
        <w:bottom w:val="none" w:sz="0" w:space="0" w:color="auto"/>
        <w:right w:val="none" w:sz="0" w:space="0" w:color="auto"/>
      </w:divBdr>
    </w:div>
    <w:div w:id="317079370">
      <w:bodyDiv w:val="1"/>
      <w:marLeft w:val="0"/>
      <w:marRight w:val="0"/>
      <w:marTop w:val="0"/>
      <w:marBottom w:val="0"/>
      <w:divBdr>
        <w:top w:val="none" w:sz="0" w:space="0" w:color="auto"/>
        <w:left w:val="none" w:sz="0" w:space="0" w:color="auto"/>
        <w:bottom w:val="none" w:sz="0" w:space="0" w:color="auto"/>
        <w:right w:val="none" w:sz="0" w:space="0" w:color="auto"/>
      </w:divBdr>
    </w:div>
    <w:div w:id="318382486">
      <w:bodyDiv w:val="1"/>
      <w:marLeft w:val="0"/>
      <w:marRight w:val="0"/>
      <w:marTop w:val="0"/>
      <w:marBottom w:val="0"/>
      <w:divBdr>
        <w:top w:val="none" w:sz="0" w:space="0" w:color="auto"/>
        <w:left w:val="none" w:sz="0" w:space="0" w:color="auto"/>
        <w:bottom w:val="none" w:sz="0" w:space="0" w:color="auto"/>
        <w:right w:val="none" w:sz="0" w:space="0" w:color="auto"/>
      </w:divBdr>
    </w:div>
    <w:div w:id="319626327">
      <w:bodyDiv w:val="1"/>
      <w:marLeft w:val="0"/>
      <w:marRight w:val="0"/>
      <w:marTop w:val="0"/>
      <w:marBottom w:val="0"/>
      <w:divBdr>
        <w:top w:val="none" w:sz="0" w:space="0" w:color="auto"/>
        <w:left w:val="none" w:sz="0" w:space="0" w:color="auto"/>
        <w:bottom w:val="none" w:sz="0" w:space="0" w:color="auto"/>
        <w:right w:val="none" w:sz="0" w:space="0" w:color="auto"/>
      </w:divBdr>
    </w:div>
    <w:div w:id="320475805">
      <w:bodyDiv w:val="1"/>
      <w:marLeft w:val="0"/>
      <w:marRight w:val="0"/>
      <w:marTop w:val="0"/>
      <w:marBottom w:val="0"/>
      <w:divBdr>
        <w:top w:val="none" w:sz="0" w:space="0" w:color="auto"/>
        <w:left w:val="none" w:sz="0" w:space="0" w:color="auto"/>
        <w:bottom w:val="none" w:sz="0" w:space="0" w:color="auto"/>
        <w:right w:val="none" w:sz="0" w:space="0" w:color="auto"/>
      </w:divBdr>
    </w:div>
    <w:div w:id="320740014">
      <w:bodyDiv w:val="1"/>
      <w:marLeft w:val="0"/>
      <w:marRight w:val="0"/>
      <w:marTop w:val="0"/>
      <w:marBottom w:val="0"/>
      <w:divBdr>
        <w:top w:val="none" w:sz="0" w:space="0" w:color="auto"/>
        <w:left w:val="none" w:sz="0" w:space="0" w:color="auto"/>
        <w:bottom w:val="none" w:sz="0" w:space="0" w:color="auto"/>
        <w:right w:val="none" w:sz="0" w:space="0" w:color="auto"/>
      </w:divBdr>
    </w:div>
    <w:div w:id="320740583">
      <w:bodyDiv w:val="1"/>
      <w:marLeft w:val="0"/>
      <w:marRight w:val="0"/>
      <w:marTop w:val="0"/>
      <w:marBottom w:val="0"/>
      <w:divBdr>
        <w:top w:val="none" w:sz="0" w:space="0" w:color="auto"/>
        <w:left w:val="none" w:sz="0" w:space="0" w:color="auto"/>
        <w:bottom w:val="none" w:sz="0" w:space="0" w:color="auto"/>
        <w:right w:val="none" w:sz="0" w:space="0" w:color="auto"/>
      </w:divBdr>
    </w:div>
    <w:div w:id="321199156">
      <w:bodyDiv w:val="1"/>
      <w:marLeft w:val="0"/>
      <w:marRight w:val="0"/>
      <w:marTop w:val="0"/>
      <w:marBottom w:val="0"/>
      <w:divBdr>
        <w:top w:val="none" w:sz="0" w:space="0" w:color="auto"/>
        <w:left w:val="none" w:sz="0" w:space="0" w:color="auto"/>
        <w:bottom w:val="none" w:sz="0" w:space="0" w:color="auto"/>
        <w:right w:val="none" w:sz="0" w:space="0" w:color="auto"/>
      </w:divBdr>
    </w:div>
    <w:div w:id="321279722">
      <w:bodyDiv w:val="1"/>
      <w:marLeft w:val="0"/>
      <w:marRight w:val="0"/>
      <w:marTop w:val="0"/>
      <w:marBottom w:val="0"/>
      <w:divBdr>
        <w:top w:val="none" w:sz="0" w:space="0" w:color="auto"/>
        <w:left w:val="none" w:sz="0" w:space="0" w:color="auto"/>
        <w:bottom w:val="none" w:sz="0" w:space="0" w:color="auto"/>
        <w:right w:val="none" w:sz="0" w:space="0" w:color="auto"/>
      </w:divBdr>
    </w:div>
    <w:div w:id="323630318">
      <w:bodyDiv w:val="1"/>
      <w:marLeft w:val="0"/>
      <w:marRight w:val="0"/>
      <w:marTop w:val="0"/>
      <w:marBottom w:val="0"/>
      <w:divBdr>
        <w:top w:val="none" w:sz="0" w:space="0" w:color="auto"/>
        <w:left w:val="none" w:sz="0" w:space="0" w:color="auto"/>
        <w:bottom w:val="none" w:sz="0" w:space="0" w:color="auto"/>
        <w:right w:val="none" w:sz="0" w:space="0" w:color="auto"/>
      </w:divBdr>
    </w:div>
    <w:div w:id="324556503">
      <w:bodyDiv w:val="1"/>
      <w:marLeft w:val="0"/>
      <w:marRight w:val="0"/>
      <w:marTop w:val="0"/>
      <w:marBottom w:val="0"/>
      <w:divBdr>
        <w:top w:val="none" w:sz="0" w:space="0" w:color="auto"/>
        <w:left w:val="none" w:sz="0" w:space="0" w:color="auto"/>
        <w:bottom w:val="none" w:sz="0" w:space="0" w:color="auto"/>
        <w:right w:val="none" w:sz="0" w:space="0" w:color="auto"/>
      </w:divBdr>
    </w:div>
    <w:div w:id="326371461">
      <w:bodyDiv w:val="1"/>
      <w:marLeft w:val="0"/>
      <w:marRight w:val="0"/>
      <w:marTop w:val="0"/>
      <w:marBottom w:val="0"/>
      <w:divBdr>
        <w:top w:val="none" w:sz="0" w:space="0" w:color="auto"/>
        <w:left w:val="none" w:sz="0" w:space="0" w:color="auto"/>
        <w:bottom w:val="none" w:sz="0" w:space="0" w:color="auto"/>
        <w:right w:val="none" w:sz="0" w:space="0" w:color="auto"/>
      </w:divBdr>
    </w:div>
    <w:div w:id="326440377">
      <w:bodyDiv w:val="1"/>
      <w:marLeft w:val="0"/>
      <w:marRight w:val="0"/>
      <w:marTop w:val="0"/>
      <w:marBottom w:val="0"/>
      <w:divBdr>
        <w:top w:val="none" w:sz="0" w:space="0" w:color="auto"/>
        <w:left w:val="none" w:sz="0" w:space="0" w:color="auto"/>
        <w:bottom w:val="none" w:sz="0" w:space="0" w:color="auto"/>
        <w:right w:val="none" w:sz="0" w:space="0" w:color="auto"/>
      </w:divBdr>
    </w:div>
    <w:div w:id="326519054">
      <w:bodyDiv w:val="1"/>
      <w:marLeft w:val="0"/>
      <w:marRight w:val="0"/>
      <w:marTop w:val="0"/>
      <w:marBottom w:val="0"/>
      <w:divBdr>
        <w:top w:val="none" w:sz="0" w:space="0" w:color="auto"/>
        <w:left w:val="none" w:sz="0" w:space="0" w:color="auto"/>
        <w:bottom w:val="none" w:sz="0" w:space="0" w:color="auto"/>
        <w:right w:val="none" w:sz="0" w:space="0" w:color="auto"/>
      </w:divBdr>
    </w:div>
    <w:div w:id="327829908">
      <w:bodyDiv w:val="1"/>
      <w:marLeft w:val="0"/>
      <w:marRight w:val="0"/>
      <w:marTop w:val="0"/>
      <w:marBottom w:val="0"/>
      <w:divBdr>
        <w:top w:val="none" w:sz="0" w:space="0" w:color="auto"/>
        <w:left w:val="none" w:sz="0" w:space="0" w:color="auto"/>
        <w:bottom w:val="none" w:sz="0" w:space="0" w:color="auto"/>
        <w:right w:val="none" w:sz="0" w:space="0" w:color="auto"/>
      </w:divBdr>
    </w:div>
    <w:div w:id="328412185">
      <w:bodyDiv w:val="1"/>
      <w:marLeft w:val="0"/>
      <w:marRight w:val="0"/>
      <w:marTop w:val="0"/>
      <w:marBottom w:val="0"/>
      <w:divBdr>
        <w:top w:val="none" w:sz="0" w:space="0" w:color="auto"/>
        <w:left w:val="none" w:sz="0" w:space="0" w:color="auto"/>
        <w:bottom w:val="none" w:sz="0" w:space="0" w:color="auto"/>
        <w:right w:val="none" w:sz="0" w:space="0" w:color="auto"/>
      </w:divBdr>
    </w:div>
    <w:div w:id="328486168">
      <w:bodyDiv w:val="1"/>
      <w:marLeft w:val="0"/>
      <w:marRight w:val="0"/>
      <w:marTop w:val="0"/>
      <w:marBottom w:val="0"/>
      <w:divBdr>
        <w:top w:val="none" w:sz="0" w:space="0" w:color="auto"/>
        <w:left w:val="none" w:sz="0" w:space="0" w:color="auto"/>
        <w:bottom w:val="none" w:sz="0" w:space="0" w:color="auto"/>
        <w:right w:val="none" w:sz="0" w:space="0" w:color="auto"/>
      </w:divBdr>
    </w:div>
    <w:div w:id="328944753">
      <w:bodyDiv w:val="1"/>
      <w:marLeft w:val="0"/>
      <w:marRight w:val="0"/>
      <w:marTop w:val="0"/>
      <w:marBottom w:val="0"/>
      <w:divBdr>
        <w:top w:val="none" w:sz="0" w:space="0" w:color="auto"/>
        <w:left w:val="none" w:sz="0" w:space="0" w:color="auto"/>
        <w:bottom w:val="none" w:sz="0" w:space="0" w:color="auto"/>
        <w:right w:val="none" w:sz="0" w:space="0" w:color="auto"/>
      </w:divBdr>
    </w:div>
    <w:div w:id="329715457">
      <w:bodyDiv w:val="1"/>
      <w:marLeft w:val="0"/>
      <w:marRight w:val="0"/>
      <w:marTop w:val="0"/>
      <w:marBottom w:val="0"/>
      <w:divBdr>
        <w:top w:val="none" w:sz="0" w:space="0" w:color="auto"/>
        <w:left w:val="none" w:sz="0" w:space="0" w:color="auto"/>
        <w:bottom w:val="none" w:sz="0" w:space="0" w:color="auto"/>
        <w:right w:val="none" w:sz="0" w:space="0" w:color="auto"/>
      </w:divBdr>
    </w:div>
    <w:div w:id="329986708">
      <w:bodyDiv w:val="1"/>
      <w:marLeft w:val="0"/>
      <w:marRight w:val="0"/>
      <w:marTop w:val="0"/>
      <w:marBottom w:val="0"/>
      <w:divBdr>
        <w:top w:val="none" w:sz="0" w:space="0" w:color="auto"/>
        <w:left w:val="none" w:sz="0" w:space="0" w:color="auto"/>
        <w:bottom w:val="none" w:sz="0" w:space="0" w:color="auto"/>
        <w:right w:val="none" w:sz="0" w:space="0" w:color="auto"/>
      </w:divBdr>
    </w:div>
    <w:div w:id="329988445">
      <w:bodyDiv w:val="1"/>
      <w:marLeft w:val="0"/>
      <w:marRight w:val="0"/>
      <w:marTop w:val="0"/>
      <w:marBottom w:val="0"/>
      <w:divBdr>
        <w:top w:val="none" w:sz="0" w:space="0" w:color="auto"/>
        <w:left w:val="none" w:sz="0" w:space="0" w:color="auto"/>
        <w:bottom w:val="none" w:sz="0" w:space="0" w:color="auto"/>
        <w:right w:val="none" w:sz="0" w:space="0" w:color="auto"/>
      </w:divBdr>
    </w:div>
    <w:div w:id="330257957">
      <w:bodyDiv w:val="1"/>
      <w:marLeft w:val="0"/>
      <w:marRight w:val="0"/>
      <w:marTop w:val="0"/>
      <w:marBottom w:val="0"/>
      <w:divBdr>
        <w:top w:val="none" w:sz="0" w:space="0" w:color="auto"/>
        <w:left w:val="none" w:sz="0" w:space="0" w:color="auto"/>
        <w:bottom w:val="none" w:sz="0" w:space="0" w:color="auto"/>
        <w:right w:val="none" w:sz="0" w:space="0" w:color="auto"/>
      </w:divBdr>
    </w:div>
    <w:div w:id="334110241">
      <w:bodyDiv w:val="1"/>
      <w:marLeft w:val="0"/>
      <w:marRight w:val="0"/>
      <w:marTop w:val="0"/>
      <w:marBottom w:val="0"/>
      <w:divBdr>
        <w:top w:val="none" w:sz="0" w:space="0" w:color="auto"/>
        <w:left w:val="none" w:sz="0" w:space="0" w:color="auto"/>
        <w:bottom w:val="none" w:sz="0" w:space="0" w:color="auto"/>
        <w:right w:val="none" w:sz="0" w:space="0" w:color="auto"/>
      </w:divBdr>
    </w:div>
    <w:div w:id="334260206">
      <w:bodyDiv w:val="1"/>
      <w:marLeft w:val="0"/>
      <w:marRight w:val="0"/>
      <w:marTop w:val="0"/>
      <w:marBottom w:val="0"/>
      <w:divBdr>
        <w:top w:val="none" w:sz="0" w:space="0" w:color="auto"/>
        <w:left w:val="none" w:sz="0" w:space="0" w:color="auto"/>
        <w:bottom w:val="none" w:sz="0" w:space="0" w:color="auto"/>
        <w:right w:val="none" w:sz="0" w:space="0" w:color="auto"/>
      </w:divBdr>
    </w:div>
    <w:div w:id="335421310">
      <w:bodyDiv w:val="1"/>
      <w:marLeft w:val="0"/>
      <w:marRight w:val="0"/>
      <w:marTop w:val="0"/>
      <w:marBottom w:val="0"/>
      <w:divBdr>
        <w:top w:val="none" w:sz="0" w:space="0" w:color="auto"/>
        <w:left w:val="none" w:sz="0" w:space="0" w:color="auto"/>
        <w:bottom w:val="none" w:sz="0" w:space="0" w:color="auto"/>
        <w:right w:val="none" w:sz="0" w:space="0" w:color="auto"/>
      </w:divBdr>
    </w:div>
    <w:div w:id="335765368">
      <w:bodyDiv w:val="1"/>
      <w:marLeft w:val="0"/>
      <w:marRight w:val="0"/>
      <w:marTop w:val="0"/>
      <w:marBottom w:val="0"/>
      <w:divBdr>
        <w:top w:val="none" w:sz="0" w:space="0" w:color="auto"/>
        <w:left w:val="none" w:sz="0" w:space="0" w:color="auto"/>
        <w:bottom w:val="none" w:sz="0" w:space="0" w:color="auto"/>
        <w:right w:val="none" w:sz="0" w:space="0" w:color="auto"/>
      </w:divBdr>
    </w:div>
    <w:div w:id="336617749">
      <w:bodyDiv w:val="1"/>
      <w:marLeft w:val="0"/>
      <w:marRight w:val="0"/>
      <w:marTop w:val="0"/>
      <w:marBottom w:val="0"/>
      <w:divBdr>
        <w:top w:val="none" w:sz="0" w:space="0" w:color="auto"/>
        <w:left w:val="none" w:sz="0" w:space="0" w:color="auto"/>
        <w:bottom w:val="none" w:sz="0" w:space="0" w:color="auto"/>
        <w:right w:val="none" w:sz="0" w:space="0" w:color="auto"/>
      </w:divBdr>
    </w:div>
    <w:div w:id="336856468">
      <w:bodyDiv w:val="1"/>
      <w:marLeft w:val="0"/>
      <w:marRight w:val="0"/>
      <w:marTop w:val="0"/>
      <w:marBottom w:val="0"/>
      <w:divBdr>
        <w:top w:val="none" w:sz="0" w:space="0" w:color="auto"/>
        <w:left w:val="none" w:sz="0" w:space="0" w:color="auto"/>
        <w:bottom w:val="none" w:sz="0" w:space="0" w:color="auto"/>
        <w:right w:val="none" w:sz="0" w:space="0" w:color="auto"/>
      </w:divBdr>
    </w:div>
    <w:div w:id="337005574">
      <w:bodyDiv w:val="1"/>
      <w:marLeft w:val="0"/>
      <w:marRight w:val="0"/>
      <w:marTop w:val="0"/>
      <w:marBottom w:val="0"/>
      <w:divBdr>
        <w:top w:val="none" w:sz="0" w:space="0" w:color="auto"/>
        <w:left w:val="none" w:sz="0" w:space="0" w:color="auto"/>
        <w:bottom w:val="none" w:sz="0" w:space="0" w:color="auto"/>
        <w:right w:val="none" w:sz="0" w:space="0" w:color="auto"/>
      </w:divBdr>
    </w:div>
    <w:div w:id="338627621">
      <w:bodyDiv w:val="1"/>
      <w:marLeft w:val="0"/>
      <w:marRight w:val="0"/>
      <w:marTop w:val="0"/>
      <w:marBottom w:val="0"/>
      <w:divBdr>
        <w:top w:val="none" w:sz="0" w:space="0" w:color="auto"/>
        <w:left w:val="none" w:sz="0" w:space="0" w:color="auto"/>
        <w:bottom w:val="none" w:sz="0" w:space="0" w:color="auto"/>
        <w:right w:val="none" w:sz="0" w:space="0" w:color="auto"/>
      </w:divBdr>
    </w:div>
    <w:div w:id="339435030">
      <w:bodyDiv w:val="1"/>
      <w:marLeft w:val="0"/>
      <w:marRight w:val="0"/>
      <w:marTop w:val="0"/>
      <w:marBottom w:val="0"/>
      <w:divBdr>
        <w:top w:val="none" w:sz="0" w:space="0" w:color="auto"/>
        <w:left w:val="none" w:sz="0" w:space="0" w:color="auto"/>
        <w:bottom w:val="none" w:sz="0" w:space="0" w:color="auto"/>
        <w:right w:val="none" w:sz="0" w:space="0" w:color="auto"/>
      </w:divBdr>
    </w:div>
    <w:div w:id="340400467">
      <w:bodyDiv w:val="1"/>
      <w:marLeft w:val="0"/>
      <w:marRight w:val="0"/>
      <w:marTop w:val="0"/>
      <w:marBottom w:val="0"/>
      <w:divBdr>
        <w:top w:val="none" w:sz="0" w:space="0" w:color="auto"/>
        <w:left w:val="none" w:sz="0" w:space="0" w:color="auto"/>
        <w:bottom w:val="none" w:sz="0" w:space="0" w:color="auto"/>
        <w:right w:val="none" w:sz="0" w:space="0" w:color="auto"/>
      </w:divBdr>
    </w:div>
    <w:div w:id="341906362">
      <w:bodyDiv w:val="1"/>
      <w:marLeft w:val="0"/>
      <w:marRight w:val="0"/>
      <w:marTop w:val="0"/>
      <w:marBottom w:val="0"/>
      <w:divBdr>
        <w:top w:val="none" w:sz="0" w:space="0" w:color="auto"/>
        <w:left w:val="none" w:sz="0" w:space="0" w:color="auto"/>
        <w:bottom w:val="none" w:sz="0" w:space="0" w:color="auto"/>
        <w:right w:val="none" w:sz="0" w:space="0" w:color="auto"/>
      </w:divBdr>
    </w:div>
    <w:div w:id="343017602">
      <w:bodyDiv w:val="1"/>
      <w:marLeft w:val="0"/>
      <w:marRight w:val="0"/>
      <w:marTop w:val="0"/>
      <w:marBottom w:val="0"/>
      <w:divBdr>
        <w:top w:val="none" w:sz="0" w:space="0" w:color="auto"/>
        <w:left w:val="none" w:sz="0" w:space="0" w:color="auto"/>
        <w:bottom w:val="none" w:sz="0" w:space="0" w:color="auto"/>
        <w:right w:val="none" w:sz="0" w:space="0" w:color="auto"/>
      </w:divBdr>
    </w:div>
    <w:div w:id="346949545">
      <w:bodyDiv w:val="1"/>
      <w:marLeft w:val="0"/>
      <w:marRight w:val="0"/>
      <w:marTop w:val="0"/>
      <w:marBottom w:val="0"/>
      <w:divBdr>
        <w:top w:val="none" w:sz="0" w:space="0" w:color="auto"/>
        <w:left w:val="none" w:sz="0" w:space="0" w:color="auto"/>
        <w:bottom w:val="none" w:sz="0" w:space="0" w:color="auto"/>
        <w:right w:val="none" w:sz="0" w:space="0" w:color="auto"/>
      </w:divBdr>
    </w:div>
    <w:div w:id="347296563">
      <w:bodyDiv w:val="1"/>
      <w:marLeft w:val="0"/>
      <w:marRight w:val="0"/>
      <w:marTop w:val="0"/>
      <w:marBottom w:val="0"/>
      <w:divBdr>
        <w:top w:val="none" w:sz="0" w:space="0" w:color="auto"/>
        <w:left w:val="none" w:sz="0" w:space="0" w:color="auto"/>
        <w:bottom w:val="none" w:sz="0" w:space="0" w:color="auto"/>
        <w:right w:val="none" w:sz="0" w:space="0" w:color="auto"/>
      </w:divBdr>
    </w:div>
    <w:div w:id="348722257">
      <w:bodyDiv w:val="1"/>
      <w:marLeft w:val="0"/>
      <w:marRight w:val="0"/>
      <w:marTop w:val="0"/>
      <w:marBottom w:val="0"/>
      <w:divBdr>
        <w:top w:val="none" w:sz="0" w:space="0" w:color="auto"/>
        <w:left w:val="none" w:sz="0" w:space="0" w:color="auto"/>
        <w:bottom w:val="none" w:sz="0" w:space="0" w:color="auto"/>
        <w:right w:val="none" w:sz="0" w:space="0" w:color="auto"/>
      </w:divBdr>
    </w:div>
    <w:div w:id="349334201">
      <w:bodyDiv w:val="1"/>
      <w:marLeft w:val="0"/>
      <w:marRight w:val="0"/>
      <w:marTop w:val="0"/>
      <w:marBottom w:val="0"/>
      <w:divBdr>
        <w:top w:val="none" w:sz="0" w:space="0" w:color="auto"/>
        <w:left w:val="none" w:sz="0" w:space="0" w:color="auto"/>
        <w:bottom w:val="none" w:sz="0" w:space="0" w:color="auto"/>
        <w:right w:val="none" w:sz="0" w:space="0" w:color="auto"/>
      </w:divBdr>
    </w:div>
    <w:div w:id="349721805">
      <w:bodyDiv w:val="1"/>
      <w:marLeft w:val="0"/>
      <w:marRight w:val="0"/>
      <w:marTop w:val="0"/>
      <w:marBottom w:val="0"/>
      <w:divBdr>
        <w:top w:val="none" w:sz="0" w:space="0" w:color="auto"/>
        <w:left w:val="none" w:sz="0" w:space="0" w:color="auto"/>
        <w:bottom w:val="none" w:sz="0" w:space="0" w:color="auto"/>
        <w:right w:val="none" w:sz="0" w:space="0" w:color="auto"/>
      </w:divBdr>
    </w:div>
    <w:div w:id="350037214">
      <w:bodyDiv w:val="1"/>
      <w:marLeft w:val="0"/>
      <w:marRight w:val="0"/>
      <w:marTop w:val="0"/>
      <w:marBottom w:val="0"/>
      <w:divBdr>
        <w:top w:val="none" w:sz="0" w:space="0" w:color="auto"/>
        <w:left w:val="none" w:sz="0" w:space="0" w:color="auto"/>
        <w:bottom w:val="none" w:sz="0" w:space="0" w:color="auto"/>
        <w:right w:val="none" w:sz="0" w:space="0" w:color="auto"/>
      </w:divBdr>
    </w:div>
    <w:div w:id="355885041">
      <w:bodyDiv w:val="1"/>
      <w:marLeft w:val="0"/>
      <w:marRight w:val="0"/>
      <w:marTop w:val="0"/>
      <w:marBottom w:val="0"/>
      <w:divBdr>
        <w:top w:val="none" w:sz="0" w:space="0" w:color="auto"/>
        <w:left w:val="none" w:sz="0" w:space="0" w:color="auto"/>
        <w:bottom w:val="none" w:sz="0" w:space="0" w:color="auto"/>
        <w:right w:val="none" w:sz="0" w:space="0" w:color="auto"/>
      </w:divBdr>
    </w:div>
    <w:div w:id="355891765">
      <w:bodyDiv w:val="1"/>
      <w:marLeft w:val="0"/>
      <w:marRight w:val="0"/>
      <w:marTop w:val="0"/>
      <w:marBottom w:val="0"/>
      <w:divBdr>
        <w:top w:val="none" w:sz="0" w:space="0" w:color="auto"/>
        <w:left w:val="none" w:sz="0" w:space="0" w:color="auto"/>
        <w:bottom w:val="none" w:sz="0" w:space="0" w:color="auto"/>
        <w:right w:val="none" w:sz="0" w:space="0" w:color="auto"/>
      </w:divBdr>
    </w:div>
    <w:div w:id="356276879">
      <w:bodyDiv w:val="1"/>
      <w:marLeft w:val="0"/>
      <w:marRight w:val="0"/>
      <w:marTop w:val="0"/>
      <w:marBottom w:val="0"/>
      <w:divBdr>
        <w:top w:val="none" w:sz="0" w:space="0" w:color="auto"/>
        <w:left w:val="none" w:sz="0" w:space="0" w:color="auto"/>
        <w:bottom w:val="none" w:sz="0" w:space="0" w:color="auto"/>
        <w:right w:val="none" w:sz="0" w:space="0" w:color="auto"/>
      </w:divBdr>
    </w:div>
    <w:div w:id="357197935">
      <w:bodyDiv w:val="1"/>
      <w:marLeft w:val="0"/>
      <w:marRight w:val="0"/>
      <w:marTop w:val="0"/>
      <w:marBottom w:val="0"/>
      <w:divBdr>
        <w:top w:val="none" w:sz="0" w:space="0" w:color="auto"/>
        <w:left w:val="none" w:sz="0" w:space="0" w:color="auto"/>
        <w:bottom w:val="none" w:sz="0" w:space="0" w:color="auto"/>
        <w:right w:val="none" w:sz="0" w:space="0" w:color="auto"/>
      </w:divBdr>
    </w:div>
    <w:div w:id="359555592">
      <w:bodyDiv w:val="1"/>
      <w:marLeft w:val="0"/>
      <w:marRight w:val="0"/>
      <w:marTop w:val="0"/>
      <w:marBottom w:val="0"/>
      <w:divBdr>
        <w:top w:val="none" w:sz="0" w:space="0" w:color="auto"/>
        <w:left w:val="none" w:sz="0" w:space="0" w:color="auto"/>
        <w:bottom w:val="none" w:sz="0" w:space="0" w:color="auto"/>
        <w:right w:val="none" w:sz="0" w:space="0" w:color="auto"/>
      </w:divBdr>
    </w:div>
    <w:div w:id="362248190">
      <w:bodyDiv w:val="1"/>
      <w:marLeft w:val="0"/>
      <w:marRight w:val="0"/>
      <w:marTop w:val="0"/>
      <w:marBottom w:val="0"/>
      <w:divBdr>
        <w:top w:val="none" w:sz="0" w:space="0" w:color="auto"/>
        <w:left w:val="none" w:sz="0" w:space="0" w:color="auto"/>
        <w:bottom w:val="none" w:sz="0" w:space="0" w:color="auto"/>
        <w:right w:val="none" w:sz="0" w:space="0" w:color="auto"/>
      </w:divBdr>
    </w:div>
    <w:div w:id="363138764">
      <w:bodyDiv w:val="1"/>
      <w:marLeft w:val="0"/>
      <w:marRight w:val="0"/>
      <w:marTop w:val="0"/>
      <w:marBottom w:val="0"/>
      <w:divBdr>
        <w:top w:val="none" w:sz="0" w:space="0" w:color="auto"/>
        <w:left w:val="none" w:sz="0" w:space="0" w:color="auto"/>
        <w:bottom w:val="none" w:sz="0" w:space="0" w:color="auto"/>
        <w:right w:val="none" w:sz="0" w:space="0" w:color="auto"/>
      </w:divBdr>
    </w:div>
    <w:div w:id="365640690">
      <w:bodyDiv w:val="1"/>
      <w:marLeft w:val="0"/>
      <w:marRight w:val="0"/>
      <w:marTop w:val="0"/>
      <w:marBottom w:val="0"/>
      <w:divBdr>
        <w:top w:val="none" w:sz="0" w:space="0" w:color="auto"/>
        <w:left w:val="none" w:sz="0" w:space="0" w:color="auto"/>
        <w:bottom w:val="none" w:sz="0" w:space="0" w:color="auto"/>
        <w:right w:val="none" w:sz="0" w:space="0" w:color="auto"/>
      </w:divBdr>
    </w:div>
    <w:div w:id="366107626">
      <w:bodyDiv w:val="1"/>
      <w:marLeft w:val="0"/>
      <w:marRight w:val="0"/>
      <w:marTop w:val="0"/>
      <w:marBottom w:val="0"/>
      <w:divBdr>
        <w:top w:val="none" w:sz="0" w:space="0" w:color="auto"/>
        <w:left w:val="none" w:sz="0" w:space="0" w:color="auto"/>
        <w:bottom w:val="none" w:sz="0" w:space="0" w:color="auto"/>
        <w:right w:val="none" w:sz="0" w:space="0" w:color="auto"/>
      </w:divBdr>
    </w:div>
    <w:div w:id="368838694">
      <w:bodyDiv w:val="1"/>
      <w:marLeft w:val="0"/>
      <w:marRight w:val="0"/>
      <w:marTop w:val="0"/>
      <w:marBottom w:val="0"/>
      <w:divBdr>
        <w:top w:val="none" w:sz="0" w:space="0" w:color="auto"/>
        <w:left w:val="none" w:sz="0" w:space="0" w:color="auto"/>
        <w:bottom w:val="none" w:sz="0" w:space="0" w:color="auto"/>
        <w:right w:val="none" w:sz="0" w:space="0" w:color="auto"/>
      </w:divBdr>
    </w:div>
    <w:div w:id="369376849">
      <w:bodyDiv w:val="1"/>
      <w:marLeft w:val="0"/>
      <w:marRight w:val="0"/>
      <w:marTop w:val="0"/>
      <w:marBottom w:val="0"/>
      <w:divBdr>
        <w:top w:val="none" w:sz="0" w:space="0" w:color="auto"/>
        <w:left w:val="none" w:sz="0" w:space="0" w:color="auto"/>
        <w:bottom w:val="none" w:sz="0" w:space="0" w:color="auto"/>
        <w:right w:val="none" w:sz="0" w:space="0" w:color="auto"/>
      </w:divBdr>
    </w:div>
    <w:div w:id="369959780">
      <w:bodyDiv w:val="1"/>
      <w:marLeft w:val="0"/>
      <w:marRight w:val="0"/>
      <w:marTop w:val="0"/>
      <w:marBottom w:val="0"/>
      <w:divBdr>
        <w:top w:val="none" w:sz="0" w:space="0" w:color="auto"/>
        <w:left w:val="none" w:sz="0" w:space="0" w:color="auto"/>
        <w:bottom w:val="none" w:sz="0" w:space="0" w:color="auto"/>
        <w:right w:val="none" w:sz="0" w:space="0" w:color="auto"/>
      </w:divBdr>
    </w:div>
    <w:div w:id="370306953">
      <w:bodyDiv w:val="1"/>
      <w:marLeft w:val="0"/>
      <w:marRight w:val="0"/>
      <w:marTop w:val="0"/>
      <w:marBottom w:val="0"/>
      <w:divBdr>
        <w:top w:val="none" w:sz="0" w:space="0" w:color="auto"/>
        <w:left w:val="none" w:sz="0" w:space="0" w:color="auto"/>
        <w:bottom w:val="none" w:sz="0" w:space="0" w:color="auto"/>
        <w:right w:val="none" w:sz="0" w:space="0" w:color="auto"/>
      </w:divBdr>
    </w:div>
    <w:div w:id="371812821">
      <w:bodyDiv w:val="1"/>
      <w:marLeft w:val="0"/>
      <w:marRight w:val="0"/>
      <w:marTop w:val="0"/>
      <w:marBottom w:val="0"/>
      <w:divBdr>
        <w:top w:val="none" w:sz="0" w:space="0" w:color="auto"/>
        <w:left w:val="none" w:sz="0" w:space="0" w:color="auto"/>
        <w:bottom w:val="none" w:sz="0" w:space="0" w:color="auto"/>
        <w:right w:val="none" w:sz="0" w:space="0" w:color="auto"/>
      </w:divBdr>
    </w:div>
    <w:div w:id="372851961">
      <w:bodyDiv w:val="1"/>
      <w:marLeft w:val="0"/>
      <w:marRight w:val="0"/>
      <w:marTop w:val="0"/>
      <w:marBottom w:val="0"/>
      <w:divBdr>
        <w:top w:val="none" w:sz="0" w:space="0" w:color="auto"/>
        <w:left w:val="none" w:sz="0" w:space="0" w:color="auto"/>
        <w:bottom w:val="none" w:sz="0" w:space="0" w:color="auto"/>
        <w:right w:val="none" w:sz="0" w:space="0" w:color="auto"/>
      </w:divBdr>
    </w:div>
    <w:div w:id="373845819">
      <w:bodyDiv w:val="1"/>
      <w:marLeft w:val="0"/>
      <w:marRight w:val="0"/>
      <w:marTop w:val="0"/>
      <w:marBottom w:val="0"/>
      <w:divBdr>
        <w:top w:val="none" w:sz="0" w:space="0" w:color="auto"/>
        <w:left w:val="none" w:sz="0" w:space="0" w:color="auto"/>
        <w:bottom w:val="none" w:sz="0" w:space="0" w:color="auto"/>
        <w:right w:val="none" w:sz="0" w:space="0" w:color="auto"/>
      </w:divBdr>
    </w:div>
    <w:div w:id="375467491">
      <w:bodyDiv w:val="1"/>
      <w:marLeft w:val="0"/>
      <w:marRight w:val="0"/>
      <w:marTop w:val="0"/>
      <w:marBottom w:val="0"/>
      <w:divBdr>
        <w:top w:val="none" w:sz="0" w:space="0" w:color="auto"/>
        <w:left w:val="none" w:sz="0" w:space="0" w:color="auto"/>
        <w:bottom w:val="none" w:sz="0" w:space="0" w:color="auto"/>
        <w:right w:val="none" w:sz="0" w:space="0" w:color="auto"/>
      </w:divBdr>
    </w:div>
    <w:div w:id="375587411">
      <w:bodyDiv w:val="1"/>
      <w:marLeft w:val="0"/>
      <w:marRight w:val="0"/>
      <w:marTop w:val="0"/>
      <w:marBottom w:val="0"/>
      <w:divBdr>
        <w:top w:val="none" w:sz="0" w:space="0" w:color="auto"/>
        <w:left w:val="none" w:sz="0" w:space="0" w:color="auto"/>
        <w:bottom w:val="none" w:sz="0" w:space="0" w:color="auto"/>
        <w:right w:val="none" w:sz="0" w:space="0" w:color="auto"/>
      </w:divBdr>
    </w:div>
    <w:div w:id="376855031">
      <w:bodyDiv w:val="1"/>
      <w:marLeft w:val="0"/>
      <w:marRight w:val="0"/>
      <w:marTop w:val="0"/>
      <w:marBottom w:val="0"/>
      <w:divBdr>
        <w:top w:val="none" w:sz="0" w:space="0" w:color="auto"/>
        <w:left w:val="none" w:sz="0" w:space="0" w:color="auto"/>
        <w:bottom w:val="none" w:sz="0" w:space="0" w:color="auto"/>
        <w:right w:val="none" w:sz="0" w:space="0" w:color="auto"/>
      </w:divBdr>
    </w:div>
    <w:div w:id="378553429">
      <w:bodyDiv w:val="1"/>
      <w:marLeft w:val="0"/>
      <w:marRight w:val="0"/>
      <w:marTop w:val="0"/>
      <w:marBottom w:val="0"/>
      <w:divBdr>
        <w:top w:val="none" w:sz="0" w:space="0" w:color="auto"/>
        <w:left w:val="none" w:sz="0" w:space="0" w:color="auto"/>
        <w:bottom w:val="none" w:sz="0" w:space="0" w:color="auto"/>
        <w:right w:val="none" w:sz="0" w:space="0" w:color="auto"/>
      </w:divBdr>
    </w:div>
    <w:div w:id="378742924">
      <w:bodyDiv w:val="1"/>
      <w:marLeft w:val="0"/>
      <w:marRight w:val="0"/>
      <w:marTop w:val="0"/>
      <w:marBottom w:val="0"/>
      <w:divBdr>
        <w:top w:val="none" w:sz="0" w:space="0" w:color="auto"/>
        <w:left w:val="none" w:sz="0" w:space="0" w:color="auto"/>
        <w:bottom w:val="none" w:sz="0" w:space="0" w:color="auto"/>
        <w:right w:val="none" w:sz="0" w:space="0" w:color="auto"/>
      </w:divBdr>
    </w:div>
    <w:div w:id="379746850">
      <w:bodyDiv w:val="1"/>
      <w:marLeft w:val="0"/>
      <w:marRight w:val="0"/>
      <w:marTop w:val="0"/>
      <w:marBottom w:val="0"/>
      <w:divBdr>
        <w:top w:val="none" w:sz="0" w:space="0" w:color="auto"/>
        <w:left w:val="none" w:sz="0" w:space="0" w:color="auto"/>
        <w:bottom w:val="none" w:sz="0" w:space="0" w:color="auto"/>
        <w:right w:val="none" w:sz="0" w:space="0" w:color="auto"/>
      </w:divBdr>
    </w:div>
    <w:div w:id="381253995">
      <w:bodyDiv w:val="1"/>
      <w:marLeft w:val="0"/>
      <w:marRight w:val="0"/>
      <w:marTop w:val="0"/>
      <w:marBottom w:val="0"/>
      <w:divBdr>
        <w:top w:val="none" w:sz="0" w:space="0" w:color="auto"/>
        <w:left w:val="none" w:sz="0" w:space="0" w:color="auto"/>
        <w:bottom w:val="none" w:sz="0" w:space="0" w:color="auto"/>
        <w:right w:val="none" w:sz="0" w:space="0" w:color="auto"/>
      </w:divBdr>
    </w:div>
    <w:div w:id="383062560">
      <w:bodyDiv w:val="1"/>
      <w:marLeft w:val="0"/>
      <w:marRight w:val="0"/>
      <w:marTop w:val="0"/>
      <w:marBottom w:val="0"/>
      <w:divBdr>
        <w:top w:val="none" w:sz="0" w:space="0" w:color="auto"/>
        <w:left w:val="none" w:sz="0" w:space="0" w:color="auto"/>
        <w:bottom w:val="none" w:sz="0" w:space="0" w:color="auto"/>
        <w:right w:val="none" w:sz="0" w:space="0" w:color="auto"/>
      </w:divBdr>
    </w:div>
    <w:div w:id="383064991">
      <w:bodyDiv w:val="1"/>
      <w:marLeft w:val="0"/>
      <w:marRight w:val="0"/>
      <w:marTop w:val="0"/>
      <w:marBottom w:val="0"/>
      <w:divBdr>
        <w:top w:val="none" w:sz="0" w:space="0" w:color="auto"/>
        <w:left w:val="none" w:sz="0" w:space="0" w:color="auto"/>
        <w:bottom w:val="none" w:sz="0" w:space="0" w:color="auto"/>
        <w:right w:val="none" w:sz="0" w:space="0" w:color="auto"/>
      </w:divBdr>
    </w:div>
    <w:div w:id="384724780">
      <w:bodyDiv w:val="1"/>
      <w:marLeft w:val="0"/>
      <w:marRight w:val="0"/>
      <w:marTop w:val="0"/>
      <w:marBottom w:val="0"/>
      <w:divBdr>
        <w:top w:val="none" w:sz="0" w:space="0" w:color="auto"/>
        <w:left w:val="none" w:sz="0" w:space="0" w:color="auto"/>
        <w:bottom w:val="none" w:sz="0" w:space="0" w:color="auto"/>
        <w:right w:val="none" w:sz="0" w:space="0" w:color="auto"/>
      </w:divBdr>
    </w:div>
    <w:div w:id="387847522">
      <w:bodyDiv w:val="1"/>
      <w:marLeft w:val="0"/>
      <w:marRight w:val="0"/>
      <w:marTop w:val="0"/>
      <w:marBottom w:val="0"/>
      <w:divBdr>
        <w:top w:val="none" w:sz="0" w:space="0" w:color="auto"/>
        <w:left w:val="none" w:sz="0" w:space="0" w:color="auto"/>
        <w:bottom w:val="none" w:sz="0" w:space="0" w:color="auto"/>
        <w:right w:val="none" w:sz="0" w:space="0" w:color="auto"/>
      </w:divBdr>
    </w:div>
    <w:div w:id="387918455">
      <w:bodyDiv w:val="1"/>
      <w:marLeft w:val="0"/>
      <w:marRight w:val="0"/>
      <w:marTop w:val="0"/>
      <w:marBottom w:val="0"/>
      <w:divBdr>
        <w:top w:val="none" w:sz="0" w:space="0" w:color="auto"/>
        <w:left w:val="none" w:sz="0" w:space="0" w:color="auto"/>
        <w:bottom w:val="none" w:sz="0" w:space="0" w:color="auto"/>
        <w:right w:val="none" w:sz="0" w:space="0" w:color="auto"/>
      </w:divBdr>
    </w:div>
    <w:div w:id="388773372">
      <w:bodyDiv w:val="1"/>
      <w:marLeft w:val="0"/>
      <w:marRight w:val="0"/>
      <w:marTop w:val="0"/>
      <w:marBottom w:val="0"/>
      <w:divBdr>
        <w:top w:val="none" w:sz="0" w:space="0" w:color="auto"/>
        <w:left w:val="none" w:sz="0" w:space="0" w:color="auto"/>
        <w:bottom w:val="none" w:sz="0" w:space="0" w:color="auto"/>
        <w:right w:val="none" w:sz="0" w:space="0" w:color="auto"/>
      </w:divBdr>
    </w:div>
    <w:div w:id="389113325">
      <w:bodyDiv w:val="1"/>
      <w:marLeft w:val="0"/>
      <w:marRight w:val="0"/>
      <w:marTop w:val="0"/>
      <w:marBottom w:val="0"/>
      <w:divBdr>
        <w:top w:val="none" w:sz="0" w:space="0" w:color="auto"/>
        <w:left w:val="none" w:sz="0" w:space="0" w:color="auto"/>
        <w:bottom w:val="none" w:sz="0" w:space="0" w:color="auto"/>
        <w:right w:val="none" w:sz="0" w:space="0" w:color="auto"/>
      </w:divBdr>
    </w:div>
    <w:div w:id="389882619">
      <w:bodyDiv w:val="1"/>
      <w:marLeft w:val="0"/>
      <w:marRight w:val="0"/>
      <w:marTop w:val="0"/>
      <w:marBottom w:val="0"/>
      <w:divBdr>
        <w:top w:val="none" w:sz="0" w:space="0" w:color="auto"/>
        <w:left w:val="none" w:sz="0" w:space="0" w:color="auto"/>
        <w:bottom w:val="none" w:sz="0" w:space="0" w:color="auto"/>
        <w:right w:val="none" w:sz="0" w:space="0" w:color="auto"/>
      </w:divBdr>
    </w:div>
    <w:div w:id="389963676">
      <w:bodyDiv w:val="1"/>
      <w:marLeft w:val="0"/>
      <w:marRight w:val="0"/>
      <w:marTop w:val="0"/>
      <w:marBottom w:val="0"/>
      <w:divBdr>
        <w:top w:val="none" w:sz="0" w:space="0" w:color="auto"/>
        <w:left w:val="none" w:sz="0" w:space="0" w:color="auto"/>
        <w:bottom w:val="none" w:sz="0" w:space="0" w:color="auto"/>
        <w:right w:val="none" w:sz="0" w:space="0" w:color="auto"/>
      </w:divBdr>
    </w:div>
    <w:div w:id="390928715">
      <w:bodyDiv w:val="1"/>
      <w:marLeft w:val="0"/>
      <w:marRight w:val="0"/>
      <w:marTop w:val="0"/>
      <w:marBottom w:val="0"/>
      <w:divBdr>
        <w:top w:val="none" w:sz="0" w:space="0" w:color="auto"/>
        <w:left w:val="none" w:sz="0" w:space="0" w:color="auto"/>
        <w:bottom w:val="none" w:sz="0" w:space="0" w:color="auto"/>
        <w:right w:val="none" w:sz="0" w:space="0" w:color="auto"/>
      </w:divBdr>
    </w:div>
    <w:div w:id="391390470">
      <w:bodyDiv w:val="1"/>
      <w:marLeft w:val="0"/>
      <w:marRight w:val="0"/>
      <w:marTop w:val="0"/>
      <w:marBottom w:val="0"/>
      <w:divBdr>
        <w:top w:val="none" w:sz="0" w:space="0" w:color="auto"/>
        <w:left w:val="none" w:sz="0" w:space="0" w:color="auto"/>
        <w:bottom w:val="none" w:sz="0" w:space="0" w:color="auto"/>
        <w:right w:val="none" w:sz="0" w:space="0" w:color="auto"/>
      </w:divBdr>
    </w:div>
    <w:div w:id="392002378">
      <w:bodyDiv w:val="1"/>
      <w:marLeft w:val="0"/>
      <w:marRight w:val="0"/>
      <w:marTop w:val="0"/>
      <w:marBottom w:val="0"/>
      <w:divBdr>
        <w:top w:val="none" w:sz="0" w:space="0" w:color="auto"/>
        <w:left w:val="none" w:sz="0" w:space="0" w:color="auto"/>
        <w:bottom w:val="none" w:sz="0" w:space="0" w:color="auto"/>
        <w:right w:val="none" w:sz="0" w:space="0" w:color="auto"/>
      </w:divBdr>
    </w:div>
    <w:div w:id="392702101">
      <w:bodyDiv w:val="1"/>
      <w:marLeft w:val="0"/>
      <w:marRight w:val="0"/>
      <w:marTop w:val="0"/>
      <w:marBottom w:val="0"/>
      <w:divBdr>
        <w:top w:val="none" w:sz="0" w:space="0" w:color="auto"/>
        <w:left w:val="none" w:sz="0" w:space="0" w:color="auto"/>
        <w:bottom w:val="none" w:sz="0" w:space="0" w:color="auto"/>
        <w:right w:val="none" w:sz="0" w:space="0" w:color="auto"/>
      </w:divBdr>
    </w:div>
    <w:div w:id="392823583">
      <w:bodyDiv w:val="1"/>
      <w:marLeft w:val="0"/>
      <w:marRight w:val="0"/>
      <w:marTop w:val="0"/>
      <w:marBottom w:val="0"/>
      <w:divBdr>
        <w:top w:val="none" w:sz="0" w:space="0" w:color="auto"/>
        <w:left w:val="none" w:sz="0" w:space="0" w:color="auto"/>
        <w:bottom w:val="none" w:sz="0" w:space="0" w:color="auto"/>
        <w:right w:val="none" w:sz="0" w:space="0" w:color="auto"/>
      </w:divBdr>
    </w:div>
    <w:div w:id="393043402">
      <w:bodyDiv w:val="1"/>
      <w:marLeft w:val="0"/>
      <w:marRight w:val="0"/>
      <w:marTop w:val="0"/>
      <w:marBottom w:val="0"/>
      <w:divBdr>
        <w:top w:val="none" w:sz="0" w:space="0" w:color="auto"/>
        <w:left w:val="none" w:sz="0" w:space="0" w:color="auto"/>
        <w:bottom w:val="none" w:sz="0" w:space="0" w:color="auto"/>
        <w:right w:val="none" w:sz="0" w:space="0" w:color="auto"/>
      </w:divBdr>
    </w:div>
    <w:div w:id="394086667">
      <w:bodyDiv w:val="1"/>
      <w:marLeft w:val="0"/>
      <w:marRight w:val="0"/>
      <w:marTop w:val="0"/>
      <w:marBottom w:val="0"/>
      <w:divBdr>
        <w:top w:val="none" w:sz="0" w:space="0" w:color="auto"/>
        <w:left w:val="none" w:sz="0" w:space="0" w:color="auto"/>
        <w:bottom w:val="none" w:sz="0" w:space="0" w:color="auto"/>
        <w:right w:val="none" w:sz="0" w:space="0" w:color="auto"/>
      </w:divBdr>
    </w:div>
    <w:div w:id="395208178">
      <w:bodyDiv w:val="1"/>
      <w:marLeft w:val="0"/>
      <w:marRight w:val="0"/>
      <w:marTop w:val="0"/>
      <w:marBottom w:val="0"/>
      <w:divBdr>
        <w:top w:val="none" w:sz="0" w:space="0" w:color="auto"/>
        <w:left w:val="none" w:sz="0" w:space="0" w:color="auto"/>
        <w:bottom w:val="none" w:sz="0" w:space="0" w:color="auto"/>
        <w:right w:val="none" w:sz="0" w:space="0" w:color="auto"/>
      </w:divBdr>
    </w:div>
    <w:div w:id="395786622">
      <w:bodyDiv w:val="1"/>
      <w:marLeft w:val="0"/>
      <w:marRight w:val="0"/>
      <w:marTop w:val="0"/>
      <w:marBottom w:val="0"/>
      <w:divBdr>
        <w:top w:val="none" w:sz="0" w:space="0" w:color="auto"/>
        <w:left w:val="none" w:sz="0" w:space="0" w:color="auto"/>
        <w:bottom w:val="none" w:sz="0" w:space="0" w:color="auto"/>
        <w:right w:val="none" w:sz="0" w:space="0" w:color="auto"/>
      </w:divBdr>
    </w:div>
    <w:div w:id="396244595">
      <w:bodyDiv w:val="1"/>
      <w:marLeft w:val="0"/>
      <w:marRight w:val="0"/>
      <w:marTop w:val="0"/>
      <w:marBottom w:val="0"/>
      <w:divBdr>
        <w:top w:val="none" w:sz="0" w:space="0" w:color="auto"/>
        <w:left w:val="none" w:sz="0" w:space="0" w:color="auto"/>
        <w:bottom w:val="none" w:sz="0" w:space="0" w:color="auto"/>
        <w:right w:val="none" w:sz="0" w:space="0" w:color="auto"/>
      </w:divBdr>
    </w:div>
    <w:div w:id="396634240">
      <w:bodyDiv w:val="1"/>
      <w:marLeft w:val="0"/>
      <w:marRight w:val="0"/>
      <w:marTop w:val="0"/>
      <w:marBottom w:val="0"/>
      <w:divBdr>
        <w:top w:val="none" w:sz="0" w:space="0" w:color="auto"/>
        <w:left w:val="none" w:sz="0" w:space="0" w:color="auto"/>
        <w:bottom w:val="none" w:sz="0" w:space="0" w:color="auto"/>
        <w:right w:val="none" w:sz="0" w:space="0" w:color="auto"/>
      </w:divBdr>
    </w:div>
    <w:div w:id="398332186">
      <w:bodyDiv w:val="1"/>
      <w:marLeft w:val="0"/>
      <w:marRight w:val="0"/>
      <w:marTop w:val="0"/>
      <w:marBottom w:val="0"/>
      <w:divBdr>
        <w:top w:val="none" w:sz="0" w:space="0" w:color="auto"/>
        <w:left w:val="none" w:sz="0" w:space="0" w:color="auto"/>
        <w:bottom w:val="none" w:sz="0" w:space="0" w:color="auto"/>
        <w:right w:val="none" w:sz="0" w:space="0" w:color="auto"/>
      </w:divBdr>
    </w:div>
    <w:div w:id="401762009">
      <w:bodyDiv w:val="1"/>
      <w:marLeft w:val="0"/>
      <w:marRight w:val="0"/>
      <w:marTop w:val="0"/>
      <w:marBottom w:val="0"/>
      <w:divBdr>
        <w:top w:val="none" w:sz="0" w:space="0" w:color="auto"/>
        <w:left w:val="none" w:sz="0" w:space="0" w:color="auto"/>
        <w:bottom w:val="none" w:sz="0" w:space="0" w:color="auto"/>
        <w:right w:val="none" w:sz="0" w:space="0" w:color="auto"/>
      </w:divBdr>
    </w:div>
    <w:div w:id="403799733">
      <w:bodyDiv w:val="1"/>
      <w:marLeft w:val="0"/>
      <w:marRight w:val="0"/>
      <w:marTop w:val="0"/>
      <w:marBottom w:val="0"/>
      <w:divBdr>
        <w:top w:val="none" w:sz="0" w:space="0" w:color="auto"/>
        <w:left w:val="none" w:sz="0" w:space="0" w:color="auto"/>
        <w:bottom w:val="none" w:sz="0" w:space="0" w:color="auto"/>
        <w:right w:val="none" w:sz="0" w:space="0" w:color="auto"/>
      </w:divBdr>
    </w:div>
    <w:div w:id="404030647">
      <w:bodyDiv w:val="1"/>
      <w:marLeft w:val="0"/>
      <w:marRight w:val="0"/>
      <w:marTop w:val="0"/>
      <w:marBottom w:val="0"/>
      <w:divBdr>
        <w:top w:val="none" w:sz="0" w:space="0" w:color="auto"/>
        <w:left w:val="none" w:sz="0" w:space="0" w:color="auto"/>
        <w:bottom w:val="none" w:sz="0" w:space="0" w:color="auto"/>
        <w:right w:val="none" w:sz="0" w:space="0" w:color="auto"/>
      </w:divBdr>
    </w:div>
    <w:div w:id="406418685">
      <w:bodyDiv w:val="1"/>
      <w:marLeft w:val="0"/>
      <w:marRight w:val="0"/>
      <w:marTop w:val="0"/>
      <w:marBottom w:val="0"/>
      <w:divBdr>
        <w:top w:val="none" w:sz="0" w:space="0" w:color="auto"/>
        <w:left w:val="none" w:sz="0" w:space="0" w:color="auto"/>
        <w:bottom w:val="none" w:sz="0" w:space="0" w:color="auto"/>
        <w:right w:val="none" w:sz="0" w:space="0" w:color="auto"/>
      </w:divBdr>
    </w:div>
    <w:div w:id="406726214">
      <w:bodyDiv w:val="1"/>
      <w:marLeft w:val="0"/>
      <w:marRight w:val="0"/>
      <w:marTop w:val="0"/>
      <w:marBottom w:val="0"/>
      <w:divBdr>
        <w:top w:val="none" w:sz="0" w:space="0" w:color="auto"/>
        <w:left w:val="none" w:sz="0" w:space="0" w:color="auto"/>
        <w:bottom w:val="none" w:sz="0" w:space="0" w:color="auto"/>
        <w:right w:val="none" w:sz="0" w:space="0" w:color="auto"/>
      </w:divBdr>
    </w:div>
    <w:div w:id="407195288">
      <w:bodyDiv w:val="1"/>
      <w:marLeft w:val="0"/>
      <w:marRight w:val="0"/>
      <w:marTop w:val="0"/>
      <w:marBottom w:val="0"/>
      <w:divBdr>
        <w:top w:val="none" w:sz="0" w:space="0" w:color="auto"/>
        <w:left w:val="none" w:sz="0" w:space="0" w:color="auto"/>
        <w:bottom w:val="none" w:sz="0" w:space="0" w:color="auto"/>
        <w:right w:val="none" w:sz="0" w:space="0" w:color="auto"/>
      </w:divBdr>
    </w:div>
    <w:div w:id="408043358">
      <w:bodyDiv w:val="1"/>
      <w:marLeft w:val="0"/>
      <w:marRight w:val="0"/>
      <w:marTop w:val="0"/>
      <w:marBottom w:val="0"/>
      <w:divBdr>
        <w:top w:val="none" w:sz="0" w:space="0" w:color="auto"/>
        <w:left w:val="none" w:sz="0" w:space="0" w:color="auto"/>
        <w:bottom w:val="none" w:sz="0" w:space="0" w:color="auto"/>
        <w:right w:val="none" w:sz="0" w:space="0" w:color="auto"/>
      </w:divBdr>
    </w:div>
    <w:div w:id="408311658">
      <w:bodyDiv w:val="1"/>
      <w:marLeft w:val="0"/>
      <w:marRight w:val="0"/>
      <w:marTop w:val="0"/>
      <w:marBottom w:val="0"/>
      <w:divBdr>
        <w:top w:val="none" w:sz="0" w:space="0" w:color="auto"/>
        <w:left w:val="none" w:sz="0" w:space="0" w:color="auto"/>
        <w:bottom w:val="none" w:sz="0" w:space="0" w:color="auto"/>
        <w:right w:val="none" w:sz="0" w:space="0" w:color="auto"/>
      </w:divBdr>
    </w:div>
    <w:div w:id="408625469">
      <w:bodyDiv w:val="1"/>
      <w:marLeft w:val="0"/>
      <w:marRight w:val="0"/>
      <w:marTop w:val="0"/>
      <w:marBottom w:val="0"/>
      <w:divBdr>
        <w:top w:val="none" w:sz="0" w:space="0" w:color="auto"/>
        <w:left w:val="none" w:sz="0" w:space="0" w:color="auto"/>
        <w:bottom w:val="none" w:sz="0" w:space="0" w:color="auto"/>
        <w:right w:val="none" w:sz="0" w:space="0" w:color="auto"/>
      </w:divBdr>
    </w:div>
    <w:div w:id="408845447">
      <w:bodyDiv w:val="1"/>
      <w:marLeft w:val="0"/>
      <w:marRight w:val="0"/>
      <w:marTop w:val="0"/>
      <w:marBottom w:val="0"/>
      <w:divBdr>
        <w:top w:val="none" w:sz="0" w:space="0" w:color="auto"/>
        <w:left w:val="none" w:sz="0" w:space="0" w:color="auto"/>
        <w:bottom w:val="none" w:sz="0" w:space="0" w:color="auto"/>
        <w:right w:val="none" w:sz="0" w:space="0" w:color="auto"/>
      </w:divBdr>
    </w:div>
    <w:div w:id="408894577">
      <w:bodyDiv w:val="1"/>
      <w:marLeft w:val="0"/>
      <w:marRight w:val="0"/>
      <w:marTop w:val="0"/>
      <w:marBottom w:val="0"/>
      <w:divBdr>
        <w:top w:val="none" w:sz="0" w:space="0" w:color="auto"/>
        <w:left w:val="none" w:sz="0" w:space="0" w:color="auto"/>
        <w:bottom w:val="none" w:sz="0" w:space="0" w:color="auto"/>
        <w:right w:val="none" w:sz="0" w:space="0" w:color="auto"/>
      </w:divBdr>
    </w:div>
    <w:div w:id="411781105">
      <w:bodyDiv w:val="1"/>
      <w:marLeft w:val="0"/>
      <w:marRight w:val="0"/>
      <w:marTop w:val="0"/>
      <w:marBottom w:val="0"/>
      <w:divBdr>
        <w:top w:val="none" w:sz="0" w:space="0" w:color="auto"/>
        <w:left w:val="none" w:sz="0" w:space="0" w:color="auto"/>
        <w:bottom w:val="none" w:sz="0" w:space="0" w:color="auto"/>
        <w:right w:val="none" w:sz="0" w:space="0" w:color="auto"/>
      </w:divBdr>
    </w:div>
    <w:div w:id="411782770">
      <w:bodyDiv w:val="1"/>
      <w:marLeft w:val="0"/>
      <w:marRight w:val="0"/>
      <w:marTop w:val="0"/>
      <w:marBottom w:val="0"/>
      <w:divBdr>
        <w:top w:val="none" w:sz="0" w:space="0" w:color="auto"/>
        <w:left w:val="none" w:sz="0" w:space="0" w:color="auto"/>
        <w:bottom w:val="none" w:sz="0" w:space="0" w:color="auto"/>
        <w:right w:val="none" w:sz="0" w:space="0" w:color="auto"/>
      </w:divBdr>
    </w:div>
    <w:div w:id="411857213">
      <w:bodyDiv w:val="1"/>
      <w:marLeft w:val="0"/>
      <w:marRight w:val="0"/>
      <w:marTop w:val="0"/>
      <w:marBottom w:val="0"/>
      <w:divBdr>
        <w:top w:val="none" w:sz="0" w:space="0" w:color="auto"/>
        <w:left w:val="none" w:sz="0" w:space="0" w:color="auto"/>
        <w:bottom w:val="none" w:sz="0" w:space="0" w:color="auto"/>
        <w:right w:val="none" w:sz="0" w:space="0" w:color="auto"/>
      </w:divBdr>
    </w:div>
    <w:div w:id="412776001">
      <w:bodyDiv w:val="1"/>
      <w:marLeft w:val="0"/>
      <w:marRight w:val="0"/>
      <w:marTop w:val="0"/>
      <w:marBottom w:val="0"/>
      <w:divBdr>
        <w:top w:val="none" w:sz="0" w:space="0" w:color="auto"/>
        <w:left w:val="none" w:sz="0" w:space="0" w:color="auto"/>
        <w:bottom w:val="none" w:sz="0" w:space="0" w:color="auto"/>
        <w:right w:val="none" w:sz="0" w:space="0" w:color="auto"/>
      </w:divBdr>
    </w:div>
    <w:div w:id="414593098">
      <w:bodyDiv w:val="1"/>
      <w:marLeft w:val="0"/>
      <w:marRight w:val="0"/>
      <w:marTop w:val="0"/>
      <w:marBottom w:val="0"/>
      <w:divBdr>
        <w:top w:val="none" w:sz="0" w:space="0" w:color="auto"/>
        <w:left w:val="none" w:sz="0" w:space="0" w:color="auto"/>
        <w:bottom w:val="none" w:sz="0" w:space="0" w:color="auto"/>
        <w:right w:val="none" w:sz="0" w:space="0" w:color="auto"/>
      </w:divBdr>
    </w:div>
    <w:div w:id="417677196">
      <w:bodyDiv w:val="1"/>
      <w:marLeft w:val="0"/>
      <w:marRight w:val="0"/>
      <w:marTop w:val="0"/>
      <w:marBottom w:val="0"/>
      <w:divBdr>
        <w:top w:val="none" w:sz="0" w:space="0" w:color="auto"/>
        <w:left w:val="none" w:sz="0" w:space="0" w:color="auto"/>
        <w:bottom w:val="none" w:sz="0" w:space="0" w:color="auto"/>
        <w:right w:val="none" w:sz="0" w:space="0" w:color="auto"/>
      </w:divBdr>
    </w:div>
    <w:div w:id="419134644">
      <w:bodyDiv w:val="1"/>
      <w:marLeft w:val="0"/>
      <w:marRight w:val="0"/>
      <w:marTop w:val="0"/>
      <w:marBottom w:val="0"/>
      <w:divBdr>
        <w:top w:val="none" w:sz="0" w:space="0" w:color="auto"/>
        <w:left w:val="none" w:sz="0" w:space="0" w:color="auto"/>
        <w:bottom w:val="none" w:sz="0" w:space="0" w:color="auto"/>
        <w:right w:val="none" w:sz="0" w:space="0" w:color="auto"/>
      </w:divBdr>
    </w:div>
    <w:div w:id="422188956">
      <w:bodyDiv w:val="1"/>
      <w:marLeft w:val="0"/>
      <w:marRight w:val="0"/>
      <w:marTop w:val="0"/>
      <w:marBottom w:val="0"/>
      <w:divBdr>
        <w:top w:val="none" w:sz="0" w:space="0" w:color="auto"/>
        <w:left w:val="none" w:sz="0" w:space="0" w:color="auto"/>
        <w:bottom w:val="none" w:sz="0" w:space="0" w:color="auto"/>
        <w:right w:val="none" w:sz="0" w:space="0" w:color="auto"/>
      </w:divBdr>
    </w:div>
    <w:div w:id="422532321">
      <w:bodyDiv w:val="1"/>
      <w:marLeft w:val="0"/>
      <w:marRight w:val="0"/>
      <w:marTop w:val="0"/>
      <w:marBottom w:val="0"/>
      <w:divBdr>
        <w:top w:val="none" w:sz="0" w:space="0" w:color="auto"/>
        <w:left w:val="none" w:sz="0" w:space="0" w:color="auto"/>
        <w:bottom w:val="none" w:sz="0" w:space="0" w:color="auto"/>
        <w:right w:val="none" w:sz="0" w:space="0" w:color="auto"/>
      </w:divBdr>
    </w:div>
    <w:div w:id="424307172">
      <w:bodyDiv w:val="1"/>
      <w:marLeft w:val="0"/>
      <w:marRight w:val="0"/>
      <w:marTop w:val="0"/>
      <w:marBottom w:val="0"/>
      <w:divBdr>
        <w:top w:val="none" w:sz="0" w:space="0" w:color="auto"/>
        <w:left w:val="none" w:sz="0" w:space="0" w:color="auto"/>
        <w:bottom w:val="none" w:sz="0" w:space="0" w:color="auto"/>
        <w:right w:val="none" w:sz="0" w:space="0" w:color="auto"/>
      </w:divBdr>
    </w:div>
    <w:div w:id="425267955">
      <w:bodyDiv w:val="1"/>
      <w:marLeft w:val="0"/>
      <w:marRight w:val="0"/>
      <w:marTop w:val="0"/>
      <w:marBottom w:val="0"/>
      <w:divBdr>
        <w:top w:val="none" w:sz="0" w:space="0" w:color="auto"/>
        <w:left w:val="none" w:sz="0" w:space="0" w:color="auto"/>
        <w:bottom w:val="none" w:sz="0" w:space="0" w:color="auto"/>
        <w:right w:val="none" w:sz="0" w:space="0" w:color="auto"/>
      </w:divBdr>
    </w:div>
    <w:div w:id="426271112">
      <w:bodyDiv w:val="1"/>
      <w:marLeft w:val="0"/>
      <w:marRight w:val="0"/>
      <w:marTop w:val="0"/>
      <w:marBottom w:val="0"/>
      <w:divBdr>
        <w:top w:val="none" w:sz="0" w:space="0" w:color="auto"/>
        <w:left w:val="none" w:sz="0" w:space="0" w:color="auto"/>
        <w:bottom w:val="none" w:sz="0" w:space="0" w:color="auto"/>
        <w:right w:val="none" w:sz="0" w:space="0" w:color="auto"/>
      </w:divBdr>
    </w:div>
    <w:div w:id="426390560">
      <w:bodyDiv w:val="1"/>
      <w:marLeft w:val="0"/>
      <w:marRight w:val="0"/>
      <w:marTop w:val="0"/>
      <w:marBottom w:val="0"/>
      <w:divBdr>
        <w:top w:val="none" w:sz="0" w:space="0" w:color="auto"/>
        <w:left w:val="none" w:sz="0" w:space="0" w:color="auto"/>
        <w:bottom w:val="none" w:sz="0" w:space="0" w:color="auto"/>
        <w:right w:val="none" w:sz="0" w:space="0" w:color="auto"/>
      </w:divBdr>
    </w:div>
    <w:div w:id="426578155">
      <w:bodyDiv w:val="1"/>
      <w:marLeft w:val="0"/>
      <w:marRight w:val="0"/>
      <w:marTop w:val="0"/>
      <w:marBottom w:val="0"/>
      <w:divBdr>
        <w:top w:val="none" w:sz="0" w:space="0" w:color="auto"/>
        <w:left w:val="none" w:sz="0" w:space="0" w:color="auto"/>
        <w:bottom w:val="none" w:sz="0" w:space="0" w:color="auto"/>
        <w:right w:val="none" w:sz="0" w:space="0" w:color="auto"/>
      </w:divBdr>
    </w:div>
    <w:div w:id="426734016">
      <w:bodyDiv w:val="1"/>
      <w:marLeft w:val="0"/>
      <w:marRight w:val="0"/>
      <w:marTop w:val="0"/>
      <w:marBottom w:val="0"/>
      <w:divBdr>
        <w:top w:val="none" w:sz="0" w:space="0" w:color="auto"/>
        <w:left w:val="none" w:sz="0" w:space="0" w:color="auto"/>
        <w:bottom w:val="none" w:sz="0" w:space="0" w:color="auto"/>
        <w:right w:val="none" w:sz="0" w:space="0" w:color="auto"/>
      </w:divBdr>
    </w:div>
    <w:div w:id="427164797">
      <w:bodyDiv w:val="1"/>
      <w:marLeft w:val="0"/>
      <w:marRight w:val="0"/>
      <w:marTop w:val="0"/>
      <w:marBottom w:val="0"/>
      <w:divBdr>
        <w:top w:val="none" w:sz="0" w:space="0" w:color="auto"/>
        <w:left w:val="none" w:sz="0" w:space="0" w:color="auto"/>
        <w:bottom w:val="none" w:sz="0" w:space="0" w:color="auto"/>
        <w:right w:val="none" w:sz="0" w:space="0" w:color="auto"/>
      </w:divBdr>
    </w:div>
    <w:div w:id="427652707">
      <w:bodyDiv w:val="1"/>
      <w:marLeft w:val="0"/>
      <w:marRight w:val="0"/>
      <w:marTop w:val="0"/>
      <w:marBottom w:val="0"/>
      <w:divBdr>
        <w:top w:val="none" w:sz="0" w:space="0" w:color="auto"/>
        <w:left w:val="none" w:sz="0" w:space="0" w:color="auto"/>
        <w:bottom w:val="none" w:sz="0" w:space="0" w:color="auto"/>
        <w:right w:val="none" w:sz="0" w:space="0" w:color="auto"/>
      </w:divBdr>
    </w:div>
    <w:div w:id="428241592">
      <w:bodyDiv w:val="1"/>
      <w:marLeft w:val="0"/>
      <w:marRight w:val="0"/>
      <w:marTop w:val="0"/>
      <w:marBottom w:val="0"/>
      <w:divBdr>
        <w:top w:val="none" w:sz="0" w:space="0" w:color="auto"/>
        <w:left w:val="none" w:sz="0" w:space="0" w:color="auto"/>
        <w:bottom w:val="none" w:sz="0" w:space="0" w:color="auto"/>
        <w:right w:val="none" w:sz="0" w:space="0" w:color="auto"/>
      </w:divBdr>
    </w:div>
    <w:div w:id="429468231">
      <w:bodyDiv w:val="1"/>
      <w:marLeft w:val="0"/>
      <w:marRight w:val="0"/>
      <w:marTop w:val="0"/>
      <w:marBottom w:val="0"/>
      <w:divBdr>
        <w:top w:val="none" w:sz="0" w:space="0" w:color="auto"/>
        <w:left w:val="none" w:sz="0" w:space="0" w:color="auto"/>
        <w:bottom w:val="none" w:sz="0" w:space="0" w:color="auto"/>
        <w:right w:val="none" w:sz="0" w:space="0" w:color="auto"/>
      </w:divBdr>
    </w:div>
    <w:div w:id="434639422">
      <w:bodyDiv w:val="1"/>
      <w:marLeft w:val="0"/>
      <w:marRight w:val="0"/>
      <w:marTop w:val="0"/>
      <w:marBottom w:val="0"/>
      <w:divBdr>
        <w:top w:val="none" w:sz="0" w:space="0" w:color="auto"/>
        <w:left w:val="none" w:sz="0" w:space="0" w:color="auto"/>
        <w:bottom w:val="none" w:sz="0" w:space="0" w:color="auto"/>
        <w:right w:val="none" w:sz="0" w:space="0" w:color="auto"/>
      </w:divBdr>
    </w:div>
    <w:div w:id="435446866">
      <w:bodyDiv w:val="1"/>
      <w:marLeft w:val="0"/>
      <w:marRight w:val="0"/>
      <w:marTop w:val="0"/>
      <w:marBottom w:val="0"/>
      <w:divBdr>
        <w:top w:val="none" w:sz="0" w:space="0" w:color="auto"/>
        <w:left w:val="none" w:sz="0" w:space="0" w:color="auto"/>
        <w:bottom w:val="none" w:sz="0" w:space="0" w:color="auto"/>
        <w:right w:val="none" w:sz="0" w:space="0" w:color="auto"/>
      </w:divBdr>
    </w:div>
    <w:div w:id="436104277">
      <w:bodyDiv w:val="1"/>
      <w:marLeft w:val="0"/>
      <w:marRight w:val="0"/>
      <w:marTop w:val="0"/>
      <w:marBottom w:val="0"/>
      <w:divBdr>
        <w:top w:val="none" w:sz="0" w:space="0" w:color="auto"/>
        <w:left w:val="none" w:sz="0" w:space="0" w:color="auto"/>
        <w:bottom w:val="none" w:sz="0" w:space="0" w:color="auto"/>
        <w:right w:val="none" w:sz="0" w:space="0" w:color="auto"/>
      </w:divBdr>
    </w:div>
    <w:div w:id="438061822">
      <w:bodyDiv w:val="1"/>
      <w:marLeft w:val="0"/>
      <w:marRight w:val="0"/>
      <w:marTop w:val="0"/>
      <w:marBottom w:val="0"/>
      <w:divBdr>
        <w:top w:val="none" w:sz="0" w:space="0" w:color="auto"/>
        <w:left w:val="none" w:sz="0" w:space="0" w:color="auto"/>
        <w:bottom w:val="none" w:sz="0" w:space="0" w:color="auto"/>
        <w:right w:val="none" w:sz="0" w:space="0" w:color="auto"/>
      </w:divBdr>
    </w:div>
    <w:div w:id="438259115">
      <w:bodyDiv w:val="1"/>
      <w:marLeft w:val="0"/>
      <w:marRight w:val="0"/>
      <w:marTop w:val="0"/>
      <w:marBottom w:val="0"/>
      <w:divBdr>
        <w:top w:val="none" w:sz="0" w:space="0" w:color="auto"/>
        <w:left w:val="none" w:sz="0" w:space="0" w:color="auto"/>
        <w:bottom w:val="none" w:sz="0" w:space="0" w:color="auto"/>
        <w:right w:val="none" w:sz="0" w:space="0" w:color="auto"/>
      </w:divBdr>
    </w:div>
    <w:div w:id="438721433">
      <w:bodyDiv w:val="1"/>
      <w:marLeft w:val="0"/>
      <w:marRight w:val="0"/>
      <w:marTop w:val="0"/>
      <w:marBottom w:val="0"/>
      <w:divBdr>
        <w:top w:val="none" w:sz="0" w:space="0" w:color="auto"/>
        <w:left w:val="none" w:sz="0" w:space="0" w:color="auto"/>
        <w:bottom w:val="none" w:sz="0" w:space="0" w:color="auto"/>
        <w:right w:val="none" w:sz="0" w:space="0" w:color="auto"/>
      </w:divBdr>
    </w:div>
    <w:div w:id="439103334">
      <w:bodyDiv w:val="1"/>
      <w:marLeft w:val="0"/>
      <w:marRight w:val="0"/>
      <w:marTop w:val="0"/>
      <w:marBottom w:val="0"/>
      <w:divBdr>
        <w:top w:val="none" w:sz="0" w:space="0" w:color="auto"/>
        <w:left w:val="none" w:sz="0" w:space="0" w:color="auto"/>
        <w:bottom w:val="none" w:sz="0" w:space="0" w:color="auto"/>
        <w:right w:val="none" w:sz="0" w:space="0" w:color="auto"/>
      </w:divBdr>
    </w:div>
    <w:div w:id="439686761">
      <w:bodyDiv w:val="1"/>
      <w:marLeft w:val="0"/>
      <w:marRight w:val="0"/>
      <w:marTop w:val="0"/>
      <w:marBottom w:val="0"/>
      <w:divBdr>
        <w:top w:val="none" w:sz="0" w:space="0" w:color="auto"/>
        <w:left w:val="none" w:sz="0" w:space="0" w:color="auto"/>
        <w:bottom w:val="none" w:sz="0" w:space="0" w:color="auto"/>
        <w:right w:val="none" w:sz="0" w:space="0" w:color="auto"/>
      </w:divBdr>
    </w:div>
    <w:div w:id="441650339">
      <w:bodyDiv w:val="1"/>
      <w:marLeft w:val="0"/>
      <w:marRight w:val="0"/>
      <w:marTop w:val="0"/>
      <w:marBottom w:val="0"/>
      <w:divBdr>
        <w:top w:val="none" w:sz="0" w:space="0" w:color="auto"/>
        <w:left w:val="none" w:sz="0" w:space="0" w:color="auto"/>
        <w:bottom w:val="none" w:sz="0" w:space="0" w:color="auto"/>
        <w:right w:val="none" w:sz="0" w:space="0" w:color="auto"/>
      </w:divBdr>
    </w:div>
    <w:div w:id="441727490">
      <w:bodyDiv w:val="1"/>
      <w:marLeft w:val="0"/>
      <w:marRight w:val="0"/>
      <w:marTop w:val="0"/>
      <w:marBottom w:val="0"/>
      <w:divBdr>
        <w:top w:val="none" w:sz="0" w:space="0" w:color="auto"/>
        <w:left w:val="none" w:sz="0" w:space="0" w:color="auto"/>
        <w:bottom w:val="none" w:sz="0" w:space="0" w:color="auto"/>
        <w:right w:val="none" w:sz="0" w:space="0" w:color="auto"/>
      </w:divBdr>
    </w:div>
    <w:div w:id="441799543">
      <w:bodyDiv w:val="1"/>
      <w:marLeft w:val="0"/>
      <w:marRight w:val="0"/>
      <w:marTop w:val="0"/>
      <w:marBottom w:val="0"/>
      <w:divBdr>
        <w:top w:val="none" w:sz="0" w:space="0" w:color="auto"/>
        <w:left w:val="none" w:sz="0" w:space="0" w:color="auto"/>
        <w:bottom w:val="none" w:sz="0" w:space="0" w:color="auto"/>
        <w:right w:val="none" w:sz="0" w:space="0" w:color="auto"/>
      </w:divBdr>
    </w:div>
    <w:div w:id="441846912">
      <w:bodyDiv w:val="1"/>
      <w:marLeft w:val="0"/>
      <w:marRight w:val="0"/>
      <w:marTop w:val="0"/>
      <w:marBottom w:val="0"/>
      <w:divBdr>
        <w:top w:val="none" w:sz="0" w:space="0" w:color="auto"/>
        <w:left w:val="none" w:sz="0" w:space="0" w:color="auto"/>
        <w:bottom w:val="none" w:sz="0" w:space="0" w:color="auto"/>
        <w:right w:val="none" w:sz="0" w:space="0" w:color="auto"/>
      </w:divBdr>
    </w:div>
    <w:div w:id="443110380">
      <w:bodyDiv w:val="1"/>
      <w:marLeft w:val="0"/>
      <w:marRight w:val="0"/>
      <w:marTop w:val="0"/>
      <w:marBottom w:val="0"/>
      <w:divBdr>
        <w:top w:val="none" w:sz="0" w:space="0" w:color="auto"/>
        <w:left w:val="none" w:sz="0" w:space="0" w:color="auto"/>
        <w:bottom w:val="none" w:sz="0" w:space="0" w:color="auto"/>
        <w:right w:val="none" w:sz="0" w:space="0" w:color="auto"/>
      </w:divBdr>
    </w:div>
    <w:div w:id="443499472">
      <w:bodyDiv w:val="1"/>
      <w:marLeft w:val="0"/>
      <w:marRight w:val="0"/>
      <w:marTop w:val="0"/>
      <w:marBottom w:val="0"/>
      <w:divBdr>
        <w:top w:val="none" w:sz="0" w:space="0" w:color="auto"/>
        <w:left w:val="none" w:sz="0" w:space="0" w:color="auto"/>
        <w:bottom w:val="none" w:sz="0" w:space="0" w:color="auto"/>
        <w:right w:val="none" w:sz="0" w:space="0" w:color="auto"/>
      </w:divBdr>
    </w:div>
    <w:div w:id="444154284">
      <w:bodyDiv w:val="1"/>
      <w:marLeft w:val="0"/>
      <w:marRight w:val="0"/>
      <w:marTop w:val="0"/>
      <w:marBottom w:val="0"/>
      <w:divBdr>
        <w:top w:val="none" w:sz="0" w:space="0" w:color="auto"/>
        <w:left w:val="none" w:sz="0" w:space="0" w:color="auto"/>
        <w:bottom w:val="none" w:sz="0" w:space="0" w:color="auto"/>
        <w:right w:val="none" w:sz="0" w:space="0" w:color="auto"/>
      </w:divBdr>
    </w:div>
    <w:div w:id="447430057">
      <w:bodyDiv w:val="1"/>
      <w:marLeft w:val="0"/>
      <w:marRight w:val="0"/>
      <w:marTop w:val="0"/>
      <w:marBottom w:val="0"/>
      <w:divBdr>
        <w:top w:val="none" w:sz="0" w:space="0" w:color="auto"/>
        <w:left w:val="none" w:sz="0" w:space="0" w:color="auto"/>
        <w:bottom w:val="none" w:sz="0" w:space="0" w:color="auto"/>
        <w:right w:val="none" w:sz="0" w:space="0" w:color="auto"/>
      </w:divBdr>
    </w:div>
    <w:div w:id="449127881">
      <w:bodyDiv w:val="1"/>
      <w:marLeft w:val="0"/>
      <w:marRight w:val="0"/>
      <w:marTop w:val="0"/>
      <w:marBottom w:val="0"/>
      <w:divBdr>
        <w:top w:val="none" w:sz="0" w:space="0" w:color="auto"/>
        <w:left w:val="none" w:sz="0" w:space="0" w:color="auto"/>
        <w:bottom w:val="none" w:sz="0" w:space="0" w:color="auto"/>
        <w:right w:val="none" w:sz="0" w:space="0" w:color="auto"/>
      </w:divBdr>
    </w:div>
    <w:div w:id="450590810">
      <w:bodyDiv w:val="1"/>
      <w:marLeft w:val="0"/>
      <w:marRight w:val="0"/>
      <w:marTop w:val="0"/>
      <w:marBottom w:val="0"/>
      <w:divBdr>
        <w:top w:val="none" w:sz="0" w:space="0" w:color="auto"/>
        <w:left w:val="none" w:sz="0" w:space="0" w:color="auto"/>
        <w:bottom w:val="none" w:sz="0" w:space="0" w:color="auto"/>
        <w:right w:val="none" w:sz="0" w:space="0" w:color="auto"/>
      </w:divBdr>
    </w:div>
    <w:div w:id="451172681">
      <w:bodyDiv w:val="1"/>
      <w:marLeft w:val="0"/>
      <w:marRight w:val="0"/>
      <w:marTop w:val="0"/>
      <w:marBottom w:val="0"/>
      <w:divBdr>
        <w:top w:val="none" w:sz="0" w:space="0" w:color="auto"/>
        <w:left w:val="none" w:sz="0" w:space="0" w:color="auto"/>
        <w:bottom w:val="none" w:sz="0" w:space="0" w:color="auto"/>
        <w:right w:val="none" w:sz="0" w:space="0" w:color="auto"/>
      </w:divBdr>
    </w:div>
    <w:div w:id="452090173">
      <w:bodyDiv w:val="1"/>
      <w:marLeft w:val="0"/>
      <w:marRight w:val="0"/>
      <w:marTop w:val="0"/>
      <w:marBottom w:val="0"/>
      <w:divBdr>
        <w:top w:val="none" w:sz="0" w:space="0" w:color="auto"/>
        <w:left w:val="none" w:sz="0" w:space="0" w:color="auto"/>
        <w:bottom w:val="none" w:sz="0" w:space="0" w:color="auto"/>
        <w:right w:val="none" w:sz="0" w:space="0" w:color="auto"/>
      </w:divBdr>
    </w:div>
    <w:div w:id="453863922">
      <w:bodyDiv w:val="1"/>
      <w:marLeft w:val="0"/>
      <w:marRight w:val="0"/>
      <w:marTop w:val="0"/>
      <w:marBottom w:val="0"/>
      <w:divBdr>
        <w:top w:val="none" w:sz="0" w:space="0" w:color="auto"/>
        <w:left w:val="none" w:sz="0" w:space="0" w:color="auto"/>
        <w:bottom w:val="none" w:sz="0" w:space="0" w:color="auto"/>
        <w:right w:val="none" w:sz="0" w:space="0" w:color="auto"/>
      </w:divBdr>
    </w:div>
    <w:div w:id="454102994">
      <w:bodyDiv w:val="1"/>
      <w:marLeft w:val="0"/>
      <w:marRight w:val="0"/>
      <w:marTop w:val="0"/>
      <w:marBottom w:val="0"/>
      <w:divBdr>
        <w:top w:val="none" w:sz="0" w:space="0" w:color="auto"/>
        <w:left w:val="none" w:sz="0" w:space="0" w:color="auto"/>
        <w:bottom w:val="none" w:sz="0" w:space="0" w:color="auto"/>
        <w:right w:val="none" w:sz="0" w:space="0" w:color="auto"/>
      </w:divBdr>
    </w:div>
    <w:div w:id="455103209">
      <w:bodyDiv w:val="1"/>
      <w:marLeft w:val="0"/>
      <w:marRight w:val="0"/>
      <w:marTop w:val="0"/>
      <w:marBottom w:val="0"/>
      <w:divBdr>
        <w:top w:val="none" w:sz="0" w:space="0" w:color="auto"/>
        <w:left w:val="none" w:sz="0" w:space="0" w:color="auto"/>
        <w:bottom w:val="none" w:sz="0" w:space="0" w:color="auto"/>
        <w:right w:val="none" w:sz="0" w:space="0" w:color="auto"/>
      </w:divBdr>
    </w:div>
    <w:div w:id="456727878">
      <w:bodyDiv w:val="1"/>
      <w:marLeft w:val="0"/>
      <w:marRight w:val="0"/>
      <w:marTop w:val="0"/>
      <w:marBottom w:val="0"/>
      <w:divBdr>
        <w:top w:val="none" w:sz="0" w:space="0" w:color="auto"/>
        <w:left w:val="none" w:sz="0" w:space="0" w:color="auto"/>
        <w:bottom w:val="none" w:sz="0" w:space="0" w:color="auto"/>
        <w:right w:val="none" w:sz="0" w:space="0" w:color="auto"/>
      </w:divBdr>
    </w:div>
    <w:div w:id="456877141">
      <w:bodyDiv w:val="1"/>
      <w:marLeft w:val="0"/>
      <w:marRight w:val="0"/>
      <w:marTop w:val="0"/>
      <w:marBottom w:val="0"/>
      <w:divBdr>
        <w:top w:val="none" w:sz="0" w:space="0" w:color="auto"/>
        <w:left w:val="none" w:sz="0" w:space="0" w:color="auto"/>
        <w:bottom w:val="none" w:sz="0" w:space="0" w:color="auto"/>
        <w:right w:val="none" w:sz="0" w:space="0" w:color="auto"/>
      </w:divBdr>
    </w:div>
    <w:div w:id="458258269">
      <w:bodyDiv w:val="1"/>
      <w:marLeft w:val="0"/>
      <w:marRight w:val="0"/>
      <w:marTop w:val="0"/>
      <w:marBottom w:val="0"/>
      <w:divBdr>
        <w:top w:val="none" w:sz="0" w:space="0" w:color="auto"/>
        <w:left w:val="none" w:sz="0" w:space="0" w:color="auto"/>
        <w:bottom w:val="none" w:sz="0" w:space="0" w:color="auto"/>
        <w:right w:val="none" w:sz="0" w:space="0" w:color="auto"/>
      </w:divBdr>
    </w:div>
    <w:div w:id="458382642">
      <w:bodyDiv w:val="1"/>
      <w:marLeft w:val="0"/>
      <w:marRight w:val="0"/>
      <w:marTop w:val="0"/>
      <w:marBottom w:val="0"/>
      <w:divBdr>
        <w:top w:val="none" w:sz="0" w:space="0" w:color="auto"/>
        <w:left w:val="none" w:sz="0" w:space="0" w:color="auto"/>
        <w:bottom w:val="none" w:sz="0" w:space="0" w:color="auto"/>
        <w:right w:val="none" w:sz="0" w:space="0" w:color="auto"/>
      </w:divBdr>
    </w:div>
    <w:div w:id="459105658">
      <w:bodyDiv w:val="1"/>
      <w:marLeft w:val="0"/>
      <w:marRight w:val="0"/>
      <w:marTop w:val="0"/>
      <w:marBottom w:val="0"/>
      <w:divBdr>
        <w:top w:val="none" w:sz="0" w:space="0" w:color="auto"/>
        <w:left w:val="none" w:sz="0" w:space="0" w:color="auto"/>
        <w:bottom w:val="none" w:sz="0" w:space="0" w:color="auto"/>
        <w:right w:val="none" w:sz="0" w:space="0" w:color="auto"/>
      </w:divBdr>
    </w:div>
    <w:div w:id="459149995">
      <w:bodyDiv w:val="1"/>
      <w:marLeft w:val="0"/>
      <w:marRight w:val="0"/>
      <w:marTop w:val="0"/>
      <w:marBottom w:val="0"/>
      <w:divBdr>
        <w:top w:val="none" w:sz="0" w:space="0" w:color="auto"/>
        <w:left w:val="none" w:sz="0" w:space="0" w:color="auto"/>
        <w:bottom w:val="none" w:sz="0" w:space="0" w:color="auto"/>
        <w:right w:val="none" w:sz="0" w:space="0" w:color="auto"/>
      </w:divBdr>
    </w:div>
    <w:div w:id="459570936">
      <w:bodyDiv w:val="1"/>
      <w:marLeft w:val="0"/>
      <w:marRight w:val="0"/>
      <w:marTop w:val="0"/>
      <w:marBottom w:val="0"/>
      <w:divBdr>
        <w:top w:val="none" w:sz="0" w:space="0" w:color="auto"/>
        <w:left w:val="none" w:sz="0" w:space="0" w:color="auto"/>
        <w:bottom w:val="none" w:sz="0" w:space="0" w:color="auto"/>
        <w:right w:val="none" w:sz="0" w:space="0" w:color="auto"/>
      </w:divBdr>
    </w:div>
    <w:div w:id="460226058">
      <w:bodyDiv w:val="1"/>
      <w:marLeft w:val="0"/>
      <w:marRight w:val="0"/>
      <w:marTop w:val="0"/>
      <w:marBottom w:val="0"/>
      <w:divBdr>
        <w:top w:val="none" w:sz="0" w:space="0" w:color="auto"/>
        <w:left w:val="none" w:sz="0" w:space="0" w:color="auto"/>
        <w:bottom w:val="none" w:sz="0" w:space="0" w:color="auto"/>
        <w:right w:val="none" w:sz="0" w:space="0" w:color="auto"/>
      </w:divBdr>
    </w:div>
    <w:div w:id="460422683">
      <w:bodyDiv w:val="1"/>
      <w:marLeft w:val="0"/>
      <w:marRight w:val="0"/>
      <w:marTop w:val="0"/>
      <w:marBottom w:val="0"/>
      <w:divBdr>
        <w:top w:val="none" w:sz="0" w:space="0" w:color="auto"/>
        <w:left w:val="none" w:sz="0" w:space="0" w:color="auto"/>
        <w:bottom w:val="none" w:sz="0" w:space="0" w:color="auto"/>
        <w:right w:val="none" w:sz="0" w:space="0" w:color="auto"/>
      </w:divBdr>
    </w:div>
    <w:div w:id="460541778">
      <w:bodyDiv w:val="1"/>
      <w:marLeft w:val="0"/>
      <w:marRight w:val="0"/>
      <w:marTop w:val="0"/>
      <w:marBottom w:val="0"/>
      <w:divBdr>
        <w:top w:val="none" w:sz="0" w:space="0" w:color="auto"/>
        <w:left w:val="none" w:sz="0" w:space="0" w:color="auto"/>
        <w:bottom w:val="none" w:sz="0" w:space="0" w:color="auto"/>
        <w:right w:val="none" w:sz="0" w:space="0" w:color="auto"/>
      </w:divBdr>
    </w:div>
    <w:div w:id="461076713">
      <w:bodyDiv w:val="1"/>
      <w:marLeft w:val="0"/>
      <w:marRight w:val="0"/>
      <w:marTop w:val="0"/>
      <w:marBottom w:val="0"/>
      <w:divBdr>
        <w:top w:val="none" w:sz="0" w:space="0" w:color="auto"/>
        <w:left w:val="none" w:sz="0" w:space="0" w:color="auto"/>
        <w:bottom w:val="none" w:sz="0" w:space="0" w:color="auto"/>
        <w:right w:val="none" w:sz="0" w:space="0" w:color="auto"/>
      </w:divBdr>
    </w:div>
    <w:div w:id="461730252">
      <w:bodyDiv w:val="1"/>
      <w:marLeft w:val="0"/>
      <w:marRight w:val="0"/>
      <w:marTop w:val="0"/>
      <w:marBottom w:val="0"/>
      <w:divBdr>
        <w:top w:val="none" w:sz="0" w:space="0" w:color="auto"/>
        <w:left w:val="none" w:sz="0" w:space="0" w:color="auto"/>
        <w:bottom w:val="none" w:sz="0" w:space="0" w:color="auto"/>
        <w:right w:val="none" w:sz="0" w:space="0" w:color="auto"/>
      </w:divBdr>
    </w:div>
    <w:div w:id="462581873">
      <w:bodyDiv w:val="1"/>
      <w:marLeft w:val="0"/>
      <w:marRight w:val="0"/>
      <w:marTop w:val="0"/>
      <w:marBottom w:val="0"/>
      <w:divBdr>
        <w:top w:val="none" w:sz="0" w:space="0" w:color="auto"/>
        <w:left w:val="none" w:sz="0" w:space="0" w:color="auto"/>
        <w:bottom w:val="none" w:sz="0" w:space="0" w:color="auto"/>
        <w:right w:val="none" w:sz="0" w:space="0" w:color="auto"/>
      </w:divBdr>
    </w:div>
    <w:div w:id="464741919">
      <w:bodyDiv w:val="1"/>
      <w:marLeft w:val="0"/>
      <w:marRight w:val="0"/>
      <w:marTop w:val="0"/>
      <w:marBottom w:val="0"/>
      <w:divBdr>
        <w:top w:val="none" w:sz="0" w:space="0" w:color="auto"/>
        <w:left w:val="none" w:sz="0" w:space="0" w:color="auto"/>
        <w:bottom w:val="none" w:sz="0" w:space="0" w:color="auto"/>
        <w:right w:val="none" w:sz="0" w:space="0" w:color="auto"/>
      </w:divBdr>
    </w:div>
    <w:div w:id="465049279">
      <w:bodyDiv w:val="1"/>
      <w:marLeft w:val="0"/>
      <w:marRight w:val="0"/>
      <w:marTop w:val="0"/>
      <w:marBottom w:val="0"/>
      <w:divBdr>
        <w:top w:val="none" w:sz="0" w:space="0" w:color="auto"/>
        <w:left w:val="none" w:sz="0" w:space="0" w:color="auto"/>
        <w:bottom w:val="none" w:sz="0" w:space="0" w:color="auto"/>
        <w:right w:val="none" w:sz="0" w:space="0" w:color="auto"/>
      </w:divBdr>
    </w:div>
    <w:div w:id="465197711">
      <w:bodyDiv w:val="1"/>
      <w:marLeft w:val="0"/>
      <w:marRight w:val="0"/>
      <w:marTop w:val="0"/>
      <w:marBottom w:val="0"/>
      <w:divBdr>
        <w:top w:val="none" w:sz="0" w:space="0" w:color="auto"/>
        <w:left w:val="none" w:sz="0" w:space="0" w:color="auto"/>
        <w:bottom w:val="none" w:sz="0" w:space="0" w:color="auto"/>
        <w:right w:val="none" w:sz="0" w:space="0" w:color="auto"/>
      </w:divBdr>
    </w:div>
    <w:div w:id="466241590">
      <w:bodyDiv w:val="1"/>
      <w:marLeft w:val="0"/>
      <w:marRight w:val="0"/>
      <w:marTop w:val="0"/>
      <w:marBottom w:val="0"/>
      <w:divBdr>
        <w:top w:val="none" w:sz="0" w:space="0" w:color="auto"/>
        <w:left w:val="none" w:sz="0" w:space="0" w:color="auto"/>
        <w:bottom w:val="none" w:sz="0" w:space="0" w:color="auto"/>
        <w:right w:val="none" w:sz="0" w:space="0" w:color="auto"/>
      </w:divBdr>
    </w:div>
    <w:div w:id="466823927">
      <w:bodyDiv w:val="1"/>
      <w:marLeft w:val="0"/>
      <w:marRight w:val="0"/>
      <w:marTop w:val="0"/>
      <w:marBottom w:val="0"/>
      <w:divBdr>
        <w:top w:val="none" w:sz="0" w:space="0" w:color="auto"/>
        <w:left w:val="none" w:sz="0" w:space="0" w:color="auto"/>
        <w:bottom w:val="none" w:sz="0" w:space="0" w:color="auto"/>
        <w:right w:val="none" w:sz="0" w:space="0" w:color="auto"/>
      </w:divBdr>
    </w:div>
    <w:div w:id="468978220">
      <w:bodyDiv w:val="1"/>
      <w:marLeft w:val="0"/>
      <w:marRight w:val="0"/>
      <w:marTop w:val="0"/>
      <w:marBottom w:val="0"/>
      <w:divBdr>
        <w:top w:val="none" w:sz="0" w:space="0" w:color="auto"/>
        <w:left w:val="none" w:sz="0" w:space="0" w:color="auto"/>
        <w:bottom w:val="none" w:sz="0" w:space="0" w:color="auto"/>
        <w:right w:val="none" w:sz="0" w:space="0" w:color="auto"/>
      </w:divBdr>
    </w:div>
    <w:div w:id="471485572">
      <w:bodyDiv w:val="1"/>
      <w:marLeft w:val="0"/>
      <w:marRight w:val="0"/>
      <w:marTop w:val="0"/>
      <w:marBottom w:val="0"/>
      <w:divBdr>
        <w:top w:val="none" w:sz="0" w:space="0" w:color="auto"/>
        <w:left w:val="none" w:sz="0" w:space="0" w:color="auto"/>
        <w:bottom w:val="none" w:sz="0" w:space="0" w:color="auto"/>
        <w:right w:val="none" w:sz="0" w:space="0" w:color="auto"/>
      </w:divBdr>
    </w:div>
    <w:div w:id="471947577">
      <w:bodyDiv w:val="1"/>
      <w:marLeft w:val="0"/>
      <w:marRight w:val="0"/>
      <w:marTop w:val="0"/>
      <w:marBottom w:val="0"/>
      <w:divBdr>
        <w:top w:val="none" w:sz="0" w:space="0" w:color="auto"/>
        <w:left w:val="none" w:sz="0" w:space="0" w:color="auto"/>
        <w:bottom w:val="none" w:sz="0" w:space="0" w:color="auto"/>
        <w:right w:val="none" w:sz="0" w:space="0" w:color="auto"/>
      </w:divBdr>
    </w:div>
    <w:div w:id="472021301">
      <w:bodyDiv w:val="1"/>
      <w:marLeft w:val="0"/>
      <w:marRight w:val="0"/>
      <w:marTop w:val="0"/>
      <w:marBottom w:val="0"/>
      <w:divBdr>
        <w:top w:val="none" w:sz="0" w:space="0" w:color="auto"/>
        <w:left w:val="none" w:sz="0" w:space="0" w:color="auto"/>
        <w:bottom w:val="none" w:sz="0" w:space="0" w:color="auto"/>
        <w:right w:val="none" w:sz="0" w:space="0" w:color="auto"/>
      </w:divBdr>
    </w:div>
    <w:div w:id="472449242">
      <w:bodyDiv w:val="1"/>
      <w:marLeft w:val="0"/>
      <w:marRight w:val="0"/>
      <w:marTop w:val="0"/>
      <w:marBottom w:val="0"/>
      <w:divBdr>
        <w:top w:val="none" w:sz="0" w:space="0" w:color="auto"/>
        <w:left w:val="none" w:sz="0" w:space="0" w:color="auto"/>
        <w:bottom w:val="none" w:sz="0" w:space="0" w:color="auto"/>
        <w:right w:val="none" w:sz="0" w:space="0" w:color="auto"/>
      </w:divBdr>
    </w:div>
    <w:div w:id="474445779">
      <w:bodyDiv w:val="1"/>
      <w:marLeft w:val="0"/>
      <w:marRight w:val="0"/>
      <w:marTop w:val="0"/>
      <w:marBottom w:val="0"/>
      <w:divBdr>
        <w:top w:val="none" w:sz="0" w:space="0" w:color="auto"/>
        <w:left w:val="none" w:sz="0" w:space="0" w:color="auto"/>
        <w:bottom w:val="none" w:sz="0" w:space="0" w:color="auto"/>
        <w:right w:val="none" w:sz="0" w:space="0" w:color="auto"/>
      </w:divBdr>
    </w:div>
    <w:div w:id="475146488">
      <w:bodyDiv w:val="1"/>
      <w:marLeft w:val="0"/>
      <w:marRight w:val="0"/>
      <w:marTop w:val="0"/>
      <w:marBottom w:val="0"/>
      <w:divBdr>
        <w:top w:val="none" w:sz="0" w:space="0" w:color="auto"/>
        <w:left w:val="none" w:sz="0" w:space="0" w:color="auto"/>
        <w:bottom w:val="none" w:sz="0" w:space="0" w:color="auto"/>
        <w:right w:val="none" w:sz="0" w:space="0" w:color="auto"/>
      </w:divBdr>
    </w:div>
    <w:div w:id="476842348">
      <w:bodyDiv w:val="1"/>
      <w:marLeft w:val="0"/>
      <w:marRight w:val="0"/>
      <w:marTop w:val="0"/>
      <w:marBottom w:val="0"/>
      <w:divBdr>
        <w:top w:val="none" w:sz="0" w:space="0" w:color="auto"/>
        <w:left w:val="none" w:sz="0" w:space="0" w:color="auto"/>
        <w:bottom w:val="none" w:sz="0" w:space="0" w:color="auto"/>
        <w:right w:val="none" w:sz="0" w:space="0" w:color="auto"/>
      </w:divBdr>
    </w:div>
    <w:div w:id="478883020">
      <w:bodyDiv w:val="1"/>
      <w:marLeft w:val="0"/>
      <w:marRight w:val="0"/>
      <w:marTop w:val="0"/>
      <w:marBottom w:val="0"/>
      <w:divBdr>
        <w:top w:val="none" w:sz="0" w:space="0" w:color="auto"/>
        <w:left w:val="none" w:sz="0" w:space="0" w:color="auto"/>
        <w:bottom w:val="none" w:sz="0" w:space="0" w:color="auto"/>
        <w:right w:val="none" w:sz="0" w:space="0" w:color="auto"/>
      </w:divBdr>
    </w:div>
    <w:div w:id="479006356">
      <w:bodyDiv w:val="1"/>
      <w:marLeft w:val="0"/>
      <w:marRight w:val="0"/>
      <w:marTop w:val="0"/>
      <w:marBottom w:val="0"/>
      <w:divBdr>
        <w:top w:val="none" w:sz="0" w:space="0" w:color="auto"/>
        <w:left w:val="none" w:sz="0" w:space="0" w:color="auto"/>
        <w:bottom w:val="none" w:sz="0" w:space="0" w:color="auto"/>
        <w:right w:val="none" w:sz="0" w:space="0" w:color="auto"/>
      </w:divBdr>
    </w:div>
    <w:div w:id="479539833">
      <w:bodyDiv w:val="1"/>
      <w:marLeft w:val="0"/>
      <w:marRight w:val="0"/>
      <w:marTop w:val="0"/>
      <w:marBottom w:val="0"/>
      <w:divBdr>
        <w:top w:val="none" w:sz="0" w:space="0" w:color="auto"/>
        <w:left w:val="none" w:sz="0" w:space="0" w:color="auto"/>
        <w:bottom w:val="none" w:sz="0" w:space="0" w:color="auto"/>
        <w:right w:val="none" w:sz="0" w:space="0" w:color="auto"/>
      </w:divBdr>
    </w:div>
    <w:div w:id="482357447">
      <w:bodyDiv w:val="1"/>
      <w:marLeft w:val="0"/>
      <w:marRight w:val="0"/>
      <w:marTop w:val="0"/>
      <w:marBottom w:val="0"/>
      <w:divBdr>
        <w:top w:val="none" w:sz="0" w:space="0" w:color="auto"/>
        <w:left w:val="none" w:sz="0" w:space="0" w:color="auto"/>
        <w:bottom w:val="none" w:sz="0" w:space="0" w:color="auto"/>
        <w:right w:val="none" w:sz="0" w:space="0" w:color="auto"/>
      </w:divBdr>
    </w:div>
    <w:div w:id="486241338">
      <w:bodyDiv w:val="1"/>
      <w:marLeft w:val="0"/>
      <w:marRight w:val="0"/>
      <w:marTop w:val="0"/>
      <w:marBottom w:val="0"/>
      <w:divBdr>
        <w:top w:val="none" w:sz="0" w:space="0" w:color="auto"/>
        <w:left w:val="none" w:sz="0" w:space="0" w:color="auto"/>
        <w:bottom w:val="none" w:sz="0" w:space="0" w:color="auto"/>
        <w:right w:val="none" w:sz="0" w:space="0" w:color="auto"/>
      </w:divBdr>
    </w:div>
    <w:div w:id="487600906">
      <w:bodyDiv w:val="1"/>
      <w:marLeft w:val="0"/>
      <w:marRight w:val="0"/>
      <w:marTop w:val="0"/>
      <w:marBottom w:val="0"/>
      <w:divBdr>
        <w:top w:val="none" w:sz="0" w:space="0" w:color="auto"/>
        <w:left w:val="none" w:sz="0" w:space="0" w:color="auto"/>
        <w:bottom w:val="none" w:sz="0" w:space="0" w:color="auto"/>
        <w:right w:val="none" w:sz="0" w:space="0" w:color="auto"/>
      </w:divBdr>
    </w:div>
    <w:div w:id="487983018">
      <w:bodyDiv w:val="1"/>
      <w:marLeft w:val="0"/>
      <w:marRight w:val="0"/>
      <w:marTop w:val="0"/>
      <w:marBottom w:val="0"/>
      <w:divBdr>
        <w:top w:val="none" w:sz="0" w:space="0" w:color="auto"/>
        <w:left w:val="none" w:sz="0" w:space="0" w:color="auto"/>
        <w:bottom w:val="none" w:sz="0" w:space="0" w:color="auto"/>
        <w:right w:val="none" w:sz="0" w:space="0" w:color="auto"/>
      </w:divBdr>
    </w:div>
    <w:div w:id="488718642">
      <w:bodyDiv w:val="1"/>
      <w:marLeft w:val="0"/>
      <w:marRight w:val="0"/>
      <w:marTop w:val="0"/>
      <w:marBottom w:val="0"/>
      <w:divBdr>
        <w:top w:val="none" w:sz="0" w:space="0" w:color="auto"/>
        <w:left w:val="none" w:sz="0" w:space="0" w:color="auto"/>
        <w:bottom w:val="none" w:sz="0" w:space="0" w:color="auto"/>
        <w:right w:val="none" w:sz="0" w:space="0" w:color="auto"/>
      </w:divBdr>
    </w:div>
    <w:div w:id="489373073">
      <w:bodyDiv w:val="1"/>
      <w:marLeft w:val="0"/>
      <w:marRight w:val="0"/>
      <w:marTop w:val="0"/>
      <w:marBottom w:val="0"/>
      <w:divBdr>
        <w:top w:val="none" w:sz="0" w:space="0" w:color="auto"/>
        <w:left w:val="none" w:sz="0" w:space="0" w:color="auto"/>
        <w:bottom w:val="none" w:sz="0" w:space="0" w:color="auto"/>
        <w:right w:val="none" w:sz="0" w:space="0" w:color="auto"/>
      </w:divBdr>
    </w:div>
    <w:div w:id="489517461">
      <w:bodyDiv w:val="1"/>
      <w:marLeft w:val="0"/>
      <w:marRight w:val="0"/>
      <w:marTop w:val="0"/>
      <w:marBottom w:val="0"/>
      <w:divBdr>
        <w:top w:val="none" w:sz="0" w:space="0" w:color="auto"/>
        <w:left w:val="none" w:sz="0" w:space="0" w:color="auto"/>
        <w:bottom w:val="none" w:sz="0" w:space="0" w:color="auto"/>
        <w:right w:val="none" w:sz="0" w:space="0" w:color="auto"/>
      </w:divBdr>
    </w:div>
    <w:div w:id="490101810">
      <w:bodyDiv w:val="1"/>
      <w:marLeft w:val="0"/>
      <w:marRight w:val="0"/>
      <w:marTop w:val="0"/>
      <w:marBottom w:val="0"/>
      <w:divBdr>
        <w:top w:val="none" w:sz="0" w:space="0" w:color="auto"/>
        <w:left w:val="none" w:sz="0" w:space="0" w:color="auto"/>
        <w:bottom w:val="none" w:sz="0" w:space="0" w:color="auto"/>
        <w:right w:val="none" w:sz="0" w:space="0" w:color="auto"/>
      </w:divBdr>
    </w:div>
    <w:div w:id="493031721">
      <w:bodyDiv w:val="1"/>
      <w:marLeft w:val="0"/>
      <w:marRight w:val="0"/>
      <w:marTop w:val="0"/>
      <w:marBottom w:val="0"/>
      <w:divBdr>
        <w:top w:val="none" w:sz="0" w:space="0" w:color="auto"/>
        <w:left w:val="none" w:sz="0" w:space="0" w:color="auto"/>
        <w:bottom w:val="none" w:sz="0" w:space="0" w:color="auto"/>
        <w:right w:val="none" w:sz="0" w:space="0" w:color="auto"/>
      </w:divBdr>
    </w:div>
    <w:div w:id="494301116">
      <w:bodyDiv w:val="1"/>
      <w:marLeft w:val="0"/>
      <w:marRight w:val="0"/>
      <w:marTop w:val="0"/>
      <w:marBottom w:val="0"/>
      <w:divBdr>
        <w:top w:val="none" w:sz="0" w:space="0" w:color="auto"/>
        <w:left w:val="none" w:sz="0" w:space="0" w:color="auto"/>
        <w:bottom w:val="none" w:sz="0" w:space="0" w:color="auto"/>
        <w:right w:val="none" w:sz="0" w:space="0" w:color="auto"/>
      </w:divBdr>
    </w:div>
    <w:div w:id="495222204">
      <w:bodyDiv w:val="1"/>
      <w:marLeft w:val="0"/>
      <w:marRight w:val="0"/>
      <w:marTop w:val="0"/>
      <w:marBottom w:val="0"/>
      <w:divBdr>
        <w:top w:val="none" w:sz="0" w:space="0" w:color="auto"/>
        <w:left w:val="none" w:sz="0" w:space="0" w:color="auto"/>
        <w:bottom w:val="none" w:sz="0" w:space="0" w:color="auto"/>
        <w:right w:val="none" w:sz="0" w:space="0" w:color="auto"/>
      </w:divBdr>
    </w:div>
    <w:div w:id="497159408">
      <w:bodyDiv w:val="1"/>
      <w:marLeft w:val="0"/>
      <w:marRight w:val="0"/>
      <w:marTop w:val="0"/>
      <w:marBottom w:val="0"/>
      <w:divBdr>
        <w:top w:val="none" w:sz="0" w:space="0" w:color="auto"/>
        <w:left w:val="none" w:sz="0" w:space="0" w:color="auto"/>
        <w:bottom w:val="none" w:sz="0" w:space="0" w:color="auto"/>
        <w:right w:val="none" w:sz="0" w:space="0" w:color="auto"/>
      </w:divBdr>
    </w:div>
    <w:div w:id="497580759">
      <w:bodyDiv w:val="1"/>
      <w:marLeft w:val="0"/>
      <w:marRight w:val="0"/>
      <w:marTop w:val="0"/>
      <w:marBottom w:val="0"/>
      <w:divBdr>
        <w:top w:val="none" w:sz="0" w:space="0" w:color="auto"/>
        <w:left w:val="none" w:sz="0" w:space="0" w:color="auto"/>
        <w:bottom w:val="none" w:sz="0" w:space="0" w:color="auto"/>
        <w:right w:val="none" w:sz="0" w:space="0" w:color="auto"/>
      </w:divBdr>
    </w:div>
    <w:div w:id="497891150">
      <w:bodyDiv w:val="1"/>
      <w:marLeft w:val="0"/>
      <w:marRight w:val="0"/>
      <w:marTop w:val="0"/>
      <w:marBottom w:val="0"/>
      <w:divBdr>
        <w:top w:val="none" w:sz="0" w:space="0" w:color="auto"/>
        <w:left w:val="none" w:sz="0" w:space="0" w:color="auto"/>
        <w:bottom w:val="none" w:sz="0" w:space="0" w:color="auto"/>
        <w:right w:val="none" w:sz="0" w:space="0" w:color="auto"/>
      </w:divBdr>
    </w:div>
    <w:div w:id="498813101">
      <w:bodyDiv w:val="1"/>
      <w:marLeft w:val="0"/>
      <w:marRight w:val="0"/>
      <w:marTop w:val="0"/>
      <w:marBottom w:val="0"/>
      <w:divBdr>
        <w:top w:val="none" w:sz="0" w:space="0" w:color="auto"/>
        <w:left w:val="none" w:sz="0" w:space="0" w:color="auto"/>
        <w:bottom w:val="none" w:sz="0" w:space="0" w:color="auto"/>
        <w:right w:val="none" w:sz="0" w:space="0" w:color="auto"/>
      </w:divBdr>
    </w:div>
    <w:div w:id="499393721">
      <w:bodyDiv w:val="1"/>
      <w:marLeft w:val="0"/>
      <w:marRight w:val="0"/>
      <w:marTop w:val="0"/>
      <w:marBottom w:val="0"/>
      <w:divBdr>
        <w:top w:val="none" w:sz="0" w:space="0" w:color="auto"/>
        <w:left w:val="none" w:sz="0" w:space="0" w:color="auto"/>
        <w:bottom w:val="none" w:sz="0" w:space="0" w:color="auto"/>
        <w:right w:val="none" w:sz="0" w:space="0" w:color="auto"/>
      </w:divBdr>
    </w:div>
    <w:div w:id="499590436">
      <w:bodyDiv w:val="1"/>
      <w:marLeft w:val="0"/>
      <w:marRight w:val="0"/>
      <w:marTop w:val="0"/>
      <w:marBottom w:val="0"/>
      <w:divBdr>
        <w:top w:val="none" w:sz="0" w:space="0" w:color="auto"/>
        <w:left w:val="none" w:sz="0" w:space="0" w:color="auto"/>
        <w:bottom w:val="none" w:sz="0" w:space="0" w:color="auto"/>
        <w:right w:val="none" w:sz="0" w:space="0" w:color="auto"/>
      </w:divBdr>
    </w:div>
    <w:div w:id="500391597">
      <w:bodyDiv w:val="1"/>
      <w:marLeft w:val="0"/>
      <w:marRight w:val="0"/>
      <w:marTop w:val="0"/>
      <w:marBottom w:val="0"/>
      <w:divBdr>
        <w:top w:val="none" w:sz="0" w:space="0" w:color="auto"/>
        <w:left w:val="none" w:sz="0" w:space="0" w:color="auto"/>
        <w:bottom w:val="none" w:sz="0" w:space="0" w:color="auto"/>
        <w:right w:val="none" w:sz="0" w:space="0" w:color="auto"/>
      </w:divBdr>
    </w:div>
    <w:div w:id="501819013">
      <w:bodyDiv w:val="1"/>
      <w:marLeft w:val="0"/>
      <w:marRight w:val="0"/>
      <w:marTop w:val="0"/>
      <w:marBottom w:val="0"/>
      <w:divBdr>
        <w:top w:val="none" w:sz="0" w:space="0" w:color="auto"/>
        <w:left w:val="none" w:sz="0" w:space="0" w:color="auto"/>
        <w:bottom w:val="none" w:sz="0" w:space="0" w:color="auto"/>
        <w:right w:val="none" w:sz="0" w:space="0" w:color="auto"/>
      </w:divBdr>
    </w:div>
    <w:div w:id="503210014">
      <w:bodyDiv w:val="1"/>
      <w:marLeft w:val="0"/>
      <w:marRight w:val="0"/>
      <w:marTop w:val="0"/>
      <w:marBottom w:val="0"/>
      <w:divBdr>
        <w:top w:val="none" w:sz="0" w:space="0" w:color="auto"/>
        <w:left w:val="none" w:sz="0" w:space="0" w:color="auto"/>
        <w:bottom w:val="none" w:sz="0" w:space="0" w:color="auto"/>
        <w:right w:val="none" w:sz="0" w:space="0" w:color="auto"/>
      </w:divBdr>
    </w:div>
    <w:div w:id="503470240">
      <w:bodyDiv w:val="1"/>
      <w:marLeft w:val="0"/>
      <w:marRight w:val="0"/>
      <w:marTop w:val="0"/>
      <w:marBottom w:val="0"/>
      <w:divBdr>
        <w:top w:val="none" w:sz="0" w:space="0" w:color="auto"/>
        <w:left w:val="none" w:sz="0" w:space="0" w:color="auto"/>
        <w:bottom w:val="none" w:sz="0" w:space="0" w:color="auto"/>
        <w:right w:val="none" w:sz="0" w:space="0" w:color="auto"/>
      </w:divBdr>
    </w:div>
    <w:div w:id="503739096">
      <w:bodyDiv w:val="1"/>
      <w:marLeft w:val="0"/>
      <w:marRight w:val="0"/>
      <w:marTop w:val="0"/>
      <w:marBottom w:val="0"/>
      <w:divBdr>
        <w:top w:val="none" w:sz="0" w:space="0" w:color="auto"/>
        <w:left w:val="none" w:sz="0" w:space="0" w:color="auto"/>
        <w:bottom w:val="none" w:sz="0" w:space="0" w:color="auto"/>
        <w:right w:val="none" w:sz="0" w:space="0" w:color="auto"/>
      </w:divBdr>
    </w:div>
    <w:div w:id="504438811">
      <w:bodyDiv w:val="1"/>
      <w:marLeft w:val="0"/>
      <w:marRight w:val="0"/>
      <w:marTop w:val="0"/>
      <w:marBottom w:val="0"/>
      <w:divBdr>
        <w:top w:val="none" w:sz="0" w:space="0" w:color="auto"/>
        <w:left w:val="none" w:sz="0" w:space="0" w:color="auto"/>
        <w:bottom w:val="none" w:sz="0" w:space="0" w:color="auto"/>
        <w:right w:val="none" w:sz="0" w:space="0" w:color="auto"/>
      </w:divBdr>
    </w:div>
    <w:div w:id="505437100">
      <w:bodyDiv w:val="1"/>
      <w:marLeft w:val="0"/>
      <w:marRight w:val="0"/>
      <w:marTop w:val="0"/>
      <w:marBottom w:val="0"/>
      <w:divBdr>
        <w:top w:val="none" w:sz="0" w:space="0" w:color="auto"/>
        <w:left w:val="none" w:sz="0" w:space="0" w:color="auto"/>
        <w:bottom w:val="none" w:sz="0" w:space="0" w:color="auto"/>
        <w:right w:val="none" w:sz="0" w:space="0" w:color="auto"/>
      </w:divBdr>
    </w:div>
    <w:div w:id="506093608">
      <w:bodyDiv w:val="1"/>
      <w:marLeft w:val="0"/>
      <w:marRight w:val="0"/>
      <w:marTop w:val="0"/>
      <w:marBottom w:val="0"/>
      <w:divBdr>
        <w:top w:val="none" w:sz="0" w:space="0" w:color="auto"/>
        <w:left w:val="none" w:sz="0" w:space="0" w:color="auto"/>
        <w:bottom w:val="none" w:sz="0" w:space="0" w:color="auto"/>
        <w:right w:val="none" w:sz="0" w:space="0" w:color="auto"/>
      </w:divBdr>
    </w:div>
    <w:div w:id="507796675">
      <w:bodyDiv w:val="1"/>
      <w:marLeft w:val="0"/>
      <w:marRight w:val="0"/>
      <w:marTop w:val="0"/>
      <w:marBottom w:val="0"/>
      <w:divBdr>
        <w:top w:val="none" w:sz="0" w:space="0" w:color="auto"/>
        <w:left w:val="none" w:sz="0" w:space="0" w:color="auto"/>
        <w:bottom w:val="none" w:sz="0" w:space="0" w:color="auto"/>
        <w:right w:val="none" w:sz="0" w:space="0" w:color="auto"/>
      </w:divBdr>
    </w:div>
    <w:div w:id="508328094">
      <w:bodyDiv w:val="1"/>
      <w:marLeft w:val="0"/>
      <w:marRight w:val="0"/>
      <w:marTop w:val="0"/>
      <w:marBottom w:val="0"/>
      <w:divBdr>
        <w:top w:val="none" w:sz="0" w:space="0" w:color="auto"/>
        <w:left w:val="none" w:sz="0" w:space="0" w:color="auto"/>
        <w:bottom w:val="none" w:sz="0" w:space="0" w:color="auto"/>
        <w:right w:val="none" w:sz="0" w:space="0" w:color="auto"/>
      </w:divBdr>
    </w:div>
    <w:div w:id="509490631">
      <w:bodyDiv w:val="1"/>
      <w:marLeft w:val="0"/>
      <w:marRight w:val="0"/>
      <w:marTop w:val="0"/>
      <w:marBottom w:val="0"/>
      <w:divBdr>
        <w:top w:val="none" w:sz="0" w:space="0" w:color="auto"/>
        <w:left w:val="none" w:sz="0" w:space="0" w:color="auto"/>
        <w:bottom w:val="none" w:sz="0" w:space="0" w:color="auto"/>
        <w:right w:val="none" w:sz="0" w:space="0" w:color="auto"/>
      </w:divBdr>
    </w:div>
    <w:div w:id="510144795">
      <w:bodyDiv w:val="1"/>
      <w:marLeft w:val="0"/>
      <w:marRight w:val="0"/>
      <w:marTop w:val="0"/>
      <w:marBottom w:val="0"/>
      <w:divBdr>
        <w:top w:val="none" w:sz="0" w:space="0" w:color="auto"/>
        <w:left w:val="none" w:sz="0" w:space="0" w:color="auto"/>
        <w:bottom w:val="none" w:sz="0" w:space="0" w:color="auto"/>
        <w:right w:val="none" w:sz="0" w:space="0" w:color="auto"/>
      </w:divBdr>
    </w:div>
    <w:div w:id="510529133">
      <w:bodyDiv w:val="1"/>
      <w:marLeft w:val="0"/>
      <w:marRight w:val="0"/>
      <w:marTop w:val="0"/>
      <w:marBottom w:val="0"/>
      <w:divBdr>
        <w:top w:val="none" w:sz="0" w:space="0" w:color="auto"/>
        <w:left w:val="none" w:sz="0" w:space="0" w:color="auto"/>
        <w:bottom w:val="none" w:sz="0" w:space="0" w:color="auto"/>
        <w:right w:val="none" w:sz="0" w:space="0" w:color="auto"/>
      </w:divBdr>
    </w:div>
    <w:div w:id="512915086">
      <w:bodyDiv w:val="1"/>
      <w:marLeft w:val="0"/>
      <w:marRight w:val="0"/>
      <w:marTop w:val="0"/>
      <w:marBottom w:val="0"/>
      <w:divBdr>
        <w:top w:val="none" w:sz="0" w:space="0" w:color="auto"/>
        <w:left w:val="none" w:sz="0" w:space="0" w:color="auto"/>
        <w:bottom w:val="none" w:sz="0" w:space="0" w:color="auto"/>
        <w:right w:val="none" w:sz="0" w:space="0" w:color="auto"/>
      </w:divBdr>
    </w:div>
    <w:div w:id="515383320">
      <w:bodyDiv w:val="1"/>
      <w:marLeft w:val="0"/>
      <w:marRight w:val="0"/>
      <w:marTop w:val="0"/>
      <w:marBottom w:val="0"/>
      <w:divBdr>
        <w:top w:val="none" w:sz="0" w:space="0" w:color="auto"/>
        <w:left w:val="none" w:sz="0" w:space="0" w:color="auto"/>
        <w:bottom w:val="none" w:sz="0" w:space="0" w:color="auto"/>
        <w:right w:val="none" w:sz="0" w:space="0" w:color="auto"/>
      </w:divBdr>
    </w:div>
    <w:div w:id="516385806">
      <w:bodyDiv w:val="1"/>
      <w:marLeft w:val="0"/>
      <w:marRight w:val="0"/>
      <w:marTop w:val="0"/>
      <w:marBottom w:val="0"/>
      <w:divBdr>
        <w:top w:val="none" w:sz="0" w:space="0" w:color="auto"/>
        <w:left w:val="none" w:sz="0" w:space="0" w:color="auto"/>
        <w:bottom w:val="none" w:sz="0" w:space="0" w:color="auto"/>
        <w:right w:val="none" w:sz="0" w:space="0" w:color="auto"/>
      </w:divBdr>
    </w:div>
    <w:div w:id="516700340">
      <w:bodyDiv w:val="1"/>
      <w:marLeft w:val="0"/>
      <w:marRight w:val="0"/>
      <w:marTop w:val="0"/>
      <w:marBottom w:val="0"/>
      <w:divBdr>
        <w:top w:val="none" w:sz="0" w:space="0" w:color="auto"/>
        <w:left w:val="none" w:sz="0" w:space="0" w:color="auto"/>
        <w:bottom w:val="none" w:sz="0" w:space="0" w:color="auto"/>
        <w:right w:val="none" w:sz="0" w:space="0" w:color="auto"/>
      </w:divBdr>
    </w:div>
    <w:div w:id="516888391">
      <w:bodyDiv w:val="1"/>
      <w:marLeft w:val="0"/>
      <w:marRight w:val="0"/>
      <w:marTop w:val="0"/>
      <w:marBottom w:val="0"/>
      <w:divBdr>
        <w:top w:val="none" w:sz="0" w:space="0" w:color="auto"/>
        <w:left w:val="none" w:sz="0" w:space="0" w:color="auto"/>
        <w:bottom w:val="none" w:sz="0" w:space="0" w:color="auto"/>
        <w:right w:val="none" w:sz="0" w:space="0" w:color="auto"/>
      </w:divBdr>
    </w:div>
    <w:div w:id="517500084">
      <w:bodyDiv w:val="1"/>
      <w:marLeft w:val="0"/>
      <w:marRight w:val="0"/>
      <w:marTop w:val="0"/>
      <w:marBottom w:val="0"/>
      <w:divBdr>
        <w:top w:val="none" w:sz="0" w:space="0" w:color="auto"/>
        <w:left w:val="none" w:sz="0" w:space="0" w:color="auto"/>
        <w:bottom w:val="none" w:sz="0" w:space="0" w:color="auto"/>
        <w:right w:val="none" w:sz="0" w:space="0" w:color="auto"/>
      </w:divBdr>
    </w:div>
    <w:div w:id="517740221">
      <w:bodyDiv w:val="1"/>
      <w:marLeft w:val="0"/>
      <w:marRight w:val="0"/>
      <w:marTop w:val="0"/>
      <w:marBottom w:val="0"/>
      <w:divBdr>
        <w:top w:val="none" w:sz="0" w:space="0" w:color="auto"/>
        <w:left w:val="none" w:sz="0" w:space="0" w:color="auto"/>
        <w:bottom w:val="none" w:sz="0" w:space="0" w:color="auto"/>
        <w:right w:val="none" w:sz="0" w:space="0" w:color="auto"/>
      </w:divBdr>
    </w:div>
    <w:div w:id="519008698">
      <w:bodyDiv w:val="1"/>
      <w:marLeft w:val="0"/>
      <w:marRight w:val="0"/>
      <w:marTop w:val="0"/>
      <w:marBottom w:val="0"/>
      <w:divBdr>
        <w:top w:val="none" w:sz="0" w:space="0" w:color="auto"/>
        <w:left w:val="none" w:sz="0" w:space="0" w:color="auto"/>
        <w:bottom w:val="none" w:sz="0" w:space="0" w:color="auto"/>
        <w:right w:val="none" w:sz="0" w:space="0" w:color="auto"/>
      </w:divBdr>
    </w:div>
    <w:div w:id="519710232">
      <w:bodyDiv w:val="1"/>
      <w:marLeft w:val="0"/>
      <w:marRight w:val="0"/>
      <w:marTop w:val="0"/>
      <w:marBottom w:val="0"/>
      <w:divBdr>
        <w:top w:val="none" w:sz="0" w:space="0" w:color="auto"/>
        <w:left w:val="none" w:sz="0" w:space="0" w:color="auto"/>
        <w:bottom w:val="none" w:sz="0" w:space="0" w:color="auto"/>
        <w:right w:val="none" w:sz="0" w:space="0" w:color="auto"/>
      </w:divBdr>
    </w:div>
    <w:div w:id="520585049">
      <w:bodyDiv w:val="1"/>
      <w:marLeft w:val="0"/>
      <w:marRight w:val="0"/>
      <w:marTop w:val="0"/>
      <w:marBottom w:val="0"/>
      <w:divBdr>
        <w:top w:val="none" w:sz="0" w:space="0" w:color="auto"/>
        <w:left w:val="none" w:sz="0" w:space="0" w:color="auto"/>
        <w:bottom w:val="none" w:sz="0" w:space="0" w:color="auto"/>
        <w:right w:val="none" w:sz="0" w:space="0" w:color="auto"/>
      </w:divBdr>
    </w:div>
    <w:div w:id="522279517">
      <w:bodyDiv w:val="1"/>
      <w:marLeft w:val="0"/>
      <w:marRight w:val="0"/>
      <w:marTop w:val="0"/>
      <w:marBottom w:val="0"/>
      <w:divBdr>
        <w:top w:val="none" w:sz="0" w:space="0" w:color="auto"/>
        <w:left w:val="none" w:sz="0" w:space="0" w:color="auto"/>
        <w:bottom w:val="none" w:sz="0" w:space="0" w:color="auto"/>
        <w:right w:val="none" w:sz="0" w:space="0" w:color="auto"/>
      </w:divBdr>
    </w:div>
    <w:div w:id="523054143">
      <w:bodyDiv w:val="1"/>
      <w:marLeft w:val="0"/>
      <w:marRight w:val="0"/>
      <w:marTop w:val="0"/>
      <w:marBottom w:val="0"/>
      <w:divBdr>
        <w:top w:val="none" w:sz="0" w:space="0" w:color="auto"/>
        <w:left w:val="none" w:sz="0" w:space="0" w:color="auto"/>
        <w:bottom w:val="none" w:sz="0" w:space="0" w:color="auto"/>
        <w:right w:val="none" w:sz="0" w:space="0" w:color="auto"/>
      </w:divBdr>
    </w:div>
    <w:div w:id="523399048">
      <w:bodyDiv w:val="1"/>
      <w:marLeft w:val="0"/>
      <w:marRight w:val="0"/>
      <w:marTop w:val="0"/>
      <w:marBottom w:val="0"/>
      <w:divBdr>
        <w:top w:val="none" w:sz="0" w:space="0" w:color="auto"/>
        <w:left w:val="none" w:sz="0" w:space="0" w:color="auto"/>
        <w:bottom w:val="none" w:sz="0" w:space="0" w:color="auto"/>
        <w:right w:val="none" w:sz="0" w:space="0" w:color="auto"/>
      </w:divBdr>
    </w:div>
    <w:div w:id="523832858">
      <w:bodyDiv w:val="1"/>
      <w:marLeft w:val="0"/>
      <w:marRight w:val="0"/>
      <w:marTop w:val="0"/>
      <w:marBottom w:val="0"/>
      <w:divBdr>
        <w:top w:val="none" w:sz="0" w:space="0" w:color="auto"/>
        <w:left w:val="none" w:sz="0" w:space="0" w:color="auto"/>
        <w:bottom w:val="none" w:sz="0" w:space="0" w:color="auto"/>
        <w:right w:val="none" w:sz="0" w:space="0" w:color="auto"/>
      </w:divBdr>
    </w:div>
    <w:div w:id="524056268">
      <w:bodyDiv w:val="1"/>
      <w:marLeft w:val="0"/>
      <w:marRight w:val="0"/>
      <w:marTop w:val="0"/>
      <w:marBottom w:val="0"/>
      <w:divBdr>
        <w:top w:val="none" w:sz="0" w:space="0" w:color="auto"/>
        <w:left w:val="none" w:sz="0" w:space="0" w:color="auto"/>
        <w:bottom w:val="none" w:sz="0" w:space="0" w:color="auto"/>
        <w:right w:val="none" w:sz="0" w:space="0" w:color="auto"/>
      </w:divBdr>
    </w:div>
    <w:div w:id="524710860">
      <w:bodyDiv w:val="1"/>
      <w:marLeft w:val="0"/>
      <w:marRight w:val="0"/>
      <w:marTop w:val="0"/>
      <w:marBottom w:val="0"/>
      <w:divBdr>
        <w:top w:val="none" w:sz="0" w:space="0" w:color="auto"/>
        <w:left w:val="none" w:sz="0" w:space="0" w:color="auto"/>
        <w:bottom w:val="none" w:sz="0" w:space="0" w:color="auto"/>
        <w:right w:val="none" w:sz="0" w:space="0" w:color="auto"/>
      </w:divBdr>
    </w:div>
    <w:div w:id="524945333">
      <w:bodyDiv w:val="1"/>
      <w:marLeft w:val="0"/>
      <w:marRight w:val="0"/>
      <w:marTop w:val="0"/>
      <w:marBottom w:val="0"/>
      <w:divBdr>
        <w:top w:val="none" w:sz="0" w:space="0" w:color="auto"/>
        <w:left w:val="none" w:sz="0" w:space="0" w:color="auto"/>
        <w:bottom w:val="none" w:sz="0" w:space="0" w:color="auto"/>
        <w:right w:val="none" w:sz="0" w:space="0" w:color="auto"/>
      </w:divBdr>
    </w:div>
    <w:div w:id="527178135">
      <w:bodyDiv w:val="1"/>
      <w:marLeft w:val="0"/>
      <w:marRight w:val="0"/>
      <w:marTop w:val="0"/>
      <w:marBottom w:val="0"/>
      <w:divBdr>
        <w:top w:val="none" w:sz="0" w:space="0" w:color="auto"/>
        <w:left w:val="none" w:sz="0" w:space="0" w:color="auto"/>
        <w:bottom w:val="none" w:sz="0" w:space="0" w:color="auto"/>
        <w:right w:val="none" w:sz="0" w:space="0" w:color="auto"/>
      </w:divBdr>
    </w:div>
    <w:div w:id="527909622">
      <w:bodyDiv w:val="1"/>
      <w:marLeft w:val="0"/>
      <w:marRight w:val="0"/>
      <w:marTop w:val="0"/>
      <w:marBottom w:val="0"/>
      <w:divBdr>
        <w:top w:val="none" w:sz="0" w:space="0" w:color="auto"/>
        <w:left w:val="none" w:sz="0" w:space="0" w:color="auto"/>
        <w:bottom w:val="none" w:sz="0" w:space="0" w:color="auto"/>
        <w:right w:val="none" w:sz="0" w:space="0" w:color="auto"/>
      </w:divBdr>
    </w:div>
    <w:div w:id="528221547">
      <w:bodyDiv w:val="1"/>
      <w:marLeft w:val="0"/>
      <w:marRight w:val="0"/>
      <w:marTop w:val="0"/>
      <w:marBottom w:val="0"/>
      <w:divBdr>
        <w:top w:val="none" w:sz="0" w:space="0" w:color="auto"/>
        <w:left w:val="none" w:sz="0" w:space="0" w:color="auto"/>
        <w:bottom w:val="none" w:sz="0" w:space="0" w:color="auto"/>
        <w:right w:val="none" w:sz="0" w:space="0" w:color="auto"/>
      </w:divBdr>
    </w:div>
    <w:div w:id="530337281">
      <w:bodyDiv w:val="1"/>
      <w:marLeft w:val="0"/>
      <w:marRight w:val="0"/>
      <w:marTop w:val="0"/>
      <w:marBottom w:val="0"/>
      <w:divBdr>
        <w:top w:val="none" w:sz="0" w:space="0" w:color="auto"/>
        <w:left w:val="none" w:sz="0" w:space="0" w:color="auto"/>
        <w:bottom w:val="none" w:sz="0" w:space="0" w:color="auto"/>
        <w:right w:val="none" w:sz="0" w:space="0" w:color="auto"/>
      </w:divBdr>
    </w:div>
    <w:div w:id="530725320">
      <w:bodyDiv w:val="1"/>
      <w:marLeft w:val="0"/>
      <w:marRight w:val="0"/>
      <w:marTop w:val="0"/>
      <w:marBottom w:val="0"/>
      <w:divBdr>
        <w:top w:val="none" w:sz="0" w:space="0" w:color="auto"/>
        <w:left w:val="none" w:sz="0" w:space="0" w:color="auto"/>
        <w:bottom w:val="none" w:sz="0" w:space="0" w:color="auto"/>
        <w:right w:val="none" w:sz="0" w:space="0" w:color="auto"/>
      </w:divBdr>
    </w:div>
    <w:div w:id="531070915">
      <w:bodyDiv w:val="1"/>
      <w:marLeft w:val="0"/>
      <w:marRight w:val="0"/>
      <w:marTop w:val="0"/>
      <w:marBottom w:val="0"/>
      <w:divBdr>
        <w:top w:val="none" w:sz="0" w:space="0" w:color="auto"/>
        <w:left w:val="none" w:sz="0" w:space="0" w:color="auto"/>
        <w:bottom w:val="none" w:sz="0" w:space="0" w:color="auto"/>
        <w:right w:val="none" w:sz="0" w:space="0" w:color="auto"/>
      </w:divBdr>
    </w:div>
    <w:div w:id="533887462">
      <w:bodyDiv w:val="1"/>
      <w:marLeft w:val="0"/>
      <w:marRight w:val="0"/>
      <w:marTop w:val="0"/>
      <w:marBottom w:val="0"/>
      <w:divBdr>
        <w:top w:val="none" w:sz="0" w:space="0" w:color="auto"/>
        <w:left w:val="none" w:sz="0" w:space="0" w:color="auto"/>
        <w:bottom w:val="none" w:sz="0" w:space="0" w:color="auto"/>
        <w:right w:val="none" w:sz="0" w:space="0" w:color="auto"/>
      </w:divBdr>
    </w:div>
    <w:div w:id="535385226">
      <w:bodyDiv w:val="1"/>
      <w:marLeft w:val="0"/>
      <w:marRight w:val="0"/>
      <w:marTop w:val="0"/>
      <w:marBottom w:val="0"/>
      <w:divBdr>
        <w:top w:val="none" w:sz="0" w:space="0" w:color="auto"/>
        <w:left w:val="none" w:sz="0" w:space="0" w:color="auto"/>
        <w:bottom w:val="none" w:sz="0" w:space="0" w:color="auto"/>
        <w:right w:val="none" w:sz="0" w:space="0" w:color="auto"/>
      </w:divBdr>
    </w:div>
    <w:div w:id="535704152">
      <w:bodyDiv w:val="1"/>
      <w:marLeft w:val="0"/>
      <w:marRight w:val="0"/>
      <w:marTop w:val="0"/>
      <w:marBottom w:val="0"/>
      <w:divBdr>
        <w:top w:val="none" w:sz="0" w:space="0" w:color="auto"/>
        <w:left w:val="none" w:sz="0" w:space="0" w:color="auto"/>
        <w:bottom w:val="none" w:sz="0" w:space="0" w:color="auto"/>
        <w:right w:val="none" w:sz="0" w:space="0" w:color="auto"/>
      </w:divBdr>
    </w:div>
    <w:div w:id="536509922">
      <w:bodyDiv w:val="1"/>
      <w:marLeft w:val="0"/>
      <w:marRight w:val="0"/>
      <w:marTop w:val="0"/>
      <w:marBottom w:val="0"/>
      <w:divBdr>
        <w:top w:val="none" w:sz="0" w:space="0" w:color="auto"/>
        <w:left w:val="none" w:sz="0" w:space="0" w:color="auto"/>
        <w:bottom w:val="none" w:sz="0" w:space="0" w:color="auto"/>
        <w:right w:val="none" w:sz="0" w:space="0" w:color="auto"/>
      </w:divBdr>
    </w:div>
    <w:div w:id="537201176">
      <w:bodyDiv w:val="1"/>
      <w:marLeft w:val="0"/>
      <w:marRight w:val="0"/>
      <w:marTop w:val="0"/>
      <w:marBottom w:val="0"/>
      <w:divBdr>
        <w:top w:val="none" w:sz="0" w:space="0" w:color="auto"/>
        <w:left w:val="none" w:sz="0" w:space="0" w:color="auto"/>
        <w:bottom w:val="none" w:sz="0" w:space="0" w:color="auto"/>
        <w:right w:val="none" w:sz="0" w:space="0" w:color="auto"/>
      </w:divBdr>
    </w:div>
    <w:div w:id="539054384">
      <w:bodyDiv w:val="1"/>
      <w:marLeft w:val="0"/>
      <w:marRight w:val="0"/>
      <w:marTop w:val="0"/>
      <w:marBottom w:val="0"/>
      <w:divBdr>
        <w:top w:val="none" w:sz="0" w:space="0" w:color="auto"/>
        <w:left w:val="none" w:sz="0" w:space="0" w:color="auto"/>
        <w:bottom w:val="none" w:sz="0" w:space="0" w:color="auto"/>
        <w:right w:val="none" w:sz="0" w:space="0" w:color="auto"/>
      </w:divBdr>
    </w:div>
    <w:div w:id="539392758">
      <w:bodyDiv w:val="1"/>
      <w:marLeft w:val="0"/>
      <w:marRight w:val="0"/>
      <w:marTop w:val="0"/>
      <w:marBottom w:val="0"/>
      <w:divBdr>
        <w:top w:val="none" w:sz="0" w:space="0" w:color="auto"/>
        <w:left w:val="none" w:sz="0" w:space="0" w:color="auto"/>
        <w:bottom w:val="none" w:sz="0" w:space="0" w:color="auto"/>
        <w:right w:val="none" w:sz="0" w:space="0" w:color="auto"/>
      </w:divBdr>
    </w:div>
    <w:div w:id="543250670">
      <w:bodyDiv w:val="1"/>
      <w:marLeft w:val="0"/>
      <w:marRight w:val="0"/>
      <w:marTop w:val="0"/>
      <w:marBottom w:val="0"/>
      <w:divBdr>
        <w:top w:val="none" w:sz="0" w:space="0" w:color="auto"/>
        <w:left w:val="none" w:sz="0" w:space="0" w:color="auto"/>
        <w:bottom w:val="none" w:sz="0" w:space="0" w:color="auto"/>
        <w:right w:val="none" w:sz="0" w:space="0" w:color="auto"/>
      </w:divBdr>
    </w:div>
    <w:div w:id="545987779">
      <w:bodyDiv w:val="1"/>
      <w:marLeft w:val="0"/>
      <w:marRight w:val="0"/>
      <w:marTop w:val="0"/>
      <w:marBottom w:val="0"/>
      <w:divBdr>
        <w:top w:val="none" w:sz="0" w:space="0" w:color="auto"/>
        <w:left w:val="none" w:sz="0" w:space="0" w:color="auto"/>
        <w:bottom w:val="none" w:sz="0" w:space="0" w:color="auto"/>
        <w:right w:val="none" w:sz="0" w:space="0" w:color="auto"/>
      </w:divBdr>
    </w:div>
    <w:div w:id="548804318">
      <w:bodyDiv w:val="1"/>
      <w:marLeft w:val="0"/>
      <w:marRight w:val="0"/>
      <w:marTop w:val="0"/>
      <w:marBottom w:val="0"/>
      <w:divBdr>
        <w:top w:val="none" w:sz="0" w:space="0" w:color="auto"/>
        <w:left w:val="none" w:sz="0" w:space="0" w:color="auto"/>
        <w:bottom w:val="none" w:sz="0" w:space="0" w:color="auto"/>
        <w:right w:val="none" w:sz="0" w:space="0" w:color="auto"/>
      </w:divBdr>
    </w:div>
    <w:div w:id="548805704">
      <w:bodyDiv w:val="1"/>
      <w:marLeft w:val="0"/>
      <w:marRight w:val="0"/>
      <w:marTop w:val="0"/>
      <w:marBottom w:val="0"/>
      <w:divBdr>
        <w:top w:val="none" w:sz="0" w:space="0" w:color="auto"/>
        <w:left w:val="none" w:sz="0" w:space="0" w:color="auto"/>
        <w:bottom w:val="none" w:sz="0" w:space="0" w:color="auto"/>
        <w:right w:val="none" w:sz="0" w:space="0" w:color="auto"/>
      </w:divBdr>
    </w:div>
    <w:div w:id="552231823">
      <w:bodyDiv w:val="1"/>
      <w:marLeft w:val="0"/>
      <w:marRight w:val="0"/>
      <w:marTop w:val="0"/>
      <w:marBottom w:val="0"/>
      <w:divBdr>
        <w:top w:val="none" w:sz="0" w:space="0" w:color="auto"/>
        <w:left w:val="none" w:sz="0" w:space="0" w:color="auto"/>
        <w:bottom w:val="none" w:sz="0" w:space="0" w:color="auto"/>
        <w:right w:val="none" w:sz="0" w:space="0" w:color="auto"/>
      </w:divBdr>
    </w:div>
    <w:div w:id="552355310">
      <w:bodyDiv w:val="1"/>
      <w:marLeft w:val="0"/>
      <w:marRight w:val="0"/>
      <w:marTop w:val="0"/>
      <w:marBottom w:val="0"/>
      <w:divBdr>
        <w:top w:val="none" w:sz="0" w:space="0" w:color="auto"/>
        <w:left w:val="none" w:sz="0" w:space="0" w:color="auto"/>
        <w:bottom w:val="none" w:sz="0" w:space="0" w:color="auto"/>
        <w:right w:val="none" w:sz="0" w:space="0" w:color="auto"/>
      </w:divBdr>
    </w:div>
    <w:div w:id="553277034">
      <w:bodyDiv w:val="1"/>
      <w:marLeft w:val="0"/>
      <w:marRight w:val="0"/>
      <w:marTop w:val="0"/>
      <w:marBottom w:val="0"/>
      <w:divBdr>
        <w:top w:val="none" w:sz="0" w:space="0" w:color="auto"/>
        <w:left w:val="none" w:sz="0" w:space="0" w:color="auto"/>
        <w:bottom w:val="none" w:sz="0" w:space="0" w:color="auto"/>
        <w:right w:val="none" w:sz="0" w:space="0" w:color="auto"/>
      </w:divBdr>
    </w:div>
    <w:div w:id="554045382">
      <w:bodyDiv w:val="1"/>
      <w:marLeft w:val="0"/>
      <w:marRight w:val="0"/>
      <w:marTop w:val="0"/>
      <w:marBottom w:val="0"/>
      <w:divBdr>
        <w:top w:val="none" w:sz="0" w:space="0" w:color="auto"/>
        <w:left w:val="none" w:sz="0" w:space="0" w:color="auto"/>
        <w:bottom w:val="none" w:sz="0" w:space="0" w:color="auto"/>
        <w:right w:val="none" w:sz="0" w:space="0" w:color="auto"/>
      </w:divBdr>
    </w:div>
    <w:div w:id="554239320">
      <w:bodyDiv w:val="1"/>
      <w:marLeft w:val="0"/>
      <w:marRight w:val="0"/>
      <w:marTop w:val="0"/>
      <w:marBottom w:val="0"/>
      <w:divBdr>
        <w:top w:val="none" w:sz="0" w:space="0" w:color="auto"/>
        <w:left w:val="none" w:sz="0" w:space="0" w:color="auto"/>
        <w:bottom w:val="none" w:sz="0" w:space="0" w:color="auto"/>
        <w:right w:val="none" w:sz="0" w:space="0" w:color="auto"/>
      </w:divBdr>
    </w:div>
    <w:div w:id="554387917">
      <w:bodyDiv w:val="1"/>
      <w:marLeft w:val="0"/>
      <w:marRight w:val="0"/>
      <w:marTop w:val="0"/>
      <w:marBottom w:val="0"/>
      <w:divBdr>
        <w:top w:val="none" w:sz="0" w:space="0" w:color="auto"/>
        <w:left w:val="none" w:sz="0" w:space="0" w:color="auto"/>
        <w:bottom w:val="none" w:sz="0" w:space="0" w:color="auto"/>
        <w:right w:val="none" w:sz="0" w:space="0" w:color="auto"/>
      </w:divBdr>
    </w:div>
    <w:div w:id="554464017">
      <w:bodyDiv w:val="1"/>
      <w:marLeft w:val="0"/>
      <w:marRight w:val="0"/>
      <w:marTop w:val="0"/>
      <w:marBottom w:val="0"/>
      <w:divBdr>
        <w:top w:val="none" w:sz="0" w:space="0" w:color="auto"/>
        <w:left w:val="none" w:sz="0" w:space="0" w:color="auto"/>
        <w:bottom w:val="none" w:sz="0" w:space="0" w:color="auto"/>
        <w:right w:val="none" w:sz="0" w:space="0" w:color="auto"/>
      </w:divBdr>
    </w:div>
    <w:div w:id="555434753">
      <w:bodyDiv w:val="1"/>
      <w:marLeft w:val="0"/>
      <w:marRight w:val="0"/>
      <w:marTop w:val="0"/>
      <w:marBottom w:val="0"/>
      <w:divBdr>
        <w:top w:val="none" w:sz="0" w:space="0" w:color="auto"/>
        <w:left w:val="none" w:sz="0" w:space="0" w:color="auto"/>
        <w:bottom w:val="none" w:sz="0" w:space="0" w:color="auto"/>
        <w:right w:val="none" w:sz="0" w:space="0" w:color="auto"/>
      </w:divBdr>
    </w:div>
    <w:div w:id="557018330">
      <w:bodyDiv w:val="1"/>
      <w:marLeft w:val="0"/>
      <w:marRight w:val="0"/>
      <w:marTop w:val="0"/>
      <w:marBottom w:val="0"/>
      <w:divBdr>
        <w:top w:val="none" w:sz="0" w:space="0" w:color="auto"/>
        <w:left w:val="none" w:sz="0" w:space="0" w:color="auto"/>
        <w:bottom w:val="none" w:sz="0" w:space="0" w:color="auto"/>
        <w:right w:val="none" w:sz="0" w:space="0" w:color="auto"/>
      </w:divBdr>
    </w:div>
    <w:div w:id="557130713">
      <w:bodyDiv w:val="1"/>
      <w:marLeft w:val="0"/>
      <w:marRight w:val="0"/>
      <w:marTop w:val="0"/>
      <w:marBottom w:val="0"/>
      <w:divBdr>
        <w:top w:val="none" w:sz="0" w:space="0" w:color="auto"/>
        <w:left w:val="none" w:sz="0" w:space="0" w:color="auto"/>
        <w:bottom w:val="none" w:sz="0" w:space="0" w:color="auto"/>
        <w:right w:val="none" w:sz="0" w:space="0" w:color="auto"/>
      </w:divBdr>
    </w:div>
    <w:div w:id="557739199">
      <w:bodyDiv w:val="1"/>
      <w:marLeft w:val="0"/>
      <w:marRight w:val="0"/>
      <w:marTop w:val="0"/>
      <w:marBottom w:val="0"/>
      <w:divBdr>
        <w:top w:val="none" w:sz="0" w:space="0" w:color="auto"/>
        <w:left w:val="none" w:sz="0" w:space="0" w:color="auto"/>
        <w:bottom w:val="none" w:sz="0" w:space="0" w:color="auto"/>
        <w:right w:val="none" w:sz="0" w:space="0" w:color="auto"/>
      </w:divBdr>
    </w:div>
    <w:div w:id="558173635">
      <w:bodyDiv w:val="1"/>
      <w:marLeft w:val="0"/>
      <w:marRight w:val="0"/>
      <w:marTop w:val="0"/>
      <w:marBottom w:val="0"/>
      <w:divBdr>
        <w:top w:val="none" w:sz="0" w:space="0" w:color="auto"/>
        <w:left w:val="none" w:sz="0" w:space="0" w:color="auto"/>
        <w:bottom w:val="none" w:sz="0" w:space="0" w:color="auto"/>
        <w:right w:val="none" w:sz="0" w:space="0" w:color="auto"/>
      </w:divBdr>
    </w:div>
    <w:div w:id="559094689">
      <w:bodyDiv w:val="1"/>
      <w:marLeft w:val="0"/>
      <w:marRight w:val="0"/>
      <w:marTop w:val="0"/>
      <w:marBottom w:val="0"/>
      <w:divBdr>
        <w:top w:val="none" w:sz="0" w:space="0" w:color="auto"/>
        <w:left w:val="none" w:sz="0" w:space="0" w:color="auto"/>
        <w:bottom w:val="none" w:sz="0" w:space="0" w:color="auto"/>
        <w:right w:val="none" w:sz="0" w:space="0" w:color="auto"/>
      </w:divBdr>
    </w:div>
    <w:div w:id="559173228">
      <w:bodyDiv w:val="1"/>
      <w:marLeft w:val="0"/>
      <w:marRight w:val="0"/>
      <w:marTop w:val="0"/>
      <w:marBottom w:val="0"/>
      <w:divBdr>
        <w:top w:val="none" w:sz="0" w:space="0" w:color="auto"/>
        <w:left w:val="none" w:sz="0" w:space="0" w:color="auto"/>
        <w:bottom w:val="none" w:sz="0" w:space="0" w:color="auto"/>
        <w:right w:val="none" w:sz="0" w:space="0" w:color="auto"/>
      </w:divBdr>
    </w:div>
    <w:div w:id="562255378">
      <w:bodyDiv w:val="1"/>
      <w:marLeft w:val="0"/>
      <w:marRight w:val="0"/>
      <w:marTop w:val="0"/>
      <w:marBottom w:val="0"/>
      <w:divBdr>
        <w:top w:val="none" w:sz="0" w:space="0" w:color="auto"/>
        <w:left w:val="none" w:sz="0" w:space="0" w:color="auto"/>
        <w:bottom w:val="none" w:sz="0" w:space="0" w:color="auto"/>
        <w:right w:val="none" w:sz="0" w:space="0" w:color="auto"/>
      </w:divBdr>
    </w:div>
    <w:div w:id="563763285">
      <w:bodyDiv w:val="1"/>
      <w:marLeft w:val="0"/>
      <w:marRight w:val="0"/>
      <w:marTop w:val="0"/>
      <w:marBottom w:val="0"/>
      <w:divBdr>
        <w:top w:val="none" w:sz="0" w:space="0" w:color="auto"/>
        <w:left w:val="none" w:sz="0" w:space="0" w:color="auto"/>
        <w:bottom w:val="none" w:sz="0" w:space="0" w:color="auto"/>
        <w:right w:val="none" w:sz="0" w:space="0" w:color="auto"/>
      </w:divBdr>
    </w:div>
    <w:div w:id="563949994">
      <w:bodyDiv w:val="1"/>
      <w:marLeft w:val="0"/>
      <w:marRight w:val="0"/>
      <w:marTop w:val="0"/>
      <w:marBottom w:val="0"/>
      <w:divBdr>
        <w:top w:val="none" w:sz="0" w:space="0" w:color="auto"/>
        <w:left w:val="none" w:sz="0" w:space="0" w:color="auto"/>
        <w:bottom w:val="none" w:sz="0" w:space="0" w:color="auto"/>
        <w:right w:val="none" w:sz="0" w:space="0" w:color="auto"/>
      </w:divBdr>
    </w:div>
    <w:div w:id="566307478">
      <w:bodyDiv w:val="1"/>
      <w:marLeft w:val="0"/>
      <w:marRight w:val="0"/>
      <w:marTop w:val="0"/>
      <w:marBottom w:val="0"/>
      <w:divBdr>
        <w:top w:val="none" w:sz="0" w:space="0" w:color="auto"/>
        <w:left w:val="none" w:sz="0" w:space="0" w:color="auto"/>
        <w:bottom w:val="none" w:sz="0" w:space="0" w:color="auto"/>
        <w:right w:val="none" w:sz="0" w:space="0" w:color="auto"/>
      </w:divBdr>
    </w:div>
    <w:div w:id="567569291">
      <w:bodyDiv w:val="1"/>
      <w:marLeft w:val="0"/>
      <w:marRight w:val="0"/>
      <w:marTop w:val="0"/>
      <w:marBottom w:val="0"/>
      <w:divBdr>
        <w:top w:val="none" w:sz="0" w:space="0" w:color="auto"/>
        <w:left w:val="none" w:sz="0" w:space="0" w:color="auto"/>
        <w:bottom w:val="none" w:sz="0" w:space="0" w:color="auto"/>
        <w:right w:val="none" w:sz="0" w:space="0" w:color="auto"/>
      </w:divBdr>
    </w:div>
    <w:div w:id="571088381">
      <w:bodyDiv w:val="1"/>
      <w:marLeft w:val="0"/>
      <w:marRight w:val="0"/>
      <w:marTop w:val="0"/>
      <w:marBottom w:val="0"/>
      <w:divBdr>
        <w:top w:val="none" w:sz="0" w:space="0" w:color="auto"/>
        <w:left w:val="none" w:sz="0" w:space="0" w:color="auto"/>
        <w:bottom w:val="none" w:sz="0" w:space="0" w:color="auto"/>
        <w:right w:val="none" w:sz="0" w:space="0" w:color="auto"/>
      </w:divBdr>
    </w:div>
    <w:div w:id="572202897">
      <w:bodyDiv w:val="1"/>
      <w:marLeft w:val="0"/>
      <w:marRight w:val="0"/>
      <w:marTop w:val="0"/>
      <w:marBottom w:val="0"/>
      <w:divBdr>
        <w:top w:val="none" w:sz="0" w:space="0" w:color="auto"/>
        <w:left w:val="none" w:sz="0" w:space="0" w:color="auto"/>
        <w:bottom w:val="none" w:sz="0" w:space="0" w:color="auto"/>
        <w:right w:val="none" w:sz="0" w:space="0" w:color="auto"/>
      </w:divBdr>
    </w:div>
    <w:div w:id="572618554">
      <w:bodyDiv w:val="1"/>
      <w:marLeft w:val="0"/>
      <w:marRight w:val="0"/>
      <w:marTop w:val="0"/>
      <w:marBottom w:val="0"/>
      <w:divBdr>
        <w:top w:val="none" w:sz="0" w:space="0" w:color="auto"/>
        <w:left w:val="none" w:sz="0" w:space="0" w:color="auto"/>
        <w:bottom w:val="none" w:sz="0" w:space="0" w:color="auto"/>
        <w:right w:val="none" w:sz="0" w:space="0" w:color="auto"/>
      </w:divBdr>
    </w:div>
    <w:div w:id="573902468">
      <w:bodyDiv w:val="1"/>
      <w:marLeft w:val="0"/>
      <w:marRight w:val="0"/>
      <w:marTop w:val="0"/>
      <w:marBottom w:val="0"/>
      <w:divBdr>
        <w:top w:val="none" w:sz="0" w:space="0" w:color="auto"/>
        <w:left w:val="none" w:sz="0" w:space="0" w:color="auto"/>
        <w:bottom w:val="none" w:sz="0" w:space="0" w:color="auto"/>
        <w:right w:val="none" w:sz="0" w:space="0" w:color="auto"/>
      </w:divBdr>
    </w:div>
    <w:div w:id="574701156">
      <w:bodyDiv w:val="1"/>
      <w:marLeft w:val="0"/>
      <w:marRight w:val="0"/>
      <w:marTop w:val="0"/>
      <w:marBottom w:val="0"/>
      <w:divBdr>
        <w:top w:val="none" w:sz="0" w:space="0" w:color="auto"/>
        <w:left w:val="none" w:sz="0" w:space="0" w:color="auto"/>
        <w:bottom w:val="none" w:sz="0" w:space="0" w:color="auto"/>
        <w:right w:val="none" w:sz="0" w:space="0" w:color="auto"/>
      </w:divBdr>
    </w:div>
    <w:div w:id="575818653">
      <w:bodyDiv w:val="1"/>
      <w:marLeft w:val="0"/>
      <w:marRight w:val="0"/>
      <w:marTop w:val="0"/>
      <w:marBottom w:val="0"/>
      <w:divBdr>
        <w:top w:val="none" w:sz="0" w:space="0" w:color="auto"/>
        <w:left w:val="none" w:sz="0" w:space="0" w:color="auto"/>
        <w:bottom w:val="none" w:sz="0" w:space="0" w:color="auto"/>
        <w:right w:val="none" w:sz="0" w:space="0" w:color="auto"/>
      </w:divBdr>
    </w:div>
    <w:div w:id="576016612">
      <w:bodyDiv w:val="1"/>
      <w:marLeft w:val="0"/>
      <w:marRight w:val="0"/>
      <w:marTop w:val="0"/>
      <w:marBottom w:val="0"/>
      <w:divBdr>
        <w:top w:val="none" w:sz="0" w:space="0" w:color="auto"/>
        <w:left w:val="none" w:sz="0" w:space="0" w:color="auto"/>
        <w:bottom w:val="none" w:sz="0" w:space="0" w:color="auto"/>
        <w:right w:val="none" w:sz="0" w:space="0" w:color="auto"/>
      </w:divBdr>
    </w:div>
    <w:div w:id="577177372">
      <w:bodyDiv w:val="1"/>
      <w:marLeft w:val="0"/>
      <w:marRight w:val="0"/>
      <w:marTop w:val="0"/>
      <w:marBottom w:val="0"/>
      <w:divBdr>
        <w:top w:val="none" w:sz="0" w:space="0" w:color="auto"/>
        <w:left w:val="none" w:sz="0" w:space="0" w:color="auto"/>
        <w:bottom w:val="none" w:sz="0" w:space="0" w:color="auto"/>
        <w:right w:val="none" w:sz="0" w:space="0" w:color="auto"/>
      </w:divBdr>
    </w:div>
    <w:div w:id="578519004">
      <w:bodyDiv w:val="1"/>
      <w:marLeft w:val="0"/>
      <w:marRight w:val="0"/>
      <w:marTop w:val="0"/>
      <w:marBottom w:val="0"/>
      <w:divBdr>
        <w:top w:val="none" w:sz="0" w:space="0" w:color="auto"/>
        <w:left w:val="none" w:sz="0" w:space="0" w:color="auto"/>
        <w:bottom w:val="none" w:sz="0" w:space="0" w:color="auto"/>
        <w:right w:val="none" w:sz="0" w:space="0" w:color="auto"/>
      </w:divBdr>
    </w:div>
    <w:div w:id="581917767">
      <w:bodyDiv w:val="1"/>
      <w:marLeft w:val="0"/>
      <w:marRight w:val="0"/>
      <w:marTop w:val="0"/>
      <w:marBottom w:val="0"/>
      <w:divBdr>
        <w:top w:val="none" w:sz="0" w:space="0" w:color="auto"/>
        <w:left w:val="none" w:sz="0" w:space="0" w:color="auto"/>
        <w:bottom w:val="none" w:sz="0" w:space="0" w:color="auto"/>
        <w:right w:val="none" w:sz="0" w:space="0" w:color="auto"/>
      </w:divBdr>
    </w:div>
    <w:div w:id="582224262">
      <w:bodyDiv w:val="1"/>
      <w:marLeft w:val="0"/>
      <w:marRight w:val="0"/>
      <w:marTop w:val="0"/>
      <w:marBottom w:val="0"/>
      <w:divBdr>
        <w:top w:val="none" w:sz="0" w:space="0" w:color="auto"/>
        <w:left w:val="none" w:sz="0" w:space="0" w:color="auto"/>
        <w:bottom w:val="none" w:sz="0" w:space="0" w:color="auto"/>
        <w:right w:val="none" w:sz="0" w:space="0" w:color="auto"/>
      </w:divBdr>
    </w:div>
    <w:div w:id="583689059">
      <w:bodyDiv w:val="1"/>
      <w:marLeft w:val="0"/>
      <w:marRight w:val="0"/>
      <w:marTop w:val="0"/>
      <w:marBottom w:val="0"/>
      <w:divBdr>
        <w:top w:val="none" w:sz="0" w:space="0" w:color="auto"/>
        <w:left w:val="none" w:sz="0" w:space="0" w:color="auto"/>
        <w:bottom w:val="none" w:sz="0" w:space="0" w:color="auto"/>
        <w:right w:val="none" w:sz="0" w:space="0" w:color="auto"/>
      </w:divBdr>
    </w:div>
    <w:div w:id="585303496">
      <w:bodyDiv w:val="1"/>
      <w:marLeft w:val="0"/>
      <w:marRight w:val="0"/>
      <w:marTop w:val="0"/>
      <w:marBottom w:val="0"/>
      <w:divBdr>
        <w:top w:val="none" w:sz="0" w:space="0" w:color="auto"/>
        <w:left w:val="none" w:sz="0" w:space="0" w:color="auto"/>
        <w:bottom w:val="none" w:sz="0" w:space="0" w:color="auto"/>
        <w:right w:val="none" w:sz="0" w:space="0" w:color="auto"/>
      </w:divBdr>
    </w:div>
    <w:div w:id="585965401">
      <w:bodyDiv w:val="1"/>
      <w:marLeft w:val="0"/>
      <w:marRight w:val="0"/>
      <w:marTop w:val="0"/>
      <w:marBottom w:val="0"/>
      <w:divBdr>
        <w:top w:val="none" w:sz="0" w:space="0" w:color="auto"/>
        <w:left w:val="none" w:sz="0" w:space="0" w:color="auto"/>
        <w:bottom w:val="none" w:sz="0" w:space="0" w:color="auto"/>
        <w:right w:val="none" w:sz="0" w:space="0" w:color="auto"/>
      </w:divBdr>
    </w:div>
    <w:div w:id="586039267">
      <w:bodyDiv w:val="1"/>
      <w:marLeft w:val="0"/>
      <w:marRight w:val="0"/>
      <w:marTop w:val="0"/>
      <w:marBottom w:val="0"/>
      <w:divBdr>
        <w:top w:val="none" w:sz="0" w:space="0" w:color="auto"/>
        <w:left w:val="none" w:sz="0" w:space="0" w:color="auto"/>
        <w:bottom w:val="none" w:sz="0" w:space="0" w:color="auto"/>
        <w:right w:val="none" w:sz="0" w:space="0" w:color="auto"/>
      </w:divBdr>
    </w:div>
    <w:div w:id="586381938">
      <w:bodyDiv w:val="1"/>
      <w:marLeft w:val="0"/>
      <w:marRight w:val="0"/>
      <w:marTop w:val="0"/>
      <w:marBottom w:val="0"/>
      <w:divBdr>
        <w:top w:val="none" w:sz="0" w:space="0" w:color="auto"/>
        <w:left w:val="none" w:sz="0" w:space="0" w:color="auto"/>
        <w:bottom w:val="none" w:sz="0" w:space="0" w:color="auto"/>
        <w:right w:val="none" w:sz="0" w:space="0" w:color="auto"/>
      </w:divBdr>
    </w:div>
    <w:div w:id="586501610">
      <w:bodyDiv w:val="1"/>
      <w:marLeft w:val="0"/>
      <w:marRight w:val="0"/>
      <w:marTop w:val="0"/>
      <w:marBottom w:val="0"/>
      <w:divBdr>
        <w:top w:val="none" w:sz="0" w:space="0" w:color="auto"/>
        <w:left w:val="none" w:sz="0" w:space="0" w:color="auto"/>
        <w:bottom w:val="none" w:sz="0" w:space="0" w:color="auto"/>
        <w:right w:val="none" w:sz="0" w:space="0" w:color="auto"/>
      </w:divBdr>
    </w:div>
    <w:div w:id="586618959">
      <w:bodyDiv w:val="1"/>
      <w:marLeft w:val="0"/>
      <w:marRight w:val="0"/>
      <w:marTop w:val="0"/>
      <w:marBottom w:val="0"/>
      <w:divBdr>
        <w:top w:val="none" w:sz="0" w:space="0" w:color="auto"/>
        <w:left w:val="none" w:sz="0" w:space="0" w:color="auto"/>
        <w:bottom w:val="none" w:sz="0" w:space="0" w:color="auto"/>
        <w:right w:val="none" w:sz="0" w:space="0" w:color="auto"/>
      </w:divBdr>
    </w:div>
    <w:div w:id="587538478">
      <w:bodyDiv w:val="1"/>
      <w:marLeft w:val="0"/>
      <w:marRight w:val="0"/>
      <w:marTop w:val="0"/>
      <w:marBottom w:val="0"/>
      <w:divBdr>
        <w:top w:val="none" w:sz="0" w:space="0" w:color="auto"/>
        <w:left w:val="none" w:sz="0" w:space="0" w:color="auto"/>
        <w:bottom w:val="none" w:sz="0" w:space="0" w:color="auto"/>
        <w:right w:val="none" w:sz="0" w:space="0" w:color="auto"/>
      </w:divBdr>
    </w:div>
    <w:div w:id="588391576">
      <w:bodyDiv w:val="1"/>
      <w:marLeft w:val="0"/>
      <w:marRight w:val="0"/>
      <w:marTop w:val="0"/>
      <w:marBottom w:val="0"/>
      <w:divBdr>
        <w:top w:val="none" w:sz="0" w:space="0" w:color="auto"/>
        <w:left w:val="none" w:sz="0" w:space="0" w:color="auto"/>
        <w:bottom w:val="none" w:sz="0" w:space="0" w:color="auto"/>
        <w:right w:val="none" w:sz="0" w:space="0" w:color="auto"/>
      </w:divBdr>
    </w:div>
    <w:div w:id="588583190">
      <w:bodyDiv w:val="1"/>
      <w:marLeft w:val="0"/>
      <w:marRight w:val="0"/>
      <w:marTop w:val="0"/>
      <w:marBottom w:val="0"/>
      <w:divBdr>
        <w:top w:val="none" w:sz="0" w:space="0" w:color="auto"/>
        <w:left w:val="none" w:sz="0" w:space="0" w:color="auto"/>
        <w:bottom w:val="none" w:sz="0" w:space="0" w:color="auto"/>
        <w:right w:val="none" w:sz="0" w:space="0" w:color="auto"/>
      </w:divBdr>
    </w:div>
    <w:div w:id="588732868">
      <w:bodyDiv w:val="1"/>
      <w:marLeft w:val="0"/>
      <w:marRight w:val="0"/>
      <w:marTop w:val="0"/>
      <w:marBottom w:val="0"/>
      <w:divBdr>
        <w:top w:val="none" w:sz="0" w:space="0" w:color="auto"/>
        <w:left w:val="none" w:sz="0" w:space="0" w:color="auto"/>
        <w:bottom w:val="none" w:sz="0" w:space="0" w:color="auto"/>
        <w:right w:val="none" w:sz="0" w:space="0" w:color="auto"/>
      </w:divBdr>
    </w:div>
    <w:div w:id="589891099">
      <w:bodyDiv w:val="1"/>
      <w:marLeft w:val="0"/>
      <w:marRight w:val="0"/>
      <w:marTop w:val="0"/>
      <w:marBottom w:val="0"/>
      <w:divBdr>
        <w:top w:val="none" w:sz="0" w:space="0" w:color="auto"/>
        <w:left w:val="none" w:sz="0" w:space="0" w:color="auto"/>
        <w:bottom w:val="none" w:sz="0" w:space="0" w:color="auto"/>
        <w:right w:val="none" w:sz="0" w:space="0" w:color="auto"/>
      </w:divBdr>
    </w:div>
    <w:div w:id="591934660">
      <w:bodyDiv w:val="1"/>
      <w:marLeft w:val="0"/>
      <w:marRight w:val="0"/>
      <w:marTop w:val="0"/>
      <w:marBottom w:val="0"/>
      <w:divBdr>
        <w:top w:val="none" w:sz="0" w:space="0" w:color="auto"/>
        <w:left w:val="none" w:sz="0" w:space="0" w:color="auto"/>
        <w:bottom w:val="none" w:sz="0" w:space="0" w:color="auto"/>
        <w:right w:val="none" w:sz="0" w:space="0" w:color="auto"/>
      </w:divBdr>
    </w:div>
    <w:div w:id="592251195">
      <w:bodyDiv w:val="1"/>
      <w:marLeft w:val="0"/>
      <w:marRight w:val="0"/>
      <w:marTop w:val="0"/>
      <w:marBottom w:val="0"/>
      <w:divBdr>
        <w:top w:val="none" w:sz="0" w:space="0" w:color="auto"/>
        <w:left w:val="none" w:sz="0" w:space="0" w:color="auto"/>
        <w:bottom w:val="none" w:sz="0" w:space="0" w:color="auto"/>
        <w:right w:val="none" w:sz="0" w:space="0" w:color="auto"/>
      </w:divBdr>
    </w:div>
    <w:div w:id="592277165">
      <w:bodyDiv w:val="1"/>
      <w:marLeft w:val="0"/>
      <w:marRight w:val="0"/>
      <w:marTop w:val="0"/>
      <w:marBottom w:val="0"/>
      <w:divBdr>
        <w:top w:val="none" w:sz="0" w:space="0" w:color="auto"/>
        <w:left w:val="none" w:sz="0" w:space="0" w:color="auto"/>
        <w:bottom w:val="none" w:sz="0" w:space="0" w:color="auto"/>
        <w:right w:val="none" w:sz="0" w:space="0" w:color="auto"/>
      </w:divBdr>
    </w:div>
    <w:div w:id="593830676">
      <w:bodyDiv w:val="1"/>
      <w:marLeft w:val="0"/>
      <w:marRight w:val="0"/>
      <w:marTop w:val="0"/>
      <w:marBottom w:val="0"/>
      <w:divBdr>
        <w:top w:val="none" w:sz="0" w:space="0" w:color="auto"/>
        <w:left w:val="none" w:sz="0" w:space="0" w:color="auto"/>
        <w:bottom w:val="none" w:sz="0" w:space="0" w:color="auto"/>
        <w:right w:val="none" w:sz="0" w:space="0" w:color="auto"/>
      </w:divBdr>
    </w:div>
    <w:div w:id="595987845">
      <w:bodyDiv w:val="1"/>
      <w:marLeft w:val="0"/>
      <w:marRight w:val="0"/>
      <w:marTop w:val="0"/>
      <w:marBottom w:val="0"/>
      <w:divBdr>
        <w:top w:val="none" w:sz="0" w:space="0" w:color="auto"/>
        <w:left w:val="none" w:sz="0" w:space="0" w:color="auto"/>
        <w:bottom w:val="none" w:sz="0" w:space="0" w:color="auto"/>
        <w:right w:val="none" w:sz="0" w:space="0" w:color="auto"/>
      </w:divBdr>
    </w:div>
    <w:div w:id="597718686">
      <w:bodyDiv w:val="1"/>
      <w:marLeft w:val="0"/>
      <w:marRight w:val="0"/>
      <w:marTop w:val="0"/>
      <w:marBottom w:val="0"/>
      <w:divBdr>
        <w:top w:val="none" w:sz="0" w:space="0" w:color="auto"/>
        <w:left w:val="none" w:sz="0" w:space="0" w:color="auto"/>
        <w:bottom w:val="none" w:sz="0" w:space="0" w:color="auto"/>
        <w:right w:val="none" w:sz="0" w:space="0" w:color="auto"/>
      </w:divBdr>
    </w:div>
    <w:div w:id="598293858">
      <w:bodyDiv w:val="1"/>
      <w:marLeft w:val="0"/>
      <w:marRight w:val="0"/>
      <w:marTop w:val="0"/>
      <w:marBottom w:val="0"/>
      <w:divBdr>
        <w:top w:val="none" w:sz="0" w:space="0" w:color="auto"/>
        <w:left w:val="none" w:sz="0" w:space="0" w:color="auto"/>
        <w:bottom w:val="none" w:sz="0" w:space="0" w:color="auto"/>
        <w:right w:val="none" w:sz="0" w:space="0" w:color="auto"/>
      </w:divBdr>
    </w:div>
    <w:div w:id="598684966">
      <w:bodyDiv w:val="1"/>
      <w:marLeft w:val="0"/>
      <w:marRight w:val="0"/>
      <w:marTop w:val="0"/>
      <w:marBottom w:val="0"/>
      <w:divBdr>
        <w:top w:val="none" w:sz="0" w:space="0" w:color="auto"/>
        <w:left w:val="none" w:sz="0" w:space="0" w:color="auto"/>
        <w:bottom w:val="none" w:sz="0" w:space="0" w:color="auto"/>
        <w:right w:val="none" w:sz="0" w:space="0" w:color="auto"/>
      </w:divBdr>
    </w:div>
    <w:div w:id="598829194">
      <w:bodyDiv w:val="1"/>
      <w:marLeft w:val="0"/>
      <w:marRight w:val="0"/>
      <w:marTop w:val="0"/>
      <w:marBottom w:val="0"/>
      <w:divBdr>
        <w:top w:val="none" w:sz="0" w:space="0" w:color="auto"/>
        <w:left w:val="none" w:sz="0" w:space="0" w:color="auto"/>
        <w:bottom w:val="none" w:sz="0" w:space="0" w:color="auto"/>
        <w:right w:val="none" w:sz="0" w:space="0" w:color="auto"/>
      </w:divBdr>
    </w:div>
    <w:div w:id="599874276">
      <w:bodyDiv w:val="1"/>
      <w:marLeft w:val="0"/>
      <w:marRight w:val="0"/>
      <w:marTop w:val="0"/>
      <w:marBottom w:val="0"/>
      <w:divBdr>
        <w:top w:val="none" w:sz="0" w:space="0" w:color="auto"/>
        <w:left w:val="none" w:sz="0" w:space="0" w:color="auto"/>
        <w:bottom w:val="none" w:sz="0" w:space="0" w:color="auto"/>
        <w:right w:val="none" w:sz="0" w:space="0" w:color="auto"/>
      </w:divBdr>
    </w:div>
    <w:div w:id="601113551">
      <w:bodyDiv w:val="1"/>
      <w:marLeft w:val="0"/>
      <w:marRight w:val="0"/>
      <w:marTop w:val="0"/>
      <w:marBottom w:val="0"/>
      <w:divBdr>
        <w:top w:val="none" w:sz="0" w:space="0" w:color="auto"/>
        <w:left w:val="none" w:sz="0" w:space="0" w:color="auto"/>
        <w:bottom w:val="none" w:sz="0" w:space="0" w:color="auto"/>
        <w:right w:val="none" w:sz="0" w:space="0" w:color="auto"/>
      </w:divBdr>
    </w:div>
    <w:div w:id="602224074">
      <w:bodyDiv w:val="1"/>
      <w:marLeft w:val="0"/>
      <w:marRight w:val="0"/>
      <w:marTop w:val="0"/>
      <w:marBottom w:val="0"/>
      <w:divBdr>
        <w:top w:val="none" w:sz="0" w:space="0" w:color="auto"/>
        <w:left w:val="none" w:sz="0" w:space="0" w:color="auto"/>
        <w:bottom w:val="none" w:sz="0" w:space="0" w:color="auto"/>
        <w:right w:val="none" w:sz="0" w:space="0" w:color="auto"/>
      </w:divBdr>
    </w:div>
    <w:div w:id="602957914">
      <w:bodyDiv w:val="1"/>
      <w:marLeft w:val="0"/>
      <w:marRight w:val="0"/>
      <w:marTop w:val="0"/>
      <w:marBottom w:val="0"/>
      <w:divBdr>
        <w:top w:val="none" w:sz="0" w:space="0" w:color="auto"/>
        <w:left w:val="none" w:sz="0" w:space="0" w:color="auto"/>
        <w:bottom w:val="none" w:sz="0" w:space="0" w:color="auto"/>
        <w:right w:val="none" w:sz="0" w:space="0" w:color="auto"/>
      </w:divBdr>
    </w:div>
    <w:div w:id="603419669">
      <w:bodyDiv w:val="1"/>
      <w:marLeft w:val="0"/>
      <w:marRight w:val="0"/>
      <w:marTop w:val="0"/>
      <w:marBottom w:val="0"/>
      <w:divBdr>
        <w:top w:val="none" w:sz="0" w:space="0" w:color="auto"/>
        <w:left w:val="none" w:sz="0" w:space="0" w:color="auto"/>
        <w:bottom w:val="none" w:sz="0" w:space="0" w:color="auto"/>
        <w:right w:val="none" w:sz="0" w:space="0" w:color="auto"/>
      </w:divBdr>
    </w:div>
    <w:div w:id="603652701">
      <w:bodyDiv w:val="1"/>
      <w:marLeft w:val="0"/>
      <w:marRight w:val="0"/>
      <w:marTop w:val="0"/>
      <w:marBottom w:val="0"/>
      <w:divBdr>
        <w:top w:val="none" w:sz="0" w:space="0" w:color="auto"/>
        <w:left w:val="none" w:sz="0" w:space="0" w:color="auto"/>
        <w:bottom w:val="none" w:sz="0" w:space="0" w:color="auto"/>
        <w:right w:val="none" w:sz="0" w:space="0" w:color="auto"/>
      </w:divBdr>
    </w:div>
    <w:div w:id="604730524">
      <w:bodyDiv w:val="1"/>
      <w:marLeft w:val="0"/>
      <w:marRight w:val="0"/>
      <w:marTop w:val="0"/>
      <w:marBottom w:val="0"/>
      <w:divBdr>
        <w:top w:val="none" w:sz="0" w:space="0" w:color="auto"/>
        <w:left w:val="none" w:sz="0" w:space="0" w:color="auto"/>
        <w:bottom w:val="none" w:sz="0" w:space="0" w:color="auto"/>
        <w:right w:val="none" w:sz="0" w:space="0" w:color="auto"/>
      </w:divBdr>
    </w:div>
    <w:div w:id="605622328">
      <w:bodyDiv w:val="1"/>
      <w:marLeft w:val="0"/>
      <w:marRight w:val="0"/>
      <w:marTop w:val="0"/>
      <w:marBottom w:val="0"/>
      <w:divBdr>
        <w:top w:val="none" w:sz="0" w:space="0" w:color="auto"/>
        <w:left w:val="none" w:sz="0" w:space="0" w:color="auto"/>
        <w:bottom w:val="none" w:sz="0" w:space="0" w:color="auto"/>
        <w:right w:val="none" w:sz="0" w:space="0" w:color="auto"/>
      </w:divBdr>
    </w:div>
    <w:div w:id="606087670">
      <w:bodyDiv w:val="1"/>
      <w:marLeft w:val="0"/>
      <w:marRight w:val="0"/>
      <w:marTop w:val="0"/>
      <w:marBottom w:val="0"/>
      <w:divBdr>
        <w:top w:val="none" w:sz="0" w:space="0" w:color="auto"/>
        <w:left w:val="none" w:sz="0" w:space="0" w:color="auto"/>
        <w:bottom w:val="none" w:sz="0" w:space="0" w:color="auto"/>
        <w:right w:val="none" w:sz="0" w:space="0" w:color="auto"/>
      </w:divBdr>
    </w:div>
    <w:div w:id="606623508">
      <w:bodyDiv w:val="1"/>
      <w:marLeft w:val="0"/>
      <w:marRight w:val="0"/>
      <w:marTop w:val="0"/>
      <w:marBottom w:val="0"/>
      <w:divBdr>
        <w:top w:val="none" w:sz="0" w:space="0" w:color="auto"/>
        <w:left w:val="none" w:sz="0" w:space="0" w:color="auto"/>
        <w:bottom w:val="none" w:sz="0" w:space="0" w:color="auto"/>
        <w:right w:val="none" w:sz="0" w:space="0" w:color="auto"/>
      </w:divBdr>
    </w:div>
    <w:div w:id="610284015">
      <w:bodyDiv w:val="1"/>
      <w:marLeft w:val="0"/>
      <w:marRight w:val="0"/>
      <w:marTop w:val="0"/>
      <w:marBottom w:val="0"/>
      <w:divBdr>
        <w:top w:val="none" w:sz="0" w:space="0" w:color="auto"/>
        <w:left w:val="none" w:sz="0" w:space="0" w:color="auto"/>
        <w:bottom w:val="none" w:sz="0" w:space="0" w:color="auto"/>
        <w:right w:val="none" w:sz="0" w:space="0" w:color="auto"/>
      </w:divBdr>
    </w:div>
    <w:div w:id="610816510">
      <w:bodyDiv w:val="1"/>
      <w:marLeft w:val="0"/>
      <w:marRight w:val="0"/>
      <w:marTop w:val="0"/>
      <w:marBottom w:val="0"/>
      <w:divBdr>
        <w:top w:val="none" w:sz="0" w:space="0" w:color="auto"/>
        <w:left w:val="none" w:sz="0" w:space="0" w:color="auto"/>
        <w:bottom w:val="none" w:sz="0" w:space="0" w:color="auto"/>
        <w:right w:val="none" w:sz="0" w:space="0" w:color="auto"/>
      </w:divBdr>
    </w:div>
    <w:div w:id="611745303">
      <w:bodyDiv w:val="1"/>
      <w:marLeft w:val="0"/>
      <w:marRight w:val="0"/>
      <w:marTop w:val="0"/>
      <w:marBottom w:val="0"/>
      <w:divBdr>
        <w:top w:val="none" w:sz="0" w:space="0" w:color="auto"/>
        <w:left w:val="none" w:sz="0" w:space="0" w:color="auto"/>
        <w:bottom w:val="none" w:sz="0" w:space="0" w:color="auto"/>
        <w:right w:val="none" w:sz="0" w:space="0" w:color="auto"/>
      </w:divBdr>
    </w:div>
    <w:div w:id="612396409">
      <w:bodyDiv w:val="1"/>
      <w:marLeft w:val="0"/>
      <w:marRight w:val="0"/>
      <w:marTop w:val="0"/>
      <w:marBottom w:val="0"/>
      <w:divBdr>
        <w:top w:val="none" w:sz="0" w:space="0" w:color="auto"/>
        <w:left w:val="none" w:sz="0" w:space="0" w:color="auto"/>
        <w:bottom w:val="none" w:sz="0" w:space="0" w:color="auto"/>
        <w:right w:val="none" w:sz="0" w:space="0" w:color="auto"/>
      </w:divBdr>
    </w:div>
    <w:div w:id="613945859">
      <w:bodyDiv w:val="1"/>
      <w:marLeft w:val="0"/>
      <w:marRight w:val="0"/>
      <w:marTop w:val="0"/>
      <w:marBottom w:val="0"/>
      <w:divBdr>
        <w:top w:val="none" w:sz="0" w:space="0" w:color="auto"/>
        <w:left w:val="none" w:sz="0" w:space="0" w:color="auto"/>
        <w:bottom w:val="none" w:sz="0" w:space="0" w:color="auto"/>
        <w:right w:val="none" w:sz="0" w:space="0" w:color="auto"/>
      </w:divBdr>
    </w:div>
    <w:div w:id="614865654">
      <w:bodyDiv w:val="1"/>
      <w:marLeft w:val="0"/>
      <w:marRight w:val="0"/>
      <w:marTop w:val="0"/>
      <w:marBottom w:val="0"/>
      <w:divBdr>
        <w:top w:val="none" w:sz="0" w:space="0" w:color="auto"/>
        <w:left w:val="none" w:sz="0" w:space="0" w:color="auto"/>
        <w:bottom w:val="none" w:sz="0" w:space="0" w:color="auto"/>
        <w:right w:val="none" w:sz="0" w:space="0" w:color="auto"/>
      </w:divBdr>
    </w:div>
    <w:div w:id="615328183">
      <w:bodyDiv w:val="1"/>
      <w:marLeft w:val="0"/>
      <w:marRight w:val="0"/>
      <w:marTop w:val="0"/>
      <w:marBottom w:val="0"/>
      <w:divBdr>
        <w:top w:val="none" w:sz="0" w:space="0" w:color="auto"/>
        <w:left w:val="none" w:sz="0" w:space="0" w:color="auto"/>
        <w:bottom w:val="none" w:sz="0" w:space="0" w:color="auto"/>
        <w:right w:val="none" w:sz="0" w:space="0" w:color="auto"/>
      </w:divBdr>
    </w:div>
    <w:div w:id="616134577">
      <w:bodyDiv w:val="1"/>
      <w:marLeft w:val="0"/>
      <w:marRight w:val="0"/>
      <w:marTop w:val="0"/>
      <w:marBottom w:val="0"/>
      <w:divBdr>
        <w:top w:val="none" w:sz="0" w:space="0" w:color="auto"/>
        <w:left w:val="none" w:sz="0" w:space="0" w:color="auto"/>
        <w:bottom w:val="none" w:sz="0" w:space="0" w:color="auto"/>
        <w:right w:val="none" w:sz="0" w:space="0" w:color="auto"/>
      </w:divBdr>
    </w:div>
    <w:div w:id="616523168">
      <w:bodyDiv w:val="1"/>
      <w:marLeft w:val="0"/>
      <w:marRight w:val="0"/>
      <w:marTop w:val="0"/>
      <w:marBottom w:val="0"/>
      <w:divBdr>
        <w:top w:val="none" w:sz="0" w:space="0" w:color="auto"/>
        <w:left w:val="none" w:sz="0" w:space="0" w:color="auto"/>
        <w:bottom w:val="none" w:sz="0" w:space="0" w:color="auto"/>
        <w:right w:val="none" w:sz="0" w:space="0" w:color="auto"/>
      </w:divBdr>
    </w:div>
    <w:div w:id="616563544">
      <w:bodyDiv w:val="1"/>
      <w:marLeft w:val="0"/>
      <w:marRight w:val="0"/>
      <w:marTop w:val="0"/>
      <w:marBottom w:val="0"/>
      <w:divBdr>
        <w:top w:val="none" w:sz="0" w:space="0" w:color="auto"/>
        <w:left w:val="none" w:sz="0" w:space="0" w:color="auto"/>
        <w:bottom w:val="none" w:sz="0" w:space="0" w:color="auto"/>
        <w:right w:val="none" w:sz="0" w:space="0" w:color="auto"/>
      </w:divBdr>
    </w:div>
    <w:div w:id="616570632">
      <w:bodyDiv w:val="1"/>
      <w:marLeft w:val="0"/>
      <w:marRight w:val="0"/>
      <w:marTop w:val="0"/>
      <w:marBottom w:val="0"/>
      <w:divBdr>
        <w:top w:val="none" w:sz="0" w:space="0" w:color="auto"/>
        <w:left w:val="none" w:sz="0" w:space="0" w:color="auto"/>
        <w:bottom w:val="none" w:sz="0" w:space="0" w:color="auto"/>
        <w:right w:val="none" w:sz="0" w:space="0" w:color="auto"/>
      </w:divBdr>
    </w:div>
    <w:div w:id="617024875">
      <w:bodyDiv w:val="1"/>
      <w:marLeft w:val="0"/>
      <w:marRight w:val="0"/>
      <w:marTop w:val="0"/>
      <w:marBottom w:val="0"/>
      <w:divBdr>
        <w:top w:val="none" w:sz="0" w:space="0" w:color="auto"/>
        <w:left w:val="none" w:sz="0" w:space="0" w:color="auto"/>
        <w:bottom w:val="none" w:sz="0" w:space="0" w:color="auto"/>
        <w:right w:val="none" w:sz="0" w:space="0" w:color="auto"/>
      </w:divBdr>
    </w:div>
    <w:div w:id="623925617">
      <w:bodyDiv w:val="1"/>
      <w:marLeft w:val="0"/>
      <w:marRight w:val="0"/>
      <w:marTop w:val="0"/>
      <w:marBottom w:val="0"/>
      <w:divBdr>
        <w:top w:val="none" w:sz="0" w:space="0" w:color="auto"/>
        <w:left w:val="none" w:sz="0" w:space="0" w:color="auto"/>
        <w:bottom w:val="none" w:sz="0" w:space="0" w:color="auto"/>
        <w:right w:val="none" w:sz="0" w:space="0" w:color="auto"/>
      </w:divBdr>
    </w:div>
    <w:div w:id="624192097">
      <w:bodyDiv w:val="1"/>
      <w:marLeft w:val="0"/>
      <w:marRight w:val="0"/>
      <w:marTop w:val="0"/>
      <w:marBottom w:val="0"/>
      <w:divBdr>
        <w:top w:val="none" w:sz="0" w:space="0" w:color="auto"/>
        <w:left w:val="none" w:sz="0" w:space="0" w:color="auto"/>
        <w:bottom w:val="none" w:sz="0" w:space="0" w:color="auto"/>
        <w:right w:val="none" w:sz="0" w:space="0" w:color="auto"/>
      </w:divBdr>
    </w:div>
    <w:div w:id="624846875">
      <w:bodyDiv w:val="1"/>
      <w:marLeft w:val="0"/>
      <w:marRight w:val="0"/>
      <w:marTop w:val="0"/>
      <w:marBottom w:val="0"/>
      <w:divBdr>
        <w:top w:val="none" w:sz="0" w:space="0" w:color="auto"/>
        <w:left w:val="none" w:sz="0" w:space="0" w:color="auto"/>
        <w:bottom w:val="none" w:sz="0" w:space="0" w:color="auto"/>
        <w:right w:val="none" w:sz="0" w:space="0" w:color="auto"/>
      </w:divBdr>
    </w:div>
    <w:div w:id="625161425">
      <w:bodyDiv w:val="1"/>
      <w:marLeft w:val="0"/>
      <w:marRight w:val="0"/>
      <w:marTop w:val="0"/>
      <w:marBottom w:val="0"/>
      <w:divBdr>
        <w:top w:val="none" w:sz="0" w:space="0" w:color="auto"/>
        <w:left w:val="none" w:sz="0" w:space="0" w:color="auto"/>
        <w:bottom w:val="none" w:sz="0" w:space="0" w:color="auto"/>
        <w:right w:val="none" w:sz="0" w:space="0" w:color="auto"/>
      </w:divBdr>
    </w:div>
    <w:div w:id="628049041">
      <w:bodyDiv w:val="1"/>
      <w:marLeft w:val="0"/>
      <w:marRight w:val="0"/>
      <w:marTop w:val="0"/>
      <w:marBottom w:val="0"/>
      <w:divBdr>
        <w:top w:val="none" w:sz="0" w:space="0" w:color="auto"/>
        <w:left w:val="none" w:sz="0" w:space="0" w:color="auto"/>
        <w:bottom w:val="none" w:sz="0" w:space="0" w:color="auto"/>
        <w:right w:val="none" w:sz="0" w:space="0" w:color="auto"/>
      </w:divBdr>
    </w:div>
    <w:div w:id="629171496">
      <w:bodyDiv w:val="1"/>
      <w:marLeft w:val="0"/>
      <w:marRight w:val="0"/>
      <w:marTop w:val="0"/>
      <w:marBottom w:val="0"/>
      <w:divBdr>
        <w:top w:val="none" w:sz="0" w:space="0" w:color="auto"/>
        <w:left w:val="none" w:sz="0" w:space="0" w:color="auto"/>
        <w:bottom w:val="none" w:sz="0" w:space="0" w:color="auto"/>
        <w:right w:val="none" w:sz="0" w:space="0" w:color="auto"/>
      </w:divBdr>
    </w:div>
    <w:div w:id="631331009">
      <w:bodyDiv w:val="1"/>
      <w:marLeft w:val="0"/>
      <w:marRight w:val="0"/>
      <w:marTop w:val="0"/>
      <w:marBottom w:val="0"/>
      <w:divBdr>
        <w:top w:val="none" w:sz="0" w:space="0" w:color="auto"/>
        <w:left w:val="none" w:sz="0" w:space="0" w:color="auto"/>
        <w:bottom w:val="none" w:sz="0" w:space="0" w:color="auto"/>
        <w:right w:val="none" w:sz="0" w:space="0" w:color="auto"/>
      </w:divBdr>
    </w:div>
    <w:div w:id="631374244">
      <w:bodyDiv w:val="1"/>
      <w:marLeft w:val="0"/>
      <w:marRight w:val="0"/>
      <w:marTop w:val="0"/>
      <w:marBottom w:val="0"/>
      <w:divBdr>
        <w:top w:val="none" w:sz="0" w:space="0" w:color="auto"/>
        <w:left w:val="none" w:sz="0" w:space="0" w:color="auto"/>
        <w:bottom w:val="none" w:sz="0" w:space="0" w:color="auto"/>
        <w:right w:val="none" w:sz="0" w:space="0" w:color="auto"/>
      </w:divBdr>
    </w:div>
    <w:div w:id="631668072">
      <w:bodyDiv w:val="1"/>
      <w:marLeft w:val="0"/>
      <w:marRight w:val="0"/>
      <w:marTop w:val="0"/>
      <w:marBottom w:val="0"/>
      <w:divBdr>
        <w:top w:val="none" w:sz="0" w:space="0" w:color="auto"/>
        <w:left w:val="none" w:sz="0" w:space="0" w:color="auto"/>
        <w:bottom w:val="none" w:sz="0" w:space="0" w:color="auto"/>
        <w:right w:val="none" w:sz="0" w:space="0" w:color="auto"/>
      </w:divBdr>
    </w:div>
    <w:div w:id="631983633">
      <w:bodyDiv w:val="1"/>
      <w:marLeft w:val="0"/>
      <w:marRight w:val="0"/>
      <w:marTop w:val="0"/>
      <w:marBottom w:val="0"/>
      <w:divBdr>
        <w:top w:val="none" w:sz="0" w:space="0" w:color="auto"/>
        <w:left w:val="none" w:sz="0" w:space="0" w:color="auto"/>
        <w:bottom w:val="none" w:sz="0" w:space="0" w:color="auto"/>
        <w:right w:val="none" w:sz="0" w:space="0" w:color="auto"/>
      </w:divBdr>
    </w:div>
    <w:div w:id="633758511">
      <w:bodyDiv w:val="1"/>
      <w:marLeft w:val="0"/>
      <w:marRight w:val="0"/>
      <w:marTop w:val="0"/>
      <w:marBottom w:val="0"/>
      <w:divBdr>
        <w:top w:val="none" w:sz="0" w:space="0" w:color="auto"/>
        <w:left w:val="none" w:sz="0" w:space="0" w:color="auto"/>
        <w:bottom w:val="none" w:sz="0" w:space="0" w:color="auto"/>
        <w:right w:val="none" w:sz="0" w:space="0" w:color="auto"/>
      </w:divBdr>
    </w:div>
    <w:div w:id="634677634">
      <w:bodyDiv w:val="1"/>
      <w:marLeft w:val="0"/>
      <w:marRight w:val="0"/>
      <w:marTop w:val="0"/>
      <w:marBottom w:val="0"/>
      <w:divBdr>
        <w:top w:val="none" w:sz="0" w:space="0" w:color="auto"/>
        <w:left w:val="none" w:sz="0" w:space="0" w:color="auto"/>
        <w:bottom w:val="none" w:sz="0" w:space="0" w:color="auto"/>
        <w:right w:val="none" w:sz="0" w:space="0" w:color="auto"/>
      </w:divBdr>
    </w:div>
    <w:div w:id="634718705">
      <w:bodyDiv w:val="1"/>
      <w:marLeft w:val="0"/>
      <w:marRight w:val="0"/>
      <w:marTop w:val="0"/>
      <w:marBottom w:val="0"/>
      <w:divBdr>
        <w:top w:val="none" w:sz="0" w:space="0" w:color="auto"/>
        <w:left w:val="none" w:sz="0" w:space="0" w:color="auto"/>
        <w:bottom w:val="none" w:sz="0" w:space="0" w:color="auto"/>
        <w:right w:val="none" w:sz="0" w:space="0" w:color="auto"/>
      </w:divBdr>
    </w:div>
    <w:div w:id="637222577">
      <w:bodyDiv w:val="1"/>
      <w:marLeft w:val="0"/>
      <w:marRight w:val="0"/>
      <w:marTop w:val="0"/>
      <w:marBottom w:val="0"/>
      <w:divBdr>
        <w:top w:val="none" w:sz="0" w:space="0" w:color="auto"/>
        <w:left w:val="none" w:sz="0" w:space="0" w:color="auto"/>
        <w:bottom w:val="none" w:sz="0" w:space="0" w:color="auto"/>
        <w:right w:val="none" w:sz="0" w:space="0" w:color="auto"/>
      </w:divBdr>
    </w:div>
    <w:div w:id="637953961">
      <w:bodyDiv w:val="1"/>
      <w:marLeft w:val="0"/>
      <w:marRight w:val="0"/>
      <w:marTop w:val="0"/>
      <w:marBottom w:val="0"/>
      <w:divBdr>
        <w:top w:val="none" w:sz="0" w:space="0" w:color="auto"/>
        <w:left w:val="none" w:sz="0" w:space="0" w:color="auto"/>
        <w:bottom w:val="none" w:sz="0" w:space="0" w:color="auto"/>
        <w:right w:val="none" w:sz="0" w:space="0" w:color="auto"/>
      </w:divBdr>
    </w:div>
    <w:div w:id="638265795">
      <w:bodyDiv w:val="1"/>
      <w:marLeft w:val="0"/>
      <w:marRight w:val="0"/>
      <w:marTop w:val="0"/>
      <w:marBottom w:val="0"/>
      <w:divBdr>
        <w:top w:val="none" w:sz="0" w:space="0" w:color="auto"/>
        <w:left w:val="none" w:sz="0" w:space="0" w:color="auto"/>
        <w:bottom w:val="none" w:sz="0" w:space="0" w:color="auto"/>
        <w:right w:val="none" w:sz="0" w:space="0" w:color="auto"/>
      </w:divBdr>
    </w:div>
    <w:div w:id="638340706">
      <w:bodyDiv w:val="1"/>
      <w:marLeft w:val="0"/>
      <w:marRight w:val="0"/>
      <w:marTop w:val="0"/>
      <w:marBottom w:val="0"/>
      <w:divBdr>
        <w:top w:val="none" w:sz="0" w:space="0" w:color="auto"/>
        <w:left w:val="none" w:sz="0" w:space="0" w:color="auto"/>
        <w:bottom w:val="none" w:sz="0" w:space="0" w:color="auto"/>
        <w:right w:val="none" w:sz="0" w:space="0" w:color="auto"/>
      </w:divBdr>
    </w:div>
    <w:div w:id="641427526">
      <w:bodyDiv w:val="1"/>
      <w:marLeft w:val="0"/>
      <w:marRight w:val="0"/>
      <w:marTop w:val="0"/>
      <w:marBottom w:val="0"/>
      <w:divBdr>
        <w:top w:val="none" w:sz="0" w:space="0" w:color="auto"/>
        <w:left w:val="none" w:sz="0" w:space="0" w:color="auto"/>
        <w:bottom w:val="none" w:sz="0" w:space="0" w:color="auto"/>
        <w:right w:val="none" w:sz="0" w:space="0" w:color="auto"/>
      </w:divBdr>
    </w:div>
    <w:div w:id="642081273">
      <w:bodyDiv w:val="1"/>
      <w:marLeft w:val="0"/>
      <w:marRight w:val="0"/>
      <w:marTop w:val="0"/>
      <w:marBottom w:val="0"/>
      <w:divBdr>
        <w:top w:val="none" w:sz="0" w:space="0" w:color="auto"/>
        <w:left w:val="none" w:sz="0" w:space="0" w:color="auto"/>
        <w:bottom w:val="none" w:sz="0" w:space="0" w:color="auto"/>
        <w:right w:val="none" w:sz="0" w:space="0" w:color="auto"/>
      </w:divBdr>
    </w:div>
    <w:div w:id="644285539">
      <w:bodyDiv w:val="1"/>
      <w:marLeft w:val="0"/>
      <w:marRight w:val="0"/>
      <w:marTop w:val="0"/>
      <w:marBottom w:val="0"/>
      <w:divBdr>
        <w:top w:val="none" w:sz="0" w:space="0" w:color="auto"/>
        <w:left w:val="none" w:sz="0" w:space="0" w:color="auto"/>
        <w:bottom w:val="none" w:sz="0" w:space="0" w:color="auto"/>
        <w:right w:val="none" w:sz="0" w:space="0" w:color="auto"/>
      </w:divBdr>
    </w:div>
    <w:div w:id="644705881">
      <w:bodyDiv w:val="1"/>
      <w:marLeft w:val="0"/>
      <w:marRight w:val="0"/>
      <w:marTop w:val="0"/>
      <w:marBottom w:val="0"/>
      <w:divBdr>
        <w:top w:val="none" w:sz="0" w:space="0" w:color="auto"/>
        <w:left w:val="none" w:sz="0" w:space="0" w:color="auto"/>
        <w:bottom w:val="none" w:sz="0" w:space="0" w:color="auto"/>
        <w:right w:val="none" w:sz="0" w:space="0" w:color="auto"/>
      </w:divBdr>
    </w:div>
    <w:div w:id="645207066">
      <w:bodyDiv w:val="1"/>
      <w:marLeft w:val="0"/>
      <w:marRight w:val="0"/>
      <w:marTop w:val="0"/>
      <w:marBottom w:val="0"/>
      <w:divBdr>
        <w:top w:val="none" w:sz="0" w:space="0" w:color="auto"/>
        <w:left w:val="none" w:sz="0" w:space="0" w:color="auto"/>
        <w:bottom w:val="none" w:sz="0" w:space="0" w:color="auto"/>
        <w:right w:val="none" w:sz="0" w:space="0" w:color="auto"/>
      </w:divBdr>
    </w:div>
    <w:div w:id="645620800">
      <w:bodyDiv w:val="1"/>
      <w:marLeft w:val="0"/>
      <w:marRight w:val="0"/>
      <w:marTop w:val="0"/>
      <w:marBottom w:val="0"/>
      <w:divBdr>
        <w:top w:val="none" w:sz="0" w:space="0" w:color="auto"/>
        <w:left w:val="none" w:sz="0" w:space="0" w:color="auto"/>
        <w:bottom w:val="none" w:sz="0" w:space="0" w:color="auto"/>
        <w:right w:val="none" w:sz="0" w:space="0" w:color="auto"/>
      </w:divBdr>
    </w:div>
    <w:div w:id="645622127">
      <w:bodyDiv w:val="1"/>
      <w:marLeft w:val="0"/>
      <w:marRight w:val="0"/>
      <w:marTop w:val="0"/>
      <w:marBottom w:val="0"/>
      <w:divBdr>
        <w:top w:val="none" w:sz="0" w:space="0" w:color="auto"/>
        <w:left w:val="none" w:sz="0" w:space="0" w:color="auto"/>
        <w:bottom w:val="none" w:sz="0" w:space="0" w:color="auto"/>
        <w:right w:val="none" w:sz="0" w:space="0" w:color="auto"/>
      </w:divBdr>
    </w:div>
    <w:div w:id="646128621">
      <w:bodyDiv w:val="1"/>
      <w:marLeft w:val="0"/>
      <w:marRight w:val="0"/>
      <w:marTop w:val="0"/>
      <w:marBottom w:val="0"/>
      <w:divBdr>
        <w:top w:val="none" w:sz="0" w:space="0" w:color="auto"/>
        <w:left w:val="none" w:sz="0" w:space="0" w:color="auto"/>
        <w:bottom w:val="none" w:sz="0" w:space="0" w:color="auto"/>
        <w:right w:val="none" w:sz="0" w:space="0" w:color="auto"/>
      </w:divBdr>
    </w:div>
    <w:div w:id="646402016">
      <w:bodyDiv w:val="1"/>
      <w:marLeft w:val="0"/>
      <w:marRight w:val="0"/>
      <w:marTop w:val="0"/>
      <w:marBottom w:val="0"/>
      <w:divBdr>
        <w:top w:val="none" w:sz="0" w:space="0" w:color="auto"/>
        <w:left w:val="none" w:sz="0" w:space="0" w:color="auto"/>
        <w:bottom w:val="none" w:sz="0" w:space="0" w:color="auto"/>
        <w:right w:val="none" w:sz="0" w:space="0" w:color="auto"/>
      </w:divBdr>
    </w:div>
    <w:div w:id="646935710">
      <w:bodyDiv w:val="1"/>
      <w:marLeft w:val="0"/>
      <w:marRight w:val="0"/>
      <w:marTop w:val="0"/>
      <w:marBottom w:val="0"/>
      <w:divBdr>
        <w:top w:val="none" w:sz="0" w:space="0" w:color="auto"/>
        <w:left w:val="none" w:sz="0" w:space="0" w:color="auto"/>
        <w:bottom w:val="none" w:sz="0" w:space="0" w:color="auto"/>
        <w:right w:val="none" w:sz="0" w:space="0" w:color="auto"/>
      </w:divBdr>
    </w:div>
    <w:div w:id="647394666">
      <w:bodyDiv w:val="1"/>
      <w:marLeft w:val="0"/>
      <w:marRight w:val="0"/>
      <w:marTop w:val="0"/>
      <w:marBottom w:val="0"/>
      <w:divBdr>
        <w:top w:val="none" w:sz="0" w:space="0" w:color="auto"/>
        <w:left w:val="none" w:sz="0" w:space="0" w:color="auto"/>
        <w:bottom w:val="none" w:sz="0" w:space="0" w:color="auto"/>
        <w:right w:val="none" w:sz="0" w:space="0" w:color="auto"/>
      </w:divBdr>
    </w:div>
    <w:div w:id="647900571">
      <w:bodyDiv w:val="1"/>
      <w:marLeft w:val="0"/>
      <w:marRight w:val="0"/>
      <w:marTop w:val="0"/>
      <w:marBottom w:val="0"/>
      <w:divBdr>
        <w:top w:val="none" w:sz="0" w:space="0" w:color="auto"/>
        <w:left w:val="none" w:sz="0" w:space="0" w:color="auto"/>
        <w:bottom w:val="none" w:sz="0" w:space="0" w:color="auto"/>
        <w:right w:val="none" w:sz="0" w:space="0" w:color="auto"/>
      </w:divBdr>
    </w:div>
    <w:div w:id="648246559">
      <w:bodyDiv w:val="1"/>
      <w:marLeft w:val="0"/>
      <w:marRight w:val="0"/>
      <w:marTop w:val="0"/>
      <w:marBottom w:val="0"/>
      <w:divBdr>
        <w:top w:val="none" w:sz="0" w:space="0" w:color="auto"/>
        <w:left w:val="none" w:sz="0" w:space="0" w:color="auto"/>
        <w:bottom w:val="none" w:sz="0" w:space="0" w:color="auto"/>
        <w:right w:val="none" w:sz="0" w:space="0" w:color="auto"/>
      </w:divBdr>
    </w:div>
    <w:div w:id="648442365">
      <w:bodyDiv w:val="1"/>
      <w:marLeft w:val="0"/>
      <w:marRight w:val="0"/>
      <w:marTop w:val="0"/>
      <w:marBottom w:val="0"/>
      <w:divBdr>
        <w:top w:val="none" w:sz="0" w:space="0" w:color="auto"/>
        <w:left w:val="none" w:sz="0" w:space="0" w:color="auto"/>
        <w:bottom w:val="none" w:sz="0" w:space="0" w:color="auto"/>
        <w:right w:val="none" w:sz="0" w:space="0" w:color="auto"/>
      </w:divBdr>
    </w:div>
    <w:div w:id="650335177">
      <w:bodyDiv w:val="1"/>
      <w:marLeft w:val="0"/>
      <w:marRight w:val="0"/>
      <w:marTop w:val="0"/>
      <w:marBottom w:val="0"/>
      <w:divBdr>
        <w:top w:val="none" w:sz="0" w:space="0" w:color="auto"/>
        <w:left w:val="none" w:sz="0" w:space="0" w:color="auto"/>
        <w:bottom w:val="none" w:sz="0" w:space="0" w:color="auto"/>
        <w:right w:val="none" w:sz="0" w:space="0" w:color="auto"/>
      </w:divBdr>
    </w:div>
    <w:div w:id="651324738">
      <w:bodyDiv w:val="1"/>
      <w:marLeft w:val="0"/>
      <w:marRight w:val="0"/>
      <w:marTop w:val="0"/>
      <w:marBottom w:val="0"/>
      <w:divBdr>
        <w:top w:val="none" w:sz="0" w:space="0" w:color="auto"/>
        <w:left w:val="none" w:sz="0" w:space="0" w:color="auto"/>
        <w:bottom w:val="none" w:sz="0" w:space="0" w:color="auto"/>
        <w:right w:val="none" w:sz="0" w:space="0" w:color="auto"/>
      </w:divBdr>
    </w:div>
    <w:div w:id="652375556">
      <w:bodyDiv w:val="1"/>
      <w:marLeft w:val="0"/>
      <w:marRight w:val="0"/>
      <w:marTop w:val="0"/>
      <w:marBottom w:val="0"/>
      <w:divBdr>
        <w:top w:val="none" w:sz="0" w:space="0" w:color="auto"/>
        <w:left w:val="none" w:sz="0" w:space="0" w:color="auto"/>
        <w:bottom w:val="none" w:sz="0" w:space="0" w:color="auto"/>
        <w:right w:val="none" w:sz="0" w:space="0" w:color="auto"/>
      </w:divBdr>
    </w:div>
    <w:div w:id="653527986">
      <w:bodyDiv w:val="1"/>
      <w:marLeft w:val="0"/>
      <w:marRight w:val="0"/>
      <w:marTop w:val="0"/>
      <w:marBottom w:val="0"/>
      <w:divBdr>
        <w:top w:val="none" w:sz="0" w:space="0" w:color="auto"/>
        <w:left w:val="none" w:sz="0" w:space="0" w:color="auto"/>
        <w:bottom w:val="none" w:sz="0" w:space="0" w:color="auto"/>
        <w:right w:val="none" w:sz="0" w:space="0" w:color="auto"/>
      </w:divBdr>
    </w:div>
    <w:div w:id="655257353">
      <w:bodyDiv w:val="1"/>
      <w:marLeft w:val="0"/>
      <w:marRight w:val="0"/>
      <w:marTop w:val="0"/>
      <w:marBottom w:val="0"/>
      <w:divBdr>
        <w:top w:val="none" w:sz="0" w:space="0" w:color="auto"/>
        <w:left w:val="none" w:sz="0" w:space="0" w:color="auto"/>
        <w:bottom w:val="none" w:sz="0" w:space="0" w:color="auto"/>
        <w:right w:val="none" w:sz="0" w:space="0" w:color="auto"/>
      </w:divBdr>
    </w:div>
    <w:div w:id="655572585">
      <w:bodyDiv w:val="1"/>
      <w:marLeft w:val="0"/>
      <w:marRight w:val="0"/>
      <w:marTop w:val="0"/>
      <w:marBottom w:val="0"/>
      <w:divBdr>
        <w:top w:val="none" w:sz="0" w:space="0" w:color="auto"/>
        <w:left w:val="none" w:sz="0" w:space="0" w:color="auto"/>
        <w:bottom w:val="none" w:sz="0" w:space="0" w:color="auto"/>
        <w:right w:val="none" w:sz="0" w:space="0" w:color="auto"/>
      </w:divBdr>
    </w:div>
    <w:div w:id="656227279">
      <w:bodyDiv w:val="1"/>
      <w:marLeft w:val="0"/>
      <w:marRight w:val="0"/>
      <w:marTop w:val="0"/>
      <w:marBottom w:val="0"/>
      <w:divBdr>
        <w:top w:val="none" w:sz="0" w:space="0" w:color="auto"/>
        <w:left w:val="none" w:sz="0" w:space="0" w:color="auto"/>
        <w:bottom w:val="none" w:sz="0" w:space="0" w:color="auto"/>
        <w:right w:val="none" w:sz="0" w:space="0" w:color="auto"/>
      </w:divBdr>
    </w:div>
    <w:div w:id="658656092">
      <w:bodyDiv w:val="1"/>
      <w:marLeft w:val="0"/>
      <w:marRight w:val="0"/>
      <w:marTop w:val="0"/>
      <w:marBottom w:val="0"/>
      <w:divBdr>
        <w:top w:val="none" w:sz="0" w:space="0" w:color="auto"/>
        <w:left w:val="none" w:sz="0" w:space="0" w:color="auto"/>
        <w:bottom w:val="none" w:sz="0" w:space="0" w:color="auto"/>
        <w:right w:val="none" w:sz="0" w:space="0" w:color="auto"/>
      </w:divBdr>
    </w:div>
    <w:div w:id="658772413">
      <w:bodyDiv w:val="1"/>
      <w:marLeft w:val="0"/>
      <w:marRight w:val="0"/>
      <w:marTop w:val="0"/>
      <w:marBottom w:val="0"/>
      <w:divBdr>
        <w:top w:val="none" w:sz="0" w:space="0" w:color="auto"/>
        <w:left w:val="none" w:sz="0" w:space="0" w:color="auto"/>
        <w:bottom w:val="none" w:sz="0" w:space="0" w:color="auto"/>
        <w:right w:val="none" w:sz="0" w:space="0" w:color="auto"/>
      </w:divBdr>
    </w:div>
    <w:div w:id="659311549">
      <w:bodyDiv w:val="1"/>
      <w:marLeft w:val="0"/>
      <w:marRight w:val="0"/>
      <w:marTop w:val="0"/>
      <w:marBottom w:val="0"/>
      <w:divBdr>
        <w:top w:val="none" w:sz="0" w:space="0" w:color="auto"/>
        <w:left w:val="none" w:sz="0" w:space="0" w:color="auto"/>
        <w:bottom w:val="none" w:sz="0" w:space="0" w:color="auto"/>
        <w:right w:val="none" w:sz="0" w:space="0" w:color="auto"/>
      </w:divBdr>
    </w:div>
    <w:div w:id="659816908">
      <w:bodyDiv w:val="1"/>
      <w:marLeft w:val="0"/>
      <w:marRight w:val="0"/>
      <w:marTop w:val="0"/>
      <w:marBottom w:val="0"/>
      <w:divBdr>
        <w:top w:val="none" w:sz="0" w:space="0" w:color="auto"/>
        <w:left w:val="none" w:sz="0" w:space="0" w:color="auto"/>
        <w:bottom w:val="none" w:sz="0" w:space="0" w:color="auto"/>
        <w:right w:val="none" w:sz="0" w:space="0" w:color="auto"/>
      </w:divBdr>
    </w:div>
    <w:div w:id="660548102">
      <w:bodyDiv w:val="1"/>
      <w:marLeft w:val="0"/>
      <w:marRight w:val="0"/>
      <w:marTop w:val="0"/>
      <w:marBottom w:val="0"/>
      <w:divBdr>
        <w:top w:val="none" w:sz="0" w:space="0" w:color="auto"/>
        <w:left w:val="none" w:sz="0" w:space="0" w:color="auto"/>
        <w:bottom w:val="none" w:sz="0" w:space="0" w:color="auto"/>
        <w:right w:val="none" w:sz="0" w:space="0" w:color="auto"/>
      </w:divBdr>
    </w:div>
    <w:div w:id="660700917">
      <w:bodyDiv w:val="1"/>
      <w:marLeft w:val="0"/>
      <w:marRight w:val="0"/>
      <w:marTop w:val="0"/>
      <w:marBottom w:val="0"/>
      <w:divBdr>
        <w:top w:val="none" w:sz="0" w:space="0" w:color="auto"/>
        <w:left w:val="none" w:sz="0" w:space="0" w:color="auto"/>
        <w:bottom w:val="none" w:sz="0" w:space="0" w:color="auto"/>
        <w:right w:val="none" w:sz="0" w:space="0" w:color="auto"/>
      </w:divBdr>
    </w:div>
    <w:div w:id="662851259">
      <w:bodyDiv w:val="1"/>
      <w:marLeft w:val="0"/>
      <w:marRight w:val="0"/>
      <w:marTop w:val="0"/>
      <w:marBottom w:val="0"/>
      <w:divBdr>
        <w:top w:val="none" w:sz="0" w:space="0" w:color="auto"/>
        <w:left w:val="none" w:sz="0" w:space="0" w:color="auto"/>
        <w:bottom w:val="none" w:sz="0" w:space="0" w:color="auto"/>
        <w:right w:val="none" w:sz="0" w:space="0" w:color="auto"/>
      </w:divBdr>
    </w:div>
    <w:div w:id="663095142">
      <w:bodyDiv w:val="1"/>
      <w:marLeft w:val="0"/>
      <w:marRight w:val="0"/>
      <w:marTop w:val="0"/>
      <w:marBottom w:val="0"/>
      <w:divBdr>
        <w:top w:val="none" w:sz="0" w:space="0" w:color="auto"/>
        <w:left w:val="none" w:sz="0" w:space="0" w:color="auto"/>
        <w:bottom w:val="none" w:sz="0" w:space="0" w:color="auto"/>
        <w:right w:val="none" w:sz="0" w:space="0" w:color="auto"/>
      </w:divBdr>
    </w:div>
    <w:div w:id="663627403">
      <w:bodyDiv w:val="1"/>
      <w:marLeft w:val="0"/>
      <w:marRight w:val="0"/>
      <w:marTop w:val="0"/>
      <w:marBottom w:val="0"/>
      <w:divBdr>
        <w:top w:val="none" w:sz="0" w:space="0" w:color="auto"/>
        <w:left w:val="none" w:sz="0" w:space="0" w:color="auto"/>
        <w:bottom w:val="none" w:sz="0" w:space="0" w:color="auto"/>
        <w:right w:val="none" w:sz="0" w:space="0" w:color="auto"/>
      </w:divBdr>
    </w:div>
    <w:div w:id="667445986">
      <w:bodyDiv w:val="1"/>
      <w:marLeft w:val="0"/>
      <w:marRight w:val="0"/>
      <w:marTop w:val="0"/>
      <w:marBottom w:val="0"/>
      <w:divBdr>
        <w:top w:val="none" w:sz="0" w:space="0" w:color="auto"/>
        <w:left w:val="none" w:sz="0" w:space="0" w:color="auto"/>
        <w:bottom w:val="none" w:sz="0" w:space="0" w:color="auto"/>
        <w:right w:val="none" w:sz="0" w:space="0" w:color="auto"/>
      </w:divBdr>
    </w:div>
    <w:div w:id="667756526">
      <w:bodyDiv w:val="1"/>
      <w:marLeft w:val="0"/>
      <w:marRight w:val="0"/>
      <w:marTop w:val="0"/>
      <w:marBottom w:val="0"/>
      <w:divBdr>
        <w:top w:val="none" w:sz="0" w:space="0" w:color="auto"/>
        <w:left w:val="none" w:sz="0" w:space="0" w:color="auto"/>
        <w:bottom w:val="none" w:sz="0" w:space="0" w:color="auto"/>
        <w:right w:val="none" w:sz="0" w:space="0" w:color="auto"/>
      </w:divBdr>
    </w:div>
    <w:div w:id="668216433">
      <w:bodyDiv w:val="1"/>
      <w:marLeft w:val="0"/>
      <w:marRight w:val="0"/>
      <w:marTop w:val="0"/>
      <w:marBottom w:val="0"/>
      <w:divBdr>
        <w:top w:val="none" w:sz="0" w:space="0" w:color="auto"/>
        <w:left w:val="none" w:sz="0" w:space="0" w:color="auto"/>
        <w:bottom w:val="none" w:sz="0" w:space="0" w:color="auto"/>
        <w:right w:val="none" w:sz="0" w:space="0" w:color="auto"/>
      </w:divBdr>
    </w:div>
    <w:div w:id="668606997">
      <w:bodyDiv w:val="1"/>
      <w:marLeft w:val="0"/>
      <w:marRight w:val="0"/>
      <w:marTop w:val="0"/>
      <w:marBottom w:val="0"/>
      <w:divBdr>
        <w:top w:val="none" w:sz="0" w:space="0" w:color="auto"/>
        <w:left w:val="none" w:sz="0" w:space="0" w:color="auto"/>
        <w:bottom w:val="none" w:sz="0" w:space="0" w:color="auto"/>
        <w:right w:val="none" w:sz="0" w:space="0" w:color="auto"/>
      </w:divBdr>
    </w:div>
    <w:div w:id="672993220">
      <w:bodyDiv w:val="1"/>
      <w:marLeft w:val="0"/>
      <w:marRight w:val="0"/>
      <w:marTop w:val="0"/>
      <w:marBottom w:val="0"/>
      <w:divBdr>
        <w:top w:val="none" w:sz="0" w:space="0" w:color="auto"/>
        <w:left w:val="none" w:sz="0" w:space="0" w:color="auto"/>
        <w:bottom w:val="none" w:sz="0" w:space="0" w:color="auto"/>
        <w:right w:val="none" w:sz="0" w:space="0" w:color="auto"/>
      </w:divBdr>
    </w:div>
    <w:div w:id="672999940">
      <w:bodyDiv w:val="1"/>
      <w:marLeft w:val="0"/>
      <w:marRight w:val="0"/>
      <w:marTop w:val="0"/>
      <w:marBottom w:val="0"/>
      <w:divBdr>
        <w:top w:val="none" w:sz="0" w:space="0" w:color="auto"/>
        <w:left w:val="none" w:sz="0" w:space="0" w:color="auto"/>
        <w:bottom w:val="none" w:sz="0" w:space="0" w:color="auto"/>
        <w:right w:val="none" w:sz="0" w:space="0" w:color="auto"/>
      </w:divBdr>
    </w:div>
    <w:div w:id="673654804">
      <w:bodyDiv w:val="1"/>
      <w:marLeft w:val="0"/>
      <w:marRight w:val="0"/>
      <w:marTop w:val="0"/>
      <w:marBottom w:val="0"/>
      <w:divBdr>
        <w:top w:val="none" w:sz="0" w:space="0" w:color="auto"/>
        <w:left w:val="none" w:sz="0" w:space="0" w:color="auto"/>
        <w:bottom w:val="none" w:sz="0" w:space="0" w:color="auto"/>
        <w:right w:val="none" w:sz="0" w:space="0" w:color="auto"/>
      </w:divBdr>
    </w:div>
    <w:div w:id="674235862">
      <w:bodyDiv w:val="1"/>
      <w:marLeft w:val="0"/>
      <w:marRight w:val="0"/>
      <w:marTop w:val="0"/>
      <w:marBottom w:val="0"/>
      <w:divBdr>
        <w:top w:val="none" w:sz="0" w:space="0" w:color="auto"/>
        <w:left w:val="none" w:sz="0" w:space="0" w:color="auto"/>
        <w:bottom w:val="none" w:sz="0" w:space="0" w:color="auto"/>
        <w:right w:val="none" w:sz="0" w:space="0" w:color="auto"/>
      </w:divBdr>
    </w:div>
    <w:div w:id="675153946">
      <w:bodyDiv w:val="1"/>
      <w:marLeft w:val="0"/>
      <w:marRight w:val="0"/>
      <w:marTop w:val="0"/>
      <w:marBottom w:val="0"/>
      <w:divBdr>
        <w:top w:val="none" w:sz="0" w:space="0" w:color="auto"/>
        <w:left w:val="none" w:sz="0" w:space="0" w:color="auto"/>
        <w:bottom w:val="none" w:sz="0" w:space="0" w:color="auto"/>
        <w:right w:val="none" w:sz="0" w:space="0" w:color="auto"/>
      </w:divBdr>
    </w:div>
    <w:div w:id="678653269">
      <w:bodyDiv w:val="1"/>
      <w:marLeft w:val="0"/>
      <w:marRight w:val="0"/>
      <w:marTop w:val="0"/>
      <w:marBottom w:val="0"/>
      <w:divBdr>
        <w:top w:val="none" w:sz="0" w:space="0" w:color="auto"/>
        <w:left w:val="none" w:sz="0" w:space="0" w:color="auto"/>
        <w:bottom w:val="none" w:sz="0" w:space="0" w:color="auto"/>
        <w:right w:val="none" w:sz="0" w:space="0" w:color="auto"/>
      </w:divBdr>
    </w:div>
    <w:div w:id="680278937">
      <w:bodyDiv w:val="1"/>
      <w:marLeft w:val="0"/>
      <w:marRight w:val="0"/>
      <w:marTop w:val="0"/>
      <w:marBottom w:val="0"/>
      <w:divBdr>
        <w:top w:val="none" w:sz="0" w:space="0" w:color="auto"/>
        <w:left w:val="none" w:sz="0" w:space="0" w:color="auto"/>
        <w:bottom w:val="none" w:sz="0" w:space="0" w:color="auto"/>
        <w:right w:val="none" w:sz="0" w:space="0" w:color="auto"/>
      </w:divBdr>
    </w:div>
    <w:div w:id="680281802">
      <w:bodyDiv w:val="1"/>
      <w:marLeft w:val="0"/>
      <w:marRight w:val="0"/>
      <w:marTop w:val="0"/>
      <w:marBottom w:val="0"/>
      <w:divBdr>
        <w:top w:val="none" w:sz="0" w:space="0" w:color="auto"/>
        <w:left w:val="none" w:sz="0" w:space="0" w:color="auto"/>
        <w:bottom w:val="none" w:sz="0" w:space="0" w:color="auto"/>
        <w:right w:val="none" w:sz="0" w:space="0" w:color="auto"/>
      </w:divBdr>
    </w:div>
    <w:div w:id="681932823">
      <w:bodyDiv w:val="1"/>
      <w:marLeft w:val="0"/>
      <w:marRight w:val="0"/>
      <w:marTop w:val="0"/>
      <w:marBottom w:val="0"/>
      <w:divBdr>
        <w:top w:val="none" w:sz="0" w:space="0" w:color="auto"/>
        <w:left w:val="none" w:sz="0" w:space="0" w:color="auto"/>
        <w:bottom w:val="none" w:sz="0" w:space="0" w:color="auto"/>
        <w:right w:val="none" w:sz="0" w:space="0" w:color="auto"/>
      </w:divBdr>
    </w:div>
    <w:div w:id="684672152">
      <w:bodyDiv w:val="1"/>
      <w:marLeft w:val="0"/>
      <w:marRight w:val="0"/>
      <w:marTop w:val="0"/>
      <w:marBottom w:val="0"/>
      <w:divBdr>
        <w:top w:val="none" w:sz="0" w:space="0" w:color="auto"/>
        <w:left w:val="none" w:sz="0" w:space="0" w:color="auto"/>
        <w:bottom w:val="none" w:sz="0" w:space="0" w:color="auto"/>
        <w:right w:val="none" w:sz="0" w:space="0" w:color="auto"/>
      </w:divBdr>
    </w:div>
    <w:div w:id="685643609">
      <w:bodyDiv w:val="1"/>
      <w:marLeft w:val="0"/>
      <w:marRight w:val="0"/>
      <w:marTop w:val="0"/>
      <w:marBottom w:val="0"/>
      <w:divBdr>
        <w:top w:val="none" w:sz="0" w:space="0" w:color="auto"/>
        <w:left w:val="none" w:sz="0" w:space="0" w:color="auto"/>
        <w:bottom w:val="none" w:sz="0" w:space="0" w:color="auto"/>
        <w:right w:val="none" w:sz="0" w:space="0" w:color="auto"/>
      </w:divBdr>
    </w:div>
    <w:div w:id="686565478">
      <w:bodyDiv w:val="1"/>
      <w:marLeft w:val="0"/>
      <w:marRight w:val="0"/>
      <w:marTop w:val="0"/>
      <w:marBottom w:val="0"/>
      <w:divBdr>
        <w:top w:val="none" w:sz="0" w:space="0" w:color="auto"/>
        <w:left w:val="none" w:sz="0" w:space="0" w:color="auto"/>
        <w:bottom w:val="none" w:sz="0" w:space="0" w:color="auto"/>
        <w:right w:val="none" w:sz="0" w:space="0" w:color="auto"/>
      </w:divBdr>
    </w:div>
    <w:div w:id="686636662">
      <w:bodyDiv w:val="1"/>
      <w:marLeft w:val="0"/>
      <w:marRight w:val="0"/>
      <w:marTop w:val="0"/>
      <w:marBottom w:val="0"/>
      <w:divBdr>
        <w:top w:val="none" w:sz="0" w:space="0" w:color="auto"/>
        <w:left w:val="none" w:sz="0" w:space="0" w:color="auto"/>
        <w:bottom w:val="none" w:sz="0" w:space="0" w:color="auto"/>
        <w:right w:val="none" w:sz="0" w:space="0" w:color="auto"/>
      </w:divBdr>
    </w:div>
    <w:div w:id="686753363">
      <w:bodyDiv w:val="1"/>
      <w:marLeft w:val="0"/>
      <w:marRight w:val="0"/>
      <w:marTop w:val="0"/>
      <w:marBottom w:val="0"/>
      <w:divBdr>
        <w:top w:val="none" w:sz="0" w:space="0" w:color="auto"/>
        <w:left w:val="none" w:sz="0" w:space="0" w:color="auto"/>
        <w:bottom w:val="none" w:sz="0" w:space="0" w:color="auto"/>
        <w:right w:val="none" w:sz="0" w:space="0" w:color="auto"/>
      </w:divBdr>
    </w:div>
    <w:div w:id="687606336">
      <w:bodyDiv w:val="1"/>
      <w:marLeft w:val="0"/>
      <w:marRight w:val="0"/>
      <w:marTop w:val="0"/>
      <w:marBottom w:val="0"/>
      <w:divBdr>
        <w:top w:val="none" w:sz="0" w:space="0" w:color="auto"/>
        <w:left w:val="none" w:sz="0" w:space="0" w:color="auto"/>
        <w:bottom w:val="none" w:sz="0" w:space="0" w:color="auto"/>
        <w:right w:val="none" w:sz="0" w:space="0" w:color="auto"/>
      </w:divBdr>
    </w:div>
    <w:div w:id="690299925">
      <w:bodyDiv w:val="1"/>
      <w:marLeft w:val="0"/>
      <w:marRight w:val="0"/>
      <w:marTop w:val="0"/>
      <w:marBottom w:val="0"/>
      <w:divBdr>
        <w:top w:val="none" w:sz="0" w:space="0" w:color="auto"/>
        <w:left w:val="none" w:sz="0" w:space="0" w:color="auto"/>
        <w:bottom w:val="none" w:sz="0" w:space="0" w:color="auto"/>
        <w:right w:val="none" w:sz="0" w:space="0" w:color="auto"/>
      </w:divBdr>
    </w:div>
    <w:div w:id="692344902">
      <w:bodyDiv w:val="1"/>
      <w:marLeft w:val="0"/>
      <w:marRight w:val="0"/>
      <w:marTop w:val="0"/>
      <w:marBottom w:val="0"/>
      <w:divBdr>
        <w:top w:val="none" w:sz="0" w:space="0" w:color="auto"/>
        <w:left w:val="none" w:sz="0" w:space="0" w:color="auto"/>
        <w:bottom w:val="none" w:sz="0" w:space="0" w:color="auto"/>
        <w:right w:val="none" w:sz="0" w:space="0" w:color="auto"/>
      </w:divBdr>
    </w:div>
    <w:div w:id="692457628">
      <w:bodyDiv w:val="1"/>
      <w:marLeft w:val="0"/>
      <w:marRight w:val="0"/>
      <w:marTop w:val="0"/>
      <w:marBottom w:val="0"/>
      <w:divBdr>
        <w:top w:val="none" w:sz="0" w:space="0" w:color="auto"/>
        <w:left w:val="none" w:sz="0" w:space="0" w:color="auto"/>
        <w:bottom w:val="none" w:sz="0" w:space="0" w:color="auto"/>
        <w:right w:val="none" w:sz="0" w:space="0" w:color="auto"/>
      </w:divBdr>
    </w:div>
    <w:div w:id="692734035">
      <w:bodyDiv w:val="1"/>
      <w:marLeft w:val="0"/>
      <w:marRight w:val="0"/>
      <w:marTop w:val="0"/>
      <w:marBottom w:val="0"/>
      <w:divBdr>
        <w:top w:val="none" w:sz="0" w:space="0" w:color="auto"/>
        <w:left w:val="none" w:sz="0" w:space="0" w:color="auto"/>
        <w:bottom w:val="none" w:sz="0" w:space="0" w:color="auto"/>
        <w:right w:val="none" w:sz="0" w:space="0" w:color="auto"/>
      </w:divBdr>
    </w:div>
    <w:div w:id="695498381">
      <w:bodyDiv w:val="1"/>
      <w:marLeft w:val="0"/>
      <w:marRight w:val="0"/>
      <w:marTop w:val="0"/>
      <w:marBottom w:val="0"/>
      <w:divBdr>
        <w:top w:val="none" w:sz="0" w:space="0" w:color="auto"/>
        <w:left w:val="none" w:sz="0" w:space="0" w:color="auto"/>
        <w:bottom w:val="none" w:sz="0" w:space="0" w:color="auto"/>
        <w:right w:val="none" w:sz="0" w:space="0" w:color="auto"/>
      </w:divBdr>
    </w:div>
    <w:div w:id="696544285">
      <w:bodyDiv w:val="1"/>
      <w:marLeft w:val="0"/>
      <w:marRight w:val="0"/>
      <w:marTop w:val="0"/>
      <w:marBottom w:val="0"/>
      <w:divBdr>
        <w:top w:val="none" w:sz="0" w:space="0" w:color="auto"/>
        <w:left w:val="none" w:sz="0" w:space="0" w:color="auto"/>
        <w:bottom w:val="none" w:sz="0" w:space="0" w:color="auto"/>
        <w:right w:val="none" w:sz="0" w:space="0" w:color="auto"/>
      </w:divBdr>
    </w:div>
    <w:div w:id="697395560">
      <w:bodyDiv w:val="1"/>
      <w:marLeft w:val="0"/>
      <w:marRight w:val="0"/>
      <w:marTop w:val="0"/>
      <w:marBottom w:val="0"/>
      <w:divBdr>
        <w:top w:val="none" w:sz="0" w:space="0" w:color="auto"/>
        <w:left w:val="none" w:sz="0" w:space="0" w:color="auto"/>
        <w:bottom w:val="none" w:sz="0" w:space="0" w:color="auto"/>
        <w:right w:val="none" w:sz="0" w:space="0" w:color="auto"/>
      </w:divBdr>
    </w:div>
    <w:div w:id="698045292">
      <w:bodyDiv w:val="1"/>
      <w:marLeft w:val="0"/>
      <w:marRight w:val="0"/>
      <w:marTop w:val="0"/>
      <w:marBottom w:val="0"/>
      <w:divBdr>
        <w:top w:val="none" w:sz="0" w:space="0" w:color="auto"/>
        <w:left w:val="none" w:sz="0" w:space="0" w:color="auto"/>
        <w:bottom w:val="none" w:sz="0" w:space="0" w:color="auto"/>
        <w:right w:val="none" w:sz="0" w:space="0" w:color="auto"/>
      </w:divBdr>
    </w:div>
    <w:div w:id="702362030">
      <w:bodyDiv w:val="1"/>
      <w:marLeft w:val="0"/>
      <w:marRight w:val="0"/>
      <w:marTop w:val="0"/>
      <w:marBottom w:val="0"/>
      <w:divBdr>
        <w:top w:val="none" w:sz="0" w:space="0" w:color="auto"/>
        <w:left w:val="none" w:sz="0" w:space="0" w:color="auto"/>
        <w:bottom w:val="none" w:sz="0" w:space="0" w:color="auto"/>
        <w:right w:val="none" w:sz="0" w:space="0" w:color="auto"/>
      </w:divBdr>
    </w:div>
    <w:div w:id="703360825">
      <w:bodyDiv w:val="1"/>
      <w:marLeft w:val="0"/>
      <w:marRight w:val="0"/>
      <w:marTop w:val="0"/>
      <w:marBottom w:val="0"/>
      <w:divBdr>
        <w:top w:val="none" w:sz="0" w:space="0" w:color="auto"/>
        <w:left w:val="none" w:sz="0" w:space="0" w:color="auto"/>
        <w:bottom w:val="none" w:sz="0" w:space="0" w:color="auto"/>
        <w:right w:val="none" w:sz="0" w:space="0" w:color="auto"/>
      </w:divBdr>
    </w:div>
    <w:div w:id="704214117">
      <w:bodyDiv w:val="1"/>
      <w:marLeft w:val="0"/>
      <w:marRight w:val="0"/>
      <w:marTop w:val="0"/>
      <w:marBottom w:val="0"/>
      <w:divBdr>
        <w:top w:val="none" w:sz="0" w:space="0" w:color="auto"/>
        <w:left w:val="none" w:sz="0" w:space="0" w:color="auto"/>
        <w:bottom w:val="none" w:sz="0" w:space="0" w:color="auto"/>
        <w:right w:val="none" w:sz="0" w:space="0" w:color="auto"/>
      </w:divBdr>
    </w:div>
    <w:div w:id="705062244">
      <w:bodyDiv w:val="1"/>
      <w:marLeft w:val="0"/>
      <w:marRight w:val="0"/>
      <w:marTop w:val="0"/>
      <w:marBottom w:val="0"/>
      <w:divBdr>
        <w:top w:val="none" w:sz="0" w:space="0" w:color="auto"/>
        <w:left w:val="none" w:sz="0" w:space="0" w:color="auto"/>
        <w:bottom w:val="none" w:sz="0" w:space="0" w:color="auto"/>
        <w:right w:val="none" w:sz="0" w:space="0" w:color="auto"/>
      </w:divBdr>
    </w:div>
    <w:div w:id="705064717">
      <w:bodyDiv w:val="1"/>
      <w:marLeft w:val="0"/>
      <w:marRight w:val="0"/>
      <w:marTop w:val="0"/>
      <w:marBottom w:val="0"/>
      <w:divBdr>
        <w:top w:val="none" w:sz="0" w:space="0" w:color="auto"/>
        <w:left w:val="none" w:sz="0" w:space="0" w:color="auto"/>
        <w:bottom w:val="none" w:sz="0" w:space="0" w:color="auto"/>
        <w:right w:val="none" w:sz="0" w:space="0" w:color="auto"/>
      </w:divBdr>
    </w:div>
    <w:div w:id="705102568">
      <w:bodyDiv w:val="1"/>
      <w:marLeft w:val="0"/>
      <w:marRight w:val="0"/>
      <w:marTop w:val="0"/>
      <w:marBottom w:val="0"/>
      <w:divBdr>
        <w:top w:val="none" w:sz="0" w:space="0" w:color="auto"/>
        <w:left w:val="none" w:sz="0" w:space="0" w:color="auto"/>
        <w:bottom w:val="none" w:sz="0" w:space="0" w:color="auto"/>
        <w:right w:val="none" w:sz="0" w:space="0" w:color="auto"/>
      </w:divBdr>
    </w:div>
    <w:div w:id="705720324">
      <w:bodyDiv w:val="1"/>
      <w:marLeft w:val="0"/>
      <w:marRight w:val="0"/>
      <w:marTop w:val="0"/>
      <w:marBottom w:val="0"/>
      <w:divBdr>
        <w:top w:val="none" w:sz="0" w:space="0" w:color="auto"/>
        <w:left w:val="none" w:sz="0" w:space="0" w:color="auto"/>
        <w:bottom w:val="none" w:sz="0" w:space="0" w:color="auto"/>
        <w:right w:val="none" w:sz="0" w:space="0" w:color="auto"/>
      </w:divBdr>
    </w:div>
    <w:div w:id="706100985">
      <w:bodyDiv w:val="1"/>
      <w:marLeft w:val="0"/>
      <w:marRight w:val="0"/>
      <w:marTop w:val="0"/>
      <w:marBottom w:val="0"/>
      <w:divBdr>
        <w:top w:val="none" w:sz="0" w:space="0" w:color="auto"/>
        <w:left w:val="none" w:sz="0" w:space="0" w:color="auto"/>
        <w:bottom w:val="none" w:sz="0" w:space="0" w:color="auto"/>
        <w:right w:val="none" w:sz="0" w:space="0" w:color="auto"/>
      </w:divBdr>
    </w:div>
    <w:div w:id="708338139">
      <w:bodyDiv w:val="1"/>
      <w:marLeft w:val="0"/>
      <w:marRight w:val="0"/>
      <w:marTop w:val="0"/>
      <w:marBottom w:val="0"/>
      <w:divBdr>
        <w:top w:val="none" w:sz="0" w:space="0" w:color="auto"/>
        <w:left w:val="none" w:sz="0" w:space="0" w:color="auto"/>
        <w:bottom w:val="none" w:sz="0" w:space="0" w:color="auto"/>
        <w:right w:val="none" w:sz="0" w:space="0" w:color="auto"/>
      </w:divBdr>
    </w:div>
    <w:div w:id="710153258">
      <w:bodyDiv w:val="1"/>
      <w:marLeft w:val="0"/>
      <w:marRight w:val="0"/>
      <w:marTop w:val="0"/>
      <w:marBottom w:val="0"/>
      <w:divBdr>
        <w:top w:val="none" w:sz="0" w:space="0" w:color="auto"/>
        <w:left w:val="none" w:sz="0" w:space="0" w:color="auto"/>
        <w:bottom w:val="none" w:sz="0" w:space="0" w:color="auto"/>
        <w:right w:val="none" w:sz="0" w:space="0" w:color="auto"/>
      </w:divBdr>
    </w:div>
    <w:div w:id="711154189">
      <w:bodyDiv w:val="1"/>
      <w:marLeft w:val="0"/>
      <w:marRight w:val="0"/>
      <w:marTop w:val="0"/>
      <w:marBottom w:val="0"/>
      <w:divBdr>
        <w:top w:val="none" w:sz="0" w:space="0" w:color="auto"/>
        <w:left w:val="none" w:sz="0" w:space="0" w:color="auto"/>
        <w:bottom w:val="none" w:sz="0" w:space="0" w:color="auto"/>
        <w:right w:val="none" w:sz="0" w:space="0" w:color="auto"/>
      </w:divBdr>
    </w:div>
    <w:div w:id="713308697">
      <w:bodyDiv w:val="1"/>
      <w:marLeft w:val="0"/>
      <w:marRight w:val="0"/>
      <w:marTop w:val="0"/>
      <w:marBottom w:val="0"/>
      <w:divBdr>
        <w:top w:val="none" w:sz="0" w:space="0" w:color="auto"/>
        <w:left w:val="none" w:sz="0" w:space="0" w:color="auto"/>
        <w:bottom w:val="none" w:sz="0" w:space="0" w:color="auto"/>
        <w:right w:val="none" w:sz="0" w:space="0" w:color="auto"/>
      </w:divBdr>
    </w:div>
    <w:div w:id="713315543">
      <w:bodyDiv w:val="1"/>
      <w:marLeft w:val="0"/>
      <w:marRight w:val="0"/>
      <w:marTop w:val="0"/>
      <w:marBottom w:val="0"/>
      <w:divBdr>
        <w:top w:val="none" w:sz="0" w:space="0" w:color="auto"/>
        <w:left w:val="none" w:sz="0" w:space="0" w:color="auto"/>
        <w:bottom w:val="none" w:sz="0" w:space="0" w:color="auto"/>
        <w:right w:val="none" w:sz="0" w:space="0" w:color="auto"/>
      </w:divBdr>
    </w:div>
    <w:div w:id="713698748">
      <w:bodyDiv w:val="1"/>
      <w:marLeft w:val="0"/>
      <w:marRight w:val="0"/>
      <w:marTop w:val="0"/>
      <w:marBottom w:val="0"/>
      <w:divBdr>
        <w:top w:val="none" w:sz="0" w:space="0" w:color="auto"/>
        <w:left w:val="none" w:sz="0" w:space="0" w:color="auto"/>
        <w:bottom w:val="none" w:sz="0" w:space="0" w:color="auto"/>
        <w:right w:val="none" w:sz="0" w:space="0" w:color="auto"/>
      </w:divBdr>
    </w:div>
    <w:div w:id="715471114">
      <w:bodyDiv w:val="1"/>
      <w:marLeft w:val="0"/>
      <w:marRight w:val="0"/>
      <w:marTop w:val="0"/>
      <w:marBottom w:val="0"/>
      <w:divBdr>
        <w:top w:val="none" w:sz="0" w:space="0" w:color="auto"/>
        <w:left w:val="none" w:sz="0" w:space="0" w:color="auto"/>
        <w:bottom w:val="none" w:sz="0" w:space="0" w:color="auto"/>
        <w:right w:val="none" w:sz="0" w:space="0" w:color="auto"/>
      </w:divBdr>
    </w:div>
    <w:div w:id="716516403">
      <w:bodyDiv w:val="1"/>
      <w:marLeft w:val="0"/>
      <w:marRight w:val="0"/>
      <w:marTop w:val="0"/>
      <w:marBottom w:val="0"/>
      <w:divBdr>
        <w:top w:val="none" w:sz="0" w:space="0" w:color="auto"/>
        <w:left w:val="none" w:sz="0" w:space="0" w:color="auto"/>
        <w:bottom w:val="none" w:sz="0" w:space="0" w:color="auto"/>
        <w:right w:val="none" w:sz="0" w:space="0" w:color="auto"/>
      </w:divBdr>
    </w:div>
    <w:div w:id="716970186">
      <w:bodyDiv w:val="1"/>
      <w:marLeft w:val="0"/>
      <w:marRight w:val="0"/>
      <w:marTop w:val="0"/>
      <w:marBottom w:val="0"/>
      <w:divBdr>
        <w:top w:val="none" w:sz="0" w:space="0" w:color="auto"/>
        <w:left w:val="none" w:sz="0" w:space="0" w:color="auto"/>
        <w:bottom w:val="none" w:sz="0" w:space="0" w:color="auto"/>
        <w:right w:val="none" w:sz="0" w:space="0" w:color="auto"/>
      </w:divBdr>
    </w:div>
    <w:div w:id="718016245">
      <w:bodyDiv w:val="1"/>
      <w:marLeft w:val="0"/>
      <w:marRight w:val="0"/>
      <w:marTop w:val="0"/>
      <w:marBottom w:val="0"/>
      <w:divBdr>
        <w:top w:val="none" w:sz="0" w:space="0" w:color="auto"/>
        <w:left w:val="none" w:sz="0" w:space="0" w:color="auto"/>
        <w:bottom w:val="none" w:sz="0" w:space="0" w:color="auto"/>
        <w:right w:val="none" w:sz="0" w:space="0" w:color="auto"/>
      </w:divBdr>
    </w:div>
    <w:div w:id="718090879">
      <w:bodyDiv w:val="1"/>
      <w:marLeft w:val="0"/>
      <w:marRight w:val="0"/>
      <w:marTop w:val="0"/>
      <w:marBottom w:val="0"/>
      <w:divBdr>
        <w:top w:val="none" w:sz="0" w:space="0" w:color="auto"/>
        <w:left w:val="none" w:sz="0" w:space="0" w:color="auto"/>
        <w:bottom w:val="none" w:sz="0" w:space="0" w:color="auto"/>
        <w:right w:val="none" w:sz="0" w:space="0" w:color="auto"/>
      </w:divBdr>
    </w:div>
    <w:div w:id="719592326">
      <w:bodyDiv w:val="1"/>
      <w:marLeft w:val="0"/>
      <w:marRight w:val="0"/>
      <w:marTop w:val="0"/>
      <w:marBottom w:val="0"/>
      <w:divBdr>
        <w:top w:val="none" w:sz="0" w:space="0" w:color="auto"/>
        <w:left w:val="none" w:sz="0" w:space="0" w:color="auto"/>
        <w:bottom w:val="none" w:sz="0" w:space="0" w:color="auto"/>
        <w:right w:val="none" w:sz="0" w:space="0" w:color="auto"/>
      </w:divBdr>
    </w:div>
    <w:div w:id="720591326">
      <w:bodyDiv w:val="1"/>
      <w:marLeft w:val="0"/>
      <w:marRight w:val="0"/>
      <w:marTop w:val="0"/>
      <w:marBottom w:val="0"/>
      <w:divBdr>
        <w:top w:val="none" w:sz="0" w:space="0" w:color="auto"/>
        <w:left w:val="none" w:sz="0" w:space="0" w:color="auto"/>
        <w:bottom w:val="none" w:sz="0" w:space="0" w:color="auto"/>
        <w:right w:val="none" w:sz="0" w:space="0" w:color="auto"/>
      </w:divBdr>
    </w:div>
    <w:div w:id="720596620">
      <w:bodyDiv w:val="1"/>
      <w:marLeft w:val="0"/>
      <w:marRight w:val="0"/>
      <w:marTop w:val="0"/>
      <w:marBottom w:val="0"/>
      <w:divBdr>
        <w:top w:val="none" w:sz="0" w:space="0" w:color="auto"/>
        <w:left w:val="none" w:sz="0" w:space="0" w:color="auto"/>
        <w:bottom w:val="none" w:sz="0" w:space="0" w:color="auto"/>
        <w:right w:val="none" w:sz="0" w:space="0" w:color="auto"/>
      </w:divBdr>
    </w:div>
    <w:div w:id="720711089">
      <w:bodyDiv w:val="1"/>
      <w:marLeft w:val="0"/>
      <w:marRight w:val="0"/>
      <w:marTop w:val="0"/>
      <w:marBottom w:val="0"/>
      <w:divBdr>
        <w:top w:val="none" w:sz="0" w:space="0" w:color="auto"/>
        <w:left w:val="none" w:sz="0" w:space="0" w:color="auto"/>
        <w:bottom w:val="none" w:sz="0" w:space="0" w:color="auto"/>
        <w:right w:val="none" w:sz="0" w:space="0" w:color="auto"/>
      </w:divBdr>
    </w:div>
    <w:div w:id="722096119">
      <w:bodyDiv w:val="1"/>
      <w:marLeft w:val="0"/>
      <w:marRight w:val="0"/>
      <w:marTop w:val="0"/>
      <w:marBottom w:val="0"/>
      <w:divBdr>
        <w:top w:val="none" w:sz="0" w:space="0" w:color="auto"/>
        <w:left w:val="none" w:sz="0" w:space="0" w:color="auto"/>
        <w:bottom w:val="none" w:sz="0" w:space="0" w:color="auto"/>
        <w:right w:val="none" w:sz="0" w:space="0" w:color="auto"/>
      </w:divBdr>
    </w:div>
    <w:div w:id="722751648">
      <w:bodyDiv w:val="1"/>
      <w:marLeft w:val="0"/>
      <w:marRight w:val="0"/>
      <w:marTop w:val="0"/>
      <w:marBottom w:val="0"/>
      <w:divBdr>
        <w:top w:val="none" w:sz="0" w:space="0" w:color="auto"/>
        <w:left w:val="none" w:sz="0" w:space="0" w:color="auto"/>
        <w:bottom w:val="none" w:sz="0" w:space="0" w:color="auto"/>
        <w:right w:val="none" w:sz="0" w:space="0" w:color="auto"/>
      </w:divBdr>
    </w:div>
    <w:div w:id="723212552">
      <w:bodyDiv w:val="1"/>
      <w:marLeft w:val="0"/>
      <w:marRight w:val="0"/>
      <w:marTop w:val="0"/>
      <w:marBottom w:val="0"/>
      <w:divBdr>
        <w:top w:val="none" w:sz="0" w:space="0" w:color="auto"/>
        <w:left w:val="none" w:sz="0" w:space="0" w:color="auto"/>
        <w:bottom w:val="none" w:sz="0" w:space="0" w:color="auto"/>
        <w:right w:val="none" w:sz="0" w:space="0" w:color="auto"/>
      </w:divBdr>
    </w:div>
    <w:div w:id="723918057">
      <w:bodyDiv w:val="1"/>
      <w:marLeft w:val="0"/>
      <w:marRight w:val="0"/>
      <w:marTop w:val="0"/>
      <w:marBottom w:val="0"/>
      <w:divBdr>
        <w:top w:val="none" w:sz="0" w:space="0" w:color="auto"/>
        <w:left w:val="none" w:sz="0" w:space="0" w:color="auto"/>
        <w:bottom w:val="none" w:sz="0" w:space="0" w:color="auto"/>
        <w:right w:val="none" w:sz="0" w:space="0" w:color="auto"/>
      </w:divBdr>
    </w:div>
    <w:div w:id="725572738">
      <w:bodyDiv w:val="1"/>
      <w:marLeft w:val="0"/>
      <w:marRight w:val="0"/>
      <w:marTop w:val="0"/>
      <w:marBottom w:val="0"/>
      <w:divBdr>
        <w:top w:val="none" w:sz="0" w:space="0" w:color="auto"/>
        <w:left w:val="none" w:sz="0" w:space="0" w:color="auto"/>
        <w:bottom w:val="none" w:sz="0" w:space="0" w:color="auto"/>
        <w:right w:val="none" w:sz="0" w:space="0" w:color="auto"/>
      </w:divBdr>
    </w:div>
    <w:div w:id="726681685">
      <w:bodyDiv w:val="1"/>
      <w:marLeft w:val="0"/>
      <w:marRight w:val="0"/>
      <w:marTop w:val="0"/>
      <w:marBottom w:val="0"/>
      <w:divBdr>
        <w:top w:val="none" w:sz="0" w:space="0" w:color="auto"/>
        <w:left w:val="none" w:sz="0" w:space="0" w:color="auto"/>
        <w:bottom w:val="none" w:sz="0" w:space="0" w:color="auto"/>
        <w:right w:val="none" w:sz="0" w:space="0" w:color="auto"/>
      </w:divBdr>
    </w:div>
    <w:div w:id="728380374">
      <w:bodyDiv w:val="1"/>
      <w:marLeft w:val="0"/>
      <w:marRight w:val="0"/>
      <w:marTop w:val="0"/>
      <w:marBottom w:val="0"/>
      <w:divBdr>
        <w:top w:val="none" w:sz="0" w:space="0" w:color="auto"/>
        <w:left w:val="none" w:sz="0" w:space="0" w:color="auto"/>
        <w:bottom w:val="none" w:sz="0" w:space="0" w:color="auto"/>
        <w:right w:val="none" w:sz="0" w:space="0" w:color="auto"/>
      </w:divBdr>
    </w:div>
    <w:div w:id="729351566">
      <w:bodyDiv w:val="1"/>
      <w:marLeft w:val="0"/>
      <w:marRight w:val="0"/>
      <w:marTop w:val="0"/>
      <w:marBottom w:val="0"/>
      <w:divBdr>
        <w:top w:val="none" w:sz="0" w:space="0" w:color="auto"/>
        <w:left w:val="none" w:sz="0" w:space="0" w:color="auto"/>
        <w:bottom w:val="none" w:sz="0" w:space="0" w:color="auto"/>
        <w:right w:val="none" w:sz="0" w:space="0" w:color="auto"/>
      </w:divBdr>
    </w:div>
    <w:div w:id="729618561">
      <w:bodyDiv w:val="1"/>
      <w:marLeft w:val="0"/>
      <w:marRight w:val="0"/>
      <w:marTop w:val="0"/>
      <w:marBottom w:val="0"/>
      <w:divBdr>
        <w:top w:val="none" w:sz="0" w:space="0" w:color="auto"/>
        <w:left w:val="none" w:sz="0" w:space="0" w:color="auto"/>
        <w:bottom w:val="none" w:sz="0" w:space="0" w:color="auto"/>
        <w:right w:val="none" w:sz="0" w:space="0" w:color="auto"/>
      </w:divBdr>
    </w:div>
    <w:div w:id="729812446">
      <w:bodyDiv w:val="1"/>
      <w:marLeft w:val="0"/>
      <w:marRight w:val="0"/>
      <w:marTop w:val="0"/>
      <w:marBottom w:val="0"/>
      <w:divBdr>
        <w:top w:val="none" w:sz="0" w:space="0" w:color="auto"/>
        <w:left w:val="none" w:sz="0" w:space="0" w:color="auto"/>
        <w:bottom w:val="none" w:sz="0" w:space="0" w:color="auto"/>
        <w:right w:val="none" w:sz="0" w:space="0" w:color="auto"/>
      </w:divBdr>
    </w:div>
    <w:div w:id="730661637">
      <w:bodyDiv w:val="1"/>
      <w:marLeft w:val="0"/>
      <w:marRight w:val="0"/>
      <w:marTop w:val="0"/>
      <w:marBottom w:val="0"/>
      <w:divBdr>
        <w:top w:val="none" w:sz="0" w:space="0" w:color="auto"/>
        <w:left w:val="none" w:sz="0" w:space="0" w:color="auto"/>
        <w:bottom w:val="none" w:sz="0" w:space="0" w:color="auto"/>
        <w:right w:val="none" w:sz="0" w:space="0" w:color="auto"/>
      </w:divBdr>
    </w:div>
    <w:div w:id="731780774">
      <w:bodyDiv w:val="1"/>
      <w:marLeft w:val="0"/>
      <w:marRight w:val="0"/>
      <w:marTop w:val="0"/>
      <w:marBottom w:val="0"/>
      <w:divBdr>
        <w:top w:val="none" w:sz="0" w:space="0" w:color="auto"/>
        <w:left w:val="none" w:sz="0" w:space="0" w:color="auto"/>
        <w:bottom w:val="none" w:sz="0" w:space="0" w:color="auto"/>
        <w:right w:val="none" w:sz="0" w:space="0" w:color="auto"/>
      </w:divBdr>
    </w:div>
    <w:div w:id="732847235">
      <w:bodyDiv w:val="1"/>
      <w:marLeft w:val="0"/>
      <w:marRight w:val="0"/>
      <w:marTop w:val="0"/>
      <w:marBottom w:val="0"/>
      <w:divBdr>
        <w:top w:val="none" w:sz="0" w:space="0" w:color="auto"/>
        <w:left w:val="none" w:sz="0" w:space="0" w:color="auto"/>
        <w:bottom w:val="none" w:sz="0" w:space="0" w:color="auto"/>
        <w:right w:val="none" w:sz="0" w:space="0" w:color="auto"/>
      </w:divBdr>
    </w:div>
    <w:div w:id="733504589">
      <w:bodyDiv w:val="1"/>
      <w:marLeft w:val="0"/>
      <w:marRight w:val="0"/>
      <w:marTop w:val="0"/>
      <w:marBottom w:val="0"/>
      <w:divBdr>
        <w:top w:val="none" w:sz="0" w:space="0" w:color="auto"/>
        <w:left w:val="none" w:sz="0" w:space="0" w:color="auto"/>
        <w:bottom w:val="none" w:sz="0" w:space="0" w:color="auto"/>
        <w:right w:val="none" w:sz="0" w:space="0" w:color="auto"/>
      </w:divBdr>
    </w:div>
    <w:div w:id="734091335">
      <w:bodyDiv w:val="1"/>
      <w:marLeft w:val="0"/>
      <w:marRight w:val="0"/>
      <w:marTop w:val="0"/>
      <w:marBottom w:val="0"/>
      <w:divBdr>
        <w:top w:val="none" w:sz="0" w:space="0" w:color="auto"/>
        <w:left w:val="none" w:sz="0" w:space="0" w:color="auto"/>
        <w:bottom w:val="none" w:sz="0" w:space="0" w:color="auto"/>
        <w:right w:val="none" w:sz="0" w:space="0" w:color="auto"/>
      </w:divBdr>
    </w:div>
    <w:div w:id="734207841">
      <w:bodyDiv w:val="1"/>
      <w:marLeft w:val="0"/>
      <w:marRight w:val="0"/>
      <w:marTop w:val="0"/>
      <w:marBottom w:val="0"/>
      <w:divBdr>
        <w:top w:val="none" w:sz="0" w:space="0" w:color="auto"/>
        <w:left w:val="none" w:sz="0" w:space="0" w:color="auto"/>
        <w:bottom w:val="none" w:sz="0" w:space="0" w:color="auto"/>
        <w:right w:val="none" w:sz="0" w:space="0" w:color="auto"/>
      </w:divBdr>
    </w:div>
    <w:div w:id="735518335">
      <w:bodyDiv w:val="1"/>
      <w:marLeft w:val="0"/>
      <w:marRight w:val="0"/>
      <w:marTop w:val="0"/>
      <w:marBottom w:val="0"/>
      <w:divBdr>
        <w:top w:val="none" w:sz="0" w:space="0" w:color="auto"/>
        <w:left w:val="none" w:sz="0" w:space="0" w:color="auto"/>
        <w:bottom w:val="none" w:sz="0" w:space="0" w:color="auto"/>
        <w:right w:val="none" w:sz="0" w:space="0" w:color="auto"/>
      </w:divBdr>
    </w:div>
    <w:div w:id="735931771">
      <w:bodyDiv w:val="1"/>
      <w:marLeft w:val="0"/>
      <w:marRight w:val="0"/>
      <w:marTop w:val="0"/>
      <w:marBottom w:val="0"/>
      <w:divBdr>
        <w:top w:val="none" w:sz="0" w:space="0" w:color="auto"/>
        <w:left w:val="none" w:sz="0" w:space="0" w:color="auto"/>
        <w:bottom w:val="none" w:sz="0" w:space="0" w:color="auto"/>
        <w:right w:val="none" w:sz="0" w:space="0" w:color="auto"/>
      </w:divBdr>
    </w:div>
    <w:div w:id="738674759">
      <w:bodyDiv w:val="1"/>
      <w:marLeft w:val="0"/>
      <w:marRight w:val="0"/>
      <w:marTop w:val="0"/>
      <w:marBottom w:val="0"/>
      <w:divBdr>
        <w:top w:val="none" w:sz="0" w:space="0" w:color="auto"/>
        <w:left w:val="none" w:sz="0" w:space="0" w:color="auto"/>
        <w:bottom w:val="none" w:sz="0" w:space="0" w:color="auto"/>
        <w:right w:val="none" w:sz="0" w:space="0" w:color="auto"/>
      </w:divBdr>
    </w:div>
    <w:div w:id="739715215">
      <w:bodyDiv w:val="1"/>
      <w:marLeft w:val="0"/>
      <w:marRight w:val="0"/>
      <w:marTop w:val="0"/>
      <w:marBottom w:val="0"/>
      <w:divBdr>
        <w:top w:val="none" w:sz="0" w:space="0" w:color="auto"/>
        <w:left w:val="none" w:sz="0" w:space="0" w:color="auto"/>
        <w:bottom w:val="none" w:sz="0" w:space="0" w:color="auto"/>
        <w:right w:val="none" w:sz="0" w:space="0" w:color="auto"/>
      </w:divBdr>
    </w:div>
    <w:div w:id="740718445">
      <w:bodyDiv w:val="1"/>
      <w:marLeft w:val="0"/>
      <w:marRight w:val="0"/>
      <w:marTop w:val="0"/>
      <w:marBottom w:val="0"/>
      <w:divBdr>
        <w:top w:val="none" w:sz="0" w:space="0" w:color="auto"/>
        <w:left w:val="none" w:sz="0" w:space="0" w:color="auto"/>
        <w:bottom w:val="none" w:sz="0" w:space="0" w:color="auto"/>
        <w:right w:val="none" w:sz="0" w:space="0" w:color="auto"/>
      </w:divBdr>
    </w:div>
    <w:div w:id="741947774">
      <w:bodyDiv w:val="1"/>
      <w:marLeft w:val="0"/>
      <w:marRight w:val="0"/>
      <w:marTop w:val="0"/>
      <w:marBottom w:val="0"/>
      <w:divBdr>
        <w:top w:val="none" w:sz="0" w:space="0" w:color="auto"/>
        <w:left w:val="none" w:sz="0" w:space="0" w:color="auto"/>
        <w:bottom w:val="none" w:sz="0" w:space="0" w:color="auto"/>
        <w:right w:val="none" w:sz="0" w:space="0" w:color="auto"/>
      </w:divBdr>
    </w:div>
    <w:div w:id="743643557">
      <w:bodyDiv w:val="1"/>
      <w:marLeft w:val="0"/>
      <w:marRight w:val="0"/>
      <w:marTop w:val="0"/>
      <w:marBottom w:val="0"/>
      <w:divBdr>
        <w:top w:val="none" w:sz="0" w:space="0" w:color="auto"/>
        <w:left w:val="none" w:sz="0" w:space="0" w:color="auto"/>
        <w:bottom w:val="none" w:sz="0" w:space="0" w:color="auto"/>
        <w:right w:val="none" w:sz="0" w:space="0" w:color="auto"/>
      </w:divBdr>
    </w:div>
    <w:div w:id="744955235">
      <w:bodyDiv w:val="1"/>
      <w:marLeft w:val="0"/>
      <w:marRight w:val="0"/>
      <w:marTop w:val="0"/>
      <w:marBottom w:val="0"/>
      <w:divBdr>
        <w:top w:val="none" w:sz="0" w:space="0" w:color="auto"/>
        <w:left w:val="none" w:sz="0" w:space="0" w:color="auto"/>
        <w:bottom w:val="none" w:sz="0" w:space="0" w:color="auto"/>
        <w:right w:val="none" w:sz="0" w:space="0" w:color="auto"/>
      </w:divBdr>
    </w:div>
    <w:div w:id="745079565">
      <w:bodyDiv w:val="1"/>
      <w:marLeft w:val="0"/>
      <w:marRight w:val="0"/>
      <w:marTop w:val="0"/>
      <w:marBottom w:val="0"/>
      <w:divBdr>
        <w:top w:val="none" w:sz="0" w:space="0" w:color="auto"/>
        <w:left w:val="none" w:sz="0" w:space="0" w:color="auto"/>
        <w:bottom w:val="none" w:sz="0" w:space="0" w:color="auto"/>
        <w:right w:val="none" w:sz="0" w:space="0" w:color="auto"/>
      </w:divBdr>
    </w:div>
    <w:div w:id="746148225">
      <w:bodyDiv w:val="1"/>
      <w:marLeft w:val="0"/>
      <w:marRight w:val="0"/>
      <w:marTop w:val="0"/>
      <w:marBottom w:val="0"/>
      <w:divBdr>
        <w:top w:val="none" w:sz="0" w:space="0" w:color="auto"/>
        <w:left w:val="none" w:sz="0" w:space="0" w:color="auto"/>
        <w:bottom w:val="none" w:sz="0" w:space="0" w:color="auto"/>
        <w:right w:val="none" w:sz="0" w:space="0" w:color="auto"/>
      </w:divBdr>
    </w:div>
    <w:div w:id="746343649">
      <w:bodyDiv w:val="1"/>
      <w:marLeft w:val="0"/>
      <w:marRight w:val="0"/>
      <w:marTop w:val="0"/>
      <w:marBottom w:val="0"/>
      <w:divBdr>
        <w:top w:val="none" w:sz="0" w:space="0" w:color="auto"/>
        <w:left w:val="none" w:sz="0" w:space="0" w:color="auto"/>
        <w:bottom w:val="none" w:sz="0" w:space="0" w:color="auto"/>
        <w:right w:val="none" w:sz="0" w:space="0" w:color="auto"/>
      </w:divBdr>
    </w:div>
    <w:div w:id="747046057">
      <w:bodyDiv w:val="1"/>
      <w:marLeft w:val="0"/>
      <w:marRight w:val="0"/>
      <w:marTop w:val="0"/>
      <w:marBottom w:val="0"/>
      <w:divBdr>
        <w:top w:val="none" w:sz="0" w:space="0" w:color="auto"/>
        <w:left w:val="none" w:sz="0" w:space="0" w:color="auto"/>
        <w:bottom w:val="none" w:sz="0" w:space="0" w:color="auto"/>
        <w:right w:val="none" w:sz="0" w:space="0" w:color="auto"/>
      </w:divBdr>
    </w:div>
    <w:div w:id="749035758">
      <w:bodyDiv w:val="1"/>
      <w:marLeft w:val="0"/>
      <w:marRight w:val="0"/>
      <w:marTop w:val="0"/>
      <w:marBottom w:val="0"/>
      <w:divBdr>
        <w:top w:val="none" w:sz="0" w:space="0" w:color="auto"/>
        <w:left w:val="none" w:sz="0" w:space="0" w:color="auto"/>
        <w:bottom w:val="none" w:sz="0" w:space="0" w:color="auto"/>
        <w:right w:val="none" w:sz="0" w:space="0" w:color="auto"/>
      </w:divBdr>
    </w:div>
    <w:div w:id="750585286">
      <w:bodyDiv w:val="1"/>
      <w:marLeft w:val="0"/>
      <w:marRight w:val="0"/>
      <w:marTop w:val="0"/>
      <w:marBottom w:val="0"/>
      <w:divBdr>
        <w:top w:val="none" w:sz="0" w:space="0" w:color="auto"/>
        <w:left w:val="none" w:sz="0" w:space="0" w:color="auto"/>
        <w:bottom w:val="none" w:sz="0" w:space="0" w:color="auto"/>
        <w:right w:val="none" w:sz="0" w:space="0" w:color="auto"/>
      </w:divBdr>
    </w:div>
    <w:div w:id="750927085">
      <w:bodyDiv w:val="1"/>
      <w:marLeft w:val="0"/>
      <w:marRight w:val="0"/>
      <w:marTop w:val="0"/>
      <w:marBottom w:val="0"/>
      <w:divBdr>
        <w:top w:val="none" w:sz="0" w:space="0" w:color="auto"/>
        <w:left w:val="none" w:sz="0" w:space="0" w:color="auto"/>
        <w:bottom w:val="none" w:sz="0" w:space="0" w:color="auto"/>
        <w:right w:val="none" w:sz="0" w:space="0" w:color="auto"/>
      </w:divBdr>
    </w:div>
    <w:div w:id="753824787">
      <w:bodyDiv w:val="1"/>
      <w:marLeft w:val="0"/>
      <w:marRight w:val="0"/>
      <w:marTop w:val="0"/>
      <w:marBottom w:val="0"/>
      <w:divBdr>
        <w:top w:val="none" w:sz="0" w:space="0" w:color="auto"/>
        <w:left w:val="none" w:sz="0" w:space="0" w:color="auto"/>
        <w:bottom w:val="none" w:sz="0" w:space="0" w:color="auto"/>
        <w:right w:val="none" w:sz="0" w:space="0" w:color="auto"/>
      </w:divBdr>
    </w:div>
    <w:div w:id="754865839">
      <w:bodyDiv w:val="1"/>
      <w:marLeft w:val="0"/>
      <w:marRight w:val="0"/>
      <w:marTop w:val="0"/>
      <w:marBottom w:val="0"/>
      <w:divBdr>
        <w:top w:val="none" w:sz="0" w:space="0" w:color="auto"/>
        <w:left w:val="none" w:sz="0" w:space="0" w:color="auto"/>
        <w:bottom w:val="none" w:sz="0" w:space="0" w:color="auto"/>
        <w:right w:val="none" w:sz="0" w:space="0" w:color="auto"/>
      </w:divBdr>
    </w:div>
    <w:div w:id="755325269">
      <w:bodyDiv w:val="1"/>
      <w:marLeft w:val="0"/>
      <w:marRight w:val="0"/>
      <w:marTop w:val="0"/>
      <w:marBottom w:val="0"/>
      <w:divBdr>
        <w:top w:val="none" w:sz="0" w:space="0" w:color="auto"/>
        <w:left w:val="none" w:sz="0" w:space="0" w:color="auto"/>
        <w:bottom w:val="none" w:sz="0" w:space="0" w:color="auto"/>
        <w:right w:val="none" w:sz="0" w:space="0" w:color="auto"/>
      </w:divBdr>
    </w:div>
    <w:div w:id="756638861">
      <w:bodyDiv w:val="1"/>
      <w:marLeft w:val="0"/>
      <w:marRight w:val="0"/>
      <w:marTop w:val="0"/>
      <w:marBottom w:val="0"/>
      <w:divBdr>
        <w:top w:val="none" w:sz="0" w:space="0" w:color="auto"/>
        <w:left w:val="none" w:sz="0" w:space="0" w:color="auto"/>
        <w:bottom w:val="none" w:sz="0" w:space="0" w:color="auto"/>
        <w:right w:val="none" w:sz="0" w:space="0" w:color="auto"/>
      </w:divBdr>
    </w:div>
    <w:div w:id="757218826">
      <w:bodyDiv w:val="1"/>
      <w:marLeft w:val="0"/>
      <w:marRight w:val="0"/>
      <w:marTop w:val="0"/>
      <w:marBottom w:val="0"/>
      <w:divBdr>
        <w:top w:val="none" w:sz="0" w:space="0" w:color="auto"/>
        <w:left w:val="none" w:sz="0" w:space="0" w:color="auto"/>
        <w:bottom w:val="none" w:sz="0" w:space="0" w:color="auto"/>
        <w:right w:val="none" w:sz="0" w:space="0" w:color="auto"/>
      </w:divBdr>
    </w:div>
    <w:div w:id="757794927">
      <w:bodyDiv w:val="1"/>
      <w:marLeft w:val="0"/>
      <w:marRight w:val="0"/>
      <w:marTop w:val="0"/>
      <w:marBottom w:val="0"/>
      <w:divBdr>
        <w:top w:val="none" w:sz="0" w:space="0" w:color="auto"/>
        <w:left w:val="none" w:sz="0" w:space="0" w:color="auto"/>
        <w:bottom w:val="none" w:sz="0" w:space="0" w:color="auto"/>
        <w:right w:val="none" w:sz="0" w:space="0" w:color="auto"/>
      </w:divBdr>
    </w:div>
    <w:div w:id="758336388">
      <w:bodyDiv w:val="1"/>
      <w:marLeft w:val="0"/>
      <w:marRight w:val="0"/>
      <w:marTop w:val="0"/>
      <w:marBottom w:val="0"/>
      <w:divBdr>
        <w:top w:val="none" w:sz="0" w:space="0" w:color="auto"/>
        <w:left w:val="none" w:sz="0" w:space="0" w:color="auto"/>
        <w:bottom w:val="none" w:sz="0" w:space="0" w:color="auto"/>
        <w:right w:val="none" w:sz="0" w:space="0" w:color="auto"/>
      </w:divBdr>
    </w:div>
    <w:div w:id="759832602">
      <w:bodyDiv w:val="1"/>
      <w:marLeft w:val="0"/>
      <w:marRight w:val="0"/>
      <w:marTop w:val="0"/>
      <w:marBottom w:val="0"/>
      <w:divBdr>
        <w:top w:val="none" w:sz="0" w:space="0" w:color="auto"/>
        <w:left w:val="none" w:sz="0" w:space="0" w:color="auto"/>
        <w:bottom w:val="none" w:sz="0" w:space="0" w:color="auto"/>
        <w:right w:val="none" w:sz="0" w:space="0" w:color="auto"/>
      </w:divBdr>
    </w:div>
    <w:div w:id="760293786">
      <w:bodyDiv w:val="1"/>
      <w:marLeft w:val="0"/>
      <w:marRight w:val="0"/>
      <w:marTop w:val="0"/>
      <w:marBottom w:val="0"/>
      <w:divBdr>
        <w:top w:val="none" w:sz="0" w:space="0" w:color="auto"/>
        <w:left w:val="none" w:sz="0" w:space="0" w:color="auto"/>
        <w:bottom w:val="none" w:sz="0" w:space="0" w:color="auto"/>
        <w:right w:val="none" w:sz="0" w:space="0" w:color="auto"/>
      </w:divBdr>
    </w:div>
    <w:div w:id="761074820">
      <w:bodyDiv w:val="1"/>
      <w:marLeft w:val="0"/>
      <w:marRight w:val="0"/>
      <w:marTop w:val="0"/>
      <w:marBottom w:val="0"/>
      <w:divBdr>
        <w:top w:val="none" w:sz="0" w:space="0" w:color="auto"/>
        <w:left w:val="none" w:sz="0" w:space="0" w:color="auto"/>
        <w:bottom w:val="none" w:sz="0" w:space="0" w:color="auto"/>
        <w:right w:val="none" w:sz="0" w:space="0" w:color="auto"/>
      </w:divBdr>
    </w:div>
    <w:div w:id="762527884">
      <w:bodyDiv w:val="1"/>
      <w:marLeft w:val="0"/>
      <w:marRight w:val="0"/>
      <w:marTop w:val="0"/>
      <w:marBottom w:val="0"/>
      <w:divBdr>
        <w:top w:val="none" w:sz="0" w:space="0" w:color="auto"/>
        <w:left w:val="none" w:sz="0" w:space="0" w:color="auto"/>
        <w:bottom w:val="none" w:sz="0" w:space="0" w:color="auto"/>
        <w:right w:val="none" w:sz="0" w:space="0" w:color="auto"/>
      </w:divBdr>
    </w:div>
    <w:div w:id="763035894">
      <w:bodyDiv w:val="1"/>
      <w:marLeft w:val="0"/>
      <w:marRight w:val="0"/>
      <w:marTop w:val="0"/>
      <w:marBottom w:val="0"/>
      <w:divBdr>
        <w:top w:val="none" w:sz="0" w:space="0" w:color="auto"/>
        <w:left w:val="none" w:sz="0" w:space="0" w:color="auto"/>
        <w:bottom w:val="none" w:sz="0" w:space="0" w:color="auto"/>
        <w:right w:val="none" w:sz="0" w:space="0" w:color="auto"/>
      </w:divBdr>
    </w:div>
    <w:div w:id="765465854">
      <w:bodyDiv w:val="1"/>
      <w:marLeft w:val="0"/>
      <w:marRight w:val="0"/>
      <w:marTop w:val="0"/>
      <w:marBottom w:val="0"/>
      <w:divBdr>
        <w:top w:val="none" w:sz="0" w:space="0" w:color="auto"/>
        <w:left w:val="none" w:sz="0" w:space="0" w:color="auto"/>
        <w:bottom w:val="none" w:sz="0" w:space="0" w:color="auto"/>
        <w:right w:val="none" w:sz="0" w:space="0" w:color="auto"/>
      </w:divBdr>
    </w:div>
    <w:div w:id="765542269">
      <w:bodyDiv w:val="1"/>
      <w:marLeft w:val="0"/>
      <w:marRight w:val="0"/>
      <w:marTop w:val="0"/>
      <w:marBottom w:val="0"/>
      <w:divBdr>
        <w:top w:val="none" w:sz="0" w:space="0" w:color="auto"/>
        <w:left w:val="none" w:sz="0" w:space="0" w:color="auto"/>
        <w:bottom w:val="none" w:sz="0" w:space="0" w:color="auto"/>
        <w:right w:val="none" w:sz="0" w:space="0" w:color="auto"/>
      </w:divBdr>
    </w:div>
    <w:div w:id="766389066">
      <w:bodyDiv w:val="1"/>
      <w:marLeft w:val="0"/>
      <w:marRight w:val="0"/>
      <w:marTop w:val="0"/>
      <w:marBottom w:val="0"/>
      <w:divBdr>
        <w:top w:val="none" w:sz="0" w:space="0" w:color="auto"/>
        <w:left w:val="none" w:sz="0" w:space="0" w:color="auto"/>
        <w:bottom w:val="none" w:sz="0" w:space="0" w:color="auto"/>
        <w:right w:val="none" w:sz="0" w:space="0" w:color="auto"/>
      </w:divBdr>
    </w:div>
    <w:div w:id="766968140">
      <w:bodyDiv w:val="1"/>
      <w:marLeft w:val="0"/>
      <w:marRight w:val="0"/>
      <w:marTop w:val="0"/>
      <w:marBottom w:val="0"/>
      <w:divBdr>
        <w:top w:val="none" w:sz="0" w:space="0" w:color="auto"/>
        <w:left w:val="none" w:sz="0" w:space="0" w:color="auto"/>
        <w:bottom w:val="none" w:sz="0" w:space="0" w:color="auto"/>
        <w:right w:val="none" w:sz="0" w:space="0" w:color="auto"/>
      </w:divBdr>
    </w:div>
    <w:div w:id="767967603">
      <w:bodyDiv w:val="1"/>
      <w:marLeft w:val="0"/>
      <w:marRight w:val="0"/>
      <w:marTop w:val="0"/>
      <w:marBottom w:val="0"/>
      <w:divBdr>
        <w:top w:val="none" w:sz="0" w:space="0" w:color="auto"/>
        <w:left w:val="none" w:sz="0" w:space="0" w:color="auto"/>
        <w:bottom w:val="none" w:sz="0" w:space="0" w:color="auto"/>
        <w:right w:val="none" w:sz="0" w:space="0" w:color="auto"/>
      </w:divBdr>
    </w:div>
    <w:div w:id="768626062">
      <w:bodyDiv w:val="1"/>
      <w:marLeft w:val="0"/>
      <w:marRight w:val="0"/>
      <w:marTop w:val="0"/>
      <w:marBottom w:val="0"/>
      <w:divBdr>
        <w:top w:val="none" w:sz="0" w:space="0" w:color="auto"/>
        <w:left w:val="none" w:sz="0" w:space="0" w:color="auto"/>
        <w:bottom w:val="none" w:sz="0" w:space="0" w:color="auto"/>
        <w:right w:val="none" w:sz="0" w:space="0" w:color="auto"/>
      </w:divBdr>
    </w:div>
    <w:div w:id="769281270">
      <w:bodyDiv w:val="1"/>
      <w:marLeft w:val="0"/>
      <w:marRight w:val="0"/>
      <w:marTop w:val="0"/>
      <w:marBottom w:val="0"/>
      <w:divBdr>
        <w:top w:val="none" w:sz="0" w:space="0" w:color="auto"/>
        <w:left w:val="none" w:sz="0" w:space="0" w:color="auto"/>
        <w:bottom w:val="none" w:sz="0" w:space="0" w:color="auto"/>
        <w:right w:val="none" w:sz="0" w:space="0" w:color="auto"/>
      </w:divBdr>
    </w:div>
    <w:div w:id="769620594">
      <w:bodyDiv w:val="1"/>
      <w:marLeft w:val="0"/>
      <w:marRight w:val="0"/>
      <w:marTop w:val="0"/>
      <w:marBottom w:val="0"/>
      <w:divBdr>
        <w:top w:val="none" w:sz="0" w:space="0" w:color="auto"/>
        <w:left w:val="none" w:sz="0" w:space="0" w:color="auto"/>
        <w:bottom w:val="none" w:sz="0" w:space="0" w:color="auto"/>
        <w:right w:val="none" w:sz="0" w:space="0" w:color="auto"/>
      </w:divBdr>
    </w:div>
    <w:div w:id="770511842">
      <w:bodyDiv w:val="1"/>
      <w:marLeft w:val="0"/>
      <w:marRight w:val="0"/>
      <w:marTop w:val="0"/>
      <w:marBottom w:val="0"/>
      <w:divBdr>
        <w:top w:val="none" w:sz="0" w:space="0" w:color="auto"/>
        <w:left w:val="none" w:sz="0" w:space="0" w:color="auto"/>
        <w:bottom w:val="none" w:sz="0" w:space="0" w:color="auto"/>
        <w:right w:val="none" w:sz="0" w:space="0" w:color="auto"/>
      </w:divBdr>
    </w:div>
    <w:div w:id="771704737">
      <w:bodyDiv w:val="1"/>
      <w:marLeft w:val="0"/>
      <w:marRight w:val="0"/>
      <w:marTop w:val="0"/>
      <w:marBottom w:val="0"/>
      <w:divBdr>
        <w:top w:val="none" w:sz="0" w:space="0" w:color="auto"/>
        <w:left w:val="none" w:sz="0" w:space="0" w:color="auto"/>
        <w:bottom w:val="none" w:sz="0" w:space="0" w:color="auto"/>
        <w:right w:val="none" w:sz="0" w:space="0" w:color="auto"/>
      </w:divBdr>
    </w:div>
    <w:div w:id="771973836">
      <w:bodyDiv w:val="1"/>
      <w:marLeft w:val="0"/>
      <w:marRight w:val="0"/>
      <w:marTop w:val="0"/>
      <w:marBottom w:val="0"/>
      <w:divBdr>
        <w:top w:val="none" w:sz="0" w:space="0" w:color="auto"/>
        <w:left w:val="none" w:sz="0" w:space="0" w:color="auto"/>
        <w:bottom w:val="none" w:sz="0" w:space="0" w:color="auto"/>
        <w:right w:val="none" w:sz="0" w:space="0" w:color="auto"/>
      </w:divBdr>
    </w:div>
    <w:div w:id="772364433">
      <w:bodyDiv w:val="1"/>
      <w:marLeft w:val="0"/>
      <w:marRight w:val="0"/>
      <w:marTop w:val="0"/>
      <w:marBottom w:val="0"/>
      <w:divBdr>
        <w:top w:val="none" w:sz="0" w:space="0" w:color="auto"/>
        <w:left w:val="none" w:sz="0" w:space="0" w:color="auto"/>
        <w:bottom w:val="none" w:sz="0" w:space="0" w:color="auto"/>
        <w:right w:val="none" w:sz="0" w:space="0" w:color="auto"/>
      </w:divBdr>
    </w:div>
    <w:div w:id="772700217">
      <w:bodyDiv w:val="1"/>
      <w:marLeft w:val="0"/>
      <w:marRight w:val="0"/>
      <w:marTop w:val="0"/>
      <w:marBottom w:val="0"/>
      <w:divBdr>
        <w:top w:val="none" w:sz="0" w:space="0" w:color="auto"/>
        <w:left w:val="none" w:sz="0" w:space="0" w:color="auto"/>
        <w:bottom w:val="none" w:sz="0" w:space="0" w:color="auto"/>
        <w:right w:val="none" w:sz="0" w:space="0" w:color="auto"/>
      </w:divBdr>
    </w:div>
    <w:div w:id="773981729">
      <w:bodyDiv w:val="1"/>
      <w:marLeft w:val="0"/>
      <w:marRight w:val="0"/>
      <w:marTop w:val="0"/>
      <w:marBottom w:val="0"/>
      <w:divBdr>
        <w:top w:val="none" w:sz="0" w:space="0" w:color="auto"/>
        <w:left w:val="none" w:sz="0" w:space="0" w:color="auto"/>
        <w:bottom w:val="none" w:sz="0" w:space="0" w:color="auto"/>
        <w:right w:val="none" w:sz="0" w:space="0" w:color="auto"/>
      </w:divBdr>
    </w:div>
    <w:div w:id="776409712">
      <w:bodyDiv w:val="1"/>
      <w:marLeft w:val="0"/>
      <w:marRight w:val="0"/>
      <w:marTop w:val="0"/>
      <w:marBottom w:val="0"/>
      <w:divBdr>
        <w:top w:val="none" w:sz="0" w:space="0" w:color="auto"/>
        <w:left w:val="none" w:sz="0" w:space="0" w:color="auto"/>
        <w:bottom w:val="none" w:sz="0" w:space="0" w:color="auto"/>
        <w:right w:val="none" w:sz="0" w:space="0" w:color="auto"/>
      </w:divBdr>
    </w:div>
    <w:div w:id="776830876">
      <w:bodyDiv w:val="1"/>
      <w:marLeft w:val="0"/>
      <w:marRight w:val="0"/>
      <w:marTop w:val="0"/>
      <w:marBottom w:val="0"/>
      <w:divBdr>
        <w:top w:val="none" w:sz="0" w:space="0" w:color="auto"/>
        <w:left w:val="none" w:sz="0" w:space="0" w:color="auto"/>
        <w:bottom w:val="none" w:sz="0" w:space="0" w:color="auto"/>
        <w:right w:val="none" w:sz="0" w:space="0" w:color="auto"/>
      </w:divBdr>
    </w:div>
    <w:div w:id="780881945">
      <w:bodyDiv w:val="1"/>
      <w:marLeft w:val="0"/>
      <w:marRight w:val="0"/>
      <w:marTop w:val="0"/>
      <w:marBottom w:val="0"/>
      <w:divBdr>
        <w:top w:val="none" w:sz="0" w:space="0" w:color="auto"/>
        <w:left w:val="none" w:sz="0" w:space="0" w:color="auto"/>
        <w:bottom w:val="none" w:sz="0" w:space="0" w:color="auto"/>
        <w:right w:val="none" w:sz="0" w:space="0" w:color="auto"/>
      </w:divBdr>
    </w:div>
    <w:div w:id="781077558">
      <w:bodyDiv w:val="1"/>
      <w:marLeft w:val="0"/>
      <w:marRight w:val="0"/>
      <w:marTop w:val="0"/>
      <w:marBottom w:val="0"/>
      <w:divBdr>
        <w:top w:val="none" w:sz="0" w:space="0" w:color="auto"/>
        <w:left w:val="none" w:sz="0" w:space="0" w:color="auto"/>
        <w:bottom w:val="none" w:sz="0" w:space="0" w:color="auto"/>
        <w:right w:val="none" w:sz="0" w:space="0" w:color="auto"/>
      </w:divBdr>
    </w:div>
    <w:div w:id="782767259">
      <w:bodyDiv w:val="1"/>
      <w:marLeft w:val="0"/>
      <w:marRight w:val="0"/>
      <w:marTop w:val="0"/>
      <w:marBottom w:val="0"/>
      <w:divBdr>
        <w:top w:val="none" w:sz="0" w:space="0" w:color="auto"/>
        <w:left w:val="none" w:sz="0" w:space="0" w:color="auto"/>
        <w:bottom w:val="none" w:sz="0" w:space="0" w:color="auto"/>
        <w:right w:val="none" w:sz="0" w:space="0" w:color="auto"/>
      </w:divBdr>
    </w:div>
    <w:div w:id="783423902">
      <w:bodyDiv w:val="1"/>
      <w:marLeft w:val="0"/>
      <w:marRight w:val="0"/>
      <w:marTop w:val="0"/>
      <w:marBottom w:val="0"/>
      <w:divBdr>
        <w:top w:val="none" w:sz="0" w:space="0" w:color="auto"/>
        <w:left w:val="none" w:sz="0" w:space="0" w:color="auto"/>
        <w:bottom w:val="none" w:sz="0" w:space="0" w:color="auto"/>
        <w:right w:val="none" w:sz="0" w:space="0" w:color="auto"/>
      </w:divBdr>
    </w:div>
    <w:div w:id="786004943">
      <w:bodyDiv w:val="1"/>
      <w:marLeft w:val="0"/>
      <w:marRight w:val="0"/>
      <w:marTop w:val="0"/>
      <w:marBottom w:val="0"/>
      <w:divBdr>
        <w:top w:val="none" w:sz="0" w:space="0" w:color="auto"/>
        <w:left w:val="none" w:sz="0" w:space="0" w:color="auto"/>
        <w:bottom w:val="none" w:sz="0" w:space="0" w:color="auto"/>
        <w:right w:val="none" w:sz="0" w:space="0" w:color="auto"/>
      </w:divBdr>
    </w:div>
    <w:div w:id="786587611">
      <w:bodyDiv w:val="1"/>
      <w:marLeft w:val="0"/>
      <w:marRight w:val="0"/>
      <w:marTop w:val="0"/>
      <w:marBottom w:val="0"/>
      <w:divBdr>
        <w:top w:val="none" w:sz="0" w:space="0" w:color="auto"/>
        <w:left w:val="none" w:sz="0" w:space="0" w:color="auto"/>
        <w:bottom w:val="none" w:sz="0" w:space="0" w:color="auto"/>
        <w:right w:val="none" w:sz="0" w:space="0" w:color="auto"/>
      </w:divBdr>
    </w:div>
    <w:div w:id="786630916">
      <w:bodyDiv w:val="1"/>
      <w:marLeft w:val="0"/>
      <w:marRight w:val="0"/>
      <w:marTop w:val="0"/>
      <w:marBottom w:val="0"/>
      <w:divBdr>
        <w:top w:val="none" w:sz="0" w:space="0" w:color="auto"/>
        <w:left w:val="none" w:sz="0" w:space="0" w:color="auto"/>
        <w:bottom w:val="none" w:sz="0" w:space="0" w:color="auto"/>
        <w:right w:val="none" w:sz="0" w:space="0" w:color="auto"/>
      </w:divBdr>
    </w:div>
    <w:div w:id="786890923">
      <w:bodyDiv w:val="1"/>
      <w:marLeft w:val="0"/>
      <w:marRight w:val="0"/>
      <w:marTop w:val="0"/>
      <w:marBottom w:val="0"/>
      <w:divBdr>
        <w:top w:val="none" w:sz="0" w:space="0" w:color="auto"/>
        <w:left w:val="none" w:sz="0" w:space="0" w:color="auto"/>
        <w:bottom w:val="none" w:sz="0" w:space="0" w:color="auto"/>
        <w:right w:val="none" w:sz="0" w:space="0" w:color="auto"/>
      </w:divBdr>
    </w:div>
    <w:div w:id="787048296">
      <w:bodyDiv w:val="1"/>
      <w:marLeft w:val="0"/>
      <w:marRight w:val="0"/>
      <w:marTop w:val="0"/>
      <w:marBottom w:val="0"/>
      <w:divBdr>
        <w:top w:val="none" w:sz="0" w:space="0" w:color="auto"/>
        <w:left w:val="none" w:sz="0" w:space="0" w:color="auto"/>
        <w:bottom w:val="none" w:sz="0" w:space="0" w:color="auto"/>
        <w:right w:val="none" w:sz="0" w:space="0" w:color="auto"/>
      </w:divBdr>
    </w:div>
    <w:div w:id="787971105">
      <w:bodyDiv w:val="1"/>
      <w:marLeft w:val="0"/>
      <w:marRight w:val="0"/>
      <w:marTop w:val="0"/>
      <w:marBottom w:val="0"/>
      <w:divBdr>
        <w:top w:val="none" w:sz="0" w:space="0" w:color="auto"/>
        <w:left w:val="none" w:sz="0" w:space="0" w:color="auto"/>
        <w:bottom w:val="none" w:sz="0" w:space="0" w:color="auto"/>
        <w:right w:val="none" w:sz="0" w:space="0" w:color="auto"/>
      </w:divBdr>
    </w:div>
    <w:div w:id="788552737">
      <w:bodyDiv w:val="1"/>
      <w:marLeft w:val="0"/>
      <w:marRight w:val="0"/>
      <w:marTop w:val="0"/>
      <w:marBottom w:val="0"/>
      <w:divBdr>
        <w:top w:val="none" w:sz="0" w:space="0" w:color="auto"/>
        <w:left w:val="none" w:sz="0" w:space="0" w:color="auto"/>
        <w:bottom w:val="none" w:sz="0" w:space="0" w:color="auto"/>
        <w:right w:val="none" w:sz="0" w:space="0" w:color="auto"/>
      </w:divBdr>
    </w:div>
    <w:div w:id="789009331">
      <w:bodyDiv w:val="1"/>
      <w:marLeft w:val="0"/>
      <w:marRight w:val="0"/>
      <w:marTop w:val="0"/>
      <w:marBottom w:val="0"/>
      <w:divBdr>
        <w:top w:val="none" w:sz="0" w:space="0" w:color="auto"/>
        <w:left w:val="none" w:sz="0" w:space="0" w:color="auto"/>
        <w:bottom w:val="none" w:sz="0" w:space="0" w:color="auto"/>
        <w:right w:val="none" w:sz="0" w:space="0" w:color="auto"/>
      </w:divBdr>
    </w:div>
    <w:div w:id="789322237">
      <w:bodyDiv w:val="1"/>
      <w:marLeft w:val="0"/>
      <w:marRight w:val="0"/>
      <w:marTop w:val="0"/>
      <w:marBottom w:val="0"/>
      <w:divBdr>
        <w:top w:val="none" w:sz="0" w:space="0" w:color="auto"/>
        <w:left w:val="none" w:sz="0" w:space="0" w:color="auto"/>
        <w:bottom w:val="none" w:sz="0" w:space="0" w:color="auto"/>
        <w:right w:val="none" w:sz="0" w:space="0" w:color="auto"/>
      </w:divBdr>
    </w:div>
    <w:div w:id="790249653">
      <w:bodyDiv w:val="1"/>
      <w:marLeft w:val="0"/>
      <w:marRight w:val="0"/>
      <w:marTop w:val="0"/>
      <w:marBottom w:val="0"/>
      <w:divBdr>
        <w:top w:val="none" w:sz="0" w:space="0" w:color="auto"/>
        <w:left w:val="none" w:sz="0" w:space="0" w:color="auto"/>
        <w:bottom w:val="none" w:sz="0" w:space="0" w:color="auto"/>
        <w:right w:val="none" w:sz="0" w:space="0" w:color="auto"/>
      </w:divBdr>
    </w:div>
    <w:div w:id="791826019">
      <w:bodyDiv w:val="1"/>
      <w:marLeft w:val="0"/>
      <w:marRight w:val="0"/>
      <w:marTop w:val="0"/>
      <w:marBottom w:val="0"/>
      <w:divBdr>
        <w:top w:val="none" w:sz="0" w:space="0" w:color="auto"/>
        <w:left w:val="none" w:sz="0" w:space="0" w:color="auto"/>
        <w:bottom w:val="none" w:sz="0" w:space="0" w:color="auto"/>
        <w:right w:val="none" w:sz="0" w:space="0" w:color="auto"/>
      </w:divBdr>
    </w:div>
    <w:div w:id="792292127">
      <w:bodyDiv w:val="1"/>
      <w:marLeft w:val="0"/>
      <w:marRight w:val="0"/>
      <w:marTop w:val="0"/>
      <w:marBottom w:val="0"/>
      <w:divBdr>
        <w:top w:val="none" w:sz="0" w:space="0" w:color="auto"/>
        <w:left w:val="none" w:sz="0" w:space="0" w:color="auto"/>
        <w:bottom w:val="none" w:sz="0" w:space="0" w:color="auto"/>
        <w:right w:val="none" w:sz="0" w:space="0" w:color="auto"/>
      </w:divBdr>
    </w:div>
    <w:div w:id="792795139">
      <w:bodyDiv w:val="1"/>
      <w:marLeft w:val="0"/>
      <w:marRight w:val="0"/>
      <w:marTop w:val="0"/>
      <w:marBottom w:val="0"/>
      <w:divBdr>
        <w:top w:val="none" w:sz="0" w:space="0" w:color="auto"/>
        <w:left w:val="none" w:sz="0" w:space="0" w:color="auto"/>
        <w:bottom w:val="none" w:sz="0" w:space="0" w:color="auto"/>
        <w:right w:val="none" w:sz="0" w:space="0" w:color="auto"/>
      </w:divBdr>
    </w:div>
    <w:div w:id="793257044">
      <w:bodyDiv w:val="1"/>
      <w:marLeft w:val="0"/>
      <w:marRight w:val="0"/>
      <w:marTop w:val="0"/>
      <w:marBottom w:val="0"/>
      <w:divBdr>
        <w:top w:val="none" w:sz="0" w:space="0" w:color="auto"/>
        <w:left w:val="none" w:sz="0" w:space="0" w:color="auto"/>
        <w:bottom w:val="none" w:sz="0" w:space="0" w:color="auto"/>
        <w:right w:val="none" w:sz="0" w:space="0" w:color="auto"/>
      </w:divBdr>
    </w:div>
    <w:div w:id="793987640">
      <w:bodyDiv w:val="1"/>
      <w:marLeft w:val="0"/>
      <w:marRight w:val="0"/>
      <w:marTop w:val="0"/>
      <w:marBottom w:val="0"/>
      <w:divBdr>
        <w:top w:val="none" w:sz="0" w:space="0" w:color="auto"/>
        <w:left w:val="none" w:sz="0" w:space="0" w:color="auto"/>
        <w:bottom w:val="none" w:sz="0" w:space="0" w:color="auto"/>
        <w:right w:val="none" w:sz="0" w:space="0" w:color="auto"/>
      </w:divBdr>
    </w:div>
    <w:div w:id="794835310">
      <w:bodyDiv w:val="1"/>
      <w:marLeft w:val="0"/>
      <w:marRight w:val="0"/>
      <w:marTop w:val="0"/>
      <w:marBottom w:val="0"/>
      <w:divBdr>
        <w:top w:val="none" w:sz="0" w:space="0" w:color="auto"/>
        <w:left w:val="none" w:sz="0" w:space="0" w:color="auto"/>
        <w:bottom w:val="none" w:sz="0" w:space="0" w:color="auto"/>
        <w:right w:val="none" w:sz="0" w:space="0" w:color="auto"/>
      </w:divBdr>
    </w:div>
    <w:div w:id="795415175">
      <w:bodyDiv w:val="1"/>
      <w:marLeft w:val="0"/>
      <w:marRight w:val="0"/>
      <w:marTop w:val="0"/>
      <w:marBottom w:val="0"/>
      <w:divBdr>
        <w:top w:val="none" w:sz="0" w:space="0" w:color="auto"/>
        <w:left w:val="none" w:sz="0" w:space="0" w:color="auto"/>
        <w:bottom w:val="none" w:sz="0" w:space="0" w:color="auto"/>
        <w:right w:val="none" w:sz="0" w:space="0" w:color="auto"/>
      </w:divBdr>
    </w:div>
    <w:div w:id="795492346">
      <w:bodyDiv w:val="1"/>
      <w:marLeft w:val="0"/>
      <w:marRight w:val="0"/>
      <w:marTop w:val="0"/>
      <w:marBottom w:val="0"/>
      <w:divBdr>
        <w:top w:val="none" w:sz="0" w:space="0" w:color="auto"/>
        <w:left w:val="none" w:sz="0" w:space="0" w:color="auto"/>
        <w:bottom w:val="none" w:sz="0" w:space="0" w:color="auto"/>
        <w:right w:val="none" w:sz="0" w:space="0" w:color="auto"/>
      </w:divBdr>
    </w:div>
    <w:div w:id="795874220">
      <w:bodyDiv w:val="1"/>
      <w:marLeft w:val="0"/>
      <w:marRight w:val="0"/>
      <w:marTop w:val="0"/>
      <w:marBottom w:val="0"/>
      <w:divBdr>
        <w:top w:val="none" w:sz="0" w:space="0" w:color="auto"/>
        <w:left w:val="none" w:sz="0" w:space="0" w:color="auto"/>
        <w:bottom w:val="none" w:sz="0" w:space="0" w:color="auto"/>
        <w:right w:val="none" w:sz="0" w:space="0" w:color="auto"/>
      </w:divBdr>
    </w:div>
    <w:div w:id="796338254">
      <w:bodyDiv w:val="1"/>
      <w:marLeft w:val="0"/>
      <w:marRight w:val="0"/>
      <w:marTop w:val="0"/>
      <w:marBottom w:val="0"/>
      <w:divBdr>
        <w:top w:val="none" w:sz="0" w:space="0" w:color="auto"/>
        <w:left w:val="none" w:sz="0" w:space="0" w:color="auto"/>
        <w:bottom w:val="none" w:sz="0" w:space="0" w:color="auto"/>
        <w:right w:val="none" w:sz="0" w:space="0" w:color="auto"/>
      </w:divBdr>
    </w:div>
    <w:div w:id="796684544">
      <w:bodyDiv w:val="1"/>
      <w:marLeft w:val="0"/>
      <w:marRight w:val="0"/>
      <w:marTop w:val="0"/>
      <w:marBottom w:val="0"/>
      <w:divBdr>
        <w:top w:val="none" w:sz="0" w:space="0" w:color="auto"/>
        <w:left w:val="none" w:sz="0" w:space="0" w:color="auto"/>
        <w:bottom w:val="none" w:sz="0" w:space="0" w:color="auto"/>
        <w:right w:val="none" w:sz="0" w:space="0" w:color="auto"/>
      </w:divBdr>
    </w:div>
    <w:div w:id="797988881">
      <w:bodyDiv w:val="1"/>
      <w:marLeft w:val="0"/>
      <w:marRight w:val="0"/>
      <w:marTop w:val="0"/>
      <w:marBottom w:val="0"/>
      <w:divBdr>
        <w:top w:val="none" w:sz="0" w:space="0" w:color="auto"/>
        <w:left w:val="none" w:sz="0" w:space="0" w:color="auto"/>
        <w:bottom w:val="none" w:sz="0" w:space="0" w:color="auto"/>
        <w:right w:val="none" w:sz="0" w:space="0" w:color="auto"/>
      </w:divBdr>
    </w:div>
    <w:div w:id="799803171">
      <w:bodyDiv w:val="1"/>
      <w:marLeft w:val="0"/>
      <w:marRight w:val="0"/>
      <w:marTop w:val="0"/>
      <w:marBottom w:val="0"/>
      <w:divBdr>
        <w:top w:val="none" w:sz="0" w:space="0" w:color="auto"/>
        <w:left w:val="none" w:sz="0" w:space="0" w:color="auto"/>
        <w:bottom w:val="none" w:sz="0" w:space="0" w:color="auto"/>
        <w:right w:val="none" w:sz="0" w:space="0" w:color="auto"/>
      </w:divBdr>
    </w:div>
    <w:div w:id="800197082">
      <w:bodyDiv w:val="1"/>
      <w:marLeft w:val="0"/>
      <w:marRight w:val="0"/>
      <w:marTop w:val="0"/>
      <w:marBottom w:val="0"/>
      <w:divBdr>
        <w:top w:val="none" w:sz="0" w:space="0" w:color="auto"/>
        <w:left w:val="none" w:sz="0" w:space="0" w:color="auto"/>
        <w:bottom w:val="none" w:sz="0" w:space="0" w:color="auto"/>
        <w:right w:val="none" w:sz="0" w:space="0" w:color="auto"/>
      </w:divBdr>
    </w:div>
    <w:div w:id="800734048">
      <w:bodyDiv w:val="1"/>
      <w:marLeft w:val="0"/>
      <w:marRight w:val="0"/>
      <w:marTop w:val="0"/>
      <w:marBottom w:val="0"/>
      <w:divBdr>
        <w:top w:val="none" w:sz="0" w:space="0" w:color="auto"/>
        <w:left w:val="none" w:sz="0" w:space="0" w:color="auto"/>
        <w:bottom w:val="none" w:sz="0" w:space="0" w:color="auto"/>
        <w:right w:val="none" w:sz="0" w:space="0" w:color="auto"/>
      </w:divBdr>
    </w:div>
    <w:div w:id="800808673">
      <w:bodyDiv w:val="1"/>
      <w:marLeft w:val="0"/>
      <w:marRight w:val="0"/>
      <w:marTop w:val="0"/>
      <w:marBottom w:val="0"/>
      <w:divBdr>
        <w:top w:val="none" w:sz="0" w:space="0" w:color="auto"/>
        <w:left w:val="none" w:sz="0" w:space="0" w:color="auto"/>
        <w:bottom w:val="none" w:sz="0" w:space="0" w:color="auto"/>
        <w:right w:val="none" w:sz="0" w:space="0" w:color="auto"/>
      </w:divBdr>
    </w:div>
    <w:div w:id="800810444">
      <w:bodyDiv w:val="1"/>
      <w:marLeft w:val="0"/>
      <w:marRight w:val="0"/>
      <w:marTop w:val="0"/>
      <w:marBottom w:val="0"/>
      <w:divBdr>
        <w:top w:val="none" w:sz="0" w:space="0" w:color="auto"/>
        <w:left w:val="none" w:sz="0" w:space="0" w:color="auto"/>
        <w:bottom w:val="none" w:sz="0" w:space="0" w:color="auto"/>
        <w:right w:val="none" w:sz="0" w:space="0" w:color="auto"/>
      </w:divBdr>
    </w:div>
    <w:div w:id="803154533">
      <w:bodyDiv w:val="1"/>
      <w:marLeft w:val="0"/>
      <w:marRight w:val="0"/>
      <w:marTop w:val="0"/>
      <w:marBottom w:val="0"/>
      <w:divBdr>
        <w:top w:val="none" w:sz="0" w:space="0" w:color="auto"/>
        <w:left w:val="none" w:sz="0" w:space="0" w:color="auto"/>
        <w:bottom w:val="none" w:sz="0" w:space="0" w:color="auto"/>
        <w:right w:val="none" w:sz="0" w:space="0" w:color="auto"/>
      </w:divBdr>
    </w:div>
    <w:div w:id="803931587">
      <w:bodyDiv w:val="1"/>
      <w:marLeft w:val="0"/>
      <w:marRight w:val="0"/>
      <w:marTop w:val="0"/>
      <w:marBottom w:val="0"/>
      <w:divBdr>
        <w:top w:val="none" w:sz="0" w:space="0" w:color="auto"/>
        <w:left w:val="none" w:sz="0" w:space="0" w:color="auto"/>
        <w:bottom w:val="none" w:sz="0" w:space="0" w:color="auto"/>
        <w:right w:val="none" w:sz="0" w:space="0" w:color="auto"/>
      </w:divBdr>
    </w:div>
    <w:div w:id="804392009">
      <w:bodyDiv w:val="1"/>
      <w:marLeft w:val="0"/>
      <w:marRight w:val="0"/>
      <w:marTop w:val="0"/>
      <w:marBottom w:val="0"/>
      <w:divBdr>
        <w:top w:val="none" w:sz="0" w:space="0" w:color="auto"/>
        <w:left w:val="none" w:sz="0" w:space="0" w:color="auto"/>
        <w:bottom w:val="none" w:sz="0" w:space="0" w:color="auto"/>
        <w:right w:val="none" w:sz="0" w:space="0" w:color="auto"/>
      </w:divBdr>
    </w:div>
    <w:div w:id="805008890">
      <w:bodyDiv w:val="1"/>
      <w:marLeft w:val="0"/>
      <w:marRight w:val="0"/>
      <w:marTop w:val="0"/>
      <w:marBottom w:val="0"/>
      <w:divBdr>
        <w:top w:val="none" w:sz="0" w:space="0" w:color="auto"/>
        <w:left w:val="none" w:sz="0" w:space="0" w:color="auto"/>
        <w:bottom w:val="none" w:sz="0" w:space="0" w:color="auto"/>
        <w:right w:val="none" w:sz="0" w:space="0" w:color="auto"/>
      </w:divBdr>
    </w:div>
    <w:div w:id="806895015">
      <w:bodyDiv w:val="1"/>
      <w:marLeft w:val="0"/>
      <w:marRight w:val="0"/>
      <w:marTop w:val="0"/>
      <w:marBottom w:val="0"/>
      <w:divBdr>
        <w:top w:val="none" w:sz="0" w:space="0" w:color="auto"/>
        <w:left w:val="none" w:sz="0" w:space="0" w:color="auto"/>
        <w:bottom w:val="none" w:sz="0" w:space="0" w:color="auto"/>
        <w:right w:val="none" w:sz="0" w:space="0" w:color="auto"/>
      </w:divBdr>
    </w:div>
    <w:div w:id="809589380">
      <w:bodyDiv w:val="1"/>
      <w:marLeft w:val="0"/>
      <w:marRight w:val="0"/>
      <w:marTop w:val="0"/>
      <w:marBottom w:val="0"/>
      <w:divBdr>
        <w:top w:val="none" w:sz="0" w:space="0" w:color="auto"/>
        <w:left w:val="none" w:sz="0" w:space="0" w:color="auto"/>
        <w:bottom w:val="none" w:sz="0" w:space="0" w:color="auto"/>
        <w:right w:val="none" w:sz="0" w:space="0" w:color="auto"/>
      </w:divBdr>
    </w:div>
    <w:div w:id="809900265">
      <w:bodyDiv w:val="1"/>
      <w:marLeft w:val="0"/>
      <w:marRight w:val="0"/>
      <w:marTop w:val="0"/>
      <w:marBottom w:val="0"/>
      <w:divBdr>
        <w:top w:val="none" w:sz="0" w:space="0" w:color="auto"/>
        <w:left w:val="none" w:sz="0" w:space="0" w:color="auto"/>
        <w:bottom w:val="none" w:sz="0" w:space="0" w:color="auto"/>
        <w:right w:val="none" w:sz="0" w:space="0" w:color="auto"/>
      </w:divBdr>
    </w:div>
    <w:div w:id="811168044">
      <w:bodyDiv w:val="1"/>
      <w:marLeft w:val="0"/>
      <w:marRight w:val="0"/>
      <w:marTop w:val="0"/>
      <w:marBottom w:val="0"/>
      <w:divBdr>
        <w:top w:val="none" w:sz="0" w:space="0" w:color="auto"/>
        <w:left w:val="none" w:sz="0" w:space="0" w:color="auto"/>
        <w:bottom w:val="none" w:sz="0" w:space="0" w:color="auto"/>
        <w:right w:val="none" w:sz="0" w:space="0" w:color="auto"/>
      </w:divBdr>
    </w:div>
    <w:div w:id="812407707">
      <w:bodyDiv w:val="1"/>
      <w:marLeft w:val="0"/>
      <w:marRight w:val="0"/>
      <w:marTop w:val="0"/>
      <w:marBottom w:val="0"/>
      <w:divBdr>
        <w:top w:val="none" w:sz="0" w:space="0" w:color="auto"/>
        <w:left w:val="none" w:sz="0" w:space="0" w:color="auto"/>
        <w:bottom w:val="none" w:sz="0" w:space="0" w:color="auto"/>
        <w:right w:val="none" w:sz="0" w:space="0" w:color="auto"/>
      </w:divBdr>
    </w:div>
    <w:div w:id="812867539">
      <w:bodyDiv w:val="1"/>
      <w:marLeft w:val="0"/>
      <w:marRight w:val="0"/>
      <w:marTop w:val="0"/>
      <w:marBottom w:val="0"/>
      <w:divBdr>
        <w:top w:val="none" w:sz="0" w:space="0" w:color="auto"/>
        <w:left w:val="none" w:sz="0" w:space="0" w:color="auto"/>
        <w:bottom w:val="none" w:sz="0" w:space="0" w:color="auto"/>
        <w:right w:val="none" w:sz="0" w:space="0" w:color="auto"/>
      </w:divBdr>
    </w:div>
    <w:div w:id="814033530">
      <w:bodyDiv w:val="1"/>
      <w:marLeft w:val="0"/>
      <w:marRight w:val="0"/>
      <w:marTop w:val="0"/>
      <w:marBottom w:val="0"/>
      <w:divBdr>
        <w:top w:val="none" w:sz="0" w:space="0" w:color="auto"/>
        <w:left w:val="none" w:sz="0" w:space="0" w:color="auto"/>
        <w:bottom w:val="none" w:sz="0" w:space="0" w:color="auto"/>
        <w:right w:val="none" w:sz="0" w:space="0" w:color="auto"/>
      </w:divBdr>
    </w:div>
    <w:div w:id="815416287">
      <w:bodyDiv w:val="1"/>
      <w:marLeft w:val="0"/>
      <w:marRight w:val="0"/>
      <w:marTop w:val="0"/>
      <w:marBottom w:val="0"/>
      <w:divBdr>
        <w:top w:val="none" w:sz="0" w:space="0" w:color="auto"/>
        <w:left w:val="none" w:sz="0" w:space="0" w:color="auto"/>
        <w:bottom w:val="none" w:sz="0" w:space="0" w:color="auto"/>
        <w:right w:val="none" w:sz="0" w:space="0" w:color="auto"/>
      </w:divBdr>
    </w:div>
    <w:div w:id="816607341">
      <w:bodyDiv w:val="1"/>
      <w:marLeft w:val="0"/>
      <w:marRight w:val="0"/>
      <w:marTop w:val="0"/>
      <w:marBottom w:val="0"/>
      <w:divBdr>
        <w:top w:val="none" w:sz="0" w:space="0" w:color="auto"/>
        <w:left w:val="none" w:sz="0" w:space="0" w:color="auto"/>
        <w:bottom w:val="none" w:sz="0" w:space="0" w:color="auto"/>
        <w:right w:val="none" w:sz="0" w:space="0" w:color="auto"/>
      </w:divBdr>
    </w:div>
    <w:div w:id="816993792">
      <w:bodyDiv w:val="1"/>
      <w:marLeft w:val="0"/>
      <w:marRight w:val="0"/>
      <w:marTop w:val="0"/>
      <w:marBottom w:val="0"/>
      <w:divBdr>
        <w:top w:val="none" w:sz="0" w:space="0" w:color="auto"/>
        <w:left w:val="none" w:sz="0" w:space="0" w:color="auto"/>
        <w:bottom w:val="none" w:sz="0" w:space="0" w:color="auto"/>
        <w:right w:val="none" w:sz="0" w:space="0" w:color="auto"/>
      </w:divBdr>
    </w:div>
    <w:div w:id="817767615">
      <w:bodyDiv w:val="1"/>
      <w:marLeft w:val="0"/>
      <w:marRight w:val="0"/>
      <w:marTop w:val="0"/>
      <w:marBottom w:val="0"/>
      <w:divBdr>
        <w:top w:val="none" w:sz="0" w:space="0" w:color="auto"/>
        <w:left w:val="none" w:sz="0" w:space="0" w:color="auto"/>
        <w:bottom w:val="none" w:sz="0" w:space="0" w:color="auto"/>
        <w:right w:val="none" w:sz="0" w:space="0" w:color="auto"/>
      </w:divBdr>
    </w:div>
    <w:div w:id="818231786">
      <w:bodyDiv w:val="1"/>
      <w:marLeft w:val="0"/>
      <w:marRight w:val="0"/>
      <w:marTop w:val="0"/>
      <w:marBottom w:val="0"/>
      <w:divBdr>
        <w:top w:val="none" w:sz="0" w:space="0" w:color="auto"/>
        <w:left w:val="none" w:sz="0" w:space="0" w:color="auto"/>
        <w:bottom w:val="none" w:sz="0" w:space="0" w:color="auto"/>
        <w:right w:val="none" w:sz="0" w:space="0" w:color="auto"/>
      </w:divBdr>
    </w:div>
    <w:div w:id="818302175">
      <w:bodyDiv w:val="1"/>
      <w:marLeft w:val="0"/>
      <w:marRight w:val="0"/>
      <w:marTop w:val="0"/>
      <w:marBottom w:val="0"/>
      <w:divBdr>
        <w:top w:val="none" w:sz="0" w:space="0" w:color="auto"/>
        <w:left w:val="none" w:sz="0" w:space="0" w:color="auto"/>
        <w:bottom w:val="none" w:sz="0" w:space="0" w:color="auto"/>
        <w:right w:val="none" w:sz="0" w:space="0" w:color="auto"/>
      </w:divBdr>
    </w:div>
    <w:div w:id="818618051">
      <w:bodyDiv w:val="1"/>
      <w:marLeft w:val="0"/>
      <w:marRight w:val="0"/>
      <w:marTop w:val="0"/>
      <w:marBottom w:val="0"/>
      <w:divBdr>
        <w:top w:val="none" w:sz="0" w:space="0" w:color="auto"/>
        <w:left w:val="none" w:sz="0" w:space="0" w:color="auto"/>
        <w:bottom w:val="none" w:sz="0" w:space="0" w:color="auto"/>
        <w:right w:val="none" w:sz="0" w:space="0" w:color="auto"/>
      </w:divBdr>
    </w:div>
    <w:div w:id="819081043">
      <w:bodyDiv w:val="1"/>
      <w:marLeft w:val="0"/>
      <w:marRight w:val="0"/>
      <w:marTop w:val="0"/>
      <w:marBottom w:val="0"/>
      <w:divBdr>
        <w:top w:val="none" w:sz="0" w:space="0" w:color="auto"/>
        <w:left w:val="none" w:sz="0" w:space="0" w:color="auto"/>
        <w:bottom w:val="none" w:sz="0" w:space="0" w:color="auto"/>
        <w:right w:val="none" w:sz="0" w:space="0" w:color="auto"/>
      </w:divBdr>
    </w:div>
    <w:div w:id="819348802">
      <w:bodyDiv w:val="1"/>
      <w:marLeft w:val="0"/>
      <w:marRight w:val="0"/>
      <w:marTop w:val="0"/>
      <w:marBottom w:val="0"/>
      <w:divBdr>
        <w:top w:val="none" w:sz="0" w:space="0" w:color="auto"/>
        <w:left w:val="none" w:sz="0" w:space="0" w:color="auto"/>
        <w:bottom w:val="none" w:sz="0" w:space="0" w:color="auto"/>
        <w:right w:val="none" w:sz="0" w:space="0" w:color="auto"/>
      </w:divBdr>
    </w:div>
    <w:div w:id="820851671">
      <w:bodyDiv w:val="1"/>
      <w:marLeft w:val="0"/>
      <w:marRight w:val="0"/>
      <w:marTop w:val="0"/>
      <w:marBottom w:val="0"/>
      <w:divBdr>
        <w:top w:val="none" w:sz="0" w:space="0" w:color="auto"/>
        <w:left w:val="none" w:sz="0" w:space="0" w:color="auto"/>
        <w:bottom w:val="none" w:sz="0" w:space="0" w:color="auto"/>
        <w:right w:val="none" w:sz="0" w:space="0" w:color="auto"/>
      </w:divBdr>
    </w:div>
    <w:div w:id="823354353">
      <w:bodyDiv w:val="1"/>
      <w:marLeft w:val="0"/>
      <w:marRight w:val="0"/>
      <w:marTop w:val="0"/>
      <w:marBottom w:val="0"/>
      <w:divBdr>
        <w:top w:val="none" w:sz="0" w:space="0" w:color="auto"/>
        <w:left w:val="none" w:sz="0" w:space="0" w:color="auto"/>
        <w:bottom w:val="none" w:sz="0" w:space="0" w:color="auto"/>
        <w:right w:val="none" w:sz="0" w:space="0" w:color="auto"/>
      </w:divBdr>
    </w:div>
    <w:div w:id="824854783">
      <w:bodyDiv w:val="1"/>
      <w:marLeft w:val="0"/>
      <w:marRight w:val="0"/>
      <w:marTop w:val="0"/>
      <w:marBottom w:val="0"/>
      <w:divBdr>
        <w:top w:val="none" w:sz="0" w:space="0" w:color="auto"/>
        <w:left w:val="none" w:sz="0" w:space="0" w:color="auto"/>
        <w:bottom w:val="none" w:sz="0" w:space="0" w:color="auto"/>
        <w:right w:val="none" w:sz="0" w:space="0" w:color="auto"/>
      </w:divBdr>
    </w:div>
    <w:div w:id="825319707">
      <w:bodyDiv w:val="1"/>
      <w:marLeft w:val="0"/>
      <w:marRight w:val="0"/>
      <w:marTop w:val="0"/>
      <w:marBottom w:val="0"/>
      <w:divBdr>
        <w:top w:val="none" w:sz="0" w:space="0" w:color="auto"/>
        <w:left w:val="none" w:sz="0" w:space="0" w:color="auto"/>
        <w:bottom w:val="none" w:sz="0" w:space="0" w:color="auto"/>
        <w:right w:val="none" w:sz="0" w:space="0" w:color="auto"/>
      </w:divBdr>
    </w:div>
    <w:div w:id="826898025">
      <w:bodyDiv w:val="1"/>
      <w:marLeft w:val="0"/>
      <w:marRight w:val="0"/>
      <w:marTop w:val="0"/>
      <w:marBottom w:val="0"/>
      <w:divBdr>
        <w:top w:val="none" w:sz="0" w:space="0" w:color="auto"/>
        <w:left w:val="none" w:sz="0" w:space="0" w:color="auto"/>
        <w:bottom w:val="none" w:sz="0" w:space="0" w:color="auto"/>
        <w:right w:val="none" w:sz="0" w:space="0" w:color="auto"/>
      </w:divBdr>
    </w:div>
    <w:div w:id="827985963">
      <w:bodyDiv w:val="1"/>
      <w:marLeft w:val="0"/>
      <w:marRight w:val="0"/>
      <w:marTop w:val="0"/>
      <w:marBottom w:val="0"/>
      <w:divBdr>
        <w:top w:val="none" w:sz="0" w:space="0" w:color="auto"/>
        <w:left w:val="none" w:sz="0" w:space="0" w:color="auto"/>
        <w:bottom w:val="none" w:sz="0" w:space="0" w:color="auto"/>
        <w:right w:val="none" w:sz="0" w:space="0" w:color="auto"/>
      </w:divBdr>
    </w:div>
    <w:div w:id="829758153">
      <w:bodyDiv w:val="1"/>
      <w:marLeft w:val="0"/>
      <w:marRight w:val="0"/>
      <w:marTop w:val="0"/>
      <w:marBottom w:val="0"/>
      <w:divBdr>
        <w:top w:val="none" w:sz="0" w:space="0" w:color="auto"/>
        <w:left w:val="none" w:sz="0" w:space="0" w:color="auto"/>
        <w:bottom w:val="none" w:sz="0" w:space="0" w:color="auto"/>
        <w:right w:val="none" w:sz="0" w:space="0" w:color="auto"/>
      </w:divBdr>
    </w:div>
    <w:div w:id="830288641">
      <w:bodyDiv w:val="1"/>
      <w:marLeft w:val="0"/>
      <w:marRight w:val="0"/>
      <w:marTop w:val="0"/>
      <w:marBottom w:val="0"/>
      <w:divBdr>
        <w:top w:val="none" w:sz="0" w:space="0" w:color="auto"/>
        <w:left w:val="none" w:sz="0" w:space="0" w:color="auto"/>
        <w:bottom w:val="none" w:sz="0" w:space="0" w:color="auto"/>
        <w:right w:val="none" w:sz="0" w:space="0" w:color="auto"/>
      </w:divBdr>
    </w:div>
    <w:div w:id="831289410">
      <w:bodyDiv w:val="1"/>
      <w:marLeft w:val="0"/>
      <w:marRight w:val="0"/>
      <w:marTop w:val="0"/>
      <w:marBottom w:val="0"/>
      <w:divBdr>
        <w:top w:val="none" w:sz="0" w:space="0" w:color="auto"/>
        <w:left w:val="none" w:sz="0" w:space="0" w:color="auto"/>
        <w:bottom w:val="none" w:sz="0" w:space="0" w:color="auto"/>
        <w:right w:val="none" w:sz="0" w:space="0" w:color="auto"/>
      </w:divBdr>
    </w:div>
    <w:div w:id="832374693">
      <w:bodyDiv w:val="1"/>
      <w:marLeft w:val="0"/>
      <w:marRight w:val="0"/>
      <w:marTop w:val="0"/>
      <w:marBottom w:val="0"/>
      <w:divBdr>
        <w:top w:val="none" w:sz="0" w:space="0" w:color="auto"/>
        <w:left w:val="none" w:sz="0" w:space="0" w:color="auto"/>
        <w:bottom w:val="none" w:sz="0" w:space="0" w:color="auto"/>
        <w:right w:val="none" w:sz="0" w:space="0" w:color="auto"/>
      </w:divBdr>
    </w:div>
    <w:div w:id="832717928">
      <w:bodyDiv w:val="1"/>
      <w:marLeft w:val="0"/>
      <w:marRight w:val="0"/>
      <w:marTop w:val="0"/>
      <w:marBottom w:val="0"/>
      <w:divBdr>
        <w:top w:val="none" w:sz="0" w:space="0" w:color="auto"/>
        <w:left w:val="none" w:sz="0" w:space="0" w:color="auto"/>
        <w:bottom w:val="none" w:sz="0" w:space="0" w:color="auto"/>
        <w:right w:val="none" w:sz="0" w:space="0" w:color="auto"/>
      </w:divBdr>
    </w:div>
    <w:div w:id="835800913">
      <w:bodyDiv w:val="1"/>
      <w:marLeft w:val="0"/>
      <w:marRight w:val="0"/>
      <w:marTop w:val="0"/>
      <w:marBottom w:val="0"/>
      <w:divBdr>
        <w:top w:val="none" w:sz="0" w:space="0" w:color="auto"/>
        <w:left w:val="none" w:sz="0" w:space="0" w:color="auto"/>
        <w:bottom w:val="none" w:sz="0" w:space="0" w:color="auto"/>
        <w:right w:val="none" w:sz="0" w:space="0" w:color="auto"/>
      </w:divBdr>
    </w:div>
    <w:div w:id="836073050">
      <w:bodyDiv w:val="1"/>
      <w:marLeft w:val="0"/>
      <w:marRight w:val="0"/>
      <w:marTop w:val="0"/>
      <w:marBottom w:val="0"/>
      <w:divBdr>
        <w:top w:val="none" w:sz="0" w:space="0" w:color="auto"/>
        <w:left w:val="none" w:sz="0" w:space="0" w:color="auto"/>
        <w:bottom w:val="none" w:sz="0" w:space="0" w:color="auto"/>
        <w:right w:val="none" w:sz="0" w:space="0" w:color="auto"/>
      </w:divBdr>
    </w:div>
    <w:div w:id="836269709">
      <w:bodyDiv w:val="1"/>
      <w:marLeft w:val="0"/>
      <w:marRight w:val="0"/>
      <w:marTop w:val="0"/>
      <w:marBottom w:val="0"/>
      <w:divBdr>
        <w:top w:val="none" w:sz="0" w:space="0" w:color="auto"/>
        <w:left w:val="none" w:sz="0" w:space="0" w:color="auto"/>
        <w:bottom w:val="none" w:sz="0" w:space="0" w:color="auto"/>
        <w:right w:val="none" w:sz="0" w:space="0" w:color="auto"/>
      </w:divBdr>
    </w:div>
    <w:div w:id="836464205">
      <w:bodyDiv w:val="1"/>
      <w:marLeft w:val="0"/>
      <w:marRight w:val="0"/>
      <w:marTop w:val="0"/>
      <w:marBottom w:val="0"/>
      <w:divBdr>
        <w:top w:val="none" w:sz="0" w:space="0" w:color="auto"/>
        <w:left w:val="none" w:sz="0" w:space="0" w:color="auto"/>
        <w:bottom w:val="none" w:sz="0" w:space="0" w:color="auto"/>
        <w:right w:val="none" w:sz="0" w:space="0" w:color="auto"/>
      </w:divBdr>
    </w:div>
    <w:div w:id="836967397">
      <w:bodyDiv w:val="1"/>
      <w:marLeft w:val="0"/>
      <w:marRight w:val="0"/>
      <w:marTop w:val="0"/>
      <w:marBottom w:val="0"/>
      <w:divBdr>
        <w:top w:val="none" w:sz="0" w:space="0" w:color="auto"/>
        <w:left w:val="none" w:sz="0" w:space="0" w:color="auto"/>
        <w:bottom w:val="none" w:sz="0" w:space="0" w:color="auto"/>
        <w:right w:val="none" w:sz="0" w:space="0" w:color="auto"/>
      </w:divBdr>
    </w:div>
    <w:div w:id="839084135">
      <w:bodyDiv w:val="1"/>
      <w:marLeft w:val="0"/>
      <w:marRight w:val="0"/>
      <w:marTop w:val="0"/>
      <w:marBottom w:val="0"/>
      <w:divBdr>
        <w:top w:val="none" w:sz="0" w:space="0" w:color="auto"/>
        <w:left w:val="none" w:sz="0" w:space="0" w:color="auto"/>
        <w:bottom w:val="none" w:sz="0" w:space="0" w:color="auto"/>
        <w:right w:val="none" w:sz="0" w:space="0" w:color="auto"/>
      </w:divBdr>
    </w:div>
    <w:div w:id="839393080">
      <w:bodyDiv w:val="1"/>
      <w:marLeft w:val="0"/>
      <w:marRight w:val="0"/>
      <w:marTop w:val="0"/>
      <w:marBottom w:val="0"/>
      <w:divBdr>
        <w:top w:val="none" w:sz="0" w:space="0" w:color="auto"/>
        <w:left w:val="none" w:sz="0" w:space="0" w:color="auto"/>
        <w:bottom w:val="none" w:sz="0" w:space="0" w:color="auto"/>
        <w:right w:val="none" w:sz="0" w:space="0" w:color="auto"/>
      </w:divBdr>
    </w:div>
    <w:div w:id="843283695">
      <w:bodyDiv w:val="1"/>
      <w:marLeft w:val="0"/>
      <w:marRight w:val="0"/>
      <w:marTop w:val="0"/>
      <w:marBottom w:val="0"/>
      <w:divBdr>
        <w:top w:val="none" w:sz="0" w:space="0" w:color="auto"/>
        <w:left w:val="none" w:sz="0" w:space="0" w:color="auto"/>
        <w:bottom w:val="none" w:sz="0" w:space="0" w:color="auto"/>
        <w:right w:val="none" w:sz="0" w:space="0" w:color="auto"/>
      </w:divBdr>
    </w:div>
    <w:div w:id="844201771">
      <w:bodyDiv w:val="1"/>
      <w:marLeft w:val="0"/>
      <w:marRight w:val="0"/>
      <w:marTop w:val="0"/>
      <w:marBottom w:val="0"/>
      <w:divBdr>
        <w:top w:val="none" w:sz="0" w:space="0" w:color="auto"/>
        <w:left w:val="none" w:sz="0" w:space="0" w:color="auto"/>
        <w:bottom w:val="none" w:sz="0" w:space="0" w:color="auto"/>
        <w:right w:val="none" w:sz="0" w:space="0" w:color="auto"/>
      </w:divBdr>
    </w:div>
    <w:div w:id="844439863">
      <w:bodyDiv w:val="1"/>
      <w:marLeft w:val="0"/>
      <w:marRight w:val="0"/>
      <w:marTop w:val="0"/>
      <w:marBottom w:val="0"/>
      <w:divBdr>
        <w:top w:val="none" w:sz="0" w:space="0" w:color="auto"/>
        <w:left w:val="none" w:sz="0" w:space="0" w:color="auto"/>
        <w:bottom w:val="none" w:sz="0" w:space="0" w:color="auto"/>
        <w:right w:val="none" w:sz="0" w:space="0" w:color="auto"/>
      </w:divBdr>
    </w:div>
    <w:div w:id="844709198">
      <w:bodyDiv w:val="1"/>
      <w:marLeft w:val="0"/>
      <w:marRight w:val="0"/>
      <w:marTop w:val="0"/>
      <w:marBottom w:val="0"/>
      <w:divBdr>
        <w:top w:val="none" w:sz="0" w:space="0" w:color="auto"/>
        <w:left w:val="none" w:sz="0" w:space="0" w:color="auto"/>
        <w:bottom w:val="none" w:sz="0" w:space="0" w:color="auto"/>
        <w:right w:val="none" w:sz="0" w:space="0" w:color="auto"/>
      </w:divBdr>
    </w:div>
    <w:div w:id="845636730">
      <w:bodyDiv w:val="1"/>
      <w:marLeft w:val="0"/>
      <w:marRight w:val="0"/>
      <w:marTop w:val="0"/>
      <w:marBottom w:val="0"/>
      <w:divBdr>
        <w:top w:val="none" w:sz="0" w:space="0" w:color="auto"/>
        <w:left w:val="none" w:sz="0" w:space="0" w:color="auto"/>
        <w:bottom w:val="none" w:sz="0" w:space="0" w:color="auto"/>
        <w:right w:val="none" w:sz="0" w:space="0" w:color="auto"/>
      </w:divBdr>
    </w:div>
    <w:div w:id="846333955">
      <w:bodyDiv w:val="1"/>
      <w:marLeft w:val="0"/>
      <w:marRight w:val="0"/>
      <w:marTop w:val="0"/>
      <w:marBottom w:val="0"/>
      <w:divBdr>
        <w:top w:val="none" w:sz="0" w:space="0" w:color="auto"/>
        <w:left w:val="none" w:sz="0" w:space="0" w:color="auto"/>
        <w:bottom w:val="none" w:sz="0" w:space="0" w:color="auto"/>
        <w:right w:val="none" w:sz="0" w:space="0" w:color="auto"/>
      </w:divBdr>
    </w:div>
    <w:div w:id="846750498">
      <w:bodyDiv w:val="1"/>
      <w:marLeft w:val="0"/>
      <w:marRight w:val="0"/>
      <w:marTop w:val="0"/>
      <w:marBottom w:val="0"/>
      <w:divBdr>
        <w:top w:val="none" w:sz="0" w:space="0" w:color="auto"/>
        <w:left w:val="none" w:sz="0" w:space="0" w:color="auto"/>
        <w:bottom w:val="none" w:sz="0" w:space="0" w:color="auto"/>
        <w:right w:val="none" w:sz="0" w:space="0" w:color="auto"/>
      </w:divBdr>
    </w:div>
    <w:div w:id="848328511">
      <w:bodyDiv w:val="1"/>
      <w:marLeft w:val="0"/>
      <w:marRight w:val="0"/>
      <w:marTop w:val="0"/>
      <w:marBottom w:val="0"/>
      <w:divBdr>
        <w:top w:val="none" w:sz="0" w:space="0" w:color="auto"/>
        <w:left w:val="none" w:sz="0" w:space="0" w:color="auto"/>
        <w:bottom w:val="none" w:sz="0" w:space="0" w:color="auto"/>
        <w:right w:val="none" w:sz="0" w:space="0" w:color="auto"/>
      </w:divBdr>
    </w:div>
    <w:div w:id="850491379">
      <w:bodyDiv w:val="1"/>
      <w:marLeft w:val="0"/>
      <w:marRight w:val="0"/>
      <w:marTop w:val="0"/>
      <w:marBottom w:val="0"/>
      <w:divBdr>
        <w:top w:val="none" w:sz="0" w:space="0" w:color="auto"/>
        <w:left w:val="none" w:sz="0" w:space="0" w:color="auto"/>
        <w:bottom w:val="none" w:sz="0" w:space="0" w:color="auto"/>
        <w:right w:val="none" w:sz="0" w:space="0" w:color="auto"/>
      </w:divBdr>
    </w:div>
    <w:div w:id="851145680">
      <w:bodyDiv w:val="1"/>
      <w:marLeft w:val="0"/>
      <w:marRight w:val="0"/>
      <w:marTop w:val="0"/>
      <w:marBottom w:val="0"/>
      <w:divBdr>
        <w:top w:val="none" w:sz="0" w:space="0" w:color="auto"/>
        <w:left w:val="none" w:sz="0" w:space="0" w:color="auto"/>
        <w:bottom w:val="none" w:sz="0" w:space="0" w:color="auto"/>
        <w:right w:val="none" w:sz="0" w:space="0" w:color="auto"/>
      </w:divBdr>
    </w:div>
    <w:div w:id="857084837">
      <w:bodyDiv w:val="1"/>
      <w:marLeft w:val="0"/>
      <w:marRight w:val="0"/>
      <w:marTop w:val="0"/>
      <w:marBottom w:val="0"/>
      <w:divBdr>
        <w:top w:val="none" w:sz="0" w:space="0" w:color="auto"/>
        <w:left w:val="none" w:sz="0" w:space="0" w:color="auto"/>
        <w:bottom w:val="none" w:sz="0" w:space="0" w:color="auto"/>
        <w:right w:val="none" w:sz="0" w:space="0" w:color="auto"/>
      </w:divBdr>
    </w:div>
    <w:div w:id="857354893">
      <w:bodyDiv w:val="1"/>
      <w:marLeft w:val="0"/>
      <w:marRight w:val="0"/>
      <w:marTop w:val="0"/>
      <w:marBottom w:val="0"/>
      <w:divBdr>
        <w:top w:val="none" w:sz="0" w:space="0" w:color="auto"/>
        <w:left w:val="none" w:sz="0" w:space="0" w:color="auto"/>
        <w:bottom w:val="none" w:sz="0" w:space="0" w:color="auto"/>
        <w:right w:val="none" w:sz="0" w:space="0" w:color="auto"/>
      </w:divBdr>
    </w:div>
    <w:div w:id="860554559">
      <w:bodyDiv w:val="1"/>
      <w:marLeft w:val="0"/>
      <w:marRight w:val="0"/>
      <w:marTop w:val="0"/>
      <w:marBottom w:val="0"/>
      <w:divBdr>
        <w:top w:val="none" w:sz="0" w:space="0" w:color="auto"/>
        <w:left w:val="none" w:sz="0" w:space="0" w:color="auto"/>
        <w:bottom w:val="none" w:sz="0" w:space="0" w:color="auto"/>
        <w:right w:val="none" w:sz="0" w:space="0" w:color="auto"/>
      </w:divBdr>
    </w:div>
    <w:div w:id="860585715">
      <w:bodyDiv w:val="1"/>
      <w:marLeft w:val="0"/>
      <w:marRight w:val="0"/>
      <w:marTop w:val="0"/>
      <w:marBottom w:val="0"/>
      <w:divBdr>
        <w:top w:val="none" w:sz="0" w:space="0" w:color="auto"/>
        <w:left w:val="none" w:sz="0" w:space="0" w:color="auto"/>
        <w:bottom w:val="none" w:sz="0" w:space="0" w:color="auto"/>
        <w:right w:val="none" w:sz="0" w:space="0" w:color="auto"/>
      </w:divBdr>
    </w:div>
    <w:div w:id="863980023">
      <w:bodyDiv w:val="1"/>
      <w:marLeft w:val="0"/>
      <w:marRight w:val="0"/>
      <w:marTop w:val="0"/>
      <w:marBottom w:val="0"/>
      <w:divBdr>
        <w:top w:val="none" w:sz="0" w:space="0" w:color="auto"/>
        <w:left w:val="none" w:sz="0" w:space="0" w:color="auto"/>
        <w:bottom w:val="none" w:sz="0" w:space="0" w:color="auto"/>
        <w:right w:val="none" w:sz="0" w:space="0" w:color="auto"/>
      </w:divBdr>
    </w:div>
    <w:div w:id="864517219">
      <w:bodyDiv w:val="1"/>
      <w:marLeft w:val="0"/>
      <w:marRight w:val="0"/>
      <w:marTop w:val="0"/>
      <w:marBottom w:val="0"/>
      <w:divBdr>
        <w:top w:val="none" w:sz="0" w:space="0" w:color="auto"/>
        <w:left w:val="none" w:sz="0" w:space="0" w:color="auto"/>
        <w:bottom w:val="none" w:sz="0" w:space="0" w:color="auto"/>
        <w:right w:val="none" w:sz="0" w:space="0" w:color="auto"/>
      </w:divBdr>
    </w:div>
    <w:div w:id="864750204">
      <w:bodyDiv w:val="1"/>
      <w:marLeft w:val="0"/>
      <w:marRight w:val="0"/>
      <w:marTop w:val="0"/>
      <w:marBottom w:val="0"/>
      <w:divBdr>
        <w:top w:val="none" w:sz="0" w:space="0" w:color="auto"/>
        <w:left w:val="none" w:sz="0" w:space="0" w:color="auto"/>
        <w:bottom w:val="none" w:sz="0" w:space="0" w:color="auto"/>
        <w:right w:val="none" w:sz="0" w:space="0" w:color="auto"/>
      </w:divBdr>
    </w:div>
    <w:div w:id="865756198">
      <w:bodyDiv w:val="1"/>
      <w:marLeft w:val="0"/>
      <w:marRight w:val="0"/>
      <w:marTop w:val="0"/>
      <w:marBottom w:val="0"/>
      <w:divBdr>
        <w:top w:val="none" w:sz="0" w:space="0" w:color="auto"/>
        <w:left w:val="none" w:sz="0" w:space="0" w:color="auto"/>
        <w:bottom w:val="none" w:sz="0" w:space="0" w:color="auto"/>
        <w:right w:val="none" w:sz="0" w:space="0" w:color="auto"/>
      </w:divBdr>
    </w:div>
    <w:div w:id="865867218">
      <w:bodyDiv w:val="1"/>
      <w:marLeft w:val="0"/>
      <w:marRight w:val="0"/>
      <w:marTop w:val="0"/>
      <w:marBottom w:val="0"/>
      <w:divBdr>
        <w:top w:val="none" w:sz="0" w:space="0" w:color="auto"/>
        <w:left w:val="none" w:sz="0" w:space="0" w:color="auto"/>
        <w:bottom w:val="none" w:sz="0" w:space="0" w:color="auto"/>
        <w:right w:val="none" w:sz="0" w:space="0" w:color="auto"/>
      </w:divBdr>
    </w:div>
    <w:div w:id="867370358">
      <w:bodyDiv w:val="1"/>
      <w:marLeft w:val="0"/>
      <w:marRight w:val="0"/>
      <w:marTop w:val="0"/>
      <w:marBottom w:val="0"/>
      <w:divBdr>
        <w:top w:val="none" w:sz="0" w:space="0" w:color="auto"/>
        <w:left w:val="none" w:sz="0" w:space="0" w:color="auto"/>
        <w:bottom w:val="none" w:sz="0" w:space="0" w:color="auto"/>
        <w:right w:val="none" w:sz="0" w:space="0" w:color="auto"/>
      </w:divBdr>
    </w:div>
    <w:div w:id="868646374">
      <w:bodyDiv w:val="1"/>
      <w:marLeft w:val="0"/>
      <w:marRight w:val="0"/>
      <w:marTop w:val="0"/>
      <w:marBottom w:val="0"/>
      <w:divBdr>
        <w:top w:val="none" w:sz="0" w:space="0" w:color="auto"/>
        <w:left w:val="none" w:sz="0" w:space="0" w:color="auto"/>
        <w:bottom w:val="none" w:sz="0" w:space="0" w:color="auto"/>
        <w:right w:val="none" w:sz="0" w:space="0" w:color="auto"/>
      </w:divBdr>
    </w:div>
    <w:div w:id="869755985">
      <w:bodyDiv w:val="1"/>
      <w:marLeft w:val="0"/>
      <w:marRight w:val="0"/>
      <w:marTop w:val="0"/>
      <w:marBottom w:val="0"/>
      <w:divBdr>
        <w:top w:val="none" w:sz="0" w:space="0" w:color="auto"/>
        <w:left w:val="none" w:sz="0" w:space="0" w:color="auto"/>
        <w:bottom w:val="none" w:sz="0" w:space="0" w:color="auto"/>
        <w:right w:val="none" w:sz="0" w:space="0" w:color="auto"/>
      </w:divBdr>
    </w:div>
    <w:div w:id="871259985">
      <w:bodyDiv w:val="1"/>
      <w:marLeft w:val="0"/>
      <w:marRight w:val="0"/>
      <w:marTop w:val="0"/>
      <w:marBottom w:val="0"/>
      <w:divBdr>
        <w:top w:val="none" w:sz="0" w:space="0" w:color="auto"/>
        <w:left w:val="none" w:sz="0" w:space="0" w:color="auto"/>
        <w:bottom w:val="none" w:sz="0" w:space="0" w:color="auto"/>
        <w:right w:val="none" w:sz="0" w:space="0" w:color="auto"/>
      </w:divBdr>
    </w:div>
    <w:div w:id="872040920">
      <w:bodyDiv w:val="1"/>
      <w:marLeft w:val="0"/>
      <w:marRight w:val="0"/>
      <w:marTop w:val="0"/>
      <w:marBottom w:val="0"/>
      <w:divBdr>
        <w:top w:val="none" w:sz="0" w:space="0" w:color="auto"/>
        <w:left w:val="none" w:sz="0" w:space="0" w:color="auto"/>
        <w:bottom w:val="none" w:sz="0" w:space="0" w:color="auto"/>
        <w:right w:val="none" w:sz="0" w:space="0" w:color="auto"/>
      </w:divBdr>
    </w:div>
    <w:div w:id="872421762">
      <w:bodyDiv w:val="1"/>
      <w:marLeft w:val="0"/>
      <w:marRight w:val="0"/>
      <w:marTop w:val="0"/>
      <w:marBottom w:val="0"/>
      <w:divBdr>
        <w:top w:val="none" w:sz="0" w:space="0" w:color="auto"/>
        <w:left w:val="none" w:sz="0" w:space="0" w:color="auto"/>
        <w:bottom w:val="none" w:sz="0" w:space="0" w:color="auto"/>
        <w:right w:val="none" w:sz="0" w:space="0" w:color="auto"/>
      </w:divBdr>
    </w:div>
    <w:div w:id="876235632">
      <w:bodyDiv w:val="1"/>
      <w:marLeft w:val="0"/>
      <w:marRight w:val="0"/>
      <w:marTop w:val="0"/>
      <w:marBottom w:val="0"/>
      <w:divBdr>
        <w:top w:val="none" w:sz="0" w:space="0" w:color="auto"/>
        <w:left w:val="none" w:sz="0" w:space="0" w:color="auto"/>
        <w:bottom w:val="none" w:sz="0" w:space="0" w:color="auto"/>
        <w:right w:val="none" w:sz="0" w:space="0" w:color="auto"/>
      </w:divBdr>
    </w:div>
    <w:div w:id="876814865">
      <w:bodyDiv w:val="1"/>
      <w:marLeft w:val="0"/>
      <w:marRight w:val="0"/>
      <w:marTop w:val="0"/>
      <w:marBottom w:val="0"/>
      <w:divBdr>
        <w:top w:val="none" w:sz="0" w:space="0" w:color="auto"/>
        <w:left w:val="none" w:sz="0" w:space="0" w:color="auto"/>
        <w:bottom w:val="none" w:sz="0" w:space="0" w:color="auto"/>
        <w:right w:val="none" w:sz="0" w:space="0" w:color="auto"/>
      </w:divBdr>
    </w:div>
    <w:div w:id="878009376">
      <w:bodyDiv w:val="1"/>
      <w:marLeft w:val="0"/>
      <w:marRight w:val="0"/>
      <w:marTop w:val="0"/>
      <w:marBottom w:val="0"/>
      <w:divBdr>
        <w:top w:val="none" w:sz="0" w:space="0" w:color="auto"/>
        <w:left w:val="none" w:sz="0" w:space="0" w:color="auto"/>
        <w:bottom w:val="none" w:sz="0" w:space="0" w:color="auto"/>
        <w:right w:val="none" w:sz="0" w:space="0" w:color="auto"/>
      </w:divBdr>
    </w:div>
    <w:div w:id="878513587">
      <w:bodyDiv w:val="1"/>
      <w:marLeft w:val="0"/>
      <w:marRight w:val="0"/>
      <w:marTop w:val="0"/>
      <w:marBottom w:val="0"/>
      <w:divBdr>
        <w:top w:val="none" w:sz="0" w:space="0" w:color="auto"/>
        <w:left w:val="none" w:sz="0" w:space="0" w:color="auto"/>
        <w:bottom w:val="none" w:sz="0" w:space="0" w:color="auto"/>
        <w:right w:val="none" w:sz="0" w:space="0" w:color="auto"/>
      </w:divBdr>
    </w:div>
    <w:div w:id="881131862">
      <w:bodyDiv w:val="1"/>
      <w:marLeft w:val="0"/>
      <w:marRight w:val="0"/>
      <w:marTop w:val="0"/>
      <w:marBottom w:val="0"/>
      <w:divBdr>
        <w:top w:val="none" w:sz="0" w:space="0" w:color="auto"/>
        <w:left w:val="none" w:sz="0" w:space="0" w:color="auto"/>
        <w:bottom w:val="none" w:sz="0" w:space="0" w:color="auto"/>
        <w:right w:val="none" w:sz="0" w:space="0" w:color="auto"/>
      </w:divBdr>
    </w:div>
    <w:div w:id="881526092">
      <w:bodyDiv w:val="1"/>
      <w:marLeft w:val="0"/>
      <w:marRight w:val="0"/>
      <w:marTop w:val="0"/>
      <w:marBottom w:val="0"/>
      <w:divBdr>
        <w:top w:val="none" w:sz="0" w:space="0" w:color="auto"/>
        <w:left w:val="none" w:sz="0" w:space="0" w:color="auto"/>
        <w:bottom w:val="none" w:sz="0" w:space="0" w:color="auto"/>
        <w:right w:val="none" w:sz="0" w:space="0" w:color="auto"/>
      </w:divBdr>
    </w:div>
    <w:div w:id="881795278">
      <w:bodyDiv w:val="1"/>
      <w:marLeft w:val="0"/>
      <w:marRight w:val="0"/>
      <w:marTop w:val="0"/>
      <w:marBottom w:val="0"/>
      <w:divBdr>
        <w:top w:val="none" w:sz="0" w:space="0" w:color="auto"/>
        <w:left w:val="none" w:sz="0" w:space="0" w:color="auto"/>
        <w:bottom w:val="none" w:sz="0" w:space="0" w:color="auto"/>
        <w:right w:val="none" w:sz="0" w:space="0" w:color="auto"/>
      </w:divBdr>
    </w:div>
    <w:div w:id="882523003">
      <w:bodyDiv w:val="1"/>
      <w:marLeft w:val="0"/>
      <w:marRight w:val="0"/>
      <w:marTop w:val="0"/>
      <w:marBottom w:val="0"/>
      <w:divBdr>
        <w:top w:val="none" w:sz="0" w:space="0" w:color="auto"/>
        <w:left w:val="none" w:sz="0" w:space="0" w:color="auto"/>
        <w:bottom w:val="none" w:sz="0" w:space="0" w:color="auto"/>
        <w:right w:val="none" w:sz="0" w:space="0" w:color="auto"/>
      </w:divBdr>
    </w:div>
    <w:div w:id="883516180">
      <w:bodyDiv w:val="1"/>
      <w:marLeft w:val="0"/>
      <w:marRight w:val="0"/>
      <w:marTop w:val="0"/>
      <w:marBottom w:val="0"/>
      <w:divBdr>
        <w:top w:val="none" w:sz="0" w:space="0" w:color="auto"/>
        <w:left w:val="none" w:sz="0" w:space="0" w:color="auto"/>
        <w:bottom w:val="none" w:sz="0" w:space="0" w:color="auto"/>
        <w:right w:val="none" w:sz="0" w:space="0" w:color="auto"/>
      </w:divBdr>
    </w:div>
    <w:div w:id="886456662">
      <w:bodyDiv w:val="1"/>
      <w:marLeft w:val="0"/>
      <w:marRight w:val="0"/>
      <w:marTop w:val="0"/>
      <w:marBottom w:val="0"/>
      <w:divBdr>
        <w:top w:val="none" w:sz="0" w:space="0" w:color="auto"/>
        <w:left w:val="none" w:sz="0" w:space="0" w:color="auto"/>
        <w:bottom w:val="none" w:sz="0" w:space="0" w:color="auto"/>
        <w:right w:val="none" w:sz="0" w:space="0" w:color="auto"/>
      </w:divBdr>
    </w:div>
    <w:div w:id="886529528">
      <w:bodyDiv w:val="1"/>
      <w:marLeft w:val="0"/>
      <w:marRight w:val="0"/>
      <w:marTop w:val="0"/>
      <w:marBottom w:val="0"/>
      <w:divBdr>
        <w:top w:val="none" w:sz="0" w:space="0" w:color="auto"/>
        <w:left w:val="none" w:sz="0" w:space="0" w:color="auto"/>
        <w:bottom w:val="none" w:sz="0" w:space="0" w:color="auto"/>
        <w:right w:val="none" w:sz="0" w:space="0" w:color="auto"/>
      </w:divBdr>
    </w:div>
    <w:div w:id="887109340">
      <w:bodyDiv w:val="1"/>
      <w:marLeft w:val="0"/>
      <w:marRight w:val="0"/>
      <w:marTop w:val="0"/>
      <w:marBottom w:val="0"/>
      <w:divBdr>
        <w:top w:val="none" w:sz="0" w:space="0" w:color="auto"/>
        <w:left w:val="none" w:sz="0" w:space="0" w:color="auto"/>
        <w:bottom w:val="none" w:sz="0" w:space="0" w:color="auto"/>
        <w:right w:val="none" w:sz="0" w:space="0" w:color="auto"/>
      </w:divBdr>
    </w:div>
    <w:div w:id="891233792">
      <w:bodyDiv w:val="1"/>
      <w:marLeft w:val="0"/>
      <w:marRight w:val="0"/>
      <w:marTop w:val="0"/>
      <w:marBottom w:val="0"/>
      <w:divBdr>
        <w:top w:val="none" w:sz="0" w:space="0" w:color="auto"/>
        <w:left w:val="none" w:sz="0" w:space="0" w:color="auto"/>
        <w:bottom w:val="none" w:sz="0" w:space="0" w:color="auto"/>
        <w:right w:val="none" w:sz="0" w:space="0" w:color="auto"/>
      </w:divBdr>
    </w:div>
    <w:div w:id="891429958">
      <w:bodyDiv w:val="1"/>
      <w:marLeft w:val="0"/>
      <w:marRight w:val="0"/>
      <w:marTop w:val="0"/>
      <w:marBottom w:val="0"/>
      <w:divBdr>
        <w:top w:val="none" w:sz="0" w:space="0" w:color="auto"/>
        <w:left w:val="none" w:sz="0" w:space="0" w:color="auto"/>
        <w:bottom w:val="none" w:sz="0" w:space="0" w:color="auto"/>
        <w:right w:val="none" w:sz="0" w:space="0" w:color="auto"/>
      </w:divBdr>
    </w:div>
    <w:div w:id="892347618">
      <w:bodyDiv w:val="1"/>
      <w:marLeft w:val="0"/>
      <w:marRight w:val="0"/>
      <w:marTop w:val="0"/>
      <w:marBottom w:val="0"/>
      <w:divBdr>
        <w:top w:val="none" w:sz="0" w:space="0" w:color="auto"/>
        <w:left w:val="none" w:sz="0" w:space="0" w:color="auto"/>
        <w:bottom w:val="none" w:sz="0" w:space="0" w:color="auto"/>
        <w:right w:val="none" w:sz="0" w:space="0" w:color="auto"/>
      </w:divBdr>
    </w:div>
    <w:div w:id="898321473">
      <w:bodyDiv w:val="1"/>
      <w:marLeft w:val="0"/>
      <w:marRight w:val="0"/>
      <w:marTop w:val="0"/>
      <w:marBottom w:val="0"/>
      <w:divBdr>
        <w:top w:val="none" w:sz="0" w:space="0" w:color="auto"/>
        <w:left w:val="none" w:sz="0" w:space="0" w:color="auto"/>
        <w:bottom w:val="none" w:sz="0" w:space="0" w:color="auto"/>
        <w:right w:val="none" w:sz="0" w:space="0" w:color="auto"/>
      </w:divBdr>
    </w:div>
    <w:div w:id="898639249">
      <w:bodyDiv w:val="1"/>
      <w:marLeft w:val="0"/>
      <w:marRight w:val="0"/>
      <w:marTop w:val="0"/>
      <w:marBottom w:val="0"/>
      <w:divBdr>
        <w:top w:val="none" w:sz="0" w:space="0" w:color="auto"/>
        <w:left w:val="none" w:sz="0" w:space="0" w:color="auto"/>
        <w:bottom w:val="none" w:sz="0" w:space="0" w:color="auto"/>
        <w:right w:val="none" w:sz="0" w:space="0" w:color="auto"/>
      </w:divBdr>
    </w:div>
    <w:div w:id="898900789">
      <w:bodyDiv w:val="1"/>
      <w:marLeft w:val="0"/>
      <w:marRight w:val="0"/>
      <w:marTop w:val="0"/>
      <w:marBottom w:val="0"/>
      <w:divBdr>
        <w:top w:val="none" w:sz="0" w:space="0" w:color="auto"/>
        <w:left w:val="none" w:sz="0" w:space="0" w:color="auto"/>
        <w:bottom w:val="none" w:sz="0" w:space="0" w:color="auto"/>
        <w:right w:val="none" w:sz="0" w:space="0" w:color="auto"/>
      </w:divBdr>
    </w:div>
    <w:div w:id="899710465">
      <w:bodyDiv w:val="1"/>
      <w:marLeft w:val="0"/>
      <w:marRight w:val="0"/>
      <w:marTop w:val="0"/>
      <w:marBottom w:val="0"/>
      <w:divBdr>
        <w:top w:val="none" w:sz="0" w:space="0" w:color="auto"/>
        <w:left w:val="none" w:sz="0" w:space="0" w:color="auto"/>
        <w:bottom w:val="none" w:sz="0" w:space="0" w:color="auto"/>
        <w:right w:val="none" w:sz="0" w:space="0" w:color="auto"/>
      </w:divBdr>
    </w:div>
    <w:div w:id="900943725">
      <w:bodyDiv w:val="1"/>
      <w:marLeft w:val="0"/>
      <w:marRight w:val="0"/>
      <w:marTop w:val="0"/>
      <w:marBottom w:val="0"/>
      <w:divBdr>
        <w:top w:val="none" w:sz="0" w:space="0" w:color="auto"/>
        <w:left w:val="none" w:sz="0" w:space="0" w:color="auto"/>
        <w:bottom w:val="none" w:sz="0" w:space="0" w:color="auto"/>
        <w:right w:val="none" w:sz="0" w:space="0" w:color="auto"/>
      </w:divBdr>
    </w:div>
    <w:div w:id="902106396">
      <w:bodyDiv w:val="1"/>
      <w:marLeft w:val="0"/>
      <w:marRight w:val="0"/>
      <w:marTop w:val="0"/>
      <w:marBottom w:val="0"/>
      <w:divBdr>
        <w:top w:val="none" w:sz="0" w:space="0" w:color="auto"/>
        <w:left w:val="none" w:sz="0" w:space="0" w:color="auto"/>
        <w:bottom w:val="none" w:sz="0" w:space="0" w:color="auto"/>
        <w:right w:val="none" w:sz="0" w:space="0" w:color="auto"/>
      </w:divBdr>
    </w:div>
    <w:div w:id="904145538">
      <w:bodyDiv w:val="1"/>
      <w:marLeft w:val="0"/>
      <w:marRight w:val="0"/>
      <w:marTop w:val="0"/>
      <w:marBottom w:val="0"/>
      <w:divBdr>
        <w:top w:val="none" w:sz="0" w:space="0" w:color="auto"/>
        <w:left w:val="none" w:sz="0" w:space="0" w:color="auto"/>
        <w:bottom w:val="none" w:sz="0" w:space="0" w:color="auto"/>
        <w:right w:val="none" w:sz="0" w:space="0" w:color="auto"/>
      </w:divBdr>
    </w:div>
    <w:div w:id="905260472">
      <w:bodyDiv w:val="1"/>
      <w:marLeft w:val="0"/>
      <w:marRight w:val="0"/>
      <w:marTop w:val="0"/>
      <w:marBottom w:val="0"/>
      <w:divBdr>
        <w:top w:val="none" w:sz="0" w:space="0" w:color="auto"/>
        <w:left w:val="none" w:sz="0" w:space="0" w:color="auto"/>
        <w:bottom w:val="none" w:sz="0" w:space="0" w:color="auto"/>
        <w:right w:val="none" w:sz="0" w:space="0" w:color="auto"/>
      </w:divBdr>
    </w:div>
    <w:div w:id="908996197">
      <w:bodyDiv w:val="1"/>
      <w:marLeft w:val="0"/>
      <w:marRight w:val="0"/>
      <w:marTop w:val="0"/>
      <w:marBottom w:val="0"/>
      <w:divBdr>
        <w:top w:val="none" w:sz="0" w:space="0" w:color="auto"/>
        <w:left w:val="none" w:sz="0" w:space="0" w:color="auto"/>
        <w:bottom w:val="none" w:sz="0" w:space="0" w:color="auto"/>
        <w:right w:val="none" w:sz="0" w:space="0" w:color="auto"/>
      </w:divBdr>
    </w:div>
    <w:div w:id="909536542">
      <w:bodyDiv w:val="1"/>
      <w:marLeft w:val="0"/>
      <w:marRight w:val="0"/>
      <w:marTop w:val="0"/>
      <w:marBottom w:val="0"/>
      <w:divBdr>
        <w:top w:val="none" w:sz="0" w:space="0" w:color="auto"/>
        <w:left w:val="none" w:sz="0" w:space="0" w:color="auto"/>
        <w:bottom w:val="none" w:sz="0" w:space="0" w:color="auto"/>
        <w:right w:val="none" w:sz="0" w:space="0" w:color="auto"/>
      </w:divBdr>
    </w:div>
    <w:div w:id="912664894">
      <w:bodyDiv w:val="1"/>
      <w:marLeft w:val="0"/>
      <w:marRight w:val="0"/>
      <w:marTop w:val="0"/>
      <w:marBottom w:val="0"/>
      <w:divBdr>
        <w:top w:val="none" w:sz="0" w:space="0" w:color="auto"/>
        <w:left w:val="none" w:sz="0" w:space="0" w:color="auto"/>
        <w:bottom w:val="none" w:sz="0" w:space="0" w:color="auto"/>
        <w:right w:val="none" w:sz="0" w:space="0" w:color="auto"/>
      </w:divBdr>
    </w:div>
    <w:div w:id="912852874">
      <w:bodyDiv w:val="1"/>
      <w:marLeft w:val="0"/>
      <w:marRight w:val="0"/>
      <w:marTop w:val="0"/>
      <w:marBottom w:val="0"/>
      <w:divBdr>
        <w:top w:val="none" w:sz="0" w:space="0" w:color="auto"/>
        <w:left w:val="none" w:sz="0" w:space="0" w:color="auto"/>
        <w:bottom w:val="none" w:sz="0" w:space="0" w:color="auto"/>
        <w:right w:val="none" w:sz="0" w:space="0" w:color="auto"/>
      </w:divBdr>
    </w:div>
    <w:div w:id="913975096">
      <w:bodyDiv w:val="1"/>
      <w:marLeft w:val="0"/>
      <w:marRight w:val="0"/>
      <w:marTop w:val="0"/>
      <w:marBottom w:val="0"/>
      <w:divBdr>
        <w:top w:val="none" w:sz="0" w:space="0" w:color="auto"/>
        <w:left w:val="none" w:sz="0" w:space="0" w:color="auto"/>
        <w:bottom w:val="none" w:sz="0" w:space="0" w:color="auto"/>
        <w:right w:val="none" w:sz="0" w:space="0" w:color="auto"/>
      </w:divBdr>
    </w:div>
    <w:div w:id="914783038">
      <w:bodyDiv w:val="1"/>
      <w:marLeft w:val="0"/>
      <w:marRight w:val="0"/>
      <w:marTop w:val="0"/>
      <w:marBottom w:val="0"/>
      <w:divBdr>
        <w:top w:val="none" w:sz="0" w:space="0" w:color="auto"/>
        <w:left w:val="none" w:sz="0" w:space="0" w:color="auto"/>
        <w:bottom w:val="none" w:sz="0" w:space="0" w:color="auto"/>
        <w:right w:val="none" w:sz="0" w:space="0" w:color="auto"/>
      </w:divBdr>
    </w:div>
    <w:div w:id="915897539">
      <w:bodyDiv w:val="1"/>
      <w:marLeft w:val="0"/>
      <w:marRight w:val="0"/>
      <w:marTop w:val="0"/>
      <w:marBottom w:val="0"/>
      <w:divBdr>
        <w:top w:val="none" w:sz="0" w:space="0" w:color="auto"/>
        <w:left w:val="none" w:sz="0" w:space="0" w:color="auto"/>
        <w:bottom w:val="none" w:sz="0" w:space="0" w:color="auto"/>
        <w:right w:val="none" w:sz="0" w:space="0" w:color="auto"/>
      </w:divBdr>
    </w:div>
    <w:div w:id="917666416">
      <w:bodyDiv w:val="1"/>
      <w:marLeft w:val="0"/>
      <w:marRight w:val="0"/>
      <w:marTop w:val="0"/>
      <w:marBottom w:val="0"/>
      <w:divBdr>
        <w:top w:val="none" w:sz="0" w:space="0" w:color="auto"/>
        <w:left w:val="none" w:sz="0" w:space="0" w:color="auto"/>
        <w:bottom w:val="none" w:sz="0" w:space="0" w:color="auto"/>
        <w:right w:val="none" w:sz="0" w:space="0" w:color="auto"/>
      </w:divBdr>
    </w:div>
    <w:div w:id="917909261">
      <w:bodyDiv w:val="1"/>
      <w:marLeft w:val="0"/>
      <w:marRight w:val="0"/>
      <w:marTop w:val="0"/>
      <w:marBottom w:val="0"/>
      <w:divBdr>
        <w:top w:val="none" w:sz="0" w:space="0" w:color="auto"/>
        <w:left w:val="none" w:sz="0" w:space="0" w:color="auto"/>
        <w:bottom w:val="none" w:sz="0" w:space="0" w:color="auto"/>
        <w:right w:val="none" w:sz="0" w:space="0" w:color="auto"/>
      </w:divBdr>
    </w:div>
    <w:div w:id="918322432">
      <w:bodyDiv w:val="1"/>
      <w:marLeft w:val="0"/>
      <w:marRight w:val="0"/>
      <w:marTop w:val="0"/>
      <w:marBottom w:val="0"/>
      <w:divBdr>
        <w:top w:val="none" w:sz="0" w:space="0" w:color="auto"/>
        <w:left w:val="none" w:sz="0" w:space="0" w:color="auto"/>
        <w:bottom w:val="none" w:sz="0" w:space="0" w:color="auto"/>
        <w:right w:val="none" w:sz="0" w:space="0" w:color="auto"/>
      </w:divBdr>
    </w:div>
    <w:div w:id="920721715">
      <w:bodyDiv w:val="1"/>
      <w:marLeft w:val="0"/>
      <w:marRight w:val="0"/>
      <w:marTop w:val="0"/>
      <w:marBottom w:val="0"/>
      <w:divBdr>
        <w:top w:val="none" w:sz="0" w:space="0" w:color="auto"/>
        <w:left w:val="none" w:sz="0" w:space="0" w:color="auto"/>
        <w:bottom w:val="none" w:sz="0" w:space="0" w:color="auto"/>
        <w:right w:val="none" w:sz="0" w:space="0" w:color="auto"/>
      </w:divBdr>
    </w:div>
    <w:div w:id="921914126">
      <w:bodyDiv w:val="1"/>
      <w:marLeft w:val="0"/>
      <w:marRight w:val="0"/>
      <w:marTop w:val="0"/>
      <w:marBottom w:val="0"/>
      <w:divBdr>
        <w:top w:val="none" w:sz="0" w:space="0" w:color="auto"/>
        <w:left w:val="none" w:sz="0" w:space="0" w:color="auto"/>
        <w:bottom w:val="none" w:sz="0" w:space="0" w:color="auto"/>
        <w:right w:val="none" w:sz="0" w:space="0" w:color="auto"/>
      </w:divBdr>
    </w:div>
    <w:div w:id="924220439">
      <w:bodyDiv w:val="1"/>
      <w:marLeft w:val="0"/>
      <w:marRight w:val="0"/>
      <w:marTop w:val="0"/>
      <w:marBottom w:val="0"/>
      <w:divBdr>
        <w:top w:val="none" w:sz="0" w:space="0" w:color="auto"/>
        <w:left w:val="none" w:sz="0" w:space="0" w:color="auto"/>
        <w:bottom w:val="none" w:sz="0" w:space="0" w:color="auto"/>
        <w:right w:val="none" w:sz="0" w:space="0" w:color="auto"/>
      </w:divBdr>
    </w:div>
    <w:div w:id="928003113">
      <w:bodyDiv w:val="1"/>
      <w:marLeft w:val="0"/>
      <w:marRight w:val="0"/>
      <w:marTop w:val="0"/>
      <w:marBottom w:val="0"/>
      <w:divBdr>
        <w:top w:val="none" w:sz="0" w:space="0" w:color="auto"/>
        <w:left w:val="none" w:sz="0" w:space="0" w:color="auto"/>
        <w:bottom w:val="none" w:sz="0" w:space="0" w:color="auto"/>
        <w:right w:val="none" w:sz="0" w:space="0" w:color="auto"/>
      </w:divBdr>
    </w:div>
    <w:div w:id="928656483">
      <w:bodyDiv w:val="1"/>
      <w:marLeft w:val="0"/>
      <w:marRight w:val="0"/>
      <w:marTop w:val="0"/>
      <w:marBottom w:val="0"/>
      <w:divBdr>
        <w:top w:val="none" w:sz="0" w:space="0" w:color="auto"/>
        <w:left w:val="none" w:sz="0" w:space="0" w:color="auto"/>
        <w:bottom w:val="none" w:sz="0" w:space="0" w:color="auto"/>
        <w:right w:val="none" w:sz="0" w:space="0" w:color="auto"/>
      </w:divBdr>
    </w:div>
    <w:div w:id="930746999">
      <w:bodyDiv w:val="1"/>
      <w:marLeft w:val="0"/>
      <w:marRight w:val="0"/>
      <w:marTop w:val="0"/>
      <w:marBottom w:val="0"/>
      <w:divBdr>
        <w:top w:val="none" w:sz="0" w:space="0" w:color="auto"/>
        <w:left w:val="none" w:sz="0" w:space="0" w:color="auto"/>
        <w:bottom w:val="none" w:sz="0" w:space="0" w:color="auto"/>
        <w:right w:val="none" w:sz="0" w:space="0" w:color="auto"/>
      </w:divBdr>
    </w:div>
    <w:div w:id="932783167">
      <w:bodyDiv w:val="1"/>
      <w:marLeft w:val="0"/>
      <w:marRight w:val="0"/>
      <w:marTop w:val="0"/>
      <w:marBottom w:val="0"/>
      <w:divBdr>
        <w:top w:val="none" w:sz="0" w:space="0" w:color="auto"/>
        <w:left w:val="none" w:sz="0" w:space="0" w:color="auto"/>
        <w:bottom w:val="none" w:sz="0" w:space="0" w:color="auto"/>
        <w:right w:val="none" w:sz="0" w:space="0" w:color="auto"/>
      </w:divBdr>
    </w:div>
    <w:div w:id="934443453">
      <w:bodyDiv w:val="1"/>
      <w:marLeft w:val="0"/>
      <w:marRight w:val="0"/>
      <w:marTop w:val="0"/>
      <w:marBottom w:val="0"/>
      <w:divBdr>
        <w:top w:val="none" w:sz="0" w:space="0" w:color="auto"/>
        <w:left w:val="none" w:sz="0" w:space="0" w:color="auto"/>
        <w:bottom w:val="none" w:sz="0" w:space="0" w:color="auto"/>
        <w:right w:val="none" w:sz="0" w:space="0" w:color="auto"/>
      </w:divBdr>
    </w:div>
    <w:div w:id="935989870">
      <w:bodyDiv w:val="1"/>
      <w:marLeft w:val="0"/>
      <w:marRight w:val="0"/>
      <w:marTop w:val="0"/>
      <w:marBottom w:val="0"/>
      <w:divBdr>
        <w:top w:val="none" w:sz="0" w:space="0" w:color="auto"/>
        <w:left w:val="none" w:sz="0" w:space="0" w:color="auto"/>
        <w:bottom w:val="none" w:sz="0" w:space="0" w:color="auto"/>
        <w:right w:val="none" w:sz="0" w:space="0" w:color="auto"/>
      </w:divBdr>
    </w:div>
    <w:div w:id="937296432">
      <w:bodyDiv w:val="1"/>
      <w:marLeft w:val="0"/>
      <w:marRight w:val="0"/>
      <w:marTop w:val="0"/>
      <w:marBottom w:val="0"/>
      <w:divBdr>
        <w:top w:val="none" w:sz="0" w:space="0" w:color="auto"/>
        <w:left w:val="none" w:sz="0" w:space="0" w:color="auto"/>
        <w:bottom w:val="none" w:sz="0" w:space="0" w:color="auto"/>
        <w:right w:val="none" w:sz="0" w:space="0" w:color="auto"/>
      </w:divBdr>
    </w:div>
    <w:div w:id="937449460">
      <w:bodyDiv w:val="1"/>
      <w:marLeft w:val="0"/>
      <w:marRight w:val="0"/>
      <w:marTop w:val="0"/>
      <w:marBottom w:val="0"/>
      <w:divBdr>
        <w:top w:val="none" w:sz="0" w:space="0" w:color="auto"/>
        <w:left w:val="none" w:sz="0" w:space="0" w:color="auto"/>
        <w:bottom w:val="none" w:sz="0" w:space="0" w:color="auto"/>
        <w:right w:val="none" w:sz="0" w:space="0" w:color="auto"/>
      </w:divBdr>
    </w:div>
    <w:div w:id="938218827">
      <w:bodyDiv w:val="1"/>
      <w:marLeft w:val="0"/>
      <w:marRight w:val="0"/>
      <w:marTop w:val="0"/>
      <w:marBottom w:val="0"/>
      <w:divBdr>
        <w:top w:val="none" w:sz="0" w:space="0" w:color="auto"/>
        <w:left w:val="none" w:sz="0" w:space="0" w:color="auto"/>
        <w:bottom w:val="none" w:sz="0" w:space="0" w:color="auto"/>
        <w:right w:val="none" w:sz="0" w:space="0" w:color="auto"/>
      </w:divBdr>
    </w:div>
    <w:div w:id="938681382">
      <w:bodyDiv w:val="1"/>
      <w:marLeft w:val="0"/>
      <w:marRight w:val="0"/>
      <w:marTop w:val="0"/>
      <w:marBottom w:val="0"/>
      <w:divBdr>
        <w:top w:val="none" w:sz="0" w:space="0" w:color="auto"/>
        <w:left w:val="none" w:sz="0" w:space="0" w:color="auto"/>
        <w:bottom w:val="none" w:sz="0" w:space="0" w:color="auto"/>
        <w:right w:val="none" w:sz="0" w:space="0" w:color="auto"/>
      </w:divBdr>
    </w:div>
    <w:div w:id="939411256">
      <w:bodyDiv w:val="1"/>
      <w:marLeft w:val="0"/>
      <w:marRight w:val="0"/>
      <w:marTop w:val="0"/>
      <w:marBottom w:val="0"/>
      <w:divBdr>
        <w:top w:val="none" w:sz="0" w:space="0" w:color="auto"/>
        <w:left w:val="none" w:sz="0" w:space="0" w:color="auto"/>
        <w:bottom w:val="none" w:sz="0" w:space="0" w:color="auto"/>
        <w:right w:val="none" w:sz="0" w:space="0" w:color="auto"/>
      </w:divBdr>
    </w:div>
    <w:div w:id="939724076">
      <w:bodyDiv w:val="1"/>
      <w:marLeft w:val="0"/>
      <w:marRight w:val="0"/>
      <w:marTop w:val="0"/>
      <w:marBottom w:val="0"/>
      <w:divBdr>
        <w:top w:val="none" w:sz="0" w:space="0" w:color="auto"/>
        <w:left w:val="none" w:sz="0" w:space="0" w:color="auto"/>
        <w:bottom w:val="none" w:sz="0" w:space="0" w:color="auto"/>
        <w:right w:val="none" w:sz="0" w:space="0" w:color="auto"/>
      </w:divBdr>
    </w:div>
    <w:div w:id="940383446">
      <w:bodyDiv w:val="1"/>
      <w:marLeft w:val="0"/>
      <w:marRight w:val="0"/>
      <w:marTop w:val="0"/>
      <w:marBottom w:val="0"/>
      <w:divBdr>
        <w:top w:val="none" w:sz="0" w:space="0" w:color="auto"/>
        <w:left w:val="none" w:sz="0" w:space="0" w:color="auto"/>
        <w:bottom w:val="none" w:sz="0" w:space="0" w:color="auto"/>
        <w:right w:val="none" w:sz="0" w:space="0" w:color="auto"/>
      </w:divBdr>
    </w:div>
    <w:div w:id="940603443">
      <w:bodyDiv w:val="1"/>
      <w:marLeft w:val="0"/>
      <w:marRight w:val="0"/>
      <w:marTop w:val="0"/>
      <w:marBottom w:val="0"/>
      <w:divBdr>
        <w:top w:val="none" w:sz="0" w:space="0" w:color="auto"/>
        <w:left w:val="none" w:sz="0" w:space="0" w:color="auto"/>
        <w:bottom w:val="none" w:sz="0" w:space="0" w:color="auto"/>
        <w:right w:val="none" w:sz="0" w:space="0" w:color="auto"/>
      </w:divBdr>
    </w:div>
    <w:div w:id="941768999">
      <w:bodyDiv w:val="1"/>
      <w:marLeft w:val="0"/>
      <w:marRight w:val="0"/>
      <w:marTop w:val="0"/>
      <w:marBottom w:val="0"/>
      <w:divBdr>
        <w:top w:val="none" w:sz="0" w:space="0" w:color="auto"/>
        <w:left w:val="none" w:sz="0" w:space="0" w:color="auto"/>
        <w:bottom w:val="none" w:sz="0" w:space="0" w:color="auto"/>
        <w:right w:val="none" w:sz="0" w:space="0" w:color="auto"/>
      </w:divBdr>
    </w:div>
    <w:div w:id="941960246">
      <w:bodyDiv w:val="1"/>
      <w:marLeft w:val="0"/>
      <w:marRight w:val="0"/>
      <w:marTop w:val="0"/>
      <w:marBottom w:val="0"/>
      <w:divBdr>
        <w:top w:val="none" w:sz="0" w:space="0" w:color="auto"/>
        <w:left w:val="none" w:sz="0" w:space="0" w:color="auto"/>
        <w:bottom w:val="none" w:sz="0" w:space="0" w:color="auto"/>
        <w:right w:val="none" w:sz="0" w:space="0" w:color="auto"/>
      </w:divBdr>
    </w:div>
    <w:div w:id="944115186">
      <w:bodyDiv w:val="1"/>
      <w:marLeft w:val="0"/>
      <w:marRight w:val="0"/>
      <w:marTop w:val="0"/>
      <w:marBottom w:val="0"/>
      <w:divBdr>
        <w:top w:val="none" w:sz="0" w:space="0" w:color="auto"/>
        <w:left w:val="none" w:sz="0" w:space="0" w:color="auto"/>
        <w:bottom w:val="none" w:sz="0" w:space="0" w:color="auto"/>
        <w:right w:val="none" w:sz="0" w:space="0" w:color="auto"/>
      </w:divBdr>
    </w:div>
    <w:div w:id="944849830">
      <w:bodyDiv w:val="1"/>
      <w:marLeft w:val="0"/>
      <w:marRight w:val="0"/>
      <w:marTop w:val="0"/>
      <w:marBottom w:val="0"/>
      <w:divBdr>
        <w:top w:val="none" w:sz="0" w:space="0" w:color="auto"/>
        <w:left w:val="none" w:sz="0" w:space="0" w:color="auto"/>
        <w:bottom w:val="none" w:sz="0" w:space="0" w:color="auto"/>
        <w:right w:val="none" w:sz="0" w:space="0" w:color="auto"/>
      </w:divBdr>
    </w:div>
    <w:div w:id="945505678">
      <w:bodyDiv w:val="1"/>
      <w:marLeft w:val="0"/>
      <w:marRight w:val="0"/>
      <w:marTop w:val="0"/>
      <w:marBottom w:val="0"/>
      <w:divBdr>
        <w:top w:val="none" w:sz="0" w:space="0" w:color="auto"/>
        <w:left w:val="none" w:sz="0" w:space="0" w:color="auto"/>
        <w:bottom w:val="none" w:sz="0" w:space="0" w:color="auto"/>
        <w:right w:val="none" w:sz="0" w:space="0" w:color="auto"/>
      </w:divBdr>
    </w:div>
    <w:div w:id="945772081">
      <w:bodyDiv w:val="1"/>
      <w:marLeft w:val="0"/>
      <w:marRight w:val="0"/>
      <w:marTop w:val="0"/>
      <w:marBottom w:val="0"/>
      <w:divBdr>
        <w:top w:val="none" w:sz="0" w:space="0" w:color="auto"/>
        <w:left w:val="none" w:sz="0" w:space="0" w:color="auto"/>
        <w:bottom w:val="none" w:sz="0" w:space="0" w:color="auto"/>
        <w:right w:val="none" w:sz="0" w:space="0" w:color="auto"/>
      </w:divBdr>
    </w:div>
    <w:div w:id="948128647">
      <w:bodyDiv w:val="1"/>
      <w:marLeft w:val="0"/>
      <w:marRight w:val="0"/>
      <w:marTop w:val="0"/>
      <w:marBottom w:val="0"/>
      <w:divBdr>
        <w:top w:val="none" w:sz="0" w:space="0" w:color="auto"/>
        <w:left w:val="none" w:sz="0" w:space="0" w:color="auto"/>
        <w:bottom w:val="none" w:sz="0" w:space="0" w:color="auto"/>
        <w:right w:val="none" w:sz="0" w:space="0" w:color="auto"/>
      </w:divBdr>
    </w:div>
    <w:div w:id="949169982">
      <w:bodyDiv w:val="1"/>
      <w:marLeft w:val="0"/>
      <w:marRight w:val="0"/>
      <w:marTop w:val="0"/>
      <w:marBottom w:val="0"/>
      <w:divBdr>
        <w:top w:val="none" w:sz="0" w:space="0" w:color="auto"/>
        <w:left w:val="none" w:sz="0" w:space="0" w:color="auto"/>
        <w:bottom w:val="none" w:sz="0" w:space="0" w:color="auto"/>
        <w:right w:val="none" w:sz="0" w:space="0" w:color="auto"/>
      </w:divBdr>
    </w:div>
    <w:div w:id="949510726">
      <w:bodyDiv w:val="1"/>
      <w:marLeft w:val="0"/>
      <w:marRight w:val="0"/>
      <w:marTop w:val="0"/>
      <w:marBottom w:val="0"/>
      <w:divBdr>
        <w:top w:val="none" w:sz="0" w:space="0" w:color="auto"/>
        <w:left w:val="none" w:sz="0" w:space="0" w:color="auto"/>
        <w:bottom w:val="none" w:sz="0" w:space="0" w:color="auto"/>
        <w:right w:val="none" w:sz="0" w:space="0" w:color="auto"/>
      </w:divBdr>
    </w:div>
    <w:div w:id="950086823">
      <w:bodyDiv w:val="1"/>
      <w:marLeft w:val="0"/>
      <w:marRight w:val="0"/>
      <w:marTop w:val="0"/>
      <w:marBottom w:val="0"/>
      <w:divBdr>
        <w:top w:val="none" w:sz="0" w:space="0" w:color="auto"/>
        <w:left w:val="none" w:sz="0" w:space="0" w:color="auto"/>
        <w:bottom w:val="none" w:sz="0" w:space="0" w:color="auto"/>
        <w:right w:val="none" w:sz="0" w:space="0" w:color="auto"/>
      </w:divBdr>
    </w:div>
    <w:div w:id="952052791">
      <w:bodyDiv w:val="1"/>
      <w:marLeft w:val="0"/>
      <w:marRight w:val="0"/>
      <w:marTop w:val="0"/>
      <w:marBottom w:val="0"/>
      <w:divBdr>
        <w:top w:val="none" w:sz="0" w:space="0" w:color="auto"/>
        <w:left w:val="none" w:sz="0" w:space="0" w:color="auto"/>
        <w:bottom w:val="none" w:sz="0" w:space="0" w:color="auto"/>
        <w:right w:val="none" w:sz="0" w:space="0" w:color="auto"/>
      </w:divBdr>
    </w:div>
    <w:div w:id="952979894">
      <w:bodyDiv w:val="1"/>
      <w:marLeft w:val="0"/>
      <w:marRight w:val="0"/>
      <w:marTop w:val="0"/>
      <w:marBottom w:val="0"/>
      <w:divBdr>
        <w:top w:val="none" w:sz="0" w:space="0" w:color="auto"/>
        <w:left w:val="none" w:sz="0" w:space="0" w:color="auto"/>
        <w:bottom w:val="none" w:sz="0" w:space="0" w:color="auto"/>
        <w:right w:val="none" w:sz="0" w:space="0" w:color="auto"/>
      </w:divBdr>
    </w:div>
    <w:div w:id="953249043">
      <w:bodyDiv w:val="1"/>
      <w:marLeft w:val="0"/>
      <w:marRight w:val="0"/>
      <w:marTop w:val="0"/>
      <w:marBottom w:val="0"/>
      <w:divBdr>
        <w:top w:val="none" w:sz="0" w:space="0" w:color="auto"/>
        <w:left w:val="none" w:sz="0" w:space="0" w:color="auto"/>
        <w:bottom w:val="none" w:sz="0" w:space="0" w:color="auto"/>
        <w:right w:val="none" w:sz="0" w:space="0" w:color="auto"/>
      </w:divBdr>
    </w:div>
    <w:div w:id="953437164">
      <w:bodyDiv w:val="1"/>
      <w:marLeft w:val="0"/>
      <w:marRight w:val="0"/>
      <w:marTop w:val="0"/>
      <w:marBottom w:val="0"/>
      <w:divBdr>
        <w:top w:val="none" w:sz="0" w:space="0" w:color="auto"/>
        <w:left w:val="none" w:sz="0" w:space="0" w:color="auto"/>
        <w:bottom w:val="none" w:sz="0" w:space="0" w:color="auto"/>
        <w:right w:val="none" w:sz="0" w:space="0" w:color="auto"/>
      </w:divBdr>
    </w:div>
    <w:div w:id="954217758">
      <w:bodyDiv w:val="1"/>
      <w:marLeft w:val="0"/>
      <w:marRight w:val="0"/>
      <w:marTop w:val="0"/>
      <w:marBottom w:val="0"/>
      <w:divBdr>
        <w:top w:val="none" w:sz="0" w:space="0" w:color="auto"/>
        <w:left w:val="none" w:sz="0" w:space="0" w:color="auto"/>
        <w:bottom w:val="none" w:sz="0" w:space="0" w:color="auto"/>
        <w:right w:val="none" w:sz="0" w:space="0" w:color="auto"/>
      </w:divBdr>
    </w:div>
    <w:div w:id="954756742">
      <w:bodyDiv w:val="1"/>
      <w:marLeft w:val="0"/>
      <w:marRight w:val="0"/>
      <w:marTop w:val="0"/>
      <w:marBottom w:val="0"/>
      <w:divBdr>
        <w:top w:val="none" w:sz="0" w:space="0" w:color="auto"/>
        <w:left w:val="none" w:sz="0" w:space="0" w:color="auto"/>
        <w:bottom w:val="none" w:sz="0" w:space="0" w:color="auto"/>
        <w:right w:val="none" w:sz="0" w:space="0" w:color="auto"/>
      </w:divBdr>
    </w:div>
    <w:div w:id="955520425">
      <w:bodyDiv w:val="1"/>
      <w:marLeft w:val="0"/>
      <w:marRight w:val="0"/>
      <w:marTop w:val="0"/>
      <w:marBottom w:val="0"/>
      <w:divBdr>
        <w:top w:val="none" w:sz="0" w:space="0" w:color="auto"/>
        <w:left w:val="none" w:sz="0" w:space="0" w:color="auto"/>
        <w:bottom w:val="none" w:sz="0" w:space="0" w:color="auto"/>
        <w:right w:val="none" w:sz="0" w:space="0" w:color="auto"/>
      </w:divBdr>
    </w:div>
    <w:div w:id="957108718">
      <w:bodyDiv w:val="1"/>
      <w:marLeft w:val="0"/>
      <w:marRight w:val="0"/>
      <w:marTop w:val="0"/>
      <w:marBottom w:val="0"/>
      <w:divBdr>
        <w:top w:val="none" w:sz="0" w:space="0" w:color="auto"/>
        <w:left w:val="none" w:sz="0" w:space="0" w:color="auto"/>
        <w:bottom w:val="none" w:sz="0" w:space="0" w:color="auto"/>
        <w:right w:val="none" w:sz="0" w:space="0" w:color="auto"/>
      </w:divBdr>
    </w:div>
    <w:div w:id="957642510">
      <w:bodyDiv w:val="1"/>
      <w:marLeft w:val="0"/>
      <w:marRight w:val="0"/>
      <w:marTop w:val="0"/>
      <w:marBottom w:val="0"/>
      <w:divBdr>
        <w:top w:val="none" w:sz="0" w:space="0" w:color="auto"/>
        <w:left w:val="none" w:sz="0" w:space="0" w:color="auto"/>
        <w:bottom w:val="none" w:sz="0" w:space="0" w:color="auto"/>
        <w:right w:val="none" w:sz="0" w:space="0" w:color="auto"/>
      </w:divBdr>
    </w:div>
    <w:div w:id="957837451">
      <w:bodyDiv w:val="1"/>
      <w:marLeft w:val="0"/>
      <w:marRight w:val="0"/>
      <w:marTop w:val="0"/>
      <w:marBottom w:val="0"/>
      <w:divBdr>
        <w:top w:val="none" w:sz="0" w:space="0" w:color="auto"/>
        <w:left w:val="none" w:sz="0" w:space="0" w:color="auto"/>
        <w:bottom w:val="none" w:sz="0" w:space="0" w:color="auto"/>
        <w:right w:val="none" w:sz="0" w:space="0" w:color="auto"/>
      </w:divBdr>
    </w:div>
    <w:div w:id="957874383">
      <w:bodyDiv w:val="1"/>
      <w:marLeft w:val="0"/>
      <w:marRight w:val="0"/>
      <w:marTop w:val="0"/>
      <w:marBottom w:val="0"/>
      <w:divBdr>
        <w:top w:val="none" w:sz="0" w:space="0" w:color="auto"/>
        <w:left w:val="none" w:sz="0" w:space="0" w:color="auto"/>
        <w:bottom w:val="none" w:sz="0" w:space="0" w:color="auto"/>
        <w:right w:val="none" w:sz="0" w:space="0" w:color="auto"/>
      </w:divBdr>
    </w:div>
    <w:div w:id="960768009">
      <w:bodyDiv w:val="1"/>
      <w:marLeft w:val="0"/>
      <w:marRight w:val="0"/>
      <w:marTop w:val="0"/>
      <w:marBottom w:val="0"/>
      <w:divBdr>
        <w:top w:val="none" w:sz="0" w:space="0" w:color="auto"/>
        <w:left w:val="none" w:sz="0" w:space="0" w:color="auto"/>
        <w:bottom w:val="none" w:sz="0" w:space="0" w:color="auto"/>
        <w:right w:val="none" w:sz="0" w:space="0" w:color="auto"/>
      </w:divBdr>
    </w:div>
    <w:div w:id="961032271">
      <w:bodyDiv w:val="1"/>
      <w:marLeft w:val="0"/>
      <w:marRight w:val="0"/>
      <w:marTop w:val="0"/>
      <w:marBottom w:val="0"/>
      <w:divBdr>
        <w:top w:val="none" w:sz="0" w:space="0" w:color="auto"/>
        <w:left w:val="none" w:sz="0" w:space="0" w:color="auto"/>
        <w:bottom w:val="none" w:sz="0" w:space="0" w:color="auto"/>
        <w:right w:val="none" w:sz="0" w:space="0" w:color="auto"/>
      </w:divBdr>
    </w:div>
    <w:div w:id="961108176">
      <w:bodyDiv w:val="1"/>
      <w:marLeft w:val="0"/>
      <w:marRight w:val="0"/>
      <w:marTop w:val="0"/>
      <w:marBottom w:val="0"/>
      <w:divBdr>
        <w:top w:val="none" w:sz="0" w:space="0" w:color="auto"/>
        <w:left w:val="none" w:sz="0" w:space="0" w:color="auto"/>
        <w:bottom w:val="none" w:sz="0" w:space="0" w:color="auto"/>
        <w:right w:val="none" w:sz="0" w:space="0" w:color="auto"/>
      </w:divBdr>
    </w:div>
    <w:div w:id="962808723">
      <w:bodyDiv w:val="1"/>
      <w:marLeft w:val="0"/>
      <w:marRight w:val="0"/>
      <w:marTop w:val="0"/>
      <w:marBottom w:val="0"/>
      <w:divBdr>
        <w:top w:val="none" w:sz="0" w:space="0" w:color="auto"/>
        <w:left w:val="none" w:sz="0" w:space="0" w:color="auto"/>
        <w:bottom w:val="none" w:sz="0" w:space="0" w:color="auto"/>
        <w:right w:val="none" w:sz="0" w:space="0" w:color="auto"/>
      </w:divBdr>
    </w:div>
    <w:div w:id="963652487">
      <w:bodyDiv w:val="1"/>
      <w:marLeft w:val="0"/>
      <w:marRight w:val="0"/>
      <w:marTop w:val="0"/>
      <w:marBottom w:val="0"/>
      <w:divBdr>
        <w:top w:val="none" w:sz="0" w:space="0" w:color="auto"/>
        <w:left w:val="none" w:sz="0" w:space="0" w:color="auto"/>
        <w:bottom w:val="none" w:sz="0" w:space="0" w:color="auto"/>
        <w:right w:val="none" w:sz="0" w:space="0" w:color="auto"/>
      </w:divBdr>
    </w:div>
    <w:div w:id="965431483">
      <w:bodyDiv w:val="1"/>
      <w:marLeft w:val="0"/>
      <w:marRight w:val="0"/>
      <w:marTop w:val="0"/>
      <w:marBottom w:val="0"/>
      <w:divBdr>
        <w:top w:val="none" w:sz="0" w:space="0" w:color="auto"/>
        <w:left w:val="none" w:sz="0" w:space="0" w:color="auto"/>
        <w:bottom w:val="none" w:sz="0" w:space="0" w:color="auto"/>
        <w:right w:val="none" w:sz="0" w:space="0" w:color="auto"/>
      </w:divBdr>
    </w:div>
    <w:div w:id="968050087">
      <w:bodyDiv w:val="1"/>
      <w:marLeft w:val="0"/>
      <w:marRight w:val="0"/>
      <w:marTop w:val="0"/>
      <w:marBottom w:val="0"/>
      <w:divBdr>
        <w:top w:val="none" w:sz="0" w:space="0" w:color="auto"/>
        <w:left w:val="none" w:sz="0" w:space="0" w:color="auto"/>
        <w:bottom w:val="none" w:sz="0" w:space="0" w:color="auto"/>
        <w:right w:val="none" w:sz="0" w:space="0" w:color="auto"/>
      </w:divBdr>
    </w:div>
    <w:div w:id="969432985">
      <w:bodyDiv w:val="1"/>
      <w:marLeft w:val="0"/>
      <w:marRight w:val="0"/>
      <w:marTop w:val="0"/>
      <w:marBottom w:val="0"/>
      <w:divBdr>
        <w:top w:val="none" w:sz="0" w:space="0" w:color="auto"/>
        <w:left w:val="none" w:sz="0" w:space="0" w:color="auto"/>
        <w:bottom w:val="none" w:sz="0" w:space="0" w:color="auto"/>
        <w:right w:val="none" w:sz="0" w:space="0" w:color="auto"/>
      </w:divBdr>
    </w:div>
    <w:div w:id="969674766">
      <w:bodyDiv w:val="1"/>
      <w:marLeft w:val="0"/>
      <w:marRight w:val="0"/>
      <w:marTop w:val="0"/>
      <w:marBottom w:val="0"/>
      <w:divBdr>
        <w:top w:val="none" w:sz="0" w:space="0" w:color="auto"/>
        <w:left w:val="none" w:sz="0" w:space="0" w:color="auto"/>
        <w:bottom w:val="none" w:sz="0" w:space="0" w:color="auto"/>
        <w:right w:val="none" w:sz="0" w:space="0" w:color="auto"/>
      </w:divBdr>
    </w:div>
    <w:div w:id="969823044">
      <w:bodyDiv w:val="1"/>
      <w:marLeft w:val="0"/>
      <w:marRight w:val="0"/>
      <w:marTop w:val="0"/>
      <w:marBottom w:val="0"/>
      <w:divBdr>
        <w:top w:val="none" w:sz="0" w:space="0" w:color="auto"/>
        <w:left w:val="none" w:sz="0" w:space="0" w:color="auto"/>
        <w:bottom w:val="none" w:sz="0" w:space="0" w:color="auto"/>
        <w:right w:val="none" w:sz="0" w:space="0" w:color="auto"/>
      </w:divBdr>
    </w:div>
    <w:div w:id="970096419">
      <w:bodyDiv w:val="1"/>
      <w:marLeft w:val="0"/>
      <w:marRight w:val="0"/>
      <w:marTop w:val="0"/>
      <w:marBottom w:val="0"/>
      <w:divBdr>
        <w:top w:val="none" w:sz="0" w:space="0" w:color="auto"/>
        <w:left w:val="none" w:sz="0" w:space="0" w:color="auto"/>
        <w:bottom w:val="none" w:sz="0" w:space="0" w:color="auto"/>
        <w:right w:val="none" w:sz="0" w:space="0" w:color="auto"/>
      </w:divBdr>
    </w:div>
    <w:div w:id="971716338">
      <w:bodyDiv w:val="1"/>
      <w:marLeft w:val="0"/>
      <w:marRight w:val="0"/>
      <w:marTop w:val="0"/>
      <w:marBottom w:val="0"/>
      <w:divBdr>
        <w:top w:val="none" w:sz="0" w:space="0" w:color="auto"/>
        <w:left w:val="none" w:sz="0" w:space="0" w:color="auto"/>
        <w:bottom w:val="none" w:sz="0" w:space="0" w:color="auto"/>
        <w:right w:val="none" w:sz="0" w:space="0" w:color="auto"/>
      </w:divBdr>
    </w:div>
    <w:div w:id="972520162">
      <w:bodyDiv w:val="1"/>
      <w:marLeft w:val="0"/>
      <w:marRight w:val="0"/>
      <w:marTop w:val="0"/>
      <w:marBottom w:val="0"/>
      <w:divBdr>
        <w:top w:val="none" w:sz="0" w:space="0" w:color="auto"/>
        <w:left w:val="none" w:sz="0" w:space="0" w:color="auto"/>
        <w:bottom w:val="none" w:sz="0" w:space="0" w:color="auto"/>
        <w:right w:val="none" w:sz="0" w:space="0" w:color="auto"/>
      </w:divBdr>
    </w:div>
    <w:div w:id="972636503">
      <w:bodyDiv w:val="1"/>
      <w:marLeft w:val="0"/>
      <w:marRight w:val="0"/>
      <w:marTop w:val="0"/>
      <w:marBottom w:val="0"/>
      <w:divBdr>
        <w:top w:val="none" w:sz="0" w:space="0" w:color="auto"/>
        <w:left w:val="none" w:sz="0" w:space="0" w:color="auto"/>
        <w:bottom w:val="none" w:sz="0" w:space="0" w:color="auto"/>
        <w:right w:val="none" w:sz="0" w:space="0" w:color="auto"/>
      </w:divBdr>
    </w:div>
    <w:div w:id="972953143">
      <w:bodyDiv w:val="1"/>
      <w:marLeft w:val="0"/>
      <w:marRight w:val="0"/>
      <w:marTop w:val="0"/>
      <w:marBottom w:val="0"/>
      <w:divBdr>
        <w:top w:val="none" w:sz="0" w:space="0" w:color="auto"/>
        <w:left w:val="none" w:sz="0" w:space="0" w:color="auto"/>
        <w:bottom w:val="none" w:sz="0" w:space="0" w:color="auto"/>
        <w:right w:val="none" w:sz="0" w:space="0" w:color="auto"/>
      </w:divBdr>
    </w:div>
    <w:div w:id="975337962">
      <w:bodyDiv w:val="1"/>
      <w:marLeft w:val="0"/>
      <w:marRight w:val="0"/>
      <w:marTop w:val="0"/>
      <w:marBottom w:val="0"/>
      <w:divBdr>
        <w:top w:val="none" w:sz="0" w:space="0" w:color="auto"/>
        <w:left w:val="none" w:sz="0" w:space="0" w:color="auto"/>
        <w:bottom w:val="none" w:sz="0" w:space="0" w:color="auto"/>
        <w:right w:val="none" w:sz="0" w:space="0" w:color="auto"/>
      </w:divBdr>
    </w:div>
    <w:div w:id="975373298">
      <w:bodyDiv w:val="1"/>
      <w:marLeft w:val="0"/>
      <w:marRight w:val="0"/>
      <w:marTop w:val="0"/>
      <w:marBottom w:val="0"/>
      <w:divBdr>
        <w:top w:val="none" w:sz="0" w:space="0" w:color="auto"/>
        <w:left w:val="none" w:sz="0" w:space="0" w:color="auto"/>
        <w:bottom w:val="none" w:sz="0" w:space="0" w:color="auto"/>
        <w:right w:val="none" w:sz="0" w:space="0" w:color="auto"/>
      </w:divBdr>
    </w:div>
    <w:div w:id="975405015">
      <w:bodyDiv w:val="1"/>
      <w:marLeft w:val="0"/>
      <w:marRight w:val="0"/>
      <w:marTop w:val="0"/>
      <w:marBottom w:val="0"/>
      <w:divBdr>
        <w:top w:val="none" w:sz="0" w:space="0" w:color="auto"/>
        <w:left w:val="none" w:sz="0" w:space="0" w:color="auto"/>
        <w:bottom w:val="none" w:sz="0" w:space="0" w:color="auto"/>
        <w:right w:val="none" w:sz="0" w:space="0" w:color="auto"/>
      </w:divBdr>
    </w:div>
    <w:div w:id="976422692">
      <w:bodyDiv w:val="1"/>
      <w:marLeft w:val="0"/>
      <w:marRight w:val="0"/>
      <w:marTop w:val="0"/>
      <w:marBottom w:val="0"/>
      <w:divBdr>
        <w:top w:val="none" w:sz="0" w:space="0" w:color="auto"/>
        <w:left w:val="none" w:sz="0" w:space="0" w:color="auto"/>
        <w:bottom w:val="none" w:sz="0" w:space="0" w:color="auto"/>
        <w:right w:val="none" w:sz="0" w:space="0" w:color="auto"/>
      </w:divBdr>
    </w:div>
    <w:div w:id="976452327">
      <w:bodyDiv w:val="1"/>
      <w:marLeft w:val="0"/>
      <w:marRight w:val="0"/>
      <w:marTop w:val="0"/>
      <w:marBottom w:val="0"/>
      <w:divBdr>
        <w:top w:val="none" w:sz="0" w:space="0" w:color="auto"/>
        <w:left w:val="none" w:sz="0" w:space="0" w:color="auto"/>
        <w:bottom w:val="none" w:sz="0" w:space="0" w:color="auto"/>
        <w:right w:val="none" w:sz="0" w:space="0" w:color="auto"/>
      </w:divBdr>
    </w:div>
    <w:div w:id="976566402">
      <w:bodyDiv w:val="1"/>
      <w:marLeft w:val="0"/>
      <w:marRight w:val="0"/>
      <w:marTop w:val="0"/>
      <w:marBottom w:val="0"/>
      <w:divBdr>
        <w:top w:val="none" w:sz="0" w:space="0" w:color="auto"/>
        <w:left w:val="none" w:sz="0" w:space="0" w:color="auto"/>
        <w:bottom w:val="none" w:sz="0" w:space="0" w:color="auto"/>
        <w:right w:val="none" w:sz="0" w:space="0" w:color="auto"/>
      </w:divBdr>
    </w:div>
    <w:div w:id="976644287">
      <w:bodyDiv w:val="1"/>
      <w:marLeft w:val="0"/>
      <w:marRight w:val="0"/>
      <w:marTop w:val="0"/>
      <w:marBottom w:val="0"/>
      <w:divBdr>
        <w:top w:val="none" w:sz="0" w:space="0" w:color="auto"/>
        <w:left w:val="none" w:sz="0" w:space="0" w:color="auto"/>
        <w:bottom w:val="none" w:sz="0" w:space="0" w:color="auto"/>
        <w:right w:val="none" w:sz="0" w:space="0" w:color="auto"/>
      </w:divBdr>
    </w:div>
    <w:div w:id="977227074">
      <w:bodyDiv w:val="1"/>
      <w:marLeft w:val="0"/>
      <w:marRight w:val="0"/>
      <w:marTop w:val="0"/>
      <w:marBottom w:val="0"/>
      <w:divBdr>
        <w:top w:val="none" w:sz="0" w:space="0" w:color="auto"/>
        <w:left w:val="none" w:sz="0" w:space="0" w:color="auto"/>
        <w:bottom w:val="none" w:sz="0" w:space="0" w:color="auto"/>
        <w:right w:val="none" w:sz="0" w:space="0" w:color="auto"/>
      </w:divBdr>
    </w:div>
    <w:div w:id="977295478">
      <w:bodyDiv w:val="1"/>
      <w:marLeft w:val="0"/>
      <w:marRight w:val="0"/>
      <w:marTop w:val="0"/>
      <w:marBottom w:val="0"/>
      <w:divBdr>
        <w:top w:val="none" w:sz="0" w:space="0" w:color="auto"/>
        <w:left w:val="none" w:sz="0" w:space="0" w:color="auto"/>
        <w:bottom w:val="none" w:sz="0" w:space="0" w:color="auto"/>
        <w:right w:val="none" w:sz="0" w:space="0" w:color="auto"/>
      </w:divBdr>
    </w:div>
    <w:div w:id="977418489">
      <w:bodyDiv w:val="1"/>
      <w:marLeft w:val="0"/>
      <w:marRight w:val="0"/>
      <w:marTop w:val="0"/>
      <w:marBottom w:val="0"/>
      <w:divBdr>
        <w:top w:val="none" w:sz="0" w:space="0" w:color="auto"/>
        <w:left w:val="none" w:sz="0" w:space="0" w:color="auto"/>
        <w:bottom w:val="none" w:sz="0" w:space="0" w:color="auto"/>
        <w:right w:val="none" w:sz="0" w:space="0" w:color="auto"/>
      </w:divBdr>
    </w:div>
    <w:div w:id="980698869">
      <w:bodyDiv w:val="1"/>
      <w:marLeft w:val="0"/>
      <w:marRight w:val="0"/>
      <w:marTop w:val="0"/>
      <w:marBottom w:val="0"/>
      <w:divBdr>
        <w:top w:val="none" w:sz="0" w:space="0" w:color="auto"/>
        <w:left w:val="none" w:sz="0" w:space="0" w:color="auto"/>
        <w:bottom w:val="none" w:sz="0" w:space="0" w:color="auto"/>
        <w:right w:val="none" w:sz="0" w:space="0" w:color="auto"/>
      </w:divBdr>
    </w:div>
    <w:div w:id="980840462">
      <w:bodyDiv w:val="1"/>
      <w:marLeft w:val="0"/>
      <w:marRight w:val="0"/>
      <w:marTop w:val="0"/>
      <w:marBottom w:val="0"/>
      <w:divBdr>
        <w:top w:val="none" w:sz="0" w:space="0" w:color="auto"/>
        <w:left w:val="none" w:sz="0" w:space="0" w:color="auto"/>
        <w:bottom w:val="none" w:sz="0" w:space="0" w:color="auto"/>
        <w:right w:val="none" w:sz="0" w:space="0" w:color="auto"/>
      </w:divBdr>
    </w:div>
    <w:div w:id="981235432">
      <w:bodyDiv w:val="1"/>
      <w:marLeft w:val="0"/>
      <w:marRight w:val="0"/>
      <w:marTop w:val="0"/>
      <w:marBottom w:val="0"/>
      <w:divBdr>
        <w:top w:val="none" w:sz="0" w:space="0" w:color="auto"/>
        <w:left w:val="none" w:sz="0" w:space="0" w:color="auto"/>
        <w:bottom w:val="none" w:sz="0" w:space="0" w:color="auto"/>
        <w:right w:val="none" w:sz="0" w:space="0" w:color="auto"/>
      </w:divBdr>
    </w:div>
    <w:div w:id="982779559">
      <w:bodyDiv w:val="1"/>
      <w:marLeft w:val="0"/>
      <w:marRight w:val="0"/>
      <w:marTop w:val="0"/>
      <w:marBottom w:val="0"/>
      <w:divBdr>
        <w:top w:val="none" w:sz="0" w:space="0" w:color="auto"/>
        <w:left w:val="none" w:sz="0" w:space="0" w:color="auto"/>
        <w:bottom w:val="none" w:sz="0" w:space="0" w:color="auto"/>
        <w:right w:val="none" w:sz="0" w:space="0" w:color="auto"/>
      </w:divBdr>
    </w:div>
    <w:div w:id="983123346">
      <w:bodyDiv w:val="1"/>
      <w:marLeft w:val="0"/>
      <w:marRight w:val="0"/>
      <w:marTop w:val="0"/>
      <w:marBottom w:val="0"/>
      <w:divBdr>
        <w:top w:val="none" w:sz="0" w:space="0" w:color="auto"/>
        <w:left w:val="none" w:sz="0" w:space="0" w:color="auto"/>
        <w:bottom w:val="none" w:sz="0" w:space="0" w:color="auto"/>
        <w:right w:val="none" w:sz="0" w:space="0" w:color="auto"/>
      </w:divBdr>
    </w:div>
    <w:div w:id="984040838">
      <w:bodyDiv w:val="1"/>
      <w:marLeft w:val="0"/>
      <w:marRight w:val="0"/>
      <w:marTop w:val="0"/>
      <w:marBottom w:val="0"/>
      <w:divBdr>
        <w:top w:val="none" w:sz="0" w:space="0" w:color="auto"/>
        <w:left w:val="none" w:sz="0" w:space="0" w:color="auto"/>
        <w:bottom w:val="none" w:sz="0" w:space="0" w:color="auto"/>
        <w:right w:val="none" w:sz="0" w:space="0" w:color="auto"/>
      </w:divBdr>
    </w:div>
    <w:div w:id="984312625">
      <w:bodyDiv w:val="1"/>
      <w:marLeft w:val="0"/>
      <w:marRight w:val="0"/>
      <w:marTop w:val="0"/>
      <w:marBottom w:val="0"/>
      <w:divBdr>
        <w:top w:val="none" w:sz="0" w:space="0" w:color="auto"/>
        <w:left w:val="none" w:sz="0" w:space="0" w:color="auto"/>
        <w:bottom w:val="none" w:sz="0" w:space="0" w:color="auto"/>
        <w:right w:val="none" w:sz="0" w:space="0" w:color="auto"/>
      </w:divBdr>
    </w:div>
    <w:div w:id="985357216">
      <w:bodyDiv w:val="1"/>
      <w:marLeft w:val="0"/>
      <w:marRight w:val="0"/>
      <w:marTop w:val="0"/>
      <w:marBottom w:val="0"/>
      <w:divBdr>
        <w:top w:val="none" w:sz="0" w:space="0" w:color="auto"/>
        <w:left w:val="none" w:sz="0" w:space="0" w:color="auto"/>
        <w:bottom w:val="none" w:sz="0" w:space="0" w:color="auto"/>
        <w:right w:val="none" w:sz="0" w:space="0" w:color="auto"/>
      </w:divBdr>
    </w:div>
    <w:div w:id="986129550">
      <w:bodyDiv w:val="1"/>
      <w:marLeft w:val="0"/>
      <w:marRight w:val="0"/>
      <w:marTop w:val="0"/>
      <w:marBottom w:val="0"/>
      <w:divBdr>
        <w:top w:val="none" w:sz="0" w:space="0" w:color="auto"/>
        <w:left w:val="none" w:sz="0" w:space="0" w:color="auto"/>
        <w:bottom w:val="none" w:sz="0" w:space="0" w:color="auto"/>
        <w:right w:val="none" w:sz="0" w:space="0" w:color="auto"/>
      </w:divBdr>
    </w:div>
    <w:div w:id="987442576">
      <w:bodyDiv w:val="1"/>
      <w:marLeft w:val="0"/>
      <w:marRight w:val="0"/>
      <w:marTop w:val="0"/>
      <w:marBottom w:val="0"/>
      <w:divBdr>
        <w:top w:val="none" w:sz="0" w:space="0" w:color="auto"/>
        <w:left w:val="none" w:sz="0" w:space="0" w:color="auto"/>
        <w:bottom w:val="none" w:sz="0" w:space="0" w:color="auto"/>
        <w:right w:val="none" w:sz="0" w:space="0" w:color="auto"/>
      </w:divBdr>
    </w:div>
    <w:div w:id="988828917">
      <w:bodyDiv w:val="1"/>
      <w:marLeft w:val="0"/>
      <w:marRight w:val="0"/>
      <w:marTop w:val="0"/>
      <w:marBottom w:val="0"/>
      <w:divBdr>
        <w:top w:val="none" w:sz="0" w:space="0" w:color="auto"/>
        <w:left w:val="none" w:sz="0" w:space="0" w:color="auto"/>
        <w:bottom w:val="none" w:sz="0" w:space="0" w:color="auto"/>
        <w:right w:val="none" w:sz="0" w:space="0" w:color="auto"/>
      </w:divBdr>
    </w:div>
    <w:div w:id="989946895">
      <w:bodyDiv w:val="1"/>
      <w:marLeft w:val="0"/>
      <w:marRight w:val="0"/>
      <w:marTop w:val="0"/>
      <w:marBottom w:val="0"/>
      <w:divBdr>
        <w:top w:val="none" w:sz="0" w:space="0" w:color="auto"/>
        <w:left w:val="none" w:sz="0" w:space="0" w:color="auto"/>
        <w:bottom w:val="none" w:sz="0" w:space="0" w:color="auto"/>
        <w:right w:val="none" w:sz="0" w:space="0" w:color="auto"/>
      </w:divBdr>
    </w:div>
    <w:div w:id="992173950">
      <w:bodyDiv w:val="1"/>
      <w:marLeft w:val="0"/>
      <w:marRight w:val="0"/>
      <w:marTop w:val="0"/>
      <w:marBottom w:val="0"/>
      <w:divBdr>
        <w:top w:val="none" w:sz="0" w:space="0" w:color="auto"/>
        <w:left w:val="none" w:sz="0" w:space="0" w:color="auto"/>
        <w:bottom w:val="none" w:sz="0" w:space="0" w:color="auto"/>
        <w:right w:val="none" w:sz="0" w:space="0" w:color="auto"/>
      </w:divBdr>
    </w:div>
    <w:div w:id="993492588">
      <w:bodyDiv w:val="1"/>
      <w:marLeft w:val="0"/>
      <w:marRight w:val="0"/>
      <w:marTop w:val="0"/>
      <w:marBottom w:val="0"/>
      <w:divBdr>
        <w:top w:val="none" w:sz="0" w:space="0" w:color="auto"/>
        <w:left w:val="none" w:sz="0" w:space="0" w:color="auto"/>
        <w:bottom w:val="none" w:sz="0" w:space="0" w:color="auto"/>
        <w:right w:val="none" w:sz="0" w:space="0" w:color="auto"/>
      </w:divBdr>
    </w:div>
    <w:div w:id="993682256">
      <w:bodyDiv w:val="1"/>
      <w:marLeft w:val="0"/>
      <w:marRight w:val="0"/>
      <w:marTop w:val="0"/>
      <w:marBottom w:val="0"/>
      <w:divBdr>
        <w:top w:val="none" w:sz="0" w:space="0" w:color="auto"/>
        <w:left w:val="none" w:sz="0" w:space="0" w:color="auto"/>
        <w:bottom w:val="none" w:sz="0" w:space="0" w:color="auto"/>
        <w:right w:val="none" w:sz="0" w:space="0" w:color="auto"/>
      </w:divBdr>
    </w:div>
    <w:div w:id="994996591">
      <w:bodyDiv w:val="1"/>
      <w:marLeft w:val="0"/>
      <w:marRight w:val="0"/>
      <w:marTop w:val="0"/>
      <w:marBottom w:val="0"/>
      <w:divBdr>
        <w:top w:val="none" w:sz="0" w:space="0" w:color="auto"/>
        <w:left w:val="none" w:sz="0" w:space="0" w:color="auto"/>
        <w:bottom w:val="none" w:sz="0" w:space="0" w:color="auto"/>
        <w:right w:val="none" w:sz="0" w:space="0" w:color="auto"/>
      </w:divBdr>
    </w:div>
    <w:div w:id="996231379">
      <w:bodyDiv w:val="1"/>
      <w:marLeft w:val="0"/>
      <w:marRight w:val="0"/>
      <w:marTop w:val="0"/>
      <w:marBottom w:val="0"/>
      <w:divBdr>
        <w:top w:val="none" w:sz="0" w:space="0" w:color="auto"/>
        <w:left w:val="none" w:sz="0" w:space="0" w:color="auto"/>
        <w:bottom w:val="none" w:sz="0" w:space="0" w:color="auto"/>
        <w:right w:val="none" w:sz="0" w:space="0" w:color="auto"/>
      </w:divBdr>
    </w:div>
    <w:div w:id="997150301">
      <w:bodyDiv w:val="1"/>
      <w:marLeft w:val="0"/>
      <w:marRight w:val="0"/>
      <w:marTop w:val="0"/>
      <w:marBottom w:val="0"/>
      <w:divBdr>
        <w:top w:val="none" w:sz="0" w:space="0" w:color="auto"/>
        <w:left w:val="none" w:sz="0" w:space="0" w:color="auto"/>
        <w:bottom w:val="none" w:sz="0" w:space="0" w:color="auto"/>
        <w:right w:val="none" w:sz="0" w:space="0" w:color="auto"/>
      </w:divBdr>
    </w:div>
    <w:div w:id="997266208">
      <w:bodyDiv w:val="1"/>
      <w:marLeft w:val="0"/>
      <w:marRight w:val="0"/>
      <w:marTop w:val="0"/>
      <w:marBottom w:val="0"/>
      <w:divBdr>
        <w:top w:val="none" w:sz="0" w:space="0" w:color="auto"/>
        <w:left w:val="none" w:sz="0" w:space="0" w:color="auto"/>
        <w:bottom w:val="none" w:sz="0" w:space="0" w:color="auto"/>
        <w:right w:val="none" w:sz="0" w:space="0" w:color="auto"/>
      </w:divBdr>
    </w:div>
    <w:div w:id="997920496">
      <w:bodyDiv w:val="1"/>
      <w:marLeft w:val="0"/>
      <w:marRight w:val="0"/>
      <w:marTop w:val="0"/>
      <w:marBottom w:val="0"/>
      <w:divBdr>
        <w:top w:val="none" w:sz="0" w:space="0" w:color="auto"/>
        <w:left w:val="none" w:sz="0" w:space="0" w:color="auto"/>
        <w:bottom w:val="none" w:sz="0" w:space="0" w:color="auto"/>
        <w:right w:val="none" w:sz="0" w:space="0" w:color="auto"/>
      </w:divBdr>
    </w:div>
    <w:div w:id="1000503738">
      <w:bodyDiv w:val="1"/>
      <w:marLeft w:val="0"/>
      <w:marRight w:val="0"/>
      <w:marTop w:val="0"/>
      <w:marBottom w:val="0"/>
      <w:divBdr>
        <w:top w:val="none" w:sz="0" w:space="0" w:color="auto"/>
        <w:left w:val="none" w:sz="0" w:space="0" w:color="auto"/>
        <w:bottom w:val="none" w:sz="0" w:space="0" w:color="auto"/>
        <w:right w:val="none" w:sz="0" w:space="0" w:color="auto"/>
      </w:divBdr>
    </w:div>
    <w:div w:id="1000931685">
      <w:bodyDiv w:val="1"/>
      <w:marLeft w:val="0"/>
      <w:marRight w:val="0"/>
      <w:marTop w:val="0"/>
      <w:marBottom w:val="0"/>
      <w:divBdr>
        <w:top w:val="none" w:sz="0" w:space="0" w:color="auto"/>
        <w:left w:val="none" w:sz="0" w:space="0" w:color="auto"/>
        <w:bottom w:val="none" w:sz="0" w:space="0" w:color="auto"/>
        <w:right w:val="none" w:sz="0" w:space="0" w:color="auto"/>
      </w:divBdr>
    </w:div>
    <w:div w:id="1001081808">
      <w:bodyDiv w:val="1"/>
      <w:marLeft w:val="0"/>
      <w:marRight w:val="0"/>
      <w:marTop w:val="0"/>
      <w:marBottom w:val="0"/>
      <w:divBdr>
        <w:top w:val="none" w:sz="0" w:space="0" w:color="auto"/>
        <w:left w:val="none" w:sz="0" w:space="0" w:color="auto"/>
        <w:bottom w:val="none" w:sz="0" w:space="0" w:color="auto"/>
        <w:right w:val="none" w:sz="0" w:space="0" w:color="auto"/>
      </w:divBdr>
    </w:div>
    <w:div w:id="1002245585">
      <w:bodyDiv w:val="1"/>
      <w:marLeft w:val="0"/>
      <w:marRight w:val="0"/>
      <w:marTop w:val="0"/>
      <w:marBottom w:val="0"/>
      <w:divBdr>
        <w:top w:val="none" w:sz="0" w:space="0" w:color="auto"/>
        <w:left w:val="none" w:sz="0" w:space="0" w:color="auto"/>
        <w:bottom w:val="none" w:sz="0" w:space="0" w:color="auto"/>
        <w:right w:val="none" w:sz="0" w:space="0" w:color="auto"/>
      </w:divBdr>
    </w:div>
    <w:div w:id="1003362965">
      <w:bodyDiv w:val="1"/>
      <w:marLeft w:val="0"/>
      <w:marRight w:val="0"/>
      <w:marTop w:val="0"/>
      <w:marBottom w:val="0"/>
      <w:divBdr>
        <w:top w:val="none" w:sz="0" w:space="0" w:color="auto"/>
        <w:left w:val="none" w:sz="0" w:space="0" w:color="auto"/>
        <w:bottom w:val="none" w:sz="0" w:space="0" w:color="auto"/>
        <w:right w:val="none" w:sz="0" w:space="0" w:color="auto"/>
      </w:divBdr>
    </w:div>
    <w:div w:id="1004286040">
      <w:bodyDiv w:val="1"/>
      <w:marLeft w:val="0"/>
      <w:marRight w:val="0"/>
      <w:marTop w:val="0"/>
      <w:marBottom w:val="0"/>
      <w:divBdr>
        <w:top w:val="none" w:sz="0" w:space="0" w:color="auto"/>
        <w:left w:val="none" w:sz="0" w:space="0" w:color="auto"/>
        <w:bottom w:val="none" w:sz="0" w:space="0" w:color="auto"/>
        <w:right w:val="none" w:sz="0" w:space="0" w:color="auto"/>
      </w:divBdr>
    </w:div>
    <w:div w:id="1005867461">
      <w:bodyDiv w:val="1"/>
      <w:marLeft w:val="0"/>
      <w:marRight w:val="0"/>
      <w:marTop w:val="0"/>
      <w:marBottom w:val="0"/>
      <w:divBdr>
        <w:top w:val="none" w:sz="0" w:space="0" w:color="auto"/>
        <w:left w:val="none" w:sz="0" w:space="0" w:color="auto"/>
        <w:bottom w:val="none" w:sz="0" w:space="0" w:color="auto"/>
        <w:right w:val="none" w:sz="0" w:space="0" w:color="auto"/>
      </w:divBdr>
    </w:div>
    <w:div w:id="1006522148">
      <w:bodyDiv w:val="1"/>
      <w:marLeft w:val="0"/>
      <w:marRight w:val="0"/>
      <w:marTop w:val="0"/>
      <w:marBottom w:val="0"/>
      <w:divBdr>
        <w:top w:val="none" w:sz="0" w:space="0" w:color="auto"/>
        <w:left w:val="none" w:sz="0" w:space="0" w:color="auto"/>
        <w:bottom w:val="none" w:sz="0" w:space="0" w:color="auto"/>
        <w:right w:val="none" w:sz="0" w:space="0" w:color="auto"/>
      </w:divBdr>
    </w:div>
    <w:div w:id="1006711589">
      <w:bodyDiv w:val="1"/>
      <w:marLeft w:val="0"/>
      <w:marRight w:val="0"/>
      <w:marTop w:val="0"/>
      <w:marBottom w:val="0"/>
      <w:divBdr>
        <w:top w:val="none" w:sz="0" w:space="0" w:color="auto"/>
        <w:left w:val="none" w:sz="0" w:space="0" w:color="auto"/>
        <w:bottom w:val="none" w:sz="0" w:space="0" w:color="auto"/>
        <w:right w:val="none" w:sz="0" w:space="0" w:color="auto"/>
      </w:divBdr>
    </w:div>
    <w:div w:id="1007754436">
      <w:bodyDiv w:val="1"/>
      <w:marLeft w:val="0"/>
      <w:marRight w:val="0"/>
      <w:marTop w:val="0"/>
      <w:marBottom w:val="0"/>
      <w:divBdr>
        <w:top w:val="none" w:sz="0" w:space="0" w:color="auto"/>
        <w:left w:val="none" w:sz="0" w:space="0" w:color="auto"/>
        <w:bottom w:val="none" w:sz="0" w:space="0" w:color="auto"/>
        <w:right w:val="none" w:sz="0" w:space="0" w:color="auto"/>
      </w:divBdr>
    </w:div>
    <w:div w:id="1008404667">
      <w:bodyDiv w:val="1"/>
      <w:marLeft w:val="0"/>
      <w:marRight w:val="0"/>
      <w:marTop w:val="0"/>
      <w:marBottom w:val="0"/>
      <w:divBdr>
        <w:top w:val="none" w:sz="0" w:space="0" w:color="auto"/>
        <w:left w:val="none" w:sz="0" w:space="0" w:color="auto"/>
        <w:bottom w:val="none" w:sz="0" w:space="0" w:color="auto"/>
        <w:right w:val="none" w:sz="0" w:space="0" w:color="auto"/>
      </w:divBdr>
    </w:div>
    <w:div w:id="1013066061">
      <w:bodyDiv w:val="1"/>
      <w:marLeft w:val="0"/>
      <w:marRight w:val="0"/>
      <w:marTop w:val="0"/>
      <w:marBottom w:val="0"/>
      <w:divBdr>
        <w:top w:val="none" w:sz="0" w:space="0" w:color="auto"/>
        <w:left w:val="none" w:sz="0" w:space="0" w:color="auto"/>
        <w:bottom w:val="none" w:sz="0" w:space="0" w:color="auto"/>
        <w:right w:val="none" w:sz="0" w:space="0" w:color="auto"/>
      </w:divBdr>
    </w:div>
    <w:div w:id="1013730760">
      <w:bodyDiv w:val="1"/>
      <w:marLeft w:val="0"/>
      <w:marRight w:val="0"/>
      <w:marTop w:val="0"/>
      <w:marBottom w:val="0"/>
      <w:divBdr>
        <w:top w:val="none" w:sz="0" w:space="0" w:color="auto"/>
        <w:left w:val="none" w:sz="0" w:space="0" w:color="auto"/>
        <w:bottom w:val="none" w:sz="0" w:space="0" w:color="auto"/>
        <w:right w:val="none" w:sz="0" w:space="0" w:color="auto"/>
      </w:divBdr>
    </w:div>
    <w:div w:id="1014385332">
      <w:bodyDiv w:val="1"/>
      <w:marLeft w:val="0"/>
      <w:marRight w:val="0"/>
      <w:marTop w:val="0"/>
      <w:marBottom w:val="0"/>
      <w:divBdr>
        <w:top w:val="none" w:sz="0" w:space="0" w:color="auto"/>
        <w:left w:val="none" w:sz="0" w:space="0" w:color="auto"/>
        <w:bottom w:val="none" w:sz="0" w:space="0" w:color="auto"/>
        <w:right w:val="none" w:sz="0" w:space="0" w:color="auto"/>
      </w:divBdr>
    </w:div>
    <w:div w:id="1014965676">
      <w:bodyDiv w:val="1"/>
      <w:marLeft w:val="0"/>
      <w:marRight w:val="0"/>
      <w:marTop w:val="0"/>
      <w:marBottom w:val="0"/>
      <w:divBdr>
        <w:top w:val="none" w:sz="0" w:space="0" w:color="auto"/>
        <w:left w:val="none" w:sz="0" w:space="0" w:color="auto"/>
        <w:bottom w:val="none" w:sz="0" w:space="0" w:color="auto"/>
        <w:right w:val="none" w:sz="0" w:space="0" w:color="auto"/>
      </w:divBdr>
    </w:div>
    <w:div w:id="1015114950">
      <w:bodyDiv w:val="1"/>
      <w:marLeft w:val="0"/>
      <w:marRight w:val="0"/>
      <w:marTop w:val="0"/>
      <w:marBottom w:val="0"/>
      <w:divBdr>
        <w:top w:val="none" w:sz="0" w:space="0" w:color="auto"/>
        <w:left w:val="none" w:sz="0" w:space="0" w:color="auto"/>
        <w:bottom w:val="none" w:sz="0" w:space="0" w:color="auto"/>
        <w:right w:val="none" w:sz="0" w:space="0" w:color="auto"/>
      </w:divBdr>
    </w:div>
    <w:div w:id="1015303488">
      <w:bodyDiv w:val="1"/>
      <w:marLeft w:val="0"/>
      <w:marRight w:val="0"/>
      <w:marTop w:val="0"/>
      <w:marBottom w:val="0"/>
      <w:divBdr>
        <w:top w:val="none" w:sz="0" w:space="0" w:color="auto"/>
        <w:left w:val="none" w:sz="0" w:space="0" w:color="auto"/>
        <w:bottom w:val="none" w:sz="0" w:space="0" w:color="auto"/>
        <w:right w:val="none" w:sz="0" w:space="0" w:color="auto"/>
      </w:divBdr>
    </w:div>
    <w:div w:id="1015349896">
      <w:bodyDiv w:val="1"/>
      <w:marLeft w:val="0"/>
      <w:marRight w:val="0"/>
      <w:marTop w:val="0"/>
      <w:marBottom w:val="0"/>
      <w:divBdr>
        <w:top w:val="none" w:sz="0" w:space="0" w:color="auto"/>
        <w:left w:val="none" w:sz="0" w:space="0" w:color="auto"/>
        <w:bottom w:val="none" w:sz="0" w:space="0" w:color="auto"/>
        <w:right w:val="none" w:sz="0" w:space="0" w:color="auto"/>
      </w:divBdr>
    </w:div>
    <w:div w:id="1018578284">
      <w:bodyDiv w:val="1"/>
      <w:marLeft w:val="0"/>
      <w:marRight w:val="0"/>
      <w:marTop w:val="0"/>
      <w:marBottom w:val="0"/>
      <w:divBdr>
        <w:top w:val="none" w:sz="0" w:space="0" w:color="auto"/>
        <w:left w:val="none" w:sz="0" w:space="0" w:color="auto"/>
        <w:bottom w:val="none" w:sz="0" w:space="0" w:color="auto"/>
        <w:right w:val="none" w:sz="0" w:space="0" w:color="auto"/>
      </w:divBdr>
    </w:div>
    <w:div w:id="1019502563">
      <w:bodyDiv w:val="1"/>
      <w:marLeft w:val="0"/>
      <w:marRight w:val="0"/>
      <w:marTop w:val="0"/>
      <w:marBottom w:val="0"/>
      <w:divBdr>
        <w:top w:val="none" w:sz="0" w:space="0" w:color="auto"/>
        <w:left w:val="none" w:sz="0" w:space="0" w:color="auto"/>
        <w:bottom w:val="none" w:sz="0" w:space="0" w:color="auto"/>
        <w:right w:val="none" w:sz="0" w:space="0" w:color="auto"/>
      </w:divBdr>
    </w:div>
    <w:div w:id="1019621659">
      <w:bodyDiv w:val="1"/>
      <w:marLeft w:val="0"/>
      <w:marRight w:val="0"/>
      <w:marTop w:val="0"/>
      <w:marBottom w:val="0"/>
      <w:divBdr>
        <w:top w:val="none" w:sz="0" w:space="0" w:color="auto"/>
        <w:left w:val="none" w:sz="0" w:space="0" w:color="auto"/>
        <w:bottom w:val="none" w:sz="0" w:space="0" w:color="auto"/>
        <w:right w:val="none" w:sz="0" w:space="0" w:color="auto"/>
      </w:divBdr>
    </w:div>
    <w:div w:id="1022165911">
      <w:bodyDiv w:val="1"/>
      <w:marLeft w:val="0"/>
      <w:marRight w:val="0"/>
      <w:marTop w:val="0"/>
      <w:marBottom w:val="0"/>
      <w:divBdr>
        <w:top w:val="none" w:sz="0" w:space="0" w:color="auto"/>
        <w:left w:val="none" w:sz="0" w:space="0" w:color="auto"/>
        <w:bottom w:val="none" w:sz="0" w:space="0" w:color="auto"/>
        <w:right w:val="none" w:sz="0" w:space="0" w:color="auto"/>
      </w:divBdr>
    </w:div>
    <w:div w:id="1022391149">
      <w:bodyDiv w:val="1"/>
      <w:marLeft w:val="0"/>
      <w:marRight w:val="0"/>
      <w:marTop w:val="0"/>
      <w:marBottom w:val="0"/>
      <w:divBdr>
        <w:top w:val="none" w:sz="0" w:space="0" w:color="auto"/>
        <w:left w:val="none" w:sz="0" w:space="0" w:color="auto"/>
        <w:bottom w:val="none" w:sz="0" w:space="0" w:color="auto"/>
        <w:right w:val="none" w:sz="0" w:space="0" w:color="auto"/>
      </w:divBdr>
    </w:div>
    <w:div w:id="1022974662">
      <w:bodyDiv w:val="1"/>
      <w:marLeft w:val="0"/>
      <w:marRight w:val="0"/>
      <w:marTop w:val="0"/>
      <w:marBottom w:val="0"/>
      <w:divBdr>
        <w:top w:val="none" w:sz="0" w:space="0" w:color="auto"/>
        <w:left w:val="none" w:sz="0" w:space="0" w:color="auto"/>
        <w:bottom w:val="none" w:sz="0" w:space="0" w:color="auto"/>
        <w:right w:val="none" w:sz="0" w:space="0" w:color="auto"/>
      </w:divBdr>
    </w:div>
    <w:div w:id="1023895327">
      <w:bodyDiv w:val="1"/>
      <w:marLeft w:val="0"/>
      <w:marRight w:val="0"/>
      <w:marTop w:val="0"/>
      <w:marBottom w:val="0"/>
      <w:divBdr>
        <w:top w:val="none" w:sz="0" w:space="0" w:color="auto"/>
        <w:left w:val="none" w:sz="0" w:space="0" w:color="auto"/>
        <w:bottom w:val="none" w:sz="0" w:space="0" w:color="auto"/>
        <w:right w:val="none" w:sz="0" w:space="0" w:color="auto"/>
      </w:divBdr>
    </w:div>
    <w:div w:id="1025908232">
      <w:bodyDiv w:val="1"/>
      <w:marLeft w:val="0"/>
      <w:marRight w:val="0"/>
      <w:marTop w:val="0"/>
      <w:marBottom w:val="0"/>
      <w:divBdr>
        <w:top w:val="none" w:sz="0" w:space="0" w:color="auto"/>
        <w:left w:val="none" w:sz="0" w:space="0" w:color="auto"/>
        <w:bottom w:val="none" w:sz="0" w:space="0" w:color="auto"/>
        <w:right w:val="none" w:sz="0" w:space="0" w:color="auto"/>
      </w:divBdr>
    </w:div>
    <w:div w:id="1028142531">
      <w:bodyDiv w:val="1"/>
      <w:marLeft w:val="0"/>
      <w:marRight w:val="0"/>
      <w:marTop w:val="0"/>
      <w:marBottom w:val="0"/>
      <w:divBdr>
        <w:top w:val="none" w:sz="0" w:space="0" w:color="auto"/>
        <w:left w:val="none" w:sz="0" w:space="0" w:color="auto"/>
        <w:bottom w:val="none" w:sz="0" w:space="0" w:color="auto"/>
        <w:right w:val="none" w:sz="0" w:space="0" w:color="auto"/>
      </w:divBdr>
    </w:div>
    <w:div w:id="1028488812">
      <w:bodyDiv w:val="1"/>
      <w:marLeft w:val="0"/>
      <w:marRight w:val="0"/>
      <w:marTop w:val="0"/>
      <w:marBottom w:val="0"/>
      <w:divBdr>
        <w:top w:val="none" w:sz="0" w:space="0" w:color="auto"/>
        <w:left w:val="none" w:sz="0" w:space="0" w:color="auto"/>
        <w:bottom w:val="none" w:sz="0" w:space="0" w:color="auto"/>
        <w:right w:val="none" w:sz="0" w:space="0" w:color="auto"/>
      </w:divBdr>
    </w:div>
    <w:div w:id="1028798506">
      <w:bodyDiv w:val="1"/>
      <w:marLeft w:val="0"/>
      <w:marRight w:val="0"/>
      <w:marTop w:val="0"/>
      <w:marBottom w:val="0"/>
      <w:divBdr>
        <w:top w:val="none" w:sz="0" w:space="0" w:color="auto"/>
        <w:left w:val="none" w:sz="0" w:space="0" w:color="auto"/>
        <w:bottom w:val="none" w:sz="0" w:space="0" w:color="auto"/>
        <w:right w:val="none" w:sz="0" w:space="0" w:color="auto"/>
      </w:divBdr>
    </w:div>
    <w:div w:id="1028947083">
      <w:bodyDiv w:val="1"/>
      <w:marLeft w:val="0"/>
      <w:marRight w:val="0"/>
      <w:marTop w:val="0"/>
      <w:marBottom w:val="0"/>
      <w:divBdr>
        <w:top w:val="none" w:sz="0" w:space="0" w:color="auto"/>
        <w:left w:val="none" w:sz="0" w:space="0" w:color="auto"/>
        <w:bottom w:val="none" w:sz="0" w:space="0" w:color="auto"/>
        <w:right w:val="none" w:sz="0" w:space="0" w:color="auto"/>
      </w:divBdr>
    </w:div>
    <w:div w:id="1029256629">
      <w:bodyDiv w:val="1"/>
      <w:marLeft w:val="0"/>
      <w:marRight w:val="0"/>
      <w:marTop w:val="0"/>
      <w:marBottom w:val="0"/>
      <w:divBdr>
        <w:top w:val="none" w:sz="0" w:space="0" w:color="auto"/>
        <w:left w:val="none" w:sz="0" w:space="0" w:color="auto"/>
        <w:bottom w:val="none" w:sz="0" w:space="0" w:color="auto"/>
        <w:right w:val="none" w:sz="0" w:space="0" w:color="auto"/>
      </w:divBdr>
    </w:div>
    <w:div w:id="1029916292">
      <w:bodyDiv w:val="1"/>
      <w:marLeft w:val="0"/>
      <w:marRight w:val="0"/>
      <w:marTop w:val="0"/>
      <w:marBottom w:val="0"/>
      <w:divBdr>
        <w:top w:val="none" w:sz="0" w:space="0" w:color="auto"/>
        <w:left w:val="none" w:sz="0" w:space="0" w:color="auto"/>
        <w:bottom w:val="none" w:sz="0" w:space="0" w:color="auto"/>
        <w:right w:val="none" w:sz="0" w:space="0" w:color="auto"/>
      </w:divBdr>
    </w:div>
    <w:div w:id="1031296167">
      <w:bodyDiv w:val="1"/>
      <w:marLeft w:val="0"/>
      <w:marRight w:val="0"/>
      <w:marTop w:val="0"/>
      <w:marBottom w:val="0"/>
      <w:divBdr>
        <w:top w:val="none" w:sz="0" w:space="0" w:color="auto"/>
        <w:left w:val="none" w:sz="0" w:space="0" w:color="auto"/>
        <w:bottom w:val="none" w:sz="0" w:space="0" w:color="auto"/>
        <w:right w:val="none" w:sz="0" w:space="0" w:color="auto"/>
      </w:divBdr>
    </w:div>
    <w:div w:id="1031805336">
      <w:bodyDiv w:val="1"/>
      <w:marLeft w:val="0"/>
      <w:marRight w:val="0"/>
      <w:marTop w:val="0"/>
      <w:marBottom w:val="0"/>
      <w:divBdr>
        <w:top w:val="none" w:sz="0" w:space="0" w:color="auto"/>
        <w:left w:val="none" w:sz="0" w:space="0" w:color="auto"/>
        <w:bottom w:val="none" w:sz="0" w:space="0" w:color="auto"/>
        <w:right w:val="none" w:sz="0" w:space="0" w:color="auto"/>
      </w:divBdr>
    </w:div>
    <w:div w:id="1033461616">
      <w:bodyDiv w:val="1"/>
      <w:marLeft w:val="0"/>
      <w:marRight w:val="0"/>
      <w:marTop w:val="0"/>
      <w:marBottom w:val="0"/>
      <w:divBdr>
        <w:top w:val="none" w:sz="0" w:space="0" w:color="auto"/>
        <w:left w:val="none" w:sz="0" w:space="0" w:color="auto"/>
        <w:bottom w:val="none" w:sz="0" w:space="0" w:color="auto"/>
        <w:right w:val="none" w:sz="0" w:space="0" w:color="auto"/>
      </w:divBdr>
    </w:div>
    <w:div w:id="1034571994">
      <w:bodyDiv w:val="1"/>
      <w:marLeft w:val="0"/>
      <w:marRight w:val="0"/>
      <w:marTop w:val="0"/>
      <w:marBottom w:val="0"/>
      <w:divBdr>
        <w:top w:val="none" w:sz="0" w:space="0" w:color="auto"/>
        <w:left w:val="none" w:sz="0" w:space="0" w:color="auto"/>
        <w:bottom w:val="none" w:sz="0" w:space="0" w:color="auto"/>
        <w:right w:val="none" w:sz="0" w:space="0" w:color="auto"/>
      </w:divBdr>
    </w:div>
    <w:div w:id="1036077432">
      <w:bodyDiv w:val="1"/>
      <w:marLeft w:val="0"/>
      <w:marRight w:val="0"/>
      <w:marTop w:val="0"/>
      <w:marBottom w:val="0"/>
      <w:divBdr>
        <w:top w:val="none" w:sz="0" w:space="0" w:color="auto"/>
        <w:left w:val="none" w:sz="0" w:space="0" w:color="auto"/>
        <w:bottom w:val="none" w:sz="0" w:space="0" w:color="auto"/>
        <w:right w:val="none" w:sz="0" w:space="0" w:color="auto"/>
      </w:divBdr>
    </w:div>
    <w:div w:id="1038971902">
      <w:bodyDiv w:val="1"/>
      <w:marLeft w:val="0"/>
      <w:marRight w:val="0"/>
      <w:marTop w:val="0"/>
      <w:marBottom w:val="0"/>
      <w:divBdr>
        <w:top w:val="none" w:sz="0" w:space="0" w:color="auto"/>
        <w:left w:val="none" w:sz="0" w:space="0" w:color="auto"/>
        <w:bottom w:val="none" w:sz="0" w:space="0" w:color="auto"/>
        <w:right w:val="none" w:sz="0" w:space="0" w:color="auto"/>
      </w:divBdr>
    </w:div>
    <w:div w:id="1040663687">
      <w:bodyDiv w:val="1"/>
      <w:marLeft w:val="0"/>
      <w:marRight w:val="0"/>
      <w:marTop w:val="0"/>
      <w:marBottom w:val="0"/>
      <w:divBdr>
        <w:top w:val="none" w:sz="0" w:space="0" w:color="auto"/>
        <w:left w:val="none" w:sz="0" w:space="0" w:color="auto"/>
        <w:bottom w:val="none" w:sz="0" w:space="0" w:color="auto"/>
        <w:right w:val="none" w:sz="0" w:space="0" w:color="auto"/>
      </w:divBdr>
    </w:div>
    <w:div w:id="1042091351">
      <w:bodyDiv w:val="1"/>
      <w:marLeft w:val="0"/>
      <w:marRight w:val="0"/>
      <w:marTop w:val="0"/>
      <w:marBottom w:val="0"/>
      <w:divBdr>
        <w:top w:val="none" w:sz="0" w:space="0" w:color="auto"/>
        <w:left w:val="none" w:sz="0" w:space="0" w:color="auto"/>
        <w:bottom w:val="none" w:sz="0" w:space="0" w:color="auto"/>
        <w:right w:val="none" w:sz="0" w:space="0" w:color="auto"/>
      </w:divBdr>
    </w:div>
    <w:div w:id="1044719152">
      <w:bodyDiv w:val="1"/>
      <w:marLeft w:val="0"/>
      <w:marRight w:val="0"/>
      <w:marTop w:val="0"/>
      <w:marBottom w:val="0"/>
      <w:divBdr>
        <w:top w:val="none" w:sz="0" w:space="0" w:color="auto"/>
        <w:left w:val="none" w:sz="0" w:space="0" w:color="auto"/>
        <w:bottom w:val="none" w:sz="0" w:space="0" w:color="auto"/>
        <w:right w:val="none" w:sz="0" w:space="0" w:color="auto"/>
      </w:divBdr>
    </w:div>
    <w:div w:id="1046098271">
      <w:bodyDiv w:val="1"/>
      <w:marLeft w:val="0"/>
      <w:marRight w:val="0"/>
      <w:marTop w:val="0"/>
      <w:marBottom w:val="0"/>
      <w:divBdr>
        <w:top w:val="none" w:sz="0" w:space="0" w:color="auto"/>
        <w:left w:val="none" w:sz="0" w:space="0" w:color="auto"/>
        <w:bottom w:val="none" w:sz="0" w:space="0" w:color="auto"/>
        <w:right w:val="none" w:sz="0" w:space="0" w:color="auto"/>
      </w:divBdr>
    </w:div>
    <w:div w:id="1047683895">
      <w:bodyDiv w:val="1"/>
      <w:marLeft w:val="0"/>
      <w:marRight w:val="0"/>
      <w:marTop w:val="0"/>
      <w:marBottom w:val="0"/>
      <w:divBdr>
        <w:top w:val="none" w:sz="0" w:space="0" w:color="auto"/>
        <w:left w:val="none" w:sz="0" w:space="0" w:color="auto"/>
        <w:bottom w:val="none" w:sz="0" w:space="0" w:color="auto"/>
        <w:right w:val="none" w:sz="0" w:space="0" w:color="auto"/>
      </w:divBdr>
    </w:div>
    <w:div w:id="1048996191">
      <w:bodyDiv w:val="1"/>
      <w:marLeft w:val="0"/>
      <w:marRight w:val="0"/>
      <w:marTop w:val="0"/>
      <w:marBottom w:val="0"/>
      <w:divBdr>
        <w:top w:val="none" w:sz="0" w:space="0" w:color="auto"/>
        <w:left w:val="none" w:sz="0" w:space="0" w:color="auto"/>
        <w:bottom w:val="none" w:sz="0" w:space="0" w:color="auto"/>
        <w:right w:val="none" w:sz="0" w:space="0" w:color="auto"/>
      </w:divBdr>
    </w:div>
    <w:div w:id="1049571078">
      <w:bodyDiv w:val="1"/>
      <w:marLeft w:val="0"/>
      <w:marRight w:val="0"/>
      <w:marTop w:val="0"/>
      <w:marBottom w:val="0"/>
      <w:divBdr>
        <w:top w:val="none" w:sz="0" w:space="0" w:color="auto"/>
        <w:left w:val="none" w:sz="0" w:space="0" w:color="auto"/>
        <w:bottom w:val="none" w:sz="0" w:space="0" w:color="auto"/>
        <w:right w:val="none" w:sz="0" w:space="0" w:color="auto"/>
      </w:divBdr>
    </w:div>
    <w:div w:id="1049694834">
      <w:bodyDiv w:val="1"/>
      <w:marLeft w:val="0"/>
      <w:marRight w:val="0"/>
      <w:marTop w:val="0"/>
      <w:marBottom w:val="0"/>
      <w:divBdr>
        <w:top w:val="none" w:sz="0" w:space="0" w:color="auto"/>
        <w:left w:val="none" w:sz="0" w:space="0" w:color="auto"/>
        <w:bottom w:val="none" w:sz="0" w:space="0" w:color="auto"/>
        <w:right w:val="none" w:sz="0" w:space="0" w:color="auto"/>
      </w:divBdr>
    </w:div>
    <w:div w:id="1051079135">
      <w:bodyDiv w:val="1"/>
      <w:marLeft w:val="0"/>
      <w:marRight w:val="0"/>
      <w:marTop w:val="0"/>
      <w:marBottom w:val="0"/>
      <w:divBdr>
        <w:top w:val="none" w:sz="0" w:space="0" w:color="auto"/>
        <w:left w:val="none" w:sz="0" w:space="0" w:color="auto"/>
        <w:bottom w:val="none" w:sz="0" w:space="0" w:color="auto"/>
        <w:right w:val="none" w:sz="0" w:space="0" w:color="auto"/>
      </w:divBdr>
    </w:div>
    <w:div w:id="1052657785">
      <w:bodyDiv w:val="1"/>
      <w:marLeft w:val="0"/>
      <w:marRight w:val="0"/>
      <w:marTop w:val="0"/>
      <w:marBottom w:val="0"/>
      <w:divBdr>
        <w:top w:val="none" w:sz="0" w:space="0" w:color="auto"/>
        <w:left w:val="none" w:sz="0" w:space="0" w:color="auto"/>
        <w:bottom w:val="none" w:sz="0" w:space="0" w:color="auto"/>
        <w:right w:val="none" w:sz="0" w:space="0" w:color="auto"/>
      </w:divBdr>
    </w:div>
    <w:div w:id="1054045364">
      <w:bodyDiv w:val="1"/>
      <w:marLeft w:val="0"/>
      <w:marRight w:val="0"/>
      <w:marTop w:val="0"/>
      <w:marBottom w:val="0"/>
      <w:divBdr>
        <w:top w:val="none" w:sz="0" w:space="0" w:color="auto"/>
        <w:left w:val="none" w:sz="0" w:space="0" w:color="auto"/>
        <w:bottom w:val="none" w:sz="0" w:space="0" w:color="auto"/>
        <w:right w:val="none" w:sz="0" w:space="0" w:color="auto"/>
      </w:divBdr>
    </w:div>
    <w:div w:id="1055199654">
      <w:bodyDiv w:val="1"/>
      <w:marLeft w:val="0"/>
      <w:marRight w:val="0"/>
      <w:marTop w:val="0"/>
      <w:marBottom w:val="0"/>
      <w:divBdr>
        <w:top w:val="none" w:sz="0" w:space="0" w:color="auto"/>
        <w:left w:val="none" w:sz="0" w:space="0" w:color="auto"/>
        <w:bottom w:val="none" w:sz="0" w:space="0" w:color="auto"/>
        <w:right w:val="none" w:sz="0" w:space="0" w:color="auto"/>
      </w:divBdr>
    </w:div>
    <w:div w:id="1055736772">
      <w:bodyDiv w:val="1"/>
      <w:marLeft w:val="0"/>
      <w:marRight w:val="0"/>
      <w:marTop w:val="0"/>
      <w:marBottom w:val="0"/>
      <w:divBdr>
        <w:top w:val="none" w:sz="0" w:space="0" w:color="auto"/>
        <w:left w:val="none" w:sz="0" w:space="0" w:color="auto"/>
        <w:bottom w:val="none" w:sz="0" w:space="0" w:color="auto"/>
        <w:right w:val="none" w:sz="0" w:space="0" w:color="auto"/>
      </w:divBdr>
    </w:div>
    <w:div w:id="1056009057">
      <w:bodyDiv w:val="1"/>
      <w:marLeft w:val="0"/>
      <w:marRight w:val="0"/>
      <w:marTop w:val="0"/>
      <w:marBottom w:val="0"/>
      <w:divBdr>
        <w:top w:val="none" w:sz="0" w:space="0" w:color="auto"/>
        <w:left w:val="none" w:sz="0" w:space="0" w:color="auto"/>
        <w:bottom w:val="none" w:sz="0" w:space="0" w:color="auto"/>
        <w:right w:val="none" w:sz="0" w:space="0" w:color="auto"/>
      </w:divBdr>
    </w:div>
    <w:div w:id="1056859706">
      <w:bodyDiv w:val="1"/>
      <w:marLeft w:val="0"/>
      <w:marRight w:val="0"/>
      <w:marTop w:val="0"/>
      <w:marBottom w:val="0"/>
      <w:divBdr>
        <w:top w:val="none" w:sz="0" w:space="0" w:color="auto"/>
        <w:left w:val="none" w:sz="0" w:space="0" w:color="auto"/>
        <w:bottom w:val="none" w:sz="0" w:space="0" w:color="auto"/>
        <w:right w:val="none" w:sz="0" w:space="0" w:color="auto"/>
      </w:divBdr>
    </w:div>
    <w:div w:id="1057163069">
      <w:bodyDiv w:val="1"/>
      <w:marLeft w:val="0"/>
      <w:marRight w:val="0"/>
      <w:marTop w:val="0"/>
      <w:marBottom w:val="0"/>
      <w:divBdr>
        <w:top w:val="none" w:sz="0" w:space="0" w:color="auto"/>
        <w:left w:val="none" w:sz="0" w:space="0" w:color="auto"/>
        <w:bottom w:val="none" w:sz="0" w:space="0" w:color="auto"/>
        <w:right w:val="none" w:sz="0" w:space="0" w:color="auto"/>
      </w:divBdr>
    </w:div>
    <w:div w:id="1057826727">
      <w:bodyDiv w:val="1"/>
      <w:marLeft w:val="0"/>
      <w:marRight w:val="0"/>
      <w:marTop w:val="0"/>
      <w:marBottom w:val="0"/>
      <w:divBdr>
        <w:top w:val="none" w:sz="0" w:space="0" w:color="auto"/>
        <w:left w:val="none" w:sz="0" w:space="0" w:color="auto"/>
        <w:bottom w:val="none" w:sz="0" w:space="0" w:color="auto"/>
        <w:right w:val="none" w:sz="0" w:space="0" w:color="auto"/>
      </w:divBdr>
    </w:div>
    <w:div w:id="1058019119">
      <w:bodyDiv w:val="1"/>
      <w:marLeft w:val="0"/>
      <w:marRight w:val="0"/>
      <w:marTop w:val="0"/>
      <w:marBottom w:val="0"/>
      <w:divBdr>
        <w:top w:val="none" w:sz="0" w:space="0" w:color="auto"/>
        <w:left w:val="none" w:sz="0" w:space="0" w:color="auto"/>
        <w:bottom w:val="none" w:sz="0" w:space="0" w:color="auto"/>
        <w:right w:val="none" w:sz="0" w:space="0" w:color="auto"/>
      </w:divBdr>
    </w:div>
    <w:div w:id="1059286923">
      <w:bodyDiv w:val="1"/>
      <w:marLeft w:val="0"/>
      <w:marRight w:val="0"/>
      <w:marTop w:val="0"/>
      <w:marBottom w:val="0"/>
      <w:divBdr>
        <w:top w:val="none" w:sz="0" w:space="0" w:color="auto"/>
        <w:left w:val="none" w:sz="0" w:space="0" w:color="auto"/>
        <w:bottom w:val="none" w:sz="0" w:space="0" w:color="auto"/>
        <w:right w:val="none" w:sz="0" w:space="0" w:color="auto"/>
      </w:divBdr>
    </w:div>
    <w:div w:id="1059475756">
      <w:bodyDiv w:val="1"/>
      <w:marLeft w:val="0"/>
      <w:marRight w:val="0"/>
      <w:marTop w:val="0"/>
      <w:marBottom w:val="0"/>
      <w:divBdr>
        <w:top w:val="none" w:sz="0" w:space="0" w:color="auto"/>
        <w:left w:val="none" w:sz="0" w:space="0" w:color="auto"/>
        <w:bottom w:val="none" w:sz="0" w:space="0" w:color="auto"/>
        <w:right w:val="none" w:sz="0" w:space="0" w:color="auto"/>
      </w:divBdr>
    </w:div>
    <w:div w:id="1062220566">
      <w:bodyDiv w:val="1"/>
      <w:marLeft w:val="0"/>
      <w:marRight w:val="0"/>
      <w:marTop w:val="0"/>
      <w:marBottom w:val="0"/>
      <w:divBdr>
        <w:top w:val="none" w:sz="0" w:space="0" w:color="auto"/>
        <w:left w:val="none" w:sz="0" w:space="0" w:color="auto"/>
        <w:bottom w:val="none" w:sz="0" w:space="0" w:color="auto"/>
        <w:right w:val="none" w:sz="0" w:space="0" w:color="auto"/>
      </w:divBdr>
    </w:div>
    <w:div w:id="1062753285">
      <w:bodyDiv w:val="1"/>
      <w:marLeft w:val="0"/>
      <w:marRight w:val="0"/>
      <w:marTop w:val="0"/>
      <w:marBottom w:val="0"/>
      <w:divBdr>
        <w:top w:val="none" w:sz="0" w:space="0" w:color="auto"/>
        <w:left w:val="none" w:sz="0" w:space="0" w:color="auto"/>
        <w:bottom w:val="none" w:sz="0" w:space="0" w:color="auto"/>
        <w:right w:val="none" w:sz="0" w:space="0" w:color="auto"/>
      </w:divBdr>
    </w:div>
    <w:div w:id="1062947792">
      <w:bodyDiv w:val="1"/>
      <w:marLeft w:val="0"/>
      <w:marRight w:val="0"/>
      <w:marTop w:val="0"/>
      <w:marBottom w:val="0"/>
      <w:divBdr>
        <w:top w:val="none" w:sz="0" w:space="0" w:color="auto"/>
        <w:left w:val="none" w:sz="0" w:space="0" w:color="auto"/>
        <w:bottom w:val="none" w:sz="0" w:space="0" w:color="auto"/>
        <w:right w:val="none" w:sz="0" w:space="0" w:color="auto"/>
      </w:divBdr>
    </w:div>
    <w:div w:id="1063062660">
      <w:bodyDiv w:val="1"/>
      <w:marLeft w:val="0"/>
      <w:marRight w:val="0"/>
      <w:marTop w:val="0"/>
      <w:marBottom w:val="0"/>
      <w:divBdr>
        <w:top w:val="none" w:sz="0" w:space="0" w:color="auto"/>
        <w:left w:val="none" w:sz="0" w:space="0" w:color="auto"/>
        <w:bottom w:val="none" w:sz="0" w:space="0" w:color="auto"/>
        <w:right w:val="none" w:sz="0" w:space="0" w:color="auto"/>
      </w:divBdr>
    </w:div>
    <w:div w:id="1064834559">
      <w:bodyDiv w:val="1"/>
      <w:marLeft w:val="0"/>
      <w:marRight w:val="0"/>
      <w:marTop w:val="0"/>
      <w:marBottom w:val="0"/>
      <w:divBdr>
        <w:top w:val="none" w:sz="0" w:space="0" w:color="auto"/>
        <w:left w:val="none" w:sz="0" w:space="0" w:color="auto"/>
        <w:bottom w:val="none" w:sz="0" w:space="0" w:color="auto"/>
        <w:right w:val="none" w:sz="0" w:space="0" w:color="auto"/>
      </w:divBdr>
    </w:div>
    <w:div w:id="1064841504">
      <w:bodyDiv w:val="1"/>
      <w:marLeft w:val="0"/>
      <w:marRight w:val="0"/>
      <w:marTop w:val="0"/>
      <w:marBottom w:val="0"/>
      <w:divBdr>
        <w:top w:val="none" w:sz="0" w:space="0" w:color="auto"/>
        <w:left w:val="none" w:sz="0" w:space="0" w:color="auto"/>
        <w:bottom w:val="none" w:sz="0" w:space="0" w:color="auto"/>
        <w:right w:val="none" w:sz="0" w:space="0" w:color="auto"/>
      </w:divBdr>
    </w:div>
    <w:div w:id="1065497121">
      <w:bodyDiv w:val="1"/>
      <w:marLeft w:val="0"/>
      <w:marRight w:val="0"/>
      <w:marTop w:val="0"/>
      <w:marBottom w:val="0"/>
      <w:divBdr>
        <w:top w:val="none" w:sz="0" w:space="0" w:color="auto"/>
        <w:left w:val="none" w:sz="0" w:space="0" w:color="auto"/>
        <w:bottom w:val="none" w:sz="0" w:space="0" w:color="auto"/>
        <w:right w:val="none" w:sz="0" w:space="0" w:color="auto"/>
      </w:divBdr>
    </w:div>
    <w:div w:id="1068186854">
      <w:bodyDiv w:val="1"/>
      <w:marLeft w:val="0"/>
      <w:marRight w:val="0"/>
      <w:marTop w:val="0"/>
      <w:marBottom w:val="0"/>
      <w:divBdr>
        <w:top w:val="none" w:sz="0" w:space="0" w:color="auto"/>
        <w:left w:val="none" w:sz="0" w:space="0" w:color="auto"/>
        <w:bottom w:val="none" w:sz="0" w:space="0" w:color="auto"/>
        <w:right w:val="none" w:sz="0" w:space="0" w:color="auto"/>
      </w:divBdr>
    </w:div>
    <w:div w:id="1069229702">
      <w:bodyDiv w:val="1"/>
      <w:marLeft w:val="0"/>
      <w:marRight w:val="0"/>
      <w:marTop w:val="0"/>
      <w:marBottom w:val="0"/>
      <w:divBdr>
        <w:top w:val="none" w:sz="0" w:space="0" w:color="auto"/>
        <w:left w:val="none" w:sz="0" w:space="0" w:color="auto"/>
        <w:bottom w:val="none" w:sz="0" w:space="0" w:color="auto"/>
        <w:right w:val="none" w:sz="0" w:space="0" w:color="auto"/>
      </w:divBdr>
    </w:div>
    <w:div w:id="1070621197">
      <w:bodyDiv w:val="1"/>
      <w:marLeft w:val="0"/>
      <w:marRight w:val="0"/>
      <w:marTop w:val="0"/>
      <w:marBottom w:val="0"/>
      <w:divBdr>
        <w:top w:val="none" w:sz="0" w:space="0" w:color="auto"/>
        <w:left w:val="none" w:sz="0" w:space="0" w:color="auto"/>
        <w:bottom w:val="none" w:sz="0" w:space="0" w:color="auto"/>
        <w:right w:val="none" w:sz="0" w:space="0" w:color="auto"/>
      </w:divBdr>
    </w:div>
    <w:div w:id="1071999798">
      <w:bodyDiv w:val="1"/>
      <w:marLeft w:val="0"/>
      <w:marRight w:val="0"/>
      <w:marTop w:val="0"/>
      <w:marBottom w:val="0"/>
      <w:divBdr>
        <w:top w:val="none" w:sz="0" w:space="0" w:color="auto"/>
        <w:left w:val="none" w:sz="0" w:space="0" w:color="auto"/>
        <w:bottom w:val="none" w:sz="0" w:space="0" w:color="auto"/>
        <w:right w:val="none" w:sz="0" w:space="0" w:color="auto"/>
      </w:divBdr>
    </w:div>
    <w:div w:id="1072121752">
      <w:bodyDiv w:val="1"/>
      <w:marLeft w:val="0"/>
      <w:marRight w:val="0"/>
      <w:marTop w:val="0"/>
      <w:marBottom w:val="0"/>
      <w:divBdr>
        <w:top w:val="none" w:sz="0" w:space="0" w:color="auto"/>
        <w:left w:val="none" w:sz="0" w:space="0" w:color="auto"/>
        <w:bottom w:val="none" w:sz="0" w:space="0" w:color="auto"/>
        <w:right w:val="none" w:sz="0" w:space="0" w:color="auto"/>
      </w:divBdr>
    </w:div>
    <w:div w:id="1072192354">
      <w:bodyDiv w:val="1"/>
      <w:marLeft w:val="0"/>
      <w:marRight w:val="0"/>
      <w:marTop w:val="0"/>
      <w:marBottom w:val="0"/>
      <w:divBdr>
        <w:top w:val="none" w:sz="0" w:space="0" w:color="auto"/>
        <w:left w:val="none" w:sz="0" w:space="0" w:color="auto"/>
        <w:bottom w:val="none" w:sz="0" w:space="0" w:color="auto"/>
        <w:right w:val="none" w:sz="0" w:space="0" w:color="auto"/>
      </w:divBdr>
    </w:div>
    <w:div w:id="1072391913">
      <w:bodyDiv w:val="1"/>
      <w:marLeft w:val="0"/>
      <w:marRight w:val="0"/>
      <w:marTop w:val="0"/>
      <w:marBottom w:val="0"/>
      <w:divBdr>
        <w:top w:val="none" w:sz="0" w:space="0" w:color="auto"/>
        <w:left w:val="none" w:sz="0" w:space="0" w:color="auto"/>
        <w:bottom w:val="none" w:sz="0" w:space="0" w:color="auto"/>
        <w:right w:val="none" w:sz="0" w:space="0" w:color="auto"/>
      </w:divBdr>
    </w:div>
    <w:div w:id="1072660412">
      <w:bodyDiv w:val="1"/>
      <w:marLeft w:val="0"/>
      <w:marRight w:val="0"/>
      <w:marTop w:val="0"/>
      <w:marBottom w:val="0"/>
      <w:divBdr>
        <w:top w:val="none" w:sz="0" w:space="0" w:color="auto"/>
        <w:left w:val="none" w:sz="0" w:space="0" w:color="auto"/>
        <w:bottom w:val="none" w:sz="0" w:space="0" w:color="auto"/>
        <w:right w:val="none" w:sz="0" w:space="0" w:color="auto"/>
      </w:divBdr>
    </w:div>
    <w:div w:id="1073891576">
      <w:bodyDiv w:val="1"/>
      <w:marLeft w:val="0"/>
      <w:marRight w:val="0"/>
      <w:marTop w:val="0"/>
      <w:marBottom w:val="0"/>
      <w:divBdr>
        <w:top w:val="none" w:sz="0" w:space="0" w:color="auto"/>
        <w:left w:val="none" w:sz="0" w:space="0" w:color="auto"/>
        <w:bottom w:val="none" w:sz="0" w:space="0" w:color="auto"/>
        <w:right w:val="none" w:sz="0" w:space="0" w:color="auto"/>
      </w:divBdr>
    </w:div>
    <w:div w:id="1074233295">
      <w:bodyDiv w:val="1"/>
      <w:marLeft w:val="0"/>
      <w:marRight w:val="0"/>
      <w:marTop w:val="0"/>
      <w:marBottom w:val="0"/>
      <w:divBdr>
        <w:top w:val="none" w:sz="0" w:space="0" w:color="auto"/>
        <w:left w:val="none" w:sz="0" w:space="0" w:color="auto"/>
        <w:bottom w:val="none" w:sz="0" w:space="0" w:color="auto"/>
        <w:right w:val="none" w:sz="0" w:space="0" w:color="auto"/>
      </w:divBdr>
    </w:div>
    <w:div w:id="1074662051">
      <w:bodyDiv w:val="1"/>
      <w:marLeft w:val="0"/>
      <w:marRight w:val="0"/>
      <w:marTop w:val="0"/>
      <w:marBottom w:val="0"/>
      <w:divBdr>
        <w:top w:val="none" w:sz="0" w:space="0" w:color="auto"/>
        <w:left w:val="none" w:sz="0" w:space="0" w:color="auto"/>
        <w:bottom w:val="none" w:sz="0" w:space="0" w:color="auto"/>
        <w:right w:val="none" w:sz="0" w:space="0" w:color="auto"/>
      </w:divBdr>
    </w:div>
    <w:div w:id="1075084740">
      <w:bodyDiv w:val="1"/>
      <w:marLeft w:val="0"/>
      <w:marRight w:val="0"/>
      <w:marTop w:val="0"/>
      <w:marBottom w:val="0"/>
      <w:divBdr>
        <w:top w:val="none" w:sz="0" w:space="0" w:color="auto"/>
        <w:left w:val="none" w:sz="0" w:space="0" w:color="auto"/>
        <w:bottom w:val="none" w:sz="0" w:space="0" w:color="auto"/>
        <w:right w:val="none" w:sz="0" w:space="0" w:color="auto"/>
      </w:divBdr>
    </w:div>
    <w:div w:id="1075204646">
      <w:bodyDiv w:val="1"/>
      <w:marLeft w:val="0"/>
      <w:marRight w:val="0"/>
      <w:marTop w:val="0"/>
      <w:marBottom w:val="0"/>
      <w:divBdr>
        <w:top w:val="none" w:sz="0" w:space="0" w:color="auto"/>
        <w:left w:val="none" w:sz="0" w:space="0" w:color="auto"/>
        <w:bottom w:val="none" w:sz="0" w:space="0" w:color="auto"/>
        <w:right w:val="none" w:sz="0" w:space="0" w:color="auto"/>
      </w:divBdr>
    </w:div>
    <w:div w:id="1076590809">
      <w:bodyDiv w:val="1"/>
      <w:marLeft w:val="0"/>
      <w:marRight w:val="0"/>
      <w:marTop w:val="0"/>
      <w:marBottom w:val="0"/>
      <w:divBdr>
        <w:top w:val="none" w:sz="0" w:space="0" w:color="auto"/>
        <w:left w:val="none" w:sz="0" w:space="0" w:color="auto"/>
        <w:bottom w:val="none" w:sz="0" w:space="0" w:color="auto"/>
        <w:right w:val="none" w:sz="0" w:space="0" w:color="auto"/>
      </w:divBdr>
    </w:div>
    <w:div w:id="1080980808">
      <w:bodyDiv w:val="1"/>
      <w:marLeft w:val="0"/>
      <w:marRight w:val="0"/>
      <w:marTop w:val="0"/>
      <w:marBottom w:val="0"/>
      <w:divBdr>
        <w:top w:val="none" w:sz="0" w:space="0" w:color="auto"/>
        <w:left w:val="none" w:sz="0" w:space="0" w:color="auto"/>
        <w:bottom w:val="none" w:sz="0" w:space="0" w:color="auto"/>
        <w:right w:val="none" w:sz="0" w:space="0" w:color="auto"/>
      </w:divBdr>
    </w:div>
    <w:div w:id="1081561429">
      <w:bodyDiv w:val="1"/>
      <w:marLeft w:val="0"/>
      <w:marRight w:val="0"/>
      <w:marTop w:val="0"/>
      <w:marBottom w:val="0"/>
      <w:divBdr>
        <w:top w:val="none" w:sz="0" w:space="0" w:color="auto"/>
        <w:left w:val="none" w:sz="0" w:space="0" w:color="auto"/>
        <w:bottom w:val="none" w:sz="0" w:space="0" w:color="auto"/>
        <w:right w:val="none" w:sz="0" w:space="0" w:color="auto"/>
      </w:divBdr>
    </w:div>
    <w:div w:id="1082146328">
      <w:bodyDiv w:val="1"/>
      <w:marLeft w:val="0"/>
      <w:marRight w:val="0"/>
      <w:marTop w:val="0"/>
      <w:marBottom w:val="0"/>
      <w:divBdr>
        <w:top w:val="none" w:sz="0" w:space="0" w:color="auto"/>
        <w:left w:val="none" w:sz="0" w:space="0" w:color="auto"/>
        <w:bottom w:val="none" w:sz="0" w:space="0" w:color="auto"/>
        <w:right w:val="none" w:sz="0" w:space="0" w:color="auto"/>
      </w:divBdr>
    </w:div>
    <w:div w:id="1082406936">
      <w:bodyDiv w:val="1"/>
      <w:marLeft w:val="0"/>
      <w:marRight w:val="0"/>
      <w:marTop w:val="0"/>
      <w:marBottom w:val="0"/>
      <w:divBdr>
        <w:top w:val="none" w:sz="0" w:space="0" w:color="auto"/>
        <w:left w:val="none" w:sz="0" w:space="0" w:color="auto"/>
        <w:bottom w:val="none" w:sz="0" w:space="0" w:color="auto"/>
        <w:right w:val="none" w:sz="0" w:space="0" w:color="auto"/>
      </w:divBdr>
    </w:div>
    <w:div w:id="1082795290">
      <w:bodyDiv w:val="1"/>
      <w:marLeft w:val="0"/>
      <w:marRight w:val="0"/>
      <w:marTop w:val="0"/>
      <w:marBottom w:val="0"/>
      <w:divBdr>
        <w:top w:val="none" w:sz="0" w:space="0" w:color="auto"/>
        <w:left w:val="none" w:sz="0" w:space="0" w:color="auto"/>
        <w:bottom w:val="none" w:sz="0" w:space="0" w:color="auto"/>
        <w:right w:val="none" w:sz="0" w:space="0" w:color="auto"/>
      </w:divBdr>
    </w:div>
    <w:div w:id="1084953847">
      <w:bodyDiv w:val="1"/>
      <w:marLeft w:val="0"/>
      <w:marRight w:val="0"/>
      <w:marTop w:val="0"/>
      <w:marBottom w:val="0"/>
      <w:divBdr>
        <w:top w:val="none" w:sz="0" w:space="0" w:color="auto"/>
        <w:left w:val="none" w:sz="0" w:space="0" w:color="auto"/>
        <w:bottom w:val="none" w:sz="0" w:space="0" w:color="auto"/>
        <w:right w:val="none" w:sz="0" w:space="0" w:color="auto"/>
      </w:divBdr>
    </w:div>
    <w:div w:id="1088383830">
      <w:bodyDiv w:val="1"/>
      <w:marLeft w:val="0"/>
      <w:marRight w:val="0"/>
      <w:marTop w:val="0"/>
      <w:marBottom w:val="0"/>
      <w:divBdr>
        <w:top w:val="none" w:sz="0" w:space="0" w:color="auto"/>
        <w:left w:val="none" w:sz="0" w:space="0" w:color="auto"/>
        <w:bottom w:val="none" w:sz="0" w:space="0" w:color="auto"/>
        <w:right w:val="none" w:sz="0" w:space="0" w:color="auto"/>
      </w:divBdr>
    </w:div>
    <w:div w:id="1088624834">
      <w:bodyDiv w:val="1"/>
      <w:marLeft w:val="0"/>
      <w:marRight w:val="0"/>
      <w:marTop w:val="0"/>
      <w:marBottom w:val="0"/>
      <w:divBdr>
        <w:top w:val="none" w:sz="0" w:space="0" w:color="auto"/>
        <w:left w:val="none" w:sz="0" w:space="0" w:color="auto"/>
        <w:bottom w:val="none" w:sz="0" w:space="0" w:color="auto"/>
        <w:right w:val="none" w:sz="0" w:space="0" w:color="auto"/>
      </w:divBdr>
    </w:div>
    <w:div w:id="1088961698">
      <w:bodyDiv w:val="1"/>
      <w:marLeft w:val="0"/>
      <w:marRight w:val="0"/>
      <w:marTop w:val="0"/>
      <w:marBottom w:val="0"/>
      <w:divBdr>
        <w:top w:val="none" w:sz="0" w:space="0" w:color="auto"/>
        <w:left w:val="none" w:sz="0" w:space="0" w:color="auto"/>
        <w:bottom w:val="none" w:sz="0" w:space="0" w:color="auto"/>
        <w:right w:val="none" w:sz="0" w:space="0" w:color="auto"/>
      </w:divBdr>
    </w:div>
    <w:div w:id="1089236303">
      <w:bodyDiv w:val="1"/>
      <w:marLeft w:val="0"/>
      <w:marRight w:val="0"/>
      <w:marTop w:val="0"/>
      <w:marBottom w:val="0"/>
      <w:divBdr>
        <w:top w:val="none" w:sz="0" w:space="0" w:color="auto"/>
        <w:left w:val="none" w:sz="0" w:space="0" w:color="auto"/>
        <w:bottom w:val="none" w:sz="0" w:space="0" w:color="auto"/>
        <w:right w:val="none" w:sz="0" w:space="0" w:color="auto"/>
      </w:divBdr>
    </w:div>
    <w:div w:id="1090153684">
      <w:bodyDiv w:val="1"/>
      <w:marLeft w:val="0"/>
      <w:marRight w:val="0"/>
      <w:marTop w:val="0"/>
      <w:marBottom w:val="0"/>
      <w:divBdr>
        <w:top w:val="none" w:sz="0" w:space="0" w:color="auto"/>
        <w:left w:val="none" w:sz="0" w:space="0" w:color="auto"/>
        <w:bottom w:val="none" w:sz="0" w:space="0" w:color="auto"/>
        <w:right w:val="none" w:sz="0" w:space="0" w:color="auto"/>
      </w:divBdr>
    </w:div>
    <w:div w:id="1091320688">
      <w:bodyDiv w:val="1"/>
      <w:marLeft w:val="0"/>
      <w:marRight w:val="0"/>
      <w:marTop w:val="0"/>
      <w:marBottom w:val="0"/>
      <w:divBdr>
        <w:top w:val="none" w:sz="0" w:space="0" w:color="auto"/>
        <w:left w:val="none" w:sz="0" w:space="0" w:color="auto"/>
        <w:bottom w:val="none" w:sz="0" w:space="0" w:color="auto"/>
        <w:right w:val="none" w:sz="0" w:space="0" w:color="auto"/>
      </w:divBdr>
    </w:div>
    <w:div w:id="1091466396">
      <w:bodyDiv w:val="1"/>
      <w:marLeft w:val="0"/>
      <w:marRight w:val="0"/>
      <w:marTop w:val="0"/>
      <w:marBottom w:val="0"/>
      <w:divBdr>
        <w:top w:val="none" w:sz="0" w:space="0" w:color="auto"/>
        <w:left w:val="none" w:sz="0" w:space="0" w:color="auto"/>
        <w:bottom w:val="none" w:sz="0" w:space="0" w:color="auto"/>
        <w:right w:val="none" w:sz="0" w:space="0" w:color="auto"/>
      </w:divBdr>
    </w:div>
    <w:div w:id="1091468632">
      <w:bodyDiv w:val="1"/>
      <w:marLeft w:val="0"/>
      <w:marRight w:val="0"/>
      <w:marTop w:val="0"/>
      <w:marBottom w:val="0"/>
      <w:divBdr>
        <w:top w:val="none" w:sz="0" w:space="0" w:color="auto"/>
        <w:left w:val="none" w:sz="0" w:space="0" w:color="auto"/>
        <w:bottom w:val="none" w:sz="0" w:space="0" w:color="auto"/>
        <w:right w:val="none" w:sz="0" w:space="0" w:color="auto"/>
      </w:divBdr>
    </w:div>
    <w:div w:id="1091927087">
      <w:bodyDiv w:val="1"/>
      <w:marLeft w:val="0"/>
      <w:marRight w:val="0"/>
      <w:marTop w:val="0"/>
      <w:marBottom w:val="0"/>
      <w:divBdr>
        <w:top w:val="none" w:sz="0" w:space="0" w:color="auto"/>
        <w:left w:val="none" w:sz="0" w:space="0" w:color="auto"/>
        <w:bottom w:val="none" w:sz="0" w:space="0" w:color="auto"/>
        <w:right w:val="none" w:sz="0" w:space="0" w:color="auto"/>
      </w:divBdr>
    </w:div>
    <w:div w:id="1093011309">
      <w:bodyDiv w:val="1"/>
      <w:marLeft w:val="0"/>
      <w:marRight w:val="0"/>
      <w:marTop w:val="0"/>
      <w:marBottom w:val="0"/>
      <w:divBdr>
        <w:top w:val="none" w:sz="0" w:space="0" w:color="auto"/>
        <w:left w:val="none" w:sz="0" w:space="0" w:color="auto"/>
        <w:bottom w:val="none" w:sz="0" w:space="0" w:color="auto"/>
        <w:right w:val="none" w:sz="0" w:space="0" w:color="auto"/>
      </w:divBdr>
    </w:div>
    <w:div w:id="1093235406">
      <w:bodyDiv w:val="1"/>
      <w:marLeft w:val="0"/>
      <w:marRight w:val="0"/>
      <w:marTop w:val="0"/>
      <w:marBottom w:val="0"/>
      <w:divBdr>
        <w:top w:val="none" w:sz="0" w:space="0" w:color="auto"/>
        <w:left w:val="none" w:sz="0" w:space="0" w:color="auto"/>
        <w:bottom w:val="none" w:sz="0" w:space="0" w:color="auto"/>
        <w:right w:val="none" w:sz="0" w:space="0" w:color="auto"/>
      </w:divBdr>
    </w:div>
    <w:div w:id="1094131229">
      <w:bodyDiv w:val="1"/>
      <w:marLeft w:val="0"/>
      <w:marRight w:val="0"/>
      <w:marTop w:val="0"/>
      <w:marBottom w:val="0"/>
      <w:divBdr>
        <w:top w:val="none" w:sz="0" w:space="0" w:color="auto"/>
        <w:left w:val="none" w:sz="0" w:space="0" w:color="auto"/>
        <w:bottom w:val="none" w:sz="0" w:space="0" w:color="auto"/>
        <w:right w:val="none" w:sz="0" w:space="0" w:color="auto"/>
      </w:divBdr>
    </w:div>
    <w:div w:id="1095780972">
      <w:bodyDiv w:val="1"/>
      <w:marLeft w:val="0"/>
      <w:marRight w:val="0"/>
      <w:marTop w:val="0"/>
      <w:marBottom w:val="0"/>
      <w:divBdr>
        <w:top w:val="none" w:sz="0" w:space="0" w:color="auto"/>
        <w:left w:val="none" w:sz="0" w:space="0" w:color="auto"/>
        <w:bottom w:val="none" w:sz="0" w:space="0" w:color="auto"/>
        <w:right w:val="none" w:sz="0" w:space="0" w:color="auto"/>
      </w:divBdr>
    </w:div>
    <w:div w:id="1096250238">
      <w:bodyDiv w:val="1"/>
      <w:marLeft w:val="0"/>
      <w:marRight w:val="0"/>
      <w:marTop w:val="0"/>
      <w:marBottom w:val="0"/>
      <w:divBdr>
        <w:top w:val="none" w:sz="0" w:space="0" w:color="auto"/>
        <w:left w:val="none" w:sz="0" w:space="0" w:color="auto"/>
        <w:bottom w:val="none" w:sz="0" w:space="0" w:color="auto"/>
        <w:right w:val="none" w:sz="0" w:space="0" w:color="auto"/>
      </w:divBdr>
    </w:div>
    <w:div w:id="1097170068">
      <w:bodyDiv w:val="1"/>
      <w:marLeft w:val="0"/>
      <w:marRight w:val="0"/>
      <w:marTop w:val="0"/>
      <w:marBottom w:val="0"/>
      <w:divBdr>
        <w:top w:val="none" w:sz="0" w:space="0" w:color="auto"/>
        <w:left w:val="none" w:sz="0" w:space="0" w:color="auto"/>
        <w:bottom w:val="none" w:sz="0" w:space="0" w:color="auto"/>
        <w:right w:val="none" w:sz="0" w:space="0" w:color="auto"/>
      </w:divBdr>
    </w:div>
    <w:div w:id="1098332393">
      <w:bodyDiv w:val="1"/>
      <w:marLeft w:val="0"/>
      <w:marRight w:val="0"/>
      <w:marTop w:val="0"/>
      <w:marBottom w:val="0"/>
      <w:divBdr>
        <w:top w:val="none" w:sz="0" w:space="0" w:color="auto"/>
        <w:left w:val="none" w:sz="0" w:space="0" w:color="auto"/>
        <w:bottom w:val="none" w:sz="0" w:space="0" w:color="auto"/>
        <w:right w:val="none" w:sz="0" w:space="0" w:color="auto"/>
      </w:divBdr>
    </w:div>
    <w:div w:id="1099105275">
      <w:bodyDiv w:val="1"/>
      <w:marLeft w:val="0"/>
      <w:marRight w:val="0"/>
      <w:marTop w:val="0"/>
      <w:marBottom w:val="0"/>
      <w:divBdr>
        <w:top w:val="none" w:sz="0" w:space="0" w:color="auto"/>
        <w:left w:val="none" w:sz="0" w:space="0" w:color="auto"/>
        <w:bottom w:val="none" w:sz="0" w:space="0" w:color="auto"/>
        <w:right w:val="none" w:sz="0" w:space="0" w:color="auto"/>
      </w:divBdr>
    </w:div>
    <w:div w:id="1099834596">
      <w:bodyDiv w:val="1"/>
      <w:marLeft w:val="0"/>
      <w:marRight w:val="0"/>
      <w:marTop w:val="0"/>
      <w:marBottom w:val="0"/>
      <w:divBdr>
        <w:top w:val="none" w:sz="0" w:space="0" w:color="auto"/>
        <w:left w:val="none" w:sz="0" w:space="0" w:color="auto"/>
        <w:bottom w:val="none" w:sz="0" w:space="0" w:color="auto"/>
        <w:right w:val="none" w:sz="0" w:space="0" w:color="auto"/>
      </w:divBdr>
    </w:div>
    <w:div w:id="1100104148">
      <w:bodyDiv w:val="1"/>
      <w:marLeft w:val="0"/>
      <w:marRight w:val="0"/>
      <w:marTop w:val="0"/>
      <w:marBottom w:val="0"/>
      <w:divBdr>
        <w:top w:val="none" w:sz="0" w:space="0" w:color="auto"/>
        <w:left w:val="none" w:sz="0" w:space="0" w:color="auto"/>
        <w:bottom w:val="none" w:sz="0" w:space="0" w:color="auto"/>
        <w:right w:val="none" w:sz="0" w:space="0" w:color="auto"/>
      </w:divBdr>
    </w:div>
    <w:div w:id="1100251054">
      <w:bodyDiv w:val="1"/>
      <w:marLeft w:val="0"/>
      <w:marRight w:val="0"/>
      <w:marTop w:val="0"/>
      <w:marBottom w:val="0"/>
      <w:divBdr>
        <w:top w:val="none" w:sz="0" w:space="0" w:color="auto"/>
        <w:left w:val="none" w:sz="0" w:space="0" w:color="auto"/>
        <w:bottom w:val="none" w:sz="0" w:space="0" w:color="auto"/>
        <w:right w:val="none" w:sz="0" w:space="0" w:color="auto"/>
      </w:divBdr>
    </w:div>
    <w:div w:id="1100641877">
      <w:bodyDiv w:val="1"/>
      <w:marLeft w:val="0"/>
      <w:marRight w:val="0"/>
      <w:marTop w:val="0"/>
      <w:marBottom w:val="0"/>
      <w:divBdr>
        <w:top w:val="none" w:sz="0" w:space="0" w:color="auto"/>
        <w:left w:val="none" w:sz="0" w:space="0" w:color="auto"/>
        <w:bottom w:val="none" w:sz="0" w:space="0" w:color="auto"/>
        <w:right w:val="none" w:sz="0" w:space="0" w:color="auto"/>
      </w:divBdr>
    </w:div>
    <w:div w:id="1101028266">
      <w:bodyDiv w:val="1"/>
      <w:marLeft w:val="0"/>
      <w:marRight w:val="0"/>
      <w:marTop w:val="0"/>
      <w:marBottom w:val="0"/>
      <w:divBdr>
        <w:top w:val="none" w:sz="0" w:space="0" w:color="auto"/>
        <w:left w:val="none" w:sz="0" w:space="0" w:color="auto"/>
        <w:bottom w:val="none" w:sz="0" w:space="0" w:color="auto"/>
        <w:right w:val="none" w:sz="0" w:space="0" w:color="auto"/>
      </w:divBdr>
    </w:div>
    <w:div w:id="1101727248">
      <w:bodyDiv w:val="1"/>
      <w:marLeft w:val="0"/>
      <w:marRight w:val="0"/>
      <w:marTop w:val="0"/>
      <w:marBottom w:val="0"/>
      <w:divBdr>
        <w:top w:val="none" w:sz="0" w:space="0" w:color="auto"/>
        <w:left w:val="none" w:sz="0" w:space="0" w:color="auto"/>
        <w:bottom w:val="none" w:sz="0" w:space="0" w:color="auto"/>
        <w:right w:val="none" w:sz="0" w:space="0" w:color="auto"/>
      </w:divBdr>
    </w:div>
    <w:div w:id="1101754712">
      <w:bodyDiv w:val="1"/>
      <w:marLeft w:val="0"/>
      <w:marRight w:val="0"/>
      <w:marTop w:val="0"/>
      <w:marBottom w:val="0"/>
      <w:divBdr>
        <w:top w:val="none" w:sz="0" w:space="0" w:color="auto"/>
        <w:left w:val="none" w:sz="0" w:space="0" w:color="auto"/>
        <w:bottom w:val="none" w:sz="0" w:space="0" w:color="auto"/>
        <w:right w:val="none" w:sz="0" w:space="0" w:color="auto"/>
      </w:divBdr>
    </w:div>
    <w:div w:id="1101997326">
      <w:bodyDiv w:val="1"/>
      <w:marLeft w:val="0"/>
      <w:marRight w:val="0"/>
      <w:marTop w:val="0"/>
      <w:marBottom w:val="0"/>
      <w:divBdr>
        <w:top w:val="none" w:sz="0" w:space="0" w:color="auto"/>
        <w:left w:val="none" w:sz="0" w:space="0" w:color="auto"/>
        <w:bottom w:val="none" w:sz="0" w:space="0" w:color="auto"/>
        <w:right w:val="none" w:sz="0" w:space="0" w:color="auto"/>
      </w:divBdr>
    </w:div>
    <w:div w:id="1102412751">
      <w:bodyDiv w:val="1"/>
      <w:marLeft w:val="0"/>
      <w:marRight w:val="0"/>
      <w:marTop w:val="0"/>
      <w:marBottom w:val="0"/>
      <w:divBdr>
        <w:top w:val="none" w:sz="0" w:space="0" w:color="auto"/>
        <w:left w:val="none" w:sz="0" w:space="0" w:color="auto"/>
        <w:bottom w:val="none" w:sz="0" w:space="0" w:color="auto"/>
        <w:right w:val="none" w:sz="0" w:space="0" w:color="auto"/>
      </w:divBdr>
    </w:div>
    <w:div w:id="1104685863">
      <w:bodyDiv w:val="1"/>
      <w:marLeft w:val="0"/>
      <w:marRight w:val="0"/>
      <w:marTop w:val="0"/>
      <w:marBottom w:val="0"/>
      <w:divBdr>
        <w:top w:val="none" w:sz="0" w:space="0" w:color="auto"/>
        <w:left w:val="none" w:sz="0" w:space="0" w:color="auto"/>
        <w:bottom w:val="none" w:sz="0" w:space="0" w:color="auto"/>
        <w:right w:val="none" w:sz="0" w:space="0" w:color="auto"/>
      </w:divBdr>
    </w:div>
    <w:div w:id="1105224108">
      <w:bodyDiv w:val="1"/>
      <w:marLeft w:val="0"/>
      <w:marRight w:val="0"/>
      <w:marTop w:val="0"/>
      <w:marBottom w:val="0"/>
      <w:divBdr>
        <w:top w:val="none" w:sz="0" w:space="0" w:color="auto"/>
        <w:left w:val="none" w:sz="0" w:space="0" w:color="auto"/>
        <w:bottom w:val="none" w:sz="0" w:space="0" w:color="auto"/>
        <w:right w:val="none" w:sz="0" w:space="0" w:color="auto"/>
      </w:divBdr>
    </w:div>
    <w:div w:id="1105231761">
      <w:bodyDiv w:val="1"/>
      <w:marLeft w:val="0"/>
      <w:marRight w:val="0"/>
      <w:marTop w:val="0"/>
      <w:marBottom w:val="0"/>
      <w:divBdr>
        <w:top w:val="none" w:sz="0" w:space="0" w:color="auto"/>
        <w:left w:val="none" w:sz="0" w:space="0" w:color="auto"/>
        <w:bottom w:val="none" w:sz="0" w:space="0" w:color="auto"/>
        <w:right w:val="none" w:sz="0" w:space="0" w:color="auto"/>
      </w:divBdr>
    </w:div>
    <w:div w:id="1106313987">
      <w:bodyDiv w:val="1"/>
      <w:marLeft w:val="0"/>
      <w:marRight w:val="0"/>
      <w:marTop w:val="0"/>
      <w:marBottom w:val="0"/>
      <w:divBdr>
        <w:top w:val="none" w:sz="0" w:space="0" w:color="auto"/>
        <w:left w:val="none" w:sz="0" w:space="0" w:color="auto"/>
        <w:bottom w:val="none" w:sz="0" w:space="0" w:color="auto"/>
        <w:right w:val="none" w:sz="0" w:space="0" w:color="auto"/>
      </w:divBdr>
    </w:div>
    <w:div w:id="1106660212">
      <w:bodyDiv w:val="1"/>
      <w:marLeft w:val="0"/>
      <w:marRight w:val="0"/>
      <w:marTop w:val="0"/>
      <w:marBottom w:val="0"/>
      <w:divBdr>
        <w:top w:val="none" w:sz="0" w:space="0" w:color="auto"/>
        <w:left w:val="none" w:sz="0" w:space="0" w:color="auto"/>
        <w:bottom w:val="none" w:sz="0" w:space="0" w:color="auto"/>
        <w:right w:val="none" w:sz="0" w:space="0" w:color="auto"/>
      </w:divBdr>
    </w:div>
    <w:div w:id="1107778006">
      <w:bodyDiv w:val="1"/>
      <w:marLeft w:val="0"/>
      <w:marRight w:val="0"/>
      <w:marTop w:val="0"/>
      <w:marBottom w:val="0"/>
      <w:divBdr>
        <w:top w:val="none" w:sz="0" w:space="0" w:color="auto"/>
        <w:left w:val="none" w:sz="0" w:space="0" w:color="auto"/>
        <w:bottom w:val="none" w:sz="0" w:space="0" w:color="auto"/>
        <w:right w:val="none" w:sz="0" w:space="0" w:color="auto"/>
      </w:divBdr>
    </w:div>
    <w:div w:id="1108813916">
      <w:bodyDiv w:val="1"/>
      <w:marLeft w:val="0"/>
      <w:marRight w:val="0"/>
      <w:marTop w:val="0"/>
      <w:marBottom w:val="0"/>
      <w:divBdr>
        <w:top w:val="none" w:sz="0" w:space="0" w:color="auto"/>
        <w:left w:val="none" w:sz="0" w:space="0" w:color="auto"/>
        <w:bottom w:val="none" w:sz="0" w:space="0" w:color="auto"/>
        <w:right w:val="none" w:sz="0" w:space="0" w:color="auto"/>
      </w:divBdr>
    </w:div>
    <w:div w:id="1109394593">
      <w:bodyDiv w:val="1"/>
      <w:marLeft w:val="0"/>
      <w:marRight w:val="0"/>
      <w:marTop w:val="0"/>
      <w:marBottom w:val="0"/>
      <w:divBdr>
        <w:top w:val="none" w:sz="0" w:space="0" w:color="auto"/>
        <w:left w:val="none" w:sz="0" w:space="0" w:color="auto"/>
        <w:bottom w:val="none" w:sz="0" w:space="0" w:color="auto"/>
        <w:right w:val="none" w:sz="0" w:space="0" w:color="auto"/>
      </w:divBdr>
    </w:div>
    <w:div w:id="1111164738">
      <w:bodyDiv w:val="1"/>
      <w:marLeft w:val="0"/>
      <w:marRight w:val="0"/>
      <w:marTop w:val="0"/>
      <w:marBottom w:val="0"/>
      <w:divBdr>
        <w:top w:val="none" w:sz="0" w:space="0" w:color="auto"/>
        <w:left w:val="none" w:sz="0" w:space="0" w:color="auto"/>
        <w:bottom w:val="none" w:sz="0" w:space="0" w:color="auto"/>
        <w:right w:val="none" w:sz="0" w:space="0" w:color="auto"/>
      </w:divBdr>
    </w:div>
    <w:div w:id="1111319621">
      <w:bodyDiv w:val="1"/>
      <w:marLeft w:val="0"/>
      <w:marRight w:val="0"/>
      <w:marTop w:val="0"/>
      <w:marBottom w:val="0"/>
      <w:divBdr>
        <w:top w:val="none" w:sz="0" w:space="0" w:color="auto"/>
        <w:left w:val="none" w:sz="0" w:space="0" w:color="auto"/>
        <w:bottom w:val="none" w:sz="0" w:space="0" w:color="auto"/>
        <w:right w:val="none" w:sz="0" w:space="0" w:color="auto"/>
      </w:divBdr>
    </w:div>
    <w:div w:id="1113983258">
      <w:bodyDiv w:val="1"/>
      <w:marLeft w:val="0"/>
      <w:marRight w:val="0"/>
      <w:marTop w:val="0"/>
      <w:marBottom w:val="0"/>
      <w:divBdr>
        <w:top w:val="none" w:sz="0" w:space="0" w:color="auto"/>
        <w:left w:val="none" w:sz="0" w:space="0" w:color="auto"/>
        <w:bottom w:val="none" w:sz="0" w:space="0" w:color="auto"/>
        <w:right w:val="none" w:sz="0" w:space="0" w:color="auto"/>
      </w:divBdr>
    </w:div>
    <w:div w:id="1115711223">
      <w:bodyDiv w:val="1"/>
      <w:marLeft w:val="0"/>
      <w:marRight w:val="0"/>
      <w:marTop w:val="0"/>
      <w:marBottom w:val="0"/>
      <w:divBdr>
        <w:top w:val="none" w:sz="0" w:space="0" w:color="auto"/>
        <w:left w:val="none" w:sz="0" w:space="0" w:color="auto"/>
        <w:bottom w:val="none" w:sz="0" w:space="0" w:color="auto"/>
        <w:right w:val="none" w:sz="0" w:space="0" w:color="auto"/>
      </w:divBdr>
    </w:div>
    <w:div w:id="1116097548">
      <w:bodyDiv w:val="1"/>
      <w:marLeft w:val="0"/>
      <w:marRight w:val="0"/>
      <w:marTop w:val="0"/>
      <w:marBottom w:val="0"/>
      <w:divBdr>
        <w:top w:val="none" w:sz="0" w:space="0" w:color="auto"/>
        <w:left w:val="none" w:sz="0" w:space="0" w:color="auto"/>
        <w:bottom w:val="none" w:sz="0" w:space="0" w:color="auto"/>
        <w:right w:val="none" w:sz="0" w:space="0" w:color="auto"/>
      </w:divBdr>
    </w:div>
    <w:div w:id="1118262513">
      <w:bodyDiv w:val="1"/>
      <w:marLeft w:val="0"/>
      <w:marRight w:val="0"/>
      <w:marTop w:val="0"/>
      <w:marBottom w:val="0"/>
      <w:divBdr>
        <w:top w:val="none" w:sz="0" w:space="0" w:color="auto"/>
        <w:left w:val="none" w:sz="0" w:space="0" w:color="auto"/>
        <w:bottom w:val="none" w:sz="0" w:space="0" w:color="auto"/>
        <w:right w:val="none" w:sz="0" w:space="0" w:color="auto"/>
      </w:divBdr>
    </w:div>
    <w:div w:id="1123353940">
      <w:bodyDiv w:val="1"/>
      <w:marLeft w:val="0"/>
      <w:marRight w:val="0"/>
      <w:marTop w:val="0"/>
      <w:marBottom w:val="0"/>
      <w:divBdr>
        <w:top w:val="none" w:sz="0" w:space="0" w:color="auto"/>
        <w:left w:val="none" w:sz="0" w:space="0" w:color="auto"/>
        <w:bottom w:val="none" w:sz="0" w:space="0" w:color="auto"/>
        <w:right w:val="none" w:sz="0" w:space="0" w:color="auto"/>
      </w:divBdr>
    </w:div>
    <w:div w:id="1123815600">
      <w:bodyDiv w:val="1"/>
      <w:marLeft w:val="0"/>
      <w:marRight w:val="0"/>
      <w:marTop w:val="0"/>
      <w:marBottom w:val="0"/>
      <w:divBdr>
        <w:top w:val="none" w:sz="0" w:space="0" w:color="auto"/>
        <w:left w:val="none" w:sz="0" w:space="0" w:color="auto"/>
        <w:bottom w:val="none" w:sz="0" w:space="0" w:color="auto"/>
        <w:right w:val="none" w:sz="0" w:space="0" w:color="auto"/>
      </w:divBdr>
    </w:div>
    <w:div w:id="1125125854">
      <w:bodyDiv w:val="1"/>
      <w:marLeft w:val="0"/>
      <w:marRight w:val="0"/>
      <w:marTop w:val="0"/>
      <w:marBottom w:val="0"/>
      <w:divBdr>
        <w:top w:val="none" w:sz="0" w:space="0" w:color="auto"/>
        <w:left w:val="none" w:sz="0" w:space="0" w:color="auto"/>
        <w:bottom w:val="none" w:sz="0" w:space="0" w:color="auto"/>
        <w:right w:val="none" w:sz="0" w:space="0" w:color="auto"/>
      </w:divBdr>
    </w:div>
    <w:div w:id="1127046497">
      <w:bodyDiv w:val="1"/>
      <w:marLeft w:val="0"/>
      <w:marRight w:val="0"/>
      <w:marTop w:val="0"/>
      <w:marBottom w:val="0"/>
      <w:divBdr>
        <w:top w:val="none" w:sz="0" w:space="0" w:color="auto"/>
        <w:left w:val="none" w:sz="0" w:space="0" w:color="auto"/>
        <w:bottom w:val="none" w:sz="0" w:space="0" w:color="auto"/>
        <w:right w:val="none" w:sz="0" w:space="0" w:color="auto"/>
      </w:divBdr>
    </w:div>
    <w:div w:id="1127049709">
      <w:bodyDiv w:val="1"/>
      <w:marLeft w:val="0"/>
      <w:marRight w:val="0"/>
      <w:marTop w:val="0"/>
      <w:marBottom w:val="0"/>
      <w:divBdr>
        <w:top w:val="none" w:sz="0" w:space="0" w:color="auto"/>
        <w:left w:val="none" w:sz="0" w:space="0" w:color="auto"/>
        <w:bottom w:val="none" w:sz="0" w:space="0" w:color="auto"/>
        <w:right w:val="none" w:sz="0" w:space="0" w:color="auto"/>
      </w:divBdr>
    </w:div>
    <w:div w:id="1127696708">
      <w:bodyDiv w:val="1"/>
      <w:marLeft w:val="0"/>
      <w:marRight w:val="0"/>
      <w:marTop w:val="0"/>
      <w:marBottom w:val="0"/>
      <w:divBdr>
        <w:top w:val="none" w:sz="0" w:space="0" w:color="auto"/>
        <w:left w:val="none" w:sz="0" w:space="0" w:color="auto"/>
        <w:bottom w:val="none" w:sz="0" w:space="0" w:color="auto"/>
        <w:right w:val="none" w:sz="0" w:space="0" w:color="auto"/>
      </w:divBdr>
    </w:div>
    <w:div w:id="1128822243">
      <w:bodyDiv w:val="1"/>
      <w:marLeft w:val="0"/>
      <w:marRight w:val="0"/>
      <w:marTop w:val="0"/>
      <w:marBottom w:val="0"/>
      <w:divBdr>
        <w:top w:val="none" w:sz="0" w:space="0" w:color="auto"/>
        <w:left w:val="none" w:sz="0" w:space="0" w:color="auto"/>
        <w:bottom w:val="none" w:sz="0" w:space="0" w:color="auto"/>
        <w:right w:val="none" w:sz="0" w:space="0" w:color="auto"/>
      </w:divBdr>
    </w:div>
    <w:div w:id="1129932122">
      <w:bodyDiv w:val="1"/>
      <w:marLeft w:val="0"/>
      <w:marRight w:val="0"/>
      <w:marTop w:val="0"/>
      <w:marBottom w:val="0"/>
      <w:divBdr>
        <w:top w:val="none" w:sz="0" w:space="0" w:color="auto"/>
        <w:left w:val="none" w:sz="0" w:space="0" w:color="auto"/>
        <w:bottom w:val="none" w:sz="0" w:space="0" w:color="auto"/>
        <w:right w:val="none" w:sz="0" w:space="0" w:color="auto"/>
      </w:divBdr>
    </w:div>
    <w:div w:id="1130973154">
      <w:bodyDiv w:val="1"/>
      <w:marLeft w:val="0"/>
      <w:marRight w:val="0"/>
      <w:marTop w:val="0"/>
      <w:marBottom w:val="0"/>
      <w:divBdr>
        <w:top w:val="none" w:sz="0" w:space="0" w:color="auto"/>
        <w:left w:val="none" w:sz="0" w:space="0" w:color="auto"/>
        <w:bottom w:val="none" w:sz="0" w:space="0" w:color="auto"/>
        <w:right w:val="none" w:sz="0" w:space="0" w:color="auto"/>
      </w:divBdr>
    </w:div>
    <w:div w:id="1131365965">
      <w:bodyDiv w:val="1"/>
      <w:marLeft w:val="0"/>
      <w:marRight w:val="0"/>
      <w:marTop w:val="0"/>
      <w:marBottom w:val="0"/>
      <w:divBdr>
        <w:top w:val="none" w:sz="0" w:space="0" w:color="auto"/>
        <w:left w:val="none" w:sz="0" w:space="0" w:color="auto"/>
        <w:bottom w:val="none" w:sz="0" w:space="0" w:color="auto"/>
        <w:right w:val="none" w:sz="0" w:space="0" w:color="auto"/>
      </w:divBdr>
    </w:div>
    <w:div w:id="1132594167">
      <w:bodyDiv w:val="1"/>
      <w:marLeft w:val="0"/>
      <w:marRight w:val="0"/>
      <w:marTop w:val="0"/>
      <w:marBottom w:val="0"/>
      <w:divBdr>
        <w:top w:val="none" w:sz="0" w:space="0" w:color="auto"/>
        <w:left w:val="none" w:sz="0" w:space="0" w:color="auto"/>
        <w:bottom w:val="none" w:sz="0" w:space="0" w:color="auto"/>
        <w:right w:val="none" w:sz="0" w:space="0" w:color="auto"/>
      </w:divBdr>
    </w:div>
    <w:div w:id="1133214986">
      <w:bodyDiv w:val="1"/>
      <w:marLeft w:val="0"/>
      <w:marRight w:val="0"/>
      <w:marTop w:val="0"/>
      <w:marBottom w:val="0"/>
      <w:divBdr>
        <w:top w:val="none" w:sz="0" w:space="0" w:color="auto"/>
        <w:left w:val="none" w:sz="0" w:space="0" w:color="auto"/>
        <w:bottom w:val="none" w:sz="0" w:space="0" w:color="auto"/>
        <w:right w:val="none" w:sz="0" w:space="0" w:color="auto"/>
      </w:divBdr>
    </w:div>
    <w:div w:id="1133251393">
      <w:bodyDiv w:val="1"/>
      <w:marLeft w:val="0"/>
      <w:marRight w:val="0"/>
      <w:marTop w:val="0"/>
      <w:marBottom w:val="0"/>
      <w:divBdr>
        <w:top w:val="none" w:sz="0" w:space="0" w:color="auto"/>
        <w:left w:val="none" w:sz="0" w:space="0" w:color="auto"/>
        <w:bottom w:val="none" w:sz="0" w:space="0" w:color="auto"/>
        <w:right w:val="none" w:sz="0" w:space="0" w:color="auto"/>
      </w:divBdr>
    </w:div>
    <w:div w:id="1133256618">
      <w:bodyDiv w:val="1"/>
      <w:marLeft w:val="0"/>
      <w:marRight w:val="0"/>
      <w:marTop w:val="0"/>
      <w:marBottom w:val="0"/>
      <w:divBdr>
        <w:top w:val="none" w:sz="0" w:space="0" w:color="auto"/>
        <w:left w:val="none" w:sz="0" w:space="0" w:color="auto"/>
        <w:bottom w:val="none" w:sz="0" w:space="0" w:color="auto"/>
        <w:right w:val="none" w:sz="0" w:space="0" w:color="auto"/>
      </w:divBdr>
    </w:div>
    <w:div w:id="1133987927">
      <w:bodyDiv w:val="1"/>
      <w:marLeft w:val="0"/>
      <w:marRight w:val="0"/>
      <w:marTop w:val="0"/>
      <w:marBottom w:val="0"/>
      <w:divBdr>
        <w:top w:val="none" w:sz="0" w:space="0" w:color="auto"/>
        <w:left w:val="none" w:sz="0" w:space="0" w:color="auto"/>
        <w:bottom w:val="none" w:sz="0" w:space="0" w:color="auto"/>
        <w:right w:val="none" w:sz="0" w:space="0" w:color="auto"/>
      </w:divBdr>
    </w:div>
    <w:div w:id="1134835854">
      <w:bodyDiv w:val="1"/>
      <w:marLeft w:val="0"/>
      <w:marRight w:val="0"/>
      <w:marTop w:val="0"/>
      <w:marBottom w:val="0"/>
      <w:divBdr>
        <w:top w:val="none" w:sz="0" w:space="0" w:color="auto"/>
        <w:left w:val="none" w:sz="0" w:space="0" w:color="auto"/>
        <w:bottom w:val="none" w:sz="0" w:space="0" w:color="auto"/>
        <w:right w:val="none" w:sz="0" w:space="0" w:color="auto"/>
      </w:divBdr>
    </w:div>
    <w:div w:id="1135879354">
      <w:bodyDiv w:val="1"/>
      <w:marLeft w:val="0"/>
      <w:marRight w:val="0"/>
      <w:marTop w:val="0"/>
      <w:marBottom w:val="0"/>
      <w:divBdr>
        <w:top w:val="none" w:sz="0" w:space="0" w:color="auto"/>
        <w:left w:val="none" w:sz="0" w:space="0" w:color="auto"/>
        <w:bottom w:val="none" w:sz="0" w:space="0" w:color="auto"/>
        <w:right w:val="none" w:sz="0" w:space="0" w:color="auto"/>
      </w:divBdr>
    </w:div>
    <w:div w:id="1136264231">
      <w:bodyDiv w:val="1"/>
      <w:marLeft w:val="0"/>
      <w:marRight w:val="0"/>
      <w:marTop w:val="0"/>
      <w:marBottom w:val="0"/>
      <w:divBdr>
        <w:top w:val="none" w:sz="0" w:space="0" w:color="auto"/>
        <w:left w:val="none" w:sz="0" w:space="0" w:color="auto"/>
        <w:bottom w:val="none" w:sz="0" w:space="0" w:color="auto"/>
        <w:right w:val="none" w:sz="0" w:space="0" w:color="auto"/>
      </w:divBdr>
    </w:div>
    <w:div w:id="1136526106">
      <w:bodyDiv w:val="1"/>
      <w:marLeft w:val="0"/>
      <w:marRight w:val="0"/>
      <w:marTop w:val="0"/>
      <w:marBottom w:val="0"/>
      <w:divBdr>
        <w:top w:val="none" w:sz="0" w:space="0" w:color="auto"/>
        <w:left w:val="none" w:sz="0" w:space="0" w:color="auto"/>
        <w:bottom w:val="none" w:sz="0" w:space="0" w:color="auto"/>
        <w:right w:val="none" w:sz="0" w:space="0" w:color="auto"/>
      </w:divBdr>
    </w:div>
    <w:div w:id="1136723741">
      <w:bodyDiv w:val="1"/>
      <w:marLeft w:val="0"/>
      <w:marRight w:val="0"/>
      <w:marTop w:val="0"/>
      <w:marBottom w:val="0"/>
      <w:divBdr>
        <w:top w:val="none" w:sz="0" w:space="0" w:color="auto"/>
        <w:left w:val="none" w:sz="0" w:space="0" w:color="auto"/>
        <w:bottom w:val="none" w:sz="0" w:space="0" w:color="auto"/>
        <w:right w:val="none" w:sz="0" w:space="0" w:color="auto"/>
      </w:divBdr>
    </w:div>
    <w:div w:id="1137380308">
      <w:bodyDiv w:val="1"/>
      <w:marLeft w:val="0"/>
      <w:marRight w:val="0"/>
      <w:marTop w:val="0"/>
      <w:marBottom w:val="0"/>
      <w:divBdr>
        <w:top w:val="none" w:sz="0" w:space="0" w:color="auto"/>
        <w:left w:val="none" w:sz="0" w:space="0" w:color="auto"/>
        <w:bottom w:val="none" w:sz="0" w:space="0" w:color="auto"/>
        <w:right w:val="none" w:sz="0" w:space="0" w:color="auto"/>
      </w:divBdr>
    </w:div>
    <w:div w:id="1137599964">
      <w:bodyDiv w:val="1"/>
      <w:marLeft w:val="0"/>
      <w:marRight w:val="0"/>
      <w:marTop w:val="0"/>
      <w:marBottom w:val="0"/>
      <w:divBdr>
        <w:top w:val="none" w:sz="0" w:space="0" w:color="auto"/>
        <w:left w:val="none" w:sz="0" w:space="0" w:color="auto"/>
        <w:bottom w:val="none" w:sz="0" w:space="0" w:color="auto"/>
        <w:right w:val="none" w:sz="0" w:space="0" w:color="auto"/>
      </w:divBdr>
    </w:div>
    <w:div w:id="1139105828">
      <w:bodyDiv w:val="1"/>
      <w:marLeft w:val="0"/>
      <w:marRight w:val="0"/>
      <w:marTop w:val="0"/>
      <w:marBottom w:val="0"/>
      <w:divBdr>
        <w:top w:val="none" w:sz="0" w:space="0" w:color="auto"/>
        <w:left w:val="none" w:sz="0" w:space="0" w:color="auto"/>
        <w:bottom w:val="none" w:sz="0" w:space="0" w:color="auto"/>
        <w:right w:val="none" w:sz="0" w:space="0" w:color="auto"/>
      </w:divBdr>
    </w:div>
    <w:div w:id="1140078322">
      <w:bodyDiv w:val="1"/>
      <w:marLeft w:val="0"/>
      <w:marRight w:val="0"/>
      <w:marTop w:val="0"/>
      <w:marBottom w:val="0"/>
      <w:divBdr>
        <w:top w:val="none" w:sz="0" w:space="0" w:color="auto"/>
        <w:left w:val="none" w:sz="0" w:space="0" w:color="auto"/>
        <w:bottom w:val="none" w:sz="0" w:space="0" w:color="auto"/>
        <w:right w:val="none" w:sz="0" w:space="0" w:color="auto"/>
      </w:divBdr>
    </w:div>
    <w:div w:id="1140338840">
      <w:bodyDiv w:val="1"/>
      <w:marLeft w:val="0"/>
      <w:marRight w:val="0"/>
      <w:marTop w:val="0"/>
      <w:marBottom w:val="0"/>
      <w:divBdr>
        <w:top w:val="none" w:sz="0" w:space="0" w:color="auto"/>
        <w:left w:val="none" w:sz="0" w:space="0" w:color="auto"/>
        <w:bottom w:val="none" w:sz="0" w:space="0" w:color="auto"/>
        <w:right w:val="none" w:sz="0" w:space="0" w:color="auto"/>
      </w:divBdr>
    </w:div>
    <w:div w:id="1142845261">
      <w:bodyDiv w:val="1"/>
      <w:marLeft w:val="0"/>
      <w:marRight w:val="0"/>
      <w:marTop w:val="0"/>
      <w:marBottom w:val="0"/>
      <w:divBdr>
        <w:top w:val="none" w:sz="0" w:space="0" w:color="auto"/>
        <w:left w:val="none" w:sz="0" w:space="0" w:color="auto"/>
        <w:bottom w:val="none" w:sz="0" w:space="0" w:color="auto"/>
        <w:right w:val="none" w:sz="0" w:space="0" w:color="auto"/>
      </w:divBdr>
    </w:div>
    <w:div w:id="1145128265">
      <w:bodyDiv w:val="1"/>
      <w:marLeft w:val="0"/>
      <w:marRight w:val="0"/>
      <w:marTop w:val="0"/>
      <w:marBottom w:val="0"/>
      <w:divBdr>
        <w:top w:val="none" w:sz="0" w:space="0" w:color="auto"/>
        <w:left w:val="none" w:sz="0" w:space="0" w:color="auto"/>
        <w:bottom w:val="none" w:sz="0" w:space="0" w:color="auto"/>
        <w:right w:val="none" w:sz="0" w:space="0" w:color="auto"/>
      </w:divBdr>
    </w:div>
    <w:div w:id="1145590010">
      <w:bodyDiv w:val="1"/>
      <w:marLeft w:val="0"/>
      <w:marRight w:val="0"/>
      <w:marTop w:val="0"/>
      <w:marBottom w:val="0"/>
      <w:divBdr>
        <w:top w:val="none" w:sz="0" w:space="0" w:color="auto"/>
        <w:left w:val="none" w:sz="0" w:space="0" w:color="auto"/>
        <w:bottom w:val="none" w:sz="0" w:space="0" w:color="auto"/>
        <w:right w:val="none" w:sz="0" w:space="0" w:color="auto"/>
      </w:divBdr>
    </w:div>
    <w:div w:id="1148666890">
      <w:bodyDiv w:val="1"/>
      <w:marLeft w:val="0"/>
      <w:marRight w:val="0"/>
      <w:marTop w:val="0"/>
      <w:marBottom w:val="0"/>
      <w:divBdr>
        <w:top w:val="none" w:sz="0" w:space="0" w:color="auto"/>
        <w:left w:val="none" w:sz="0" w:space="0" w:color="auto"/>
        <w:bottom w:val="none" w:sz="0" w:space="0" w:color="auto"/>
        <w:right w:val="none" w:sz="0" w:space="0" w:color="auto"/>
      </w:divBdr>
    </w:div>
    <w:div w:id="1149370755">
      <w:bodyDiv w:val="1"/>
      <w:marLeft w:val="0"/>
      <w:marRight w:val="0"/>
      <w:marTop w:val="0"/>
      <w:marBottom w:val="0"/>
      <w:divBdr>
        <w:top w:val="none" w:sz="0" w:space="0" w:color="auto"/>
        <w:left w:val="none" w:sz="0" w:space="0" w:color="auto"/>
        <w:bottom w:val="none" w:sz="0" w:space="0" w:color="auto"/>
        <w:right w:val="none" w:sz="0" w:space="0" w:color="auto"/>
      </w:divBdr>
    </w:div>
    <w:div w:id="1149984250">
      <w:bodyDiv w:val="1"/>
      <w:marLeft w:val="0"/>
      <w:marRight w:val="0"/>
      <w:marTop w:val="0"/>
      <w:marBottom w:val="0"/>
      <w:divBdr>
        <w:top w:val="none" w:sz="0" w:space="0" w:color="auto"/>
        <w:left w:val="none" w:sz="0" w:space="0" w:color="auto"/>
        <w:bottom w:val="none" w:sz="0" w:space="0" w:color="auto"/>
        <w:right w:val="none" w:sz="0" w:space="0" w:color="auto"/>
      </w:divBdr>
    </w:div>
    <w:div w:id="1150630749">
      <w:bodyDiv w:val="1"/>
      <w:marLeft w:val="0"/>
      <w:marRight w:val="0"/>
      <w:marTop w:val="0"/>
      <w:marBottom w:val="0"/>
      <w:divBdr>
        <w:top w:val="none" w:sz="0" w:space="0" w:color="auto"/>
        <w:left w:val="none" w:sz="0" w:space="0" w:color="auto"/>
        <w:bottom w:val="none" w:sz="0" w:space="0" w:color="auto"/>
        <w:right w:val="none" w:sz="0" w:space="0" w:color="auto"/>
      </w:divBdr>
    </w:div>
    <w:div w:id="1151018559">
      <w:bodyDiv w:val="1"/>
      <w:marLeft w:val="0"/>
      <w:marRight w:val="0"/>
      <w:marTop w:val="0"/>
      <w:marBottom w:val="0"/>
      <w:divBdr>
        <w:top w:val="none" w:sz="0" w:space="0" w:color="auto"/>
        <w:left w:val="none" w:sz="0" w:space="0" w:color="auto"/>
        <w:bottom w:val="none" w:sz="0" w:space="0" w:color="auto"/>
        <w:right w:val="none" w:sz="0" w:space="0" w:color="auto"/>
      </w:divBdr>
    </w:div>
    <w:div w:id="1151748140">
      <w:bodyDiv w:val="1"/>
      <w:marLeft w:val="0"/>
      <w:marRight w:val="0"/>
      <w:marTop w:val="0"/>
      <w:marBottom w:val="0"/>
      <w:divBdr>
        <w:top w:val="none" w:sz="0" w:space="0" w:color="auto"/>
        <w:left w:val="none" w:sz="0" w:space="0" w:color="auto"/>
        <w:bottom w:val="none" w:sz="0" w:space="0" w:color="auto"/>
        <w:right w:val="none" w:sz="0" w:space="0" w:color="auto"/>
      </w:divBdr>
    </w:div>
    <w:div w:id="1151749477">
      <w:bodyDiv w:val="1"/>
      <w:marLeft w:val="0"/>
      <w:marRight w:val="0"/>
      <w:marTop w:val="0"/>
      <w:marBottom w:val="0"/>
      <w:divBdr>
        <w:top w:val="none" w:sz="0" w:space="0" w:color="auto"/>
        <w:left w:val="none" w:sz="0" w:space="0" w:color="auto"/>
        <w:bottom w:val="none" w:sz="0" w:space="0" w:color="auto"/>
        <w:right w:val="none" w:sz="0" w:space="0" w:color="auto"/>
      </w:divBdr>
    </w:div>
    <w:div w:id="1154493960">
      <w:bodyDiv w:val="1"/>
      <w:marLeft w:val="0"/>
      <w:marRight w:val="0"/>
      <w:marTop w:val="0"/>
      <w:marBottom w:val="0"/>
      <w:divBdr>
        <w:top w:val="none" w:sz="0" w:space="0" w:color="auto"/>
        <w:left w:val="none" w:sz="0" w:space="0" w:color="auto"/>
        <w:bottom w:val="none" w:sz="0" w:space="0" w:color="auto"/>
        <w:right w:val="none" w:sz="0" w:space="0" w:color="auto"/>
      </w:divBdr>
    </w:div>
    <w:div w:id="1155032543">
      <w:bodyDiv w:val="1"/>
      <w:marLeft w:val="0"/>
      <w:marRight w:val="0"/>
      <w:marTop w:val="0"/>
      <w:marBottom w:val="0"/>
      <w:divBdr>
        <w:top w:val="none" w:sz="0" w:space="0" w:color="auto"/>
        <w:left w:val="none" w:sz="0" w:space="0" w:color="auto"/>
        <w:bottom w:val="none" w:sz="0" w:space="0" w:color="auto"/>
        <w:right w:val="none" w:sz="0" w:space="0" w:color="auto"/>
      </w:divBdr>
    </w:div>
    <w:div w:id="1156068602">
      <w:bodyDiv w:val="1"/>
      <w:marLeft w:val="0"/>
      <w:marRight w:val="0"/>
      <w:marTop w:val="0"/>
      <w:marBottom w:val="0"/>
      <w:divBdr>
        <w:top w:val="none" w:sz="0" w:space="0" w:color="auto"/>
        <w:left w:val="none" w:sz="0" w:space="0" w:color="auto"/>
        <w:bottom w:val="none" w:sz="0" w:space="0" w:color="auto"/>
        <w:right w:val="none" w:sz="0" w:space="0" w:color="auto"/>
      </w:divBdr>
    </w:div>
    <w:div w:id="1157382087">
      <w:bodyDiv w:val="1"/>
      <w:marLeft w:val="0"/>
      <w:marRight w:val="0"/>
      <w:marTop w:val="0"/>
      <w:marBottom w:val="0"/>
      <w:divBdr>
        <w:top w:val="none" w:sz="0" w:space="0" w:color="auto"/>
        <w:left w:val="none" w:sz="0" w:space="0" w:color="auto"/>
        <w:bottom w:val="none" w:sz="0" w:space="0" w:color="auto"/>
        <w:right w:val="none" w:sz="0" w:space="0" w:color="auto"/>
      </w:divBdr>
    </w:div>
    <w:div w:id="1160190480">
      <w:bodyDiv w:val="1"/>
      <w:marLeft w:val="0"/>
      <w:marRight w:val="0"/>
      <w:marTop w:val="0"/>
      <w:marBottom w:val="0"/>
      <w:divBdr>
        <w:top w:val="none" w:sz="0" w:space="0" w:color="auto"/>
        <w:left w:val="none" w:sz="0" w:space="0" w:color="auto"/>
        <w:bottom w:val="none" w:sz="0" w:space="0" w:color="auto"/>
        <w:right w:val="none" w:sz="0" w:space="0" w:color="auto"/>
      </w:divBdr>
    </w:div>
    <w:div w:id="1161197937">
      <w:bodyDiv w:val="1"/>
      <w:marLeft w:val="0"/>
      <w:marRight w:val="0"/>
      <w:marTop w:val="0"/>
      <w:marBottom w:val="0"/>
      <w:divBdr>
        <w:top w:val="none" w:sz="0" w:space="0" w:color="auto"/>
        <w:left w:val="none" w:sz="0" w:space="0" w:color="auto"/>
        <w:bottom w:val="none" w:sz="0" w:space="0" w:color="auto"/>
        <w:right w:val="none" w:sz="0" w:space="0" w:color="auto"/>
      </w:divBdr>
    </w:div>
    <w:div w:id="1162965350">
      <w:bodyDiv w:val="1"/>
      <w:marLeft w:val="0"/>
      <w:marRight w:val="0"/>
      <w:marTop w:val="0"/>
      <w:marBottom w:val="0"/>
      <w:divBdr>
        <w:top w:val="none" w:sz="0" w:space="0" w:color="auto"/>
        <w:left w:val="none" w:sz="0" w:space="0" w:color="auto"/>
        <w:bottom w:val="none" w:sz="0" w:space="0" w:color="auto"/>
        <w:right w:val="none" w:sz="0" w:space="0" w:color="auto"/>
      </w:divBdr>
    </w:div>
    <w:div w:id="1164126924">
      <w:bodyDiv w:val="1"/>
      <w:marLeft w:val="0"/>
      <w:marRight w:val="0"/>
      <w:marTop w:val="0"/>
      <w:marBottom w:val="0"/>
      <w:divBdr>
        <w:top w:val="none" w:sz="0" w:space="0" w:color="auto"/>
        <w:left w:val="none" w:sz="0" w:space="0" w:color="auto"/>
        <w:bottom w:val="none" w:sz="0" w:space="0" w:color="auto"/>
        <w:right w:val="none" w:sz="0" w:space="0" w:color="auto"/>
      </w:divBdr>
    </w:div>
    <w:div w:id="1165045870">
      <w:bodyDiv w:val="1"/>
      <w:marLeft w:val="0"/>
      <w:marRight w:val="0"/>
      <w:marTop w:val="0"/>
      <w:marBottom w:val="0"/>
      <w:divBdr>
        <w:top w:val="none" w:sz="0" w:space="0" w:color="auto"/>
        <w:left w:val="none" w:sz="0" w:space="0" w:color="auto"/>
        <w:bottom w:val="none" w:sz="0" w:space="0" w:color="auto"/>
        <w:right w:val="none" w:sz="0" w:space="0" w:color="auto"/>
      </w:divBdr>
    </w:div>
    <w:div w:id="1166870186">
      <w:bodyDiv w:val="1"/>
      <w:marLeft w:val="0"/>
      <w:marRight w:val="0"/>
      <w:marTop w:val="0"/>
      <w:marBottom w:val="0"/>
      <w:divBdr>
        <w:top w:val="none" w:sz="0" w:space="0" w:color="auto"/>
        <w:left w:val="none" w:sz="0" w:space="0" w:color="auto"/>
        <w:bottom w:val="none" w:sz="0" w:space="0" w:color="auto"/>
        <w:right w:val="none" w:sz="0" w:space="0" w:color="auto"/>
      </w:divBdr>
    </w:div>
    <w:div w:id="1167211904">
      <w:bodyDiv w:val="1"/>
      <w:marLeft w:val="0"/>
      <w:marRight w:val="0"/>
      <w:marTop w:val="0"/>
      <w:marBottom w:val="0"/>
      <w:divBdr>
        <w:top w:val="none" w:sz="0" w:space="0" w:color="auto"/>
        <w:left w:val="none" w:sz="0" w:space="0" w:color="auto"/>
        <w:bottom w:val="none" w:sz="0" w:space="0" w:color="auto"/>
        <w:right w:val="none" w:sz="0" w:space="0" w:color="auto"/>
      </w:divBdr>
    </w:div>
    <w:div w:id="1168251979">
      <w:bodyDiv w:val="1"/>
      <w:marLeft w:val="0"/>
      <w:marRight w:val="0"/>
      <w:marTop w:val="0"/>
      <w:marBottom w:val="0"/>
      <w:divBdr>
        <w:top w:val="none" w:sz="0" w:space="0" w:color="auto"/>
        <w:left w:val="none" w:sz="0" w:space="0" w:color="auto"/>
        <w:bottom w:val="none" w:sz="0" w:space="0" w:color="auto"/>
        <w:right w:val="none" w:sz="0" w:space="0" w:color="auto"/>
      </w:divBdr>
    </w:div>
    <w:div w:id="1168792821">
      <w:bodyDiv w:val="1"/>
      <w:marLeft w:val="0"/>
      <w:marRight w:val="0"/>
      <w:marTop w:val="0"/>
      <w:marBottom w:val="0"/>
      <w:divBdr>
        <w:top w:val="none" w:sz="0" w:space="0" w:color="auto"/>
        <w:left w:val="none" w:sz="0" w:space="0" w:color="auto"/>
        <w:bottom w:val="none" w:sz="0" w:space="0" w:color="auto"/>
        <w:right w:val="none" w:sz="0" w:space="0" w:color="auto"/>
      </w:divBdr>
    </w:div>
    <w:div w:id="1168986440">
      <w:bodyDiv w:val="1"/>
      <w:marLeft w:val="0"/>
      <w:marRight w:val="0"/>
      <w:marTop w:val="0"/>
      <w:marBottom w:val="0"/>
      <w:divBdr>
        <w:top w:val="none" w:sz="0" w:space="0" w:color="auto"/>
        <w:left w:val="none" w:sz="0" w:space="0" w:color="auto"/>
        <w:bottom w:val="none" w:sz="0" w:space="0" w:color="auto"/>
        <w:right w:val="none" w:sz="0" w:space="0" w:color="auto"/>
      </w:divBdr>
    </w:div>
    <w:div w:id="1169634020">
      <w:bodyDiv w:val="1"/>
      <w:marLeft w:val="0"/>
      <w:marRight w:val="0"/>
      <w:marTop w:val="0"/>
      <w:marBottom w:val="0"/>
      <w:divBdr>
        <w:top w:val="none" w:sz="0" w:space="0" w:color="auto"/>
        <w:left w:val="none" w:sz="0" w:space="0" w:color="auto"/>
        <w:bottom w:val="none" w:sz="0" w:space="0" w:color="auto"/>
        <w:right w:val="none" w:sz="0" w:space="0" w:color="auto"/>
      </w:divBdr>
    </w:div>
    <w:div w:id="1169953074">
      <w:bodyDiv w:val="1"/>
      <w:marLeft w:val="0"/>
      <w:marRight w:val="0"/>
      <w:marTop w:val="0"/>
      <w:marBottom w:val="0"/>
      <w:divBdr>
        <w:top w:val="none" w:sz="0" w:space="0" w:color="auto"/>
        <w:left w:val="none" w:sz="0" w:space="0" w:color="auto"/>
        <w:bottom w:val="none" w:sz="0" w:space="0" w:color="auto"/>
        <w:right w:val="none" w:sz="0" w:space="0" w:color="auto"/>
      </w:divBdr>
    </w:div>
    <w:div w:id="1170871013">
      <w:bodyDiv w:val="1"/>
      <w:marLeft w:val="0"/>
      <w:marRight w:val="0"/>
      <w:marTop w:val="0"/>
      <w:marBottom w:val="0"/>
      <w:divBdr>
        <w:top w:val="none" w:sz="0" w:space="0" w:color="auto"/>
        <w:left w:val="none" w:sz="0" w:space="0" w:color="auto"/>
        <w:bottom w:val="none" w:sz="0" w:space="0" w:color="auto"/>
        <w:right w:val="none" w:sz="0" w:space="0" w:color="auto"/>
      </w:divBdr>
    </w:div>
    <w:div w:id="1173102961">
      <w:bodyDiv w:val="1"/>
      <w:marLeft w:val="0"/>
      <w:marRight w:val="0"/>
      <w:marTop w:val="0"/>
      <w:marBottom w:val="0"/>
      <w:divBdr>
        <w:top w:val="none" w:sz="0" w:space="0" w:color="auto"/>
        <w:left w:val="none" w:sz="0" w:space="0" w:color="auto"/>
        <w:bottom w:val="none" w:sz="0" w:space="0" w:color="auto"/>
        <w:right w:val="none" w:sz="0" w:space="0" w:color="auto"/>
      </w:divBdr>
    </w:div>
    <w:div w:id="1178228515">
      <w:bodyDiv w:val="1"/>
      <w:marLeft w:val="0"/>
      <w:marRight w:val="0"/>
      <w:marTop w:val="0"/>
      <w:marBottom w:val="0"/>
      <w:divBdr>
        <w:top w:val="none" w:sz="0" w:space="0" w:color="auto"/>
        <w:left w:val="none" w:sz="0" w:space="0" w:color="auto"/>
        <w:bottom w:val="none" w:sz="0" w:space="0" w:color="auto"/>
        <w:right w:val="none" w:sz="0" w:space="0" w:color="auto"/>
      </w:divBdr>
    </w:div>
    <w:div w:id="1180583555">
      <w:bodyDiv w:val="1"/>
      <w:marLeft w:val="0"/>
      <w:marRight w:val="0"/>
      <w:marTop w:val="0"/>
      <w:marBottom w:val="0"/>
      <w:divBdr>
        <w:top w:val="none" w:sz="0" w:space="0" w:color="auto"/>
        <w:left w:val="none" w:sz="0" w:space="0" w:color="auto"/>
        <w:bottom w:val="none" w:sz="0" w:space="0" w:color="auto"/>
        <w:right w:val="none" w:sz="0" w:space="0" w:color="auto"/>
      </w:divBdr>
    </w:div>
    <w:div w:id="1180701508">
      <w:bodyDiv w:val="1"/>
      <w:marLeft w:val="0"/>
      <w:marRight w:val="0"/>
      <w:marTop w:val="0"/>
      <w:marBottom w:val="0"/>
      <w:divBdr>
        <w:top w:val="none" w:sz="0" w:space="0" w:color="auto"/>
        <w:left w:val="none" w:sz="0" w:space="0" w:color="auto"/>
        <w:bottom w:val="none" w:sz="0" w:space="0" w:color="auto"/>
        <w:right w:val="none" w:sz="0" w:space="0" w:color="auto"/>
      </w:divBdr>
    </w:div>
    <w:div w:id="1182164036">
      <w:bodyDiv w:val="1"/>
      <w:marLeft w:val="0"/>
      <w:marRight w:val="0"/>
      <w:marTop w:val="0"/>
      <w:marBottom w:val="0"/>
      <w:divBdr>
        <w:top w:val="none" w:sz="0" w:space="0" w:color="auto"/>
        <w:left w:val="none" w:sz="0" w:space="0" w:color="auto"/>
        <w:bottom w:val="none" w:sz="0" w:space="0" w:color="auto"/>
        <w:right w:val="none" w:sz="0" w:space="0" w:color="auto"/>
      </w:divBdr>
    </w:div>
    <w:div w:id="1182669448">
      <w:bodyDiv w:val="1"/>
      <w:marLeft w:val="0"/>
      <w:marRight w:val="0"/>
      <w:marTop w:val="0"/>
      <w:marBottom w:val="0"/>
      <w:divBdr>
        <w:top w:val="none" w:sz="0" w:space="0" w:color="auto"/>
        <w:left w:val="none" w:sz="0" w:space="0" w:color="auto"/>
        <w:bottom w:val="none" w:sz="0" w:space="0" w:color="auto"/>
        <w:right w:val="none" w:sz="0" w:space="0" w:color="auto"/>
      </w:divBdr>
    </w:div>
    <w:div w:id="1183326182">
      <w:bodyDiv w:val="1"/>
      <w:marLeft w:val="0"/>
      <w:marRight w:val="0"/>
      <w:marTop w:val="0"/>
      <w:marBottom w:val="0"/>
      <w:divBdr>
        <w:top w:val="none" w:sz="0" w:space="0" w:color="auto"/>
        <w:left w:val="none" w:sz="0" w:space="0" w:color="auto"/>
        <w:bottom w:val="none" w:sz="0" w:space="0" w:color="auto"/>
        <w:right w:val="none" w:sz="0" w:space="0" w:color="auto"/>
      </w:divBdr>
    </w:div>
    <w:div w:id="1183395602">
      <w:bodyDiv w:val="1"/>
      <w:marLeft w:val="0"/>
      <w:marRight w:val="0"/>
      <w:marTop w:val="0"/>
      <w:marBottom w:val="0"/>
      <w:divBdr>
        <w:top w:val="none" w:sz="0" w:space="0" w:color="auto"/>
        <w:left w:val="none" w:sz="0" w:space="0" w:color="auto"/>
        <w:bottom w:val="none" w:sz="0" w:space="0" w:color="auto"/>
        <w:right w:val="none" w:sz="0" w:space="0" w:color="auto"/>
      </w:divBdr>
    </w:div>
    <w:div w:id="1183515701">
      <w:bodyDiv w:val="1"/>
      <w:marLeft w:val="0"/>
      <w:marRight w:val="0"/>
      <w:marTop w:val="0"/>
      <w:marBottom w:val="0"/>
      <w:divBdr>
        <w:top w:val="none" w:sz="0" w:space="0" w:color="auto"/>
        <w:left w:val="none" w:sz="0" w:space="0" w:color="auto"/>
        <w:bottom w:val="none" w:sz="0" w:space="0" w:color="auto"/>
        <w:right w:val="none" w:sz="0" w:space="0" w:color="auto"/>
      </w:divBdr>
    </w:div>
    <w:div w:id="1183588649">
      <w:bodyDiv w:val="1"/>
      <w:marLeft w:val="0"/>
      <w:marRight w:val="0"/>
      <w:marTop w:val="0"/>
      <w:marBottom w:val="0"/>
      <w:divBdr>
        <w:top w:val="none" w:sz="0" w:space="0" w:color="auto"/>
        <w:left w:val="none" w:sz="0" w:space="0" w:color="auto"/>
        <w:bottom w:val="none" w:sz="0" w:space="0" w:color="auto"/>
        <w:right w:val="none" w:sz="0" w:space="0" w:color="auto"/>
      </w:divBdr>
    </w:div>
    <w:div w:id="1186939288">
      <w:bodyDiv w:val="1"/>
      <w:marLeft w:val="0"/>
      <w:marRight w:val="0"/>
      <w:marTop w:val="0"/>
      <w:marBottom w:val="0"/>
      <w:divBdr>
        <w:top w:val="none" w:sz="0" w:space="0" w:color="auto"/>
        <w:left w:val="none" w:sz="0" w:space="0" w:color="auto"/>
        <w:bottom w:val="none" w:sz="0" w:space="0" w:color="auto"/>
        <w:right w:val="none" w:sz="0" w:space="0" w:color="auto"/>
      </w:divBdr>
    </w:div>
    <w:div w:id="1187409246">
      <w:bodyDiv w:val="1"/>
      <w:marLeft w:val="0"/>
      <w:marRight w:val="0"/>
      <w:marTop w:val="0"/>
      <w:marBottom w:val="0"/>
      <w:divBdr>
        <w:top w:val="none" w:sz="0" w:space="0" w:color="auto"/>
        <w:left w:val="none" w:sz="0" w:space="0" w:color="auto"/>
        <w:bottom w:val="none" w:sz="0" w:space="0" w:color="auto"/>
        <w:right w:val="none" w:sz="0" w:space="0" w:color="auto"/>
      </w:divBdr>
    </w:div>
    <w:div w:id="1188565418">
      <w:bodyDiv w:val="1"/>
      <w:marLeft w:val="0"/>
      <w:marRight w:val="0"/>
      <w:marTop w:val="0"/>
      <w:marBottom w:val="0"/>
      <w:divBdr>
        <w:top w:val="none" w:sz="0" w:space="0" w:color="auto"/>
        <w:left w:val="none" w:sz="0" w:space="0" w:color="auto"/>
        <w:bottom w:val="none" w:sz="0" w:space="0" w:color="auto"/>
        <w:right w:val="none" w:sz="0" w:space="0" w:color="auto"/>
      </w:divBdr>
    </w:div>
    <w:div w:id="1190220808">
      <w:bodyDiv w:val="1"/>
      <w:marLeft w:val="0"/>
      <w:marRight w:val="0"/>
      <w:marTop w:val="0"/>
      <w:marBottom w:val="0"/>
      <w:divBdr>
        <w:top w:val="none" w:sz="0" w:space="0" w:color="auto"/>
        <w:left w:val="none" w:sz="0" w:space="0" w:color="auto"/>
        <w:bottom w:val="none" w:sz="0" w:space="0" w:color="auto"/>
        <w:right w:val="none" w:sz="0" w:space="0" w:color="auto"/>
      </w:divBdr>
    </w:div>
    <w:div w:id="1190877058">
      <w:bodyDiv w:val="1"/>
      <w:marLeft w:val="0"/>
      <w:marRight w:val="0"/>
      <w:marTop w:val="0"/>
      <w:marBottom w:val="0"/>
      <w:divBdr>
        <w:top w:val="none" w:sz="0" w:space="0" w:color="auto"/>
        <w:left w:val="none" w:sz="0" w:space="0" w:color="auto"/>
        <w:bottom w:val="none" w:sz="0" w:space="0" w:color="auto"/>
        <w:right w:val="none" w:sz="0" w:space="0" w:color="auto"/>
      </w:divBdr>
    </w:div>
    <w:div w:id="1192256817">
      <w:bodyDiv w:val="1"/>
      <w:marLeft w:val="0"/>
      <w:marRight w:val="0"/>
      <w:marTop w:val="0"/>
      <w:marBottom w:val="0"/>
      <w:divBdr>
        <w:top w:val="none" w:sz="0" w:space="0" w:color="auto"/>
        <w:left w:val="none" w:sz="0" w:space="0" w:color="auto"/>
        <w:bottom w:val="none" w:sz="0" w:space="0" w:color="auto"/>
        <w:right w:val="none" w:sz="0" w:space="0" w:color="auto"/>
      </w:divBdr>
    </w:div>
    <w:div w:id="1192259037">
      <w:bodyDiv w:val="1"/>
      <w:marLeft w:val="0"/>
      <w:marRight w:val="0"/>
      <w:marTop w:val="0"/>
      <w:marBottom w:val="0"/>
      <w:divBdr>
        <w:top w:val="none" w:sz="0" w:space="0" w:color="auto"/>
        <w:left w:val="none" w:sz="0" w:space="0" w:color="auto"/>
        <w:bottom w:val="none" w:sz="0" w:space="0" w:color="auto"/>
        <w:right w:val="none" w:sz="0" w:space="0" w:color="auto"/>
      </w:divBdr>
    </w:div>
    <w:div w:id="1193611197">
      <w:bodyDiv w:val="1"/>
      <w:marLeft w:val="0"/>
      <w:marRight w:val="0"/>
      <w:marTop w:val="0"/>
      <w:marBottom w:val="0"/>
      <w:divBdr>
        <w:top w:val="none" w:sz="0" w:space="0" w:color="auto"/>
        <w:left w:val="none" w:sz="0" w:space="0" w:color="auto"/>
        <w:bottom w:val="none" w:sz="0" w:space="0" w:color="auto"/>
        <w:right w:val="none" w:sz="0" w:space="0" w:color="auto"/>
      </w:divBdr>
    </w:div>
    <w:div w:id="1197695763">
      <w:bodyDiv w:val="1"/>
      <w:marLeft w:val="0"/>
      <w:marRight w:val="0"/>
      <w:marTop w:val="0"/>
      <w:marBottom w:val="0"/>
      <w:divBdr>
        <w:top w:val="none" w:sz="0" w:space="0" w:color="auto"/>
        <w:left w:val="none" w:sz="0" w:space="0" w:color="auto"/>
        <w:bottom w:val="none" w:sz="0" w:space="0" w:color="auto"/>
        <w:right w:val="none" w:sz="0" w:space="0" w:color="auto"/>
      </w:divBdr>
    </w:div>
    <w:div w:id="1198154586">
      <w:bodyDiv w:val="1"/>
      <w:marLeft w:val="0"/>
      <w:marRight w:val="0"/>
      <w:marTop w:val="0"/>
      <w:marBottom w:val="0"/>
      <w:divBdr>
        <w:top w:val="none" w:sz="0" w:space="0" w:color="auto"/>
        <w:left w:val="none" w:sz="0" w:space="0" w:color="auto"/>
        <w:bottom w:val="none" w:sz="0" w:space="0" w:color="auto"/>
        <w:right w:val="none" w:sz="0" w:space="0" w:color="auto"/>
      </w:divBdr>
    </w:div>
    <w:div w:id="1198196913">
      <w:bodyDiv w:val="1"/>
      <w:marLeft w:val="0"/>
      <w:marRight w:val="0"/>
      <w:marTop w:val="0"/>
      <w:marBottom w:val="0"/>
      <w:divBdr>
        <w:top w:val="none" w:sz="0" w:space="0" w:color="auto"/>
        <w:left w:val="none" w:sz="0" w:space="0" w:color="auto"/>
        <w:bottom w:val="none" w:sz="0" w:space="0" w:color="auto"/>
        <w:right w:val="none" w:sz="0" w:space="0" w:color="auto"/>
      </w:divBdr>
    </w:div>
    <w:div w:id="1198465907">
      <w:bodyDiv w:val="1"/>
      <w:marLeft w:val="0"/>
      <w:marRight w:val="0"/>
      <w:marTop w:val="0"/>
      <w:marBottom w:val="0"/>
      <w:divBdr>
        <w:top w:val="none" w:sz="0" w:space="0" w:color="auto"/>
        <w:left w:val="none" w:sz="0" w:space="0" w:color="auto"/>
        <w:bottom w:val="none" w:sz="0" w:space="0" w:color="auto"/>
        <w:right w:val="none" w:sz="0" w:space="0" w:color="auto"/>
      </w:divBdr>
    </w:div>
    <w:div w:id="1198666848">
      <w:bodyDiv w:val="1"/>
      <w:marLeft w:val="0"/>
      <w:marRight w:val="0"/>
      <w:marTop w:val="0"/>
      <w:marBottom w:val="0"/>
      <w:divBdr>
        <w:top w:val="none" w:sz="0" w:space="0" w:color="auto"/>
        <w:left w:val="none" w:sz="0" w:space="0" w:color="auto"/>
        <w:bottom w:val="none" w:sz="0" w:space="0" w:color="auto"/>
        <w:right w:val="none" w:sz="0" w:space="0" w:color="auto"/>
      </w:divBdr>
    </w:div>
    <w:div w:id="1199270604">
      <w:bodyDiv w:val="1"/>
      <w:marLeft w:val="0"/>
      <w:marRight w:val="0"/>
      <w:marTop w:val="0"/>
      <w:marBottom w:val="0"/>
      <w:divBdr>
        <w:top w:val="none" w:sz="0" w:space="0" w:color="auto"/>
        <w:left w:val="none" w:sz="0" w:space="0" w:color="auto"/>
        <w:bottom w:val="none" w:sz="0" w:space="0" w:color="auto"/>
        <w:right w:val="none" w:sz="0" w:space="0" w:color="auto"/>
      </w:divBdr>
    </w:div>
    <w:div w:id="1199507496">
      <w:bodyDiv w:val="1"/>
      <w:marLeft w:val="0"/>
      <w:marRight w:val="0"/>
      <w:marTop w:val="0"/>
      <w:marBottom w:val="0"/>
      <w:divBdr>
        <w:top w:val="none" w:sz="0" w:space="0" w:color="auto"/>
        <w:left w:val="none" w:sz="0" w:space="0" w:color="auto"/>
        <w:bottom w:val="none" w:sz="0" w:space="0" w:color="auto"/>
        <w:right w:val="none" w:sz="0" w:space="0" w:color="auto"/>
      </w:divBdr>
    </w:div>
    <w:div w:id="1200701413">
      <w:bodyDiv w:val="1"/>
      <w:marLeft w:val="0"/>
      <w:marRight w:val="0"/>
      <w:marTop w:val="0"/>
      <w:marBottom w:val="0"/>
      <w:divBdr>
        <w:top w:val="none" w:sz="0" w:space="0" w:color="auto"/>
        <w:left w:val="none" w:sz="0" w:space="0" w:color="auto"/>
        <w:bottom w:val="none" w:sz="0" w:space="0" w:color="auto"/>
        <w:right w:val="none" w:sz="0" w:space="0" w:color="auto"/>
      </w:divBdr>
    </w:div>
    <w:div w:id="1201092568">
      <w:bodyDiv w:val="1"/>
      <w:marLeft w:val="0"/>
      <w:marRight w:val="0"/>
      <w:marTop w:val="0"/>
      <w:marBottom w:val="0"/>
      <w:divBdr>
        <w:top w:val="none" w:sz="0" w:space="0" w:color="auto"/>
        <w:left w:val="none" w:sz="0" w:space="0" w:color="auto"/>
        <w:bottom w:val="none" w:sz="0" w:space="0" w:color="auto"/>
        <w:right w:val="none" w:sz="0" w:space="0" w:color="auto"/>
      </w:divBdr>
    </w:div>
    <w:div w:id="1202749337">
      <w:bodyDiv w:val="1"/>
      <w:marLeft w:val="0"/>
      <w:marRight w:val="0"/>
      <w:marTop w:val="0"/>
      <w:marBottom w:val="0"/>
      <w:divBdr>
        <w:top w:val="none" w:sz="0" w:space="0" w:color="auto"/>
        <w:left w:val="none" w:sz="0" w:space="0" w:color="auto"/>
        <w:bottom w:val="none" w:sz="0" w:space="0" w:color="auto"/>
        <w:right w:val="none" w:sz="0" w:space="0" w:color="auto"/>
      </w:divBdr>
    </w:div>
    <w:div w:id="1204367564">
      <w:bodyDiv w:val="1"/>
      <w:marLeft w:val="0"/>
      <w:marRight w:val="0"/>
      <w:marTop w:val="0"/>
      <w:marBottom w:val="0"/>
      <w:divBdr>
        <w:top w:val="none" w:sz="0" w:space="0" w:color="auto"/>
        <w:left w:val="none" w:sz="0" w:space="0" w:color="auto"/>
        <w:bottom w:val="none" w:sz="0" w:space="0" w:color="auto"/>
        <w:right w:val="none" w:sz="0" w:space="0" w:color="auto"/>
      </w:divBdr>
    </w:div>
    <w:div w:id="1204975563">
      <w:bodyDiv w:val="1"/>
      <w:marLeft w:val="0"/>
      <w:marRight w:val="0"/>
      <w:marTop w:val="0"/>
      <w:marBottom w:val="0"/>
      <w:divBdr>
        <w:top w:val="none" w:sz="0" w:space="0" w:color="auto"/>
        <w:left w:val="none" w:sz="0" w:space="0" w:color="auto"/>
        <w:bottom w:val="none" w:sz="0" w:space="0" w:color="auto"/>
        <w:right w:val="none" w:sz="0" w:space="0" w:color="auto"/>
      </w:divBdr>
    </w:div>
    <w:div w:id="1205018525">
      <w:bodyDiv w:val="1"/>
      <w:marLeft w:val="0"/>
      <w:marRight w:val="0"/>
      <w:marTop w:val="0"/>
      <w:marBottom w:val="0"/>
      <w:divBdr>
        <w:top w:val="none" w:sz="0" w:space="0" w:color="auto"/>
        <w:left w:val="none" w:sz="0" w:space="0" w:color="auto"/>
        <w:bottom w:val="none" w:sz="0" w:space="0" w:color="auto"/>
        <w:right w:val="none" w:sz="0" w:space="0" w:color="auto"/>
      </w:divBdr>
    </w:div>
    <w:div w:id="1205023944">
      <w:bodyDiv w:val="1"/>
      <w:marLeft w:val="0"/>
      <w:marRight w:val="0"/>
      <w:marTop w:val="0"/>
      <w:marBottom w:val="0"/>
      <w:divBdr>
        <w:top w:val="none" w:sz="0" w:space="0" w:color="auto"/>
        <w:left w:val="none" w:sz="0" w:space="0" w:color="auto"/>
        <w:bottom w:val="none" w:sz="0" w:space="0" w:color="auto"/>
        <w:right w:val="none" w:sz="0" w:space="0" w:color="auto"/>
      </w:divBdr>
    </w:div>
    <w:div w:id="1205094489">
      <w:bodyDiv w:val="1"/>
      <w:marLeft w:val="0"/>
      <w:marRight w:val="0"/>
      <w:marTop w:val="0"/>
      <w:marBottom w:val="0"/>
      <w:divBdr>
        <w:top w:val="none" w:sz="0" w:space="0" w:color="auto"/>
        <w:left w:val="none" w:sz="0" w:space="0" w:color="auto"/>
        <w:bottom w:val="none" w:sz="0" w:space="0" w:color="auto"/>
        <w:right w:val="none" w:sz="0" w:space="0" w:color="auto"/>
      </w:divBdr>
    </w:div>
    <w:div w:id="1206411112">
      <w:bodyDiv w:val="1"/>
      <w:marLeft w:val="0"/>
      <w:marRight w:val="0"/>
      <w:marTop w:val="0"/>
      <w:marBottom w:val="0"/>
      <w:divBdr>
        <w:top w:val="none" w:sz="0" w:space="0" w:color="auto"/>
        <w:left w:val="none" w:sz="0" w:space="0" w:color="auto"/>
        <w:bottom w:val="none" w:sz="0" w:space="0" w:color="auto"/>
        <w:right w:val="none" w:sz="0" w:space="0" w:color="auto"/>
      </w:divBdr>
    </w:div>
    <w:div w:id="1206792241">
      <w:bodyDiv w:val="1"/>
      <w:marLeft w:val="0"/>
      <w:marRight w:val="0"/>
      <w:marTop w:val="0"/>
      <w:marBottom w:val="0"/>
      <w:divBdr>
        <w:top w:val="none" w:sz="0" w:space="0" w:color="auto"/>
        <w:left w:val="none" w:sz="0" w:space="0" w:color="auto"/>
        <w:bottom w:val="none" w:sz="0" w:space="0" w:color="auto"/>
        <w:right w:val="none" w:sz="0" w:space="0" w:color="auto"/>
      </w:divBdr>
    </w:div>
    <w:div w:id="1207571366">
      <w:bodyDiv w:val="1"/>
      <w:marLeft w:val="0"/>
      <w:marRight w:val="0"/>
      <w:marTop w:val="0"/>
      <w:marBottom w:val="0"/>
      <w:divBdr>
        <w:top w:val="none" w:sz="0" w:space="0" w:color="auto"/>
        <w:left w:val="none" w:sz="0" w:space="0" w:color="auto"/>
        <w:bottom w:val="none" w:sz="0" w:space="0" w:color="auto"/>
        <w:right w:val="none" w:sz="0" w:space="0" w:color="auto"/>
      </w:divBdr>
    </w:div>
    <w:div w:id="1207598232">
      <w:bodyDiv w:val="1"/>
      <w:marLeft w:val="0"/>
      <w:marRight w:val="0"/>
      <w:marTop w:val="0"/>
      <w:marBottom w:val="0"/>
      <w:divBdr>
        <w:top w:val="none" w:sz="0" w:space="0" w:color="auto"/>
        <w:left w:val="none" w:sz="0" w:space="0" w:color="auto"/>
        <w:bottom w:val="none" w:sz="0" w:space="0" w:color="auto"/>
        <w:right w:val="none" w:sz="0" w:space="0" w:color="auto"/>
      </w:divBdr>
    </w:div>
    <w:div w:id="1208763216">
      <w:bodyDiv w:val="1"/>
      <w:marLeft w:val="0"/>
      <w:marRight w:val="0"/>
      <w:marTop w:val="0"/>
      <w:marBottom w:val="0"/>
      <w:divBdr>
        <w:top w:val="none" w:sz="0" w:space="0" w:color="auto"/>
        <w:left w:val="none" w:sz="0" w:space="0" w:color="auto"/>
        <w:bottom w:val="none" w:sz="0" w:space="0" w:color="auto"/>
        <w:right w:val="none" w:sz="0" w:space="0" w:color="auto"/>
      </w:divBdr>
    </w:div>
    <w:div w:id="1211530916">
      <w:bodyDiv w:val="1"/>
      <w:marLeft w:val="0"/>
      <w:marRight w:val="0"/>
      <w:marTop w:val="0"/>
      <w:marBottom w:val="0"/>
      <w:divBdr>
        <w:top w:val="none" w:sz="0" w:space="0" w:color="auto"/>
        <w:left w:val="none" w:sz="0" w:space="0" w:color="auto"/>
        <w:bottom w:val="none" w:sz="0" w:space="0" w:color="auto"/>
        <w:right w:val="none" w:sz="0" w:space="0" w:color="auto"/>
      </w:divBdr>
    </w:div>
    <w:div w:id="1213274338">
      <w:bodyDiv w:val="1"/>
      <w:marLeft w:val="0"/>
      <w:marRight w:val="0"/>
      <w:marTop w:val="0"/>
      <w:marBottom w:val="0"/>
      <w:divBdr>
        <w:top w:val="none" w:sz="0" w:space="0" w:color="auto"/>
        <w:left w:val="none" w:sz="0" w:space="0" w:color="auto"/>
        <w:bottom w:val="none" w:sz="0" w:space="0" w:color="auto"/>
        <w:right w:val="none" w:sz="0" w:space="0" w:color="auto"/>
      </w:divBdr>
    </w:div>
    <w:div w:id="1213536128">
      <w:bodyDiv w:val="1"/>
      <w:marLeft w:val="0"/>
      <w:marRight w:val="0"/>
      <w:marTop w:val="0"/>
      <w:marBottom w:val="0"/>
      <w:divBdr>
        <w:top w:val="none" w:sz="0" w:space="0" w:color="auto"/>
        <w:left w:val="none" w:sz="0" w:space="0" w:color="auto"/>
        <w:bottom w:val="none" w:sz="0" w:space="0" w:color="auto"/>
        <w:right w:val="none" w:sz="0" w:space="0" w:color="auto"/>
      </w:divBdr>
    </w:div>
    <w:div w:id="1214804168">
      <w:bodyDiv w:val="1"/>
      <w:marLeft w:val="0"/>
      <w:marRight w:val="0"/>
      <w:marTop w:val="0"/>
      <w:marBottom w:val="0"/>
      <w:divBdr>
        <w:top w:val="none" w:sz="0" w:space="0" w:color="auto"/>
        <w:left w:val="none" w:sz="0" w:space="0" w:color="auto"/>
        <w:bottom w:val="none" w:sz="0" w:space="0" w:color="auto"/>
        <w:right w:val="none" w:sz="0" w:space="0" w:color="auto"/>
      </w:divBdr>
    </w:div>
    <w:div w:id="1215701480">
      <w:bodyDiv w:val="1"/>
      <w:marLeft w:val="0"/>
      <w:marRight w:val="0"/>
      <w:marTop w:val="0"/>
      <w:marBottom w:val="0"/>
      <w:divBdr>
        <w:top w:val="none" w:sz="0" w:space="0" w:color="auto"/>
        <w:left w:val="none" w:sz="0" w:space="0" w:color="auto"/>
        <w:bottom w:val="none" w:sz="0" w:space="0" w:color="auto"/>
        <w:right w:val="none" w:sz="0" w:space="0" w:color="auto"/>
      </w:divBdr>
    </w:div>
    <w:div w:id="1218202906">
      <w:bodyDiv w:val="1"/>
      <w:marLeft w:val="0"/>
      <w:marRight w:val="0"/>
      <w:marTop w:val="0"/>
      <w:marBottom w:val="0"/>
      <w:divBdr>
        <w:top w:val="none" w:sz="0" w:space="0" w:color="auto"/>
        <w:left w:val="none" w:sz="0" w:space="0" w:color="auto"/>
        <w:bottom w:val="none" w:sz="0" w:space="0" w:color="auto"/>
        <w:right w:val="none" w:sz="0" w:space="0" w:color="auto"/>
      </w:divBdr>
    </w:div>
    <w:div w:id="1218469312">
      <w:bodyDiv w:val="1"/>
      <w:marLeft w:val="0"/>
      <w:marRight w:val="0"/>
      <w:marTop w:val="0"/>
      <w:marBottom w:val="0"/>
      <w:divBdr>
        <w:top w:val="none" w:sz="0" w:space="0" w:color="auto"/>
        <w:left w:val="none" w:sz="0" w:space="0" w:color="auto"/>
        <w:bottom w:val="none" w:sz="0" w:space="0" w:color="auto"/>
        <w:right w:val="none" w:sz="0" w:space="0" w:color="auto"/>
      </w:divBdr>
    </w:div>
    <w:div w:id="1219518031">
      <w:bodyDiv w:val="1"/>
      <w:marLeft w:val="0"/>
      <w:marRight w:val="0"/>
      <w:marTop w:val="0"/>
      <w:marBottom w:val="0"/>
      <w:divBdr>
        <w:top w:val="none" w:sz="0" w:space="0" w:color="auto"/>
        <w:left w:val="none" w:sz="0" w:space="0" w:color="auto"/>
        <w:bottom w:val="none" w:sz="0" w:space="0" w:color="auto"/>
        <w:right w:val="none" w:sz="0" w:space="0" w:color="auto"/>
      </w:divBdr>
    </w:div>
    <w:div w:id="1220555226">
      <w:bodyDiv w:val="1"/>
      <w:marLeft w:val="0"/>
      <w:marRight w:val="0"/>
      <w:marTop w:val="0"/>
      <w:marBottom w:val="0"/>
      <w:divBdr>
        <w:top w:val="none" w:sz="0" w:space="0" w:color="auto"/>
        <w:left w:val="none" w:sz="0" w:space="0" w:color="auto"/>
        <w:bottom w:val="none" w:sz="0" w:space="0" w:color="auto"/>
        <w:right w:val="none" w:sz="0" w:space="0" w:color="auto"/>
      </w:divBdr>
    </w:div>
    <w:div w:id="1222710182">
      <w:bodyDiv w:val="1"/>
      <w:marLeft w:val="0"/>
      <w:marRight w:val="0"/>
      <w:marTop w:val="0"/>
      <w:marBottom w:val="0"/>
      <w:divBdr>
        <w:top w:val="none" w:sz="0" w:space="0" w:color="auto"/>
        <w:left w:val="none" w:sz="0" w:space="0" w:color="auto"/>
        <w:bottom w:val="none" w:sz="0" w:space="0" w:color="auto"/>
        <w:right w:val="none" w:sz="0" w:space="0" w:color="auto"/>
      </w:divBdr>
    </w:div>
    <w:div w:id="1223716249">
      <w:bodyDiv w:val="1"/>
      <w:marLeft w:val="0"/>
      <w:marRight w:val="0"/>
      <w:marTop w:val="0"/>
      <w:marBottom w:val="0"/>
      <w:divBdr>
        <w:top w:val="none" w:sz="0" w:space="0" w:color="auto"/>
        <w:left w:val="none" w:sz="0" w:space="0" w:color="auto"/>
        <w:bottom w:val="none" w:sz="0" w:space="0" w:color="auto"/>
        <w:right w:val="none" w:sz="0" w:space="0" w:color="auto"/>
      </w:divBdr>
    </w:div>
    <w:div w:id="1225096065">
      <w:bodyDiv w:val="1"/>
      <w:marLeft w:val="0"/>
      <w:marRight w:val="0"/>
      <w:marTop w:val="0"/>
      <w:marBottom w:val="0"/>
      <w:divBdr>
        <w:top w:val="none" w:sz="0" w:space="0" w:color="auto"/>
        <w:left w:val="none" w:sz="0" w:space="0" w:color="auto"/>
        <w:bottom w:val="none" w:sz="0" w:space="0" w:color="auto"/>
        <w:right w:val="none" w:sz="0" w:space="0" w:color="auto"/>
      </w:divBdr>
    </w:div>
    <w:div w:id="1225261100">
      <w:bodyDiv w:val="1"/>
      <w:marLeft w:val="0"/>
      <w:marRight w:val="0"/>
      <w:marTop w:val="0"/>
      <w:marBottom w:val="0"/>
      <w:divBdr>
        <w:top w:val="none" w:sz="0" w:space="0" w:color="auto"/>
        <w:left w:val="none" w:sz="0" w:space="0" w:color="auto"/>
        <w:bottom w:val="none" w:sz="0" w:space="0" w:color="auto"/>
        <w:right w:val="none" w:sz="0" w:space="0" w:color="auto"/>
      </w:divBdr>
    </w:div>
    <w:div w:id="1225339147">
      <w:bodyDiv w:val="1"/>
      <w:marLeft w:val="0"/>
      <w:marRight w:val="0"/>
      <w:marTop w:val="0"/>
      <w:marBottom w:val="0"/>
      <w:divBdr>
        <w:top w:val="none" w:sz="0" w:space="0" w:color="auto"/>
        <w:left w:val="none" w:sz="0" w:space="0" w:color="auto"/>
        <w:bottom w:val="none" w:sz="0" w:space="0" w:color="auto"/>
        <w:right w:val="none" w:sz="0" w:space="0" w:color="auto"/>
      </w:divBdr>
    </w:div>
    <w:div w:id="1227296817">
      <w:bodyDiv w:val="1"/>
      <w:marLeft w:val="0"/>
      <w:marRight w:val="0"/>
      <w:marTop w:val="0"/>
      <w:marBottom w:val="0"/>
      <w:divBdr>
        <w:top w:val="none" w:sz="0" w:space="0" w:color="auto"/>
        <w:left w:val="none" w:sz="0" w:space="0" w:color="auto"/>
        <w:bottom w:val="none" w:sz="0" w:space="0" w:color="auto"/>
        <w:right w:val="none" w:sz="0" w:space="0" w:color="auto"/>
      </w:divBdr>
    </w:div>
    <w:div w:id="1227646934">
      <w:bodyDiv w:val="1"/>
      <w:marLeft w:val="0"/>
      <w:marRight w:val="0"/>
      <w:marTop w:val="0"/>
      <w:marBottom w:val="0"/>
      <w:divBdr>
        <w:top w:val="none" w:sz="0" w:space="0" w:color="auto"/>
        <w:left w:val="none" w:sz="0" w:space="0" w:color="auto"/>
        <w:bottom w:val="none" w:sz="0" w:space="0" w:color="auto"/>
        <w:right w:val="none" w:sz="0" w:space="0" w:color="auto"/>
      </w:divBdr>
    </w:div>
    <w:div w:id="1228417466">
      <w:bodyDiv w:val="1"/>
      <w:marLeft w:val="0"/>
      <w:marRight w:val="0"/>
      <w:marTop w:val="0"/>
      <w:marBottom w:val="0"/>
      <w:divBdr>
        <w:top w:val="none" w:sz="0" w:space="0" w:color="auto"/>
        <w:left w:val="none" w:sz="0" w:space="0" w:color="auto"/>
        <w:bottom w:val="none" w:sz="0" w:space="0" w:color="auto"/>
        <w:right w:val="none" w:sz="0" w:space="0" w:color="auto"/>
      </w:divBdr>
    </w:div>
    <w:div w:id="1231040074">
      <w:bodyDiv w:val="1"/>
      <w:marLeft w:val="0"/>
      <w:marRight w:val="0"/>
      <w:marTop w:val="0"/>
      <w:marBottom w:val="0"/>
      <w:divBdr>
        <w:top w:val="none" w:sz="0" w:space="0" w:color="auto"/>
        <w:left w:val="none" w:sz="0" w:space="0" w:color="auto"/>
        <w:bottom w:val="none" w:sz="0" w:space="0" w:color="auto"/>
        <w:right w:val="none" w:sz="0" w:space="0" w:color="auto"/>
      </w:divBdr>
    </w:div>
    <w:div w:id="1232888483">
      <w:bodyDiv w:val="1"/>
      <w:marLeft w:val="0"/>
      <w:marRight w:val="0"/>
      <w:marTop w:val="0"/>
      <w:marBottom w:val="0"/>
      <w:divBdr>
        <w:top w:val="none" w:sz="0" w:space="0" w:color="auto"/>
        <w:left w:val="none" w:sz="0" w:space="0" w:color="auto"/>
        <w:bottom w:val="none" w:sz="0" w:space="0" w:color="auto"/>
        <w:right w:val="none" w:sz="0" w:space="0" w:color="auto"/>
      </w:divBdr>
    </w:div>
    <w:div w:id="1233739112">
      <w:bodyDiv w:val="1"/>
      <w:marLeft w:val="0"/>
      <w:marRight w:val="0"/>
      <w:marTop w:val="0"/>
      <w:marBottom w:val="0"/>
      <w:divBdr>
        <w:top w:val="none" w:sz="0" w:space="0" w:color="auto"/>
        <w:left w:val="none" w:sz="0" w:space="0" w:color="auto"/>
        <w:bottom w:val="none" w:sz="0" w:space="0" w:color="auto"/>
        <w:right w:val="none" w:sz="0" w:space="0" w:color="auto"/>
      </w:divBdr>
    </w:div>
    <w:div w:id="1234702265">
      <w:bodyDiv w:val="1"/>
      <w:marLeft w:val="0"/>
      <w:marRight w:val="0"/>
      <w:marTop w:val="0"/>
      <w:marBottom w:val="0"/>
      <w:divBdr>
        <w:top w:val="none" w:sz="0" w:space="0" w:color="auto"/>
        <w:left w:val="none" w:sz="0" w:space="0" w:color="auto"/>
        <w:bottom w:val="none" w:sz="0" w:space="0" w:color="auto"/>
        <w:right w:val="none" w:sz="0" w:space="0" w:color="auto"/>
      </w:divBdr>
    </w:div>
    <w:div w:id="1234780414">
      <w:bodyDiv w:val="1"/>
      <w:marLeft w:val="0"/>
      <w:marRight w:val="0"/>
      <w:marTop w:val="0"/>
      <w:marBottom w:val="0"/>
      <w:divBdr>
        <w:top w:val="none" w:sz="0" w:space="0" w:color="auto"/>
        <w:left w:val="none" w:sz="0" w:space="0" w:color="auto"/>
        <w:bottom w:val="none" w:sz="0" w:space="0" w:color="auto"/>
        <w:right w:val="none" w:sz="0" w:space="0" w:color="auto"/>
      </w:divBdr>
    </w:div>
    <w:div w:id="1234972363">
      <w:bodyDiv w:val="1"/>
      <w:marLeft w:val="0"/>
      <w:marRight w:val="0"/>
      <w:marTop w:val="0"/>
      <w:marBottom w:val="0"/>
      <w:divBdr>
        <w:top w:val="none" w:sz="0" w:space="0" w:color="auto"/>
        <w:left w:val="none" w:sz="0" w:space="0" w:color="auto"/>
        <w:bottom w:val="none" w:sz="0" w:space="0" w:color="auto"/>
        <w:right w:val="none" w:sz="0" w:space="0" w:color="auto"/>
      </w:divBdr>
    </w:div>
    <w:div w:id="1234972730">
      <w:bodyDiv w:val="1"/>
      <w:marLeft w:val="0"/>
      <w:marRight w:val="0"/>
      <w:marTop w:val="0"/>
      <w:marBottom w:val="0"/>
      <w:divBdr>
        <w:top w:val="none" w:sz="0" w:space="0" w:color="auto"/>
        <w:left w:val="none" w:sz="0" w:space="0" w:color="auto"/>
        <w:bottom w:val="none" w:sz="0" w:space="0" w:color="auto"/>
        <w:right w:val="none" w:sz="0" w:space="0" w:color="auto"/>
      </w:divBdr>
    </w:div>
    <w:div w:id="1236206903">
      <w:bodyDiv w:val="1"/>
      <w:marLeft w:val="0"/>
      <w:marRight w:val="0"/>
      <w:marTop w:val="0"/>
      <w:marBottom w:val="0"/>
      <w:divBdr>
        <w:top w:val="none" w:sz="0" w:space="0" w:color="auto"/>
        <w:left w:val="none" w:sz="0" w:space="0" w:color="auto"/>
        <w:bottom w:val="none" w:sz="0" w:space="0" w:color="auto"/>
        <w:right w:val="none" w:sz="0" w:space="0" w:color="auto"/>
      </w:divBdr>
    </w:div>
    <w:div w:id="1236940608">
      <w:bodyDiv w:val="1"/>
      <w:marLeft w:val="0"/>
      <w:marRight w:val="0"/>
      <w:marTop w:val="0"/>
      <w:marBottom w:val="0"/>
      <w:divBdr>
        <w:top w:val="none" w:sz="0" w:space="0" w:color="auto"/>
        <w:left w:val="none" w:sz="0" w:space="0" w:color="auto"/>
        <w:bottom w:val="none" w:sz="0" w:space="0" w:color="auto"/>
        <w:right w:val="none" w:sz="0" w:space="0" w:color="auto"/>
      </w:divBdr>
    </w:div>
    <w:div w:id="1237403280">
      <w:bodyDiv w:val="1"/>
      <w:marLeft w:val="0"/>
      <w:marRight w:val="0"/>
      <w:marTop w:val="0"/>
      <w:marBottom w:val="0"/>
      <w:divBdr>
        <w:top w:val="none" w:sz="0" w:space="0" w:color="auto"/>
        <w:left w:val="none" w:sz="0" w:space="0" w:color="auto"/>
        <w:bottom w:val="none" w:sz="0" w:space="0" w:color="auto"/>
        <w:right w:val="none" w:sz="0" w:space="0" w:color="auto"/>
      </w:divBdr>
    </w:div>
    <w:div w:id="1239755515">
      <w:bodyDiv w:val="1"/>
      <w:marLeft w:val="0"/>
      <w:marRight w:val="0"/>
      <w:marTop w:val="0"/>
      <w:marBottom w:val="0"/>
      <w:divBdr>
        <w:top w:val="none" w:sz="0" w:space="0" w:color="auto"/>
        <w:left w:val="none" w:sz="0" w:space="0" w:color="auto"/>
        <w:bottom w:val="none" w:sz="0" w:space="0" w:color="auto"/>
        <w:right w:val="none" w:sz="0" w:space="0" w:color="auto"/>
      </w:divBdr>
    </w:div>
    <w:div w:id="1240290210">
      <w:bodyDiv w:val="1"/>
      <w:marLeft w:val="0"/>
      <w:marRight w:val="0"/>
      <w:marTop w:val="0"/>
      <w:marBottom w:val="0"/>
      <w:divBdr>
        <w:top w:val="none" w:sz="0" w:space="0" w:color="auto"/>
        <w:left w:val="none" w:sz="0" w:space="0" w:color="auto"/>
        <w:bottom w:val="none" w:sz="0" w:space="0" w:color="auto"/>
        <w:right w:val="none" w:sz="0" w:space="0" w:color="auto"/>
      </w:divBdr>
    </w:div>
    <w:div w:id="1240796273">
      <w:bodyDiv w:val="1"/>
      <w:marLeft w:val="0"/>
      <w:marRight w:val="0"/>
      <w:marTop w:val="0"/>
      <w:marBottom w:val="0"/>
      <w:divBdr>
        <w:top w:val="none" w:sz="0" w:space="0" w:color="auto"/>
        <w:left w:val="none" w:sz="0" w:space="0" w:color="auto"/>
        <w:bottom w:val="none" w:sz="0" w:space="0" w:color="auto"/>
        <w:right w:val="none" w:sz="0" w:space="0" w:color="auto"/>
      </w:divBdr>
    </w:div>
    <w:div w:id="1243756810">
      <w:bodyDiv w:val="1"/>
      <w:marLeft w:val="0"/>
      <w:marRight w:val="0"/>
      <w:marTop w:val="0"/>
      <w:marBottom w:val="0"/>
      <w:divBdr>
        <w:top w:val="none" w:sz="0" w:space="0" w:color="auto"/>
        <w:left w:val="none" w:sz="0" w:space="0" w:color="auto"/>
        <w:bottom w:val="none" w:sz="0" w:space="0" w:color="auto"/>
        <w:right w:val="none" w:sz="0" w:space="0" w:color="auto"/>
      </w:divBdr>
    </w:div>
    <w:div w:id="1244757411">
      <w:bodyDiv w:val="1"/>
      <w:marLeft w:val="0"/>
      <w:marRight w:val="0"/>
      <w:marTop w:val="0"/>
      <w:marBottom w:val="0"/>
      <w:divBdr>
        <w:top w:val="none" w:sz="0" w:space="0" w:color="auto"/>
        <w:left w:val="none" w:sz="0" w:space="0" w:color="auto"/>
        <w:bottom w:val="none" w:sz="0" w:space="0" w:color="auto"/>
        <w:right w:val="none" w:sz="0" w:space="0" w:color="auto"/>
      </w:divBdr>
    </w:div>
    <w:div w:id="1245722126">
      <w:bodyDiv w:val="1"/>
      <w:marLeft w:val="0"/>
      <w:marRight w:val="0"/>
      <w:marTop w:val="0"/>
      <w:marBottom w:val="0"/>
      <w:divBdr>
        <w:top w:val="none" w:sz="0" w:space="0" w:color="auto"/>
        <w:left w:val="none" w:sz="0" w:space="0" w:color="auto"/>
        <w:bottom w:val="none" w:sz="0" w:space="0" w:color="auto"/>
        <w:right w:val="none" w:sz="0" w:space="0" w:color="auto"/>
      </w:divBdr>
    </w:div>
    <w:div w:id="1246957929">
      <w:bodyDiv w:val="1"/>
      <w:marLeft w:val="0"/>
      <w:marRight w:val="0"/>
      <w:marTop w:val="0"/>
      <w:marBottom w:val="0"/>
      <w:divBdr>
        <w:top w:val="none" w:sz="0" w:space="0" w:color="auto"/>
        <w:left w:val="none" w:sz="0" w:space="0" w:color="auto"/>
        <w:bottom w:val="none" w:sz="0" w:space="0" w:color="auto"/>
        <w:right w:val="none" w:sz="0" w:space="0" w:color="auto"/>
      </w:divBdr>
    </w:div>
    <w:div w:id="1248611648">
      <w:bodyDiv w:val="1"/>
      <w:marLeft w:val="0"/>
      <w:marRight w:val="0"/>
      <w:marTop w:val="0"/>
      <w:marBottom w:val="0"/>
      <w:divBdr>
        <w:top w:val="none" w:sz="0" w:space="0" w:color="auto"/>
        <w:left w:val="none" w:sz="0" w:space="0" w:color="auto"/>
        <w:bottom w:val="none" w:sz="0" w:space="0" w:color="auto"/>
        <w:right w:val="none" w:sz="0" w:space="0" w:color="auto"/>
      </w:divBdr>
    </w:div>
    <w:div w:id="1249342419">
      <w:bodyDiv w:val="1"/>
      <w:marLeft w:val="0"/>
      <w:marRight w:val="0"/>
      <w:marTop w:val="0"/>
      <w:marBottom w:val="0"/>
      <w:divBdr>
        <w:top w:val="none" w:sz="0" w:space="0" w:color="auto"/>
        <w:left w:val="none" w:sz="0" w:space="0" w:color="auto"/>
        <w:bottom w:val="none" w:sz="0" w:space="0" w:color="auto"/>
        <w:right w:val="none" w:sz="0" w:space="0" w:color="auto"/>
      </w:divBdr>
    </w:div>
    <w:div w:id="1249658033">
      <w:bodyDiv w:val="1"/>
      <w:marLeft w:val="0"/>
      <w:marRight w:val="0"/>
      <w:marTop w:val="0"/>
      <w:marBottom w:val="0"/>
      <w:divBdr>
        <w:top w:val="none" w:sz="0" w:space="0" w:color="auto"/>
        <w:left w:val="none" w:sz="0" w:space="0" w:color="auto"/>
        <w:bottom w:val="none" w:sz="0" w:space="0" w:color="auto"/>
        <w:right w:val="none" w:sz="0" w:space="0" w:color="auto"/>
      </w:divBdr>
    </w:div>
    <w:div w:id="1253200530">
      <w:bodyDiv w:val="1"/>
      <w:marLeft w:val="0"/>
      <w:marRight w:val="0"/>
      <w:marTop w:val="0"/>
      <w:marBottom w:val="0"/>
      <w:divBdr>
        <w:top w:val="none" w:sz="0" w:space="0" w:color="auto"/>
        <w:left w:val="none" w:sz="0" w:space="0" w:color="auto"/>
        <w:bottom w:val="none" w:sz="0" w:space="0" w:color="auto"/>
        <w:right w:val="none" w:sz="0" w:space="0" w:color="auto"/>
      </w:divBdr>
    </w:div>
    <w:div w:id="1254893962">
      <w:bodyDiv w:val="1"/>
      <w:marLeft w:val="0"/>
      <w:marRight w:val="0"/>
      <w:marTop w:val="0"/>
      <w:marBottom w:val="0"/>
      <w:divBdr>
        <w:top w:val="none" w:sz="0" w:space="0" w:color="auto"/>
        <w:left w:val="none" w:sz="0" w:space="0" w:color="auto"/>
        <w:bottom w:val="none" w:sz="0" w:space="0" w:color="auto"/>
        <w:right w:val="none" w:sz="0" w:space="0" w:color="auto"/>
      </w:divBdr>
    </w:div>
    <w:div w:id="1255240154">
      <w:bodyDiv w:val="1"/>
      <w:marLeft w:val="0"/>
      <w:marRight w:val="0"/>
      <w:marTop w:val="0"/>
      <w:marBottom w:val="0"/>
      <w:divBdr>
        <w:top w:val="none" w:sz="0" w:space="0" w:color="auto"/>
        <w:left w:val="none" w:sz="0" w:space="0" w:color="auto"/>
        <w:bottom w:val="none" w:sz="0" w:space="0" w:color="auto"/>
        <w:right w:val="none" w:sz="0" w:space="0" w:color="auto"/>
      </w:divBdr>
    </w:div>
    <w:div w:id="1256283414">
      <w:bodyDiv w:val="1"/>
      <w:marLeft w:val="0"/>
      <w:marRight w:val="0"/>
      <w:marTop w:val="0"/>
      <w:marBottom w:val="0"/>
      <w:divBdr>
        <w:top w:val="none" w:sz="0" w:space="0" w:color="auto"/>
        <w:left w:val="none" w:sz="0" w:space="0" w:color="auto"/>
        <w:bottom w:val="none" w:sz="0" w:space="0" w:color="auto"/>
        <w:right w:val="none" w:sz="0" w:space="0" w:color="auto"/>
      </w:divBdr>
    </w:div>
    <w:div w:id="1256867372">
      <w:bodyDiv w:val="1"/>
      <w:marLeft w:val="0"/>
      <w:marRight w:val="0"/>
      <w:marTop w:val="0"/>
      <w:marBottom w:val="0"/>
      <w:divBdr>
        <w:top w:val="none" w:sz="0" w:space="0" w:color="auto"/>
        <w:left w:val="none" w:sz="0" w:space="0" w:color="auto"/>
        <w:bottom w:val="none" w:sz="0" w:space="0" w:color="auto"/>
        <w:right w:val="none" w:sz="0" w:space="0" w:color="auto"/>
      </w:divBdr>
    </w:div>
    <w:div w:id="1257059069">
      <w:bodyDiv w:val="1"/>
      <w:marLeft w:val="0"/>
      <w:marRight w:val="0"/>
      <w:marTop w:val="0"/>
      <w:marBottom w:val="0"/>
      <w:divBdr>
        <w:top w:val="none" w:sz="0" w:space="0" w:color="auto"/>
        <w:left w:val="none" w:sz="0" w:space="0" w:color="auto"/>
        <w:bottom w:val="none" w:sz="0" w:space="0" w:color="auto"/>
        <w:right w:val="none" w:sz="0" w:space="0" w:color="auto"/>
      </w:divBdr>
    </w:div>
    <w:div w:id="1257252655">
      <w:bodyDiv w:val="1"/>
      <w:marLeft w:val="0"/>
      <w:marRight w:val="0"/>
      <w:marTop w:val="0"/>
      <w:marBottom w:val="0"/>
      <w:divBdr>
        <w:top w:val="none" w:sz="0" w:space="0" w:color="auto"/>
        <w:left w:val="none" w:sz="0" w:space="0" w:color="auto"/>
        <w:bottom w:val="none" w:sz="0" w:space="0" w:color="auto"/>
        <w:right w:val="none" w:sz="0" w:space="0" w:color="auto"/>
      </w:divBdr>
    </w:div>
    <w:div w:id="1257984676">
      <w:bodyDiv w:val="1"/>
      <w:marLeft w:val="0"/>
      <w:marRight w:val="0"/>
      <w:marTop w:val="0"/>
      <w:marBottom w:val="0"/>
      <w:divBdr>
        <w:top w:val="none" w:sz="0" w:space="0" w:color="auto"/>
        <w:left w:val="none" w:sz="0" w:space="0" w:color="auto"/>
        <w:bottom w:val="none" w:sz="0" w:space="0" w:color="auto"/>
        <w:right w:val="none" w:sz="0" w:space="0" w:color="auto"/>
      </w:divBdr>
    </w:div>
    <w:div w:id="1259024837">
      <w:bodyDiv w:val="1"/>
      <w:marLeft w:val="0"/>
      <w:marRight w:val="0"/>
      <w:marTop w:val="0"/>
      <w:marBottom w:val="0"/>
      <w:divBdr>
        <w:top w:val="none" w:sz="0" w:space="0" w:color="auto"/>
        <w:left w:val="none" w:sz="0" w:space="0" w:color="auto"/>
        <w:bottom w:val="none" w:sz="0" w:space="0" w:color="auto"/>
        <w:right w:val="none" w:sz="0" w:space="0" w:color="auto"/>
      </w:divBdr>
    </w:div>
    <w:div w:id="1261599374">
      <w:bodyDiv w:val="1"/>
      <w:marLeft w:val="0"/>
      <w:marRight w:val="0"/>
      <w:marTop w:val="0"/>
      <w:marBottom w:val="0"/>
      <w:divBdr>
        <w:top w:val="none" w:sz="0" w:space="0" w:color="auto"/>
        <w:left w:val="none" w:sz="0" w:space="0" w:color="auto"/>
        <w:bottom w:val="none" w:sz="0" w:space="0" w:color="auto"/>
        <w:right w:val="none" w:sz="0" w:space="0" w:color="auto"/>
      </w:divBdr>
    </w:div>
    <w:div w:id="1262688310">
      <w:bodyDiv w:val="1"/>
      <w:marLeft w:val="0"/>
      <w:marRight w:val="0"/>
      <w:marTop w:val="0"/>
      <w:marBottom w:val="0"/>
      <w:divBdr>
        <w:top w:val="none" w:sz="0" w:space="0" w:color="auto"/>
        <w:left w:val="none" w:sz="0" w:space="0" w:color="auto"/>
        <w:bottom w:val="none" w:sz="0" w:space="0" w:color="auto"/>
        <w:right w:val="none" w:sz="0" w:space="0" w:color="auto"/>
      </w:divBdr>
    </w:div>
    <w:div w:id="1263999281">
      <w:bodyDiv w:val="1"/>
      <w:marLeft w:val="0"/>
      <w:marRight w:val="0"/>
      <w:marTop w:val="0"/>
      <w:marBottom w:val="0"/>
      <w:divBdr>
        <w:top w:val="none" w:sz="0" w:space="0" w:color="auto"/>
        <w:left w:val="none" w:sz="0" w:space="0" w:color="auto"/>
        <w:bottom w:val="none" w:sz="0" w:space="0" w:color="auto"/>
        <w:right w:val="none" w:sz="0" w:space="0" w:color="auto"/>
      </w:divBdr>
    </w:div>
    <w:div w:id="1264219207">
      <w:bodyDiv w:val="1"/>
      <w:marLeft w:val="0"/>
      <w:marRight w:val="0"/>
      <w:marTop w:val="0"/>
      <w:marBottom w:val="0"/>
      <w:divBdr>
        <w:top w:val="none" w:sz="0" w:space="0" w:color="auto"/>
        <w:left w:val="none" w:sz="0" w:space="0" w:color="auto"/>
        <w:bottom w:val="none" w:sz="0" w:space="0" w:color="auto"/>
        <w:right w:val="none" w:sz="0" w:space="0" w:color="auto"/>
      </w:divBdr>
    </w:div>
    <w:div w:id="1264261076">
      <w:bodyDiv w:val="1"/>
      <w:marLeft w:val="0"/>
      <w:marRight w:val="0"/>
      <w:marTop w:val="0"/>
      <w:marBottom w:val="0"/>
      <w:divBdr>
        <w:top w:val="none" w:sz="0" w:space="0" w:color="auto"/>
        <w:left w:val="none" w:sz="0" w:space="0" w:color="auto"/>
        <w:bottom w:val="none" w:sz="0" w:space="0" w:color="auto"/>
        <w:right w:val="none" w:sz="0" w:space="0" w:color="auto"/>
      </w:divBdr>
    </w:div>
    <w:div w:id="1265115989">
      <w:bodyDiv w:val="1"/>
      <w:marLeft w:val="0"/>
      <w:marRight w:val="0"/>
      <w:marTop w:val="0"/>
      <w:marBottom w:val="0"/>
      <w:divBdr>
        <w:top w:val="none" w:sz="0" w:space="0" w:color="auto"/>
        <w:left w:val="none" w:sz="0" w:space="0" w:color="auto"/>
        <w:bottom w:val="none" w:sz="0" w:space="0" w:color="auto"/>
        <w:right w:val="none" w:sz="0" w:space="0" w:color="auto"/>
      </w:divBdr>
    </w:div>
    <w:div w:id="1266619593">
      <w:bodyDiv w:val="1"/>
      <w:marLeft w:val="0"/>
      <w:marRight w:val="0"/>
      <w:marTop w:val="0"/>
      <w:marBottom w:val="0"/>
      <w:divBdr>
        <w:top w:val="none" w:sz="0" w:space="0" w:color="auto"/>
        <w:left w:val="none" w:sz="0" w:space="0" w:color="auto"/>
        <w:bottom w:val="none" w:sz="0" w:space="0" w:color="auto"/>
        <w:right w:val="none" w:sz="0" w:space="0" w:color="auto"/>
      </w:divBdr>
    </w:div>
    <w:div w:id="1268124920">
      <w:bodyDiv w:val="1"/>
      <w:marLeft w:val="0"/>
      <w:marRight w:val="0"/>
      <w:marTop w:val="0"/>
      <w:marBottom w:val="0"/>
      <w:divBdr>
        <w:top w:val="none" w:sz="0" w:space="0" w:color="auto"/>
        <w:left w:val="none" w:sz="0" w:space="0" w:color="auto"/>
        <w:bottom w:val="none" w:sz="0" w:space="0" w:color="auto"/>
        <w:right w:val="none" w:sz="0" w:space="0" w:color="auto"/>
      </w:divBdr>
    </w:div>
    <w:div w:id="1270507386">
      <w:bodyDiv w:val="1"/>
      <w:marLeft w:val="0"/>
      <w:marRight w:val="0"/>
      <w:marTop w:val="0"/>
      <w:marBottom w:val="0"/>
      <w:divBdr>
        <w:top w:val="none" w:sz="0" w:space="0" w:color="auto"/>
        <w:left w:val="none" w:sz="0" w:space="0" w:color="auto"/>
        <w:bottom w:val="none" w:sz="0" w:space="0" w:color="auto"/>
        <w:right w:val="none" w:sz="0" w:space="0" w:color="auto"/>
      </w:divBdr>
    </w:div>
    <w:div w:id="1271623281">
      <w:bodyDiv w:val="1"/>
      <w:marLeft w:val="0"/>
      <w:marRight w:val="0"/>
      <w:marTop w:val="0"/>
      <w:marBottom w:val="0"/>
      <w:divBdr>
        <w:top w:val="none" w:sz="0" w:space="0" w:color="auto"/>
        <w:left w:val="none" w:sz="0" w:space="0" w:color="auto"/>
        <w:bottom w:val="none" w:sz="0" w:space="0" w:color="auto"/>
        <w:right w:val="none" w:sz="0" w:space="0" w:color="auto"/>
      </w:divBdr>
    </w:div>
    <w:div w:id="1271745202">
      <w:bodyDiv w:val="1"/>
      <w:marLeft w:val="0"/>
      <w:marRight w:val="0"/>
      <w:marTop w:val="0"/>
      <w:marBottom w:val="0"/>
      <w:divBdr>
        <w:top w:val="none" w:sz="0" w:space="0" w:color="auto"/>
        <w:left w:val="none" w:sz="0" w:space="0" w:color="auto"/>
        <w:bottom w:val="none" w:sz="0" w:space="0" w:color="auto"/>
        <w:right w:val="none" w:sz="0" w:space="0" w:color="auto"/>
      </w:divBdr>
    </w:div>
    <w:div w:id="1274247562">
      <w:bodyDiv w:val="1"/>
      <w:marLeft w:val="0"/>
      <w:marRight w:val="0"/>
      <w:marTop w:val="0"/>
      <w:marBottom w:val="0"/>
      <w:divBdr>
        <w:top w:val="none" w:sz="0" w:space="0" w:color="auto"/>
        <w:left w:val="none" w:sz="0" w:space="0" w:color="auto"/>
        <w:bottom w:val="none" w:sz="0" w:space="0" w:color="auto"/>
        <w:right w:val="none" w:sz="0" w:space="0" w:color="auto"/>
      </w:divBdr>
    </w:div>
    <w:div w:id="1274896422">
      <w:bodyDiv w:val="1"/>
      <w:marLeft w:val="0"/>
      <w:marRight w:val="0"/>
      <w:marTop w:val="0"/>
      <w:marBottom w:val="0"/>
      <w:divBdr>
        <w:top w:val="none" w:sz="0" w:space="0" w:color="auto"/>
        <w:left w:val="none" w:sz="0" w:space="0" w:color="auto"/>
        <w:bottom w:val="none" w:sz="0" w:space="0" w:color="auto"/>
        <w:right w:val="none" w:sz="0" w:space="0" w:color="auto"/>
      </w:divBdr>
    </w:div>
    <w:div w:id="1275477782">
      <w:bodyDiv w:val="1"/>
      <w:marLeft w:val="0"/>
      <w:marRight w:val="0"/>
      <w:marTop w:val="0"/>
      <w:marBottom w:val="0"/>
      <w:divBdr>
        <w:top w:val="none" w:sz="0" w:space="0" w:color="auto"/>
        <w:left w:val="none" w:sz="0" w:space="0" w:color="auto"/>
        <w:bottom w:val="none" w:sz="0" w:space="0" w:color="auto"/>
        <w:right w:val="none" w:sz="0" w:space="0" w:color="auto"/>
      </w:divBdr>
    </w:div>
    <w:div w:id="1276013689">
      <w:bodyDiv w:val="1"/>
      <w:marLeft w:val="0"/>
      <w:marRight w:val="0"/>
      <w:marTop w:val="0"/>
      <w:marBottom w:val="0"/>
      <w:divBdr>
        <w:top w:val="none" w:sz="0" w:space="0" w:color="auto"/>
        <w:left w:val="none" w:sz="0" w:space="0" w:color="auto"/>
        <w:bottom w:val="none" w:sz="0" w:space="0" w:color="auto"/>
        <w:right w:val="none" w:sz="0" w:space="0" w:color="auto"/>
      </w:divBdr>
    </w:div>
    <w:div w:id="1276333094">
      <w:bodyDiv w:val="1"/>
      <w:marLeft w:val="0"/>
      <w:marRight w:val="0"/>
      <w:marTop w:val="0"/>
      <w:marBottom w:val="0"/>
      <w:divBdr>
        <w:top w:val="none" w:sz="0" w:space="0" w:color="auto"/>
        <w:left w:val="none" w:sz="0" w:space="0" w:color="auto"/>
        <w:bottom w:val="none" w:sz="0" w:space="0" w:color="auto"/>
        <w:right w:val="none" w:sz="0" w:space="0" w:color="auto"/>
      </w:divBdr>
    </w:div>
    <w:div w:id="1276978961">
      <w:bodyDiv w:val="1"/>
      <w:marLeft w:val="0"/>
      <w:marRight w:val="0"/>
      <w:marTop w:val="0"/>
      <w:marBottom w:val="0"/>
      <w:divBdr>
        <w:top w:val="none" w:sz="0" w:space="0" w:color="auto"/>
        <w:left w:val="none" w:sz="0" w:space="0" w:color="auto"/>
        <w:bottom w:val="none" w:sz="0" w:space="0" w:color="auto"/>
        <w:right w:val="none" w:sz="0" w:space="0" w:color="auto"/>
      </w:divBdr>
    </w:div>
    <w:div w:id="1277297203">
      <w:bodyDiv w:val="1"/>
      <w:marLeft w:val="0"/>
      <w:marRight w:val="0"/>
      <w:marTop w:val="0"/>
      <w:marBottom w:val="0"/>
      <w:divBdr>
        <w:top w:val="none" w:sz="0" w:space="0" w:color="auto"/>
        <w:left w:val="none" w:sz="0" w:space="0" w:color="auto"/>
        <w:bottom w:val="none" w:sz="0" w:space="0" w:color="auto"/>
        <w:right w:val="none" w:sz="0" w:space="0" w:color="auto"/>
      </w:divBdr>
    </w:div>
    <w:div w:id="1278174808">
      <w:bodyDiv w:val="1"/>
      <w:marLeft w:val="0"/>
      <w:marRight w:val="0"/>
      <w:marTop w:val="0"/>
      <w:marBottom w:val="0"/>
      <w:divBdr>
        <w:top w:val="none" w:sz="0" w:space="0" w:color="auto"/>
        <w:left w:val="none" w:sz="0" w:space="0" w:color="auto"/>
        <w:bottom w:val="none" w:sz="0" w:space="0" w:color="auto"/>
        <w:right w:val="none" w:sz="0" w:space="0" w:color="auto"/>
      </w:divBdr>
    </w:div>
    <w:div w:id="1278490231">
      <w:bodyDiv w:val="1"/>
      <w:marLeft w:val="0"/>
      <w:marRight w:val="0"/>
      <w:marTop w:val="0"/>
      <w:marBottom w:val="0"/>
      <w:divBdr>
        <w:top w:val="none" w:sz="0" w:space="0" w:color="auto"/>
        <w:left w:val="none" w:sz="0" w:space="0" w:color="auto"/>
        <w:bottom w:val="none" w:sz="0" w:space="0" w:color="auto"/>
        <w:right w:val="none" w:sz="0" w:space="0" w:color="auto"/>
      </w:divBdr>
    </w:div>
    <w:div w:id="1278875518">
      <w:bodyDiv w:val="1"/>
      <w:marLeft w:val="0"/>
      <w:marRight w:val="0"/>
      <w:marTop w:val="0"/>
      <w:marBottom w:val="0"/>
      <w:divBdr>
        <w:top w:val="none" w:sz="0" w:space="0" w:color="auto"/>
        <w:left w:val="none" w:sz="0" w:space="0" w:color="auto"/>
        <w:bottom w:val="none" w:sz="0" w:space="0" w:color="auto"/>
        <w:right w:val="none" w:sz="0" w:space="0" w:color="auto"/>
      </w:divBdr>
    </w:div>
    <w:div w:id="1279335110">
      <w:bodyDiv w:val="1"/>
      <w:marLeft w:val="0"/>
      <w:marRight w:val="0"/>
      <w:marTop w:val="0"/>
      <w:marBottom w:val="0"/>
      <w:divBdr>
        <w:top w:val="none" w:sz="0" w:space="0" w:color="auto"/>
        <w:left w:val="none" w:sz="0" w:space="0" w:color="auto"/>
        <w:bottom w:val="none" w:sz="0" w:space="0" w:color="auto"/>
        <w:right w:val="none" w:sz="0" w:space="0" w:color="auto"/>
      </w:divBdr>
    </w:div>
    <w:div w:id="1279949737">
      <w:bodyDiv w:val="1"/>
      <w:marLeft w:val="0"/>
      <w:marRight w:val="0"/>
      <w:marTop w:val="0"/>
      <w:marBottom w:val="0"/>
      <w:divBdr>
        <w:top w:val="none" w:sz="0" w:space="0" w:color="auto"/>
        <w:left w:val="none" w:sz="0" w:space="0" w:color="auto"/>
        <w:bottom w:val="none" w:sz="0" w:space="0" w:color="auto"/>
        <w:right w:val="none" w:sz="0" w:space="0" w:color="auto"/>
      </w:divBdr>
    </w:div>
    <w:div w:id="1283996187">
      <w:bodyDiv w:val="1"/>
      <w:marLeft w:val="0"/>
      <w:marRight w:val="0"/>
      <w:marTop w:val="0"/>
      <w:marBottom w:val="0"/>
      <w:divBdr>
        <w:top w:val="none" w:sz="0" w:space="0" w:color="auto"/>
        <w:left w:val="none" w:sz="0" w:space="0" w:color="auto"/>
        <w:bottom w:val="none" w:sz="0" w:space="0" w:color="auto"/>
        <w:right w:val="none" w:sz="0" w:space="0" w:color="auto"/>
      </w:divBdr>
    </w:div>
    <w:div w:id="1287737815">
      <w:bodyDiv w:val="1"/>
      <w:marLeft w:val="0"/>
      <w:marRight w:val="0"/>
      <w:marTop w:val="0"/>
      <w:marBottom w:val="0"/>
      <w:divBdr>
        <w:top w:val="none" w:sz="0" w:space="0" w:color="auto"/>
        <w:left w:val="none" w:sz="0" w:space="0" w:color="auto"/>
        <w:bottom w:val="none" w:sz="0" w:space="0" w:color="auto"/>
        <w:right w:val="none" w:sz="0" w:space="0" w:color="auto"/>
      </w:divBdr>
    </w:div>
    <w:div w:id="1288438844">
      <w:bodyDiv w:val="1"/>
      <w:marLeft w:val="0"/>
      <w:marRight w:val="0"/>
      <w:marTop w:val="0"/>
      <w:marBottom w:val="0"/>
      <w:divBdr>
        <w:top w:val="none" w:sz="0" w:space="0" w:color="auto"/>
        <w:left w:val="none" w:sz="0" w:space="0" w:color="auto"/>
        <w:bottom w:val="none" w:sz="0" w:space="0" w:color="auto"/>
        <w:right w:val="none" w:sz="0" w:space="0" w:color="auto"/>
      </w:divBdr>
    </w:div>
    <w:div w:id="1289361845">
      <w:bodyDiv w:val="1"/>
      <w:marLeft w:val="0"/>
      <w:marRight w:val="0"/>
      <w:marTop w:val="0"/>
      <w:marBottom w:val="0"/>
      <w:divBdr>
        <w:top w:val="none" w:sz="0" w:space="0" w:color="auto"/>
        <w:left w:val="none" w:sz="0" w:space="0" w:color="auto"/>
        <w:bottom w:val="none" w:sz="0" w:space="0" w:color="auto"/>
        <w:right w:val="none" w:sz="0" w:space="0" w:color="auto"/>
      </w:divBdr>
    </w:div>
    <w:div w:id="1291403787">
      <w:bodyDiv w:val="1"/>
      <w:marLeft w:val="0"/>
      <w:marRight w:val="0"/>
      <w:marTop w:val="0"/>
      <w:marBottom w:val="0"/>
      <w:divBdr>
        <w:top w:val="none" w:sz="0" w:space="0" w:color="auto"/>
        <w:left w:val="none" w:sz="0" w:space="0" w:color="auto"/>
        <w:bottom w:val="none" w:sz="0" w:space="0" w:color="auto"/>
        <w:right w:val="none" w:sz="0" w:space="0" w:color="auto"/>
      </w:divBdr>
    </w:div>
    <w:div w:id="1292519233">
      <w:bodyDiv w:val="1"/>
      <w:marLeft w:val="0"/>
      <w:marRight w:val="0"/>
      <w:marTop w:val="0"/>
      <w:marBottom w:val="0"/>
      <w:divBdr>
        <w:top w:val="none" w:sz="0" w:space="0" w:color="auto"/>
        <w:left w:val="none" w:sz="0" w:space="0" w:color="auto"/>
        <w:bottom w:val="none" w:sz="0" w:space="0" w:color="auto"/>
        <w:right w:val="none" w:sz="0" w:space="0" w:color="auto"/>
      </w:divBdr>
    </w:div>
    <w:div w:id="1294024952">
      <w:bodyDiv w:val="1"/>
      <w:marLeft w:val="0"/>
      <w:marRight w:val="0"/>
      <w:marTop w:val="0"/>
      <w:marBottom w:val="0"/>
      <w:divBdr>
        <w:top w:val="none" w:sz="0" w:space="0" w:color="auto"/>
        <w:left w:val="none" w:sz="0" w:space="0" w:color="auto"/>
        <w:bottom w:val="none" w:sz="0" w:space="0" w:color="auto"/>
        <w:right w:val="none" w:sz="0" w:space="0" w:color="auto"/>
      </w:divBdr>
    </w:div>
    <w:div w:id="1297222677">
      <w:bodyDiv w:val="1"/>
      <w:marLeft w:val="0"/>
      <w:marRight w:val="0"/>
      <w:marTop w:val="0"/>
      <w:marBottom w:val="0"/>
      <w:divBdr>
        <w:top w:val="none" w:sz="0" w:space="0" w:color="auto"/>
        <w:left w:val="none" w:sz="0" w:space="0" w:color="auto"/>
        <w:bottom w:val="none" w:sz="0" w:space="0" w:color="auto"/>
        <w:right w:val="none" w:sz="0" w:space="0" w:color="auto"/>
      </w:divBdr>
    </w:div>
    <w:div w:id="1298025322">
      <w:bodyDiv w:val="1"/>
      <w:marLeft w:val="0"/>
      <w:marRight w:val="0"/>
      <w:marTop w:val="0"/>
      <w:marBottom w:val="0"/>
      <w:divBdr>
        <w:top w:val="none" w:sz="0" w:space="0" w:color="auto"/>
        <w:left w:val="none" w:sz="0" w:space="0" w:color="auto"/>
        <w:bottom w:val="none" w:sz="0" w:space="0" w:color="auto"/>
        <w:right w:val="none" w:sz="0" w:space="0" w:color="auto"/>
      </w:divBdr>
    </w:div>
    <w:div w:id="1301500920">
      <w:bodyDiv w:val="1"/>
      <w:marLeft w:val="0"/>
      <w:marRight w:val="0"/>
      <w:marTop w:val="0"/>
      <w:marBottom w:val="0"/>
      <w:divBdr>
        <w:top w:val="none" w:sz="0" w:space="0" w:color="auto"/>
        <w:left w:val="none" w:sz="0" w:space="0" w:color="auto"/>
        <w:bottom w:val="none" w:sz="0" w:space="0" w:color="auto"/>
        <w:right w:val="none" w:sz="0" w:space="0" w:color="auto"/>
      </w:divBdr>
    </w:div>
    <w:div w:id="1301885339">
      <w:bodyDiv w:val="1"/>
      <w:marLeft w:val="0"/>
      <w:marRight w:val="0"/>
      <w:marTop w:val="0"/>
      <w:marBottom w:val="0"/>
      <w:divBdr>
        <w:top w:val="none" w:sz="0" w:space="0" w:color="auto"/>
        <w:left w:val="none" w:sz="0" w:space="0" w:color="auto"/>
        <w:bottom w:val="none" w:sz="0" w:space="0" w:color="auto"/>
        <w:right w:val="none" w:sz="0" w:space="0" w:color="auto"/>
      </w:divBdr>
    </w:div>
    <w:div w:id="1302155798">
      <w:bodyDiv w:val="1"/>
      <w:marLeft w:val="0"/>
      <w:marRight w:val="0"/>
      <w:marTop w:val="0"/>
      <w:marBottom w:val="0"/>
      <w:divBdr>
        <w:top w:val="none" w:sz="0" w:space="0" w:color="auto"/>
        <w:left w:val="none" w:sz="0" w:space="0" w:color="auto"/>
        <w:bottom w:val="none" w:sz="0" w:space="0" w:color="auto"/>
        <w:right w:val="none" w:sz="0" w:space="0" w:color="auto"/>
      </w:divBdr>
    </w:div>
    <w:div w:id="1302927344">
      <w:bodyDiv w:val="1"/>
      <w:marLeft w:val="0"/>
      <w:marRight w:val="0"/>
      <w:marTop w:val="0"/>
      <w:marBottom w:val="0"/>
      <w:divBdr>
        <w:top w:val="none" w:sz="0" w:space="0" w:color="auto"/>
        <w:left w:val="none" w:sz="0" w:space="0" w:color="auto"/>
        <w:bottom w:val="none" w:sz="0" w:space="0" w:color="auto"/>
        <w:right w:val="none" w:sz="0" w:space="0" w:color="auto"/>
      </w:divBdr>
    </w:div>
    <w:div w:id="1303383119">
      <w:bodyDiv w:val="1"/>
      <w:marLeft w:val="0"/>
      <w:marRight w:val="0"/>
      <w:marTop w:val="0"/>
      <w:marBottom w:val="0"/>
      <w:divBdr>
        <w:top w:val="none" w:sz="0" w:space="0" w:color="auto"/>
        <w:left w:val="none" w:sz="0" w:space="0" w:color="auto"/>
        <w:bottom w:val="none" w:sz="0" w:space="0" w:color="auto"/>
        <w:right w:val="none" w:sz="0" w:space="0" w:color="auto"/>
      </w:divBdr>
    </w:div>
    <w:div w:id="1303458269">
      <w:bodyDiv w:val="1"/>
      <w:marLeft w:val="0"/>
      <w:marRight w:val="0"/>
      <w:marTop w:val="0"/>
      <w:marBottom w:val="0"/>
      <w:divBdr>
        <w:top w:val="none" w:sz="0" w:space="0" w:color="auto"/>
        <w:left w:val="none" w:sz="0" w:space="0" w:color="auto"/>
        <w:bottom w:val="none" w:sz="0" w:space="0" w:color="auto"/>
        <w:right w:val="none" w:sz="0" w:space="0" w:color="auto"/>
      </w:divBdr>
    </w:div>
    <w:div w:id="1303467366">
      <w:bodyDiv w:val="1"/>
      <w:marLeft w:val="0"/>
      <w:marRight w:val="0"/>
      <w:marTop w:val="0"/>
      <w:marBottom w:val="0"/>
      <w:divBdr>
        <w:top w:val="none" w:sz="0" w:space="0" w:color="auto"/>
        <w:left w:val="none" w:sz="0" w:space="0" w:color="auto"/>
        <w:bottom w:val="none" w:sz="0" w:space="0" w:color="auto"/>
        <w:right w:val="none" w:sz="0" w:space="0" w:color="auto"/>
      </w:divBdr>
    </w:div>
    <w:div w:id="1303729037">
      <w:bodyDiv w:val="1"/>
      <w:marLeft w:val="0"/>
      <w:marRight w:val="0"/>
      <w:marTop w:val="0"/>
      <w:marBottom w:val="0"/>
      <w:divBdr>
        <w:top w:val="none" w:sz="0" w:space="0" w:color="auto"/>
        <w:left w:val="none" w:sz="0" w:space="0" w:color="auto"/>
        <w:bottom w:val="none" w:sz="0" w:space="0" w:color="auto"/>
        <w:right w:val="none" w:sz="0" w:space="0" w:color="auto"/>
      </w:divBdr>
    </w:div>
    <w:div w:id="1306623705">
      <w:bodyDiv w:val="1"/>
      <w:marLeft w:val="0"/>
      <w:marRight w:val="0"/>
      <w:marTop w:val="0"/>
      <w:marBottom w:val="0"/>
      <w:divBdr>
        <w:top w:val="none" w:sz="0" w:space="0" w:color="auto"/>
        <w:left w:val="none" w:sz="0" w:space="0" w:color="auto"/>
        <w:bottom w:val="none" w:sz="0" w:space="0" w:color="auto"/>
        <w:right w:val="none" w:sz="0" w:space="0" w:color="auto"/>
      </w:divBdr>
    </w:div>
    <w:div w:id="1306932349">
      <w:bodyDiv w:val="1"/>
      <w:marLeft w:val="0"/>
      <w:marRight w:val="0"/>
      <w:marTop w:val="0"/>
      <w:marBottom w:val="0"/>
      <w:divBdr>
        <w:top w:val="none" w:sz="0" w:space="0" w:color="auto"/>
        <w:left w:val="none" w:sz="0" w:space="0" w:color="auto"/>
        <w:bottom w:val="none" w:sz="0" w:space="0" w:color="auto"/>
        <w:right w:val="none" w:sz="0" w:space="0" w:color="auto"/>
      </w:divBdr>
    </w:div>
    <w:div w:id="1307855114">
      <w:bodyDiv w:val="1"/>
      <w:marLeft w:val="0"/>
      <w:marRight w:val="0"/>
      <w:marTop w:val="0"/>
      <w:marBottom w:val="0"/>
      <w:divBdr>
        <w:top w:val="none" w:sz="0" w:space="0" w:color="auto"/>
        <w:left w:val="none" w:sz="0" w:space="0" w:color="auto"/>
        <w:bottom w:val="none" w:sz="0" w:space="0" w:color="auto"/>
        <w:right w:val="none" w:sz="0" w:space="0" w:color="auto"/>
      </w:divBdr>
    </w:div>
    <w:div w:id="1310749446">
      <w:bodyDiv w:val="1"/>
      <w:marLeft w:val="0"/>
      <w:marRight w:val="0"/>
      <w:marTop w:val="0"/>
      <w:marBottom w:val="0"/>
      <w:divBdr>
        <w:top w:val="none" w:sz="0" w:space="0" w:color="auto"/>
        <w:left w:val="none" w:sz="0" w:space="0" w:color="auto"/>
        <w:bottom w:val="none" w:sz="0" w:space="0" w:color="auto"/>
        <w:right w:val="none" w:sz="0" w:space="0" w:color="auto"/>
      </w:divBdr>
    </w:div>
    <w:div w:id="1311204340">
      <w:bodyDiv w:val="1"/>
      <w:marLeft w:val="0"/>
      <w:marRight w:val="0"/>
      <w:marTop w:val="0"/>
      <w:marBottom w:val="0"/>
      <w:divBdr>
        <w:top w:val="none" w:sz="0" w:space="0" w:color="auto"/>
        <w:left w:val="none" w:sz="0" w:space="0" w:color="auto"/>
        <w:bottom w:val="none" w:sz="0" w:space="0" w:color="auto"/>
        <w:right w:val="none" w:sz="0" w:space="0" w:color="auto"/>
      </w:divBdr>
    </w:div>
    <w:div w:id="1311598672">
      <w:bodyDiv w:val="1"/>
      <w:marLeft w:val="0"/>
      <w:marRight w:val="0"/>
      <w:marTop w:val="0"/>
      <w:marBottom w:val="0"/>
      <w:divBdr>
        <w:top w:val="none" w:sz="0" w:space="0" w:color="auto"/>
        <w:left w:val="none" w:sz="0" w:space="0" w:color="auto"/>
        <w:bottom w:val="none" w:sz="0" w:space="0" w:color="auto"/>
        <w:right w:val="none" w:sz="0" w:space="0" w:color="auto"/>
      </w:divBdr>
    </w:div>
    <w:div w:id="1312560594">
      <w:bodyDiv w:val="1"/>
      <w:marLeft w:val="0"/>
      <w:marRight w:val="0"/>
      <w:marTop w:val="0"/>
      <w:marBottom w:val="0"/>
      <w:divBdr>
        <w:top w:val="none" w:sz="0" w:space="0" w:color="auto"/>
        <w:left w:val="none" w:sz="0" w:space="0" w:color="auto"/>
        <w:bottom w:val="none" w:sz="0" w:space="0" w:color="auto"/>
        <w:right w:val="none" w:sz="0" w:space="0" w:color="auto"/>
      </w:divBdr>
    </w:div>
    <w:div w:id="1313408333">
      <w:bodyDiv w:val="1"/>
      <w:marLeft w:val="0"/>
      <w:marRight w:val="0"/>
      <w:marTop w:val="0"/>
      <w:marBottom w:val="0"/>
      <w:divBdr>
        <w:top w:val="none" w:sz="0" w:space="0" w:color="auto"/>
        <w:left w:val="none" w:sz="0" w:space="0" w:color="auto"/>
        <w:bottom w:val="none" w:sz="0" w:space="0" w:color="auto"/>
        <w:right w:val="none" w:sz="0" w:space="0" w:color="auto"/>
      </w:divBdr>
    </w:div>
    <w:div w:id="1317345086">
      <w:bodyDiv w:val="1"/>
      <w:marLeft w:val="0"/>
      <w:marRight w:val="0"/>
      <w:marTop w:val="0"/>
      <w:marBottom w:val="0"/>
      <w:divBdr>
        <w:top w:val="none" w:sz="0" w:space="0" w:color="auto"/>
        <w:left w:val="none" w:sz="0" w:space="0" w:color="auto"/>
        <w:bottom w:val="none" w:sz="0" w:space="0" w:color="auto"/>
        <w:right w:val="none" w:sz="0" w:space="0" w:color="auto"/>
      </w:divBdr>
    </w:div>
    <w:div w:id="1318262240">
      <w:bodyDiv w:val="1"/>
      <w:marLeft w:val="0"/>
      <w:marRight w:val="0"/>
      <w:marTop w:val="0"/>
      <w:marBottom w:val="0"/>
      <w:divBdr>
        <w:top w:val="none" w:sz="0" w:space="0" w:color="auto"/>
        <w:left w:val="none" w:sz="0" w:space="0" w:color="auto"/>
        <w:bottom w:val="none" w:sz="0" w:space="0" w:color="auto"/>
        <w:right w:val="none" w:sz="0" w:space="0" w:color="auto"/>
      </w:divBdr>
    </w:div>
    <w:div w:id="1319070332">
      <w:bodyDiv w:val="1"/>
      <w:marLeft w:val="0"/>
      <w:marRight w:val="0"/>
      <w:marTop w:val="0"/>
      <w:marBottom w:val="0"/>
      <w:divBdr>
        <w:top w:val="none" w:sz="0" w:space="0" w:color="auto"/>
        <w:left w:val="none" w:sz="0" w:space="0" w:color="auto"/>
        <w:bottom w:val="none" w:sz="0" w:space="0" w:color="auto"/>
        <w:right w:val="none" w:sz="0" w:space="0" w:color="auto"/>
      </w:divBdr>
    </w:div>
    <w:div w:id="1320572370">
      <w:bodyDiv w:val="1"/>
      <w:marLeft w:val="0"/>
      <w:marRight w:val="0"/>
      <w:marTop w:val="0"/>
      <w:marBottom w:val="0"/>
      <w:divBdr>
        <w:top w:val="none" w:sz="0" w:space="0" w:color="auto"/>
        <w:left w:val="none" w:sz="0" w:space="0" w:color="auto"/>
        <w:bottom w:val="none" w:sz="0" w:space="0" w:color="auto"/>
        <w:right w:val="none" w:sz="0" w:space="0" w:color="auto"/>
      </w:divBdr>
    </w:div>
    <w:div w:id="1321036879">
      <w:bodyDiv w:val="1"/>
      <w:marLeft w:val="0"/>
      <w:marRight w:val="0"/>
      <w:marTop w:val="0"/>
      <w:marBottom w:val="0"/>
      <w:divBdr>
        <w:top w:val="none" w:sz="0" w:space="0" w:color="auto"/>
        <w:left w:val="none" w:sz="0" w:space="0" w:color="auto"/>
        <w:bottom w:val="none" w:sz="0" w:space="0" w:color="auto"/>
        <w:right w:val="none" w:sz="0" w:space="0" w:color="auto"/>
      </w:divBdr>
    </w:div>
    <w:div w:id="1322388246">
      <w:bodyDiv w:val="1"/>
      <w:marLeft w:val="0"/>
      <w:marRight w:val="0"/>
      <w:marTop w:val="0"/>
      <w:marBottom w:val="0"/>
      <w:divBdr>
        <w:top w:val="none" w:sz="0" w:space="0" w:color="auto"/>
        <w:left w:val="none" w:sz="0" w:space="0" w:color="auto"/>
        <w:bottom w:val="none" w:sz="0" w:space="0" w:color="auto"/>
        <w:right w:val="none" w:sz="0" w:space="0" w:color="auto"/>
      </w:divBdr>
    </w:div>
    <w:div w:id="1323049794">
      <w:bodyDiv w:val="1"/>
      <w:marLeft w:val="0"/>
      <w:marRight w:val="0"/>
      <w:marTop w:val="0"/>
      <w:marBottom w:val="0"/>
      <w:divBdr>
        <w:top w:val="none" w:sz="0" w:space="0" w:color="auto"/>
        <w:left w:val="none" w:sz="0" w:space="0" w:color="auto"/>
        <w:bottom w:val="none" w:sz="0" w:space="0" w:color="auto"/>
        <w:right w:val="none" w:sz="0" w:space="0" w:color="auto"/>
      </w:divBdr>
    </w:div>
    <w:div w:id="1324042745">
      <w:bodyDiv w:val="1"/>
      <w:marLeft w:val="0"/>
      <w:marRight w:val="0"/>
      <w:marTop w:val="0"/>
      <w:marBottom w:val="0"/>
      <w:divBdr>
        <w:top w:val="none" w:sz="0" w:space="0" w:color="auto"/>
        <w:left w:val="none" w:sz="0" w:space="0" w:color="auto"/>
        <w:bottom w:val="none" w:sz="0" w:space="0" w:color="auto"/>
        <w:right w:val="none" w:sz="0" w:space="0" w:color="auto"/>
      </w:divBdr>
    </w:div>
    <w:div w:id="1324120573">
      <w:bodyDiv w:val="1"/>
      <w:marLeft w:val="0"/>
      <w:marRight w:val="0"/>
      <w:marTop w:val="0"/>
      <w:marBottom w:val="0"/>
      <w:divBdr>
        <w:top w:val="none" w:sz="0" w:space="0" w:color="auto"/>
        <w:left w:val="none" w:sz="0" w:space="0" w:color="auto"/>
        <w:bottom w:val="none" w:sz="0" w:space="0" w:color="auto"/>
        <w:right w:val="none" w:sz="0" w:space="0" w:color="auto"/>
      </w:divBdr>
    </w:div>
    <w:div w:id="1324315376">
      <w:bodyDiv w:val="1"/>
      <w:marLeft w:val="0"/>
      <w:marRight w:val="0"/>
      <w:marTop w:val="0"/>
      <w:marBottom w:val="0"/>
      <w:divBdr>
        <w:top w:val="none" w:sz="0" w:space="0" w:color="auto"/>
        <w:left w:val="none" w:sz="0" w:space="0" w:color="auto"/>
        <w:bottom w:val="none" w:sz="0" w:space="0" w:color="auto"/>
        <w:right w:val="none" w:sz="0" w:space="0" w:color="auto"/>
      </w:divBdr>
    </w:div>
    <w:div w:id="1324429259">
      <w:bodyDiv w:val="1"/>
      <w:marLeft w:val="0"/>
      <w:marRight w:val="0"/>
      <w:marTop w:val="0"/>
      <w:marBottom w:val="0"/>
      <w:divBdr>
        <w:top w:val="none" w:sz="0" w:space="0" w:color="auto"/>
        <w:left w:val="none" w:sz="0" w:space="0" w:color="auto"/>
        <w:bottom w:val="none" w:sz="0" w:space="0" w:color="auto"/>
        <w:right w:val="none" w:sz="0" w:space="0" w:color="auto"/>
      </w:divBdr>
    </w:div>
    <w:div w:id="1324889306">
      <w:bodyDiv w:val="1"/>
      <w:marLeft w:val="0"/>
      <w:marRight w:val="0"/>
      <w:marTop w:val="0"/>
      <w:marBottom w:val="0"/>
      <w:divBdr>
        <w:top w:val="none" w:sz="0" w:space="0" w:color="auto"/>
        <w:left w:val="none" w:sz="0" w:space="0" w:color="auto"/>
        <w:bottom w:val="none" w:sz="0" w:space="0" w:color="auto"/>
        <w:right w:val="none" w:sz="0" w:space="0" w:color="auto"/>
      </w:divBdr>
    </w:div>
    <w:div w:id="1326015018">
      <w:bodyDiv w:val="1"/>
      <w:marLeft w:val="0"/>
      <w:marRight w:val="0"/>
      <w:marTop w:val="0"/>
      <w:marBottom w:val="0"/>
      <w:divBdr>
        <w:top w:val="none" w:sz="0" w:space="0" w:color="auto"/>
        <w:left w:val="none" w:sz="0" w:space="0" w:color="auto"/>
        <w:bottom w:val="none" w:sz="0" w:space="0" w:color="auto"/>
        <w:right w:val="none" w:sz="0" w:space="0" w:color="auto"/>
      </w:divBdr>
    </w:div>
    <w:div w:id="1327975548">
      <w:bodyDiv w:val="1"/>
      <w:marLeft w:val="0"/>
      <w:marRight w:val="0"/>
      <w:marTop w:val="0"/>
      <w:marBottom w:val="0"/>
      <w:divBdr>
        <w:top w:val="none" w:sz="0" w:space="0" w:color="auto"/>
        <w:left w:val="none" w:sz="0" w:space="0" w:color="auto"/>
        <w:bottom w:val="none" w:sz="0" w:space="0" w:color="auto"/>
        <w:right w:val="none" w:sz="0" w:space="0" w:color="auto"/>
      </w:divBdr>
    </w:div>
    <w:div w:id="1331057016">
      <w:bodyDiv w:val="1"/>
      <w:marLeft w:val="0"/>
      <w:marRight w:val="0"/>
      <w:marTop w:val="0"/>
      <w:marBottom w:val="0"/>
      <w:divBdr>
        <w:top w:val="none" w:sz="0" w:space="0" w:color="auto"/>
        <w:left w:val="none" w:sz="0" w:space="0" w:color="auto"/>
        <w:bottom w:val="none" w:sz="0" w:space="0" w:color="auto"/>
        <w:right w:val="none" w:sz="0" w:space="0" w:color="auto"/>
      </w:divBdr>
    </w:div>
    <w:div w:id="1331299555">
      <w:bodyDiv w:val="1"/>
      <w:marLeft w:val="0"/>
      <w:marRight w:val="0"/>
      <w:marTop w:val="0"/>
      <w:marBottom w:val="0"/>
      <w:divBdr>
        <w:top w:val="none" w:sz="0" w:space="0" w:color="auto"/>
        <w:left w:val="none" w:sz="0" w:space="0" w:color="auto"/>
        <w:bottom w:val="none" w:sz="0" w:space="0" w:color="auto"/>
        <w:right w:val="none" w:sz="0" w:space="0" w:color="auto"/>
      </w:divBdr>
    </w:div>
    <w:div w:id="1331638529">
      <w:bodyDiv w:val="1"/>
      <w:marLeft w:val="0"/>
      <w:marRight w:val="0"/>
      <w:marTop w:val="0"/>
      <w:marBottom w:val="0"/>
      <w:divBdr>
        <w:top w:val="none" w:sz="0" w:space="0" w:color="auto"/>
        <w:left w:val="none" w:sz="0" w:space="0" w:color="auto"/>
        <w:bottom w:val="none" w:sz="0" w:space="0" w:color="auto"/>
        <w:right w:val="none" w:sz="0" w:space="0" w:color="auto"/>
      </w:divBdr>
    </w:div>
    <w:div w:id="1332903453">
      <w:bodyDiv w:val="1"/>
      <w:marLeft w:val="0"/>
      <w:marRight w:val="0"/>
      <w:marTop w:val="0"/>
      <w:marBottom w:val="0"/>
      <w:divBdr>
        <w:top w:val="none" w:sz="0" w:space="0" w:color="auto"/>
        <w:left w:val="none" w:sz="0" w:space="0" w:color="auto"/>
        <w:bottom w:val="none" w:sz="0" w:space="0" w:color="auto"/>
        <w:right w:val="none" w:sz="0" w:space="0" w:color="auto"/>
      </w:divBdr>
    </w:div>
    <w:div w:id="1333920541">
      <w:bodyDiv w:val="1"/>
      <w:marLeft w:val="0"/>
      <w:marRight w:val="0"/>
      <w:marTop w:val="0"/>
      <w:marBottom w:val="0"/>
      <w:divBdr>
        <w:top w:val="none" w:sz="0" w:space="0" w:color="auto"/>
        <w:left w:val="none" w:sz="0" w:space="0" w:color="auto"/>
        <w:bottom w:val="none" w:sz="0" w:space="0" w:color="auto"/>
        <w:right w:val="none" w:sz="0" w:space="0" w:color="auto"/>
      </w:divBdr>
    </w:div>
    <w:div w:id="1335063654">
      <w:bodyDiv w:val="1"/>
      <w:marLeft w:val="0"/>
      <w:marRight w:val="0"/>
      <w:marTop w:val="0"/>
      <w:marBottom w:val="0"/>
      <w:divBdr>
        <w:top w:val="none" w:sz="0" w:space="0" w:color="auto"/>
        <w:left w:val="none" w:sz="0" w:space="0" w:color="auto"/>
        <w:bottom w:val="none" w:sz="0" w:space="0" w:color="auto"/>
        <w:right w:val="none" w:sz="0" w:space="0" w:color="auto"/>
      </w:divBdr>
    </w:div>
    <w:div w:id="1335764988">
      <w:bodyDiv w:val="1"/>
      <w:marLeft w:val="0"/>
      <w:marRight w:val="0"/>
      <w:marTop w:val="0"/>
      <w:marBottom w:val="0"/>
      <w:divBdr>
        <w:top w:val="none" w:sz="0" w:space="0" w:color="auto"/>
        <w:left w:val="none" w:sz="0" w:space="0" w:color="auto"/>
        <w:bottom w:val="none" w:sz="0" w:space="0" w:color="auto"/>
        <w:right w:val="none" w:sz="0" w:space="0" w:color="auto"/>
      </w:divBdr>
    </w:div>
    <w:div w:id="1336763965">
      <w:bodyDiv w:val="1"/>
      <w:marLeft w:val="0"/>
      <w:marRight w:val="0"/>
      <w:marTop w:val="0"/>
      <w:marBottom w:val="0"/>
      <w:divBdr>
        <w:top w:val="none" w:sz="0" w:space="0" w:color="auto"/>
        <w:left w:val="none" w:sz="0" w:space="0" w:color="auto"/>
        <w:bottom w:val="none" w:sz="0" w:space="0" w:color="auto"/>
        <w:right w:val="none" w:sz="0" w:space="0" w:color="auto"/>
      </w:divBdr>
    </w:div>
    <w:div w:id="1338269053">
      <w:bodyDiv w:val="1"/>
      <w:marLeft w:val="0"/>
      <w:marRight w:val="0"/>
      <w:marTop w:val="0"/>
      <w:marBottom w:val="0"/>
      <w:divBdr>
        <w:top w:val="none" w:sz="0" w:space="0" w:color="auto"/>
        <w:left w:val="none" w:sz="0" w:space="0" w:color="auto"/>
        <w:bottom w:val="none" w:sz="0" w:space="0" w:color="auto"/>
        <w:right w:val="none" w:sz="0" w:space="0" w:color="auto"/>
      </w:divBdr>
    </w:div>
    <w:div w:id="1338381800">
      <w:bodyDiv w:val="1"/>
      <w:marLeft w:val="0"/>
      <w:marRight w:val="0"/>
      <w:marTop w:val="0"/>
      <w:marBottom w:val="0"/>
      <w:divBdr>
        <w:top w:val="none" w:sz="0" w:space="0" w:color="auto"/>
        <w:left w:val="none" w:sz="0" w:space="0" w:color="auto"/>
        <w:bottom w:val="none" w:sz="0" w:space="0" w:color="auto"/>
        <w:right w:val="none" w:sz="0" w:space="0" w:color="auto"/>
      </w:divBdr>
    </w:div>
    <w:div w:id="1338997348">
      <w:bodyDiv w:val="1"/>
      <w:marLeft w:val="0"/>
      <w:marRight w:val="0"/>
      <w:marTop w:val="0"/>
      <w:marBottom w:val="0"/>
      <w:divBdr>
        <w:top w:val="none" w:sz="0" w:space="0" w:color="auto"/>
        <w:left w:val="none" w:sz="0" w:space="0" w:color="auto"/>
        <w:bottom w:val="none" w:sz="0" w:space="0" w:color="auto"/>
        <w:right w:val="none" w:sz="0" w:space="0" w:color="auto"/>
      </w:divBdr>
    </w:div>
    <w:div w:id="1340158929">
      <w:bodyDiv w:val="1"/>
      <w:marLeft w:val="0"/>
      <w:marRight w:val="0"/>
      <w:marTop w:val="0"/>
      <w:marBottom w:val="0"/>
      <w:divBdr>
        <w:top w:val="none" w:sz="0" w:space="0" w:color="auto"/>
        <w:left w:val="none" w:sz="0" w:space="0" w:color="auto"/>
        <w:bottom w:val="none" w:sz="0" w:space="0" w:color="auto"/>
        <w:right w:val="none" w:sz="0" w:space="0" w:color="auto"/>
      </w:divBdr>
    </w:div>
    <w:div w:id="1340350460">
      <w:bodyDiv w:val="1"/>
      <w:marLeft w:val="0"/>
      <w:marRight w:val="0"/>
      <w:marTop w:val="0"/>
      <w:marBottom w:val="0"/>
      <w:divBdr>
        <w:top w:val="none" w:sz="0" w:space="0" w:color="auto"/>
        <w:left w:val="none" w:sz="0" w:space="0" w:color="auto"/>
        <w:bottom w:val="none" w:sz="0" w:space="0" w:color="auto"/>
        <w:right w:val="none" w:sz="0" w:space="0" w:color="auto"/>
      </w:divBdr>
    </w:div>
    <w:div w:id="1341784131">
      <w:bodyDiv w:val="1"/>
      <w:marLeft w:val="0"/>
      <w:marRight w:val="0"/>
      <w:marTop w:val="0"/>
      <w:marBottom w:val="0"/>
      <w:divBdr>
        <w:top w:val="none" w:sz="0" w:space="0" w:color="auto"/>
        <w:left w:val="none" w:sz="0" w:space="0" w:color="auto"/>
        <w:bottom w:val="none" w:sz="0" w:space="0" w:color="auto"/>
        <w:right w:val="none" w:sz="0" w:space="0" w:color="auto"/>
      </w:divBdr>
    </w:div>
    <w:div w:id="1341930105">
      <w:bodyDiv w:val="1"/>
      <w:marLeft w:val="0"/>
      <w:marRight w:val="0"/>
      <w:marTop w:val="0"/>
      <w:marBottom w:val="0"/>
      <w:divBdr>
        <w:top w:val="none" w:sz="0" w:space="0" w:color="auto"/>
        <w:left w:val="none" w:sz="0" w:space="0" w:color="auto"/>
        <w:bottom w:val="none" w:sz="0" w:space="0" w:color="auto"/>
        <w:right w:val="none" w:sz="0" w:space="0" w:color="auto"/>
      </w:divBdr>
    </w:div>
    <w:div w:id="1342052147">
      <w:bodyDiv w:val="1"/>
      <w:marLeft w:val="0"/>
      <w:marRight w:val="0"/>
      <w:marTop w:val="0"/>
      <w:marBottom w:val="0"/>
      <w:divBdr>
        <w:top w:val="none" w:sz="0" w:space="0" w:color="auto"/>
        <w:left w:val="none" w:sz="0" w:space="0" w:color="auto"/>
        <w:bottom w:val="none" w:sz="0" w:space="0" w:color="auto"/>
        <w:right w:val="none" w:sz="0" w:space="0" w:color="auto"/>
      </w:divBdr>
    </w:div>
    <w:div w:id="1342930079">
      <w:bodyDiv w:val="1"/>
      <w:marLeft w:val="0"/>
      <w:marRight w:val="0"/>
      <w:marTop w:val="0"/>
      <w:marBottom w:val="0"/>
      <w:divBdr>
        <w:top w:val="none" w:sz="0" w:space="0" w:color="auto"/>
        <w:left w:val="none" w:sz="0" w:space="0" w:color="auto"/>
        <w:bottom w:val="none" w:sz="0" w:space="0" w:color="auto"/>
        <w:right w:val="none" w:sz="0" w:space="0" w:color="auto"/>
      </w:divBdr>
    </w:div>
    <w:div w:id="1343163892">
      <w:bodyDiv w:val="1"/>
      <w:marLeft w:val="0"/>
      <w:marRight w:val="0"/>
      <w:marTop w:val="0"/>
      <w:marBottom w:val="0"/>
      <w:divBdr>
        <w:top w:val="none" w:sz="0" w:space="0" w:color="auto"/>
        <w:left w:val="none" w:sz="0" w:space="0" w:color="auto"/>
        <w:bottom w:val="none" w:sz="0" w:space="0" w:color="auto"/>
        <w:right w:val="none" w:sz="0" w:space="0" w:color="auto"/>
      </w:divBdr>
    </w:div>
    <w:div w:id="1344472074">
      <w:bodyDiv w:val="1"/>
      <w:marLeft w:val="0"/>
      <w:marRight w:val="0"/>
      <w:marTop w:val="0"/>
      <w:marBottom w:val="0"/>
      <w:divBdr>
        <w:top w:val="none" w:sz="0" w:space="0" w:color="auto"/>
        <w:left w:val="none" w:sz="0" w:space="0" w:color="auto"/>
        <w:bottom w:val="none" w:sz="0" w:space="0" w:color="auto"/>
        <w:right w:val="none" w:sz="0" w:space="0" w:color="auto"/>
      </w:divBdr>
    </w:div>
    <w:div w:id="1346010692">
      <w:bodyDiv w:val="1"/>
      <w:marLeft w:val="0"/>
      <w:marRight w:val="0"/>
      <w:marTop w:val="0"/>
      <w:marBottom w:val="0"/>
      <w:divBdr>
        <w:top w:val="none" w:sz="0" w:space="0" w:color="auto"/>
        <w:left w:val="none" w:sz="0" w:space="0" w:color="auto"/>
        <w:bottom w:val="none" w:sz="0" w:space="0" w:color="auto"/>
        <w:right w:val="none" w:sz="0" w:space="0" w:color="auto"/>
      </w:divBdr>
    </w:div>
    <w:div w:id="1346251848">
      <w:bodyDiv w:val="1"/>
      <w:marLeft w:val="0"/>
      <w:marRight w:val="0"/>
      <w:marTop w:val="0"/>
      <w:marBottom w:val="0"/>
      <w:divBdr>
        <w:top w:val="none" w:sz="0" w:space="0" w:color="auto"/>
        <w:left w:val="none" w:sz="0" w:space="0" w:color="auto"/>
        <w:bottom w:val="none" w:sz="0" w:space="0" w:color="auto"/>
        <w:right w:val="none" w:sz="0" w:space="0" w:color="auto"/>
      </w:divBdr>
    </w:div>
    <w:div w:id="1346710483">
      <w:bodyDiv w:val="1"/>
      <w:marLeft w:val="0"/>
      <w:marRight w:val="0"/>
      <w:marTop w:val="0"/>
      <w:marBottom w:val="0"/>
      <w:divBdr>
        <w:top w:val="none" w:sz="0" w:space="0" w:color="auto"/>
        <w:left w:val="none" w:sz="0" w:space="0" w:color="auto"/>
        <w:bottom w:val="none" w:sz="0" w:space="0" w:color="auto"/>
        <w:right w:val="none" w:sz="0" w:space="0" w:color="auto"/>
      </w:divBdr>
    </w:div>
    <w:div w:id="1347826965">
      <w:bodyDiv w:val="1"/>
      <w:marLeft w:val="0"/>
      <w:marRight w:val="0"/>
      <w:marTop w:val="0"/>
      <w:marBottom w:val="0"/>
      <w:divBdr>
        <w:top w:val="none" w:sz="0" w:space="0" w:color="auto"/>
        <w:left w:val="none" w:sz="0" w:space="0" w:color="auto"/>
        <w:bottom w:val="none" w:sz="0" w:space="0" w:color="auto"/>
        <w:right w:val="none" w:sz="0" w:space="0" w:color="auto"/>
      </w:divBdr>
    </w:div>
    <w:div w:id="1347904029">
      <w:bodyDiv w:val="1"/>
      <w:marLeft w:val="0"/>
      <w:marRight w:val="0"/>
      <w:marTop w:val="0"/>
      <w:marBottom w:val="0"/>
      <w:divBdr>
        <w:top w:val="none" w:sz="0" w:space="0" w:color="auto"/>
        <w:left w:val="none" w:sz="0" w:space="0" w:color="auto"/>
        <w:bottom w:val="none" w:sz="0" w:space="0" w:color="auto"/>
        <w:right w:val="none" w:sz="0" w:space="0" w:color="auto"/>
      </w:divBdr>
    </w:div>
    <w:div w:id="1348172376">
      <w:bodyDiv w:val="1"/>
      <w:marLeft w:val="0"/>
      <w:marRight w:val="0"/>
      <w:marTop w:val="0"/>
      <w:marBottom w:val="0"/>
      <w:divBdr>
        <w:top w:val="none" w:sz="0" w:space="0" w:color="auto"/>
        <w:left w:val="none" w:sz="0" w:space="0" w:color="auto"/>
        <w:bottom w:val="none" w:sz="0" w:space="0" w:color="auto"/>
        <w:right w:val="none" w:sz="0" w:space="0" w:color="auto"/>
      </w:divBdr>
    </w:div>
    <w:div w:id="1348216079">
      <w:bodyDiv w:val="1"/>
      <w:marLeft w:val="0"/>
      <w:marRight w:val="0"/>
      <w:marTop w:val="0"/>
      <w:marBottom w:val="0"/>
      <w:divBdr>
        <w:top w:val="none" w:sz="0" w:space="0" w:color="auto"/>
        <w:left w:val="none" w:sz="0" w:space="0" w:color="auto"/>
        <w:bottom w:val="none" w:sz="0" w:space="0" w:color="auto"/>
        <w:right w:val="none" w:sz="0" w:space="0" w:color="auto"/>
      </w:divBdr>
    </w:div>
    <w:div w:id="1348367875">
      <w:bodyDiv w:val="1"/>
      <w:marLeft w:val="0"/>
      <w:marRight w:val="0"/>
      <w:marTop w:val="0"/>
      <w:marBottom w:val="0"/>
      <w:divBdr>
        <w:top w:val="none" w:sz="0" w:space="0" w:color="auto"/>
        <w:left w:val="none" w:sz="0" w:space="0" w:color="auto"/>
        <w:bottom w:val="none" w:sz="0" w:space="0" w:color="auto"/>
        <w:right w:val="none" w:sz="0" w:space="0" w:color="auto"/>
      </w:divBdr>
    </w:div>
    <w:div w:id="1348796795">
      <w:bodyDiv w:val="1"/>
      <w:marLeft w:val="0"/>
      <w:marRight w:val="0"/>
      <w:marTop w:val="0"/>
      <w:marBottom w:val="0"/>
      <w:divBdr>
        <w:top w:val="none" w:sz="0" w:space="0" w:color="auto"/>
        <w:left w:val="none" w:sz="0" w:space="0" w:color="auto"/>
        <w:bottom w:val="none" w:sz="0" w:space="0" w:color="auto"/>
        <w:right w:val="none" w:sz="0" w:space="0" w:color="auto"/>
      </w:divBdr>
    </w:div>
    <w:div w:id="1349480167">
      <w:bodyDiv w:val="1"/>
      <w:marLeft w:val="0"/>
      <w:marRight w:val="0"/>
      <w:marTop w:val="0"/>
      <w:marBottom w:val="0"/>
      <w:divBdr>
        <w:top w:val="none" w:sz="0" w:space="0" w:color="auto"/>
        <w:left w:val="none" w:sz="0" w:space="0" w:color="auto"/>
        <w:bottom w:val="none" w:sz="0" w:space="0" w:color="auto"/>
        <w:right w:val="none" w:sz="0" w:space="0" w:color="auto"/>
      </w:divBdr>
    </w:div>
    <w:div w:id="1353721976">
      <w:bodyDiv w:val="1"/>
      <w:marLeft w:val="0"/>
      <w:marRight w:val="0"/>
      <w:marTop w:val="0"/>
      <w:marBottom w:val="0"/>
      <w:divBdr>
        <w:top w:val="none" w:sz="0" w:space="0" w:color="auto"/>
        <w:left w:val="none" w:sz="0" w:space="0" w:color="auto"/>
        <w:bottom w:val="none" w:sz="0" w:space="0" w:color="auto"/>
        <w:right w:val="none" w:sz="0" w:space="0" w:color="auto"/>
      </w:divBdr>
    </w:div>
    <w:div w:id="1355427336">
      <w:bodyDiv w:val="1"/>
      <w:marLeft w:val="0"/>
      <w:marRight w:val="0"/>
      <w:marTop w:val="0"/>
      <w:marBottom w:val="0"/>
      <w:divBdr>
        <w:top w:val="none" w:sz="0" w:space="0" w:color="auto"/>
        <w:left w:val="none" w:sz="0" w:space="0" w:color="auto"/>
        <w:bottom w:val="none" w:sz="0" w:space="0" w:color="auto"/>
        <w:right w:val="none" w:sz="0" w:space="0" w:color="auto"/>
      </w:divBdr>
    </w:div>
    <w:div w:id="1355574139">
      <w:bodyDiv w:val="1"/>
      <w:marLeft w:val="0"/>
      <w:marRight w:val="0"/>
      <w:marTop w:val="0"/>
      <w:marBottom w:val="0"/>
      <w:divBdr>
        <w:top w:val="none" w:sz="0" w:space="0" w:color="auto"/>
        <w:left w:val="none" w:sz="0" w:space="0" w:color="auto"/>
        <w:bottom w:val="none" w:sz="0" w:space="0" w:color="auto"/>
        <w:right w:val="none" w:sz="0" w:space="0" w:color="auto"/>
      </w:divBdr>
    </w:div>
    <w:div w:id="1356419667">
      <w:bodyDiv w:val="1"/>
      <w:marLeft w:val="0"/>
      <w:marRight w:val="0"/>
      <w:marTop w:val="0"/>
      <w:marBottom w:val="0"/>
      <w:divBdr>
        <w:top w:val="none" w:sz="0" w:space="0" w:color="auto"/>
        <w:left w:val="none" w:sz="0" w:space="0" w:color="auto"/>
        <w:bottom w:val="none" w:sz="0" w:space="0" w:color="auto"/>
        <w:right w:val="none" w:sz="0" w:space="0" w:color="auto"/>
      </w:divBdr>
    </w:div>
    <w:div w:id="1359046450">
      <w:bodyDiv w:val="1"/>
      <w:marLeft w:val="0"/>
      <w:marRight w:val="0"/>
      <w:marTop w:val="0"/>
      <w:marBottom w:val="0"/>
      <w:divBdr>
        <w:top w:val="none" w:sz="0" w:space="0" w:color="auto"/>
        <w:left w:val="none" w:sz="0" w:space="0" w:color="auto"/>
        <w:bottom w:val="none" w:sz="0" w:space="0" w:color="auto"/>
        <w:right w:val="none" w:sz="0" w:space="0" w:color="auto"/>
      </w:divBdr>
    </w:div>
    <w:div w:id="1359744755">
      <w:bodyDiv w:val="1"/>
      <w:marLeft w:val="0"/>
      <w:marRight w:val="0"/>
      <w:marTop w:val="0"/>
      <w:marBottom w:val="0"/>
      <w:divBdr>
        <w:top w:val="none" w:sz="0" w:space="0" w:color="auto"/>
        <w:left w:val="none" w:sz="0" w:space="0" w:color="auto"/>
        <w:bottom w:val="none" w:sz="0" w:space="0" w:color="auto"/>
        <w:right w:val="none" w:sz="0" w:space="0" w:color="auto"/>
      </w:divBdr>
    </w:div>
    <w:div w:id="1360281999">
      <w:bodyDiv w:val="1"/>
      <w:marLeft w:val="0"/>
      <w:marRight w:val="0"/>
      <w:marTop w:val="0"/>
      <w:marBottom w:val="0"/>
      <w:divBdr>
        <w:top w:val="none" w:sz="0" w:space="0" w:color="auto"/>
        <w:left w:val="none" w:sz="0" w:space="0" w:color="auto"/>
        <w:bottom w:val="none" w:sz="0" w:space="0" w:color="auto"/>
        <w:right w:val="none" w:sz="0" w:space="0" w:color="auto"/>
      </w:divBdr>
    </w:div>
    <w:div w:id="1361708025">
      <w:bodyDiv w:val="1"/>
      <w:marLeft w:val="0"/>
      <w:marRight w:val="0"/>
      <w:marTop w:val="0"/>
      <w:marBottom w:val="0"/>
      <w:divBdr>
        <w:top w:val="none" w:sz="0" w:space="0" w:color="auto"/>
        <w:left w:val="none" w:sz="0" w:space="0" w:color="auto"/>
        <w:bottom w:val="none" w:sz="0" w:space="0" w:color="auto"/>
        <w:right w:val="none" w:sz="0" w:space="0" w:color="auto"/>
      </w:divBdr>
    </w:div>
    <w:div w:id="1362978884">
      <w:bodyDiv w:val="1"/>
      <w:marLeft w:val="0"/>
      <w:marRight w:val="0"/>
      <w:marTop w:val="0"/>
      <w:marBottom w:val="0"/>
      <w:divBdr>
        <w:top w:val="none" w:sz="0" w:space="0" w:color="auto"/>
        <w:left w:val="none" w:sz="0" w:space="0" w:color="auto"/>
        <w:bottom w:val="none" w:sz="0" w:space="0" w:color="auto"/>
        <w:right w:val="none" w:sz="0" w:space="0" w:color="auto"/>
      </w:divBdr>
    </w:div>
    <w:div w:id="1363238974">
      <w:bodyDiv w:val="1"/>
      <w:marLeft w:val="0"/>
      <w:marRight w:val="0"/>
      <w:marTop w:val="0"/>
      <w:marBottom w:val="0"/>
      <w:divBdr>
        <w:top w:val="none" w:sz="0" w:space="0" w:color="auto"/>
        <w:left w:val="none" w:sz="0" w:space="0" w:color="auto"/>
        <w:bottom w:val="none" w:sz="0" w:space="0" w:color="auto"/>
        <w:right w:val="none" w:sz="0" w:space="0" w:color="auto"/>
      </w:divBdr>
    </w:div>
    <w:div w:id="1364555322">
      <w:bodyDiv w:val="1"/>
      <w:marLeft w:val="0"/>
      <w:marRight w:val="0"/>
      <w:marTop w:val="0"/>
      <w:marBottom w:val="0"/>
      <w:divBdr>
        <w:top w:val="none" w:sz="0" w:space="0" w:color="auto"/>
        <w:left w:val="none" w:sz="0" w:space="0" w:color="auto"/>
        <w:bottom w:val="none" w:sz="0" w:space="0" w:color="auto"/>
        <w:right w:val="none" w:sz="0" w:space="0" w:color="auto"/>
      </w:divBdr>
    </w:div>
    <w:div w:id="1365902808">
      <w:bodyDiv w:val="1"/>
      <w:marLeft w:val="0"/>
      <w:marRight w:val="0"/>
      <w:marTop w:val="0"/>
      <w:marBottom w:val="0"/>
      <w:divBdr>
        <w:top w:val="none" w:sz="0" w:space="0" w:color="auto"/>
        <w:left w:val="none" w:sz="0" w:space="0" w:color="auto"/>
        <w:bottom w:val="none" w:sz="0" w:space="0" w:color="auto"/>
        <w:right w:val="none" w:sz="0" w:space="0" w:color="auto"/>
      </w:divBdr>
    </w:div>
    <w:div w:id="1368872865">
      <w:bodyDiv w:val="1"/>
      <w:marLeft w:val="0"/>
      <w:marRight w:val="0"/>
      <w:marTop w:val="0"/>
      <w:marBottom w:val="0"/>
      <w:divBdr>
        <w:top w:val="none" w:sz="0" w:space="0" w:color="auto"/>
        <w:left w:val="none" w:sz="0" w:space="0" w:color="auto"/>
        <w:bottom w:val="none" w:sz="0" w:space="0" w:color="auto"/>
        <w:right w:val="none" w:sz="0" w:space="0" w:color="auto"/>
      </w:divBdr>
    </w:div>
    <w:div w:id="1369136081">
      <w:bodyDiv w:val="1"/>
      <w:marLeft w:val="0"/>
      <w:marRight w:val="0"/>
      <w:marTop w:val="0"/>
      <w:marBottom w:val="0"/>
      <w:divBdr>
        <w:top w:val="none" w:sz="0" w:space="0" w:color="auto"/>
        <w:left w:val="none" w:sz="0" w:space="0" w:color="auto"/>
        <w:bottom w:val="none" w:sz="0" w:space="0" w:color="auto"/>
        <w:right w:val="none" w:sz="0" w:space="0" w:color="auto"/>
      </w:divBdr>
    </w:div>
    <w:div w:id="1369377525">
      <w:bodyDiv w:val="1"/>
      <w:marLeft w:val="0"/>
      <w:marRight w:val="0"/>
      <w:marTop w:val="0"/>
      <w:marBottom w:val="0"/>
      <w:divBdr>
        <w:top w:val="none" w:sz="0" w:space="0" w:color="auto"/>
        <w:left w:val="none" w:sz="0" w:space="0" w:color="auto"/>
        <w:bottom w:val="none" w:sz="0" w:space="0" w:color="auto"/>
        <w:right w:val="none" w:sz="0" w:space="0" w:color="auto"/>
      </w:divBdr>
    </w:div>
    <w:div w:id="1369599139">
      <w:bodyDiv w:val="1"/>
      <w:marLeft w:val="0"/>
      <w:marRight w:val="0"/>
      <w:marTop w:val="0"/>
      <w:marBottom w:val="0"/>
      <w:divBdr>
        <w:top w:val="none" w:sz="0" w:space="0" w:color="auto"/>
        <w:left w:val="none" w:sz="0" w:space="0" w:color="auto"/>
        <w:bottom w:val="none" w:sz="0" w:space="0" w:color="auto"/>
        <w:right w:val="none" w:sz="0" w:space="0" w:color="auto"/>
      </w:divBdr>
    </w:div>
    <w:div w:id="1369992268">
      <w:bodyDiv w:val="1"/>
      <w:marLeft w:val="0"/>
      <w:marRight w:val="0"/>
      <w:marTop w:val="0"/>
      <w:marBottom w:val="0"/>
      <w:divBdr>
        <w:top w:val="none" w:sz="0" w:space="0" w:color="auto"/>
        <w:left w:val="none" w:sz="0" w:space="0" w:color="auto"/>
        <w:bottom w:val="none" w:sz="0" w:space="0" w:color="auto"/>
        <w:right w:val="none" w:sz="0" w:space="0" w:color="auto"/>
      </w:divBdr>
    </w:div>
    <w:div w:id="1371035414">
      <w:bodyDiv w:val="1"/>
      <w:marLeft w:val="0"/>
      <w:marRight w:val="0"/>
      <w:marTop w:val="0"/>
      <w:marBottom w:val="0"/>
      <w:divBdr>
        <w:top w:val="none" w:sz="0" w:space="0" w:color="auto"/>
        <w:left w:val="none" w:sz="0" w:space="0" w:color="auto"/>
        <w:bottom w:val="none" w:sz="0" w:space="0" w:color="auto"/>
        <w:right w:val="none" w:sz="0" w:space="0" w:color="auto"/>
      </w:divBdr>
    </w:div>
    <w:div w:id="1372068767">
      <w:bodyDiv w:val="1"/>
      <w:marLeft w:val="0"/>
      <w:marRight w:val="0"/>
      <w:marTop w:val="0"/>
      <w:marBottom w:val="0"/>
      <w:divBdr>
        <w:top w:val="none" w:sz="0" w:space="0" w:color="auto"/>
        <w:left w:val="none" w:sz="0" w:space="0" w:color="auto"/>
        <w:bottom w:val="none" w:sz="0" w:space="0" w:color="auto"/>
        <w:right w:val="none" w:sz="0" w:space="0" w:color="auto"/>
      </w:divBdr>
    </w:div>
    <w:div w:id="1372416830">
      <w:bodyDiv w:val="1"/>
      <w:marLeft w:val="0"/>
      <w:marRight w:val="0"/>
      <w:marTop w:val="0"/>
      <w:marBottom w:val="0"/>
      <w:divBdr>
        <w:top w:val="none" w:sz="0" w:space="0" w:color="auto"/>
        <w:left w:val="none" w:sz="0" w:space="0" w:color="auto"/>
        <w:bottom w:val="none" w:sz="0" w:space="0" w:color="auto"/>
        <w:right w:val="none" w:sz="0" w:space="0" w:color="auto"/>
      </w:divBdr>
    </w:div>
    <w:div w:id="1373267087">
      <w:bodyDiv w:val="1"/>
      <w:marLeft w:val="0"/>
      <w:marRight w:val="0"/>
      <w:marTop w:val="0"/>
      <w:marBottom w:val="0"/>
      <w:divBdr>
        <w:top w:val="none" w:sz="0" w:space="0" w:color="auto"/>
        <w:left w:val="none" w:sz="0" w:space="0" w:color="auto"/>
        <w:bottom w:val="none" w:sz="0" w:space="0" w:color="auto"/>
        <w:right w:val="none" w:sz="0" w:space="0" w:color="auto"/>
      </w:divBdr>
    </w:div>
    <w:div w:id="1373648650">
      <w:bodyDiv w:val="1"/>
      <w:marLeft w:val="0"/>
      <w:marRight w:val="0"/>
      <w:marTop w:val="0"/>
      <w:marBottom w:val="0"/>
      <w:divBdr>
        <w:top w:val="none" w:sz="0" w:space="0" w:color="auto"/>
        <w:left w:val="none" w:sz="0" w:space="0" w:color="auto"/>
        <w:bottom w:val="none" w:sz="0" w:space="0" w:color="auto"/>
        <w:right w:val="none" w:sz="0" w:space="0" w:color="auto"/>
      </w:divBdr>
    </w:div>
    <w:div w:id="1374426974">
      <w:bodyDiv w:val="1"/>
      <w:marLeft w:val="0"/>
      <w:marRight w:val="0"/>
      <w:marTop w:val="0"/>
      <w:marBottom w:val="0"/>
      <w:divBdr>
        <w:top w:val="none" w:sz="0" w:space="0" w:color="auto"/>
        <w:left w:val="none" w:sz="0" w:space="0" w:color="auto"/>
        <w:bottom w:val="none" w:sz="0" w:space="0" w:color="auto"/>
        <w:right w:val="none" w:sz="0" w:space="0" w:color="auto"/>
      </w:divBdr>
    </w:div>
    <w:div w:id="1375233640">
      <w:bodyDiv w:val="1"/>
      <w:marLeft w:val="0"/>
      <w:marRight w:val="0"/>
      <w:marTop w:val="0"/>
      <w:marBottom w:val="0"/>
      <w:divBdr>
        <w:top w:val="none" w:sz="0" w:space="0" w:color="auto"/>
        <w:left w:val="none" w:sz="0" w:space="0" w:color="auto"/>
        <w:bottom w:val="none" w:sz="0" w:space="0" w:color="auto"/>
        <w:right w:val="none" w:sz="0" w:space="0" w:color="auto"/>
      </w:divBdr>
    </w:div>
    <w:div w:id="1375812925">
      <w:bodyDiv w:val="1"/>
      <w:marLeft w:val="0"/>
      <w:marRight w:val="0"/>
      <w:marTop w:val="0"/>
      <w:marBottom w:val="0"/>
      <w:divBdr>
        <w:top w:val="none" w:sz="0" w:space="0" w:color="auto"/>
        <w:left w:val="none" w:sz="0" w:space="0" w:color="auto"/>
        <w:bottom w:val="none" w:sz="0" w:space="0" w:color="auto"/>
        <w:right w:val="none" w:sz="0" w:space="0" w:color="auto"/>
      </w:divBdr>
    </w:div>
    <w:div w:id="1375813227">
      <w:bodyDiv w:val="1"/>
      <w:marLeft w:val="0"/>
      <w:marRight w:val="0"/>
      <w:marTop w:val="0"/>
      <w:marBottom w:val="0"/>
      <w:divBdr>
        <w:top w:val="none" w:sz="0" w:space="0" w:color="auto"/>
        <w:left w:val="none" w:sz="0" w:space="0" w:color="auto"/>
        <w:bottom w:val="none" w:sz="0" w:space="0" w:color="auto"/>
        <w:right w:val="none" w:sz="0" w:space="0" w:color="auto"/>
      </w:divBdr>
    </w:div>
    <w:div w:id="1375891472">
      <w:bodyDiv w:val="1"/>
      <w:marLeft w:val="0"/>
      <w:marRight w:val="0"/>
      <w:marTop w:val="0"/>
      <w:marBottom w:val="0"/>
      <w:divBdr>
        <w:top w:val="none" w:sz="0" w:space="0" w:color="auto"/>
        <w:left w:val="none" w:sz="0" w:space="0" w:color="auto"/>
        <w:bottom w:val="none" w:sz="0" w:space="0" w:color="auto"/>
        <w:right w:val="none" w:sz="0" w:space="0" w:color="auto"/>
      </w:divBdr>
    </w:div>
    <w:div w:id="1376927788">
      <w:bodyDiv w:val="1"/>
      <w:marLeft w:val="0"/>
      <w:marRight w:val="0"/>
      <w:marTop w:val="0"/>
      <w:marBottom w:val="0"/>
      <w:divBdr>
        <w:top w:val="none" w:sz="0" w:space="0" w:color="auto"/>
        <w:left w:val="none" w:sz="0" w:space="0" w:color="auto"/>
        <w:bottom w:val="none" w:sz="0" w:space="0" w:color="auto"/>
        <w:right w:val="none" w:sz="0" w:space="0" w:color="auto"/>
      </w:divBdr>
    </w:div>
    <w:div w:id="1377588616">
      <w:bodyDiv w:val="1"/>
      <w:marLeft w:val="0"/>
      <w:marRight w:val="0"/>
      <w:marTop w:val="0"/>
      <w:marBottom w:val="0"/>
      <w:divBdr>
        <w:top w:val="none" w:sz="0" w:space="0" w:color="auto"/>
        <w:left w:val="none" w:sz="0" w:space="0" w:color="auto"/>
        <w:bottom w:val="none" w:sz="0" w:space="0" w:color="auto"/>
        <w:right w:val="none" w:sz="0" w:space="0" w:color="auto"/>
      </w:divBdr>
    </w:div>
    <w:div w:id="1378234936">
      <w:bodyDiv w:val="1"/>
      <w:marLeft w:val="0"/>
      <w:marRight w:val="0"/>
      <w:marTop w:val="0"/>
      <w:marBottom w:val="0"/>
      <w:divBdr>
        <w:top w:val="none" w:sz="0" w:space="0" w:color="auto"/>
        <w:left w:val="none" w:sz="0" w:space="0" w:color="auto"/>
        <w:bottom w:val="none" w:sz="0" w:space="0" w:color="auto"/>
        <w:right w:val="none" w:sz="0" w:space="0" w:color="auto"/>
      </w:divBdr>
    </w:div>
    <w:div w:id="1378240755">
      <w:bodyDiv w:val="1"/>
      <w:marLeft w:val="0"/>
      <w:marRight w:val="0"/>
      <w:marTop w:val="0"/>
      <w:marBottom w:val="0"/>
      <w:divBdr>
        <w:top w:val="none" w:sz="0" w:space="0" w:color="auto"/>
        <w:left w:val="none" w:sz="0" w:space="0" w:color="auto"/>
        <w:bottom w:val="none" w:sz="0" w:space="0" w:color="auto"/>
        <w:right w:val="none" w:sz="0" w:space="0" w:color="auto"/>
      </w:divBdr>
    </w:div>
    <w:div w:id="1379276907">
      <w:bodyDiv w:val="1"/>
      <w:marLeft w:val="0"/>
      <w:marRight w:val="0"/>
      <w:marTop w:val="0"/>
      <w:marBottom w:val="0"/>
      <w:divBdr>
        <w:top w:val="none" w:sz="0" w:space="0" w:color="auto"/>
        <w:left w:val="none" w:sz="0" w:space="0" w:color="auto"/>
        <w:bottom w:val="none" w:sz="0" w:space="0" w:color="auto"/>
        <w:right w:val="none" w:sz="0" w:space="0" w:color="auto"/>
      </w:divBdr>
    </w:div>
    <w:div w:id="1380125027">
      <w:bodyDiv w:val="1"/>
      <w:marLeft w:val="0"/>
      <w:marRight w:val="0"/>
      <w:marTop w:val="0"/>
      <w:marBottom w:val="0"/>
      <w:divBdr>
        <w:top w:val="none" w:sz="0" w:space="0" w:color="auto"/>
        <w:left w:val="none" w:sz="0" w:space="0" w:color="auto"/>
        <w:bottom w:val="none" w:sz="0" w:space="0" w:color="auto"/>
        <w:right w:val="none" w:sz="0" w:space="0" w:color="auto"/>
      </w:divBdr>
    </w:div>
    <w:div w:id="1380324268">
      <w:bodyDiv w:val="1"/>
      <w:marLeft w:val="0"/>
      <w:marRight w:val="0"/>
      <w:marTop w:val="0"/>
      <w:marBottom w:val="0"/>
      <w:divBdr>
        <w:top w:val="none" w:sz="0" w:space="0" w:color="auto"/>
        <w:left w:val="none" w:sz="0" w:space="0" w:color="auto"/>
        <w:bottom w:val="none" w:sz="0" w:space="0" w:color="auto"/>
        <w:right w:val="none" w:sz="0" w:space="0" w:color="auto"/>
      </w:divBdr>
    </w:div>
    <w:div w:id="1381247196">
      <w:bodyDiv w:val="1"/>
      <w:marLeft w:val="0"/>
      <w:marRight w:val="0"/>
      <w:marTop w:val="0"/>
      <w:marBottom w:val="0"/>
      <w:divBdr>
        <w:top w:val="none" w:sz="0" w:space="0" w:color="auto"/>
        <w:left w:val="none" w:sz="0" w:space="0" w:color="auto"/>
        <w:bottom w:val="none" w:sz="0" w:space="0" w:color="auto"/>
        <w:right w:val="none" w:sz="0" w:space="0" w:color="auto"/>
      </w:divBdr>
    </w:div>
    <w:div w:id="1382560664">
      <w:bodyDiv w:val="1"/>
      <w:marLeft w:val="0"/>
      <w:marRight w:val="0"/>
      <w:marTop w:val="0"/>
      <w:marBottom w:val="0"/>
      <w:divBdr>
        <w:top w:val="none" w:sz="0" w:space="0" w:color="auto"/>
        <w:left w:val="none" w:sz="0" w:space="0" w:color="auto"/>
        <w:bottom w:val="none" w:sz="0" w:space="0" w:color="auto"/>
        <w:right w:val="none" w:sz="0" w:space="0" w:color="auto"/>
      </w:divBdr>
    </w:div>
    <w:div w:id="1383288524">
      <w:bodyDiv w:val="1"/>
      <w:marLeft w:val="0"/>
      <w:marRight w:val="0"/>
      <w:marTop w:val="0"/>
      <w:marBottom w:val="0"/>
      <w:divBdr>
        <w:top w:val="none" w:sz="0" w:space="0" w:color="auto"/>
        <w:left w:val="none" w:sz="0" w:space="0" w:color="auto"/>
        <w:bottom w:val="none" w:sz="0" w:space="0" w:color="auto"/>
        <w:right w:val="none" w:sz="0" w:space="0" w:color="auto"/>
      </w:divBdr>
    </w:div>
    <w:div w:id="1383679207">
      <w:bodyDiv w:val="1"/>
      <w:marLeft w:val="0"/>
      <w:marRight w:val="0"/>
      <w:marTop w:val="0"/>
      <w:marBottom w:val="0"/>
      <w:divBdr>
        <w:top w:val="none" w:sz="0" w:space="0" w:color="auto"/>
        <w:left w:val="none" w:sz="0" w:space="0" w:color="auto"/>
        <w:bottom w:val="none" w:sz="0" w:space="0" w:color="auto"/>
        <w:right w:val="none" w:sz="0" w:space="0" w:color="auto"/>
      </w:divBdr>
    </w:div>
    <w:div w:id="1384284156">
      <w:bodyDiv w:val="1"/>
      <w:marLeft w:val="0"/>
      <w:marRight w:val="0"/>
      <w:marTop w:val="0"/>
      <w:marBottom w:val="0"/>
      <w:divBdr>
        <w:top w:val="none" w:sz="0" w:space="0" w:color="auto"/>
        <w:left w:val="none" w:sz="0" w:space="0" w:color="auto"/>
        <w:bottom w:val="none" w:sz="0" w:space="0" w:color="auto"/>
        <w:right w:val="none" w:sz="0" w:space="0" w:color="auto"/>
      </w:divBdr>
    </w:div>
    <w:div w:id="1384518434">
      <w:bodyDiv w:val="1"/>
      <w:marLeft w:val="0"/>
      <w:marRight w:val="0"/>
      <w:marTop w:val="0"/>
      <w:marBottom w:val="0"/>
      <w:divBdr>
        <w:top w:val="none" w:sz="0" w:space="0" w:color="auto"/>
        <w:left w:val="none" w:sz="0" w:space="0" w:color="auto"/>
        <w:bottom w:val="none" w:sz="0" w:space="0" w:color="auto"/>
        <w:right w:val="none" w:sz="0" w:space="0" w:color="auto"/>
      </w:divBdr>
    </w:div>
    <w:div w:id="1385908598">
      <w:bodyDiv w:val="1"/>
      <w:marLeft w:val="0"/>
      <w:marRight w:val="0"/>
      <w:marTop w:val="0"/>
      <w:marBottom w:val="0"/>
      <w:divBdr>
        <w:top w:val="none" w:sz="0" w:space="0" w:color="auto"/>
        <w:left w:val="none" w:sz="0" w:space="0" w:color="auto"/>
        <w:bottom w:val="none" w:sz="0" w:space="0" w:color="auto"/>
        <w:right w:val="none" w:sz="0" w:space="0" w:color="auto"/>
      </w:divBdr>
    </w:div>
    <w:div w:id="1386837416">
      <w:bodyDiv w:val="1"/>
      <w:marLeft w:val="0"/>
      <w:marRight w:val="0"/>
      <w:marTop w:val="0"/>
      <w:marBottom w:val="0"/>
      <w:divBdr>
        <w:top w:val="none" w:sz="0" w:space="0" w:color="auto"/>
        <w:left w:val="none" w:sz="0" w:space="0" w:color="auto"/>
        <w:bottom w:val="none" w:sz="0" w:space="0" w:color="auto"/>
        <w:right w:val="none" w:sz="0" w:space="0" w:color="auto"/>
      </w:divBdr>
    </w:div>
    <w:div w:id="1389839608">
      <w:bodyDiv w:val="1"/>
      <w:marLeft w:val="0"/>
      <w:marRight w:val="0"/>
      <w:marTop w:val="0"/>
      <w:marBottom w:val="0"/>
      <w:divBdr>
        <w:top w:val="none" w:sz="0" w:space="0" w:color="auto"/>
        <w:left w:val="none" w:sz="0" w:space="0" w:color="auto"/>
        <w:bottom w:val="none" w:sz="0" w:space="0" w:color="auto"/>
        <w:right w:val="none" w:sz="0" w:space="0" w:color="auto"/>
      </w:divBdr>
    </w:div>
    <w:div w:id="1390375227">
      <w:bodyDiv w:val="1"/>
      <w:marLeft w:val="0"/>
      <w:marRight w:val="0"/>
      <w:marTop w:val="0"/>
      <w:marBottom w:val="0"/>
      <w:divBdr>
        <w:top w:val="none" w:sz="0" w:space="0" w:color="auto"/>
        <w:left w:val="none" w:sz="0" w:space="0" w:color="auto"/>
        <w:bottom w:val="none" w:sz="0" w:space="0" w:color="auto"/>
        <w:right w:val="none" w:sz="0" w:space="0" w:color="auto"/>
      </w:divBdr>
    </w:div>
    <w:div w:id="1390690595">
      <w:bodyDiv w:val="1"/>
      <w:marLeft w:val="0"/>
      <w:marRight w:val="0"/>
      <w:marTop w:val="0"/>
      <w:marBottom w:val="0"/>
      <w:divBdr>
        <w:top w:val="none" w:sz="0" w:space="0" w:color="auto"/>
        <w:left w:val="none" w:sz="0" w:space="0" w:color="auto"/>
        <w:bottom w:val="none" w:sz="0" w:space="0" w:color="auto"/>
        <w:right w:val="none" w:sz="0" w:space="0" w:color="auto"/>
      </w:divBdr>
    </w:div>
    <w:div w:id="1390956280">
      <w:bodyDiv w:val="1"/>
      <w:marLeft w:val="0"/>
      <w:marRight w:val="0"/>
      <w:marTop w:val="0"/>
      <w:marBottom w:val="0"/>
      <w:divBdr>
        <w:top w:val="none" w:sz="0" w:space="0" w:color="auto"/>
        <w:left w:val="none" w:sz="0" w:space="0" w:color="auto"/>
        <w:bottom w:val="none" w:sz="0" w:space="0" w:color="auto"/>
        <w:right w:val="none" w:sz="0" w:space="0" w:color="auto"/>
      </w:divBdr>
    </w:div>
    <w:div w:id="1391344692">
      <w:bodyDiv w:val="1"/>
      <w:marLeft w:val="0"/>
      <w:marRight w:val="0"/>
      <w:marTop w:val="0"/>
      <w:marBottom w:val="0"/>
      <w:divBdr>
        <w:top w:val="none" w:sz="0" w:space="0" w:color="auto"/>
        <w:left w:val="none" w:sz="0" w:space="0" w:color="auto"/>
        <w:bottom w:val="none" w:sz="0" w:space="0" w:color="auto"/>
        <w:right w:val="none" w:sz="0" w:space="0" w:color="auto"/>
      </w:divBdr>
    </w:div>
    <w:div w:id="1391613975">
      <w:bodyDiv w:val="1"/>
      <w:marLeft w:val="0"/>
      <w:marRight w:val="0"/>
      <w:marTop w:val="0"/>
      <w:marBottom w:val="0"/>
      <w:divBdr>
        <w:top w:val="none" w:sz="0" w:space="0" w:color="auto"/>
        <w:left w:val="none" w:sz="0" w:space="0" w:color="auto"/>
        <w:bottom w:val="none" w:sz="0" w:space="0" w:color="auto"/>
        <w:right w:val="none" w:sz="0" w:space="0" w:color="auto"/>
      </w:divBdr>
    </w:div>
    <w:div w:id="1391804526">
      <w:bodyDiv w:val="1"/>
      <w:marLeft w:val="0"/>
      <w:marRight w:val="0"/>
      <w:marTop w:val="0"/>
      <w:marBottom w:val="0"/>
      <w:divBdr>
        <w:top w:val="none" w:sz="0" w:space="0" w:color="auto"/>
        <w:left w:val="none" w:sz="0" w:space="0" w:color="auto"/>
        <w:bottom w:val="none" w:sz="0" w:space="0" w:color="auto"/>
        <w:right w:val="none" w:sz="0" w:space="0" w:color="auto"/>
      </w:divBdr>
    </w:div>
    <w:div w:id="1394545236">
      <w:bodyDiv w:val="1"/>
      <w:marLeft w:val="0"/>
      <w:marRight w:val="0"/>
      <w:marTop w:val="0"/>
      <w:marBottom w:val="0"/>
      <w:divBdr>
        <w:top w:val="none" w:sz="0" w:space="0" w:color="auto"/>
        <w:left w:val="none" w:sz="0" w:space="0" w:color="auto"/>
        <w:bottom w:val="none" w:sz="0" w:space="0" w:color="auto"/>
        <w:right w:val="none" w:sz="0" w:space="0" w:color="auto"/>
      </w:divBdr>
    </w:div>
    <w:div w:id="1395008518">
      <w:bodyDiv w:val="1"/>
      <w:marLeft w:val="0"/>
      <w:marRight w:val="0"/>
      <w:marTop w:val="0"/>
      <w:marBottom w:val="0"/>
      <w:divBdr>
        <w:top w:val="none" w:sz="0" w:space="0" w:color="auto"/>
        <w:left w:val="none" w:sz="0" w:space="0" w:color="auto"/>
        <w:bottom w:val="none" w:sz="0" w:space="0" w:color="auto"/>
        <w:right w:val="none" w:sz="0" w:space="0" w:color="auto"/>
      </w:divBdr>
    </w:div>
    <w:div w:id="1396203878">
      <w:bodyDiv w:val="1"/>
      <w:marLeft w:val="0"/>
      <w:marRight w:val="0"/>
      <w:marTop w:val="0"/>
      <w:marBottom w:val="0"/>
      <w:divBdr>
        <w:top w:val="none" w:sz="0" w:space="0" w:color="auto"/>
        <w:left w:val="none" w:sz="0" w:space="0" w:color="auto"/>
        <w:bottom w:val="none" w:sz="0" w:space="0" w:color="auto"/>
        <w:right w:val="none" w:sz="0" w:space="0" w:color="auto"/>
      </w:divBdr>
    </w:div>
    <w:div w:id="1399212265">
      <w:bodyDiv w:val="1"/>
      <w:marLeft w:val="0"/>
      <w:marRight w:val="0"/>
      <w:marTop w:val="0"/>
      <w:marBottom w:val="0"/>
      <w:divBdr>
        <w:top w:val="none" w:sz="0" w:space="0" w:color="auto"/>
        <w:left w:val="none" w:sz="0" w:space="0" w:color="auto"/>
        <w:bottom w:val="none" w:sz="0" w:space="0" w:color="auto"/>
        <w:right w:val="none" w:sz="0" w:space="0" w:color="auto"/>
      </w:divBdr>
    </w:div>
    <w:div w:id="1400245589">
      <w:bodyDiv w:val="1"/>
      <w:marLeft w:val="0"/>
      <w:marRight w:val="0"/>
      <w:marTop w:val="0"/>
      <w:marBottom w:val="0"/>
      <w:divBdr>
        <w:top w:val="none" w:sz="0" w:space="0" w:color="auto"/>
        <w:left w:val="none" w:sz="0" w:space="0" w:color="auto"/>
        <w:bottom w:val="none" w:sz="0" w:space="0" w:color="auto"/>
        <w:right w:val="none" w:sz="0" w:space="0" w:color="auto"/>
      </w:divBdr>
    </w:div>
    <w:div w:id="1401830428">
      <w:bodyDiv w:val="1"/>
      <w:marLeft w:val="0"/>
      <w:marRight w:val="0"/>
      <w:marTop w:val="0"/>
      <w:marBottom w:val="0"/>
      <w:divBdr>
        <w:top w:val="none" w:sz="0" w:space="0" w:color="auto"/>
        <w:left w:val="none" w:sz="0" w:space="0" w:color="auto"/>
        <w:bottom w:val="none" w:sz="0" w:space="0" w:color="auto"/>
        <w:right w:val="none" w:sz="0" w:space="0" w:color="auto"/>
      </w:divBdr>
    </w:div>
    <w:div w:id="1403529489">
      <w:bodyDiv w:val="1"/>
      <w:marLeft w:val="0"/>
      <w:marRight w:val="0"/>
      <w:marTop w:val="0"/>
      <w:marBottom w:val="0"/>
      <w:divBdr>
        <w:top w:val="none" w:sz="0" w:space="0" w:color="auto"/>
        <w:left w:val="none" w:sz="0" w:space="0" w:color="auto"/>
        <w:bottom w:val="none" w:sz="0" w:space="0" w:color="auto"/>
        <w:right w:val="none" w:sz="0" w:space="0" w:color="auto"/>
      </w:divBdr>
    </w:div>
    <w:div w:id="1403672223">
      <w:bodyDiv w:val="1"/>
      <w:marLeft w:val="0"/>
      <w:marRight w:val="0"/>
      <w:marTop w:val="0"/>
      <w:marBottom w:val="0"/>
      <w:divBdr>
        <w:top w:val="none" w:sz="0" w:space="0" w:color="auto"/>
        <w:left w:val="none" w:sz="0" w:space="0" w:color="auto"/>
        <w:bottom w:val="none" w:sz="0" w:space="0" w:color="auto"/>
        <w:right w:val="none" w:sz="0" w:space="0" w:color="auto"/>
      </w:divBdr>
    </w:div>
    <w:div w:id="1404064020">
      <w:bodyDiv w:val="1"/>
      <w:marLeft w:val="0"/>
      <w:marRight w:val="0"/>
      <w:marTop w:val="0"/>
      <w:marBottom w:val="0"/>
      <w:divBdr>
        <w:top w:val="none" w:sz="0" w:space="0" w:color="auto"/>
        <w:left w:val="none" w:sz="0" w:space="0" w:color="auto"/>
        <w:bottom w:val="none" w:sz="0" w:space="0" w:color="auto"/>
        <w:right w:val="none" w:sz="0" w:space="0" w:color="auto"/>
      </w:divBdr>
    </w:div>
    <w:div w:id="1404140932">
      <w:bodyDiv w:val="1"/>
      <w:marLeft w:val="0"/>
      <w:marRight w:val="0"/>
      <w:marTop w:val="0"/>
      <w:marBottom w:val="0"/>
      <w:divBdr>
        <w:top w:val="none" w:sz="0" w:space="0" w:color="auto"/>
        <w:left w:val="none" w:sz="0" w:space="0" w:color="auto"/>
        <w:bottom w:val="none" w:sz="0" w:space="0" w:color="auto"/>
        <w:right w:val="none" w:sz="0" w:space="0" w:color="auto"/>
      </w:divBdr>
    </w:div>
    <w:div w:id="1404529543">
      <w:bodyDiv w:val="1"/>
      <w:marLeft w:val="0"/>
      <w:marRight w:val="0"/>
      <w:marTop w:val="0"/>
      <w:marBottom w:val="0"/>
      <w:divBdr>
        <w:top w:val="none" w:sz="0" w:space="0" w:color="auto"/>
        <w:left w:val="none" w:sz="0" w:space="0" w:color="auto"/>
        <w:bottom w:val="none" w:sz="0" w:space="0" w:color="auto"/>
        <w:right w:val="none" w:sz="0" w:space="0" w:color="auto"/>
      </w:divBdr>
    </w:div>
    <w:div w:id="1405487474">
      <w:bodyDiv w:val="1"/>
      <w:marLeft w:val="0"/>
      <w:marRight w:val="0"/>
      <w:marTop w:val="0"/>
      <w:marBottom w:val="0"/>
      <w:divBdr>
        <w:top w:val="none" w:sz="0" w:space="0" w:color="auto"/>
        <w:left w:val="none" w:sz="0" w:space="0" w:color="auto"/>
        <w:bottom w:val="none" w:sz="0" w:space="0" w:color="auto"/>
        <w:right w:val="none" w:sz="0" w:space="0" w:color="auto"/>
      </w:divBdr>
    </w:div>
    <w:div w:id="1407067772">
      <w:bodyDiv w:val="1"/>
      <w:marLeft w:val="0"/>
      <w:marRight w:val="0"/>
      <w:marTop w:val="0"/>
      <w:marBottom w:val="0"/>
      <w:divBdr>
        <w:top w:val="none" w:sz="0" w:space="0" w:color="auto"/>
        <w:left w:val="none" w:sz="0" w:space="0" w:color="auto"/>
        <w:bottom w:val="none" w:sz="0" w:space="0" w:color="auto"/>
        <w:right w:val="none" w:sz="0" w:space="0" w:color="auto"/>
      </w:divBdr>
    </w:div>
    <w:div w:id="1408503515">
      <w:bodyDiv w:val="1"/>
      <w:marLeft w:val="0"/>
      <w:marRight w:val="0"/>
      <w:marTop w:val="0"/>
      <w:marBottom w:val="0"/>
      <w:divBdr>
        <w:top w:val="none" w:sz="0" w:space="0" w:color="auto"/>
        <w:left w:val="none" w:sz="0" w:space="0" w:color="auto"/>
        <w:bottom w:val="none" w:sz="0" w:space="0" w:color="auto"/>
        <w:right w:val="none" w:sz="0" w:space="0" w:color="auto"/>
      </w:divBdr>
    </w:div>
    <w:div w:id="1408839961">
      <w:bodyDiv w:val="1"/>
      <w:marLeft w:val="0"/>
      <w:marRight w:val="0"/>
      <w:marTop w:val="0"/>
      <w:marBottom w:val="0"/>
      <w:divBdr>
        <w:top w:val="none" w:sz="0" w:space="0" w:color="auto"/>
        <w:left w:val="none" w:sz="0" w:space="0" w:color="auto"/>
        <w:bottom w:val="none" w:sz="0" w:space="0" w:color="auto"/>
        <w:right w:val="none" w:sz="0" w:space="0" w:color="auto"/>
      </w:divBdr>
    </w:div>
    <w:div w:id="1411197572">
      <w:bodyDiv w:val="1"/>
      <w:marLeft w:val="0"/>
      <w:marRight w:val="0"/>
      <w:marTop w:val="0"/>
      <w:marBottom w:val="0"/>
      <w:divBdr>
        <w:top w:val="none" w:sz="0" w:space="0" w:color="auto"/>
        <w:left w:val="none" w:sz="0" w:space="0" w:color="auto"/>
        <w:bottom w:val="none" w:sz="0" w:space="0" w:color="auto"/>
        <w:right w:val="none" w:sz="0" w:space="0" w:color="auto"/>
      </w:divBdr>
    </w:div>
    <w:div w:id="1411346085">
      <w:bodyDiv w:val="1"/>
      <w:marLeft w:val="0"/>
      <w:marRight w:val="0"/>
      <w:marTop w:val="0"/>
      <w:marBottom w:val="0"/>
      <w:divBdr>
        <w:top w:val="none" w:sz="0" w:space="0" w:color="auto"/>
        <w:left w:val="none" w:sz="0" w:space="0" w:color="auto"/>
        <w:bottom w:val="none" w:sz="0" w:space="0" w:color="auto"/>
        <w:right w:val="none" w:sz="0" w:space="0" w:color="auto"/>
      </w:divBdr>
    </w:div>
    <w:div w:id="1411736312">
      <w:bodyDiv w:val="1"/>
      <w:marLeft w:val="0"/>
      <w:marRight w:val="0"/>
      <w:marTop w:val="0"/>
      <w:marBottom w:val="0"/>
      <w:divBdr>
        <w:top w:val="none" w:sz="0" w:space="0" w:color="auto"/>
        <w:left w:val="none" w:sz="0" w:space="0" w:color="auto"/>
        <w:bottom w:val="none" w:sz="0" w:space="0" w:color="auto"/>
        <w:right w:val="none" w:sz="0" w:space="0" w:color="auto"/>
      </w:divBdr>
    </w:div>
    <w:div w:id="1412196069">
      <w:bodyDiv w:val="1"/>
      <w:marLeft w:val="0"/>
      <w:marRight w:val="0"/>
      <w:marTop w:val="0"/>
      <w:marBottom w:val="0"/>
      <w:divBdr>
        <w:top w:val="none" w:sz="0" w:space="0" w:color="auto"/>
        <w:left w:val="none" w:sz="0" w:space="0" w:color="auto"/>
        <w:bottom w:val="none" w:sz="0" w:space="0" w:color="auto"/>
        <w:right w:val="none" w:sz="0" w:space="0" w:color="auto"/>
      </w:divBdr>
    </w:div>
    <w:div w:id="1412964375">
      <w:bodyDiv w:val="1"/>
      <w:marLeft w:val="0"/>
      <w:marRight w:val="0"/>
      <w:marTop w:val="0"/>
      <w:marBottom w:val="0"/>
      <w:divBdr>
        <w:top w:val="none" w:sz="0" w:space="0" w:color="auto"/>
        <w:left w:val="none" w:sz="0" w:space="0" w:color="auto"/>
        <w:bottom w:val="none" w:sz="0" w:space="0" w:color="auto"/>
        <w:right w:val="none" w:sz="0" w:space="0" w:color="auto"/>
      </w:divBdr>
    </w:div>
    <w:div w:id="1413164144">
      <w:bodyDiv w:val="1"/>
      <w:marLeft w:val="0"/>
      <w:marRight w:val="0"/>
      <w:marTop w:val="0"/>
      <w:marBottom w:val="0"/>
      <w:divBdr>
        <w:top w:val="none" w:sz="0" w:space="0" w:color="auto"/>
        <w:left w:val="none" w:sz="0" w:space="0" w:color="auto"/>
        <w:bottom w:val="none" w:sz="0" w:space="0" w:color="auto"/>
        <w:right w:val="none" w:sz="0" w:space="0" w:color="auto"/>
      </w:divBdr>
    </w:div>
    <w:div w:id="1413354415">
      <w:bodyDiv w:val="1"/>
      <w:marLeft w:val="0"/>
      <w:marRight w:val="0"/>
      <w:marTop w:val="0"/>
      <w:marBottom w:val="0"/>
      <w:divBdr>
        <w:top w:val="none" w:sz="0" w:space="0" w:color="auto"/>
        <w:left w:val="none" w:sz="0" w:space="0" w:color="auto"/>
        <w:bottom w:val="none" w:sz="0" w:space="0" w:color="auto"/>
        <w:right w:val="none" w:sz="0" w:space="0" w:color="auto"/>
      </w:divBdr>
    </w:div>
    <w:div w:id="1414282509">
      <w:bodyDiv w:val="1"/>
      <w:marLeft w:val="0"/>
      <w:marRight w:val="0"/>
      <w:marTop w:val="0"/>
      <w:marBottom w:val="0"/>
      <w:divBdr>
        <w:top w:val="none" w:sz="0" w:space="0" w:color="auto"/>
        <w:left w:val="none" w:sz="0" w:space="0" w:color="auto"/>
        <w:bottom w:val="none" w:sz="0" w:space="0" w:color="auto"/>
        <w:right w:val="none" w:sz="0" w:space="0" w:color="auto"/>
      </w:divBdr>
    </w:div>
    <w:div w:id="1414668309">
      <w:bodyDiv w:val="1"/>
      <w:marLeft w:val="0"/>
      <w:marRight w:val="0"/>
      <w:marTop w:val="0"/>
      <w:marBottom w:val="0"/>
      <w:divBdr>
        <w:top w:val="none" w:sz="0" w:space="0" w:color="auto"/>
        <w:left w:val="none" w:sz="0" w:space="0" w:color="auto"/>
        <w:bottom w:val="none" w:sz="0" w:space="0" w:color="auto"/>
        <w:right w:val="none" w:sz="0" w:space="0" w:color="auto"/>
      </w:divBdr>
    </w:div>
    <w:div w:id="1416054265">
      <w:bodyDiv w:val="1"/>
      <w:marLeft w:val="0"/>
      <w:marRight w:val="0"/>
      <w:marTop w:val="0"/>
      <w:marBottom w:val="0"/>
      <w:divBdr>
        <w:top w:val="none" w:sz="0" w:space="0" w:color="auto"/>
        <w:left w:val="none" w:sz="0" w:space="0" w:color="auto"/>
        <w:bottom w:val="none" w:sz="0" w:space="0" w:color="auto"/>
        <w:right w:val="none" w:sz="0" w:space="0" w:color="auto"/>
      </w:divBdr>
    </w:div>
    <w:div w:id="1417170896">
      <w:bodyDiv w:val="1"/>
      <w:marLeft w:val="0"/>
      <w:marRight w:val="0"/>
      <w:marTop w:val="0"/>
      <w:marBottom w:val="0"/>
      <w:divBdr>
        <w:top w:val="none" w:sz="0" w:space="0" w:color="auto"/>
        <w:left w:val="none" w:sz="0" w:space="0" w:color="auto"/>
        <w:bottom w:val="none" w:sz="0" w:space="0" w:color="auto"/>
        <w:right w:val="none" w:sz="0" w:space="0" w:color="auto"/>
      </w:divBdr>
    </w:div>
    <w:div w:id="1418018562">
      <w:bodyDiv w:val="1"/>
      <w:marLeft w:val="0"/>
      <w:marRight w:val="0"/>
      <w:marTop w:val="0"/>
      <w:marBottom w:val="0"/>
      <w:divBdr>
        <w:top w:val="none" w:sz="0" w:space="0" w:color="auto"/>
        <w:left w:val="none" w:sz="0" w:space="0" w:color="auto"/>
        <w:bottom w:val="none" w:sz="0" w:space="0" w:color="auto"/>
        <w:right w:val="none" w:sz="0" w:space="0" w:color="auto"/>
      </w:divBdr>
    </w:div>
    <w:div w:id="1418601290">
      <w:bodyDiv w:val="1"/>
      <w:marLeft w:val="0"/>
      <w:marRight w:val="0"/>
      <w:marTop w:val="0"/>
      <w:marBottom w:val="0"/>
      <w:divBdr>
        <w:top w:val="none" w:sz="0" w:space="0" w:color="auto"/>
        <w:left w:val="none" w:sz="0" w:space="0" w:color="auto"/>
        <w:bottom w:val="none" w:sz="0" w:space="0" w:color="auto"/>
        <w:right w:val="none" w:sz="0" w:space="0" w:color="auto"/>
      </w:divBdr>
    </w:div>
    <w:div w:id="1420105692">
      <w:bodyDiv w:val="1"/>
      <w:marLeft w:val="0"/>
      <w:marRight w:val="0"/>
      <w:marTop w:val="0"/>
      <w:marBottom w:val="0"/>
      <w:divBdr>
        <w:top w:val="none" w:sz="0" w:space="0" w:color="auto"/>
        <w:left w:val="none" w:sz="0" w:space="0" w:color="auto"/>
        <w:bottom w:val="none" w:sz="0" w:space="0" w:color="auto"/>
        <w:right w:val="none" w:sz="0" w:space="0" w:color="auto"/>
      </w:divBdr>
    </w:div>
    <w:div w:id="1420448672">
      <w:bodyDiv w:val="1"/>
      <w:marLeft w:val="0"/>
      <w:marRight w:val="0"/>
      <w:marTop w:val="0"/>
      <w:marBottom w:val="0"/>
      <w:divBdr>
        <w:top w:val="none" w:sz="0" w:space="0" w:color="auto"/>
        <w:left w:val="none" w:sz="0" w:space="0" w:color="auto"/>
        <w:bottom w:val="none" w:sz="0" w:space="0" w:color="auto"/>
        <w:right w:val="none" w:sz="0" w:space="0" w:color="auto"/>
      </w:divBdr>
    </w:div>
    <w:div w:id="1420907094">
      <w:bodyDiv w:val="1"/>
      <w:marLeft w:val="0"/>
      <w:marRight w:val="0"/>
      <w:marTop w:val="0"/>
      <w:marBottom w:val="0"/>
      <w:divBdr>
        <w:top w:val="none" w:sz="0" w:space="0" w:color="auto"/>
        <w:left w:val="none" w:sz="0" w:space="0" w:color="auto"/>
        <w:bottom w:val="none" w:sz="0" w:space="0" w:color="auto"/>
        <w:right w:val="none" w:sz="0" w:space="0" w:color="auto"/>
      </w:divBdr>
    </w:div>
    <w:div w:id="1421442176">
      <w:bodyDiv w:val="1"/>
      <w:marLeft w:val="0"/>
      <w:marRight w:val="0"/>
      <w:marTop w:val="0"/>
      <w:marBottom w:val="0"/>
      <w:divBdr>
        <w:top w:val="none" w:sz="0" w:space="0" w:color="auto"/>
        <w:left w:val="none" w:sz="0" w:space="0" w:color="auto"/>
        <w:bottom w:val="none" w:sz="0" w:space="0" w:color="auto"/>
        <w:right w:val="none" w:sz="0" w:space="0" w:color="auto"/>
      </w:divBdr>
    </w:div>
    <w:div w:id="1421875512">
      <w:bodyDiv w:val="1"/>
      <w:marLeft w:val="0"/>
      <w:marRight w:val="0"/>
      <w:marTop w:val="0"/>
      <w:marBottom w:val="0"/>
      <w:divBdr>
        <w:top w:val="none" w:sz="0" w:space="0" w:color="auto"/>
        <w:left w:val="none" w:sz="0" w:space="0" w:color="auto"/>
        <w:bottom w:val="none" w:sz="0" w:space="0" w:color="auto"/>
        <w:right w:val="none" w:sz="0" w:space="0" w:color="auto"/>
      </w:divBdr>
    </w:div>
    <w:div w:id="1422212857">
      <w:bodyDiv w:val="1"/>
      <w:marLeft w:val="0"/>
      <w:marRight w:val="0"/>
      <w:marTop w:val="0"/>
      <w:marBottom w:val="0"/>
      <w:divBdr>
        <w:top w:val="none" w:sz="0" w:space="0" w:color="auto"/>
        <w:left w:val="none" w:sz="0" w:space="0" w:color="auto"/>
        <w:bottom w:val="none" w:sz="0" w:space="0" w:color="auto"/>
        <w:right w:val="none" w:sz="0" w:space="0" w:color="auto"/>
      </w:divBdr>
    </w:div>
    <w:div w:id="1422406689">
      <w:bodyDiv w:val="1"/>
      <w:marLeft w:val="0"/>
      <w:marRight w:val="0"/>
      <w:marTop w:val="0"/>
      <w:marBottom w:val="0"/>
      <w:divBdr>
        <w:top w:val="none" w:sz="0" w:space="0" w:color="auto"/>
        <w:left w:val="none" w:sz="0" w:space="0" w:color="auto"/>
        <w:bottom w:val="none" w:sz="0" w:space="0" w:color="auto"/>
        <w:right w:val="none" w:sz="0" w:space="0" w:color="auto"/>
      </w:divBdr>
    </w:div>
    <w:div w:id="1424570209">
      <w:bodyDiv w:val="1"/>
      <w:marLeft w:val="0"/>
      <w:marRight w:val="0"/>
      <w:marTop w:val="0"/>
      <w:marBottom w:val="0"/>
      <w:divBdr>
        <w:top w:val="none" w:sz="0" w:space="0" w:color="auto"/>
        <w:left w:val="none" w:sz="0" w:space="0" w:color="auto"/>
        <w:bottom w:val="none" w:sz="0" w:space="0" w:color="auto"/>
        <w:right w:val="none" w:sz="0" w:space="0" w:color="auto"/>
      </w:divBdr>
    </w:div>
    <w:div w:id="1426269951">
      <w:bodyDiv w:val="1"/>
      <w:marLeft w:val="0"/>
      <w:marRight w:val="0"/>
      <w:marTop w:val="0"/>
      <w:marBottom w:val="0"/>
      <w:divBdr>
        <w:top w:val="none" w:sz="0" w:space="0" w:color="auto"/>
        <w:left w:val="none" w:sz="0" w:space="0" w:color="auto"/>
        <w:bottom w:val="none" w:sz="0" w:space="0" w:color="auto"/>
        <w:right w:val="none" w:sz="0" w:space="0" w:color="auto"/>
      </w:divBdr>
    </w:div>
    <w:div w:id="1430270975">
      <w:bodyDiv w:val="1"/>
      <w:marLeft w:val="0"/>
      <w:marRight w:val="0"/>
      <w:marTop w:val="0"/>
      <w:marBottom w:val="0"/>
      <w:divBdr>
        <w:top w:val="none" w:sz="0" w:space="0" w:color="auto"/>
        <w:left w:val="none" w:sz="0" w:space="0" w:color="auto"/>
        <w:bottom w:val="none" w:sz="0" w:space="0" w:color="auto"/>
        <w:right w:val="none" w:sz="0" w:space="0" w:color="auto"/>
      </w:divBdr>
    </w:div>
    <w:div w:id="1431776481">
      <w:bodyDiv w:val="1"/>
      <w:marLeft w:val="0"/>
      <w:marRight w:val="0"/>
      <w:marTop w:val="0"/>
      <w:marBottom w:val="0"/>
      <w:divBdr>
        <w:top w:val="none" w:sz="0" w:space="0" w:color="auto"/>
        <w:left w:val="none" w:sz="0" w:space="0" w:color="auto"/>
        <w:bottom w:val="none" w:sz="0" w:space="0" w:color="auto"/>
        <w:right w:val="none" w:sz="0" w:space="0" w:color="auto"/>
      </w:divBdr>
    </w:div>
    <w:div w:id="1432048478">
      <w:bodyDiv w:val="1"/>
      <w:marLeft w:val="0"/>
      <w:marRight w:val="0"/>
      <w:marTop w:val="0"/>
      <w:marBottom w:val="0"/>
      <w:divBdr>
        <w:top w:val="none" w:sz="0" w:space="0" w:color="auto"/>
        <w:left w:val="none" w:sz="0" w:space="0" w:color="auto"/>
        <w:bottom w:val="none" w:sz="0" w:space="0" w:color="auto"/>
        <w:right w:val="none" w:sz="0" w:space="0" w:color="auto"/>
      </w:divBdr>
    </w:div>
    <w:div w:id="1432124495">
      <w:bodyDiv w:val="1"/>
      <w:marLeft w:val="0"/>
      <w:marRight w:val="0"/>
      <w:marTop w:val="0"/>
      <w:marBottom w:val="0"/>
      <w:divBdr>
        <w:top w:val="none" w:sz="0" w:space="0" w:color="auto"/>
        <w:left w:val="none" w:sz="0" w:space="0" w:color="auto"/>
        <w:bottom w:val="none" w:sz="0" w:space="0" w:color="auto"/>
        <w:right w:val="none" w:sz="0" w:space="0" w:color="auto"/>
      </w:divBdr>
    </w:div>
    <w:div w:id="1433356438">
      <w:bodyDiv w:val="1"/>
      <w:marLeft w:val="0"/>
      <w:marRight w:val="0"/>
      <w:marTop w:val="0"/>
      <w:marBottom w:val="0"/>
      <w:divBdr>
        <w:top w:val="none" w:sz="0" w:space="0" w:color="auto"/>
        <w:left w:val="none" w:sz="0" w:space="0" w:color="auto"/>
        <w:bottom w:val="none" w:sz="0" w:space="0" w:color="auto"/>
        <w:right w:val="none" w:sz="0" w:space="0" w:color="auto"/>
      </w:divBdr>
    </w:div>
    <w:div w:id="1433403649">
      <w:bodyDiv w:val="1"/>
      <w:marLeft w:val="0"/>
      <w:marRight w:val="0"/>
      <w:marTop w:val="0"/>
      <w:marBottom w:val="0"/>
      <w:divBdr>
        <w:top w:val="none" w:sz="0" w:space="0" w:color="auto"/>
        <w:left w:val="none" w:sz="0" w:space="0" w:color="auto"/>
        <w:bottom w:val="none" w:sz="0" w:space="0" w:color="auto"/>
        <w:right w:val="none" w:sz="0" w:space="0" w:color="auto"/>
      </w:divBdr>
    </w:div>
    <w:div w:id="1434399043">
      <w:bodyDiv w:val="1"/>
      <w:marLeft w:val="0"/>
      <w:marRight w:val="0"/>
      <w:marTop w:val="0"/>
      <w:marBottom w:val="0"/>
      <w:divBdr>
        <w:top w:val="none" w:sz="0" w:space="0" w:color="auto"/>
        <w:left w:val="none" w:sz="0" w:space="0" w:color="auto"/>
        <w:bottom w:val="none" w:sz="0" w:space="0" w:color="auto"/>
        <w:right w:val="none" w:sz="0" w:space="0" w:color="auto"/>
      </w:divBdr>
    </w:div>
    <w:div w:id="1438063725">
      <w:bodyDiv w:val="1"/>
      <w:marLeft w:val="0"/>
      <w:marRight w:val="0"/>
      <w:marTop w:val="0"/>
      <w:marBottom w:val="0"/>
      <w:divBdr>
        <w:top w:val="none" w:sz="0" w:space="0" w:color="auto"/>
        <w:left w:val="none" w:sz="0" w:space="0" w:color="auto"/>
        <w:bottom w:val="none" w:sz="0" w:space="0" w:color="auto"/>
        <w:right w:val="none" w:sz="0" w:space="0" w:color="auto"/>
      </w:divBdr>
    </w:div>
    <w:div w:id="1438408034">
      <w:bodyDiv w:val="1"/>
      <w:marLeft w:val="0"/>
      <w:marRight w:val="0"/>
      <w:marTop w:val="0"/>
      <w:marBottom w:val="0"/>
      <w:divBdr>
        <w:top w:val="none" w:sz="0" w:space="0" w:color="auto"/>
        <w:left w:val="none" w:sz="0" w:space="0" w:color="auto"/>
        <w:bottom w:val="none" w:sz="0" w:space="0" w:color="auto"/>
        <w:right w:val="none" w:sz="0" w:space="0" w:color="auto"/>
      </w:divBdr>
    </w:div>
    <w:div w:id="1439527240">
      <w:bodyDiv w:val="1"/>
      <w:marLeft w:val="0"/>
      <w:marRight w:val="0"/>
      <w:marTop w:val="0"/>
      <w:marBottom w:val="0"/>
      <w:divBdr>
        <w:top w:val="none" w:sz="0" w:space="0" w:color="auto"/>
        <w:left w:val="none" w:sz="0" w:space="0" w:color="auto"/>
        <w:bottom w:val="none" w:sz="0" w:space="0" w:color="auto"/>
        <w:right w:val="none" w:sz="0" w:space="0" w:color="auto"/>
      </w:divBdr>
    </w:div>
    <w:div w:id="1440374416">
      <w:bodyDiv w:val="1"/>
      <w:marLeft w:val="0"/>
      <w:marRight w:val="0"/>
      <w:marTop w:val="0"/>
      <w:marBottom w:val="0"/>
      <w:divBdr>
        <w:top w:val="none" w:sz="0" w:space="0" w:color="auto"/>
        <w:left w:val="none" w:sz="0" w:space="0" w:color="auto"/>
        <w:bottom w:val="none" w:sz="0" w:space="0" w:color="auto"/>
        <w:right w:val="none" w:sz="0" w:space="0" w:color="auto"/>
      </w:divBdr>
    </w:div>
    <w:div w:id="1440763103">
      <w:bodyDiv w:val="1"/>
      <w:marLeft w:val="0"/>
      <w:marRight w:val="0"/>
      <w:marTop w:val="0"/>
      <w:marBottom w:val="0"/>
      <w:divBdr>
        <w:top w:val="none" w:sz="0" w:space="0" w:color="auto"/>
        <w:left w:val="none" w:sz="0" w:space="0" w:color="auto"/>
        <w:bottom w:val="none" w:sz="0" w:space="0" w:color="auto"/>
        <w:right w:val="none" w:sz="0" w:space="0" w:color="auto"/>
      </w:divBdr>
    </w:div>
    <w:div w:id="1441147783">
      <w:bodyDiv w:val="1"/>
      <w:marLeft w:val="0"/>
      <w:marRight w:val="0"/>
      <w:marTop w:val="0"/>
      <w:marBottom w:val="0"/>
      <w:divBdr>
        <w:top w:val="none" w:sz="0" w:space="0" w:color="auto"/>
        <w:left w:val="none" w:sz="0" w:space="0" w:color="auto"/>
        <w:bottom w:val="none" w:sz="0" w:space="0" w:color="auto"/>
        <w:right w:val="none" w:sz="0" w:space="0" w:color="auto"/>
      </w:divBdr>
    </w:div>
    <w:div w:id="1441221519">
      <w:bodyDiv w:val="1"/>
      <w:marLeft w:val="0"/>
      <w:marRight w:val="0"/>
      <w:marTop w:val="0"/>
      <w:marBottom w:val="0"/>
      <w:divBdr>
        <w:top w:val="none" w:sz="0" w:space="0" w:color="auto"/>
        <w:left w:val="none" w:sz="0" w:space="0" w:color="auto"/>
        <w:bottom w:val="none" w:sz="0" w:space="0" w:color="auto"/>
        <w:right w:val="none" w:sz="0" w:space="0" w:color="auto"/>
      </w:divBdr>
    </w:div>
    <w:div w:id="1443455402">
      <w:bodyDiv w:val="1"/>
      <w:marLeft w:val="0"/>
      <w:marRight w:val="0"/>
      <w:marTop w:val="0"/>
      <w:marBottom w:val="0"/>
      <w:divBdr>
        <w:top w:val="none" w:sz="0" w:space="0" w:color="auto"/>
        <w:left w:val="none" w:sz="0" w:space="0" w:color="auto"/>
        <w:bottom w:val="none" w:sz="0" w:space="0" w:color="auto"/>
        <w:right w:val="none" w:sz="0" w:space="0" w:color="auto"/>
      </w:divBdr>
    </w:div>
    <w:div w:id="1443956271">
      <w:bodyDiv w:val="1"/>
      <w:marLeft w:val="0"/>
      <w:marRight w:val="0"/>
      <w:marTop w:val="0"/>
      <w:marBottom w:val="0"/>
      <w:divBdr>
        <w:top w:val="none" w:sz="0" w:space="0" w:color="auto"/>
        <w:left w:val="none" w:sz="0" w:space="0" w:color="auto"/>
        <w:bottom w:val="none" w:sz="0" w:space="0" w:color="auto"/>
        <w:right w:val="none" w:sz="0" w:space="0" w:color="auto"/>
      </w:divBdr>
    </w:div>
    <w:div w:id="1444420635">
      <w:bodyDiv w:val="1"/>
      <w:marLeft w:val="0"/>
      <w:marRight w:val="0"/>
      <w:marTop w:val="0"/>
      <w:marBottom w:val="0"/>
      <w:divBdr>
        <w:top w:val="none" w:sz="0" w:space="0" w:color="auto"/>
        <w:left w:val="none" w:sz="0" w:space="0" w:color="auto"/>
        <w:bottom w:val="none" w:sz="0" w:space="0" w:color="auto"/>
        <w:right w:val="none" w:sz="0" w:space="0" w:color="auto"/>
      </w:divBdr>
    </w:div>
    <w:div w:id="1444884630">
      <w:bodyDiv w:val="1"/>
      <w:marLeft w:val="0"/>
      <w:marRight w:val="0"/>
      <w:marTop w:val="0"/>
      <w:marBottom w:val="0"/>
      <w:divBdr>
        <w:top w:val="none" w:sz="0" w:space="0" w:color="auto"/>
        <w:left w:val="none" w:sz="0" w:space="0" w:color="auto"/>
        <w:bottom w:val="none" w:sz="0" w:space="0" w:color="auto"/>
        <w:right w:val="none" w:sz="0" w:space="0" w:color="auto"/>
      </w:divBdr>
    </w:div>
    <w:div w:id="1444960941">
      <w:bodyDiv w:val="1"/>
      <w:marLeft w:val="0"/>
      <w:marRight w:val="0"/>
      <w:marTop w:val="0"/>
      <w:marBottom w:val="0"/>
      <w:divBdr>
        <w:top w:val="none" w:sz="0" w:space="0" w:color="auto"/>
        <w:left w:val="none" w:sz="0" w:space="0" w:color="auto"/>
        <w:bottom w:val="none" w:sz="0" w:space="0" w:color="auto"/>
        <w:right w:val="none" w:sz="0" w:space="0" w:color="auto"/>
      </w:divBdr>
    </w:div>
    <w:div w:id="1445229736">
      <w:bodyDiv w:val="1"/>
      <w:marLeft w:val="0"/>
      <w:marRight w:val="0"/>
      <w:marTop w:val="0"/>
      <w:marBottom w:val="0"/>
      <w:divBdr>
        <w:top w:val="none" w:sz="0" w:space="0" w:color="auto"/>
        <w:left w:val="none" w:sz="0" w:space="0" w:color="auto"/>
        <w:bottom w:val="none" w:sz="0" w:space="0" w:color="auto"/>
        <w:right w:val="none" w:sz="0" w:space="0" w:color="auto"/>
      </w:divBdr>
    </w:div>
    <w:div w:id="1445660172">
      <w:bodyDiv w:val="1"/>
      <w:marLeft w:val="0"/>
      <w:marRight w:val="0"/>
      <w:marTop w:val="0"/>
      <w:marBottom w:val="0"/>
      <w:divBdr>
        <w:top w:val="none" w:sz="0" w:space="0" w:color="auto"/>
        <w:left w:val="none" w:sz="0" w:space="0" w:color="auto"/>
        <w:bottom w:val="none" w:sz="0" w:space="0" w:color="auto"/>
        <w:right w:val="none" w:sz="0" w:space="0" w:color="auto"/>
      </w:divBdr>
    </w:div>
    <w:div w:id="1445922527">
      <w:bodyDiv w:val="1"/>
      <w:marLeft w:val="0"/>
      <w:marRight w:val="0"/>
      <w:marTop w:val="0"/>
      <w:marBottom w:val="0"/>
      <w:divBdr>
        <w:top w:val="none" w:sz="0" w:space="0" w:color="auto"/>
        <w:left w:val="none" w:sz="0" w:space="0" w:color="auto"/>
        <w:bottom w:val="none" w:sz="0" w:space="0" w:color="auto"/>
        <w:right w:val="none" w:sz="0" w:space="0" w:color="auto"/>
      </w:divBdr>
    </w:div>
    <w:div w:id="1446534787">
      <w:bodyDiv w:val="1"/>
      <w:marLeft w:val="0"/>
      <w:marRight w:val="0"/>
      <w:marTop w:val="0"/>
      <w:marBottom w:val="0"/>
      <w:divBdr>
        <w:top w:val="none" w:sz="0" w:space="0" w:color="auto"/>
        <w:left w:val="none" w:sz="0" w:space="0" w:color="auto"/>
        <w:bottom w:val="none" w:sz="0" w:space="0" w:color="auto"/>
        <w:right w:val="none" w:sz="0" w:space="0" w:color="auto"/>
      </w:divBdr>
    </w:div>
    <w:div w:id="1451126284">
      <w:bodyDiv w:val="1"/>
      <w:marLeft w:val="0"/>
      <w:marRight w:val="0"/>
      <w:marTop w:val="0"/>
      <w:marBottom w:val="0"/>
      <w:divBdr>
        <w:top w:val="none" w:sz="0" w:space="0" w:color="auto"/>
        <w:left w:val="none" w:sz="0" w:space="0" w:color="auto"/>
        <w:bottom w:val="none" w:sz="0" w:space="0" w:color="auto"/>
        <w:right w:val="none" w:sz="0" w:space="0" w:color="auto"/>
      </w:divBdr>
    </w:div>
    <w:div w:id="1452941268">
      <w:bodyDiv w:val="1"/>
      <w:marLeft w:val="0"/>
      <w:marRight w:val="0"/>
      <w:marTop w:val="0"/>
      <w:marBottom w:val="0"/>
      <w:divBdr>
        <w:top w:val="none" w:sz="0" w:space="0" w:color="auto"/>
        <w:left w:val="none" w:sz="0" w:space="0" w:color="auto"/>
        <w:bottom w:val="none" w:sz="0" w:space="0" w:color="auto"/>
        <w:right w:val="none" w:sz="0" w:space="0" w:color="auto"/>
      </w:divBdr>
    </w:div>
    <w:div w:id="1453133821">
      <w:bodyDiv w:val="1"/>
      <w:marLeft w:val="0"/>
      <w:marRight w:val="0"/>
      <w:marTop w:val="0"/>
      <w:marBottom w:val="0"/>
      <w:divBdr>
        <w:top w:val="none" w:sz="0" w:space="0" w:color="auto"/>
        <w:left w:val="none" w:sz="0" w:space="0" w:color="auto"/>
        <w:bottom w:val="none" w:sz="0" w:space="0" w:color="auto"/>
        <w:right w:val="none" w:sz="0" w:space="0" w:color="auto"/>
      </w:divBdr>
    </w:div>
    <w:div w:id="1453748617">
      <w:bodyDiv w:val="1"/>
      <w:marLeft w:val="0"/>
      <w:marRight w:val="0"/>
      <w:marTop w:val="0"/>
      <w:marBottom w:val="0"/>
      <w:divBdr>
        <w:top w:val="none" w:sz="0" w:space="0" w:color="auto"/>
        <w:left w:val="none" w:sz="0" w:space="0" w:color="auto"/>
        <w:bottom w:val="none" w:sz="0" w:space="0" w:color="auto"/>
        <w:right w:val="none" w:sz="0" w:space="0" w:color="auto"/>
      </w:divBdr>
    </w:div>
    <w:div w:id="1454052976">
      <w:bodyDiv w:val="1"/>
      <w:marLeft w:val="0"/>
      <w:marRight w:val="0"/>
      <w:marTop w:val="0"/>
      <w:marBottom w:val="0"/>
      <w:divBdr>
        <w:top w:val="none" w:sz="0" w:space="0" w:color="auto"/>
        <w:left w:val="none" w:sz="0" w:space="0" w:color="auto"/>
        <w:bottom w:val="none" w:sz="0" w:space="0" w:color="auto"/>
        <w:right w:val="none" w:sz="0" w:space="0" w:color="auto"/>
      </w:divBdr>
    </w:div>
    <w:div w:id="1454249148">
      <w:bodyDiv w:val="1"/>
      <w:marLeft w:val="0"/>
      <w:marRight w:val="0"/>
      <w:marTop w:val="0"/>
      <w:marBottom w:val="0"/>
      <w:divBdr>
        <w:top w:val="none" w:sz="0" w:space="0" w:color="auto"/>
        <w:left w:val="none" w:sz="0" w:space="0" w:color="auto"/>
        <w:bottom w:val="none" w:sz="0" w:space="0" w:color="auto"/>
        <w:right w:val="none" w:sz="0" w:space="0" w:color="auto"/>
      </w:divBdr>
    </w:div>
    <w:div w:id="1455057574">
      <w:bodyDiv w:val="1"/>
      <w:marLeft w:val="0"/>
      <w:marRight w:val="0"/>
      <w:marTop w:val="0"/>
      <w:marBottom w:val="0"/>
      <w:divBdr>
        <w:top w:val="none" w:sz="0" w:space="0" w:color="auto"/>
        <w:left w:val="none" w:sz="0" w:space="0" w:color="auto"/>
        <w:bottom w:val="none" w:sz="0" w:space="0" w:color="auto"/>
        <w:right w:val="none" w:sz="0" w:space="0" w:color="auto"/>
      </w:divBdr>
    </w:div>
    <w:div w:id="1456606277">
      <w:bodyDiv w:val="1"/>
      <w:marLeft w:val="0"/>
      <w:marRight w:val="0"/>
      <w:marTop w:val="0"/>
      <w:marBottom w:val="0"/>
      <w:divBdr>
        <w:top w:val="none" w:sz="0" w:space="0" w:color="auto"/>
        <w:left w:val="none" w:sz="0" w:space="0" w:color="auto"/>
        <w:bottom w:val="none" w:sz="0" w:space="0" w:color="auto"/>
        <w:right w:val="none" w:sz="0" w:space="0" w:color="auto"/>
      </w:divBdr>
    </w:div>
    <w:div w:id="1457025499">
      <w:bodyDiv w:val="1"/>
      <w:marLeft w:val="0"/>
      <w:marRight w:val="0"/>
      <w:marTop w:val="0"/>
      <w:marBottom w:val="0"/>
      <w:divBdr>
        <w:top w:val="none" w:sz="0" w:space="0" w:color="auto"/>
        <w:left w:val="none" w:sz="0" w:space="0" w:color="auto"/>
        <w:bottom w:val="none" w:sz="0" w:space="0" w:color="auto"/>
        <w:right w:val="none" w:sz="0" w:space="0" w:color="auto"/>
      </w:divBdr>
    </w:div>
    <w:div w:id="1459256673">
      <w:bodyDiv w:val="1"/>
      <w:marLeft w:val="0"/>
      <w:marRight w:val="0"/>
      <w:marTop w:val="0"/>
      <w:marBottom w:val="0"/>
      <w:divBdr>
        <w:top w:val="none" w:sz="0" w:space="0" w:color="auto"/>
        <w:left w:val="none" w:sz="0" w:space="0" w:color="auto"/>
        <w:bottom w:val="none" w:sz="0" w:space="0" w:color="auto"/>
        <w:right w:val="none" w:sz="0" w:space="0" w:color="auto"/>
      </w:divBdr>
    </w:div>
    <w:div w:id="1460757229">
      <w:bodyDiv w:val="1"/>
      <w:marLeft w:val="0"/>
      <w:marRight w:val="0"/>
      <w:marTop w:val="0"/>
      <w:marBottom w:val="0"/>
      <w:divBdr>
        <w:top w:val="none" w:sz="0" w:space="0" w:color="auto"/>
        <w:left w:val="none" w:sz="0" w:space="0" w:color="auto"/>
        <w:bottom w:val="none" w:sz="0" w:space="0" w:color="auto"/>
        <w:right w:val="none" w:sz="0" w:space="0" w:color="auto"/>
      </w:divBdr>
    </w:div>
    <w:div w:id="1460881314">
      <w:bodyDiv w:val="1"/>
      <w:marLeft w:val="0"/>
      <w:marRight w:val="0"/>
      <w:marTop w:val="0"/>
      <w:marBottom w:val="0"/>
      <w:divBdr>
        <w:top w:val="none" w:sz="0" w:space="0" w:color="auto"/>
        <w:left w:val="none" w:sz="0" w:space="0" w:color="auto"/>
        <w:bottom w:val="none" w:sz="0" w:space="0" w:color="auto"/>
        <w:right w:val="none" w:sz="0" w:space="0" w:color="auto"/>
      </w:divBdr>
    </w:div>
    <w:div w:id="1463189479">
      <w:bodyDiv w:val="1"/>
      <w:marLeft w:val="0"/>
      <w:marRight w:val="0"/>
      <w:marTop w:val="0"/>
      <w:marBottom w:val="0"/>
      <w:divBdr>
        <w:top w:val="none" w:sz="0" w:space="0" w:color="auto"/>
        <w:left w:val="none" w:sz="0" w:space="0" w:color="auto"/>
        <w:bottom w:val="none" w:sz="0" w:space="0" w:color="auto"/>
        <w:right w:val="none" w:sz="0" w:space="0" w:color="auto"/>
      </w:divBdr>
    </w:div>
    <w:div w:id="1466006071">
      <w:bodyDiv w:val="1"/>
      <w:marLeft w:val="0"/>
      <w:marRight w:val="0"/>
      <w:marTop w:val="0"/>
      <w:marBottom w:val="0"/>
      <w:divBdr>
        <w:top w:val="none" w:sz="0" w:space="0" w:color="auto"/>
        <w:left w:val="none" w:sz="0" w:space="0" w:color="auto"/>
        <w:bottom w:val="none" w:sz="0" w:space="0" w:color="auto"/>
        <w:right w:val="none" w:sz="0" w:space="0" w:color="auto"/>
      </w:divBdr>
    </w:div>
    <w:div w:id="1466267535">
      <w:bodyDiv w:val="1"/>
      <w:marLeft w:val="0"/>
      <w:marRight w:val="0"/>
      <w:marTop w:val="0"/>
      <w:marBottom w:val="0"/>
      <w:divBdr>
        <w:top w:val="none" w:sz="0" w:space="0" w:color="auto"/>
        <w:left w:val="none" w:sz="0" w:space="0" w:color="auto"/>
        <w:bottom w:val="none" w:sz="0" w:space="0" w:color="auto"/>
        <w:right w:val="none" w:sz="0" w:space="0" w:color="auto"/>
      </w:divBdr>
    </w:div>
    <w:div w:id="1467623594">
      <w:bodyDiv w:val="1"/>
      <w:marLeft w:val="0"/>
      <w:marRight w:val="0"/>
      <w:marTop w:val="0"/>
      <w:marBottom w:val="0"/>
      <w:divBdr>
        <w:top w:val="none" w:sz="0" w:space="0" w:color="auto"/>
        <w:left w:val="none" w:sz="0" w:space="0" w:color="auto"/>
        <w:bottom w:val="none" w:sz="0" w:space="0" w:color="auto"/>
        <w:right w:val="none" w:sz="0" w:space="0" w:color="auto"/>
      </w:divBdr>
    </w:div>
    <w:div w:id="1467698260">
      <w:bodyDiv w:val="1"/>
      <w:marLeft w:val="0"/>
      <w:marRight w:val="0"/>
      <w:marTop w:val="0"/>
      <w:marBottom w:val="0"/>
      <w:divBdr>
        <w:top w:val="none" w:sz="0" w:space="0" w:color="auto"/>
        <w:left w:val="none" w:sz="0" w:space="0" w:color="auto"/>
        <w:bottom w:val="none" w:sz="0" w:space="0" w:color="auto"/>
        <w:right w:val="none" w:sz="0" w:space="0" w:color="auto"/>
      </w:divBdr>
    </w:div>
    <w:div w:id="1467772787">
      <w:bodyDiv w:val="1"/>
      <w:marLeft w:val="0"/>
      <w:marRight w:val="0"/>
      <w:marTop w:val="0"/>
      <w:marBottom w:val="0"/>
      <w:divBdr>
        <w:top w:val="none" w:sz="0" w:space="0" w:color="auto"/>
        <w:left w:val="none" w:sz="0" w:space="0" w:color="auto"/>
        <w:bottom w:val="none" w:sz="0" w:space="0" w:color="auto"/>
        <w:right w:val="none" w:sz="0" w:space="0" w:color="auto"/>
      </w:divBdr>
    </w:div>
    <w:div w:id="1468427401">
      <w:bodyDiv w:val="1"/>
      <w:marLeft w:val="0"/>
      <w:marRight w:val="0"/>
      <w:marTop w:val="0"/>
      <w:marBottom w:val="0"/>
      <w:divBdr>
        <w:top w:val="none" w:sz="0" w:space="0" w:color="auto"/>
        <w:left w:val="none" w:sz="0" w:space="0" w:color="auto"/>
        <w:bottom w:val="none" w:sz="0" w:space="0" w:color="auto"/>
        <w:right w:val="none" w:sz="0" w:space="0" w:color="auto"/>
      </w:divBdr>
    </w:div>
    <w:div w:id="1468670402">
      <w:bodyDiv w:val="1"/>
      <w:marLeft w:val="0"/>
      <w:marRight w:val="0"/>
      <w:marTop w:val="0"/>
      <w:marBottom w:val="0"/>
      <w:divBdr>
        <w:top w:val="none" w:sz="0" w:space="0" w:color="auto"/>
        <w:left w:val="none" w:sz="0" w:space="0" w:color="auto"/>
        <w:bottom w:val="none" w:sz="0" w:space="0" w:color="auto"/>
        <w:right w:val="none" w:sz="0" w:space="0" w:color="auto"/>
      </w:divBdr>
    </w:div>
    <w:div w:id="1469401760">
      <w:bodyDiv w:val="1"/>
      <w:marLeft w:val="0"/>
      <w:marRight w:val="0"/>
      <w:marTop w:val="0"/>
      <w:marBottom w:val="0"/>
      <w:divBdr>
        <w:top w:val="none" w:sz="0" w:space="0" w:color="auto"/>
        <w:left w:val="none" w:sz="0" w:space="0" w:color="auto"/>
        <w:bottom w:val="none" w:sz="0" w:space="0" w:color="auto"/>
        <w:right w:val="none" w:sz="0" w:space="0" w:color="auto"/>
      </w:divBdr>
    </w:div>
    <w:div w:id="1470787256">
      <w:bodyDiv w:val="1"/>
      <w:marLeft w:val="0"/>
      <w:marRight w:val="0"/>
      <w:marTop w:val="0"/>
      <w:marBottom w:val="0"/>
      <w:divBdr>
        <w:top w:val="none" w:sz="0" w:space="0" w:color="auto"/>
        <w:left w:val="none" w:sz="0" w:space="0" w:color="auto"/>
        <w:bottom w:val="none" w:sz="0" w:space="0" w:color="auto"/>
        <w:right w:val="none" w:sz="0" w:space="0" w:color="auto"/>
      </w:divBdr>
    </w:div>
    <w:div w:id="1472016111">
      <w:bodyDiv w:val="1"/>
      <w:marLeft w:val="0"/>
      <w:marRight w:val="0"/>
      <w:marTop w:val="0"/>
      <w:marBottom w:val="0"/>
      <w:divBdr>
        <w:top w:val="none" w:sz="0" w:space="0" w:color="auto"/>
        <w:left w:val="none" w:sz="0" w:space="0" w:color="auto"/>
        <w:bottom w:val="none" w:sz="0" w:space="0" w:color="auto"/>
        <w:right w:val="none" w:sz="0" w:space="0" w:color="auto"/>
      </w:divBdr>
    </w:div>
    <w:div w:id="1472404540">
      <w:bodyDiv w:val="1"/>
      <w:marLeft w:val="0"/>
      <w:marRight w:val="0"/>
      <w:marTop w:val="0"/>
      <w:marBottom w:val="0"/>
      <w:divBdr>
        <w:top w:val="none" w:sz="0" w:space="0" w:color="auto"/>
        <w:left w:val="none" w:sz="0" w:space="0" w:color="auto"/>
        <w:bottom w:val="none" w:sz="0" w:space="0" w:color="auto"/>
        <w:right w:val="none" w:sz="0" w:space="0" w:color="auto"/>
      </w:divBdr>
    </w:div>
    <w:div w:id="1473257100">
      <w:bodyDiv w:val="1"/>
      <w:marLeft w:val="0"/>
      <w:marRight w:val="0"/>
      <w:marTop w:val="0"/>
      <w:marBottom w:val="0"/>
      <w:divBdr>
        <w:top w:val="none" w:sz="0" w:space="0" w:color="auto"/>
        <w:left w:val="none" w:sz="0" w:space="0" w:color="auto"/>
        <w:bottom w:val="none" w:sz="0" w:space="0" w:color="auto"/>
        <w:right w:val="none" w:sz="0" w:space="0" w:color="auto"/>
      </w:divBdr>
    </w:div>
    <w:div w:id="1473979618">
      <w:bodyDiv w:val="1"/>
      <w:marLeft w:val="0"/>
      <w:marRight w:val="0"/>
      <w:marTop w:val="0"/>
      <w:marBottom w:val="0"/>
      <w:divBdr>
        <w:top w:val="none" w:sz="0" w:space="0" w:color="auto"/>
        <w:left w:val="none" w:sz="0" w:space="0" w:color="auto"/>
        <w:bottom w:val="none" w:sz="0" w:space="0" w:color="auto"/>
        <w:right w:val="none" w:sz="0" w:space="0" w:color="auto"/>
      </w:divBdr>
    </w:div>
    <w:div w:id="1474062999">
      <w:bodyDiv w:val="1"/>
      <w:marLeft w:val="0"/>
      <w:marRight w:val="0"/>
      <w:marTop w:val="0"/>
      <w:marBottom w:val="0"/>
      <w:divBdr>
        <w:top w:val="none" w:sz="0" w:space="0" w:color="auto"/>
        <w:left w:val="none" w:sz="0" w:space="0" w:color="auto"/>
        <w:bottom w:val="none" w:sz="0" w:space="0" w:color="auto"/>
        <w:right w:val="none" w:sz="0" w:space="0" w:color="auto"/>
      </w:divBdr>
    </w:div>
    <w:div w:id="1474448037">
      <w:bodyDiv w:val="1"/>
      <w:marLeft w:val="0"/>
      <w:marRight w:val="0"/>
      <w:marTop w:val="0"/>
      <w:marBottom w:val="0"/>
      <w:divBdr>
        <w:top w:val="none" w:sz="0" w:space="0" w:color="auto"/>
        <w:left w:val="none" w:sz="0" w:space="0" w:color="auto"/>
        <w:bottom w:val="none" w:sz="0" w:space="0" w:color="auto"/>
        <w:right w:val="none" w:sz="0" w:space="0" w:color="auto"/>
      </w:divBdr>
    </w:div>
    <w:div w:id="1474638648">
      <w:bodyDiv w:val="1"/>
      <w:marLeft w:val="0"/>
      <w:marRight w:val="0"/>
      <w:marTop w:val="0"/>
      <w:marBottom w:val="0"/>
      <w:divBdr>
        <w:top w:val="none" w:sz="0" w:space="0" w:color="auto"/>
        <w:left w:val="none" w:sz="0" w:space="0" w:color="auto"/>
        <w:bottom w:val="none" w:sz="0" w:space="0" w:color="auto"/>
        <w:right w:val="none" w:sz="0" w:space="0" w:color="auto"/>
      </w:divBdr>
    </w:div>
    <w:div w:id="1475491522">
      <w:bodyDiv w:val="1"/>
      <w:marLeft w:val="0"/>
      <w:marRight w:val="0"/>
      <w:marTop w:val="0"/>
      <w:marBottom w:val="0"/>
      <w:divBdr>
        <w:top w:val="none" w:sz="0" w:space="0" w:color="auto"/>
        <w:left w:val="none" w:sz="0" w:space="0" w:color="auto"/>
        <w:bottom w:val="none" w:sz="0" w:space="0" w:color="auto"/>
        <w:right w:val="none" w:sz="0" w:space="0" w:color="auto"/>
      </w:divBdr>
    </w:div>
    <w:div w:id="1475562386">
      <w:bodyDiv w:val="1"/>
      <w:marLeft w:val="0"/>
      <w:marRight w:val="0"/>
      <w:marTop w:val="0"/>
      <w:marBottom w:val="0"/>
      <w:divBdr>
        <w:top w:val="none" w:sz="0" w:space="0" w:color="auto"/>
        <w:left w:val="none" w:sz="0" w:space="0" w:color="auto"/>
        <w:bottom w:val="none" w:sz="0" w:space="0" w:color="auto"/>
        <w:right w:val="none" w:sz="0" w:space="0" w:color="auto"/>
      </w:divBdr>
    </w:div>
    <w:div w:id="1475948423">
      <w:bodyDiv w:val="1"/>
      <w:marLeft w:val="0"/>
      <w:marRight w:val="0"/>
      <w:marTop w:val="0"/>
      <w:marBottom w:val="0"/>
      <w:divBdr>
        <w:top w:val="none" w:sz="0" w:space="0" w:color="auto"/>
        <w:left w:val="none" w:sz="0" w:space="0" w:color="auto"/>
        <w:bottom w:val="none" w:sz="0" w:space="0" w:color="auto"/>
        <w:right w:val="none" w:sz="0" w:space="0" w:color="auto"/>
      </w:divBdr>
    </w:div>
    <w:div w:id="1476025200">
      <w:bodyDiv w:val="1"/>
      <w:marLeft w:val="0"/>
      <w:marRight w:val="0"/>
      <w:marTop w:val="0"/>
      <w:marBottom w:val="0"/>
      <w:divBdr>
        <w:top w:val="none" w:sz="0" w:space="0" w:color="auto"/>
        <w:left w:val="none" w:sz="0" w:space="0" w:color="auto"/>
        <w:bottom w:val="none" w:sz="0" w:space="0" w:color="auto"/>
        <w:right w:val="none" w:sz="0" w:space="0" w:color="auto"/>
      </w:divBdr>
    </w:div>
    <w:div w:id="1477260347">
      <w:bodyDiv w:val="1"/>
      <w:marLeft w:val="0"/>
      <w:marRight w:val="0"/>
      <w:marTop w:val="0"/>
      <w:marBottom w:val="0"/>
      <w:divBdr>
        <w:top w:val="none" w:sz="0" w:space="0" w:color="auto"/>
        <w:left w:val="none" w:sz="0" w:space="0" w:color="auto"/>
        <w:bottom w:val="none" w:sz="0" w:space="0" w:color="auto"/>
        <w:right w:val="none" w:sz="0" w:space="0" w:color="auto"/>
      </w:divBdr>
    </w:div>
    <w:div w:id="1477456487">
      <w:bodyDiv w:val="1"/>
      <w:marLeft w:val="0"/>
      <w:marRight w:val="0"/>
      <w:marTop w:val="0"/>
      <w:marBottom w:val="0"/>
      <w:divBdr>
        <w:top w:val="none" w:sz="0" w:space="0" w:color="auto"/>
        <w:left w:val="none" w:sz="0" w:space="0" w:color="auto"/>
        <w:bottom w:val="none" w:sz="0" w:space="0" w:color="auto"/>
        <w:right w:val="none" w:sz="0" w:space="0" w:color="auto"/>
      </w:divBdr>
    </w:div>
    <w:div w:id="1478523318">
      <w:bodyDiv w:val="1"/>
      <w:marLeft w:val="0"/>
      <w:marRight w:val="0"/>
      <w:marTop w:val="0"/>
      <w:marBottom w:val="0"/>
      <w:divBdr>
        <w:top w:val="none" w:sz="0" w:space="0" w:color="auto"/>
        <w:left w:val="none" w:sz="0" w:space="0" w:color="auto"/>
        <w:bottom w:val="none" w:sz="0" w:space="0" w:color="auto"/>
        <w:right w:val="none" w:sz="0" w:space="0" w:color="auto"/>
      </w:divBdr>
    </w:div>
    <w:div w:id="1479346036">
      <w:bodyDiv w:val="1"/>
      <w:marLeft w:val="0"/>
      <w:marRight w:val="0"/>
      <w:marTop w:val="0"/>
      <w:marBottom w:val="0"/>
      <w:divBdr>
        <w:top w:val="none" w:sz="0" w:space="0" w:color="auto"/>
        <w:left w:val="none" w:sz="0" w:space="0" w:color="auto"/>
        <w:bottom w:val="none" w:sz="0" w:space="0" w:color="auto"/>
        <w:right w:val="none" w:sz="0" w:space="0" w:color="auto"/>
      </w:divBdr>
    </w:div>
    <w:div w:id="1479417410">
      <w:bodyDiv w:val="1"/>
      <w:marLeft w:val="0"/>
      <w:marRight w:val="0"/>
      <w:marTop w:val="0"/>
      <w:marBottom w:val="0"/>
      <w:divBdr>
        <w:top w:val="none" w:sz="0" w:space="0" w:color="auto"/>
        <w:left w:val="none" w:sz="0" w:space="0" w:color="auto"/>
        <w:bottom w:val="none" w:sz="0" w:space="0" w:color="auto"/>
        <w:right w:val="none" w:sz="0" w:space="0" w:color="auto"/>
      </w:divBdr>
    </w:div>
    <w:div w:id="1480656438">
      <w:bodyDiv w:val="1"/>
      <w:marLeft w:val="0"/>
      <w:marRight w:val="0"/>
      <w:marTop w:val="0"/>
      <w:marBottom w:val="0"/>
      <w:divBdr>
        <w:top w:val="none" w:sz="0" w:space="0" w:color="auto"/>
        <w:left w:val="none" w:sz="0" w:space="0" w:color="auto"/>
        <w:bottom w:val="none" w:sz="0" w:space="0" w:color="auto"/>
        <w:right w:val="none" w:sz="0" w:space="0" w:color="auto"/>
      </w:divBdr>
    </w:div>
    <w:div w:id="1483280174">
      <w:bodyDiv w:val="1"/>
      <w:marLeft w:val="0"/>
      <w:marRight w:val="0"/>
      <w:marTop w:val="0"/>
      <w:marBottom w:val="0"/>
      <w:divBdr>
        <w:top w:val="none" w:sz="0" w:space="0" w:color="auto"/>
        <w:left w:val="none" w:sz="0" w:space="0" w:color="auto"/>
        <w:bottom w:val="none" w:sz="0" w:space="0" w:color="auto"/>
        <w:right w:val="none" w:sz="0" w:space="0" w:color="auto"/>
      </w:divBdr>
    </w:div>
    <w:div w:id="1483543774">
      <w:bodyDiv w:val="1"/>
      <w:marLeft w:val="0"/>
      <w:marRight w:val="0"/>
      <w:marTop w:val="0"/>
      <w:marBottom w:val="0"/>
      <w:divBdr>
        <w:top w:val="none" w:sz="0" w:space="0" w:color="auto"/>
        <w:left w:val="none" w:sz="0" w:space="0" w:color="auto"/>
        <w:bottom w:val="none" w:sz="0" w:space="0" w:color="auto"/>
        <w:right w:val="none" w:sz="0" w:space="0" w:color="auto"/>
      </w:divBdr>
    </w:div>
    <w:div w:id="1483619190">
      <w:bodyDiv w:val="1"/>
      <w:marLeft w:val="0"/>
      <w:marRight w:val="0"/>
      <w:marTop w:val="0"/>
      <w:marBottom w:val="0"/>
      <w:divBdr>
        <w:top w:val="none" w:sz="0" w:space="0" w:color="auto"/>
        <w:left w:val="none" w:sz="0" w:space="0" w:color="auto"/>
        <w:bottom w:val="none" w:sz="0" w:space="0" w:color="auto"/>
        <w:right w:val="none" w:sz="0" w:space="0" w:color="auto"/>
      </w:divBdr>
    </w:div>
    <w:div w:id="1484735472">
      <w:bodyDiv w:val="1"/>
      <w:marLeft w:val="0"/>
      <w:marRight w:val="0"/>
      <w:marTop w:val="0"/>
      <w:marBottom w:val="0"/>
      <w:divBdr>
        <w:top w:val="none" w:sz="0" w:space="0" w:color="auto"/>
        <w:left w:val="none" w:sz="0" w:space="0" w:color="auto"/>
        <w:bottom w:val="none" w:sz="0" w:space="0" w:color="auto"/>
        <w:right w:val="none" w:sz="0" w:space="0" w:color="auto"/>
      </w:divBdr>
    </w:div>
    <w:div w:id="1485046834">
      <w:bodyDiv w:val="1"/>
      <w:marLeft w:val="0"/>
      <w:marRight w:val="0"/>
      <w:marTop w:val="0"/>
      <w:marBottom w:val="0"/>
      <w:divBdr>
        <w:top w:val="none" w:sz="0" w:space="0" w:color="auto"/>
        <w:left w:val="none" w:sz="0" w:space="0" w:color="auto"/>
        <w:bottom w:val="none" w:sz="0" w:space="0" w:color="auto"/>
        <w:right w:val="none" w:sz="0" w:space="0" w:color="auto"/>
      </w:divBdr>
    </w:div>
    <w:div w:id="1487934130">
      <w:bodyDiv w:val="1"/>
      <w:marLeft w:val="0"/>
      <w:marRight w:val="0"/>
      <w:marTop w:val="0"/>
      <w:marBottom w:val="0"/>
      <w:divBdr>
        <w:top w:val="none" w:sz="0" w:space="0" w:color="auto"/>
        <w:left w:val="none" w:sz="0" w:space="0" w:color="auto"/>
        <w:bottom w:val="none" w:sz="0" w:space="0" w:color="auto"/>
        <w:right w:val="none" w:sz="0" w:space="0" w:color="auto"/>
      </w:divBdr>
    </w:div>
    <w:div w:id="1490244078">
      <w:bodyDiv w:val="1"/>
      <w:marLeft w:val="0"/>
      <w:marRight w:val="0"/>
      <w:marTop w:val="0"/>
      <w:marBottom w:val="0"/>
      <w:divBdr>
        <w:top w:val="none" w:sz="0" w:space="0" w:color="auto"/>
        <w:left w:val="none" w:sz="0" w:space="0" w:color="auto"/>
        <w:bottom w:val="none" w:sz="0" w:space="0" w:color="auto"/>
        <w:right w:val="none" w:sz="0" w:space="0" w:color="auto"/>
      </w:divBdr>
    </w:div>
    <w:div w:id="1492286309">
      <w:bodyDiv w:val="1"/>
      <w:marLeft w:val="0"/>
      <w:marRight w:val="0"/>
      <w:marTop w:val="0"/>
      <w:marBottom w:val="0"/>
      <w:divBdr>
        <w:top w:val="none" w:sz="0" w:space="0" w:color="auto"/>
        <w:left w:val="none" w:sz="0" w:space="0" w:color="auto"/>
        <w:bottom w:val="none" w:sz="0" w:space="0" w:color="auto"/>
        <w:right w:val="none" w:sz="0" w:space="0" w:color="auto"/>
      </w:divBdr>
    </w:div>
    <w:div w:id="1493259656">
      <w:bodyDiv w:val="1"/>
      <w:marLeft w:val="0"/>
      <w:marRight w:val="0"/>
      <w:marTop w:val="0"/>
      <w:marBottom w:val="0"/>
      <w:divBdr>
        <w:top w:val="none" w:sz="0" w:space="0" w:color="auto"/>
        <w:left w:val="none" w:sz="0" w:space="0" w:color="auto"/>
        <w:bottom w:val="none" w:sz="0" w:space="0" w:color="auto"/>
        <w:right w:val="none" w:sz="0" w:space="0" w:color="auto"/>
      </w:divBdr>
    </w:div>
    <w:div w:id="1498307465">
      <w:bodyDiv w:val="1"/>
      <w:marLeft w:val="0"/>
      <w:marRight w:val="0"/>
      <w:marTop w:val="0"/>
      <w:marBottom w:val="0"/>
      <w:divBdr>
        <w:top w:val="none" w:sz="0" w:space="0" w:color="auto"/>
        <w:left w:val="none" w:sz="0" w:space="0" w:color="auto"/>
        <w:bottom w:val="none" w:sz="0" w:space="0" w:color="auto"/>
        <w:right w:val="none" w:sz="0" w:space="0" w:color="auto"/>
      </w:divBdr>
    </w:div>
    <w:div w:id="1500123997">
      <w:bodyDiv w:val="1"/>
      <w:marLeft w:val="0"/>
      <w:marRight w:val="0"/>
      <w:marTop w:val="0"/>
      <w:marBottom w:val="0"/>
      <w:divBdr>
        <w:top w:val="none" w:sz="0" w:space="0" w:color="auto"/>
        <w:left w:val="none" w:sz="0" w:space="0" w:color="auto"/>
        <w:bottom w:val="none" w:sz="0" w:space="0" w:color="auto"/>
        <w:right w:val="none" w:sz="0" w:space="0" w:color="auto"/>
      </w:divBdr>
    </w:div>
    <w:div w:id="1502161357">
      <w:bodyDiv w:val="1"/>
      <w:marLeft w:val="0"/>
      <w:marRight w:val="0"/>
      <w:marTop w:val="0"/>
      <w:marBottom w:val="0"/>
      <w:divBdr>
        <w:top w:val="none" w:sz="0" w:space="0" w:color="auto"/>
        <w:left w:val="none" w:sz="0" w:space="0" w:color="auto"/>
        <w:bottom w:val="none" w:sz="0" w:space="0" w:color="auto"/>
        <w:right w:val="none" w:sz="0" w:space="0" w:color="auto"/>
      </w:divBdr>
    </w:div>
    <w:div w:id="1503274929">
      <w:bodyDiv w:val="1"/>
      <w:marLeft w:val="0"/>
      <w:marRight w:val="0"/>
      <w:marTop w:val="0"/>
      <w:marBottom w:val="0"/>
      <w:divBdr>
        <w:top w:val="none" w:sz="0" w:space="0" w:color="auto"/>
        <w:left w:val="none" w:sz="0" w:space="0" w:color="auto"/>
        <w:bottom w:val="none" w:sz="0" w:space="0" w:color="auto"/>
        <w:right w:val="none" w:sz="0" w:space="0" w:color="auto"/>
      </w:divBdr>
    </w:div>
    <w:div w:id="1505248214">
      <w:bodyDiv w:val="1"/>
      <w:marLeft w:val="0"/>
      <w:marRight w:val="0"/>
      <w:marTop w:val="0"/>
      <w:marBottom w:val="0"/>
      <w:divBdr>
        <w:top w:val="none" w:sz="0" w:space="0" w:color="auto"/>
        <w:left w:val="none" w:sz="0" w:space="0" w:color="auto"/>
        <w:bottom w:val="none" w:sz="0" w:space="0" w:color="auto"/>
        <w:right w:val="none" w:sz="0" w:space="0" w:color="auto"/>
      </w:divBdr>
    </w:div>
    <w:div w:id="1507358124">
      <w:bodyDiv w:val="1"/>
      <w:marLeft w:val="0"/>
      <w:marRight w:val="0"/>
      <w:marTop w:val="0"/>
      <w:marBottom w:val="0"/>
      <w:divBdr>
        <w:top w:val="none" w:sz="0" w:space="0" w:color="auto"/>
        <w:left w:val="none" w:sz="0" w:space="0" w:color="auto"/>
        <w:bottom w:val="none" w:sz="0" w:space="0" w:color="auto"/>
        <w:right w:val="none" w:sz="0" w:space="0" w:color="auto"/>
      </w:divBdr>
    </w:div>
    <w:div w:id="1507403348">
      <w:bodyDiv w:val="1"/>
      <w:marLeft w:val="0"/>
      <w:marRight w:val="0"/>
      <w:marTop w:val="0"/>
      <w:marBottom w:val="0"/>
      <w:divBdr>
        <w:top w:val="none" w:sz="0" w:space="0" w:color="auto"/>
        <w:left w:val="none" w:sz="0" w:space="0" w:color="auto"/>
        <w:bottom w:val="none" w:sz="0" w:space="0" w:color="auto"/>
        <w:right w:val="none" w:sz="0" w:space="0" w:color="auto"/>
      </w:divBdr>
    </w:div>
    <w:div w:id="1508640577">
      <w:bodyDiv w:val="1"/>
      <w:marLeft w:val="0"/>
      <w:marRight w:val="0"/>
      <w:marTop w:val="0"/>
      <w:marBottom w:val="0"/>
      <w:divBdr>
        <w:top w:val="none" w:sz="0" w:space="0" w:color="auto"/>
        <w:left w:val="none" w:sz="0" w:space="0" w:color="auto"/>
        <w:bottom w:val="none" w:sz="0" w:space="0" w:color="auto"/>
        <w:right w:val="none" w:sz="0" w:space="0" w:color="auto"/>
      </w:divBdr>
    </w:div>
    <w:div w:id="1509323589">
      <w:bodyDiv w:val="1"/>
      <w:marLeft w:val="0"/>
      <w:marRight w:val="0"/>
      <w:marTop w:val="0"/>
      <w:marBottom w:val="0"/>
      <w:divBdr>
        <w:top w:val="none" w:sz="0" w:space="0" w:color="auto"/>
        <w:left w:val="none" w:sz="0" w:space="0" w:color="auto"/>
        <w:bottom w:val="none" w:sz="0" w:space="0" w:color="auto"/>
        <w:right w:val="none" w:sz="0" w:space="0" w:color="auto"/>
      </w:divBdr>
    </w:div>
    <w:div w:id="1510871939">
      <w:bodyDiv w:val="1"/>
      <w:marLeft w:val="0"/>
      <w:marRight w:val="0"/>
      <w:marTop w:val="0"/>
      <w:marBottom w:val="0"/>
      <w:divBdr>
        <w:top w:val="none" w:sz="0" w:space="0" w:color="auto"/>
        <w:left w:val="none" w:sz="0" w:space="0" w:color="auto"/>
        <w:bottom w:val="none" w:sz="0" w:space="0" w:color="auto"/>
        <w:right w:val="none" w:sz="0" w:space="0" w:color="auto"/>
      </w:divBdr>
    </w:div>
    <w:div w:id="1511530597">
      <w:bodyDiv w:val="1"/>
      <w:marLeft w:val="0"/>
      <w:marRight w:val="0"/>
      <w:marTop w:val="0"/>
      <w:marBottom w:val="0"/>
      <w:divBdr>
        <w:top w:val="none" w:sz="0" w:space="0" w:color="auto"/>
        <w:left w:val="none" w:sz="0" w:space="0" w:color="auto"/>
        <w:bottom w:val="none" w:sz="0" w:space="0" w:color="auto"/>
        <w:right w:val="none" w:sz="0" w:space="0" w:color="auto"/>
      </w:divBdr>
    </w:div>
    <w:div w:id="1512143958">
      <w:bodyDiv w:val="1"/>
      <w:marLeft w:val="0"/>
      <w:marRight w:val="0"/>
      <w:marTop w:val="0"/>
      <w:marBottom w:val="0"/>
      <w:divBdr>
        <w:top w:val="none" w:sz="0" w:space="0" w:color="auto"/>
        <w:left w:val="none" w:sz="0" w:space="0" w:color="auto"/>
        <w:bottom w:val="none" w:sz="0" w:space="0" w:color="auto"/>
        <w:right w:val="none" w:sz="0" w:space="0" w:color="auto"/>
      </w:divBdr>
    </w:div>
    <w:div w:id="1514538943">
      <w:bodyDiv w:val="1"/>
      <w:marLeft w:val="0"/>
      <w:marRight w:val="0"/>
      <w:marTop w:val="0"/>
      <w:marBottom w:val="0"/>
      <w:divBdr>
        <w:top w:val="none" w:sz="0" w:space="0" w:color="auto"/>
        <w:left w:val="none" w:sz="0" w:space="0" w:color="auto"/>
        <w:bottom w:val="none" w:sz="0" w:space="0" w:color="auto"/>
        <w:right w:val="none" w:sz="0" w:space="0" w:color="auto"/>
      </w:divBdr>
    </w:div>
    <w:div w:id="1514764058">
      <w:bodyDiv w:val="1"/>
      <w:marLeft w:val="0"/>
      <w:marRight w:val="0"/>
      <w:marTop w:val="0"/>
      <w:marBottom w:val="0"/>
      <w:divBdr>
        <w:top w:val="none" w:sz="0" w:space="0" w:color="auto"/>
        <w:left w:val="none" w:sz="0" w:space="0" w:color="auto"/>
        <w:bottom w:val="none" w:sz="0" w:space="0" w:color="auto"/>
        <w:right w:val="none" w:sz="0" w:space="0" w:color="auto"/>
      </w:divBdr>
    </w:div>
    <w:div w:id="1517698110">
      <w:bodyDiv w:val="1"/>
      <w:marLeft w:val="0"/>
      <w:marRight w:val="0"/>
      <w:marTop w:val="0"/>
      <w:marBottom w:val="0"/>
      <w:divBdr>
        <w:top w:val="none" w:sz="0" w:space="0" w:color="auto"/>
        <w:left w:val="none" w:sz="0" w:space="0" w:color="auto"/>
        <w:bottom w:val="none" w:sz="0" w:space="0" w:color="auto"/>
        <w:right w:val="none" w:sz="0" w:space="0" w:color="auto"/>
      </w:divBdr>
    </w:div>
    <w:div w:id="1520504626">
      <w:bodyDiv w:val="1"/>
      <w:marLeft w:val="0"/>
      <w:marRight w:val="0"/>
      <w:marTop w:val="0"/>
      <w:marBottom w:val="0"/>
      <w:divBdr>
        <w:top w:val="none" w:sz="0" w:space="0" w:color="auto"/>
        <w:left w:val="none" w:sz="0" w:space="0" w:color="auto"/>
        <w:bottom w:val="none" w:sz="0" w:space="0" w:color="auto"/>
        <w:right w:val="none" w:sz="0" w:space="0" w:color="auto"/>
      </w:divBdr>
    </w:div>
    <w:div w:id="1520848625">
      <w:bodyDiv w:val="1"/>
      <w:marLeft w:val="0"/>
      <w:marRight w:val="0"/>
      <w:marTop w:val="0"/>
      <w:marBottom w:val="0"/>
      <w:divBdr>
        <w:top w:val="none" w:sz="0" w:space="0" w:color="auto"/>
        <w:left w:val="none" w:sz="0" w:space="0" w:color="auto"/>
        <w:bottom w:val="none" w:sz="0" w:space="0" w:color="auto"/>
        <w:right w:val="none" w:sz="0" w:space="0" w:color="auto"/>
      </w:divBdr>
    </w:div>
    <w:div w:id="1522206291">
      <w:bodyDiv w:val="1"/>
      <w:marLeft w:val="0"/>
      <w:marRight w:val="0"/>
      <w:marTop w:val="0"/>
      <w:marBottom w:val="0"/>
      <w:divBdr>
        <w:top w:val="none" w:sz="0" w:space="0" w:color="auto"/>
        <w:left w:val="none" w:sz="0" w:space="0" w:color="auto"/>
        <w:bottom w:val="none" w:sz="0" w:space="0" w:color="auto"/>
        <w:right w:val="none" w:sz="0" w:space="0" w:color="auto"/>
      </w:divBdr>
    </w:div>
    <w:div w:id="1522934664">
      <w:bodyDiv w:val="1"/>
      <w:marLeft w:val="0"/>
      <w:marRight w:val="0"/>
      <w:marTop w:val="0"/>
      <w:marBottom w:val="0"/>
      <w:divBdr>
        <w:top w:val="none" w:sz="0" w:space="0" w:color="auto"/>
        <w:left w:val="none" w:sz="0" w:space="0" w:color="auto"/>
        <w:bottom w:val="none" w:sz="0" w:space="0" w:color="auto"/>
        <w:right w:val="none" w:sz="0" w:space="0" w:color="auto"/>
      </w:divBdr>
    </w:div>
    <w:div w:id="1526670036">
      <w:bodyDiv w:val="1"/>
      <w:marLeft w:val="0"/>
      <w:marRight w:val="0"/>
      <w:marTop w:val="0"/>
      <w:marBottom w:val="0"/>
      <w:divBdr>
        <w:top w:val="none" w:sz="0" w:space="0" w:color="auto"/>
        <w:left w:val="none" w:sz="0" w:space="0" w:color="auto"/>
        <w:bottom w:val="none" w:sz="0" w:space="0" w:color="auto"/>
        <w:right w:val="none" w:sz="0" w:space="0" w:color="auto"/>
      </w:divBdr>
    </w:div>
    <w:div w:id="1527212140">
      <w:bodyDiv w:val="1"/>
      <w:marLeft w:val="0"/>
      <w:marRight w:val="0"/>
      <w:marTop w:val="0"/>
      <w:marBottom w:val="0"/>
      <w:divBdr>
        <w:top w:val="none" w:sz="0" w:space="0" w:color="auto"/>
        <w:left w:val="none" w:sz="0" w:space="0" w:color="auto"/>
        <w:bottom w:val="none" w:sz="0" w:space="0" w:color="auto"/>
        <w:right w:val="none" w:sz="0" w:space="0" w:color="auto"/>
      </w:divBdr>
    </w:div>
    <w:div w:id="1527795200">
      <w:bodyDiv w:val="1"/>
      <w:marLeft w:val="0"/>
      <w:marRight w:val="0"/>
      <w:marTop w:val="0"/>
      <w:marBottom w:val="0"/>
      <w:divBdr>
        <w:top w:val="none" w:sz="0" w:space="0" w:color="auto"/>
        <w:left w:val="none" w:sz="0" w:space="0" w:color="auto"/>
        <w:bottom w:val="none" w:sz="0" w:space="0" w:color="auto"/>
        <w:right w:val="none" w:sz="0" w:space="0" w:color="auto"/>
      </w:divBdr>
    </w:div>
    <w:div w:id="1528444051">
      <w:bodyDiv w:val="1"/>
      <w:marLeft w:val="0"/>
      <w:marRight w:val="0"/>
      <w:marTop w:val="0"/>
      <w:marBottom w:val="0"/>
      <w:divBdr>
        <w:top w:val="none" w:sz="0" w:space="0" w:color="auto"/>
        <w:left w:val="none" w:sz="0" w:space="0" w:color="auto"/>
        <w:bottom w:val="none" w:sz="0" w:space="0" w:color="auto"/>
        <w:right w:val="none" w:sz="0" w:space="0" w:color="auto"/>
      </w:divBdr>
    </w:div>
    <w:div w:id="1529100319">
      <w:bodyDiv w:val="1"/>
      <w:marLeft w:val="0"/>
      <w:marRight w:val="0"/>
      <w:marTop w:val="0"/>
      <w:marBottom w:val="0"/>
      <w:divBdr>
        <w:top w:val="none" w:sz="0" w:space="0" w:color="auto"/>
        <w:left w:val="none" w:sz="0" w:space="0" w:color="auto"/>
        <w:bottom w:val="none" w:sz="0" w:space="0" w:color="auto"/>
        <w:right w:val="none" w:sz="0" w:space="0" w:color="auto"/>
      </w:divBdr>
    </w:div>
    <w:div w:id="1529365531">
      <w:bodyDiv w:val="1"/>
      <w:marLeft w:val="0"/>
      <w:marRight w:val="0"/>
      <w:marTop w:val="0"/>
      <w:marBottom w:val="0"/>
      <w:divBdr>
        <w:top w:val="none" w:sz="0" w:space="0" w:color="auto"/>
        <w:left w:val="none" w:sz="0" w:space="0" w:color="auto"/>
        <w:bottom w:val="none" w:sz="0" w:space="0" w:color="auto"/>
        <w:right w:val="none" w:sz="0" w:space="0" w:color="auto"/>
      </w:divBdr>
    </w:div>
    <w:div w:id="1530802283">
      <w:bodyDiv w:val="1"/>
      <w:marLeft w:val="0"/>
      <w:marRight w:val="0"/>
      <w:marTop w:val="0"/>
      <w:marBottom w:val="0"/>
      <w:divBdr>
        <w:top w:val="none" w:sz="0" w:space="0" w:color="auto"/>
        <w:left w:val="none" w:sz="0" w:space="0" w:color="auto"/>
        <w:bottom w:val="none" w:sz="0" w:space="0" w:color="auto"/>
        <w:right w:val="none" w:sz="0" w:space="0" w:color="auto"/>
      </w:divBdr>
    </w:div>
    <w:div w:id="1533421634">
      <w:bodyDiv w:val="1"/>
      <w:marLeft w:val="0"/>
      <w:marRight w:val="0"/>
      <w:marTop w:val="0"/>
      <w:marBottom w:val="0"/>
      <w:divBdr>
        <w:top w:val="none" w:sz="0" w:space="0" w:color="auto"/>
        <w:left w:val="none" w:sz="0" w:space="0" w:color="auto"/>
        <w:bottom w:val="none" w:sz="0" w:space="0" w:color="auto"/>
        <w:right w:val="none" w:sz="0" w:space="0" w:color="auto"/>
      </w:divBdr>
    </w:div>
    <w:div w:id="1538155289">
      <w:bodyDiv w:val="1"/>
      <w:marLeft w:val="0"/>
      <w:marRight w:val="0"/>
      <w:marTop w:val="0"/>
      <w:marBottom w:val="0"/>
      <w:divBdr>
        <w:top w:val="none" w:sz="0" w:space="0" w:color="auto"/>
        <w:left w:val="none" w:sz="0" w:space="0" w:color="auto"/>
        <w:bottom w:val="none" w:sz="0" w:space="0" w:color="auto"/>
        <w:right w:val="none" w:sz="0" w:space="0" w:color="auto"/>
      </w:divBdr>
    </w:div>
    <w:div w:id="1538275763">
      <w:bodyDiv w:val="1"/>
      <w:marLeft w:val="0"/>
      <w:marRight w:val="0"/>
      <w:marTop w:val="0"/>
      <w:marBottom w:val="0"/>
      <w:divBdr>
        <w:top w:val="none" w:sz="0" w:space="0" w:color="auto"/>
        <w:left w:val="none" w:sz="0" w:space="0" w:color="auto"/>
        <w:bottom w:val="none" w:sz="0" w:space="0" w:color="auto"/>
        <w:right w:val="none" w:sz="0" w:space="0" w:color="auto"/>
      </w:divBdr>
    </w:div>
    <w:div w:id="1539200232">
      <w:bodyDiv w:val="1"/>
      <w:marLeft w:val="0"/>
      <w:marRight w:val="0"/>
      <w:marTop w:val="0"/>
      <w:marBottom w:val="0"/>
      <w:divBdr>
        <w:top w:val="none" w:sz="0" w:space="0" w:color="auto"/>
        <w:left w:val="none" w:sz="0" w:space="0" w:color="auto"/>
        <w:bottom w:val="none" w:sz="0" w:space="0" w:color="auto"/>
        <w:right w:val="none" w:sz="0" w:space="0" w:color="auto"/>
      </w:divBdr>
    </w:div>
    <w:div w:id="1542665701">
      <w:bodyDiv w:val="1"/>
      <w:marLeft w:val="0"/>
      <w:marRight w:val="0"/>
      <w:marTop w:val="0"/>
      <w:marBottom w:val="0"/>
      <w:divBdr>
        <w:top w:val="none" w:sz="0" w:space="0" w:color="auto"/>
        <w:left w:val="none" w:sz="0" w:space="0" w:color="auto"/>
        <w:bottom w:val="none" w:sz="0" w:space="0" w:color="auto"/>
        <w:right w:val="none" w:sz="0" w:space="0" w:color="auto"/>
      </w:divBdr>
    </w:div>
    <w:div w:id="1543252617">
      <w:bodyDiv w:val="1"/>
      <w:marLeft w:val="0"/>
      <w:marRight w:val="0"/>
      <w:marTop w:val="0"/>
      <w:marBottom w:val="0"/>
      <w:divBdr>
        <w:top w:val="none" w:sz="0" w:space="0" w:color="auto"/>
        <w:left w:val="none" w:sz="0" w:space="0" w:color="auto"/>
        <w:bottom w:val="none" w:sz="0" w:space="0" w:color="auto"/>
        <w:right w:val="none" w:sz="0" w:space="0" w:color="auto"/>
      </w:divBdr>
    </w:div>
    <w:div w:id="1544705719">
      <w:bodyDiv w:val="1"/>
      <w:marLeft w:val="0"/>
      <w:marRight w:val="0"/>
      <w:marTop w:val="0"/>
      <w:marBottom w:val="0"/>
      <w:divBdr>
        <w:top w:val="none" w:sz="0" w:space="0" w:color="auto"/>
        <w:left w:val="none" w:sz="0" w:space="0" w:color="auto"/>
        <w:bottom w:val="none" w:sz="0" w:space="0" w:color="auto"/>
        <w:right w:val="none" w:sz="0" w:space="0" w:color="auto"/>
      </w:divBdr>
    </w:div>
    <w:div w:id="1546599835">
      <w:bodyDiv w:val="1"/>
      <w:marLeft w:val="0"/>
      <w:marRight w:val="0"/>
      <w:marTop w:val="0"/>
      <w:marBottom w:val="0"/>
      <w:divBdr>
        <w:top w:val="none" w:sz="0" w:space="0" w:color="auto"/>
        <w:left w:val="none" w:sz="0" w:space="0" w:color="auto"/>
        <w:bottom w:val="none" w:sz="0" w:space="0" w:color="auto"/>
        <w:right w:val="none" w:sz="0" w:space="0" w:color="auto"/>
      </w:divBdr>
    </w:div>
    <w:div w:id="1548180865">
      <w:bodyDiv w:val="1"/>
      <w:marLeft w:val="0"/>
      <w:marRight w:val="0"/>
      <w:marTop w:val="0"/>
      <w:marBottom w:val="0"/>
      <w:divBdr>
        <w:top w:val="none" w:sz="0" w:space="0" w:color="auto"/>
        <w:left w:val="none" w:sz="0" w:space="0" w:color="auto"/>
        <w:bottom w:val="none" w:sz="0" w:space="0" w:color="auto"/>
        <w:right w:val="none" w:sz="0" w:space="0" w:color="auto"/>
      </w:divBdr>
    </w:div>
    <w:div w:id="1549298553">
      <w:bodyDiv w:val="1"/>
      <w:marLeft w:val="0"/>
      <w:marRight w:val="0"/>
      <w:marTop w:val="0"/>
      <w:marBottom w:val="0"/>
      <w:divBdr>
        <w:top w:val="none" w:sz="0" w:space="0" w:color="auto"/>
        <w:left w:val="none" w:sz="0" w:space="0" w:color="auto"/>
        <w:bottom w:val="none" w:sz="0" w:space="0" w:color="auto"/>
        <w:right w:val="none" w:sz="0" w:space="0" w:color="auto"/>
      </w:divBdr>
    </w:div>
    <w:div w:id="1549533773">
      <w:bodyDiv w:val="1"/>
      <w:marLeft w:val="0"/>
      <w:marRight w:val="0"/>
      <w:marTop w:val="0"/>
      <w:marBottom w:val="0"/>
      <w:divBdr>
        <w:top w:val="none" w:sz="0" w:space="0" w:color="auto"/>
        <w:left w:val="none" w:sz="0" w:space="0" w:color="auto"/>
        <w:bottom w:val="none" w:sz="0" w:space="0" w:color="auto"/>
        <w:right w:val="none" w:sz="0" w:space="0" w:color="auto"/>
      </w:divBdr>
    </w:div>
    <w:div w:id="1549563905">
      <w:bodyDiv w:val="1"/>
      <w:marLeft w:val="0"/>
      <w:marRight w:val="0"/>
      <w:marTop w:val="0"/>
      <w:marBottom w:val="0"/>
      <w:divBdr>
        <w:top w:val="none" w:sz="0" w:space="0" w:color="auto"/>
        <w:left w:val="none" w:sz="0" w:space="0" w:color="auto"/>
        <w:bottom w:val="none" w:sz="0" w:space="0" w:color="auto"/>
        <w:right w:val="none" w:sz="0" w:space="0" w:color="auto"/>
      </w:divBdr>
    </w:div>
    <w:div w:id="1549755864">
      <w:bodyDiv w:val="1"/>
      <w:marLeft w:val="0"/>
      <w:marRight w:val="0"/>
      <w:marTop w:val="0"/>
      <w:marBottom w:val="0"/>
      <w:divBdr>
        <w:top w:val="none" w:sz="0" w:space="0" w:color="auto"/>
        <w:left w:val="none" w:sz="0" w:space="0" w:color="auto"/>
        <w:bottom w:val="none" w:sz="0" w:space="0" w:color="auto"/>
        <w:right w:val="none" w:sz="0" w:space="0" w:color="auto"/>
      </w:divBdr>
    </w:div>
    <w:div w:id="1549758599">
      <w:bodyDiv w:val="1"/>
      <w:marLeft w:val="0"/>
      <w:marRight w:val="0"/>
      <w:marTop w:val="0"/>
      <w:marBottom w:val="0"/>
      <w:divBdr>
        <w:top w:val="none" w:sz="0" w:space="0" w:color="auto"/>
        <w:left w:val="none" w:sz="0" w:space="0" w:color="auto"/>
        <w:bottom w:val="none" w:sz="0" w:space="0" w:color="auto"/>
        <w:right w:val="none" w:sz="0" w:space="0" w:color="auto"/>
      </w:divBdr>
    </w:div>
    <w:div w:id="1549800987">
      <w:bodyDiv w:val="1"/>
      <w:marLeft w:val="0"/>
      <w:marRight w:val="0"/>
      <w:marTop w:val="0"/>
      <w:marBottom w:val="0"/>
      <w:divBdr>
        <w:top w:val="none" w:sz="0" w:space="0" w:color="auto"/>
        <w:left w:val="none" w:sz="0" w:space="0" w:color="auto"/>
        <w:bottom w:val="none" w:sz="0" w:space="0" w:color="auto"/>
        <w:right w:val="none" w:sz="0" w:space="0" w:color="auto"/>
      </w:divBdr>
    </w:div>
    <w:div w:id="1550801941">
      <w:bodyDiv w:val="1"/>
      <w:marLeft w:val="0"/>
      <w:marRight w:val="0"/>
      <w:marTop w:val="0"/>
      <w:marBottom w:val="0"/>
      <w:divBdr>
        <w:top w:val="none" w:sz="0" w:space="0" w:color="auto"/>
        <w:left w:val="none" w:sz="0" w:space="0" w:color="auto"/>
        <w:bottom w:val="none" w:sz="0" w:space="0" w:color="auto"/>
        <w:right w:val="none" w:sz="0" w:space="0" w:color="auto"/>
      </w:divBdr>
    </w:div>
    <w:div w:id="1552309007">
      <w:bodyDiv w:val="1"/>
      <w:marLeft w:val="0"/>
      <w:marRight w:val="0"/>
      <w:marTop w:val="0"/>
      <w:marBottom w:val="0"/>
      <w:divBdr>
        <w:top w:val="none" w:sz="0" w:space="0" w:color="auto"/>
        <w:left w:val="none" w:sz="0" w:space="0" w:color="auto"/>
        <w:bottom w:val="none" w:sz="0" w:space="0" w:color="auto"/>
        <w:right w:val="none" w:sz="0" w:space="0" w:color="auto"/>
      </w:divBdr>
    </w:div>
    <w:div w:id="1553157630">
      <w:bodyDiv w:val="1"/>
      <w:marLeft w:val="0"/>
      <w:marRight w:val="0"/>
      <w:marTop w:val="0"/>
      <w:marBottom w:val="0"/>
      <w:divBdr>
        <w:top w:val="none" w:sz="0" w:space="0" w:color="auto"/>
        <w:left w:val="none" w:sz="0" w:space="0" w:color="auto"/>
        <w:bottom w:val="none" w:sz="0" w:space="0" w:color="auto"/>
        <w:right w:val="none" w:sz="0" w:space="0" w:color="auto"/>
      </w:divBdr>
    </w:div>
    <w:div w:id="1553613521">
      <w:bodyDiv w:val="1"/>
      <w:marLeft w:val="0"/>
      <w:marRight w:val="0"/>
      <w:marTop w:val="0"/>
      <w:marBottom w:val="0"/>
      <w:divBdr>
        <w:top w:val="none" w:sz="0" w:space="0" w:color="auto"/>
        <w:left w:val="none" w:sz="0" w:space="0" w:color="auto"/>
        <w:bottom w:val="none" w:sz="0" w:space="0" w:color="auto"/>
        <w:right w:val="none" w:sz="0" w:space="0" w:color="auto"/>
      </w:divBdr>
    </w:div>
    <w:div w:id="1554273163">
      <w:bodyDiv w:val="1"/>
      <w:marLeft w:val="0"/>
      <w:marRight w:val="0"/>
      <w:marTop w:val="0"/>
      <w:marBottom w:val="0"/>
      <w:divBdr>
        <w:top w:val="none" w:sz="0" w:space="0" w:color="auto"/>
        <w:left w:val="none" w:sz="0" w:space="0" w:color="auto"/>
        <w:bottom w:val="none" w:sz="0" w:space="0" w:color="auto"/>
        <w:right w:val="none" w:sz="0" w:space="0" w:color="auto"/>
      </w:divBdr>
    </w:div>
    <w:div w:id="1555046281">
      <w:bodyDiv w:val="1"/>
      <w:marLeft w:val="0"/>
      <w:marRight w:val="0"/>
      <w:marTop w:val="0"/>
      <w:marBottom w:val="0"/>
      <w:divBdr>
        <w:top w:val="none" w:sz="0" w:space="0" w:color="auto"/>
        <w:left w:val="none" w:sz="0" w:space="0" w:color="auto"/>
        <w:bottom w:val="none" w:sz="0" w:space="0" w:color="auto"/>
        <w:right w:val="none" w:sz="0" w:space="0" w:color="auto"/>
      </w:divBdr>
    </w:div>
    <w:div w:id="1556118144">
      <w:bodyDiv w:val="1"/>
      <w:marLeft w:val="0"/>
      <w:marRight w:val="0"/>
      <w:marTop w:val="0"/>
      <w:marBottom w:val="0"/>
      <w:divBdr>
        <w:top w:val="none" w:sz="0" w:space="0" w:color="auto"/>
        <w:left w:val="none" w:sz="0" w:space="0" w:color="auto"/>
        <w:bottom w:val="none" w:sz="0" w:space="0" w:color="auto"/>
        <w:right w:val="none" w:sz="0" w:space="0" w:color="auto"/>
      </w:divBdr>
    </w:div>
    <w:div w:id="1556430921">
      <w:bodyDiv w:val="1"/>
      <w:marLeft w:val="0"/>
      <w:marRight w:val="0"/>
      <w:marTop w:val="0"/>
      <w:marBottom w:val="0"/>
      <w:divBdr>
        <w:top w:val="none" w:sz="0" w:space="0" w:color="auto"/>
        <w:left w:val="none" w:sz="0" w:space="0" w:color="auto"/>
        <w:bottom w:val="none" w:sz="0" w:space="0" w:color="auto"/>
        <w:right w:val="none" w:sz="0" w:space="0" w:color="auto"/>
      </w:divBdr>
    </w:div>
    <w:div w:id="1556627687">
      <w:bodyDiv w:val="1"/>
      <w:marLeft w:val="0"/>
      <w:marRight w:val="0"/>
      <w:marTop w:val="0"/>
      <w:marBottom w:val="0"/>
      <w:divBdr>
        <w:top w:val="none" w:sz="0" w:space="0" w:color="auto"/>
        <w:left w:val="none" w:sz="0" w:space="0" w:color="auto"/>
        <w:bottom w:val="none" w:sz="0" w:space="0" w:color="auto"/>
        <w:right w:val="none" w:sz="0" w:space="0" w:color="auto"/>
      </w:divBdr>
    </w:div>
    <w:div w:id="1557660211">
      <w:bodyDiv w:val="1"/>
      <w:marLeft w:val="0"/>
      <w:marRight w:val="0"/>
      <w:marTop w:val="0"/>
      <w:marBottom w:val="0"/>
      <w:divBdr>
        <w:top w:val="none" w:sz="0" w:space="0" w:color="auto"/>
        <w:left w:val="none" w:sz="0" w:space="0" w:color="auto"/>
        <w:bottom w:val="none" w:sz="0" w:space="0" w:color="auto"/>
        <w:right w:val="none" w:sz="0" w:space="0" w:color="auto"/>
      </w:divBdr>
    </w:div>
    <w:div w:id="1560171002">
      <w:bodyDiv w:val="1"/>
      <w:marLeft w:val="0"/>
      <w:marRight w:val="0"/>
      <w:marTop w:val="0"/>
      <w:marBottom w:val="0"/>
      <w:divBdr>
        <w:top w:val="none" w:sz="0" w:space="0" w:color="auto"/>
        <w:left w:val="none" w:sz="0" w:space="0" w:color="auto"/>
        <w:bottom w:val="none" w:sz="0" w:space="0" w:color="auto"/>
        <w:right w:val="none" w:sz="0" w:space="0" w:color="auto"/>
      </w:divBdr>
    </w:div>
    <w:div w:id="1561092650">
      <w:bodyDiv w:val="1"/>
      <w:marLeft w:val="0"/>
      <w:marRight w:val="0"/>
      <w:marTop w:val="0"/>
      <w:marBottom w:val="0"/>
      <w:divBdr>
        <w:top w:val="none" w:sz="0" w:space="0" w:color="auto"/>
        <w:left w:val="none" w:sz="0" w:space="0" w:color="auto"/>
        <w:bottom w:val="none" w:sz="0" w:space="0" w:color="auto"/>
        <w:right w:val="none" w:sz="0" w:space="0" w:color="auto"/>
      </w:divBdr>
    </w:div>
    <w:div w:id="1562910488">
      <w:bodyDiv w:val="1"/>
      <w:marLeft w:val="0"/>
      <w:marRight w:val="0"/>
      <w:marTop w:val="0"/>
      <w:marBottom w:val="0"/>
      <w:divBdr>
        <w:top w:val="none" w:sz="0" w:space="0" w:color="auto"/>
        <w:left w:val="none" w:sz="0" w:space="0" w:color="auto"/>
        <w:bottom w:val="none" w:sz="0" w:space="0" w:color="auto"/>
        <w:right w:val="none" w:sz="0" w:space="0" w:color="auto"/>
      </w:divBdr>
    </w:div>
    <w:div w:id="1564876659">
      <w:bodyDiv w:val="1"/>
      <w:marLeft w:val="0"/>
      <w:marRight w:val="0"/>
      <w:marTop w:val="0"/>
      <w:marBottom w:val="0"/>
      <w:divBdr>
        <w:top w:val="none" w:sz="0" w:space="0" w:color="auto"/>
        <w:left w:val="none" w:sz="0" w:space="0" w:color="auto"/>
        <w:bottom w:val="none" w:sz="0" w:space="0" w:color="auto"/>
        <w:right w:val="none" w:sz="0" w:space="0" w:color="auto"/>
      </w:divBdr>
    </w:div>
    <w:div w:id="1565993272">
      <w:bodyDiv w:val="1"/>
      <w:marLeft w:val="0"/>
      <w:marRight w:val="0"/>
      <w:marTop w:val="0"/>
      <w:marBottom w:val="0"/>
      <w:divBdr>
        <w:top w:val="none" w:sz="0" w:space="0" w:color="auto"/>
        <w:left w:val="none" w:sz="0" w:space="0" w:color="auto"/>
        <w:bottom w:val="none" w:sz="0" w:space="0" w:color="auto"/>
        <w:right w:val="none" w:sz="0" w:space="0" w:color="auto"/>
      </w:divBdr>
    </w:div>
    <w:div w:id="1569800592">
      <w:bodyDiv w:val="1"/>
      <w:marLeft w:val="0"/>
      <w:marRight w:val="0"/>
      <w:marTop w:val="0"/>
      <w:marBottom w:val="0"/>
      <w:divBdr>
        <w:top w:val="none" w:sz="0" w:space="0" w:color="auto"/>
        <w:left w:val="none" w:sz="0" w:space="0" w:color="auto"/>
        <w:bottom w:val="none" w:sz="0" w:space="0" w:color="auto"/>
        <w:right w:val="none" w:sz="0" w:space="0" w:color="auto"/>
      </w:divBdr>
    </w:div>
    <w:div w:id="1570114312">
      <w:bodyDiv w:val="1"/>
      <w:marLeft w:val="0"/>
      <w:marRight w:val="0"/>
      <w:marTop w:val="0"/>
      <w:marBottom w:val="0"/>
      <w:divBdr>
        <w:top w:val="none" w:sz="0" w:space="0" w:color="auto"/>
        <w:left w:val="none" w:sz="0" w:space="0" w:color="auto"/>
        <w:bottom w:val="none" w:sz="0" w:space="0" w:color="auto"/>
        <w:right w:val="none" w:sz="0" w:space="0" w:color="auto"/>
      </w:divBdr>
    </w:div>
    <w:div w:id="1570577870">
      <w:bodyDiv w:val="1"/>
      <w:marLeft w:val="0"/>
      <w:marRight w:val="0"/>
      <w:marTop w:val="0"/>
      <w:marBottom w:val="0"/>
      <w:divBdr>
        <w:top w:val="none" w:sz="0" w:space="0" w:color="auto"/>
        <w:left w:val="none" w:sz="0" w:space="0" w:color="auto"/>
        <w:bottom w:val="none" w:sz="0" w:space="0" w:color="auto"/>
        <w:right w:val="none" w:sz="0" w:space="0" w:color="auto"/>
      </w:divBdr>
    </w:div>
    <w:div w:id="1573201372">
      <w:bodyDiv w:val="1"/>
      <w:marLeft w:val="0"/>
      <w:marRight w:val="0"/>
      <w:marTop w:val="0"/>
      <w:marBottom w:val="0"/>
      <w:divBdr>
        <w:top w:val="none" w:sz="0" w:space="0" w:color="auto"/>
        <w:left w:val="none" w:sz="0" w:space="0" w:color="auto"/>
        <w:bottom w:val="none" w:sz="0" w:space="0" w:color="auto"/>
        <w:right w:val="none" w:sz="0" w:space="0" w:color="auto"/>
      </w:divBdr>
    </w:div>
    <w:div w:id="1573419237">
      <w:bodyDiv w:val="1"/>
      <w:marLeft w:val="0"/>
      <w:marRight w:val="0"/>
      <w:marTop w:val="0"/>
      <w:marBottom w:val="0"/>
      <w:divBdr>
        <w:top w:val="none" w:sz="0" w:space="0" w:color="auto"/>
        <w:left w:val="none" w:sz="0" w:space="0" w:color="auto"/>
        <w:bottom w:val="none" w:sz="0" w:space="0" w:color="auto"/>
        <w:right w:val="none" w:sz="0" w:space="0" w:color="auto"/>
      </w:divBdr>
    </w:div>
    <w:div w:id="1574390996">
      <w:bodyDiv w:val="1"/>
      <w:marLeft w:val="0"/>
      <w:marRight w:val="0"/>
      <w:marTop w:val="0"/>
      <w:marBottom w:val="0"/>
      <w:divBdr>
        <w:top w:val="none" w:sz="0" w:space="0" w:color="auto"/>
        <w:left w:val="none" w:sz="0" w:space="0" w:color="auto"/>
        <w:bottom w:val="none" w:sz="0" w:space="0" w:color="auto"/>
        <w:right w:val="none" w:sz="0" w:space="0" w:color="auto"/>
      </w:divBdr>
    </w:div>
    <w:div w:id="1575966079">
      <w:bodyDiv w:val="1"/>
      <w:marLeft w:val="0"/>
      <w:marRight w:val="0"/>
      <w:marTop w:val="0"/>
      <w:marBottom w:val="0"/>
      <w:divBdr>
        <w:top w:val="none" w:sz="0" w:space="0" w:color="auto"/>
        <w:left w:val="none" w:sz="0" w:space="0" w:color="auto"/>
        <w:bottom w:val="none" w:sz="0" w:space="0" w:color="auto"/>
        <w:right w:val="none" w:sz="0" w:space="0" w:color="auto"/>
      </w:divBdr>
    </w:div>
    <w:div w:id="1576428628">
      <w:bodyDiv w:val="1"/>
      <w:marLeft w:val="0"/>
      <w:marRight w:val="0"/>
      <w:marTop w:val="0"/>
      <w:marBottom w:val="0"/>
      <w:divBdr>
        <w:top w:val="none" w:sz="0" w:space="0" w:color="auto"/>
        <w:left w:val="none" w:sz="0" w:space="0" w:color="auto"/>
        <w:bottom w:val="none" w:sz="0" w:space="0" w:color="auto"/>
        <w:right w:val="none" w:sz="0" w:space="0" w:color="auto"/>
      </w:divBdr>
    </w:div>
    <w:div w:id="1577351805">
      <w:bodyDiv w:val="1"/>
      <w:marLeft w:val="0"/>
      <w:marRight w:val="0"/>
      <w:marTop w:val="0"/>
      <w:marBottom w:val="0"/>
      <w:divBdr>
        <w:top w:val="none" w:sz="0" w:space="0" w:color="auto"/>
        <w:left w:val="none" w:sz="0" w:space="0" w:color="auto"/>
        <w:bottom w:val="none" w:sz="0" w:space="0" w:color="auto"/>
        <w:right w:val="none" w:sz="0" w:space="0" w:color="auto"/>
      </w:divBdr>
    </w:div>
    <w:div w:id="1577398998">
      <w:bodyDiv w:val="1"/>
      <w:marLeft w:val="0"/>
      <w:marRight w:val="0"/>
      <w:marTop w:val="0"/>
      <w:marBottom w:val="0"/>
      <w:divBdr>
        <w:top w:val="none" w:sz="0" w:space="0" w:color="auto"/>
        <w:left w:val="none" w:sz="0" w:space="0" w:color="auto"/>
        <w:bottom w:val="none" w:sz="0" w:space="0" w:color="auto"/>
        <w:right w:val="none" w:sz="0" w:space="0" w:color="auto"/>
      </w:divBdr>
    </w:div>
    <w:div w:id="1578831657">
      <w:bodyDiv w:val="1"/>
      <w:marLeft w:val="0"/>
      <w:marRight w:val="0"/>
      <w:marTop w:val="0"/>
      <w:marBottom w:val="0"/>
      <w:divBdr>
        <w:top w:val="none" w:sz="0" w:space="0" w:color="auto"/>
        <w:left w:val="none" w:sz="0" w:space="0" w:color="auto"/>
        <w:bottom w:val="none" w:sz="0" w:space="0" w:color="auto"/>
        <w:right w:val="none" w:sz="0" w:space="0" w:color="auto"/>
      </w:divBdr>
    </w:div>
    <w:div w:id="1579292456">
      <w:bodyDiv w:val="1"/>
      <w:marLeft w:val="0"/>
      <w:marRight w:val="0"/>
      <w:marTop w:val="0"/>
      <w:marBottom w:val="0"/>
      <w:divBdr>
        <w:top w:val="none" w:sz="0" w:space="0" w:color="auto"/>
        <w:left w:val="none" w:sz="0" w:space="0" w:color="auto"/>
        <w:bottom w:val="none" w:sz="0" w:space="0" w:color="auto"/>
        <w:right w:val="none" w:sz="0" w:space="0" w:color="auto"/>
      </w:divBdr>
    </w:div>
    <w:div w:id="1581140619">
      <w:bodyDiv w:val="1"/>
      <w:marLeft w:val="0"/>
      <w:marRight w:val="0"/>
      <w:marTop w:val="0"/>
      <w:marBottom w:val="0"/>
      <w:divBdr>
        <w:top w:val="none" w:sz="0" w:space="0" w:color="auto"/>
        <w:left w:val="none" w:sz="0" w:space="0" w:color="auto"/>
        <w:bottom w:val="none" w:sz="0" w:space="0" w:color="auto"/>
        <w:right w:val="none" w:sz="0" w:space="0" w:color="auto"/>
      </w:divBdr>
    </w:div>
    <w:div w:id="1581283934">
      <w:bodyDiv w:val="1"/>
      <w:marLeft w:val="0"/>
      <w:marRight w:val="0"/>
      <w:marTop w:val="0"/>
      <w:marBottom w:val="0"/>
      <w:divBdr>
        <w:top w:val="none" w:sz="0" w:space="0" w:color="auto"/>
        <w:left w:val="none" w:sz="0" w:space="0" w:color="auto"/>
        <w:bottom w:val="none" w:sz="0" w:space="0" w:color="auto"/>
        <w:right w:val="none" w:sz="0" w:space="0" w:color="auto"/>
      </w:divBdr>
    </w:div>
    <w:div w:id="1581988522">
      <w:bodyDiv w:val="1"/>
      <w:marLeft w:val="0"/>
      <w:marRight w:val="0"/>
      <w:marTop w:val="0"/>
      <w:marBottom w:val="0"/>
      <w:divBdr>
        <w:top w:val="none" w:sz="0" w:space="0" w:color="auto"/>
        <w:left w:val="none" w:sz="0" w:space="0" w:color="auto"/>
        <w:bottom w:val="none" w:sz="0" w:space="0" w:color="auto"/>
        <w:right w:val="none" w:sz="0" w:space="0" w:color="auto"/>
      </w:divBdr>
    </w:div>
    <w:div w:id="1582714362">
      <w:bodyDiv w:val="1"/>
      <w:marLeft w:val="0"/>
      <w:marRight w:val="0"/>
      <w:marTop w:val="0"/>
      <w:marBottom w:val="0"/>
      <w:divBdr>
        <w:top w:val="none" w:sz="0" w:space="0" w:color="auto"/>
        <w:left w:val="none" w:sz="0" w:space="0" w:color="auto"/>
        <w:bottom w:val="none" w:sz="0" w:space="0" w:color="auto"/>
        <w:right w:val="none" w:sz="0" w:space="0" w:color="auto"/>
      </w:divBdr>
    </w:div>
    <w:div w:id="1583949174">
      <w:bodyDiv w:val="1"/>
      <w:marLeft w:val="0"/>
      <w:marRight w:val="0"/>
      <w:marTop w:val="0"/>
      <w:marBottom w:val="0"/>
      <w:divBdr>
        <w:top w:val="none" w:sz="0" w:space="0" w:color="auto"/>
        <w:left w:val="none" w:sz="0" w:space="0" w:color="auto"/>
        <w:bottom w:val="none" w:sz="0" w:space="0" w:color="auto"/>
        <w:right w:val="none" w:sz="0" w:space="0" w:color="auto"/>
      </w:divBdr>
    </w:div>
    <w:div w:id="1587180876">
      <w:bodyDiv w:val="1"/>
      <w:marLeft w:val="0"/>
      <w:marRight w:val="0"/>
      <w:marTop w:val="0"/>
      <w:marBottom w:val="0"/>
      <w:divBdr>
        <w:top w:val="none" w:sz="0" w:space="0" w:color="auto"/>
        <w:left w:val="none" w:sz="0" w:space="0" w:color="auto"/>
        <w:bottom w:val="none" w:sz="0" w:space="0" w:color="auto"/>
        <w:right w:val="none" w:sz="0" w:space="0" w:color="auto"/>
      </w:divBdr>
    </w:div>
    <w:div w:id="1588726699">
      <w:bodyDiv w:val="1"/>
      <w:marLeft w:val="0"/>
      <w:marRight w:val="0"/>
      <w:marTop w:val="0"/>
      <w:marBottom w:val="0"/>
      <w:divBdr>
        <w:top w:val="none" w:sz="0" w:space="0" w:color="auto"/>
        <w:left w:val="none" w:sz="0" w:space="0" w:color="auto"/>
        <w:bottom w:val="none" w:sz="0" w:space="0" w:color="auto"/>
        <w:right w:val="none" w:sz="0" w:space="0" w:color="auto"/>
      </w:divBdr>
    </w:div>
    <w:div w:id="1590389781">
      <w:bodyDiv w:val="1"/>
      <w:marLeft w:val="0"/>
      <w:marRight w:val="0"/>
      <w:marTop w:val="0"/>
      <w:marBottom w:val="0"/>
      <w:divBdr>
        <w:top w:val="none" w:sz="0" w:space="0" w:color="auto"/>
        <w:left w:val="none" w:sz="0" w:space="0" w:color="auto"/>
        <w:bottom w:val="none" w:sz="0" w:space="0" w:color="auto"/>
        <w:right w:val="none" w:sz="0" w:space="0" w:color="auto"/>
      </w:divBdr>
    </w:div>
    <w:div w:id="1593002284">
      <w:bodyDiv w:val="1"/>
      <w:marLeft w:val="0"/>
      <w:marRight w:val="0"/>
      <w:marTop w:val="0"/>
      <w:marBottom w:val="0"/>
      <w:divBdr>
        <w:top w:val="none" w:sz="0" w:space="0" w:color="auto"/>
        <w:left w:val="none" w:sz="0" w:space="0" w:color="auto"/>
        <w:bottom w:val="none" w:sz="0" w:space="0" w:color="auto"/>
        <w:right w:val="none" w:sz="0" w:space="0" w:color="auto"/>
      </w:divBdr>
    </w:div>
    <w:div w:id="1595549587">
      <w:bodyDiv w:val="1"/>
      <w:marLeft w:val="0"/>
      <w:marRight w:val="0"/>
      <w:marTop w:val="0"/>
      <w:marBottom w:val="0"/>
      <w:divBdr>
        <w:top w:val="none" w:sz="0" w:space="0" w:color="auto"/>
        <w:left w:val="none" w:sz="0" w:space="0" w:color="auto"/>
        <w:bottom w:val="none" w:sz="0" w:space="0" w:color="auto"/>
        <w:right w:val="none" w:sz="0" w:space="0" w:color="auto"/>
      </w:divBdr>
    </w:div>
    <w:div w:id="1595823319">
      <w:bodyDiv w:val="1"/>
      <w:marLeft w:val="0"/>
      <w:marRight w:val="0"/>
      <w:marTop w:val="0"/>
      <w:marBottom w:val="0"/>
      <w:divBdr>
        <w:top w:val="none" w:sz="0" w:space="0" w:color="auto"/>
        <w:left w:val="none" w:sz="0" w:space="0" w:color="auto"/>
        <w:bottom w:val="none" w:sz="0" w:space="0" w:color="auto"/>
        <w:right w:val="none" w:sz="0" w:space="0" w:color="auto"/>
      </w:divBdr>
    </w:div>
    <w:div w:id="1596091632">
      <w:bodyDiv w:val="1"/>
      <w:marLeft w:val="0"/>
      <w:marRight w:val="0"/>
      <w:marTop w:val="0"/>
      <w:marBottom w:val="0"/>
      <w:divBdr>
        <w:top w:val="none" w:sz="0" w:space="0" w:color="auto"/>
        <w:left w:val="none" w:sz="0" w:space="0" w:color="auto"/>
        <w:bottom w:val="none" w:sz="0" w:space="0" w:color="auto"/>
        <w:right w:val="none" w:sz="0" w:space="0" w:color="auto"/>
      </w:divBdr>
    </w:div>
    <w:div w:id="1597783953">
      <w:bodyDiv w:val="1"/>
      <w:marLeft w:val="0"/>
      <w:marRight w:val="0"/>
      <w:marTop w:val="0"/>
      <w:marBottom w:val="0"/>
      <w:divBdr>
        <w:top w:val="none" w:sz="0" w:space="0" w:color="auto"/>
        <w:left w:val="none" w:sz="0" w:space="0" w:color="auto"/>
        <w:bottom w:val="none" w:sz="0" w:space="0" w:color="auto"/>
        <w:right w:val="none" w:sz="0" w:space="0" w:color="auto"/>
      </w:divBdr>
    </w:div>
    <w:div w:id="1600485808">
      <w:bodyDiv w:val="1"/>
      <w:marLeft w:val="0"/>
      <w:marRight w:val="0"/>
      <w:marTop w:val="0"/>
      <w:marBottom w:val="0"/>
      <w:divBdr>
        <w:top w:val="none" w:sz="0" w:space="0" w:color="auto"/>
        <w:left w:val="none" w:sz="0" w:space="0" w:color="auto"/>
        <w:bottom w:val="none" w:sz="0" w:space="0" w:color="auto"/>
        <w:right w:val="none" w:sz="0" w:space="0" w:color="auto"/>
      </w:divBdr>
    </w:div>
    <w:div w:id="1601375359">
      <w:bodyDiv w:val="1"/>
      <w:marLeft w:val="0"/>
      <w:marRight w:val="0"/>
      <w:marTop w:val="0"/>
      <w:marBottom w:val="0"/>
      <w:divBdr>
        <w:top w:val="none" w:sz="0" w:space="0" w:color="auto"/>
        <w:left w:val="none" w:sz="0" w:space="0" w:color="auto"/>
        <w:bottom w:val="none" w:sz="0" w:space="0" w:color="auto"/>
        <w:right w:val="none" w:sz="0" w:space="0" w:color="auto"/>
      </w:divBdr>
    </w:div>
    <w:div w:id="1602757185">
      <w:bodyDiv w:val="1"/>
      <w:marLeft w:val="0"/>
      <w:marRight w:val="0"/>
      <w:marTop w:val="0"/>
      <w:marBottom w:val="0"/>
      <w:divBdr>
        <w:top w:val="none" w:sz="0" w:space="0" w:color="auto"/>
        <w:left w:val="none" w:sz="0" w:space="0" w:color="auto"/>
        <w:bottom w:val="none" w:sz="0" w:space="0" w:color="auto"/>
        <w:right w:val="none" w:sz="0" w:space="0" w:color="auto"/>
      </w:divBdr>
    </w:div>
    <w:div w:id="1602908814">
      <w:bodyDiv w:val="1"/>
      <w:marLeft w:val="0"/>
      <w:marRight w:val="0"/>
      <w:marTop w:val="0"/>
      <w:marBottom w:val="0"/>
      <w:divBdr>
        <w:top w:val="none" w:sz="0" w:space="0" w:color="auto"/>
        <w:left w:val="none" w:sz="0" w:space="0" w:color="auto"/>
        <w:bottom w:val="none" w:sz="0" w:space="0" w:color="auto"/>
        <w:right w:val="none" w:sz="0" w:space="0" w:color="auto"/>
      </w:divBdr>
    </w:div>
    <w:div w:id="1603342896">
      <w:bodyDiv w:val="1"/>
      <w:marLeft w:val="0"/>
      <w:marRight w:val="0"/>
      <w:marTop w:val="0"/>
      <w:marBottom w:val="0"/>
      <w:divBdr>
        <w:top w:val="none" w:sz="0" w:space="0" w:color="auto"/>
        <w:left w:val="none" w:sz="0" w:space="0" w:color="auto"/>
        <w:bottom w:val="none" w:sz="0" w:space="0" w:color="auto"/>
        <w:right w:val="none" w:sz="0" w:space="0" w:color="auto"/>
      </w:divBdr>
    </w:div>
    <w:div w:id="1603413928">
      <w:bodyDiv w:val="1"/>
      <w:marLeft w:val="0"/>
      <w:marRight w:val="0"/>
      <w:marTop w:val="0"/>
      <w:marBottom w:val="0"/>
      <w:divBdr>
        <w:top w:val="none" w:sz="0" w:space="0" w:color="auto"/>
        <w:left w:val="none" w:sz="0" w:space="0" w:color="auto"/>
        <w:bottom w:val="none" w:sz="0" w:space="0" w:color="auto"/>
        <w:right w:val="none" w:sz="0" w:space="0" w:color="auto"/>
      </w:divBdr>
    </w:div>
    <w:div w:id="1604266566">
      <w:bodyDiv w:val="1"/>
      <w:marLeft w:val="0"/>
      <w:marRight w:val="0"/>
      <w:marTop w:val="0"/>
      <w:marBottom w:val="0"/>
      <w:divBdr>
        <w:top w:val="none" w:sz="0" w:space="0" w:color="auto"/>
        <w:left w:val="none" w:sz="0" w:space="0" w:color="auto"/>
        <w:bottom w:val="none" w:sz="0" w:space="0" w:color="auto"/>
        <w:right w:val="none" w:sz="0" w:space="0" w:color="auto"/>
      </w:divBdr>
    </w:div>
    <w:div w:id="1604413751">
      <w:bodyDiv w:val="1"/>
      <w:marLeft w:val="0"/>
      <w:marRight w:val="0"/>
      <w:marTop w:val="0"/>
      <w:marBottom w:val="0"/>
      <w:divBdr>
        <w:top w:val="none" w:sz="0" w:space="0" w:color="auto"/>
        <w:left w:val="none" w:sz="0" w:space="0" w:color="auto"/>
        <w:bottom w:val="none" w:sz="0" w:space="0" w:color="auto"/>
        <w:right w:val="none" w:sz="0" w:space="0" w:color="auto"/>
      </w:divBdr>
    </w:div>
    <w:div w:id="1604652249">
      <w:bodyDiv w:val="1"/>
      <w:marLeft w:val="0"/>
      <w:marRight w:val="0"/>
      <w:marTop w:val="0"/>
      <w:marBottom w:val="0"/>
      <w:divBdr>
        <w:top w:val="none" w:sz="0" w:space="0" w:color="auto"/>
        <w:left w:val="none" w:sz="0" w:space="0" w:color="auto"/>
        <w:bottom w:val="none" w:sz="0" w:space="0" w:color="auto"/>
        <w:right w:val="none" w:sz="0" w:space="0" w:color="auto"/>
      </w:divBdr>
    </w:div>
    <w:div w:id="1607540270">
      <w:bodyDiv w:val="1"/>
      <w:marLeft w:val="0"/>
      <w:marRight w:val="0"/>
      <w:marTop w:val="0"/>
      <w:marBottom w:val="0"/>
      <w:divBdr>
        <w:top w:val="none" w:sz="0" w:space="0" w:color="auto"/>
        <w:left w:val="none" w:sz="0" w:space="0" w:color="auto"/>
        <w:bottom w:val="none" w:sz="0" w:space="0" w:color="auto"/>
        <w:right w:val="none" w:sz="0" w:space="0" w:color="auto"/>
      </w:divBdr>
    </w:div>
    <w:div w:id="1607691438">
      <w:bodyDiv w:val="1"/>
      <w:marLeft w:val="0"/>
      <w:marRight w:val="0"/>
      <w:marTop w:val="0"/>
      <w:marBottom w:val="0"/>
      <w:divBdr>
        <w:top w:val="none" w:sz="0" w:space="0" w:color="auto"/>
        <w:left w:val="none" w:sz="0" w:space="0" w:color="auto"/>
        <w:bottom w:val="none" w:sz="0" w:space="0" w:color="auto"/>
        <w:right w:val="none" w:sz="0" w:space="0" w:color="auto"/>
      </w:divBdr>
    </w:div>
    <w:div w:id="1611350840">
      <w:bodyDiv w:val="1"/>
      <w:marLeft w:val="0"/>
      <w:marRight w:val="0"/>
      <w:marTop w:val="0"/>
      <w:marBottom w:val="0"/>
      <w:divBdr>
        <w:top w:val="none" w:sz="0" w:space="0" w:color="auto"/>
        <w:left w:val="none" w:sz="0" w:space="0" w:color="auto"/>
        <w:bottom w:val="none" w:sz="0" w:space="0" w:color="auto"/>
        <w:right w:val="none" w:sz="0" w:space="0" w:color="auto"/>
      </w:divBdr>
    </w:div>
    <w:div w:id="1611666070">
      <w:bodyDiv w:val="1"/>
      <w:marLeft w:val="0"/>
      <w:marRight w:val="0"/>
      <w:marTop w:val="0"/>
      <w:marBottom w:val="0"/>
      <w:divBdr>
        <w:top w:val="none" w:sz="0" w:space="0" w:color="auto"/>
        <w:left w:val="none" w:sz="0" w:space="0" w:color="auto"/>
        <w:bottom w:val="none" w:sz="0" w:space="0" w:color="auto"/>
        <w:right w:val="none" w:sz="0" w:space="0" w:color="auto"/>
      </w:divBdr>
    </w:div>
    <w:div w:id="1612276545">
      <w:bodyDiv w:val="1"/>
      <w:marLeft w:val="0"/>
      <w:marRight w:val="0"/>
      <w:marTop w:val="0"/>
      <w:marBottom w:val="0"/>
      <w:divBdr>
        <w:top w:val="none" w:sz="0" w:space="0" w:color="auto"/>
        <w:left w:val="none" w:sz="0" w:space="0" w:color="auto"/>
        <w:bottom w:val="none" w:sz="0" w:space="0" w:color="auto"/>
        <w:right w:val="none" w:sz="0" w:space="0" w:color="auto"/>
      </w:divBdr>
    </w:div>
    <w:div w:id="1612282490">
      <w:bodyDiv w:val="1"/>
      <w:marLeft w:val="0"/>
      <w:marRight w:val="0"/>
      <w:marTop w:val="0"/>
      <w:marBottom w:val="0"/>
      <w:divBdr>
        <w:top w:val="none" w:sz="0" w:space="0" w:color="auto"/>
        <w:left w:val="none" w:sz="0" w:space="0" w:color="auto"/>
        <w:bottom w:val="none" w:sz="0" w:space="0" w:color="auto"/>
        <w:right w:val="none" w:sz="0" w:space="0" w:color="auto"/>
      </w:divBdr>
    </w:div>
    <w:div w:id="1613634269">
      <w:bodyDiv w:val="1"/>
      <w:marLeft w:val="0"/>
      <w:marRight w:val="0"/>
      <w:marTop w:val="0"/>
      <w:marBottom w:val="0"/>
      <w:divBdr>
        <w:top w:val="none" w:sz="0" w:space="0" w:color="auto"/>
        <w:left w:val="none" w:sz="0" w:space="0" w:color="auto"/>
        <w:bottom w:val="none" w:sz="0" w:space="0" w:color="auto"/>
        <w:right w:val="none" w:sz="0" w:space="0" w:color="auto"/>
      </w:divBdr>
    </w:div>
    <w:div w:id="1614899826">
      <w:bodyDiv w:val="1"/>
      <w:marLeft w:val="0"/>
      <w:marRight w:val="0"/>
      <w:marTop w:val="0"/>
      <w:marBottom w:val="0"/>
      <w:divBdr>
        <w:top w:val="none" w:sz="0" w:space="0" w:color="auto"/>
        <w:left w:val="none" w:sz="0" w:space="0" w:color="auto"/>
        <w:bottom w:val="none" w:sz="0" w:space="0" w:color="auto"/>
        <w:right w:val="none" w:sz="0" w:space="0" w:color="auto"/>
      </w:divBdr>
    </w:div>
    <w:div w:id="1614942585">
      <w:bodyDiv w:val="1"/>
      <w:marLeft w:val="0"/>
      <w:marRight w:val="0"/>
      <w:marTop w:val="0"/>
      <w:marBottom w:val="0"/>
      <w:divBdr>
        <w:top w:val="none" w:sz="0" w:space="0" w:color="auto"/>
        <w:left w:val="none" w:sz="0" w:space="0" w:color="auto"/>
        <w:bottom w:val="none" w:sz="0" w:space="0" w:color="auto"/>
        <w:right w:val="none" w:sz="0" w:space="0" w:color="auto"/>
      </w:divBdr>
    </w:div>
    <w:div w:id="1615553130">
      <w:bodyDiv w:val="1"/>
      <w:marLeft w:val="0"/>
      <w:marRight w:val="0"/>
      <w:marTop w:val="0"/>
      <w:marBottom w:val="0"/>
      <w:divBdr>
        <w:top w:val="none" w:sz="0" w:space="0" w:color="auto"/>
        <w:left w:val="none" w:sz="0" w:space="0" w:color="auto"/>
        <w:bottom w:val="none" w:sz="0" w:space="0" w:color="auto"/>
        <w:right w:val="none" w:sz="0" w:space="0" w:color="auto"/>
      </w:divBdr>
    </w:div>
    <w:div w:id="1617787431">
      <w:bodyDiv w:val="1"/>
      <w:marLeft w:val="0"/>
      <w:marRight w:val="0"/>
      <w:marTop w:val="0"/>
      <w:marBottom w:val="0"/>
      <w:divBdr>
        <w:top w:val="none" w:sz="0" w:space="0" w:color="auto"/>
        <w:left w:val="none" w:sz="0" w:space="0" w:color="auto"/>
        <w:bottom w:val="none" w:sz="0" w:space="0" w:color="auto"/>
        <w:right w:val="none" w:sz="0" w:space="0" w:color="auto"/>
      </w:divBdr>
    </w:div>
    <w:div w:id="1618020762">
      <w:bodyDiv w:val="1"/>
      <w:marLeft w:val="0"/>
      <w:marRight w:val="0"/>
      <w:marTop w:val="0"/>
      <w:marBottom w:val="0"/>
      <w:divBdr>
        <w:top w:val="none" w:sz="0" w:space="0" w:color="auto"/>
        <w:left w:val="none" w:sz="0" w:space="0" w:color="auto"/>
        <w:bottom w:val="none" w:sz="0" w:space="0" w:color="auto"/>
        <w:right w:val="none" w:sz="0" w:space="0" w:color="auto"/>
      </w:divBdr>
    </w:div>
    <w:div w:id="1618367320">
      <w:bodyDiv w:val="1"/>
      <w:marLeft w:val="0"/>
      <w:marRight w:val="0"/>
      <w:marTop w:val="0"/>
      <w:marBottom w:val="0"/>
      <w:divBdr>
        <w:top w:val="none" w:sz="0" w:space="0" w:color="auto"/>
        <w:left w:val="none" w:sz="0" w:space="0" w:color="auto"/>
        <w:bottom w:val="none" w:sz="0" w:space="0" w:color="auto"/>
        <w:right w:val="none" w:sz="0" w:space="0" w:color="auto"/>
      </w:divBdr>
    </w:div>
    <w:div w:id="1619801044">
      <w:bodyDiv w:val="1"/>
      <w:marLeft w:val="0"/>
      <w:marRight w:val="0"/>
      <w:marTop w:val="0"/>
      <w:marBottom w:val="0"/>
      <w:divBdr>
        <w:top w:val="none" w:sz="0" w:space="0" w:color="auto"/>
        <w:left w:val="none" w:sz="0" w:space="0" w:color="auto"/>
        <w:bottom w:val="none" w:sz="0" w:space="0" w:color="auto"/>
        <w:right w:val="none" w:sz="0" w:space="0" w:color="auto"/>
      </w:divBdr>
    </w:div>
    <w:div w:id="1622028461">
      <w:bodyDiv w:val="1"/>
      <w:marLeft w:val="0"/>
      <w:marRight w:val="0"/>
      <w:marTop w:val="0"/>
      <w:marBottom w:val="0"/>
      <w:divBdr>
        <w:top w:val="none" w:sz="0" w:space="0" w:color="auto"/>
        <w:left w:val="none" w:sz="0" w:space="0" w:color="auto"/>
        <w:bottom w:val="none" w:sz="0" w:space="0" w:color="auto"/>
        <w:right w:val="none" w:sz="0" w:space="0" w:color="auto"/>
      </w:divBdr>
    </w:div>
    <w:div w:id="1622220416">
      <w:bodyDiv w:val="1"/>
      <w:marLeft w:val="0"/>
      <w:marRight w:val="0"/>
      <w:marTop w:val="0"/>
      <w:marBottom w:val="0"/>
      <w:divBdr>
        <w:top w:val="none" w:sz="0" w:space="0" w:color="auto"/>
        <w:left w:val="none" w:sz="0" w:space="0" w:color="auto"/>
        <w:bottom w:val="none" w:sz="0" w:space="0" w:color="auto"/>
        <w:right w:val="none" w:sz="0" w:space="0" w:color="auto"/>
      </w:divBdr>
    </w:div>
    <w:div w:id="1624338857">
      <w:bodyDiv w:val="1"/>
      <w:marLeft w:val="0"/>
      <w:marRight w:val="0"/>
      <w:marTop w:val="0"/>
      <w:marBottom w:val="0"/>
      <w:divBdr>
        <w:top w:val="none" w:sz="0" w:space="0" w:color="auto"/>
        <w:left w:val="none" w:sz="0" w:space="0" w:color="auto"/>
        <w:bottom w:val="none" w:sz="0" w:space="0" w:color="auto"/>
        <w:right w:val="none" w:sz="0" w:space="0" w:color="auto"/>
      </w:divBdr>
    </w:div>
    <w:div w:id="1624578753">
      <w:bodyDiv w:val="1"/>
      <w:marLeft w:val="0"/>
      <w:marRight w:val="0"/>
      <w:marTop w:val="0"/>
      <w:marBottom w:val="0"/>
      <w:divBdr>
        <w:top w:val="none" w:sz="0" w:space="0" w:color="auto"/>
        <w:left w:val="none" w:sz="0" w:space="0" w:color="auto"/>
        <w:bottom w:val="none" w:sz="0" w:space="0" w:color="auto"/>
        <w:right w:val="none" w:sz="0" w:space="0" w:color="auto"/>
      </w:divBdr>
    </w:div>
    <w:div w:id="1624651329">
      <w:bodyDiv w:val="1"/>
      <w:marLeft w:val="0"/>
      <w:marRight w:val="0"/>
      <w:marTop w:val="0"/>
      <w:marBottom w:val="0"/>
      <w:divBdr>
        <w:top w:val="none" w:sz="0" w:space="0" w:color="auto"/>
        <w:left w:val="none" w:sz="0" w:space="0" w:color="auto"/>
        <w:bottom w:val="none" w:sz="0" w:space="0" w:color="auto"/>
        <w:right w:val="none" w:sz="0" w:space="0" w:color="auto"/>
      </w:divBdr>
    </w:div>
    <w:div w:id="1624772060">
      <w:bodyDiv w:val="1"/>
      <w:marLeft w:val="0"/>
      <w:marRight w:val="0"/>
      <w:marTop w:val="0"/>
      <w:marBottom w:val="0"/>
      <w:divBdr>
        <w:top w:val="none" w:sz="0" w:space="0" w:color="auto"/>
        <w:left w:val="none" w:sz="0" w:space="0" w:color="auto"/>
        <w:bottom w:val="none" w:sz="0" w:space="0" w:color="auto"/>
        <w:right w:val="none" w:sz="0" w:space="0" w:color="auto"/>
      </w:divBdr>
    </w:div>
    <w:div w:id="1626086155">
      <w:bodyDiv w:val="1"/>
      <w:marLeft w:val="0"/>
      <w:marRight w:val="0"/>
      <w:marTop w:val="0"/>
      <w:marBottom w:val="0"/>
      <w:divBdr>
        <w:top w:val="none" w:sz="0" w:space="0" w:color="auto"/>
        <w:left w:val="none" w:sz="0" w:space="0" w:color="auto"/>
        <w:bottom w:val="none" w:sz="0" w:space="0" w:color="auto"/>
        <w:right w:val="none" w:sz="0" w:space="0" w:color="auto"/>
      </w:divBdr>
    </w:div>
    <w:div w:id="1626236241">
      <w:bodyDiv w:val="1"/>
      <w:marLeft w:val="0"/>
      <w:marRight w:val="0"/>
      <w:marTop w:val="0"/>
      <w:marBottom w:val="0"/>
      <w:divBdr>
        <w:top w:val="none" w:sz="0" w:space="0" w:color="auto"/>
        <w:left w:val="none" w:sz="0" w:space="0" w:color="auto"/>
        <w:bottom w:val="none" w:sz="0" w:space="0" w:color="auto"/>
        <w:right w:val="none" w:sz="0" w:space="0" w:color="auto"/>
      </w:divBdr>
    </w:div>
    <w:div w:id="1626542740">
      <w:bodyDiv w:val="1"/>
      <w:marLeft w:val="0"/>
      <w:marRight w:val="0"/>
      <w:marTop w:val="0"/>
      <w:marBottom w:val="0"/>
      <w:divBdr>
        <w:top w:val="none" w:sz="0" w:space="0" w:color="auto"/>
        <w:left w:val="none" w:sz="0" w:space="0" w:color="auto"/>
        <w:bottom w:val="none" w:sz="0" w:space="0" w:color="auto"/>
        <w:right w:val="none" w:sz="0" w:space="0" w:color="auto"/>
      </w:divBdr>
    </w:div>
    <w:div w:id="1627009768">
      <w:bodyDiv w:val="1"/>
      <w:marLeft w:val="0"/>
      <w:marRight w:val="0"/>
      <w:marTop w:val="0"/>
      <w:marBottom w:val="0"/>
      <w:divBdr>
        <w:top w:val="none" w:sz="0" w:space="0" w:color="auto"/>
        <w:left w:val="none" w:sz="0" w:space="0" w:color="auto"/>
        <w:bottom w:val="none" w:sz="0" w:space="0" w:color="auto"/>
        <w:right w:val="none" w:sz="0" w:space="0" w:color="auto"/>
      </w:divBdr>
    </w:div>
    <w:div w:id="1627270129">
      <w:bodyDiv w:val="1"/>
      <w:marLeft w:val="0"/>
      <w:marRight w:val="0"/>
      <w:marTop w:val="0"/>
      <w:marBottom w:val="0"/>
      <w:divBdr>
        <w:top w:val="none" w:sz="0" w:space="0" w:color="auto"/>
        <w:left w:val="none" w:sz="0" w:space="0" w:color="auto"/>
        <w:bottom w:val="none" w:sz="0" w:space="0" w:color="auto"/>
        <w:right w:val="none" w:sz="0" w:space="0" w:color="auto"/>
      </w:divBdr>
    </w:div>
    <w:div w:id="1627659828">
      <w:bodyDiv w:val="1"/>
      <w:marLeft w:val="0"/>
      <w:marRight w:val="0"/>
      <w:marTop w:val="0"/>
      <w:marBottom w:val="0"/>
      <w:divBdr>
        <w:top w:val="none" w:sz="0" w:space="0" w:color="auto"/>
        <w:left w:val="none" w:sz="0" w:space="0" w:color="auto"/>
        <w:bottom w:val="none" w:sz="0" w:space="0" w:color="auto"/>
        <w:right w:val="none" w:sz="0" w:space="0" w:color="auto"/>
      </w:divBdr>
    </w:div>
    <w:div w:id="1628507252">
      <w:bodyDiv w:val="1"/>
      <w:marLeft w:val="0"/>
      <w:marRight w:val="0"/>
      <w:marTop w:val="0"/>
      <w:marBottom w:val="0"/>
      <w:divBdr>
        <w:top w:val="none" w:sz="0" w:space="0" w:color="auto"/>
        <w:left w:val="none" w:sz="0" w:space="0" w:color="auto"/>
        <w:bottom w:val="none" w:sz="0" w:space="0" w:color="auto"/>
        <w:right w:val="none" w:sz="0" w:space="0" w:color="auto"/>
      </w:divBdr>
    </w:div>
    <w:div w:id="1629434780">
      <w:bodyDiv w:val="1"/>
      <w:marLeft w:val="0"/>
      <w:marRight w:val="0"/>
      <w:marTop w:val="0"/>
      <w:marBottom w:val="0"/>
      <w:divBdr>
        <w:top w:val="none" w:sz="0" w:space="0" w:color="auto"/>
        <w:left w:val="none" w:sz="0" w:space="0" w:color="auto"/>
        <w:bottom w:val="none" w:sz="0" w:space="0" w:color="auto"/>
        <w:right w:val="none" w:sz="0" w:space="0" w:color="auto"/>
      </w:divBdr>
    </w:div>
    <w:div w:id="1633050966">
      <w:bodyDiv w:val="1"/>
      <w:marLeft w:val="0"/>
      <w:marRight w:val="0"/>
      <w:marTop w:val="0"/>
      <w:marBottom w:val="0"/>
      <w:divBdr>
        <w:top w:val="none" w:sz="0" w:space="0" w:color="auto"/>
        <w:left w:val="none" w:sz="0" w:space="0" w:color="auto"/>
        <w:bottom w:val="none" w:sz="0" w:space="0" w:color="auto"/>
        <w:right w:val="none" w:sz="0" w:space="0" w:color="auto"/>
      </w:divBdr>
    </w:div>
    <w:div w:id="1633753122">
      <w:bodyDiv w:val="1"/>
      <w:marLeft w:val="0"/>
      <w:marRight w:val="0"/>
      <w:marTop w:val="0"/>
      <w:marBottom w:val="0"/>
      <w:divBdr>
        <w:top w:val="none" w:sz="0" w:space="0" w:color="auto"/>
        <w:left w:val="none" w:sz="0" w:space="0" w:color="auto"/>
        <w:bottom w:val="none" w:sz="0" w:space="0" w:color="auto"/>
        <w:right w:val="none" w:sz="0" w:space="0" w:color="auto"/>
      </w:divBdr>
    </w:div>
    <w:div w:id="1633947309">
      <w:bodyDiv w:val="1"/>
      <w:marLeft w:val="0"/>
      <w:marRight w:val="0"/>
      <w:marTop w:val="0"/>
      <w:marBottom w:val="0"/>
      <w:divBdr>
        <w:top w:val="none" w:sz="0" w:space="0" w:color="auto"/>
        <w:left w:val="none" w:sz="0" w:space="0" w:color="auto"/>
        <w:bottom w:val="none" w:sz="0" w:space="0" w:color="auto"/>
        <w:right w:val="none" w:sz="0" w:space="0" w:color="auto"/>
      </w:divBdr>
    </w:div>
    <w:div w:id="1634021433">
      <w:bodyDiv w:val="1"/>
      <w:marLeft w:val="0"/>
      <w:marRight w:val="0"/>
      <w:marTop w:val="0"/>
      <w:marBottom w:val="0"/>
      <w:divBdr>
        <w:top w:val="none" w:sz="0" w:space="0" w:color="auto"/>
        <w:left w:val="none" w:sz="0" w:space="0" w:color="auto"/>
        <w:bottom w:val="none" w:sz="0" w:space="0" w:color="auto"/>
        <w:right w:val="none" w:sz="0" w:space="0" w:color="auto"/>
      </w:divBdr>
    </w:div>
    <w:div w:id="1634481390">
      <w:bodyDiv w:val="1"/>
      <w:marLeft w:val="0"/>
      <w:marRight w:val="0"/>
      <w:marTop w:val="0"/>
      <w:marBottom w:val="0"/>
      <w:divBdr>
        <w:top w:val="none" w:sz="0" w:space="0" w:color="auto"/>
        <w:left w:val="none" w:sz="0" w:space="0" w:color="auto"/>
        <w:bottom w:val="none" w:sz="0" w:space="0" w:color="auto"/>
        <w:right w:val="none" w:sz="0" w:space="0" w:color="auto"/>
      </w:divBdr>
    </w:div>
    <w:div w:id="1634798083">
      <w:bodyDiv w:val="1"/>
      <w:marLeft w:val="0"/>
      <w:marRight w:val="0"/>
      <w:marTop w:val="0"/>
      <w:marBottom w:val="0"/>
      <w:divBdr>
        <w:top w:val="none" w:sz="0" w:space="0" w:color="auto"/>
        <w:left w:val="none" w:sz="0" w:space="0" w:color="auto"/>
        <w:bottom w:val="none" w:sz="0" w:space="0" w:color="auto"/>
        <w:right w:val="none" w:sz="0" w:space="0" w:color="auto"/>
      </w:divBdr>
    </w:div>
    <w:div w:id="1635477021">
      <w:bodyDiv w:val="1"/>
      <w:marLeft w:val="0"/>
      <w:marRight w:val="0"/>
      <w:marTop w:val="0"/>
      <w:marBottom w:val="0"/>
      <w:divBdr>
        <w:top w:val="none" w:sz="0" w:space="0" w:color="auto"/>
        <w:left w:val="none" w:sz="0" w:space="0" w:color="auto"/>
        <w:bottom w:val="none" w:sz="0" w:space="0" w:color="auto"/>
        <w:right w:val="none" w:sz="0" w:space="0" w:color="auto"/>
      </w:divBdr>
    </w:div>
    <w:div w:id="1635522643">
      <w:bodyDiv w:val="1"/>
      <w:marLeft w:val="0"/>
      <w:marRight w:val="0"/>
      <w:marTop w:val="0"/>
      <w:marBottom w:val="0"/>
      <w:divBdr>
        <w:top w:val="none" w:sz="0" w:space="0" w:color="auto"/>
        <w:left w:val="none" w:sz="0" w:space="0" w:color="auto"/>
        <w:bottom w:val="none" w:sz="0" w:space="0" w:color="auto"/>
        <w:right w:val="none" w:sz="0" w:space="0" w:color="auto"/>
      </w:divBdr>
    </w:div>
    <w:div w:id="1636764023">
      <w:bodyDiv w:val="1"/>
      <w:marLeft w:val="0"/>
      <w:marRight w:val="0"/>
      <w:marTop w:val="0"/>
      <w:marBottom w:val="0"/>
      <w:divBdr>
        <w:top w:val="none" w:sz="0" w:space="0" w:color="auto"/>
        <w:left w:val="none" w:sz="0" w:space="0" w:color="auto"/>
        <w:bottom w:val="none" w:sz="0" w:space="0" w:color="auto"/>
        <w:right w:val="none" w:sz="0" w:space="0" w:color="auto"/>
      </w:divBdr>
    </w:div>
    <w:div w:id="1637030541">
      <w:bodyDiv w:val="1"/>
      <w:marLeft w:val="0"/>
      <w:marRight w:val="0"/>
      <w:marTop w:val="0"/>
      <w:marBottom w:val="0"/>
      <w:divBdr>
        <w:top w:val="none" w:sz="0" w:space="0" w:color="auto"/>
        <w:left w:val="none" w:sz="0" w:space="0" w:color="auto"/>
        <w:bottom w:val="none" w:sz="0" w:space="0" w:color="auto"/>
        <w:right w:val="none" w:sz="0" w:space="0" w:color="auto"/>
      </w:divBdr>
    </w:div>
    <w:div w:id="1637299122">
      <w:bodyDiv w:val="1"/>
      <w:marLeft w:val="0"/>
      <w:marRight w:val="0"/>
      <w:marTop w:val="0"/>
      <w:marBottom w:val="0"/>
      <w:divBdr>
        <w:top w:val="none" w:sz="0" w:space="0" w:color="auto"/>
        <w:left w:val="none" w:sz="0" w:space="0" w:color="auto"/>
        <w:bottom w:val="none" w:sz="0" w:space="0" w:color="auto"/>
        <w:right w:val="none" w:sz="0" w:space="0" w:color="auto"/>
      </w:divBdr>
    </w:div>
    <w:div w:id="1640107093">
      <w:bodyDiv w:val="1"/>
      <w:marLeft w:val="0"/>
      <w:marRight w:val="0"/>
      <w:marTop w:val="0"/>
      <w:marBottom w:val="0"/>
      <w:divBdr>
        <w:top w:val="none" w:sz="0" w:space="0" w:color="auto"/>
        <w:left w:val="none" w:sz="0" w:space="0" w:color="auto"/>
        <w:bottom w:val="none" w:sz="0" w:space="0" w:color="auto"/>
        <w:right w:val="none" w:sz="0" w:space="0" w:color="auto"/>
      </w:divBdr>
    </w:div>
    <w:div w:id="1640573561">
      <w:bodyDiv w:val="1"/>
      <w:marLeft w:val="0"/>
      <w:marRight w:val="0"/>
      <w:marTop w:val="0"/>
      <w:marBottom w:val="0"/>
      <w:divBdr>
        <w:top w:val="none" w:sz="0" w:space="0" w:color="auto"/>
        <w:left w:val="none" w:sz="0" w:space="0" w:color="auto"/>
        <w:bottom w:val="none" w:sz="0" w:space="0" w:color="auto"/>
        <w:right w:val="none" w:sz="0" w:space="0" w:color="auto"/>
      </w:divBdr>
    </w:div>
    <w:div w:id="1640988229">
      <w:bodyDiv w:val="1"/>
      <w:marLeft w:val="0"/>
      <w:marRight w:val="0"/>
      <w:marTop w:val="0"/>
      <w:marBottom w:val="0"/>
      <w:divBdr>
        <w:top w:val="none" w:sz="0" w:space="0" w:color="auto"/>
        <w:left w:val="none" w:sz="0" w:space="0" w:color="auto"/>
        <w:bottom w:val="none" w:sz="0" w:space="0" w:color="auto"/>
        <w:right w:val="none" w:sz="0" w:space="0" w:color="auto"/>
      </w:divBdr>
    </w:div>
    <w:div w:id="1641226113">
      <w:bodyDiv w:val="1"/>
      <w:marLeft w:val="0"/>
      <w:marRight w:val="0"/>
      <w:marTop w:val="0"/>
      <w:marBottom w:val="0"/>
      <w:divBdr>
        <w:top w:val="none" w:sz="0" w:space="0" w:color="auto"/>
        <w:left w:val="none" w:sz="0" w:space="0" w:color="auto"/>
        <w:bottom w:val="none" w:sz="0" w:space="0" w:color="auto"/>
        <w:right w:val="none" w:sz="0" w:space="0" w:color="auto"/>
      </w:divBdr>
    </w:div>
    <w:div w:id="1641567648">
      <w:bodyDiv w:val="1"/>
      <w:marLeft w:val="0"/>
      <w:marRight w:val="0"/>
      <w:marTop w:val="0"/>
      <w:marBottom w:val="0"/>
      <w:divBdr>
        <w:top w:val="none" w:sz="0" w:space="0" w:color="auto"/>
        <w:left w:val="none" w:sz="0" w:space="0" w:color="auto"/>
        <w:bottom w:val="none" w:sz="0" w:space="0" w:color="auto"/>
        <w:right w:val="none" w:sz="0" w:space="0" w:color="auto"/>
      </w:divBdr>
    </w:div>
    <w:div w:id="1641685512">
      <w:bodyDiv w:val="1"/>
      <w:marLeft w:val="0"/>
      <w:marRight w:val="0"/>
      <w:marTop w:val="0"/>
      <w:marBottom w:val="0"/>
      <w:divBdr>
        <w:top w:val="none" w:sz="0" w:space="0" w:color="auto"/>
        <w:left w:val="none" w:sz="0" w:space="0" w:color="auto"/>
        <w:bottom w:val="none" w:sz="0" w:space="0" w:color="auto"/>
        <w:right w:val="none" w:sz="0" w:space="0" w:color="auto"/>
      </w:divBdr>
    </w:div>
    <w:div w:id="1645086126">
      <w:bodyDiv w:val="1"/>
      <w:marLeft w:val="0"/>
      <w:marRight w:val="0"/>
      <w:marTop w:val="0"/>
      <w:marBottom w:val="0"/>
      <w:divBdr>
        <w:top w:val="none" w:sz="0" w:space="0" w:color="auto"/>
        <w:left w:val="none" w:sz="0" w:space="0" w:color="auto"/>
        <w:bottom w:val="none" w:sz="0" w:space="0" w:color="auto"/>
        <w:right w:val="none" w:sz="0" w:space="0" w:color="auto"/>
      </w:divBdr>
    </w:div>
    <w:div w:id="1645348590">
      <w:bodyDiv w:val="1"/>
      <w:marLeft w:val="0"/>
      <w:marRight w:val="0"/>
      <w:marTop w:val="0"/>
      <w:marBottom w:val="0"/>
      <w:divBdr>
        <w:top w:val="none" w:sz="0" w:space="0" w:color="auto"/>
        <w:left w:val="none" w:sz="0" w:space="0" w:color="auto"/>
        <w:bottom w:val="none" w:sz="0" w:space="0" w:color="auto"/>
        <w:right w:val="none" w:sz="0" w:space="0" w:color="auto"/>
      </w:divBdr>
    </w:div>
    <w:div w:id="1646932868">
      <w:bodyDiv w:val="1"/>
      <w:marLeft w:val="0"/>
      <w:marRight w:val="0"/>
      <w:marTop w:val="0"/>
      <w:marBottom w:val="0"/>
      <w:divBdr>
        <w:top w:val="none" w:sz="0" w:space="0" w:color="auto"/>
        <w:left w:val="none" w:sz="0" w:space="0" w:color="auto"/>
        <w:bottom w:val="none" w:sz="0" w:space="0" w:color="auto"/>
        <w:right w:val="none" w:sz="0" w:space="0" w:color="auto"/>
      </w:divBdr>
    </w:div>
    <w:div w:id="1648902053">
      <w:bodyDiv w:val="1"/>
      <w:marLeft w:val="0"/>
      <w:marRight w:val="0"/>
      <w:marTop w:val="0"/>
      <w:marBottom w:val="0"/>
      <w:divBdr>
        <w:top w:val="none" w:sz="0" w:space="0" w:color="auto"/>
        <w:left w:val="none" w:sz="0" w:space="0" w:color="auto"/>
        <w:bottom w:val="none" w:sz="0" w:space="0" w:color="auto"/>
        <w:right w:val="none" w:sz="0" w:space="0" w:color="auto"/>
      </w:divBdr>
    </w:div>
    <w:div w:id="1649289012">
      <w:bodyDiv w:val="1"/>
      <w:marLeft w:val="0"/>
      <w:marRight w:val="0"/>
      <w:marTop w:val="0"/>
      <w:marBottom w:val="0"/>
      <w:divBdr>
        <w:top w:val="none" w:sz="0" w:space="0" w:color="auto"/>
        <w:left w:val="none" w:sz="0" w:space="0" w:color="auto"/>
        <w:bottom w:val="none" w:sz="0" w:space="0" w:color="auto"/>
        <w:right w:val="none" w:sz="0" w:space="0" w:color="auto"/>
      </w:divBdr>
    </w:div>
    <w:div w:id="1649549350">
      <w:bodyDiv w:val="1"/>
      <w:marLeft w:val="0"/>
      <w:marRight w:val="0"/>
      <w:marTop w:val="0"/>
      <w:marBottom w:val="0"/>
      <w:divBdr>
        <w:top w:val="none" w:sz="0" w:space="0" w:color="auto"/>
        <w:left w:val="none" w:sz="0" w:space="0" w:color="auto"/>
        <w:bottom w:val="none" w:sz="0" w:space="0" w:color="auto"/>
        <w:right w:val="none" w:sz="0" w:space="0" w:color="auto"/>
      </w:divBdr>
    </w:div>
    <w:div w:id="1650669016">
      <w:bodyDiv w:val="1"/>
      <w:marLeft w:val="0"/>
      <w:marRight w:val="0"/>
      <w:marTop w:val="0"/>
      <w:marBottom w:val="0"/>
      <w:divBdr>
        <w:top w:val="none" w:sz="0" w:space="0" w:color="auto"/>
        <w:left w:val="none" w:sz="0" w:space="0" w:color="auto"/>
        <w:bottom w:val="none" w:sz="0" w:space="0" w:color="auto"/>
        <w:right w:val="none" w:sz="0" w:space="0" w:color="auto"/>
      </w:divBdr>
    </w:div>
    <w:div w:id="1651442876">
      <w:bodyDiv w:val="1"/>
      <w:marLeft w:val="0"/>
      <w:marRight w:val="0"/>
      <w:marTop w:val="0"/>
      <w:marBottom w:val="0"/>
      <w:divBdr>
        <w:top w:val="none" w:sz="0" w:space="0" w:color="auto"/>
        <w:left w:val="none" w:sz="0" w:space="0" w:color="auto"/>
        <w:bottom w:val="none" w:sz="0" w:space="0" w:color="auto"/>
        <w:right w:val="none" w:sz="0" w:space="0" w:color="auto"/>
      </w:divBdr>
    </w:div>
    <w:div w:id="1652638383">
      <w:bodyDiv w:val="1"/>
      <w:marLeft w:val="0"/>
      <w:marRight w:val="0"/>
      <w:marTop w:val="0"/>
      <w:marBottom w:val="0"/>
      <w:divBdr>
        <w:top w:val="none" w:sz="0" w:space="0" w:color="auto"/>
        <w:left w:val="none" w:sz="0" w:space="0" w:color="auto"/>
        <w:bottom w:val="none" w:sz="0" w:space="0" w:color="auto"/>
        <w:right w:val="none" w:sz="0" w:space="0" w:color="auto"/>
      </w:divBdr>
    </w:div>
    <w:div w:id="1652752848">
      <w:bodyDiv w:val="1"/>
      <w:marLeft w:val="0"/>
      <w:marRight w:val="0"/>
      <w:marTop w:val="0"/>
      <w:marBottom w:val="0"/>
      <w:divBdr>
        <w:top w:val="none" w:sz="0" w:space="0" w:color="auto"/>
        <w:left w:val="none" w:sz="0" w:space="0" w:color="auto"/>
        <w:bottom w:val="none" w:sz="0" w:space="0" w:color="auto"/>
        <w:right w:val="none" w:sz="0" w:space="0" w:color="auto"/>
      </w:divBdr>
    </w:div>
    <w:div w:id="1653169650">
      <w:bodyDiv w:val="1"/>
      <w:marLeft w:val="0"/>
      <w:marRight w:val="0"/>
      <w:marTop w:val="0"/>
      <w:marBottom w:val="0"/>
      <w:divBdr>
        <w:top w:val="none" w:sz="0" w:space="0" w:color="auto"/>
        <w:left w:val="none" w:sz="0" w:space="0" w:color="auto"/>
        <w:bottom w:val="none" w:sz="0" w:space="0" w:color="auto"/>
        <w:right w:val="none" w:sz="0" w:space="0" w:color="auto"/>
      </w:divBdr>
    </w:div>
    <w:div w:id="1656642093">
      <w:bodyDiv w:val="1"/>
      <w:marLeft w:val="0"/>
      <w:marRight w:val="0"/>
      <w:marTop w:val="0"/>
      <w:marBottom w:val="0"/>
      <w:divBdr>
        <w:top w:val="none" w:sz="0" w:space="0" w:color="auto"/>
        <w:left w:val="none" w:sz="0" w:space="0" w:color="auto"/>
        <w:bottom w:val="none" w:sz="0" w:space="0" w:color="auto"/>
        <w:right w:val="none" w:sz="0" w:space="0" w:color="auto"/>
      </w:divBdr>
    </w:div>
    <w:div w:id="1657488876">
      <w:bodyDiv w:val="1"/>
      <w:marLeft w:val="0"/>
      <w:marRight w:val="0"/>
      <w:marTop w:val="0"/>
      <w:marBottom w:val="0"/>
      <w:divBdr>
        <w:top w:val="none" w:sz="0" w:space="0" w:color="auto"/>
        <w:left w:val="none" w:sz="0" w:space="0" w:color="auto"/>
        <w:bottom w:val="none" w:sz="0" w:space="0" w:color="auto"/>
        <w:right w:val="none" w:sz="0" w:space="0" w:color="auto"/>
      </w:divBdr>
    </w:div>
    <w:div w:id="1658412344">
      <w:bodyDiv w:val="1"/>
      <w:marLeft w:val="0"/>
      <w:marRight w:val="0"/>
      <w:marTop w:val="0"/>
      <w:marBottom w:val="0"/>
      <w:divBdr>
        <w:top w:val="none" w:sz="0" w:space="0" w:color="auto"/>
        <w:left w:val="none" w:sz="0" w:space="0" w:color="auto"/>
        <w:bottom w:val="none" w:sz="0" w:space="0" w:color="auto"/>
        <w:right w:val="none" w:sz="0" w:space="0" w:color="auto"/>
      </w:divBdr>
    </w:div>
    <w:div w:id="1658801827">
      <w:bodyDiv w:val="1"/>
      <w:marLeft w:val="0"/>
      <w:marRight w:val="0"/>
      <w:marTop w:val="0"/>
      <w:marBottom w:val="0"/>
      <w:divBdr>
        <w:top w:val="none" w:sz="0" w:space="0" w:color="auto"/>
        <w:left w:val="none" w:sz="0" w:space="0" w:color="auto"/>
        <w:bottom w:val="none" w:sz="0" w:space="0" w:color="auto"/>
        <w:right w:val="none" w:sz="0" w:space="0" w:color="auto"/>
      </w:divBdr>
    </w:div>
    <w:div w:id="1660960910">
      <w:bodyDiv w:val="1"/>
      <w:marLeft w:val="0"/>
      <w:marRight w:val="0"/>
      <w:marTop w:val="0"/>
      <w:marBottom w:val="0"/>
      <w:divBdr>
        <w:top w:val="none" w:sz="0" w:space="0" w:color="auto"/>
        <w:left w:val="none" w:sz="0" w:space="0" w:color="auto"/>
        <w:bottom w:val="none" w:sz="0" w:space="0" w:color="auto"/>
        <w:right w:val="none" w:sz="0" w:space="0" w:color="auto"/>
      </w:divBdr>
    </w:div>
    <w:div w:id="1661041766">
      <w:bodyDiv w:val="1"/>
      <w:marLeft w:val="0"/>
      <w:marRight w:val="0"/>
      <w:marTop w:val="0"/>
      <w:marBottom w:val="0"/>
      <w:divBdr>
        <w:top w:val="none" w:sz="0" w:space="0" w:color="auto"/>
        <w:left w:val="none" w:sz="0" w:space="0" w:color="auto"/>
        <w:bottom w:val="none" w:sz="0" w:space="0" w:color="auto"/>
        <w:right w:val="none" w:sz="0" w:space="0" w:color="auto"/>
      </w:divBdr>
    </w:div>
    <w:div w:id="1663585945">
      <w:bodyDiv w:val="1"/>
      <w:marLeft w:val="0"/>
      <w:marRight w:val="0"/>
      <w:marTop w:val="0"/>
      <w:marBottom w:val="0"/>
      <w:divBdr>
        <w:top w:val="none" w:sz="0" w:space="0" w:color="auto"/>
        <w:left w:val="none" w:sz="0" w:space="0" w:color="auto"/>
        <w:bottom w:val="none" w:sz="0" w:space="0" w:color="auto"/>
        <w:right w:val="none" w:sz="0" w:space="0" w:color="auto"/>
      </w:divBdr>
    </w:div>
    <w:div w:id="1663655663">
      <w:bodyDiv w:val="1"/>
      <w:marLeft w:val="0"/>
      <w:marRight w:val="0"/>
      <w:marTop w:val="0"/>
      <w:marBottom w:val="0"/>
      <w:divBdr>
        <w:top w:val="none" w:sz="0" w:space="0" w:color="auto"/>
        <w:left w:val="none" w:sz="0" w:space="0" w:color="auto"/>
        <w:bottom w:val="none" w:sz="0" w:space="0" w:color="auto"/>
        <w:right w:val="none" w:sz="0" w:space="0" w:color="auto"/>
      </w:divBdr>
    </w:div>
    <w:div w:id="1663894945">
      <w:bodyDiv w:val="1"/>
      <w:marLeft w:val="0"/>
      <w:marRight w:val="0"/>
      <w:marTop w:val="0"/>
      <w:marBottom w:val="0"/>
      <w:divBdr>
        <w:top w:val="none" w:sz="0" w:space="0" w:color="auto"/>
        <w:left w:val="none" w:sz="0" w:space="0" w:color="auto"/>
        <w:bottom w:val="none" w:sz="0" w:space="0" w:color="auto"/>
        <w:right w:val="none" w:sz="0" w:space="0" w:color="auto"/>
      </w:divBdr>
    </w:div>
    <w:div w:id="1663970381">
      <w:bodyDiv w:val="1"/>
      <w:marLeft w:val="0"/>
      <w:marRight w:val="0"/>
      <w:marTop w:val="0"/>
      <w:marBottom w:val="0"/>
      <w:divBdr>
        <w:top w:val="none" w:sz="0" w:space="0" w:color="auto"/>
        <w:left w:val="none" w:sz="0" w:space="0" w:color="auto"/>
        <w:bottom w:val="none" w:sz="0" w:space="0" w:color="auto"/>
        <w:right w:val="none" w:sz="0" w:space="0" w:color="auto"/>
      </w:divBdr>
    </w:div>
    <w:div w:id="1664046802">
      <w:bodyDiv w:val="1"/>
      <w:marLeft w:val="0"/>
      <w:marRight w:val="0"/>
      <w:marTop w:val="0"/>
      <w:marBottom w:val="0"/>
      <w:divBdr>
        <w:top w:val="none" w:sz="0" w:space="0" w:color="auto"/>
        <w:left w:val="none" w:sz="0" w:space="0" w:color="auto"/>
        <w:bottom w:val="none" w:sz="0" w:space="0" w:color="auto"/>
        <w:right w:val="none" w:sz="0" w:space="0" w:color="auto"/>
      </w:divBdr>
    </w:div>
    <w:div w:id="1665664768">
      <w:bodyDiv w:val="1"/>
      <w:marLeft w:val="0"/>
      <w:marRight w:val="0"/>
      <w:marTop w:val="0"/>
      <w:marBottom w:val="0"/>
      <w:divBdr>
        <w:top w:val="none" w:sz="0" w:space="0" w:color="auto"/>
        <w:left w:val="none" w:sz="0" w:space="0" w:color="auto"/>
        <w:bottom w:val="none" w:sz="0" w:space="0" w:color="auto"/>
        <w:right w:val="none" w:sz="0" w:space="0" w:color="auto"/>
      </w:divBdr>
    </w:div>
    <w:div w:id="1665740938">
      <w:bodyDiv w:val="1"/>
      <w:marLeft w:val="0"/>
      <w:marRight w:val="0"/>
      <w:marTop w:val="0"/>
      <w:marBottom w:val="0"/>
      <w:divBdr>
        <w:top w:val="none" w:sz="0" w:space="0" w:color="auto"/>
        <w:left w:val="none" w:sz="0" w:space="0" w:color="auto"/>
        <w:bottom w:val="none" w:sz="0" w:space="0" w:color="auto"/>
        <w:right w:val="none" w:sz="0" w:space="0" w:color="auto"/>
      </w:divBdr>
    </w:div>
    <w:div w:id="1666008718">
      <w:bodyDiv w:val="1"/>
      <w:marLeft w:val="0"/>
      <w:marRight w:val="0"/>
      <w:marTop w:val="0"/>
      <w:marBottom w:val="0"/>
      <w:divBdr>
        <w:top w:val="none" w:sz="0" w:space="0" w:color="auto"/>
        <w:left w:val="none" w:sz="0" w:space="0" w:color="auto"/>
        <w:bottom w:val="none" w:sz="0" w:space="0" w:color="auto"/>
        <w:right w:val="none" w:sz="0" w:space="0" w:color="auto"/>
      </w:divBdr>
    </w:div>
    <w:div w:id="1666056378">
      <w:bodyDiv w:val="1"/>
      <w:marLeft w:val="0"/>
      <w:marRight w:val="0"/>
      <w:marTop w:val="0"/>
      <w:marBottom w:val="0"/>
      <w:divBdr>
        <w:top w:val="none" w:sz="0" w:space="0" w:color="auto"/>
        <w:left w:val="none" w:sz="0" w:space="0" w:color="auto"/>
        <w:bottom w:val="none" w:sz="0" w:space="0" w:color="auto"/>
        <w:right w:val="none" w:sz="0" w:space="0" w:color="auto"/>
      </w:divBdr>
    </w:div>
    <w:div w:id="1666975392">
      <w:bodyDiv w:val="1"/>
      <w:marLeft w:val="0"/>
      <w:marRight w:val="0"/>
      <w:marTop w:val="0"/>
      <w:marBottom w:val="0"/>
      <w:divBdr>
        <w:top w:val="none" w:sz="0" w:space="0" w:color="auto"/>
        <w:left w:val="none" w:sz="0" w:space="0" w:color="auto"/>
        <w:bottom w:val="none" w:sz="0" w:space="0" w:color="auto"/>
        <w:right w:val="none" w:sz="0" w:space="0" w:color="auto"/>
      </w:divBdr>
    </w:div>
    <w:div w:id="1667131813">
      <w:bodyDiv w:val="1"/>
      <w:marLeft w:val="0"/>
      <w:marRight w:val="0"/>
      <w:marTop w:val="0"/>
      <w:marBottom w:val="0"/>
      <w:divBdr>
        <w:top w:val="none" w:sz="0" w:space="0" w:color="auto"/>
        <w:left w:val="none" w:sz="0" w:space="0" w:color="auto"/>
        <w:bottom w:val="none" w:sz="0" w:space="0" w:color="auto"/>
        <w:right w:val="none" w:sz="0" w:space="0" w:color="auto"/>
      </w:divBdr>
    </w:div>
    <w:div w:id="1667510533">
      <w:bodyDiv w:val="1"/>
      <w:marLeft w:val="0"/>
      <w:marRight w:val="0"/>
      <w:marTop w:val="0"/>
      <w:marBottom w:val="0"/>
      <w:divBdr>
        <w:top w:val="none" w:sz="0" w:space="0" w:color="auto"/>
        <w:left w:val="none" w:sz="0" w:space="0" w:color="auto"/>
        <w:bottom w:val="none" w:sz="0" w:space="0" w:color="auto"/>
        <w:right w:val="none" w:sz="0" w:space="0" w:color="auto"/>
      </w:divBdr>
    </w:div>
    <w:div w:id="1668744808">
      <w:bodyDiv w:val="1"/>
      <w:marLeft w:val="0"/>
      <w:marRight w:val="0"/>
      <w:marTop w:val="0"/>
      <w:marBottom w:val="0"/>
      <w:divBdr>
        <w:top w:val="none" w:sz="0" w:space="0" w:color="auto"/>
        <w:left w:val="none" w:sz="0" w:space="0" w:color="auto"/>
        <w:bottom w:val="none" w:sz="0" w:space="0" w:color="auto"/>
        <w:right w:val="none" w:sz="0" w:space="0" w:color="auto"/>
      </w:divBdr>
    </w:div>
    <w:div w:id="1670598131">
      <w:bodyDiv w:val="1"/>
      <w:marLeft w:val="0"/>
      <w:marRight w:val="0"/>
      <w:marTop w:val="0"/>
      <w:marBottom w:val="0"/>
      <w:divBdr>
        <w:top w:val="none" w:sz="0" w:space="0" w:color="auto"/>
        <w:left w:val="none" w:sz="0" w:space="0" w:color="auto"/>
        <w:bottom w:val="none" w:sz="0" w:space="0" w:color="auto"/>
        <w:right w:val="none" w:sz="0" w:space="0" w:color="auto"/>
      </w:divBdr>
    </w:div>
    <w:div w:id="1670599113">
      <w:bodyDiv w:val="1"/>
      <w:marLeft w:val="0"/>
      <w:marRight w:val="0"/>
      <w:marTop w:val="0"/>
      <w:marBottom w:val="0"/>
      <w:divBdr>
        <w:top w:val="none" w:sz="0" w:space="0" w:color="auto"/>
        <w:left w:val="none" w:sz="0" w:space="0" w:color="auto"/>
        <w:bottom w:val="none" w:sz="0" w:space="0" w:color="auto"/>
        <w:right w:val="none" w:sz="0" w:space="0" w:color="auto"/>
      </w:divBdr>
    </w:div>
    <w:div w:id="1670980645">
      <w:bodyDiv w:val="1"/>
      <w:marLeft w:val="0"/>
      <w:marRight w:val="0"/>
      <w:marTop w:val="0"/>
      <w:marBottom w:val="0"/>
      <w:divBdr>
        <w:top w:val="none" w:sz="0" w:space="0" w:color="auto"/>
        <w:left w:val="none" w:sz="0" w:space="0" w:color="auto"/>
        <w:bottom w:val="none" w:sz="0" w:space="0" w:color="auto"/>
        <w:right w:val="none" w:sz="0" w:space="0" w:color="auto"/>
      </w:divBdr>
    </w:div>
    <w:div w:id="1671178691">
      <w:bodyDiv w:val="1"/>
      <w:marLeft w:val="0"/>
      <w:marRight w:val="0"/>
      <w:marTop w:val="0"/>
      <w:marBottom w:val="0"/>
      <w:divBdr>
        <w:top w:val="none" w:sz="0" w:space="0" w:color="auto"/>
        <w:left w:val="none" w:sz="0" w:space="0" w:color="auto"/>
        <w:bottom w:val="none" w:sz="0" w:space="0" w:color="auto"/>
        <w:right w:val="none" w:sz="0" w:space="0" w:color="auto"/>
      </w:divBdr>
    </w:div>
    <w:div w:id="1671565848">
      <w:bodyDiv w:val="1"/>
      <w:marLeft w:val="0"/>
      <w:marRight w:val="0"/>
      <w:marTop w:val="0"/>
      <w:marBottom w:val="0"/>
      <w:divBdr>
        <w:top w:val="none" w:sz="0" w:space="0" w:color="auto"/>
        <w:left w:val="none" w:sz="0" w:space="0" w:color="auto"/>
        <w:bottom w:val="none" w:sz="0" w:space="0" w:color="auto"/>
        <w:right w:val="none" w:sz="0" w:space="0" w:color="auto"/>
      </w:divBdr>
    </w:div>
    <w:div w:id="1672369087">
      <w:bodyDiv w:val="1"/>
      <w:marLeft w:val="0"/>
      <w:marRight w:val="0"/>
      <w:marTop w:val="0"/>
      <w:marBottom w:val="0"/>
      <w:divBdr>
        <w:top w:val="none" w:sz="0" w:space="0" w:color="auto"/>
        <w:left w:val="none" w:sz="0" w:space="0" w:color="auto"/>
        <w:bottom w:val="none" w:sz="0" w:space="0" w:color="auto"/>
        <w:right w:val="none" w:sz="0" w:space="0" w:color="auto"/>
      </w:divBdr>
    </w:div>
    <w:div w:id="1673407321">
      <w:bodyDiv w:val="1"/>
      <w:marLeft w:val="0"/>
      <w:marRight w:val="0"/>
      <w:marTop w:val="0"/>
      <w:marBottom w:val="0"/>
      <w:divBdr>
        <w:top w:val="none" w:sz="0" w:space="0" w:color="auto"/>
        <w:left w:val="none" w:sz="0" w:space="0" w:color="auto"/>
        <w:bottom w:val="none" w:sz="0" w:space="0" w:color="auto"/>
        <w:right w:val="none" w:sz="0" w:space="0" w:color="auto"/>
      </w:divBdr>
    </w:div>
    <w:div w:id="1674066890">
      <w:bodyDiv w:val="1"/>
      <w:marLeft w:val="0"/>
      <w:marRight w:val="0"/>
      <w:marTop w:val="0"/>
      <w:marBottom w:val="0"/>
      <w:divBdr>
        <w:top w:val="none" w:sz="0" w:space="0" w:color="auto"/>
        <w:left w:val="none" w:sz="0" w:space="0" w:color="auto"/>
        <w:bottom w:val="none" w:sz="0" w:space="0" w:color="auto"/>
        <w:right w:val="none" w:sz="0" w:space="0" w:color="auto"/>
      </w:divBdr>
    </w:div>
    <w:div w:id="1674382356">
      <w:bodyDiv w:val="1"/>
      <w:marLeft w:val="0"/>
      <w:marRight w:val="0"/>
      <w:marTop w:val="0"/>
      <w:marBottom w:val="0"/>
      <w:divBdr>
        <w:top w:val="none" w:sz="0" w:space="0" w:color="auto"/>
        <w:left w:val="none" w:sz="0" w:space="0" w:color="auto"/>
        <w:bottom w:val="none" w:sz="0" w:space="0" w:color="auto"/>
        <w:right w:val="none" w:sz="0" w:space="0" w:color="auto"/>
      </w:divBdr>
    </w:div>
    <w:div w:id="1674801999">
      <w:bodyDiv w:val="1"/>
      <w:marLeft w:val="0"/>
      <w:marRight w:val="0"/>
      <w:marTop w:val="0"/>
      <w:marBottom w:val="0"/>
      <w:divBdr>
        <w:top w:val="none" w:sz="0" w:space="0" w:color="auto"/>
        <w:left w:val="none" w:sz="0" w:space="0" w:color="auto"/>
        <w:bottom w:val="none" w:sz="0" w:space="0" w:color="auto"/>
        <w:right w:val="none" w:sz="0" w:space="0" w:color="auto"/>
      </w:divBdr>
    </w:div>
    <w:div w:id="1675067327">
      <w:bodyDiv w:val="1"/>
      <w:marLeft w:val="0"/>
      <w:marRight w:val="0"/>
      <w:marTop w:val="0"/>
      <w:marBottom w:val="0"/>
      <w:divBdr>
        <w:top w:val="none" w:sz="0" w:space="0" w:color="auto"/>
        <w:left w:val="none" w:sz="0" w:space="0" w:color="auto"/>
        <w:bottom w:val="none" w:sz="0" w:space="0" w:color="auto"/>
        <w:right w:val="none" w:sz="0" w:space="0" w:color="auto"/>
      </w:divBdr>
    </w:div>
    <w:div w:id="1675498296">
      <w:bodyDiv w:val="1"/>
      <w:marLeft w:val="0"/>
      <w:marRight w:val="0"/>
      <w:marTop w:val="0"/>
      <w:marBottom w:val="0"/>
      <w:divBdr>
        <w:top w:val="none" w:sz="0" w:space="0" w:color="auto"/>
        <w:left w:val="none" w:sz="0" w:space="0" w:color="auto"/>
        <w:bottom w:val="none" w:sz="0" w:space="0" w:color="auto"/>
        <w:right w:val="none" w:sz="0" w:space="0" w:color="auto"/>
      </w:divBdr>
    </w:div>
    <w:div w:id="1676759272">
      <w:bodyDiv w:val="1"/>
      <w:marLeft w:val="0"/>
      <w:marRight w:val="0"/>
      <w:marTop w:val="0"/>
      <w:marBottom w:val="0"/>
      <w:divBdr>
        <w:top w:val="none" w:sz="0" w:space="0" w:color="auto"/>
        <w:left w:val="none" w:sz="0" w:space="0" w:color="auto"/>
        <w:bottom w:val="none" w:sz="0" w:space="0" w:color="auto"/>
        <w:right w:val="none" w:sz="0" w:space="0" w:color="auto"/>
      </w:divBdr>
    </w:div>
    <w:div w:id="1676879182">
      <w:bodyDiv w:val="1"/>
      <w:marLeft w:val="0"/>
      <w:marRight w:val="0"/>
      <w:marTop w:val="0"/>
      <w:marBottom w:val="0"/>
      <w:divBdr>
        <w:top w:val="none" w:sz="0" w:space="0" w:color="auto"/>
        <w:left w:val="none" w:sz="0" w:space="0" w:color="auto"/>
        <w:bottom w:val="none" w:sz="0" w:space="0" w:color="auto"/>
        <w:right w:val="none" w:sz="0" w:space="0" w:color="auto"/>
      </w:divBdr>
    </w:div>
    <w:div w:id="1676879379">
      <w:bodyDiv w:val="1"/>
      <w:marLeft w:val="0"/>
      <w:marRight w:val="0"/>
      <w:marTop w:val="0"/>
      <w:marBottom w:val="0"/>
      <w:divBdr>
        <w:top w:val="none" w:sz="0" w:space="0" w:color="auto"/>
        <w:left w:val="none" w:sz="0" w:space="0" w:color="auto"/>
        <w:bottom w:val="none" w:sz="0" w:space="0" w:color="auto"/>
        <w:right w:val="none" w:sz="0" w:space="0" w:color="auto"/>
      </w:divBdr>
    </w:div>
    <w:div w:id="1677685585">
      <w:bodyDiv w:val="1"/>
      <w:marLeft w:val="0"/>
      <w:marRight w:val="0"/>
      <w:marTop w:val="0"/>
      <w:marBottom w:val="0"/>
      <w:divBdr>
        <w:top w:val="none" w:sz="0" w:space="0" w:color="auto"/>
        <w:left w:val="none" w:sz="0" w:space="0" w:color="auto"/>
        <w:bottom w:val="none" w:sz="0" w:space="0" w:color="auto"/>
        <w:right w:val="none" w:sz="0" w:space="0" w:color="auto"/>
      </w:divBdr>
    </w:div>
    <w:div w:id="1677923649">
      <w:bodyDiv w:val="1"/>
      <w:marLeft w:val="0"/>
      <w:marRight w:val="0"/>
      <w:marTop w:val="0"/>
      <w:marBottom w:val="0"/>
      <w:divBdr>
        <w:top w:val="none" w:sz="0" w:space="0" w:color="auto"/>
        <w:left w:val="none" w:sz="0" w:space="0" w:color="auto"/>
        <w:bottom w:val="none" w:sz="0" w:space="0" w:color="auto"/>
        <w:right w:val="none" w:sz="0" w:space="0" w:color="auto"/>
      </w:divBdr>
    </w:div>
    <w:div w:id="1678268090">
      <w:bodyDiv w:val="1"/>
      <w:marLeft w:val="0"/>
      <w:marRight w:val="0"/>
      <w:marTop w:val="0"/>
      <w:marBottom w:val="0"/>
      <w:divBdr>
        <w:top w:val="none" w:sz="0" w:space="0" w:color="auto"/>
        <w:left w:val="none" w:sz="0" w:space="0" w:color="auto"/>
        <w:bottom w:val="none" w:sz="0" w:space="0" w:color="auto"/>
        <w:right w:val="none" w:sz="0" w:space="0" w:color="auto"/>
      </w:divBdr>
    </w:div>
    <w:div w:id="1678537962">
      <w:bodyDiv w:val="1"/>
      <w:marLeft w:val="0"/>
      <w:marRight w:val="0"/>
      <w:marTop w:val="0"/>
      <w:marBottom w:val="0"/>
      <w:divBdr>
        <w:top w:val="none" w:sz="0" w:space="0" w:color="auto"/>
        <w:left w:val="none" w:sz="0" w:space="0" w:color="auto"/>
        <w:bottom w:val="none" w:sz="0" w:space="0" w:color="auto"/>
        <w:right w:val="none" w:sz="0" w:space="0" w:color="auto"/>
      </w:divBdr>
    </w:div>
    <w:div w:id="1681422946">
      <w:bodyDiv w:val="1"/>
      <w:marLeft w:val="0"/>
      <w:marRight w:val="0"/>
      <w:marTop w:val="0"/>
      <w:marBottom w:val="0"/>
      <w:divBdr>
        <w:top w:val="none" w:sz="0" w:space="0" w:color="auto"/>
        <w:left w:val="none" w:sz="0" w:space="0" w:color="auto"/>
        <w:bottom w:val="none" w:sz="0" w:space="0" w:color="auto"/>
        <w:right w:val="none" w:sz="0" w:space="0" w:color="auto"/>
      </w:divBdr>
    </w:div>
    <w:div w:id="1683507630">
      <w:bodyDiv w:val="1"/>
      <w:marLeft w:val="0"/>
      <w:marRight w:val="0"/>
      <w:marTop w:val="0"/>
      <w:marBottom w:val="0"/>
      <w:divBdr>
        <w:top w:val="none" w:sz="0" w:space="0" w:color="auto"/>
        <w:left w:val="none" w:sz="0" w:space="0" w:color="auto"/>
        <w:bottom w:val="none" w:sz="0" w:space="0" w:color="auto"/>
        <w:right w:val="none" w:sz="0" w:space="0" w:color="auto"/>
      </w:divBdr>
    </w:div>
    <w:div w:id="1684475200">
      <w:bodyDiv w:val="1"/>
      <w:marLeft w:val="0"/>
      <w:marRight w:val="0"/>
      <w:marTop w:val="0"/>
      <w:marBottom w:val="0"/>
      <w:divBdr>
        <w:top w:val="none" w:sz="0" w:space="0" w:color="auto"/>
        <w:left w:val="none" w:sz="0" w:space="0" w:color="auto"/>
        <w:bottom w:val="none" w:sz="0" w:space="0" w:color="auto"/>
        <w:right w:val="none" w:sz="0" w:space="0" w:color="auto"/>
      </w:divBdr>
    </w:div>
    <w:div w:id="1685010161">
      <w:bodyDiv w:val="1"/>
      <w:marLeft w:val="0"/>
      <w:marRight w:val="0"/>
      <w:marTop w:val="0"/>
      <w:marBottom w:val="0"/>
      <w:divBdr>
        <w:top w:val="none" w:sz="0" w:space="0" w:color="auto"/>
        <w:left w:val="none" w:sz="0" w:space="0" w:color="auto"/>
        <w:bottom w:val="none" w:sz="0" w:space="0" w:color="auto"/>
        <w:right w:val="none" w:sz="0" w:space="0" w:color="auto"/>
      </w:divBdr>
    </w:div>
    <w:div w:id="1687781271">
      <w:bodyDiv w:val="1"/>
      <w:marLeft w:val="0"/>
      <w:marRight w:val="0"/>
      <w:marTop w:val="0"/>
      <w:marBottom w:val="0"/>
      <w:divBdr>
        <w:top w:val="none" w:sz="0" w:space="0" w:color="auto"/>
        <w:left w:val="none" w:sz="0" w:space="0" w:color="auto"/>
        <w:bottom w:val="none" w:sz="0" w:space="0" w:color="auto"/>
        <w:right w:val="none" w:sz="0" w:space="0" w:color="auto"/>
      </w:divBdr>
    </w:div>
    <w:div w:id="1688823246">
      <w:bodyDiv w:val="1"/>
      <w:marLeft w:val="0"/>
      <w:marRight w:val="0"/>
      <w:marTop w:val="0"/>
      <w:marBottom w:val="0"/>
      <w:divBdr>
        <w:top w:val="none" w:sz="0" w:space="0" w:color="auto"/>
        <w:left w:val="none" w:sz="0" w:space="0" w:color="auto"/>
        <w:bottom w:val="none" w:sz="0" w:space="0" w:color="auto"/>
        <w:right w:val="none" w:sz="0" w:space="0" w:color="auto"/>
      </w:divBdr>
    </w:div>
    <w:div w:id="1690986224">
      <w:bodyDiv w:val="1"/>
      <w:marLeft w:val="0"/>
      <w:marRight w:val="0"/>
      <w:marTop w:val="0"/>
      <w:marBottom w:val="0"/>
      <w:divBdr>
        <w:top w:val="none" w:sz="0" w:space="0" w:color="auto"/>
        <w:left w:val="none" w:sz="0" w:space="0" w:color="auto"/>
        <w:bottom w:val="none" w:sz="0" w:space="0" w:color="auto"/>
        <w:right w:val="none" w:sz="0" w:space="0" w:color="auto"/>
      </w:divBdr>
    </w:div>
    <w:div w:id="1691026601">
      <w:bodyDiv w:val="1"/>
      <w:marLeft w:val="0"/>
      <w:marRight w:val="0"/>
      <w:marTop w:val="0"/>
      <w:marBottom w:val="0"/>
      <w:divBdr>
        <w:top w:val="none" w:sz="0" w:space="0" w:color="auto"/>
        <w:left w:val="none" w:sz="0" w:space="0" w:color="auto"/>
        <w:bottom w:val="none" w:sz="0" w:space="0" w:color="auto"/>
        <w:right w:val="none" w:sz="0" w:space="0" w:color="auto"/>
      </w:divBdr>
    </w:div>
    <w:div w:id="1692225972">
      <w:bodyDiv w:val="1"/>
      <w:marLeft w:val="0"/>
      <w:marRight w:val="0"/>
      <w:marTop w:val="0"/>
      <w:marBottom w:val="0"/>
      <w:divBdr>
        <w:top w:val="none" w:sz="0" w:space="0" w:color="auto"/>
        <w:left w:val="none" w:sz="0" w:space="0" w:color="auto"/>
        <w:bottom w:val="none" w:sz="0" w:space="0" w:color="auto"/>
        <w:right w:val="none" w:sz="0" w:space="0" w:color="auto"/>
      </w:divBdr>
    </w:div>
    <w:div w:id="1692296953">
      <w:bodyDiv w:val="1"/>
      <w:marLeft w:val="0"/>
      <w:marRight w:val="0"/>
      <w:marTop w:val="0"/>
      <w:marBottom w:val="0"/>
      <w:divBdr>
        <w:top w:val="none" w:sz="0" w:space="0" w:color="auto"/>
        <w:left w:val="none" w:sz="0" w:space="0" w:color="auto"/>
        <w:bottom w:val="none" w:sz="0" w:space="0" w:color="auto"/>
        <w:right w:val="none" w:sz="0" w:space="0" w:color="auto"/>
      </w:divBdr>
    </w:div>
    <w:div w:id="1693412229">
      <w:bodyDiv w:val="1"/>
      <w:marLeft w:val="0"/>
      <w:marRight w:val="0"/>
      <w:marTop w:val="0"/>
      <w:marBottom w:val="0"/>
      <w:divBdr>
        <w:top w:val="none" w:sz="0" w:space="0" w:color="auto"/>
        <w:left w:val="none" w:sz="0" w:space="0" w:color="auto"/>
        <w:bottom w:val="none" w:sz="0" w:space="0" w:color="auto"/>
        <w:right w:val="none" w:sz="0" w:space="0" w:color="auto"/>
      </w:divBdr>
    </w:div>
    <w:div w:id="1694069112">
      <w:bodyDiv w:val="1"/>
      <w:marLeft w:val="0"/>
      <w:marRight w:val="0"/>
      <w:marTop w:val="0"/>
      <w:marBottom w:val="0"/>
      <w:divBdr>
        <w:top w:val="none" w:sz="0" w:space="0" w:color="auto"/>
        <w:left w:val="none" w:sz="0" w:space="0" w:color="auto"/>
        <w:bottom w:val="none" w:sz="0" w:space="0" w:color="auto"/>
        <w:right w:val="none" w:sz="0" w:space="0" w:color="auto"/>
      </w:divBdr>
    </w:div>
    <w:div w:id="1696006832">
      <w:bodyDiv w:val="1"/>
      <w:marLeft w:val="0"/>
      <w:marRight w:val="0"/>
      <w:marTop w:val="0"/>
      <w:marBottom w:val="0"/>
      <w:divBdr>
        <w:top w:val="none" w:sz="0" w:space="0" w:color="auto"/>
        <w:left w:val="none" w:sz="0" w:space="0" w:color="auto"/>
        <w:bottom w:val="none" w:sz="0" w:space="0" w:color="auto"/>
        <w:right w:val="none" w:sz="0" w:space="0" w:color="auto"/>
      </w:divBdr>
    </w:div>
    <w:div w:id="1697582950">
      <w:bodyDiv w:val="1"/>
      <w:marLeft w:val="0"/>
      <w:marRight w:val="0"/>
      <w:marTop w:val="0"/>
      <w:marBottom w:val="0"/>
      <w:divBdr>
        <w:top w:val="none" w:sz="0" w:space="0" w:color="auto"/>
        <w:left w:val="none" w:sz="0" w:space="0" w:color="auto"/>
        <w:bottom w:val="none" w:sz="0" w:space="0" w:color="auto"/>
        <w:right w:val="none" w:sz="0" w:space="0" w:color="auto"/>
      </w:divBdr>
    </w:div>
    <w:div w:id="1698694424">
      <w:bodyDiv w:val="1"/>
      <w:marLeft w:val="0"/>
      <w:marRight w:val="0"/>
      <w:marTop w:val="0"/>
      <w:marBottom w:val="0"/>
      <w:divBdr>
        <w:top w:val="none" w:sz="0" w:space="0" w:color="auto"/>
        <w:left w:val="none" w:sz="0" w:space="0" w:color="auto"/>
        <w:bottom w:val="none" w:sz="0" w:space="0" w:color="auto"/>
        <w:right w:val="none" w:sz="0" w:space="0" w:color="auto"/>
      </w:divBdr>
    </w:div>
    <w:div w:id="1699893860">
      <w:bodyDiv w:val="1"/>
      <w:marLeft w:val="0"/>
      <w:marRight w:val="0"/>
      <w:marTop w:val="0"/>
      <w:marBottom w:val="0"/>
      <w:divBdr>
        <w:top w:val="none" w:sz="0" w:space="0" w:color="auto"/>
        <w:left w:val="none" w:sz="0" w:space="0" w:color="auto"/>
        <w:bottom w:val="none" w:sz="0" w:space="0" w:color="auto"/>
        <w:right w:val="none" w:sz="0" w:space="0" w:color="auto"/>
      </w:divBdr>
    </w:div>
    <w:div w:id="1701541794">
      <w:bodyDiv w:val="1"/>
      <w:marLeft w:val="0"/>
      <w:marRight w:val="0"/>
      <w:marTop w:val="0"/>
      <w:marBottom w:val="0"/>
      <w:divBdr>
        <w:top w:val="none" w:sz="0" w:space="0" w:color="auto"/>
        <w:left w:val="none" w:sz="0" w:space="0" w:color="auto"/>
        <w:bottom w:val="none" w:sz="0" w:space="0" w:color="auto"/>
        <w:right w:val="none" w:sz="0" w:space="0" w:color="auto"/>
      </w:divBdr>
    </w:div>
    <w:div w:id="1702054441">
      <w:bodyDiv w:val="1"/>
      <w:marLeft w:val="0"/>
      <w:marRight w:val="0"/>
      <w:marTop w:val="0"/>
      <w:marBottom w:val="0"/>
      <w:divBdr>
        <w:top w:val="none" w:sz="0" w:space="0" w:color="auto"/>
        <w:left w:val="none" w:sz="0" w:space="0" w:color="auto"/>
        <w:bottom w:val="none" w:sz="0" w:space="0" w:color="auto"/>
        <w:right w:val="none" w:sz="0" w:space="0" w:color="auto"/>
      </w:divBdr>
    </w:div>
    <w:div w:id="1704817934">
      <w:bodyDiv w:val="1"/>
      <w:marLeft w:val="0"/>
      <w:marRight w:val="0"/>
      <w:marTop w:val="0"/>
      <w:marBottom w:val="0"/>
      <w:divBdr>
        <w:top w:val="none" w:sz="0" w:space="0" w:color="auto"/>
        <w:left w:val="none" w:sz="0" w:space="0" w:color="auto"/>
        <w:bottom w:val="none" w:sz="0" w:space="0" w:color="auto"/>
        <w:right w:val="none" w:sz="0" w:space="0" w:color="auto"/>
      </w:divBdr>
    </w:div>
    <w:div w:id="1704818200">
      <w:bodyDiv w:val="1"/>
      <w:marLeft w:val="0"/>
      <w:marRight w:val="0"/>
      <w:marTop w:val="0"/>
      <w:marBottom w:val="0"/>
      <w:divBdr>
        <w:top w:val="none" w:sz="0" w:space="0" w:color="auto"/>
        <w:left w:val="none" w:sz="0" w:space="0" w:color="auto"/>
        <w:bottom w:val="none" w:sz="0" w:space="0" w:color="auto"/>
        <w:right w:val="none" w:sz="0" w:space="0" w:color="auto"/>
      </w:divBdr>
    </w:div>
    <w:div w:id="1704864799">
      <w:bodyDiv w:val="1"/>
      <w:marLeft w:val="0"/>
      <w:marRight w:val="0"/>
      <w:marTop w:val="0"/>
      <w:marBottom w:val="0"/>
      <w:divBdr>
        <w:top w:val="none" w:sz="0" w:space="0" w:color="auto"/>
        <w:left w:val="none" w:sz="0" w:space="0" w:color="auto"/>
        <w:bottom w:val="none" w:sz="0" w:space="0" w:color="auto"/>
        <w:right w:val="none" w:sz="0" w:space="0" w:color="auto"/>
      </w:divBdr>
    </w:div>
    <w:div w:id="1705669698">
      <w:bodyDiv w:val="1"/>
      <w:marLeft w:val="0"/>
      <w:marRight w:val="0"/>
      <w:marTop w:val="0"/>
      <w:marBottom w:val="0"/>
      <w:divBdr>
        <w:top w:val="none" w:sz="0" w:space="0" w:color="auto"/>
        <w:left w:val="none" w:sz="0" w:space="0" w:color="auto"/>
        <w:bottom w:val="none" w:sz="0" w:space="0" w:color="auto"/>
        <w:right w:val="none" w:sz="0" w:space="0" w:color="auto"/>
      </w:divBdr>
    </w:div>
    <w:div w:id="1705986488">
      <w:bodyDiv w:val="1"/>
      <w:marLeft w:val="0"/>
      <w:marRight w:val="0"/>
      <w:marTop w:val="0"/>
      <w:marBottom w:val="0"/>
      <w:divBdr>
        <w:top w:val="none" w:sz="0" w:space="0" w:color="auto"/>
        <w:left w:val="none" w:sz="0" w:space="0" w:color="auto"/>
        <w:bottom w:val="none" w:sz="0" w:space="0" w:color="auto"/>
        <w:right w:val="none" w:sz="0" w:space="0" w:color="auto"/>
      </w:divBdr>
    </w:div>
    <w:div w:id="1708218275">
      <w:bodyDiv w:val="1"/>
      <w:marLeft w:val="0"/>
      <w:marRight w:val="0"/>
      <w:marTop w:val="0"/>
      <w:marBottom w:val="0"/>
      <w:divBdr>
        <w:top w:val="none" w:sz="0" w:space="0" w:color="auto"/>
        <w:left w:val="none" w:sz="0" w:space="0" w:color="auto"/>
        <w:bottom w:val="none" w:sz="0" w:space="0" w:color="auto"/>
        <w:right w:val="none" w:sz="0" w:space="0" w:color="auto"/>
      </w:divBdr>
    </w:div>
    <w:div w:id="1708335054">
      <w:bodyDiv w:val="1"/>
      <w:marLeft w:val="0"/>
      <w:marRight w:val="0"/>
      <w:marTop w:val="0"/>
      <w:marBottom w:val="0"/>
      <w:divBdr>
        <w:top w:val="none" w:sz="0" w:space="0" w:color="auto"/>
        <w:left w:val="none" w:sz="0" w:space="0" w:color="auto"/>
        <w:bottom w:val="none" w:sz="0" w:space="0" w:color="auto"/>
        <w:right w:val="none" w:sz="0" w:space="0" w:color="auto"/>
      </w:divBdr>
    </w:div>
    <w:div w:id="1712265302">
      <w:bodyDiv w:val="1"/>
      <w:marLeft w:val="0"/>
      <w:marRight w:val="0"/>
      <w:marTop w:val="0"/>
      <w:marBottom w:val="0"/>
      <w:divBdr>
        <w:top w:val="none" w:sz="0" w:space="0" w:color="auto"/>
        <w:left w:val="none" w:sz="0" w:space="0" w:color="auto"/>
        <w:bottom w:val="none" w:sz="0" w:space="0" w:color="auto"/>
        <w:right w:val="none" w:sz="0" w:space="0" w:color="auto"/>
      </w:divBdr>
    </w:div>
    <w:div w:id="1712729479">
      <w:bodyDiv w:val="1"/>
      <w:marLeft w:val="0"/>
      <w:marRight w:val="0"/>
      <w:marTop w:val="0"/>
      <w:marBottom w:val="0"/>
      <w:divBdr>
        <w:top w:val="none" w:sz="0" w:space="0" w:color="auto"/>
        <w:left w:val="none" w:sz="0" w:space="0" w:color="auto"/>
        <w:bottom w:val="none" w:sz="0" w:space="0" w:color="auto"/>
        <w:right w:val="none" w:sz="0" w:space="0" w:color="auto"/>
      </w:divBdr>
    </w:div>
    <w:div w:id="1713260664">
      <w:bodyDiv w:val="1"/>
      <w:marLeft w:val="0"/>
      <w:marRight w:val="0"/>
      <w:marTop w:val="0"/>
      <w:marBottom w:val="0"/>
      <w:divBdr>
        <w:top w:val="none" w:sz="0" w:space="0" w:color="auto"/>
        <w:left w:val="none" w:sz="0" w:space="0" w:color="auto"/>
        <w:bottom w:val="none" w:sz="0" w:space="0" w:color="auto"/>
        <w:right w:val="none" w:sz="0" w:space="0" w:color="auto"/>
      </w:divBdr>
    </w:div>
    <w:div w:id="1713915490">
      <w:bodyDiv w:val="1"/>
      <w:marLeft w:val="0"/>
      <w:marRight w:val="0"/>
      <w:marTop w:val="0"/>
      <w:marBottom w:val="0"/>
      <w:divBdr>
        <w:top w:val="none" w:sz="0" w:space="0" w:color="auto"/>
        <w:left w:val="none" w:sz="0" w:space="0" w:color="auto"/>
        <w:bottom w:val="none" w:sz="0" w:space="0" w:color="auto"/>
        <w:right w:val="none" w:sz="0" w:space="0" w:color="auto"/>
      </w:divBdr>
    </w:div>
    <w:div w:id="1714039663">
      <w:bodyDiv w:val="1"/>
      <w:marLeft w:val="0"/>
      <w:marRight w:val="0"/>
      <w:marTop w:val="0"/>
      <w:marBottom w:val="0"/>
      <w:divBdr>
        <w:top w:val="none" w:sz="0" w:space="0" w:color="auto"/>
        <w:left w:val="none" w:sz="0" w:space="0" w:color="auto"/>
        <w:bottom w:val="none" w:sz="0" w:space="0" w:color="auto"/>
        <w:right w:val="none" w:sz="0" w:space="0" w:color="auto"/>
      </w:divBdr>
    </w:div>
    <w:div w:id="1714233492">
      <w:bodyDiv w:val="1"/>
      <w:marLeft w:val="0"/>
      <w:marRight w:val="0"/>
      <w:marTop w:val="0"/>
      <w:marBottom w:val="0"/>
      <w:divBdr>
        <w:top w:val="none" w:sz="0" w:space="0" w:color="auto"/>
        <w:left w:val="none" w:sz="0" w:space="0" w:color="auto"/>
        <w:bottom w:val="none" w:sz="0" w:space="0" w:color="auto"/>
        <w:right w:val="none" w:sz="0" w:space="0" w:color="auto"/>
      </w:divBdr>
    </w:div>
    <w:div w:id="1715038951">
      <w:bodyDiv w:val="1"/>
      <w:marLeft w:val="0"/>
      <w:marRight w:val="0"/>
      <w:marTop w:val="0"/>
      <w:marBottom w:val="0"/>
      <w:divBdr>
        <w:top w:val="none" w:sz="0" w:space="0" w:color="auto"/>
        <w:left w:val="none" w:sz="0" w:space="0" w:color="auto"/>
        <w:bottom w:val="none" w:sz="0" w:space="0" w:color="auto"/>
        <w:right w:val="none" w:sz="0" w:space="0" w:color="auto"/>
      </w:divBdr>
    </w:div>
    <w:div w:id="1716199963">
      <w:bodyDiv w:val="1"/>
      <w:marLeft w:val="0"/>
      <w:marRight w:val="0"/>
      <w:marTop w:val="0"/>
      <w:marBottom w:val="0"/>
      <w:divBdr>
        <w:top w:val="none" w:sz="0" w:space="0" w:color="auto"/>
        <w:left w:val="none" w:sz="0" w:space="0" w:color="auto"/>
        <w:bottom w:val="none" w:sz="0" w:space="0" w:color="auto"/>
        <w:right w:val="none" w:sz="0" w:space="0" w:color="auto"/>
      </w:divBdr>
    </w:div>
    <w:div w:id="1717854256">
      <w:bodyDiv w:val="1"/>
      <w:marLeft w:val="0"/>
      <w:marRight w:val="0"/>
      <w:marTop w:val="0"/>
      <w:marBottom w:val="0"/>
      <w:divBdr>
        <w:top w:val="none" w:sz="0" w:space="0" w:color="auto"/>
        <w:left w:val="none" w:sz="0" w:space="0" w:color="auto"/>
        <w:bottom w:val="none" w:sz="0" w:space="0" w:color="auto"/>
        <w:right w:val="none" w:sz="0" w:space="0" w:color="auto"/>
      </w:divBdr>
    </w:div>
    <w:div w:id="1718629474">
      <w:bodyDiv w:val="1"/>
      <w:marLeft w:val="0"/>
      <w:marRight w:val="0"/>
      <w:marTop w:val="0"/>
      <w:marBottom w:val="0"/>
      <w:divBdr>
        <w:top w:val="none" w:sz="0" w:space="0" w:color="auto"/>
        <w:left w:val="none" w:sz="0" w:space="0" w:color="auto"/>
        <w:bottom w:val="none" w:sz="0" w:space="0" w:color="auto"/>
        <w:right w:val="none" w:sz="0" w:space="0" w:color="auto"/>
      </w:divBdr>
    </w:div>
    <w:div w:id="1718891410">
      <w:bodyDiv w:val="1"/>
      <w:marLeft w:val="0"/>
      <w:marRight w:val="0"/>
      <w:marTop w:val="0"/>
      <w:marBottom w:val="0"/>
      <w:divBdr>
        <w:top w:val="none" w:sz="0" w:space="0" w:color="auto"/>
        <w:left w:val="none" w:sz="0" w:space="0" w:color="auto"/>
        <w:bottom w:val="none" w:sz="0" w:space="0" w:color="auto"/>
        <w:right w:val="none" w:sz="0" w:space="0" w:color="auto"/>
      </w:divBdr>
    </w:div>
    <w:div w:id="1719282992">
      <w:bodyDiv w:val="1"/>
      <w:marLeft w:val="0"/>
      <w:marRight w:val="0"/>
      <w:marTop w:val="0"/>
      <w:marBottom w:val="0"/>
      <w:divBdr>
        <w:top w:val="none" w:sz="0" w:space="0" w:color="auto"/>
        <w:left w:val="none" w:sz="0" w:space="0" w:color="auto"/>
        <w:bottom w:val="none" w:sz="0" w:space="0" w:color="auto"/>
        <w:right w:val="none" w:sz="0" w:space="0" w:color="auto"/>
      </w:divBdr>
    </w:div>
    <w:div w:id="1720014099">
      <w:bodyDiv w:val="1"/>
      <w:marLeft w:val="0"/>
      <w:marRight w:val="0"/>
      <w:marTop w:val="0"/>
      <w:marBottom w:val="0"/>
      <w:divBdr>
        <w:top w:val="none" w:sz="0" w:space="0" w:color="auto"/>
        <w:left w:val="none" w:sz="0" w:space="0" w:color="auto"/>
        <w:bottom w:val="none" w:sz="0" w:space="0" w:color="auto"/>
        <w:right w:val="none" w:sz="0" w:space="0" w:color="auto"/>
      </w:divBdr>
    </w:div>
    <w:div w:id="1720933419">
      <w:bodyDiv w:val="1"/>
      <w:marLeft w:val="0"/>
      <w:marRight w:val="0"/>
      <w:marTop w:val="0"/>
      <w:marBottom w:val="0"/>
      <w:divBdr>
        <w:top w:val="none" w:sz="0" w:space="0" w:color="auto"/>
        <w:left w:val="none" w:sz="0" w:space="0" w:color="auto"/>
        <w:bottom w:val="none" w:sz="0" w:space="0" w:color="auto"/>
        <w:right w:val="none" w:sz="0" w:space="0" w:color="auto"/>
      </w:divBdr>
    </w:div>
    <w:div w:id="1721126704">
      <w:bodyDiv w:val="1"/>
      <w:marLeft w:val="0"/>
      <w:marRight w:val="0"/>
      <w:marTop w:val="0"/>
      <w:marBottom w:val="0"/>
      <w:divBdr>
        <w:top w:val="none" w:sz="0" w:space="0" w:color="auto"/>
        <w:left w:val="none" w:sz="0" w:space="0" w:color="auto"/>
        <w:bottom w:val="none" w:sz="0" w:space="0" w:color="auto"/>
        <w:right w:val="none" w:sz="0" w:space="0" w:color="auto"/>
      </w:divBdr>
    </w:div>
    <w:div w:id="1721858902">
      <w:bodyDiv w:val="1"/>
      <w:marLeft w:val="0"/>
      <w:marRight w:val="0"/>
      <w:marTop w:val="0"/>
      <w:marBottom w:val="0"/>
      <w:divBdr>
        <w:top w:val="none" w:sz="0" w:space="0" w:color="auto"/>
        <w:left w:val="none" w:sz="0" w:space="0" w:color="auto"/>
        <w:bottom w:val="none" w:sz="0" w:space="0" w:color="auto"/>
        <w:right w:val="none" w:sz="0" w:space="0" w:color="auto"/>
      </w:divBdr>
    </w:div>
    <w:div w:id="1723094924">
      <w:bodyDiv w:val="1"/>
      <w:marLeft w:val="0"/>
      <w:marRight w:val="0"/>
      <w:marTop w:val="0"/>
      <w:marBottom w:val="0"/>
      <w:divBdr>
        <w:top w:val="none" w:sz="0" w:space="0" w:color="auto"/>
        <w:left w:val="none" w:sz="0" w:space="0" w:color="auto"/>
        <w:bottom w:val="none" w:sz="0" w:space="0" w:color="auto"/>
        <w:right w:val="none" w:sz="0" w:space="0" w:color="auto"/>
      </w:divBdr>
    </w:div>
    <w:div w:id="1723938721">
      <w:bodyDiv w:val="1"/>
      <w:marLeft w:val="0"/>
      <w:marRight w:val="0"/>
      <w:marTop w:val="0"/>
      <w:marBottom w:val="0"/>
      <w:divBdr>
        <w:top w:val="none" w:sz="0" w:space="0" w:color="auto"/>
        <w:left w:val="none" w:sz="0" w:space="0" w:color="auto"/>
        <w:bottom w:val="none" w:sz="0" w:space="0" w:color="auto"/>
        <w:right w:val="none" w:sz="0" w:space="0" w:color="auto"/>
      </w:divBdr>
    </w:div>
    <w:div w:id="1729112245">
      <w:bodyDiv w:val="1"/>
      <w:marLeft w:val="0"/>
      <w:marRight w:val="0"/>
      <w:marTop w:val="0"/>
      <w:marBottom w:val="0"/>
      <w:divBdr>
        <w:top w:val="none" w:sz="0" w:space="0" w:color="auto"/>
        <w:left w:val="none" w:sz="0" w:space="0" w:color="auto"/>
        <w:bottom w:val="none" w:sz="0" w:space="0" w:color="auto"/>
        <w:right w:val="none" w:sz="0" w:space="0" w:color="auto"/>
      </w:divBdr>
    </w:div>
    <w:div w:id="1729495490">
      <w:bodyDiv w:val="1"/>
      <w:marLeft w:val="0"/>
      <w:marRight w:val="0"/>
      <w:marTop w:val="0"/>
      <w:marBottom w:val="0"/>
      <w:divBdr>
        <w:top w:val="none" w:sz="0" w:space="0" w:color="auto"/>
        <w:left w:val="none" w:sz="0" w:space="0" w:color="auto"/>
        <w:bottom w:val="none" w:sz="0" w:space="0" w:color="auto"/>
        <w:right w:val="none" w:sz="0" w:space="0" w:color="auto"/>
      </w:divBdr>
    </w:div>
    <w:div w:id="1729765362">
      <w:bodyDiv w:val="1"/>
      <w:marLeft w:val="0"/>
      <w:marRight w:val="0"/>
      <w:marTop w:val="0"/>
      <w:marBottom w:val="0"/>
      <w:divBdr>
        <w:top w:val="none" w:sz="0" w:space="0" w:color="auto"/>
        <w:left w:val="none" w:sz="0" w:space="0" w:color="auto"/>
        <w:bottom w:val="none" w:sz="0" w:space="0" w:color="auto"/>
        <w:right w:val="none" w:sz="0" w:space="0" w:color="auto"/>
      </w:divBdr>
    </w:div>
    <w:div w:id="1729836030">
      <w:bodyDiv w:val="1"/>
      <w:marLeft w:val="0"/>
      <w:marRight w:val="0"/>
      <w:marTop w:val="0"/>
      <w:marBottom w:val="0"/>
      <w:divBdr>
        <w:top w:val="none" w:sz="0" w:space="0" w:color="auto"/>
        <w:left w:val="none" w:sz="0" w:space="0" w:color="auto"/>
        <w:bottom w:val="none" w:sz="0" w:space="0" w:color="auto"/>
        <w:right w:val="none" w:sz="0" w:space="0" w:color="auto"/>
      </w:divBdr>
    </w:div>
    <w:div w:id="1730029150">
      <w:bodyDiv w:val="1"/>
      <w:marLeft w:val="0"/>
      <w:marRight w:val="0"/>
      <w:marTop w:val="0"/>
      <w:marBottom w:val="0"/>
      <w:divBdr>
        <w:top w:val="none" w:sz="0" w:space="0" w:color="auto"/>
        <w:left w:val="none" w:sz="0" w:space="0" w:color="auto"/>
        <w:bottom w:val="none" w:sz="0" w:space="0" w:color="auto"/>
        <w:right w:val="none" w:sz="0" w:space="0" w:color="auto"/>
      </w:divBdr>
    </w:div>
    <w:div w:id="1730687599">
      <w:bodyDiv w:val="1"/>
      <w:marLeft w:val="0"/>
      <w:marRight w:val="0"/>
      <w:marTop w:val="0"/>
      <w:marBottom w:val="0"/>
      <w:divBdr>
        <w:top w:val="none" w:sz="0" w:space="0" w:color="auto"/>
        <w:left w:val="none" w:sz="0" w:space="0" w:color="auto"/>
        <w:bottom w:val="none" w:sz="0" w:space="0" w:color="auto"/>
        <w:right w:val="none" w:sz="0" w:space="0" w:color="auto"/>
      </w:divBdr>
    </w:div>
    <w:div w:id="1730881791">
      <w:bodyDiv w:val="1"/>
      <w:marLeft w:val="0"/>
      <w:marRight w:val="0"/>
      <w:marTop w:val="0"/>
      <w:marBottom w:val="0"/>
      <w:divBdr>
        <w:top w:val="none" w:sz="0" w:space="0" w:color="auto"/>
        <w:left w:val="none" w:sz="0" w:space="0" w:color="auto"/>
        <w:bottom w:val="none" w:sz="0" w:space="0" w:color="auto"/>
        <w:right w:val="none" w:sz="0" w:space="0" w:color="auto"/>
      </w:divBdr>
    </w:div>
    <w:div w:id="1731731357">
      <w:bodyDiv w:val="1"/>
      <w:marLeft w:val="0"/>
      <w:marRight w:val="0"/>
      <w:marTop w:val="0"/>
      <w:marBottom w:val="0"/>
      <w:divBdr>
        <w:top w:val="none" w:sz="0" w:space="0" w:color="auto"/>
        <w:left w:val="none" w:sz="0" w:space="0" w:color="auto"/>
        <w:bottom w:val="none" w:sz="0" w:space="0" w:color="auto"/>
        <w:right w:val="none" w:sz="0" w:space="0" w:color="auto"/>
      </w:divBdr>
    </w:div>
    <w:div w:id="1731878961">
      <w:bodyDiv w:val="1"/>
      <w:marLeft w:val="0"/>
      <w:marRight w:val="0"/>
      <w:marTop w:val="0"/>
      <w:marBottom w:val="0"/>
      <w:divBdr>
        <w:top w:val="none" w:sz="0" w:space="0" w:color="auto"/>
        <w:left w:val="none" w:sz="0" w:space="0" w:color="auto"/>
        <w:bottom w:val="none" w:sz="0" w:space="0" w:color="auto"/>
        <w:right w:val="none" w:sz="0" w:space="0" w:color="auto"/>
      </w:divBdr>
    </w:div>
    <w:div w:id="1731926532">
      <w:bodyDiv w:val="1"/>
      <w:marLeft w:val="0"/>
      <w:marRight w:val="0"/>
      <w:marTop w:val="0"/>
      <w:marBottom w:val="0"/>
      <w:divBdr>
        <w:top w:val="none" w:sz="0" w:space="0" w:color="auto"/>
        <w:left w:val="none" w:sz="0" w:space="0" w:color="auto"/>
        <w:bottom w:val="none" w:sz="0" w:space="0" w:color="auto"/>
        <w:right w:val="none" w:sz="0" w:space="0" w:color="auto"/>
      </w:divBdr>
    </w:div>
    <w:div w:id="1732729860">
      <w:bodyDiv w:val="1"/>
      <w:marLeft w:val="0"/>
      <w:marRight w:val="0"/>
      <w:marTop w:val="0"/>
      <w:marBottom w:val="0"/>
      <w:divBdr>
        <w:top w:val="none" w:sz="0" w:space="0" w:color="auto"/>
        <w:left w:val="none" w:sz="0" w:space="0" w:color="auto"/>
        <w:bottom w:val="none" w:sz="0" w:space="0" w:color="auto"/>
        <w:right w:val="none" w:sz="0" w:space="0" w:color="auto"/>
      </w:divBdr>
    </w:div>
    <w:div w:id="1733459770">
      <w:bodyDiv w:val="1"/>
      <w:marLeft w:val="0"/>
      <w:marRight w:val="0"/>
      <w:marTop w:val="0"/>
      <w:marBottom w:val="0"/>
      <w:divBdr>
        <w:top w:val="none" w:sz="0" w:space="0" w:color="auto"/>
        <w:left w:val="none" w:sz="0" w:space="0" w:color="auto"/>
        <w:bottom w:val="none" w:sz="0" w:space="0" w:color="auto"/>
        <w:right w:val="none" w:sz="0" w:space="0" w:color="auto"/>
      </w:divBdr>
    </w:div>
    <w:div w:id="1734353932">
      <w:bodyDiv w:val="1"/>
      <w:marLeft w:val="0"/>
      <w:marRight w:val="0"/>
      <w:marTop w:val="0"/>
      <w:marBottom w:val="0"/>
      <w:divBdr>
        <w:top w:val="none" w:sz="0" w:space="0" w:color="auto"/>
        <w:left w:val="none" w:sz="0" w:space="0" w:color="auto"/>
        <w:bottom w:val="none" w:sz="0" w:space="0" w:color="auto"/>
        <w:right w:val="none" w:sz="0" w:space="0" w:color="auto"/>
      </w:divBdr>
    </w:div>
    <w:div w:id="1735157883">
      <w:bodyDiv w:val="1"/>
      <w:marLeft w:val="0"/>
      <w:marRight w:val="0"/>
      <w:marTop w:val="0"/>
      <w:marBottom w:val="0"/>
      <w:divBdr>
        <w:top w:val="none" w:sz="0" w:space="0" w:color="auto"/>
        <w:left w:val="none" w:sz="0" w:space="0" w:color="auto"/>
        <w:bottom w:val="none" w:sz="0" w:space="0" w:color="auto"/>
        <w:right w:val="none" w:sz="0" w:space="0" w:color="auto"/>
      </w:divBdr>
    </w:div>
    <w:div w:id="1736468315">
      <w:bodyDiv w:val="1"/>
      <w:marLeft w:val="0"/>
      <w:marRight w:val="0"/>
      <w:marTop w:val="0"/>
      <w:marBottom w:val="0"/>
      <w:divBdr>
        <w:top w:val="none" w:sz="0" w:space="0" w:color="auto"/>
        <w:left w:val="none" w:sz="0" w:space="0" w:color="auto"/>
        <w:bottom w:val="none" w:sz="0" w:space="0" w:color="auto"/>
        <w:right w:val="none" w:sz="0" w:space="0" w:color="auto"/>
      </w:divBdr>
    </w:div>
    <w:div w:id="1736657007">
      <w:bodyDiv w:val="1"/>
      <w:marLeft w:val="0"/>
      <w:marRight w:val="0"/>
      <w:marTop w:val="0"/>
      <w:marBottom w:val="0"/>
      <w:divBdr>
        <w:top w:val="none" w:sz="0" w:space="0" w:color="auto"/>
        <w:left w:val="none" w:sz="0" w:space="0" w:color="auto"/>
        <w:bottom w:val="none" w:sz="0" w:space="0" w:color="auto"/>
        <w:right w:val="none" w:sz="0" w:space="0" w:color="auto"/>
      </w:divBdr>
    </w:div>
    <w:div w:id="1737893211">
      <w:bodyDiv w:val="1"/>
      <w:marLeft w:val="0"/>
      <w:marRight w:val="0"/>
      <w:marTop w:val="0"/>
      <w:marBottom w:val="0"/>
      <w:divBdr>
        <w:top w:val="none" w:sz="0" w:space="0" w:color="auto"/>
        <w:left w:val="none" w:sz="0" w:space="0" w:color="auto"/>
        <w:bottom w:val="none" w:sz="0" w:space="0" w:color="auto"/>
        <w:right w:val="none" w:sz="0" w:space="0" w:color="auto"/>
      </w:divBdr>
    </w:div>
    <w:div w:id="1738162788">
      <w:bodyDiv w:val="1"/>
      <w:marLeft w:val="0"/>
      <w:marRight w:val="0"/>
      <w:marTop w:val="0"/>
      <w:marBottom w:val="0"/>
      <w:divBdr>
        <w:top w:val="none" w:sz="0" w:space="0" w:color="auto"/>
        <w:left w:val="none" w:sz="0" w:space="0" w:color="auto"/>
        <w:bottom w:val="none" w:sz="0" w:space="0" w:color="auto"/>
        <w:right w:val="none" w:sz="0" w:space="0" w:color="auto"/>
      </w:divBdr>
    </w:div>
    <w:div w:id="1738361603">
      <w:bodyDiv w:val="1"/>
      <w:marLeft w:val="0"/>
      <w:marRight w:val="0"/>
      <w:marTop w:val="0"/>
      <w:marBottom w:val="0"/>
      <w:divBdr>
        <w:top w:val="none" w:sz="0" w:space="0" w:color="auto"/>
        <w:left w:val="none" w:sz="0" w:space="0" w:color="auto"/>
        <w:bottom w:val="none" w:sz="0" w:space="0" w:color="auto"/>
        <w:right w:val="none" w:sz="0" w:space="0" w:color="auto"/>
      </w:divBdr>
    </w:div>
    <w:div w:id="1740128210">
      <w:bodyDiv w:val="1"/>
      <w:marLeft w:val="0"/>
      <w:marRight w:val="0"/>
      <w:marTop w:val="0"/>
      <w:marBottom w:val="0"/>
      <w:divBdr>
        <w:top w:val="none" w:sz="0" w:space="0" w:color="auto"/>
        <w:left w:val="none" w:sz="0" w:space="0" w:color="auto"/>
        <w:bottom w:val="none" w:sz="0" w:space="0" w:color="auto"/>
        <w:right w:val="none" w:sz="0" w:space="0" w:color="auto"/>
      </w:divBdr>
    </w:div>
    <w:div w:id="1741320772">
      <w:bodyDiv w:val="1"/>
      <w:marLeft w:val="0"/>
      <w:marRight w:val="0"/>
      <w:marTop w:val="0"/>
      <w:marBottom w:val="0"/>
      <w:divBdr>
        <w:top w:val="none" w:sz="0" w:space="0" w:color="auto"/>
        <w:left w:val="none" w:sz="0" w:space="0" w:color="auto"/>
        <w:bottom w:val="none" w:sz="0" w:space="0" w:color="auto"/>
        <w:right w:val="none" w:sz="0" w:space="0" w:color="auto"/>
      </w:divBdr>
    </w:div>
    <w:div w:id="1741827270">
      <w:bodyDiv w:val="1"/>
      <w:marLeft w:val="0"/>
      <w:marRight w:val="0"/>
      <w:marTop w:val="0"/>
      <w:marBottom w:val="0"/>
      <w:divBdr>
        <w:top w:val="none" w:sz="0" w:space="0" w:color="auto"/>
        <w:left w:val="none" w:sz="0" w:space="0" w:color="auto"/>
        <w:bottom w:val="none" w:sz="0" w:space="0" w:color="auto"/>
        <w:right w:val="none" w:sz="0" w:space="0" w:color="auto"/>
      </w:divBdr>
    </w:div>
    <w:div w:id="1743259542">
      <w:bodyDiv w:val="1"/>
      <w:marLeft w:val="0"/>
      <w:marRight w:val="0"/>
      <w:marTop w:val="0"/>
      <w:marBottom w:val="0"/>
      <w:divBdr>
        <w:top w:val="none" w:sz="0" w:space="0" w:color="auto"/>
        <w:left w:val="none" w:sz="0" w:space="0" w:color="auto"/>
        <w:bottom w:val="none" w:sz="0" w:space="0" w:color="auto"/>
        <w:right w:val="none" w:sz="0" w:space="0" w:color="auto"/>
      </w:divBdr>
    </w:div>
    <w:div w:id="1744796551">
      <w:bodyDiv w:val="1"/>
      <w:marLeft w:val="0"/>
      <w:marRight w:val="0"/>
      <w:marTop w:val="0"/>
      <w:marBottom w:val="0"/>
      <w:divBdr>
        <w:top w:val="none" w:sz="0" w:space="0" w:color="auto"/>
        <w:left w:val="none" w:sz="0" w:space="0" w:color="auto"/>
        <w:bottom w:val="none" w:sz="0" w:space="0" w:color="auto"/>
        <w:right w:val="none" w:sz="0" w:space="0" w:color="auto"/>
      </w:divBdr>
    </w:div>
    <w:div w:id="1745911398">
      <w:bodyDiv w:val="1"/>
      <w:marLeft w:val="0"/>
      <w:marRight w:val="0"/>
      <w:marTop w:val="0"/>
      <w:marBottom w:val="0"/>
      <w:divBdr>
        <w:top w:val="none" w:sz="0" w:space="0" w:color="auto"/>
        <w:left w:val="none" w:sz="0" w:space="0" w:color="auto"/>
        <w:bottom w:val="none" w:sz="0" w:space="0" w:color="auto"/>
        <w:right w:val="none" w:sz="0" w:space="0" w:color="auto"/>
      </w:divBdr>
    </w:div>
    <w:div w:id="1746224310">
      <w:bodyDiv w:val="1"/>
      <w:marLeft w:val="0"/>
      <w:marRight w:val="0"/>
      <w:marTop w:val="0"/>
      <w:marBottom w:val="0"/>
      <w:divBdr>
        <w:top w:val="none" w:sz="0" w:space="0" w:color="auto"/>
        <w:left w:val="none" w:sz="0" w:space="0" w:color="auto"/>
        <w:bottom w:val="none" w:sz="0" w:space="0" w:color="auto"/>
        <w:right w:val="none" w:sz="0" w:space="0" w:color="auto"/>
      </w:divBdr>
    </w:div>
    <w:div w:id="1746604811">
      <w:bodyDiv w:val="1"/>
      <w:marLeft w:val="0"/>
      <w:marRight w:val="0"/>
      <w:marTop w:val="0"/>
      <w:marBottom w:val="0"/>
      <w:divBdr>
        <w:top w:val="none" w:sz="0" w:space="0" w:color="auto"/>
        <w:left w:val="none" w:sz="0" w:space="0" w:color="auto"/>
        <w:bottom w:val="none" w:sz="0" w:space="0" w:color="auto"/>
        <w:right w:val="none" w:sz="0" w:space="0" w:color="auto"/>
      </w:divBdr>
    </w:div>
    <w:div w:id="1748116128">
      <w:bodyDiv w:val="1"/>
      <w:marLeft w:val="0"/>
      <w:marRight w:val="0"/>
      <w:marTop w:val="0"/>
      <w:marBottom w:val="0"/>
      <w:divBdr>
        <w:top w:val="none" w:sz="0" w:space="0" w:color="auto"/>
        <w:left w:val="none" w:sz="0" w:space="0" w:color="auto"/>
        <w:bottom w:val="none" w:sz="0" w:space="0" w:color="auto"/>
        <w:right w:val="none" w:sz="0" w:space="0" w:color="auto"/>
      </w:divBdr>
    </w:div>
    <w:div w:id="1748721963">
      <w:bodyDiv w:val="1"/>
      <w:marLeft w:val="0"/>
      <w:marRight w:val="0"/>
      <w:marTop w:val="0"/>
      <w:marBottom w:val="0"/>
      <w:divBdr>
        <w:top w:val="none" w:sz="0" w:space="0" w:color="auto"/>
        <w:left w:val="none" w:sz="0" w:space="0" w:color="auto"/>
        <w:bottom w:val="none" w:sz="0" w:space="0" w:color="auto"/>
        <w:right w:val="none" w:sz="0" w:space="0" w:color="auto"/>
      </w:divBdr>
    </w:div>
    <w:div w:id="1751072503">
      <w:bodyDiv w:val="1"/>
      <w:marLeft w:val="0"/>
      <w:marRight w:val="0"/>
      <w:marTop w:val="0"/>
      <w:marBottom w:val="0"/>
      <w:divBdr>
        <w:top w:val="none" w:sz="0" w:space="0" w:color="auto"/>
        <w:left w:val="none" w:sz="0" w:space="0" w:color="auto"/>
        <w:bottom w:val="none" w:sz="0" w:space="0" w:color="auto"/>
        <w:right w:val="none" w:sz="0" w:space="0" w:color="auto"/>
      </w:divBdr>
    </w:div>
    <w:div w:id="1751728304">
      <w:bodyDiv w:val="1"/>
      <w:marLeft w:val="0"/>
      <w:marRight w:val="0"/>
      <w:marTop w:val="0"/>
      <w:marBottom w:val="0"/>
      <w:divBdr>
        <w:top w:val="none" w:sz="0" w:space="0" w:color="auto"/>
        <w:left w:val="none" w:sz="0" w:space="0" w:color="auto"/>
        <w:bottom w:val="none" w:sz="0" w:space="0" w:color="auto"/>
        <w:right w:val="none" w:sz="0" w:space="0" w:color="auto"/>
      </w:divBdr>
    </w:div>
    <w:div w:id="1754668134">
      <w:bodyDiv w:val="1"/>
      <w:marLeft w:val="0"/>
      <w:marRight w:val="0"/>
      <w:marTop w:val="0"/>
      <w:marBottom w:val="0"/>
      <w:divBdr>
        <w:top w:val="none" w:sz="0" w:space="0" w:color="auto"/>
        <w:left w:val="none" w:sz="0" w:space="0" w:color="auto"/>
        <w:bottom w:val="none" w:sz="0" w:space="0" w:color="auto"/>
        <w:right w:val="none" w:sz="0" w:space="0" w:color="auto"/>
      </w:divBdr>
    </w:div>
    <w:div w:id="1755316712">
      <w:bodyDiv w:val="1"/>
      <w:marLeft w:val="0"/>
      <w:marRight w:val="0"/>
      <w:marTop w:val="0"/>
      <w:marBottom w:val="0"/>
      <w:divBdr>
        <w:top w:val="none" w:sz="0" w:space="0" w:color="auto"/>
        <w:left w:val="none" w:sz="0" w:space="0" w:color="auto"/>
        <w:bottom w:val="none" w:sz="0" w:space="0" w:color="auto"/>
        <w:right w:val="none" w:sz="0" w:space="0" w:color="auto"/>
      </w:divBdr>
    </w:div>
    <w:div w:id="1755321859">
      <w:bodyDiv w:val="1"/>
      <w:marLeft w:val="0"/>
      <w:marRight w:val="0"/>
      <w:marTop w:val="0"/>
      <w:marBottom w:val="0"/>
      <w:divBdr>
        <w:top w:val="none" w:sz="0" w:space="0" w:color="auto"/>
        <w:left w:val="none" w:sz="0" w:space="0" w:color="auto"/>
        <w:bottom w:val="none" w:sz="0" w:space="0" w:color="auto"/>
        <w:right w:val="none" w:sz="0" w:space="0" w:color="auto"/>
      </w:divBdr>
    </w:div>
    <w:div w:id="1755391640">
      <w:bodyDiv w:val="1"/>
      <w:marLeft w:val="0"/>
      <w:marRight w:val="0"/>
      <w:marTop w:val="0"/>
      <w:marBottom w:val="0"/>
      <w:divBdr>
        <w:top w:val="none" w:sz="0" w:space="0" w:color="auto"/>
        <w:left w:val="none" w:sz="0" w:space="0" w:color="auto"/>
        <w:bottom w:val="none" w:sz="0" w:space="0" w:color="auto"/>
        <w:right w:val="none" w:sz="0" w:space="0" w:color="auto"/>
      </w:divBdr>
    </w:div>
    <w:div w:id="1756046064">
      <w:bodyDiv w:val="1"/>
      <w:marLeft w:val="0"/>
      <w:marRight w:val="0"/>
      <w:marTop w:val="0"/>
      <w:marBottom w:val="0"/>
      <w:divBdr>
        <w:top w:val="none" w:sz="0" w:space="0" w:color="auto"/>
        <w:left w:val="none" w:sz="0" w:space="0" w:color="auto"/>
        <w:bottom w:val="none" w:sz="0" w:space="0" w:color="auto"/>
        <w:right w:val="none" w:sz="0" w:space="0" w:color="auto"/>
      </w:divBdr>
    </w:div>
    <w:div w:id="1756631393">
      <w:bodyDiv w:val="1"/>
      <w:marLeft w:val="0"/>
      <w:marRight w:val="0"/>
      <w:marTop w:val="0"/>
      <w:marBottom w:val="0"/>
      <w:divBdr>
        <w:top w:val="none" w:sz="0" w:space="0" w:color="auto"/>
        <w:left w:val="none" w:sz="0" w:space="0" w:color="auto"/>
        <w:bottom w:val="none" w:sz="0" w:space="0" w:color="auto"/>
        <w:right w:val="none" w:sz="0" w:space="0" w:color="auto"/>
      </w:divBdr>
    </w:div>
    <w:div w:id="1757048667">
      <w:bodyDiv w:val="1"/>
      <w:marLeft w:val="0"/>
      <w:marRight w:val="0"/>
      <w:marTop w:val="0"/>
      <w:marBottom w:val="0"/>
      <w:divBdr>
        <w:top w:val="none" w:sz="0" w:space="0" w:color="auto"/>
        <w:left w:val="none" w:sz="0" w:space="0" w:color="auto"/>
        <w:bottom w:val="none" w:sz="0" w:space="0" w:color="auto"/>
        <w:right w:val="none" w:sz="0" w:space="0" w:color="auto"/>
      </w:divBdr>
    </w:div>
    <w:div w:id="1757508851">
      <w:bodyDiv w:val="1"/>
      <w:marLeft w:val="0"/>
      <w:marRight w:val="0"/>
      <w:marTop w:val="0"/>
      <w:marBottom w:val="0"/>
      <w:divBdr>
        <w:top w:val="none" w:sz="0" w:space="0" w:color="auto"/>
        <w:left w:val="none" w:sz="0" w:space="0" w:color="auto"/>
        <w:bottom w:val="none" w:sz="0" w:space="0" w:color="auto"/>
        <w:right w:val="none" w:sz="0" w:space="0" w:color="auto"/>
      </w:divBdr>
    </w:div>
    <w:div w:id="1758475059">
      <w:bodyDiv w:val="1"/>
      <w:marLeft w:val="0"/>
      <w:marRight w:val="0"/>
      <w:marTop w:val="0"/>
      <w:marBottom w:val="0"/>
      <w:divBdr>
        <w:top w:val="none" w:sz="0" w:space="0" w:color="auto"/>
        <w:left w:val="none" w:sz="0" w:space="0" w:color="auto"/>
        <w:bottom w:val="none" w:sz="0" w:space="0" w:color="auto"/>
        <w:right w:val="none" w:sz="0" w:space="0" w:color="auto"/>
      </w:divBdr>
    </w:div>
    <w:div w:id="1761949502">
      <w:bodyDiv w:val="1"/>
      <w:marLeft w:val="0"/>
      <w:marRight w:val="0"/>
      <w:marTop w:val="0"/>
      <w:marBottom w:val="0"/>
      <w:divBdr>
        <w:top w:val="none" w:sz="0" w:space="0" w:color="auto"/>
        <w:left w:val="none" w:sz="0" w:space="0" w:color="auto"/>
        <w:bottom w:val="none" w:sz="0" w:space="0" w:color="auto"/>
        <w:right w:val="none" w:sz="0" w:space="0" w:color="auto"/>
      </w:divBdr>
    </w:div>
    <w:div w:id="1762602718">
      <w:bodyDiv w:val="1"/>
      <w:marLeft w:val="0"/>
      <w:marRight w:val="0"/>
      <w:marTop w:val="0"/>
      <w:marBottom w:val="0"/>
      <w:divBdr>
        <w:top w:val="none" w:sz="0" w:space="0" w:color="auto"/>
        <w:left w:val="none" w:sz="0" w:space="0" w:color="auto"/>
        <w:bottom w:val="none" w:sz="0" w:space="0" w:color="auto"/>
        <w:right w:val="none" w:sz="0" w:space="0" w:color="auto"/>
      </w:divBdr>
    </w:div>
    <w:div w:id="1762796594">
      <w:bodyDiv w:val="1"/>
      <w:marLeft w:val="0"/>
      <w:marRight w:val="0"/>
      <w:marTop w:val="0"/>
      <w:marBottom w:val="0"/>
      <w:divBdr>
        <w:top w:val="none" w:sz="0" w:space="0" w:color="auto"/>
        <w:left w:val="none" w:sz="0" w:space="0" w:color="auto"/>
        <w:bottom w:val="none" w:sz="0" w:space="0" w:color="auto"/>
        <w:right w:val="none" w:sz="0" w:space="0" w:color="auto"/>
      </w:divBdr>
    </w:div>
    <w:div w:id="1763334075">
      <w:bodyDiv w:val="1"/>
      <w:marLeft w:val="0"/>
      <w:marRight w:val="0"/>
      <w:marTop w:val="0"/>
      <w:marBottom w:val="0"/>
      <w:divBdr>
        <w:top w:val="none" w:sz="0" w:space="0" w:color="auto"/>
        <w:left w:val="none" w:sz="0" w:space="0" w:color="auto"/>
        <w:bottom w:val="none" w:sz="0" w:space="0" w:color="auto"/>
        <w:right w:val="none" w:sz="0" w:space="0" w:color="auto"/>
      </w:divBdr>
    </w:div>
    <w:div w:id="1763838176">
      <w:bodyDiv w:val="1"/>
      <w:marLeft w:val="0"/>
      <w:marRight w:val="0"/>
      <w:marTop w:val="0"/>
      <w:marBottom w:val="0"/>
      <w:divBdr>
        <w:top w:val="none" w:sz="0" w:space="0" w:color="auto"/>
        <w:left w:val="none" w:sz="0" w:space="0" w:color="auto"/>
        <w:bottom w:val="none" w:sz="0" w:space="0" w:color="auto"/>
        <w:right w:val="none" w:sz="0" w:space="0" w:color="auto"/>
      </w:divBdr>
    </w:div>
    <w:div w:id="1765687876">
      <w:bodyDiv w:val="1"/>
      <w:marLeft w:val="0"/>
      <w:marRight w:val="0"/>
      <w:marTop w:val="0"/>
      <w:marBottom w:val="0"/>
      <w:divBdr>
        <w:top w:val="none" w:sz="0" w:space="0" w:color="auto"/>
        <w:left w:val="none" w:sz="0" w:space="0" w:color="auto"/>
        <w:bottom w:val="none" w:sz="0" w:space="0" w:color="auto"/>
        <w:right w:val="none" w:sz="0" w:space="0" w:color="auto"/>
      </w:divBdr>
    </w:div>
    <w:div w:id="1766537049">
      <w:bodyDiv w:val="1"/>
      <w:marLeft w:val="0"/>
      <w:marRight w:val="0"/>
      <w:marTop w:val="0"/>
      <w:marBottom w:val="0"/>
      <w:divBdr>
        <w:top w:val="none" w:sz="0" w:space="0" w:color="auto"/>
        <w:left w:val="none" w:sz="0" w:space="0" w:color="auto"/>
        <w:bottom w:val="none" w:sz="0" w:space="0" w:color="auto"/>
        <w:right w:val="none" w:sz="0" w:space="0" w:color="auto"/>
      </w:divBdr>
    </w:div>
    <w:div w:id="1768039828">
      <w:bodyDiv w:val="1"/>
      <w:marLeft w:val="0"/>
      <w:marRight w:val="0"/>
      <w:marTop w:val="0"/>
      <w:marBottom w:val="0"/>
      <w:divBdr>
        <w:top w:val="none" w:sz="0" w:space="0" w:color="auto"/>
        <w:left w:val="none" w:sz="0" w:space="0" w:color="auto"/>
        <w:bottom w:val="none" w:sz="0" w:space="0" w:color="auto"/>
        <w:right w:val="none" w:sz="0" w:space="0" w:color="auto"/>
      </w:divBdr>
    </w:div>
    <w:div w:id="1768840866">
      <w:bodyDiv w:val="1"/>
      <w:marLeft w:val="0"/>
      <w:marRight w:val="0"/>
      <w:marTop w:val="0"/>
      <w:marBottom w:val="0"/>
      <w:divBdr>
        <w:top w:val="none" w:sz="0" w:space="0" w:color="auto"/>
        <w:left w:val="none" w:sz="0" w:space="0" w:color="auto"/>
        <w:bottom w:val="none" w:sz="0" w:space="0" w:color="auto"/>
        <w:right w:val="none" w:sz="0" w:space="0" w:color="auto"/>
      </w:divBdr>
    </w:div>
    <w:div w:id="1769616985">
      <w:bodyDiv w:val="1"/>
      <w:marLeft w:val="0"/>
      <w:marRight w:val="0"/>
      <w:marTop w:val="0"/>
      <w:marBottom w:val="0"/>
      <w:divBdr>
        <w:top w:val="none" w:sz="0" w:space="0" w:color="auto"/>
        <w:left w:val="none" w:sz="0" w:space="0" w:color="auto"/>
        <w:bottom w:val="none" w:sz="0" w:space="0" w:color="auto"/>
        <w:right w:val="none" w:sz="0" w:space="0" w:color="auto"/>
      </w:divBdr>
    </w:div>
    <w:div w:id="1769811498">
      <w:bodyDiv w:val="1"/>
      <w:marLeft w:val="0"/>
      <w:marRight w:val="0"/>
      <w:marTop w:val="0"/>
      <w:marBottom w:val="0"/>
      <w:divBdr>
        <w:top w:val="none" w:sz="0" w:space="0" w:color="auto"/>
        <w:left w:val="none" w:sz="0" w:space="0" w:color="auto"/>
        <w:bottom w:val="none" w:sz="0" w:space="0" w:color="auto"/>
        <w:right w:val="none" w:sz="0" w:space="0" w:color="auto"/>
      </w:divBdr>
    </w:div>
    <w:div w:id="1770007673">
      <w:bodyDiv w:val="1"/>
      <w:marLeft w:val="0"/>
      <w:marRight w:val="0"/>
      <w:marTop w:val="0"/>
      <w:marBottom w:val="0"/>
      <w:divBdr>
        <w:top w:val="none" w:sz="0" w:space="0" w:color="auto"/>
        <w:left w:val="none" w:sz="0" w:space="0" w:color="auto"/>
        <w:bottom w:val="none" w:sz="0" w:space="0" w:color="auto"/>
        <w:right w:val="none" w:sz="0" w:space="0" w:color="auto"/>
      </w:divBdr>
    </w:div>
    <w:div w:id="1771002837">
      <w:bodyDiv w:val="1"/>
      <w:marLeft w:val="0"/>
      <w:marRight w:val="0"/>
      <w:marTop w:val="0"/>
      <w:marBottom w:val="0"/>
      <w:divBdr>
        <w:top w:val="none" w:sz="0" w:space="0" w:color="auto"/>
        <w:left w:val="none" w:sz="0" w:space="0" w:color="auto"/>
        <w:bottom w:val="none" w:sz="0" w:space="0" w:color="auto"/>
        <w:right w:val="none" w:sz="0" w:space="0" w:color="auto"/>
      </w:divBdr>
    </w:div>
    <w:div w:id="1771508943">
      <w:bodyDiv w:val="1"/>
      <w:marLeft w:val="0"/>
      <w:marRight w:val="0"/>
      <w:marTop w:val="0"/>
      <w:marBottom w:val="0"/>
      <w:divBdr>
        <w:top w:val="none" w:sz="0" w:space="0" w:color="auto"/>
        <w:left w:val="none" w:sz="0" w:space="0" w:color="auto"/>
        <w:bottom w:val="none" w:sz="0" w:space="0" w:color="auto"/>
        <w:right w:val="none" w:sz="0" w:space="0" w:color="auto"/>
      </w:divBdr>
    </w:div>
    <w:div w:id="1772429332">
      <w:bodyDiv w:val="1"/>
      <w:marLeft w:val="0"/>
      <w:marRight w:val="0"/>
      <w:marTop w:val="0"/>
      <w:marBottom w:val="0"/>
      <w:divBdr>
        <w:top w:val="none" w:sz="0" w:space="0" w:color="auto"/>
        <w:left w:val="none" w:sz="0" w:space="0" w:color="auto"/>
        <w:bottom w:val="none" w:sz="0" w:space="0" w:color="auto"/>
        <w:right w:val="none" w:sz="0" w:space="0" w:color="auto"/>
      </w:divBdr>
    </w:div>
    <w:div w:id="1774745795">
      <w:bodyDiv w:val="1"/>
      <w:marLeft w:val="0"/>
      <w:marRight w:val="0"/>
      <w:marTop w:val="0"/>
      <w:marBottom w:val="0"/>
      <w:divBdr>
        <w:top w:val="none" w:sz="0" w:space="0" w:color="auto"/>
        <w:left w:val="none" w:sz="0" w:space="0" w:color="auto"/>
        <w:bottom w:val="none" w:sz="0" w:space="0" w:color="auto"/>
        <w:right w:val="none" w:sz="0" w:space="0" w:color="auto"/>
      </w:divBdr>
    </w:div>
    <w:div w:id="1775661474">
      <w:bodyDiv w:val="1"/>
      <w:marLeft w:val="0"/>
      <w:marRight w:val="0"/>
      <w:marTop w:val="0"/>
      <w:marBottom w:val="0"/>
      <w:divBdr>
        <w:top w:val="none" w:sz="0" w:space="0" w:color="auto"/>
        <w:left w:val="none" w:sz="0" w:space="0" w:color="auto"/>
        <w:bottom w:val="none" w:sz="0" w:space="0" w:color="auto"/>
        <w:right w:val="none" w:sz="0" w:space="0" w:color="auto"/>
      </w:divBdr>
    </w:div>
    <w:div w:id="1776438715">
      <w:bodyDiv w:val="1"/>
      <w:marLeft w:val="0"/>
      <w:marRight w:val="0"/>
      <w:marTop w:val="0"/>
      <w:marBottom w:val="0"/>
      <w:divBdr>
        <w:top w:val="none" w:sz="0" w:space="0" w:color="auto"/>
        <w:left w:val="none" w:sz="0" w:space="0" w:color="auto"/>
        <w:bottom w:val="none" w:sz="0" w:space="0" w:color="auto"/>
        <w:right w:val="none" w:sz="0" w:space="0" w:color="auto"/>
      </w:divBdr>
    </w:div>
    <w:div w:id="1776827506">
      <w:bodyDiv w:val="1"/>
      <w:marLeft w:val="0"/>
      <w:marRight w:val="0"/>
      <w:marTop w:val="0"/>
      <w:marBottom w:val="0"/>
      <w:divBdr>
        <w:top w:val="none" w:sz="0" w:space="0" w:color="auto"/>
        <w:left w:val="none" w:sz="0" w:space="0" w:color="auto"/>
        <w:bottom w:val="none" w:sz="0" w:space="0" w:color="auto"/>
        <w:right w:val="none" w:sz="0" w:space="0" w:color="auto"/>
      </w:divBdr>
    </w:div>
    <w:div w:id="1782803415">
      <w:bodyDiv w:val="1"/>
      <w:marLeft w:val="0"/>
      <w:marRight w:val="0"/>
      <w:marTop w:val="0"/>
      <w:marBottom w:val="0"/>
      <w:divBdr>
        <w:top w:val="none" w:sz="0" w:space="0" w:color="auto"/>
        <w:left w:val="none" w:sz="0" w:space="0" w:color="auto"/>
        <w:bottom w:val="none" w:sz="0" w:space="0" w:color="auto"/>
        <w:right w:val="none" w:sz="0" w:space="0" w:color="auto"/>
      </w:divBdr>
    </w:div>
    <w:div w:id="1782870793">
      <w:bodyDiv w:val="1"/>
      <w:marLeft w:val="0"/>
      <w:marRight w:val="0"/>
      <w:marTop w:val="0"/>
      <w:marBottom w:val="0"/>
      <w:divBdr>
        <w:top w:val="none" w:sz="0" w:space="0" w:color="auto"/>
        <w:left w:val="none" w:sz="0" w:space="0" w:color="auto"/>
        <w:bottom w:val="none" w:sz="0" w:space="0" w:color="auto"/>
        <w:right w:val="none" w:sz="0" w:space="0" w:color="auto"/>
      </w:divBdr>
    </w:div>
    <w:div w:id="1782990435">
      <w:bodyDiv w:val="1"/>
      <w:marLeft w:val="0"/>
      <w:marRight w:val="0"/>
      <w:marTop w:val="0"/>
      <w:marBottom w:val="0"/>
      <w:divBdr>
        <w:top w:val="none" w:sz="0" w:space="0" w:color="auto"/>
        <w:left w:val="none" w:sz="0" w:space="0" w:color="auto"/>
        <w:bottom w:val="none" w:sz="0" w:space="0" w:color="auto"/>
        <w:right w:val="none" w:sz="0" w:space="0" w:color="auto"/>
      </w:divBdr>
    </w:div>
    <w:div w:id="1783307421">
      <w:bodyDiv w:val="1"/>
      <w:marLeft w:val="0"/>
      <w:marRight w:val="0"/>
      <w:marTop w:val="0"/>
      <w:marBottom w:val="0"/>
      <w:divBdr>
        <w:top w:val="none" w:sz="0" w:space="0" w:color="auto"/>
        <w:left w:val="none" w:sz="0" w:space="0" w:color="auto"/>
        <w:bottom w:val="none" w:sz="0" w:space="0" w:color="auto"/>
        <w:right w:val="none" w:sz="0" w:space="0" w:color="auto"/>
      </w:divBdr>
    </w:div>
    <w:div w:id="1783332860">
      <w:bodyDiv w:val="1"/>
      <w:marLeft w:val="0"/>
      <w:marRight w:val="0"/>
      <w:marTop w:val="0"/>
      <w:marBottom w:val="0"/>
      <w:divBdr>
        <w:top w:val="none" w:sz="0" w:space="0" w:color="auto"/>
        <w:left w:val="none" w:sz="0" w:space="0" w:color="auto"/>
        <w:bottom w:val="none" w:sz="0" w:space="0" w:color="auto"/>
        <w:right w:val="none" w:sz="0" w:space="0" w:color="auto"/>
      </w:divBdr>
    </w:div>
    <w:div w:id="1783693832">
      <w:bodyDiv w:val="1"/>
      <w:marLeft w:val="0"/>
      <w:marRight w:val="0"/>
      <w:marTop w:val="0"/>
      <w:marBottom w:val="0"/>
      <w:divBdr>
        <w:top w:val="none" w:sz="0" w:space="0" w:color="auto"/>
        <w:left w:val="none" w:sz="0" w:space="0" w:color="auto"/>
        <w:bottom w:val="none" w:sz="0" w:space="0" w:color="auto"/>
        <w:right w:val="none" w:sz="0" w:space="0" w:color="auto"/>
      </w:divBdr>
    </w:div>
    <w:div w:id="1783725705">
      <w:bodyDiv w:val="1"/>
      <w:marLeft w:val="0"/>
      <w:marRight w:val="0"/>
      <w:marTop w:val="0"/>
      <w:marBottom w:val="0"/>
      <w:divBdr>
        <w:top w:val="none" w:sz="0" w:space="0" w:color="auto"/>
        <w:left w:val="none" w:sz="0" w:space="0" w:color="auto"/>
        <w:bottom w:val="none" w:sz="0" w:space="0" w:color="auto"/>
        <w:right w:val="none" w:sz="0" w:space="0" w:color="auto"/>
      </w:divBdr>
    </w:div>
    <w:div w:id="1783762772">
      <w:bodyDiv w:val="1"/>
      <w:marLeft w:val="0"/>
      <w:marRight w:val="0"/>
      <w:marTop w:val="0"/>
      <w:marBottom w:val="0"/>
      <w:divBdr>
        <w:top w:val="none" w:sz="0" w:space="0" w:color="auto"/>
        <w:left w:val="none" w:sz="0" w:space="0" w:color="auto"/>
        <w:bottom w:val="none" w:sz="0" w:space="0" w:color="auto"/>
        <w:right w:val="none" w:sz="0" w:space="0" w:color="auto"/>
      </w:divBdr>
    </w:div>
    <w:div w:id="1784685551">
      <w:bodyDiv w:val="1"/>
      <w:marLeft w:val="0"/>
      <w:marRight w:val="0"/>
      <w:marTop w:val="0"/>
      <w:marBottom w:val="0"/>
      <w:divBdr>
        <w:top w:val="none" w:sz="0" w:space="0" w:color="auto"/>
        <w:left w:val="none" w:sz="0" w:space="0" w:color="auto"/>
        <w:bottom w:val="none" w:sz="0" w:space="0" w:color="auto"/>
        <w:right w:val="none" w:sz="0" w:space="0" w:color="auto"/>
      </w:divBdr>
    </w:div>
    <w:div w:id="1786994998">
      <w:bodyDiv w:val="1"/>
      <w:marLeft w:val="0"/>
      <w:marRight w:val="0"/>
      <w:marTop w:val="0"/>
      <w:marBottom w:val="0"/>
      <w:divBdr>
        <w:top w:val="none" w:sz="0" w:space="0" w:color="auto"/>
        <w:left w:val="none" w:sz="0" w:space="0" w:color="auto"/>
        <w:bottom w:val="none" w:sz="0" w:space="0" w:color="auto"/>
        <w:right w:val="none" w:sz="0" w:space="0" w:color="auto"/>
      </w:divBdr>
    </w:div>
    <w:div w:id="1788115650">
      <w:bodyDiv w:val="1"/>
      <w:marLeft w:val="0"/>
      <w:marRight w:val="0"/>
      <w:marTop w:val="0"/>
      <w:marBottom w:val="0"/>
      <w:divBdr>
        <w:top w:val="none" w:sz="0" w:space="0" w:color="auto"/>
        <w:left w:val="none" w:sz="0" w:space="0" w:color="auto"/>
        <w:bottom w:val="none" w:sz="0" w:space="0" w:color="auto"/>
        <w:right w:val="none" w:sz="0" w:space="0" w:color="auto"/>
      </w:divBdr>
    </w:div>
    <w:div w:id="1789200398">
      <w:bodyDiv w:val="1"/>
      <w:marLeft w:val="0"/>
      <w:marRight w:val="0"/>
      <w:marTop w:val="0"/>
      <w:marBottom w:val="0"/>
      <w:divBdr>
        <w:top w:val="none" w:sz="0" w:space="0" w:color="auto"/>
        <w:left w:val="none" w:sz="0" w:space="0" w:color="auto"/>
        <w:bottom w:val="none" w:sz="0" w:space="0" w:color="auto"/>
        <w:right w:val="none" w:sz="0" w:space="0" w:color="auto"/>
      </w:divBdr>
    </w:div>
    <w:div w:id="1790513481">
      <w:bodyDiv w:val="1"/>
      <w:marLeft w:val="0"/>
      <w:marRight w:val="0"/>
      <w:marTop w:val="0"/>
      <w:marBottom w:val="0"/>
      <w:divBdr>
        <w:top w:val="none" w:sz="0" w:space="0" w:color="auto"/>
        <w:left w:val="none" w:sz="0" w:space="0" w:color="auto"/>
        <w:bottom w:val="none" w:sz="0" w:space="0" w:color="auto"/>
        <w:right w:val="none" w:sz="0" w:space="0" w:color="auto"/>
      </w:divBdr>
    </w:div>
    <w:div w:id="1790591071">
      <w:bodyDiv w:val="1"/>
      <w:marLeft w:val="0"/>
      <w:marRight w:val="0"/>
      <w:marTop w:val="0"/>
      <w:marBottom w:val="0"/>
      <w:divBdr>
        <w:top w:val="none" w:sz="0" w:space="0" w:color="auto"/>
        <w:left w:val="none" w:sz="0" w:space="0" w:color="auto"/>
        <w:bottom w:val="none" w:sz="0" w:space="0" w:color="auto"/>
        <w:right w:val="none" w:sz="0" w:space="0" w:color="auto"/>
      </w:divBdr>
    </w:div>
    <w:div w:id="1791896066">
      <w:bodyDiv w:val="1"/>
      <w:marLeft w:val="0"/>
      <w:marRight w:val="0"/>
      <w:marTop w:val="0"/>
      <w:marBottom w:val="0"/>
      <w:divBdr>
        <w:top w:val="none" w:sz="0" w:space="0" w:color="auto"/>
        <w:left w:val="none" w:sz="0" w:space="0" w:color="auto"/>
        <w:bottom w:val="none" w:sz="0" w:space="0" w:color="auto"/>
        <w:right w:val="none" w:sz="0" w:space="0" w:color="auto"/>
      </w:divBdr>
    </w:div>
    <w:div w:id="1792355230">
      <w:bodyDiv w:val="1"/>
      <w:marLeft w:val="0"/>
      <w:marRight w:val="0"/>
      <w:marTop w:val="0"/>
      <w:marBottom w:val="0"/>
      <w:divBdr>
        <w:top w:val="none" w:sz="0" w:space="0" w:color="auto"/>
        <w:left w:val="none" w:sz="0" w:space="0" w:color="auto"/>
        <w:bottom w:val="none" w:sz="0" w:space="0" w:color="auto"/>
        <w:right w:val="none" w:sz="0" w:space="0" w:color="auto"/>
      </w:divBdr>
    </w:div>
    <w:div w:id="1792674844">
      <w:bodyDiv w:val="1"/>
      <w:marLeft w:val="0"/>
      <w:marRight w:val="0"/>
      <w:marTop w:val="0"/>
      <w:marBottom w:val="0"/>
      <w:divBdr>
        <w:top w:val="none" w:sz="0" w:space="0" w:color="auto"/>
        <w:left w:val="none" w:sz="0" w:space="0" w:color="auto"/>
        <w:bottom w:val="none" w:sz="0" w:space="0" w:color="auto"/>
        <w:right w:val="none" w:sz="0" w:space="0" w:color="auto"/>
      </w:divBdr>
    </w:div>
    <w:div w:id="1792892261">
      <w:bodyDiv w:val="1"/>
      <w:marLeft w:val="0"/>
      <w:marRight w:val="0"/>
      <w:marTop w:val="0"/>
      <w:marBottom w:val="0"/>
      <w:divBdr>
        <w:top w:val="none" w:sz="0" w:space="0" w:color="auto"/>
        <w:left w:val="none" w:sz="0" w:space="0" w:color="auto"/>
        <w:bottom w:val="none" w:sz="0" w:space="0" w:color="auto"/>
        <w:right w:val="none" w:sz="0" w:space="0" w:color="auto"/>
      </w:divBdr>
    </w:div>
    <w:div w:id="1793015004">
      <w:bodyDiv w:val="1"/>
      <w:marLeft w:val="0"/>
      <w:marRight w:val="0"/>
      <w:marTop w:val="0"/>
      <w:marBottom w:val="0"/>
      <w:divBdr>
        <w:top w:val="none" w:sz="0" w:space="0" w:color="auto"/>
        <w:left w:val="none" w:sz="0" w:space="0" w:color="auto"/>
        <w:bottom w:val="none" w:sz="0" w:space="0" w:color="auto"/>
        <w:right w:val="none" w:sz="0" w:space="0" w:color="auto"/>
      </w:divBdr>
    </w:div>
    <w:div w:id="1793093131">
      <w:bodyDiv w:val="1"/>
      <w:marLeft w:val="0"/>
      <w:marRight w:val="0"/>
      <w:marTop w:val="0"/>
      <w:marBottom w:val="0"/>
      <w:divBdr>
        <w:top w:val="none" w:sz="0" w:space="0" w:color="auto"/>
        <w:left w:val="none" w:sz="0" w:space="0" w:color="auto"/>
        <w:bottom w:val="none" w:sz="0" w:space="0" w:color="auto"/>
        <w:right w:val="none" w:sz="0" w:space="0" w:color="auto"/>
      </w:divBdr>
    </w:div>
    <w:div w:id="1795319757">
      <w:bodyDiv w:val="1"/>
      <w:marLeft w:val="0"/>
      <w:marRight w:val="0"/>
      <w:marTop w:val="0"/>
      <w:marBottom w:val="0"/>
      <w:divBdr>
        <w:top w:val="none" w:sz="0" w:space="0" w:color="auto"/>
        <w:left w:val="none" w:sz="0" w:space="0" w:color="auto"/>
        <w:bottom w:val="none" w:sz="0" w:space="0" w:color="auto"/>
        <w:right w:val="none" w:sz="0" w:space="0" w:color="auto"/>
      </w:divBdr>
    </w:div>
    <w:div w:id="1796100194">
      <w:bodyDiv w:val="1"/>
      <w:marLeft w:val="0"/>
      <w:marRight w:val="0"/>
      <w:marTop w:val="0"/>
      <w:marBottom w:val="0"/>
      <w:divBdr>
        <w:top w:val="none" w:sz="0" w:space="0" w:color="auto"/>
        <w:left w:val="none" w:sz="0" w:space="0" w:color="auto"/>
        <w:bottom w:val="none" w:sz="0" w:space="0" w:color="auto"/>
        <w:right w:val="none" w:sz="0" w:space="0" w:color="auto"/>
      </w:divBdr>
    </w:div>
    <w:div w:id="1797797798">
      <w:bodyDiv w:val="1"/>
      <w:marLeft w:val="0"/>
      <w:marRight w:val="0"/>
      <w:marTop w:val="0"/>
      <w:marBottom w:val="0"/>
      <w:divBdr>
        <w:top w:val="none" w:sz="0" w:space="0" w:color="auto"/>
        <w:left w:val="none" w:sz="0" w:space="0" w:color="auto"/>
        <w:bottom w:val="none" w:sz="0" w:space="0" w:color="auto"/>
        <w:right w:val="none" w:sz="0" w:space="0" w:color="auto"/>
      </w:divBdr>
    </w:div>
    <w:div w:id="1798333012">
      <w:bodyDiv w:val="1"/>
      <w:marLeft w:val="0"/>
      <w:marRight w:val="0"/>
      <w:marTop w:val="0"/>
      <w:marBottom w:val="0"/>
      <w:divBdr>
        <w:top w:val="none" w:sz="0" w:space="0" w:color="auto"/>
        <w:left w:val="none" w:sz="0" w:space="0" w:color="auto"/>
        <w:bottom w:val="none" w:sz="0" w:space="0" w:color="auto"/>
        <w:right w:val="none" w:sz="0" w:space="0" w:color="auto"/>
      </w:divBdr>
    </w:div>
    <w:div w:id="1798990885">
      <w:bodyDiv w:val="1"/>
      <w:marLeft w:val="0"/>
      <w:marRight w:val="0"/>
      <w:marTop w:val="0"/>
      <w:marBottom w:val="0"/>
      <w:divBdr>
        <w:top w:val="none" w:sz="0" w:space="0" w:color="auto"/>
        <w:left w:val="none" w:sz="0" w:space="0" w:color="auto"/>
        <w:bottom w:val="none" w:sz="0" w:space="0" w:color="auto"/>
        <w:right w:val="none" w:sz="0" w:space="0" w:color="auto"/>
      </w:divBdr>
    </w:div>
    <w:div w:id="1799447901">
      <w:bodyDiv w:val="1"/>
      <w:marLeft w:val="0"/>
      <w:marRight w:val="0"/>
      <w:marTop w:val="0"/>
      <w:marBottom w:val="0"/>
      <w:divBdr>
        <w:top w:val="none" w:sz="0" w:space="0" w:color="auto"/>
        <w:left w:val="none" w:sz="0" w:space="0" w:color="auto"/>
        <w:bottom w:val="none" w:sz="0" w:space="0" w:color="auto"/>
        <w:right w:val="none" w:sz="0" w:space="0" w:color="auto"/>
      </w:divBdr>
    </w:div>
    <w:div w:id="1801419998">
      <w:bodyDiv w:val="1"/>
      <w:marLeft w:val="0"/>
      <w:marRight w:val="0"/>
      <w:marTop w:val="0"/>
      <w:marBottom w:val="0"/>
      <w:divBdr>
        <w:top w:val="none" w:sz="0" w:space="0" w:color="auto"/>
        <w:left w:val="none" w:sz="0" w:space="0" w:color="auto"/>
        <w:bottom w:val="none" w:sz="0" w:space="0" w:color="auto"/>
        <w:right w:val="none" w:sz="0" w:space="0" w:color="auto"/>
      </w:divBdr>
    </w:div>
    <w:div w:id="1802647913">
      <w:bodyDiv w:val="1"/>
      <w:marLeft w:val="0"/>
      <w:marRight w:val="0"/>
      <w:marTop w:val="0"/>
      <w:marBottom w:val="0"/>
      <w:divBdr>
        <w:top w:val="none" w:sz="0" w:space="0" w:color="auto"/>
        <w:left w:val="none" w:sz="0" w:space="0" w:color="auto"/>
        <w:bottom w:val="none" w:sz="0" w:space="0" w:color="auto"/>
        <w:right w:val="none" w:sz="0" w:space="0" w:color="auto"/>
      </w:divBdr>
    </w:div>
    <w:div w:id="1802721039">
      <w:bodyDiv w:val="1"/>
      <w:marLeft w:val="0"/>
      <w:marRight w:val="0"/>
      <w:marTop w:val="0"/>
      <w:marBottom w:val="0"/>
      <w:divBdr>
        <w:top w:val="none" w:sz="0" w:space="0" w:color="auto"/>
        <w:left w:val="none" w:sz="0" w:space="0" w:color="auto"/>
        <w:bottom w:val="none" w:sz="0" w:space="0" w:color="auto"/>
        <w:right w:val="none" w:sz="0" w:space="0" w:color="auto"/>
      </w:divBdr>
    </w:div>
    <w:div w:id="1803226295">
      <w:bodyDiv w:val="1"/>
      <w:marLeft w:val="0"/>
      <w:marRight w:val="0"/>
      <w:marTop w:val="0"/>
      <w:marBottom w:val="0"/>
      <w:divBdr>
        <w:top w:val="none" w:sz="0" w:space="0" w:color="auto"/>
        <w:left w:val="none" w:sz="0" w:space="0" w:color="auto"/>
        <w:bottom w:val="none" w:sz="0" w:space="0" w:color="auto"/>
        <w:right w:val="none" w:sz="0" w:space="0" w:color="auto"/>
      </w:divBdr>
    </w:div>
    <w:div w:id="1805779312">
      <w:bodyDiv w:val="1"/>
      <w:marLeft w:val="0"/>
      <w:marRight w:val="0"/>
      <w:marTop w:val="0"/>
      <w:marBottom w:val="0"/>
      <w:divBdr>
        <w:top w:val="none" w:sz="0" w:space="0" w:color="auto"/>
        <w:left w:val="none" w:sz="0" w:space="0" w:color="auto"/>
        <w:bottom w:val="none" w:sz="0" w:space="0" w:color="auto"/>
        <w:right w:val="none" w:sz="0" w:space="0" w:color="auto"/>
      </w:divBdr>
    </w:div>
    <w:div w:id="1806775779">
      <w:bodyDiv w:val="1"/>
      <w:marLeft w:val="0"/>
      <w:marRight w:val="0"/>
      <w:marTop w:val="0"/>
      <w:marBottom w:val="0"/>
      <w:divBdr>
        <w:top w:val="none" w:sz="0" w:space="0" w:color="auto"/>
        <w:left w:val="none" w:sz="0" w:space="0" w:color="auto"/>
        <w:bottom w:val="none" w:sz="0" w:space="0" w:color="auto"/>
        <w:right w:val="none" w:sz="0" w:space="0" w:color="auto"/>
      </w:divBdr>
    </w:div>
    <w:div w:id="1809202360">
      <w:bodyDiv w:val="1"/>
      <w:marLeft w:val="0"/>
      <w:marRight w:val="0"/>
      <w:marTop w:val="0"/>
      <w:marBottom w:val="0"/>
      <w:divBdr>
        <w:top w:val="none" w:sz="0" w:space="0" w:color="auto"/>
        <w:left w:val="none" w:sz="0" w:space="0" w:color="auto"/>
        <w:bottom w:val="none" w:sz="0" w:space="0" w:color="auto"/>
        <w:right w:val="none" w:sz="0" w:space="0" w:color="auto"/>
      </w:divBdr>
    </w:div>
    <w:div w:id="1810199096">
      <w:bodyDiv w:val="1"/>
      <w:marLeft w:val="0"/>
      <w:marRight w:val="0"/>
      <w:marTop w:val="0"/>
      <w:marBottom w:val="0"/>
      <w:divBdr>
        <w:top w:val="none" w:sz="0" w:space="0" w:color="auto"/>
        <w:left w:val="none" w:sz="0" w:space="0" w:color="auto"/>
        <w:bottom w:val="none" w:sz="0" w:space="0" w:color="auto"/>
        <w:right w:val="none" w:sz="0" w:space="0" w:color="auto"/>
      </w:divBdr>
    </w:div>
    <w:div w:id="1811364286">
      <w:bodyDiv w:val="1"/>
      <w:marLeft w:val="0"/>
      <w:marRight w:val="0"/>
      <w:marTop w:val="0"/>
      <w:marBottom w:val="0"/>
      <w:divBdr>
        <w:top w:val="none" w:sz="0" w:space="0" w:color="auto"/>
        <w:left w:val="none" w:sz="0" w:space="0" w:color="auto"/>
        <w:bottom w:val="none" w:sz="0" w:space="0" w:color="auto"/>
        <w:right w:val="none" w:sz="0" w:space="0" w:color="auto"/>
      </w:divBdr>
    </w:div>
    <w:div w:id="1811744302">
      <w:bodyDiv w:val="1"/>
      <w:marLeft w:val="0"/>
      <w:marRight w:val="0"/>
      <w:marTop w:val="0"/>
      <w:marBottom w:val="0"/>
      <w:divBdr>
        <w:top w:val="none" w:sz="0" w:space="0" w:color="auto"/>
        <w:left w:val="none" w:sz="0" w:space="0" w:color="auto"/>
        <w:bottom w:val="none" w:sz="0" w:space="0" w:color="auto"/>
        <w:right w:val="none" w:sz="0" w:space="0" w:color="auto"/>
      </w:divBdr>
    </w:div>
    <w:div w:id="1811750333">
      <w:bodyDiv w:val="1"/>
      <w:marLeft w:val="0"/>
      <w:marRight w:val="0"/>
      <w:marTop w:val="0"/>
      <w:marBottom w:val="0"/>
      <w:divBdr>
        <w:top w:val="none" w:sz="0" w:space="0" w:color="auto"/>
        <w:left w:val="none" w:sz="0" w:space="0" w:color="auto"/>
        <w:bottom w:val="none" w:sz="0" w:space="0" w:color="auto"/>
        <w:right w:val="none" w:sz="0" w:space="0" w:color="auto"/>
      </w:divBdr>
    </w:div>
    <w:div w:id="1814523180">
      <w:bodyDiv w:val="1"/>
      <w:marLeft w:val="0"/>
      <w:marRight w:val="0"/>
      <w:marTop w:val="0"/>
      <w:marBottom w:val="0"/>
      <w:divBdr>
        <w:top w:val="none" w:sz="0" w:space="0" w:color="auto"/>
        <w:left w:val="none" w:sz="0" w:space="0" w:color="auto"/>
        <w:bottom w:val="none" w:sz="0" w:space="0" w:color="auto"/>
        <w:right w:val="none" w:sz="0" w:space="0" w:color="auto"/>
      </w:divBdr>
    </w:div>
    <w:div w:id="1815219916">
      <w:bodyDiv w:val="1"/>
      <w:marLeft w:val="0"/>
      <w:marRight w:val="0"/>
      <w:marTop w:val="0"/>
      <w:marBottom w:val="0"/>
      <w:divBdr>
        <w:top w:val="none" w:sz="0" w:space="0" w:color="auto"/>
        <w:left w:val="none" w:sz="0" w:space="0" w:color="auto"/>
        <w:bottom w:val="none" w:sz="0" w:space="0" w:color="auto"/>
        <w:right w:val="none" w:sz="0" w:space="0" w:color="auto"/>
      </w:divBdr>
    </w:div>
    <w:div w:id="1815561473">
      <w:bodyDiv w:val="1"/>
      <w:marLeft w:val="0"/>
      <w:marRight w:val="0"/>
      <w:marTop w:val="0"/>
      <w:marBottom w:val="0"/>
      <w:divBdr>
        <w:top w:val="none" w:sz="0" w:space="0" w:color="auto"/>
        <w:left w:val="none" w:sz="0" w:space="0" w:color="auto"/>
        <w:bottom w:val="none" w:sz="0" w:space="0" w:color="auto"/>
        <w:right w:val="none" w:sz="0" w:space="0" w:color="auto"/>
      </w:divBdr>
    </w:div>
    <w:div w:id="1816095100">
      <w:bodyDiv w:val="1"/>
      <w:marLeft w:val="0"/>
      <w:marRight w:val="0"/>
      <w:marTop w:val="0"/>
      <w:marBottom w:val="0"/>
      <w:divBdr>
        <w:top w:val="none" w:sz="0" w:space="0" w:color="auto"/>
        <w:left w:val="none" w:sz="0" w:space="0" w:color="auto"/>
        <w:bottom w:val="none" w:sz="0" w:space="0" w:color="auto"/>
        <w:right w:val="none" w:sz="0" w:space="0" w:color="auto"/>
      </w:divBdr>
    </w:div>
    <w:div w:id="1816292291">
      <w:bodyDiv w:val="1"/>
      <w:marLeft w:val="0"/>
      <w:marRight w:val="0"/>
      <w:marTop w:val="0"/>
      <w:marBottom w:val="0"/>
      <w:divBdr>
        <w:top w:val="none" w:sz="0" w:space="0" w:color="auto"/>
        <w:left w:val="none" w:sz="0" w:space="0" w:color="auto"/>
        <w:bottom w:val="none" w:sz="0" w:space="0" w:color="auto"/>
        <w:right w:val="none" w:sz="0" w:space="0" w:color="auto"/>
      </w:divBdr>
    </w:div>
    <w:div w:id="1816407976">
      <w:bodyDiv w:val="1"/>
      <w:marLeft w:val="0"/>
      <w:marRight w:val="0"/>
      <w:marTop w:val="0"/>
      <w:marBottom w:val="0"/>
      <w:divBdr>
        <w:top w:val="none" w:sz="0" w:space="0" w:color="auto"/>
        <w:left w:val="none" w:sz="0" w:space="0" w:color="auto"/>
        <w:bottom w:val="none" w:sz="0" w:space="0" w:color="auto"/>
        <w:right w:val="none" w:sz="0" w:space="0" w:color="auto"/>
      </w:divBdr>
    </w:div>
    <w:div w:id="1818646033">
      <w:bodyDiv w:val="1"/>
      <w:marLeft w:val="0"/>
      <w:marRight w:val="0"/>
      <w:marTop w:val="0"/>
      <w:marBottom w:val="0"/>
      <w:divBdr>
        <w:top w:val="none" w:sz="0" w:space="0" w:color="auto"/>
        <w:left w:val="none" w:sz="0" w:space="0" w:color="auto"/>
        <w:bottom w:val="none" w:sz="0" w:space="0" w:color="auto"/>
        <w:right w:val="none" w:sz="0" w:space="0" w:color="auto"/>
      </w:divBdr>
    </w:div>
    <w:div w:id="1819371336">
      <w:bodyDiv w:val="1"/>
      <w:marLeft w:val="0"/>
      <w:marRight w:val="0"/>
      <w:marTop w:val="0"/>
      <w:marBottom w:val="0"/>
      <w:divBdr>
        <w:top w:val="none" w:sz="0" w:space="0" w:color="auto"/>
        <w:left w:val="none" w:sz="0" w:space="0" w:color="auto"/>
        <w:bottom w:val="none" w:sz="0" w:space="0" w:color="auto"/>
        <w:right w:val="none" w:sz="0" w:space="0" w:color="auto"/>
      </w:divBdr>
    </w:div>
    <w:div w:id="1820078279">
      <w:bodyDiv w:val="1"/>
      <w:marLeft w:val="0"/>
      <w:marRight w:val="0"/>
      <w:marTop w:val="0"/>
      <w:marBottom w:val="0"/>
      <w:divBdr>
        <w:top w:val="none" w:sz="0" w:space="0" w:color="auto"/>
        <w:left w:val="none" w:sz="0" w:space="0" w:color="auto"/>
        <w:bottom w:val="none" w:sz="0" w:space="0" w:color="auto"/>
        <w:right w:val="none" w:sz="0" w:space="0" w:color="auto"/>
      </w:divBdr>
    </w:div>
    <w:div w:id="1822113000">
      <w:bodyDiv w:val="1"/>
      <w:marLeft w:val="0"/>
      <w:marRight w:val="0"/>
      <w:marTop w:val="0"/>
      <w:marBottom w:val="0"/>
      <w:divBdr>
        <w:top w:val="none" w:sz="0" w:space="0" w:color="auto"/>
        <w:left w:val="none" w:sz="0" w:space="0" w:color="auto"/>
        <w:bottom w:val="none" w:sz="0" w:space="0" w:color="auto"/>
        <w:right w:val="none" w:sz="0" w:space="0" w:color="auto"/>
      </w:divBdr>
    </w:div>
    <w:div w:id="1826320184">
      <w:bodyDiv w:val="1"/>
      <w:marLeft w:val="0"/>
      <w:marRight w:val="0"/>
      <w:marTop w:val="0"/>
      <w:marBottom w:val="0"/>
      <w:divBdr>
        <w:top w:val="none" w:sz="0" w:space="0" w:color="auto"/>
        <w:left w:val="none" w:sz="0" w:space="0" w:color="auto"/>
        <w:bottom w:val="none" w:sz="0" w:space="0" w:color="auto"/>
        <w:right w:val="none" w:sz="0" w:space="0" w:color="auto"/>
      </w:divBdr>
    </w:div>
    <w:div w:id="1827090988">
      <w:bodyDiv w:val="1"/>
      <w:marLeft w:val="0"/>
      <w:marRight w:val="0"/>
      <w:marTop w:val="0"/>
      <w:marBottom w:val="0"/>
      <w:divBdr>
        <w:top w:val="none" w:sz="0" w:space="0" w:color="auto"/>
        <w:left w:val="none" w:sz="0" w:space="0" w:color="auto"/>
        <w:bottom w:val="none" w:sz="0" w:space="0" w:color="auto"/>
        <w:right w:val="none" w:sz="0" w:space="0" w:color="auto"/>
      </w:divBdr>
    </w:div>
    <w:div w:id="1827622088">
      <w:bodyDiv w:val="1"/>
      <w:marLeft w:val="0"/>
      <w:marRight w:val="0"/>
      <w:marTop w:val="0"/>
      <w:marBottom w:val="0"/>
      <w:divBdr>
        <w:top w:val="none" w:sz="0" w:space="0" w:color="auto"/>
        <w:left w:val="none" w:sz="0" w:space="0" w:color="auto"/>
        <w:bottom w:val="none" w:sz="0" w:space="0" w:color="auto"/>
        <w:right w:val="none" w:sz="0" w:space="0" w:color="auto"/>
      </w:divBdr>
    </w:div>
    <w:div w:id="1830168940">
      <w:bodyDiv w:val="1"/>
      <w:marLeft w:val="0"/>
      <w:marRight w:val="0"/>
      <w:marTop w:val="0"/>
      <w:marBottom w:val="0"/>
      <w:divBdr>
        <w:top w:val="none" w:sz="0" w:space="0" w:color="auto"/>
        <w:left w:val="none" w:sz="0" w:space="0" w:color="auto"/>
        <w:bottom w:val="none" w:sz="0" w:space="0" w:color="auto"/>
        <w:right w:val="none" w:sz="0" w:space="0" w:color="auto"/>
      </w:divBdr>
    </w:div>
    <w:div w:id="1832020413">
      <w:bodyDiv w:val="1"/>
      <w:marLeft w:val="0"/>
      <w:marRight w:val="0"/>
      <w:marTop w:val="0"/>
      <w:marBottom w:val="0"/>
      <w:divBdr>
        <w:top w:val="none" w:sz="0" w:space="0" w:color="auto"/>
        <w:left w:val="none" w:sz="0" w:space="0" w:color="auto"/>
        <w:bottom w:val="none" w:sz="0" w:space="0" w:color="auto"/>
        <w:right w:val="none" w:sz="0" w:space="0" w:color="auto"/>
      </w:divBdr>
    </w:div>
    <w:div w:id="1834757293">
      <w:bodyDiv w:val="1"/>
      <w:marLeft w:val="0"/>
      <w:marRight w:val="0"/>
      <w:marTop w:val="0"/>
      <w:marBottom w:val="0"/>
      <w:divBdr>
        <w:top w:val="none" w:sz="0" w:space="0" w:color="auto"/>
        <w:left w:val="none" w:sz="0" w:space="0" w:color="auto"/>
        <w:bottom w:val="none" w:sz="0" w:space="0" w:color="auto"/>
        <w:right w:val="none" w:sz="0" w:space="0" w:color="auto"/>
      </w:divBdr>
    </w:div>
    <w:div w:id="1835802404">
      <w:bodyDiv w:val="1"/>
      <w:marLeft w:val="0"/>
      <w:marRight w:val="0"/>
      <w:marTop w:val="0"/>
      <w:marBottom w:val="0"/>
      <w:divBdr>
        <w:top w:val="none" w:sz="0" w:space="0" w:color="auto"/>
        <w:left w:val="none" w:sz="0" w:space="0" w:color="auto"/>
        <w:bottom w:val="none" w:sz="0" w:space="0" w:color="auto"/>
        <w:right w:val="none" w:sz="0" w:space="0" w:color="auto"/>
      </w:divBdr>
    </w:div>
    <w:div w:id="1836459762">
      <w:bodyDiv w:val="1"/>
      <w:marLeft w:val="0"/>
      <w:marRight w:val="0"/>
      <w:marTop w:val="0"/>
      <w:marBottom w:val="0"/>
      <w:divBdr>
        <w:top w:val="none" w:sz="0" w:space="0" w:color="auto"/>
        <w:left w:val="none" w:sz="0" w:space="0" w:color="auto"/>
        <w:bottom w:val="none" w:sz="0" w:space="0" w:color="auto"/>
        <w:right w:val="none" w:sz="0" w:space="0" w:color="auto"/>
      </w:divBdr>
    </w:div>
    <w:div w:id="1837264454">
      <w:bodyDiv w:val="1"/>
      <w:marLeft w:val="0"/>
      <w:marRight w:val="0"/>
      <w:marTop w:val="0"/>
      <w:marBottom w:val="0"/>
      <w:divBdr>
        <w:top w:val="none" w:sz="0" w:space="0" w:color="auto"/>
        <w:left w:val="none" w:sz="0" w:space="0" w:color="auto"/>
        <w:bottom w:val="none" w:sz="0" w:space="0" w:color="auto"/>
        <w:right w:val="none" w:sz="0" w:space="0" w:color="auto"/>
      </w:divBdr>
    </w:div>
    <w:div w:id="1839416433">
      <w:bodyDiv w:val="1"/>
      <w:marLeft w:val="0"/>
      <w:marRight w:val="0"/>
      <w:marTop w:val="0"/>
      <w:marBottom w:val="0"/>
      <w:divBdr>
        <w:top w:val="none" w:sz="0" w:space="0" w:color="auto"/>
        <w:left w:val="none" w:sz="0" w:space="0" w:color="auto"/>
        <w:bottom w:val="none" w:sz="0" w:space="0" w:color="auto"/>
        <w:right w:val="none" w:sz="0" w:space="0" w:color="auto"/>
      </w:divBdr>
    </w:div>
    <w:div w:id="1841919221">
      <w:bodyDiv w:val="1"/>
      <w:marLeft w:val="0"/>
      <w:marRight w:val="0"/>
      <w:marTop w:val="0"/>
      <w:marBottom w:val="0"/>
      <w:divBdr>
        <w:top w:val="none" w:sz="0" w:space="0" w:color="auto"/>
        <w:left w:val="none" w:sz="0" w:space="0" w:color="auto"/>
        <w:bottom w:val="none" w:sz="0" w:space="0" w:color="auto"/>
        <w:right w:val="none" w:sz="0" w:space="0" w:color="auto"/>
      </w:divBdr>
    </w:div>
    <w:div w:id="1842157999">
      <w:bodyDiv w:val="1"/>
      <w:marLeft w:val="0"/>
      <w:marRight w:val="0"/>
      <w:marTop w:val="0"/>
      <w:marBottom w:val="0"/>
      <w:divBdr>
        <w:top w:val="none" w:sz="0" w:space="0" w:color="auto"/>
        <w:left w:val="none" w:sz="0" w:space="0" w:color="auto"/>
        <w:bottom w:val="none" w:sz="0" w:space="0" w:color="auto"/>
        <w:right w:val="none" w:sz="0" w:space="0" w:color="auto"/>
      </w:divBdr>
    </w:div>
    <w:div w:id="1842693897">
      <w:bodyDiv w:val="1"/>
      <w:marLeft w:val="0"/>
      <w:marRight w:val="0"/>
      <w:marTop w:val="0"/>
      <w:marBottom w:val="0"/>
      <w:divBdr>
        <w:top w:val="none" w:sz="0" w:space="0" w:color="auto"/>
        <w:left w:val="none" w:sz="0" w:space="0" w:color="auto"/>
        <w:bottom w:val="none" w:sz="0" w:space="0" w:color="auto"/>
        <w:right w:val="none" w:sz="0" w:space="0" w:color="auto"/>
      </w:divBdr>
    </w:div>
    <w:div w:id="1844468699">
      <w:bodyDiv w:val="1"/>
      <w:marLeft w:val="0"/>
      <w:marRight w:val="0"/>
      <w:marTop w:val="0"/>
      <w:marBottom w:val="0"/>
      <w:divBdr>
        <w:top w:val="none" w:sz="0" w:space="0" w:color="auto"/>
        <w:left w:val="none" w:sz="0" w:space="0" w:color="auto"/>
        <w:bottom w:val="none" w:sz="0" w:space="0" w:color="auto"/>
        <w:right w:val="none" w:sz="0" w:space="0" w:color="auto"/>
      </w:divBdr>
    </w:div>
    <w:div w:id="1844780594">
      <w:bodyDiv w:val="1"/>
      <w:marLeft w:val="0"/>
      <w:marRight w:val="0"/>
      <w:marTop w:val="0"/>
      <w:marBottom w:val="0"/>
      <w:divBdr>
        <w:top w:val="none" w:sz="0" w:space="0" w:color="auto"/>
        <w:left w:val="none" w:sz="0" w:space="0" w:color="auto"/>
        <w:bottom w:val="none" w:sz="0" w:space="0" w:color="auto"/>
        <w:right w:val="none" w:sz="0" w:space="0" w:color="auto"/>
      </w:divBdr>
    </w:div>
    <w:div w:id="1845514778">
      <w:bodyDiv w:val="1"/>
      <w:marLeft w:val="0"/>
      <w:marRight w:val="0"/>
      <w:marTop w:val="0"/>
      <w:marBottom w:val="0"/>
      <w:divBdr>
        <w:top w:val="none" w:sz="0" w:space="0" w:color="auto"/>
        <w:left w:val="none" w:sz="0" w:space="0" w:color="auto"/>
        <w:bottom w:val="none" w:sz="0" w:space="0" w:color="auto"/>
        <w:right w:val="none" w:sz="0" w:space="0" w:color="auto"/>
      </w:divBdr>
    </w:div>
    <w:div w:id="1847010886">
      <w:bodyDiv w:val="1"/>
      <w:marLeft w:val="0"/>
      <w:marRight w:val="0"/>
      <w:marTop w:val="0"/>
      <w:marBottom w:val="0"/>
      <w:divBdr>
        <w:top w:val="none" w:sz="0" w:space="0" w:color="auto"/>
        <w:left w:val="none" w:sz="0" w:space="0" w:color="auto"/>
        <w:bottom w:val="none" w:sz="0" w:space="0" w:color="auto"/>
        <w:right w:val="none" w:sz="0" w:space="0" w:color="auto"/>
      </w:divBdr>
    </w:div>
    <w:div w:id="1847404708">
      <w:bodyDiv w:val="1"/>
      <w:marLeft w:val="0"/>
      <w:marRight w:val="0"/>
      <w:marTop w:val="0"/>
      <w:marBottom w:val="0"/>
      <w:divBdr>
        <w:top w:val="none" w:sz="0" w:space="0" w:color="auto"/>
        <w:left w:val="none" w:sz="0" w:space="0" w:color="auto"/>
        <w:bottom w:val="none" w:sz="0" w:space="0" w:color="auto"/>
        <w:right w:val="none" w:sz="0" w:space="0" w:color="auto"/>
      </w:divBdr>
    </w:div>
    <w:div w:id="1848977883">
      <w:bodyDiv w:val="1"/>
      <w:marLeft w:val="0"/>
      <w:marRight w:val="0"/>
      <w:marTop w:val="0"/>
      <w:marBottom w:val="0"/>
      <w:divBdr>
        <w:top w:val="none" w:sz="0" w:space="0" w:color="auto"/>
        <w:left w:val="none" w:sz="0" w:space="0" w:color="auto"/>
        <w:bottom w:val="none" w:sz="0" w:space="0" w:color="auto"/>
        <w:right w:val="none" w:sz="0" w:space="0" w:color="auto"/>
      </w:divBdr>
    </w:div>
    <w:div w:id="1850293605">
      <w:bodyDiv w:val="1"/>
      <w:marLeft w:val="0"/>
      <w:marRight w:val="0"/>
      <w:marTop w:val="0"/>
      <w:marBottom w:val="0"/>
      <w:divBdr>
        <w:top w:val="none" w:sz="0" w:space="0" w:color="auto"/>
        <w:left w:val="none" w:sz="0" w:space="0" w:color="auto"/>
        <w:bottom w:val="none" w:sz="0" w:space="0" w:color="auto"/>
        <w:right w:val="none" w:sz="0" w:space="0" w:color="auto"/>
      </w:divBdr>
    </w:div>
    <w:div w:id="1851218129">
      <w:bodyDiv w:val="1"/>
      <w:marLeft w:val="0"/>
      <w:marRight w:val="0"/>
      <w:marTop w:val="0"/>
      <w:marBottom w:val="0"/>
      <w:divBdr>
        <w:top w:val="none" w:sz="0" w:space="0" w:color="auto"/>
        <w:left w:val="none" w:sz="0" w:space="0" w:color="auto"/>
        <w:bottom w:val="none" w:sz="0" w:space="0" w:color="auto"/>
        <w:right w:val="none" w:sz="0" w:space="0" w:color="auto"/>
      </w:divBdr>
    </w:div>
    <w:div w:id="1851290288">
      <w:bodyDiv w:val="1"/>
      <w:marLeft w:val="0"/>
      <w:marRight w:val="0"/>
      <w:marTop w:val="0"/>
      <w:marBottom w:val="0"/>
      <w:divBdr>
        <w:top w:val="none" w:sz="0" w:space="0" w:color="auto"/>
        <w:left w:val="none" w:sz="0" w:space="0" w:color="auto"/>
        <w:bottom w:val="none" w:sz="0" w:space="0" w:color="auto"/>
        <w:right w:val="none" w:sz="0" w:space="0" w:color="auto"/>
      </w:divBdr>
    </w:div>
    <w:div w:id="1853565665">
      <w:bodyDiv w:val="1"/>
      <w:marLeft w:val="0"/>
      <w:marRight w:val="0"/>
      <w:marTop w:val="0"/>
      <w:marBottom w:val="0"/>
      <w:divBdr>
        <w:top w:val="none" w:sz="0" w:space="0" w:color="auto"/>
        <w:left w:val="none" w:sz="0" w:space="0" w:color="auto"/>
        <w:bottom w:val="none" w:sz="0" w:space="0" w:color="auto"/>
        <w:right w:val="none" w:sz="0" w:space="0" w:color="auto"/>
      </w:divBdr>
    </w:div>
    <w:div w:id="1858035091">
      <w:bodyDiv w:val="1"/>
      <w:marLeft w:val="0"/>
      <w:marRight w:val="0"/>
      <w:marTop w:val="0"/>
      <w:marBottom w:val="0"/>
      <w:divBdr>
        <w:top w:val="none" w:sz="0" w:space="0" w:color="auto"/>
        <w:left w:val="none" w:sz="0" w:space="0" w:color="auto"/>
        <w:bottom w:val="none" w:sz="0" w:space="0" w:color="auto"/>
        <w:right w:val="none" w:sz="0" w:space="0" w:color="auto"/>
      </w:divBdr>
    </w:div>
    <w:div w:id="1858420384">
      <w:bodyDiv w:val="1"/>
      <w:marLeft w:val="0"/>
      <w:marRight w:val="0"/>
      <w:marTop w:val="0"/>
      <w:marBottom w:val="0"/>
      <w:divBdr>
        <w:top w:val="none" w:sz="0" w:space="0" w:color="auto"/>
        <w:left w:val="none" w:sz="0" w:space="0" w:color="auto"/>
        <w:bottom w:val="none" w:sz="0" w:space="0" w:color="auto"/>
        <w:right w:val="none" w:sz="0" w:space="0" w:color="auto"/>
      </w:divBdr>
    </w:div>
    <w:div w:id="1859276965">
      <w:bodyDiv w:val="1"/>
      <w:marLeft w:val="0"/>
      <w:marRight w:val="0"/>
      <w:marTop w:val="0"/>
      <w:marBottom w:val="0"/>
      <w:divBdr>
        <w:top w:val="none" w:sz="0" w:space="0" w:color="auto"/>
        <w:left w:val="none" w:sz="0" w:space="0" w:color="auto"/>
        <w:bottom w:val="none" w:sz="0" w:space="0" w:color="auto"/>
        <w:right w:val="none" w:sz="0" w:space="0" w:color="auto"/>
      </w:divBdr>
    </w:div>
    <w:div w:id="1860853197">
      <w:bodyDiv w:val="1"/>
      <w:marLeft w:val="0"/>
      <w:marRight w:val="0"/>
      <w:marTop w:val="0"/>
      <w:marBottom w:val="0"/>
      <w:divBdr>
        <w:top w:val="none" w:sz="0" w:space="0" w:color="auto"/>
        <w:left w:val="none" w:sz="0" w:space="0" w:color="auto"/>
        <w:bottom w:val="none" w:sz="0" w:space="0" w:color="auto"/>
        <w:right w:val="none" w:sz="0" w:space="0" w:color="auto"/>
      </w:divBdr>
    </w:div>
    <w:div w:id="1862354662">
      <w:bodyDiv w:val="1"/>
      <w:marLeft w:val="0"/>
      <w:marRight w:val="0"/>
      <w:marTop w:val="0"/>
      <w:marBottom w:val="0"/>
      <w:divBdr>
        <w:top w:val="none" w:sz="0" w:space="0" w:color="auto"/>
        <w:left w:val="none" w:sz="0" w:space="0" w:color="auto"/>
        <w:bottom w:val="none" w:sz="0" w:space="0" w:color="auto"/>
        <w:right w:val="none" w:sz="0" w:space="0" w:color="auto"/>
      </w:divBdr>
    </w:div>
    <w:div w:id="1862937463">
      <w:bodyDiv w:val="1"/>
      <w:marLeft w:val="0"/>
      <w:marRight w:val="0"/>
      <w:marTop w:val="0"/>
      <w:marBottom w:val="0"/>
      <w:divBdr>
        <w:top w:val="none" w:sz="0" w:space="0" w:color="auto"/>
        <w:left w:val="none" w:sz="0" w:space="0" w:color="auto"/>
        <w:bottom w:val="none" w:sz="0" w:space="0" w:color="auto"/>
        <w:right w:val="none" w:sz="0" w:space="0" w:color="auto"/>
      </w:divBdr>
    </w:div>
    <w:div w:id="1864711088">
      <w:bodyDiv w:val="1"/>
      <w:marLeft w:val="0"/>
      <w:marRight w:val="0"/>
      <w:marTop w:val="0"/>
      <w:marBottom w:val="0"/>
      <w:divBdr>
        <w:top w:val="none" w:sz="0" w:space="0" w:color="auto"/>
        <w:left w:val="none" w:sz="0" w:space="0" w:color="auto"/>
        <w:bottom w:val="none" w:sz="0" w:space="0" w:color="auto"/>
        <w:right w:val="none" w:sz="0" w:space="0" w:color="auto"/>
      </w:divBdr>
    </w:div>
    <w:div w:id="1865094549">
      <w:bodyDiv w:val="1"/>
      <w:marLeft w:val="0"/>
      <w:marRight w:val="0"/>
      <w:marTop w:val="0"/>
      <w:marBottom w:val="0"/>
      <w:divBdr>
        <w:top w:val="none" w:sz="0" w:space="0" w:color="auto"/>
        <w:left w:val="none" w:sz="0" w:space="0" w:color="auto"/>
        <w:bottom w:val="none" w:sz="0" w:space="0" w:color="auto"/>
        <w:right w:val="none" w:sz="0" w:space="0" w:color="auto"/>
      </w:divBdr>
    </w:div>
    <w:div w:id="1866360847">
      <w:bodyDiv w:val="1"/>
      <w:marLeft w:val="0"/>
      <w:marRight w:val="0"/>
      <w:marTop w:val="0"/>
      <w:marBottom w:val="0"/>
      <w:divBdr>
        <w:top w:val="none" w:sz="0" w:space="0" w:color="auto"/>
        <w:left w:val="none" w:sz="0" w:space="0" w:color="auto"/>
        <w:bottom w:val="none" w:sz="0" w:space="0" w:color="auto"/>
        <w:right w:val="none" w:sz="0" w:space="0" w:color="auto"/>
      </w:divBdr>
    </w:div>
    <w:div w:id="1867786718">
      <w:bodyDiv w:val="1"/>
      <w:marLeft w:val="0"/>
      <w:marRight w:val="0"/>
      <w:marTop w:val="0"/>
      <w:marBottom w:val="0"/>
      <w:divBdr>
        <w:top w:val="none" w:sz="0" w:space="0" w:color="auto"/>
        <w:left w:val="none" w:sz="0" w:space="0" w:color="auto"/>
        <w:bottom w:val="none" w:sz="0" w:space="0" w:color="auto"/>
        <w:right w:val="none" w:sz="0" w:space="0" w:color="auto"/>
      </w:divBdr>
    </w:div>
    <w:div w:id="1868445765">
      <w:bodyDiv w:val="1"/>
      <w:marLeft w:val="0"/>
      <w:marRight w:val="0"/>
      <w:marTop w:val="0"/>
      <w:marBottom w:val="0"/>
      <w:divBdr>
        <w:top w:val="none" w:sz="0" w:space="0" w:color="auto"/>
        <w:left w:val="none" w:sz="0" w:space="0" w:color="auto"/>
        <w:bottom w:val="none" w:sz="0" w:space="0" w:color="auto"/>
        <w:right w:val="none" w:sz="0" w:space="0" w:color="auto"/>
      </w:divBdr>
    </w:div>
    <w:div w:id="1869441706">
      <w:bodyDiv w:val="1"/>
      <w:marLeft w:val="0"/>
      <w:marRight w:val="0"/>
      <w:marTop w:val="0"/>
      <w:marBottom w:val="0"/>
      <w:divBdr>
        <w:top w:val="none" w:sz="0" w:space="0" w:color="auto"/>
        <w:left w:val="none" w:sz="0" w:space="0" w:color="auto"/>
        <w:bottom w:val="none" w:sz="0" w:space="0" w:color="auto"/>
        <w:right w:val="none" w:sz="0" w:space="0" w:color="auto"/>
      </w:divBdr>
    </w:div>
    <w:div w:id="1872187433">
      <w:bodyDiv w:val="1"/>
      <w:marLeft w:val="0"/>
      <w:marRight w:val="0"/>
      <w:marTop w:val="0"/>
      <w:marBottom w:val="0"/>
      <w:divBdr>
        <w:top w:val="none" w:sz="0" w:space="0" w:color="auto"/>
        <w:left w:val="none" w:sz="0" w:space="0" w:color="auto"/>
        <w:bottom w:val="none" w:sz="0" w:space="0" w:color="auto"/>
        <w:right w:val="none" w:sz="0" w:space="0" w:color="auto"/>
      </w:divBdr>
    </w:div>
    <w:div w:id="1874347329">
      <w:bodyDiv w:val="1"/>
      <w:marLeft w:val="0"/>
      <w:marRight w:val="0"/>
      <w:marTop w:val="0"/>
      <w:marBottom w:val="0"/>
      <w:divBdr>
        <w:top w:val="none" w:sz="0" w:space="0" w:color="auto"/>
        <w:left w:val="none" w:sz="0" w:space="0" w:color="auto"/>
        <w:bottom w:val="none" w:sz="0" w:space="0" w:color="auto"/>
        <w:right w:val="none" w:sz="0" w:space="0" w:color="auto"/>
      </w:divBdr>
    </w:div>
    <w:div w:id="1875918078">
      <w:bodyDiv w:val="1"/>
      <w:marLeft w:val="0"/>
      <w:marRight w:val="0"/>
      <w:marTop w:val="0"/>
      <w:marBottom w:val="0"/>
      <w:divBdr>
        <w:top w:val="none" w:sz="0" w:space="0" w:color="auto"/>
        <w:left w:val="none" w:sz="0" w:space="0" w:color="auto"/>
        <w:bottom w:val="none" w:sz="0" w:space="0" w:color="auto"/>
        <w:right w:val="none" w:sz="0" w:space="0" w:color="auto"/>
      </w:divBdr>
    </w:div>
    <w:div w:id="1876195449">
      <w:bodyDiv w:val="1"/>
      <w:marLeft w:val="0"/>
      <w:marRight w:val="0"/>
      <w:marTop w:val="0"/>
      <w:marBottom w:val="0"/>
      <w:divBdr>
        <w:top w:val="none" w:sz="0" w:space="0" w:color="auto"/>
        <w:left w:val="none" w:sz="0" w:space="0" w:color="auto"/>
        <w:bottom w:val="none" w:sz="0" w:space="0" w:color="auto"/>
        <w:right w:val="none" w:sz="0" w:space="0" w:color="auto"/>
      </w:divBdr>
    </w:div>
    <w:div w:id="1877766305">
      <w:bodyDiv w:val="1"/>
      <w:marLeft w:val="0"/>
      <w:marRight w:val="0"/>
      <w:marTop w:val="0"/>
      <w:marBottom w:val="0"/>
      <w:divBdr>
        <w:top w:val="none" w:sz="0" w:space="0" w:color="auto"/>
        <w:left w:val="none" w:sz="0" w:space="0" w:color="auto"/>
        <w:bottom w:val="none" w:sz="0" w:space="0" w:color="auto"/>
        <w:right w:val="none" w:sz="0" w:space="0" w:color="auto"/>
      </w:divBdr>
    </w:div>
    <w:div w:id="1877814541">
      <w:bodyDiv w:val="1"/>
      <w:marLeft w:val="0"/>
      <w:marRight w:val="0"/>
      <w:marTop w:val="0"/>
      <w:marBottom w:val="0"/>
      <w:divBdr>
        <w:top w:val="none" w:sz="0" w:space="0" w:color="auto"/>
        <w:left w:val="none" w:sz="0" w:space="0" w:color="auto"/>
        <w:bottom w:val="none" w:sz="0" w:space="0" w:color="auto"/>
        <w:right w:val="none" w:sz="0" w:space="0" w:color="auto"/>
      </w:divBdr>
    </w:div>
    <w:div w:id="1877960228">
      <w:bodyDiv w:val="1"/>
      <w:marLeft w:val="0"/>
      <w:marRight w:val="0"/>
      <w:marTop w:val="0"/>
      <w:marBottom w:val="0"/>
      <w:divBdr>
        <w:top w:val="none" w:sz="0" w:space="0" w:color="auto"/>
        <w:left w:val="none" w:sz="0" w:space="0" w:color="auto"/>
        <w:bottom w:val="none" w:sz="0" w:space="0" w:color="auto"/>
        <w:right w:val="none" w:sz="0" w:space="0" w:color="auto"/>
      </w:divBdr>
    </w:div>
    <w:div w:id="1879313542">
      <w:bodyDiv w:val="1"/>
      <w:marLeft w:val="0"/>
      <w:marRight w:val="0"/>
      <w:marTop w:val="0"/>
      <w:marBottom w:val="0"/>
      <w:divBdr>
        <w:top w:val="none" w:sz="0" w:space="0" w:color="auto"/>
        <w:left w:val="none" w:sz="0" w:space="0" w:color="auto"/>
        <w:bottom w:val="none" w:sz="0" w:space="0" w:color="auto"/>
        <w:right w:val="none" w:sz="0" w:space="0" w:color="auto"/>
      </w:divBdr>
    </w:div>
    <w:div w:id="1883128675">
      <w:bodyDiv w:val="1"/>
      <w:marLeft w:val="0"/>
      <w:marRight w:val="0"/>
      <w:marTop w:val="0"/>
      <w:marBottom w:val="0"/>
      <w:divBdr>
        <w:top w:val="none" w:sz="0" w:space="0" w:color="auto"/>
        <w:left w:val="none" w:sz="0" w:space="0" w:color="auto"/>
        <w:bottom w:val="none" w:sz="0" w:space="0" w:color="auto"/>
        <w:right w:val="none" w:sz="0" w:space="0" w:color="auto"/>
      </w:divBdr>
    </w:div>
    <w:div w:id="1883320464">
      <w:bodyDiv w:val="1"/>
      <w:marLeft w:val="0"/>
      <w:marRight w:val="0"/>
      <w:marTop w:val="0"/>
      <w:marBottom w:val="0"/>
      <w:divBdr>
        <w:top w:val="none" w:sz="0" w:space="0" w:color="auto"/>
        <w:left w:val="none" w:sz="0" w:space="0" w:color="auto"/>
        <w:bottom w:val="none" w:sz="0" w:space="0" w:color="auto"/>
        <w:right w:val="none" w:sz="0" w:space="0" w:color="auto"/>
      </w:divBdr>
    </w:div>
    <w:div w:id="1883858582">
      <w:bodyDiv w:val="1"/>
      <w:marLeft w:val="0"/>
      <w:marRight w:val="0"/>
      <w:marTop w:val="0"/>
      <w:marBottom w:val="0"/>
      <w:divBdr>
        <w:top w:val="none" w:sz="0" w:space="0" w:color="auto"/>
        <w:left w:val="none" w:sz="0" w:space="0" w:color="auto"/>
        <w:bottom w:val="none" w:sz="0" w:space="0" w:color="auto"/>
        <w:right w:val="none" w:sz="0" w:space="0" w:color="auto"/>
      </w:divBdr>
    </w:div>
    <w:div w:id="1884094909">
      <w:bodyDiv w:val="1"/>
      <w:marLeft w:val="0"/>
      <w:marRight w:val="0"/>
      <w:marTop w:val="0"/>
      <w:marBottom w:val="0"/>
      <w:divBdr>
        <w:top w:val="none" w:sz="0" w:space="0" w:color="auto"/>
        <w:left w:val="none" w:sz="0" w:space="0" w:color="auto"/>
        <w:bottom w:val="none" w:sz="0" w:space="0" w:color="auto"/>
        <w:right w:val="none" w:sz="0" w:space="0" w:color="auto"/>
      </w:divBdr>
    </w:div>
    <w:div w:id="1884361449">
      <w:bodyDiv w:val="1"/>
      <w:marLeft w:val="0"/>
      <w:marRight w:val="0"/>
      <w:marTop w:val="0"/>
      <w:marBottom w:val="0"/>
      <w:divBdr>
        <w:top w:val="none" w:sz="0" w:space="0" w:color="auto"/>
        <w:left w:val="none" w:sz="0" w:space="0" w:color="auto"/>
        <w:bottom w:val="none" w:sz="0" w:space="0" w:color="auto"/>
        <w:right w:val="none" w:sz="0" w:space="0" w:color="auto"/>
      </w:divBdr>
    </w:div>
    <w:div w:id="1885366692">
      <w:bodyDiv w:val="1"/>
      <w:marLeft w:val="0"/>
      <w:marRight w:val="0"/>
      <w:marTop w:val="0"/>
      <w:marBottom w:val="0"/>
      <w:divBdr>
        <w:top w:val="none" w:sz="0" w:space="0" w:color="auto"/>
        <w:left w:val="none" w:sz="0" w:space="0" w:color="auto"/>
        <w:bottom w:val="none" w:sz="0" w:space="0" w:color="auto"/>
        <w:right w:val="none" w:sz="0" w:space="0" w:color="auto"/>
      </w:divBdr>
    </w:div>
    <w:div w:id="1886797588">
      <w:bodyDiv w:val="1"/>
      <w:marLeft w:val="0"/>
      <w:marRight w:val="0"/>
      <w:marTop w:val="0"/>
      <w:marBottom w:val="0"/>
      <w:divBdr>
        <w:top w:val="none" w:sz="0" w:space="0" w:color="auto"/>
        <w:left w:val="none" w:sz="0" w:space="0" w:color="auto"/>
        <w:bottom w:val="none" w:sz="0" w:space="0" w:color="auto"/>
        <w:right w:val="none" w:sz="0" w:space="0" w:color="auto"/>
      </w:divBdr>
    </w:div>
    <w:div w:id="1894609771">
      <w:bodyDiv w:val="1"/>
      <w:marLeft w:val="0"/>
      <w:marRight w:val="0"/>
      <w:marTop w:val="0"/>
      <w:marBottom w:val="0"/>
      <w:divBdr>
        <w:top w:val="none" w:sz="0" w:space="0" w:color="auto"/>
        <w:left w:val="none" w:sz="0" w:space="0" w:color="auto"/>
        <w:bottom w:val="none" w:sz="0" w:space="0" w:color="auto"/>
        <w:right w:val="none" w:sz="0" w:space="0" w:color="auto"/>
      </w:divBdr>
    </w:div>
    <w:div w:id="1894727332">
      <w:bodyDiv w:val="1"/>
      <w:marLeft w:val="0"/>
      <w:marRight w:val="0"/>
      <w:marTop w:val="0"/>
      <w:marBottom w:val="0"/>
      <w:divBdr>
        <w:top w:val="none" w:sz="0" w:space="0" w:color="auto"/>
        <w:left w:val="none" w:sz="0" w:space="0" w:color="auto"/>
        <w:bottom w:val="none" w:sz="0" w:space="0" w:color="auto"/>
        <w:right w:val="none" w:sz="0" w:space="0" w:color="auto"/>
      </w:divBdr>
    </w:div>
    <w:div w:id="1895502220">
      <w:bodyDiv w:val="1"/>
      <w:marLeft w:val="0"/>
      <w:marRight w:val="0"/>
      <w:marTop w:val="0"/>
      <w:marBottom w:val="0"/>
      <w:divBdr>
        <w:top w:val="none" w:sz="0" w:space="0" w:color="auto"/>
        <w:left w:val="none" w:sz="0" w:space="0" w:color="auto"/>
        <w:bottom w:val="none" w:sz="0" w:space="0" w:color="auto"/>
        <w:right w:val="none" w:sz="0" w:space="0" w:color="auto"/>
      </w:divBdr>
    </w:div>
    <w:div w:id="1895771070">
      <w:bodyDiv w:val="1"/>
      <w:marLeft w:val="0"/>
      <w:marRight w:val="0"/>
      <w:marTop w:val="0"/>
      <w:marBottom w:val="0"/>
      <w:divBdr>
        <w:top w:val="none" w:sz="0" w:space="0" w:color="auto"/>
        <w:left w:val="none" w:sz="0" w:space="0" w:color="auto"/>
        <w:bottom w:val="none" w:sz="0" w:space="0" w:color="auto"/>
        <w:right w:val="none" w:sz="0" w:space="0" w:color="auto"/>
      </w:divBdr>
    </w:div>
    <w:div w:id="1899320221">
      <w:bodyDiv w:val="1"/>
      <w:marLeft w:val="0"/>
      <w:marRight w:val="0"/>
      <w:marTop w:val="0"/>
      <w:marBottom w:val="0"/>
      <w:divBdr>
        <w:top w:val="none" w:sz="0" w:space="0" w:color="auto"/>
        <w:left w:val="none" w:sz="0" w:space="0" w:color="auto"/>
        <w:bottom w:val="none" w:sz="0" w:space="0" w:color="auto"/>
        <w:right w:val="none" w:sz="0" w:space="0" w:color="auto"/>
      </w:divBdr>
    </w:div>
    <w:div w:id="1900247035">
      <w:bodyDiv w:val="1"/>
      <w:marLeft w:val="0"/>
      <w:marRight w:val="0"/>
      <w:marTop w:val="0"/>
      <w:marBottom w:val="0"/>
      <w:divBdr>
        <w:top w:val="none" w:sz="0" w:space="0" w:color="auto"/>
        <w:left w:val="none" w:sz="0" w:space="0" w:color="auto"/>
        <w:bottom w:val="none" w:sz="0" w:space="0" w:color="auto"/>
        <w:right w:val="none" w:sz="0" w:space="0" w:color="auto"/>
      </w:divBdr>
    </w:div>
    <w:div w:id="1900356773">
      <w:bodyDiv w:val="1"/>
      <w:marLeft w:val="0"/>
      <w:marRight w:val="0"/>
      <w:marTop w:val="0"/>
      <w:marBottom w:val="0"/>
      <w:divBdr>
        <w:top w:val="none" w:sz="0" w:space="0" w:color="auto"/>
        <w:left w:val="none" w:sz="0" w:space="0" w:color="auto"/>
        <w:bottom w:val="none" w:sz="0" w:space="0" w:color="auto"/>
        <w:right w:val="none" w:sz="0" w:space="0" w:color="auto"/>
      </w:divBdr>
    </w:div>
    <w:div w:id="1902054484">
      <w:bodyDiv w:val="1"/>
      <w:marLeft w:val="0"/>
      <w:marRight w:val="0"/>
      <w:marTop w:val="0"/>
      <w:marBottom w:val="0"/>
      <w:divBdr>
        <w:top w:val="none" w:sz="0" w:space="0" w:color="auto"/>
        <w:left w:val="none" w:sz="0" w:space="0" w:color="auto"/>
        <w:bottom w:val="none" w:sz="0" w:space="0" w:color="auto"/>
        <w:right w:val="none" w:sz="0" w:space="0" w:color="auto"/>
      </w:divBdr>
    </w:div>
    <w:div w:id="1903373355">
      <w:bodyDiv w:val="1"/>
      <w:marLeft w:val="0"/>
      <w:marRight w:val="0"/>
      <w:marTop w:val="0"/>
      <w:marBottom w:val="0"/>
      <w:divBdr>
        <w:top w:val="none" w:sz="0" w:space="0" w:color="auto"/>
        <w:left w:val="none" w:sz="0" w:space="0" w:color="auto"/>
        <w:bottom w:val="none" w:sz="0" w:space="0" w:color="auto"/>
        <w:right w:val="none" w:sz="0" w:space="0" w:color="auto"/>
      </w:divBdr>
    </w:div>
    <w:div w:id="1904025522">
      <w:bodyDiv w:val="1"/>
      <w:marLeft w:val="0"/>
      <w:marRight w:val="0"/>
      <w:marTop w:val="0"/>
      <w:marBottom w:val="0"/>
      <w:divBdr>
        <w:top w:val="none" w:sz="0" w:space="0" w:color="auto"/>
        <w:left w:val="none" w:sz="0" w:space="0" w:color="auto"/>
        <w:bottom w:val="none" w:sz="0" w:space="0" w:color="auto"/>
        <w:right w:val="none" w:sz="0" w:space="0" w:color="auto"/>
      </w:divBdr>
    </w:div>
    <w:div w:id="1904751862">
      <w:bodyDiv w:val="1"/>
      <w:marLeft w:val="0"/>
      <w:marRight w:val="0"/>
      <w:marTop w:val="0"/>
      <w:marBottom w:val="0"/>
      <w:divBdr>
        <w:top w:val="none" w:sz="0" w:space="0" w:color="auto"/>
        <w:left w:val="none" w:sz="0" w:space="0" w:color="auto"/>
        <w:bottom w:val="none" w:sz="0" w:space="0" w:color="auto"/>
        <w:right w:val="none" w:sz="0" w:space="0" w:color="auto"/>
      </w:divBdr>
    </w:div>
    <w:div w:id="1906255606">
      <w:bodyDiv w:val="1"/>
      <w:marLeft w:val="0"/>
      <w:marRight w:val="0"/>
      <w:marTop w:val="0"/>
      <w:marBottom w:val="0"/>
      <w:divBdr>
        <w:top w:val="none" w:sz="0" w:space="0" w:color="auto"/>
        <w:left w:val="none" w:sz="0" w:space="0" w:color="auto"/>
        <w:bottom w:val="none" w:sz="0" w:space="0" w:color="auto"/>
        <w:right w:val="none" w:sz="0" w:space="0" w:color="auto"/>
      </w:divBdr>
    </w:div>
    <w:div w:id="1908226598">
      <w:bodyDiv w:val="1"/>
      <w:marLeft w:val="0"/>
      <w:marRight w:val="0"/>
      <w:marTop w:val="0"/>
      <w:marBottom w:val="0"/>
      <w:divBdr>
        <w:top w:val="none" w:sz="0" w:space="0" w:color="auto"/>
        <w:left w:val="none" w:sz="0" w:space="0" w:color="auto"/>
        <w:bottom w:val="none" w:sz="0" w:space="0" w:color="auto"/>
        <w:right w:val="none" w:sz="0" w:space="0" w:color="auto"/>
      </w:divBdr>
    </w:div>
    <w:div w:id="1910339859">
      <w:bodyDiv w:val="1"/>
      <w:marLeft w:val="0"/>
      <w:marRight w:val="0"/>
      <w:marTop w:val="0"/>
      <w:marBottom w:val="0"/>
      <w:divBdr>
        <w:top w:val="none" w:sz="0" w:space="0" w:color="auto"/>
        <w:left w:val="none" w:sz="0" w:space="0" w:color="auto"/>
        <w:bottom w:val="none" w:sz="0" w:space="0" w:color="auto"/>
        <w:right w:val="none" w:sz="0" w:space="0" w:color="auto"/>
      </w:divBdr>
    </w:div>
    <w:div w:id="1911386950">
      <w:bodyDiv w:val="1"/>
      <w:marLeft w:val="0"/>
      <w:marRight w:val="0"/>
      <w:marTop w:val="0"/>
      <w:marBottom w:val="0"/>
      <w:divBdr>
        <w:top w:val="none" w:sz="0" w:space="0" w:color="auto"/>
        <w:left w:val="none" w:sz="0" w:space="0" w:color="auto"/>
        <w:bottom w:val="none" w:sz="0" w:space="0" w:color="auto"/>
        <w:right w:val="none" w:sz="0" w:space="0" w:color="auto"/>
      </w:divBdr>
    </w:div>
    <w:div w:id="1911501646">
      <w:bodyDiv w:val="1"/>
      <w:marLeft w:val="0"/>
      <w:marRight w:val="0"/>
      <w:marTop w:val="0"/>
      <w:marBottom w:val="0"/>
      <w:divBdr>
        <w:top w:val="none" w:sz="0" w:space="0" w:color="auto"/>
        <w:left w:val="none" w:sz="0" w:space="0" w:color="auto"/>
        <w:bottom w:val="none" w:sz="0" w:space="0" w:color="auto"/>
        <w:right w:val="none" w:sz="0" w:space="0" w:color="auto"/>
      </w:divBdr>
    </w:div>
    <w:div w:id="1914117379">
      <w:bodyDiv w:val="1"/>
      <w:marLeft w:val="0"/>
      <w:marRight w:val="0"/>
      <w:marTop w:val="0"/>
      <w:marBottom w:val="0"/>
      <w:divBdr>
        <w:top w:val="none" w:sz="0" w:space="0" w:color="auto"/>
        <w:left w:val="none" w:sz="0" w:space="0" w:color="auto"/>
        <w:bottom w:val="none" w:sz="0" w:space="0" w:color="auto"/>
        <w:right w:val="none" w:sz="0" w:space="0" w:color="auto"/>
      </w:divBdr>
    </w:div>
    <w:div w:id="1916011544">
      <w:bodyDiv w:val="1"/>
      <w:marLeft w:val="0"/>
      <w:marRight w:val="0"/>
      <w:marTop w:val="0"/>
      <w:marBottom w:val="0"/>
      <w:divBdr>
        <w:top w:val="none" w:sz="0" w:space="0" w:color="auto"/>
        <w:left w:val="none" w:sz="0" w:space="0" w:color="auto"/>
        <w:bottom w:val="none" w:sz="0" w:space="0" w:color="auto"/>
        <w:right w:val="none" w:sz="0" w:space="0" w:color="auto"/>
      </w:divBdr>
    </w:div>
    <w:div w:id="1916737618">
      <w:bodyDiv w:val="1"/>
      <w:marLeft w:val="0"/>
      <w:marRight w:val="0"/>
      <w:marTop w:val="0"/>
      <w:marBottom w:val="0"/>
      <w:divBdr>
        <w:top w:val="none" w:sz="0" w:space="0" w:color="auto"/>
        <w:left w:val="none" w:sz="0" w:space="0" w:color="auto"/>
        <w:bottom w:val="none" w:sz="0" w:space="0" w:color="auto"/>
        <w:right w:val="none" w:sz="0" w:space="0" w:color="auto"/>
      </w:divBdr>
    </w:div>
    <w:div w:id="1916812975">
      <w:bodyDiv w:val="1"/>
      <w:marLeft w:val="0"/>
      <w:marRight w:val="0"/>
      <w:marTop w:val="0"/>
      <w:marBottom w:val="0"/>
      <w:divBdr>
        <w:top w:val="none" w:sz="0" w:space="0" w:color="auto"/>
        <w:left w:val="none" w:sz="0" w:space="0" w:color="auto"/>
        <w:bottom w:val="none" w:sz="0" w:space="0" w:color="auto"/>
        <w:right w:val="none" w:sz="0" w:space="0" w:color="auto"/>
      </w:divBdr>
    </w:div>
    <w:div w:id="1917201644">
      <w:bodyDiv w:val="1"/>
      <w:marLeft w:val="0"/>
      <w:marRight w:val="0"/>
      <w:marTop w:val="0"/>
      <w:marBottom w:val="0"/>
      <w:divBdr>
        <w:top w:val="none" w:sz="0" w:space="0" w:color="auto"/>
        <w:left w:val="none" w:sz="0" w:space="0" w:color="auto"/>
        <w:bottom w:val="none" w:sz="0" w:space="0" w:color="auto"/>
        <w:right w:val="none" w:sz="0" w:space="0" w:color="auto"/>
      </w:divBdr>
    </w:div>
    <w:div w:id="1917981805">
      <w:bodyDiv w:val="1"/>
      <w:marLeft w:val="0"/>
      <w:marRight w:val="0"/>
      <w:marTop w:val="0"/>
      <w:marBottom w:val="0"/>
      <w:divBdr>
        <w:top w:val="none" w:sz="0" w:space="0" w:color="auto"/>
        <w:left w:val="none" w:sz="0" w:space="0" w:color="auto"/>
        <w:bottom w:val="none" w:sz="0" w:space="0" w:color="auto"/>
        <w:right w:val="none" w:sz="0" w:space="0" w:color="auto"/>
      </w:divBdr>
    </w:div>
    <w:div w:id="1919750462">
      <w:bodyDiv w:val="1"/>
      <w:marLeft w:val="0"/>
      <w:marRight w:val="0"/>
      <w:marTop w:val="0"/>
      <w:marBottom w:val="0"/>
      <w:divBdr>
        <w:top w:val="none" w:sz="0" w:space="0" w:color="auto"/>
        <w:left w:val="none" w:sz="0" w:space="0" w:color="auto"/>
        <w:bottom w:val="none" w:sz="0" w:space="0" w:color="auto"/>
        <w:right w:val="none" w:sz="0" w:space="0" w:color="auto"/>
      </w:divBdr>
    </w:div>
    <w:div w:id="1920139713">
      <w:bodyDiv w:val="1"/>
      <w:marLeft w:val="0"/>
      <w:marRight w:val="0"/>
      <w:marTop w:val="0"/>
      <w:marBottom w:val="0"/>
      <w:divBdr>
        <w:top w:val="none" w:sz="0" w:space="0" w:color="auto"/>
        <w:left w:val="none" w:sz="0" w:space="0" w:color="auto"/>
        <w:bottom w:val="none" w:sz="0" w:space="0" w:color="auto"/>
        <w:right w:val="none" w:sz="0" w:space="0" w:color="auto"/>
      </w:divBdr>
    </w:div>
    <w:div w:id="1920627610">
      <w:bodyDiv w:val="1"/>
      <w:marLeft w:val="0"/>
      <w:marRight w:val="0"/>
      <w:marTop w:val="0"/>
      <w:marBottom w:val="0"/>
      <w:divBdr>
        <w:top w:val="none" w:sz="0" w:space="0" w:color="auto"/>
        <w:left w:val="none" w:sz="0" w:space="0" w:color="auto"/>
        <w:bottom w:val="none" w:sz="0" w:space="0" w:color="auto"/>
        <w:right w:val="none" w:sz="0" w:space="0" w:color="auto"/>
      </w:divBdr>
    </w:div>
    <w:div w:id="1922524658">
      <w:bodyDiv w:val="1"/>
      <w:marLeft w:val="0"/>
      <w:marRight w:val="0"/>
      <w:marTop w:val="0"/>
      <w:marBottom w:val="0"/>
      <w:divBdr>
        <w:top w:val="none" w:sz="0" w:space="0" w:color="auto"/>
        <w:left w:val="none" w:sz="0" w:space="0" w:color="auto"/>
        <w:bottom w:val="none" w:sz="0" w:space="0" w:color="auto"/>
        <w:right w:val="none" w:sz="0" w:space="0" w:color="auto"/>
      </w:divBdr>
    </w:div>
    <w:div w:id="1923175501">
      <w:bodyDiv w:val="1"/>
      <w:marLeft w:val="0"/>
      <w:marRight w:val="0"/>
      <w:marTop w:val="0"/>
      <w:marBottom w:val="0"/>
      <w:divBdr>
        <w:top w:val="none" w:sz="0" w:space="0" w:color="auto"/>
        <w:left w:val="none" w:sz="0" w:space="0" w:color="auto"/>
        <w:bottom w:val="none" w:sz="0" w:space="0" w:color="auto"/>
        <w:right w:val="none" w:sz="0" w:space="0" w:color="auto"/>
      </w:divBdr>
    </w:div>
    <w:div w:id="1924029716">
      <w:bodyDiv w:val="1"/>
      <w:marLeft w:val="0"/>
      <w:marRight w:val="0"/>
      <w:marTop w:val="0"/>
      <w:marBottom w:val="0"/>
      <w:divBdr>
        <w:top w:val="none" w:sz="0" w:space="0" w:color="auto"/>
        <w:left w:val="none" w:sz="0" w:space="0" w:color="auto"/>
        <w:bottom w:val="none" w:sz="0" w:space="0" w:color="auto"/>
        <w:right w:val="none" w:sz="0" w:space="0" w:color="auto"/>
      </w:divBdr>
    </w:div>
    <w:div w:id="1925335001">
      <w:bodyDiv w:val="1"/>
      <w:marLeft w:val="0"/>
      <w:marRight w:val="0"/>
      <w:marTop w:val="0"/>
      <w:marBottom w:val="0"/>
      <w:divBdr>
        <w:top w:val="none" w:sz="0" w:space="0" w:color="auto"/>
        <w:left w:val="none" w:sz="0" w:space="0" w:color="auto"/>
        <w:bottom w:val="none" w:sz="0" w:space="0" w:color="auto"/>
        <w:right w:val="none" w:sz="0" w:space="0" w:color="auto"/>
      </w:divBdr>
    </w:div>
    <w:div w:id="1926458286">
      <w:bodyDiv w:val="1"/>
      <w:marLeft w:val="0"/>
      <w:marRight w:val="0"/>
      <w:marTop w:val="0"/>
      <w:marBottom w:val="0"/>
      <w:divBdr>
        <w:top w:val="none" w:sz="0" w:space="0" w:color="auto"/>
        <w:left w:val="none" w:sz="0" w:space="0" w:color="auto"/>
        <w:bottom w:val="none" w:sz="0" w:space="0" w:color="auto"/>
        <w:right w:val="none" w:sz="0" w:space="0" w:color="auto"/>
      </w:divBdr>
    </w:div>
    <w:div w:id="1927113101">
      <w:bodyDiv w:val="1"/>
      <w:marLeft w:val="0"/>
      <w:marRight w:val="0"/>
      <w:marTop w:val="0"/>
      <w:marBottom w:val="0"/>
      <w:divBdr>
        <w:top w:val="none" w:sz="0" w:space="0" w:color="auto"/>
        <w:left w:val="none" w:sz="0" w:space="0" w:color="auto"/>
        <w:bottom w:val="none" w:sz="0" w:space="0" w:color="auto"/>
        <w:right w:val="none" w:sz="0" w:space="0" w:color="auto"/>
      </w:divBdr>
    </w:div>
    <w:div w:id="1929382473">
      <w:bodyDiv w:val="1"/>
      <w:marLeft w:val="0"/>
      <w:marRight w:val="0"/>
      <w:marTop w:val="0"/>
      <w:marBottom w:val="0"/>
      <w:divBdr>
        <w:top w:val="none" w:sz="0" w:space="0" w:color="auto"/>
        <w:left w:val="none" w:sz="0" w:space="0" w:color="auto"/>
        <w:bottom w:val="none" w:sz="0" w:space="0" w:color="auto"/>
        <w:right w:val="none" w:sz="0" w:space="0" w:color="auto"/>
      </w:divBdr>
    </w:div>
    <w:div w:id="1930196269">
      <w:bodyDiv w:val="1"/>
      <w:marLeft w:val="0"/>
      <w:marRight w:val="0"/>
      <w:marTop w:val="0"/>
      <w:marBottom w:val="0"/>
      <w:divBdr>
        <w:top w:val="none" w:sz="0" w:space="0" w:color="auto"/>
        <w:left w:val="none" w:sz="0" w:space="0" w:color="auto"/>
        <w:bottom w:val="none" w:sz="0" w:space="0" w:color="auto"/>
        <w:right w:val="none" w:sz="0" w:space="0" w:color="auto"/>
      </w:divBdr>
    </w:div>
    <w:div w:id="1930848520">
      <w:bodyDiv w:val="1"/>
      <w:marLeft w:val="0"/>
      <w:marRight w:val="0"/>
      <w:marTop w:val="0"/>
      <w:marBottom w:val="0"/>
      <w:divBdr>
        <w:top w:val="none" w:sz="0" w:space="0" w:color="auto"/>
        <w:left w:val="none" w:sz="0" w:space="0" w:color="auto"/>
        <w:bottom w:val="none" w:sz="0" w:space="0" w:color="auto"/>
        <w:right w:val="none" w:sz="0" w:space="0" w:color="auto"/>
      </w:divBdr>
    </w:div>
    <w:div w:id="1931887056">
      <w:bodyDiv w:val="1"/>
      <w:marLeft w:val="0"/>
      <w:marRight w:val="0"/>
      <w:marTop w:val="0"/>
      <w:marBottom w:val="0"/>
      <w:divBdr>
        <w:top w:val="none" w:sz="0" w:space="0" w:color="auto"/>
        <w:left w:val="none" w:sz="0" w:space="0" w:color="auto"/>
        <w:bottom w:val="none" w:sz="0" w:space="0" w:color="auto"/>
        <w:right w:val="none" w:sz="0" w:space="0" w:color="auto"/>
      </w:divBdr>
    </w:div>
    <w:div w:id="1932546750">
      <w:bodyDiv w:val="1"/>
      <w:marLeft w:val="0"/>
      <w:marRight w:val="0"/>
      <w:marTop w:val="0"/>
      <w:marBottom w:val="0"/>
      <w:divBdr>
        <w:top w:val="none" w:sz="0" w:space="0" w:color="auto"/>
        <w:left w:val="none" w:sz="0" w:space="0" w:color="auto"/>
        <w:bottom w:val="none" w:sz="0" w:space="0" w:color="auto"/>
        <w:right w:val="none" w:sz="0" w:space="0" w:color="auto"/>
      </w:divBdr>
    </w:div>
    <w:div w:id="1933464387">
      <w:bodyDiv w:val="1"/>
      <w:marLeft w:val="0"/>
      <w:marRight w:val="0"/>
      <w:marTop w:val="0"/>
      <w:marBottom w:val="0"/>
      <w:divBdr>
        <w:top w:val="none" w:sz="0" w:space="0" w:color="auto"/>
        <w:left w:val="none" w:sz="0" w:space="0" w:color="auto"/>
        <w:bottom w:val="none" w:sz="0" w:space="0" w:color="auto"/>
        <w:right w:val="none" w:sz="0" w:space="0" w:color="auto"/>
      </w:divBdr>
    </w:div>
    <w:div w:id="1935438508">
      <w:bodyDiv w:val="1"/>
      <w:marLeft w:val="0"/>
      <w:marRight w:val="0"/>
      <w:marTop w:val="0"/>
      <w:marBottom w:val="0"/>
      <w:divBdr>
        <w:top w:val="none" w:sz="0" w:space="0" w:color="auto"/>
        <w:left w:val="none" w:sz="0" w:space="0" w:color="auto"/>
        <w:bottom w:val="none" w:sz="0" w:space="0" w:color="auto"/>
        <w:right w:val="none" w:sz="0" w:space="0" w:color="auto"/>
      </w:divBdr>
    </w:div>
    <w:div w:id="1936479239">
      <w:bodyDiv w:val="1"/>
      <w:marLeft w:val="0"/>
      <w:marRight w:val="0"/>
      <w:marTop w:val="0"/>
      <w:marBottom w:val="0"/>
      <w:divBdr>
        <w:top w:val="none" w:sz="0" w:space="0" w:color="auto"/>
        <w:left w:val="none" w:sz="0" w:space="0" w:color="auto"/>
        <w:bottom w:val="none" w:sz="0" w:space="0" w:color="auto"/>
        <w:right w:val="none" w:sz="0" w:space="0" w:color="auto"/>
      </w:divBdr>
    </w:div>
    <w:div w:id="1938901552">
      <w:bodyDiv w:val="1"/>
      <w:marLeft w:val="0"/>
      <w:marRight w:val="0"/>
      <w:marTop w:val="0"/>
      <w:marBottom w:val="0"/>
      <w:divBdr>
        <w:top w:val="none" w:sz="0" w:space="0" w:color="auto"/>
        <w:left w:val="none" w:sz="0" w:space="0" w:color="auto"/>
        <w:bottom w:val="none" w:sz="0" w:space="0" w:color="auto"/>
        <w:right w:val="none" w:sz="0" w:space="0" w:color="auto"/>
      </w:divBdr>
    </w:div>
    <w:div w:id="1940261231">
      <w:bodyDiv w:val="1"/>
      <w:marLeft w:val="0"/>
      <w:marRight w:val="0"/>
      <w:marTop w:val="0"/>
      <w:marBottom w:val="0"/>
      <w:divBdr>
        <w:top w:val="none" w:sz="0" w:space="0" w:color="auto"/>
        <w:left w:val="none" w:sz="0" w:space="0" w:color="auto"/>
        <w:bottom w:val="none" w:sz="0" w:space="0" w:color="auto"/>
        <w:right w:val="none" w:sz="0" w:space="0" w:color="auto"/>
      </w:divBdr>
    </w:div>
    <w:div w:id="1940674790">
      <w:bodyDiv w:val="1"/>
      <w:marLeft w:val="0"/>
      <w:marRight w:val="0"/>
      <w:marTop w:val="0"/>
      <w:marBottom w:val="0"/>
      <w:divBdr>
        <w:top w:val="none" w:sz="0" w:space="0" w:color="auto"/>
        <w:left w:val="none" w:sz="0" w:space="0" w:color="auto"/>
        <w:bottom w:val="none" w:sz="0" w:space="0" w:color="auto"/>
        <w:right w:val="none" w:sz="0" w:space="0" w:color="auto"/>
      </w:divBdr>
    </w:div>
    <w:div w:id="1940795138">
      <w:bodyDiv w:val="1"/>
      <w:marLeft w:val="0"/>
      <w:marRight w:val="0"/>
      <w:marTop w:val="0"/>
      <w:marBottom w:val="0"/>
      <w:divBdr>
        <w:top w:val="none" w:sz="0" w:space="0" w:color="auto"/>
        <w:left w:val="none" w:sz="0" w:space="0" w:color="auto"/>
        <w:bottom w:val="none" w:sz="0" w:space="0" w:color="auto"/>
        <w:right w:val="none" w:sz="0" w:space="0" w:color="auto"/>
      </w:divBdr>
    </w:div>
    <w:div w:id="1941797821">
      <w:bodyDiv w:val="1"/>
      <w:marLeft w:val="0"/>
      <w:marRight w:val="0"/>
      <w:marTop w:val="0"/>
      <w:marBottom w:val="0"/>
      <w:divBdr>
        <w:top w:val="none" w:sz="0" w:space="0" w:color="auto"/>
        <w:left w:val="none" w:sz="0" w:space="0" w:color="auto"/>
        <w:bottom w:val="none" w:sz="0" w:space="0" w:color="auto"/>
        <w:right w:val="none" w:sz="0" w:space="0" w:color="auto"/>
      </w:divBdr>
    </w:div>
    <w:div w:id="1942447980">
      <w:bodyDiv w:val="1"/>
      <w:marLeft w:val="0"/>
      <w:marRight w:val="0"/>
      <w:marTop w:val="0"/>
      <w:marBottom w:val="0"/>
      <w:divBdr>
        <w:top w:val="none" w:sz="0" w:space="0" w:color="auto"/>
        <w:left w:val="none" w:sz="0" w:space="0" w:color="auto"/>
        <w:bottom w:val="none" w:sz="0" w:space="0" w:color="auto"/>
        <w:right w:val="none" w:sz="0" w:space="0" w:color="auto"/>
      </w:divBdr>
    </w:div>
    <w:div w:id="1943681940">
      <w:bodyDiv w:val="1"/>
      <w:marLeft w:val="0"/>
      <w:marRight w:val="0"/>
      <w:marTop w:val="0"/>
      <w:marBottom w:val="0"/>
      <w:divBdr>
        <w:top w:val="none" w:sz="0" w:space="0" w:color="auto"/>
        <w:left w:val="none" w:sz="0" w:space="0" w:color="auto"/>
        <w:bottom w:val="none" w:sz="0" w:space="0" w:color="auto"/>
        <w:right w:val="none" w:sz="0" w:space="0" w:color="auto"/>
      </w:divBdr>
    </w:div>
    <w:div w:id="1944650035">
      <w:bodyDiv w:val="1"/>
      <w:marLeft w:val="0"/>
      <w:marRight w:val="0"/>
      <w:marTop w:val="0"/>
      <w:marBottom w:val="0"/>
      <w:divBdr>
        <w:top w:val="none" w:sz="0" w:space="0" w:color="auto"/>
        <w:left w:val="none" w:sz="0" w:space="0" w:color="auto"/>
        <w:bottom w:val="none" w:sz="0" w:space="0" w:color="auto"/>
        <w:right w:val="none" w:sz="0" w:space="0" w:color="auto"/>
      </w:divBdr>
    </w:div>
    <w:div w:id="1945190806">
      <w:bodyDiv w:val="1"/>
      <w:marLeft w:val="0"/>
      <w:marRight w:val="0"/>
      <w:marTop w:val="0"/>
      <w:marBottom w:val="0"/>
      <w:divBdr>
        <w:top w:val="none" w:sz="0" w:space="0" w:color="auto"/>
        <w:left w:val="none" w:sz="0" w:space="0" w:color="auto"/>
        <w:bottom w:val="none" w:sz="0" w:space="0" w:color="auto"/>
        <w:right w:val="none" w:sz="0" w:space="0" w:color="auto"/>
      </w:divBdr>
    </w:div>
    <w:div w:id="1948151518">
      <w:bodyDiv w:val="1"/>
      <w:marLeft w:val="0"/>
      <w:marRight w:val="0"/>
      <w:marTop w:val="0"/>
      <w:marBottom w:val="0"/>
      <w:divBdr>
        <w:top w:val="none" w:sz="0" w:space="0" w:color="auto"/>
        <w:left w:val="none" w:sz="0" w:space="0" w:color="auto"/>
        <w:bottom w:val="none" w:sz="0" w:space="0" w:color="auto"/>
        <w:right w:val="none" w:sz="0" w:space="0" w:color="auto"/>
      </w:divBdr>
    </w:div>
    <w:div w:id="1949239226">
      <w:bodyDiv w:val="1"/>
      <w:marLeft w:val="0"/>
      <w:marRight w:val="0"/>
      <w:marTop w:val="0"/>
      <w:marBottom w:val="0"/>
      <w:divBdr>
        <w:top w:val="none" w:sz="0" w:space="0" w:color="auto"/>
        <w:left w:val="none" w:sz="0" w:space="0" w:color="auto"/>
        <w:bottom w:val="none" w:sz="0" w:space="0" w:color="auto"/>
        <w:right w:val="none" w:sz="0" w:space="0" w:color="auto"/>
      </w:divBdr>
    </w:div>
    <w:div w:id="1949656170">
      <w:bodyDiv w:val="1"/>
      <w:marLeft w:val="0"/>
      <w:marRight w:val="0"/>
      <w:marTop w:val="0"/>
      <w:marBottom w:val="0"/>
      <w:divBdr>
        <w:top w:val="none" w:sz="0" w:space="0" w:color="auto"/>
        <w:left w:val="none" w:sz="0" w:space="0" w:color="auto"/>
        <w:bottom w:val="none" w:sz="0" w:space="0" w:color="auto"/>
        <w:right w:val="none" w:sz="0" w:space="0" w:color="auto"/>
      </w:divBdr>
    </w:div>
    <w:div w:id="1952282301">
      <w:bodyDiv w:val="1"/>
      <w:marLeft w:val="0"/>
      <w:marRight w:val="0"/>
      <w:marTop w:val="0"/>
      <w:marBottom w:val="0"/>
      <w:divBdr>
        <w:top w:val="none" w:sz="0" w:space="0" w:color="auto"/>
        <w:left w:val="none" w:sz="0" w:space="0" w:color="auto"/>
        <w:bottom w:val="none" w:sz="0" w:space="0" w:color="auto"/>
        <w:right w:val="none" w:sz="0" w:space="0" w:color="auto"/>
      </w:divBdr>
    </w:div>
    <w:div w:id="1952934458">
      <w:bodyDiv w:val="1"/>
      <w:marLeft w:val="0"/>
      <w:marRight w:val="0"/>
      <w:marTop w:val="0"/>
      <w:marBottom w:val="0"/>
      <w:divBdr>
        <w:top w:val="none" w:sz="0" w:space="0" w:color="auto"/>
        <w:left w:val="none" w:sz="0" w:space="0" w:color="auto"/>
        <w:bottom w:val="none" w:sz="0" w:space="0" w:color="auto"/>
        <w:right w:val="none" w:sz="0" w:space="0" w:color="auto"/>
      </w:divBdr>
    </w:div>
    <w:div w:id="1959334476">
      <w:bodyDiv w:val="1"/>
      <w:marLeft w:val="0"/>
      <w:marRight w:val="0"/>
      <w:marTop w:val="0"/>
      <w:marBottom w:val="0"/>
      <w:divBdr>
        <w:top w:val="none" w:sz="0" w:space="0" w:color="auto"/>
        <w:left w:val="none" w:sz="0" w:space="0" w:color="auto"/>
        <w:bottom w:val="none" w:sz="0" w:space="0" w:color="auto"/>
        <w:right w:val="none" w:sz="0" w:space="0" w:color="auto"/>
      </w:divBdr>
    </w:div>
    <w:div w:id="1959528944">
      <w:bodyDiv w:val="1"/>
      <w:marLeft w:val="0"/>
      <w:marRight w:val="0"/>
      <w:marTop w:val="0"/>
      <w:marBottom w:val="0"/>
      <w:divBdr>
        <w:top w:val="none" w:sz="0" w:space="0" w:color="auto"/>
        <w:left w:val="none" w:sz="0" w:space="0" w:color="auto"/>
        <w:bottom w:val="none" w:sz="0" w:space="0" w:color="auto"/>
        <w:right w:val="none" w:sz="0" w:space="0" w:color="auto"/>
      </w:divBdr>
    </w:div>
    <w:div w:id="1959604635">
      <w:bodyDiv w:val="1"/>
      <w:marLeft w:val="0"/>
      <w:marRight w:val="0"/>
      <w:marTop w:val="0"/>
      <w:marBottom w:val="0"/>
      <w:divBdr>
        <w:top w:val="none" w:sz="0" w:space="0" w:color="auto"/>
        <w:left w:val="none" w:sz="0" w:space="0" w:color="auto"/>
        <w:bottom w:val="none" w:sz="0" w:space="0" w:color="auto"/>
        <w:right w:val="none" w:sz="0" w:space="0" w:color="auto"/>
      </w:divBdr>
    </w:div>
    <w:div w:id="1959797055">
      <w:bodyDiv w:val="1"/>
      <w:marLeft w:val="0"/>
      <w:marRight w:val="0"/>
      <w:marTop w:val="0"/>
      <w:marBottom w:val="0"/>
      <w:divBdr>
        <w:top w:val="none" w:sz="0" w:space="0" w:color="auto"/>
        <w:left w:val="none" w:sz="0" w:space="0" w:color="auto"/>
        <w:bottom w:val="none" w:sz="0" w:space="0" w:color="auto"/>
        <w:right w:val="none" w:sz="0" w:space="0" w:color="auto"/>
      </w:divBdr>
    </w:div>
    <w:div w:id="1959801771">
      <w:bodyDiv w:val="1"/>
      <w:marLeft w:val="0"/>
      <w:marRight w:val="0"/>
      <w:marTop w:val="0"/>
      <w:marBottom w:val="0"/>
      <w:divBdr>
        <w:top w:val="none" w:sz="0" w:space="0" w:color="auto"/>
        <w:left w:val="none" w:sz="0" w:space="0" w:color="auto"/>
        <w:bottom w:val="none" w:sz="0" w:space="0" w:color="auto"/>
        <w:right w:val="none" w:sz="0" w:space="0" w:color="auto"/>
      </w:divBdr>
    </w:div>
    <w:div w:id="1959993578">
      <w:bodyDiv w:val="1"/>
      <w:marLeft w:val="0"/>
      <w:marRight w:val="0"/>
      <w:marTop w:val="0"/>
      <w:marBottom w:val="0"/>
      <w:divBdr>
        <w:top w:val="none" w:sz="0" w:space="0" w:color="auto"/>
        <w:left w:val="none" w:sz="0" w:space="0" w:color="auto"/>
        <w:bottom w:val="none" w:sz="0" w:space="0" w:color="auto"/>
        <w:right w:val="none" w:sz="0" w:space="0" w:color="auto"/>
      </w:divBdr>
    </w:div>
    <w:div w:id="1960261132">
      <w:bodyDiv w:val="1"/>
      <w:marLeft w:val="0"/>
      <w:marRight w:val="0"/>
      <w:marTop w:val="0"/>
      <w:marBottom w:val="0"/>
      <w:divBdr>
        <w:top w:val="none" w:sz="0" w:space="0" w:color="auto"/>
        <w:left w:val="none" w:sz="0" w:space="0" w:color="auto"/>
        <w:bottom w:val="none" w:sz="0" w:space="0" w:color="auto"/>
        <w:right w:val="none" w:sz="0" w:space="0" w:color="auto"/>
      </w:divBdr>
    </w:div>
    <w:div w:id="1964382669">
      <w:bodyDiv w:val="1"/>
      <w:marLeft w:val="0"/>
      <w:marRight w:val="0"/>
      <w:marTop w:val="0"/>
      <w:marBottom w:val="0"/>
      <w:divBdr>
        <w:top w:val="none" w:sz="0" w:space="0" w:color="auto"/>
        <w:left w:val="none" w:sz="0" w:space="0" w:color="auto"/>
        <w:bottom w:val="none" w:sz="0" w:space="0" w:color="auto"/>
        <w:right w:val="none" w:sz="0" w:space="0" w:color="auto"/>
      </w:divBdr>
    </w:div>
    <w:div w:id="1965232679">
      <w:bodyDiv w:val="1"/>
      <w:marLeft w:val="0"/>
      <w:marRight w:val="0"/>
      <w:marTop w:val="0"/>
      <w:marBottom w:val="0"/>
      <w:divBdr>
        <w:top w:val="none" w:sz="0" w:space="0" w:color="auto"/>
        <w:left w:val="none" w:sz="0" w:space="0" w:color="auto"/>
        <w:bottom w:val="none" w:sz="0" w:space="0" w:color="auto"/>
        <w:right w:val="none" w:sz="0" w:space="0" w:color="auto"/>
      </w:divBdr>
    </w:div>
    <w:div w:id="1966112732">
      <w:bodyDiv w:val="1"/>
      <w:marLeft w:val="0"/>
      <w:marRight w:val="0"/>
      <w:marTop w:val="0"/>
      <w:marBottom w:val="0"/>
      <w:divBdr>
        <w:top w:val="none" w:sz="0" w:space="0" w:color="auto"/>
        <w:left w:val="none" w:sz="0" w:space="0" w:color="auto"/>
        <w:bottom w:val="none" w:sz="0" w:space="0" w:color="auto"/>
        <w:right w:val="none" w:sz="0" w:space="0" w:color="auto"/>
      </w:divBdr>
    </w:div>
    <w:div w:id="1967925986">
      <w:bodyDiv w:val="1"/>
      <w:marLeft w:val="0"/>
      <w:marRight w:val="0"/>
      <w:marTop w:val="0"/>
      <w:marBottom w:val="0"/>
      <w:divBdr>
        <w:top w:val="none" w:sz="0" w:space="0" w:color="auto"/>
        <w:left w:val="none" w:sz="0" w:space="0" w:color="auto"/>
        <w:bottom w:val="none" w:sz="0" w:space="0" w:color="auto"/>
        <w:right w:val="none" w:sz="0" w:space="0" w:color="auto"/>
      </w:divBdr>
    </w:div>
    <w:div w:id="1968002316">
      <w:bodyDiv w:val="1"/>
      <w:marLeft w:val="0"/>
      <w:marRight w:val="0"/>
      <w:marTop w:val="0"/>
      <w:marBottom w:val="0"/>
      <w:divBdr>
        <w:top w:val="none" w:sz="0" w:space="0" w:color="auto"/>
        <w:left w:val="none" w:sz="0" w:space="0" w:color="auto"/>
        <w:bottom w:val="none" w:sz="0" w:space="0" w:color="auto"/>
        <w:right w:val="none" w:sz="0" w:space="0" w:color="auto"/>
      </w:divBdr>
    </w:div>
    <w:div w:id="1970166347">
      <w:bodyDiv w:val="1"/>
      <w:marLeft w:val="0"/>
      <w:marRight w:val="0"/>
      <w:marTop w:val="0"/>
      <w:marBottom w:val="0"/>
      <w:divBdr>
        <w:top w:val="none" w:sz="0" w:space="0" w:color="auto"/>
        <w:left w:val="none" w:sz="0" w:space="0" w:color="auto"/>
        <w:bottom w:val="none" w:sz="0" w:space="0" w:color="auto"/>
        <w:right w:val="none" w:sz="0" w:space="0" w:color="auto"/>
      </w:divBdr>
    </w:div>
    <w:div w:id="1971931570">
      <w:bodyDiv w:val="1"/>
      <w:marLeft w:val="0"/>
      <w:marRight w:val="0"/>
      <w:marTop w:val="0"/>
      <w:marBottom w:val="0"/>
      <w:divBdr>
        <w:top w:val="none" w:sz="0" w:space="0" w:color="auto"/>
        <w:left w:val="none" w:sz="0" w:space="0" w:color="auto"/>
        <w:bottom w:val="none" w:sz="0" w:space="0" w:color="auto"/>
        <w:right w:val="none" w:sz="0" w:space="0" w:color="auto"/>
      </w:divBdr>
    </w:div>
    <w:div w:id="1971982642">
      <w:bodyDiv w:val="1"/>
      <w:marLeft w:val="0"/>
      <w:marRight w:val="0"/>
      <w:marTop w:val="0"/>
      <w:marBottom w:val="0"/>
      <w:divBdr>
        <w:top w:val="none" w:sz="0" w:space="0" w:color="auto"/>
        <w:left w:val="none" w:sz="0" w:space="0" w:color="auto"/>
        <w:bottom w:val="none" w:sz="0" w:space="0" w:color="auto"/>
        <w:right w:val="none" w:sz="0" w:space="0" w:color="auto"/>
      </w:divBdr>
    </w:div>
    <w:div w:id="1973633059">
      <w:bodyDiv w:val="1"/>
      <w:marLeft w:val="0"/>
      <w:marRight w:val="0"/>
      <w:marTop w:val="0"/>
      <w:marBottom w:val="0"/>
      <w:divBdr>
        <w:top w:val="none" w:sz="0" w:space="0" w:color="auto"/>
        <w:left w:val="none" w:sz="0" w:space="0" w:color="auto"/>
        <w:bottom w:val="none" w:sz="0" w:space="0" w:color="auto"/>
        <w:right w:val="none" w:sz="0" w:space="0" w:color="auto"/>
      </w:divBdr>
    </w:div>
    <w:div w:id="1975015502">
      <w:bodyDiv w:val="1"/>
      <w:marLeft w:val="0"/>
      <w:marRight w:val="0"/>
      <w:marTop w:val="0"/>
      <w:marBottom w:val="0"/>
      <w:divBdr>
        <w:top w:val="none" w:sz="0" w:space="0" w:color="auto"/>
        <w:left w:val="none" w:sz="0" w:space="0" w:color="auto"/>
        <w:bottom w:val="none" w:sz="0" w:space="0" w:color="auto"/>
        <w:right w:val="none" w:sz="0" w:space="0" w:color="auto"/>
      </w:divBdr>
    </w:div>
    <w:div w:id="1975481356">
      <w:bodyDiv w:val="1"/>
      <w:marLeft w:val="0"/>
      <w:marRight w:val="0"/>
      <w:marTop w:val="0"/>
      <w:marBottom w:val="0"/>
      <w:divBdr>
        <w:top w:val="none" w:sz="0" w:space="0" w:color="auto"/>
        <w:left w:val="none" w:sz="0" w:space="0" w:color="auto"/>
        <w:bottom w:val="none" w:sz="0" w:space="0" w:color="auto"/>
        <w:right w:val="none" w:sz="0" w:space="0" w:color="auto"/>
      </w:divBdr>
    </w:div>
    <w:div w:id="1975984854">
      <w:bodyDiv w:val="1"/>
      <w:marLeft w:val="0"/>
      <w:marRight w:val="0"/>
      <w:marTop w:val="0"/>
      <w:marBottom w:val="0"/>
      <w:divBdr>
        <w:top w:val="none" w:sz="0" w:space="0" w:color="auto"/>
        <w:left w:val="none" w:sz="0" w:space="0" w:color="auto"/>
        <w:bottom w:val="none" w:sz="0" w:space="0" w:color="auto"/>
        <w:right w:val="none" w:sz="0" w:space="0" w:color="auto"/>
      </w:divBdr>
    </w:div>
    <w:div w:id="1976133577">
      <w:bodyDiv w:val="1"/>
      <w:marLeft w:val="0"/>
      <w:marRight w:val="0"/>
      <w:marTop w:val="0"/>
      <w:marBottom w:val="0"/>
      <w:divBdr>
        <w:top w:val="none" w:sz="0" w:space="0" w:color="auto"/>
        <w:left w:val="none" w:sz="0" w:space="0" w:color="auto"/>
        <w:bottom w:val="none" w:sz="0" w:space="0" w:color="auto"/>
        <w:right w:val="none" w:sz="0" w:space="0" w:color="auto"/>
      </w:divBdr>
    </w:div>
    <w:div w:id="1976326271">
      <w:bodyDiv w:val="1"/>
      <w:marLeft w:val="0"/>
      <w:marRight w:val="0"/>
      <w:marTop w:val="0"/>
      <w:marBottom w:val="0"/>
      <w:divBdr>
        <w:top w:val="none" w:sz="0" w:space="0" w:color="auto"/>
        <w:left w:val="none" w:sz="0" w:space="0" w:color="auto"/>
        <w:bottom w:val="none" w:sz="0" w:space="0" w:color="auto"/>
        <w:right w:val="none" w:sz="0" w:space="0" w:color="auto"/>
      </w:divBdr>
    </w:div>
    <w:div w:id="1976909947">
      <w:bodyDiv w:val="1"/>
      <w:marLeft w:val="0"/>
      <w:marRight w:val="0"/>
      <w:marTop w:val="0"/>
      <w:marBottom w:val="0"/>
      <w:divBdr>
        <w:top w:val="none" w:sz="0" w:space="0" w:color="auto"/>
        <w:left w:val="none" w:sz="0" w:space="0" w:color="auto"/>
        <w:bottom w:val="none" w:sz="0" w:space="0" w:color="auto"/>
        <w:right w:val="none" w:sz="0" w:space="0" w:color="auto"/>
      </w:divBdr>
    </w:div>
    <w:div w:id="1977444475">
      <w:bodyDiv w:val="1"/>
      <w:marLeft w:val="0"/>
      <w:marRight w:val="0"/>
      <w:marTop w:val="0"/>
      <w:marBottom w:val="0"/>
      <w:divBdr>
        <w:top w:val="none" w:sz="0" w:space="0" w:color="auto"/>
        <w:left w:val="none" w:sz="0" w:space="0" w:color="auto"/>
        <w:bottom w:val="none" w:sz="0" w:space="0" w:color="auto"/>
        <w:right w:val="none" w:sz="0" w:space="0" w:color="auto"/>
      </w:divBdr>
    </w:div>
    <w:div w:id="1978023933">
      <w:bodyDiv w:val="1"/>
      <w:marLeft w:val="0"/>
      <w:marRight w:val="0"/>
      <w:marTop w:val="0"/>
      <w:marBottom w:val="0"/>
      <w:divBdr>
        <w:top w:val="none" w:sz="0" w:space="0" w:color="auto"/>
        <w:left w:val="none" w:sz="0" w:space="0" w:color="auto"/>
        <w:bottom w:val="none" w:sz="0" w:space="0" w:color="auto"/>
        <w:right w:val="none" w:sz="0" w:space="0" w:color="auto"/>
      </w:divBdr>
    </w:div>
    <w:div w:id="1979143033">
      <w:bodyDiv w:val="1"/>
      <w:marLeft w:val="0"/>
      <w:marRight w:val="0"/>
      <w:marTop w:val="0"/>
      <w:marBottom w:val="0"/>
      <w:divBdr>
        <w:top w:val="none" w:sz="0" w:space="0" w:color="auto"/>
        <w:left w:val="none" w:sz="0" w:space="0" w:color="auto"/>
        <w:bottom w:val="none" w:sz="0" w:space="0" w:color="auto"/>
        <w:right w:val="none" w:sz="0" w:space="0" w:color="auto"/>
      </w:divBdr>
    </w:div>
    <w:div w:id="1979189631">
      <w:bodyDiv w:val="1"/>
      <w:marLeft w:val="0"/>
      <w:marRight w:val="0"/>
      <w:marTop w:val="0"/>
      <w:marBottom w:val="0"/>
      <w:divBdr>
        <w:top w:val="none" w:sz="0" w:space="0" w:color="auto"/>
        <w:left w:val="none" w:sz="0" w:space="0" w:color="auto"/>
        <w:bottom w:val="none" w:sz="0" w:space="0" w:color="auto"/>
        <w:right w:val="none" w:sz="0" w:space="0" w:color="auto"/>
      </w:divBdr>
    </w:div>
    <w:div w:id="1979455204">
      <w:bodyDiv w:val="1"/>
      <w:marLeft w:val="0"/>
      <w:marRight w:val="0"/>
      <w:marTop w:val="0"/>
      <w:marBottom w:val="0"/>
      <w:divBdr>
        <w:top w:val="none" w:sz="0" w:space="0" w:color="auto"/>
        <w:left w:val="none" w:sz="0" w:space="0" w:color="auto"/>
        <w:bottom w:val="none" w:sz="0" w:space="0" w:color="auto"/>
        <w:right w:val="none" w:sz="0" w:space="0" w:color="auto"/>
      </w:divBdr>
    </w:div>
    <w:div w:id="1980069464">
      <w:bodyDiv w:val="1"/>
      <w:marLeft w:val="0"/>
      <w:marRight w:val="0"/>
      <w:marTop w:val="0"/>
      <w:marBottom w:val="0"/>
      <w:divBdr>
        <w:top w:val="none" w:sz="0" w:space="0" w:color="auto"/>
        <w:left w:val="none" w:sz="0" w:space="0" w:color="auto"/>
        <w:bottom w:val="none" w:sz="0" w:space="0" w:color="auto"/>
        <w:right w:val="none" w:sz="0" w:space="0" w:color="auto"/>
      </w:divBdr>
    </w:div>
    <w:div w:id="1981810658">
      <w:bodyDiv w:val="1"/>
      <w:marLeft w:val="0"/>
      <w:marRight w:val="0"/>
      <w:marTop w:val="0"/>
      <w:marBottom w:val="0"/>
      <w:divBdr>
        <w:top w:val="none" w:sz="0" w:space="0" w:color="auto"/>
        <w:left w:val="none" w:sz="0" w:space="0" w:color="auto"/>
        <w:bottom w:val="none" w:sz="0" w:space="0" w:color="auto"/>
        <w:right w:val="none" w:sz="0" w:space="0" w:color="auto"/>
      </w:divBdr>
    </w:div>
    <w:div w:id="1981884121">
      <w:bodyDiv w:val="1"/>
      <w:marLeft w:val="0"/>
      <w:marRight w:val="0"/>
      <w:marTop w:val="0"/>
      <w:marBottom w:val="0"/>
      <w:divBdr>
        <w:top w:val="none" w:sz="0" w:space="0" w:color="auto"/>
        <w:left w:val="none" w:sz="0" w:space="0" w:color="auto"/>
        <w:bottom w:val="none" w:sz="0" w:space="0" w:color="auto"/>
        <w:right w:val="none" w:sz="0" w:space="0" w:color="auto"/>
      </w:divBdr>
    </w:div>
    <w:div w:id="1983776174">
      <w:bodyDiv w:val="1"/>
      <w:marLeft w:val="0"/>
      <w:marRight w:val="0"/>
      <w:marTop w:val="0"/>
      <w:marBottom w:val="0"/>
      <w:divBdr>
        <w:top w:val="none" w:sz="0" w:space="0" w:color="auto"/>
        <w:left w:val="none" w:sz="0" w:space="0" w:color="auto"/>
        <w:bottom w:val="none" w:sz="0" w:space="0" w:color="auto"/>
        <w:right w:val="none" w:sz="0" w:space="0" w:color="auto"/>
      </w:divBdr>
    </w:div>
    <w:div w:id="1983926991">
      <w:bodyDiv w:val="1"/>
      <w:marLeft w:val="0"/>
      <w:marRight w:val="0"/>
      <w:marTop w:val="0"/>
      <w:marBottom w:val="0"/>
      <w:divBdr>
        <w:top w:val="none" w:sz="0" w:space="0" w:color="auto"/>
        <w:left w:val="none" w:sz="0" w:space="0" w:color="auto"/>
        <w:bottom w:val="none" w:sz="0" w:space="0" w:color="auto"/>
        <w:right w:val="none" w:sz="0" w:space="0" w:color="auto"/>
      </w:divBdr>
    </w:div>
    <w:div w:id="1987784345">
      <w:bodyDiv w:val="1"/>
      <w:marLeft w:val="0"/>
      <w:marRight w:val="0"/>
      <w:marTop w:val="0"/>
      <w:marBottom w:val="0"/>
      <w:divBdr>
        <w:top w:val="none" w:sz="0" w:space="0" w:color="auto"/>
        <w:left w:val="none" w:sz="0" w:space="0" w:color="auto"/>
        <w:bottom w:val="none" w:sz="0" w:space="0" w:color="auto"/>
        <w:right w:val="none" w:sz="0" w:space="0" w:color="auto"/>
      </w:divBdr>
    </w:div>
    <w:div w:id="1988197055">
      <w:bodyDiv w:val="1"/>
      <w:marLeft w:val="0"/>
      <w:marRight w:val="0"/>
      <w:marTop w:val="0"/>
      <w:marBottom w:val="0"/>
      <w:divBdr>
        <w:top w:val="none" w:sz="0" w:space="0" w:color="auto"/>
        <w:left w:val="none" w:sz="0" w:space="0" w:color="auto"/>
        <w:bottom w:val="none" w:sz="0" w:space="0" w:color="auto"/>
        <w:right w:val="none" w:sz="0" w:space="0" w:color="auto"/>
      </w:divBdr>
    </w:div>
    <w:div w:id="1988363423">
      <w:bodyDiv w:val="1"/>
      <w:marLeft w:val="0"/>
      <w:marRight w:val="0"/>
      <w:marTop w:val="0"/>
      <w:marBottom w:val="0"/>
      <w:divBdr>
        <w:top w:val="none" w:sz="0" w:space="0" w:color="auto"/>
        <w:left w:val="none" w:sz="0" w:space="0" w:color="auto"/>
        <w:bottom w:val="none" w:sz="0" w:space="0" w:color="auto"/>
        <w:right w:val="none" w:sz="0" w:space="0" w:color="auto"/>
      </w:divBdr>
    </w:div>
    <w:div w:id="1988432568">
      <w:bodyDiv w:val="1"/>
      <w:marLeft w:val="0"/>
      <w:marRight w:val="0"/>
      <w:marTop w:val="0"/>
      <w:marBottom w:val="0"/>
      <w:divBdr>
        <w:top w:val="none" w:sz="0" w:space="0" w:color="auto"/>
        <w:left w:val="none" w:sz="0" w:space="0" w:color="auto"/>
        <w:bottom w:val="none" w:sz="0" w:space="0" w:color="auto"/>
        <w:right w:val="none" w:sz="0" w:space="0" w:color="auto"/>
      </w:divBdr>
    </w:div>
    <w:div w:id="1988779045">
      <w:bodyDiv w:val="1"/>
      <w:marLeft w:val="0"/>
      <w:marRight w:val="0"/>
      <w:marTop w:val="0"/>
      <w:marBottom w:val="0"/>
      <w:divBdr>
        <w:top w:val="none" w:sz="0" w:space="0" w:color="auto"/>
        <w:left w:val="none" w:sz="0" w:space="0" w:color="auto"/>
        <w:bottom w:val="none" w:sz="0" w:space="0" w:color="auto"/>
        <w:right w:val="none" w:sz="0" w:space="0" w:color="auto"/>
      </w:divBdr>
    </w:div>
    <w:div w:id="1989548310">
      <w:bodyDiv w:val="1"/>
      <w:marLeft w:val="0"/>
      <w:marRight w:val="0"/>
      <w:marTop w:val="0"/>
      <w:marBottom w:val="0"/>
      <w:divBdr>
        <w:top w:val="none" w:sz="0" w:space="0" w:color="auto"/>
        <w:left w:val="none" w:sz="0" w:space="0" w:color="auto"/>
        <w:bottom w:val="none" w:sz="0" w:space="0" w:color="auto"/>
        <w:right w:val="none" w:sz="0" w:space="0" w:color="auto"/>
      </w:divBdr>
    </w:div>
    <w:div w:id="1989632329">
      <w:bodyDiv w:val="1"/>
      <w:marLeft w:val="0"/>
      <w:marRight w:val="0"/>
      <w:marTop w:val="0"/>
      <w:marBottom w:val="0"/>
      <w:divBdr>
        <w:top w:val="none" w:sz="0" w:space="0" w:color="auto"/>
        <w:left w:val="none" w:sz="0" w:space="0" w:color="auto"/>
        <w:bottom w:val="none" w:sz="0" w:space="0" w:color="auto"/>
        <w:right w:val="none" w:sz="0" w:space="0" w:color="auto"/>
      </w:divBdr>
    </w:div>
    <w:div w:id="1990937778">
      <w:bodyDiv w:val="1"/>
      <w:marLeft w:val="0"/>
      <w:marRight w:val="0"/>
      <w:marTop w:val="0"/>
      <w:marBottom w:val="0"/>
      <w:divBdr>
        <w:top w:val="none" w:sz="0" w:space="0" w:color="auto"/>
        <w:left w:val="none" w:sz="0" w:space="0" w:color="auto"/>
        <w:bottom w:val="none" w:sz="0" w:space="0" w:color="auto"/>
        <w:right w:val="none" w:sz="0" w:space="0" w:color="auto"/>
      </w:divBdr>
    </w:div>
    <w:div w:id="1992633432">
      <w:bodyDiv w:val="1"/>
      <w:marLeft w:val="0"/>
      <w:marRight w:val="0"/>
      <w:marTop w:val="0"/>
      <w:marBottom w:val="0"/>
      <w:divBdr>
        <w:top w:val="none" w:sz="0" w:space="0" w:color="auto"/>
        <w:left w:val="none" w:sz="0" w:space="0" w:color="auto"/>
        <w:bottom w:val="none" w:sz="0" w:space="0" w:color="auto"/>
        <w:right w:val="none" w:sz="0" w:space="0" w:color="auto"/>
      </w:divBdr>
    </w:div>
    <w:div w:id="1993873419">
      <w:bodyDiv w:val="1"/>
      <w:marLeft w:val="0"/>
      <w:marRight w:val="0"/>
      <w:marTop w:val="0"/>
      <w:marBottom w:val="0"/>
      <w:divBdr>
        <w:top w:val="none" w:sz="0" w:space="0" w:color="auto"/>
        <w:left w:val="none" w:sz="0" w:space="0" w:color="auto"/>
        <w:bottom w:val="none" w:sz="0" w:space="0" w:color="auto"/>
        <w:right w:val="none" w:sz="0" w:space="0" w:color="auto"/>
      </w:divBdr>
    </w:div>
    <w:div w:id="1994331906">
      <w:bodyDiv w:val="1"/>
      <w:marLeft w:val="0"/>
      <w:marRight w:val="0"/>
      <w:marTop w:val="0"/>
      <w:marBottom w:val="0"/>
      <w:divBdr>
        <w:top w:val="none" w:sz="0" w:space="0" w:color="auto"/>
        <w:left w:val="none" w:sz="0" w:space="0" w:color="auto"/>
        <w:bottom w:val="none" w:sz="0" w:space="0" w:color="auto"/>
        <w:right w:val="none" w:sz="0" w:space="0" w:color="auto"/>
      </w:divBdr>
    </w:div>
    <w:div w:id="1996179820">
      <w:bodyDiv w:val="1"/>
      <w:marLeft w:val="0"/>
      <w:marRight w:val="0"/>
      <w:marTop w:val="0"/>
      <w:marBottom w:val="0"/>
      <w:divBdr>
        <w:top w:val="none" w:sz="0" w:space="0" w:color="auto"/>
        <w:left w:val="none" w:sz="0" w:space="0" w:color="auto"/>
        <w:bottom w:val="none" w:sz="0" w:space="0" w:color="auto"/>
        <w:right w:val="none" w:sz="0" w:space="0" w:color="auto"/>
      </w:divBdr>
    </w:div>
    <w:div w:id="1996568617">
      <w:bodyDiv w:val="1"/>
      <w:marLeft w:val="0"/>
      <w:marRight w:val="0"/>
      <w:marTop w:val="0"/>
      <w:marBottom w:val="0"/>
      <w:divBdr>
        <w:top w:val="none" w:sz="0" w:space="0" w:color="auto"/>
        <w:left w:val="none" w:sz="0" w:space="0" w:color="auto"/>
        <w:bottom w:val="none" w:sz="0" w:space="0" w:color="auto"/>
        <w:right w:val="none" w:sz="0" w:space="0" w:color="auto"/>
      </w:divBdr>
    </w:div>
    <w:div w:id="1997223411">
      <w:bodyDiv w:val="1"/>
      <w:marLeft w:val="0"/>
      <w:marRight w:val="0"/>
      <w:marTop w:val="0"/>
      <w:marBottom w:val="0"/>
      <w:divBdr>
        <w:top w:val="none" w:sz="0" w:space="0" w:color="auto"/>
        <w:left w:val="none" w:sz="0" w:space="0" w:color="auto"/>
        <w:bottom w:val="none" w:sz="0" w:space="0" w:color="auto"/>
        <w:right w:val="none" w:sz="0" w:space="0" w:color="auto"/>
      </w:divBdr>
    </w:div>
    <w:div w:id="1999339008">
      <w:bodyDiv w:val="1"/>
      <w:marLeft w:val="0"/>
      <w:marRight w:val="0"/>
      <w:marTop w:val="0"/>
      <w:marBottom w:val="0"/>
      <w:divBdr>
        <w:top w:val="none" w:sz="0" w:space="0" w:color="auto"/>
        <w:left w:val="none" w:sz="0" w:space="0" w:color="auto"/>
        <w:bottom w:val="none" w:sz="0" w:space="0" w:color="auto"/>
        <w:right w:val="none" w:sz="0" w:space="0" w:color="auto"/>
      </w:divBdr>
    </w:div>
    <w:div w:id="1999532146">
      <w:bodyDiv w:val="1"/>
      <w:marLeft w:val="0"/>
      <w:marRight w:val="0"/>
      <w:marTop w:val="0"/>
      <w:marBottom w:val="0"/>
      <w:divBdr>
        <w:top w:val="none" w:sz="0" w:space="0" w:color="auto"/>
        <w:left w:val="none" w:sz="0" w:space="0" w:color="auto"/>
        <w:bottom w:val="none" w:sz="0" w:space="0" w:color="auto"/>
        <w:right w:val="none" w:sz="0" w:space="0" w:color="auto"/>
      </w:divBdr>
    </w:div>
    <w:div w:id="1999654648">
      <w:bodyDiv w:val="1"/>
      <w:marLeft w:val="0"/>
      <w:marRight w:val="0"/>
      <w:marTop w:val="0"/>
      <w:marBottom w:val="0"/>
      <w:divBdr>
        <w:top w:val="none" w:sz="0" w:space="0" w:color="auto"/>
        <w:left w:val="none" w:sz="0" w:space="0" w:color="auto"/>
        <w:bottom w:val="none" w:sz="0" w:space="0" w:color="auto"/>
        <w:right w:val="none" w:sz="0" w:space="0" w:color="auto"/>
      </w:divBdr>
    </w:div>
    <w:div w:id="2000496982">
      <w:bodyDiv w:val="1"/>
      <w:marLeft w:val="0"/>
      <w:marRight w:val="0"/>
      <w:marTop w:val="0"/>
      <w:marBottom w:val="0"/>
      <w:divBdr>
        <w:top w:val="none" w:sz="0" w:space="0" w:color="auto"/>
        <w:left w:val="none" w:sz="0" w:space="0" w:color="auto"/>
        <w:bottom w:val="none" w:sz="0" w:space="0" w:color="auto"/>
        <w:right w:val="none" w:sz="0" w:space="0" w:color="auto"/>
      </w:divBdr>
    </w:div>
    <w:div w:id="2001814208">
      <w:bodyDiv w:val="1"/>
      <w:marLeft w:val="0"/>
      <w:marRight w:val="0"/>
      <w:marTop w:val="0"/>
      <w:marBottom w:val="0"/>
      <w:divBdr>
        <w:top w:val="none" w:sz="0" w:space="0" w:color="auto"/>
        <w:left w:val="none" w:sz="0" w:space="0" w:color="auto"/>
        <w:bottom w:val="none" w:sz="0" w:space="0" w:color="auto"/>
        <w:right w:val="none" w:sz="0" w:space="0" w:color="auto"/>
      </w:divBdr>
    </w:div>
    <w:div w:id="2002419403">
      <w:bodyDiv w:val="1"/>
      <w:marLeft w:val="0"/>
      <w:marRight w:val="0"/>
      <w:marTop w:val="0"/>
      <w:marBottom w:val="0"/>
      <w:divBdr>
        <w:top w:val="none" w:sz="0" w:space="0" w:color="auto"/>
        <w:left w:val="none" w:sz="0" w:space="0" w:color="auto"/>
        <w:bottom w:val="none" w:sz="0" w:space="0" w:color="auto"/>
        <w:right w:val="none" w:sz="0" w:space="0" w:color="auto"/>
      </w:divBdr>
    </w:div>
    <w:div w:id="2002851884">
      <w:bodyDiv w:val="1"/>
      <w:marLeft w:val="0"/>
      <w:marRight w:val="0"/>
      <w:marTop w:val="0"/>
      <w:marBottom w:val="0"/>
      <w:divBdr>
        <w:top w:val="none" w:sz="0" w:space="0" w:color="auto"/>
        <w:left w:val="none" w:sz="0" w:space="0" w:color="auto"/>
        <w:bottom w:val="none" w:sz="0" w:space="0" w:color="auto"/>
        <w:right w:val="none" w:sz="0" w:space="0" w:color="auto"/>
      </w:divBdr>
    </w:div>
    <w:div w:id="2006277664">
      <w:bodyDiv w:val="1"/>
      <w:marLeft w:val="0"/>
      <w:marRight w:val="0"/>
      <w:marTop w:val="0"/>
      <w:marBottom w:val="0"/>
      <w:divBdr>
        <w:top w:val="none" w:sz="0" w:space="0" w:color="auto"/>
        <w:left w:val="none" w:sz="0" w:space="0" w:color="auto"/>
        <w:bottom w:val="none" w:sz="0" w:space="0" w:color="auto"/>
        <w:right w:val="none" w:sz="0" w:space="0" w:color="auto"/>
      </w:divBdr>
    </w:div>
    <w:div w:id="2006855709">
      <w:bodyDiv w:val="1"/>
      <w:marLeft w:val="0"/>
      <w:marRight w:val="0"/>
      <w:marTop w:val="0"/>
      <w:marBottom w:val="0"/>
      <w:divBdr>
        <w:top w:val="none" w:sz="0" w:space="0" w:color="auto"/>
        <w:left w:val="none" w:sz="0" w:space="0" w:color="auto"/>
        <w:bottom w:val="none" w:sz="0" w:space="0" w:color="auto"/>
        <w:right w:val="none" w:sz="0" w:space="0" w:color="auto"/>
      </w:divBdr>
    </w:div>
    <w:div w:id="2006859288">
      <w:bodyDiv w:val="1"/>
      <w:marLeft w:val="0"/>
      <w:marRight w:val="0"/>
      <w:marTop w:val="0"/>
      <w:marBottom w:val="0"/>
      <w:divBdr>
        <w:top w:val="none" w:sz="0" w:space="0" w:color="auto"/>
        <w:left w:val="none" w:sz="0" w:space="0" w:color="auto"/>
        <w:bottom w:val="none" w:sz="0" w:space="0" w:color="auto"/>
        <w:right w:val="none" w:sz="0" w:space="0" w:color="auto"/>
      </w:divBdr>
    </w:div>
    <w:div w:id="2007128261">
      <w:bodyDiv w:val="1"/>
      <w:marLeft w:val="0"/>
      <w:marRight w:val="0"/>
      <w:marTop w:val="0"/>
      <w:marBottom w:val="0"/>
      <w:divBdr>
        <w:top w:val="none" w:sz="0" w:space="0" w:color="auto"/>
        <w:left w:val="none" w:sz="0" w:space="0" w:color="auto"/>
        <w:bottom w:val="none" w:sz="0" w:space="0" w:color="auto"/>
        <w:right w:val="none" w:sz="0" w:space="0" w:color="auto"/>
      </w:divBdr>
    </w:div>
    <w:div w:id="2007857022">
      <w:bodyDiv w:val="1"/>
      <w:marLeft w:val="0"/>
      <w:marRight w:val="0"/>
      <w:marTop w:val="0"/>
      <w:marBottom w:val="0"/>
      <w:divBdr>
        <w:top w:val="none" w:sz="0" w:space="0" w:color="auto"/>
        <w:left w:val="none" w:sz="0" w:space="0" w:color="auto"/>
        <w:bottom w:val="none" w:sz="0" w:space="0" w:color="auto"/>
        <w:right w:val="none" w:sz="0" w:space="0" w:color="auto"/>
      </w:divBdr>
    </w:div>
    <w:div w:id="2009596647">
      <w:bodyDiv w:val="1"/>
      <w:marLeft w:val="0"/>
      <w:marRight w:val="0"/>
      <w:marTop w:val="0"/>
      <w:marBottom w:val="0"/>
      <w:divBdr>
        <w:top w:val="none" w:sz="0" w:space="0" w:color="auto"/>
        <w:left w:val="none" w:sz="0" w:space="0" w:color="auto"/>
        <w:bottom w:val="none" w:sz="0" w:space="0" w:color="auto"/>
        <w:right w:val="none" w:sz="0" w:space="0" w:color="auto"/>
      </w:divBdr>
    </w:div>
    <w:div w:id="2009669764">
      <w:bodyDiv w:val="1"/>
      <w:marLeft w:val="0"/>
      <w:marRight w:val="0"/>
      <w:marTop w:val="0"/>
      <w:marBottom w:val="0"/>
      <w:divBdr>
        <w:top w:val="none" w:sz="0" w:space="0" w:color="auto"/>
        <w:left w:val="none" w:sz="0" w:space="0" w:color="auto"/>
        <w:bottom w:val="none" w:sz="0" w:space="0" w:color="auto"/>
        <w:right w:val="none" w:sz="0" w:space="0" w:color="auto"/>
      </w:divBdr>
    </w:div>
    <w:div w:id="2010020632">
      <w:bodyDiv w:val="1"/>
      <w:marLeft w:val="0"/>
      <w:marRight w:val="0"/>
      <w:marTop w:val="0"/>
      <w:marBottom w:val="0"/>
      <w:divBdr>
        <w:top w:val="none" w:sz="0" w:space="0" w:color="auto"/>
        <w:left w:val="none" w:sz="0" w:space="0" w:color="auto"/>
        <w:bottom w:val="none" w:sz="0" w:space="0" w:color="auto"/>
        <w:right w:val="none" w:sz="0" w:space="0" w:color="auto"/>
      </w:divBdr>
    </w:div>
    <w:div w:id="2011786642">
      <w:bodyDiv w:val="1"/>
      <w:marLeft w:val="0"/>
      <w:marRight w:val="0"/>
      <w:marTop w:val="0"/>
      <w:marBottom w:val="0"/>
      <w:divBdr>
        <w:top w:val="none" w:sz="0" w:space="0" w:color="auto"/>
        <w:left w:val="none" w:sz="0" w:space="0" w:color="auto"/>
        <w:bottom w:val="none" w:sz="0" w:space="0" w:color="auto"/>
        <w:right w:val="none" w:sz="0" w:space="0" w:color="auto"/>
      </w:divBdr>
    </w:div>
    <w:div w:id="2011980760">
      <w:bodyDiv w:val="1"/>
      <w:marLeft w:val="0"/>
      <w:marRight w:val="0"/>
      <w:marTop w:val="0"/>
      <w:marBottom w:val="0"/>
      <w:divBdr>
        <w:top w:val="none" w:sz="0" w:space="0" w:color="auto"/>
        <w:left w:val="none" w:sz="0" w:space="0" w:color="auto"/>
        <w:bottom w:val="none" w:sz="0" w:space="0" w:color="auto"/>
        <w:right w:val="none" w:sz="0" w:space="0" w:color="auto"/>
      </w:divBdr>
    </w:div>
    <w:div w:id="2013217727">
      <w:bodyDiv w:val="1"/>
      <w:marLeft w:val="0"/>
      <w:marRight w:val="0"/>
      <w:marTop w:val="0"/>
      <w:marBottom w:val="0"/>
      <w:divBdr>
        <w:top w:val="none" w:sz="0" w:space="0" w:color="auto"/>
        <w:left w:val="none" w:sz="0" w:space="0" w:color="auto"/>
        <w:bottom w:val="none" w:sz="0" w:space="0" w:color="auto"/>
        <w:right w:val="none" w:sz="0" w:space="0" w:color="auto"/>
      </w:divBdr>
    </w:div>
    <w:div w:id="2014339011">
      <w:bodyDiv w:val="1"/>
      <w:marLeft w:val="0"/>
      <w:marRight w:val="0"/>
      <w:marTop w:val="0"/>
      <w:marBottom w:val="0"/>
      <w:divBdr>
        <w:top w:val="none" w:sz="0" w:space="0" w:color="auto"/>
        <w:left w:val="none" w:sz="0" w:space="0" w:color="auto"/>
        <w:bottom w:val="none" w:sz="0" w:space="0" w:color="auto"/>
        <w:right w:val="none" w:sz="0" w:space="0" w:color="auto"/>
      </w:divBdr>
    </w:div>
    <w:div w:id="2014797994">
      <w:bodyDiv w:val="1"/>
      <w:marLeft w:val="0"/>
      <w:marRight w:val="0"/>
      <w:marTop w:val="0"/>
      <w:marBottom w:val="0"/>
      <w:divBdr>
        <w:top w:val="none" w:sz="0" w:space="0" w:color="auto"/>
        <w:left w:val="none" w:sz="0" w:space="0" w:color="auto"/>
        <w:bottom w:val="none" w:sz="0" w:space="0" w:color="auto"/>
        <w:right w:val="none" w:sz="0" w:space="0" w:color="auto"/>
      </w:divBdr>
    </w:div>
    <w:div w:id="2015112118">
      <w:bodyDiv w:val="1"/>
      <w:marLeft w:val="0"/>
      <w:marRight w:val="0"/>
      <w:marTop w:val="0"/>
      <w:marBottom w:val="0"/>
      <w:divBdr>
        <w:top w:val="none" w:sz="0" w:space="0" w:color="auto"/>
        <w:left w:val="none" w:sz="0" w:space="0" w:color="auto"/>
        <w:bottom w:val="none" w:sz="0" w:space="0" w:color="auto"/>
        <w:right w:val="none" w:sz="0" w:space="0" w:color="auto"/>
      </w:divBdr>
    </w:div>
    <w:div w:id="2015642847">
      <w:bodyDiv w:val="1"/>
      <w:marLeft w:val="0"/>
      <w:marRight w:val="0"/>
      <w:marTop w:val="0"/>
      <w:marBottom w:val="0"/>
      <w:divBdr>
        <w:top w:val="none" w:sz="0" w:space="0" w:color="auto"/>
        <w:left w:val="none" w:sz="0" w:space="0" w:color="auto"/>
        <w:bottom w:val="none" w:sz="0" w:space="0" w:color="auto"/>
        <w:right w:val="none" w:sz="0" w:space="0" w:color="auto"/>
      </w:divBdr>
    </w:div>
    <w:div w:id="2016108487">
      <w:bodyDiv w:val="1"/>
      <w:marLeft w:val="0"/>
      <w:marRight w:val="0"/>
      <w:marTop w:val="0"/>
      <w:marBottom w:val="0"/>
      <w:divBdr>
        <w:top w:val="none" w:sz="0" w:space="0" w:color="auto"/>
        <w:left w:val="none" w:sz="0" w:space="0" w:color="auto"/>
        <w:bottom w:val="none" w:sz="0" w:space="0" w:color="auto"/>
        <w:right w:val="none" w:sz="0" w:space="0" w:color="auto"/>
      </w:divBdr>
    </w:div>
    <w:div w:id="2016415577">
      <w:bodyDiv w:val="1"/>
      <w:marLeft w:val="0"/>
      <w:marRight w:val="0"/>
      <w:marTop w:val="0"/>
      <w:marBottom w:val="0"/>
      <w:divBdr>
        <w:top w:val="none" w:sz="0" w:space="0" w:color="auto"/>
        <w:left w:val="none" w:sz="0" w:space="0" w:color="auto"/>
        <w:bottom w:val="none" w:sz="0" w:space="0" w:color="auto"/>
        <w:right w:val="none" w:sz="0" w:space="0" w:color="auto"/>
      </w:divBdr>
    </w:div>
    <w:div w:id="2017345228">
      <w:bodyDiv w:val="1"/>
      <w:marLeft w:val="0"/>
      <w:marRight w:val="0"/>
      <w:marTop w:val="0"/>
      <w:marBottom w:val="0"/>
      <w:divBdr>
        <w:top w:val="none" w:sz="0" w:space="0" w:color="auto"/>
        <w:left w:val="none" w:sz="0" w:space="0" w:color="auto"/>
        <w:bottom w:val="none" w:sz="0" w:space="0" w:color="auto"/>
        <w:right w:val="none" w:sz="0" w:space="0" w:color="auto"/>
      </w:divBdr>
    </w:div>
    <w:div w:id="2017608563">
      <w:bodyDiv w:val="1"/>
      <w:marLeft w:val="0"/>
      <w:marRight w:val="0"/>
      <w:marTop w:val="0"/>
      <w:marBottom w:val="0"/>
      <w:divBdr>
        <w:top w:val="none" w:sz="0" w:space="0" w:color="auto"/>
        <w:left w:val="none" w:sz="0" w:space="0" w:color="auto"/>
        <w:bottom w:val="none" w:sz="0" w:space="0" w:color="auto"/>
        <w:right w:val="none" w:sz="0" w:space="0" w:color="auto"/>
      </w:divBdr>
    </w:div>
    <w:div w:id="2018264265">
      <w:bodyDiv w:val="1"/>
      <w:marLeft w:val="0"/>
      <w:marRight w:val="0"/>
      <w:marTop w:val="0"/>
      <w:marBottom w:val="0"/>
      <w:divBdr>
        <w:top w:val="none" w:sz="0" w:space="0" w:color="auto"/>
        <w:left w:val="none" w:sz="0" w:space="0" w:color="auto"/>
        <w:bottom w:val="none" w:sz="0" w:space="0" w:color="auto"/>
        <w:right w:val="none" w:sz="0" w:space="0" w:color="auto"/>
      </w:divBdr>
    </w:div>
    <w:div w:id="2021545387">
      <w:bodyDiv w:val="1"/>
      <w:marLeft w:val="0"/>
      <w:marRight w:val="0"/>
      <w:marTop w:val="0"/>
      <w:marBottom w:val="0"/>
      <w:divBdr>
        <w:top w:val="none" w:sz="0" w:space="0" w:color="auto"/>
        <w:left w:val="none" w:sz="0" w:space="0" w:color="auto"/>
        <w:bottom w:val="none" w:sz="0" w:space="0" w:color="auto"/>
        <w:right w:val="none" w:sz="0" w:space="0" w:color="auto"/>
      </w:divBdr>
    </w:div>
    <w:div w:id="2022321009">
      <w:bodyDiv w:val="1"/>
      <w:marLeft w:val="0"/>
      <w:marRight w:val="0"/>
      <w:marTop w:val="0"/>
      <w:marBottom w:val="0"/>
      <w:divBdr>
        <w:top w:val="none" w:sz="0" w:space="0" w:color="auto"/>
        <w:left w:val="none" w:sz="0" w:space="0" w:color="auto"/>
        <w:bottom w:val="none" w:sz="0" w:space="0" w:color="auto"/>
        <w:right w:val="none" w:sz="0" w:space="0" w:color="auto"/>
      </w:divBdr>
    </w:div>
    <w:div w:id="2024546545">
      <w:bodyDiv w:val="1"/>
      <w:marLeft w:val="0"/>
      <w:marRight w:val="0"/>
      <w:marTop w:val="0"/>
      <w:marBottom w:val="0"/>
      <w:divBdr>
        <w:top w:val="none" w:sz="0" w:space="0" w:color="auto"/>
        <w:left w:val="none" w:sz="0" w:space="0" w:color="auto"/>
        <w:bottom w:val="none" w:sz="0" w:space="0" w:color="auto"/>
        <w:right w:val="none" w:sz="0" w:space="0" w:color="auto"/>
      </w:divBdr>
    </w:div>
    <w:div w:id="2025474934">
      <w:bodyDiv w:val="1"/>
      <w:marLeft w:val="0"/>
      <w:marRight w:val="0"/>
      <w:marTop w:val="0"/>
      <w:marBottom w:val="0"/>
      <w:divBdr>
        <w:top w:val="none" w:sz="0" w:space="0" w:color="auto"/>
        <w:left w:val="none" w:sz="0" w:space="0" w:color="auto"/>
        <w:bottom w:val="none" w:sz="0" w:space="0" w:color="auto"/>
        <w:right w:val="none" w:sz="0" w:space="0" w:color="auto"/>
      </w:divBdr>
    </w:div>
    <w:div w:id="2025667287">
      <w:bodyDiv w:val="1"/>
      <w:marLeft w:val="0"/>
      <w:marRight w:val="0"/>
      <w:marTop w:val="0"/>
      <w:marBottom w:val="0"/>
      <w:divBdr>
        <w:top w:val="none" w:sz="0" w:space="0" w:color="auto"/>
        <w:left w:val="none" w:sz="0" w:space="0" w:color="auto"/>
        <w:bottom w:val="none" w:sz="0" w:space="0" w:color="auto"/>
        <w:right w:val="none" w:sz="0" w:space="0" w:color="auto"/>
      </w:divBdr>
    </w:div>
    <w:div w:id="2025865652">
      <w:bodyDiv w:val="1"/>
      <w:marLeft w:val="0"/>
      <w:marRight w:val="0"/>
      <w:marTop w:val="0"/>
      <w:marBottom w:val="0"/>
      <w:divBdr>
        <w:top w:val="none" w:sz="0" w:space="0" w:color="auto"/>
        <w:left w:val="none" w:sz="0" w:space="0" w:color="auto"/>
        <w:bottom w:val="none" w:sz="0" w:space="0" w:color="auto"/>
        <w:right w:val="none" w:sz="0" w:space="0" w:color="auto"/>
      </w:divBdr>
    </w:div>
    <w:div w:id="2026008068">
      <w:bodyDiv w:val="1"/>
      <w:marLeft w:val="0"/>
      <w:marRight w:val="0"/>
      <w:marTop w:val="0"/>
      <w:marBottom w:val="0"/>
      <w:divBdr>
        <w:top w:val="none" w:sz="0" w:space="0" w:color="auto"/>
        <w:left w:val="none" w:sz="0" w:space="0" w:color="auto"/>
        <w:bottom w:val="none" w:sz="0" w:space="0" w:color="auto"/>
        <w:right w:val="none" w:sz="0" w:space="0" w:color="auto"/>
      </w:divBdr>
    </w:div>
    <w:div w:id="2026786983">
      <w:bodyDiv w:val="1"/>
      <w:marLeft w:val="0"/>
      <w:marRight w:val="0"/>
      <w:marTop w:val="0"/>
      <w:marBottom w:val="0"/>
      <w:divBdr>
        <w:top w:val="none" w:sz="0" w:space="0" w:color="auto"/>
        <w:left w:val="none" w:sz="0" w:space="0" w:color="auto"/>
        <w:bottom w:val="none" w:sz="0" w:space="0" w:color="auto"/>
        <w:right w:val="none" w:sz="0" w:space="0" w:color="auto"/>
      </w:divBdr>
    </w:div>
    <w:div w:id="2029788085">
      <w:bodyDiv w:val="1"/>
      <w:marLeft w:val="0"/>
      <w:marRight w:val="0"/>
      <w:marTop w:val="0"/>
      <w:marBottom w:val="0"/>
      <w:divBdr>
        <w:top w:val="none" w:sz="0" w:space="0" w:color="auto"/>
        <w:left w:val="none" w:sz="0" w:space="0" w:color="auto"/>
        <w:bottom w:val="none" w:sz="0" w:space="0" w:color="auto"/>
        <w:right w:val="none" w:sz="0" w:space="0" w:color="auto"/>
      </w:divBdr>
    </w:div>
    <w:div w:id="2030371520">
      <w:bodyDiv w:val="1"/>
      <w:marLeft w:val="0"/>
      <w:marRight w:val="0"/>
      <w:marTop w:val="0"/>
      <w:marBottom w:val="0"/>
      <w:divBdr>
        <w:top w:val="none" w:sz="0" w:space="0" w:color="auto"/>
        <w:left w:val="none" w:sz="0" w:space="0" w:color="auto"/>
        <w:bottom w:val="none" w:sz="0" w:space="0" w:color="auto"/>
        <w:right w:val="none" w:sz="0" w:space="0" w:color="auto"/>
      </w:divBdr>
    </w:div>
    <w:div w:id="2031056614">
      <w:bodyDiv w:val="1"/>
      <w:marLeft w:val="0"/>
      <w:marRight w:val="0"/>
      <w:marTop w:val="0"/>
      <w:marBottom w:val="0"/>
      <w:divBdr>
        <w:top w:val="none" w:sz="0" w:space="0" w:color="auto"/>
        <w:left w:val="none" w:sz="0" w:space="0" w:color="auto"/>
        <w:bottom w:val="none" w:sz="0" w:space="0" w:color="auto"/>
        <w:right w:val="none" w:sz="0" w:space="0" w:color="auto"/>
      </w:divBdr>
    </w:div>
    <w:div w:id="2031370598">
      <w:bodyDiv w:val="1"/>
      <w:marLeft w:val="0"/>
      <w:marRight w:val="0"/>
      <w:marTop w:val="0"/>
      <w:marBottom w:val="0"/>
      <w:divBdr>
        <w:top w:val="none" w:sz="0" w:space="0" w:color="auto"/>
        <w:left w:val="none" w:sz="0" w:space="0" w:color="auto"/>
        <w:bottom w:val="none" w:sz="0" w:space="0" w:color="auto"/>
        <w:right w:val="none" w:sz="0" w:space="0" w:color="auto"/>
      </w:divBdr>
    </w:div>
    <w:div w:id="2031640632">
      <w:bodyDiv w:val="1"/>
      <w:marLeft w:val="0"/>
      <w:marRight w:val="0"/>
      <w:marTop w:val="0"/>
      <w:marBottom w:val="0"/>
      <w:divBdr>
        <w:top w:val="none" w:sz="0" w:space="0" w:color="auto"/>
        <w:left w:val="none" w:sz="0" w:space="0" w:color="auto"/>
        <w:bottom w:val="none" w:sz="0" w:space="0" w:color="auto"/>
        <w:right w:val="none" w:sz="0" w:space="0" w:color="auto"/>
      </w:divBdr>
    </w:div>
    <w:div w:id="2034263666">
      <w:bodyDiv w:val="1"/>
      <w:marLeft w:val="0"/>
      <w:marRight w:val="0"/>
      <w:marTop w:val="0"/>
      <w:marBottom w:val="0"/>
      <w:divBdr>
        <w:top w:val="none" w:sz="0" w:space="0" w:color="auto"/>
        <w:left w:val="none" w:sz="0" w:space="0" w:color="auto"/>
        <w:bottom w:val="none" w:sz="0" w:space="0" w:color="auto"/>
        <w:right w:val="none" w:sz="0" w:space="0" w:color="auto"/>
      </w:divBdr>
    </w:div>
    <w:div w:id="2035686114">
      <w:bodyDiv w:val="1"/>
      <w:marLeft w:val="0"/>
      <w:marRight w:val="0"/>
      <w:marTop w:val="0"/>
      <w:marBottom w:val="0"/>
      <w:divBdr>
        <w:top w:val="none" w:sz="0" w:space="0" w:color="auto"/>
        <w:left w:val="none" w:sz="0" w:space="0" w:color="auto"/>
        <w:bottom w:val="none" w:sz="0" w:space="0" w:color="auto"/>
        <w:right w:val="none" w:sz="0" w:space="0" w:color="auto"/>
      </w:divBdr>
    </w:div>
    <w:div w:id="2035688623">
      <w:bodyDiv w:val="1"/>
      <w:marLeft w:val="0"/>
      <w:marRight w:val="0"/>
      <w:marTop w:val="0"/>
      <w:marBottom w:val="0"/>
      <w:divBdr>
        <w:top w:val="none" w:sz="0" w:space="0" w:color="auto"/>
        <w:left w:val="none" w:sz="0" w:space="0" w:color="auto"/>
        <w:bottom w:val="none" w:sz="0" w:space="0" w:color="auto"/>
        <w:right w:val="none" w:sz="0" w:space="0" w:color="auto"/>
      </w:divBdr>
    </w:div>
    <w:div w:id="2035812123">
      <w:bodyDiv w:val="1"/>
      <w:marLeft w:val="0"/>
      <w:marRight w:val="0"/>
      <w:marTop w:val="0"/>
      <w:marBottom w:val="0"/>
      <w:divBdr>
        <w:top w:val="none" w:sz="0" w:space="0" w:color="auto"/>
        <w:left w:val="none" w:sz="0" w:space="0" w:color="auto"/>
        <w:bottom w:val="none" w:sz="0" w:space="0" w:color="auto"/>
        <w:right w:val="none" w:sz="0" w:space="0" w:color="auto"/>
      </w:divBdr>
    </w:div>
    <w:div w:id="2037077091">
      <w:bodyDiv w:val="1"/>
      <w:marLeft w:val="0"/>
      <w:marRight w:val="0"/>
      <w:marTop w:val="0"/>
      <w:marBottom w:val="0"/>
      <w:divBdr>
        <w:top w:val="none" w:sz="0" w:space="0" w:color="auto"/>
        <w:left w:val="none" w:sz="0" w:space="0" w:color="auto"/>
        <w:bottom w:val="none" w:sz="0" w:space="0" w:color="auto"/>
        <w:right w:val="none" w:sz="0" w:space="0" w:color="auto"/>
      </w:divBdr>
    </w:div>
    <w:div w:id="2037537258">
      <w:bodyDiv w:val="1"/>
      <w:marLeft w:val="0"/>
      <w:marRight w:val="0"/>
      <w:marTop w:val="0"/>
      <w:marBottom w:val="0"/>
      <w:divBdr>
        <w:top w:val="none" w:sz="0" w:space="0" w:color="auto"/>
        <w:left w:val="none" w:sz="0" w:space="0" w:color="auto"/>
        <w:bottom w:val="none" w:sz="0" w:space="0" w:color="auto"/>
        <w:right w:val="none" w:sz="0" w:space="0" w:color="auto"/>
      </w:divBdr>
    </w:div>
    <w:div w:id="2038700362">
      <w:bodyDiv w:val="1"/>
      <w:marLeft w:val="0"/>
      <w:marRight w:val="0"/>
      <w:marTop w:val="0"/>
      <w:marBottom w:val="0"/>
      <w:divBdr>
        <w:top w:val="none" w:sz="0" w:space="0" w:color="auto"/>
        <w:left w:val="none" w:sz="0" w:space="0" w:color="auto"/>
        <w:bottom w:val="none" w:sz="0" w:space="0" w:color="auto"/>
        <w:right w:val="none" w:sz="0" w:space="0" w:color="auto"/>
      </w:divBdr>
    </w:div>
    <w:div w:id="2041587529">
      <w:bodyDiv w:val="1"/>
      <w:marLeft w:val="0"/>
      <w:marRight w:val="0"/>
      <w:marTop w:val="0"/>
      <w:marBottom w:val="0"/>
      <w:divBdr>
        <w:top w:val="none" w:sz="0" w:space="0" w:color="auto"/>
        <w:left w:val="none" w:sz="0" w:space="0" w:color="auto"/>
        <w:bottom w:val="none" w:sz="0" w:space="0" w:color="auto"/>
        <w:right w:val="none" w:sz="0" w:space="0" w:color="auto"/>
      </w:divBdr>
    </w:div>
    <w:div w:id="2043438615">
      <w:bodyDiv w:val="1"/>
      <w:marLeft w:val="0"/>
      <w:marRight w:val="0"/>
      <w:marTop w:val="0"/>
      <w:marBottom w:val="0"/>
      <w:divBdr>
        <w:top w:val="none" w:sz="0" w:space="0" w:color="auto"/>
        <w:left w:val="none" w:sz="0" w:space="0" w:color="auto"/>
        <w:bottom w:val="none" w:sz="0" w:space="0" w:color="auto"/>
        <w:right w:val="none" w:sz="0" w:space="0" w:color="auto"/>
      </w:divBdr>
    </w:div>
    <w:div w:id="2044206701">
      <w:bodyDiv w:val="1"/>
      <w:marLeft w:val="0"/>
      <w:marRight w:val="0"/>
      <w:marTop w:val="0"/>
      <w:marBottom w:val="0"/>
      <w:divBdr>
        <w:top w:val="none" w:sz="0" w:space="0" w:color="auto"/>
        <w:left w:val="none" w:sz="0" w:space="0" w:color="auto"/>
        <w:bottom w:val="none" w:sz="0" w:space="0" w:color="auto"/>
        <w:right w:val="none" w:sz="0" w:space="0" w:color="auto"/>
      </w:divBdr>
    </w:div>
    <w:div w:id="2045328992">
      <w:bodyDiv w:val="1"/>
      <w:marLeft w:val="0"/>
      <w:marRight w:val="0"/>
      <w:marTop w:val="0"/>
      <w:marBottom w:val="0"/>
      <w:divBdr>
        <w:top w:val="none" w:sz="0" w:space="0" w:color="auto"/>
        <w:left w:val="none" w:sz="0" w:space="0" w:color="auto"/>
        <w:bottom w:val="none" w:sz="0" w:space="0" w:color="auto"/>
        <w:right w:val="none" w:sz="0" w:space="0" w:color="auto"/>
      </w:divBdr>
    </w:div>
    <w:div w:id="2046324208">
      <w:bodyDiv w:val="1"/>
      <w:marLeft w:val="0"/>
      <w:marRight w:val="0"/>
      <w:marTop w:val="0"/>
      <w:marBottom w:val="0"/>
      <w:divBdr>
        <w:top w:val="none" w:sz="0" w:space="0" w:color="auto"/>
        <w:left w:val="none" w:sz="0" w:space="0" w:color="auto"/>
        <w:bottom w:val="none" w:sz="0" w:space="0" w:color="auto"/>
        <w:right w:val="none" w:sz="0" w:space="0" w:color="auto"/>
      </w:divBdr>
    </w:div>
    <w:div w:id="2047485056">
      <w:bodyDiv w:val="1"/>
      <w:marLeft w:val="0"/>
      <w:marRight w:val="0"/>
      <w:marTop w:val="0"/>
      <w:marBottom w:val="0"/>
      <w:divBdr>
        <w:top w:val="none" w:sz="0" w:space="0" w:color="auto"/>
        <w:left w:val="none" w:sz="0" w:space="0" w:color="auto"/>
        <w:bottom w:val="none" w:sz="0" w:space="0" w:color="auto"/>
        <w:right w:val="none" w:sz="0" w:space="0" w:color="auto"/>
      </w:divBdr>
    </w:div>
    <w:div w:id="2048485107">
      <w:bodyDiv w:val="1"/>
      <w:marLeft w:val="0"/>
      <w:marRight w:val="0"/>
      <w:marTop w:val="0"/>
      <w:marBottom w:val="0"/>
      <w:divBdr>
        <w:top w:val="none" w:sz="0" w:space="0" w:color="auto"/>
        <w:left w:val="none" w:sz="0" w:space="0" w:color="auto"/>
        <w:bottom w:val="none" w:sz="0" w:space="0" w:color="auto"/>
        <w:right w:val="none" w:sz="0" w:space="0" w:color="auto"/>
      </w:divBdr>
    </w:div>
    <w:div w:id="2049211351">
      <w:bodyDiv w:val="1"/>
      <w:marLeft w:val="0"/>
      <w:marRight w:val="0"/>
      <w:marTop w:val="0"/>
      <w:marBottom w:val="0"/>
      <w:divBdr>
        <w:top w:val="none" w:sz="0" w:space="0" w:color="auto"/>
        <w:left w:val="none" w:sz="0" w:space="0" w:color="auto"/>
        <w:bottom w:val="none" w:sz="0" w:space="0" w:color="auto"/>
        <w:right w:val="none" w:sz="0" w:space="0" w:color="auto"/>
      </w:divBdr>
    </w:div>
    <w:div w:id="2051100586">
      <w:bodyDiv w:val="1"/>
      <w:marLeft w:val="0"/>
      <w:marRight w:val="0"/>
      <w:marTop w:val="0"/>
      <w:marBottom w:val="0"/>
      <w:divBdr>
        <w:top w:val="none" w:sz="0" w:space="0" w:color="auto"/>
        <w:left w:val="none" w:sz="0" w:space="0" w:color="auto"/>
        <w:bottom w:val="none" w:sz="0" w:space="0" w:color="auto"/>
        <w:right w:val="none" w:sz="0" w:space="0" w:color="auto"/>
      </w:divBdr>
    </w:div>
    <w:div w:id="2051608866">
      <w:bodyDiv w:val="1"/>
      <w:marLeft w:val="0"/>
      <w:marRight w:val="0"/>
      <w:marTop w:val="0"/>
      <w:marBottom w:val="0"/>
      <w:divBdr>
        <w:top w:val="none" w:sz="0" w:space="0" w:color="auto"/>
        <w:left w:val="none" w:sz="0" w:space="0" w:color="auto"/>
        <w:bottom w:val="none" w:sz="0" w:space="0" w:color="auto"/>
        <w:right w:val="none" w:sz="0" w:space="0" w:color="auto"/>
      </w:divBdr>
    </w:div>
    <w:div w:id="2052000608">
      <w:bodyDiv w:val="1"/>
      <w:marLeft w:val="0"/>
      <w:marRight w:val="0"/>
      <w:marTop w:val="0"/>
      <w:marBottom w:val="0"/>
      <w:divBdr>
        <w:top w:val="none" w:sz="0" w:space="0" w:color="auto"/>
        <w:left w:val="none" w:sz="0" w:space="0" w:color="auto"/>
        <w:bottom w:val="none" w:sz="0" w:space="0" w:color="auto"/>
        <w:right w:val="none" w:sz="0" w:space="0" w:color="auto"/>
      </w:divBdr>
    </w:div>
    <w:div w:id="2053263342">
      <w:bodyDiv w:val="1"/>
      <w:marLeft w:val="0"/>
      <w:marRight w:val="0"/>
      <w:marTop w:val="0"/>
      <w:marBottom w:val="0"/>
      <w:divBdr>
        <w:top w:val="none" w:sz="0" w:space="0" w:color="auto"/>
        <w:left w:val="none" w:sz="0" w:space="0" w:color="auto"/>
        <w:bottom w:val="none" w:sz="0" w:space="0" w:color="auto"/>
        <w:right w:val="none" w:sz="0" w:space="0" w:color="auto"/>
      </w:divBdr>
    </w:div>
    <w:div w:id="2053340974">
      <w:bodyDiv w:val="1"/>
      <w:marLeft w:val="0"/>
      <w:marRight w:val="0"/>
      <w:marTop w:val="0"/>
      <w:marBottom w:val="0"/>
      <w:divBdr>
        <w:top w:val="none" w:sz="0" w:space="0" w:color="auto"/>
        <w:left w:val="none" w:sz="0" w:space="0" w:color="auto"/>
        <w:bottom w:val="none" w:sz="0" w:space="0" w:color="auto"/>
        <w:right w:val="none" w:sz="0" w:space="0" w:color="auto"/>
      </w:divBdr>
    </w:div>
    <w:div w:id="2053458581">
      <w:bodyDiv w:val="1"/>
      <w:marLeft w:val="0"/>
      <w:marRight w:val="0"/>
      <w:marTop w:val="0"/>
      <w:marBottom w:val="0"/>
      <w:divBdr>
        <w:top w:val="none" w:sz="0" w:space="0" w:color="auto"/>
        <w:left w:val="none" w:sz="0" w:space="0" w:color="auto"/>
        <w:bottom w:val="none" w:sz="0" w:space="0" w:color="auto"/>
        <w:right w:val="none" w:sz="0" w:space="0" w:color="auto"/>
      </w:divBdr>
    </w:div>
    <w:div w:id="2054226627">
      <w:bodyDiv w:val="1"/>
      <w:marLeft w:val="0"/>
      <w:marRight w:val="0"/>
      <w:marTop w:val="0"/>
      <w:marBottom w:val="0"/>
      <w:divBdr>
        <w:top w:val="none" w:sz="0" w:space="0" w:color="auto"/>
        <w:left w:val="none" w:sz="0" w:space="0" w:color="auto"/>
        <w:bottom w:val="none" w:sz="0" w:space="0" w:color="auto"/>
        <w:right w:val="none" w:sz="0" w:space="0" w:color="auto"/>
      </w:divBdr>
    </w:div>
    <w:div w:id="2055765031">
      <w:bodyDiv w:val="1"/>
      <w:marLeft w:val="0"/>
      <w:marRight w:val="0"/>
      <w:marTop w:val="0"/>
      <w:marBottom w:val="0"/>
      <w:divBdr>
        <w:top w:val="none" w:sz="0" w:space="0" w:color="auto"/>
        <w:left w:val="none" w:sz="0" w:space="0" w:color="auto"/>
        <w:bottom w:val="none" w:sz="0" w:space="0" w:color="auto"/>
        <w:right w:val="none" w:sz="0" w:space="0" w:color="auto"/>
      </w:divBdr>
    </w:div>
    <w:div w:id="2057511830">
      <w:bodyDiv w:val="1"/>
      <w:marLeft w:val="0"/>
      <w:marRight w:val="0"/>
      <w:marTop w:val="0"/>
      <w:marBottom w:val="0"/>
      <w:divBdr>
        <w:top w:val="none" w:sz="0" w:space="0" w:color="auto"/>
        <w:left w:val="none" w:sz="0" w:space="0" w:color="auto"/>
        <w:bottom w:val="none" w:sz="0" w:space="0" w:color="auto"/>
        <w:right w:val="none" w:sz="0" w:space="0" w:color="auto"/>
      </w:divBdr>
    </w:div>
    <w:div w:id="2058502910">
      <w:bodyDiv w:val="1"/>
      <w:marLeft w:val="0"/>
      <w:marRight w:val="0"/>
      <w:marTop w:val="0"/>
      <w:marBottom w:val="0"/>
      <w:divBdr>
        <w:top w:val="none" w:sz="0" w:space="0" w:color="auto"/>
        <w:left w:val="none" w:sz="0" w:space="0" w:color="auto"/>
        <w:bottom w:val="none" w:sz="0" w:space="0" w:color="auto"/>
        <w:right w:val="none" w:sz="0" w:space="0" w:color="auto"/>
      </w:divBdr>
    </w:div>
    <w:div w:id="2061006047">
      <w:bodyDiv w:val="1"/>
      <w:marLeft w:val="0"/>
      <w:marRight w:val="0"/>
      <w:marTop w:val="0"/>
      <w:marBottom w:val="0"/>
      <w:divBdr>
        <w:top w:val="none" w:sz="0" w:space="0" w:color="auto"/>
        <w:left w:val="none" w:sz="0" w:space="0" w:color="auto"/>
        <w:bottom w:val="none" w:sz="0" w:space="0" w:color="auto"/>
        <w:right w:val="none" w:sz="0" w:space="0" w:color="auto"/>
      </w:divBdr>
    </w:div>
    <w:div w:id="2063796011">
      <w:bodyDiv w:val="1"/>
      <w:marLeft w:val="0"/>
      <w:marRight w:val="0"/>
      <w:marTop w:val="0"/>
      <w:marBottom w:val="0"/>
      <w:divBdr>
        <w:top w:val="none" w:sz="0" w:space="0" w:color="auto"/>
        <w:left w:val="none" w:sz="0" w:space="0" w:color="auto"/>
        <w:bottom w:val="none" w:sz="0" w:space="0" w:color="auto"/>
        <w:right w:val="none" w:sz="0" w:space="0" w:color="auto"/>
      </w:divBdr>
    </w:div>
    <w:div w:id="2064133948">
      <w:bodyDiv w:val="1"/>
      <w:marLeft w:val="0"/>
      <w:marRight w:val="0"/>
      <w:marTop w:val="0"/>
      <w:marBottom w:val="0"/>
      <w:divBdr>
        <w:top w:val="none" w:sz="0" w:space="0" w:color="auto"/>
        <w:left w:val="none" w:sz="0" w:space="0" w:color="auto"/>
        <w:bottom w:val="none" w:sz="0" w:space="0" w:color="auto"/>
        <w:right w:val="none" w:sz="0" w:space="0" w:color="auto"/>
      </w:divBdr>
    </w:div>
    <w:div w:id="2065063444">
      <w:bodyDiv w:val="1"/>
      <w:marLeft w:val="0"/>
      <w:marRight w:val="0"/>
      <w:marTop w:val="0"/>
      <w:marBottom w:val="0"/>
      <w:divBdr>
        <w:top w:val="none" w:sz="0" w:space="0" w:color="auto"/>
        <w:left w:val="none" w:sz="0" w:space="0" w:color="auto"/>
        <w:bottom w:val="none" w:sz="0" w:space="0" w:color="auto"/>
        <w:right w:val="none" w:sz="0" w:space="0" w:color="auto"/>
      </w:divBdr>
    </w:div>
    <w:div w:id="2065176400">
      <w:bodyDiv w:val="1"/>
      <w:marLeft w:val="0"/>
      <w:marRight w:val="0"/>
      <w:marTop w:val="0"/>
      <w:marBottom w:val="0"/>
      <w:divBdr>
        <w:top w:val="none" w:sz="0" w:space="0" w:color="auto"/>
        <w:left w:val="none" w:sz="0" w:space="0" w:color="auto"/>
        <w:bottom w:val="none" w:sz="0" w:space="0" w:color="auto"/>
        <w:right w:val="none" w:sz="0" w:space="0" w:color="auto"/>
      </w:divBdr>
    </w:div>
    <w:div w:id="2065905507">
      <w:bodyDiv w:val="1"/>
      <w:marLeft w:val="0"/>
      <w:marRight w:val="0"/>
      <w:marTop w:val="0"/>
      <w:marBottom w:val="0"/>
      <w:divBdr>
        <w:top w:val="none" w:sz="0" w:space="0" w:color="auto"/>
        <w:left w:val="none" w:sz="0" w:space="0" w:color="auto"/>
        <w:bottom w:val="none" w:sz="0" w:space="0" w:color="auto"/>
        <w:right w:val="none" w:sz="0" w:space="0" w:color="auto"/>
      </w:divBdr>
    </w:div>
    <w:div w:id="2066365066">
      <w:bodyDiv w:val="1"/>
      <w:marLeft w:val="0"/>
      <w:marRight w:val="0"/>
      <w:marTop w:val="0"/>
      <w:marBottom w:val="0"/>
      <w:divBdr>
        <w:top w:val="none" w:sz="0" w:space="0" w:color="auto"/>
        <w:left w:val="none" w:sz="0" w:space="0" w:color="auto"/>
        <w:bottom w:val="none" w:sz="0" w:space="0" w:color="auto"/>
        <w:right w:val="none" w:sz="0" w:space="0" w:color="auto"/>
      </w:divBdr>
    </w:div>
    <w:div w:id="2067291900">
      <w:bodyDiv w:val="1"/>
      <w:marLeft w:val="0"/>
      <w:marRight w:val="0"/>
      <w:marTop w:val="0"/>
      <w:marBottom w:val="0"/>
      <w:divBdr>
        <w:top w:val="none" w:sz="0" w:space="0" w:color="auto"/>
        <w:left w:val="none" w:sz="0" w:space="0" w:color="auto"/>
        <w:bottom w:val="none" w:sz="0" w:space="0" w:color="auto"/>
        <w:right w:val="none" w:sz="0" w:space="0" w:color="auto"/>
      </w:divBdr>
    </w:div>
    <w:div w:id="2067412942">
      <w:bodyDiv w:val="1"/>
      <w:marLeft w:val="0"/>
      <w:marRight w:val="0"/>
      <w:marTop w:val="0"/>
      <w:marBottom w:val="0"/>
      <w:divBdr>
        <w:top w:val="none" w:sz="0" w:space="0" w:color="auto"/>
        <w:left w:val="none" w:sz="0" w:space="0" w:color="auto"/>
        <w:bottom w:val="none" w:sz="0" w:space="0" w:color="auto"/>
        <w:right w:val="none" w:sz="0" w:space="0" w:color="auto"/>
      </w:divBdr>
    </w:div>
    <w:div w:id="2070838050">
      <w:bodyDiv w:val="1"/>
      <w:marLeft w:val="0"/>
      <w:marRight w:val="0"/>
      <w:marTop w:val="0"/>
      <w:marBottom w:val="0"/>
      <w:divBdr>
        <w:top w:val="none" w:sz="0" w:space="0" w:color="auto"/>
        <w:left w:val="none" w:sz="0" w:space="0" w:color="auto"/>
        <w:bottom w:val="none" w:sz="0" w:space="0" w:color="auto"/>
        <w:right w:val="none" w:sz="0" w:space="0" w:color="auto"/>
      </w:divBdr>
    </w:div>
    <w:div w:id="2071229849">
      <w:bodyDiv w:val="1"/>
      <w:marLeft w:val="0"/>
      <w:marRight w:val="0"/>
      <w:marTop w:val="0"/>
      <w:marBottom w:val="0"/>
      <w:divBdr>
        <w:top w:val="none" w:sz="0" w:space="0" w:color="auto"/>
        <w:left w:val="none" w:sz="0" w:space="0" w:color="auto"/>
        <w:bottom w:val="none" w:sz="0" w:space="0" w:color="auto"/>
        <w:right w:val="none" w:sz="0" w:space="0" w:color="auto"/>
      </w:divBdr>
    </w:div>
    <w:div w:id="2074814659">
      <w:bodyDiv w:val="1"/>
      <w:marLeft w:val="0"/>
      <w:marRight w:val="0"/>
      <w:marTop w:val="0"/>
      <w:marBottom w:val="0"/>
      <w:divBdr>
        <w:top w:val="none" w:sz="0" w:space="0" w:color="auto"/>
        <w:left w:val="none" w:sz="0" w:space="0" w:color="auto"/>
        <w:bottom w:val="none" w:sz="0" w:space="0" w:color="auto"/>
        <w:right w:val="none" w:sz="0" w:space="0" w:color="auto"/>
      </w:divBdr>
    </w:div>
    <w:div w:id="2075815759">
      <w:bodyDiv w:val="1"/>
      <w:marLeft w:val="0"/>
      <w:marRight w:val="0"/>
      <w:marTop w:val="0"/>
      <w:marBottom w:val="0"/>
      <w:divBdr>
        <w:top w:val="none" w:sz="0" w:space="0" w:color="auto"/>
        <w:left w:val="none" w:sz="0" w:space="0" w:color="auto"/>
        <w:bottom w:val="none" w:sz="0" w:space="0" w:color="auto"/>
        <w:right w:val="none" w:sz="0" w:space="0" w:color="auto"/>
      </w:divBdr>
    </w:div>
    <w:div w:id="2075884944">
      <w:bodyDiv w:val="1"/>
      <w:marLeft w:val="0"/>
      <w:marRight w:val="0"/>
      <w:marTop w:val="0"/>
      <w:marBottom w:val="0"/>
      <w:divBdr>
        <w:top w:val="none" w:sz="0" w:space="0" w:color="auto"/>
        <w:left w:val="none" w:sz="0" w:space="0" w:color="auto"/>
        <w:bottom w:val="none" w:sz="0" w:space="0" w:color="auto"/>
        <w:right w:val="none" w:sz="0" w:space="0" w:color="auto"/>
      </w:divBdr>
    </w:div>
    <w:div w:id="2076321424">
      <w:bodyDiv w:val="1"/>
      <w:marLeft w:val="0"/>
      <w:marRight w:val="0"/>
      <w:marTop w:val="0"/>
      <w:marBottom w:val="0"/>
      <w:divBdr>
        <w:top w:val="none" w:sz="0" w:space="0" w:color="auto"/>
        <w:left w:val="none" w:sz="0" w:space="0" w:color="auto"/>
        <w:bottom w:val="none" w:sz="0" w:space="0" w:color="auto"/>
        <w:right w:val="none" w:sz="0" w:space="0" w:color="auto"/>
      </w:divBdr>
    </w:div>
    <w:div w:id="2077047936">
      <w:bodyDiv w:val="1"/>
      <w:marLeft w:val="0"/>
      <w:marRight w:val="0"/>
      <w:marTop w:val="0"/>
      <w:marBottom w:val="0"/>
      <w:divBdr>
        <w:top w:val="none" w:sz="0" w:space="0" w:color="auto"/>
        <w:left w:val="none" w:sz="0" w:space="0" w:color="auto"/>
        <w:bottom w:val="none" w:sz="0" w:space="0" w:color="auto"/>
        <w:right w:val="none" w:sz="0" w:space="0" w:color="auto"/>
      </w:divBdr>
    </w:div>
    <w:div w:id="2077320639">
      <w:bodyDiv w:val="1"/>
      <w:marLeft w:val="0"/>
      <w:marRight w:val="0"/>
      <w:marTop w:val="0"/>
      <w:marBottom w:val="0"/>
      <w:divBdr>
        <w:top w:val="none" w:sz="0" w:space="0" w:color="auto"/>
        <w:left w:val="none" w:sz="0" w:space="0" w:color="auto"/>
        <w:bottom w:val="none" w:sz="0" w:space="0" w:color="auto"/>
        <w:right w:val="none" w:sz="0" w:space="0" w:color="auto"/>
      </w:divBdr>
    </w:div>
    <w:div w:id="2078475513">
      <w:bodyDiv w:val="1"/>
      <w:marLeft w:val="0"/>
      <w:marRight w:val="0"/>
      <w:marTop w:val="0"/>
      <w:marBottom w:val="0"/>
      <w:divBdr>
        <w:top w:val="none" w:sz="0" w:space="0" w:color="auto"/>
        <w:left w:val="none" w:sz="0" w:space="0" w:color="auto"/>
        <w:bottom w:val="none" w:sz="0" w:space="0" w:color="auto"/>
        <w:right w:val="none" w:sz="0" w:space="0" w:color="auto"/>
      </w:divBdr>
    </w:div>
    <w:div w:id="2081057931">
      <w:bodyDiv w:val="1"/>
      <w:marLeft w:val="0"/>
      <w:marRight w:val="0"/>
      <w:marTop w:val="0"/>
      <w:marBottom w:val="0"/>
      <w:divBdr>
        <w:top w:val="none" w:sz="0" w:space="0" w:color="auto"/>
        <w:left w:val="none" w:sz="0" w:space="0" w:color="auto"/>
        <w:bottom w:val="none" w:sz="0" w:space="0" w:color="auto"/>
        <w:right w:val="none" w:sz="0" w:space="0" w:color="auto"/>
      </w:divBdr>
    </w:div>
    <w:div w:id="2081633167">
      <w:bodyDiv w:val="1"/>
      <w:marLeft w:val="0"/>
      <w:marRight w:val="0"/>
      <w:marTop w:val="0"/>
      <w:marBottom w:val="0"/>
      <w:divBdr>
        <w:top w:val="none" w:sz="0" w:space="0" w:color="auto"/>
        <w:left w:val="none" w:sz="0" w:space="0" w:color="auto"/>
        <w:bottom w:val="none" w:sz="0" w:space="0" w:color="auto"/>
        <w:right w:val="none" w:sz="0" w:space="0" w:color="auto"/>
      </w:divBdr>
    </w:div>
    <w:div w:id="2083335879">
      <w:bodyDiv w:val="1"/>
      <w:marLeft w:val="0"/>
      <w:marRight w:val="0"/>
      <w:marTop w:val="0"/>
      <w:marBottom w:val="0"/>
      <w:divBdr>
        <w:top w:val="none" w:sz="0" w:space="0" w:color="auto"/>
        <w:left w:val="none" w:sz="0" w:space="0" w:color="auto"/>
        <w:bottom w:val="none" w:sz="0" w:space="0" w:color="auto"/>
        <w:right w:val="none" w:sz="0" w:space="0" w:color="auto"/>
      </w:divBdr>
    </w:div>
    <w:div w:id="2083597623">
      <w:bodyDiv w:val="1"/>
      <w:marLeft w:val="0"/>
      <w:marRight w:val="0"/>
      <w:marTop w:val="0"/>
      <w:marBottom w:val="0"/>
      <w:divBdr>
        <w:top w:val="none" w:sz="0" w:space="0" w:color="auto"/>
        <w:left w:val="none" w:sz="0" w:space="0" w:color="auto"/>
        <w:bottom w:val="none" w:sz="0" w:space="0" w:color="auto"/>
        <w:right w:val="none" w:sz="0" w:space="0" w:color="auto"/>
      </w:divBdr>
    </w:div>
    <w:div w:id="2083749624">
      <w:bodyDiv w:val="1"/>
      <w:marLeft w:val="0"/>
      <w:marRight w:val="0"/>
      <w:marTop w:val="0"/>
      <w:marBottom w:val="0"/>
      <w:divBdr>
        <w:top w:val="none" w:sz="0" w:space="0" w:color="auto"/>
        <w:left w:val="none" w:sz="0" w:space="0" w:color="auto"/>
        <w:bottom w:val="none" w:sz="0" w:space="0" w:color="auto"/>
        <w:right w:val="none" w:sz="0" w:space="0" w:color="auto"/>
      </w:divBdr>
    </w:div>
    <w:div w:id="2084519634">
      <w:bodyDiv w:val="1"/>
      <w:marLeft w:val="0"/>
      <w:marRight w:val="0"/>
      <w:marTop w:val="0"/>
      <w:marBottom w:val="0"/>
      <w:divBdr>
        <w:top w:val="none" w:sz="0" w:space="0" w:color="auto"/>
        <w:left w:val="none" w:sz="0" w:space="0" w:color="auto"/>
        <w:bottom w:val="none" w:sz="0" w:space="0" w:color="auto"/>
        <w:right w:val="none" w:sz="0" w:space="0" w:color="auto"/>
      </w:divBdr>
    </w:div>
    <w:div w:id="2084839537">
      <w:bodyDiv w:val="1"/>
      <w:marLeft w:val="0"/>
      <w:marRight w:val="0"/>
      <w:marTop w:val="0"/>
      <w:marBottom w:val="0"/>
      <w:divBdr>
        <w:top w:val="none" w:sz="0" w:space="0" w:color="auto"/>
        <w:left w:val="none" w:sz="0" w:space="0" w:color="auto"/>
        <w:bottom w:val="none" w:sz="0" w:space="0" w:color="auto"/>
        <w:right w:val="none" w:sz="0" w:space="0" w:color="auto"/>
      </w:divBdr>
    </w:div>
    <w:div w:id="2085645181">
      <w:bodyDiv w:val="1"/>
      <w:marLeft w:val="0"/>
      <w:marRight w:val="0"/>
      <w:marTop w:val="0"/>
      <w:marBottom w:val="0"/>
      <w:divBdr>
        <w:top w:val="none" w:sz="0" w:space="0" w:color="auto"/>
        <w:left w:val="none" w:sz="0" w:space="0" w:color="auto"/>
        <w:bottom w:val="none" w:sz="0" w:space="0" w:color="auto"/>
        <w:right w:val="none" w:sz="0" w:space="0" w:color="auto"/>
      </w:divBdr>
    </w:div>
    <w:div w:id="2086149984">
      <w:bodyDiv w:val="1"/>
      <w:marLeft w:val="0"/>
      <w:marRight w:val="0"/>
      <w:marTop w:val="0"/>
      <w:marBottom w:val="0"/>
      <w:divBdr>
        <w:top w:val="none" w:sz="0" w:space="0" w:color="auto"/>
        <w:left w:val="none" w:sz="0" w:space="0" w:color="auto"/>
        <w:bottom w:val="none" w:sz="0" w:space="0" w:color="auto"/>
        <w:right w:val="none" w:sz="0" w:space="0" w:color="auto"/>
      </w:divBdr>
    </w:div>
    <w:div w:id="2089616127">
      <w:bodyDiv w:val="1"/>
      <w:marLeft w:val="0"/>
      <w:marRight w:val="0"/>
      <w:marTop w:val="0"/>
      <w:marBottom w:val="0"/>
      <w:divBdr>
        <w:top w:val="none" w:sz="0" w:space="0" w:color="auto"/>
        <w:left w:val="none" w:sz="0" w:space="0" w:color="auto"/>
        <w:bottom w:val="none" w:sz="0" w:space="0" w:color="auto"/>
        <w:right w:val="none" w:sz="0" w:space="0" w:color="auto"/>
      </w:divBdr>
    </w:div>
    <w:div w:id="2089843429">
      <w:bodyDiv w:val="1"/>
      <w:marLeft w:val="0"/>
      <w:marRight w:val="0"/>
      <w:marTop w:val="0"/>
      <w:marBottom w:val="0"/>
      <w:divBdr>
        <w:top w:val="none" w:sz="0" w:space="0" w:color="auto"/>
        <w:left w:val="none" w:sz="0" w:space="0" w:color="auto"/>
        <w:bottom w:val="none" w:sz="0" w:space="0" w:color="auto"/>
        <w:right w:val="none" w:sz="0" w:space="0" w:color="auto"/>
      </w:divBdr>
    </w:div>
    <w:div w:id="2091155230">
      <w:bodyDiv w:val="1"/>
      <w:marLeft w:val="0"/>
      <w:marRight w:val="0"/>
      <w:marTop w:val="0"/>
      <w:marBottom w:val="0"/>
      <w:divBdr>
        <w:top w:val="none" w:sz="0" w:space="0" w:color="auto"/>
        <w:left w:val="none" w:sz="0" w:space="0" w:color="auto"/>
        <w:bottom w:val="none" w:sz="0" w:space="0" w:color="auto"/>
        <w:right w:val="none" w:sz="0" w:space="0" w:color="auto"/>
      </w:divBdr>
    </w:div>
    <w:div w:id="2091929160">
      <w:bodyDiv w:val="1"/>
      <w:marLeft w:val="0"/>
      <w:marRight w:val="0"/>
      <w:marTop w:val="0"/>
      <w:marBottom w:val="0"/>
      <w:divBdr>
        <w:top w:val="none" w:sz="0" w:space="0" w:color="auto"/>
        <w:left w:val="none" w:sz="0" w:space="0" w:color="auto"/>
        <w:bottom w:val="none" w:sz="0" w:space="0" w:color="auto"/>
        <w:right w:val="none" w:sz="0" w:space="0" w:color="auto"/>
      </w:divBdr>
    </w:div>
    <w:div w:id="2092849702">
      <w:bodyDiv w:val="1"/>
      <w:marLeft w:val="0"/>
      <w:marRight w:val="0"/>
      <w:marTop w:val="0"/>
      <w:marBottom w:val="0"/>
      <w:divBdr>
        <w:top w:val="none" w:sz="0" w:space="0" w:color="auto"/>
        <w:left w:val="none" w:sz="0" w:space="0" w:color="auto"/>
        <w:bottom w:val="none" w:sz="0" w:space="0" w:color="auto"/>
        <w:right w:val="none" w:sz="0" w:space="0" w:color="auto"/>
      </w:divBdr>
    </w:div>
    <w:div w:id="2092922379">
      <w:bodyDiv w:val="1"/>
      <w:marLeft w:val="0"/>
      <w:marRight w:val="0"/>
      <w:marTop w:val="0"/>
      <w:marBottom w:val="0"/>
      <w:divBdr>
        <w:top w:val="none" w:sz="0" w:space="0" w:color="auto"/>
        <w:left w:val="none" w:sz="0" w:space="0" w:color="auto"/>
        <w:bottom w:val="none" w:sz="0" w:space="0" w:color="auto"/>
        <w:right w:val="none" w:sz="0" w:space="0" w:color="auto"/>
      </w:divBdr>
    </w:div>
    <w:div w:id="2093235065">
      <w:bodyDiv w:val="1"/>
      <w:marLeft w:val="0"/>
      <w:marRight w:val="0"/>
      <w:marTop w:val="0"/>
      <w:marBottom w:val="0"/>
      <w:divBdr>
        <w:top w:val="none" w:sz="0" w:space="0" w:color="auto"/>
        <w:left w:val="none" w:sz="0" w:space="0" w:color="auto"/>
        <w:bottom w:val="none" w:sz="0" w:space="0" w:color="auto"/>
        <w:right w:val="none" w:sz="0" w:space="0" w:color="auto"/>
      </w:divBdr>
    </w:div>
    <w:div w:id="2093961726">
      <w:bodyDiv w:val="1"/>
      <w:marLeft w:val="0"/>
      <w:marRight w:val="0"/>
      <w:marTop w:val="0"/>
      <w:marBottom w:val="0"/>
      <w:divBdr>
        <w:top w:val="none" w:sz="0" w:space="0" w:color="auto"/>
        <w:left w:val="none" w:sz="0" w:space="0" w:color="auto"/>
        <w:bottom w:val="none" w:sz="0" w:space="0" w:color="auto"/>
        <w:right w:val="none" w:sz="0" w:space="0" w:color="auto"/>
      </w:divBdr>
    </w:div>
    <w:div w:id="2097313707">
      <w:bodyDiv w:val="1"/>
      <w:marLeft w:val="0"/>
      <w:marRight w:val="0"/>
      <w:marTop w:val="0"/>
      <w:marBottom w:val="0"/>
      <w:divBdr>
        <w:top w:val="none" w:sz="0" w:space="0" w:color="auto"/>
        <w:left w:val="none" w:sz="0" w:space="0" w:color="auto"/>
        <w:bottom w:val="none" w:sz="0" w:space="0" w:color="auto"/>
        <w:right w:val="none" w:sz="0" w:space="0" w:color="auto"/>
      </w:divBdr>
    </w:div>
    <w:div w:id="2097434052">
      <w:bodyDiv w:val="1"/>
      <w:marLeft w:val="0"/>
      <w:marRight w:val="0"/>
      <w:marTop w:val="0"/>
      <w:marBottom w:val="0"/>
      <w:divBdr>
        <w:top w:val="none" w:sz="0" w:space="0" w:color="auto"/>
        <w:left w:val="none" w:sz="0" w:space="0" w:color="auto"/>
        <w:bottom w:val="none" w:sz="0" w:space="0" w:color="auto"/>
        <w:right w:val="none" w:sz="0" w:space="0" w:color="auto"/>
      </w:divBdr>
    </w:div>
    <w:div w:id="2100059026">
      <w:bodyDiv w:val="1"/>
      <w:marLeft w:val="0"/>
      <w:marRight w:val="0"/>
      <w:marTop w:val="0"/>
      <w:marBottom w:val="0"/>
      <w:divBdr>
        <w:top w:val="none" w:sz="0" w:space="0" w:color="auto"/>
        <w:left w:val="none" w:sz="0" w:space="0" w:color="auto"/>
        <w:bottom w:val="none" w:sz="0" w:space="0" w:color="auto"/>
        <w:right w:val="none" w:sz="0" w:space="0" w:color="auto"/>
      </w:divBdr>
    </w:div>
    <w:div w:id="2100171596">
      <w:bodyDiv w:val="1"/>
      <w:marLeft w:val="0"/>
      <w:marRight w:val="0"/>
      <w:marTop w:val="0"/>
      <w:marBottom w:val="0"/>
      <w:divBdr>
        <w:top w:val="none" w:sz="0" w:space="0" w:color="auto"/>
        <w:left w:val="none" w:sz="0" w:space="0" w:color="auto"/>
        <w:bottom w:val="none" w:sz="0" w:space="0" w:color="auto"/>
        <w:right w:val="none" w:sz="0" w:space="0" w:color="auto"/>
      </w:divBdr>
    </w:div>
    <w:div w:id="2100172651">
      <w:bodyDiv w:val="1"/>
      <w:marLeft w:val="0"/>
      <w:marRight w:val="0"/>
      <w:marTop w:val="0"/>
      <w:marBottom w:val="0"/>
      <w:divBdr>
        <w:top w:val="none" w:sz="0" w:space="0" w:color="auto"/>
        <w:left w:val="none" w:sz="0" w:space="0" w:color="auto"/>
        <w:bottom w:val="none" w:sz="0" w:space="0" w:color="auto"/>
        <w:right w:val="none" w:sz="0" w:space="0" w:color="auto"/>
      </w:divBdr>
    </w:div>
    <w:div w:id="2100248490">
      <w:bodyDiv w:val="1"/>
      <w:marLeft w:val="0"/>
      <w:marRight w:val="0"/>
      <w:marTop w:val="0"/>
      <w:marBottom w:val="0"/>
      <w:divBdr>
        <w:top w:val="none" w:sz="0" w:space="0" w:color="auto"/>
        <w:left w:val="none" w:sz="0" w:space="0" w:color="auto"/>
        <w:bottom w:val="none" w:sz="0" w:space="0" w:color="auto"/>
        <w:right w:val="none" w:sz="0" w:space="0" w:color="auto"/>
      </w:divBdr>
    </w:div>
    <w:div w:id="2100519214">
      <w:bodyDiv w:val="1"/>
      <w:marLeft w:val="0"/>
      <w:marRight w:val="0"/>
      <w:marTop w:val="0"/>
      <w:marBottom w:val="0"/>
      <w:divBdr>
        <w:top w:val="none" w:sz="0" w:space="0" w:color="auto"/>
        <w:left w:val="none" w:sz="0" w:space="0" w:color="auto"/>
        <w:bottom w:val="none" w:sz="0" w:space="0" w:color="auto"/>
        <w:right w:val="none" w:sz="0" w:space="0" w:color="auto"/>
      </w:divBdr>
    </w:div>
    <w:div w:id="2104642999">
      <w:bodyDiv w:val="1"/>
      <w:marLeft w:val="0"/>
      <w:marRight w:val="0"/>
      <w:marTop w:val="0"/>
      <w:marBottom w:val="0"/>
      <w:divBdr>
        <w:top w:val="none" w:sz="0" w:space="0" w:color="auto"/>
        <w:left w:val="none" w:sz="0" w:space="0" w:color="auto"/>
        <w:bottom w:val="none" w:sz="0" w:space="0" w:color="auto"/>
        <w:right w:val="none" w:sz="0" w:space="0" w:color="auto"/>
      </w:divBdr>
    </w:div>
    <w:div w:id="2105028583">
      <w:bodyDiv w:val="1"/>
      <w:marLeft w:val="0"/>
      <w:marRight w:val="0"/>
      <w:marTop w:val="0"/>
      <w:marBottom w:val="0"/>
      <w:divBdr>
        <w:top w:val="none" w:sz="0" w:space="0" w:color="auto"/>
        <w:left w:val="none" w:sz="0" w:space="0" w:color="auto"/>
        <w:bottom w:val="none" w:sz="0" w:space="0" w:color="auto"/>
        <w:right w:val="none" w:sz="0" w:space="0" w:color="auto"/>
      </w:divBdr>
    </w:div>
    <w:div w:id="2105148915">
      <w:bodyDiv w:val="1"/>
      <w:marLeft w:val="0"/>
      <w:marRight w:val="0"/>
      <w:marTop w:val="0"/>
      <w:marBottom w:val="0"/>
      <w:divBdr>
        <w:top w:val="none" w:sz="0" w:space="0" w:color="auto"/>
        <w:left w:val="none" w:sz="0" w:space="0" w:color="auto"/>
        <w:bottom w:val="none" w:sz="0" w:space="0" w:color="auto"/>
        <w:right w:val="none" w:sz="0" w:space="0" w:color="auto"/>
      </w:divBdr>
    </w:div>
    <w:div w:id="2105764540">
      <w:bodyDiv w:val="1"/>
      <w:marLeft w:val="0"/>
      <w:marRight w:val="0"/>
      <w:marTop w:val="0"/>
      <w:marBottom w:val="0"/>
      <w:divBdr>
        <w:top w:val="none" w:sz="0" w:space="0" w:color="auto"/>
        <w:left w:val="none" w:sz="0" w:space="0" w:color="auto"/>
        <w:bottom w:val="none" w:sz="0" w:space="0" w:color="auto"/>
        <w:right w:val="none" w:sz="0" w:space="0" w:color="auto"/>
      </w:divBdr>
    </w:div>
    <w:div w:id="2107386145">
      <w:bodyDiv w:val="1"/>
      <w:marLeft w:val="0"/>
      <w:marRight w:val="0"/>
      <w:marTop w:val="0"/>
      <w:marBottom w:val="0"/>
      <w:divBdr>
        <w:top w:val="none" w:sz="0" w:space="0" w:color="auto"/>
        <w:left w:val="none" w:sz="0" w:space="0" w:color="auto"/>
        <w:bottom w:val="none" w:sz="0" w:space="0" w:color="auto"/>
        <w:right w:val="none" w:sz="0" w:space="0" w:color="auto"/>
      </w:divBdr>
    </w:div>
    <w:div w:id="2108039337">
      <w:bodyDiv w:val="1"/>
      <w:marLeft w:val="0"/>
      <w:marRight w:val="0"/>
      <w:marTop w:val="0"/>
      <w:marBottom w:val="0"/>
      <w:divBdr>
        <w:top w:val="none" w:sz="0" w:space="0" w:color="auto"/>
        <w:left w:val="none" w:sz="0" w:space="0" w:color="auto"/>
        <w:bottom w:val="none" w:sz="0" w:space="0" w:color="auto"/>
        <w:right w:val="none" w:sz="0" w:space="0" w:color="auto"/>
      </w:divBdr>
    </w:div>
    <w:div w:id="2109621098">
      <w:bodyDiv w:val="1"/>
      <w:marLeft w:val="0"/>
      <w:marRight w:val="0"/>
      <w:marTop w:val="0"/>
      <w:marBottom w:val="0"/>
      <w:divBdr>
        <w:top w:val="none" w:sz="0" w:space="0" w:color="auto"/>
        <w:left w:val="none" w:sz="0" w:space="0" w:color="auto"/>
        <w:bottom w:val="none" w:sz="0" w:space="0" w:color="auto"/>
        <w:right w:val="none" w:sz="0" w:space="0" w:color="auto"/>
      </w:divBdr>
    </w:div>
    <w:div w:id="2110349701">
      <w:bodyDiv w:val="1"/>
      <w:marLeft w:val="0"/>
      <w:marRight w:val="0"/>
      <w:marTop w:val="0"/>
      <w:marBottom w:val="0"/>
      <w:divBdr>
        <w:top w:val="none" w:sz="0" w:space="0" w:color="auto"/>
        <w:left w:val="none" w:sz="0" w:space="0" w:color="auto"/>
        <w:bottom w:val="none" w:sz="0" w:space="0" w:color="auto"/>
        <w:right w:val="none" w:sz="0" w:space="0" w:color="auto"/>
      </w:divBdr>
    </w:div>
    <w:div w:id="2110930675">
      <w:bodyDiv w:val="1"/>
      <w:marLeft w:val="0"/>
      <w:marRight w:val="0"/>
      <w:marTop w:val="0"/>
      <w:marBottom w:val="0"/>
      <w:divBdr>
        <w:top w:val="none" w:sz="0" w:space="0" w:color="auto"/>
        <w:left w:val="none" w:sz="0" w:space="0" w:color="auto"/>
        <w:bottom w:val="none" w:sz="0" w:space="0" w:color="auto"/>
        <w:right w:val="none" w:sz="0" w:space="0" w:color="auto"/>
      </w:divBdr>
    </w:div>
    <w:div w:id="2111854735">
      <w:bodyDiv w:val="1"/>
      <w:marLeft w:val="0"/>
      <w:marRight w:val="0"/>
      <w:marTop w:val="0"/>
      <w:marBottom w:val="0"/>
      <w:divBdr>
        <w:top w:val="none" w:sz="0" w:space="0" w:color="auto"/>
        <w:left w:val="none" w:sz="0" w:space="0" w:color="auto"/>
        <w:bottom w:val="none" w:sz="0" w:space="0" w:color="auto"/>
        <w:right w:val="none" w:sz="0" w:space="0" w:color="auto"/>
      </w:divBdr>
    </w:div>
    <w:div w:id="2112819003">
      <w:bodyDiv w:val="1"/>
      <w:marLeft w:val="0"/>
      <w:marRight w:val="0"/>
      <w:marTop w:val="0"/>
      <w:marBottom w:val="0"/>
      <w:divBdr>
        <w:top w:val="none" w:sz="0" w:space="0" w:color="auto"/>
        <w:left w:val="none" w:sz="0" w:space="0" w:color="auto"/>
        <w:bottom w:val="none" w:sz="0" w:space="0" w:color="auto"/>
        <w:right w:val="none" w:sz="0" w:space="0" w:color="auto"/>
      </w:divBdr>
    </w:div>
    <w:div w:id="2113041173">
      <w:bodyDiv w:val="1"/>
      <w:marLeft w:val="0"/>
      <w:marRight w:val="0"/>
      <w:marTop w:val="0"/>
      <w:marBottom w:val="0"/>
      <w:divBdr>
        <w:top w:val="none" w:sz="0" w:space="0" w:color="auto"/>
        <w:left w:val="none" w:sz="0" w:space="0" w:color="auto"/>
        <w:bottom w:val="none" w:sz="0" w:space="0" w:color="auto"/>
        <w:right w:val="none" w:sz="0" w:space="0" w:color="auto"/>
      </w:divBdr>
    </w:div>
    <w:div w:id="2113354880">
      <w:bodyDiv w:val="1"/>
      <w:marLeft w:val="0"/>
      <w:marRight w:val="0"/>
      <w:marTop w:val="0"/>
      <w:marBottom w:val="0"/>
      <w:divBdr>
        <w:top w:val="none" w:sz="0" w:space="0" w:color="auto"/>
        <w:left w:val="none" w:sz="0" w:space="0" w:color="auto"/>
        <w:bottom w:val="none" w:sz="0" w:space="0" w:color="auto"/>
        <w:right w:val="none" w:sz="0" w:space="0" w:color="auto"/>
      </w:divBdr>
    </w:div>
    <w:div w:id="2113746845">
      <w:bodyDiv w:val="1"/>
      <w:marLeft w:val="0"/>
      <w:marRight w:val="0"/>
      <w:marTop w:val="0"/>
      <w:marBottom w:val="0"/>
      <w:divBdr>
        <w:top w:val="none" w:sz="0" w:space="0" w:color="auto"/>
        <w:left w:val="none" w:sz="0" w:space="0" w:color="auto"/>
        <w:bottom w:val="none" w:sz="0" w:space="0" w:color="auto"/>
        <w:right w:val="none" w:sz="0" w:space="0" w:color="auto"/>
      </w:divBdr>
    </w:div>
    <w:div w:id="2114744762">
      <w:bodyDiv w:val="1"/>
      <w:marLeft w:val="0"/>
      <w:marRight w:val="0"/>
      <w:marTop w:val="0"/>
      <w:marBottom w:val="0"/>
      <w:divBdr>
        <w:top w:val="none" w:sz="0" w:space="0" w:color="auto"/>
        <w:left w:val="none" w:sz="0" w:space="0" w:color="auto"/>
        <w:bottom w:val="none" w:sz="0" w:space="0" w:color="auto"/>
        <w:right w:val="none" w:sz="0" w:space="0" w:color="auto"/>
      </w:divBdr>
    </w:div>
    <w:div w:id="2116362326">
      <w:bodyDiv w:val="1"/>
      <w:marLeft w:val="0"/>
      <w:marRight w:val="0"/>
      <w:marTop w:val="0"/>
      <w:marBottom w:val="0"/>
      <w:divBdr>
        <w:top w:val="none" w:sz="0" w:space="0" w:color="auto"/>
        <w:left w:val="none" w:sz="0" w:space="0" w:color="auto"/>
        <w:bottom w:val="none" w:sz="0" w:space="0" w:color="auto"/>
        <w:right w:val="none" w:sz="0" w:space="0" w:color="auto"/>
      </w:divBdr>
    </w:div>
    <w:div w:id="2117746156">
      <w:bodyDiv w:val="1"/>
      <w:marLeft w:val="0"/>
      <w:marRight w:val="0"/>
      <w:marTop w:val="0"/>
      <w:marBottom w:val="0"/>
      <w:divBdr>
        <w:top w:val="none" w:sz="0" w:space="0" w:color="auto"/>
        <w:left w:val="none" w:sz="0" w:space="0" w:color="auto"/>
        <w:bottom w:val="none" w:sz="0" w:space="0" w:color="auto"/>
        <w:right w:val="none" w:sz="0" w:space="0" w:color="auto"/>
      </w:divBdr>
    </w:div>
    <w:div w:id="2117944616">
      <w:bodyDiv w:val="1"/>
      <w:marLeft w:val="0"/>
      <w:marRight w:val="0"/>
      <w:marTop w:val="0"/>
      <w:marBottom w:val="0"/>
      <w:divBdr>
        <w:top w:val="none" w:sz="0" w:space="0" w:color="auto"/>
        <w:left w:val="none" w:sz="0" w:space="0" w:color="auto"/>
        <w:bottom w:val="none" w:sz="0" w:space="0" w:color="auto"/>
        <w:right w:val="none" w:sz="0" w:space="0" w:color="auto"/>
      </w:divBdr>
    </w:div>
    <w:div w:id="2119597787">
      <w:bodyDiv w:val="1"/>
      <w:marLeft w:val="0"/>
      <w:marRight w:val="0"/>
      <w:marTop w:val="0"/>
      <w:marBottom w:val="0"/>
      <w:divBdr>
        <w:top w:val="none" w:sz="0" w:space="0" w:color="auto"/>
        <w:left w:val="none" w:sz="0" w:space="0" w:color="auto"/>
        <w:bottom w:val="none" w:sz="0" w:space="0" w:color="auto"/>
        <w:right w:val="none" w:sz="0" w:space="0" w:color="auto"/>
      </w:divBdr>
    </w:div>
    <w:div w:id="2119980052">
      <w:bodyDiv w:val="1"/>
      <w:marLeft w:val="0"/>
      <w:marRight w:val="0"/>
      <w:marTop w:val="0"/>
      <w:marBottom w:val="0"/>
      <w:divBdr>
        <w:top w:val="none" w:sz="0" w:space="0" w:color="auto"/>
        <w:left w:val="none" w:sz="0" w:space="0" w:color="auto"/>
        <w:bottom w:val="none" w:sz="0" w:space="0" w:color="auto"/>
        <w:right w:val="none" w:sz="0" w:space="0" w:color="auto"/>
      </w:divBdr>
    </w:div>
    <w:div w:id="2121021510">
      <w:bodyDiv w:val="1"/>
      <w:marLeft w:val="0"/>
      <w:marRight w:val="0"/>
      <w:marTop w:val="0"/>
      <w:marBottom w:val="0"/>
      <w:divBdr>
        <w:top w:val="none" w:sz="0" w:space="0" w:color="auto"/>
        <w:left w:val="none" w:sz="0" w:space="0" w:color="auto"/>
        <w:bottom w:val="none" w:sz="0" w:space="0" w:color="auto"/>
        <w:right w:val="none" w:sz="0" w:space="0" w:color="auto"/>
      </w:divBdr>
    </w:div>
    <w:div w:id="2121410820">
      <w:bodyDiv w:val="1"/>
      <w:marLeft w:val="0"/>
      <w:marRight w:val="0"/>
      <w:marTop w:val="0"/>
      <w:marBottom w:val="0"/>
      <w:divBdr>
        <w:top w:val="none" w:sz="0" w:space="0" w:color="auto"/>
        <w:left w:val="none" w:sz="0" w:space="0" w:color="auto"/>
        <w:bottom w:val="none" w:sz="0" w:space="0" w:color="auto"/>
        <w:right w:val="none" w:sz="0" w:space="0" w:color="auto"/>
      </w:divBdr>
    </w:div>
    <w:div w:id="2123304009">
      <w:bodyDiv w:val="1"/>
      <w:marLeft w:val="0"/>
      <w:marRight w:val="0"/>
      <w:marTop w:val="0"/>
      <w:marBottom w:val="0"/>
      <w:divBdr>
        <w:top w:val="none" w:sz="0" w:space="0" w:color="auto"/>
        <w:left w:val="none" w:sz="0" w:space="0" w:color="auto"/>
        <w:bottom w:val="none" w:sz="0" w:space="0" w:color="auto"/>
        <w:right w:val="none" w:sz="0" w:space="0" w:color="auto"/>
      </w:divBdr>
    </w:div>
    <w:div w:id="2124494614">
      <w:bodyDiv w:val="1"/>
      <w:marLeft w:val="0"/>
      <w:marRight w:val="0"/>
      <w:marTop w:val="0"/>
      <w:marBottom w:val="0"/>
      <w:divBdr>
        <w:top w:val="none" w:sz="0" w:space="0" w:color="auto"/>
        <w:left w:val="none" w:sz="0" w:space="0" w:color="auto"/>
        <w:bottom w:val="none" w:sz="0" w:space="0" w:color="auto"/>
        <w:right w:val="none" w:sz="0" w:space="0" w:color="auto"/>
      </w:divBdr>
    </w:div>
    <w:div w:id="2126388837">
      <w:bodyDiv w:val="1"/>
      <w:marLeft w:val="0"/>
      <w:marRight w:val="0"/>
      <w:marTop w:val="0"/>
      <w:marBottom w:val="0"/>
      <w:divBdr>
        <w:top w:val="none" w:sz="0" w:space="0" w:color="auto"/>
        <w:left w:val="none" w:sz="0" w:space="0" w:color="auto"/>
        <w:bottom w:val="none" w:sz="0" w:space="0" w:color="auto"/>
        <w:right w:val="none" w:sz="0" w:space="0" w:color="auto"/>
      </w:divBdr>
    </w:div>
    <w:div w:id="2126581714">
      <w:bodyDiv w:val="1"/>
      <w:marLeft w:val="0"/>
      <w:marRight w:val="0"/>
      <w:marTop w:val="0"/>
      <w:marBottom w:val="0"/>
      <w:divBdr>
        <w:top w:val="none" w:sz="0" w:space="0" w:color="auto"/>
        <w:left w:val="none" w:sz="0" w:space="0" w:color="auto"/>
        <w:bottom w:val="none" w:sz="0" w:space="0" w:color="auto"/>
        <w:right w:val="none" w:sz="0" w:space="0" w:color="auto"/>
      </w:divBdr>
    </w:div>
    <w:div w:id="2128426899">
      <w:bodyDiv w:val="1"/>
      <w:marLeft w:val="0"/>
      <w:marRight w:val="0"/>
      <w:marTop w:val="0"/>
      <w:marBottom w:val="0"/>
      <w:divBdr>
        <w:top w:val="none" w:sz="0" w:space="0" w:color="auto"/>
        <w:left w:val="none" w:sz="0" w:space="0" w:color="auto"/>
        <w:bottom w:val="none" w:sz="0" w:space="0" w:color="auto"/>
        <w:right w:val="none" w:sz="0" w:space="0" w:color="auto"/>
      </w:divBdr>
    </w:div>
    <w:div w:id="2129007758">
      <w:bodyDiv w:val="1"/>
      <w:marLeft w:val="0"/>
      <w:marRight w:val="0"/>
      <w:marTop w:val="0"/>
      <w:marBottom w:val="0"/>
      <w:divBdr>
        <w:top w:val="none" w:sz="0" w:space="0" w:color="auto"/>
        <w:left w:val="none" w:sz="0" w:space="0" w:color="auto"/>
        <w:bottom w:val="none" w:sz="0" w:space="0" w:color="auto"/>
        <w:right w:val="none" w:sz="0" w:space="0" w:color="auto"/>
      </w:divBdr>
    </w:div>
    <w:div w:id="2129854970">
      <w:bodyDiv w:val="1"/>
      <w:marLeft w:val="0"/>
      <w:marRight w:val="0"/>
      <w:marTop w:val="0"/>
      <w:marBottom w:val="0"/>
      <w:divBdr>
        <w:top w:val="none" w:sz="0" w:space="0" w:color="auto"/>
        <w:left w:val="none" w:sz="0" w:space="0" w:color="auto"/>
        <w:bottom w:val="none" w:sz="0" w:space="0" w:color="auto"/>
        <w:right w:val="none" w:sz="0" w:space="0" w:color="auto"/>
      </w:divBdr>
    </w:div>
    <w:div w:id="2130472865">
      <w:bodyDiv w:val="1"/>
      <w:marLeft w:val="0"/>
      <w:marRight w:val="0"/>
      <w:marTop w:val="0"/>
      <w:marBottom w:val="0"/>
      <w:divBdr>
        <w:top w:val="none" w:sz="0" w:space="0" w:color="auto"/>
        <w:left w:val="none" w:sz="0" w:space="0" w:color="auto"/>
        <w:bottom w:val="none" w:sz="0" w:space="0" w:color="auto"/>
        <w:right w:val="none" w:sz="0" w:space="0" w:color="auto"/>
      </w:divBdr>
    </w:div>
    <w:div w:id="2133010889">
      <w:bodyDiv w:val="1"/>
      <w:marLeft w:val="0"/>
      <w:marRight w:val="0"/>
      <w:marTop w:val="0"/>
      <w:marBottom w:val="0"/>
      <w:divBdr>
        <w:top w:val="none" w:sz="0" w:space="0" w:color="auto"/>
        <w:left w:val="none" w:sz="0" w:space="0" w:color="auto"/>
        <w:bottom w:val="none" w:sz="0" w:space="0" w:color="auto"/>
        <w:right w:val="none" w:sz="0" w:space="0" w:color="auto"/>
      </w:divBdr>
    </w:div>
    <w:div w:id="2133087398">
      <w:bodyDiv w:val="1"/>
      <w:marLeft w:val="0"/>
      <w:marRight w:val="0"/>
      <w:marTop w:val="0"/>
      <w:marBottom w:val="0"/>
      <w:divBdr>
        <w:top w:val="none" w:sz="0" w:space="0" w:color="auto"/>
        <w:left w:val="none" w:sz="0" w:space="0" w:color="auto"/>
        <w:bottom w:val="none" w:sz="0" w:space="0" w:color="auto"/>
        <w:right w:val="none" w:sz="0" w:space="0" w:color="auto"/>
      </w:divBdr>
    </w:div>
    <w:div w:id="2133937940">
      <w:bodyDiv w:val="1"/>
      <w:marLeft w:val="0"/>
      <w:marRight w:val="0"/>
      <w:marTop w:val="0"/>
      <w:marBottom w:val="0"/>
      <w:divBdr>
        <w:top w:val="none" w:sz="0" w:space="0" w:color="auto"/>
        <w:left w:val="none" w:sz="0" w:space="0" w:color="auto"/>
        <w:bottom w:val="none" w:sz="0" w:space="0" w:color="auto"/>
        <w:right w:val="none" w:sz="0" w:space="0" w:color="auto"/>
      </w:divBdr>
    </w:div>
    <w:div w:id="2134011308">
      <w:bodyDiv w:val="1"/>
      <w:marLeft w:val="0"/>
      <w:marRight w:val="0"/>
      <w:marTop w:val="0"/>
      <w:marBottom w:val="0"/>
      <w:divBdr>
        <w:top w:val="none" w:sz="0" w:space="0" w:color="auto"/>
        <w:left w:val="none" w:sz="0" w:space="0" w:color="auto"/>
        <w:bottom w:val="none" w:sz="0" w:space="0" w:color="auto"/>
        <w:right w:val="none" w:sz="0" w:space="0" w:color="auto"/>
      </w:divBdr>
    </w:div>
    <w:div w:id="2134211059">
      <w:bodyDiv w:val="1"/>
      <w:marLeft w:val="0"/>
      <w:marRight w:val="0"/>
      <w:marTop w:val="0"/>
      <w:marBottom w:val="0"/>
      <w:divBdr>
        <w:top w:val="none" w:sz="0" w:space="0" w:color="auto"/>
        <w:left w:val="none" w:sz="0" w:space="0" w:color="auto"/>
        <w:bottom w:val="none" w:sz="0" w:space="0" w:color="auto"/>
        <w:right w:val="none" w:sz="0" w:space="0" w:color="auto"/>
      </w:divBdr>
    </w:div>
    <w:div w:id="2134520408">
      <w:bodyDiv w:val="1"/>
      <w:marLeft w:val="0"/>
      <w:marRight w:val="0"/>
      <w:marTop w:val="0"/>
      <w:marBottom w:val="0"/>
      <w:divBdr>
        <w:top w:val="none" w:sz="0" w:space="0" w:color="auto"/>
        <w:left w:val="none" w:sz="0" w:space="0" w:color="auto"/>
        <w:bottom w:val="none" w:sz="0" w:space="0" w:color="auto"/>
        <w:right w:val="none" w:sz="0" w:space="0" w:color="auto"/>
      </w:divBdr>
    </w:div>
    <w:div w:id="2139567743">
      <w:bodyDiv w:val="1"/>
      <w:marLeft w:val="0"/>
      <w:marRight w:val="0"/>
      <w:marTop w:val="0"/>
      <w:marBottom w:val="0"/>
      <w:divBdr>
        <w:top w:val="none" w:sz="0" w:space="0" w:color="auto"/>
        <w:left w:val="none" w:sz="0" w:space="0" w:color="auto"/>
        <w:bottom w:val="none" w:sz="0" w:space="0" w:color="auto"/>
        <w:right w:val="none" w:sz="0" w:space="0" w:color="auto"/>
      </w:divBdr>
    </w:div>
    <w:div w:id="2140033365">
      <w:bodyDiv w:val="1"/>
      <w:marLeft w:val="0"/>
      <w:marRight w:val="0"/>
      <w:marTop w:val="0"/>
      <w:marBottom w:val="0"/>
      <w:divBdr>
        <w:top w:val="none" w:sz="0" w:space="0" w:color="auto"/>
        <w:left w:val="none" w:sz="0" w:space="0" w:color="auto"/>
        <w:bottom w:val="none" w:sz="0" w:space="0" w:color="auto"/>
        <w:right w:val="none" w:sz="0" w:space="0" w:color="auto"/>
      </w:divBdr>
    </w:div>
    <w:div w:id="2140611487">
      <w:bodyDiv w:val="1"/>
      <w:marLeft w:val="0"/>
      <w:marRight w:val="0"/>
      <w:marTop w:val="0"/>
      <w:marBottom w:val="0"/>
      <w:divBdr>
        <w:top w:val="none" w:sz="0" w:space="0" w:color="auto"/>
        <w:left w:val="none" w:sz="0" w:space="0" w:color="auto"/>
        <w:bottom w:val="none" w:sz="0" w:space="0" w:color="auto"/>
        <w:right w:val="none" w:sz="0" w:space="0" w:color="auto"/>
      </w:divBdr>
    </w:div>
    <w:div w:id="2141418086">
      <w:bodyDiv w:val="1"/>
      <w:marLeft w:val="0"/>
      <w:marRight w:val="0"/>
      <w:marTop w:val="0"/>
      <w:marBottom w:val="0"/>
      <w:divBdr>
        <w:top w:val="none" w:sz="0" w:space="0" w:color="auto"/>
        <w:left w:val="none" w:sz="0" w:space="0" w:color="auto"/>
        <w:bottom w:val="none" w:sz="0" w:space="0" w:color="auto"/>
        <w:right w:val="none" w:sz="0" w:space="0" w:color="auto"/>
      </w:divBdr>
    </w:div>
    <w:div w:id="2141485858">
      <w:bodyDiv w:val="1"/>
      <w:marLeft w:val="0"/>
      <w:marRight w:val="0"/>
      <w:marTop w:val="0"/>
      <w:marBottom w:val="0"/>
      <w:divBdr>
        <w:top w:val="none" w:sz="0" w:space="0" w:color="auto"/>
        <w:left w:val="none" w:sz="0" w:space="0" w:color="auto"/>
        <w:bottom w:val="none" w:sz="0" w:space="0" w:color="auto"/>
        <w:right w:val="none" w:sz="0" w:space="0" w:color="auto"/>
      </w:divBdr>
    </w:div>
    <w:div w:id="2143687682">
      <w:bodyDiv w:val="1"/>
      <w:marLeft w:val="0"/>
      <w:marRight w:val="0"/>
      <w:marTop w:val="0"/>
      <w:marBottom w:val="0"/>
      <w:divBdr>
        <w:top w:val="none" w:sz="0" w:space="0" w:color="auto"/>
        <w:left w:val="none" w:sz="0" w:space="0" w:color="auto"/>
        <w:bottom w:val="none" w:sz="0" w:space="0" w:color="auto"/>
        <w:right w:val="none" w:sz="0" w:space="0" w:color="auto"/>
      </w:divBdr>
    </w:div>
    <w:div w:id="2145270279">
      <w:bodyDiv w:val="1"/>
      <w:marLeft w:val="0"/>
      <w:marRight w:val="0"/>
      <w:marTop w:val="0"/>
      <w:marBottom w:val="0"/>
      <w:divBdr>
        <w:top w:val="none" w:sz="0" w:space="0" w:color="auto"/>
        <w:left w:val="none" w:sz="0" w:space="0" w:color="auto"/>
        <w:bottom w:val="none" w:sz="0" w:space="0" w:color="auto"/>
        <w:right w:val="none" w:sz="0" w:space="0" w:color="auto"/>
      </w:divBdr>
    </w:div>
    <w:div w:id="2146583347">
      <w:bodyDiv w:val="1"/>
      <w:marLeft w:val="0"/>
      <w:marRight w:val="0"/>
      <w:marTop w:val="0"/>
      <w:marBottom w:val="0"/>
      <w:divBdr>
        <w:top w:val="none" w:sz="0" w:space="0" w:color="auto"/>
        <w:left w:val="none" w:sz="0" w:space="0" w:color="auto"/>
        <w:bottom w:val="none" w:sz="0" w:space="0" w:color="auto"/>
        <w:right w:val="none" w:sz="0" w:space="0" w:color="auto"/>
      </w:divBdr>
    </w:div>
    <w:div w:id="2147238099">
      <w:bodyDiv w:val="1"/>
      <w:marLeft w:val="0"/>
      <w:marRight w:val="0"/>
      <w:marTop w:val="0"/>
      <w:marBottom w:val="0"/>
      <w:divBdr>
        <w:top w:val="none" w:sz="0" w:space="0" w:color="auto"/>
        <w:left w:val="none" w:sz="0" w:space="0" w:color="auto"/>
        <w:bottom w:val="none" w:sz="0" w:space="0" w:color="auto"/>
        <w:right w:val="none" w:sz="0" w:space="0" w:color="auto"/>
      </w:divBdr>
    </w:div>
    <w:div w:id="21473586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png"/><Relationship Id="rId18" Type="http://schemas.openxmlformats.org/officeDocument/2006/relationships/header" Target="header3.xml"/><Relationship Id="rId26" Type="http://schemas.openxmlformats.org/officeDocument/2006/relationships/image" Target="media/image6.png"/><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2.xml"/><Relationship Id="rId25" Type="http://schemas.openxmlformats.org/officeDocument/2006/relationships/image" Target="media/image5.emf"/><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oter" Target="footer2.xml"/><Relationship Id="rId29"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image" Target="media/image4.emf"/><Relationship Id="rId5" Type="http://schemas.openxmlformats.org/officeDocument/2006/relationships/customXml" Target="../customXml/item5.xml"/><Relationship Id="rId15" Type="http://schemas.openxmlformats.org/officeDocument/2006/relationships/header" Target="header1.xml"/><Relationship Id="rId23" Type="http://schemas.openxmlformats.org/officeDocument/2006/relationships/image" Target="media/image3.emf"/><Relationship Id="rId28" Type="http://schemas.openxmlformats.org/officeDocument/2006/relationships/fontTable" Target="fontTable.xml"/><Relationship Id="rId10" Type="http://schemas.openxmlformats.org/officeDocument/2006/relationships/webSettings" Target="webSettings.xml"/><Relationship Id="rId19" Type="http://schemas.openxmlformats.org/officeDocument/2006/relationships/header" Target="header4.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www.onr.org.uk/copyright" TargetMode="External"/><Relationship Id="rId22" Type="http://schemas.openxmlformats.org/officeDocument/2006/relationships/image" Target="media/image2.png"/><Relationship Id="rId27" Type="http://schemas.openxmlformats.org/officeDocument/2006/relationships/image" Target="media/image7.png"/><Relationship Id="rId30"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91482595-A552-4826-943C-30779AA50C82}"/>
      </w:docPartPr>
      <w:docPartBody>
        <w:p w:rsidR="00183F29" w:rsidRDefault="007154C5">
          <w:r w:rsidRPr="00812B1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Helvetica">
    <w:panose1 w:val="020B0604020202020204"/>
    <w:charset w:val="00"/>
    <w:family w:val="swiss"/>
    <w:pitch w:val="variable"/>
    <w:sig w:usb0="E0002EFF" w:usb1="C000785B" w:usb2="00000009" w:usb3="00000000" w:csb0="000001FF" w:csb1="00000000"/>
  </w:font>
  <w:font w:name="MrEavesXLModOT">
    <w:altName w:val="Calibri"/>
    <w:panose1 w:val="00000000000000000000"/>
    <w:charset w:val="00"/>
    <w:family w:val="swiss"/>
    <w:notTrueType/>
    <w:pitch w:val="variable"/>
    <w:sig w:usb0="00000003" w:usb1="00000001" w:usb2="00000000" w:usb3="00000000" w:csb0="00000001" w:csb1="00000000"/>
  </w:font>
  <w:font w:name="Aptos">
    <w:charset w:val="00"/>
    <w:family w:val="swiss"/>
    <w:pitch w:val="variable"/>
    <w:sig w:usb0="20000287" w:usb1="00000003" w:usb2="00000000" w:usb3="00000000" w:csb0="0000019F"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0199"/>
    <w:rsid w:val="00064F4B"/>
    <w:rsid w:val="000A6F90"/>
    <w:rsid w:val="00147DBC"/>
    <w:rsid w:val="001665B5"/>
    <w:rsid w:val="00183F29"/>
    <w:rsid w:val="001935DC"/>
    <w:rsid w:val="001B728E"/>
    <w:rsid w:val="001C4B8C"/>
    <w:rsid w:val="001D2E64"/>
    <w:rsid w:val="001D4588"/>
    <w:rsid w:val="00203A10"/>
    <w:rsid w:val="00236D83"/>
    <w:rsid w:val="002550FD"/>
    <w:rsid w:val="0028006B"/>
    <w:rsid w:val="00284C9B"/>
    <w:rsid w:val="002C1A89"/>
    <w:rsid w:val="003005B7"/>
    <w:rsid w:val="00302248"/>
    <w:rsid w:val="003269B8"/>
    <w:rsid w:val="00333F8E"/>
    <w:rsid w:val="00350199"/>
    <w:rsid w:val="00397575"/>
    <w:rsid w:val="00397E8F"/>
    <w:rsid w:val="003A223D"/>
    <w:rsid w:val="004501A6"/>
    <w:rsid w:val="00477E04"/>
    <w:rsid w:val="004E4328"/>
    <w:rsid w:val="00515713"/>
    <w:rsid w:val="00547C89"/>
    <w:rsid w:val="005802C8"/>
    <w:rsid w:val="00611F13"/>
    <w:rsid w:val="006A1F0A"/>
    <w:rsid w:val="006E49F8"/>
    <w:rsid w:val="006F0A7E"/>
    <w:rsid w:val="00700265"/>
    <w:rsid w:val="007154C5"/>
    <w:rsid w:val="007730FA"/>
    <w:rsid w:val="00835E07"/>
    <w:rsid w:val="00863744"/>
    <w:rsid w:val="008C1A03"/>
    <w:rsid w:val="00911BE8"/>
    <w:rsid w:val="009A588B"/>
    <w:rsid w:val="00A43EF1"/>
    <w:rsid w:val="00B24590"/>
    <w:rsid w:val="00B55C31"/>
    <w:rsid w:val="00BB7614"/>
    <w:rsid w:val="00BE4BA6"/>
    <w:rsid w:val="00C41BCC"/>
    <w:rsid w:val="00C55CC0"/>
    <w:rsid w:val="00D2050C"/>
    <w:rsid w:val="00D2078D"/>
    <w:rsid w:val="00D52828"/>
    <w:rsid w:val="00D57E7C"/>
    <w:rsid w:val="00D84831"/>
    <w:rsid w:val="00DD7BA4"/>
    <w:rsid w:val="00E263F8"/>
    <w:rsid w:val="00E318CE"/>
    <w:rsid w:val="00E646E1"/>
    <w:rsid w:val="00E9423B"/>
    <w:rsid w:val="00EF7DC3"/>
    <w:rsid w:val="00F269E0"/>
    <w:rsid w:val="00F93872"/>
    <w:rsid w:val="00FD123A"/>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935DC"/>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NR colours">
      <a:dk1>
        <a:sysClr val="windowText" lastClr="000000"/>
      </a:dk1>
      <a:lt1>
        <a:srgbClr val="FFFFFF"/>
      </a:lt1>
      <a:dk2>
        <a:srgbClr val="000000"/>
      </a:dk2>
      <a:lt2>
        <a:srgbClr val="FFFFFF"/>
      </a:lt2>
      <a:accent1>
        <a:srgbClr val="07716C"/>
      </a:accent1>
      <a:accent2>
        <a:srgbClr val="F26522"/>
      </a:accent2>
      <a:accent3>
        <a:srgbClr val="4BC3CA"/>
      </a:accent3>
      <a:accent4>
        <a:srgbClr val="90C346"/>
      </a:accent4>
      <a:accent5>
        <a:srgbClr val="AA1C76"/>
      </a:accent5>
      <a:accent6>
        <a:srgbClr val="8E8E8D"/>
      </a:accent6>
      <a:hlink>
        <a:srgbClr val="07716C"/>
      </a:hlink>
      <a:folHlink>
        <a:srgbClr val="AA1C76"/>
      </a:folHlink>
    </a:clrScheme>
    <a:fontScheme name="ONR">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Document" ma:contentTypeID="0x010100A13914FA0711CC4A961807421DD4EAE1" ma:contentTypeVersion="41" ma:contentTypeDescription="Create a new document." ma:contentTypeScope="" ma:versionID="dee8697d1dd54aaa52f5178128c5e83d">
  <xsd:schema xmlns:xsd="http://www.w3.org/2001/XMLSchema" xmlns:xs="http://www.w3.org/2001/XMLSchema" xmlns:p="http://schemas.microsoft.com/office/2006/metadata/properties" xmlns:ns2="f6cfbbfa-3ea0-4d8e-acde-632e83cd9c55" xmlns:ns3="2b92fa06-69b2-4527-a0e1-9e8803fc1e53" targetNamespace="http://schemas.microsoft.com/office/2006/metadata/properties" ma:root="true" ma:fieldsID="534a8c99425ee5a5d6c040d846c9ad70" ns2:_="" ns3:_="">
    <xsd:import namespace="f6cfbbfa-3ea0-4d8e-acde-632e83cd9c55"/>
    <xsd:import namespace="2b92fa06-69b2-4527-a0e1-9e8803fc1e53"/>
    <xsd:element name="properties">
      <xsd:complexType>
        <xsd:sequence>
          <xsd:element name="documentManagement">
            <xsd:complexType>
              <xsd:all>
                <xsd:element ref="ns2:Document_x0020_Type" minOccurs="0"/>
                <xsd:element ref="ns2:Dutyholder" minOccurs="0"/>
                <xsd:element ref="ns2:External_x0020_Reference" minOccurs="0"/>
                <xsd:element ref="ns2:Site" minOccurs="0"/>
                <xsd:element ref="ns2:Record_x0020_Number" minOccurs="0"/>
                <xsd:element ref="ns2:_dlc_DocIdUrl" minOccurs="0"/>
                <xsd:element ref="ns3:NoRecords" minOccurs="0"/>
                <xsd:element ref="ns2:_dlc_DocId" minOccurs="0"/>
                <xsd:element ref="ns2:_dlc_DocIdPersistId" minOccurs="0"/>
                <xsd:element ref="ns3:MediaServiceMetadata" minOccurs="0"/>
                <xsd:element ref="ns2:SharedWithUsers" minOccurs="0"/>
                <xsd:element ref="ns2:SharedWithDetails" minOccurs="0"/>
                <xsd:element ref="ns3:MediaServiceFastMetadata"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2:Division" minOccurs="0"/>
                <xsd:element ref="ns2:Subdivision" minOccurs="0"/>
                <xsd:element ref="ns2:External_x0020_Revision" minOccurs="0"/>
                <xsd:element ref="ns2:GDA_x0020_Purpose" minOccurs="0"/>
                <xsd:element ref="ns2:GDA_x0020_RP_x0020_Assigned_x0020_Export_x0020_Control" minOccurs="0"/>
                <xsd:element ref="ns2:GDA_x0020_Tier" minOccurs="0"/>
                <xsd:element ref="ns3:MediaServiceDateTaken" minOccurs="0"/>
                <xsd:element ref="ns3:MediaServiceObjectDetectorVersions" minOccurs="0"/>
                <xsd:element ref="ns3:MediaLengthInSeconds" minOccurs="0"/>
                <xsd:element ref="ns2:GDA_x0020_Regulator_x0020_or_x0020_RP" minOccurs="0"/>
                <xsd:element ref="ns3:MediaServiceSearchProperties" minOccurs="0"/>
                <xsd:element ref="ns2:GDA_x0020_Topics" minOccurs="0"/>
                <xsd:element ref="ns3:Uploadedby" minOccurs="0"/>
                <xsd:element ref="ns3:Classifi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6cfbbfa-3ea0-4d8e-acde-632e83cd9c55" elementFormDefault="qualified">
    <xsd:import namespace="http://schemas.microsoft.com/office/2006/documentManagement/types"/>
    <xsd:import namespace="http://schemas.microsoft.com/office/infopath/2007/PartnerControls"/>
    <xsd:element name="Document_x0020_Type" ma:index="2" nillable="true" ma:displayName="Document Type" ma:format="Dropdown" ma:indexed="true" ma:internalName="Document_x0020_Type">
      <xsd:simpleType>
        <xsd:restriction base="dms:Choice">
          <xsd:enumeration value="Agenda"/>
          <xsd:enumeration value="Decision Justification Report"/>
          <xsd:enumeration value="CR Contact report"/>
          <xsd:enumeration value="Request"/>
          <xsd:enumeration value="Decision Communication"/>
          <xsd:enumeration value="Independent Checksheet"/>
          <xsd:enumeration value="Dutyholder Request Document"/>
          <xsd:enumeration value="Dutyholder Supporting Document"/>
          <xsd:enumeration value="Email"/>
          <xsd:enumeration value="Letters in"/>
          <xsd:enumeration value="Letters out"/>
          <xsd:enumeration value="Minutes"/>
          <xsd:enumeration value="Presentation"/>
          <xsd:enumeration value="RNIP"/>
          <xsd:enumeration value="Other"/>
        </xsd:restriction>
      </xsd:simpleType>
    </xsd:element>
    <xsd:element name="Dutyholder" ma:index="3" nillable="true" ma:displayName="Dutyholder" ma:default="" ma:indexed="true" ma:internalName="Dutyholder">
      <xsd:simpleType>
        <xsd:restriction base="dms:Text">
          <xsd:maxLength value="255"/>
        </xsd:restriction>
      </xsd:simpleType>
    </xsd:element>
    <xsd:element name="External_x0020_Reference" ma:index="4" nillable="true" ma:displayName="External Reference" ma:description="SMR0005917" ma:format="Dropdown" ma:internalName="External_x0020_Reference">
      <xsd:simpleType>
        <xsd:restriction base="dms:Text">
          <xsd:maxLength value="255"/>
        </xsd:restriction>
      </xsd:simpleType>
    </xsd:element>
    <xsd:element name="Site" ma:index="5" nillable="true" ma:displayName="Site" ma:default="" ma:internalName="Site" ma:readOnly="false">
      <xsd:simpleType>
        <xsd:restriction base="dms:Text">
          <xsd:maxLength value="255"/>
        </xsd:restriction>
      </xsd:simpleType>
    </xsd:element>
    <xsd:element name="Record_x0020_Number" ma:index="6" nillable="true" ma:displayName="Record Number" ma:default="" ma:internalName="Record_x0020_Number" ma:readOnly="false">
      <xsd:simpleType>
        <xsd:restriction base="dms:Text">
          <xsd:maxLength value="255"/>
        </xsd:restriction>
      </xsd:simpleType>
    </xsd:element>
    <xsd:element name="_dlc_DocIdUrl" ma:index="7" nillable="true" ma:displayName="Document ID" ma:description="Permanent link to this document." ma:hidden="true" ma:internalName="_dlc_DocIdUrl"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_dlc_DocId" ma:index="15" nillable="true" ma:displayName="Document ID Value" ma:description="The value of the document ID assigned to this item." ma:hidden="true" ma:indexed="true" ma:internalName="_dlc_DocId" ma:readOnly="false">
      <xsd:simpleType>
        <xsd:restriction base="dms:Text"/>
      </xsd:simpleType>
    </xsd:element>
    <xsd:element name="_dlc_DocIdPersistId" ma:index="17" nillable="true" ma:displayName="Persist ID" ma:description="Keep ID on add." ma:hidden="true" ma:internalName="_dlc_DocIdPersistId" ma:readOnly="false">
      <xsd:simpleType>
        <xsd:restriction base="dms:Boolean"/>
      </xsd:simpleType>
    </xsd:element>
    <xsd:element name="SharedWithUsers" ma:index="19"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hidden="true" ma:internalName="SharedWithDetails" ma:readOnly="true">
      <xsd:simpleType>
        <xsd:restriction base="dms:Note"/>
      </xsd:simpleType>
    </xsd:element>
    <xsd:element name="TaxCatchAll" ma:index="23" nillable="true" ma:displayName="Taxonomy Catch All Column" ma:hidden="true" ma:list="{5a01dc95-145a-442e-a4dc-738a02de2e92}" ma:internalName="TaxCatchAll" ma:readOnly="false" ma:showField="CatchAllData" ma:web="f6cfbbfa-3ea0-4d8e-acde-632e83cd9c55">
      <xsd:complexType>
        <xsd:complexContent>
          <xsd:extension base="dms:MultiChoiceLookup">
            <xsd:sequence>
              <xsd:element name="Value" type="dms:Lookup" maxOccurs="unbounded" minOccurs="0" nillable="true"/>
            </xsd:sequence>
          </xsd:extension>
        </xsd:complexContent>
      </xsd:complexType>
    </xsd:element>
    <xsd:element name="Division" ma:index="28" nillable="true" ma:displayName="Division" ma:default="" ma:internalName="Division">
      <xsd:simpleType>
        <xsd:restriction base="dms:Text">
          <xsd:maxLength value="255"/>
        </xsd:restriction>
      </xsd:simpleType>
    </xsd:element>
    <xsd:element name="Subdivision" ma:index="29" nillable="true" ma:displayName="Subdivision" ma:default="" ma:internalName="Subdivision">
      <xsd:simpleType>
        <xsd:restriction base="dms:Text">
          <xsd:maxLength value="255"/>
        </xsd:restriction>
      </xsd:simpleType>
    </xsd:element>
    <xsd:element name="External_x0020_Revision" ma:index="30" nillable="true" ma:displayName="External Revision" ma:default="" ma:internalName="External_x0020_Revision">
      <xsd:simpleType>
        <xsd:restriction base="dms:Text">
          <xsd:maxLength value="255"/>
        </xsd:restriction>
      </xsd:simpleType>
    </xsd:element>
    <xsd:element name="GDA_x0020_Purpose" ma:index="31" nillable="true" ma:displayName="GDA Purpose" ma:format="Dropdown" ma:internalName="GDA_x0020_Purpose">
      <xsd:simpleType>
        <xsd:restriction base="dms:Choice">
          <xsd:enumeration value="Project"/>
          <xsd:enumeration value="Safety"/>
          <xsd:enumeration value="Security"/>
          <xsd:enumeration value="Safeguards"/>
          <xsd:enumeration value="Environment or General"/>
          <xsd:enumeration value="N/A"/>
        </xsd:restriction>
      </xsd:simpleType>
    </xsd:element>
    <xsd:element name="GDA_x0020_RP_x0020_Assigned_x0020_Export_x0020_Control" ma:index="32" nillable="true" ma:displayName="GDA RP Assigned Export Control" ma:default="" ma:internalName="GDA_x0020_RP_x0020_Assigned_x0020_Export_x0020_Control">
      <xsd:simpleType>
        <xsd:restriction base="dms:Text">
          <xsd:maxLength value="255"/>
        </xsd:restriction>
      </xsd:simpleType>
    </xsd:element>
    <xsd:element name="GDA_x0020_Tier" ma:index="33" nillable="true" ma:displayName="GDA Tier" ma:format="Dropdown" ma:internalName="GDA_x0020_Tier">
      <xsd:simpleType>
        <xsd:restriction base="dms:Choice">
          <xsd:enumeration value="1"/>
          <xsd:enumeration value="2"/>
          <xsd:enumeration value="3"/>
          <xsd:enumeration value="4"/>
          <xsd:enumeration value="N/A"/>
        </xsd:restriction>
      </xsd:simpleType>
    </xsd:element>
    <xsd:element name="GDA_x0020_Regulator_x0020_or_x0020_RP" ma:index="37" nillable="true" ma:displayName="GDA Regulator or RP" ma:default="ONR" ma:format="Dropdown" ma:internalName="GDA_x0020_Regulator_x0020_or_x0020_RP">
      <xsd:simpleType>
        <xsd:restriction base="dms:Choice">
          <xsd:enumeration value="ONR"/>
          <xsd:enumeration value="NRW"/>
          <xsd:enumeration value="EA"/>
          <xsd:enumeration value="Rolls-Royce SMR Ltd"/>
          <xsd:enumeration value="GE Hitachi Nuclear Energy International"/>
          <xsd:enumeration value="Holtec International"/>
        </xsd:restriction>
      </xsd:simpleType>
    </xsd:element>
    <xsd:element name="GDA_x0020_Topics" ma:index="39" nillable="true" ma:displayName="GDA Topics" ma:internalName="GDA_x0020_Topics">
      <xsd:complexType>
        <xsd:complexContent>
          <xsd:extension base="dms:MultiChoice">
            <xsd:sequence>
              <xsd:element name="Value" maxOccurs="unbounded" minOccurs="0" nillable="true">
                <xsd:simpleType>
                  <xsd:restriction base="dms:Choice">
                    <xsd:enumeration value="Fault Studies"/>
                    <xsd:enumeration value="Severe Accident Analysis (SAA)"/>
                    <xsd:enumeration value="Probabilistic Safety Analysis (PSA)"/>
                    <xsd:enumeration value="Fuel and Core"/>
                    <xsd:enumeration value="Internal Hazards"/>
                    <xsd:enumeration value="Human Factors"/>
                    <xsd:enumeration value="Electrical Engineering"/>
                    <xsd:enumeration value="Control and Instrumentation"/>
                    <xsd:enumeration value="External Hazards"/>
                    <xsd:enumeration value="Quality Assurance (MSQA)"/>
                    <xsd:enumeration value="Chemistry"/>
                    <xsd:enumeration value="Safeguards"/>
                    <xsd:enumeration value="Physical Security"/>
                    <xsd:enumeration value="Cyber Security &amp; Information Security"/>
                    <xsd:enumeration value="Sabotage and Target Analysis Review (STAR)"/>
                    <xsd:enumeration value="Fire Safety"/>
                    <xsd:enumeration value="Conventional Safety"/>
                    <xsd:enumeration value="Nuclear Liabilities"/>
                    <xsd:enumeration value="Radiological Consequences"/>
                    <xsd:enumeration value="Radiological Protection &amp; Criticality"/>
                    <xsd:enumeration value="Mechanical Engineering"/>
                    <xsd:enumeration value="Structural Engineering"/>
                    <xsd:enumeration value="Civil Engineering"/>
                    <xsd:enumeration value="Project"/>
                    <xsd:enumeration value="Environment"/>
                    <xsd:enumeration value="N/A"/>
                  </xsd:restriction>
                </xsd:simple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2b92fa06-69b2-4527-a0e1-9e8803fc1e53" elementFormDefault="qualified">
    <xsd:import namespace="http://schemas.microsoft.com/office/2006/documentManagement/types"/>
    <xsd:import namespace="http://schemas.microsoft.com/office/infopath/2007/PartnerControls"/>
    <xsd:element name="NoRecords" ma:index="10" nillable="true" ma:displayName="NoRecords" ma:decimals="0" ma:description="Number of records in folder" ma:format="Dropdown" ma:internalName="NoRecords" ma:readOnly="false" ma:percentage="FALSE">
      <xsd:simpleType>
        <xsd:restriction base="dms:Number"/>
      </xsd:simpleType>
    </xsd:element>
    <xsd:element name="MediaServiceMetadata" ma:index="18" nillable="true" ma:displayName="MediaServiceMetadata" ma:hidden="true" ma:internalName="MediaServiceMetadata" ma:readOnly="true">
      <xsd:simpleType>
        <xsd:restriction base="dms:Note"/>
      </xsd:simpleType>
    </xsd:element>
    <xsd:element name="MediaServiceFastMetadata" ma:index="21" nillable="true" ma:displayName="MediaServiceFastMetadata" ma:hidden="true" ma:internalName="MediaServiceFastMetadata" ma:readOnly="true">
      <xsd:simpleType>
        <xsd:restriction base="dms:Note"/>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6693000-3e12-4b44-a742-9a2ba35b7d28" ma:termSetId="09814cd3-568e-fe90-9814-8d621ff8fb84" ma:anchorId="fba54fb3-c3e1-fe81-a776-ca4b69148c4d" ma:open="true" ma:isKeyword="false">
      <xsd:complexType>
        <xsd:sequence>
          <xsd:element ref="pc:Terms" minOccurs="0" maxOccurs="1"/>
        </xsd:sequence>
      </xsd:complexType>
    </xsd:element>
    <xsd:element name="MediaServiceOCR" ma:index="24" nillable="true" ma:displayName="Extracted Text" ma:hidden="true" ma:internalName="MediaServiceOCR" ma:readOnly="true">
      <xsd:simpleType>
        <xsd:restriction base="dms:Note"/>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DateTaken" ma:index="34" nillable="true" ma:displayName="MediaServiceDateTaken" ma:hidden="true" ma:indexed="true" ma:internalName="MediaServiceDateTaken" ma:readOnly="true">
      <xsd:simpleType>
        <xsd:restriction base="dms:Text"/>
      </xsd:simpleType>
    </xsd:element>
    <xsd:element name="MediaServiceObjectDetectorVersions" ma:index="35" nillable="true" ma:displayName="MediaServiceObjectDetectorVersions" ma:hidden="true" ma:indexed="true" ma:internalName="MediaServiceObjectDetectorVersions" ma:readOnly="true">
      <xsd:simpleType>
        <xsd:restriction base="dms:Text"/>
      </xsd:simpleType>
    </xsd:element>
    <xsd:element name="MediaLengthInSeconds" ma:index="36" nillable="true" ma:displayName="MediaLengthInSeconds" ma:hidden="true" ma:internalName="MediaLengthInSeconds" ma:readOnly="true">
      <xsd:simpleType>
        <xsd:restriction base="dms:Unknown"/>
      </xsd:simpleType>
    </xsd:element>
    <xsd:element name="MediaServiceSearchProperties" ma:index="38" nillable="true" ma:displayName="MediaServiceSearchProperties" ma:hidden="true" ma:internalName="MediaServiceSearchProperties" ma:readOnly="true">
      <xsd:simpleType>
        <xsd:restriction base="dms:Note"/>
      </xsd:simpleType>
    </xsd:element>
    <xsd:element name="Uploadedby" ma:index="40" nillable="true" ma:displayName="Uploaded by" ma:format="Dropdown" ma:internalName="Uploadedby">
      <xsd:simpleType>
        <xsd:restriction base="dms:Text">
          <xsd:maxLength value="255"/>
        </xsd:restriction>
      </xsd:simpleType>
    </xsd:element>
    <xsd:element name="Classification" ma:index="41" nillable="true" ma:displayName="Classification" ma:description="Classification set by Portal user when uploading document via the Portal" ma:format="Dropdown" ma:internalName="Classification">
      <xsd:simpleType>
        <xsd:restriction base="dms:Choice">
          <xsd:enumeration value="Externally-Marked"/>
          <xsd:enumeration value="Official"/>
          <xsd:enumeration value="Official-Sensitive"/>
          <xsd:enumeration value="Official-Sensitive: SNI"/>
          <xsd:enumeration value="Official-Sensitive: Commercial"/>
          <xsd:enumeration value="Official-Sensitive: Export-Controlled"/>
          <xsd:enumeration value="Official-Sensitive: Export Controlled - Commercial"/>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Record_x0020_Number xmlns="f6cfbbfa-3ea0-4d8e-acde-632e83cd9c55" xsi:nil="true"/>
    <GDA_x0020_Purpose xmlns="f6cfbbfa-3ea0-4d8e-acde-632e83cd9c55" xsi:nil="true"/>
    <GDA_x0020_Tier xmlns="f6cfbbfa-3ea0-4d8e-acde-632e83cd9c55" xsi:nil="true"/>
    <GDA_x0020_RP_x0020_Assigned_x0020_Export_x0020_Control xmlns="f6cfbbfa-3ea0-4d8e-acde-632e83cd9c55" xsi:nil="true"/>
    <_dlc_DocId xmlns="f6cfbbfa-3ea0-4d8e-acde-632e83cd9c55">ONRW-2019369590-16992</_dlc_DocId>
    <GDA_x0020_Regulator_x0020_or_x0020_RP xmlns="f6cfbbfa-3ea0-4d8e-acde-632e83cd9c55">ONR</GDA_x0020_Regulator_x0020_or_x0020_RP>
    <Division xmlns="f6cfbbfa-3ea0-4d8e-acde-632e83cd9c55" xsi:nil="true"/>
    <Classification xmlns="2b92fa06-69b2-4527-a0e1-9e8803fc1e53" xsi:nil="true"/>
    <Subdivision xmlns="f6cfbbfa-3ea0-4d8e-acde-632e83cd9c55" xsi:nil="true"/>
    <NoRecords xmlns="2b92fa06-69b2-4527-a0e1-9e8803fc1e53" xsi:nil="true"/>
    <Uploadedby xmlns="2b92fa06-69b2-4527-a0e1-9e8803fc1e53" xsi:nil="true"/>
    <Document_x0020_Type xmlns="f6cfbbfa-3ea0-4d8e-acde-632e83cd9c55" xsi:nil="true"/>
    <_dlc_DocIdUrl xmlns="f6cfbbfa-3ea0-4d8e-acde-632e83cd9c55">
      <Url>https://prodonrgov.sharepoint.com/_layouts/15/DocIdRedir.aspx?ID=ONRW-2019369590-16992</Url>
      <Description>ONRW-2019369590-16992</Description>
    </_dlc_DocIdUrl>
    <Dutyholder xmlns="f6cfbbfa-3ea0-4d8e-acde-632e83cd9c55" xsi:nil="true"/>
    <GDA_x0020_Topics xmlns="f6cfbbfa-3ea0-4d8e-acde-632e83cd9c55" xsi:nil="true"/>
    <External_x0020_Revision xmlns="f6cfbbfa-3ea0-4d8e-acde-632e83cd9c55" xsi:nil="true"/>
    <External_x0020_Reference xmlns="f6cfbbfa-3ea0-4d8e-acde-632e83cd9c55" xsi:nil="true"/>
    <SharedWithUsers xmlns="f6cfbbfa-3ea0-4d8e-acde-632e83cd9c55">
      <UserInfo>
        <DisplayName>Liam Dunning</DisplayName>
        <AccountId>12</AccountId>
        <AccountType/>
      </UserInfo>
    </SharedWithUsers>
    <lcf76f155ced4ddcb4097134ff3c332f xmlns="2b92fa06-69b2-4527-a0e1-9e8803fc1e53">
      <Terms xmlns="http://schemas.microsoft.com/office/infopath/2007/PartnerControls"/>
    </lcf76f155ced4ddcb4097134ff3c332f>
    <TaxCatchAll xmlns="f6cfbbfa-3ea0-4d8e-acde-632e83cd9c55" xsi:nil="true"/>
    <Site xmlns="f6cfbbfa-3ea0-4d8e-acde-632e83cd9c55" xsi:nil="true"/>
    <_dlc_DocIdPersistId xmlns="f6cfbbfa-3ea0-4d8e-acde-632e83cd9c55" xsi:nil="true"/>
  </documentManagement>
</p:properties>
</file>

<file path=customXml/item6.xml><?xml version="1.0" encoding="utf-8"?>
<b:Sources xmlns:b="http://schemas.openxmlformats.org/officeDocument/2006/bibliography" xmlns="http://schemas.openxmlformats.org/officeDocument/2006/bibliography" SelectedStyle="\IEEE2006OfficeOnline.xsl" StyleName="IEEE" Version="2006">
  <b:Source>
    <b:Tag>ONR28</b:Tag>
    <b:SourceType>Misc</b:SourceType>
    <b:Guid>{E3FFC7F4-95E4-40C5-9EE2-1A6CEC966F69}</b:Guid>
    <b:Title>ONR, EPR SDB meeting minutes March 2023, CM9 2023/18579</b:Title>
    <b:RefOrder>6</b:RefOrder>
  </b:Source>
  <b:Source>
    <b:Tag>ONR27</b:Tag>
    <b:SourceType>Misc</b:SourceType>
    <b:Guid>{D2846C39-04B7-4A5F-B909-517A50627A9F}</b:Guid>
    <b:Title>ONR, Structural integrity assessment for shipment from works of the Unit 1 RPV body &amp; head, November 2022, CM9 2022/54955</b:Title>
    <b:RefOrder>7</b:RefOrder>
  </b:Source>
  <b:Source>
    <b:Tag>NNB2</b:Tag>
    <b:SourceType>Misc</b:SourceType>
    <b:Guid>{FA34BA8E-D199-4729-974E-EC2659AE6EFE}</b:Guid>
    <b:Title>NNB GenCo, Define, Manage, and Release Key Hold-Points procedure, version 7.0, CM9 2021/61063</b:Title>
    <b:RefOrder>15</b:RefOrder>
  </b:Source>
  <b:Source>
    <b:Tag>NNB5</b:Tag>
    <b:SourceType>Misc</b:SourceType>
    <b:Guid>{61AD0A2B-1973-442E-823B-6EFF3DE20745}</b:Guid>
    <b:Title>NNB GenCo, Minutes of HPP 151 held on 12 April 2023, CM9  2024/15242</b:Title>
    <b:RefOrder>16</b:RefOrder>
  </b:Source>
  <b:Source>
    <b:Tag>ONR30</b:Tag>
    <b:SourceType>Misc</b:SourceType>
    <b:Guid>{3885BEE6-75AF-404C-A3C5-0CE2EA7EF52D}</b:Guid>
    <b:Title>ONR. RPV Installation - comments from Security lead, Sep 2024, CM9 2024/38922</b:Title>
    <b:RefOrder>14</b:RefOrder>
  </b:Source>
  <b:Source>
    <b:Tag>NNB4</b:Tag>
    <b:SourceType>Misc</b:SourceType>
    <b:Guid>{C1508D42-606D-4129-8646-6CEF98182F1A}</b:Guid>
    <b:Title>NNB GenCo, INR concurrence report on HP 2.2.11, CM9 2024/40225</b:Title>
    <b:RefOrder>23</b:RefOrder>
  </b:Source>
  <b:Source>
    <b:Tag>ONR31</b:Tag>
    <b:SourceType>Misc</b:SourceType>
    <b:Guid>{AEA19E21-3389-4694-A5D1-6337FAEC521A}</b:Guid>
    <b:Title>ONR, Strategy for regulating Hinkley Point C to commenrcial operation, Issue 3, June 2024, CM9 2024/25152</b:Title>
    <b:RefOrder>4</b:RefOrder>
  </b:Source>
  <b:Source>
    <b:Tag>ONR33</b:Tag>
    <b:SourceType>Misc</b:SourceType>
    <b:Guid>{86E3BF82-CC9D-45D9-8A82-3A46D4F67C82}</b:Guid>
    <b:Title>ONR, Comments from observation of 25th September 2024 HPC Nuclear safety Committee. CM9 2024/0041346</b:Title>
    <b:RefOrder>24</b:RefOrder>
  </b:Source>
  <b:Source>
    <b:Tag>NNB8</b:Tag>
    <b:SourceType>Misc</b:SourceType>
    <b:Guid>{66728964-0767-434A-BB1A-726553D3F445}</b:Guid>
    <b:Title>NNB GenCo, Closure of HPC commitments relating to RPV installation, Sept 2024. CM9 2024/38380</b:Title>
    <b:RefOrder>11</b:RefOrder>
  </b:Source>
  <b:Source>
    <b:Tag>NNB7</b:Tag>
    <b:SourceType>Misc</b:SourceType>
    <b:Guid>{62DC6D61-F37E-4FCE-BC0A-B5440F3C690A}</b:Guid>
    <b:Title>NNB GenCo, Summary Evidence Document - Unit 1 RPV Body and Head: Revision 4, CM9: 2024/32727</b:Title>
    <b:RefOrder>9</b:RefOrder>
  </b:Source>
  <b:Source>
    <b:Tag>NNB9</b:Tag>
    <b:SourceType>Misc</b:SourceType>
    <b:Guid>{77263AFD-A2C6-4320-9F15-BF0E40F6163D}</b:Guid>
    <b:Title>NNB GenCo, NNB-209-LOG-000026, HPC Commitments Log, CM9 2016/408133</b:Title>
    <b:RefOrder>10</b:RefOrder>
  </b:Source>
  <b:Source>
    <b:Tag>ONR26</b:Tag>
    <b:SourceType>Misc</b:SourceType>
    <b:Guid>{4F61609C-146C-4533-B039-2614438D7067}</b:Guid>
    <b:Title>ONR, ONR-NR-DR-22-002, Permissioning Decision Record: HPC Unit 1 Reactor Pressure Vessel Shipment, CM9 2022/46143</b:Title>
    <b:RefOrder>5</b:RefOrder>
  </b:Source>
  <b:Source>
    <b:Tag>NNB11</b:Tag>
    <b:SourceType>Misc</b:SourceType>
    <b:Guid>{743BA9C8-89EF-46E6-8483-1F1AD0738135}</b:Guid>
    <b:Title>NNB GenCo, Minutes of Hold Point Panel, August 29 2024, CM9 2024/41908; Panel comments table CM9 2024/41909</b:Title>
    <b:RefOrder>20</b:RefOrder>
  </b:Source>
  <b:Source>
    <b:Tag>NNB10</b:Tag>
    <b:SourceType>Misc</b:SourceType>
    <b:Guid>{22ACBF86-371C-4028-81A0-14A7EC69C362}</b:Guid>
    <b:Title>NNB GenCo, Minutes of Hold Point Panel July 2024, CM9 2024/41906; Panel comments table CM2024/41907</b:Title>
    <b:RefOrder>19</b:RefOrder>
  </b:Source>
  <b:Source>
    <b:Tag>ONR29</b:Tag>
    <b:SourceType>Book</b:SourceType>
    <b:Guid>{2ED1A7FD-3A56-4D4C-A826-28791B8E568F}</b:Guid>
    <b:Title>ONR, AR-01249, Structural Integrity Report for RPV installation, September 2024, ONRW-2126615823-4464</b:Title>
    <b:RefOrder>8</b:RefOrder>
  </b:Source>
  <b:Source>
    <b:Tag>ONR34</b:Tag>
    <b:SourceType>Misc</b:SourceType>
    <b:Guid>{377769B7-CB54-41D4-8B92-CC7E4DB0B487}</b:Guid>
    <b:Title>ONR, Licence Instrument 525, specification under LC19(4), July 2023, 2023/48927</b:Title>
    <b:RefOrder>1</b:RefOrder>
  </b:Source>
  <b:Source>
    <b:Tag>MED</b:Tag>
    <b:SourceType>Misc</b:SourceType>
    <b:Guid>{50DE4CF7-0E17-41D3-9288-158FAF050600}</b:Guid>
    <b:Title>NNB GenCo, Hold Point Management Document (HPMD) for HP2.2.11 Installation of RPV, Version 5.0, ONRW-2019369590-10586</b:Title>
    <b:RefOrder>18</b:RefOrder>
  </b:Source>
  <b:Source>
    <b:Tag>ONR32</b:Tag>
    <b:SourceType>Misc</b:SourceType>
    <b:Guid>{5EAB04E4-BE58-4473-8E32-12179BE34AAF}</b:Guid>
    <b:Title>ONR, Contact Record: observation of August 2024 HPP. CM9 2024/42425</b:Title>
    <b:RefOrder>21</b:RefOrder>
  </b:Source>
  <b:Source>
    <b:Tag>NNB6</b:Tag>
    <b:SourceType>Misc</b:SourceType>
    <b:Guid>{8B24E082-34A5-4652-9A59-DC9049959646}</b:Guid>
    <b:Title>NNB GenCo, Minutes of Nuclear Safety Committee 076 held on 28 June 2023, CM9 2023/38625</b:Title>
    <b:RefOrder>17</b:RefOrder>
  </b:Source>
  <b:Source>
    <b:Tag>ONR25</b:Tag>
    <b:SourceType>Misc</b:SourceType>
    <b:Guid>{05C439A7-CE34-4583-83D9-F6EB1BEB7C45}</b:Guid>
    <b:Title>ONR, HPC RPV Installation Permission - Site Inspector perspective, July 2024. CM9 2024/33731	</b:Title>
    <b:RefOrder>12</b:RefOrder>
  </b:Source>
  <b:Source>
    <b:Tag>NSC</b:Tag>
    <b:SourceType>Book</b:SourceType>
    <b:Guid>{3F6B60DA-9778-4349-B66B-09FB2C8A99AF}</b:Guid>
    <b:Title>NNB GenCo, Nuclear Safety Committee, September 25th 2024 minutes, CM9 2024/43720</b:Title>
    <b:RefOrder>25</b:RefOrder>
  </b:Source>
  <b:Source>
    <b:Tag>NNB12</b:Tag>
    <b:SourceType>Misc</b:SourceType>
    <b:Guid>{28F99FCD-C5EB-4921-9197-37809BA74228}</b:Guid>
    <b:Title>NNB GenCo, ONR-HPC-21861Y, Request for Consent to install the RPV, October 2024, CM9 2024/45460</b:Title>
    <b:RefOrder>2</b:RefOrder>
  </b:Source>
  <b:Source>
    <b:Tag>NNB13</b:Tag>
    <b:SourceType>Misc</b:SourceType>
    <b:Guid>{1CC97C81-A360-4D08-ADCD-ABECB6D179D4}</b:Guid>
    <b:Title>NNB GenCo, request for Consent to install the RPV. Supporting documents. October 2024. CM9 2024/45462</b:Title>
    <b:RefOrder>3</b:RefOrder>
  </b:Source>
  <b:Source>
    <b:Tag>NNB14</b:Tag>
    <b:SourceType>Misc</b:SourceType>
    <b:Guid>{EEE4D46A-E634-40D4-B5F9-589EB75F9686}</b:Guid>
    <b:Title>NNB GenCo. Confirming closure of RAP items. CM9 2024/45914</b:Title>
    <b:RefOrder>22</b:RefOrder>
  </b:Source>
  <b:Source>
    <b:Tag>ONR35</b:Tag>
    <b:SourceType>Misc</b:SourceType>
    <b:Guid>{37F58D9B-2933-4A93-B2E6-B902CAFE85AA}</b:Guid>
    <b:Title>NNB GenCo, Risk assessment and method statements (RAMS) for activities involved in installation of the RPV, CM9 2024/50388</b:Title>
    <b:RefOrder>13</b:RefOrder>
  </b:Source>
</b:Sourc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5B2EAA44-32AF-42AF-82EE-FED273FB5C41}">
  <ds:schemaRefs>
    <ds:schemaRef ds:uri="http://schemas.microsoft.com/sharepoint/v3/contenttype/forms"/>
  </ds:schemaRefs>
</ds:datastoreItem>
</file>

<file path=customXml/itemProps3.xml><?xml version="1.0" encoding="utf-8"?>
<ds:datastoreItem xmlns:ds="http://schemas.openxmlformats.org/officeDocument/2006/customXml" ds:itemID="{05DB18AD-3B76-4AA5-926A-54B8BB1F50EC}">
  <ds:schemaRefs>
    <ds:schemaRef ds:uri="http://schemas.microsoft.com/sharepoint/events"/>
  </ds:schemaRefs>
</ds:datastoreItem>
</file>

<file path=customXml/itemProps4.xml><?xml version="1.0" encoding="utf-8"?>
<ds:datastoreItem xmlns:ds="http://schemas.openxmlformats.org/officeDocument/2006/customXml" ds:itemID="{26EC4486-2CFA-4388-BF1F-284D18BCB60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6cfbbfa-3ea0-4d8e-acde-632e83cd9c55"/>
    <ds:schemaRef ds:uri="2b92fa06-69b2-4527-a0e1-9e8803fc1e5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1F39F2F5-B18E-4A40-9E5E-FF3B09674AD4}">
  <ds:schemaRefs>
    <ds:schemaRef ds:uri="http://schemas.microsoft.com/office/2006/documentManagement/types"/>
    <ds:schemaRef ds:uri="http://purl.org/dc/elements/1.1/"/>
    <ds:schemaRef ds:uri="http://schemas.microsoft.com/office/2006/metadata/properties"/>
    <ds:schemaRef ds:uri="f6cfbbfa-3ea0-4d8e-acde-632e83cd9c55"/>
    <ds:schemaRef ds:uri="2b92fa06-69b2-4527-a0e1-9e8803fc1e53"/>
    <ds:schemaRef ds:uri="http://purl.org/dc/terms/"/>
    <ds:schemaRef ds:uri="http://schemas.openxmlformats.org/package/2006/metadata/core-properties"/>
    <ds:schemaRef ds:uri="http://schemas.microsoft.com/office/infopath/2007/PartnerControls"/>
    <ds:schemaRef ds:uri="http://www.w3.org/XML/1998/namespace"/>
    <ds:schemaRef ds:uri="http://purl.org/dc/dcmitype/"/>
  </ds:schemaRefs>
</ds:datastoreItem>
</file>

<file path=customXml/itemProps6.xml><?xml version="1.0" encoding="utf-8"?>
<ds:datastoreItem xmlns:ds="http://schemas.openxmlformats.org/officeDocument/2006/customXml" ds:itemID="{2E714490-1862-4EFF-9161-970BB07B24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27</Pages>
  <Words>7329</Words>
  <Characters>41777</Characters>
  <Application>Microsoft Office Word</Application>
  <DocSecurity>0</DocSecurity>
  <Lines>348</Lines>
  <Paragraphs>98</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49008</CharactersWithSpaces>
  <SharedDoc>false</SharedDoc>
  <HLinks>
    <vt:vector size="144" baseType="variant">
      <vt:variant>
        <vt:i4>1900600</vt:i4>
      </vt:variant>
      <vt:variant>
        <vt:i4>137</vt:i4>
      </vt:variant>
      <vt:variant>
        <vt:i4>0</vt:i4>
      </vt:variant>
      <vt:variant>
        <vt:i4>5</vt:i4>
      </vt:variant>
      <vt:variant>
        <vt:lpwstr/>
      </vt:variant>
      <vt:variant>
        <vt:lpwstr>_Toc178238270</vt:lpwstr>
      </vt:variant>
      <vt:variant>
        <vt:i4>1835064</vt:i4>
      </vt:variant>
      <vt:variant>
        <vt:i4>131</vt:i4>
      </vt:variant>
      <vt:variant>
        <vt:i4>0</vt:i4>
      </vt:variant>
      <vt:variant>
        <vt:i4>5</vt:i4>
      </vt:variant>
      <vt:variant>
        <vt:lpwstr/>
      </vt:variant>
      <vt:variant>
        <vt:lpwstr>_Toc178238269</vt:lpwstr>
      </vt:variant>
      <vt:variant>
        <vt:i4>1835064</vt:i4>
      </vt:variant>
      <vt:variant>
        <vt:i4>125</vt:i4>
      </vt:variant>
      <vt:variant>
        <vt:i4>0</vt:i4>
      </vt:variant>
      <vt:variant>
        <vt:i4>5</vt:i4>
      </vt:variant>
      <vt:variant>
        <vt:lpwstr/>
      </vt:variant>
      <vt:variant>
        <vt:lpwstr>_Toc178238268</vt:lpwstr>
      </vt:variant>
      <vt:variant>
        <vt:i4>1835064</vt:i4>
      </vt:variant>
      <vt:variant>
        <vt:i4>119</vt:i4>
      </vt:variant>
      <vt:variant>
        <vt:i4>0</vt:i4>
      </vt:variant>
      <vt:variant>
        <vt:i4>5</vt:i4>
      </vt:variant>
      <vt:variant>
        <vt:lpwstr/>
      </vt:variant>
      <vt:variant>
        <vt:lpwstr>_Toc178238267</vt:lpwstr>
      </vt:variant>
      <vt:variant>
        <vt:i4>1835064</vt:i4>
      </vt:variant>
      <vt:variant>
        <vt:i4>113</vt:i4>
      </vt:variant>
      <vt:variant>
        <vt:i4>0</vt:i4>
      </vt:variant>
      <vt:variant>
        <vt:i4>5</vt:i4>
      </vt:variant>
      <vt:variant>
        <vt:lpwstr/>
      </vt:variant>
      <vt:variant>
        <vt:lpwstr>_Toc178238266</vt:lpwstr>
      </vt:variant>
      <vt:variant>
        <vt:i4>1835064</vt:i4>
      </vt:variant>
      <vt:variant>
        <vt:i4>107</vt:i4>
      </vt:variant>
      <vt:variant>
        <vt:i4>0</vt:i4>
      </vt:variant>
      <vt:variant>
        <vt:i4>5</vt:i4>
      </vt:variant>
      <vt:variant>
        <vt:lpwstr/>
      </vt:variant>
      <vt:variant>
        <vt:lpwstr>_Toc178238265</vt:lpwstr>
      </vt:variant>
      <vt:variant>
        <vt:i4>1835064</vt:i4>
      </vt:variant>
      <vt:variant>
        <vt:i4>101</vt:i4>
      </vt:variant>
      <vt:variant>
        <vt:i4>0</vt:i4>
      </vt:variant>
      <vt:variant>
        <vt:i4>5</vt:i4>
      </vt:variant>
      <vt:variant>
        <vt:lpwstr/>
      </vt:variant>
      <vt:variant>
        <vt:lpwstr>_Toc178238264</vt:lpwstr>
      </vt:variant>
      <vt:variant>
        <vt:i4>1835064</vt:i4>
      </vt:variant>
      <vt:variant>
        <vt:i4>95</vt:i4>
      </vt:variant>
      <vt:variant>
        <vt:i4>0</vt:i4>
      </vt:variant>
      <vt:variant>
        <vt:i4>5</vt:i4>
      </vt:variant>
      <vt:variant>
        <vt:lpwstr/>
      </vt:variant>
      <vt:variant>
        <vt:lpwstr>_Toc178238263</vt:lpwstr>
      </vt:variant>
      <vt:variant>
        <vt:i4>1835064</vt:i4>
      </vt:variant>
      <vt:variant>
        <vt:i4>89</vt:i4>
      </vt:variant>
      <vt:variant>
        <vt:i4>0</vt:i4>
      </vt:variant>
      <vt:variant>
        <vt:i4>5</vt:i4>
      </vt:variant>
      <vt:variant>
        <vt:lpwstr/>
      </vt:variant>
      <vt:variant>
        <vt:lpwstr>_Toc178238262</vt:lpwstr>
      </vt:variant>
      <vt:variant>
        <vt:i4>1835064</vt:i4>
      </vt:variant>
      <vt:variant>
        <vt:i4>83</vt:i4>
      </vt:variant>
      <vt:variant>
        <vt:i4>0</vt:i4>
      </vt:variant>
      <vt:variant>
        <vt:i4>5</vt:i4>
      </vt:variant>
      <vt:variant>
        <vt:lpwstr/>
      </vt:variant>
      <vt:variant>
        <vt:lpwstr>_Toc178238261</vt:lpwstr>
      </vt:variant>
      <vt:variant>
        <vt:i4>1835064</vt:i4>
      </vt:variant>
      <vt:variant>
        <vt:i4>77</vt:i4>
      </vt:variant>
      <vt:variant>
        <vt:i4>0</vt:i4>
      </vt:variant>
      <vt:variant>
        <vt:i4>5</vt:i4>
      </vt:variant>
      <vt:variant>
        <vt:lpwstr/>
      </vt:variant>
      <vt:variant>
        <vt:lpwstr>_Toc178238260</vt:lpwstr>
      </vt:variant>
      <vt:variant>
        <vt:i4>2031672</vt:i4>
      </vt:variant>
      <vt:variant>
        <vt:i4>71</vt:i4>
      </vt:variant>
      <vt:variant>
        <vt:i4>0</vt:i4>
      </vt:variant>
      <vt:variant>
        <vt:i4>5</vt:i4>
      </vt:variant>
      <vt:variant>
        <vt:lpwstr/>
      </vt:variant>
      <vt:variant>
        <vt:lpwstr>_Toc178238259</vt:lpwstr>
      </vt:variant>
      <vt:variant>
        <vt:i4>2031672</vt:i4>
      </vt:variant>
      <vt:variant>
        <vt:i4>65</vt:i4>
      </vt:variant>
      <vt:variant>
        <vt:i4>0</vt:i4>
      </vt:variant>
      <vt:variant>
        <vt:i4>5</vt:i4>
      </vt:variant>
      <vt:variant>
        <vt:lpwstr/>
      </vt:variant>
      <vt:variant>
        <vt:lpwstr>_Toc178238258</vt:lpwstr>
      </vt:variant>
      <vt:variant>
        <vt:i4>2031672</vt:i4>
      </vt:variant>
      <vt:variant>
        <vt:i4>59</vt:i4>
      </vt:variant>
      <vt:variant>
        <vt:i4>0</vt:i4>
      </vt:variant>
      <vt:variant>
        <vt:i4>5</vt:i4>
      </vt:variant>
      <vt:variant>
        <vt:lpwstr/>
      </vt:variant>
      <vt:variant>
        <vt:lpwstr>_Toc178238257</vt:lpwstr>
      </vt:variant>
      <vt:variant>
        <vt:i4>2031672</vt:i4>
      </vt:variant>
      <vt:variant>
        <vt:i4>53</vt:i4>
      </vt:variant>
      <vt:variant>
        <vt:i4>0</vt:i4>
      </vt:variant>
      <vt:variant>
        <vt:i4>5</vt:i4>
      </vt:variant>
      <vt:variant>
        <vt:lpwstr/>
      </vt:variant>
      <vt:variant>
        <vt:lpwstr>_Toc178238256</vt:lpwstr>
      </vt:variant>
      <vt:variant>
        <vt:i4>2031672</vt:i4>
      </vt:variant>
      <vt:variant>
        <vt:i4>47</vt:i4>
      </vt:variant>
      <vt:variant>
        <vt:i4>0</vt:i4>
      </vt:variant>
      <vt:variant>
        <vt:i4>5</vt:i4>
      </vt:variant>
      <vt:variant>
        <vt:lpwstr/>
      </vt:variant>
      <vt:variant>
        <vt:lpwstr>_Toc178238255</vt:lpwstr>
      </vt:variant>
      <vt:variant>
        <vt:i4>2031672</vt:i4>
      </vt:variant>
      <vt:variant>
        <vt:i4>41</vt:i4>
      </vt:variant>
      <vt:variant>
        <vt:i4>0</vt:i4>
      </vt:variant>
      <vt:variant>
        <vt:i4>5</vt:i4>
      </vt:variant>
      <vt:variant>
        <vt:lpwstr/>
      </vt:variant>
      <vt:variant>
        <vt:lpwstr>_Toc178238254</vt:lpwstr>
      </vt:variant>
      <vt:variant>
        <vt:i4>2031672</vt:i4>
      </vt:variant>
      <vt:variant>
        <vt:i4>35</vt:i4>
      </vt:variant>
      <vt:variant>
        <vt:i4>0</vt:i4>
      </vt:variant>
      <vt:variant>
        <vt:i4>5</vt:i4>
      </vt:variant>
      <vt:variant>
        <vt:lpwstr/>
      </vt:variant>
      <vt:variant>
        <vt:lpwstr>_Toc178238253</vt:lpwstr>
      </vt:variant>
      <vt:variant>
        <vt:i4>2031672</vt:i4>
      </vt:variant>
      <vt:variant>
        <vt:i4>29</vt:i4>
      </vt:variant>
      <vt:variant>
        <vt:i4>0</vt:i4>
      </vt:variant>
      <vt:variant>
        <vt:i4>5</vt:i4>
      </vt:variant>
      <vt:variant>
        <vt:lpwstr/>
      </vt:variant>
      <vt:variant>
        <vt:lpwstr>_Toc178238252</vt:lpwstr>
      </vt:variant>
      <vt:variant>
        <vt:i4>2031672</vt:i4>
      </vt:variant>
      <vt:variant>
        <vt:i4>23</vt:i4>
      </vt:variant>
      <vt:variant>
        <vt:i4>0</vt:i4>
      </vt:variant>
      <vt:variant>
        <vt:i4>5</vt:i4>
      </vt:variant>
      <vt:variant>
        <vt:lpwstr/>
      </vt:variant>
      <vt:variant>
        <vt:lpwstr>_Toc178238251</vt:lpwstr>
      </vt:variant>
      <vt:variant>
        <vt:i4>2031672</vt:i4>
      </vt:variant>
      <vt:variant>
        <vt:i4>17</vt:i4>
      </vt:variant>
      <vt:variant>
        <vt:i4>0</vt:i4>
      </vt:variant>
      <vt:variant>
        <vt:i4>5</vt:i4>
      </vt:variant>
      <vt:variant>
        <vt:lpwstr/>
      </vt:variant>
      <vt:variant>
        <vt:lpwstr>_Toc178238250</vt:lpwstr>
      </vt:variant>
      <vt:variant>
        <vt:i4>1966136</vt:i4>
      </vt:variant>
      <vt:variant>
        <vt:i4>11</vt:i4>
      </vt:variant>
      <vt:variant>
        <vt:i4>0</vt:i4>
      </vt:variant>
      <vt:variant>
        <vt:i4>5</vt:i4>
      </vt:variant>
      <vt:variant>
        <vt:lpwstr/>
      </vt:variant>
      <vt:variant>
        <vt:lpwstr>_Toc178238249</vt:lpwstr>
      </vt:variant>
      <vt:variant>
        <vt:i4>1966136</vt:i4>
      </vt:variant>
      <vt:variant>
        <vt:i4>5</vt:i4>
      </vt:variant>
      <vt:variant>
        <vt:i4>0</vt:i4>
      </vt:variant>
      <vt:variant>
        <vt:i4>5</vt:i4>
      </vt:variant>
      <vt:variant>
        <vt:lpwstr/>
      </vt:variant>
      <vt:variant>
        <vt:lpwstr>_Toc178238248</vt:lpwstr>
      </vt:variant>
      <vt:variant>
        <vt:i4>7536673</vt:i4>
      </vt:variant>
      <vt:variant>
        <vt:i4>0</vt:i4>
      </vt:variant>
      <vt:variant>
        <vt:i4>0</vt:i4>
      </vt:variant>
      <vt:variant>
        <vt:i4>5</vt:i4>
      </vt:variant>
      <vt:variant>
        <vt:lpwstr>http://www.onr.org.uk/copyright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2025-06-18T12:20:00Z</dcterms:created>
  <dcterms:modified xsi:type="dcterms:W3CDTF">2025-06-18T12:20:00Z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e5e003a-90eb-47c9-a506-ad47e7a0b281_Enabled">
    <vt:lpwstr>true</vt:lpwstr>
  </property>
  <property fmtid="{D5CDD505-2E9C-101B-9397-08002B2CF9AE}" pid="3" name="MSIP_Label_9e5e003a-90eb-47c9-a506-ad47e7a0b281_SetDate">
    <vt:lpwstr>2025-02-03T13:16:11Z</vt:lpwstr>
  </property>
  <property fmtid="{D5CDD505-2E9C-101B-9397-08002B2CF9AE}" pid="4" name="MSIP_Label_9e5e003a-90eb-47c9-a506-ad47e7a0b281_Method">
    <vt:lpwstr>Privileged</vt:lpwstr>
  </property>
  <property fmtid="{D5CDD505-2E9C-101B-9397-08002B2CF9AE}" pid="5" name="MSIP_Label_9e5e003a-90eb-47c9-a506-ad47e7a0b281_Name">
    <vt:lpwstr>OFFICIAL</vt:lpwstr>
  </property>
  <property fmtid="{D5CDD505-2E9C-101B-9397-08002B2CF9AE}" pid="6" name="MSIP_Label_9e5e003a-90eb-47c9-a506-ad47e7a0b281_SiteId">
    <vt:lpwstr>742775df-8077-48d6-81d0-1e82a1f52cb8</vt:lpwstr>
  </property>
  <property fmtid="{D5CDD505-2E9C-101B-9397-08002B2CF9AE}" pid="7" name="MSIP_Label_9e5e003a-90eb-47c9-a506-ad47e7a0b281_ActionId">
    <vt:lpwstr>342c411f-2ca0-4bcc-aa78-a508e75b421e</vt:lpwstr>
  </property>
  <property fmtid="{D5CDD505-2E9C-101B-9397-08002B2CF9AE}" pid="8" name="MSIP_Label_9e5e003a-90eb-47c9-a506-ad47e7a0b281_ContentBits">
    <vt:lpwstr>0</vt:lpwstr>
  </property>
  <property fmtid="{D5CDD505-2E9C-101B-9397-08002B2CF9AE}" pid="9" name="TaxKeyword">
    <vt:lpwstr>4;#[Key words separated by commas]|f43e2310-82d5-44d8-a731-b695dd9d1339</vt:lpwstr>
  </property>
  <property fmtid="{D5CDD505-2E9C-101B-9397-08002B2CF9AE}" pid="10" name="_dlc_policyId">
    <vt:lpwstr>0x010100D26132866C27C8419274F4F56698250A</vt:lpwstr>
  </property>
  <property fmtid="{D5CDD505-2E9C-101B-9397-08002B2CF9AE}" pid="11" name="MediaServiceImageTags">
    <vt:lpwstr/>
  </property>
  <property fmtid="{D5CDD505-2E9C-101B-9397-08002B2CF9AE}" pid="12" name="ContentTypeId">
    <vt:lpwstr>0x010100A13914FA0711CC4A961807421DD4EAE1</vt:lpwstr>
  </property>
  <property fmtid="{D5CDD505-2E9C-101B-9397-08002B2CF9AE}" pid="13" name="_NewReviewCycle">
    <vt:lpwstr/>
  </property>
  <property fmtid="{D5CDD505-2E9C-101B-9397-08002B2CF9AE}" pid="14" name="ItemRetentionFormula">
    <vt:lpwstr/>
  </property>
  <property fmtid="{D5CDD505-2E9C-101B-9397-08002B2CF9AE}" pid="15" name="_dlc_DocIdItemGuid">
    <vt:lpwstr>29dd601d-8219-48bc-8da1-890f3470127a</vt:lpwstr>
  </property>
</Properties>
</file>