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BB38B6">
        <w:trPr>
          <w:trHeight w:hRule="exact" w:val="431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78435DC3" w:rsidR="00595C8C" w:rsidRPr="00595C8C" w:rsidRDefault="00595C8C" w:rsidP="00595C8C">
            <w:pPr>
              <w:pStyle w:val="InnerCoverTitle"/>
              <w:rPr>
                <w:sz w:val="36"/>
                <w:szCs w:val="36"/>
              </w:rPr>
            </w:pPr>
            <w:r w:rsidRPr="00595C8C">
              <w:rPr>
                <w:sz w:val="36"/>
                <w:szCs w:val="36"/>
              </w:rPr>
              <w:t xml:space="preserve">ONR </w:t>
            </w:r>
            <w:r w:rsidR="005A242F">
              <w:rPr>
                <w:sz w:val="36"/>
                <w:szCs w:val="36"/>
              </w:rPr>
              <w:t>Project Assessment Report</w:t>
            </w:r>
          </w:p>
          <w:p w14:paraId="7C4EA414" w14:textId="4DEB8A85" w:rsidR="00D0226A" w:rsidRPr="001E03E1" w:rsidRDefault="001B3D38" w:rsidP="001E03E1">
            <w:pPr>
              <w:pStyle w:val="CoverTitle"/>
              <w:rPr>
                <w:szCs w:val="90"/>
              </w:rPr>
            </w:pPr>
            <w:sdt>
              <w:sdtPr>
                <w:rPr>
                  <w:sz w:val="36"/>
                  <w:szCs w:val="36"/>
                </w:rPr>
                <w:id w:val="1228188510"/>
                <w:placeholder>
                  <w:docPart w:val="DefaultPlaceholder_-1854013440"/>
                </w:placeholder>
              </w:sdtPr>
              <w:sdtEndPr>
                <w:rPr>
                  <w:sz w:val="44"/>
                  <w:szCs w:val="44"/>
                </w:rPr>
              </w:sdtEndPr>
              <w:sdtContent>
                <w:sdt>
                  <w:sdtPr>
                    <w:rPr>
                      <w:sz w:val="36"/>
                      <w:szCs w:val="3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sidR="00BB38B6" w:rsidRPr="00664D32">
                      <w:rPr>
                        <w:sz w:val="36"/>
                        <w:szCs w:val="36"/>
                      </w:rPr>
                      <w:t>HMS Victorious submarine maintenance at Devonport Royal Dockyard – commencement of docking and associated deep maintenance period upkeep of HMS Victorious submarine in 9 Dock</w:t>
                    </w:r>
                  </w:sdtContent>
                </w:sdt>
              </w:sdtContent>
            </w:sdt>
          </w:p>
        </w:tc>
      </w:tr>
    </w:tbl>
    <w:p w14:paraId="56A09D10" w14:textId="2103B449" w:rsidR="00D0226A" w:rsidRDefault="009E4CAF">
      <w:pPr>
        <w:spacing w:after="0"/>
      </w:pPr>
      <w:r>
        <w:rPr>
          <w:noProof/>
        </w:rPr>
        <w:drawing>
          <wp:anchor distT="0" distB="0" distL="114300" distR="114300" simplePos="0" relativeHeight="251658240" behindDoc="1" locked="0" layoutInCell="1" allowOverlap="1" wp14:anchorId="10B0A4AA" wp14:editId="03E534BF">
            <wp:simplePos x="0" y="0"/>
            <wp:positionH relativeFrom="page">
              <wp:posOffset>0</wp:posOffset>
            </wp:positionH>
            <wp:positionV relativeFrom="page">
              <wp:posOffset>508000</wp:posOffset>
            </wp:positionV>
            <wp:extent cx="7567930" cy="9675495"/>
            <wp:effectExtent l="0" t="0" r="0" b="190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4" cstate="print">
                      <a:extLst>
                        <a:ext uri="{28A0092B-C50C-407E-A947-70E740481C1C}">
                          <a14:useLocalDpi xmlns:a14="http://schemas.microsoft.com/office/drawing/2010/main" val="0"/>
                        </a:ext>
                      </a:extLst>
                    </a:blip>
                    <a:srcRect t="4751" b="4751"/>
                    <a:stretch/>
                  </pic:blipFill>
                  <pic:spPr bwMode="auto">
                    <a:xfrm>
                      <a:off x="0" y="0"/>
                      <a:ext cx="7567930" cy="96754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B413E66" w:rsidR="00D0226A" w:rsidRDefault="00D0226A">
      <w:pPr>
        <w:spacing w:after="0"/>
      </w:pPr>
    </w:p>
    <w:p w14:paraId="6D1C8B33" w14:textId="77777777" w:rsidR="00267815" w:rsidRDefault="00267815">
      <w:pPr>
        <w:spacing w:after="0"/>
      </w:pPr>
      <w:r>
        <w:br w:type="page"/>
      </w:r>
    </w:p>
    <w:p w14:paraId="433A6C09" w14:textId="77777777" w:rsidR="009E4CAF" w:rsidRPr="00595C8C" w:rsidRDefault="009E4CAF" w:rsidP="009E4CAF">
      <w:pPr>
        <w:pStyle w:val="InnerCoverTitle"/>
        <w:rPr>
          <w:sz w:val="36"/>
          <w:szCs w:val="36"/>
        </w:rPr>
      </w:pPr>
      <w:r w:rsidRPr="00595C8C">
        <w:rPr>
          <w:sz w:val="36"/>
          <w:szCs w:val="36"/>
        </w:rPr>
        <w:lastRenderedPageBreak/>
        <w:t xml:space="preserve">ONR </w:t>
      </w:r>
      <w:r>
        <w:rPr>
          <w:sz w:val="36"/>
          <w:szCs w:val="36"/>
        </w:rPr>
        <w:t>Project Assessment Report</w:t>
      </w:r>
    </w:p>
    <w:p w14:paraId="3E340E1B" w14:textId="672863E1" w:rsidR="008E5D60" w:rsidRPr="009E4CAF" w:rsidRDefault="008E5D60" w:rsidP="008E5D60">
      <w:pPr>
        <w:rPr>
          <w:sz w:val="18"/>
          <w:szCs w:val="16"/>
        </w:rPr>
      </w:pPr>
      <w:r w:rsidRPr="009E4CAF">
        <w:rPr>
          <w:rStyle w:val="Style2"/>
          <w:b/>
          <w:bCs/>
          <w:sz w:val="36"/>
          <w:szCs w:val="16"/>
        </w:rPr>
        <w:t>Project Name</w:t>
      </w:r>
      <w:r w:rsidRPr="009E4CAF">
        <w:rPr>
          <w:rStyle w:val="Style2"/>
          <w:sz w:val="36"/>
          <w:szCs w:val="16"/>
        </w:rPr>
        <w:t xml:space="preserve">: </w:t>
      </w:r>
      <w:r w:rsidR="00516CB2">
        <w:rPr>
          <w:rStyle w:val="Style2"/>
          <w:sz w:val="36"/>
          <w:szCs w:val="16"/>
        </w:rPr>
        <w:t>Victorious Submarine Maintenance at Devonport Royal Dockyard</w:t>
      </w:r>
    </w:p>
    <w:p w14:paraId="297D790E" w14:textId="6EF6C270" w:rsidR="00004C16" w:rsidRPr="009E4CAF" w:rsidRDefault="008E5D60" w:rsidP="008E5D60">
      <w:pPr>
        <w:rPr>
          <w:sz w:val="18"/>
          <w:szCs w:val="16"/>
        </w:rPr>
      </w:pPr>
      <w:r w:rsidRPr="009E4CAF">
        <w:rPr>
          <w:rStyle w:val="Style2"/>
          <w:b/>
          <w:bCs/>
          <w:sz w:val="36"/>
          <w:szCs w:val="16"/>
        </w:rPr>
        <w:t>Report Title</w:t>
      </w:r>
      <w:r w:rsidRPr="009E4CAF">
        <w:rPr>
          <w:rStyle w:val="Style2"/>
          <w:sz w:val="36"/>
          <w:szCs w:val="16"/>
        </w:rPr>
        <w:t xml:space="preserve">: </w:t>
      </w:r>
      <w:sdt>
        <w:sdtPr>
          <w:rPr>
            <w:sz w:val="36"/>
            <w:szCs w:val="36"/>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Content>
          <w:r w:rsidR="00BB38B6">
            <w:rPr>
              <w:sz w:val="36"/>
              <w:szCs w:val="36"/>
            </w:rPr>
            <w:t>HMS Victorious submarine maintenance at Devonport Royal Dockyard – commencement of docking and associated deep maintenance period upkeep of HMS Victorious submarine in 9 Dock</w:t>
          </w:r>
        </w:sdtContent>
      </w:sdt>
    </w:p>
    <w:p w14:paraId="61A25C0F" w14:textId="39EC7DBA" w:rsidR="00004C16" w:rsidRDefault="00004C16" w:rsidP="00004C16">
      <w:pPr>
        <w:rPr>
          <w:sz w:val="28"/>
          <w:szCs w:val="28"/>
        </w:rPr>
      </w:pPr>
    </w:p>
    <w:p w14:paraId="4D99E381" w14:textId="5D35CB68" w:rsidR="00004C16" w:rsidRPr="0099220B" w:rsidRDefault="00F15409" w:rsidP="00004C16">
      <w:pPr>
        <w:rPr>
          <w:szCs w:val="24"/>
        </w:rPr>
      </w:pPr>
      <w:r w:rsidRPr="0099220B">
        <w:rPr>
          <w:b/>
          <w:bCs/>
          <w:szCs w:val="24"/>
        </w:rPr>
        <w:t>Dutyholder/</w:t>
      </w:r>
      <w:r w:rsidR="00E9054F" w:rsidRPr="0099220B">
        <w:rPr>
          <w:b/>
          <w:bCs/>
          <w:szCs w:val="24"/>
        </w:rPr>
        <w:t xml:space="preserve"> </w:t>
      </w:r>
      <w:r w:rsidRPr="0099220B">
        <w:rPr>
          <w:b/>
          <w:bCs/>
          <w:szCs w:val="24"/>
        </w:rPr>
        <w:t>Applicant</w:t>
      </w:r>
      <w:r w:rsidR="003A7E1C" w:rsidRPr="0099220B">
        <w:rPr>
          <w:szCs w:val="24"/>
        </w:rPr>
        <w:t>:</w:t>
      </w:r>
      <w:r w:rsidR="00004C16" w:rsidRPr="0099220B">
        <w:rPr>
          <w:szCs w:val="24"/>
        </w:rPr>
        <w:t xml:space="preserve"> </w:t>
      </w:r>
      <w:r w:rsidR="009E199E">
        <w:rPr>
          <w:szCs w:val="24"/>
        </w:rPr>
        <w:t>Devonport Royal Dockyard Ltd.</w:t>
      </w:r>
    </w:p>
    <w:p w14:paraId="247E3769" w14:textId="1502FF78" w:rsidR="00004C16" w:rsidRPr="0099220B" w:rsidRDefault="00D5528D" w:rsidP="00004C16">
      <w:pPr>
        <w:rPr>
          <w:szCs w:val="24"/>
        </w:rPr>
      </w:pPr>
      <w:r w:rsidRPr="0099220B">
        <w:rPr>
          <w:b/>
          <w:bCs/>
          <w:szCs w:val="24"/>
        </w:rPr>
        <w:t xml:space="preserve">Report </w:t>
      </w:r>
      <w:r w:rsidR="00004C16" w:rsidRPr="0099220B">
        <w:rPr>
          <w:b/>
          <w:bCs/>
          <w:szCs w:val="24"/>
        </w:rPr>
        <w:t>Issue No</w:t>
      </w:r>
      <w:r w:rsidR="00004C16" w:rsidRPr="0099220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254CD5">
            <w:rPr>
              <w:szCs w:val="24"/>
            </w:rPr>
            <w:t>0</w:t>
          </w:r>
        </w:sdtContent>
      </w:sdt>
    </w:p>
    <w:p w14:paraId="19206F45" w14:textId="2F5B2F50" w:rsidR="00004C16" w:rsidRPr="0099220B" w:rsidRDefault="00004C16" w:rsidP="00004C16">
      <w:pPr>
        <w:rPr>
          <w:szCs w:val="24"/>
        </w:rPr>
      </w:pPr>
      <w:r w:rsidRPr="0099220B">
        <w:rPr>
          <w:b/>
          <w:bCs/>
          <w:szCs w:val="24"/>
        </w:rPr>
        <w:t>Publication Date</w:t>
      </w:r>
      <w:r w:rsidRPr="0099220B">
        <w:rPr>
          <w:szCs w:val="24"/>
        </w:rPr>
        <w:t xml:space="preserve">: </w:t>
      </w:r>
      <w:r w:rsidR="00754AC0">
        <w:rPr>
          <w:szCs w:val="24"/>
        </w:rPr>
        <w:t>February 2025</w:t>
      </w:r>
    </w:p>
    <w:p w14:paraId="461D902C" w14:textId="6E7BC2F4" w:rsidR="0099220B" w:rsidRDefault="0099220B" w:rsidP="004B7A72">
      <w:r>
        <w:rPr>
          <w:b/>
          <w:bCs/>
        </w:rPr>
        <w:t>Document ID</w:t>
      </w:r>
      <w:r>
        <w:t xml:space="preserve">: </w:t>
      </w:r>
      <w:r w:rsidR="00DB4A58" w:rsidRPr="00E46854">
        <w:t>ONRW-</w:t>
      </w:r>
      <w:r w:rsidR="00176DBB" w:rsidRPr="00E46854">
        <w:t>2019369590-</w:t>
      </w:r>
      <w:r w:rsidR="00E46854" w:rsidRPr="00E46854">
        <w:t>10729</w:t>
      </w:r>
    </w:p>
    <w:p w14:paraId="39BC0EA4" w14:textId="77777777" w:rsidR="00420A11" w:rsidRDefault="00420A11" w:rsidP="00323E71"/>
    <w:p w14:paraId="295B4ACF" w14:textId="77777777" w:rsidR="00DB4A58" w:rsidRDefault="00DB4A58" w:rsidP="00DB4A58">
      <w:pPr>
        <w:pStyle w:val="Footer"/>
        <w:jc w:val="left"/>
        <w:rPr>
          <w:color w:val="auto"/>
        </w:rPr>
      </w:pPr>
    </w:p>
    <w:p w14:paraId="0C0F2BDE" w14:textId="77777777" w:rsidR="00DB4A58" w:rsidRDefault="00DB4A58" w:rsidP="00DB4A58">
      <w:pPr>
        <w:pStyle w:val="Footer"/>
        <w:jc w:val="left"/>
        <w:rPr>
          <w:color w:val="auto"/>
        </w:rPr>
      </w:pPr>
    </w:p>
    <w:p w14:paraId="0DEEB048" w14:textId="77777777" w:rsidR="00DB4A58" w:rsidRDefault="00DB4A58" w:rsidP="00DB4A58">
      <w:pPr>
        <w:pStyle w:val="Footer"/>
        <w:jc w:val="left"/>
        <w:rPr>
          <w:color w:val="auto"/>
        </w:rPr>
      </w:pPr>
    </w:p>
    <w:p w14:paraId="69769BCB" w14:textId="77777777" w:rsidR="00DB4A58" w:rsidRDefault="00DB4A58" w:rsidP="00DB4A58">
      <w:pPr>
        <w:pStyle w:val="Footer"/>
        <w:jc w:val="left"/>
        <w:rPr>
          <w:color w:val="auto"/>
        </w:rPr>
      </w:pPr>
    </w:p>
    <w:p w14:paraId="78ECD1CE" w14:textId="19695FB3" w:rsidR="00DB4A58" w:rsidRPr="0099220B" w:rsidRDefault="00DB4A58" w:rsidP="00DB4A58">
      <w:pPr>
        <w:pStyle w:val="Footer"/>
        <w:jc w:val="left"/>
        <w:rPr>
          <w:color w:val="auto"/>
        </w:rPr>
      </w:pPr>
      <w:r w:rsidRPr="0099220B">
        <w:rPr>
          <w:color w:val="auto"/>
        </w:rPr>
        <w:t xml:space="preserve">© Office for Nuclear Regulation, </w:t>
      </w:r>
      <w:r w:rsidRPr="00E91C6C">
        <w:rPr>
          <w:color w:val="auto"/>
        </w:rPr>
        <w:t>[</w:t>
      </w:r>
      <w:r w:rsidR="00477D7E" w:rsidRPr="00E91C6C">
        <w:rPr>
          <w:color w:val="auto"/>
        </w:rPr>
        <w:t>2024</w:t>
      </w:r>
      <w:r w:rsidRPr="0099220B">
        <w:rPr>
          <w:color w:val="auto"/>
        </w:rPr>
        <w:t>]</w:t>
      </w:r>
    </w:p>
    <w:p w14:paraId="3039B8B5" w14:textId="2D434DE2" w:rsidR="00DB4A58" w:rsidRPr="0099220B" w:rsidRDefault="00DB4A58" w:rsidP="00DB4A58">
      <w:pPr>
        <w:pStyle w:val="Footer"/>
        <w:jc w:val="left"/>
        <w:rPr>
          <w:color w:val="auto"/>
        </w:rPr>
      </w:pPr>
      <w:r w:rsidRPr="0099220B">
        <w:rPr>
          <w:color w:val="auto"/>
        </w:rPr>
        <w:t xml:space="preserve">For published documents, the electronic copy on the ONR website remains the most current publicly available version and copying or printing renders this document uncontrolled. If you wish to reuse this information visit </w:t>
      </w:r>
      <w:hyperlink r:id="rId15" w:history="1">
        <w:r w:rsidR="00795F5F" w:rsidRPr="00873B3F">
          <w:rPr>
            <w:rStyle w:val="Hyperlink"/>
          </w:rPr>
          <w:t>www.onr.org.uk/copyright</w:t>
        </w:r>
      </w:hyperlink>
      <w:r w:rsidR="00795F5F">
        <w:rPr>
          <w:color w:val="auto"/>
        </w:rPr>
        <w:t xml:space="preserve"> </w:t>
      </w:r>
      <w:r w:rsidRPr="0099220B">
        <w:rPr>
          <w:color w:val="auto"/>
        </w:rPr>
        <w:t xml:space="preserve">for details. </w:t>
      </w:r>
    </w:p>
    <w:p w14:paraId="5F16EB3D" w14:textId="77777777" w:rsidR="0099220B" w:rsidRDefault="0099220B" w:rsidP="004E6E34">
      <w:pPr>
        <w:sectPr w:rsidR="0099220B" w:rsidSect="004C4891">
          <w:headerReference w:type="default" r:id="rId16"/>
          <w:footerReference w:type="default" r:id="rId17"/>
          <w:headerReference w:type="first" r:id="rId18"/>
          <w:pgSz w:w="11906" w:h="16838" w:code="9"/>
          <w:pgMar w:top="1440" w:right="1080" w:bottom="1440" w:left="1080" w:header="397" w:footer="397" w:gutter="0"/>
          <w:cols w:space="312"/>
          <w:titlePg/>
          <w:docGrid w:linePitch="360"/>
        </w:sectPr>
      </w:pPr>
    </w:p>
    <w:p w14:paraId="27EE63D0" w14:textId="77777777" w:rsidR="00202152" w:rsidRPr="00410423" w:rsidRDefault="00202152" w:rsidP="00410423">
      <w:pPr>
        <w:pStyle w:val="Heading1"/>
        <w:numPr>
          <w:ilvl w:val="0"/>
          <w:numId w:val="0"/>
        </w:numPr>
        <w:ind w:left="851" w:hanging="851"/>
      </w:pPr>
      <w:bookmarkStart w:id="1" w:name="_Toc118892109"/>
      <w:bookmarkStart w:id="2" w:name="_Toc184981443"/>
      <w:bookmarkStart w:id="3" w:name="_Toc109727646"/>
      <w:bookmarkEnd w:id="0"/>
      <w:r w:rsidRPr="00410423">
        <w:lastRenderedPageBreak/>
        <w:t>Executive Summary</w:t>
      </w:r>
      <w:bookmarkEnd w:id="1"/>
      <w:bookmarkEnd w:id="2"/>
    </w:p>
    <w:p w14:paraId="19E73350" w14:textId="2CBF7664" w:rsidR="007924A5" w:rsidRDefault="007924A5" w:rsidP="007924A5">
      <w:r>
        <w:t xml:space="preserve">Devonport Royal Dockyard Ltd. (DRDL), as the licensee of the Devonport Royal Dockyard nuclear licensed site, has requested the Office for Nuclear Regulation’s (ONR) agreement to undertake the docking and associated </w:t>
      </w:r>
      <w:r w:rsidR="00903F0A">
        <w:t>d</w:t>
      </w:r>
      <w:r>
        <w:t xml:space="preserve">eep </w:t>
      </w:r>
      <w:r w:rsidR="00903F0A">
        <w:t>m</w:t>
      </w:r>
      <w:r>
        <w:t xml:space="preserve">aintenance </w:t>
      </w:r>
      <w:r w:rsidR="00903F0A">
        <w:t>p</w:t>
      </w:r>
      <w:r>
        <w:t xml:space="preserve">eriod upkeep of Vanguard Class (VDMP) </w:t>
      </w:r>
      <w:r w:rsidR="00B53A83">
        <w:t xml:space="preserve">of the HMS Victorious submarine </w:t>
      </w:r>
      <w:r>
        <w:t>in 9 Dock</w:t>
      </w:r>
      <w:r w:rsidRPr="00955A18">
        <w:t xml:space="preserve">. This request has been made in accordance with DRDL’s arrangements made under Licence Condition (LC) 22(1): </w:t>
      </w:r>
      <w:r w:rsidRPr="00BB38B6">
        <w:t>Modification or experiment on existing plant</w:t>
      </w:r>
      <w:r>
        <w:t>.</w:t>
      </w:r>
    </w:p>
    <w:p w14:paraId="55A84ED7" w14:textId="37D7E088" w:rsidR="007924A5" w:rsidRDefault="007924A5" w:rsidP="007924A5">
      <w:r w:rsidRPr="00BC2238">
        <w:t xml:space="preserve">DRDL has </w:t>
      </w:r>
      <w:r>
        <w:t xml:space="preserve">a </w:t>
      </w:r>
      <w:r w:rsidRPr="00BC2238">
        <w:t xml:space="preserve">developed capability to carry out </w:t>
      </w:r>
      <w:r>
        <w:t>VD</w:t>
      </w:r>
      <w:r w:rsidRPr="00BC2238">
        <w:t xml:space="preserve">MP in the </w:t>
      </w:r>
      <w:r>
        <w:t>9</w:t>
      </w:r>
      <w:r w:rsidRPr="00BC2238">
        <w:t xml:space="preserve"> Dock facility, located within the nuclear licensed site at Devonport Royal Dockyard. This facility is a purpose-built dry dock which has been used for the continual upkeep of nuclear submarines, with </w:t>
      </w:r>
      <w:r w:rsidR="003A5D79">
        <w:t>HMS</w:t>
      </w:r>
      <w:r w:rsidR="003A5D79">
        <w:t xml:space="preserve"> </w:t>
      </w:r>
      <w:r>
        <w:t>Vanguard</w:t>
      </w:r>
      <w:r w:rsidRPr="00BC2238">
        <w:t xml:space="preserve"> submarine being the most recent</w:t>
      </w:r>
      <w:r>
        <w:t xml:space="preserve">. </w:t>
      </w:r>
      <w:r w:rsidRPr="00BD3F0F">
        <w:t xml:space="preserve">In preparation for readiness to commence </w:t>
      </w:r>
      <w:r>
        <w:t>VD</w:t>
      </w:r>
      <w:r w:rsidRPr="00BD3F0F">
        <w:t xml:space="preserve">MP, </w:t>
      </w:r>
      <w:r>
        <w:t>9</w:t>
      </w:r>
      <w:r w:rsidRPr="00BD3F0F">
        <w:t xml:space="preserve"> Dock has been subject to an extensive outage, which has included maintenance, refurbishment and upgrade works on the facility structures, systems and components.</w:t>
      </w:r>
      <w:r>
        <w:t xml:space="preserve"> </w:t>
      </w:r>
      <w:r w:rsidRPr="00BD3F0F">
        <w:t>DRDL</w:t>
      </w:r>
      <w:r>
        <w:t xml:space="preserve">’s request is supported by a plant safety case which has been written to modern standards, to remove the capability to defuel and refuel and to justify the safety of the associated activities for the VDMP of HMS Victorious submarine. </w:t>
      </w:r>
    </w:p>
    <w:p w14:paraId="34E57296" w14:textId="77777777" w:rsidR="007924A5" w:rsidRDefault="007924A5" w:rsidP="007924A5">
      <w:r w:rsidRPr="000C436D">
        <w:t xml:space="preserve">The </w:t>
      </w:r>
      <w:r>
        <w:t xml:space="preserve">regulatory </w:t>
      </w:r>
      <w:r w:rsidRPr="000C436D">
        <w:t>permissioning decision for DRDL to commence its proposed activity has been informed by discipline specific advice</w:t>
      </w:r>
      <w:r w:rsidRPr="0001371F">
        <w:t xml:space="preserve"> from specialist fault studies, human factors, </w:t>
      </w:r>
      <w:r>
        <w:t xml:space="preserve">radiological protection, </w:t>
      </w:r>
      <w:r w:rsidRPr="0001371F">
        <w:t>control and instrumentation, mechanical engineering and civil engineering safety inspectors</w:t>
      </w:r>
      <w:r w:rsidRPr="000C436D">
        <w:t xml:space="preserve"> via </w:t>
      </w:r>
      <w:r w:rsidRPr="005425B3">
        <w:t xml:space="preserve">a combination of </w:t>
      </w:r>
      <w:r w:rsidRPr="000C436D">
        <w:t>targeted assessments</w:t>
      </w:r>
      <w:r>
        <w:t>, interventions</w:t>
      </w:r>
      <w:r w:rsidRPr="000C436D">
        <w:t xml:space="preserve"> and inspections</w:t>
      </w:r>
      <w:r>
        <w:t xml:space="preserve">. </w:t>
      </w:r>
    </w:p>
    <w:p w14:paraId="6169AE38" w14:textId="77777777" w:rsidR="007924A5" w:rsidRDefault="007924A5" w:rsidP="007924A5">
      <w:r w:rsidRPr="0039491A">
        <w:t xml:space="preserve">All specialist inspectors have advised that there are no safety shortfalls that would prevent ONR agreeing to </w:t>
      </w:r>
      <w:r>
        <w:t>DRDL’</w:t>
      </w:r>
      <w:r w:rsidRPr="0039491A">
        <w:t xml:space="preserve">s request. </w:t>
      </w:r>
      <w:r>
        <w:t xml:space="preserve">The </w:t>
      </w:r>
      <w:r w:rsidRPr="0039491A">
        <w:t xml:space="preserve">inspectors did identify </w:t>
      </w:r>
      <w:r>
        <w:t xml:space="preserve">some </w:t>
      </w:r>
      <w:r w:rsidRPr="0039491A">
        <w:t xml:space="preserve">shortfalls against regulatory expectations and have raised associated recommendations. However, all the inspectors judge that they are not prerequisites to ONR’s agreement as they </w:t>
      </w:r>
      <w:r>
        <w:t xml:space="preserve">don’t undermine DRDL’s demonstration that risks have been reduced to as low as reasonably practicable (ALARP) and </w:t>
      </w:r>
      <w:r w:rsidRPr="0039491A">
        <w:t>can be addressed as forward action plan</w:t>
      </w:r>
      <w:r>
        <w:t>s</w:t>
      </w:r>
      <w:r w:rsidRPr="0039491A">
        <w:t>.</w:t>
      </w:r>
    </w:p>
    <w:p w14:paraId="2E4D905B" w14:textId="6586B19E" w:rsidR="007924A5" w:rsidRDefault="007924A5" w:rsidP="007924A5">
      <w:r>
        <w:t>Based on the work carried out by ONR, I judge that for the requested agreement, DRDL has provided adequate documentation to justify the safety of the proposed modification and demonstrated that there will be suitable and sufficient safety measures in place to ensure that the risks from normal activities and reasonably foreseeable faults will be ALARP. We have not identified any safety shortfalls that would prevent agreement to DRDL’s request and as such, I judge that DRDL has adequately implemented its arrangements made under LC 22(1).</w:t>
      </w:r>
    </w:p>
    <w:p w14:paraId="70A7D01E" w14:textId="315B5666" w:rsidR="007924A5" w:rsidRDefault="007924A5" w:rsidP="007924A5">
      <w:r>
        <w:t xml:space="preserve">In accordance with the provisions made in DRDL’s arrangements under LC 22(1), </w:t>
      </w:r>
      <w:r w:rsidR="004E1760">
        <w:t xml:space="preserve">it is </w:t>
      </w:r>
      <w:r>
        <w:t>recommend</w:t>
      </w:r>
      <w:r w:rsidR="004E1760">
        <w:t>ed</w:t>
      </w:r>
      <w:r>
        <w:t xml:space="preserve"> that Licence Instrument 570 agreeing to DRDL’s request for ONR’s agreement to undertake the docking and associated </w:t>
      </w:r>
      <w:r w:rsidR="004E1760">
        <w:t>d</w:t>
      </w:r>
      <w:r>
        <w:t xml:space="preserve">eep </w:t>
      </w:r>
      <w:r w:rsidR="004E1760">
        <w:t>m</w:t>
      </w:r>
      <w:r>
        <w:t xml:space="preserve">aintenance </w:t>
      </w:r>
      <w:r w:rsidR="004E1760">
        <w:t>p</w:t>
      </w:r>
      <w:r>
        <w:t>eriod upkeep of the HMS Victorious submarine in 9 Dock</w:t>
      </w:r>
      <w:r w:rsidR="00D15521">
        <w:t xml:space="preserve"> should be issued</w:t>
      </w:r>
      <w:r>
        <w:t xml:space="preserve">. </w:t>
      </w:r>
      <w:r w:rsidR="00BD51A5">
        <w:t xml:space="preserve">It is recommended that </w:t>
      </w:r>
      <w:r>
        <w:t>regulatory oversight and routine monitor</w:t>
      </w:r>
      <w:r w:rsidR="00983BB7">
        <w:t>ing of</w:t>
      </w:r>
      <w:r>
        <w:t xml:space="preserve"> progress against the identified assessment </w:t>
      </w:r>
      <w:r>
        <w:lastRenderedPageBreak/>
        <w:t xml:space="preserve">recommendations via formal regulatory issues </w:t>
      </w:r>
      <w:r w:rsidR="00983BB7">
        <w:t xml:space="preserve">is maintained </w:t>
      </w:r>
      <w:r>
        <w:t>to ensure that they are adequately addressed by DRDL within the required timescales.</w:t>
      </w:r>
    </w:p>
    <w:p w14:paraId="353113EE" w14:textId="77777777" w:rsidR="00B53317" w:rsidRDefault="00B53317" w:rsidP="00410423">
      <w:pPr>
        <w:pStyle w:val="Heading1"/>
        <w:sectPr w:rsidR="00B53317" w:rsidSect="00B82646">
          <w:headerReference w:type="even" r:id="rId19"/>
          <w:headerReference w:type="default" r:id="rId20"/>
          <w:footerReference w:type="even" r:id="rId21"/>
          <w:footerReference w:type="default" r:id="rId22"/>
          <w:pgSz w:w="11906" w:h="16838" w:code="9"/>
          <w:pgMar w:top="1440" w:right="1080" w:bottom="1440" w:left="1080" w:header="397" w:footer="397" w:gutter="0"/>
          <w:cols w:space="312"/>
          <w:docGrid w:linePitch="360"/>
        </w:sectPr>
      </w:pPr>
    </w:p>
    <w:p w14:paraId="51FC7E88" w14:textId="394D2CE2" w:rsidR="00FB0CE0" w:rsidRDefault="00FB0CE0" w:rsidP="00FB0CE0">
      <w:pPr>
        <w:pStyle w:val="Caption"/>
        <w:keepNext/>
      </w:pPr>
      <w:r>
        <w:lastRenderedPageBreak/>
        <w:t xml:space="preserve">Table </w:t>
      </w:r>
      <w:r w:rsidR="00754AC0">
        <w:t>1</w:t>
      </w:r>
      <w:r>
        <w:t>: List of abbreviations</w:t>
      </w:r>
    </w:p>
    <w:tbl>
      <w:tblPr>
        <w:tblStyle w:val="Box2"/>
        <w:tblW w:w="0" w:type="auto"/>
        <w:tblInd w:w="0" w:type="dxa"/>
        <w:tblLook w:val="04A0" w:firstRow="1" w:lastRow="0" w:firstColumn="1" w:lastColumn="0" w:noHBand="0" w:noVBand="1"/>
      </w:tblPr>
      <w:tblGrid>
        <w:gridCol w:w="2405"/>
        <w:gridCol w:w="7331"/>
      </w:tblGrid>
      <w:tr w:rsidR="00FB0CE0" w:rsidRPr="00FB0CE0" w14:paraId="4E32C20A" w14:textId="77777777" w:rsidTr="00FB0CE0">
        <w:trPr>
          <w:cnfStyle w:val="100000000000" w:firstRow="1" w:lastRow="0" w:firstColumn="0" w:lastColumn="0" w:oddVBand="0" w:evenVBand="0" w:oddHBand="0" w:evenHBand="0" w:firstRowFirstColumn="0" w:firstRowLastColumn="0" w:lastRowFirstColumn="0" w:lastRowLastColumn="0"/>
        </w:trPr>
        <w:tc>
          <w:tcPr>
            <w:tcW w:w="2405" w:type="dxa"/>
          </w:tcPr>
          <w:p w14:paraId="6430A6B3" w14:textId="3474E5D7" w:rsidR="00FB0CE0" w:rsidRPr="00FB0CE0" w:rsidRDefault="00FB0CE0" w:rsidP="00FB0CE0">
            <w:pPr>
              <w:spacing w:before="60" w:after="60"/>
              <w:rPr>
                <w:b w:val="0"/>
                <w:bCs/>
              </w:rPr>
            </w:pPr>
            <w:r w:rsidRPr="00FB0CE0">
              <w:rPr>
                <w:b w:val="0"/>
                <w:bCs/>
              </w:rPr>
              <w:t>Term/Acronym</w:t>
            </w:r>
          </w:p>
        </w:tc>
        <w:tc>
          <w:tcPr>
            <w:tcW w:w="7331" w:type="dxa"/>
          </w:tcPr>
          <w:p w14:paraId="3978110C" w14:textId="2EC7A7B6" w:rsidR="00FB0CE0" w:rsidRPr="00FB0CE0" w:rsidRDefault="00FB0CE0" w:rsidP="00FB0CE0">
            <w:pPr>
              <w:spacing w:before="60" w:after="60"/>
              <w:rPr>
                <w:b w:val="0"/>
                <w:bCs/>
              </w:rPr>
            </w:pPr>
            <w:r w:rsidRPr="00FB0CE0">
              <w:rPr>
                <w:b w:val="0"/>
                <w:bCs/>
              </w:rPr>
              <w:t>Description</w:t>
            </w:r>
          </w:p>
        </w:tc>
      </w:tr>
      <w:tr w:rsidR="007A38AF" w14:paraId="08DFB38F" w14:textId="77777777" w:rsidTr="00FB0CE0">
        <w:tc>
          <w:tcPr>
            <w:tcW w:w="2405" w:type="dxa"/>
          </w:tcPr>
          <w:p w14:paraId="0B7D36DD" w14:textId="2394DEF0" w:rsidR="007A38AF" w:rsidRDefault="007A38AF" w:rsidP="007A38AF">
            <w:pPr>
              <w:spacing w:before="60" w:after="60"/>
            </w:pPr>
            <w:r>
              <w:t>ALARP</w:t>
            </w:r>
          </w:p>
        </w:tc>
        <w:tc>
          <w:tcPr>
            <w:tcW w:w="7331" w:type="dxa"/>
          </w:tcPr>
          <w:p w14:paraId="5DAE7587" w14:textId="312880CA" w:rsidR="007A38AF" w:rsidRDefault="007A38AF" w:rsidP="007A38AF">
            <w:pPr>
              <w:spacing w:before="60" w:after="60"/>
            </w:pPr>
            <w:r>
              <w:t xml:space="preserve">As low as reasonably practicable </w:t>
            </w:r>
          </w:p>
        </w:tc>
      </w:tr>
      <w:tr w:rsidR="007A38AF" w14:paraId="6AF5C94F" w14:textId="77777777" w:rsidTr="00FB0CE0">
        <w:tc>
          <w:tcPr>
            <w:tcW w:w="2405" w:type="dxa"/>
          </w:tcPr>
          <w:p w14:paraId="08F81D90" w14:textId="5ED728B0" w:rsidR="007A38AF" w:rsidRDefault="007A38AF" w:rsidP="007A38AF">
            <w:pPr>
              <w:spacing w:before="60" w:after="60"/>
            </w:pPr>
            <w:r>
              <w:t>DRDL</w:t>
            </w:r>
          </w:p>
        </w:tc>
        <w:tc>
          <w:tcPr>
            <w:tcW w:w="7331" w:type="dxa"/>
          </w:tcPr>
          <w:p w14:paraId="3192E206" w14:textId="768410DA" w:rsidR="007A38AF" w:rsidRDefault="007A38AF" w:rsidP="007A38AF">
            <w:pPr>
              <w:spacing w:before="60" w:after="60"/>
            </w:pPr>
            <w:r>
              <w:t xml:space="preserve">Devonport Royal Dockyard Ltd. </w:t>
            </w:r>
          </w:p>
        </w:tc>
      </w:tr>
      <w:tr w:rsidR="007A38AF" w14:paraId="14EB9894" w14:textId="77777777" w:rsidTr="00FB0CE0">
        <w:tc>
          <w:tcPr>
            <w:tcW w:w="2405" w:type="dxa"/>
          </w:tcPr>
          <w:p w14:paraId="75A3D0FF" w14:textId="3FC3C7BC" w:rsidR="007A38AF" w:rsidRDefault="007A38AF" w:rsidP="007A38AF">
            <w:pPr>
              <w:spacing w:before="60" w:after="60"/>
            </w:pPr>
            <w:r>
              <w:t>DNSR</w:t>
            </w:r>
          </w:p>
        </w:tc>
        <w:tc>
          <w:tcPr>
            <w:tcW w:w="7331" w:type="dxa"/>
          </w:tcPr>
          <w:p w14:paraId="2895C677" w14:textId="2057C1BB" w:rsidR="007A38AF" w:rsidRDefault="007A38AF" w:rsidP="007A38AF">
            <w:pPr>
              <w:spacing w:before="60" w:after="60"/>
            </w:pPr>
            <w:r>
              <w:t xml:space="preserve">Defence Nuclear Safety Regulator </w:t>
            </w:r>
          </w:p>
        </w:tc>
      </w:tr>
      <w:tr w:rsidR="007A38AF" w14:paraId="21CF5058" w14:textId="77777777" w:rsidTr="00FB0CE0">
        <w:tc>
          <w:tcPr>
            <w:tcW w:w="2405" w:type="dxa"/>
          </w:tcPr>
          <w:p w14:paraId="28CDA9C1" w14:textId="32C1204F" w:rsidR="007A38AF" w:rsidRPr="00603563" w:rsidRDefault="007A38AF" w:rsidP="007A38AF">
            <w:pPr>
              <w:spacing w:before="60" w:after="60"/>
            </w:pPr>
            <w:r>
              <w:t>EIM&amp;T</w:t>
            </w:r>
          </w:p>
        </w:tc>
        <w:tc>
          <w:tcPr>
            <w:tcW w:w="7331" w:type="dxa"/>
          </w:tcPr>
          <w:p w14:paraId="74F623FB" w14:textId="683155B2" w:rsidR="007A38AF" w:rsidRPr="00603563" w:rsidRDefault="007A38AF" w:rsidP="007A38AF">
            <w:pPr>
              <w:spacing w:before="60" w:after="60"/>
            </w:pPr>
            <w:r w:rsidRPr="00107A84">
              <w:t>Examination, maintenance, inspection and testing</w:t>
            </w:r>
          </w:p>
        </w:tc>
      </w:tr>
      <w:tr w:rsidR="007A38AF" w14:paraId="6A43F00C" w14:textId="77777777" w:rsidTr="00FB0CE0">
        <w:tc>
          <w:tcPr>
            <w:tcW w:w="2405" w:type="dxa"/>
          </w:tcPr>
          <w:p w14:paraId="3A42133D" w14:textId="7E85D2E2" w:rsidR="007A38AF" w:rsidRDefault="007A38AF" w:rsidP="007A38AF">
            <w:pPr>
              <w:spacing w:before="60" w:after="60"/>
            </w:pPr>
            <w:r>
              <w:t>LC</w:t>
            </w:r>
          </w:p>
        </w:tc>
        <w:tc>
          <w:tcPr>
            <w:tcW w:w="7331" w:type="dxa"/>
          </w:tcPr>
          <w:p w14:paraId="13E8EFCB" w14:textId="3E7A4953" w:rsidR="007A38AF" w:rsidRDefault="007A38AF" w:rsidP="007A38AF">
            <w:pPr>
              <w:spacing w:before="60" w:after="60"/>
            </w:pPr>
            <w:r>
              <w:t>Licence Condition</w:t>
            </w:r>
          </w:p>
        </w:tc>
      </w:tr>
      <w:tr w:rsidR="007A38AF" w14:paraId="138CFB14" w14:textId="77777777" w:rsidTr="00FB0CE0">
        <w:tc>
          <w:tcPr>
            <w:tcW w:w="2405" w:type="dxa"/>
          </w:tcPr>
          <w:p w14:paraId="33A99888" w14:textId="028527EA" w:rsidR="007A38AF" w:rsidRDefault="007A38AF" w:rsidP="007A38AF">
            <w:pPr>
              <w:spacing w:before="60" w:after="60"/>
            </w:pPr>
            <w:r>
              <w:t>NSC</w:t>
            </w:r>
          </w:p>
        </w:tc>
        <w:tc>
          <w:tcPr>
            <w:tcW w:w="7331" w:type="dxa"/>
          </w:tcPr>
          <w:p w14:paraId="0C4D7BA4" w14:textId="72054F72" w:rsidR="007A38AF" w:rsidRDefault="007A38AF" w:rsidP="007A38AF">
            <w:pPr>
              <w:spacing w:before="60" w:after="60"/>
            </w:pPr>
            <w:r>
              <w:t>Nuclear Safety Committee</w:t>
            </w:r>
          </w:p>
        </w:tc>
      </w:tr>
      <w:tr w:rsidR="007A38AF" w14:paraId="2F8C163A" w14:textId="77777777" w:rsidTr="00FB0CE0">
        <w:tc>
          <w:tcPr>
            <w:tcW w:w="2405" w:type="dxa"/>
          </w:tcPr>
          <w:p w14:paraId="5DAE071A" w14:textId="4C949F41" w:rsidR="007A38AF" w:rsidRPr="00603563" w:rsidRDefault="007A38AF" w:rsidP="007A38AF">
            <w:pPr>
              <w:spacing w:before="60" w:after="60"/>
            </w:pPr>
            <w:r w:rsidRPr="00FA074B">
              <w:t>ONR</w:t>
            </w:r>
          </w:p>
        </w:tc>
        <w:tc>
          <w:tcPr>
            <w:tcW w:w="7331" w:type="dxa"/>
          </w:tcPr>
          <w:p w14:paraId="78535260" w14:textId="484100C5" w:rsidR="007A38AF" w:rsidRPr="00603563" w:rsidRDefault="007A38AF" w:rsidP="007A38AF">
            <w:pPr>
              <w:spacing w:before="60" w:after="60"/>
            </w:pPr>
            <w:r w:rsidRPr="00FA074B">
              <w:t xml:space="preserve">Office for Nuclear Regulation </w:t>
            </w:r>
          </w:p>
        </w:tc>
      </w:tr>
      <w:tr w:rsidR="007A38AF" w14:paraId="7D9CBC01" w14:textId="77777777" w:rsidTr="00FB0CE0">
        <w:tc>
          <w:tcPr>
            <w:tcW w:w="2405" w:type="dxa"/>
          </w:tcPr>
          <w:p w14:paraId="42A18F96" w14:textId="7A7EB7A4" w:rsidR="007A38AF" w:rsidRPr="00603563" w:rsidRDefault="007A38AF" w:rsidP="007A38AF">
            <w:pPr>
              <w:spacing w:before="60" w:after="60"/>
            </w:pPr>
            <w:r>
              <w:t>PSC</w:t>
            </w:r>
          </w:p>
        </w:tc>
        <w:tc>
          <w:tcPr>
            <w:tcW w:w="7331" w:type="dxa"/>
          </w:tcPr>
          <w:p w14:paraId="4B0E45E8" w14:textId="4EEB6F90" w:rsidR="007A38AF" w:rsidRPr="00603563" w:rsidRDefault="007A38AF" w:rsidP="007A38AF">
            <w:pPr>
              <w:spacing w:before="60" w:after="60"/>
            </w:pPr>
            <w:r>
              <w:t>Plant Safety Case</w:t>
            </w:r>
          </w:p>
        </w:tc>
      </w:tr>
      <w:tr w:rsidR="007A38AF" w14:paraId="54B0D850" w14:textId="77777777" w:rsidTr="00FB0CE0">
        <w:tc>
          <w:tcPr>
            <w:tcW w:w="2405" w:type="dxa"/>
          </w:tcPr>
          <w:p w14:paraId="15738349" w14:textId="2C931CE2" w:rsidR="007A38AF" w:rsidRPr="00603563" w:rsidRDefault="007A38AF" w:rsidP="007A38AF">
            <w:pPr>
              <w:spacing w:before="60" w:after="60"/>
            </w:pPr>
            <w:r w:rsidRPr="00FA074B">
              <w:t>RGP</w:t>
            </w:r>
          </w:p>
        </w:tc>
        <w:tc>
          <w:tcPr>
            <w:tcW w:w="7331" w:type="dxa"/>
          </w:tcPr>
          <w:p w14:paraId="0B805105" w14:textId="67DF98F9" w:rsidR="007A38AF" w:rsidRPr="00603563" w:rsidRDefault="007A38AF" w:rsidP="007A38AF">
            <w:pPr>
              <w:spacing w:before="60" w:after="60"/>
            </w:pPr>
            <w:r w:rsidRPr="00FA074B">
              <w:t>Relevant Good Practice</w:t>
            </w:r>
          </w:p>
        </w:tc>
      </w:tr>
      <w:tr w:rsidR="007A38AF" w14:paraId="479BB0CD" w14:textId="77777777" w:rsidTr="00FB0CE0">
        <w:tc>
          <w:tcPr>
            <w:tcW w:w="2405" w:type="dxa"/>
          </w:tcPr>
          <w:p w14:paraId="6F6C6788" w14:textId="7B9289E7" w:rsidR="007A38AF" w:rsidRPr="00603563" w:rsidRDefault="007A38AF" w:rsidP="007A38AF">
            <w:pPr>
              <w:spacing w:before="60" w:after="60"/>
            </w:pPr>
            <w:r w:rsidRPr="00FA074B">
              <w:t>SAP</w:t>
            </w:r>
          </w:p>
        </w:tc>
        <w:tc>
          <w:tcPr>
            <w:tcW w:w="7331" w:type="dxa"/>
          </w:tcPr>
          <w:p w14:paraId="2CCCCB30" w14:textId="78B111D5" w:rsidR="007A38AF" w:rsidRPr="00603563" w:rsidRDefault="007A38AF" w:rsidP="007A38AF">
            <w:pPr>
              <w:spacing w:before="60" w:after="60"/>
            </w:pPr>
            <w:r w:rsidRPr="00FA074B">
              <w:t xml:space="preserve">Safety Assessment Principle(s) </w:t>
            </w:r>
          </w:p>
        </w:tc>
      </w:tr>
      <w:tr w:rsidR="007A38AF" w14:paraId="6C93808B" w14:textId="77777777" w:rsidTr="00FB0CE0">
        <w:tc>
          <w:tcPr>
            <w:tcW w:w="2405" w:type="dxa"/>
          </w:tcPr>
          <w:p w14:paraId="1D6A220C" w14:textId="4DD92142" w:rsidR="007A38AF" w:rsidRPr="00603563" w:rsidRDefault="007A38AF" w:rsidP="007A38AF">
            <w:pPr>
              <w:spacing w:before="60" w:after="60"/>
            </w:pPr>
            <w:r w:rsidRPr="00FA074B">
              <w:t>SFAIRP</w:t>
            </w:r>
          </w:p>
        </w:tc>
        <w:tc>
          <w:tcPr>
            <w:tcW w:w="7331" w:type="dxa"/>
          </w:tcPr>
          <w:p w14:paraId="0BA8FA35" w14:textId="5C7A6AEF" w:rsidR="007A38AF" w:rsidRPr="00603563" w:rsidRDefault="007A38AF" w:rsidP="007A38AF">
            <w:pPr>
              <w:spacing w:before="60" w:after="60"/>
            </w:pPr>
            <w:r w:rsidRPr="00FA074B">
              <w:t xml:space="preserve">So far as is reasonably practicable </w:t>
            </w:r>
          </w:p>
        </w:tc>
      </w:tr>
      <w:tr w:rsidR="007A38AF" w14:paraId="73E668EF" w14:textId="77777777" w:rsidTr="00FB0CE0">
        <w:tc>
          <w:tcPr>
            <w:tcW w:w="2405" w:type="dxa"/>
          </w:tcPr>
          <w:p w14:paraId="727991EB" w14:textId="4B88783A" w:rsidR="007A38AF" w:rsidRPr="00FA074B" w:rsidRDefault="007A38AF" w:rsidP="007A38AF">
            <w:pPr>
              <w:spacing w:before="60" w:after="60"/>
            </w:pPr>
            <w:r w:rsidRPr="002B64A1">
              <w:t>SSC</w:t>
            </w:r>
          </w:p>
        </w:tc>
        <w:tc>
          <w:tcPr>
            <w:tcW w:w="7331" w:type="dxa"/>
          </w:tcPr>
          <w:p w14:paraId="3CDFE1CE" w14:textId="39F844EE" w:rsidR="007A38AF" w:rsidRPr="00FA074B" w:rsidRDefault="007A38AF" w:rsidP="007A38AF">
            <w:pPr>
              <w:spacing w:before="60" w:after="60"/>
            </w:pPr>
            <w:r w:rsidRPr="002B64A1">
              <w:t>Structure, System and Component</w:t>
            </w:r>
          </w:p>
        </w:tc>
      </w:tr>
      <w:tr w:rsidR="007A38AF" w14:paraId="3CD543D0" w14:textId="77777777" w:rsidTr="00FB0CE0">
        <w:tc>
          <w:tcPr>
            <w:tcW w:w="2405" w:type="dxa"/>
          </w:tcPr>
          <w:p w14:paraId="0E866D83" w14:textId="2F567B60" w:rsidR="00671AB0" w:rsidRPr="00FA074B" w:rsidRDefault="007A38AF" w:rsidP="007A38AF">
            <w:pPr>
              <w:spacing w:before="60" w:after="60"/>
            </w:pPr>
            <w:r w:rsidRPr="002B64A1">
              <w:t>TAG</w:t>
            </w:r>
          </w:p>
        </w:tc>
        <w:tc>
          <w:tcPr>
            <w:tcW w:w="7331" w:type="dxa"/>
          </w:tcPr>
          <w:p w14:paraId="5623F75B" w14:textId="0B903137" w:rsidR="00671AB0" w:rsidRPr="00FA074B" w:rsidRDefault="007A38AF" w:rsidP="007A38AF">
            <w:pPr>
              <w:spacing w:before="60" w:after="60"/>
            </w:pPr>
            <w:r w:rsidRPr="002B64A1">
              <w:t>Technical Assessment Guide (ONR)</w:t>
            </w:r>
          </w:p>
        </w:tc>
      </w:tr>
      <w:tr w:rsidR="009C0AC0" w14:paraId="00F07B93" w14:textId="77777777" w:rsidTr="00FB0CE0">
        <w:tc>
          <w:tcPr>
            <w:tcW w:w="2405" w:type="dxa"/>
          </w:tcPr>
          <w:p w14:paraId="6BE2CF45" w14:textId="6B4B0538" w:rsidR="009C0AC0" w:rsidRPr="002B64A1" w:rsidRDefault="009C0AC0" w:rsidP="007A38AF">
            <w:pPr>
              <w:spacing w:before="60" w:after="60"/>
            </w:pPr>
            <w:r>
              <w:t>VDMP</w:t>
            </w:r>
          </w:p>
        </w:tc>
        <w:tc>
          <w:tcPr>
            <w:tcW w:w="7331" w:type="dxa"/>
          </w:tcPr>
          <w:p w14:paraId="7736809A" w14:textId="39213274" w:rsidR="009C0AC0" w:rsidRPr="002B64A1" w:rsidRDefault="009C0AC0" w:rsidP="007A38AF">
            <w:pPr>
              <w:spacing w:before="60" w:after="60"/>
            </w:pPr>
            <w:r>
              <w:t>Vanguard Deep Maintenance Period</w:t>
            </w:r>
          </w:p>
        </w:tc>
      </w:tr>
    </w:tbl>
    <w:p w14:paraId="55BFC9BA" w14:textId="77777777" w:rsidR="00B53317" w:rsidRDefault="00B53317" w:rsidP="00B53317"/>
    <w:p w14:paraId="3C974B61" w14:textId="77777777" w:rsidR="00F8500A" w:rsidRDefault="00F8500A" w:rsidP="00410423">
      <w:pPr>
        <w:pStyle w:val="Heading1"/>
        <w:sectPr w:rsidR="00F8500A" w:rsidSect="00B82646">
          <w:pgSz w:w="11906" w:h="16838" w:code="9"/>
          <w:pgMar w:top="1440" w:right="1080" w:bottom="1440" w:left="1080" w:header="397" w:footer="397" w:gutter="0"/>
          <w:cols w:space="312"/>
          <w:docGrid w:linePitch="360"/>
        </w:sectPr>
      </w:pPr>
    </w:p>
    <w:bookmarkEnd w:id="3" w:displacedByCustomXml="next"/>
    <w:sdt>
      <w:sdtPr>
        <w:rPr>
          <w:rFonts w:ascii="Arial" w:eastAsia="Calibri" w:hAnsi="Arial" w:cs="Arial"/>
          <w:color w:val="auto"/>
          <w:sz w:val="24"/>
          <w:szCs w:val="22"/>
          <w:lang w:val="en-GB" w:bidi="he-IL"/>
        </w:rPr>
        <w:id w:val="-989707961"/>
        <w:docPartObj>
          <w:docPartGallery w:val="Table of Contents"/>
          <w:docPartUnique/>
        </w:docPartObj>
      </w:sdtPr>
      <w:sdtEndPr>
        <w:rPr>
          <w:b/>
          <w:bCs/>
          <w:noProof/>
        </w:rPr>
      </w:sdtEndPr>
      <w:sdtContent>
        <w:p w14:paraId="7F366CE6" w14:textId="0D7BD406" w:rsidR="00F8500A" w:rsidRPr="00410423" w:rsidRDefault="00F8500A" w:rsidP="00410423">
          <w:pPr>
            <w:pStyle w:val="TOCHeading"/>
            <w:rPr>
              <w:color w:val="auto"/>
              <w:sz w:val="48"/>
              <w:szCs w:val="48"/>
            </w:rPr>
          </w:pPr>
          <w:r w:rsidRPr="00410423">
            <w:rPr>
              <w:color w:val="auto"/>
              <w:sz w:val="48"/>
              <w:szCs w:val="48"/>
            </w:rPr>
            <w:t>Table of Contents</w:t>
          </w:r>
        </w:p>
        <w:p w14:paraId="1D9B0464" w14:textId="544161BA" w:rsidR="004E321C" w:rsidRDefault="00F8500A">
          <w:pPr>
            <w:pStyle w:val="TOC1"/>
            <w:rPr>
              <w:rFonts w:asciiTheme="minorHAnsi" w:eastAsiaTheme="minorEastAsia" w:hAnsiTheme="minorHAnsi" w:cstheme="minorBidi"/>
              <w:kern w:val="2"/>
              <w:sz w:val="22"/>
              <w:lang w:eastAsia="en-GB" w:bidi="ar-SA"/>
              <w14:ligatures w14:val="standardContextual"/>
            </w:rPr>
          </w:pPr>
          <w:r>
            <w:fldChar w:fldCharType="begin"/>
          </w:r>
          <w:r>
            <w:instrText xml:space="preserve"> TOC \o "1-3" \h \z \u </w:instrText>
          </w:r>
          <w:r>
            <w:fldChar w:fldCharType="separate"/>
          </w:r>
          <w:hyperlink w:anchor="_Toc184981443" w:history="1">
            <w:r w:rsidR="004E321C" w:rsidRPr="004254EE">
              <w:rPr>
                <w:rStyle w:val="Hyperlink"/>
              </w:rPr>
              <w:t>Executive Summary</w:t>
            </w:r>
            <w:r w:rsidR="004E321C">
              <w:rPr>
                <w:webHidden/>
              </w:rPr>
              <w:tab/>
            </w:r>
            <w:r w:rsidR="004E321C">
              <w:rPr>
                <w:webHidden/>
              </w:rPr>
              <w:fldChar w:fldCharType="begin"/>
            </w:r>
            <w:r w:rsidR="004E321C">
              <w:rPr>
                <w:webHidden/>
              </w:rPr>
              <w:instrText xml:space="preserve"> PAGEREF _Toc184981443 \h </w:instrText>
            </w:r>
            <w:r w:rsidR="004E321C">
              <w:rPr>
                <w:webHidden/>
              </w:rPr>
            </w:r>
            <w:r w:rsidR="004E321C">
              <w:rPr>
                <w:webHidden/>
              </w:rPr>
              <w:fldChar w:fldCharType="separate"/>
            </w:r>
            <w:r w:rsidR="00517BFA">
              <w:rPr>
                <w:webHidden/>
              </w:rPr>
              <w:t>3</w:t>
            </w:r>
            <w:r w:rsidR="004E321C">
              <w:rPr>
                <w:webHidden/>
              </w:rPr>
              <w:fldChar w:fldCharType="end"/>
            </w:r>
          </w:hyperlink>
        </w:p>
        <w:p w14:paraId="5F0434E3" w14:textId="30028B19" w:rsidR="004E321C" w:rsidRDefault="004E321C">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4981444" w:history="1">
            <w:r w:rsidRPr="004254EE">
              <w:rPr>
                <w:rStyle w:val="Hyperlink"/>
              </w:rPr>
              <w:t>1.</w:t>
            </w:r>
            <w:r>
              <w:rPr>
                <w:rFonts w:asciiTheme="minorHAnsi" w:eastAsiaTheme="minorEastAsia" w:hAnsiTheme="minorHAnsi" w:cstheme="minorBidi"/>
                <w:kern w:val="2"/>
                <w:sz w:val="22"/>
                <w:lang w:eastAsia="en-GB" w:bidi="ar-SA"/>
                <w14:ligatures w14:val="standardContextual"/>
              </w:rPr>
              <w:tab/>
            </w:r>
            <w:r w:rsidRPr="004254EE">
              <w:rPr>
                <w:rStyle w:val="Hyperlink"/>
              </w:rPr>
              <w:t>Permission Requested</w:t>
            </w:r>
            <w:r>
              <w:rPr>
                <w:webHidden/>
              </w:rPr>
              <w:tab/>
            </w:r>
            <w:r>
              <w:rPr>
                <w:webHidden/>
              </w:rPr>
              <w:fldChar w:fldCharType="begin"/>
            </w:r>
            <w:r>
              <w:rPr>
                <w:webHidden/>
              </w:rPr>
              <w:instrText xml:space="preserve"> PAGEREF _Toc184981444 \h </w:instrText>
            </w:r>
            <w:r>
              <w:rPr>
                <w:webHidden/>
              </w:rPr>
            </w:r>
            <w:r>
              <w:rPr>
                <w:webHidden/>
              </w:rPr>
              <w:fldChar w:fldCharType="separate"/>
            </w:r>
            <w:r w:rsidR="00517BFA">
              <w:rPr>
                <w:webHidden/>
              </w:rPr>
              <w:t>6</w:t>
            </w:r>
            <w:r>
              <w:rPr>
                <w:webHidden/>
              </w:rPr>
              <w:fldChar w:fldCharType="end"/>
            </w:r>
          </w:hyperlink>
        </w:p>
        <w:p w14:paraId="3F6DCA06" w14:textId="53F87FC8" w:rsidR="004E321C" w:rsidRDefault="004E321C">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4981445" w:history="1">
            <w:r w:rsidRPr="004254EE">
              <w:rPr>
                <w:rStyle w:val="Hyperlink"/>
              </w:rPr>
              <w:t>2.</w:t>
            </w:r>
            <w:r>
              <w:rPr>
                <w:rFonts w:asciiTheme="minorHAnsi" w:eastAsiaTheme="minorEastAsia" w:hAnsiTheme="minorHAnsi" w:cstheme="minorBidi"/>
                <w:kern w:val="2"/>
                <w:sz w:val="22"/>
                <w:lang w:eastAsia="en-GB" w:bidi="ar-SA"/>
                <w14:ligatures w14:val="standardContextual"/>
              </w:rPr>
              <w:tab/>
            </w:r>
            <w:r w:rsidRPr="004254EE">
              <w:rPr>
                <w:rStyle w:val="Hyperlink"/>
              </w:rPr>
              <w:t>Background</w:t>
            </w:r>
            <w:r>
              <w:rPr>
                <w:webHidden/>
              </w:rPr>
              <w:tab/>
            </w:r>
            <w:r>
              <w:rPr>
                <w:webHidden/>
              </w:rPr>
              <w:fldChar w:fldCharType="begin"/>
            </w:r>
            <w:r>
              <w:rPr>
                <w:webHidden/>
              </w:rPr>
              <w:instrText xml:space="preserve"> PAGEREF _Toc184981445 \h </w:instrText>
            </w:r>
            <w:r>
              <w:rPr>
                <w:webHidden/>
              </w:rPr>
            </w:r>
            <w:r>
              <w:rPr>
                <w:webHidden/>
              </w:rPr>
              <w:fldChar w:fldCharType="separate"/>
            </w:r>
            <w:r w:rsidR="00517BFA">
              <w:rPr>
                <w:webHidden/>
              </w:rPr>
              <w:t>6</w:t>
            </w:r>
            <w:r>
              <w:rPr>
                <w:webHidden/>
              </w:rPr>
              <w:fldChar w:fldCharType="end"/>
            </w:r>
          </w:hyperlink>
        </w:p>
        <w:p w14:paraId="71EC0EAF" w14:textId="4B2AD912" w:rsidR="004E321C" w:rsidRDefault="004E321C">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4981446" w:history="1">
            <w:r w:rsidRPr="004254EE">
              <w:rPr>
                <w:rStyle w:val="Hyperlink"/>
              </w:rPr>
              <w:t>3.</w:t>
            </w:r>
            <w:r>
              <w:rPr>
                <w:rFonts w:asciiTheme="minorHAnsi" w:eastAsiaTheme="minorEastAsia" w:hAnsiTheme="minorHAnsi" w:cstheme="minorBidi"/>
                <w:kern w:val="2"/>
                <w:sz w:val="22"/>
                <w:lang w:eastAsia="en-GB" w:bidi="ar-SA"/>
                <w14:ligatures w14:val="standardContextual"/>
              </w:rPr>
              <w:tab/>
            </w:r>
            <w:r w:rsidRPr="004254EE">
              <w:rPr>
                <w:rStyle w:val="Hyperlink"/>
              </w:rPr>
              <w:t>Assessment and Inspection Work Carried out by ONR in Consideration of this Request</w:t>
            </w:r>
            <w:r>
              <w:rPr>
                <w:webHidden/>
              </w:rPr>
              <w:tab/>
            </w:r>
            <w:r>
              <w:rPr>
                <w:webHidden/>
              </w:rPr>
              <w:fldChar w:fldCharType="begin"/>
            </w:r>
            <w:r>
              <w:rPr>
                <w:webHidden/>
              </w:rPr>
              <w:instrText xml:space="preserve"> PAGEREF _Toc184981446 \h </w:instrText>
            </w:r>
            <w:r>
              <w:rPr>
                <w:webHidden/>
              </w:rPr>
            </w:r>
            <w:r>
              <w:rPr>
                <w:webHidden/>
              </w:rPr>
              <w:fldChar w:fldCharType="separate"/>
            </w:r>
            <w:r w:rsidR="00517BFA">
              <w:rPr>
                <w:webHidden/>
              </w:rPr>
              <w:t>7</w:t>
            </w:r>
            <w:r>
              <w:rPr>
                <w:webHidden/>
              </w:rPr>
              <w:fldChar w:fldCharType="end"/>
            </w:r>
          </w:hyperlink>
        </w:p>
        <w:p w14:paraId="07FC4CDC" w14:textId="3E231580" w:rsidR="004E321C" w:rsidRDefault="004E321C">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4981447" w:history="1">
            <w:r w:rsidRPr="004254EE">
              <w:rPr>
                <w:rStyle w:val="Hyperlink"/>
              </w:rPr>
              <w:t>4.</w:t>
            </w:r>
            <w:r>
              <w:rPr>
                <w:rFonts w:asciiTheme="minorHAnsi" w:eastAsiaTheme="minorEastAsia" w:hAnsiTheme="minorHAnsi" w:cstheme="minorBidi"/>
                <w:kern w:val="2"/>
                <w:sz w:val="22"/>
                <w:lang w:eastAsia="en-GB" w:bidi="ar-SA"/>
                <w14:ligatures w14:val="standardContextual"/>
              </w:rPr>
              <w:tab/>
            </w:r>
            <w:r w:rsidRPr="004254EE">
              <w:rPr>
                <w:rStyle w:val="Hyperlink"/>
              </w:rPr>
              <w:t>Matters Arising from ONRs Work</w:t>
            </w:r>
            <w:r>
              <w:rPr>
                <w:webHidden/>
              </w:rPr>
              <w:tab/>
            </w:r>
            <w:r>
              <w:rPr>
                <w:webHidden/>
              </w:rPr>
              <w:fldChar w:fldCharType="begin"/>
            </w:r>
            <w:r>
              <w:rPr>
                <w:webHidden/>
              </w:rPr>
              <w:instrText xml:space="preserve"> PAGEREF _Toc184981447 \h </w:instrText>
            </w:r>
            <w:r>
              <w:rPr>
                <w:webHidden/>
              </w:rPr>
            </w:r>
            <w:r>
              <w:rPr>
                <w:webHidden/>
              </w:rPr>
              <w:fldChar w:fldCharType="separate"/>
            </w:r>
            <w:r w:rsidR="00517BFA">
              <w:rPr>
                <w:webHidden/>
              </w:rPr>
              <w:t>8</w:t>
            </w:r>
            <w:r>
              <w:rPr>
                <w:webHidden/>
              </w:rPr>
              <w:fldChar w:fldCharType="end"/>
            </w:r>
          </w:hyperlink>
        </w:p>
        <w:p w14:paraId="751D3C01" w14:textId="48E4A9FC" w:rsidR="004E321C" w:rsidRDefault="004E321C">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84981448" w:history="1">
            <w:r w:rsidRPr="004254EE">
              <w:rPr>
                <w:rStyle w:val="Hyperlink"/>
              </w:rPr>
              <w:t>4.1.</w:t>
            </w:r>
            <w:r>
              <w:rPr>
                <w:rFonts w:asciiTheme="minorHAnsi" w:eastAsiaTheme="minorEastAsia" w:hAnsiTheme="minorHAnsi" w:cstheme="minorBidi"/>
                <w:kern w:val="2"/>
                <w:sz w:val="22"/>
                <w:lang w:eastAsia="en-GB" w:bidi="ar-SA"/>
                <w14:ligatures w14:val="standardContextual"/>
              </w:rPr>
              <w:tab/>
            </w:r>
            <w:r w:rsidRPr="004254EE">
              <w:rPr>
                <w:rStyle w:val="Hyperlink"/>
              </w:rPr>
              <w:t>ONR’s Work</w:t>
            </w:r>
            <w:r>
              <w:rPr>
                <w:webHidden/>
              </w:rPr>
              <w:tab/>
            </w:r>
            <w:r>
              <w:rPr>
                <w:webHidden/>
              </w:rPr>
              <w:fldChar w:fldCharType="begin"/>
            </w:r>
            <w:r>
              <w:rPr>
                <w:webHidden/>
              </w:rPr>
              <w:instrText xml:space="preserve"> PAGEREF _Toc184981448 \h </w:instrText>
            </w:r>
            <w:r>
              <w:rPr>
                <w:webHidden/>
              </w:rPr>
            </w:r>
            <w:r>
              <w:rPr>
                <w:webHidden/>
              </w:rPr>
              <w:fldChar w:fldCharType="separate"/>
            </w:r>
            <w:r w:rsidR="00517BFA">
              <w:rPr>
                <w:webHidden/>
              </w:rPr>
              <w:t>8</w:t>
            </w:r>
            <w:r>
              <w:rPr>
                <w:webHidden/>
              </w:rPr>
              <w:fldChar w:fldCharType="end"/>
            </w:r>
          </w:hyperlink>
        </w:p>
        <w:p w14:paraId="7D93F961" w14:textId="093588E7" w:rsidR="004E321C" w:rsidRDefault="004E321C">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84981449" w:history="1">
            <w:r w:rsidRPr="004254EE">
              <w:rPr>
                <w:rStyle w:val="Hyperlink"/>
              </w:rPr>
              <w:t>4.2.</w:t>
            </w:r>
            <w:r>
              <w:rPr>
                <w:rFonts w:asciiTheme="minorHAnsi" w:eastAsiaTheme="minorEastAsia" w:hAnsiTheme="minorHAnsi" w:cstheme="minorBidi"/>
                <w:kern w:val="2"/>
                <w:sz w:val="22"/>
                <w:lang w:eastAsia="en-GB" w:bidi="ar-SA"/>
                <w14:ligatures w14:val="standardContextual"/>
              </w:rPr>
              <w:tab/>
            </w:r>
            <w:r w:rsidRPr="004254EE">
              <w:rPr>
                <w:rStyle w:val="Hyperlink"/>
              </w:rPr>
              <w:t>External Governance and Assurance</w:t>
            </w:r>
            <w:r>
              <w:rPr>
                <w:webHidden/>
              </w:rPr>
              <w:tab/>
            </w:r>
            <w:r>
              <w:rPr>
                <w:webHidden/>
              </w:rPr>
              <w:fldChar w:fldCharType="begin"/>
            </w:r>
            <w:r>
              <w:rPr>
                <w:webHidden/>
              </w:rPr>
              <w:instrText xml:space="preserve"> PAGEREF _Toc184981449 \h </w:instrText>
            </w:r>
            <w:r>
              <w:rPr>
                <w:webHidden/>
              </w:rPr>
            </w:r>
            <w:r>
              <w:rPr>
                <w:webHidden/>
              </w:rPr>
              <w:fldChar w:fldCharType="separate"/>
            </w:r>
            <w:r w:rsidR="00517BFA">
              <w:rPr>
                <w:webHidden/>
              </w:rPr>
              <w:t>12</w:t>
            </w:r>
            <w:r>
              <w:rPr>
                <w:webHidden/>
              </w:rPr>
              <w:fldChar w:fldCharType="end"/>
            </w:r>
          </w:hyperlink>
        </w:p>
        <w:p w14:paraId="30D30ABB" w14:textId="180CB8D8" w:rsidR="004E321C" w:rsidRDefault="004E321C">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4981450" w:history="1">
            <w:r w:rsidRPr="004254EE">
              <w:rPr>
                <w:rStyle w:val="Hyperlink"/>
              </w:rPr>
              <w:t>5.</w:t>
            </w:r>
            <w:r>
              <w:rPr>
                <w:rFonts w:asciiTheme="minorHAnsi" w:eastAsiaTheme="minorEastAsia" w:hAnsiTheme="minorHAnsi" w:cstheme="minorBidi"/>
                <w:kern w:val="2"/>
                <w:sz w:val="22"/>
                <w:lang w:eastAsia="en-GB" w:bidi="ar-SA"/>
                <w14:ligatures w14:val="standardContextual"/>
              </w:rPr>
              <w:tab/>
            </w:r>
            <w:r w:rsidRPr="004254EE">
              <w:rPr>
                <w:rStyle w:val="Hyperlink"/>
              </w:rPr>
              <w:t>Conclusions</w:t>
            </w:r>
            <w:r>
              <w:rPr>
                <w:webHidden/>
              </w:rPr>
              <w:tab/>
            </w:r>
            <w:r>
              <w:rPr>
                <w:webHidden/>
              </w:rPr>
              <w:fldChar w:fldCharType="begin"/>
            </w:r>
            <w:r>
              <w:rPr>
                <w:webHidden/>
              </w:rPr>
              <w:instrText xml:space="preserve"> PAGEREF _Toc184981450 \h </w:instrText>
            </w:r>
            <w:r>
              <w:rPr>
                <w:webHidden/>
              </w:rPr>
            </w:r>
            <w:r>
              <w:rPr>
                <w:webHidden/>
              </w:rPr>
              <w:fldChar w:fldCharType="separate"/>
            </w:r>
            <w:r w:rsidR="00517BFA">
              <w:rPr>
                <w:webHidden/>
              </w:rPr>
              <w:t>12</w:t>
            </w:r>
            <w:r>
              <w:rPr>
                <w:webHidden/>
              </w:rPr>
              <w:fldChar w:fldCharType="end"/>
            </w:r>
          </w:hyperlink>
        </w:p>
        <w:p w14:paraId="2B4F7197" w14:textId="38EA2162" w:rsidR="004E321C" w:rsidRDefault="004E321C">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4981451" w:history="1">
            <w:r w:rsidRPr="004254EE">
              <w:rPr>
                <w:rStyle w:val="Hyperlink"/>
              </w:rPr>
              <w:t>6.</w:t>
            </w:r>
            <w:r>
              <w:rPr>
                <w:rFonts w:asciiTheme="minorHAnsi" w:eastAsiaTheme="minorEastAsia" w:hAnsiTheme="minorHAnsi" w:cstheme="minorBidi"/>
                <w:kern w:val="2"/>
                <w:sz w:val="22"/>
                <w:lang w:eastAsia="en-GB" w:bidi="ar-SA"/>
                <w14:ligatures w14:val="standardContextual"/>
              </w:rPr>
              <w:tab/>
            </w:r>
            <w:r w:rsidRPr="004254EE">
              <w:rPr>
                <w:rStyle w:val="Hyperlink"/>
              </w:rPr>
              <w:t>Recommendations</w:t>
            </w:r>
            <w:r>
              <w:rPr>
                <w:webHidden/>
              </w:rPr>
              <w:tab/>
            </w:r>
            <w:r>
              <w:rPr>
                <w:webHidden/>
              </w:rPr>
              <w:fldChar w:fldCharType="begin"/>
            </w:r>
            <w:r>
              <w:rPr>
                <w:webHidden/>
              </w:rPr>
              <w:instrText xml:space="preserve"> PAGEREF _Toc184981451 \h </w:instrText>
            </w:r>
            <w:r>
              <w:rPr>
                <w:webHidden/>
              </w:rPr>
            </w:r>
            <w:r>
              <w:rPr>
                <w:webHidden/>
              </w:rPr>
              <w:fldChar w:fldCharType="separate"/>
            </w:r>
            <w:r w:rsidR="00517BFA">
              <w:rPr>
                <w:webHidden/>
              </w:rPr>
              <w:t>12</w:t>
            </w:r>
            <w:r>
              <w:rPr>
                <w:webHidden/>
              </w:rPr>
              <w:fldChar w:fldCharType="end"/>
            </w:r>
          </w:hyperlink>
        </w:p>
        <w:p w14:paraId="21C5768A" w14:textId="68A58EB8" w:rsidR="004E321C" w:rsidRDefault="004E321C">
          <w:pPr>
            <w:pStyle w:val="TOC1"/>
            <w:rPr>
              <w:rFonts w:asciiTheme="minorHAnsi" w:eastAsiaTheme="minorEastAsia" w:hAnsiTheme="minorHAnsi" w:cstheme="minorBidi"/>
              <w:kern w:val="2"/>
              <w:sz w:val="22"/>
              <w:lang w:eastAsia="en-GB" w:bidi="ar-SA"/>
              <w14:ligatures w14:val="standardContextual"/>
            </w:rPr>
          </w:pPr>
          <w:hyperlink w:anchor="_Toc184981452" w:history="1">
            <w:r w:rsidRPr="004254EE">
              <w:rPr>
                <w:rStyle w:val="Hyperlink"/>
              </w:rPr>
              <w:t>References</w:t>
            </w:r>
            <w:r>
              <w:rPr>
                <w:webHidden/>
              </w:rPr>
              <w:tab/>
            </w:r>
            <w:r>
              <w:rPr>
                <w:webHidden/>
              </w:rPr>
              <w:fldChar w:fldCharType="begin"/>
            </w:r>
            <w:r>
              <w:rPr>
                <w:webHidden/>
              </w:rPr>
              <w:instrText xml:space="preserve"> PAGEREF _Toc184981452 \h </w:instrText>
            </w:r>
            <w:r>
              <w:rPr>
                <w:webHidden/>
              </w:rPr>
            </w:r>
            <w:r>
              <w:rPr>
                <w:webHidden/>
              </w:rPr>
              <w:fldChar w:fldCharType="separate"/>
            </w:r>
            <w:r w:rsidR="00517BFA">
              <w:rPr>
                <w:webHidden/>
              </w:rPr>
              <w:t>13</w:t>
            </w:r>
            <w:r>
              <w:rPr>
                <w:webHidden/>
              </w:rPr>
              <w:fldChar w:fldCharType="end"/>
            </w:r>
          </w:hyperlink>
        </w:p>
        <w:p w14:paraId="65FCBC12" w14:textId="2F6146F4" w:rsidR="00F8500A" w:rsidRDefault="00F8500A">
          <w:r>
            <w:rPr>
              <w:b/>
              <w:bCs/>
              <w:noProof/>
            </w:rPr>
            <w:fldChar w:fldCharType="end"/>
          </w:r>
        </w:p>
      </w:sdtContent>
    </w:sdt>
    <w:p w14:paraId="0CAD6143" w14:textId="778EC5D5" w:rsidR="00AC2E98" w:rsidRDefault="00AC2E98" w:rsidP="004F7CB5">
      <w:pPr>
        <w:pStyle w:val="Bulletlist1"/>
        <w:numPr>
          <w:ilvl w:val="0"/>
          <w:numId w:val="0"/>
        </w:numPr>
        <w:sectPr w:rsidR="00AC2E98" w:rsidSect="00B82646">
          <w:pgSz w:w="11906" w:h="16838" w:code="9"/>
          <w:pgMar w:top="1440" w:right="1080" w:bottom="1440" w:left="1080" w:header="397" w:footer="397" w:gutter="0"/>
          <w:cols w:space="312"/>
          <w:docGrid w:linePitch="360"/>
        </w:sectPr>
      </w:pPr>
    </w:p>
    <w:p w14:paraId="671DE7FB" w14:textId="77777777" w:rsidR="00892C6A" w:rsidRPr="00410423" w:rsidRDefault="00892C6A" w:rsidP="00892C6A">
      <w:pPr>
        <w:pStyle w:val="Heading1"/>
      </w:pPr>
      <w:bookmarkStart w:id="4" w:name="_Toc174612310"/>
      <w:bookmarkStart w:id="5" w:name="_Toc184981444"/>
      <w:bookmarkStart w:id="6" w:name="_Toc109727647"/>
      <w:r w:rsidRPr="00410423">
        <w:lastRenderedPageBreak/>
        <w:t>Permission Requested</w:t>
      </w:r>
      <w:bookmarkEnd w:id="4"/>
      <w:bookmarkEnd w:id="5"/>
    </w:p>
    <w:p w14:paraId="015967DF" w14:textId="162DF1DF" w:rsidR="00892C6A" w:rsidRPr="0038766B" w:rsidRDefault="00892C6A" w:rsidP="00892C6A">
      <w:pPr>
        <w:pStyle w:val="NumList1"/>
      </w:pPr>
      <w:r>
        <w:t xml:space="preserve">Devonport Royal Dockyard Ltd. (DRDL), as the licensee of the Devonport Royal Dockyard nuclear licensed site, has requested the Office for Nuclear Regulation’s (ONR) agreement to undertake the docking and associated </w:t>
      </w:r>
      <w:r w:rsidR="00B64610">
        <w:t>d</w:t>
      </w:r>
      <w:r>
        <w:t xml:space="preserve">eep </w:t>
      </w:r>
      <w:r w:rsidR="00B64610">
        <w:t>m</w:t>
      </w:r>
      <w:r>
        <w:t xml:space="preserve">aintenance </w:t>
      </w:r>
      <w:r w:rsidR="00B64610">
        <w:t>p</w:t>
      </w:r>
      <w:r>
        <w:t xml:space="preserve">eriod upkeep of Vanguard </w:t>
      </w:r>
      <w:r w:rsidR="006E44A2">
        <w:t>c</w:t>
      </w:r>
      <w:r>
        <w:t xml:space="preserve">lass (VDMP) of </w:t>
      </w:r>
      <w:r w:rsidR="00125589">
        <w:t>the HMS Victorious submarine</w:t>
      </w:r>
      <w:r w:rsidR="00245B0F">
        <w:t xml:space="preserve"> in</w:t>
      </w:r>
      <w:r>
        <w:t xml:space="preserve"> </w:t>
      </w:r>
      <w:r w:rsidR="00A80ACC">
        <w:t xml:space="preserve">9 </w:t>
      </w:r>
      <w:r>
        <w:t xml:space="preserve">Dock [ref. </w:t>
      </w:r>
      <w:sdt>
        <w:sdtPr>
          <w:id w:val="1438261177"/>
          <w:citation/>
        </w:sdtPr>
        <w:sdtEndPr/>
        <w:sdtContent>
          <w:r>
            <w:fldChar w:fldCharType="begin"/>
          </w:r>
          <w:r w:rsidR="00850507">
            <w:instrText xml:space="preserve">CITATION Placeholder1 \l 2057 </w:instrText>
          </w:r>
          <w:r>
            <w:fldChar w:fldCharType="separate"/>
          </w:r>
          <w:r w:rsidR="0015677F" w:rsidRPr="0015677F">
            <w:rPr>
              <w:noProof/>
            </w:rPr>
            <w:t>[1]</w:t>
          </w:r>
          <w:r>
            <w:fldChar w:fldCharType="end"/>
          </w:r>
        </w:sdtContent>
      </w:sdt>
      <w:r>
        <w:t xml:space="preserve">]. This request has been made in accordance with DRDL’s arrangements made under Licence Condition (LC) 22(1): </w:t>
      </w:r>
      <w:r w:rsidRPr="00BB38B6">
        <w:t>Modification or experiment on existing plant</w:t>
      </w:r>
      <w:r>
        <w:rPr>
          <w:i/>
          <w:iCs/>
        </w:rPr>
        <w:t xml:space="preserve"> </w:t>
      </w:r>
      <w:r>
        <w:t xml:space="preserve">[ref. </w:t>
      </w:r>
      <w:sdt>
        <w:sdtPr>
          <w:id w:val="1505863167"/>
          <w:citation/>
        </w:sdtPr>
        <w:sdtEndPr/>
        <w:sdtContent>
          <w:r>
            <w:fldChar w:fldCharType="begin"/>
          </w:r>
          <w:r w:rsidR="000E1323">
            <w:instrText xml:space="preserve">CITATION Off \l 2057 </w:instrText>
          </w:r>
          <w:r>
            <w:fldChar w:fldCharType="separate"/>
          </w:r>
          <w:r w:rsidR="0015677F" w:rsidRPr="0015677F">
            <w:rPr>
              <w:noProof/>
            </w:rPr>
            <w:t>[2]</w:t>
          </w:r>
          <w:r>
            <w:fldChar w:fldCharType="end"/>
          </w:r>
        </w:sdtContent>
      </w:sdt>
      <w:r>
        <w:t>]</w:t>
      </w:r>
      <w:r w:rsidRPr="0038766B">
        <w:t>.</w:t>
      </w:r>
    </w:p>
    <w:p w14:paraId="5DF287C3" w14:textId="77777777" w:rsidR="00892C6A" w:rsidRPr="0038766B" w:rsidRDefault="00892C6A" w:rsidP="00892C6A">
      <w:pPr>
        <w:pStyle w:val="Heading1"/>
      </w:pPr>
      <w:bookmarkStart w:id="7" w:name="_Toc174612311"/>
      <w:bookmarkStart w:id="8" w:name="_Toc184981445"/>
      <w:r>
        <w:t>Background</w:t>
      </w:r>
      <w:bookmarkEnd w:id="7"/>
      <w:bookmarkEnd w:id="8"/>
    </w:p>
    <w:p w14:paraId="3C4F350F" w14:textId="7C5B44FA" w:rsidR="00892C6A" w:rsidRDefault="00892C6A" w:rsidP="00892C6A">
      <w:pPr>
        <w:pStyle w:val="NumList1"/>
      </w:pPr>
      <w:r>
        <w:t xml:space="preserve">DRDL has </w:t>
      </w:r>
      <w:r w:rsidR="00D07BB6">
        <w:t>delivered</w:t>
      </w:r>
      <w:r>
        <w:t xml:space="preserve"> the capability to carry out the ongoing maintenance programme for the Vanguard </w:t>
      </w:r>
      <w:r w:rsidR="006E44A2">
        <w:t>c</w:t>
      </w:r>
      <w:r>
        <w:t>lass of submarines at Devonport Royal Dockyard. The Vanguard class submarine maintenance programme will require the use of 9 Dock to carry out work to support the VDMP. 9 Dock is a purpose-built facility located within the nuclear licensed site at Devonport Royal Dockyard and has been used for the continual deep maintenance of Vanguard class nuclear submarines, with the last Vanguard class submarine completing its VDMP in 2022.</w:t>
      </w:r>
      <w:r w:rsidRPr="00974E9B">
        <w:t xml:space="preserve"> </w:t>
      </w:r>
    </w:p>
    <w:p w14:paraId="45B350FF" w14:textId="13872B47" w:rsidR="00892C6A" w:rsidRPr="00FA5D61" w:rsidRDefault="00892C6A" w:rsidP="00892C6A">
      <w:pPr>
        <w:pStyle w:val="NumList1"/>
      </w:pPr>
      <w:r>
        <w:t>I</w:t>
      </w:r>
      <w:r w:rsidRPr="00C05A6D">
        <w:t xml:space="preserve">n preparation for readiness to commence </w:t>
      </w:r>
      <w:r>
        <w:t>the next VD</w:t>
      </w:r>
      <w:r w:rsidRPr="00C05A6D">
        <w:t>MP</w:t>
      </w:r>
      <w:r>
        <w:t>,</w:t>
      </w:r>
      <w:r w:rsidRPr="00C05A6D">
        <w:t xml:space="preserve"> </w:t>
      </w:r>
      <w:r>
        <w:t>9</w:t>
      </w:r>
      <w:r w:rsidRPr="00FA5D61">
        <w:t xml:space="preserve"> Dock has been subject to an extensive outage, which has included maintenance, </w:t>
      </w:r>
      <w:r>
        <w:t>ref</w:t>
      </w:r>
      <w:r w:rsidRPr="00FA5D61">
        <w:t xml:space="preserve">urbishment and upgrade works on the facility </w:t>
      </w:r>
      <w:r w:rsidR="00890D56">
        <w:t>s</w:t>
      </w:r>
      <w:r w:rsidRPr="00FA5D61">
        <w:t xml:space="preserve">tructures, </w:t>
      </w:r>
      <w:r w:rsidR="00890D56">
        <w:t>s</w:t>
      </w:r>
      <w:r w:rsidRPr="00FA5D61">
        <w:t xml:space="preserve">ystems and </w:t>
      </w:r>
      <w:r w:rsidR="00890D56">
        <w:t>c</w:t>
      </w:r>
      <w:r w:rsidRPr="00FA5D61">
        <w:t xml:space="preserve">omponents (SSCs). A significant proportion of these works has focussed on the dockside cranes and </w:t>
      </w:r>
      <w:r>
        <w:t xml:space="preserve">dock </w:t>
      </w:r>
      <w:r w:rsidRPr="00FA5D61">
        <w:t xml:space="preserve">water retaining boundary. </w:t>
      </w:r>
      <w:r w:rsidRPr="00812D1A">
        <w:t xml:space="preserve">The outage has </w:t>
      </w:r>
      <w:r>
        <w:t xml:space="preserve">also </w:t>
      </w:r>
      <w:r w:rsidRPr="00812D1A">
        <w:t xml:space="preserve">included implementation of the </w:t>
      </w:r>
      <w:r>
        <w:t>new plant safety case (</w:t>
      </w:r>
      <w:r w:rsidRPr="00812D1A">
        <w:t>PSC</w:t>
      </w:r>
      <w:r>
        <w:t>)</w:t>
      </w:r>
      <w:r w:rsidRPr="00812D1A">
        <w:t xml:space="preserve"> </w:t>
      </w:r>
      <w:r>
        <w:t>which has removed the need to refuel the reactors,</w:t>
      </w:r>
      <w:r w:rsidRPr="00812D1A">
        <w:t xml:space="preserve"> in the form of revised operat</w:t>
      </w:r>
      <w:r>
        <w:t>ing</w:t>
      </w:r>
      <w:r w:rsidRPr="00812D1A">
        <w:t xml:space="preserve"> instructions and associated personnel training</w:t>
      </w:r>
      <w:r>
        <w:t xml:space="preserve">. </w:t>
      </w:r>
    </w:p>
    <w:p w14:paraId="0B372A98" w14:textId="4E4BB759" w:rsidR="00892C6A" w:rsidRDefault="00892C6A" w:rsidP="00892C6A">
      <w:pPr>
        <w:pStyle w:val="NumList1"/>
      </w:pPr>
      <w:r>
        <w:t xml:space="preserve">In accordance with its arrangements, DRDL has sought ONR’s agreement to commence the VDMP in 9 Dock with the safety of these activities being justified by a supporting PSC [ref. </w:t>
      </w:r>
      <w:sdt>
        <w:sdtPr>
          <w:id w:val="-610582804"/>
          <w:citation/>
        </w:sdtPr>
        <w:sdtEndPr/>
        <w:sdtContent>
          <w:r>
            <w:fldChar w:fldCharType="begin"/>
          </w:r>
          <w:r w:rsidR="00642D20">
            <w:instrText xml:space="preserve">CITATION Placeholder2 \l 2057 </w:instrText>
          </w:r>
          <w:r>
            <w:fldChar w:fldCharType="separate"/>
          </w:r>
          <w:r w:rsidR="0015677F" w:rsidRPr="0015677F">
            <w:rPr>
              <w:noProof/>
            </w:rPr>
            <w:t>[3]</w:t>
          </w:r>
          <w:r>
            <w:fldChar w:fldCharType="end"/>
          </w:r>
        </w:sdtContent>
      </w:sdt>
      <w:r>
        <w:t xml:space="preserve">] </w:t>
      </w:r>
      <w:r w:rsidR="000D3EFF">
        <w:t>and</w:t>
      </w:r>
      <w:r>
        <w:t xml:space="preserve"> [ref. </w:t>
      </w:r>
      <w:sdt>
        <w:sdtPr>
          <w:id w:val="2093347649"/>
          <w:citation/>
        </w:sdtPr>
        <w:sdtEndPr/>
        <w:sdtContent>
          <w:r>
            <w:fldChar w:fldCharType="begin"/>
          </w:r>
          <w:r w:rsidR="004B4909">
            <w:instrText xml:space="preserve">CITATION MNC \l 2057 </w:instrText>
          </w:r>
          <w:r>
            <w:fldChar w:fldCharType="separate"/>
          </w:r>
          <w:r w:rsidR="0015677F" w:rsidRPr="0015677F">
            <w:rPr>
              <w:noProof/>
            </w:rPr>
            <w:t>[4]</w:t>
          </w:r>
          <w:r>
            <w:fldChar w:fldCharType="end"/>
          </w:r>
        </w:sdtContent>
      </w:sdt>
      <w:r>
        <w:t xml:space="preserve">].  </w:t>
      </w:r>
    </w:p>
    <w:p w14:paraId="5E69C888" w14:textId="0E5042A2" w:rsidR="00892C6A" w:rsidRPr="00B37C33" w:rsidRDefault="00892C6A" w:rsidP="00892C6A">
      <w:pPr>
        <w:pStyle w:val="NumList1"/>
      </w:pPr>
      <w:r>
        <w:t xml:space="preserve">This project assessment report </w:t>
      </w:r>
      <w:r w:rsidR="009563D1">
        <w:t>recom</w:t>
      </w:r>
      <w:r w:rsidR="00DD1A7E">
        <w:t>mends the permissioning</w:t>
      </w:r>
      <w:r>
        <w:t xml:space="preserve"> decision on DRDL’s request. It is deliberately circumspect in some of the facility and process descriptions and details to be consistent with the document security classification. It has been produced in accordance with ONR’s business management system and associated relevant guidance [</w:t>
      </w:r>
      <w:r w:rsidR="00A02F2F">
        <w:t>r</w:t>
      </w:r>
      <w:r>
        <w:t xml:space="preserve">ef. </w:t>
      </w:r>
      <w:sdt>
        <w:sdtPr>
          <w:id w:val="-1974283326"/>
          <w:citation/>
        </w:sdtPr>
        <w:sdtEndPr/>
        <w:sdtContent>
          <w:r>
            <w:fldChar w:fldCharType="begin"/>
          </w:r>
          <w:r>
            <w:instrText xml:space="preserve">CITATION ONR \l 2057 </w:instrText>
          </w:r>
          <w:r>
            <w:fldChar w:fldCharType="separate"/>
          </w:r>
          <w:r w:rsidR="0015677F" w:rsidRPr="0015677F">
            <w:rPr>
              <w:noProof/>
            </w:rPr>
            <w:t>[5]</w:t>
          </w:r>
          <w:r>
            <w:fldChar w:fldCharType="end"/>
          </w:r>
        </w:sdtContent>
      </w:sdt>
      <w:r>
        <w:t xml:space="preserve">]. </w:t>
      </w:r>
    </w:p>
    <w:p w14:paraId="1B3EF5E8" w14:textId="79E767C6" w:rsidR="00892C6A" w:rsidRPr="0038766B" w:rsidRDefault="00892C6A" w:rsidP="00892C6A">
      <w:pPr>
        <w:pStyle w:val="Heading1"/>
      </w:pPr>
      <w:bookmarkStart w:id="9" w:name="_Toc174612312"/>
      <w:bookmarkStart w:id="10" w:name="_Toc184981446"/>
      <w:r>
        <w:lastRenderedPageBreak/>
        <w:t xml:space="preserve">Assessment and </w:t>
      </w:r>
      <w:r w:rsidR="00C16958">
        <w:t>i</w:t>
      </w:r>
      <w:r>
        <w:t xml:space="preserve">nspection </w:t>
      </w:r>
      <w:r w:rsidR="00C16958">
        <w:t>w</w:t>
      </w:r>
      <w:r>
        <w:t xml:space="preserve">ork </w:t>
      </w:r>
      <w:r w:rsidR="00C16958">
        <w:t>c</w:t>
      </w:r>
      <w:r>
        <w:t xml:space="preserve">arried out by ONR in </w:t>
      </w:r>
      <w:r w:rsidR="00C16958">
        <w:t>c</w:t>
      </w:r>
      <w:r>
        <w:t xml:space="preserve">onsideration of this </w:t>
      </w:r>
      <w:r w:rsidR="00C16958">
        <w:t>r</w:t>
      </w:r>
      <w:r>
        <w:t>equest</w:t>
      </w:r>
      <w:bookmarkEnd w:id="9"/>
      <w:bookmarkEnd w:id="10"/>
    </w:p>
    <w:p w14:paraId="4BF86F81" w14:textId="647F7649" w:rsidR="005C17CB" w:rsidRDefault="005C17CB" w:rsidP="005C17CB">
      <w:pPr>
        <w:pStyle w:val="NumList1"/>
        <w:ind w:left="567" w:hanging="567"/>
      </w:pPr>
      <w:bookmarkStart w:id="11" w:name="_Toc174612313"/>
      <w:r w:rsidRPr="0038766B">
        <w:t xml:space="preserve">In accordance with the </w:t>
      </w:r>
      <w:r>
        <w:t xml:space="preserve">agreed </w:t>
      </w:r>
      <w:r w:rsidRPr="0038766B">
        <w:t xml:space="preserve">regulatory permissioning </w:t>
      </w:r>
      <w:r>
        <w:t>strate</w:t>
      </w:r>
      <w:r w:rsidRPr="0038766B">
        <w:t xml:space="preserve">gy </w:t>
      </w:r>
      <w:r>
        <w:t>for DRDL’s request [</w:t>
      </w:r>
      <w:r w:rsidR="00F84E51">
        <w:t>r</w:t>
      </w:r>
      <w:r>
        <w:t xml:space="preserve">ef. </w:t>
      </w:r>
      <w:sdt>
        <w:sdtPr>
          <w:id w:val="1612088935"/>
          <w:citation/>
        </w:sdtPr>
        <w:sdtEndPr/>
        <w:sdtContent>
          <w:r>
            <w:fldChar w:fldCharType="begin"/>
          </w:r>
          <w:r>
            <w:instrText xml:space="preserve">CITATION Placeholder3 \l 2057 </w:instrText>
          </w:r>
          <w:r>
            <w:fldChar w:fldCharType="separate"/>
          </w:r>
          <w:r w:rsidR="0015677F" w:rsidRPr="0015677F">
            <w:rPr>
              <w:noProof/>
            </w:rPr>
            <w:t>[6]</w:t>
          </w:r>
          <w:r>
            <w:fldChar w:fldCharType="end"/>
          </w:r>
        </w:sdtContent>
      </w:sdt>
      <w:r>
        <w:t xml:space="preserve">] </w:t>
      </w:r>
      <w:r w:rsidR="0088276F">
        <w:t xml:space="preserve">advice has been sought from </w:t>
      </w:r>
      <w:r>
        <w:t>specialist safety inspector</w:t>
      </w:r>
      <w:r w:rsidR="009D3A9B">
        <w:t xml:space="preserve">s </w:t>
      </w:r>
      <w:r w:rsidR="000971AA">
        <w:t>in the</w:t>
      </w:r>
      <w:r>
        <w:t xml:space="preserve"> following </w:t>
      </w:r>
      <w:r w:rsidR="000971AA">
        <w:t xml:space="preserve">specialisms </w:t>
      </w:r>
      <w:r>
        <w:t xml:space="preserve">to inform the recommended permissioning decision: </w:t>
      </w:r>
    </w:p>
    <w:p w14:paraId="14DA9470" w14:textId="77777777" w:rsidR="005C17CB" w:rsidRDefault="005C17CB" w:rsidP="005C17CB">
      <w:pPr>
        <w:pStyle w:val="NumList2"/>
        <w:numPr>
          <w:ilvl w:val="3"/>
          <w:numId w:val="12"/>
        </w:numPr>
        <w:ind w:left="851" w:hanging="425"/>
      </w:pPr>
      <w:r>
        <w:t>Fault studies</w:t>
      </w:r>
    </w:p>
    <w:p w14:paraId="207D47BC" w14:textId="77777777" w:rsidR="005C17CB" w:rsidRDefault="005C17CB" w:rsidP="005C17CB">
      <w:pPr>
        <w:pStyle w:val="NumList2"/>
        <w:numPr>
          <w:ilvl w:val="3"/>
          <w:numId w:val="12"/>
        </w:numPr>
        <w:ind w:left="851" w:hanging="425"/>
      </w:pPr>
      <w:r>
        <w:t>Human Factors</w:t>
      </w:r>
    </w:p>
    <w:p w14:paraId="0135AFDF" w14:textId="77777777" w:rsidR="005C17CB" w:rsidRDefault="005C17CB" w:rsidP="005C17CB">
      <w:pPr>
        <w:pStyle w:val="NumList2"/>
        <w:numPr>
          <w:ilvl w:val="3"/>
          <w:numId w:val="12"/>
        </w:numPr>
        <w:ind w:left="851" w:hanging="425"/>
      </w:pPr>
      <w:r>
        <w:t>Control and instrumentation (C&amp;I)</w:t>
      </w:r>
    </w:p>
    <w:p w14:paraId="03A8B6D0" w14:textId="77777777" w:rsidR="005C17CB" w:rsidRDefault="005C17CB" w:rsidP="005C17CB">
      <w:pPr>
        <w:pStyle w:val="NumList2"/>
        <w:numPr>
          <w:ilvl w:val="3"/>
          <w:numId w:val="12"/>
        </w:numPr>
        <w:ind w:left="851" w:hanging="425"/>
      </w:pPr>
      <w:r>
        <w:t>Mechanical engineering</w:t>
      </w:r>
    </w:p>
    <w:p w14:paraId="7A79F0E6" w14:textId="77777777" w:rsidR="005C17CB" w:rsidRDefault="005C17CB" w:rsidP="005C17CB">
      <w:pPr>
        <w:pStyle w:val="NumList2"/>
        <w:numPr>
          <w:ilvl w:val="3"/>
          <w:numId w:val="12"/>
        </w:numPr>
        <w:ind w:left="851" w:hanging="425"/>
      </w:pPr>
      <w:r>
        <w:t>Civil engineering</w:t>
      </w:r>
    </w:p>
    <w:p w14:paraId="331B9AC1" w14:textId="77777777" w:rsidR="005C17CB" w:rsidRPr="00683E5B" w:rsidRDefault="005C17CB" w:rsidP="005C17CB">
      <w:pPr>
        <w:pStyle w:val="NumList2"/>
        <w:numPr>
          <w:ilvl w:val="3"/>
          <w:numId w:val="12"/>
        </w:numPr>
        <w:ind w:left="851" w:hanging="425"/>
      </w:pPr>
      <w:r>
        <w:t>Radiological Protection</w:t>
      </w:r>
    </w:p>
    <w:p w14:paraId="450CA79E" w14:textId="77777777" w:rsidR="005C17CB" w:rsidRDefault="005C17CB" w:rsidP="005C17CB">
      <w:pPr>
        <w:pStyle w:val="NumList1"/>
        <w:ind w:left="567" w:hanging="567"/>
      </w:pPr>
      <w:r>
        <w:t xml:space="preserve">The recommended permissioning decision for DRDL to commence its proposed activity has been informed by a combination of discipline specific advice via targeted assessments and inspections with the latter focussing on the adequacy of DRDL’s implementation of its arrangements for compliance with LC 22: </w:t>
      </w:r>
      <w:r w:rsidRPr="005E10B8">
        <w:t>Modification or experiment on existing plant</w:t>
      </w:r>
      <w:r>
        <w:t xml:space="preserve"> and LC 28: </w:t>
      </w:r>
      <w:r w:rsidRPr="005E10B8">
        <w:t>Examination, inspection, maintenance and testing</w:t>
      </w:r>
      <w:r>
        <w:t xml:space="preserve">. </w:t>
      </w:r>
    </w:p>
    <w:p w14:paraId="11873982" w14:textId="4E775F6B" w:rsidR="005C17CB" w:rsidRDefault="005C17CB" w:rsidP="005C17CB">
      <w:pPr>
        <w:pStyle w:val="NumList1"/>
        <w:ind w:left="567" w:hanging="567"/>
      </w:pPr>
      <w:r>
        <w:t>In accordance with the ONR</w:t>
      </w:r>
      <w:r w:rsidR="00FC7A6B">
        <w:t xml:space="preserve"> and </w:t>
      </w:r>
      <w:r>
        <w:t>Environment Agency Memorandum of Understanding [</w:t>
      </w:r>
      <w:r w:rsidR="00F84E51">
        <w:t>r</w:t>
      </w:r>
      <w:r>
        <w:t xml:space="preserve">ef. </w:t>
      </w:r>
      <w:sdt>
        <w:sdtPr>
          <w:id w:val="-1905901539"/>
          <w:citation/>
        </w:sdtPr>
        <w:sdtEndPr/>
        <w:sdtContent>
          <w:r>
            <w:fldChar w:fldCharType="begin"/>
          </w:r>
          <w:r>
            <w:instrText xml:space="preserve">CITATION ONR1 \l 2057 </w:instrText>
          </w:r>
          <w:r>
            <w:fldChar w:fldCharType="separate"/>
          </w:r>
          <w:r w:rsidR="0015677F" w:rsidRPr="0015677F">
            <w:rPr>
              <w:noProof/>
            </w:rPr>
            <w:t>[7]</w:t>
          </w:r>
          <w:r>
            <w:fldChar w:fldCharType="end"/>
          </w:r>
        </w:sdtContent>
      </w:sdt>
      <w:r>
        <w:t xml:space="preserve">], </w:t>
      </w:r>
      <w:r w:rsidR="00FC7A6B">
        <w:t>we</w:t>
      </w:r>
      <w:r>
        <w:t xml:space="preserve"> have consulted with the Environment Agency</w:t>
      </w:r>
      <w:r w:rsidR="00FC03D1">
        <w:t xml:space="preserve"> to ascertain</w:t>
      </w:r>
      <w:r>
        <w:t xml:space="preserve"> </w:t>
      </w:r>
      <w:r w:rsidR="00FC03D1">
        <w:t>if it</w:t>
      </w:r>
      <w:r>
        <w:t xml:space="preserve"> had any objections on environmental grounds to ONR agreeing to DRDL’s request. Similarly, in accordance with the ONR</w:t>
      </w:r>
      <w:r w:rsidR="00B5151C">
        <w:t xml:space="preserve"> and </w:t>
      </w:r>
      <w:r w:rsidR="00EF4EAD">
        <w:t xml:space="preserve">Ministry </w:t>
      </w:r>
      <w:r w:rsidR="006E244B">
        <w:t>of Defence</w:t>
      </w:r>
      <w:r>
        <w:t xml:space="preserve"> </w:t>
      </w:r>
      <w:r w:rsidRPr="00B77005">
        <w:t>Memorandum of Understanding</w:t>
      </w:r>
      <w:r>
        <w:t xml:space="preserve"> [</w:t>
      </w:r>
      <w:r w:rsidR="00F84E51">
        <w:t>r</w:t>
      </w:r>
      <w:r>
        <w:t xml:space="preserve">ef. </w:t>
      </w:r>
      <w:sdt>
        <w:sdtPr>
          <w:id w:val="1551111446"/>
          <w:citation/>
        </w:sdtPr>
        <w:sdtEndPr/>
        <w:sdtContent>
          <w:r>
            <w:fldChar w:fldCharType="begin"/>
          </w:r>
          <w:r>
            <w:instrText xml:space="preserve">CITATION ONR1 \l 2057 </w:instrText>
          </w:r>
          <w:r>
            <w:fldChar w:fldCharType="separate"/>
          </w:r>
          <w:r w:rsidR="0015677F" w:rsidRPr="0015677F">
            <w:rPr>
              <w:noProof/>
            </w:rPr>
            <w:t>[7]</w:t>
          </w:r>
          <w:r>
            <w:fldChar w:fldCharType="end"/>
          </w:r>
        </w:sdtContent>
      </w:sdt>
      <w:r>
        <w:t xml:space="preserve">], </w:t>
      </w:r>
      <w:r w:rsidR="00B5151C">
        <w:t>we</w:t>
      </w:r>
      <w:r>
        <w:t xml:space="preserve"> have consulted with the </w:t>
      </w:r>
      <w:r w:rsidR="006E244B">
        <w:t>Defence Nuclear Safety Regulator (</w:t>
      </w:r>
      <w:r>
        <w:t>DNSR</w:t>
      </w:r>
      <w:r w:rsidR="006E244B">
        <w:t>)</w:t>
      </w:r>
      <w:r>
        <w:t xml:space="preserve"> whether it had any objections to ONR agreeing to DRDL’s </w:t>
      </w:r>
      <w:r w:rsidRPr="0072619B">
        <w:t>request from a through-life nuclear safety perspective of the submarine nuclear reactor plant including seeking mutual assurances on relevant safety claims relating to this plant (for which DNSR is the competent body</w:t>
      </w:r>
      <w:r>
        <w:t xml:space="preserve"> to the ONR</w:t>
      </w:r>
      <w:r w:rsidRPr="0072619B">
        <w:t xml:space="preserve">). </w:t>
      </w:r>
    </w:p>
    <w:p w14:paraId="0BB5F34A" w14:textId="585F9B38" w:rsidR="005C17CB" w:rsidRPr="0038766B" w:rsidRDefault="005C17CB" w:rsidP="005C17CB">
      <w:pPr>
        <w:pStyle w:val="NumList1"/>
        <w:ind w:left="567" w:hanging="567"/>
      </w:pPr>
      <w:r>
        <w:t>To initiate the regulatory engagement on DRDL’s proposed activity, an initial intervention was held between DRDL and other relevant regulatory bodies that focussed on clarifying understanding of the activity being requested and structure and content of the supporting PSC [</w:t>
      </w:r>
      <w:r w:rsidR="00F84E51">
        <w:t>r</w:t>
      </w:r>
      <w:r>
        <w:t xml:space="preserve">ef. </w:t>
      </w:r>
      <w:sdt>
        <w:sdtPr>
          <w:id w:val="2008484378"/>
          <w:citation/>
        </w:sdtPr>
        <w:sdtEndPr/>
        <w:sdtContent>
          <w:r>
            <w:fldChar w:fldCharType="begin"/>
          </w:r>
          <w:r>
            <w:instrText xml:space="preserve">CITATION Placeholder4 \l 2057 </w:instrText>
          </w:r>
          <w:r>
            <w:fldChar w:fldCharType="separate"/>
          </w:r>
          <w:r w:rsidR="0015677F" w:rsidRPr="0015677F">
            <w:rPr>
              <w:noProof/>
            </w:rPr>
            <w:t>[8]</w:t>
          </w:r>
          <w:r>
            <w:fldChar w:fldCharType="end"/>
          </w:r>
        </w:sdtContent>
      </w:sdt>
      <w:r>
        <w:t xml:space="preserve">]. </w:t>
      </w:r>
    </w:p>
    <w:p w14:paraId="1B8EA067" w14:textId="77777777" w:rsidR="00892C6A" w:rsidRPr="0038766B" w:rsidRDefault="00892C6A" w:rsidP="00892C6A">
      <w:pPr>
        <w:pStyle w:val="Heading1"/>
      </w:pPr>
      <w:bookmarkStart w:id="12" w:name="_Toc184981447"/>
      <w:r>
        <w:lastRenderedPageBreak/>
        <w:t>Matters Arising from ONRs Work</w:t>
      </w:r>
      <w:bookmarkEnd w:id="11"/>
      <w:bookmarkEnd w:id="12"/>
    </w:p>
    <w:p w14:paraId="49AC61B0" w14:textId="77777777" w:rsidR="00892C6A" w:rsidRDefault="00892C6A" w:rsidP="00892C6A">
      <w:pPr>
        <w:pStyle w:val="Heading2"/>
        <w:ind w:left="851" w:hanging="851"/>
      </w:pPr>
      <w:bookmarkStart w:id="13" w:name="_Toc174612314"/>
      <w:bookmarkStart w:id="14" w:name="_Toc184981448"/>
      <w:r>
        <w:t>ONR’s Work</w:t>
      </w:r>
      <w:bookmarkEnd w:id="13"/>
      <w:bookmarkEnd w:id="14"/>
    </w:p>
    <w:p w14:paraId="4987AE61" w14:textId="7A7A918A" w:rsidR="004551A3" w:rsidRDefault="004551A3" w:rsidP="004551A3">
      <w:pPr>
        <w:pStyle w:val="NumList1"/>
        <w:ind w:left="567" w:hanging="567"/>
      </w:pPr>
      <w:bookmarkStart w:id="15" w:name="_Toc174612315"/>
      <w:r w:rsidRPr="0038766B">
        <w:t xml:space="preserve">The matters arising from the work carried out by </w:t>
      </w:r>
      <w:r w:rsidR="00EB2B24">
        <w:t>our specialist inspectors</w:t>
      </w:r>
      <w:r w:rsidRPr="0038766B">
        <w:t xml:space="preserve"> are summarised as follows</w:t>
      </w:r>
      <w:r>
        <w:t>.</w:t>
      </w:r>
    </w:p>
    <w:p w14:paraId="75399FAB" w14:textId="77777777" w:rsidR="004551A3" w:rsidRDefault="004551A3" w:rsidP="004551A3">
      <w:pPr>
        <w:pStyle w:val="NumList1"/>
        <w:ind w:left="567" w:hanging="567"/>
      </w:pPr>
      <w:r w:rsidRPr="00137BED">
        <w:t>The fault studies inspector has reviewed DRDL’s PSC and undertaken a targeted</w:t>
      </w:r>
      <w:r w:rsidRPr="00137BED">
        <w:br/>
        <w:t>assessment of DRDL’s control of criticality, as this was considered to be the</w:t>
      </w:r>
      <w:r w:rsidRPr="00137BED">
        <w:br/>
        <w:t>primary risk associated with the requested activity. Specifically this focussed on any</w:t>
      </w:r>
      <w:r w:rsidRPr="00137BED">
        <w:br/>
        <w:t>new or novel activities when compared to previous dockings.</w:t>
      </w:r>
    </w:p>
    <w:p w14:paraId="3EAF5A8F" w14:textId="77777777" w:rsidR="004551A3" w:rsidRDefault="004551A3" w:rsidP="004551A3">
      <w:pPr>
        <w:pStyle w:val="NumList1"/>
        <w:ind w:left="567" w:hanging="567"/>
      </w:pPr>
      <w:r w:rsidRPr="00137BED">
        <w:t>In summary, the inspector advised that the:</w:t>
      </w:r>
    </w:p>
    <w:p w14:paraId="6831E81A" w14:textId="37E82DDA" w:rsidR="004551A3" w:rsidRDefault="004551A3" w:rsidP="004551A3">
      <w:pPr>
        <w:pStyle w:val="NumList2"/>
        <w:numPr>
          <w:ilvl w:val="3"/>
          <w:numId w:val="12"/>
        </w:numPr>
        <w:ind w:left="851" w:hanging="425"/>
      </w:pPr>
      <w:r w:rsidRPr="00137BED">
        <w:t>Modification justified by the PSC has been categorised in accordance with</w:t>
      </w:r>
      <w:r w:rsidRPr="00137BED">
        <w:br/>
        <w:t>regulatory expectations, specifically ONR technical inspection guide for LC 22</w:t>
      </w:r>
      <w:r w:rsidRPr="00137BED">
        <w:br/>
        <w:t xml:space="preserve">[ref. </w:t>
      </w:r>
      <w:sdt>
        <w:sdtPr>
          <w:id w:val="-1857960243"/>
          <w:citation/>
        </w:sdtPr>
        <w:sdtEndPr/>
        <w:sdtContent>
          <w:r>
            <w:fldChar w:fldCharType="begin"/>
          </w:r>
          <w:r>
            <w:instrText xml:space="preserve"> CITATION Guide \l 2057 </w:instrText>
          </w:r>
          <w:r>
            <w:fldChar w:fldCharType="separate"/>
          </w:r>
          <w:r w:rsidR="0015677F" w:rsidRPr="0015677F">
            <w:rPr>
              <w:noProof/>
            </w:rPr>
            <w:t>[9]</w:t>
          </w:r>
          <w:r>
            <w:fldChar w:fldCharType="end"/>
          </w:r>
        </w:sdtContent>
      </w:sdt>
      <w:r w:rsidRPr="00137BED">
        <w:t>].</w:t>
      </w:r>
    </w:p>
    <w:p w14:paraId="5DA22A93" w14:textId="1A471CD9" w:rsidR="004551A3" w:rsidRDefault="004551A3" w:rsidP="004551A3">
      <w:pPr>
        <w:pStyle w:val="NumList2"/>
        <w:numPr>
          <w:ilvl w:val="3"/>
          <w:numId w:val="12"/>
        </w:numPr>
        <w:ind w:left="851" w:hanging="425"/>
      </w:pPr>
      <w:r w:rsidRPr="00137BED">
        <w:t>Hazard identification has undergone a reasonable process of review and was</w:t>
      </w:r>
      <w:r w:rsidRPr="00137BED">
        <w:br/>
        <w:t>complimented by new studies, as appropriate when compared to relevant good</w:t>
      </w:r>
      <w:r w:rsidRPr="00137BED">
        <w:br/>
        <w:t xml:space="preserve">practice (RGP) of ONR Safety Assessment Principles (SAPs) FA.2 [ref. </w:t>
      </w:r>
      <w:sdt>
        <w:sdtPr>
          <w:id w:val="1028920080"/>
          <w:citation/>
        </w:sdtPr>
        <w:sdtEndPr/>
        <w:sdtContent>
          <w:r>
            <w:fldChar w:fldCharType="begin"/>
          </w:r>
          <w:r>
            <w:instrText xml:space="preserve"> CITATION Guide \l 2057 </w:instrText>
          </w:r>
          <w:r>
            <w:fldChar w:fldCharType="separate"/>
          </w:r>
          <w:r w:rsidR="0015677F" w:rsidRPr="0015677F">
            <w:rPr>
              <w:noProof/>
            </w:rPr>
            <w:t>[9]</w:t>
          </w:r>
          <w:r>
            <w:fldChar w:fldCharType="end"/>
          </w:r>
        </w:sdtContent>
      </w:sdt>
      <w:r w:rsidRPr="00137BED">
        <w:t>].</w:t>
      </w:r>
    </w:p>
    <w:p w14:paraId="31483048" w14:textId="77777777" w:rsidR="004551A3" w:rsidRDefault="004551A3" w:rsidP="004551A3">
      <w:pPr>
        <w:pStyle w:val="NumList2"/>
        <w:numPr>
          <w:ilvl w:val="3"/>
          <w:numId w:val="12"/>
        </w:numPr>
        <w:ind w:left="851" w:hanging="425"/>
      </w:pPr>
      <w:r w:rsidRPr="00137BED">
        <w:t>Inclusion of severe accident analysis in the PSC now aligns to regulatory</w:t>
      </w:r>
      <w:r w:rsidRPr="00137BED">
        <w:br/>
        <w:t>expectations when compared to the relevant ONR SAPs.</w:t>
      </w:r>
    </w:p>
    <w:p w14:paraId="3970FCB1" w14:textId="77777777" w:rsidR="004551A3" w:rsidRDefault="004551A3" w:rsidP="004551A3">
      <w:pPr>
        <w:pStyle w:val="NumList2"/>
        <w:numPr>
          <w:ilvl w:val="3"/>
          <w:numId w:val="12"/>
        </w:numPr>
        <w:ind w:left="851" w:hanging="425"/>
      </w:pPr>
      <w:r w:rsidRPr="00137BED">
        <w:t>The improvements and forward actions identified by the PSC are risk informed,</w:t>
      </w:r>
      <w:r w:rsidRPr="00137BED">
        <w:br/>
        <w:t>consistent with regulatory expectations when compared to RGP of ONR SAPs,</w:t>
      </w:r>
      <w:r w:rsidRPr="00137BED">
        <w:br/>
        <w:t>including FA.6 and FA.7.</w:t>
      </w:r>
    </w:p>
    <w:p w14:paraId="3E9AF788" w14:textId="2E3C3F13" w:rsidR="004551A3" w:rsidRDefault="004551A3" w:rsidP="004551A3">
      <w:pPr>
        <w:pStyle w:val="NumList2"/>
        <w:numPr>
          <w:ilvl w:val="3"/>
          <w:numId w:val="12"/>
        </w:numPr>
        <w:ind w:left="851" w:hanging="425"/>
      </w:pPr>
      <w:r w:rsidRPr="00137BED">
        <w:t xml:space="preserve">DNSR has, as the </w:t>
      </w:r>
      <w:r w:rsidR="009738E0">
        <w:t>c</w:t>
      </w:r>
      <w:r w:rsidR="006E7B8B">
        <w:t>ompetent</w:t>
      </w:r>
      <w:r w:rsidRPr="00137BED">
        <w:t xml:space="preserve"> body, provided sufficient assurance against</w:t>
      </w:r>
      <w:r w:rsidRPr="00137BED">
        <w:br/>
        <w:t xml:space="preserve">certain claims made by the PSC </w:t>
      </w:r>
      <w:r>
        <w:t xml:space="preserve">such as </w:t>
      </w:r>
      <w:r w:rsidRPr="00137BED">
        <w:t>the intrinsic withstand of the submarine</w:t>
      </w:r>
      <w:r>
        <w:t xml:space="preserve">, which align with </w:t>
      </w:r>
      <w:r w:rsidRPr="00137BED">
        <w:t>ONR analysis validation (AV) range of SAPs and associated</w:t>
      </w:r>
      <w:r w:rsidRPr="00137BED">
        <w:br/>
        <w:t>technical assessment guide.</w:t>
      </w:r>
    </w:p>
    <w:p w14:paraId="5A16DF17" w14:textId="39D293F5" w:rsidR="004551A3" w:rsidRDefault="004551A3" w:rsidP="004551A3">
      <w:pPr>
        <w:pStyle w:val="NumList1"/>
        <w:ind w:left="567" w:hanging="567"/>
      </w:pPr>
      <w:r w:rsidRPr="00137BED">
        <w:t>The inspector did note some shortfalls against regulatory expectations</w:t>
      </w:r>
      <w:r w:rsidR="00EB72DA">
        <w:t>.</w:t>
      </w:r>
      <w:r w:rsidRPr="00137BED">
        <w:t xml:space="preserve"> </w:t>
      </w:r>
      <w:r w:rsidR="00EB72DA">
        <w:t>H</w:t>
      </w:r>
      <w:r w:rsidRPr="00137BED">
        <w:t>owever, the</w:t>
      </w:r>
      <w:r w:rsidRPr="00137BED">
        <w:br/>
        <w:t>inspector is satisfied that DRDL has both demonstrated that the risks are reduced</w:t>
      </w:r>
      <w:r w:rsidRPr="00137BED">
        <w:br/>
        <w:t>to as low as reasonably practicable (ALARP) for the next docking, and recognised</w:t>
      </w:r>
      <w:r w:rsidRPr="00137BED">
        <w:br/>
        <w:t>these shortfalls with forward commitments to manage the risk below the regulatory</w:t>
      </w:r>
      <w:r w:rsidRPr="00137BED">
        <w:br/>
        <w:t>target limits identified in the ONR SAPs on a risk prioritised basis.</w:t>
      </w:r>
    </w:p>
    <w:p w14:paraId="3A796885" w14:textId="00A15810" w:rsidR="004551A3" w:rsidRPr="00194E8B" w:rsidRDefault="004551A3" w:rsidP="004551A3">
      <w:pPr>
        <w:pStyle w:val="NumList1"/>
        <w:ind w:left="567" w:hanging="567"/>
      </w:pPr>
      <w:r w:rsidRPr="00194E8B">
        <w:t>In conclusion, the inspector has not identified any safety issues that would prevent</w:t>
      </w:r>
      <w:r w:rsidRPr="00194E8B">
        <w:br/>
        <w:t xml:space="preserve">ONR agreeing to DRDL’s request and supports permission being granted [ref. </w:t>
      </w:r>
      <w:sdt>
        <w:sdtPr>
          <w:id w:val="-443620172"/>
          <w:citation/>
        </w:sdtPr>
        <w:sdtEndPr/>
        <w:sdtContent>
          <w:r w:rsidRPr="00194E8B">
            <w:fldChar w:fldCharType="begin"/>
          </w:r>
          <w:r w:rsidR="00194E8B">
            <w:instrText xml:space="preserve">CITATION FSA \l 2057 </w:instrText>
          </w:r>
          <w:r w:rsidRPr="00194E8B">
            <w:fldChar w:fldCharType="separate"/>
          </w:r>
          <w:r w:rsidR="0015677F" w:rsidRPr="0015677F">
            <w:rPr>
              <w:noProof/>
            </w:rPr>
            <w:t>[10]</w:t>
          </w:r>
          <w:r w:rsidRPr="00194E8B">
            <w:fldChar w:fldCharType="end"/>
          </w:r>
        </w:sdtContent>
      </w:sdt>
      <w:r w:rsidRPr="00194E8B">
        <w:t>].</w:t>
      </w:r>
    </w:p>
    <w:p w14:paraId="5EAB971F" w14:textId="364CA284" w:rsidR="004551A3" w:rsidRPr="003E5395" w:rsidRDefault="004551A3" w:rsidP="004551A3">
      <w:pPr>
        <w:pStyle w:val="NumList1"/>
        <w:ind w:left="567" w:hanging="567"/>
      </w:pPr>
      <w:r w:rsidRPr="000D45C7">
        <w:t>The C&amp;I inspector has reviewed DRDL’s PSC and undertaken targeted assessment of the dockside cranes control protection systems</w:t>
      </w:r>
      <w:r>
        <w:t xml:space="preserve"> as they protect against various mechanical handling faults</w:t>
      </w:r>
      <w:r w:rsidRPr="000D45C7">
        <w:t xml:space="preserve">. </w:t>
      </w:r>
      <w:r w:rsidRPr="003E5395">
        <w:t xml:space="preserve">The C&amp;I inspector has reviewed DRDL’s PSC and </w:t>
      </w:r>
      <w:r w:rsidRPr="003E5395">
        <w:lastRenderedPageBreak/>
        <w:t>targeted the dockside cranes’ hoist rope payout protection system. This is because it has been modified including the addition of a computer-based protection channel which is unlike the extant crane protection systems that utilise hard-wired relay logic. This system protects against ledged loads which could result in dockside crane collapse.  </w:t>
      </w:r>
    </w:p>
    <w:p w14:paraId="77D1742C" w14:textId="04001123" w:rsidR="004551A3" w:rsidRPr="00110C5C" w:rsidRDefault="004551A3" w:rsidP="004551A3">
      <w:pPr>
        <w:pStyle w:val="NumList1"/>
        <w:ind w:left="567" w:hanging="567"/>
      </w:pPr>
      <w:r w:rsidRPr="00110C5C">
        <w:t>In summary, the inspector acknowledges DRDL’s introduction of a second diverse channel to improve the engineered protection to reduce the possibility of a hazardous ledged load occurring. Noting that DRDL has placed conservatively reduced claims on the system pending future work to improve them based on operational and test data, the inspector advises that a suitable justification has been provided to demonstrate that the risks have been reduced to ALARP. In forming this view, the inspector judges that the risks have been reduced in accordance with regulatory expectations when compared to RGP of ONR SAPs ESS.27, ESS.21, EDR.1 and EDR.2 and associated technical assessment guides [ref.</w:t>
      </w:r>
      <w:sdt>
        <w:sdtPr>
          <w:id w:val="-1016378062"/>
          <w:citation/>
        </w:sdtPr>
        <w:sdtEndPr/>
        <w:sdtContent>
          <w:r w:rsidRPr="00110C5C">
            <w:fldChar w:fldCharType="begin"/>
          </w:r>
          <w:r w:rsidRPr="00110C5C">
            <w:instrText xml:space="preserve"> CITATION Guide \l 2057 </w:instrText>
          </w:r>
          <w:r w:rsidRPr="00110C5C">
            <w:fldChar w:fldCharType="separate"/>
          </w:r>
          <w:r w:rsidR="0015677F">
            <w:rPr>
              <w:noProof/>
            </w:rPr>
            <w:t xml:space="preserve"> </w:t>
          </w:r>
          <w:r w:rsidR="0015677F" w:rsidRPr="0015677F">
            <w:rPr>
              <w:noProof/>
            </w:rPr>
            <w:t>[9]</w:t>
          </w:r>
          <w:r w:rsidRPr="00110C5C">
            <w:fldChar w:fldCharType="end"/>
          </w:r>
        </w:sdtContent>
      </w:sdt>
      <w:r w:rsidRPr="00110C5C">
        <w:t>​]. </w:t>
      </w:r>
    </w:p>
    <w:p w14:paraId="3962BC1D" w14:textId="4ED4CDBA" w:rsidR="004551A3" w:rsidRPr="00110C5C" w:rsidRDefault="004551A3" w:rsidP="004551A3">
      <w:pPr>
        <w:pStyle w:val="NumList1"/>
        <w:ind w:left="567" w:hanging="567"/>
      </w:pPr>
      <w:r w:rsidRPr="00110C5C">
        <w:t>The inspector did raise a query associated with configuration control if replacing the smart devices. Specifically</w:t>
      </w:r>
      <w:r>
        <w:t>,</w:t>
      </w:r>
      <w:r w:rsidRPr="00110C5C">
        <w:t xml:space="preserve"> this was related to unknown software modifications that could undermine the proven in use data underpinning the claimed reliability. At the time, the inspector was unable to source any documented evidence that formal arrangements exist to mitigate this risk. The inspector</w:t>
      </w:r>
      <w:r w:rsidR="00FE364D">
        <w:t xml:space="preserve"> has</w:t>
      </w:r>
      <w:r w:rsidRPr="00110C5C">
        <w:t xml:space="preserve"> therefore raise</w:t>
      </w:r>
      <w:r w:rsidR="00FE364D">
        <w:t>d</w:t>
      </w:r>
      <w:r w:rsidRPr="00110C5C">
        <w:t xml:space="preserve"> a recommendation for DRDL to provide adequate arrangements for procuring smart devices including assurance that the device firmware version is aligned to the relevant safety system substantiation. The inspector does not consider this to be a prerequisite to granting permission and therefore it will be subject to regulatory monitoring via a formal regulatory issue [ref</w:t>
      </w:r>
      <w:r>
        <w:t>.</w:t>
      </w:r>
      <w:sdt>
        <w:sdtPr>
          <w:id w:val="-1258830582"/>
          <w:citation/>
        </w:sdtPr>
        <w:sdtEndPr/>
        <w:sdtContent>
          <w:r w:rsidRPr="00110C5C">
            <w:fldChar w:fldCharType="begin"/>
          </w:r>
          <w:r>
            <w:instrText xml:space="preserve">CITATION NRM \l 2057 </w:instrText>
          </w:r>
          <w:r w:rsidRPr="00110C5C">
            <w:fldChar w:fldCharType="separate"/>
          </w:r>
          <w:r w:rsidR="0015677F">
            <w:rPr>
              <w:noProof/>
            </w:rPr>
            <w:t xml:space="preserve"> </w:t>
          </w:r>
          <w:r w:rsidR="0015677F" w:rsidRPr="0015677F">
            <w:rPr>
              <w:noProof/>
            </w:rPr>
            <w:t>[11]</w:t>
          </w:r>
          <w:r w:rsidRPr="00110C5C">
            <w:fldChar w:fldCharType="end"/>
          </w:r>
        </w:sdtContent>
      </w:sdt>
      <w:r w:rsidRPr="00110C5C">
        <w:t>​​].    </w:t>
      </w:r>
    </w:p>
    <w:p w14:paraId="1BD76F64" w14:textId="3352EF8F" w:rsidR="004551A3" w:rsidRPr="00110C5C" w:rsidRDefault="004551A3" w:rsidP="004551A3">
      <w:pPr>
        <w:pStyle w:val="NumList1"/>
        <w:ind w:left="567" w:hanging="567"/>
      </w:pPr>
      <w:r w:rsidRPr="00110C5C">
        <w:t xml:space="preserve">In conclusion, the inspector has not identified any safety issues that would prevent ONR agreeing to DRDL’s request and supports permission being granted [ref. </w:t>
      </w:r>
      <w:sdt>
        <w:sdtPr>
          <w:id w:val="542169613"/>
          <w:citation/>
        </w:sdtPr>
        <w:sdtEndPr/>
        <w:sdtContent>
          <w:r w:rsidRPr="00110C5C">
            <w:fldChar w:fldCharType="begin"/>
          </w:r>
          <w:r>
            <w:instrText xml:space="preserve">CITATION Ass \l 2057 </w:instrText>
          </w:r>
          <w:r w:rsidRPr="00110C5C">
            <w:fldChar w:fldCharType="separate"/>
          </w:r>
          <w:r w:rsidR="0015677F" w:rsidRPr="0015677F">
            <w:rPr>
              <w:noProof/>
            </w:rPr>
            <w:t>[12]</w:t>
          </w:r>
          <w:r w:rsidRPr="00110C5C">
            <w:fldChar w:fldCharType="end"/>
          </w:r>
        </w:sdtContent>
      </w:sdt>
      <w:r w:rsidRPr="00110C5C">
        <w:t>​]. </w:t>
      </w:r>
    </w:p>
    <w:p w14:paraId="32D9146A" w14:textId="36596D13" w:rsidR="004551A3" w:rsidRDefault="004551A3" w:rsidP="004551A3">
      <w:pPr>
        <w:pStyle w:val="NumList1"/>
        <w:ind w:left="567" w:hanging="567"/>
      </w:pPr>
      <w:r w:rsidRPr="007B7EA7">
        <w:t>The human factors inspector has reviewed DRDL’s PSC and undertaken a targeted</w:t>
      </w:r>
      <w:r>
        <w:br/>
      </w:r>
      <w:r w:rsidRPr="007B7EA7">
        <w:t>assessment of the potential risk significant faults that place the greatest reliance on</w:t>
      </w:r>
      <w:r>
        <w:br/>
      </w:r>
      <w:r w:rsidRPr="007B7EA7">
        <w:t>human actions including both operator event initiators and safeguards to prevent,</w:t>
      </w:r>
      <w:r>
        <w:br/>
      </w:r>
      <w:r w:rsidRPr="007B7EA7">
        <w:t>protect or mitigate the consequences of a fault. This focussed on whether the PSC</w:t>
      </w:r>
      <w:r>
        <w:br/>
      </w:r>
      <w:r w:rsidRPr="007B7EA7">
        <w:t>provided evidence of the feasibility and reliability of claimed human actions.</w:t>
      </w:r>
    </w:p>
    <w:p w14:paraId="4CF0EC1E" w14:textId="77777777" w:rsidR="004551A3" w:rsidRDefault="004551A3" w:rsidP="004551A3">
      <w:pPr>
        <w:pStyle w:val="NumList1"/>
        <w:ind w:left="567" w:hanging="567"/>
      </w:pPr>
      <w:r w:rsidRPr="007B7EA7">
        <w:t>In summary, the inspector advises that:</w:t>
      </w:r>
    </w:p>
    <w:p w14:paraId="519F0AEC" w14:textId="4C304364" w:rsidR="004551A3" w:rsidRDefault="004551A3" w:rsidP="004551A3">
      <w:pPr>
        <w:pStyle w:val="NumList2"/>
        <w:numPr>
          <w:ilvl w:val="3"/>
          <w:numId w:val="12"/>
        </w:numPr>
        <w:ind w:left="851" w:hanging="425"/>
      </w:pPr>
      <w:r w:rsidRPr="007B7EA7">
        <w:t>DRDL has undertaken a systematic approach to identify actions important to</w:t>
      </w:r>
      <w:r>
        <w:br/>
      </w:r>
      <w:r w:rsidRPr="007B7EA7">
        <w:t>safety and the operating rules that ensure the safe operating envelope is</w:t>
      </w:r>
      <w:r>
        <w:br/>
      </w:r>
      <w:r w:rsidRPr="007B7EA7">
        <w:t>maintained.</w:t>
      </w:r>
    </w:p>
    <w:p w14:paraId="5D72D946" w14:textId="0BEDFC7C" w:rsidR="004551A3" w:rsidRDefault="004551A3" w:rsidP="004551A3">
      <w:pPr>
        <w:pStyle w:val="NumList2"/>
        <w:numPr>
          <w:ilvl w:val="3"/>
          <w:numId w:val="12"/>
        </w:numPr>
        <w:ind w:left="851" w:hanging="425"/>
      </w:pPr>
      <w:r w:rsidRPr="007B7EA7">
        <w:t>DRDL has adequately integrated human factors within the design and PSC.</w:t>
      </w:r>
    </w:p>
    <w:p w14:paraId="1A062E98" w14:textId="65A608DF" w:rsidR="004551A3" w:rsidRDefault="004551A3" w:rsidP="004551A3">
      <w:pPr>
        <w:pStyle w:val="NumList2"/>
        <w:numPr>
          <w:ilvl w:val="3"/>
          <w:numId w:val="12"/>
        </w:numPr>
        <w:ind w:left="851" w:hanging="425"/>
      </w:pPr>
      <w:r w:rsidRPr="007B7EA7">
        <w:t>Human factors involvement in the design has</w:t>
      </w:r>
      <w:r w:rsidR="00281C5E">
        <w:t xml:space="preserve"> </w:t>
      </w:r>
      <w:r w:rsidRPr="007B7EA7">
        <w:t>resulted in the application of general good practice design principles and</w:t>
      </w:r>
      <w:r w:rsidR="00281C5E">
        <w:t xml:space="preserve"> </w:t>
      </w:r>
      <w:r w:rsidRPr="007B7EA7">
        <w:t>improvements to useability. In forming this opinion, the inspector did require</w:t>
      </w:r>
      <w:r w:rsidR="00281C5E">
        <w:t xml:space="preserve"> </w:t>
      </w:r>
      <w:r w:rsidRPr="007B7EA7">
        <w:t xml:space="preserve">DRDL to provide additional validation and </w:t>
      </w:r>
      <w:r w:rsidRPr="007B7EA7">
        <w:lastRenderedPageBreak/>
        <w:t>verification evidence of the design to</w:t>
      </w:r>
      <w:r w:rsidR="00281C5E">
        <w:t xml:space="preserve"> </w:t>
      </w:r>
      <w:r w:rsidRPr="007B7EA7">
        <w:t>support reliable operations and associated safety important tasks.</w:t>
      </w:r>
    </w:p>
    <w:p w14:paraId="7A3640BA" w14:textId="714B8785" w:rsidR="004551A3" w:rsidRDefault="004551A3" w:rsidP="004551A3">
      <w:pPr>
        <w:pStyle w:val="NumList1"/>
        <w:ind w:left="567" w:hanging="567"/>
      </w:pPr>
      <w:r w:rsidRPr="007B7EA7">
        <w:t>The inspector did identify some gaps from regulatory expectations when compared</w:t>
      </w:r>
      <w:r w:rsidR="00E450A6">
        <w:t xml:space="preserve"> </w:t>
      </w:r>
      <w:r w:rsidRPr="007B7EA7">
        <w:t>to RGP of ONR SAPs EHF.1-.10 and associated technical assessment guides [ref.</w:t>
      </w:r>
      <w:sdt>
        <w:sdtPr>
          <w:id w:val="586040058"/>
          <w:citation/>
        </w:sdtPr>
        <w:sdtEndPr/>
        <w:sdtContent>
          <w:r w:rsidR="00C27B50">
            <w:fldChar w:fldCharType="begin"/>
          </w:r>
          <w:r w:rsidR="00C27B50">
            <w:instrText xml:space="preserve"> CITATION Guide \l 2057 </w:instrText>
          </w:r>
          <w:r w:rsidR="00C27B50">
            <w:fldChar w:fldCharType="separate"/>
          </w:r>
          <w:r w:rsidR="0015677F">
            <w:rPr>
              <w:noProof/>
            </w:rPr>
            <w:t xml:space="preserve"> </w:t>
          </w:r>
          <w:r w:rsidR="0015677F" w:rsidRPr="0015677F">
            <w:rPr>
              <w:noProof/>
            </w:rPr>
            <w:t>[9]</w:t>
          </w:r>
          <w:r w:rsidR="00C27B50">
            <w:fldChar w:fldCharType="end"/>
          </w:r>
        </w:sdtContent>
      </w:sdt>
      <w:r w:rsidRPr="007B7EA7">
        <w:t>]. This included a minor shortfall in the effective interfacing between the human</w:t>
      </w:r>
      <w:r w:rsidR="006A0674">
        <w:t xml:space="preserve"> </w:t>
      </w:r>
      <w:r w:rsidRPr="007B7EA7">
        <w:t>factors design and PSC work. However, following several engagements with DRDL,</w:t>
      </w:r>
      <w:r w:rsidR="006A0674">
        <w:t xml:space="preserve"> </w:t>
      </w:r>
      <w:r w:rsidRPr="007B7EA7">
        <w:t>the inspector judges that these are evidential reporting gaps to the work undertaken</w:t>
      </w:r>
      <w:r w:rsidR="006A0674">
        <w:t xml:space="preserve"> </w:t>
      </w:r>
      <w:r w:rsidRPr="007B7EA7">
        <w:t>by DRDL rather than gaps to nuclear safety. The inspector therefore advises that it</w:t>
      </w:r>
      <w:r w:rsidR="006A0674">
        <w:t xml:space="preserve"> </w:t>
      </w:r>
      <w:r w:rsidRPr="007B7EA7">
        <w:t>would be disproportionate to withhold granting permission when no specific safety</w:t>
      </w:r>
      <w:r w:rsidR="006A0674">
        <w:t xml:space="preserve"> </w:t>
      </w:r>
      <w:r w:rsidRPr="007B7EA7">
        <w:t>gaps have been identified. The inspector does however, raise a recommendation</w:t>
      </w:r>
      <w:r>
        <w:t xml:space="preserve"> </w:t>
      </w:r>
      <w:r w:rsidRPr="007B7EA7">
        <w:t>for DRDL to review the gaps to identify any associated improvements to DRDL’s</w:t>
      </w:r>
      <w:r w:rsidR="006A0674">
        <w:t xml:space="preserve"> </w:t>
      </w:r>
      <w:r w:rsidRPr="007B7EA7">
        <w:t>arrangements</w:t>
      </w:r>
      <w:r w:rsidR="002D685B">
        <w:t xml:space="preserve"> and </w:t>
      </w:r>
      <w:r w:rsidRPr="007B7EA7">
        <w:t>their implementation. The inspector does not consider this to be a</w:t>
      </w:r>
      <w:r w:rsidR="006A0674">
        <w:t xml:space="preserve"> </w:t>
      </w:r>
      <w:r w:rsidRPr="007B7EA7">
        <w:t>prerequisite to granting permission and therefore it will be subject to regulatory</w:t>
      </w:r>
      <w:r w:rsidR="006A0674">
        <w:t xml:space="preserve"> </w:t>
      </w:r>
      <w:r w:rsidRPr="007B7EA7">
        <w:t xml:space="preserve">monitoring via a formal regulatory issue [ref. </w:t>
      </w:r>
      <w:sdt>
        <w:sdtPr>
          <w:id w:val="473954362"/>
          <w:citation/>
        </w:sdtPr>
        <w:sdtEndPr/>
        <w:sdtContent>
          <w:r>
            <w:fldChar w:fldCharType="begin"/>
          </w:r>
          <w:r>
            <w:instrText xml:space="preserve">CITATION NRM \l 2057 </w:instrText>
          </w:r>
          <w:r>
            <w:fldChar w:fldCharType="separate"/>
          </w:r>
          <w:r w:rsidR="0015677F" w:rsidRPr="0015677F">
            <w:rPr>
              <w:noProof/>
            </w:rPr>
            <w:t>[11]</w:t>
          </w:r>
          <w:r>
            <w:fldChar w:fldCharType="end"/>
          </w:r>
        </w:sdtContent>
      </w:sdt>
      <w:r w:rsidRPr="007B7EA7">
        <w:t>].</w:t>
      </w:r>
    </w:p>
    <w:p w14:paraId="0E5E12AA" w14:textId="1FA6B390" w:rsidR="004551A3" w:rsidRDefault="004551A3" w:rsidP="004551A3">
      <w:pPr>
        <w:pStyle w:val="NumList1"/>
        <w:ind w:left="567" w:hanging="567"/>
      </w:pPr>
      <w:r w:rsidRPr="007B7EA7">
        <w:t>In conclusion, the inspector has not identified any safety issues that would prevent</w:t>
      </w:r>
      <w:r w:rsidR="006A0674">
        <w:t xml:space="preserve"> </w:t>
      </w:r>
      <w:r w:rsidRPr="007B7EA7">
        <w:t>ONR agreeing to DRDL’s request and supports permission being granted [ref.</w:t>
      </w:r>
      <w:sdt>
        <w:sdtPr>
          <w:id w:val="-1931109366"/>
          <w:citation/>
        </w:sdtPr>
        <w:sdtEndPr/>
        <w:sdtContent>
          <w:r>
            <w:fldChar w:fldCharType="begin"/>
          </w:r>
          <w:r>
            <w:instrText xml:space="preserve">CITATION HF1 \l 2057 </w:instrText>
          </w:r>
          <w:r>
            <w:fldChar w:fldCharType="separate"/>
          </w:r>
          <w:r w:rsidR="0015677F">
            <w:rPr>
              <w:noProof/>
            </w:rPr>
            <w:t xml:space="preserve"> </w:t>
          </w:r>
          <w:r w:rsidR="0015677F" w:rsidRPr="0015677F">
            <w:rPr>
              <w:noProof/>
            </w:rPr>
            <w:t>[13]</w:t>
          </w:r>
          <w:r>
            <w:fldChar w:fldCharType="end"/>
          </w:r>
        </w:sdtContent>
      </w:sdt>
      <w:r w:rsidRPr="007B7EA7">
        <w:t>]</w:t>
      </w:r>
    </w:p>
    <w:p w14:paraId="49FEB73C" w14:textId="414C3040" w:rsidR="004551A3" w:rsidRDefault="004551A3" w:rsidP="004551A3">
      <w:pPr>
        <w:pStyle w:val="NumList1"/>
        <w:ind w:left="567" w:hanging="567"/>
      </w:pPr>
      <w:r>
        <w:t>In addition, the human factors inspector also provided advice via the inspection of DRDL’s compliance with implementation of its LC 22 arrangements [</w:t>
      </w:r>
      <w:r w:rsidR="00797BC5">
        <w:t>r</w:t>
      </w:r>
      <w:r>
        <w:t>ef.</w:t>
      </w:r>
      <w:sdt>
        <w:sdtPr>
          <w:id w:val="170694556"/>
          <w:citation/>
        </w:sdtPr>
        <w:sdtEndPr/>
        <w:sdtContent>
          <w:r>
            <w:fldChar w:fldCharType="begin"/>
          </w:r>
          <w:r>
            <w:instrText xml:space="preserve">CITATION 51055 \l 2057 </w:instrText>
          </w:r>
          <w:r>
            <w:fldChar w:fldCharType="separate"/>
          </w:r>
          <w:r w:rsidR="0015677F">
            <w:rPr>
              <w:noProof/>
            </w:rPr>
            <w:t xml:space="preserve"> </w:t>
          </w:r>
          <w:r w:rsidR="0015677F" w:rsidRPr="0015677F">
            <w:rPr>
              <w:noProof/>
            </w:rPr>
            <w:t>[14]</w:t>
          </w:r>
          <w:r>
            <w:fldChar w:fldCharType="end"/>
          </w:r>
        </w:sdtContent>
      </w:sdt>
      <w:r>
        <w:t xml:space="preserve"> &amp; </w:t>
      </w:r>
      <w:sdt>
        <w:sdtPr>
          <w:id w:val="-461196466"/>
          <w:citation/>
        </w:sdtPr>
        <w:sdtEndPr/>
        <w:sdtContent>
          <w:r>
            <w:fldChar w:fldCharType="begin"/>
          </w:r>
          <w:r>
            <w:instrText xml:space="preserve">CITATION Placeholder7 \l 2057 </w:instrText>
          </w:r>
          <w:r>
            <w:fldChar w:fldCharType="separate"/>
          </w:r>
          <w:r w:rsidR="0015677F" w:rsidRPr="0015677F">
            <w:rPr>
              <w:noProof/>
            </w:rPr>
            <w:t>[15]</w:t>
          </w:r>
          <w:r>
            <w:fldChar w:fldCharType="end"/>
          </w:r>
        </w:sdtContent>
      </w:sdt>
      <w:r>
        <w:t xml:space="preserve">] with a specific focus on LC 10: </w:t>
      </w:r>
      <w:r w:rsidRPr="007B7EA7">
        <w:t xml:space="preserve">Training </w:t>
      </w:r>
      <w:r>
        <w:t xml:space="preserve">and LC 24: </w:t>
      </w:r>
      <w:r w:rsidRPr="007B7EA7">
        <w:t xml:space="preserve">Operating Instructions. </w:t>
      </w:r>
      <w:r>
        <w:t>These were targeted given the PSC identifies administrative controls are required to keep the facility within its safe operating envelope during both normal operations and potential fault scenarios.</w:t>
      </w:r>
      <w:r w:rsidRPr="00410A82">
        <w:t xml:space="preserve"> </w:t>
      </w:r>
      <w:r>
        <w:t xml:space="preserve">The purpose of the inspections </w:t>
      </w:r>
      <w:r w:rsidRPr="00410A82">
        <w:t xml:space="preserve">was </w:t>
      </w:r>
      <w:r>
        <w:t xml:space="preserve">to </w:t>
      </w:r>
      <w:r w:rsidRPr="00410A82">
        <w:t>gain assurance of DRDL's ability to implement the PSC</w:t>
      </w:r>
      <w:r>
        <w:t>’s</w:t>
      </w:r>
      <w:r w:rsidRPr="00410A82">
        <w:t xml:space="preserve"> </w:t>
      </w:r>
      <w:r>
        <w:t xml:space="preserve">administrative </w:t>
      </w:r>
      <w:r w:rsidRPr="00410A82">
        <w:t xml:space="preserve">requirements and </w:t>
      </w:r>
      <w:r w:rsidRPr="00607AA4">
        <w:t xml:space="preserve">readiness of the people and processes </w:t>
      </w:r>
      <w:r w:rsidRPr="00410A82">
        <w:t xml:space="preserve">to commence </w:t>
      </w:r>
      <w:r>
        <w:t>the requested activity</w:t>
      </w:r>
      <w:r w:rsidRPr="00410A82">
        <w:t>.</w:t>
      </w:r>
      <w:r>
        <w:t xml:space="preserve"> </w:t>
      </w:r>
    </w:p>
    <w:p w14:paraId="4BC84A78" w14:textId="77777777" w:rsidR="004551A3" w:rsidRDefault="004551A3" w:rsidP="004551A3">
      <w:pPr>
        <w:pStyle w:val="NumList1"/>
        <w:ind w:left="567" w:hanging="567"/>
      </w:pPr>
      <w:r>
        <w:rPr>
          <w:rFonts w:ascii="Arial" w:hAnsi="Arial" w:cs="Arial"/>
          <w:shd w:val="clear" w:color="auto" w:fill="FFFFFF"/>
        </w:rPr>
        <w:t>Based on the evidence sampled at the time of the inspection against DRDL’s</w:t>
      </w:r>
      <w:r>
        <w:rPr>
          <w:rFonts w:ascii="Segoe UI" w:hAnsi="Segoe UI" w:cs="Segoe UI"/>
          <w:sz w:val="21"/>
          <w:szCs w:val="21"/>
        </w:rPr>
        <w:br/>
      </w:r>
      <w:r>
        <w:rPr>
          <w:rFonts w:ascii="Arial" w:hAnsi="Arial" w:cs="Arial"/>
          <w:shd w:val="clear" w:color="auto" w:fill="FFFFFF"/>
        </w:rPr>
        <w:t>arrangements and documentation, and regulatory guidance DRDL was judged to</w:t>
      </w:r>
      <w:r>
        <w:rPr>
          <w:rFonts w:ascii="Segoe UI" w:hAnsi="Segoe UI" w:cs="Segoe UI"/>
          <w:sz w:val="21"/>
          <w:szCs w:val="21"/>
        </w:rPr>
        <w:br/>
      </w:r>
      <w:r>
        <w:rPr>
          <w:rFonts w:ascii="Arial" w:hAnsi="Arial" w:cs="Arial"/>
          <w:shd w:val="clear" w:color="auto" w:fill="FFFFFF"/>
        </w:rPr>
        <w:t>have implemented adequately its arrangements for compliance with LC 22:</w:t>
      </w:r>
      <w:r>
        <w:rPr>
          <w:rFonts w:ascii="Segoe UI" w:hAnsi="Segoe UI" w:cs="Segoe UI"/>
          <w:sz w:val="21"/>
          <w:szCs w:val="21"/>
        </w:rPr>
        <w:br/>
      </w:r>
      <w:r>
        <w:rPr>
          <w:rFonts w:ascii="Arial" w:hAnsi="Arial" w:cs="Arial"/>
          <w:shd w:val="clear" w:color="auto" w:fill="FFFFFF"/>
        </w:rPr>
        <w:t>Modification or experiment on existing plant. Specifically that for the proposed</w:t>
      </w:r>
      <w:r>
        <w:rPr>
          <w:rFonts w:ascii="Segoe UI" w:hAnsi="Segoe UI" w:cs="Segoe UI"/>
          <w:sz w:val="21"/>
          <w:szCs w:val="21"/>
        </w:rPr>
        <w:br/>
      </w:r>
      <w:r>
        <w:rPr>
          <w:rFonts w:ascii="Arial" w:hAnsi="Arial" w:cs="Arial"/>
          <w:shd w:val="clear" w:color="auto" w:fill="FFFFFF"/>
        </w:rPr>
        <w:t>modification DRDL has:</w:t>
      </w:r>
      <w:r w:rsidRPr="000250C4">
        <w:t> </w:t>
      </w:r>
    </w:p>
    <w:p w14:paraId="5DDDB6FB" w14:textId="1BB20F50" w:rsidR="004551A3" w:rsidRDefault="000F041C" w:rsidP="004551A3">
      <w:pPr>
        <w:pStyle w:val="NumList2"/>
        <w:numPr>
          <w:ilvl w:val="3"/>
          <w:numId w:val="12"/>
        </w:numPr>
        <w:ind w:left="851" w:hanging="425"/>
      </w:pPr>
      <w:r>
        <w:t>P</w:t>
      </w:r>
      <w:r w:rsidR="004551A3" w:rsidRPr="00191F61">
        <w:t>rovided adequate documentation to justify the safety of it;</w:t>
      </w:r>
    </w:p>
    <w:p w14:paraId="1DC1AFC6" w14:textId="4689A36E" w:rsidR="004551A3" w:rsidRDefault="000F041C" w:rsidP="004551A3">
      <w:pPr>
        <w:pStyle w:val="NumList2"/>
        <w:numPr>
          <w:ilvl w:val="3"/>
          <w:numId w:val="12"/>
        </w:numPr>
        <w:ind w:left="851" w:hanging="425"/>
      </w:pPr>
      <w:r>
        <w:t>P</w:t>
      </w:r>
      <w:r w:rsidR="004551A3" w:rsidRPr="00191F61">
        <w:t>rovided suitable training for those on site who have responsibility for any</w:t>
      </w:r>
      <w:r w:rsidR="004551A3" w:rsidRPr="00191F61">
        <w:br/>
        <w:t>operations which may affect safety;</w:t>
      </w:r>
      <w:r w:rsidR="00AD1092">
        <w:t xml:space="preserve"> </w:t>
      </w:r>
      <w:r w:rsidR="00882FED">
        <w:t>and,</w:t>
      </w:r>
    </w:p>
    <w:p w14:paraId="2A810AAF" w14:textId="5F24CC5D" w:rsidR="004551A3" w:rsidRPr="000250C4" w:rsidRDefault="000F041C" w:rsidP="004551A3">
      <w:pPr>
        <w:pStyle w:val="NumList2"/>
        <w:numPr>
          <w:ilvl w:val="3"/>
          <w:numId w:val="12"/>
        </w:numPr>
        <w:ind w:left="851" w:hanging="425"/>
      </w:pPr>
      <w:r>
        <w:t>O</w:t>
      </w:r>
      <w:r w:rsidR="004551A3" w:rsidRPr="00191F61">
        <w:t>perating instructions that include instructions in the interests of safety and</w:t>
      </w:r>
      <w:r w:rsidR="004551A3" w:rsidRPr="00191F61">
        <w:br/>
        <w:t>instructions necessary to ensure operating rules are implemented.</w:t>
      </w:r>
    </w:p>
    <w:p w14:paraId="3383A78D" w14:textId="77777777" w:rsidR="004551A3" w:rsidRPr="00475DC7" w:rsidRDefault="004551A3" w:rsidP="004551A3">
      <w:pPr>
        <w:pStyle w:val="NumList1"/>
        <w:ind w:left="567" w:hanging="567"/>
      </w:pPr>
      <w:r>
        <w:rPr>
          <w:rFonts w:ascii="Arial" w:hAnsi="Arial" w:cs="Arial"/>
          <w:shd w:val="clear" w:color="auto" w:fill="FFFFFF"/>
        </w:rPr>
        <w:t>In conclusion, it was judged that RGP was met when compared with appropriate</w:t>
      </w:r>
      <w:r>
        <w:rPr>
          <w:rFonts w:ascii="Segoe UI" w:hAnsi="Segoe UI" w:cs="Segoe UI"/>
          <w:sz w:val="21"/>
          <w:szCs w:val="21"/>
        </w:rPr>
        <w:br/>
      </w:r>
      <w:r>
        <w:rPr>
          <w:rFonts w:ascii="Arial" w:hAnsi="Arial" w:cs="Arial"/>
          <w:shd w:val="clear" w:color="auto" w:fill="FFFFFF"/>
        </w:rPr>
        <w:t>benchmarks; legal duties were complied with; and, no safety shortfalls were</w:t>
      </w:r>
      <w:r>
        <w:rPr>
          <w:rFonts w:ascii="Segoe UI" w:hAnsi="Segoe UI" w:cs="Segoe UI"/>
          <w:sz w:val="21"/>
          <w:szCs w:val="21"/>
        </w:rPr>
        <w:br/>
      </w:r>
      <w:r>
        <w:rPr>
          <w:rFonts w:ascii="Arial" w:hAnsi="Arial" w:cs="Arial"/>
          <w:shd w:val="clear" w:color="auto" w:fill="FFFFFF"/>
        </w:rPr>
        <w:t>identified in the delivery of safety functions.</w:t>
      </w:r>
      <w:r w:rsidRPr="000250C4">
        <w:t>  </w:t>
      </w:r>
    </w:p>
    <w:p w14:paraId="5CBFAD1A" w14:textId="24A1AA5F" w:rsidR="004551A3" w:rsidRPr="000F395B" w:rsidRDefault="004551A3" w:rsidP="004551A3">
      <w:pPr>
        <w:pStyle w:val="NumList1"/>
        <w:ind w:left="567" w:hanging="567"/>
      </w:pPr>
      <w:r w:rsidRPr="00207011">
        <w:lastRenderedPageBreak/>
        <w:t xml:space="preserve">Both the mechanical and civil engineering inspectors provided advice via inspections of DRDL’s </w:t>
      </w:r>
      <w:r>
        <w:t xml:space="preserve">compliance with </w:t>
      </w:r>
      <w:r w:rsidRPr="00207011">
        <w:t xml:space="preserve">implementation of its LC 28 arrangements for the facility’s mechanical </w:t>
      </w:r>
      <w:r w:rsidRPr="000F395B">
        <w:t>and civil engineering SSCs respectively</w:t>
      </w:r>
      <w:r>
        <w:t xml:space="preserve"> [</w:t>
      </w:r>
      <w:r w:rsidR="00797BC5">
        <w:t>r</w:t>
      </w:r>
      <w:r>
        <w:t xml:space="preserve">efs. </w:t>
      </w:r>
      <w:sdt>
        <w:sdtPr>
          <w:id w:val="-778330691"/>
          <w:citation/>
        </w:sdtPr>
        <w:sdtEndPr/>
        <w:sdtContent>
          <w:r>
            <w:fldChar w:fldCharType="begin"/>
          </w:r>
          <w:r>
            <w:instrText xml:space="preserve">CITATION ONR3 \l 2057 </w:instrText>
          </w:r>
          <w:r>
            <w:fldChar w:fldCharType="separate"/>
          </w:r>
          <w:r w:rsidR="0015677F" w:rsidRPr="0015677F">
            <w:rPr>
              <w:noProof/>
            </w:rPr>
            <w:t>[16]</w:t>
          </w:r>
          <w:r>
            <w:fldChar w:fldCharType="end"/>
          </w:r>
        </w:sdtContent>
      </w:sdt>
      <w:r>
        <w:t xml:space="preserve"> &amp; </w:t>
      </w:r>
      <w:sdt>
        <w:sdtPr>
          <w:id w:val="1092970756"/>
          <w:citation/>
        </w:sdtPr>
        <w:sdtEndPr/>
        <w:sdtContent>
          <w:r>
            <w:fldChar w:fldCharType="begin"/>
          </w:r>
          <w:r>
            <w:instrText xml:space="preserve">CITATION ONR4 \l 2057 </w:instrText>
          </w:r>
          <w:r>
            <w:fldChar w:fldCharType="separate"/>
          </w:r>
          <w:r w:rsidR="0015677F" w:rsidRPr="0015677F">
            <w:rPr>
              <w:noProof/>
            </w:rPr>
            <w:t>[17]</w:t>
          </w:r>
          <w:r>
            <w:fldChar w:fldCharType="end"/>
          </w:r>
        </w:sdtContent>
      </w:sdt>
      <w:r>
        <w:t>]</w:t>
      </w:r>
      <w:r w:rsidRPr="000F395B">
        <w:t xml:space="preserve">. </w:t>
      </w:r>
    </w:p>
    <w:p w14:paraId="4060B954" w14:textId="77777777" w:rsidR="004551A3" w:rsidRPr="000F395B" w:rsidRDefault="004551A3" w:rsidP="004551A3">
      <w:pPr>
        <w:pStyle w:val="NumList1"/>
        <w:ind w:left="567" w:hanging="567"/>
      </w:pPr>
      <w:r w:rsidRPr="000F395B">
        <w:t xml:space="preserve">The purpose of the inspections was to gain assurance of DRDL's ability to implement the </w:t>
      </w:r>
      <w:r>
        <w:t xml:space="preserve">PSC’s </w:t>
      </w:r>
      <w:r w:rsidRPr="000F395B">
        <w:t xml:space="preserve">requirements for these SSCs and plant readiness to commence </w:t>
      </w:r>
      <w:r>
        <w:t>the requested activity.</w:t>
      </w:r>
      <w:r w:rsidRPr="000F395B">
        <w:t xml:space="preserve"> </w:t>
      </w:r>
    </w:p>
    <w:p w14:paraId="59B2A128" w14:textId="77777777" w:rsidR="004551A3" w:rsidRDefault="004551A3" w:rsidP="004551A3">
      <w:pPr>
        <w:pStyle w:val="NumList1"/>
        <w:ind w:left="567" w:hanging="567"/>
      </w:pPr>
      <w:r w:rsidRPr="00F045A7">
        <w:t>Based on the evidence sampled at the time of the in</w:t>
      </w:r>
      <w:r>
        <w:t xml:space="preserve">spections </w:t>
      </w:r>
      <w:r w:rsidRPr="00F045A7">
        <w:t xml:space="preserve">against DRDL's arrangements and documentation, and regulatory guidance DRDL </w:t>
      </w:r>
      <w:r>
        <w:t xml:space="preserve">was judged to have </w:t>
      </w:r>
      <w:r w:rsidRPr="00F045A7">
        <w:t xml:space="preserve">demonstrated </w:t>
      </w:r>
      <w:r>
        <w:t xml:space="preserve">the required </w:t>
      </w:r>
      <w:r w:rsidRPr="00F045A7">
        <w:t>compliance with LC 28</w:t>
      </w:r>
      <w:r>
        <w:t xml:space="preserve">: </w:t>
      </w:r>
      <w:r w:rsidRPr="00475DC7">
        <w:t>Examination, maintenance, inspection and testing (EIM&amp;T)</w:t>
      </w:r>
      <w:r w:rsidRPr="00F045A7">
        <w:t>.</w:t>
      </w:r>
      <w:r>
        <w:t xml:space="preserve"> Specifically that EMI&amp;T was carried out:</w:t>
      </w:r>
    </w:p>
    <w:p w14:paraId="34DD6CF9" w14:textId="77777777" w:rsidR="004551A3" w:rsidRDefault="004551A3" w:rsidP="004551A3">
      <w:pPr>
        <w:pStyle w:val="NumList2"/>
        <w:numPr>
          <w:ilvl w:val="3"/>
          <w:numId w:val="12"/>
        </w:numPr>
        <w:ind w:left="851" w:hanging="425"/>
      </w:pPr>
      <w:r>
        <w:t>By suitably qualified and experienced persons; </w:t>
      </w:r>
    </w:p>
    <w:p w14:paraId="2DAA6673" w14:textId="77777777" w:rsidR="004551A3" w:rsidRDefault="004551A3" w:rsidP="004551A3">
      <w:pPr>
        <w:pStyle w:val="NumList2"/>
        <w:numPr>
          <w:ilvl w:val="3"/>
          <w:numId w:val="12"/>
        </w:numPr>
        <w:ind w:left="851" w:hanging="425"/>
      </w:pPr>
      <w:r>
        <w:t>In accordance with schemes laid down in writing;</w:t>
      </w:r>
    </w:p>
    <w:p w14:paraId="7D290305" w14:textId="77777777" w:rsidR="004551A3" w:rsidRDefault="004551A3" w:rsidP="004551A3">
      <w:pPr>
        <w:pStyle w:val="NumList2"/>
        <w:numPr>
          <w:ilvl w:val="3"/>
          <w:numId w:val="12"/>
        </w:numPr>
        <w:ind w:left="851" w:hanging="425"/>
      </w:pPr>
      <w:r>
        <w:t>Within the intervals specified in the plant maintenance schedule; </w:t>
      </w:r>
    </w:p>
    <w:p w14:paraId="2965CE54" w14:textId="77777777" w:rsidR="004551A3" w:rsidRDefault="004551A3" w:rsidP="004551A3">
      <w:pPr>
        <w:pStyle w:val="NumList2"/>
        <w:numPr>
          <w:ilvl w:val="3"/>
          <w:numId w:val="12"/>
        </w:numPr>
        <w:ind w:left="851" w:hanging="425"/>
      </w:pPr>
      <w:r>
        <w:t>Under the control and supervision of a suitably qualified and experienced person appointed by the licensee for that purpose; and,</w:t>
      </w:r>
    </w:p>
    <w:p w14:paraId="41A93B91" w14:textId="77777777" w:rsidR="004551A3" w:rsidRDefault="004551A3" w:rsidP="004551A3">
      <w:pPr>
        <w:pStyle w:val="NumList2"/>
        <w:numPr>
          <w:ilvl w:val="3"/>
          <w:numId w:val="12"/>
        </w:numPr>
        <w:ind w:left="851" w:hanging="425"/>
      </w:pPr>
      <w:r>
        <w:t>With a signed and dated report of completed EIM&amp;T.</w:t>
      </w:r>
    </w:p>
    <w:p w14:paraId="145EF55B" w14:textId="1A44B8BD" w:rsidR="004551A3" w:rsidRPr="00C05C3B" w:rsidRDefault="004551A3" w:rsidP="004551A3">
      <w:pPr>
        <w:pStyle w:val="NumList1"/>
        <w:ind w:left="567" w:hanging="567"/>
      </w:pPr>
      <w:r w:rsidRPr="00C05C3B">
        <w:t>In addition, the civil engineering inspector carried out a separate intervention</w:t>
      </w:r>
      <w:r>
        <w:t xml:space="preserve"> through </w:t>
      </w:r>
      <w:r w:rsidRPr="00C756B2">
        <w:t xml:space="preserve">a site meeting convened to discuss civil engineering topic areas in support of the ONR fault studies assessment of the 9 Dock facilities new </w:t>
      </w:r>
      <w:r w:rsidRPr="00C05C3B">
        <w:t>safety case</w:t>
      </w:r>
      <w:r>
        <w:t xml:space="preserve"> (</w:t>
      </w:r>
      <w:r w:rsidR="00F84E51">
        <w:t>r</w:t>
      </w:r>
      <w:r>
        <w:t>ef.</w:t>
      </w:r>
      <w:sdt>
        <w:sdtPr>
          <w:id w:val="1555434919"/>
          <w:citation/>
        </w:sdtPr>
        <w:sdtEndPr/>
        <w:sdtContent>
          <w:r w:rsidRPr="00C05C3B">
            <w:fldChar w:fldCharType="begin"/>
          </w:r>
          <w:r w:rsidRPr="00C05C3B">
            <w:instrText xml:space="preserve">CITATION Fow \l 2057 </w:instrText>
          </w:r>
          <w:r w:rsidRPr="00C05C3B">
            <w:fldChar w:fldCharType="separate"/>
          </w:r>
          <w:r w:rsidR="0015677F">
            <w:rPr>
              <w:noProof/>
            </w:rPr>
            <w:t xml:space="preserve"> </w:t>
          </w:r>
          <w:r w:rsidR="0015677F" w:rsidRPr="0015677F">
            <w:rPr>
              <w:noProof/>
            </w:rPr>
            <w:t>[18]</w:t>
          </w:r>
          <w:r w:rsidRPr="00C05C3B">
            <w:fldChar w:fldCharType="end"/>
          </w:r>
        </w:sdtContent>
      </w:sdt>
      <w:r>
        <w:t>)</w:t>
      </w:r>
      <w:r w:rsidRPr="00C05C3B">
        <w:t>.</w:t>
      </w:r>
    </w:p>
    <w:p w14:paraId="19F76912" w14:textId="77777777" w:rsidR="004551A3" w:rsidRDefault="004551A3" w:rsidP="004551A3">
      <w:pPr>
        <w:pStyle w:val="NumList1"/>
        <w:ind w:left="567" w:hanging="567"/>
      </w:pPr>
      <w:r>
        <w:t>In conclusion, the inspector advises that:</w:t>
      </w:r>
    </w:p>
    <w:p w14:paraId="4386962E" w14:textId="77777777" w:rsidR="004551A3" w:rsidRDefault="004551A3" w:rsidP="004551A3">
      <w:pPr>
        <w:pStyle w:val="NumList2"/>
        <w:numPr>
          <w:ilvl w:val="3"/>
          <w:numId w:val="12"/>
        </w:numPr>
        <w:ind w:left="851" w:hanging="425"/>
      </w:pPr>
      <w:r>
        <w:t>From the information provided by DRDL at the meeting, they consider that no further civil engineering assessment is required to support the forthcoming boat entry.</w:t>
      </w:r>
    </w:p>
    <w:p w14:paraId="1D3C36DC" w14:textId="47987D1D" w:rsidR="004551A3" w:rsidRPr="00646BDF" w:rsidRDefault="004551A3" w:rsidP="004551A3">
      <w:pPr>
        <w:pStyle w:val="NumList2"/>
        <w:numPr>
          <w:ilvl w:val="3"/>
          <w:numId w:val="12"/>
        </w:numPr>
        <w:ind w:left="851" w:hanging="425"/>
      </w:pPr>
      <w:r>
        <w:t>It is recommended that ONR continues to engage with DRDL regarding the longer term maintenance and replacement of the seismic seals. However, they are content that this constitutes normal regulatory business.</w:t>
      </w:r>
    </w:p>
    <w:p w14:paraId="2A1148BA" w14:textId="345FCF58" w:rsidR="004551A3" w:rsidRDefault="004551A3" w:rsidP="004551A3">
      <w:pPr>
        <w:pStyle w:val="NumList1"/>
        <w:ind w:left="567" w:hanging="567"/>
      </w:pPr>
      <w:r>
        <w:t xml:space="preserve">In conclusion, both inspectors advised that </w:t>
      </w:r>
      <w:r w:rsidR="00D42D7C">
        <w:t>RGP</w:t>
      </w:r>
      <w:r>
        <w:t xml:space="preserve"> was met when compared with appropriate benchmarks; legal duties were complied with; and, no safety shortfalls were identified in the delivery of safety functions.</w:t>
      </w:r>
    </w:p>
    <w:p w14:paraId="741FC0E3" w14:textId="39A56312" w:rsidR="004551A3" w:rsidRDefault="004551A3" w:rsidP="004551A3">
      <w:pPr>
        <w:pStyle w:val="NumList1"/>
        <w:ind w:left="567" w:hanging="567"/>
      </w:pPr>
      <w:r>
        <w:t xml:space="preserve">The Radiological Protection inspector </w:t>
      </w:r>
      <w:r w:rsidR="007A2B41">
        <w:t xml:space="preserve">has </w:t>
      </w:r>
      <w:r w:rsidR="00D21A29">
        <w:t xml:space="preserve">undertaken </w:t>
      </w:r>
      <w:r w:rsidR="007A2B41">
        <w:t xml:space="preserve">an intervention </w:t>
      </w:r>
      <w:r w:rsidR="00CF11A2">
        <w:t xml:space="preserve">which has </w:t>
      </w:r>
      <w:r w:rsidR="00E00E68">
        <w:t>targeted</w:t>
      </w:r>
      <w:r w:rsidR="00653D5E">
        <w:t xml:space="preserve"> shielding and dose controls </w:t>
      </w:r>
      <w:r w:rsidR="00531520">
        <w:t xml:space="preserve">during the planned activities </w:t>
      </w:r>
      <w:r w:rsidR="0001142F">
        <w:t xml:space="preserve">onboard </w:t>
      </w:r>
      <w:r w:rsidR="00E00E68">
        <w:t>the platform</w:t>
      </w:r>
      <w:r w:rsidR="00F33D90">
        <w:t xml:space="preserve"> [</w:t>
      </w:r>
      <w:r w:rsidR="00F84E51">
        <w:t>r</w:t>
      </w:r>
      <w:r w:rsidR="00F33D90">
        <w:t>ef</w:t>
      </w:r>
      <w:r w:rsidR="00531520">
        <w:t xml:space="preserve"> </w:t>
      </w:r>
      <w:sdt>
        <w:sdtPr>
          <w:id w:val="-988084382"/>
          <w:citation/>
        </w:sdtPr>
        <w:sdtEndPr/>
        <w:sdtContent>
          <w:r w:rsidR="00F33D90">
            <w:fldChar w:fldCharType="begin"/>
          </w:r>
          <w:r w:rsidR="00AB1323">
            <w:instrText xml:space="preserve">CITATION ONRCR390 \l 2057 </w:instrText>
          </w:r>
          <w:r w:rsidR="00F33D90">
            <w:fldChar w:fldCharType="separate"/>
          </w:r>
          <w:r w:rsidR="0015677F" w:rsidRPr="0015677F">
            <w:rPr>
              <w:noProof/>
            </w:rPr>
            <w:t>[19]</w:t>
          </w:r>
          <w:r w:rsidR="00F33D90">
            <w:fldChar w:fldCharType="end"/>
          </w:r>
        </w:sdtContent>
      </w:sdt>
      <w:r w:rsidR="0033411C">
        <w:t>].</w:t>
      </w:r>
    </w:p>
    <w:p w14:paraId="0137C2F3" w14:textId="47A7FFA5" w:rsidR="004551A3" w:rsidRPr="00792689" w:rsidRDefault="004551A3" w:rsidP="004551A3">
      <w:pPr>
        <w:pStyle w:val="NumList1"/>
        <w:ind w:left="567" w:hanging="567"/>
      </w:pPr>
      <w:r w:rsidRPr="00792689">
        <w:lastRenderedPageBreak/>
        <w:t xml:space="preserve">In conclusion, the inspector </w:t>
      </w:r>
      <w:r w:rsidR="0062573E">
        <w:t>was adequately assured</w:t>
      </w:r>
      <w:r w:rsidRPr="00792689">
        <w:t xml:space="preserve"> that radiation dose uptake will be managed through established arrangements and advises that they will </w:t>
      </w:r>
      <w:r w:rsidR="00DF5931">
        <w:t xml:space="preserve">provide continued regulatory oversight of </w:t>
      </w:r>
      <w:r w:rsidR="0078183C">
        <w:t>dose accrual during routine regulatory interactions.</w:t>
      </w:r>
    </w:p>
    <w:p w14:paraId="11C9B9A9" w14:textId="6239C371" w:rsidR="00892C6A" w:rsidRDefault="00892C6A" w:rsidP="00892C6A">
      <w:pPr>
        <w:pStyle w:val="Heading2"/>
        <w:ind w:left="851" w:hanging="851"/>
      </w:pPr>
      <w:bookmarkStart w:id="16" w:name="_Toc184981449"/>
      <w:r>
        <w:t xml:space="preserve">External </w:t>
      </w:r>
      <w:r w:rsidR="0067278A">
        <w:t>g</w:t>
      </w:r>
      <w:r>
        <w:t xml:space="preserve">overnance and </w:t>
      </w:r>
      <w:r w:rsidR="0067278A">
        <w:t>a</w:t>
      </w:r>
      <w:r>
        <w:t>ssurance</w:t>
      </w:r>
      <w:bookmarkEnd w:id="15"/>
      <w:bookmarkEnd w:id="16"/>
    </w:p>
    <w:p w14:paraId="4D8D9461" w14:textId="4C39AEC2" w:rsidR="00456132" w:rsidRDefault="00456132" w:rsidP="00456132">
      <w:pPr>
        <w:pStyle w:val="NumList1"/>
        <w:ind w:left="567" w:hanging="567"/>
      </w:pPr>
      <w:bookmarkStart w:id="17" w:name="_Toc174612316"/>
      <w:r>
        <w:t>As part of my initial consideration of DRDL’s request, I confirmed that in accordance with its established governance and assurance arrangements, the PSC justifying DRDL’s request has been subject to independent consideration and advice from its Nuclear Safety Committee (NSC) [</w:t>
      </w:r>
      <w:r w:rsidR="00F84E51">
        <w:t>r</w:t>
      </w:r>
      <w:r>
        <w:t xml:space="preserve">ef. </w:t>
      </w:r>
      <w:sdt>
        <w:sdtPr>
          <w:id w:val="-1879775588"/>
          <w:citation/>
        </w:sdtPr>
        <w:sdtEndPr/>
        <w:sdtContent>
          <w:r>
            <w:fldChar w:fldCharType="begin"/>
          </w:r>
          <w:r>
            <w:instrText xml:space="preserve">CITATION Placeholder8 \l 2057 </w:instrText>
          </w:r>
          <w:r>
            <w:fldChar w:fldCharType="separate"/>
          </w:r>
          <w:r w:rsidR="0015677F" w:rsidRPr="0015677F">
            <w:rPr>
              <w:noProof/>
            </w:rPr>
            <w:t>[20]</w:t>
          </w:r>
          <w:r>
            <w:fldChar w:fldCharType="end"/>
          </w:r>
        </w:sdtContent>
      </w:sdt>
      <w:r>
        <w:t>] &amp; [</w:t>
      </w:r>
      <w:r w:rsidR="00F84E51">
        <w:t>r</w:t>
      </w:r>
      <w:r>
        <w:t>ef.</w:t>
      </w:r>
      <w:sdt>
        <w:sdtPr>
          <w:id w:val="1817759438"/>
          <w:citation/>
        </w:sdtPr>
        <w:sdtEndPr/>
        <w:sdtContent>
          <w:r>
            <w:fldChar w:fldCharType="begin"/>
          </w:r>
          <w:r>
            <w:instrText xml:space="preserve">CITATION Placeholder9 \l 2057 </w:instrText>
          </w:r>
          <w:r>
            <w:fldChar w:fldCharType="separate"/>
          </w:r>
          <w:r w:rsidR="0015677F">
            <w:rPr>
              <w:noProof/>
            </w:rPr>
            <w:t xml:space="preserve"> </w:t>
          </w:r>
          <w:r w:rsidR="0015677F" w:rsidRPr="0015677F">
            <w:rPr>
              <w:noProof/>
            </w:rPr>
            <w:t>[21]</w:t>
          </w:r>
          <w:r>
            <w:fldChar w:fldCharType="end"/>
          </w:r>
        </w:sdtContent>
      </w:sdt>
      <w:r>
        <w:t xml:space="preserve">]. No formal advice was provided by the NSC to the licensee other than that it </w:t>
      </w:r>
      <w:r w:rsidR="002E31CE">
        <w:t xml:space="preserve">should </w:t>
      </w:r>
      <w:r>
        <w:t>endorse</w:t>
      </w:r>
      <w:r w:rsidR="002E31CE">
        <w:t xml:space="preserve"> it</w:t>
      </w:r>
      <w:r>
        <w:t>.</w:t>
      </w:r>
    </w:p>
    <w:p w14:paraId="4B82207C" w14:textId="41EBBA8C" w:rsidR="00456132" w:rsidRPr="00D77650" w:rsidRDefault="00456132" w:rsidP="00456132">
      <w:pPr>
        <w:pStyle w:val="NumList1"/>
        <w:ind w:left="567" w:hanging="567"/>
      </w:pPr>
      <w:r w:rsidRPr="00D77650">
        <w:t>The Environment Agency and DNSR regulatory bodies have both advised that they have no objection to ONR agreeing to DRDL’s request [</w:t>
      </w:r>
      <w:r w:rsidR="00F84E51">
        <w:t>r</w:t>
      </w:r>
      <w:r w:rsidRPr="00D77650">
        <w:t xml:space="preserve">efs. </w:t>
      </w:r>
      <w:sdt>
        <w:sdtPr>
          <w:id w:val="885762576"/>
          <w:citation/>
        </w:sdtPr>
        <w:sdtEndPr/>
        <w:sdtContent>
          <w:r w:rsidRPr="00D77650">
            <w:fldChar w:fldCharType="begin"/>
          </w:r>
          <w:r w:rsidRPr="00D77650">
            <w:instrText xml:space="preserve">CITATION Placeholder6 \l 2057 </w:instrText>
          </w:r>
          <w:r w:rsidRPr="00D77650">
            <w:fldChar w:fldCharType="separate"/>
          </w:r>
          <w:r w:rsidR="0015677F" w:rsidRPr="0015677F">
            <w:rPr>
              <w:noProof/>
            </w:rPr>
            <w:t>[22]</w:t>
          </w:r>
          <w:r w:rsidRPr="00D77650">
            <w:fldChar w:fldCharType="end"/>
          </w:r>
        </w:sdtContent>
      </w:sdt>
      <w:r w:rsidRPr="00D77650">
        <w:t xml:space="preserve"> &amp; </w:t>
      </w:r>
      <w:sdt>
        <w:sdtPr>
          <w:id w:val="-769468737"/>
          <w:citation/>
        </w:sdtPr>
        <w:sdtEndPr/>
        <w:sdtContent>
          <w:r w:rsidRPr="00D77650">
            <w:fldChar w:fldCharType="begin"/>
          </w:r>
          <w:r w:rsidR="00194E8B">
            <w:instrText xml:space="preserve">CITATION Placeholder10 \l 2057 </w:instrText>
          </w:r>
          <w:r w:rsidRPr="00D77650">
            <w:fldChar w:fldCharType="separate"/>
          </w:r>
          <w:r w:rsidR="0015677F" w:rsidRPr="0015677F">
            <w:rPr>
              <w:noProof/>
            </w:rPr>
            <w:t>[23]</w:t>
          </w:r>
          <w:r w:rsidRPr="00D77650">
            <w:fldChar w:fldCharType="end"/>
          </w:r>
        </w:sdtContent>
      </w:sdt>
      <w:r w:rsidRPr="00D77650">
        <w:t>].</w:t>
      </w:r>
    </w:p>
    <w:p w14:paraId="428CE896" w14:textId="77777777" w:rsidR="00892C6A" w:rsidRDefault="00892C6A" w:rsidP="00892C6A">
      <w:pPr>
        <w:pStyle w:val="Heading1"/>
      </w:pPr>
      <w:bookmarkStart w:id="18" w:name="_Toc184981450"/>
      <w:r>
        <w:t>Conclusions</w:t>
      </w:r>
      <w:bookmarkEnd w:id="17"/>
      <w:bookmarkEnd w:id="18"/>
    </w:p>
    <w:p w14:paraId="32C3A025" w14:textId="149A33AF" w:rsidR="00892C6A" w:rsidRPr="0038766B" w:rsidRDefault="00563504" w:rsidP="005325CF">
      <w:pPr>
        <w:pStyle w:val="NumList1"/>
        <w:ind w:left="567" w:hanging="567"/>
      </w:pPr>
      <w:r w:rsidRPr="0038766B">
        <w:t xml:space="preserve">Based on the work carried out by ONR, I </w:t>
      </w:r>
      <w:r w:rsidRPr="009D25AC">
        <w:t xml:space="preserve">judge that for the requested agreement, </w:t>
      </w:r>
      <w:r>
        <w:t>DRDL</w:t>
      </w:r>
      <w:r w:rsidRPr="009D25AC">
        <w:t xml:space="preserve"> has made an adequate safety justification to demonstrate that there will be suitable and sufficient safety measures in place to ensure that the risks from normal activities and reasonably foreseeable faults will be ALARP. </w:t>
      </w:r>
      <w:r>
        <w:t xml:space="preserve">We have </w:t>
      </w:r>
      <w:r w:rsidRPr="009D25AC">
        <w:t xml:space="preserve">not identified any safety shortfalls that would prevent agreement to </w:t>
      </w:r>
      <w:r>
        <w:t>DRDL</w:t>
      </w:r>
      <w:r w:rsidRPr="009D25AC">
        <w:t xml:space="preserve">’s request and as such, I consider that </w:t>
      </w:r>
      <w:r>
        <w:t xml:space="preserve">DRDL </w:t>
      </w:r>
      <w:r w:rsidRPr="009D25AC">
        <w:t>has adequately implemented its arrangements made under LC 2</w:t>
      </w:r>
      <w:r>
        <w:t>2</w:t>
      </w:r>
      <w:r w:rsidRPr="009D25AC">
        <w:t>(1)</w:t>
      </w:r>
      <w:r>
        <w:t xml:space="preserve">. </w:t>
      </w:r>
      <w:r w:rsidR="00892C6A">
        <w:t xml:space="preserve"> </w:t>
      </w:r>
    </w:p>
    <w:p w14:paraId="15E377F2" w14:textId="77777777" w:rsidR="00892C6A" w:rsidRPr="0038766B" w:rsidRDefault="00892C6A" w:rsidP="00892C6A">
      <w:pPr>
        <w:pStyle w:val="Heading1"/>
      </w:pPr>
      <w:bookmarkStart w:id="19" w:name="_Toc174612317"/>
      <w:bookmarkStart w:id="20" w:name="_Toc184981451"/>
      <w:r>
        <w:t>Recommendations</w:t>
      </w:r>
      <w:bookmarkEnd w:id="19"/>
      <w:bookmarkEnd w:id="20"/>
    </w:p>
    <w:bookmarkEnd w:id="6"/>
    <w:p w14:paraId="23C5F269" w14:textId="07AA2C48" w:rsidR="00922E21" w:rsidRPr="00ED6495" w:rsidRDefault="00922E21" w:rsidP="00922E21">
      <w:pPr>
        <w:pStyle w:val="NumList1"/>
        <w:ind w:left="567" w:hanging="567"/>
      </w:pPr>
      <w:r w:rsidRPr="00ED6495">
        <w:t xml:space="preserve">In accordance with the provisions made in </w:t>
      </w:r>
      <w:r>
        <w:t>DRDL</w:t>
      </w:r>
      <w:r w:rsidRPr="00ED6495">
        <w:t>’s arrangements under LC 2</w:t>
      </w:r>
      <w:r>
        <w:t>2</w:t>
      </w:r>
      <w:r w:rsidRPr="00ED6495">
        <w:t xml:space="preserve">(1), ONR should issue Licence </w:t>
      </w:r>
      <w:r w:rsidRPr="0010296D">
        <w:t>Instrument 570 [</w:t>
      </w:r>
      <w:r w:rsidR="00F84E51">
        <w:t>r</w:t>
      </w:r>
      <w:r w:rsidRPr="0010296D">
        <w:t xml:space="preserve">ef. </w:t>
      </w:r>
      <w:sdt>
        <w:sdtPr>
          <w:id w:val="2077087173"/>
          <w:citation/>
        </w:sdtPr>
        <w:sdtEndPr/>
        <w:sdtContent>
          <w:r w:rsidRPr="0010296D">
            <w:fldChar w:fldCharType="begin"/>
          </w:r>
          <w:r w:rsidR="00531520">
            <w:instrText xml:space="preserve">CITATION Placeholder11 \l 2057 </w:instrText>
          </w:r>
          <w:r w:rsidRPr="0010296D">
            <w:fldChar w:fldCharType="separate"/>
          </w:r>
          <w:r w:rsidR="0015677F" w:rsidRPr="0015677F">
            <w:rPr>
              <w:noProof/>
            </w:rPr>
            <w:t>[24]</w:t>
          </w:r>
          <w:r w:rsidRPr="0010296D">
            <w:fldChar w:fldCharType="end"/>
          </w:r>
        </w:sdtContent>
      </w:sdt>
      <w:r w:rsidRPr="0010296D">
        <w:t>] agreeing</w:t>
      </w:r>
      <w:r w:rsidRPr="00ED6495">
        <w:t xml:space="preserve"> to </w:t>
      </w:r>
      <w:r>
        <w:t>DRDL</w:t>
      </w:r>
      <w:r w:rsidRPr="00ED6495">
        <w:t>’s request</w:t>
      </w:r>
      <w:r>
        <w:t xml:space="preserve"> </w:t>
      </w:r>
      <w:r w:rsidRPr="00ED6495">
        <w:t>[</w:t>
      </w:r>
      <w:r w:rsidR="00F84E51">
        <w:t>r</w:t>
      </w:r>
      <w:r>
        <w:t>ef</w:t>
      </w:r>
      <w:r w:rsidR="00006A6E">
        <w:t xml:space="preserve">. </w:t>
      </w:r>
      <w:sdt>
        <w:sdtPr>
          <w:id w:val="1607927605"/>
          <w:citation/>
        </w:sdtPr>
        <w:sdtEndPr/>
        <w:sdtContent>
          <w:r w:rsidR="00D644D3">
            <w:fldChar w:fldCharType="begin"/>
          </w:r>
          <w:r w:rsidR="00850507">
            <w:instrText xml:space="preserve">CITATION Placeholder1 \l 2057 </w:instrText>
          </w:r>
          <w:r w:rsidR="00D644D3">
            <w:fldChar w:fldCharType="separate"/>
          </w:r>
          <w:r w:rsidR="0015677F" w:rsidRPr="0015677F">
            <w:rPr>
              <w:noProof/>
            </w:rPr>
            <w:t>[1]</w:t>
          </w:r>
          <w:r w:rsidR="00D644D3">
            <w:fldChar w:fldCharType="end"/>
          </w:r>
        </w:sdtContent>
      </w:sdt>
      <w:r w:rsidRPr="00ED6495">
        <w:t>].</w:t>
      </w:r>
    </w:p>
    <w:p w14:paraId="7BF17318" w14:textId="773401C2" w:rsidR="00922E21" w:rsidRDefault="00922E21" w:rsidP="00922E21">
      <w:pPr>
        <w:pStyle w:val="NumList1"/>
        <w:ind w:left="567" w:hanging="567"/>
      </w:pPr>
      <w:r w:rsidRPr="0038766B">
        <w:t>I also recommend that ONR</w:t>
      </w:r>
      <w:r w:rsidR="000776A0">
        <w:t>’s</w:t>
      </w:r>
      <w:r w:rsidRPr="0038766B">
        <w:t xml:space="preserve"> regulatory oversight and routine monitor</w:t>
      </w:r>
      <w:r w:rsidR="004F22BF">
        <w:t>ing of</w:t>
      </w:r>
      <w:r w:rsidRPr="0038766B">
        <w:t xml:space="preserve"> progress against the assessment recommendations identified via regulatory issues</w:t>
      </w:r>
      <w:r>
        <w:t xml:space="preserve"> </w:t>
      </w:r>
      <w:r w:rsidR="004F22BF">
        <w:t xml:space="preserve">should be maintained </w:t>
      </w:r>
      <w:r>
        <w:t>to ensure that they are adequately addressed by DRDL within the required timescales.</w:t>
      </w:r>
    </w:p>
    <w:p w14:paraId="05E1807B" w14:textId="77777777" w:rsidR="0059276A" w:rsidRDefault="0059276A" w:rsidP="0059276A">
      <w:pPr>
        <w:pStyle w:val="NumList1"/>
        <w:numPr>
          <w:ilvl w:val="0"/>
          <w:numId w:val="0"/>
        </w:numPr>
        <w:ind w:left="851" w:hanging="851"/>
      </w:pPr>
    </w:p>
    <w:p w14:paraId="7A972664" w14:textId="7E564C13" w:rsidR="0059276A" w:rsidRDefault="0059276A" w:rsidP="0059276A">
      <w:pPr>
        <w:pStyle w:val="NumList1"/>
        <w:numPr>
          <w:ilvl w:val="0"/>
          <w:numId w:val="0"/>
        </w:numPr>
        <w:ind w:left="851" w:hanging="851"/>
        <w:sectPr w:rsidR="0059276A" w:rsidSect="00B82646">
          <w:pgSz w:w="11906" w:h="16838" w:code="9"/>
          <w:pgMar w:top="1440" w:right="1080" w:bottom="1440" w:left="1080" w:header="397" w:footer="397" w:gutter="0"/>
          <w:cols w:space="312"/>
          <w:docGrid w:linePitch="360"/>
        </w:sectPr>
      </w:pPr>
    </w:p>
    <w:bookmarkStart w:id="21" w:name="_Toc184981452" w:displacedByCustomXml="next"/>
    <w:sdt>
      <w:sdtPr>
        <w:rPr>
          <w:sz w:val="24"/>
        </w:rPr>
        <w:id w:val="1663974676"/>
        <w:docPartObj>
          <w:docPartGallery w:val="Bibliographies"/>
          <w:docPartUnique/>
        </w:docPartObj>
      </w:sdtPr>
      <w:sdtEndPr/>
      <w:sdtContent>
        <w:p w14:paraId="13A8D2DA" w14:textId="54F23A74" w:rsidR="00AC2E98" w:rsidRDefault="00AB7920" w:rsidP="00410423">
          <w:pPr>
            <w:pStyle w:val="Heading1"/>
            <w:numPr>
              <w:ilvl w:val="0"/>
              <w:numId w:val="0"/>
            </w:numPr>
          </w:pPr>
          <w:r>
            <w:t>Ref</w:t>
          </w:r>
          <w:r w:rsidR="00AC2E98">
            <w:t>erences</w:t>
          </w:r>
          <w:bookmarkEnd w:id="21"/>
        </w:p>
        <w:sdt>
          <w:sdtPr>
            <w:id w:val="-573587230"/>
            <w:bibliography/>
          </w:sdtPr>
          <w:sdtEndPr/>
          <w:sdtContent>
            <w:p w14:paraId="1ED8FAB9" w14:textId="77777777" w:rsidR="0015677F" w:rsidRDefault="00AC2E98" w:rsidP="00D8005E">
              <w:pPr>
                <w:rPr>
                  <w:rFonts w:ascii="Calibri" w:hAnsi="Calibri"/>
                  <w:noProof/>
                  <w:sz w:val="20"/>
                  <w:szCs w:val="20"/>
                  <w:lang w:eastAsia="en-GB" w:bidi="ar-SA"/>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6"/>
                <w:gridCol w:w="9270"/>
              </w:tblGrid>
              <w:tr w:rsidR="0015677F" w14:paraId="48F5F730" w14:textId="77777777">
                <w:trPr>
                  <w:divId w:val="291598706"/>
                  <w:tblCellSpacing w:w="15" w:type="dxa"/>
                </w:trPr>
                <w:tc>
                  <w:tcPr>
                    <w:tcW w:w="50" w:type="pct"/>
                    <w:hideMark/>
                  </w:tcPr>
                  <w:p w14:paraId="4189494A" w14:textId="12AD566B" w:rsidR="0015677F" w:rsidRDefault="0015677F">
                    <w:pPr>
                      <w:pStyle w:val="Bibliography"/>
                      <w:rPr>
                        <w:noProof/>
                        <w:szCs w:val="24"/>
                      </w:rPr>
                    </w:pPr>
                    <w:r>
                      <w:rPr>
                        <w:noProof/>
                      </w:rPr>
                      <w:t xml:space="preserve">[1] </w:t>
                    </w:r>
                  </w:p>
                </w:tc>
                <w:tc>
                  <w:tcPr>
                    <w:tcW w:w="0" w:type="auto"/>
                    <w:hideMark/>
                  </w:tcPr>
                  <w:p w14:paraId="4ACD81B6" w14:textId="77777777" w:rsidR="0015677F" w:rsidRDefault="0015677F">
                    <w:pPr>
                      <w:pStyle w:val="Bibliography"/>
                      <w:rPr>
                        <w:noProof/>
                      </w:rPr>
                    </w:pPr>
                    <w:r>
                      <w:rPr>
                        <w:i/>
                        <w:iCs/>
                        <w:noProof/>
                      </w:rPr>
                      <w:t>DRDL, Ref. 24064R - Request for agreement to undertake the docking and associated deep maintenance period upkeep of HMS Victorious Submarine in 9 Dock. ONR Ref. ONRW-2019369590-13405..</w:t>
                    </w:r>
                    <w:r>
                      <w:rPr>
                        <w:noProof/>
                      </w:rPr>
                      <w:t xml:space="preserve"> </w:t>
                    </w:r>
                  </w:p>
                </w:tc>
              </w:tr>
              <w:tr w:rsidR="0015677F" w14:paraId="6C9574C5" w14:textId="77777777">
                <w:trPr>
                  <w:divId w:val="291598706"/>
                  <w:tblCellSpacing w:w="15" w:type="dxa"/>
                </w:trPr>
                <w:tc>
                  <w:tcPr>
                    <w:tcW w:w="50" w:type="pct"/>
                    <w:hideMark/>
                  </w:tcPr>
                  <w:p w14:paraId="1F18BEA3" w14:textId="77777777" w:rsidR="0015677F" w:rsidRDefault="0015677F">
                    <w:pPr>
                      <w:pStyle w:val="Bibliography"/>
                      <w:rPr>
                        <w:noProof/>
                      </w:rPr>
                    </w:pPr>
                    <w:r>
                      <w:rPr>
                        <w:noProof/>
                      </w:rPr>
                      <w:t xml:space="preserve">[2] </w:t>
                    </w:r>
                  </w:p>
                </w:tc>
                <w:tc>
                  <w:tcPr>
                    <w:tcW w:w="0" w:type="auto"/>
                    <w:hideMark/>
                  </w:tcPr>
                  <w:p w14:paraId="135630A9" w14:textId="77777777" w:rsidR="0015677F" w:rsidRDefault="0015677F">
                    <w:pPr>
                      <w:pStyle w:val="Bibliography"/>
                      <w:rPr>
                        <w:noProof/>
                      </w:rPr>
                    </w:pPr>
                    <w:r>
                      <w:rPr>
                        <w:i/>
                        <w:iCs/>
                        <w:noProof/>
                      </w:rPr>
                      <w:t>ONR, Licence Condition Handbook. https://www.onr.org.uk/publications/regulatory-guidance/other-guidance/.</w:t>
                    </w:r>
                    <w:r>
                      <w:rPr>
                        <w:noProof/>
                      </w:rPr>
                      <w:t xml:space="preserve"> </w:t>
                    </w:r>
                  </w:p>
                </w:tc>
              </w:tr>
              <w:tr w:rsidR="0015677F" w14:paraId="4B70C005" w14:textId="77777777">
                <w:trPr>
                  <w:divId w:val="291598706"/>
                  <w:tblCellSpacing w:w="15" w:type="dxa"/>
                </w:trPr>
                <w:tc>
                  <w:tcPr>
                    <w:tcW w:w="50" w:type="pct"/>
                    <w:hideMark/>
                  </w:tcPr>
                  <w:p w14:paraId="3CAD9E4E" w14:textId="77777777" w:rsidR="0015677F" w:rsidRDefault="0015677F">
                    <w:pPr>
                      <w:pStyle w:val="Bibliography"/>
                      <w:rPr>
                        <w:noProof/>
                      </w:rPr>
                    </w:pPr>
                    <w:r>
                      <w:rPr>
                        <w:noProof/>
                      </w:rPr>
                      <w:t xml:space="preserve">[3] </w:t>
                    </w:r>
                  </w:p>
                </w:tc>
                <w:tc>
                  <w:tcPr>
                    <w:tcW w:w="0" w:type="auto"/>
                    <w:hideMark/>
                  </w:tcPr>
                  <w:p w14:paraId="6B9EF02C" w14:textId="77777777" w:rsidR="0015677F" w:rsidRDefault="0015677F">
                    <w:pPr>
                      <w:pStyle w:val="Bibliography"/>
                      <w:rPr>
                        <w:noProof/>
                      </w:rPr>
                    </w:pPr>
                    <w:r>
                      <w:rPr>
                        <w:i/>
                        <w:iCs/>
                        <w:noProof/>
                      </w:rPr>
                      <w:t>DRDL, 000147278. PSC290 VDMP Non-Refuel Safety Case Head Document. Issue 01.05, Copy not held by ONR..</w:t>
                    </w:r>
                    <w:r>
                      <w:rPr>
                        <w:noProof/>
                      </w:rPr>
                      <w:t xml:space="preserve"> </w:t>
                    </w:r>
                  </w:p>
                </w:tc>
              </w:tr>
              <w:tr w:rsidR="0015677F" w14:paraId="20655238" w14:textId="77777777">
                <w:trPr>
                  <w:divId w:val="291598706"/>
                  <w:tblCellSpacing w:w="15" w:type="dxa"/>
                </w:trPr>
                <w:tc>
                  <w:tcPr>
                    <w:tcW w:w="50" w:type="pct"/>
                    <w:hideMark/>
                  </w:tcPr>
                  <w:p w14:paraId="3F83595B" w14:textId="77777777" w:rsidR="0015677F" w:rsidRDefault="0015677F">
                    <w:pPr>
                      <w:pStyle w:val="Bibliography"/>
                      <w:rPr>
                        <w:noProof/>
                      </w:rPr>
                    </w:pPr>
                    <w:r>
                      <w:rPr>
                        <w:noProof/>
                      </w:rPr>
                      <w:t xml:space="preserve">[4] </w:t>
                    </w:r>
                  </w:p>
                </w:tc>
                <w:tc>
                  <w:tcPr>
                    <w:tcW w:w="0" w:type="auto"/>
                    <w:hideMark/>
                  </w:tcPr>
                  <w:p w14:paraId="2D07D439" w14:textId="77777777" w:rsidR="0015677F" w:rsidRDefault="0015677F">
                    <w:pPr>
                      <w:pStyle w:val="Bibliography"/>
                      <w:rPr>
                        <w:noProof/>
                      </w:rPr>
                    </w:pPr>
                    <w:r>
                      <w:rPr>
                        <w:i/>
                        <w:iCs/>
                        <w:noProof/>
                      </w:rPr>
                      <w:t>DRDL, 000188395. MNC-290-20180: First Non-Refuel Use, issue 01.05, Copy not held by ONR..</w:t>
                    </w:r>
                    <w:r>
                      <w:rPr>
                        <w:noProof/>
                      </w:rPr>
                      <w:t xml:space="preserve"> </w:t>
                    </w:r>
                  </w:p>
                </w:tc>
              </w:tr>
              <w:tr w:rsidR="0015677F" w14:paraId="166449EA" w14:textId="77777777">
                <w:trPr>
                  <w:divId w:val="291598706"/>
                  <w:tblCellSpacing w:w="15" w:type="dxa"/>
                </w:trPr>
                <w:tc>
                  <w:tcPr>
                    <w:tcW w:w="50" w:type="pct"/>
                    <w:hideMark/>
                  </w:tcPr>
                  <w:p w14:paraId="6A0FFB11" w14:textId="77777777" w:rsidR="0015677F" w:rsidRDefault="0015677F">
                    <w:pPr>
                      <w:pStyle w:val="Bibliography"/>
                      <w:rPr>
                        <w:noProof/>
                      </w:rPr>
                    </w:pPr>
                    <w:r>
                      <w:rPr>
                        <w:noProof/>
                      </w:rPr>
                      <w:t xml:space="preserve">[5] </w:t>
                    </w:r>
                  </w:p>
                </w:tc>
                <w:tc>
                  <w:tcPr>
                    <w:tcW w:w="0" w:type="auto"/>
                    <w:hideMark/>
                  </w:tcPr>
                  <w:p w14:paraId="021FBB62" w14:textId="77777777" w:rsidR="0015677F" w:rsidRDefault="0015677F">
                    <w:pPr>
                      <w:pStyle w:val="Bibliography"/>
                      <w:rPr>
                        <w:noProof/>
                      </w:rPr>
                    </w:pPr>
                    <w:r>
                      <w:rPr>
                        <w:i/>
                        <w:iCs/>
                        <w:noProof/>
                      </w:rPr>
                      <w:t>ONR Business Management System - Guidance. https://www.onr.org.uk/.</w:t>
                    </w:r>
                    <w:r>
                      <w:rPr>
                        <w:noProof/>
                      </w:rPr>
                      <w:t xml:space="preserve"> </w:t>
                    </w:r>
                  </w:p>
                </w:tc>
              </w:tr>
              <w:tr w:rsidR="0015677F" w14:paraId="58B2C82F" w14:textId="77777777">
                <w:trPr>
                  <w:divId w:val="291598706"/>
                  <w:tblCellSpacing w:w="15" w:type="dxa"/>
                </w:trPr>
                <w:tc>
                  <w:tcPr>
                    <w:tcW w:w="50" w:type="pct"/>
                    <w:hideMark/>
                  </w:tcPr>
                  <w:p w14:paraId="2074490A" w14:textId="77777777" w:rsidR="0015677F" w:rsidRDefault="0015677F">
                    <w:pPr>
                      <w:pStyle w:val="Bibliography"/>
                      <w:rPr>
                        <w:noProof/>
                      </w:rPr>
                    </w:pPr>
                    <w:r>
                      <w:rPr>
                        <w:noProof/>
                      </w:rPr>
                      <w:t xml:space="preserve">[6] </w:t>
                    </w:r>
                  </w:p>
                </w:tc>
                <w:tc>
                  <w:tcPr>
                    <w:tcW w:w="0" w:type="auto"/>
                    <w:hideMark/>
                  </w:tcPr>
                  <w:p w14:paraId="2822C380" w14:textId="77777777" w:rsidR="0015677F" w:rsidRDefault="0015677F">
                    <w:pPr>
                      <w:pStyle w:val="Bibliography"/>
                      <w:rPr>
                        <w:noProof/>
                      </w:rPr>
                    </w:pPr>
                    <w:r>
                      <w:rPr>
                        <w:i/>
                        <w:iCs/>
                        <w:noProof/>
                      </w:rPr>
                      <w:t>ONR, Ref. PR-01090 - Internal Permissioning Record for 9 Dock VDMP.</w:t>
                    </w:r>
                    <w:r>
                      <w:rPr>
                        <w:noProof/>
                      </w:rPr>
                      <w:t xml:space="preserve"> </w:t>
                    </w:r>
                  </w:p>
                </w:tc>
              </w:tr>
              <w:tr w:rsidR="0015677F" w14:paraId="7DBFC1A4" w14:textId="77777777">
                <w:trPr>
                  <w:divId w:val="291598706"/>
                  <w:tblCellSpacing w:w="15" w:type="dxa"/>
                </w:trPr>
                <w:tc>
                  <w:tcPr>
                    <w:tcW w:w="50" w:type="pct"/>
                    <w:hideMark/>
                  </w:tcPr>
                  <w:p w14:paraId="5DB6A63D" w14:textId="77777777" w:rsidR="0015677F" w:rsidRDefault="0015677F">
                    <w:pPr>
                      <w:pStyle w:val="Bibliography"/>
                      <w:rPr>
                        <w:noProof/>
                      </w:rPr>
                    </w:pPr>
                    <w:r>
                      <w:rPr>
                        <w:noProof/>
                      </w:rPr>
                      <w:t xml:space="preserve">[7] </w:t>
                    </w:r>
                  </w:p>
                </w:tc>
                <w:tc>
                  <w:tcPr>
                    <w:tcW w:w="0" w:type="auto"/>
                    <w:hideMark/>
                  </w:tcPr>
                  <w:p w14:paraId="431452F8" w14:textId="77777777" w:rsidR="0015677F" w:rsidRDefault="0015677F">
                    <w:pPr>
                      <w:pStyle w:val="Bibliography"/>
                      <w:rPr>
                        <w:noProof/>
                      </w:rPr>
                    </w:pPr>
                    <w:r>
                      <w:rPr>
                        <w:i/>
                        <w:iCs/>
                        <w:noProof/>
                      </w:rPr>
                      <w:t>ONR, Agreements with others. https://www.onr.org.uk/working-with-others/agreements-with-others/.</w:t>
                    </w:r>
                    <w:r>
                      <w:rPr>
                        <w:noProof/>
                      </w:rPr>
                      <w:t xml:space="preserve"> </w:t>
                    </w:r>
                  </w:p>
                </w:tc>
              </w:tr>
              <w:tr w:rsidR="0015677F" w14:paraId="76EE57C1" w14:textId="77777777">
                <w:trPr>
                  <w:divId w:val="291598706"/>
                  <w:tblCellSpacing w:w="15" w:type="dxa"/>
                </w:trPr>
                <w:tc>
                  <w:tcPr>
                    <w:tcW w:w="50" w:type="pct"/>
                    <w:hideMark/>
                  </w:tcPr>
                  <w:p w14:paraId="4074B0B5" w14:textId="77777777" w:rsidR="0015677F" w:rsidRDefault="0015677F">
                    <w:pPr>
                      <w:pStyle w:val="Bibliography"/>
                      <w:rPr>
                        <w:noProof/>
                      </w:rPr>
                    </w:pPr>
                    <w:r>
                      <w:rPr>
                        <w:noProof/>
                      </w:rPr>
                      <w:t xml:space="preserve">[8] </w:t>
                    </w:r>
                  </w:p>
                </w:tc>
                <w:tc>
                  <w:tcPr>
                    <w:tcW w:w="0" w:type="auto"/>
                    <w:hideMark/>
                  </w:tcPr>
                  <w:p w14:paraId="57ABDA9B" w14:textId="77777777" w:rsidR="0015677F" w:rsidRDefault="0015677F">
                    <w:pPr>
                      <w:pStyle w:val="Bibliography"/>
                      <w:rPr>
                        <w:noProof/>
                      </w:rPr>
                    </w:pPr>
                    <w:r>
                      <w:rPr>
                        <w:i/>
                        <w:iCs/>
                        <w:noProof/>
                      </w:rPr>
                      <w:t>ONR, Devonport Royal Dockyard Ltd (DRDL) 9-Dock Vanguard Deep Maintnenace RIM (Level 4)- Ref. ONR-OFD-CR-22-803. 25 January 2023.</w:t>
                    </w:r>
                    <w:r>
                      <w:rPr>
                        <w:noProof/>
                      </w:rPr>
                      <w:t xml:space="preserve"> </w:t>
                    </w:r>
                  </w:p>
                </w:tc>
              </w:tr>
              <w:tr w:rsidR="0015677F" w14:paraId="7004C9DC" w14:textId="77777777">
                <w:trPr>
                  <w:divId w:val="291598706"/>
                  <w:tblCellSpacing w:w="15" w:type="dxa"/>
                </w:trPr>
                <w:tc>
                  <w:tcPr>
                    <w:tcW w:w="50" w:type="pct"/>
                    <w:hideMark/>
                  </w:tcPr>
                  <w:p w14:paraId="30A97316" w14:textId="77777777" w:rsidR="0015677F" w:rsidRDefault="0015677F">
                    <w:pPr>
                      <w:pStyle w:val="Bibliography"/>
                      <w:rPr>
                        <w:noProof/>
                      </w:rPr>
                    </w:pPr>
                    <w:r>
                      <w:rPr>
                        <w:noProof/>
                      </w:rPr>
                      <w:t xml:space="preserve">[9] </w:t>
                    </w:r>
                  </w:p>
                </w:tc>
                <w:tc>
                  <w:tcPr>
                    <w:tcW w:w="0" w:type="auto"/>
                    <w:hideMark/>
                  </w:tcPr>
                  <w:p w14:paraId="6FB0E317" w14:textId="77777777" w:rsidR="0015677F" w:rsidRDefault="0015677F">
                    <w:pPr>
                      <w:pStyle w:val="Bibliography"/>
                      <w:rPr>
                        <w:noProof/>
                      </w:rPr>
                    </w:pPr>
                    <w:r>
                      <w:rPr>
                        <w:i/>
                        <w:iCs/>
                        <w:noProof/>
                      </w:rPr>
                      <w:t>ONR, Regulatory Guidance, https://www.onr.org.uk/publications/regulatory-guidance/.</w:t>
                    </w:r>
                    <w:r>
                      <w:rPr>
                        <w:noProof/>
                      </w:rPr>
                      <w:t xml:space="preserve"> </w:t>
                    </w:r>
                  </w:p>
                </w:tc>
              </w:tr>
              <w:tr w:rsidR="0015677F" w14:paraId="1E84DD80" w14:textId="77777777">
                <w:trPr>
                  <w:divId w:val="291598706"/>
                  <w:tblCellSpacing w:w="15" w:type="dxa"/>
                </w:trPr>
                <w:tc>
                  <w:tcPr>
                    <w:tcW w:w="50" w:type="pct"/>
                    <w:hideMark/>
                  </w:tcPr>
                  <w:p w14:paraId="02C0FB54" w14:textId="77777777" w:rsidR="0015677F" w:rsidRDefault="0015677F">
                    <w:pPr>
                      <w:pStyle w:val="Bibliography"/>
                      <w:rPr>
                        <w:noProof/>
                      </w:rPr>
                    </w:pPr>
                    <w:r>
                      <w:rPr>
                        <w:noProof/>
                      </w:rPr>
                      <w:t xml:space="preserve">[10] </w:t>
                    </w:r>
                  </w:p>
                </w:tc>
                <w:tc>
                  <w:tcPr>
                    <w:tcW w:w="0" w:type="auto"/>
                    <w:hideMark/>
                  </w:tcPr>
                  <w:p w14:paraId="4076897A" w14:textId="77777777" w:rsidR="0015677F" w:rsidRDefault="0015677F">
                    <w:pPr>
                      <w:pStyle w:val="Bibliography"/>
                      <w:rPr>
                        <w:noProof/>
                      </w:rPr>
                    </w:pPr>
                    <w:r>
                      <w:rPr>
                        <w:i/>
                        <w:iCs/>
                        <w:noProof/>
                      </w:rPr>
                      <w:t>ONR, Fault Studies Assessment of the Vanguard Deep Maintenance Period (VDMP) LC22 Submission Issue 1, October 2024, ONR Ref. ONRW-2126615823-4551..</w:t>
                    </w:r>
                    <w:r>
                      <w:rPr>
                        <w:noProof/>
                      </w:rPr>
                      <w:t xml:space="preserve"> </w:t>
                    </w:r>
                  </w:p>
                </w:tc>
              </w:tr>
              <w:tr w:rsidR="0015677F" w14:paraId="4B2559AD" w14:textId="77777777">
                <w:trPr>
                  <w:divId w:val="291598706"/>
                  <w:tblCellSpacing w:w="15" w:type="dxa"/>
                </w:trPr>
                <w:tc>
                  <w:tcPr>
                    <w:tcW w:w="50" w:type="pct"/>
                    <w:hideMark/>
                  </w:tcPr>
                  <w:p w14:paraId="6A322940" w14:textId="77777777" w:rsidR="0015677F" w:rsidRDefault="0015677F">
                    <w:pPr>
                      <w:pStyle w:val="Bibliography"/>
                      <w:rPr>
                        <w:noProof/>
                      </w:rPr>
                    </w:pPr>
                    <w:r>
                      <w:rPr>
                        <w:noProof/>
                      </w:rPr>
                      <w:t xml:space="preserve">[11] </w:t>
                    </w:r>
                  </w:p>
                </w:tc>
                <w:tc>
                  <w:tcPr>
                    <w:tcW w:w="0" w:type="auto"/>
                    <w:hideMark/>
                  </w:tcPr>
                  <w:p w14:paraId="21656D78" w14:textId="77777777" w:rsidR="0015677F" w:rsidRDefault="0015677F">
                    <w:pPr>
                      <w:pStyle w:val="Bibliography"/>
                      <w:rPr>
                        <w:noProof/>
                      </w:rPr>
                    </w:pPr>
                    <w:r>
                      <w:rPr>
                        <w:i/>
                        <w:iCs/>
                        <w:noProof/>
                      </w:rPr>
                      <w:t>ONR, Management of Regulatory Issues, ONR-RIO-PROC-001, https://www.onr.org.uk/publications/regulatory-guidance/..</w:t>
                    </w:r>
                    <w:r>
                      <w:rPr>
                        <w:noProof/>
                      </w:rPr>
                      <w:t xml:space="preserve"> </w:t>
                    </w:r>
                  </w:p>
                </w:tc>
              </w:tr>
              <w:tr w:rsidR="0015677F" w14:paraId="3419539A" w14:textId="77777777">
                <w:trPr>
                  <w:divId w:val="291598706"/>
                  <w:tblCellSpacing w:w="15" w:type="dxa"/>
                </w:trPr>
                <w:tc>
                  <w:tcPr>
                    <w:tcW w:w="50" w:type="pct"/>
                    <w:hideMark/>
                  </w:tcPr>
                  <w:p w14:paraId="72EE2DD1" w14:textId="77777777" w:rsidR="0015677F" w:rsidRDefault="0015677F">
                    <w:pPr>
                      <w:pStyle w:val="Bibliography"/>
                      <w:rPr>
                        <w:noProof/>
                      </w:rPr>
                    </w:pPr>
                    <w:r>
                      <w:rPr>
                        <w:noProof/>
                      </w:rPr>
                      <w:t xml:space="preserve">[12] </w:t>
                    </w:r>
                  </w:p>
                </w:tc>
                <w:tc>
                  <w:tcPr>
                    <w:tcW w:w="0" w:type="auto"/>
                    <w:hideMark/>
                  </w:tcPr>
                  <w:p w14:paraId="3660A150" w14:textId="77777777" w:rsidR="0015677F" w:rsidRDefault="0015677F">
                    <w:pPr>
                      <w:pStyle w:val="Bibliography"/>
                      <w:rPr>
                        <w:noProof/>
                      </w:rPr>
                    </w:pPr>
                    <w:r>
                      <w:rPr>
                        <w:i/>
                        <w:iCs/>
                        <w:noProof/>
                      </w:rPr>
                      <w:t>Assessment Note – AR-01566, C&amp;I Assessment of DRDL 9 Dock Vanguard Deep Maintenance Period (Non Refuel) VDMP(NR), v.01, September 2024, ONRW-2126615823-4451.</w:t>
                    </w:r>
                    <w:r>
                      <w:rPr>
                        <w:noProof/>
                      </w:rPr>
                      <w:t xml:space="preserve"> </w:t>
                    </w:r>
                  </w:p>
                </w:tc>
              </w:tr>
              <w:tr w:rsidR="0015677F" w14:paraId="126C164E" w14:textId="77777777">
                <w:trPr>
                  <w:divId w:val="291598706"/>
                  <w:tblCellSpacing w:w="15" w:type="dxa"/>
                </w:trPr>
                <w:tc>
                  <w:tcPr>
                    <w:tcW w:w="50" w:type="pct"/>
                    <w:hideMark/>
                  </w:tcPr>
                  <w:p w14:paraId="4AA9171B" w14:textId="77777777" w:rsidR="0015677F" w:rsidRDefault="0015677F">
                    <w:pPr>
                      <w:pStyle w:val="Bibliography"/>
                      <w:rPr>
                        <w:noProof/>
                      </w:rPr>
                    </w:pPr>
                    <w:r>
                      <w:rPr>
                        <w:noProof/>
                      </w:rPr>
                      <w:t xml:space="preserve">[13] </w:t>
                    </w:r>
                  </w:p>
                </w:tc>
                <w:tc>
                  <w:tcPr>
                    <w:tcW w:w="0" w:type="auto"/>
                    <w:hideMark/>
                  </w:tcPr>
                  <w:p w14:paraId="53E850AE" w14:textId="77777777" w:rsidR="0015677F" w:rsidRDefault="0015677F">
                    <w:pPr>
                      <w:pStyle w:val="Bibliography"/>
                      <w:rPr>
                        <w:noProof/>
                      </w:rPr>
                    </w:pPr>
                    <w:r>
                      <w:rPr>
                        <w:i/>
                        <w:iCs/>
                        <w:noProof/>
                      </w:rPr>
                      <w:t>AR-01392, Human Factors Assessment of 9 dock Deep Maintenance (Non-refuel) of HMS Victorious (PSC 290), Issue 1, September 2024, ONRW-2126615823-4371.</w:t>
                    </w:r>
                    <w:r>
                      <w:rPr>
                        <w:noProof/>
                      </w:rPr>
                      <w:t xml:space="preserve"> </w:t>
                    </w:r>
                  </w:p>
                </w:tc>
              </w:tr>
              <w:tr w:rsidR="0015677F" w14:paraId="1527E930" w14:textId="77777777">
                <w:trPr>
                  <w:divId w:val="291598706"/>
                  <w:tblCellSpacing w:w="15" w:type="dxa"/>
                </w:trPr>
                <w:tc>
                  <w:tcPr>
                    <w:tcW w:w="50" w:type="pct"/>
                    <w:hideMark/>
                  </w:tcPr>
                  <w:p w14:paraId="57A061D0" w14:textId="77777777" w:rsidR="0015677F" w:rsidRDefault="0015677F">
                    <w:pPr>
                      <w:pStyle w:val="Bibliography"/>
                      <w:rPr>
                        <w:noProof/>
                      </w:rPr>
                    </w:pPr>
                    <w:r>
                      <w:rPr>
                        <w:noProof/>
                      </w:rPr>
                      <w:t xml:space="preserve">[14] </w:t>
                    </w:r>
                  </w:p>
                </w:tc>
                <w:tc>
                  <w:tcPr>
                    <w:tcW w:w="0" w:type="auto"/>
                    <w:hideMark/>
                  </w:tcPr>
                  <w:p w14:paraId="3ED53A3C" w14:textId="77777777" w:rsidR="0015677F" w:rsidRDefault="0015677F">
                    <w:pPr>
                      <w:pStyle w:val="Bibliography"/>
                      <w:rPr>
                        <w:noProof/>
                      </w:rPr>
                    </w:pPr>
                    <w:r>
                      <w:rPr>
                        <w:i/>
                        <w:iCs/>
                        <w:noProof/>
                      </w:rPr>
                      <w:t>ONR, Ref. IIS-51055 - Human Factors LC 22 Inspection Record. 8 October 2024, https://www.onr.org.uk/publications/regulatory-reports/site-specific-reports/..</w:t>
                    </w:r>
                    <w:r>
                      <w:rPr>
                        <w:noProof/>
                      </w:rPr>
                      <w:t xml:space="preserve"> </w:t>
                    </w:r>
                  </w:p>
                </w:tc>
              </w:tr>
              <w:tr w:rsidR="0015677F" w14:paraId="100B4292" w14:textId="77777777">
                <w:trPr>
                  <w:divId w:val="291598706"/>
                  <w:tblCellSpacing w:w="15" w:type="dxa"/>
                </w:trPr>
                <w:tc>
                  <w:tcPr>
                    <w:tcW w:w="50" w:type="pct"/>
                    <w:hideMark/>
                  </w:tcPr>
                  <w:p w14:paraId="3729A4AA" w14:textId="77777777" w:rsidR="0015677F" w:rsidRDefault="0015677F">
                    <w:pPr>
                      <w:pStyle w:val="Bibliography"/>
                      <w:rPr>
                        <w:noProof/>
                      </w:rPr>
                    </w:pPr>
                    <w:r>
                      <w:rPr>
                        <w:noProof/>
                      </w:rPr>
                      <w:lastRenderedPageBreak/>
                      <w:t xml:space="preserve">[15] </w:t>
                    </w:r>
                  </w:p>
                </w:tc>
                <w:tc>
                  <w:tcPr>
                    <w:tcW w:w="0" w:type="auto"/>
                    <w:hideMark/>
                  </w:tcPr>
                  <w:p w14:paraId="539ED982" w14:textId="77777777" w:rsidR="0015677F" w:rsidRDefault="0015677F">
                    <w:pPr>
                      <w:pStyle w:val="Bibliography"/>
                      <w:rPr>
                        <w:noProof/>
                      </w:rPr>
                    </w:pPr>
                    <w:r>
                      <w:rPr>
                        <w:i/>
                        <w:iCs/>
                        <w:noProof/>
                      </w:rPr>
                      <w:t>ONR, Ref. IR-52028 - Human Factors LC 22 Inspection Record. 15 - 16 Oct 2024, https://www.onr.org.uk/publications/regulatory-reports/site-specific-reports/..</w:t>
                    </w:r>
                    <w:r>
                      <w:rPr>
                        <w:noProof/>
                      </w:rPr>
                      <w:t xml:space="preserve"> </w:t>
                    </w:r>
                  </w:p>
                </w:tc>
              </w:tr>
              <w:tr w:rsidR="0015677F" w14:paraId="0DBFC83D" w14:textId="77777777">
                <w:trPr>
                  <w:divId w:val="291598706"/>
                  <w:tblCellSpacing w:w="15" w:type="dxa"/>
                </w:trPr>
                <w:tc>
                  <w:tcPr>
                    <w:tcW w:w="50" w:type="pct"/>
                    <w:hideMark/>
                  </w:tcPr>
                  <w:p w14:paraId="1B059590" w14:textId="77777777" w:rsidR="0015677F" w:rsidRDefault="0015677F">
                    <w:pPr>
                      <w:pStyle w:val="Bibliography"/>
                      <w:rPr>
                        <w:noProof/>
                      </w:rPr>
                    </w:pPr>
                    <w:r>
                      <w:rPr>
                        <w:noProof/>
                      </w:rPr>
                      <w:t xml:space="preserve">[16] </w:t>
                    </w:r>
                  </w:p>
                </w:tc>
                <w:tc>
                  <w:tcPr>
                    <w:tcW w:w="0" w:type="auto"/>
                    <w:hideMark/>
                  </w:tcPr>
                  <w:p w14:paraId="40476378" w14:textId="77777777" w:rsidR="0015677F" w:rsidRDefault="0015677F">
                    <w:pPr>
                      <w:pStyle w:val="Bibliography"/>
                      <w:rPr>
                        <w:noProof/>
                      </w:rPr>
                    </w:pPr>
                    <w:r>
                      <w:rPr>
                        <w:i/>
                        <w:iCs/>
                        <w:noProof/>
                      </w:rPr>
                      <w:t>ONR, Ref. IR-52842 - Mechanical Engineering LC 28 Inspection Record. 10 January 2024.</w:t>
                    </w:r>
                    <w:r>
                      <w:rPr>
                        <w:noProof/>
                      </w:rPr>
                      <w:t xml:space="preserve"> </w:t>
                    </w:r>
                  </w:p>
                </w:tc>
              </w:tr>
              <w:tr w:rsidR="0015677F" w14:paraId="6D6E6669" w14:textId="77777777">
                <w:trPr>
                  <w:divId w:val="291598706"/>
                  <w:tblCellSpacing w:w="15" w:type="dxa"/>
                </w:trPr>
                <w:tc>
                  <w:tcPr>
                    <w:tcW w:w="50" w:type="pct"/>
                    <w:hideMark/>
                  </w:tcPr>
                  <w:p w14:paraId="1171973E" w14:textId="77777777" w:rsidR="0015677F" w:rsidRDefault="0015677F">
                    <w:pPr>
                      <w:pStyle w:val="Bibliography"/>
                      <w:rPr>
                        <w:noProof/>
                      </w:rPr>
                    </w:pPr>
                    <w:r>
                      <w:rPr>
                        <w:noProof/>
                      </w:rPr>
                      <w:t xml:space="preserve">[17] </w:t>
                    </w:r>
                  </w:p>
                </w:tc>
                <w:tc>
                  <w:tcPr>
                    <w:tcW w:w="0" w:type="auto"/>
                    <w:hideMark/>
                  </w:tcPr>
                  <w:p w14:paraId="4DC3D926" w14:textId="77777777" w:rsidR="0015677F" w:rsidRDefault="0015677F">
                    <w:pPr>
                      <w:pStyle w:val="Bibliography"/>
                      <w:rPr>
                        <w:noProof/>
                      </w:rPr>
                    </w:pPr>
                    <w:r>
                      <w:rPr>
                        <w:i/>
                        <w:iCs/>
                        <w:noProof/>
                      </w:rPr>
                      <w:t>ONR, Ref. IR-52839 - Civil Engineering LC 28 Inspection Record. 6 February 2024.</w:t>
                    </w:r>
                    <w:r>
                      <w:rPr>
                        <w:noProof/>
                      </w:rPr>
                      <w:t xml:space="preserve"> </w:t>
                    </w:r>
                  </w:p>
                </w:tc>
              </w:tr>
              <w:tr w:rsidR="0015677F" w14:paraId="16CC064F" w14:textId="77777777">
                <w:trPr>
                  <w:divId w:val="291598706"/>
                  <w:tblCellSpacing w:w="15" w:type="dxa"/>
                </w:trPr>
                <w:tc>
                  <w:tcPr>
                    <w:tcW w:w="50" w:type="pct"/>
                    <w:hideMark/>
                  </w:tcPr>
                  <w:p w14:paraId="3F5BC1A8" w14:textId="77777777" w:rsidR="0015677F" w:rsidRDefault="0015677F">
                    <w:pPr>
                      <w:pStyle w:val="Bibliography"/>
                      <w:rPr>
                        <w:noProof/>
                      </w:rPr>
                    </w:pPr>
                    <w:r>
                      <w:rPr>
                        <w:noProof/>
                      </w:rPr>
                      <w:t xml:space="preserve">[18] </w:t>
                    </w:r>
                  </w:p>
                </w:tc>
                <w:tc>
                  <w:tcPr>
                    <w:tcW w:w="0" w:type="auto"/>
                    <w:hideMark/>
                  </w:tcPr>
                  <w:p w14:paraId="3E211915" w14:textId="77777777" w:rsidR="0015677F" w:rsidRDefault="0015677F">
                    <w:pPr>
                      <w:pStyle w:val="Bibliography"/>
                      <w:rPr>
                        <w:noProof/>
                      </w:rPr>
                    </w:pPr>
                    <w:r>
                      <w:rPr>
                        <w:i/>
                        <w:iCs/>
                        <w:noProof/>
                      </w:rPr>
                      <w:t>ONR, Ref. ONR-OFD-CR-24-206 (CM9: 2024/35140) - 9 Dock Civil Engineering Meeting_July 2024.</w:t>
                    </w:r>
                    <w:r>
                      <w:rPr>
                        <w:noProof/>
                      </w:rPr>
                      <w:t xml:space="preserve"> </w:t>
                    </w:r>
                  </w:p>
                </w:tc>
              </w:tr>
              <w:tr w:rsidR="0015677F" w14:paraId="47B82B9F" w14:textId="77777777">
                <w:trPr>
                  <w:divId w:val="291598706"/>
                  <w:tblCellSpacing w:w="15" w:type="dxa"/>
                </w:trPr>
                <w:tc>
                  <w:tcPr>
                    <w:tcW w:w="50" w:type="pct"/>
                    <w:hideMark/>
                  </w:tcPr>
                  <w:p w14:paraId="2C1AC9B6" w14:textId="77777777" w:rsidR="0015677F" w:rsidRDefault="0015677F">
                    <w:pPr>
                      <w:pStyle w:val="Bibliography"/>
                      <w:rPr>
                        <w:noProof/>
                      </w:rPr>
                    </w:pPr>
                    <w:r>
                      <w:rPr>
                        <w:noProof/>
                      </w:rPr>
                      <w:t xml:space="preserve">[19] </w:t>
                    </w:r>
                  </w:p>
                </w:tc>
                <w:tc>
                  <w:tcPr>
                    <w:tcW w:w="0" w:type="auto"/>
                    <w:hideMark/>
                  </w:tcPr>
                  <w:p w14:paraId="1AB909C3" w14:textId="77777777" w:rsidR="0015677F" w:rsidRDefault="0015677F">
                    <w:pPr>
                      <w:pStyle w:val="Bibliography"/>
                      <w:rPr>
                        <w:noProof/>
                      </w:rPr>
                    </w:pPr>
                    <w:r>
                      <w:rPr>
                        <w:i/>
                        <w:iCs/>
                        <w:noProof/>
                      </w:rPr>
                      <w:t>ONR Contact Record - ONR/DRDL – BN06 Shielding and Worker Dose - ONR-OFD-CR-23-390 - 2023/53103 - 5 October 2023 - ONRW-2019369590-5172.</w:t>
                    </w:r>
                    <w:r>
                      <w:rPr>
                        <w:noProof/>
                      </w:rPr>
                      <w:t xml:space="preserve"> </w:t>
                    </w:r>
                  </w:p>
                </w:tc>
              </w:tr>
              <w:tr w:rsidR="0015677F" w14:paraId="1A68AAD9" w14:textId="77777777">
                <w:trPr>
                  <w:divId w:val="291598706"/>
                  <w:tblCellSpacing w:w="15" w:type="dxa"/>
                </w:trPr>
                <w:tc>
                  <w:tcPr>
                    <w:tcW w:w="50" w:type="pct"/>
                    <w:hideMark/>
                  </w:tcPr>
                  <w:p w14:paraId="7F6E4BEC" w14:textId="77777777" w:rsidR="0015677F" w:rsidRDefault="0015677F">
                    <w:pPr>
                      <w:pStyle w:val="Bibliography"/>
                      <w:rPr>
                        <w:noProof/>
                      </w:rPr>
                    </w:pPr>
                    <w:r>
                      <w:rPr>
                        <w:noProof/>
                      </w:rPr>
                      <w:t xml:space="preserve">[20] </w:t>
                    </w:r>
                  </w:p>
                </w:tc>
                <w:tc>
                  <w:tcPr>
                    <w:tcW w:w="0" w:type="auto"/>
                    <w:hideMark/>
                  </w:tcPr>
                  <w:p w14:paraId="4563A2C8" w14:textId="77777777" w:rsidR="0015677F" w:rsidRDefault="0015677F">
                    <w:pPr>
                      <w:pStyle w:val="Bibliography"/>
                      <w:rPr>
                        <w:noProof/>
                      </w:rPr>
                    </w:pPr>
                    <w:r>
                      <w:rPr>
                        <w:i/>
                        <w:iCs/>
                        <w:noProof/>
                      </w:rPr>
                      <w:t>DRDL, Ref. NSC/257 - Minutes of Meeting Nuclear Safety Committee 257. 01 August 2023. ONR Ref. ONRW-2019369590-12266.</w:t>
                    </w:r>
                    <w:r>
                      <w:rPr>
                        <w:noProof/>
                      </w:rPr>
                      <w:t xml:space="preserve"> </w:t>
                    </w:r>
                  </w:p>
                </w:tc>
              </w:tr>
              <w:tr w:rsidR="0015677F" w14:paraId="7919ED9E" w14:textId="77777777">
                <w:trPr>
                  <w:divId w:val="291598706"/>
                  <w:tblCellSpacing w:w="15" w:type="dxa"/>
                </w:trPr>
                <w:tc>
                  <w:tcPr>
                    <w:tcW w:w="50" w:type="pct"/>
                    <w:hideMark/>
                  </w:tcPr>
                  <w:p w14:paraId="3C6F18A7" w14:textId="77777777" w:rsidR="0015677F" w:rsidRDefault="0015677F">
                    <w:pPr>
                      <w:pStyle w:val="Bibliography"/>
                      <w:rPr>
                        <w:noProof/>
                      </w:rPr>
                    </w:pPr>
                    <w:r>
                      <w:rPr>
                        <w:noProof/>
                      </w:rPr>
                      <w:t xml:space="preserve">[21] </w:t>
                    </w:r>
                  </w:p>
                </w:tc>
                <w:tc>
                  <w:tcPr>
                    <w:tcW w:w="0" w:type="auto"/>
                    <w:hideMark/>
                  </w:tcPr>
                  <w:p w14:paraId="0D11A5FF" w14:textId="77777777" w:rsidR="0015677F" w:rsidRDefault="0015677F">
                    <w:pPr>
                      <w:pStyle w:val="Bibliography"/>
                      <w:rPr>
                        <w:noProof/>
                      </w:rPr>
                    </w:pPr>
                    <w:r>
                      <w:rPr>
                        <w:i/>
                        <w:iCs/>
                        <w:noProof/>
                      </w:rPr>
                      <w:t>DRDL, Ref. NSC/270 - Minutes of Meeting Nuclear Safety Committee 270. 12 March 2024. ONR Ref. ONRW-2019369590-12267.</w:t>
                    </w:r>
                    <w:r>
                      <w:rPr>
                        <w:noProof/>
                      </w:rPr>
                      <w:t xml:space="preserve"> </w:t>
                    </w:r>
                  </w:p>
                </w:tc>
              </w:tr>
              <w:tr w:rsidR="0015677F" w14:paraId="0A686D33" w14:textId="77777777">
                <w:trPr>
                  <w:divId w:val="291598706"/>
                  <w:tblCellSpacing w:w="15" w:type="dxa"/>
                </w:trPr>
                <w:tc>
                  <w:tcPr>
                    <w:tcW w:w="50" w:type="pct"/>
                    <w:hideMark/>
                  </w:tcPr>
                  <w:p w14:paraId="72BDB943" w14:textId="77777777" w:rsidR="0015677F" w:rsidRDefault="0015677F">
                    <w:pPr>
                      <w:pStyle w:val="Bibliography"/>
                      <w:rPr>
                        <w:noProof/>
                      </w:rPr>
                    </w:pPr>
                    <w:r>
                      <w:rPr>
                        <w:noProof/>
                      </w:rPr>
                      <w:t xml:space="preserve">[22] </w:t>
                    </w:r>
                  </w:p>
                </w:tc>
                <w:tc>
                  <w:tcPr>
                    <w:tcW w:w="0" w:type="auto"/>
                    <w:hideMark/>
                  </w:tcPr>
                  <w:p w14:paraId="73792AB6" w14:textId="77777777" w:rsidR="0015677F" w:rsidRDefault="0015677F">
                    <w:pPr>
                      <w:pStyle w:val="Bibliography"/>
                      <w:rPr>
                        <w:noProof/>
                      </w:rPr>
                    </w:pPr>
                    <w:r>
                      <w:rPr>
                        <w:i/>
                        <w:iCs/>
                        <w:noProof/>
                      </w:rPr>
                      <w:t>Environment Agency's advice on DRDL’s request to commence . E-mail dated June 2024. ONR Ref. ONRW-2019369590-11229.</w:t>
                    </w:r>
                    <w:r>
                      <w:rPr>
                        <w:noProof/>
                      </w:rPr>
                      <w:t xml:space="preserve"> </w:t>
                    </w:r>
                  </w:p>
                </w:tc>
              </w:tr>
              <w:tr w:rsidR="0015677F" w14:paraId="2CAAF5B1" w14:textId="77777777">
                <w:trPr>
                  <w:divId w:val="291598706"/>
                  <w:tblCellSpacing w:w="15" w:type="dxa"/>
                </w:trPr>
                <w:tc>
                  <w:tcPr>
                    <w:tcW w:w="50" w:type="pct"/>
                    <w:hideMark/>
                  </w:tcPr>
                  <w:p w14:paraId="6331F25A" w14:textId="77777777" w:rsidR="0015677F" w:rsidRDefault="0015677F">
                    <w:pPr>
                      <w:pStyle w:val="Bibliography"/>
                      <w:rPr>
                        <w:noProof/>
                      </w:rPr>
                    </w:pPr>
                    <w:r>
                      <w:rPr>
                        <w:noProof/>
                      </w:rPr>
                      <w:t xml:space="preserve">[23] </w:t>
                    </w:r>
                  </w:p>
                </w:tc>
                <w:tc>
                  <w:tcPr>
                    <w:tcW w:w="0" w:type="auto"/>
                    <w:hideMark/>
                  </w:tcPr>
                  <w:p w14:paraId="0E2B42B6" w14:textId="77777777" w:rsidR="0015677F" w:rsidRDefault="0015677F">
                    <w:pPr>
                      <w:pStyle w:val="Bibliography"/>
                      <w:rPr>
                        <w:noProof/>
                      </w:rPr>
                    </w:pPr>
                    <w:r>
                      <w:rPr>
                        <w:i/>
                        <w:iCs/>
                        <w:noProof/>
                      </w:rPr>
                      <w:t>DNSR’s advice on DRDL’s request to commence . DNSR. E-mail dated October 2024. ONR Ref. ONRW-2019369590-14892.</w:t>
                    </w:r>
                    <w:r>
                      <w:rPr>
                        <w:noProof/>
                      </w:rPr>
                      <w:t xml:space="preserve"> </w:t>
                    </w:r>
                  </w:p>
                </w:tc>
              </w:tr>
              <w:tr w:rsidR="0015677F" w14:paraId="06738340" w14:textId="77777777">
                <w:trPr>
                  <w:divId w:val="291598706"/>
                  <w:tblCellSpacing w:w="15" w:type="dxa"/>
                </w:trPr>
                <w:tc>
                  <w:tcPr>
                    <w:tcW w:w="50" w:type="pct"/>
                    <w:hideMark/>
                  </w:tcPr>
                  <w:p w14:paraId="35A05C45" w14:textId="77777777" w:rsidR="0015677F" w:rsidRDefault="0015677F">
                    <w:pPr>
                      <w:pStyle w:val="Bibliography"/>
                      <w:rPr>
                        <w:noProof/>
                      </w:rPr>
                    </w:pPr>
                    <w:r>
                      <w:rPr>
                        <w:noProof/>
                      </w:rPr>
                      <w:t xml:space="preserve">[24] </w:t>
                    </w:r>
                  </w:p>
                </w:tc>
                <w:tc>
                  <w:tcPr>
                    <w:tcW w:w="0" w:type="auto"/>
                    <w:hideMark/>
                  </w:tcPr>
                  <w:p w14:paraId="64009C27" w14:textId="4764B241" w:rsidR="0015677F" w:rsidRDefault="0015677F">
                    <w:pPr>
                      <w:pStyle w:val="Bibliography"/>
                      <w:rPr>
                        <w:noProof/>
                      </w:rPr>
                    </w:pPr>
                    <w:r>
                      <w:rPr>
                        <w:i/>
                        <w:iCs/>
                        <w:noProof/>
                      </w:rPr>
                      <w:t xml:space="preserve">ONR, Licence Instrument No. 570, Ref. DRDL71425N. </w:t>
                    </w:r>
                    <w:r w:rsidR="002E0BA0">
                      <w:rPr>
                        <w:i/>
                        <w:iCs/>
                        <w:noProof/>
                      </w:rPr>
                      <w:t>10</w:t>
                    </w:r>
                    <w:r>
                      <w:rPr>
                        <w:i/>
                        <w:iCs/>
                        <w:noProof/>
                      </w:rPr>
                      <w:t xml:space="preserve"> January 2025. ONR Ref. ONRW-2019369590-13436.</w:t>
                    </w:r>
                    <w:r>
                      <w:rPr>
                        <w:noProof/>
                      </w:rPr>
                      <w:t xml:space="preserve"> </w:t>
                    </w:r>
                  </w:p>
                </w:tc>
              </w:tr>
            </w:tbl>
            <w:p w14:paraId="187EE420" w14:textId="77777777" w:rsidR="0015677F" w:rsidRDefault="0015677F">
              <w:pPr>
                <w:divId w:val="291598706"/>
                <w:rPr>
                  <w:rFonts w:eastAsia="Times New Roman"/>
                  <w:noProof/>
                </w:rPr>
              </w:pPr>
            </w:p>
            <w:p w14:paraId="4EADA6DF" w14:textId="7E11B7BC" w:rsidR="00AC2E98" w:rsidRDefault="00AC2E98" w:rsidP="00D8005E">
              <w:r>
                <w:rPr>
                  <w:b/>
                  <w:bCs/>
                  <w:noProof/>
                </w:rPr>
                <w:fldChar w:fldCharType="end"/>
              </w:r>
            </w:p>
          </w:sdtContent>
        </w:sdt>
      </w:sdtContent>
    </w:sdt>
    <w:p w14:paraId="6239C3AC" w14:textId="2B075E10" w:rsidR="009E0E52" w:rsidRDefault="009E0E52" w:rsidP="00AC2E98">
      <w:pPr>
        <w:pStyle w:val="NumList1"/>
        <w:numPr>
          <w:ilvl w:val="0"/>
          <w:numId w:val="0"/>
        </w:numPr>
      </w:pPr>
    </w:p>
    <w:sectPr w:rsidR="009E0E52" w:rsidSect="00B82646">
      <w:pgSz w:w="11906" w:h="16838" w:code="9"/>
      <w:pgMar w:top="1440" w:right="1080" w:bottom="1440" w:left="108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OAHUAbQAgAEwAaQBzAHQAIAAx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6C5EBD" w14:textId="77777777" w:rsidR="00A90183" w:rsidRDefault="00A90183" w:rsidP="007D199A">
      <w:pPr>
        <w:spacing w:after="0"/>
      </w:pPr>
      <w:r>
        <w:separator/>
      </w:r>
    </w:p>
    <w:p w14:paraId="337B4922" w14:textId="77777777" w:rsidR="00A90183" w:rsidRDefault="00A90183"/>
  </w:endnote>
  <w:endnote w:type="continuationSeparator" w:id="0">
    <w:p w14:paraId="02AF1F0C" w14:textId="77777777" w:rsidR="00A90183" w:rsidRDefault="00A90183" w:rsidP="007D199A">
      <w:pPr>
        <w:spacing w:after="0"/>
      </w:pPr>
      <w:r>
        <w:continuationSeparator/>
      </w:r>
    </w:p>
    <w:p w14:paraId="1346AEC2" w14:textId="77777777" w:rsidR="00A90183" w:rsidRDefault="00A90183"/>
  </w:endnote>
  <w:endnote w:type="continuationNotice" w:id="1">
    <w:p w14:paraId="502EC134" w14:textId="77777777" w:rsidR="00A90183" w:rsidRDefault="00A9018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04992" w14:textId="352FE6C0" w:rsidR="00F15CD9" w:rsidRPr="009E199E" w:rsidRDefault="00B137F7" w:rsidP="00B137F7">
    <w:pPr>
      <w:pStyle w:val="Footer"/>
      <w:jc w:val="left"/>
      <w:rPr>
        <w:lang w:val="pt-PT"/>
      </w:rPr>
    </w:pPr>
    <w:proofErr w:type="spellStart"/>
    <w:r w:rsidRPr="009E199E">
      <w:rPr>
        <w:b/>
        <w:bCs/>
        <w:color w:val="auto"/>
        <w:sz w:val="20"/>
        <w:szCs w:val="18"/>
        <w:lang w:val="pt-PT"/>
      </w:rPr>
      <w:t>Template</w:t>
    </w:r>
    <w:proofErr w:type="spellEnd"/>
    <w:r w:rsidRPr="009E199E">
      <w:rPr>
        <w:b/>
        <w:bCs/>
        <w:color w:val="auto"/>
        <w:sz w:val="20"/>
        <w:szCs w:val="18"/>
        <w:lang w:val="pt-PT"/>
      </w:rPr>
      <w:t xml:space="preserve"> </w:t>
    </w:r>
    <w:proofErr w:type="spellStart"/>
    <w:r w:rsidR="00AB7920">
      <w:rPr>
        <w:b/>
        <w:bCs/>
        <w:color w:val="auto"/>
        <w:sz w:val="20"/>
        <w:szCs w:val="18"/>
        <w:lang w:val="pt-PT"/>
      </w:rPr>
      <w:t>Ref</w:t>
    </w:r>
    <w:proofErr w:type="spellEnd"/>
    <w:r w:rsidRPr="009E199E">
      <w:rPr>
        <w:b/>
        <w:bCs/>
        <w:color w:val="auto"/>
        <w:sz w:val="20"/>
        <w:szCs w:val="18"/>
        <w:lang w:val="pt-PT"/>
      </w:rPr>
      <w:t>.</w:t>
    </w:r>
    <w:r w:rsidRPr="009E199E">
      <w:rPr>
        <w:color w:val="auto"/>
        <w:sz w:val="20"/>
        <w:szCs w:val="18"/>
        <w:lang w:val="pt-PT"/>
      </w:rPr>
      <w:t>: ONR-DOC-TEMP-005 (</w:t>
    </w:r>
    <w:proofErr w:type="spellStart"/>
    <w:r w:rsidRPr="009E199E">
      <w:rPr>
        <w:color w:val="auto"/>
        <w:sz w:val="20"/>
        <w:szCs w:val="18"/>
        <w:lang w:val="pt-PT"/>
      </w:rPr>
      <w:t>Issue</w:t>
    </w:r>
    <w:proofErr w:type="spellEnd"/>
    <w:r w:rsidRPr="009E199E">
      <w:rPr>
        <w:color w:val="auto"/>
        <w:sz w:val="20"/>
        <w:szCs w:val="18"/>
        <w:lang w:val="pt-PT"/>
      </w:rPr>
      <w:t xml:space="preserve"> No. </w:t>
    </w:r>
    <w:sdt>
      <w:sdtPr>
        <w:rPr>
          <w:color w:val="auto"/>
          <w:sz w:val="20"/>
          <w:szCs w:val="18"/>
          <w:lang w:val="pt-PT"/>
        </w:rPr>
        <w:alias w:val="Publication Issue No."/>
        <w:tag w:val="PublicationIssueNo_x002e_"/>
        <w:id w:val="-32968777"/>
        <w:placeholder>
          <w:docPart w:val="0D0421AB1B8C47CEA5263279462BA361"/>
        </w:placeholder>
        <w:dataBinding w:prefixMappings="xmlns:ns0='http://schemas.microsoft.com/office/2006/metadata/properties' xmlns:ns1='http://www.w3.org/2001/XMLSchema-instance' xmlns:ns2='http://schemas.microsoft.com/office/infopath/2007/PartnerControls' xmlns:ns3='9dee837a-cdcb-4bba-aae7-bb24e77c3138' xmlns:ns4='a9473a71-71b0-40dd-a19c-722165706126' " w:xpath="/ns0:properties[1]/documentManagement[1]/ns4:PublicationIssueNo_x002e_[1]" w:storeItemID="{FDB5378A-093F-4E56-91DA-7C9E4C828866}"/>
        <w:text/>
      </w:sdtPr>
      <w:sdtEndPr/>
      <w:sdtContent>
        <w:r w:rsidRPr="009E199E">
          <w:rPr>
            <w:color w:val="auto"/>
            <w:sz w:val="20"/>
            <w:szCs w:val="18"/>
            <w:lang w:val="pt-PT"/>
          </w:rPr>
          <w:t>5</w:t>
        </w:r>
      </w:sdtContent>
    </w:sdt>
    <w:r w:rsidRPr="009E199E">
      <w:rPr>
        <w:color w:val="auto"/>
        <w:sz w:val="20"/>
        <w:szCs w:val="18"/>
        <w:lang w:val="pt-PT"/>
      </w:rPr>
      <w:t>)</w:t>
    </w:r>
    <w:r w:rsidRPr="009E199E">
      <w:rPr>
        <w:color w:val="auto"/>
        <w:sz w:val="20"/>
        <w:szCs w:val="18"/>
        <w:lang w:val="pt-PT"/>
      </w:rPr>
      <w:tab/>
    </w:r>
    <w:r w:rsidR="00795F5F" w:rsidRPr="009E199E">
      <w:rPr>
        <w:lang w:val="pt-PT"/>
      </w:rPr>
      <w:t xml:space="preserve">Page | </w:t>
    </w:r>
    <w:r w:rsidR="00795F5F">
      <w:fldChar w:fldCharType="begin"/>
    </w:r>
    <w:r w:rsidR="00795F5F" w:rsidRPr="009E199E">
      <w:rPr>
        <w:lang w:val="pt-PT"/>
      </w:rPr>
      <w:instrText xml:space="preserve"> PAGE   \* MERGEFORMAT </w:instrText>
    </w:r>
    <w:r w:rsidR="00795F5F">
      <w:fldChar w:fldCharType="separate"/>
    </w:r>
    <w:r w:rsidR="00795F5F" w:rsidRPr="009E199E">
      <w:rPr>
        <w:noProof/>
        <w:lang w:val="pt-PT"/>
      </w:rPr>
      <w:t>1</w:t>
    </w:r>
    <w:r w:rsidR="00795F5F">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7A6C54B0" w:rsidR="004D16D7" w:rsidRPr="004D16D7" w:rsidRDefault="009E4CAF"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74F95A" w14:textId="77777777" w:rsidR="00A90183" w:rsidRPr="005E0344" w:rsidRDefault="00A90183" w:rsidP="005E0344">
      <w:pPr>
        <w:spacing w:after="120"/>
        <w:rPr>
          <w:color w:val="000000" w:themeColor="text2"/>
        </w:rPr>
      </w:pPr>
      <w:r w:rsidRPr="005E0344">
        <w:rPr>
          <w:color w:val="000000" w:themeColor="text2"/>
        </w:rPr>
        <w:separator/>
      </w:r>
    </w:p>
  </w:footnote>
  <w:footnote w:type="continuationSeparator" w:id="0">
    <w:p w14:paraId="4085B919" w14:textId="77777777" w:rsidR="00A90183" w:rsidRPr="005E0344" w:rsidRDefault="00A90183" w:rsidP="0090581D">
      <w:pPr>
        <w:spacing w:after="120"/>
        <w:rPr>
          <w:color w:val="000000" w:themeColor="text2"/>
        </w:rPr>
      </w:pPr>
      <w:r w:rsidRPr="005E0344">
        <w:rPr>
          <w:color w:val="000000" w:themeColor="text2"/>
        </w:rPr>
        <w:continuationSeparator/>
      </w:r>
    </w:p>
    <w:p w14:paraId="651ABB86" w14:textId="77777777" w:rsidR="00A90183" w:rsidRDefault="00A90183"/>
  </w:footnote>
  <w:footnote w:type="continuationNotice" w:id="1">
    <w:p w14:paraId="00737B15" w14:textId="77777777" w:rsidR="00A90183" w:rsidRDefault="00A90183">
      <w:pPr>
        <w:spacing w:after="0"/>
      </w:pPr>
    </w:p>
    <w:p w14:paraId="6945827C" w14:textId="77777777" w:rsidR="00A90183" w:rsidRDefault="00A9018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2C886" w14:textId="77777777" w:rsidR="0089010B" w:rsidRDefault="0089010B" w:rsidP="009E4CAF">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0DB94" w14:textId="77777777" w:rsidR="009E4CAF" w:rsidRDefault="009E4CAF" w:rsidP="009E0E52">
    <w:pPr>
      <w:pStyle w:val="Header"/>
      <w:rPr>
        <w:sz w:val="20"/>
        <w:szCs w:val="24"/>
      </w:rPr>
    </w:pPr>
  </w:p>
  <w:p w14:paraId="47FFC75F" w14:textId="683C6BE7" w:rsidR="00177666" w:rsidRPr="003A7E1C" w:rsidRDefault="0099220B" w:rsidP="009E0E52">
    <w:pPr>
      <w:pStyle w:val="Header"/>
      <w:rPr>
        <w:sz w:val="20"/>
        <w:szCs w:val="24"/>
      </w:rPr>
    </w:pPr>
    <w:r>
      <w:rPr>
        <w:sz w:val="20"/>
        <w:szCs w:val="24"/>
      </w:rPr>
      <w:t xml:space="preserve">Report Title: </w:t>
    </w: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Content>
        <w:r w:rsidR="00BB38B6">
          <w:rPr>
            <w:sz w:val="20"/>
            <w:szCs w:val="24"/>
          </w:rPr>
          <w:t>HMS Victorious submarine maintenance at Devonport Royal Dockyard – commencement of docking and associated deep maintenance period upkeep of HMS Victorious submarine in 9 Dock</w:t>
        </w:r>
      </w:sdtContent>
    </w:sdt>
    <w:r w:rsidR="004E3932" w:rsidRPr="003A7E1C">
      <w:rPr>
        <w:sz w:val="20"/>
        <w:szCs w:val="24"/>
      </w:rPr>
      <w:t xml:space="preserve"> | Issue No.: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254CD5">
          <w:rPr>
            <w:sz w:val="20"/>
            <w:szCs w:val="24"/>
          </w:rPr>
          <w:t>0</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63E00296"/>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18A0F99"/>
    <w:multiLevelType w:val="multilevel"/>
    <w:tmpl w:val="0CF8FD74"/>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75F46359"/>
    <w:multiLevelType w:val="hybridMultilevel"/>
    <w:tmpl w:val="93FCC364"/>
    <w:lvl w:ilvl="0" w:tplc="C088D240">
      <w:start w:val="1"/>
      <w:numFmt w:val="bullet"/>
      <w:pStyle w:val="Bulletlist1"/>
      <w:lvlText w:val=""/>
      <w:lvlJc w:val="left"/>
      <w:pPr>
        <w:ind w:left="360" w:hanging="360"/>
      </w:pPr>
      <w:rPr>
        <w:rFonts w:ascii="Symbol" w:hAnsi="Symbol" w:hint="default"/>
        <w:strike w:val="0"/>
        <w:dstrike w:val="0"/>
        <w:color w:val="07716C" w:themeColor="accent1"/>
        <w:sz w:val="24"/>
      </w:rPr>
    </w:lvl>
    <w:lvl w:ilvl="1" w:tplc="573869C8">
      <w:start w:val="1"/>
      <w:numFmt w:val="bullet"/>
      <w:pStyle w:val="Bulletlist2"/>
      <w:lvlText w:val="o"/>
      <w:lvlJc w:val="left"/>
      <w:pPr>
        <w:ind w:left="1440" w:hanging="360"/>
      </w:pPr>
      <w:rPr>
        <w:rFonts w:ascii="Courier New" w:hAnsi="Courier New" w:cs="Courier New" w:hint="default"/>
      </w:rPr>
    </w:lvl>
    <w:lvl w:ilvl="2" w:tplc="441A0458">
      <w:start w:val="1"/>
      <w:numFmt w:val="bullet"/>
      <w:pStyle w:val="BulletList3"/>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6718475">
    <w:abstractNumId w:val="9"/>
  </w:num>
  <w:num w:numId="2" w16cid:durableId="1352029668">
    <w:abstractNumId w:val="7"/>
  </w:num>
  <w:num w:numId="3" w16cid:durableId="1750925564">
    <w:abstractNumId w:val="6"/>
  </w:num>
  <w:num w:numId="4" w16cid:durableId="27142010">
    <w:abstractNumId w:val="5"/>
  </w:num>
  <w:num w:numId="5" w16cid:durableId="1928266945">
    <w:abstractNumId w:val="4"/>
  </w:num>
  <w:num w:numId="6" w16cid:durableId="811868881">
    <w:abstractNumId w:val="8"/>
  </w:num>
  <w:num w:numId="7" w16cid:durableId="1822113248">
    <w:abstractNumId w:val="3"/>
  </w:num>
  <w:num w:numId="8" w16cid:durableId="1558856772">
    <w:abstractNumId w:val="2"/>
  </w:num>
  <w:num w:numId="9" w16cid:durableId="515384832">
    <w:abstractNumId w:val="1"/>
  </w:num>
  <w:num w:numId="10" w16cid:durableId="311057017">
    <w:abstractNumId w:val="0"/>
  </w:num>
  <w:num w:numId="11" w16cid:durableId="1905263499">
    <w:abstractNumId w:val="10"/>
  </w:num>
  <w:num w:numId="12" w16cid:durableId="1242984322">
    <w:abstractNumId w:val="18"/>
  </w:num>
  <w:num w:numId="13" w16cid:durableId="936865008">
    <w:abstractNumId w:val="14"/>
  </w:num>
  <w:num w:numId="14" w16cid:durableId="839933716">
    <w:abstractNumId w:val="11"/>
  </w:num>
  <w:num w:numId="15" w16cid:durableId="1030760878">
    <w:abstractNumId w:val="18"/>
    <w:lvlOverride w:ilvl="0">
      <w:startOverride w:val="1"/>
    </w:lvlOverride>
  </w:num>
  <w:num w:numId="16" w16cid:durableId="458181072">
    <w:abstractNumId w:val="14"/>
    <w:lvlOverride w:ilvl="0">
      <w:startOverride w:val="1"/>
    </w:lvlOverride>
  </w:num>
  <w:num w:numId="17" w16cid:durableId="1609661496">
    <w:abstractNumId w:val="11"/>
    <w:lvlOverride w:ilvl="0">
      <w:startOverride w:val="1"/>
    </w:lvlOverride>
  </w:num>
  <w:num w:numId="18" w16cid:durableId="1370185039">
    <w:abstractNumId w:val="17"/>
  </w:num>
  <w:num w:numId="19" w16cid:durableId="689995263">
    <w:abstractNumId w:val="15"/>
  </w:num>
  <w:num w:numId="20" w16cid:durableId="2030327350">
    <w:abstractNumId w:val="13"/>
  </w:num>
  <w:num w:numId="21" w16cid:durableId="1577862602">
    <w:abstractNumId w:val="16"/>
  </w:num>
  <w:num w:numId="22" w16cid:durableId="551355490">
    <w:abstractNumId w:val="12"/>
  </w:num>
  <w:num w:numId="23" w16cid:durableId="618604412">
    <w:abstractNumId w:val="18"/>
  </w:num>
  <w:num w:numId="24" w16cid:durableId="547448315">
    <w:abstractNumId w:val="17"/>
  </w:num>
  <w:num w:numId="25" w16cid:durableId="349187102">
    <w:abstractNumId w:val="17"/>
  </w:num>
  <w:num w:numId="26" w16cid:durableId="6893336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37BE"/>
    <w:rsid w:val="00004C16"/>
    <w:rsid w:val="0000585F"/>
    <w:rsid w:val="00006A6E"/>
    <w:rsid w:val="00010191"/>
    <w:rsid w:val="00010222"/>
    <w:rsid w:val="00011177"/>
    <w:rsid w:val="0001142F"/>
    <w:rsid w:val="00014814"/>
    <w:rsid w:val="000240F9"/>
    <w:rsid w:val="00024522"/>
    <w:rsid w:val="000248F5"/>
    <w:rsid w:val="00024B2E"/>
    <w:rsid w:val="00027F4F"/>
    <w:rsid w:val="00030430"/>
    <w:rsid w:val="0003078E"/>
    <w:rsid w:val="00031B89"/>
    <w:rsid w:val="0003693D"/>
    <w:rsid w:val="0003795D"/>
    <w:rsid w:val="00037AF1"/>
    <w:rsid w:val="00041A84"/>
    <w:rsid w:val="0004440F"/>
    <w:rsid w:val="00047477"/>
    <w:rsid w:val="00047FD8"/>
    <w:rsid w:val="00052C8A"/>
    <w:rsid w:val="00053672"/>
    <w:rsid w:val="000548C8"/>
    <w:rsid w:val="00060BDD"/>
    <w:rsid w:val="00063F67"/>
    <w:rsid w:val="00075605"/>
    <w:rsid w:val="00075C66"/>
    <w:rsid w:val="000776A0"/>
    <w:rsid w:val="00081621"/>
    <w:rsid w:val="000817D4"/>
    <w:rsid w:val="000823B8"/>
    <w:rsid w:val="00082879"/>
    <w:rsid w:val="00084FC2"/>
    <w:rsid w:val="000870C2"/>
    <w:rsid w:val="00091512"/>
    <w:rsid w:val="00091EEA"/>
    <w:rsid w:val="00092C1A"/>
    <w:rsid w:val="000971AA"/>
    <w:rsid w:val="000A105C"/>
    <w:rsid w:val="000A6D7C"/>
    <w:rsid w:val="000A6DFD"/>
    <w:rsid w:val="000B2D8C"/>
    <w:rsid w:val="000B5581"/>
    <w:rsid w:val="000B7B70"/>
    <w:rsid w:val="000C2DDC"/>
    <w:rsid w:val="000C3115"/>
    <w:rsid w:val="000D05FF"/>
    <w:rsid w:val="000D2FD4"/>
    <w:rsid w:val="000D3EFF"/>
    <w:rsid w:val="000D45C7"/>
    <w:rsid w:val="000D5520"/>
    <w:rsid w:val="000D78CF"/>
    <w:rsid w:val="000E012D"/>
    <w:rsid w:val="000E1323"/>
    <w:rsid w:val="000E62EC"/>
    <w:rsid w:val="000F041C"/>
    <w:rsid w:val="000F1B7B"/>
    <w:rsid w:val="000F2ED4"/>
    <w:rsid w:val="000F395B"/>
    <w:rsid w:val="000F617C"/>
    <w:rsid w:val="001028E8"/>
    <w:rsid w:val="00103B21"/>
    <w:rsid w:val="00106D14"/>
    <w:rsid w:val="00107A84"/>
    <w:rsid w:val="00112748"/>
    <w:rsid w:val="00112CDB"/>
    <w:rsid w:val="00122FCC"/>
    <w:rsid w:val="00124C2B"/>
    <w:rsid w:val="00125589"/>
    <w:rsid w:val="00125749"/>
    <w:rsid w:val="00126752"/>
    <w:rsid w:val="00127DD1"/>
    <w:rsid w:val="00130B30"/>
    <w:rsid w:val="001314D0"/>
    <w:rsid w:val="00132BC1"/>
    <w:rsid w:val="00140E1C"/>
    <w:rsid w:val="00140EF9"/>
    <w:rsid w:val="00141B72"/>
    <w:rsid w:val="00141FE1"/>
    <w:rsid w:val="00147AE4"/>
    <w:rsid w:val="00150595"/>
    <w:rsid w:val="00151F14"/>
    <w:rsid w:val="00153739"/>
    <w:rsid w:val="00153F6F"/>
    <w:rsid w:val="0015677F"/>
    <w:rsid w:val="001571E5"/>
    <w:rsid w:val="001601E7"/>
    <w:rsid w:val="0016347A"/>
    <w:rsid w:val="00163673"/>
    <w:rsid w:val="00164D61"/>
    <w:rsid w:val="001671AD"/>
    <w:rsid w:val="00172813"/>
    <w:rsid w:val="0017664B"/>
    <w:rsid w:val="00176DBB"/>
    <w:rsid w:val="00177666"/>
    <w:rsid w:val="00182F40"/>
    <w:rsid w:val="001849CA"/>
    <w:rsid w:val="00185410"/>
    <w:rsid w:val="001916C8"/>
    <w:rsid w:val="00192352"/>
    <w:rsid w:val="00194E8B"/>
    <w:rsid w:val="001A3D69"/>
    <w:rsid w:val="001A5C7A"/>
    <w:rsid w:val="001B2CF1"/>
    <w:rsid w:val="001B3D38"/>
    <w:rsid w:val="001B6527"/>
    <w:rsid w:val="001C1BBD"/>
    <w:rsid w:val="001C4224"/>
    <w:rsid w:val="001C4D63"/>
    <w:rsid w:val="001D0DE0"/>
    <w:rsid w:val="001D2ADE"/>
    <w:rsid w:val="001D36D8"/>
    <w:rsid w:val="001D58F1"/>
    <w:rsid w:val="001D5AFF"/>
    <w:rsid w:val="001D6D62"/>
    <w:rsid w:val="001D74B4"/>
    <w:rsid w:val="001E03E1"/>
    <w:rsid w:val="001E1B3F"/>
    <w:rsid w:val="001E20E1"/>
    <w:rsid w:val="001F059F"/>
    <w:rsid w:val="001F67AB"/>
    <w:rsid w:val="001F6CA0"/>
    <w:rsid w:val="00200811"/>
    <w:rsid w:val="00200CA1"/>
    <w:rsid w:val="00202152"/>
    <w:rsid w:val="00207011"/>
    <w:rsid w:val="00207CD6"/>
    <w:rsid w:val="0021338D"/>
    <w:rsid w:val="00214D43"/>
    <w:rsid w:val="002208FA"/>
    <w:rsid w:val="00221E57"/>
    <w:rsid w:val="002221FA"/>
    <w:rsid w:val="00223090"/>
    <w:rsid w:val="002238B4"/>
    <w:rsid w:val="00230CE1"/>
    <w:rsid w:val="002319AB"/>
    <w:rsid w:val="002319AC"/>
    <w:rsid w:val="00234342"/>
    <w:rsid w:val="0024040D"/>
    <w:rsid w:val="00241F65"/>
    <w:rsid w:val="00245B0F"/>
    <w:rsid w:val="00251CD7"/>
    <w:rsid w:val="00253779"/>
    <w:rsid w:val="00253A3C"/>
    <w:rsid w:val="00254CD5"/>
    <w:rsid w:val="00255FA3"/>
    <w:rsid w:val="00257288"/>
    <w:rsid w:val="00261FB6"/>
    <w:rsid w:val="002629F8"/>
    <w:rsid w:val="00263396"/>
    <w:rsid w:val="0026371A"/>
    <w:rsid w:val="002659FA"/>
    <w:rsid w:val="00267815"/>
    <w:rsid w:val="00271917"/>
    <w:rsid w:val="00273482"/>
    <w:rsid w:val="0027648A"/>
    <w:rsid w:val="002766D1"/>
    <w:rsid w:val="00280DDF"/>
    <w:rsid w:val="002819E4"/>
    <w:rsid w:val="00281C5E"/>
    <w:rsid w:val="0028243C"/>
    <w:rsid w:val="0028523A"/>
    <w:rsid w:val="002862C8"/>
    <w:rsid w:val="002917FF"/>
    <w:rsid w:val="00292ADF"/>
    <w:rsid w:val="00294058"/>
    <w:rsid w:val="00295BA2"/>
    <w:rsid w:val="002977C6"/>
    <w:rsid w:val="002A0DEC"/>
    <w:rsid w:val="002A3ED4"/>
    <w:rsid w:val="002A626E"/>
    <w:rsid w:val="002A6C46"/>
    <w:rsid w:val="002B1C53"/>
    <w:rsid w:val="002C2424"/>
    <w:rsid w:val="002D685B"/>
    <w:rsid w:val="002E03E3"/>
    <w:rsid w:val="002E0BA0"/>
    <w:rsid w:val="002E0BE4"/>
    <w:rsid w:val="002E31CE"/>
    <w:rsid w:val="002E3B58"/>
    <w:rsid w:val="002E3E8A"/>
    <w:rsid w:val="002E5CFE"/>
    <w:rsid w:val="002E6A6A"/>
    <w:rsid w:val="002F2850"/>
    <w:rsid w:val="002F3397"/>
    <w:rsid w:val="00300621"/>
    <w:rsid w:val="003024FD"/>
    <w:rsid w:val="0030380D"/>
    <w:rsid w:val="00307A8B"/>
    <w:rsid w:val="00312319"/>
    <w:rsid w:val="00312411"/>
    <w:rsid w:val="00321501"/>
    <w:rsid w:val="00323E71"/>
    <w:rsid w:val="00326F77"/>
    <w:rsid w:val="00331AB8"/>
    <w:rsid w:val="00332B95"/>
    <w:rsid w:val="0033411C"/>
    <w:rsid w:val="003401B0"/>
    <w:rsid w:val="00346C88"/>
    <w:rsid w:val="00346C8E"/>
    <w:rsid w:val="00360625"/>
    <w:rsid w:val="003618E1"/>
    <w:rsid w:val="00361C85"/>
    <w:rsid w:val="00362202"/>
    <w:rsid w:val="00364221"/>
    <w:rsid w:val="00367BD5"/>
    <w:rsid w:val="003702BA"/>
    <w:rsid w:val="003810DA"/>
    <w:rsid w:val="0038766B"/>
    <w:rsid w:val="00390327"/>
    <w:rsid w:val="00393066"/>
    <w:rsid w:val="00393B78"/>
    <w:rsid w:val="00394399"/>
    <w:rsid w:val="00394B82"/>
    <w:rsid w:val="0039703B"/>
    <w:rsid w:val="003A01E9"/>
    <w:rsid w:val="003A50C5"/>
    <w:rsid w:val="003A5D79"/>
    <w:rsid w:val="003A7E1C"/>
    <w:rsid w:val="003C0306"/>
    <w:rsid w:val="003C114C"/>
    <w:rsid w:val="003C2C5D"/>
    <w:rsid w:val="003C418F"/>
    <w:rsid w:val="003C465D"/>
    <w:rsid w:val="003C6BC8"/>
    <w:rsid w:val="003C70D2"/>
    <w:rsid w:val="003C7584"/>
    <w:rsid w:val="003D0DBB"/>
    <w:rsid w:val="003D17EB"/>
    <w:rsid w:val="003D495D"/>
    <w:rsid w:val="003D6684"/>
    <w:rsid w:val="003E098E"/>
    <w:rsid w:val="003E2F85"/>
    <w:rsid w:val="003E2FAE"/>
    <w:rsid w:val="003E479B"/>
    <w:rsid w:val="003F0CC5"/>
    <w:rsid w:val="003F212A"/>
    <w:rsid w:val="003F2A91"/>
    <w:rsid w:val="003F5996"/>
    <w:rsid w:val="00401125"/>
    <w:rsid w:val="0040366C"/>
    <w:rsid w:val="00404ACD"/>
    <w:rsid w:val="00407CF7"/>
    <w:rsid w:val="00410423"/>
    <w:rsid w:val="00410459"/>
    <w:rsid w:val="00410A82"/>
    <w:rsid w:val="00414CCF"/>
    <w:rsid w:val="00415ED6"/>
    <w:rsid w:val="00417CAF"/>
    <w:rsid w:val="00420A11"/>
    <w:rsid w:val="00422265"/>
    <w:rsid w:val="004373A7"/>
    <w:rsid w:val="00437D94"/>
    <w:rsid w:val="0044030C"/>
    <w:rsid w:val="004551A3"/>
    <w:rsid w:val="00456132"/>
    <w:rsid w:val="00463F1F"/>
    <w:rsid w:val="004648A4"/>
    <w:rsid w:val="00466BDE"/>
    <w:rsid w:val="00467F4D"/>
    <w:rsid w:val="00471380"/>
    <w:rsid w:val="00477D7E"/>
    <w:rsid w:val="00484EB0"/>
    <w:rsid w:val="00490E7E"/>
    <w:rsid w:val="00492CE1"/>
    <w:rsid w:val="00494855"/>
    <w:rsid w:val="00494F0D"/>
    <w:rsid w:val="00496BFD"/>
    <w:rsid w:val="004A2232"/>
    <w:rsid w:val="004A2675"/>
    <w:rsid w:val="004A3DF2"/>
    <w:rsid w:val="004B4909"/>
    <w:rsid w:val="004B529F"/>
    <w:rsid w:val="004B5956"/>
    <w:rsid w:val="004C361D"/>
    <w:rsid w:val="004C4891"/>
    <w:rsid w:val="004D16D7"/>
    <w:rsid w:val="004D2C89"/>
    <w:rsid w:val="004E03ED"/>
    <w:rsid w:val="004E11DC"/>
    <w:rsid w:val="004E1760"/>
    <w:rsid w:val="004E1EF6"/>
    <w:rsid w:val="004E321C"/>
    <w:rsid w:val="004E3932"/>
    <w:rsid w:val="004E6E34"/>
    <w:rsid w:val="004F1E79"/>
    <w:rsid w:val="004F1F36"/>
    <w:rsid w:val="004F22BF"/>
    <w:rsid w:val="004F5F33"/>
    <w:rsid w:val="004F7CB5"/>
    <w:rsid w:val="00500CB7"/>
    <w:rsid w:val="0050103A"/>
    <w:rsid w:val="00511B0F"/>
    <w:rsid w:val="00511D9C"/>
    <w:rsid w:val="00516CB2"/>
    <w:rsid w:val="00517BFA"/>
    <w:rsid w:val="00531520"/>
    <w:rsid w:val="00531A54"/>
    <w:rsid w:val="00533E95"/>
    <w:rsid w:val="00542D72"/>
    <w:rsid w:val="0055388E"/>
    <w:rsid w:val="00563504"/>
    <w:rsid w:val="005663B3"/>
    <w:rsid w:val="005674F5"/>
    <w:rsid w:val="00567A15"/>
    <w:rsid w:val="005729AF"/>
    <w:rsid w:val="00572C5D"/>
    <w:rsid w:val="005754AE"/>
    <w:rsid w:val="00575B1A"/>
    <w:rsid w:val="005773D4"/>
    <w:rsid w:val="00577FB5"/>
    <w:rsid w:val="005852D1"/>
    <w:rsid w:val="00587A22"/>
    <w:rsid w:val="00590C5D"/>
    <w:rsid w:val="005913E9"/>
    <w:rsid w:val="0059276A"/>
    <w:rsid w:val="0059299D"/>
    <w:rsid w:val="00594879"/>
    <w:rsid w:val="00595C8C"/>
    <w:rsid w:val="00597747"/>
    <w:rsid w:val="005A242F"/>
    <w:rsid w:val="005A4CDD"/>
    <w:rsid w:val="005B13DE"/>
    <w:rsid w:val="005B57E4"/>
    <w:rsid w:val="005B5ABD"/>
    <w:rsid w:val="005C05BD"/>
    <w:rsid w:val="005C07E2"/>
    <w:rsid w:val="005C08E5"/>
    <w:rsid w:val="005C140A"/>
    <w:rsid w:val="005C17CB"/>
    <w:rsid w:val="005C1E52"/>
    <w:rsid w:val="005C3466"/>
    <w:rsid w:val="005C5BD3"/>
    <w:rsid w:val="005C6007"/>
    <w:rsid w:val="005C6763"/>
    <w:rsid w:val="005C7F9C"/>
    <w:rsid w:val="005D06D1"/>
    <w:rsid w:val="005D23E0"/>
    <w:rsid w:val="005D3164"/>
    <w:rsid w:val="005D3F19"/>
    <w:rsid w:val="005E0344"/>
    <w:rsid w:val="005E440B"/>
    <w:rsid w:val="005F2C85"/>
    <w:rsid w:val="005F3E6A"/>
    <w:rsid w:val="005F440D"/>
    <w:rsid w:val="005F6AE7"/>
    <w:rsid w:val="006058F3"/>
    <w:rsid w:val="00605ADB"/>
    <w:rsid w:val="00606A8B"/>
    <w:rsid w:val="00606D32"/>
    <w:rsid w:val="006073A0"/>
    <w:rsid w:val="00607AA4"/>
    <w:rsid w:val="00611C9F"/>
    <w:rsid w:val="00613000"/>
    <w:rsid w:val="006159DE"/>
    <w:rsid w:val="0062105C"/>
    <w:rsid w:val="006248DE"/>
    <w:rsid w:val="0062573E"/>
    <w:rsid w:val="006271BE"/>
    <w:rsid w:val="00627555"/>
    <w:rsid w:val="006277BE"/>
    <w:rsid w:val="006322A0"/>
    <w:rsid w:val="006361FD"/>
    <w:rsid w:val="0064226F"/>
    <w:rsid w:val="00642D20"/>
    <w:rsid w:val="00642DDB"/>
    <w:rsid w:val="0064576B"/>
    <w:rsid w:val="006459AB"/>
    <w:rsid w:val="00647125"/>
    <w:rsid w:val="00653298"/>
    <w:rsid w:val="00653D5E"/>
    <w:rsid w:val="00663A7C"/>
    <w:rsid w:val="00667DF2"/>
    <w:rsid w:val="0067080D"/>
    <w:rsid w:val="00670DF1"/>
    <w:rsid w:val="00671345"/>
    <w:rsid w:val="00671AB0"/>
    <w:rsid w:val="0067278A"/>
    <w:rsid w:val="00672A9B"/>
    <w:rsid w:val="00675884"/>
    <w:rsid w:val="00675F35"/>
    <w:rsid w:val="00682419"/>
    <w:rsid w:val="00683E5B"/>
    <w:rsid w:val="00696EE0"/>
    <w:rsid w:val="00697980"/>
    <w:rsid w:val="006A0674"/>
    <w:rsid w:val="006A19EF"/>
    <w:rsid w:val="006A43D5"/>
    <w:rsid w:val="006A525B"/>
    <w:rsid w:val="006C045F"/>
    <w:rsid w:val="006C4196"/>
    <w:rsid w:val="006C63B0"/>
    <w:rsid w:val="006C709A"/>
    <w:rsid w:val="006C76A2"/>
    <w:rsid w:val="006C792E"/>
    <w:rsid w:val="006D116C"/>
    <w:rsid w:val="006D32B9"/>
    <w:rsid w:val="006D45A0"/>
    <w:rsid w:val="006D4CE3"/>
    <w:rsid w:val="006D59CB"/>
    <w:rsid w:val="006D6D71"/>
    <w:rsid w:val="006E1475"/>
    <w:rsid w:val="006E1709"/>
    <w:rsid w:val="006E244B"/>
    <w:rsid w:val="006E44A2"/>
    <w:rsid w:val="006E5DA6"/>
    <w:rsid w:val="006E5E7F"/>
    <w:rsid w:val="006E7B8B"/>
    <w:rsid w:val="006E7C42"/>
    <w:rsid w:val="006F168A"/>
    <w:rsid w:val="006F1DA5"/>
    <w:rsid w:val="006F42AE"/>
    <w:rsid w:val="006F5076"/>
    <w:rsid w:val="006F5F88"/>
    <w:rsid w:val="006F6009"/>
    <w:rsid w:val="0070321D"/>
    <w:rsid w:val="00705DCE"/>
    <w:rsid w:val="0070671C"/>
    <w:rsid w:val="007068BA"/>
    <w:rsid w:val="00707E95"/>
    <w:rsid w:val="00715148"/>
    <w:rsid w:val="00716AB1"/>
    <w:rsid w:val="00717B88"/>
    <w:rsid w:val="0072014B"/>
    <w:rsid w:val="00721D63"/>
    <w:rsid w:val="007229B8"/>
    <w:rsid w:val="0072619B"/>
    <w:rsid w:val="00727D1A"/>
    <w:rsid w:val="00732C7B"/>
    <w:rsid w:val="00733812"/>
    <w:rsid w:val="00734D2B"/>
    <w:rsid w:val="00735E22"/>
    <w:rsid w:val="00737705"/>
    <w:rsid w:val="007408D4"/>
    <w:rsid w:val="007420AC"/>
    <w:rsid w:val="00742617"/>
    <w:rsid w:val="00752B0E"/>
    <w:rsid w:val="00754AC0"/>
    <w:rsid w:val="007621F2"/>
    <w:rsid w:val="0076459C"/>
    <w:rsid w:val="007678C3"/>
    <w:rsid w:val="00773E22"/>
    <w:rsid w:val="00774069"/>
    <w:rsid w:val="00775D79"/>
    <w:rsid w:val="00777020"/>
    <w:rsid w:val="00777BCE"/>
    <w:rsid w:val="0078183C"/>
    <w:rsid w:val="00783AFA"/>
    <w:rsid w:val="00785427"/>
    <w:rsid w:val="00786448"/>
    <w:rsid w:val="00790540"/>
    <w:rsid w:val="00791802"/>
    <w:rsid w:val="007924A5"/>
    <w:rsid w:val="00795F5F"/>
    <w:rsid w:val="007968CA"/>
    <w:rsid w:val="00797BC5"/>
    <w:rsid w:val="007A2B41"/>
    <w:rsid w:val="007A38AF"/>
    <w:rsid w:val="007A43FF"/>
    <w:rsid w:val="007A5654"/>
    <w:rsid w:val="007A6EB2"/>
    <w:rsid w:val="007B10A7"/>
    <w:rsid w:val="007B3918"/>
    <w:rsid w:val="007B7BBB"/>
    <w:rsid w:val="007C1B08"/>
    <w:rsid w:val="007C2F0D"/>
    <w:rsid w:val="007C3C1D"/>
    <w:rsid w:val="007C44E9"/>
    <w:rsid w:val="007D199A"/>
    <w:rsid w:val="007D2EBE"/>
    <w:rsid w:val="007D419A"/>
    <w:rsid w:val="007E0389"/>
    <w:rsid w:val="007E1C07"/>
    <w:rsid w:val="007E3E81"/>
    <w:rsid w:val="007E591A"/>
    <w:rsid w:val="007E7235"/>
    <w:rsid w:val="007F0296"/>
    <w:rsid w:val="007F033E"/>
    <w:rsid w:val="007F0606"/>
    <w:rsid w:val="007F24B6"/>
    <w:rsid w:val="007F73F6"/>
    <w:rsid w:val="007F7A8D"/>
    <w:rsid w:val="00800841"/>
    <w:rsid w:val="00803D94"/>
    <w:rsid w:val="008055EA"/>
    <w:rsid w:val="00806635"/>
    <w:rsid w:val="00812658"/>
    <w:rsid w:val="00812D1A"/>
    <w:rsid w:val="008174E1"/>
    <w:rsid w:val="008206B4"/>
    <w:rsid w:val="00821115"/>
    <w:rsid w:val="008222C1"/>
    <w:rsid w:val="008229BA"/>
    <w:rsid w:val="00824151"/>
    <w:rsid w:val="00832815"/>
    <w:rsid w:val="00845390"/>
    <w:rsid w:val="0084601B"/>
    <w:rsid w:val="00850507"/>
    <w:rsid w:val="008606F0"/>
    <w:rsid w:val="00864B0D"/>
    <w:rsid w:val="00865489"/>
    <w:rsid w:val="0086553D"/>
    <w:rsid w:val="00872934"/>
    <w:rsid w:val="008732A2"/>
    <w:rsid w:val="00874FEB"/>
    <w:rsid w:val="00875E20"/>
    <w:rsid w:val="00877804"/>
    <w:rsid w:val="0088157F"/>
    <w:rsid w:val="00881B6F"/>
    <w:rsid w:val="0088276F"/>
    <w:rsid w:val="00882AA4"/>
    <w:rsid w:val="00882FED"/>
    <w:rsid w:val="00883E22"/>
    <w:rsid w:val="00884B1D"/>
    <w:rsid w:val="00884C7C"/>
    <w:rsid w:val="00884E43"/>
    <w:rsid w:val="0088533A"/>
    <w:rsid w:val="00887EC6"/>
    <w:rsid w:val="0089010B"/>
    <w:rsid w:val="0089084C"/>
    <w:rsid w:val="00890D56"/>
    <w:rsid w:val="00892C6A"/>
    <w:rsid w:val="00893409"/>
    <w:rsid w:val="00893D9F"/>
    <w:rsid w:val="00896705"/>
    <w:rsid w:val="008A2379"/>
    <w:rsid w:val="008A2F0A"/>
    <w:rsid w:val="008A4329"/>
    <w:rsid w:val="008A5009"/>
    <w:rsid w:val="008A578E"/>
    <w:rsid w:val="008B1519"/>
    <w:rsid w:val="008B2309"/>
    <w:rsid w:val="008B35A2"/>
    <w:rsid w:val="008B4245"/>
    <w:rsid w:val="008B6562"/>
    <w:rsid w:val="008B7BCC"/>
    <w:rsid w:val="008C50C3"/>
    <w:rsid w:val="008C6F97"/>
    <w:rsid w:val="008C7094"/>
    <w:rsid w:val="008C7694"/>
    <w:rsid w:val="008D2B97"/>
    <w:rsid w:val="008D3C17"/>
    <w:rsid w:val="008D49A5"/>
    <w:rsid w:val="008D6871"/>
    <w:rsid w:val="008D6C81"/>
    <w:rsid w:val="008E25FA"/>
    <w:rsid w:val="008E5D60"/>
    <w:rsid w:val="008E6CF0"/>
    <w:rsid w:val="008F1439"/>
    <w:rsid w:val="008F7051"/>
    <w:rsid w:val="009033A9"/>
    <w:rsid w:val="00903F0A"/>
    <w:rsid w:val="0090581D"/>
    <w:rsid w:val="0091439C"/>
    <w:rsid w:val="00914C05"/>
    <w:rsid w:val="0091713A"/>
    <w:rsid w:val="00920572"/>
    <w:rsid w:val="00920BF2"/>
    <w:rsid w:val="00922E21"/>
    <w:rsid w:val="0092317F"/>
    <w:rsid w:val="00933977"/>
    <w:rsid w:val="009349A9"/>
    <w:rsid w:val="00936C52"/>
    <w:rsid w:val="00936E79"/>
    <w:rsid w:val="00943C92"/>
    <w:rsid w:val="009546A8"/>
    <w:rsid w:val="0095489B"/>
    <w:rsid w:val="00954EDF"/>
    <w:rsid w:val="009563D1"/>
    <w:rsid w:val="00960346"/>
    <w:rsid w:val="00960DF3"/>
    <w:rsid w:val="00964C1F"/>
    <w:rsid w:val="00966543"/>
    <w:rsid w:val="00966FB9"/>
    <w:rsid w:val="009671CD"/>
    <w:rsid w:val="0096796E"/>
    <w:rsid w:val="009711BC"/>
    <w:rsid w:val="00972F49"/>
    <w:rsid w:val="009732D6"/>
    <w:rsid w:val="009738E0"/>
    <w:rsid w:val="009751A9"/>
    <w:rsid w:val="0097527E"/>
    <w:rsid w:val="00980F9C"/>
    <w:rsid w:val="009823D3"/>
    <w:rsid w:val="00982C89"/>
    <w:rsid w:val="00983BB7"/>
    <w:rsid w:val="0098546D"/>
    <w:rsid w:val="0098632B"/>
    <w:rsid w:val="0099220B"/>
    <w:rsid w:val="00992D49"/>
    <w:rsid w:val="00997BFB"/>
    <w:rsid w:val="009A6A85"/>
    <w:rsid w:val="009A7348"/>
    <w:rsid w:val="009B0FB8"/>
    <w:rsid w:val="009B4379"/>
    <w:rsid w:val="009B462C"/>
    <w:rsid w:val="009B4FB5"/>
    <w:rsid w:val="009B7B12"/>
    <w:rsid w:val="009C0AC0"/>
    <w:rsid w:val="009C15F3"/>
    <w:rsid w:val="009C3689"/>
    <w:rsid w:val="009C4E30"/>
    <w:rsid w:val="009C529D"/>
    <w:rsid w:val="009C6193"/>
    <w:rsid w:val="009C79CD"/>
    <w:rsid w:val="009D25AC"/>
    <w:rsid w:val="009D3A9B"/>
    <w:rsid w:val="009E07C2"/>
    <w:rsid w:val="009E0E52"/>
    <w:rsid w:val="009E199E"/>
    <w:rsid w:val="009E271A"/>
    <w:rsid w:val="009E4123"/>
    <w:rsid w:val="009E4492"/>
    <w:rsid w:val="009E4CAF"/>
    <w:rsid w:val="009F1865"/>
    <w:rsid w:val="009F72F9"/>
    <w:rsid w:val="00A00205"/>
    <w:rsid w:val="00A00716"/>
    <w:rsid w:val="00A00AF0"/>
    <w:rsid w:val="00A02F2F"/>
    <w:rsid w:val="00A03682"/>
    <w:rsid w:val="00A07276"/>
    <w:rsid w:val="00A14B5A"/>
    <w:rsid w:val="00A176C2"/>
    <w:rsid w:val="00A203B7"/>
    <w:rsid w:val="00A2429F"/>
    <w:rsid w:val="00A32ACA"/>
    <w:rsid w:val="00A34C15"/>
    <w:rsid w:val="00A3567F"/>
    <w:rsid w:val="00A37698"/>
    <w:rsid w:val="00A4065D"/>
    <w:rsid w:val="00A41ED3"/>
    <w:rsid w:val="00A46316"/>
    <w:rsid w:val="00A574CE"/>
    <w:rsid w:val="00A6263E"/>
    <w:rsid w:val="00A65F0E"/>
    <w:rsid w:val="00A75F36"/>
    <w:rsid w:val="00A7654B"/>
    <w:rsid w:val="00A80ACC"/>
    <w:rsid w:val="00A81D82"/>
    <w:rsid w:val="00A87819"/>
    <w:rsid w:val="00A90183"/>
    <w:rsid w:val="00A904E8"/>
    <w:rsid w:val="00A9118F"/>
    <w:rsid w:val="00A93E33"/>
    <w:rsid w:val="00A93E9C"/>
    <w:rsid w:val="00AA653E"/>
    <w:rsid w:val="00AB0026"/>
    <w:rsid w:val="00AB1323"/>
    <w:rsid w:val="00AB6970"/>
    <w:rsid w:val="00AB6D81"/>
    <w:rsid w:val="00AB7920"/>
    <w:rsid w:val="00AC1939"/>
    <w:rsid w:val="00AC2E98"/>
    <w:rsid w:val="00AC7C05"/>
    <w:rsid w:val="00AD1092"/>
    <w:rsid w:val="00AD167C"/>
    <w:rsid w:val="00AD17C7"/>
    <w:rsid w:val="00AD4041"/>
    <w:rsid w:val="00AD5AF6"/>
    <w:rsid w:val="00AD6958"/>
    <w:rsid w:val="00AE302B"/>
    <w:rsid w:val="00AF1EB2"/>
    <w:rsid w:val="00AF7D76"/>
    <w:rsid w:val="00B0473E"/>
    <w:rsid w:val="00B137F7"/>
    <w:rsid w:val="00B13D65"/>
    <w:rsid w:val="00B16BE5"/>
    <w:rsid w:val="00B207DB"/>
    <w:rsid w:val="00B259DF"/>
    <w:rsid w:val="00B354EB"/>
    <w:rsid w:val="00B37C33"/>
    <w:rsid w:val="00B40EE6"/>
    <w:rsid w:val="00B43840"/>
    <w:rsid w:val="00B44133"/>
    <w:rsid w:val="00B44B1F"/>
    <w:rsid w:val="00B5151C"/>
    <w:rsid w:val="00B53317"/>
    <w:rsid w:val="00B53A83"/>
    <w:rsid w:val="00B54AD4"/>
    <w:rsid w:val="00B62429"/>
    <w:rsid w:val="00B64141"/>
    <w:rsid w:val="00B64610"/>
    <w:rsid w:val="00B64E72"/>
    <w:rsid w:val="00B700F2"/>
    <w:rsid w:val="00B75EFE"/>
    <w:rsid w:val="00B7658F"/>
    <w:rsid w:val="00B77913"/>
    <w:rsid w:val="00B80CEC"/>
    <w:rsid w:val="00B824FB"/>
    <w:rsid w:val="00B82646"/>
    <w:rsid w:val="00B84B40"/>
    <w:rsid w:val="00B876E9"/>
    <w:rsid w:val="00B90EBA"/>
    <w:rsid w:val="00B90FF4"/>
    <w:rsid w:val="00B937AA"/>
    <w:rsid w:val="00B95B91"/>
    <w:rsid w:val="00B9696F"/>
    <w:rsid w:val="00B97359"/>
    <w:rsid w:val="00B973EB"/>
    <w:rsid w:val="00B97A8F"/>
    <w:rsid w:val="00BA4E58"/>
    <w:rsid w:val="00BA4F67"/>
    <w:rsid w:val="00BA7074"/>
    <w:rsid w:val="00BB054F"/>
    <w:rsid w:val="00BB0843"/>
    <w:rsid w:val="00BB38B6"/>
    <w:rsid w:val="00BB3EAF"/>
    <w:rsid w:val="00BB4E0D"/>
    <w:rsid w:val="00BB7829"/>
    <w:rsid w:val="00BC1134"/>
    <w:rsid w:val="00BD088A"/>
    <w:rsid w:val="00BD1457"/>
    <w:rsid w:val="00BD1B9D"/>
    <w:rsid w:val="00BD4DE4"/>
    <w:rsid w:val="00BD51A5"/>
    <w:rsid w:val="00BE1574"/>
    <w:rsid w:val="00BE18F8"/>
    <w:rsid w:val="00BE2AD9"/>
    <w:rsid w:val="00BE4CD9"/>
    <w:rsid w:val="00BF27FE"/>
    <w:rsid w:val="00C02BFD"/>
    <w:rsid w:val="00C03169"/>
    <w:rsid w:val="00C043B3"/>
    <w:rsid w:val="00C05A6D"/>
    <w:rsid w:val="00C079AB"/>
    <w:rsid w:val="00C10E61"/>
    <w:rsid w:val="00C14787"/>
    <w:rsid w:val="00C1596D"/>
    <w:rsid w:val="00C15B8D"/>
    <w:rsid w:val="00C16958"/>
    <w:rsid w:val="00C17010"/>
    <w:rsid w:val="00C17E6D"/>
    <w:rsid w:val="00C20562"/>
    <w:rsid w:val="00C215C3"/>
    <w:rsid w:val="00C22B03"/>
    <w:rsid w:val="00C23A96"/>
    <w:rsid w:val="00C249C6"/>
    <w:rsid w:val="00C26296"/>
    <w:rsid w:val="00C27B50"/>
    <w:rsid w:val="00C327BF"/>
    <w:rsid w:val="00C32CC1"/>
    <w:rsid w:val="00C35F51"/>
    <w:rsid w:val="00C37FE6"/>
    <w:rsid w:val="00C426EC"/>
    <w:rsid w:val="00C53E3F"/>
    <w:rsid w:val="00C6483C"/>
    <w:rsid w:val="00C64AE9"/>
    <w:rsid w:val="00C66009"/>
    <w:rsid w:val="00C66167"/>
    <w:rsid w:val="00C70CFF"/>
    <w:rsid w:val="00C718FE"/>
    <w:rsid w:val="00C7420E"/>
    <w:rsid w:val="00C7585F"/>
    <w:rsid w:val="00C77AEE"/>
    <w:rsid w:val="00C86CEC"/>
    <w:rsid w:val="00C8773D"/>
    <w:rsid w:val="00C87ABB"/>
    <w:rsid w:val="00C90062"/>
    <w:rsid w:val="00C91831"/>
    <w:rsid w:val="00C9296A"/>
    <w:rsid w:val="00C94A2B"/>
    <w:rsid w:val="00C953DF"/>
    <w:rsid w:val="00CA431F"/>
    <w:rsid w:val="00CB1228"/>
    <w:rsid w:val="00CB4133"/>
    <w:rsid w:val="00CB7E47"/>
    <w:rsid w:val="00CC1DE4"/>
    <w:rsid w:val="00CC2297"/>
    <w:rsid w:val="00CD5401"/>
    <w:rsid w:val="00CD64C6"/>
    <w:rsid w:val="00CE2709"/>
    <w:rsid w:val="00CE2D64"/>
    <w:rsid w:val="00CE6198"/>
    <w:rsid w:val="00CF0867"/>
    <w:rsid w:val="00CF11A2"/>
    <w:rsid w:val="00CF1D92"/>
    <w:rsid w:val="00CF3042"/>
    <w:rsid w:val="00CF4C3A"/>
    <w:rsid w:val="00CF5E8D"/>
    <w:rsid w:val="00CF6230"/>
    <w:rsid w:val="00D017FC"/>
    <w:rsid w:val="00D0226A"/>
    <w:rsid w:val="00D07BB6"/>
    <w:rsid w:val="00D11647"/>
    <w:rsid w:val="00D13147"/>
    <w:rsid w:val="00D15521"/>
    <w:rsid w:val="00D17764"/>
    <w:rsid w:val="00D17AA2"/>
    <w:rsid w:val="00D20D59"/>
    <w:rsid w:val="00D21A29"/>
    <w:rsid w:val="00D220A2"/>
    <w:rsid w:val="00D3306C"/>
    <w:rsid w:val="00D41880"/>
    <w:rsid w:val="00D42D7C"/>
    <w:rsid w:val="00D463FF"/>
    <w:rsid w:val="00D47DE6"/>
    <w:rsid w:val="00D5528D"/>
    <w:rsid w:val="00D557C0"/>
    <w:rsid w:val="00D5715A"/>
    <w:rsid w:val="00D63B8E"/>
    <w:rsid w:val="00D644D3"/>
    <w:rsid w:val="00D71687"/>
    <w:rsid w:val="00D74813"/>
    <w:rsid w:val="00D75A60"/>
    <w:rsid w:val="00D767C7"/>
    <w:rsid w:val="00D77650"/>
    <w:rsid w:val="00D8005E"/>
    <w:rsid w:val="00D845D5"/>
    <w:rsid w:val="00D8465F"/>
    <w:rsid w:val="00D87A6F"/>
    <w:rsid w:val="00D92C55"/>
    <w:rsid w:val="00DA2D32"/>
    <w:rsid w:val="00DA30BC"/>
    <w:rsid w:val="00DA4E3F"/>
    <w:rsid w:val="00DA592B"/>
    <w:rsid w:val="00DA69C2"/>
    <w:rsid w:val="00DA6D70"/>
    <w:rsid w:val="00DB4A58"/>
    <w:rsid w:val="00DB4E70"/>
    <w:rsid w:val="00DB6050"/>
    <w:rsid w:val="00DB6538"/>
    <w:rsid w:val="00DB6558"/>
    <w:rsid w:val="00DC1DD5"/>
    <w:rsid w:val="00DC2C34"/>
    <w:rsid w:val="00DC7D14"/>
    <w:rsid w:val="00DD1A7E"/>
    <w:rsid w:val="00DD39FD"/>
    <w:rsid w:val="00DD5CB1"/>
    <w:rsid w:val="00DE1722"/>
    <w:rsid w:val="00DE2C87"/>
    <w:rsid w:val="00DE459A"/>
    <w:rsid w:val="00DE4C1F"/>
    <w:rsid w:val="00DE7CC2"/>
    <w:rsid w:val="00DE7FDC"/>
    <w:rsid w:val="00DF27DA"/>
    <w:rsid w:val="00DF4DBE"/>
    <w:rsid w:val="00DF5931"/>
    <w:rsid w:val="00DF6FB2"/>
    <w:rsid w:val="00E00E68"/>
    <w:rsid w:val="00E14868"/>
    <w:rsid w:val="00E17015"/>
    <w:rsid w:val="00E2605D"/>
    <w:rsid w:val="00E40820"/>
    <w:rsid w:val="00E4100D"/>
    <w:rsid w:val="00E41D1D"/>
    <w:rsid w:val="00E42DA5"/>
    <w:rsid w:val="00E450A6"/>
    <w:rsid w:val="00E4658F"/>
    <w:rsid w:val="00E46854"/>
    <w:rsid w:val="00E46CC7"/>
    <w:rsid w:val="00E527BE"/>
    <w:rsid w:val="00E53F22"/>
    <w:rsid w:val="00E54533"/>
    <w:rsid w:val="00E54A67"/>
    <w:rsid w:val="00E61C0D"/>
    <w:rsid w:val="00E63EB4"/>
    <w:rsid w:val="00E66160"/>
    <w:rsid w:val="00E66DEF"/>
    <w:rsid w:val="00E70932"/>
    <w:rsid w:val="00E71329"/>
    <w:rsid w:val="00E8028A"/>
    <w:rsid w:val="00E8224E"/>
    <w:rsid w:val="00E83059"/>
    <w:rsid w:val="00E8363B"/>
    <w:rsid w:val="00E84966"/>
    <w:rsid w:val="00E9054F"/>
    <w:rsid w:val="00E907AE"/>
    <w:rsid w:val="00E91C6C"/>
    <w:rsid w:val="00E92383"/>
    <w:rsid w:val="00EA08F1"/>
    <w:rsid w:val="00EA1B3A"/>
    <w:rsid w:val="00EA2109"/>
    <w:rsid w:val="00EA2F26"/>
    <w:rsid w:val="00EB271F"/>
    <w:rsid w:val="00EB2B24"/>
    <w:rsid w:val="00EB501A"/>
    <w:rsid w:val="00EB71DA"/>
    <w:rsid w:val="00EB72DA"/>
    <w:rsid w:val="00EC1A53"/>
    <w:rsid w:val="00EC5999"/>
    <w:rsid w:val="00EC6C0D"/>
    <w:rsid w:val="00ED4D4E"/>
    <w:rsid w:val="00ED6495"/>
    <w:rsid w:val="00EE0C77"/>
    <w:rsid w:val="00EE1B8F"/>
    <w:rsid w:val="00EE4E54"/>
    <w:rsid w:val="00EE5D8F"/>
    <w:rsid w:val="00EE69D6"/>
    <w:rsid w:val="00EF3000"/>
    <w:rsid w:val="00EF4334"/>
    <w:rsid w:val="00EF4EAD"/>
    <w:rsid w:val="00F02C24"/>
    <w:rsid w:val="00F045A7"/>
    <w:rsid w:val="00F06AC4"/>
    <w:rsid w:val="00F130EB"/>
    <w:rsid w:val="00F15409"/>
    <w:rsid w:val="00F15CD9"/>
    <w:rsid w:val="00F15F00"/>
    <w:rsid w:val="00F17AB5"/>
    <w:rsid w:val="00F220D2"/>
    <w:rsid w:val="00F23BFC"/>
    <w:rsid w:val="00F30318"/>
    <w:rsid w:val="00F33D90"/>
    <w:rsid w:val="00F436BB"/>
    <w:rsid w:val="00F47145"/>
    <w:rsid w:val="00F47FBB"/>
    <w:rsid w:val="00F53495"/>
    <w:rsid w:val="00F545BF"/>
    <w:rsid w:val="00F55EF6"/>
    <w:rsid w:val="00F5613C"/>
    <w:rsid w:val="00F56E23"/>
    <w:rsid w:val="00F57744"/>
    <w:rsid w:val="00F71B56"/>
    <w:rsid w:val="00F75184"/>
    <w:rsid w:val="00F7547E"/>
    <w:rsid w:val="00F76C8F"/>
    <w:rsid w:val="00F832C8"/>
    <w:rsid w:val="00F84896"/>
    <w:rsid w:val="00F84E51"/>
    <w:rsid w:val="00F8500A"/>
    <w:rsid w:val="00F873B3"/>
    <w:rsid w:val="00F90200"/>
    <w:rsid w:val="00F95D17"/>
    <w:rsid w:val="00FA0A61"/>
    <w:rsid w:val="00FA33FE"/>
    <w:rsid w:val="00FA42B9"/>
    <w:rsid w:val="00FA5D61"/>
    <w:rsid w:val="00FA70D5"/>
    <w:rsid w:val="00FA755A"/>
    <w:rsid w:val="00FB0CE0"/>
    <w:rsid w:val="00FB29E8"/>
    <w:rsid w:val="00FB2B0F"/>
    <w:rsid w:val="00FB4F6B"/>
    <w:rsid w:val="00FB5FE1"/>
    <w:rsid w:val="00FC03D1"/>
    <w:rsid w:val="00FC0E8D"/>
    <w:rsid w:val="00FC2B20"/>
    <w:rsid w:val="00FC46EF"/>
    <w:rsid w:val="00FC4D61"/>
    <w:rsid w:val="00FC4EB9"/>
    <w:rsid w:val="00FC7A6B"/>
    <w:rsid w:val="00FD31B3"/>
    <w:rsid w:val="00FD4204"/>
    <w:rsid w:val="00FD6123"/>
    <w:rsid w:val="00FE3217"/>
    <w:rsid w:val="00FE364D"/>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410423"/>
    <w:pPr>
      <w:keepNext/>
      <w:numPr>
        <w:numId w:val="20"/>
      </w:numPr>
      <w:spacing w:before="240"/>
      <w:ind w:left="851" w:hanging="851"/>
      <w:outlineLvl w:val="0"/>
    </w:pPr>
    <w:rPr>
      <w:sz w:val="48"/>
    </w:rPr>
  </w:style>
  <w:style w:type="paragraph" w:styleId="Heading2">
    <w:name w:val="heading 2"/>
    <w:basedOn w:val="Normal"/>
    <w:next w:val="Normal"/>
    <w:link w:val="Heading2Char"/>
    <w:qFormat/>
    <w:rsid w:val="00FA33FE"/>
    <w:pPr>
      <w:keepNext/>
      <w:numPr>
        <w:ilvl w:val="1"/>
        <w:numId w:val="20"/>
      </w:numPr>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410423"/>
    <w:rPr>
      <w:rFonts w:ascii="Arial" w:hAnsi="Arial"/>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332B95"/>
    <w:pPr>
      <w:numPr>
        <w:numId w:val="12"/>
      </w:numPr>
      <w:ind w:left="1276"/>
    </w:pPr>
  </w:style>
  <w:style w:type="paragraph" w:customStyle="1" w:styleId="Bulletlist2">
    <w:name w:val="Bullet list 2"/>
    <w:basedOn w:val="Bulletlist1"/>
    <w:uiPriority w:val="1"/>
    <w:qFormat/>
    <w:rsid w:val="00777BCE"/>
    <w:pPr>
      <w:numPr>
        <w:ilvl w:val="1"/>
      </w:numPr>
      <w:ind w:left="1843"/>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332B95"/>
    <w:pPr>
      <w:numPr>
        <w:numId w:val="18"/>
      </w:numPr>
      <w:ind w:left="851" w:hanging="851"/>
    </w:pPr>
    <w:rPr>
      <w:rFonts w:asciiTheme="minorHAnsi" w:eastAsiaTheme="minorHAnsi" w:hAnsiTheme="minorHAnsi" w:cstheme="minorBidi"/>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777BCE"/>
    <w:pPr>
      <w:numPr>
        <w:ilvl w:val="2"/>
      </w:numPr>
      <w:ind w:left="2410"/>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F8500A"/>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customStyle="1" w:styleId="Paragraph">
    <w:name w:val="Paragraph"/>
    <w:basedOn w:val="Normal"/>
    <w:uiPriority w:val="1"/>
    <w:qFormat/>
    <w:rsid w:val="00892C6A"/>
    <w:pPr>
      <w:spacing w:before="240" w:after="120"/>
      <w:ind w:left="851" w:hanging="851"/>
    </w:pPr>
    <w:rPr>
      <w:rFonts w:asciiTheme="minorHAnsi" w:eastAsiaTheme="minorHAnsi" w:hAnsiTheme="minorHAnsi" w:cstheme="minorBidi"/>
      <w:lang w:bidi="ar-SA"/>
    </w:rPr>
  </w:style>
  <w:style w:type="paragraph" w:styleId="CommentSubject">
    <w:name w:val="annotation subject"/>
    <w:basedOn w:val="CommentText"/>
    <w:next w:val="CommentText"/>
    <w:link w:val="CommentSubjectChar"/>
    <w:uiPriority w:val="99"/>
    <w:semiHidden/>
    <w:unhideWhenUsed/>
    <w:rsid w:val="00DB6558"/>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DB6558"/>
    <w:rPr>
      <w:rFonts w:ascii="Arial" w:eastAsiaTheme="minorHAnsi" w:hAnsi="Arial" w:cstheme="minorBidi"/>
      <w:b/>
      <w:bCs/>
      <w:lang w:eastAsia="en-US" w:bidi="he-IL"/>
    </w:rPr>
  </w:style>
  <w:style w:type="paragraph" w:styleId="Revision">
    <w:name w:val="Revision"/>
    <w:hidden/>
    <w:uiPriority w:val="99"/>
    <w:semiHidden/>
    <w:rsid w:val="00DB6558"/>
    <w:rPr>
      <w:rFonts w:ascii="Arial" w:hAnsi="Arial"/>
      <w:sz w:val="24"/>
      <w:szCs w:val="22"/>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3666">
      <w:bodyDiv w:val="1"/>
      <w:marLeft w:val="0"/>
      <w:marRight w:val="0"/>
      <w:marTop w:val="0"/>
      <w:marBottom w:val="0"/>
      <w:divBdr>
        <w:top w:val="none" w:sz="0" w:space="0" w:color="auto"/>
        <w:left w:val="none" w:sz="0" w:space="0" w:color="auto"/>
        <w:bottom w:val="none" w:sz="0" w:space="0" w:color="auto"/>
        <w:right w:val="none" w:sz="0" w:space="0" w:color="auto"/>
      </w:divBdr>
    </w:div>
    <w:div w:id="1320832">
      <w:bodyDiv w:val="1"/>
      <w:marLeft w:val="0"/>
      <w:marRight w:val="0"/>
      <w:marTop w:val="0"/>
      <w:marBottom w:val="0"/>
      <w:divBdr>
        <w:top w:val="none" w:sz="0" w:space="0" w:color="auto"/>
        <w:left w:val="none" w:sz="0" w:space="0" w:color="auto"/>
        <w:bottom w:val="none" w:sz="0" w:space="0" w:color="auto"/>
        <w:right w:val="none" w:sz="0" w:space="0" w:color="auto"/>
      </w:divBdr>
    </w:div>
    <w:div w:id="2318034">
      <w:bodyDiv w:val="1"/>
      <w:marLeft w:val="0"/>
      <w:marRight w:val="0"/>
      <w:marTop w:val="0"/>
      <w:marBottom w:val="0"/>
      <w:divBdr>
        <w:top w:val="none" w:sz="0" w:space="0" w:color="auto"/>
        <w:left w:val="none" w:sz="0" w:space="0" w:color="auto"/>
        <w:bottom w:val="none" w:sz="0" w:space="0" w:color="auto"/>
        <w:right w:val="none" w:sz="0" w:space="0" w:color="auto"/>
      </w:divBdr>
    </w:div>
    <w:div w:id="4485302">
      <w:bodyDiv w:val="1"/>
      <w:marLeft w:val="0"/>
      <w:marRight w:val="0"/>
      <w:marTop w:val="0"/>
      <w:marBottom w:val="0"/>
      <w:divBdr>
        <w:top w:val="none" w:sz="0" w:space="0" w:color="auto"/>
        <w:left w:val="none" w:sz="0" w:space="0" w:color="auto"/>
        <w:bottom w:val="none" w:sz="0" w:space="0" w:color="auto"/>
        <w:right w:val="none" w:sz="0" w:space="0" w:color="auto"/>
      </w:divBdr>
    </w:div>
    <w:div w:id="12388327">
      <w:bodyDiv w:val="1"/>
      <w:marLeft w:val="0"/>
      <w:marRight w:val="0"/>
      <w:marTop w:val="0"/>
      <w:marBottom w:val="0"/>
      <w:divBdr>
        <w:top w:val="none" w:sz="0" w:space="0" w:color="auto"/>
        <w:left w:val="none" w:sz="0" w:space="0" w:color="auto"/>
        <w:bottom w:val="none" w:sz="0" w:space="0" w:color="auto"/>
        <w:right w:val="none" w:sz="0" w:space="0" w:color="auto"/>
      </w:divBdr>
    </w:div>
    <w:div w:id="12845892">
      <w:bodyDiv w:val="1"/>
      <w:marLeft w:val="0"/>
      <w:marRight w:val="0"/>
      <w:marTop w:val="0"/>
      <w:marBottom w:val="0"/>
      <w:divBdr>
        <w:top w:val="none" w:sz="0" w:space="0" w:color="auto"/>
        <w:left w:val="none" w:sz="0" w:space="0" w:color="auto"/>
        <w:bottom w:val="none" w:sz="0" w:space="0" w:color="auto"/>
        <w:right w:val="none" w:sz="0" w:space="0" w:color="auto"/>
      </w:divBdr>
    </w:div>
    <w:div w:id="15736335">
      <w:bodyDiv w:val="1"/>
      <w:marLeft w:val="0"/>
      <w:marRight w:val="0"/>
      <w:marTop w:val="0"/>
      <w:marBottom w:val="0"/>
      <w:divBdr>
        <w:top w:val="none" w:sz="0" w:space="0" w:color="auto"/>
        <w:left w:val="none" w:sz="0" w:space="0" w:color="auto"/>
        <w:bottom w:val="none" w:sz="0" w:space="0" w:color="auto"/>
        <w:right w:val="none" w:sz="0" w:space="0" w:color="auto"/>
      </w:divBdr>
    </w:div>
    <w:div w:id="15812662">
      <w:bodyDiv w:val="1"/>
      <w:marLeft w:val="0"/>
      <w:marRight w:val="0"/>
      <w:marTop w:val="0"/>
      <w:marBottom w:val="0"/>
      <w:divBdr>
        <w:top w:val="none" w:sz="0" w:space="0" w:color="auto"/>
        <w:left w:val="none" w:sz="0" w:space="0" w:color="auto"/>
        <w:bottom w:val="none" w:sz="0" w:space="0" w:color="auto"/>
        <w:right w:val="none" w:sz="0" w:space="0" w:color="auto"/>
      </w:divBdr>
    </w:div>
    <w:div w:id="15887770">
      <w:bodyDiv w:val="1"/>
      <w:marLeft w:val="0"/>
      <w:marRight w:val="0"/>
      <w:marTop w:val="0"/>
      <w:marBottom w:val="0"/>
      <w:divBdr>
        <w:top w:val="none" w:sz="0" w:space="0" w:color="auto"/>
        <w:left w:val="none" w:sz="0" w:space="0" w:color="auto"/>
        <w:bottom w:val="none" w:sz="0" w:space="0" w:color="auto"/>
        <w:right w:val="none" w:sz="0" w:space="0" w:color="auto"/>
      </w:divBdr>
    </w:div>
    <w:div w:id="17581507">
      <w:bodyDiv w:val="1"/>
      <w:marLeft w:val="0"/>
      <w:marRight w:val="0"/>
      <w:marTop w:val="0"/>
      <w:marBottom w:val="0"/>
      <w:divBdr>
        <w:top w:val="none" w:sz="0" w:space="0" w:color="auto"/>
        <w:left w:val="none" w:sz="0" w:space="0" w:color="auto"/>
        <w:bottom w:val="none" w:sz="0" w:space="0" w:color="auto"/>
        <w:right w:val="none" w:sz="0" w:space="0" w:color="auto"/>
      </w:divBdr>
    </w:div>
    <w:div w:id="19362362">
      <w:bodyDiv w:val="1"/>
      <w:marLeft w:val="0"/>
      <w:marRight w:val="0"/>
      <w:marTop w:val="0"/>
      <w:marBottom w:val="0"/>
      <w:divBdr>
        <w:top w:val="none" w:sz="0" w:space="0" w:color="auto"/>
        <w:left w:val="none" w:sz="0" w:space="0" w:color="auto"/>
        <w:bottom w:val="none" w:sz="0" w:space="0" w:color="auto"/>
        <w:right w:val="none" w:sz="0" w:space="0" w:color="auto"/>
      </w:divBdr>
    </w:div>
    <w:div w:id="23023335">
      <w:bodyDiv w:val="1"/>
      <w:marLeft w:val="0"/>
      <w:marRight w:val="0"/>
      <w:marTop w:val="0"/>
      <w:marBottom w:val="0"/>
      <w:divBdr>
        <w:top w:val="none" w:sz="0" w:space="0" w:color="auto"/>
        <w:left w:val="none" w:sz="0" w:space="0" w:color="auto"/>
        <w:bottom w:val="none" w:sz="0" w:space="0" w:color="auto"/>
        <w:right w:val="none" w:sz="0" w:space="0" w:color="auto"/>
      </w:divBdr>
    </w:div>
    <w:div w:id="23293790">
      <w:bodyDiv w:val="1"/>
      <w:marLeft w:val="0"/>
      <w:marRight w:val="0"/>
      <w:marTop w:val="0"/>
      <w:marBottom w:val="0"/>
      <w:divBdr>
        <w:top w:val="none" w:sz="0" w:space="0" w:color="auto"/>
        <w:left w:val="none" w:sz="0" w:space="0" w:color="auto"/>
        <w:bottom w:val="none" w:sz="0" w:space="0" w:color="auto"/>
        <w:right w:val="none" w:sz="0" w:space="0" w:color="auto"/>
      </w:divBdr>
    </w:div>
    <w:div w:id="24064366">
      <w:bodyDiv w:val="1"/>
      <w:marLeft w:val="0"/>
      <w:marRight w:val="0"/>
      <w:marTop w:val="0"/>
      <w:marBottom w:val="0"/>
      <w:divBdr>
        <w:top w:val="none" w:sz="0" w:space="0" w:color="auto"/>
        <w:left w:val="none" w:sz="0" w:space="0" w:color="auto"/>
        <w:bottom w:val="none" w:sz="0" w:space="0" w:color="auto"/>
        <w:right w:val="none" w:sz="0" w:space="0" w:color="auto"/>
      </w:divBdr>
    </w:div>
    <w:div w:id="24604198">
      <w:bodyDiv w:val="1"/>
      <w:marLeft w:val="0"/>
      <w:marRight w:val="0"/>
      <w:marTop w:val="0"/>
      <w:marBottom w:val="0"/>
      <w:divBdr>
        <w:top w:val="none" w:sz="0" w:space="0" w:color="auto"/>
        <w:left w:val="none" w:sz="0" w:space="0" w:color="auto"/>
        <w:bottom w:val="none" w:sz="0" w:space="0" w:color="auto"/>
        <w:right w:val="none" w:sz="0" w:space="0" w:color="auto"/>
      </w:divBdr>
    </w:div>
    <w:div w:id="28141855">
      <w:bodyDiv w:val="1"/>
      <w:marLeft w:val="0"/>
      <w:marRight w:val="0"/>
      <w:marTop w:val="0"/>
      <w:marBottom w:val="0"/>
      <w:divBdr>
        <w:top w:val="none" w:sz="0" w:space="0" w:color="auto"/>
        <w:left w:val="none" w:sz="0" w:space="0" w:color="auto"/>
        <w:bottom w:val="none" w:sz="0" w:space="0" w:color="auto"/>
        <w:right w:val="none" w:sz="0" w:space="0" w:color="auto"/>
      </w:divBdr>
    </w:div>
    <w:div w:id="28191061">
      <w:bodyDiv w:val="1"/>
      <w:marLeft w:val="0"/>
      <w:marRight w:val="0"/>
      <w:marTop w:val="0"/>
      <w:marBottom w:val="0"/>
      <w:divBdr>
        <w:top w:val="none" w:sz="0" w:space="0" w:color="auto"/>
        <w:left w:val="none" w:sz="0" w:space="0" w:color="auto"/>
        <w:bottom w:val="none" w:sz="0" w:space="0" w:color="auto"/>
        <w:right w:val="none" w:sz="0" w:space="0" w:color="auto"/>
      </w:divBdr>
    </w:div>
    <w:div w:id="29652211">
      <w:bodyDiv w:val="1"/>
      <w:marLeft w:val="0"/>
      <w:marRight w:val="0"/>
      <w:marTop w:val="0"/>
      <w:marBottom w:val="0"/>
      <w:divBdr>
        <w:top w:val="none" w:sz="0" w:space="0" w:color="auto"/>
        <w:left w:val="none" w:sz="0" w:space="0" w:color="auto"/>
        <w:bottom w:val="none" w:sz="0" w:space="0" w:color="auto"/>
        <w:right w:val="none" w:sz="0" w:space="0" w:color="auto"/>
      </w:divBdr>
    </w:div>
    <w:div w:id="30613337">
      <w:bodyDiv w:val="1"/>
      <w:marLeft w:val="0"/>
      <w:marRight w:val="0"/>
      <w:marTop w:val="0"/>
      <w:marBottom w:val="0"/>
      <w:divBdr>
        <w:top w:val="none" w:sz="0" w:space="0" w:color="auto"/>
        <w:left w:val="none" w:sz="0" w:space="0" w:color="auto"/>
        <w:bottom w:val="none" w:sz="0" w:space="0" w:color="auto"/>
        <w:right w:val="none" w:sz="0" w:space="0" w:color="auto"/>
      </w:divBdr>
    </w:div>
    <w:div w:id="32930321">
      <w:bodyDiv w:val="1"/>
      <w:marLeft w:val="0"/>
      <w:marRight w:val="0"/>
      <w:marTop w:val="0"/>
      <w:marBottom w:val="0"/>
      <w:divBdr>
        <w:top w:val="none" w:sz="0" w:space="0" w:color="auto"/>
        <w:left w:val="none" w:sz="0" w:space="0" w:color="auto"/>
        <w:bottom w:val="none" w:sz="0" w:space="0" w:color="auto"/>
        <w:right w:val="none" w:sz="0" w:space="0" w:color="auto"/>
      </w:divBdr>
    </w:div>
    <w:div w:id="33897009">
      <w:bodyDiv w:val="1"/>
      <w:marLeft w:val="0"/>
      <w:marRight w:val="0"/>
      <w:marTop w:val="0"/>
      <w:marBottom w:val="0"/>
      <w:divBdr>
        <w:top w:val="none" w:sz="0" w:space="0" w:color="auto"/>
        <w:left w:val="none" w:sz="0" w:space="0" w:color="auto"/>
        <w:bottom w:val="none" w:sz="0" w:space="0" w:color="auto"/>
        <w:right w:val="none" w:sz="0" w:space="0" w:color="auto"/>
      </w:divBdr>
    </w:div>
    <w:div w:id="37708795">
      <w:bodyDiv w:val="1"/>
      <w:marLeft w:val="0"/>
      <w:marRight w:val="0"/>
      <w:marTop w:val="0"/>
      <w:marBottom w:val="0"/>
      <w:divBdr>
        <w:top w:val="none" w:sz="0" w:space="0" w:color="auto"/>
        <w:left w:val="none" w:sz="0" w:space="0" w:color="auto"/>
        <w:bottom w:val="none" w:sz="0" w:space="0" w:color="auto"/>
        <w:right w:val="none" w:sz="0" w:space="0" w:color="auto"/>
      </w:divBdr>
    </w:div>
    <w:div w:id="38097604">
      <w:bodyDiv w:val="1"/>
      <w:marLeft w:val="0"/>
      <w:marRight w:val="0"/>
      <w:marTop w:val="0"/>
      <w:marBottom w:val="0"/>
      <w:divBdr>
        <w:top w:val="none" w:sz="0" w:space="0" w:color="auto"/>
        <w:left w:val="none" w:sz="0" w:space="0" w:color="auto"/>
        <w:bottom w:val="none" w:sz="0" w:space="0" w:color="auto"/>
        <w:right w:val="none" w:sz="0" w:space="0" w:color="auto"/>
      </w:divBdr>
    </w:div>
    <w:div w:id="38169756">
      <w:bodyDiv w:val="1"/>
      <w:marLeft w:val="0"/>
      <w:marRight w:val="0"/>
      <w:marTop w:val="0"/>
      <w:marBottom w:val="0"/>
      <w:divBdr>
        <w:top w:val="none" w:sz="0" w:space="0" w:color="auto"/>
        <w:left w:val="none" w:sz="0" w:space="0" w:color="auto"/>
        <w:bottom w:val="none" w:sz="0" w:space="0" w:color="auto"/>
        <w:right w:val="none" w:sz="0" w:space="0" w:color="auto"/>
      </w:divBdr>
    </w:div>
    <w:div w:id="46344475">
      <w:bodyDiv w:val="1"/>
      <w:marLeft w:val="0"/>
      <w:marRight w:val="0"/>
      <w:marTop w:val="0"/>
      <w:marBottom w:val="0"/>
      <w:divBdr>
        <w:top w:val="none" w:sz="0" w:space="0" w:color="auto"/>
        <w:left w:val="none" w:sz="0" w:space="0" w:color="auto"/>
        <w:bottom w:val="none" w:sz="0" w:space="0" w:color="auto"/>
        <w:right w:val="none" w:sz="0" w:space="0" w:color="auto"/>
      </w:divBdr>
    </w:div>
    <w:div w:id="47144446">
      <w:bodyDiv w:val="1"/>
      <w:marLeft w:val="0"/>
      <w:marRight w:val="0"/>
      <w:marTop w:val="0"/>
      <w:marBottom w:val="0"/>
      <w:divBdr>
        <w:top w:val="none" w:sz="0" w:space="0" w:color="auto"/>
        <w:left w:val="none" w:sz="0" w:space="0" w:color="auto"/>
        <w:bottom w:val="none" w:sz="0" w:space="0" w:color="auto"/>
        <w:right w:val="none" w:sz="0" w:space="0" w:color="auto"/>
      </w:divBdr>
    </w:div>
    <w:div w:id="48235400">
      <w:bodyDiv w:val="1"/>
      <w:marLeft w:val="0"/>
      <w:marRight w:val="0"/>
      <w:marTop w:val="0"/>
      <w:marBottom w:val="0"/>
      <w:divBdr>
        <w:top w:val="none" w:sz="0" w:space="0" w:color="auto"/>
        <w:left w:val="none" w:sz="0" w:space="0" w:color="auto"/>
        <w:bottom w:val="none" w:sz="0" w:space="0" w:color="auto"/>
        <w:right w:val="none" w:sz="0" w:space="0" w:color="auto"/>
      </w:divBdr>
    </w:div>
    <w:div w:id="51932849">
      <w:bodyDiv w:val="1"/>
      <w:marLeft w:val="0"/>
      <w:marRight w:val="0"/>
      <w:marTop w:val="0"/>
      <w:marBottom w:val="0"/>
      <w:divBdr>
        <w:top w:val="none" w:sz="0" w:space="0" w:color="auto"/>
        <w:left w:val="none" w:sz="0" w:space="0" w:color="auto"/>
        <w:bottom w:val="none" w:sz="0" w:space="0" w:color="auto"/>
        <w:right w:val="none" w:sz="0" w:space="0" w:color="auto"/>
      </w:divBdr>
    </w:div>
    <w:div w:id="57821895">
      <w:bodyDiv w:val="1"/>
      <w:marLeft w:val="0"/>
      <w:marRight w:val="0"/>
      <w:marTop w:val="0"/>
      <w:marBottom w:val="0"/>
      <w:divBdr>
        <w:top w:val="none" w:sz="0" w:space="0" w:color="auto"/>
        <w:left w:val="none" w:sz="0" w:space="0" w:color="auto"/>
        <w:bottom w:val="none" w:sz="0" w:space="0" w:color="auto"/>
        <w:right w:val="none" w:sz="0" w:space="0" w:color="auto"/>
      </w:divBdr>
    </w:div>
    <w:div w:id="58940800">
      <w:bodyDiv w:val="1"/>
      <w:marLeft w:val="0"/>
      <w:marRight w:val="0"/>
      <w:marTop w:val="0"/>
      <w:marBottom w:val="0"/>
      <w:divBdr>
        <w:top w:val="none" w:sz="0" w:space="0" w:color="auto"/>
        <w:left w:val="none" w:sz="0" w:space="0" w:color="auto"/>
        <w:bottom w:val="none" w:sz="0" w:space="0" w:color="auto"/>
        <w:right w:val="none" w:sz="0" w:space="0" w:color="auto"/>
      </w:divBdr>
    </w:div>
    <w:div w:id="59132224">
      <w:bodyDiv w:val="1"/>
      <w:marLeft w:val="0"/>
      <w:marRight w:val="0"/>
      <w:marTop w:val="0"/>
      <w:marBottom w:val="0"/>
      <w:divBdr>
        <w:top w:val="none" w:sz="0" w:space="0" w:color="auto"/>
        <w:left w:val="none" w:sz="0" w:space="0" w:color="auto"/>
        <w:bottom w:val="none" w:sz="0" w:space="0" w:color="auto"/>
        <w:right w:val="none" w:sz="0" w:space="0" w:color="auto"/>
      </w:divBdr>
    </w:div>
    <w:div w:id="61300522">
      <w:bodyDiv w:val="1"/>
      <w:marLeft w:val="0"/>
      <w:marRight w:val="0"/>
      <w:marTop w:val="0"/>
      <w:marBottom w:val="0"/>
      <w:divBdr>
        <w:top w:val="none" w:sz="0" w:space="0" w:color="auto"/>
        <w:left w:val="none" w:sz="0" w:space="0" w:color="auto"/>
        <w:bottom w:val="none" w:sz="0" w:space="0" w:color="auto"/>
        <w:right w:val="none" w:sz="0" w:space="0" w:color="auto"/>
      </w:divBdr>
    </w:div>
    <w:div w:id="64228716">
      <w:bodyDiv w:val="1"/>
      <w:marLeft w:val="0"/>
      <w:marRight w:val="0"/>
      <w:marTop w:val="0"/>
      <w:marBottom w:val="0"/>
      <w:divBdr>
        <w:top w:val="none" w:sz="0" w:space="0" w:color="auto"/>
        <w:left w:val="none" w:sz="0" w:space="0" w:color="auto"/>
        <w:bottom w:val="none" w:sz="0" w:space="0" w:color="auto"/>
        <w:right w:val="none" w:sz="0" w:space="0" w:color="auto"/>
      </w:divBdr>
    </w:div>
    <w:div w:id="66346346">
      <w:bodyDiv w:val="1"/>
      <w:marLeft w:val="0"/>
      <w:marRight w:val="0"/>
      <w:marTop w:val="0"/>
      <w:marBottom w:val="0"/>
      <w:divBdr>
        <w:top w:val="none" w:sz="0" w:space="0" w:color="auto"/>
        <w:left w:val="none" w:sz="0" w:space="0" w:color="auto"/>
        <w:bottom w:val="none" w:sz="0" w:space="0" w:color="auto"/>
        <w:right w:val="none" w:sz="0" w:space="0" w:color="auto"/>
      </w:divBdr>
    </w:div>
    <w:div w:id="74323374">
      <w:bodyDiv w:val="1"/>
      <w:marLeft w:val="0"/>
      <w:marRight w:val="0"/>
      <w:marTop w:val="0"/>
      <w:marBottom w:val="0"/>
      <w:divBdr>
        <w:top w:val="none" w:sz="0" w:space="0" w:color="auto"/>
        <w:left w:val="none" w:sz="0" w:space="0" w:color="auto"/>
        <w:bottom w:val="none" w:sz="0" w:space="0" w:color="auto"/>
        <w:right w:val="none" w:sz="0" w:space="0" w:color="auto"/>
      </w:divBdr>
    </w:div>
    <w:div w:id="74515457">
      <w:bodyDiv w:val="1"/>
      <w:marLeft w:val="0"/>
      <w:marRight w:val="0"/>
      <w:marTop w:val="0"/>
      <w:marBottom w:val="0"/>
      <w:divBdr>
        <w:top w:val="none" w:sz="0" w:space="0" w:color="auto"/>
        <w:left w:val="none" w:sz="0" w:space="0" w:color="auto"/>
        <w:bottom w:val="none" w:sz="0" w:space="0" w:color="auto"/>
        <w:right w:val="none" w:sz="0" w:space="0" w:color="auto"/>
      </w:divBdr>
    </w:div>
    <w:div w:id="76753074">
      <w:bodyDiv w:val="1"/>
      <w:marLeft w:val="0"/>
      <w:marRight w:val="0"/>
      <w:marTop w:val="0"/>
      <w:marBottom w:val="0"/>
      <w:divBdr>
        <w:top w:val="none" w:sz="0" w:space="0" w:color="auto"/>
        <w:left w:val="none" w:sz="0" w:space="0" w:color="auto"/>
        <w:bottom w:val="none" w:sz="0" w:space="0" w:color="auto"/>
        <w:right w:val="none" w:sz="0" w:space="0" w:color="auto"/>
      </w:divBdr>
    </w:div>
    <w:div w:id="77143670">
      <w:bodyDiv w:val="1"/>
      <w:marLeft w:val="0"/>
      <w:marRight w:val="0"/>
      <w:marTop w:val="0"/>
      <w:marBottom w:val="0"/>
      <w:divBdr>
        <w:top w:val="none" w:sz="0" w:space="0" w:color="auto"/>
        <w:left w:val="none" w:sz="0" w:space="0" w:color="auto"/>
        <w:bottom w:val="none" w:sz="0" w:space="0" w:color="auto"/>
        <w:right w:val="none" w:sz="0" w:space="0" w:color="auto"/>
      </w:divBdr>
    </w:div>
    <w:div w:id="78059308">
      <w:bodyDiv w:val="1"/>
      <w:marLeft w:val="0"/>
      <w:marRight w:val="0"/>
      <w:marTop w:val="0"/>
      <w:marBottom w:val="0"/>
      <w:divBdr>
        <w:top w:val="none" w:sz="0" w:space="0" w:color="auto"/>
        <w:left w:val="none" w:sz="0" w:space="0" w:color="auto"/>
        <w:bottom w:val="none" w:sz="0" w:space="0" w:color="auto"/>
        <w:right w:val="none" w:sz="0" w:space="0" w:color="auto"/>
      </w:divBdr>
    </w:div>
    <w:div w:id="78452929">
      <w:bodyDiv w:val="1"/>
      <w:marLeft w:val="0"/>
      <w:marRight w:val="0"/>
      <w:marTop w:val="0"/>
      <w:marBottom w:val="0"/>
      <w:divBdr>
        <w:top w:val="none" w:sz="0" w:space="0" w:color="auto"/>
        <w:left w:val="none" w:sz="0" w:space="0" w:color="auto"/>
        <w:bottom w:val="none" w:sz="0" w:space="0" w:color="auto"/>
        <w:right w:val="none" w:sz="0" w:space="0" w:color="auto"/>
      </w:divBdr>
    </w:div>
    <w:div w:id="80570403">
      <w:bodyDiv w:val="1"/>
      <w:marLeft w:val="0"/>
      <w:marRight w:val="0"/>
      <w:marTop w:val="0"/>
      <w:marBottom w:val="0"/>
      <w:divBdr>
        <w:top w:val="none" w:sz="0" w:space="0" w:color="auto"/>
        <w:left w:val="none" w:sz="0" w:space="0" w:color="auto"/>
        <w:bottom w:val="none" w:sz="0" w:space="0" w:color="auto"/>
        <w:right w:val="none" w:sz="0" w:space="0" w:color="auto"/>
      </w:divBdr>
    </w:div>
    <w:div w:id="86048980">
      <w:bodyDiv w:val="1"/>
      <w:marLeft w:val="0"/>
      <w:marRight w:val="0"/>
      <w:marTop w:val="0"/>
      <w:marBottom w:val="0"/>
      <w:divBdr>
        <w:top w:val="none" w:sz="0" w:space="0" w:color="auto"/>
        <w:left w:val="none" w:sz="0" w:space="0" w:color="auto"/>
        <w:bottom w:val="none" w:sz="0" w:space="0" w:color="auto"/>
        <w:right w:val="none" w:sz="0" w:space="0" w:color="auto"/>
      </w:divBdr>
    </w:div>
    <w:div w:id="86272952">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96603094">
      <w:bodyDiv w:val="1"/>
      <w:marLeft w:val="0"/>
      <w:marRight w:val="0"/>
      <w:marTop w:val="0"/>
      <w:marBottom w:val="0"/>
      <w:divBdr>
        <w:top w:val="none" w:sz="0" w:space="0" w:color="auto"/>
        <w:left w:val="none" w:sz="0" w:space="0" w:color="auto"/>
        <w:bottom w:val="none" w:sz="0" w:space="0" w:color="auto"/>
        <w:right w:val="none" w:sz="0" w:space="0" w:color="auto"/>
      </w:divBdr>
    </w:div>
    <w:div w:id="97529395">
      <w:bodyDiv w:val="1"/>
      <w:marLeft w:val="0"/>
      <w:marRight w:val="0"/>
      <w:marTop w:val="0"/>
      <w:marBottom w:val="0"/>
      <w:divBdr>
        <w:top w:val="none" w:sz="0" w:space="0" w:color="auto"/>
        <w:left w:val="none" w:sz="0" w:space="0" w:color="auto"/>
        <w:bottom w:val="none" w:sz="0" w:space="0" w:color="auto"/>
        <w:right w:val="none" w:sz="0" w:space="0" w:color="auto"/>
      </w:divBdr>
    </w:div>
    <w:div w:id="97989649">
      <w:bodyDiv w:val="1"/>
      <w:marLeft w:val="0"/>
      <w:marRight w:val="0"/>
      <w:marTop w:val="0"/>
      <w:marBottom w:val="0"/>
      <w:divBdr>
        <w:top w:val="none" w:sz="0" w:space="0" w:color="auto"/>
        <w:left w:val="none" w:sz="0" w:space="0" w:color="auto"/>
        <w:bottom w:val="none" w:sz="0" w:space="0" w:color="auto"/>
        <w:right w:val="none" w:sz="0" w:space="0" w:color="auto"/>
      </w:divBdr>
    </w:div>
    <w:div w:id="99180259">
      <w:bodyDiv w:val="1"/>
      <w:marLeft w:val="0"/>
      <w:marRight w:val="0"/>
      <w:marTop w:val="0"/>
      <w:marBottom w:val="0"/>
      <w:divBdr>
        <w:top w:val="none" w:sz="0" w:space="0" w:color="auto"/>
        <w:left w:val="none" w:sz="0" w:space="0" w:color="auto"/>
        <w:bottom w:val="none" w:sz="0" w:space="0" w:color="auto"/>
        <w:right w:val="none" w:sz="0" w:space="0" w:color="auto"/>
      </w:divBdr>
    </w:div>
    <w:div w:id="100691971">
      <w:bodyDiv w:val="1"/>
      <w:marLeft w:val="0"/>
      <w:marRight w:val="0"/>
      <w:marTop w:val="0"/>
      <w:marBottom w:val="0"/>
      <w:divBdr>
        <w:top w:val="none" w:sz="0" w:space="0" w:color="auto"/>
        <w:left w:val="none" w:sz="0" w:space="0" w:color="auto"/>
        <w:bottom w:val="none" w:sz="0" w:space="0" w:color="auto"/>
        <w:right w:val="none" w:sz="0" w:space="0" w:color="auto"/>
      </w:divBdr>
    </w:div>
    <w:div w:id="101072239">
      <w:bodyDiv w:val="1"/>
      <w:marLeft w:val="0"/>
      <w:marRight w:val="0"/>
      <w:marTop w:val="0"/>
      <w:marBottom w:val="0"/>
      <w:divBdr>
        <w:top w:val="none" w:sz="0" w:space="0" w:color="auto"/>
        <w:left w:val="none" w:sz="0" w:space="0" w:color="auto"/>
        <w:bottom w:val="none" w:sz="0" w:space="0" w:color="auto"/>
        <w:right w:val="none" w:sz="0" w:space="0" w:color="auto"/>
      </w:divBdr>
    </w:div>
    <w:div w:id="103304725">
      <w:bodyDiv w:val="1"/>
      <w:marLeft w:val="0"/>
      <w:marRight w:val="0"/>
      <w:marTop w:val="0"/>
      <w:marBottom w:val="0"/>
      <w:divBdr>
        <w:top w:val="none" w:sz="0" w:space="0" w:color="auto"/>
        <w:left w:val="none" w:sz="0" w:space="0" w:color="auto"/>
        <w:bottom w:val="none" w:sz="0" w:space="0" w:color="auto"/>
        <w:right w:val="none" w:sz="0" w:space="0" w:color="auto"/>
      </w:divBdr>
    </w:div>
    <w:div w:id="113140088">
      <w:bodyDiv w:val="1"/>
      <w:marLeft w:val="0"/>
      <w:marRight w:val="0"/>
      <w:marTop w:val="0"/>
      <w:marBottom w:val="0"/>
      <w:divBdr>
        <w:top w:val="none" w:sz="0" w:space="0" w:color="auto"/>
        <w:left w:val="none" w:sz="0" w:space="0" w:color="auto"/>
        <w:bottom w:val="none" w:sz="0" w:space="0" w:color="auto"/>
        <w:right w:val="none" w:sz="0" w:space="0" w:color="auto"/>
      </w:divBdr>
    </w:div>
    <w:div w:id="113913087">
      <w:bodyDiv w:val="1"/>
      <w:marLeft w:val="0"/>
      <w:marRight w:val="0"/>
      <w:marTop w:val="0"/>
      <w:marBottom w:val="0"/>
      <w:divBdr>
        <w:top w:val="none" w:sz="0" w:space="0" w:color="auto"/>
        <w:left w:val="none" w:sz="0" w:space="0" w:color="auto"/>
        <w:bottom w:val="none" w:sz="0" w:space="0" w:color="auto"/>
        <w:right w:val="none" w:sz="0" w:space="0" w:color="auto"/>
      </w:divBdr>
    </w:div>
    <w:div w:id="118452137">
      <w:bodyDiv w:val="1"/>
      <w:marLeft w:val="0"/>
      <w:marRight w:val="0"/>
      <w:marTop w:val="0"/>
      <w:marBottom w:val="0"/>
      <w:divBdr>
        <w:top w:val="none" w:sz="0" w:space="0" w:color="auto"/>
        <w:left w:val="none" w:sz="0" w:space="0" w:color="auto"/>
        <w:bottom w:val="none" w:sz="0" w:space="0" w:color="auto"/>
        <w:right w:val="none" w:sz="0" w:space="0" w:color="auto"/>
      </w:divBdr>
    </w:div>
    <w:div w:id="119275675">
      <w:bodyDiv w:val="1"/>
      <w:marLeft w:val="0"/>
      <w:marRight w:val="0"/>
      <w:marTop w:val="0"/>
      <w:marBottom w:val="0"/>
      <w:divBdr>
        <w:top w:val="none" w:sz="0" w:space="0" w:color="auto"/>
        <w:left w:val="none" w:sz="0" w:space="0" w:color="auto"/>
        <w:bottom w:val="none" w:sz="0" w:space="0" w:color="auto"/>
        <w:right w:val="none" w:sz="0" w:space="0" w:color="auto"/>
      </w:divBdr>
    </w:div>
    <w:div w:id="120002608">
      <w:bodyDiv w:val="1"/>
      <w:marLeft w:val="0"/>
      <w:marRight w:val="0"/>
      <w:marTop w:val="0"/>
      <w:marBottom w:val="0"/>
      <w:divBdr>
        <w:top w:val="none" w:sz="0" w:space="0" w:color="auto"/>
        <w:left w:val="none" w:sz="0" w:space="0" w:color="auto"/>
        <w:bottom w:val="none" w:sz="0" w:space="0" w:color="auto"/>
        <w:right w:val="none" w:sz="0" w:space="0" w:color="auto"/>
      </w:divBdr>
    </w:div>
    <w:div w:id="122894076">
      <w:bodyDiv w:val="1"/>
      <w:marLeft w:val="0"/>
      <w:marRight w:val="0"/>
      <w:marTop w:val="0"/>
      <w:marBottom w:val="0"/>
      <w:divBdr>
        <w:top w:val="none" w:sz="0" w:space="0" w:color="auto"/>
        <w:left w:val="none" w:sz="0" w:space="0" w:color="auto"/>
        <w:bottom w:val="none" w:sz="0" w:space="0" w:color="auto"/>
        <w:right w:val="none" w:sz="0" w:space="0" w:color="auto"/>
      </w:divBdr>
    </w:div>
    <w:div w:id="123158950">
      <w:bodyDiv w:val="1"/>
      <w:marLeft w:val="0"/>
      <w:marRight w:val="0"/>
      <w:marTop w:val="0"/>
      <w:marBottom w:val="0"/>
      <w:divBdr>
        <w:top w:val="none" w:sz="0" w:space="0" w:color="auto"/>
        <w:left w:val="none" w:sz="0" w:space="0" w:color="auto"/>
        <w:bottom w:val="none" w:sz="0" w:space="0" w:color="auto"/>
        <w:right w:val="none" w:sz="0" w:space="0" w:color="auto"/>
      </w:divBdr>
    </w:div>
    <w:div w:id="125125532">
      <w:bodyDiv w:val="1"/>
      <w:marLeft w:val="0"/>
      <w:marRight w:val="0"/>
      <w:marTop w:val="0"/>
      <w:marBottom w:val="0"/>
      <w:divBdr>
        <w:top w:val="none" w:sz="0" w:space="0" w:color="auto"/>
        <w:left w:val="none" w:sz="0" w:space="0" w:color="auto"/>
        <w:bottom w:val="none" w:sz="0" w:space="0" w:color="auto"/>
        <w:right w:val="none" w:sz="0" w:space="0" w:color="auto"/>
      </w:divBdr>
    </w:div>
    <w:div w:id="126627353">
      <w:bodyDiv w:val="1"/>
      <w:marLeft w:val="0"/>
      <w:marRight w:val="0"/>
      <w:marTop w:val="0"/>
      <w:marBottom w:val="0"/>
      <w:divBdr>
        <w:top w:val="none" w:sz="0" w:space="0" w:color="auto"/>
        <w:left w:val="none" w:sz="0" w:space="0" w:color="auto"/>
        <w:bottom w:val="none" w:sz="0" w:space="0" w:color="auto"/>
        <w:right w:val="none" w:sz="0" w:space="0" w:color="auto"/>
      </w:divBdr>
    </w:div>
    <w:div w:id="127480721">
      <w:bodyDiv w:val="1"/>
      <w:marLeft w:val="0"/>
      <w:marRight w:val="0"/>
      <w:marTop w:val="0"/>
      <w:marBottom w:val="0"/>
      <w:divBdr>
        <w:top w:val="none" w:sz="0" w:space="0" w:color="auto"/>
        <w:left w:val="none" w:sz="0" w:space="0" w:color="auto"/>
        <w:bottom w:val="none" w:sz="0" w:space="0" w:color="auto"/>
        <w:right w:val="none" w:sz="0" w:space="0" w:color="auto"/>
      </w:divBdr>
    </w:div>
    <w:div w:id="128522617">
      <w:bodyDiv w:val="1"/>
      <w:marLeft w:val="0"/>
      <w:marRight w:val="0"/>
      <w:marTop w:val="0"/>
      <w:marBottom w:val="0"/>
      <w:divBdr>
        <w:top w:val="none" w:sz="0" w:space="0" w:color="auto"/>
        <w:left w:val="none" w:sz="0" w:space="0" w:color="auto"/>
        <w:bottom w:val="none" w:sz="0" w:space="0" w:color="auto"/>
        <w:right w:val="none" w:sz="0" w:space="0" w:color="auto"/>
      </w:divBdr>
    </w:div>
    <w:div w:id="131027188">
      <w:bodyDiv w:val="1"/>
      <w:marLeft w:val="0"/>
      <w:marRight w:val="0"/>
      <w:marTop w:val="0"/>
      <w:marBottom w:val="0"/>
      <w:divBdr>
        <w:top w:val="none" w:sz="0" w:space="0" w:color="auto"/>
        <w:left w:val="none" w:sz="0" w:space="0" w:color="auto"/>
        <w:bottom w:val="none" w:sz="0" w:space="0" w:color="auto"/>
        <w:right w:val="none" w:sz="0" w:space="0" w:color="auto"/>
      </w:divBdr>
    </w:div>
    <w:div w:id="134026742">
      <w:bodyDiv w:val="1"/>
      <w:marLeft w:val="0"/>
      <w:marRight w:val="0"/>
      <w:marTop w:val="0"/>
      <w:marBottom w:val="0"/>
      <w:divBdr>
        <w:top w:val="none" w:sz="0" w:space="0" w:color="auto"/>
        <w:left w:val="none" w:sz="0" w:space="0" w:color="auto"/>
        <w:bottom w:val="none" w:sz="0" w:space="0" w:color="auto"/>
        <w:right w:val="none" w:sz="0" w:space="0" w:color="auto"/>
      </w:divBdr>
    </w:div>
    <w:div w:id="140197963">
      <w:bodyDiv w:val="1"/>
      <w:marLeft w:val="0"/>
      <w:marRight w:val="0"/>
      <w:marTop w:val="0"/>
      <w:marBottom w:val="0"/>
      <w:divBdr>
        <w:top w:val="none" w:sz="0" w:space="0" w:color="auto"/>
        <w:left w:val="none" w:sz="0" w:space="0" w:color="auto"/>
        <w:bottom w:val="none" w:sz="0" w:space="0" w:color="auto"/>
        <w:right w:val="none" w:sz="0" w:space="0" w:color="auto"/>
      </w:divBdr>
    </w:div>
    <w:div w:id="141045955">
      <w:bodyDiv w:val="1"/>
      <w:marLeft w:val="0"/>
      <w:marRight w:val="0"/>
      <w:marTop w:val="0"/>
      <w:marBottom w:val="0"/>
      <w:divBdr>
        <w:top w:val="none" w:sz="0" w:space="0" w:color="auto"/>
        <w:left w:val="none" w:sz="0" w:space="0" w:color="auto"/>
        <w:bottom w:val="none" w:sz="0" w:space="0" w:color="auto"/>
        <w:right w:val="none" w:sz="0" w:space="0" w:color="auto"/>
      </w:divBdr>
    </w:div>
    <w:div w:id="141242814">
      <w:bodyDiv w:val="1"/>
      <w:marLeft w:val="0"/>
      <w:marRight w:val="0"/>
      <w:marTop w:val="0"/>
      <w:marBottom w:val="0"/>
      <w:divBdr>
        <w:top w:val="none" w:sz="0" w:space="0" w:color="auto"/>
        <w:left w:val="none" w:sz="0" w:space="0" w:color="auto"/>
        <w:bottom w:val="none" w:sz="0" w:space="0" w:color="auto"/>
        <w:right w:val="none" w:sz="0" w:space="0" w:color="auto"/>
      </w:divBdr>
    </w:div>
    <w:div w:id="153225105">
      <w:bodyDiv w:val="1"/>
      <w:marLeft w:val="0"/>
      <w:marRight w:val="0"/>
      <w:marTop w:val="0"/>
      <w:marBottom w:val="0"/>
      <w:divBdr>
        <w:top w:val="none" w:sz="0" w:space="0" w:color="auto"/>
        <w:left w:val="none" w:sz="0" w:space="0" w:color="auto"/>
        <w:bottom w:val="none" w:sz="0" w:space="0" w:color="auto"/>
        <w:right w:val="none" w:sz="0" w:space="0" w:color="auto"/>
      </w:divBdr>
    </w:div>
    <w:div w:id="153642159">
      <w:bodyDiv w:val="1"/>
      <w:marLeft w:val="0"/>
      <w:marRight w:val="0"/>
      <w:marTop w:val="0"/>
      <w:marBottom w:val="0"/>
      <w:divBdr>
        <w:top w:val="none" w:sz="0" w:space="0" w:color="auto"/>
        <w:left w:val="none" w:sz="0" w:space="0" w:color="auto"/>
        <w:bottom w:val="none" w:sz="0" w:space="0" w:color="auto"/>
        <w:right w:val="none" w:sz="0" w:space="0" w:color="auto"/>
      </w:divBdr>
    </w:div>
    <w:div w:id="154803525">
      <w:bodyDiv w:val="1"/>
      <w:marLeft w:val="0"/>
      <w:marRight w:val="0"/>
      <w:marTop w:val="0"/>
      <w:marBottom w:val="0"/>
      <w:divBdr>
        <w:top w:val="none" w:sz="0" w:space="0" w:color="auto"/>
        <w:left w:val="none" w:sz="0" w:space="0" w:color="auto"/>
        <w:bottom w:val="none" w:sz="0" w:space="0" w:color="auto"/>
        <w:right w:val="none" w:sz="0" w:space="0" w:color="auto"/>
      </w:divBdr>
    </w:div>
    <w:div w:id="155922170">
      <w:bodyDiv w:val="1"/>
      <w:marLeft w:val="0"/>
      <w:marRight w:val="0"/>
      <w:marTop w:val="0"/>
      <w:marBottom w:val="0"/>
      <w:divBdr>
        <w:top w:val="none" w:sz="0" w:space="0" w:color="auto"/>
        <w:left w:val="none" w:sz="0" w:space="0" w:color="auto"/>
        <w:bottom w:val="none" w:sz="0" w:space="0" w:color="auto"/>
        <w:right w:val="none" w:sz="0" w:space="0" w:color="auto"/>
      </w:divBdr>
    </w:div>
    <w:div w:id="156305261">
      <w:bodyDiv w:val="1"/>
      <w:marLeft w:val="0"/>
      <w:marRight w:val="0"/>
      <w:marTop w:val="0"/>
      <w:marBottom w:val="0"/>
      <w:divBdr>
        <w:top w:val="none" w:sz="0" w:space="0" w:color="auto"/>
        <w:left w:val="none" w:sz="0" w:space="0" w:color="auto"/>
        <w:bottom w:val="none" w:sz="0" w:space="0" w:color="auto"/>
        <w:right w:val="none" w:sz="0" w:space="0" w:color="auto"/>
      </w:divBdr>
    </w:div>
    <w:div w:id="156464512">
      <w:bodyDiv w:val="1"/>
      <w:marLeft w:val="0"/>
      <w:marRight w:val="0"/>
      <w:marTop w:val="0"/>
      <w:marBottom w:val="0"/>
      <w:divBdr>
        <w:top w:val="none" w:sz="0" w:space="0" w:color="auto"/>
        <w:left w:val="none" w:sz="0" w:space="0" w:color="auto"/>
        <w:bottom w:val="none" w:sz="0" w:space="0" w:color="auto"/>
        <w:right w:val="none" w:sz="0" w:space="0" w:color="auto"/>
      </w:divBdr>
    </w:div>
    <w:div w:id="157576604">
      <w:bodyDiv w:val="1"/>
      <w:marLeft w:val="0"/>
      <w:marRight w:val="0"/>
      <w:marTop w:val="0"/>
      <w:marBottom w:val="0"/>
      <w:divBdr>
        <w:top w:val="none" w:sz="0" w:space="0" w:color="auto"/>
        <w:left w:val="none" w:sz="0" w:space="0" w:color="auto"/>
        <w:bottom w:val="none" w:sz="0" w:space="0" w:color="auto"/>
        <w:right w:val="none" w:sz="0" w:space="0" w:color="auto"/>
      </w:divBdr>
    </w:div>
    <w:div w:id="157698774">
      <w:bodyDiv w:val="1"/>
      <w:marLeft w:val="0"/>
      <w:marRight w:val="0"/>
      <w:marTop w:val="0"/>
      <w:marBottom w:val="0"/>
      <w:divBdr>
        <w:top w:val="none" w:sz="0" w:space="0" w:color="auto"/>
        <w:left w:val="none" w:sz="0" w:space="0" w:color="auto"/>
        <w:bottom w:val="none" w:sz="0" w:space="0" w:color="auto"/>
        <w:right w:val="none" w:sz="0" w:space="0" w:color="auto"/>
      </w:divBdr>
    </w:div>
    <w:div w:id="158084283">
      <w:bodyDiv w:val="1"/>
      <w:marLeft w:val="0"/>
      <w:marRight w:val="0"/>
      <w:marTop w:val="0"/>
      <w:marBottom w:val="0"/>
      <w:divBdr>
        <w:top w:val="none" w:sz="0" w:space="0" w:color="auto"/>
        <w:left w:val="none" w:sz="0" w:space="0" w:color="auto"/>
        <w:bottom w:val="none" w:sz="0" w:space="0" w:color="auto"/>
        <w:right w:val="none" w:sz="0" w:space="0" w:color="auto"/>
      </w:divBdr>
    </w:div>
    <w:div w:id="162476794">
      <w:bodyDiv w:val="1"/>
      <w:marLeft w:val="0"/>
      <w:marRight w:val="0"/>
      <w:marTop w:val="0"/>
      <w:marBottom w:val="0"/>
      <w:divBdr>
        <w:top w:val="none" w:sz="0" w:space="0" w:color="auto"/>
        <w:left w:val="none" w:sz="0" w:space="0" w:color="auto"/>
        <w:bottom w:val="none" w:sz="0" w:space="0" w:color="auto"/>
        <w:right w:val="none" w:sz="0" w:space="0" w:color="auto"/>
      </w:divBdr>
    </w:div>
    <w:div w:id="162935274">
      <w:bodyDiv w:val="1"/>
      <w:marLeft w:val="0"/>
      <w:marRight w:val="0"/>
      <w:marTop w:val="0"/>
      <w:marBottom w:val="0"/>
      <w:divBdr>
        <w:top w:val="none" w:sz="0" w:space="0" w:color="auto"/>
        <w:left w:val="none" w:sz="0" w:space="0" w:color="auto"/>
        <w:bottom w:val="none" w:sz="0" w:space="0" w:color="auto"/>
        <w:right w:val="none" w:sz="0" w:space="0" w:color="auto"/>
      </w:divBdr>
    </w:div>
    <w:div w:id="165902464">
      <w:bodyDiv w:val="1"/>
      <w:marLeft w:val="0"/>
      <w:marRight w:val="0"/>
      <w:marTop w:val="0"/>
      <w:marBottom w:val="0"/>
      <w:divBdr>
        <w:top w:val="none" w:sz="0" w:space="0" w:color="auto"/>
        <w:left w:val="none" w:sz="0" w:space="0" w:color="auto"/>
        <w:bottom w:val="none" w:sz="0" w:space="0" w:color="auto"/>
        <w:right w:val="none" w:sz="0" w:space="0" w:color="auto"/>
      </w:divBdr>
    </w:div>
    <w:div w:id="170995484">
      <w:bodyDiv w:val="1"/>
      <w:marLeft w:val="0"/>
      <w:marRight w:val="0"/>
      <w:marTop w:val="0"/>
      <w:marBottom w:val="0"/>
      <w:divBdr>
        <w:top w:val="none" w:sz="0" w:space="0" w:color="auto"/>
        <w:left w:val="none" w:sz="0" w:space="0" w:color="auto"/>
        <w:bottom w:val="none" w:sz="0" w:space="0" w:color="auto"/>
        <w:right w:val="none" w:sz="0" w:space="0" w:color="auto"/>
      </w:divBdr>
    </w:div>
    <w:div w:id="174463719">
      <w:bodyDiv w:val="1"/>
      <w:marLeft w:val="0"/>
      <w:marRight w:val="0"/>
      <w:marTop w:val="0"/>
      <w:marBottom w:val="0"/>
      <w:divBdr>
        <w:top w:val="none" w:sz="0" w:space="0" w:color="auto"/>
        <w:left w:val="none" w:sz="0" w:space="0" w:color="auto"/>
        <w:bottom w:val="none" w:sz="0" w:space="0" w:color="auto"/>
        <w:right w:val="none" w:sz="0" w:space="0" w:color="auto"/>
      </w:divBdr>
    </w:div>
    <w:div w:id="177087396">
      <w:bodyDiv w:val="1"/>
      <w:marLeft w:val="0"/>
      <w:marRight w:val="0"/>
      <w:marTop w:val="0"/>
      <w:marBottom w:val="0"/>
      <w:divBdr>
        <w:top w:val="none" w:sz="0" w:space="0" w:color="auto"/>
        <w:left w:val="none" w:sz="0" w:space="0" w:color="auto"/>
        <w:bottom w:val="none" w:sz="0" w:space="0" w:color="auto"/>
        <w:right w:val="none" w:sz="0" w:space="0" w:color="auto"/>
      </w:divBdr>
    </w:div>
    <w:div w:id="177623534">
      <w:bodyDiv w:val="1"/>
      <w:marLeft w:val="0"/>
      <w:marRight w:val="0"/>
      <w:marTop w:val="0"/>
      <w:marBottom w:val="0"/>
      <w:divBdr>
        <w:top w:val="none" w:sz="0" w:space="0" w:color="auto"/>
        <w:left w:val="none" w:sz="0" w:space="0" w:color="auto"/>
        <w:bottom w:val="none" w:sz="0" w:space="0" w:color="auto"/>
        <w:right w:val="none" w:sz="0" w:space="0" w:color="auto"/>
      </w:divBdr>
    </w:div>
    <w:div w:id="178352696">
      <w:bodyDiv w:val="1"/>
      <w:marLeft w:val="0"/>
      <w:marRight w:val="0"/>
      <w:marTop w:val="0"/>
      <w:marBottom w:val="0"/>
      <w:divBdr>
        <w:top w:val="none" w:sz="0" w:space="0" w:color="auto"/>
        <w:left w:val="none" w:sz="0" w:space="0" w:color="auto"/>
        <w:bottom w:val="none" w:sz="0" w:space="0" w:color="auto"/>
        <w:right w:val="none" w:sz="0" w:space="0" w:color="auto"/>
      </w:divBdr>
    </w:div>
    <w:div w:id="182942935">
      <w:bodyDiv w:val="1"/>
      <w:marLeft w:val="0"/>
      <w:marRight w:val="0"/>
      <w:marTop w:val="0"/>
      <w:marBottom w:val="0"/>
      <w:divBdr>
        <w:top w:val="none" w:sz="0" w:space="0" w:color="auto"/>
        <w:left w:val="none" w:sz="0" w:space="0" w:color="auto"/>
        <w:bottom w:val="none" w:sz="0" w:space="0" w:color="auto"/>
        <w:right w:val="none" w:sz="0" w:space="0" w:color="auto"/>
      </w:divBdr>
    </w:div>
    <w:div w:id="184447849">
      <w:bodyDiv w:val="1"/>
      <w:marLeft w:val="0"/>
      <w:marRight w:val="0"/>
      <w:marTop w:val="0"/>
      <w:marBottom w:val="0"/>
      <w:divBdr>
        <w:top w:val="none" w:sz="0" w:space="0" w:color="auto"/>
        <w:left w:val="none" w:sz="0" w:space="0" w:color="auto"/>
        <w:bottom w:val="none" w:sz="0" w:space="0" w:color="auto"/>
        <w:right w:val="none" w:sz="0" w:space="0" w:color="auto"/>
      </w:divBdr>
    </w:div>
    <w:div w:id="195890004">
      <w:bodyDiv w:val="1"/>
      <w:marLeft w:val="0"/>
      <w:marRight w:val="0"/>
      <w:marTop w:val="0"/>
      <w:marBottom w:val="0"/>
      <w:divBdr>
        <w:top w:val="none" w:sz="0" w:space="0" w:color="auto"/>
        <w:left w:val="none" w:sz="0" w:space="0" w:color="auto"/>
        <w:bottom w:val="none" w:sz="0" w:space="0" w:color="auto"/>
        <w:right w:val="none" w:sz="0" w:space="0" w:color="auto"/>
      </w:divBdr>
    </w:div>
    <w:div w:id="196895288">
      <w:bodyDiv w:val="1"/>
      <w:marLeft w:val="0"/>
      <w:marRight w:val="0"/>
      <w:marTop w:val="0"/>
      <w:marBottom w:val="0"/>
      <w:divBdr>
        <w:top w:val="none" w:sz="0" w:space="0" w:color="auto"/>
        <w:left w:val="none" w:sz="0" w:space="0" w:color="auto"/>
        <w:bottom w:val="none" w:sz="0" w:space="0" w:color="auto"/>
        <w:right w:val="none" w:sz="0" w:space="0" w:color="auto"/>
      </w:divBdr>
    </w:div>
    <w:div w:id="197353735">
      <w:bodyDiv w:val="1"/>
      <w:marLeft w:val="0"/>
      <w:marRight w:val="0"/>
      <w:marTop w:val="0"/>
      <w:marBottom w:val="0"/>
      <w:divBdr>
        <w:top w:val="none" w:sz="0" w:space="0" w:color="auto"/>
        <w:left w:val="none" w:sz="0" w:space="0" w:color="auto"/>
        <w:bottom w:val="none" w:sz="0" w:space="0" w:color="auto"/>
        <w:right w:val="none" w:sz="0" w:space="0" w:color="auto"/>
      </w:divBdr>
    </w:div>
    <w:div w:id="197744356">
      <w:bodyDiv w:val="1"/>
      <w:marLeft w:val="0"/>
      <w:marRight w:val="0"/>
      <w:marTop w:val="0"/>
      <w:marBottom w:val="0"/>
      <w:divBdr>
        <w:top w:val="none" w:sz="0" w:space="0" w:color="auto"/>
        <w:left w:val="none" w:sz="0" w:space="0" w:color="auto"/>
        <w:bottom w:val="none" w:sz="0" w:space="0" w:color="auto"/>
        <w:right w:val="none" w:sz="0" w:space="0" w:color="auto"/>
      </w:divBdr>
    </w:div>
    <w:div w:id="201598599">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03445295">
      <w:bodyDiv w:val="1"/>
      <w:marLeft w:val="0"/>
      <w:marRight w:val="0"/>
      <w:marTop w:val="0"/>
      <w:marBottom w:val="0"/>
      <w:divBdr>
        <w:top w:val="none" w:sz="0" w:space="0" w:color="auto"/>
        <w:left w:val="none" w:sz="0" w:space="0" w:color="auto"/>
        <w:bottom w:val="none" w:sz="0" w:space="0" w:color="auto"/>
        <w:right w:val="none" w:sz="0" w:space="0" w:color="auto"/>
      </w:divBdr>
    </w:div>
    <w:div w:id="204877156">
      <w:bodyDiv w:val="1"/>
      <w:marLeft w:val="0"/>
      <w:marRight w:val="0"/>
      <w:marTop w:val="0"/>
      <w:marBottom w:val="0"/>
      <w:divBdr>
        <w:top w:val="none" w:sz="0" w:space="0" w:color="auto"/>
        <w:left w:val="none" w:sz="0" w:space="0" w:color="auto"/>
        <w:bottom w:val="none" w:sz="0" w:space="0" w:color="auto"/>
        <w:right w:val="none" w:sz="0" w:space="0" w:color="auto"/>
      </w:divBdr>
    </w:div>
    <w:div w:id="208540971">
      <w:bodyDiv w:val="1"/>
      <w:marLeft w:val="0"/>
      <w:marRight w:val="0"/>
      <w:marTop w:val="0"/>
      <w:marBottom w:val="0"/>
      <w:divBdr>
        <w:top w:val="none" w:sz="0" w:space="0" w:color="auto"/>
        <w:left w:val="none" w:sz="0" w:space="0" w:color="auto"/>
        <w:bottom w:val="none" w:sz="0" w:space="0" w:color="auto"/>
        <w:right w:val="none" w:sz="0" w:space="0" w:color="auto"/>
      </w:divBdr>
    </w:div>
    <w:div w:id="212616439">
      <w:bodyDiv w:val="1"/>
      <w:marLeft w:val="0"/>
      <w:marRight w:val="0"/>
      <w:marTop w:val="0"/>
      <w:marBottom w:val="0"/>
      <w:divBdr>
        <w:top w:val="none" w:sz="0" w:space="0" w:color="auto"/>
        <w:left w:val="none" w:sz="0" w:space="0" w:color="auto"/>
        <w:bottom w:val="none" w:sz="0" w:space="0" w:color="auto"/>
        <w:right w:val="none" w:sz="0" w:space="0" w:color="auto"/>
      </w:divBdr>
    </w:div>
    <w:div w:id="218638395">
      <w:bodyDiv w:val="1"/>
      <w:marLeft w:val="0"/>
      <w:marRight w:val="0"/>
      <w:marTop w:val="0"/>
      <w:marBottom w:val="0"/>
      <w:divBdr>
        <w:top w:val="none" w:sz="0" w:space="0" w:color="auto"/>
        <w:left w:val="none" w:sz="0" w:space="0" w:color="auto"/>
        <w:bottom w:val="none" w:sz="0" w:space="0" w:color="auto"/>
        <w:right w:val="none" w:sz="0" w:space="0" w:color="auto"/>
      </w:divBdr>
    </w:div>
    <w:div w:id="222376529">
      <w:bodyDiv w:val="1"/>
      <w:marLeft w:val="0"/>
      <w:marRight w:val="0"/>
      <w:marTop w:val="0"/>
      <w:marBottom w:val="0"/>
      <w:divBdr>
        <w:top w:val="none" w:sz="0" w:space="0" w:color="auto"/>
        <w:left w:val="none" w:sz="0" w:space="0" w:color="auto"/>
        <w:bottom w:val="none" w:sz="0" w:space="0" w:color="auto"/>
        <w:right w:val="none" w:sz="0" w:space="0" w:color="auto"/>
      </w:divBdr>
    </w:div>
    <w:div w:id="226191122">
      <w:bodyDiv w:val="1"/>
      <w:marLeft w:val="0"/>
      <w:marRight w:val="0"/>
      <w:marTop w:val="0"/>
      <w:marBottom w:val="0"/>
      <w:divBdr>
        <w:top w:val="none" w:sz="0" w:space="0" w:color="auto"/>
        <w:left w:val="none" w:sz="0" w:space="0" w:color="auto"/>
        <w:bottom w:val="none" w:sz="0" w:space="0" w:color="auto"/>
        <w:right w:val="none" w:sz="0" w:space="0" w:color="auto"/>
      </w:divBdr>
    </w:div>
    <w:div w:id="226840211">
      <w:bodyDiv w:val="1"/>
      <w:marLeft w:val="0"/>
      <w:marRight w:val="0"/>
      <w:marTop w:val="0"/>
      <w:marBottom w:val="0"/>
      <w:divBdr>
        <w:top w:val="none" w:sz="0" w:space="0" w:color="auto"/>
        <w:left w:val="none" w:sz="0" w:space="0" w:color="auto"/>
        <w:bottom w:val="none" w:sz="0" w:space="0" w:color="auto"/>
        <w:right w:val="none" w:sz="0" w:space="0" w:color="auto"/>
      </w:divBdr>
    </w:div>
    <w:div w:id="226887140">
      <w:bodyDiv w:val="1"/>
      <w:marLeft w:val="0"/>
      <w:marRight w:val="0"/>
      <w:marTop w:val="0"/>
      <w:marBottom w:val="0"/>
      <w:divBdr>
        <w:top w:val="none" w:sz="0" w:space="0" w:color="auto"/>
        <w:left w:val="none" w:sz="0" w:space="0" w:color="auto"/>
        <w:bottom w:val="none" w:sz="0" w:space="0" w:color="auto"/>
        <w:right w:val="none" w:sz="0" w:space="0" w:color="auto"/>
      </w:divBdr>
    </w:div>
    <w:div w:id="230165879">
      <w:bodyDiv w:val="1"/>
      <w:marLeft w:val="0"/>
      <w:marRight w:val="0"/>
      <w:marTop w:val="0"/>
      <w:marBottom w:val="0"/>
      <w:divBdr>
        <w:top w:val="none" w:sz="0" w:space="0" w:color="auto"/>
        <w:left w:val="none" w:sz="0" w:space="0" w:color="auto"/>
        <w:bottom w:val="none" w:sz="0" w:space="0" w:color="auto"/>
        <w:right w:val="none" w:sz="0" w:space="0" w:color="auto"/>
      </w:divBdr>
    </w:div>
    <w:div w:id="232354842">
      <w:bodyDiv w:val="1"/>
      <w:marLeft w:val="0"/>
      <w:marRight w:val="0"/>
      <w:marTop w:val="0"/>
      <w:marBottom w:val="0"/>
      <w:divBdr>
        <w:top w:val="none" w:sz="0" w:space="0" w:color="auto"/>
        <w:left w:val="none" w:sz="0" w:space="0" w:color="auto"/>
        <w:bottom w:val="none" w:sz="0" w:space="0" w:color="auto"/>
        <w:right w:val="none" w:sz="0" w:space="0" w:color="auto"/>
      </w:divBdr>
    </w:div>
    <w:div w:id="236520482">
      <w:bodyDiv w:val="1"/>
      <w:marLeft w:val="0"/>
      <w:marRight w:val="0"/>
      <w:marTop w:val="0"/>
      <w:marBottom w:val="0"/>
      <w:divBdr>
        <w:top w:val="none" w:sz="0" w:space="0" w:color="auto"/>
        <w:left w:val="none" w:sz="0" w:space="0" w:color="auto"/>
        <w:bottom w:val="none" w:sz="0" w:space="0" w:color="auto"/>
        <w:right w:val="none" w:sz="0" w:space="0" w:color="auto"/>
      </w:divBdr>
    </w:div>
    <w:div w:id="236596446">
      <w:bodyDiv w:val="1"/>
      <w:marLeft w:val="0"/>
      <w:marRight w:val="0"/>
      <w:marTop w:val="0"/>
      <w:marBottom w:val="0"/>
      <w:divBdr>
        <w:top w:val="none" w:sz="0" w:space="0" w:color="auto"/>
        <w:left w:val="none" w:sz="0" w:space="0" w:color="auto"/>
        <w:bottom w:val="none" w:sz="0" w:space="0" w:color="auto"/>
        <w:right w:val="none" w:sz="0" w:space="0" w:color="auto"/>
      </w:divBdr>
    </w:div>
    <w:div w:id="238294736">
      <w:bodyDiv w:val="1"/>
      <w:marLeft w:val="0"/>
      <w:marRight w:val="0"/>
      <w:marTop w:val="0"/>
      <w:marBottom w:val="0"/>
      <w:divBdr>
        <w:top w:val="none" w:sz="0" w:space="0" w:color="auto"/>
        <w:left w:val="none" w:sz="0" w:space="0" w:color="auto"/>
        <w:bottom w:val="none" w:sz="0" w:space="0" w:color="auto"/>
        <w:right w:val="none" w:sz="0" w:space="0" w:color="auto"/>
      </w:divBdr>
    </w:div>
    <w:div w:id="241456895">
      <w:bodyDiv w:val="1"/>
      <w:marLeft w:val="0"/>
      <w:marRight w:val="0"/>
      <w:marTop w:val="0"/>
      <w:marBottom w:val="0"/>
      <w:divBdr>
        <w:top w:val="none" w:sz="0" w:space="0" w:color="auto"/>
        <w:left w:val="none" w:sz="0" w:space="0" w:color="auto"/>
        <w:bottom w:val="none" w:sz="0" w:space="0" w:color="auto"/>
        <w:right w:val="none" w:sz="0" w:space="0" w:color="auto"/>
      </w:divBdr>
    </w:div>
    <w:div w:id="242573917">
      <w:bodyDiv w:val="1"/>
      <w:marLeft w:val="0"/>
      <w:marRight w:val="0"/>
      <w:marTop w:val="0"/>
      <w:marBottom w:val="0"/>
      <w:divBdr>
        <w:top w:val="none" w:sz="0" w:space="0" w:color="auto"/>
        <w:left w:val="none" w:sz="0" w:space="0" w:color="auto"/>
        <w:bottom w:val="none" w:sz="0" w:space="0" w:color="auto"/>
        <w:right w:val="none" w:sz="0" w:space="0" w:color="auto"/>
      </w:divBdr>
    </w:div>
    <w:div w:id="243219930">
      <w:bodyDiv w:val="1"/>
      <w:marLeft w:val="0"/>
      <w:marRight w:val="0"/>
      <w:marTop w:val="0"/>
      <w:marBottom w:val="0"/>
      <w:divBdr>
        <w:top w:val="none" w:sz="0" w:space="0" w:color="auto"/>
        <w:left w:val="none" w:sz="0" w:space="0" w:color="auto"/>
        <w:bottom w:val="none" w:sz="0" w:space="0" w:color="auto"/>
        <w:right w:val="none" w:sz="0" w:space="0" w:color="auto"/>
      </w:divBdr>
    </w:div>
    <w:div w:id="243220923">
      <w:bodyDiv w:val="1"/>
      <w:marLeft w:val="0"/>
      <w:marRight w:val="0"/>
      <w:marTop w:val="0"/>
      <w:marBottom w:val="0"/>
      <w:divBdr>
        <w:top w:val="none" w:sz="0" w:space="0" w:color="auto"/>
        <w:left w:val="none" w:sz="0" w:space="0" w:color="auto"/>
        <w:bottom w:val="none" w:sz="0" w:space="0" w:color="auto"/>
        <w:right w:val="none" w:sz="0" w:space="0" w:color="auto"/>
      </w:divBdr>
    </w:div>
    <w:div w:id="244726510">
      <w:bodyDiv w:val="1"/>
      <w:marLeft w:val="0"/>
      <w:marRight w:val="0"/>
      <w:marTop w:val="0"/>
      <w:marBottom w:val="0"/>
      <w:divBdr>
        <w:top w:val="none" w:sz="0" w:space="0" w:color="auto"/>
        <w:left w:val="none" w:sz="0" w:space="0" w:color="auto"/>
        <w:bottom w:val="none" w:sz="0" w:space="0" w:color="auto"/>
        <w:right w:val="none" w:sz="0" w:space="0" w:color="auto"/>
      </w:divBdr>
    </w:div>
    <w:div w:id="251814206">
      <w:bodyDiv w:val="1"/>
      <w:marLeft w:val="0"/>
      <w:marRight w:val="0"/>
      <w:marTop w:val="0"/>
      <w:marBottom w:val="0"/>
      <w:divBdr>
        <w:top w:val="none" w:sz="0" w:space="0" w:color="auto"/>
        <w:left w:val="none" w:sz="0" w:space="0" w:color="auto"/>
        <w:bottom w:val="none" w:sz="0" w:space="0" w:color="auto"/>
        <w:right w:val="none" w:sz="0" w:space="0" w:color="auto"/>
      </w:divBdr>
    </w:div>
    <w:div w:id="255866450">
      <w:bodyDiv w:val="1"/>
      <w:marLeft w:val="0"/>
      <w:marRight w:val="0"/>
      <w:marTop w:val="0"/>
      <w:marBottom w:val="0"/>
      <w:divBdr>
        <w:top w:val="none" w:sz="0" w:space="0" w:color="auto"/>
        <w:left w:val="none" w:sz="0" w:space="0" w:color="auto"/>
        <w:bottom w:val="none" w:sz="0" w:space="0" w:color="auto"/>
        <w:right w:val="none" w:sz="0" w:space="0" w:color="auto"/>
      </w:divBdr>
    </w:div>
    <w:div w:id="260719940">
      <w:bodyDiv w:val="1"/>
      <w:marLeft w:val="0"/>
      <w:marRight w:val="0"/>
      <w:marTop w:val="0"/>
      <w:marBottom w:val="0"/>
      <w:divBdr>
        <w:top w:val="none" w:sz="0" w:space="0" w:color="auto"/>
        <w:left w:val="none" w:sz="0" w:space="0" w:color="auto"/>
        <w:bottom w:val="none" w:sz="0" w:space="0" w:color="auto"/>
        <w:right w:val="none" w:sz="0" w:space="0" w:color="auto"/>
      </w:divBdr>
    </w:div>
    <w:div w:id="262228599">
      <w:bodyDiv w:val="1"/>
      <w:marLeft w:val="0"/>
      <w:marRight w:val="0"/>
      <w:marTop w:val="0"/>
      <w:marBottom w:val="0"/>
      <w:divBdr>
        <w:top w:val="none" w:sz="0" w:space="0" w:color="auto"/>
        <w:left w:val="none" w:sz="0" w:space="0" w:color="auto"/>
        <w:bottom w:val="none" w:sz="0" w:space="0" w:color="auto"/>
        <w:right w:val="none" w:sz="0" w:space="0" w:color="auto"/>
      </w:divBdr>
    </w:div>
    <w:div w:id="272787320">
      <w:bodyDiv w:val="1"/>
      <w:marLeft w:val="0"/>
      <w:marRight w:val="0"/>
      <w:marTop w:val="0"/>
      <w:marBottom w:val="0"/>
      <w:divBdr>
        <w:top w:val="none" w:sz="0" w:space="0" w:color="auto"/>
        <w:left w:val="none" w:sz="0" w:space="0" w:color="auto"/>
        <w:bottom w:val="none" w:sz="0" w:space="0" w:color="auto"/>
        <w:right w:val="none" w:sz="0" w:space="0" w:color="auto"/>
      </w:divBdr>
    </w:div>
    <w:div w:id="275064104">
      <w:bodyDiv w:val="1"/>
      <w:marLeft w:val="0"/>
      <w:marRight w:val="0"/>
      <w:marTop w:val="0"/>
      <w:marBottom w:val="0"/>
      <w:divBdr>
        <w:top w:val="none" w:sz="0" w:space="0" w:color="auto"/>
        <w:left w:val="none" w:sz="0" w:space="0" w:color="auto"/>
        <w:bottom w:val="none" w:sz="0" w:space="0" w:color="auto"/>
        <w:right w:val="none" w:sz="0" w:space="0" w:color="auto"/>
      </w:divBdr>
    </w:div>
    <w:div w:id="277221007">
      <w:bodyDiv w:val="1"/>
      <w:marLeft w:val="0"/>
      <w:marRight w:val="0"/>
      <w:marTop w:val="0"/>
      <w:marBottom w:val="0"/>
      <w:divBdr>
        <w:top w:val="none" w:sz="0" w:space="0" w:color="auto"/>
        <w:left w:val="none" w:sz="0" w:space="0" w:color="auto"/>
        <w:bottom w:val="none" w:sz="0" w:space="0" w:color="auto"/>
        <w:right w:val="none" w:sz="0" w:space="0" w:color="auto"/>
      </w:divBdr>
    </w:div>
    <w:div w:id="281228013">
      <w:bodyDiv w:val="1"/>
      <w:marLeft w:val="0"/>
      <w:marRight w:val="0"/>
      <w:marTop w:val="0"/>
      <w:marBottom w:val="0"/>
      <w:divBdr>
        <w:top w:val="none" w:sz="0" w:space="0" w:color="auto"/>
        <w:left w:val="none" w:sz="0" w:space="0" w:color="auto"/>
        <w:bottom w:val="none" w:sz="0" w:space="0" w:color="auto"/>
        <w:right w:val="none" w:sz="0" w:space="0" w:color="auto"/>
      </w:divBdr>
    </w:div>
    <w:div w:id="283082571">
      <w:bodyDiv w:val="1"/>
      <w:marLeft w:val="0"/>
      <w:marRight w:val="0"/>
      <w:marTop w:val="0"/>
      <w:marBottom w:val="0"/>
      <w:divBdr>
        <w:top w:val="none" w:sz="0" w:space="0" w:color="auto"/>
        <w:left w:val="none" w:sz="0" w:space="0" w:color="auto"/>
        <w:bottom w:val="none" w:sz="0" w:space="0" w:color="auto"/>
        <w:right w:val="none" w:sz="0" w:space="0" w:color="auto"/>
      </w:divBdr>
    </w:div>
    <w:div w:id="290478249">
      <w:bodyDiv w:val="1"/>
      <w:marLeft w:val="0"/>
      <w:marRight w:val="0"/>
      <w:marTop w:val="0"/>
      <w:marBottom w:val="0"/>
      <w:divBdr>
        <w:top w:val="none" w:sz="0" w:space="0" w:color="auto"/>
        <w:left w:val="none" w:sz="0" w:space="0" w:color="auto"/>
        <w:bottom w:val="none" w:sz="0" w:space="0" w:color="auto"/>
        <w:right w:val="none" w:sz="0" w:space="0" w:color="auto"/>
      </w:divBdr>
    </w:div>
    <w:div w:id="290746947">
      <w:bodyDiv w:val="1"/>
      <w:marLeft w:val="0"/>
      <w:marRight w:val="0"/>
      <w:marTop w:val="0"/>
      <w:marBottom w:val="0"/>
      <w:divBdr>
        <w:top w:val="none" w:sz="0" w:space="0" w:color="auto"/>
        <w:left w:val="none" w:sz="0" w:space="0" w:color="auto"/>
        <w:bottom w:val="none" w:sz="0" w:space="0" w:color="auto"/>
        <w:right w:val="none" w:sz="0" w:space="0" w:color="auto"/>
      </w:divBdr>
    </w:div>
    <w:div w:id="291598706">
      <w:bodyDiv w:val="1"/>
      <w:marLeft w:val="0"/>
      <w:marRight w:val="0"/>
      <w:marTop w:val="0"/>
      <w:marBottom w:val="0"/>
      <w:divBdr>
        <w:top w:val="none" w:sz="0" w:space="0" w:color="auto"/>
        <w:left w:val="none" w:sz="0" w:space="0" w:color="auto"/>
        <w:bottom w:val="none" w:sz="0" w:space="0" w:color="auto"/>
        <w:right w:val="none" w:sz="0" w:space="0" w:color="auto"/>
      </w:divBdr>
    </w:div>
    <w:div w:id="294531498">
      <w:bodyDiv w:val="1"/>
      <w:marLeft w:val="0"/>
      <w:marRight w:val="0"/>
      <w:marTop w:val="0"/>
      <w:marBottom w:val="0"/>
      <w:divBdr>
        <w:top w:val="none" w:sz="0" w:space="0" w:color="auto"/>
        <w:left w:val="none" w:sz="0" w:space="0" w:color="auto"/>
        <w:bottom w:val="none" w:sz="0" w:space="0" w:color="auto"/>
        <w:right w:val="none" w:sz="0" w:space="0" w:color="auto"/>
      </w:divBdr>
    </w:div>
    <w:div w:id="295532708">
      <w:bodyDiv w:val="1"/>
      <w:marLeft w:val="0"/>
      <w:marRight w:val="0"/>
      <w:marTop w:val="0"/>
      <w:marBottom w:val="0"/>
      <w:divBdr>
        <w:top w:val="none" w:sz="0" w:space="0" w:color="auto"/>
        <w:left w:val="none" w:sz="0" w:space="0" w:color="auto"/>
        <w:bottom w:val="none" w:sz="0" w:space="0" w:color="auto"/>
        <w:right w:val="none" w:sz="0" w:space="0" w:color="auto"/>
      </w:divBdr>
    </w:div>
    <w:div w:id="301615269">
      <w:bodyDiv w:val="1"/>
      <w:marLeft w:val="0"/>
      <w:marRight w:val="0"/>
      <w:marTop w:val="0"/>
      <w:marBottom w:val="0"/>
      <w:divBdr>
        <w:top w:val="none" w:sz="0" w:space="0" w:color="auto"/>
        <w:left w:val="none" w:sz="0" w:space="0" w:color="auto"/>
        <w:bottom w:val="none" w:sz="0" w:space="0" w:color="auto"/>
        <w:right w:val="none" w:sz="0" w:space="0" w:color="auto"/>
      </w:divBdr>
    </w:div>
    <w:div w:id="303463222">
      <w:bodyDiv w:val="1"/>
      <w:marLeft w:val="0"/>
      <w:marRight w:val="0"/>
      <w:marTop w:val="0"/>
      <w:marBottom w:val="0"/>
      <w:divBdr>
        <w:top w:val="none" w:sz="0" w:space="0" w:color="auto"/>
        <w:left w:val="none" w:sz="0" w:space="0" w:color="auto"/>
        <w:bottom w:val="none" w:sz="0" w:space="0" w:color="auto"/>
        <w:right w:val="none" w:sz="0" w:space="0" w:color="auto"/>
      </w:divBdr>
    </w:div>
    <w:div w:id="306209823">
      <w:bodyDiv w:val="1"/>
      <w:marLeft w:val="0"/>
      <w:marRight w:val="0"/>
      <w:marTop w:val="0"/>
      <w:marBottom w:val="0"/>
      <w:divBdr>
        <w:top w:val="none" w:sz="0" w:space="0" w:color="auto"/>
        <w:left w:val="none" w:sz="0" w:space="0" w:color="auto"/>
        <w:bottom w:val="none" w:sz="0" w:space="0" w:color="auto"/>
        <w:right w:val="none" w:sz="0" w:space="0" w:color="auto"/>
      </w:divBdr>
    </w:div>
    <w:div w:id="309947212">
      <w:bodyDiv w:val="1"/>
      <w:marLeft w:val="0"/>
      <w:marRight w:val="0"/>
      <w:marTop w:val="0"/>
      <w:marBottom w:val="0"/>
      <w:divBdr>
        <w:top w:val="none" w:sz="0" w:space="0" w:color="auto"/>
        <w:left w:val="none" w:sz="0" w:space="0" w:color="auto"/>
        <w:bottom w:val="none" w:sz="0" w:space="0" w:color="auto"/>
        <w:right w:val="none" w:sz="0" w:space="0" w:color="auto"/>
      </w:divBdr>
    </w:div>
    <w:div w:id="316763345">
      <w:bodyDiv w:val="1"/>
      <w:marLeft w:val="0"/>
      <w:marRight w:val="0"/>
      <w:marTop w:val="0"/>
      <w:marBottom w:val="0"/>
      <w:divBdr>
        <w:top w:val="none" w:sz="0" w:space="0" w:color="auto"/>
        <w:left w:val="none" w:sz="0" w:space="0" w:color="auto"/>
        <w:bottom w:val="none" w:sz="0" w:space="0" w:color="auto"/>
        <w:right w:val="none" w:sz="0" w:space="0" w:color="auto"/>
      </w:divBdr>
    </w:div>
    <w:div w:id="320895159">
      <w:bodyDiv w:val="1"/>
      <w:marLeft w:val="0"/>
      <w:marRight w:val="0"/>
      <w:marTop w:val="0"/>
      <w:marBottom w:val="0"/>
      <w:divBdr>
        <w:top w:val="none" w:sz="0" w:space="0" w:color="auto"/>
        <w:left w:val="none" w:sz="0" w:space="0" w:color="auto"/>
        <w:bottom w:val="none" w:sz="0" w:space="0" w:color="auto"/>
        <w:right w:val="none" w:sz="0" w:space="0" w:color="auto"/>
      </w:divBdr>
    </w:div>
    <w:div w:id="325283441">
      <w:bodyDiv w:val="1"/>
      <w:marLeft w:val="0"/>
      <w:marRight w:val="0"/>
      <w:marTop w:val="0"/>
      <w:marBottom w:val="0"/>
      <w:divBdr>
        <w:top w:val="none" w:sz="0" w:space="0" w:color="auto"/>
        <w:left w:val="none" w:sz="0" w:space="0" w:color="auto"/>
        <w:bottom w:val="none" w:sz="0" w:space="0" w:color="auto"/>
        <w:right w:val="none" w:sz="0" w:space="0" w:color="auto"/>
      </w:divBdr>
    </w:div>
    <w:div w:id="332605816">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35573690">
      <w:bodyDiv w:val="1"/>
      <w:marLeft w:val="0"/>
      <w:marRight w:val="0"/>
      <w:marTop w:val="0"/>
      <w:marBottom w:val="0"/>
      <w:divBdr>
        <w:top w:val="none" w:sz="0" w:space="0" w:color="auto"/>
        <w:left w:val="none" w:sz="0" w:space="0" w:color="auto"/>
        <w:bottom w:val="none" w:sz="0" w:space="0" w:color="auto"/>
        <w:right w:val="none" w:sz="0" w:space="0" w:color="auto"/>
      </w:divBdr>
    </w:div>
    <w:div w:id="337273729">
      <w:bodyDiv w:val="1"/>
      <w:marLeft w:val="0"/>
      <w:marRight w:val="0"/>
      <w:marTop w:val="0"/>
      <w:marBottom w:val="0"/>
      <w:divBdr>
        <w:top w:val="none" w:sz="0" w:space="0" w:color="auto"/>
        <w:left w:val="none" w:sz="0" w:space="0" w:color="auto"/>
        <w:bottom w:val="none" w:sz="0" w:space="0" w:color="auto"/>
        <w:right w:val="none" w:sz="0" w:space="0" w:color="auto"/>
      </w:divBdr>
    </w:div>
    <w:div w:id="339507720">
      <w:bodyDiv w:val="1"/>
      <w:marLeft w:val="0"/>
      <w:marRight w:val="0"/>
      <w:marTop w:val="0"/>
      <w:marBottom w:val="0"/>
      <w:divBdr>
        <w:top w:val="none" w:sz="0" w:space="0" w:color="auto"/>
        <w:left w:val="none" w:sz="0" w:space="0" w:color="auto"/>
        <w:bottom w:val="none" w:sz="0" w:space="0" w:color="auto"/>
        <w:right w:val="none" w:sz="0" w:space="0" w:color="auto"/>
      </w:divBdr>
    </w:div>
    <w:div w:id="341515447">
      <w:bodyDiv w:val="1"/>
      <w:marLeft w:val="0"/>
      <w:marRight w:val="0"/>
      <w:marTop w:val="0"/>
      <w:marBottom w:val="0"/>
      <w:divBdr>
        <w:top w:val="none" w:sz="0" w:space="0" w:color="auto"/>
        <w:left w:val="none" w:sz="0" w:space="0" w:color="auto"/>
        <w:bottom w:val="none" w:sz="0" w:space="0" w:color="auto"/>
        <w:right w:val="none" w:sz="0" w:space="0" w:color="auto"/>
      </w:divBdr>
    </w:div>
    <w:div w:id="345986364">
      <w:bodyDiv w:val="1"/>
      <w:marLeft w:val="0"/>
      <w:marRight w:val="0"/>
      <w:marTop w:val="0"/>
      <w:marBottom w:val="0"/>
      <w:divBdr>
        <w:top w:val="none" w:sz="0" w:space="0" w:color="auto"/>
        <w:left w:val="none" w:sz="0" w:space="0" w:color="auto"/>
        <w:bottom w:val="none" w:sz="0" w:space="0" w:color="auto"/>
        <w:right w:val="none" w:sz="0" w:space="0" w:color="auto"/>
      </w:divBdr>
    </w:div>
    <w:div w:id="346641769">
      <w:bodyDiv w:val="1"/>
      <w:marLeft w:val="0"/>
      <w:marRight w:val="0"/>
      <w:marTop w:val="0"/>
      <w:marBottom w:val="0"/>
      <w:divBdr>
        <w:top w:val="none" w:sz="0" w:space="0" w:color="auto"/>
        <w:left w:val="none" w:sz="0" w:space="0" w:color="auto"/>
        <w:bottom w:val="none" w:sz="0" w:space="0" w:color="auto"/>
        <w:right w:val="none" w:sz="0" w:space="0" w:color="auto"/>
      </w:divBdr>
    </w:div>
    <w:div w:id="347683070">
      <w:bodyDiv w:val="1"/>
      <w:marLeft w:val="0"/>
      <w:marRight w:val="0"/>
      <w:marTop w:val="0"/>
      <w:marBottom w:val="0"/>
      <w:divBdr>
        <w:top w:val="none" w:sz="0" w:space="0" w:color="auto"/>
        <w:left w:val="none" w:sz="0" w:space="0" w:color="auto"/>
        <w:bottom w:val="none" w:sz="0" w:space="0" w:color="auto"/>
        <w:right w:val="none" w:sz="0" w:space="0" w:color="auto"/>
      </w:divBdr>
    </w:div>
    <w:div w:id="349257692">
      <w:bodyDiv w:val="1"/>
      <w:marLeft w:val="0"/>
      <w:marRight w:val="0"/>
      <w:marTop w:val="0"/>
      <w:marBottom w:val="0"/>
      <w:divBdr>
        <w:top w:val="none" w:sz="0" w:space="0" w:color="auto"/>
        <w:left w:val="none" w:sz="0" w:space="0" w:color="auto"/>
        <w:bottom w:val="none" w:sz="0" w:space="0" w:color="auto"/>
        <w:right w:val="none" w:sz="0" w:space="0" w:color="auto"/>
      </w:divBdr>
    </w:div>
    <w:div w:id="350575177">
      <w:bodyDiv w:val="1"/>
      <w:marLeft w:val="0"/>
      <w:marRight w:val="0"/>
      <w:marTop w:val="0"/>
      <w:marBottom w:val="0"/>
      <w:divBdr>
        <w:top w:val="none" w:sz="0" w:space="0" w:color="auto"/>
        <w:left w:val="none" w:sz="0" w:space="0" w:color="auto"/>
        <w:bottom w:val="none" w:sz="0" w:space="0" w:color="auto"/>
        <w:right w:val="none" w:sz="0" w:space="0" w:color="auto"/>
      </w:divBdr>
    </w:div>
    <w:div w:id="355690524">
      <w:bodyDiv w:val="1"/>
      <w:marLeft w:val="0"/>
      <w:marRight w:val="0"/>
      <w:marTop w:val="0"/>
      <w:marBottom w:val="0"/>
      <w:divBdr>
        <w:top w:val="none" w:sz="0" w:space="0" w:color="auto"/>
        <w:left w:val="none" w:sz="0" w:space="0" w:color="auto"/>
        <w:bottom w:val="none" w:sz="0" w:space="0" w:color="auto"/>
        <w:right w:val="none" w:sz="0" w:space="0" w:color="auto"/>
      </w:divBdr>
    </w:div>
    <w:div w:id="356124466">
      <w:bodyDiv w:val="1"/>
      <w:marLeft w:val="0"/>
      <w:marRight w:val="0"/>
      <w:marTop w:val="0"/>
      <w:marBottom w:val="0"/>
      <w:divBdr>
        <w:top w:val="none" w:sz="0" w:space="0" w:color="auto"/>
        <w:left w:val="none" w:sz="0" w:space="0" w:color="auto"/>
        <w:bottom w:val="none" w:sz="0" w:space="0" w:color="auto"/>
        <w:right w:val="none" w:sz="0" w:space="0" w:color="auto"/>
      </w:divBdr>
    </w:div>
    <w:div w:id="357119047">
      <w:bodyDiv w:val="1"/>
      <w:marLeft w:val="0"/>
      <w:marRight w:val="0"/>
      <w:marTop w:val="0"/>
      <w:marBottom w:val="0"/>
      <w:divBdr>
        <w:top w:val="none" w:sz="0" w:space="0" w:color="auto"/>
        <w:left w:val="none" w:sz="0" w:space="0" w:color="auto"/>
        <w:bottom w:val="none" w:sz="0" w:space="0" w:color="auto"/>
        <w:right w:val="none" w:sz="0" w:space="0" w:color="auto"/>
      </w:divBdr>
    </w:div>
    <w:div w:id="357197935">
      <w:bodyDiv w:val="1"/>
      <w:marLeft w:val="0"/>
      <w:marRight w:val="0"/>
      <w:marTop w:val="0"/>
      <w:marBottom w:val="0"/>
      <w:divBdr>
        <w:top w:val="none" w:sz="0" w:space="0" w:color="auto"/>
        <w:left w:val="none" w:sz="0" w:space="0" w:color="auto"/>
        <w:bottom w:val="none" w:sz="0" w:space="0" w:color="auto"/>
        <w:right w:val="none" w:sz="0" w:space="0" w:color="auto"/>
      </w:divBdr>
    </w:div>
    <w:div w:id="358556980">
      <w:bodyDiv w:val="1"/>
      <w:marLeft w:val="0"/>
      <w:marRight w:val="0"/>
      <w:marTop w:val="0"/>
      <w:marBottom w:val="0"/>
      <w:divBdr>
        <w:top w:val="none" w:sz="0" w:space="0" w:color="auto"/>
        <w:left w:val="none" w:sz="0" w:space="0" w:color="auto"/>
        <w:bottom w:val="none" w:sz="0" w:space="0" w:color="auto"/>
        <w:right w:val="none" w:sz="0" w:space="0" w:color="auto"/>
      </w:divBdr>
    </w:div>
    <w:div w:id="359749325">
      <w:bodyDiv w:val="1"/>
      <w:marLeft w:val="0"/>
      <w:marRight w:val="0"/>
      <w:marTop w:val="0"/>
      <w:marBottom w:val="0"/>
      <w:divBdr>
        <w:top w:val="none" w:sz="0" w:space="0" w:color="auto"/>
        <w:left w:val="none" w:sz="0" w:space="0" w:color="auto"/>
        <w:bottom w:val="none" w:sz="0" w:space="0" w:color="auto"/>
        <w:right w:val="none" w:sz="0" w:space="0" w:color="auto"/>
      </w:divBdr>
    </w:div>
    <w:div w:id="366151556">
      <w:bodyDiv w:val="1"/>
      <w:marLeft w:val="0"/>
      <w:marRight w:val="0"/>
      <w:marTop w:val="0"/>
      <w:marBottom w:val="0"/>
      <w:divBdr>
        <w:top w:val="none" w:sz="0" w:space="0" w:color="auto"/>
        <w:left w:val="none" w:sz="0" w:space="0" w:color="auto"/>
        <w:bottom w:val="none" w:sz="0" w:space="0" w:color="auto"/>
        <w:right w:val="none" w:sz="0" w:space="0" w:color="auto"/>
      </w:divBdr>
    </w:div>
    <w:div w:id="371003345">
      <w:bodyDiv w:val="1"/>
      <w:marLeft w:val="0"/>
      <w:marRight w:val="0"/>
      <w:marTop w:val="0"/>
      <w:marBottom w:val="0"/>
      <w:divBdr>
        <w:top w:val="none" w:sz="0" w:space="0" w:color="auto"/>
        <w:left w:val="none" w:sz="0" w:space="0" w:color="auto"/>
        <w:bottom w:val="none" w:sz="0" w:space="0" w:color="auto"/>
        <w:right w:val="none" w:sz="0" w:space="0" w:color="auto"/>
      </w:divBdr>
    </w:div>
    <w:div w:id="374158992">
      <w:bodyDiv w:val="1"/>
      <w:marLeft w:val="0"/>
      <w:marRight w:val="0"/>
      <w:marTop w:val="0"/>
      <w:marBottom w:val="0"/>
      <w:divBdr>
        <w:top w:val="none" w:sz="0" w:space="0" w:color="auto"/>
        <w:left w:val="none" w:sz="0" w:space="0" w:color="auto"/>
        <w:bottom w:val="none" w:sz="0" w:space="0" w:color="auto"/>
        <w:right w:val="none" w:sz="0" w:space="0" w:color="auto"/>
      </w:divBdr>
    </w:div>
    <w:div w:id="376206534">
      <w:bodyDiv w:val="1"/>
      <w:marLeft w:val="0"/>
      <w:marRight w:val="0"/>
      <w:marTop w:val="0"/>
      <w:marBottom w:val="0"/>
      <w:divBdr>
        <w:top w:val="none" w:sz="0" w:space="0" w:color="auto"/>
        <w:left w:val="none" w:sz="0" w:space="0" w:color="auto"/>
        <w:bottom w:val="none" w:sz="0" w:space="0" w:color="auto"/>
        <w:right w:val="none" w:sz="0" w:space="0" w:color="auto"/>
      </w:divBdr>
    </w:div>
    <w:div w:id="379986034">
      <w:bodyDiv w:val="1"/>
      <w:marLeft w:val="0"/>
      <w:marRight w:val="0"/>
      <w:marTop w:val="0"/>
      <w:marBottom w:val="0"/>
      <w:divBdr>
        <w:top w:val="none" w:sz="0" w:space="0" w:color="auto"/>
        <w:left w:val="none" w:sz="0" w:space="0" w:color="auto"/>
        <w:bottom w:val="none" w:sz="0" w:space="0" w:color="auto"/>
        <w:right w:val="none" w:sz="0" w:space="0" w:color="auto"/>
      </w:divBdr>
    </w:div>
    <w:div w:id="381833597">
      <w:bodyDiv w:val="1"/>
      <w:marLeft w:val="0"/>
      <w:marRight w:val="0"/>
      <w:marTop w:val="0"/>
      <w:marBottom w:val="0"/>
      <w:divBdr>
        <w:top w:val="none" w:sz="0" w:space="0" w:color="auto"/>
        <w:left w:val="none" w:sz="0" w:space="0" w:color="auto"/>
        <w:bottom w:val="none" w:sz="0" w:space="0" w:color="auto"/>
        <w:right w:val="none" w:sz="0" w:space="0" w:color="auto"/>
      </w:divBdr>
    </w:div>
    <w:div w:id="383674067">
      <w:bodyDiv w:val="1"/>
      <w:marLeft w:val="0"/>
      <w:marRight w:val="0"/>
      <w:marTop w:val="0"/>
      <w:marBottom w:val="0"/>
      <w:divBdr>
        <w:top w:val="none" w:sz="0" w:space="0" w:color="auto"/>
        <w:left w:val="none" w:sz="0" w:space="0" w:color="auto"/>
        <w:bottom w:val="none" w:sz="0" w:space="0" w:color="auto"/>
        <w:right w:val="none" w:sz="0" w:space="0" w:color="auto"/>
      </w:divBdr>
    </w:div>
    <w:div w:id="386614559">
      <w:bodyDiv w:val="1"/>
      <w:marLeft w:val="0"/>
      <w:marRight w:val="0"/>
      <w:marTop w:val="0"/>
      <w:marBottom w:val="0"/>
      <w:divBdr>
        <w:top w:val="none" w:sz="0" w:space="0" w:color="auto"/>
        <w:left w:val="none" w:sz="0" w:space="0" w:color="auto"/>
        <w:bottom w:val="none" w:sz="0" w:space="0" w:color="auto"/>
        <w:right w:val="none" w:sz="0" w:space="0" w:color="auto"/>
      </w:divBdr>
    </w:div>
    <w:div w:id="392433844">
      <w:bodyDiv w:val="1"/>
      <w:marLeft w:val="0"/>
      <w:marRight w:val="0"/>
      <w:marTop w:val="0"/>
      <w:marBottom w:val="0"/>
      <w:divBdr>
        <w:top w:val="none" w:sz="0" w:space="0" w:color="auto"/>
        <w:left w:val="none" w:sz="0" w:space="0" w:color="auto"/>
        <w:bottom w:val="none" w:sz="0" w:space="0" w:color="auto"/>
        <w:right w:val="none" w:sz="0" w:space="0" w:color="auto"/>
      </w:divBdr>
    </w:div>
    <w:div w:id="393360224">
      <w:bodyDiv w:val="1"/>
      <w:marLeft w:val="0"/>
      <w:marRight w:val="0"/>
      <w:marTop w:val="0"/>
      <w:marBottom w:val="0"/>
      <w:divBdr>
        <w:top w:val="none" w:sz="0" w:space="0" w:color="auto"/>
        <w:left w:val="none" w:sz="0" w:space="0" w:color="auto"/>
        <w:bottom w:val="none" w:sz="0" w:space="0" w:color="auto"/>
        <w:right w:val="none" w:sz="0" w:space="0" w:color="auto"/>
      </w:divBdr>
    </w:div>
    <w:div w:id="395665842">
      <w:bodyDiv w:val="1"/>
      <w:marLeft w:val="0"/>
      <w:marRight w:val="0"/>
      <w:marTop w:val="0"/>
      <w:marBottom w:val="0"/>
      <w:divBdr>
        <w:top w:val="none" w:sz="0" w:space="0" w:color="auto"/>
        <w:left w:val="none" w:sz="0" w:space="0" w:color="auto"/>
        <w:bottom w:val="none" w:sz="0" w:space="0" w:color="auto"/>
        <w:right w:val="none" w:sz="0" w:space="0" w:color="auto"/>
      </w:divBdr>
    </w:div>
    <w:div w:id="397676667">
      <w:bodyDiv w:val="1"/>
      <w:marLeft w:val="0"/>
      <w:marRight w:val="0"/>
      <w:marTop w:val="0"/>
      <w:marBottom w:val="0"/>
      <w:divBdr>
        <w:top w:val="none" w:sz="0" w:space="0" w:color="auto"/>
        <w:left w:val="none" w:sz="0" w:space="0" w:color="auto"/>
        <w:bottom w:val="none" w:sz="0" w:space="0" w:color="auto"/>
        <w:right w:val="none" w:sz="0" w:space="0" w:color="auto"/>
      </w:divBdr>
    </w:div>
    <w:div w:id="399522554">
      <w:bodyDiv w:val="1"/>
      <w:marLeft w:val="0"/>
      <w:marRight w:val="0"/>
      <w:marTop w:val="0"/>
      <w:marBottom w:val="0"/>
      <w:divBdr>
        <w:top w:val="none" w:sz="0" w:space="0" w:color="auto"/>
        <w:left w:val="none" w:sz="0" w:space="0" w:color="auto"/>
        <w:bottom w:val="none" w:sz="0" w:space="0" w:color="auto"/>
        <w:right w:val="none" w:sz="0" w:space="0" w:color="auto"/>
      </w:divBdr>
    </w:div>
    <w:div w:id="403340119">
      <w:bodyDiv w:val="1"/>
      <w:marLeft w:val="0"/>
      <w:marRight w:val="0"/>
      <w:marTop w:val="0"/>
      <w:marBottom w:val="0"/>
      <w:divBdr>
        <w:top w:val="none" w:sz="0" w:space="0" w:color="auto"/>
        <w:left w:val="none" w:sz="0" w:space="0" w:color="auto"/>
        <w:bottom w:val="none" w:sz="0" w:space="0" w:color="auto"/>
        <w:right w:val="none" w:sz="0" w:space="0" w:color="auto"/>
      </w:divBdr>
    </w:div>
    <w:div w:id="403915265">
      <w:bodyDiv w:val="1"/>
      <w:marLeft w:val="0"/>
      <w:marRight w:val="0"/>
      <w:marTop w:val="0"/>
      <w:marBottom w:val="0"/>
      <w:divBdr>
        <w:top w:val="none" w:sz="0" w:space="0" w:color="auto"/>
        <w:left w:val="none" w:sz="0" w:space="0" w:color="auto"/>
        <w:bottom w:val="none" w:sz="0" w:space="0" w:color="auto"/>
        <w:right w:val="none" w:sz="0" w:space="0" w:color="auto"/>
      </w:divBdr>
    </w:div>
    <w:div w:id="405497969">
      <w:bodyDiv w:val="1"/>
      <w:marLeft w:val="0"/>
      <w:marRight w:val="0"/>
      <w:marTop w:val="0"/>
      <w:marBottom w:val="0"/>
      <w:divBdr>
        <w:top w:val="none" w:sz="0" w:space="0" w:color="auto"/>
        <w:left w:val="none" w:sz="0" w:space="0" w:color="auto"/>
        <w:bottom w:val="none" w:sz="0" w:space="0" w:color="auto"/>
        <w:right w:val="none" w:sz="0" w:space="0" w:color="auto"/>
      </w:divBdr>
    </w:div>
    <w:div w:id="406002147">
      <w:bodyDiv w:val="1"/>
      <w:marLeft w:val="0"/>
      <w:marRight w:val="0"/>
      <w:marTop w:val="0"/>
      <w:marBottom w:val="0"/>
      <w:divBdr>
        <w:top w:val="none" w:sz="0" w:space="0" w:color="auto"/>
        <w:left w:val="none" w:sz="0" w:space="0" w:color="auto"/>
        <w:bottom w:val="none" w:sz="0" w:space="0" w:color="auto"/>
        <w:right w:val="none" w:sz="0" w:space="0" w:color="auto"/>
      </w:divBdr>
    </w:div>
    <w:div w:id="406852692">
      <w:bodyDiv w:val="1"/>
      <w:marLeft w:val="0"/>
      <w:marRight w:val="0"/>
      <w:marTop w:val="0"/>
      <w:marBottom w:val="0"/>
      <w:divBdr>
        <w:top w:val="none" w:sz="0" w:space="0" w:color="auto"/>
        <w:left w:val="none" w:sz="0" w:space="0" w:color="auto"/>
        <w:bottom w:val="none" w:sz="0" w:space="0" w:color="auto"/>
        <w:right w:val="none" w:sz="0" w:space="0" w:color="auto"/>
      </w:divBdr>
    </w:div>
    <w:div w:id="408621028">
      <w:bodyDiv w:val="1"/>
      <w:marLeft w:val="0"/>
      <w:marRight w:val="0"/>
      <w:marTop w:val="0"/>
      <w:marBottom w:val="0"/>
      <w:divBdr>
        <w:top w:val="none" w:sz="0" w:space="0" w:color="auto"/>
        <w:left w:val="none" w:sz="0" w:space="0" w:color="auto"/>
        <w:bottom w:val="none" w:sz="0" w:space="0" w:color="auto"/>
        <w:right w:val="none" w:sz="0" w:space="0" w:color="auto"/>
      </w:divBdr>
    </w:div>
    <w:div w:id="409078814">
      <w:bodyDiv w:val="1"/>
      <w:marLeft w:val="0"/>
      <w:marRight w:val="0"/>
      <w:marTop w:val="0"/>
      <w:marBottom w:val="0"/>
      <w:divBdr>
        <w:top w:val="none" w:sz="0" w:space="0" w:color="auto"/>
        <w:left w:val="none" w:sz="0" w:space="0" w:color="auto"/>
        <w:bottom w:val="none" w:sz="0" w:space="0" w:color="auto"/>
        <w:right w:val="none" w:sz="0" w:space="0" w:color="auto"/>
      </w:divBdr>
    </w:div>
    <w:div w:id="416487742">
      <w:bodyDiv w:val="1"/>
      <w:marLeft w:val="0"/>
      <w:marRight w:val="0"/>
      <w:marTop w:val="0"/>
      <w:marBottom w:val="0"/>
      <w:divBdr>
        <w:top w:val="none" w:sz="0" w:space="0" w:color="auto"/>
        <w:left w:val="none" w:sz="0" w:space="0" w:color="auto"/>
        <w:bottom w:val="none" w:sz="0" w:space="0" w:color="auto"/>
        <w:right w:val="none" w:sz="0" w:space="0" w:color="auto"/>
      </w:divBdr>
    </w:div>
    <w:div w:id="417557708">
      <w:bodyDiv w:val="1"/>
      <w:marLeft w:val="0"/>
      <w:marRight w:val="0"/>
      <w:marTop w:val="0"/>
      <w:marBottom w:val="0"/>
      <w:divBdr>
        <w:top w:val="none" w:sz="0" w:space="0" w:color="auto"/>
        <w:left w:val="none" w:sz="0" w:space="0" w:color="auto"/>
        <w:bottom w:val="none" w:sz="0" w:space="0" w:color="auto"/>
        <w:right w:val="none" w:sz="0" w:space="0" w:color="auto"/>
      </w:divBdr>
    </w:div>
    <w:div w:id="419907139">
      <w:bodyDiv w:val="1"/>
      <w:marLeft w:val="0"/>
      <w:marRight w:val="0"/>
      <w:marTop w:val="0"/>
      <w:marBottom w:val="0"/>
      <w:divBdr>
        <w:top w:val="none" w:sz="0" w:space="0" w:color="auto"/>
        <w:left w:val="none" w:sz="0" w:space="0" w:color="auto"/>
        <w:bottom w:val="none" w:sz="0" w:space="0" w:color="auto"/>
        <w:right w:val="none" w:sz="0" w:space="0" w:color="auto"/>
      </w:divBdr>
    </w:div>
    <w:div w:id="420181212">
      <w:bodyDiv w:val="1"/>
      <w:marLeft w:val="0"/>
      <w:marRight w:val="0"/>
      <w:marTop w:val="0"/>
      <w:marBottom w:val="0"/>
      <w:divBdr>
        <w:top w:val="none" w:sz="0" w:space="0" w:color="auto"/>
        <w:left w:val="none" w:sz="0" w:space="0" w:color="auto"/>
        <w:bottom w:val="none" w:sz="0" w:space="0" w:color="auto"/>
        <w:right w:val="none" w:sz="0" w:space="0" w:color="auto"/>
      </w:divBdr>
    </w:div>
    <w:div w:id="420761642">
      <w:bodyDiv w:val="1"/>
      <w:marLeft w:val="0"/>
      <w:marRight w:val="0"/>
      <w:marTop w:val="0"/>
      <w:marBottom w:val="0"/>
      <w:divBdr>
        <w:top w:val="none" w:sz="0" w:space="0" w:color="auto"/>
        <w:left w:val="none" w:sz="0" w:space="0" w:color="auto"/>
        <w:bottom w:val="none" w:sz="0" w:space="0" w:color="auto"/>
        <w:right w:val="none" w:sz="0" w:space="0" w:color="auto"/>
      </w:divBdr>
    </w:div>
    <w:div w:id="423384572">
      <w:bodyDiv w:val="1"/>
      <w:marLeft w:val="0"/>
      <w:marRight w:val="0"/>
      <w:marTop w:val="0"/>
      <w:marBottom w:val="0"/>
      <w:divBdr>
        <w:top w:val="none" w:sz="0" w:space="0" w:color="auto"/>
        <w:left w:val="none" w:sz="0" w:space="0" w:color="auto"/>
        <w:bottom w:val="none" w:sz="0" w:space="0" w:color="auto"/>
        <w:right w:val="none" w:sz="0" w:space="0" w:color="auto"/>
      </w:divBdr>
    </w:div>
    <w:div w:id="428892669">
      <w:bodyDiv w:val="1"/>
      <w:marLeft w:val="0"/>
      <w:marRight w:val="0"/>
      <w:marTop w:val="0"/>
      <w:marBottom w:val="0"/>
      <w:divBdr>
        <w:top w:val="none" w:sz="0" w:space="0" w:color="auto"/>
        <w:left w:val="none" w:sz="0" w:space="0" w:color="auto"/>
        <w:bottom w:val="none" w:sz="0" w:space="0" w:color="auto"/>
        <w:right w:val="none" w:sz="0" w:space="0" w:color="auto"/>
      </w:divBdr>
    </w:div>
    <w:div w:id="430661560">
      <w:bodyDiv w:val="1"/>
      <w:marLeft w:val="0"/>
      <w:marRight w:val="0"/>
      <w:marTop w:val="0"/>
      <w:marBottom w:val="0"/>
      <w:divBdr>
        <w:top w:val="none" w:sz="0" w:space="0" w:color="auto"/>
        <w:left w:val="none" w:sz="0" w:space="0" w:color="auto"/>
        <w:bottom w:val="none" w:sz="0" w:space="0" w:color="auto"/>
        <w:right w:val="none" w:sz="0" w:space="0" w:color="auto"/>
      </w:divBdr>
    </w:div>
    <w:div w:id="430703879">
      <w:bodyDiv w:val="1"/>
      <w:marLeft w:val="0"/>
      <w:marRight w:val="0"/>
      <w:marTop w:val="0"/>
      <w:marBottom w:val="0"/>
      <w:divBdr>
        <w:top w:val="none" w:sz="0" w:space="0" w:color="auto"/>
        <w:left w:val="none" w:sz="0" w:space="0" w:color="auto"/>
        <w:bottom w:val="none" w:sz="0" w:space="0" w:color="auto"/>
        <w:right w:val="none" w:sz="0" w:space="0" w:color="auto"/>
      </w:divBdr>
    </w:div>
    <w:div w:id="431366923">
      <w:bodyDiv w:val="1"/>
      <w:marLeft w:val="0"/>
      <w:marRight w:val="0"/>
      <w:marTop w:val="0"/>
      <w:marBottom w:val="0"/>
      <w:divBdr>
        <w:top w:val="none" w:sz="0" w:space="0" w:color="auto"/>
        <w:left w:val="none" w:sz="0" w:space="0" w:color="auto"/>
        <w:bottom w:val="none" w:sz="0" w:space="0" w:color="auto"/>
        <w:right w:val="none" w:sz="0" w:space="0" w:color="auto"/>
      </w:divBdr>
    </w:div>
    <w:div w:id="439957877">
      <w:bodyDiv w:val="1"/>
      <w:marLeft w:val="0"/>
      <w:marRight w:val="0"/>
      <w:marTop w:val="0"/>
      <w:marBottom w:val="0"/>
      <w:divBdr>
        <w:top w:val="none" w:sz="0" w:space="0" w:color="auto"/>
        <w:left w:val="none" w:sz="0" w:space="0" w:color="auto"/>
        <w:bottom w:val="none" w:sz="0" w:space="0" w:color="auto"/>
        <w:right w:val="none" w:sz="0" w:space="0" w:color="auto"/>
      </w:divBdr>
    </w:div>
    <w:div w:id="441727490">
      <w:bodyDiv w:val="1"/>
      <w:marLeft w:val="0"/>
      <w:marRight w:val="0"/>
      <w:marTop w:val="0"/>
      <w:marBottom w:val="0"/>
      <w:divBdr>
        <w:top w:val="none" w:sz="0" w:space="0" w:color="auto"/>
        <w:left w:val="none" w:sz="0" w:space="0" w:color="auto"/>
        <w:bottom w:val="none" w:sz="0" w:space="0" w:color="auto"/>
        <w:right w:val="none" w:sz="0" w:space="0" w:color="auto"/>
      </w:divBdr>
    </w:div>
    <w:div w:id="442001150">
      <w:bodyDiv w:val="1"/>
      <w:marLeft w:val="0"/>
      <w:marRight w:val="0"/>
      <w:marTop w:val="0"/>
      <w:marBottom w:val="0"/>
      <w:divBdr>
        <w:top w:val="none" w:sz="0" w:space="0" w:color="auto"/>
        <w:left w:val="none" w:sz="0" w:space="0" w:color="auto"/>
        <w:bottom w:val="none" w:sz="0" w:space="0" w:color="auto"/>
        <w:right w:val="none" w:sz="0" w:space="0" w:color="auto"/>
      </w:divBdr>
    </w:div>
    <w:div w:id="443116823">
      <w:bodyDiv w:val="1"/>
      <w:marLeft w:val="0"/>
      <w:marRight w:val="0"/>
      <w:marTop w:val="0"/>
      <w:marBottom w:val="0"/>
      <w:divBdr>
        <w:top w:val="none" w:sz="0" w:space="0" w:color="auto"/>
        <w:left w:val="none" w:sz="0" w:space="0" w:color="auto"/>
        <w:bottom w:val="none" w:sz="0" w:space="0" w:color="auto"/>
        <w:right w:val="none" w:sz="0" w:space="0" w:color="auto"/>
      </w:divBdr>
    </w:div>
    <w:div w:id="445009911">
      <w:bodyDiv w:val="1"/>
      <w:marLeft w:val="0"/>
      <w:marRight w:val="0"/>
      <w:marTop w:val="0"/>
      <w:marBottom w:val="0"/>
      <w:divBdr>
        <w:top w:val="none" w:sz="0" w:space="0" w:color="auto"/>
        <w:left w:val="none" w:sz="0" w:space="0" w:color="auto"/>
        <w:bottom w:val="none" w:sz="0" w:space="0" w:color="auto"/>
        <w:right w:val="none" w:sz="0" w:space="0" w:color="auto"/>
      </w:divBdr>
    </w:div>
    <w:div w:id="447744171">
      <w:bodyDiv w:val="1"/>
      <w:marLeft w:val="0"/>
      <w:marRight w:val="0"/>
      <w:marTop w:val="0"/>
      <w:marBottom w:val="0"/>
      <w:divBdr>
        <w:top w:val="none" w:sz="0" w:space="0" w:color="auto"/>
        <w:left w:val="none" w:sz="0" w:space="0" w:color="auto"/>
        <w:bottom w:val="none" w:sz="0" w:space="0" w:color="auto"/>
        <w:right w:val="none" w:sz="0" w:space="0" w:color="auto"/>
      </w:divBdr>
    </w:div>
    <w:div w:id="449713540">
      <w:bodyDiv w:val="1"/>
      <w:marLeft w:val="0"/>
      <w:marRight w:val="0"/>
      <w:marTop w:val="0"/>
      <w:marBottom w:val="0"/>
      <w:divBdr>
        <w:top w:val="none" w:sz="0" w:space="0" w:color="auto"/>
        <w:left w:val="none" w:sz="0" w:space="0" w:color="auto"/>
        <w:bottom w:val="none" w:sz="0" w:space="0" w:color="auto"/>
        <w:right w:val="none" w:sz="0" w:space="0" w:color="auto"/>
      </w:divBdr>
    </w:div>
    <w:div w:id="453866646">
      <w:bodyDiv w:val="1"/>
      <w:marLeft w:val="0"/>
      <w:marRight w:val="0"/>
      <w:marTop w:val="0"/>
      <w:marBottom w:val="0"/>
      <w:divBdr>
        <w:top w:val="none" w:sz="0" w:space="0" w:color="auto"/>
        <w:left w:val="none" w:sz="0" w:space="0" w:color="auto"/>
        <w:bottom w:val="none" w:sz="0" w:space="0" w:color="auto"/>
        <w:right w:val="none" w:sz="0" w:space="0" w:color="auto"/>
      </w:divBdr>
    </w:div>
    <w:div w:id="455610052">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62963213">
      <w:bodyDiv w:val="1"/>
      <w:marLeft w:val="0"/>
      <w:marRight w:val="0"/>
      <w:marTop w:val="0"/>
      <w:marBottom w:val="0"/>
      <w:divBdr>
        <w:top w:val="none" w:sz="0" w:space="0" w:color="auto"/>
        <w:left w:val="none" w:sz="0" w:space="0" w:color="auto"/>
        <w:bottom w:val="none" w:sz="0" w:space="0" w:color="auto"/>
        <w:right w:val="none" w:sz="0" w:space="0" w:color="auto"/>
      </w:divBdr>
    </w:div>
    <w:div w:id="468011639">
      <w:bodyDiv w:val="1"/>
      <w:marLeft w:val="0"/>
      <w:marRight w:val="0"/>
      <w:marTop w:val="0"/>
      <w:marBottom w:val="0"/>
      <w:divBdr>
        <w:top w:val="none" w:sz="0" w:space="0" w:color="auto"/>
        <w:left w:val="none" w:sz="0" w:space="0" w:color="auto"/>
        <w:bottom w:val="none" w:sz="0" w:space="0" w:color="auto"/>
        <w:right w:val="none" w:sz="0" w:space="0" w:color="auto"/>
      </w:divBdr>
    </w:div>
    <w:div w:id="468016920">
      <w:bodyDiv w:val="1"/>
      <w:marLeft w:val="0"/>
      <w:marRight w:val="0"/>
      <w:marTop w:val="0"/>
      <w:marBottom w:val="0"/>
      <w:divBdr>
        <w:top w:val="none" w:sz="0" w:space="0" w:color="auto"/>
        <w:left w:val="none" w:sz="0" w:space="0" w:color="auto"/>
        <w:bottom w:val="none" w:sz="0" w:space="0" w:color="auto"/>
        <w:right w:val="none" w:sz="0" w:space="0" w:color="auto"/>
      </w:divBdr>
    </w:div>
    <w:div w:id="473060717">
      <w:bodyDiv w:val="1"/>
      <w:marLeft w:val="0"/>
      <w:marRight w:val="0"/>
      <w:marTop w:val="0"/>
      <w:marBottom w:val="0"/>
      <w:divBdr>
        <w:top w:val="none" w:sz="0" w:space="0" w:color="auto"/>
        <w:left w:val="none" w:sz="0" w:space="0" w:color="auto"/>
        <w:bottom w:val="none" w:sz="0" w:space="0" w:color="auto"/>
        <w:right w:val="none" w:sz="0" w:space="0" w:color="auto"/>
      </w:divBdr>
    </w:div>
    <w:div w:id="473258212">
      <w:bodyDiv w:val="1"/>
      <w:marLeft w:val="0"/>
      <w:marRight w:val="0"/>
      <w:marTop w:val="0"/>
      <w:marBottom w:val="0"/>
      <w:divBdr>
        <w:top w:val="none" w:sz="0" w:space="0" w:color="auto"/>
        <w:left w:val="none" w:sz="0" w:space="0" w:color="auto"/>
        <w:bottom w:val="none" w:sz="0" w:space="0" w:color="auto"/>
        <w:right w:val="none" w:sz="0" w:space="0" w:color="auto"/>
      </w:divBdr>
    </w:div>
    <w:div w:id="474300280">
      <w:bodyDiv w:val="1"/>
      <w:marLeft w:val="0"/>
      <w:marRight w:val="0"/>
      <w:marTop w:val="0"/>
      <w:marBottom w:val="0"/>
      <w:divBdr>
        <w:top w:val="none" w:sz="0" w:space="0" w:color="auto"/>
        <w:left w:val="none" w:sz="0" w:space="0" w:color="auto"/>
        <w:bottom w:val="none" w:sz="0" w:space="0" w:color="auto"/>
        <w:right w:val="none" w:sz="0" w:space="0" w:color="auto"/>
      </w:divBdr>
    </w:div>
    <w:div w:id="476648629">
      <w:bodyDiv w:val="1"/>
      <w:marLeft w:val="0"/>
      <w:marRight w:val="0"/>
      <w:marTop w:val="0"/>
      <w:marBottom w:val="0"/>
      <w:divBdr>
        <w:top w:val="none" w:sz="0" w:space="0" w:color="auto"/>
        <w:left w:val="none" w:sz="0" w:space="0" w:color="auto"/>
        <w:bottom w:val="none" w:sz="0" w:space="0" w:color="auto"/>
        <w:right w:val="none" w:sz="0" w:space="0" w:color="auto"/>
      </w:divBdr>
    </w:div>
    <w:div w:id="480316401">
      <w:bodyDiv w:val="1"/>
      <w:marLeft w:val="0"/>
      <w:marRight w:val="0"/>
      <w:marTop w:val="0"/>
      <w:marBottom w:val="0"/>
      <w:divBdr>
        <w:top w:val="none" w:sz="0" w:space="0" w:color="auto"/>
        <w:left w:val="none" w:sz="0" w:space="0" w:color="auto"/>
        <w:bottom w:val="none" w:sz="0" w:space="0" w:color="auto"/>
        <w:right w:val="none" w:sz="0" w:space="0" w:color="auto"/>
      </w:divBdr>
    </w:div>
    <w:div w:id="481196395">
      <w:bodyDiv w:val="1"/>
      <w:marLeft w:val="0"/>
      <w:marRight w:val="0"/>
      <w:marTop w:val="0"/>
      <w:marBottom w:val="0"/>
      <w:divBdr>
        <w:top w:val="none" w:sz="0" w:space="0" w:color="auto"/>
        <w:left w:val="none" w:sz="0" w:space="0" w:color="auto"/>
        <w:bottom w:val="none" w:sz="0" w:space="0" w:color="auto"/>
        <w:right w:val="none" w:sz="0" w:space="0" w:color="auto"/>
      </w:divBdr>
    </w:div>
    <w:div w:id="481965926">
      <w:bodyDiv w:val="1"/>
      <w:marLeft w:val="0"/>
      <w:marRight w:val="0"/>
      <w:marTop w:val="0"/>
      <w:marBottom w:val="0"/>
      <w:divBdr>
        <w:top w:val="none" w:sz="0" w:space="0" w:color="auto"/>
        <w:left w:val="none" w:sz="0" w:space="0" w:color="auto"/>
        <w:bottom w:val="none" w:sz="0" w:space="0" w:color="auto"/>
        <w:right w:val="none" w:sz="0" w:space="0" w:color="auto"/>
      </w:divBdr>
    </w:div>
    <w:div w:id="482892048">
      <w:bodyDiv w:val="1"/>
      <w:marLeft w:val="0"/>
      <w:marRight w:val="0"/>
      <w:marTop w:val="0"/>
      <w:marBottom w:val="0"/>
      <w:divBdr>
        <w:top w:val="none" w:sz="0" w:space="0" w:color="auto"/>
        <w:left w:val="none" w:sz="0" w:space="0" w:color="auto"/>
        <w:bottom w:val="none" w:sz="0" w:space="0" w:color="auto"/>
        <w:right w:val="none" w:sz="0" w:space="0" w:color="auto"/>
      </w:divBdr>
    </w:div>
    <w:div w:id="483551238">
      <w:bodyDiv w:val="1"/>
      <w:marLeft w:val="0"/>
      <w:marRight w:val="0"/>
      <w:marTop w:val="0"/>
      <w:marBottom w:val="0"/>
      <w:divBdr>
        <w:top w:val="none" w:sz="0" w:space="0" w:color="auto"/>
        <w:left w:val="none" w:sz="0" w:space="0" w:color="auto"/>
        <w:bottom w:val="none" w:sz="0" w:space="0" w:color="auto"/>
        <w:right w:val="none" w:sz="0" w:space="0" w:color="auto"/>
      </w:divBdr>
    </w:div>
    <w:div w:id="483618810">
      <w:bodyDiv w:val="1"/>
      <w:marLeft w:val="0"/>
      <w:marRight w:val="0"/>
      <w:marTop w:val="0"/>
      <w:marBottom w:val="0"/>
      <w:divBdr>
        <w:top w:val="none" w:sz="0" w:space="0" w:color="auto"/>
        <w:left w:val="none" w:sz="0" w:space="0" w:color="auto"/>
        <w:bottom w:val="none" w:sz="0" w:space="0" w:color="auto"/>
        <w:right w:val="none" w:sz="0" w:space="0" w:color="auto"/>
      </w:divBdr>
    </w:div>
    <w:div w:id="484009982">
      <w:bodyDiv w:val="1"/>
      <w:marLeft w:val="0"/>
      <w:marRight w:val="0"/>
      <w:marTop w:val="0"/>
      <w:marBottom w:val="0"/>
      <w:divBdr>
        <w:top w:val="none" w:sz="0" w:space="0" w:color="auto"/>
        <w:left w:val="none" w:sz="0" w:space="0" w:color="auto"/>
        <w:bottom w:val="none" w:sz="0" w:space="0" w:color="auto"/>
        <w:right w:val="none" w:sz="0" w:space="0" w:color="auto"/>
      </w:divBdr>
    </w:div>
    <w:div w:id="490172848">
      <w:bodyDiv w:val="1"/>
      <w:marLeft w:val="0"/>
      <w:marRight w:val="0"/>
      <w:marTop w:val="0"/>
      <w:marBottom w:val="0"/>
      <w:divBdr>
        <w:top w:val="none" w:sz="0" w:space="0" w:color="auto"/>
        <w:left w:val="none" w:sz="0" w:space="0" w:color="auto"/>
        <w:bottom w:val="none" w:sz="0" w:space="0" w:color="auto"/>
        <w:right w:val="none" w:sz="0" w:space="0" w:color="auto"/>
      </w:divBdr>
    </w:div>
    <w:div w:id="497355630">
      <w:bodyDiv w:val="1"/>
      <w:marLeft w:val="0"/>
      <w:marRight w:val="0"/>
      <w:marTop w:val="0"/>
      <w:marBottom w:val="0"/>
      <w:divBdr>
        <w:top w:val="none" w:sz="0" w:space="0" w:color="auto"/>
        <w:left w:val="none" w:sz="0" w:space="0" w:color="auto"/>
        <w:bottom w:val="none" w:sz="0" w:space="0" w:color="auto"/>
        <w:right w:val="none" w:sz="0" w:space="0" w:color="auto"/>
      </w:divBdr>
    </w:div>
    <w:div w:id="497772052">
      <w:bodyDiv w:val="1"/>
      <w:marLeft w:val="0"/>
      <w:marRight w:val="0"/>
      <w:marTop w:val="0"/>
      <w:marBottom w:val="0"/>
      <w:divBdr>
        <w:top w:val="none" w:sz="0" w:space="0" w:color="auto"/>
        <w:left w:val="none" w:sz="0" w:space="0" w:color="auto"/>
        <w:bottom w:val="none" w:sz="0" w:space="0" w:color="auto"/>
        <w:right w:val="none" w:sz="0" w:space="0" w:color="auto"/>
      </w:divBdr>
    </w:div>
    <w:div w:id="498161521">
      <w:bodyDiv w:val="1"/>
      <w:marLeft w:val="0"/>
      <w:marRight w:val="0"/>
      <w:marTop w:val="0"/>
      <w:marBottom w:val="0"/>
      <w:divBdr>
        <w:top w:val="none" w:sz="0" w:space="0" w:color="auto"/>
        <w:left w:val="none" w:sz="0" w:space="0" w:color="auto"/>
        <w:bottom w:val="none" w:sz="0" w:space="0" w:color="auto"/>
        <w:right w:val="none" w:sz="0" w:space="0" w:color="auto"/>
      </w:divBdr>
    </w:div>
    <w:div w:id="504252683">
      <w:bodyDiv w:val="1"/>
      <w:marLeft w:val="0"/>
      <w:marRight w:val="0"/>
      <w:marTop w:val="0"/>
      <w:marBottom w:val="0"/>
      <w:divBdr>
        <w:top w:val="none" w:sz="0" w:space="0" w:color="auto"/>
        <w:left w:val="none" w:sz="0" w:space="0" w:color="auto"/>
        <w:bottom w:val="none" w:sz="0" w:space="0" w:color="auto"/>
        <w:right w:val="none" w:sz="0" w:space="0" w:color="auto"/>
      </w:divBdr>
    </w:div>
    <w:div w:id="505945393">
      <w:bodyDiv w:val="1"/>
      <w:marLeft w:val="0"/>
      <w:marRight w:val="0"/>
      <w:marTop w:val="0"/>
      <w:marBottom w:val="0"/>
      <w:divBdr>
        <w:top w:val="none" w:sz="0" w:space="0" w:color="auto"/>
        <w:left w:val="none" w:sz="0" w:space="0" w:color="auto"/>
        <w:bottom w:val="none" w:sz="0" w:space="0" w:color="auto"/>
        <w:right w:val="none" w:sz="0" w:space="0" w:color="auto"/>
      </w:divBdr>
    </w:div>
    <w:div w:id="509608592">
      <w:bodyDiv w:val="1"/>
      <w:marLeft w:val="0"/>
      <w:marRight w:val="0"/>
      <w:marTop w:val="0"/>
      <w:marBottom w:val="0"/>
      <w:divBdr>
        <w:top w:val="none" w:sz="0" w:space="0" w:color="auto"/>
        <w:left w:val="none" w:sz="0" w:space="0" w:color="auto"/>
        <w:bottom w:val="none" w:sz="0" w:space="0" w:color="auto"/>
        <w:right w:val="none" w:sz="0" w:space="0" w:color="auto"/>
      </w:divBdr>
    </w:div>
    <w:div w:id="513108486">
      <w:bodyDiv w:val="1"/>
      <w:marLeft w:val="0"/>
      <w:marRight w:val="0"/>
      <w:marTop w:val="0"/>
      <w:marBottom w:val="0"/>
      <w:divBdr>
        <w:top w:val="none" w:sz="0" w:space="0" w:color="auto"/>
        <w:left w:val="none" w:sz="0" w:space="0" w:color="auto"/>
        <w:bottom w:val="none" w:sz="0" w:space="0" w:color="auto"/>
        <w:right w:val="none" w:sz="0" w:space="0" w:color="auto"/>
      </w:divBdr>
    </w:div>
    <w:div w:id="513999093">
      <w:bodyDiv w:val="1"/>
      <w:marLeft w:val="0"/>
      <w:marRight w:val="0"/>
      <w:marTop w:val="0"/>
      <w:marBottom w:val="0"/>
      <w:divBdr>
        <w:top w:val="none" w:sz="0" w:space="0" w:color="auto"/>
        <w:left w:val="none" w:sz="0" w:space="0" w:color="auto"/>
        <w:bottom w:val="none" w:sz="0" w:space="0" w:color="auto"/>
        <w:right w:val="none" w:sz="0" w:space="0" w:color="auto"/>
      </w:divBdr>
    </w:div>
    <w:div w:id="514417417">
      <w:bodyDiv w:val="1"/>
      <w:marLeft w:val="0"/>
      <w:marRight w:val="0"/>
      <w:marTop w:val="0"/>
      <w:marBottom w:val="0"/>
      <w:divBdr>
        <w:top w:val="none" w:sz="0" w:space="0" w:color="auto"/>
        <w:left w:val="none" w:sz="0" w:space="0" w:color="auto"/>
        <w:bottom w:val="none" w:sz="0" w:space="0" w:color="auto"/>
        <w:right w:val="none" w:sz="0" w:space="0" w:color="auto"/>
      </w:divBdr>
    </w:div>
    <w:div w:id="514538450">
      <w:bodyDiv w:val="1"/>
      <w:marLeft w:val="0"/>
      <w:marRight w:val="0"/>
      <w:marTop w:val="0"/>
      <w:marBottom w:val="0"/>
      <w:divBdr>
        <w:top w:val="none" w:sz="0" w:space="0" w:color="auto"/>
        <w:left w:val="none" w:sz="0" w:space="0" w:color="auto"/>
        <w:bottom w:val="none" w:sz="0" w:space="0" w:color="auto"/>
        <w:right w:val="none" w:sz="0" w:space="0" w:color="auto"/>
      </w:divBdr>
    </w:div>
    <w:div w:id="517158313">
      <w:bodyDiv w:val="1"/>
      <w:marLeft w:val="0"/>
      <w:marRight w:val="0"/>
      <w:marTop w:val="0"/>
      <w:marBottom w:val="0"/>
      <w:divBdr>
        <w:top w:val="none" w:sz="0" w:space="0" w:color="auto"/>
        <w:left w:val="none" w:sz="0" w:space="0" w:color="auto"/>
        <w:bottom w:val="none" w:sz="0" w:space="0" w:color="auto"/>
        <w:right w:val="none" w:sz="0" w:space="0" w:color="auto"/>
      </w:divBdr>
    </w:div>
    <w:div w:id="519200414">
      <w:bodyDiv w:val="1"/>
      <w:marLeft w:val="0"/>
      <w:marRight w:val="0"/>
      <w:marTop w:val="0"/>
      <w:marBottom w:val="0"/>
      <w:divBdr>
        <w:top w:val="none" w:sz="0" w:space="0" w:color="auto"/>
        <w:left w:val="none" w:sz="0" w:space="0" w:color="auto"/>
        <w:bottom w:val="none" w:sz="0" w:space="0" w:color="auto"/>
        <w:right w:val="none" w:sz="0" w:space="0" w:color="auto"/>
      </w:divBdr>
    </w:div>
    <w:div w:id="521435650">
      <w:bodyDiv w:val="1"/>
      <w:marLeft w:val="0"/>
      <w:marRight w:val="0"/>
      <w:marTop w:val="0"/>
      <w:marBottom w:val="0"/>
      <w:divBdr>
        <w:top w:val="none" w:sz="0" w:space="0" w:color="auto"/>
        <w:left w:val="none" w:sz="0" w:space="0" w:color="auto"/>
        <w:bottom w:val="none" w:sz="0" w:space="0" w:color="auto"/>
        <w:right w:val="none" w:sz="0" w:space="0" w:color="auto"/>
      </w:divBdr>
    </w:div>
    <w:div w:id="521751138">
      <w:bodyDiv w:val="1"/>
      <w:marLeft w:val="0"/>
      <w:marRight w:val="0"/>
      <w:marTop w:val="0"/>
      <w:marBottom w:val="0"/>
      <w:divBdr>
        <w:top w:val="none" w:sz="0" w:space="0" w:color="auto"/>
        <w:left w:val="none" w:sz="0" w:space="0" w:color="auto"/>
        <w:bottom w:val="none" w:sz="0" w:space="0" w:color="auto"/>
        <w:right w:val="none" w:sz="0" w:space="0" w:color="auto"/>
      </w:divBdr>
    </w:div>
    <w:div w:id="523786391">
      <w:bodyDiv w:val="1"/>
      <w:marLeft w:val="0"/>
      <w:marRight w:val="0"/>
      <w:marTop w:val="0"/>
      <w:marBottom w:val="0"/>
      <w:divBdr>
        <w:top w:val="none" w:sz="0" w:space="0" w:color="auto"/>
        <w:left w:val="none" w:sz="0" w:space="0" w:color="auto"/>
        <w:bottom w:val="none" w:sz="0" w:space="0" w:color="auto"/>
        <w:right w:val="none" w:sz="0" w:space="0" w:color="auto"/>
      </w:divBdr>
    </w:div>
    <w:div w:id="526796805">
      <w:bodyDiv w:val="1"/>
      <w:marLeft w:val="0"/>
      <w:marRight w:val="0"/>
      <w:marTop w:val="0"/>
      <w:marBottom w:val="0"/>
      <w:divBdr>
        <w:top w:val="none" w:sz="0" w:space="0" w:color="auto"/>
        <w:left w:val="none" w:sz="0" w:space="0" w:color="auto"/>
        <w:bottom w:val="none" w:sz="0" w:space="0" w:color="auto"/>
        <w:right w:val="none" w:sz="0" w:space="0" w:color="auto"/>
      </w:divBdr>
    </w:div>
    <w:div w:id="528301001">
      <w:bodyDiv w:val="1"/>
      <w:marLeft w:val="0"/>
      <w:marRight w:val="0"/>
      <w:marTop w:val="0"/>
      <w:marBottom w:val="0"/>
      <w:divBdr>
        <w:top w:val="none" w:sz="0" w:space="0" w:color="auto"/>
        <w:left w:val="none" w:sz="0" w:space="0" w:color="auto"/>
        <w:bottom w:val="none" w:sz="0" w:space="0" w:color="auto"/>
        <w:right w:val="none" w:sz="0" w:space="0" w:color="auto"/>
      </w:divBdr>
    </w:div>
    <w:div w:id="529756992">
      <w:bodyDiv w:val="1"/>
      <w:marLeft w:val="0"/>
      <w:marRight w:val="0"/>
      <w:marTop w:val="0"/>
      <w:marBottom w:val="0"/>
      <w:divBdr>
        <w:top w:val="none" w:sz="0" w:space="0" w:color="auto"/>
        <w:left w:val="none" w:sz="0" w:space="0" w:color="auto"/>
        <w:bottom w:val="none" w:sz="0" w:space="0" w:color="auto"/>
        <w:right w:val="none" w:sz="0" w:space="0" w:color="auto"/>
      </w:divBdr>
    </w:div>
    <w:div w:id="532504104">
      <w:bodyDiv w:val="1"/>
      <w:marLeft w:val="0"/>
      <w:marRight w:val="0"/>
      <w:marTop w:val="0"/>
      <w:marBottom w:val="0"/>
      <w:divBdr>
        <w:top w:val="none" w:sz="0" w:space="0" w:color="auto"/>
        <w:left w:val="none" w:sz="0" w:space="0" w:color="auto"/>
        <w:bottom w:val="none" w:sz="0" w:space="0" w:color="auto"/>
        <w:right w:val="none" w:sz="0" w:space="0" w:color="auto"/>
      </w:divBdr>
    </w:div>
    <w:div w:id="532571860">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34580411">
      <w:bodyDiv w:val="1"/>
      <w:marLeft w:val="0"/>
      <w:marRight w:val="0"/>
      <w:marTop w:val="0"/>
      <w:marBottom w:val="0"/>
      <w:divBdr>
        <w:top w:val="none" w:sz="0" w:space="0" w:color="auto"/>
        <w:left w:val="none" w:sz="0" w:space="0" w:color="auto"/>
        <w:bottom w:val="none" w:sz="0" w:space="0" w:color="auto"/>
        <w:right w:val="none" w:sz="0" w:space="0" w:color="auto"/>
      </w:divBdr>
    </w:div>
    <w:div w:id="540364491">
      <w:bodyDiv w:val="1"/>
      <w:marLeft w:val="0"/>
      <w:marRight w:val="0"/>
      <w:marTop w:val="0"/>
      <w:marBottom w:val="0"/>
      <w:divBdr>
        <w:top w:val="none" w:sz="0" w:space="0" w:color="auto"/>
        <w:left w:val="none" w:sz="0" w:space="0" w:color="auto"/>
        <w:bottom w:val="none" w:sz="0" w:space="0" w:color="auto"/>
        <w:right w:val="none" w:sz="0" w:space="0" w:color="auto"/>
      </w:divBdr>
    </w:div>
    <w:div w:id="545532426">
      <w:bodyDiv w:val="1"/>
      <w:marLeft w:val="0"/>
      <w:marRight w:val="0"/>
      <w:marTop w:val="0"/>
      <w:marBottom w:val="0"/>
      <w:divBdr>
        <w:top w:val="none" w:sz="0" w:space="0" w:color="auto"/>
        <w:left w:val="none" w:sz="0" w:space="0" w:color="auto"/>
        <w:bottom w:val="none" w:sz="0" w:space="0" w:color="auto"/>
        <w:right w:val="none" w:sz="0" w:space="0" w:color="auto"/>
      </w:divBdr>
    </w:div>
    <w:div w:id="547650908">
      <w:bodyDiv w:val="1"/>
      <w:marLeft w:val="0"/>
      <w:marRight w:val="0"/>
      <w:marTop w:val="0"/>
      <w:marBottom w:val="0"/>
      <w:divBdr>
        <w:top w:val="none" w:sz="0" w:space="0" w:color="auto"/>
        <w:left w:val="none" w:sz="0" w:space="0" w:color="auto"/>
        <w:bottom w:val="none" w:sz="0" w:space="0" w:color="auto"/>
        <w:right w:val="none" w:sz="0" w:space="0" w:color="auto"/>
      </w:divBdr>
    </w:div>
    <w:div w:id="548346529">
      <w:bodyDiv w:val="1"/>
      <w:marLeft w:val="0"/>
      <w:marRight w:val="0"/>
      <w:marTop w:val="0"/>
      <w:marBottom w:val="0"/>
      <w:divBdr>
        <w:top w:val="none" w:sz="0" w:space="0" w:color="auto"/>
        <w:left w:val="none" w:sz="0" w:space="0" w:color="auto"/>
        <w:bottom w:val="none" w:sz="0" w:space="0" w:color="auto"/>
        <w:right w:val="none" w:sz="0" w:space="0" w:color="auto"/>
      </w:divBdr>
    </w:div>
    <w:div w:id="553927492">
      <w:bodyDiv w:val="1"/>
      <w:marLeft w:val="0"/>
      <w:marRight w:val="0"/>
      <w:marTop w:val="0"/>
      <w:marBottom w:val="0"/>
      <w:divBdr>
        <w:top w:val="none" w:sz="0" w:space="0" w:color="auto"/>
        <w:left w:val="none" w:sz="0" w:space="0" w:color="auto"/>
        <w:bottom w:val="none" w:sz="0" w:space="0" w:color="auto"/>
        <w:right w:val="none" w:sz="0" w:space="0" w:color="auto"/>
      </w:divBdr>
    </w:div>
    <w:div w:id="555551728">
      <w:bodyDiv w:val="1"/>
      <w:marLeft w:val="0"/>
      <w:marRight w:val="0"/>
      <w:marTop w:val="0"/>
      <w:marBottom w:val="0"/>
      <w:divBdr>
        <w:top w:val="none" w:sz="0" w:space="0" w:color="auto"/>
        <w:left w:val="none" w:sz="0" w:space="0" w:color="auto"/>
        <w:bottom w:val="none" w:sz="0" w:space="0" w:color="auto"/>
        <w:right w:val="none" w:sz="0" w:space="0" w:color="auto"/>
      </w:divBdr>
    </w:div>
    <w:div w:id="557321621">
      <w:bodyDiv w:val="1"/>
      <w:marLeft w:val="0"/>
      <w:marRight w:val="0"/>
      <w:marTop w:val="0"/>
      <w:marBottom w:val="0"/>
      <w:divBdr>
        <w:top w:val="none" w:sz="0" w:space="0" w:color="auto"/>
        <w:left w:val="none" w:sz="0" w:space="0" w:color="auto"/>
        <w:bottom w:val="none" w:sz="0" w:space="0" w:color="auto"/>
        <w:right w:val="none" w:sz="0" w:space="0" w:color="auto"/>
      </w:divBdr>
    </w:div>
    <w:div w:id="560871360">
      <w:bodyDiv w:val="1"/>
      <w:marLeft w:val="0"/>
      <w:marRight w:val="0"/>
      <w:marTop w:val="0"/>
      <w:marBottom w:val="0"/>
      <w:divBdr>
        <w:top w:val="none" w:sz="0" w:space="0" w:color="auto"/>
        <w:left w:val="none" w:sz="0" w:space="0" w:color="auto"/>
        <w:bottom w:val="none" w:sz="0" w:space="0" w:color="auto"/>
        <w:right w:val="none" w:sz="0" w:space="0" w:color="auto"/>
      </w:divBdr>
    </w:div>
    <w:div w:id="562721546">
      <w:bodyDiv w:val="1"/>
      <w:marLeft w:val="0"/>
      <w:marRight w:val="0"/>
      <w:marTop w:val="0"/>
      <w:marBottom w:val="0"/>
      <w:divBdr>
        <w:top w:val="none" w:sz="0" w:space="0" w:color="auto"/>
        <w:left w:val="none" w:sz="0" w:space="0" w:color="auto"/>
        <w:bottom w:val="none" w:sz="0" w:space="0" w:color="auto"/>
        <w:right w:val="none" w:sz="0" w:space="0" w:color="auto"/>
      </w:divBdr>
    </w:div>
    <w:div w:id="562985354">
      <w:bodyDiv w:val="1"/>
      <w:marLeft w:val="0"/>
      <w:marRight w:val="0"/>
      <w:marTop w:val="0"/>
      <w:marBottom w:val="0"/>
      <w:divBdr>
        <w:top w:val="none" w:sz="0" w:space="0" w:color="auto"/>
        <w:left w:val="none" w:sz="0" w:space="0" w:color="auto"/>
        <w:bottom w:val="none" w:sz="0" w:space="0" w:color="auto"/>
        <w:right w:val="none" w:sz="0" w:space="0" w:color="auto"/>
      </w:divBdr>
    </w:div>
    <w:div w:id="564026588">
      <w:bodyDiv w:val="1"/>
      <w:marLeft w:val="0"/>
      <w:marRight w:val="0"/>
      <w:marTop w:val="0"/>
      <w:marBottom w:val="0"/>
      <w:divBdr>
        <w:top w:val="none" w:sz="0" w:space="0" w:color="auto"/>
        <w:left w:val="none" w:sz="0" w:space="0" w:color="auto"/>
        <w:bottom w:val="none" w:sz="0" w:space="0" w:color="auto"/>
        <w:right w:val="none" w:sz="0" w:space="0" w:color="auto"/>
      </w:divBdr>
    </w:div>
    <w:div w:id="566964656">
      <w:bodyDiv w:val="1"/>
      <w:marLeft w:val="0"/>
      <w:marRight w:val="0"/>
      <w:marTop w:val="0"/>
      <w:marBottom w:val="0"/>
      <w:divBdr>
        <w:top w:val="none" w:sz="0" w:space="0" w:color="auto"/>
        <w:left w:val="none" w:sz="0" w:space="0" w:color="auto"/>
        <w:bottom w:val="none" w:sz="0" w:space="0" w:color="auto"/>
        <w:right w:val="none" w:sz="0" w:space="0" w:color="auto"/>
      </w:divBdr>
    </w:div>
    <w:div w:id="567885965">
      <w:bodyDiv w:val="1"/>
      <w:marLeft w:val="0"/>
      <w:marRight w:val="0"/>
      <w:marTop w:val="0"/>
      <w:marBottom w:val="0"/>
      <w:divBdr>
        <w:top w:val="none" w:sz="0" w:space="0" w:color="auto"/>
        <w:left w:val="none" w:sz="0" w:space="0" w:color="auto"/>
        <w:bottom w:val="none" w:sz="0" w:space="0" w:color="auto"/>
        <w:right w:val="none" w:sz="0" w:space="0" w:color="auto"/>
      </w:divBdr>
    </w:div>
    <w:div w:id="570820226">
      <w:bodyDiv w:val="1"/>
      <w:marLeft w:val="0"/>
      <w:marRight w:val="0"/>
      <w:marTop w:val="0"/>
      <w:marBottom w:val="0"/>
      <w:divBdr>
        <w:top w:val="none" w:sz="0" w:space="0" w:color="auto"/>
        <w:left w:val="none" w:sz="0" w:space="0" w:color="auto"/>
        <w:bottom w:val="none" w:sz="0" w:space="0" w:color="auto"/>
        <w:right w:val="none" w:sz="0" w:space="0" w:color="auto"/>
      </w:divBdr>
    </w:div>
    <w:div w:id="574124748">
      <w:bodyDiv w:val="1"/>
      <w:marLeft w:val="0"/>
      <w:marRight w:val="0"/>
      <w:marTop w:val="0"/>
      <w:marBottom w:val="0"/>
      <w:divBdr>
        <w:top w:val="none" w:sz="0" w:space="0" w:color="auto"/>
        <w:left w:val="none" w:sz="0" w:space="0" w:color="auto"/>
        <w:bottom w:val="none" w:sz="0" w:space="0" w:color="auto"/>
        <w:right w:val="none" w:sz="0" w:space="0" w:color="auto"/>
      </w:divBdr>
    </w:div>
    <w:div w:id="574777535">
      <w:bodyDiv w:val="1"/>
      <w:marLeft w:val="0"/>
      <w:marRight w:val="0"/>
      <w:marTop w:val="0"/>
      <w:marBottom w:val="0"/>
      <w:divBdr>
        <w:top w:val="none" w:sz="0" w:space="0" w:color="auto"/>
        <w:left w:val="none" w:sz="0" w:space="0" w:color="auto"/>
        <w:bottom w:val="none" w:sz="0" w:space="0" w:color="auto"/>
        <w:right w:val="none" w:sz="0" w:space="0" w:color="auto"/>
      </w:divBdr>
    </w:div>
    <w:div w:id="575436446">
      <w:bodyDiv w:val="1"/>
      <w:marLeft w:val="0"/>
      <w:marRight w:val="0"/>
      <w:marTop w:val="0"/>
      <w:marBottom w:val="0"/>
      <w:divBdr>
        <w:top w:val="none" w:sz="0" w:space="0" w:color="auto"/>
        <w:left w:val="none" w:sz="0" w:space="0" w:color="auto"/>
        <w:bottom w:val="none" w:sz="0" w:space="0" w:color="auto"/>
        <w:right w:val="none" w:sz="0" w:space="0" w:color="auto"/>
      </w:divBdr>
    </w:div>
    <w:div w:id="577398341">
      <w:bodyDiv w:val="1"/>
      <w:marLeft w:val="0"/>
      <w:marRight w:val="0"/>
      <w:marTop w:val="0"/>
      <w:marBottom w:val="0"/>
      <w:divBdr>
        <w:top w:val="none" w:sz="0" w:space="0" w:color="auto"/>
        <w:left w:val="none" w:sz="0" w:space="0" w:color="auto"/>
        <w:bottom w:val="none" w:sz="0" w:space="0" w:color="auto"/>
        <w:right w:val="none" w:sz="0" w:space="0" w:color="auto"/>
      </w:divBdr>
    </w:div>
    <w:div w:id="584647912">
      <w:bodyDiv w:val="1"/>
      <w:marLeft w:val="0"/>
      <w:marRight w:val="0"/>
      <w:marTop w:val="0"/>
      <w:marBottom w:val="0"/>
      <w:divBdr>
        <w:top w:val="none" w:sz="0" w:space="0" w:color="auto"/>
        <w:left w:val="none" w:sz="0" w:space="0" w:color="auto"/>
        <w:bottom w:val="none" w:sz="0" w:space="0" w:color="auto"/>
        <w:right w:val="none" w:sz="0" w:space="0" w:color="auto"/>
      </w:divBdr>
    </w:div>
    <w:div w:id="586161188">
      <w:bodyDiv w:val="1"/>
      <w:marLeft w:val="0"/>
      <w:marRight w:val="0"/>
      <w:marTop w:val="0"/>
      <w:marBottom w:val="0"/>
      <w:divBdr>
        <w:top w:val="none" w:sz="0" w:space="0" w:color="auto"/>
        <w:left w:val="none" w:sz="0" w:space="0" w:color="auto"/>
        <w:bottom w:val="none" w:sz="0" w:space="0" w:color="auto"/>
        <w:right w:val="none" w:sz="0" w:space="0" w:color="auto"/>
      </w:divBdr>
    </w:div>
    <w:div w:id="586423511">
      <w:bodyDiv w:val="1"/>
      <w:marLeft w:val="0"/>
      <w:marRight w:val="0"/>
      <w:marTop w:val="0"/>
      <w:marBottom w:val="0"/>
      <w:divBdr>
        <w:top w:val="none" w:sz="0" w:space="0" w:color="auto"/>
        <w:left w:val="none" w:sz="0" w:space="0" w:color="auto"/>
        <w:bottom w:val="none" w:sz="0" w:space="0" w:color="auto"/>
        <w:right w:val="none" w:sz="0" w:space="0" w:color="auto"/>
      </w:divBdr>
    </w:div>
    <w:div w:id="588197127">
      <w:bodyDiv w:val="1"/>
      <w:marLeft w:val="0"/>
      <w:marRight w:val="0"/>
      <w:marTop w:val="0"/>
      <w:marBottom w:val="0"/>
      <w:divBdr>
        <w:top w:val="none" w:sz="0" w:space="0" w:color="auto"/>
        <w:left w:val="none" w:sz="0" w:space="0" w:color="auto"/>
        <w:bottom w:val="none" w:sz="0" w:space="0" w:color="auto"/>
        <w:right w:val="none" w:sz="0" w:space="0" w:color="auto"/>
      </w:divBdr>
    </w:div>
    <w:div w:id="594368463">
      <w:bodyDiv w:val="1"/>
      <w:marLeft w:val="0"/>
      <w:marRight w:val="0"/>
      <w:marTop w:val="0"/>
      <w:marBottom w:val="0"/>
      <w:divBdr>
        <w:top w:val="none" w:sz="0" w:space="0" w:color="auto"/>
        <w:left w:val="none" w:sz="0" w:space="0" w:color="auto"/>
        <w:bottom w:val="none" w:sz="0" w:space="0" w:color="auto"/>
        <w:right w:val="none" w:sz="0" w:space="0" w:color="auto"/>
      </w:divBdr>
    </w:div>
    <w:div w:id="596404087">
      <w:bodyDiv w:val="1"/>
      <w:marLeft w:val="0"/>
      <w:marRight w:val="0"/>
      <w:marTop w:val="0"/>
      <w:marBottom w:val="0"/>
      <w:divBdr>
        <w:top w:val="none" w:sz="0" w:space="0" w:color="auto"/>
        <w:left w:val="none" w:sz="0" w:space="0" w:color="auto"/>
        <w:bottom w:val="none" w:sz="0" w:space="0" w:color="auto"/>
        <w:right w:val="none" w:sz="0" w:space="0" w:color="auto"/>
      </w:divBdr>
    </w:div>
    <w:div w:id="596787390">
      <w:bodyDiv w:val="1"/>
      <w:marLeft w:val="0"/>
      <w:marRight w:val="0"/>
      <w:marTop w:val="0"/>
      <w:marBottom w:val="0"/>
      <w:divBdr>
        <w:top w:val="none" w:sz="0" w:space="0" w:color="auto"/>
        <w:left w:val="none" w:sz="0" w:space="0" w:color="auto"/>
        <w:bottom w:val="none" w:sz="0" w:space="0" w:color="auto"/>
        <w:right w:val="none" w:sz="0" w:space="0" w:color="auto"/>
      </w:divBdr>
    </w:div>
    <w:div w:id="603272853">
      <w:bodyDiv w:val="1"/>
      <w:marLeft w:val="0"/>
      <w:marRight w:val="0"/>
      <w:marTop w:val="0"/>
      <w:marBottom w:val="0"/>
      <w:divBdr>
        <w:top w:val="none" w:sz="0" w:space="0" w:color="auto"/>
        <w:left w:val="none" w:sz="0" w:space="0" w:color="auto"/>
        <w:bottom w:val="none" w:sz="0" w:space="0" w:color="auto"/>
        <w:right w:val="none" w:sz="0" w:space="0" w:color="auto"/>
      </w:divBdr>
    </w:div>
    <w:div w:id="603465582">
      <w:bodyDiv w:val="1"/>
      <w:marLeft w:val="0"/>
      <w:marRight w:val="0"/>
      <w:marTop w:val="0"/>
      <w:marBottom w:val="0"/>
      <w:divBdr>
        <w:top w:val="none" w:sz="0" w:space="0" w:color="auto"/>
        <w:left w:val="none" w:sz="0" w:space="0" w:color="auto"/>
        <w:bottom w:val="none" w:sz="0" w:space="0" w:color="auto"/>
        <w:right w:val="none" w:sz="0" w:space="0" w:color="auto"/>
      </w:divBdr>
    </w:div>
    <w:div w:id="604003652">
      <w:bodyDiv w:val="1"/>
      <w:marLeft w:val="0"/>
      <w:marRight w:val="0"/>
      <w:marTop w:val="0"/>
      <w:marBottom w:val="0"/>
      <w:divBdr>
        <w:top w:val="none" w:sz="0" w:space="0" w:color="auto"/>
        <w:left w:val="none" w:sz="0" w:space="0" w:color="auto"/>
        <w:bottom w:val="none" w:sz="0" w:space="0" w:color="auto"/>
        <w:right w:val="none" w:sz="0" w:space="0" w:color="auto"/>
      </w:divBdr>
    </w:div>
    <w:div w:id="605767899">
      <w:bodyDiv w:val="1"/>
      <w:marLeft w:val="0"/>
      <w:marRight w:val="0"/>
      <w:marTop w:val="0"/>
      <w:marBottom w:val="0"/>
      <w:divBdr>
        <w:top w:val="none" w:sz="0" w:space="0" w:color="auto"/>
        <w:left w:val="none" w:sz="0" w:space="0" w:color="auto"/>
        <w:bottom w:val="none" w:sz="0" w:space="0" w:color="auto"/>
        <w:right w:val="none" w:sz="0" w:space="0" w:color="auto"/>
      </w:divBdr>
    </w:div>
    <w:div w:id="606473352">
      <w:bodyDiv w:val="1"/>
      <w:marLeft w:val="0"/>
      <w:marRight w:val="0"/>
      <w:marTop w:val="0"/>
      <w:marBottom w:val="0"/>
      <w:divBdr>
        <w:top w:val="none" w:sz="0" w:space="0" w:color="auto"/>
        <w:left w:val="none" w:sz="0" w:space="0" w:color="auto"/>
        <w:bottom w:val="none" w:sz="0" w:space="0" w:color="auto"/>
        <w:right w:val="none" w:sz="0" w:space="0" w:color="auto"/>
      </w:divBdr>
    </w:div>
    <w:div w:id="607392255">
      <w:bodyDiv w:val="1"/>
      <w:marLeft w:val="0"/>
      <w:marRight w:val="0"/>
      <w:marTop w:val="0"/>
      <w:marBottom w:val="0"/>
      <w:divBdr>
        <w:top w:val="none" w:sz="0" w:space="0" w:color="auto"/>
        <w:left w:val="none" w:sz="0" w:space="0" w:color="auto"/>
        <w:bottom w:val="none" w:sz="0" w:space="0" w:color="auto"/>
        <w:right w:val="none" w:sz="0" w:space="0" w:color="auto"/>
      </w:divBdr>
    </w:div>
    <w:div w:id="607738084">
      <w:bodyDiv w:val="1"/>
      <w:marLeft w:val="0"/>
      <w:marRight w:val="0"/>
      <w:marTop w:val="0"/>
      <w:marBottom w:val="0"/>
      <w:divBdr>
        <w:top w:val="none" w:sz="0" w:space="0" w:color="auto"/>
        <w:left w:val="none" w:sz="0" w:space="0" w:color="auto"/>
        <w:bottom w:val="none" w:sz="0" w:space="0" w:color="auto"/>
        <w:right w:val="none" w:sz="0" w:space="0" w:color="auto"/>
      </w:divBdr>
    </w:div>
    <w:div w:id="610209275">
      <w:bodyDiv w:val="1"/>
      <w:marLeft w:val="0"/>
      <w:marRight w:val="0"/>
      <w:marTop w:val="0"/>
      <w:marBottom w:val="0"/>
      <w:divBdr>
        <w:top w:val="none" w:sz="0" w:space="0" w:color="auto"/>
        <w:left w:val="none" w:sz="0" w:space="0" w:color="auto"/>
        <w:bottom w:val="none" w:sz="0" w:space="0" w:color="auto"/>
        <w:right w:val="none" w:sz="0" w:space="0" w:color="auto"/>
      </w:divBdr>
    </w:div>
    <w:div w:id="612790572">
      <w:bodyDiv w:val="1"/>
      <w:marLeft w:val="0"/>
      <w:marRight w:val="0"/>
      <w:marTop w:val="0"/>
      <w:marBottom w:val="0"/>
      <w:divBdr>
        <w:top w:val="none" w:sz="0" w:space="0" w:color="auto"/>
        <w:left w:val="none" w:sz="0" w:space="0" w:color="auto"/>
        <w:bottom w:val="none" w:sz="0" w:space="0" w:color="auto"/>
        <w:right w:val="none" w:sz="0" w:space="0" w:color="auto"/>
      </w:divBdr>
    </w:div>
    <w:div w:id="616715038">
      <w:bodyDiv w:val="1"/>
      <w:marLeft w:val="0"/>
      <w:marRight w:val="0"/>
      <w:marTop w:val="0"/>
      <w:marBottom w:val="0"/>
      <w:divBdr>
        <w:top w:val="none" w:sz="0" w:space="0" w:color="auto"/>
        <w:left w:val="none" w:sz="0" w:space="0" w:color="auto"/>
        <w:bottom w:val="none" w:sz="0" w:space="0" w:color="auto"/>
        <w:right w:val="none" w:sz="0" w:space="0" w:color="auto"/>
      </w:divBdr>
    </w:div>
    <w:div w:id="618335178">
      <w:bodyDiv w:val="1"/>
      <w:marLeft w:val="0"/>
      <w:marRight w:val="0"/>
      <w:marTop w:val="0"/>
      <w:marBottom w:val="0"/>
      <w:divBdr>
        <w:top w:val="none" w:sz="0" w:space="0" w:color="auto"/>
        <w:left w:val="none" w:sz="0" w:space="0" w:color="auto"/>
        <w:bottom w:val="none" w:sz="0" w:space="0" w:color="auto"/>
        <w:right w:val="none" w:sz="0" w:space="0" w:color="auto"/>
      </w:divBdr>
    </w:div>
    <w:div w:id="618343242">
      <w:bodyDiv w:val="1"/>
      <w:marLeft w:val="0"/>
      <w:marRight w:val="0"/>
      <w:marTop w:val="0"/>
      <w:marBottom w:val="0"/>
      <w:divBdr>
        <w:top w:val="none" w:sz="0" w:space="0" w:color="auto"/>
        <w:left w:val="none" w:sz="0" w:space="0" w:color="auto"/>
        <w:bottom w:val="none" w:sz="0" w:space="0" w:color="auto"/>
        <w:right w:val="none" w:sz="0" w:space="0" w:color="auto"/>
      </w:divBdr>
    </w:div>
    <w:div w:id="621422353">
      <w:bodyDiv w:val="1"/>
      <w:marLeft w:val="0"/>
      <w:marRight w:val="0"/>
      <w:marTop w:val="0"/>
      <w:marBottom w:val="0"/>
      <w:divBdr>
        <w:top w:val="none" w:sz="0" w:space="0" w:color="auto"/>
        <w:left w:val="none" w:sz="0" w:space="0" w:color="auto"/>
        <w:bottom w:val="none" w:sz="0" w:space="0" w:color="auto"/>
        <w:right w:val="none" w:sz="0" w:space="0" w:color="auto"/>
      </w:divBdr>
    </w:div>
    <w:div w:id="622347246">
      <w:bodyDiv w:val="1"/>
      <w:marLeft w:val="0"/>
      <w:marRight w:val="0"/>
      <w:marTop w:val="0"/>
      <w:marBottom w:val="0"/>
      <w:divBdr>
        <w:top w:val="none" w:sz="0" w:space="0" w:color="auto"/>
        <w:left w:val="none" w:sz="0" w:space="0" w:color="auto"/>
        <w:bottom w:val="none" w:sz="0" w:space="0" w:color="auto"/>
        <w:right w:val="none" w:sz="0" w:space="0" w:color="auto"/>
      </w:divBdr>
    </w:div>
    <w:div w:id="623388368">
      <w:bodyDiv w:val="1"/>
      <w:marLeft w:val="0"/>
      <w:marRight w:val="0"/>
      <w:marTop w:val="0"/>
      <w:marBottom w:val="0"/>
      <w:divBdr>
        <w:top w:val="none" w:sz="0" w:space="0" w:color="auto"/>
        <w:left w:val="none" w:sz="0" w:space="0" w:color="auto"/>
        <w:bottom w:val="none" w:sz="0" w:space="0" w:color="auto"/>
        <w:right w:val="none" w:sz="0" w:space="0" w:color="auto"/>
      </w:divBdr>
    </w:div>
    <w:div w:id="624124035">
      <w:bodyDiv w:val="1"/>
      <w:marLeft w:val="0"/>
      <w:marRight w:val="0"/>
      <w:marTop w:val="0"/>
      <w:marBottom w:val="0"/>
      <w:divBdr>
        <w:top w:val="none" w:sz="0" w:space="0" w:color="auto"/>
        <w:left w:val="none" w:sz="0" w:space="0" w:color="auto"/>
        <w:bottom w:val="none" w:sz="0" w:space="0" w:color="auto"/>
        <w:right w:val="none" w:sz="0" w:space="0" w:color="auto"/>
      </w:divBdr>
    </w:div>
    <w:div w:id="628820095">
      <w:bodyDiv w:val="1"/>
      <w:marLeft w:val="0"/>
      <w:marRight w:val="0"/>
      <w:marTop w:val="0"/>
      <w:marBottom w:val="0"/>
      <w:divBdr>
        <w:top w:val="none" w:sz="0" w:space="0" w:color="auto"/>
        <w:left w:val="none" w:sz="0" w:space="0" w:color="auto"/>
        <w:bottom w:val="none" w:sz="0" w:space="0" w:color="auto"/>
        <w:right w:val="none" w:sz="0" w:space="0" w:color="auto"/>
      </w:divBdr>
    </w:div>
    <w:div w:id="629095062">
      <w:bodyDiv w:val="1"/>
      <w:marLeft w:val="0"/>
      <w:marRight w:val="0"/>
      <w:marTop w:val="0"/>
      <w:marBottom w:val="0"/>
      <w:divBdr>
        <w:top w:val="none" w:sz="0" w:space="0" w:color="auto"/>
        <w:left w:val="none" w:sz="0" w:space="0" w:color="auto"/>
        <w:bottom w:val="none" w:sz="0" w:space="0" w:color="auto"/>
        <w:right w:val="none" w:sz="0" w:space="0" w:color="auto"/>
      </w:divBdr>
    </w:div>
    <w:div w:id="629434027">
      <w:bodyDiv w:val="1"/>
      <w:marLeft w:val="0"/>
      <w:marRight w:val="0"/>
      <w:marTop w:val="0"/>
      <w:marBottom w:val="0"/>
      <w:divBdr>
        <w:top w:val="none" w:sz="0" w:space="0" w:color="auto"/>
        <w:left w:val="none" w:sz="0" w:space="0" w:color="auto"/>
        <w:bottom w:val="none" w:sz="0" w:space="0" w:color="auto"/>
        <w:right w:val="none" w:sz="0" w:space="0" w:color="auto"/>
      </w:divBdr>
    </w:div>
    <w:div w:id="634261734">
      <w:bodyDiv w:val="1"/>
      <w:marLeft w:val="0"/>
      <w:marRight w:val="0"/>
      <w:marTop w:val="0"/>
      <w:marBottom w:val="0"/>
      <w:divBdr>
        <w:top w:val="none" w:sz="0" w:space="0" w:color="auto"/>
        <w:left w:val="none" w:sz="0" w:space="0" w:color="auto"/>
        <w:bottom w:val="none" w:sz="0" w:space="0" w:color="auto"/>
        <w:right w:val="none" w:sz="0" w:space="0" w:color="auto"/>
      </w:divBdr>
    </w:div>
    <w:div w:id="636187936">
      <w:bodyDiv w:val="1"/>
      <w:marLeft w:val="0"/>
      <w:marRight w:val="0"/>
      <w:marTop w:val="0"/>
      <w:marBottom w:val="0"/>
      <w:divBdr>
        <w:top w:val="none" w:sz="0" w:space="0" w:color="auto"/>
        <w:left w:val="none" w:sz="0" w:space="0" w:color="auto"/>
        <w:bottom w:val="none" w:sz="0" w:space="0" w:color="auto"/>
        <w:right w:val="none" w:sz="0" w:space="0" w:color="auto"/>
      </w:divBdr>
    </w:div>
    <w:div w:id="638997526">
      <w:bodyDiv w:val="1"/>
      <w:marLeft w:val="0"/>
      <w:marRight w:val="0"/>
      <w:marTop w:val="0"/>
      <w:marBottom w:val="0"/>
      <w:divBdr>
        <w:top w:val="none" w:sz="0" w:space="0" w:color="auto"/>
        <w:left w:val="none" w:sz="0" w:space="0" w:color="auto"/>
        <w:bottom w:val="none" w:sz="0" w:space="0" w:color="auto"/>
        <w:right w:val="none" w:sz="0" w:space="0" w:color="auto"/>
      </w:divBdr>
    </w:div>
    <w:div w:id="640693754">
      <w:bodyDiv w:val="1"/>
      <w:marLeft w:val="0"/>
      <w:marRight w:val="0"/>
      <w:marTop w:val="0"/>
      <w:marBottom w:val="0"/>
      <w:divBdr>
        <w:top w:val="none" w:sz="0" w:space="0" w:color="auto"/>
        <w:left w:val="none" w:sz="0" w:space="0" w:color="auto"/>
        <w:bottom w:val="none" w:sz="0" w:space="0" w:color="auto"/>
        <w:right w:val="none" w:sz="0" w:space="0" w:color="auto"/>
      </w:divBdr>
    </w:div>
    <w:div w:id="642665076">
      <w:bodyDiv w:val="1"/>
      <w:marLeft w:val="0"/>
      <w:marRight w:val="0"/>
      <w:marTop w:val="0"/>
      <w:marBottom w:val="0"/>
      <w:divBdr>
        <w:top w:val="none" w:sz="0" w:space="0" w:color="auto"/>
        <w:left w:val="none" w:sz="0" w:space="0" w:color="auto"/>
        <w:bottom w:val="none" w:sz="0" w:space="0" w:color="auto"/>
        <w:right w:val="none" w:sz="0" w:space="0" w:color="auto"/>
      </w:divBdr>
    </w:div>
    <w:div w:id="644969960">
      <w:bodyDiv w:val="1"/>
      <w:marLeft w:val="0"/>
      <w:marRight w:val="0"/>
      <w:marTop w:val="0"/>
      <w:marBottom w:val="0"/>
      <w:divBdr>
        <w:top w:val="none" w:sz="0" w:space="0" w:color="auto"/>
        <w:left w:val="none" w:sz="0" w:space="0" w:color="auto"/>
        <w:bottom w:val="none" w:sz="0" w:space="0" w:color="auto"/>
        <w:right w:val="none" w:sz="0" w:space="0" w:color="auto"/>
      </w:divBdr>
    </w:div>
    <w:div w:id="647563104">
      <w:bodyDiv w:val="1"/>
      <w:marLeft w:val="0"/>
      <w:marRight w:val="0"/>
      <w:marTop w:val="0"/>
      <w:marBottom w:val="0"/>
      <w:divBdr>
        <w:top w:val="none" w:sz="0" w:space="0" w:color="auto"/>
        <w:left w:val="none" w:sz="0" w:space="0" w:color="auto"/>
        <w:bottom w:val="none" w:sz="0" w:space="0" w:color="auto"/>
        <w:right w:val="none" w:sz="0" w:space="0" w:color="auto"/>
      </w:divBdr>
    </w:div>
    <w:div w:id="650603452">
      <w:bodyDiv w:val="1"/>
      <w:marLeft w:val="0"/>
      <w:marRight w:val="0"/>
      <w:marTop w:val="0"/>
      <w:marBottom w:val="0"/>
      <w:divBdr>
        <w:top w:val="none" w:sz="0" w:space="0" w:color="auto"/>
        <w:left w:val="none" w:sz="0" w:space="0" w:color="auto"/>
        <w:bottom w:val="none" w:sz="0" w:space="0" w:color="auto"/>
        <w:right w:val="none" w:sz="0" w:space="0" w:color="auto"/>
      </w:divBdr>
    </w:div>
    <w:div w:id="654335139">
      <w:bodyDiv w:val="1"/>
      <w:marLeft w:val="0"/>
      <w:marRight w:val="0"/>
      <w:marTop w:val="0"/>
      <w:marBottom w:val="0"/>
      <w:divBdr>
        <w:top w:val="none" w:sz="0" w:space="0" w:color="auto"/>
        <w:left w:val="none" w:sz="0" w:space="0" w:color="auto"/>
        <w:bottom w:val="none" w:sz="0" w:space="0" w:color="auto"/>
        <w:right w:val="none" w:sz="0" w:space="0" w:color="auto"/>
      </w:divBdr>
    </w:div>
    <w:div w:id="659161186">
      <w:bodyDiv w:val="1"/>
      <w:marLeft w:val="0"/>
      <w:marRight w:val="0"/>
      <w:marTop w:val="0"/>
      <w:marBottom w:val="0"/>
      <w:divBdr>
        <w:top w:val="none" w:sz="0" w:space="0" w:color="auto"/>
        <w:left w:val="none" w:sz="0" w:space="0" w:color="auto"/>
        <w:bottom w:val="none" w:sz="0" w:space="0" w:color="auto"/>
        <w:right w:val="none" w:sz="0" w:space="0" w:color="auto"/>
      </w:divBdr>
    </w:div>
    <w:div w:id="660088319">
      <w:bodyDiv w:val="1"/>
      <w:marLeft w:val="0"/>
      <w:marRight w:val="0"/>
      <w:marTop w:val="0"/>
      <w:marBottom w:val="0"/>
      <w:divBdr>
        <w:top w:val="none" w:sz="0" w:space="0" w:color="auto"/>
        <w:left w:val="none" w:sz="0" w:space="0" w:color="auto"/>
        <w:bottom w:val="none" w:sz="0" w:space="0" w:color="auto"/>
        <w:right w:val="none" w:sz="0" w:space="0" w:color="auto"/>
      </w:divBdr>
    </w:div>
    <w:div w:id="662663913">
      <w:bodyDiv w:val="1"/>
      <w:marLeft w:val="0"/>
      <w:marRight w:val="0"/>
      <w:marTop w:val="0"/>
      <w:marBottom w:val="0"/>
      <w:divBdr>
        <w:top w:val="none" w:sz="0" w:space="0" w:color="auto"/>
        <w:left w:val="none" w:sz="0" w:space="0" w:color="auto"/>
        <w:bottom w:val="none" w:sz="0" w:space="0" w:color="auto"/>
        <w:right w:val="none" w:sz="0" w:space="0" w:color="auto"/>
      </w:divBdr>
    </w:div>
    <w:div w:id="666323047">
      <w:bodyDiv w:val="1"/>
      <w:marLeft w:val="0"/>
      <w:marRight w:val="0"/>
      <w:marTop w:val="0"/>
      <w:marBottom w:val="0"/>
      <w:divBdr>
        <w:top w:val="none" w:sz="0" w:space="0" w:color="auto"/>
        <w:left w:val="none" w:sz="0" w:space="0" w:color="auto"/>
        <w:bottom w:val="none" w:sz="0" w:space="0" w:color="auto"/>
        <w:right w:val="none" w:sz="0" w:space="0" w:color="auto"/>
      </w:divBdr>
    </w:div>
    <w:div w:id="673654265">
      <w:bodyDiv w:val="1"/>
      <w:marLeft w:val="0"/>
      <w:marRight w:val="0"/>
      <w:marTop w:val="0"/>
      <w:marBottom w:val="0"/>
      <w:divBdr>
        <w:top w:val="none" w:sz="0" w:space="0" w:color="auto"/>
        <w:left w:val="none" w:sz="0" w:space="0" w:color="auto"/>
        <w:bottom w:val="none" w:sz="0" w:space="0" w:color="auto"/>
        <w:right w:val="none" w:sz="0" w:space="0" w:color="auto"/>
      </w:divBdr>
    </w:div>
    <w:div w:id="676929356">
      <w:bodyDiv w:val="1"/>
      <w:marLeft w:val="0"/>
      <w:marRight w:val="0"/>
      <w:marTop w:val="0"/>
      <w:marBottom w:val="0"/>
      <w:divBdr>
        <w:top w:val="none" w:sz="0" w:space="0" w:color="auto"/>
        <w:left w:val="none" w:sz="0" w:space="0" w:color="auto"/>
        <w:bottom w:val="none" w:sz="0" w:space="0" w:color="auto"/>
        <w:right w:val="none" w:sz="0" w:space="0" w:color="auto"/>
      </w:divBdr>
    </w:div>
    <w:div w:id="679309925">
      <w:bodyDiv w:val="1"/>
      <w:marLeft w:val="0"/>
      <w:marRight w:val="0"/>
      <w:marTop w:val="0"/>
      <w:marBottom w:val="0"/>
      <w:divBdr>
        <w:top w:val="none" w:sz="0" w:space="0" w:color="auto"/>
        <w:left w:val="none" w:sz="0" w:space="0" w:color="auto"/>
        <w:bottom w:val="none" w:sz="0" w:space="0" w:color="auto"/>
        <w:right w:val="none" w:sz="0" w:space="0" w:color="auto"/>
      </w:divBdr>
    </w:div>
    <w:div w:id="681199106">
      <w:bodyDiv w:val="1"/>
      <w:marLeft w:val="0"/>
      <w:marRight w:val="0"/>
      <w:marTop w:val="0"/>
      <w:marBottom w:val="0"/>
      <w:divBdr>
        <w:top w:val="none" w:sz="0" w:space="0" w:color="auto"/>
        <w:left w:val="none" w:sz="0" w:space="0" w:color="auto"/>
        <w:bottom w:val="none" w:sz="0" w:space="0" w:color="auto"/>
        <w:right w:val="none" w:sz="0" w:space="0" w:color="auto"/>
      </w:divBdr>
    </w:div>
    <w:div w:id="683677491">
      <w:bodyDiv w:val="1"/>
      <w:marLeft w:val="0"/>
      <w:marRight w:val="0"/>
      <w:marTop w:val="0"/>
      <w:marBottom w:val="0"/>
      <w:divBdr>
        <w:top w:val="none" w:sz="0" w:space="0" w:color="auto"/>
        <w:left w:val="none" w:sz="0" w:space="0" w:color="auto"/>
        <w:bottom w:val="none" w:sz="0" w:space="0" w:color="auto"/>
        <w:right w:val="none" w:sz="0" w:space="0" w:color="auto"/>
      </w:divBdr>
    </w:div>
    <w:div w:id="688727349">
      <w:bodyDiv w:val="1"/>
      <w:marLeft w:val="0"/>
      <w:marRight w:val="0"/>
      <w:marTop w:val="0"/>
      <w:marBottom w:val="0"/>
      <w:divBdr>
        <w:top w:val="none" w:sz="0" w:space="0" w:color="auto"/>
        <w:left w:val="none" w:sz="0" w:space="0" w:color="auto"/>
        <w:bottom w:val="none" w:sz="0" w:space="0" w:color="auto"/>
        <w:right w:val="none" w:sz="0" w:space="0" w:color="auto"/>
      </w:divBdr>
    </w:div>
    <w:div w:id="690037354">
      <w:bodyDiv w:val="1"/>
      <w:marLeft w:val="0"/>
      <w:marRight w:val="0"/>
      <w:marTop w:val="0"/>
      <w:marBottom w:val="0"/>
      <w:divBdr>
        <w:top w:val="none" w:sz="0" w:space="0" w:color="auto"/>
        <w:left w:val="none" w:sz="0" w:space="0" w:color="auto"/>
        <w:bottom w:val="none" w:sz="0" w:space="0" w:color="auto"/>
        <w:right w:val="none" w:sz="0" w:space="0" w:color="auto"/>
      </w:divBdr>
    </w:div>
    <w:div w:id="690643708">
      <w:bodyDiv w:val="1"/>
      <w:marLeft w:val="0"/>
      <w:marRight w:val="0"/>
      <w:marTop w:val="0"/>
      <w:marBottom w:val="0"/>
      <w:divBdr>
        <w:top w:val="none" w:sz="0" w:space="0" w:color="auto"/>
        <w:left w:val="none" w:sz="0" w:space="0" w:color="auto"/>
        <w:bottom w:val="none" w:sz="0" w:space="0" w:color="auto"/>
        <w:right w:val="none" w:sz="0" w:space="0" w:color="auto"/>
      </w:divBdr>
    </w:div>
    <w:div w:id="695666059">
      <w:bodyDiv w:val="1"/>
      <w:marLeft w:val="0"/>
      <w:marRight w:val="0"/>
      <w:marTop w:val="0"/>
      <w:marBottom w:val="0"/>
      <w:divBdr>
        <w:top w:val="none" w:sz="0" w:space="0" w:color="auto"/>
        <w:left w:val="none" w:sz="0" w:space="0" w:color="auto"/>
        <w:bottom w:val="none" w:sz="0" w:space="0" w:color="auto"/>
        <w:right w:val="none" w:sz="0" w:space="0" w:color="auto"/>
      </w:divBdr>
    </w:div>
    <w:div w:id="700788648">
      <w:bodyDiv w:val="1"/>
      <w:marLeft w:val="0"/>
      <w:marRight w:val="0"/>
      <w:marTop w:val="0"/>
      <w:marBottom w:val="0"/>
      <w:divBdr>
        <w:top w:val="none" w:sz="0" w:space="0" w:color="auto"/>
        <w:left w:val="none" w:sz="0" w:space="0" w:color="auto"/>
        <w:bottom w:val="none" w:sz="0" w:space="0" w:color="auto"/>
        <w:right w:val="none" w:sz="0" w:space="0" w:color="auto"/>
      </w:divBdr>
    </w:div>
    <w:div w:id="701827922">
      <w:bodyDiv w:val="1"/>
      <w:marLeft w:val="0"/>
      <w:marRight w:val="0"/>
      <w:marTop w:val="0"/>
      <w:marBottom w:val="0"/>
      <w:divBdr>
        <w:top w:val="none" w:sz="0" w:space="0" w:color="auto"/>
        <w:left w:val="none" w:sz="0" w:space="0" w:color="auto"/>
        <w:bottom w:val="none" w:sz="0" w:space="0" w:color="auto"/>
        <w:right w:val="none" w:sz="0" w:space="0" w:color="auto"/>
      </w:divBdr>
    </w:div>
    <w:div w:id="705327175">
      <w:bodyDiv w:val="1"/>
      <w:marLeft w:val="0"/>
      <w:marRight w:val="0"/>
      <w:marTop w:val="0"/>
      <w:marBottom w:val="0"/>
      <w:divBdr>
        <w:top w:val="none" w:sz="0" w:space="0" w:color="auto"/>
        <w:left w:val="none" w:sz="0" w:space="0" w:color="auto"/>
        <w:bottom w:val="none" w:sz="0" w:space="0" w:color="auto"/>
        <w:right w:val="none" w:sz="0" w:space="0" w:color="auto"/>
      </w:divBdr>
    </w:div>
    <w:div w:id="706299608">
      <w:bodyDiv w:val="1"/>
      <w:marLeft w:val="0"/>
      <w:marRight w:val="0"/>
      <w:marTop w:val="0"/>
      <w:marBottom w:val="0"/>
      <w:divBdr>
        <w:top w:val="none" w:sz="0" w:space="0" w:color="auto"/>
        <w:left w:val="none" w:sz="0" w:space="0" w:color="auto"/>
        <w:bottom w:val="none" w:sz="0" w:space="0" w:color="auto"/>
        <w:right w:val="none" w:sz="0" w:space="0" w:color="auto"/>
      </w:divBdr>
    </w:div>
    <w:div w:id="708918033">
      <w:bodyDiv w:val="1"/>
      <w:marLeft w:val="0"/>
      <w:marRight w:val="0"/>
      <w:marTop w:val="0"/>
      <w:marBottom w:val="0"/>
      <w:divBdr>
        <w:top w:val="none" w:sz="0" w:space="0" w:color="auto"/>
        <w:left w:val="none" w:sz="0" w:space="0" w:color="auto"/>
        <w:bottom w:val="none" w:sz="0" w:space="0" w:color="auto"/>
        <w:right w:val="none" w:sz="0" w:space="0" w:color="auto"/>
      </w:divBdr>
    </w:div>
    <w:div w:id="709645593">
      <w:bodyDiv w:val="1"/>
      <w:marLeft w:val="0"/>
      <w:marRight w:val="0"/>
      <w:marTop w:val="0"/>
      <w:marBottom w:val="0"/>
      <w:divBdr>
        <w:top w:val="none" w:sz="0" w:space="0" w:color="auto"/>
        <w:left w:val="none" w:sz="0" w:space="0" w:color="auto"/>
        <w:bottom w:val="none" w:sz="0" w:space="0" w:color="auto"/>
        <w:right w:val="none" w:sz="0" w:space="0" w:color="auto"/>
      </w:divBdr>
    </w:div>
    <w:div w:id="711078336">
      <w:bodyDiv w:val="1"/>
      <w:marLeft w:val="0"/>
      <w:marRight w:val="0"/>
      <w:marTop w:val="0"/>
      <w:marBottom w:val="0"/>
      <w:divBdr>
        <w:top w:val="none" w:sz="0" w:space="0" w:color="auto"/>
        <w:left w:val="none" w:sz="0" w:space="0" w:color="auto"/>
        <w:bottom w:val="none" w:sz="0" w:space="0" w:color="auto"/>
        <w:right w:val="none" w:sz="0" w:space="0" w:color="auto"/>
      </w:divBdr>
    </w:div>
    <w:div w:id="718089625">
      <w:bodyDiv w:val="1"/>
      <w:marLeft w:val="0"/>
      <w:marRight w:val="0"/>
      <w:marTop w:val="0"/>
      <w:marBottom w:val="0"/>
      <w:divBdr>
        <w:top w:val="none" w:sz="0" w:space="0" w:color="auto"/>
        <w:left w:val="none" w:sz="0" w:space="0" w:color="auto"/>
        <w:bottom w:val="none" w:sz="0" w:space="0" w:color="auto"/>
        <w:right w:val="none" w:sz="0" w:space="0" w:color="auto"/>
      </w:divBdr>
    </w:div>
    <w:div w:id="719791493">
      <w:bodyDiv w:val="1"/>
      <w:marLeft w:val="0"/>
      <w:marRight w:val="0"/>
      <w:marTop w:val="0"/>
      <w:marBottom w:val="0"/>
      <w:divBdr>
        <w:top w:val="none" w:sz="0" w:space="0" w:color="auto"/>
        <w:left w:val="none" w:sz="0" w:space="0" w:color="auto"/>
        <w:bottom w:val="none" w:sz="0" w:space="0" w:color="auto"/>
        <w:right w:val="none" w:sz="0" w:space="0" w:color="auto"/>
      </w:divBdr>
    </w:div>
    <w:div w:id="724914836">
      <w:bodyDiv w:val="1"/>
      <w:marLeft w:val="0"/>
      <w:marRight w:val="0"/>
      <w:marTop w:val="0"/>
      <w:marBottom w:val="0"/>
      <w:divBdr>
        <w:top w:val="none" w:sz="0" w:space="0" w:color="auto"/>
        <w:left w:val="none" w:sz="0" w:space="0" w:color="auto"/>
        <w:bottom w:val="none" w:sz="0" w:space="0" w:color="auto"/>
        <w:right w:val="none" w:sz="0" w:space="0" w:color="auto"/>
      </w:divBdr>
    </w:div>
    <w:div w:id="726419381">
      <w:bodyDiv w:val="1"/>
      <w:marLeft w:val="0"/>
      <w:marRight w:val="0"/>
      <w:marTop w:val="0"/>
      <w:marBottom w:val="0"/>
      <w:divBdr>
        <w:top w:val="none" w:sz="0" w:space="0" w:color="auto"/>
        <w:left w:val="none" w:sz="0" w:space="0" w:color="auto"/>
        <w:bottom w:val="none" w:sz="0" w:space="0" w:color="auto"/>
        <w:right w:val="none" w:sz="0" w:space="0" w:color="auto"/>
      </w:divBdr>
    </w:div>
    <w:div w:id="728920188">
      <w:bodyDiv w:val="1"/>
      <w:marLeft w:val="0"/>
      <w:marRight w:val="0"/>
      <w:marTop w:val="0"/>
      <w:marBottom w:val="0"/>
      <w:divBdr>
        <w:top w:val="none" w:sz="0" w:space="0" w:color="auto"/>
        <w:left w:val="none" w:sz="0" w:space="0" w:color="auto"/>
        <w:bottom w:val="none" w:sz="0" w:space="0" w:color="auto"/>
        <w:right w:val="none" w:sz="0" w:space="0" w:color="auto"/>
      </w:divBdr>
    </w:div>
    <w:div w:id="731347874">
      <w:bodyDiv w:val="1"/>
      <w:marLeft w:val="0"/>
      <w:marRight w:val="0"/>
      <w:marTop w:val="0"/>
      <w:marBottom w:val="0"/>
      <w:divBdr>
        <w:top w:val="none" w:sz="0" w:space="0" w:color="auto"/>
        <w:left w:val="none" w:sz="0" w:space="0" w:color="auto"/>
        <w:bottom w:val="none" w:sz="0" w:space="0" w:color="auto"/>
        <w:right w:val="none" w:sz="0" w:space="0" w:color="auto"/>
      </w:divBdr>
    </w:div>
    <w:div w:id="735589590">
      <w:bodyDiv w:val="1"/>
      <w:marLeft w:val="0"/>
      <w:marRight w:val="0"/>
      <w:marTop w:val="0"/>
      <w:marBottom w:val="0"/>
      <w:divBdr>
        <w:top w:val="none" w:sz="0" w:space="0" w:color="auto"/>
        <w:left w:val="none" w:sz="0" w:space="0" w:color="auto"/>
        <w:bottom w:val="none" w:sz="0" w:space="0" w:color="auto"/>
        <w:right w:val="none" w:sz="0" w:space="0" w:color="auto"/>
      </w:divBdr>
    </w:div>
    <w:div w:id="737167248">
      <w:bodyDiv w:val="1"/>
      <w:marLeft w:val="0"/>
      <w:marRight w:val="0"/>
      <w:marTop w:val="0"/>
      <w:marBottom w:val="0"/>
      <w:divBdr>
        <w:top w:val="none" w:sz="0" w:space="0" w:color="auto"/>
        <w:left w:val="none" w:sz="0" w:space="0" w:color="auto"/>
        <w:bottom w:val="none" w:sz="0" w:space="0" w:color="auto"/>
        <w:right w:val="none" w:sz="0" w:space="0" w:color="auto"/>
      </w:divBdr>
    </w:div>
    <w:div w:id="737900170">
      <w:bodyDiv w:val="1"/>
      <w:marLeft w:val="0"/>
      <w:marRight w:val="0"/>
      <w:marTop w:val="0"/>
      <w:marBottom w:val="0"/>
      <w:divBdr>
        <w:top w:val="none" w:sz="0" w:space="0" w:color="auto"/>
        <w:left w:val="none" w:sz="0" w:space="0" w:color="auto"/>
        <w:bottom w:val="none" w:sz="0" w:space="0" w:color="auto"/>
        <w:right w:val="none" w:sz="0" w:space="0" w:color="auto"/>
      </w:divBdr>
    </w:div>
    <w:div w:id="739866550">
      <w:bodyDiv w:val="1"/>
      <w:marLeft w:val="0"/>
      <w:marRight w:val="0"/>
      <w:marTop w:val="0"/>
      <w:marBottom w:val="0"/>
      <w:divBdr>
        <w:top w:val="none" w:sz="0" w:space="0" w:color="auto"/>
        <w:left w:val="none" w:sz="0" w:space="0" w:color="auto"/>
        <w:bottom w:val="none" w:sz="0" w:space="0" w:color="auto"/>
        <w:right w:val="none" w:sz="0" w:space="0" w:color="auto"/>
      </w:divBdr>
    </w:div>
    <w:div w:id="741483384">
      <w:bodyDiv w:val="1"/>
      <w:marLeft w:val="0"/>
      <w:marRight w:val="0"/>
      <w:marTop w:val="0"/>
      <w:marBottom w:val="0"/>
      <w:divBdr>
        <w:top w:val="none" w:sz="0" w:space="0" w:color="auto"/>
        <w:left w:val="none" w:sz="0" w:space="0" w:color="auto"/>
        <w:bottom w:val="none" w:sz="0" w:space="0" w:color="auto"/>
        <w:right w:val="none" w:sz="0" w:space="0" w:color="auto"/>
      </w:divBdr>
    </w:div>
    <w:div w:id="742412226">
      <w:bodyDiv w:val="1"/>
      <w:marLeft w:val="0"/>
      <w:marRight w:val="0"/>
      <w:marTop w:val="0"/>
      <w:marBottom w:val="0"/>
      <w:divBdr>
        <w:top w:val="none" w:sz="0" w:space="0" w:color="auto"/>
        <w:left w:val="none" w:sz="0" w:space="0" w:color="auto"/>
        <w:bottom w:val="none" w:sz="0" w:space="0" w:color="auto"/>
        <w:right w:val="none" w:sz="0" w:space="0" w:color="auto"/>
      </w:divBdr>
    </w:div>
    <w:div w:id="751701588">
      <w:bodyDiv w:val="1"/>
      <w:marLeft w:val="0"/>
      <w:marRight w:val="0"/>
      <w:marTop w:val="0"/>
      <w:marBottom w:val="0"/>
      <w:divBdr>
        <w:top w:val="none" w:sz="0" w:space="0" w:color="auto"/>
        <w:left w:val="none" w:sz="0" w:space="0" w:color="auto"/>
        <w:bottom w:val="none" w:sz="0" w:space="0" w:color="auto"/>
        <w:right w:val="none" w:sz="0" w:space="0" w:color="auto"/>
      </w:divBdr>
    </w:div>
    <w:div w:id="752818468">
      <w:bodyDiv w:val="1"/>
      <w:marLeft w:val="0"/>
      <w:marRight w:val="0"/>
      <w:marTop w:val="0"/>
      <w:marBottom w:val="0"/>
      <w:divBdr>
        <w:top w:val="none" w:sz="0" w:space="0" w:color="auto"/>
        <w:left w:val="none" w:sz="0" w:space="0" w:color="auto"/>
        <w:bottom w:val="none" w:sz="0" w:space="0" w:color="auto"/>
        <w:right w:val="none" w:sz="0" w:space="0" w:color="auto"/>
      </w:divBdr>
    </w:div>
    <w:div w:id="753166584">
      <w:bodyDiv w:val="1"/>
      <w:marLeft w:val="0"/>
      <w:marRight w:val="0"/>
      <w:marTop w:val="0"/>
      <w:marBottom w:val="0"/>
      <w:divBdr>
        <w:top w:val="none" w:sz="0" w:space="0" w:color="auto"/>
        <w:left w:val="none" w:sz="0" w:space="0" w:color="auto"/>
        <w:bottom w:val="none" w:sz="0" w:space="0" w:color="auto"/>
        <w:right w:val="none" w:sz="0" w:space="0" w:color="auto"/>
      </w:divBdr>
    </w:div>
    <w:div w:id="754471224">
      <w:bodyDiv w:val="1"/>
      <w:marLeft w:val="0"/>
      <w:marRight w:val="0"/>
      <w:marTop w:val="0"/>
      <w:marBottom w:val="0"/>
      <w:divBdr>
        <w:top w:val="none" w:sz="0" w:space="0" w:color="auto"/>
        <w:left w:val="none" w:sz="0" w:space="0" w:color="auto"/>
        <w:bottom w:val="none" w:sz="0" w:space="0" w:color="auto"/>
        <w:right w:val="none" w:sz="0" w:space="0" w:color="auto"/>
      </w:divBdr>
    </w:div>
    <w:div w:id="754742940">
      <w:bodyDiv w:val="1"/>
      <w:marLeft w:val="0"/>
      <w:marRight w:val="0"/>
      <w:marTop w:val="0"/>
      <w:marBottom w:val="0"/>
      <w:divBdr>
        <w:top w:val="none" w:sz="0" w:space="0" w:color="auto"/>
        <w:left w:val="none" w:sz="0" w:space="0" w:color="auto"/>
        <w:bottom w:val="none" w:sz="0" w:space="0" w:color="auto"/>
        <w:right w:val="none" w:sz="0" w:space="0" w:color="auto"/>
      </w:divBdr>
    </w:div>
    <w:div w:id="754864132">
      <w:bodyDiv w:val="1"/>
      <w:marLeft w:val="0"/>
      <w:marRight w:val="0"/>
      <w:marTop w:val="0"/>
      <w:marBottom w:val="0"/>
      <w:divBdr>
        <w:top w:val="none" w:sz="0" w:space="0" w:color="auto"/>
        <w:left w:val="none" w:sz="0" w:space="0" w:color="auto"/>
        <w:bottom w:val="none" w:sz="0" w:space="0" w:color="auto"/>
        <w:right w:val="none" w:sz="0" w:space="0" w:color="auto"/>
      </w:divBdr>
    </w:div>
    <w:div w:id="760568382">
      <w:bodyDiv w:val="1"/>
      <w:marLeft w:val="0"/>
      <w:marRight w:val="0"/>
      <w:marTop w:val="0"/>
      <w:marBottom w:val="0"/>
      <w:divBdr>
        <w:top w:val="none" w:sz="0" w:space="0" w:color="auto"/>
        <w:left w:val="none" w:sz="0" w:space="0" w:color="auto"/>
        <w:bottom w:val="none" w:sz="0" w:space="0" w:color="auto"/>
        <w:right w:val="none" w:sz="0" w:space="0" w:color="auto"/>
      </w:divBdr>
    </w:div>
    <w:div w:id="773670620">
      <w:bodyDiv w:val="1"/>
      <w:marLeft w:val="0"/>
      <w:marRight w:val="0"/>
      <w:marTop w:val="0"/>
      <w:marBottom w:val="0"/>
      <w:divBdr>
        <w:top w:val="none" w:sz="0" w:space="0" w:color="auto"/>
        <w:left w:val="none" w:sz="0" w:space="0" w:color="auto"/>
        <w:bottom w:val="none" w:sz="0" w:space="0" w:color="auto"/>
        <w:right w:val="none" w:sz="0" w:space="0" w:color="auto"/>
      </w:divBdr>
    </w:div>
    <w:div w:id="777800826">
      <w:bodyDiv w:val="1"/>
      <w:marLeft w:val="0"/>
      <w:marRight w:val="0"/>
      <w:marTop w:val="0"/>
      <w:marBottom w:val="0"/>
      <w:divBdr>
        <w:top w:val="none" w:sz="0" w:space="0" w:color="auto"/>
        <w:left w:val="none" w:sz="0" w:space="0" w:color="auto"/>
        <w:bottom w:val="none" w:sz="0" w:space="0" w:color="auto"/>
        <w:right w:val="none" w:sz="0" w:space="0" w:color="auto"/>
      </w:divBdr>
    </w:div>
    <w:div w:id="778720503">
      <w:bodyDiv w:val="1"/>
      <w:marLeft w:val="0"/>
      <w:marRight w:val="0"/>
      <w:marTop w:val="0"/>
      <w:marBottom w:val="0"/>
      <w:divBdr>
        <w:top w:val="none" w:sz="0" w:space="0" w:color="auto"/>
        <w:left w:val="none" w:sz="0" w:space="0" w:color="auto"/>
        <w:bottom w:val="none" w:sz="0" w:space="0" w:color="auto"/>
        <w:right w:val="none" w:sz="0" w:space="0" w:color="auto"/>
      </w:divBdr>
    </w:div>
    <w:div w:id="781807347">
      <w:bodyDiv w:val="1"/>
      <w:marLeft w:val="0"/>
      <w:marRight w:val="0"/>
      <w:marTop w:val="0"/>
      <w:marBottom w:val="0"/>
      <w:divBdr>
        <w:top w:val="none" w:sz="0" w:space="0" w:color="auto"/>
        <w:left w:val="none" w:sz="0" w:space="0" w:color="auto"/>
        <w:bottom w:val="none" w:sz="0" w:space="0" w:color="auto"/>
        <w:right w:val="none" w:sz="0" w:space="0" w:color="auto"/>
      </w:divBdr>
    </w:div>
    <w:div w:id="782653252">
      <w:bodyDiv w:val="1"/>
      <w:marLeft w:val="0"/>
      <w:marRight w:val="0"/>
      <w:marTop w:val="0"/>
      <w:marBottom w:val="0"/>
      <w:divBdr>
        <w:top w:val="none" w:sz="0" w:space="0" w:color="auto"/>
        <w:left w:val="none" w:sz="0" w:space="0" w:color="auto"/>
        <w:bottom w:val="none" w:sz="0" w:space="0" w:color="auto"/>
        <w:right w:val="none" w:sz="0" w:space="0" w:color="auto"/>
      </w:divBdr>
    </w:div>
    <w:div w:id="786655776">
      <w:bodyDiv w:val="1"/>
      <w:marLeft w:val="0"/>
      <w:marRight w:val="0"/>
      <w:marTop w:val="0"/>
      <w:marBottom w:val="0"/>
      <w:divBdr>
        <w:top w:val="none" w:sz="0" w:space="0" w:color="auto"/>
        <w:left w:val="none" w:sz="0" w:space="0" w:color="auto"/>
        <w:bottom w:val="none" w:sz="0" w:space="0" w:color="auto"/>
        <w:right w:val="none" w:sz="0" w:space="0" w:color="auto"/>
      </w:divBdr>
    </w:div>
    <w:div w:id="790325067">
      <w:bodyDiv w:val="1"/>
      <w:marLeft w:val="0"/>
      <w:marRight w:val="0"/>
      <w:marTop w:val="0"/>
      <w:marBottom w:val="0"/>
      <w:divBdr>
        <w:top w:val="none" w:sz="0" w:space="0" w:color="auto"/>
        <w:left w:val="none" w:sz="0" w:space="0" w:color="auto"/>
        <w:bottom w:val="none" w:sz="0" w:space="0" w:color="auto"/>
        <w:right w:val="none" w:sz="0" w:space="0" w:color="auto"/>
      </w:divBdr>
    </w:div>
    <w:div w:id="800197088">
      <w:bodyDiv w:val="1"/>
      <w:marLeft w:val="0"/>
      <w:marRight w:val="0"/>
      <w:marTop w:val="0"/>
      <w:marBottom w:val="0"/>
      <w:divBdr>
        <w:top w:val="none" w:sz="0" w:space="0" w:color="auto"/>
        <w:left w:val="none" w:sz="0" w:space="0" w:color="auto"/>
        <w:bottom w:val="none" w:sz="0" w:space="0" w:color="auto"/>
        <w:right w:val="none" w:sz="0" w:space="0" w:color="auto"/>
      </w:divBdr>
    </w:div>
    <w:div w:id="803084101">
      <w:bodyDiv w:val="1"/>
      <w:marLeft w:val="0"/>
      <w:marRight w:val="0"/>
      <w:marTop w:val="0"/>
      <w:marBottom w:val="0"/>
      <w:divBdr>
        <w:top w:val="none" w:sz="0" w:space="0" w:color="auto"/>
        <w:left w:val="none" w:sz="0" w:space="0" w:color="auto"/>
        <w:bottom w:val="none" w:sz="0" w:space="0" w:color="auto"/>
        <w:right w:val="none" w:sz="0" w:space="0" w:color="auto"/>
      </w:divBdr>
    </w:div>
    <w:div w:id="806321292">
      <w:bodyDiv w:val="1"/>
      <w:marLeft w:val="0"/>
      <w:marRight w:val="0"/>
      <w:marTop w:val="0"/>
      <w:marBottom w:val="0"/>
      <w:divBdr>
        <w:top w:val="none" w:sz="0" w:space="0" w:color="auto"/>
        <w:left w:val="none" w:sz="0" w:space="0" w:color="auto"/>
        <w:bottom w:val="none" w:sz="0" w:space="0" w:color="auto"/>
        <w:right w:val="none" w:sz="0" w:space="0" w:color="auto"/>
      </w:divBdr>
    </w:div>
    <w:div w:id="810635315">
      <w:bodyDiv w:val="1"/>
      <w:marLeft w:val="0"/>
      <w:marRight w:val="0"/>
      <w:marTop w:val="0"/>
      <w:marBottom w:val="0"/>
      <w:divBdr>
        <w:top w:val="none" w:sz="0" w:space="0" w:color="auto"/>
        <w:left w:val="none" w:sz="0" w:space="0" w:color="auto"/>
        <w:bottom w:val="none" w:sz="0" w:space="0" w:color="auto"/>
        <w:right w:val="none" w:sz="0" w:space="0" w:color="auto"/>
      </w:divBdr>
    </w:div>
    <w:div w:id="811216835">
      <w:bodyDiv w:val="1"/>
      <w:marLeft w:val="0"/>
      <w:marRight w:val="0"/>
      <w:marTop w:val="0"/>
      <w:marBottom w:val="0"/>
      <w:divBdr>
        <w:top w:val="none" w:sz="0" w:space="0" w:color="auto"/>
        <w:left w:val="none" w:sz="0" w:space="0" w:color="auto"/>
        <w:bottom w:val="none" w:sz="0" w:space="0" w:color="auto"/>
        <w:right w:val="none" w:sz="0" w:space="0" w:color="auto"/>
      </w:divBdr>
    </w:div>
    <w:div w:id="812140072">
      <w:bodyDiv w:val="1"/>
      <w:marLeft w:val="0"/>
      <w:marRight w:val="0"/>
      <w:marTop w:val="0"/>
      <w:marBottom w:val="0"/>
      <w:divBdr>
        <w:top w:val="none" w:sz="0" w:space="0" w:color="auto"/>
        <w:left w:val="none" w:sz="0" w:space="0" w:color="auto"/>
        <w:bottom w:val="none" w:sz="0" w:space="0" w:color="auto"/>
        <w:right w:val="none" w:sz="0" w:space="0" w:color="auto"/>
      </w:divBdr>
    </w:div>
    <w:div w:id="815027833">
      <w:bodyDiv w:val="1"/>
      <w:marLeft w:val="0"/>
      <w:marRight w:val="0"/>
      <w:marTop w:val="0"/>
      <w:marBottom w:val="0"/>
      <w:divBdr>
        <w:top w:val="none" w:sz="0" w:space="0" w:color="auto"/>
        <w:left w:val="none" w:sz="0" w:space="0" w:color="auto"/>
        <w:bottom w:val="none" w:sz="0" w:space="0" w:color="auto"/>
        <w:right w:val="none" w:sz="0" w:space="0" w:color="auto"/>
      </w:divBdr>
    </w:div>
    <w:div w:id="818183671">
      <w:bodyDiv w:val="1"/>
      <w:marLeft w:val="0"/>
      <w:marRight w:val="0"/>
      <w:marTop w:val="0"/>
      <w:marBottom w:val="0"/>
      <w:divBdr>
        <w:top w:val="none" w:sz="0" w:space="0" w:color="auto"/>
        <w:left w:val="none" w:sz="0" w:space="0" w:color="auto"/>
        <w:bottom w:val="none" w:sz="0" w:space="0" w:color="auto"/>
        <w:right w:val="none" w:sz="0" w:space="0" w:color="auto"/>
      </w:divBdr>
    </w:div>
    <w:div w:id="819269088">
      <w:bodyDiv w:val="1"/>
      <w:marLeft w:val="0"/>
      <w:marRight w:val="0"/>
      <w:marTop w:val="0"/>
      <w:marBottom w:val="0"/>
      <w:divBdr>
        <w:top w:val="none" w:sz="0" w:space="0" w:color="auto"/>
        <w:left w:val="none" w:sz="0" w:space="0" w:color="auto"/>
        <w:bottom w:val="none" w:sz="0" w:space="0" w:color="auto"/>
        <w:right w:val="none" w:sz="0" w:space="0" w:color="auto"/>
      </w:divBdr>
    </w:div>
    <w:div w:id="826286078">
      <w:bodyDiv w:val="1"/>
      <w:marLeft w:val="0"/>
      <w:marRight w:val="0"/>
      <w:marTop w:val="0"/>
      <w:marBottom w:val="0"/>
      <w:divBdr>
        <w:top w:val="none" w:sz="0" w:space="0" w:color="auto"/>
        <w:left w:val="none" w:sz="0" w:space="0" w:color="auto"/>
        <w:bottom w:val="none" w:sz="0" w:space="0" w:color="auto"/>
        <w:right w:val="none" w:sz="0" w:space="0" w:color="auto"/>
      </w:divBdr>
    </w:div>
    <w:div w:id="826943157">
      <w:bodyDiv w:val="1"/>
      <w:marLeft w:val="0"/>
      <w:marRight w:val="0"/>
      <w:marTop w:val="0"/>
      <w:marBottom w:val="0"/>
      <w:divBdr>
        <w:top w:val="none" w:sz="0" w:space="0" w:color="auto"/>
        <w:left w:val="none" w:sz="0" w:space="0" w:color="auto"/>
        <w:bottom w:val="none" w:sz="0" w:space="0" w:color="auto"/>
        <w:right w:val="none" w:sz="0" w:space="0" w:color="auto"/>
      </w:divBdr>
    </w:div>
    <w:div w:id="829751983">
      <w:bodyDiv w:val="1"/>
      <w:marLeft w:val="0"/>
      <w:marRight w:val="0"/>
      <w:marTop w:val="0"/>
      <w:marBottom w:val="0"/>
      <w:divBdr>
        <w:top w:val="none" w:sz="0" w:space="0" w:color="auto"/>
        <w:left w:val="none" w:sz="0" w:space="0" w:color="auto"/>
        <w:bottom w:val="none" w:sz="0" w:space="0" w:color="auto"/>
        <w:right w:val="none" w:sz="0" w:space="0" w:color="auto"/>
      </w:divBdr>
    </w:div>
    <w:div w:id="830174424">
      <w:bodyDiv w:val="1"/>
      <w:marLeft w:val="0"/>
      <w:marRight w:val="0"/>
      <w:marTop w:val="0"/>
      <w:marBottom w:val="0"/>
      <w:divBdr>
        <w:top w:val="none" w:sz="0" w:space="0" w:color="auto"/>
        <w:left w:val="none" w:sz="0" w:space="0" w:color="auto"/>
        <w:bottom w:val="none" w:sz="0" w:space="0" w:color="auto"/>
        <w:right w:val="none" w:sz="0" w:space="0" w:color="auto"/>
      </w:divBdr>
    </w:div>
    <w:div w:id="831607167">
      <w:bodyDiv w:val="1"/>
      <w:marLeft w:val="0"/>
      <w:marRight w:val="0"/>
      <w:marTop w:val="0"/>
      <w:marBottom w:val="0"/>
      <w:divBdr>
        <w:top w:val="none" w:sz="0" w:space="0" w:color="auto"/>
        <w:left w:val="none" w:sz="0" w:space="0" w:color="auto"/>
        <w:bottom w:val="none" w:sz="0" w:space="0" w:color="auto"/>
        <w:right w:val="none" w:sz="0" w:space="0" w:color="auto"/>
      </w:divBdr>
    </w:div>
    <w:div w:id="832454213">
      <w:bodyDiv w:val="1"/>
      <w:marLeft w:val="0"/>
      <w:marRight w:val="0"/>
      <w:marTop w:val="0"/>
      <w:marBottom w:val="0"/>
      <w:divBdr>
        <w:top w:val="none" w:sz="0" w:space="0" w:color="auto"/>
        <w:left w:val="none" w:sz="0" w:space="0" w:color="auto"/>
        <w:bottom w:val="none" w:sz="0" w:space="0" w:color="auto"/>
        <w:right w:val="none" w:sz="0" w:space="0" w:color="auto"/>
      </w:divBdr>
    </w:div>
    <w:div w:id="834033872">
      <w:bodyDiv w:val="1"/>
      <w:marLeft w:val="0"/>
      <w:marRight w:val="0"/>
      <w:marTop w:val="0"/>
      <w:marBottom w:val="0"/>
      <w:divBdr>
        <w:top w:val="none" w:sz="0" w:space="0" w:color="auto"/>
        <w:left w:val="none" w:sz="0" w:space="0" w:color="auto"/>
        <w:bottom w:val="none" w:sz="0" w:space="0" w:color="auto"/>
        <w:right w:val="none" w:sz="0" w:space="0" w:color="auto"/>
      </w:divBdr>
    </w:div>
    <w:div w:id="835194335">
      <w:bodyDiv w:val="1"/>
      <w:marLeft w:val="0"/>
      <w:marRight w:val="0"/>
      <w:marTop w:val="0"/>
      <w:marBottom w:val="0"/>
      <w:divBdr>
        <w:top w:val="none" w:sz="0" w:space="0" w:color="auto"/>
        <w:left w:val="none" w:sz="0" w:space="0" w:color="auto"/>
        <w:bottom w:val="none" w:sz="0" w:space="0" w:color="auto"/>
        <w:right w:val="none" w:sz="0" w:space="0" w:color="auto"/>
      </w:divBdr>
    </w:div>
    <w:div w:id="843205698">
      <w:bodyDiv w:val="1"/>
      <w:marLeft w:val="0"/>
      <w:marRight w:val="0"/>
      <w:marTop w:val="0"/>
      <w:marBottom w:val="0"/>
      <w:divBdr>
        <w:top w:val="none" w:sz="0" w:space="0" w:color="auto"/>
        <w:left w:val="none" w:sz="0" w:space="0" w:color="auto"/>
        <w:bottom w:val="none" w:sz="0" w:space="0" w:color="auto"/>
        <w:right w:val="none" w:sz="0" w:space="0" w:color="auto"/>
      </w:divBdr>
    </w:div>
    <w:div w:id="844320133">
      <w:bodyDiv w:val="1"/>
      <w:marLeft w:val="0"/>
      <w:marRight w:val="0"/>
      <w:marTop w:val="0"/>
      <w:marBottom w:val="0"/>
      <w:divBdr>
        <w:top w:val="none" w:sz="0" w:space="0" w:color="auto"/>
        <w:left w:val="none" w:sz="0" w:space="0" w:color="auto"/>
        <w:bottom w:val="none" w:sz="0" w:space="0" w:color="auto"/>
        <w:right w:val="none" w:sz="0" w:space="0" w:color="auto"/>
      </w:divBdr>
    </w:div>
    <w:div w:id="853110751">
      <w:bodyDiv w:val="1"/>
      <w:marLeft w:val="0"/>
      <w:marRight w:val="0"/>
      <w:marTop w:val="0"/>
      <w:marBottom w:val="0"/>
      <w:divBdr>
        <w:top w:val="none" w:sz="0" w:space="0" w:color="auto"/>
        <w:left w:val="none" w:sz="0" w:space="0" w:color="auto"/>
        <w:bottom w:val="none" w:sz="0" w:space="0" w:color="auto"/>
        <w:right w:val="none" w:sz="0" w:space="0" w:color="auto"/>
      </w:divBdr>
    </w:div>
    <w:div w:id="853223336">
      <w:bodyDiv w:val="1"/>
      <w:marLeft w:val="0"/>
      <w:marRight w:val="0"/>
      <w:marTop w:val="0"/>
      <w:marBottom w:val="0"/>
      <w:divBdr>
        <w:top w:val="none" w:sz="0" w:space="0" w:color="auto"/>
        <w:left w:val="none" w:sz="0" w:space="0" w:color="auto"/>
        <w:bottom w:val="none" w:sz="0" w:space="0" w:color="auto"/>
        <w:right w:val="none" w:sz="0" w:space="0" w:color="auto"/>
      </w:divBdr>
    </w:div>
    <w:div w:id="855314159">
      <w:bodyDiv w:val="1"/>
      <w:marLeft w:val="0"/>
      <w:marRight w:val="0"/>
      <w:marTop w:val="0"/>
      <w:marBottom w:val="0"/>
      <w:divBdr>
        <w:top w:val="none" w:sz="0" w:space="0" w:color="auto"/>
        <w:left w:val="none" w:sz="0" w:space="0" w:color="auto"/>
        <w:bottom w:val="none" w:sz="0" w:space="0" w:color="auto"/>
        <w:right w:val="none" w:sz="0" w:space="0" w:color="auto"/>
      </w:divBdr>
    </w:div>
    <w:div w:id="856239582">
      <w:bodyDiv w:val="1"/>
      <w:marLeft w:val="0"/>
      <w:marRight w:val="0"/>
      <w:marTop w:val="0"/>
      <w:marBottom w:val="0"/>
      <w:divBdr>
        <w:top w:val="none" w:sz="0" w:space="0" w:color="auto"/>
        <w:left w:val="none" w:sz="0" w:space="0" w:color="auto"/>
        <w:bottom w:val="none" w:sz="0" w:space="0" w:color="auto"/>
        <w:right w:val="none" w:sz="0" w:space="0" w:color="auto"/>
      </w:divBdr>
    </w:div>
    <w:div w:id="858619903">
      <w:bodyDiv w:val="1"/>
      <w:marLeft w:val="0"/>
      <w:marRight w:val="0"/>
      <w:marTop w:val="0"/>
      <w:marBottom w:val="0"/>
      <w:divBdr>
        <w:top w:val="none" w:sz="0" w:space="0" w:color="auto"/>
        <w:left w:val="none" w:sz="0" w:space="0" w:color="auto"/>
        <w:bottom w:val="none" w:sz="0" w:space="0" w:color="auto"/>
        <w:right w:val="none" w:sz="0" w:space="0" w:color="auto"/>
      </w:divBdr>
    </w:div>
    <w:div w:id="859899735">
      <w:bodyDiv w:val="1"/>
      <w:marLeft w:val="0"/>
      <w:marRight w:val="0"/>
      <w:marTop w:val="0"/>
      <w:marBottom w:val="0"/>
      <w:divBdr>
        <w:top w:val="none" w:sz="0" w:space="0" w:color="auto"/>
        <w:left w:val="none" w:sz="0" w:space="0" w:color="auto"/>
        <w:bottom w:val="none" w:sz="0" w:space="0" w:color="auto"/>
        <w:right w:val="none" w:sz="0" w:space="0" w:color="auto"/>
      </w:divBdr>
    </w:div>
    <w:div w:id="863398811">
      <w:bodyDiv w:val="1"/>
      <w:marLeft w:val="0"/>
      <w:marRight w:val="0"/>
      <w:marTop w:val="0"/>
      <w:marBottom w:val="0"/>
      <w:divBdr>
        <w:top w:val="none" w:sz="0" w:space="0" w:color="auto"/>
        <w:left w:val="none" w:sz="0" w:space="0" w:color="auto"/>
        <w:bottom w:val="none" w:sz="0" w:space="0" w:color="auto"/>
        <w:right w:val="none" w:sz="0" w:space="0" w:color="auto"/>
      </w:divBdr>
    </w:div>
    <w:div w:id="863439452">
      <w:bodyDiv w:val="1"/>
      <w:marLeft w:val="0"/>
      <w:marRight w:val="0"/>
      <w:marTop w:val="0"/>
      <w:marBottom w:val="0"/>
      <w:divBdr>
        <w:top w:val="none" w:sz="0" w:space="0" w:color="auto"/>
        <w:left w:val="none" w:sz="0" w:space="0" w:color="auto"/>
        <w:bottom w:val="none" w:sz="0" w:space="0" w:color="auto"/>
        <w:right w:val="none" w:sz="0" w:space="0" w:color="auto"/>
      </w:divBdr>
    </w:div>
    <w:div w:id="864682159">
      <w:bodyDiv w:val="1"/>
      <w:marLeft w:val="0"/>
      <w:marRight w:val="0"/>
      <w:marTop w:val="0"/>
      <w:marBottom w:val="0"/>
      <w:divBdr>
        <w:top w:val="none" w:sz="0" w:space="0" w:color="auto"/>
        <w:left w:val="none" w:sz="0" w:space="0" w:color="auto"/>
        <w:bottom w:val="none" w:sz="0" w:space="0" w:color="auto"/>
        <w:right w:val="none" w:sz="0" w:space="0" w:color="auto"/>
      </w:divBdr>
    </w:div>
    <w:div w:id="866332003">
      <w:bodyDiv w:val="1"/>
      <w:marLeft w:val="0"/>
      <w:marRight w:val="0"/>
      <w:marTop w:val="0"/>
      <w:marBottom w:val="0"/>
      <w:divBdr>
        <w:top w:val="none" w:sz="0" w:space="0" w:color="auto"/>
        <w:left w:val="none" w:sz="0" w:space="0" w:color="auto"/>
        <w:bottom w:val="none" w:sz="0" w:space="0" w:color="auto"/>
        <w:right w:val="none" w:sz="0" w:space="0" w:color="auto"/>
      </w:divBdr>
    </w:div>
    <w:div w:id="868955977">
      <w:bodyDiv w:val="1"/>
      <w:marLeft w:val="0"/>
      <w:marRight w:val="0"/>
      <w:marTop w:val="0"/>
      <w:marBottom w:val="0"/>
      <w:divBdr>
        <w:top w:val="none" w:sz="0" w:space="0" w:color="auto"/>
        <w:left w:val="none" w:sz="0" w:space="0" w:color="auto"/>
        <w:bottom w:val="none" w:sz="0" w:space="0" w:color="auto"/>
        <w:right w:val="none" w:sz="0" w:space="0" w:color="auto"/>
      </w:divBdr>
    </w:div>
    <w:div w:id="871966723">
      <w:bodyDiv w:val="1"/>
      <w:marLeft w:val="0"/>
      <w:marRight w:val="0"/>
      <w:marTop w:val="0"/>
      <w:marBottom w:val="0"/>
      <w:divBdr>
        <w:top w:val="none" w:sz="0" w:space="0" w:color="auto"/>
        <w:left w:val="none" w:sz="0" w:space="0" w:color="auto"/>
        <w:bottom w:val="none" w:sz="0" w:space="0" w:color="auto"/>
        <w:right w:val="none" w:sz="0" w:space="0" w:color="auto"/>
      </w:divBdr>
    </w:div>
    <w:div w:id="872041114">
      <w:bodyDiv w:val="1"/>
      <w:marLeft w:val="0"/>
      <w:marRight w:val="0"/>
      <w:marTop w:val="0"/>
      <w:marBottom w:val="0"/>
      <w:divBdr>
        <w:top w:val="none" w:sz="0" w:space="0" w:color="auto"/>
        <w:left w:val="none" w:sz="0" w:space="0" w:color="auto"/>
        <w:bottom w:val="none" w:sz="0" w:space="0" w:color="auto"/>
        <w:right w:val="none" w:sz="0" w:space="0" w:color="auto"/>
      </w:divBdr>
    </w:div>
    <w:div w:id="872570419">
      <w:bodyDiv w:val="1"/>
      <w:marLeft w:val="0"/>
      <w:marRight w:val="0"/>
      <w:marTop w:val="0"/>
      <w:marBottom w:val="0"/>
      <w:divBdr>
        <w:top w:val="none" w:sz="0" w:space="0" w:color="auto"/>
        <w:left w:val="none" w:sz="0" w:space="0" w:color="auto"/>
        <w:bottom w:val="none" w:sz="0" w:space="0" w:color="auto"/>
        <w:right w:val="none" w:sz="0" w:space="0" w:color="auto"/>
      </w:divBdr>
    </w:div>
    <w:div w:id="881207005">
      <w:bodyDiv w:val="1"/>
      <w:marLeft w:val="0"/>
      <w:marRight w:val="0"/>
      <w:marTop w:val="0"/>
      <w:marBottom w:val="0"/>
      <w:divBdr>
        <w:top w:val="none" w:sz="0" w:space="0" w:color="auto"/>
        <w:left w:val="none" w:sz="0" w:space="0" w:color="auto"/>
        <w:bottom w:val="none" w:sz="0" w:space="0" w:color="auto"/>
        <w:right w:val="none" w:sz="0" w:space="0" w:color="auto"/>
      </w:divBdr>
    </w:div>
    <w:div w:id="883249889">
      <w:bodyDiv w:val="1"/>
      <w:marLeft w:val="0"/>
      <w:marRight w:val="0"/>
      <w:marTop w:val="0"/>
      <w:marBottom w:val="0"/>
      <w:divBdr>
        <w:top w:val="none" w:sz="0" w:space="0" w:color="auto"/>
        <w:left w:val="none" w:sz="0" w:space="0" w:color="auto"/>
        <w:bottom w:val="none" w:sz="0" w:space="0" w:color="auto"/>
        <w:right w:val="none" w:sz="0" w:space="0" w:color="auto"/>
      </w:divBdr>
    </w:div>
    <w:div w:id="887184428">
      <w:bodyDiv w:val="1"/>
      <w:marLeft w:val="0"/>
      <w:marRight w:val="0"/>
      <w:marTop w:val="0"/>
      <w:marBottom w:val="0"/>
      <w:divBdr>
        <w:top w:val="none" w:sz="0" w:space="0" w:color="auto"/>
        <w:left w:val="none" w:sz="0" w:space="0" w:color="auto"/>
        <w:bottom w:val="none" w:sz="0" w:space="0" w:color="auto"/>
        <w:right w:val="none" w:sz="0" w:space="0" w:color="auto"/>
      </w:divBdr>
    </w:div>
    <w:div w:id="890270755">
      <w:bodyDiv w:val="1"/>
      <w:marLeft w:val="0"/>
      <w:marRight w:val="0"/>
      <w:marTop w:val="0"/>
      <w:marBottom w:val="0"/>
      <w:divBdr>
        <w:top w:val="none" w:sz="0" w:space="0" w:color="auto"/>
        <w:left w:val="none" w:sz="0" w:space="0" w:color="auto"/>
        <w:bottom w:val="none" w:sz="0" w:space="0" w:color="auto"/>
        <w:right w:val="none" w:sz="0" w:space="0" w:color="auto"/>
      </w:divBdr>
    </w:div>
    <w:div w:id="895628982">
      <w:bodyDiv w:val="1"/>
      <w:marLeft w:val="0"/>
      <w:marRight w:val="0"/>
      <w:marTop w:val="0"/>
      <w:marBottom w:val="0"/>
      <w:divBdr>
        <w:top w:val="none" w:sz="0" w:space="0" w:color="auto"/>
        <w:left w:val="none" w:sz="0" w:space="0" w:color="auto"/>
        <w:bottom w:val="none" w:sz="0" w:space="0" w:color="auto"/>
        <w:right w:val="none" w:sz="0" w:space="0" w:color="auto"/>
      </w:divBdr>
    </w:div>
    <w:div w:id="895697849">
      <w:bodyDiv w:val="1"/>
      <w:marLeft w:val="0"/>
      <w:marRight w:val="0"/>
      <w:marTop w:val="0"/>
      <w:marBottom w:val="0"/>
      <w:divBdr>
        <w:top w:val="none" w:sz="0" w:space="0" w:color="auto"/>
        <w:left w:val="none" w:sz="0" w:space="0" w:color="auto"/>
        <w:bottom w:val="none" w:sz="0" w:space="0" w:color="auto"/>
        <w:right w:val="none" w:sz="0" w:space="0" w:color="auto"/>
      </w:divBdr>
    </w:div>
    <w:div w:id="896010239">
      <w:bodyDiv w:val="1"/>
      <w:marLeft w:val="0"/>
      <w:marRight w:val="0"/>
      <w:marTop w:val="0"/>
      <w:marBottom w:val="0"/>
      <w:divBdr>
        <w:top w:val="none" w:sz="0" w:space="0" w:color="auto"/>
        <w:left w:val="none" w:sz="0" w:space="0" w:color="auto"/>
        <w:bottom w:val="none" w:sz="0" w:space="0" w:color="auto"/>
        <w:right w:val="none" w:sz="0" w:space="0" w:color="auto"/>
      </w:divBdr>
    </w:div>
    <w:div w:id="896479451">
      <w:bodyDiv w:val="1"/>
      <w:marLeft w:val="0"/>
      <w:marRight w:val="0"/>
      <w:marTop w:val="0"/>
      <w:marBottom w:val="0"/>
      <w:divBdr>
        <w:top w:val="none" w:sz="0" w:space="0" w:color="auto"/>
        <w:left w:val="none" w:sz="0" w:space="0" w:color="auto"/>
        <w:bottom w:val="none" w:sz="0" w:space="0" w:color="auto"/>
        <w:right w:val="none" w:sz="0" w:space="0" w:color="auto"/>
      </w:divBdr>
    </w:div>
    <w:div w:id="897545663">
      <w:bodyDiv w:val="1"/>
      <w:marLeft w:val="0"/>
      <w:marRight w:val="0"/>
      <w:marTop w:val="0"/>
      <w:marBottom w:val="0"/>
      <w:divBdr>
        <w:top w:val="none" w:sz="0" w:space="0" w:color="auto"/>
        <w:left w:val="none" w:sz="0" w:space="0" w:color="auto"/>
        <w:bottom w:val="none" w:sz="0" w:space="0" w:color="auto"/>
        <w:right w:val="none" w:sz="0" w:space="0" w:color="auto"/>
      </w:divBdr>
    </w:div>
    <w:div w:id="900673653">
      <w:bodyDiv w:val="1"/>
      <w:marLeft w:val="0"/>
      <w:marRight w:val="0"/>
      <w:marTop w:val="0"/>
      <w:marBottom w:val="0"/>
      <w:divBdr>
        <w:top w:val="none" w:sz="0" w:space="0" w:color="auto"/>
        <w:left w:val="none" w:sz="0" w:space="0" w:color="auto"/>
        <w:bottom w:val="none" w:sz="0" w:space="0" w:color="auto"/>
        <w:right w:val="none" w:sz="0" w:space="0" w:color="auto"/>
      </w:divBdr>
    </w:div>
    <w:div w:id="902981469">
      <w:bodyDiv w:val="1"/>
      <w:marLeft w:val="0"/>
      <w:marRight w:val="0"/>
      <w:marTop w:val="0"/>
      <w:marBottom w:val="0"/>
      <w:divBdr>
        <w:top w:val="none" w:sz="0" w:space="0" w:color="auto"/>
        <w:left w:val="none" w:sz="0" w:space="0" w:color="auto"/>
        <w:bottom w:val="none" w:sz="0" w:space="0" w:color="auto"/>
        <w:right w:val="none" w:sz="0" w:space="0" w:color="auto"/>
      </w:divBdr>
    </w:div>
    <w:div w:id="907034252">
      <w:bodyDiv w:val="1"/>
      <w:marLeft w:val="0"/>
      <w:marRight w:val="0"/>
      <w:marTop w:val="0"/>
      <w:marBottom w:val="0"/>
      <w:divBdr>
        <w:top w:val="none" w:sz="0" w:space="0" w:color="auto"/>
        <w:left w:val="none" w:sz="0" w:space="0" w:color="auto"/>
        <w:bottom w:val="none" w:sz="0" w:space="0" w:color="auto"/>
        <w:right w:val="none" w:sz="0" w:space="0" w:color="auto"/>
      </w:divBdr>
    </w:div>
    <w:div w:id="909921738">
      <w:bodyDiv w:val="1"/>
      <w:marLeft w:val="0"/>
      <w:marRight w:val="0"/>
      <w:marTop w:val="0"/>
      <w:marBottom w:val="0"/>
      <w:divBdr>
        <w:top w:val="none" w:sz="0" w:space="0" w:color="auto"/>
        <w:left w:val="none" w:sz="0" w:space="0" w:color="auto"/>
        <w:bottom w:val="none" w:sz="0" w:space="0" w:color="auto"/>
        <w:right w:val="none" w:sz="0" w:space="0" w:color="auto"/>
      </w:divBdr>
    </w:div>
    <w:div w:id="912739156">
      <w:bodyDiv w:val="1"/>
      <w:marLeft w:val="0"/>
      <w:marRight w:val="0"/>
      <w:marTop w:val="0"/>
      <w:marBottom w:val="0"/>
      <w:divBdr>
        <w:top w:val="none" w:sz="0" w:space="0" w:color="auto"/>
        <w:left w:val="none" w:sz="0" w:space="0" w:color="auto"/>
        <w:bottom w:val="none" w:sz="0" w:space="0" w:color="auto"/>
        <w:right w:val="none" w:sz="0" w:space="0" w:color="auto"/>
      </w:divBdr>
    </w:div>
    <w:div w:id="914783038">
      <w:bodyDiv w:val="1"/>
      <w:marLeft w:val="0"/>
      <w:marRight w:val="0"/>
      <w:marTop w:val="0"/>
      <w:marBottom w:val="0"/>
      <w:divBdr>
        <w:top w:val="none" w:sz="0" w:space="0" w:color="auto"/>
        <w:left w:val="none" w:sz="0" w:space="0" w:color="auto"/>
        <w:bottom w:val="none" w:sz="0" w:space="0" w:color="auto"/>
        <w:right w:val="none" w:sz="0" w:space="0" w:color="auto"/>
      </w:divBdr>
    </w:div>
    <w:div w:id="915818603">
      <w:bodyDiv w:val="1"/>
      <w:marLeft w:val="0"/>
      <w:marRight w:val="0"/>
      <w:marTop w:val="0"/>
      <w:marBottom w:val="0"/>
      <w:divBdr>
        <w:top w:val="none" w:sz="0" w:space="0" w:color="auto"/>
        <w:left w:val="none" w:sz="0" w:space="0" w:color="auto"/>
        <w:bottom w:val="none" w:sz="0" w:space="0" w:color="auto"/>
        <w:right w:val="none" w:sz="0" w:space="0" w:color="auto"/>
      </w:divBdr>
    </w:div>
    <w:div w:id="917523053">
      <w:bodyDiv w:val="1"/>
      <w:marLeft w:val="0"/>
      <w:marRight w:val="0"/>
      <w:marTop w:val="0"/>
      <w:marBottom w:val="0"/>
      <w:divBdr>
        <w:top w:val="none" w:sz="0" w:space="0" w:color="auto"/>
        <w:left w:val="none" w:sz="0" w:space="0" w:color="auto"/>
        <w:bottom w:val="none" w:sz="0" w:space="0" w:color="auto"/>
        <w:right w:val="none" w:sz="0" w:space="0" w:color="auto"/>
      </w:divBdr>
    </w:div>
    <w:div w:id="918715707">
      <w:bodyDiv w:val="1"/>
      <w:marLeft w:val="0"/>
      <w:marRight w:val="0"/>
      <w:marTop w:val="0"/>
      <w:marBottom w:val="0"/>
      <w:divBdr>
        <w:top w:val="none" w:sz="0" w:space="0" w:color="auto"/>
        <w:left w:val="none" w:sz="0" w:space="0" w:color="auto"/>
        <w:bottom w:val="none" w:sz="0" w:space="0" w:color="auto"/>
        <w:right w:val="none" w:sz="0" w:space="0" w:color="auto"/>
      </w:divBdr>
    </w:div>
    <w:div w:id="920329277">
      <w:bodyDiv w:val="1"/>
      <w:marLeft w:val="0"/>
      <w:marRight w:val="0"/>
      <w:marTop w:val="0"/>
      <w:marBottom w:val="0"/>
      <w:divBdr>
        <w:top w:val="none" w:sz="0" w:space="0" w:color="auto"/>
        <w:left w:val="none" w:sz="0" w:space="0" w:color="auto"/>
        <w:bottom w:val="none" w:sz="0" w:space="0" w:color="auto"/>
        <w:right w:val="none" w:sz="0" w:space="0" w:color="auto"/>
      </w:divBdr>
    </w:div>
    <w:div w:id="923025872">
      <w:bodyDiv w:val="1"/>
      <w:marLeft w:val="0"/>
      <w:marRight w:val="0"/>
      <w:marTop w:val="0"/>
      <w:marBottom w:val="0"/>
      <w:divBdr>
        <w:top w:val="none" w:sz="0" w:space="0" w:color="auto"/>
        <w:left w:val="none" w:sz="0" w:space="0" w:color="auto"/>
        <w:bottom w:val="none" w:sz="0" w:space="0" w:color="auto"/>
        <w:right w:val="none" w:sz="0" w:space="0" w:color="auto"/>
      </w:divBdr>
    </w:div>
    <w:div w:id="932860342">
      <w:bodyDiv w:val="1"/>
      <w:marLeft w:val="0"/>
      <w:marRight w:val="0"/>
      <w:marTop w:val="0"/>
      <w:marBottom w:val="0"/>
      <w:divBdr>
        <w:top w:val="none" w:sz="0" w:space="0" w:color="auto"/>
        <w:left w:val="none" w:sz="0" w:space="0" w:color="auto"/>
        <w:bottom w:val="none" w:sz="0" w:space="0" w:color="auto"/>
        <w:right w:val="none" w:sz="0" w:space="0" w:color="auto"/>
      </w:divBdr>
    </w:div>
    <w:div w:id="933434909">
      <w:bodyDiv w:val="1"/>
      <w:marLeft w:val="0"/>
      <w:marRight w:val="0"/>
      <w:marTop w:val="0"/>
      <w:marBottom w:val="0"/>
      <w:divBdr>
        <w:top w:val="none" w:sz="0" w:space="0" w:color="auto"/>
        <w:left w:val="none" w:sz="0" w:space="0" w:color="auto"/>
        <w:bottom w:val="none" w:sz="0" w:space="0" w:color="auto"/>
        <w:right w:val="none" w:sz="0" w:space="0" w:color="auto"/>
      </w:divBdr>
    </w:div>
    <w:div w:id="934439421">
      <w:bodyDiv w:val="1"/>
      <w:marLeft w:val="0"/>
      <w:marRight w:val="0"/>
      <w:marTop w:val="0"/>
      <w:marBottom w:val="0"/>
      <w:divBdr>
        <w:top w:val="none" w:sz="0" w:space="0" w:color="auto"/>
        <w:left w:val="none" w:sz="0" w:space="0" w:color="auto"/>
        <w:bottom w:val="none" w:sz="0" w:space="0" w:color="auto"/>
        <w:right w:val="none" w:sz="0" w:space="0" w:color="auto"/>
      </w:divBdr>
    </w:div>
    <w:div w:id="940913507">
      <w:bodyDiv w:val="1"/>
      <w:marLeft w:val="0"/>
      <w:marRight w:val="0"/>
      <w:marTop w:val="0"/>
      <w:marBottom w:val="0"/>
      <w:divBdr>
        <w:top w:val="none" w:sz="0" w:space="0" w:color="auto"/>
        <w:left w:val="none" w:sz="0" w:space="0" w:color="auto"/>
        <w:bottom w:val="none" w:sz="0" w:space="0" w:color="auto"/>
        <w:right w:val="none" w:sz="0" w:space="0" w:color="auto"/>
      </w:divBdr>
    </w:div>
    <w:div w:id="943462148">
      <w:bodyDiv w:val="1"/>
      <w:marLeft w:val="0"/>
      <w:marRight w:val="0"/>
      <w:marTop w:val="0"/>
      <w:marBottom w:val="0"/>
      <w:divBdr>
        <w:top w:val="none" w:sz="0" w:space="0" w:color="auto"/>
        <w:left w:val="none" w:sz="0" w:space="0" w:color="auto"/>
        <w:bottom w:val="none" w:sz="0" w:space="0" w:color="auto"/>
        <w:right w:val="none" w:sz="0" w:space="0" w:color="auto"/>
      </w:divBdr>
    </w:div>
    <w:div w:id="944264872">
      <w:bodyDiv w:val="1"/>
      <w:marLeft w:val="0"/>
      <w:marRight w:val="0"/>
      <w:marTop w:val="0"/>
      <w:marBottom w:val="0"/>
      <w:divBdr>
        <w:top w:val="none" w:sz="0" w:space="0" w:color="auto"/>
        <w:left w:val="none" w:sz="0" w:space="0" w:color="auto"/>
        <w:bottom w:val="none" w:sz="0" w:space="0" w:color="auto"/>
        <w:right w:val="none" w:sz="0" w:space="0" w:color="auto"/>
      </w:divBdr>
    </w:div>
    <w:div w:id="944918496">
      <w:bodyDiv w:val="1"/>
      <w:marLeft w:val="0"/>
      <w:marRight w:val="0"/>
      <w:marTop w:val="0"/>
      <w:marBottom w:val="0"/>
      <w:divBdr>
        <w:top w:val="none" w:sz="0" w:space="0" w:color="auto"/>
        <w:left w:val="none" w:sz="0" w:space="0" w:color="auto"/>
        <w:bottom w:val="none" w:sz="0" w:space="0" w:color="auto"/>
        <w:right w:val="none" w:sz="0" w:space="0" w:color="auto"/>
      </w:divBdr>
    </w:div>
    <w:div w:id="945963144">
      <w:bodyDiv w:val="1"/>
      <w:marLeft w:val="0"/>
      <w:marRight w:val="0"/>
      <w:marTop w:val="0"/>
      <w:marBottom w:val="0"/>
      <w:divBdr>
        <w:top w:val="none" w:sz="0" w:space="0" w:color="auto"/>
        <w:left w:val="none" w:sz="0" w:space="0" w:color="auto"/>
        <w:bottom w:val="none" w:sz="0" w:space="0" w:color="auto"/>
        <w:right w:val="none" w:sz="0" w:space="0" w:color="auto"/>
      </w:divBdr>
    </w:div>
    <w:div w:id="951205194">
      <w:bodyDiv w:val="1"/>
      <w:marLeft w:val="0"/>
      <w:marRight w:val="0"/>
      <w:marTop w:val="0"/>
      <w:marBottom w:val="0"/>
      <w:divBdr>
        <w:top w:val="none" w:sz="0" w:space="0" w:color="auto"/>
        <w:left w:val="none" w:sz="0" w:space="0" w:color="auto"/>
        <w:bottom w:val="none" w:sz="0" w:space="0" w:color="auto"/>
        <w:right w:val="none" w:sz="0" w:space="0" w:color="auto"/>
      </w:divBdr>
    </w:div>
    <w:div w:id="955021175">
      <w:bodyDiv w:val="1"/>
      <w:marLeft w:val="0"/>
      <w:marRight w:val="0"/>
      <w:marTop w:val="0"/>
      <w:marBottom w:val="0"/>
      <w:divBdr>
        <w:top w:val="none" w:sz="0" w:space="0" w:color="auto"/>
        <w:left w:val="none" w:sz="0" w:space="0" w:color="auto"/>
        <w:bottom w:val="none" w:sz="0" w:space="0" w:color="auto"/>
        <w:right w:val="none" w:sz="0" w:space="0" w:color="auto"/>
      </w:divBdr>
    </w:div>
    <w:div w:id="955209742">
      <w:bodyDiv w:val="1"/>
      <w:marLeft w:val="0"/>
      <w:marRight w:val="0"/>
      <w:marTop w:val="0"/>
      <w:marBottom w:val="0"/>
      <w:divBdr>
        <w:top w:val="none" w:sz="0" w:space="0" w:color="auto"/>
        <w:left w:val="none" w:sz="0" w:space="0" w:color="auto"/>
        <w:bottom w:val="none" w:sz="0" w:space="0" w:color="auto"/>
        <w:right w:val="none" w:sz="0" w:space="0" w:color="auto"/>
      </w:divBdr>
    </w:div>
    <w:div w:id="957373446">
      <w:bodyDiv w:val="1"/>
      <w:marLeft w:val="0"/>
      <w:marRight w:val="0"/>
      <w:marTop w:val="0"/>
      <w:marBottom w:val="0"/>
      <w:divBdr>
        <w:top w:val="none" w:sz="0" w:space="0" w:color="auto"/>
        <w:left w:val="none" w:sz="0" w:space="0" w:color="auto"/>
        <w:bottom w:val="none" w:sz="0" w:space="0" w:color="auto"/>
        <w:right w:val="none" w:sz="0" w:space="0" w:color="auto"/>
      </w:divBdr>
    </w:div>
    <w:div w:id="958604705">
      <w:bodyDiv w:val="1"/>
      <w:marLeft w:val="0"/>
      <w:marRight w:val="0"/>
      <w:marTop w:val="0"/>
      <w:marBottom w:val="0"/>
      <w:divBdr>
        <w:top w:val="none" w:sz="0" w:space="0" w:color="auto"/>
        <w:left w:val="none" w:sz="0" w:space="0" w:color="auto"/>
        <w:bottom w:val="none" w:sz="0" w:space="0" w:color="auto"/>
        <w:right w:val="none" w:sz="0" w:space="0" w:color="auto"/>
      </w:divBdr>
    </w:div>
    <w:div w:id="959141999">
      <w:bodyDiv w:val="1"/>
      <w:marLeft w:val="0"/>
      <w:marRight w:val="0"/>
      <w:marTop w:val="0"/>
      <w:marBottom w:val="0"/>
      <w:divBdr>
        <w:top w:val="none" w:sz="0" w:space="0" w:color="auto"/>
        <w:left w:val="none" w:sz="0" w:space="0" w:color="auto"/>
        <w:bottom w:val="none" w:sz="0" w:space="0" w:color="auto"/>
        <w:right w:val="none" w:sz="0" w:space="0" w:color="auto"/>
      </w:divBdr>
    </w:div>
    <w:div w:id="960186906">
      <w:bodyDiv w:val="1"/>
      <w:marLeft w:val="0"/>
      <w:marRight w:val="0"/>
      <w:marTop w:val="0"/>
      <w:marBottom w:val="0"/>
      <w:divBdr>
        <w:top w:val="none" w:sz="0" w:space="0" w:color="auto"/>
        <w:left w:val="none" w:sz="0" w:space="0" w:color="auto"/>
        <w:bottom w:val="none" w:sz="0" w:space="0" w:color="auto"/>
        <w:right w:val="none" w:sz="0" w:space="0" w:color="auto"/>
      </w:divBdr>
    </w:div>
    <w:div w:id="961350421">
      <w:bodyDiv w:val="1"/>
      <w:marLeft w:val="0"/>
      <w:marRight w:val="0"/>
      <w:marTop w:val="0"/>
      <w:marBottom w:val="0"/>
      <w:divBdr>
        <w:top w:val="none" w:sz="0" w:space="0" w:color="auto"/>
        <w:left w:val="none" w:sz="0" w:space="0" w:color="auto"/>
        <w:bottom w:val="none" w:sz="0" w:space="0" w:color="auto"/>
        <w:right w:val="none" w:sz="0" w:space="0" w:color="auto"/>
      </w:divBdr>
    </w:div>
    <w:div w:id="962997679">
      <w:bodyDiv w:val="1"/>
      <w:marLeft w:val="0"/>
      <w:marRight w:val="0"/>
      <w:marTop w:val="0"/>
      <w:marBottom w:val="0"/>
      <w:divBdr>
        <w:top w:val="none" w:sz="0" w:space="0" w:color="auto"/>
        <w:left w:val="none" w:sz="0" w:space="0" w:color="auto"/>
        <w:bottom w:val="none" w:sz="0" w:space="0" w:color="auto"/>
        <w:right w:val="none" w:sz="0" w:space="0" w:color="auto"/>
      </w:divBdr>
    </w:div>
    <w:div w:id="964241228">
      <w:bodyDiv w:val="1"/>
      <w:marLeft w:val="0"/>
      <w:marRight w:val="0"/>
      <w:marTop w:val="0"/>
      <w:marBottom w:val="0"/>
      <w:divBdr>
        <w:top w:val="none" w:sz="0" w:space="0" w:color="auto"/>
        <w:left w:val="none" w:sz="0" w:space="0" w:color="auto"/>
        <w:bottom w:val="none" w:sz="0" w:space="0" w:color="auto"/>
        <w:right w:val="none" w:sz="0" w:space="0" w:color="auto"/>
      </w:divBdr>
    </w:div>
    <w:div w:id="966740523">
      <w:bodyDiv w:val="1"/>
      <w:marLeft w:val="0"/>
      <w:marRight w:val="0"/>
      <w:marTop w:val="0"/>
      <w:marBottom w:val="0"/>
      <w:divBdr>
        <w:top w:val="none" w:sz="0" w:space="0" w:color="auto"/>
        <w:left w:val="none" w:sz="0" w:space="0" w:color="auto"/>
        <w:bottom w:val="none" w:sz="0" w:space="0" w:color="auto"/>
        <w:right w:val="none" w:sz="0" w:space="0" w:color="auto"/>
      </w:divBdr>
    </w:div>
    <w:div w:id="967317151">
      <w:bodyDiv w:val="1"/>
      <w:marLeft w:val="0"/>
      <w:marRight w:val="0"/>
      <w:marTop w:val="0"/>
      <w:marBottom w:val="0"/>
      <w:divBdr>
        <w:top w:val="none" w:sz="0" w:space="0" w:color="auto"/>
        <w:left w:val="none" w:sz="0" w:space="0" w:color="auto"/>
        <w:bottom w:val="none" w:sz="0" w:space="0" w:color="auto"/>
        <w:right w:val="none" w:sz="0" w:space="0" w:color="auto"/>
      </w:divBdr>
    </w:div>
    <w:div w:id="969676317">
      <w:bodyDiv w:val="1"/>
      <w:marLeft w:val="0"/>
      <w:marRight w:val="0"/>
      <w:marTop w:val="0"/>
      <w:marBottom w:val="0"/>
      <w:divBdr>
        <w:top w:val="none" w:sz="0" w:space="0" w:color="auto"/>
        <w:left w:val="none" w:sz="0" w:space="0" w:color="auto"/>
        <w:bottom w:val="none" w:sz="0" w:space="0" w:color="auto"/>
        <w:right w:val="none" w:sz="0" w:space="0" w:color="auto"/>
      </w:divBdr>
    </w:div>
    <w:div w:id="970012386">
      <w:bodyDiv w:val="1"/>
      <w:marLeft w:val="0"/>
      <w:marRight w:val="0"/>
      <w:marTop w:val="0"/>
      <w:marBottom w:val="0"/>
      <w:divBdr>
        <w:top w:val="none" w:sz="0" w:space="0" w:color="auto"/>
        <w:left w:val="none" w:sz="0" w:space="0" w:color="auto"/>
        <w:bottom w:val="none" w:sz="0" w:space="0" w:color="auto"/>
        <w:right w:val="none" w:sz="0" w:space="0" w:color="auto"/>
      </w:divBdr>
    </w:div>
    <w:div w:id="970751579">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73096629">
      <w:bodyDiv w:val="1"/>
      <w:marLeft w:val="0"/>
      <w:marRight w:val="0"/>
      <w:marTop w:val="0"/>
      <w:marBottom w:val="0"/>
      <w:divBdr>
        <w:top w:val="none" w:sz="0" w:space="0" w:color="auto"/>
        <w:left w:val="none" w:sz="0" w:space="0" w:color="auto"/>
        <w:bottom w:val="none" w:sz="0" w:space="0" w:color="auto"/>
        <w:right w:val="none" w:sz="0" w:space="0" w:color="auto"/>
      </w:divBdr>
    </w:div>
    <w:div w:id="976373225">
      <w:bodyDiv w:val="1"/>
      <w:marLeft w:val="0"/>
      <w:marRight w:val="0"/>
      <w:marTop w:val="0"/>
      <w:marBottom w:val="0"/>
      <w:divBdr>
        <w:top w:val="none" w:sz="0" w:space="0" w:color="auto"/>
        <w:left w:val="none" w:sz="0" w:space="0" w:color="auto"/>
        <w:bottom w:val="none" w:sz="0" w:space="0" w:color="auto"/>
        <w:right w:val="none" w:sz="0" w:space="0" w:color="auto"/>
      </w:divBdr>
    </w:div>
    <w:div w:id="981037201">
      <w:bodyDiv w:val="1"/>
      <w:marLeft w:val="0"/>
      <w:marRight w:val="0"/>
      <w:marTop w:val="0"/>
      <w:marBottom w:val="0"/>
      <w:divBdr>
        <w:top w:val="none" w:sz="0" w:space="0" w:color="auto"/>
        <w:left w:val="none" w:sz="0" w:space="0" w:color="auto"/>
        <w:bottom w:val="none" w:sz="0" w:space="0" w:color="auto"/>
        <w:right w:val="none" w:sz="0" w:space="0" w:color="auto"/>
      </w:divBdr>
    </w:div>
    <w:div w:id="982583452">
      <w:bodyDiv w:val="1"/>
      <w:marLeft w:val="0"/>
      <w:marRight w:val="0"/>
      <w:marTop w:val="0"/>
      <w:marBottom w:val="0"/>
      <w:divBdr>
        <w:top w:val="none" w:sz="0" w:space="0" w:color="auto"/>
        <w:left w:val="none" w:sz="0" w:space="0" w:color="auto"/>
        <w:bottom w:val="none" w:sz="0" w:space="0" w:color="auto"/>
        <w:right w:val="none" w:sz="0" w:space="0" w:color="auto"/>
      </w:divBdr>
    </w:div>
    <w:div w:id="982661008">
      <w:bodyDiv w:val="1"/>
      <w:marLeft w:val="0"/>
      <w:marRight w:val="0"/>
      <w:marTop w:val="0"/>
      <w:marBottom w:val="0"/>
      <w:divBdr>
        <w:top w:val="none" w:sz="0" w:space="0" w:color="auto"/>
        <w:left w:val="none" w:sz="0" w:space="0" w:color="auto"/>
        <w:bottom w:val="none" w:sz="0" w:space="0" w:color="auto"/>
        <w:right w:val="none" w:sz="0" w:space="0" w:color="auto"/>
      </w:divBdr>
    </w:div>
    <w:div w:id="985283779">
      <w:bodyDiv w:val="1"/>
      <w:marLeft w:val="0"/>
      <w:marRight w:val="0"/>
      <w:marTop w:val="0"/>
      <w:marBottom w:val="0"/>
      <w:divBdr>
        <w:top w:val="none" w:sz="0" w:space="0" w:color="auto"/>
        <w:left w:val="none" w:sz="0" w:space="0" w:color="auto"/>
        <w:bottom w:val="none" w:sz="0" w:space="0" w:color="auto"/>
        <w:right w:val="none" w:sz="0" w:space="0" w:color="auto"/>
      </w:divBdr>
    </w:div>
    <w:div w:id="986402778">
      <w:bodyDiv w:val="1"/>
      <w:marLeft w:val="0"/>
      <w:marRight w:val="0"/>
      <w:marTop w:val="0"/>
      <w:marBottom w:val="0"/>
      <w:divBdr>
        <w:top w:val="none" w:sz="0" w:space="0" w:color="auto"/>
        <w:left w:val="none" w:sz="0" w:space="0" w:color="auto"/>
        <w:bottom w:val="none" w:sz="0" w:space="0" w:color="auto"/>
        <w:right w:val="none" w:sz="0" w:space="0" w:color="auto"/>
      </w:divBdr>
    </w:div>
    <w:div w:id="986937087">
      <w:bodyDiv w:val="1"/>
      <w:marLeft w:val="0"/>
      <w:marRight w:val="0"/>
      <w:marTop w:val="0"/>
      <w:marBottom w:val="0"/>
      <w:divBdr>
        <w:top w:val="none" w:sz="0" w:space="0" w:color="auto"/>
        <w:left w:val="none" w:sz="0" w:space="0" w:color="auto"/>
        <w:bottom w:val="none" w:sz="0" w:space="0" w:color="auto"/>
        <w:right w:val="none" w:sz="0" w:space="0" w:color="auto"/>
      </w:divBdr>
    </w:div>
    <w:div w:id="989136538">
      <w:bodyDiv w:val="1"/>
      <w:marLeft w:val="0"/>
      <w:marRight w:val="0"/>
      <w:marTop w:val="0"/>
      <w:marBottom w:val="0"/>
      <w:divBdr>
        <w:top w:val="none" w:sz="0" w:space="0" w:color="auto"/>
        <w:left w:val="none" w:sz="0" w:space="0" w:color="auto"/>
        <w:bottom w:val="none" w:sz="0" w:space="0" w:color="auto"/>
        <w:right w:val="none" w:sz="0" w:space="0" w:color="auto"/>
      </w:divBdr>
    </w:div>
    <w:div w:id="992221288">
      <w:bodyDiv w:val="1"/>
      <w:marLeft w:val="0"/>
      <w:marRight w:val="0"/>
      <w:marTop w:val="0"/>
      <w:marBottom w:val="0"/>
      <w:divBdr>
        <w:top w:val="none" w:sz="0" w:space="0" w:color="auto"/>
        <w:left w:val="none" w:sz="0" w:space="0" w:color="auto"/>
        <w:bottom w:val="none" w:sz="0" w:space="0" w:color="auto"/>
        <w:right w:val="none" w:sz="0" w:space="0" w:color="auto"/>
      </w:divBdr>
    </w:div>
    <w:div w:id="995454473">
      <w:bodyDiv w:val="1"/>
      <w:marLeft w:val="0"/>
      <w:marRight w:val="0"/>
      <w:marTop w:val="0"/>
      <w:marBottom w:val="0"/>
      <w:divBdr>
        <w:top w:val="none" w:sz="0" w:space="0" w:color="auto"/>
        <w:left w:val="none" w:sz="0" w:space="0" w:color="auto"/>
        <w:bottom w:val="none" w:sz="0" w:space="0" w:color="auto"/>
        <w:right w:val="none" w:sz="0" w:space="0" w:color="auto"/>
      </w:divBdr>
    </w:div>
    <w:div w:id="998532944">
      <w:bodyDiv w:val="1"/>
      <w:marLeft w:val="0"/>
      <w:marRight w:val="0"/>
      <w:marTop w:val="0"/>
      <w:marBottom w:val="0"/>
      <w:divBdr>
        <w:top w:val="none" w:sz="0" w:space="0" w:color="auto"/>
        <w:left w:val="none" w:sz="0" w:space="0" w:color="auto"/>
        <w:bottom w:val="none" w:sz="0" w:space="0" w:color="auto"/>
        <w:right w:val="none" w:sz="0" w:space="0" w:color="auto"/>
      </w:divBdr>
    </w:div>
    <w:div w:id="998846998">
      <w:bodyDiv w:val="1"/>
      <w:marLeft w:val="0"/>
      <w:marRight w:val="0"/>
      <w:marTop w:val="0"/>
      <w:marBottom w:val="0"/>
      <w:divBdr>
        <w:top w:val="none" w:sz="0" w:space="0" w:color="auto"/>
        <w:left w:val="none" w:sz="0" w:space="0" w:color="auto"/>
        <w:bottom w:val="none" w:sz="0" w:space="0" w:color="auto"/>
        <w:right w:val="none" w:sz="0" w:space="0" w:color="auto"/>
      </w:divBdr>
    </w:div>
    <w:div w:id="1000084734">
      <w:bodyDiv w:val="1"/>
      <w:marLeft w:val="0"/>
      <w:marRight w:val="0"/>
      <w:marTop w:val="0"/>
      <w:marBottom w:val="0"/>
      <w:divBdr>
        <w:top w:val="none" w:sz="0" w:space="0" w:color="auto"/>
        <w:left w:val="none" w:sz="0" w:space="0" w:color="auto"/>
        <w:bottom w:val="none" w:sz="0" w:space="0" w:color="auto"/>
        <w:right w:val="none" w:sz="0" w:space="0" w:color="auto"/>
      </w:divBdr>
    </w:div>
    <w:div w:id="1009983780">
      <w:bodyDiv w:val="1"/>
      <w:marLeft w:val="0"/>
      <w:marRight w:val="0"/>
      <w:marTop w:val="0"/>
      <w:marBottom w:val="0"/>
      <w:divBdr>
        <w:top w:val="none" w:sz="0" w:space="0" w:color="auto"/>
        <w:left w:val="none" w:sz="0" w:space="0" w:color="auto"/>
        <w:bottom w:val="none" w:sz="0" w:space="0" w:color="auto"/>
        <w:right w:val="none" w:sz="0" w:space="0" w:color="auto"/>
      </w:divBdr>
    </w:div>
    <w:div w:id="1010524432">
      <w:bodyDiv w:val="1"/>
      <w:marLeft w:val="0"/>
      <w:marRight w:val="0"/>
      <w:marTop w:val="0"/>
      <w:marBottom w:val="0"/>
      <w:divBdr>
        <w:top w:val="none" w:sz="0" w:space="0" w:color="auto"/>
        <w:left w:val="none" w:sz="0" w:space="0" w:color="auto"/>
        <w:bottom w:val="none" w:sz="0" w:space="0" w:color="auto"/>
        <w:right w:val="none" w:sz="0" w:space="0" w:color="auto"/>
      </w:divBdr>
    </w:div>
    <w:div w:id="1021010110">
      <w:bodyDiv w:val="1"/>
      <w:marLeft w:val="0"/>
      <w:marRight w:val="0"/>
      <w:marTop w:val="0"/>
      <w:marBottom w:val="0"/>
      <w:divBdr>
        <w:top w:val="none" w:sz="0" w:space="0" w:color="auto"/>
        <w:left w:val="none" w:sz="0" w:space="0" w:color="auto"/>
        <w:bottom w:val="none" w:sz="0" w:space="0" w:color="auto"/>
        <w:right w:val="none" w:sz="0" w:space="0" w:color="auto"/>
      </w:divBdr>
    </w:div>
    <w:div w:id="1022316239">
      <w:bodyDiv w:val="1"/>
      <w:marLeft w:val="0"/>
      <w:marRight w:val="0"/>
      <w:marTop w:val="0"/>
      <w:marBottom w:val="0"/>
      <w:divBdr>
        <w:top w:val="none" w:sz="0" w:space="0" w:color="auto"/>
        <w:left w:val="none" w:sz="0" w:space="0" w:color="auto"/>
        <w:bottom w:val="none" w:sz="0" w:space="0" w:color="auto"/>
        <w:right w:val="none" w:sz="0" w:space="0" w:color="auto"/>
      </w:divBdr>
    </w:div>
    <w:div w:id="1025207522">
      <w:bodyDiv w:val="1"/>
      <w:marLeft w:val="0"/>
      <w:marRight w:val="0"/>
      <w:marTop w:val="0"/>
      <w:marBottom w:val="0"/>
      <w:divBdr>
        <w:top w:val="none" w:sz="0" w:space="0" w:color="auto"/>
        <w:left w:val="none" w:sz="0" w:space="0" w:color="auto"/>
        <w:bottom w:val="none" w:sz="0" w:space="0" w:color="auto"/>
        <w:right w:val="none" w:sz="0" w:space="0" w:color="auto"/>
      </w:divBdr>
    </w:div>
    <w:div w:id="1029598633">
      <w:bodyDiv w:val="1"/>
      <w:marLeft w:val="0"/>
      <w:marRight w:val="0"/>
      <w:marTop w:val="0"/>
      <w:marBottom w:val="0"/>
      <w:divBdr>
        <w:top w:val="none" w:sz="0" w:space="0" w:color="auto"/>
        <w:left w:val="none" w:sz="0" w:space="0" w:color="auto"/>
        <w:bottom w:val="none" w:sz="0" w:space="0" w:color="auto"/>
        <w:right w:val="none" w:sz="0" w:space="0" w:color="auto"/>
      </w:divBdr>
    </w:div>
    <w:div w:id="1031809805">
      <w:bodyDiv w:val="1"/>
      <w:marLeft w:val="0"/>
      <w:marRight w:val="0"/>
      <w:marTop w:val="0"/>
      <w:marBottom w:val="0"/>
      <w:divBdr>
        <w:top w:val="none" w:sz="0" w:space="0" w:color="auto"/>
        <w:left w:val="none" w:sz="0" w:space="0" w:color="auto"/>
        <w:bottom w:val="none" w:sz="0" w:space="0" w:color="auto"/>
        <w:right w:val="none" w:sz="0" w:space="0" w:color="auto"/>
      </w:divBdr>
    </w:div>
    <w:div w:id="1034499384">
      <w:bodyDiv w:val="1"/>
      <w:marLeft w:val="0"/>
      <w:marRight w:val="0"/>
      <w:marTop w:val="0"/>
      <w:marBottom w:val="0"/>
      <w:divBdr>
        <w:top w:val="none" w:sz="0" w:space="0" w:color="auto"/>
        <w:left w:val="none" w:sz="0" w:space="0" w:color="auto"/>
        <w:bottom w:val="none" w:sz="0" w:space="0" w:color="auto"/>
        <w:right w:val="none" w:sz="0" w:space="0" w:color="auto"/>
      </w:divBdr>
    </w:div>
    <w:div w:id="1036924930">
      <w:bodyDiv w:val="1"/>
      <w:marLeft w:val="0"/>
      <w:marRight w:val="0"/>
      <w:marTop w:val="0"/>
      <w:marBottom w:val="0"/>
      <w:divBdr>
        <w:top w:val="none" w:sz="0" w:space="0" w:color="auto"/>
        <w:left w:val="none" w:sz="0" w:space="0" w:color="auto"/>
        <w:bottom w:val="none" w:sz="0" w:space="0" w:color="auto"/>
        <w:right w:val="none" w:sz="0" w:space="0" w:color="auto"/>
      </w:divBdr>
    </w:div>
    <w:div w:id="1037506207">
      <w:bodyDiv w:val="1"/>
      <w:marLeft w:val="0"/>
      <w:marRight w:val="0"/>
      <w:marTop w:val="0"/>
      <w:marBottom w:val="0"/>
      <w:divBdr>
        <w:top w:val="none" w:sz="0" w:space="0" w:color="auto"/>
        <w:left w:val="none" w:sz="0" w:space="0" w:color="auto"/>
        <w:bottom w:val="none" w:sz="0" w:space="0" w:color="auto"/>
        <w:right w:val="none" w:sz="0" w:space="0" w:color="auto"/>
      </w:divBdr>
    </w:div>
    <w:div w:id="1037900041">
      <w:bodyDiv w:val="1"/>
      <w:marLeft w:val="0"/>
      <w:marRight w:val="0"/>
      <w:marTop w:val="0"/>
      <w:marBottom w:val="0"/>
      <w:divBdr>
        <w:top w:val="none" w:sz="0" w:space="0" w:color="auto"/>
        <w:left w:val="none" w:sz="0" w:space="0" w:color="auto"/>
        <w:bottom w:val="none" w:sz="0" w:space="0" w:color="auto"/>
        <w:right w:val="none" w:sz="0" w:space="0" w:color="auto"/>
      </w:divBdr>
    </w:div>
    <w:div w:id="1040546716">
      <w:bodyDiv w:val="1"/>
      <w:marLeft w:val="0"/>
      <w:marRight w:val="0"/>
      <w:marTop w:val="0"/>
      <w:marBottom w:val="0"/>
      <w:divBdr>
        <w:top w:val="none" w:sz="0" w:space="0" w:color="auto"/>
        <w:left w:val="none" w:sz="0" w:space="0" w:color="auto"/>
        <w:bottom w:val="none" w:sz="0" w:space="0" w:color="auto"/>
        <w:right w:val="none" w:sz="0" w:space="0" w:color="auto"/>
      </w:divBdr>
    </w:div>
    <w:div w:id="1051611899">
      <w:bodyDiv w:val="1"/>
      <w:marLeft w:val="0"/>
      <w:marRight w:val="0"/>
      <w:marTop w:val="0"/>
      <w:marBottom w:val="0"/>
      <w:divBdr>
        <w:top w:val="none" w:sz="0" w:space="0" w:color="auto"/>
        <w:left w:val="none" w:sz="0" w:space="0" w:color="auto"/>
        <w:bottom w:val="none" w:sz="0" w:space="0" w:color="auto"/>
        <w:right w:val="none" w:sz="0" w:space="0" w:color="auto"/>
      </w:divBdr>
    </w:div>
    <w:div w:id="1053383719">
      <w:bodyDiv w:val="1"/>
      <w:marLeft w:val="0"/>
      <w:marRight w:val="0"/>
      <w:marTop w:val="0"/>
      <w:marBottom w:val="0"/>
      <w:divBdr>
        <w:top w:val="none" w:sz="0" w:space="0" w:color="auto"/>
        <w:left w:val="none" w:sz="0" w:space="0" w:color="auto"/>
        <w:bottom w:val="none" w:sz="0" w:space="0" w:color="auto"/>
        <w:right w:val="none" w:sz="0" w:space="0" w:color="auto"/>
      </w:divBdr>
    </w:div>
    <w:div w:id="1058820515">
      <w:bodyDiv w:val="1"/>
      <w:marLeft w:val="0"/>
      <w:marRight w:val="0"/>
      <w:marTop w:val="0"/>
      <w:marBottom w:val="0"/>
      <w:divBdr>
        <w:top w:val="none" w:sz="0" w:space="0" w:color="auto"/>
        <w:left w:val="none" w:sz="0" w:space="0" w:color="auto"/>
        <w:bottom w:val="none" w:sz="0" w:space="0" w:color="auto"/>
        <w:right w:val="none" w:sz="0" w:space="0" w:color="auto"/>
      </w:divBdr>
    </w:div>
    <w:div w:id="1060591738">
      <w:bodyDiv w:val="1"/>
      <w:marLeft w:val="0"/>
      <w:marRight w:val="0"/>
      <w:marTop w:val="0"/>
      <w:marBottom w:val="0"/>
      <w:divBdr>
        <w:top w:val="none" w:sz="0" w:space="0" w:color="auto"/>
        <w:left w:val="none" w:sz="0" w:space="0" w:color="auto"/>
        <w:bottom w:val="none" w:sz="0" w:space="0" w:color="auto"/>
        <w:right w:val="none" w:sz="0" w:space="0" w:color="auto"/>
      </w:divBdr>
    </w:div>
    <w:div w:id="1062026504">
      <w:bodyDiv w:val="1"/>
      <w:marLeft w:val="0"/>
      <w:marRight w:val="0"/>
      <w:marTop w:val="0"/>
      <w:marBottom w:val="0"/>
      <w:divBdr>
        <w:top w:val="none" w:sz="0" w:space="0" w:color="auto"/>
        <w:left w:val="none" w:sz="0" w:space="0" w:color="auto"/>
        <w:bottom w:val="none" w:sz="0" w:space="0" w:color="auto"/>
        <w:right w:val="none" w:sz="0" w:space="0" w:color="auto"/>
      </w:divBdr>
    </w:div>
    <w:div w:id="1064837114">
      <w:bodyDiv w:val="1"/>
      <w:marLeft w:val="0"/>
      <w:marRight w:val="0"/>
      <w:marTop w:val="0"/>
      <w:marBottom w:val="0"/>
      <w:divBdr>
        <w:top w:val="none" w:sz="0" w:space="0" w:color="auto"/>
        <w:left w:val="none" w:sz="0" w:space="0" w:color="auto"/>
        <w:bottom w:val="none" w:sz="0" w:space="0" w:color="auto"/>
        <w:right w:val="none" w:sz="0" w:space="0" w:color="auto"/>
      </w:divBdr>
    </w:div>
    <w:div w:id="1067335351">
      <w:bodyDiv w:val="1"/>
      <w:marLeft w:val="0"/>
      <w:marRight w:val="0"/>
      <w:marTop w:val="0"/>
      <w:marBottom w:val="0"/>
      <w:divBdr>
        <w:top w:val="none" w:sz="0" w:space="0" w:color="auto"/>
        <w:left w:val="none" w:sz="0" w:space="0" w:color="auto"/>
        <w:bottom w:val="none" w:sz="0" w:space="0" w:color="auto"/>
        <w:right w:val="none" w:sz="0" w:space="0" w:color="auto"/>
      </w:divBdr>
    </w:div>
    <w:div w:id="1073351817">
      <w:bodyDiv w:val="1"/>
      <w:marLeft w:val="0"/>
      <w:marRight w:val="0"/>
      <w:marTop w:val="0"/>
      <w:marBottom w:val="0"/>
      <w:divBdr>
        <w:top w:val="none" w:sz="0" w:space="0" w:color="auto"/>
        <w:left w:val="none" w:sz="0" w:space="0" w:color="auto"/>
        <w:bottom w:val="none" w:sz="0" w:space="0" w:color="auto"/>
        <w:right w:val="none" w:sz="0" w:space="0" w:color="auto"/>
      </w:divBdr>
    </w:div>
    <w:div w:id="1075125161">
      <w:bodyDiv w:val="1"/>
      <w:marLeft w:val="0"/>
      <w:marRight w:val="0"/>
      <w:marTop w:val="0"/>
      <w:marBottom w:val="0"/>
      <w:divBdr>
        <w:top w:val="none" w:sz="0" w:space="0" w:color="auto"/>
        <w:left w:val="none" w:sz="0" w:space="0" w:color="auto"/>
        <w:bottom w:val="none" w:sz="0" w:space="0" w:color="auto"/>
        <w:right w:val="none" w:sz="0" w:space="0" w:color="auto"/>
      </w:divBdr>
    </w:div>
    <w:div w:id="1077481337">
      <w:bodyDiv w:val="1"/>
      <w:marLeft w:val="0"/>
      <w:marRight w:val="0"/>
      <w:marTop w:val="0"/>
      <w:marBottom w:val="0"/>
      <w:divBdr>
        <w:top w:val="none" w:sz="0" w:space="0" w:color="auto"/>
        <w:left w:val="none" w:sz="0" w:space="0" w:color="auto"/>
        <w:bottom w:val="none" w:sz="0" w:space="0" w:color="auto"/>
        <w:right w:val="none" w:sz="0" w:space="0" w:color="auto"/>
      </w:divBdr>
    </w:div>
    <w:div w:id="1082920634">
      <w:bodyDiv w:val="1"/>
      <w:marLeft w:val="0"/>
      <w:marRight w:val="0"/>
      <w:marTop w:val="0"/>
      <w:marBottom w:val="0"/>
      <w:divBdr>
        <w:top w:val="none" w:sz="0" w:space="0" w:color="auto"/>
        <w:left w:val="none" w:sz="0" w:space="0" w:color="auto"/>
        <w:bottom w:val="none" w:sz="0" w:space="0" w:color="auto"/>
        <w:right w:val="none" w:sz="0" w:space="0" w:color="auto"/>
      </w:divBdr>
    </w:div>
    <w:div w:id="1085030774">
      <w:bodyDiv w:val="1"/>
      <w:marLeft w:val="0"/>
      <w:marRight w:val="0"/>
      <w:marTop w:val="0"/>
      <w:marBottom w:val="0"/>
      <w:divBdr>
        <w:top w:val="none" w:sz="0" w:space="0" w:color="auto"/>
        <w:left w:val="none" w:sz="0" w:space="0" w:color="auto"/>
        <w:bottom w:val="none" w:sz="0" w:space="0" w:color="auto"/>
        <w:right w:val="none" w:sz="0" w:space="0" w:color="auto"/>
      </w:divBdr>
    </w:div>
    <w:div w:id="1085879316">
      <w:bodyDiv w:val="1"/>
      <w:marLeft w:val="0"/>
      <w:marRight w:val="0"/>
      <w:marTop w:val="0"/>
      <w:marBottom w:val="0"/>
      <w:divBdr>
        <w:top w:val="none" w:sz="0" w:space="0" w:color="auto"/>
        <w:left w:val="none" w:sz="0" w:space="0" w:color="auto"/>
        <w:bottom w:val="none" w:sz="0" w:space="0" w:color="auto"/>
        <w:right w:val="none" w:sz="0" w:space="0" w:color="auto"/>
      </w:divBdr>
    </w:div>
    <w:div w:id="1088816744">
      <w:bodyDiv w:val="1"/>
      <w:marLeft w:val="0"/>
      <w:marRight w:val="0"/>
      <w:marTop w:val="0"/>
      <w:marBottom w:val="0"/>
      <w:divBdr>
        <w:top w:val="none" w:sz="0" w:space="0" w:color="auto"/>
        <w:left w:val="none" w:sz="0" w:space="0" w:color="auto"/>
        <w:bottom w:val="none" w:sz="0" w:space="0" w:color="auto"/>
        <w:right w:val="none" w:sz="0" w:space="0" w:color="auto"/>
      </w:divBdr>
    </w:div>
    <w:div w:id="1089429028">
      <w:bodyDiv w:val="1"/>
      <w:marLeft w:val="0"/>
      <w:marRight w:val="0"/>
      <w:marTop w:val="0"/>
      <w:marBottom w:val="0"/>
      <w:divBdr>
        <w:top w:val="none" w:sz="0" w:space="0" w:color="auto"/>
        <w:left w:val="none" w:sz="0" w:space="0" w:color="auto"/>
        <w:bottom w:val="none" w:sz="0" w:space="0" w:color="auto"/>
        <w:right w:val="none" w:sz="0" w:space="0" w:color="auto"/>
      </w:divBdr>
    </w:div>
    <w:div w:id="1089810548">
      <w:bodyDiv w:val="1"/>
      <w:marLeft w:val="0"/>
      <w:marRight w:val="0"/>
      <w:marTop w:val="0"/>
      <w:marBottom w:val="0"/>
      <w:divBdr>
        <w:top w:val="none" w:sz="0" w:space="0" w:color="auto"/>
        <w:left w:val="none" w:sz="0" w:space="0" w:color="auto"/>
        <w:bottom w:val="none" w:sz="0" w:space="0" w:color="auto"/>
        <w:right w:val="none" w:sz="0" w:space="0" w:color="auto"/>
      </w:divBdr>
    </w:div>
    <w:div w:id="1092168135">
      <w:bodyDiv w:val="1"/>
      <w:marLeft w:val="0"/>
      <w:marRight w:val="0"/>
      <w:marTop w:val="0"/>
      <w:marBottom w:val="0"/>
      <w:divBdr>
        <w:top w:val="none" w:sz="0" w:space="0" w:color="auto"/>
        <w:left w:val="none" w:sz="0" w:space="0" w:color="auto"/>
        <w:bottom w:val="none" w:sz="0" w:space="0" w:color="auto"/>
        <w:right w:val="none" w:sz="0" w:space="0" w:color="auto"/>
      </w:divBdr>
    </w:div>
    <w:div w:id="1093745569">
      <w:bodyDiv w:val="1"/>
      <w:marLeft w:val="0"/>
      <w:marRight w:val="0"/>
      <w:marTop w:val="0"/>
      <w:marBottom w:val="0"/>
      <w:divBdr>
        <w:top w:val="none" w:sz="0" w:space="0" w:color="auto"/>
        <w:left w:val="none" w:sz="0" w:space="0" w:color="auto"/>
        <w:bottom w:val="none" w:sz="0" w:space="0" w:color="auto"/>
        <w:right w:val="none" w:sz="0" w:space="0" w:color="auto"/>
      </w:divBdr>
    </w:div>
    <w:div w:id="1094401542">
      <w:bodyDiv w:val="1"/>
      <w:marLeft w:val="0"/>
      <w:marRight w:val="0"/>
      <w:marTop w:val="0"/>
      <w:marBottom w:val="0"/>
      <w:divBdr>
        <w:top w:val="none" w:sz="0" w:space="0" w:color="auto"/>
        <w:left w:val="none" w:sz="0" w:space="0" w:color="auto"/>
        <w:bottom w:val="none" w:sz="0" w:space="0" w:color="auto"/>
        <w:right w:val="none" w:sz="0" w:space="0" w:color="auto"/>
      </w:divBdr>
    </w:div>
    <w:div w:id="1099639231">
      <w:bodyDiv w:val="1"/>
      <w:marLeft w:val="0"/>
      <w:marRight w:val="0"/>
      <w:marTop w:val="0"/>
      <w:marBottom w:val="0"/>
      <w:divBdr>
        <w:top w:val="none" w:sz="0" w:space="0" w:color="auto"/>
        <w:left w:val="none" w:sz="0" w:space="0" w:color="auto"/>
        <w:bottom w:val="none" w:sz="0" w:space="0" w:color="auto"/>
        <w:right w:val="none" w:sz="0" w:space="0" w:color="auto"/>
      </w:divBdr>
    </w:div>
    <w:div w:id="1100371576">
      <w:bodyDiv w:val="1"/>
      <w:marLeft w:val="0"/>
      <w:marRight w:val="0"/>
      <w:marTop w:val="0"/>
      <w:marBottom w:val="0"/>
      <w:divBdr>
        <w:top w:val="none" w:sz="0" w:space="0" w:color="auto"/>
        <w:left w:val="none" w:sz="0" w:space="0" w:color="auto"/>
        <w:bottom w:val="none" w:sz="0" w:space="0" w:color="auto"/>
        <w:right w:val="none" w:sz="0" w:space="0" w:color="auto"/>
      </w:divBdr>
    </w:div>
    <w:div w:id="1101992306">
      <w:bodyDiv w:val="1"/>
      <w:marLeft w:val="0"/>
      <w:marRight w:val="0"/>
      <w:marTop w:val="0"/>
      <w:marBottom w:val="0"/>
      <w:divBdr>
        <w:top w:val="none" w:sz="0" w:space="0" w:color="auto"/>
        <w:left w:val="none" w:sz="0" w:space="0" w:color="auto"/>
        <w:bottom w:val="none" w:sz="0" w:space="0" w:color="auto"/>
        <w:right w:val="none" w:sz="0" w:space="0" w:color="auto"/>
      </w:divBdr>
    </w:div>
    <w:div w:id="1106729756">
      <w:bodyDiv w:val="1"/>
      <w:marLeft w:val="0"/>
      <w:marRight w:val="0"/>
      <w:marTop w:val="0"/>
      <w:marBottom w:val="0"/>
      <w:divBdr>
        <w:top w:val="none" w:sz="0" w:space="0" w:color="auto"/>
        <w:left w:val="none" w:sz="0" w:space="0" w:color="auto"/>
        <w:bottom w:val="none" w:sz="0" w:space="0" w:color="auto"/>
        <w:right w:val="none" w:sz="0" w:space="0" w:color="auto"/>
      </w:divBdr>
    </w:div>
    <w:div w:id="1108038678">
      <w:bodyDiv w:val="1"/>
      <w:marLeft w:val="0"/>
      <w:marRight w:val="0"/>
      <w:marTop w:val="0"/>
      <w:marBottom w:val="0"/>
      <w:divBdr>
        <w:top w:val="none" w:sz="0" w:space="0" w:color="auto"/>
        <w:left w:val="none" w:sz="0" w:space="0" w:color="auto"/>
        <w:bottom w:val="none" w:sz="0" w:space="0" w:color="auto"/>
        <w:right w:val="none" w:sz="0" w:space="0" w:color="auto"/>
      </w:divBdr>
    </w:div>
    <w:div w:id="1111436722">
      <w:bodyDiv w:val="1"/>
      <w:marLeft w:val="0"/>
      <w:marRight w:val="0"/>
      <w:marTop w:val="0"/>
      <w:marBottom w:val="0"/>
      <w:divBdr>
        <w:top w:val="none" w:sz="0" w:space="0" w:color="auto"/>
        <w:left w:val="none" w:sz="0" w:space="0" w:color="auto"/>
        <w:bottom w:val="none" w:sz="0" w:space="0" w:color="auto"/>
        <w:right w:val="none" w:sz="0" w:space="0" w:color="auto"/>
      </w:divBdr>
    </w:div>
    <w:div w:id="1112090495">
      <w:bodyDiv w:val="1"/>
      <w:marLeft w:val="0"/>
      <w:marRight w:val="0"/>
      <w:marTop w:val="0"/>
      <w:marBottom w:val="0"/>
      <w:divBdr>
        <w:top w:val="none" w:sz="0" w:space="0" w:color="auto"/>
        <w:left w:val="none" w:sz="0" w:space="0" w:color="auto"/>
        <w:bottom w:val="none" w:sz="0" w:space="0" w:color="auto"/>
        <w:right w:val="none" w:sz="0" w:space="0" w:color="auto"/>
      </w:divBdr>
    </w:div>
    <w:div w:id="1112896123">
      <w:bodyDiv w:val="1"/>
      <w:marLeft w:val="0"/>
      <w:marRight w:val="0"/>
      <w:marTop w:val="0"/>
      <w:marBottom w:val="0"/>
      <w:divBdr>
        <w:top w:val="none" w:sz="0" w:space="0" w:color="auto"/>
        <w:left w:val="none" w:sz="0" w:space="0" w:color="auto"/>
        <w:bottom w:val="none" w:sz="0" w:space="0" w:color="auto"/>
        <w:right w:val="none" w:sz="0" w:space="0" w:color="auto"/>
      </w:divBdr>
    </w:div>
    <w:div w:id="1113942274">
      <w:bodyDiv w:val="1"/>
      <w:marLeft w:val="0"/>
      <w:marRight w:val="0"/>
      <w:marTop w:val="0"/>
      <w:marBottom w:val="0"/>
      <w:divBdr>
        <w:top w:val="none" w:sz="0" w:space="0" w:color="auto"/>
        <w:left w:val="none" w:sz="0" w:space="0" w:color="auto"/>
        <w:bottom w:val="none" w:sz="0" w:space="0" w:color="auto"/>
        <w:right w:val="none" w:sz="0" w:space="0" w:color="auto"/>
      </w:divBdr>
    </w:div>
    <w:div w:id="1115829480">
      <w:bodyDiv w:val="1"/>
      <w:marLeft w:val="0"/>
      <w:marRight w:val="0"/>
      <w:marTop w:val="0"/>
      <w:marBottom w:val="0"/>
      <w:divBdr>
        <w:top w:val="none" w:sz="0" w:space="0" w:color="auto"/>
        <w:left w:val="none" w:sz="0" w:space="0" w:color="auto"/>
        <w:bottom w:val="none" w:sz="0" w:space="0" w:color="auto"/>
        <w:right w:val="none" w:sz="0" w:space="0" w:color="auto"/>
      </w:divBdr>
    </w:div>
    <w:div w:id="1123235033">
      <w:bodyDiv w:val="1"/>
      <w:marLeft w:val="0"/>
      <w:marRight w:val="0"/>
      <w:marTop w:val="0"/>
      <w:marBottom w:val="0"/>
      <w:divBdr>
        <w:top w:val="none" w:sz="0" w:space="0" w:color="auto"/>
        <w:left w:val="none" w:sz="0" w:space="0" w:color="auto"/>
        <w:bottom w:val="none" w:sz="0" w:space="0" w:color="auto"/>
        <w:right w:val="none" w:sz="0" w:space="0" w:color="auto"/>
      </w:divBdr>
    </w:div>
    <w:div w:id="1125928370">
      <w:bodyDiv w:val="1"/>
      <w:marLeft w:val="0"/>
      <w:marRight w:val="0"/>
      <w:marTop w:val="0"/>
      <w:marBottom w:val="0"/>
      <w:divBdr>
        <w:top w:val="none" w:sz="0" w:space="0" w:color="auto"/>
        <w:left w:val="none" w:sz="0" w:space="0" w:color="auto"/>
        <w:bottom w:val="none" w:sz="0" w:space="0" w:color="auto"/>
        <w:right w:val="none" w:sz="0" w:space="0" w:color="auto"/>
      </w:divBdr>
    </w:div>
    <w:div w:id="1130711786">
      <w:bodyDiv w:val="1"/>
      <w:marLeft w:val="0"/>
      <w:marRight w:val="0"/>
      <w:marTop w:val="0"/>
      <w:marBottom w:val="0"/>
      <w:divBdr>
        <w:top w:val="none" w:sz="0" w:space="0" w:color="auto"/>
        <w:left w:val="none" w:sz="0" w:space="0" w:color="auto"/>
        <w:bottom w:val="none" w:sz="0" w:space="0" w:color="auto"/>
        <w:right w:val="none" w:sz="0" w:space="0" w:color="auto"/>
      </w:divBdr>
    </w:div>
    <w:div w:id="1133399583">
      <w:bodyDiv w:val="1"/>
      <w:marLeft w:val="0"/>
      <w:marRight w:val="0"/>
      <w:marTop w:val="0"/>
      <w:marBottom w:val="0"/>
      <w:divBdr>
        <w:top w:val="none" w:sz="0" w:space="0" w:color="auto"/>
        <w:left w:val="none" w:sz="0" w:space="0" w:color="auto"/>
        <w:bottom w:val="none" w:sz="0" w:space="0" w:color="auto"/>
        <w:right w:val="none" w:sz="0" w:space="0" w:color="auto"/>
      </w:divBdr>
    </w:div>
    <w:div w:id="1135413907">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37602721">
      <w:bodyDiv w:val="1"/>
      <w:marLeft w:val="0"/>
      <w:marRight w:val="0"/>
      <w:marTop w:val="0"/>
      <w:marBottom w:val="0"/>
      <w:divBdr>
        <w:top w:val="none" w:sz="0" w:space="0" w:color="auto"/>
        <w:left w:val="none" w:sz="0" w:space="0" w:color="auto"/>
        <w:bottom w:val="none" w:sz="0" w:space="0" w:color="auto"/>
        <w:right w:val="none" w:sz="0" w:space="0" w:color="auto"/>
      </w:divBdr>
    </w:div>
    <w:div w:id="1138648532">
      <w:bodyDiv w:val="1"/>
      <w:marLeft w:val="0"/>
      <w:marRight w:val="0"/>
      <w:marTop w:val="0"/>
      <w:marBottom w:val="0"/>
      <w:divBdr>
        <w:top w:val="none" w:sz="0" w:space="0" w:color="auto"/>
        <w:left w:val="none" w:sz="0" w:space="0" w:color="auto"/>
        <w:bottom w:val="none" w:sz="0" w:space="0" w:color="auto"/>
        <w:right w:val="none" w:sz="0" w:space="0" w:color="auto"/>
      </w:divBdr>
    </w:div>
    <w:div w:id="1139617677">
      <w:bodyDiv w:val="1"/>
      <w:marLeft w:val="0"/>
      <w:marRight w:val="0"/>
      <w:marTop w:val="0"/>
      <w:marBottom w:val="0"/>
      <w:divBdr>
        <w:top w:val="none" w:sz="0" w:space="0" w:color="auto"/>
        <w:left w:val="none" w:sz="0" w:space="0" w:color="auto"/>
        <w:bottom w:val="none" w:sz="0" w:space="0" w:color="auto"/>
        <w:right w:val="none" w:sz="0" w:space="0" w:color="auto"/>
      </w:divBdr>
    </w:div>
    <w:div w:id="1139802882">
      <w:bodyDiv w:val="1"/>
      <w:marLeft w:val="0"/>
      <w:marRight w:val="0"/>
      <w:marTop w:val="0"/>
      <w:marBottom w:val="0"/>
      <w:divBdr>
        <w:top w:val="none" w:sz="0" w:space="0" w:color="auto"/>
        <w:left w:val="none" w:sz="0" w:space="0" w:color="auto"/>
        <w:bottom w:val="none" w:sz="0" w:space="0" w:color="auto"/>
        <w:right w:val="none" w:sz="0" w:space="0" w:color="auto"/>
      </w:divBdr>
    </w:div>
    <w:div w:id="1142698920">
      <w:bodyDiv w:val="1"/>
      <w:marLeft w:val="0"/>
      <w:marRight w:val="0"/>
      <w:marTop w:val="0"/>
      <w:marBottom w:val="0"/>
      <w:divBdr>
        <w:top w:val="none" w:sz="0" w:space="0" w:color="auto"/>
        <w:left w:val="none" w:sz="0" w:space="0" w:color="auto"/>
        <w:bottom w:val="none" w:sz="0" w:space="0" w:color="auto"/>
        <w:right w:val="none" w:sz="0" w:space="0" w:color="auto"/>
      </w:divBdr>
    </w:div>
    <w:div w:id="1143888457">
      <w:bodyDiv w:val="1"/>
      <w:marLeft w:val="0"/>
      <w:marRight w:val="0"/>
      <w:marTop w:val="0"/>
      <w:marBottom w:val="0"/>
      <w:divBdr>
        <w:top w:val="none" w:sz="0" w:space="0" w:color="auto"/>
        <w:left w:val="none" w:sz="0" w:space="0" w:color="auto"/>
        <w:bottom w:val="none" w:sz="0" w:space="0" w:color="auto"/>
        <w:right w:val="none" w:sz="0" w:space="0" w:color="auto"/>
      </w:divBdr>
    </w:div>
    <w:div w:id="1147821909">
      <w:bodyDiv w:val="1"/>
      <w:marLeft w:val="0"/>
      <w:marRight w:val="0"/>
      <w:marTop w:val="0"/>
      <w:marBottom w:val="0"/>
      <w:divBdr>
        <w:top w:val="none" w:sz="0" w:space="0" w:color="auto"/>
        <w:left w:val="none" w:sz="0" w:space="0" w:color="auto"/>
        <w:bottom w:val="none" w:sz="0" w:space="0" w:color="auto"/>
        <w:right w:val="none" w:sz="0" w:space="0" w:color="auto"/>
      </w:divBdr>
    </w:div>
    <w:div w:id="1147865437">
      <w:bodyDiv w:val="1"/>
      <w:marLeft w:val="0"/>
      <w:marRight w:val="0"/>
      <w:marTop w:val="0"/>
      <w:marBottom w:val="0"/>
      <w:divBdr>
        <w:top w:val="none" w:sz="0" w:space="0" w:color="auto"/>
        <w:left w:val="none" w:sz="0" w:space="0" w:color="auto"/>
        <w:bottom w:val="none" w:sz="0" w:space="0" w:color="auto"/>
        <w:right w:val="none" w:sz="0" w:space="0" w:color="auto"/>
      </w:divBdr>
    </w:div>
    <w:div w:id="1148016910">
      <w:bodyDiv w:val="1"/>
      <w:marLeft w:val="0"/>
      <w:marRight w:val="0"/>
      <w:marTop w:val="0"/>
      <w:marBottom w:val="0"/>
      <w:divBdr>
        <w:top w:val="none" w:sz="0" w:space="0" w:color="auto"/>
        <w:left w:val="none" w:sz="0" w:space="0" w:color="auto"/>
        <w:bottom w:val="none" w:sz="0" w:space="0" w:color="auto"/>
        <w:right w:val="none" w:sz="0" w:space="0" w:color="auto"/>
      </w:divBdr>
    </w:div>
    <w:div w:id="1150250352">
      <w:bodyDiv w:val="1"/>
      <w:marLeft w:val="0"/>
      <w:marRight w:val="0"/>
      <w:marTop w:val="0"/>
      <w:marBottom w:val="0"/>
      <w:divBdr>
        <w:top w:val="none" w:sz="0" w:space="0" w:color="auto"/>
        <w:left w:val="none" w:sz="0" w:space="0" w:color="auto"/>
        <w:bottom w:val="none" w:sz="0" w:space="0" w:color="auto"/>
        <w:right w:val="none" w:sz="0" w:space="0" w:color="auto"/>
      </w:divBdr>
    </w:div>
    <w:div w:id="1152722345">
      <w:bodyDiv w:val="1"/>
      <w:marLeft w:val="0"/>
      <w:marRight w:val="0"/>
      <w:marTop w:val="0"/>
      <w:marBottom w:val="0"/>
      <w:divBdr>
        <w:top w:val="none" w:sz="0" w:space="0" w:color="auto"/>
        <w:left w:val="none" w:sz="0" w:space="0" w:color="auto"/>
        <w:bottom w:val="none" w:sz="0" w:space="0" w:color="auto"/>
        <w:right w:val="none" w:sz="0" w:space="0" w:color="auto"/>
      </w:divBdr>
    </w:div>
    <w:div w:id="1156075064">
      <w:bodyDiv w:val="1"/>
      <w:marLeft w:val="0"/>
      <w:marRight w:val="0"/>
      <w:marTop w:val="0"/>
      <w:marBottom w:val="0"/>
      <w:divBdr>
        <w:top w:val="none" w:sz="0" w:space="0" w:color="auto"/>
        <w:left w:val="none" w:sz="0" w:space="0" w:color="auto"/>
        <w:bottom w:val="none" w:sz="0" w:space="0" w:color="auto"/>
        <w:right w:val="none" w:sz="0" w:space="0" w:color="auto"/>
      </w:divBdr>
    </w:div>
    <w:div w:id="1156343611">
      <w:bodyDiv w:val="1"/>
      <w:marLeft w:val="0"/>
      <w:marRight w:val="0"/>
      <w:marTop w:val="0"/>
      <w:marBottom w:val="0"/>
      <w:divBdr>
        <w:top w:val="none" w:sz="0" w:space="0" w:color="auto"/>
        <w:left w:val="none" w:sz="0" w:space="0" w:color="auto"/>
        <w:bottom w:val="none" w:sz="0" w:space="0" w:color="auto"/>
        <w:right w:val="none" w:sz="0" w:space="0" w:color="auto"/>
      </w:divBdr>
    </w:div>
    <w:div w:id="1161581821">
      <w:bodyDiv w:val="1"/>
      <w:marLeft w:val="0"/>
      <w:marRight w:val="0"/>
      <w:marTop w:val="0"/>
      <w:marBottom w:val="0"/>
      <w:divBdr>
        <w:top w:val="none" w:sz="0" w:space="0" w:color="auto"/>
        <w:left w:val="none" w:sz="0" w:space="0" w:color="auto"/>
        <w:bottom w:val="none" w:sz="0" w:space="0" w:color="auto"/>
        <w:right w:val="none" w:sz="0" w:space="0" w:color="auto"/>
      </w:divBdr>
    </w:div>
    <w:div w:id="1161774620">
      <w:bodyDiv w:val="1"/>
      <w:marLeft w:val="0"/>
      <w:marRight w:val="0"/>
      <w:marTop w:val="0"/>
      <w:marBottom w:val="0"/>
      <w:divBdr>
        <w:top w:val="none" w:sz="0" w:space="0" w:color="auto"/>
        <w:left w:val="none" w:sz="0" w:space="0" w:color="auto"/>
        <w:bottom w:val="none" w:sz="0" w:space="0" w:color="auto"/>
        <w:right w:val="none" w:sz="0" w:space="0" w:color="auto"/>
      </w:divBdr>
    </w:div>
    <w:div w:id="1161967492">
      <w:bodyDiv w:val="1"/>
      <w:marLeft w:val="0"/>
      <w:marRight w:val="0"/>
      <w:marTop w:val="0"/>
      <w:marBottom w:val="0"/>
      <w:divBdr>
        <w:top w:val="none" w:sz="0" w:space="0" w:color="auto"/>
        <w:left w:val="none" w:sz="0" w:space="0" w:color="auto"/>
        <w:bottom w:val="none" w:sz="0" w:space="0" w:color="auto"/>
        <w:right w:val="none" w:sz="0" w:space="0" w:color="auto"/>
      </w:divBdr>
    </w:div>
    <w:div w:id="1163081644">
      <w:bodyDiv w:val="1"/>
      <w:marLeft w:val="0"/>
      <w:marRight w:val="0"/>
      <w:marTop w:val="0"/>
      <w:marBottom w:val="0"/>
      <w:divBdr>
        <w:top w:val="none" w:sz="0" w:space="0" w:color="auto"/>
        <w:left w:val="none" w:sz="0" w:space="0" w:color="auto"/>
        <w:bottom w:val="none" w:sz="0" w:space="0" w:color="auto"/>
        <w:right w:val="none" w:sz="0" w:space="0" w:color="auto"/>
      </w:divBdr>
    </w:div>
    <w:div w:id="1165124609">
      <w:bodyDiv w:val="1"/>
      <w:marLeft w:val="0"/>
      <w:marRight w:val="0"/>
      <w:marTop w:val="0"/>
      <w:marBottom w:val="0"/>
      <w:divBdr>
        <w:top w:val="none" w:sz="0" w:space="0" w:color="auto"/>
        <w:left w:val="none" w:sz="0" w:space="0" w:color="auto"/>
        <w:bottom w:val="none" w:sz="0" w:space="0" w:color="auto"/>
        <w:right w:val="none" w:sz="0" w:space="0" w:color="auto"/>
      </w:divBdr>
    </w:div>
    <w:div w:id="1167744534">
      <w:bodyDiv w:val="1"/>
      <w:marLeft w:val="0"/>
      <w:marRight w:val="0"/>
      <w:marTop w:val="0"/>
      <w:marBottom w:val="0"/>
      <w:divBdr>
        <w:top w:val="none" w:sz="0" w:space="0" w:color="auto"/>
        <w:left w:val="none" w:sz="0" w:space="0" w:color="auto"/>
        <w:bottom w:val="none" w:sz="0" w:space="0" w:color="auto"/>
        <w:right w:val="none" w:sz="0" w:space="0" w:color="auto"/>
      </w:divBdr>
    </w:div>
    <w:div w:id="1167860257">
      <w:bodyDiv w:val="1"/>
      <w:marLeft w:val="0"/>
      <w:marRight w:val="0"/>
      <w:marTop w:val="0"/>
      <w:marBottom w:val="0"/>
      <w:divBdr>
        <w:top w:val="none" w:sz="0" w:space="0" w:color="auto"/>
        <w:left w:val="none" w:sz="0" w:space="0" w:color="auto"/>
        <w:bottom w:val="none" w:sz="0" w:space="0" w:color="auto"/>
        <w:right w:val="none" w:sz="0" w:space="0" w:color="auto"/>
      </w:divBdr>
    </w:div>
    <w:div w:id="1173639987">
      <w:bodyDiv w:val="1"/>
      <w:marLeft w:val="0"/>
      <w:marRight w:val="0"/>
      <w:marTop w:val="0"/>
      <w:marBottom w:val="0"/>
      <w:divBdr>
        <w:top w:val="none" w:sz="0" w:space="0" w:color="auto"/>
        <w:left w:val="none" w:sz="0" w:space="0" w:color="auto"/>
        <w:bottom w:val="none" w:sz="0" w:space="0" w:color="auto"/>
        <w:right w:val="none" w:sz="0" w:space="0" w:color="auto"/>
      </w:divBdr>
    </w:div>
    <w:div w:id="1175151005">
      <w:bodyDiv w:val="1"/>
      <w:marLeft w:val="0"/>
      <w:marRight w:val="0"/>
      <w:marTop w:val="0"/>
      <w:marBottom w:val="0"/>
      <w:divBdr>
        <w:top w:val="none" w:sz="0" w:space="0" w:color="auto"/>
        <w:left w:val="none" w:sz="0" w:space="0" w:color="auto"/>
        <w:bottom w:val="none" w:sz="0" w:space="0" w:color="auto"/>
        <w:right w:val="none" w:sz="0" w:space="0" w:color="auto"/>
      </w:divBdr>
    </w:div>
    <w:div w:id="1179733699">
      <w:bodyDiv w:val="1"/>
      <w:marLeft w:val="0"/>
      <w:marRight w:val="0"/>
      <w:marTop w:val="0"/>
      <w:marBottom w:val="0"/>
      <w:divBdr>
        <w:top w:val="none" w:sz="0" w:space="0" w:color="auto"/>
        <w:left w:val="none" w:sz="0" w:space="0" w:color="auto"/>
        <w:bottom w:val="none" w:sz="0" w:space="0" w:color="auto"/>
        <w:right w:val="none" w:sz="0" w:space="0" w:color="auto"/>
      </w:divBdr>
    </w:div>
    <w:div w:id="1186864183">
      <w:bodyDiv w:val="1"/>
      <w:marLeft w:val="0"/>
      <w:marRight w:val="0"/>
      <w:marTop w:val="0"/>
      <w:marBottom w:val="0"/>
      <w:divBdr>
        <w:top w:val="none" w:sz="0" w:space="0" w:color="auto"/>
        <w:left w:val="none" w:sz="0" w:space="0" w:color="auto"/>
        <w:bottom w:val="none" w:sz="0" w:space="0" w:color="auto"/>
        <w:right w:val="none" w:sz="0" w:space="0" w:color="auto"/>
      </w:divBdr>
    </w:div>
    <w:div w:id="1189177229">
      <w:bodyDiv w:val="1"/>
      <w:marLeft w:val="0"/>
      <w:marRight w:val="0"/>
      <w:marTop w:val="0"/>
      <w:marBottom w:val="0"/>
      <w:divBdr>
        <w:top w:val="none" w:sz="0" w:space="0" w:color="auto"/>
        <w:left w:val="none" w:sz="0" w:space="0" w:color="auto"/>
        <w:bottom w:val="none" w:sz="0" w:space="0" w:color="auto"/>
        <w:right w:val="none" w:sz="0" w:space="0" w:color="auto"/>
      </w:divBdr>
    </w:div>
    <w:div w:id="1191450738">
      <w:bodyDiv w:val="1"/>
      <w:marLeft w:val="0"/>
      <w:marRight w:val="0"/>
      <w:marTop w:val="0"/>
      <w:marBottom w:val="0"/>
      <w:divBdr>
        <w:top w:val="none" w:sz="0" w:space="0" w:color="auto"/>
        <w:left w:val="none" w:sz="0" w:space="0" w:color="auto"/>
        <w:bottom w:val="none" w:sz="0" w:space="0" w:color="auto"/>
        <w:right w:val="none" w:sz="0" w:space="0" w:color="auto"/>
      </w:divBdr>
    </w:div>
    <w:div w:id="1196114625">
      <w:bodyDiv w:val="1"/>
      <w:marLeft w:val="0"/>
      <w:marRight w:val="0"/>
      <w:marTop w:val="0"/>
      <w:marBottom w:val="0"/>
      <w:divBdr>
        <w:top w:val="none" w:sz="0" w:space="0" w:color="auto"/>
        <w:left w:val="none" w:sz="0" w:space="0" w:color="auto"/>
        <w:bottom w:val="none" w:sz="0" w:space="0" w:color="auto"/>
        <w:right w:val="none" w:sz="0" w:space="0" w:color="auto"/>
      </w:divBdr>
    </w:div>
    <w:div w:id="1199002257">
      <w:bodyDiv w:val="1"/>
      <w:marLeft w:val="0"/>
      <w:marRight w:val="0"/>
      <w:marTop w:val="0"/>
      <w:marBottom w:val="0"/>
      <w:divBdr>
        <w:top w:val="none" w:sz="0" w:space="0" w:color="auto"/>
        <w:left w:val="none" w:sz="0" w:space="0" w:color="auto"/>
        <w:bottom w:val="none" w:sz="0" w:space="0" w:color="auto"/>
        <w:right w:val="none" w:sz="0" w:space="0" w:color="auto"/>
      </w:divBdr>
    </w:div>
    <w:div w:id="1200977382">
      <w:bodyDiv w:val="1"/>
      <w:marLeft w:val="0"/>
      <w:marRight w:val="0"/>
      <w:marTop w:val="0"/>
      <w:marBottom w:val="0"/>
      <w:divBdr>
        <w:top w:val="none" w:sz="0" w:space="0" w:color="auto"/>
        <w:left w:val="none" w:sz="0" w:space="0" w:color="auto"/>
        <w:bottom w:val="none" w:sz="0" w:space="0" w:color="auto"/>
        <w:right w:val="none" w:sz="0" w:space="0" w:color="auto"/>
      </w:divBdr>
    </w:div>
    <w:div w:id="1206334097">
      <w:bodyDiv w:val="1"/>
      <w:marLeft w:val="0"/>
      <w:marRight w:val="0"/>
      <w:marTop w:val="0"/>
      <w:marBottom w:val="0"/>
      <w:divBdr>
        <w:top w:val="none" w:sz="0" w:space="0" w:color="auto"/>
        <w:left w:val="none" w:sz="0" w:space="0" w:color="auto"/>
        <w:bottom w:val="none" w:sz="0" w:space="0" w:color="auto"/>
        <w:right w:val="none" w:sz="0" w:space="0" w:color="auto"/>
      </w:divBdr>
    </w:div>
    <w:div w:id="1207915185">
      <w:bodyDiv w:val="1"/>
      <w:marLeft w:val="0"/>
      <w:marRight w:val="0"/>
      <w:marTop w:val="0"/>
      <w:marBottom w:val="0"/>
      <w:divBdr>
        <w:top w:val="none" w:sz="0" w:space="0" w:color="auto"/>
        <w:left w:val="none" w:sz="0" w:space="0" w:color="auto"/>
        <w:bottom w:val="none" w:sz="0" w:space="0" w:color="auto"/>
        <w:right w:val="none" w:sz="0" w:space="0" w:color="auto"/>
      </w:divBdr>
    </w:div>
    <w:div w:id="1208104416">
      <w:bodyDiv w:val="1"/>
      <w:marLeft w:val="0"/>
      <w:marRight w:val="0"/>
      <w:marTop w:val="0"/>
      <w:marBottom w:val="0"/>
      <w:divBdr>
        <w:top w:val="none" w:sz="0" w:space="0" w:color="auto"/>
        <w:left w:val="none" w:sz="0" w:space="0" w:color="auto"/>
        <w:bottom w:val="none" w:sz="0" w:space="0" w:color="auto"/>
        <w:right w:val="none" w:sz="0" w:space="0" w:color="auto"/>
      </w:divBdr>
    </w:div>
    <w:div w:id="1208182321">
      <w:bodyDiv w:val="1"/>
      <w:marLeft w:val="0"/>
      <w:marRight w:val="0"/>
      <w:marTop w:val="0"/>
      <w:marBottom w:val="0"/>
      <w:divBdr>
        <w:top w:val="none" w:sz="0" w:space="0" w:color="auto"/>
        <w:left w:val="none" w:sz="0" w:space="0" w:color="auto"/>
        <w:bottom w:val="none" w:sz="0" w:space="0" w:color="auto"/>
        <w:right w:val="none" w:sz="0" w:space="0" w:color="auto"/>
      </w:divBdr>
    </w:div>
    <w:div w:id="1209029364">
      <w:bodyDiv w:val="1"/>
      <w:marLeft w:val="0"/>
      <w:marRight w:val="0"/>
      <w:marTop w:val="0"/>
      <w:marBottom w:val="0"/>
      <w:divBdr>
        <w:top w:val="none" w:sz="0" w:space="0" w:color="auto"/>
        <w:left w:val="none" w:sz="0" w:space="0" w:color="auto"/>
        <w:bottom w:val="none" w:sz="0" w:space="0" w:color="auto"/>
        <w:right w:val="none" w:sz="0" w:space="0" w:color="auto"/>
      </w:divBdr>
    </w:div>
    <w:div w:id="1209878699">
      <w:bodyDiv w:val="1"/>
      <w:marLeft w:val="0"/>
      <w:marRight w:val="0"/>
      <w:marTop w:val="0"/>
      <w:marBottom w:val="0"/>
      <w:divBdr>
        <w:top w:val="none" w:sz="0" w:space="0" w:color="auto"/>
        <w:left w:val="none" w:sz="0" w:space="0" w:color="auto"/>
        <w:bottom w:val="none" w:sz="0" w:space="0" w:color="auto"/>
        <w:right w:val="none" w:sz="0" w:space="0" w:color="auto"/>
      </w:divBdr>
    </w:div>
    <w:div w:id="1210991972">
      <w:bodyDiv w:val="1"/>
      <w:marLeft w:val="0"/>
      <w:marRight w:val="0"/>
      <w:marTop w:val="0"/>
      <w:marBottom w:val="0"/>
      <w:divBdr>
        <w:top w:val="none" w:sz="0" w:space="0" w:color="auto"/>
        <w:left w:val="none" w:sz="0" w:space="0" w:color="auto"/>
        <w:bottom w:val="none" w:sz="0" w:space="0" w:color="auto"/>
        <w:right w:val="none" w:sz="0" w:space="0" w:color="auto"/>
      </w:divBdr>
    </w:div>
    <w:div w:id="1216114464">
      <w:bodyDiv w:val="1"/>
      <w:marLeft w:val="0"/>
      <w:marRight w:val="0"/>
      <w:marTop w:val="0"/>
      <w:marBottom w:val="0"/>
      <w:divBdr>
        <w:top w:val="none" w:sz="0" w:space="0" w:color="auto"/>
        <w:left w:val="none" w:sz="0" w:space="0" w:color="auto"/>
        <w:bottom w:val="none" w:sz="0" w:space="0" w:color="auto"/>
        <w:right w:val="none" w:sz="0" w:space="0" w:color="auto"/>
      </w:divBdr>
    </w:div>
    <w:div w:id="1216309596">
      <w:bodyDiv w:val="1"/>
      <w:marLeft w:val="0"/>
      <w:marRight w:val="0"/>
      <w:marTop w:val="0"/>
      <w:marBottom w:val="0"/>
      <w:divBdr>
        <w:top w:val="none" w:sz="0" w:space="0" w:color="auto"/>
        <w:left w:val="none" w:sz="0" w:space="0" w:color="auto"/>
        <w:bottom w:val="none" w:sz="0" w:space="0" w:color="auto"/>
        <w:right w:val="none" w:sz="0" w:space="0" w:color="auto"/>
      </w:divBdr>
    </w:div>
    <w:div w:id="1221407059">
      <w:bodyDiv w:val="1"/>
      <w:marLeft w:val="0"/>
      <w:marRight w:val="0"/>
      <w:marTop w:val="0"/>
      <w:marBottom w:val="0"/>
      <w:divBdr>
        <w:top w:val="none" w:sz="0" w:space="0" w:color="auto"/>
        <w:left w:val="none" w:sz="0" w:space="0" w:color="auto"/>
        <w:bottom w:val="none" w:sz="0" w:space="0" w:color="auto"/>
        <w:right w:val="none" w:sz="0" w:space="0" w:color="auto"/>
      </w:divBdr>
    </w:div>
    <w:div w:id="1226451670">
      <w:bodyDiv w:val="1"/>
      <w:marLeft w:val="0"/>
      <w:marRight w:val="0"/>
      <w:marTop w:val="0"/>
      <w:marBottom w:val="0"/>
      <w:divBdr>
        <w:top w:val="none" w:sz="0" w:space="0" w:color="auto"/>
        <w:left w:val="none" w:sz="0" w:space="0" w:color="auto"/>
        <w:bottom w:val="none" w:sz="0" w:space="0" w:color="auto"/>
        <w:right w:val="none" w:sz="0" w:space="0" w:color="auto"/>
      </w:divBdr>
    </w:div>
    <w:div w:id="1231380836">
      <w:bodyDiv w:val="1"/>
      <w:marLeft w:val="0"/>
      <w:marRight w:val="0"/>
      <w:marTop w:val="0"/>
      <w:marBottom w:val="0"/>
      <w:divBdr>
        <w:top w:val="none" w:sz="0" w:space="0" w:color="auto"/>
        <w:left w:val="none" w:sz="0" w:space="0" w:color="auto"/>
        <w:bottom w:val="none" w:sz="0" w:space="0" w:color="auto"/>
        <w:right w:val="none" w:sz="0" w:space="0" w:color="auto"/>
      </w:divBdr>
    </w:div>
    <w:div w:id="1231574054">
      <w:bodyDiv w:val="1"/>
      <w:marLeft w:val="0"/>
      <w:marRight w:val="0"/>
      <w:marTop w:val="0"/>
      <w:marBottom w:val="0"/>
      <w:divBdr>
        <w:top w:val="none" w:sz="0" w:space="0" w:color="auto"/>
        <w:left w:val="none" w:sz="0" w:space="0" w:color="auto"/>
        <w:bottom w:val="none" w:sz="0" w:space="0" w:color="auto"/>
        <w:right w:val="none" w:sz="0" w:space="0" w:color="auto"/>
      </w:divBdr>
    </w:div>
    <w:div w:id="1232690029">
      <w:bodyDiv w:val="1"/>
      <w:marLeft w:val="0"/>
      <w:marRight w:val="0"/>
      <w:marTop w:val="0"/>
      <w:marBottom w:val="0"/>
      <w:divBdr>
        <w:top w:val="none" w:sz="0" w:space="0" w:color="auto"/>
        <w:left w:val="none" w:sz="0" w:space="0" w:color="auto"/>
        <w:bottom w:val="none" w:sz="0" w:space="0" w:color="auto"/>
        <w:right w:val="none" w:sz="0" w:space="0" w:color="auto"/>
      </w:divBdr>
    </w:div>
    <w:div w:id="1234241272">
      <w:bodyDiv w:val="1"/>
      <w:marLeft w:val="0"/>
      <w:marRight w:val="0"/>
      <w:marTop w:val="0"/>
      <w:marBottom w:val="0"/>
      <w:divBdr>
        <w:top w:val="none" w:sz="0" w:space="0" w:color="auto"/>
        <w:left w:val="none" w:sz="0" w:space="0" w:color="auto"/>
        <w:bottom w:val="none" w:sz="0" w:space="0" w:color="auto"/>
        <w:right w:val="none" w:sz="0" w:space="0" w:color="auto"/>
      </w:divBdr>
    </w:div>
    <w:div w:id="1235356688">
      <w:bodyDiv w:val="1"/>
      <w:marLeft w:val="0"/>
      <w:marRight w:val="0"/>
      <w:marTop w:val="0"/>
      <w:marBottom w:val="0"/>
      <w:divBdr>
        <w:top w:val="none" w:sz="0" w:space="0" w:color="auto"/>
        <w:left w:val="none" w:sz="0" w:space="0" w:color="auto"/>
        <w:bottom w:val="none" w:sz="0" w:space="0" w:color="auto"/>
        <w:right w:val="none" w:sz="0" w:space="0" w:color="auto"/>
      </w:divBdr>
    </w:div>
    <w:div w:id="1237204410">
      <w:bodyDiv w:val="1"/>
      <w:marLeft w:val="0"/>
      <w:marRight w:val="0"/>
      <w:marTop w:val="0"/>
      <w:marBottom w:val="0"/>
      <w:divBdr>
        <w:top w:val="none" w:sz="0" w:space="0" w:color="auto"/>
        <w:left w:val="none" w:sz="0" w:space="0" w:color="auto"/>
        <w:bottom w:val="none" w:sz="0" w:space="0" w:color="auto"/>
        <w:right w:val="none" w:sz="0" w:space="0" w:color="auto"/>
      </w:divBdr>
    </w:div>
    <w:div w:id="1243756089">
      <w:bodyDiv w:val="1"/>
      <w:marLeft w:val="0"/>
      <w:marRight w:val="0"/>
      <w:marTop w:val="0"/>
      <w:marBottom w:val="0"/>
      <w:divBdr>
        <w:top w:val="none" w:sz="0" w:space="0" w:color="auto"/>
        <w:left w:val="none" w:sz="0" w:space="0" w:color="auto"/>
        <w:bottom w:val="none" w:sz="0" w:space="0" w:color="auto"/>
        <w:right w:val="none" w:sz="0" w:space="0" w:color="auto"/>
      </w:divBdr>
    </w:div>
    <w:div w:id="1246647970">
      <w:bodyDiv w:val="1"/>
      <w:marLeft w:val="0"/>
      <w:marRight w:val="0"/>
      <w:marTop w:val="0"/>
      <w:marBottom w:val="0"/>
      <w:divBdr>
        <w:top w:val="none" w:sz="0" w:space="0" w:color="auto"/>
        <w:left w:val="none" w:sz="0" w:space="0" w:color="auto"/>
        <w:bottom w:val="none" w:sz="0" w:space="0" w:color="auto"/>
        <w:right w:val="none" w:sz="0" w:space="0" w:color="auto"/>
      </w:divBdr>
    </w:div>
    <w:div w:id="1252352942">
      <w:bodyDiv w:val="1"/>
      <w:marLeft w:val="0"/>
      <w:marRight w:val="0"/>
      <w:marTop w:val="0"/>
      <w:marBottom w:val="0"/>
      <w:divBdr>
        <w:top w:val="none" w:sz="0" w:space="0" w:color="auto"/>
        <w:left w:val="none" w:sz="0" w:space="0" w:color="auto"/>
        <w:bottom w:val="none" w:sz="0" w:space="0" w:color="auto"/>
        <w:right w:val="none" w:sz="0" w:space="0" w:color="auto"/>
      </w:divBdr>
    </w:div>
    <w:div w:id="1253316399">
      <w:bodyDiv w:val="1"/>
      <w:marLeft w:val="0"/>
      <w:marRight w:val="0"/>
      <w:marTop w:val="0"/>
      <w:marBottom w:val="0"/>
      <w:divBdr>
        <w:top w:val="none" w:sz="0" w:space="0" w:color="auto"/>
        <w:left w:val="none" w:sz="0" w:space="0" w:color="auto"/>
        <w:bottom w:val="none" w:sz="0" w:space="0" w:color="auto"/>
        <w:right w:val="none" w:sz="0" w:space="0" w:color="auto"/>
      </w:divBdr>
    </w:div>
    <w:div w:id="1262492788">
      <w:bodyDiv w:val="1"/>
      <w:marLeft w:val="0"/>
      <w:marRight w:val="0"/>
      <w:marTop w:val="0"/>
      <w:marBottom w:val="0"/>
      <w:divBdr>
        <w:top w:val="none" w:sz="0" w:space="0" w:color="auto"/>
        <w:left w:val="none" w:sz="0" w:space="0" w:color="auto"/>
        <w:bottom w:val="none" w:sz="0" w:space="0" w:color="auto"/>
        <w:right w:val="none" w:sz="0" w:space="0" w:color="auto"/>
      </w:divBdr>
    </w:div>
    <w:div w:id="1263801783">
      <w:bodyDiv w:val="1"/>
      <w:marLeft w:val="0"/>
      <w:marRight w:val="0"/>
      <w:marTop w:val="0"/>
      <w:marBottom w:val="0"/>
      <w:divBdr>
        <w:top w:val="none" w:sz="0" w:space="0" w:color="auto"/>
        <w:left w:val="none" w:sz="0" w:space="0" w:color="auto"/>
        <w:bottom w:val="none" w:sz="0" w:space="0" w:color="auto"/>
        <w:right w:val="none" w:sz="0" w:space="0" w:color="auto"/>
      </w:divBdr>
    </w:div>
    <w:div w:id="1268124556">
      <w:bodyDiv w:val="1"/>
      <w:marLeft w:val="0"/>
      <w:marRight w:val="0"/>
      <w:marTop w:val="0"/>
      <w:marBottom w:val="0"/>
      <w:divBdr>
        <w:top w:val="none" w:sz="0" w:space="0" w:color="auto"/>
        <w:left w:val="none" w:sz="0" w:space="0" w:color="auto"/>
        <w:bottom w:val="none" w:sz="0" w:space="0" w:color="auto"/>
        <w:right w:val="none" w:sz="0" w:space="0" w:color="auto"/>
      </w:divBdr>
    </w:div>
    <w:div w:id="1268849494">
      <w:bodyDiv w:val="1"/>
      <w:marLeft w:val="0"/>
      <w:marRight w:val="0"/>
      <w:marTop w:val="0"/>
      <w:marBottom w:val="0"/>
      <w:divBdr>
        <w:top w:val="none" w:sz="0" w:space="0" w:color="auto"/>
        <w:left w:val="none" w:sz="0" w:space="0" w:color="auto"/>
        <w:bottom w:val="none" w:sz="0" w:space="0" w:color="auto"/>
        <w:right w:val="none" w:sz="0" w:space="0" w:color="auto"/>
      </w:divBdr>
    </w:div>
    <w:div w:id="1270812978">
      <w:bodyDiv w:val="1"/>
      <w:marLeft w:val="0"/>
      <w:marRight w:val="0"/>
      <w:marTop w:val="0"/>
      <w:marBottom w:val="0"/>
      <w:divBdr>
        <w:top w:val="none" w:sz="0" w:space="0" w:color="auto"/>
        <w:left w:val="none" w:sz="0" w:space="0" w:color="auto"/>
        <w:bottom w:val="none" w:sz="0" w:space="0" w:color="auto"/>
        <w:right w:val="none" w:sz="0" w:space="0" w:color="auto"/>
      </w:divBdr>
    </w:div>
    <w:div w:id="1271088518">
      <w:bodyDiv w:val="1"/>
      <w:marLeft w:val="0"/>
      <w:marRight w:val="0"/>
      <w:marTop w:val="0"/>
      <w:marBottom w:val="0"/>
      <w:divBdr>
        <w:top w:val="none" w:sz="0" w:space="0" w:color="auto"/>
        <w:left w:val="none" w:sz="0" w:space="0" w:color="auto"/>
        <w:bottom w:val="none" w:sz="0" w:space="0" w:color="auto"/>
        <w:right w:val="none" w:sz="0" w:space="0" w:color="auto"/>
      </w:divBdr>
    </w:div>
    <w:div w:id="1279098416">
      <w:bodyDiv w:val="1"/>
      <w:marLeft w:val="0"/>
      <w:marRight w:val="0"/>
      <w:marTop w:val="0"/>
      <w:marBottom w:val="0"/>
      <w:divBdr>
        <w:top w:val="none" w:sz="0" w:space="0" w:color="auto"/>
        <w:left w:val="none" w:sz="0" w:space="0" w:color="auto"/>
        <w:bottom w:val="none" w:sz="0" w:space="0" w:color="auto"/>
        <w:right w:val="none" w:sz="0" w:space="0" w:color="auto"/>
      </w:divBdr>
    </w:div>
    <w:div w:id="1279531275">
      <w:bodyDiv w:val="1"/>
      <w:marLeft w:val="0"/>
      <w:marRight w:val="0"/>
      <w:marTop w:val="0"/>
      <w:marBottom w:val="0"/>
      <w:divBdr>
        <w:top w:val="none" w:sz="0" w:space="0" w:color="auto"/>
        <w:left w:val="none" w:sz="0" w:space="0" w:color="auto"/>
        <w:bottom w:val="none" w:sz="0" w:space="0" w:color="auto"/>
        <w:right w:val="none" w:sz="0" w:space="0" w:color="auto"/>
      </w:divBdr>
    </w:div>
    <w:div w:id="1281840788">
      <w:bodyDiv w:val="1"/>
      <w:marLeft w:val="0"/>
      <w:marRight w:val="0"/>
      <w:marTop w:val="0"/>
      <w:marBottom w:val="0"/>
      <w:divBdr>
        <w:top w:val="none" w:sz="0" w:space="0" w:color="auto"/>
        <w:left w:val="none" w:sz="0" w:space="0" w:color="auto"/>
        <w:bottom w:val="none" w:sz="0" w:space="0" w:color="auto"/>
        <w:right w:val="none" w:sz="0" w:space="0" w:color="auto"/>
      </w:divBdr>
    </w:div>
    <w:div w:id="1282373955">
      <w:bodyDiv w:val="1"/>
      <w:marLeft w:val="0"/>
      <w:marRight w:val="0"/>
      <w:marTop w:val="0"/>
      <w:marBottom w:val="0"/>
      <w:divBdr>
        <w:top w:val="none" w:sz="0" w:space="0" w:color="auto"/>
        <w:left w:val="none" w:sz="0" w:space="0" w:color="auto"/>
        <w:bottom w:val="none" w:sz="0" w:space="0" w:color="auto"/>
        <w:right w:val="none" w:sz="0" w:space="0" w:color="auto"/>
      </w:divBdr>
    </w:div>
    <w:div w:id="1285966856">
      <w:bodyDiv w:val="1"/>
      <w:marLeft w:val="0"/>
      <w:marRight w:val="0"/>
      <w:marTop w:val="0"/>
      <w:marBottom w:val="0"/>
      <w:divBdr>
        <w:top w:val="none" w:sz="0" w:space="0" w:color="auto"/>
        <w:left w:val="none" w:sz="0" w:space="0" w:color="auto"/>
        <w:bottom w:val="none" w:sz="0" w:space="0" w:color="auto"/>
        <w:right w:val="none" w:sz="0" w:space="0" w:color="auto"/>
      </w:divBdr>
    </w:div>
    <w:div w:id="1286277505">
      <w:bodyDiv w:val="1"/>
      <w:marLeft w:val="0"/>
      <w:marRight w:val="0"/>
      <w:marTop w:val="0"/>
      <w:marBottom w:val="0"/>
      <w:divBdr>
        <w:top w:val="none" w:sz="0" w:space="0" w:color="auto"/>
        <w:left w:val="none" w:sz="0" w:space="0" w:color="auto"/>
        <w:bottom w:val="none" w:sz="0" w:space="0" w:color="auto"/>
        <w:right w:val="none" w:sz="0" w:space="0" w:color="auto"/>
      </w:divBdr>
    </w:div>
    <w:div w:id="1286765602">
      <w:bodyDiv w:val="1"/>
      <w:marLeft w:val="0"/>
      <w:marRight w:val="0"/>
      <w:marTop w:val="0"/>
      <w:marBottom w:val="0"/>
      <w:divBdr>
        <w:top w:val="none" w:sz="0" w:space="0" w:color="auto"/>
        <w:left w:val="none" w:sz="0" w:space="0" w:color="auto"/>
        <w:bottom w:val="none" w:sz="0" w:space="0" w:color="auto"/>
        <w:right w:val="none" w:sz="0" w:space="0" w:color="auto"/>
      </w:divBdr>
    </w:div>
    <w:div w:id="1287925796">
      <w:bodyDiv w:val="1"/>
      <w:marLeft w:val="0"/>
      <w:marRight w:val="0"/>
      <w:marTop w:val="0"/>
      <w:marBottom w:val="0"/>
      <w:divBdr>
        <w:top w:val="none" w:sz="0" w:space="0" w:color="auto"/>
        <w:left w:val="none" w:sz="0" w:space="0" w:color="auto"/>
        <w:bottom w:val="none" w:sz="0" w:space="0" w:color="auto"/>
        <w:right w:val="none" w:sz="0" w:space="0" w:color="auto"/>
      </w:divBdr>
    </w:div>
    <w:div w:id="1291590716">
      <w:bodyDiv w:val="1"/>
      <w:marLeft w:val="0"/>
      <w:marRight w:val="0"/>
      <w:marTop w:val="0"/>
      <w:marBottom w:val="0"/>
      <w:divBdr>
        <w:top w:val="none" w:sz="0" w:space="0" w:color="auto"/>
        <w:left w:val="none" w:sz="0" w:space="0" w:color="auto"/>
        <w:bottom w:val="none" w:sz="0" w:space="0" w:color="auto"/>
        <w:right w:val="none" w:sz="0" w:space="0" w:color="auto"/>
      </w:divBdr>
    </w:div>
    <w:div w:id="1291593810">
      <w:bodyDiv w:val="1"/>
      <w:marLeft w:val="0"/>
      <w:marRight w:val="0"/>
      <w:marTop w:val="0"/>
      <w:marBottom w:val="0"/>
      <w:divBdr>
        <w:top w:val="none" w:sz="0" w:space="0" w:color="auto"/>
        <w:left w:val="none" w:sz="0" w:space="0" w:color="auto"/>
        <w:bottom w:val="none" w:sz="0" w:space="0" w:color="auto"/>
        <w:right w:val="none" w:sz="0" w:space="0" w:color="auto"/>
      </w:divBdr>
    </w:div>
    <w:div w:id="1292133014">
      <w:bodyDiv w:val="1"/>
      <w:marLeft w:val="0"/>
      <w:marRight w:val="0"/>
      <w:marTop w:val="0"/>
      <w:marBottom w:val="0"/>
      <w:divBdr>
        <w:top w:val="none" w:sz="0" w:space="0" w:color="auto"/>
        <w:left w:val="none" w:sz="0" w:space="0" w:color="auto"/>
        <w:bottom w:val="none" w:sz="0" w:space="0" w:color="auto"/>
        <w:right w:val="none" w:sz="0" w:space="0" w:color="auto"/>
      </w:divBdr>
    </w:div>
    <w:div w:id="1294168093">
      <w:bodyDiv w:val="1"/>
      <w:marLeft w:val="0"/>
      <w:marRight w:val="0"/>
      <w:marTop w:val="0"/>
      <w:marBottom w:val="0"/>
      <w:divBdr>
        <w:top w:val="none" w:sz="0" w:space="0" w:color="auto"/>
        <w:left w:val="none" w:sz="0" w:space="0" w:color="auto"/>
        <w:bottom w:val="none" w:sz="0" w:space="0" w:color="auto"/>
        <w:right w:val="none" w:sz="0" w:space="0" w:color="auto"/>
      </w:divBdr>
    </w:div>
    <w:div w:id="1294480104">
      <w:bodyDiv w:val="1"/>
      <w:marLeft w:val="0"/>
      <w:marRight w:val="0"/>
      <w:marTop w:val="0"/>
      <w:marBottom w:val="0"/>
      <w:divBdr>
        <w:top w:val="none" w:sz="0" w:space="0" w:color="auto"/>
        <w:left w:val="none" w:sz="0" w:space="0" w:color="auto"/>
        <w:bottom w:val="none" w:sz="0" w:space="0" w:color="auto"/>
        <w:right w:val="none" w:sz="0" w:space="0" w:color="auto"/>
      </w:divBdr>
    </w:div>
    <w:div w:id="1304585064">
      <w:bodyDiv w:val="1"/>
      <w:marLeft w:val="0"/>
      <w:marRight w:val="0"/>
      <w:marTop w:val="0"/>
      <w:marBottom w:val="0"/>
      <w:divBdr>
        <w:top w:val="none" w:sz="0" w:space="0" w:color="auto"/>
        <w:left w:val="none" w:sz="0" w:space="0" w:color="auto"/>
        <w:bottom w:val="none" w:sz="0" w:space="0" w:color="auto"/>
        <w:right w:val="none" w:sz="0" w:space="0" w:color="auto"/>
      </w:divBdr>
    </w:div>
    <w:div w:id="1305545022">
      <w:bodyDiv w:val="1"/>
      <w:marLeft w:val="0"/>
      <w:marRight w:val="0"/>
      <w:marTop w:val="0"/>
      <w:marBottom w:val="0"/>
      <w:divBdr>
        <w:top w:val="none" w:sz="0" w:space="0" w:color="auto"/>
        <w:left w:val="none" w:sz="0" w:space="0" w:color="auto"/>
        <w:bottom w:val="none" w:sz="0" w:space="0" w:color="auto"/>
        <w:right w:val="none" w:sz="0" w:space="0" w:color="auto"/>
      </w:divBdr>
    </w:div>
    <w:div w:id="1306739765">
      <w:bodyDiv w:val="1"/>
      <w:marLeft w:val="0"/>
      <w:marRight w:val="0"/>
      <w:marTop w:val="0"/>
      <w:marBottom w:val="0"/>
      <w:divBdr>
        <w:top w:val="none" w:sz="0" w:space="0" w:color="auto"/>
        <w:left w:val="none" w:sz="0" w:space="0" w:color="auto"/>
        <w:bottom w:val="none" w:sz="0" w:space="0" w:color="auto"/>
        <w:right w:val="none" w:sz="0" w:space="0" w:color="auto"/>
      </w:divBdr>
    </w:div>
    <w:div w:id="1308120880">
      <w:bodyDiv w:val="1"/>
      <w:marLeft w:val="0"/>
      <w:marRight w:val="0"/>
      <w:marTop w:val="0"/>
      <w:marBottom w:val="0"/>
      <w:divBdr>
        <w:top w:val="none" w:sz="0" w:space="0" w:color="auto"/>
        <w:left w:val="none" w:sz="0" w:space="0" w:color="auto"/>
        <w:bottom w:val="none" w:sz="0" w:space="0" w:color="auto"/>
        <w:right w:val="none" w:sz="0" w:space="0" w:color="auto"/>
      </w:divBdr>
    </w:div>
    <w:div w:id="1308825600">
      <w:bodyDiv w:val="1"/>
      <w:marLeft w:val="0"/>
      <w:marRight w:val="0"/>
      <w:marTop w:val="0"/>
      <w:marBottom w:val="0"/>
      <w:divBdr>
        <w:top w:val="none" w:sz="0" w:space="0" w:color="auto"/>
        <w:left w:val="none" w:sz="0" w:space="0" w:color="auto"/>
        <w:bottom w:val="none" w:sz="0" w:space="0" w:color="auto"/>
        <w:right w:val="none" w:sz="0" w:space="0" w:color="auto"/>
      </w:divBdr>
    </w:div>
    <w:div w:id="1312562154">
      <w:bodyDiv w:val="1"/>
      <w:marLeft w:val="0"/>
      <w:marRight w:val="0"/>
      <w:marTop w:val="0"/>
      <w:marBottom w:val="0"/>
      <w:divBdr>
        <w:top w:val="none" w:sz="0" w:space="0" w:color="auto"/>
        <w:left w:val="none" w:sz="0" w:space="0" w:color="auto"/>
        <w:bottom w:val="none" w:sz="0" w:space="0" w:color="auto"/>
        <w:right w:val="none" w:sz="0" w:space="0" w:color="auto"/>
      </w:divBdr>
    </w:div>
    <w:div w:id="1316952853">
      <w:bodyDiv w:val="1"/>
      <w:marLeft w:val="0"/>
      <w:marRight w:val="0"/>
      <w:marTop w:val="0"/>
      <w:marBottom w:val="0"/>
      <w:divBdr>
        <w:top w:val="none" w:sz="0" w:space="0" w:color="auto"/>
        <w:left w:val="none" w:sz="0" w:space="0" w:color="auto"/>
        <w:bottom w:val="none" w:sz="0" w:space="0" w:color="auto"/>
        <w:right w:val="none" w:sz="0" w:space="0" w:color="auto"/>
      </w:divBdr>
    </w:div>
    <w:div w:id="1329358157">
      <w:bodyDiv w:val="1"/>
      <w:marLeft w:val="0"/>
      <w:marRight w:val="0"/>
      <w:marTop w:val="0"/>
      <w:marBottom w:val="0"/>
      <w:divBdr>
        <w:top w:val="none" w:sz="0" w:space="0" w:color="auto"/>
        <w:left w:val="none" w:sz="0" w:space="0" w:color="auto"/>
        <w:bottom w:val="none" w:sz="0" w:space="0" w:color="auto"/>
        <w:right w:val="none" w:sz="0" w:space="0" w:color="auto"/>
      </w:divBdr>
    </w:div>
    <w:div w:id="1329872065">
      <w:bodyDiv w:val="1"/>
      <w:marLeft w:val="0"/>
      <w:marRight w:val="0"/>
      <w:marTop w:val="0"/>
      <w:marBottom w:val="0"/>
      <w:divBdr>
        <w:top w:val="none" w:sz="0" w:space="0" w:color="auto"/>
        <w:left w:val="none" w:sz="0" w:space="0" w:color="auto"/>
        <w:bottom w:val="none" w:sz="0" w:space="0" w:color="auto"/>
        <w:right w:val="none" w:sz="0" w:space="0" w:color="auto"/>
      </w:divBdr>
    </w:div>
    <w:div w:id="1331174563">
      <w:bodyDiv w:val="1"/>
      <w:marLeft w:val="0"/>
      <w:marRight w:val="0"/>
      <w:marTop w:val="0"/>
      <w:marBottom w:val="0"/>
      <w:divBdr>
        <w:top w:val="none" w:sz="0" w:space="0" w:color="auto"/>
        <w:left w:val="none" w:sz="0" w:space="0" w:color="auto"/>
        <w:bottom w:val="none" w:sz="0" w:space="0" w:color="auto"/>
        <w:right w:val="none" w:sz="0" w:space="0" w:color="auto"/>
      </w:divBdr>
    </w:div>
    <w:div w:id="1332221266">
      <w:bodyDiv w:val="1"/>
      <w:marLeft w:val="0"/>
      <w:marRight w:val="0"/>
      <w:marTop w:val="0"/>
      <w:marBottom w:val="0"/>
      <w:divBdr>
        <w:top w:val="none" w:sz="0" w:space="0" w:color="auto"/>
        <w:left w:val="none" w:sz="0" w:space="0" w:color="auto"/>
        <w:bottom w:val="none" w:sz="0" w:space="0" w:color="auto"/>
        <w:right w:val="none" w:sz="0" w:space="0" w:color="auto"/>
      </w:divBdr>
    </w:div>
    <w:div w:id="1338926427">
      <w:bodyDiv w:val="1"/>
      <w:marLeft w:val="0"/>
      <w:marRight w:val="0"/>
      <w:marTop w:val="0"/>
      <w:marBottom w:val="0"/>
      <w:divBdr>
        <w:top w:val="none" w:sz="0" w:space="0" w:color="auto"/>
        <w:left w:val="none" w:sz="0" w:space="0" w:color="auto"/>
        <w:bottom w:val="none" w:sz="0" w:space="0" w:color="auto"/>
        <w:right w:val="none" w:sz="0" w:space="0" w:color="auto"/>
      </w:divBdr>
    </w:div>
    <w:div w:id="1343238015">
      <w:bodyDiv w:val="1"/>
      <w:marLeft w:val="0"/>
      <w:marRight w:val="0"/>
      <w:marTop w:val="0"/>
      <w:marBottom w:val="0"/>
      <w:divBdr>
        <w:top w:val="none" w:sz="0" w:space="0" w:color="auto"/>
        <w:left w:val="none" w:sz="0" w:space="0" w:color="auto"/>
        <w:bottom w:val="none" w:sz="0" w:space="0" w:color="auto"/>
        <w:right w:val="none" w:sz="0" w:space="0" w:color="auto"/>
      </w:divBdr>
    </w:div>
    <w:div w:id="1345860357">
      <w:bodyDiv w:val="1"/>
      <w:marLeft w:val="0"/>
      <w:marRight w:val="0"/>
      <w:marTop w:val="0"/>
      <w:marBottom w:val="0"/>
      <w:divBdr>
        <w:top w:val="none" w:sz="0" w:space="0" w:color="auto"/>
        <w:left w:val="none" w:sz="0" w:space="0" w:color="auto"/>
        <w:bottom w:val="none" w:sz="0" w:space="0" w:color="auto"/>
        <w:right w:val="none" w:sz="0" w:space="0" w:color="auto"/>
      </w:divBdr>
    </w:div>
    <w:div w:id="1346445252">
      <w:bodyDiv w:val="1"/>
      <w:marLeft w:val="0"/>
      <w:marRight w:val="0"/>
      <w:marTop w:val="0"/>
      <w:marBottom w:val="0"/>
      <w:divBdr>
        <w:top w:val="none" w:sz="0" w:space="0" w:color="auto"/>
        <w:left w:val="none" w:sz="0" w:space="0" w:color="auto"/>
        <w:bottom w:val="none" w:sz="0" w:space="0" w:color="auto"/>
        <w:right w:val="none" w:sz="0" w:space="0" w:color="auto"/>
      </w:divBdr>
    </w:div>
    <w:div w:id="1346857774">
      <w:bodyDiv w:val="1"/>
      <w:marLeft w:val="0"/>
      <w:marRight w:val="0"/>
      <w:marTop w:val="0"/>
      <w:marBottom w:val="0"/>
      <w:divBdr>
        <w:top w:val="none" w:sz="0" w:space="0" w:color="auto"/>
        <w:left w:val="none" w:sz="0" w:space="0" w:color="auto"/>
        <w:bottom w:val="none" w:sz="0" w:space="0" w:color="auto"/>
        <w:right w:val="none" w:sz="0" w:space="0" w:color="auto"/>
      </w:divBdr>
    </w:div>
    <w:div w:id="1347946644">
      <w:bodyDiv w:val="1"/>
      <w:marLeft w:val="0"/>
      <w:marRight w:val="0"/>
      <w:marTop w:val="0"/>
      <w:marBottom w:val="0"/>
      <w:divBdr>
        <w:top w:val="none" w:sz="0" w:space="0" w:color="auto"/>
        <w:left w:val="none" w:sz="0" w:space="0" w:color="auto"/>
        <w:bottom w:val="none" w:sz="0" w:space="0" w:color="auto"/>
        <w:right w:val="none" w:sz="0" w:space="0" w:color="auto"/>
      </w:divBdr>
    </w:div>
    <w:div w:id="1350257582">
      <w:bodyDiv w:val="1"/>
      <w:marLeft w:val="0"/>
      <w:marRight w:val="0"/>
      <w:marTop w:val="0"/>
      <w:marBottom w:val="0"/>
      <w:divBdr>
        <w:top w:val="none" w:sz="0" w:space="0" w:color="auto"/>
        <w:left w:val="none" w:sz="0" w:space="0" w:color="auto"/>
        <w:bottom w:val="none" w:sz="0" w:space="0" w:color="auto"/>
        <w:right w:val="none" w:sz="0" w:space="0" w:color="auto"/>
      </w:divBdr>
    </w:div>
    <w:div w:id="1350329012">
      <w:bodyDiv w:val="1"/>
      <w:marLeft w:val="0"/>
      <w:marRight w:val="0"/>
      <w:marTop w:val="0"/>
      <w:marBottom w:val="0"/>
      <w:divBdr>
        <w:top w:val="none" w:sz="0" w:space="0" w:color="auto"/>
        <w:left w:val="none" w:sz="0" w:space="0" w:color="auto"/>
        <w:bottom w:val="none" w:sz="0" w:space="0" w:color="auto"/>
        <w:right w:val="none" w:sz="0" w:space="0" w:color="auto"/>
      </w:divBdr>
    </w:div>
    <w:div w:id="1352024576">
      <w:bodyDiv w:val="1"/>
      <w:marLeft w:val="0"/>
      <w:marRight w:val="0"/>
      <w:marTop w:val="0"/>
      <w:marBottom w:val="0"/>
      <w:divBdr>
        <w:top w:val="none" w:sz="0" w:space="0" w:color="auto"/>
        <w:left w:val="none" w:sz="0" w:space="0" w:color="auto"/>
        <w:bottom w:val="none" w:sz="0" w:space="0" w:color="auto"/>
        <w:right w:val="none" w:sz="0" w:space="0" w:color="auto"/>
      </w:divBdr>
    </w:div>
    <w:div w:id="1364286710">
      <w:bodyDiv w:val="1"/>
      <w:marLeft w:val="0"/>
      <w:marRight w:val="0"/>
      <w:marTop w:val="0"/>
      <w:marBottom w:val="0"/>
      <w:divBdr>
        <w:top w:val="none" w:sz="0" w:space="0" w:color="auto"/>
        <w:left w:val="none" w:sz="0" w:space="0" w:color="auto"/>
        <w:bottom w:val="none" w:sz="0" w:space="0" w:color="auto"/>
        <w:right w:val="none" w:sz="0" w:space="0" w:color="auto"/>
      </w:divBdr>
    </w:div>
    <w:div w:id="1367414982">
      <w:bodyDiv w:val="1"/>
      <w:marLeft w:val="0"/>
      <w:marRight w:val="0"/>
      <w:marTop w:val="0"/>
      <w:marBottom w:val="0"/>
      <w:divBdr>
        <w:top w:val="none" w:sz="0" w:space="0" w:color="auto"/>
        <w:left w:val="none" w:sz="0" w:space="0" w:color="auto"/>
        <w:bottom w:val="none" w:sz="0" w:space="0" w:color="auto"/>
        <w:right w:val="none" w:sz="0" w:space="0" w:color="auto"/>
      </w:divBdr>
    </w:div>
    <w:div w:id="1372336952">
      <w:bodyDiv w:val="1"/>
      <w:marLeft w:val="0"/>
      <w:marRight w:val="0"/>
      <w:marTop w:val="0"/>
      <w:marBottom w:val="0"/>
      <w:divBdr>
        <w:top w:val="none" w:sz="0" w:space="0" w:color="auto"/>
        <w:left w:val="none" w:sz="0" w:space="0" w:color="auto"/>
        <w:bottom w:val="none" w:sz="0" w:space="0" w:color="auto"/>
        <w:right w:val="none" w:sz="0" w:space="0" w:color="auto"/>
      </w:divBdr>
    </w:div>
    <w:div w:id="1372729826">
      <w:bodyDiv w:val="1"/>
      <w:marLeft w:val="0"/>
      <w:marRight w:val="0"/>
      <w:marTop w:val="0"/>
      <w:marBottom w:val="0"/>
      <w:divBdr>
        <w:top w:val="none" w:sz="0" w:space="0" w:color="auto"/>
        <w:left w:val="none" w:sz="0" w:space="0" w:color="auto"/>
        <w:bottom w:val="none" w:sz="0" w:space="0" w:color="auto"/>
        <w:right w:val="none" w:sz="0" w:space="0" w:color="auto"/>
      </w:divBdr>
    </w:div>
    <w:div w:id="1376464427">
      <w:bodyDiv w:val="1"/>
      <w:marLeft w:val="0"/>
      <w:marRight w:val="0"/>
      <w:marTop w:val="0"/>
      <w:marBottom w:val="0"/>
      <w:divBdr>
        <w:top w:val="none" w:sz="0" w:space="0" w:color="auto"/>
        <w:left w:val="none" w:sz="0" w:space="0" w:color="auto"/>
        <w:bottom w:val="none" w:sz="0" w:space="0" w:color="auto"/>
        <w:right w:val="none" w:sz="0" w:space="0" w:color="auto"/>
      </w:divBdr>
    </w:div>
    <w:div w:id="1377315729">
      <w:bodyDiv w:val="1"/>
      <w:marLeft w:val="0"/>
      <w:marRight w:val="0"/>
      <w:marTop w:val="0"/>
      <w:marBottom w:val="0"/>
      <w:divBdr>
        <w:top w:val="none" w:sz="0" w:space="0" w:color="auto"/>
        <w:left w:val="none" w:sz="0" w:space="0" w:color="auto"/>
        <w:bottom w:val="none" w:sz="0" w:space="0" w:color="auto"/>
        <w:right w:val="none" w:sz="0" w:space="0" w:color="auto"/>
      </w:divBdr>
    </w:div>
    <w:div w:id="1380014579">
      <w:bodyDiv w:val="1"/>
      <w:marLeft w:val="0"/>
      <w:marRight w:val="0"/>
      <w:marTop w:val="0"/>
      <w:marBottom w:val="0"/>
      <w:divBdr>
        <w:top w:val="none" w:sz="0" w:space="0" w:color="auto"/>
        <w:left w:val="none" w:sz="0" w:space="0" w:color="auto"/>
        <w:bottom w:val="none" w:sz="0" w:space="0" w:color="auto"/>
        <w:right w:val="none" w:sz="0" w:space="0" w:color="auto"/>
      </w:divBdr>
    </w:div>
    <w:div w:id="1381128315">
      <w:bodyDiv w:val="1"/>
      <w:marLeft w:val="0"/>
      <w:marRight w:val="0"/>
      <w:marTop w:val="0"/>
      <w:marBottom w:val="0"/>
      <w:divBdr>
        <w:top w:val="none" w:sz="0" w:space="0" w:color="auto"/>
        <w:left w:val="none" w:sz="0" w:space="0" w:color="auto"/>
        <w:bottom w:val="none" w:sz="0" w:space="0" w:color="auto"/>
        <w:right w:val="none" w:sz="0" w:space="0" w:color="auto"/>
      </w:divBdr>
    </w:div>
    <w:div w:id="1381322052">
      <w:bodyDiv w:val="1"/>
      <w:marLeft w:val="0"/>
      <w:marRight w:val="0"/>
      <w:marTop w:val="0"/>
      <w:marBottom w:val="0"/>
      <w:divBdr>
        <w:top w:val="none" w:sz="0" w:space="0" w:color="auto"/>
        <w:left w:val="none" w:sz="0" w:space="0" w:color="auto"/>
        <w:bottom w:val="none" w:sz="0" w:space="0" w:color="auto"/>
        <w:right w:val="none" w:sz="0" w:space="0" w:color="auto"/>
      </w:divBdr>
    </w:div>
    <w:div w:id="1383211070">
      <w:bodyDiv w:val="1"/>
      <w:marLeft w:val="0"/>
      <w:marRight w:val="0"/>
      <w:marTop w:val="0"/>
      <w:marBottom w:val="0"/>
      <w:divBdr>
        <w:top w:val="none" w:sz="0" w:space="0" w:color="auto"/>
        <w:left w:val="none" w:sz="0" w:space="0" w:color="auto"/>
        <w:bottom w:val="none" w:sz="0" w:space="0" w:color="auto"/>
        <w:right w:val="none" w:sz="0" w:space="0" w:color="auto"/>
      </w:divBdr>
    </w:div>
    <w:div w:id="1387023781">
      <w:bodyDiv w:val="1"/>
      <w:marLeft w:val="0"/>
      <w:marRight w:val="0"/>
      <w:marTop w:val="0"/>
      <w:marBottom w:val="0"/>
      <w:divBdr>
        <w:top w:val="none" w:sz="0" w:space="0" w:color="auto"/>
        <w:left w:val="none" w:sz="0" w:space="0" w:color="auto"/>
        <w:bottom w:val="none" w:sz="0" w:space="0" w:color="auto"/>
        <w:right w:val="none" w:sz="0" w:space="0" w:color="auto"/>
      </w:divBdr>
    </w:div>
    <w:div w:id="1388794451">
      <w:bodyDiv w:val="1"/>
      <w:marLeft w:val="0"/>
      <w:marRight w:val="0"/>
      <w:marTop w:val="0"/>
      <w:marBottom w:val="0"/>
      <w:divBdr>
        <w:top w:val="none" w:sz="0" w:space="0" w:color="auto"/>
        <w:left w:val="none" w:sz="0" w:space="0" w:color="auto"/>
        <w:bottom w:val="none" w:sz="0" w:space="0" w:color="auto"/>
        <w:right w:val="none" w:sz="0" w:space="0" w:color="auto"/>
      </w:divBdr>
    </w:div>
    <w:div w:id="1389256043">
      <w:bodyDiv w:val="1"/>
      <w:marLeft w:val="0"/>
      <w:marRight w:val="0"/>
      <w:marTop w:val="0"/>
      <w:marBottom w:val="0"/>
      <w:divBdr>
        <w:top w:val="none" w:sz="0" w:space="0" w:color="auto"/>
        <w:left w:val="none" w:sz="0" w:space="0" w:color="auto"/>
        <w:bottom w:val="none" w:sz="0" w:space="0" w:color="auto"/>
        <w:right w:val="none" w:sz="0" w:space="0" w:color="auto"/>
      </w:divBdr>
    </w:div>
    <w:div w:id="1391340708">
      <w:bodyDiv w:val="1"/>
      <w:marLeft w:val="0"/>
      <w:marRight w:val="0"/>
      <w:marTop w:val="0"/>
      <w:marBottom w:val="0"/>
      <w:divBdr>
        <w:top w:val="none" w:sz="0" w:space="0" w:color="auto"/>
        <w:left w:val="none" w:sz="0" w:space="0" w:color="auto"/>
        <w:bottom w:val="none" w:sz="0" w:space="0" w:color="auto"/>
        <w:right w:val="none" w:sz="0" w:space="0" w:color="auto"/>
      </w:divBdr>
    </w:div>
    <w:div w:id="1393846403">
      <w:bodyDiv w:val="1"/>
      <w:marLeft w:val="0"/>
      <w:marRight w:val="0"/>
      <w:marTop w:val="0"/>
      <w:marBottom w:val="0"/>
      <w:divBdr>
        <w:top w:val="none" w:sz="0" w:space="0" w:color="auto"/>
        <w:left w:val="none" w:sz="0" w:space="0" w:color="auto"/>
        <w:bottom w:val="none" w:sz="0" w:space="0" w:color="auto"/>
        <w:right w:val="none" w:sz="0" w:space="0" w:color="auto"/>
      </w:divBdr>
    </w:div>
    <w:div w:id="1394309967">
      <w:bodyDiv w:val="1"/>
      <w:marLeft w:val="0"/>
      <w:marRight w:val="0"/>
      <w:marTop w:val="0"/>
      <w:marBottom w:val="0"/>
      <w:divBdr>
        <w:top w:val="none" w:sz="0" w:space="0" w:color="auto"/>
        <w:left w:val="none" w:sz="0" w:space="0" w:color="auto"/>
        <w:bottom w:val="none" w:sz="0" w:space="0" w:color="auto"/>
        <w:right w:val="none" w:sz="0" w:space="0" w:color="auto"/>
      </w:divBdr>
    </w:div>
    <w:div w:id="1399089426">
      <w:bodyDiv w:val="1"/>
      <w:marLeft w:val="0"/>
      <w:marRight w:val="0"/>
      <w:marTop w:val="0"/>
      <w:marBottom w:val="0"/>
      <w:divBdr>
        <w:top w:val="none" w:sz="0" w:space="0" w:color="auto"/>
        <w:left w:val="none" w:sz="0" w:space="0" w:color="auto"/>
        <w:bottom w:val="none" w:sz="0" w:space="0" w:color="auto"/>
        <w:right w:val="none" w:sz="0" w:space="0" w:color="auto"/>
      </w:divBdr>
    </w:div>
    <w:div w:id="1399128141">
      <w:bodyDiv w:val="1"/>
      <w:marLeft w:val="0"/>
      <w:marRight w:val="0"/>
      <w:marTop w:val="0"/>
      <w:marBottom w:val="0"/>
      <w:divBdr>
        <w:top w:val="none" w:sz="0" w:space="0" w:color="auto"/>
        <w:left w:val="none" w:sz="0" w:space="0" w:color="auto"/>
        <w:bottom w:val="none" w:sz="0" w:space="0" w:color="auto"/>
        <w:right w:val="none" w:sz="0" w:space="0" w:color="auto"/>
      </w:divBdr>
    </w:div>
    <w:div w:id="1399211238">
      <w:bodyDiv w:val="1"/>
      <w:marLeft w:val="0"/>
      <w:marRight w:val="0"/>
      <w:marTop w:val="0"/>
      <w:marBottom w:val="0"/>
      <w:divBdr>
        <w:top w:val="none" w:sz="0" w:space="0" w:color="auto"/>
        <w:left w:val="none" w:sz="0" w:space="0" w:color="auto"/>
        <w:bottom w:val="none" w:sz="0" w:space="0" w:color="auto"/>
        <w:right w:val="none" w:sz="0" w:space="0" w:color="auto"/>
      </w:divBdr>
    </w:div>
    <w:div w:id="1403288081">
      <w:bodyDiv w:val="1"/>
      <w:marLeft w:val="0"/>
      <w:marRight w:val="0"/>
      <w:marTop w:val="0"/>
      <w:marBottom w:val="0"/>
      <w:divBdr>
        <w:top w:val="none" w:sz="0" w:space="0" w:color="auto"/>
        <w:left w:val="none" w:sz="0" w:space="0" w:color="auto"/>
        <w:bottom w:val="none" w:sz="0" w:space="0" w:color="auto"/>
        <w:right w:val="none" w:sz="0" w:space="0" w:color="auto"/>
      </w:divBdr>
    </w:div>
    <w:div w:id="1403333002">
      <w:bodyDiv w:val="1"/>
      <w:marLeft w:val="0"/>
      <w:marRight w:val="0"/>
      <w:marTop w:val="0"/>
      <w:marBottom w:val="0"/>
      <w:divBdr>
        <w:top w:val="none" w:sz="0" w:space="0" w:color="auto"/>
        <w:left w:val="none" w:sz="0" w:space="0" w:color="auto"/>
        <w:bottom w:val="none" w:sz="0" w:space="0" w:color="auto"/>
        <w:right w:val="none" w:sz="0" w:space="0" w:color="auto"/>
      </w:divBdr>
    </w:div>
    <w:div w:id="1404838108">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09499220">
      <w:bodyDiv w:val="1"/>
      <w:marLeft w:val="0"/>
      <w:marRight w:val="0"/>
      <w:marTop w:val="0"/>
      <w:marBottom w:val="0"/>
      <w:divBdr>
        <w:top w:val="none" w:sz="0" w:space="0" w:color="auto"/>
        <w:left w:val="none" w:sz="0" w:space="0" w:color="auto"/>
        <w:bottom w:val="none" w:sz="0" w:space="0" w:color="auto"/>
        <w:right w:val="none" w:sz="0" w:space="0" w:color="auto"/>
      </w:divBdr>
    </w:div>
    <w:div w:id="1411780002">
      <w:bodyDiv w:val="1"/>
      <w:marLeft w:val="0"/>
      <w:marRight w:val="0"/>
      <w:marTop w:val="0"/>
      <w:marBottom w:val="0"/>
      <w:divBdr>
        <w:top w:val="none" w:sz="0" w:space="0" w:color="auto"/>
        <w:left w:val="none" w:sz="0" w:space="0" w:color="auto"/>
        <w:bottom w:val="none" w:sz="0" w:space="0" w:color="auto"/>
        <w:right w:val="none" w:sz="0" w:space="0" w:color="auto"/>
      </w:divBdr>
    </w:div>
    <w:div w:id="1419208236">
      <w:bodyDiv w:val="1"/>
      <w:marLeft w:val="0"/>
      <w:marRight w:val="0"/>
      <w:marTop w:val="0"/>
      <w:marBottom w:val="0"/>
      <w:divBdr>
        <w:top w:val="none" w:sz="0" w:space="0" w:color="auto"/>
        <w:left w:val="none" w:sz="0" w:space="0" w:color="auto"/>
        <w:bottom w:val="none" w:sz="0" w:space="0" w:color="auto"/>
        <w:right w:val="none" w:sz="0" w:space="0" w:color="auto"/>
      </w:divBdr>
    </w:div>
    <w:div w:id="1420297949">
      <w:bodyDiv w:val="1"/>
      <w:marLeft w:val="0"/>
      <w:marRight w:val="0"/>
      <w:marTop w:val="0"/>
      <w:marBottom w:val="0"/>
      <w:divBdr>
        <w:top w:val="none" w:sz="0" w:space="0" w:color="auto"/>
        <w:left w:val="none" w:sz="0" w:space="0" w:color="auto"/>
        <w:bottom w:val="none" w:sz="0" w:space="0" w:color="auto"/>
        <w:right w:val="none" w:sz="0" w:space="0" w:color="auto"/>
      </w:divBdr>
    </w:div>
    <w:div w:id="1421944199">
      <w:bodyDiv w:val="1"/>
      <w:marLeft w:val="0"/>
      <w:marRight w:val="0"/>
      <w:marTop w:val="0"/>
      <w:marBottom w:val="0"/>
      <w:divBdr>
        <w:top w:val="none" w:sz="0" w:space="0" w:color="auto"/>
        <w:left w:val="none" w:sz="0" w:space="0" w:color="auto"/>
        <w:bottom w:val="none" w:sz="0" w:space="0" w:color="auto"/>
        <w:right w:val="none" w:sz="0" w:space="0" w:color="auto"/>
      </w:divBdr>
    </w:div>
    <w:div w:id="1423409004">
      <w:bodyDiv w:val="1"/>
      <w:marLeft w:val="0"/>
      <w:marRight w:val="0"/>
      <w:marTop w:val="0"/>
      <w:marBottom w:val="0"/>
      <w:divBdr>
        <w:top w:val="none" w:sz="0" w:space="0" w:color="auto"/>
        <w:left w:val="none" w:sz="0" w:space="0" w:color="auto"/>
        <w:bottom w:val="none" w:sz="0" w:space="0" w:color="auto"/>
        <w:right w:val="none" w:sz="0" w:space="0" w:color="auto"/>
      </w:divBdr>
    </w:div>
    <w:div w:id="1424496852">
      <w:bodyDiv w:val="1"/>
      <w:marLeft w:val="0"/>
      <w:marRight w:val="0"/>
      <w:marTop w:val="0"/>
      <w:marBottom w:val="0"/>
      <w:divBdr>
        <w:top w:val="none" w:sz="0" w:space="0" w:color="auto"/>
        <w:left w:val="none" w:sz="0" w:space="0" w:color="auto"/>
        <w:bottom w:val="none" w:sz="0" w:space="0" w:color="auto"/>
        <w:right w:val="none" w:sz="0" w:space="0" w:color="auto"/>
      </w:divBdr>
    </w:div>
    <w:div w:id="1434982571">
      <w:bodyDiv w:val="1"/>
      <w:marLeft w:val="0"/>
      <w:marRight w:val="0"/>
      <w:marTop w:val="0"/>
      <w:marBottom w:val="0"/>
      <w:divBdr>
        <w:top w:val="none" w:sz="0" w:space="0" w:color="auto"/>
        <w:left w:val="none" w:sz="0" w:space="0" w:color="auto"/>
        <w:bottom w:val="none" w:sz="0" w:space="0" w:color="auto"/>
        <w:right w:val="none" w:sz="0" w:space="0" w:color="auto"/>
      </w:divBdr>
    </w:div>
    <w:div w:id="1435439370">
      <w:bodyDiv w:val="1"/>
      <w:marLeft w:val="0"/>
      <w:marRight w:val="0"/>
      <w:marTop w:val="0"/>
      <w:marBottom w:val="0"/>
      <w:divBdr>
        <w:top w:val="none" w:sz="0" w:space="0" w:color="auto"/>
        <w:left w:val="none" w:sz="0" w:space="0" w:color="auto"/>
        <w:bottom w:val="none" w:sz="0" w:space="0" w:color="auto"/>
        <w:right w:val="none" w:sz="0" w:space="0" w:color="auto"/>
      </w:divBdr>
    </w:div>
    <w:div w:id="1438138405">
      <w:bodyDiv w:val="1"/>
      <w:marLeft w:val="0"/>
      <w:marRight w:val="0"/>
      <w:marTop w:val="0"/>
      <w:marBottom w:val="0"/>
      <w:divBdr>
        <w:top w:val="none" w:sz="0" w:space="0" w:color="auto"/>
        <w:left w:val="none" w:sz="0" w:space="0" w:color="auto"/>
        <w:bottom w:val="none" w:sz="0" w:space="0" w:color="auto"/>
        <w:right w:val="none" w:sz="0" w:space="0" w:color="auto"/>
      </w:divBdr>
    </w:div>
    <w:div w:id="1438795464">
      <w:bodyDiv w:val="1"/>
      <w:marLeft w:val="0"/>
      <w:marRight w:val="0"/>
      <w:marTop w:val="0"/>
      <w:marBottom w:val="0"/>
      <w:divBdr>
        <w:top w:val="none" w:sz="0" w:space="0" w:color="auto"/>
        <w:left w:val="none" w:sz="0" w:space="0" w:color="auto"/>
        <w:bottom w:val="none" w:sz="0" w:space="0" w:color="auto"/>
        <w:right w:val="none" w:sz="0" w:space="0" w:color="auto"/>
      </w:divBdr>
    </w:div>
    <w:div w:id="1438911051">
      <w:bodyDiv w:val="1"/>
      <w:marLeft w:val="0"/>
      <w:marRight w:val="0"/>
      <w:marTop w:val="0"/>
      <w:marBottom w:val="0"/>
      <w:divBdr>
        <w:top w:val="none" w:sz="0" w:space="0" w:color="auto"/>
        <w:left w:val="none" w:sz="0" w:space="0" w:color="auto"/>
        <w:bottom w:val="none" w:sz="0" w:space="0" w:color="auto"/>
        <w:right w:val="none" w:sz="0" w:space="0" w:color="auto"/>
      </w:divBdr>
    </w:div>
    <w:div w:id="1439135865">
      <w:bodyDiv w:val="1"/>
      <w:marLeft w:val="0"/>
      <w:marRight w:val="0"/>
      <w:marTop w:val="0"/>
      <w:marBottom w:val="0"/>
      <w:divBdr>
        <w:top w:val="none" w:sz="0" w:space="0" w:color="auto"/>
        <w:left w:val="none" w:sz="0" w:space="0" w:color="auto"/>
        <w:bottom w:val="none" w:sz="0" w:space="0" w:color="auto"/>
        <w:right w:val="none" w:sz="0" w:space="0" w:color="auto"/>
      </w:divBdr>
    </w:div>
    <w:div w:id="1439180183">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41292438">
      <w:bodyDiv w:val="1"/>
      <w:marLeft w:val="0"/>
      <w:marRight w:val="0"/>
      <w:marTop w:val="0"/>
      <w:marBottom w:val="0"/>
      <w:divBdr>
        <w:top w:val="none" w:sz="0" w:space="0" w:color="auto"/>
        <w:left w:val="none" w:sz="0" w:space="0" w:color="auto"/>
        <w:bottom w:val="none" w:sz="0" w:space="0" w:color="auto"/>
        <w:right w:val="none" w:sz="0" w:space="0" w:color="auto"/>
      </w:divBdr>
    </w:div>
    <w:div w:id="1445492537">
      <w:bodyDiv w:val="1"/>
      <w:marLeft w:val="0"/>
      <w:marRight w:val="0"/>
      <w:marTop w:val="0"/>
      <w:marBottom w:val="0"/>
      <w:divBdr>
        <w:top w:val="none" w:sz="0" w:space="0" w:color="auto"/>
        <w:left w:val="none" w:sz="0" w:space="0" w:color="auto"/>
        <w:bottom w:val="none" w:sz="0" w:space="0" w:color="auto"/>
        <w:right w:val="none" w:sz="0" w:space="0" w:color="auto"/>
      </w:divBdr>
    </w:div>
    <w:div w:id="1449548706">
      <w:bodyDiv w:val="1"/>
      <w:marLeft w:val="0"/>
      <w:marRight w:val="0"/>
      <w:marTop w:val="0"/>
      <w:marBottom w:val="0"/>
      <w:divBdr>
        <w:top w:val="none" w:sz="0" w:space="0" w:color="auto"/>
        <w:left w:val="none" w:sz="0" w:space="0" w:color="auto"/>
        <w:bottom w:val="none" w:sz="0" w:space="0" w:color="auto"/>
        <w:right w:val="none" w:sz="0" w:space="0" w:color="auto"/>
      </w:divBdr>
    </w:div>
    <w:div w:id="1455908176">
      <w:bodyDiv w:val="1"/>
      <w:marLeft w:val="0"/>
      <w:marRight w:val="0"/>
      <w:marTop w:val="0"/>
      <w:marBottom w:val="0"/>
      <w:divBdr>
        <w:top w:val="none" w:sz="0" w:space="0" w:color="auto"/>
        <w:left w:val="none" w:sz="0" w:space="0" w:color="auto"/>
        <w:bottom w:val="none" w:sz="0" w:space="0" w:color="auto"/>
        <w:right w:val="none" w:sz="0" w:space="0" w:color="auto"/>
      </w:divBdr>
    </w:div>
    <w:div w:id="1456026313">
      <w:bodyDiv w:val="1"/>
      <w:marLeft w:val="0"/>
      <w:marRight w:val="0"/>
      <w:marTop w:val="0"/>
      <w:marBottom w:val="0"/>
      <w:divBdr>
        <w:top w:val="none" w:sz="0" w:space="0" w:color="auto"/>
        <w:left w:val="none" w:sz="0" w:space="0" w:color="auto"/>
        <w:bottom w:val="none" w:sz="0" w:space="0" w:color="auto"/>
        <w:right w:val="none" w:sz="0" w:space="0" w:color="auto"/>
      </w:divBdr>
    </w:div>
    <w:div w:id="1462263051">
      <w:bodyDiv w:val="1"/>
      <w:marLeft w:val="0"/>
      <w:marRight w:val="0"/>
      <w:marTop w:val="0"/>
      <w:marBottom w:val="0"/>
      <w:divBdr>
        <w:top w:val="none" w:sz="0" w:space="0" w:color="auto"/>
        <w:left w:val="none" w:sz="0" w:space="0" w:color="auto"/>
        <w:bottom w:val="none" w:sz="0" w:space="0" w:color="auto"/>
        <w:right w:val="none" w:sz="0" w:space="0" w:color="auto"/>
      </w:divBdr>
    </w:div>
    <w:div w:id="1467045219">
      <w:bodyDiv w:val="1"/>
      <w:marLeft w:val="0"/>
      <w:marRight w:val="0"/>
      <w:marTop w:val="0"/>
      <w:marBottom w:val="0"/>
      <w:divBdr>
        <w:top w:val="none" w:sz="0" w:space="0" w:color="auto"/>
        <w:left w:val="none" w:sz="0" w:space="0" w:color="auto"/>
        <w:bottom w:val="none" w:sz="0" w:space="0" w:color="auto"/>
        <w:right w:val="none" w:sz="0" w:space="0" w:color="auto"/>
      </w:divBdr>
    </w:div>
    <w:div w:id="1467238692">
      <w:bodyDiv w:val="1"/>
      <w:marLeft w:val="0"/>
      <w:marRight w:val="0"/>
      <w:marTop w:val="0"/>
      <w:marBottom w:val="0"/>
      <w:divBdr>
        <w:top w:val="none" w:sz="0" w:space="0" w:color="auto"/>
        <w:left w:val="none" w:sz="0" w:space="0" w:color="auto"/>
        <w:bottom w:val="none" w:sz="0" w:space="0" w:color="auto"/>
        <w:right w:val="none" w:sz="0" w:space="0" w:color="auto"/>
      </w:divBdr>
    </w:div>
    <w:div w:id="1467548848">
      <w:bodyDiv w:val="1"/>
      <w:marLeft w:val="0"/>
      <w:marRight w:val="0"/>
      <w:marTop w:val="0"/>
      <w:marBottom w:val="0"/>
      <w:divBdr>
        <w:top w:val="none" w:sz="0" w:space="0" w:color="auto"/>
        <w:left w:val="none" w:sz="0" w:space="0" w:color="auto"/>
        <w:bottom w:val="none" w:sz="0" w:space="0" w:color="auto"/>
        <w:right w:val="none" w:sz="0" w:space="0" w:color="auto"/>
      </w:divBdr>
    </w:div>
    <w:div w:id="1470171848">
      <w:bodyDiv w:val="1"/>
      <w:marLeft w:val="0"/>
      <w:marRight w:val="0"/>
      <w:marTop w:val="0"/>
      <w:marBottom w:val="0"/>
      <w:divBdr>
        <w:top w:val="none" w:sz="0" w:space="0" w:color="auto"/>
        <w:left w:val="none" w:sz="0" w:space="0" w:color="auto"/>
        <w:bottom w:val="none" w:sz="0" w:space="0" w:color="auto"/>
        <w:right w:val="none" w:sz="0" w:space="0" w:color="auto"/>
      </w:divBdr>
    </w:div>
    <w:div w:id="1471939508">
      <w:bodyDiv w:val="1"/>
      <w:marLeft w:val="0"/>
      <w:marRight w:val="0"/>
      <w:marTop w:val="0"/>
      <w:marBottom w:val="0"/>
      <w:divBdr>
        <w:top w:val="none" w:sz="0" w:space="0" w:color="auto"/>
        <w:left w:val="none" w:sz="0" w:space="0" w:color="auto"/>
        <w:bottom w:val="none" w:sz="0" w:space="0" w:color="auto"/>
        <w:right w:val="none" w:sz="0" w:space="0" w:color="auto"/>
      </w:divBdr>
    </w:div>
    <w:div w:id="1472018261">
      <w:bodyDiv w:val="1"/>
      <w:marLeft w:val="0"/>
      <w:marRight w:val="0"/>
      <w:marTop w:val="0"/>
      <w:marBottom w:val="0"/>
      <w:divBdr>
        <w:top w:val="none" w:sz="0" w:space="0" w:color="auto"/>
        <w:left w:val="none" w:sz="0" w:space="0" w:color="auto"/>
        <w:bottom w:val="none" w:sz="0" w:space="0" w:color="auto"/>
        <w:right w:val="none" w:sz="0" w:space="0" w:color="auto"/>
      </w:divBdr>
    </w:div>
    <w:div w:id="1473667822">
      <w:bodyDiv w:val="1"/>
      <w:marLeft w:val="0"/>
      <w:marRight w:val="0"/>
      <w:marTop w:val="0"/>
      <w:marBottom w:val="0"/>
      <w:divBdr>
        <w:top w:val="none" w:sz="0" w:space="0" w:color="auto"/>
        <w:left w:val="none" w:sz="0" w:space="0" w:color="auto"/>
        <w:bottom w:val="none" w:sz="0" w:space="0" w:color="auto"/>
        <w:right w:val="none" w:sz="0" w:space="0" w:color="auto"/>
      </w:divBdr>
    </w:div>
    <w:div w:id="1475483745">
      <w:bodyDiv w:val="1"/>
      <w:marLeft w:val="0"/>
      <w:marRight w:val="0"/>
      <w:marTop w:val="0"/>
      <w:marBottom w:val="0"/>
      <w:divBdr>
        <w:top w:val="none" w:sz="0" w:space="0" w:color="auto"/>
        <w:left w:val="none" w:sz="0" w:space="0" w:color="auto"/>
        <w:bottom w:val="none" w:sz="0" w:space="0" w:color="auto"/>
        <w:right w:val="none" w:sz="0" w:space="0" w:color="auto"/>
      </w:divBdr>
    </w:div>
    <w:div w:id="1477795161">
      <w:bodyDiv w:val="1"/>
      <w:marLeft w:val="0"/>
      <w:marRight w:val="0"/>
      <w:marTop w:val="0"/>
      <w:marBottom w:val="0"/>
      <w:divBdr>
        <w:top w:val="none" w:sz="0" w:space="0" w:color="auto"/>
        <w:left w:val="none" w:sz="0" w:space="0" w:color="auto"/>
        <w:bottom w:val="none" w:sz="0" w:space="0" w:color="auto"/>
        <w:right w:val="none" w:sz="0" w:space="0" w:color="auto"/>
      </w:divBdr>
    </w:div>
    <w:div w:id="1482622975">
      <w:bodyDiv w:val="1"/>
      <w:marLeft w:val="0"/>
      <w:marRight w:val="0"/>
      <w:marTop w:val="0"/>
      <w:marBottom w:val="0"/>
      <w:divBdr>
        <w:top w:val="none" w:sz="0" w:space="0" w:color="auto"/>
        <w:left w:val="none" w:sz="0" w:space="0" w:color="auto"/>
        <w:bottom w:val="none" w:sz="0" w:space="0" w:color="auto"/>
        <w:right w:val="none" w:sz="0" w:space="0" w:color="auto"/>
      </w:divBdr>
    </w:div>
    <w:div w:id="1484463239">
      <w:bodyDiv w:val="1"/>
      <w:marLeft w:val="0"/>
      <w:marRight w:val="0"/>
      <w:marTop w:val="0"/>
      <w:marBottom w:val="0"/>
      <w:divBdr>
        <w:top w:val="none" w:sz="0" w:space="0" w:color="auto"/>
        <w:left w:val="none" w:sz="0" w:space="0" w:color="auto"/>
        <w:bottom w:val="none" w:sz="0" w:space="0" w:color="auto"/>
        <w:right w:val="none" w:sz="0" w:space="0" w:color="auto"/>
      </w:divBdr>
    </w:div>
    <w:div w:id="1484469654">
      <w:bodyDiv w:val="1"/>
      <w:marLeft w:val="0"/>
      <w:marRight w:val="0"/>
      <w:marTop w:val="0"/>
      <w:marBottom w:val="0"/>
      <w:divBdr>
        <w:top w:val="none" w:sz="0" w:space="0" w:color="auto"/>
        <w:left w:val="none" w:sz="0" w:space="0" w:color="auto"/>
        <w:bottom w:val="none" w:sz="0" w:space="0" w:color="auto"/>
        <w:right w:val="none" w:sz="0" w:space="0" w:color="auto"/>
      </w:divBdr>
    </w:div>
    <w:div w:id="1486127068">
      <w:bodyDiv w:val="1"/>
      <w:marLeft w:val="0"/>
      <w:marRight w:val="0"/>
      <w:marTop w:val="0"/>
      <w:marBottom w:val="0"/>
      <w:divBdr>
        <w:top w:val="none" w:sz="0" w:space="0" w:color="auto"/>
        <w:left w:val="none" w:sz="0" w:space="0" w:color="auto"/>
        <w:bottom w:val="none" w:sz="0" w:space="0" w:color="auto"/>
        <w:right w:val="none" w:sz="0" w:space="0" w:color="auto"/>
      </w:divBdr>
    </w:div>
    <w:div w:id="1488597549">
      <w:bodyDiv w:val="1"/>
      <w:marLeft w:val="0"/>
      <w:marRight w:val="0"/>
      <w:marTop w:val="0"/>
      <w:marBottom w:val="0"/>
      <w:divBdr>
        <w:top w:val="none" w:sz="0" w:space="0" w:color="auto"/>
        <w:left w:val="none" w:sz="0" w:space="0" w:color="auto"/>
        <w:bottom w:val="none" w:sz="0" w:space="0" w:color="auto"/>
        <w:right w:val="none" w:sz="0" w:space="0" w:color="auto"/>
      </w:divBdr>
    </w:div>
    <w:div w:id="1492021875">
      <w:bodyDiv w:val="1"/>
      <w:marLeft w:val="0"/>
      <w:marRight w:val="0"/>
      <w:marTop w:val="0"/>
      <w:marBottom w:val="0"/>
      <w:divBdr>
        <w:top w:val="none" w:sz="0" w:space="0" w:color="auto"/>
        <w:left w:val="none" w:sz="0" w:space="0" w:color="auto"/>
        <w:bottom w:val="none" w:sz="0" w:space="0" w:color="auto"/>
        <w:right w:val="none" w:sz="0" w:space="0" w:color="auto"/>
      </w:divBdr>
    </w:div>
    <w:div w:id="1492213618">
      <w:bodyDiv w:val="1"/>
      <w:marLeft w:val="0"/>
      <w:marRight w:val="0"/>
      <w:marTop w:val="0"/>
      <w:marBottom w:val="0"/>
      <w:divBdr>
        <w:top w:val="none" w:sz="0" w:space="0" w:color="auto"/>
        <w:left w:val="none" w:sz="0" w:space="0" w:color="auto"/>
        <w:bottom w:val="none" w:sz="0" w:space="0" w:color="auto"/>
        <w:right w:val="none" w:sz="0" w:space="0" w:color="auto"/>
      </w:divBdr>
    </w:div>
    <w:div w:id="1507212523">
      <w:bodyDiv w:val="1"/>
      <w:marLeft w:val="0"/>
      <w:marRight w:val="0"/>
      <w:marTop w:val="0"/>
      <w:marBottom w:val="0"/>
      <w:divBdr>
        <w:top w:val="none" w:sz="0" w:space="0" w:color="auto"/>
        <w:left w:val="none" w:sz="0" w:space="0" w:color="auto"/>
        <w:bottom w:val="none" w:sz="0" w:space="0" w:color="auto"/>
        <w:right w:val="none" w:sz="0" w:space="0" w:color="auto"/>
      </w:divBdr>
    </w:div>
    <w:div w:id="1512179364">
      <w:bodyDiv w:val="1"/>
      <w:marLeft w:val="0"/>
      <w:marRight w:val="0"/>
      <w:marTop w:val="0"/>
      <w:marBottom w:val="0"/>
      <w:divBdr>
        <w:top w:val="none" w:sz="0" w:space="0" w:color="auto"/>
        <w:left w:val="none" w:sz="0" w:space="0" w:color="auto"/>
        <w:bottom w:val="none" w:sz="0" w:space="0" w:color="auto"/>
        <w:right w:val="none" w:sz="0" w:space="0" w:color="auto"/>
      </w:divBdr>
    </w:div>
    <w:div w:id="1512259091">
      <w:bodyDiv w:val="1"/>
      <w:marLeft w:val="0"/>
      <w:marRight w:val="0"/>
      <w:marTop w:val="0"/>
      <w:marBottom w:val="0"/>
      <w:divBdr>
        <w:top w:val="none" w:sz="0" w:space="0" w:color="auto"/>
        <w:left w:val="none" w:sz="0" w:space="0" w:color="auto"/>
        <w:bottom w:val="none" w:sz="0" w:space="0" w:color="auto"/>
        <w:right w:val="none" w:sz="0" w:space="0" w:color="auto"/>
      </w:divBdr>
    </w:div>
    <w:div w:id="1513183713">
      <w:bodyDiv w:val="1"/>
      <w:marLeft w:val="0"/>
      <w:marRight w:val="0"/>
      <w:marTop w:val="0"/>
      <w:marBottom w:val="0"/>
      <w:divBdr>
        <w:top w:val="none" w:sz="0" w:space="0" w:color="auto"/>
        <w:left w:val="none" w:sz="0" w:space="0" w:color="auto"/>
        <w:bottom w:val="none" w:sz="0" w:space="0" w:color="auto"/>
        <w:right w:val="none" w:sz="0" w:space="0" w:color="auto"/>
      </w:divBdr>
    </w:div>
    <w:div w:id="1515656305">
      <w:bodyDiv w:val="1"/>
      <w:marLeft w:val="0"/>
      <w:marRight w:val="0"/>
      <w:marTop w:val="0"/>
      <w:marBottom w:val="0"/>
      <w:divBdr>
        <w:top w:val="none" w:sz="0" w:space="0" w:color="auto"/>
        <w:left w:val="none" w:sz="0" w:space="0" w:color="auto"/>
        <w:bottom w:val="none" w:sz="0" w:space="0" w:color="auto"/>
        <w:right w:val="none" w:sz="0" w:space="0" w:color="auto"/>
      </w:divBdr>
    </w:div>
    <w:div w:id="1523546381">
      <w:bodyDiv w:val="1"/>
      <w:marLeft w:val="0"/>
      <w:marRight w:val="0"/>
      <w:marTop w:val="0"/>
      <w:marBottom w:val="0"/>
      <w:divBdr>
        <w:top w:val="none" w:sz="0" w:space="0" w:color="auto"/>
        <w:left w:val="none" w:sz="0" w:space="0" w:color="auto"/>
        <w:bottom w:val="none" w:sz="0" w:space="0" w:color="auto"/>
        <w:right w:val="none" w:sz="0" w:space="0" w:color="auto"/>
      </w:divBdr>
    </w:div>
    <w:div w:id="1524050150">
      <w:bodyDiv w:val="1"/>
      <w:marLeft w:val="0"/>
      <w:marRight w:val="0"/>
      <w:marTop w:val="0"/>
      <w:marBottom w:val="0"/>
      <w:divBdr>
        <w:top w:val="none" w:sz="0" w:space="0" w:color="auto"/>
        <w:left w:val="none" w:sz="0" w:space="0" w:color="auto"/>
        <w:bottom w:val="none" w:sz="0" w:space="0" w:color="auto"/>
        <w:right w:val="none" w:sz="0" w:space="0" w:color="auto"/>
      </w:divBdr>
    </w:div>
    <w:div w:id="1536965643">
      <w:bodyDiv w:val="1"/>
      <w:marLeft w:val="0"/>
      <w:marRight w:val="0"/>
      <w:marTop w:val="0"/>
      <w:marBottom w:val="0"/>
      <w:divBdr>
        <w:top w:val="none" w:sz="0" w:space="0" w:color="auto"/>
        <w:left w:val="none" w:sz="0" w:space="0" w:color="auto"/>
        <w:bottom w:val="none" w:sz="0" w:space="0" w:color="auto"/>
        <w:right w:val="none" w:sz="0" w:space="0" w:color="auto"/>
      </w:divBdr>
    </w:div>
    <w:div w:id="1541161285">
      <w:bodyDiv w:val="1"/>
      <w:marLeft w:val="0"/>
      <w:marRight w:val="0"/>
      <w:marTop w:val="0"/>
      <w:marBottom w:val="0"/>
      <w:divBdr>
        <w:top w:val="none" w:sz="0" w:space="0" w:color="auto"/>
        <w:left w:val="none" w:sz="0" w:space="0" w:color="auto"/>
        <w:bottom w:val="none" w:sz="0" w:space="0" w:color="auto"/>
        <w:right w:val="none" w:sz="0" w:space="0" w:color="auto"/>
      </w:divBdr>
    </w:div>
    <w:div w:id="1543205816">
      <w:bodyDiv w:val="1"/>
      <w:marLeft w:val="0"/>
      <w:marRight w:val="0"/>
      <w:marTop w:val="0"/>
      <w:marBottom w:val="0"/>
      <w:divBdr>
        <w:top w:val="none" w:sz="0" w:space="0" w:color="auto"/>
        <w:left w:val="none" w:sz="0" w:space="0" w:color="auto"/>
        <w:bottom w:val="none" w:sz="0" w:space="0" w:color="auto"/>
        <w:right w:val="none" w:sz="0" w:space="0" w:color="auto"/>
      </w:divBdr>
    </w:div>
    <w:div w:id="1546138584">
      <w:bodyDiv w:val="1"/>
      <w:marLeft w:val="0"/>
      <w:marRight w:val="0"/>
      <w:marTop w:val="0"/>
      <w:marBottom w:val="0"/>
      <w:divBdr>
        <w:top w:val="none" w:sz="0" w:space="0" w:color="auto"/>
        <w:left w:val="none" w:sz="0" w:space="0" w:color="auto"/>
        <w:bottom w:val="none" w:sz="0" w:space="0" w:color="auto"/>
        <w:right w:val="none" w:sz="0" w:space="0" w:color="auto"/>
      </w:divBdr>
    </w:div>
    <w:div w:id="1546798512">
      <w:bodyDiv w:val="1"/>
      <w:marLeft w:val="0"/>
      <w:marRight w:val="0"/>
      <w:marTop w:val="0"/>
      <w:marBottom w:val="0"/>
      <w:divBdr>
        <w:top w:val="none" w:sz="0" w:space="0" w:color="auto"/>
        <w:left w:val="none" w:sz="0" w:space="0" w:color="auto"/>
        <w:bottom w:val="none" w:sz="0" w:space="0" w:color="auto"/>
        <w:right w:val="none" w:sz="0" w:space="0" w:color="auto"/>
      </w:divBdr>
    </w:div>
    <w:div w:id="1550342042">
      <w:bodyDiv w:val="1"/>
      <w:marLeft w:val="0"/>
      <w:marRight w:val="0"/>
      <w:marTop w:val="0"/>
      <w:marBottom w:val="0"/>
      <w:divBdr>
        <w:top w:val="none" w:sz="0" w:space="0" w:color="auto"/>
        <w:left w:val="none" w:sz="0" w:space="0" w:color="auto"/>
        <w:bottom w:val="none" w:sz="0" w:space="0" w:color="auto"/>
        <w:right w:val="none" w:sz="0" w:space="0" w:color="auto"/>
      </w:divBdr>
    </w:div>
    <w:div w:id="1552307897">
      <w:bodyDiv w:val="1"/>
      <w:marLeft w:val="0"/>
      <w:marRight w:val="0"/>
      <w:marTop w:val="0"/>
      <w:marBottom w:val="0"/>
      <w:divBdr>
        <w:top w:val="none" w:sz="0" w:space="0" w:color="auto"/>
        <w:left w:val="none" w:sz="0" w:space="0" w:color="auto"/>
        <w:bottom w:val="none" w:sz="0" w:space="0" w:color="auto"/>
        <w:right w:val="none" w:sz="0" w:space="0" w:color="auto"/>
      </w:divBdr>
    </w:div>
    <w:div w:id="1556309573">
      <w:bodyDiv w:val="1"/>
      <w:marLeft w:val="0"/>
      <w:marRight w:val="0"/>
      <w:marTop w:val="0"/>
      <w:marBottom w:val="0"/>
      <w:divBdr>
        <w:top w:val="none" w:sz="0" w:space="0" w:color="auto"/>
        <w:left w:val="none" w:sz="0" w:space="0" w:color="auto"/>
        <w:bottom w:val="none" w:sz="0" w:space="0" w:color="auto"/>
        <w:right w:val="none" w:sz="0" w:space="0" w:color="auto"/>
      </w:divBdr>
    </w:div>
    <w:div w:id="1557544516">
      <w:bodyDiv w:val="1"/>
      <w:marLeft w:val="0"/>
      <w:marRight w:val="0"/>
      <w:marTop w:val="0"/>
      <w:marBottom w:val="0"/>
      <w:divBdr>
        <w:top w:val="none" w:sz="0" w:space="0" w:color="auto"/>
        <w:left w:val="none" w:sz="0" w:space="0" w:color="auto"/>
        <w:bottom w:val="none" w:sz="0" w:space="0" w:color="auto"/>
        <w:right w:val="none" w:sz="0" w:space="0" w:color="auto"/>
      </w:divBdr>
    </w:div>
    <w:div w:id="1558780380">
      <w:bodyDiv w:val="1"/>
      <w:marLeft w:val="0"/>
      <w:marRight w:val="0"/>
      <w:marTop w:val="0"/>
      <w:marBottom w:val="0"/>
      <w:divBdr>
        <w:top w:val="none" w:sz="0" w:space="0" w:color="auto"/>
        <w:left w:val="none" w:sz="0" w:space="0" w:color="auto"/>
        <w:bottom w:val="none" w:sz="0" w:space="0" w:color="auto"/>
        <w:right w:val="none" w:sz="0" w:space="0" w:color="auto"/>
      </w:divBdr>
    </w:div>
    <w:div w:id="1564948061">
      <w:bodyDiv w:val="1"/>
      <w:marLeft w:val="0"/>
      <w:marRight w:val="0"/>
      <w:marTop w:val="0"/>
      <w:marBottom w:val="0"/>
      <w:divBdr>
        <w:top w:val="none" w:sz="0" w:space="0" w:color="auto"/>
        <w:left w:val="none" w:sz="0" w:space="0" w:color="auto"/>
        <w:bottom w:val="none" w:sz="0" w:space="0" w:color="auto"/>
        <w:right w:val="none" w:sz="0" w:space="0" w:color="auto"/>
      </w:divBdr>
    </w:div>
    <w:div w:id="1573199655">
      <w:bodyDiv w:val="1"/>
      <w:marLeft w:val="0"/>
      <w:marRight w:val="0"/>
      <w:marTop w:val="0"/>
      <w:marBottom w:val="0"/>
      <w:divBdr>
        <w:top w:val="none" w:sz="0" w:space="0" w:color="auto"/>
        <w:left w:val="none" w:sz="0" w:space="0" w:color="auto"/>
        <w:bottom w:val="none" w:sz="0" w:space="0" w:color="auto"/>
        <w:right w:val="none" w:sz="0" w:space="0" w:color="auto"/>
      </w:divBdr>
    </w:div>
    <w:div w:id="1574781236">
      <w:bodyDiv w:val="1"/>
      <w:marLeft w:val="0"/>
      <w:marRight w:val="0"/>
      <w:marTop w:val="0"/>
      <w:marBottom w:val="0"/>
      <w:divBdr>
        <w:top w:val="none" w:sz="0" w:space="0" w:color="auto"/>
        <w:left w:val="none" w:sz="0" w:space="0" w:color="auto"/>
        <w:bottom w:val="none" w:sz="0" w:space="0" w:color="auto"/>
        <w:right w:val="none" w:sz="0" w:space="0" w:color="auto"/>
      </w:divBdr>
    </w:div>
    <w:div w:id="1575772278">
      <w:bodyDiv w:val="1"/>
      <w:marLeft w:val="0"/>
      <w:marRight w:val="0"/>
      <w:marTop w:val="0"/>
      <w:marBottom w:val="0"/>
      <w:divBdr>
        <w:top w:val="none" w:sz="0" w:space="0" w:color="auto"/>
        <w:left w:val="none" w:sz="0" w:space="0" w:color="auto"/>
        <w:bottom w:val="none" w:sz="0" w:space="0" w:color="auto"/>
        <w:right w:val="none" w:sz="0" w:space="0" w:color="auto"/>
      </w:divBdr>
    </w:div>
    <w:div w:id="1577013538">
      <w:bodyDiv w:val="1"/>
      <w:marLeft w:val="0"/>
      <w:marRight w:val="0"/>
      <w:marTop w:val="0"/>
      <w:marBottom w:val="0"/>
      <w:divBdr>
        <w:top w:val="none" w:sz="0" w:space="0" w:color="auto"/>
        <w:left w:val="none" w:sz="0" w:space="0" w:color="auto"/>
        <w:bottom w:val="none" w:sz="0" w:space="0" w:color="auto"/>
        <w:right w:val="none" w:sz="0" w:space="0" w:color="auto"/>
      </w:divBdr>
    </w:div>
    <w:div w:id="1578247142">
      <w:bodyDiv w:val="1"/>
      <w:marLeft w:val="0"/>
      <w:marRight w:val="0"/>
      <w:marTop w:val="0"/>
      <w:marBottom w:val="0"/>
      <w:divBdr>
        <w:top w:val="none" w:sz="0" w:space="0" w:color="auto"/>
        <w:left w:val="none" w:sz="0" w:space="0" w:color="auto"/>
        <w:bottom w:val="none" w:sz="0" w:space="0" w:color="auto"/>
        <w:right w:val="none" w:sz="0" w:space="0" w:color="auto"/>
      </w:divBdr>
    </w:div>
    <w:div w:id="1580482995">
      <w:bodyDiv w:val="1"/>
      <w:marLeft w:val="0"/>
      <w:marRight w:val="0"/>
      <w:marTop w:val="0"/>
      <w:marBottom w:val="0"/>
      <w:divBdr>
        <w:top w:val="none" w:sz="0" w:space="0" w:color="auto"/>
        <w:left w:val="none" w:sz="0" w:space="0" w:color="auto"/>
        <w:bottom w:val="none" w:sz="0" w:space="0" w:color="auto"/>
        <w:right w:val="none" w:sz="0" w:space="0" w:color="auto"/>
      </w:divBdr>
    </w:div>
    <w:div w:id="1586066166">
      <w:bodyDiv w:val="1"/>
      <w:marLeft w:val="0"/>
      <w:marRight w:val="0"/>
      <w:marTop w:val="0"/>
      <w:marBottom w:val="0"/>
      <w:divBdr>
        <w:top w:val="none" w:sz="0" w:space="0" w:color="auto"/>
        <w:left w:val="none" w:sz="0" w:space="0" w:color="auto"/>
        <w:bottom w:val="none" w:sz="0" w:space="0" w:color="auto"/>
        <w:right w:val="none" w:sz="0" w:space="0" w:color="auto"/>
      </w:divBdr>
    </w:div>
    <w:div w:id="1588347999">
      <w:bodyDiv w:val="1"/>
      <w:marLeft w:val="0"/>
      <w:marRight w:val="0"/>
      <w:marTop w:val="0"/>
      <w:marBottom w:val="0"/>
      <w:divBdr>
        <w:top w:val="none" w:sz="0" w:space="0" w:color="auto"/>
        <w:left w:val="none" w:sz="0" w:space="0" w:color="auto"/>
        <w:bottom w:val="none" w:sz="0" w:space="0" w:color="auto"/>
        <w:right w:val="none" w:sz="0" w:space="0" w:color="auto"/>
      </w:divBdr>
    </w:div>
    <w:div w:id="1595241284">
      <w:bodyDiv w:val="1"/>
      <w:marLeft w:val="0"/>
      <w:marRight w:val="0"/>
      <w:marTop w:val="0"/>
      <w:marBottom w:val="0"/>
      <w:divBdr>
        <w:top w:val="none" w:sz="0" w:space="0" w:color="auto"/>
        <w:left w:val="none" w:sz="0" w:space="0" w:color="auto"/>
        <w:bottom w:val="none" w:sz="0" w:space="0" w:color="auto"/>
        <w:right w:val="none" w:sz="0" w:space="0" w:color="auto"/>
      </w:divBdr>
    </w:div>
    <w:div w:id="1596472347">
      <w:bodyDiv w:val="1"/>
      <w:marLeft w:val="0"/>
      <w:marRight w:val="0"/>
      <w:marTop w:val="0"/>
      <w:marBottom w:val="0"/>
      <w:divBdr>
        <w:top w:val="none" w:sz="0" w:space="0" w:color="auto"/>
        <w:left w:val="none" w:sz="0" w:space="0" w:color="auto"/>
        <w:bottom w:val="none" w:sz="0" w:space="0" w:color="auto"/>
        <w:right w:val="none" w:sz="0" w:space="0" w:color="auto"/>
      </w:divBdr>
    </w:div>
    <w:div w:id="1597640613">
      <w:bodyDiv w:val="1"/>
      <w:marLeft w:val="0"/>
      <w:marRight w:val="0"/>
      <w:marTop w:val="0"/>
      <w:marBottom w:val="0"/>
      <w:divBdr>
        <w:top w:val="none" w:sz="0" w:space="0" w:color="auto"/>
        <w:left w:val="none" w:sz="0" w:space="0" w:color="auto"/>
        <w:bottom w:val="none" w:sz="0" w:space="0" w:color="auto"/>
        <w:right w:val="none" w:sz="0" w:space="0" w:color="auto"/>
      </w:divBdr>
    </w:div>
    <w:div w:id="1598712619">
      <w:bodyDiv w:val="1"/>
      <w:marLeft w:val="0"/>
      <w:marRight w:val="0"/>
      <w:marTop w:val="0"/>
      <w:marBottom w:val="0"/>
      <w:divBdr>
        <w:top w:val="none" w:sz="0" w:space="0" w:color="auto"/>
        <w:left w:val="none" w:sz="0" w:space="0" w:color="auto"/>
        <w:bottom w:val="none" w:sz="0" w:space="0" w:color="auto"/>
        <w:right w:val="none" w:sz="0" w:space="0" w:color="auto"/>
      </w:divBdr>
    </w:div>
    <w:div w:id="1604217198">
      <w:bodyDiv w:val="1"/>
      <w:marLeft w:val="0"/>
      <w:marRight w:val="0"/>
      <w:marTop w:val="0"/>
      <w:marBottom w:val="0"/>
      <w:divBdr>
        <w:top w:val="none" w:sz="0" w:space="0" w:color="auto"/>
        <w:left w:val="none" w:sz="0" w:space="0" w:color="auto"/>
        <w:bottom w:val="none" w:sz="0" w:space="0" w:color="auto"/>
        <w:right w:val="none" w:sz="0" w:space="0" w:color="auto"/>
      </w:divBdr>
    </w:div>
    <w:div w:id="1604340269">
      <w:bodyDiv w:val="1"/>
      <w:marLeft w:val="0"/>
      <w:marRight w:val="0"/>
      <w:marTop w:val="0"/>
      <w:marBottom w:val="0"/>
      <w:divBdr>
        <w:top w:val="none" w:sz="0" w:space="0" w:color="auto"/>
        <w:left w:val="none" w:sz="0" w:space="0" w:color="auto"/>
        <w:bottom w:val="none" w:sz="0" w:space="0" w:color="auto"/>
        <w:right w:val="none" w:sz="0" w:space="0" w:color="auto"/>
      </w:divBdr>
    </w:div>
    <w:div w:id="1605384086">
      <w:bodyDiv w:val="1"/>
      <w:marLeft w:val="0"/>
      <w:marRight w:val="0"/>
      <w:marTop w:val="0"/>
      <w:marBottom w:val="0"/>
      <w:divBdr>
        <w:top w:val="none" w:sz="0" w:space="0" w:color="auto"/>
        <w:left w:val="none" w:sz="0" w:space="0" w:color="auto"/>
        <w:bottom w:val="none" w:sz="0" w:space="0" w:color="auto"/>
        <w:right w:val="none" w:sz="0" w:space="0" w:color="auto"/>
      </w:divBdr>
    </w:div>
    <w:div w:id="1606038719">
      <w:bodyDiv w:val="1"/>
      <w:marLeft w:val="0"/>
      <w:marRight w:val="0"/>
      <w:marTop w:val="0"/>
      <w:marBottom w:val="0"/>
      <w:divBdr>
        <w:top w:val="none" w:sz="0" w:space="0" w:color="auto"/>
        <w:left w:val="none" w:sz="0" w:space="0" w:color="auto"/>
        <w:bottom w:val="none" w:sz="0" w:space="0" w:color="auto"/>
        <w:right w:val="none" w:sz="0" w:space="0" w:color="auto"/>
      </w:divBdr>
    </w:div>
    <w:div w:id="1606964996">
      <w:bodyDiv w:val="1"/>
      <w:marLeft w:val="0"/>
      <w:marRight w:val="0"/>
      <w:marTop w:val="0"/>
      <w:marBottom w:val="0"/>
      <w:divBdr>
        <w:top w:val="none" w:sz="0" w:space="0" w:color="auto"/>
        <w:left w:val="none" w:sz="0" w:space="0" w:color="auto"/>
        <w:bottom w:val="none" w:sz="0" w:space="0" w:color="auto"/>
        <w:right w:val="none" w:sz="0" w:space="0" w:color="auto"/>
      </w:divBdr>
    </w:div>
    <w:div w:id="1608997974">
      <w:bodyDiv w:val="1"/>
      <w:marLeft w:val="0"/>
      <w:marRight w:val="0"/>
      <w:marTop w:val="0"/>
      <w:marBottom w:val="0"/>
      <w:divBdr>
        <w:top w:val="none" w:sz="0" w:space="0" w:color="auto"/>
        <w:left w:val="none" w:sz="0" w:space="0" w:color="auto"/>
        <w:bottom w:val="none" w:sz="0" w:space="0" w:color="auto"/>
        <w:right w:val="none" w:sz="0" w:space="0" w:color="auto"/>
      </w:divBdr>
    </w:div>
    <w:div w:id="1611744821">
      <w:bodyDiv w:val="1"/>
      <w:marLeft w:val="0"/>
      <w:marRight w:val="0"/>
      <w:marTop w:val="0"/>
      <w:marBottom w:val="0"/>
      <w:divBdr>
        <w:top w:val="none" w:sz="0" w:space="0" w:color="auto"/>
        <w:left w:val="none" w:sz="0" w:space="0" w:color="auto"/>
        <w:bottom w:val="none" w:sz="0" w:space="0" w:color="auto"/>
        <w:right w:val="none" w:sz="0" w:space="0" w:color="auto"/>
      </w:divBdr>
    </w:div>
    <w:div w:id="1612738834">
      <w:bodyDiv w:val="1"/>
      <w:marLeft w:val="0"/>
      <w:marRight w:val="0"/>
      <w:marTop w:val="0"/>
      <w:marBottom w:val="0"/>
      <w:divBdr>
        <w:top w:val="none" w:sz="0" w:space="0" w:color="auto"/>
        <w:left w:val="none" w:sz="0" w:space="0" w:color="auto"/>
        <w:bottom w:val="none" w:sz="0" w:space="0" w:color="auto"/>
        <w:right w:val="none" w:sz="0" w:space="0" w:color="auto"/>
      </w:divBdr>
    </w:div>
    <w:div w:id="1616643464">
      <w:bodyDiv w:val="1"/>
      <w:marLeft w:val="0"/>
      <w:marRight w:val="0"/>
      <w:marTop w:val="0"/>
      <w:marBottom w:val="0"/>
      <w:divBdr>
        <w:top w:val="none" w:sz="0" w:space="0" w:color="auto"/>
        <w:left w:val="none" w:sz="0" w:space="0" w:color="auto"/>
        <w:bottom w:val="none" w:sz="0" w:space="0" w:color="auto"/>
        <w:right w:val="none" w:sz="0" w:space="0" w:color="auto"/>
      </w:divBdr>
    </w:div>
    <w:div w:id="1621256808">
      <w:bodyDiv w:val="1"/>
      <w:marLeft w:val="0"/>
      <w:marRight w:val="0"/>
      <w:marTop w:val="0"/>
      <w:marBottom w:val="0"/>
      <w:divBdr>
        <w:top w:val="none" w:sz="0" w:space="0" w:color="auto"/>
        <w:left w:val="none" w:sz="0" w:space="0" w:color="auto"/>
        <w:bottom w:val="none" w:sz="0" w:space="0" w:color="auto"/>
        <w:right w:val="none" w:sz="0" w:space="0" w:color="auto"/>
      </w:divBdr>
    </w:div>
    <w:div w:id="1623347034">
      <w:bodyDiv w:val="1"/>
      <w:marLeft w:val="0"/>
      <w:marRight w:val="0"/>
      <w:marTop w:val="0"/>
      <w:marBottom w:val="0"/>
      <w:divBdr>
        <w:top w:val="none" w:sz="0" w:space="0" w:color="auto"/>
        <w:left w:val="none" w:sz="0" w:space="0" w:color="auto"/>
        <w:bottom w:val="none" w:sz="0" w:space="0" w:color="auto"/>
        <w:right w:val="none" w:sz="0" w:space="0" w:color="auto"/>
      </w:divBdr>
    </w:div>
    <w:div w:id="1627078177">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31089695">
      <w:bodyDiv w:val="1"/>
      <w:marLeft w:val="0"/>
      <w:marRight w:val="0"/>
      <w:marTop w:val="0"/>
      <w:marBottom w:val="0"/>
      <w:divBdr>
        <w:top w:val="none" w:sz="0" w:space="0" w:color="auto"/>
        <w:left w:val="none" w:sz="0" w:space="0" w:color="auto"/>
        <w:bottom w:val="none" w:sz="0" w:space="0" w:color="auto"/>
        <w:right w:val="none" w:sz="0" w:space="0" w:color="auto"/>
      </w:divBdr>
    </w:div>
    <w:div w:id="1633054183">
      <w:bodyDiv w:val="1"/>
      <w:marLeft w:val="0"/>
      <w:marRight w:val="0"/>
      <w:marTop w:val="0"/>
      <w:marBottom w:val="0"/>
      <w:divBdr>
        <w:top w:val="none" w:sz="0" w:space="0" w:color="auto"/>
        <w:left w:val="none" w:sz="0" w:space="0" w:color="auto"/>
        <w:bottom w:val="none" w:sz="0" w:space="0" w:color="auto"/>
        <w:right w:val="none" w:sz="0" w:space="0" w:color="auto"/>
      </w:divBdr>
    </w:div>
    <w:div w:id="1633513005">
      <w:bodyDiv w:val="1"/>
      <w:marLeft w:val="0"/>
      <w:marRight w:val="0"/>
      <w:marTop w:val="0"/>
      <w:marBottom w:val="0"/>
      <w:divBdr>
        <w:top w:val="none" w:sz="0" w:space="0" w:color="auto"/>
        <w:left w:val="none" w:sz="0" w:space="0" w:color="auto"/>
        <w:bottom w:val="none" w:sz="0" w:space="0" w:color="auto"/>
        <w:right w:val="none" w:sz="0" w:space="0" w:color="auto"/>
      </w:divBdr>
    </w:div>
    <w:div w:id="1634483973">
      <w:bodyDiv w:val="1"/>
      <w:marLeft w:val="0"/>
      <w:marRight w:val="0"/>
      <w:marTop w:val="0"/>
      <w:marBottom w:val="0"/>
      <w:divBdr>
        <w:top w:val="none" w:sz="0" w:space="0" w:color="auto"/>
        <w:left w:val="none" w:sz="0" w:space="0" w:color="auto"/>
        <w:bottom w:val="none" w:sz="0" w:space="0" w:color="auto"/>
        <w:right w:val="none" w:sz="0" w:space="0" w:color="auto"/>
      </w:divBdr>
    </w:div>
    <w:div w:id="1639526816">
      <w:bodyDiv w:val="1"/>
      <w:marLeft w:val="0"/>
      <w:marRight w:val="0"/>
      <w:marTop w:val="0"/>
      <w:marBottom w:val="0"/>
      <w:divBdr>
        <w:top w:val="none" w:sz="0" w:space="0" w:color="auto"/>
        <w:left w:val="none" w:sz="0" w:space="0" w:color="auto"/>
        <w:bottom w:val="none" w:sz="0" w:space="0" w:color="auto"/>
        <w:right w:val="none" w:sz="0" w:space="0" w:color="auto"/>
      </w:divBdr>
    </w:div>
    <w:div w:id="1641037536">
      <w:bodyDiv w:val="1"/>
      <w:marLeft w:val="0"/>
      <w:marRight w:val="0"/>
      <w:marTop w:val="0"/>
      <w:marBottom w:val="0"/>
      <w:divBdr>
        <w:top w:val="none" w:sz="0" w:space="0" w:color="auto"/>
        <w:left w:val="none" w:sz="0" w:space="0" w:color="auto"/>
        <w:bottom w:val="none" w:sz="0" w:space="0" w:color="auto"/>
        <w:right w:val="none" w:sz="0" w:space="0" w:color="auto"/>
      </w:divBdr>
    </w:div>
    <w:div w:id="1641955000">
      <w:bodyDiv w:val="1"/>
      <w:marLeft w:val="0"/>
      <w:marRight w:val="0"/>
      <w:marTop w:val="0"/>
      <w:marBottom w:val="0"/>
      <w:divBdr>
        <w:top w:val="none" w:sz="0" w:space="0" w:color="auto"/>
        <w:left w:val="none" w:sz="0" w:space="0" w:color="auto"/>
        <w:bottom w:val="none" w:sz="0" w:space="0" w:color="auto"/>
        <w:right w:val="none" w:sz="0" w:space="0" w:color="auto"/>
      </w:divBdr>
    </w:div>
    <w:div w:id="1643000294">
      <w:bodyDiv w:val="1"/>
      <w:marLeft w:val="0"/>
      <w:marRight w:val="0"/>
      <w:marTop w:val="0"/>
      <w:marBottom w:val="0"/>
      <w:divBdr>
        <w:top w:val="none" w:sz="0" w:space="0" w:color="auto"/>
        <w:left w:val="none" w:sz="0" w:space="0" w:color="auto"/>
        <w:bottom w:val="none" w:sz="0" w:space="0" w:color="auto"/>
        <w:right w:val="none" w:sz="0" w:space="0" w:color="auto"/>
      </w:divBdr>
    </w:div>
    <w:div w:id="1645892252">
      <w:bodyDiv w:val="1"/>
      <w:marLeft w:val="0"/>
      <w:marRight w:val="0"/>
      <w:marTop w:val="0"/>
      <w:marBottom w:val="0"/>
      <w:divBdr>
        <w:top w:val="none" w:sz="0" w:space="0" w:color="auto"/>
        <w:left w:val="none" w:sz="0" w:space="0" w:color="auto"/>
        <w:bottom w:val="none" w:sz="0" w:space="0" w:color="auto"/>
        <w:right w:val="none" w:sz="0" w:space="0" w:color="auto"/>
      </w:divBdr>
    </w:div>
    <w:div w:id="1648514806">
      <w:bodyDiv w:val="1"/>
      <w:marLeft w:val="0"/>
      <w:marRight w:val="0"/>
      <w:marTop w:val="0"/>
      <w:marBottom w:val="0"/>
      <w:divBdr>
        <w:top w:val="none" w:sz="0" w:space="0" w:color="auto"/>
        <w:left w:val="none" w:sz="0" w:space="0" w:color="auto"/>
        <w:bottom w:val="none" w:sz="0" w:space="0" w:color="auto"/>
        <w:right w:val="none" w:sz="0" w:space="0" w:color="auto"/>
      </w:divBdr>
    </w:div>
    <w:div w:id="1649551203">
      <w:bodyDiv w:val="1"/>
      <w:marLeft w:val="0"/>
      <w:marRight w:val="0"/>
      <w:marTop w:val="0"/>
      <w:marBottom w:val="0"/>
      <w:divBdr>
        <w:top w:val="none" w:sz="0" w:space="0" w:color="auto"/>
        <w:left w:val="none" w:sz="0" w:space="0" w:color="auto"/>
        <w:bottom w:val="none" w:sz="0" w:space="0" w:color="auto"/>
        <w:right w:val="none" w:sz="0" w:space="0" w:color="auto"/>
      </w:divBdr>
    </w:div>
    <w:div w:id="1652901024">
      <w:bodyDiv w:val="1"/>
      <w:marLeft w:val="0"/>
      <w:marRight w:val="0"/>
      <w:marTop w:val="0"/>
      <w:marBottom w:val="0"/>
      <w:divBdr>
        <w:top w:val="none" w:sz="0" w:space="0" w:color="auto"/>
        <w:left w:val="none" w:sz="0" w:space="0" w:color="auto"/>
        <w:bottom w:val="none" w:sz="0" w:space="0" w:color="auto"/>
        <w:right w:val="none" w:sz="0" w:space="0" w:color="auto"/>
      </w:divBdr>
    </w:div>
    <w:div w:id="1653482581">
      <w:bodyDiv w:val="1"/>
      <w:marLeft w:val="0"/>
      <w:marRight w:val="0"/>
      <w:marTop w:val="0"/>
      <w:marBottom w:val="0"/>
      <w:divBdr>
        <w:top w:val="none" w:sz="0" w:space="0" w:color="auto"/>
        <w:left w:val="none" w:sz="0" w:space="0" w:color="auto"/>
        <w:bottom w:val="none" w:sz="0" w:space="0" w:color="auto"/>
        <w:right w:val="none" w:sz="0" w:space="0" w:color="auto"/>
      </w:divBdr>
    </w:div>
    <w:div w:id="1655256241">
      <w:bodyDiv w:val="1"/>
      <w:marLeft w:val="0"/>
      <w:marRight w:val="0"/>
      <w:marTop w:val="0"/>
      <w:marBottom w:val="0"/>
      <w:divBdr>
        <w:top w:val="none" w:sz="0" w:space="0" w:color="auto"/>
        <w:left w:val="none" w:sz="0" w:space="0" w:color="auto"/>
        <w:bottom w:val="none" w:sz="0" w:space="0" w:color="auto"/>
        <w:right w:val="none" w:sz="0" w:space="0" w:color="auto"/>
      </w:divBdr>
    </w:div>
    <w:div w:id="1657568516">
      <w:bodyDiv w:val="1"/>
      <w:marLeft w:val="0"/>
      <w:marRight w:val="0"/>
      <w:marTop w:val="0"/>
      <w:marBottom w:val="0"/>
      <w:divBdr>
        <w:top w:val="none" w:sz="0" w:space="0" w:color="auto"/>
        <w:left w:val="none" w:sz="0" w:space="0" w:color="auto"/>
        <w:bottom w:val="none" w:sz="0" w:space="0" w:color="auto"/>
        <w:right w:val="none" w:sz="0" w:space="0" w:color="auto"/>
      </w:divBdr>
    </w:div>
    <w:div w:id="1658223834">
      <w:bodyDiv w:val="1"/>
      <w:marLeft w:val="0"/>
      <w:marRight w:val="0"/>
      <w:marTop w:val="0"/>
      <w:marBottom w:val="0"/>
      <w:divBdr>
        <w:top w:val="none" w:sz="0" w:space="0" w:color="auto"/>
        <w:left w:val="none" w:sz="0" w:space="0" w:color="auto"/>
        <w:bottom w:val="none" w:sz="0" w:space="0" w:color="auto"/>
        <w:right w:val="none" w:sz="0" w:space="0" w:color="auto"/>
      </w:divBdr>
    </w:div>
    <w:div w:id="1663777622">
      <w:bodyDiv w:val="1"/>
      <w:marLeft w:val="0"/>
      <w:marRight w:val="0"/>
      <w:marTop w:val="0"/>
      <w:marBottom w:val="0"/>
      <w:divBdr>
        <w:top w:val="none" w:sz="0" w:space="0" w:color="auto"/>
        <w:left w:val="none" w:sz="0" w:space="0" w:color="auto"/>
        <w:bottom w:val="none" w:sz="0" w:space="0" w:color="auto"/>
        <w:right w:val="none" w:sz="0" w:space="0" w:color="auto"/>
      </w:divBdr>
    </w:div>
    <w:div w:id="1664430268">
      <w:bodyDiv w:val="1"/>
      <w:marLeft w:val="0"/>
      <w:marRight w:val="0"/>
      <w:marTop w:val="0"/>
      <w:marBottom w:val="0"/>
      <w:divBdr>
        <w:top w:val="none" w:sz="0" w:space="0" w:color="auto"/>
        <w:left w:val="none" w:sz="0" w:space="0" w:color="auto"/>
        <w:bottom w:val="none" w:sz="0" w:space="0" w:color="auto"/>
        <w:right w:val="none" w:sz="0" w:space="0" w:color="auto"/>
      </w:divBdr>
    </w:div>
    <w:div w:id="1672679218">
      <w:bodyDiv w:val="1"/>
      <w:marLeft w:val="0"/>
      <w:marRight w:val="0"/>
      <w:marTop w:val="0"/>
      <w:marBottom w:val="0"/>
      <w:divBdr>
        <w:top w:val="none" w:sz="0" w:space="0" w:color="auto"/>
        <w:left w:val="none" w:sz="0" w:space="0" w:color="auto"/>
        <w:bottom w:val="none" w:sz="0" w:space="0" w:color="auto"/>
        <w:right w:val="none" w:sz="0" w:space="0" w:color="auto"/>
      </w:divBdr>
    </w:div>
    <w:div w:id="1677531818">
      <w:bodyDiv w:val="1"/>
      <w:marLeft w:val="0"/>
      <w:marRight w:val="0"/>
      <w:marTop w:val="0"/>
      <w:marBottom w:val="0"/>
      <w:divBdr>
        <w:top w:val="none" w:sz="0" w:space="0" w:color="auto"/>
        <w:left w:val="none" w:sz="0" w:space="0" w:color="auto"/>
        <w:bottom w:val="none" w:sz="0" w:space="0" w:color="auto"/>
        <w:right w:val="none" w:sz="0" w:space="0" w:color="auto"/>
      </w:divBdr>
    </w:div>
    <w:div w:id="1681739114">
      <w:bodyDiv w:val="1"/>
      <w:marLeft w:val="0"/>
      <w:marRight w:val="0"/>
      <w:marTop w:val="0"/>
      <w:marBottom w:val="0"/>
      <w:divBdr>
        <w:top w:val="none" w:sz="0" w:space="0" w:color="auto"/>
        <w:left w:val="none" w:sz="0" w:space="0" w:color="auto"/>
        <w:bottom w:val="none" w:sz="0" w:space="0" w:color="auto"/>
        <w:right w:val="none" w:sz="0" w:space="0" w:color="auto"/>
      </w:divBdr>
    </w:div>
    <w:div w:id="1685210902">
      <w:bodyDiv w:val="1"/>
      <w:marLeft w:val="0"/>
      <w:marRight w:val="0"/>
      <w:marTop w:val="0"/>
      <w:marBottom w:val="0"/>
      <w:divBdr>
        <w:top w:val="none" w:sz="0" w:space="0" w:color="auto"/>
        <w:left w:val="none" w:sz="0" w:space="0" w:color="auto"/>
        <w:bottom w:val="none" w:sz="0" w:space="0" w:color="auto"/>
        <w:right w:val="none" w:sz="0" w:space="0" w:color="auto"/>
      </w:divBdr>
    </w:div>
    <w:div w:id="1689134668">
      <w:bodyDiv w:val="1"/>
      <w:marLeft w:val="0"/>
      <w:marRight w:val="0"/>
      <w:marTop w:val="0"/>
      <w:marBottom w:val="0"/>
      <w:divBdr>
        <w:top w:val="none" w:sz="0" w:space="0" w:color="auto"/>
        <w:left w:val="none" w:sz="0" w:space="0" w:color="auto"/>
        <w:bottom w:val="none" w:sz="0" w:space="0" w:color="auto"/>
        <w:right w:val="none" w:sz="0" w:space="0" w:color="auto"/>
      </w:divBdr>
    </w:div>
    <w:div w:id="1699313002">
      <w:bodyDiv w:val="1"/>
      <w:marLeft w:val="0"/>
      <w:marRight w:val="0"/>
      <w:marTop w:val="0"/>
      <w:marBottom w:val="0"/>
      <w:divBdr>
        <w:top w:val="none" w:sz="0" w:space="0" w:color="auto"/>
        <w:left w:val="none" w:sz="0" w:space="0" w:color="auto"/>
        <w:bottom w:val="none" w:sz="0" w:space="0" w:color="auto"/>
        <w:right w:val="none" w:sz="0" w:space="0" w:color="auto"/>
      </w:divBdr>
    </w:div>
    <w:div w:id="1702586574">
      <w:bodyDiv w:val="1"/>
      <w:marLeft w:val="0"/>
      <w:marRight w:val="0"/>
      <w:marTop w:val="0"/>
      <w:marBottom w:val="0"/>
      <w:divBdr>
        <w:top w:val="none" w:sz="0" w:space="0" w:color="auto"/>
        <w:left w:val="none" w:sz="0" w:space="0" w:color="auto"/>
        <w:bottom w:val="none" w:sz="0" w:space="0" w:color="auto"/>
        <w:right w:val="none" w:sz="0" w:space="0" w:color="auto"/>
      </w:divBdr>
    </w:div>
    <w:div w:id="1704213312">
      <w:bodyDiv w:val="1"/>
      <w:marLeft w:val="0"/>
      <w:marRight w:val="0"/>
      <w:marTop w:val="0"/>
      <w:marBottom w:val="0"/>
      <w:divBdr>
        <w:top w:val="none" w:sz="0" w:space="0" w:color="auto"/>
        <w:left w:val="none" w:sz="0" w:space="0" w:color="auto"/>
        <w:bottom w:val="none" w:sz="0" w:space="0" w:color="auto"/>
        <w:right w:val="none" w:sz="0" w:space="0" w:color="auto"/>
      </w:divBdr>
    </w:div>
    <w:div w:id="1709837177">
      <w:bodyDiv w:val="1"/>
      <w:marLeft w:val="0"/>
      <w:marRight w:val="0"/>
      <w:marTop w:val="0"/>
      <w:marBottom w:val="0"/>
      <w:divBdr>
        <w:top w:val="none" w:sz="0" w:space="0" w:color="auto"/>
        <w:left w:val="none" w:sz="0" w:space="0" w:color="auto"/>
        <w:bottom w:val="none" w:sz="0" w:space="0" w:color="auto"/>
        <w:right w:val="none" w:sz="0" w:space="0" w:color="auto"/>
      </w:divBdr>
    </w:div>
    <w:div w:id="1712487642">
      <w:bodyDiv w:val="1"/>
      <w:marLeft w:val="0"/>
      <w:marRight w:val="0"/>
      <w:marTop w:val="0"/>
      <w:marBottom w:val="0"/>
      <w:divBdr>
        <w:top w:val="none" w:sz="0" w:space="0" w:color="auto"/>
        <w:left w:val="none" w:sz="0" w:space="0" w:color="auto"/>
        <w:bottom w:val="none" w:sz="0" w:space="0" w:color="auto"/>
        <w:right w:val="none" w:sz="0" w:space="0" w:color="auto"/>
      </w:divBdr>
    </w:div>
    <w:div w:id="1716932683">
      <w:bodyDiv w:val="1"/>
      <w:marLeft w:val="0"/>
      <w:marRight w:val="0"/>
      <w:marTop w:val="0"/>
      <w:marBottom w:val="0"/>
      <w:divBdr>
        <w:top w:val="none" w:sz="0" w:space="0" w:color="auto"/>
        <w:left w:val="none" w:sz="0" w:space="0" w:color="auto"/>
        <w:bottom w:val="none" w:sz="0" w:space="0" w:color="auto"/>
        <w:right w:val="none" w:sz="0" w:space="0" w:color="auto"/>
      </w:divBdr>
    </w:div>
    <w:div w:id="1718429996">
      <w:bodyDiv w:val="1"/>
      <w:marLeft w:val="0"/>
      <w:marRight w:val="0"/>
      <w:marTop w:val="0"/>
      <w:marBottom w:val="0"/>
      <w:divBdr>
        <w:top w:val="none" w:sz="0" w:space="0" w:color="auto"/>
        <w:left w:val="none" w:sz="0" w:space="0" w:color="auto"/>
        <w:bottom w:val="none" w:sz="0" w:space="0" w:color="auto"/>
        <w:right w:val="none" w:sz="0" w:space="0" w:color="auto"/>
      </w:divBdr>
    </w:div>
    <w:div w:id="1722514472">
      <w:bodyDiv w:val="1"/>
      <w:marLeft w:val="0"/>
      <w:marRight w:val="0"/>
      <w:marTop w:val="0"/>
      <w:marBottom w:val="0"/>
      <w:divBdr>
        <w:top w:val="none" w:sz="0" w:space="0" w:color="auto"/>
        <w:left w:val="none" w:sz="0" w:space="0" w:color="auto"/>
        <w:bottom w:val="none" w:sz="0" w:space="0" w:color="auto"/>
        <w:right w:val="none" w:sz="0" w:space="0" w:color="auto"/>
      </w:divBdr>
    </w:div>
    <w:div w:id="1723138207">
      <w:bodyDiv w:val="1"/>
      <w:marLeft w:val="0"/>
      <w:marRight w:val="0"/>
      <w:marTop w:val="0"/>
      <w:marBottom w:val="0"/>
      <w:divBdr>
        <w:top w:val="none" w:sz="0" w:space="0" w:color="auto"/>
        <w:left w:val="none" w:sz="0" w:space="0" w:color="auto"/>
        <w:bottom w:val="none" w:sz="0" w:space="0" w:color="auto"/>
        <w:right w:val="none" w:sz="0" w:space="0" w:color="auto"/>
      </w:divBdr>
    </w:div>
    <w:div w:id="1724987151">
      <w:bodyDiv w:val="1"/>
      <w:marLeft w:val="0"/>
      <w:marRight w:val="0"/>
      <w:marTop w:val="0"/>
      <w:marBottom w:val="0"/>
      <w:divBdr>
        <w:top w:val="none" w:sz="0" w:space="0" w:color="auto"/>
        <w:left w:val="none" w:sz="0" w:space="0" w:color="auto"/>
        <w:bottom w:val="none" w:sz="0" w:space="0" w:color="auto"/>
        <w:right w:val="none" w:sz="0" w:space="0" w:color="auto"/>
      </w:divBdr>
    </w:div>
    <w:div w:id="1729918579">
      <w:bodyDiv w:val="1"/>
      <w:marLeft w:val="0"/>
      <w:marRight w:val="0"/>
      <w:marTop w:val="0"/>
      <w:marBottom w:val="0"/>
      <w:divBdr>
        <w:top w:val="none" w:sz="0" w:space="0" w:color="auto"/>
        <w:left w:val="none" w:sz="0" w:space="0" w:color="auto"/>
        <w:bottom w:val="none" w:sz="0" w:space="0" w:color="auto"/>
        <w:right w:val="none" w:sz="0" w:space="0" w:color="auto"/>
      </w:divBdr>
    </w:div>
    <w:div w:id="1730955224">
      <w:bodyDiv w:val="1"/>
      <w:marLeft w:val="0"/>
      <w:marRight w:val="0"/>
      <w:marTop w:val="0"/>
      <w:marBottom w:val="0"/>
      <w:divBdr>
        <w:top w:val="none" w:sz="0" w:space="0" w:color="auto"/>
        <w:left w:val="none" w:sz="0" w:space="0" w:color="auto"/>
        <w:bottom w:val="none" w:sz="0" w:space="0" w:color="auto"/>
        <w:right w:val="none" w:sz="0" w:space="0" w:color="auto"/>
      </w:divBdr>
    </w:div>
    <w:div w:id="1735201872">
      <w:bodyDiv w:val="1"/>
      <w:marLeft w:val="0"/>
      <w:marRight w:val="0"/>
      <w:marTop w:val="0"/>
      <w:marBottom w:val="0"/>
      <w:divBdr>
        <w:top w:val="none" w:sz="0" w:space="0" w:color="auto"/>
        <w:left w:val="none" w:sz="0" w:space="0" w:color="auto"/>
        <w:bottom w:val="none" w:sz="0" w:space="0" w:color="auto"/>
        <w:right w:val="none" w:sz="0" w:space="0" w:color="auto"/>
      </w:divBdr>
    </w:div>
    <w:div w:id="1736658504">
      <w:bodyDiv w:val="1"/>
      <w:marLeft w:val="0"/>
      <w:marRight w:val="0"/>
      <w:marTop w:val="0"/>
      <w:marBottom w:val="0"/>
      <w:divBdr>
        <w:top w:val="none" w:sz="0" w:space="0" w:color="auto"/>
        <w:left w:val="none" w:sz="0" w:space="0" w:color="auto"/>
        <w:bottom w:val="none" w:sz="0" w:space="0" w:color="auto"/>
        <w:right w:val="none" w:sz="0" w:space="0" w:color="auto"/>
      </w:divBdr>
    </w:div>
    <w:div w:id="1737052903">
      <w:bodyDiv w:val="1"/>
      <w:marLeft w:val="0"/>
      <w:marRight w:val="0"/>
      <w:marTop w:val="0"/>
      <w:marBottom w:val="0"/>
      <w:divBdr>
        <w:top w:val="none" w:sz="0" w:space="0" w:color="auto"/>
        <w:left w:val="none" w:sz="0" w:space="0" w:color="auto"/>
        <w:bottom w:val="none" w:sz="0" w:space="0" w:color="auto"/>
        <w:right w:val="none" w:sz="0" w:space="0" w:color="auto"/>
      </w:divBdr>
    </w:div>
    <w:div w:id="1738361603">
      <w:bodyDiv w:val="1"/>
      <w:marLeft w:val="0"/>
      <w:marRight w:val="0"/>
      <w:marTop w:val="0"/>
      <w:marBottom w:val="0"/>
      <w:divBdr>
        <w:top w:val="none" w:sz="0" w:space="0" w:color="auto"/>
        <w:left w:val="none" w:sz="0" w:space="0" w:color="auto"/>
        <w:bottom w:val="none" w:sz="0" w:space="0" w:color="auto"/>
        <w:right w:val="none" w:sz="0" w:space="0" w:color="auto"/>
      </w:divBdr>
    </w:div>
    <w:div w:id="1740248642">
      <w:bodyDiv w:val="1"/>
      <w:marLeft w:val="0"/>
      <w:marRight w:val="0"/>
      <w:marTop w:val="0"/>
      <w:marBottom w:val="0"/>
      <w:divBdr>
        <w:top w:val="none" w:sz="0" w:space="0" w:color="auto"/>
        <w:left w:val="none" w:sz="0" w:space="0" w:color="auto"/>
        <w:bottom w:val="none" w:sz="0" w:space="0" w:color="auto"/>
        <w:right w:val="none" w:sz="0" w:space="0" w:color="auto"/>
      </w:divBdr>
    </w:div>
    <w:div w:id="1740253822">
      <w:bodyDiv w:val="1"/>
      <w:marLeft w:val="0"/>
      <w:marRight w:val="0"/>
      <w:marTop w:val="0"/>
      <w:marBottom w:val="0"/>
      <w:divBdr>
        <w:top w:val="none" w:sz="0" w:space="0" w:color="auto"/>
        <w:left w:val="none" w:sz="0" w:space="0" w:color="auto"/>
        <w:bottom w:val="none" w:sz="0" w:space="0" w:color="auto"/>
        <w:right w:val="none" w:sz="0" w:space="0" w:color="auto"/>
      </w:divBdr>
    </w:div>
    <w:div w:id="1742482309">
      <w:bodyDiv w:val="1"/>
      <w:marLeft w:val="0"/>
      <w:marRight w:val="0"/>
      <w:marTop w:val="0"/>
      <w:marBottom w:val="0"/>
      <w:divBdr>
        <w:top w:val="none" w:sz="0" w:space="0" w:color="auto"/>
        <w:left w:val="none" w:sz="0" w:space="0" w:color="auto"/>
        <w:bottom w:val="none" w:sz="0" w:space="0" w:color="auto"/>
        <w:right w:val="none" w:sz="0" w:space="0" w:color="auto"/>
      </w:divBdr>
    </w:div>
    <w:div w:id="1742755840">
      <w:bodyDiv w:val="1"/>
      <w:marLeft w:val="0"/>
      <w:marRight w:val="0"/>
      <w:marTop w:val="0"/>
      <w:marBottom w:val="0"/>
      <w:divBdr>
        <w:top w:val="none" w:sz="0" w:space="0" w:color="auto"/>
        <w:left w:val="none" w:sz="0" w:space="0" w:color="auto"/>
        <w:bottom w:val="none" w:sz="0" w:space="0" w:color="auto"/>
        <w:right w:val="none" w:sz="0" w:space="0" w:color="auto"/>
      </w:divBdr>
    </w:div>
    <w:div w:id="1754551135">
      <w:bodyDiv w:val="1"/>
      <w:marLeft w:val="0"/>
      <w:marRight w:val="0"/>
      <w:marTop w:val="0"/>
      <w:marBottom w:val="0"/>
      <w:divBdr>
        <w:top w:val="none" w:sz="0" w:space="0" w:color="auto"/>
        <w:left w:val="none" w:sz="0" w:space="0" w:color="auto"/>
        <w:bottom w:val="none" w:sz="0" w:space="0" w:color="auto"/>
        <w:right w:val="none" w:sz="0" w:space="0" w:color="auto"/>
      </w:divBdr>
    </w:div>
    <w:div w:id="1754889622">
      <w:bodyDiv w:val="1"/>
      <w:marLeft w:val="0"/>
      <w:marRight w:val="0"/>
      <w:marTop w:val="0"/>
      <w:marBottom w:val="0"/>
      <w:divBdr>
        <w:top w:val="none" w:sz="0" w:space="0" w:color="auto"/>
        <w:left w:val="none" w:sz="0" w:space="0" w:color="auto"/>
        <w:bottom w:val="none" w:sz="0" w:space="0" w:color="auto"/>
        <w:right w:val="none" w:sz="0" w:space="0" w:color="auto"/>
      </w:divBdr>
    </w:div>
    <w:div w:id="1756978487">
      <w:bodyDiv w:val="1"/>
      <w:marLeft w:val="0"/>
      <w:marRight w:val="0"/>
      <w:marTop w:val="0"/>
      <w:marBottom w:val="0"/>
      <w:divBdr>
        <w:top w:val="none" w:sz="0" w:space="0" w:color="auto"/>
        <w:left w:val="none" w:sz="0" w:space="0" w:color="auto"/>
        <w:bottom w:val="none" w:sz="0" w:space="0" w:color="auto"/>
        <w:right w:val="none" w:sz="0" w:space="0" w:color="auto"/>
      </w:divBdr>
    </w:div>
    <w:div w:id="1759322510">
      <w:bodyDiv w:val="1"/>
      <w:marLeft w:val="0"/>
      <w:marRight w:val="0"/>
      <w:marTop w:val="0"/>
      <w:marBottom w:val="0"/>
      <w:divBdr>
        <w:top w:val="none" w:sz="0" w:space="0" w:color="auto"/>
        <w:left w:val="none" w:sz="0" w:space="0" w:color="auto"/>
        <w:bottom w:val="none" w:sz="0" w:space="0" w:color="auto"/>
        <w:right w:val="none" w:sz="0" w:space="0" w:color="auto"/>
      </w:divBdr>
    </w:div>
    <w:div w:id="1760635853">
      <w:bodyDiv w:val="1"/>
      <w:marLeft w:val="0"/>
      <w:marRight w:val="0"/>
      <w:marTop w:val="0"/>
      <w:marBottom w:val="0"/>
      <w:divBdr>
        <w:top w:val="none" w:sz="0" w:space="0" w:color="auto"/>
        <w:left w:val="none" w:sz="0" w:space="0" w:color="auto"/>
        <w:bottom w:val="none" w:sz="0" w:space="0" w:color="auto"/>
        <w:right w:val="none" w:sz="0" w:space="0" w:color="auto"/>
      </w:divBdr>
    </w:div>
    <w:div w:id="1760788075">
      <w:bodyDiv w:val="1"/>
      <w:marLeft w:val="0"/>
      <w:marRight w:val="0"/>
      <w:marTop w:val="0"/>
      <w:marBottom w:val="0"/>
      <w:divBdr>
        <w:top w:val="none" w:sz="0" w:space="0" w:color="auto"/>
        <w:left w:val="none" w:sz="0" w:space="0" w:color="auto"/>
        <w:bottom w:val="none" w:sz="0" w:space="0" w:color="auto"/>
        <w:right w:val="none" w:sz="0" w:space="0" w:color="auto"/>
      </w:divBdr>
    </w:div>
    <w:div w:id="1761175724">
      <w:bodyDiv w:val="1"/>
      <w:marLeft w:val="0"/>
      <w:marRight w:val="0"/>
      <w:marTop w:val="0"/>
      <w:marBottom w:val="0"/>
      <w:divBdr>
        <w:top w:val="none" w:sz="0" w:space="0" w:color="auto"/>
        <w:left w:val="none" w:sz="0" w:space="0" w:color="auto"/>
        <w:bottom w:val="none" w:sz="0" w:space="0" w:color="auto"/>
        <w:right w:val="none" w:sz="0" w:space="0" w:color="auto"/>
      </w:divBdr>
    </w:div>
    <w:div w:id="1761219326">
      <w:bodyDiv w:val="1"/>
      <w:marLeft w:val="0"/>
      <w:marRight w:val="0"/>
      <w:marTop w:val="0"/>
      <w:marBottom w:val="0"/>
      <w:divBdr>
        <w:top w:val="none" w:sz="0" w:space="0" w:color="auto"/>
        <w:left w:val="none" w:sz="0" w:space="0" w:color="auto"/>
        <w:bottom w:val="none" w:sz="0" w:space="0" w:color="auto"/>
        <w:right w:val="none" w:sz="0" w:space="0" w:color="auto"/>
      </w:divBdr>
    </w:div>
    <w:div w:id="1762799593">
      <w:bodyDiv w:val="1"/>
      <w:marLeft w:val="0"/>
      <w:marRight w:val="0"/>
      <w:marTop w:val="0"/>
      <w:marBottom w:val="0"/>
      <w:divBdr>
        <w:top w:val="none" w:sz="0" w:space="0" w:color="auto"/>
        <w:left w:val="none" w:sz="0" w:space="0" w:color="auto"/>
        <w:bottom w:val="none" w:sz="0" w:space="0" w:color="auto"/>
        <w:right w:val="none" w:sz="0" w:space="0" w:color="auto"/>
      </w:divBdr>
    </w:div>
    <w:div w:id="1765569228">
      <w:bodyDiv w:val="1"/>
      <w:marLeft w:val="0"/>
      <w:marRight w:val="0"/>
      <w:marTop w:val="0"/>
      <w:marBottom w:val="0"/>
      <w:divBdr>
        <w:top w:val="none" w:sz="0" w:space="0" w:color="auto"/>
        <w:left w:val="none" w:sz="0" w:space="0" w:color="auto"/>
        <w:bottom w:val="none" w:sz="0" w:space="0" w:color="auto"/>
        <w:right w:val="none" w:sz="0" w:space="0" w:color="auto"/>
      </w:divBdr>
    </w:div>
    <w:div w:id="1765877876">
      <w:bodyDiv w:val="1"/>
      <w:marLeft w:val="0"/>
      <w:marRight w:val="0"/>
      <w:marTop w:val="0"/>
      <w:marBottom w:val="0"/>
      <w:divBdr>
        <w:top w:val="none" w:sz="0" w:space="0" w:color="auto"/>
        <w:left w:val="none" w:sz="0" w:space="0" w:color="auto"/>
        <w:bottom w:val="none" w:sz="0" w:space="0" w:color="auto"/>
        <w:right w:val="none" w:sz="0" w:space="0" w:color="auto"/>
      </w:divBdr>
    </w:div>
    <w:div w:id="1766220808">
      <w:bodyDiv w:val="1"/>
      <w:marLeft w:val="0"/>
      <w:marRight w:val="0"/>
      <w:marTop w:val="0"/>
      <w:marBottom w:val="0"/>
      <w:divBdr>
        <w:top w:val="none" w:sz="0" w:space="0" w:color="auto"/>
        <w:left w:val="none" w:sz="0" w:space="0" w:color="auto"/>
        <w:bottom w:val="none" w:sz="0" w:space="0" w:color="auto"/>
        <w:right w:val="none" w:sz="0" w:space="0" w:color="auto"/>
      </w:divBdr>
    </w:div>
    <w:div w:id="1766539397">
      <w:bodyDiv w:val="1"/>
      <w:marLeft w:val="0"/>
      <w:marRight w:val="0"/>
      <w:marTop w:val="0"/>
      <w:marBottom w:val="0"/>
      <w:divBdr>
        <w:top w:val="none" w:sz="0" w:space="0" w:color="auto"/>
        <w:left w:val="none" w:sz="0" w:space="0" w:color="auto"/>
        <w:bottom w:val="none" w:sz="0" w:space="0" w:color="auto"/>
        <w:right w:val="none" w:sz="0" w:space="0" w:color="auto"/>
      </w:divBdr>
    </w:div>
    <w:div w:id="1767532770">
      <w:bodyDiv w:val="1"/>
      <w:marLeft w:val="0"/>
      <w:marRight w:val="0"/>
      <w:marTop w:val="0"/>
      <w:marBottom w:val="0"/>
      <w:divBdr>
        <w:top w:val="none" w:sz="0" w:space="0" w:color="auto"/>
        <w:left w:val="none" w:sz="0" w:space="0" w:color="auto"/>
        <w:bottom w:val="none" w:sz="0" w:space="0" w:color="auto"/>
        <w:right w:val="none" w:sz="0" w:space="0" w:color="auto"/>
      </w:divBdr>
    </w:div>
    <w:div w:id="1768034167">
      <w:bodyDiv w:val="1"/>
      <w:marLeft w:val="0"/>
      <w:marRight w:val="0"/>
      <w:marTop w:val="0"/>
      <w:marBottom w:val="0"/>
      <w:divBdr>
        <w:top w:val="none" w:sz="0" w:space="0" w:color="auto"/>
        <w:left w:val="none" w:sz="0" w:space="0" w:color="auto"/>
        <w:bottom w:val="none" w:sz="0" w:space="0" w:color="auto"/>
        <w:right w:val="none" w:sz="0" w:space="0" w:color="auto"/>
      </w:divBdr>
    </w:div>
    <w:div w:id="1769930831">
      <w:bodyDiv w:val="1"/>
      <w:marLeft w:val="0"/>
      <w:marRight w:val="0"/>
      <w:marTop w:val="0"/>
      <w:marBottom w:val="0"/>
      <w:divBdr>
        <w:top w:val="none" w:sz="0" w:space="0" w:color="auto"/>
        <w:left w:val="none" w:sz="0" w:space="0" w:color="auto"/>
        <w:bottom w:val="none" w:sz="0" w:space="0" w:color="auto"/>
        <w:right w:val="none" w:sz="0" w:space="0" w:color="auto"/>
      </w:divBdr>
    </w:div>
    <w:div w:id="1771395609">
      <w:bodyDiv w:val="1"/>
      <w:marLeft w:val="0"/>
      <w:marRight w:val="0"/>
      <w:marTop w:val="0"/>
      <w:marBottom w:val="0"/>
      <w:divBdr>
        <w:top w:val="none" w:sz="0" w:space="0" w:color="auto"/>
        <w:left w:val="none" w:sz="0" w:space="0" w:color="auto"/>
        <w:bottom w:val="none" w:sz="0" w:space="0" w:color="auto"/>
        <w:right w:val="none" w:sz="0" w:space="0" w:color="auto"/>
      </w:divBdr>
    </w:div>
    <w:div w:id="1773430692">
      <w:bodyDiv w:val="1"/>
      <w:marLeft w:val="0"/>
      <w:marRight w:val="0"/>
      <w:marTop w:val="0"/>
      <w:marBottom w:val="0"/>
      <w:divBdr>
        <w:top w:val="none" w:sz="0" w:space="0" w:color="auto"/>
        <w:left w:val="none" w:sz="0" w:space="0" w:color="auto"/>
        <w:bottom w:val="none" w:sz="0" w:space="0" w:color="auto"/>
        <w:right w:val="none" w:sz="0" w:space="0" w:color="auto"/>
      </w:divBdr>
    </w:div>
    <w:div w:id="1773553308">
      <w:bodyDiv w:val="1"/>
      <w:marLeft w:val="0"/>
      <w:marRight w:val="0"/>
      <w:marTop w:val="0"/>
      <w:marBottom w:val="0"/>
      <w:divBdr>
        <w:top w:val="none" w:sz="0" w:space="0" w:color="auto"/>
        <w:left w:val="none" w:sz="0" w:space="0" w:color="auto"/>
        <w:bottom w:val="none" w:sz="0" w:space="0" w:color="auto"/>
        <w:right w:val="none" w:sz="0" w:space="0" w:color="auto"/>
      </w:divBdr>
    </w:div>
    <w:div w:id="1775244107">
      <w:bodyDiv w:val="1"/>
      <w:marLeft w:val="0"/>
      <w:marRight w:val="0"/>
      <w:marTop w:val="0"/>
      <w:marBottom w:val="0"/>
      <w:divBdr>
        <w:top w:val="none" w:sz="0" w:space="0" w:color="auto"/>
        <w:left w:val="none" w:sz="0" w:space="0" w:color="auto"/>
        <w:bottom w:val="none" w:sz="0" w:space="0" w:color="auto"/>
        <w:right w:val="none" w:sz="0" w:space="0" w:color="auto"/>
      </w:divBdr>
    </w:div>
    <w:div w:id="1776053282">
      <w:bodyDiv w:val="1"/>
      <w:marLeft w:val="0"/>
      <w:marRight w:val="0"/>
      <w:marTop w:val="0"/>
      <w:marBottom w:val="0"/>
      <w:divBdr>
        <w:top w:val="none" w:sz="0" w:space="0" w:color="auto"/>
        <w:left w:val="none" w:sz="0" w:space="0" w:color="auto"/>
        <w:bottom w:val="none" w:sz="0" w:space="0" w:color="auto"/>
        <w:right w:val="none" w:sz="0" w:space="0" w:color="auto"/>
      </w:divBdr>
    </w:div>
    <w:div w:id="1777142229">
      <w:bodyDiv w:val="1"/>
      <w:marLeft w:val="0"/>
      <w:marRight w:val="0"/>
      <w:marTop w:val="0"/>
      <w:marBottom w:val="0"/>
      <w:divBdr>
        <w:top w:val="none" w:sz="0" w:space="0" w:color="auto"/>
        <w:left w:val="none" w:sz="0" w:space="0" w:color="auto"/>
        <w:bottom w:val="none" w:sz="0" w:space="0" w:color="auto"/>
        <w:right w:val="none" w:sz="0" w:space="0" w:color="auto"/>
      </w:divBdr>
    </w:div>
    <w:div w:id="1777561522">
      <w:bodyDiv w:val="1"/>
      <w:marLeft w:val="0"/>
      <w:marRight w:val="0"/>
      <w:marTop w:val="0"/>
      <w:marBottom w:val="0"/>
      <w:divBdr>
        <w:top w:val="none" w:sz="0" w:space="0" w:color="auto"/>
        <w:left w:val="none" w:sz="0" w:space="0" w:color="auto"/>
        <w:bottom w:val="none" w:sz="0" w:space="0" w:color="auto"/>
        <w:right w:val="none" w:sz="0" w:space="0" w:color="auto"/>
      </w:divBdr>
    </w:div>
    <w:div w:id="1780299223">
      <w:bodyDiv w:val="1"/>
      <w:marLeft w:val="0"/>
      <w:marRight w:val="0"/>
      <w:marTop w:val="0"/>
      <w:marBottom w:val="0"/>
      <w:divBdr>
        <w:top w:val="none" w:sz="0" w:space="0" w:color="auto"/>
        <w:left w:val="none" w:sz="0" w:space="0" w:color="auto"/>
        <w:bottom w:val="none" w:sz="0" w:space="0" w:color="auto"/>
        <w:right w:val="none" w:sz="0" w:space="0" w:color="auto"/>
      </w:divBdr>
    </w:div>
    <w:div w:id="1780832654">
      <w:bodyDiv w:val="1"/>
      <w:marLeft w:val="0"/>
      <w:marRight w:val="0"/>
      <w:marTop w:val="0"/>
      <w:marBottom w:val="0"/>
      <w:divBdr>
        <w:top w:val="none" w:sz="0" w:space="0" w:color="auto"/>
        <w:left w:val="none" w:sz="0" w:space="0" w:color="auto"/>
        <w:bottom w:val="none" w:sz="0" w:space="0" w:color="auto"/>
        <w:right w:val="none" w:sz="0" w:space="0" w:color="auto"/>
      </w:divBdr>
    </w:div>
    <w:div w:id="1781147045">
      <w:bodyDiv w:val="1"/>
      <w:marLeft w:val="0"/>
      <w:marRight w:val="0"/>
      <w:marTop w:val="0"/>
      <w:marBottom w:val="0"/>
      <w:divBdr>
        <w:top w:val="none" w:sz="0" w:space="0" w:color="auto"/>
        <w:left w:val="none" w:sz="0" w:space="0" w:color="auto"/>
        <w:bottom w:val="none" w:sz="0" w:space="0" w:color="auto"/>
        <w:right w:val="none" w:sz="0" w:space="0" w:color="auto"/>
      </w:divBdr>
    </w:div>
    <w:div w:id="1781342149">
      <w:bodyDiv w:val="1"/>
      <w:marLeft w:val="0"/>
      <w:marRight w:val="0"/>
      <w:marTop w:val="0"/>
      <w:marBottom w:val="0"/>
      <w:divBdr>
        <w:top w:val="none" w:sz="0" w:space="0" w:color="auto"/>
        <w:left w:val="none" w:sz="0" w:space="0" w:color="auto"/>
        <w:bottom w:val="none" w:sz="0" w:space="0" w:color="auto"/>
        <w:right w:val="none" w:sz="0" w:space="0" w:color="auto"/>
      </w:divBdr>
    </w:div>
    <w:div w:id="1784112509">
      <w:bodyDiv w:val="1"/>
      <w:marLeft w:val="0"/>
      <w:marRight w:val="0"/>
      <w:marTop w:val="0"/>
      <w:marBottom w:val="0"/>
      <w:divBdr>
        <w:top w:val="none" w:sz="0" w:space="0" w:color="auto"/>
        <w:left w:val="none" w:sz="0" w:space="0" w:color="auto"/>
        <w:bottom w:val="none" w:sz="0" w:space="0" w:color="auto"/>
        <w:right w:val="none" w:sz="0" w:space="0" w:color="auto"/>
      </w:divBdr>
    </w:div>
    <w:div w:id="1787117399">
      <w:bodyDiv w:val="1"/>
      <w:marLeft w:val="0"/>
      <w:marRight w:val="0"/>
      <w:marTop w:val="0"/>
      <w:marBottom w:val="0"/>
      <w:divBdr>
        <w:top w:val="none" w:sz="0" w:space="0" w:color="auto"/>
        <w:left w:val="none" w:sz="0" w:space="0" w:color="auto"/>
        <w:bottom w:val="none" w:sz="0" w:space="0" w:color="auto"/>
        <w:right w:val="none" w:sz="0" w:space="0" w:color="auto"/>
      </w:divBdr>
    </w:div>
    <w:div w:id="1787965228">
      <w:bodyDiv w:val="1"/>
      <w:marLeft w:val="0"/>
      <w:marRight w:val="0"/>
      <w:marTop w:val="0"/>
      <w:marBottom w:val="0"/>
      <w:divBdr>
        <w:top w:val="none" w:sz="0" w:space="0" w:color="auto"/>
        <w:left w:val="none" w:sz="0" w:space="0" w:color="auto"/>
        <w:bottom w:val="none" w:sz="0" w:space="0" w:color="auto"/>
        <w:right w:val="none" w:sz="0" w:space="0" w:color="auto"/>
      </w:divBdr>
    </w:div>
    <w:div w:id="1788305881">
      <w:bodyDiv w:val="1"/>
      <w:marLeft w:val="0"/>
      <w:marRight w:val="0"/>
      <w:marTop w:val="0"/>
      <w:marBottom w:val="0"/>
      <w:divBdr>
        <w:top w:val="none" w:sz="0" w:space="0" w:color="auto"/>
        <w:left w:val="none" w:sz="0" w:space="0" w:color="auto"/>
        <w:bottom w:val="none" w:sz="0" w:space="0" w:color="auto"/>
        <w:right w:val="none" w:sz="0" w:space="0" w:color="auto"/>
      </w:divBdr>
    </w:div>
    <w:div w:id="1791823689">
      <w:bodyDiv w:val="1"/>
      <w:marLeft w:val="0"/>
      <w:marRight w:val="0"/>
      <w:marTop w:val="0"/>
      <w:marBottom w:val="0"/>
      <w:divBdr>
        <w:top w:val="none" w:sz="0" w:space="0" w:color="auto"/>
        <w:left w:val="none" w:sz="0" w:space="0" w:color="auto"/>
        <w:bottom w:val="none" w:sz="0" w:space="0" w:color="auto"/>
        <w:right w:val="none" w:sz="0" w:space="0" w:color="auto"/>
      </w:divBdr>
    </w:div>
    <w:div w:id="1793404793">
      <w:bodyDiv w:val="1"/>
      <w:marLeft w:val="0"/>
      <w:marRight w:val="0"/>
      <w:marTop w:val="0"/>
      <w:marBottom w:val="0"/>
      <w:divBdr>
        <w:top w:val="none" w:sz="0" w:space="0" w:color="auto"/>
        <w:left w:val="none" w:sz="0" w:space="0" w:color="auto"/>
        <w:bottom w:val="none" w:sz="0" w:space="0" w:color="auto"/>
        <w:right w:val="none" w:sz="0" w:space="0" w:color="auto"/>
      </w:divBdr>
    </w:div>
    <w:div w:id="1794204157">
      <w:bodyDiv w:val="1"/>
      <w:marLeft w:val="0"/>
      <w:marRight w:val="0"/>
      <w:marTop w:val="0"/>
      <w:marBottom w:val="0"/>
      <w:divBdr>
        <w:top w:val="none" w:sz="0" w:space="0" w:color="auto"/>
        <w:left w:val="none" w:sz="0" w:space="0" w:color="auto"/>
        <w:bottom w:val="none" w:sz="0" w:space="0" w:color="auto"/>
        <w:right w:val="none" w:sz="0" w:space="0" w:color="auto"/>
      </w:divBdr>
    </w:div>
    <w:div w:id="1797676545">
      <w:bodyDiv w:val="1"/>
      <w:marLeft w:val="0"/>
      <w:marRight w:val="0"/>
      <w:marTop w:val="0"/>
      <w:marBottom w:val="0"/>
      <w:divBdr>
        <w:top w:val="none" w:sz="0" w:space="0" w:color="auto"/>
        <w:left w:val="none" w:sz="0" w:space="0" w:color="auto"/>
        <w:bottom w:val="none" w:sz="0" w:space="0" w:color="auto"/>
        <w:right w:val="none" w:sz="0" w:space="0" w:color="auto"/>
      </w:divBdr>
    </w:div>
    <w:div w:id="1799254462">
      <w:bodyDiv w:val="1"/>
      <w:marLeft w:val="0"/>
      <w:marRight w:val="0"/>
      <w:marTop w:val="0"/>
      <w:marBottom w:val="0"/>
      <w:divBdr>
        <w:top w:val="none" w:sz="0" w:space="0" w:color="auto"/>
        <w:left w:val="none" w:sz="0" w:space="0" w:color="auto"/>
        <w:bottom w:val="none" w:sz="0" w:space="0" w:color="auto"/>
        <w:right w:val="none" w:sz="0" w:space="0" w:color="auto"/>
      </w:divBdr>
    </w:div>
    <w:div w:id="1799685486">
      <w:bodyDiv w:val="1"/>
      <w:marLeft w:val="0"/>
      <w:marRight w:val="0"/>
      <w:marTop w:val="0"/>
      <w:marBottom w:val="0"/>
      <w:divBdr>
        <w:top w:val="none" w:sz="0" w:space="0" w:color="auto"/>
        <w:left w:val="none" w:sz="0" w:space="0" w:color="auto"/>
        <w:bottom w:val="none" w:sz="0" w:space="0" w:color="auto"/>
        <w:right w:val="none" w:sz="0" w:space="0" w:color="auto"/>
      </w:divBdr>
    </w:div>
    <w:div w:id="1802726711">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05344429">
      <w:bodyDiv w:val="1"/>
      <w:marLeft w:val="0"/>
      <w:marRight w:val="0"/>
      <w:marTop w:val="0"/>
      <w:marBottom w:val="0"/>
      <w:divBdr>
        <w:top w:val="none" w:sz="0" w:space="0" w:color="auto"/>
        <w:left w:val="none" w:sz="0" w:space="0" w:color="auto"/>
        <w:bottom w:val="none" w:sz="0" w:space="0" w:color="auto"/>
        <w:right w:val="none" w:sz="0" w:space="0" w:color="auto"/>
      </w:divBdr>
    </w:div>
    <w:div w:id="1808931970">
      <w:bodyDiv w:val="1"/>
      <w:marLeft w:val="0"/>
      <w:marRight w:val="0"/>
      <w:marTop w:val="0"/>
      <w:marBottom w:val="0"/>
      <w:divBdr>
        <w:top w:val="none" w:sz="0" w:space="0" w:color="auto"/>
        <w:left w:val="none" w:sz="0" w:space="0" w:color="auto"/>
        <w:bottom w:val="none" w:sz="0" w:space="0" w:color="auto"/>
        <w:right w:val="none" w:sz="0" w:space="0" w:color="auto"/>
      </w:divBdr>
    </w:div>
    <w:div w:id="1812364237">
      <w:bodyDiv w:val="1"/>
      <w:marLeft w:val="0"/>
      <w:marRight w:val="0"/>
      <w:marTop w:val="0"/>
      <w:marBottom w:val="0"/>
      <w:divBdr>
        <w:top w:val="none" w:sz="0" w:space="0" w:color="auto"/>
        <w:left w:val="none" w:sz="0" w:space="0" w:color="auto"/>
        <w:bottom w:val="none" w:sz="0" w:space="0" w:color="auto"/>
        <w:right w:val="none" w:sz="0" w:space="0" w:color="auto"/>
      </w:divBdr>
    </w:div>
    <w:div w:id="1813668448">
      <w:bodyDiv w:val="1"/>
      <w:marLeft w:val="0"/>
      <w:marRight w:val="0"/>
      <w:marTop w:val="0"/>
      <w:marBottom w:val="0"/>
      <w:divBdr>
        <w:top w:val="none" w:sz="0" w:space="0" w:color="auto"/>
        <w:left w:val="none" w:sz="0" w:space="0" w:color="auto"/>
        <w:bottom w:val="none" w:sz="0" w:space="0" w:color="auto"/>
        <w:right w:val="none" w:sz="0" w:space="0" w:color="auto"/>
      </w:divBdr>
    </w:div>
    <w:div w:id="1816220004">
      <w:bodyDiv w:val="1"/>
      <w:marLeft w:val="0"/>
      <w:marRight w:val="0"/>
      <w:marTop w:val="0"/>
      <w:marBottom w:val="0"/>
      <w:divBdr>
        <w:top w:val="none" w:sz="0" w:space="0" w:color="auto"/>
        <w:left w:val="none" w:sz="0" w:space="0" w:color="auto"/>
        <w:bottom w:val="none" w:sz="0" w:space="0" w:color="auto"/>
        <w:right w:val="none" w:sz="0" w:space="0" w:color="auto"/>
      </w:divBdr>
    </w:div>
    <w:div w:id="1817331368">
      <w:bodyDiv w:val="1"/>
      <w:marLeft w:val="0"/>
      <w:marRight w:val="0"/>
      <w:marTop w:val="0"/>
      <w:marBottom w:val="0"/>
      <w:divBdr>
        <w:top w:val="none" w:sz="0" w:space="0" w:color="auto"/>
        <w:left w:val="none" w:sz="0" w:space="0" w:color="auto"/>
        <w:bottom w:val="none" w:sz="0" w:space="0" w:color="auto"/>
        <w:right w:val="none" w:sz="0" w:space="0" w:color="auto"/>
      </w:divBdr>
    </w:div>
    <w:div w:id="1817529715">
      <w:bodyDiv w:val="1"/>
      <w:marLeft w:val="0"/>
      <w:marRight w:val="0"/>
      <w:marTop w:val="0"/>
      <w:marBottom w:val="0"/>
      <w:divBdr>
        <w:top w:val="none" w:sz="0" w:space="0" w:color="auto"/>
        <w:left w:val="none" w:sz="0" w:space="0" w:color="auto"/>
        <w:bottom w:val="none" w:sz="0" w:space="0" w:color="auto"/>
        <w:right w:val="none" w:sz="0" w:space="0" w:color="auto"/>
      </w:divBdr>
    </w:div>
    <w:div w:id="1817987079">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8084781">
      <w:bodyDiv w:val="1"/>
      <w:marLeft w:val="0"/>
      <w:marRight w:val="0"/>
      <w:marTop w:val="0"/>
      <w:marBottom w:val="0"/>
      <w:divBdr>
        <w:top w:val="none" w:sz="0" w:space="0" w:color="auto"/>
        <w:left w:val="none" w:sz="0" w:space="0" w:color="auto"/>
        <w:bottom w:val="none" w:sz="0" w:space="0" w:color="auto"/>
        <w:right w:val="none" w:sz="0" w:space="0" w:color="auto"/>
      </w:divBdr>
    </w:div>
    <w:div w:id="1835105914">
      <w:bodyDiv w:val="1"/>
      <w:marLeft w:val="0"/>
      <w:marRight w:val="0"/>
      <w:marTop w:val="0"/>
      <w:marBottom w:val="0"/>
      <w:divBdr>
        <w:top w:val="none" w:sz="0" w:space="0" w:color="auto"/>
        <w:left w:val="none" w:sz="0" w:space="0" w:color="auto"/>
        <w:bottom w:val="none" w:sz="0" w:space="0" w:color="auto"/>
        <w:right w:val="none" w:sz="0" w:space="0" w:color="auto"/>
      </w:divBdr>
    </w:div>
    <w:div w:id="1838613118">
      <w:bodyDiv w:val="1"/>
      <w:marLeft w:val="0"/>
      <w:marRight w:val="0"/>
      <w:marTop w:val="0"/>
      <w:marBottom w:val="0"/>
      <w:divBdr>
        <w:top w:val="none" w:sz="0" w:space="0" w:color="auto"/>
        <w:left w:val="none" w:sz="0" w:space="0" w:color="auto"/>
        <w:bottom w:val="none" w:sz="0" w:space="0" w:color="auto"/>
        <w:right w:val="none" w:sz="0" w:space="0" w:color="auto"/>
      </w:divBdr>
    </w:div>
    <w:div w:id="1840076349">
      <w:bodyDiv w:val="1"/>
      <w:marLeft w:val="0"/>
      <w:marRight w:val="0"/>
      <w:marTop w:val="0"/>
      <w:marBottom w:val="0"/>
      <w:divBdr>
        <w:top w:val="none" w:sz="0" w:space="0" w:color="auto"/>
        <w:left w:val="none" w:sz="0" w:space="0" w:color="auto"/>
        <w:bottom w:val="none" w:sz="0" w:space="0" w:color="auto"/>
        <w:right w:val="none" w:sz="0" w:space="0" w:color="auto"/>
      </w:divBdr>
    </w:div>
    <w:div w:id="1848329630">
      <w:bodyDiv w:val="1"/>
      <w:marLeft w:val="0"/>
      <w:marRight w:val="0"/>
      <w:marTop w:val="0"/>
      <w:marBottom w:val="0"/>
      <w:divBdr>
        <w:top w:val="none" w:sz="0" w:space="0" w:color="auto"/>
        <w:left w:val="none" w:sz="0" w:space="0" w:color="auto"/>
        <w:bottom w:val="none" w:sz="0" w:space="0" w:color="auto"/>
        <w:right w:val="none" w:sz="0" w:space="0" w:color="auto"/>
      </w:divBdr>
    </w:div>
    <w:div w:id="1848910587">
      <w:bodyDiv w:val="1"/>
      <w:marLeft w:val="0"/>
      <w:marRight w:val="0"/>
      <w:marTop w:val="0"/>
      <w:marBottom w:val="0"/>
      <w:divBdr>
        <w:top w:val="none" w:sz="0" w:space="0" w:color="auto"/>
        <w:left w:val="none" w:sz="0" w:space="0" w:color="auto"/>
        <w:bottom w:val="none" w:sz="0" w:space="0" w:color="auto"/>
        <w:right w:val="none" w:sz="0" w:space="0" w:color="auto"/>
      </w:divBdr>
    </w:div>
    <w:div w:id="1849518520">
      <w:bodyDiv w:val="1"/>
      <w:marLeft w:val="0"/>
      <w:marRight w:val="0"/>
      <w:marTop w:val="0"/>
      <w:marBottom w:val="0"/>
      <w:divBdr>
        <w:top w:val="none" w:sz="0" w:space="0" w:color="auto"/>
        <w:left w:val="none" w:sz="0" w:space="0" w:color="auto"/>
        <w:bottom w:val="none" w:sz="0" w:space="0" w:color="auto"/>
        <w:right w:val="none" w:sz="0" w:space="0" w:color="auto"/>
      </w:divBdr>
    </w:div>
    <w:div w:id="1853450244">
      <w:bodyDiv w:val="1"/>
      <w:marLeft w:val="0"/>
      <w:marRight w:val="0"/>
      <w:marTop w:val="0"/>
      <w:marBottom w:val="0"/>
      <w:divBdr>
        <w:top w:val="none" w:sz="0" w:space="0" w:color="auto"/>
        <w:left w:val="none" w:sz="0" w:space="0" w:color="auto"/>
        <w:bottom w:val="none" w:sz="0" w:space="0" w:color="auto"/>
        <w:right w:val="none" w:sz="0" w:space="0" w:color="auto"/>
      </w:divBdr>
    </w:div>
    <w:div w:id="1853454541">
      <w:bodyDiv w:val="1"/>
      <w:marLeft w:val="0"/>
      <w:marRight w:val="0"/>
      <w:marTop w:val="0"/>
      <w:marBottom w:val="0"/>
      <w:divBdr>
        <w:top w:val="none" w:sz="0" w:space="0" w:color="auto"/>
        <w:left w:val="none" w:sz="0" w:space="0" w:color="auto"/>
        <w:bottom w:val="none" w:sz="0" w:space="0" w:color="auto"/>
        <w:right w:val="none" w:sz="0" w:space="0" w:color="auto"/>
      </w:divBdr>
    </w:div>
    <w:div w:id="1853495176">
      <w:bodyDiv w:val="1"/>
      <w:marLeft w:val="0"/>
      <w:marRight w:val="0"/>
      <w:marTop w:val="0"/>
      <w:marBottom w:val="0"/>
      <w:divBdr>
        <w:top w:val="none" w:sz="0" w:space="0" w:color="auto"/>
        <w:left w:val="none" w:sz="0" w:space="0" w:color="auto"/>
        <w:bottom w:val="none" w:sz="0" w:space="0" w:color="auto"/>
        <w:right w:val="none" w:sz="0" w:space="0" w:color="auto"/>
      </w:divBdr>
    </w:div>
    <w:div w:id="1853645728">
      <w:bodyDiv w:val="1"/>
      <w:marLeft w:val="0"/>
      <w:marRight w:val="0"/>
      <w:marTop w:val="0"/>
      <w:marBottom w:val="0"/>
      <w:divBdr>
        <w:top w:val="none" w:sz="0" w:space="0" w:color="auto"/>
        <w:left w:val="none" w:sz="0" w:space="0" w:color="auto"/>
        <w:bottom w:val="none" w:sz="0" w:space="0" w:color="auto"/>
        <w:right w:val="none" w:sz="0" w:space="0" w:color="auto"/>
      </w:divBdr>
    </w:div>
    <w:div w:id="1857960680">
      <w:bodyDiv w:val="1"/>
      <w:marLeft w:val="0"/>
      <w:marRight w:val="0"/>
      <w:marTop w:val="0"/>
      <w:marBottom w:val="0"/>
      <w:divBdr>
        <w:top w:val="none" w:sz="0" w:space="0" w:color="auto"/>
        <w:left w:val="none" w:sz="0" w:space="0" w:color="auto"/>
        <w:bottom w:val="none" w:sz="0" w:space="0" w:color="auto"/>
        <w:right w:val="none" w:sz="0" w:space="0" w:color="auto"/>
      </w:divBdr>
    </w:div>
    <w:div w:id="1860387802">
      <w:bodyDiv w:val="1"/>
      <w:marLeft w:val="0"/>
      <w:marRight w:val="0"/>
      <w:marTop w:val="0"/>
      <w:marBottom w:val="0"/>
      <w:divBdr>
        <w:top w:val="none" w:sz="0" w:space="0" w:color="auto"/>
        <w:left w:val="none" w:sz="0" w:space="0" w:color="auto"/>
        <w:bottom w:val="none" w:sz="0" w:space="0" w:color="auto"/>
        <w:right w:val="none" w:sz="0" w:space="0" w:color="auto"/>
      </w:divBdr>
    </w:div>
    <w:div w:id="1864978528">
      <w:bodyDiv w:val="1"/>
      <w:marLeft w:val="0"/>
      <w:marRight w:val="0"/>
      <w:marTop w:val="0"/>
      <w:marBottom w:val="0"/>
      <w:divBdr>
        <w:top w:val="none" w:sz="0" w:space="0" w:color="auto"/>
        <w:left w:val="none" w:sz="0" w:space="0" w:color="auto"/>
        <w:bottom w:val="none" w:sz="0" w:space="0" w:color="auto"/>
        <w:right w:val="none" w:sz="0" w:space="0" w:color="auto"/>
      </w:divBdr>
    </w:div>
    <w:div w:id="1870727590">
      <w:bodyDiv w:val="1"/>
      <w:marLeft w:val="0"/>
      <w:marRight w:val="0"/>
      <w:marTop w:val="0"/>
      <w:marBottom w:val="0"/>
      <w:divBdr>
        <w:top w:val="none" w:sz="0" w:space="0" w:color="auto"/>
        <w:left w:val="none" w:sz="0" w:space="0" w:color="auto"/>
        <w:bottom w:val="none" w:sz="0" w:space="0" w:color="auto"/>
        <w:right w:val="none" w:sz="0" w:space="0" w:color="auto"/>
      </w:divBdr>
    </w:div>
    <w:div w:id="1873223275">
      <w:bodyDiv w:val="1"/>
      <w:marLeft w:val="0"/>
      <w:marRight w:val="0"/>
      <w:marTop w:val="0"/>
      <w:marBottom w:val="0"/>
      <w:divBdr>
        <w:top w:val="none" w:sz="0" w:space="0" w:color="auto"/>
        <w:left w:val="none" w:sz="0" w:space="0" w:color="auto"/>
        <w:bottom w:val="none" w:sz="0" w:space="0" w:color="auto"/>
        <w:right w:val="none" w:sz="0" w:space="0" w:color="auto"/>
      </w:divBdr>
    </w:div>
    <w:div w:id="1874420404">
      <w:bodyDiv w:val="1"/>
      <w:marLeft w:val="0"/>
      <w:marRight w:val="0"/>
      <w:marTop w:val="0"/>
      <w:marBottom w:val="0"/>
      <w:divBdr>
        <w:top w:val="none" w:sz="0" w:space="0" w:color="auto"/>
        <w:left w:val="none" w:sz="0" w:space="0" w:color="auto"/>
        <w:bottom w:val="none" w:sz="0" w:space="0" w:color="auto"/>
        <w:right w:val="none" w:sz="0" w:space="0" w:color="auto"/>
      </w:divBdr>
    </w:div>
    <w:div w:id="1874421506">
      <w:bodyDiv w:val="1"/>
      <w:marLeft w:val="0"/>
      <w:marRight w:val="0"/>
      <w:marTop w:val="0"/>
      <w:marBottom w:val="0"/>
      <w:divBdr>
        <w:top w:val="none" w:sz="0" w:space="0" w:color="auto"/>
        <w:left w:val="none" w:sz="0" w:space="0" w:color="auto"/>
        <w:bottom w:val="none" w:sz="0" w:space="0" w:color="auto"/>
        <w:right w:val="none" w:sz="0" w:space="0" w:color="auto"/>
      </w:divBdr>
    </w:div>
    <w:div w:id="1874685507">
      <w:bodyDiv w:val="1"/>
      <w:marLeft w:val="0"/>
      <w:marRight w:val="0"/>
      <w:marTop w:val="0"/>
      <w:marBottom w:val="0"/>
      <w:divBdr>
        <w:top w:val="none" w:sz="0" w:space="0" w:color="auto"/>
        <w:left w:val="none" w:sz="0" w:space="0" w:color="auto"/>
        <w:bottom w:val="none" w:sz="0" w:space="0" w:color="auto"/>
        <w:right w:val="none" w:sz="0" w:space="0" w:color="auto"/>
      </w:divBdr>
    </w:div>
    <w:div w:id="1876119535">
      <w:bodyDiv w:val="1"/>
      <w:marLeft w:val="0"/>
      <w:marRight w:val="0"/>
      <w:marTop w:val="0"/>
      <w:marBottom w:val="0"/>
      <w:divBdr>
        <w:top w:val="none" w:sz="0" w:space="0" w:color="auto"/>
        <w:left w:val="none" w:sz="0" w:space="0" w:color="auto"/>
        <w:bottom w:val="none" w:sz="0" w:space="0" w:color="auto"/>
        <w:right w:val="none" w:sz="0" w:space="0" w:color="auto"/>
      </w:divBdr>
    </w:div>
    <w:div w:id="1878617272">
      <w:bodyDiv w:val="1"/>
      <w:marLeft w:val="0"/>
      <w:marRight w:val="0"/>
      <w:marTop w:val="0"/>
      <w:marBottom w:val="0"/>
      <w:divBdr>
        <w:top w:val="none" w:sz="0" w:space="0" w:color="auto"/>
        <w:left w:val="none" w:sz="0" w:space="0" w:color="auto"/>
        <w:bottom w:val="none" w:sz="0" w:space="0" w:color="auto"/>
        <w:right w:val="none" w:sz="0" w:space="0" w:color="auto"/>
      </w:divBdr>
    </w:div>
    <w:div w:id="1878735118">
      <w:bodyDiv w:val="1"/>
      <w:marLeft w:val="0"/>
      <w:marRight w:val="0"/>
      <w:marTop w:val="0"/>
      <w:marBottom w:val="0"/>
      <w:divBdr>
        <w:top w:val="none" w:sz="0" w:space="0" w:color="auto"/>
        <w:left w:val="none" w:sz="0" w:space="0" w:color="auto"/>
        <w:bottom w:val="none" w:sz="0" w:space="0" w:color="auto"/>
        <w:right w:val="none" w:sz="0" w:space="0" w:color="auto"/>
      </w:divBdr>
    </w:div>
    <w:div w:id="1879202181">
      <w:bodyDiv w:val="1"/>
      <w:marLeft w:val="0"/>
      <w:marRight w:val="0"/>
      <w:marTop w:val="0"/>
      <w:marBottom w:val="0"/>
      <w:divBdr>
        <w:top w:val="none" w:sz="0" w:space="0" w:color="auto"/>
        <w:left w:val="none" w:sz="0" w:space="0" w:color="auto"/>
        <w:bottom w:val="none" w:sz="0" w:space="0" w:color="auto"/>
        <w:right w:val="none" w:sz="0" w:space="0" w:color="auto"/>
      </w:divBdr>
    </w:div>
    <w:div w:id="1890721343">
      <w:bodyDiv w:val="1"/>
      <w:marLeft w:val="0"/>
      <w:marRight w:val="0"/>
      <w:marTop w:val="0"/>
      <w:marBottom w:val="0"/>
      <w:divBdr>
        <w:top w:val="none" w:sz="0" w:space="0" w:color="auto"/>
        <w:left w:val="none" w:sz="0" w:space="0" w:color="auto"/>
        <w:bottom w:val="none" w:sz="0" w:space="0" w:color="auto"/>
        <w:right w:val="none" w:sz="0" w:space="0" w:color="auto"/>
      </w:divBdr>
    </w:div>
    <w:div w:id="1892646201">
      <w:bodyDiv w:val="1"/>
      <w:marLeft w:val="0"/>
      <w:marRight w:val="0"/>
      <w:marTop w:val="0"/>
      <w:marBottom w:val="0"/>
      <w:divBdr>
        <w:top w:val="none" w:sz="0" w:space="0" w:color="auto"/>
        <w:left w:val="none" w:sz="0" w:space="0" w:color="auto"/>
        <w:bottom w:val="none" w:sz="0" w:space="0" w:color="auto"/>
        <w:right w:val="none" w:sz="0" w:space="0" w:color="auto"/>
      </w:divBdr>
    </w:div>
    <w:div w:id="1893073466">
      <w:bodyDiv w:val="1"/>
      <w:marLeft w:val="0"/>
      <w:marRight w:val="0"/>
      <w:marTop w:val="0"/>
      <w:marBottom w:val="0"/>
      <w:divBdr>
        <w:top w:val="none" w:sz="0" w:space="0" w:color="auto"/>
        <w:left w:val="none" w:sz="0" w:space="0" w:color="auto"/>
        <w:bottom w:val="none" w:sz="0" w:space="0" w:color="auto"/>
        <w:right w:val="none" w:sz="0" w:space="0" w:color="auto"/>
      </w:divBdr>
    </w:div>
    <w:div w:id="1894541253">
      <w:bodyDiv w:val="1"/>
      <w:marLeft w:val="0"/>
      <w:marRight w:val="0"/>
      <w:marTop w:val="0"/>
      <w:marBottom w:val="0"/>
      <w:divBdr>
        <w:top w:val="none" w:sz="0" w:space="0" w:color="auto"/>
        <w:left w:val="none" w:sz="0" w:space="0" w:color="auto"/>
        <w:bottom w:val="none" w:sz="0" w:space="0" w:color="auto"/>
        <w:right w:val="none" w:sz="0" w:space="0" w:color="auto"/>
      </w:divBdr>
    </w:div>
    <w:div w:id="1895577859">
      <w:bodyDiv w:val="1"/>
      <w:marLeft w:val="0"/>
      <w:marRight w:val="0"/>
      <w:marTop w:val="0"/>
      <w:marBottom w:val="0"/>
      <w:divBdr>
        <w:top w:val="none" w:sz="0" w:space="0" w:color="auto"/>
        <w:left w:val="none" w:sz="0" w:space="0" w:color="auto"/>
        <w:bottom w:val="none" w:sz="0" w:space="0" w:color="auto"/>
        <w:right w:val="none" w:sz="0" w:space="0" w:color="auto"/>
      </w:divBdr>
    </w:div>
    <w:div w:id="1896117533">
      <w:bodyDiv w:val="1"/>
      <w:marLeft w:val="0"/>
      <w:marRight w:val="0"/>
      <w:marTop w:val="0"/>
      <w:marBottom w:val="0"/>
      <w:divBdr>
        <w:top w:val="none" w:sz="0" w:space="0" w:color="auto"/>
        <w:left w:val="none" w:sz="0" w:space="0" w:color="auto"/>
        <w:bottom w:val="none" w:sz="0" w:space="0" w:color="auto"/>
        <w:right w:val="none" w:sz="0" w:space="0" w:color="auto"/>
      </w:divBdr>
    </w:div>
    <w:div w:id="1899583025">
      <w:bodyDiv w:val="1"/>
      <w:marLeft w:val="0"/>
      <w:marRight w:val="0"/>
      <w:marTop w:val="0"/>
      <w:marBottom w:val="0"/>
      <w:divBdr>
        <w:top w:val="none" w:sz="0" w:space="0" w:color="auto"/>
        <w:left w:val="none" w:sz="0" w:space="0" w:color="auto"/>
        <w:bottom w:val="none" w:sz="0" w:space="0" w:color="auto"/>
        <w:right w:val="none" w:sz="0" w:space="0" w:color="auto"/>
      </w:divBdr>
    </w:div>
    <w:div w:id="1904217260">
      <w:bodyDiv w:val="1"/>
      <w:marLeft w:val="0"/>
      <w:marRight w:val="0"/>
      <w:marTop w:val="0"/>
      <w:marBottom w:val="0"/>
      <w:divBdr>
        <w:top w:val="none" w:sz="0" w:space="0" w:color="auto"/>
        <w:left w:val="none" w:sz="0" w:space="0" w:color="auto"/>
        <w:bottom w:val="none" w:sz="0" w:space="0" w:color="auto"/>
        <w:right w:val="none" w:sz="0" w:space="0" w:color="auto"/>
      </w:divBdr>
    </w:div>
    <w:div w:id="1909457080">
      <w:bodyDiv w:val="1"/>
      <w:marLeft w:val="0"/>
      <w:marRight w:val="0"/>
      <w:marTop w:val="0"/>
      <w:marBottom w:val="0"/>
      <w:divBdr>
        <w:top w:val="none" w:sz="0" w:space="0" w:color="auto"/>
        <w:left w:val="none" w:sz="0" w:space="0" w:color="auto"/>
        <w:bottom w:val="none" w:sz="0" w:space="0" w:color="auto"/>
        <w:right w:val="none" w:sz="0" w:space="0" w:color="auto"/>
      </w:divBdr>
    </w:div>
    <w:div w:id="1909614308">
      <w:bodyDiv w:val="1"/>
      <w:marLeft w:val="0"/>
      <w:marRight w:val="0"/>
      <w:marTop w:val="0"/>
      <w:marBottom w:val="0"/>
      <w:divBdr>
        <w:top w:val="none" w:sz="0" w:space="0" w:color="auto"/>
        <w:left w:val="none" w:sz="0" w:space="0" w:color="auto"/>
        <w:bottom w:val="none" w:sz="0" w:space="0" w:color="auto"/>
        <w:right w:val="none" w:sz="0" w:space="0" w:color="auto"/>
      </w:divBdr>
    </w:div>
    <w:div w:id="1912421592">
      <w:bodyDiv w:val="1"/>
      <w:marLeft w:val="0"/>
      <w:marRight w:val="0"/>
      <w:marTop w:val="0"/>
      <w:marBottom w:val="0"/>
      <w:divBdr>
        <w:top w:val="none" w:sz="0" w:space="0" w:color="auto"/>
        <w:left w:val="none" w:sz="0" w:space="0" w:color="auto"/>
        <w:bottom w:val="none" w:sz="0" w:space="0" w:color="auto"/>
        <w:right w:val="none" w:sz="0" w:space="0" w:color="auto"/>
      </w:divBdr>
    </w:div>
    <w:div w:id="1915554630">
      <w:bodyDiv w:val="1"/>
      <w:marLeft w:val="0"/>
      <w:marRight w:val="0"/>
      <w:marTop w:val="0"/>
      <w:marBottom w:val="0"/>
      <w:divBdr>
        <w:top w:val="none" w:sz="0" w:space="0" w:color="auto"/>
        <w:left w:val="none" w:sz="0" w:space="0" w:color="auto"/>
        <w:bottom w:val="none" w:sz="0" w:space="0" w:color="auto"/>
        <w:right w:val="none" w:sz="0" w:space="0" w:color="auto"/>
      </w:divBdr>
    </w:div>
    <w:div w:id="1917977866">
      <w:bodyDiv w:val="1"/>
      <w:marLeft w:val="0"/>
      <w:marRight w:val="0"/>
      <w:marTop w:val="0"/>
      <w:marBottom w:val="0"/>
      <w:divBdr>
        <w:top w:val="none" w:sz="0" w:space="0" w:color="auto"/>
        <w:left w:val="none" w:sz="0" w:space="0" w:color="auto"/>
        <w:bottom w:val="none" w:sz="0" w:space="0" w:color="auto"/>
        <w:right w:val="none" w:sz="0" w:space="0" w:color="auto"/>
      </w:divBdr>
    </w:div>
    <w:div w:id="1918442667">
      <w:bodyDiv w:val="1"/>
      <w:marLeft w:val="0"/>
      <w:marRight w:val="0"/>
      <w:marTop w:val="0"/>
      <w:marBottom w:val="0"/>
      <w:divBdr>
        <w:top w:val="none" w:sz="0" w:space="0" w:color="auto"/>
        <w:left w:val="none" w:sz="0" w:space="0" w:color="auto"/>
        <w:bottom w:val="none" w:sz="0" w:space="0" w:color="auto"/>
        <w:right w:val="none" w:sz="0" w:space="0" w:color="auto"/>
      </w:divBdr>
    </w:div>
    <w:div w:id="1919438084">
      <w:bodyDiv w:val="1"/>
      <w:marLeft w:val="0"/>
      <w:marRight w:val="0"/>
      <w:marTop w:val="0"/>
      <w:marBottom w:val="0"/>
      <w:divBdr>
        <w:top w:val="none" w:sz="0" w:space="0" w:color="auto"/>
        <w:left w:val="none" w:sz="0" w:space="0" w:color="auto"/>
        <w:bottom w:val="none" w:sz="0" w:space="0" w:color="auto"/>
        <w:right w:val="none" w:sz="0" w:space="0" w:color="auto"/>
      </w:divBdr>
    </w:div>
    <w:div w:id="1922982994">
      <w:bodyDiv w:val="1"/>
      <w:marLeft w:val="0"/>
      <w:marRight w:val="0"/>
      <w:marTop w:val="0"/>
      <w:marBottom w:val="0"/>
      <w:divBdr>
        <w:top w:val="none" w:sz="0" w:space="0" w:color="auto"/>
        <w:left w:val="none" w:sz="0" w:space="0" w:color="auto"/>
        <w:bottom w:val="none" w:sz="0" w:space="0" w:color="auto"/>
        <w:right w:val="none" w:sz="0" w:space="0" w:color="auto"/>
      </w:divBdr>
    </w:div>
    <w:div w:id="1929652231">
      <w:bodyDiv w:val="1"/>
      <w:marLeft w:val="0"/>
      <w:marRight w:val="0"/>
      <w:marTop w:val="0"/>
      <w:marBottom w:val="0"/>
      <w:divBdr>
        <w:top w:val="none" w:sz="0" w:space="0" w:color="auto"/>
        <w:left w:val="none" w:sz="0" w:space="0" w:color="auto"/>
        <w:bottom w:val="none" w:sz="0" w:space="0" w:color="auto"/>
        <w:right w:val="none" w:sz="0" w:space="0" w:color="auto"/>
      </w:divBdr>
    </w:div>
    <w:div w:id="1935356892">
      <w:bodyDiv w:val="1"/>
      <w:marLeft w:val="0"/>
      <w:marRight w:val="0"/>
      <w:marTop w:val="0"/>
      <w:marBottom w:val="0"/>
      <w:divBdr>
        <w:top w:val="none" w:sz="0" w:space="0" w:color="auto"/>
        <w:left w:val="none" w:sz="0" w:space="0" w:color="auto"/>
        <w:bottom w:val="none" w:sz="0" w:space="0" w:color="auto"/>
        <w:right w:val="none" w:sz="0" w:space="0" w:color="auto"/>
      </w:divBdr>
    </w:div>
    <w:div w:id="1935475859">
      <w:bodyDiv w:val="1"/>
      <w:marLeft w:val="0"/>
      <w:marRight w:val="0"/>
      <w:marTop w:val="0"/>
      <w:marBottom w:val="0"/>
      <w:divBdr>
        <w:top w:val="none" w:sz="0" w:space="0" w:color="auto"/>
        <w:left w:val="none" w:sz="0" w:space="0" w:color="auto"/>
        <w:bottom w:val="none" w:sz="0" w:space="0" w:color="auto"/>
        <w:right w:val="none" w:sz="0" w:space="0" w:color="auto"/>
      </w:divBdr>
    </w:div>
    <w:div w:id="1937665059">
      <w:bodyDiv w:val="1"/>
      <w:marLeft w:val="0"/>
      <w:marRight w:val="0"/>
      <w:marTop w:val="0"/>
      <w:marBottom w:val="0"/>
      <w:divBdr>
        <w:top w:val="none" w:sz="0" w:space="0" w:color="auto"/>
        <w:left w:val="none" w:sz="0" w:space="0" w:color="auto"/>
        <w:bottom w:val="none" w:sz="0" w:space="0" w:color="auto"/>
        <w:right w:val="none" w:sz="0" w:space="0" w:color="auto"/>
      </w:divBdr>
    </w:div>
    <w:div w:id="1943806619">
      <w:bodyDiv w:val="1"/>
      <w:marLeft w:val="0"/>
      <w:marRight w:val="0"/>
      <w:marTop w:val="0"/>
      <w:marBottom w:val="0"/>
      <w:divBdr>
        <w:top w:val="none" w:sz="0" w:space="0" w:color="auto"/>
        <w:left w:val="none" w:sz="0" w:space="0" w:color="auto"/>
        <w:bottom w:val="none" w:sz="0" w:space="0" w:color="auto"/>
        <w:right w:val="none" w:sz="0" w:space="0" w:color="auto"/>
      </w:divBdr>
    </w:div>
    <w:div w:id="1951812586">
      <w:bodyDiv w:val="1"/>
      <w:marLeft w:val="0"/>
      <w:marRight w:val="0"/>
      <w:marTop w:val="0"/>
      <w:marBottom w:val="0"/>
      <w:divBdr>
        <w:top w:val="none" w:sz="0" w:space="0" w:color="auto"/>
        <w:left w:val="none" w:sz="0" w:space="0" w:color="auto"/>
        <w:bottom w:val="none" w:sz="0" w:space="0" w:color="auto"/>
        <w:right w:val="none" w:sz="0" w:space="0" w:color="auto"/>
      </w:divBdr>
    </w:div>
    <w:div w:id="1951935114">
      <w:bodyDiv w:val="1"/>
      <w:marLeft w:val="0"/>
      <w:marRight w:val="0"/>
      <w:marTop w:val="0"/>
      <w:marBottom w:val="0"/>
      <w:divBdr>
        <w:top w:val="none" w:sz="0" w:space="0" w:color="auto"/>
        <w:left w:val="none" w:sz="0" w:space="0" w:color="auto"/>
        <w:bottom w:val="none" w:sz="0" w:space="0" w:color="auto"/>
        <w:right w:val="none" w:sz="0" w:space="0" w:color="auto"/>
      </w:divBdr>
    </w:div>
    <w:div w:id="1953585143">
      <w:bodyDiv w:val="1"/>
      <w:marLeft w:val="0"/>
      <w:marRight w:val="0"/>
      <w:marTop w:val="0"/>
      <w:marBottom w:val="0"/>
      <w:divBdr>
        <w:top w:val="none" w:sz="0" w:space="0" w:color="auto"/>
        <w:left w:val="none" w:sz="0" w:space="0" w:color="auto"/>
        <w:bottom w:val="none" w:sz="0" w:space="0" w:color="auto"/>
        <w:right w:val="none" w:sz="0" w:space="0" w:color="auto"/>
      </w:divBdr>
    </w:div>
    <w:div w:id="1953593051">
      <w:bodyDiv w:val="1"/>
      <w:marLeft w:val="0"/>
      <w:marRight w:val="0"/>
      <w:marTop w:val="0"/>
      <w:marBottom w:val="0"/>
      <w:divBdr>
        <w:top w:val="none" w:sz="0" w:space="0" w:color="auto"/>
        <w:left w:val="none" w:sz="0" w:space="0" w:color="auto"/>
        <w:bottom w:val="none" w:sz="0" w:space="0" w:color="auto"/>
        <w:right w:val="none" w:sz="0" w:space="0" w:color="auto"/>
      </w:divBdr>
    </w:div>
    <w:div w:id="1955167578">
      <w:bodyDiv w:val="1"/>
      <w:marLeft w:val="0"/>
      <w:marRight w:val="0"/>
      <w:marTop w:val="0"/>
      <w:marBottom w:val="0"/>
      <w:divBdr>
        <w:top w:val="none" w:sz="0" w:space="0" w:color="auto"/>
        <w:left w:val="none" w:sz="0" w:space="0" w:color="auto"/>
        <w:bottom w:val="none" w:sz="0" w:space="0" w:color="auto"/>
        <w:right w:val="none" w:sz="0" w:space="0" w:color="auto"/>
      </w:divBdr>
    </w:div>
    <w:div w:id="1956011384">
      <w:bodyDiv w:val="1"/>
      <w:marLeft w:val="0"/>
      <w:marRight w:val="0"/>
      <w:marTop w:val="0"/>
      <w:marBottom w:val="0"/>
      <w:divBdr>
        <w:top w:val="none" w:sz="0" w:space="0" w:color="auto"/>
        <w:left w:val="none" w:sz="0" w:space="0" w:color="auto"/>
        <w:bottom w:val="none" w:sz="0" w:space="0" w:color="auto"/>
        <w:right w:val="none" w:sz="0" w:space="0" w:color="auto"/>
      </w:divBdr>
    </w:div>
    <w:div w:id="1968664006">
      <w:bodyDiv w:val="1"/>
      <w:marLeft w:val="0"/>
      <w:marRight w:val="0"/>
      <w:marTop w:val="0"/>
      <w:marBottom w:val="0"/>
      <w:divBdr>
        <w:top w:val="none" w:sz="0" w:space="0" w:color="auto"/>
        <w:left w:val="none" w:sz="0" w:space="0" w:color="auto"/>
        <w:bottom w:val="none" w:sz="0" w:space="0" w:color="auto"/>
        <w:right w:val="none" w:sz="0" w:space="0" w:color="auto"/>
      </w:divBdr>
    </w:div>
    <w:div w:id="1974015862">
      <w:bodyDiv w:val="1"/>
      <w:marLeft w:val="0"/>
      <w:marRight w:val="0"/>
      <w:marTop w:val="0"/>
      <w:marBottom w:val="0"/>
      <w:divBdr>
        <w:top w:val="none" w:sz="0" w:space="0" w:color="auto"/>
        <w:left w:val="none" w:sz="0" w:space="0" w:color="auto"/>
        <w:bottom w:val="none" w:sz="0" w:space="0" w:color="auto"/>
        <w:right w:val="none" w:sz="0" w:space="0" w:color="auto"/>
      </w:divBdr>
    </w:div>
    <w:div w:id="1977829171">
      <w:bodyDiv w:val="1"/>
      <w:marLeft w:val="0"/>
      <w:marRight w:val="0"/>
      <w:marTop w:val="0"/>
      <w:marBottom w:val="0"/>
      <w:divBdr>
        <w:top w:val="none" w:sz="0" w:space="0" w:color="auto"/>
        <w:left w:val="none" w:sz="0" w:space="0" w:color="auto"/>
        <w:bottom w:val="none" w:sz="0" w:space="0" w:color="auto"/>
        <w:right w:val="none" w:sz="0" w:space="0" w:color="auto"/>
      </w:divBdr>
    </w:div>
    <w:div w:id="1980451227">
      <w:bodyDiv w:val="1"/>
      <w:marLeft w:val="0"/>
      <w:marRight w:val="0"/>
      <w:marTop w:val="0"/>
      <w:marBottom w:val="0"/>
      <w:divBdr>
        <w:top w:val="none" w:sz="0" w:space="0" w:color="auto"/>
        <w:left w:val="none" w:sz="0" w:space="0" w:color="auto"/>
        <w:bottom w:val="none" w:sz="0" w:space="0" w:color="auto"/>
        <w:right w:val="none" w:sz="0" w:space="0" w:color="auto"/>
      </w:divBdr>
    </w:div>
    <w:div w:id="1983579221">
      <w:bodyDiv w:val="1"/>
      <w:marLeft w:val="0"/>
      <w:marRight w:val="0"/>
      <w:marTop w:val="0"/>
      <w:marBottom w:val="0"/>
      <w:divBdr>
        <w:top w:val="none" w:sz="0" w:space="0" w:color="auto"/>
        <w:left w:val="none" w:sz="0" w:space="0" w:color="auto"/>
        <w:bottom w:val="none" w:sz="0" w:space="0" w:color="auto"/>
        <w:right w:val="none" w:sz="0" w:space="0" w:color="auto"/>
      </w:divBdr>
    </w:div>
    <w:div w:id="1983926991">
      <w:bodyDiv w:val="1"/>
      <w:marLeft w:val="0"/>
      <w:marRight w:val="0"/>
      <w:marTop w:val="0"/>
      <w:marBottom w:val="0"/>
      <w:divBdr>
        <w:top w:val="none" w:sz="0" w:space="0" w:color="auto"/>
        <w:left w:val="none" w:sz="0" w:space="0" w:color="auto"/>
        <w:bottom w:val="none" w:sz="0" w:space="0" w:color="auto"/>
        <w:right w:val="none" w:sz="0" w:space="0" w:color="auto"/>
      </w:divBdr>
    </w:div>
    <w:div w:id="1992368320">
      <w:bodyDiv w:val="1"/>
      <w:marLeft w:val="0"/>
      <w:marRight w:val="0"/>
      <w:marTop w:val="0"/>
      <w:marBottom w:val="0"/>
      <w:divBdr>
        <w:top w:val="none" w:sz="0" w:space="0" w:color="auto"/>
        <w:left w:val="none" w:sz="0" w:space="0" w:color="auto"/>
        <w:bottom w:val="none" w:sz="0" w:space="0" w:color="auto"/>
        <w:right w:val="none" w:sz="0" w:space="0" w:color="auto"/>
      </w:divBdr>
    </w:div>
    <w:div w:id="1993410925">
      <w:bodyDiv w:val="1"/>
      <w:marLeft w:val="0"/>
      <w:marRight w:val="0"/>
      <w:marTop w:val="0"/>
      <w:marBottom w:val="0"/>
      <w:divBdr>
        <w:top w:val="none" w:sz="0" w:space="0" w:color="auto"/>
        <w:left w:val="none" w:sz="0" w:space="0" w:color="auto"/>
        <w:bottom w:val="none" w:sz="0" w:space="0" w:color="auto"/>
        <w:right w:val="none" w:sz="0" w:space="0" w:color="auto"/>
      </w:divBdr>
    </w:div>
    <w:div w:id="1993560761">
      <w:bodyDiv w:val="1"/>
      <w:marLeft w:val="0"/>
      <w:marRight w:val="0"/>
      <w:marTop w:val="0"/>
      <w:marBottom w:val="0"/>
      <w:divBdr>
        <w:top w:val="none" w:sz="0" w:space="0" w:color="auto"/>
        <w:left w:val="none" w:sz="0" w:space="0" w:color="auto"/>
        <w:bottom w:val="none" w:sz="0" w:space="0" w:color="auto"/>
        <w:right w:val="none" w:sz="0" w:space="0" w:color="auto"/>
      </w:divBdr>
    </w:div>
    <w:div w:id="1993867447">
      <w:bodyDiv w:val="1"/>
      <w:marLeft w:val="0"/>
      <w:marRight w:val="0"/>
      <w:marTop w:val="0"/>
      <w:marBottom w:val="0"/>
      <w:divBdr>
        <w:top w:val="none" w:sz="0" w:space="0" w:color="auto"/>
        <w:left w:val="none" w:sz="0" w:space="0" w:color="auto"/>
        <w:bottom w:val="none" w:sz="0" w:space="0" w:color="auto"/>
        <w:right w:val="none" w:sz="0" w:space="0" w:color="auto"/>
      </w:divBdr>
    </w:div>
    <w:div w:id="1994093468">
      <w:bodyDiv w:val="1"/>
      <w:marLeft w:val="0"/>
      <w:marRight w:val="0"/>
      <w:marTop w:val="0"/>
      <w:marBottom w:val="0"/>
      <w:divBdr>
        <w:top w:val="none" w:sz="0" w:space="0" w:color="auto"/>
        <w:left w:val="none" w:sz="0" w:space="0" w:color="auto"/>
        <w:bottom w:val="none" w:sz="0" w:space="0" w:color="auto"/>
        <w:right w:val="none" w:sz="0" w:space="0" w:color="auto"/>
      </w:divBdr>
    </w:div>
    <w:div w:id="1997419760">
      <w:bodyDiv w:val="1"/>
      <w:marLeft w:val="0"/>
      <w:marRight w:val="0"/>
      <w:marTop w:val="0"/>
      <w:marBottom w:val="0"/>
      <w:divBdr>
        <w:top w:val="none" w:sz="0" w:space="0" w:color="auto"/>
        <w:left w:val="none" w:sz="0" w:space="0" w:color="auto"/>
        <w:bottom w:val="none" w:sz="0" w:space="0" w:color="auto"/>
        <w:right w:val="none" w:sz="0" w:space="0" w:color="auto"/>
      </w:divBdr>
    </w:div>
    <w:div w:id="1998454872">
      <w:bodyDiv w:val="1"/>
      <w:marLeft w:val="0"/>
      <w:marRight w:val="0"/>
      <w:marTop w:val="0"/>
      <w:marBottom w:val="0"/>
      <w:divBdr>
        <w:top w:val="none" w:sz="0" w:space="0" w:color="auto"/>
        <w:left w:val="none" w:sz="0" w:space="0" w:color="auto"/>
        <w:bottom w:val="none" w:sz="0" w:space="0" w:color="auto"/>
        <w:right w:val="none" w:sz="0" w:space="0" w:color="auto"/>
      </w:divBdr>
    </w:div>
    <w:div w:id="2000235178">
      <w:bodyDiv w:val="1"/>
      <w:marLeft w:val="0"/>
      <w:marRight w:val="0"/>
      <w:marTop w:val="0"/>
      <w:marBottom w:val="0"/>
      <w:divBdr>
        <w:top w:val="none" w:sz="0" w:space="0" w:color="auto"/>
        <w:left w:val="none" w:sz="0" w:space="0" w:color="auto"/>
        <w:bottom w:val="none" w:sz="0" w:space="0" w:color="auto"/>
        <w:right w:val="none" w:sz="0" w:space="0" w:color="auto"/>
      </w:divBdr>
    </w:div>
    <w:div w:id="2000693558">
      <w:bodyDiv w:val="1"/>
      <w:marLeft w:val="0"/>
      <w:marRight w:val="0"/>
      <w:marTop w:val="0"/>
      <w:marBottom w:val="0"/>
      <w:divBdr>
        <w:top w:val="none" w:sz="0" w:space="0" w:color="auto"/>
        <w:left w:val="none" w:sz="0" w:space="0" w:color="auto"/>
        <w:bottom w:val="none" w:sz="0" w:space="0" w:color="auto"/>
        <w:right w:val="none" w:sz="0" w:space="0" w:color="auto"/>
      </w:divBdr>
    </w:div>
    <w:div w:id="2000844130">
      <w:bodyDiv w:val="1"/>
      <w:marLeft w:val="0"/>
      <w:marRight w:val="0"/>
      <w:marTop w:val="0"/>
      <w:marBottom w:val="0"/>
      <w:divBdr>
        <w:top w:val="none" w:sz="0" w:space="0" w:color="auto"/>
        <w:left w:val="none" w:sz="0" w:space="0" w:color="auto"/>
        <w:bottom w:val="none" w:sz="0" w:space="0" w:color="auto"/>
        <w:right w:val="none" w:sz="0" w:space="0" w:color="auto"/>
      </w:divBdr>
    </w:div>
    <w:div w:id="2002418342">
      <w:bodyDiv w:val="1"/>
      <w:marLeft w:val="0"/>
      <w:marRight w:val="0"/>
      <w:marTop w:val="0"/>
      <w:marBottom w:val="0"/>
      <w:divBdr>
        <w:top w:val="none" w:sz="0" w:space="0" w:color="auto"/>
        <w:left w:val="none" w:sz="0" w:space="0" w:color="auto"/>
        <w:bottom w:val="none" w:sz="0" w:space="0" w:color="auto"/>
        <w:right w:val="none" w:sz="0" w:space="0" w:color="auto"/>
      </w:divBdr>
    </w:div>
    <w:div w:id="2002855769">
      <w:bodyDiv w:val="1"/>
      <w:marLeft w:val="0"/>
      <w:marRight w:val="0"/>
      <w:marTop w:val="0"/>
      <w:marBottom w:val="0"/>
      <w:divBdr>
        <w:top w:val="none" w:sz="0" w:space="0" w:color="auto"/>
        <w:left w:val="none" w:sz="0" w:space="0" w:color="auto"/>
        <w:bottom w:val="none" w:sz="0" w:space="0" w:color="auto"/>
        <w:right w:val="none" w:sz="0" w:space="0" w:color="auto"/>
      </w:divBdr>
    </w:div>
    <w:div w:id="2003698678">
      <w:bodyDiv w:val="1"/>
      <w:marLeft w:val="0"/>
      <w:marRight w:val="0"/>
      <w:marTop w:val="0"/>
      <w:marBottom w:val="0"/>
      <w:divBdr>
        <w:top w:val="none" w:sz="0" w:space="0" w:color="auto"/>
        <w:left w:val="none" w:sz="0" w:space="0" w:color="auto"/>
        <w:bottom w:val="none" w:sz="0" w:space="0" w:color="auto"/>
        <w:right w:val="none" w:sz="0" w:space="0" w:color="auto"/>
      </w:divBdr>
    </w:div>
    <w:div w:id="2004121079">
      <w:bodyDiv w:val="1"/>
      <w:marLeft w:val="0"/>
      <w:marRight w:val="0"/>
      <w:marTop w:val="0"/>
      <w:marBottom w:val="0"/>
      <w:divBdr>
        <w:top w:val="none" w:sz="0" w:space="0" w:color="auto"/>
        <w:left w:val="none" w:sz="0" w:space="0" w:color="auto"/>
        <w:bottom w:val="none" w:sz="0" w:space="0" w:color="auto"/>
        <w:right w:val="none" w:sz="0" w:space="0" w:color="auto"/>
      </w:divBdr>
    </w:div>
    <w:div w:id="2006126869">
      <w:bodyDiv w:val="1"/>
      <w:marLeft w:val="0"/>
      <w:marRight w:val="0"/>
      <w:marTop w:val="0"/>
      <w:marBottom w:val="0"/>
      <w:divBdr>
        <w:top w:val="none" w:sz="0" w:space="0" w:color="auto"/>
        <w:left w:val="none" w:sz="0" w:space="0" w:color="auto"/>
        <w:bottom w:val="none" w:sz="0" w:space="0" w:color="auto"/>
        <w:right w:val="none" w:sz="0" w:space="0" w:color="auto"/>
      </w:divBdr>
    </w:div>
    <w:div w:id="2006474500">
      <w:bodyDiv w:val="1"/>
      <w:marLeft w:val="0"/>
      <w:marRight w:val="0"/>
      <w:marTop w:val="0"/>
      <w:marBottom w:val="0"/>
      <w:divBdr>
        <w:top w:val="none" w:sz="0" w:space="0" w:color="auto"/>
        <w:left w:val="none" w:sz="0" w:space="0" w:color="auto"/>
        <w:bottom w:val="none" w:sz="0" w:space="0" w:color="auto"/>
        <w:right w:val="none" w:sz="0" w:space="0" w:color="auto"/>
      </w:divBdr>
    </w:div>
    <w:div w:id="2008437108">
      <w:bodyDiv w:val="1"/>
      <w:marLeft w:val="0"/>
      <w:marRight w:val="0"/>
      <w:marTop w:val="0"/>
      <w:marBottom w:val="0"/>
      <w:divBdr>
        <w:top w:val="none" w:sz="0" w:space="0" w:color="auto"/>
        <w:left w:val="none" w:sz="0" w:space="0" w:color="auto"/>
        <w:bottom w:val="none" w:sz="0" w:space="0" w:color="auto"/>
        <w:right w:val="none" w:sz="0" w:space="0" w:color="auto"/>
      </w:divBdr>
    </w:div>
    <w:div w:id="2019381124">
      <w:bodyDiv w:val="1"/>
      <w:marLeft w:val="0"/>
      <w:marRight w:val="0"/>
      <w:marTop w:val="0"/>
      <w:marBottom w:val="0"/>
      <w:divBdr>
        <w:top w:val="none" w:sz="0" w:space="0" w:color="auto"/>
        <w:left w:val="none" w:sz="0" w:space="0" w:color="auto"/>
        <w:bottom w:val="none" w:sz="0" w:space="0" w:color="auto"/>
        <w:right w:val="none" w:sz="0" w:space="0" w:color="auto"/>
      </w:divBdr>
    </w:div>
    <w:div w:id="2019580835">
      <w:bodyDiv w:val="1"/>
      <w:marLeft w:val="0"/>
      <w:marRight w:val="0"/>
      <w:marTop w:val="0"/>
      <w:marBottom w:val="0"/>
      <w:divBdr>
        <w:top w:val="none" w:sz="0" w:space="0" w:color="auto"/>
        <w:left w:val="none" w:sz="0" w:space="0" w:color="auto"/>
        <w:bottom w:val="none" w:sz="0" w:space="0" w:color="auto"/>
        <w:right w:val="none" w:sz="0" w:space="0" w:color="auto"/>
      </w:divBdr>
    </w:div>
    <w:div w:id="2023776769">
      <w:bodyDiv w:val="1"/>
      <w:marLeft w:val="0"/>
      <w:marRight w:val="0"/>
      <w:marTop w:val="0"/>
      <w:marBottom w:val="0"/>
      <w:divBdr>
        <w:top w:val="none" w:sz="0" w:space="0" w:color="auto"/>
        <w:left w:val="none" w:sz="0" w:space="0" w:color="auto"/>
        <w:bottom w:val="none" w:sz="0" w:space="0" w:color="auto"/>
        <w:right w:val="none" w:sz="0" w:space="0" w:color="auto"/>
      </w:divBdr>
    </w:div>
    <w:div w:id="2024816219">
      <w:bodyDiv w:val="1"/>
      <w:marLeft w:val="0"/>
      <w:marRight w:val="0"/>
      <w:marTop w:val="0"/>
      <w:marBottom w:val="0"/>
      <w:divBdr>
        <w:top w:val="none" w:sz="0" w:space="0" w:color="auto"/>
        <w:left w:val="none" w:sz="0" w:space="0" w:color="auto"/>
        <w:bottom w:val="none" w:sz="0" w:space="0" w:color="auto"/>
        <w:right w:val="none" w:sz="0" w:space="0" w:color="auto"/>
      </w:divBdr>
    </w:div>
    <w:div w:id="2027322947">
      <w:bodyDiv w:val="1"/>
      <w:marLeft w:val="0"/>
      <w:marRight w:val="0"/>
      <w:marTop w:val="0"/>
      <w:marBottom w:val="0"/>
      <w:divBdr>
        <w:top w:val="none" w:sz="0" w:space="0" w:color="auto"/>
        <w:left w:val="none" w:sz="0" w:space="0" w:color="auto"/>
        <w:bottom w:val="none" w:sz="0" w:space="0" w:color="auto"/>
        <w:right w:val="none" w:sz="0" w:space="0" w:color="auto"/>
      </w:divBdr>
    </w:div>
    <w:div w:id="2029869460">
      <w:bodyDiv w:val="1"/>
      <w:marLeft w:val="0"/>
      <w:marRight w:val="0"/>
      <w:marTop w:val="0"/>
      <w:marBottom w:val="0"/>
      <w:divBdr>
        <w:top w:val="none" w:sz="0" w:space="0" w:color="auto"/>
        <w:left w:val="none" w:sz="0" w:space="0" w:color="auto"/>
        <w:bottom w:val="none" w:sz="0" w:space="0" w:color="auto"/>
        <w:right w:val="none" w:sz="0" w:space="0" w:color="auto"/>
      </w:divBdr>
    </w:div>
    <w:div w:id="2032801530">
      <w:bodyDiv w:val="1"/>
      <w:marLeft w:val="0"/>
      <w:marRight w:val="0"/>
      <w:marTop w:val="0"/>
      <w:marBottom w:val="0"/>
      <w:divBdr>
        <w:top w:val="none" w:sz="0" w:space="0" w:color="auto"/>
        <w:left w:val="none" w:sz="0" w:space="0" w:color="auto"/>
        <w:bottom w:val="none" w:sz="0" w:space="0" w:color="auto"/>
        <w:right w:val="none" w:sz="0" w:space="0" w:color="auto"/>
      </w:divBdr>
    </w:div>
    <w:div w:id="2035383290">
      <w:bodyDiv w:val="1"/>
      <w:marLeft w:val="0"/>
      <w:marRight w:val="0"/>
      <w:marTop w:val="0"/>
      <w:marBottom w:val="0"/>
      <w:divBdr>
        <w:top w:val="none" w:sz="0" w:space="0" w:color="auto"/>
        <w:left w:val="none" w:sz="0" w:space="0" w:color="auto"/>
        <w:bottom w:val="none" w:sz="0" w:space="0" w:color="auto"/>
        <w:right w:val="none" w:sz="0" w:space="0" w:color="auto"/>
      </w:divBdr>
    </w:div>
    <w:div w:id="2036073243">
      <w:bodyDiv w:val="1"/>
      <w:marLeft w:val="0"/>
      <w:marRight w:val="0"/>
      <w:marTop w:val="0"/>
      <w:marBottom w:val="0"/>
      <w:divBdr>
        <w:top w:val="none" w:sz="0" w:space="0" w:color="auto"/>
        <w:left w:val="none" w:sz="0" w:space="0" w:color="auto"/>
        <w:bottom w:val="none" w:sz="0" w:space="0" w:color="auto"/>
        <w:right w:val="none" w:sz="0" w:space="0" w:color="auto"/>
      </w:divBdr>
    </w:div>
    <w:div w:id="2036155631">
      <w:bodyDiv w:val="1"/>
      <w:marLeft w:val="0"/>
      <w:marRight w:val="0"/>
      <w:marTop w:val="0"/>
      <w:marBottom w:val="0"/>
      <w:divBdr>
        <w:top w:val="none" w:sz="0" w:space="0" w:color="auto"/>
        <w:left w:val="none" w:sz="0" w:space="0" w:color="auto"/>
        <w:bottom w:val="none" w:sz="0" w:space="0" w:color="auto"/>
        <w:right w:val="none" w:sz="0" w:space="0" w:color="auto"/>
      </w:divBdr>
    </w:div>
    <w:div w:id="2037344686">
      <w:bodyDiv w:val="1"/>
      <w:marLeft w:val="0"/>
      <w:marRight w:val="0"/>
      <w:marTop w:val="0"/>
      <w:marBottom w:val="0"/>
      <w:divBdr>
        <w:top w:val="none" w:sz="0" w:space="0" w:color="auto"/>
        <w:left w:val="none" w:sz="0" w:space="0" w:color="auto"/>
        <w:bottom w:val="none" w:sz="0" w:space="0" w:color="auto"/>
        <w:right w:val="none" w:sz="0" w:space="0" w:color="auto"/>
      </w:divBdr>
    </w:div>
    <w:div w:id="2038843737">
      <w:bodyDiv w:val="1"/>
      <w:marLeft w:val="0"/>
      <w:marRight w:val="0"/>
      <w:marTop w:val="0"/>
      <w:marBottom w:val="0"/>
      <w:divBdr>
        <w:top w:val="none" w:sz="0" w:space="0" w:color="auto"/>
        <w:left w:val="none" w:sz="0" w:space="0" w:color="auto"/>
        <w:bottom w:val="none" w:sz="0" w:space="0" w:color="auto"/>
        <w:right w:val="none" w:sz="0" w:space="0" w:color="auto"/>
      </w:divBdr>
    </w:div>
    <w:div w:id="2046440579">
      <w:bodyDiv w:val="1"/>
      <w:marLeft w:val="0"/>
      <w:marRight w:val="0"/>
      <w:marTop w:val="0"/>
      <w:marBottom w:val="0"/>
      <w:divBdr>
        <w:top w:val="none" w:sz="0" w:space="0" w:color="auto"/>
        <w:left w:val="none" w:sz="0" w:space="0" w:color="auto"/>
        <w:bottom w:val="none" w:sz="0" w:space="0" w:color="auto"/>
        <w:right w:val="none" w:sz="0" w:space="0" w:color="auto"/>
      </w:divBdr>
    </w:div>
    <w:div w:id="2046517470">
      <w:bodyDiv w:val="1"/>
      <w:marLeft w:val="0"/>
      <w:marRight w:val="0"/>
      <w:marTop w:val="0"/>
      <w:marBottom w:val="0"/>
      <w:divBdr>
        <w:top w:val="none" w:sz="0" w:space="0" w:color="auto"/>
        <w:left w:val="none" w:sz="0" w:space="0" w:color="auto"/>
        <w:bottom w:val="none" w:sz="0" w:space="0" w:color="auto"/>
        <w:right w:val="none" w:sz="0" w:space="0" w:color="auto"/>
      </w:divBdr>
    </w:div>
    <w:div w:id="2047757744">
      <w:bodyDiv w:val="1"/>
      <w:marLeft w:val="0"/>
      <w:marRight w:val="0"/>
      <w:marTop w:val="0"/>
      <w:marBottom w:val="0"/>
      <w:divBdr>
        <w:top w:val="none" w:sz="0" w:space="0" w:color="auto"/>
        <w:left w:val="none" w:sz="0" w:space="0" w:color="auto"/>
        <w:bottom w:val="none" w:sz="0" w:space="0" w:color="auto"/>
        <w:right w:val="none" w:sz="0" w:space="0" w:color="auto"/>
      </w:divBdr>
    </w:div>
    <w:div w:id="2048404437">
      <w:bodyDiv w:val="1"/>
      <w:marLeft w:val="0"/>
      <w:marRight w:val="0"/>
      <w:marTop w:val="0"/>
      <w:marBottom w:val="0"/>
      <w:divBdr>
        <w:top w:val="none" w:sz="0" w:space="0" w:color="auto"/>
        <w:left w:val="none" w:sz="0" w:space="0" w:color="auto"/>
        <w:bottom w:val="none" w:sz="0" w:space="0" w:color="auto"/>
        <w:right w:val="none" w:sz="0" w:space="0" w:color="auto"/>
      </w:divBdr>
    </w:div>
    <w:div w:id="2051027239">
      <w:bodyDiv w:val="1"/>
      <w:marLeft w:val="0"/>
      <w:marRight w:val="0"/>
      <w:marTop w:val="0"/>
      <w:marBottom w:val="0"/>
      <w:divBdr>
        <w:top w:val="none" w:sz="0" w:space="0" w:color="auto"/>
        <w:left w:val="none" w:sz="0" w:space="0" w:color="auto"/>
        <w:bottom w:val="none" w:sz="0" w:space="0" w:color="auto"/>
        <w:right w:val="none" w:sz="0" w:space="0" w:color="auto"/>
      </w:divBdr>
    </w:div>
    <w:div w:id="2052488755">
      <w:bodyDiv w:val="1"/>
      <w:marLeft w:val="0"/>
      <w:marRight w:val="0"/>
      <w:marTop w:val="0"/>
      <w:marBottom w:val="0"/>
      <w:divBdr>
        <w:top w:val="none" w:sz="0" w:space="0" w:color="auto"/>
        <w:left w:val="none" w:sz="0" w:space="0" w:color="auto"/>
        <w:bottom w:val="none" w:sz="0" w:space="0" w:color="auto"/>
        <w:right w:val="none" w:sz="0" w:space="0" w:color="auto"/>
      </w:divBdr>
    </w:div>
    <w:div w:id="2057390658">
      <w:bodyDiv w:val="1"/>
      <w:marLeft w:val="0"/>
      <w:marRight w:val="0"/>
      <w:marTop w:val="0"/>
      <w:marBottom w:val="0"/>
      <w:divBdr>
        <w:top w:val="none" w:sz="0" w:space="0" w:color="auto"/>
        <w:left w:val="none" w:sz="0" w:space="0" w:color="auto"/>
        <w:bottom w:val="none" w:sz="0" w:space="0" w:color="auto"/>
        <w:right w:val="none" w:sz="0" w:space="0" w:color="auto"/>
      </w:divBdr>
    </w:div>
    <w:div w:id="2060276050">
      <w:bodyDiv w:val="1"/>
      <w:marLeft w:val="0"/>
      <w:marRight w:val="0"/>
      <w:marTop w:val="0"/>
      <w:marBottom w:val="0"/>
      <w:divBdr>
        <w:top w:val="none" w:sz="0" w:space="0" w:color="auto"/>
        <w:left w:val="none" w:sz="0" w:space="0" w:color="auto"/>
        <w:bottom w:val="none" w:sz="0" w:space="0" w:color="auto"/>
        <w:right w:val="none" w:sz="0" w:space="0" w:color="auto"/>
      </w:divBdr>
    </w:div>
    <w:div w:id="2065182144">
      <w:bodyDiv w:val="1"/>
      <w:marLeft w:val="0"/>
      <w:marRight w:val="0"/>
      <w:marTop w:val="0"/>
      <w:marBottom w:val="0"/>
      <w:divBdr>
        <w:top w:val="none" w:sz="0" w:space="0" w:color="auto"/>
        <w:left w:val="none" w:sz="0" w:space="0" w:color="auto"/>
        <w:bottom w:val="none" w:sz="0" w:space="0" w:color="auto"/>
        <w:right w:val="none" w:sz="0" w:space="0" w:color="auto"/>
      </w:divBdr>
    </w:div>
    <w:div w:id="2067214004">
      <w:bodyDiv w:val="1"/>
      <w:marLeft w:val="0"/>
      <w:marRight w:val="0"/>
      <w:marTop w:val="0"/>
      <w:marBottom w:val="0"/>
      <w:divBdr>
        <w:top w:val="none" w:sz="0" w:space="0" w:color="auto"/>
        <w:left w:val="none" w:sz="0" w:space="0" w:color="auto"/>
        <w:bottom w:val="none" w:sz="0" w:space="0" w:color="auto"/>
        <w:right w:val="none" w:sz="0" w:space="0" w:color="auto"/>
      </w:divBdr>
    </w:div>
    <w:div w:id="2069262977">
      <w:bodyDiv w:val="1"/>
      <w:marLeft w:val="0"/>
      <w:marRight w:val="0"/>
      <w:marTop w:val="0"/>
      <w:marBottom w:val="0"/>
      <w:divBdr>
        <w:top w:val="none" w:sz="0" w:space="0" w:color="auto"/>
        <w:left w:val="none" w:sz="0" w:space="0" w:color="auto"/>
        <w:bottom w:val="none" w:sz="0" w:space="0" w:color="auto"/>
        <w:right w:val="none" w:sz="0" w:space="0" w:color="auto"/>
      </w:divBdr>
    </w:div>
    <w:div w:id="2069647770">
      <w:bodyDiv w:val="1"/>
      <w:marLeft w:val="0"/>
      <w:marRight w:val="0"/>
      <w:marTop w:val="0"/>
      <w:marBottom w:val="0"/>
      <w:divBdr>
        <w:top w:val="none" w:sz="0" w:space="0" w:color="auto"/>
        <w:left w:val="none" w:sz="0" w:space="0" w:color="auto"/>
        <w:bottom w:val="none" w:sz="0" w:space="0" w:color="auto"/>
        <w:right w:val="none" w:sz="0" w:space="0" w:color="auto"/>
      </w:divBdr>
    </w:div>
    <w:div w:id="2070423273">
      <w:bodyDiv w:val="1"/>
      <w:marLeft w:val="0"/>
      <w:marRight w:val="0"/>
      <w:marTop w:val="0"/>
      <w:marBottom w:val="0"/>
      <w:divBdr>
        <w:top w:val="none" w:sz="0" w:space="0" w:color="auto"/>
        <w:left w:val="none" w:sz="0" w:space="0" w:color="auto"/>
        <w:bottom w:val="none" w:sz="0" w:space="0" w:color="auto"/>
        <w:right w:val="none" w:sz="0" w:space="0" w:color="auto"/>
      </w:divBdr>
    </w:div>
    <w:div w:id="2071608945">
      <w:bodyDiv w:val="1"/>
      <w:marLeft w:val="0"/>
      <w:marRight w:val="0"/>
      <w:marTop w:val="0"/>
      <w:marBottom w:val="0"/>
      <w:divBdr>
        <w:top w:val="none" w:sz="0" w:space="0" w:color="auto"/>
        <w:left w:val="none" w:sz="0" w:space="0" w:color="auto"/>
        <w:bottom w:val="none" w:sz="0" w:space="0" w:color="auto"/>
        <w:right w:val="none" w:sz="0" w:space="0" w:color="auto"/>
      </w:divBdr>
    </w:div>
    <w:div w:id="2072146632">
      <w:bodyDiv w:val="1"/>
      <w:marLeft w:val="0"/>
      <w:marRight w:val="0"/>
      <w:marTop w:val="0"/>
      <w:marBottom w:val="0"/>
      <w:divBdr>
        <w:top w:val="none" w:sz="0" w:space="0" w:color="auto"/>
        <w:left w:val="none" w:sz="0" w:space="0" w:color="auto"/>
        <w:bottom w:val="none" w:sz="0" w:space="0" w:color="auto"/>
        <w:right w:val="none" w:sz="0" w:space="0" w:color="auto"/>
      </w:divBdr>
    </w:div>
    <w:div w:id="2074037276">
      <w:bodyDiv w:val="1"/>
      <w:marLeft w:val="0"/>
      <w:marRight w:val="0"/>
      <w:marTop w:val="0"/>
      <w:marBottom w:val="0"/>
      <w:divBdr>
        <w:top w:val="none" w:sz="0" w:space="0" w:color="auto"/>
        <w:left w:val="none" w:sz="0" w:space="0" w:color="auto"/>
        <w:bottom w:val="none" w:sz="0" w:space="0" w:color="auto"/>
        <w:right w:val="none" w:sz="0" w:space="0" w:color="auto"/>
      </w:divBdr>
    </w:div>
    <w:div w:id="2074889054">
      <w:bodyDiv w:val="1"/>
      <w:marLeft w:val="0"/>
      <w:marRight w:val="0"/>
      <w:marTop w:val="0"/>
      <w:marBottom w:val="0"/>
      <w:divBdr>
        <w:top w:val="none" w:sz="0" w:space="0" w:color="auto"/>
        <w:left w:val="none" w:sz="0" w:space="0" w:color="auto"/>
        <w:bottom w:val="none" w:sz="0" w:space="0" w:color="auto"/>
        <w:right w:val="none" w:sz="0" w:space="0" w:color="auto"/>
      </w:divBdr>
    </w:div>
    <w:div w:id="2076539778">
      <w:bodyDiv w:val="1"/>
      <w:marLeft w:val="0"/>
      <w:marRight w:val="0"/>
      <w:marTop w:val="0"/>
      <w:marBottom w:val="0"/>
      <w:divBdr>
        <w:top w:val="none" w:sz="0" w:space="0" w:color="auto"/>
        <w:left w:val="none" w:sz="0" w:space="0" w:color="auto"/>
        <w:bottom w:val="none" w:sz="0" w:space="0" w:color="auto"/>
        <w:right w:val="none" w:sz="0" w:space="0" w:color="auto"/>
      </w:divBdr>
    </w:div>
    <w:div w:id="2081168426">
      <w:bodyDiv w:val="1"/>
      <w:marLeft w:val="0"/>
      <w:marRight w:val="0"/>
      <w:marTop w:val="0"/>
      <w:marBottom w:val="0"/>
      <w:divBdr>
        <w:top w:val="none" w:sz="0" w:space="0" w:color="auto"/>
        <w:left w:val="none" w:sz="0" w:space="0" w:color="auto"/>
        <w:bottom w:val="none" w:sz="0" w:space="0" w:color="auto"/>
        <w:right w:val="none" w:sz="0" w:space="0" w:color="auto"/>
      </w:divBdr>
    </w:div>
    <w:div w:id="2081824758">
      <w:bodyDiv w:val="1"/>
      <w:marLeft w:val="0"/>
      <w:marRight w:val="0"/>
      <w:marTop w:val="0"/>
      <w:marBottom w:val="0"/>
      <w:divBdr>
        <w:top w:val="none" w:sz="0" w:space="0" w:color="auto"/>
        <w:left w:val="none" w:sz="0" w:space="0" w:color="auto"/>
        <w:bottom w:val="none" w:sz="0" w:space="0" w:color="auto"/>
        <w:right w:val="none" w:sz="0" w:space="0" w:color="auto"/>
      </w:divBdr>
    </w:div>
    <w:div w:id="2081831038">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90223393">
      <w:bodyDiv w:val="1"/>
      <w:marLeft w:val="0"/>
      <w:marRight w:val="0"/>
      <w:marTop w:val="0"/>
      <w:marBottom w:val="0"/>
      <w:divBdr>
        <w:top w:val="none" w:sz="0" w:space="0" w:color="auto"/>
        <w:left w:val="none" w:sz="0" w:space="0" w:color="auto"/>
        <w:bottom w:val="none" w:sz="0" w:space="0" w:color="auto"/>
        <w:right w:val="none" w:sz="0" w:space="0" w:color="auto"/>
      </w:divBdr>
    </w:div>
    <w:div w:id="2091389071">
      <w:bodyDiv w:val="1"/>
      <w:marLeft w:val="0"/>
      <w:marRight w:val="0"/>
      <w:marTop w:val="0"/>
      <w:marBottom w:val="0"/>
      <w:divBdr>
        <w:top w:val="none" w:sz="0" w:space="0" w:color="auto"/>
        <w:left w:val="none" w:sz="0" w:space="0" w:color="auto"/>
        <w:bottom w:val="none" w:sz="0" w:space="0" w:color="auto"/>
        <w:right w:val="none" w:sz="0" w:space="0" w:color="auto"/>
      </w:divBdr>
    </w:div>
    <w:div w:id="2096396425">
      <w:bodyDiv w:val="1"/>
      <w:marLeft w:val="0"/>
      <w:marRight w:val="0"/>
      <w:marTop w:val="0"/>
      <w:marBottom w:val="0"/>
      <w:divBdr>
        <w:top w:val="none" w:sz="0" w:space="0" w:color="auto"/>
        <w:left w:val="none" w:sz="0" w:space="0" w:color="auto"/>
        <w:bottom w:val="none" w:sz="0" w:space="0" w:color="auto"/>
        <w:right w:val="none" w:sz="0" w:space="0" w:color="auto"/>
      </w:divBdr>
    </w:div>
    <w:div w:id="2096630421">
      <w:bodyDiv w:val="1"/>
      <w:marLeft w:val="0"/>
      <w:marRight w:val="0"/>
      <w:marTop w:val="0"/>
      <w:marBottom w:val="0"/>
      <w:divBdr>
        <w:top w:val="none" w:sz="0" w:space="0" w:color="auto"/>
        <w:left w:val="none" w:sz="0" w:space="0" w:color="auto"/>
        <w:bottom w:val="none" w:sz="0" w:space="0" w:color="auto"/>
        <w:right w:val="none" w:sz="0" w:space="0" w:color="auto"/>
      </w:divBdr>
    </w:div>
    <w:div w:id="2099670046">
      <w:bodyDiv w:val="1"/>
      <w:marLeft w:val="0"/>
      <w:marRight w:val="0"/>
      <w:marTop w:val="0"/>
      <w:marBottom w:val="0"/>
      <w:divBdr>
        <w:top w:val="none" w:sz="0" w:space="0" w:color="auto"/>
        <w:left w:val="none" w:sz="0" w:space="0" w:color="auto"/>
        <w:bottom w:val="none" w:sz="0" w:space="0" w:color="auto"/>
        <w:right w:val="none" w:sz="0" w:space="0" w:color="auto"/>
      </w:divBdr>
    </w:div>
    <w:div w:id="2106610669">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14864161">
      <w:bodyDiv w:val="1"/>
      <w:marLeft w:val="0"/>
      <w:marRight w:val="0"/>
      <w:marTop w:val="0"/>
      <w:marBottom w:val="0"/>
      <w:divBdr>
        <w:top w:val="none" w:sz="0" w:space="0" w:color="auto"/>
        <w:left w:val="none" w:sz="0" w:space="0" w:color="auto"/>
        <w:bottom w:val="none" w:sz="0" w:space="0" w:color="auto"/>
        <w:right w:val="none" w:sz="0" w:space="0" w:color="auto"/>
      </w:divBdr>
    </w:div>
    <w:div w:id="2115781257">
      <w:bodyDiv w:val="1"/>
      <w:marLeft w:val="0"/>
      <w:marRight w:val="0"/>
      <w:marTop w:val="0"/>
      <w:marBottom w:val="0"/>
      <w:divBdr>
        <w:top w:val="none" w:sz="0" w:space="0" w:color="auto"/>
        <w:left w:val="none" w:sz="0" w:space="0" w:color="auto"/>
        <w:bottom w:val="none" w:sz="0" w:space="0" w:color="auto"/>
        <w:right w:val="none" w:sz="0" w:space="0" w:color="auto"/>
      </w:divBdr>
    </w:div>
    <w:div w:id="2120492652">
      <w:bodyDiv w:val="1"/>
      <w:marLeft w:val="0"/>
      <w:marRight w:val="0"/>
      <w:marTop w:val="0"/>
      <w:marBottom w:val="0"/>
      <w:divBdr>
        <w:top w:val="none" w:sz="0" w:space="0" w:color="auto"/>
        <w:left w:val="none" w:sz="0" w:space="0" w:color="auto"/>
        <w:bottom w:val="none" w:sz="0" w:space="0" w:color="auto"/>
        <w:right w:val="none" w:sz="0" w:space="0" w:color="auto"/>
      </w:divBdr>
    </w:div>
    <w:div w:id="2121604802">
      <w:bodyDiv w:val="1"/>
      <w:marLeft w:val="0"/>
      <w:marRight w:val="0"/>
      <w:marTop w:val="0"/>
      <w:marBottom w:val="0"/>
      <w:divBdr>
        <w:top w:val="none" w:sz="0" w:space="0" w:color="auto"/>
        <w:left w:val="none" w:sz="0" w:space="0" w:color="auto"/>
        <w:bottom w:val="none" w:sz="0" w:space="0" w:color="auto"/>
        <w:right w:val="none" w:sz="0" w:space="0" w:color="auto"/>
      </w:divBdr>
    </w:div>
    <w:div w:id="2122842527">
      <w:bodyDiv w:val="1"/>
      <w:marLeft w:val="0"/>
      <w:marRight w:val="0"/>
      <w:marTop w:val="0"/>
      <w:marBottom w:val="0"/>
      <w:divBdr>
        <w:top w:val="none" w:sz="0" w:space="0" w:color="auto"/>
        <w:left w:val="none" w:sz="0" w:space="0" w:color="auto"/>
        <w:bottom w:val="none" w:sz="0" w:space="0" w:color="auto"/>
        <w:right w:val="none" w:sz="0" w:space="0" w:color="auto"/>
      </w:divBdr>
    </w:div>
    <w:div w:id="2123525767">
      <w:bodyDiv w:val="1"/>
      <w:marLeft w:val="0"/>
      <w:marRight w:val="0"/>
      <w:marTop w:val="0"/>
      <w:marBottom w:val="0"/>
      <w:divBdr>
        <w:top w:val="none" w:sz="0" w:space="0" w:color="auto"/>
        <w:left w:val="none" w:sz="0" w:space="0" w:color="auto"/>
        <w:bottom w:val="none" w:sz="0" w:space="0" w:color="auto"/>
        <w:right w:val="none" w:sz="0" w:space="0" w:color="auto"/>
      </w:divBdr>
    </w:div>
    <w:div w:id="2129273338">
      <w:bodyDiv w:val="1"/>
      <w:marLeft w:val="0"/>
      <w:marRight w:val="0"/>
      <w:marTop w:val="0"/>
      <w:marBottom w:val="0"/>
      <w:divBdr>
        <w:top w:val="none" w:sz="0" w:space="0" w:color="auto"/>
        <w:left w:val="none" w:sz="0" w:space="0" w:color="auto"/>
        <w:bottom w:val="none" w:sz="0" w:space="0" w:color="auto"/>
        <w:right w:val="none" w:sz="0" w:space="0" w:color="auto"/>
      </w:divBdr>
    </w:div>
    <w:div w:id="2130320793">
      <w:bodyDiv w:val="1"/>
      <w:marLeft w:val="0"/>
      <w:marRight w:val="0"/>
      <w:marTop w:val="0"/>
      <w:marBottom w:val="0"/>
      <w:divBdr>
        <w:top w:val="none" w:sz="0" w:space="0" w:color="auto"/>
        <w:left w:val="none" w:sz="0" w:space="0" w:color="auto"/>
        <w:bottom w:val="none" w:sz="0" w:space="0" w:color="auto"/>
        <w:right w:val="none" w:sz="0" w:space="0" w:color="auto"/>
      </w:divBdr>
    </w:div>
    <w:div w:id="2130708381">
      <w:bodyDiv w:val="1"/>
      <w:marLeft w:val="0"/>
      <w:marRight w:val="0"/>
      <w:marTop w:val="0"/>
      <w:marBottom w:val="0"/>
      <w:divBdr>
        <w:top w:val="none" w:sz="0" w:space="0" w:color="auto"/>
        <w:left w:val="none" w:sz="0" w:space="0" w:color="auto"/>
        <w:bottom w:val="none" w:sz="0" w:space="0" w:color="auto"/>
        <w:right w:val="none" w:sz="0" w:space="0" w:color="auto"/>
      </w:divBdr>
    </w:div>
    <w:div w:id="2137527418">
      <w:bodyDiv w:val="1"/>
      <w:marLeft w:val="0"/>
      <w:marRight w:val="0"/>
      <w:marTop w:val="0"/>
      <w:marBottom w:val="0"/>
      <w:divBdr>
        <w:top w:val="none" w:sz="0" w:space="0" w:color="auto"/>
        <w:left w:val="none" w:sz="0" w:space="0" w:color="auto"/>
        <w:bottom w:val="none" w:sz="0" w:space="0" w:color="auto"/>
        <w:right w:val="none" w:sz="0" w:space="0" w:color="auto"/>
      </w:divBdr>
    </w:div>
    <w:div w:id="2138137039">
      <w:bodyDiv w:val="1"/>
      <w:marLeft w:val="0"/>
      <w:marRight w:val="0"/>
      <w:marTop w:val="0"/>
      <w:marBottom w:val="0"/>
      <w:divBdr>
        <w:top w:val="none" w:sz="0" w:space="0" w:color="auto"/>
        <w:left w:val="none" w:sz="0" w:space="0" w:color="auto"/>
        <w:bottom w:val="none" w:sz="0" w:space="0" w:color="auto"/>
        <w:right w:val="none" w:sz="0" w:space="0" w:color="auto"/>
      </w:divBdr>
    </w:div>
    <w:div w:id="2139495098">
      <w:bodyDiv w:val="1"/>
      <w:marLeft w:val="0"/>
      <w:marRight w:val="0"/>
      <w:marTop w:val="0"/>
      <w:marBottom w:val="0"/>
      <w:divBdr>
        <w:top w:val="none" w:sz="0" w:space="0" w:color="auto"/>
        <w:left w:val="none" w:sz="0" w:space="0" w:color="auto"/>
        <w:bottom w:val="none" w:sz="0" w:space="0" w:color="auto"/>
        <w:right w:val="none" w:sz="0" w:space="0" w:color="auto"/>
      </w:divBdr>
    </w:div>
    <w:div w:id="2139495335">
      <w:bodyDiv w:val="1"/>
      <w:marLeft w:val="0"/>
      <w:marRight w:val="0"/>
      <w:marTop w:val="0"/>
      <w:marBottom w:val="0"/>
      <w:divBdr>
        <w:top w:val="none" w:sz="0" w:space="0" w:color="auto"/>
        <w:left w:val="none" w:sz="0" w:space="0" w:color="auto"/>
        <w:bottom w:val="none" w:sz="0" w:space="0" w:color="auto"/>
        <w:right w:val="none" w:sz="0" w:space="0" w:color="auto"/>
      </w:divBdr>
    </w:div>
    <w:div w:id="2140148910">
      <w:bodyDiv w:val="1"/>
      <w:marLeft w:val="0"/>
      <w:marRight w:val="0"/>
      <w:marTop w:val="0"/>
      <w:marBottom w:val="0"/>
      <w:divBdr>
        <w:top w:val="none" w:sz="0" w:space="0" w:color="auto"/>
        <w:left w:val="none" w:sz="0" w:space="0" w:color="auto"/>
        <w:bottom w:val="none" w:sz="0" w:space="0" w:color="auto"/>
        <w:right w:val="none" w:sz="0" w:space="0" w:color="auto"/>
      </w:divBdr>
    </w:div>
    <w:div w:id="2144498570">
      <w:bodyDiv w:val="1"/>
      <w:marLeft w:val="0"/>
      <w:marRight w:val="0"/>
      <w:marTop w:val="0"/>
      <w:marBottom w:val="0"/>
      <w:divBdr>
        <w:top w:val="none" w:sz="0" w:space="0" w:color="auto"/>
        <w:left w:val="none" w:sz="0" w:space="0" w:color="auto"/>
        <w:bottom w:val="none" w:sz="0" w:space="0" w:color="auto"/>
        <w:right w:val="none" w:sz="0" w:space="0" w:color="auto"/>
      </w:divBdr>
    </w:div>
    <w:div w:id="2145807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3" Type="http://schemas.openxmlformats.org/officeDocument/2006/relationships/customXml" Target="../customXml/item2.xml"/><Relationship Id="rId21" Type="http://schemas.openxmlformats.org/officeDocument/2006/relationships/footer" Target="footer2.xml"/><Relationship Id="rId7" Type="http://schemas.openxmlformats.org/officeDocument/2006/relationships/customXml" Target="../customXml/item6.xml"/><Relationship Id="rId12" Type="http://schemas.openxmlformats.org/officeDocument/2006/relationships/footnotes" Target="footnotes.xm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header" Target="header4.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webSettings" Target="webSettings.xml"/><Relationship Id="rId24" Type="http://schemas.openxmlformats.org/officeDocument/2006/relationships/glossaryDocument" Target="glossary/document.xml"/><Relationship Id="rId5" Type="http://schemas.openxmlformats.org/officeDocument/2006/relationships/customXml" Target="../customXml/item4.xml"/><Relationship Id="rId15" Type="http://schemas.openxmlformats.org/officeDocument/2006/relationships/hyperlink" Target="http://www.onr.org.uk/copyright" TargetMode="External"/><Relationship Id="rId23"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header" Target="header3.xml"/><Relationship Id="rId4" Type="http://schemas.openxmlformats.org/officeDocument/2006/relationships/customXml" Target="../customXml/item3.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
      <w:docPartPr>
        <w:name w:val="0D0421AB1B8C47CEA5263279462BA361"/>
        <w:category>
          <w:name w:val="General"/>
          <w:gallery w:val="placeholder"/>
        </w:category>
        <w:types>
          <w:type w:val="bbPlcHdr"/>
        </w:types>
        <w:behaviors>
          <w:behavior w:val="content"/>
        </w:behaviors>
        <w:guid w:val="{6CF3DC7B-F070-49E3-8C5C-E2F5C3B7DF32}"/>
      </w:docPartPr>
      <w:docPartBody>
        <w:p w:rsidR="00DD67C8" w:rsidRDefault="001935DC" w:rsidP="001935DC">
          <w:pPr>
            <w:pStyle w:val="0D0421AB1B8C47CEA5263279462BA361"/>
          </w:pPr>
          <w:r w:rsidRPr="00AA72DC">
            <w:rPr>
              <w:rStyle w:val="PlaceholderText"/>
            </w:rPr>
            <w:t>[Publication Issue No.]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870C2"/>
    <w:rsid w:val="000B5581"/>
    <w:rsid w:val="00183F29"/>
    <w:rsid w:val="001935DC"/>
    <w:rsid w:val="00236D83"/>
    <w:rsid w:val="002550FD"/>
    <w:rsid w:val="002B5731"/>
    <w:rsid w:val="00333F8E"/>
    <w:rsid w:val="00350199"/>
    <w:rsid w:val="00397E8F"/>
    <w:rsid w:val="003A219B"/>
    <w:rsid w:val="004170D2"/>
    <w:rsid w:val="004C19DD"/>
    <w:rsid w:val="005802C8"/>
    <w:rsid w:val="005933D2"/>
    <w:rsid w:val="00611F13"/>
    <w:rsid w:val="006A1F0A"/>
    <w:rsid w:val="006E736D"/>
    <w:rsid w:val="007154C5"/>
    <w:rsid w:val="00735783"/>
    <w:rsid w:val="007A5654"/>
    <w:rsid w:val="007B10A7"/>
    <w:rsid w:val="008122F2"/>
    <w:rsid w:val="00835E07"/>
    <w:rsid w:val="00860F89"/>
    <w:rsid w:val="00863744"/>
    <w:rsid w:val="0086489E"/>
    <w:rsid w:val="009D60BC"/>
    <w:rsid w:val="00B0473E"/>
    <w:rsid w:val="00B24590"/>
    <w:rsid w:val="00C41BCC"/>
    <w:rsid w:val="00D37184"/>
    <w:rsid w:val="00D41880"/>
    <w:rsid w:val="00D57E7C"/>
    <w:rsid w:val="00DD67C8"/>
    <w:rsid w:val="00DD7BA4"/>
    <w:rsid w:val="00E318CE"/>
    <w:rsid w:val="00E646E1"/>
    <w:rsid w:val="00F90CA0"/>
    <w:rsid w:val="00F93872"/>
    <w:rsid w:val="00FF715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35DC"/>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0D0421AB1B8C47CEA5263279462BA361">
    <w:name w:val="0D0421AB1B8C47CEA5263279462BA361"/>
    <w:rsid w:val="001935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_dlc_DocId xmlns="f6cfbbfa-3ea0-4d8e-acde-632e83cd9c55">ONRW-2019369590-18519</_dlc_DocId>
    <_dlc_DocIdUrl xmlns="f6cfbbfa-3ea0-4d8e-acde-632e83cd9c55">
      <Url>https://prodonrgov.sharepoint.com/_layouts/15/DocIdRedir.aspx?ID=ONRW-2019369590-18519</Url>
      <Description>ONRW-2019369590-18519</Description>
    </_dlc_DocIdUrl>
    <TaxCatchAll xmlns="f6cfbbfa-3ea0-4d8e-acde-632e83cd9c55" xsi:nil="true"/>
    <Document_x0020_Type xmlns="f6cfbbfa-3ea0-4d8e-acde-632e83cd9c55">Decision Justification Report</Document_x0020_Type>
    <External_x0020_Reference xmlns="f6cfbbfa-3ea0-4d8e-acde-632e83cd9c55">null</External_x0020_Reference>
    <Site xmlns="f6cfbbfa-3ea0-4d8e-acde-632e83cd9c55">9 Dock</Site>
    <GDA_x0020_Regulator_x0020_or_x0020_RP xmlns="f6cfbbfa-3ea0-4d8e-acde-632e83cd9c55">ONR</GDA_x0020_Regulator_x0020_or_x0020_RP>
    <NoRecords xmlns="2b92fa06-69b2-4527-a0e1-9e8803fc1e53" xsi:nil="true"/>
    <External_x0020_Revision xmlns="f6cfbbfa-3ea0-4d8e-acde-632e83cd9c55" xsi:nil="true"/>
    <GDA_x0020_Tier xmlns="f6cfbbfa-3ea0-4d8e-acde-632e83cd9c55" xsi:nil="true"/>
    <Record_x0020_Number xmlns="f6cfbbfa-3ea0-4d8e-acde-632e83cd9c55">PR-01090</Record_x0020_Number>
    <_dlc_DocIdPersistId xmlns="f6cfbbfa-3ea0-4d8e-acde-632e83cd9c55" xsi:nil="true"/>
    <lcf76f155ced4ddcb4097134ff3c332f xmlns="2b92fa06-69b2-4527-a0e1-9e8803fc1e53">
      <Terms xmlns="http://schemas.microsoft.com/office/infopath/2007/PartnerControls"/>
    </lcf76f155ced4ddcb4097134ff3c332f>
    <GDA_x0020_RP_x0020_Assigned_x0020_Export_x0020_Control xmlns="f6cfbbfa-3ea0-4d8e-acde-632e83cd9c55" xsi:nil="true"/>
    <Division xmlns="f6cfbbfa-3ea0-4d8e-acde-632e83cd9c55" xsi:nil="true"/>
    <Subdivision xmlns="f6cfbbfa-3ea0-4d8e-acde-632e83cd9c55" xsi:nil="true"/>
    <GDA_x0020_Purpose xmlns="f6cfbbfa-3ea0-4d8e-acde-632e83cd9c55" xsi:nil="true"/>
    <Dutyholder xmlns="f6cfbbfa-3ea0-4d8e-acde-632e83cd9c55">Devonport Royal Dockyard Ltd.</Dutyholder>
    <SharedWithUsers xmlns="f6cfbbfa-3ea0-4d8e-acde-632e83cd9c55">
      <UserInfo>
        <DisplayName>Liam Dunning</DisplayName>
        <AccountId>12</AccountId>
        <AccountType/>
      </UserInfo>
    </SharedWithUsers>
    <GDA_x0020_Topics xmlns="f6cfbbfa-3ea0-4d8e-acde-632e83cd9c55" xsi:nil="true"/>
    <Uploadedby xmlns="2b92fa06-69b2-4527-a0e1-9e8803fc1e53" xsi:nil="true"/>
    <Classification xmlns="2b92fa06-69b2-4527-a0e1-9e8803fc1e53" xsi:nil="true"/>
  </documentManagement>
</p:properties>
</file>

<file path=customXml/item3.xml><?xml version="1.0" encoding="utf-8"?>
<b:Sources xmlns:b="http://schemas.openxmlformats.org/officeDocument/2006/bibliography" xmlns="http://schemas.openxmlformats.org/officeDocument/2006/bibliography" SelectedStyle="\IEEE2006OfficeOnline.xsl" StyleName="IEEE" Version="2006">
  <b:Source>
    <b:Tag>ONR3</b:Tag>
    <b:SourceType>Misc</b:SourceType>
    <b:Guid>{12C68162-6AD7-4243-ACC6-BA9BBCFF33D6}</b:Guid>
    <b:Title>ONR, Ref. IR-52842 - Mechanical Engineering LC 28 Inspection Record. 10 January 2024</b:Title>
    <b:RefOrder>16</b:RefOrder>
  </b:Source>
  <b:Source>
    <b:Tag>ONR4</b:Tag>
    <b:SourceType>Misc</b:SourceType>
    <b:Guid>{53D355CF-4928-495A-B213-8AE1169D5F3E}</b:Guid>
    <b:Title>ONR, Ref. IR-52839 - Civil Engineering LC 28 Inspection Record. 6 February 2024</b:Title>
    <b:RefOrder>17</b:RefOrder>
  </b:Source>
  <b:Source>
    <b:Tag>ONR1</b:Tag>
    <b:SourceType>Misc</b:SourceType>
    <b:Guid>{0EE82206-89D6-478E-9D41-2BB98F2E1F47}</b:Guid>
    <b:Title>ONR, Agreements with others. https://www.onr.org.uk/working-with-others/agreements-with-others/</b:Title>
    <b:RefOrder>7</b:RefOrder>
  </b:Source>
  <b:Source>
    <b:Tag>ONR</b:Tag>
    <b:SourceType>Misc</b:SourceType>
    <b:Guid>{55CAAE38-E75D-4E75-976C-2E4C8F4CB6A5}</b:Guid>
    <b:Title>ONR Business Management System - Guidance. https://www.onr.org.uk/</b:Title>
    <b:RefOrder>5</b:RefOrder>
  </b:Source>
  <b:Source>
    <b:Tag>Placeholder3</b:Tag>
    <b:SourceType>Misc</b:SourceType>
    <b:Guid>{7F0A3A3D-C242-4B8E-AAE3-5D30741EFD1E}</b:Guid>
    <b:Title>ONR, Ref. PR-01090 - Internal Permissioning Record for 9 Dock VDMP</b:Title>
    <b:RefOrder>6</b:RefOrder>
  </b:Source>
  <b:Source>
    <b:Tag>Placeholder4</b:Tag>
    <b:SourceType>Misc</b:SourceType>
    <b:Guid>{89ACBDD9-DB48-49A7-857C-064C161A0111}</b:Guid>
    <b:Title>ONR, Devonport Royal Dockyard Ltd (DRDL) 9-Dock Vanguard Deep Maintnenace RIM (Level 4)- Ref. ONR-OFD-CR-22-803. 25 January 2023</b:Title>
    <b:RefOrder>8</b:RefOrder>
  </b:Source>
  <b:Source>
    <b:Tag>Fow</b:Tag>
    <b:SourceType>Misc</b:SourceType>
    <b:Guid>{134E1010-27D0-4BB3-A7A3-080EF596EBCA}</b:Guid>
    <b:Title>ONR, Ref. ONR-OFD-CR-24-206 (CM9: 2024/35140) - 9 Dock Civil Engineering Meeting_July 2024</b:Title>
    <b:RefOrder>18</b:RefOrder>
  </b:Source>
  <b:Source>
    <b:Tag>Placeholder6</b:Tag>
    <b:SourceType>Misc</b:SourceType>
    <b:Guid>{38B36F57-AA04-4930-BF74-05297DB95B8F}</b:Guid>
    <b:Title>Environment Agency's advice on DRDL’s request to commence . E-mail dated June 2024. ONR Ref. ONRW-2019369590-11229</b:Title>
    <b:RefOrder>22</b:RefOrder>
  </b:Source>
  <b:Source>
    <b:Tag>Guide</b:Tag>
    <b:SourceType>Misc</b:SourceType>
    <b:Guid>{C173698C-BFCE-4851-949C-47FD77A5FF8F}</b:Guid>
    <b:Title>ONR, Regulatory Guidance, https://www.onr.org.uk/publications/regulatory-guidance/</b:Title>
    <b:RefOrder>9</b:RefOrder>
  </b:Source>
  <b:Source>
    <b:Tag>NRM</b:Tag>
    <b:SourceType>Misc</b:SourceType>
    <b:Guid>{DAECC56B-F457-4149-8ACD-51BD52F101F6}</b:Guid>
    <b:Title>ONR, Management of Regulatory Issues, ONR-RIO-PROC-001, https://www.onr.org.uk/publications/regulatory-guidance/.</b:Title>
    <b:RefOrder>11</b:RefOrder>
  </b:Source>
  <b:Source>
    <b:Tag>Ass</b:Tag>
    <b:SourceType>Misc</b:SourceType>
    <b:Guid>{A1C7D543-0A01-4EDD-B3EB-BCDE7E8A4E57}</b:Guid>
    <b:Title>Assessment Note – AR-01566, C&amp;I Assessment of DRDL 9 Dock Vanguard Deep Maintenance Period (Non Refuel) VDMP(NR), v.01, September 2024, ONRW-2126615823-4451</b:Title>
    <b:RefOrder>12</b:RefOrder>
  </b:Source>
  <b:Source>
    <b:Tag>HF1</b:Tag>
    <b:SourceType>Misc</b:SourceType>
    <b:Guid>{C4C44E0B-2407-4BB2-80BF-58407A4D8CED}</b:Guid>
    <b:Title>AR-01392, Human Factors Assessment of 9 dock Deep Maintenance (Non-refuel) of HMS Victorious (PSC 290), Issue 1, September 2024, ONRW-2126615823-4371</b:Title>
    <b:RefOrder>13</b:RefOrder>
  </b:Source>
  <b:Source>
    <b:Tag>51055</b:Tag>
    <b:SourceType>Misc</b:SourceType>
    <b:Guid>{8A182371-7522-4EDB-B014-439733D53B7C}</b:Guid>
    <b:Title>ONR, Ref. IIS-51055 - Human Factors LC 22 Inspection Record. 8 October 2024, https://www.onr.org.uk/publications/regulatory-reports/site-specific-reports/.</b:Title>
    <b:RefOrder>14</b:RefOrder>
  </b:Source>
  <b:Source>
    <b:Tag>Placeholder7</b:Tag>
    <b:SourceType>Misc</b:SourceType>
    <b:Guid>{BC68F4F7-1D17-4EF2-B18E-FB6DE19AC994}</b:Guid>
    <b:Title>ONR, Ref. IR-52028 - Human Factors LC 22 Inspection Record. 15 - 16 Oct 2024, https://www.onr.org.uk/publications/regulatory-reports/site-specific-reports/.</b:Title>
    <b:RefOrder>15</b:RefOrder>
  </b:Source>
  <b:Source>
    <b:Tag>Placeholder8</b:Tag>
    <b:SourceType>Misc</b:SourceType>
    <b:Guid>{05F91753-2E1B-4265-9B55-9E63E2603F78}</b:Guid>
    <b:Title>DRDL, Ref. NSC/257 - Minutes of Meeting Nuclear Safety Committee 257. 01 August 2023. ONR Ref. ONRW-2019369590-12266</b:Title>
    <b:RefOrder>20</b:RefOrder>
  </b:Source>
  <b:Source>
    <b:Tag>Placeholder9</b:Tag>
    <b:SourceType>Misc</b:SourceType>
    <b:Guid>{A6082F26-B2E3-4BF8-A1E6-7BFFD4561754}</b:Guid>
    <b:Title>DRDL, Ref. NSC/270 - Minutes of Meeting Nuclear Safety Committee 270. 12 March 2024. ONR Ref. ONRW-2019369590-12267</b:Title>
    <b:RefOrder>21</b:RefOrder>
  </b:Source>
  <b:Source>
    <b:Tag>Off</b:Tag>
    <b:SourceType>Misc</b:SourceType>
    <b:Guid>{5E423F28-AB09-4A84-A934-80C82D29C108}</b:Guid>
    <b:Title>ONR, Licence Condition Handbook. https://www.onr.org.uk/publications/regulatory-guidance/other-guidance/</b:Title>
    <b:RefOrder>2</b:RefOrder>
  </b:Source>
  <b:Source>
    <b:Tag>Placeholder2</b:Tag>
    <b:SourceType>Misc</b:SourceType>
    <b:Guid>{25638295-37C8-42CF-9CFC-3552E48CD695}</b:Guid>
    <b:Title>DRDL, 000147278. PSC290 VDMP Non-Refuel Safety Case Head Document. Issue 01.05, Copy not held by ONR.</b:Title>
    <b:RefOrder>3</b:RefOrder>
  </b:Source>
  <b:Source>
    <b:Tag>MNC</b:Tag>
    <b:SourceType>Misc</b:SourceType>
    <b:Guid>{2D99771B-8309-43A0-892C-815943835C48}</b:Guid>
    <b:Title>DRDL, 000188395. MNC-290-20180: First Non-Refuel Use, issue 01.05, Copy not held by ONR.</b:Title>
    <b:RefOrder>4</b:RefOrder>
  </b:Source>
  <b:Source>
    <b:Tag>Placeholder10</b:Tag>
    <b:SourceType>Misc</b:SourceType>
    <b:Guid>{223A7260-F352-43EC-A9F4-3611C61DB911}</b:Guid>
    <b:Title>DNSR’s advice on DRDL’s request to commence . DNSR. E-mail dated October 2024. ONR Ref. ONRW-2019369590-14892</b:Title>
    <b:RefOrder>23</b:RefOrder>
  </b:Source>
  <b:Source>
    <b:Tag>FSA</b:Tag>
    <b:SourceType>Misc</b:SourceType>
    <b:Guid>{EA785599-BEAF-4839-941E-5559B0E38403}</b:Guid>
    <b:Title>ONR, Fault Studies Assessment of the Vanguard Deep Maintenance Period (VDMP) LC22 Submission Issue 1, October 2024, ONR Ref. ONRW-2126615823-4551.</b:Title>
    <b:RefOrder>10</b:RefOrder>
  </b:Source>
  <b:Source>
    <b:Tag>Placeholder11</b:Tag>
    <b:SourceType>Misc</b:SourceType>
    <b:Guid>{5E695CF9-77E0-4530-B542-0D1C361FC2B0}</b:Guid>
    <b:Title>ONR, Licence Instrument No. 570, Ref. DRDL71425N. ?? January 2025. ONR Ref. ONRW-2019369590-13436</b:Title>
    <b:RefOrder>24</b:RefOrder>
  </b:Source>
  <b:Source>
    <b:Tag>Placeholder1</b:Tag>
    <b:SourceType>Misc</b:SourceType>
    <b:Guid>{8ECB2300-2AE2-4612-8AB7-01E7179BD0FF}</b:Guid>
    <b:Title>DRDL, Ref. 24064R - Request for agreement to undertake the docking and associated deep maintenance period upkeep of HMS Victorious Submarine in 9 Dock. ONR Ref. ONRW-2019369590-13405.</b:Title>
    <b:RefOrder>1</b:RefOrder>
  </b:Source>
  <b:Source>
    <b:Tag>ONRCR390</b:Tag>
    <b:SourceType>Misc</b:SourceType>
    <b:Guid>{8D7DDC0C-6B60-4251-ACC0-C0DC821678D8}</b:Guid>
    <b:Title>ONR Contact Record - ONR/DRDL – BN06 Shielding and Worker Dose - ONR-OFD-CR-23-390 - 2023/53103 - 5 October 2023 - ONRW-2019369590-5172</b:Title>
    <b:RefOrder>19</b:RefOrder>
  </b:Source>
</b:Sourc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A13914FA0711CC4A961807421DD4EAE1" ma:contentTypeVersion="41" ma:contentTypeDescription="Create a new document." ma:contentTypeScope="" ma:versionID="dee8697d1dd54aaa52f5178128c5e83d">
  <xsd:schema xmlns:xsd="http://www.w3.org/2001/XMLSchema" xmlns:xs="http://www.w3.org/2001/XMLSchema" xmlns:p="http://schemas.microsoft.com/office/2006/metadata/properties" xmlns:ns2="f6cfbbfa-3ea0-4d8e-acde-632e83cd9c55" xmlns:ns3="2b92fa06-69b2-4527-a0e1-9e8803fc1e53" targetNamespace="http://schemas.microsoft.com/office/2006/metadata/properties" ma:root="true" ma:fieldsID="534a8c99425ee5a5d6c040d846c9ad70" ns2:_="" ns3:_="">
    <xsd:import namespace="f6cfbbfa-3ea0-4d8e-acde-632e83cd9c55"/>
    <xsd:import namespace="2b92fa06-69b2-4527-a0e1-9e8803fc1e53"/>
    <xsd:element name="properties">
      <xsd:complexType>
        <xsd:sequence>
          <xsd:element name="documentManagement">
            <xsd:complexType>
              <xsd:all>
                <xsd:element ref="ns2:Document_x0020_Type" minOccurs="0"/>
                <xsd:element ref="ns2:Dutyholder" minOccurs="0"/>
                <xsd:element ref="ns2:External_x0020_Reference" minOccurs="0"/>
                <xsd:element ref="ns2:Site" minOccurs="0"/>
                <xsd:element ref="ns2:Record_x0020_Number" minOccurs="0"/>
                <xsd:element ref="ns2:_dlc_DocIdUrl" minOccurs="0"/>
                <xsd:element ref="ns3:NoRecords" minOccurs="0"/>
                <xsd:element ref="ns2:_dlc_DocId" minOccurs="0"/>
                <xsd:element ref="ns2:_dlc_DocIdPersistId" minOccurs="0"/>
                <xsd:element ref="ns3:MediaServiceMetadata" minOccurs="0"/>
                <xsd:element ref="ns2:SharedWithUsers" minOccurs="0"/>
                <xsd:element ref="ns2:SharedWithDetails"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Division" minOccurs="0"/>
                <xsd:element ref="ns2:Subdivision" minOccurs="0"/>
                <xsd:element ref="ns2:External_x0020_Revision" minOccurs="0"/>
                <xsd:element ref="ns2:GDA_x0020_Purpose" minOccurs="0"/>
                <xsd:element ref="ns2:GDA_x0020_RP_x0020_Assigned_x0020_Export_x0020_Control" minOccurs="0"/>
                <xsd:element ref="ns2:GDA_x0020_Tier" minOccurs="0"/>
                <xsd:element ref="ns3:MediaServiceDateTaken" minOccurs="0"/>
                <xsd:element ref="ns3:MediaServiceObjectDetectorVersions" minOccurs="0"/>
                <xsd:element ref="ns3:MediaLengthInSeconds" minOccurs="0"/>
                <xsd:element ref="ns2:GDA_x0020_Regulator_x0020_or_x0020_RP" minOccurs="0"/>
                <xsd:element ref="ns3:MediaServiceSearchProperties" minOccurs="0"/>
                <xsd:element ref="ns2:GDA_x0020_Topics" minOccurs="0"/>
                <xsd:element ref="ns3:Uploadedby" minOccurs="0"/>
                <xsd:element ref="ns3: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Document_x0020_Type" ma:index="2" nillable="true" ma:displayName="Document Type" ma:format="Dropdown" ma:indexed="true"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Letters in"/>
          <xsd:enumeration value="Letters out"/>
          <xsd:enumeration value="Minutes"/>
          <xsd:enumeration value="Presentation"/>
          <xsd:enumeration value="RNIP"/>
          <xsd:enumeration value="Other"/>
        </xsd:restriction>
      </xsd:simpleType>
    </xsd:element>
    <xsd:element name="Dutyholder" ma:index="3" nillable="true" ma:displayName="Dutyholder" ma:default="" ma:indexed="true" ma:internalName="Dutyholder">
      <xsd:simpleType>
        <xsd:restriction base="dms:Text">
          <xsd:maxLength value="255"/>
        </xsd:restriction>
      </xsd:simpleType>
    </xsd:element>
    <xsd:element name="External_x0020_Reference" ma:index="4" nillable="true" ma:displayName="External Reference" ma:description="SMR0005917" ma:format="Dropdown" ma:internalName="External_x0020_Reference">
      <xsd:simpleType>
        <xsd:restriction base="dms:Text">
          <xsd:maxLength value="255"/>
        </xsd:restriction>
      </xsd:simpleType>
    </xsd:element>
    <xsd:element name="Site" ma:index="5" nillable="true" ma:displayName="Site" ma:default="" ma:internalName="Sit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_dlc_DocIdUrl" ma:index="7"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5" nillable="true" ma:displayName="Document ID Value" ma:description="The value of the document ID assigned to this item." ma:hidden="true" ma:indexed="true" ma:internalName="_dlc_DocId" ma:readOnly="false">
      <xsd:simpleType>
        <xsd:restriction base="dms:Text"/>
      </xsd:simpleType>
    </xsd:element>
    <xsd:element name="_dlc_DocIdPersistId" ma:index="17" nillable="true" ma:displayName="Persist ID" ma:description="Keep ID on add." ma:hidden="true" ma:internalName="_dlc_DocIdPersistId" ma:readOnly="false">
      <xsd:simpleType>
        <xsd:restriction base="dms:Boolean"/>
      </xsd:simpleType>
    </xsd:element>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Division" ma:index="28" nillable="true" ma:displayName="Division" ma:default="" ma:internalName="Division">
      <xsd:simpleType>
        <xsd:restriction base="dms:Text">
          <xsd:maxLength value="255"/>
        </xsd:restriction>
      </xsd:simpleType>
    </xsd:element>
    <xsd:element name="Subdivision" ma:index="29" nillable="true" ma:displayName="Subdivision" ma:default="" ma:internalName="Subdivision">
      <xsd:simpleType>
        <xsd:restriction base="dms:Text">
          <xsd:maxLength value="255"/>
        </xsd:restriction>
      </xsd:simpleType>
    </xsd:element>
    <xsd:element name="External_x0020_Revision" ma:index="30" nillable="true" ma:displayName="External Revision" ma:default="" ma:internalName="External_x0020_Revision">
      <xsd:simpleType>
        <xsd:restriction base="dms:Text">
          <xsd:maxLength value="255"/>
        </xsd:restriction>
      </xsd:simpleType>
    </xsd:element>
    <xsd:element name="GDA_x0020_Purpose" ma:index="31" nillable="true" ma:displayName="GDA Purpose" ma:format="Dropdown"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32" nillable="true" ma:displayName="GDA RP Assigned Export Control" ma:default="" ma:internalName="GDA_x0020_RP_x0020_Assigned_x0020_Export_x0020_Control">
      <xsd:simpleType>
        <xsd:restriction base="dms:Text">
          <xsd:maxLength value="255"/>
        </xsd:restriction>
      </xsd:simpleType>
    </xsd:element>
    <xsd:element name="GDA_x0020_Tier" ma:index="33" nillable="true" ma:displayName="GDA Tier" ma:format="Dropdown" ma:internalName="GDA_x0020_Tier">
      <xsd:simpleType>
        <xsd:restriction base="dms:Choice">
          <xsd:enumeration value="1"/>
          <xsd:enumeration value="2"/>
          <xsd:enumeration value="3"/>
          <xsd:enumeration value="4"/>
          <xsd:enumeration value="N/A"/>
        </xsd:restriction>
      </xsd:simpleType>
    </xsd:element>
    <xsd:element name="GDA_x0020_Regulator_x0020_or_x0020_RP" ma:index="37" nillable="true" ma:displayName="GDA Regulator or RP" ma:default="ONR" ma:format="Dropdown" ma:internalName="GDA_x0020_Regulator_x0020_or_x0020_RP">
      <xsd:simpleType>
        <xsd:restriction base="dms:Choice">
          <xsd:enumeration value="ONR"/>
          <xsd:enumeration value="NRW"/>
          <xsd:enumeration value="EA"/>
          <xsd:enumeration value="Rolls-Royce SMR Ltd"/>
          <xsd:enumeration value="GE Hitachi Nuclear Energy International"/>
          <xsd:enumeration value="Holtec International"/>
        </xsd:restriction>
      </xsd:simpleType>
    </xsd:element>
    <xsd:element name="GDA_x0020_Topics" ma:index="39"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92fa06-69b2-4527-a0e1-9e8803fc1e53" elementFormDefault="qualified">
    <xsd:import namespace="http://schemas.microsoft.com/office/2006/documentManagement/types"/>
    <xsd:import namespace="http://schemas.microsoft.com/office/infopath/2007/PartnerControls"/>
    <xsd:element name="NoRecords" ma:index="10" nillable="true" ma:displayName="NoRecords" ma:decimals="0" ma:description="Number of records in folder" ma:format="Dropdown" ma:internalName="NoRecords" ma:readOnly="false" ma:percentage="FALSE">
      <xsd:simpleType>
        <xsd:restriction base="dms:Number"/>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DateTaken" ma:index="34" nillable="true" ma:displayName="MediaServiceDateTaken" ma:hidden="true" ma:indexed="true" ma:internalName="MediaServiceDateTaken" ma:readOnly="true">
      <xsd:simpleType>
        <xsd:restriction base="dms:Text"/>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LengthInSeconds" ma:index="36" nillable="true" ma:displayName="MediaLengthInSeconds" ma:hidden="true" ma:internalName="MediaLengthInSeconds" ma:readOnly="true">
      <xsd:simpleType>
        <xsd:restriction base="dms:Unknown"/>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Uploadedby" ma:index="40" nillable="true" ma:displayName="Uploaded by" ma:format="Dropdown" ma:internalName="Uploadedby">
      <xsd:simpleType>
        <xsd:restriction base="dms:Text">
          <xsd:maxLength value="255"/>
        </xsd:restriction>
      </xsd:simpleType>
    </xsd:element>
    <xsd:element name="Classification" ma:index="41" nillable="true" ma:displayName="Classification" ma:description="Classification set by Portal user when uploading document via the Portal" ma:format="Dropdown" ma:internalName="Classification">
      <xsd:simpleType>
        <xsd:restriction base="dms:Choice">
          <xsd:enumeration value="Externally-Marked"/>
          <xsd:enumeration value="Official"/>
          <xsd:enumeration value="Official-Sensitive"/>
          <xsd:enumeration value="Official-Sensitive: SNI"/>
          <xsd:enumeration value="Official-Sensitive: Commercial"/>
          <xsd:enumeration value="Official-Sensitive: Export-Controlled"/>
          <xsd:enumeration value="Official-Sensitive: Export Controlled - Commerci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DB5378A-093F-4E56-91DA-7C9E4C828866}">
  <ds:schemaRefs>
    <ds:schemaRef ds:uri="http://schemas.microsoft.com/office/2006/metadata/properties"/>
    <ds:schemaRef ds:uri="http://schemas.microsoft.com/office/infopath/2007/PartnerControls"/>
    <ds:schemaRef ds:uri="f6cfbbfa-3ea0-4d8e-acde-632e83cd9c55"/>
    <ds:schemaRef ds:uri="2b92fa06-69b2-4527-a0e1-9e8803fc1e53"/>
  </ds:schemaRefs>
</ds:datastoreItem>
</file>

<file path=customXml/itemProps3.xml><?xml version="1.0" encoding="utf-8"?>
<ds:datastoreItem xmlns:ds="http://schemas.openxmlformats.org/officeDocument/2006/customXml" ds:itemID="{4A49D5BA-D61D-4131-857F-FBD234DB54CB}">
  <ds:schemaRefs>
    <ds:schemaRef ds:uri="http://schemas.openxmlformats.org/officeDocument/2006/bibliography"/>
  </ds:schemaRefs>
</ds:datastoreItem>
</file>

<file path=customXml/itemProps4.xml><?xml version="1.0" encoding="utf-8"?>
<ds:datastoreItem xmlns:ds="http://schemas.openxmlformats.org/officeDocument/2006/customXml" ds:itemID="{6A1C0027-7832-440D-A8D5-DF84C1162D1C}">
  <ds:schemaRefs>
    <ds:schemaRef ds:uri="http://schemas.microsoft.com/sharepoint/v3/contenttype/forms"/>
  </ds:schemaRefs>
</ds:datastoreItem>
</file>

<file path=customXml/itemProps5.xml><?xml version="1.0" encoding="utf-8"?>
<ds:datastoreItem xmlns:ds="http://schemas.openxmlformats.org/officeDocument/2006/customXml" ds:itemID="{C43C6C24-3559-416E-BA62-68FF5F385B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2b92fa06-69b2-4527-a0e1-9e8803fc1e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7FE9315A-FF5E-4661-BF53-683B218BF66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15</Pages>
  <Words>3799</Words>
  <Characters>21656</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commencement of docking and associated deep maintenance period upkeep of HMS Victorious submarine in 9 Dock</vt:lpstr>
    </vt:vector>
  </TitlesOfParts>
  <Manager>Office for Nuclear Regulation</Manager>
  <Company>Office for Nuclear Regulation</Company>
  <LinksUpToDate>false</LinksUpToDate>
  <CharactersWithSpaces>25405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HMS Victorious submarine maintenance at Devonport Royal Dockyard – commencement of docking and associated deep maintenance period upkeep of HMS Victorious submarine in 9 Dock</dc:title>
  <dc:subject>[Subtitle or description]</dc:subject>
  <dc:creator>Liam Dunning</dc:creator>
  <cp:keywords>[Key words separated by commas]</cp:keywords>
  <dc:description/>
  <cp:lastModifiedBy>Govinder Sangha</cp:lastModifiedBy>
  <cp:revision>2</cp:revision>
  <cp:lastPrinted>2025-02-05T10:36:00Z</cp:lastPrinted>
  <dcterms:created xsi:type="dcterms:W3CDTF">2025-03-10T11:10:00Z</dcterms:created>
  <dcterms:modified xsi:type="dcterms:W3CDTF">2025-03-10T11:10:00Z</dcterms:modified>
  <cp:contentStatus>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TaxKeyword">
    <vt:lpwstr>4;#[Key words separated by commas]|f43e2310-82d5-44d8-a731-b695dd9d1339</vt:lpwstr>
  </property>
  <property fmtid="{D5CDD505-2E9C-101B-9397-08002B2CF9AE}" pid="10" name="_dlc_policyId">
    <vt:lpwstr>0x010100D26132866C27C8419274F4F56698250A</vt:lpwstr>
  </property>
  <property fmtid="{D5CDD505-2E9C-101B-9397-08002B2CF9AE}" pid="11" name="ContentTypeId">
    <vt:lpwstr>0x010100A13914FA0711CC4A961807421DD4EAE1</vt:lpwstr>
  </property>
  <property fmtid="{D5CDD505-2E9C-101B-9397-08002B2CF9AE}" pid="12" name="_dlc_DocIdItemGuid">
    <vt:lpwstr>3b71db1d-e0cc-4944-b847-7937a9a28dc6</vt:lpwstr>
  </property>
  <property fmtid="{D5CDD505-2E9C-101B-9397-08002B2CF9AE}" pid="13" name="_NewReviewCycle">
    <vt:lpwstr/>
  </property>
  <property fmtid="{D5CDD505-2E9C-101B-9397-08002B2CF9AE}" pid="14" name="SharedWithUsers">
    <vt:lpwstr>12;#Liam Dunning</vt:lpwstr>
  </property>
  <property fmtid="{D5CDD505-2E9C-101B-9397-08002B2CF9AE}" pid="15" name="ItemRetentionFormula">
    <vt:lpwstr/>
  </property>
  <property fmtid="{D5CDD505-2E9C-101B-9397-08002B2CF9AE}" pid="16" name="MediaServiceImageTags">
    <vt:lpwstr/>
  </property>
</Properties>
</file>