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9C5588"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9C5588" w:rsidRDefault="00C20562" w:rsidP="00323E71">
            <w:bookmarkStart w:id="0" w:name="_Toc466022543"/>
          </w:p>
        </w:tc>
      </w:tr>
      <w:tr w:rsidR="00D0226A" w:rsidRPr="009C558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9C5588" w:rsidRDefault="00595C8C" w:rsidP="00595C8C">
            <w:pPr>
              <w:pStyle w:val="InnerCoverTitle"/>
              <w:rPr>
                <w:sz w:val="36"/>
                <w:szCs w:val="36"/>
              </w:rPr>
            </w:pPr>
            <w:r w:rsidRPr="009C5588">
              <w:rPr>
                <w:sz w:val="36"/>
                <w:szCs w:val="36"/>
              </w:rPr>
              <w:t xml:space="preserve">ONR </w:t>
            </w:r>
            <w:r w:rsidR="005A242F" w:rsidRPr="009C5588">
              <w:rPr>
                <w:sz w:val="36"/>
                <w:szCs w:val="36"/>
              </w:rPr>
              <w:t>Project Assessment Report</w:t>
            </w:r>
          </w:p>
          <w:p w14:paraId="7C4EA414" w14:textId="462CF210" w:rsidR="00D0226A" w:rsidRPr="009C5588" w:rsidRDefault="005E13E1" w:rsidP="001E03E1">
            <w:pPr>
              <w:pStyle w:val="CoverTitle"/>
              <w:rPr>
                <w:szCs w:val="90"/>
              </w:rPr>
            </w:pPr>
            <w:r w:rsidRPr="009C5588">
              <w:rPr>
                <w:sz w:val="72"/>
                <w:szCs w:val="72"/>
              </w:rPr>
              <w:t>Heysham 2</w:t>
            </w:r>
            <w:r w:rsidR="00132BC1" w:rsidRPr="009C5588">
              <w:rPr>
                <w:sz w:val="72"/>
                <w:szCs w:val="72"/>
              </w:rPr>
              <w:t xml:space="preserve"> – </w:t>
            </w:r>
            <w:sdt>
              <w:sdtPr>
                <w:rPr>
                  <w:sz w:val="72"/>
                  <w:szCs w:val="72"/>
                </w:rPr>
                <w:id w:val="1228188510"/>
                <w:placeholder>
                  <w:docPart w:val="DefaultPlaceholder_-1854013440"/>
                </w:placeholder>
              </w:sdtPr>
              <w:sdtContent>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Pr="009C5588">
                      <w:rPr>
                        <w:sz w:val="72"/>
                        <w:szCs w:val="72"/>
                      </w:rPr>
                      <w:t>Periodic Shutdown S12R8</w:t>
                    </w:r>
                  </w:sdtContent>
                </w:sdt>
              </w:sdtContent>
            </w:sdt>
          </w:p>
        </w:tc>
      </w:tr>
    </w:tbl>
    <w:p w14:paraId="56A09D10" w14:textId="77777777" w:rsidR="00D0226A" w:rsidRPr="009C5588" w:rsidRDefault="00D0226A">
      <w:pPr>
        <w:spacing w:after="0"/>
      </w:pPr>
    </w:p>
    <w:p w14:paraId="6AB6425B" w14:textId="77777777" w:rsidR="00D0226A" w:rsidRPr="009C5588" w:rsidRDefault="00881B6F">
      <w:pPr>
        <w:spacing w:after="0"/>
      </w:pPr>
      <w:r w:rsidRPr="009C5588">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9C5588" w:rsidRDefault="00267815">
      <w:pPr>
        <w:spacing w:after="0"/>
      </w:pPr>
      <w:r w:rsidRPr="009C5588">
        <w:br w:type="page"/>
      </w:r>
    </w:p>
    <w:p w14:paraId="108F43C7" w14:textId="165E557A" w:rsidR="00004C16" w:rsidRPr="009C5588" w:rsidRDefault="00004C16" w:rsidP="00004C16">
      <w:pPr>
        <w:rPr>
          <w:color w:val="005F63"/>
          <w:sz w:val="36"/>
          <w:szCs w:val="36"/>
        </w:rPr>
      </w:pPr>
      <w:r w:rsidRPr="009C5588">
        <w:rPr>
          <w:color w:val="005F63"/>
          <w:sz w:val="36"/>
          <w:szCs w:val="36"/>
        </w:rPr>
        <w:lastRenderedPageBreak/>
        <w:t xml:space="preserve">ONR </w:t>
      </w:r>
      <w:r w:rsidR="008E5D60" w:rsidRPr="009C5588">
        <w:rPr>
          <w:color w:val="005F63"/>
          <w:sz w:val="36"/>
          <w:szCs w:val="36"/>
        </w:rPr>
        <w:t>Project Assessment Report</w:t>
      </w:r>
    </w:p>
    <w:p w14:paraId="3E340E1B" w14:textId="68A94468" w:rsidR="008E5D60" w:rsidRPr="009C5588" w:rsidRDefault="008E5D60" w:rsidP="008E5D60">
      <w:r w:rsidRPr="009C5588">
        <w:rPr>
          <w:rStyle w:val="Style2"/>
        </w:rPr>
        <w:t xml:space="preserve">Project Name: </w:t>
      </w:r>
      <w:r w:rsidR="003E4471" w:rsidRPr="009C5588">
        <w:rPr>
          <w:rStyle w:val="Style2"/>
        </w:rPr>
        <w:t>Heysham 2</w:t>
      </w:r>
    </w:p>
    <w:p w14:paraId="297D790E" w14:textId="06E43587" w:rsidR="00004C16" w:rsidRPr="009C5588" w:rsidRDefault="008E5D60" w:rsidP="008E5D60">
      <w:r w:rsidRPr="009C5588">
        <w:rPr>
          <w:rStyle w:val="Style2"/>
        </w:rPr>
        <w:t xml:space="preserve">Report Title: </w:t>
      </w:r>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E13E1" w:rsidRPr="009C5588">
            <w:rPr>
              <w:rStyle w:val="Style2"/>
            </w:rPr>
            <w:t>Periodic Shutdown S12R8</w:t>
          </w:r>
        </w:sdtContent>
      </w:sdt>
    </w:p>
    <w:p w14:paraId="61A25C0F" w14:textId="39EC7DBA" w:rsidR="00004C16" w:rsidRPr="009C5588" w:rsidRDefault="00004C16" w:rsidP="00004C16">
      <w:pPr>
        <w:rPr>
          <w:sz w:val="28"/>
          <w:szCs w:val="28"/>
        </w:rPr>
      </w:pPr>
    </w:p>
    <w:p w14:paraId="4D99E381" w14:textId="14B40058" w:rsidR="00004C16" w:rsidRPr="009C5588" w:rsidRDefault="00F15409" w:rsidP="00004C16">
      <w:pPr>
        <w:rPr>
          <w:sz w:val="28"/>
          <w:szCs w:val="28"/>
        </w:rPr>
      </w:pPr>
      <w:proofErr w:type="spellStart"/>
      <w:r w:rsidRPr="009C5588">
        <w:rPr>
          <w:sz w:val="28"/>
          <w:szCs w:val="28"/>
        </w:rPr>
        <w:t>Dutyholder</w:t>
      </w:r>
      <w:proofErr w:type="spellEnd"/>
      <w:r w:rsidRPr="009C5588">
        <w:rPr>
          <w:sz w:val="28"/>
          <w:szCs w:val="28"/>
        </w:rPr>
        <w:t>/Applicant</w:t>
      </w:r>
      <w:r w:rsidR="003A7E1C" w:rsidRPr="009C5588">
        <w:rPr>
          <w:sz w:val="28"/>
          <w:szCs w:val="28"/>
        </w:rPr>
        <w:t>:</w:t>
      </w:r>
      <w:r w:rsidR="00004C16" w:rsidRPr="009C5588">
        <w:rPr>
          <w:sz w:val="28"/>
          <w:szCs w:val="28"/>
        </w:rPr>
        <w:t xml:space="preserve"> </w:t>
      </w:r>
      <w:r w:rsidR="006B01FE" w:rsidRPr="006B01FE">
        <w:rPr>
          <w:sz w:val="28"/>
          <w:szCs w:val="28"/>
        </w:rPr>
        <w:t>EDF Energy Nuclear Generation Limited</w:t>
      </w:r>
    </w:p>
    <w:p w14:paraId="6E8CD0EB" w14:textId="77777777" w:rsidR="005663B3" w:rsidRPr="009C5588" w:rsidRDefault="005663B3" w:rsidP="00004C16">
      <w:pPr>
        <w:rPr>
          <w:sz w:val="28"/>
          <w:szCs w:val="28"/>
        </w:rPr>
      </w:pPr>
    </w:p>
    <w:p w14:paraId="6480458D" w14:textId="0F8A729B" w:rsidR="00D745D1" w:rsidRPr="009C5588" w:rsidRDefault="00D745D1" w:rsidP="00D745D1">
      <w:pPr>
        <w:rPr>
          <w:sz w:val="28"/>
          <w:szCs w:val="28"/>
        </w:rPr>
      </w:pPr>
      <w:r w:rsidRPr="0FD1FE9A">
        <w:rPr>
          <w:sz w:val="28"/>
          <w:szCs w:val="28"/>
        </w:rPr>
        <w:t xml:space="preserve">ONR Report Ref. No.: </w:t>
      </w:r>
      <w:r w:rsidR="2033149A" w:rsidRPr="0FD1FE9A">
        <w:rPr>
          <w:sz w:val="28"/>
          <w:szCs w:val="28"/>
        </w:rPr>
        <w:t>ONRW-2019369590-3351</w:t>
      </w:r>
    </w:p>
    <w:p w14:paraId="247E3769" w14:textId="20472642" w:rsidR="00004C16" w:rsidRPr="009C5588" w:rsidRDefault="00D5528D" w:rsidP="00004C16">
      <w:pPr>
        <w:rPr>
          <w:sz w:val="28"/>
          <w:szCs w:val="28"/>
        </w:rPr>
      </w:pPr>
      <w:r w:rsidRPr="009C5588">
        <w:rPr>
          <w:sz w:val="28"/>
          <w:szCs w:val="28"/>
        </w:rPr>
        <w:t xml:space="preserve">Report </w:t>
      </w:r>
      <w:r w:rsidR="00004C16" w:rsidRPr="009C5588">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B01FE">
            <w:rPr>
              <w:sz w:val="28"/>
              <w:szCs w:val="28"/>
            </w:rPr>
            <w:t>0</w:t>
          </w:r>
        </w:sdtContent>
      </w:sdt>
    </w:p>
    <w:p w14:paraId="19206F45" w14:textId="74DF1052" w:rsidR="00004C16" w:rsidRPr="009C5588" w:rsidRDefault="00004C16" w:rsidP="00004C16">
      <w:pPr>
        <w:rPr>
          <w:sz w:val="28"/>
          <w:szCs w:val="28"/>
        </w:rPr>
      </w:pPr>
      <w:r w:rsidRPr="009C5588">
        <w:rPr>
          <w:sz w:val="28"/>
          <w:szCs w:val="28"/>
        </w:rPr>
        <w:t xml:space="preserve">Publication Date: </w:t>
      </w:r>
      <w:r w:rsidR="00BC3D75">
        <w:rPr>
          <w:sz w:val="28"/>
          <w:szCs w:val="28"/>
        </w:rPr>
        <w:t>July 2023</w:t>
      </w:r>
    </w:p>
    <w:p w14:paraId="5734D89B" w14:textId="77777777" w:rsidR="004E6E34" w:rsidRPr="009C5588" w:rsidRDefault="004E6E34" w:rsidP="004E6E34"/>
    <w:p w14:paraId="3A2805DC" w14:textId="77777777" w:rsidR="003C2C5D" w:rsidRPr="009C5588" w:rsidRDefault="003C2C5D" w:rsidP="003C2C5D"/>
    <w:p w14:paraId="38BDFB55" w14:textId="77777777" w:rsidR="003C2C5D" w:rsidRPr="009C5588" w:rsidRDefault="003C2C5D" w:rsidP="003C2C5D"/>
    <w:p w14:paraId="5084FFCE" w14:textId="77777777" w:rsidR="003C2C5D" w:rsidRDefault="003C2C5D" w:rsidP="003C2C5D"/>
    <w:p w14:paraId="5C949BE2" w14:textId="77777777" w:rsidR="00F27E81" w:rsidRDefault="00F27E81" w:rsidP="003C2C5D"/>
    <w:p w14:paraId="771C9576" w14:textId="77777777" w:rsidR="00F27E81" w:rsidRDefault="00F27E81" w:rsidP="003C2C5D"/>
    <w:p w14:paraId="4B00728C" w14:textId="77777777" w:rsidR="00F27E81" w:rsidRDefault="00F27E81" w:rsidP="003C2C5D"/>
    <w:p w14:paraId="43307665" w14:textId="77777777" w:rsidR="00F27E81" w:rsidRDefault="00F27E81" w:rsidP="003C2C5D"/>
    <w:p w14:paraId="2E965CCD" w14:textId="77777777" w:rsidR="00F27E81" w:rsidRDefault="00F27E81" w:rsidP="003C2C5D"/>
    <w:p w14:paraId="2C39CD3C" w14:textId="77777777" w:rsidR="00F27E81" w:rsidRPr="009C5588" w:rsidRDefault="00F27E81" w:rsidP="003C2C5D"/>
    <w:p w14:paraId="440A84E0" w14:textId="74EA96D9" w:rsidR="003C2C5D" w:rsidRPr="009C5588" w:rsidRDefault="004E6E34" w:rsidP="003C2C5D">
      <w:r w:rsidRPr="009C5588">
        <w:t>© Office for Nuclear Regulation, [</w:t>
      </w:r>
      <w:r w:rsidR="00262DC9">
        <w:t>2023</w:t>
      </w:r>
      <w:r w:rsidRPr="009C5588">
        <w:t>]</w:t>
      </w:r>
    </w:p>
    <w:p w14:paraId="4EB0285F" w14:textId="4697AE67" w:rsidR="003C2C5D" w:rsidRPr="009C5588" w:rsidRDefault="004E6E34" w:rsidP="003C2C5D">
      <w:r w:rsidRPr="009C5588">
        <w:t>For published documents, the electronic copy on the ONR website remains the most current publicly available version and copying or printing renders this document uncontrolled.</w:t>
      </w:r>
      <w:r w:rsidR="003C2C5D" w:rsidRPr="009C5588">
        <w:t xml:space="preserve"> If you wish to reuse this information visit </w:t>
      </w:r>
      <w:hyperlink r:id="rId15" w:history="1">
        <w:r w:rsidR="003C2C5D" w:rsidRPr="009C5588">
          <w:rPr>
            <w:rStyle w:val="Hyperlink"/>
          </w:rPr>
          <w:t>www.onr.org.uk/copyright</w:t>
        </w:r>
      </w:hyperlink>
      <w:r w:rsidR="003C2C5D" w:rsidRPr="009C5588">
        <w:t xml:space="preserve"> for details. </w:t>
      </w:r>
    </w:p>
    <w:p w14:paraId="1FDB4B56" w14:textId="5709B0B5" w:rsidR="00595C8C" w:rsidRPr="009C5588" w:rsidRDefault="00595C8C" w:rsidP="004E6E34">
      <w:pPr>
        <w:sectPr w:rsidR="00595C8C" w:rsidRPr="009C5588" w:rsidSect="004C4891">
          <w:headerReference w:type="even" r:id="rId16"/>
          <w:headerReference w:type="default" r:id="rId17"/>
          <w:footerReference w:type="even" r:id="rId18"/>
          <w:footerReference w:type="default" r:id="rId19"/>
          <w:headerReference w:type="first" r:id="rId20"/>
          <w:footerReference w:type="first" r:id="rId21"/>
          <w:pgSz w:w="11906" w:h="16838" w:code="9"/>
          <w:pgMar w:top="1440" w:right="1080" w:bottom="1440" w:left="1080" w:header="397" w:footer="397" w:gutter="0"/>
          <w:cols w:space="312"/>
          <w:titlePg/>
          <w:docGrid w:linePitch="360"/>
        </w:sectPr>
      </w:pPr>
    </w:p>
    <w:p w14:paraId="27EE63D0" w14:textId="77777777" w:rsidR="00202152" w:rsidRPr="009C5588" w:rsidRDefault="00202152" w:rsidP="00410423">
      <w:pPr>
        <w:pStyle w:val="Heading1"/>
        <w:numPr>
          <w:ilvl w:val="0"/>
          <w:numId w:val="0"/>
        </w:numPr>
        <w:ind w:left="851" w:hanging="851"/>
        <w:rPr>
          <w:color w:val="22413A"/>
        </w:rPr>
      </w:pPr>
      <w:bookmarkStart w:id="1" w:name="_Toc118892109"/>
      <w:bookmarkStart w:id="2" w:name="_Toc140214820"/>
      <w:bookmarkStart w:id="3" w:name="_Toc109727646"/>
      <w:bookmarkEnd w:id="0"/>
      <w:r w:rsidRPr="009C5588">
        <w:rPr>
          <w:color w:val="22413A"/>
        </w:rPr>
        <w:lastRenderedPageBreak/>
        <w:t>Executive Summary</w:t>
      </w:r>
      <w:bookmarkEnd w:id="1"/>
      <w:bookmarkEnd w:id="2"/>
    </w:p>
    <w:p w14:paraId="2AC7B739" w14:textId="76604D02" w:rsidR="004450E6" w:rsidRPr="004450E6" w:rsidRDefault="004450E6" w:rsidP="004450E6">
      <w:pPr>
        <w:rPr>
          <w:b/>
          <w:bCs/>
        </w:rPr>
      </w:pPr>
      <w:r w:rsidRPr="004450E6">
        <w:rPr>
          <w:b/>
          <w:bCs/>
        </w:rPr>
        <w:t>Title</w:t>
      </w:r>
    </w:p>
    <w:p w14:paraId="2D33775D" w14:textId="1BB1E32A" w:rsidR="004450E6" w:rsidRDefault="004450E6" w:rsidP="004450E6">
      <w:r>
        <w:t xml:space="preserve">Heysham 2 - Periodic Shutdown </w:t>
      </w:r>
      <w:r w:rsidR="001C0B00">
        <w:t xml:space="preserve">S12R8 </w:t>
      </w:r>
      <w:r>
        <w:t>2023 - Consent to Start-up Reactor 8</w:t>
      </w:r>
    </w:p>
    <w:p w14:paraId="33667AE2" w14:textId="419EEB38" w:rsidR="004450E6" w:rsidRPr="001C0B00" w:rsidRDefault="004450E6" w:rsidP="004450E6">
      <w:pPr>
        <w:rPr>
          <w:b/>
          <w:bCs/>
        </w:rPr>
      </w:pPr>
      <w:r w:rsidRPr="001C0B00">
        <w:rPr>
          <w:b/>
          <w:bCs/>
        </w:rPr>
        <w:t>Permission Requested</w:t>
      </w:r>
    </w:p>
    <w:p w14:paraId="73513A6D" w14:textId="0ECEC06D" w:rsidR="004450E6" w:rsidRDefault="004450E6" w:rsidP="004450E6">
      <w:r>
        <w:t xml:space="preserve">EDF </w:t>
      </w:r>
      <w:r w:rsidR="006A4393">
        <w:t>Energy</w:t>
      </w:r>
      <w:r>
        <w:t xml:space="preserve"> Nuclear Generation Limited, the operator and licensee of Heysham </w:t>
      </w:r>
      <w:r w:rsidR="001C0B00">
        <w:t>2</w:t>
      </w:r>
      <w:r>
        <w:t xml:space="preserve"> nuclear power station, has written to the Office for Nuclear Regulation</w:t>
      </w:r>
      <w:r w:rsidR="00C1773C">
        <w:t xml:space="preserve"> (ONR)</w:t>
      </w:r>
      <w:r>
        <w:t xml:space="preserve"> asking for </w:t>
      </w:r>
      <w:r w:rsidR="009E508B">
        <w:t>c</w:t>
      </w:r>
      <w:r>
        <w:t xml:space="preserve">onsent to start-up Reactor </w:t>
      </w:r>
      <w:r w:rsidR="001C0B00">
        <w:t>8</w:t>
      </w:r>
      <w:r>
        <w:t xml:space="preserve"> after completing its 202</w:t>
      </w:r>
      <w:r w:rsidR="001421EE">
        <w:t>3</w:t>
      </w:r>
      <w:r>
        <w:t xml:space="preserve"> periodic shutdown. The shutdown began on </w:t>
      </w:r>
      <w:r w:rsidR="001421EE" w:rsidRPr="001421EE">
        <w:t>Friday 5 May 2023</w:t>
      </w:r>
      <w:r>
        <w:t xml:space="preserve">, </w:t>
      </w:r>
      <w:r w:rsidR="00892AF9" w:rsidRPr="00892AF9">
        <w:t>with a planned duration of 74 days.</w:t>
      </w:r>
    </w:p>
    <w:p w14:paraId="33303EDB" w14:textId="0E3B6D7F" w:rsidR="004450E6" w:rsidRPr="001C0B00" w:rsidRDefault="004450E6" w:rsidP="004450E6">
      <w:pPr>
        <w:rPr>
          <w:b/>
          <w:bCs/>
        </w:rPr>
      </w:pPr>
      <w:r w:rsidRPr="001C0B00">
        <w:rPr>
          <w:b/>
          <w:bCs/>
        </w:rPr>
        <w:t>Background</w:t>
      </w:r>
    </w:p>
    <w:p w14:paraId="695842CC" w14:textId="202FC754" w:rsidR="004B5444" w:rsidRPr="004B5444" w:rsidRDefault="004B5444" w:rsidP="00125749">
      <w:r w:rsidRPr="004B5444">
        <w:t xml:space="preserve">The nuclear site license for Heysham </w:t>
      </w:r>
      <w:r>
        <w:t>2</w:t>
      </w:r>
      <w:r w:rsidRPr="004B5444">
        <w:t xml:space="preserve"> requires the licensee to periodically shutdown any plant or process to enable examination, inspection, </w:t>
      </w:r>
      <w:proofErr w:type="gramStart"/>
      <w:r w:rsidRPr="004B5444">
        <w:t>maintenance</w:t>
      </w:r>
      <w:proofErr w:type="gramEnd"/>
      <w:r w:rsidRPr="004B5444">
        <w:t xml:space="preserve"> and testing (EIMT) to take place. ONR has specified that the licensee must obtain </w:t>
      </w:r>
      <w:r w:rsidR="0080152E">
        <w:t xml:space="preserve">our </w:t>
      </w:r>
      <w:r w:rsidRPr="004B5444">
        <w:t>Consent before the start-up of a reactor after it is shutdown</w:t>
      </w:r>
      <w:r w:rsidR="00621C17">
        <w:t>, which</w:t>
      </w:r>
      <w:r w:rsidRPr="004B5444">
        <w:t xml:space="preserve"> take</w:t>
      </w:r>
      <w:r w:rsidR="00743786">
        <w:t>s</w:t>
      </w:r>
      <w:r w:rsidRPr="004B5444">
        <w:t xml:space="preserve"> place every three years</w:t>
      </w:r>
      <w:r w:rsidR="00743786">
        <w:t xml:space="preserve"> for an Advanced Gas-Cooled Reactor (AGR)</w:t>
      </w:r>
      <w:r w:rsidRPr="004B5444">
        <w:t>, as specified in the Maintenance Schedule preface</w:t>
      </w:r>
      <w:r w:rsidR="007F18A7">
        <w:t>.</w:t>
      </w:r>
    </w:p>
    <w:p w14:paraId="0E3F1BDB" w14:textId="00F94D45" w:rsidR="00D5224D" w:rsidRDefault="00460C43" w:rsidP="00D5224D">
      <w:r w:rsidRPr="00460C43">
        <w:t xml:space="preserve">ONR gave </w:t>
      </w:r>
      <w:r w:rsidR="009E508B">
        <w:t>c</w:t>
      </w:r>
      <w:r w:rsidRPr="00460C43">
        <w:t xml:space="preserve">onsent to </w:t>
      </w:r>
      <w:r w:rsidR="008E340D">
        <w:t>start-up</w:t>
      </w:r>
      <w:r w:rsidRPr="00460C43">
        <w:t xml:space="preserve"> </w:t>
      </w:r>
      <w:r w:rsidR="00797D44">
        <w:t>Reactor 8</w:t>
      </w:r>
      <w:r w:rsidRPr="00460C43">
        <w:t xml:space="preserve"> after its last periodic shutdown on 3 April 2020 (Licence Instrument 628)</w:t>
      </w:r>
      <w:r w:rsidR="00495B41">
        <w:t>. T</w:t>
      </w:r>
      <w:r w:rsidRPr="00460C43">
        <w:t>herefore</w:t>
      </w:r>
      <w:r w:rsidR="0014786A">
        <w:t>,</w:t>
      </w:r>
      <w:r w:rsidR="00495B41">
        <w:t xml:space="preserve"> </w:t>
      </w:r>
      <w:r w:rsidR="00797D44">
        <w:t>Reactor 8</w:t>
      </w:r>
      <w:r w:rsidR="00495B41">
        <w:t xml:space="preserve"> was</w:t>
      </w:r>
      <w:r w:rsidRPr="00460C43">
        <w:t xml:space="preserve"> required to </w:t>
      </w:r>
      <w:proofErr w:type="spellStart"/>
      <w:r w:rsidRPr="00460C43">
        <w:t>shutdown</w:t>
      </w:r>
      <w:proofErr w:type="spellEnd"/>
      <w:r w:rsidRPr="00460C43">
        <w:t xml:space="preserve"> on or before 3 April 2023. However, in accordance with the</w:t>
      </w:r>
      <w:r w:rsidR="00743786">
        <w:t xml:space="preserve"> flexibility allowed by the</w:t>
      </w:r>
      <w:r w:rsidRPr="00460C43">
        <w:t xml:space="preserve"> maintenance schedule preface, </w:t>
      </w:r>
      <w:r w:rsidR="00AB0E3E">
        <w:t>Heysham 2</w:t>
      </w:r>
      <w:r w:rsidRPr="00460C43">
        <w:t xml:space="preserve"> justified an extension of the operating </w:t>
      </w:r>
      <w:r w:rsidR="00743786">
        <w:t>to</w:t>
      </w:r>
      <w:r w:rsidRPr="00460C43">
        <w:t xml:space="preserve"> 5 May 2023</w:t>
      </w:r>
      <w:r w:rsidR="00743786">
        <w:t>.</w:t>
      </w:r>
    </w:p>
    <w:p w14:paraId="286BE7F6" w14:textId="61E80EEE" w:rsidR="00D5224D" w:rsidRPr="00E04C27" w:rsidRDefault="00D5224D" w:rsidP="00D5224D">
      <w:pPr>
        <w:rPr>
          <w:b/>
          <w:bCs/>
        </w:rPr>
      </w:pPr>
      <w:r w:rsidRPr="00E04C27">
        <w:rPr>
          <w:b/>
          <w:bCs/>
        </w:rPr>
        <w:t xml:space="preserve">Assessment and inspection work carried out by ONR in consideration of this </w:t>
      </w:r>
      <w:proofErr w:type="gramStart"/>
      <w:r w:rsidRPr="00E04C27">
        <w:rPr>
          <w:b/>
          <w:bCs/>
        </w:rPr>
        <w:t>request</w:t>
      </w:r>
      <w:proofErr w:type="gramEnd"/>
    </w:p>
    <w:p w14:paraId="17E5D2BA" w14:textId="1429EA55" w:rsidR="00D5224D" w:rsidRDefault="00D5224D" w:rsidP="00D5224D">
      <w:r>
        <w:t>The documentation produced by the licensee for the periodic shutdown and the EIMT of Structures, Systems and Components important to nuclear safety has been assessed by ONR specialist inspectors in: Graphite, Structural Integrity, Electrical Engineering, Control &amp; Instrumentation, Mechanical Engineering and Civil Engineering.</w:t>
      </w:r>
    </w:p>
    <w:p w14:paraId="1FFC7A49" w14:textId="56EC9969" w:rsidR="00D5224D" w:rsidRDefault="00D5224D" w:rsidP="00D5224D">
      <w:r>
        <w:t>ONR’s inspection and assessment during the shutdown ha</w:t>
      </w:r>
      <w:r w:rsidR="00743786">
        <w:t>s</w:t>
      </w:r>
      <w:r>
        <w:t xml:space="preserve"> focused on confirming that:</w:t>
      </w:r>
    </w:p>
    <w:p w14:paraId="33EC1577" w14:textId="605A8246" w:rsidR="00D5224D" w:rsidRDefault="00D5224D" w:rsidP="00A74A1C">
      <w:pPr>
        <w:pStyle w:val="Bulletlist1"/>
      </w:pPr>
      <w:r>
        <w:t>The EIMT requirements specified in the station’s maintenance schedule in support of LC30 have been complied with.</w:t>
      </w:r>
    </w:p>
    <w:p w14:paraId="030052FF" w14:textId="700427FF" w:rsidR="00D5224D" w:rsidRDefault="00D5224D" w:rsidP="00A74A1C">
      <w:pPr>
        <w:pStyle w:val="Bulletlist1"/>
      </w:pPr>
      <w:r>
        <w:t>EIMT has been carried out by Suitably Qualified and Experienced Persons, with an appropriate level of supervision and quality assurance in place commensurate with equipment’s safety function.</w:t>
      </w:r>
    </w:p>
    <w:p w14:paraId="3E7CAF2B" w14:textId="4DC63EB0" w:rsidR="00D5224D" w:rsidRDefault="00D5224D" w:rsidP="00A74A1C">
      <w:pPr>
        <w:pStyle w:val="Bulletlist1"/>
      </w:pPr>
      <w:r>
        <w:t>Safety issues identified by the licensee during the shutdown have been adequately addressed with suitable and sufficient safety justification provided to allow a regulatory judgement to be made in support of restart of the reactor and its safe operation until the next periodic shutdown.</w:t>
      </w:r>
    </w:p>
    <w:p w14:paraId="7B332ADC" w14:textId="22863E55" w:rsidR="00D5224D" w:rsidRDefault="00D5224D" w:rsidP="00D5224D">
      <w:r>
        <w:t xml:space="preserve">The Environment Agency has been consulted and does not object to ONR issuing a Licence Instrument giving Consent for Reactor </w:t>
      </w:r>
      <w:r w:rsidR="00A74A1C">
        <w:t>8</w:t>
      </w:r>
      <w:r>
        <w:t xml:space="preserve"> to start-up following its periodic shutdown. </w:t>
      </w:r>
      <w:r>
        <w:lastRenderedPageBreak/>
        <w:t xml:space="preserve">ONR Civil Nuclear Security has also been consulted and have no security concerns regarding the start-up of Reactor </w:t>
      </w:r>
      <w:r w:rsidR="00A74A1C">
        <w:t>8</w:t>
      </w:r>
      <w:r>
        <w:t>.</w:t>
      </w:r>
    </w:p>
    <w:p w14:paraId="23B47B88" w14:textId="6C5D3D17" w:rsidR="00D5224D" w:rsidRPr="00A74A1C" w:rsidRDefault="00D5224D" w:rsidP="00D5224D">
      <w:pPr>
        <w:rPr>
          <w:b/>
          <w:bCs/>
        </w:rPr>
      </w:pPr>
      <w:r w:rsidRPr="00A74A1C">
        <w:rPr>
          <w:b/>
          <w:bCs/>
        </w:rPr>
        <w:t xml:space="preserve">Matters arising from ONR's </w:t>
      </w:r>
      <w:proofErr w:type="gramStart"/>
      <w:r w:rsidRPr="00A74A1C">
        <w:rPr>
          <w:b/>
          <w:bCs/>
        </w:rPr>
        <w:t>work</w:t>
      </w:r>
      <w:proofErr w:type="gramEnd"/>
    </w:p>
    <w:p w14:paraId="6D3B34ED" w14:textId="101327E1" w:rsidR="00D5224D" w:rsidRDefault="00D5224D" w:rsidP="00D5224D">
      <w:r>
        <w:t xml:space="preserve">There are no outstanding issues preventing the return to service of Heysham </w:t>
      </w:r>
      <w:r w:rsidR="00A74A1C">
        <w:t>2</w:t>
      </w:r>
      <w:r>
        <w:t xml:space="preserve"> Reactor </w:t>
      </w:r>
      <w:r w:rsidR="00A74A1C">
        <w:t>8</w:t>
      </w:r>
      <w:r>
        <w:t xml:space="preserve">. ONR intervention findings during the periodic shutdown have been recorded in the respective inspection records and reported to the licensee. All matters have now been addressed to allow </w:t>
      </w:r>
      <w:r w:rsidR="009E508B">
        <w:t>c</w:t>
      </w:r>
      <w:r>
        <w:t xml:space="preserve">onsent to start-up Reactor </w:t>
      </w:r>
      <w:r w:rsidR="00A74A1C">
        <w:t>8</w:t>
      </w:r>
      <w:r>
        <w:t xml:space="preserve"> with some minor residual issues that will be followed-up through routine business.</w:t>
      </w:r>
    </w:p>
    <w:p w14:paraId="6F61DB11" w14:textId="1F8AD168" w:rsidR="00D5224D" w:rsidRPr="00A74A1C" w:rsidRDefault="00D5224D" w:rsidP="00D5224D">
      <w:pPr>
        <w:rPr>
          <w:b/>
          <w:bCs/>
        </w:rPr>
      </w:pPr>
      <w:r w:rsidRPr="00A74A1C">
        <w:rPr>
          <w:b/>
          <w:bCs/>
        </w:rPr>
        <w:t>Conclusions</w:t>
      </w:r>
    </w:p>
    <w:p w14:paraId="56E4C05C" w14:textId="346EB8A3" w:rsidR="00D5224D" w:rsidRDefault="00D5224D" w:rsidP="00D5224D">
      <w:r>
        <w:t xml:space="preserve">ONR’s inspection and assessment of the Heysham </w:t>
      </w:r>
      <w:r w:rsidR="00A74A1C">
        <w:t>2</w:t>
      </w:r>
      <w:r>
        <w:t xml:space="preserve"> Reactor </w:t>
      </w:r>
      <w:r w:rsidR="00A74A1C">
        <w:t>8</w:t>
      </w:r>
      <w:r>
        <w:t xml:space="preserve"> 202</w:t>
      </w:r>
      <w:r w:rsidR="00A74A1C">
        <w:t>3</w:t>
      </w:r>
      <w:r>
        <w:t xml:space="preserve"> periodic shutdown confirms that the licensee has carried out EIMT in accordance with the requirements of its maintenance schedule. The work has been conducted to the required quality standards by competent personnel. No outstanding issues of significance have been identified by the licensee or ONR that prevent the start-up of Reactor </w:t>
      </w:r>
      <w:r w:rsidR="00A74A1C">
        <w:t>8</w:t>
      </w:r>
      <w:r>
        <w:t xml:space="preserve"> following its periodic shutdown.</w:t>
      </w:r>
    </w:p>
    <w:p w14:paraId="4502DF7C" w14:textId="6498658A" w:rsidR="00D5224D" w:rsidRPr="00A74A1C" w:rsidRDefault="00D5224D" w:rsidP="00D5224D">
      <w:pPr>
        <w:rPr>
          <w:b/>
          <w:bCs/>
        </w:rPr>
      </w:pPr>
      <w:r w:rsidRPr="00A74A1C">
        <w:rPr>
          <w:b/>
          <w:bCs/>
        </w:rPr>
        <w:t>Recommendation</w:t>
      </w:r>
    </w:p>
    <w:p w14:paraId="0E372F65" w14:textId="795E4512" w:rsidR="004B5444" w:rsidRPr="004B5444" w:rsidRDefault="00D5224D" w:rsidP="00D5224D">
      <w:r>
        <w:t>ONR</w:t>
      </w:r>
      <w:r w:rsidR="009E508B">
        <w:t xml:space="preserve"> recommends that </w:t>
      </w:r>
      <w:r>
        <w:t xml:space="preserve">Licence Instrument </w:t>
      </w:r>
      <w:r w:rsidR="00B25FBA" w:rsidRPr="00B25FBA">
        <w:t>640</w:t>
      </w:r>
      <w:r w:rsidR="009E508B">
        <w:t xml:space="preserve"> is issued</w:t>
      </w:r>
      <w:r>
        <w:t xml:space="preserve">, giving </w:t>
      </w:r>
      <w:r w:rsidR="009E508B">
        <w:t>c</w:t>
      </w:r>
      <w:r>
        <w:t xml:space="preserve">onsent to start-up Heysham </w:t>
      </w:r>
      <w:r w:rsidR="00A74A1C">
        <w:t>2</w:t>
      </w:r>
      <w:r>
        <w:t xml:space="preserve"> Reactor </w:t>
      </w:r>
      <w:r w:rsidR="00A74A1C">
        <w:t>8</w:t>
      </w:r>
      <w:r>
        <w:t xml:space="preserve"> following its 202</w:t>
      </w:r>
      <w:r w:rsidR="00A74A1C">
        <w:t>3</w:t>
      </w:r>
      <w:r>
        <w:t xml:space="preserve"> periodic shutdown.</w:t>
      </w:r>
    </w:p>
    <w:p w14:paraId="681D2CA9" w14:textId="6F8C6591" w:rsidR="00202152" w:rsidRPr="004B5444" w:rsidRDefault="00202152" w:rsidP="00202152"/>
    <w:p w14:paraId="353113EE" w14:textId="77777777" w:rsidR="00B53317" w:rsidRPr="009C5588" w:rsidRDefault="00B53317" w:rsidP="11DE3B88">
      <w:pPr>
        <w:pStyle w:val="Heading1"/>
        <w:numPr>
          <w:ilvl w:val="0"/>
          <w:numId w:val="0"/>
        </w:numPr>
        <w:sectPr w:rsidR="00B53317" w:rsidRPr="009C5588" w:rsidSect="00B82646">
          <w:headerReference w:type="even" r:id="rId22"/>
          <w:headerReference w:type="default" r:id="rId23"/>
          <w:footerReference w:type="even" r:id="rId24"/>
          <w:footerReference w:type="default" r:id="rId25"/>
          <w:pgSz w:w="11906" w:h="16838" w:code="9"/>
          <w:pgMar w:top="1440" w:right="1080" w:bottom="1440" w:left="1080" w:header="397" w:footer="397" w:gutter="0"/>
          <w:cols w:space="312"/>
          <w:docGrid w:linePitch="360"/>
        </w:sectPr>
      </w:pPr>
    </w:p>
    <w:p w14:paraId="49B55219" w14:textId="32148CF5" w:rsidR="00EB1CCA" w:rsidRPr="006403F3" w:rsidRDefault="00495CAF" w:rsidP="006403F3">
      <w:pPr>
        <w:pStyle w:val="Heading1"/>
        <w:numPr>
          <w:ilvl w:val="0"/>
          <w:numId w:val="0"/>
        </w:numPr>
        <w:ind w:left="851" w:hanging="851"/>
        <w:rPr>
          <w:color w:val="22413A"/>
        </w:rPr>
      </w:pPr>
      <w:bookmarkStart w:id="4" w:name="_Toc119060033"/>
      <w:bookmarkStart w:id="5" w:name="_Toc140214821"/>
      <w:r w:rsidRPr="009C5588">
        <w:rPr>
          <w:color w:val="22413A"/>
        </w:rPr>
        <w:lastRenderedPageBreak/>
        <w:t>List of Abbreviations</w:t>
      </w:r>
      <w:bookmarkEnd w:id="4"/>
      <w:bookmarkEnd w:id="5"/>
    </w:p>
    <w:p w14:paraId="076D0994" w14:textId="50FF9B1C" w:rsidR="00B242CA" w:rsidRDefault="00B242CA" w:rsidP="00BB6E99">
      <w:pPr>
        <w:contextualSpacing/>
      </w:pPr>
      <w:r>
        <w:t>AGTE</w:t>
      </w:r>
      <w:r w:rsidR="00046974">
        <w:tab/>
      </w:r>
      <w:r w:rsidR="00046974">
        <w:tab/>
        <w:t>Advanced Graphite Trepanning Equipment</w:t>
      </w:r>
    </w:p>
    <w:p w14:paraId="24C8917A" w14:textId="3626BEA8" w:rsidR="00BB6E99" w:rsidRDefault="00BB6E99" w:rsidP="00BB6E99">
      <w:pPr>
        <w:contextualSpacing/>
      </w:pPr>
      <w:r>
        <w:t>APEX</w:t>
      </w:r>
      <w:r w:rsidR="006403F3">
        <w:tab/>
      </w:r>
      <w:r w:rsidR="006403F3">
        <w:tab/>
      </w:r>
      <w:r>
        <w:t>Appointed Examiner</w:t>
      </w:r>
    </w:p>
    <w:p w14:paraId="3D81C21F" w14:textId="0B21F392" w:rsidR="00BB6E99" w:rsidRDefault="00BB6E99" w:rsidP="00BB6E99">
      <w:pPr>
        <w:contextualSpacing/>
      </w:pPr>
      <w:r>
        <w:t>ALARP</w:t>
      </w:r>
      <w:r>
        <w:tab/>
        <w:t xml:space="preserve">As Low </w:t>
      </w:r>
      <w:proofErr w:type="gramStart"/>
      <w:r>
        <w:t>As</w:t>
      </w:r>
      <w:proofErr w:type="gramEnd"/>
      <w:r>
        <w:t xml:space="preserve"> Reasonably Practicable</w:t>
      </w:r>
    </w:p>
    <w:p w14:paraId="4599EA7A" w14:textId="0A6564FB" w:rsidR="00C1651D" w:rsidRDefault="00C1651D" w:rsidP="00BB6E99">
      <w:pPr>
        <w:contextualSpacing/>
      </w:pPr>
      <w:r>
        <w:t>BCU</w:t>
      </w:r>
      <w:r>
        <w:tab/>
      </w:r>
      <w:r>
        <w:tab/>
        <w:t>Boiler Closure Unit</w:t>
      </w:r>
    </w:p>
    <w:p w14:paraId="173DDC21" w14:textId="69A02F8E" w:rsidR="006E3E85" w:rsidRDefault="006E3E85" w:rsidP="00BB6E99">
      <w:pPr>
        <w:contextualSpacing/>
      </w:pPr>
      <w:r>
        <w:t>DHB</w:t>
      </w:r>
      <w:r>
        <w:tab/>
      </w:r>
      <w:r>
        <w:tab/>
        <w:t>Decay Heat Boiler</w:t>
      </w:r>
    </w:p>
    <w:p w14:paraId="6EDF9FC9" w14:textId="18FECE51" w:rsidR="004E737C" w:rsidRDefault="006E3E85" w:rsidP="00BB6E99">
      <w:pPr>
        <w:contextualSpacing/>
      </w:pPr>
      <w:r w:rsidRPr="006E3E85">
        <w:t xml:space="preserve">DHFV </w:t>
      </w:r>
      <w:r>
        <w:tab/>
      </w:r>
      <w:r w:rsidRPr="006E3E85">
        <w:t>Decay Heat Flash Vessel</w:t>
      </w:r>
    </w:p>
    <w:p w14:paraId="4E72DABB" w14:textId="74057F33" w:rsidR="004E737C" w:rsidRDefault="00BB6E99" w:rsidP="00BB6E99">
      <w:pPr>
        <w:contextualSpacing/>
      </w:pPr>
      <w:r>
        <w:t>C&amp;I</w:t>
      </w:r>
      <w:r>
        <w:tab/>
      </w:r>
      <w:r w:rsidR="006403F3">
        <w:tab/>
      </w:r>
      <w:r>
        <w:t>Control and Instrumentation</w:t>
      </w:r>
    </w:p>
    <w:p w14:paraId="56775088" w14:textId="2E873C60" w:rsidR="00FA5DF8" w:rsidRDefault="00FA5DF8" w:rsidP="00BB6E99">
      <w:pPr>
        <w:contextualSpacing/>
      </w:pPr>
      <w:r>
        <w:t>COG</w:t>
      </w:r>
      <w:r>
        <w:tab/>
      </w:r>
      <w:r>
        <w:tab/>
        <w:t>Circulator Outlet Temperature</w:t>
      </w:r>
    </w:p>
    <w:p w14:paraId="231C51F9" w14:textId="68E97C81" w:rsidR="00FA5DF8" w:rsidRDefault="00FA5DF8" w:rsidP="00BB6E99">
      <w:pPr>
        <w:contextualSpacing/>
      </w:pPr>
      <w:r>
        <w:t>CGO</w:t>
      </w:r>
      <w:r>
        <w:tab/>
      </w:r>
      <w:r>
        <w:tab/>
        <w:t xml:space="preserve">Channel Gas </w:t>
      </w:r>
      <w:proofErr w:type="spellStart"/>
      <w:r>
        <w:t>Oitlet</w:t>
      </w:r>
      <w:proofErr w:type="spellEnd"/>
      <w:r>
        <w:t xml:space="preserve"> Temperature</w:t>
      </w:r>
    </w:p>
    <w:p w14:paraId="5F6C8017" w14:textId="54083FD5" w:rsidR="00BB6E99" w:rsidRDefault="00BB6E99" w:rsidP="00BB6E99">
      <w:pPr>
        <w:contextualSpacing/>
      </w:pPr>
      <w:r>
        <w:t>CNSS</w:t>
      </w:r>
      <w:r w:rsidR="006403F3">
        <w:tab/>
      </w:r>
      <w:r>
        <w:tab/>
        <w:t>Civil Nuclear Security and Safeguards</w:t>
      </w:r>
    </w:p>
    <w:p w14:paraId="6D2166A4" w14:textId="55320C64" w:rsidR="00AF3087" w:rsidRDefault="00AF3087" w:rsidP="00AF3087">
      <w:pPr>
        <w:contextualSpacing/>
      </w:pPr>
      <w:r>
        <w:t>DGL</w:t>
      </w:r>
      <w:r>
        <w:tab/>
      </w:r>
      <w:r>
        <w:tab/>
        <w:t xml:space="preserve">Diverse </w:t>
      </w:r>
      <w:proofErr w:type="spellStart"/>
      <w:r>
        <w:t>Guardline</w:t>
      </w:r>
      <w:proofErr w:type="spellEnd"/>
    </w:p>
    <w:p w14:paraId="61F58BF7" w14:textId="55721B3D" w:rsidR="00BB6E99" w:rsidRDefault="00BB6E99" w:rsidP="00BB6E99">
      <w:pPr>
        <w:contextualSpacing/>
      </w:pPr>
      <w:r>
        <w:t>EC</w:t>
      </w:r>
      <w:r>
        <w:tab/>
      </w:r>
      <w:r w:rsidR="006403F3">
        <w:tab/>
      </w:r>
      <w:r>
        <w:t>Engineering Change</w:t>
      </w:r>
    </w:p>
    <w:p w14:paraId="74A62ED0" w14:textId="0F77CC7B" w:rsidR="00B242CA" w:rsidRDefault="00B242CA" w:rsidP="00BB6E99">
      <w:pPr>
        <w:contextualSpacing/>
      </w:pPr>
      <w:r>
        <w:t>ECIT</w:t>
      </w:r>
      <w:r>
        <w:tab/>
      </w:r>
      <w:r>
        <w:tab/>
        <w:t>Eddy Current Inspection Tool</w:t>
      </w:r>
    </w:p>
    <w:p w14:paraId="6B1D07C7" w14:textId="48E59A2B" w:rsidR="00AF3087" w:rsidRDefault="00AF3087" w:rsidP="00BB6E99">
      <w:pPr>
        <w:contextualSpacing/>
      </w:pPr>
      <w:r>
        <w:t>EE</w:t>
      </w:r>
      <w:r>
        <w:tab/>
      </w:r>
      <w:r>
        <w:tab/>
        <w:t>Electrical Engineering</w:t>
      </w:r>
    </w:p>
    <w:p w14:paraId="2407603E" w14:textId="1D4DD446" w:rsidR="00BB6E99" w:rsidRDefault="00BB6E99" w:rsidP="00BB6E99">
      <w:pPr>
        <w:contextualSpacing/>
      </w:pPr>
      <w:r>
        <w:t>EIMT</w:t>
      </w:r>
      <w:r>
        <w:tab/>
      </w:r>
      <w:r w:rsidR="006403F3">
        <w:tab/>
      </w:r>
      <w:r>
        <w:t xml:space="preserve">Examination, </w:t>
      </w:r>
      <w:r w:rsidR="008B30CD">
        <w:t>I</w:t>
      </w:r>
      <w:r>
        <w:t>nspection, Maintenance and Testing</w:t>
      </w:r>
    </w:p>
    <w:p w14:paraId="4A03F860" w14:textId="12154E4C" w:rsidR="00BB6E99" w:rsidRDefault="00BB6E99" w:rsidP="00BB6E99">
      <w:pPr>
        <w:contextualSpacing/>
      </w:pPr>
      <w:r>
        <w:t>EOSR</w:t>
      </w:r>
      <w:r>
        <w:tab/>
      </w:r>
      <w:r w:rsidR="006403F3">
        <w:tab/>
      </w:r>
      <w:r>
        <w:t>Early Outage Safety Review</w:t>
      </w:r>
    </w:p>
    <w:p w14:paraId="155C4A27" w14:textId="566972EE" w:rsidR="00BB6E99" w:rsidRDefault="00BB6E99" w:rsidP="00BB6E99">
      <w:pPr>
        <w:contextualSpacing/>
      </w:pPr>
      <w:r>
        <w:t>GAP</w:t>
      </w:r>
      <w:r>
        <w:tab/>
      </w:r>
      <w:r w:rsidR="006403F3">
        <w:tab/>
      </w:r>
      <w:r>
        <w:t>Graphite Assessment Panel</w:t>
      </w:r>
    </w:p>
    <w:p w14:paraId="10957464" w14:textId="266AEC94" w:rsidR="00BB6E99" w:rsidRDefault="00BB6E99" w:rsidP="00BB6E99">
      <w:pPr>
        <w:contextualSpacing/>
      </w:pPr>
      <w:r>
        <w:t>GC</w:t>
      </w:r>
      <w:r>
        <w:tab/>
      </w:r>
      <w:r w:rsidR="006403F3">
        <w:tab/>
      </w:r>
      <w:r>
        <w:t>Gas Circulator</w:t>
      </w:r>
    </w:p>
    <w:p w14:paraId="509ED8F9" w14:textId="560DEF39" w:rsidR="00BB6E99" w:rsidRDefault="00BB6E99" w:rsidP="00BB6E99">
      <w:pPr>
        <w:contextualSpacing/>
      </w:pPr>
      <w:r>
        <w:t>HY</w:t>
      </w:r>
      <w:r w:rsidR="006403F3">
        <w:t>B</w:t>
      </w:r>
      <w:r w:rsidR="006403F3">
        <w:tab/>
      </w:r>
      <w:r>
        <w:tab/>
        <w:t xml:space="preserve">Heysham </w:t>
      </w:r>
      <w:r w:rsidR="006403F3">
        <w:t>2</w:t>
      </w:r>
    </w:p>
    <w:p w14:paraId="78F6AE95" w14:textId="6F9F3A9E" w:rsidR="00BB6E99" w:rsidRDefault="00BB6E99" w:rsidP="00BB6E99">
      <w:pPr>
        <w:contextualSpacing/>
      </w:pPr>
      <w:r>
        <w:t>INA</w:t>
      </w:r>
      <w:r>
        <w:tab/>
      </w:r>
      <w:r w:rsidR="006403F3">
        <w:tab/>
      </w:r>
      <w:r>
        <w:t>Independent Nuclear Assurance</w:t>
      </w:r>
    </w:p>
    <w:p w14:paraId="2A947A13" w14:textId="474E6985" w:rsidR="00BB6E99" w:rsidRDefault="00BB6E99" w:rsidP="00BB6E99">
      <w:pPr>
        <w:contextualSpacing/>
      </w:pPr>
      <w:r>
        <w:t>INSA</w:t>
      </w:r>
      <w:r w:rsidR="006403F3">
        <w:tab/>
      </w:r>
      <w:r>
        <w:tab/>
        <w:t>Independent Nuclear Safety Assessment</w:t>
      </w:r>
    </w:p>
    <w:p w14:paraId="1D1BECC4" w14:textId="2632E404" w:rsidR="00BB6E99" w:rsidRDefault="00BB6E99" w:rsidP="00BB6E99">
      <w:pPr>
        <w:contextualSpacing/>
      </w:pPr>
      <w:r>
        <w:t>JCO</w:t>
      </w:r>
      <w:r w:rsidR="006403F3">
        <w:tab/>
      </w:r>
      <w:r>
        <w:tab/>
        <w:t>Justification for Continued Operation</w:t>
      </w:r>
    </w:p>
    <w:p w14:paraId="5356E814" w14:textId="096238FC" w:rsidR="00BB6E99" w:rsidRDefault="00BB6E99" w:rsidP="00BB6E99">
      <w:pPr>
        <w:contextualSpacing/>
      </w:pPr>
      <w:r>
        <w:t>LC</w:t>
      </w:r>
      <w:r>
        <w:tab/>
      </w:r>
      <w:r w:rsidR="006403F3">
        <w:tab/>
      </w:r>
      <w:r>
        <w:t>Licence Condition</w:t>
      </w:r>
    </w:p>
    <w:p w14:paraId="48122F0B" w14:textId="1D1E8FD4" w:rsidR="00BB6E99" w:rsidRDefault="00BB6E99" w:rsidP="00BB6E99">
      <w:pPr>
        <w:contextualSpacing/>
      </w:pPr>
      <w:r>
        <w:t xml:space="preserve">LI </w:t>
      </w:r>
      <w:r>
        <w:tab/>
      </w:r>
      <w:r w:rsidR="006403F3">
        <w:tab/>
      </w:r>
      <w:r>
        <w:t>Licence Instrument</w:t>
      </w:r>
    </w:p>
    <w:p w14:paraId="1651DE9D" w14:textId="11728A53" w:rsidR="00473ED7" w:rsidRDefault="00473ED7" w:rsidP="00BB6E99">
      <w:pPr>
        <w:contextualSpacing/>
      </w:pPr>
      <w:r w:rsidRPr="00473ED7">
        <w:t>MBFP</w:t>
      </w:r>
      <w:r>
        <w:tab/>
      </w:r>
      <w:r>
        <w:tab/>
      </w:r>
      <w:r w:rsidRPr="00473ED7">
        <w:t>Main Boiler Feed Pump</w:t>
      </w:r>
    </w:p>
    <w:p w14:paraId="38807EF9" w14:textId="2DD66461" w:rsidR="00AF3087" w:rsidRDefault="00AF3087" w:rsidP="00BB6E99">
      <w:pPr>
        <w:contextualSpacing/>
      </w:pPr>
      <w:r>
        <w:t>MGL</w:t>
      </w:r>
      <w:r>
        <w:tab/>
      </w:r>
      <w:r>
        <w:tab/>
        <w:t xml:space="preserve">Main </w:t>
      </w:r>
      <w:proofErr w:type="spellStart"/>
      <w:r w:rsidR="00D47FD9">
        <w:t>Guardline</w:t>
      </w:r>
      <w:proofErr w:type="spellEnd"/>
    </w:p>
    <w:p w14:paraId="27CF69BD" w14:textId="791F0072" w:rsidR="00BB6E99" w:rsidRDefault="00BB6E99" w:rsidP="00BB6E99">
      <w:pPr>
        <w:contextualSpacing/>
      </w:pPr>
      <w:r>
        <w:t>MS</w:t>
      </w:r>
      <w:r w:rsidR="006403F3">
        <w:tab/>
      </w:r>
      <w:r>
        <w:tab/>
        <w:t>Maintenance Schedule</w:t>
      </w:r>
    </w:p>
    <w:p w14:paraId="30AE8FBE" w14:textId="7C54D3F6" w:rsidR="00D47FD9" w:rsidRDefault="00D47FD9" w:rsidP="00BB6E99">
      <w:pPr>
        <w:contextualSpacing/>
      </w:pPr>
      <w:r>
        <w:t>NICIE2</w:t>
      </w:r>
      <w:r>
        <w:tab/>
      </w:r>
      <w:r w:rsidR="00615DD9">
        <w:t>New In-core Inspection Equipment</w:t>
      </w:r>
    </w:p>
    <w:p w14:paraId="5B183EEA" w14:textId="1DBE0B65" w:rsidR="00BB6E99" w:rsidRDefault="00BB6E99" w:rsidP="00BB6E99">
      <w:pPr>
        <w:contextualSpacing/>
      </w:pPr>
      <w:r>
        <w:t>NGL</w:t>
      </w:r>
      <w:r w:rsidR="006403F3">
        <w:tab/>
      </w:r>
      <w:r>
        <w:tab/>
        <w:t>EDF Energy Nuclear Generation Limited</w:t>
      </w:r>
    </w:p>
    <w:p w14:paraId="4C328D3F" w14:textId="69D49124" w:rsidR="00BB6E99" w:rsidRDefault="00BB6E99" w:rsidP="00BB6E99">
      <w:pPr>
        <w:contextualSpacing/>
      </w:pPr>
      <w:r>
        <w:t>OAP</w:t>
      </w:r>
      <w:r w:rsidR="006403F3">
        <w:tab/>
      </w:r>
      <w:r>
        <w:tab/>
        <w:t>Outage Assessment Panel</w:t>
      </w:r>
    </w:p>
    <w:p w14:paraId="4A61757D" w14:textId="1AD1071E" w:rsidR="00BB6E99" w:rsidRDefault="00BB6E99" w:rsidP="00BB6E99">
      <w:pPr>
        <w:contextualSpacing/>
      </w:pPr>
      <w:r>
        <w:t>ODM</w:t>
      </w:r>
      <w:r w:rsidR="006403F3">
        <w:tab/>
      </w:r>
      <w:r>
        <w:tab/>
        <w:t>Operational Decision Making</w:t>
      </w:r>
    </w:p>
    <w:p w14:paraId="17E520D1" w14:textId="600AD919" w:rsidR="00BB6E99" w:rsidRDefault="00BB6E99" w:rsidP="00BB6E99">
      <w:pPr>
        <w:contextualSpacing/>
      </w:pPr>
      <w:r>
        <w:t>OID</w:t>
      </w:r>
      <w:r>
        <w:tab/>
      </w:r>
      <w:r w:rsidR="006403F3">
        <w:tab/>
      </w:r>
      <w:r>
        <w:t>Outage Intentions Document</w:t>
      </w:r>
    </w:p>
    <w:p w14:paraId="4C28B4B0" w14:textId="1B376DB3" w:rsidR="00BB6E99" w:rsidRDefault="00BB6E99" w:rsidP="00BB6E99">
      <w:pPr>
        <w:contextualSpacing/>
      </w:pPr>
      <w:proofErr w:type="spellStart"/>
      <w:r>
        <w:t>OpEx</w:t>
      </w:r>
      <w:proofErr w:type="spellEnd"/>
      <w:r w:rsidR="006403F3">
        <w:tab/>
      </w:r>
      <w:r>
        <w:tab/>
        <w:t>Operating Experience</w:t>
      </w:r>
    </w:p>
    <w:p w14:paraId="50A897B5" w14:textId="387828CC" w:rsidR="00BB6E99" w:rsidRDefault="00BB6E99" w:rsidP="00BB6E99">
      <w:pPr>
        <w:contextualSpacing/>
      </w:pPr>
      <w:r>
        <w:t>ONR</w:t>
      </w:r>
      <w:r>
        <w:tab/>
      </w:r>
      <w:r w:rsidR="006403F3">
        <w:tab/>
      </w:r>
      <w:r>
        <w:t>Office for Nuclear Regulation</w:t>
      </w:r>
    </w:p>
    <w:p w14:paraId="6ED0D770" w14:textId="74C1D97F" w:rsidR="00BB6E99" w:rsidRDefault="00BB6E99" w:rsidP="00BB6E99">
      <w:pPr>
        <w:contextualSpacing/>
      </w:pPr>
      <w:r>
        <w:t>PCPV</w:t>
      </w:r>
      <w:r>
        <w:tab/>
      </w:r>
      <w:r w:rsidR="006403F3">
        <w:tab/>
      </w:r>
      <w:r>
        <w:t>Pre-stressed Concrete Pressure Vessel</w:t>
      </w:r>
    </w:p>
    <w:p w14:paraId="5CE5D7FA" w14:textId="4BC1D09A" w:rsidR="00BB6E99" w:rsidRDefault="00BB6E99" w:rsidP="00BB6E99">
      <w:pPr>
        <w:contextualSpacing/>
      </w:pPr>
      <w:r>
        <w:t>PSSR</w:t>
      </w:r>
      <w:r>
        <w:tab/>
      </w:r>
      <w:r w:rsidR="006403F3">
        <w:tab/>
      </w:r>
      <w:r>
        <w:t>Pressure Systems Safety Regulations</w:t>
      </w:r>
    </w:p>
    <w:p w14:paraId="789B680F" w14:textId="593C2BD2" w:rsidR="00BB6E99" w:rsidRDefault="00BB6E99" w:rsidP="00BB6E99">
      <w:pPr>
        <w:contextualSpacing/>
      </w:pPr>
      <w:r>
        <w:t>R</w:t>
      </w:r>
      <w:r w:rsidR="006403F3">
        <w:t>8</w:t>
      </w:r>
      <w:r w:rsidR="006403F3">
        <w:tab/>
      </w:r>
      <w:r>
        <w:tab/>
        <w:t xml:space="preserve">Reactor </w:t>
      </w:r>
      <w:r w:rsidR="006403F3">
        <w:t>8</w:t>
      </w:r>
    </w:p>
    <w:p w14:paraId="7CF40A45" w14:textId="7469FE63" w:rsidR="00BB6E99" w:rsidRDefault="00BB6E99" w:rsidP="00BB6E99">
      <w:pPr>
        <w:contextualSpacing/>
      </w:pPr>
      <w:r>
        <w:t>RI</w:t>
      </w:r>
      <w:r>
        <w:tab/>
      </w:r>
      <w:r w:rsidR="006403F3">
        <w:tab/>
      </w:r>
      <w:r>
        <w:t>Regulatory Issue</w:t>
      </w:r>
    </w:p>
    <w:p w14:paraId="03F7F040" w14:textId="760A4B1A" w:rsidR="00C3713C" w:rsidRDefault="00C3713C" w:rsidP="00BB6E99">
      <w:pPr>
        <w:contextualSpacing/>
      </w:pPr>
      <w:r>
        <w:t>RTS</w:t>
      </w:r>
      <w:r>
        <w:tab/>
      </w:r>
      <w:r>
        <w:tab/>
        <w:t>Return to Service</w:t>
      </w:r>
    </w:p>
    <w:p w14:paraId="3EDAE511" w14:textId="09CD2C04" w:rsidR="003267CF" w:rsidRDefault="003267CF" w:rsidP="00BB6E99">
      <w:pPr>
        <w:contextualSpacing/>
      </w:pPr>
      <w:r>
        <w:t>SCC</w:t>
      </w:r>
      <w:r>
        <w:tab/>
      </w:r>
      <w:r>
        <w:tab/>
        <w:t>Stress C</w:t>
      </w:r>
      <w:r w:rsidR="00E259E2">
        <w:t>orrosion Cracking</w:t>
      </w:r>
    </w:p>
    <w:p w14:paraId="634A2B73" w14:textId="3866624E" w:rsidR="00B242CA" w:rsidRDefault="00B242CA" w:rsidP="00BB6E99">
      <w:pPr>
        <w:contextualSpacing/>
      </w:pPr>
      <w:r>
        <w:t>SSC</w:t>
      </w:r>
      <w:r w:rsidR="004C69DE">
        <w:tab/>
      </w:r>
      <w:r w:rsidR="004C69DE">
        <w:tab/>
        <w:t>Structures Systems and Components</w:t>
      </w:r>
    </w:p>
    <w:p w14:paraId="6C771AFF" w14:textId="568131A9" w:rsidR="00AF3087" w:rsidRDefault="00BB6E99" w:rsidP="00BB6E99">
      <w:pPr>
        <w:contextualSpacing/>
      </w:pPr>
      <w:r>
        <w:t>SQEP</w:t>
      </w:r>
      <w:r>
        <w:tab/>
      </w:r>
      <w:r w:rsidR="006403F3">
        <w:tab/>
      </w:r>
      <w:r>
        <w:t>Suitably Qualified and Experienced Persons</w:t>
      </w:r>
    </w:p>
    <w:p w14:paraId="1B2CCFC4" w14:textId="71F915DE" w:rsidR="004E737C" w:rsidRPr="009C5588" w:rsidRDefault="004E737C" w:rsidP="00BB6E99">
      <w:pPr>
        <w:contextualSpacing/>
      </w:pPr>
      <w:r>
        <w:t>VFC</w:t>
      </w:r>
      <w:r>
        <w:tab/>
      </w:r>
      <w:r>
        <w:tab/>
        <w:t>Variable Frequency Converter</w:t>
      </w:r>
    </w:p>
    <w:p w14:paraId="19D09F42" w14:textId="77777777" w:rsidR="00A110C1" w:rsidRPr="009C5588" w:rsidRDefault="00A110C1" w:rsidP="0087685C">
      <w:pPr>
        <w:contextualSpacing/>
      </w:pPr>
    </w:p>
    <w:p w14:paraId="00BD78C6" w14:textId="231FE63E" w:rsidR="00A110C1" w:rsidRPr="009C5588" w:rsidRDefault="00A110C1" w:rsidP="0087685C">
      <w:pPr>
        <w:contextualSpacing/>
        <w:sectPr w:rsidR="00A110C1" w:rsidRPr="009C5588"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4C0961A0" w:rsidR="00F8500A" w:rsidRPr="009C5588" w:rsidRDefault="00F8500A" w:rsidP="00410423">
          <w:pPr>
            <w:pStyle w:val="TOCHeading"/>
            <w:rPr>
              <w:rFonts w:ascii="Arial" w:eastAsia="Calibri" w:hAnsi="Arial" w:cs="Arial"/>
              <w:color w:val="22413A"/>
              <w:sz w:val="48"/>
              <w:szCs w:val="22"/>
              <w:lang w:val="en-GB" w:bidi="he-IL"/>
            </w:rPr>
          </w:pPr>
          <w:r w:rsidRPr="009C5588">
            <w:rPr>
              <w:rFonts w:ascii="Arial" w:eastAsia="Calibri" w:hAnsi="Arial" w:cs="Arial"/>
              <w:color w:val="22413A"/>
              <w:sz w:val="48"/>
              <w:szCs w:val="22"/>
              <w:lang w:val="en-GB" w:bidi="he-IL"/>
            </w:rPr>
            <w:t>Contents</w:t>
          </w:r>
        </w:p>
        <w:p w14:paraId="69C5904C" w14:textId="3DF266EF" w:rsidR="00E70B3E" w:rsidRDefault="00F8500A">
          <w:pPr>
            <w:pStyle w:val="TOC1"/>
            <w:rPr>
              <w:rFonts w:asciiTheme="minorHAnsi" w:eastAsiaTheme="minorEastAsia" w:hAnsiTheme="minorHAnsi" w:cstheme="minorBidi"/>
              <w:sz w:val="22"/>
              <w:lang w:eastAsia="en-GB" w:bidi="ar-SA"/>
            </w:rPr>
          </w:pPr>
          <w:r w:rsidRPr="009C5588">
            <w:rPr>
              <w:noProof w:val="0"/>
            </w:rPr>
            <w:fldChar w:fldCharType="begin"/>
          </w:r>
          <w:r w:rsidRPr="009C5588">
            <w:rPr>
              <w:noProof w:val="0"/>
            </w:rPr>
            <w:instrText xml:space="preserve"> TOC \o "1-3" \h \z \u </w:instrText>
          </w:r>
          <w:r w:rsidRPr="009C5588">
            <w:rPr>
              <w:noProof w:val="0"/>
            </w:rPr>
            <w:fldChar w:fldCharType="separate"/>
          </w:r>
          <w:hyperlink w:anchor="_Toc140214820" w:history="1">
            <w:r w:rsidR="00E70B3E" w:rsidRPr="007E2F8B">
              <w:rPr>
                <w:rStyle w:val="Hyperlink"/>
              </w:rPr>
              <w:t>Executive Summary</w:t>
            </w:r>
            <w:r w:rsidR="00E70B3E">
              <w:rPr>
                <w:webHidden/>
              </w:rPr>
              <w:tab/>
            </w:r>
            <w:r w:rsidR="00E70B3E">
              <w:rPr>
                <w:webHidden/>
              </w:rPr>
              <w:fldChar w:fldCharType="begin"/>
            </w:r>
            <w:r w:rsidR="00E70B3E">
              <w:rPr>
                <w:webHidden/>
              </w:rPr>
              <w:instrText xml:space="preserve"> PAGEREF _Toc140214820 \h </w:instrText>
            </w:r>
            <w:r w:rsidR="00E70B3E">
              <w:rPr>
                <w:webHidden/>
              </w:rPr>
            </w:r>
            <w:r w:rsidR="00E70B3E">
              <w:rPr>
                <w:webHidden/>
              </w:rPr>
              <w:fldChar w:fldCharType="separate"/>
            </w:r>
            <w:r w:rsidR="00050EE0">
              <w:rPr>
                <w:webHidden/>
              </w:rPr>
              <w:t>3</w:t>
            </w:r>
            <w:r w:rsidR="00E70B3E">
              <w:rPr>
                <w:webHidden/>
              </w:rPr>
              <w:fldChar w:fldCharType="end"/>
            </w:r>
          </w:hyperlink>
        </w:p>
        <w:p w14:paraId="5B3D94DD" w14:textId="4461C329" w:rsidR="00E70B3E" w:rsidRDefault="00000000">
          <w:pPr>
            <w:pStyle w:val="TOC1"/>
            <w:rPr>
              <w:rFonts w:asciiTheme="minorHAnsi" w:eastAsiaTheme="minorEastAsia" w:hAnsiTheme="minorHAnsi" w:cstheme="minorBidi"/>
              <w:sz w:val="22"/>
              <w:lang w:eastAsia="en-GB" w:bidi="ar-SA"/>
            </w:rPr>
          </w:pPr>
          <w:hyperlink w:anchor="_Toc140214821" w:history="1">
            <w:r w:rsidR="00E70B3E" w:rsidRPr="007E2F8B">
              <w:rPr>
                <w:rStyle w:val="Hyperlink"/>
              </w:rPr>
              <w:t>List of Abbreviations</w:t>
            </w:r>
            <w:r w:rsidR="00E70B3E">
              <w:rPr>
                <w:webHidden/>
              </w:rPr>
              <w:tab/>
            </w:r>
            <w:r w:rsidR="00E70B3E">
              <w:rPr>
                <w:webHidden/>
              </w:rPr>
              <w:fldChar w:fldCharType="begin"/>
            </w:r>
            <w:r w:rsidR="00E70B3E">
              <w:rPr>
                <w:webHidden/>
              </w:rPr>
              <w:instrText xml:space="preserve"> PAGEREF _Toc140214821 \h </w:instrText>
            </w:r>
            <w:r w:rsidR="00E70B3E">
              <w:rPr>
                <w:webHidden/>
              </w:rPr>
            </w:r>
            <w:r w:rsidR="00E70B3E">
              <w:rPr>
                <w:webHidden/>
              </w:rPr>
              <w:fldChar w:fldCharType="separate"/>
            </w:r>
            <w:r w:rsidR="00050EE0">
              <w:rPr>
                <w:webHidden/>
              </w:rPr>
              <w:t>5</w:t>
            </w:r>
            <w:r w:rsidR="00E70B3E">
              <w:rPr>
                <w:webHidden/>
              </w:rPr>
              <w:fldChar w:fldCharType="end"/>
            </w:r>
          </w:hyperlink>
        </w:p>
        <w:p w14:paraId="6484D9A5" w14:textId="2036DF8B" w:rsidR="00E70B3E" w:rsidRDefault="00000000">
          <w:pPr>
            <w:pStyle w:val="TOC1"/>
            <w:tabs>
              <w:tab w:val="left" w:pos="720"/>
            </w:tabs>
            <w:rPr>
              <w:rFonts w:asciiTheme="minorHAnsi" w:eastAsiaTheme="minorEastAsia" w:hAnsiTheme="minorHAnsi" w:cstheme="minorBidi"/>
              <w:sz w:val="22"/>
              <w:lang w:eastAsia="en-GB" w:bidi="ar-SA"/>
            </w:rPr>
          </w:pPr>
          <w:hyperlink w:anchor="_Toc140214822" w:history="1">
            <w:r w:rsidR="00E70B3E" w:rsidRPr="007E2F8B">
              <w:rPr>
                <w:rStyle w:val="Hyperlink"/>
              </w:rPr>
              <w:t>1.</w:t>
            </w:r>
            <w:r w:rsidR="00E70B3E">
              <w:rPr>
                <w:rFonts w:asciiTheme="minorHAnsi" w:eastAsiaTheme="minorEastAsia" w:hAnsiTheme="minorHAnsi" w:cstheme="minorBidi"/>
                <w:sz w:val="22"/>
                <w:lang w:eastAsia="en-GB" w:bidi="ar-SA"/>
              </w:rPr>
              <w:tab/>
            </w:r>
            <w:r w:rsidR="00E70B3E" w:rsidRPr="007E2F8B">
              <w:rPr>
                <w:rStyle w:val="Hyperlink"/>
              </w:rPr>
              <w:t>Permission Requested</w:t>
            </w:r>
            <w:r w:rsidR="00E70B3E">
              <w:rPr>
                <w:webHidden/>
              </w:rPr>
              <w:tab/>
            </w:r>
            <w:r w:rsidR="00E70B3E">
              <w:rPr>
                <w:webHidden/>
              </w:rPr>
              <w:fldChar w:fldCharType="begin"/>
            </w:r>
            <w:r w:rsidR="00E70B3E">
              <w:rPr>
                <w:webHidden/>
              </w:rPr>
              <w:instrText xml:space="preserve"> PAGEREF _Toc140214822 \h </w:instrText>
            </w:r>
            <w:r w:rsidR="00E70B3E">
              <w:rPr>
                <w:webHidden/>
              </w:rPr>
            </w:r>
            <w:r w:rsidR="00E70B3E">
              <w:rPr>
                <w:webHidden/>
              </w:rPr>
              <w:fldChar w:fldCharType="separate"/>
            </w:r>
            <w:r w:rsidR="00050EE0">
              <w:rPr>
                <w:webHidden/>
              </w:rPr>
              <w:t>8</w:t>
            </w:r>
            <w:r w:rsidR="00E70B3E">
              <w:rPr>
                <w:webHidden/>
              </w:rPr>
              <w:fldChar w:fldCharType="end"/>
            </w:r>
          </w:hyperlink>
        </w:p>
        <w:p w14:paraId="579E7657" w14:textId="243B496B" w:rsidR="00E70B3E" w:rsidRDefault="00000000">
          <w:pPr>
            <w:pStyle w:val="TOC1"/>
            <w:tabs>
              <w:tab w:val="left" w:pos="720"/>
            </w:tabs>
            <w:rPr>
              <w:rFonts w:asciiTheme="minorHAnsi" w:eastAsiaTheme="minorEastAsia" w:hAnsiTheme="minorHAnsi" w:cstheme="minorBidi"/>
              <w:sz w:val="22"/>
              <w:lang w:eastAsia="en-GB" w:bidi="ar-SA"/>
            </w:rPr>
          </w:pPr>
          <w:hyperlink w:anchor="_Toc140214823" w:history="1">
            <w:r w:rsidR="00E70B3E" w:rsidRPr="007E2F8B">
              <w:rPr>
                <w:rStyle w:val="Hyperlink"/>
              </w:rPr>
              <w:t>2.</w:t>
            </w:r>
            <w:r w:rsidR="00E70B3E">
              <w:rPr>
                <w:rFonts w:asciiTheme="minorHAnsi" w:eastAsiaTheme="minorEastAsia" w:hAnsiTheme="minorHAnsi" w:cstheme="minorBidi"/>
                <w:sz w:val="22"/>
                <w:lang w:eastAsia="en-GB" w:bidi="ar-SA"/>
              </w:rPr>
              <w:tab/>
            </w:r>
            <w:r w:rsidR="00E70B3E" w:rsidRPr="007E2F8B">
              <w:rPr>
                <w:rStyle w:val="Hyperlink"/>
              </w:rPr>
              <w:t>Background</w:t>
            </w:r>
            <w:r w:rsidR="00E70B3E">
              <w:rPr>
                <w:webHidden/>
              </w:rPr>
              <w:tab/>
            </w:r>
            <w:r w:rsidR="00E70B3E">
              <w:rPr>
                <w:webHidden/>
              </w:rPr>
              <w:fldChar w:fldCharType="begin"/>
            </w:r>
            <w:r w:rsidR="00E70B3E">
              <w:rPr>
                <w:webHidden/>
              </w:rPr>
              <w:instrText xml:space="preserve"> PAGEREF _Toc140214823 \h </w:instrText>
            </w:r>
            <w:r w:rsidR="00E70B3E">
              <w:rPr>
                <w:webHidden/>
              </w:rPr>
            </w:r>
            <w:r w:rsidR="00E70B3E">
              <w:rPr>
                <w:webHidden/>
              </w:rPr>
              <w:fldChar w:fldCharType="separate"/>
            </w:r>
            <w:r w:rsidR="00050EE0">
              <w:rPr>
                <w:webHidden/>
              </w:rPr>
              <w:t>8</w:t>
            </w:r>
            <w:r w:rsidR="00E70B3E">
              <w:rPr>
                <w:webHidden/>
              </w:rPr>
              <w:fldChar w:fldCharType="end"/>
            </w:r>
          </w:hyperlink>
        </w:p>
        <w:p w14:paraId="752EDAEB" w14:textId="6825B684" w:rsidR="00E70B3E" w:rsidRDefault="00000000">
          <w:pPr>
            <w:pStyle w:val="TOC1"/>
            <w:tabs>
              <w:tab w:val="left" w:pos="720"/>
            </w:tabs>
            <w:rPr>
              <w:rFonts w:asciiTheme="minorHAnsi" w:eastAsiaTheme="minorEastAsia" w:hAnsiTheme="minorHAnsi" w:cstheme="minorBidi"/>
              <w:sz w:val="22"/>
              <w:lang w:eastAsia="en-GB" w:bidi="ar-SA"/>
            </w:rPr>
          </w:pPr>
          <w:hyperlink w:anchor="_Toc140214824" w:history="1">
            <w:r w:rsidR="00E70B3E" w:rsidRPr="007E2F8B">
              <w:rPr>
                <w:rStyle w:val="Hyperlink"/>
              </w:rPr>
              <w:t>3.</w:t>
            </w:r>
            <w:r w:rsidR="00E70B3E">
              <w:rPr>
                <w:rFonts w:asciiTheme="minorHAnsi" w:eastAsiaTheme="minorEastAsia" w:hAnsiTheme="minorHAnsi" w:cstheme="minorBidi"/>
                <w:sz w:val="22"/>
                <w:lang w:eastAsia="en-GB" w:bidi="ar-SA"/>
              </w:rPr>
              <w:tab/>
            </w:r>
            <w:r w:rsidR="00E70B3E" w:rsidRPr="007E2F8B">
              <w:rPr>
                <w:rStyle w:val="Hyperlink"/>
              </w:rPr>
              <w:t>Assessment and Inspection Work Carried out by ONR in Consideration of this Request</w:t>
            </w:r>
            <w:r w:rsidR="00E70B3E">
              <w:rPr>
                <w:webHidden/>
              </w:rPr>
              <w:tab/>
            </w:r>
            <w:r w:rsidR="00E70B3E">
              <w:rPr>
                <w:webHidden/>
              </w:rPr>
              <w:fldChar w:fldCharType="begin"/>
            </w:r>
            <w:r w:rsidR="00E70B3E">
              <w:rPr>
                <w:webHidden/>
              </w:rPr>
              <w:instrText xml:space="preserve"> PAGEREF _Toc140214824 \h </w:instrText>
            </w:r>
            <w:r w:rsidR="00E70B3E">
              <w:rPr>
                <w:webHidden/>
              </w:rPr>
            </w:r>
            <w:r w:rsidR="00E70B3E">
              <w:rPr>
                <w:webHidden/>
              </w:rPr>
              <w:fldChar w:fldCharType="separate"/>
            </w:r>
            <w:r w:rsidR="00050EE0">
              <w:rPr>
                <w:webHidden/>
              </w:rPr>
              <w:t>8</w:t>
            </w:r>
            <w:r w:rsidR="00E70B3E">
              <w:rPr>
                <w:webHidden/>
              </w:rPr>
              <w:fldChar w:fldCharType="end"/>
            </w:r>
          </w:hyperlink>
        </w:p>
        <w:p w14:paraId="2191581E" w14:textId="3A66210D" w:rsidR="00E70B3E" w:rsidRDefault="00000000">
          <w:pPr>
            <w:pStyle w:val="TOC2"/>
            <w:tabs>
              <w:tab w:val="left" w:pos="1100"/>
            </w:tabs>
            <w:rPr>
              <w:rFonts w:asciiTheme="minorHAnsi" w:eastAsiaTheme="minorEastAsia" w:hAnsiTheme="minorHAnsi" w:cstheme="minorBidi"/>
              <w:sz w:val="22"/>
              <w:lang w:eastAsia="en-GB" w:bidi="ar-SA"/>
            </w:rPr>
          </w:pPr>
          <w:hyperlink w:anchor="_Toc140214825" w:history="1">
            <w:r w:rsidR="00E70B3E" w:rsidRPr="007E2F8B">
              <w:rPr>
                <w:rStyle w:val="Hyperlink"/>
              </w:rPr>
              <w:t>3.1.</w:t>
            </w:r>
            <w:r w:rsidR="00E70B3E">
              <w:rPr>
                <w:rFonts w:asciiTheme="minorHAnsi" w:eastAsiaTheme="minorEastAsia" w:hAnsiTheme="minorHAnsi" w:cstheme="minorBidi"/>
                <w:sz w:val="22"/>
                <w:lang w:eastAsia="en-GB" w:bidi="ar-SA"/>
              </w:rPr>
              <w:tab/>
            </w:r>
            <w:r w:rsidR="00E70B3E" w:rsidRPr="007E2F8B">
              <w:rPr>
                <w:rStyle w:val="Hyperlink"/>
              </w:rPr>
              <w:t>Graphite Integrity</w:t>
            </w:r>
            <w:r w:rsidR="00E70B3E">
              <w:rPr>
                <w:webHidden/>
              </w:rPr>
              <w:tab/>
            </w:r>
            <w:r w:rsidR="00E70B3E">
              <w:rPr>
                <w:webHidden/>
              </w:rPr>
              <w:fldChar w:fldCharType="begin"/>
            </w:r>
            <w:r w:rsidR="00E70B3E">
              <w:rPr>
                <w:webHidden/>
              </w:rPr>
              <w:instrText xml:space="preserve"> PAGEREF _Toc140214825 \h </w:instrText>
            </w:r>
            <w:r w:rsidR="00E70B3E">
              <w:rPr>
                <w:webHidden/>
              </w:rPr>
            </w:r>
            <w:r w:rsidR="00E70B3E">
              <w:rPr>
                <w:webHidden/>
              </w:rPr>
              <w:fldChar w:fldCharType="separate"/>
            </w:r>
            <w:r w:rsidR="00050EE0">
              <w:rPr>
                <w:webHidden/>
              </w:rPr>
              <w:t>9</w:t>
            </w:r>
            <w:r w:rsidR="00E70B3E">
              <w:rPr>
                <w:webHidden/>
              </w:rPr>
              <w:fldChar w:fldCharType="end"/>
            </w:r>
          </w:hyperlink>
        </w:p>
        <w:p w14:paraId="5FEE3C5B" w14:textId="7D9D15EB" w:rsidR="00E70B3E" w:rsidRDefault="00000000">
          <w:pPr>
            <w:pStyle w:val="TOC2"/>
            <w:tabs>
              <w:tab w:val="left" w:pos="1100"/>
            </w:tabs>
            <w:rPr>
              <w:rFonts w:asciiTheme="minorHAnsi" w:eastAsiaTheme="minorEastAsia" w:hAnsiTheme="minorHAnsi" w:cstheme="minorBidi"/>
              <w:sz w:val="22"/>
              <w:lang w:eastAsia="en-GB" w:bidi="ar-SA"/>
            </w:rPr>
          </w:pPr>
          <w:hyperlink w:anchor="_Toc140214826" w:history="1">
            <w:r w:rsidR="00E70B3E" w:rsidRPr="007E2F8B">
              <w:rPr>
                <w:rStyle w:val="Hyperlink"/>
              </w:rPr>
              <w:t>3.2.</w:t>
            </w:r>
            <w:r w:rsidR="00E70B3E">
              <w:rPr>
                <w:rFonts w:asciiTheme="minorHAnsi" w:eastAsiaTheme="minorEastAsia" w:hAnsiTheme="minorHAnsi" w:cstheme="minorBidi"/>
                <w:sz w:val="22"/>
                <w:lang w:eastAsia="en-GB" w:bidi="ar-SA"/>
              </w:rPr>
              <w:tab/>
            </w:r>
            <w:r w:rsidR="00E70B3E" w:rsidRPr="007E2F8B">
              <w:rPr>
                <w:rStyle w:val="Hyperlink"/>
              </w:rPr>
              <w:t>Structural integrity</w:t>
            </w:r>
            <w:r w:rsidR="00E70B3E">
              <w:rPr>
                <w:webHidden/>
              </w:rPr>
              <w:tab/>
            </w:r>
            <w:r w:rsidR="00E70B3E">
              <w:rPr>
                <w:webHidden/>
              </w:rPr>
              <w:fldChar w:fldCharType="begin"/>
            </w:r>
            <w:r w:rsidR="00E70B3E">
              <w:rPr>
                <w:webHidden/>
              </w:rPr>
              <w:instrText xml:space="preserve"> PAGEREF _Toc140214826 \h </w:instrText>
            </w:r>
            <w:r w:rsidR="00E70B3E">
              <w:rPr>
                <w:webHidden/>
              </w:rPr>
            </w:r>
            <w:r w:rsidR="00E70B3E">
              <w:rPr>
                <w:webHidden/>
              </w:rPr>
              <w:fldChar w:fldCharType="separate"/>
            </w:r>
            <w:r w:rsidR="00050EE0">
              <w:rPr>
                <w:webHidden/>
              </w:rPr>
              <w:t>10</w:t>
            </w:r>
            <w:r w:rsidR="00E70B3E">
              <w:rPr>
                <w:webHidden/>
              </w:rPr>
              <w:fldChar w:fldCharType="end"/>
            </w:r>
          </w:hyperlink>
        </w:p>
        <w:p w14:paraId="518E5782" w14:textId="65AD67E9" w:rsidR="00E70B3E" w:rsidRDefault="00000000">
          <w:pPr>
            <w:pStyle w:val="TOC2"/>
            <w:tabs>
              <w:tab w:val="left" w:pos="1100"/>
            </w:tabs>
            <w:rPr>
              <w:rFonts w:asciiTheme="minorHAnsi" w:eastAsiaTheme="minorEastAsia" w:hAnsiTheme="minorHAnsi" w:cstheme="minorBidi"/>
              <w:sz w:val="22"/>
              <w:lang w:eastAsia="en-GB" w:bidi="ar-SA"/>
            </w:rPr>
          </w:pPr>
          <w:hyperlink w:anchor="_Toc140214827" w:history="1">
            <w:r w:rsidR="00E70B3E" w:rsidRPr="007E2F8B">
              <w:rPr>
                <w:rStyle w:val="Hyperlink"/>
              </w:rPr>
              <w:t>3.3.</w:t>
            </w:r>
            <w:r w:rsidR="00E70B3E">
              <w:rPr>
                <w:rFonts w:asciiTheme="minorHAnsi" w:eastAsiaTheme="minorEastAsia" w:hAnsiTheme="minorHAnsi" w:cstheme="minorBidi"/>
                <w:sz w:val="22"/>
                <w:lang w:eastAsia="en-GB" w:bidi="ar-SA"/>
              </w:rPr>
              <w:tab/>
            </w:r>
            <w:r w:rsidR="00E70B3E" w:rsidRPr="007E2F8B">
              <w:rPr>
                <w:rStyle w:val="Hyperlink"/>
              </w:rPr>
              <w:t>Electrical engineering</w:t>
            </w:r>
            <w:r w:rsidR="00E70B3E">
              <w:rPr>
                <w:webHidden/>
              </w:rPr>
              <w:tab/>
            </w:r>
            <w:r w:rsidR="00E70B3E">
              <w:rPr>
                <w:webHidden/>
              </w:rPr>
              <w:fldChar w:fldCharType="begin"/>
            </w:r>
            <w:r w:rsidR="00E70B3E">
              <w:rPr>
                <w:webHidden/>
              </w:rPr>
              <w:instrText xml:space="preserve"> PAGEREF _Toc140214827 \h </w:instrText>
            </w:r>
            <w:r w:rsidR="00E70B3E">
              <w:rPr>
                <w:webHidden/>
              </w:rPr>
            </w:r>
            <w:r w:rsidR="00E70B3E">
              <w:rPr>
                <w:webHidden/>
              </w:rPr>
              <w:fldChar w:fldCharType="separate"/>
            </w:r>
            <w:r w:rsidR="00050EE0">
              <w:rPr>
                <w:webHidden/>
              </w:rPr>
              <w:t>11</w:t>
            </w:r>
            <w:r w:rsidR="00E70B3E">
              <w:rPr>
                <w:webHidden/>
              </w:rPr>
              <w:fldChar w:fldCharType="end"/>
            </w:r>
          </w:hyperlink>
        </w:p>
        <w:p w14:paraId="5CBFF802" w14:textId="463294AD" w:rsidR="00E70B3E" w:rsidRDefault="00000000">
          <w:pPr>
            <w:pStyle w:val="TOC2"/>
            <w:tabs>
              <w:tab w:val="left" w:pos="1100"/>
            </w:tabs>
            <w:rPr>
              <w:rFonts w:asciiTheme="minorHAnsi" w:eastAsiaTheme="minorEastAsia" w:hAnsiTheme="minorHAnsi" w:cstheme="minorBidi"/>
              <w:sz w:val="22"/>
              <w:lang w:eastAsia="en-GB" w:bidi="ar-SA"/>
            </w:rPr>
          </w:pPr>
          <w:hyperlink w:anchor="_Toc140214828" w:history="1">
            <w:r w:rsidR="00E70B3E" w:rsidRPr="007E2F8B">
              <w:rPr>
                <w:rStyle w:val="Hyperlink"/>
              </w:rPr>
              <w:t>3.4.</w:t>
            </w:r>
            <w:r w:rsidR="00E70B3E">
              <w:rPr>
                <w:rFonts w:asciiTheme="minorHAnsi" w:eastAsiaTheme="minorEastAsia" w:hAnsiTheme="minorHAnsi" w:cstheme="minorBidi"/>
                <w:sz w:val="22"/>
                <w:lang w:eastAsia="en-GB" w:bidi="ar-SA"/>
              </w:rPr>
              <w:tab/>
            </w:r>
            <w:r w:rsidR="00E70B3E" w:rsidRPr="007E2F8B">
              <w:rPr>
                <w:rStyle w:val="Hyperlink"/>
              </w:rPr>
              <w:t>Control and instrumentation</w:t>
            </w:r>
            <w:r w:rsidR="00E70B3E">
              <w:rPr>
                <w:webHidden/>
              </w:rPr>
              <w:tab/>
            </w:r>
            <w:r w:rsidR="00E70B3E">
              <w:rPr>
                <w:webHidden/>
              </w:rPr>
              <w:fldChar w:fldCharType="begin"/>
            </w:r>
            <w:r w:rsidR="00E70B3E">
              <w:rPr>
                <w:webHidden/>
              </w:rPr>
              <w:instrText xml:space="preserve"> PAGEREF _Toc140214828 \h </w:instrText>
            </w:r>
            <w:r w:rsidR="00E70B3E">
              <w:rPr>
                <w:webHidden/>
              </w:rPr>
            </w:r>
            <w:r w:rsidR="00E70B3E">
              <w:rPr>
                <w:webHidden/>
              </w:rPr>
              <w:fldChar w:fldCharType="separate"/>
            </w:r>
            <w:r w:rsidR="00050EE0">
              <w:rPr>
                <w:webHidden/>
              </w:rPr>
              <w:t>12</w:t>
            </w:r>
            <w:r w:rsidR="00E70B3E">
              <w:rPr>
                <w:webHidden/>
              </w:rPr>
              <w:fldChar w:fldCharType="end"/>
            </w:r>
          </w:hyperlink>
        </w:p>
        <w:p w14:paraId="4B9A4024" w14:textId="197340EF" w:rsidR="00E70B3E" w:rsidRDefault="00000000">
          <w:pPr>
            <w:pStyle w:val="TOC2"/>
            <w:tabs>
              <w:tab w:val="left" w:pos="1100"/>
            </w:tabs>
            <w:rPr>
              <w:rFonts w:asciiTheme="minorHAnsi" w:eastAsiaTheme="minorEastAsia" w:hAnsiTheme="minorHAnsi" w:cstheme="minorBidi"/>
              <w:sz w:val="22"/>
              <w:lang w:eastAsia="en-GB" w:bidi="ar-SA"/>
            </w:rPr>
          </w:pPr>
          <w:hyperlink w:anchor="_Toc140214829" w:history="1">
            <w:r w:rsidR="00E70B3E" w:rsidRPr="007E2F8B">
              <w:rPr>
                <w:rStyle w:val="Hyperlink"/>
              </w:rPr>
              <w:t>3.5.</w:t>
            </w:r>
            <w:r w:rsidR="00E70B3E">
              <w:rPr>
                <w:rFonts w:asciiTheme="minorHAnsi" w:eastAsiaTheme="minorEastAsia" w:hAnsiTheme="minorHAnsi" w:cstheme="minorBidi"/>
                <w:sz w:val="22"/>
                <w:lang w:eastAsia="en-GB" w:bidi="ar-SA"/>
              </w:rPr>
              <w:tab/>
            </w:r>
            <w:r w:rsidR="00E70B3E" w:rsidRPr="007E2F8B">
              <w:rPr>
                <w:rStyle w:val="Hyperlink"/>
              </w:rPr>
              <w:t>Mechanical engineering</w:t>
            </w:r>
            <w:r w:rsidR="00E70B3E">
              <w:rPr>
                <w:webHidden/>
              </w:rPr>
              <w:tab/>
            </w:r>
            <w:r w:rsidR="00E70B3E">
              <w:rPr>
                <w:webHidden/>
              </w:rPr>
              <w:fldChar w:fldCharType="begin"/>
            </w:r>
            <w:r w:rsidR="00E70B3E">
              <w:rPr>
                <w:webHidden/>
              </w:rPr>
              <w:instrText xml:space="preserve"> PAGEREF _Toc140214829 \h </w:instrText>
            </w:r>
            <w:r w:rsidR="00E70B3E">
              <w:rPr>
                <w:webHidden/>
              </w:rPr>
            </w:r>
            <w:r w:rsidR="00E70B3E">
              <w:rPr>
                <w:webHidden/>
              </w:rPr>
              <w:fldChar w:fldCharType="separate"/>
            </w:r>
            <w:r w:rsidR="00050EE0">
              <w:rPr>
                <w:webHidden/>
              </w:rPr>
              <w:t>13</w:t>
            </w:r>
            <w:r w:rsidR="00E70B3E">
              <w:rPr>
                <w:webHidden/>
              </w:rPr>
              <w:fldChar w:fldCharType="end"/>
            </w:r>
          </w:hyperlink>
        </w:p>
        <w:p w14:paraId="779B6FA1" w14:textId="015B2C28" w:rsidR="00E70B3E" w:rsidRDefault="00000000">
          <w:pPr>
            <w:pStyle w:val="TOC2"/>
            <w:tabs>
              <w:tab w:val="left" w:pos="1100"/>
            </w:tabs>
            <w:rPr>
              <w:rFonts w:asciiTheme="minorHAnsi" w:eastAsiaTheme="minorEastAsia" w:hAnsiTheme="minorHAnsi" w:cstheme="minorBidi"/>
              <w:sz w:val="22"/>
              <w:lang w:eastAsia="en-GB" w:bidi="ar-SA"/>
            </w:rPr>
          </w:pPr>
          <w:hyperlink w:anchor="_Toc140214830" w:history="1">
            <w:r w:rsidR="00E70B3E" w:rsidRPr="007E2F8B">
              <w:rPr>
                <w:rStyle w:val="Hyperlink"/>
              </w:rPr>
              <w:t>3.6.</w:t>
            </w:r>
            <w:r w:rsidR="00E70B3E">
              <w:rPr>
                <w:rFonts w:asciiTheme="minorHAnsi" w:eastAsiaTheme="minorEastAsia" w:hAnsiTheme="minorHAnsi" w:cstheme="minorBidi"/>
                <w:sz w:val="22"/>
                <w:lang w:eastAsia="en-GB" w:bidi="ar-SA"/>
              </w:rPr>
              <w:tab/>
            </w:r>
            <w:r w:rsidR="00E70B3E" w:rsidRPr="007E2F8B">
              <w:rPr>
                <w:rStyle w:val="Hyperlink"/>
              </w:rPr>
              <w:t>Civil engineering</w:t>
            </w:r>
            <w:r w:rsidR="00E70B3E">
              <w:rPr>
                <w:webHidden/>
              </w:rPr>
              <w:tab/>
            </w:r>
            <w:r w:rsidR="00E70B3E">
              <w:rPr>
                <w:webHidden/>
              </w:rPr>
              <w:fldChar w:fldCharType="begin"/>
            </w:r>
            <w:r w:rsidR="00E70B3E">
              <w:rPr>
                <w:webHidden/>
              </w:rPr>
              <w:instrText xml:space="preserve"> PAGEREF _Toc140214830 \h </w:instrText>
            </w:r>
            <w:r w:rsidR="00E70B3E">
              <w:rPr>
                <w:webHidden/>
              </w:rPr>
            </w:r>
            <w:r w:rsidR="00E70B3E">
              <w:rPr>
                <w:webHidden/>
              </w:rPr>
              <w:fldChar w:fldCharType="separate"/>
            </w:r>
            <w:r w:rsidR="00050EE0">
              <w:rPr>
                <w:webHidden/>
              </w:rPr>
              <w:t>14</w:t>
            </w:r>
            <w:r w:rsidR="00E70B3E">
              <w:rPr>
                <w:webHidden/>
              </w:rPr>
              <w:fldChar w:fldCharType="end"/>
            </w:r>
          </w:hyperlink>
        </w:p>
        <w:p w14:paraId="2116696D" w14:textId="6BD98E73" w:rsidR="00E70B3E" w:rsidRDefault="00000000">
          <w:pPr>
            <w:pStyle w:val="TOC2"/>
            <w:tabs>
              <w:tab w:val="left" w:pos="1100"/>
            </w:tabs>
            <w:rPr>
              <w:rFonts w:asciiTheme="minorHAnsi" w:eastAsiaTheme="minorEastAsia" w:hAnsiTheme="minorHAnsi" w:cstheme="minorBidi"/>
              <w:sz w:val="22"/>
              <w:lang w:eastAsia="en-GB" w:bidi="ar-SA"/>
            </w:rPr>
          </w:pPr>
          <w:hyperlink w:anchor="_Toc140214831" w:history="1">
            <w:r w:rsidR="00E70B3E" w:rsidRPr="007E2F8B">
              <w:rPr>
                <w:rStyle w:val="Hyperlink"/>
              </w:rPr>
              <w:t>3.7.</w:t>
            </w:r>
            <w:r w:rsidR="00E70B3E">
              <w:rPr>
                <w:rFonts w:asciiTheme="minorHAnsi" w:eastAsiaTheme="minorEastAsia" w:hAnsiTheme="minorHAnsi" w:cstheme="minorBidi"/>
                <w:sz w:val="22"/>
                <w:lang w:eastAsia="en-GB" w:bidi="ar-SA"/>
              </w:rPr>
              <w:tab/>
            </w:r>
            <w:r w:rsidR="00E70B3E" w:rsidRPr="007E2F8B">
              <w:rPr>
                <w:rStyle w:val="Hyperlink"/>
              </w:rPr>
              <w:t>Events and Emergent Issues</w:t>
            </w:r>
            <w:r w:rsidR="00E70B3E">
              <w:rPr>
                <w:webHidden/>
              </w:rPr>
              <w:tab/>
            </w:r>
            <w:r w:rsidR="00E70B3E">
              <w:rPr>
                <w:webHidden/>
              </w:rPr>
              <w:fldChar w:fldCharType="begin"/>
            </w:r>
            <w:r w:rsidR="00E70B3E">
              <w:rPr>
                <w:webHidden/>
              </w:rPr>
              <w:instrText xml:space="preserve"> PAGEREF _Toc140214831 \h </w:instrText>
            </w:r>
            <w:r w:rsidR="00E70B3E">
              <w:rPr>
                <w:webHidden/>
              </w:rPr>
            </w:r>
            <w:r w:rsidR="00E70B3E">
              <w:rPr>
                <w:webHidden/>
              </w:rPr>
              <w:fldChar w:fldCharType="separate"/>
            </w:r>
            <w:r w:rsidR="00050EE0">
              <w:rPr>
                <w:webHidden/>
              </w:rPr>
              <w:t>15</w:t>
            </w:r>
            <w:r w:rsidR="00E70B3E">
              <w:rPr>
                <w:webHidden/>
              </w:rPr>
              <w:fldChar w:fldCharType="end"/>
            </w:r>
          </w:hyperlink>
        </w:p>
        <w:p w14:paraId="73D750D6" w14:textId="2BD4D73B"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2" w:history="1">
            <w:r w:rsidR="00E70B3E" w:rsidRPr="007E2F8B">
              <w:rPr>
                <w:rStyle w:val="Hyperlink"/>
                <w:noProof/>
              </w:rPr>
              <w:t>3.7.1.</w:t>
            </w:r>
            <w:r w:rsidR="00E70B3E">
              <w:rPr>
                <w:rFonts w:asciiTheme="minorHAnsi" w:eastAsiaTheme="minorEastAsia" w:hAnsiTheme="minorHAnsi" w:cstheme="minorBidi"/>
                <w:noProof/>
                <w:sz w:val="22"/>
                <w:lang w:eastAsia="en-GB" w:bidi="ar-SA"/>
              </w:rPr>
              <w:tab/>
            </w:r>
            <w:r w:rsidR="00E70B3E" w:rsidRPr="007E2F8B">
              <w:rPr>
                <w:rStyle w:val="Hyperlink"/>
                <w:noProof/>
              </w:rPr>
              <w:t>Events</w:t>
            </w:r>
            <w:r w:rsidR="00E70B3E">
              <w:rPr>
                <w:noProof/>
                <w:webHidden/>
              </w:rPr>
              <w:tab/>
            </w:r>
            <w:r w:rsidR="00E70B3E">
              <w:rPr>
                <w:noProof/>
                <w:webHidden/>
              </w:rPr>
              <w:fldChar w:fldCharType="begin"/>
            </w:r>
            <w:r w:rsidR="00E70B3E">
              <w:rPr>
                <w:noProof/>
                <w:webHidden/>
              </w:rPr>
              <w:instrText xml:space="preserve"> PAGEREF _Toc140214832 \h </w:instrText>
            </w:r>
            <w:r w:rsidR="00E70B3E">
              <w:rPr>
                <w:noProof/>
                <w:webHidden/>
              </w:rPr>
            </w:r>
            <w:r w:rsidR="00E70B3E">
              <w:rPr>
                <w:noProof/>
                <w:webHidden/>
              </w:rPr>
              <w:fldChar w:fldCharType="separate"/>
            </w:r>
            <w:r w:rsidR="00050EE0">
              <w:rPr>
                <w:noProof/>
                <w:webHidden/>
              </w:rPr>
              <w:t>15</w:t>
            </w:r>
            <w:r w:rsidR="00E70B3E">
              <w:rPr>
                <w:noProof/>
                <w:webHidden/>
              </w:rPr>
              <w:fldChar w:fldCharType="end"/>
            </w:r>
          </w:hyperlink>
        </w:p>
        <w:p w14:paraId="26452492" w14:textId="1B734084"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3" w:history="1">
            <w:r w:rsidR="00E70B3E" w:rsidRPr="007E2F8B">
              <w:rPr>
                <w:rStyle w:val="Hyperlink"/>
                <w:noProof/>
              </w:rPr>
              <w:t>3.7.2.</w:t>
            </w:r>
            <w:r w:rsidR="00E70B3E">
              <w:rPr>
                <w:rFonts w:asciiTheme="minorHAnsi" w:eastAsiaTheme="minorEastAsia" w:hAnsiTheme="minorHAnsi" w:cstheme="minorBidi"/>
                <w:noProof/>
                <w:sz w:val="22"/>
                <w:lang w:eastAsia="en-GB" w:bidi="ar-SA"/>
              </w:rPr>
              <w:tab/>
            </w:r>
            <w:r w:rsidR="00E70B3E" w:rsidRPr="007E2F8B">
              <w:rPr>
                <w:rStyle w:val="Hyperlink"/>
                <w:noProof/>
              </w:rPr>
              <w:t>Emergent Issues</w:t>
            </w:r>
            <w:r w:rsidR="00E70B3E">
              <w:rPr>
                <w:noProof/>
                <w:webHidden/>
              </w:rPr>
              <w:tab/>
            </w:r>
            <w:r w:rsidR="00E70B3E">
              <w:rPr>
                <w:noProof/>
                <w:webHidden/>
              </w:rPr>
              <w:fldChar w:fldCharType="begin"/>
            </w:r>
            <w:r w:rsidR="00E70B3E">
              <w:rPr>
                <w:noProof/>
                <w:webHidden/>
              </w:rPr>
              <w:instrText xml:space="preserve"> PAGEREF _Toc140214833 \h </w:instrText>
            </w:r>
            <w:r w:rsidR="00E70B3E">
              <w:rPr>
                <w:noProof/>
                <w:webHidden/>
              </w:rPr>
            </w:r>
            <w:r w:rsidR="00E70B3E">
              <w:rPr>
                <w:noProof/>
                <w:webHidden/>
              </w:rPr>
              <w:fldChar w:fldCharType="separate"/>
            </w:r>
            <w:r w:rsidR="00050EE0">
              <w:rPr>
                <w:noProof/>
                <w:webHidden/>
              </w:rPr>
              <w:t>15</w:t>
            </w:r>
            <w:r w:rsidR="00E70B3E">
              <w:rPr>
                <w:noProof/>
                <w:webHidden/>
              </w:rPr>
              <w:fldChar w:fldCharType="end"/>
            </w:r>
          </w:hyperlink>
        </w:p>
        <w:p w14:paraId="4598AE36" w14:textId="2DF1853A" w:rsidR="00E70B3E" w:rsidRDefault="00000000">
          <w:pPr>
            <w:pStyle w:val="TOC2"/>
            <w:tabs>
              <w:tab w:val="left" w:pos="1100"/>
            </w:tabs>
            <w:rPr>
              <w:rFonts w:asciiTheme="minorHAnsi" w:eastAsiaTheme="minorEastAsia" w:hAnsiTheme="minorHAnsi" w:cstheme="minorBidi"/>
              <w:sz w:val="22"/>
              <w:lang w:eastAsia="en-GB" w:bidi="ar-SA"/>
            </w:rPr>
          </w:pPr>
          <w:hyperlink w:anchor="_Toc140214834" w:history="1">
            <w:r w:rsidR="00E70B3E" w:rsidRPr="007E2F8B">
              <w:rPr>
                <w:rStyle w:val="Hyperlink"/>
              </w:rPr>
              <w:t>3.8.</w:t>
            </w:r>
            <w:r w:rsidR="00E70B3E">
              <w:rPr>
                <w:rFonts w:asciiTheme="minorHAnsi" w:eastAsiaTheme="minorEastAsia" w:hAnsiTheme="minorHAnsi" w:cstheme="minorBidi"/>
                <w:sz w:val="22"/>
                <w:lang w:eastAsia="en-GB" w:bidi="ar-SA"/>
              </w:rPr>
              <w:tab/>
            </w:r>
            <w:r w:rsidR="00E70B3E" w:rsidRPr="007E2F8B">
              <w:rPr>
                <w:rStyle w:val="Hyperlink"/>
              </w:rPr>
              <w:t>Project Inspector</w:t>
            </w:r>
            <w:r w:rsidR="00E70B3E">
              <w:rPr>
                <w:webHidden/>
              </w:rPr>
              <w:tab/>
            </w:r>
            <w:r w:rsidR="00E70B3E">
              <w:rPr>
                <w:webHidden/>
              </w:rPr>
              <w:fldChar w:fldCharType="begin"/>
            </w:r>
            <w:r w:rsidR="00E70B3E">
              <w:rPr>
                <w:webHidden/>
              </w:rPr>
              <w:instrText xml:space="preserve"> PAGEREF _Toc140214834 \h </w:instrText>
            </w:r>
            <w:r w:rsidR="00E70B3E">
              <w:rPr>
                <w:webHidden/>
              </w:rPr>
            </w:r>
            <w:r w:rsidR="00E70B3E">
              <w:rPr>
                <w:webHidden/>
              </w:rPr>
              <w:fldChar w:fldCharType="separate"/>
            </w:r>
            <w:r w:rsidR="00050EE0">
              <w:rPr>
                <w:webHidden/>
              </w:rPr>
              <w:t>15</w:t>
            </w:r>
            <w:r w:rsidR="00E70B3E">
              <w:rPr>
                <w:webHidden/>
              </w:rPr>
              <w:fldChar w:fldCharType="end"/>
            </w:r>
          </w:hyperlink>
        </w:p>
        <w:p w14:paraId="0D6017CD" w14:textId="3EB38973"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5" w:history="1">
            <w:r w:rsidR="00E70B3E" w:rsidRPr="007E2F8B">
              <w:rPr>
                <w:rStyle w:val="Hyperlink"/>
                <w:noProof/>
              </w:rPr>
              <w:t>3.8.1.</w:t>
            </w:r>
            <w:r w:rsidR="00E70B3E">
              <w:rPr>
                <w:rFonts w:asciiTheme="minorHAnsi" w:eastAsiaTheme="minorEastAsia" w:hAnsiTheme="minorHAnsi" w:cstheme="minorBidi"/>
                <w:noProof/>
                <w:sz w:val="22"/>
                <w:lang w:eastAsia="en-GB" w:bidi="ar-SA"/>
              </w:rPr>
              <w:tab/>
            </w:r>
            <w:r w:rsidR="00E70B3E" w:rsidRPr="007E2F8B">
              <w:rPr>
                <w:rStyle w:val="Hyperlink"/>
                <w:noProof/>
              </w:rPr>
              <w:t>Early Outage Safety Review</w:t>
            </w:r>
            <w:r w:rsidR="00E70B3E">
              <w:rPr>
                <w:noProof/>
                <w:webHidden/>
              </w:rPr>
              <w:tab/>
            </w:r>
            <w:r w:rsidR="00E70B3E">
              <w:rPr>
                <w:noProof/>
                <w:webHidden/>
              </w:rPr>
              <w:fldChar w:fldCharType="begin"/>
            </w:r>
            <w:r w:rsidR="00E70B3E">
              <w:rPr>
                <w:noProof/>
                <w:webHidden/>
              </w:rPr>
              <w:instrText xml:space="preserve"> PAGEREF _Toc140214835 \h </w:instrText>
            </w:r>
            <w:r w:rsidR="00E70B3E">
              <w:rPr>
                <w:noProof/>
                <w:webHidden/>
              </w:rPr>
            </w:r>
            <w:r w:rsidR="00E70B3E">
              <w:rPr>
                <w:noProof/>
                <w:webHidden/>
              </w:rPr>
              <w:fldChar w:fldCharType="separate"/>
            </w:r>
            <w:r w:rsidR="00050EE0">
              <w:rPr>
                <w:noProof/>
                <w:webHidden/>
              </w:rPr>
              <w:t>15</w:t>
            </w:r>
            <w:r w:rsidR="00E70B3E">
              <w:rPr>
                <w:noProof/>
                <w:webHidden/>
              </w:rPr>
              <w:fldChar w:fldCharType="end"/>
            </w:r>
          </w:hyperlink>
        </w:p>
        <w:p w14:paraId="3A7DC035" w14:textId="6A658FE7"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6" w:history="1">
            <w:r w:rsidR="00E70B3E" w:rsidRPr="007E2F8B">
              <w:rPr>
                <w:rStyle w:val="Hyperlink"/>
                <w:noProof/>
              </w:rPr>
              <w:t>3.8.2.</w:t>
            </w:r>
            <w:r w:rsidR="00E70B3E">
              <w:rPr>
                <w:rFonts w:asciiTheme="minorHAnsi" w:eastAsiaTheme="minorEastAsia" w:hAnsiTheme="minorHAnsi" w:cstheme="minorBidi"/>
                <w:noProof/>
                <w:sz w:val="22"/>
                <w:lang w:eastAsia="en-GB" w:bidi="ar-SA"/>
              </w:rPr>
              <w:tab/>
            </w:r>
            <w:r w:rsidR="00E70B3E" w:rsidRPr="007E2F8B">
              <w:rPr>
                <w:rStyle w:val="Hyperlink"/>
                <w:noProof/>
              </w:rPr>
              <w:t>Start-up Meeting</w:t>
            </w:r>
            <w:r w:rsidR="00E70B3E">
              <w:rPr>
                <w:noProof/>
                <w:webHidden/>
              </w:rPr>
              <w:tab/>
            </w:r>
            <w:r w:rsidR="00E70B3E">
              <w:rPr>
                <w:noProof/>
                <w:webHidden/>
              </w:rPr>
              <w:fldChar w:fldCharType="begin"/>
            </w:r>
            <w:r w:rsidR="00E70B3E">
              <w:rPr>
                <w:noProof/>
                <w:webHidden/>
              </w:rPr>
              <w:instrText xml:space="preserve"> PAGEREF _Toc140214836 \h </w:instrText>
            </w:r>
            <w:r w:rsidR="00E70B3E">
              <w:rPr>
                <w:noProof/>
                <w:webHidden/>
              </w:rPr>
            </w:r>
            <w:r w:rsidR="00E70B3E">
              <w:rPr>
                <w:noProof/>
                <w:webHidden/>
              </w:rPr>
              <w:fldChar w:fldCharType="separate"/>
            </w:r>
            <w:r w:rsidR="00050EE0">
              <w:rPr>
                <w:noProof/>
                <w:webHidden/>
              </w:rPr>
              <w:t>16</w:t>
            </w:r>
            <w:r w:rsidR="00E70B3E">
              <w:rPr>
                <w:noProof/>
                <w:webHidden/>
              </w:rPr>
              <w:fldChar w:fldCharType="end"/>
            </w:r>
          </w:hyperlink>
        </w:p>
        <w:p w14:paraId="05437598" w14:textId="4241C283"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7" w:history="1">
            <w:r w:rsidR="00E70B3E" w:rsidRPr="007E2F8B">
              <w:rPr>
                <w:rStyle w:val="Hyperlink"/>
                <w:noProof/>
              </w:rPr>
              <w:t>3.8.3.</w:t>
            </w:r>
            <w:r w:rsidR="00E70B3E">
              <w:rPr>
                <w:rFonts w:asciiTheme="minorHAnsi" w:eastAsiaTheme="minorEastAsia" w:hAnsiTheme="minorHAnsi" w:cstheme="minorBidi"/>
                <w:noProof/>
                <w:sz w:val="22"/>
                <w:lang w:eastAsia="en-GB" w:bidi="ar-SA"/>
              </w:rPr>
              <w:tab/>
            </w:r>
            <w:r w:rsidR="00E70B3E" w:rsidRPr="007E2F8B">
              <w:rPr>
                <w:rStyle w:val="Hyperlink"/>
                <w:noProof/>
              </w:rPr>
              <w:t>Start-up Letter</w:t>
            </w:r>
            <w:r w:rsidR="00E70B3E">
              <w:rPr>
                <w:noProof/>
                <w:webHidden/>
              </w:rPr>
              <w:tab/>
            </w:r>
            <w:r w:rsidR="00E70B3E">
              <w:rPr>
                <w:noProof/>
                <w:webHidden/>
              </w:rPr>
              <w:fldChar w:fldCharType="begin"/>
            </w:r>
            <w:r w:rsidR="00E70B3E">
              <w:rPr>
                <w:noProof/>
                <w:webHidden/>
              </w:rPr>
              <w:instrText xml:space="preserve"> PAGEREF _Toc140214837 \h </w:instrText>
            </w:r>
            <w:r w:rsidR="00E70B3E">
              <w:rPr>
                <w:noProof/>
                <w:webHidden/>
              </w:rPr>
            </w:r>
            <w:r w:rsidR="00E70B3E">
              <w:rPr>
                <w:noProof/>
                <w:webHidden/>
              </w:rPr>
              <w:fldChar w:fldCharType="separate"/>
            </w:r>
            <w:r w:rsidR="00050EE0">
              <w:rPr>
                <w:noProof/>
                <w:webHidden/>
              </w:rPr>
              <w:t>16</w:t>
            </w:r>
            <w:r w:rsidR="00E70B3E">
              <w:rPr>
                <w:noProof/>
                <w:webHidden/>
              </w:rPr>
              <w:fldChar w:fldCharType="end"/>
            </w:r>
          </w:hyperlink>
        </w:p>
        <w:p w14:paraId="0802EE83" w14:textId="16EABB70"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8" w:history="1">
            <w:r w:rsidR="00E70B3E" w:rsidRPr="007E2F8B">
              <w:rPr>
                <w:rStyle w:val="Hyperlink"/>
                <w:noProof/>
              </w:rPr>
              <w:t>3.8.4.</w:t>
            </w:r>
            <w:r w:rsidR="00E70B3E">
              <w:rPr>
                <w:rFonts w:asciiTheme="minorHAnsi" w:eastAsiaTheme="minorEastAsia" w:hAnsiTheme="minorHAnsi" w:cstheme="minorBidi"/>
                <w:noProof/>
                <w:sz w:val="22"/>
                <w:lang w:eastAsia="en-GB" w:bidi="ar-SA"/>
              </w:rPr>
              <w:tab/>
            </w:r>
            <w:r w:rsidR="00E70B3E" w:rsidRPr="007E2F8B">
              <w:rPr>
                <w:rStyle w:val="Hyperlink"/>
                <w:noProof/>
              </w:rPr>
              <w:t>Maintenance Schedule Exceptions List and Safety Justification</w:t>
            </w:r>
            <w:r w:rsidR="00E70B3E">
              <w:rPr>
                <w:noProof/>
                <w:webHidden/>
              </w:rPr>
              <w:tab/>
            </w:r>
            <w:r w:rsidR="00E70B3E">
              <w:rPr>
                <w:noProof/>
                <w:webHidden/>
              </w:rPr>
              <w:fldChar w:fldCharType="begin"/>
            </w:r>
            <w:r w:rsidR="00E70B3E">
              <w:rPr>
                <w:noProof/>
                <w:webHidden/>
              </w:rPr>
              <w:instrText xml:space="preserve"> PAGEREF _Toc140214838 \h </w:instrText>
            </w:r>
            <w:r w:rsidR="00E70B3E">
              <w:rPr>
                <w:noProof/>
                <w:webHidden/>
              </w:rPr>
            </w:r>
            <w:r w:rsidR="00E70B3E">
              <w:rPr>
                <w:noProof/>
                <w:webHidden/>
              </w:rPr>
              <w:fldChar w:fldCharType="separate"/>
            </w:r>
            <w:r w:rsidR="00050EE0">
              <w:rPr>
                <w:noProof/>
                <w:webHidden/>
              </w:rPr>
              <w:t>16</w:t>
            </w:r>
            <w:r w:rsidR="00E70B3E">
              <w:rPr>
                <w:noProof/>
                <w:webHidden/>
              </w:rPr>
              <w:fldChar w:fldCharType="end"/>
            </w:r>
          </w:hyperlink>
        </w:p>
        <w:p w14:paraId="7384C418" w14:textId="2824D28C"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39" w:history="1">
            <w:r w:rsidR="00E70B3E" w:rsidRPr="007E2F8B">
              <w:rPr>
                <w:rStyle w:val="Hyperlink"/>
                <w:noProof/>
              </w:rPr>
              <w:t>3.8.5.</w:t>
            </w:r>
            <w:r w:rsidR="00E70B3E">
              <w:rPr>
                <w:rFonts w:asciiTheme="minorHAnsi" w:eastAsiaTheme="minorEastAsia" w:hAnsiTheme="minorHAnsi" w:cstheme="minorBidi"/>
                <w:noProof/>
                <w:sz w:val="22"/>
                <w:lang w:eastAsia="en-GB" w:bidi="ar-SA"/>
              </w:rPr>
              <w:tab/>
            </w:r>
            <w:r w:rsidR="00E70B3E" w:rsidRPr="007E2F8B">
              <w:rPr>
                <w:rStyle w:val="Hyperlink"/>
                <w:noProof/>
              </w:rPr>
              <w:t>Return to Service EC</w:t>
            </w:r>
            <w:r w:rsidR="00E70B3E">
              <w:rPr>
                <w:noProof/>
                <w:webHidden/>
              </w:rPr>
              <w:tab/>
            </w:r>
            <w:r w:rsidR="00E70B3E">
              <w:rPr>
                <w:noProof/>
                <w:webHidden/>
              </w:rPr>
              <w:fldChar w:fldCharType="begin"/>
            </w:r>
            <w:r w:rsidR="00E70B3E">
              <w:rPr>
                <w:noProof/>
                <w:webHidden/>
              </w:rPr>
              <w:instrText xml:space="preserve"> PAGEREF _Toc140214839 \h </w:instrText>
            </w:r>
            <w:r w:rsidR="00E70B3E">
              <w:rPr>
                <w:noProof/>
                <w:webHidden/>
              </w:rPr>
            </w:r>
            <w:r w:rsidR="00E70B3E">
              <w:rPr>
                <w:noProof/>
                <w:webHidden/>
              </w:rPr>
              <w:fldChar w:fldCharType="separate"/>
            </w:r>
            <w:r w:rsidR="00050EE0">
              <w:rPr>
                <w:noProof/>
                <w:webHidden/>
              </w:rPr>
              <w:t>17</w:t>
            </w:r>
            <w:r w:rsidR="00E70B3E">
              <w:rPr>
                <w:noProof/>
                <w:webHidden/>
              </w:rPr>
              <w:fldChar w:fldCharType="end"/>
            </w:r>
          </w:hyperlink>
        </w:p>
        <w:p w14:paraId="4763C8E0" w14:textId="5BA3644E"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0" w:history="1">
            <w:r w:rsidR="00E70B3E" w:rsidRPr="007E2F8B">
              <w:rPr>
                <w:rStyle w:val="Hyperlink"/>
                <w:noProof/>
              </w:rPr>
              <w:t>3.8.6.</w:t>
            </w:r>
            <w:r w:rsidR="00E70B3E">
              <w:rPr>
                <w:rFonts w:asciiTheme="minorHAnsi" w:eastAsiaTheme="minorEastAsia" w:hAnsiTheme="minorHAnsi" w:cstheme="minorBidi"/>
                <w:noProof/>
                <w:sz w:val="22"/>
                <w:lang w:eastAsia="en-GB" w:bidi="ar-SA"/>
              </w:rPr>
              <w:tab/>
            </w:r>
            <w:r w:rsidR="00E70B3E" w:rsidRPr="007E2F8B">
              <w:rPr>
                <w:rStyle w:val="Hyperlink"/>
                <w:noProof/>
              </w:rPr>
              <w:t>Graphite Core Inspections EC</w:t>
            </w:r>
            <w:r w:rsidR="00E70B3E">
              <w:rPr>
                <w:noProof/>
                <w:webHidden/>
              </w:rPr>
              <w:tab/>
            </w:r>
            <w:r w:rsidR="00E70B3E">
              <w:rPr>
                <w:noProof/>
                <w:webHidden/>
              </w:rPr>
              <w:fldChar w:fldCharType="begin"/>
            </w:r>
            <w:r w:rsidR="00E70B3E">
              <w:rPr>
                <w:noProof/>
                <w:webHidden/>
              </w:rPr>
              <w:instrText xml:space="preserve"> PAGEREF _Toc140214840 \h </w:instrText>
            </w:r>
            <w:r w:rsidR="00E70B3E">
              <w:rPr>
                <w:noProof/>
                <w:webHidden/>
              </w:rPr>
            </w:r>
            <w:r w:rsidR="00E70B3E">
              <w:rPr>
                <w:noProof/>
                <w:webHidden/>
              </w:rPr>
              <w:fldChar w:fldCharType="separate"/>
            </w:r>
            <w:r w:rsidR="00050EE0">
              <w:rPr>
                <w:noProof/>
                <w:webHidden/>
              </w:rPr>
              <w:t>17</w:t>
            </w:r>
            <w:r w:rsidR="00E70B3E">
              <w:rPr>
                <w:noProof/>
                <w:webHidden/>
              </w:rPr>
              <w:fldChar w:fldCharType="end"/>
            </w:r>
          </w:hyperlink>
        </w:p>
        <w:p w14:paraId="5A1E1277" w14:textId="4912A4F3"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1" w:history="1">
            <w:r w:rsidR="00E70B3E" w:rsidRPr="007E2F8B">
              <w:rPr>
                <w:rStyle w:val="Hyperlink"/>
                <w:noProof/>
              </w:rPr>
              <w:t>3.8.7.</w:t>
            </w:r>
            <w:r w:rsidR="00E70B3E">
              <w:rPr>
                <w:rFonts w:asciiTheme="minorHAnsi" w:eastAsiaTheme="minorEastAsia" w:hAnsiTheme="minorHAnsi" w:cstheme="minorBidi"/>
                <w:noProof/>
                <w:sz w:val="22"/>
                <w:lang w:eastAsia="en-GB" w:bidi="ar-SA"/>
              </w:rPr>
              <w:tab/>
            </w:r>
            <w:r w:rsidR="00E70B3E" w:rsidRPr="007E2F8B">
              <w:rPr>
                <w:rStyle w:val="Hyperlink"/>
                <w:noProof/>
              </w:rPr>
              <w:t>APEX Statement on Concrete Pre-Stressed Pressure Vessel</w:t>
            </w:r>
            <w:r w:rsidR="00E70B3E">
              <w:rPr>
                <w:noProof/>
                <w:webHidden/>
              </w:rPr>
              <w:tab/>
            </w:r>
            <w:r w:rsidR="00E70B3E">
              <w:rPr>
                <w:noProof/>
                <w:webHidden/>
              </w:rPr>
              <w:fldChar w:fldCharType="begin"/>
            </w:r>
            <w:r w:rsidR="00E70B3E">
              <w:rPr>
                <w:noProof/>
                <w:webHidden/>
              </w:rPr>
              <w:instrText xml:space="preserve"> PAGEREF _Toc140214841 \h </w:instrText>
            </w:r>
            <w:r w:rsidR="00E70B3E">
              <w:rPr>
                <w:noProof/>
                <w:webHidden/>
              </w:rPr>
            </w:r>
            <w:r w:rsidR="00E70B3E">
              <w:rPr>
                <w:noProof/>
                <w:webHidden/>
              </w:rPr>
              <w:fldChar w:fldCharType="separate"/>
            </w:r>
            <w:r w:rsidR="00050EE0">
              <w:rPr>
                <w:noProof/>
                <w:webHidden/>
              </w:rPr>
              <w:t>17</w:t>
            </w:r>
            <w:r w:rsidR="00E70B3E">
              <w:rPr>
                <w:noProof/>
                <w:webHidden/>
              </w:rPr>
              <w:fldChar w:fldCharType="end"/>
            </w:r>
          </w:hyperlink>
        </w:p>
        <w:p w14:paraId="4EB737F2" w14:textId="49AC153E"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2" w:history="1">
            <w:r w:rsidR="00E70B3E" w:rsidRPr="007E2F8B">
              <w:rPr>
                <w:rStyle w:val="Hyperlink"/>
                <w:noProof/>
              </w:rPr>
              <w:t>3.8.8.</w:t>
            </w:r>
            <w:r w:rsidR="00E70B3E">
              <w:rPr>
                <w:rFonts w:asciiTheme="minorHAnsi" w:eastAsiaTheme="minorEastAsia" w:hAnsiTheme="minorHAnsi" w:cstheme="minorBidi"/>
                <w:noProof/>
                <w:sz w:val="22"/>
                <w:lang w:eastAsia="en-GB" w:bidi="ar-SA"/>
              </w:rPr>
              <w:tab/>
            </w:r>
            <w:r w:rsidR="00E70B3E" w:rsidRPr="007E2F8B">
              <w:rPr>
                <w:rStyle w:val="Hyperlink"/>
                <w:noProof/>
              </w:rPr>
              <w:t>Appointed Examiner Statement on Reactor Penetrations Examination</w:t>
            </w:r>
            <w:r w:rsidR="00E70B3E">
              <w:rPr>
                <w:noProof/>
                <w:webHidden/>
              </w:rPr>
              <w:tab/>
            </w:r>
            <w:r w:rsidR="00E70B3E">
              <w:rPr>
                <w:noProof/>
                <w:webHidden/>
              </w:rPr>
              <w:fldChar w:fldCharType="begin"/>
            </w:r>
            <w:r w:rsidR="00E70B3E">
              <w:rPr>
                <w:noProof/>
                <w:webHidden/>
              </w:rPr>
              <w:instrText xml:space="preserve"> PAGEREF _Toc140214842 \h </w:instrText>
            </w:r>
            <w:r w:rsidR="00E70B3E">
              <w:rPr>
                <w:noProof/>
                <w:webHidden/>
              </w:rPr>
            </w:r>
            <w:r w:rsidR="00E70B3E">
              <w:rPr>
                <w:noProof/>
                <w:webHidden/>
              </w:rPr>
              <w:fldChar w:fldCharType="separate"/>
            </w:r>
            <w:r w:rsidR="00050EE0">
              <w:rPr>
                <w:noProof/>
                <w:webHidden/>
              </w:rPr>
              <w:t>17</w:t>
            </w:r>
            <w:r w:rsidR="00E70B3E">
              <w:rPr>
                <w:noProof/>
                <w:webHidden/>
              </w:rPr>
              <w:fldChar w:fldCharType="end"/>
            </w:r>
          </w:hyperlink>
        </w:p>
        <w:p w14:paraId="65EA1B26" w14:textId="4D123051"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3" w:history="1">
            <w:r w:rsidR="00E70B3E" w:rsidRPr="007E2F8B">
              <w:rPr>
                <w:rStyle w:val="Hyperlink"/>
                <w:noProof/>
              </w:rPr>
              <w:t>3.8.9.</w:t>
            </w:r>
            <w:r w:rsidR="00E70B3E">
              <w:rPr>
                <w:rFonts w:asciiTheme="minorHAnsi" w:eastAsiaTheme="minorEastAsia" w:hAnsiTheme="minorHAnsi" w:cstheme="minorBidi"/>
                <w:noProof/>
                <w:sz w:val="22"/>
                <w:lang w:eastAsia="en-GB" w:bidi="ar-SA"/>
              </w:rPr>
              <w:tab/>
            </w:r>
            <w:r w:rsidR="00E70B3E" w:rsidRPr="007E2F8B">
              <w:rPr>
                <w:rStyle w:val="Hyperlink"/>
                <w:noProof/>
              </w:rPr>
              <w:t>Appointed Examiner Statement PSSR</w:t>
            </w:r>
            <w:r w:rsidR="00E70B3E">
              <w:rPr>
                <w:noProof/>
                <w:webHidden/>
              </w:rPr>
              <w:tab/>
            </w:r>
            <w:r w:rsidR="00E70B3E">
              <w:rPr>
                <w:noProof/>
                <w:webHidden/>
              </w:rPr>
              <w:fldChar w:fldCharType="begin"/>
            </w:r>
            <w:r w:rsidR="00E70B3E">
              <w:rPr>
                <w:noProof/>
                <w:webHidden/>
              </w:rPr>
              <w:instrText xml:space="preserve"> PAGEREF _Toc140214843 \h </w:instrText>
            </w:r>
            <w:r w:rsidR="00E70B3E">
              <w:rPr>
                <w:noProof/>
                <w:webHidden/>
              </w:rPr>
            </w:r>
            <w:r w:rsidR="00E70B3E">
              <w:rPr>
                <w:noProof/>
                <w:webHidden/>
              </w:rPr>
              <w:fldChar w:fldCharType="separate"/>
            </w:r>
            <w:r w:rsidR="00050EE0">
              <w:rPr>
                <w:noProof/>
                <w:webHidden/>
              </w:rPr>
              <w:t>17</w:t>
            </w:r>
            <w:r w:rsidR="00E70B3E">
              <w:rPr>
                <w:noProof/>
                <w:webHidden/>
              </w:rPr>
              <w:fldChar w:fldCharType="end"/>
            </w:r>
          </w:hyperlink>
        </w:p>
        <w:p w14:paraId="612071A5" w14:textId="674E73F2"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4" w:history="1">
            <w:r w:rsidR="00E70B3E" w:rsidRPr="007E2F8B">
              <w:rPr>
                <w:rStyle w:val="Hyperlink"/>
                <w:noProof/>
              </w:rPr>
              <w:t>3.8.10.</w:t>
            </w:r>
            <w:r w:rsidR="00E70B3E">
              <w:rPr>
                <w:rFonts w:asciiTheme="minorHAnsi" w:eastAsiaTheme="minorEastAsia" w:hAnsiTheme="minorHAnsi" w:cstheme="minorBidi"/>
                <w:noProof/>
                <w:sz w:val="22"/>
                <w:lang w:eastAsia="en-GB" w:bidi="ar-SA"/>
              </w:rPr>
              <w:tab/>
            </w:r>
            <w:r w:rsidR="00E70B3E" w:rsidRPr="007E2F8B">
              <w:rPr>
                <w:rStyle w:val="Hyperlink"/>
                <w:noProof/>
              </w:rPr>
              <w:t>HYB INA Concurrence</w:t>
            </w:r>
            <w:r w:rsidR="00E70B3E">
              <w:rPr>
                <w:noProof/>
                <w:webHidden/>
              </w:rPr>
              <w:tab/>
            </w:r>
            <w:r w:rsidR="00E70B3E">
              <w:rPr>
                <w:noProof/>
                <w:webHidden/>
              </w:rPr>
              <w:fldChar w:fldCharType="begin"/>
            </w:r>
            <w:r w:rsidR="00E70B3E">
              <w:rPr>
                <w:noProof/>
                <w:webHidden/>
              </w:rPr>
              <w:instrText xml:space="preserve"> PAGEREF _Toc140214844 \h </w:instrText>
            </w:r>
            <w:r w:rsidR="00E70B3E">
              <w:rPr>
                <w:noProof/>
                <w:webHidden/>
              </w:rPr>
            </w:r>
            <w:r w:rsidR="00E70B3E">
              <w:rPr>
                <w:noProof/>
                <w:webHidden/>
              </w:rPr>
              <w:fldChar w:fldCharType="separate"/>
            </w:r>
            <w:r w:rsidR="00050EE0">
              <w:rPr>
                <w:noProof/>
                <w:webHidden/>
              </w:rPr>
              <w:t>18</w:t>
            </w:r>
            <w:r w:rsidR="00E70B3E">
              <w:rPr>
                <w:noProof/>
                <w:webHidden/>
              </w:rPr>
              <w:fldChar w:fldCharType="end"/>
            </w:r>
          </w:hyperlink>
        </w:p>
        <w:p w14:paraId="34B4B5E9" w14:textId="1D18F768"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5" w:history="1">
            <w:r w:rsidR="00E70B3E" w:rsidRPr="007E2F8B">
              <w:rPr>
                <w:rStyle w:val="Hyperlink"/>
                <w:noProof/>
              </w:rPr>
              <w:t>3.8.11.</w:t>
            </w:r>
            <w:r w:rsidR="00E70B3E">
              <w:rPr>
                <w:rFonts w:asciiTheme="minorHAnsi" w:eastAsiaTheme="minorEastAsia" w:hAnsiTheme="minorHAnsi" w:cstheme="minorBidi"/>
                <w:noProof/>
                <w:sz w:val="22"/>
                <w:lang w:eastAsia="en-GB" w:bidi="ar-SA"/>
              </w:rPr>
              <w:tab/>
            </w:r>
            <w:r w:rsidR="00E70B3E" w:rsidRPr="007E2F8B">
              <w:rPr>
                <w:rStyle w:val="Hyperlink"/>
                <w:noProof/>
              </w:rPr>
              <w:t>Civil Nuclear Security and Safeguards</w:t>
            </w:r>
            <w:r w:rsidR="00E70B3E">
              <w:rPr>
                <w:noProof/>
                <w:webHidden/>
              </w:rPr>
              <w:tab/>
            </w:r>
            <w:r w:rsidR="00E70B3E">
              <w:rPr>
                <w:noProof/>
                <w:webHidden/>
              </w:rPr>
              <w:fldChar w:fldCharType="begin"/>
            </w:r>
            <w:r w:rsidR="00E70B3E">
              <w:rPr>
                <w:noProof/>
                <w:webHidden/>
              </w:rPr>
              <w:instrText xml:space="preserve"> PAGEREF _Toc140214845 \h </w:instrText>
            </w:r>
            <w:r w:rsidR="00E70B3E">
              <w:rPr>
                <w:noProof/>
                <w:webHidden/>
              </w:rPr>
            </w:r>
            <w:r w:rsidR="00E70B3E">
              <w:rPr>
                <w:noProof/>
                <w:webHidden/>
              </w:rPr>
              <w:fldChar w:fldCharType="separate"/>
            </w:r>
            <w:r w:rsidR="00050EE0">
              <w:rPr>
                <w:noProof/>
                <w:webHidden/>
              </w:rPr>
              <w:t>18</w:t>
            </w:r>
            <w:r w:rsidR="00E70B3E">
              <w:rPr>
                <w:noProof/>
                <w:webHidden/>
              </w:rPr>
              <w:fldChar w:fldCharType="end"/>
            </w:r>
          </w:hyperlink>
        </w:p>
        <w:p w14:paraId="13B385DC" w14:textId="379564BC" w:rsidR="00E70B3E" w:rsidRDefault="00000000">
          <w:pPr>
            <w:pStyle w:val="TOC3"/>
            <w:tabs>
              <w:tab w:val="left" w:pos="1760"/>
            </w:tabs>
            <w:rPr>
              <w:rFonts w:asciiTheme="minorHAnsi" w:eastAsiaTheme="minorEastAsia" w:hAnsiTheme="minorHAnsi" w:cstheme="minorBidi"/>
              <w:noProof/>
              <w:sz w:val="22"/>
              <w:lang w:eastAsia="en-GB" w:bidi="ar-SA"/>
            </w:rPr>
          </w:pPr>
          <w:hyperlink w:anchor="_Toc140214846" w:history="1">
            <w:r w:rsidR="00E70B3E" w:rsidRPr="007E2F8B">
              <w:rPr>
                <w:rStyle w:val="Hyperlink"/>
                <w:noProof/>
              </w:rPr>
              <w:t>3.8.12.</w:t>
            </w:r>
            <w:r w:rsidR="00E70B3E">
              <w:rPr>
                <w:rFonts w:asciiTheme="minorHAnsi" w:eastAsiaTheme="minorEastAsia" w:hAnsiTheme="minorHAnsi" w:cstheme="minorBidi"/>
                <w:noProof/>
                <w:sz w:val="22"/>
                <w:lang w:eastAsia="en-GB" w:bidi="ar-SA"/>
              </w:rPr>
              <w:tab/>
            </w:r>
            <w:r w:rsidR="00E70B3E" w:rsidRPr="007E2F8B">
              <w:rPr>
                <w:rStyle w:val="Hyperlink"/>
                <w:noProof/>
              </w:rPr>
              <w:t>Engagement with other Governmental Agencies</w:t>
            </w:r>
            <w:r w:rsidR="00E70B3E">
              <w:rPr>
                <w:noProof/>
                <w:webHidden/>
              </w:rPr>
              <w:tab/>
            </w:r>
            <w:r w:rsidR="00E70B3E">
              <w:rPr>
                <w:noProof/>
                <w:webHidden/>
              </w:rPr>
              <w:fldChar w:fldCharType="begin"/>
            </w:r>
            <w:r w:rsidR="00E70B3E">
              <w:rPr>
                <w:noProof/>
                <w:webHidden/>
              </w:rPr>
              <w:instrText xml:space="preserve"> PAGEREF _Toc140214846 \h </w:instrText>
            </w:r>
            <w:r w:rsidR="00E70B3E">
              <w:rPr>
                <w:noProof/>
                <w:webHidden/>
              </w:rPr>
            </w:r>
            <w:r w:rsidR="00E70B3E">
              <w:rPr>
                <w:noProof/>
                <w:webHidden/>
              </w:rPr>
              <w:fldChar w:fldCharType="separate"/>
            </w:r>
            <w:r w:rsidR="00050EE0">
              <w:rPr>
                <w:noProof/>
                <w:webHidden/>
              </w:rPr>
              <w:t>18</w:t>
            </w:r>
            <w:r w:rsidR="00E70B3E">
              <w:rPr>
                <w:noProof/>
                <w:webHidden/>
              </w:rPr>
              <w:fldChar w:fldCharType="end"/>
            </w:r>
          </w:hyperlink>
        </w:p>
        <w:p w14:paraId="69231712" w14:textId="1A72C899" w:rsidR="00E70B3E" w:rsidRDefault="00000000">
          <w:pPr>
            <w:pStyle w:val="TOC1"/>
            <w:tabs>
              <w:tab w:val="left" w:pos="720"/>
            </w:tabs>
            <w:rPr>
              <w:rFonts w:asciiTheme="minorHAnsi" w:eastAsiaTheme="minorEastAsia" w:hAnsiTheme="minorHAnsi" w:cstheme="minorBidi"/>
              <w:sz w:val="22"/>
              <w:lang w:eastAsia="en-GB" w:bidi="ar-SA"/>
            </w:rPr>
          </w:pPr>
          <w:hyperlink w:anchor="_Toc140214847" w:history="1">
            <w:r w:rsidR="00E70B3E" w:rsidRPr="007E2F8B">
              <w:rPr>
                <w:rStyle w:val="Hyperlink"/>
              </w:rPr>
              <w:t>4.</w:t>
            </w:r>
            <w:r w:rsidR="00E70B3E">
              <w:rPr>
                <w:rFonts w:asciiTheme="minorHAnsi" w:eastAsiaTheme="minorEastAsia" w:hAnsiTheme="minorHAnsi" w:cstheme="minorBidi"/>
                <w:sz w:val="22"/>
                <w:lang w:eastAsia="en-GB" w:bidi="ar-SA"/>
              </w:rPr>
              <w:tab/>
            </w:r>
            <w:r w:rsidR="00E70B3E" w:rsidRPr="007E2F8B">
              <w:rPr>
                <w:rStyle w:val="Hyperlink"/>
              </w:rPr>
              <w:t>Matters Arising from ONR’s Work</w:t>
            </w:r>
            <w:r w:rsidR="00E70B3E">
              <w:rPr>
                <w:webHidden/>
              </w:rPr>
              <w:tab/>
            </w:r>
            <w:r w:rsidR="00E70B3E">
              <w:rPr>
                <w:webHidden/>
              </w:rPr>
              <w:fldChar w:fldCharType="begin"/>
            </w:r>
            <w:r w:rsidR="00E70B3E">
              <w:rPr>
                <w:webHidden/>
              </w:rPr>
              <w:instrText xml:space="preserve"> PAGEREF _Toc140214847 \h </w:instrText>
            </w:r>
            <w:r w:rsidR="00E70B3E">
              <w:rPr>
                <w:webHidden/>
              </w:rPr>
            </w:r>
            <w:r w:rsidR="00E70B3E">
              <w:rPr>
                <w:webHidden/>
              </w:rPr>
              <w:fldChar w:fldCharType="separate"/>
            </w:r>
            <w:r w:rsidR="00050EE0">
              <w:rPr>
                <w:webHidden/>
              </w:rPr>
              <w:t>18</w:t>
            </w:r>
            <w:r w:rsidR="00E70B3E">
              <w:rPr>
                <w:webHidden/>
              </w:rPr>
              <w:fldChar w:fldCharType="end"/>
            </w:r>
          </w:hyperlink>
        </w:p>
        <w:p w14:paraId="0238F8B1" w14:textId="7B880C4A" w:rsidR="00E70B3E" w:rsidRDefault="00000000">
          <w:pPr>
            <w:pStyle w:val="TOC1"/>
            <w:tabs>
              <w:tab w:val="left" w:pos="720"/>
            </w:tabs>
            <w:rPr>
              <w:rFonts w:asciiTheme="minorHAnsi" w:eastAsiaTheme="minorEastAsia" w:hAnsiTheme="minorHAnsi" w:cstheme="minorBidi"/>
              <w:sz w:val="22"/>
              <w:lang w:eastAsia="en-GB" w:bidi="ar-SA"/>
            </w:rPr>
          </w:pPr>
          <w:hyperlink w:anchor="_Toc140214848" w:history="1">
            <w:r w:rsidR="00E70B3E" w:rsidRPr="007E2F8B">
              <w:rPr>
                <w:rStyle w:val="Hyperlink"/>
              </w:rPr>
              <w:t>5.</w:t>
            </w:r>
            <w:r w:rsidR="00E70B3E">
              <w:rPr>
                <w:rFonts w:asciiTheme="minorHAnsi" w:eastAsiaTheme="minorEastAsia" w:hAnsiTheme="minorHAnsi" w:cstheme="minorBidi"/>
                <w:sz w:val="22"/>
                <w:lang w:eastAsia="en-GB" w:bidi="ar-SA"/>
              </w:rPr>
              <w:tab/>
            </w:r>
            <w:r w:rsidR="00E70B3E" w:rsidRPr="007E2F8B">
              <w:rPr>
                <w:rStyle w:val="Hyperlink"/>
              </w:rPr>
              <w:t>Conclusions</w:t>
            </w:r>
            <w:r w:rsidR="00E70B3E">
              <w:rPr>
                <w:webHidden/>
              </w:rPr>
              <w:tab/>
            </w:r>
            <w:r w:rsidR="00E70B3E">
              <w:rPr>
                <w:webHidden/>
              </w:rPr>
              <w:fldChar w:fldCharType="begin"/>
            </w:r>
            <w:r w:rsidR="00E70B3E">
              <w:rPr>
                <w:webHidden/>
              </w:rPr>
              <w:instrText xml:space="preserve"> PAGEREF _Toc140214848 \h </w:instrText>
            </w:r>
            <w:r w:rsidR="00E70B3E">
              <w:rPr>
                <w:webHidden/>
              </w:rPr>
            </w:r>
            <w:r w:rsidR="00E70B3E">
              <w:rPr>
                <w:webHidden/>
              </w:rPr>
              <w:fldChar w:fldCharType="separate"/>
            </w:r>
            <w:r w:rsidR="00050EE0">
              <w:rPr>
                <w:webHidden/>
              </w:rPr>
              <w:t>18</w:t>
            </w:r>
            <w:r w:rsidR="00E70B3E">
              <w:rPr>
                <w:webHidden/>
              </w:rPr>
              <w:fldChar w:fldCharType="end"/>
            </w:r>
          </w:hyperlink>
        </w:p>
        <w:p w14:paraId="5EA94809" w14:textId="67E53060" w:rsidR="00E70B3E" w:rsidRDefault="00000000">
          <w:pPr>
            <w:pStyle w:val="TOC1"/>
            <w:tabs>
              <w:tab w:val="left" w:pos="720"/>
            </w:tabs>
            <w:rPr>
              <w:rFonts w:asciiTheme="minorHAnsi" w:eastAsiaTheme="minorEastAsia" w:hAnsiTheme="minorHAnsi" w:cstheme="minorBidi"/>
              <w:sz w:val="22"/>
              <w:lang w:eastAsia="en-GB" w:bidi="ar-SA"/>
            </w:rPr>
          </w:pPr>
          <w:hyperlink w:anchor="_Toc140214849" w:history="1">
            <w:r w:rsidR="00E70B3E" w:rsidRPr="007E2F8B">
              <w:rPr>
                <w:rStyle w:val="Hyperlink"/>
              </w:rPr>
              <w:t>6.</w:t>
            </w:r>
            <w:r w:rsidR="00E70B3E">
              <w:rPr>
                <w:rFonts w:asciiTheme="minorHAnsi" w:eastAsiaTheme="minorEastAsia" w:hAnsiTheme="minorHAnsi" w:cstheme="minorBidi"/>
                <w:sz w:val="22"/>
                <w:lang w:eastAsia="en-GB" w:bidi="ar-SA"/>
              </w:rPr>
              <w:tab/>
            </w:r>
            <w:r w:rsidR="00E70B3E" w:rsidRPr="007E2F8B">
              <w:rPr>
                <w:rStyle w:val="Hyperlink"/>
              </w:rPr>
              <w:t>Recommendations</w:t>
            </w:r>
            <w:r w:rsidR="00E70B3E">
              <w:rPr>
                <w:webHidden/>
              </w:rPr>
              <w:tab/>
            </w:r>
            <w:r w:rsidR="00E70B3E">
              <w:rPr>
                <w:webHidden/>
              </w:rPr>
              <w:fldChar w:fldCharType="begin"/>
            </w:r>
            <w:r w:rsidR="00E70B3E">
              <w:rPr>
                <w:webHidden/>
              </w:rPr>
              <w:instrText xml:space="preserve"> PAGEREF _Toc140214849 \h </w:instrText>
            </w:r>
            <w:r w:rsidR="00E70B3E">
              <w:rPr>
                <w:webHidden/>
              </w:rPr>
            </w:r>
            <w:r w:rsidR="00E70B3E">
              <w:rPr>
                <w:webHidden/>
              </w:rPr>
              <w:fldChar w:fldCharType="separate"/>
            </w:r>
            <w:r w:rsidR="00050EE0">
              <w:rPr>
                <w:webHidden/>
              </w:rPr>
              <w:t>19</w:t>
            </w:r>
            <w:r w:rsidR="00E70B3E">
              <w:rPr>
                <w:webHidden/>
              </w:rPr>
              <w:fldChar w:fldCharType="end"/>
            </w:r>
          </w:hyperlink>
        </w:p>
        <w:p w14:paraId="1F3D61C8" w14:textId="1B28E2AD" w:rsidR="00E70B3E" w:rsidRDefault="00000000">
          <w:pPr>
            <w:pStyle w:val="TOC1"/>
            <w:rPr>
              <w:rFonts w:asciiTheme="minorHAnsi" w:eastAsiaTheme="minorEastAsia" w:hAnsiTheme="minorHAnsi" w:cstheme="minorBidi"/>
              <w:sz w:val="22"/>
              <w:lang w:eastAsia="en-GB" w:bidi="ar-SA"/>
            </w:rPr>
          </w:pPr>
          <w:hyperlink w:anchor="_Toc140214850" w:history="1">
            <w:r w:rsidR="00E70B3E" w:rsidRPr="007E2F8B">
              <w:rPr>
                <w:rStyle w:val="Hyperlink"/>
              </w:rPr>
              <w:t>References</w:t>
            </w:r>
            <w:r w:rsidR="00E70B3E">
              <w:rPr>
                <w:webHidden/>
              </w:rPr>
              <w:tab/>
            </w:r>
            <w:r w:rsidR="00E70B3E">
              <w:rPr>
                <w:webHidden/>
              </w:rPr>
              <w:fldChar w:fldCharType="begin"/>
            </w:r>
            <w:r w:rsidR="00E70B3E">
              <w:rPr>
                <w:webHidden/>
              </w:rPr>
              <w:instrText xml:space="preserve"> PAGEREF _Toc140214850 \h </w:instrText>
            </w:r>
            <w:r w:rsidR="00E70B3E">
              <w:rPr>
                <w:webHidden/>
              </w:rPr>
            </w:r>
            <w:r w:rsidR="00E70B3E">
              <w:rPr>
                <w:webHidden/>
              </w:rPr>
              <w:fldChar w:fldCharType="separate"/>
            </w:r>
            <w:r w:rsidR="00050EE0">
              <w:rPr>
                <w:webHidden/>
              </w:rPr>
              <w:t>19</w:t>
            </w:r>
            <w:r w:rsidR="00E70B3E">
              <w:rPr>
                <w:webHidden/>
              </w:rPr>
              <w:fldChar w:fldCharType="end"/>
            </w:r>
          </w:hyperlink>
        </w:p>
        <w:p w14:paraId="65FCBC12" w14:textId="10DCFE57" w:rsidR="00F8500A" w:rsidRPr="009C5588" w:rsidRDefault="00F8500A">
          <w:r w:rsidRPr="009C5588">
            <w:rPr>
              <w:b/>
              <w:bCs/>
            </w:rPr>
            <w:fldChar w:fldCharType="end"/>
          </w:r>
        </w:p>
      </w:sdtContent>
    </w:sdt>
    <w:p w14:paraId="0CAD6143" w14:textId="20B91740" w:rsidR="00AC2E98" w:rsidRPr="009C5588" w:rsidRDefault="00AC2E98" w:rsidP="004D7C64">
      <w:pPr>
        <w:pStyle w:val="Bulletlist1"/>
        <w:numPr>
          <w:ilvl w:val="0"/>
          <w:numId w:val="0"/>
        </w:numPr>
        <w:ind w:left="916"/>
        <w:rPr>
          <w:noProof w:val="0"/>
        </w:rPr>
        <w:sectPr w:rsidR="00AC2E98" w:rsidRPr="009C5588" w:rsidSect="00B82646">
          <w:pgSz w:w="11906" w:h="16838" w:code="9"/>
          <w:pgMar w:top="1440" w:right="1080" w:bottom="1440" w:left="1080" w:header="397" w:footer="397" w:gutter="0"/>
          <w:cols w:space="312"/>
          <w:docGrid w:linePitch="360"/>
        </w:sectPr>
      </w:pPr>
    </w:p>
    <w:p w14:paraId="4A9F4FE3" w14:textId="355B0E2A" w:rsidR="0038766B" w:rsidRPr="009C5588" w:rsidRDefault="0038766B" w:rsidP="00C86D4A">
      <w:pPr>
        <w:pStyle w:val="Heading1"/>
        <w:ind w:left="851" w:hanging="851"/>
        <w:rPr>
          <w:color w:val="22413A"/>
        </w:rPr>
      </w:pPr>
      <w:bookmarkStart w:id="6" w:name="_Toc140214822"/>
      <w:bookmarkStart w:id="7" w:name="_Toc109727647"/>
      <w:r w:rsidRPr="11DE3B88">
        <w:rPr>
          <w:color w:val="22413A"/>
        </w:rPr>
        <w:lastRenderedPageBreak/>
        <w:t>Permission Requested</w:t>
      </w:r>
      <w:bookmarkEnd w:id="6"/>
    </w:p>
    <w:p w14:paraId="4A375F98" w14:textId="5500094E" w:rsidR="004006C3" w:rsidRPr="009C5588" w:rsidRDefault="00F71D4F" w:rsidP="00AC2E98">
      <w:pPr>
        <w:pStyle w:val="NumList1"/>
        <w:rPr>
          <w:noProof w:val="0"/>
        </w:rPr>
      </w:pPr>
      <w:r w:rsidRPr="009C5588">
        <w:rPr>
          <w:noProof w:val="0"/>
        </w:rPr>
        <w:t xml:space="preserve">EDF Energy </w:t>
      </w:r>
      <w:r w:rsidR="00743786">
        <w:rPr>
          <w:noProof w:val="0"/>
        </w:rPr>
        <w:t xml:space="preserve">Nuclear </w:t>
      </w:r>
      <w:r w:rsidRPr="009C5588">
        <w:rPr>
          <w:noProof w:val="0"/>
        </w:rPr>
        <w:t>Generation Limited (NGL)</w:t>
      </w:r>
      <w:r w:rsidR="00E276C9" w:rsidRPr="009C5588">
        <w:rPr>
          <w:noProof w:val="0"/>
        </w:rPr>
        <w:t xml:space="preserve"> has requested the Office for Nuclear Regulation’s (ONR) </w:t>
      </w:r>
      <w:sdt>
        <w:sdtPr>
          <w:rPr>
            <w:noProof w:val="0"/>
          </w:rPr>
          <w:id w:val="613947673"/>
          <w:citation/>
        </w:sdtPr>
        <w:sdtContent>
          <w:r w:rsidR="00C92F5E">
            <w:rPr>
              <w:noProof w:val="0"/>
            </w:rPr>
            <w:fldChar w:fldCharType="begin"/>
          </w:r>
          <w:r w:rsidR="00586318">
            <w:rPr>
              <w:noProof w:val="0"/>
            </w:rPr>
            <w:instrText xml:space="preserve">CITATION request \l 2057 </w:instrText>
          </w:r>
          <w:r w:rsidR="00C92F5E">
            <w:rPr>
              <w:noProof w:val="0"/>
            </w:rPr>
            <w:fldChar w:fldCharType="separate"/>
          </w:r>
          <w:r w:rsidR="007710A6" w:rsidRPr="007710A6">
            <w:t>[1]</w:t>
          </w:r>
          <w:r w:rsidR="00C92F5E">
            <w:rPr>
              <w:noProof w:val="0"/>
            </w:rPr>
            <w:fldChar w:fldCharType="end"/>
          </w:r>
        </w:sdtContent>
      </w:sdt>
      <w:r w:rsidR="00B856C1">
        <w:rPr>
          <w:noProof w:val="0"/>
        </w:rPr>
        <w:t xml:space="preserve"> </w:t>
      </w:r>
      <w:r w:rsidR="00E276C9" w:rsidRPr="009C5588">
        <w:rPr>
          <w:noProof w:val="0"/>
        </w:rPr>
        <w:t>con</w:t>
      </w:r>
      <w:r w:rsidR="0087282F" w:rsidRPr="009C5588">
        <w:rPr>
          <w:noProof w:val="0"/>
        </w:rPr>
        <w:t>s</w:t>
      </w:r>
      <w:r w:rsidR="00E276C9" w:rsidRPr="009C5588">
        <w:rPr>
          <w:noProof w:val="0"/>
        </w:rPr>
        <w:t>ent</w:t>
      </w:r>
      <w:r w:rsidR="007D5A78" w:rsidRPr="009C5588">
        <w:rPr>
          <w:noProof w:val="0"/>
        </w:rPr>
        <w:t xml:space="preserve"> to </w:t>
      </w:r>
      <w:r w:rsidR="008E340D">
        <w:rPr>
          <w:noProof w:val="0"/>
        </w:rPr>
        <w:t>start-up</w:t>
      </w:r>
      <w:r w:rsidR="0087282F" w:rsidRPr="009C5588">
        <w:rPr>
          <w:noProof w:val="0"/>
        </w:rPr>
        <w:t xml:space="preserve"> </w:t>
      </w:r>
      <w:r w:rsidR="00BF5D89" w:rsidRPr="009C5588">
        <w:rPr>
          <w:noProof w:val="0"/>
        </w:rPr>
        <w:t xml:space="preserve">Heysham 2 (HYB) </w:t>
      </w:r>
      <w:r w:rsidR="00797D44">
        <w:rPr>
          <w:noProof w:val="0"/>
        </w:rPr>
        <w:t>Reactor 8</w:t>
      </w:r>
      <w:r w:rsidR="00BF5D89" w:rsidRPr="009C5588">
        <w:rPr>
          <w:noProof w:val="0"/>
        </w:rPr>
        <w:t xml:space="preserve"> (R8) in accordance with its arrangements made under Licence Condition (LC) 30</w:t>
      </w:r>
      <w:r w:rsidR="006718BA" w:rsidRPr="009C5588">
        <w:rPr>
          <w:noProof w:val="0"/>
        </w:rPr>
        <w:t>: Periodic shutdown.</w:t>
      </w:r>
    </w:p>
    <w:p w14:paraId="591D1602" w14:textId="77777777" w:rsidR="00590C5D" w:rsidRPr="009C5588" w:rsidRDefault="00590C5D" w:rsidP="00AC2E98">
      <w:pPr>
        <w:pStyle w:val="NumList1"/>
        <w:numPr>
          <w:ilvl w:val="0"/>
          <w:numId w:val="0"/>
        </w:numPr>
        <w:ind w:left="851"/>
        <w:rPr>
          <w:noProof w:val="0"/>
        </w:rPr>
      </w:pPr>
    </w:p>
    <w:p w14:paraId="13C362CC" w14:textId="780BE3CD" w:rsidR="0038766B" w:rsidRPr="009C5588" w:rsidRDefault="00590C5D" w:rsidP="00C86D4A">
      <w:pPr>
        <w:pStyle w:val="Heading1"/>
        <w:ind w:left="851" w:hanging="851"/>
        <w:rPr>
          <w:color w:val="22413A"/>
        </w:rPr>
      </w:pPr>
      <w:bookmarkStart w:id="8" w:name="_Toc140214823"/>
      <w:r w:rsidRPr="11DE3B88">
        <w:rPr>
          <w:color w:val="22413A"/>
        </w:rPr>
        <w:t>Background</w:t>
      </w:r>
      <w:bookmarkEnd w:id="8"/>
    </w:p>
    <w:p w14:paraId="65ED2FC7" w14:textId="680DB34E" w:rsidR="00B37C33" w:rsidRPr="009C5588" w:rsidRDefault="009264FF" w:rsidP="00AC2E98">
      <w:pPr>
        <w:pStyle w:val="NumList1"/>
        <w:rPr>
          <w:noProof w:val="0"/>
        </w:rPr>
      </w:pPr>
      <w:r w:rsidRPr="009C5588">
        <w:rPr>
          <w:noProof w:val="0"/>
        </w:rPr>
        <w:t xml:space="preserve">The HYB nuclear site licence requires </w:t>
      </w:r>
      <w:r w:rsidR="008E16A7" w:rsidRPr="009C5588">
        <w:rPr>
          <w:noProof w:val="0"/>
        </w:rPr>
        <w:t xml:space="preserve">any plant or </w:t>
      </w:r>
      <w:r w:rsidR="00407EAC" w:rsidRPr="009C5588">
        <w:rPr>
          <w:noProof w:val="0"/>
        </w:rPr>
        <w:t xml:space="preserve">process </w:t>
      </w:r>
      <w:r w:rsidR="005E4C5B">
        <w:rPr>
          <w:noProof w:val="0"/>
        </w:rPr>
        <w:t>to</w:t>
      </w:r>
      <w:r w:rsidR="00167A9E" w:rsidRPr="009C5588">
        <w:rPr>
          <w:noProof w:val="0"/>
        </w:rPr>
        <w:t xml:space="preserve"> be shut down</w:t>
      </w:r>
      <w:r w:rsidR="002811D9" w:rsidRPr="009C5588">
        <w:rPr>
          <w:noProof w:val="0"/>
        </w:rPr>
        <w:t xml:space="preserve"> in accordance with the requirements of </w:t>
      </w:r>
      <w:r w:rsidR="00C5506B">
        <w:rPr>
          <w:noProof w:val="0"/>
        </w:rPr>
        <w:t>the</w:t>
      </w:r>
      <w:r w:rsidR="002811D9" w:rsidRPr="009C5588">
        <w:rPr>
          <w:noProof w:val="0"/>
        </w:rPr>
        <w:t xml:space="preserve"> plant maintenance schedule (referred to in </w:t>
      </w:r>
      <w:r w:rsidR="00743786">
        <w:rPr>
          <w:noProof w:val="0"/>
        </w:rPr>
        <w:t xml:space="preserve">licence </w:t>
      </w:r>
      <w:r w:rsidR="002811D9" w:rsidRPr="009C5588">
        <w:rPr>
          <w:noProof w:val="0"/>
        </w:rPr>
        <w:t xml:space="preserve">condition 28) for the purpose of </w:t>
      </w:r>
      <w:r w:rsidR="00105CD1" w:rsidRPr="009C5588">
        <w:rPr>
          <w:noProof w:val="0"/>
        </w:rPr>
        <w:t>E</w:t>
      </w:r>
      <w:r w:rsidR="002811D9" w:rsidRPr="009C5588">
        <w:rPr>
          <w:noProof w:val="0"/>
        </w:rPr>
        <w:t xml:space="preserve">xamination, </w:t>
      </w:r>
      <w:r w:rsidR="00105CD1" w:rsidRPr="009C5588">
        <w:rPr>
          <w:noProof w:val="0"/>
        </w:rPr>
        <w:t>I</w:t>
      </w:r>
      <w:r w:rsidR="002811D9" w:rsidRPr="009C5588">
        <w:rPr>
          <w:noProof w:val="0"/>
        </w:rPr>
        <w:t xml:space="preserve">nspection, </w:t>
      </w:r>
      <w:r w:rsidR="00105CD1" w:rsidRPr="009C5588">
        <w:rPr>
          <w:noProof w:val="0"/>
        </w:rPr>
        <w:t>M</w:t>
      </w:r>
      <w:r w:rsidR="002811D9" w:rsidRPr="009C5588">
        <w:rPr>
          <w:noProof w:val="0"/>
        </w:rPr>
        <w:t xml:space="preserve">aintenance or </w:t>
      </w:r>
      <w:r w:rsidR="00105CD1" w:rsidRPr="009C5588">
        <w:rPr>
          <w:noProof w:val="0"/>
        </w:rPr>
        <w:t>T</w:t>
      </w:r>
      <w:r w:rsidR="002811D9" w:rsidRPr="009C5588">
        <w:rPr>
          <w:noProof w:val="0"/>
        </w:rPr>
        <w:t>esting</w:t>
      </w:r>
      <w:r w:rsidR="00105CD1" w:rsidRPr="009C5588">
        <w:rPr>
          <w:noProof w:val="0"/>
        </w:rPr>
        <w:t xml:space="preserve"> (EIMT)</w:t>
      </w:r>
      <w:r w:rsidR="002811D9" w:rsidRPr="009C5588">
        <w:rPr>
          <w:noProof w:val="0"/>
        </w:rPr>
        <w:t xml:space="preserve"> </w:t>
      </w:r>
      <w:r w:rsidR="006C5C9D" w:rsidRPr="009C5588">
        <w:rPr>
          <w:noProof w:val="0"/>
        </w:rPr>
        <w:t>to take place.</w:t>
      </w:r>
    </w:p>
    <w:p w14:paraId="7FCE7021" w14:textId="0DBDACA9" w:rsidR="001142C6" w:rsidRPr="009C5588" w:rsidRDefault="002236CF" w:rsidP="004863AC">
      <w:pPr>
        <w:pStyle w:val="NumList1"/>
        <w:rPr>
          <w:noProof w:val="0"/>
        </w:rPr>
      </w:pPr>
      <w:r w:rsidRPr="009C5588">
        <w:rPr>
          <w:noProof w:val="0"/>
        </w:rPr>
        <w:t xml:space="preserve">The HYB </w:t>
      </w:r>
      <w:r w:rsidR="004838C1" w:rsidRPr="009C5588">
        <w:rPr>
          <w:noProof w:val="0"/>
        </w:rPr>
        <w:t>maintenance schedule preface, (an approved document under LC 28 (4))</w:t>
      </w:r>
      <w:r w:rsidR="00C36820" w:rsidRPr="009C5588">
        <w:rPr>
          <w:noProof w:val="0"/>
        </w:rPr>
        <w:t xml:space="preserve"> specifies that reactor periodic shutdowns take place every three years. ONR has specified under LC 30 (3) that the </w:t>
      </w:r>
      <w:r w:rsidR="00AA233C" w:rsidRPr="009C5588">
        <w:rPr>
          <w:noProof w:val="0"/>
        </w:rPr>
        <w:t xml:space="preserve">licensee requires ONR’s consent to </w:t>
      </w:r>
      <w:r w:rsidR="008E340D">
        <w:rPr>
          <w:noProof w:val="0"/>
        </w:rPr>
        <w:t>start-up</w:t>
      </w:r>
      <w:r w:rsidR="00AA233C" w:rsidRPr="009C5588">
        <w:rPr>
          <w:noProof w:val="0"/>
        </w:rPr>
        <w:t xml:space="preserve"> a reactor after its </w:t>
      </w:r>
      <w:r w:rsidR="006930F3" w:rsidRPr="009C5588">
        <w:rPr>
          <w:noProof w:val="0"/>
        </w:rPr>
        <w:t>shutdown in compliance with LC 30 (1).</w:t>
      </w:r>
    </w:p>
    <w:p w14:paraId="0FB3C5BA" w14:textId="57CCC5D3" w:rsidR="006930F3" w:rsidRPr="009C5588" w:rsidRDefault="001142C6" w:rsidP="00AC2E98">
      <w:pPr>
        <w:pStyle w:val="NumList1"/>
        <w:rPr>
          <w:noProof w:val="0"/>
        </w:rPr>
      </w:pPr>
      <w:r w:rsidRPr="009C5588">
        <w:rPr>
          <w:noProof w:val="0"/>
        </w:rPr>
        <w:t xml:space="preserve">ONR gave </w:t>
      </w:r>
      <w:r w:rsidR="009E508B">
        <w:rPr>
          <w:noProof w:val="0"/>
        </w:rPr>
        <w:t>c</w:t>
      </w:r>
      <w:r w:rsidRPr="009C5588">
        <w:rPr>
          <w:noProof w:val="0"/>
        </w:rPr>
        <w:t xml:space="preserve">onsent to </w:t>
      </w:r>
      <w:r w:rsidR="008E340D">
        <w:rPr>
          <w:noProof w:val="0"/>
        </w:rPr>
        <w:t>start-up</w:t>
      </w:r>
      <w:r w:rsidRPr="009C5588">
        <w:rPr>
          <w:noProof w:val="0"/>
        </w:rPr>
        <w:t xml:space="preserve"> </w:t>
      </w:r>
      <w:r w:rsidR="00797D44">
        <w:rPr>
          <w:noProof w:val="0"/>
        </w:rPr>
        <w:t>Reactor 8</w:t>
      </w:r>
      <w:r w:rsidRPr="009C5588">
        <w:rPr>
          <w:noProof w:val="0"/>
        </w:rPr>
        <w:t xml:space="preserve"> after its last periodic shutdown on 3 April 2020 (L</w:t>
      </w:r>
      <w:r w:rsidR="009E508B">
        <w:rPr>
          <w:noProof w:val="0"/>
        </w:rPr>
        <w:t>I</w:t>
      </w:r>
      <w:r w:rsidRPr="009C5588">
        <w:rPr>
          <w:noProof w:val="0"/>
        </w:rPr>
        <w:t xml:space="preserve"> 628) and </w:t>
      </w:r>
      <w:r w:rsidR="00743786">
        <w:rPr>
          <w:noProof w:val="0"/>
        </w:rPr>
        <w:t xml:space="preserve">it </w:t>
      </w:r>
      <w:r w:rsidR="00B074B2">
        <w:rPr>
          <w:noProof w:val="0"/>
        </w:rPr>
        <w:t>was</w:t>
      </w:r>
      <w:r w:rsidRPr="009C5588">
        <w:rPr>
          <w:noProof w:val="0"/>
        </w:rPr>
        <w:t xml:space="preserve"> therefore required to </w:t>
      </w:r>
      <w:proofErr w:type="spellStart"/>
      <w:r w:rsidRPr="009C5588">
        <w:rPr>
          <w:noProof w:val="0"/>
        </w:rPr>
        <w:t>shutdown</w:t>
      </w:r>
      <w:proofErr w:type="spellEnd"/>
      <w:r w:rsidRPr="009C5588">
        <w:rPr>
          <w:noProof w:val="0"/>
        </w:rPr>
        <w:t xml:space="preserve"> on or before 3 April 2023. </w:t>
      </w:r>
      <w:r w:rsidR="005251B7">
        <w:rPr>
          <w:noProof w:val="0"/>
        </w:rPr>
        <w:t>However, i</w:t>
      </w:r>
      <w:r w:rsidRPr="009C5588">
        <w:rPr>
          <w:noProof w:val="0"/>
        </w:rPr>
        <w:t xml:space="preserve">n accordance with the </w:t>
      </w:r>
      <w:r w:rsidR="00743786">
        <w:rPr>
          <w:noProof w:val="0"/>
        </w:rPr>
        <w:t xml:space="preserve">flexibility allowed within the </w:t>
      </w:r>
      <w:r w:rsidRPr="009C5588">
        <w:rPr>
          <w:noProof w:val="0"/>
        </w:rPr>
        <w:t xml:space="preserve">maintenance schedule preface, HYB has justified an extension of the operating period lasting less than three calendar months until 5 May 2023, but no later than 12 May 2023 (maximum 39-day deferral)    </w:t>
      </w:r>
    </w:p>
    <w:p w14:paraId="315B6015" w14:textId="4FBCB315" w:rsidR="00FC5F5D" w:rsidRPr="009C5588" w:rsidRDefault="0054001A" w:rsidP="00AC2E98">
      <w:pPr>
        <w:pStyle w:val="NumList1"/>
        <w:rPr>
          <w:noProof w:val="0"/>
        </w:rPr>
      </w:pPr>
      <w:r w:rsidRPr="009C5588">
        <w:rPr>
          <w:noProof w:val="0"/>
        </w:rPr>
        <w:t>The HYB</w:t>
      </w:r>
      <w:r w:rsidR="009724C1" w:rsidRPr="009C5588">
        <w:rPr>
          <w:noProof w:val="0"/>
        </w:rPr>
        <w:t xml:space="preserve"> </w:t>
      </w:r>
      <w:r w:rsidR="00797D44">
        <w:rPr>
          <w:noProof w:val="0"/>
        </w:rPr>
        <w:t>Reactor 8</w:t>
      </w:r>
      <w:r w:rsidR="009724C1" w:rsidRPr="009C5588">
        <w:rPr>
          <w:noProof w:val="0"/>
        </w:rPr>
        <w:t xml:space="preserve"> 2023 periodic shutdown, i</w:t>
      </w:r>
      <w:r w:rsidR="00FC5F5D" w:rsidRPr="009C5588">
        <w:rPr>
          <w:noProof w:val="0"/>
        </w:rPr>
        <w:t>dentified as S12R8</w:t>
      </w:r>
      <w:r w:rsidR="009724C1" w:rsidRPr="009C5588">
        <w:rPr>
          <w:noProof w:val="0"/>
        </w:rPr>
        <w:t xml:space="preserve">, </w:t>
      </w:r>
      <w:r w:rsidR="00C34F59" w:rsidRPr="009C5588">
        <w:rPr>
          <w:noProof w:val="0"/>
        </w:rPr>
        <w:t>started on Friday 5 May 2023</w:t>
      </w:r>
      <w:r w:rsidR="00F07D92" w:rsidRPr="009C5588">
        <w:rPr>
          <w:noProof w:val="0"/>
        </w:rPr>
        <w:t xml:space="preserve">, </w:t>
      </w:r>
      <w:r w:rsidR="00CD2C60" w:rsidRPr="009C5588">
        <w:rPr>
          <w:noProof w:val="0"/>
        </w:rPr>
        <w:t>wi</w:t>
      </w:r>
      <w:r w:rsidR="00555EDA" w:rsidRPr="009C5588">
        <w:rPr>
          <w:noProof w:val="0"/>
        </w:rPr>
        <w:t xml:space="preserve">th a planned duration of </w:t>
      </w:r>
      <w:r w:rsidR="00CD2C60" w:rsidRPr="009C5588">
        <w:rPr>
          <w:noProof w:val="0"/>
        </w:rPr>
        <w:t>74 days.</w:t>
      </w:r>
    </w:p>
    <w:p w14:paraId="38AE4C4B" w14:textId="4E7258B4" w:rsidR="00FC5F5D" w:rsidRPr="009C5588" w:rsidRDefault="00202EF2" w:rsidP="00AC2E98">
      <w:pPr>
        <w:pStyle w:val="NumList1"/>
        <w:rPr>
          <w:noProof w:val="0"/>
        </w:rPr>
      </w:pPr>
      <w:r w:rsidRPr="009C5588">
        <w:rPr>
          <w:noProof w:val="0"/>
        </w:rPr>
        <w:t>The licensee’s Outage Intentions Document (OID)</w:t>
      </w:r>
      <w:r w:rsidR="008239F3">
        <w:rPr>
          <w:noProof w:val="0"/>
        </w:rPr>
        <w:t xml:space="preserve"> </w:t>
      </w:r>
      <w:sdt>
        <w:sdtPr>
          <w:rPr>
            <w:noProof w:val="0"/>
          </w:rPr>
          <w:id w:val="-1656839131"/>
          <w:citation/>
        </w:sdtPr>
        <w:sdtContent>
          <w:r w:rsidR="006E140A">
            <w:rPr>
              <w:noProof w:val="0"/>
            </w:rPr>
            <w:fldChar w:fldCharType="begin"/>
          </w:r>
          <w:r w:rsidR="006E140A">
            <w:rPr>
              <w:noProof w:val="0"/>
            </w:rPr>
            <w:instrText xml:space="preserve"> CITATION OID \l 2057 </w:instrText>
          </w:r>
          <w:r w:rsidR="006E140A">
            <w:rPr>
              <w:noProof w:val="0"/>
            </w:rPr>
            <w:fldChar w:fldCharType="separate"/>
          </w:r>
          <w:r w:rsidR="007710A6" w:rsidRPr="007710A6">
            <w:t>[2]</w:t>
          </w:r>
          <w:r w:rsidR="006E140A">
            <w:rPr>
              <w:noProof w:val="0"/>
            </w:rPr>
            <w:fldChar w:fldCharType="end"/>
          </w:r>
        </w:sdtContent>
      </w:sdt>
      <w:r w:rsidRPr="009C5588">
        <w:rPr>
          <w:noProof w:val="0"/>
        </w:rPr>
        <w:t xml:space="preserve"> </w:t>
      </w:r>
      <w:r w:rsidR="008F580E" w:rsidRPr="009C5588">
        <w:rPr>
          <w:noProof w:val="0"/>
        </w:rPr>
        <w:t xml:space="preserve">sets out the scope of </w:t>
      </w:r>
      <w:r w:rsidR="00F177C0" w:rsidRPr="009C5588">
        <w:rPr>
          <w:noProof w:val="0"/>
        </w:rPr>
        <w:t>plant inspections, EIMT requirements, plant and pressure circuit inspection strategy and other work to be carried out in support of safety. It also identifies the licensee’s arrangements for managing safety and quality during the shutdown.</w:t>
      </w:r>
    </w:p>
    <w:p w14:paraId="413FAFDF" w14:textId="77777777" w:rsidR="00B37C33" w:rsidRPr="009C5588" w:rsidRDefault="00B37C33" w:rsidP="00AC2E98">
      <w:pPr>
        <w:pStyle w:val="NumList1"/>
        <w:numPr>
          <w:ilvl w:val="0"/>
          <w:numId w:val="0"/>
        </w:numPr>
        <w:ind w:left="851"/>
        <w:rPr>
          <w:noProof w:val="0"/>
        </w:rPr>
      </w:pPr>
    </w:p>
    <w:p w14:paraId="4A4B131A" w14:textId="3D4AE77C" w:rsidR="0038766B" w:rsidRPr="009C5588" w:rsidRDefault="00B37C33" w:rsidP="00C86D4A">
      <w:pPr>
        <w:pStyle w:val="Heading1"/>
        <w:ind w:left="851" w:hanging="851"/>
        <w:rPr>
          <w:color w:val="22413A"/>
        </w:rPr>
      </w:pPr>
      <w:bookmarkStart w:id="9" w:name="_Toc140214824"/>
      <w:r w:rsidRPr="11DE3B88">
        <w:rPr>
          <w:color w:val="22413A"/>
        </w:rPr>
        <w:t xml:space="preserve">Assessment and Inspection Work Carried out by ONR in Consideration of this </w:t>
      </w:r>
      <w:proofErr w:type="gramStart"/>
      <w:r w:rsidRPr="11DE3B88">
        <w:rPr>
          <w:color w:val="22413A"/>
        </w:rPr>
        <w:t>Request</w:t>
      </w:r>
      <w:bookmarkEnd w:id="9"/>
      <w:proofErr w:type="gramEnd"/>
    </w:p>
    <w:p w14:paraId="56A51124" w14:textId="20B7FC3F" w:rsidR="000F617C" w:rsidRPr="009C5588" w:rsidRDefault="0038766B" w:rsidP="0016376F">
      <w:pPr>
        <w:pStyle w:val="NumList1"/>
        <w:rPr>
          <w:noProof w:val="0"/>
        </w:rPr>
      </w:pPr>
      <w:r w:rsidRPr="009C5588">
        <w:rPr>
          <w:noProof w:val="0"/>
        </w:rPr>
        <w:t xml:space="preserve">In accordance with the regulatory </w:t>
      </w:r>
      <w:proofErr w:type="spellStart"/>
      <w:r w:rsidRPr="009C5588">
        <w:rPr>
          <w:noProof w:val="0"/>
        </w:rPr>
        <w:t>permissioning</w:t>
      </w:r>
      <w:proofErr w:type="spellEnd"/>
      <w:r w:rsidRPr="009C5588">
        <w:rPr>
          <w:noProof w:val="0"/>
        </w:rPr>
        <w:t xml:space="preserve"> </w:t>
      </w:r>
      <w:r w:rsidR="00AD4740" w:rsidRPr="009C5588">
        <w:rPr>
          <w:noProof w:val="0"/>
        </w:rPr>
        <w:t>plan</w:t>
      </w:r>
      <w:r w:rsidR="006578FD">
        <w:rPr>
          <w:noProof w:val="0"/>
        </w:rPr>
        <w:t xml:space="preserve"> </w:t>
      </w:r>
      <w:sdt>
        <w:sdtPr>
          <w:rPr>
            <w:noProof w:val="0"/>
          </w:rPr>
          <w:id w:val="1324926997"/>
          <w:citation/>
        </w:sdtPr>
        <w:sdtContent>
          <w:r w:rsidR="006578FD">
            <w:rPr>
              <w:noProof w:val="0"/>
            </w:rPr>
            <w:fldChar w:fldCharType="begin"/>
          </w:r>
          <w:r w:rsidR="006578FD">
            <w:rPr>
              <w:noProof w:val="0"/>
            </w:rPr>
            <w:instrText xml:space="preserve"> CITATION PR01038 \l 2057 </w:instrText>
          </w:r>
          <w:r w:rsidR="006578FD">
            <w:rPr>
              <w:noProof w:val="0"/>
            </w:rPr>
            <w:fldChar w:fldCharType="separate"/>
          </w:r>
          <w:r w:rsidR="007710A6" w:rsidRPr="007710A6">
            <w:t>[3]</w:t>
          </w:r>
          <w:r w:rsidR="006578FD">
            <w:rPr>
              <w:noProof w:val="0"/>
            </w:rPr>
            <w:fldChar w:fldCharType="end"/>
          </w:r>
        </w:sdtContent>
      </w:sdt>
      <w:r w:rsidRPr="009C5588">
        <w:rPr>
          <w:noProof w:val="0"/>
        </w:rPr>
        <w:t xml:space="preserve"> ONR</w:t>
      </w:r>
      <w:r w:rsidR="00B757B8" w:rsidRPr="009C5588">
        <w:rPr>
          <w:noProof w:val="0"/>
        </w:rPr>
        <w:t xml:space="preserve">’s </w:t>
      </w:r>
      <w:r w:rsidR="00641C30" w:rsidRPr="009C5588">
        <w:rPr>
          <w:noProof w:val="0"/>
        </w:rPr>
        <w:t>regulation of the outage involved detailed inspections</w:t>
      </w:r>
      <w:r w:rsidR="00BA04DF">
        <w:rPr>
          <w:noProof w:val="0"/>
        </w:rPr>
        <w:t xml:space="preserve"> and assessments</w:t>
      </w:r>
      <w:r w:rsidR="00641C30" w:rsidRPr="009C5588">
        <w:rPr>
          <w:noProof w:val="0"/>
        </w:rPr>
        <w:t xml:space="preserve"> by several specialist </w:t>
      </w:r>
      <w:r w:rsidR="00641C30" w:rsidRPr="009C5588">
        <w:rPr>
          <w:noProof w:val="0"/>
        </w:rPr>
        <w:lastRenderedPageBreak/>
        <w:t xml:space="preserve">inspectors along with more general inspections undertaken by the </w:t>
      </w:r>
      <w:r w:rsidR="006878FE">
        <w:rPr>
          <w:noProof w:val="0"/>
        </w:rPr>
        <w:t>p</w:t>
      </w:r>
      <w:r w:rsidR="00641C30" w:rsidRPr="009C5588">
        <w:rPr>
          <w:noProof w:val="0"/>
        </w:rPr>
        <w:t xml:space="preserve">roject </w:t>
      </w:r>
      <w:r w:rsidR="006878FE">
        <w:rPr>
          <w:noProof w:val="0"/>
        </w:rPr>
        <w:t>i</w:t>
      </w:r>
      <w:r w:rsidR="00641C30" w:rsidRPr="009C5588">
        <w:rPr>
          <w:noProof w:val="0"/>
        </w:rPr>
        <w:t>nspector. ONR’s inspection</w:t>
      </w:r>
      <w:r w:rsidR="00743786">
        <w:rPr>
          <w:noProof w:val="0"/>
        </w:rPr>
        <w:t>s</w:t>
      </w:r>
      <w:r w:rsidR="00641C30" w:rsidRPr="009C5588">
        <w:rPr>
          <w:noProof w:val="0"/>
        </w:rPr>
        <w:t xml:space="preserve"> and assessments have focused on confirming that:</w:t>
      </w:r>
    </w:p>
    <w:p w14:paraId="2816D363" w14:textId="23568F99" w:rsidR="00B0362F" w:rsidRPr="009C5588" w:rsidRDefault="00641C30" w:rsidP="000D1A9F">
      <w:pPr>
        <w:pStyle w:val="Bulletlist1"/>
      </w:pPr>
      <w:r w:rsidRPr="009C5588">
        <w:t>The EIMT requirements specified in the stations maintenance s</w:t>
      </w:r>
      <w:r w:rsidR="004A57D7" w:rsidRPr="009C5588">
        <w:t>chedule in support of LC 30 have been complied with.</w:t>
      </w:r>
    </w:p>
    <w:p w14:paraId="19334C54" w14:textId="5A3D0BF3" w:rsidR="004A57D7" w:rsidRPr="009C5588" w:rsidRDefault="004A57D7" w:rsidP="000D1A9F">
      <w:pPr>
        <w:pStyle w:val="Bulletlist1"/>
      </w:pPr>
      <w:r w:rsidRPr="009C5588">
        <w:t>EIMT has been carried out by Suitably Qualified and Experienced P</w:t>
      </w:r>
      <w:r w:rsidR="009960F4" w:rsidRPr="009C5588">
        <w:t xml:space="preserve">ersons (SQEP), with an appropriate level of supervision and quality assurance in place, commensurate with </w:t>
      </w:r>
      <w:r w:rsidR="006F6F7C" w:rsidRPr="009C5588">
        <w:t xml:space="preserve">the </w:t>
      </w:r>
      <w:r w:rsidR="000D6220" w:rsidRPr="009C5588">
        <w:t>equipment’s</w:t>
      </w:r>
      <w:r w:rsidR="006F6F7C" w:rsidRPr="009C5588">
        <w:t xml:space="preserve"> safety function.</w:t>
      </w:r>
    </w:p>
    <w:p w14:paraId="3D2FD37D" w14:textId="495FD535" w:rsidR="006F6F7C" w:rsidRPr="009C5588" w:rsidRDefault="006F6F7C" w:rsidP="000D1A9F">
      <w:pPr>
        <w:pStyle w:val="Bulletlist1"/>
      </w:pPr>
      <w:r w:rsidRPr="009C5588">
        <w:t xml:space="preserve">Safety issues identified by the licensee during the </w:t>
      </w:r>
      <w:r w:rsidR="00EB2BFB" w:rsidRPr="009C5588">
        <w:t>shutdown have been adequately addressed with suitable and sufficient safety justification provided to allow a regulatory judgement to be made in support of restart of the reactor and its safe operation until the next periodic shutdown.</w:t>
      </w:r>
    </w:p>
    <w:p w14:paraId="7626277F" w14:textId="353E130D" w:rsidR="00330896" w:rsidRPr="009C5588" w:rsidRDefault="00EB2BFB" w:rsidP="00D82095">
      <w:pPr>
        <w:pStyle w:val="NumList1"/>
        <w:rPr>
          <w:noProof w:val="0"/>
        </w:rPr>
      </w:pPr>
      <w:r w:rsidRPr="009C5588">
        <w:rPr>
          <w:noProof w:val="0"/>
        </w:rPr>
        <w:t>Based</w:t>
      </w:r>
      <w:r w:rsidR="00330896" w:rsidRPr="009C5588">
        <w:rPr>
          <w:noProof w:val="0"/>
        </w:rPr>
        <w:t xml:space="preserve"> on the scope of work identified in the outage intentions document, </w:t>
      </w:r>
      <w:proofErr w:type="gramStart"/>
      <w:r w:rsidR="00067B07">
        <w:rPr>
          <w:noProof w:val="0"/>
        </w:rPr>
        <w:t xml:space="preserve">ONR </w:t>
      </w:r>
      <w:r w:rsidR="00330896" w:rsidRPr="009C5588">
        <w:rPr>
          <w:noProof w:val="0"/>
        </w:rPr>
        <w:t xml:space="preserve"> judge</w:t>
      </w:r>
      <w:r w:rsidR="00671B23" w:rsidRPr="009C5588">
        <w:rPr>
          <w:noProof w:val="0"/>
        </w:rPr>
        <w:t>d</w:t>
      </w:r>
      <w:proofErr w:type="gramEnd"/>
      <w:r w:rsidR="00330896" w:rsidRPr="009C5588">
        <w:rPr>
          <w:noProof w:val="0"/>
        </w:rPr>
        <w:t xml:space="preserve"> it proportionate to obtain advice from the following disciplines to support </w:t>
      </w:r>
      <w:r w:rsidR="00067B07">
        <w:rPr>
          <w:noProof w:val="0"/>
        </w:rPr>
        <w:t xml:space="preserve">its </w:t>
      </w:r>
      <w:r w:rsidR="00330896" w:rsidRPr="009C5588">
        <w:rPr>
          <w:noProof w:val="0"/>
        </w:rPr>
        <w:t xml:space="preserve">recommendation to give </w:t>
      </w:r>
      <w:r w:rsidR="00067B07">
        <w:rPr>
          <w:noProof w:val="0"/>
        </w:rPr>
        <w:t>c</w:t>
      </w:r>
      <w:r w:rsidR="00330896" w:rsidRPr="009C5588">
        <w:rPr>
          <w:noProof w:val="0"/>
        </w:rPr>
        <w:t>onsent:</w:t>
      </w:r>
    </w:p>
    <w:p w14:paraId="30C6222F" w14:textId="77777777" w:rsidR="00330896" w:rsidRPr="009C5588" w:rsidRDefault="00330896" w:rsidP="00D82095">
      <w:pPr>
        <w:pStyle w:val="Bulletlist1"/>
        <w:rPr>
          <w:noProof w:val="0"/>
        </w:rPr>
      </w:pPr>
      <w:bookmarkStart w:id="10" w:name="_Hlk134711462"/>
      <w:r w:rsidRPr="009C5588">
        <w:rPr>
          <w:noProof w:val="0"/>
        </w:rPr>
        <w:t>Graphite Integrity</w:t>
      </w:r>
    </w:p>
    <w:p w14:paraId="3C1A200B" w14:textId="77777777" w:rsidR="00330896" w:rsidRPr="009C5588" w:rsidRDefault="00330896" w:rsidP="00D82095">
      <w:pPr>
        <w:pStyle w:val="Bulletlist1"/>
        <w:rPr>
          <w:noProof w:val="0"/>
        </w:rPr>
      </w:pPr>
      <w:r w:rsidRPr="009C5588">
        <w:rPr>
          <w:noProof w:val="0"/>
        </w:rPr>
        <w:t>Structural integrity</w:t>
      </w:r>
    </w:p>
    <w:p w14:paraId="514C1DF6" w14:textId="77777777" w:rsidR="00330896" w:rsidRPr="009C5588" w:rsidRDefault="00330896" w:rsidP="00D82095">
      <w:pPr>
        <w:pStyle w:val="Bulletlist1"/>
        <w:rPr>
          <w:noProof w:val="0"/>
        </w:rPr>
      </w:pPr>
      <w:r w:rsidRPr="009C5588">
        <w:rPr>
          <w:noProof w:val="0"/>
        </w:rPr>
        <w:t>Electrical engineering</w:t>
      </w:r>
    </w:p>
    <w:p w14:paraId="702649A5" w14:textId="77777777" w:rsidR="00330896" w:rsidRPr="009C5588" w:rsidRDefault="00330896" w:rsidP="00D82095">
      <w:pPr>
        <w:pStyle w:val="Bulletlist1"/>
        <w:rPr>
          <w:noProof w:val="0"/>
        </w:rPr>
      </w:pPr>
      <w:r w:rsidRPr="009C5588">
        <w:rPr>
          <w:noProof w:val="0"/>
        </w:rPr>
        <w:t>Control and instrumentation</w:t>
      </w:r>
    </w:p>
    <w:p w14:paraId="07E432A2" w14:textId="77777777" w:rsidR="00330896" w:rsidRPr="009C5588" w:rsidRDefault="00330896" w:rsidP="00D82095">
      <w:pPr>
        <w:pStyle w:val="Bulletlist1"/>
        <w:rPr>
          <w:noProof w:val="0"/>
        </w:rPr>
      </w:pPr>
      <w:r w:rsidRPr="009C5588">
        <w:rPr>
          <w:noProof w:val="0"/>
        </w:rPr>
        <w:t>Mechanical engineering</w:t>
      </w:r>
    </w:p>
    <w:p w14:paraId="1144B205" w14:textId="587735B6" w:rsidR="00EB2BFB" w:rsidRPr="009C5588" w:rsidRDefault="00330896" w:rsidP="00D82095">
      <w:pPr>
        <w:pStyle w:val="Bulletlist1"/>
        <w:rPr>
          <w:noProof w:val="0"/>
        </w:rPr>
      </w:pPr>
      <w:r w:rsidRPr="009C5588">
        <w:rPr>
          <w:noProof w:val="0"/>
        </w:rPr>
        <w:t>Civil engineering</w:t>
      </w:r>
    </w:p>
    <w:bookmarkEnd w:id="10"/>
    <w:p w14:paraId="5466EE7A" w14:textId="49C71263" w:rsidR="005979F7" w:rsidRPr="009C5588" w:rsidRDefault="005979F7" w:rsidP="00330896">
      <w:pPr>
        <w:pStyle w:val="NumList1"/>
        <w:rPr>
          <w:noProof w:val="0"/>
        </w:rPr>
      </w:pPr>
      <w:r w:rsidRPr="009C5588">
        <w:rPr>
          <w:noProof w:val="0"/>
        </w:rPr>
        <w:t xml:space="preserve">The </w:t>
      </w:r>
      <w:r w:rsidR="00D82095" w:rsidRPr="009C5588">
        <w:rPr>
          <w:noProof w:val="0"/>
        </w:rPr>
        <w:t xml:space="preserve">inspections and assessments </w:t>
      </w:r>
      <w:r w:rsidR="00D04474" w:rsidRPr="009C5588">
        <w:rPr>
          <w:noProof w:val="0"/>
        </w:rPr>
        <w:t xml:space="preserve">have been undertaken </w:t>
      </w:r>
      <w:r w:rsidR="007D2B2E" w:rsidRPr="009C5588">
        <w:rPr>
          <w:noProof w:val="0"/>
        </w:rPr>
        <w:t xml:space="preserve">in accordance with ONR Technical Inspection and Assessment Guidance. </w:t>
      </w:r>
      <w:r w:rsidR="00067B07">
        <w:rPr>
          <w:noProof w:val="0"/>
        </w:rPr>
        <w:t>The p</w:t>
      </w:r>
      <w:r w:rsidR="00951B14" w:rsidRPr="009C5588">
        <w:rPr>
          <w:noProof w:val="0"/>
        </w:rPr>
        <w:t xml:space="preserve">roject </w:t>
      </w:r>
      <w:proofErr w:type="gramStart"/>
      <w:r w:rsidR="00067B07">
        <w:rPr>
          <w:noProof w:val="0"/>
        </w:rPr>
        <w:t>i</w:t>
      </w:r>
      <w:r w:rsidR="00951B14" w:rsidRPr="009C5588">
        <w:rPr>
          <w:noProof w:val="0"/>
        </w:rPr>
        <w:t>nspector</w:t>
      </w:r>
      <w:r w:rsidR="00067B07">
        <w:rPr>
          <w:noProof w:val="0"/>
        </w:rPr>
        <w:t xml:space="preserve"> </w:t>
      </w:r>
      <w:r w:rsidR="007D2B2E" w:rsidRPr="009C5588">
        <w:rPr>
          <w:noProof w:val="0"/>
        </w:rPr>
        <w:t xml:space="preserve"> </w:t>
      </w:r>
      <w:r w:rsidR="00D443B4" w:rsidRPr="009C5588">
        <w:rPr>
          <w:noProof w:val="0"/>
        </w:rPr>
        <w:t>maintained</w:t>
      </w:r>
      <w:proofErr w:type="gramEnd"/>
      <w:r w:rsidR="00D443B4" w:rsidRPr="009C5588">
        <w:rPr>
          <w:noProof w:val="0"/>
        </w:rPr>
        <w:t xml:space="preserve"> an overview</w:t>
      </w:r>
      <w:r w:rsidR="00951B14" w:rsidRPr="009C5588">
        <w:rPr>
          <w:noProof w:val="0"/>
        </w:rPr>
        <w:t xml:space="preserve"> of the work undertaken by the ONR specialist inspectors</w:t>
      </w:r>
      <w:r w:rsidR="00D73705" w:rsidRPr="009C5588">
        <w:rPr>
          <w:noProof w:val="0"/>
        </w:rPr>
        <w:t xml:space="preserve">, monitored the periodic shutdown activities and provided regulatory </w:t>
      </w:r>
      <w:r w:rsidR="00DD1255" w:rsidRPr="009C5588">
        <w:rPr>
          <w:noProof w:val="0"/>
        </w:rPr>
        <w:t>advice where necessary.</w:t>
      </w:r>
    </w:p>
    <w:p w14:paraId="1A9549D9" w14:textId="1CEB935F" w:rsidR="00DD1255" w:rsidRPr="009C5588" w:rsidRDefault="00DD1255" w:rsidP="00330896">
      <w:pPr>
        <w:pStyle w:val="NumList1"/>
        <w:rPr>
          <w:noProof w:val="0"/>
        </w:rPr>
      </w:pPr>
      <w:r w:rsidRPr="009C5588">
        <w:rPr>
          <w:noProof w:val="0"/>
        </w:rPr>
        <w:t xml:space="preserve">The following sections provide summaries of the inspection and assessment findings for each </w:t>
      </w:r>
      <w:r w:rsidR="00BE0DB8" w:rsidRPr="009C5588">
        <w:rPr>
          <w:noProof w:val="0"/>
        </w:rPr>
        <w:t>technical discipline</w:t>
      </w:r>
      <w:r w:rsidR="00D73BAC" w:rsidRPr="009C5588">
        <w:rPr>
          <w:noProof w:val="0"/>
        </w:rPr>
        <w:t xml:space="preserve"> which </w:t>
      </w:r>
      <w:r w:rsidR="00DE3CF4" w:rsidRPr="009C5588">
        <w:rPr>
          <w:noProof w:val="0"/>
        </w:rPr>
        <w:t xml:space="preserve">have informed </w:t>
      </w:r>
      <w:proofErr w:type="gramStart"/>
      <w:r w:rsidR="00067B07">
        <w:rPr>
          <w:noProof w:val="0"/>
        </w:rPr>
        <w:t xml:space="preserve">ONR’s </w:t>
      </w:r>
      <w:r w:rsidR="00DE3CF4" w:rsidRPr="009C5588">
        <w:rPr>
          <w:noProof w:val="0"/>
        </w:rPr>
        <w:t xml:space="preserve"> recommendation</w:t>
      </w:r>
      <w:proofErr w:type="gramEnd"/>
      <w:r w:rsidR="00DE3CF4" w:rsidRPr="009C5588">
        <w:rPr>
          <w:noProof w:val="0"/>
        </w:rPr>
        <w:t xml:space="preserve"> to give consent to start-up HYB R8</w:t>
      </w:r>
      <w:r w:rsidR="00234348" w:rsidRPr="009C5588">
        <w:rPr>
          <w:noProof w:val="0"/>
        </w:rPr>
        <w:t>.</w:t>
      </w:r>
    </w:p>
    <w:p w14:paraId="3D6AC111" w14:textId="6B1CF626" w:rsidR="00234348" w:rsidRPr="009C5588" w:rsidRDefault="00234348" w:rsidP="009F5C38">
      <w:pPr>
        <w:pStyle w:val="Heading2"/>
      </w:pPr>
      <w:bookmarkStart w:id="11" w:name="_Toc140214825"/>
      <w:r w:rsidRPr="009C5588">
        <w:t xml:space="preserve">Graphite </w:t>
      </w:r>
      <w:r w:rsidR="00A0579D">
        <w:t>i</w:t>
      </w:r>
      <w:r w:rsidRPr="009C5588">
        <w:t>ntegrity</w:t>
      </w:r>
      <w:bookmarkEnd w:id="11"/>
    </w:p>
    <w:p w14:paraId="2E94E3AF" w14:textId="30F0D190" w:rsidR="00115F7D" w:rsidRDefault="00115F7D" w:rsidP="00115F7D">
      <w:pPr>
        <w:pStyle w:val="NumList1"/>
        <w:rPr>
          <w:noProof w:val="0"/>
        </w:rPr>
      </w:pPr>
      <w:r w:rsidRPr="00115F7D">
        <w:rPr>
          <w:noProof w:val="0"/>
        </w:rPr>
        <w:t>Reference</w:t>
      </w:r>
      <w:r w:rsidR="004F0F12">
        <w:rPr>
          <w:noProof w:val="0"/>
        </w:rPr>
        <w:t xml:space="preserve"> </w:t>
      </w:r>
      <w:r w:rsidRPr="00115F7D">
        <w:rPr>
          <w:noProof w:val="0"/>
        </w:rPr>
        <w:t xml:space="preserve"> </w:t>
      </w:r>
      <w:sdt>
        <w:sdtPr>
          <w:rPr>
            <w:noProof w:val="0"/>
          </w:rPr>
          <w:id w:val="1430929238"/>
          <w:citation/>
        </w:sdtPr>
        <w:sdtContent>
          <w:r w:rsidR="00B72E5D">
            <w:rPr>
              <w:noProof w:val="0"/>
            </w:rPr>
            <w:fldChar w:fldCharType="begin"/>
          </w:r>
          <w:r w:rsidR="00E22F2C">
            <w:rPr>
              <w:noProof w:val="0"/>
            </w:rPr>
            <w:instrText xml:space="preserve">CITATION graph \l 2057 </w:instrText>
          </w:r>
          <w:r w:rsidR="00B72E5D">
            <w:rPr>
              <w:noProof w:val="0"/>
            </w:rPr>
            <w:fldChar w:fldCharType="separate"/>
          </w:r>
          <w:r w:rsidR="007710A6" w:rsidRPr="007710A6">
            <w:t>[4]</w:t>
          </w:r>
          <w:r w:rsidR="00B72E5D">
            <w:rPr>
              <w:noProof w:val="0"/>
            </w:rPr>
            <w:fldChar w:fldCharType="end"/>
          </w:r>
        </w:sdtContent>
      </w:sdt>
      <w:r w:rsidRPr="00115F7D">
        <w:rPr>
          <w:noProof w:val="0"/>
        </w:rPr>
        <w:t xml:space="preserve"> reports the findings of ONR’s </w:t>
      </w:r>
      <w:r>
        <w:rPr>
          <w:noProof w:val="0"/>
        </w:rPr>
        <w:t>graphite</w:t>
      </w:r>
      <w:r w:rsidRPr="00115F7D">
        <w:rPr>
          <w:noProof w:val="0"/>
        </w:rPr>
        <w:t xml:space="preserve"> integrity inspection and assessment of the HYB S12R8 periodic shutdown.</w:t>
      </w:r>
    </w:p>
    <w:p w14:paraId="37A515CC" w14:textId="5F13A3FD" w:rsidR="002E7CD1" w:rsidRPr="00613583" w:rsidRDefault="00940B08" w:rsidP="005E578B">
      <w:pPr>
        <w:pStyle w:val="NumList1"/>
        <w:rPr>
          <w:noProof w:val="0"/>
        </w:rPr>
      </w:pPr>
      <w:r w:rsidRPr="00613583">
        <w:rPr>
          <w:noProof w:val="0"/>
        </w:rPr>
        <w:t xml:space="preserve">The inspector </w:t>
      </w:r>
      <w:r w:rsidR="0012307A" w:rsidRPr="00613583">
        <w:rPr>
          <w:noProof w:val="0"/>
        </w:rPr>
        <w:t xml:space="preserve">targeted the </w:t>
      </w:r>
      <w:r w:rsidR="005E578B" w:rsidRPr="00613583">
        <w:rPr>
          <w:noProof w:val="0"/>
        </w:rPr>
        <w:t xml:space="preserve">licensee’s </w:t>
      </w:r>
      <w:r w:rsidR="002E7CD1" w:rsidRPr="00613583">
        <w:rPr>
          <w:noProof w:val="0"/>
        </w:rPr>
        <w:t>examination and inspection</w:t>
      </w:r>
      <w:r w:rsidR="005E578B" w:rsidRPr="00613583">
        <w:rPr>
          <w:noProof w:val="0"/>
        </w:rPr>
        <w:t xml:space="preserve"> activities associated with</w:t>
      </w:r>
      <w:r w:rsidR="002E7CD1" w:rsidRPr="00613583">
        <w:rPr>
          <w:noProof w:val="0"/>
        </w:rPr>
        <w:t xml:space="preserve"> the graphite core and peripheral bricks.</w:t>
      </w:r>
    </w:p>
    <w:p w14:paraId="4CE02335" w14:textId="5B451923" w:rsidR="00D0266C" w:rsidRPr="00D0266C" w:rsidRDefault="00153513" w:rsidP="00D0266C">
      <w:pPr>
        <w:pStyle w:val="NumList1"/>
        <w:rPr>
          <w:noProof w:val="0"/>
        </w:rPr>
      </w:pPr>
      <w:r w:rsidRPr="00153513">
        <w:rPr>
          <w:noProof w:val="0"/>
        </w:rPr>
        <w:t>The licensee’s inspection activities consisted of</w:t>
      </w:r>
      <w:r w:rsidR="00D0266C" w:rsidRPr="00D0266C">
        <w:rPr>
          <w:noProof w:val="0"/>
        </w:rPr>
        <w:t>:</w:t>
      </w:r>
    </w:p>
    <w:p w14:paraId="4DB37A60" w14:textId="77777777" w:rsidR="00D0266C" w:rsidRPr="00D0266C" w:rsidRDefault="00D0266C" w:rsidP="001A623D">
      <w:pPr>
        <w:pStyle w:val="Bulletlist1"/>
      </w:pPr>
      <w:r w:rsidRPr="00D0266C">
        <w:lastRenderedPageBreak/>
        <w:t>Inspection of a minimum of 20 fuel channels both visually and dimensionally using a New In-Core Inspection Equipment (NICIE2);</w:t>
      </w:r>
    </w:p>
    <w:p w14:paraId="796A91B5" w14:textId="77777777" w:rsidR="00D0266C" w:rsidRPr="00D0266C" w:rsidRDefault="00D0266C" w:rsidP="001A623D">
      <w:pPr>
        <w:pStyle w:val="Bulletlist1"/>
      </w:pPr>
      <w:r w:rsidRPr="00D0266C">
        <w:t>Trepanning of a minimum of 30 graphite specimens to a depth of 80mm using the Advanced Graphite Trepanning Equipment (AGTE), with a target of 35 samples;</w:t>
      </w:r>
    </w:p>
    <w:p w14:paraId="0864CEFC" w14:textId="77777777" w:rsidR="00D0266C" w:rsidRPr="00D0266C" w:rsidRDefault="00D0266C" w:rsidP="001A623D">
      <w:pPr>
        <w:pStyle w:val="Bulletlist1"/>
      </w:pPr>
      <w:r w:rsidRPr="00D0266C">
        <w:t>Visual inspection of one control rod channel;</w:t>
      </w:r>
    </w:p>
    <w:p w14:paraId="1E654156" w14:textId="36F6E4CE" w:rsidR="00D0266C" w:rsidRPr="00D0266C" w:rsidRDefault="00D0266C" w:rsidP="001A623D">
      <w:pPr>
        <w:pStyle w:val="Bulletlist1"/>
      </w:pPr>
      <w:r w:rsidRPr="00D0266C">
        <w:t>Inspection of 3 faces of the peripheral shield wall</w:t>
      </w:r>
      <w:r w:rsidR="00067B07">
        <w:t>; and</w:t>
      </w:r>
      <w:r w:rsidRPr="00D0266C">
        <w:t xml:space="preserve"> </w:t>
      </w:r>
    </w:p>
    <w:p w14:paraId="2D884507" w14:textId="77777777" w:rsidR="00D0266C" w:rsidRPr="00D0266C" w:rsidRDefault="00D0266C" w:rsidP="001A623D">
      <w:pPr>
        <w:pStyle w:val="Bulletlist1"/>
      </w:pPr>
      <w:r w:rsidRPr="00D0266C">
        <w:t xml:space="preserve">Inspection of 7 channels with the Eddy Current Inspection Tool (ECIT). </w:t>
      </w:r>
    </w:p>
    <w:p w14:paraId="1E27F21D" w14:textId="76F354C2" w:rsidR="008224A9" w:rsidRPr="00697379" w:rsidRDefault="00855F2D" w:rsidP="00697379">
      <w:pPr>
        <w:pStyle w:val="NumList1"/>
        <w:rPr>
          <w:noProof w:val="0"/>
        </w:rPr>
      </w:pPr>
      <w:r w:rsidRPr="00112F1F">
        <w:rPr>
          <w:noProof w:val="0"/>
        </w:rPr>
        <w:t xml:space="preserve">The fuel channel inspections </w:t>
      </w:r>
      <w:r w:rsidR="006C307E" w:rsidRPr="00112F1F">
        <w:rPr>
          <w:noProof w:val="0"/>
        </w:rPr>
        <w:t>found a full height axial crack, which the licensee provisionally sentenced as a keywa</w:t>
      </w:r>
      <w:r w:rsidR="003F069D">
        <w:rPr>
          <w:noProof w:val="0"/>
        </w:rPr>
        <w:t>y</w:t>
      </w:r>
      <w:r w:rsidR="006C307E" w:rsidRPr="00112F1F">
        <w:rPr>
          <w:noProof w:val="0"/>
        </w:rPr>
        <w:t xml:space="preserve"> root crack.</w:t>
      </w:r>
      <w:r w:rsidR="00B57421" w:rsidRPr="00112F1F">
        <w:rPr>
          <w:noProof w:val="0"/>
        </w:rPr>
        <w:t xml:space="preserve"> </w:t>
      </w:r>
      <w:r w:rsidR="000D7E86" w:rsidRPr="00112F1F">
        <w:rPr>
          <w:noProof w:val="0"/>
        </w:rPr>
        <w:t>Th</w:t>
      </w:r>
      <w:r w:rsidR="003F069D">
        <w:rPr>
          <w:noProof w:val="0"/>
        </w:rPr>
        <w:t>is</w:t>
      </w:r>
      <w:r w:rsidR="000D7E86" w:rsidRPr="00112F1F">
        <w:rPr>
          <w:noProof w:val="0"/>
        </w:rPr>
        <w:t xml:space="preserve"> observation is within the</w:t>
      </w:r>
      <w:r w:rsidR="00B57421" w:rsidRPr="00112F1F">
        <w:rPr>
          <w:noProof w:val="0"/>
        </w:rPr>
        <w:t xml:space="preserve"> licensee’s</w:t>
      </w:r>
      <w:r w:rsidR="000D7E86" w:rsidRPr="00112F1F">
        <w:rPr>
          <w:noProof w:val="0"/>
        </w:rPr>
        <w:t xml:space="preserve"> pre-outage forecasts</w:t>
      </w:r>
      <w:r w:rsidR="00B57421" w:rsidRPr="00112F1F">
        <w:rPr>
          <w:noProof w:val="0"/>
        </w:rPr>
        <w:t xml:space="preserve"> and the inspector was </w:t>
      </w:r>
      <w:r w:rsidR="000D7E86" w:rsidRPr="00112F1F">
        <w:rPr>
          <w:noProof w:val="0"/>
        </w:rPr>
        <w:t xml:space="preserve">content that the findings of the graphite inspections do not challenge the existing graphite safety case and should not prevent the </w:t>
      </w:r>
      <w:r w:rsidR="003F069D">
        <w:rPr>
          <w:noProof w:val="0"/>
        </w:rPr>
        <w:t>return to service</w:t>
      </w:r>
      <w:r w:rsidR="000D7E86" w:rsidRPr="00112F1F">
        <w:rPr>
          <w:noProof w:val="0"/>
        </w:rPr>
        <w:t xml:space="preserve"> of HYB R8.</w:t>
      </w:r>
    </w:p>
    <w:p w14:paraId="7E91B0C0" w14:textId="6FFC7AEF" w:rsidR="00DA0B61" w:rsidRDefault="00DB6368" w:rsidP="008371EA">
      <w:pPr>
        <w:pStyle w:val="NumList1"/>
        <w:rPr>
          <w:noProof w:val="0"/>
        </w:rPr>
      </w:pPr>
      <w:r>
        <w:rPr>
          <w:noProof w:val="0"/>
        </w:rPr>
        <w:t xml:space="preserve">The inspector notes that </w:t>
      </w:r>
      <w:r w:rsidR="00FA70D9">
        <w:rPr>
          <w:noProof w:val="0"/>
        </w:rPr>
        <w:t>the</w:t>
      </w:r>
      <w:r w:rsidR="00FA70D9" w:rsidRPr="00FA70D9">
        <w:rPr>
          <w:noProof w:val="0"/>
        </w:rPr>
        <w:t xml:space="preserve"> </w:t>
      </w:r>
      <w:r w:rsidR="00FA70D9" w:rsidRPr="00062006">
        <w:rPr>
          <w:noProof w:val="0"/>
        </w:rPr>
        <w:t>return to service Engineering Change documents</w:t>
      </w:r>
      <w:r w:rsidR="00FA70D9">
        <w:rPr>
          <w:noProof w:val="0"/>
        </w:rPr>
        <w:t xml:space="preserve"> had not completed due process and were</w:t>
      </w:r>
      <w:r w:rsidR="00B329FD" w:rsidRPr="00B329FD">
        <w:rPr>
          <w:noProof w:val="0"/>
        </w:rPr>
        <w:t xml:space="preserve"> </w:t>
      </w:r>
      <w:r w:rsidR="00B329FD" w:rsidRPr="00062006">
        <w:rPr>
          <w:noProof w:val="0"/>
        </w:rPr>
        <w:t>not available at the time of</w:t>
      </w:r>
      <w:r w:rsidR="004F056A">
        <w:rPr>
          <w:noProof w:val="0"/>
        </w:rPr>
        <w:t xml:space="preserve"> the</w:t>
      </w:r>
      <w:r w:rsidR="00B329FD" w:rsidRPr="00062006">
        <w:rPr>
          <w:noProof w:val="0"/>
        </w:rPr>
        <w:t xml:space="preserve"> assessment</w:t>
      </w:r>
      <w:r w:rsidR="00B329FD">
        <w:rPr>
          <w:noProof w:val="0"/>
        </w:rPr>
        <w:t>.</w:t>
      </w:r>
      <w:r w:rsidR="00573492">
        <w:rPr>
          <w:noProof w:val="0"/>
        </w:rPr>
        <w:t xml:space="preserve"> </w:t>
      </w:r>
      <w:r w:rsidR="008371EA">
        <w:rPr>
          <w:noProof w:val="0"/>
        </w:rPr>
        <w:t>Consequently, the inspector recommended that</w:t>
      </w:r>
      <w:r w:rsidR="00DA0B61" w:rsidRPr="00DA0B61">
        <w:rPr>
          <w:noProof w:val="0"/>
        </w:rPr>
        <w:t xml:space="preserve"> the project inspector confirms the Independent Nuclear Safety Assessment (INSA) statements for </w:t>
      </w:r>
      <w:proofErr w:type="gramStart"/>
      <w:r w:rsidR="00DA0B61" w:rsidRPr="00DA0B61">
        <w:rPr>
          <w:noProof w:val="0"/>
        </w:rPr>
        <w:t>EC373326</w:t>
      </w:r>
      <w:proofErr w:type="gramEnd"/>
      <w:r w:rsidR="00DA0B61" w:rsidRPr="00DA0B61">
        <w:rPr>
          <w:noProof w:val="0"/>
        </w:rPr>
        <w:t xml:space="preserve"> and EC 372946 ha</w:t>
      </w:r>
      <w:r w:rsidR="00FE7662">
        <w:rPr>
          <w:noProof w:val="0"/>
        </w:rPr>
        <w:t>ve</w:t>
      </w:r>
      <w:r w:rsidR="00DA0B61" w:rsidRPr="00DA0B61">
        <w:rPr>
          <w:noProof w:val="0"/>
        </w:rPr>
        <w:t xml:space="preserve"> been made available by the licensee and agrees with these views in the Engineering Change documents.</w:t>
      </w:r>
    </w:p>
    <w:p w14:paraId="1F3974A1" w14:textId="61F919B5" w:rsidR="00E53AA6" w:rsidRPr="00E53AA6" w:rsidRDefault="00E53AA6" w:rsidP="00E53AA6">
      <w:pPr>
        <w:pStyle w:val="NumList1"/>
        <w:rPr>
          <w:noProof w:val="0"/>
        </w:rPr>
      </w:pPr>
      <w:r w:rsidRPr="00E53AA6">
        <w:rPr>
          <w:noProof w:val="0"/>
        </w:rPr>
        <w:t>ONR has subsequently received and is content with this information (refer to sections 3.8.6)</w:t>
      </w:r>
    </w:p>
    <w:p w14:paraId="3A5A0ECF" w14:textId="03C65D67" w:rsidR="00715BA7" w:rsidRPr="009C5588" w:rsidRDefault="00697379" w:rsidP="00FE7662">
      <w:pPr>
        <w:pStyle w:val="NumList1"/>
        <w:rPr>
          <w:noProof w:val="0"/>
        </w:rPr>
      </w:pPr>
      <w:r>
        <w:rPr>
          <w:noProof w:val="0"/>
        </w:rPr>
        <w:t>Overall,</w:t>
      </w:r>
      <w:r w:rsidR="009C79E2" w:rsidRPr="009C79E2">
        <w:t xml:space="preserve"> </w:t>
      </w:r>
      <w:r w:rsidR="00FE7662">
        <w:rPr>
          <w:noProof w:val="0"/>
        </w:rPr>
        <w:t>t</w:t>
      </w:r>
      <w:r w:rsidR="009C79E2" w:rsidRPr="009C79E2">
        <w:rPr>
          <w:noProof w:val="0"/>
        </w:rPr>
        <w:t>he inspector judged that the graphite core inspection results were within the bounds and arguments of the safety case</w:t>
      </w:r>
      <w:r w:rsidR="00FE7662">
        <w:rPr>
          <w:noProof w:val="0"/>
        </w:rPr>
        <w:t xml:space="preserve"> and</w:t>
      </w:r>
      <w:r w:rsidRPr="00697379">
        <w:rPr>
          <w:noProof w:val="0"/>
        </w:rPr>
        <w:t xml:space="preserve"> ha</w:t>
      </w:r>
      <w:r w:rsidR="00FE7662">
        <w:rPr>
          <w:noProof w:val="0"/>
        </w:rPr>
        <w:t>d</w:t>
      </w:r>
      <w:r w:rsidRPr="00697379">
        <w:rPr>
          <w:noProof w:val="0"/>
        </w:rPr>
        <w:t xml:space="preserve"> no objection to recommending that consent is given to return HYB R8 back to service.</w:t>
      </w:r>
    </w:p>
    <w:p w14:paraId="41F65207" w14:textId="06C40F96" w:rsidR="008F1047" w:rsidRDefault="00234348" w:rsidP="00FD468B">
      <w:pPr>
        <w:pStyle w:val="Heading2"/>
      </w:pPr>
      <w:bookmarkStart w:id="12" w:name="_Toc140214826"/>
      <w:r w:rsidRPr="009C5588">
        <w:t>Structural integrity</w:t>
      </w:r>
      <w:bookmarkEnd w:id="12"/>
    </w:p>
    <w:p w14:paraId="2C2CB316" w14:textId="4AD00BF0" w:rsidR="00FD468B" w:rsidRPr="009B2B7A" w:rsidRDefault="00FD468B" w:rsidP="00FD468B">
      <w:pPr>
        <w:pStyle w:val="NumList1"/>
        <w:rPr>
          <w:noProof w:val="0"/>
        </w:rPr>
      </w:pPr>
      <w:r w:rsidRPr="009B2B7A">
        <w:rPr>
          <w:noProof w:val="0"/>
        </w:rPr>
        <w:t>Reference</w:t>
      </w:r>
      <w:r w:rsidR="00A32C7D">
        <w:rPr>
          <w:noProof w:val="0"/>
        </w:rPr>
        <w:t xml:space="preserve"> </w:t>
      </w:r>
      <w:sdt>
        <w:sdtPr>
          <w:rPr>
            <w:noProof w:val="0"/>
          </w:rPr>
          <w:id w:val="-1567950735"/>
          <w:citation/>
        </w:sdtPr>
        <w:sdtContent>
          <w:r w:rsidR="00A32C7D">
            <w:rPr>
              <w:noProof w:val="0"/>
            </w:rPr>
            <w:fldChar w:fldCharType="begin"/>
          </w:r>
          <w:r w:rsidR="00A32C7D">
            <w:rPr>
              <w:noProof w:val="0"/>
            </w:rPr>
            <w:instrText xml:space="preserve"> CITATION si \l 2057 </w:instrText>
          </w:r>
          <w:r w:rsidR="00A32C7D">
            <w:rPr>
              <w:noProof w:val="0"/>
            </w:rPr>
            <w:fldChar w:fldCharType="separate"/>
          </w:r>
          <w:r w:rsidR="007710A6" w:rsidRPr="007710A6">
            <w:t>[5]</w:t>
          </w:r>
          <w:r w:rsidR="00A32C7D">
            <w:rPr>
              <w:noProof w:val="0"/>
            </w:rPr>
            <w:fldChar w:fldCharType="end"/>
          </w:r>
        </w:sdtContent>
      </w:sdt>
      <w:r w:rsidRPr="009B2B7A">
        <w:rPr>
          <w:noProof w:val="0"/>
        </w:rPr>
        <w:t xml:space="preserve"> report</w:t>
      </w:r>
      <w:r w:rsidR="0096605E" w:rsidRPr="009B2B7A">
        <w:rPr>
          <w:noProof w:val="0"/>
        </w:rPr>
        <w:t>s</w:t>
      </w:r>
      <w:r w:rsidRPr="009B2B7A">
        <w:rPr>
          <w:noProof w:val="0"/>
        </w:rPr>
        <w:t xml:space="preserve"> the findings of ONR’s structural integrity </w:t>
      </w:r>
      <w:bookmarkStart w:id="13" w:name="_Hlk137729273"/>
      <w:r w:rsidRPr="009B2B7A">
        <w:rPr>
          <w:noProof w:val="0"/>
        </w:rPr>
        <w:t xml:space="preserve">inspection and assessment of </w:t>
      </w:r>
      <w:bookmarkStart w:id="14" w:name="_Hlk138592500"/>
      <w:r w:rsidRPr="009B2B7A">
        <w:rPr>
          <w:noProof w:val="0"/>
        </w:rPr>
        <w:t>the HYB S12R8 periodic shutdown</w:t>
      </w:r>
      <w:bookmarkEnd w:id="13"/>
      <w:r w:rsidRPr="009B2B7A">
        <w:rPr>
          <w:noProof w:val="0"/>
        </w:rPr>
        <w:t>.</w:t>
      </w:r>
      <w:bookmarkEnd w:id="14"/>
    </w:p>
    <w:p w14:paraId="49DF16CD" w14:textId="7F9A4BF4" w:rsidR="00FD468B" w:rsidRDefault="00FD468B" w:rsidP="00D11A29">
      <w:pPr>
        <w:pStyle w:val="NumList1"/>
        <w:rPr>
          <w:noProof w:val="0"/>
        </w:rPr>
      </w:pPr>
      <w:r w:rsidRPr="009B2B7A">
        <w:rPr>
          <w:noProof w:val="0"/>
        </w:rPr>
        <w:t>The assessment considered the adequacy of</w:t>
      </w:r>
      <w:r w:rsidR="00D11A29" w:rsidRPr="009B2B7A">
        <w:rPr>
          <w:noProof w:val="0"/>
        </w:rPr>
        <w:t xml:space="preserve"> the </w:t>
      </w:r>
      <w:r w:rsidRPr="009B2B7A">
        <w:rPr>
          <w:noProof w:val="0"/>
        </w:rPr>
        <w:t>inspections, assessments and analysis of welds, metallic reactor internal structures and components, main cooling water system, pipe hangers</w:t>
      </w:r>
      <w:r w:rsidR="009B2B7A" w:rsidRPr="009B2B7A">
        <w:rPr>
          <w:noProof w:val="0"/>
        </w:rPr>
        <w:t>,</w:t>
      </w:r>
      <w:r w:rsidRPr="009B2B7A">
        <w:rPr>
          <w:noProof w:val="0"/>
        </w:rPr>
        <w:t xml:space="preserve"> </w:t>
      </w:r>
      <w:r w:rsidR="00814755" w:rsidRPr="009B2B7A">
        <w:rPr>
          <w:noProof w:val="0"/>
        </w:rPr>
        <w:t>thermal movement survey</w:t>
      </w:r>
      <w:r w:rsidRPr="009B2B7A">
        <w:rPr>
          <w:noProof w:val="0"/>
        </w:rPr>
        <w:t xml:space="preserve"> and compliance with Pressure Systems Safety Regulations 2000 (PSSR)</w:t>
      </w:r>
      <w:r w:rsidR="009B2B7A" w:rsidRPr="009B2B7A">
        <w:rPr>
          <w:noProof w:val="0"/>
        </w:rPr>
        <w:t>.</w:t>
      </w:r>
    </w:p>
    <w:p w14:paraId="749BEA7B" w14:textId="1EB9DA79" w:rsidR="00416ABA" w:rsidRPr="000A6CE3" w:rsidRDefault="00416ABA" w:rsidP="00D11A29">
      <w:pPr>
        <w:pStyle w:val="NumList1"/>
        <w:rPr>
          <w:noProof w:val="0"/>
        </w:rPr>
      </w:pPr>
      <w:r w:rsidRPr="00627A16">
        <w:rPr>
          <w:noProof w:val="0"/>
        </w:rPr>
        <w:t xml:space="preserve">The inspector </w:t>
      </w:r>
      <w:r w:rsidR="006979AD" w:rsidRPr="00627A16">
        <w:rPr>
          <w:noProof w:val="0"/>
        </w:rPr>
        <w:t xml:space="preserve">was </w:t>
      </w:r>
      <w:r w:rsidR="00441FCA" w:rsidRPr="00627A16">
        <w:rPr>
          <w:noProof w:val="0"/>
        </w:rPr>
        <w:t>satisfied with the proposed inspection programme</w:t>
      </w:r>
      <w:r w:rsidR="0005113D" w:rsidRPr="00627A16">
        <w:rPr>
          <w:noProof w:val="0"/>
        </w:rPr>
        <w:t>;</w:t>
      </w:r>
      <w:r w:rsidR="00441FCA" w:rsidRPr="00627A16">
        <w:rPr>
          <w:noProof w:val="0"/>
        </w:rPr>
        <w:t xml:space="preserve"> that inspections have been undertaken in line with the outage intentions document and that </w:t>
      </w:r>
      <w:r w:rsidR="00C67906" w:rsidRPr="00627A16">
        <w:rPr>
          <w:noProof w:val="0"/>
        </w:rPr>
        <w:t>assessment and sentencing of inspection results</w:t>
      </w:r>
      <w:r w:rsidR="00441FCA" w:rsidRPr="00627A16">
        <w:rPr>
          <w:noProof w:val="0"/>
        </w:rPr>
        <w:t xml:space="preserve"> has followed corporate </w:t>
      </w:r>
      <w:r w:rsidR="00441FCA" w:rsidRPr="000A6CE3">
        <w:rPr>
          <w:noProof w:val="0"/>
        </w:rPr>
        <w:t xml:space="preserve">procedures. </w:t>
      </w:r>
      <w:r w:rsidR="00627A16" w:rsidRPr="000A6CE3">
        <w:rPr>
          <w:noProof w:val="0"/>
        </w:rPr>
        <w:t>The inspector is satisfied that</w:t>
      </w:r>
      <w:r w:rsidR="00441FCA" w:rsidRPr="000A6CE3">
        <w:rPr>
          <w:noProof w:val="0"/>
        </w:rPr>
        <w:t xml:space="preserve"> changes to the inspection scope have been sentenced appropriately and in accordance with the licensee’s arrangements.</w:t>
      </w:r>
    </w:p>
    <w:p w14:paraId="663FC3FF" w14:textId="5BCD0DBD" w:rsidR="00BA7BCC" w:rsidRPr="000A6CE3" w:rsidRDefault="00627A16" w:rsidP="00133151">
      <w:pPr>
        <w:pStyle w:val="NumList1"/>
        <w:rPr>
          <w:noProof w:val="0"/>
        </w:rPr>
      </w:pPr>
      <w:r w:rsidRPr="000A6CE3">
        <w:rPr>
          <w:noProof w:val="0"/>
        </w:rPr>
        <w:lastRenderedPageBreak/>
        <w:t xml:space="preserve">The inspector </w:t>
      </w:r>
      <w:r w:rsidR="00BA7BCC" w:rsidRPr="000A6CE3">
        <w:rPr>
          <w:noProof w:val="0"/>
        </w:rPr>
        <w:t>raised two Level 4 Regulatory Issues concerning the lack of</w:t>
      </w:r>
      <w:r w:rsidR="00CA17A8" w:rsidRPr="000A6CE3">
        <w:rPr>
          <w:noProof w:val="0"/>
        </w:rPr>
        <w:t xml:space="preserve"> </w:t>
      </w:r>
      <w:r w:rsidR="00BA7BCC" w:rsidRPr="000A6CE3">
        <w:rPr>
          <w:noProof w:val="0"/>
        </w:rPr>
        <w:t>Suitably Qualified and Experienced Persons</w:t>
      </w:r>
      <w:r w:rsidR="00CA17A8" w:rsidRPr="000A6CE3">
        <w:rPr>
          <w:noProof w:val="0"/>
        </w:rPr>
        <w:t xml:space="preserve"> </w:t>
      </w:r>
      <w:r w:rsidR="00BA7BCC" w:rsidRPr="000A6CE3">
        <w:rPr>
          <w:noProof w:val="0"/>
        </w:rPr>
        <w:t>to oversee</w:t>
      </w:r>
      <w:r w:rsidR="00CA17A8" w:rsidRPr="000A6CE3">
        <w:rPr>
          <w:noProof w:val="0"/>
        </w:rPr>
        <w:t xml:space="preserve"> the</w:t>
      </w:r>
      <w:r w:rsidR="00BA7BCC" w:rsidRPr="000A6CE3">
        <w:rPr>
          <w:noProof w:val="0"/>
        </w:rPr>
        <w:t xml:space="preserve"> corrosion management programme in line with the licensee’s guidance, and to understand how stations nearing end of operating life manage inspection strategies at a detailed level and a wider level.</w:t>
      </w:r>
      <w:r w:rsidR="00133151" w:rsidRPr="000A6CE3">
        <w:rPr>
          <w:noProof w:val="0"/>
        </w:rPr>
        <w:t xml:space="preserve"> The inspector judged that r</w:t>
      </w:r>
      <w:r w:rsidR="00BA7BCC" w:rsidRPr="000A6CE3">
        <w:rPr>
          <w:noProof w:val="0"/>
        </w:rPr>
        <w:t>esolution of these Regulatory Issues is not necessary for the return to service of the reactor.</w:t>
      </w:r>
    </w:p>
    <w:p w14:paraId="63DFCBA2" w14:textId="6EAC67E3" w:rsidR="00FD468B" w:rsidRPr="00F87DA5" w:rsidRDefault="00FD468B" w:rsidP="00FD468B">
      <w:pPr>
        <w:pStyle w:val="NumList1"/>
        <w:rPr>
          <w:noProof w:val="0"/>
        </w:rPr>
      </w:pPr>
      <w:r w:rsidRPr="000A6CE3">
        <w:rPr>
          <w:noProof w:val="0"/>
        </w:rPr>
        <w:t xml:space="preserve">From a structural integrity perspective, the inspector recommended that ONR should give </w:t>
      </w:r>
      <w:r w:rsidR="00067B07">
        <w:rPr>
          <w:noProof w:val="0"/>
        </w:rPr>
        <w:t>c</w:t>
      </w:r>
      <w:r w:rsidRPr="00F87DA5">
        <w:rPr>
          <w:noProof w:val="0"/>
        </w:rPr>
        <w:t>onsent for start-up of HY</w:t>
      </w:r>
      <w:r w:rsidR="00EE41EC">
        <w:rPr>
          <w:noProof w:val="0"/>
        </w:rPr>
        <w:t>B</w:t>
      </w:r>
      <w:r w:rsidRPr="00F87DA5">
        <w:rPr>
          <w:noProof w:val="0"/>
        </w:rPr>
        <w:t xml:space="preserve"> R</w:t>
      </w:r>
      <w:r w:rsidR="00EE41EC">
        <w:rPr>
          <w:noProof w:val="0"/>
        </w:rPr>
        <w:t>8</w:t>
      </w:r>
      <w:r w:rsidRPr="00F87DA5">
        <w:rPr>
          <w:noProof w:val="0"/>
        </w:rPr>
        <w:t>, following the 202</w:t>
      </w:r>
      <w:r w:rsidR="00EE41EC">
        <w:rPr>
          <w:noProof w:val="0"/>
        </w:rPr>
        <w:t>3</w:t>
      </w:r>
      <w:r w:rsidRPr="00F87DA5">
        <w:rPr>
          <w:noProof w:val="0"/>
        </w:rPr>
        <w:t xml:space="preserve"> periodic shutdown, subject to receiving</w:t>
      </w:r>
      <w:r w:rsidR="00067B07">
        <w:rPr>
          <w:noProof w:val="0"/>
        </w:rPr>
        <w:t xml:space="preserve"> the following</w:t>
      </w:r>
      <w:r w:rsidRPr="00F87DA5">
        <w:rPr>
          <w:noProof w:val="0"/>
        </w:rPr>
        <w:t>:</w:t>
      </w:r>
    </w:p>
    <w:p w14:paraId="367644FF" w14:textId="1992DBB1" w:rsidR="00A836CA" w:rsidRPr="00A836CA" w:rsidRDefault="00A836CA" w:rsidP="00B2652A">
      <w:pPr>
        <w:pStyle w:val="Bulletlist1"/>
      </w:pPr>
      <w:r w:rsidRPr="00A836CA">
        <w:t xml:space="preserve">A demonstration that the periodic shutdown inspection programme and sentencing of actions through the OAP has been completed satisfactorily. The </w:t>
      </w:r>
      <w:r w:rsidR="00067B07">
        <w:t>l</w:t>
      </w:r>
      <w:r w:rsidRPr="00A836CA">
        <w:t>icensee should submit the I</w:t>
      </w:r>
      <w:r w:rsidR="00067B07">
        <w:t>NSA</w:t>
      </w:r>
      <w:r w:rsidRPr="00A836CA">
        <w:t xml:space="preserve"> certificate for the return to service Engineering Change report as part of the licensee’s application for consent to return to service.</w:t>
      </w:r>
    </w:p>
    <w:p w14:paraId="7C0BC17F" w14:textId="64B63682" w:rsidR="003D5002" w:rsidRPr="003D5002" w:rsidRDefault="003D5002" w:rsidP="00B2652A">
      <w:pPr>
        <w:pStyle w:val="Bulletlist1"/>
      </w:pPr>
      <w:r w:rsidRPr="003D5002">
        <w:t>A demonstration that the P</w:t>
      </w:r>
      <w:r w:rsidR="00067B07">
        <w:t xml:space="preserve">SSR </w:t>
      </w:r>
      <w:r w:rsidRPr="003D5002">
        <w:t xml:space="preserve"> inspections have been completed satisfactorily and no concerns have been raised. The licensee should submit a return to service statement from the third-party Competent Person as part of the licensee’s application for consent to return to service.  </w:t>
      </w:r>
    </w:p>
    <w:p w14:paraId="00F090A8" w14:textId="5C0BD884" w:rsidR="00463AC7" w:rsidRDefault="00463AC7" w:rsidP="00B2652A">
      <w:pPr>
        <w:pStyle w:val="Bulletlist1"/>
      </w:pPr>
      <w:r w:rsidRPr="00463AC7">
        <w:t>A demonstration that the inspections not covered by the Appointed Examiner and third-party P</w:t>
      </w:r>
      <w:r w:rsidR="00067B07">
        <w:t xml:space="preserve">SSR </w:t>
      </w:r>
      <w:r w:rsidRPr="00463AC7">
        <w:t xml:space="preserve"> Competent Person have been completed satisfactorily. The return to service Engineering Change report must include a statement from the licensee’s second party P</w:t>
      </w:r>
      <w:r w:rsidR="00067B07">
        <w:t xml:space="preserve">SSR </w:t>
      </w:r>
      <w:r w:rsidRPr="00463AC7">
        <w:t>ressure Systems Safety Regulations Competent Person supporting the fitness for return to service.</w:t>
      </w:r>
    </w:p>
    <w:p w14:paraId="5221CE4C" w14:textId="2FA2F2F6" w:rsidR="00B2652A" w:rsidRPr="00B2652A" w:rsidRDefault="00B2652A" w:rsidP="00B2652A">
      <w:pPr>
        <w:pStyle w:val="Bulletlist1"/>
      </w:pPr>
      <w:r w:rsidRPr="00B2652A">
        <w:t>Confrimation from the structural integrity inspector that no emergent issues, relating to structural integrity, have been identified since completion of this assessment report that would prevent H</w:t>
      </w:r>
      <w:r w:rsidR="00067B07">
        <w:t xml:space="preserve">YB </w:t>
      </w:r>
      <w:r w:rsidRPr="00B2652A">
        <w:t>Reactor 8 from returning to service.</w:t>
      </w:r>
    </w:p>
    <w:p w14:paraId="48E43139" w14:textId="39C07FE0" w:rsidR="00FD468B" w:rsidRPr="00E33C2B" w:rsidRDefault="00FD468B" w:rsidP="00FD468B">
      <w:pPr>
        <w:pStyle w:val="NumList1"/>
        <w:rPr>
          <w:noProof w:val="0"/>
        </w:rPr>
      </w:pPr>
      <w:r w:rsidRPr="00E33C2B">
        <w:rPr>
          <w:noProof w:val="0"/>
        </w:rPr>
        <w:t xml:space="preserve">ONR has subsequently received and is content with this information (refer to sections </w:t>
      </w:r>
      <w:r w:rsidR="0059100D" w:rsidRPr="00E33C2B">
        <w:rPr>
          <w:noProof w:val="0"/>
        </w:rPr>
        <w:t>3.8.5, 3.8.7, 3.8.</w:t>
      </w:r>
      <w:r w:rsidR="00E82FF7" w:rsidRPr="00E33C2B">
        <w:rPr>
          <w:noProof w:val="0"/>
        </w:rPr>
        <w:t xml:space="preserve">8, 3.8.8 and reference </w:t>
      </w:r>
      <w:sdt>
        <w:sdtPr>
          <w:rPr>
            <w:noProof w:val="0"/>
          </w:rPr>
          <w:id w:val="1003174274"/>
          <w:citation/>
        </w:sdtPr>
        <w:sdtContent>
          <w:r w:rsidR="00E33C2B" w:rsidRPr="00E33C2B">
            <w:rPr>
              <w:noProof w:val="0"/>
            </w:rPr>
            <w:fldChar w:fldCharType="begin"/>
          </w:r>
          <w:r w:rsidR="00E33C2B" w:rsidRPr="00E33C2B">
            <w:rPr>
              <w:noProof w:val="0"/>
            </w:rPr>
            <w:instrText xml:space="preserve"> CITATION SI1Str \l 2057 </w:instrText>
          </w:r>
          <w:r w:rsidR="00E33C2B" w:rsidRPr="00E33C2B">
            <w:rPr>
              <w:noProof w:val="0"/>
            </w:rPr>
            <w:fldChar w:fldCharType="separate"/>
          </w:r>
          <w:r w:rsidR="007710A6" w:rsidRPr="007710A6">
            <w:t>[6]</w:t>
          </w:r>
          <w:r w:rsidR="00E33C2B" w:rsidRPr="00E33C2B">
            <w:rPr>
              <w:noProof w:val="0"/>
            </w:rPr>
            <w:fldChar w:fldCharType="end"/>
          </w:r>
        </w:sdtContent>
      </w:sdt>
      <w:r w:rsidRPr="00E33C2B">
        <w:rPr>
          <w:noProof w:val="0"/>
        </w:rPr>
        <w:t>)</w:t>
      </w:r>
      <w:r w:rsidR="00E33C2B" w:rsidRPr="00E33C2B">
        <w:rPr>
          <w:noProof w:val="0"/>
        </w:rPr>
        <w:t>.</w:t>
      </w:r>
    </w:p>
    <w:p w14:paraId="412F0117" w14:textId="77777777" w:rsidR="00234348" w:rsidRDefault="00234348" w:rsidP="00EC071F">
      <w:pPr>
        <w:pStyle w:val="Heading2"/>
      </w:pPr>
      <w:bookmarkStart w:id="15" w:name="_Toc140214827"/>
      <w:r w:rsidRPr="009C5588">
        <w:t>Electrical engineering</w:t>
      </w:r>
      <w:bookmarkEnd w:id="15"/>
    </w:p>
    <w:p w14:paraId="05599357" w14:textId="2EC5DA48" w:rsidR="00415642" w:rsidRDefault="0099497A" w:rsidP="007C50DC">
      <w:pPr>
        <w:pStyle w:val="NumList1"/>
        <w:rPr>
          <w:noProof w:val="0"/>
        </w:rPr>
      </w:pPr>
      <w:r>
        <w:rPr>
          <w:noProof w:val="0"/>
        </w:rPr>
        <w:t>Reference</w:t>
      </w:r>
      <w:r w:rsidR="00D84AE2">
        <w:rPr>
          <w:noProof w:val="0"/>
        </w:rPr>
        <w:t xml:space="preserve"> </w:t>
      </w:r>
      <w:sdt>
        <w:sdtPr>
          <w:rPr>
            <w:noProof w:val="0"/>
          </w:rPr>
          <w:id w:val="-701171284"/>
          <w:citation/>
        </w:sdtPr>
        <w:sdtContent>
          <w:r w:rsidR="00D84AE2">
            <w:rPr>
              <w:noProof w:val="0"/>
            </w:rPr>
            <w:fldChar w:fldCharType="begin"/>
          </w:r>
          <w:r w:rsidR="007710A6">
            <w:rPr>
              <w:noProof w:val="0"/>
            </w:rPr>
            <w:instrText xml:space="preserve">CITATION Elec \l 2057 </w:instrText>
          </w:r>
          <w:r w:rsidR="00D84AE2">
            <w:rPr>
              <w:noProof w:val="0"/>
            </w:rPr>
            <w:fldChar w:fldCharType="separate"/>
          </w:r>
          <w:r w:rsidR="007710A6" w:rsidRPr="007710A6">
            <w:t>[7]</w:t>
          </w:r>
          <w:r w:rsidR="00D84AE2">
            <w:rPr>
              <w:noProof w:val="0"/>
            </w:rPr>
            <w:fldChar w:fldCharType="end"/>
          </w:r>
        </w:sdtContent>
      </w:sdt>
      <w:r>
        <w:rPr>
          <w:noProof w:val="0"/>
        </w:rPr>
        <w:t xml:space="preserve"> </w:t>
      </w:r>
      <w:r w:rsidR="00415642">
        <w:rPr>
          <w:noProof w:val="0"/>
        </w:rPr>
        <w:t xml:space="preserve">reports the findings of ONR’s electrical engineering inspection of the </w:t>
      </w:r>
      <w:bookmarkStart w:id="16" w:name="_Hlk137729059"/>
      <w:bookmarkStart w:id="17" w:name="_Hlk138592203"/>
      <w:r w:rsidR="00415642">
        <w:rPr>
          <w:noProof w:val="0"/>
        </w:rPr>
        <w:t>HYB S12R8 periodic shutdown</w:t>
      </w:r>
      <w:bookmarkEnd w:id="16"/>
      <w:r w:rsidR="00415642">
        <w:rPr>
          <w:noProof w:val="0"/>
        </w:rPr>
        <w:t>.</w:t>
      </w:r>
      <w:bookmarkEnd w:id="17"/>
    </w:p>
    <w:p w14:paraId="36C5A5A0" w14:textId="2B501399" w:rsidR="003E7C75" w:rsidRDefault="003E7C75" w:rsidP="00234348">
      <w:pPr>
        <w:pStyle w:val="NumList1"/>
        <w:rPr>
          <w:noProof w:val="0"/>
        </w:rPr>
      </w:pPr>
      <w:r w:rsidRPr="003E7C75">
        <w:rPr>
          <w:noProof w:val="0"/>
        </w:rPr>
        <w:t xml:space="preserve">This electrical engineering inspection considered the structures, </w:t>
      </w:r>
      <w:proofErr w:type="gramStart"/>
      <w:r w:rsidRPr="003E7C75">
        <w:rPr>
          <w:noProof w:val="0"/>
        </w:rPr>
        <w:t>systems</w:t>
      </w:r>
      <w:proofErr w:type="gramEnd"/>
      <w:r w:rsidRPr="003E7C75">
        <w:rPr>
          <w:noProof w:val="0"/>
        </w:rPr>
        <w:t xml:space="preserve"> and components (SSCs) that are being maintained during the </w:t>
      </w:r>
      <w:r w:rsidR="00797D44">
        <w:rPr>
          <w:noProof w:val="0"/>
        </w:rPr>
        <w:t>Reactor 8</w:t>
      </w:r>
      <w:r w:rsidRPr="003E7C75">
        <w:rPr>
          <w:noProof w:val="0"/>
        </w:rPr>
        <w:t xml:space="preserve"> 2023 statutory outage. Key themes were:</w:t>
      </w:r>
    </w:p>
    <w:p w14:paraId="344ACD9C" w14:textId="437CF929" w:rsidR="003E7C75" w:rsidRDefault="003E7C75" w:rsidP="003767AA">
      <w:pPr>
        <w:pStyle w:val="Bulletlist1"/>
      </w:pPr>
      <w:r>
        <w:t xml:space="preserve">Inspection and observation of the actual condition of the station’s </w:t>
      </w:r>
      <w:r w:rsidR="003F069D" w:rsidRPr="003E7C75">
        <w:rPr>
          <w:noProof w:val="0"/>
        </w:rPr>
        <w:t xml:space="preserve">electrical engineering </w:t>
      </w:r>
      <w:r>
        <w:t>SSCs including; 11 kV short break system boards and switchgear; 3.3 kV short break system boards and switchgear; 415V short break system boards and switchgear; generators and unit transformers</w:t>
      </w:r>
      <w:r w:rsidR="00925642">
        <w:t>.</w:t>
      </w:r>
    </w:p>
    <w:p w14:paraId="34BEB3F6" w14:textId="28FB1C67" w:rsidR="003E7C75" w:rsidRDefault="003E7C75" w:rsidP="003767AA">
      <w:pPr>
        <w:pStyle w:val="Bulletlist1"/>
      </w:pPr>
      <w:r>
        <w:lastRenderedPageBreak/>
        <w:t>Maintenance schedule activities specifically related to: Gas Circulators; Essential Supplies Systems; Reactor Shutdown Sequencing Equipment/Post Trip Sequencing Equipment</w:t>
      </w:r>
      <w:r w:rsidR="00925642">
        <w:t>.</w:t>
      </w:r>
    </w:p>
    <w:p w14:paraId="130AB97D" w14:textId="77777777" w:rsidR="003E7C75" w:rsidRDefault="003E7C75" w:rsidP="003767AA">
      <w:pPr>
        <w:pStyle w:val="Bulletlist1"/>
      </w:pPr>
      <w:r>
        <w:t>A review of the station's:</w:t>
      </w:r>
    </w:p>
    <w:p w14:paraId="1D7AB113" w14:textId="17C6C148" w:rsidR="003E7C75" w:rsidRDefault="003F069D" w:rsidP="003767AA">
      <w:pPr>
        <w:pStyle w:val="Bulletlist2"/>
      </w:pPr>
      <w:r>
        <w:rPr>
          <w:noProof w:val="0"/>
        </w:rPr>
        <w:t>E</w:t>
      </w:r>
      <w:r w:rsidRPr="003E7C75">
        <w:rPr>
          <w:noProof w:val="0"/>
        </w:rPr>
        <w:t xml:space="preserve">lectrical engineering </w:t>
      </w:r>
      <w:r w:rsidR="003E7C75">
        <w:t>SSCs examination, inspection, maintenance and test schedule</w:t>
      </w:r>
      <w:r w:rsidR="00925642">
        <w:t>;</w:t>
      </w:r>
    </w:p>
    <w:p w14:paraId="06E7F661" w14:textId="5DE730B6" w:rsidR="003E7C75" w:rsidRDefault="003E7C75" w:rsidP="003767AA">
      <w:pPr>
        <w:pStyle w:val="Bulletlist2"/>
      </w:pPr>
      <w:r>
        <w:t xml:space="preserve">Progress against the station’s </w:t>
      </w:r>
      <w:r w:rsidR="00797D44">
        <w:t>Reactor 8</w:t>
      </w:r>
      <w:r>
        <w:t xml:space="preserve"> 2023 statutory outage plan</w:t>
      </w:r>
      <w:r w:rsidR="00925642">
        <w:t>;</w:t>
      </w:r>
    </w:p>
    <w:p w14:paraId="0BE39DDD" w14:textId="6C9B324A" w:rsidR="003E7C75" w:rsidRDefault="004E737C" w:rsidP="003767AA">
      <w:pPr>
        <w:pStyle w:val="Bulletlist2"/>
      </w:pPr>
      <w:r>
        <w:t>S</w:t>
      </w:r>
      <w:r w:rsidR="003E7C75">
        <w:t xml:space="preserve">ignificant emergent </w:t>
      </w:r>
      <w:r w:rsidR="003F069D" w:rsidRPr="003E7C75">
        <w:rPr>
          <w:noProof w:val="0"/>
        </w:rPr>
        <w:t>electrical engineering</w:t>
      </w:r>
      <w:r w:rsidR="003E7C75">
        <w:t xml:space="preserve"> issues, where applicable, and any resultant resolution</w:t>
      </w:r>
      <w:r w:rsidR="00925642">
        <w:t>;</w:t>
      </w:r>
    </w:p>
    <w:p w14:paraId="362BEAB9" w14:textId="0AD2F4CD" w:rsidR="003E7C75" w:rsidRDefault="003E7C75" w:rsidP="003767AA">
      <w:pPr>
        <w:pStyle w:val="Bulletlist2"/>
      </w:pPr>
      <w:r>
        <w:t xml:space="preserve">Completed </w:t>
      </w:r>
      <w:r w:rsidR="00797D44">
        <w:t>Reactor 8</w:t>
      </w:r>
      <w:r>
        <w:t xml:space="preserve"> 2023 statutory outage </w:t>
      </w:r>
      <w:r w:rsidR="003F069D" w:rsidRPr="003E7C75">
        <w:rPr>
          <w:noProof w:val="0"/>
        </w:rPr>
        <w:t>electrical engineering</w:t>
      </w:r>
      <w:r>
        <w:t xml:space="preserve"> work activity documentation</w:t>
      </w:r>
      <w:r w:rsidR="00925642">
        <w:t>;</w:t>
      </w:r>
    </w:p>
    <w:p w14:paraId="4DD880F7" w14:textId="0731C75D" w:rsidR="003E7C75" w:rsidRDefault="003F069D" w:rsidP="003767AA">
      <w:pPr>
        <w:pStyle w:val="Bulletlist2"/>
      </w:pPr>
      <w:r>
        <w:rPr>
          <w:noProof w:val="0"/>
        </w:rPr>
        <w:t>E</w:t>
      </w:r>
      <w:r w:rsidRPr="003E7C75">
        <w:rPr>
          <w:noProof w:val="0"/>
        </w:rPr>
        <w:t xml:space="preserve">lectrical engineering </w:t>
      </w:r>
      <w:r w:rsidR="003E7C75">
        <w:t>activity deferrals, where applicable</w:t>
      </w:r>
      <w:r w:rsidR="00925642">
        <w:t>; and</w:t>
      </w:r>
    </w:p>
    <w:p w14:paraId="2BCF019E" w14:textId="3999D93F" w:rsidR="003E7C75" w:rsidRDefault="00797D44" w:rsidP="003767AA">
      <w:pPr>
        <w:pStyle w:val="Bulletlist2"/>
      </w:pPr>
      <w:r>
        <w:t>Reactor 8</w:t>
      </w:r>
      <w:r w:rsidR="003E7C75">
        <w:t xml:space="preserve"> statutory outage scheduled electrical engineering changes, where applicable</w:t>
      </w:r>
      <w:r w:rsidR="00925642">
        <w:t>.</w:t>
      </w:r>
    </w:p>
    <w:p w14:paraId="316DD3B7" w14:textId="7725F5C4" w:rsidR="009C1140" w:rsidRDefault="00895D0B">
      <w:pPr>
        <w:pStyle w:val="NumList1"/>
        <w:rPr>
          <w:noProof w:val="0"/>
        </w:rPr>
      </w:pPr>
      <w:r>
        <w:rPr>
          <w:noProof w:val="0"/>
        </w:rPr>
        <w:t>The inspector was satisfied with t</w:t>
      </w:r>
      <w:r w:rsidRPr="00C86FB5">
        <w:rPr>
          <w:noProof w:val="0"/>
        </w:rPr>
        <w:t xml:space="preserve">he condition of the electrical </w:t>
      </w:r>
      <w:r>
        <w:rPr>
          <w:noProof w:val="0"/>
        </w:rPr>
        <w:t>equipment observed</w:t>
      </w:r>
      <w:r w:rsidRPr="00C86FB5">
        <w:rPr>
          <w:noProof w:val="0"/>
        </w:rPr>
        <w:t xml:space="preserve">, </w:t>
      </w:r>
      <w:r>
        <w:rPr>
          <w:noProof w:val="0"/>
        </w:rPr>
        <w:t>the</w:t>
      </w:r>
      <w:r w:rsidRPr="00C86FB5">
        <w:rPr>
          <w:noProof w:val="0"/>
        </w:rPr>
        <w:t xml:space="preserve"> management of emergent issues and completion of </w:t>
      </w:r>
      <w:r>
        <w:rPr>
          <w:noProof w:val="0"/>
        </w:rPr>
        <w:t xml:space="preserve">maintenance records. </w:t>
      </w:r>
      <w:r w:rsidR="00B96A9C" w:rsidRPr="009C1140">
        <w:rPr>
          <w:noProof w:val="0"/>
        </w:rPr>
        <w:t>The inspector did not identify any significant shortfalls with the implementation of the established arrangements for LC 28 in relation to the planned electrical work undertaken as part of the periodic shutdown.</w:t>
      </w:r>
    </w:p>
    <w:p w14:paraId="10D231E9" w14:textId="106DE25A" w:rsidR="003767AA" w:rsidRPr="009C5588" w:rsidRDefault="00AD7E1E" w:rsidP="003E7C75">
      <w:pPr>
        <w:pStyle w:val="NumList1"/>
        <w:rPr>
          <w:noProof w:val="0"/>
        </w:rPr>
      </w:pPr>
      <w:r>
        <w:rPr>
          <w:noProof w:val="0"/>
        </w:rPr>
        <w:t>The inspector did not identify any</w:t>
      </w:r>
      <w:r w:rsidR="00DE473C" w:rsidRPr="00DE473C">
        <w:rPr>
          <w:noProof w:val="0"/>
        </w:rPr>
        <w:t xml:space="preserve"> issues </w:t>
      </w:r>
      <w:r w:rsidR="00C376AD">
        <w:rPr>
          <w:noProof w:val="0"/>
        </w:rPr>
        <w:t>that</w:t>
      </w:r>
      <w:r w:rsidR="00DE473C" w:rsidRPr="00DE473C">
        <w:rPr>
          <w:noProof w:val="0"/>
        </w:rPr>
        <w:t xml:space="preserve"> would prevent ONR granting consent for HYB </w:t>
      </w:r>
      <w:r w:rsidR="001E08BE">
        <w:rPr>
          <w:noProof w:val="0"/>
        </w:rPr>
        <w:t xml:space="preserve">R8 </w:t>
      </w:r>
      <w:r w:rsidR="00DE473C" w:rsidRPr="00DE473C">
        <w:rPr>
          <w:noProof w:val="0"/>
        </w:rPr>
        <w:t>to return to service</w:t>
      </w:r>
      <w:r w:rsidR="00925642">
        <w:rPr>
          <w:noProof w:val="0"/>
        </w:rPr>
        <w:t>.</w:t>
      </w:r>
    </w:p>
    <w:p w14:paraId="4349AE24" w14:textId="77777777" w:rsidR="00234348" w:rsidRDefault="00234348" w:rsidP="00930D38">
      <w:pPr>
        <w:pStyle w:val="Heading2"/>
      </w:pPr>
      <w:bookmarkStart w:id="18" w:name="_Toc140214828"/>
      <w:r w:rsidRPr="009C5588">
        <w:t>Control and instrumentation</w:t>
      </w:r>
      <w:bookmarkEnd w:id="18"/>
    </w:p>
    <w:p w14:paraId="42B5859B" w14:textId="6163DAE5" w:rsidR="009D1DE1" w:rsidRDefault="009D1DE1" w:rsidP="009D1DE1">
      <w:pPr>
        <w:pStyle w:val="NumList1"/>
        <w:rPr>
          <w:noProof w:val="0"/>
        </w:rPr>
      </w:pPr>
      <w:r w:rsidRPr="00CF561E">
        <w:rPr>
          <w:noProof w:val="0"/>
        </w:rPr>
        <w:t>Reference</w:t>
      </w:r>
      <w:r w:rsidR="00041961">
        <w:rPr>
          <w:noProof w:val="0"/>
        </w:rPr>
        <w:t xml:space="preserve"> </w:t>
      </w:r>
      <w:sdt>
        <w:sdtPr>
          <w:rPr>
            <w:noProof w:val="0"/>
          </w:rPr>
          <w:id w:val="100692933"/>
          <w:citation/>
        </w:sdtPr>
        <w:sdtContent>
          <w:r w:rsidR="00041961">
            <w:rPr>
              <w:noProof w:val="0"/>
            </w:rPr>
            <w:fldChar w:fldCharType="begin"/>
          </w:r>
          <w:r w:rsidR="007710A6">
            <w:rPr>
              <w:noProof w:val="0"/>
            </w:rPr>
            <w:instrText xml:space="preserve">CITATION CI \l 2057 </w:instrText>
          </w:r>
          <w:r w:rsidR="00041961">
            <w:rPr>
              <w:noProof w:val="0"/>
            </w:rPr>
            <w:fldChar w:fldCharType="separate"/>
          </w:r>
          <w:r w:rsidR="007710A6" w:rsidRPr="007710A6">
            <w:t>[8]</w:t>
          </w:r>
          <w:r w:rsidR="00041961">
            <w:rPr>
              <w:noProof w:val="0"/>
            </w:rPr>
            <w:fldChar w:fldCharType="end"/>
          </w:r>
        </w:sdtContent>
      </w:sdt>
      <w:r w:rsidRPr="00CF561E">
        <w:rPr>
          <w:noProof w:val="0"/>
        </w:rPr>
        <w:t xml:space="preserve"> reports the findings of ONR’s Control and Instrumentation (C&amp;I) inspection of the </w:t>
      </w:r>
      <w:r w:rsidR="006A3FA3" w:rsidRPr="00CF561E">
        <w:rPr>
          <w:noProof w:val="0"/>
        </w:rPr>
        <w:t>HYB S12R8 periodic shutdown.</w:t>
      </w:r>
    </w:p>
    <w:p w14:paraId="3850AE55" w14:textId="4AA3280E" w:rsidR="00E22AFD" w:rsidRPr="002D7A86" w:rsidRDefault="00E22AFD" w:rsidP="009D1DE1">
      <w:pPr>
        <w:pStyle w:val="NumList1"/>
        <w:rPr>
          <w:noProof w:val="0"/>
        </w:rPr>
      </w:pPr>
      <w:r w:rsidRPr="002D7A86">
        <w:rPr>
          <w:noProof w:val="0"/>
        </w:rPr>
        <w:t xml:space="preserve">The </w:t>
      </w:r>
      <w:r w:rsidR="005D0DED" w:rsidRPr="002D7A86">
        <w:rPr>
          <w:noProof w:val="0"/>
        </w:rPr>
        <w:t>aim of the inspection was t</w:t>
      </w:r>
      <w:r w:rsidR="009A1B66" w:rsidRPr="002D7A86">
        <w:rPr>
          <w:noProof w:val="0"/>
        </w:rPr>
        <w:t xml:space="preserve">o verify that relevant work activities have been carried out on C&amp;I equipment and systems important to safety to confirm that </w:t>
      </w:r>
      <w:r w:rsidR="00034BE0" w:rsidRPr="002D7A86">
        <w:rPr>
          <w:noProof w:val="0"/>
        </w:rPr>
        <w:t xml:space="preserve">they </w:t>
      </w:r>
      <w:r w:rsidR="009A1B66" w:rsidRPr="002D7A86">
        <w:rPr>
          <w:noProof w:val="0"/>
        </w:rPr>
        <w:t>remain fit</w:t>
      </w:r>
      <w:r w:rsidR="00E01338" w:rsidRPr="002D7A86">
        <w:rPr>
          <w:noProof w:val="0"/>
        </w:rPr>
        <w:t xml:space="preserve"> for their</w:t>
      </w:r>
      <w:r w:rsidR="009A1B66" w:rsidRPr="002D7A86">
        <w:rPr>
          <w:noProof w:val="0"/>
        </w:rPr>
        <w:t xml:space="preserve"> intended purpose</w:t>
      </w:r>
      <w:r w:rsidR="00E01338" w:rsidRPr="002D7A86">
        <w:rPr>
          <w:noProof w:val="0"/>
        </w:rPr>
        <w:t>.</w:t>
      </w:r>
      <w:r w:rsidR="002A48EF" w:rsidRPr="002D7A86">
        <w:rPr>
          <w:noProof w:val="0"/>
        </w:rPr>
        <w:t xml:space="preserve"> The inspector </w:t>
      </w:r>
      <w:r w:rsidR="002D7A86" w:rsidRPr="002D7A86">
        <w:rPr>
          <w:noProof w:val="0"/>
        </w:rPr>
        <w:t>targeted the following aspects of the reactor safety circuits:</w:t>
      </w:r>
    </w:p>
    <w:p w14:paraId="7546465F" w14:textId="5DB7E52E" w:rsidR="00AB5611" w:rsidRPr="002D7A86" w:rsidRDefault="00AB5611" w:rsidP="00684495">
      <w:pPr>
        <w:pStyle w:val="Bulletlist1"/>
      </w:pPr>
      <w:r w:rsidRPr="002D7A86">
        <w:t>Neutron flux detectors insulation resistance and performance pulse and counter plateaux tests</w:t>
      </w:r>
      <w:r w:rsidR="00925642">
        <w:t>;</w:t>
      </w:r>
    </w:p>
    <w:p w14:paraId="24069643" w14:textId="2010D117" w:rsidR="00AB5611" w:rsidRPr="00AB5611" w:rsidRDefault="00AB5611" w:rsidP="00684495">
      <w:pPr>
        <w:pStyle w:val="Bulletlist1"/>
      </w:pPr>
      <w:r w:rsidRPr="00AB5611">
        <w:t>Laddic waveform checks</w:t>
      </w:r>
      <w:r w:rsidR="00925642">
        <w:t>;</w:t>
      </w:r>
    </w:p>
    <w:p w14:paraId="2BBF439C" w14:textId="73E0C48E" w:rsidR="00AB5611" w:rsidRPr="00AB5611" w:rsidRDefault="00AB5611" w:rsidP="00684495">
      <w:pPr>
        <w:pStyle w:val="Bulletlist1"/>
      </w:pPr>
      <w:r w:rsidRPr="00AB5611">
        <w:t>Functional test of main guard line (MGL) and diverse guard line (DGL) systems testing, including final break contactor, as defined in MS2.7.1</w:t>
      </w:r>
      <w:r w:rsidR="00925642">
        <w:t>;</w:t>
      </w:r>
    </w:p>
    <w:p w14:paraId="63918525" w14:textId="2E67EAB9" w:rsidR="00AB5611" w:rsidRPr="00AB5611" w:rsidRDefault="00AB5611" w:rsidP="00684495">
      <w:pPr>
        <w:pStyle w:val="Bulletlist1"/>
      </w:pPr>
      <w:r w:rsidRPr="00AB5611">
        <w:lastRenderedPageBreak/>
        <w:t>Thermocouples – Loop and IR checks of Channel Gas Outlet (CGO), Circulator Outlet Gas (COG) and pile cap</w:t>
      </w:r>
      <w:r w:rsidR="00925642">
        <w:t>;</w:t>
      </w:r>
    </w:p>
    <w:p w14:paraId="60ADD599" w14:textId="54441FB7" w:rsidR="00AB5611" w:rsidRPr="00AB5611" w:rsidRDefault="00AB5611" w:rsidP="00684495">
      <w:pPr>
        <w:pStyle w:val="Bulletlist1"/>
      </w:pPr>
      <w:r w:rsidRPr="00AB5611">
        <w:t>Control rod interlock testing</w:t>
      </w:r>
      <w:r w:rsidR="00925642">
        <w:t>; and</w:t>
      </w:r>
    </w:p>
    <w:p w14:paraId="07E843C6" w14:textId="7FECB56D" w:rsidR="00AB5611" w:rsidRPr="00AB5611" w:rsidRDefault="00AB5611" w:rsidP="00684495">
      <w:pPr>
        <w:pStyle w:val="Bulletlist1"/>
      </w:pPr>
      <w:r w:rsidRPr="00AB5611">
        <w:t>Quadrant Protection equipment</w:t>
      </w:r>
      <w:r w:rsidR="00925642">
        <w:t>.</w:t>
      </w:r>
    </w:p>
    <w:p w14:paraId="7D3A11DA" w14:textId="7C612C03" w:rsidR="00337965" w:rsidRPr="007B473E" w:rsidRDefault="004610B8" w:rsidP="00B9734C">
      <w:pPr>
        <w:pStyle w:val="NumList1"/>
        <w:rPr>
          <w:noProof w:val="0"/>
        </w:rPr>
      </w:pPr>
      <w:r w:rsidRPr="007B473E">
        <w:rPr>
          <w:noProof w:val="0"/>
        </w:rPr>
        <w:t xml:space="preserve">The inspector also examined the licensee’s response to a </w:t>
      </w:r>
      <w:r w:rsidR="009921EF" w:rsidRPr="007B473E">
        <w:rPr>
          <w:noProof w:val="0"/>
        </w:rPr>
        <w:t>failure of one of the gas circulator variable frequency converter</w:t>
      </w:r>
      <w:r w:rsidR="003E410A" w:rsidRPr="007B473E">
        <w:rPr>
          <w:noProof w:val="0"/>
        </w:rPr>
        <w:t xml:space="preserve">s </w:t>
      </w:r>
      <w:r w:rsidR="004E737C">
        <w:rPr>
          <w:noProof w:val="0"/>
        </w:rPr>
        <w:t xml:space="preserve">(VFC) </w:t>
      </w:r>
      <w:r w:rsidR="003E410A" w:rsidRPr="007B473E">
        <w:rPr>
          <w:noProof w:val="0"/>
        </w:rPr>
        <w:t>during the shutdown</w:t>
      </w:r>
      <w:r w:rsidR="00C81FE7" w:rsidRPr="007B473E">
        <w:rPr>
          <w:noProof w:val="0"/>
        </w:rPr>
        <w:t xml:space="preserve"> and similar recent faults during normal operation.</w:t>
      </w:r>
      <w:r w:rsidR="00845888" w:rsidRPr="007B473E">
        <w:rPr>
          <w:noProof w:val="0"/>
        </w:rPr>
        <w:t xml:space="preserve"> The inspector was </w:t>
      </w:r>
      <w:r w:rsidR="00B9734C" w:rsidRPr="007B473E">
        <w:rPr>
          <w:noProof w:val="0"/>
        </w:rPr>
        <w:t xml:space="preserve">satisfied that </w:t>
      </w:r>
      <w:r w:rsidR="00BD7967" w:rsidRPr="007B473E">
        <w:rPr>
          <w:noProof w:val="0"/>
        </w:rPr>
        <w:t xml:space="preserve">the licensee had </w:t>
      </w:r>
      <w:r w:rsidR="00FC42F0" w:rsidRPr="007B473E">
        <w:rPr>
          <w:noProof w:val="0"/>
        </w:rPr>
        <w:t>identified the issues an</w:t>
      </w:r>
      <w:r w:rsidR="00BD7967" w:rsidRPr="007B473E">
        <w:rPr>
          <w:noProof w:val="0"/>
        </w:rPr>
        <w:t>d</w:t>
      </w:r>
      <w:r w:rsidR="00FC42F0" w:rsidRPr="007B473E">
        <w:rPr>
          <w:noProof w:val="0"/>
        </w:rPr>
        <w:t xml:space="preserve"> taken steps to replace, not only the affected components, but also</w:t>
      </w:r>
      <w:r w:rsidR="00B9734C" w:rsidRPr="007B473E">
        <w:rPr>
          <w:noProof w:val="0"/>
        </w:rPr>
        <w:t xml:space="preserve"> the</w:t>
      </w:r>
      <w:r w:rsidR="00FC42F0" w:rsidRPr="007B473E">
        <w:rPr>
          <w:noProof w:val="0"/>
        </w:rPr>
        <w:t xml:space="preserve"> associated components in </w:t>
      </w:r>
      <w:proofErr w:type="gramStart"/>
      <w:r w:rsidR="0087035D" w:rsidRPr="007B473E">
        <w:rPr>
          <w:noProof w:val="0"/>
        </w:rPr>
        <w:t>all of</w:t>
      </w:r>
      <w:proofErr w:type="gramEnd"/>
      <w:r w:rsidR="0087035D" w:rsidRPr="007B473E">
        <w:rPr>
          <w:noProof w:val="0"/>
        </w:rPr>
        <w:t xml:space="preserve"> the</w:t>
      </w:r>
      <w:r w:rsidR="00FC42F0" w:rsidRPr="007B473E">
        <w:rPr>
          <w:noProof w:val="0"/>
        </w:rPr>
        <w:t xml:space="preserve"> </w:t>
      </w:r>
      <w:r w:rsidR="0087035D" w:rsidRPr="007B473E">
        <w:rPr>
          <w:noProof w:val="0"/>
        </w:rPr>
        <w:t>gas circulator variable frequency converters</w:t>
      </w:r>
      <w:r w:rsidR="00FC42F0" w:rsidRPr="007B473E">
        <w:rPr>
          <w:noProof w:val="0"/>
        </w:rPr>
        <w:t>.</w:t>
      </w:r>
    </w:p>
    <w:p w14:paraId="38774B24" w14:textId="6F51D5D1" w:rsidR="00893738" w:rsidRPr="006E444B" w:rsidRDefault="00A525DB" w:rsidP="007B473E">
      <w:pPr>
        <w:pStyle w:val="NumList1"/>
        <w:rPr>
          <w:noProof w:val="0"/>
        </w:rPr>
      </w:pPr>
      <w:r w:rsidRPr="006E444B">
        <w:rPr>
          <w:noProof w:val="0"/>
        </w:rPr>
        <w:t xml:space="preserve">Overall, the </w:t>
      </w:r>
      <w:r w:rsidR="00795D63" w:rsidRPr="006E444B">
        <w:rPr>
          <w:noProof w:val="0"/>
        </w:rPr>
        <w:t>inspector was</w:t>
      </w:r>
      <w:r w:rsidR="007B473E" w:rsidRPr="006E444B">
        <w:rPr>
          <w:noProof w:val="0"/>
        </w:rPr>
        <w:t xml:space="preserve"> content</w:t>
      </w:r>
      <w:r w:rsidR="00795D63" w:rsidRPr="006E444B">
        <w:rPr>
          <w:noProof w:val="0"/>
        </w:rPr>
        <w:t xml:space="preserve"> that </w:t>
      </w:r>
      <w:r w:rsidR="00784357" w:rsidRPr="006E444B">
        <w:rPr>
          <w:noProof w:val="0"/>
        </w:rPr>
        <w:t>the commitments made in the Outage Intentions Document for C&amp;I equipment and systems important to nuclear safety ha</w:t>
      </w:r>
      <w:r w:rsidR="00893738" w:rsidRPr="006E444B">
        <w:rPr>
          <w:noProof w:val="0"/>
        </w:rPr>
        <w:t>d</w:t>
      </w:r>
      <w:r w:rsidR="00784357" w:rsidRPr="006E444B">
        <w:rPr>
          <w:noProof w:val="0"/>
        </w:rPr>
        <w:t xml:space="preserve"> been satisfied for those elements of work complete at the time of the inspection. </w:t>
      </w:r>
      <w:r w:rsidR="00893738" w:rsidRPr="006E444B">
        <w:rPr>
          <w:noProof w:val="0"/>
        </w:rPr>
        <w:t xml:space="preserve">The inspector found that </w:t>
      </w:r>
      <w:r w:rsidR="00944F05" w:rsidRPr="006E444B">
        <w:rPr>
          <w:noProof w:val="0"/>
        </w:rPr>
        <w:t>the workmanship was adequate and consistent with the standards expected from C&amp;I suitably qualified and experienced persons.</w:t>
      </w:r>
    </w:p>
    <w:p w14:paraId="44C0C8EB" w14:textId="75C08315" w:rsidR="00415642" w:rsidRPr="006F1374" w:rsidRDefault="009D1DE1" w:rsidP="00317E97">
      <w:pPr>
        <w:pStyle w:val="NumList1"/>
        <w:rPr>
          <w:noProof w:val="0"/>
        </w:rPr>
      </w:pPr>
      <w:r w:rsidRPr="006F1374">
        <w:rPr>
          <w:noProof w:val="0"/>
        </w:rPr>
        <w:t xml:space="preserve">The inspector did not identify any C&amp;I issues that </w:t>
      </w:r>
      <w:r w:rsidR="00EA36C5" w:rsidRPr="006F1374">
        <w:rPr>
          <w:noProof w:val="0"/>
        </w:rPr>
        <w:t>may impact nuclear safety</w:t>
      </w:r>
      <w:r w:rsidR="00D76D86" w:rsidRPr="006F1374">
        <w:rPr>
          <w:noProof w:val="0"/>
        </w:rPr>
        <w:t xml:space="preserve"> </w:t>
      </w:r>
      <w:r w:rsidRPr="006F1374">
        <w:rPr>
          <w:noProof w:val="0"/>
        </w:rPr>
        <w:t>and supported</w:t>
      </w:r>
      <w:r w:rsidR="006F1374" w:rsidRPr="006F1374">
        <w:rPr>
          <w:noProof w:val="0"/>
        </w:rPr>
        <w:t xml:space="preserve"> ONR</w:t>
      </w:r>
      <w:r w:rsidRPr="006F1374">
        <w:rPr>
          <w:noProof w:val="0"/>
        </w:rPr>
        <w:t xml:space="preserve"> </w:t>
      </w:r>
      <w:r w:rsidR="006F1374" w:rsidRPr="006F1374">
        <w:rPr>
          <w:noProof w:val="0"/>
        </w:rPr>
        <w:t>giving</w:t>
      </w:r>
      <w:r w:rsidRPr="006F1374">
        <w:rPr>
          <w:noProof w:val="0"/>
        </w:rPr>
        <w:t xml:space="preserve"> Consent</w:t>
      </w:r>
      <w:r w:rsidR="00317E97" w:rsidRPr="006F1374">
        <w:t xml:space="preserve"> </w:t>
      </w:r>
      <w:r w:rsidR="00317E97" w:rsidRPr="006F1374">
        <w:rPr>
          <w:noProof w:val="0"/>
        </w:rPr>
        <w:t>for HYB R8 to return to service.</w:t>
      </w:r>
    </w:p>
    <w:p w14:paraId="7CAA6C4C" w14:textId="77777777" w:rsidR="00234348" w:rsidRDefault="00234348" w:rsidP="00CB610C">
      <w:pPr>
        <w:pStyle w:val="Heading2"/>
      </w:pPr>
      <w:bookmarkStart w:id="19" w:name="_Toc140214829"/>
      <w:r w:rsidRPr="009C5588">
        <w:t>Mechanical engineering</w:t>
      </w:r>
      <w:bookmarkEnd w:id="19"/>
    </w:p>
    <w:p w14:paraId="0A92BB62" w14:textId="1EF49C8C" w:rsidR="00DF5C3E" w:rsidRDefault="00CB610C" w:rsidP="00234348">
      <w:pPr>
        <w:pStyle w:val="NumList1"/>
        <w:rPr>
          <w:noProof w:val="0"/>
        </w:rPr>
      </w:pPr>
      <w:r>
        <w:rPr>
          <w:noProof w:val="0"/>
        </w:rPr>
        <w:t>Reference</w:t>
      </w:r>
      <w:r w:rsidR="005A36B5">
        <w:rPr>
          <w:noProof w:val="0"/>
        </w:rPr>
        <w:t xml:space="preserve"> </w:t>
      </w:r>
      <w:sdt>
        <w:sdtPr>
          <w:rPr>
            <w:noProof w:val="0"/>
          </w:rPr>
          <w:id w:val="628210456"/>
          <w:citation/>
        </w:sdtPr>
        <w:sdtContent>
          <w:r w:rsidR="005A36B5">
            <w:rPr>
              <w:noProof w:val="0"/>
            </w:rPr>
            <w:fldChar w:fldCharType="begin"/>
          </w:r>
          <w:r w:rsidR="007710A6">
            <w:rPr>
              <w:noProof w:val="0"/>
            </w:rPr>
            <w:instrText xml:space="preserve">CITATION Mec \l 2057 </w:instrText>
          </w:r>
          <w:r w:rsidR="005A36B5">
            <w:rPr>
              <w:noProof w:val="0"/>
            </w:rPr>
            <w:fldChar w:fldCharType="separate"/>
          </w:r>
          <w:r w:rsidR="007710A6" w:rsidRPr="007710A6">
            <w:t>[9]</w:t>
          </w:r>
          <w:r w:rsidR="005A36B5">
            <w:rPr>
              <w:noProof w:val="0"/>
            </w:rPr>
            <w:fldChar w:fldCharType="end"/>
          </w:r>
        </w:sdtContent>
      </w:sdt>
      <w:r>
        <w:rPr>
          <w:noProof w:val="0"/>
        </w:rPr>
        <w:t xml:space="preserve"> reports the findings of ONR’s </w:t>
      </w:r>
      <w:r w:rsidR="00087ABD">
        <w:rPr>
          <w:noProof w:val="0"/>
        </w:rPr>
        <w:t>mechanical engineering inspecti</w:t>
      </w:r>
      <w:r w:rsidR="00735AB7">
        <w:rPr>
          <w:noProof w:val="0"/>
        </w:rPr>
        <w:t>on of the HYB S12R8</w:t>
      </w:r>
      <w:r w:rsidR="006808F7" w:rsidRPr="006808F7">
        <w:rPr>
          <w:noProof w:val="0"/>
        </w:rPr>
        <w:t xml:space="preserve"> periodic shutdown.</w:t>
      </w:r>
    </w:p>
    <w:p w14:paraId="63CFD3D6" w14:textId="49131590" w:rsidR="00735AB7" w:rsidRDefault="0096562D" w:rsidP="00234348">
      <w:pPr>
        <w:pStyle w:val="NumList1"/>
        <w:rPr>
          <w:noProof w:val="0"/>
        </w:rPr>
      </w:pPr>
      <w:r>
        <w:rPr>
          <w:noProof w:val="0"/>
        </w:rPr>
        <w:t xml:space="preserve">The inspector </w:t>
      </w:r>
      <w:r w:rsidR="00D431EB">
        <w:rPr>
          <w:noProof w:val="0"/>
        </w:rPr>
        <w:t>targeted the EIMT of</w:t>
      </w:r>
      <w:r w:rsidR="00950219">
        <w:rPr>
          <w:noProof w:val="0"/>
        </w:rPr>
        <w:t xml:space="preserve"> the following</w:t>
      </w:r>
      <w:r w:rsidR="00D431EB">
        <w:rPr>
          <w:noProof w:val="0"/>
        </w:rPr>
        <w:t xml:space="preserve"> mechanical engineering</w:t>
      </w:r>
      <w:r w:rsidR="00950219">
        <w:rPr>
          <w:noProof w:val="0"/>
        </w:rPr>
        <w:t xml:space="preserve"> equipment, based on their nuclear safety significance</w:t>
      </w:r>
      <w:r w:rsidR="00F03593">
        <w:rPr>
          <w:noProof w:val="0"/>
        </w:rPr>
        <w:t>:</w:t>
      </w:r>
    </w:p>
    <w:p w14:paraId="2E0925C6" w14:textId="559489BE" w:rsidR="00F03593" w:rsidRDefault="00E046B5" w:rsidP="00950219">
      <w:pPr>
        <w:pStyle w:val="Bulletlist1"/>
      </w:pPr>
      <w:r>
        <w:t>Gas circulators</w:t>
      </w:r>
      <w:r w:rsidR="00925642">
        <w:t>;</w:t>
      </w:r>
    </w:p>
    <w:p w14:paraId="58EE3BD7" w14:textId="695526B3" w:rsidR="00E046B5" w:rsidRDefault="00E046B5" w:rsidP="00950219">
      <w:pPr>
        <w:pStyle w:val="Bulletlist1"/>
      </w:pPr>
      <w:r>
        <w:t>Boiler safety relief valves</w:t>
      </w:r>
      <w:r w:rsidR="00925642">
        <w:t>; and</w:t>
      </w:r>
    </w:p>
    <w:p w14:paraId="0D6DD067" w14:textId="711D1018" w:rsidR="00E046B5" w:rsidRDefault="00343880" w:rsidP="00950219">
      <w:pPr>
        <w:pStyle w:val="Bulletlist1"/>
      </w:pPr>
      <w:r>
        <w:t>Secondary shutdown system</w:t>
      </w:r>
      <w:r w:rsidR="00925642">
        <w:t>.</w:t>
      </w:r>
    </w:p>
    <w:p w14:paraId="42F8D197" w14:textId="297DFF3F" w:rsidR="003E3A04" w:rsidRPr="00A2566D" w:rsidRDefault="0027352A" w:rsidP="00A63E9F">
      <w:pPr>
        <w:pStyle w:val="NumList1"/>
        <w:rPr>
          <w:noProof w:val="0"/>
        </w:rPr>
      </w:pPr>
      <w:r w:rsidRPr="00A2566D">
        <w:rPr>
          <w:noProof w:val="0"/>
        </w:rPr>
        <w:t>The inspector was satisfied that</w:t>
      </w:r>
      <w:r w:rsidR="00A63E9F" w:rsidRPr="00A2566D">
        <w:rPr>
          <w:noProof w:val="0"/>
        </w:rPr>
        <w:t xml:space="preserve"> the licensee </w:t>
      </w:r>
      <w:r w:rsidR="00404222" w:rsidRPr="00A2566D">
        <w:rPr>
          <w:noProof w:val="0"/>
        </w:rPr>
        <w:t>had</w:t>
      </w:r>
      <w:r w:rsidRPr="00A2566D">
        <w:rPr>
          <w:noProof w:val="0"/>
        </w:rPr>
        <w:t>:</w:t>
      </w:r>
      <w:bookmarkStart w:id="20" w:name="_Hlk138747581"/>
    </w:p>
    <w:bookmarkEnd w:id="20"/>
    <w:p w14:paraId="006C0899" w14:textId="2687BF27" w:rsidR="00A63E9F" w:rsidRPr="00A2566D" w:rsidRDefault="00A63E9F" w:rsidP="00A2566D">
      <w:pPr>
        <w:pStyle w:val="Bulletlist1"/>
      </w:pPr>
      <w:r w:rsidRPr="00A2566D">
        <w:t xml:space="preserve">adequately demonstrated its </w:t>
      </w:r>
      <w:r w:rsidR="00F842C1">
        <w:t>m</w:t>
      </w:r>
      <w:r w:rsidRPr="00A2566D">
        <w:t xml:space="preserve">echanical </w:t>
      </w:r>
      <w:r w:rsidR="00F842C1">
        <w:t>e</w:t>
      </w:r>
      <w:r w:rsidRPr="00A2566D">
        <w:t>ngineering examination, inspection, maintenance and testing arrangements</w:t>
      </w:r>
      <w:r w:rsidR="00F44EA5" w:rsidRPr="00A2566D">
        <w:t xml:space="preserve"> </w:t>
      </w:r>
      <w:r w:rsidRPr="00A2566D">
        <w:t>and their implementation.</w:t>
      </w:r>
    </w:p>
    <w:p w14:paraId="704C38DA" w14:textId="0D6FF7E4" w:rsidR="007558D8" w:rsidRPr="00A2566D" w:rsidRDefault="007611DE" w:rsidP="00A2566D">
      <w:pPr>
        <w:pStyle w:val="Bulletlist1"/>
      </w:pPr>
      <w:r w:rsidRPr="00A2566D">
        <w:t>carr</w:t>
      </w:r>
      <w:r w:rsidR="00A2566D" w:rsidRPr="00A2566D">
        <w:t>ied</w:t>
      </w:r>
      <w:r w:rsidRPr="00A2566D">
        <w:t xml:space="preserve"> out EIMT on plant which may affect safety in accordance with written schemes.</w:t>
      </w:r>
    </w:p>
    <w:p w14:paraId="098B7CE4" w14:textId="01279C2D" w:rsidR="00E8114E" w:rsidRPr="00A2566D" w:rsidRDefault="00E8114E" w:rsidP="00A2566D">
      <w:pPr>
        <w:pStyle w:val="Bulletlist1"/>
      </w:pPr>
      <w:r w:rsidRPr="00A2566D">
        <w:t>adequately demonstrated compliance with relevant good practice in relation to</w:t>
      </w:r>
      <w:r w:rsidR="005B7BC0" w:rsidRPr="00A2566D">
        <w:t xml:space="preserve"> </w:t>
      </w:r>
      <w:r w:rsidR="00F842C1">
        <w:t>m</w:t>
      </w:r>
      <w:r w:rsidRPr="00A2566D">
        <w:t xml:space="preserve">echanical </w:t>
      </w:r>
      <w:r w:rsidR="00F842C1">
        <w:t>e</w:t>
      </w:r>
      <w:r w:rsidRPr="00A2566D">
        <w:t xml:space="preserve">ngineering </w:t>
      </w:r>
      <w:r w:rsidR="005B7BC0" w:rsidRPr="00A2566D">
        <w:t>EIMT</w:t>
      </w:r>
      <w:r w:rsidRPr="00A2566D">
        <w:t>.</w:t>
      </w:r>
    </w:p>
    <w:p w14:paraId="3240FCF6" w14:textId="29B38A3D" w:rsidR="00E573DF" w:rsidRPr="00A2566D" w:rsidRDefault="00901069" w:rsidP="00F44EA5">
      <w:pPr>
        <w:pStyle w:val="NumList1"/>
        <w:rPr>
          <w:noProof w:val="0"/>
        </w:rPr>
      </w:pPr>
      <w:r w:rsidRPr="00A2566D">
        <w:rPr>
          <w:noProof w:val="0"/>
        </w:rPr>
        <w:lastRenderedPageBreak/>
        <w:t xml:space="preserve">The inspector identified some </w:t>
      </w:r>
      <w:r w:rsidR="00A63E9F" w:rsidRPr="00A2566D">
        <w:rPr>
          <w:noProof w:val="0"/>
        </w:rPr>
        <w:t xml:space="preserve">minor issues </w:t>
      </w:r>
      <w:r w:rsidRPr="00A2566D">
        <w:rPr>
          <w:noProof w:val="0"/>
        </w:rPr>
        <w:t xml:space="preserve">and judged that they </w:t>
      </w:r>
      <w:r w:rsidR="00F26C45" w:rsidRPr="00A2566D">
        <w:rPr>
          <w:noProof w:val="0"/>
        </w:rPr>
        <w:t xml:space="preserve">were being </w:t>
      </w:r>
      <w:r w:rsidR="00A63E9F" w:rsidRPr="00A2566D">
        <w:rPr>
          <w:noProof w:val="0"/>
        </w:rPr>
        <w:t>adequately addressed by the licensee</w:t>
      </w:r>
      <w:r w:rsidR="00F26C45" w:rsidRPr="00A2566D">
        <w:rPr>
          <w:noProof w:val="0"/>
        </w:rPr>
        <w:t>, and no further action was required.</w:t>
      </w:r>
    </w:p>
    <w:p w14:paraId="6A3FE563" w14:textId="087B4A54" w:rsidR="00AA72F3" w:rsidRPr="00233BB5" w:rsidRDefault="00AA72F3" w:rsidP="00AA72F3">
      <w:pPr>
        <w:pStyle w:val="NumList1"/>
        <w:rPr>
          <w:noProof w:val="0"/>
        </w:rPr>
      </w:pPr>
      <w:r w:rsidRPr="00233BB5">
        <w:rPr>
          <w:noProof w:val="0"/>
        </w:rPr>
        <w:t xml:space="preserve">The inspector did not identify any </w:t>
      </w:r>
      <w:r w:rsidR="00433806" w:rsidRPr="00233BB5">
        <w:rPr>
          <w:noProof w:val="0"/>
        </w:rPr>
        <w:t>issues</w:t>
      </w:r>
      <w:r w:rsidRPr="00233BB5">
        <w:rPr>
          <w:noProof w:val="0"/>
        </w:rPr>
        <w:t xml:space="preserve"> that would </w:t>
      </w:r>
      <w:r w:rsidR="00D10A18" w:rsidRPr="00233BB5">
        <w:rPr>
          <w:noProof w:val="0"/>
        </w:rPr>
        <w:t>prevent the</w:t>
      </w:r>
      <w:r w:rsidRPr="00233BB5">
        <w:rPr>
          <w:noProof w:val="0"/>
        </w:rPr>
        <w:t xml:space="preserve"> </w:t>
      </w:r>
      <w:r w:rsidR="008E340D">
        <w:rPr>
          <w:noProof w:val="0"/>
        </w:rPr>
        <w:t>start-up</w:t>
      </w:r>
      <w:r w:rsidRPr="00233BB5">
        <w:rPr>
          <w:noProof w:val="0"/>
        </w:rPr>
        <w:t xml:space="preserve"> and supported ONR giving </w:t>
      </w:r>
      <w:r w:rsidR="00F842C1">
        <w:rPr>
          <w:noProof w:val="0"/>
        </w:rPr>
        <w:t>c</w:t>
      </w:r>
      <w:r w:rsidRPr="00233BB5">
        <w:rPr>
          <w:noProof w:val="0"/>
        </w:rPr>
        <w:t>onsent for start-up of HY</w:t>
      </w:r>
      <w:r w:rsidR="00233BB5" w:rsidRPr="00233BB5">
        <w:rPr>
          <w:noProof w:val="0"/>
        </w:rPr>
        <w:t>B R8</w:t>
      </w:r>
      <w:r w:rsidRPr="00233BB5">
        <w:rPr>
          <w:noProof w:val="0"/>
        </w:rPr>
        <w:t>.</w:t>
      </w:r>
    </w:p>
    <w:p w14:paraId="31099BEB" w14:textId="77777777" w:rsidR="00234348" w:rsidRDefault="00234348" w:rsidP="0097591F">
      <w:pPr>
        <w:pStyle w:val="Heading2"/>
      </w:pPr>
      <w:bookmarkStart w:id="21" w:name="_Toc140214830"/>
      <w:r w:rsidRPr="009C5588">
        <w:t>Civil engineering</w:t>
      </w:r>
      <w:bookmarkEnd w:id="21"/>
    </w:p>
    <w:p w14:paraId="05788341" w14:textId="1AD04AFB" w:rsidR="00681CDE" w:rsidRPr="00080F86" w:rsidRDefault="00681CDE" w:rsidP="00681CDE">
      <w:pPr>
        <w:pStyle w:val="NumList1"/>
        <w:rPr>
          <w:noProof w:val="0"/>
        </w:rPr>
      </w:pPr>
      <w:r w:rsidRPr="00080F86">
        <w:rPr>
          <w:noProof w:val="0"/>
        </w:rPr>
        <w:t>Reference</w:t>
      </w:r>
      <w:r w:rsidR="00711930">
        <w:rPr>
          <w:noProof w:val="0"/>
        </w:rPr>
        <w:t xml:space="preserve"> </w:t>
      </w:r>
      <w:sdt>
        <w:sdtPr>
          <w:rPr>
            <w:noProof w:val="0"/>
          </w:rPr>
          <w:id w:val="-1690593269"/>
          <w:citation/>
        </w:sdtPr>
        <w:sdtContent>
          <w:r w:rsidR="00711930">
            <w:rPr>
              <w:noProof w:val="0"/>
            </w:rPr>
            <w:fldChar w:fldCharType="begin"/>
          </w:r>
          <w:r w:rsidR="007710A6">
            <w:rPr>
              <w:noProof w:val="0"/>
            </w:rPr>
            <w:instrText xml:space="preserve">CITATION Civil \l 2057 </w:instrText>
          </w:r>
          <w:r w:rsidR="00711930">
            <w:rPr>
              <w:noProof w:val="0"/>
            </w:rPr>
            <w:fldChar w:fldCharType="separate"/>
          </w:r>
          <w:r w:rsidR="007710A6" w:rsidRPr="007710A6">
            <w:t>[10]</w:t>
          </w:r>
          <w:r w:rsidR="00711930">
            <w:rPr>
              <w:noProof w:val="0"/>
            </w:rPr>
            <w:fldChar w:fldCharType="end"/>
          </w:r>
        </w:sdtContent>
      </w:sdt>
      <w:r w:rsidRPr="00080F86">
        <w:rPr>
          <w:noProof w:val="0"/>
        </w:rPr>
        <w:t xml:space="preserve"> reports the findings of ONR’s Civil Engineering inspection and assessment of the HYB S12R8 periodic shutdown.</w:t>
      </w:r>
    </w:p>
    <w:p w14:paraId="7471885E" w14:textId="2CEC0A4B" w:rsidR="003F3E70" w:rsidRDefault="009A7627" w:rsidP="00581892">
      <w:pPr>
        <w:pStyle w:val="NumList1"/>
        <w:rPr>
          <w:noProof w:val="0"/>
        </w:rPr>
      </w:pPr>
      <w:r w:rsidRPr="00080F86">
        <w:rPr>
          <w:noProof w:val="0"/>
        </w:rPr>
        <w:t xml:space="preserve">The </w:t>
      </w:r>
      <w:r w:rsidR="006C46E4">
        <w:rPr>
          <w:noProof w:val="0"/>
        </w:rPr>
        <w:t>assessment con</w:t>
      </w:r>
      <w:r w:rsidR="00C050C5">
        <w:rPr>
          <w:noProof w:val="0"/>
        </w:rPr>
        <w:t>sidered</w:t>
      </w:r>
      <w:r w:rsidR="0078320C">
        <w:rPr>
          <w:noProof w:val="0"/>
        </w:rPr>
        <w:t xml:space="preserve"> </w:t>
      </w:r>
      <w:r w:rsidR="0078320C" w:rsidRPr="0078320C">
        <w:rPr>
          <w:noProof w:val="0"/>
        </w:rPr>
        <w:t xml:space="preserve">the surveillances, inspections and tests </w:t>
      </w:r>
      <w:r w:rsidR="00D434F5">
        <w:rPr>
          <w:noProof w:val="0"/>
        </w:rPr>
        <w:t>undertaken on</w:t>
      </w:r>
      <w:r w:rsidR="0078320C" w:rsidRPr="0078320C">
        <w:rPr>
          <w:noProof w:val="0"/>
        </w:rPr>
        <w:t xml:space="preserve"> components of the Reactor 2 Pre-stressed Concrete Pressure Vessel (PCPV)</w:t>
      </w:r>
      <w:r w:rsidR="00D434F5">
        <w:rPr>
          <w:noProof w:val="0"/>
        </w:rPr>
        <w:t xml:space="preserve"> that </w:t>
      </w:r>
      <w:r w:rsidR="000B61E2">
        <w:rPr>
          <w:noProof w:val="0"/>
        </w:rPr>
        <w:t xml:space="preserve">were reported </w:t>
      </w:r>
      <w:r w:rsidR="00BB03C8">
        <w:rPr>
          <w:noProof w:val="0"/>
        </w:rPr>
        <w:t xml:space="preserve">in the </w:t>
      </w:r>
      <w:r w:rsidR="00C75A84" w:rsidRPr="00080F86">
        <w:rPr>
          <w:noProof w:val="0"/>
        </w:rPr>
        <w:t xml:space="preserve">Appointed </w:t>
      </w:r>
      <w:r w:rsidR="003F069D">
        <w:rPr>
          <w:noProof w:val="0"/>
        </w:rPr>
        <w:t>E</w:t>
      </w:r>
      <w:r w:rsidR="00C75A84" w:rsidRPr="00080F86">
        <w:rPr>
          <w:noProof w:val="0"/>
        </w:rPr>
        <w:t>xaminer</w:t>
      </w:r>
      <w:r w:rsidR="003F069D">
        <w:rPr>
          <w:noProof w:val="0"/>
        </w:rPr>
        <w:t>’</w:t>
      </w:r>
      <w:r w:rsidR="00C75A84" w:rsidRPr="00080F86">
        <w:rPr>
          <w:noProof w:val="0"/>
        </w:rPr>
        <w:t>s (APEX) report for the PCPV management</w:t>
      </w:r>
      <w:r w:rsidR="000B61E2">
        <w:rPr>
          <w:noProof w:val="0"/>
        </w:rPr>
        <w:t>.</w:t>
      </w:r>
      <w:r w:rsidR="00581892">
        <w:rPr>
          <w:noProof w:val="0"/>
        </w:rPr>
        <w:t xml:space="preserve"> </w:t>
      </w:r>
      <w:r w:rsidR="00D3461F">
        <w:rPr>
          <w:noProof w:val="0"/>
        </w:rPr>
        <w:t>On the basis that</w:t>
      </w:r>
      <w:r w:rsidR="00D3461F" w:rsidRPr="00D3461F">
        <w:rPr>
          <w:noProof w:val="0"/>
        </w:rPr>
        <w:t xml:space="preserve"> the pre-stressed tendons and the cooling of the PCPV are the areas of highest risk for the operating station, </w:t>
      </w:r>
      <w:r w:rsidR="00125E6D">
        <w:rPr>
          <w:noProof w:val="0"/>
        </w:rPr>
        <w:t>t</w:t>
      </w:r>
      <w:r w:rsidR="003F3E70">
        <w:rPr>
          <w:noProof w:val="0"/>
        </w:rPr>
        <w:t xml:space="preserve">he inspector </w:t>
      </w:r>
      <w:r w:rsidR="00BB03C8">
        <w:rPr>
          <w:noProof w:val="0"/>
        </w:rPr>
        <w:t xml:space="preserve">focused on </w:t>
      </w:r>
      <w:r w:rsidR="004E20BC">
        <w:rPr>
          <w:noProof w:val="0"/>
        </w:rPr>
        <w:t>the following activities</w:t>
      </w:r>
      <w:r w:rsidR="00F842C1">
        <w:rPr>
          <w:noProof w:val="0"/>
        </w:rPr>
        <w:t>:</w:t>
      </w:r>
    </w:p>
    <w:p w14:paraId="7A8B9C85" w14:textId="3BAD5028" w:rsidR="0082370E" w:rsidRDefault="0082370E" w:rsidP="00125E6D">
      <w:pPr>
        <w:pStyle w:val="Bulletlist1"/>
      </w:pPr>
      <w:r>
        <w:t xml:space="preserve">Concrete surface visual inspections </w:t>
      </w:r>
      <w:r w:rsidR="00F842C1">
        <w:t>;</w:t>
      </w:r>
    </w:p>
    <w:p w14:paraId="590090C7" w14:textId="70B3D4D6" w:rsidR="0082370E" w:rsidRDefault="0082370E" w:rsidP="00125E6D">
      <w:pPr>
        <w:pStyle w:val="Bulletlist1"/>
      </w:pPr>
      <w:r>
        <w:t>Tendon loading and inspections</w:t>
      </w:r>
      <w:r w:rsidR="00F842C1">
        <w:t>;</w:t>
      </w:r>
    </w:p>
    <w:p w14:paraId="05BF02E1" w14:textId="281D06A0" w:rsidR="0082370E" w:rsidRDefault="0082370E" w:rsidP="00125E6D">
      <w:pPr>
        <w:pStyle w:val="Bulletlist1"/>
      </w:pPr>
      <w:r>
        <w:t xml:space="preserve">Vessel </w:t>
      </w:r>
      <w:r w:rsidR="00125E6D">
        <w:t>temperature</w:t>
      </w:r>
      <w:r>
        <w:t xml:space="preserve"> measurements</w:t>
      </w:r>
      <w:r w:rsidR="00F842C1">
        <w:t xml:space="preserve">; and </w:t>
      </w:r>
      <w:r>
        <w:t xml:space="preserve"> </w:t>
      </w:r>
    </w:p>
    <w:p w14:paraId="0BDE2A63" w14:textId="05AA49C7" w:rsidR="0082370E" w:rsidRDefault="0082370E" w:rsidP="00125E6D">
      <w:pPr>
        <w:pStyle w:val="Bulletlist1"/>
      </w:pPr>
      <w:r>
        <w:t>Pressure vessel cooling system</w:t>
      </w:r>
      <w:r w:rsidR="00F842C1">
        <w:t>.</w:t>
      </w:r>
    </w:p>
    <w:p w14:paraId="287D8775" w14:textId="269B35FB" w:rsidR="002530AE" w:rsidRDefault="0018758D" w:rsidP="00FB3328">
      <w:pPr>
        <w:pStyle w:val="NumList1"/>
        <w:rPr>
          <w:noProof w:val="0"/>
        </w:rPr>
      </w:pPr>
      <w:r>
        <w:rPr>
          <w:noProof w:val="0"/>
        </w:rPr>
        <w:t>The inspector</w:t>
      </w:r>
      <w:r w:rsidR="00E34A80">
        <w:rPr>
          <w:noProof w:val="0"/>
        </w:rPr>
        <w:t xml:space="preserve"> did not find any significant shortfalls with the surveillances and inspections reported by the </w:t>
      </w:r>
      <w:r w:rsidR="00453ADC">
        <w:rPr>
          <w:noProof w:val="0"/>
        </w:rPr>
        <w:t>appointed examiner.</w:t>
      </w:r>
      <w:r w:rsidR="006B5D2E">
        <w:rPr>
          <w:noProof w:val="0"/>
        </w:rPr>
        <w:t xml:space="preserve"> However, the inspector notes that</w:t>
      </w:r>
      <w:r w:rsidR="00CD22C6">
        <w:rPr>
          <w:noProof w:val="0"/>
        </w:rPr>
        <w:t xml:space="preserve"> a cooling water leak</w:t>
      </w:r>
      <w:r w:rsidR="00B24C18" w:rsidRPr="00B24C18">
        <w:rPr>
          <w:noProof w:val="0"/>
        </w:rPr>
        <w:t xml:space="preserve"> </w:t>
      </w:r>
      <w:r w:rsidR="00AA2CED">
        <w:rPr>
          <w:noProof w:val="0"/>
        </w:rPr>
        <w:t>occurred</w:t>
      </w:r>
      <w:r w:rsidR="00B24C18" w:rsidRPr="00B24C18">
        <w:rPr>
          <w:noProof w:val="0"/>
        </w:rPr>
        <w:t xml:space="preserve"> in the safety shutdown room</w:t>
      </w:r>
      <w:r w:rsidR="002640F9">
        <w:rPr>
          <w:noProof w:val="0"/>
        </w:rPr>
        <w:t xml:space="preserve"> </w:t>
      </w:r>
      <w:r w:rsidR="002640F9" w:rsidRPr="002640F9">
        <w:rPr>
          <w:noProof w:val="0"/>
        </w:rPr>
        <w:t>during the outage</w:t>
      </w:r>
      <w:r w:rsidR="002F03B4">
        <w:rPr>
          <w:noProof w:val="0"/>
        </w:rPr>
        <w:t xml:space="preserve">. </w:t>
      </w:r>
      <w:r w:rsidR="00FB3328">
        <w:rPr>
          <w:noProof w:val="0"/>
        </w:rPr>
        <w:t>The inspector reports that HYB had</w:t>
      </w:r>
      <w:r w:rsidR="00B24C18" w:rsidRPr="00B24C18">
        <w:rPr>
          <w:noProof w:val="0"/>
        </w:rPr>
        <w:t xml:space="preserve"> committed to locating and isolating the leak prior to return to service.</w:t>
      </w:r>
      <w:r w:rsidR="003E352B">
        <w:rPr>
          <w:noProof w:val="0"/>
        </w:rPr>
        <w:t xml:space="preserve"> </w:t>
      </w:r>
      <w:r w:rsidR="00F715A0">
        <w:rPr>
          <w:noProof w:val="0"/>
        </w:rPr>
        <w:t xml:space="preserve">In the inspector’s opinion the location and isolation </w:t>
      </w:r>
      <w:r w:rsidR="00D95EB4">
        <w:rPr>
          <w:noProof w:val="0"/>
        </w:rPr>
        <w:t xml:space="preserve">activity should be completed </w:t>
      </w:r>
      <w:r w:rsidR="00D95EB4" w:rsidRPr="00D95EB4">
        <w:rPr>
          <w:noProof w:val="0"/>
        </w:rPr>
        <w:t>prior to return to service, to establish the extent of condition before restart of the reactor</w:t>
      </w:r>
      <w:r w:rsidR="00716F54">
        <w:rPr>
          <w:noProof w:val="0"/>
        </w:rPr>
        <w:t>.</w:t>
      </w:r>
      <w:r w:rsidR="002530AE" w:rsidRPr="002530AE">
        <w:rPr>
          <w:noProof w:val="0"/>
        </w:rPr>
        <w:t xml:space="preserve"> </w:t>
      </w:r>
      <w:r w:rsidR="002530AE">
        <w:rPr>
          <w:noProof w:val="0"/>
        </w:rPr>
        <w:t>T</w:t>
      </w:r>
      <w:r w:rsidR="002530AE" w:rsidRPr="00BF34D6">
        <w:rPr>
          <w:noProof w:val="0"/>
        </w:rPr>
        <w:t>o ensure that the outstanding work is satisfactorily completed prior to return to service</w:t>
      </w:r>
      <w:r w:rsidR="002530AE">
        <w:rPr>
          <w:noProof w:val="0"/>
        </w:rPr>
        <w:t xml:space="preserve"> the inspector has made the following recommendations:</w:t>
      </w:r>
    </w:p>
    <w:p w14:paraId="72CB9EBF" w14:textId="41D81DCF" w:rsidR="00716F54" w:rsidRDefault="00716F54" w:rsidP="00573A5E">
      <w:pPr>
        <w:pStyle w:val="Bulletlist1"/>
      </w:pPr>
      <w:r>
        <w:t xml:space="preserve">Station </w:t>
      </w:r>
      <w:r w:rsidR="001443A8">
        <w:t>should</w:t>
      </w:r>
      <w:r>
        <w:t xml:space="preserve"> undertake an inspection of the Secondary Shutdown Room when access is available to confirm the extent of the PCPV external concrete surface which has been affected by the active PVCS leak</w:t>
      </w:r>
      <w:r w:rsidR="00F842C1">
        <w:t>.</w:t>
      </w:r>
    </w:p>
    <w:p w14:paraId="1DD6A67E" w14:textId="160C9655" w:rsidR="00716F54" w:rsidRPr="002530AE" w:rsidRDefault="00716F54" w:rsidP="00573A5E">
      <w:pPr>
        <w:pStyle w:val="Bulletlist1"/>
      </w:pPr>
      <w:r w:rsidRPr="002530AE">
        <w:t xml:space="preserve">Station </w:t>
      </w:r>
      <w:r w:rsidR="00DA3491">
        <w:t>shoild</w:t>
      </w:r>
      <w:r w:rsidRPr="002530AE">
        <w:t xml:space="preserve"> locate, isolate and seal leak HYB/R8/WA/043 prior to the return to service, or locate and isolate the leak and propose a method of returning to service and seal the leak outside the outage, once the reactor is ‘on-load’.</w:t>
      </w:r>
    </w:p>
    <w:p w14:paraId="1B4990C0" w14:textId="7D4304E2" w:rsidR="00214796" w:rsidRDefault="00214796" w:rsidP="00214796">
      <w:pPr>
        <w:pStyle w:val="NumList1"/>
        <w:rPr>
          <w:noProof w:val="0"/>
        </w:rPr>
      </w:pPr>
      <w:r w:rsidRPr="00214796">
        <w:rPr>
          <w:noProof w:val="0"/>
        </w:rPr>
        <w:t xml:space="preserve">ONR has subsequently received and is content with this information (refer to sections </w:t>
      </w:r>
      <w:r w:rsidR="00090820">
        <w:rPr>
          <w:noProof w:val="0"/>
        </w:rPr>
        <w:t>3.8.7 and 3.8.8</w:t>
      </w:r>
      <w:r w:rsidRPr="00214796">
        <w:rPr>
          <w:noProof w:val="0"/>
        </w:rPr>
        <w:t>)</w:t>
      </w:r>
      <w:r>
        <w:rPr>
          <w:noProof w:val="0"/>
        </w:rPr>
        <w:t>.</w:t>
      </w:r>
    </w:p>
    <w:p w14:paraId="5B97F498" w14:textId="66A7DD44" w:rsidR="002F2ECA" w:rsidRPr="002530AE" w:rsidRDefault="00105D5F" w:rsidP="00681CDE">
      <w:pPr>
        <w:pStyle w:val="NumList1"/>
        <w:rPr>
          <w:noProof w:val="0"/>
        </w:rPr>
      </w:pPr>
      <w:r w:rsidRPr="002530AE">
        <w:rPr>
          <w:noProof w:val="0"/>
        </w:rPr>
        <w:t>The inspector is</w:t>
      </w:r>
      <w:r w:rsidR="002F2ECA" w:rsidRPr="002530AE">
        <w:rPr>
          <w:noProof w:val="0"/>
        </w:rPr>
        <w:t xml:space="preserve"> content to support the return to service of the Reactor 8 PCPV for the next operating period of three years.</w:t>
      </w:r>
    </w:p>
    <w:p w14:paraId="3F54BD03" w14:textId="268F3EC3" w:rsidR="00AB4884" w:rsidRDefault="003A416F" w:rsidP="00C61528">
      <w:pPr>
        <w:pStyle w:val="Heading2"/>
      </w:pPr>
      <w:bookmarkStart w:id="22" w:name="_Toc140214831"/>
      <w:r>
        <w:lastRenderedPageBreak/>
        <w:t xml:space="preserve">Events and </w:t>
      </w:r>
      <w:r w:rsidR="00A0579D">
        <w:t>e</w:t>
      </w:r>
      <w:r w:rsidR="00871A23" w:rsidRPr="009C5588">
        <w:t xml:space="preserve">mergent </w:t>
      </w:r>
      <w:r w:rsidR="00A0579D">
        <w:t>i</w:t>
      </w:r>
      <w:r w:rsidR="00871A23" w:rsidRPr="009C5588">
        <w:t>ssues</w:t>
      </w:r>
      <w:bookmarkEnd w:id="22"/>
    </w:p>
    <w:p w14:paraId="42D0B0A3" w14:textId="43D3E3D5" w:rsidR="00E438F7" w:rsidRPr="00E438F7" w:rsidRDefault="00E438F7" w:rsidP="00E438F7">
      <w:pPr>
        <w:pStyle w:val="Heading3"/>
      </w:pPr>
      <w:bookmarkStart w:id="23" w:name="_Toc140214832"/>
      <w:r w:rsidRPr="00E438F7">
        <w:t>Event</w:t>
      </w:r>
      <w:r w:rsidR="0046173D">
        <w:t>s</w:t>
      </w:r>
      <w:bookmarkEnd w:id="23"/>
    </w:p>
    <w:p w14:paraId="04A6F60C" w14:textId="5F3D0AD0" w:rsidR="00E33246" w:rsidRDefault="00DD1A03" w:rsidP="00680643">
      <w:pPr>
        <w:pStyle w:val="NumList1"/>
        <w:rPr>
          <w:noProof w:val="0"/>
        </w:rPr>
      </w:pPr>
      <w:r>
        <w:rPr>
          <w:noProof w:val="0"/>
        </w:rPr>
        <w:t xml:space="preserve">The licensee has reported </w:t>
      </w:r>
      <w:r w:rsidR="00F307B6">
        <w:rPr>
          <w:noProof w:val="0"/>
        </w:rPr>
        <w:t>several</w:t>
      </w:r>
      <w:r w:rsidR="00594796">
        <w:rPr>
          <w:noProof w:val="0"/>
        </w:rPr>
        <w:t xml:space="preserve"> events</w:t>
      </w:r>
      <w:r w:rsidR="0078724E">
        <w:rPr>
          <w:noProof w:val="0"/>
        </w:rPr>
        <w:t xml:space="preserve"> associated with the periodic shutdown </w:t>
      </w:r>
      <w:r w:rsidR="00AF49C6">
        <w:rPr>
          <w:noProof w:val="0"/>
        </w:rPr>
        <w:t>which</w:t>
      </w:r>
      <w:r w:rsidR="0078724E">
        <w:rPr>
          <w:noProof w:val="0"/>
        </w:rPr>
        <w:t xml:space="preserve"> met </w:t>
      </w:r>
      <w:r w:rsidR="008C227D">
        <w:rPr>
          <w:noProof w:val="0"/>
        </w:rPr>
        <w:t xml:space="preserve">the </w:t>
      </w:r>
      <w:r w:rsidR="005E5BE3">
        <w:rPr>
          <w:noProof w:val="0"/>
        </w:rPr>
        <w:t xml:space="preserve">criteria under LC 7. </w:t>
      </w:r>
      <w:r w:rsidR="00A07CB4">
        <w:rPr>
          <w:noProof w:val="0"/>
        </w:rPr>
        <w:t xml:space="preserve">In addition, the licensee informed ONR </w:t>
      </w:r>
      <w:r w:rsidR="00195309">
        <w:rPr>
          <w:noProof w:val="0"/>
        </w:rPr>
        <w:t>of events</w:t>
      </w:r>
      <w:r w:rsidR="00AB574D">
        <w:rPr>
          <w:noProof w:val="0"/>
        </w:rPr>
        <w:t xml:space="preserve"> which </w:t>
      </w:r>
      <w:r w:rsidR="00513EB2">
        <w:rPr>
          <w:noProof w:val="0"/>
        </w:rPr>
        <w:t xml:space="preserve">resulted in a reduction </w:t>
      </w:r>
      <w:r w:rsidR="00E33246">
        <w:rPr>
          <w:noProof w:val="0"/>
        </w:rPr>
        <w:t>in nuclear safety margins owing to:</w:t>
      </w:r>
    </w:p>
    <w:p w14:paraId="42057BA1" w14:textId="387D1D5C" w:rsidR="00E33246" w:rsidRDefault="00E33246" w:rsidP="004B4C69">
      <w:pPr>
        <w:pStyle w:val="Bulletlist1"/>
      </w:pPr>
      <w:r>
        <w:t>VFC and electrical failures</w:t>
      </w:r>
      <w:r w:rsidR="004B1A2F">
        <w:t>;</w:t>
      </w:r>
    </w:p>
    <w:p w14:paraId="2F8837BA" w14:textId="2EF648A1" w:rsidR="00D4149B" w:rsidRDefault="005B102A" w:rsidP="004B4C69">
      <w:pPr>
        <w:pStyle w:val="Bulletlist1"/>
      </w:pPr>
      <w:r>
        <w:t>A</w:t>
      </w:r>
      <w:r w:rsidR="001567AB" w:rsidRPr="001567AB">
        <w:t>vailability of Bulk Moisture indications</w:t>
      </w:r>
      <w:r w:rsidR="004B1A2F">
        <w:t>;</w:t>
      </w:r>
    </w:p>
    <w:p w14:paraId="11C1B7E0" w14:textId="394DAA13" w:rsidR="008F5FA4" w:rsidRDefault="008F5FA4" w:rsidP="004B4C69">
      <w:pPr>
        <w:pStyle w:val="Bulletlist1"/>
      </w:pPr>
      <w:r w:rsidRPr="008F5FA4">
        <w:t xml:space="preserve">Propane </w:t>
      </w:r>
      <w:r w:rsidR="005B102A">
        <w:t>c</w:t>
      </w:r>
      <w:r w:rsidRPr="008F5FA4">
        <w:t xml:space="preserve">ylinder </w:t>
      </w:r>
      <w:r w:rsidR="005B102A">
        <w:t>f</w:t>
      </w:r>
      <w:r w:rsidRPr="008F5FA4">
        <w:t>ire</w:t>
      </w:r>
      <w:r w:rsidR="004B1A2F">
        <w:t>;</w:t>
      </w:r>
    </w:p>
    <w:p w14:paraId="3074FCE0" w14:textId="56640431" w:rsidR="008F5FA4" w:rsidRDefault="008F5FA4" w:rsidP="004B4C69">
      <w:pPr>
        <w:pStyle w:val="Bulletlist1"/>
      </w:pPr>
      <w:r w:rsidRPr="008F5FA4">
        <w:t xml:space="preserve">Gas </w:t>
      </w:r>
      <w:r w:rsidR="005B102A">
        <w:t>c</w:t>
      </w:r>
      <w:r w:rsidRPr="008F5FA4">
        <w:t>irc</w:t>
      </w:r>
      <w:r w:rsidR="005B102A">
        <w:t>ulator</w:t>
      </w:r>
      <w:r w:rsidRPr="008F5FA4">
        <w:t xml:space="preserve"> </w:t>
      </w:r>
      <w:r w:rsidR="005B102A">
        <w:t>l</w:t>
      </w:r>
      <w:r w:rsidRPr="008F5FA4">
        <w:t>ub</w:t>
      </w:r>
      <w:r w:rsidR="005B102A">
        <w:t>rication</w:t>
      </w:r>
      <w:r w:rsidRPr="008F5FA4">
        <w:t xml:space="preserve"> </w:t>
      </w:r>
      <w:r w:rsidR="005B102A">
        <w:t>o</w:t>
      </w:r>
      <w:r w:rsidRPr="008F5FA4">
        <w:t xml:space="preserve">il </w:t>
      </w:r>
      <w:r w:rsidR="005B102A">
        <w:t>s</w:t>
      </w:r>
      <w:r w:rsidRPr="008F5FA4">
        <w:t xml:space="preserve">ampling </w:t>
      </w:r>
      <w:r w:rsidR="005B102A">
        <w:t>i</w:t>
      </w:r>
      <w:r w:rsidRPr="008F5FA4">
        <w:t>ssue</w:t>
      </w:r>
      <w:r w:rsidR="004B1A2F">
        <w:t>; and</w:t>
      </w:r>
    </w:p>
    <w:p w14:paraId="352F0F5C" w14:textId="05D7EE92" w:rsidR="003F57AB" w:rsidRDefault="003F57AB" w:rsidP="004B4C69">
      <w:pPr>
        <w:pStyle w:val="Bulletlist1"/>
      </w:pPr>
      <w:r w:rsidRPr="003F57AB">
        <w:t>B</w:t>
      </w:r>
      <w:r>
        <w:t>y</w:t>
      </w:r>
      <w:r w:rsidR="00614020">
        <w:t>pass gas plant</w:t>
      </w:r>
      <w:r w:rsidRPr="003F57AB">
        <w:t xml:space="preserve"> desiccant event recovery</w:t>
      </w:r>
      <w:r w:rsidR="004B1A2F">
        <w:t>.</w:t>
      </w:r>
    </w:p>
    <w:p w14:paraId="2F080EF2" w14:textId="6C82108E" w:rsidR="00680643" w:rsidRDefault="00680643">
      <w:pPr>
        <w:pStyle w:val="NumList1"/>
        <w:rPr>
          <w:noProof w:val="0"/>
        </w:rPr>
      </w:pPr>
      <w:r w:rsidRPr="00680643">
        <w:rPr>
          <w:noProof w:val="0"/>
        </w:rPr>
        <w:t>I judged that they were not significant with respect to giving consent to start-up and will be managed by the site inspector as routine regulatory matters.</w:t>
      </w:r>
    </w:p>
    <w:p w14:paraId="758C9606" w14:textId="6C1F07CF" w:rsidR="00871A23" w:rsidRDefault="003D79D2" w:rsidP="00FA45B6">
      <w:pPr>
        <w:pStyle w:val="NumList1"/>
        <w:rPr>
          <w:noProof w:val="0"/>
        </w:rPr>
      </w:pPr>
      <w:r>
        <w:rPr>
          <w:noProof w:val="0"/>
        </w:rPr>
        <w:t>The</w:t>
      </w:r>
      <w:r w:rsidR="00CE596B">
        <w:rPr>
          <w:noProof w:val="0"/>
        </w:rPr>
        <w:t xml:space="preserve"> licensee also reported</w:t>
      </w:r>
      <w:r w:rsidR="007D5CE4">
        <w:rPr>
          <w:noProof w:val="0"/>
        </w:rPr>
        <w:t xml:space="preserve"> industrial safety events including, </w:t>
      </w:r>
      <w:r w:rsidR="00272690">
        <w:rPr>
          <w:noProof w:val="0"/>
        </w:rPr>
        <w:t>minor injuries,</w:t>
      </w:r>
      <w:r w:rsidR="00871A23" w:rsidRPr="003D79D2">
        <w:rPr>
          <w:noProof w:val="0"/>
        </w:rPr>
        <w:t xml:space="preserve"> dropped objects</w:t>
      </w:r>
      <w:r w:rsidR="00063296">
        <w:rPr>
          <w:noProof w:val="0"/>
        </w:rPr>
        <w:t xml:space="preserve">, </w:t>
      </w:r>
      <w:r w:rsidR="00AC4FB8">
        <w:rPr>
          <w:noProof w:val="0"/>
        </w:rPr>
        <w:t xml:space="preserve">poor </w:t>
      </w:r>
      <w:r w:rsidR="00E136C3">
        <w:rPr>
          <w:noProof w:val="0"/>
        </w:rPr>
        <w:t xml:space="preserve">behavioural </w:t>
      </w:r>
      <w:proofErr w:type="gramStart"/>
      <w:r w:rsidR="00E136C3">
        <w:rPr>
          <w:noProof w:val="0"/>
        </w:rPr>
        <w:t>standards</w:t>
      </w:r>
      <w:proofErr w:type="gramEnd"/>
      <w:r w:rsidR="00827CF8">
        <w:rPr>
          <w:noProof w:val="0"/>
        </w:rPr>
        <w:t xml:space="preserve"> and </w:t>
      </w:r>
      <w:r w:rsidR="00837D41">
        <w:rPr>
          <w:noProof w:val="0"/>
        </w:rPr>
        <w:t>safety rule breaches</w:t>
      </w:r>
      <w:r w:rsidR="00827CF8">
        <w:rPr>
          <w:noProof w:val="0"/>
        </w:rPr>
        <w:t>.</w:t>
      </w:r>
      <w:r w:rsidR="00FA45B6">
        <w:rPr>
          <w:noProof w:val="0"/>
        </w:rPr>
        <w:t xml:space="preserve"> </w:t>
      </w:r>
      <w:r w:rsidR="00871A23" w:rsidRPr="003D79D2">
        <w:rPr>
          <w:noProof w:val="0"/>
        </w:rPr>
        <w:t>None of these were significant and the licensee responded positively with appropriate levels of investigation and targeted briefs.</w:t>
      </w:r>
    </w:p>
    <w:p w14:paraId="230650B3" w14:textId="60679109" w:rsidR="007444E1" w:rsidRPr="009C5588" w:rsidRDefault="0046173D" w:rsidP="00C475CD">
      <w:pPr>
        <w:pStyle w:val="Heading3"/>
      </w:pPr>
      <w:bookmarkStart w:id="24" w:name="_Toc140214833"/>
      <w:r>
        <w:t xml:space="preserve">Emergent </w:t>
      </w:r>
      <w:r w:rsidR="00A0579D">
        <w:t>i</w:t>
      </w:r>
      <w:r>
        <w:t>ssues</w:t>
      </w:r>
      <w:bookmarkEnd w:id="24"/>
    </w:p>
    <w:p w14:paraId="5CE45CD4" w14:textId="5F1DB170" w:rsidR="004F14D3" w:rsidRPr="00473ED7" w:rsidRDefault="00161540" w:rsidP="00234348">
      <w:pPr>
        <w:pStyle w:val="NumList1"/>
        <w:rPr>
          <w:noProof w:val="0"/>
        </w:rPr>
      </w:pPr>
      <w:r w:rsidRPr="00161540">
        <w:rPr>
          <w:noProof w:val="0"/>
        </w:rPr>
        <w:t>Owing to issues removing the Main Boiler Feed Pump (MBFP) Suction Stage Cartridge during planned overhaul, the entire suction stage pump (cartridge and casing) needed to be removed from site and returned to the manufacturer for the exchange of the cartridge. Due to this unplanned delay, the MBFP will not be available or installed prior to start</w:t>
      </w:r>
      <w:r w:rsidR="004B1A2F">
        <w:rPr>
          <w:noProof w:val="0"/>
        </w:rPr>
        <w:t>-</w:t>
      </w:r>
      <w:r w:rsidRPr="00161540">
        <w:rPr>
          <w:noProof w:val="0"/>
        </w:rPr>
        <w:t>up.  There are no safety claims on this pump, and the pump will be installed at (or before) the next refuelling outage</w:t>
      </w:r>
      <w:r w:rsidR="004F14D3" w:rsidRPr="00473ED7">
        <w:rPr>
          <w:noProof w:val="0"/>
        </w:rPr>
        <w:t>.</w:t>
      </w:r>
    </w:p>
    <w:p w14:paraId="1948222F" w14:textId="112D0961" w:rsidR="00457201" w:rsidRPr="009C5588" w:rsidRDefault="00457201" w:rsidP="00457201">
      <w:pPr>
        <w:pStyle w:val="Heading2"/>
      </w:pPr>
      <w:bookmarkStart w:id="25" w:name="_Toc140214834"/>
      <w:r w:rsidRPr="009C5588">
        <w:t>Project Inspector</w:t>
      </w:r>
      <w:bookmarkEnd w:id="25"/>
    </w:p>
    <w:p w14:paraId="123E7732" w14:textId="54780F7A" w:rsidR="00C11F33" w:rsidRPr="009C5588" w:rsidRDefault="00EC7EDA" w:rsidP="00C11F33">
      <w:pPr>
        <w:pStyle w:val="NumList1"/>
        <w:rPr>
          <w:noProof w:val="0"/>
        </w:rPr>
      </w:pPr>
      <w:r w:rsidRPr="009C5588">
        <w:rPr>
          <w:noProof w:val="0"/>
        </w:rPr>
        <w:t>Throughout</w:t>
      </w:r>
      <w:r w:rsidR="000D6220" w:rsidRPr="009C5588">
        <w:rPr>
          <w:noProof w:val="0"/>
        </w:rPr>
        <w:t xml:space="preserve"> the S12R8 periodic </w:t>
      </w:r>
      <w:r w:rsidR="00057D19" w:rsidRPr="009C5588">
        <w:rPr>
          <w:noProof w:val="0"/>
        </w:rPr>
        <w:t xml:space="preserve">shutdown </w:t>
      </w:r>
      <w:r w:rsidR="004B1A2F">
        <w:rPr>
          <w:noProof w:val="0"/>
        </w:rPr>
        <w:t xml:space="preserve">ONR </w:t>
      </w:r>
      <w:r w:rsidR="00057D19" w:rsidRPr="009C5588">
        <w:rPr>
          <w:noProof w:val="0"/>
        </w:rPr>
        <w:t xml:space="preserve">engaged with the licensee to maintain awareness of the progress of the shutdown activities and emergent issues. </w:t>
      </w:r>
      <w:r w:rsidR="004B1A2F">
        <w:rPr>
          <w:noProof w:val="0"/>
        </w:rPr>
        <w:t>ONR</w:t>
      </w:r>
      <w:r w:rsidR="00057D19" w:rsidRPr="009C5588">
        <w:rPr>
          <w:noProof w:val="0"/>
        </w:rPr>
        <w:t xml:space="preserve"> observed the </w:t>
      </w:r>
      <w:r w:rsidR="00387063" w:rsidRPr="009C5588">
        <w:rPr>
          <w:noProof w:val="0"/>
        </w:rPr>
        <w:t xml:space="preserve">licensee’s daily outage meetings </w:t>
      </w:r>
      <w:r w:rsidR="00AB0E46" w:rsidRPr="009C5588">
        <w:rPr>
          <w:noProof w:val="0"/>
        </w:rPr>
        <w:t xml:space="preserve">and held a </w:t>
      </w:r>
      <w:r w:rsidR="00C11F33" w:rsidRPr="009C5588">
        <w:rPr>
          <w:noProof w:val="0"/>
        </w:rPr>
        <w:t>weekly oversight meeting with the licensee’s outage lead team.</w:t>
      </w:r>
    </w:p>
    <w:p w14:paraId="0A8AC5D1" w14:textId="3E4393E0" w:rsidR="00034536" w:rsidRPr="009C5588" w:rsidRDefault="00C11F33" w:rsidP="00457201">
      <w:pPr>
        <w:pStyle w:val="Heading3"/>
      </w:pPr>
      <w:bookmarkStart w:id="26" w:name="_Toc140214835"/>
      <w:r w:rsidRPr="009C5588">
        <w:t>Early Outage Safety Review</w:t>
      </w:r>
      <w:bookmarkEnd w:id="26"/>
    </w:p>
    <w:p w14:paraId="682B03D6" w14:textId="27A0B7A1" w:rsidR="000C4458" w:rsidRDefault="00AB7F5D" w:rsidP="00330896">
      <w:pPr>
        <w:pStyle w:val="NumList1"/>
        <w:rPr>
          <w:noProof w:val="0"/>
        </w:rPr>
      </w:pPr>
      <w:r>
        <w:rPr>
          <w:noProof w:val="0"/>
        </w:rPr>
        <w:t xml:space="preserve">ONR </w:t>
      </w:r>
      <w:r w:rsidR="00E03577" w:rsidRPr="009C5588">
        <w:rPr>
          <w:noProof w:val="0"/>
        </w:rPr>
        <w:t xml:space="preserve">observed </w:t>
      </w:r>
      <w:r w:rsidR="00FD5FE3" w:rsidRPr="009C5588">
        <w:rPr>
          <w:noProof w:val="0"/>
        </w:rPr>
        <w:t>the licensee’s</w:t>
      </w:r>
      <w:r w:rsidR="002E0A82">
        <w:rPr>
          <w:noProof w:val="0"/>
        </w:rPr>
        <w:t xml:space="preserve"> early outage safety review</w:t>
      </w:r>
      <w:r w:rsidR="009A753A">
        <w:rPr>
          <w:noProof w:val="0"/>
        </w:rPr>
        <w:t xml:space="preserve"> </w:t>
      </w:r>
      <w:sdt>
        <w:sdtPr>
          <w:rPr>
            <w:noProof w:val="0"/>
          </w:rPr>
          <w:id w:val="-1855335579"/>
          <w:citation/>
        </w:sdtPr>
        <w:sdtContent>
          <w:r w:rsidR="009A753A">
            <w:rPr>
              <w:noProof w:val="0"/>
            </w:rPr>
            <w:fldChar w:fldCharType="begin"/>
          </w:r>
          <w:r w:rsidR="007710A6">
            <w:rPr>
              <w:noProof w:val="0"/>
            </w:rPr>
            <w:instrText xml:space="preserve">CITATION EOSR \l 2057 </w:instrText>
          </w:r>
          <w:r w:rsidR="009A753A">
            <w:rPr>
              <w:noProof w:val="0"/>
            </w:rPr>
            <w:fldChar w:fldCharType="separate"/>
          </w:r>
          <w:r w:rsidR="007710A6" w:rsidRPr="007710A6">
            <w:t>[11]</w:t>
          </w:r>
          <w:r w:rsidR="009A753A">
            <w:rPr>
              <w:noProof w:val="0"/>
            </w:rPr>
            <w:fldChar w:fldCharType="end"/>
          </w:r>
        </w:sdtContent>
      </w:sdt>
      <w:r w:rsidR="002E0A82">
        <w:rPr>
          <w:noProof w:val="0"/>
        </w:rPr>
        <w:t xml:space="preserve"> </w:t>
      </w:r>
      <w:r w:rsidR="00851DFD">
        <w:rPr>
          <w:noProof w:val="0"/>
        </w:rPr>
        <w:t xml:space="preserve">which was conducted by </w:t>
      </w:r>
      <w:r w:rsidR="00AC4FB8">
        <w:rPr>
          <w:noProof w:val="0"/>
        </w:rPr>
        <w:t xml:space="preserve">the </w:t>
      </w:r>
      <w:r w:rsidR="00F6596C">
        <w:rPr>
          <w:noProof w:val="0"/>
        </w:rPr>
        <w:t>licensee’s internal nuclear assurance (INA) team, with the intent of:</w:t>
      </w:r>
    </w:p>
    <w:p w14:paraId="191919FD" w14:textId="72702653" w:rsidR="00177F3F" w:rsidRDefault="00177F3F" w:rsidP="00F6596C">
      <w:pPr>
        <w:pStyle w:val="Bulletlist1"/>
      </w:pPr>
      <w:r>
        <w:lastRenderedPageBreak/>
        <w:t>Assist</w:t>
      </w:r>
      <w:r w:rsidR="00AC4FB8">
        <w:t>ing</w:t>
      </w:r>
      <w:r>
        <w:t xml:space="preserve"> station management in reducing or eliminating undesirable behaviours and conditions which could have an adverse impact on outage success.</w:t>
      </w:r>
    </w:p>
    <w:p w14:paraId="7306B48E" w14:textId="77777777" w:rsidR="00177F3F" w:rsidRDefault="00177F3F" w:rsidP="00F6596C">
      <w:pPr>
        <w:pStyle w:val="Bulletlist1"/>
      </w:pPr>
      <w:r>
        <w:t>Identification of performance shortfalls in the early stages of an outage.</w:t>
      </w:r>
    </w:p>
    <w:p w14:paraId="6349ADE2" w14:textId="33AD427C" w:rsidR="00177F3F" w:rsidRDefault="00177F3F" w:rsidP="00F6596C">
      <w:pPr>
        <w:pStyle w:val="Bulletlist1"/>
      </w:pPr>
      <w:r>
        <w:t>Identify</w:t>
      </w:r>
      <w:r w:rsidR="00AC4FB8">
        <w:t>ing</w:t>
      </w:r>
      <w:r>
        <w:t xml:space="preserve"> any Fleet issues for resolution in the longer term.</w:t>
      </w:r>
    </w:p>
    <w:p w14:paraId="1636485B" w14:textId="144818FA" w:rsidR="00D2184A" w:rsidRDefault="00D2184A" w:rsidP="00D2184A">
      <w:pPr>
        <w:pStyle w:val="NumList1"/>
        <w:rPr>
          <w:noProof w:val="0"/>
        </w:rPr>
      </w:pPr>
      <w:r>
        <w:rPr>
          <w:noProof w:val="0"/>
        </w:rPr>
        <w:t>The team observed the conduct of outage related activities</w:t>
      </w:r>
      <w:r w:rsidR="009111DC">
        <w:rPr>
          <w:noProof w:val="0"/>
        </w:rPr>
        <w:t xml:space="preserve">, interviewed </w:t>
      </w:r>
      <w:r w:rsidR="00DF5A78">
        <w:rPr>
          <w:noProof w:val="0"/>
        </w:rPr>
        <w:t>licensee and contract staff,</w:t>
      </w:r>
      <w:r>
        <w:rPr>
          <w:noProof w:val="0"/>
        </w:rPr>
        <w:t xml:space="preserve"> and daily outa</w:t>
      </w:r>
      <w:r w:rsidR="00AC4FB8">
        <w:rPr>
          <w:noProof w:val="0"/>
        </w:rPr>
        <w:t>g</w:t>
      </w:r>
      <w:r>
        <w:rPr>
          <w:noProof w:val="0"/>
        </w:rPr>
        <w:t xml:space="preserve">e meetings. </w:t>
      </w:r>
    </w:p>
    <w:p w14:paraId="416CBA86" w14:textId="6D6E7B57" w:rsidR="00367C12" w:rsidRDefault="00416F39" w:rsidP="0025406F">
      <w:pPr>
        <w:pStyle w:val="NumList1"/>
        <w:rPr>
          <w:noProof w:val="0"/>
        </w:rPr>
      </w:pPr>
      <w:r w:rsidRPr="00416F39">
        <w:rPr>
          <w:noProof w:val="0"/>
        </w:rPr>
        <w:t xml:space="preserve">The </w:t>
      </w:r>
      <w:r>
        <w:rPr>
          <w:noProof w:val="0"/>
        </w:rPr>
        <w:t>review</w:t>
      </w:r>
      <w:r w:rsidRPr="00416F39">
        <w:rPr>
          <w:noProof w:val="0"/>
        </w:rPr>
        <w:t xml:space="preserve"> focused on Nuclear Safety (</w:t>
      </w:r>
      <w:proofErr w:type="gramStart"/>
      <w:r w:rsidRPr="00416F39">
        <w:rPr>
          <w:noProof w:val="0"/>
        </w:rPr>
        <w:t>e.g.</w:t>
      </w:r>
      <w:proofErr w:type="gramEnd"/>
      <w:r w:rsidRPr="00416F39">
        <w:rPr>
          <w:noProof w:val="0"/>
        </w:rPr>
        <w:t xml:space="preserve"> protected plant, defence in depth) and </w:t>
      </w:r>
      <w:r w:rsidR="00C478FE">
        <w:rPr>
          <w:noProof w:val="0"/>
        </w:rPr>
        <w:t>c</w:t>
      </w:r>
      <w:r w:rsidRPr="00416F39">
        <w:rPr>
          <w:noProof w:val="0"/>
        </w:rPr>
        <w:t>onventional health and safety (e.g. lifting operations, working at height). A hot debrief was given to the station lead team at the end of each day and significant issues were followed up immediately</w:t>
      </w:r>
      <w:r w:rsidR="0025406F">
        <w:rPr>
          <w:noProof w:val="0"/>
        </w:rPr>
        <w:t xml:space="preserve">. </w:t>
      </w:r>
      <w:r w:rsidR="00BE4F54">
        <w:rPr>
          <w:noProof w:val="0"/>
        </w:rPr>
        <w:t xml:space="preserve">The review </w:t>
      </w:r>
      <w:r w:rsidR="00B95E99">
        <w:rPr>
          <w:noProof w:val="0"/>
        </w:rPr>
        <w:t>identified</w:t>
      </w:r>
      <w:r w:rsidR="00367C12">
        <w:rPr>
          <w:noProof w:val="0"/>
        </w:rPr>
        <w:t xml:space="preserve"> areas for improvement </w:t>
      </w:r>
      <w:r w:rsidR="00B95E99">
        <w:rPr>
          <w:noProof w:val="0"/>
        </w:rPr>
        <w:t>in the following areas</w:t>
      </w:r>
      <w:r w:rsidR="00367C12">
        <w:rPr>
          <w:noProof w:val="0"/>
        </w:rPr>
        <w:t>:</w:t>
      </w:r>
    </w:p>
    <w:p w14:paraId="437CFB97" w14:textId="59ADDEEB" w:rsidR="00367C12" w:rsidRDefault="00367C12" w:rsidP="000807B4">
      <w:pPr>
        <w:pStyle w:val="Bulletlist1"/>
      </w:pPr>
      <w:r>
        <w:t>Line supervision peer to peer improvements</w:t>
      </w:r>
      <w:r w:rsidR="00C478FE">
        <w:t>;</w:t>
      </w:r>
    </w:p>
    <w:p w14:paraId="44856418" w14:textId="38C1D101" w:rsidR="00367C12" w:rsidRDefault="00367C12" w:rsidP="000807B4">
      <w:pPr>
        <w:pStyle w:val="Bulletlist1"/>
      </w:pPr>
      <w:r>
        <w:t>Scaffolding and insulation removal</w:t>
      </w:r>
      <w:r w:rsidR="00C478FE">
        <w:t>;</w:t>
      </w:r>
    </w:p>
    <w:p w14:paraId="462C7B63" w14:textId="5B4522B5" w:rsidR="00367C12" w:rsidRDefault="00367C12" w:rsidP="000807B4">
      <w:pPr>
        <w:pStyle w:val="Bulletlist1"/>
      </w:pPr>
      <w:r>
        <w:t>Lifting standards</w:t>
      </w:r>
      <w:r w:rsidR="00C478FE">
        <w:t>;</w:t>
      </w:r>
    </w:p>
    <w:p w14:paraId="440700FC" w14:textId="483F1B9F" w:rsidR="00367C12" w:rsidRDefault="00250BEB" w:rsidP="000807B4">
      <w:pPr>
        <w:pStyle w:val="Bulletlist1"/>
      </w:pPr>
      <w:r>
        <w:t>Foreign materials exclusion</w:t>
      </w:r>
      <w:r w:rsidR="00367C12">
        <w:t xml:space="preserve"> standards</w:t>
      </w:r>
      <w:r w:rsidR="00C478FE">
        <w:t>;</w:t>
      </w:r>
    </w:p>
    <w:p w14:paraId="5BBD9179" w14:textId="19508734" w:rsidR="00367C12" w:rsidRDefault="00367C12" w:rsidP="000807B4">
      <w:pPr>
        <w:pStyle w:val="Bulletlist1"/>
      </w:pPr>
      <w:r>
        <w:t>Traffic management</w:t>
      </w:r>
      <w:r w:rsidR="00C478FE">
        <w:t>; and</w:t>
      </w:r>
    </w:p>
    <w:p w14:paraId="1409D64C" w14:textId="250438C9" w:rsidR="00367C12" w:rsidRDefault="00367C12" w:rsidP="000807B4">
      <w:pPr>
        <w:pStyle w:val="Bulletlist1"/>
      </w:pPr>
      <w:r>
        <w:t>Defence in depth</w:t>
      </w:r>
      <w:r w:rsidR="00C478FE">
        <w:t>.</w:t>
      </w:r>
    </w:p>
    <w:p w14:paraId="54701C78" w14:textId="217A9E01" w:rsidR="00177F3F" w:rsidRDefault="00367C12" w:rsidP="00367C12">
      <w:pPr>
        <w:pStyle w:val="NumList1"/>
        <w:rPr>
          <w:noProof w:val="0"/>
        </w:rPr>
      </w:pPr>
      <w:r>
        <w:rPr>
          <w:noProof w:val="0"/>
        </w:rPr>
        <w:t xml:space="preserve">The </w:t>
      </w:r>
      <w:r w:rsidR="00206D20" w:rsidRPr="00206D20">
        <w:rPr>
          <w:noProof w:val="0"/>
        </w:rPr>
        <w:t xml:space="preserve">station lead team </w:t>
      </w:r>
      <w:r>
        <w:rPr>
          <w:noProof w:val="0"/>
        </w:rPr>
        <w:t>responded positively to the findings and committed to implement appropriate corrective actions.</w:t>
      </w:r>
    </w:p>
    <w:p w14:paraId="0110AAD8" w14:textId="0033EA14" w:rsidR="00F64CA3" w:rsidRPr="009C5588" w:rsidRDefault="00F64CA3" w:rsidP="00787A18">
      <w:pPr>
        <w:pStyle w:val="Heading3"/>
      </w:pPr>
      <w:bookmarkStart w:id="27" w:name="_Toc140214836"/>
      <w:r w:rsidRPr="009C5588">
        <w:t xml:space="preserve">Start-up </w:t>
      </w:r>
      <w:r w:rsidR="00A0579D">
        <w:t>m</w:t>
      </w:r>
      <w:r w:rsidRPr="009C5588">
        <w:t>eeting</w:t>
      </w:r>
      <w:bookmarkEnd w:id="27"/>
    </w:p>
    <w:p w14:paraId="052F166C" w14:textId="20A94010" w:rsidR="004B56FB" w:rsidRPr="007464D0" w:rsidRDefault="004B56FB" w:rsidP="00330896">
      <w:pPr>
        <w:pStyle w:val="NumList1"/>
        <w:rPr>
          <w:noProof w:val="0"/>
        </w:rPr>
      </w:pPr>
      <w:r w:rsidRPr="007464D0">
        <w:rPr>
          <w:noProof w:val="0"/>
        </w:rPr>
        <w:t xml:space="preserve">The start-up meeting </w:t>
      </w:r>
      <w:sdt>
        <w:sdtPr>
          <w:rPr>
            <w:noProof w:val="0"/>
          </w:rPr>
          <w:id w:val="313151597"/>
          <w:citation/>
        </w:sdtPr>
        <w:sdtContent>
          <w:r w:rsidR="00C67E37" w:rsidRPr="007464D0">
            <w:rPr>
              <w:noProof w:val="0"/>
            </w:rPr>
            <w:fldChar w:fldCharType="begin"/>
          </w:r>
          <w:r w:rsidR="007464D0" w:rsidRPr="007464D0">
            <w:rPr>
              <w:noProof w:val="0"/>
            </w:rPr>
            <w:instrText xml:space="preserve">CITATION HYB \l 2057 </w:instrText>
          </w:r>
          <w:r w:rsidR="00C67E37" w:rsidRPr="007464D0">
            <w:rPr>
              <w:noProof w:val="0"/>
            </w:rPr>
            <w:fldChar w:fldCharType="separate"/>
          </w:r>
          <w:r w:rsidR="007710A6" w:rsidRPr="007710A6">
            <w:t>[12]</w:t>
          </w:r>
          <w:r w:rsidR="00C67E37" w:rsidRPr="007464D0">
            <w:rPr>
              <w:noProof w:val="0"/>
            </w:rPr>
            <w:fldChar w:fldCharType="end"/>
          </w:r>
        </w:sdtContent>
      </w:sdt>
      <w:r w:rsidR="00C67E37" w:rsidRPr="007464D0">
        <w:rPr>
          <w:noProof w:val="0"/>
        </w:rPr>
        <w:t xml:space="preserve"> </w:t>
      </w:r>
      <w:r w:rsidRPr="007464D0">
        <w:rPr>
          <w:noProof w:val="0"/>
        </w:rPr>
        <w:t>was held</w:t>
      </w:r>
      <w:r w:rsidR="005A3342" w:rsidRPr="007464D0">
        <w:rPr>
          <w:noProof w:val="0"/>
        </w:rPr>
        <w:t xml:space="preserve"> on</w:t>
      </w:r>
      <w:r w:rsidR="005A23D7" w:rsidRPr="007464D0">
        <w:rPr>
          <w:noProof w:val="0"/>
        </w:rPr>
        <w:t xml:space="preserve"> 30 June 2023 and was chaired by the </w:t>
      </w:r>
      <w:r w:rsidR="002C4BDA" w:rsidRPr="007464D0">
        <w:rPr>
          <w:noProof w:val="0"/>
        </w:rPr>
        <w:t>TSSM</w:t>
      </w:r>
      <w:r w:rsidR="003155E8" w:rsidRPr="007464D0">
        <w:rPr>
          <w:noProof w:val="0"/>
        </w:rPr>
        <w:t xml:space="preserve">. </w:t>
      </w:r>
      <w:r w:rsidR="00557CC9" w:rsidRPr="007464D0">
        <w:rPr>
          <w:noProof w:val="0"/>
        </w:rPr>
        <w:t xml:space="preserve">The licensee presented a summary </w:t>
      </w:r>
      <w:r w:rsidR="00BF1ED2" w:rsidRPr="007464D0">
        <w:rPr>
          <w:noProof w:val="0"/>
        </w:rPr>
        <w:t>of</w:t>
      </w:r>
      <w:r w:rsidR="00F46D64" w:rsidRPr="007464D0">
        <w:rPr>
          <w:noProof w:val="0"/>
        </w:rPr>
        <w:t xml:space="preserve"> the outage </w:t>
      </w:r>
      <w:r w:rsidR="00347120" w:rsidRPr="007464D0">
        <w:rPr>
          <w:noProof w:val="0"/>
        </w:rPr>
        <w:t xml:space="preserve">safety and technical </w:t>
      </w:r>
      <w:r w:rsidR="00F46D64" w:rsidRPr="007464D0">
        <w:rPr>
          <w:noProof w:val="0"/>
        </w:rPr>
        <w:t>performance</w:t>
      </w:r>
      <w:r w:rsidR="00347120" w:rsidRPr="007464D0">
        <w:rPr>
          <w:noProof w:val="0"/>
        </w:rPr>
        <w:t xml:space="preserve">. </w:t>
      </w:r>
      <w:r w:rsidR="00D14987" w:rsidRPr="007464D0">
        <w:rPr>
          <w:noProof w:val="0"/>
        </w:rPr>
        <w:t>No issues that would prevent the start</w:t>
      </w:r>
      <w:r w:rsidR="008E340D" w:rsidRPr="007464D0">
        <w:rPr>
          <w:noProof w:val="0"/>
        </w:rPr>
        <w:t>-up</w:t>
      </w:r>
      <w:r w:rsidR="00D14987" w:rsidRPr="007464D0">
        <w:rPr>
          <w:noProof w:val="0"/>
        </w:rPr>
        <w:t xml:space="preserve"> of R</w:t>
      </w:r>
      <w:r w:rsidR="008E340D" w:rsidRPr="007464D0">
        <w:rPr>
          <w:noProof w:val="0"/>
        </w:rPr>
        <w:t>8</w:t>
      </w:r>
      <w:r w:rsidR="00D14987" w:rsidRPr="007464D0">
        <w:rPr>
          <w:noProof w:val="0"/>
        </w:rPr>
        <w:t xml:space="preserve"> were identified.</w:t>
      </w:r>
    </w:p>
    <w:p w14:paraId="73A78C84" w14:textId="62A7B2A4" w:rsidR="00F64CA3" w:rsidRDefault="00F64CA3" w:rsidP="00052193">
      <w:pPr>
        <w:pStyle w:val="Heading3"/>
      </w:pPr>
      <w:bookmarkStart w:id="28" w:name="_Toc140214837"/>
      <w:r w:rsidRPr="009C5588">
        <w:t xml:space="preserve">Start-up </w:t>
      </w:r>
      <w:r w:rsidR="00A0579D">
        <w:t>l</w:t>
      </w:r>
      <w:r w:rsidRPr="009C5588">
        <w:t>etter</w:t>
      </w:r>
      <w:bookmarkEnd w:id="28"/>
    </w:p>
    <w:p w14:paraId="2CDC0337" w14:textId="5E05222C" w:rsidR="00D14987" w:rsidRPr="00403670" w:rsidRDefault="006604F1" w:rsidP="006604F1">
      <w:pPr>
        <w:pStyle w:val="NumList1"/>
        <w:rPr>
          <w:noProof w:val="0"/>
        </w:rPr>
      </w:pPr>
      <w:r w:rsidRPr="00403670">
        <w:rPr>
          <w:noProof w:val="0"/>
        </w:rPr>
        <w:t xml:space="preserve">The Station Director has asked ONR for </w:t>
      </w:r>
      <w:r w:rsidR="003F1755">
        <w:rPr>
          <w:noProof w:val="0"/>
        </w:rPr>
        <w:t>c</w:t>
      </w:r>
      <w:r w:rsidRPr="00403670">
        <w:rPr>
          <w:noProof w:val="0"/>
        </w:rPr>
        <w:t>onsent to restart HY</w:t>
      </w:r>
      <w:r w:rsidR="00052193" w:rsidRPr="00403670">
        <w:rPr>
          <w:noProof w:val="0"/>
        </w:rPr>
        <w:t>B</w:t>
      </w:r>
      <w:r w:rsidRPr="00403670">
        <w:rPr>
          <w:noProof w:val="0"/>
        </w:rPr>
        <w:t xml:space="preserve"> R</w:t>
      </w:r>
      <w:r w:rsidR="00052193" w:rsidRPr="00403670">
        <w:rPr>
          <w:noProof w:val="0"/>
        </w:rPr>
        <w:t>8</w:t>
      </w:r>
      <w:r w:rsidRPr="00403670">
        <w:rPr>
          <w:noProof w:val="0"/>
        </w:rPr>
        <w:t xml:space="preserve"> under LC 30 (3)</w:t>
      </w:r>
      <w:r w:rsidR="00A21644" w:rsidRPr="00403670">
        <w:rPr>
          <w:noProof w:val="0"/>
        </w:rPr>
        <w:t xml:space="preserve"> </w:t>
      </w:r>
      <w:sdt>
        <w:sdtPr>
          <w:rPr>
            <w:noProof w:val="0"/>
          </w:rPr>
          <w:id w:val="-1770924885"/>
          <w:citation/>
        </w:sdtPr>
        <w:sdtContent>
          <w:r w:rsidR="00A21644" w:rsidRPr="00403670">
            <w:rPr>
              <w:noProof w:val="0"/>
            </w:rPr>
            <w:fldChar w:fldCharType="begin"/>
          </w:r>
          <w:r w:rsidR="00A21644" w:rsidRPr="00403670">
            <w:rPr>
              <w:noProof w:val="0"/>
            </w:rPr>
            <w:instrText xml:space="preserve"> CITATION request \l 2057 </w:instrText>
          </w:r>
          <w:r w:rsidR="00A21644" w:rsidRPr="00403670">
            <w:rPr>
              <w:noProof w:val="0"/>
            </w:rPr>
            <w:fldChar w:fldCharType="separate"/>
          </w:r>
          <w:r w:rsidR="007710A6" w:rsidRPr="007710A6">
            <w:t>[1]</w:t>
          </w:r>
          <w:r w:rsidR="00A21644" w:rsidRPr="00403670">
            <w:rPr>
              <w:noProof w:val="0"/>
            </w:rPr>
            <w:fldChar w:fldCharType="end"/>
          </w:r>
        </w:sdtContent>
      </w:sdt>
      <w:r w:rsidRPr="00403670">
        <w:rPr>
          <w:noProof w:val="0"/>
        </w:rPr>
        <w:t xml:space="preserve">. The Station Director has confirmed that subject to completion the activities which </w:t>
      </w:r>
      <w:r w:rsidR="00052193" w:rsidRPr="00403670">
        <w:rPr>
          <w:noProof w:val="0"/>
        </w:rPr>
        <w:t>can only</w:t>
      </w:r>
      <w:r w:rsidRPr="00403670">
        <w:rPr>
          <w:noProof w:val="0"/>
        </w:rPr>
        <w:t xml:space="preserve"> be performed on-load or during start-up that the reactor and associated plant is safe to start-up.</w:t>
      </w:r>
    </w:p>
    <w:p w14:paraId="69CF4F78" w14:textId="008AA675" w:rsidR="00F64CA3" w:rsidRDefault="00F64CA3" w:rsidP="007A3B23">
      <w:pPr>
        <w:pStyle w:val="Heading3"/>
      </w:pPr>
      <w:bookmarkStart w:id="29" w:name="_Toc140214838"/>
      <w:r w:rsidRPr="009C5588">
        <w:t xml:space="preserve">Maintenance </w:t>
      </w:r>
      <w:r w:rsidR="00A0579D">
        <w:t>s</w:t>
      </w:r>
      <w:r w:rsidRPr="009C5588">
        <w:t xml:space="preserve">chedule </w:t>
      </w:r>
      <w:r w:rsidR="00A0579D">
        <w:t>e</w:t>
      </w:r>
      <w:r w:rsidRPr="009C5588">
        <w:t xml:space="preserve">xceptions </w:t>
      </w:r>
      <w:r w:rsidR="00A0579D">
        <w:t>l</w:t>
      </w:r>
      <w:r w:rsidRPr="009C5588">
        <w:t xml:space="preserve">ist and </w:t>
      </w:r>
      <w:r w:rsidR="00A0579D">
        <w:t>s</w:t>
      </w:r>
      <w:r w:rsidRPr="009C5588">
        <w:t xml:space="preserve">afety </w:t>
      </w:r>
      <w:r w:rsidR="00A0579D">
        <w:t>j</w:t>
      </w:r>
      <w:r w:rsidRPr="009C5588">
        <w:t>ustification</w:t>
      </w:r>
      <w:bookmarkEnd w:id="29"/>
    </w:p>
    <w:p w14:paraId="051E7B10" w14:textId="1DD73F7A" w:rsidR="007A3B23" w:rsidRPr="00B11A31" w:rsidRDefault="007A3B23" w:rsidP="00352CCA">
      <w:pPr>
        <w:pStyle w:val="NumList1"/>
        <w:rPr>
          <w:noProof w:val="0"/>
        </w:rPr>
      </w:pPr>
      <w:r w:rsidRPr="00B11A31">
        <w:rPr>
          <w:noProof w:val="0"/>
        </w:rPr>
        <w:t xml:space="preserve">The licensee </w:t>
      </w:r>
      <w:r w:rsidR="00D05AE7" w:rsidRPr="00B11A31">
        <w:rPr>
          <w:noProof w:val="0"/>
        </w:rPr>
        <w:t xml:space="preserve">has confirmed </w:t>
      </w:r>
      <w:sdt>
        <w:sdtPr>
          <w:rPr>
            <w:noProof w:val="0"/>
          </w:rPr>
          <w:id w:val="5484631"/>
          <w:citation/>
        </w:sdtPr>
        <w:sdtContent>
          <w:r w:rsidR="00617186" w:rsidRPr="00B11A31">
            <w:rPr>
              <w:noProof w:val="0"/>
            </w:rPr>
            <w:fldChar w:fldCharType="begin"/>
          </w:r>
          <w:r w:rsidR="00617186" w:rsidRPr="00B11A31">
            <w:rPr>
              <w:noProof w:val="0"/>
            </w:rPr>
            <w:instrText xml:space="preserve"> CITATION MS \l 2057 </w:instrText>
          </w:r>
          <w:r w:rsidR="00617186" w:rsidRPr="00B11A31">
            <w:rPr>
              <w:noProof w:val="0"/>
            </w:rPr>
            <w:fldChar w:fldCharType="separate"/>
          </w:r>
          <w:r w:rsidR="007710A6" w:rsidRPr="007710A6">
            <w:t>[13]</w:t>
          </w:r>
          <w:r w:rsidR="00617186" w:rsidRPr="00B11A31">
            <w:rPr>
              <w:noProof w:val="0"/>
            </w:rPr>
            <w:fldChar w:fldCharType="end"/>
          </w:r>
        </w:sdtContent>
      </w:sdt>
      <w:r w:rsidR="00617186" w:rsidRPr="00B11A31">
        <w:rPr>
          <w:noProof w:val="0"/>
        </w:rPr>
        <w:t xml:space="preserve"> </w:t>
      </w:r>
      <w:r w:rsidR="00D05AE7" w:rsidRPr="00B11A31">
        <w:rPr>
          <w:noProof w:val="0"/>
        </w:rPr>
        <w:t>that</w:t>
      </w:r>
      <w:r w:rsidR="005E0F83" w:rsidRPr="00B11A31">
        <w:rPr>
          <w:noProof w:val="0"/>
        </w:rPr>
        <w:t xml:space="preserve"> </w:t>
      </w:r>
      <w:r w:rsidR="00A6698D" w:rsidRPr="00B11A31">
        <w:rPr>
          <w:noProof w:val="0"/>
        </w:rPr>
        <w:t>all the mainten</w:t>
      </w:r>
      <w:r w:rsidR="002B1F87" w:rsidRPr="00B11A31">
        <w:rPr>
          <w:noProof w:val="0"/>
        </w:rPr>
        <w:t xml:space="preserve">ance schedule revalidations and compliance testing </w:t>
      </w:r>
      <w:r w:rsidR="00D91465" w:rsidRPr="00B11A31">
        <w:rPr>
          <w:noProof w:val="0"/>
        </w:rPr>
        <w:t xml:space="preserve">is complete, </w:t>
      </w:r>
      <w:proofErr w:type="gramStart"/>
      <w:r w:rsidR="00D91465" w:rsidRPr="00B11A31">
        <w:rPr>
          <w:noProof w:val="0"/>
        </w:rPr>
        <w:t xml:space="preserve">with the exception </w:t>
      </w:r>
      <w:r w:rsidR="006D6CF4" w:rsidRPr="00B11A31">
        <w:rPr>
          <w:noProof w:val="0"/>
        </w:rPr>
        <w:t>of</w:t>
      </w:r>
      <w:proofErr w:type="gramEnd"/>
      <w:r w:rsidR="006D6CF4" w:rsidRPr="00B11A31">
        <w:rPr>
          <w:noProof w:val="0"/>
        </w:rPr>
        <w:t xml:space="preserve"> work requiring </w:t>
      </w:r>
      <w:r w:rsidR="00CB0EDF" w:rsidRPr="00B11A31">
        <w:rPr>
          <w:noProof w:val="0"/>
        </w:rPr>
        <w:t xml:space="preserve">the reactor </w:t>
      </w:r>
      <w:r w:rsidR="00CB0EDF" w:rsidRPr="00B11A31">
        <w:rPr>
          <w:noProof w:val="0"/>
        </w:rPr>
        <w:lastRenderedPageBreak/>
        <w:t xml:space="preserve">to be at full power </w:t>
      </w:r>
      <w:r w:rsidR="00FD434F" w:rsidRPr="00B11A31">
        <w:rPr>
          <w:noProof w:val="0"/>
        </w:rPr>
        <w:t xml:space="preserve">plus </w:t>
      </w:r>
      <w:r w:rsidR="00CB0EDF" w:rsidRPr="00B11A31">
        <w:rPr>
          <w:noProof w:val="0"/>
        </w:rPr>
        <w:t>5 days</w:t>
      </w:r>
      <w:r w:rsidR="00DD2E81" w:rsidRPr="00B11A31">
        <w:rPr>
          <w:noProof w:val="0"/>
        </w:rPr>
        <w:t>, which</w:t>
      </w:r>
      <w:r w:rsidR="008249D8" w:rsidRPr="00B11A31">
        <w:rPr>
          <w:noProof w:val="0"/>
        </w:rPr>
        <w:t xml:space="preserve"> </w:t>
      </w:r>
      <w:r w:rsidR="0024718B" w:rsidRPr="00B11A31">
        <w:rPr>
          <w:noProof w:val="0"/>
        </w:rPr>
        <w:t xml:space="preserve">are </w:t>
      </w:r>
      <w:r w:rsidR="009E273A" w:rsidRPr="00B11A31">
        <w:rPr>
          <w:noProof w:val="0"/>
        </w:rPr>
        <w:t>controlled</w:t>
      </w:r>
      <w:r w:rsidR="0024718B" w:rsidRPr="00B11A31">
        <w:rPr>
          <w:noProof w:val="0"/>
        </w:rPr>
        <w:t xml:space="preserve"> </w:t>
      </w:r>
      <w:r w:rsidR="00352CCA" w:rsidRPr="00B11A31">
        <w:rPr>
          <w:noProof w:val="0"/>
        </w:rPr>
        <w:t>under the licensee’s arrangements</w:t>
      </w:r>
      <w:r w:rsidR="00B11A31" w:rsidRPr="00B11A31">
        <w:rPr>
          <w:noProof w:val="0"/>
        </w:rPr>
        <w:t>.</w:t>
      </w:r>
    </w:p>
    <w:p w14:paraId="7506138F" w14:textId="62209152" w:rsidR="00F64CA3" w:rsidRDefault="00427FB4" w:rsidP="00B75E07">
      <w:pPr>
        <w:pStyle w:val="Heading3"/>
      </w:pPr>
      <w:bookmarkStart w:id="30" w:name="_Toc140214839"/>
      <w:r w:rsidRPr="009C5588">
        <w:t xml:space="preserve">Return to </w:t>
      </w:r>
      <w:r w:rsidR="00A0579D">
        <w:t>s</w:t>
      </w:r>
      <w:r w:rsidRPr="009C5588">
        <w:t xml:space="preserve">ervice </w:t>
      </w:r>
      <w:proofErr w:type="gramStart"/>
      <w:r w:rsidR="008B5D82" w:rsidRPr="009C5588">
        <w:t>EC</w:t>
      </w:r>
      <w:bookmarkEnd w:id="30"/>
      <w:proofErr w:type="gramEnd"/>
    </w:p>
    <w:p w14:paraId="66187E11" w14:textId="502B00F5" w:rsidR="00727E18" w:rsidRPr="007710A6" w:rsidRDefault="00B75E07" w:rsidP="00B75E07">
      <w:pPr>
        <w:pStyle w:val="NumList1"/>
        <w:rPr>
          <w:noProof w:val="0"/>
        </w:rPr>
      </w:pPr>
      <w:r w:rsidRPr="007710A6">
        <w:rPr>
          <w:noProof w:val="0"/>
        </w:rPr>
        <w:t xml:space="preserve">The licensee’s justification to </w:t>
      </w:r>
      <w:r w:rsidR="00BF30B5" w:rsidRPr="007710A6">
        <w:rPr>
          <w:noProof w:val="0"/>
        </w:rPr>
        <w:t>restart</w:t>
      </w:r>
      <w:r w:rsidRPr="007710A6">
        <w:rPr>
          <w:noProof w:val="0"/>
        </w:rPr>
        <w:t xml:space="preserve"> HYB R8 following the in-service inspections and associated assessments is set out in </w:t>
      </w:r>
      <w:r w:rsidR="007C58A8" w:rsidRPr="007710A6">
        <w:rPr>
          <w:noProof w:val="0"/>
        </w:rPr>
        <w:t xml:space="preserve">EC372946 </w:t>
      </w:r>
      <w:sdt>
        <w:sdtPr>
          <w:rPr>
            <w:noProof w:val="0"/>
          </w:rPr>
          <w:id w:val="-183517568"/>
          <w:citation/>
        </w:sdtPr>
        <w:sdtContent>
          <w:r w:rsidR="00207DC3" w:rsidRPr="007710A6">
            <w:rPr>
              <w:noProof w:val="0"/>
            </w:rPr>
            <w:fldChar w:fldCharType="begin"/>
          </w:r>
          <w:r w:rsidR="00207DC3" w:rsidRPr="007710A6">
            <w:rPr>
              <w:noProof w:val="0"/>
            </w:rPr>
            <w:instrText xml:space="preserve"> CITATION RTSEC \l 2057 </w:instrText>
          </w:r>
          <w:r w:rsidR="00207DC3" w:rsidRPr="007710A6">
            <w:rPr>
              <w:noProof w:val="0"/>
            </w:rPr>
            <w:fldChar w:fldCharType="separate"/>
          </w:r>
          <w:r w:rsidR="007710A6" w:rsidRPr="007710A6">
            <w:t>[14]</w:t>
          </w:r>
          <w:r w:rsidR="00207DC3" w:rsidRPr="007710A6">
            <w:rPr>
              <w:noProof w:val="0"/>
            </w:rPr>
            <w:fldChar w:fldCharType="end"/>
          </w:r>
        </w:sdtContent>
      </w:sdt>
      <w:r w:rsidRPr="007710A6">
        <w:rPr>
          <w:noProof w:val="0"/>
        </w:rPr>
        <w:t xml:space="preserve">. It confirms that, the inspection programme has been successfully completed and the reactor is fit for return to service, this is supported by the INSA approval statement </w:t>
      </w:r>
      <w:sdt>
        <w:sdtPr>
          <w:rPr>
            <w:noProof w:val="0"/>
          </w:rPr>
          <w:id w:val="-791130851"/>
          <w:citation/>
        </w:sdtPr>
        <w:sdtContent>
          <w:r w:rsidR="007710A6" w:rsidRPr="007710A6">
            <w:rPr>
              <w:noProof w:val="0"/>
            </w:rPr>
            <w:fldChar w:fldCharType="begin"/>
          </w:r>
          <w:r w:rsidR="007710A6" w:rsidRPr="007710A6">
            <w:rPr>
              <w:noProof w:val="0"/>
            </w:rPr>
            <w:instrText xml:space="preserve"> CITATION RTSINSA \l 2057 </w:instrText>
          </w:r>
          <w:r w:rsidR="007710A6" w:rsidRPr="007710A6">
            <w:rPr>
              <w:noProof w:val="0"/>
            </w:rPr>
            <w:fldChar w:fldCharType="separate"/>
          </w:r>
          <w:r w:rsidR="007710A6" w:rsidRPr="007710A6">
            <w:t>[15]</w:t>
          </w:r>
          <w:r w:rsidR="007710A6" w:rsidRPr="007710A6">
            <w:rPr>
              <w:noProof w:val="0"/>
            </w:rPr>
            <w:fldChar w:fldCharType="end"/>
          </w:r>
        </w:sdtContent>
      </w:sdt>
      <w:r w:rsidRPr="007710A6">
        <w:rPr>
          <w:noProof w:val="0"/>
        </w:rPr>
        <w:t>.</w:t>
      </w:r>
    </w:p>
    <w:p w14:paraId="74590567" w14:textId="7778C6B2" w:rsidR="00427FB4" w:rsidRDefault="004C456D" w:rsidP="006D7A95">
      <w:pPr>
        <w:pStyle w:val="Heading3"/>
      </w:pPr>
      <w:bookmarkStart w:id="31" w:name="_Toc140214840"/>
      <w:r w:rsidRPr="009C5588">
        <w:t>G</w:t>
      </w:r>
      <w:r w:rsidR="0078719E" w:rsidRPr="009C5588">
        <w:t xml:space="preserve">raphite </w:t>
      </w:r>
      <w:r w:rsidR="00A0579D">
        <w:t>c</w:t>
      </w:r>
      <w:r w:rsidR="0078719E" w:rsidRPr="009C5588">
        <w:t xml:space="preserve">ore </w:t>
      </w:r>
      <w:r w:rsidR="00A0579D">
        <w:t>i</w:t>
      </w:r>
      <w:r w:rsidR="0078719E" w:rsidRPr="009C5588">
        <w:t>nspections</w:t>
      </w:r>
      <w:r w:rsidR="00EC2B15" w:rsidRPr="009C5588">
        <w:t xml:space="preserve"> EC</w:t>
      </w:r>
      <w:bookmarkEnd w:id="31"/>
    </w:p>
    <w:p w14:paraId="5F28F8A1" w14:textId="5EC7F54E" w:rsidR="006D7A95" w:rsidRPr="003E7741" w:rsidRDefault="006D7A95" w:rsidP="006D7A95">
      <w:pPr>
        <w:pStyle w:val="NumList1"/>
        <w:rPr>
          <w:noProof w:val="0"/>
        </w:rPr>
      </w:pPr>
      <w:r w:rsidRPr="003E7741">
        <w:rPr>
          <w:noProof w:val="0"/>
        </w:rPr>
        <w:t xml:space="preserve">The licensee’s justification to </w:t>
      </w:r>
      <w:r w:rsidR="00BF30B5" w:rsidRPr="003E7741">
        <w:rPr>
          <w:noProof w:val="0"/>
        </w:rPr>
        <w:t>restart</w:t>
      </w:r>
      <w:r w:rsidRPr="003E7741">
        <w:rPr>
          <w:noProof w:val="0"/>
        </w:rPr>
        <w:t xml:space="preserve"> HYB R8 following the graphite core inspections is set out in EC</w:t>
      </w:r>
      <w:r w:rsidR="00C81849" w:rsidRPr="003E7741">
        <w:rPr>
          <w:noProof w:val="0"/>
        </w:rPr>
        <w:t xml:space="preserve"> </w:t>
      </w:r>
      <w:r w:rsidR="000A1A99" w:rsidRPr="003E7741">
        <w:rPr>
          <w:noProof w:val="0"/>
        </w:rPr>
        <w:t>373326</w:t>
      </w:r>
      <w:sdt>
        <w:sdtPr>
          <w:rPr>
            <w:noProof w:val="0"/>
          </w:rPr>
          <w:id w:val="-345328941"/>
          <w:citation/>
        </w:sdtPr>
        <w:sdtContent>
          <w:r w:rsidR="00B6609B" w:rsidRPr="003E7741">
            <w:rPr>
              <w:noProof w:val="0"/>
            </w:rPr>
            <w:fldChar w:fldCharType="begin"/>
          </w:r>
          <w:r w:rsidR="007710A6">
            <w:rPr>
              <w:noProof w:val="0"/>
            </w:rPr>
            <w:instrText xml:space="preserve">CITATION Graph \l 2057 </w:instrText>
          </w:r>
          <w:r w:rsidR="00B6609B" w:rsidRPr="003E7741">
            <w:rPr>
              <w:noProof w:val="0"/>
            </w:rPr>
            <w:fldChar w:fldCharType="separate"/>
          </w:r>
          <w:r w:rsidR="007710A6">
            <w:t xml:space="preserve"> </w:t>
          </w:r>
          <w:r w:rsidR="007710A6" w:rsidRPr="007710A6">
            <w:t>[16]</w:t>
          </w:r>
          <w:r w:rsidR="00B6609B" w:rsidRPr="003E7741">
            <w:rPr>
              <w:noProof w:val="0"/>
            </w:rPr>
            <w:fldChar w:fldCharType="end"/>
          </w:r>
        </w:sdtContent>
      </w:sdt>
      <w:r w:rsidR="00B6609B" w:rsidRPr="003E7741">
        <w:rPr>
          <w:noProof w:val="0"/>
        </w:rPr>
        <w:t xml:space="preserve"> </w:t>
      </w:r>
      <w:r w:rsidRPr="003E7741">
        <w:rPr>
          <w:noProof w:val="0"/>
        </w:rPr>
        <w:t>which is supported by the INSA approval statement</w:t>
      </w:r>
      <w:sdt>
        <w:sdtPr>
          <w:rPr>
            <w:noProof w:val="0"/>
          </w:rPr>
          <w:id w:val="-462877748"/>
          <w:citation/>
        </w:sdtPr>
        <w:sdtContent>
          <w:r w:rsidR="0067473D" w:rsidRPr="003E7741">
            <w:rPr>
              <w:noProof w:val="0"/>
            </w:rPr>
            <w:fldChar w:fldCharType="begin"/>
          </w:r>
          <w:r w:rsidR="0067473D" w:rsidRPr="003E7741">
            <w:rPr>
              <w:noProof w:val="0"/>
            </w:rPr>
            <w:instrText xml:space="preserve"> CITATION Graphinsa \l 2057 </w:instrText>
          </w:r>
          <w:r w:rsidR="0067473D" w:rsidRPr="003E7741">
            <w:rPr>
              <w:noProof w:val="0"/>
            </w:rPr>
            <w:fldChar w:fldCharType="separate"/>
          </w:r>
          <w:r w:rsidR="007710A6">
            <w:t xml:space="preserve"> </w:t>
          </w:r>
          <w:r w:rsidR="007710A6" w:rsidRPr="007710A6">
            <w:t>[17]</w:t>
          </w:r>
          <w:r w:rsidR="0067473D" w:rsidRPr="003E7741">
            <w:rPr>
              <w:noProof w:val="0"/>
            </w:rPr>
            <w:fldChar w:fldCharType="end"/>
          </w:r>
        </w:sdtContent>
      </w:sdt>
      <w:r w:rsidR="0067473D" w:rsidRPr="003E7741">
        <w:rPr>
          <w:noProof w:val="0"/>
        </w:rPr>
        <w:t>.</w:t>
      </w:r>
      <w:r w:rsidRPr="003E7741">
        <w:rPr>
          <w:noProof w:val="0"/>
        </w:rPr>
        <w:t xml:space="preserve"> It confirms that the inspection of the graphite core has been completed in accordance with the requirements of the OID and the GAP has confirmed that the results are within the accepted boundaries of the graphite safety case. </w:t>
      </w:r>
    </w:p>
    <w:p w14:paraId="44D5D227" w14:textId="63144AAB" w:rsidR="00EC2B15" w:rsidRDefault="00257B66" w:rsidP="007230D0">
      <w:pPr>
        <w:pStyle w:val="Heading3"/>
      </w:pPr>
      <w:bookmarkStart w:id="32" w:name="_Toc140214841"/>
      <w:r w:rsidRPr="009C5588">
        <w:t xml:space="preserve">APEX </w:t>
      </w:r>
      <w:r w:rsidR="00A0579D">
        <w:t>s</w:t>
      </w:r>
      <w:r w:rsidRPr="009C5588">
        <w:t xml:space="preserve">tatement on </w:t>
      </w:r>
      <w:r w:rsidR="00A0579D">
        <w:t>c</w:t>
      </w:r>
      <w:r w:rsidR="00EC2B15" w:rsidRPr="009C5588">
        <w:t>onc</w:t>
      </w:r>
      <w:r w:rsidRPr="009C5588">
        <w:t xml:space="preserve">rete </w:t>
      </w:r>
      <w:r w:rsidR="00A0579D">
        <w:t>p</w:t>
      </w:r>
      <w:r w:rsidRPr="009C5588">
        <w:t>re-</w:t>
      </w:r>
      <w:r w:rsidR="00A0579D">
        <w:t>s</w:t>
      </w:r>
      <w:r w:rsidRPr="009C5588">
        <w:t xml:space="preserve">tressed </w:t>
      </w:r>
      <w:r w:rsidR="00A0579D">
        <w:t>p</w:t>
      </w:r>
      <w:r w:rsidRPr="009C5588">
        <w:t xml:space="preserve">ressure </w:t>
      </w:r>
      <w:r w:rsidR="00A0579D">
        <w:t>v</w:t>
      </w:r>
      <w:r w:rsidRPr="009C5588">
        <w:t>essel</w:t>
      </w:r>
      <w:bookmarkEnd w:id="32"/>
      <w:r w:rsidRPr="009C5588">
        <w:t xml:space="preserve"> </w:t>
      </w:r>
    </w:p>
    <w:p w14:paraId="78601248" w14:textId="097B5FDB" w:rsidR="00F1566B" w:rsidRPr="002B4B99" w:rsidRDefault="00F1566B" w:rsidP="002B4B99">
      <w:pPr>
        <w:pStyle w:val="NumList1"/>
        <w:rPr>
          <w:noProof w:val="0"/>
        </w:rPr>
      </w:pPr>
      <w:r w:rsidRPr="002B4B99">
        <w:rPr>
          <w:noProof w:val="0"/>
        </w:rPr>
        <w:t xml:space="preserve">The Appointed Examiner has confirmed </w:t>
      </w:r>
      <w:sdt>
        <w:sdtPr>
          <w:rPr>
            <w:noProof w:val="0"/>
          </w:rPr>
          <w:id w:val="1392157856"/>
          <w:citation/>
        </w:sdtPr>
        <w:sdtContent>
          <w:r w:rsidR="00340504">
            <w:rPr>
              <w:noProof w:val="0"/>
            </w:rPr>
            <w:fldChar w:fldCharType="begin"/>
          </w:r>
          <w:r w:rsidR="00340504">
            <w:rPr>
              <w:noProof w:val="0"/>
            </w:rPr>
            <w:instrText xml:space="preserve"> CITATION MS \l 2057 </w:instrText>
          </w:r>
          <w:r w:rsidR="00340504">
            <w:rPr>
              <w:noProof w:val="0"/>
            </w:rPr>
            <w:fldChar w:fldCharType="separate"/>
          </w:r>
          <w:r w:rsidR="007710A6" w:rsidRPr="007710A6">
            <w:t>[13]</w:t>
          </w:r>
          <w:r w:rsidR="00340504">
            <w:rPr>
              <w:noProof w:val="0"/>
            </w:rPr>
            <w:fldChar w:fldCharType="end"/>
          </w:r>
        </w:sdtContent>
      </w:sdt>
      <w:r w:rsidRPr="002B4B99">
        <w:rPr>
          <w:noProof w:val="0"/>
        </w:rPr>
        <w:t xml:space="preserve"> that the required maintenance schedule inspections for the PCPV have been completed and that it is satisfactory for return to service subject to normal in-service surveillance. The examiner notes that there are </w:t>
      </w:r>
      <w:proofErr w:type="gramStart"/>
      <w:r w:rsidRPr="002B4B99">
        <w:rPr>
          <w:noProof w:val="0"/>
        </w:rPr>
        <w:t>a number of</w:t>
      </w:r>
      <w:proofErr w:type="gramEnd"/>
      <w:r w:rsidRPr="002B4B99">
        <w:rPr>
          <w:noProof w:val="0"/>
        </w:rPr>
        <w:t xml:space="preserve"> isolated and active PVCS leaks which require sealing as soon as practicable following the return to service.</w:t>
      </w:r>
    </w:p>
    <w:p w14:paraId="1C527F83" w14:textId="18D87E6C" w:rsidR="00257B66" w:rsidRDefault="00257B66" w:rsidP="00AB76C5">
      <w:pPr>
        <w:pStyle w:val="Heading3"/>
      </w:pPr>
      <w:bookmarkStart w:id="33" w:name="_Toc140214842"/>
      <w:r w:rsidRPr="009C5588">
        <w:t xml:space="preserve">Appointed </w:t>
      </w:r>
      <w:r w:rsidR="00A0579D">
        <w:t>e</w:t>
      </w:r>
      <w:r w:rsidRPr="009C5588">
        <w:t xml:space="preserve">xaminer </w:t>
      </w:r>
      <w:r w:rsidR="00A0579D">
        <w:t>s</w:t>
      </w:r>
      <w:r w:rsidRPr="009C5588">
        <w:t xml:space="preserve">tatement on </w:t>
      </w:r>
      <w:r w:rsidR="00A0579D">
        <w:t>r</w:t>
      </w:r>
      <w:r w:rsidRPr="009C5588">
        <w:t xml:space="preserve">eactor </w:t>
      </w:r>
      <w:r w:rsidR="00A0579D">
        <w:t>p</w:t>
      </w:r>
      <w:r w:rsidRPr="009C5588">
        <w:t xml:space="preserve">enetrations </w:t>
      </w:r>
      <w:proofErr w:type="gramStart"/>
      <w:r w:rsidR="00A0579D">
        <w:t>e</w:t>
      </w:r>
      <w:r w:rsidRPr="009C5588">
        <w:t>xamination</w:t>
      </w:r>
      <w:bookmarkEnd w:id="33"/>
      <w:proofErr w:type="gramEnd"/>
    </w:p>
    <w:p w14:paraId="4228478C" w14:textId="6FFF6C70" w:rsidR="006B0142" w:rsidRPr="00E90CA7" w:rsidRDefault="006B0142" w:rsidP="00E70B3E">
      <w:pPr>
        <w:pStyle w:val="NumList1"/>
      </w:pPr>
      <w:r w:rsidRPr="00E90CA7">
        <w:t xml:space="preserve">The licensee has </w:t>
      </w:r>
      <w:r w:rsidR="006C37E9" w:rsidRPr="00E90CA7">
        <w:t>reported</w:t>
      </w:r>
      <w:r w:rsidRPr="00E90CA7">
        <w:t xml:space="preserve"> the</w:t>
      </w:r>
      <w:r w:rsidR="00687B0C" w:rsidRPr="00E90CA7">
        <w:t xml:space="preserve"> </w:t>
      </w:r>
      <w:r w:rsidR="002A319A" w:rsidRPr="00E90CA7">
        <w:t xml:space="preserve">outcome </w:t>
      </w:r>
      <w:r w:rsidRPr="00E90CA7">
        <w:t>of the</w:t>
      </w:r>
      <w:r w:rsidR="00893A27" w:rsidRPr="00E90CA7">
        <w:t xml:space="preserve"> HYB R8 PCPV penetrations</w:t>
      </w:r>
      <w:r w:rsidRPr="00E90CA7">
        <w:t xml:space="preserve"> thorough examination</w:t>
      </w:r>
      <w:r w:rsidR="006C37E9" w:rsidRPr="00E90CA7">
        <w:t xml:space="preserve"> </w:t>
      </w:r>
      <w:sdt>
        <w:sdtPr>
          <w:id w:val="2010632124"/>
          <w:citation/>
        </w:sdtPr>
        <w:sdtContent>
          <w:r w:rsidR="006C37E9" w:rsidRPr="00E90CA7">
            <w:fldChar w:fldCharType="begin"/>
          </w:r>
          <w:r w:rsidR="006C37E9" w:rsidRPr="00E90CA7">
            <w:instrText xml:space="preserve"> CITATION Hey \l 2057 </w:instrText>
          </w:r>
          <w:r w:rsidR="006C37E9" w:rsidRPr="00E90CA7">
            <w:fldChar w:fldCharType="separate"/>
          </w:r>
          <w:r w:rsidR="007710A6" w:rsidRPr="007710A6">
            <w:t>[18]</w:t>
          </w:r>
          <w:r w:rsidR="006C37E9" w:rsidRPr="00E90CA7">
            <w:fldChar w:fldCharType="end"/>
          </w:r>
        </w:sdtContent>
      </w:sdt>
      <w:r w:rsidR="00224888" w:rsidRPr="00E90CA7">
        <w:t>, required by the PSSR written scheme of examination.</w:t>
      </w:r>
      <w:r w:rsidR="009470A5" w:rsidRPr="00E90CA7">
        <w:t xml:space="preserve"> </w:t>
      </w:r>
      <w:r w:rsidR="002E0803" w:rsidRPr="00E90CA7">
        <w:t>The penetrations were assessed as being in a satisfactory condition, with no significant challenges to integrity identified</w:t>
      </w:r>
      <w:r w:rsidR="00E90CA7" w:rsidRPr="00E90CA7">
        <w:t xml:space="preserve"> and confirmed suitable for continued service.</w:t>
      </w:r>
    </w:p>
    <w:p w14:paraId="64B7DA12" w14:textId="1A8319A4" w:rsidR="009C2DC9" w:rsidRDefault="009C2DC9" w:rsidP="00B81408">
      <w:pPr>
        <w:pStyle w:val="Heading3"/>
      </w:pPr>
      <w:bookmarkStart w:id="34" w:name="_Toc140214843"/>
      <w:r>
        <w:t xml:space="preserve">Appointed </w:t>
      </w:r>
      <w:r w:rsidR="00A0579D">
        <w:t>e</w:t>
      </w:r>
      <w:r>
        <w:t xml:space="preserve">xaminer </w:t>
      </w:r>
      <w:r w:rsidR="00A0579D">
        <w:t>s</w:t>
      </w:r>
      <w:r>
        <w:t xml:space="preserve">tatement </w:t>
      </w:r>
      <w:proofErr w:type="gramStart"/>
      <w:r w:rsidR="00B81408">
        <w:t>PSSR</w:t>
      </w:r>
      <w:bookmarkEnd w:id="34"/>
      <w:proofErr w:type="gramEnd"/>
    </w:p>
    <w:p w14:paraId="49006991" w14:textId="6CE801C7" w:rsidR="00ED02A9" w:rsidRPr="004C1D5D" w:rsidRDefault="009C2DC9" w:rsidP="00B81408">
      <w:pPr>
        <w:pStyle w:val="NumList1"/>
        <w:rPr>
          <w:noProof w:val="0"/>
        </w:rPr>
      </w:pPr>
      <w:r w:rsidRPr="004C1D5D">
        <w:rPr>
          <w:noProof w:val="0"/>
        </w:rPr>
        <w:t xml:space="preserve">The licensee has submitted a statement with respect to the inspections performed in accordance with PSSR during the shutdown from their independent third party PSSR Competent Person </w:t>
      </w:r>
      <w:sdt>
        <w:sdtPr>
          <w:rPr>
            <w:noProof w:val="0"/>
          </w:rPr>
          <w:id w:val="-665318790"/>
          <w:citation/>
        </w:sdtPr>
        <w:sdtContent>
          <w:r w:rsidR="004C1D5D" w:rsidRPr="004C1D5D">
            <w:rPr>
              <w:noProof w:val="0"/>
            </w:rPr>
            <w:fldChar w:fldCharType="begin"/>
          </w:r>
          <w:r w:rsidR="004C1D5D" w:rsidRPr="004C1D5D">
            <w:rPr>
              <w:noProof w:val="0"/>
            </w:rPr>
            <w:instrText xml:space="preserve"> CITATION BV \l 2057 </w:instrText>
          </w:r>
          <w:r w:rsidR="004C1D5D" w:rsidRPr="004C1D5D">
            <w:rPr>
              <w:noProof w:val="0"/>
            </w:rPr>
            <w:fldChar w:fldCharType="separate"/>
          </w:r>
          <w:r w:rsidR="007710A6" w:rsidRPr="007710A6">
            <w:t>[19]</w:t>
          </w:r>
          <w:r w:rsidR="004C1D5D" w:rsidRPr="004C1D5D">
            <w:rPr>
              <w:noProof w:val="0"/>
            </w:rPr>
            <w:fldChar w:fldCharType="end"/>
          </w:r>
        </w:sdtContent>
      </w:sdt>
      <w:r w:rsidR="00DE7729" w:rsidRPr="004C1D5D">
        <w:rPr>
          <w:noProof w:val="0"/>
        </w:rPr>
        <w:t xml:space="preserve"> </w:t>
      </w:r>
      <w:r w:rsidRPr="004C1D5D">
        <w:rPr>
          <w:noProof w:val="0"/>
        </w:rPr>
        <w:t>(Bureau Veritas). The statement confirms that there are no changes to plant operating conditions</w:t>
      </w:r>
      <w:r w:rsidR="00350F92" w:rsidRPr="004C1D5D">
        <w:rPr>
          <w:noProof w:val="0"/>
        </w:rPr>
        <w:t xml:space="preserve"> or redu</w:t>
      </w:r>
      <w:r w:rsidR="00991EEE" w:rsidRPr="004C1D5D">
        <w:rPr>
          <w:noProof w:val="0"/>
        </w:rPr>
        <w:t>ctions in inspection intervals</w:t>
      </w:r>
      <w:r w:rsidR="009615E4" w:rsidRPr="004C1D5D">
        <w:rPr>
          <w:noProof w:val="0"/>
        </w:rPr>
        <w:t xml:space="preserve"> as referenced </w:t>
      </w:r>
      <w:r w:rsidR="00DE7729" w:rsidRPr="004C1D5D">
        <w:rPr>
          <w:noProof w:val="0"/>
        </w:rPr>
        <w:t xml:space="preserve">in the </w:t>
      </w:r>
      <w:r w:rsidRPr="004C1D5D">
        <w:rPr>
          <w:noProof w:val="0"/>
        </w:rPr>
        <w:t>written schemes of examination.</w:t>
      </w:r>
    </w:p>
    <w:p w14:paraId="44AFDD1F" w14:textId="4766EB4A" w:rsidR="00584560" w:rsidRPr="00224968" w:rsidRDefault="00E23E8A" w:rsidP="00224968">
      <w:pPr>
        <w:pStyle w:val="NumList1"/>
        <w:rPr>
          <w:noProof w:val="0"/>
        </w:rPr>
      </w:pPr>
      <w:r w:rsidRPr="00224968">
        <w:rPr>
          <w:noProof w:val="0"/>
        </w:rPr>
        <w:t>At the start-up meeting</w:t>
      </w:r>
      <w:r w:rsidR="00BF6C0B" w:rsidRPr="00224968">
        <w:rPr>
          <w:noProof w:val="0"/>
        </w:rPr>
        <w:t xml:space="preserve"> the lice</w:t>
      </w:r>
      <w:r w:rsidR="00226EE8" w:rsidRPr="00224968">
        <w:rPr>
          <w:noProof w:val="0"/>
        </w:rPr>
        <w:t>nsee reported</w:t>
      </w:r>
      <w:r w:rsidR="00886661" w:rsidRPr="00224968">
        <w:rPr>
          <w:noProof w:val="0"/>
        </w:rPr>
        <w:t xml:space="preserve"> operating experience from </w:t>
      </w:r>
      <w:proofErr w:type="spellStart"/>
      <w:r w:rsidR="00886661" w:rsidRPr="00224968">
        <w:rPr>
          <w:noProof w:val="0"/>
        </w:rPr>
        <w:t>Torness</w:t>
      </w:r>
      <w:proofErr w:type="spellEnd"/>
      <w:r w:rsidR="00886661" w:rsidRPr="00224968">
        <w:rPr>
          <w:noProof w:val="0"/>
        </w:rPr>
        <w:t xml:space="preserve"> relating to</w:t>
      </w:r>
      <w:r w:rsidR="00226EE8" w:rsidRPr="00224968">
        <w:rPr>
          <w:noProof w:val="0"/>
        </w:rPr>
        <w:t xml:space="preserve"> t</w:t>
      </w:r>
      <w:r w:rsidR="00226EE8" w:rsidRPr="00224968">
        <w:t xml:space="preserve">he potential to over pressurise the </w:t>
      </w:r>
      <w:bookmarkStart w:id="35" w:name="_Hlk140165841"/>
      <w:r w:rsidR="00226EE8" w:rsidRPr="00224968">
        <w:t xml:space="preserve">Decay Heat Flash Vessel (DHFV) </w:t>
      </w:r>
      <w:bookmarkEnd w:id="35"/>
      <w:r w:rsidR="00226EE8" w:rsidRPr="00224968">
        <w:t>owing to the level controls not operating as per the design intent.</w:t>
      </w:r>
      <w:r w:rsidR="00886661" w:rsidRPr="00224968">
        <w:t xml:space="preserve"> The</w:t>
      </w:r>
      <w:r w:rsidR="00573995" w:rsidRPr="00224968">
        <w:rPr>
          <w:noProof w:val="0"/>
        </w:rPr>
        <w:t xml:space="preserve"> licensee</w:t>
      </w:r>
      <w:r w:rsidR="00886661" w:rsidRPr="00224968">
        <w:rPr>
          <w:noProof w:val="0"/>
        </w:rPr>
        <w:t xml:space="preserve"> was actioned</w:t>
      </w:r>
      <w:r w:rsidR="00573995" w:rsidRPr="00224968">
        <w:rPr>
          <w:noProof w:val="0"/>
        </w:rPr>
        <w:t xml:space="preserve"> to </w:t>
      </w:r>
      <w:r w:rsidR="0031391E" w:rsidRPr="00224968">
        <w:rPr>
          <w:noProof w:val="0"/>
        </w:rPr>
        <w:t>confirm the PSSR position before the introduction of a relevant fluid into the decay heat system.</w:t>
      </w:r>
      <w:r w:rsidR="00224968">
        <w:rPr>
          <w:noProof w:val="0"/>
        </w:rPr>
        <w:t xml:space="preserve"> </w:t>
      </w:r>
      <w:r w:rsidR="000B261D" w:rsidRPr="00224968">
        <w:t xml:space="preserve">The PSSR competent person </w:t>
      </w:r>
      <w:r w:rsidR="00DD4116" w:rsidRPr="00224968">
        <w:t>is satisfied</w:t>
      </w:r>
      <w:r w:rsidR="00312498">
        <w:t xml:space="preserve"> </w:t>
      </w:r>
      <w:sdt>
        <w:sdtPr>
          <w:id w:val="1612010696"/>
          <w:citation/>
        </w:sdtPr>
        <w:sdtContent>
          <w:r w:rsidR="00312498">
            <w:fldChar w:fldCharType="begin"/>
          </w:r>
          <w:r w:rsidR="00312498">
            <w:instrText xml:space="preserve"> CITATION DHFV \l 2057 </w:instrText>
          </w:r>
          <w:r w:rsidR="00312498">
            <w:fldChar w:fldCharType="separate"/>
          </w:r>
          <w:r w:rsidR="007710A6" w:rsidRPr="007710A6">
            <w:t>[20]</w:t>
          </w:r>
          <w:r w:rsidR="00312498">
            <w:fldChar w:fldCharType="end"/>
          </w:r>
        </w:sdtContent>
      </w:sdt>
      <w:r w:rsidR="00DD4116" w:rsidRPr="00224968">
        <w:t xml:space="preserve"> that</w:t>
      </w:r>
      <w:r w:rsidR="00A07F8A" w:rsidRPr="00224968">
        <w:t xml:space="preserve"> the licensee’s</w:t>
      </w:r>
      <w:r w:rsidR="00DD4116" w:rsidRPr="00224968">
        <w:t xml:space="preserve"> </w:t>
      </w:r>
      <w:r w:rsidR="005B46D9" w:rsidRPr="00224968">
        <w:rPr>
          <w:noProof w:val="0"/>
        </w:rPr>
        <w:t xml:space="preserve">analysis </w:t>
      </w:r>
      <w:r w:rsidR="00A07F8A" w:rsidRPr="00224968">
        <w:rPr>
          <w:noProof w:val="0"/>
        </w:rPr>
        <w:t xml:space="preserve">demonstrates that there is adequate over pressure protection </w:t>
      </w:r>
      <w:r w:rsidR="00334B4A" w:rsidRPr="00224968">
        <w:rPr>
          <w:noProof w:val="0"/>
        </w:rPr>
        <w:t xml:space="preserve">for the </w:t>
      </w:r>
      <w:r w:rsidR="005B46D9" w:rsidRPr="00224968">
        <w:rPr>
          <w:noProof w:val="0"/>
        </w:rPr>
        <w:t>DHFV and that the D</w:t>
      </w:r>
      <w:r w:rsidR="00C17540" w:rsidRPr="00224968">
        <w:rPr>
          <w:noProof w:val="0"/>
        </w:rPr>
        <w:t xml:space="preserve">ecay </w:t>
      </w:r>
      <w:r w:rsidR="005B46D9" w:rsidRPr="00224968">
        <w:rPr>
          <w:noProof w:val="0"/>
        </w:rPr>
        <w:t>H</w:t>
      </w:r>
      <w:r w:rsidR="00C17540" w:rsidRPr="00224968">
        <w:rPr>
          <w:noProof w:val="0"/>
        </w:rPr>
        <w:t xml:space="preserve">eat </w:t>
      </w:r>
      <w:r w:rsidR="005B46D9" w:rsidRPr="00224968">
        <w:rPr>
          <w:noProof w:val="0"/>
        </w:rPr>
        <w:t>B</w:t>
      </w:r>
      <w:r w:rsidR="00C17540" w:rsidRPr="00224968">
        <w:rPr>
          <w:noProof w:val="0"/>
        </w:rPr>
        <w:t>oiler</w:t>
      </w:r>
      <w:r w:rsidR="00EC2C8D" w:rsidRPr="00224968">
        <w:rPr>
          <w:noProof w:val="0"/>
        </w:rPr>
        <w:t xml:space="preserve"> (DHB)</w:t>
      </w:r>
      <w:r w:rsidR="005B46D9" w:rsidRPr="00224968">
        <w:rPr>
          <w:noProof w:val="0"/>
        </w:rPr>
        <w:t xml:space="preserve"> system is resilient to failure</w:t>
      </w:r>
      <w:r w:rsidR="00B47AD6" w:rsidRPr="00224968">
        <w:rPr>
          <w:noProof w:val="0"/>
        </w:rPr>
        <w:t xml:space="preserve">. </w:t>
      </w:r>
      <w:r w:rsidR="000D6AA0" w:rsidRPr="00224968">
        <w:rPr>
          <w:noProof w:val="0"/>
        </w:rPr>
        <w:lastRenderedPageBreak/>
        <w:t>The competent person concludes that from a PSSR compliance perspective</w:t>
      </w:r>
      <w:r w:rsidR="00EC2C8D" w:rsidRPr="00224968">
        <w:rPr>
          <w:noProof w:val="0"/>
        </w:rPr>
        <w:t>,</w:t>
      </w:r>
      <w:r w:rsidR="00C17540" w:rsidRPr="00224968">
        <w:rPr>
          <w:noProof w:val="0"/>
        </w:rPr>
        <w:t xml:space="preserve"> operation of the </w:t>
      </w:r>
      <w:r w:rsidR="00EC2C8D" w:rsidRPr="00224968">
        <w:rPr>
          <w:noProof w:val="0"/>
        </w:rPr>
        <w:t>DHB systems can conti</w:t>
      </w:r>
      <w:r w:rsidR="00224968" w:rsidRPr="00224968">
        <w:rPr>
          <w:noProof w:val="0"/>
        </w:rPr>
        <w:t>nue to the end of 2024.</w:t>
      </w:r>
    </w:p>
    <w:p w14:paraId="1F6FA651" w14:textId="327B6785" w:rsidR="00257B66" w:rsidRDefault="00257B66" w:rsidP="004221CF">
      <w:pPr>
        <w:pStyle w:val="Heading3"/>
      </w:pPr>
      <w:bookmarkStart w:id="36" w:name="_Toc140214844"/>
      <w:r w:rsidRPr="009C5588">
        <w:t xml:space="preserve">HYB INA </w:t>
      </w:r>
      <w:r w:rsidR="00A0579D">
        <w:t>c</w:t>
      </w:r>
      <w:r w:rsidRPr="009C5588">
        <w:t>oncurrence</w:t>
      </w:r>
      <w:bookmarkEnd w:id="36"/>
    </w:p>
    <w:p w14:paraId="44D2CD9C" w14:textId="1B4AAED4" w:rsidR="00B536CB" w:rsidRPr="000649AB" w:rsidRDefault="00E4628B" w:rsidP="00617F39">
      <w:pPr>
        <w:pStyle w:val="NumList1"/>
        <w:rPr>
          <w:noProof w:val="0"/>
        </w:rPr>
      </w:pPr>
      <w:r w:rsidRPr="000649AB">
        <w:rPr>
          <w:noProof w:val="0"/>
        </w:rPr>
        <w:t xml:space="preserve">The HYB </w:t>
      </w:r>
      <w:r w:rsidR="00B50DE4" w:rsidRPr="000649AB">
        <w:rPr>
          <w:noProof w:val="0"/>
        </w:rPr>
        <w:t>Independent Nuclear Assurance (INA)</w:t>
      </w:r>
      <w:r w:rsidR="00225721" w:rsidRPr="000649AB">
        <w:t xml:space="preserve"> </w:t>
      </w:r>
      <w:r w:rsidR="00471FA1" w:rsidRPr="000649AB">
        <w:t xml:space="preserve">have </w:t>
      </w:r>
      <w:r w:rsidR="004D1AF4" w:rsidRPr="000649AB">
        <w:t xml:space="preserve">provided oversight </w:t>
      </w:r>
      <w:r w:rsidR="00EC0354" w:rsidRPr="000649AB">
        <w:t xml:space="preserve">of the outage </w:t>
      </w:r>
      <w:r w:rsidR="00FF1A72" w:rsidRPr="000649AB">
        <w:t xml:space="preserve">through </w:t>
      </w:r>
      <w:r w:rsidR="00225721" w:rsidRPr="000649AB">
        <w:rPr>
          <w:noProof w:val="0"/>
        </w:rPr>
        <w:t>the Concurrence</w:t>
      </w:r>
      <w:r w:rsidR="00FF1A72" w:rsidRPr="000649AB">
        <w:rPr>
          <w:noProof w:val="0"/>
        </w:rPr>
        <w:t xml:space="preserve"> process.</w:t>
      </w:r>
      <w:r w:rsidR="00AC4595" w:rsidRPr="000649AB">
        <w:rPr>
          <w:noProof w:val="0"/>
        </w:rPr>
        <w:t xml:space="preserve"> </w:t>
      </w:r>
      <w:r w:rsidR="00AB6A8A" w:rsidRPr="000649AB">
        <w:rPr>
          <w:noProof w:val="0"/>
        </w:rPr>
        <w:t xml:space="preserve">INA will issue a </w:t>
      </w:r>
      <w:r w:rsidR="00DF4D8D" w:rsidRPr="000649AB">
        <w:rPr>
          <w:noProof w:val="0"/>
        </w:rPr>
        <w:t>concurrence statement</w:t>
      </w:r>
      <w:r w:rsidR="0022577B" w:rsidRPr="000649AB">
        <w:rPr>
          <w:noProof w:val="0"/>
        </w:rPr>
        <w:t xml:space="preserve"> </w:t>
      </w:r>
      <w:r w:rsidR="005B17A2" w:rsidRPr="000649AB">
        <w:rPr>
          <w:noProof w:val="0"/>
        </w:rPr>
        <w:t xml:space="preserve">when satisfied that the outage activities have been adequately conducted </w:t>
      </w:r>
      <w:proofErr w:type="gramStart"/>
      <w:r w:rsidR="005B17A2" w:rsidRPr="000649AB">
        <w:rPr>
          <w:noProof w:val="0"/>
        </w:rPr>
        <w:t>and,</w:t>
      </w:r>
      <w:proofErr w:type="gramEnd"/>
      <w:r w:rsidR="005B17A2" w:rsidRPr="000649AB">
        <w:rPr>
          <w:noProof w:val="0"/>
        </w:rPr>
        <w:t xml:space="preserve"> as far as can be established, the associated risks to start-up and continued operation are acceptable and ALARP.</w:t>
      </w:r>
      <w:r w:rsidR="00617F39" w:rsidRPr="000649AB">
        <w:rPr>
          <w:noProof w:val="0"/>
        </w:rPr>
        <w:t xml:space="preserve"> </w:t>
      </w:r>
    </w:p>
    <w:p w14:paraId="7DC4D616" w14:textId="5C6FC828" w:rsidR="00C26F70" w:rsidRPr="000649AB" w:rsidRDefault="00415B28" w:rsidP="00F57CAD">
      <w:pPr>
        <w:pStyle w:val="NumList1"/>
        <w:rPr>
          <w:noProof w:val="0"/>
        </w:rPr>
      </w:pPr>
      <w:r w:rsidRPr="000649AB">
        <w:rPr>
          <w:noProof w:val="0"/>
        </w:rPr>
        <w:t xml:space="preserve">INA have confirmed </w:t>
      </w:r>
      <w:sdt>
        <w:sdtPr>
          <w:rPr>
            <w:noProof w:val="0"/>
          </w:rPr>
          <w:id w:val="-1561943553"/>
          <w:citation/>
        </w:sdtPr>
        <w:sdtContent>
          <w:r w:rsidR="000649AB" w:rsidRPr="000649AB">
            <w:rPr>
              <w:noProof w:val="0"/>
            </w:rPr>
            <w:fldChar w:fldCharType="begin"/>
          </w:r>
          <w:r w:rsidR="000649AB" w:rsidRPr="000649AB">
            <w:rPr>
              <w:noProof w:val="0"/>
            </w:rPr>
            <w:instrText xml:space="preserve"> CITATION INA \l 2057 </w:instrText>
          </w:r>
          <w:r w:rsidR="000649AB" w:rsidRPr="000649AB">
            <w:rPr>
              <w:noProof w:val="0"/>
            </w:rPr>
            <w:fldChar w:fldCharType="separate"/>
          </w:r>
          <w:r w:rsidR="007710A6" w:rsidRPr="007710A6">
            <w:t>[21]</w:t>
          </w:r>
          <w:r w:rsidR="000649AB" w:rsidRPr="000649AB">
            <w:rPr>
              <w:noProof w:val="0"/>
            </w:rPr>
            <w:fldChar w:fldCharType="end"/>
          </w:r>
        </w:sdtContent>
      </w:sdt>
      <w:r w:rsidR="00891C96" w:rsidRPr="000649AB">
        <w:rPr>
          <w:noProof w:val="0"/>
        </w:rPr>
        <w:t xml:space="preserve"> </w:t>
      </w:r>
      <w:r w:rsidR="00161540" w:rsidRPr="00161540">
        <w:rPr>
          <w:noProof w:val="0"/>
        </w:rPr>
        <w:t xml:space="preserve">that there are no issues that present a threat to start-up or continued operation, noting that the final concurrence statement cannot be issued until work requiring the reactor to be at full power has been completed. The </w:t>
      </w:r>
      <w:proofErr w:type="gramStart"/>
      <w:r w:rsidR="00161540" w:rsidRPr="00161540">
        <w:rPr>
          <w:noProof w:val="0"/>
        </w:rPr>
        <w:t>licensees</w:t>
      </w:r>
      <w:proofErr w:type="gramEnd"/>
      <w:r w:rsidR="00161540" w:rsidRPr="00161540">
        <w:rPr>
          <w:noProof w:val="0"/>
        </w:rPr>
        <w:t xml:space="preserve"> arrangements provide suitable hold points, and staged concurrence, during the start-up process to confirm that INA concurrence has been provided</w:t>
      </w:r>
      <w:r w:rsidR="00C26F70" w:rsidRPr="000649AB">
        <w:rPr>
          <w:noProof w:val="0"/>
        </w:rPr>
        <w:t>.</w:t>
      </w:r>
    </w:p>
    <w:p w14:paraId="4634504B" w14:textId="2732F4D6" w:rsidR="00EF1ED5" w:rsidRDefault="00EF1ED5" w:rsidP="00C63E5F">
      <w:pPr>
        <w:pStyle w:val="Heading3"/>
      </w:pPr>
      <w:bookmarkStart w:id="37" w:name="_Toc140214845"/>
      <w:r w:rsidRPr="009C5588">
        <w:t>Civil Nuclear Security and Safeguards</w:t>
      </w:r>
      <w:bookmarkEnd w:id="37"/>
    </w:p>
    <w:p w14:paraId="755065D3" w14:textId="555AC513" w:rsidR="0055041B" w:rsidRPr="009D6C05" w:rsidRDefault="0055041B" w:rsidP="00557412">
      <w:pPr>
        <w:pStyle w:val="NumList1"/>
      </w:pPr>
      <w:r w:rsidRPr="009D6C05">
        <w:t xml:space="preserve">In addition to the nuclear safety assessments identified, I sought the opinion of ONR’s Civil Nuclear Security and Safeguards (CNSS) site security inspector, to understand if there were any aspects of the periodic shutdown that may have an impact on ONR’s decision to give </w:t>
      </w:r>
      <w:r w:rsidR="003F1755">
        <w:t>c</w:t>
      </w:r>
      <w:r w:rsidRPr="009D6C05">
        <w:t>onsent to start-up HY</w:t>
      </w:r>
      <w:r w:rsidR="004905B0" w:rsidRPr="009D6C05">
        <w:t>B</w:t>
      </w:r>
      <w:r w:rsidRPr="009D6C05">
        <w:t xml:space="preserve"> R</w:t>
      </w:r>
      <w:r w:rsidR="004905B0" w:rsidRPr="009D6C05">
        <w:t>8</w:t>
      </w:r>
      <w:r w:rsidRPr="009D6C05">
        <w:t xml:space="preserve">. The CNSS inspector </w:t>
      </w:r>
      <w:sdt>
        <w:sdtPr>
          <w:id w:val="-893502303"/>
          <w:citation/>
        </w:sdtPr>
        <w:sdtContent>
          <w:r w:rsidR="00F57CAD">
            <w:fldChar w:fldCharType="begin"/>
          </w:r>
          <w:r w:rsidR="00F57CAD">
            <w:instrText xml:space="preserve"> CITATION CNSS \l 2057 </w:instrText>
          </w:r>
          <w:r w:rsidR="00F57CAD">
            <w:fldChar w:fldCharType="separate"/>
          </w:r>
          <w:r w:rsidR="007710A6" w:rsidRPr="007710A6">
            <w:t>[22]</w:t>
          </w:r>
          <w:r w:rsidR="00F57CAD">
            <w:fldChar w:fldCharType="end"/>
          </w:r>
        </w:sdtContent>
      </w:sdt>
      <w:r w:rsidR="00F57CAD">
        <w:t xml:space="preserve"> </w:t>
      </w:r>
      <w:r w:rsidR="3D8C4760" w:rsidRPr="009D6C05">
        <w:t>has</w:t>
      </w:r>
      <w:r w:rsidRPr="009D6C05">
        <w:t xml:space="preserve"> </w:t>
      </w:r>
      <w:r w:rsidR="3D8C4760" w:rsidRPr="009D6C05">
        <w:t>not identified any</w:t>
      </w:r>
      <w:r w:rsidRPr="009D6C05">
        <w:t xml:space="preserve"> issues that would impact on the decision to give </w:t>
      </w:r>
      <w:r w:rsidR="003F1755">
        <w:t>c</w:t>
      </w:r>
      <w:r w:rsidRPr="009D6C05">
        <w:t>onsent to start-up HY</w:t>
      </w:r>
      <w:r w:rsidR="00BB4674" w:rsidRPr="009D6C05">
        <w:t>B</w:t>
      </w:r>
      <w:r w:rsidRPr="009D6C05">
        <w:t xml:space="preserve"> R</w:t>
      </w:r>
      <w:r w:rsidR="00BB4674" w:rsidRPr="009D6C05">
        <w:t>8</w:t>
      </w:r>
      <w:r w:rsidRPr="009D6C05">
        <w:t>.</w:t>
      </w:r>
    </w:p>
    <w:p w14:paraId="14D2ABF2" w14:textId="682D7323" w:rsidR="00EF1ED5" w:rsidRPr="00BB0DB2" w:rsidRDefault="00EF1ED5" w:rsidP="00160E55">
      <w:pPr>
        <w:pStyle w:val="Heading3"/>
        <w:rPr>
          <w:color w:val="auto"/>
        </w:rPr>
      </w:pPr>
      <w:bookmarkStart w:id="38" w:name="_Toc140214846"/>
      <w:r w:rsidRPr="00BB0DB2">
        <w:rPr>
          <w:color w:val="auto"/>
        </w:rPr>
        <w:t xml:space="preserve">Engagement with other </w:t>
      </w:r>
      <w:r w:rsidR="00A0579D">
        <w:rPr>
          <w:color w:val="auto"/>
        </w:rPr>
        <w:t>g</w:t>
      </w:r>
      <w:r w:rsidR="00975992" w:rsidRPr="00BB0DB2">
        <w:rPr>
          <w:color w:val="auto"/>
        </w:rPr>
        <w:t xml:space="preserve">overnmental </w:t>
      </w:r>
      <w:r w:rsidR="00A0579D">
        <w:rPr>
          <w:color w:val="auto"/>
        </w:rPr>
        <w:t>a</w:t>
      </w:r>
      <w:r w:rsidR="00975992" w:rsidRPr="00BB0DB2">
        <w:rPr>
          <w:color w:val="auto"/>
        </w:rPr>
        <w:t>gencies</w:t>
      </w:r>
      <w:bookmarkEnd w:id="38"/>
    </w:p>
    <w:p w14:paraId="57906A9B" w14:textId="17644656" w:rsidR="00C373FB" w:rsidRPr="00BB0DB2" w:rsidRDefault="00B758E0">
      <w:pPr>
        <w:pStyle w:val="NumList1"/>
        <w:rPr>
          <w:noProof w:val="0"/>
        </w:rPr>
      </w:pPr>
      <w:r w:rsidRPr="00BB0DB2">
        <w:rPr>
          <w:noProof w:val="0"/>
        </w:rPr>
        <w:t xml:space="preserve">Before </w:t>
      </w:r>
      <w:r w:rsidR="00DE0BBE" w:rsidRPr="00BB0DB2">
        <w:rPr>
          <w:noProof w:val="0"/>
        </w:rPr>
        <w:t>issuing a</w:t>
      </w:r>
      <w:r w:rsidR="00DD454F">
        <w:rPr>
          <w:noProof w:val="0"/>
        </w:rPr>
        <w:t>n</w:t>
      </w:r>
      <w:r w:rsidR="00DE0BBE" w:rsidRPr="00BB0DB2">
        <w:rPr>
          <w:noProof w:val="0"/>
        </w:rPr>
        <w:t xml:space="preserve"> </w:t>
      </w:r>
      <w:proofErr w:type="gramStart"/>
      <w:r w:rsidR="00DE0BBE" w:rsidRPr="00BB0DB2">
        <w:rPr>
          <w:noProof w:val="0"/>
        </w:rPr>
        <w:t>L</w:t>
      </w:r>
      <w:r w:rsidR="003F1755">
        <w:rPr>
          <w:noProof w:val="0"/>
        </w:rPr>
        <w:t>I</w:t>
      </w:r>
      <w:proofErr w:type="gramEnd"/>
      <w:r w:rsidR="003F1755">
        <w:rPr>
          <w:noProof w:val="0"/>
        </w:rPr>
        <w:t xml:space="preserve"> </w:t>
      </w:r>
      <w:r w:rsidR="00B80CFC" w:rsidRPr="00BB0DB2">
        <w:rPr>
          <w:noProof w:val="0"/>
        </w:rPr>
        <w:t>it</w:t>
      </w:r>
      <w:r w:rsidR="00DE0BBE" w:rsidRPr="00BB0DB2">
        <w:rPr>
          <w:noProof w:val="0"/>
        </w:rPr>
        <w:t xml:space="preserve"> is established practice </w:t>
      </w:r>
      <w:r w:rsidR="00B80CFC" w:rsidRPr="00BB0DB2">
        <w:rPr>
          <w:noProof w:val="0"/>
        </w:rPr>
        <w:t xml:space="preserve">to notify other competent regulatory authorities of </w:t>
      </w:r>
      <w:r w:rsidR="001419C6" w:rsidRPr="00BB0DB2">
        <w:rPr>
          <w:noProof w:val="0"/>
        </w:rPr>
        <w:t>ONR’s intention to ensure that there are no specific objections that may compromise other regulatory requirements</w:t>
      </w:r>
      <w:r w:rsidR="00486FDE" w:rsidRPr="00BB0DB2">
        <w:rPr>
          <w:noProof w:val="0"/>
        </w:rPr>
        <w:t>. The HYB Environment Agency site inspector</w:t>
      </w:r>
      <w:r w:rsidR="00833E87" w:rsidRPr="00BB0DB2">
        <w:rPr>
          <w:noProof w:val="0"/>
        </w:rPr>
        <w:t xml:space="preserve"> was informed that ONR intended to issue an LI giving its </w:t>
      </w:r>
      <w:r w:rsidR="003F1755">
        <w:rPr>
          <w:noProof w:val="0"/>
        </w:rPr>
        <w:t>c</w:t>
      </w:r>
      <w:r w:rsidR="00833E87" w:rsidRPr="00BB0DB2">
        <w:rPr>
          <w:noProof w:val="0"/>
        </w:rPr>
        <w:t>onsent to the restart of HY</w:t>
      </w:r>
      <w:r w:rsidR="00DD3395">
        <w:rPr>
          <w:noProof w:val="0"/>
        </w:rPr>
        <w:t>B</w:t>
      </w:r>
      <w:r w:rsidR="00833E87" w:rsidRPr="00BB0DB2">
        <w:rPr>
          <w:noProof w:val="0"/>
        </w:rPr>
        <w:t xml:space="preserve"> R</w:t>
      </w:r>
      <w:r w:rsidR="00DD3395">
        <w:rPr>
          <w:noProof w:val="0"/>
        </w:rPr>
        <w:t>8</w:t>
      </w:r>
      <w:r w:rsidR="00833E87" w:rsidRPr="00BB0DB2">
        <w:rPr>
          <w:noProof w:val="0"/>
        </w:rPr>
        <w:t xml:space="preserve"> following the 202</w:t>
      </w:r>
      <w:r w:rsidR="00863350">
        <w:rPr>
          <w:noProof w:val="0"/>
        </w:rPr>
        <w:t>3</w:t>
      </w:r>
      <w:r w:rsidR="00833E87" w:rsidRPr="00BB0DB2">
        <w:rPr>
          <w:noProof w:val="0"/>
        </w:rPr>
        <w:t xml:space="preserve"> periodic shutdown and confirmed</w:t>
      </w:r>
      <w:r w:rsidR="009F5CF0">
        <w:rPr>
          <w:noProof w:val="0"/>
        </w:rPr>
        <w:t xml:space="preserve"> </w:t>
      </w:r>
      <w:sdt>
        <w:sdtPr>
          <w:rPr>
            <w:noProof w:val="0"/>
          </w:rPr>
          <w:id w:val="-1862281608"/>
          <w:citation/>
        </w:sdtPr>
        <w:sdtContent>
          <w:r w:rsidR="009F5CF0">
            <w:rPr>
              <w:noProof w:val="0"/>
            </w:rPr>
            <w:fldChar w:fldCharType="begin"/>
          </w:r>
          <w:r w:rsidR="009F5CF0">
            <w:rPr>
              <w:noProof w:val="0"/>
            </w:rPr>
            <w:instrText xml:space="preserve"> CITATION EA \l 2057 </w:instrText>
          </w:r>
          <w:r w:rsidR="009F5CF0">
            <w:rPr>
              <w:noProof w:val="0"/>
            </w:rPr>
            <w:fldChar w:fldCharType="separate"/>
          </w:r>
          <w:r w:rsidR="007710A6" w:rsidRPr="007710A6">
            <w:t>[23]</w:t>
          </w:r>
          <w:r w:rsidR="009F5CF0">
            <w:rPr>
              <w:noProof w:val="0"/>
            </w:rPr>
            <w:fldChar w:fldCharType="end"/>
          </w:r>
        </w:sdtContent>
      </w:sdt>
      <w:r w:rsidR="00BB0DB2" w:rsidRPr="00BB0DB2">
        <w:rPr>
          <w:noProof w:val="0"/>
        </w:rPr>
        <w:t xml:space="preserve"> </w:t>
      </w:r>
      <w:r w:rsidR="00833E87" w:rsidRPr="00BB0DB2">
        <w:rPr>
          <w:noProof w:val="0"/>
        </w:rPr>
        <w:t>that they had no objections</w:t>
      </w:r>
      <w:r w:rsidR="00BB0DB2" w:rsidRPr="00BB0DB2">
        <w:rPr>
          <w:noProof w:val="0"/>
        </w:rPr>
        <w:t>.</w:t>
      </w:r>
    </w:p>
    <w:p w14:paraId="5D8C3367" w14:textId="77777777" w:rsidR="000F617C" w:rsidRPr="00BB0DB2" w:rsidRDefault="000F617C" w:rsidP="00AC2E98">
      <w:pPr>
        <w:pStyle w:val="NumList1"/>
        <w:numPr>
          <w:ilvl w:val="0"/>
          <w:numId w:val="0"/>
        </w:numPr>
        <w:ind w:left="851"/>
        <w:rPr>
          <w:noProof w:val="0"/>
        </w:rPr>
      </w:pPr>
    </w:p>
    <w:p w14:paraId="59A5C587" w14:textId="4CAF4368" w:rsidR="0038766B" w:rsidRPr="009C5588" w:rsidRDefault="000F617C" w:rsidP="00C86D4A">
      <w:pPr>
        <w:pStyle w:val="Heading1"/>
        <w:ind w:left="851" w:hanging="851"/>
        <w:rPr>
          <w:color w:val="22413A"/>
        </w:rPr>
      </w:pPr>
      <w:bookmarkStart w:id="39" w:name="_Toc140214847"/>
      <w:r w:rsidRPr="11DE3B88">
        <w:rPr>
          <w:color w:val="22413A"/>
        </w:rPr>
        <w:t>Matters Arising from ONR</w:t>
      </w:r>
      <w:r w:rsidR="00AC4FB8" w:rsidRPr="11DE3B88">
        <w:rPr>
          <w:color w:val="22413A"/>
        </w:rPr>
        <w:t>’</w:t>
      </w:r>
      <w:r w:rsidRPr="11DE3B88">
        <w:rPr>
          <w:color w:val="22413A"/>
        </w:rPr>
        <w:t>s Work</w:t>
      </w:r>
      <w:bookmarkEnd w:id="39"/>
    </w:p>
    <w:p w14:paraId="5428DC2B" w14:textId="62BAEFDB" w:rsidR="000F617C" w:rsidRPr="009C5588" w:rsidRDefault="001E11A4" w:rsidP="001E11A4">
      <w:pPr>
        <w:pStyle w:val="NumList1"/>
        <w:rPr>
          <w:noProof w:val="0"/>
        </w:rPr>
      </w:pPr>
      <w:r w:rsidRPr="001E11A4">
        <w:rPr>
          <w:noProof w:val="0"/>
        </w:rPr>
        <w:t>There are no outstanding matters arising from the inspection and assessment work carried out by ONR</w:t>
      </w:r>
      <w:r w:rsidR="00A07AD3" w:rsidRPr="009C5588">
        <w:rPr>
          <w:noProof w:val="0"/>
        </w:rPr>
        <w:t>.</w:t>
      </w:r>
    </w:p>
    <w:p w14:paraId="669047B6" w14:textId="77777777" w:rsidR="00777BCE" w:rsidRPr="009C5588" w:rsidRDefault="00777BCE" w:rsidP="00C86D4A">
      <w:pPr>
        <w:pStyle w:val="Heading1"/>
        <w:ind w:left="851" w:hanging="851"/>
        <w:rPr>
          <w:color w:val="22413A"/>
        </w:rPr>
      </w:pPr>
      <w:bookmarkStart w:id="40" w:name="_Toc140214848"/>
      <w:r w:rsidRPr="11DE3B88">
        <w:rPr>
          <w:color w:val="22413A"/>
        </w:rPr>
        <w:t>Conclusions</w:t>
      </w:r>
      <w:bookmarkEnd w:id="40"/>
    </w:p>
    <w:p w14:paraId="0D7EFD82" w14:textId="37C80DE7" w:rsidR="00975992" w:rsidRPr="009C5588" w:rsidRDefault="00975992" w:rsidP="006706EE">
      <w:pPr>
        <w:pStyle w:val="NumList1"/>
        <w:rPr>
          <w:noProof w:val="0"/>
        </w:rPr>
      </w:pPr>
      <w:r w:rsidRPr="009C5588">
        <w:rPr>
          <w:noProof w:val="0"/>
        </w:rPr>
        <w:t>Based on the evidence gathered</w:t>
      </w:r>
      <w:r w:rsidR="006706EE" w:rsidRPr="009C5588">
        <w:rPr>
          <w:noProof w:val="0"/>
        </w:rPr>
        <w:t xml:space="preserve">. </w:t>
      </w:r>
      <w:r w:rsidR="001D1154">
        <w:rPr>
          <w:noProof w:val="0"/>
        </w:rPr>
        <w:t xml:space="preserve">ONR is </w:t>
      </w:r>
      <w:r w:rsidR="006706EE" w:rsidRPr="009C5588">
        <w:rPr>
          <w:noProof w:val="0"/>
        </w:rPr>
        <w:t>satisfied that:</w:t>
      </w:r>
    </w:p>
    <w:p w14:paraId="133E419C" w14:textId="2800E176" w:rsidR="006706EE" w:rsidRPr="009C5588" w:rsidRDefault="006706EE" w:rsidP="00B80581">
      <w:pPr>
        <w:pStyle w:val="Bulletlist1"/>
      </w:pPr>
      <w:r w:rsidRPr="009C5588">
        <w:lastRenderedPageBreak/>
        <w:t>The EIMT requirements specified in</w:t>
      </w:r>
      <w:r w:rsidR="00D101A0" w:rsidRPr="009C5588">
        <w:t xml:space="preserve"> HYB’s maintenance schedule in support of LC30 have been complied with.</w:t>
      </w:r>
    </w:p>
    <w:p w14:paraId="670CD2AA" w14:textId="2CF2FDF2" w:rsidR="00D101A0" w:rsidRPr="009C5588" w:rsidRDefault="00280827" w:rsidP="00B80581">
      <w:pPr>
        <w:pStyle w:val="Bulletlist1"/>
      </w:pPr>
      <w:r w:rsidRPr="009C5588">
        <w:t xml:space="preserve">The </w:t>
      </w:r>
      <w:r w:rsidR="00D101A0" w:rsidRPr="009C5588">
        <w:t>EI</w:t>
      </w:r>
      <w:r w:rsidRPr="009C5588">
        <w:t xml:space="preserve">MT has been carried out by SQEPs, with an appropriate level of supervision and quality assurance </w:t>
      </w:r>
      <w:r w:rsidR="00F01CCA" w:rsidRPr="009C5588">
        <w:t>commensurate with the equipment’s safety function.</w:t>
      </w:r>
    </w:p>
    <w:p w14:paraId="6FA00543" w14:textId="2BF77189" w:rsidR="00F01CCA" w:rsidRPr="009C5588" w:rsidRDefault="007C0045" w:rsidP="00B80581">
      <w:pPr>
        <w:pStyle w:val="Bulletlist1"/>
      </w:pPr>
      <w:r w:rsidRPr="009C5588">
        <w:t>Safety issues identified by the licensee during the shutdown have been adequately addressed with suitable and sufficient safety justification</w:t>
      </w:r>
      <w:r w:rsidR="008F19E2" w:rsidRPr="009C5588">
        <w:t xml:space="preserve"> that the relevant safety case limits and conditions are not challenged.</w:t>
      </w:r>
    </w:p>
    <w:p w14:paraId="3280E383" w14:textId="38CAF960" w:rsidR="00777BCE" w:rsidRPr="009C5588" w:rsidRDefault="001D1154" w:rsidP="00A07AD3">
      <w:pPr>
        <w:pStyle w:val="NumList1"/>
        <w:rPr>
          <w:noProof w:val="0"/>
        </w:rPr>
      </w:pPr>
      <w:r>
        <w:rPr>
          <w:noProof w:val="0"/>
        </w:rPr>
        <w:t xml:space="preserve">ONR is </w:t>
      </w:r>
      <w:r w:rsidR="008F19E2" w:rsidRPr="009C5588">
        <w:rPr>
          <w:noProof w:val="0"/>
        </w:rPr>
        <w:t>therefore content that all necessary work has been completed, subject to those activities that must be delayed until the reactor is pressurised or will be carried out during the restart</w:t>
      </w:r>
      <w:r w:rsidR="0010184A" w:rsidRPr="009C5588">
        <w:rPr>
          <w:noProof w:val="0"/>
        </w:rPr>
        <w:t xml:space="preserve">. The remaining information will be reported to ONR in the 28-day report, or in </w:t>
      </w:r>
      <w:r w:rsidR="00C3527F" w:rsidRPr="009C5588">
        <w:rPr>
          <w:noProof w:val="0"/>
        </w:rPr>
        <w:t>specific documents that are not required prior to giving consent.</w:t>
      </w:r>
    </w:p>
    <w:p w14:paraId="7C28BDC0" w14:textId="63216D49" w:rsidR="0099235E" w:rsidRPr="009C5588" w:rsidRDefault="001D1154" w:rsidP="0099235E">
      <w:pPr>
        <w:pStyle w:val="NumList1"/>
        <w:rPr>
          <w:noProof w:val="0"/>
        </w:rPr>
      </w:pPr>
      <w:r>
        <w:rPr>
          <w:noProof w:val="0"/>
        </w:rPr>
        <w:t xml:space="preserve">ONR has </w:t>
      </w:r>
      <w:r w:rsidR="00C3527F" w:rsidRPr="009C5588">
        <w:rPr>
          <w:noProof w:val="0"/>
        </w:rPr>
        <w:t xml:space="preserve">not </w:t>
      </w:r>
      <w:r w:rsidR="003D10D9" w:rsidRPr="009C5588">
        <w:rPr>
          <w:noProof w:val="0"/>
        </w:rPr>
        <w:t xml:space="preserve">identified any matters that would </w:t>
      </w:r>
      <w:proofErr w:type="gramStart"/>
      <w:r w:rsidR="003D10D9" w:rsidRPr="009C5588">
        <w:rPr>
          <w:noProof w:val="0"/>
        </w:rPr>
        <w:t>prevent  giving</w:t>
      </w:r>
      <w:proofErr w:type="gramEnd"/>
      <w:r w:rsidR="003D10D9" w:rsidRPr="009C5588">
        <w:rPr>
          <w:noProof w:val="0"/>
        </w:rPr>
        <w:t xml:space="preserve"> consent</w:t>
      </w:r>
      <w:r w:rsidR="0099235E" w:rsidRPr="009C5588">
        <w:rPr>
          <w:noProof w:val="0"/>
        </w:rPr>
        <w:t xml:space="preserve"> for HYB R8 to start-up after the S12R8 periodic shutdown.</w:t>
      </w:r>
    </w:p>
    <w:p w14:paraId="054B2A42" w14:textId="77777777" w:rsidR="00777BCE" w:rsidRPr="009C5588" w:rsidRDefault="00777BCE" w:rsidP="00AC2E98">
      <w:pPr>
        <w:pStyle w:val="NumList1"/>
        <w:numPr>
          <w:ilvl w:val="0"/>
          <w:numId w:val="0"/>
        </w:numPr>
        <w:ind w:left="851"/>
        <w:rPr>
          <w:noProof w:val="0"/>
        </w:rPr>
      </w:pPr>
    </w:p>
    <w:p w14:paraId="3AD06306" w14:textId="16D2DEFB" w:rsidR="0038766B" w:rsidRPr="009C5588" w:rsidRDefault="00777BCE" w:rsidP="00C86D4A">
      <w:pPr>
        <w:pStyle w:val="Heading1"/>
        <w:ind w:left="851" w:hanging="851"/>
        <w:rPr>
          <w:color w:val="22413A"/>
        </w:rPr>
      </w:pPr>
      <w:bookmarkStart w:id="41" w:name="_Toc140214849"/>
      <w:r w:rsidRPr="11DE3B88">
        <w:rPr>
          <w:color w:val="22413A"/>
        </w:rPr>
        <w:t>Recommendations</w:t>
      </w:r>
      <w:bookmarkEnd w:id="41"/>
    </w:p>
    <w:p w14:paraId="7EF374FD" w14:textId="76A8BA67" w:rsidR="00AC2E98" w:rsidRPr="009C5588" w:rsidRDefault="0038766B" w:rsidP="00551145">
      <w:pPr>
        <w:pStyle w:val="NumList1"/>
        <w:rPr>
          <w:noProof w:val="0"/>
        </w:rPr>
      </w:pPr>
      <w:r w:rsidRPr="009C5588">
        <w:rPr>
          <w:noProof w:val="0"/>
        </w:rPr>
        <w:t>ONR</w:t>
      </w:r>
      <w:r w:rsidR="001D1154">
        <w:rPr>
          <w:noProof w:val="0"/>
        </w:rPr>
        <w:t xml:space="preserve"> recommends the </w:t>
      </w:r>
      <w:r w:rsidRPr="009C5588">
        <w:rPr>
          <w:noProof w:val="0"/>
        </w:rPr>
        <w:t>issu</w:t>
      </w:r>
      <w:r w:rsidR="001D1154">
        <w:rPr>
          <w:noProof w:val="0"/>
        </w:rPr>
        <w:t xml:space="preserve">ing of </w:t>
      </w:r>
      <w:r w:rsidR="00790AEE" w:rsidRPr="009C5588">
        <w:rPr>
          <w:noProof w:val="0"/>
        </w:rPr>
        <w:t xml:space="preserve">Licence Instrument </w:t>
      </w:r>
      <w:r w:rsidR="00EF1FD1" w:rsidRPr="00EF1FD1">
        <w:rPr>
          <w:noProof w:val="0"/>
        </w:rPr>
        <w:t>640</w:t>
      </w:r>
      <w:r w:rsidR="00790AEE" w:rsidRPr="009C5588">
        <w:rPr>
          <w:noProof w:val="0"/>
        </w:rPr>
        <w:t xml:space="preserve">, giving consent to start-up Heysham 2 </w:t>
      </w:r>
      <w:r w:rsidR="00551145" w:rsidRPr="009C5588">
        <w:rPr>
          <w:noProof w:val="0"/>
        </w:rPr>
        <w:t>Reactor 8 after the S12R8 periodic shutdown.</w:t>
      </w:r>
      <w:bookmarkEnd w:id="7"/>
    </w:p>
    <w:p w14:paraId="05E1807B" w14:textId="77777777" w:rsidR="0059276A" w:rsidRPr="009C5588" w:rsidRDefault="0059276A" w:rsidP="0059276A">
      <w:pPr>
        <w:pStyle w:val="NumList1"/>
        <w:numPr>
          <w:ilvl w:val="0"/>
          <w:numId w:val="0"/>
        </w:numPr>
        <w:ind w:left="851" w:hanging="851"/>
        <w:rPr>
          <w:noProof w:val="0"/>
        </w:rPr>
      </w:pPr>
    </w:p>
    <w:p w14:paraId="4DDEF1F4" w14:textId="77777777" w:rsidR="008C19E5" w:rsidRPr="009C5588" w:rsidRDefault="008C19E5" w:rsidP="0059276A">
      <w:pPr>
        <w:pStyle w:val="NumList1"/>
        <w:numPr>
          <w:ilvl w:val="0"/>
          <w:numId w:val="0"/>
        </w:numPr>
        <w:ind w:left="851" w:hanging="851"/>
        <w:rPr>
          <w:noProof w:val="0"/>
        </w:rPr>
      </w:pPr>
    </w:p>
    <w:bookmarkStart w:id="42" w:name="_Toc140214850" w:displacedByCustomXml="next"/>
    <w:sdt>
      <w:sdtPr>
        <w:rPr>
          <w:sz w:val="24"/>
        </w:rPr>
        <w:id w:val="1663974676"/>
        <w:docPartObj>
          <w:docPartGallery w:val="Bibliographies"/>
          <w:docPartUnique/>
        </w:docPartObj>
      </w:sdtPr>
      <w:sdtContent>
        <w:p w14:paraId="13A8D2DA" w14:textId="2766E623" w:rsidR="00AC2E98" w:rsidRPr="009C5588" w:rsidRDefault="00AC2E98" w:rsidP="00410423">
          <w:pPr>
            <w:pStyle w:val="Heading1"/>
            <w:numPr>
              <w:ilvl w:val="0"/>
              <w:numId w:val="0"/>
            </w:numPr>
          </w:pPr>
          <w:r w:rsidRPr="009C5588">
            <w:t>References</w:t>
          </w:r>
          <w:bookmarkEnd w:id="42"/>
        </w:p>
        <w:sdt>
          <w:sdtPr>
            <w:id w:val="-573587230"/>
            <w:bibliography/>
          </w:sdtPr>
          <w:sdtContent>
            <w:p w14:paraId="4ADEEBA3" w14:textId="77777777" w:rsidR="007710A6" w:rsidRDefault="00AC2E98" w:rsidP="00B25FBA">
              <w:pPr>
                <w:rPr>
                  <w:rFonts w:ascii="Calibri" w:hAnsi="Calibri"/>
                  <w:noProof/>
                  <w:sz w:val="20"/>
                  <w:szCs w:val="20"/>
                  <w:lang w:eastAsia="en-GB" w:bidi="ar-SA"/>
                </w:rPr>
              </w:pPr>
              <w:r w:rsidRPr="009C5588">
                <w:fldChar w:fldCharType="begin"/>
              </w:r>
              <w:r w:rsidRPr="009C5588">
                <w:instrText xml:space="preserve"> BIBLIOGRAPHY </w:instrText>
              </w:r>
              <w:r w:rsidRPr="009C5588">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7710A6" w14:paraId="6F0825ED" w14:textId="77777777">
                <w:trPr>
                  <w:divId w:val="624433124"/>
                  <w:tblCellSpacing w:w="15" w:type="dxa"/>
                </w:trPr>
                <w:tc>
                  <w:tcPr>
                    <w:tcW w:w="50" w:type="pct"/>
                    <w:hideMark/>
                  </w:tcPr>
                  <w:p w14:paraId="082EAF76" w14:textId="28F49AAF" w:rsidR="007710A6" w:rsidRDefault="007710A6">
                    <w:pPr>
                      <w:pStyle w:val="Bibliography"/>
                      <w:rPr>
                        <w:noProof/>
                        <w:szCs w:val="24"/>
                      </w:rPr>
                    </w:pPr>
                    <w:r>
                      <w:rPr>
                        <w:noProof/>
                      </w:rPr>
                      <w:t xml:space="preserve">[1] </w:t>
                    </w:r>
                  </w:p>
                </w:tc>
                <w:tc>
                  <w:tcPr>
                    <w:tcW w:w="0" w:type="auto"/>
                    <w:hideMark/>
                  </w:tcPr>
                  <w:p w14:paraId="020E05FB" w14:textId="77777777" w:rsidR="007710A6" w:rsidRDefault="007710A6">
                    <w:pPr>
                      <w:pStyle w:val="Bibliography"/>
                      <w:rPr>
                        <w:noProof/>
                      </w:rPr>
                    </w:pPr>
                    <w:r>
                      <w:rPr>
                        <w:i/>
                        <w:iCs/>
                        <w:noProof/>
                      </w:rPr>
                      <w:t>Heysham 2 Reactor 8 - Application for Consent to Star-up Reactor 8 Under Licence Condition 30 (3) - NSL/HYB/51160R. ONRW-2019369590-3415.</w:t>
                    </w:r>
                    <w:r>
                      <w:rPr>
                        <w:noProof/>
                      </w:rPr>
                      <w:t xml:space="preserve"> </w:t>
                    </w:r>
                  </w:p>
                </w:tc>
              </w:tr>
              <w:tr w:rsidR="007710A6" w14:paraId="455D3FC1" w14:textId="77777777">
                <w:trPr>
                  <w:divId w:val="624433124"/>
                  <w:tblCellSpacing w:w="15" w:type="dxa"/>
                </w:trPr>
                <w:tc>
                  <w:tcPr>
                    <w:tcW w:w="50" w:type="pct"/>
                    <w:hideMark/>
                  </w:tcPr>
                  <w:p w14:paraId="26A3FAB3" w14:textId="77777777" w:rsidR="007710A6" w:rsidRDefault="007710A6">
                    <w:pPr>
                      <w:pStyle w:val="Bibliography"/>
                      <w:rPr>
                        <w:noProof/>
                      </w:rPr>
                    </w:pPr>
                    <w:r>
                      <w:rPr>
                        <w:noProof/>
                      </w:rPr>
                      <w:t xml:space="preserve">[2] </w:t>
                    </w:r>
                  </w:p>
                </w:tc>
                <w:tc>
                  <w:tcPr>
                    <w:tcW w:w="0" w:type="auto"/>
                    <w:hideMark/>
                  </w:tcPr>
                  <w:p w14:paraId="7BD56A55" w14:textId="77777777" w:rsidR="007710A6" w:rsidRDefault="007710A6">
                    <w:pPr>
                      <w:pStyle w:val="Bibliography"/>
                      <w:rPr>
                        <w:noProof/>
                      </w:rPr>
                    </w:pPr>
                    <w:r>
                      <w:rPr>
                        <w:i/>
                        <w:iCs/>
                        <w:noProof/>
                      </w:rPr>
                      <w:t>Heysham 2 Unit 8 S12R8 Outage Intentions Document HB-REPS-OM120 (REV000) ONRW-2019369590-111.</w:t>
                    </w:r>
                    <w:r>
                      <w:rPr>
                        <w:noProof/>
                      </w:rPr>
                      <w:t xml:space="preserve"> </w:t>
                    </w:r>
                  </w:p>
                </w:tc>
              </w:tr>
              <w:tr w:rsidR="007710A6" w14:paraId="2245B0D6" w14:textId="77777777">
                <w:trPr>
                  <w:divId w:val="624433124"/>
                  <w:tblCellSpacing w:w="15" w:type="dxa"/>
                </w:trPr>
                <w:tc>
                  <w:tcPr>
                    <w:tcW w:w="50" w:type="pct"/>
                    <w:hideMark/>
                  </w:tcPr>
                  <w:p w14:paraId="2563B924" w14:textId="77777777" w:rsidR="007710A6" w:rsidRDefault="007710A6">
                    <w:pPr>
                      <w:pStyle w:val="Bibliography"/>
                      <w:rPr>
                        <w:noProof/>
                      </w:rPr>
                    </w:pPr>
                    <w:r>
                      <w:rPr>
                        <w:noProof/>
                      </w:rPr>
                      <w:t xml:space="preserve">[3] </w:t>
                    </w:r>
                  </w:p>
                </w:tc>
                <w:tc>
                  <w:tcPr>
                    <w:tcW w:w="0" w:type="auto"/>
                    <w:hideMark/>
                  </w:tcPr>
                  <w:p w14:paraId="7DC24E60" w14:textId="77777777" w:rsidR="007710A6" w:rsidRDefault="007710A6">
                    <w:pPr>
                      <w:pStyle w:val="Bibliography"/>
                      <w:rPr>
                        <w:noProof/>
                      </w:rPr>
                    </w:pPr>
                    <w:r>
                      <w:rPr>
                        <w:i/>
                        <w:iCs/>
                        <w:noProof/>
                      </w:rPr>
                      <w:t>regulatory permissioning plan PR-01038.</w:t>
                    </w:r>
                    <w:r>
                      <w:rPr>
                        <w:noProof/>
                      </w:rPr>
                      <w:t xml:space="preserve"> </w:t>
                    </w:r>
                  </w:p>
                </w:tc>
              </w:tr>
              <w:tr w:rsidR="007710A6" w14:paraId="79196C93" w14:textId="77777777">
                <w:trPr>
                  <w:divId w:val="624433124"/>
                  <w:tblCellSpacing w:w="15" w:type="dxa"/>
                </w:trPr>
                <w:tc>
                  <w:tcPr>
                    <w:tcW w:w="50" w:type="pct"/>
                    <w:hideMark/>
                  </w:tcPr>
                  <w:p w14:paraId="669DD43C" w14:textId="77777777" w:rsidR="007710A6" w:rsidRDefault="007710A6">
                    <w:pPr>
                      <w:pStyle w:val="Bibliography"/>
                      <w:rPr>
                        <w:noProof/>
                      </w:rPr>
                    </w:pPr>
                    <w:r>
                      <w:rPr>
                        <w:noProof/>
                      </w:rPr>
                      <w:t xml:space="preserve">[4] </w:t>
                    </w:r>
                  </w:p>
                </w:tc>
                <w:tc>
                  <w:tcPr>
                    <w:tcW w:w="0" w:type="auto"/>
                    <w:hideMark/>
                  </w:tcPr>
                  <w:p w14:paraId="4FE40179" w14:textId="77777777" w:rsidR="007710A6" w:rsidRDefault="007710A6">
                    <w:pPr>
                      <w:pStyle w:val="Bibliography"/>
                      <w:rPr>
                        <w:noProof/>
                      </w:rPr>
                    </w:pPr>
                    <w:r>
                      <w:rPr>
                        <w:i/>
                        <w:iCs/>
                        <w:noProof/>
                      </w:rPr>
                      <w:t>Heysham 2 Reactor 8 2023 Periodic Shutdown, Structural Integrity Assessment of the Graphite Core Inspection Findings, ONRW-2126615823-861.</w:t>
                    </w:r>
                    <w:r>
                      <w:rPr>
                        <w:noProof/>
                      </w:rPr>
                      <w:t xml:space="preserve"> </w:t>
                    </w:r>
                  </w:p>
                </w:tc>
              </w:tr>
              <w:tr w:rsidR="007710A6" w14:paraId="27E7CCDC" w14:textId="77777777">
                <w:trPr>
                  <w:divId w:val="624433124"/>
                  <w:tblCellSpacing w:w="15" w:type="dxa"/>
                </w:trPr>
                <w:tc>
                  <w:tcPr>
                    <w:tcW w:w="50" w:type="pct"/>
                    <w:hideMark/>
                  </w:tcPr>
                  <w:p w14:paraId="5F6739A3" w14:textId="77777777" w:rsidR="007710A6" w:rsidRDefault="007710A6">
                    <w:pPr>
                      <w:pStyle w:val="Bibliography"/>
                      <w:rPr>
                        <w:noProof/>
                      </w:rPr>
                    </w:pPr>
                    <w:r>
                      <w:rPr>
                        <w:noProof/>
                      </w:rPr>
                      <w:lastRenderedPageBreak/>
                      <w:t xml:space="preserve">[5] </w:t>
                    </w:r>
                  </w:p>
                </w:tc>
                <w:tc>
                  <w:tcPr>
                    <w:tcW w:w="0" w:type="auto"/>
                    <w:hideMark/>
                  </w:tcPr>
                  <w:p w14:paraId="161B1455" w14:textId="77777777" w:rsidR="007710A6" w:rsidRDefault="007710A6">
                    <w:pPr>
                      <w:pStyle w:val="Bibliography"/>
                      <w:rPr>
                        <w:noProof/>
                      </w:rPr>
                    </w:pPr>
                    <w:r>
                      <w:rPr>
                        <w:i/>
                        <w:iCs/>
                        <w:noProof/>
                      </w:rPr>
                      <w:t>EDF NGL Heysham 2 Nuclear Power Station: Assessment of Structural Integrity in Support of the Restart of Reactor 8 following the 2023 Periodic Shutdown, ONRW-2126615823-920.</w:t>
                    </w:r>
                    <w:r>
                      <w:rPr>
                        <w:noProof/>
                      </w:rPr>
                      <w:t xml:space="preserve"> </w:t>
                    </w:r>
                  </w:p>
                </w:tc>
              </w:tr>
              <w:tr w:rsidR="007710A6" w14:paraId="44164BAF" w14:textId="77777777">
                <w:trPr>
                  <w:divId w:val="624433124"/>
                  <w:tblCellSpacing w:w="15" w:type="dxa"/>
                </w:trPr>
                <w:tc>
                  <w:tcPr>
                    <w:tcW w:w="50" w:type="pct"/>
                    <w:hideMark/>
                  </w:tcPr>
                  <w:p w14:paraId="02AACE72" w14:textId="77777777" w:rsidR="007710A6" w:rsidRDefault="007710A6">
                    <w:pPr>
                      <w:pStyle w:val="Bibliography"/>
                      <w:rPr>
                        <w:noProof/>
                      </w:rPr>
                    </w:pPr>
                    <w:r>
                      <w:rPr>
                        <w:noProof/>
                      </w:rPr>
                      <w:t xml:space="preserve">[6] </w:t>
                    </w:r>
                  </w:p>
                </w:tc>
                <w:tc>
                  <w:tcPr>
                    <w:tcW w:w="0" w:type="auto"/>
                    <w:hideMark/>
                  </w:tcPr>
                  <w:p w14:paraId="6DBE9991" w14:textId="77777777" w:rsidR="007710A6" w:rsidRDefault="007710A6">
                    <w:pPr>
                      <w:pStyle w:val="Bibliography"/>
                      <w:rPr>
                        <w:noProof/>
                      </w:rPr>
                    </w:pPr>
                    <w:r>
                      <w:rPr>
                        <w:i/>
                        <w:iCs/>
                        <w:noProof/>
                      </w:rPr>
                      <w:t>Structural Integrity Inspector's advice on HYB S12R8 emergent issues recommendation. ONR Email dated 26 June 2023. ONRW-2019369590-3353.</w:t>
                    </w:r>
                    <w:r>
                      <w:rPr>
                        <w:noProof/>
                      </w:rPr>
                      <w:t xml:space="preserve"> </w:t>
                    </w:r>
                  </w:p>
                </w:tc>
              </w:tr>
              <w:tr w:rsidR="007710A6" w14:paraId="01370414" w14:textId="77777777">
                <w:trPr>
                  <w:divId w:val="624433124"/>
                  <w:tblCellSpacing w:w="15" w:type="dxa"/>
                </w:trPr>
                <w:tc>
                  <w:tcPr>
                    <w:tcW w:w="50" w:type="pct"/>
                    <w:hideMark/>
                  </w:tcPr>
                  <w:p w14:paraId="26625AA8" w14:textId="77777777" w:rsidR="007710A6" w:rsidRDefault="007710A6">
                    <w:pPr>
                      <w:pStyle w:val="Bibliography"/>
                      <w:rPr>
                        <w:noProof/>
                      </w:rPr>
                    </w:pPr>
                    <w:r>
                      <w:rPr>
                        <w:noProof/>
                      </w:rPr>
                      <w:t xml:space="preserve">[7] </w:t>
                    </w:r>
                  </w:p>
                </w:tc>
                <w:tc>
                  <w:tcPr>
                    <w:tcW w:w="0" w:type="auto"/>
                    <w:hideMark/>
                  </w:tcPr>
                  <w:p w14:paraId="263CAFF5" w14:textId="77777777" w:rsidR="007710A6" w:rsidRDefault="007710A6">
                    <w:pPr>
                      <w:pStyle w:val="Bibliography"/>
                      <w:rPr>
                        <w:noProof/>
                      </w:rPr>
                    </w:pPr>
                    <w:r>
                      <w:rPr>
                        <w:i/>
                        <w:iCs/>
                        <w:noProof/>
                      </w:rPr>
                      <w:t>Electrical engineering inspection of Heysham 2 planned reactor 8 2023 statutory outage (S12R8) work activities, IR-52750.</w:t>
                    </w:r>
                    <w:r>
                      <w:rPr>
                        <w:noProof/>
                      </w:rPr>
                      <w:t xml:space="preserve"> </w:t>
                    </w:r>
                  </w:p>
                </w:tc>
              </w:tr>
              <w:tr w:rsidR="007710A6" w14:paraId="24E4E450" w14:textId="77777777">
                <w:trPr>
                  <w:divId w:val="624433124"/>
                  <w:tblCellSpacing w:w="15" w:type="dxa"/>
                </w:trPr>
                <w:tc>
                  <w:tcPr>
                    <w:tcW w:w="50" w:type="pct"/>
                    <w:hideMark/>
                  </w:tcPr>
                  <w:p w14:paraId="36A41DFA" w14:textId="77777777" w:rsidR="007710A6" w:rsidRDefault="007710A6">
                    <w:pPr>
                      <w:pStyle w:val="Bibliography"/>
                      <w:rPr>
                        <w:noProof/>
                      </w:rPr>
                    </w:pPr>
                    <w:r>
                      <w:rPr>
                        <w:noProof/>
                      </w:rPr>
                      <w:t xml:space="preserve">[8] </w:t>
                    </w:r>
                  </w:p>
                </w:tc>
                <w:tc>
                  <w:tcPr>
                    <w:tcW w:w="0" w:type="auto"/>
                    <w:hideMark/>
                  </w:tcPr>
                  <w:p w14:paraId="511EC7D4" w14:textId="77777777" w:rsidR="007710A6" w:rsidRDefault="007710A6">
                    <w:pPr>
                      <w:pStyle w:val="Bibliography"/>
                      <w:rPr>
                        <w:noProof/>
                      </w:rPr>
                    </w:pPr>
                    <w:r>
                      <w:rPr>
                        <w:i/>
                        <w:iCs/>
                        <w:noProof/>
                      </w:rPr>
                      <w:t>C&amp;I R8 Outage Inspection, IR-52758.</w:t>
                    </w:r>
                    <w:r>
                      <w:rPr>
                        <w:noProof/>
                      </w:rPr>
                      <w:t xml:space="preserve"> </w:t>
                    </w:r>
                  </w:p>
                </w:tc>
              </w:tr>
              <w:tr w:rsidR="007710A6" w14:paraId="74CAB5F2" w14:textId="77777777">
                <w:trPr>
                  <w:divId w:val="624433124"/>
                  <w:tblCellSpacing w:w="15" w:type="dxa"/>
                </w:trPr>
                <w:tc>
                  <w:tcPr>
                    <w:tcW w:w="50" w:type="pct"/>
                    <w:hideMark/>
                  </w:tcPr>
                  <w:p w14:paraId="7C1791CC" w14:textId="77777777" w:rsidR="007710A6" w:rsidRDefault="007710A6">
                    <w:pPr>
                      <w:pStyle w:val="Bibliography"/>
                      <w:rPr>
                        <w:noProof/>
                      </w:rPr>
                    </w:pPr>
                    <w:r>
                      <w:rPr>
                        <w:noProof/>
                      </w:rPr>
                      <w:t xml:space="preserve">[9] </w:t>
                    </w:r>
                  </w:p>
                </w:tc>
                <w:tc>
                  <w:tcPr>
                    <w:tcW w:w="0" w:type="auto"/>
                    <w:hideMark/>
                  </w:tcPr>
                  <w:p w14:paraId="2F413CEA" w14:textId="77777777" w:rsidR="007710A6" w:rsidRDefault="007710A6">
                    <w:pPr>
                      <w:pStyle w:val="Bibliography"/>
                      <w:rPr>
                        <w:noProof/>
                      </w:rPr>
                    </w:pPr>
                    <w:r>
                      <w:rPr>
                        <w:i/>
                        <w:iCs/>
                        <w:noProof/>
                      </w:rPr>
                      <w:t>Mechanical Intervention for HYB Outage S12R8, IR-52743.</w:t>
                    </w:r>
                    <w:r>
                      <w:rPr>
                        <w:noProof/>
                      </w:rPr>
                      <w:t xml:space="preserve"> </w:t>
                    </w:r>
                  </w:p>
                </w:tc>
              </w:tr>
              <w:tr w:rsidR="007710A6" w14:paraId="36495326" w14:textId="77777777">
                <w:trPr>
                  <w:divId w:val="624433124"/>
                  <w:tblCellSpacing w:w="15" w:type="dxa"/>
                </w:trPr>
                <w:tc>
                  <w:tcPr>
                    <w:tcW w:w="50" w:type="pct"/>
                    <w:hideMark/>
                  </w:tcPr>
                  <w:p w14:paraId="1FB2F60F" w14:textId="77777777" w:rsidR="007710A6" w:rsidRDefault="007710A6">
                    <w:pPr>
                      <w:pStyle w:val="Bibliography"/>
                      <w:rPr>
                        <w:noProof/>
                      </w:rPr>
                    </w:pPr>
                    <w:r>
                      <w:rPr>
                        <w:noProof/>
                      </w:rPr>
                      <w:t xml:space="preserve">[10] </w:t>
                    </w:r>
                  </w:p>
                </w:tc>
                <w:tc>
                  <w:tcPr>
                    <w:tcW w:w="0" w:type="auto"/>
                    <w:hideMark/>
                  </w:tcPr>
                  <w:p w14:paraId="2F965BB7" w14:textId="77777777" w:rsidR="007710A6" w:rsidRDefault="007710A6">
                    <w:pPr>
                      <w:pStyle w:val="Bibliography"/>
                      <w:rPr>
                        <w:noProof/>
                      </w:rPr>
                    </w:pPr>
                    <w:r>
                      <w:rPr>
                        <w:i/>
                        <w:iCs/>
                        <w:noProof/>
                      </w:rPr>
                      <w:t>Civil Engineering Assessment of the HYB pre-stressed concrete pressure vessel in support of the Reactor 8 return to service, ONRW-2126615823-967.</w:t>
                    </w:r>
                    <w:r>
                      <w:rPr>
                        <w:noProof/>
                      </w:rPr>
                      <w:t xml:space="preserve"> </w:t>
                    </w:r>
                  </w:p>
                </w:tc>
              </w:tr>
              <w:tr w:rsidR="007710A6" w14:paraId="7B34E051" w14:textId="77777777">
                <w:trPr>
                  <w:divId w:val="624433124"/>
                  <w:tblCellSpacing w:w="15" w:type="dxa"/>
                </w:trPr>
                <w:tc>
                  <w:tcPr>
                    <w:tcW w:w="50" w:type="pct"/>
                    <w:hideMark/>
                  </w:tcPr>
                  <w:p w14:paraId="3607A036" w14:textId="77777777" w:rsidR="007710A6" w:rsidRDefault="007710A6">
                    <w:pPr>
                      <w:pStyle w:val="Bibliography"/>
                      <w:rPr>
                        <w:noProof/>
                      </w:rPr>
                    </w:pPr>
                    <w:r>
                      <w:rPr>
                        <w:noProof/>
                      </w:rPr>
                      <w:t xml:space="preserve">[11] </w:t>
                    </w:r>
                  </w:p>
                </w:tc>
                <w:tc>
                  <w:tcPr>
                    <w:tcW w:w="0" w:type="auto"/>
                    <w:hideMark/>
                  </w:tcPr>
                  <w:p w14:paraId="5D9A156D" w14:textId="77777777" w:rsidR="007710A6" w:rsidRDefault="007710A6">
                    <w:pPr>
                      <w:pStyle w:val="Bibliography"/>
                      <w:rPr>
                        <w:noProof/>
                      </w:rPr>
                    </w:pPr>
                    <w:r>
                      <w:rPr>
                        <w:i/>
                        <w:iCs/>
                        <w:noProof/>
                      </w:rPr>
                      <w:t>ONR Contact Record, Heysham 2 - INA Early Outage Safety Review (S12R8), ONRW-2019369590-2847.</w:t>
                    </w:r>
                    <w:r>
                      <w:rPr>
                        <w:noProof/>
                      </w:rPr>
                      <w:t xml:space="preserve"> </w:t>
                    </w:r>
                  </w:p>
                </w:tc>
              </w:tr>
              <w:tr w:rsidR="007710A6" w14:paraId="4894F884" w14:textId="77777777">
                <w:trPr>
                  <w:divId w:val="624433124"/>
                  <w:tblCellSpacing w:w="15" w:type="dxa"/>
                </w:trPr>
                <w:tc>
                  <w:tcPr>
                    <w:tcW w:w="50" w:type="pct"/>
                    <w:hideMark/>
                  </w:tcPr>
                  <w:p w14:paraId="368E8EF1" w14:textId="77777777" w:rsidR="007710A6" w:rsidRDefault="007710A6">
                    <w:pPr>
                      <w:pStyle w:val="Bibliography"/>
                      <w:rPr>
                        <w:noProof/>
                      </w:rPr>
                    </w:pPr>
                    <w:r>
                      <w:rPr>
                        <w:noProof/>
                      </w:rPr>
                      <w:t xml:space="preserve">[12] </w:t>
                    </w:r>
                  </w:p>
                </w:tc>
                <w:tc>
                  <w:tcPr>
                    <w:tcW w:w="0" w:type="auto"/>
                    <w:hideMark/>
                  </w:tcPr>
                  <w:p w14:paraId="160E95C9" w14:textId="77777777" w:rsidR="007710A6" w:rsidRDefault="007710A6">
                    <w:pPr>
                      <w:pStyle w:val="Bibliography"/>
                      <w:rPr>
                        <w:noProof/>
                      </w:rPr>
                    </w:pPr>
                    <w:r>
                      <w:rPr>
                        <w:i/>
                        <w:iCs/>
                        <w:noProof/>
                      </w:rPr>
                      <w:t>HYB - S12R8 - Start Up Meeting Minutes 30 Jun 2023. ONRW-2019369590-3348.</w:t>
                    </w:r>
                    <w:r>
                      <w:rPr>
                        <w:noProof/>
                      </w:rPr>
                      <w:t xml:space="preserve"> </w:t>
                    </w:r>
                  </w:p>
                </w:tc>
              </w:tr>
              <w:tr w:rsidR="007710A6" w14:paraId="21F732AB" w14:textId="77777777">
                <w:trPr>
                  <w:divId w:val="624433124"/>
                  <w:tblCellSpacing w:w="15" w:type="dxa"/>
                </w:trPr>
                <w:tc>
                  <w:tcPr>
                    <w:tcW w:w="50" w:type="pct"/>
                    <w:hideMark/>
                  </w:tcPr>
                  <w:p w14:paraId="160EB826" w14:textId="77777777" w:rsidR="007710A6" w:rsidRDefault="007710A6">
                    <w:pPr>
                      <w:pStyle w:val="Bibliography"/>
                      <w:rPr>
                        <w:noProof/>
                      </w:rPr>
                    </w:pPr>
                    <w:r>
                      <w:rPr>
                        <w:noProof/>
                      </w:rPr>
                      <w:t xml:space="preserve">[13] </w:t>
                    </w:r>
                  </w:p>
                </w:tc>
                <w:tc>
                  <w:tcPr>
                    <w:tcW w:w="0" w:type="auto"/>
                    <w:hideMark/>
                  </w:tcPr>
                  <w:p w14:paraId="4DBB3543" w14:textId="77777777" w:rsidR="007710A6" w:rsidRDefault="007710A6">
                    <w:pPr>
                      <w:pStyle w:val="Bibliography"/>
                      <w:rPr>
                        <w:noProof/>
                      </w:rPr>
                    </w:pPr>
                    <w:r>
                      <w:rPr>
                        <w:i/>
                        <w:iCs/>
                        <w:noProof/>
                      </w:rPr>
                      <w:t>HYB - S12R8 Maintenance Schedule Completion Certificate. ONRW-2019369590-3350.</w:t>
                    </w:r>
                    <w:r>
                      <w:rPr>
                        <w:noProof/>
                      </w:rPr>
                      <w:t xml:space="preserve"> </w:t>
                    </w:r>
                  </w:p>
                </w:tc>
              </w:tr>
              <w:tr w:rsidR="007710A6" w14:paraId="339F49FF" w14:textId="77777777">
                <w:trPr>
                  <w:divId w:val="624433124"/>
                  <w:tblCellSpacing w:w="15" w:type="dxa"/>
                </w:trPr>
                <w:tc>
                  <w:tcPr>
                    <w:tcW w:w="50" w:type="pct"/>
                    <w:hideMark/>
                  </w:tcPr>
                  <w:p w14:paraId="235F901B" w14:textId="77777777" w:rsidR="007710A6" w:rsidRDefault="007710A6">
                    <w:pPr>
                      <w:pStyle w:val="Bibliography"/>
                      <w:rPr>
                        <w:noProof/>
                      </w:rPr>
                    </w:pPr>
                    <w:r>
                      <w:rPr>
                        <w:noProof/>
                      </w:rPr>
                      <w:t xml:space="preserve">[14] </w:t>
                    </w:r>
                  </w:p>
                </w:tc>
                <w:tc>
                  <w:tcPr>
                    <w:tcW w:w="0" w:type="auto"/>
                    <w:hideMark/>
                  </w:tcPr>
                  <w:p w14:paraId="24282850" w14:textId="77777777" w:rsidR="007710A6" w:rsidRDefault="007710A6">
                    <w:pPr>
                      <w:pStyle w:val="Bibliography"/>
                      <w:rPr>
                        <w:noProof/>
                      </w:rPr>
                    </w:pPr>
                    <w:r>
                      <w:rPr>
                        <w:i/>
                        <w:iCs/>
                        <w:noProof/>
                      </w:rPr>
                      <w:t>EC372946 Statutory Outage Approval of Inspection Results Proposal. ONRW-2019369590-3416.</w:t>
                    </w:r>
                    <w:r>
                      <w:rPr>
                        <w:noProof/>
                      </w:rPr>
                      <w:t xml:space="preserve"> </w:t>
                    </w:r>
                  </w:p>
                </w:tc>
              </w:tr>
              <w:tr w:rsidR="007710A6" w14:paraId="4EA8258A" w14:textId="77777777">
                <w:trPr>
                  <w:divId w:val="624433124"/>
                  <w:tblCellSpacing w:w="15" w:type="dxa"/>
                </w:trPr>
                <w:tc>
                  <w:tcPr>
                    <w:tcW w:w="50" w:type="pct"/>
                    <w:hideMark/>
                  </w:tcPr>
                  <w:p w14:paraId="00E699AD" w14:textId="77777777" w:rsidR="007710A6" w:rsidRDefault="007710A6">
                    <w:pPr>
                      <w:pStyle w:val="Bibliography"/>
                      <w:rPr>
                        <w:noProof/>
                      </w:rPr>
                    </w:pPr>
                    <w:r>
                      <w:rPr>
                        <w:noProof/>
                      </w:rPr>
                      <w:t xml:space="preserve">[15] </w:t>
                    </w:r>
                  </w:p>
                </w:tc>
                <w:tc>
                  <w:tcPr>
                    <w:tcW w:w="0" w:type="auto"/>
                    <w:hideMark/>
                  </w:tcPr>
                  <w:p w14:paraId="29A233C0" w14:textId="77777777" w:rsidR="007710A6" w:rsidRDefault="007710A6">
                    <w:pPr>
                      <w:pStyle w:val="Bibliography"/>
                      <w:rPr>
                        <w:noProof/>
                      </w:rPr>
                    </w:pPr>
                    <w:r>
                      <w:rPr>
                        <w:i/>
                        <w:iCs/>
                        <w:noProof/>
                      </w:rPr>
                      <w:t>INSA Approved Milestone for EC372946. ONRW-2019369590-3417.</w:t>
                    </w:r>
                    <w:r>
                      <w:rPr>
                        <w:noProof/>
                      </w:rPr>
                      <w:t xml:space="preserve"> </w:t>
                    </w:r>
                  </w:p>
                </w:tc>
              </w:tr>
              <w:tr w:rsidR="007710A6" w14:paraId="111B9FFF" w14:textId="77777777">
                <w:trPr>
                  <w:divId w:val="624433124"/>
                  <w:tblCellSpacing w:w="15" w:type="dxa"/>
                </w:trPr>
                <w:tc>
                  <w:tcPr>
                    <w:tcW w:w="50" w:type="pct"/>
                    <w:hideMark/>
                  </w:tcPr>
                  <w:p w14:paraId="23B50DD7" w14:textId="77777777" w:rsidR="007710A6" w:rsidRDefault="007710A6">
                    <w:pPr>
                      <w:pStyle w:val="Bibliography"/>
                      <w:rPr>
                        <w:noProof/>
                      </w:rPr>
                    </w:pPr>
                    <w:r>
                      <w:rPr>
                        <w:noProof/>
                      </w:rPr>
                      <w:t xml:space="preserve">[16] </w:t>
                    </w:r>
                  </w:p>
                </w:tc>
                <w:tc>
                  <w:tcPr>
                    <w:tcW w:w="0" w:type="auto"/>
                    <w:hideMark/>
                  </w:tcPr>
                  <w:p w14:paraId="73E0C612" w14:textId="77777777" w:rsidR="007710A6" w:rsidRDefault="007710A6">
                    <w:pPr>
                      <w:pStyle w:val="Bibliography"/>
                      <w:rPr>
                        <w:noProof/>
                      </w:rPr>
                    </w:pPr>
                    <w:r>
                      <w:rPr>
                        <w:i/>
                        <w:iCs/>
                        <w:noProof/>
                      </w:rPr>
                      <w:t>Justification for Return to Service of Heysham 2 Reactor 8 Following the Graphite Core Inspections at the 2023 Periodic Shutdown.</w:t>
                    </w:r>
                    <w:r>
                      <w:rPr>
                        <w:noProof/>
                      </w:rPr>
                      <w:t xml:space="preserve"> </w:t>
                    </w:r>
                  </w:p>
                </w:tc>
              </w:tr>
              <w:tr w:rsidR="007710A6" w14:paraId="7331172C" w14:textId="77777777">
                <w:trPr>
                  <w:divId w:val="624433124"/>
                  <w:tblCellSpacing w:w="15" w:type="dxa"/>
                </w:trPr>
                <w:tc>
                  <w:tcPr>
                    <w:tcW w:w="50" w:type="pct"/>
                    <w:hideMark/>
                  </w:tcPr>
                  <w:p w14:paraId="6BD5AC10" w14:textId="77777777" w:rsidR="007710A6" w:rsidRDefault="007710A6">
                    <w:pPr>
                      <w:pStyle w:val="Bibliography"/>
                      <w:rPr>
                        <w:noProof/>
                      </w:rPr>
                    </w:pPr>
                    <w:r>
                      <w:rPr>
                        <w:noProof/>
                      </w:rPr>
                      <w:t xml:space="preserve">[17] </w:t>
                    </w:r>
                  </w:p>
                </w:tc>
                <w:tc>
                  <w:tcPr>
                    <w:tcW w:w="0" w:type="auto"/>
                    <w:hideMark/>
                  </w:tcPr>
                  <w:p w14:paraId="7F36C504" w14:textId="77777777" w:rsidR="007710A6" w:rsidRDefault="007710A6">
                    <w:pPr>
                      <w:pStyle w:val="Bibliography"/>
                      <w:rPr>
                        <w:noProof/>
                      </w:rPr>
                    </w:pPr>
                    <w:r>
                      <w:rPr>
                        <w:i/>
                        <w:iCs/>
                        <w:noProof/>
                      </w:rPr>
                      <w:t>INSA Approved Milestone for EC 373326. ONRW-2019369590-3337.</w:t>
                    </w:r>
                    <w:r>
                      <w:rPr>
                        <w:noProof/>
                      </w:rPr>
                      <w:t xml:space="preserve"> </w:t>
                    </w:r>
                  </w:p>
                </w:tc>
              </w:tr>
              <w:tr w:rsidR="007710A6" w14:paraId="1CB625ED" w14:textId="77777777">
                <w:trPr>
                  <w:divId w:val="624433124"/>
                  <w:tblCellSpacing w:w="15" w:type="dxa"/>
                </w:trPr>
                <w:tc>
                  <w:tcPr>
                    <w:tcW w:w="50" w:type="pct"/>
                    <w:hideMark/>
                  </w:tcPr>
                  <w:p w14:paraId="3D52E267" w14:textId="77777777" w:rsidR="007710A6" w:rsidRDefault="007710A6">
                    <w:pPr>
                      <w:pStyle w:val="Bibliography"/>
                      <w:rPr>
                        <w:noProof/>
                      </w:rPr>
                    </w:pPr>
                    <w:r>
                      <w:rPr>
                        <w:noProof/>
                      </w:rPr>
                      <w:t xml:space="preserve">[18] </w:t>
                    </w:r>
                  </w:p>
                </w:tc>
                <w:tc>
                  <w:tcPr>
                    <w:tcW w:w="0" w:type="auto"/>
                    <w:hideMark/>
                  </w:tcPr>
                  <w:p w14:paraId="2FC46728" w14:textId="77777777" w:rsidR="007710A6" w:rsidRDefault="007710A6">
                    <w:pPr>
                      <w:pStyle w:val="Bibliography"/>
                      <w:rPr>
                        <w:noProof/>
                      </w:rPr>
                    </w:pPr>
                    <w:r>
                      <w:rPr>
                        <w:i/>
                        <w:iCs/>
                        <w:noProof/>
                      </w:rPr>
                      <w:t>Heysham 2 Reactor 8 PCPV Penetrations PSSR Thorough Examination, E/TSK/HYB/16885/19.06. ONRW-2019369590-3362.</w:t>
                    </w:r>
                    <w:r>
                      <w:rPr>
                        <w:noProof/>
                      </w:rPr>
                      <w:t xml:space="preserve"> </w:t>
                    </w:r>
                  </w:p>
                </w:tc>
              </w:tr>
              <w:tr w:rsidR="007710A6" w14:paraId="3584A4C5" w14:textId="77777777">
                <w:trPr>
                  <w:divId w:val="624433124"/>
                  <w:tblCellSpacing w:w="15" w:type="dxa"/>
                </w:trPr>
                <w:tc>
                  <w:tcPr>
                    <w:tcW w:w="50" w:type="pct"/>
                    <w:hideMark/>
                  </w:tcPr>
                  <w:p w14:paraId="12D9B803" w14:textId="77777777" w:rsidR="007710A6" w:rsidRDefault="007710A6">
                    <w:pPr>
                      <w:pStyle w:val="Bibliography"/>
                      <w:rPr>
                        <w:noProof/>
                      </w:rPr>
                    </w:pPr>
                    <w:r>
                      <w:rPr>
                        <w:noProof/>
                      </w:rPr>
                      <w:t xml:space="preserve">[19] </w:t>
                    </w:r>
                  </w:p>
                </w:tc>
                <w:tc>
                  <w:tcPr>
                    <w:tcW w:w="0" w:type="auto"/>
                    <w:hideMark/>
                  </w:tcPr>
                  <w:p w14:paraId="4575066F" w14:textId="77777777" w:rsidR="007710A6" w:rsidRDefault="007710A6">
                    <w:pPr>
                      <w:pStyle w:val="Bibliography"/>
                      <w:rPr>
                        <w:noProof/>
                      </w:rPr>
                    </w:pPr>
                    <w:r>
                      <w:rPr>
                        <w:i/>
                        <w:iCs/>
                        <w:noProof/>
                      </w:rPr>
                      <w:t>Heysham 2 Reactor 8 - S12R8 - Bureau Veritas PSSR Statement. ONRW-2019369590-3351.</w:t>
                    </w:r>
                    <w:r>
                      <w:rPr>
                        <w:noProof/>
                      </w:rPr>
                      <w:t xml:space="preserve"> </w:t>
                    </w:r>
                  </w:p>
                </w:tc>
              </w:tr>
              <w:tr w:rsidR="007710A6" w14:paraId="51DCCFD2" w14:textId="77777777">
                <w:trPr>
                  <w:divId w:val="624433124"/>
                  <w:tblCellSpacing w:w="15" w:type="dxa"/>
                </w:trPr>
                <w:tc>
                  <w:tcPr>
                    <w:tcW w:w="50" w:type="pct"/>
                    <w:hideMark/>
                  </w:tcPr>
                  <w:p w14:paraId="3CB1E83E" w14:textId="77777777" w:rsidR="007710A6" w:rsidRDefault="007710A6">
                    <w:pPr>
                      <w:pStyle w:val="Bibliography"/>
                      <w:rPr>
                        <w:noProof/>
                      </w:rPr>
                    </w:pPr>
                    <w:r>
                      <w:rPr>
                        <w:noProof/>
                      </w:rPr>
                      <w:t xml:space="preserve">[20] </w:t>
                    </w:r>
                  </w:p>
                </w:tc>
                <w:tc>
                  <w:tcPr>
                    <w:tcW w:w="0" w:type="auto"/>
                    <w:hideMark/>
                  </w:tcPr>
                  <w:p w14:paraId="102761BA" w14:textId="77777777" w:rsidR="007710A6" w:rsidRDefault="007710A6">
                    <w:pPr>
                      <w:pStyle w:val="Bibliography"/>
                      <w:rPr>
                        <w:noProof/>
                      </w:rPr>
                    </w:pPr>
                    <w:r>
                      <w:rPr>
                        <w:i/>
                        <w:iCs/>
                        <w:noProof/>
                      </w:rPr>
                      <w:t>HYB S12R8 - Decay Heat Flash Vessel Feed Flow Anomaly, HYB PR/19227232/001. ONRW-2019369590-3359.</w:t>
                    </w:r>
                    <w:r>
                      <w:rPr>
                        <w:noProof/>
                      </w:rPr>
                      <w:t xml:space="preserve"> </w:t>
                    </w:r>
                  </w:p>
                </w:tc>
              </w:tr>
              <w:tr w:rsidR="007710A6" w14:paraId="7205BB39" w14:textId="77777777">
                <w:trPr>
                  <w:divId w:val="624433124"/>
                  <w:tblCellSpacing w:w="15" w:type="dxa"/>
                </w:trPr>
                <w:tc>
                  <w:tcPr>
                    <w:tcW w:w="50" w:type="pct"/>
                    <w:hideMark/>
                  </w:tcPr>
                  <w:p w14:paraId="1F1D8E6C" w14:textId="77777777" w:rsidR="007710A6" w:rsidRDefault="007710A6">
                    <w:pPr>
                      <w:pStyle w:val="Bibliography"/>
                      <w:rPr>
                        <w:noProof/>
                      </w:rPr>
                    </w:pPr>
                    <w:r>
                      <w:rPr>
                        <w:noProof/>
                      </w:rPr>
                      <w:t xml:space="preserve">[21] </w:t>
                    </w:r>
                  </w:p>
                </w:tc>
                <w:tc>
                  <w:tcPr>
                    <w:tcW w:w="0" w:type="auto"/>
                    <w:hideMark/>
                  </w:tcPr>
                  <w:p w14:paraId="4BED84A0" w14:textId="77777777" w:rsidR="007710A6" w:rsidRDefault="007710A6">
                    <w:pPr>
                      <w:pStyle w:val="Bibliography"/>
                      <w:rPr>
                        <w:noProof/>
                      </w:rPr>
                    </w:pPr>
                    <w:r>
                      <w:rPr>
                        <w:i/>
                        <w:iCs/>
                        <w:noProof/>
                      </w:rPr>
                      <w:t>Heysham 2 Unit 8 Statutory Outage 2023 INA Concurrence Memo, ONRW-2019369590-3407.</w:t>
                    </w:r>
                    <w:r>
                      <w:rPr>
                        <w:noProof/>
                      </w:rPr>
                      <w:t xml:space="preserve"> </w:t>
                    </w:r>
                  </w:p>
                </w:tc>
              </w:tr>
              <w:tr w:rsidR="007710A6" w14:paraId="486AD8F4" w14:textId="77777777">
                <w:trPr>
                  <w:divId w:val="624433124"/>
                  <w:tblCellSpacing w:w="15" w:type="dxa"/>
                </w:trPr>
                <w:tc>
                  <w:tcPr>
                    <w:tcW w:w="50" w:type="pct"/>
                    <w:hideMark/>
                  </w:tcPr>
                  <w:p w14:paraId="60EC7663" w14:textId="77777777" w:rsidR="007710A6" w:rsidRDefault="007710A6">
                    <w:pPr>
                      <w:pStyle w:val="Bibliography"/>
                      <w:rPr>
                        <w:noProof/>
                      </w:rPr>
                    </w:pPr>
                    <w:r>
                      <w:rPr>
                        <w:noProof/>
                      </w:rPr>
                      <w:lastRenderedPageBreak/>
                      <w:t xml:space="preserve">[22] </w:t>
                    </w:r>
                  </w:p>
                </w:tc>
                <w:tc>
                  <w:tcPr>
                    <w:tcW w:w="0" w:type="auto"/>
                    <w:hideMark/>
                  </w:tcPr>
                  <w:p w14:paraId="6A869764" w14:textId="77777777" w:rsidR="007710A6" w:rsidRDefault="007710A6">
                    <w:pPr>
                      <w:pStyle w:val="Bibliography"/>
                      <w:rPr>
                        <w:noProof/>
                      </w:rPr>
                    </w:pPr>
                    <w:r>
                      <w:rPr>
                        <w:i/>
                        <w:iCs/>
                        <w:noProof/>
                      </w:rPr>
                      <w:t>Security Inspector's advice on HYB S12R8. ONR Email dated 7 July 2023. ONRW-2019369590-3386.</w:t>
                    </w:r>
                    <w:r>
                      <w:rPr>
                        <w:noProof/>
                      </w:rPr>
                      <w:t xml:space="preserve"> </w:t>
                    </w:r>
                  </w:p>
                </w:tc>
              </w:tr>
              <w:tr w:rsidR="007710A6" w14:paraId="7C67A51B" w14:textId="77777777">
                <w:trPr>
                  <w:divId w:val="624433124"/>
                  <w:tblCellSpacing w:w="15" w:type="dxa"/>
                </w:trPr>
                <w:tc>
                  <w:tcPr>
                    <w:tcW w:w="50" w:type="pct"/>
                    <w:hideMark/>
                  </w:tcPr>
                  <w:p w14:paraId="4611EB9F" w14:textId="77777777" w:rsidR="007710A6" w:rsidRDefault="007710A6">
                    <w:pPr>
                      <w:pStyle w:val="Bibliography"/>
                      <w:rPr>
                        <w:noProof/>
                      </w:rPr>
                    </w:pPr>
                    <w:r>
                      <w:rPr>
                        <w:noProof/>
                      </w:rPr>
                      <w:t xml:space="preserve">[23] </w:t>
                    </w:r>
                  </w:p>
                </w:tc>
                <w:tc>
                  <w:tcPr>
                    <w:tcW w:w="0" w:type="auto"/>
                    <w:hideMark/>
                  </w:tcPr>
                  <w:p w14:paraId="38890A94" w14:textId="77777777" w:rsidR="007710A6" w:rsidRDefault="007710A6">
                    <w:pPr>
                      <w:pStyle w:val="Bibliography"/>
                      <w:rPr>
                        <w:noProof/>
                      </w:rPr>
                    </w:pPr>
                    <w:r>
                      <w:rPr>
                        <w:i/>
                        <w:iCs/>
                        <w:noProof/>
                      </w:rPr>
                      <w:t>Heysham 2 Reactor 8 - Periodic Shutdown 2023 - Notice of No Objection - Environment Agency, ONRW-2019369590-3001.</w:t>
                    </w:r>
                    <w:r>
                      <w:rPr>
                        <w:noProof/>
                      </w:rPr>
                      <w:t xml:space="preserve"> </w:t>
                    </w:r>
                  </w:p>
                </w:tc>
              </w:tr>
              <w:tr w:rsidR="007710A6" w14:paraId="09989735" w14:textId="77777777">
                <w:trPr>
                  <w:divId w:val="624433124"/>
                  <w:tblCellSpacing w:w="15" w:type="dxa"/>
                </w:trPr>
                <w:tc>
                  <w:tcPr>
                    <w:tcW w:w="50" w:type="pct"/>
                    <w:hideMark/>
                  </w:tcPr>
                  <w:p w14:paraId="2F35F8BE" w14:textId="77777777" w:rsidR="007710A6" w:rsidRDefault="007710A6">
                    <w:pPr>
                      <w:pStyle w:val="Bibliography"/>
                      <w:rPr>
                        <w:noProof/>
                      </w:rPr>
                    </w:pPr>
                    <w:r>
                      <w:rPr>
                        <w:noProof/>
                      </w:rPr>
                      <w:t xml:space="preserve">[24] </w:t>
                    </w:r>
                  </w:p>
                </w:tc>
                <w:tc>
                  <w:tcPr>
                    <w:tcW w:w="0" w:type="auto"/>
                    <w:hideMark/>
                  </w:tcPr>
                  <w:p w14:paraId="44945548" w14:textId="77777777" w:rsidR="007710A6" w:rsidRDefault="007710A6">
                    <w:pPr>
                      <w:pStyle w:val="Bibliography"/>
                      <w:rPr>
                        <w:noProof/>
                      </w:rPr>
                    </w:pPr>
                    <w:r>
                      <w:rPr>
                        <w:i/>
                        <w:iCs/>
                        <w:noProof/>
                      </w:rPr>
                      <w:t>HYB R8 2023 PCPV MS Completion Certification. ONRW-2019369590-3349.</w:t>
                    </w:r>
                    <w:r>
                      <w:rPr>
                        <w:noProof/>
                      </w:rPr>
                      <w:t xml:space="preserve"> </w:t>
                    </w:r>
                  </w:p>
                </w:tc>
              </w:tr>
              <w:tr w:rsidR="007710A6" w14:paraId="61AC2DDA" w14:textId="77777777">
                <w:trPr>
                  <w:divId w:val="624433124"/>
                  <w:tblCellSpacing w:w="15" w:type="dxa"/>
                </w:trPr>
                <w:tc>
                  <w:tcPr>
                    <w:tcW w:w="50" w:type="pct"/>
                    <w:hideMark/>
                  </w:tcPr>
                  <w:p w14:paraId="3DED7CE2" w14:textId="77777777" w:rsidR="007710A6" w:rsidRDefault="007710A6">
                    <w:pPr>
                      <w:pStyle w:val="Bibliography"/>
                      <w:rPr>
                        <w:noProof/>
                      </w:rPr>
                    </w:pPr>
                    <w:r>
                      <w:rPr>
                        <w:noProof/>
                      </w:rPr>
                      <w:t xml:space="preserve">[25] </w:t>
                    </w:r>
                  </w:p>
                </w:tc>
                <w:tc>
                  <w:tcPr>
                    <w:tcW w:w="0" w:type="auto"/>
                    <w:hideMark/>
                  </w:tcPr>
                  <w:p w14:paraId="5ADCBF85" w14:textId="77777777" w:rsidR="007710A6" w:rsidRDefault="007710A6">
                    <w:pPr>
                      <w:pStyle w:val="Bibliography"/>
                      <w:rPr>
                        <w:noProof/>
                      </w:rPr>
                    </w:pPr>
                    <w:r>
                      <w:rPr>
                        <w:i/>
                        <w:iCs/>
                        <w:noProof/>
                      </w:rPr>
                      <w:t>Security Inspector's advice on HYB S12R8. ONR Email dated 7 July 2023, ONRW-2019369590-3386.</w:t>
                    </w:r>
                    <w:r>
                      <w:rPr>
                        <w:noProof/>
                      </w:rPr>
                      <w:t xml:space="preserve"> </w:t>
                    </w:r>
                  </w:p>
                </w:tc>
              </w:tr>
            </w:tbl>
            <w:p w14:paraId="2567EA8D" w14:textId="77777777" w:rsidR="007710A6" w:rsidRDefault="007710A6">
              <w:pPr>
                <w:divId w:val="624433124"/>
                <w:rPr>
                  <w:rFonts w:eastAsia="Times New Roman"/>
                  <w:noProof/>
                </w:rPr>
              </w:pPr>
            </w:p>
            <w:p w14:paraId="0EF235D9" w14:textId="36D7993A" w:rsidR="00F73532" w:rsidRPr="009C5588" w:rsidRDefault="00AC2E98" w:rsidP="00B25FBA">
              <w:pPr>
                <w:sectPr w:rsidR="00F73532" w:rsidRPr="009C5588" w:rsidSect="00B82646">
                  <w:pgSz w:w="11906" w:h="16838" w:code="9"/>
                  <w:pgMar w:top="1440" w:right="1080" w:bottom="1440" w:left="1080" w:header="397" w:footer="397" w:gutter="0"/>
                  <w:cols w:space="312"/>
                  <w:docGrid w:linePitch="360"/>
                </w:sectPr>
              </w:pPr>
              <w:r w:rsidRPr="009C5588">
                <w:rPr>
                  <w:b/>
                  <w:bCs/>
                </w:rPr>
                <w:fldChar w:fldCharType="end"/>
              </w:r>
            </w:p>
          </w:sdtContent>
        </w:sdt>
      </w:sdtContent>
    </w:sdt>
    <w:p w14:paraId="3A8A4B9E" w14:textId="77777777" w:rsidR="00251843" w:rsidRPr="009C5588" w:rsidRDefault="00251843" w:rsidP="00AC2E98">
      <w:pPr>
        <w:pStyle w:val="NumList1"/>
        <w:numPr>
          <w:ilvl w:val="0"/>
          <w:numId w:val="0"/>
        </w:numPr>
        <w:rPr>
          <w:noProof w:val="0"/>
        </w:rPr>
      </w:pPr>
    </w:p>
    <w:sectPr w:rsidR="00251843" w:rsidRPr="009C5588"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DF4B" w14:textId="77777777" w:rsidR="00534677" w:rsidRDefault="00534677" w:rsidP="007D199A">
      <w:pPr>
        <w:spacing w:after="0"/>
      </w:pPr>
      <w:r>
        <w:separator/>
      </w:r>
    </w:p>
    <w:p w14:paraId="71EE331C" w14:textId="77777777" w:rsidR="00534677" w:rsidRDefault="00534677"/>
  </w:endnote>
  <w:endnote w:type="continuationSeparator" w:id="0">
    <w:p w14:paraId="57544D93" w14:textId="77777777" w:rsidR="00534677" w:rsidRDefault="00534677" w:rsidP="007D199A">
      <w:pPr>
        <w:spacing w:after="0"/>
      </w:pPr>
      <w:r>
        <w:continuationSeparator/>
      </w:r>
    </w:p>
    <w:p w14:paraId="5830DB84" w14:textId="77777777" w:rsidR="00534677" w:rsidRDefault="00534677"/>
  </w:endnote>
  <w:endnote w:type="continuationNotice" w:id="1">
    <w:p w14:paraId="023EB5B3" w14:textId="77777777" w:rsidR="00534677" w:rsidRDefault="00534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0711" w14:textId="77777777" w:rsidR="00FD04B0" w:rsidRDefault="00FD0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2F6819E" w:rsidR="007C3C1D" w:rsidRPr="006A525B" w:rsidRDefault="006A525B" w:rsidP="007C3C1D">
    <w:pPr>
      <w:pStyle w:val="Footer"/>
      <w:jc w:val="left"/>
      <w:rPr>
        <w:szCs w:val="24"/>
      </w:rPr>
    </w:pPr>
    <w:r w:rsidRPr="006A525B">
      <w:rPr>
        <w:szCs w:val="24"/>
      </w:rPr>
      <w:t>ONR-DOC-TEMP-</w:t>
    </w:r>
    <w:r w:rsidR="00410423">
      <w:rPr>
        <w:szCs w:val="24"/>
      </w:rPr>
      <w:t>0</w:t>
    </w:r>
    <w:r w:rsidR="00D5528D">
      <w:rPr>
        <w:szCs w:val="24"/>
      </w:rPr>
      <w:t>05</w:t>
    </w:r>
    <w:r w:rsidRPr="006A525B">
      <w:rPr>
        <w:szCs w:val="24"/>
      </w:rPr>
      <w:t xml:space="preserve"> (Issue </w:t>
    </w:r>
    <w:r w:rsidR="00410423">
      <w:rPr>
        <w:szCs w:val="24"/>
      </w:rPr>
      <w:t>16</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6B85" w14:textId="77777777" w:rsidR="00FD04B0" w:rsidRDefault="00FD04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5FD6AF3A" w:rsidR="004D16D7" w:rsidRPr="004D16D7" w:rsidRDefault="004D16D7" w:rsidP="004D16D7">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0B8C6" w14:textId="77777777" w:rsidR="00534677" w:rsidRPr="005E0344" w:rsidRDefault="00534677" w:rsidP="005E0344">
      <w:pPr>
        <w:spacing w:after="120"/>
        <w:rPr>
          <w:color w:val="000000" w:themeColor="text2"/>
        </w:rPr>
      </w:pPr>
      <w:r w:rsidRPr="005E0344">
        <w:rPr>
          <w:color w:val="000000" w:themeColor="text2"/>
        </w:rPr>
        <w:separator/>
      </w:r>
    </w:p>
  </w:footnote>
  <w:footnote w:type="continuationSeparator" w:id="0">
    <w:p w14:paraId="07D58823" w14:textId="77777777" w:rsidR="00534677" w:rsidRPr="005E0344" w:rsidRDefault="00534677" w:rsidP="0090581D">
      <w:pPr>
        <w:spacing w:after="120"/>
        <w:rPr>
          <w:color w:val="000000" w:themeColor="text2"/>
        </w:rPr>
      </w:pPr>
      <w:r w:rsidRPr="005E0344">
        <w:rPr>
          <w:color w:val="000000" w:themeColor="text2"/>
        </w:rPr>
        <w:continuationSeparator/>
      </w:r>
    </w:p>
    <w:p w14:paraId="25D44BBB" w14:textId="77777777" w:rsidR="00534677" w:rsidRDefault="00534677"/>
  </w:footnote>
  <w:footnote w:type="continuationNotice" w:id="1">
    <w:p w14:paraId="6C9EB572" w14:textId="77777777" w:rsidR="00534677" w:rsidRDefault="00534677">
      <w:pPr>
        <w:spacing w:after="0"/>
      </w:pPr>
    </w:p>
    <w:p w14:paraId="1FA3CF6D" w14:textId="77777777" w:rsidR="00534677" w:rsidRDefault="00534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22A9" w14:textId="77777777" w:rsidR="00FD04B0" w:rsidRDefault="00FD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BE30" w14:textId="77777777" w:rsidR="00FD04B0" w:rsidRDefault="00FD04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842C6D0" w:rsidR="00177666" w:rsidRPr="003A7E1C" w:rsidRDefault="002613B4" w:rsidP="009E0E52">
    <w:pPr>
      <w:pStyle w:val="Header"/>
      <w:rPr>
        <w:sz w:val="20"/>
        <w:szCs w:val="24"/>
      </w:rPr>
    </w:pPr>
    <w:r w:rsidRPr="001966D1">
      <w:rPr>
        <w:sz w:val="20"/>
        <w:szCs w:val="20"/>
      </w:rPr>
      <w:t>Report Title:</w:t>
    </w:r>
    <w:r>
      <w:rPr>
        <w:sz w:val="20"/>
        <w:szCs w:val="20"/>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5E13E1">
          <w:rPr>
            <w:sz w:val="20"/>
            <w:szCs w:val="24"/>
          </w:rPr>
          <w:t>Periodic Shutdown S12R8</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B01FE">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C4502E"/>
    <w:multiLevelType w:val="hybridMultilevel"/>
    <w:tmpl w:val="E0C45702"/>
    <w:lvl w:ilvl="0" w:tplc="460A43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70EA6"/>
    <w:multiLevelType w:val="hybridMultilevel"/>
    <w:tmpl w:val="A9083B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506600">
    <w:abstractNumId w:val="9"/>
  </w:num>
  <w:num w:numId="2" w16cid:durableId="1272664047">
    <w:abstractNumId w:val="7"/>
  </w:num>
  <w:num w:numId="3" w16cid:durableId="1206217125">
    <w:abstractNumId w:val="6"/>
  </w:num>
  <w:num w:numId="4" w16cid:durableId="198977864">
    <w:abstractNumId w:val="5"/>
  </w:num>
  <w:num w:numId="5" w16cid:durableId="745956234">
    <w:abstractNumId w:val="4"/>
  </w:num>
  <w:num w:numId="6" w16cid:durableId="442655402">
    <w:abstractNumId w:val="8"/>
  </w:num>
  <w:num w:numId="7" w16cid:durableId="359860061">
    <w:abstractNumId w:val="3"/>
  </w:num>
  <w:num w:numId="8" w16cid:durableId="1220825632">
    <w:abstractNumId w:val="2"/>
  </w:num>
  <w:num w:numId="9" w16cid:durableId="1370566337">
    <w:abstractNumId w:val="1"/>
  </w:num>
  <w:num w:numId="10" w16cid:durableId="1172185094">
    <w:abstractNumId w:val="0"/>
  </w:num>
  <w:num w:numId="11" w16cid:durableId="1930305176">
    <w:abstractNumId w:val="10"/>
  </w:num>
  <w:num w:numId="12" w16cid:durableId="1430151479">
    <w:abstractNumId w:val="20"/>
  </w:num>
  <w:num w:numId="13" w16cid:durableId="2119526688">
    <w:abstractNumId w:val="15"/>
  </w:num>
  <w:num w:numId="14" w16cid:durableId="884685044">
    <w:abstractNumId w:val="12"/>
  </w:num>
  <w:num w:numId="15" w16cid:durableId="2113043695">
    <w:abstractNumId w:val="20"/>
    <w:lvlOverride w:ilvl="0">
      <w:startOverride w:val="1"/>
    </w:lvlOverride>
  </w:num>
  <w:num w:numId="16" w16cid:durableId="2027058454">
    <w:abstractNumId w:val="15"/>
    <w:lvlOverride w:ilvl="0">
      <w:startOverride w:val="1"/>
    </w:lvlOverride>
  </w:num>
  <w:num w:numId="17" w16cid:durableId="1304433550">
    <w:abstractNumId w:val="12"/>
    <w:lvlOverride w:ilvl="0">
      <w:startOverride w:val="1"/>
    </w:lvlOverride>
  </w:num>
  <w:num w:numId="18" w16cid:durableId="1829902236">
    <w:abstractNumId w:val="19"/>
  </w:num>
  <w:num w:numId="19" w16cid:durableId="869882984">
    <w:abstractNumId w:val="16"/>
  </w:num>
  <w:num w:numId="20" w16cid:durableId="811675553">
    <w:abstractNumId w:val="14"/>
  </w:num>
  <w:num w:numId="21" w16cid:durableId="1854223549">
    <w:abstractNumId w:val="18"/>
  </w:num>
  <w:num w:numId="22" w16cid:durableId="1327510988">
    <w:abstractNumId w:val="13"/>
  </w:num>
  <w:num w:numId="23" w16cid:durableId="289633435">
    <w:abstractNumId w:val="20"/>
  </w:num>
  <w:num w:numId="24" w16cid:durableId="170729279">
    <w:abstractNumId w:val="19"/>
  </w:num>
  <w:num w:numId="25" w16cid:durableId="1283000904">
    <w:abstractNumId w:val="19"/>
  </w:num>
  <w:num w:numId="26" w16cid:durableId="831607231">
    <w:abstractNumId w:val="19"/>
  </w:num>
  <w:num w:numId="27" w16cid:durableId="1612856144">
    <w:abstractNumId w:val="14"/>
  </w:num>
  <w:num w:numId="28" w16cid:durableId="55205655">
    <w:abstractNumId w:val="14"/>
  </w:num>
  <w:num w:numId="29" w16cid:durableId="647168480">
    <w:abstractNumId w:val="14"/>
  </w:num>
  <w:num w:numId="30" w16cid:durableId="1264143712">
    <w:abstractNumId w:val="14"/>
  </w:num>
  <w:num w:numId="31" w16cid:durableId="828129960">
    <w:abstractNumId w:val="14"/>
  </w:num>
  <w:num w:numId="32" w16cid:durableId="1074746330">
    <w:abstractNumId w:val="14"/>
  </w:num>
  <w:num w:numId="33" w16cid:durableId="1075861774">
    <w:abstractNumId w:val="14"/>
  </w:num>
  <w:num w:numId="34" w16cid:durableId="1860005388">
    <w:abstractNumId w:val="11"/>
  </w:num>
  <w:num w:numId="35" w16cid:durableId="1950618278">
    <w:abstractNumId w:val="11"/>
    <w:lvlOverride w:ilvl="0">
      <w:startOverride w:val="1"/>
    </w:lvlOverride>
  </w:num>
  <w:num w:numId="36" w16cid:durableId="15688064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03467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D01"/>
    <w:rsid w:val="00011177"/>
    <w:rsid w:val="00014814"/>
    <w:rsid w:val="00017097"/>
    <w:rsid w:val="0002189C"/>
    <w:rsid w:val="00024522"/>
    <w:rsid w:val="00024B2E"/>
    <w:rsid w:val="00027234"/>
    <w:rsid w:val="00027F4F"/>
    <w:rsid w:val="00030430"/>
    <w:rsid w:val="0003078E"/>
    <w:rsid w:val="00031B89"/>
    <w:rsid w:val="00032DBB"/>
    <w:rsid w:val="0003310B"/>
    <w:rsid w:val="00034536"/>
    <w:rsid w:val="00034BE0"/>
    <w:rsid w:val="0003693D"/>
    <w:rsid w:val="00041961"/>
    <w:rsid w:val="0004440F"/>
    <w:rsid w:val="00044536"/>
    <w:rsid w:val="00046974"/>
    <w:rsid w:val="00046D39"/>
    <w:rsid w:val="00050EE0"/>
    <w:rsid w:val="0005113D"/>
    <w:rsid w:val="00052193"/>
    <w:rsid w:val="00052C8A"/>
    <w:rsid w:val="00052D87"/>
    <w:rsid w:val="000548C8"/>
    <w:rsid w:val="00057D19"/>
    <w:rsid w:val="00057DAA"/>
    <w:rsid w:val="00062006"/>
    <w:rsid w:val="00063296"/>
    <w:rsid w:val="00064554"/>
    <w:rsid w:val="000649AB"/>
    <w:rsid w:val="00067B07"/>
    <w:rsid w:val="00075605"/>
    <w:rsid w:val="00075C66"/>
    <w:rsid w:val="000807B4"/>
    <w:rsid w:val="00080F86"/>
    <w:rsid w:val="000817D4"/>
    <w:rsid w:val="00082879"/>
    <w:rsid w:val="0008289B"/>
    <w:rsid w:val="00087ABD"/>
    <w:rsid w:val="00090820"/>
    <w:rsid w:val="00091EEA"/>
    <w:rsid w:val="000922D5"/>
    <w:rsid w:val="00095E50"/>
    <w:rsid w:val="00097345"/>
    <w:rsid w:val="000A105C"/>
    <w:rsid w:val="000A1294"/>
    <w:rsid w:val="000A1A99"/>
    <w:rsid w:val="000A6CE3"/>
    <w:rsid w:val="000B261D"/>
    <w:rsid w:val="000B30FF"/>
    <w:rsid w:val="000B31ED"/>
    <w:rsid w:val="000B44E6"/>
    <w:rsid w:val="000B61E2"/>
    <w:rsid w:val="000C2DDC"/>
    <w:rsid w:val="000C3115"/>
    <w:rsid w:val="000C4458"/>
    <w:rsid w:val="000C5DA4"/>
    <w:rsid w:val="000D0819"/>
    <w:rsid w:val="000D1A9F"/>
    <w:rsid w:val="000D27AD"/>
    <w:rsid w:val="000D2FD4"/>
    <w:rsid w:val="000D6220"/>
    <w:rsid w:val="000D6AA0"/>
    <w:rsid w:val="000D7E86"/>
    <w:rsid w:val="000E1A99"/>
    <w:rsid w:val="000F1B7B"/>
    <w:rsid w:val="000F22C5"/>
    <w:rsid w:val="000F293F"/>
    <w:rsid w:val="000F2ED4"/>
    <w:rsid w:val="000F617C"/>
    <w:rsid w:val="0010184A"/>
    <w:rsid w:val="00101D4F"/>
    <w:rsid w:val="001028E8"/>
    <w:rsid w:val="00104AC2"/>
    <w:rsid w:val="00105CD1"/>
    <w:rsid w:val="00105D5F"/>
    <w:rsid w:val="00112260"/>
    <w:rsid w:val="00112F1F"/>
    <w:rsid w:val="001142C6"/>
    <w:rsid w:val="00114E98"/>
    <w:rsid w:val="00115F7D"/>
    <w:rsid w:val="00122FCC"/>
    <w:rsid w:val="0012307A"/>
    <w:rsid w:val="00124C2B"/>
    <w:rsid w:val="0012556E"/>
    <w:rsid w:val="00125749"/>
    <w:rsid w:val="00125E6D"/>
    <w:rsid w:val="00126752"/>
    <w:rsid w:val="00127EDF"/>
    <w:rsid w:val="00130B30"/>
    <w:rsid w:val="00132BC1"/>
    <w:rsid w:val="00133151"/>
    <w:rsid w:val="00140E1C"/>
    <w:rsid w:val="001419C6"/>
    <w:rsid w:val="001421EE"/>
    <w:rsid w:val="00144124"/>
    <w:rsid w:val="001443A8"/>
    <w:rsid w:val="0014786A"/>
    <w:rsid w:val="00147AE4"/>
    <w:rsid w:val="00153513"/>
    <w:rsid w:val="001558DD"/>
    <w:rsid w:val="001567AB"/>
    <w:rsid w:val="001571E5"/>
    <w:rsid w:val="00160E55"/>
    <w:rsid w:val="00161540"/>
    <w:rsid w:val="0016376F"/>
    <w:rsid w:val="00164107"/>
    <w:rsid w:val="00164286"/>
    <w:rsid w:val="00167A9E"/>
    <w:rsid w:val="00174187"/>
    <w:rsid w:val="00175E03"/>
    <w:rsid w:val="00177666"/>
    <w:rsid w:val="00177F3F"/>
    <w:rsid w:val="001849CA"/>
    <w:rsid w:val="00185410"/>
    <w:rsid w:val="0018758D"/>
    <w:rsid w:val="001914E6"/>
    <w:rsid w:val="00192352"/>
    <w:rsid w:val="00193E01"/>
    <w:rsid w:val="00195309"/>
    <w:rsid w:val="001A4820"/>
    <w:rsid w:val="001A623D"/>
    <w:rsid w:val="001A6AB0"/>
    <w:rsid w:val="001A7A35"/>
    <w:rsid w:val="001C068F"/>
    <w:rsid w:val="001C0B00"/>
    <w:rsid w:val="001C4D63"/>
    <w:rsid w:val="001C5CEA"/>
    <w:rsid w:val="001D0DE0"/>
    <w:rsid w:val="001D1154"/>
    <w:rsid w:val="001D5AFF"/>
    <w:rsid w:val="001D74B4"/>
    <w:rsid w:val="001E03E1"/>
    <w:rsid w:val="001E08BE"/>
    <w:rsid w:val="001E11A4"/>
    <w:rsid w:val="001E4075"/>
    <w:rsid w:val="001E4E1E"/>
    <w:rsid w:val="001F059F"/>
    <w:rsid w:val="001F6CA0"/>
    <w:rsid w:val="00200811"/>
    <w:rsid w:val="00200CA1"/>
    <w:rsid w:val="00201727"/>
    <w:rsid w:val="00202152"/>
    <w:rsid w:val="00202EF2"/>
    <w:rsid w:val="0020646E"/>
    <w:rsid w:val="00206D20"/>
    <w:rsid w:val="00207DC3"/>
    <w:rsid w:val="0021338D"/>
    <w:rsid w:val="0021398A"/>
    <w:rsid w:val="00214796"/>
    <w:rsid w:val="00214D43"/>
    <w:rsid w:val="00215DCF"/>
    <w:rsid w:val="00223090"/>
    <w:rsid w:val="002236CF"/>
    <w:rsid w:val="002238B4"/>
    <w:rsid w:val="00224888"/>
    <w:rsid w:val="00224968"/>
    <w:rsid w:val="00225721"/>
    <w:rsid w:val="0022577B"/>
    <w:rsid w:val="00226EE8"/>
    <w:rsid w:val="00230CAF"/>
    <w:rsid w:val="002319AB"/>
    <w:rsid w:val="002319AC"/>
    <w:rsid w:val="00232EB7"/>
    <w:rsid w:val="00233BB5"/>
    <w:rsid w:val="00234342"/>
    <w:rsid w:val="00234348"/>
    <w:rsid w:val="00236B6A"/>
    <w:rsid w:val="0024040D"/>
    <w:rsid w:val="0024718B"/>
    <w:rsid w:val="00250BEB"/>
    <w:rsid w:val="00251843"/>
    <w:rsid w:val="00251CD7"/>
    <w:rsid w:val="002530AE"/>
    <w:rsid w:val="002535F9"/>
    <w:rsid w:val="0025406F"/>
    <w:rsid w:val="00254609"/>
    <w:rsid w:val="00255FA3"/>
    <w:rsid w:val="00257288"/>
    <w:rsid w:val="00257B66"/>
    <w:rsid w:val="002613B4"/>
    <w:rsid w:val="00261FB6"/>
    <w:rsid w:val="002629F8"/>
    <w:rsid w:val="00262DC9"/>
    <w:rsid w:val="00263396"/>
    <w:rsid w:val="002640F9"/>
    <w:rsid w:val="002659FA"/>
    <w:rsid w:val="00267815"/>
    <w:rsid w:val="00271B8B"/>
    <w:rsid w:val="00272690"/>
    <w:rsid w:val="0027352A"/>
    <w:rsid w:val="002741F3"/>
    <w:rsid w:val="00277271"/>
    <w:rsid w:val="00280827"/>
    <w:rsid w:val="00280DDF"/>
    <w:rsid w:val="002811D9"/>
    <w:rsid w:val="002902D8"/>
    <w:rsid w:val="002917FF"/>
    <w:rsid w:val="00292ADF"/>
    <w:rsid w:val="00294058"/>
    <w:rsid w:val="002A0DEC"/>
    <w:rsid w:val="002A10F0"/>
    <w:rsid w:val="002A319A"/>
    <w:rsid w:val="002A48EF"/>
    <w:rsid w:val="002B1C53"/>
    <w:rsid w:val="002B1F87"/>
    <w:rsid w:val="002B4B99"/>
    <w:rsid w:val="002B553E"/>
    <w:rsid w:val="002C0174"/>
    <w:rsid w:val="002C4BDA"/>
    <w:rsid w:val="002C53B3"/>
    <w:rsid w:val="002C7B55"/>
    <w:rsid w:val="002D1F7A"/>
    <w:rsid w:val="002D28EB"/>
    <w:rsid w:val="002D3E9A"/>
    <w:rsid w:val="002D7A86"/>
    <w:rsid w:val="002E0803"/>
    <w:rsid w:val="002E0A82"/>
    <w:rsid w:val="002E0BE4"/>
    <w:rsid w:val="002E3B58"/>
    <w:rsid w:val="002E3E8A"/>
    <w:rsid w:val="002E6A6A"/>
    <w:rsid w:val="002E74B9"/>
    <w:rsid w:val="002E7CD1"/>
    <w:rsid w:val="002F03B4"/>
    <w:rsid w:val="002F0D11"/>
    <w:rsid w:val="002F1AA8"/>
    <w:rsid w:val="002F2ECA"/>
    <w:rsid w:val="002F3397"/>
    <w:rsid w:val="0030380D"/>
    <w:rsid w:val="00303A57"/>
    <w:rsid w:val="00312411"/>
    <w:rsid w:val="00312498"/>
    <w:rsid w:val="0031391E"/>
    <w:rsid w:val="003155E8"/>
    <w:rsid w:val="003164E0"/>
    <w:rsid w:val="00317E97"/>
    <w:rsid w:val="00322348"/>
    <w:rsid w:val="00323E71"/>
    <w:rsid w:val="00325507"/>
    <w:rsid w:val="003267CF"/>
    <w:rsid w:val="00326F77"/>
    <w:rsid w:val="0032731B"/>
    <w:rsid w:val="0033003C"/>
    <w:rsid w:val="00330896"/>
    <w:rsid w:val="00331AB8"/>
    <w:rsid w:val="00331EA7"/>
    <w:rsid w:val="003331EE"/>
    <w:rsid w:val="00334B4A"/>
    <w:rsid w:val="00337965"/>
    <w:rsid w:val="003401B0"/>
    <w:rsid w:val="00340504"/>
    <w:rsid w:val="00343880"/>
    <w:rsid w:val="00346C8E"/>
    <w:rsid w:val="00347120"/>
    <w:rsid w:val="00350F92"/>
    <w:rsid w:val="003519A1"/>
    <w:rsid w:val="00352CCA"/>
    <w:rsid w:val="00354888"/>
    <w:rsid w:val="00362885"/>
    <w:rsid w:val="00363940"/>
    <w:rsid w:val="00367BD5"/>
    <w:rsid w:val="00367C12"/>
    <w:rsid w:val="00370E0D"/>
    <w:rsid w:val="00374150"/>
    <w:rsid w:val="003767AA"/>
    <w:rsid w:val="003811B5"/>
    <w:rsid w:val="00387063"/>
    <w:rsid w:val="0038766B"/>
    <w:rsid w:val="00390327"/>
    <w:rsid w:val="00393066"/>
    <w:rsid w:val="00393B78"/>
    <w:rsid w:val="00394C3A"/>
    <w:rsid w:val="003A01E9"/>
    <w:rsid w:val="003A416F"/>
    <w:rsid w:val="003A47D9"/>
    <w:rsid w:val="003A7E1C"/>
    <w:rsid w:val="003B04B7"/>
    <w:rsid w:val="003B372A"/>
    <w:rsid w:val="003C0306"/>
    <w:rsid w:val="003C114C"/>
    <w:rsid w:val="003C2C5D"/>
    <w:rsid w:val="003C43D2"/>
    <w:rsid w:val="003C465D"/>
    <w:rsid w:val="003C6388"/>
    <w:rsid w:val="003D0BC4"/>
    <w:rsid w:val="003D10D9"/>
    <w:rsid w:val="003D495D"/>
    <w:rsid w:val="003D5002"/>
    <w:rsid w:val="003D79D2"/>
    <w:rsid w:val="003E098E"/>
    <w:rsid w:val="003E2FAE"/>
    <w:rsid w:val="003E352B"/>
    <w:rsid w:val="003E3A04"/>
    <w:rsid w:val="003E410A"/>
    <w:rsid w:val="003E4471"/>
    <w:rsid w:val="003E46C5"/>
    <w:rsid w:val="003E620A"/>
    <w:rsid w:val="003E7741"/>
    <w:rsid w:val="003E7956"/>
    <w:rsid w:val="003E7C75"/>
    <w:rsid w:val="003F0224"/>
    <w:rsid w:val="003F069D"/>
    <w:rsid w:val="003F1755"/>
    <w:rsid w:val="003F3E70"/>
    <w:rsid w:val="003F57AB"/>
    <w:rsid w:val="004006C3"/>
    <w:rsid w:val="00403670"/>
    <w:rsid w:val="00404222"/>
    <w:rsid w:val="0040576C"/>
    <w:rsid w:val="00407CF7"/>
    <w:rsid w:val="00407EAC"/>
    <w:rsid w:val="00410423"/>
    <w:rsid w:val="00410E22"/>
    <w:rsid w:val="00415642"/>
    <w:rsid w:val="00415B28"/>
    <w:rsid w:val="00415ED6"/>
    <w:rsid w:val="00416ABA"/>
    <w:rsid w:val="00416F39"/>
    <w:rsid w:val="00417CAF"/>
    <w:rsid w:val="00420A11"/>
    <w:rsid w:val="004221CF"/>
    <w:rsid w:val="00422265"/>
    <w:rsid w:val="0042354F"/>
    <w:rsid w:val="0042360C"/>
    <w:rsid w:val="00426EB3"/>
    <w:rsid w:val="00427FB4"/>
    <w:rsid w:val="00433806"/>
    <w:rsid w:val="00435477"/>
    <w:rsid w:val="004368E2"/>
    <w:rsid w:val="004373A7"/>
    <w:rsid w:val="00437D94"/>
    <w:rsid w:val="00437E5E"/>
    <w:rsid w:val="0044030C"/>
    <w:rsid w:val="00441FCA"/>
    <w:rsid w:val="004450E6"/>
    <w:rsid w:val="004469FD"/>
    <w:rsid w:val="004500D6"/>
    <w:rsid w:val="00453ADC"/>
    <w:rsid w:val="00453B8E"/>
    <w:rsid w:val="00455334"/>
    <w:rsid w:val="0045707A"/>
    <w:rsid w:val="00457201"/>
    <w:rsid w:val="00460C43"/>
    <w:rsid w:val="004610B8"/>
    <w:rsid w:val="00461295"/>
    <w:rsid w:val="0046173D"/>
    <w:rsid w:val="00463AC7"/>
    <w:rsid w:val="004648A4"/>
    <w:rsid w:val="00471380"/>
    <w:rsid w:val="00471DBE"/>
    <w:rsid w:val="00471FA1"/>
    <w:rsid w:val="00473ED7"/>
    <w:rsid w:val="0048087E"/>
    <w:rsid w:val="004838C1"/>
    <w:rsid w:val="004863AC"/>
    <w:rsid w:val="00486FDE"/>
    <w:rsid w:val="004905B0"/>
    <w:rsid w:val="004936E8"/>
    <w:rsid w:val="00494F0D"/>
    <w:rsid w:val="00495B41"/>
    <w:rsid w:val="00495CAF"/>
    <w:rsid w:val="00496BFD"/>
    <w:rsid w:val="004A30BF"/>
    <w:rsid w:val="004A3DF2"/>
    <w:rsid w:val="004A57D7"/>
    <w:rsid w:val="004A7819"/>
    <w:rsid w:val="004B1A2F"/>
    <w:rsid w:val="004B4C69"/>
    <w:rsid w:val="004B5444"/>
    <w:rsid w:val="004B56FB"/>
    <w:rsid w:val="004C0E3C"/>
    <w:rsid w:val="004C1D5D"/>
    <w:rsid w:val="004C361D"/>
    <w:rsid w:val="004C456D"/>
    <w:rsid w:val="004C4891"/>
    <w:rsid w:val="004C69DE"/>
    <w:rsid w:val="004D05A9"/>
    <w:rsid w:val="004D0A25"/>
    <w:rsid w:val="004D0E5E"/>
    <w:rsid w:val="004D16D7"/>
    <w:rsid w:val="004D1A46"/>
    <w:rsid w:val="004D1AF4"/>
    <w:rsid w:val="004D2C89"/>
    <w:rsid w:val="004D4545"/>
    <w:rsid w:val="004D4C6A"/>
    <w:rsid w:val="004D7C64"/>
    <w:rsid w:val="004E20BC"/>
    <w:rsid w:val="004E2B80"/>
    <w:rsid w:val="004E3932"/>
    <w:rsid w:val="004E6E34"/>
    <w:rsid w:val="004E737C"/>
    <w:rsid w:val="004F056A"/>
    <w:rsid w:val="004F0F12"/>
    <w:rsid w:val="004F14D3"/>
    <w:rsid w:val="004F1E79"/>
    <w:rsid w:val="004F34F5"/>
    <w:rsid w:val="004F4ECE"/>
    <w:rsid w:val="004F4F99"/>
    <w:rsid w:val="004F5F33"/>
    <w:rsid w:val="004F6995"/>
    <w:rsid w:val="00500BA6"/>
    <w:rsid w:val="0050103A"/>
    <w:rsid w:val="00502A1D"/>
    <w:rsid w:val="00502C56"/>
    <w:rsid w:val="00502F65"/>
    <w:rsid w:val="005042AB"/>
    <w:rsid w:val="00507143"/>
    <w:rsid w:val="00511B0F"/>
    <w:rsid w:val="00513EB2"/>
    <w:rsid w:val="005251B7"/>
    <w:rsid w:val="005274DD"/>
    <w:rsid w:val="00527D06"/>
    <w:rsid w:val="0053196A"/>
    <w:rsid w:val="00534677"/>
    <w:rsid w:val="00536CA7"/>
    <w:rsid w:val="0054001A"/>
    <w:rsid w:val="005434A4"/>
    <w:rsid w:val="005474DD"/>
    <w:rsid w:val="0055041B"/>
    <w:rsid w:val="00551145"/>
    <w:rsid w:val="00551E2C"/>
    <w:rsid w:val="0055375D"/>
    <w:rsid w:val="0055388E"/>
    <w:rsid w:val="00554450"/>
    <w:rsid w:val="00555EDA"/>
    <w:rsid w:val="00557412"/>
    <w:rsid w:val="005578E0"/>
    <w:rsid w:val="00557CC9"/>
    <w:rsid w:val="00561A4C"/>
    <w:rsid w:val="00565C45"/>
    <w:rsid w:val="005663B3"/>
    <w:rsid w:val="00567CAC"/>
    <w:rsid w:val="00573424"/>
    <w:rsid w:val="00573492"/>
    <w:rsid w:val="00573995"/>
    <w:rsid w:val="00573A5E"/>
    <w:rsid w:val="005754AE"/>
    <w:rsid w:val="00577FB5"/>
    <w:rsid w:val="00581892"/>
    <w:rsid w:val="00584560"/>
    <w:rsid w:val="005852D1"/>
    <w:rsid w:val="00586318"/>
    <w:rsid w:val="00587A22"/>
    <w:rsid w:val="005909FA"/>
    <w:rsid w:val="00590C5D"/>
    <w:rsid w:val="0059100D"/>
    <w:rsid w:val="0059276A"/>
    <w:rsid w:val="0059299D"/>
    <w:rsid w:val="00593DE2"/>
    <w:rsid w:val="00594796"/>
    <w:rsid w:val="00595C8C"/>
    <w:rsid w:val="005965AA"/>
    <w:rsid w:val="00597747"/>
    <w:rsid w:val="005979F7"/>
    <w:rsid w:val="005A1001"/>
    <w:rsid w:val="005A23D7"/>
    <w:rsid w:val="005A242F"/>
    <w:rsid w:val="005A3342"/>
    <w:rsid w:val="005A36B5"/>
    <w:rsid w:val="005A4CDD"/>
    <w:rsid w:val="005B102A"/>
    <w:rsid w:val="005B17A2"/>
    <w:rsid w:val="005B46D9"/>
    <w:rsid w:val="005B57E4"/>
    <w:rsid w:val="005B5ABD"/>
    <w:rsid w:val="005B7BC0"/>
    <w:rsid w:val="005C140A"/>
    <w:rsid w:val="005C1E52"/>
    <w:rsid w:val="005C28C7"/>
    <w:rsid w:val="005C2D5D"/>
    <w:rsid w:val="005C3466"/>
    <w:rsid w:val="005C6763"/>
    <w:rsid w:val="005C7684"/>
    <w:rsid w:val="005D0DD6"/>
    <w:rsid w:val="005D0DED"/>
    <w:rsid w:val="005D15C0"/>
    <w:rsid w:val="005D1698"/>
    <w:rsid w:val="005D3164"/>
    <w:rsid w:val="005D3837"/>
    <w:rsid w:val="005D7376"/>
    <w:rsid w:val="005E0344"/>
    <w:rsid w:val="005E0F83"/>
    <w:rsid w:val="005E13E1"/>
    <w:rsid w:val="005E376E"/>
    <w:rsid w:val="005E440B"/>
    <w:rsid w:val="005E4C5B"/>
    <w:rsid w:val="005E578B"/>
    <w:rsid w:val="005E5BE3"/>
    <w:rsid w:val="005F2C85"/>
    <w:rsid w:val="005F6097"/>
    <w:rsid w:val="00601DC3"/>
    <w:rsid w:val="00605ADB"/>
    <w:rsid w:val="00605FE5"/>
    <w:rsid w:val="00611C9F"/>
    <w:rsid w:val="00612F71"/>
    <w:rsid w:val="00613583"/>
    <w:rsid w:val="00614020"/>
    <w:rsid w:val="0061549D"/>
    <w:rsid w:val="00615B74"/>
    <w:rsid w:val="00615DD9"/>
    <w:rsid w:val="00617186"/>
    <w:rsid w:val="00617F39"/>
    <w:rsid w:val="00621C17"/>
    <w:rsid w:val="006248DE"/>
    <w:rsid w:val="00627555"/>
    <w:rsid w:val="0062788C"/>
    <w:rsid w:val="00627A16"/>
    <w:rsid w:val="00632140"/>
    <w:rsid w:val="006322A0"/>
    <w:rsid w:val="00634248"/>
    <w:rsid w:val="006361FD"/>
    <w:rsid w:val="006403F3"/>
    <w:rsid w:val="00640977"/>
    <w:rsid w:val="00641C30"/>
    <w:rsid w:val="0064226F"/>
    <w:rsid w:val="006428C8"/>
    <w:rsid w:val="00642DDB"/>
    <w:rsid w:val="00650ACE"/>
    <w:rsid w:val="00653298"/>
    <w:rsid w:val="00653D7B"/>
    <w:rsid w:val="006578FD"/>
    <w:rsid w:val="006604F1"/>
    <w:rsid w:val="00663A7C"/>
    <w:rsid w:val="00667DF2"/>
    <w:rsid w:val="006706EE"/>
    <w:rsid w:val="00670DF1"/>
    <w:rsid w:val="00671345"/>
    <w:rsid w:val="006718BA"/>
    <w:rsid w:val="00671B23"/>
    <w:rsid w:val="00672A9B"/>
    <w:rsid w:val="0067473D"/>
    <w:rsid w:val="00674BF3"/>
    <w:rsid w:val="00675884"/>
    <w:rsid w:val="00680643"/>
    <w:rsid w:val="006808F7"/>
    <w:rsid w:val="00681CDE"/>
    <w:rsid w:val="00684495"/>
    <w:rsid w:val="00685B02"/>
    <w:rsid w:val="00686A4C"/>
    <w:rsid w:val="006878FE"/>
    <w:rsid w:val="00687B0C"/>
    <w:rsid w:val="00690864"/>
    <w:rsid w:val="006930F3"/>
    <w:rsid w:val="00695F9E"/>
    <w:rsid w:val="00696EE0"/>
    <w:rsid w:val="00697379"/>
    <w:rsid w:val="006976F9"/>
    <w:rsid w:val="00697980"/>
    <w:rsid w:val="006979AD"/>
    <w:rsid w:val="006A19EF"/>
    <w:rsid w:val="006A3FA3"/>
    <w:rsid w:val="006A4393"/>
    <w:rsid w:val="006A43D5"/>
    <w:rsid w:val="006A525B"/>
    <w:rsid w:val="006B0142"/>
    <w:rsid w:val="006B01FE"/>
    <w:rsid w:val="006B5D2E"/>
    <w:rsid w:val="006C045F"/>
    <w:rsid w:val="006C1AD6"/>
    <w:rsid w:val="006C2876"/>
    <w:rsid w:val="006C307E"/>
    <w:rsid w:val="006C37E9"/>
    <w:rsid w:val="006C4196"/>
    <w:rsid w:val="006C46E4"/>
    <w:rsid w:val="006C5C9D"/>
    <w:rsid w:val="006C63B0"/>
    <w:rsid w:val="006C7037"/>
    <w:rsid w:val="006C76A2"/>
    <w:rsid w:val="006C792E"/>
    <w:rsid w:val="006D116C"/>
    <w:rsid w:val="006D3A4D"/>
    <w:rsid w:val="006D59CB"/>
    <w:rsid w:val="006D6CF4"/>
    <w:rsid w:val="006D7A95"/>
    <w:rsid w:val="006D7D84"/>
    <w:rsid w:val="006E140A"/>
    <w:rsid w:val="006E3E85"/>
    <w:rsid w:val="006E444B"/>
    <w:rsid w:val="006E44D5"/>
    <w:rsid w:val="006E7C42"/>
    <w:rsid w:val="006F1374"/>
    <w:rsid w:val="006F168A"/>
    <w:rsid w:val="006F5076"/>
    <w:rsid w:val="006F6009"/>
    <w:rsid w:val="006F61F9"/>
    <w:rsid w:val="006F66A2"/>
    <w:rsid w:val="006F6F7C"/>
    <w:rsid w:val="0070321D"/>
    <w:rsid w:val="00703DBF"/>
    <w:rsid w:val="007068BA"/>
    <w:rsid w:val="007100F8"/>
    <w:rsid w:val="00711930"/>
    <w:rsid w:val="007154C5"/>
    <w:rsid w:val="00715BA7"/>
    <w:rsid w:val="00716AB1"/>
    <w:rsid w:val="00716F54"/>
    <w:rsid w:val="00717143"/>
    <w:rsid w:val="0071725B"/>
    <w:rsid w:val="0071792E"/>
    <w:rsid w:val="0072138F"/>
    <w:rsid w:val="00721D63"/>
    <w:rsid w:val="007230D0"/>
    <w:rsid w:val="00726B16"/>
    <w:rsid w:val="00727E18"/>
    <w:rsid w:val="00732C7B"/>
    <w:rsid w:val="00734D2B"/>
    <w:rsid w:val="00735AB7"/>
    <w:rsid w:val="00737705"/>
    <w:rsid w:val="007408D4"/>
    <w:rsid w:val="007420AC"/>
    <w:rsid w:val="00742617"/>
    <w:rsid w:val="00743786"/>
    <w:rsid w:val="00743F23"/>
    <w:rsid w:val="007444E1"/>
    <w:rsid w:val="007464D0"/>
    <w:rsid w:val="00746A8A"/>
    <w:rsid w:val="00747A1F"/>
    <w:rsid w:val="00751980"/>
    <w:rsid w:val="007529AB"/>
    <w:rsid w:val="00755224"/>
    <w:rsid w:val="007558D8"/>
    <w:rsid w:val="007611DE"/>
    <w:rsid w:val="00765A0D"/>
    <w:rsid w:val="007678C3"/>
    <w:rsid w:val="007710A6"/>
    <w:rsid w:val="00777BCE"/>
    <w:rsid w:val="0078320C"/>
    <w:rsid w:val="00783AFA"/>
    <w:rsid w:val="00784357"/>
    <w:rsid w:val="00785427"/>
    <w:rsid w:val="00785C74"/>
    <w:rsid w:val="00786171"/>
    <w:rsid w:val="0078719E"/>
    <w:rsid w:val="0078724E"/>
    <w:rsid w:val="00787504"/>
    <w:rsid w:val="00787A18"/>
    <w:rsid w:val="00790540"/>
    <w:rsid w:val="00790AEE"/>
    <w:rsid w:val="00795D63"/>
    <w:rsid w:val="00796614"/>
    <w:rsid w:val="007968CA"/>
    <w:rsid w:val="00797D44"/>
    <w:rsid w:val="007A1A38"/>
    <w:rsid w:val="007A3B23"/>
    <w:rsid w:val="007A43FF"/>
    <w:rsid w:val="007A50B8"/>
    <w:rsid w:val="007B3918"/>
    <w:rsid w:val="007B473E"/>
    <w:rsid w:val="007B6C0B"/>
    <w:rsid w:val="007C0045"/>
    <w:rsid w:val="007C2F0D"/>
    <w:rsid w:val="007C3C1D"/>
    <w:rsid w:val="007C50DC"/>
    <w:rsid w:val="007C58A8"/>
    <w:rsid w:val="007C68FD"/>
    <w:rsid w:val="007D04E0"/>
    <w:rsid w:val="007D199A"/>
    <w:rsid w:val="007D2B2E"/>
    <w:rsid w:val="007D2EBE"/>
    <w:rsid w:val="007D5A78"/>
    <w:rsid w:val="007D5CE4"/>
    <w:rsid w:val="007E1C07"/>
    <w:rsid w:val="007E2D8D"/>
    <w:rsid w:val="007E7235"/>
    <w:rsid w:val="007F16DA"/>
    <w:rsid w:val="007F18A7"/>
    <w:rsid w:val="007F24B6"/>
    <w:rsid w:val="007F45B9"/>
    <w:rsid w:val="007F4FEF"/>
    <w:rsid w:val="0080152E"/>
    <w:rsid w:val="00803D94"/>
    <w:rsid w:val="00814755"/>
    <w:rsid w:val="00815B51"/>
    <w:rsid w:val="008177C0"/>
    <w:rsid w:val="008224A9"/>
    <w:rsid w:val="008229BA"/>
    <w:rsid w:val="0082370E"/>
    <w:rsid w:val="008239F3"/>
    <w:rsid w:val="00824151"/>
    <w:rsid w:val="008249D8"/>
    <w:rsid w:val="00824AF0"/>
    <w:rsid w:val="00827120"/>
    <w:rsid w:val="00827CF8"/>
    <w:rsid w:val="00833E87"/>
    <w:rsid w:val="008371EA"/>
    <w:rsid w:val="00837D41"/>
    <w:rsid w:val="0084447B"/>
    <w:rsid w:val="00845390"/>
    <w:rsid w:val="00845888"/>
    <w:rsid w:val="0084601B"/>
    <w:rsid w:val="00851DFD"/>
    <w:rsid w:val="00855F2D"/>
    <w:rsid w:val="008606F0"/>
    <w:rsid w:val="00863350"/>
    <w:rsid w:val="00865489"/>
    <w:rsid w:val="0086553D"/>
    <w:rsid w:val="0087035D"/>
    <w:rsid w:val="008714C5"/>
    <w:rsid w:val="00871A23"/>
    <w:rsid w:val="0087282F"/>
    <w:rsid w:val="00873109"/>
    <w:rsid w:val="00874FEB"/>
    <w:rsid w:val="0087685C"/>
    <w:rsid w:val="00881B6F"/>
    <w:rsid w:val="00882AA4"/>
    <w:rsid w:val="008831D8"/>
    <w:rsid w:val="00883E22"/>
    <w:rsid w:val="00884E43"/>
    <w:rsid w:val="00886661"/>
    <w:rsid w:val="00887EC6"/>
    <w:rsid w:val="0089084C"/>
    <w:rsid w:val="00891C96"/>
    <w:rsid w:val="00892AF9"/>
    <w:rsid w:val="00893409"/>
    <w:rsid w:val="0089347B"/>
    <w:rsid w:val="00893738"/>
    <w:rsid w:val="00893A27"/>
    <w:rsid w:val="00893D9F"/>
    <w:rsid w:val="00895D0B"/>
    <w:rsid w:val="00896BC3"/>
    <w:rsid w:val="008A2379"/>
    <w:rsid w:val="008A2F0A"/>
    <w:rsid w:val="008A30C8"/>
    <w:rsid w:val="008A4329"/>
    <w:rsid w:val="008A578E"/>
    <w:rsid w:val="008B1519"/>
    <w:rsid w:val="008B2309"/>
    <w:rsid w:val="008B30CD"/>
    <w:rsid w:val="008B5D82"/>
    <w:rsid w:val="008B66D4"/>
    <w:rsid w:val="008B7BCC"/>
    <w:rsid w:val="008C0617"/>
    <w:rsid w:val="008C19E5"/>
    <w:rsid w:val="008C227D"/>
    <w:rsid w:val="008C42C1"/>
    <w:rsid w:val="008C50C3"/>
    <w:rsid w:val="008C569C"/>
    <w:rsid w:val="008C7094"/>
    <w:rsid w:val="008C7616"/>
    <w:rsid w:val="008D095D"/>
    <w:rsid w:val="008D1CB5"/>
    <w:rsid w:val="008D2B97"/>
    <w:rsid w:val="008D31F7"/>
    <w:rsid w:val="008D3400"/>
    <w:rsid w:val="008D49A5"/>
    <w:rsid w:val="008D5894"/>
    <w:rsid w:val="008D6C81"/>
    <w:rsid w:val="008D75C0"/>
    <w:rsid w:val="008E16A7"/>
    <w:rsid w:val="008E2CF9"/>
    <w:rsid w:val="008E340D"/>
    <w:rsid w:val="008E5D60"/>
    <w:rsid w:val="008E6CF0"/>
    <w:rsid w:val="008E7742"/>
    <w:rsid w:val="008E7F39"/>
    <w:rsid w:val="008F102D"/>
    <w:rsid w:val="008F1047"/>
    <w:rsid w:val="008F1439"/>
    <w:rsid w:val="008F19E2"/>
    <w:rsid w:val="008F2D56"/>
    <w:rsid w:val="008F580E"/>
    <w:rsid w:val="008F5FA4"/>
    <w:rsid w:val="008F6022"/>
    <w:rsid w:val="008F7051"/>
    <w:rsid w:val="008F78FE"/>
    <w:rsid w:val="00900654"/>
    <w:rsid w:val="00901069"/>
    <w:rsid w:val="00901EAD"/>
    <w:rsid w:val="009033A9"/>
    <w:rsid w:val="0090581D"/>
    <w:rsid w:val="009111DC"/>
    <w:rsid w:val="00912C1A"/>
    <w:rsid w:val="0091439C"/>
    <w:rsid w:val="00917697"/>
    <w:rsid w:val="009200E5"/>
    <w:rsid w:val="00920572"/>
    <w:rsid w:val="00920BF2"/>
    <w:rsid w:val="009255AF"/>
    <w:rsid w:val="00925642"/>
    <w:rsid w:val="009264FF"/>
    <w:rsid w:val="00930D38"/>
    <w:rsid w:val="00932DC3"/>
    <w:rsid w:val="00933977"/>
    <w:rsid w:val="009349A9"/>
    <w:rsid w:val="00935B72"/>
    <w:rsid w:val="00936C52"/>
    <w:rsid w:val="00940B08"/>
    <w:rsid w:val="00944F05"/>
    <w:rsid w:val="009470A5"/>
    <w:rsid w:val="0094727C"/>
    <w:rsid w:val="00950219"/>
    <w:rsid w:val="00951B14"/>
    <w:rsid w:val="0095489B"/>
    <w:rsid w:val="00954D77"/>
    <w:rsid w:val="009615E4"/>
    <w:rsid w:val="0096562D"/>
    <w:rsid w:val="0096605E"/>
    <w:rsid w:val="00966FB9"/>
    <w:rsid w:val="009671CD"/>
    <w:rsid w:val="009724C1"/>
    <w:rsid w:val="00972F49"/>
    <w:rsid w:val="009733F1"/>
    <w:rsid w:val="009751A9"/>
    <w:rsid w:val="0097591F"/>
    <w:rsid w:val="00975992"/>
    <w:rsid w:val="009773F0"/>
    <w:rsid w:val="00980399"/>
    <w:rsid w:val="00980F9C"/>
    <w:rsid w:val="009837BE"/>
    <w:rsid w:val="0098632B"/>
    <w:rsid w:val="00991EEE"/>
    <w:rsid w:val="009921EF"/>
    <w:rsid w:val="0099235E"/>
    <w:rsid w:val="0099497A"/>
    <w:rsid w:val="009960F4"/>
    <w:rsid w:val="00997BFB"/>
    <w:rsid w:val="009A1B66"/>
    <w:rsid w:val="009A4D60"/>
    <w:rsid w:val="009A5F38"/>
    <w:rsid w:val="009A7348"/>
    <w:rsid w:val="009A753A"/>
    <w:rsid w:val="009A7627"/>
    <w:rsid w:val="009B2B7A"/>
    <w:rsid w:val="009B462C"/>
    <w:rsid w:val="009B4BE2"/>
    <w:rsid w:val="009C1140"/>
    <w:rsid w:val="009C15F3"/>
    <w:rsid w:val="009C2DC9"/>
    <w:rsid w:val="009C312B"/>
    <w:rsid w:val="009C3689"/>
    <w:rsid w:val="009C5588"/>
    <w:rsid w:val="009C7195"/>
    <w:rsid w:val="009C79E2"/>
    <w:rsid w:val="009D0534"/>
    <w:rsid w:val="009D11E5"/>
    <w:rsid w:val="009D1DE1"/>
    <w:rsid w:val="009D4D1B"/>
    <w:rsid w:val="009D6C05"/>
    <w:rsid w:val="009E0578"/>
    <w:rsid w:val="009E07C2"/>
    <w:rsid w:val="009E0E52"/>
    <w:rsid w:val="009E273A"/>
    <w:rsid w:val="009E508B"/>
    <w:rsid w:val="009E55E3"/>
    <w:rsid w:val="009E5807"/>
    <w:rsid w:val="009E6AF7"/>
    <w:rsid w:val="009F404E"/>
    <w:rsid w:val="009F4B5C"/>
    <w:rsid w:val="009F4DA8"/>
    <w:rsid w:val="009F5C38"/>
    <w:rsid w:val="009F5CF0"/>
    <w:rsid w:val="009F601A"/>
    <w:rsid w:val="009F72F9"/>
    <w:rsid w:val="00A00205"/>
    <w:rsid w:val="00A00AF0"/>
    <w:rsid w:val="00A018CE"/>
    <w:rsid w:val="00A03797"/>
    <w:rsid w:val="00A039A4"/>
    <w:rsid w:val="00A055B9"/>
    <w:rsid w:val="00A0579D"/>
    <w:rsid w:val="00A07329"/>
    <w:rsid w:val="00A07AD3"/>
    <w:rsid w:val="00A07CB4"/>
    <w:rsid w:val="00A07F8A"/>
    <w:rsid w:val="00A110C1"/>
    <w:rsid w:val="00A14B5A"/>
    <w:rsid w:val="00A21644"/>
    <w:rsid w:val="00A22DBE"/>
    <w:rsid w:val="00A2566D"/>
    <w:rsid w:val="00A269FC"/>
    <w:rsid w:val="00A32C7D"/>
    <w:rsid w:val="00A32F00"/>
    <w:rsid w:val="00A3567F"/>
    <w:rsid w:val="00A37698"/>
    <w:rsid w:val="00A40BD8"/>
    <w:rsid w:val="00A41ED3"/>
    <w:rsid w:val="00A42E8F"/>
    <w:rsid w:val="00A438E3"/>
    <w:rsid w:val="00A525DB"/>
    <w:rsid w:val="00A539A0"/>
    <w:rsid w:val="00A63E9F"/>
    <w:rsid w:val="00A6698D"/>
    <w:rsid w:val="00A66D1B"/>
    <w:rsid w:val="00A70421"/>
    <w:rsid w:val="00A74A1C"/>
    <w:rsid w:val="00A81D82"/>
    <w:rsid w:val="00A836CA"/>
    <w:rsid w:val="00A83AF2"/>
    <w:rsid w:val="00A90650"/>
    <w:rsid w:val="00A9118F"/>
    <w:rsid w:val="00A93E33"/>
    <w:rsid w:val="00A962F0"/>
    <w:rsid w:val="00AA233C"/>
    <w:rsid w:val="00AA2CED"/>
    <w:rsid w:val="00AA3114"/>
    <w:rsid w:val="00AA581D"/>
    <w:rsid w:val="00AA72F3"/>
    <w:rsid w:val="00AB0E3E"/>
    <w:rsid w:val="00AB0E46"/>
    <w:rsid w:val="00AB4884"/>
    <w:rsid w:val="00AB5611"/>
    <w:rsid w:val="00AB574D"/>
    <w:rsid w:val="00AB6970"/>
    <w:rsid w:val="00AB6A8A"/>
    <w:rsid w:val="00AB76C5"/>
    <w:rsid w:val="00AB7F5D"/>
    <w:rsid w:val="00AC1939"/>
    <w:rsid w:val="00AC2873"/>
    <w:rsid w:val="00AC2E98"/>
    <w:rsid w:val="00AC4595"/>
    <w:rsid w:val="00AC4FB8"/>
    <w:rsid w:val="00AC7C05"/>
    <w:rsid w:val="00AD167C"/>
    <w:rsid w:val="00AD17C7"/>
    <w:rsid w:val="00AD1AFA"/>
    <w:rsid w:val="00AD4041"/>
    <w:rsid w:val="00AD4740"/>
    <w:rsid w:val="00AD6B25"/>
    <w:rsid w:val="00AD7B05"/>
    <w:rsid w:val="00AD7E1E"/>
    <w:rsid w:val="00AE2858"/>
    <w:rsid w:val="00AE302B"/>
    <w:rsid w:val="00AF3087"/>
    <w:rsid w:val="00AF49C6"/>
    <w:rsid w:val="00AF4A08"/>
    <w:rsid w:val="00AF75D1"/>
    <w:rsid w:val="00B0362F"/>
    <w:rsid w:val="00B073D2"/>
    <w:rsid w:val="00B074B2"/>
    <w:rsid w:val="00B10425"/>
    <w:rsid w:val="00B11A31"/>
    <w:rsid w:val="00B14739"/>
    <w:rsid w:val="00B16BE5"/>
    <w:rsid w:val="00B23F23"/>
    <w:rsid w:val="00B242CA"/>
    <w:rsid w:val="00B24C18"/>
    <w:rsid w:val="00B259AA"/>
    <w:rsid w:val="00B259DF"/>
    <w:rsid w:val="00B25FBA"/>
    <w:rsid w:val="00B2652A"/>
    <w:rsid w:val="00B27254"/>
    <w:rsid w:val="00B3284E"/>
    <w:rsid w:val="00B329FD"/>
    <w:rsid w:val="00B37C33"/>
    <w:rsid w:val="00B44B1F"/>
    <w:rsid w:val="00B4743F"/>
    <w:rsid w:val="00B47AD6"/>
    <w:rsid w:val="00B50DE4"/>
    <w:rsid w:val="00B518B8"/>
    <w:rsid w:val="00B52FEF"/>
    <w:rsid w:val="00B53317"/>
    <w:rsid w:val="00B536CB"/>
    <w:rsid w:val="00B57421"/>
    <w:rsid w:val="00B63F18"/>
    <w:rsid w:val="00B64141"/>
    <w:rsid w:val="00B64E72"/>
    <w:rsid w:val="00B65E83"/>
    <w:rsid w:val="00B6609B"/>
    <w:rsid w:val="00B660B5"/>
    <w:rsid w:val="00B72421"/>
    <w:rsid w:val="00B72E5D"/>
    <w:rsid w:val="00B74237"/>
    <w:rsid w:val="00B74C57"/>
    <w:rsid w:val="00B757B8"/>
    <w:rsid w:val="00B758E0"/>
    <w:rsid w:val="00B75E07"/>
    <w:rsid w:val="00B7783F"/>
    <w:rsid w:val="00B77913"/>
    <w:rsid w:val="00B80581"/>
    <w:rsid w:val="00B80CFC"/>
    <w:rsid w:val="00B81408"/>
    <w:rsid w:val="00B824FB"/>
    <w:rsid w:val="00B82646"/>
    <w:rsid w:val="00B856C1"/>
    <w:rsid w:val="00B86CB1"/>
    <w:rsid w:val="00B8721B"/>
    <w:rsid w:val="00B95E99"/>
    <w:rsid w:val="00B96A9C"/>
    <w:rsid w:val="00B9734C"/>
    <w:rsid w:val="00B97359"/>
    <w:rsid w:val="00B97A8F"/>
    <w:rsid w:val="00BA04DF"/>
    <w:rsid w:val="00BA2AC4"/>
    <w:rsid w:val="00BA4E58"/>
    <w:rsid w:val="00BA7074"/>
    <w:rsid w:val="00BA7BCC"/>
    <w:rsid w:val="00BB03C8"/>
    <w:rsid w:val="00BB054F"/>
    <w:rsid w:val="00BB08B2"/>
    <w:rsid w:val="00BB0DB2"/>
    <w:rsid w:val="00BB3DFE"/>
    <w:rsid w:val="00BB4674"/>
    <w:rsid w:val="00BB6E99"/>
    <w:rsid w:val="00BB7829"/>
    <w:rsid w:val="00BC2212"/>
    <w:rsid w:val="00BC3D75"/>
    <w:rsid w:val="00BC4F8D"/>
    <w:rsid w:val="00BC7456"/>
    <w:rsid w:val="00BC7590"/>
    <w:rsid w:val="00BD1309"/>
    <w:rsid w:val="00BD1457"/>
    <w:rsid w:val="00BD7967"/>
    <w:rsid w:val="00BE0CB7"/>
    <w:rsid w:val="00BE0DB8"/>
    <w:rsid w:val="00BE2AD9"/>
    <w:rsid w:val="00BE4F54"/>
    <w:rsid w:val="00BE546B"/>
    <w:rsid w:val="00BF1ED2"/>
    <w:rsid w:val="00BF27FE"/>
    <w:rsid w:val="00BF2943"/>
    <w:rsid w:val="00BF30B5"/>
    <w:rsid w:val="00BF34D6"/>
    <w:rsid w:val="00BF4F46"/>
    <w:rsid w:val="00BF5D89"/>
    <w:rsid w:val="00BF6C0B"/>
    <w:rsid w:val="00C043B3"/>
    <w:rsid w:val="00C050C5"/>
    <w:rsid w:val="00C074F1"/>
    <w:rsid w:val="00C079AB"/>
    <w:rsid w:val="00C07DD8"/>
    <w:rsid w:val="00C105D0"/>
    <w:rsid w:val="00C10E61"/>
    <w:rsid w:val="00C11F33"/>
    <w:rsid w:val="00C14787"/>
    <w:rsid w:val="00C1596D"/>
    <w:rsid w:val="00C15B8D"/>
    <w:rsid w:val="00C1651D"/>
    <w:rsid w:val="00C17010"/>
    <w:rsid w:val="00C17540"/>
    <w:rsid w:val="00C1773C"/>
    <w:rsid w:val="00C20562"/>
    <w:rsid w:val="00C215C3"/>
    <w:rsid w:val="00C23A96"/>
    <w:rsid w:val="00C245CD"/>
    <w:rsid w:val="00C249C6"/>
    <w:rsid w:val="00C26F70"/>
    <w:rsid w:val="00C30D60"/>
    <w:rsid w:val="00C32761"/>
    <w:rsid w:val="00C32CC1"/>
    <w:rsid w:val="00C34F59"/>
    <w:rsid w:val="00C3527F"/>
    <w:rsid w:val="00C359F7"/>
    <w:rsid w:val="00C36820"/>
    <w:rsid w:val="00C3713C"/>
    <w:rsid w:val="00C373FB"/>
    <w:rsid w:val="00C376AD"/>
    <w:rsid w:val="00C426EC"/>
    <w:rsid w:val="00C434DC"/>
    <w:rsid w:val="00C45D34"/>
    <w:rsid w:val="00C45EB0"/>
    <w:rsid w:val="00C46336"/>
    <w:rsid w:val="00C475CD"/>
    <w:rsid w:val="00C478FE"/>
    <w:rsid w:val="00C518BA"/>
    <w:rsid w:val="00C51FA5"/>
    <w:rsid w:val="00C5506B"/>
    <w:rsid w:val="00C5709D"/>
    <w:rsid w:val="00C61528"/>
    <w:rsid w:val="00C63E4E"/>
    <w:rsid w:val="00C63E5F"/>
    <w:rsid w:val="00C6483C"/>
    <w:rsid w:val="00C64AE9"/>
    <w:rsid w:val="00C67906"/>
    <w:rsid w:val="00C67E37"/>
    <w:rsid w:val="00C70CFF"/>
    <w:rsid w:val="00C70E1D"/>
    <w:rsid w:val="00C718FE"/>
    <w:rsid w:val="00C75A84"/>
    <w:rsid w:val="00C75CE6"/>
    <w:rsid w:val="00C81849"/>
    <w:rsid w:val="00C81FE7"/>
    <w:rsid w:val="00C836C9"/>
    <w:rsid w:val="00C86CEC"/>
    <w:rsid w:val="00C86D4A"/>
    <w:rsid w:val="00C86FB5"/>
    <w:rsid w:val="00C8773D"/>
    <w:rsid w:val="00C87ABB"/>
    <w:rsid w:val="00C90062"/>
    <w:rsid w:val="00C91831"/>
    <w:rsid w:val="00C92F5E"/>
    <w:rsid w:val="00C953DF"/>
    <w:rsid w:val="00CA17A8"/>
    <w:rsid w:val="00CA2D09"/>
    <w:rsid w:val="00CA5669"/>
    <w:rsid w:val="00CA7A02"/>
    <w:rsid w:val="00CB0BD6"/>
    <w:rsid w:val="00CB0EDF"/>
    <w:rsid w:val="00CB124D"/>
    <w:rsid w:val="00CB4DDD"/>
    <w:rsid w:val="00CB610C"/>
    <w:rsid w:val="00CC297C"/>
    <w:rsid w:val="00CC5BAA"/>
    <w:rsid w:val="00CD22C6"/>
    <w:rsid w:val="00CD26CE"/>
    <w:rsid w:val="00CD2C60"/>
    <w:rsid w:val="00CD3689"/>
    <w:rsid w:val="00CD5401"/>
    <w:rsid w:val="00CD64C6"/>
    <w:rsid w:val="00CE2709"/>
    <w:rsid w:val="00CE2D64"/>
    <w:rsid w:val="00CE596B"/>
    <w:rsid w:val="00CE5E6C"/>
    <w:rsid w:val="00CE6198"/>
    <w:rsid w:val="00CE656D"/>
    <w:rsid w:val="00CF46B8"/>
    <w:rsid w:val="00CF561E"/>
    <w:rsid w:val="00CF6230"/>
    <w:rsid w:val="00D008CC"/>
    <w:rsid w:val="00D017FC"/>
    <w:rsid w:val="00D0226A"/>
    <w:rsid w:val="00D0266C"/>
    <w:rsid w:val="00D03B15"/>
    <w:rsid w:val="00D04474"/>
    <w:rsid w:val="00D05AE7"/>
    <w:rsid w:val="00D101A0"/>
    <w:rsid w:val="00D10A18"/>
    <w:rsid w:val="00D10DCE"/>
    <w:rsid w:val="00D11A29"/>
    <w:rsid w:val="00D13147"/>
    <w:rsid w:val="00D14987"/>
    <w:rsid w:val="00D177BD"/>
    <w:rsid w:val="00D204D9"/>
    <w:rsid w:val="00D2068D"/>
    <w:rsid w:val="00D2184A"/>
    <w:rsid w:val="00D253F2"/>
    <w:rsid w:val="00D328DA"/>
    <w:rsid w:val="00D3306C"/>
    <w:rsid w:val="00D3461F"/>
    <w:rsid w:val="00D4121C"/>
    <w:rsid w:val="00D4149B"/>
    <w:rsid w:val="00D431EB"/>
    <w:rsid w:val="00D434F5"/>
    <w:rsid w:val="00D443B4"/>
    <w:rsid w:val="00D44631"/>
    <w:rsid w:val="00D46066"/>
    <w:rsid w:val="00D463FF"/>
    <w:rsid w:val="00D47FD9"/>
    <w:rsid w:val="00D5224D"/>
    <w:rsid w:val="00D535E0"/>
    <w:rsid w:val="00D5528D"/>
    <w:rsid w:val="00D5715A"/>
    <w:rsid w:val="00D64CAD"/>
    <w:rsid w:val="00D67A68"/>
    <w:rsid w:val="00D71687"/>
    <w:rsid w:val="00D73705"/>
    <w:rsid w:val="00D73BAC"/>
    <w:rsid w:val="00D745D1"/>
    <w:rsid w:val="00D74813"/>
    <w:rsid w:val="00D75362"/>
    <w:rsid w:val="00D76D86"/>
    <w:rsid w:val="00D82095"/>
    <w:rsid w:val="00D83B42"/>
    <w:rsid w:val="00D843D0"/>
    <w:rsid w:val="00D84AE2"/>
    <w:rsid w:val="00D869F7"/>
    <w:rsid w:val="00D91465"/>
    <w:rsid w:val="00D924C1"/>
    <w:rsid w:val="00D9391E"/>
    <w:rsid w:val="00D94025"/>
    <w:rsid w:val="00D95EB4"/>
    <w:rsid w:val="00DA0B61"/>
    <w:rsid w:val="00DA30BC"/>
    <w:rsid w:val="00DA3491"/>
    <w:rsid w:val="00DA3706"/>
    <w:rsid w:val="00DA69C2"/>
    <w:rsid w:val="00DA6D70"/>
    <w:rsid w:val="00DB0DEB"/>
    <w:rsid w:val="00DB42E2"/>
    <w:rsid w:val="00DB4F47"/>
    <w:rsid w:val="00DB6050"/>
    <w:rsid w:val="00DB6368"/>
    <w:rsid w:val="00DC2C34"/>
    <w:rsid w:val="00DD1255"/>
    <w:rsid w:val="00DD1A03"/>
    <w:rsid w:val="00DD2E81"/>
    <w:rsid w:val="00DD30C9"/>
    <w:rsid w:val="00DD3395"/>
    <w:rsid w:val="00DD4116"/>
    <w:rsid w:val="00DD454F"/>
    <w:rsid w:val="00DD6041"/>
    <w:rsid w:val="00DD73ED"/>
    <w:rsid w:val="00DE0BBE"/>
    <w:rsid w:val="00DE2C87"/>
    <w:rsid w:val="00DE37DB"/>
    <w:rsid w:val="00DE3CF4"/>
    <w:rsid w:val="00DE459A"/>
    <w:rsid w:val="00DE473C"/>
    <w:rsid w:val="00DE7729"/>
    <w:rsid w:val="00DF27DA"/>
    <w:rsid w:val="00DF431F"/>
    <w:rsid w:val="00DF4D8D"/>
    <w:rsid w:val="00DF4DBE"/>
    <w:rsid w:val="00DF5A78"/>
    <w:rsid w:val="00DF5C3E"/>
    <w:rsid w:val="00E01338"/>
    <w:rsid w:val="00E03577"/>
    <w:rsid w:val="00E046B5"/>
    <w:rsid w:val="00E04C27"/>
    <w:rsid w:val="00E1030B"/>
    <w:rsid w:val="00E136C3"/>
    <w:rsid w:val="00E16014"/>
    <w:rsid w:val="00E20CBE"/>
    <w:rsid w:val="00E21125"/>
    <w:rsid w:val="00E22AFD"/>
    <w:rsid w:val="00E22F2C"/>
    <w:rsid w:val="00E23923"/>
    <w:rsid w:val="00E23E8A"/>
    <w:rsid w:val="00E259E2"/>
    <w:rsid w:val="00E276C9"/>
    <w:rsid w:val="00E32432"/>
    <w:rsid w:val="00E32E48"/>
    <w:rsid w:val="00E33246"/>
    <w:rsid w:val="00E33C2B"/>
    <w:rsid w:val="00E343E3"/>
    <w:rsid w:val="00E34A80"/>
    <w:rsid w:val="00E40820"/>
    <w:rsid w:val="00E438F7"/>
    <w:rsid w:val="00E4628B"/>
    <w:rsid w:val="00E4658B"/>
    <w:rsid w:val="00E4658F"/>
    <w:rsid w:val="00E5015F"/>
    <w:rsid w:val="00E53AA6"/>
    <w:rsid w:val="00E54A67"/>
    <w:rsid w:val="00E55961"/>
    <w:rsid w:val="00E573DF"/>
    <w:rsid w:val="00E57B8E"/>
    <w:rsid w:val="00E61C0D"/>
    <w:rsid w:val="00E63EB4"/>
    <w:rsid w:val="00E65334"/>
    <w:rsid w:val="00E66160"/>
    <w:rsid w:val="00E66DEF"/>
    <w:rsid w:val="00E70B3E"/>
    <w:rsid w:val="00E71329"/>
    <w:rsid w:val="00E8114E"/>
    <w:rsid w:val="00E82FF7"/>
    <w:rsid w:val="00E83064"/>
    <w:rsid w:val="00E835DB"/>
    <w:rsid w:val="00E8363B"/>
    <w:rsid w:val="00E84966"/>
    <w:rsid w:val="00E85804"/>
    <w:rsid w:val="00E9054F"/>
    <w:rsid w:val="00E90CA7"/>
    <w:rsid w:val="00E92383"/>
    <w:rsid w:val="00EA1B3A"/>
    <w:rsid w:val="00EA2109"/>
    <w:rsid w:val="00EA36C5"/>
    <w:rsid w:val="00EA3EE7"/>
    <w:rsid w:val="00EA5E04"/>
    <w:rsid w:val="00EB1CCA"/>
    <w:rsid w:val="00EB2A2E"/>
    <w:rsid w:val="00EB2BFB"/>
    <w:rsid w:val="00EC0354"/>
    <w:rsid w:val="00EC071F"/>
    <w:rsid w:val="00EC2B15"/>
    <w:rsid w:val="00EC2C8D"/>
    <w:rsid w:val="00EC587E"/>
    <w:rsid w:val="00EC5892"/>
    <w:rsid w:val="00EC64EA"/>
    <w:rsid w:val="00EC7EDA"/>
    <w:rsid w:val="00ED02A9"/>
    <w:rsid w:val="00ED4D4E"/>
    <w:rsid w:val="00ED5C7D"/>
    <w:rsid w:val="00EE0C77"/>
    <w:rsid w:val="00EE25BE"/>
    <w:rsid w:val="00EE41EC"/>
    <w:rsid w:val="00EE4B81"/>
    <w:rsid w:val="00EE4E54"/>
    <w:rsid w:val="00EF0023"/>
    <w:rsid w:val="00EF1ED5"/>
    <w:rsid w:val="00EF1FD1"/>
    <w:rsid w:val="00EF4334"/>
    <w:rsid w:val="00F0158B"/>
    <w:rsid w:val="00F01CCA"/>
    <w:rsid w:val="00F03593"/>
    <w:rsid w:val="00F0460D"/>
    <w:rsid w:val="00F0501E"/>
    <w:rsid w:val="00F06BD2"/>
    <w:rsid w:val="00F07D92"/>
    <w:rsid w:val="00F104C2"/>
    <w:rsid w:val="00F14D59"/>
    <w:rsid w:val="00F15409"/>
    <w:rsid w:val="00F1566B"/>
    <w:rsid w:val="00F177C0"/>
    <w:rsid w:val="00F26C45"/>
    <w:rsid w:val="00F27E81"/>
    <w:rsid w:val="00F307B6"/>
    <w:rsid w:val="00F35B28"/>
    <w:rsid w:val="00F37143"/>
    <w:rsid w:val="00F436BB"/>
    <w:rsid w:val="00F44EA5"/>
    <w:rsid w:val="00F46D64"/>
    <w:rsid w:val="00F47145"/>
    <w:rsid w:val="00F47FBB"/>
    <w:rsid w:val="00F545BF"/>
    <w:rsid w:val="00F57CAD"/>
    <w:rsid w:val="00F64CA3"/>
    <w:rsid w:val="00F6596C"/>
    <w:rsid w:val="00F67574"/>
    <w:rsid w:val="00F715A0"/>
    <w:rsid w:val="00F71B56"/>
    <w:rsid w:val="00F71D4F"/>
    <w:rsid w:val="00F726C8"/>
    <w:rsid w:val="00F73532"/>
    <w:rsid w:val="00F74B55"/>
    <w:rsid w:val="00F803EC"/>
    <w:rsid w:val="00F817AB"/>
    <w:rsid w:val="00F82ED7"/>
    <w:rsid w:val="00F832C8"/>
    <w:rsid w:val="00F842C1"/>
    <w:rsid w:val="00F8500A"/>
    <w:rsid w:val="00F86647"/>
    <w:rsid w:val="00F873B3"/>
    <w:rsid w:val="00F87DA5"/>
    <w:rsid w:val="00F918BC"/>
    <w:rsid w:val="00F93087"/>
    <w:rsid w:val="00F94AC5"/>
    <w:rsid w:val="00F96F30"/>
    <w:rsid w:val="00FA197C"/>
    <w:rsid w:val="00FA33FE"/>
    <w:rsid w:val="00FA4121"/>
    <w:rsid w:val="00FA42B9"/>
    <w:rsid w:val="00FA45B6"/>
    <w:rsid w:val="00FA5DF8"/>
    <w:rsid w:val="00FA70D9"/>
    <w:rsid w:val="00FA7183"/>
    <w:rsid w:val="00FA755A"/>
    <w:rsid w:val="00FB009D"/>
    <w:rsid w:val="00FB0CE0"/>
    <w:rsid w:val="00FB2854"/>
    <w:rsid w:val="00FB2B0F"/>
    <w:rsid w:val="00FB3328"/>
    <w:rsid w:val="00FB3B31"/>
    <w:rsid w:val="00FB4F6B"/>
    <w:rsid w:val="00FB5FE1"/>
    <w:rsid w:val="00FB7453"/>
    <w:rsid w:val="00FB7E98"/>
    <w:rsid w:val="00FC0E8D"/>
    <w:rsid w:val="00FC42F0"/>
    <w:rsid w:val="00FC46EF"/>
    <w:rsid w:val="00FC5F5D"/>
    <w:rsid w:val="00FD04B0"/>
    <w:rsid w:val="00FD31B3"/>
    <w:rsid w:val="00FD4204"/>
    <w:rsid w:val="00FD434F"/>
    <w:rsid w:val="00FD468B"/>
    <w:rsid w:val="00FD5FE3"/>
    <w:rsid w:val="00FE15C8"/>
    <w:rsid w:val="00FE507A"/>
    <w:rsid w:val="00FE7662"/>
    <w:rsid w:val="00FE7C7B"/>
    <w:rsid w:val="00FF1A72"/>
    <w:rsid w:val="00FF3CCB"/>
    <w:rsid w:val="00FF57B5"/>
    <w:rsid w:val="0FD1FE9A"/>
    <w:rsid w:val="11DE3B88"/>
    <w:rsid w:val="2033149A"/>
    <w:rsid w:val="28A069F5"/>
    <w:rsid w:val="3D8C4760"/>
    <w:rsid w:val="48B7CAE3"/>
    <w:rsid w:val="4D085389"/>
    <w:rsid w:val="4D5416B1"/>
    <w:rsid w:val="634F6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0D2BA29-72CB-4C64-BC14-9B78F20C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F617C"/>
    <w:pPr>
      <w:numPr>
        <w:numId w:val="12"/>
      </w:numPr>
      <w:ind w:left="1276"/>
    </w:pPr>
    <w:rPr>
      <w:noProof/>
    </w:r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AC2E98"/>
    <w:pPr>
      <w:numPr>
        <w:numId w:val="18"/>
      </w:numPr>
      <w:ind w:left="851" w:hanging="851"/>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F73532"/>
    <w:pPr>
      <w:numPr>
        <w:numId w:val="34"/>
      </w:numPr>
      <w:ind w:left="851" w:hanging="851"/>
      <w:contextualSpacing w:val="0"/>
    </w:pPr>
  </w:style>
  <w:style w:type="character" w:customStyle="1" w:styleId="NumberedparagraphChar">
    <w:name w:val="Numbered paragraph Char"/>
    <w:basedOn w:val="DefaultParagraphFont"/>
    <w:link w:val="Numberedparagraph"/>
    <w:rsid w:val="00B660B5"/>
    <w:rPr>
      <w:rFonts w:ascii="Arial" w:hAnsi="Arial"/>
      <w:sz w:val="24"/>
      <w:szCs w:val="22"/>
      <w:lang w:eastAsia="en-US" w:bidi="he-IL"/>
    </w:rPr>
  </w:style>
  <w:style w:type="paragraph" w:styleId="Revision">
    <w:name w:val="Revision"/>
    <w:hidden/>
    <w:uiPriority w:val="99"/>
    <w:semiHidden/>
    <w:rsid w:val="002D28EB"/>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D28EB"/>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D28EB"/>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970">
      <w:bodyDiv w:val="1"/>
      <w:marLeft w:val="0"/>
      <w:marRight w:val="0"/>
      <w:marTop w:val="0"/>
      <w:marBottom w:val="0"/>
      <w:divBdr>
        <w:top w:val="none" w:sz="0" w:space="0" w:color="auto"/>
        <w:left w:val="none" w:sz="0" w:space="0" w:color="auto"/>
        <w:bottom w:val="none" w:sz="0" w:space="0" w:color="auto"/>
        <w:right w:val="none" w:sz="0" w:space="0" w:color="auto"/>
      </w:divBdr>
    </w:div>
    <w:div w:id="18701993">
      <w:bodyDiv w:val="1"/>
      <w:marLeft w:val="0"/>
      <w:marRight w:val="0"/>
      <w:marTop w:val="0"/>
      <w:marBottom w:val="0"/>
      <w:divBdr>
        <w:top w:val="none" w:sz="0" w:space="0" w:color="auto"/>
        <w:left w:val="none" w:sz="0" w:space="0" w:color="auto"/>
        <w:bottom w:val="none" w:sz="0" w:space="0" w:color="auto"/>
        <w:right w:val="none" w:sz="0" w:space="0" w:color="auto"/>
      </w:divBdr>
    </w:div>
    <w:div w:id="21711529">
      <w:bodyDiv w:val="1"/>
      <w:marLeft w:val="0"/>
      <w:marRight w:val="0"/>
      <w:marTop w:val="0"/>
      <w:marBottom w:val="0"/>
      <w:divBdr>
        <w:top w:val="none" w:sz="0" w:space="0" w:color="auto"/>
        <w:left w:val="none" w:sz="0" w:space="0" w:color="auto"/>
        <w:bottom w:val="none" w:sz="0" w:space="0" w:color="auto"/>
        <w:right w:val="none" w:sz="0" w:space="0" w:color="auto"/>
      </w:divBdr>
    </w:div>
    <w:div w:id="35929321">
      <w:bodyDiv w:val="1"/>
      <w:marLeft w:val="0"/>
      <w:marRight w:val="0"/>
      <w:marTop w:val="0"/>
      <w:marBottom w:val="0"/>
      <w:divBdr>
        <w:top w:val="none" w:sz="0" w:space="0" w:color="auto"/>
        <w:left w:val="none" w:sz="0" w:space="0" w:color="auto"/>
        <w:bottom w:val="none" w:sz="0" w:space="0" w:color="auto"/>
        <w:right w:val="none" w:sz="0" w:space="0" w:color="auto"/>
      </w:divBdr>
    </w:div>
    <w:div w:id="38169487">
      <w:bodyDiv w:val="1"/>
      <w:marLeft w:val="0"/>
      <w:marRight w:val="0"/>
      <w:marTop w:val="0"/>
      <w:marBottom w:val="0"/>
      <w:divBdr>
        <w:top w:val="none" w:sz="0" w:space="0" w:color="auto"/>
        <w:left w:val="none" w:sz="0" w:space="0" w:color="auto"/>
        <w:bottom w:val="none" w:sz="0" w:space="0" w:color="auto"/>
        <w:right w:val="none" w:sz="0" w:space="0" w:color="auto"/>
      </w:divBdr>
    </w:div>
    <w:div w:id="40834813">
      <w:bodyDiv w:val="1"/>
      <w:marLeft w:val="0"/>
      <w:marRight w:val="0"/>
      <w:marTop w:val="0"/>
      <w:marBottom w:val="0"/>
      <w:divBdr>
        <w:top w:val="none" w:sz="0" w:space="0" w:color="auto"/>
        <w:left w:val="none" w:sz="0" w:space="0" w:color="auto"/>
        <w:bottom w:val="none" w:sz="0" w:space="0" w:color="auto"/>
        <w:right w:val="none" w:sz="0" w:space="0" w:color="auto"/>
      </w:divBdr>
    </w:div>
    <w:div w:id="69278426">
      <w:bodyDiv w:val="1"/>
      <w:marLeft w:val="0"/>
      <w:marRight w:val="0"/>
      <w:marTop w:val="0"/>
      <w:marBottom w:val="0"/>
      <w:divBdr>
        <w:top w:val="none" w:sz="0" w:space="0" w:color="auto"/>
        <w:left w:val="none" w:sz="0" w:space="0" w:color="auto"/>
        <w:bottom w:val="none" w:sz="0" w:space="0" w:color="auto"/>
        <w:right w:val="none" w:sz="0" w:space="0" w:color="auto"/>
      </w:divBdr>
    </w:div>
    <w:div w:id="71390271">
      <w:bodyDiv w:val="1"/>
      <w:marLeft w:val="0"/>
      <w:marRight w:val="0"/>
      <w:marTop w:val="0"/>
      <w:marBottom w:val="0"/>
      <w:divBdr>
        <w:top w:val="none" w:sz="0" w:space="0" w:color="auto"/>
        <w:left w:val="none" w:sz="0" w:space="0" w:color="auto"/>
        <w:bottom w:val="none" w:sz="0" w:space="0" w:color="auto"/>
        <w:right w:val="none" w:sz="0" w:space="0" w:color="auto"/>
      </w:divBdr>
    </w:div>
    <w:div w:id="74131112">
      <w:bodyDiv w:val="1"/>
      <w:marLeft w:val="0"/>
      <w:marRight w:val="0"/>
      <w:marTop w:val="0"/>
      <w:marBottom w:val="0"/>
      <w:divBdr>
        <w:top w:val="none" w:sz="0" w:space="0" w:color="auto"/>
        <w:left w:val="none" w:sz="0" w:space="0" w:color="auto"/>
        <w:bottom w:val="none" w:sz="0" w:space="0" w:color="auto"/>
        <w:right w:val="none" w:sz="0" w:space="0" w:color="auto"/>
      </w:divBdr>
    </w:div>
    <w:div w:id="8330299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009139">
      <w:bodyDiv w:val="1"/>
      <w:marLeft w:val="0"/>
      <w:marRight w:val="0"/>
      <w:marTop w:val="0"/>
      <w:marBottom w:val="0"/>
      <w:divBdr>
        <w:top w:val="none" w:sz="0" w:space="0" w:color="auto"/>
        <w:left w:val="none" w:sz="0" w:space="0" w:color="auto"/>
        <w:bottom w:val="none" w:sz="0" w:space="0" w:color="auto"/>
        <w:right w:val="none" w:sz="0" w:space="0" w:color="auto"/>
      </w:divBdr>
    </w:div>
    <w:div w:id="111873907">
      <w:bodyDiv w:val="1"/>
      <w:marLeft w:val="0"/>
      <w:marRight w:val="0"/>
      <w:marTop w:val="0"/>
      <w:marBottom w:val="0"/>
      <w:divBdr>
        <w:top w:val="none" w:sz="0" w:space="0" w:color="auto"/>
        <w:left w:val="none" w:sz="0" w:space="0" w:color="auto"/>
        <w:bottom w:val="none" w:sz="0" w:space="0" w:color="auto"/>
        <w:right w:val="none" w:sz="0" w:space="0" w:color="auto"/>
      </w:divBdr>
    </w:div>
    <w:div w:id="114712785">
      <w:bodyDiv w:val="1"/>
      <w:marLeft w:val="0"/>
      <w:marRight w:val="0"/>
      <w:marTop w:val="0"/>
      <w:marBottom w:val="0"/>
      <w:divBdr>
        <w:top w:val="none" w:sz="0" w:space="0" w:color="auto"/>
        <w:left w:val="none" w:sz="0" w:space="0" w:color="auto"/>
        <w:bottom w:val="none" w:sz="0" w:space="0" w:color="auto"/>
        <w:right w:val="none" w:sz="0" w:space="0" w:color="auto"/>
      </w:divBdr>
    </w:div>
    <w:div w:id="117993601">
      <w:bodyDiv w:val="1"/>
      <w:marLeft w:val="0"/>
      <w:marRight w:val="0"/>
      <w:marTop w:val="0"/>
      <w:marBottom w:val="0"/>
      <w:divBdr>
        <w:top w:val="none" w:sz="0" w:space="0" w:color="auto"/>
        <w:left w:val="none" w:sz="0" w:space="0" w:color="auto"/>
        <w:bottom w:val="none" w:sz="0" w:space="0" w:color="auto"/>
        <w:right w:val="none" w:sz="0" w:space="0" w:color="auto"/>
      </w:divBdr>
    </w:div>
    <w:div w:id="132674859">
      <w:bodyDiv w:val="1"/>
      <w:marLeft w:val="0"/>
      <w:marRight w:val="0"/>
      <w:marTop w:val="0"/>
      <w:marBottom w:val="0"/>
      <w:divBdr>
        <w:top w:val="none" w:sz="0" w:space="0" w:color="auto"/>
        <w:left w:val="none" w:sz="0" w:space="0" w:color="auto"/>
        <w:bottom w:val="none" w:sz="0" w:space="0" w:color="auto"/>
        <w:right w:val="none" w:sz="0" w:space="0" w:color="auto"/>
      </w:divBdr>
    </w:div>
    <w:div w:id="164907688">
      <w:bodyDiv w:val="1"/>
      <w:marLeft w:val="0"/>
      <w:marRight w:val="0"/>
      <w:marTop w:val="0"/>
      <w:marBottom w:val="0"/>
      <w:divBdr>
        <w:top w:val="none" w:sz="0" w:space="0" w:color="auto"/>
        <w:left w:val="none" w:sz="0" w:space="0" w:color="auto"/>
        <w:bottom w:val="none" w:sz="0" w:space="0" w:color="auto"/>
        <w:right w:val="none" w:sz="0" w:space="0" w:color="auto"/>
      </w:divBdr>
    </w:div>
    <w:div w:id="183711573">
      <w:bodyDiv w:val="1"/>
      <w:marLeft w:val="0"/>
      <w:marRight w:val="0"/>
      <w:marTop w:val="0"/>
      <w:marBottom w:val="0"/>
      <w:divBdr>
        <w:top w:val="none" w:sz="0" w:space="0" w:color="auto"/>
        <w:left w:val="none" w:sz="0" w:space="0" w:color="auto"/>
        <w:bottom w:val="none" w:sz="0" w:space="0" w:color="auto"/>
        <w:right w:val="none" w:sz="0" w:space="0" w:color="auto"/>
      </w:divBdr>
    </w:div>
    <w:div w:id="20089801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1161588">
      <w:bodyDiv w:val="1"/>
      <w:marLeft w:val="0"/>
      <w:marRight w:val="0"/>
      <w:marTop w:val="0"/>
      <w:marBottom w:val="0"/>
      <w:divBdr>
        <w:top w:val="none" w:sz="0" w:space="0" w:color="auto"/>
        <w:left w:val="none" w:sz="0" w:space="0" w:color="auto"/>
        <w:bottom w:val="none" w:sz="0" w:space="0" w:color="auto"/>
        <w:right w:val="none" w:sz="0" w:space="0" w:color="auto"/>
      </w:divBdr>
    </w:div>
    <w:div w:id="234316857">
      <w:bodyDiv w:val="1"/>
      <w:marLeft w:val="0"/>
      <w:marRight w:val="0"/>
      <w:marTop w:val="0"/>
      <w:marBottom w:val="0"/>
      <w:divBdr>
        <w:top w:val="none" w:sz="0" w:space="0" w:color="auto"/>
        <w:left w:val="none" w:sz="0" w:space="0" w:color="auto"/>
        <w:bottom w:val="none" w:sz="0" w:space="0" w:color="auto"/>
        <w:right w:val="none" w:sz="0" w:space="0" w:color="auto"/>
      </w:divBdr>
    </w:div>
    <w:div w:id="252276094">
      <w:bodyDiv w:val="1"/>
      <w:marLeft w:val="0"/>
      <w:marRight w:val="0"/>
      <w:marTop w:val="0"/>
      <w:marBottom w:val="0"/>
      <w:divBdr>
        <w:top w:val="none" w:sz="0" w:space="0" w:color="auto"/>
        <w:left w:val="none" w:sz="0" w:space="0" w:color="auto"/>
        <w:bottom w:val="none" w:sz="0" w:space="0" w:color="auto"/>
        <w:right w:val="none" w:sz="0" w:space="0" w:color="auto"/>
      </w:divBdr>
    </w:div>
    <w:div w:id="267009846">
      <w:bodyDiv w:val="1"/>
      <w:marLeft w:val="0"/>
      <w:marRight w:val="0"/>
      <w:marTop w:val="0"/>
      <w:marBottom w:val="0"/>
      <w:divBdr>
        <w:top w:val="none" w:sz="0" w:space="0" w:color="auto"/>
        <w:left w:val="none" w:sz="0" w:space="0" w:color="auto"/>
        <w:bottom w:val="none" w:sz="0" w:space="0" w:color="auto"/>
        <w:right w:val="none" w:sz="0" w:space="0" w:color="auto"/>
      </w:divBdr>
    </w:div>
    <w:div w:id="272858050">
      <w:bodyDiv w:val="1"/>
      <w:marLeft w:val="0"/>
      <w:marRight w:val="0"/>
      <w:marTop w:val="0"/>
      <w:marBottom w:val="0"/>
      <w:divBdr>
        <w:top w:val="none" w:sz="0" w:space="0" w:color="auto"/>
        <w:left w:val="none" w:sz="0" w:space="0" w:color="auto"/>
        <w:bottom w:val="none" w:sz="0" w:space="0" w:color="auto"/>
        <w:right w:val="none" w:sz="0" w:space="0" w:color="auto"/>
      </w:divBdr>
    </w:div>
    <w:div w:id="275328271">
      <w:bodyDiv w:val="1"/>
      <w:marLeft w:val="0"/>
      <w:marRight w:val="0"/>
      <w:marTop w:val="0"/>
      <w:marBottom w:val="0"/>
      <w:divBdr>
        <w:top w:val="none" w:sz="0" w:space="0" w:color="auto"/>
        <w:left w:val="none" w:sz="0" w:space="0" w:color="auto"/>
        <w:bottom w:val="none" w:sz="0" w:space="0" w:color="auto"/>
        <w:right w:val="none" w:sz="0" w:space="0" w:color="auto"/>
      </w:divBdr>
    </w:div>
    <w:div w:id="285550822">
      <w:bodyDiv w:val="1"/>
      <w:marLeft w:val="0"/>
      <w:marRight w:val="0"/>
      <w:marTop w:val="0"/>
      <w:marBottom w:val="0"/>
      <w:divBdr>
        <w:top w:val="none" w:sz="0" w:space="0" w:color="auto"/>
        <w:left w:val="none" w:sz="0" w:space="0" w:color="auto"/>
        <w:bottom w:val="none" w:sz="0" w:space="0" w:color="auto"/>
        <w:right w:val="none" w:sz="0" w:space="0" w:color="auto"/>
      </w:divBdr>
    </w:div>
    <w:div w:id="318310652">
      <w:bodyDiv w:val="1"/>
      <w:marLeft w:val="0"/>
      <w:marRight w:val="0"/>
      <w:marTop w:val="0"/>
      <w:marBottom w:val="0"/>
      <w:divBdr>
        <w:top w:val="none" w:sz="0" w:space="0" w:color="auto"/>
        <w:left w:val="none" w:sz="0" w:space="0" w:color="auto"/>
        <w:bottom w:val="none" w:sz="0" w:space="0" w:color="auto"/>
        <w:right w:val="none" w:sz="0" w:space="0" w:color="auto"/>
      </w:divBdr>
    </w:div>
    <w:div w:id="320044797">
      <w:bodyDiv w:val="1"/>
      <w:marLeft w:val="0"/>
      <w:marRight w:val="0"/>
      <w:marTop w:val="0"/>
      <w:marBottom w:val="0"/>
      <w:divBdr>
        <w:top w:val="none" w:sz="0" w:space="0" w:color="auto"/>
        <w:left w:val="none" w:sz="0" w:space="0" w:color="auto"/>
        <w:bottom w:val="none" w:sz="0" w:space="0" w:color="auto"/>
        <w:right w:val="none" w:sz="0" w:space="0" w:color="auto"/>
      </w:divBdr>
    </w:div>
    <w:div w:id="323362414">
      <w:bodyDiv w:val="1"/>
      <w:marLeft w:val="0"/>
      <w:marRight w:val="0"/>
      <w:marTop w:val="0"/>
      <w:marBottom w:val="0"/>
      <w:divBdr>
        <w:top w:val="none" w:sz="0" w:space="0" w:color="auto"/>
        <w:left w:val="none" w:sz="0" w:space="0" w:color="auto"/>
        <w:bottom w:val="none" w:sz="0" w:space="0" w:color="auto"/>
        <w:right w:val="none" w:sz="0" w:space="0" w:color="auto"/>
      </w:divBdr>
    </w:div>
    <w:div w:id="32474686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120688">
      <w:bodyDiv w:val="1"/>
      <w:marLeft w:val="0"/>
      <w:marRight w:val="0"/>
      <w:marTop w:val="0"/>
      <w:marBottom w:val="0"/>
      <w:divBdr>
        <w:top w:val="none" w:sz="0" w:space="0" w:color="auto"/>
        <w:left w:val="none" w:sz="0" w:space="0" w:color="auto"/>
        <w:bottom w:val="none" w:sz="0" w:space="0" w:color="auto"/>
        <w:right w:val="none" w:sz="0" w:space="0" w:color="auto"/>
      </w:divBdr>
    </w:div>
    <w:div w:id="338698277">
      <w:bodyDiv w:val="1"/>
      <w:marLeft w:val="0"/>
      <w:marRight w:val="0"/>
      <w:marTop w:val="0"/>
      <w:marBottom w:val="0"/>
      <w:divBdr>
        <w:top w:val="none" w:sz="0" w:space="0" w:color="auto"/>
        <w:left w:val="none" w:sz="0" w:space="0" w:color="auto"/>
        <w:bottom w:val="none" w:sz="0" w:space="0" w:color="auto"/>
        <w:right w:val="none" w:sz="0" w:space="0" w:color="auto"/>
      </w:divBdr>
    </w:div>
    <w:div w:id="340158942">
      <w:bodyDiv w:val="1"/>
      <w:marLeft w:val="0"/>
      <w:marRight w:val="0"/>
      <w:marTop w:val="0"/>
      <w:marBottom w:val="0"/>
      <w:divBdr>
        <w:top w:val="none" w:sz="0" w:space="0" w:color="auto"/>
        <w:left w:val="none" w:sz="0" w:space="0" w:color="auto"/>
        <w:bottom w:val="none" w:sz="0" w:space="0" w:color="auto"/>
        <w:right w:val="none" w:sz="0" w:space="0" w:color="auto"/>
      </w:divBdr>
    </w:div>
    <w:div w:id="343362863">
      <w:bodyDiv w:val="1"/>
      <w:marLeft w:val="0"/>
      <w:marRight w:val="0"/>
      <w:marTop w:val="0"/>
      <w:marBottom w:val="0"/>
      <w:divBdr>
        <w:top w:val="none" w:sz="0" w:space="0" w:color="auto"/>
        <w:left w:val="none" w:sz="0" w:space="0" w:color="auto"/>
        <w:bottom w:val="none" w:sz="0" w:space="0" w:color="auto"/>
        <w:right w:val="none" w:sz="0" w:space="0" w:color="auto"/>
      </w:divBdr>
    </w:div>
    <w:div w:id="360205822">
      <w:bodyDiv w:val="1"/>
      <w:marLeft w:val="0"/>
      <w:marRight w:val="0"/>
      <w:marTop w:val="0"/>
      <w:marBottom w:val="0"/>
      <w:divBdr>
        <w:top w:val="none" w:sz="0" w:space="0" w:color="auto"/>
        <w:left w:val="none" w:sz="0" w:space="0" w:color="auto"/>
        <w:bottom w:val="none" w:sz="0" w:space="0" w:color="auto"/>
        <w:right w:val="none" w:sz="0" w:space="0" w:color="auto"/>
      </w:divBdr>
    </w:div>
    <w:div w:id="388918930">
      <w:bodyDiv w:val="1"/>
      <w:marLeft w:val="0"/>
      <w:marRight w:val="0"/>
      <w:marTop w:val="0"/>
      <w:marBottom w:val="0"/>
      <w:divBdr>
        <w:top w:val="none" w:sz="0" w:space="0" w:color="auto"/>
        <w:left w:val="none" w:sz="0" w:space="0" w:color="auto"/>
        <w:bottom w:val="none" w:sz="0" w:space="0" w:color="auto"/>
        <w:right w:val="none" w:sz="0" w:space="0" w:color="auto"/>
      </w:divBdr>
    </w:div>
    <w:div w:id="418790033">
      <w:bodyDiv w:val="1"/>
      <w:marLeft w:val="0"/>
      <w:marRight w:val="0"/>
      <w:marTop w:val="0"/>
      <w:marBottom w:val="0"/>
      <w:divBdr>
        <w:top w:val="none" w:sz="0" w:space="0" w:color="auto"/>
        <w:left w:val="none" w:sz="0" w:space="0" w:color="auto"/>
        <w:bottom w:val="none" w:sz="0" w:space="0" w:color="auto"/>
        <w:right w:val="none" w:sz="0" w:space="0" w:color="auto"/>
      </w:divBdr>
    </w:div>
    <w:div w:id="43582697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669948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5053101">
      <w:bodyDiv w:val="1"/>
      <w:marLeft w:val="0"/>
      <w:marRight w:val="0"/>
      <w:marTop w:val="0"/>
      <w:marBottom w:val="0"/>
      <w:divBdr>
        <w:top w:val="none" w:sz="0" w:space="0" w:color="auto"/>
        <w:left w:val="none" w:sz="0" w:space="0" w:color="auto"/>
        <w:bottom w:val="none" w:sz="0" w:space="0" w:color="auto"/>
        <w:right w:val="none" w:sz="0" w:space="0" w:color="auto"/>
      </w:divBdr>
    </w:div>
    <w:div w:id="480267364">
      <w:bodyDiv w:val="1"/>
      <w:marLeft w:val="0"/>
      <w:marRight w:val="0"/>
      <w:marTop w:val="0"/>
      <w:marBottom w:val="0"/>
      <w:divBdr>
        <w:top w:val="none" w:sz="0" w:space="0" w:color="auto"/>
        <w:left w:val="none" w:sz="0" w:space="0" w:color="auto"/>
        <w:bottom w:val="none" w:sz="0" w:space="0" w:color="auto"/>
        <w:right w:val="none" w:sz="0" w:space="0" w:color="auto"/>
      </w:divBdr>
    </w:div>
    <w:div w:id="491483556">
      <w:bodyDiv w:val="1"/>
      <w:marLeft w:val="0"/>
      <w:marRight w:val="0"/>
      <w:marTop w:val="0"/>
      <w:marBottom w:val="0"/>
      <w:divBdr>
        <w:top w:val="none" w:sz="0" w:space="0" w:color="auto"/>
        <w:left w:val="none" w:sz="0" w:space="0" w:color="auto"/>
        <w:bottom w:val="none" w:sz="0" w:space="0" w:color="auto"/>
        <w:right w:val="none" w:sz="0" w:space="0" w:color="auto"/>
      </w:divBdr>
    </w:div>
    <w:div w:id="500463508">
      <w:bodyDiv w:val="1"/>
      <w:marLeft w:val="0"/>
      <w:marRight w:val="0"/>
      <w:marTop w:val="0"/>
      <w:marBottom w:val="0"/>
      <w:divBdr>
        <w:top w:val="none" w:sz="0" w:space="0" w:color="auto"/>
        <w:left w:val="none" w:sz="0" w:space="0" w:color="auto"/>
        <w:bottom w:val="none" w:sz="0" w:space="0" w:color="auto"/>
        <w:right w:val="none" w:sz="0" w:space="0" w:color="auto"/>
      </w:divBdr>
    </w:div>
    <w:div w:id="53373643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849569">
      <w:bodyDiv w:val="1"/>
      <w:marLeft w:val="0"/>
      <w:marRight w:val="0"/>
      <w:marTop w:val="0"/>
      <w:marBottom w:val="0"/>
      <w:divBdr>
        <w:top w:val="none" w:sz="0" w:space="0" w:color="auto"/>
        <w:left w:val="none" w:sz="0" w:space="0" w:color="auto"/>
        <w:bottom w:val="none" w:sz="0" w:space="0" w:color="auto"/>
        <w:right w:val="none" w:sz="0" w:space="0" w:color="auto"/>
      </w:divBdr>
    </w:div>
    <w:div w:id="544484250">
      <w:bodyDiv w:val="1"/>
      <w:marLeft w:val="0"/>
      <w:marRight w:val="0"/>
      <w:marTop w:val="0"/>
      <w:marBottom w:val="0"/>
      <w:divBdr>
        <w:top w:val="none" w:sz="0" w:space="0" w:color="auto"/>
        <w:left w:val="none" w:sz="0" w:space="0" w:color="auto"/>
        <w:bottom w:val="none" w:sz="0" w:space="0" w:color="auto"/>
        <w:right w:val="none" w:sz="0" w:space="0" w:color="auto"/>
      </w:divBdr>
    </w:div>
    <w:div w:id="551967821">
      <w:bodyDiv w:val="1"/>
      <w:marLeft w:val="0"/>
      <w:marRight w:val="0"/>
      <w:marTop w:val="0"/>
      <w:marBottom w:val="0"/>
      <w:divBdr>
        <w:top w:val="none" w:sz="0" w:space="0" w:color="auto"/>
        <w:left w:val="none" w:sz="0" w:space="0" w:color="auto"/>
        <w:bottom w:val="none" w:sz="0" w:space="0" w:color="auto"/>
        <w:right w:val="none" w:sz="0" w:space="0" w:color="auto"/>
      </w:divBdr>
    </w:div>
    <w:div w:id="556668894">
      <w:bodyDiv w:val="1"/>
      <w:marLeft w:val="0"/>
      <w:marRight w:val="0"/>
      <w:marTop w:val="0"/>
      <w:marBottom w:val="0"/>
      <w:divBdr>
        <w:top w:val="none" w:sz="0" w:space="0" w:color="auto"/>
        <w:left w:val="none" w:sz="0" w:space="0" w:color="auto"/>
        <w:bottom w:val="none" w:sz="0" w:space="0" w:color="auto"/>
        <w:right w:val="none" w:sz="0" w:space="0" w:color="auto"/>
      </w:divBdr>
    </w:div>
    <w:div w:id="562104247">
      <w:bodyDiv w:val="1"/>
      <w:marLeft w:val="0"/>
      <w:marRight w:val="0"/>
      <w:marTop w:val="0"/>
      <w:marBottom w:val="0"/>
      <w:divBdr>
        <w:top w:val="none" w:sz="0" w:space="0" w:color="auto"/>
        <w:left w:val="none" w:sz="0" w:space="0" w:color="auto"/>
        <w:bottom w:val="none" w:sz="0" w:space="0" w:color="auto"/>
        <w:right w:val="none" w:sz="0" w:space="0" w:color="auto"/>
      </w:divBdr>
    </w:div>
    <w:div w:id="578559468">
      <w:bodyDiv w:val="1"/>
      <w:marLeft w:val="0"/>
      <w:marRight w:val="0"/>
      <w:marTop w:val="0"/>
      <w:marBottom w:val="0"/>
      <w:divBdr>
        <w:top w:val="none" w:sz="0" w:space="0" w:color="auto"/>
        <w:left w:val="none" w:sz="0" w:space="0" w:color="auto"/>
        <w:bottom w:val="none" w:sz="0" w:space="0" w:color="auto"/>
        <w:right w:val="none" w:sz="0" w:space="0" w:color="auto"/>
      </w:divBdr>
    </w:div>
    <w:div w:id="609825149">
      <w:bodyDiv w:val="1"/>
      <w:marLeft w:val="0"/>
      <w:marRight w:val="0"/>
      <w:marTop w:val="0"/>
      <w:marBottom w:val="0"/>
      <w:divBdr>
        <w:top w:val="none" w:sz="0" w:space="0" w:color="auto"/>
        <w:left w:val="none" w:sz="0" w:space="0" w:color="auto"/>
        <w:bottom w:val="none" w:sz="0" w:space="0" w:color="auto"/>
        <w:right w:val="none" w:sz="0" w:space="0" w:color="auto"/>
      </w:divBdr>
    </w:div>
    <w:div w:id="611784136">
      <w:bodyDiv w:val="1"/>
      <w:marLeft w:val="0"/>
      <w:marRight w:val="0"/>
      <w:marTop w:val="0"/>
      <w:marBottom w:val="0"/>
      <w:divBdr>
        <w:top w:val="none" w:sz="0" w:space="0" w:color="auto"/>
        <w:left w:val="none" w:sz="0" w:space="0" w:color="auto"/>
        <w:bottom w:val="none" w:sz="0" w:space="0" w:color="auto"/>
        <w:right w:val="none" w:sz="0" w:space="0" w:color="auto"/>
      </w:divBdr>
    </w:div>
    <w:div w:id="624433124">
      <w:bodyDiv w:val="1"/>
      <w:marLeft w:val="0"/>
      <w:marRight w:val="0"/>
      <w:marTop w:val="0"/>
      <w:marBottom w:val="0"/>
      <w:divBdr>
        <w:top w:val="none" w:sz="0" w:space="0" w:color="auto"/>
        <w:left w:val="none" w:sz="0" w:space="0" w:color="auto"/>
        <w:bottom w:val="none" w:sz="0" w:space="0" w:color="auto"/>
        <w:right w:val="none" w:sz="0" w:space="0" w:color="auto"/>
      </w:divBdr>
    </w:div>
    <w:div w:id="646596646">
      <w:bodyDiv w:val="1"/>
      <w:marLeft w:val="0"/>
      <w:marRight w:val="0"/>
      <w:marTop w:val="0"/>
      <w:marBottom w:val="0"/>
      <w:divBdr>
        <w:top w:val="none" w:sz="0" w:space="0" w:color="auto"/>
        <w:left w:val="none" w:sz="0" w:space="0" w:color="auto"/>
        <w:bottom w:val="none" w:sz="0" w:space="0" w:color="auto"/>
        <w:right w:val="none" w:sz="0" w:space="0" w:color="auto"/>
      </w:divBdr>
    </w:div>
    <w:div w:id="655912813">
      <w:bodyDiv w:val="1"/>
      <w:marLeft w:val="0"/>
      <w:marRight w:val="0"/>
      <w:marTop w:val="0"/>
      <w:marBottom w:val="0"/>
      <w:divBdr>
        <w:top w:val="none" w:sz="0" w:space="0" w:color="auto"/>
        <w:left w:val="none" w:sz="0" w:space="0" w:color="auto"/>
        <w:bottom w:val="none" w:sz="0" w:space="0" w:color="auto"/>
        <w:right w:val="none" w:sz="0" w:space="0" w:color="auto"/>
      </w:divBdr>
    </w:div>
    <w:div w:id="658735068">
      <w:bodyDiv w:val="1"/>
      <w:marLeft w:val="0"/>
      <w:marRight w:val="0"/>
      <w:marTop w:val="0"/>
      <w:marBottom w:val="0"/>
      <w:divBdr>
        <w:top w:val="none" w:sz="0" w:space="0" w:color="auto"/>
        <w:left w:val="none" w:sz="0" w:space="0" w:color="auto"/>
        <w:bottom w:val="none" w:sz="0" w:space="0" w:color="auto"/>
        <w:right w:val="none" w:sz="0" w:space="0" w:color="auto"/>
      </w:divBdr>
    </w:div>
    <w:div w:id="672027114">
      <w:bodyDiv w:val="1"/>
      <w:marLeft w:val="0"/>
      <w:marRight w:val="0"/>
      <w:marTop w:val="0"/>
      <w:marBottom w:val="0"/>
      <w:divBdr>
        <w:top w:val="none" w:sz="0" w:space="0" w:color="auto"/>
        <w:left w:val="none" w:sz="0" w:space="0" w:color="auto"/>
        <w:bottom w:val="none" w:sz="0" w:space="0" w:color="auto"/>
        <w:right w:val="none" w:sz="0" w:space="0" w:color="auto"/>
      </w:divBdr>
    </w:div>
    <w:div w:id="702294095">
      <w:bodyDiv w:val="1"/>
      <w:marLeft w:val="0"/>
      <w:marRight w:val="0"/>
      <w:marTop w:val="0"/>
      <w:marBottom w:val="0"/>
      <w:divBdr>
        <w:top w:val="none" w:sz="0" w:space="0" w:color="auto"/>
        <w:left w:val="none" w:sz="0" w:space="0" w:color="auto"/>
        <w:bottom w:val="none" w:sz="0" w:space="0" w:color="auto"/>
        <w:right w:val="none" w:sz="0" w:space="0" w:color="auto"/>
      </w:divBdr>
    </w:div>
    <w:div w:id="712734168">
      <w:bodyDiv w:val="1"/>
      <w:marLeft w:val="0"/>
      <w:marRight w:val="0"/>
      <w:marTop w:val="0"/>
      <w:marBottom w:val="0"/>
      <w:divBdr>
        <w:top w:val="none" w:sz="0" w:space="0" w:color="auto"/>
        <w:left w:val="none" w:sz="0" w:space="0" w:color="auto"/>
        <w:bottom w:val="none" w:sz="0" w:space="0" w:color="auto"/>
        <w:right w:val="none" w:sz="0" w:space="0" w:color="auto"/>
      </w:divBdr>
    </w:div>
    <w:div w:id="715159910">
      <w:bodyDiv w:val="1"/>
      <w:marLeft w:val="0"/>
      <w:marRight w:val="0"/>
      <w:marTop w:val="0"/>
      <w:marBottom w:val="0"/>
      <w:divBdr>
        <w:top w:val="none" w:sz="0" w:space="0" w:color="auto"/>
        <w:left w:val="none" w:sz="0" w:space="0" w:color="auto"/>
        <w:bottom w:val="none" w:sz="0" w:space="0" w:color="auto"/>
        <w:right w:val="none" w:sz="0" w:space="0" w:color="auto"/>
      </w:divBdr>
    </w:div>
    <w:div w:id="740717605">
      <w:bodyDiv w:val="1"/>
      <w:marLeft w:val="0"/>
      <w:marRight w:val="0"/>
      <w:marTop w:val="0"/>
      <w:marBottom w:val="0"/>
      <w:divBdr>
        <w:top w:val="none" w:sz="0" w:space="0" w:color="auto"/>
        <w:left w:val="none" w:sz="0" w:space="0" w:color="auto"/>
        <w:bottom w:val="none" w:sz="0" w:space="0" w:color="auto"/>
        <w:right w:val="none" w:sz="0" w:space="0" w:color="auto"/>
      </w:divBdr>
    </w:div>
    <w:div w:id="740913032">
      <w:bodyDiv w:val="1"/>
      <w:marLeft w:val="0"/>
      <w:marRight w:val="0"/>
      <w:marTop w:val="0"/>
      <w:marBottom w:val="0"/>
      <w:divBdr>
        <w:top w:val="none" w:sz="0" w:space="0" w:color="auto"/>
        <w:left w:val="none" w:sz="0" w:space="0" w:color="auto"/>
        <w:bottom w:val="none" w:sz="0" w:space="0" w:color="auto"/>
        <w:right w:val="none" w:sz="0" w:space="0" w:color="auto"/>
      </w:divBdr>
    </w:div>
    <w:div w:id="753431732">
      <w:bodyDiv w:val="1"/>
      <w:marLeft w:val="0"/>
      <w:marRight w:val="0"/>
      <w:marTop w:val="0"/>
      <w:marBottom w:val="0"/>
      <w:divBdr>
        <w:top w:val="none" w:sz="0" w:space="0" w:color="auto"/>
        <w:left w:val="none" w:sz="0" w:space="0" w:color="auto"/>
        <w:bottom w:val="none" w:sz="0" w:space="0" w:color="auto"/>
        <w:right w:val="none" w:sz="0" w:space="0" w:color="auto"/>
      </w:divBdr>
    </w:div>
    <w:div w:id="758908805">
      <w:bodyDiv w:val="1"/>
      <w:marLeft w:val="0"/>
      <w:marRight w:val="0"/>
      <w:marTop w:val="0"/>
      <w:marBottom w:val="0"/>
      <w:divBdr>
        <w:top w:val="none" w:sz="0" w:space="0" w:color="auto"/>
        <w:left w:val="none" w:sz="0" w:space="0" w:color="auto"/>
        <w:bottom w:val="none" w:sz="0" w:space="0" w:color="auto"/>
        <w:right w:val="none" w:sz="0" w:space="0" w:color="auto"/>
      </w:divBdr>
    </w:div>
    <w:div w:id="779909838">
      <w:bodyDiv w:val="1"/>
      <w:marLeft w:val="0"/>
      <w:marRight w:val="0"/>
      <w:marTop w:val="0"/>
      <w:marBottom w:val="0"/>
      <w:divBdr>
        <w:top w:val="none" w:sz="0" w:space="0" w:color="auto"/>
        <w:left w:val="none" w:sz="0" w:space="0" w:color="auto"/>
        <w:bottom w:val="none" w:sz="0" w:space="0" w:color="auto"/>
        <w:right w:val="none" w:sz="0" w:space="0" w:color="auto"/>
      </w:divBdr>
    </w:div>
    <w:div w:id="802769157">
      <w:bodyDiv w:val="1"/>
      <w:marLeft w:val="0"/>
      <w:marRight w:val="0"/>
      <w:marTop w:val="0"/>
      <w:marBottom w:val="0"/>
      <w:divBdr>
        <w:top w:val="none" w:sz="0" w:space="0" w:color="auto"/>
        <w:left w:val="none" w:sz="0" w:space="0" w:color="auto"/>
        <w:bottom w:val="none" w:sz="0" w:space="0" w:color="auto"/>
        <w:right w:val="none" w:sz="0" w:space="0" w:color="auto"/>
      </w:divBdr>
    </w:div>
    <w:div w:id="818807708">
      <w:bodyDiv w:val="1"/>
      <w:marLeft w:val="0"/>
      <w:marRight w:val="0"/>
      <w:marTop w:val="0"/>
      <w:marBottom w:val="0"/>
      <w:divBdr>
        <w:top w:val="none" w:sz="0" w:space="0" w:color="auto"/>
        <w:left w:val="none" w:sz="0" w:space="0" w:color="auto"/>
        <w:bottom w:val="none" w:sz="0" w:space="0" w:color="auto"/>
        <w:right w:val="none" w:sz="0" w:space="0" w:color="auto"/>
      </w:divBdr>
    </w:div>
    <w:div w:id="831222201">
      <w:bodyDiv w:val="1"/>
      <w:marLeft w:val="0"/>
      <w:marRight w:val="0"/>
      <w:marTop w:val="0"/>
      <w:marBottom w:val="0"/>
      <w:divBdr>
        <w:top w:val="none" w:sz="0" w:space="0" w:color="auto"/>
        <w:left w:val="none" w:sz="0" w:space="0" w:color="auto"/>
        <w:bottom w:val="none" w:sz="0" w:space="0" w:color="auto"/>
        <w:right w:val="none" w:sz="0" w:space="0" w:color="auto"/>
      </w:divBdr>
    </w:div>
    <w:div w:id="833423712">
      <w:bodyDiv w:val="1"/>
      <w:marLeft w:val="0"/>
      <w:marRight w:val="0"/>
      <w:marTop w:val="0"/>
      <w:marBottom w:val="0"/>
      <w:divBdr>
        <w:top w:val="none" w:sz="0" w:space="0" w:color="auto"/>
        <w:left w:val="none" w:sz="0" w:space="0" w:color="auto"/>
        <w:bottom w:val="none" w:sz="0" w:space="0" w:color="auto"/>
        <w:right w:val="none" w:sz="0" w:space="0" w:color="auto"/>
      </w:divBdr>
    </w:div>
    <w:div w:id="838958158">
      <w:bodyDiv w:val="1"/>
      <w:marLeft w:val="0"/>
      <w:marRight w:val="0"/>
      <w:marTop w:val="0"/>
      <w:marBottom w:val="0"/>
      <w:divBdr>
        <w:top w:val="none" w:sz="0" w:space="0" w:color="auto"/>
        <w:left w:val="none" w:sz="0" w:space="0" w:color="auto"/>
        <w:bottom w:val="none" w:sz="0" w:space="0" w:color="auto"/>
        <w:right w:val="none" w:sz="0" w:space="0" w:color="auto"/>
      </w:divBdr>
    </w:div>
    <w:div w:id="845483835">
      <w:bodyDiv w:val="1"/>
      <w:marLeft w:val="0"/>
      <w:marRight w:val="0"/>
      <w:marTop w:val="0"/>
      <w:marBottom w:val="0"/>
      <w:divBdr>
        <w:top w:val="none" w:sz="0" w:space="0" w:color="auto"/>
        <w:left w:val="none" w:sz="0" w:space="0" w:color="auto"/>
        <w:bottom w:val="none" w:sz="0" w:space="0" w:color="auto"/>
        <w:right w:val="none" w:sz="0" w:space="0" w:color="auto"/>
      </w:divBdr>
    </w:div>
    <w:div w:id="851649899">
      <w:bodyDiv w:val="1"/>
      <w:marLeft w:val="0"/>
      <w:marRight w:val="0"/>
      <w:marTop w:val="0"/>
      <w:marBottom w:val="0"/>
      <w:divBdr>
        <w:top w:val="none" w:sz="0" w:space="0" w:color="auto"/>
        <w:left w:val="none" w:sz="0" w:space="0" w:color="auto"/>
        <w:bottom w:val="none" w:sz="0" w:space="0" w:color="auto"/>
        <w:right w:val="none" w:sz="0" w:space="0" w:color="auto"/>
      </w:divBdr>
    </w:div>
    <w:div w:id="858155805">
      <w:bodyDiv w:val="1"/>
      <w:marLeft w:val="0"/>
      <w:marRight w:val="0"/>
      <w:marTop w:val="0"/>
      <w:marBottom w:val="0"/>
      <w:divBdr>
        <w:top w:val="none" w:sz="0" w:space="0" w:color="auto"/>
        <w:left w:val="none" w:sz="0" w:space="0" w:color="auto"/>
        <w:bottom w:val="none" w:sz="0" w:space="0" w:color="auto"/>
        <w:right w:val="none" w:sz="0" w:space="0" w:color="auto"/>
      </w:divBdr>
    </w:div>
    <w:div w:id="858666772">
      <w:bodyDiv w:val="1"/>
      <w:marLeft w:val="0"/>
      <w:marRight w:val="0"/>
      <w:marTop w:val="0"/>
      <w:marBottom w:val="0"/>
      <w:divBdr>
        <w:top w:val="none" w:sz="0" w:space="0" w:color="auto"/>
        <w:left w:val="none" w:sz="0" w:space="0" w:color="auto"/>
        <w:bottom w:val="none" w:sz="0" w:space="0" w:color="auto"/>
        <w:right w:val="none" w:sz="0" w:space="0" w:color="auto"/>
      </w:divBdr>
    </w:div>
    <w:div w:id="859856691">
      <w:bodyDiv w:val="1"/>
      <w:marLeft w:val="0"/>
      <w:marRight w:val="0"/>
      <w:marTop w:val="0"/>
      <w:marBottom w:val="0"/>
      <w:divBdr>
        <w:top w:val="none" w:sz="0" w:space="0" w:color="auto"/>
        <w:left w:val="none" w:sz="0" w:space="0" w:color="auto"/>
        <w:bottom w:val="none" w:sz="0" w:space="0" w:color="auto"/>
        <w:right w:val="none" w:sz="0" w:space="0" w:color="auto"/>
      </w:divBdr>
    </w:div>
    <w:div w:id="876892694">
      <w:bodyDiv w:val="1"/>
      <w:marLeft w:val="0"/>
      <w:marRight w:val="0"/>
      <w:marTop w:val="0"/>
      <w:marBottom w:val="0"/>
      <w:divBdr>
        <w:top w:val="none" w:sz="0" w:space="0" w:color="auto"/>
        <w:left w:val="none" w:sz="0" w:space="0" w:color="auto"/>
        <w:bottom w:val="none" w:sz="0" w:space="0" w:color="auto"/>
        <w:right w:val="none" w:sz="0" w:space="0" w:color="auto"/>
      </w:divBdr>
    </w:div>
    <w:div w:id="886261343">
      <w:bodyDiv w:val="1"/>
      <w:marLeft w:val="0"/>
      <w:marRight w:val="0"/>
      <w:marTop w:val="0"/>
      <w:marBottom w:val="0"/>
      <w:divBdr>
        <w:top w:val="none" w:sz="0" w:space="0" w:color="auto"/>
        <w:left w:val="none" w:sz="0" w:space="0" w:color="auto"/>
        <w:bottom w:val="none" w:sz="0" w:space="0" w:color="auto"/>
        <w:right w:val="none" w:sz="0" w:space="0" w:color="auto"/>
      </w:divBdr>
    </w:div>
    <w:div w:id="90264102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262173">
      <w:bodyDiv w:val="1"/>
      <w:marLeft w:val="0"/>
      <w:marRight w:val="0"/>
      <w:marTop w:val="0"/>
      <w:marBottom w:val="0"/>
      <w:divBdr>
        <w:top w:val="none" w:sz="0" w:space="0" w:color="auto"/>
        <w:left w:val="none" w:sz="0" w:space="0" w:color="auto"/>
        <w:bottom w:val="none" w:sz="0" w:space="0" w:color="auto"/>
        <w:right w:val="none" w:sz="0" w:space="0" w:color="auto"/>
      </w:divBdr>
    </w:div>
    <w:div w:id="933711132">
      <w:bodyDiv w:val="1"/>
      <w:marLeft w:val="0"/>
      <w:marRight w:val="0"/>
      <w:marTop w:val="0"/>
      <w:marBottom w:val="0"/>
      <w:divBdr>
        <w:top w:val="none" w:sz="0" w:space="0" w:color="auto"/>
        <w:left w:val="none" w:sz="0" w:space="0" w:color="auto"/>
        <w:bottom w:val="none" w:sz="0" w:space="0" w:color="auto"/>
        <w:right w:val="none" w:sz="0" w:space="0" w:color="auto"/>
      </w:divBdr>
    </w:div>
    <w:div w:id="934292177">
      <w:bodyDiv w:val="1"/>
      <w:marLeft w:val="0"/>
      <w:marRight w:val="0"/>
      <w:marTop w:val="0"/>
      <w:marBottom w:val="0"/>
      <w:divBdr>
        <w:top w:val="none" w:sz="0" w:space="0" w:color="auto"/>
        <w:left w:val="none" w:sz="0" w:space="0" w:color="auto"/>
        <w:bottom w:val="none" w:sz="0" w:space="0" w:color="auto"/>
        <w:right w:val="none" w:sz="0" w:space="0" w:color="auto"/>
      </w:divBdr>
    </w:div>
    <w:div w:id="953365876">
      <w:bodyDiv w:val="1"/>
      <w:marLeft w:val="0"/>
      <w:marRight w:val="0"/>
      <w:marTop w:val="0"/>
      <w:marBottom w:val="0"/>
      <w:divBdr>
        <w:top w:val="none" w:sz="0" w:space="0" w:color="auto"/>
        <w:left w:val="none" w:sz="0" w:space="0" w:color="auto"/>
        <w:bottom w:val="none" w:sz="0" w:space="0" w:color="auto"/>
        <w:right w:val="none" w:sz="0" w:space="0" w:color="auto"/>
      </w:divBdr>
    </w:div>
    <w:div w:id="955058277">
      <w:bodyDiv w:val="1"/>
      <w:marLeft w:val="0"/>
      <w:marRight w:val="0"/>
      <w:marTop w:val="0"/>
      <w:marBottom w:val="0"/>
      <w:divBdr>
        <w:top w:val="none" w:sz="0" w:space="0" w:color="auto"/>
        <w:left w:val="none" w:sz="0" w:space="0" w:color="auto"/>
        <w:bottom w:val="none" w:sz="0" w:space="0" w:color="auto"/>
        <w:right w:val="none" w:sz="0" w:space="0" w:color="auto"/>
      </w:divBdr>
    </w:div>
    <w:div w:id="97217722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694889">
      <w:bodyDiv w:val="1"/>
      <w:marLeft w:val="0"/>
      <w:marRight w:val="0"/>
      <w:marTop w:val="0"/>
      <w:marBottom w:val="0"/>
      <w:divBdr>
        <w:top w:val="none" w:sz="0" w:space="0" w:color="auto"/>
        <w:left w:val="none" w:sz="0" w:space="0" w:color="auto"/>
        <w:bottom w:val="none" w:sz="0" w:space="0" w:color="auto"/>
        <w:right w:val="none" w:sz="0" w:space="0" w:color="auto"/>
      </w:divBdr>
    </w:div>
    <w:div w:id="984355333">
      <w:bodyDiv w:val="1"/>
      <w:marLeft w:val="0"/>
      <w:marRight w:val="0"/>
      <w:marTop w:val="0"/>
      <w:marBottom w:val="0"/>
      <w:divBdr>
        <w:top w:val="none" w:sz="0" w:space="0" w:color="auto"/>
        <w:left w:val="none" w:sz="0" w:space="0" w:color="auto"/>
        <w:bottom w:val="none" w:sz="0" w:space="0" w:color="auto"/>
        <w:right w:val="none" w:sz="0" w:space="0" w:color="auto"/>
      </w:divBdr>
    </w:div>
    <w:div w:id="1052656270">
      <w:bodyDiv w:val="1"/>
      <w:marLeft w:val="0"/>
      <w:marRight w:val="0"/>
      <w:marTop w:val="0"/>
      <w:marBottom w:val="0"/>
      <w:divBdr>
        <w:top w:val="none" w:sz="0" w:space="0" w:color="auto"/>
        <w:left w:val="none" w:sz="0" w:space="0" w:color="auto"/>
        <w:bottom w:val="none" w:sz="0" w:space="0" w:color="auto"/>
        <w:right w:val="none" w:sz="0" w:space="0" w:color="auto"/>
      </w:divBdr>
    </w:div>
    <w:div w:id="1058288377">
      <w:bodyDiv w:val="1"/>
      <w:marLeft w:val="0"/>
      <w:marRight w:val="0"/>
      <w:marTop w:val="0"/>
      <w:marBottom w:val="0"/>
      <w:divBdr>
        <w:top w:val="none" w:sz="0" w:space="0" w:color="auto"/>
        <w:left w:val="none" w:sz="0" w:space="0" w:color="auto"/>
        <w:bottom w:val="none" w:sz="0" w:space="0" w:color="auto"/>
        <w:right w:val="none" w:sz="0" w:space="0" w:color="auto"/>
      </w:divBdr>
    </w:div>
    <w:div w:id="1062025733">
      <w:bodyDiv w:val="1"/>
      <w:marLeft w:val="0"/>
      <w:marRight w:val="0"/>
      <w:marTop w:val="0"/>
      <w:marBottom w:val="0"/>
      <w:divBdr>
        <w:top w:val="none" w:sz="0" w:space="0" w:color="auto"/>
        <w:left w:val="none" w:sz="0" w:space="0" w:color="auto"/>
        <w:bottom w:val="none" w:sz="0" w:space="0" w:color="auto"/>
        <w:right w:val="none" w:sz="0" w:space="0" w:color="auto"/>
      </w:divBdr>
    </w:div>
    <w:div w:id="1062601790">
      <w:bodyDiv w:val="1"/>
      <w:marLeft w:val="0"/>
      <w:marRight w:val="0"/>
      <w:marTop w:val="0"/>
      <w:marBottom w:val="0"/>
      <w:divBdr>
        <w:top w:val="none" w:sz="0" w:space="0" w:color="auto"/>
        <w:left w:val="none" w:sz="0" w:space="0" w:color="auto"/>
        <w:bottom w:val="none" w:sz="0" w:space="0" w:color="auto"/>
        <w:right w:val="none" w:sz="0" w:space="0" w:color="auto"/>
      </w:divBdr>
    </w:div>
    <w:div w:id="1068923022">
      <w:bodyDiv w:val="1"/>
      <w:marLeft w:val="0"/>
      <w:marRight w:val="0"/>
      <w:marTop w:val="0"/>
      <w:marBottom w:val="0"/>
      <w:divBdr>
        <w:top w:val="none" w:sz="0" w:space="0" w:color="auto"/>
        <w:left w:val="none" w:sz="0" w:space="0" w:color="auto"/>
        <w:bottom w:val="none" w:sz="0" w:space="0" w:color="auto"/>
        <w:right w:val="none" w:sz="0" w:space="0" w:color="auto"/>
      </w:divBdr>
    </w:div>
    <w:div w:id="1101875040">
      <w:bodyDiv w:val="1"/>
      <w:marLeft w:val="0"/>
      <w:marRight w:val="0"/>
      <w:marTop w:val="0"/>
      <w:marBottom w:val="0"/>
      <w:divBdr>
        <w:top w:val="none" w:sz="0" w:space="0" w:color="auto"/>
        <w:left w:val="none" w:sz="0" w:space="0" w:color="auto"/>
        <w:bottom w:val="none" w:sz="0" w:space="0" w:color="auto"/>
        <w:right w:val="none" w:sz="0" w:space="0" w:color="auto"/>
      </w:divBdr>
    </w:div>
    <w:div w:id="111752957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8131451">
      <w:bodyDiv w:val="1"/>
      <w:marLeft w:val="0"/>
      <w:marRight w:val="0"/>
      <w:marTop w:val="0"/>
      <w:marBottom w:val="0"/>
      <w:divBdr>
        <w:top w:val="none" w:sz="0" w:space="0" w:color="auto"/>
        <w:left w:val="none" w:sz="0" w:space="0" w:color="auto"/>
        <w:bottom w:val="none" w:sz="0" w:space="0" w:color="auto"/>
        <w:right w:val="none" w:sz="0" w:space="0" w:color="auto"/>
      </w:divBdr>
    </w:div>
    <w:div w:id="1172986083">
      <w:bodyDiv w:val="1"/>
      <w:marLeft w:val="0"/>
      <w:marRight w:val="0"/>
      <w:marTop w:val="0"/>
      <w:marBottom w:val="0"/>
      <w:divBdr>
        <w:top w:val="none" w:sz="0" w:space="0" w:color="auto"/>
        <w:left w:val="none" w:sz="0" w:space="0" w:color="auto"/>
        <w:bottom w:val="none" w:sz="0" w:space="0" w:color="auto"/>
        <w:right w:val="none" w:sz="0" w:space="0" w:color="auto"/>
      </w:divBdr>
    </w:div>
    <w:div w:id="1176308245">
      <w:bodyDiv w:val="1"/>
      <w:marLeft w:val="0"/>
      <w:marRight w:val="0"/>
      <w:marTop w:val="0"/>
      <w:marBottom w:val="0"/>
      <w:divBdr>
        <w:top w:val="none" w:sz="0" w:space="0" w:color="auto"/>
        <w:left w:val="none" w:sz="0" w:space="0" w:color="auto"/>
        <w:bottom w:val="none" w:sz="0" w:space="0" w:color="auto"/>
        <w:right w:val="none" w:sz="0" w:space="0" w:color="auto"/>
      </w:divBdr>
    </w:div>
    <w:div w:id="1225407681">
      <w:bodyDiv w:val="1"/>
      <w:marLeft w:val="0"/>
      <w:marRight w:val="0"/>
      <w:marTop w:val="0"/>
      <w:marBottom w:val="0"/>
      <w:divBdr>
        <w:top w:val="none" w:sz="0" w:space="0" w:color="auto"/>
        <w:left w:val="none" w:sz="0" w:space="0" w:color="auto"/>
        <w:bottom w:val="none" w:sz="0" w:space="0" w:color="auto"/>
        <w:right w:val="none" w:sz="0" w:space="0" w:color="auto"/>
      </w:divBdr>
    </w:div>
    <w:div w:id="1238857410">
      <w:bodyDiv w:val="1"/>
      <w:marLeft w:val="0"/>
      <w:marRight w:val="0"/>
      <w:marTop w:val="0"/>
      <w:marBottom w:val="0"/>
      <w:divBdr>
        <w:top w:val="none" w:sz="0" w:space="0" w:color="auto"/>
        <w:left w:val="none" w:sz="0" w:space="0" w:color="auto"/>
        <w:bottom w:val="none" w:sz="0" w:space="0" w:color="auto"/>
        <w:right w:val="none" w:sz="0" w:space="0" w:color="auto"/>
      </w:divBdr>
    </w:div>
    <w:div w:id="1241984018">
      <w:bodyDiv w:val="1"/>
      <w:marLeft w:val="0"/>
      <w:marRight w:val="0"/>
      <w:marTop w:val="0"/>
      <w:marBottom w:val="0"/>
      <w:divBdr>
        <w:top w:val="none" w:sz="0" w:space="0" w:color="auto"/>
        <w:left w:val="none" w:sz="0" w:space="0" w:color="auto"/>
        <w:bottom w:val="none" w:sz="0" w:space="0" w:color="auto"/>
        <w:right w:val="none" w:sz="0" w:space="0" w:color="auto"/>
      </w:divBdr>
    </w:div>
    <w:div w:id="1245454526">
      <w:bodyDiv w:val="1"/>
      <w:marLeft w:val="0"/>
      <w:marRight w:val="0"/>
      <w:marTop w:val="0"/>
      <w:marBottom w:val="0"/>
      <w:divBdr>
        <w:top w:val="none" w:sz="0" w:space="0" w:color="auto"/>
        <w:left w:val="none" w:sz="0" w:space="0" w:color="auto"/>
        <w:bottom w:val="none" w:sz="0" w:space="0" w:color="auto"/>
        <w:right w:val="none" w:sz="0" w:space="0" w:color="auto"/>
      </w:divBdr>
    </w:div>
    <w:div w:id="1245727880">
      <w:bodyDiv w:val="1"/>
      <w:marLeft w:val="0"/>
      <w:marRight w:val="0"/>
      <w:marTop w:val="0"/>
      <w:marBottom w:val="0"/>
      <w:divBdr>
        <w:top w:val="none" w:sz="0" w:space="0" w:color="auto"/>
        <w:left w:val="none" w:sz="0" w:space="0" w:color="auto"/>
        <w:bottom w:val="none" w:sz="0" w:space="0" w:color="auto"/>
        <w:right w:val="none" w:sz="0" w:space="0" w:color="auto"/>
      </w:divBdr>
    </w:div>
    <w:div w:id="1255624629">
      <w:bodyDiv w:val="1"/>
      <w:marLeft w:val="0"/>
      <w:marRight w:val="0"/>
      <w:marTop w:val="0"/>
      <w:marBottom w:val="0"/>
      <w:divBdr>
        <w:top w:val="none" w:sz="0" w:space="0" w:color="auto"/>
        <w:left w:val="none" w:sz="0" w:space="0" w:color="auto"/>
        <w:bottom w:val="none" w:sz="0" w:space="0" w:color="auto"/>
        <w:right w:val="none" w:sz="0" w:space="0" w:color="auto"/>
      </w:divBdr>
    </w:div>
    <w:div w:id="1259172805">
      <w:bodyDiv w:val="1"/>
      <w:marLeft w:val="0"/>
      <w:marRight w:val="0"/>
      <w:marTop w:val="0"/>
      <w:marBottom w:val="0"/>
      <w:divBdr>
        <w:top w:val="none" w:sz="0" w:space="0" w:color="auto"/>
        <w:left w:val="none" w:sz="0" w:space="0" w:color="auto"/>
        <w:bottom w:val="none" w:sz="0" w:space="0" w:color="auto"/>
        <w:right w:val="none" w:sz="0" w:space="0" w:color="auto"/>
      </w:divBdr>
    </w:div>
    <w:div w:id="1262640446">
      <w:bodyDiv w:val="1"/>
      <w:marLeft w:val="0"/>
      <w:marRight w:val="0"/>
      <w:marTop w:val="0"/>
      <w:marBottom w:val="0"/>
      <w:divBdr>
        <w:top w:val="none" w:sz="0" w:space="0" w:color="auto"/>
        <w:left w:val="none" w:sz="0" w:space="0" w:color="auto"/>
        <w:bottom w:val="none" w:sz="0" w:space="0" w:color="auto"/>
        <w:right w:val="none" w:sz="0" w:space="0" w:color="auto"/>
      </w:divBdr>
    </w:div>
    <w:div w:id="1274555752">
      <w:bodyDiv w:val="1"/>
      <w:marLeft w:val="0"/>
      <w:marRight w:val="0"/>
      <w:marTop w:val="0"/>
      <w:marBottom w:val="0"/>
      <w:divBdr>
        <w:top w:val="none" w:sz="0" w:space="0" w:color="auto"/>
        <w:left w:val="none" w:sz="0" w:space="0" w:color="auto"/>
        <w:bottom w:val="none" w:sz="0" w:space="0" w:color="auto"/>
        <w:right w:val="none" w:sz="0" w:space="0" w:color="auto"/>
      </w:divBdr>
    </w:div>
    <w:div w:id="1278872252">
      <w:bodyDiv w:val="1"/>
      <w:marLeft w:val="0"/>
      <w:marRight w:val="0"/>
      <w:marTop w:val="0"/>
      <w:marBottom w:val="0"/>
      <w:divBdr>
        <w:top w:val="none" w:sz="0" w:space="0" w:color="auto"/>
        <w:left w:val="none" w:sz="0" w:space="0" w:color="auto"/>
        <w:bottom w:val="none" w:sz="0" w:space="0" w:color="auto"/>
        <w:right w:val="none" w:sz="0" w:space="0" w:color="auto"/>
      </w:divBdr>
    </w:div>
    <w:div w:id="1326012851">
      <w:bodyDiv w:val="1"/>
      <w:marLeft w:val="0"/>
      <w:marRight w:val="0"/>
      <w:marTop w:val="0"/>
      <w:marBottom w:val="0"/>
      <w:divBdr>
        <w:top w:val="none" w:sz="0" w:space="0" w:color="auto"/>
        <w:left w:val="none" w:sz="0" w:space="0" w:color="auto"/>
        <w:bottom w:val="none" w:sz="0" w:space="0" w:color="auto"/>
        <w:right w:val="none" w:sz="0" w:space="0" w:color="auto"/>
      </w:divBdr>
    </w:div>
    <w:div w:id="1344940489">
      <w:bodyDiv w:val="1"/>
      <w:marLeft w:val="0"/>
      <w:marRight w:val="0"/>
      <w:marTop w:val="0"/>
      <w:marBottom w:val="0"/>
      <w:divBdr>
        <w:top w:val="none" w:sz="0" w:space="0" w:color="auto"/>
        <w:left w:val="none" w:sz="0" w:space="0" w:color="auto"/>
        <w:bottom w:val="none" w:sz="0" w:space="0" w:color="auto"/>
        <w:right w:val="none" w:sz="0" w:space="0" w:color="auto"/>
      </w:divBdr>
    </w:div>
    <w:div w:id="1366908532">
      <w:bodyDiv w:val="1"/>
      <w:marLeft w:val="0"/>
      <w:marRight w:val="0"/>
      <w:marTop w:val="0"/>
      <w:marBottom w:val="0"/>
      <w:divBdr>
        <w:top w:val="none" w:sz="0" w:space="0" w:color="auto"/>
        <w:left w:val="none" w:sz="0" w:space="0" w:color="auto"/>
        <w:bottom w:val="none" w:sz="0" w:space="0" w:color="auto"/>
        <w:right w:val="none" w:sz="0" w:space="0" w:color="auto"/>
      </w:divBdr>
    </w:div>
    <w:div w:id="139665919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8016608">
      <w:bodyDiv w:val="1"/>
      <w:marLeft w:val="0"/>
      <w:marRight w:val="0"/>
      <w:marTop w:val="0"/>
      <w:marBottom w:val="0"/>
      <w:divBdr>
        <w:top w:val="none" w:sz="0" w:space="0" w:color="auto"/>
        <w:left w:val="none" w:sz="0" w:space="0" w:color="auto"/>
        <w:bottom w:val="none" w:sz="0" w:space="0" w:color="auto"/>
        <w:right w:val="none" w:sz="0" w:space="0" w:color="auto"/>
      </w:divBdr>
    </w:div>
    <w:div w:id="142052473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692623">
      <w:bodyDiv w:val="1"/>
      <w:marLeft w:val="0"/>
      <w:marRight w:val="0"/>
      <w:marTop w:val="0"/>
      <w:marBottom w:val="0"/>
      <w:divBdr>
        <w:top w:val="none" w:sz="0" w:space="0" w:color="auto"/>
        <w:left w:val="none" w:sz="0" w:space="0" w:color="auto"/>
        <w:bottom w:val="none" w:sz="0" w:space="0" w:color="auto"/>
        <w:right w:val="none" w:sz="0" w:space="0" w:color="auto"/>
      </w:divBdr>
    </w:div>
    <w:div w:id="1448617687">
      <w:bodyDiv w:val="1"/>
      <w:marLeft w:val="0"/>
      <w:marRight w:val="0"/>
      <w:marTop w:val="0"/>
      <w:marBottom w:val="0"/>
      <w:divBdr>
        <w:top w:val="none" w:sz="0" w:space="0" w:color="auto"/>
        <w:left w:val="none" w:sz="0" w:space="0" w:color="auto"/>
        <w:bottom w:val="none" w:sz="0" w:space="0" w:color="auto"/>
        <w:right w:val="none" w:sz="0" w:space="0" w:color="auto"/>
      </w:divBdr>
    </w:div>
    <w:div w:id="1449081548">
      <w:bodyDiv w:val="1"/>
      <w:marLeft w:val="0"/>
      <w:marRight w:val="0"/>
      <w:marTop w:val="0"/>
      <w:marBottom w:val="0"/>
      <w:divBdr>
        <w:top w:val="none" w:sz="0" w:space="0" w:color="auto"/>
        <w:left w:val="none" w:sz="0" w:space="0" w:color="auto"/>
        <w:bottom w:val="none" w:sz="0" w:space="0" w:color="auto"/>
        <w:right w:val="none" w:sz="0" w:space="0" w:color="auto"/>
      </w:divBdr>
    </w:div>
    <w:div w:id="1489053132">
      <w:bodyDiv w:val="1"/>
      <w:marLeft w:val="0"/>
      <w:marRight w:val="0"/>
      <w:marTop w:val="0"/>
      <w:marBottom w:val="0"/>
      <w:divBdr>
        <w:top w:val="none" w:sz="0" w:space="0" w:color="auto"/>
        <w:left w:val="none" w:sz="0" w:space="0" w:color="auto"/>
        <w:bottom w:val="none" w:sz="0" w:space="0" w:color="auto"/>
        <w:right w:val="none" w:sz="0" w:space="0" w:color="auto"/>
      </w:divBdr>
    </w:div>
    <w:div w:id="1519008714">
      <w:bodyDiv w:val="1"/>
      <w:marLeft w:val="0"/>
      <w:marRight w:val="0"/>
      <w:marTop w:val="0"/>
      <w:marBottom w:val="0"/>
      <w:divBdr>
        <w:top w:val="none" w:sz="0" w:space="0" w:color="auto"/>
        <w:left w:val="none" w:sz="0" w:space="0" w:color="auto"/>
        <w:bottom w:val="none" w:sz="0" w:space="0" w:color="auto"/>
        <w:right w:val="none" w:sz="0" w:space="0" w:color="auto"/>
      </w:divBdr>
    </w:div>
    <w:div w:id="1523860112">
      <w:bodyDiv w:val="1"/>
      <w:marLeft w:val="0"/>
      <w:marRight w:val="0"/>
      <w:marTop w:val="0"/>
      <w:marBottom w:val="0"/>
      <w:divBdr>
        <w:top w:val="none" w:sz="0" w:space="0" w:color="auto"/>
        <w:left w:val="none" w:sz="0" w:space="0" w:color="auto"/>
        <w:bottom w:val="none" w:sz="0" w:space="0" w:color="auto"/>
        <w:right w:val="none" w:sz="0" w:space="0" w:color="auto"/>
      </w:divBdr>
    </w:div>
    <w:div w:id="1536504413">
      <w:bodyDiv w:val="1"/>
      <w:marLeft w:val="0"/>
      <w:marRight w:val="0"/>
      <w:marTop w:val="0"/>
      <w:marBottom w:val="0"/>
      <w:divBdr>
        <w:top w:val="none" w:sz="0" w:space="0" w:color="auto"/>
        <w:left w:val="none" w:sz="0" w:space="0" w:color="auto"/>
        <w:bottom w:val="none" w:sz="0" w:space="0" w:color="auto"/>
        <w:right w:val="none" w:sz="0" w:space="0" w:color="auto"/>
      </w:divBdr>
    </w:div>
    <w:div w:id="1542133813">
      <w:bodyDiv w:val="1"/>
      <w:marLeft w:val="0"/>
      <w:marRight w:val="0"/>
      <w:marTop w:val="0"/>
      <w:marBottom w:val="0"/>
      <w:divBdr>
        <w:top w:val="none" w:sz="0" w:space="0" w:color="auto"/>
        <w:left w:val="none" w:sz="0" w:space="0" w:color="auto"/>
        <w:bottom w:val="none" w:sz="0" w:space="0" w:color="auto"/>
        <w:right w:val="none" w:sz="0" w:space="0" w:color="auto"/>
      </w:divBdr>
    </w:div>
    <w:div w:id="1556508287">
      <w:bodyDiv w:val="1"/>
      <w:marLeft w:val="0"/>
      <w:marRight w:val="0"/>
      <w:marTop w:val="0"/>
      <w:marBottom w:val="0"/>
      <w:divBdr>
        <w:top w:val="none" w:sz="0" w:space="0" w:color="auto"/>
        <w:left w:val="none" w:sz="0" w:space="0" w:color="auto"/>
        <w:bottom w:val="none" w:sz="0" w:space="0" w:color="auto"/>
        <w:right w:val="none" w:sz="0" w:space="0" w:color="auto"/>
      </w:divBdr>
    </w:div>
    <w:div w:id="1556963122">
      <w:bodyDiv w:val="1"/>
      <w:marLeft w:val="0"/>
      <w:marRight w:val="0"/>
      <w:marTop w:val="0"/>
      <w:marBottom w:val="0"/>
      <w:divBdr>
        <w:top w:val="none" w:sz="0" w:space="0" w:color="auto"/>
        <w:left w:val="none" w:sz="0" w:space="0" w:color="auto"/>
        <w:bottom w:val="none" w:sz="0" w:space="0" w:color="auto"/>
        <w:right w:val="none" w:sz="0" w:space="0" w:color="auto"/>
      </w:divBdr>
    </w:div>
    <w:div w:id="1561985436">
      <w:bodyDiv w:val="1"/>
      <w:marLeft w:val="0"/>
      <w:marRight w:val="0"/>
      <w:marTop w:val="0"/>
      <w:marBottom w:val="0"/>
      <w:divBdr>
        <w:top w:val="none" w:sz="0" w:space="0" w:color="auto"/>
        <w:left w:val="none" w:sz="0" w:space="0" w:color="auto"/>
        <w:bottom w:val="none" w:sz="0" w:space="0" w:color="auto"/>
        <w:right w:val="none" w:sz="0" w:space="0" w:color="auto"/>
      </w:divBdr>
    </w:div>
    <w:div w:id="1577088094">
      <w:bodyDiv w:val="1"/>
      <w:marLeft w:val="0"/>
      <w:marRight w:val="0"/>
      <w:marTop w:val="0"/>
      <w:marBottom w:val="0"/>
      <w:divBdr>
        <w:top w:val="none" w:sz="0" w:space="0" w:color="auto"/>
        <w:left w:val="none" w:sz="0" w:space="0" w:color="auto"/>
        <w:bottom w:val="none" w:sz="0" w:space="0" w:color="auto"/>
        <w:right w:val="none" w:sz="0" w:space="0" w:color="auto"/>
      </w:divBdr>
    </w:div>
    <w:div w:id="1577284178">
      <w:bodyDiv w:val="1"/>
      <w:marLeft w:val="0"/>
      <w:marRight w:val="0"/>
      <w:marTop w:val="0"/>
      <w:marBottom w:val="0"/>
      <w:divBdr>
        <w:top w:val="none" w:sz="0" w:space="0" w:color="auto"/>
        <w:left w:val="none" w:sz="0" w:space="0" w:color="auto"/>
        <w:bottom w:val="none" w:sz="0" w:space="0" w:color="auto"/>
        <w:right w:val="none" w:sz="0" w:space="0" w:color="auto"/>
      </w:divBdr>
    </w:div>
    <w:div w:id="1594892547">
      <w:bodyDiv w:val="1"/>
      <w:marLeft w:val="0"/>
      <w:marRight w:val="0"/>
      <w:marTop w:val="0"/>
      <w:marBottom w:val="0"/>
      <w:divBdr>
        <w:top w:val="none" w:sz="0" w:space="0" w:color="auto"/>
        <w:left w:val="none" w:sz="0" w:space="0" w:color="auto"/>
        <w:bottom w:val="none" w:sz="0" w:space="0" w:color="auto"/>
        <w:right w:val="none" w:sz="0" w:space="0" w:color="auto"/>
      </w:divBdr>
    </w:div>
    <w:div w:id="160315009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3737">
      <w:bodyDiv w:val="1"/>
      <w:marLeft w:val="0"/>
      <w:marRight w:val="0"/>
      <w:marTop w:val="0"/>
      <w:marBottom w:val="0"/>
      <w:divBdr>
        <w:top w:val="none" w:sz="0" w:space="0" w:color="auto"/>
        <w:left w:val="none" w:sz="0" w:space="0" w:color="auto"/>
        <w:bottom w:val="none" w:sz="0" w:space="0" w:color="auto"/>
        <w:right w:val="none" w:sz="0" w:space="0" w:color="auto"/>
      </w:divBdr>
    </w:div>
    <w:div w:id="1636132702">
      <w:bodyDiv w:val="1"/>
      <w:marLeft w:val="0"/>
      <w:marRight w:val="0"/>
      <w:marTop w:val="0"/>
      <w:marBottom w:val="0"/>
      <w:divBdr>
        <w:top w:val="none" w:sz="0" w:space="0" w:color="auto"/>
        <w:left w:val="none" w:sz="0" w:space="0" w:color="auto"/>
        <w:bottom w:val="none" w:sz="0" w:space="0" w:color="auto"/>
        <w:right w:val="none" w:sz="0" w:space="0" w:color="auto"/>
      </w:divBdr>
    </w:div>
    <w:div w:id="1695570261">
      <w:bodyDiv w:val="1"/>
      <w:marLeft w:val="0"/>
      <w:marRight w:val="0"/>
      <w:marTop w:val="0"/>
      <w:marBottom w:val="0"/>
      <w:divBdr>
        <w:top w:val="none" w:sz="0" w:space="0" w:color="auto"/>
        <w:left w:val="none" w:sz="0" w:space="0" w:color="auto"/>
        <w:bottom w:val="none" w:sz="0" w:space="0" w:color="auto"/>
        <w:right w:val="none" w:sz="0" w:space="0" w:color="auto"/>
      </w:divBdr>
    </w:div>
    <w:div w:id="1708212375">
      <w:bodyDiv w:val="1"/>
      <w:marLeft w:val="0"/>
      <w:marRight w:val="0"/>
      <w:marTop w:val="0"/>
      <w:marBottom w:val="0"/>
      <w:divBdr>
        <w:top w:val="none" w:sz="0" w:space="0" w:color="auto"/>
        <w:left w:val="none" w:sz="0" w:space="0" w:color="auto"/>
        <w:bottom w:val="none" w:sz="0" w:space="0" w:color="auto"/>
        <w:right w:val="none" w:sz="0" w:space="0" w:color="auto"/>
      </w:divBdr>
    </w:div>
    <w:div w:id="1726879485">
      <w:bodyDiv w:val="1"/>
      <w:marLeft w:val="0"/>
      <w:marRight w:val="0"/>
      <w:marTop w:val="0"/>
      <w:marBottom w:val="0"/>
      <w:divBdr>
        <w:top w:val="none" w:sz="0" w:space="0" w:color="auto"/>
        <w:left w:val="none" w:sz="0" w:space="0" w:color="auto"/>
        <w:bottom w:val="none" w:sz="0" w:space="0" w:color="auto"/>
        <w:right w:val="none" w:sz="0" w:space="0" w:color="auto"/>
      </w:divBdr>
    </w:div>
    <w:div w:id="1732535286">
      <w:bodyDiv w:val="1"/>
      <w:marLeft w:val="0"/>
      <w:marRight w:val="0"/>
      <w:marTop w:val="0"/>
      <w:marBottom w:val="0"/>
      <w:divBdr>
        <w:top w:val="none" w:sz="0" w:space="0" w:color="auto"/>
        <w:left w:val="none" w:sz="0" w:space="0" w:color="auto"/>
        <w:bottom w:val="none" w:sz="0" w:space="0" w:color="auto"/>
        <w:right w:val="none" w:sz="0" w:space="0" w:color="auto"/>
      </w:divBdr>
    </w:div>
    <w:div w:id="1733574494">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2822913">
      <w:bodyDiv w:val="1"/>
      <w:marLeft w:val="0"/>
      <w:marRight w:val="0"/>
      <w:marTop w:val="0"/>
      <w:marBottom w:val="0"/>
      <w:divBdr>
        <w:top w:val="none" w:sz="0" w:space="0" w:color="auto"/>
        <w:left w:val="none" w:sz="0" w:space="0" w:color="auto"/>
        <w:bottom w:val="none" w:sz="0" w:space="0" w:color="auto"/>
        <w:right w:val="none" w:sz="0" w:space="0" w:color="auto"/>
      </w:divBdr>
    </w:div>
    <w:div w:id="1763985786">
      <w:bodyDiv w:val="1"/>
      <w:marLeft w:val="0"/>
      <w:marRight w:val="0"/>
      <w:marTop w:val="0"/>
      <w:marBottom w:val="0"/>
      <w:divBdr>
        <w:top w:val="none" w:sz="0" w:space="0" w:color="auto"/>
        <w:left w:val="none" w:sz="0" w:space="0" w:color="auto"/>
        <w:bottom w:val="none" w:sz="0" w:space="0" w:color="auto"/>
        <w:right w:val="none" w:sz="0" w:space="0" w:color="auto"/>
      </w:divBdr>
    </w:div>
    <w:div w:id="1772358767">
      <w:bodyDiv w:val="1"/>
      <w:marLeft w:val="0"/>
      <w:marRight w:val="0"/>
      <w:marTop w:val="0"/>
      <w:marBottom w:val="0"/>
      <w:divBdr>
        <w:top w:val="none" w:sz="0" w:space="0" w:color="auto"/>
        <w:left w:val="none" w:sz="0" w:space="0" w:color="auto"/>
        <w:bottom w:val="none" w:sz="0" w:space="0" w:color="auto"/>
        <w:right w:val="none" w:sz="0" w:space="0" w:color="auto"/>
      </w:divBdr>
    </w:div>
    <w:div w:id="179486090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61320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742269">
      <w:bodyDiv w:val="1"/>
      <w:marLeft w:val="0"/>
      <w:marRight w:val="0"/>
      <w:marTop w:val="0"/>
      <w:marBottom w:val="0"/>
      <w:divBdr>
        <w:top w:val="none" w:sz="0" w:space="0" w:color="auto"/>
        <w:left w:val="none" w:sz="0" w:space="0" w:color="auto"/>
        <w:bottom w:val="none" w:sz="0" w:space="0" w:color="auto"/>
        <w:right w:val="none" w:sz="0" w:space="0" w:color="auto"/>
      </w:divBdr>
    </w:div>
    <w:div w:id="1836144317">
      <w:bodyDiv w:val="1"/>
      <w:marLeft w:val="0"/>
      <w:marRight w:val="0"/>
      <w:marTop w:val="0"/>
      <w:marBottom w:val="0"/>
      <w:divBdr>
        <w:top w:val="none" w:sz="0" w:space="0" w:color="auto"/>
        <w:left w:val="none" w:sz="0" w:space="0" w:color="auto"/>
        <w:bottom w:val="none" w:sz="0" w:space="0" w:color="auto"/>
        <w:right w:val="none" w:sz="0" w:space="0" w:color="auto"/>
      </w:divBdr>
    </w:div>
    <w:div w:id="1843006125">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84098136">
      <w:bodyDiv w:val="1"/>
      <w:marLeft w:val="0"/>
      <w:marRight w:val="0"/>
      <w:marTop w:val="0"/>
      <w:marBottom w:val="0"/>
      <w:divBdr>
        <w:top w:val="none" w:sz="0" w:space="0" w:color="auto"/>
        <w:left w:val="none" w:sz="0" w:space="0" w:color="auto"/>
        <w:bottom w:val="none" w:sz="0" w:space="0" w:color="auto"/>
        <w:right w:val="none" w:sz="0" w:space="0" w:color="auto"/>
      </w:divBdr>
    </w:div>
    <w:div w:id="1886335562">
      <w:bodyDiv w:val="1"/>
      <w:marLeft w:val="0"/>
      <w:marRight w:val="0"/>
      <w:marTop w:val="0"/>
      <w:marBottom w:val="0"/>
      <w:divBdr>
        <w:top w:val="none" w:sz="0" w:space="0" w:color="auto"/>
        <w:left w:val="none" w:sz="0" w:space="0" w:color="auto"/>
        <w:bottom w:val="none" w:sz="0" w:space="0" w:color="auto"/>
        <w:right w:val="none" w:sz="0" w:space="0" w:color="auto"/>
      </w:divBdr>
    </w:div>
    <w:div w:id="1920139422">
      <w:bodyDiv w:val="1"/>
      <w:marLeft w:val="0"/>
      <w:marRight w:val="0"/>
      <w:marTop w:val="0"/>
      <w:marBottom w:val="0"/>
      <w:divBdr>
        <w:top w:val="none" w:sz="0" w:space="0" w:color="auto"/>
        <w:left w:val="none" w:sz="0" w:space="0" w:color="auto"/>
        <w:bottom w:val="none" w:sz="0" w:space="0" w:color="auto"/>
        <w:right w:val="none" w:sz="0" w:space="0" w:color="auto"/>
      </w:divBdr>
    </w:div>
    <w:div w:id="1927491524">
      <w:bodyDiv w:val="1"/>
      <w:marLeft w:val="0"/>
      <w:marRight w:val="0"/>
      <w:marTop w:val="0"/>
      <w:marBottom w:val="0"/>
      <w:divBdr>
        <w:top w:val="none" w:sz="0" w:space="0" w:color="auto"/>
        <w:left w:val="none" w:sz="0" w:space="0" w:color="auto"/>
        <w:bottom w:val="none" w:sz="0" w:space="0" w:color="auto"/>
        <w:right w:val="none" w:sz="0" w:space="0" w:color="auto"/>
      </w:divBdr>
    </w:div>
    <w:div w:id="1934393132">
      <w:bodyDiv w:val="1"/>
      <w:marLeft w:val="0"/>
      <w:marRight w:val="0"/>
      <w:marTop w:val="0"/>
      <w:marBottom w:val="0"/>
      <w:divBdr>
        <w:top w:val="none" w:sz="0" w:space="0" w:color="auto"/>
        <w:left w:val="none" w:sz="0" w:space="0" w:color="auto"/>
        <w:bottom w:val="none" w:sz="0" w:space="0" w:color="auto"/>
        <w:right w:val="none" w:sz="0" w:space="0" w:color="auto"/>
      </w:divBdr>
    </w:div>
    <w:div w:id="1940721461">
      <w:bodyDiv w:val="1"/>
      <w:marLeft w:val="0"/>
      <w:marRight w:val="0"/>
      <w:marTop w:val="0"/>
      <w:marBottom w:val="0"/>
      <w:divBdr>
        <w:top w:val="none" w:sz="0" w:space="0" w:color="auto"/>
        <w:left w:val="none" w:sz="0" w:space="0" w:color="auto"/>
        <w:bottom w:val="none" w:sz="0" w:space="0" w:color="auto"/>
        <w:right w:val="none" w:sz="0" w:space="0" w:color="auto"/>
      </w:divBdr>
    </w:div>
    <w:div w:id="19702410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30719504">
      <w:bodyDiv w:val="1"/>
      <w:marLeft w:val="0"/>
      <w:marRight w:val="0"/>
      <w:marTop w:val="0"/>
      <w:marBottom w:val="0"/>
      <w:divBdr>
        <w:top w:val="none" w:sz="0" w:space="0" w:color="auto"/>
        <w:left w:val="none" w:sz="0" w:space="0" w:color="auto"/>
        <w:bottom w:val="none" w:sz="0" w:space="0" w:color="auto"/>
        <w:right w:val="none" w:sz="0" w:space="0" w:color="auto"/>
      </w:divBdr>
    </w:div>
    <w:div w:id="2031174972">
      <w:bodyDiv w:val="1"/>
      <w:marLeft w:val="0"/>
      <w:marRight w:val="0"/>
      <w:marTop w:val="0"/>
      <w:marBottom w:val="0"/>
      <w:divBdr>
        <w:top w:val="none" w:sz="0" w:space="0" w:color="auto"/>
        <w:left w:val="none" w:sz="0" w:space="0" w:color="auto"/>
        <w:bottom w:val="none" w:sz="0" w:space="0" w:color="auto"/>
        <w:right w:val="none" w:sz="0" w:space="0" w:color="auto"/>
      </w:divBdr>
    </w:div>
    <w:div w:id="2032760929">
      <w:bodyDiv w:val="1"/>
      <w:marLeft w:val="0"/>
      <w:marRight w:val="0"/>
      <w:marTop w:val="0"/>
      <w:marBottom w:val="0"/>
      <w:divBdr>
        <w:top w:val="none" w:sz="0" w:space="0" w:color="auto"/>
        <w:left w:val="none" w:sz="0" w:space="0" w:color="auto"/>
        <w:bottom w:val="none" w:sz="0" w:space="0" w:color="auto"/>
        <w:right w:val="none" w:sz="0" w:space="0" w:color="auto"/>
      </w:divBdr>
    </w:div>
    <w:div w:id="2049986929">
      <w:bodyDiv w:val="1"/>
      <w:marLeft w:val="0"/>
      <w:marRight w:val="0"/>
      <w:marTop w:val="0"/>
      <w:marBottom w:val="0"/>
      <w:divBdr>
        <w:top w:val="none" w:sz="0" w:space="0" w:color="auto"/>
        <w:left w:val="none" w:sz="0" w:space="0" w:color="auto"/>
        <w:bottom w:val="none" w:sz="0" w:space="0" w:color="auto"/>
        <w:right w:val="none" w:sz="0" w:space="0" w:color="auto"/>
      </w:divBdr>
    </w:div>
    <w:div w:id="2054500137">
      <w:bodyDiv w:val="1"/>
      <w:marLeft w:val="0"/>
      <w:marRight w:val="0"/>
      <w:marTop w:val="0"/>
      <w:marBottom w:val="0"/>
      <w:divBdr>
        <w:top w:val="none" w:sz="0" w:space="0" w:color="auto"/>
        <w:left w:val="none" w:sz="0" w:space="0" w:color="auto"/>
        <w:bottom w:val="none" w:sz="0" w:space="0" w:color="auto"/>
        <w:right w:val="none" w:sz="0" w:space="0" w:color="auto"/>
      </w:divBdr>
    </w:div>
    <w:div w:id="2063751537">
      <w:bodyDiv w:val="1"/>
      <w:marLeft w:val="0"/>
      <w:marRight w:val="0"/>
      <w:marTop w:val="0"/>
      <w:marBottom w:val="0"/>
      <w:divBdr>
        <w:top w:val="none" w:sz="0" w:space="0" w:color="auto"/>
        <w:left w:val="none" w:sz="0" w:space="0" w:color="auto"/>
        <w:bottom w:val="none" w:sz="0" w:space="0" w:color="auto"/>
        <w:right w:val="none" w:sz="0" w:space="0" w:color="auto"/>
      </w:divBdr>
    </w:div>
    <w:div w:id="2081167830">
      <w:bodyDiv w:val="1"/>
      <w:marLeft w:val="0"/>
      <w:marRight w:val="0"/>
      <w:marTop w:val="0"/>
      <w:marBottom w:val="0"/>
      <w:divBdr>
        <w:top w:val="none" w:sz="0" w:space="0" w:color="auto"/>
        <w:left w:val="none" w:sz="0" w:space="0" w:color="auto"/>
        <w:bottom w:val="none" w:sz="0" w:space="0" w:color="auto"/>
        <w:right w:val="none" w:sz="0" w:space="0" w:color="auto"/>
      </w:divBdr>
    </w:div>
    <w:div w:id="208479144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32512">
      <w:bodyDiv w:val="1"/>
      <w:marLeft w:val="0"/>
      <w:marRight w:val="0"/>
      <w:marTop w:val="0"/>
      <w:marBottom w:val="0"/>
      <w:divBdr>
        <w:top w:val="none" w:sz="0" w:space="0" w:color="auto"/>
        <w:left w:val="none" w:sz="0" w:space="0" w:color="auto"/>
        <w:bottom w:val="none" w:sz="0" w:space="0" w:color="auto"/>
        <w:right w:val="none" w:sz="0" w:space="0" w:color="auto"/>
      </w:divBdr>
    </w:div>
    <w:div w:id="2103065616">
      <w:bodyDiv w:val="1"/>
      <w:marLeft w:val="0"/>
      <w:marRight w:val="0"/>
      <w:marTop w:val="0"/>
      <w:marBottom w:val="0"/>
      <w:divBdr>
        <w:top w:val="none" w:sz="0" w:space="0" w:color="auto"/>
        <w:left w:val="none" w:sz="0" w:space="0" w:color="auto"/>
        <w:bottom w:val="none" w:sz="0" w:space="0" w:color="auto"/>
        <w:right w:val="none" w:sz="0" w:space="0" w:color="auto"/>
      </w:divBdr>
    </w:div>
    <w:div w:id="210449391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02F5"/>
    <w:rsid w:val="00132311"/>
    <w:rsid w:val="00153A85"/>
    <w:rsid w:val="00183F29"/>
    <w:rsid w:val="00246529"/>
    <w:rsid w:val="00246FAE"/>
    <w:rsid w:val="002550FD"/>
    <w:rsid w:val="002B417F"/>
    <w:rsid w:val="00321D1C"/>
    <w:rsid w:val="00333F8E"/>
    <w:rsid w:val="00350199"/>
    <w:rsid w:val="004B21EC"/>
    <w:rsid w:val="005221D5"/>
    <w:rsid w:val="00593D5D"/>
    <w:rsid w:val="005F5755"/>
    <w:rsid w:val="006026EA"/>
    <w:rsid w:val="00602D79"/>
    <w:rsid w:val="00611F13"/>
    <w:rsid w:val="006551CB"/>
    <w:rsid w:val="00666D20"/>
    <w:rsid w:val="00694AEA"/>
    <w:rsid w:val="006E6705"/>
    <w:rsid w:val="007154C5"/>
    <w:rsid w:val="007325C7"/>
    <w:rsid w:val="00835E07"/>
    <w:rsid w:val="009319CB"/>
    <w:rsid w:val="009469E2"/>
    <w:rsid w:val="0099761B"/>
    <w:rsid w:val="009C2E09"/>
    <w:rsid w:val="009F0F3E"/>
    <w:rsid w:val="00A22BFB"/>
    <w:rsid w:val="00AB5C95"/>
    <w:rsid w:val="00B24590"/>
    <w:rsid w:val="00B67AB8"/>
    <w:rsid w:val="00C41BCC"/>
    <w:rsid w:val="00C95B3B"/>
    <w:rsid w:val="00CC6F72"/>
    <w:rsid w:val="00D26D53"/>
    <w:rsid w:val="00DD7BA4"/>
    <w:rsid w:val="00E318CE"/>
    <w:rsid w:val="00E646E1"/>
    <w:rsid w:val="00F17C82"/>
    <w:rsid w:val="00F62BCD"/>
    <w:rsid w:val="00F93872"/>
    <w:rsid w:val="00FF3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59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OID</b:Tag>
    <b:SourceType>Misc</b:SourceType>
    <b:Guid>{7EAB415F-D16C-4C08-BE84-A75ECC9BDF5C}</b:Guid>
    <b:Title>Heysham 2 Unit 8 S12R8 Outage Intentions Document HB-REPS-OM120 (REV000) ONRW-2019369590-111</b:Title>
    <b:RefOrder>2</b:RefOrder>
  </b:Source>
  <b:Source>
    <b:Tag>PR01038</b:Tag>
    <b:SourceType>Misc</b:SourceType>
    <b:Guid>{0F405762-9BF0-41EB-9A8C-F46F146DA835}</b:Guid>
    <b:Title>regulatory permissioning plan PR-01038</b:Title>
    <b:RefOrder>3</b:RefOrder>
  </b:Source>
  <b:Source>
    <b:Tag>si</b:Tag>
    <b:SourceType>Misc</b:SourceType>
    <b:Guid>{86803E0E-EAA6-485E-9A5F-F90C14607998}</b:Guid>
    <b:Title>EDF NGL Heysham 2 Nuclear Power Station: Assessment of Structural Integrity in Support of the Restart of Reactor 8 following the 2023 Periodic Shutdown, ONRW-2126615823-920</b:Title>
    <b:RefOrder>5</b:RefOrder>
  </b:Source>
  <b:Source>
    <b:Tag>Graphinsa</b:Tag>
    <b:SourceType>Misc</b:SourceType>
    <b:Guid>{1ED23273-545D-43F2-BCBA-0D10C00281A2}</b:Guid>
    <b:Title>INSA Approved Milestone for EC 373326. ONRW-2019369590-3337</b:Title>
    <b:RefOrder>17</b:RefOrder>
  </b:Source>
  <b:Source>
    <b:Tag>HYB</b:Tag>
    <b:SourceType>Misc</b:SourceType>
    <b:Guid>{70827D6D-90D8-4002-80A5-F2DB279DB2E1}</b:Guid>
    <b:Title>HYB - S12R8 - Start Up Meeting Minutes 30 Jun 2023. ONRW-2019369590-3348</b:Title>
    <b:RefOrder>12</b:RefOrder>
  </b:Source>
  <b:Source>
    <b:Tag>PVCSMS</b:Tag>
    <b:SourceType>Misc</b:SourceType>
    <b:Guid>{2C44C6C5-F5AE-453C-973D-84538AC39ED9}</b:Guid>
    <b:Title>HYB R8 2023 PCPV MS Completion Certification. ONRW-2019369590-3349</b:Title>
    <b:RefOrder>24</b:RefOrder>
  </b:Source>
  <b:Source>
    <b:Tag>MS</b:Tag>
    <b:SourceType>Misc</b:SourceType>
    <b:Guid>{72911E9E-DAA4-45BC-8CE4-BD1B3886E8E4}</b:Guid>
    <b:Title>HYB - S12R8 Maintenance Schedule Completion Certificate. ONRW-2019369590-3350</b:Title>
    <b:RefOrder>13</b:RefOrder>
  </b:Source>
  <b:Source>
    <b:Tag>SI1Str</b:Tag>
    <b:SourceType>Misc</b:SourceType>
    <b:Guid>{9AFC1AEE-4DF1-41EE-8FFD-D722E58E3A40}</b:Guid>
    <b:Title>Structural Integrity Inspector's advice on HYB S12R8 emergent issues recommendation. ONR Email dated 26 June 2023. ONRW-2019369590-3353</b:Title>
    <b:RefOrder>6</b:RefOrder>
  </b:Source>
  <b:Source>
    <b:Tag>DHFV</b:Tag>
    <b:SourceType>Misc</b:SourceType>
    <b:Guid>{99A1736A-B3EF-4AC1-8AFB-13885336DD96}</b:Guid>
    <b:Title>HYB S12R8 - Decay Heat Flash Vessel Feed Flow Anomaly, HYB PR/19227232/001. ONRW-2019369590-3359</b:Title>
    <b:RefOrder>20</b:RefOrder>
  </b:Source>
  <b:Source>
    <b:Tag>Hey</b:Tag>
    <b:SourceType>Misc</b:SourceType>
    <b:Guid>{E0A32271-F0B6-4B67-AC57-AF69D150710E}</b:Guid>
    <b:Title>Heysham 2 Reactor 8 PCPV Penetrations PSSR Thorough Examination, E/TSK/HYB/16885/19.06. ONRW-2019369590-3362</b:Title>
    <b:RefOrder>18</b:RefOrder>
  </b:Source>
  <b:Source>
    <b:Tag>BV</b:Tag>
    <b:SourceType>Misc</b:SourceType>
    <b:Guid>{34109783-90CA-4F30-A896-37B33BAF7345}</b:Guid>
    <b:Title>Heysham 2 Reactor 8  - S12R8 - Bureau Veritas PSSR Statement. ONRW-2019369590-3351</b:Title>
    <b:RefOrder>19</b:RefOrder>
  </b:Source>
  <b:Source>
    <b:Tag>graph</b:Tag>
    <b:SourceType>Misc</b:SourceType>
    <b:Guid>{657801D6-B02A-4633-9C3A-1590F399D25B}</b:Guid>
    <b:Title>Heysham 2 Reactor 8 2023 Periodic Shutdown, Structural Integrity Assessment of the Graphite Core Inspection Findings, ONRW-2126615823-861</b:Title>
    <b:RefOrder>4</b:RefOrder>
  </b:Source>
  <b:Source>
    <b:Tag>CNSS</b:Tag>
    <b:SourceType>Misc</b:SourceType>
    <b:Guid>{81E2C7B8-7F8A-46FA-8E7D-415DD0533D1D}</b:Guid>
    <b:Title>Security Inspector's advice on HYB S12R8. ONR Email dated 7 July 2023.  ONRW-2019369590-3386</b:Title>
    <b:RefOrder>22</b:RefOrder>
  </b:Source>
  <b:Source>
    <b:Tag>INA</b:Tag>
    <b:SourceType>Misc</b:SourceType>
    <b:Guid>{70AFC805-64C5-4FF3-8381-DC0F44407B33}</b:Guid>
    <b:Title>Heysham 2 Unit 8 Statutory Outage 2023 INA Concurrence Memo, ONRW-2019369590-3407</b:Title>
    <b:RefOrder>21</b:RefOrder>
  </b:Source>
  <b:Source>
    <b:Tag>EA</b:Tag>
    <b:SourceType>Misc</b:SourceType>
    <b:Guid>{BDE4C5D3-4853-4DD1-8CA3-416760812DDE}</b:Guid>
    <b:Title>Heysham 2 Reactor 8 - Periodic Shutdown 2023 - Notice of No Objection - Environment Agency, ONRW-2019369590-3001</b:Title>
    <b:RefOrder>23</b:RefOrder>
  </b:Source>
  <b:Source>
    <b:Tag>Sec1</b:Tag>
    <b:SourceType>Misc</b:SourceType>
    <b:Guid>{D615B0EE-ED03-456C-AF2B-F9C663133A5F}</b:Guid>
    <b:Title>Security Inspector's advice on HYB S12R8. ONR Email dated 7 July 2023, ONRW-2019369590-3386</b:Title>
    <b:RefOrder>25</b:RefOrder>
  </b:Source>
  <b:Source>
    <b:Tag>request</b:Tag>
    <b:SourceType>Misc</b:SourceType>
    <b:Guid>{ADB949E8-3246-435D-9F66-DFF7494A31CB}</b:Guid>
    <b:Title>Heysham 2 Reactor 8 - Application for Consent to Star-up Reactor 8 Under Licence Condition 30 (3) - NSL/HYB/51160R. ONRW-2019369590-3415</b:Title>
    <b:RefOrder>1</b:RefOrder>
  </b:Source>
  <b:Source>
    <b:Tag>RTSEC</b:Tag>
    <b:SourceType>Misc</b:SourceType>
    <b:Guid>{637808C6-1228-485E-9DD0-9D343521DA63}</b:Guid>
    <b:Title>EC372946 Statutory Outage Approval of Inspection Results Proposal. ONRW-2019369590-3416</b:Title>
    <b:RefOrder>14</b:RefOrder>
  </b:Source>
  <b:Source>
    <b:Tag>RTSINSA</b:Tag>
    <b:SourceType>Misc</b:SourceType>
    <b:Guid>{E6AE009E-D3A4-4D4D-B3C8-CA77993B1BCB}</b:Guid>
    <b:Title>INSA Approved Milestone for EC372946. ONRW-2019369590-3417</b:Title>
    <b:RefOrder>15</b:RefOrder>
  </b:Source>
  <b:Source>
    <b:Tag>CI</b:Tag>
    <b:SourceType>Misc</b:SourceType>
    <b:Guid>{282FA970-1E48-4704-9392-228E20C3B97C}</b:Guid>
    <b:Title>C&amp;I  R8 Outage Inspection, IR-52758</b:Title>
    <b:RefOrder>8</b:RefOrder>
  </b:Source>
  <b:Source>
    <b:Tag>Civil</b:Tag>
    <b:SourceType>Misc</b:SourceType>
    <b:Guid>{9E1AB327-5ADE-4D54-B5FE-05F328DBD40B}</b:Guid>
    <b:Title>Civil Engineering Assessment of the HYB pre-stressed concrete pressure vessel in support of the Reactor 8 return to service, ONRW-2126615823-967</b:Title>
    <b:RefOrder>10</b:RefOrder>
  </b:Source>
  <b:Source>
    <b:Tag>Elec</b:Tag>
    <b:SourceType>Misc</b:SourceType>
    <b:Guid>{845E30FF-B36B-483D-B829-CEFB4A2D9C20}</b:Guid>
    <b:Title>Electrical engineering inspection of Heysham 2 planned reactor 8 2023 statutory outage (S12R8) work activities, IR-52750</b:Title>
    <b:RefOrder>7</b:RefOrder>
  </b:Source>
  <b:Source>
    <b:Tag>Graph</b:Tag>
    <b:SourceType>Misc</b:SourceType>
    <b:Guid>{F343260E-1ED2-476A-BAB3-639E32E73278}</b:Guid>
    <b:Title>Justification for Return to Service of Heysham 2 Reactor 8 Following the Graphite Core Inspections at the 2023 Periodic Shutdown</b:Title>
    <b:RefOrder>16</b:RefOrder>
  </b:Source>
  <b:Source>
    <b:Tag>Mec</b:Tag>
    <b:SourceType>Misc</b:SourceType>
    <b:Guid>{E7D2B5CE-9A17-4C7D-9C5F-6805B12E0473}</b:Guid>
    <b:Title>Mechanical Intervention for HYB Outage S12R8, IR-52743</b:Title>
    <b:RefOrder>9</b:RefOrder>
  </b:Source>
  <b:Source>
    <b:Tag>EOSR</b:Tag>
    <b:SourceType>Misc</b:SourceType>
    <b:Guid>{15A939D7-A3B0-48C3-A097-37A913EBD89D}</b:Guid>
    <b:Title>ONR Contact Record, Heysham 2 - INA Early Outage Safety Review (S12R8), ONRW-2019369590-2847</b:Title>
    <b:RefOrder>11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6" ma:contentTypeDescription="Create a new document." ma:contentTypeScope="" ma:versionID="8040572964e68cdb56bfba72495ffa80">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3a4dc00123f85b463712653a8273b3eb"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default="" ma:format="Dropdown" ma:internalName="GDA_x0020_Tier">
      <xsd:simpleType>
        <xsd:restriction base="dms:Choice">
          <xsd:enumeration value="1"/>
          <xsd:enumeration value="2"/>
          <xsd:enumeration value="3"/>
          <xsd:enumeration value="4"/>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ONRW-2019369590-3856</_dlc_DocId>
    <_dlc_DocIdUrl xmlns="f6cfbbfa-3ea0-4d8e-acde-632e83cd9c55">
      <Url>https://prodonrgov.sharepoint.com/_layouts/15/DocIdRedir.aspx?ID=ONRW-2019369590-3856</Url>
      <Description>ONRW-2019369590-3856</Description>
    </_dlc_DocIdUrl>
    <Document_x0020_Type xmlns="f6cfbbfa-3ea0-4d8e-acde-632e83cd9c55">Decision Justification Report</Document_x0020_Type>
    <External_x0020_Reference xmlns="f6cfbbfa-3ea0-4d8e-acde-632e83cd9c55">null</External_x0020_Reference>
    <Site xmlns="f6cfbbfa-3ea0-4d8e-acde-632e83cd9c55">Heysham 2</Site>
    <NoRecords xmlns="2b92fa06-69b2-4527-a0e1-9e8803fc1e53" xsi:nil="true"/>
    <External_x0020_Revision xmlns="f6cfbbfa-3ea0-4d8e-acde-632e83cd9c55" xsi:nil="true"/>
    <GDA_x0020_Tier xmlns="f6cfbbfa-3ea0-4d8e-acde-632e83cd9c55" xsi:nil="true"/>
    <Record_x0020_Number xmlns="f6cfbbfa-3ea0-4d8e-acde-632e83cd9c55">PR-01038</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EDF Energy Nuclear Generation Limited</Dutyholder>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10EBA-5EC0-4899-BFC8-F51EB15A9B09}">
  <ds:schemaRefs>
    <ds:schemaRef ds:uri="http://schemas.openxmlformats.org/officeDocument/2006/bibliography"/>
  </ds:schemaRefs>
</ds:datastoreItem>
</file>

<file path=customXml/itemProps3.xml><?xml version="1.0" encoding="utf-8"?>
<ds:datastoreItem xmlns:ds="http://schemas.openxmlformats.org/officeDocument/2006/customXml" ds:itemID="{2C0BCA37-4BBE-4976-8E24-4D56860F6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59C4D-9B40-422A-B38B-DF75C087C57E}">
  <ds:schemaRefs>
    <ds:schemaRef ds:uri="http://schemas.microsoft.com/sharepoint/v3/contenttype/forms"/>
  </ds:schemaRefs>
</ds:datastoreItem>
</file>

<file path=customXml/itemProps5.xml><?xml version="1.0" encoding="utf-8"?>
<ds:datastoreItem xmlns:ds="http://schemas.openxmlformats.org/officeDocument/2006/customXml" ds:itemID="{42FB632D-F4FB-40D8-9F18-53087D982261}">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9C02A8E4-4742-4B90-BA28-2000116892E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22</Pages>
  <Words>5444</Words>
  <Characters>31035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Periodic Shutdown S12R8</vt:lpstr>
    </vt:vector>
  </TitlesOfParts>
  <Manager>Office for Nuclear Regulation</Manager>
  <Company>Office for Nuclear Regulation</Company>
  <LinksUpToDate>false</LinksUpToDate>
  <CharactersWithSpaces>36407</CharactersWithSpaces>
  <SharedDoc>false</SharedDoc>
  <HLinks>
    <vt:vector size="192" baseType="variant">
      <vt:variant>
        <vt:i4>1048632</vt:i4>
      </vt:variant>
      <vt:variant>
        <vt:i4>188</vt:i4>
      </vt:variant>
      <vt:variant>
        <vt:i4>0</vt:i4>
      </vt:variant>
      <vt:variant>
        <vt:i4>5</vt:i4>
      </vt:variant>
      <vt:variant>
        <vt:lpwstr/>
      </vt:variant>
      <vt:variant>
        <vt:lpwstr>_Toc140214850</vt:lpwstr>
      </vt:variant>
      <vt:variant>
        <vt:i4>1114168</vt:i4>
      </vt:variant>
      <vt:variant>
        <vt:i4>182</vt:i4>
      </vt:variant>
      <vt:variant>
        <vt:i4>0</vt:i4>
      </vt:variant>
      <vt:variant>
        <vt:i4>5</vt:i4>
      </vt:variant>
      <vt:variant>
        <vt:lpwstr/>
      </vt:variant>
      <vt:variant>
        <vt:lpwstr>_Toc140214849</vt:lpwstr>
      </vt:variant>
      <vt:variant>
        <vt:i4>1114168</vt:i4>
      </vt:variant>
      <vt:variant>
        <vt:i4>176</vt:i4>
      </vt:variant>
      <vt:variant>
        <vt:i4>0</vt:i4>
      </vt:variant>
      <vt:variant>
        <vt:i4>5</vt:i4>
      </vt:variant>
      <vt:variant>
        <vt:lpwstr/>
      </vt:variant>
      <vt:variant>
        <vt:lpwstr>_Toc140214848</vt:lpwstr>
      </vt:variant>
      <vt:variant>
        <vt:i4>1114168</vt:i4>
      </vt:variant>
      <vt:variant>
        <vt:i4>170</vt:i4>
      </vt:variant>
      <vt:variant>
        <vt:i4>0</vt:i4>
      </vt:variant>
      <vt:variant>
        <vt:i4>5</vt:i4>
      </vt:variant>
      <vt:variant>
        <vt:lpwstr/>
      </vt:variant>
      <vt:variant>
        <vt:lpwstr>_Toc140214847</vt:lpwstr>
      </vt:variant>
      <vt:variant>
        <vt:i4>1114168</vt:i4>
      </vt:variant>
      <vt:variant>
        <vt:i4>164</vt:i4>
      </vt:variant>
      <vt:variant>
        <vt:i4>0</vt:i4>
      </vt:variant>
      <vt:variant>
        <vt:i4>5</vt:i4>
      </vt:variant>
      <vt:variant>
        <vt:lpwstr/>
      </vt:variant>
      <vt:variant>
        <vt:lpwstr>_Toc140214846</vt:lpwstr>
      </vt:variant>
      <vt:variant>
        <vt:i4>1114168</vt:i4>
      </vt:variant>
      <vt:variant>
        <vt:i4>158</vt:i4>
      </vt:variant>
      <vt:variant>
        <vt:i4>0</vt:i4>
      </vt:variant>
      <vt:variant>
        <vt:i4>5</vt:i4>
      </vt:variant>
      <vt:variant>
        <vt:lpwstr/>
      </vt:variant>
      <vt:variant>
        <vt:lpwstr>_Toc140214845</vt:lpwstr>
      </vt:variant>
      <vt:variant>
        <vt:i4>1114168</vt:i4>
      </vt:variant>
      <vt:variant>
        <vt:i4>152</vt:i4>
      </vt:variant>
      <vt:variant>
        <vt:i4>0</vt:i4>
      </vt:variant>
      <vt:variant>
        <vt:i4>5</vt:i4>
      </vt:variant>
      <vt:variant>
        <vt:lpwstr/>
      </vt:variant>
      <vt:variant>
        <vt:lpwstr>_Toc140214844</vt:lpwstr>
      </vt:variant>
      <vt:variant>
        <vt:i4>1114168</vt:i4>
      </vt:variant>
      <vt:variant>
        <vt:i4>146</vt:i4>
      </vt:variant>
      <vt:variant>
        <vt:i4>0</vt:i4>
      </vt:variant>
      <vt:variant>
        <vt:i4>5</vt:i4>
      </vt:variant>
      <vt:variant>
        <vt:lpwstr/>
      </vt:variant>
      <vt:variant>
        <vt:lpwstr>_Toc140214843</vt:lpwstr>
      </vt:variant>
      <vt:variant>
        <vt:i4>1114168</vt:i4>
      </vt:variant>
      <vt:variant>
        <vt:i4>140</vt:i4>
      </vt:variant>
      <vt:variant>
        <vt:i4>0</vt:i4>
      </vt:variant>
      <vt:variant>
        <vt:i4>5</vt:i4>
      </vt:variant>
      <vt:variant>
        <vt:lpwstr/>
      </vt:variant>
      <vt:variant>
        <vt:lpwstr>_Toc140214842</vt:lpwstr>
      </vt:variant>
      <vt:variant>
        <vt:i4>1114168</vt:i4>
      </vt:variant>
      <vt:variant>
        <vt:i4>134</vt:i4>
      </vt:variant>
      <vt:variant>
        <vt:i4>0</vt:i4>
      </vt:variant>
      <vt:variant>
        <vt:i4>5</vt:i4>
      </vt:variant>
      <vt:variant>
        <vt:lpwstr/>
      </vt:variant>
      <vt:variant>
        <vt:lpwstr>_Toc140214841</vt:lpwstr>
      </vt:variant>
      <vt:variant>
        <vt:i4>1114168</vt:i4>
      </vt:variant>
      <vt:variant>
        <vt:i4>128</vt:i4>
      </vt:variant>
      <vt:variant>
        <vt:i4>0</vt:i4>
      </vt:variant>
      <vt:variant>
        <vt:i4>5</vt:i4>
      </vt:variant>
      <vt:variant>
        <vt:lpwstr/>
      </vt:variant>
      <vt:variant>
        <vt:lpwstr>_Toc140214840</vt:lpwstr>
      </vt:variant>
      <vt:variant>
        <vt:i4>1441848</vt:i4>
      </vt:variant>
      <vt:variant>
        <vt:i4>122</vt:i4>
      </vt:variant>
      <vt:variant>
        <vt:i4>0</vt:i4>
      </vt:variant>
      <vt:variant>
        <vt:i4>5</vt:i4>
      </vt:variant>
      <vt:variant>
        <vt:lpwstr/>
      </vt:variant>
      <vt:variant>
        <vt:lpwstr>_Toc140214839</vt:lpwstr>
      </vt:variant>
      <vt:variant>
        <vt:i4>1441848</vt:i4>
      </vt:variant>
      <vt:variant>
        <vt:i4>116</vt:i4>
      </vt:variant>
      <vt:variant>
        <vt:i4>0</vt:i4>
      </vt:variant>
      <vt:variant>
        <vt:i4>5</vt:i4>
      </vt:variant>
      <vt:variant>
        <vt:lpwstr/>
      </vt:variant>
      <vt:variant>
        <vt:lpwstr>_Toc140214838</vt:lpwstr>
      </vt:variant>
      <vt:variant>
        <vt:i4>1441848</vt:i4>
      </vt:variant>
      <vt:variant>
        <vt:i4>110</vt:i4>
      </vt:variant>
      <vt:variant>
        <vt:i4>0</vt:i4>
      </vt:variant>
      <vt:variant>
        <vt:i4>5</vt:i4>
      </vt:variant>
      <vt:variant>
        <vt:lpwstr/>
      </vt:variant>
      <vt:variant>
        <vt:lpwstr>_Toc140214837</vt:lpwstr>
      </vt:variant>
      <vt:variant>
        <vt:i4>1441848</vt:i4>
      </vt:variant>
      <vt:variant>
        <vt:i4>104</vt:i4>
      </vt:variant>
      <vt:variant>
        <vt:i4>0</vt:i4>
      </vt:variant>
      <vt:variant>
        <vt:i4>5</vt:i4>
      </vt:variant>
      <vt:variant>
        <vt:lpwstr/>
      </vt:variant>
      <vt:variant>
        <vt:lpwstr>_Toc140214836</vt:lpwstr>
      </vt:variant>
      <vt:variant>
        <vt:i4>1441848</vt:i4>
      </vt:variant>
      <vt:variant>
        <vt:i4>98</vt:i4>
      </vt:variant>
      <vt:variant>
        <vt:i4>0</vt:i4>
      </vt:variant>
      <vt:variant>
        <vt:i4>5</vt:i4>
      </vt:variant>
      <vt:variant>
        <vt:lpwstr/>
      </vt:variant>
      <vt:variant>
        <vt:lpwstr>_Toc140214835</vt:lpwstr>
      </vt:variant>
      <vt:variant>
        <vt:i4>1441848</vt:i4>
      </vt:variant>
      <vt:variant>
        <vt:i4>92</vt:i4>
      </vt:variant>
      <vt:variant>
        <vt:i4>0</vt:i4>
      </vt:variant>
      <vt:variant>
        <vt:i4>5</vt:i4>
      </vt:variant>
      <vt:variant>
        <vt:lpwstr/>
      </vt:variant>
      <vt:variant>
        <vt:lpwstr>_Toc140214834</vt:lpwstr>
      </vt:variant>
      <vt:variant>
        <vt:i4>1441848</vt:i4>
      </vt:variant>
      <vt:variant>
        <vt:i4>86</vt:i4>
      </vt:variant>
      <vt:variant>
        <vt:i4>0</vt:i4>
      </vt:variant>
      <vt:variant>
        <vt:i4>5</vt:i4>
      </vt:variant>
      <vt:variant>
        <vt:lpwstr/>
      </vt:variant>
      <vt:variant>
        <vt:lpwstr>_Toc140214833</vt:lpwstr>
      </vt:variant>
      <vt:variant>
        <vt:i4>1441848</vt:i4>
      </vt:variant>
      <vt:variant>
        <vt:i4>80</vt:i4>
      </vt:variant>
      <vt:variant>
        <vt:i4>0</vt:i4>
      </vt:variant>
      <vt:variant>
        <vt:i4>5</vt:i4>
      </vt:variant>
      <vt:variant>
        <vt:lpwstr/>
      </vt:variant>
      <vt:variant>
        <vt:lpwstr>_Toc140214832</vt:lpwstr>
      </vt:variant>
      <vt:variant>
        <vt:i4>1441848</vt:i4>
      </vt:variant>
      <vt:variant>
        <vt:i4>74</vt:i4>
      </vt:variant>
      <vt:variant>
        <vt:i4>0</vt:i4>
      </vt:variant>
      <vt:variant>
        <vt:i4>5</vt:i4>
      </vt:variant>
      <vt:variant>
        <vt:lpwstr/>
      </vt:variant>
      <vt:variant>
        <vt:lpwstr>_Toc140214831</vt:lpwstr>
      </vt:variant>
      <vt:variant>
        <vt:i4>1441848</vt:i4>
      </vt:variant>
      <vt:variant>
        <vt:i4>68</vt:i4>
      </vt:variant>
      <vt:variant>
        <vt:i4>0</vt:i4>
      </vt:variant>
      <vt:variant>
        <vt:i4>5</vt:i4>
      </vt:variant>
      <vt:variant>
        <vt:lpwstr/>
      </vt:variant>
      <vt:variant>
        <vt:lpwstr>_Toc140214830</vt:lpwstr>
      </vt:variant>
      <vt:variant>
        <vt:i4>1507384</vt:i4>
      </vt:variant>
      <vt:variant>
        <vt:i4>62</vt:i4>
      </vt:variant>
      <vt:variant>
        <vt:i4>0</vt:i4>
      </vt:variant>
      <vt:variant>
        <vt:i4>5</vt:i4>
      </vt:variant>
      <vt:variant>
        <vt:lpwstr/>
      </vt:variant>
      <vt:variant>
        <vt:lpwstr>_Toc140214829</vt:lpwstr>
      </vt:variant>
      <vt:variant>
        <vt:i4>1507384</vt:i4>
      </vt:variant>
      <vt:variant>
        <vt:i4>56</vt:i4>
      </vt:variant>
      <vt:variant>
        <vt:i4>0</vt:i4>
      </vt:variant>
      <vt:variant>
        <vt:i4>5</vt:i4>
      </vt:variant>
      <vt:variant>
        <vt:lpwstr/>
      </vt:variant>
      <vt:variant>
        <vt:lpwstr>_Toc140214828</vt:lpwstr>
      </vt:variant>
      <vt:variant>
        <vt:i4>1507384</vt:i4>
      </vt:variant>
      <vt:variant>
        <vt:i4>50</vt:i4>
      </vt:variant>
      <vt:variant>
        <vt:i4>0</vt:i4>
      </vt:variant>
      <vt:variant>
        <vt:i4>5</vt:i4>
      </vt:variant>
      <vt:variant>
        <vt:lpwstr/>
      </vt:variant>
      <vt:variant>
        <vt:lpwstr>_Toc140214827</vt:lpwstr>
      </vt:variant>
      <vt:variant>
        <vt:i4>1507384</vt:i4>
      </vt:variant>
      <vt:variant>
        <vt:i4>44</vt:i4>
      </vt:variant>
      <vt:variant>
        <vt:i4>0</vt:i4>
      </vt:variant>
      <vt:variant>
        <vt:i4>5</vt:i4>
      </vt:variant>
      <vt:variant>
        <vt:lpwstr/>
      </vt:variant>
      <vt:variant>
        <vt:lpwstr>_Toc140214826</vt:lpwstr>
      </vt:variant>
      <vt:variant>
        <vt:i4>1507384</vt:i4>
      </vt:variant>
      <vt:variant>
        <vt:i4>38</vt:i4>
      </vt:variant>
      <vt:variant>
        <vt:i4>0</vt:i4>
      </vt:variant>
      <vt:variant>
        <vt:i4>5</vt:i4>
      </vt:variant>
      <vt:variant>
        <vt:lpwstr/>
      </vt:variant>
      <vt:variant>
        <vt:lpwstr>_Toc140214825</vt:lpwstr>
      </vt:variant>
      <vt:variant>
        <vt:i4>1507384</vt:i4>
      </vt:variant>
      <vt:variant>
        <vt:i4>32</vt:i4>
      </vt:variant>
      <vt:variant>
        <vt:i4>0</vt:i4>
      </vt:variant>
      <vt:variant>
        <vt:i4>5</vt:i4>
      </vt:variant>
      <vt:variant>
        <vt:lpwstr/>
      </vt:variant>
      <vt:variant>
        <vt:lpwstr>_Toc140214824</vt:lpwstr>
      </vt:variant>
      <vt:variant>
        <vt:i4>1507384</vt:i4>
      </vt:variant>
      <vt:variant>
        <vt:i4>26</vt:i4>
      </vt:variant>
      <vt:variant>
        <vt:i4>0</vt:i4>
      </vt:variant>
      <vt:variant>
        <vt:i4>5</vt:i4>
      </vt:variant>
      <vt:variant>
        <vt:lpwstr/>
      </vt:variant>
      <vt:variant>
        <vt:lpwstr>_Toc140214823</vt:lpwstr>
      </vt:variant>
      <vt:variant>
        <vt:i4>1507384</vt:i4>
      </vt:variant>
      <vt:variant>
        <vt:i4>20</vt:i4>
      </vt:variant>
      <vt:variant>
        <vt:i4>0</vt:i4>
      </vt:variant>
      <vt:variant>
        <vt:i4>5</vt:i4>
      </vt:variant>
      <vt:variant>
        <vt:lpwstr/>
      </vt:variant>
      <vt:variant>
        <vt:lpwstr>_Toc140214822</vt:lpwstr>
      </vt:variant>
      <vt:variant>
        <vt:i4>1507384</vt:i4>
      </vt:variant>
      <vt:variant>
        <vt:i4>14</vt:i4>
      </vt:variant>
      <vt:variant>
        <vt:i4>0</vt:i4>
      </vt:variant>
      <vt:variant>
        <vt:i4>5</vt:i4>
      </vt:variant>
      <vt:variant>
        <vt:lpwstr/>
      </vt:variant>
      <vt:variant>
        <vt:lpwstr>_Toc140214821</vt:lpwstr>
      </vt:variant>
      <vt:variant>
        <vt:i4>1507384</vt:i4>
      </vt:variant>
      <vt:variant>
        <vt:i4>8</vt:i4>
      </vt:variant>
      <vt:variant>
        <vt:i4>0</vt:i4>
      </vt:variant>
      <vt:variant>
        <vt:i4>5</vt:i4>
      </vt:variant>
      <vt:variant>
        <vt:lpwstr/>
      </vt:variant>
      <vt:variant>
        <vt:lpwstr>_Toc140214820</vt:lpwstr>
      </vt:variant>
      <vt:variant>
        <vt:i4>7536673</vt:i4>
      </vt:variant>
      <vt:variant>
        <vt:i4>3</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Shutdown S12R8</dc:title>
  <dc:subject>[Subtitle or description]</dc:subject>
  <cp:keywords>[Key words separated by commas]</cp:keywords>
  <dc:description/>
  <cp:revision>2</cp:revision>
  <cp:lastPrinted>2023-07-17T12:48:00Z</cp:lastPrinted>
  <dcterms:created xsi:type="dcterms:W3CDTF">2023-09-20T10:13:00Z</dcterms:created>
  <dcterms:modified xsi:type="dcterms:W3CDTF">2023-09-20T10:13:00Z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0x010100A13914FA0711CC4A961807421DD4EAE1</vt:lpwstr>
  </property>
  <property fmtid="{D5CDD505-2E9C-101B-9397-08002B2CF9AE}" pid="10" name="_dlc_DocIdItemGuid">
    <vt:lpwstr>4325849c-6d97-4d5d-b4a3-9021ffdb3561</vt:lpwstr>
  </property>
  <property fmtid="{D5CDD505-2E9C-101B-9397-08002B2CF9AE}" pid="11" name="MediaServiceImageTags">
    <vt:lpwstr/>
  </property>
</Properties>
</file>