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left w:w="198" w:type="dxa"/>
          <w:bottom w:w="113" w:type="dxa"/>
          <w:right w:w="198" w:type="dxa"/>
        </w:tblCellMar>
        <w:tblLook w:val="04A0" w:firstRow="1" w:lastRow="0" w:firstColumn="1" w:lastColumn="0" w:noHBand="0" w:noVBand="1"/>
      </w:tblPr>
      <w:tblGrid>
        <w:gridCol w:w="9156"/>
      </w:tblGrid>
      <w:tr w:rsidR="00681DFC" w:rsidRPr="00C20562" w14:paraId="6C65111E" w14:textId="77777777" w:rsidTr="00881B6F">
        <w:trPr>
          <w:trHeight w:val="1162"/>
        </w:trPr>
        <w:tc>
          <w:tcPr>
            <w:tcW w:w="9156" w:type="dxa"/>
            <w:tcBorders>
              <w:bottom w:val="single" w:sz="24" w:space="0" w:color="22413A"/>
            </w:tcBorders>
          </w:tcPr>
          <w:p w14:paraId="35C1F1C6" w14:textId="77777777" w:rsidR="00C20562" w:rsidRPr="00C20562" w:rsidRDefault="00C20562" w:rsidP="00323E71">
            <w:bookmarkStart w:id="0" w:name="_Toc466022543"/>
          </w:p>
        </w:tc>
      </w:tr>
      <w:tr w:rsidR="00681DFC" w:rsidRPr="001E03E1" w14:paraId="6FF9A0F4" w14:textId="77777777" w:rsidTr="00881B6F">
        <w:trPr>
          <w:trHeight w:hRule="exact" w:val="2778"/>
        </w:trPr>
        <w:tc>
          <w:tcPr>
            <w:tcW w:w="9156" w:type="dxa"/>
            <w:tcBorders>
              <w:top w:val="single" w:sz="24" w:space="0" w:color="22413A"/>
              <w:left w:val="single" w:sz="24" w:space="0" w:color="22413A"/>
              <w:bottom w:val="single" w:sz="24" w:space="0" w:color="22413A"/>
              <w:right w:val="single" w:sz="24" w:space="0" w:color="22413A"/>
            </w:tcBorders>
          </w:tcPr>
          <w:p w14:paraId="2F059A92" w14:textId="7FB1E404" w:rsidR="00595C8C" w:rsidRPr="00595C8C" w:rsidRDefault="00595C8C" w:rsidP="00595C8C">
            <w:pPr>
              <w:pStyle w:val="InnerCoverTitle"/>
              <w:rPr>
                <w:sz w:val="36"/>
                <w:szCs w:val="36"/>
              </w:rPr>
            </w:pPr>
            <w:r w:rsidRPr="00595C8C">
              <w:rPr>
                <w:sz w:val="36"/>
                <w:szCs w:val="36"/>
              </w:rPr>
              <w:t xml:space="preserve">ONR </w:t>
            </w:r>
            <w:r w:rsidR="00837918">
              <w:rPr>
                <w:sz w:val="36"/>
                <w:szCs w:val="36"/>
              </w:rPr>
              <w:t>site report</w:t>
            </w:r>
          </w:p>
          <w:p w14:paraId="7C4EA414" w14:textId="3B92B2EF" w:rsidR="00D0226A" w:rsidRPr="001E03E1" w:rsidRDefault="0077600A" w:rsidP="001E03E1">
            <w:pPr>
              <w:pStyle w:val="CoverTitle"/>
              <w:rPr>
                <w:szCs w:val="90"/>
              </w:rPr>
            </w:pPr>
            <w:sdt>
              <w:sdtPr>
                <w:rPr>
                  <w:rFonts w:ascii="Arial Bold" w:hAnsi="Arial Bold"/>
                  <w:sz w:val="36"/>
                </w:rPr>
                <w:alias w:val="Dutyholder"/>
                <w:tag w:val="Dutyholder"/>
                <w:id w:val="1703974128"/>
                <w:lock w:val="sdtLocked"/>
                <w:placeholder>
                  <w:docPart w:val="B3A1D902102244A1AD0EC188A034F599"/>
                </w:placeholder>
                <w:dataBinding w:prefixMappings="xmlns:ns0='http://schemas.openxmlformats.org/officeDocument/2006/extended-properties' " w:xpath="/ns0:Properties[1]/ns0:Company[1]" w:storeItemID="{6668398D-A668-4E3E-A5EB-62B293D839F1}"/>
                <w:text/>
              </w:sdtPr>
              <w:sdtEndPr/>
              <w:sdtContent>
                <w:r w:rsidR="00281EBC">
                  <w:rPr>
                    <w:rFonts w:ascii="Arial Bold" w:hAnsi="Arial Bold"/>
                    <w:sz w:val="36"/>
                  </w:rPr>
                  <w:t>EDF</w:t>
                </w:r>
              </w:sdtContent>
            </w:sdt>
            <w:r w:rsidR="002B07AE">
              <w:rPr>
                <w:sz w:val="72"/>
                <w:szCs w:val="72"/>
              </w:rPr>
              <w:t xml:space="preserve"> </w:t>
            </w:r>
            <w:r w:rsidR="0061026E">
              <w:rPr>
                <w:sz w:val="36"/>
                <w:szCs w:val="36"/>
              </w:rPr>
              <w:t>–</w:t>
            </w:r>
            <w:r w:rsidR="002B07AE">
              <w:rPr>
                <w:sz w:val="72"/>
                <w:szCs w:val="72"/>
              </w:rPr>
              <w:t xml:space="preserve"> </w:t>
            </w:r>
            <w:sdt>
              <w:sdtPr>
                <w:rPr>
                  <w:rStyle w:val="Style7"/>
                </w:rPr>
                <w:alias w:val="Site Name"/>
                <w:tag w:val="Site Name"/>
                <w:id w:val="1228188510"/>
                <w:placeholder>
                  <w:docPart w:val="DefaultPlaceholder_-1854013440"/>
                </w:placeholder>
              </w:sdtPr>
              <w:sdtEndPr>
                <w:rPr>
                  <w:rStyle w:val="Style7"/>
                </w:rPr>
              </w:sdtEndPr>
              <w:sdtContent>
                <w:sdt>
                  <w:sdtPr>
                    <w:rPr>
                      <w:rFonts w:ascii="Arial Bold" w:hAnsi="Arial Bold"/>
                      <w:b w:val="0"/>
                      <w:sz w:val="36"/>
                    </w:rPr>
                    <w:alias w:val="Document Title"/>
                    <w:tag w:val=""/>
                    <w:id w:val="-1089070423"/>
                    <w:lock w:val="sdtLocked"/>
                    <w:placeholder>
                      <w:docPart w:val="F91DE249B2D64236B5C9B282FE9D467B"/>
                    </w:placeholder>
                    <w:dataBinding w:prefixMappings="xmlns:ns0='http://purl.org/dc/elements/1.1/' xmlns:ns1='http://schemas.openxmlformats.org/package/2006/metadata/core-properties' " w:xpath="/ns1:coreProperties[1]/ns0:title[1]" w:storeItemID="{6C3C8BC8-F283-45AE-878A-BAB7291924A1}"/>
                    <w15:color w:val="000000"/>
                    <w15:appearance w15:val="hidden"/>
                    <w:text/>
                  </w:sdtPr>
                  <w:sdtEndPr/>
                  <w:sdtContent>
                    <w:r w:rsidR="00281EBC" w:rsidRPr="00281EBC">
                      <w:rPr>
                        <w:rFonts w:ascii="Arial Bold" w:hAnsi="Arial Bold"/>
                        <w:sz w:val="36"/>
                      </w:rPr>
                      <w:t>Heysham Power Stations</w:t>
                    </w:r>
                  </w:sdtContent>
                </w:sdt>
              </w:sdtContent>
            </w:sdt>
          </w:p>
        </w:tc>
      </w:tr>
    </w:tbl>
    <w:p w14:paraId="56A09D10" w14:textId="779E3F86" w:rsidR="00D0226A" w:rsidRDefault="0016079B">
      <w:pPr>
        <w:spacing w:after="0"/>
      </w:pPr>
      <w:r>
        <w:rPr>
          <w:noProof/>
        </w:rPr>
        <w:drawing>
          <wp:anchor distT="0" distB="0" distL="114300" distR="114300" simplePos="0" relativeHeight="251658240" behindDoc="1" locked="0" layoutInCell="1" allowOverlap="1" wp14:anchorId="10B0A4AA" wp14:editId="44C65CC4">
            <wp:simplePos x="0" y="0"/>
            <wp:positionH relativeFrom="page">
              <wp:posOffset>0</wp:posOffset>
            </wp:positionH>
            <wp:positionV relativeFrom="page">
              <wp:posOffset>551815</wp:posOffset>
            </wp:positionV>
            <wp:extent cx="7567930" cy="9587230"/>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rotWithShape="1">
                    <a:blip r:embed="rId10" cstate="print">
                      <a:extLst>
                        <a:ext uri="{28A0092B-C50C-407E-A947-70E740481C1C}">
                          <a14:useLocalDpi xmlns:a14="http://schemas.microsoft.com/office/drawing/2010/main" val="0"/>
                        </a:ext>
                      </a:extLst>
                    </a:blip>
                    <a:srcRect t="5165" b="5165"/>
                    <a:stretch/>
                  </pic:blipFill>
                  <pic:spPr bwMode="auto">
                    <a:xfrm>
                      <a:off x="0" y="0"/>
                      <a:ext cx="7567930" cy="95872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AB6425B" w14:textId="495C5E66" w:rsidR="00D0226A" w:rsidRDefault="00D0226A">
      <w:pPr>
        <w:spacing w:after="0"/>
      </w:pPr>
    </w:p>
    <w:p w14:paraId="6D1C8B33" w14:textId="77777777" w:rsidR="00267815" w:rsidRDefault="00267815">
      <w:pPr>
        <w:spacing w:after="0"/>
      </w:pPr>
      <w:r>
        <w:br w:type="page"/>
      </w:r>
    </w:p>
    <w:p w14:paraId="108F43C7" w14:textId="3FAD553A" w:rsidR="00004C16" w:rsidRPr="003C4909" w:rsidRDefault="00004C16" w:rsidP="00004C16">
      <w:pPr>
        <w:rPr>
          <w:color w:val="22413A"/>
          <w:sz w:val="36"/>
          <w:szCs w:val="36"/>
        </w:rPr>
      </w:pPr>
      <w:r w:rsidRPr="003C4909">
        <w:rPr>
          <w:color w:val="22413A"/>
          <w:sz w:val="36"/>
          <w:szCs w:val="36"/>
        </w:rPr>
        <w:lastRenderedPageBreak/>
        <w:t xml:space="preserve">ONR </w:t>
      </w:r>
      <w:r w:rsidR="00837918">
        <w:rPr>
          <w:color w:val="22413A"/>
          <w:sz w:val="36"/>
          <w:szCs w:val="36"/>
        </w:rPr>
        <w:t>s</w:t>
      </w:r>
      <w:r w:rsidR="00D04326" w:rsidRPr="003C4909">
        <w:rPr>
          <w:color w:val="22413A"/>
          <w:sz w:val="36"/>
          <w:szCs w:val="36"/>
        </w:rPr>
        <w:t xml:space="preserve">ite </w:t>
      </w:r>
      <w:r w:rsidR="00837918">
        <w:rPr>
          <w:color w:val="22413A"/>
          <w:sz w:val="36"/>
          <w:szCs w:val="36"/>
        </w:rPr>
        <w:t>r</w:t>
      </w:r>
      <w:r w:rsidR="00D04326" w:rsidRPr="003C4909">
        <w:rPr>
          <w:color w:val="22413A"/>
          <w:sz w:val="36"/>
          <w:szCs w:val="36"/>
        </w:rPr>
        <w:t>eport</w:t>
      </w:r>
    </w:p>
    <w:p w14:paraId="297D790E" w14:textId="13D64FE5" w:rsidR="00004C16" w:rsidRDefault="0077600A" w:rsidP="00004C16">
      <w:pPr>
        <w:rPr>
          <w:rStyle w:val="Style2"/>
        </w:rPr>
      </w:pPr>
      <w:sdt>
        <w:sdtPr>
          <w:rPr>
            <w:rStyle w:val="Style3"/>
          </w:rPr>
          <w:alias w:val="Dutyholder"/>
          <w:tag w:val=""/>
          <w:id w:val="107092610"/>
          <w:lock w:val="sdtLocked"/>
          <w:placeholder>
            <w:docPart w:val="21A28D0454AB401D8B9E0913EB105627"/>
          </w:placeholder>
          <w:dataBinding w:prefixMappings="xmlns:ns0='http://schemas.openxmlformats.org/officeDocument/2006/extended-properties' " w:xpath="/ns0:Properties[1]/ns0:Company[1]" w:storeItemID="{6668398D-A668-4E3E-A5EB-62B293D839F1}"/>
          <w:text/>
        </w:sdtPr>
        <w:sdtEndPr>
          <w:rPr>
            <w:rStyle w:val="Style2"/>
            <w:sz w:val="48"/>
          </w:rPr>
        </w:sdtEndPr>
        <w:sdtContent>
          <w:r w:rsidR="00281EBC">
            <w:rPr>
              <w:rStyle w:val="Style3"/>
            </w:rPr>
            <w:t>EDF</w:t>
          </w:r>
        </w:sdtContent>
      </w:sdt>
      <w:r w:rsidR="002B07AE">
        <w:rPr>
          <w:rStyle w:val="Style2"/>
        </w:rPr>
        <w:t xml:space="preserve"> </w:t>
      </w:r>
      <w:r w:rsidR="002B07AE" w:rsidRPr="00586D96">
        <w:rPr>
          <w:rStyle w:val="Style2"/>
          <w:sz w:val="36"/>
          <w:szCs w:val="16"/>
        </w:rPr>
        <w:t>-</w:t>
      </w:r>
      <w:r w:rsidR="002B07AE">
        <w:rPr>
          <w:rStyle w:val="Style2"/>
        </w:rPr>
        <w:t xml:space="preserve"> </w:t>
      </w:r>
      <w:sdt>
        <w:sdtPr>
          <w:rPr>
            <w:rStyle w:val="Style3"/>
          </w:rPr>
          <w:alias w:val="Site Name"/>
          <w:tag w:val=""/>
          <w:id w:val="1635287648"/>
          <w:lock w:val="sdtLocked"/>
          <w:placeholder>
            <w:docPart w:val="DAC6149FE6A74335990CEA540F130DE8"/>
          </w:placeholder>
          <w:dataBinding w:prefixMappings="xmlns:ns0='http://purl.org/dc/elements/1.1/' xmlns:ns1='http://schemas.openxmlformats.org/package/2006/metadata/core-properties' " w:xpath="/ns1:coreProperties[1]/ns0:title[1]" w:storeItemID="{6C3C8BC8-F283-45AE-878A-BAB7291924A1}"/>
          <w:text/>
        </w:sdtPr>
        <w:sdtEndPr>
          <w:rPr>
            <w:rStyle w:val="DefaultParagraphFont"/>
            <w:sz w:val="24"/>
          </w:rPr>
        </w:sdtEndPr>
        <w:sdtContent>
          <w:r w:rsidR="00281EBC">
            <w:rPr>
              <w:rStyle w:val="Style3"/>
            </w:rPr>
            <w:t>Heysham Power Stations</w:t>
          </w:r>
        </w:sdtContent>
      </w:sdt>
    </w:p>
    <w:p w14:paraId="2A318818" w14:textId="41EF2022" w:rsidR="00D04326" w:rsidRPr="007A7E3A" w:rsidRDefault="00D04326" w:rsidP="00004C16">
      <w:pPr>
        <w:rPr>
          <w:sz w:val="28"/>
          <w:szCs w:val="28"/>
        </w:rPr>
      </w:pPr>
      <w:r w:rsidRPr="0016079B">
        <w:rPr>
          <w:rStyle w:val="Style2"/>
          <w:b/>
          <w:bCs/>
          <w:sz w:val="28"/>
          <w:szCs w:val="28"/>
        </w:rPr>
        <w:t>Report for period</w:t>
      </w:r>
      <w:r w:rsidR="007A7E3A">
        <w:rPr>
          <w:rStyle w:val="Style2"/>
          <w:sz w:val="28"/>
          <w:szCs w:val="28"/>
        </w:rPr>
        <w:t>:</w:t>
      </w:r>
      <w:r w:rsidR="007A7E3A" w:rsidRPr="007A7E3A">
        <w:rPr>
          <w:rStyle w:val="Style2"/>
          <w:sz w:val="28"/>
          <w:szCs w:val="28"/>
        </w:rPr>
        <w:t xml:space="preserve"> </w:t>
      </w:r>
      <w:r w:rsidR="00281EBC">
        <w:rPr>
          <w:rStyle w:val="Style2"/>
          <w:sz w:val="28"/>
          <w:szCs w:val="28"/>
        </w:rPr>
        <w:t xml:space="preserve">1 </w:t>
      </w:r>
      <w:r w:rsidR="00500D93">
        <w:rPr>
          <w:rStyle w:val="Style2"/>
          <w:sz w:val="28"/>
          <w:szCs w:val="28"/>
        </w:rPr>
        <w:t>April</w:t>
      </w:r>
      <w:r w:rsidR="005B6108">
        <w:rPr>
          <w:rStyle w:val="Style2"/>
          <w:sz w:val="28"/>
          <w:szCs w:val="28"/>
        </w:rPr>
        <w:t xml:space="preserve"> </w:t>
      </w:r>
      <w:r w:rsidR="007A7E3A" w:rsidRPr="00DD059B">
        <w:rPr>
          <w:rStyle w:val="Style2"/>
          <w:sz w:val="28"/>
          <w:szCs w:val="28"/>
        </w:rPr>
        <w:t xml:space="preserve">– </w:t>
      </w:r>
      <w:r w:rsidR="00500D93">
        <w:rPr>
          <w:rStyle w:val="Style2"/>
          <w:sz w:val="28"/>
          <w:szCs w:val="28"/>
        </w:rPr>
        <w:t>30 June</w:t>
      </w:r>
      <w:r w:rsidR="005B6108">
        <w:rPr>
          <w:rStyle w:val="Style2"/>
          <w:sz w:val="28"/>
          <w:szCs w:val="28"/>
        </w:rPr>
        <w:t xml:space="preserve"> </w:t>
      </w:r>
      <w:r w:rsidR="00236FAB" w:rsidRPr="00DD059B">
        <w:rPr>
          <w:rStyle w:val="Style2"/>
          <w:sz w:val="28"/>
          <w:szCs w:val="28"/>
        </w:rPr>
        <w:t>202</w:t>
      </w:r>
      <w:r w:rsidR="005B6108">
        <w:rPr>
          <w:rStyle w:val="Style2"/>
          <w:sz w:val="28"/>
          <w:szCs w:val="28"/>
        </w:rPr>
        <w:t>6</w:t>
      </w:r>
    </w:p>
    <w:p w14:paraId="61A25C0F" w14:textId="39EC7DBA" w:rsidR="00004C16" w:rsidRDefault="00004C16" w:rsidP="00004C16">
      <w:pPr>
        <w:rPr>
          <w:sz w:val="28"/>
          <w:szCs w:val="28"/>
        </w:rPr>
      </w:pPr>
    </w:p>
    <w:p w14:paraId="4D99E381" w14:textId="6D2C2671" w:rsidR="00004C16" w:rsidRPr="00D949EC" w:rsidRDefault="027B351F" w:rsidP="0E9042EB">
      <w:r w:rsidRPr="0E9042EB">
        <w:rPr>
          <w:b/>
          <w:bCs/>
        </w:rPr>
        <w:t>Authored by</w:t>
      </w:r>
      <w:r w:rsidR="47947ED3">
        <w:t>:</w:t>
      </w:r>
      <w:r w:rsidR="3C470E98">
        <w:t xml:space="preserve"> </w:t>
      </w:r>
      <w:r w:rsidR="6D01FB75">
        <w:t xml:space="preserve">Heysham </w:t>
      </w:r>
      <w:r w:rsidR="00500D93">
        <w:t>2</w:t>
      </w:r>
      <w:r w:rsidR="6D01FB75">
        <w:t xml:space="preserve"> Nominated Site inspector</w:t>
      </w:r>
    </w:p>
    <w:p w14:paraId="34D53494" w14:textId="4DBB30BB" w:rsidR="0E9042EB" w:rsidRDefault="0E9042EB"/>
    <w:p w14:paraId="67F31170" w14:textId="3B360B0E" w:rsidR="00D949EC" w:rsidRPr="0016079B" w:rsidRDefault="00004C16" w:rsidP="00D949EC">
      <w:pPr>
        <w:rPr>
          <w:szCs w:val="24"/>
        </w:rPr>
      </w:pPr>
      <w:r w:rsidRPr="00D949EC">
        <w:rPr>
          <w:b/>
          <w:bCs/>
          <w:szCs w:val="24"/>
        </w:rPr>
        <w:t>Approved by</w:t>
      </w:r>
      <w:r w:rsidR="003A7E1C" w:rsidRPr="00D949EC">
        <w:rPr>
          <w:szCs w:val="24"/>
        </w:rPr>
        <w:t>:</w:t>
      </w:r>
      <w:r w:rsidR="00D949EC" w:rsidRPr="00D949EC">
        <w:rPr>
          <w:szCs w:val="24"/>
        </w:rPr>
        <w:t xml:space="preserve"> </w:t>
      </w:r>
      <w:r w:rsidR="00D949EC" w:rsidRPr="007D5D80">
        <w:rPr>
          <w:szCs w:val="24"/>
        </w:rPr>
        <w:t>Head</w:t>
      </w:r>
      <w:r w:rsidR="00D949EC">
        <w:rPr>
          <w:szCs w:val="24"/>
        </w:rPr>
        <w:t xml:space="preserve"> of Regulation (Operating Reactors)</w:t>
      </w:r>
    </w:p>
    <w:p w14:paraId="23B9A867" w14:textId="72F0D9A4" w:rsidR="00004C16" w:rsidRPr="0016079B" w:rsidRDefault="00004C16" w:rsidP="00004C16">
      <w:pPr>
        <w:rPr>
          <w:szCs w:val="24"/>
        </w:rPr>
      </w:pPr>
    </w:p>
    <w:p w14:paraId="247E3769" w14:textId="02A80A7B" w:rsidR="00004C16" w:rsidRPr="0016079B" w:rsidRDefault="00004C16" w:rsidP="00004C16">
      <w:pPr>
        <w:rPr>
          <w:szCs w:val="24"/>
        </w:rPr>
      </w:pPr>
      <w:r w:rsidRPr="0016079B">
        <w:rPr>
          <w:b/>
          <w:bCs/>
          <w:szCs w:val="24"/>
        </w:rPr>
        <w:t>Issue:</w:t>
      </w:r>
      <w:r w:rsidRPr="0016079B">
        <w:rPr>
          <w:szCs w:val="24"/>
        </w:rPr>
        <w:t xml:space="preserve"> </w:t>
      </w:r>
      <w:sdt>
        <w:sdtPr>
          <w:rPr>
            <w:szCs w:val="24"/>
          </w:rPr>
          <w:alias w:val="Issue No."/>
          <w:tag w:val=""/>
          <w:id w:val="-894428327"/>
          <w:lock w:val="sdtLocked"/>
          <w:placeholder>
            <w:docPart w:val="7059B6F672C24F8487D7AFF2B2EB1FE6"/>
          </w:placeholder>
          <w:dataBinding w:prefixMappings="xmlns:ns0='http://purl.org/dc/elements/1.1/' xmlns:ns1='http://schemas.openxmlformats.org/package/2006/metadata/core-properties' " w:xpath="/ns1:coreProperties[1]/ns1:contentStatus[1]" w:storeItemID="{6C3C8BC8-F283-45AE-878A-BAB7291924A1}"/>
          <w:text/>
        </w:sdtPr>
        <w:sdtEndPr/>
        <w:sdtContent>
          <w:r w:rsidR="0061026E" w:rsidRPr="0016079B">
            <w:rPr>
              <w:szCs w:val="24"/>
            </w:rPr>
            <w:t>#</w:t>
          </w:r>
        </w:sdtContent>
      </w:sdt>
    </w:p>
    <w:p w14:paraId="19206F45" w14:textId="61ECCE5F" w:rsidR="00004C16" w:rsidRPr="0016079B" w:rsidRDefault="008227C8" w:rsidP="00004C16">
      <w:pPr>
        <w:rPr>
          <w:szCs w:val="24"/>
        </w:rPr>
      </w:pPr>
      <w:r>
        <w:rPr>
          <w:b/>
          <w:bCs/>
          <w:szCs w:val="24"/>
        </w:rPr>
        <w:t>Published</w:t>
      </w:r>
      <w:r w:rsidR="00004C16" w:rsidRPr="0016079B">
        <w:rPr>
          <w:szCs w:val="24"/>
        </w:rPr>
        <w:t xml:space="preserve">: </w:t>
      </w:r>
      <w:r w:rsidR="000772D2">
        <w:rPr>
          <w:szCs w:val="24"/>
        </w:rPr>
        <w:t>September</w:t>
      </w:r>
      <w:r w:rsidR="00546D5B">
        <w:rPr>
          <w:szCs w:val="24"/>
        </w:rPr>
        <w:t xml:space="preserve"> 2026</w:t>
      </w:r>
    </w:p>
    <w:p w14:paraId="55057C62" w14:textId="5DE06BC0" w:rsidR="00004C16" w:rsidRPr="0016079B" w:rsidRDefault="00004C16" w:rsidP="00004C16">
      <w:pPr>
        <w:rPr>
          <w:szCs w:val="24"/>
        </w:rPr>
      </w:pPr>
      <w:r w:rsidRPr="0016079B">
        <w:rPr>
          <w:b/>
          <w:bCs/>
          <w:szCs w:val="24"/>
        </w:rPr>
        <w:t xml:space="preserve">Record </w:t>
      </w:r>
      <w:r w:rsidR="008227C8">
        <w:rPr>
          <w:b/>
          <w:bCs/>
          <w:szCs w:val="24"/>
        </w:rPr>
        <w:t>reference</w:t>
      </w:r>
      <w:r w:rsidRPr="0016079B">
        <w:rPr>
          <w:szCs w:val="24"/>
        </w:rPr>
        <w:t xml:space="preserve">: </w:t>
      </w:r>
      <w:r w:rsidR="003F53EC">
        <w:rPr>
          <w:szCs w:val="24"/>
        </w:rPr>
        <w:t>OPFD-</w:t>
      </w:r>
      <w:r w:rsidR="00BC665C">
        <w:rPr>
          <w:szCs w:val="24"/>
        </w:rPr>
        <w:t>2136780860-65321</w:t>
      </w:r>
    </w:p>
    <w:p w14:paraId="71445457" w14:textId="77777777" w:rsidR="00595C8C" w:rsidRDefault="00595C8C" w:rsidP="00323E71"/>
    <w:p w14:paraId="7961B4A8" w14:textId="77777777" w:rsidR="000E4D5E" w:rsidRPr="003C4909" w:rsidRDefault="000E4D5E" w:rsidP="003C4909">
      <w:pPr>
        <w:rPr>
          <w:color w:val="22413A"/>
          <w:sz w:val="48"/>
          <w:szCs w:val="44"/>
        </w:rPr>
      </w:pPr>
      <w:r w:rsidRPr="003C4909">
        <w:rPr>
          <w:color w:val="22413A"/>
          <w:sz w:val="48"/>
          <w:szCs w:val="44"/>
        </w:rPr>
        <w:t>Foreword</w:t>
      </w:r>
    </w:p>
    <w:p w14:paraId="345C8DF0" w14:textId="4ED4D62F" w:rsidR="000E4D5E" w:rsidRPr="002D1551" w:rsidRDefault="000E4D5E" w:rsidP="000E4D5E">
      <w:pPr>
        <w:pStyle w:val="F9-Paragraph"/>
      </w:pPr>
      <w:r w:rsidRPr="002D1551">
        <w:t xml:space="preserve">This report is issued as part of </w:t>
      </w:r>
      <w:r w:rsidR="008721C9">
        <w:t>our</w:t>
      </w:r>
      <w:r w:rsidR="008721C9" w:rsidRPr="002D1551">
        <w:t xml:space="preserve"> </w:t>
      </w:r>
      <w:r w:rsidRPr="002D1551">
        <w:t>commitment to make information about inspection and regulatory activities relating to the above site available to the public.</w:t>
      </w:r>
      <w:r>
        <w:t xml:space="preserve"> </w:t>
      </w:r>
      <w:r w:rsidRPr="002D1551">
        <w:t xml:space="preserve">Reports are distributed to members for the </w:t>
      </w:r>
      <w:r w:rsidR="004A7320">
        <w:t xml:space="preserve">Heysham Local Community Liaison Committee (LCLC) </w:t>
      </w:r>
      <w:r w:rsidRPr="002D1551">
        <w:t xml:space="preserve">and are also available on </w:t>
      </w:r>
      <w:r w:rsidR="005D69BC">
        <w:t>our w</w:t>
      </w:r>
      <w:r w:rsidRPr="002D1551">
        <w:t>ebsite</w:t>
      </w:r>
      <w:r w:rsidR="00772847">
        <w:t xml:space="preserve">: </w:t>
      </w:r>
      <w:hyperlink r:id="rId11" w:history="1">
        <w:r w:rsidR="00772847" w:rsidRPr="00772847">
          <w:rPr>
            <w:rStyle w:val="Hyperlink"/>
          </w:rPr>
          <w:t>www.onr.org.uk/publications/regulatory-reports/site-specific-reports/llcssg-reports</w:t>
        </w:r>
      </w:hyperlink>
      <w:r w:rsidRPr="002D1551">
        <w:t>.</w:t>
      </w:r>
    </w:p>
    <w:p w14:paraId="1FDB4B56" w14:textId="30582C46" w:rsidR="000E4D5E" w:rsidRDefault="00C35562" w:rsidP="002A3A99">
      <w:pPr>
        <w:pStyle w:val="F9-Paragraph"/>
        <w:sectPr w:rsidR="000E4D5E" w:rsidSect="0016079B">
          <w:headerReference w:type="default" r:id="rId12"/>
          <w:footerReference w:type="default" r:id="rId13"/>
          <w:headerReference w:type="first" r:id="rId14"/>
          <w:pgSz w:w="11906" w:h="16838" w:code="9"/>
          <w:pgMar w:top="1440" w:right="1440" w:bottom="1440" w:left="1440" w:header="397" w:footer="397" w:gutter="0"/>
          <w:cols w:space="312"/>
          <w:titlePg/>
          <w:docGrid w:linePitch="360"/>
        </w:sectPr>
      </w:pPr>
      <w:r>
        <w:t xml:space="preserve">Our </w:t>
      </w:r>
      <w:r w:rsidR="00772847">
        <w:t>s</w:t>
      </w:r>
      <w:r w:rsidR="000E4D5E" w:rsidRPr="002D1551">
        <w:t xml:space="preserve">ite inspectors usually attend </w:t>
      </w:r>
      <w:r w:rsidR="00B46643">
        <w:t>Heysham LCLC</w:t>
      </w:r>
      <w:r w:rsidR="000E4D5E" w:rsidRPr="002D1551">
        <w:t xml:space="preserve"> meetings where these reports are presented and will respond to any questions raised there.</w:t>
      </w:r>
      <w:r w:rsidR="000E4D5E">
        <w:t xml:space="preserve"> </w:t>
      </w:r>
      <w:r w:rsidR="000E4D5E" w:rsidRPr="002D1551">
        <w:t xml:space="preserve">Any person wishing to inquire about matters covered by this report should contact </w:t>
      </w:r>
      <w:r w:rsidR="000952FA" w:rsidRPr="000952FA">
        <w:t xml:space="preserve">us via email at </w:t>
      </w:r>
      <w:hyperlink r:id="rId15" w:history="1">
        <w:r w:rsidR="002A3A99" w:rsidRPr="00A749D1">
          <w:rPr>
            <w:rStyle w:val="Hyperlink"/>
          </w:rPr>
          <w:t>contact@onr.gov.uk</w:t>
        </w:r>
      </w:hyperlink>
      <w:r w:rsidR="008728C5">
        <w:t>.</w:t>
      </w:r>
    </w:p>
    <w:bookmarkEnd w:id="0"/>
    <w:p w14:paraId="5AF20216" w14:textId="19F00630" w:rsidR="0084061E" w:rsidRPr="003C4909" w:rsidRDefault="0084061E">
      <w:pPr>
        <w:pStyle w:val="TOC1"/>
        <w:tabs>
          <w:tab w:val="left" w:pos="720"/>
        </w:tabs>
        <w:rPr>
          <w:color w:val="22413A"/>
          <w:sz w:val="48"/>
        </w:rPr>
      </w:pPr>
      <w:r w:rsidRPr="003C4909">
        <w:rPr>
          <w:color w:val="22413A"/>
          <w:sz w:val="48"/>
        </w:rPr>
        <w:lastRenderedPageBreak/>
        <w:t>Contents</w:t>
      </w:r>
    </w:p>
    <w:p w14:paraId="2DD662A1" w14:textId="2912026F" w:rsidR="006134DB" w:rsidRDefault="0084061E">
      <w:pPr>
        <w:pStyle w:val="TOC1"/>
        <w:tabs>
          <w:tab w:val="left" w:pos="720"/>
        </w:tabs>
        <w:rPr>
          <w:rFonts w:asciiTheme="minorHAnsi" w:eastAsiaTheme="minorEastAsia" w:hAnsiTheme="minorHAnsi" w:cstheme="minorBidi"/>
          <w:kern w:val="2"/>
          <w:sz w:val="22"/>
          <w:lang w:eastAsia="en-GB" w:bidi="ar-SA"/>
          <w14:ligatures w14:val="standardContextual"/>
        </w:rPr>
      </w:pPr>
      <w:r>
        <w:rPr>
          <w:color w:val="22413A"/>
          <w:sz w:val="48"/>
        </w:rPr>
        <w:fldChar w:fldCharType="begin"/>
      </w:r>
      <w:r>
        <w:rPr>
          <w:color w:val="22413A"/>
          <w:sz w:val="48"/>
        </w:rPr>
        <w:instrText xml:space="preserve"> TOC \o "1-1" \h \z \u </w:instrText>
      </w:r>
      <w:r>
        <w:rPr>
          <w:color w:val="22413A"/>
          <w:sz w:val="48"/>
        </w:rPr>
        <w:fldChar w:fldCharType="separate"/>
      </w:r>
      <w:hyperlink w:anchor="_Toc180135448" w:history="1">
        <w:r w:rsidR="006134DB" w:rsidRPr="0043202F">
          <w:rPr>
            <w:rStyle w:val="Hyperlink"/>
          </w:rPr>
          <w:t>1.</w:t>
        </w:r>
        <w:r w:rsidR="006134DB">
          <w:rPr>
            <w:rFonts w:asciiTheme="minorHAnsi" w:eastAsiaTheme="minorEastAsia" w:hAnsiTheme="minorHAnsi" w:cstheme="minorBidi"/>
            <w:kern w:val="2"/>
            <w:sz w:val="22"/>
            <w:lang w:eastAsia="en-GB" w:bidi="ar-SA"/>
            <w14:ligatures w14:val="standardContextual"/>
          </w:rPr>
          <w:tab/>
        </w:r>
        <w:r w:rsidR="006134DB" w:rsidRPr="0043202F">
          <w:rPr>
            <w:rStyle w:val="Hyperlink"/>
          </w:rPr>
          <w:t>Inspections</w:t>
        </w:r>
        <w:r w:rsidR="006134DB">
          <w:rPr>
            <w:webHidden/>
          </w:rPr>
          <w:tab/>
        </w:r>
        <w:r w:rsidR="006134DB">
          <w:rPr>
            <w:webHidden/>
          </w:rPr>
          <w:fldChar w:fldCharType="begin"/>
        </w:r>
        <w:r w:rsidR="006134DB">
          <w:rPr>
            <w:webHidden/>
          </w:rPr>
          <w:instrText xml:space="preserve"> PAGEREF _Toc180135448 \h </w:instrText>
        </w:r>
        <w:r w:rsidR="006134DB">
          <w:rPr>
            <w:webHidden/>
          </w:rPr>
        </w:r>
        <w:r w:rsidR="006134DB">
          <w:rPr>
            <w:webHidden/>
          </w:rPr>
          <w:fldChar w:fldCharType="separate"/>
        </w:r>
        <w:r w:rsidR="006134DB">
          <w:rPr>
            <w:webHidden/>
          </w:rPr>
          <w:t>4</w:t>
        </w:r>
        <w:r w:rsidR="006134DB">
          <w:rPr>
            <w:webHidden/>
          </w:rPr>
          <w:fldChar w:fldCharType="end"/>
        </w:r>
      </w:hyperlink>
    </w:p>
    <w:p w14:paraId="14928A11" w14:textId="10642D29" w:rsidR="006134DB" w:rsidRDefault="006134DB">
      <w:pPr>
        <w:pStyle w:val="TOC1"/>
        <w:tabs>
          <w:tab w:val="left" w:pos="720"/>
        </w:tabs>
        <w:rPr>
          <w:rFonts w:asciiTheme="minorHAnsi" w:eastAsiaTheme="minorEastAsia" w:hAnsiTheme="minorHAnsi" w:cstheme="minorBidi"/>
          <w:kern w:val="2"/>
          <w:sz w:val="22"/>
          <w:lang w:eastAsia="en-GB" w:bidi="ar-SA"/>
          <w14:ligatures w14:val="standardContextual"/>
        </w:rPr>
      </w:pPr>
      <w:hyperlink w:anchor="_Toc180135449" w:history="1">
        <w:r w:rsidRPr="0043202F">
          <w:rPr>
            <w:rStyle w:val="Hyperlink"/>
            <w:caps/>
          </w:rPr>
          <w:t>2.</w:t>
        </w:r>
        <w:r>
          <w:rPr>
            <w:rFonts w:asciiTheme="minorHAnsi" w:eastAsiaTheme="minorEastAsia" w:hAnsiTheme="minorHAnsi" w:cstheme="minorBidi"/>
            <w:kern w:val="2"/>
            <w:sz w:val="22"/>
            <w:lang w:eastAsia="en-GB" w:bidi="ar-SA"/>
            <w14:ligatures w14:val="standardContextual"/>
          </w:rPr>
          <w:tab/>
        </w:r>
        <w:r w:rsidRPr="0043202F">
          <w:rPr>
            <w:rStyle w:val="Hyperlink"/>
          </w:rPr>
          <w:t>Routine matters</w:t>
        </w:r>
        <w:r>
          <w:rPr>
            <w:webHidden/>
          </w:rPr>
          <w:tab/>
        </w:r>
        <w:r>
          <w:rPr>
            <w:webHidden/>
          </w:rPr>
          <w:fldChar w:fldCharType="begin"/>
        </w:r>
        <w:r>
          <w:rPr>
            <w:webHidden/>
          </w:rPr>
          <w:instrText xml:space="preserve"> PAGEREF _Toc180135449 \h </w:instrText>
        </w:r>
        <w:r>
          <w:rPr>
            <w:webHidden/>
          </w:rPr>
        </w:r>
        <w:r>
          <w:rPr>
            <w:webHidden/>
          </w:rPr>
          <w:fldChar w:fldCharType="separate"/>
        </w:r>
        <w:r>
          <w:rPr>
            <w:webHidden/>
          </w:rPr>
          <w:t>5</w:t>
        </w:r>
        <w:r>
          <w:rPr>
            <w:webHidden/>
          </w:rPr>
          <w:fldChar w:fldCharType="end"/>
        </w:r>
      </w:hyperlink>
    </w:p>
    <w:p w14:paraId="54C75DE7" w14:textId="43D85B10" w:rsidR="006134DB" w:rsidRDefault="006134DB">
      <w:pPr>
        <w:pStyle w:val="TOC1"/>
        <w:tabs>
          <w:tab w:val="left" w:pos="720"/>
        </w:tabs>
        <w:rPr>
          <w:rFonts w:asciiTheme="minorHAnsi" w:eastAsiaTheme="minorEastAsia" w:hAnsiTheme="minorHAnsi" w:cstheme="minorBidi"/>
          <w:kern w:val="2"/>
          <w:sz w:val="22"/>
          <w:lang w:eastAsia="en-GB" w:bidi="ar-SA"/>
          <w14:ligatures w14:val="standardContextual"/>
        </w:rPr>
      </w:pPr>
      <w:hyperlink w:anchor="_Toc180135450" w:history="1">
        <w:r w:rsidRPr="0043202F">
          <w:rPr>
            <w:rStyle w:val="Hyperlink"/>
            <w:caps/>
          </w:rPr>
          <w:t>3.</w:t>
        </w:r>
        <w:r>
          <w:rPr>
            <w:rFonts w:asciiTheme="minorHAnsi" w:eastAsiaTheme="minorEastAsia" w:hAnsiTheme="minorHAnsi" w:cstheme="minorBidi"/>
            <w:kern w:val="2"/>
            <w:sz w:val="22"/>
            <w:lang w:eastAsia="en-GB" w:bidi="ar-SA"/>
            <w14:ligatures w14:val="standardContextual"/>
          </w:rPr>
          <w:tab/>
        </w:r>
        <w:r w:rsidRPr="0043202F">
          <w:rPr>
            <w:rStyle w:val="Hyperlink"/>
          </w:rPr>
          <w:t>Non-routine matters</w:t>
        </w:r>
        <w:r>
          <w:rPr>
            <w:webHidden/>
          </w:rPr>
          <w:tab/>
        </w:r>
        <w:r>
          <w:rPr>
            <w:webHidden/>
          </w:rPr>
          <w:fldChar w:fldCharType="begin"/>
        </w:r>
        <w:r>
          <w:rPr>
            <w:webHidden/>
          </w:rPr>
          <w:instrText xml:space="preserve"> PAGEREF _Toc180135450 \h </w:instrText>
        </w:r>
        <w:r>
          <w:rPr>
            <w:webHidden/>
          </w:rPr>
        </w:r>
        <w:r>
          <w:rPr>
            <w:webHidden/>
          </w:rPr>
          <w:fldChar w:fldCharType="separate"/>
        </w:r>
        <w:r>
          <w:rPr>
            <w:webHidden/>
          </w:rPr>
          <w:t>7</w:t>
        </w:r>
        <w:r>
          <w:rPr>
            <w:webHidden/>
          </w:rPr>
          <w:fldChar w:fldCharType="end"/>
        </w:r>
      </w:hyperlink>
    </w:p>
    <w:p w14:paraId="7F6A5BCD" w14:textId="226CE959" w:rsidR="006134DB" w:rsidRDefault="006134DB">
      <w:pPr>
        <w:pStyle w:val="TOC1"/>
        <w:tabs>
          <w:tab w:val="left" w:pos="720"/>
        </w:tabs>
        <w:rPr>
          <w:rFonts w:asciiTheme="minorHAnsi" w:eastAsiaTheme="minorEastAsia" w:hAnsiTheme="minorHAnsi" w:cstheme="minorBidi"/>
          <w:kern w:val="2"/>
          <w:sz w:val="22"/>
          <w:lang w:eastAsia="en-GB" w:bidi="ar-SA"/>
          <w14:ligatures w14:val="standardContextual"/>
        </w:rPr>
      </w:pPr>
      <w:hyperlink w:anchor="_Toc180135451" w:history="1">
        <w:r w:rsidRPr="0043202F">
          <w:rPr>
            <w:rStyle w:val="Hyperlink"/>
            <w:caps/>
          </w:rPr>
          <w:t>4.</w:t>
        </w:r>
        <w:r>
          <w:rPr>
            <w:rFonts w:asciiTheme="minorHAnsi" w:eastAsiaTheme="minorEastAsia" w:hAnsiTheme="minorHAnsi" w:cstheme="minorBidi"/>
            <w:kern w:val="2"/>
            <w:sz w:val="22"/>
            <w:lang w:eastAsia="en-GB" w:bidi="ar-SA"/>
            <w14:ligatures w14:val="standardContextual"/>
          </w:rPr>
          <w:tab/>
        </w:r>
        <w:r w:rsidRPr="0043202F">
          <w:rPr>
            <w:rStyle w:val="Hyperlink"/>
          </w:rPr>
          <w:t>Regulatory activity</w:t>
        </w:r>
        <w:r>
          <w:rPr>
            <w:webHidden/>
          </w:rPr>
          <w:tab/>
        </w:r>
        <w:r>
          <w:rPr>
            <w:webHidden/>
          </w:rPr>
          <w:fldChar w:fldCharType="begin"/>
        </w:r>
        <w:r>
          <w:rPr>
            <w:webHidden/>
          </w:rPr>
          <w:instrText xml:space="preserve"> PAGEREF _Toc180135451 \h </w:instrText>
        </w:r>
        <w:r>
          <w:rPr>
            <w:webHidden/>
          </w:rPr>
        </w:r>
        <w:r>
          <w:rPr>
            <w:webHidden/>
          </w:rPr>
          <w:fldChar w:fldCharType="separate"/>
        </w:r>
        <w:r>
          <w:rPr>
            <w:webHidden/>
          </w:rPr>
          <w:t>8</w:t>
        </w:r>
        <w:r>
          <w:rPr>
            <w:webHidden/>
          </w:rPr>
          <w:fldChar w:fldCharType="end"/>
        </w:r>
      </w:hyperlink>
    </w:p>
    <w:p w14:paraId="2E50D577" w14:textId="50866D28" w:rsidR="006134DB" w:rsidRDefault="006134DB">
      <w:pPr>
        <w:pStyle w:val="TOC1"/>
        <w:tabs>
          <w:tab w:val="left" w:pos="720"/>
        </w:tabs>
        <w:rPr>
          <w:rFonts w:asciiTheme="minorHAnsi" w:eastAsiaTheme="minorEastAsia" w:hAnsiTheme="minorHAnsi" w:cstheme="minorBidi"/>
          <w:kern w:val="2"/>
          <w:sz w:val="22"/>
          <w:lang w:eastAsia="en-GB" w:bidi="ar-SA"/>
          <w14:ligatures w14:val="standardContextual"/>
        </w:rPr>
      </w:pPr>
      <w:hyperlink w:anchor="_Toc180135452" w:history="1">
        <w:r w:rsidRPr="0043202F">
          <w:rPr>
            <w:rStyle w:val="Hyperlink"/>
            <w:caps/>
          </w:rPr>
          <w:t>5.</w:t>
        </w:r>
        <w:r>
          <w:rPr>
            <w:rFonts w:asciiTheme="minorHAnsi" w:eastAsiaTheme="minorEastAsia" w:hAnsiTheme="minorHAnsi" w:cstheme="minorBidi"/>
            <w:kern w:val="2"/>
            <w:sz w:val="22"/>
            <w:lang w:eastAsia="en-GB" w:bidi="ar-SA"/>
            <w14:ligatures w14:val="standardContextual"/>
          </w:rPr>
          <w:tab/>
        </w:r>
        <w:r w:rsidRPr="0043202F">
          <w:rPr>
            <w:rStyle w:val="Hyperlink"/>
          </w:rPr>
          <w:t>News from ONR</w:t>
        </w:r>
        <w:r>
          <w:rPr>
            <w:webHidden/>
          </w:rPr>
          <w:tab/>
        </w:r>
        <w:r>
          <w:rPr>
            <w:webHidden/>
          </w:rPr>
          <w:fldChar w:fldCharType="begin"/>
        </w:r>
        <w:r>
          <w:rPr>
            <w:webHidden/>
          </w:rPr>
          <w:instrText xml:space="preserve"> PAGEREF _Toc180135452 \h </w:instrText>
        </w:r>
        <w:r>
          <w:rPr>
            <w:webHidden/>
          </w:rPr>
        </w:r>
        <w:r>
          <w:rPr>
            <w:webHidden/>
          </w:rPr>
          <w:fldChar w:fldCharType="separate"/>
        </w:r>
        <w:r>
          <w:rPr>
            <w:webHidden/>
          </w:rPr>
          <w:t>9</w:t>
        </w:r>
        <w:r>
          <w:rPr>
            <w:webHidden/>
          </w:rPr>
          <w:fldChar w:fldCharType="end"/>
        </w:r>
      </w:hyperlink>
    </w:p>
    <w:p w14:paraId="6E19F1CC" w14:textId="7A9DCE2C" w:rsidR="006134DB" w:rsidRDefault="006134DB">
      <w:pPr>
        <w:pStyle w:val="TOC1"/>
        <w:tabs>
          <w:tab w:val="left" w:pos="720"/>
        </w:tabs>
        <w:rPr>
          <w:rFonts w:asciiTheme="minorHAnsi" w:eastAsiaTheme="minorEastAsia" w:hAnsiTheme="minorHAnsi" w:cstheme="minorBidi"/>
          <w:kern w:val="2"/>
          <w:sz w:val="22"/>
          <w:lang w:eastAsia="en-GB" w:bidi="ar-SA"/>
          <w14:ligatures w14:val="standardContextual"/>
        </w:rPr>
      </w:pPr>
      <w:hyperlink w:anchor="_Toc180135453" w:history="1">
        <w:r w:rsidRPr="0043202F">
          <w:rPr>
            <w:rStyle w:val="Hyperlink"/>
            <w:caps/>
          </w:rPr>
          <w:t>6.</w:t>
        </w:r>
        <w:r>
          <w:rPr>
            <w:rFonts w:asciiTheme="minorHAnsi" w:eastAsiaTheme="minorEastAsia" w:hAnsiTheme="minorHAnsi" w:cstheme="minorBidi"/>
            <w:kern w:val="2"/>
            <w:sz w:val="22"/>
            <w:lang w:eastAsia="en-GB" w:bidi="ar-SA"/>
            <w14:ligatures w14:val="standardContextual"/>
          </w:rPr>
          <w:tab/>
        </w:r>
        <w:r w:rsidRPr="0043202F">
          <w:rPr>
            <w:rStyle w:val="Hyperlink"/>
          </w:rPr>
          <w:t>Contacts</w:t>
        </w:r>
        <w:r>
          <w:rPr>
            <w:webHidden/>
          </w:rPr>
          <w:tab/>
        </w:r>
        <w:r>
          <w:rPr>
            <w:webHidden/>
          </w:rPr>
          <w:fldChar w:fldCharType="begin"/>
        </w:r>
        <w:r>
          <w:rPr>
            <w:webHidden/>
          </w:rPr>
          <w:instrText xml:space="preserve"> PAGEREF _Toc180135453 \h </w:instrText>
        </w:r>
        <w:r>
          <w:rPr>
            <w:webHidden/>
          </w:rPr>
        </w:r>
        <w:r>
          <w:rPr>
            <w:webHidden/>
          </w:rPr>
          <w:fldChar w:fldCharType="separate"/>
        </w:r>
        <w:r>
          <w:rPr>
            <w:webHidden/>
          </w:rPr>
          <w:t>9</w:t>
        </w:r>
        <w:r>
          <w:rPr>
            <w:webHidden/>
          </w:rPr>
          <w:fldChar w:fldCharType="end"/>
        </w:r>
      </w:hyperlink>
    </w:p>
    <w:p w14:paraId="745E0875" w14:textId="680F38E5" w:rsidR="006134DB" w:rsidRDefault="006134DB">
      <w:pPr>
        <w:pStyle w:val="TOC1"/>
        <w:rPr>
          <w:rFonts w:asciiTheme="minorHAnsi" w:eastAsiaTheme="minorEastAsia" w:hAnsiTheme="minorHAnsi" w:cstheme="minorBidi"/>
          <w:kern w:val="2"/>
          <w:sz w:val="22"/>
          <w:lang w:eastAsia="en-GB" w:bidi="ar-SA"/>
          <w14:ligatures w14:val="standardContextual"/>
        </w:rPr>
      </w:pPr>
      <w:hyperlink w:anchor="_Toc180135454" w:history="1">
        <w:r w:rsidRPr="0043202F">
          <w:rPr>
            <w:rStyle w:val="Hyperlink"/>
          </w:rPr>
          <w:t>References</w:t>
        </w:r>
        <w:r>
          <w:rPr>
            <w:webHidden/>
          </w:rPr>
          <w:tab/>
        </w:r>
        <w:r>
          <w:rPr>
            <w:webHidden/>
          </w:rPr>
          <w:fldChar w:fldCharType="begin"/>
        </w:r>
        <w:r>
          <w:rPr>
            <w:webHidden/>
          </w:rPr>
          <w:instrText xml:space="preserve"> PAGEREF _Toc180135454 \h </w:instrText>
        </w:r>
        <w:r>
          <w:rPr>
            <w:webHidden/>
          </w:rPr>
        </w:r>
        <w:r>
          <w:rPr>
            <w:webHidden/>
          </w:rPr>
          <w:fldChar w:fldCharType="separate"/>
        </w:r>
        <w:r>
          <w:rPr>
            <w:webHidden/>
          </w:rPr>
          <w:t>10</w:t>
        </w:r>
        <w:r>
          <w:rPr>
            <w:webHidden/>
          </w:rPr>
          <w:fldChar w:fldCharType="end"/>
        </w:r>
      </w:hyperlink>
    </w:p>
    <w:p w14:paraId="7A4747C4" w14:textId="56775954" w:rsidR="0084061E" w:rsidRDefault="0084061E" w:rsidP="003429B0">
      <w:pPr>
        <w:pStyle w:val="F9-Paragraph"/>
        <w:rPr>
          <w:rFonts w:eastAsia="Calibri" w:cs="Arial"/>
          <w:color w:val="22413A"/>
          <w:sz w:val="48"/>
          <w:szCs w:val="22"/>
          <w:lang w:bidi="he-IL"/>
        </w:rPr>
        <w:sectPr w:rsidR="0084061E" w:rsidSect="000E4D5E">
          <w:headerReference w:type="even" r:id="rId16"/>
          <w:headerReference w:type="default" r:id="rId17"/>
          <w:footerReference w:type="even" r:id="rId18"/>
          <w:footerReference w:type="default" r:id="rId19"/>
          <w:pgSz w:w="11906" w:h="16838" w:code="9"/>
          <w:pgMar w:top="1440" w:right="1440" w:bottom="1440" w:left="1440" w:header="397" w:footer="397" w:gutter="0"/>
          <w:cols w:space="312"/>
          <w:docGrid w:linePitch="360"/>
        </w:sectPr>
      </w:pPr>
      <w:r>
        <w:rPr>
          <w:rFonts w:eastAsia="Calibri" w:cs="Arial"/>
          <w:color w:val="22413A"/>
          <w:sz w:val="48"/>
          <w:szCs w:val="22"/>
          <w:lang w:bidi="he-IL"/>
        </w:rPr>
        <w:fldChar w:fldCharType="end"/>
      </w:r>
    </w:p>
    <w:p w14:paraId="05AAE39A" w14:textId="03F24082" w:rsidR="008D49A5" w:rsidRPr="0016079B" w:rsidRDefault="008072C7" w:rsidP="0016079B">
      <w:pPr>
        <w:pStyle w:val="Heading1"/>
      </w:pPr>
      <w:bookmarkStart w:id="1" w:name="_Toc109727646"/>
      <w:bookmarkStart w:id="2" w:name="_Toc180135448"/>
      <w:r w:rsidRPr="0016079B">
        <w:lastRenderedPageBreak/>
        <w:t>Inspections</w:t>
      </w:r>
      <w:bookmarkEnd w:id="1"/>
      <w:bookmarkEnd w:id="2"/>
    </w:p>
    <w:p w14:paraId="6E712D03" w14:textId="2088E4CC" w:rsidR="009E0E52" w:rsidRPr="0016079B" w:rsidRDefault="009A5071" w:rsidP="0016079B">
      <w:pPr>
        <w:pStyle w:val="Heading2"/>
      </w:pPr>
      <w:bookmarkStart w:id="3" w:name="_Toc109727647"/>
      <w:r w:rsidRPr="0016079B">
        <w:t xml:space="preserve">Date(s) of </w:t>
      </w:r>
      <w:r w:rsidR="00A67D75" w:rsidRPr="0016079B">
        <w:t>i</w:t>
      </w:r>
      <w:r w:rsidRPr="0016079B">
        <w:t>nspection</w:t>
      </w:r>
      <w:bookmarkEnd w:id="3"/>
    </w:p>
    <w:p w14:paraId="54B25DD4" w14:textId="0DB09AA9" w:rsidR="00BE1652" w:rsidRPr="00690387" w:rsidRDefault="000952FA" w:rsidP="00BE1652">
      <w:pPr>
        <w:spacing w:before="240" w:after="120"/>
      </w:pPr>
      <w:r>
        <w:t>Our</w:t>
      </w:r>
      <w:r w:rsidR="00BE1652" w:rsidRPr="00690387">
        <w:t xml:space="preserve"> site inspector made inspections on the following dates during the report period</w:t>
      </w:r>
      <w:r w:rsidR="00BD1613" w:rsidRPr="00AD6B92">
        <w:t xml:space="preserve"> </w:t>
      </w:r>
      <w:r w:rsidR="00BD1613" w:rsidRPr="00BD1613">
        <w:t xml:space="preserve">1 </w:t>
      </w:r>
      <w:r w:rsidR="00873C98">
        <w:t>April</w:t>
      </w:r>
      <w:r w:rsidR="00BD1613" w:rsidRPr="00BD1613">
        <w:t xml:space="preserve"> to 3</w:t>
      </w:r>
      <w:r w:rsidR="00873C98">
        <w:t>0</w:t>
      </w:r>
      <w:r w:rsidR="00BD1613" w:rsidRPr="00BD1613">
        <w:t xml:space="preserve"> </w:t>
      </w:r>
      <w:r w:rsidR="00873C98">
        <w:t>June</w:t>
      </w:r>
      <w:r w:rsidR="00BD1613" w:rsidRPr="00BD1613">
        <w:t xml:space="preserve"> 202</w:t>
      </w:r>
      <w:r w:rsidR="009D56FC">
        <w:t>6</w:t>
      </w:r>
      <w:r w:rsidR="00BE1652" w:rsidRPr="00BD1613">
        <w:t>:</w:t>
      </w:r>
    </w:p>
    <w:p w14:paraId="1FD16E47" w14:textId="77777777" w:rsidR="00375C78" w:rsidRPr="00527F38" w:rsidRDefault="00375C78" w:rsidP="00375C78">
      <w:pPr>
        <w:spacing w:before="240" w:after="120"/>
        <w:rPr>
          <w:b/>
          <w:bCs/>
        </w:rPr>
      </w:pPr>
      <w:r w:rsidRPr="00527F38">
        <w:rPr>
          <w:b/>
          <w:bCs/>
        </w:rPr>
        <w:t>Heysham 1</w:t>
      </w:r>
    </w:p>
    <w:p w14:paraId="2876E646" w14:textId="54C4F62E" w:rsidR="004641F8" w:rsidRDefault="00527F38" w:rsidP="00A513E4">
      <w:pPr>
        <w:spacing w:before="240" w:after="120"/>
      </w:pPr>
      <w:r w:rsidRPr="00527F38">
        <w:t>1</w:t>
      </w:r>
      <w:r w:rsidR="00740D0F">
        <w:t>4</w:t>
      </w:r>
      <w:r w:rsidR="00FD60C0">
        <w:t xml:space="preserve"> - </w:t>
      </w:r>
      <w:r w:rsidR="00740D0F">
        <w:t xml:space="preserve">15 April </w:t>
      </w:r>
    </w:p>
    <w:p w14:paraId="5BFABE41" w14:textId="627D169E" w:rsidR="00527F38" w:rsidRPr="003E544B" w:rsidRDefault="00756588" w:rsidP="00D13C11">
      <w:pPr>
        <w:spacing w:before="240" w:after="120"/>
      </w:pPr>
      <w:r w:rsidRPr="003E544B">
        <w:t>2</w:t>
      </w:r>
      <w:r w:rsidR="003E544B" w:rsidRPr="00322CEA">
        <w:t>8</w:t>
      </w:r>
      <w:r w:rsidR="00FD60C0">
        <w:t xml:space="preserve"> - 29</w:t>
      </w:r>
      <w:r w:rsidR="003E544B" w:rsidRPr="00322CEA">
        <w:t xml:space="preserve"> April</w:t>
      </w:r>
      <w:r w:rsidR="00610262" w:rsidRPr="003E544B">
        <w:t xml:space="preserve"> </w:t>
      </w:r>
    </w:p>
    <w:p w14:paraId="1455F470" w14:textId="0CB7C978" w:rsidR="00756588" w:rsidRPr="00322CEA" w:rsidRDefault="005821A9" w:rsidP="00222940">
      <w:pPr>
        <w:spacing w:before="240" w:after="120"/>
        <w:rPr>
          <w:highlight w:val="yellow"/>
        </w:rPr>
      </w:pPr>
      <w:r w:rsidRPr="00322CEA">
        <w:t>6</w:t>
      </w:r>
      <w:r>
        <w:t xml:space="preserve"> - 7</w:t>
      </w:r>
      <w:r w:rsidRPr="00322CEA">
        <w:t xml:space="preserve"> May</w:t>
      </w:r>
    </w:p>
    <w:p w14:paraId="49FA80A2" w14:textId="77777777" w:rsidR="00375C78" w:rsidRPr="004E6D7C" w:rsidRDefault="00375C78" w:rsidP="00375C78">
      <w:pPr>
        <w:spacing w:before="240" w:after="120"/>
        <w:rPr>
          <w:b/>
          <w:bCs/>
        </w:rPr>
      </w:pPr>
      <w:r w:rsidRPr="004E6D7C">
        <w:rPr>
          <w:b/>
          <w:bCs/>
        </w:rPr>
        <w:t>Heysham 2</w:t>
      </w:r>
    </w:p>
    <w:p w14:paraId="4DB4130B" w14:textId="1BD911E3" w:rsidR="00231CA5" w:rsidRPr="00992826" w:rsidRDefault="00B05525" w:rsidP="00FA2F2F">
      <w:pPr>
        <w:spacing w:before="240" w:after="120"/>
      </w:pPr>
      <w:r w:rsidRPr="00992826">
        <w:t>1</w:t>
      </w:r>
      <w:r w:rsidR="00992826" w:rsidRPr="00322CEA">
        <w:t>9</w:t>
      </w:r>
      <w:r w:rsidRPr="00992826">
        <w:t xml:space="preserve"> </w:t>
      </w:r>
      <w:r w:rsidR="00992826" w:rsidRPr="00322CEA">
        <w:t>– 20 May</w:t>
      </w:r>
    </w:p>
    <w:p w14:paraId="2EDB1FB4" w14:textId="77777777" w:rsidR="004F2D68" w:rsidRDefault="004F2D68" w:rsidP="00FA2F2F">
      <w:pPr>
        <w:spacing w:before="240" w:after="120"/>
      </w:pPr>
    </w:p>
    <w:p w14:paraId="10C8194F" w14:textId="00FFB713" w:rsidR="004F2D68" w:rsidRDefault="004F2D68" w:rsidP="00FA2F2F">
      <w:pPr>
        <w:spacing w:before="240" w:after="120"/>
        <w:sectPr w:rsidR="004F2D68" w:rsidSect="000E4D5E">
          <w:pgSz w:w="11906" w:h="16838" w:code="9"/>
          <w:pgMar w:top="1440" w:right="1440" w:bottom="1440" w:left="1440" w:header="397" w:footer="397" w:gutter="0"/>
          <w:cols w:space="312"/>
          <w:docGrid w:linePitch="360"/>
        </w:sectPr>
      </w:pPr>
    </w:p>
    <w:p w14:paraId="728A6882" w14:textId="14F78806" w:rsidR="00745534" w:rsidRPr="002D1551" w:rsidRDefault="00745534" w:rsidP="006134DB">
      <w:pPr>
        <w:pStyle w:val="Heading1"/>
        <w:rPr>
          <w:caps/>
        </w:rPr>
      </w:pPr>
      <w:bookmarkStart w:id="4" w:name="_Toc95889183"/>
      <w:bookmarkStart w:id="5" w:name="_Toc180135449"/>
      <w:r>
        <w:lastRenderedPageBreak/>
        <w:t xml:space="preserve">Routine </w:t>
      </w:r>
      <w:r w:rsidR="00A67D75">
        <w:t>m</w:t>
      </w:r>
      <w:r>
        <w:t>atters</w:t>
      </w:r>
      <w:bookmarkEnd w:id="4"/>
      <w:bookmarkEnd w:id="5"/>
    </w:p>
    <w:p w14:paraId="7D12CB1E" w14:textId="77777777" w:rsidR="00745534" w:rsidRPr="002D1551" w:rsidRDefault="00745534" w:rsidP="006134DB">
      <w:pPr>
        <w:pStyle w:val="Heading2"/>
        <w:rPr>
          <w:sz w:val="24"/>
          <w:szCs w:val="28"/>
        </w:rPr>
      </w:pPr>
      <w:r w:rsidRPr="002D1551">
        <w:t xml:space="preserve">Inspections </w:t>
      </w:r>
    </w:p>
    <w:p w14:paraId="55072F57" w14:textId="77777777" w:rsidR="00745534" w:rsidRPr="00690387" w:rsidRDefault="00745534" w:rsidP="00745534">
      <w:r w:rsidRPr="00690387">
        <w:t xml:space="preserve">Inspections are undertaken as part of the process for monitoring compliance with: </w:t>
      </w:r>
    </w:p>
    <w:p w14:paraId="0FAFF6BF" w14:textId="2F6EF546" w:rsidR="00745534" w:rsidRPr="00690387" w:rsidRDefault="00043F89" w:rsidP="00745534">
      <w:pPr>
        <w:pStyle w:val="Bulletlist1"/>
      </w:pPr>
      <w:r>
        <w:t>T</w:t>
      </w:r>
      <w:r w:rsidR="00745534" w:rsidRPr="00690387">
        <w:t xml:space="preserve">he conditions attached by ONR to the nuclear site licence granted under the Nuclear Installations Act 1965 (NIA65) (as amended); </w:t>
      </w:r>
    </w:p>
    <w:p w14:paraId="6C99C491" w14:textId="5D7B20BD" w:rsidR="00745534" w:rsidRPr="00690387" w:rsidRDefault="00043F89" w:rsidP="00745534">
      <w:pPr>
        <w:pStyle w:val="Bulletlist1"/>
      </w:pPr>
      <w:r>
        <w:t>T</w:t>
      </w:r>
      <w:r w:rsidR="00745534" w:rsidRPr="00690387">
        <w:t>he Energy Act 2013</w:t>
      </w:r>
      <w:r w:rsidR="00DB627C">
        <w:t>;</w:t>
      </w:r>
    </w:p>
    <w:p w14:paraId="6216DDF1" w14:textId="41D7DCF3" w:rsidR="00745534" w:rsidRPr="00690387" w:rsidRDefault="00043F89" w:rsidP="00687789">
      <w:pPr>
        <w:pStyle w:val="Bulletlist1"/>
      </w:pPr>
      <w:r>
        <w:t>T</w:t>
      </w:r>
      <w:r w:rsidR="00745534" w:rsidRPr="00690387">
        <w:t>he Health and Safety at Work</w:t>
      </w:r>
      <w:r w:rsidR="00745534">
        <w:t xml:space="preserve"> etc</w:t>
      </w:r>
      <w:r w:rsidR="00745534" w:rsidRPr="00690387">
        <w:t xml:space="preserve"> Act 1974 (HSWA74); and </w:t>
      </w:r>
    </w:p>
    <w:p w14:paraId="224D5CB7" w14:textId="7DDA58E1" w:rsidR="00745534" w:rsidRPr="00690387" w:rsidRDefault="00043F89" w:rsidP="00745534">
      <w:pPr>
        <w:pStyle w:val="Bulletlist1"/>
      </w:pPr>
      <w:r>
        <w:t>R</w:t>
      </w:r>
      <w:r w:rsidR="00745534" w:rsidRPr="00690387">
        <w:t>egulations made under HSWA74, for example</w:t>
      </w:r>
      <w:r w:rsidR="00DB627C">
        <w:t>,</w:t>
      </w:r>
      <w:r w:rsidR="00745534" w:rsidRPr="00690387">
        <w:t xml:space="preserve"> the Ionising Radiations Regulations 2017 (IRR17) and the Management of Health and Safety at Work Regulations 1999 (MHSWR99).</w:t>
      </w:r>
    </w:p>
    <w:p w14:paraId="0CEA9D1E" w14:textId="77777777" w:rsidR="00745534" w:rsidRPr="00BA4851" w:rsidRDefault="00745534" w:rsidP="00745534">
      <w:r w:rsidRPr="00BA4851">
        <w:t>The inspections entail monitoring</w:t>
      </w:r>
      <w:r>
        <w:t xml:space="preserve"> the</w:t>
      </w:r>
      <w:r w:rsidRPr="00BA4851">
        <w:t xml:space="preserve"> licensee’s actions on the site in relation to incidents, operations, maintenance, projects, modifications, safety case changes and any other matters that may affect safety. The licensee is required to make and implement adequate arrangements under the conditions attached to the licence in order to ensure legal compliance. Inspections seek to judge both the adequacy of these arrangements and their implementation.</w:t>
      </w:r>
    </w:p>
    <w:p w14:paraId="31FBCF63" w14:textId="22EF0842" w:rsidR="00745534" w:rsidRDefault="00745534" w:rsidP="00745534">
      <w:r w:rsidRPr="00690387">
        <w:t xml:space="preserve">In this period, routine inspections of </w:t>
      </w:r>
      <w:r w:rsidR="00377595">
        <w:t>Heysham</w:t>
      </w:r>
      <w:r w:rsidRPr="00690387">
        <w:t xml:space="preserve"> covered the following:</w:t>
      </w:r>
      <w:r>
        <w:t xml:space="preserve"> </w:t>
      </w:r>
    </w:p>
    <w:p w14:paraId="6FE52863" w14:textId="7D0365C4" w:rsidR="00C550AD" w:rsidRPr="00C550AD" w:rsidRDefault="00F27B71" w:rsidP="00322CEA">
      <w:pPr>
        <w:rPr>
          <w:lang w:eastAsia="en-GB" w:bidi="ar-SA"/>
        </w:rPr>
      </w:pPr>
      <w:r w:rsidRPr="00615DC3">
        <w:rPr>
          <w:b/>
          <w:bCs/>
        </w:rPr>
        <w:t>Heysham 1</w:t>
      </w:r>
    </w:p>
    <w:p w14:paraId="0D722A74" w14:textId="5A7A9E1A" w:rsidR="009A387C" w:rsidRPr="00322CEA" w:rsidRDefault="00F5556F" w:rsidP="00322CEA">
      <w:pPr>
        <w:pStyle w:val="ListParagraph"/>
        <w:numPr>
          <w:ilvl w:val="0"/>
          <w:numId w:val="28"/>
        </w:numPr>
        <w:ind w:left="284" w:hanging="284"/>
        <w:rPr>
          <w:rFonts w:eastAsia="Times New Roman"/>
          <w:szCs w:val="24"/>
          <w:lang w:eastAsia="en-GB" w:bidi="ar-SA"/>
        </w:rPr>
      </w:pPr>
      <w:r>
        <w:rPr>
          <w:rFonts w:eastAsia="Times New Roman"/>
          <w:szCs w:val="24"/>
          <w:lang w:eastAsia="en-GB" w:bidi="ar-SA"/>
        </w:rPr>
        <w:t xml:space="preserve">Assessment of </w:t>
      </w:r>
      <w:r w:rsidR="009A387C" w:rsidRPr="00322CEA">
        <w:rPr>
          <w:rFonts w:eastAsia="Times New Roman"/>
          <w:szCs w:val="24"/>
          <w:lang w:eastAsia="en-GB" w:bidi="ar-SA"/>
        </w:rPr>
        <w:t xml:space="preserve">the adequacy of the EDF Heysham 1 site emergency arrangements which involved a security led scenario. ONR's judgement was that the duty holder has adequately demonstrated the efficiency of its emergency arrangements, this inspection was rated </w:t>
      </w:r>
      <w:r w:rsidR="007C0CB7">
        <w:rPr>
          <w:rFonts w:eastAsia="Times New Roman"/>
          <w:szCs w:val="24"/>
          <w:lang w:eastAsia="en-GB" w:bidi="ar-SA"/>
        </w:rPr>
        <w:t>GREEN</w:t>
      </w:r>
      <w:r w:rsidR="009A387C" w:rsidRPr="00322CEA">
        <w:rPr>
          <w:rFonts w:eastAsia="Times New Roman"/>
          <w:szCs w:val="24"/>
          <w:lang w:eastAsia="en-GB" w:bidi="ar-SA"/>
        </w:rPr>
        <w:t xml:space="preserve"> (no formal action).</w:t>
      </w:r>
    </w:p>
    <w:p w14:paraId="25E6C0A7" w14:textId="77777777" w:rsidR="00C550AD" w:rsidRPr="006855AD" w:rsidRDefault="00C550AD" w:rsidP="00C550AD">
      <w:pPr>
        <w:pStyle w:val="ListParagraph"/>
        <w:ind w:left="284"/>
        <w:rPr>
          <w:rFonts w:eastAsia="Times New Roman"/>
          <w:szCs w:val="24"/>
          <w:lang w:eastAsia="en-GB" w:bidi="ar-SA"/>
        </w:rPr>
      </w:pPr>
    </w:p>
    <w:p w14:paraId="12039164" w14:textId="4B2A04DC" w:rsidR="001F3CD1" w:rsidRDefault="00F5556F" w:rsidP="00C550AD">
      <w:pPr>
        <w:pStyle w:val="ListParagraph"/>
        <w:numPr>
          <w:ilvl w:val="0"/>
          <w:numId w:val="28"/>
        </w:numPr>
        <w:ind w:left="284" w:hanging="284"/>
        <w:rPr>
          <w:rFonts w:eastAsia="Times New Roman"/>
          <w:szCs w:val="24"/>
          <w:lang w:eastAsia="en-GB" w:bidi="ar-SA"/>
        </w:rPr>
      </w:pPr>
      <w:r>
        <w:rPr>
          <w:rFonts w:eastAsia="Times New Roman"/>
          <w:szCs w:val="24"/>
          <w:lang w:eastAsia="en-GB" w:bidi="ar-SA"/>
        </w:rPr>
        <w:t>Themed inspection on r</w:t>
      </w:r>
      <w:r w:rsidR="004D2BB5">
        <w:rPr>
          <w:rFonts w:eastAsia="Times New Roman"/>
          <w:szCs w:val="24"/>
          <w:lang w:eastAsia="en-GB" w:bidi="ar-SA"/>
        </w:rPr>
        <w:t>isk assessment</w:t>
      </w:r>
      <w:r>
        <w:rPr>
          <w:rFonts w:eastAsia="Times New Roman"/>
          <w:szCs w:val="24"/>
          <w:lang w:eastAsia="en-GB" w:bidi="ar-SA"/>
        </w:rPr>
        <w:t xml:space="preserve"> and setting to work performed by site</w:t>
      </w:r>
      <w:r w:rsidR="004D2BB5">
        <w:rPr>
          <w:rFonts w:eastAsia="Times New Roman"/>
          <w:szCs w:val="24"/>
          <w:lang w:eastAsia="en-GB" w:bidi="ar-SA"/>
        </w:rPr>
        <w:t xml:space="preserve">, </w:t>
      </w:r>
      <w:r w:rsidR="004D2BB5" w:rsidRPr="004D2BB5">
        <w:rPr>
          <w:rFonts w:eastAsia="Times New Roman"/>
          <w:szCs w:val="24"/>
          <w:lang w:eastAsia="en-GB" w:bidi="ar-SA"/>
        </w:rPr>
        <w:t xml:space="preserve">focused on </w:t>
      </w:r>
      <w:r>
        <w:rPr>
          <w:rFonts w:eastAsia="Times New Roman"/>
          <w:szCs w:val="24"/>
          <w:lang w:eastAsia="en-GB" w:bidi="ar-SA"/>
        </w:rPr>
        <w:t xml:space="preserve">electrical safety and </w:t>
      </w:r>
      <w:r w:rsidR="004D2BB5" w:rsidRPr="004D2BB5">
        <w:rPr>
          <w:rFonts w:eastAsia="Times New Roman"/>
          <w:szCs w:val="24"/>
          <w:lang w:eastAsia="en-GB" w:bidi="ar-SA"/>
        </w:rPr>
        <w:t xml:space="preserve">how station implemented the arrangements identified by EDF to manage risk assessments and the setting to work processes. </w:t>
      </w:r>
      <w:r w:rsidR="000C69F9" w:rsidRPr="000C69F9">
        <w:rPr>
          <w:rFonts w:eastAsia="Times New Roman"/>
          <w:szCs w:val="24"/>
          <w:lang w:eastAsia="en-GB" w:bidi="ar-SA"/>
        </w:rPr>
        <w:t xml:space="preserve">ONR </w:t>
      </w:r>
      <w:r w:rsidR="000C69F9">
        <w:rPr>
          <w:rFonts w:eastAsia="Times New Roman"/>
          <w:szCs w:val="24"/>
          <w:lang w:eastAsia="en-GB" w:bidi="ar-SA"/>
        </w:rPr>
        <w:t>did identify</w:t>
      </w:r>
      <w:r w:rsidR="000C69F9" w:rsidRPr="000C69F9">
        <w:rPr>
          <w:rFonts w:eastAsia="Times New Roman"/>
          <w:szCs w:val="24"/>
          <w:lang w:eastAsia="en-GB" w:bidi="ar-SA"/>
        </w:rPr>
        <w:t xml:space="preserve"> gaps within the risk assessment processes that mean</w:t>
      </w:r>
      <w:r w:rsidR="002F3A76">
        <w:rPr>
          <w:rFonts w:eastAsia="Times New Roman"/>
          <w:szCs w:val="24"/>
          <w:lang w:eastAsia="en-GB" w:bidi="ar-SA"/>
        </w:rPr>
        <w:t>s</w:t>
      </w:r>
      <w:r w:rsidR="000C69F9" w:rsidRPr="000C69F9">
        <w:rPr>
          <w:rFonts w:eastAsia="Times New Roman"/>
          <w:szCs w:val="24"/>
          <w:lang w:eastAsia="en-GB" w:bidi="ar-SA"/>
        </w:rPr>
        <w:t xml:space="preserve"> tasks</w:t>
      </w:r>
      <w:r w:rsidR="000C69F9">
        <w:rPr>
          <w:rFonts w:eastAsia="Times New Roman"/>
          <w:szCs w:val="24"/>
          <w:lang w:eastAsia="en-GB" w:bidi="ar-SA"/>
        </w:rPr>
        <w:t xml:space="preserve"> have the potential to</w:t>
      </w:r>
      <w:r w:rsidR="000C69F9" w:rsidRPr="000C69F9">
        <w:rPr>
          <w:rFonts w:eastAsia="Times New Roman"/>
          <w:szCs w:val="24"/>
          <w:lang w:eastAsia="en-GB" w:bidi="ar-SA"/>
        </w:rPr>
        <w:t xml:space="preserve"> be carried out without a suitable and sufficient assessment of the risk</w:t>
      </w:r>
      <w:r w:rsidR="00A50963">
        <w:rPr>
          <w:rFonts w:eastAsia="Times New Roman"/>
          <w:szCs w:val="24"/>
          <w:lang w:eastAsia="en-GB" w:bidi="ar-SA"/>
        </w:rPr>
        <w:t>s while undertaking task</w:t>
      </w:r>
      <w:r w:rsidR="00227F70">
        <w:rPr>
          <w:rFonts w:eastAsia="Times New Roman"/>
          <w:szCs w:val="24"/>
          <w:lang w:eastAsia="en-GB" w:bidi="ar-SA"/>
        </w:rPr>
        <w:t xml:space="preserve">s. </w:t>
      </w:r>
      <w:r w:rsidR="00A829D3" w:rsidRPr="00A829D3">
        <w:rPr>
          <w:rFonts w:eastAsia="Times New Roman"/>
          <w:szCs w:val="24"/>
          <w:lang w:eastAsia="en-GB" w:bidi="ar-SA"/>
        </w:rPr>
        <w:t xml:space="preserve">This inspection was rated </w:t>
      </w:r>
      <w:r w:rsidR="007C0CB7">
        <w:rPr>
          <w:rFonts w:eastAsia="Times New Roman"/>
          <w:szCs w:val="24"/>
          <w:lang w:eastAsia="en-GB" w:bidi="ar-SA"/>
        </w:rPr>
        <w:t>AMBER</w:t>
      </w:r>
      <w:r w:rsidR="00A829D3" w:rsidRPr="00A829D3">
        <w:rPr>
          <w:rFonts w:eastAsia="Times New Roman"/>
          <w:szCs w:val="24"/>
          <w:lang w:eastAsia="en-GB" w:bidi="ar-SA"/>
        </w:rPr>
        <w:t xml:space="preserve"> (Seek Improvement)</w:t>
      </w:r>
      <w:r w:rsidR="004D24DA">
        <w:rPr>
          <w:rFonts w:eastAsia="Times New Roman"/>
          <w:szCs w:val="24"/>
          <w:lang w:eastAsia="en-GB" w:bidi="ar-SA"/>
        </w:rPr>
        <w:t xml:space="preserve"> </w:t>
      </w:r>
      <w:r>
        <w:rPr>
          <w:rFonts w:eastAsia="Times New Roman"/>
          <w:szCs w:val="24"/>
          <w:lang w:eastAsia="en-GB" w:bidi="ar-SA"/>
        </w:rPr>
        <w:t>T</w:t>
      </w:r>
      <w:r w:rsidR="004D24DA">
        <w:rPr>
          <w:rFonts w:eastAsia="Times New Roman"/>
          <w:szCs w:val="24"/>
          <w:lang w:eastAsia="en-GB" w:bidi="ar-SA"/>
        </w:rPr>
        <w:t xml:space="preserve">he required </w:t>
      </w:r>
      <w:r>
        <w:rPr>
          <w:rFonts w:eastAsia="Times New Roman"/>
          <w:szCs w:val="24"/>
          <w:lang w:eastAsia="en-GB" w:bidi="ar-SA"/>
        </w:rPr>
        <w:t xml:space="preserve">station actions have been completed to close the site gaps and </w:t>
      </w:r>
      <w:r w:rsidR="004D24DA">
        <w:rPr>
          <w:rFonts w:eastAsia="Times New Roman"/>
          <w:szCs w:val="24"/>
          <w:lang w:eastAsia="en-GB" w:bidi="ar-SA"/>
        </w:rPr>
        <w:t>corporate improvements</w:t>
      </w:r>
      <w:r w:rsidR="00A06174">
        <w:rPr>
          <w:rFonts w:eastAsia="Times New Roman"/>
          <w:szCs w:val="24"/>
          <w:lang w:eastAsia="en-GB" w:bidi="ar-SA"/>
        </w:rPr>
        <w:t xml:space="preserve"> </w:t>
      </w:r>
      <w:r>
        <w:rPr>
          <w:rFonts w:eastAsia="Times New Roman"/>
          <w:szCs w:val="24"/>
          <w:lang w:eastAsia="en-GB" w:bidi="ar-SA"/>
        </w:rPr>
        <w:t xml:space="preserve">are being </w:t>
      </w:r>
      <w:r w:rsidR="004D24DA">
        <w:rPr>
          <w:rFonts w:eastAsia="Times New Roman"/>
          <w:szCs w:val="24"/>
          <w:lang w:eastAsia="en-GB" w:bidi="ar-SA"/>
        </w:rPr>
        <w:t xml:space="preserve">tracked through </w:t>
      </w:r>
      <w:r w:rsidR="00C27F9E">
        <w:rPr>
          <w:rFonts w:eastAsia="Times New Roman"/>
          <w:szCs w:val="24"/>
          <w:lang w:eastAsia="en-GB" w:bidi="ar-SA"/>
        </w:rPr>
        <w:t>an ONR regulatory issue.</w:t>
      </w:r>
    </w:p>
    <w:p w14:paraId="306239C3" w14:textId="77777777" w:rsidR="00D71EC5" w:rsidRPr="00322CEA" w:rsidRDefault="00D71EC5" w:rsidP="00322CEA">
      <w:pPr>
        <w:pStyle w:val="ListParagraph"/>
        <w:rPr>
          <w:rFonts w:eastAsia="Times New Roman"/>
          <w:szCs w:val="24"/>
          <w:lang w:eastAsia="en-GB" w:bidi="ar-SA"/>
        </w:rPr>
      </w:pPr>
    </w:p>
    <w:p w14:paraId="60CBBC46" w14:textId="795E4211" w:rsidR="000C5061" w:rsidRPr="00322CEA" w:rsidRDefault="00F5556F" w:rsidP="00322CEA">
      <w:pPr>
        <w:pStyle w:val="ListParagraph"/>
        <w:numPr>
          <w:ilvl w:val="0"/>
          <w:numId w:val="28"/>
        </w:numPr>
        <w:ind w:left="284" w:hanging="284"/>
        <w:rPr>
          <w:rFonts w:eastAsia="Times New Roman"/>
          <w:szCs w:val="24"/>
          <w:lang w:eastAsia="en-GB" w:bidi="ar-SA"/>
        </w:rPr>
      </w:pPr>
      <w:r>
        <w:rPr>
          <w:rFonts w:eastAsia="Times New Roman"/>
          <w:szCs w:val="24"/>
          <w:lang w:eastAsia="en-GB" w:bidi="ar-SA"/>
        </w:rPr>
        <w:t>T</w:t>
      </w:r>
      <w:r w:rsidR="004C2E82" w:rsidRPr="00322CEA">
        <w:rPr>
          <w:rFonts w:eastAsia="Times New Roman"/>
          <w:szCs w:val="24"/>
          <w:lang w:eastAsia="en-GB" w:bidi="ar-SA"/>
        </w:rPr>
        <w:t>hem</w:t>
      </w:r>
      <w:r>
        <w:rPr>
          <w:rFonts w:eastAsia="Times New Roman"/>
          <w:szCs w:val="24"/>
          <w:lang w:eastAsia="en-GB" w:bidi="ar-SA"/>
        </w:rPr>
        <w:t>ed</w:t>
      </w:r>
      <w:r w:rsidR="004C2E82" w:rsidRPr="00322CEA">
        <w:rPr>
          <w:rFonts w:eastAsia="Times New Roman"/>
          <w:szCs w:val="24"/>
          <w:lang w:eastAsia="en-GB" w:bidi="ar-SA"/>
        </w:rPr>
        <w:t xml:space="preserve"> inspection </w:t>
      </w:r>
      <w:r w:rsidR="00A12F1C" w:rsidRPr="00322CEA">
        <w:rPr>
          <w:rFonts w:eastAsia="Times New Roman"/>
          <w:szCs w:val="24"/>
          <w:lang w:eastAsia="en-GB" w:bidi="ar-SA"/>
        </w:rPr>
        <w:t xml:space="preserve">focused </w:t>
      </w:r>
      <w:r w:rsidR="004C2E82" w:rsidRPr="00322CEA">
        <w:rPr>
          <w:rFonts w:eastAsia="Times New Roman"/>
          <w:szCs w:val="24"/>
          <w:lang w:eastAsia="en-GB" w:bidi="ar-SA"/>
        </w:rPr>
        <w:t xml:space="preserve">on procedure use and adherence </w:t>
      </w:r>
      <w:r w:rsidR="00A12F1C" w:rsidRPr="00322CEA">
        <w:rPr>
          <w:rFonts w:eastAsia="Times New Roman"/>
          <w:szCs w:val="24"/>
          <w:lang w:eastAsia="en-GB" w:bidi="ar-SA"/>
        </w:rPr>
        <w:t>and</w:t>
      </w:r>
      <w:r w:rsidR="004C2E82" w:rsidRPr="00322CEA">
        <w:rPr>
          <w:rFonts w:eastAsia="Times New Roman"/>
          <w:szCs w:val="24"/>
          <w:lang w:eastAsia="en-GB" w:bidi="ar-SA"/>
        </w:rPr>
        <w:t xml:space="preserve"> on how operating instructions and procedures are implemented and used at site.</w:t>
      </w:r>
      <w:r w:rsidR="00B611B7" w:rsidRPr="00322CEA">
        <w:rPr>
          <w:rFonts w:eastAsia="Times New Roman"/>
          <w:szCs w:val="24"/>
          <w:lang w:eastAsia="en-GB" w:bidi="ar-SA"/>
        </w:rPr>
        <w:t xml:space="preserve"> </w:t>
      </w:r>
      <w:r w:rsidR="004C2E82" w:rsidRPr="00322CEA">
        <w:rPr>
          <w:rFonts w:eastAsia="Times New Roman"/>
          <w:szCs w:val="24"/>
          <w:lang w:eastAsia="en-GB" w:bidi="ar-SA"/>
        </w:rPr>
        <w:t>The approach covered a review of the station arrangements for, and implementation of, operating instructions.</w:t>
      </w:r>
      <w:r w:rsidR="00B611B7" w:rsidRPr="00322CEA">
        <w:rPr>
          <w:rFonts w:eastAsia="Times New Roman"/>
          <w:szCs w:val="24"/>
          <w:lang w:eastAsia="en-GB" w:bidi="ar-SA"/>
        </w:rPr>
        <w:t xml:space="preserve"> </w:t>
      </w:r>
      <w:r w:rsidR="00A72479" w:rsidRPr="00322CEA">
        <w:rPr>
          <w:rFonts w:eastAsia="Times New Roman"/>
          <w:szCs w:val="24"/>
          <w:lang w:eastAsia="en-GB" w:bidi="ar-SA"/>
        </w:rPr>
        <w:t xml:space="preserve">While </w:t>
      </w:r>
      <w:r w:rsidR="00CD1AD0" w:rsidRPr="00322CEA">
        <w:rPr>
          <w:rFonts w:eastAsia="Times New Roman"/>
          <w:szCs w:val="24"/>
          <w:lang w:eastAsia="en-GB" w:bidi="ar-SA"/>
        </w:rPr>
        <w:t xml:space="preserve">some minor </w:t>
      </w:r>
      <w:r w:rsidR="00A72479" w:rsidRPr="00322CEA">
        <w:rPr>
          <w:rFonts w:eastAsia="Times New Roman"/>
          <w:szCs w:val="24"/>
          <w:lang w:eastAsia="en-GB" w:bidi="ar-SA"/>
        </w:rPr>
        <w:t>shortfalls were identified in the consistency,</w:t>
      </w:r>
      <w:r w:rsidR="00E11EEE" w:rsidRPr="00322CEA">
        <w:rPr>
          <w:rFonts w:eastAsia="Times New Roman"/>
          <w:szCs w:val="24"/>
          <w:lang w:eastAsia="en-GB" w:bidi="ar-SA"/>
        </w:rPr>
        <w:t xml:space="preserve"> </w:t>
      </w:r>
      <w:r w:rsidR="00A72479" w:rsidRPr="00322CEA">
        <w:rPr>
          <w:rFonts w:eastAsia="Times New Roman"/>
          <w:szCs w:val="24"/>
          <w:lang w:eastAsia="en-GB" w:bidi="ar-SA"/>
        </w:rPr>
        <w:t>quality</w:t>
      </w:r>
      <w:r w:rsidR="00807390" w:rsidRPr="00322CEA">
        <w:rPr>
          <w:rFonts w:eastAsia="Times New Roman"/>
          <w:szCs w:val="24"/>
          <w:lang w:eastAsia="en-GB" w:bidi="ar-SA"/>
        </w:rPr>
        <w:t xml:space="preserve">, </w:t>
      </w:r>
      <w:r w:rsidR="00A72479" w:rsidRPr="00322CEA">
        <w:rPr>
          <w:rFonts w:eastAsia="Times New Roman"/>
          <w:szCs w:val="24"/>
          <w:lang w:eastAsia="en-GB" w:bidi="ar-SA"/>
        </w:rPr>
        <w:t>usability and aspects of ownership</w:t>
      </w:r>
      <w:r w:rsidR="001A0F93" w:rsidRPr="00322CEA">
        <w:rPr>
          <w:rFonts w:eastAsia="Times New Roman"/>
          <w:szCs w:val="24"/>
          <w:lang w:eastAsia="en-GB" w:bidi="ar-SA"/>
        </w:rPr>
        <w:t xml:space="preserve"> of instructions</w:t>
      </w:r>
      <w:r w:rsidR="00CB3981" w:rsidRPr="00322CEA">
        <w:rPr>
          <w:rFonts w:eastAsia="Times New Roman"/>
          <w:szCs w:val="24"/>
          <w:lang w:eastAsia="en-GB" w:bidi="ar-SA"/>
        </w:rPr>
        <w:t>,</w:t>
      </w:r>
      <w:r w:rsidR="00CC23A5" w:rsidRPr="00322CEA">
        <w:rPr>
          <w:rFonts w:eastAsia="Times New Roman"/>
          <w:szCs w:val="24"/>
          <w:lang w:eastAsia="en-GB" w:bidi="ar-SA"/>
        </w:rPr>
        <w:t xml:space="preserve"> these were </w:t>
      </w:r>
      <w:r w:rsidR="00CC23A5" w:rsidRPr="00322CEA">
        <w:rPr>
          <w:rFonts w:eastAsia="Times New Roman"/>
          <w:szCs w:val="24"/>
          <w:lang w:eastAsia="en-GB" w:bidi="ar-SA"/>
        </w:rPr>
        <w:lastRenderedPageBreak/>
        <w:t xml:space="preserve">not judged to be </w:t>
      </w:r>
      <w:r w:rsidR="00A72479" w:rsidRPr="00322CEA">
        <w:rPr>
          <w:rFonts w:eastAsia="Times New Roman"/>
          <w:szCs w:val="24"/>
          <w:lang w:eastAsia="en-GB" w:bidi="ar-SA"/>
        </w:rPr>
        <w:t>significant failings in the control of operations which may affect safety.</w:t>
      </w:r>
      <w:r w:rsidR="00A616FC" w:rsidRPr="00322CEA">
        <w:rPr>
          <w:rFonts w:eastAsia="Times New Roman"/>
          <w:szCs w:val="24"/>
          <w:lang w:eastAsia="en-GB" w:bidi="ar-SA"/>
        </w:rPr>
        <w:t xml:space="preserve"> This was further supported by </w:t>
      </w:r>
      <w:r w:rsidR="004E39F0" w:rsidRPr="00322CEA">
        <w:rPr>
          <w:rFonts w:eastAsia="Times New Roman"/>
          <w:szCs w:val="24"/>
          <w:lang w:eastAsia="en-GB" w:bidi="ar-SA"/>
        </w:rPr>
        <w:t xml:space="preserve">station staff </w:t>
      </w:r>
      <w:r w:rsidR="00A72479" w:rsidRPr="00322CEA">
        <w:rPr>
          <w:rFonts w:eastAsia="Times New Roman"/>
          <w:szCs w:val="24"/>
          <w:lang w:eastAsia="en-GB" w:bidi="ar-SA"/>
        </w:rPr>
        <w:t>demonstrat</w:t>
      </w:r>
      <w:r w:rsidR="004E39F0" w:rsidRPr="00322CEA">
        <w:rPr>
          <w:rFonts w:eastAsia="Times New Roman"/>
          <w:szCs w:val="24"/>
          <w:lang w:eastAsia="en-GB" w:bidi="ar-SA"/>
        </w:rPr>
        <w:t>ing</w:t>
      </w:r>
      <w:r w:rsidR="00A72479" w:rsidRPr="00322CEA">
        <w:rPr>
          <w:rFonts w:eastAsia="Times New Roman"/>
          <w:szCs w:val="24"/>
          <w:lang w:eastAsia="en-GB" w:bidi="ar-SA"/>
        </w:rPr>
        <w:t xml:space="preserve"> an appropriate understanding of task requirements and use of written instruction</w:t>
      </w:r>
      <w:r w:rsidR="004E39F0" w:rsidRPr="00322CEA">
        <w:rPr>
          <w:rFonts w:eastAsia="Times New Roman"/>
          <w:szCs w:val="24"/>
          <w:lang w:eastAsia="en-GB" w:bidi="ar-SA"/>
        </w:rPr>
        <w:t>.</w:t>
      </w:r>
      <w:r w:rsidR="00A01D6D" w:rsidRPr="00322CEA">
        <w:rPr>
          <w:rFonts w:eastAsia="Times New Roman"/>
          <w:szCs w:val="24"/>
          <w:lang w:eastAsia="en-GB" w:bidi="ar-SA"/>
        </w:rPr>
        <w:t xml:space="preserve"> ONR judged that an overall rating of Green (No formal action) against LC24.</w:t>
      </w:r>
    </w:p>
    <w:p w14:paraId="76F9F57F" w14:textId="57D35365" w:rsidR="000028E1" w:rsidRPr="00322CEA" w:rsidRDefault="000028E1" w:rsidP="0E9042EB">
      <w:pPr>
        <w:pStyle w:val="ListParagraph"/>
      </w:pPr>
    </w:p>
    <w:p w14:paraId="7194F57D" w14:textId="469A0E51" w:rsidR="009A49EF" w:rsidRPr="00A1426E" w:rsidRDefault="00151897" w:rsidP="00480CE2">
      <w:pPr>
        <w:pStyle w:val="Bulletlist1"/>
        <w:numPr>
          <w:ilvl w:val="0"/>
          <w:numId w:val="0"/>
        </w:numPr>
        <w:rPr>
          <w:b/>
          <w:bCs/>
        </w:rPr>
      </w:pPr>
      <w:r w:rsidRPr="00A1426E">
        <w:rPr>
          <w:b/>
          <w:bCs/>
        </w:rPr>
        <w:t>Heysham 2</w:t>
      </w:r>
    </w:p>
    <w:p w14:paraId="2419AC20" w14:textId="3D2EAE09" w:rsidR="00F77FD0" w:rsidRPr="006274C5" w:rsidRDefault="009A49EF" w:rsidP="00CB5FFA">
      <w:pPr>
        <w:pStyle w:val="Bulletlist1"/>
        <w:numPr>
          <w:ilvl w:val="0"/>
          <w:numId w:val="0"/>
        </w:numPr>
        <w:ind w:left="360" w:hanging="360"/>
        <w:rPr>
          <w:lang w:eastAsia="en-GB" w:bidi="ar-SA"/>
        </w:rPr>
      </w:pPr>
      <w:r>
        <w:rPr>
          <w:lang w:eastAsia="en-GB" w:bidi="ar-SA"/>
        </w:rPr>
        <w:t>T</w:t>
      </w:r>
      <w:r w:rsidR="003A5FD1" w:rsidRPr="00A1426E">
        <w:rPr>
          <w:lang w:eastAsia="en-GB" w:bidi="ar-SA"/>
        </w:rPr>
        <w:t>he purpose of this</w:t>
      </w:r>
      <w:r w:rsidR="00DD4FE0" w:rsidRPr="00A1426E">
        <w:rPr>
          <w:lang w:eastAsia="en-GB" w:bidi="ar-SA"/>
        </w:rPr>
        <w:t xml:space="preserve"> LC17 and LC36 compliance</w:t>
      </w:r>
      <w:r w:rsidR="003A5FD1" w:rsidRPr="00A1426E">
        <w:rPr>
          <w:lang w:eastAsia="en-GB" w:bidi="ar-SA"/>
        </w:rPr>
        <w:t xml:space="preserve"> inspection was to sample evidence of the adequacy of EDF</w:t>
      </w:r>
      <w:r w:rsidR="007B4EEC">
        <w:rPr>
          <w:lang w:eastAsia="en-GB" w:bidi="ar-SA"/>
        </w:rPr>
        <w:t>’s</w:t>
      </w:r>
      <w:r w:rsidR="00EA528E">
        <w:rPr>
          <w:lang w:eastAsia="en-GB" w:bidi="ar-SA"/>
        </w:rPr>
        <w:t>s</w:t>
      </w:r>
      <w:r w:rsidR="003A5FD1" w:rsidRPr="00A1426E">
        <w:rPr>
          <w:lang w:eastAsia="en-GB" w:bidi="ar-SA"/>
        </w:rPr>
        <w:t xml:space="preserve">upply </w:t>
      </w:r>
      <w:r w:rsidR="00EA528E">
        <w:rPr>
          <w:lang w:eastAsia="en-GB" w:bidi="ar-SA"/>
        </w:rPr>
        <w:t>c</w:t>
      </w:r>
      <w:r w:rsidR="003A5FD1" w:rsidRPr="00A1426E">
        <w:rPr>
          <w:lang w:eastAsia="en-GB" w:bidi="ar-SA"/>
        </w:rPr>
        <w:t>hain M</w:t>
      </w:r>
      <w:r w:rsidR="007B4EEC">
        <w:rPr>
          <w:lang w:eastAsia="en-GB" w:bidi="ar-SA"/>
        </w:rPr>
        <w:t>an</w:t>
      </w:r>
      <w:r w:rsidR="003A5FD1" w:rsidRPr="00A1426E">
        <w:rPr>
          <w:lang w:eastAsia="en-GB" w:bidi="ar-SA"/>
        </w:rPr>
        <w:t>agement arrangements at Heysham 2</w:t>
      </w:r>
      <w:r w:rsidR="00DD4FE0" w:rsidRPr="00A1426E">
        <w:rPr>
          <w:lang w:eastAsia="en-GB" w:bidi="ar-SA"/>
        </w:rPr>
        <w:t xml:space="preserve">. </w:t>
      </w:r>
      <w:r w:rsidR="003A5FD1" w:rsidRPr="00A1426E">
        <w:rPr>
          <w:lang w:eastAsia="en-GB" w:bidi="ar-SA"/>
        </w:rPr>
        <w:t xml:space="preserve">The inspection sampled evidence from the </w:t>
      </w:r>
      <w:r w:rsidR="00ED713B">
        <w:rPr>
          <w:lang w:eastAsia="en-GB" w:bidi="ar-SA"/>
        </w:rPr>
        <w:t>m</w:t>
      </w:r>
      <w:r w:rsidR="003A5FD1" w:rsidRPr="00A1426E">
        <w:rPr>
          <w:lang w:eastAsia="en-GB" w:bidi="ar-SA"/>
        </w:rPr>
        <w:t xml:space="preserve">ain </w:t>
      </w:r>
      <w:r w:rsidR="00ED713B">
        <w:rPr>
          <w:lang w:eastAsia="en-GB" w:bidi="ar-SA"/>
        </w:rPr>
        <w:t>b</w:t>
      </w:r>
      <w:r w:rsidR="003A5FD1" w:rsidRPr="00A1426E">
        <w:rPr>
          <w:lang w:eastAsia="en-GB" w:bidi="ar-SA"/>
        </w:rPr>
        <w:t xml:space="preserve">oiler </w:t>
      </w:r>
      <w:r w:rsidR="00ED713B">
        <w:rPr>
          <w:lang w:eastAsia="en-GB" w:bidi="ar-SA"/>
        </w:rPr>
        <w:t>f</w:t>
      </w:r>
      <w:r w:rsidR="003A5FD1" w:rsidRPr="00A1426E">
        <w:rPr>
          <w:lang w:eastAsia="en-GB" w:bidi="ar-SA"/>
        </w:rPr>
        <w:t xml:space="preserve">eed </w:t>
      </w:r>
      <w:r w:rsidR="00ED713B">
        <w:rPr>
          <w:lang w:eastAsia="en-GB" w:bidi="ar-SA"/>
        </w:rPr>
        <w:t>p</w:t>
      </w:r>
      <w:r w:rsidR="003A5FD1" w:rsidRPr="00A1426E">
        <w:rPr>
          <w:lang w:eastAsia="en-GB" w:bidi="ar-SA"/>
        </w:rPr>
        <w:t>ump cartridge rebuild and replacement</w:t>
      </w:r>
      <w:r w:rsidR="00F77FD0">
        <w:rPr>
          <w:lang w:eastAsia="en-GB" w:bidi="ar-SA"/>
        </w:rPr>
        <w:t xml:space="preserve">. </w:t>
      </w:r>
      <w:r w:rsidR="003A5FD1" w:rsidRPr="00A1426E">
        <w:rPr>
          <w:lang w:eastAsia="en-GB" w:bidi="ar-SA"/>
        </w:rPr>
        <w:t xml:space="preserve"> </w:t>
      </w:r>
      <w:r w:rsidR="00F77FD0">
        <w:rPr>
          <w:lang w:eastAsia="en-GB" w:bidi="ar-SA"/>
        </w:rPr>
        <w:t xml:space="preserve">It </w:t>
      </w:r>
      <w:r w:rsidR="003A5FD1" w:rsidRPr="00322CEA">
        <w:rPr>
          <w:lang w:eastAsia="en-GB" w:bidi="ar-SA"/>
        </w:rPr>
        <w:t xml:space="preserve">comprised of a review of relevant documentation </w:t>
      </w:r>
      <w:r w:rsidR="00F77FD0">
        <w:rPr>
          <w:lang w:eastAsia="en-GB" w:bidi="ar-SA"/>
        </w:rPr>
        <w:t xml:space="preserve">provided </w:t>
      </w:r>
      <w:r w:rsidR="003A5FD1" w:rsidRPr="00322CEA">
        <w:rPr>
          <w:lang w:eastAsia="en-GB" w:bidi="ar-SA"/>
        </w:rPr>
        <w:t xml:space="preserve">by Heysham 2 </w:t>
      </w:r>
      <w:r w:rsidR="00F77FD0">
        <w:rPr>
          <w:lang w:eastAsia="en-GB" w:bidi="ar-SA"/>
        </w:rPr>
        <w:t>before</w:t>
      </w:r>
      <w:r w:rsidR="00D71EC5" w:rsidRPr="00322CEA">
        <w:rPr>
          <w:lang w:eastAsia="en-GB" w:bidi="ar-SA"/>
        </w:rPr>
        <w:t>,</w:t>
      </w:r>
      <w:r w:rsidR="003A5FD1" w:rsidRPr="00322CEA">
        <w:rPr>
          <w:lang w:eastAsia="en-GB" w:bidi="ar-SA"/>
        </w:rPr>
        <w:t xml:space="preserve"> during</w:t>
      </w:r>
      <w:r w:rsidR="00F77FD0">
        <w:rPr>
          <w:lang w:eastAsia="en-GB" w:bidi="ar-SA"/>
        </w:rPr>
        <w:t>,</w:t>
      </w:r>
      <w:r w:rsidR="003A5FD1" w:rsidRPr="00322CEA">
        <w:rPr>
          <w:lang w:eastAsia="en-GB" w:bidi="ar-SA"/>
        </w:rPr>
        <w:t xml:space="preserve"> </w:t>
      </w:r>
      <w:r w:rsidR="005C33FD" w:rsidRPr="00322CEA">
        <w:rPr>
          <w:lang w:eastAsia="en-GB" w:bidi="ar-SA"/>
        </w:rPr>
        <w:t xml:space="preserve">and </w:t>
      </w:r>
      <w:r w:rsidR="00F77FD0">
        <w:rPr>
          <w:lang w:eastAsia="en-GB" w:bidi="ar-SA"/>
        </w:rPr>
        <w:t xml:space="preserve">following the </w:t>
      </w:r>
      <w:r w:rsidR="003A5FD1" w:rsidRPr="00322CEA">
        <w:rPr>
          <w:lang w:eastAsia="en-GB" w:bidi="ar-SA"/>
        </w:rPr>
        <w:t>inspection</w:t>
      </w:r>
      <w:r w:rsidR="005C33FD" w:rsidRPr="00322CEA">
        <w:rPr>
          <w:lang w:eastAsia="en-GB" w:bidi="ar-SA"/>
        </w:rPr>
        <w:t xml:space="preserve">. </w:t>
      </w:r>
      <w:r w:rsidR="0051727F" w:rsidRPr="00322CEA">
        <w:rPr>
          <w:lang w:eastAsia="en-GB" w:bidi="ar-SA"/>
        </w:rPr>
        <w:t>D</w:t>
      </w:r>
      <w:r w:rsidR="003A5FD1" w:rsidRPr="00322CEA">
        <w:rPr>
          <w:lang w:eastAsia="en-GB" w:bidi="ar-SA"/>
        </w:rPr>
        <w:t>iscussions w</w:t>
      </w:r>
      <w:r w:rsidR="0051727F" w:rsidRPr="00322CEA">
        <w:rPr>
          <w:lang w:eastAsia="en-GB" w:bidi="ar-SA"/>
        </w:rPr>
        <w:t>ere held with</w:t>
      </w:r>
      <w:r w:rsidR="002200A0" w:rsidRPr="00322CEA">
        <w:rPr>
          <w:lang w:eastAsia="en-GB" w:bidi="ar-SA"/>
        </w:rPr>
        <w:t xml:space="preserve"> relevant tea</w:t>
      </w:r>
      <w:r w:rsidR="003A5FD1" w:rsidRPr="00322CEA">
        <w:rPr>
          <w:lang w:eastAsia="en-GB" w:bidi="ar-SA"/>
        </w:rPr>
        <w:t>m</w:t>
      </w:r>
      <w:r w:rsidR="008C6025" w:rsidRPr="00322CEA">
        <w:rPr>
          <w:lang w:eastAsia="en-GB" w:bidi="ar-SA"/>
        </w:rPr>
        <w:t xml:space="preserve"> members involved in the project</w:t>
      </w:r>
      <w:r w:rsidR="004574D7" w:rsidRPr="00322CEA">
        <w:rPr>
          <w:lang w:eastAsia="en-GB" w:bidi="ar-SA"/>
        </w:rPr>
        <w:t>.</w:t>
      </w:r>
      <w:r w:rsidR="00322CEA" w:rsidRPr="00322CEA">
        <w:rPr>
          <w:lang w:eastAsia="en-GB" w:bidi="ar-SA"/>
        </w:rPr>
        <w:t xml:space="preserve"> </w:t>
      </w:r>
      <w:r w:rsidR="00F45871" w:rsidRPr="00F77FD0">
        <w:rPr>
          <w:rFonts w:eastAsia="Times New Roman"/>
          <w:szCs w:val="24"/>
          <w:lang w:eastAsia="en-GB" w:bidi="ar-SA"/>
        </w:rPr>
        <w:t>Overall,</w:t>
      </w:r>
      <w:r w:rsidR="004964C7" w:rsidRPr="00F77FD0">
        <w:rPr>
          <w:rFonts w:eastAsia="Times New Roman"/>
          <w:szCs w:val="24"/>
          <w:lang w:eastAsia="en-GB" w:bidi="ar-SA"/>
        </w:rPr>
        <w:t xml:space="preserve"> the inspection </w:t>
      </w:r>
      <w:r w:rsidR="00DA3AE4" w:rsidRPr="00F77FD0">
        <w:rPr>
          <w:rFonts w:eastAsia="Times New Roman"/>
          <w:szCs w:val="24"/>
          <w:lang w:eastAsia="en-GB" w:bidi="ar-SA"/>
        </w:rPr>
        <w:t xml:space="preserve">was </w:t>
      </w:r>
      <w:r w:rsidR="00F45871" w:rsidRPr="00F77FD0">
        <w:rPr>
          <w:rFonts w:eastAsia="Times New Roman"/>
          <w:szCs w:val="24"/>
          <w:lang w:eastAsia="en-GB" w:bidi="ar-SA"/>
        </w:rPr>
        <w:t>rated</w:t>
      </w:r>
      <w:r w:rsidR="00DA3AE4" w:rsidRPr="00F77FD0">
        <w:rPr>
          <w:rFonts w:eastAsia="Times New Roman"/>
          <w:szCs w:val="24"/>
          <w:lang w:eastAsia="en-GB" w:bidi="ar-SA"/>
        </w:rPr>
        <w:t xml:space="preserve"> </w:t>
      </w:r>
      <w:r w:rsidR="00F45871" w:rsidRPr="00F77FD0">
        <w:rPr>
          <w:rFonts w:eastAsia="Times New Roman"/>
          <w:szCs w:val="24"/>
          <w:lang w:eastAsia="en-GB" w:bidi="ar-SA"/>
        </w:rPr>
        <w:t>GREEN (no formal action required)</w:t>
      </w:r>
      <w:r w:rsidR="008607B7" w:rsidRPr="00F77FD0">
        <w:rPr>
          <w:rFonts w:eastAsia="Times New Roman"/>
          <w:szCs w:val="24"/>
          <w:lang w:eastAsia="en-GB" w:bidi="ar-SA"/>
        </w:rPr>
        <w:t xml:space="preserve"> for LC17 and LC36</w:t>
      </w:r>
      <w:r w:rsidR="00F45871" w:rsidRPr="00F77FD0">
        <w:rPr>
          <w:rFonts w:eastAsia="Times New Roman"/>
          <w:szCs w:val="24"/>
          <w:lang w:eastAsia="en-GB" w:bidi="ar-SA"/>
        </w:rPr>
        <w:t xml:space="preserve">. </w:t>
      </w:r>
    </w:p>
    <w:p w14:paraId="16A9703F" w14:textId="1F8DD7E3" w:rsidR="0010001A" w:rsidRDefault="0010001A" w:rsidP="0010001A">
      <w:pPr>
        <w:pStyle w:val="Bulletlist1"/>
        <w:numPr>
          <w:ilvl w:val="0"/>
          <w:numId w:val="0"/>
        </w:numPr>
      </w:pPr>
      <w:r w:rsidRPr="008607B7">
        <w:t xml:space="preserve">Security inspections across both sites are undertaken periodically by ONR and have been judged to be in line with </w:t>
      </w:r>
      <w:r w:rsidR="00F77FD0">
        <w:t>our</w:t>
      </w:r>
      <w:r w:rsidR="00AD6B92">
        <w:t xml:space="preserve"> </w:t>
      </w:r>
      <w:r w:rsidRPr="008607B7">
        <w:t xml:space="preserve">expectations with any issues managed through </w:t>
      </w:r>
      <w:r w:rsidR="00F77FD0">
        <w:t xml:space="preserve">our </w:t>
      </w:r>
      <w:r w:rsidRPr="008607B7">
        <w:t>normal processes.</w:t>
      </w:r>
    </w:p>
    <w:p w14:paraId="5D7D6885" w14:textId="661C78CF" w:rsidR="008F7952" w:rsidRDefault="00745534" w:rsidP="00745534">
      <w:r w:rsidRPr="00690387">
        <w:t xml:space="preserve">Members of the public who would like further information on </w:t>
      </w:r>
      <w:r w:rsidR="008728C5">
        <w:t>our</w:t>
      </w:r>
      <w:r w:rsidR="008728C5" w:rsidRPr="00690387">
        <w:t xml:space="preserve"> </w:t>
      </w:r>
      <w:r w:rsidRPr="00690387">
        <w:t xml:space="preserve">inspection activities during the reporting period can view site </w:t>
      </w:r>
      <w:r w:rsidR="00344675">
        <w:t>i</w:t>
      </w:r>
      <w:r w:rsidR="00CA4547">
        <w:t>nspection</w:t>
      </w:r>
      <w:r w:rsidR="00CA4547" w:rsidRPr="00690387">
        <w:t xml:space="preserve"> </w:t>
      </w:r>
      <w:r w:rsidR="00344675">
        <w:t>r</w:t>
      </w:r>
      <w:r w:rsidR="00CA4547">
        <w:t>ecords</w:t>
      </w:r>
      <w:r w:rsidR="00CA4547" w:rsidRPr="00690387">
        <w:t xml:space="preserve"> </w:t>
      </w:r>
      <w:r w:rsidRPr="00690387">
        <w:t>on our website</w:t>
      </w:r>
      <w:r w:rsidR="00CA4547">
        <w:t>:</w:t>
      </w:r>
      <w:r w:rsidR="00344675">
        <w:t xml:space="preserve"> </w:t>
      </w:r>
      <w:hyperlink r:id="rId20" w:history="1">
        <w:r w:rsidR="00344675" w:rsidRPr="00344675">
          <w:rPr>
            <w:rStyle w:val="Hyperlink"/>
          </w:rPr>
          <w:t>www.onr.org.uk/publications/regulatory-reports/site-specific-reports/inspection-records</w:t>
        </w:r>
      </w:hyperlink>
      <w:r w:rsidR="00344675">
        <w:t>.</w:t>
      </w:r>
    </w:p>
    <w:p w14:paraId="654EAF6C" w14:textId="7FE06BC5" w:rsidR="00745534" w:rsidRPr="00690387" w:rsidRDefault="00745534" w:rsidP="00745534">
      <w:r w:rsidRPr="00690387">
        <w:t xml:space="preserve">Should you have any queries regarding our inspection activities, please email </w:t>
      </w:r>
      <w:hyperlink r:id="rId21" w:history="1">
        <w:r w:rsidR="00344675" w:rsidRPr="002A3A99">
          <w:rPr>
            <w:rStyle w:val="Hyperlink"/>
          </w:rPr>
          <w:t>contact@onr.gov.uk</w:t>
        </w:r>
      </w:hyperlink>
      <w:r w:rsidRPr="00690387">
        <w:t>.</w:t>
      </w:r>
    </w:p>
    <w:p w14:paraId="1B6D946D" w14:textId="59EBE05D" w:rsidR="00745534" w:rsidRPr="002D1551" w:rsidRDefault="00745534" w:rsidP="0016079B">
      <w:pPr>
        <w:pStyle w:val="Heading2"/>
      </w:pPr>
      <w:r w:rsidRPr="002D1551">
        <w:t xml:space="preserve">Other </w:t>
      </w:r>
      <w:r w:rsidR="00A67D75">
        <w:t>w</w:t>
      </w:r>
      <w:r w:rsidRPr="002D1551">
        <w:t>ork</w:t>
      </w:r>
    </w:p>
    <w:p w14:paraId="47C56154" w14:textId="77777777" w:rsidR="007E44CB" w:rsidRDefault="35F403E3" w:rsidP="007E44CB">
      <w:pPr>
        <w:pStyle w:val="F9-Paragraph"/>
      </w:pPr>
      <w:r>
        <w:t>In this period, other routine matters at Heysham stations covered the following:</w:t>
      </w:r>
      <w:bookmarkStart w:id="6" w:name="_Hlk109909396"/>
    </w:p>
    <w:p w14:paraId="5DD84A43" w14:textId="4D765B4E" w:rsidR="682AFDFE" w:rsidRDefault="682AFDFE" w:rsidP="0E9042EB">
      <w:pPr>
        <w:pStyle w:val="Bulletlist1"/>
      </w:pPr>
      <w:r>
        <w:t>Annual review of safety, security, safeguards and environment (</w:t>
      </w:r>
      <w:r w:rsidR="00B826B0">
        <w:t>Heysham 2</w:t>
      </w:r>
      <w:r>
        <w:t xml:space="preserve"> only)</w:t>
      </w:r>
      <w:r w:rsidR="007043C6">
        <w:t>.</w:t>
      </w:r>
    </w:p>
    <w:p w14:paraId="7A33B49F" w14:textId="5099A71C" w:rsidR="007E44CB" w:rsidRPr="007D4242" w:rsidRDefault="00B826B0" w:rsidP="007E44CB">
      <w:pPr>
        <w:pStyle w:val="Bulletlist1"/>
      </w:pPr>
      <w:r>
        <w:t>R</w:t>
      </w:r>
      <w:r w:rsidR="007E44CB" w:rsidRPr="1DD8F413">
        <w:t>egulatory issue progress (both sites)</w:t>
      </w:r>
      <w:r w:rsidR="007043C6">
        <w:t>.</w:t>
      </w:r>
    </w:p>
    <w:p w14:paraId="2CA52CA7" w14:textId="31ACCCF7" w:rsidR="007E44CB" w:rsidRPr="007D4242" w:rsidRDefault="00B826B0" w:rsidP="007E44CB">
      <w:pPr>
        <w:pStyle w:val="Bulletlist1"/>
      </w:pPr>
      <w:r>
        <w:t>R</w:t>
      </w:r>
      <w:r w:rsidR="007E44CB" w:rsidRPr="1DD8F413">
        <w:t>outine event follow-ups including any conventional health and safety events (both sites)</w:t>
      </w:r>
      <w:r w:rsidR="007043C6">
        <w:t>.</w:t>
      </w:r>
    </w:p>
    <w:bookmarkEnd w:id="6"/>
    <w:p w14:paraId="57AEC3EE" w14:textId="4D3FF9DE" w:rsidR="007E44CB" w:rsidRDefault="00B826B0" w:rsidP="007E44CB">
      <w:pPr>
        <w:pStyle w:val="Bulletlist1"/>
      </w:pPr>
      <w:r>
        <w:t>M</w:t>
      </w:r>
      <w:r w:rsidR="007E44CB" w:rsidRPr="1DD8F413">
        <w:t>eeting with safety reps (both sites)</w:t>
      </w:r>
      <w:r w:rsidR="007043C6">
        <w:t>.</w:t>
      </w:r>
    </w:p>
    <w:p w14:paraId="669F6351" w14:textId="28B88747" w:rsidR="007E44CB" w:rsidRPr="007D4242" w:rsidRDefault="00B826B0" w:rsidP="007E44CB">
      <w:pPr>
        <w:pStyle w:val="Bulletlist1"/>
      </w:pPr>
      <w:r>
        <w:t>D</w:t>
      </w:r>
      <w:r w:rsidR="007E44CB" w:rsidRPr="1DD8F413">
        <w:t>aily plant status, refuelling preparations and progress (both sites)</w:t>
      </w:r>
    </w:p>
    <w:p w14:paraId="0BB1FCCF" w14:textId="2A61A732" w:rsidR="007E44CB" w:rsidRDefault="00B826B0" w:rsidP="007E44CB">
      <w:pPr>
        <w:pStyle w:val="Bulletlist1"/>
      </w:pPr>
      <w:r>
        <w:t>O</w:t>
      </w:r>
      <w:r w:rsidR="007E44CB" w:rsidRPr="1DD8F413">
        <w:t>versight of graphite inspection data (both sites)</w:t>
      </w:r>
      <w:r w:rsidR="007043C6">
        <w:t>.</w:t>
      </w:r>
    </w:p>
    <w:p w14:paraId="5968CD37" w14:textId="23812038" w:rsidR="007043C6" w:rsidRDefault="007043C6" w:rsidP="007E44CB">
      <w:pPr>
        <w:pStyle w:val="Bulletlist1"/>
      </w:pPr>
      <w:r>
        <w:t>Oversight and attandance at site governance meetings (both sites).</w:t>
      </w:r>
    </w:p>
    <w:p w14:paraId="13FAB1CE" w14:textId="2BBDCB27" w:rsidR="007E44CB" w:rsidRPr="007D4242" w:rsidRDefault="00B826B0" w:rsidP="007E44CB">
      <w:pPr>
        <w:pStyle w:val="Bulletlist1"/>
      </w:pPr>
      <w:r>
        <w:t>P</w:t>
      </w:r>
      <w:r w:rsidR="007E44CB" w:rsidRPr="1DD8F413">
        <w:t>lant walkdowns (both sites)</w:t>
      </w:r>
      <w:r w:rsidR="007043C6">
        <w:t>.</w:t>
      </w:r>
    </w:p>
    <w:p w14:paraId="1383D80C" w14:textId="2B276399" w:rsidR="007E44CB" w:rsidRDefault="00B826B0" w:rsidP="007E44CB">
      <w:pPr>
        <w:pStyle w:val="Bulletlist1"/>
      </w:pPr>
      <w:r>
        <w:t>P</w:t>
      </w:r>
      <w:r w:rsidR="007E44CB" w:rsidRPr="1DD8F413">
        <w:t>lanning for annual level 1 emergency demonstration exercise (both sites)</w:t>
      </w:r>
      <w:r w:rsidR="007043C6">
        <w:t>.</w:t>
      </w:r>
    </w:p>
    <w:p w14:paraId="4403FE47" w14:textId="2124A28D" w:rsidR="007E44CB" w:rsidRDefault="00B826B0" w:rsidP="007E44CB">
      <w:pPr>
        <w:pStyle w:val="Bulletlist1"/>
      </w:pPr>
      <w:r>
        <w:lastRenderedPageBreak/>
        <w:t>P</w:t>
      </w:r>
      <w:r w:rsidR="007E44CB">
        <w:t>lanning for reactor statutory outages (both sites)</w:t>
      </w:r>
      <w:r w:rsidR="007043C6">
        <w:t>.</w:t>
      </w:r>
    </w:p>
    <w:p w14:paraId="4027A931" w14:textId="157CB705" w:rsidR="00745534" w:rsidRDefault="00B826B0" w:rsidP="0E9042EB">
      <w:pPr>
        <w:pStyle w:val="Bulletlist1"/>
        <w:sectPr w:rsidR="00745534" w:rsidSect="000E4D5E">
          <w:pgSz w:w="11906" w:h="16838" w:code="9"/>
          <w:pgMar w:top="1440" w:right="1440" w:bottom="1440" w:left="1440" w:header="431" w:footer="567" w:gutter="0"/>
          <w:cols w:space="708"/>
          <w:docGrid w:linePitch="360"/>
        </w:sectPr>
      </w:pPr>
      <w:r>
        <w:t>A</w:t>
      </w:r>
      <w:r w:rsidR="3501C7D5">
        <w:t>ttendance at site stakeholder group</w:t>
      </w:r>
      <w:r w:rsidR="1939366A">
        <w:t xml:space="preserve"> (both sites)</w:t>
      </w:r>
      <w:r w:rsidR="007043C6">
        <w:t>.</w:t>
      </w:r>
    </w:p>
    <w:p w14:paraId="4C929298" w14:textId="214C4895" w:rsidR="00745534" w:rsidRPr="002D1551" w:rsidRDefault="00745534" w:rsidP="000A58A7">
      <w:pPr>
        <w:pStyle w:val="Heading1"/>
        <w:rPr>
          <w:caps/>
        </w:rPr>
      </w:pPr>
      <w:bookmarkStart w:id="7" w:name="_Toc95889184"/>
      <w:bookmarkStart w:id="8" w:name="_Toc180135450"/>
      <w:r>
        <w:lastRenderedPageBreak/>
        <w:t>Non-</w:t>
      </w:r>
      <w:r w:rsidR="00A67D75">
        <w:t>r</w:t>
      </w:r>
      <w:r>
        <w:t xml:space="preserve">outine </w:t>
      </w:r>
      <w:r w:rsidR="00A67D75">
        <w:t>m</w:t>
      </w:r>
      <w:r>
        <w:t>atters</w:t>
      </w:r>
      <w:bookmarkEnd w:id="7"/>
      <w:bookmarkEnd w:id="8"/>
    </w:p>
    <w:p w14:paraId="2E0EAA3C" w14:textId="45EE1F7B" w:rsidR="00745534" w:rsidRPr="00690387" w:rsidRDefault="00745534" w:rsidP="000A58A7">
      <w:r w:rsidRPr="00690387">
        <w:t xml:space="preserve">Licensees are required to have arrangements to respond to non-routine matters and events. </w:t>
      </w:r>
      <w:r w:rsidR="000952FA" w:rsidRPr="00690387">
        <w:t>O</w:t>
      </w:r>
      <w:r w:rsidR="000952FA">
        <w:t>ur</w:t>
      </w:r>
      <w:r w:rsidR="000952FA" w:rsidRPr="00690387">
        <w:t xml:space="preserve"> </w:t>
      </w:r>
      <w:r w:rsidRPr="00690387">
        <w:t xml:space="preserve">inspectors judge the adequacy of the licensee’s response, including actions taken to implement any necessary improvements. </w:t>
      </w:r>
    </w:p>
    <w:p w14:paraId="03A5918C" w14:textId="1640956F" w:rsidR="00745534" w:rsidRDefault="06EE0149" w:rsidP="000A58A7">
      <w:r>
        <w:t xml:space="preserve">Matters and events of </w:t>
      </w:r>
      <w:r w:rsidR="51B914C3">
        <w:t>note</w:t>
      </w:r>
      <w:r>
        <w:t xml:space="preserve"> during the period were:</w:t>
      </w:r>
    </w:p>
    <w:p w14:paraId="742B711A" w14:textId="6604E6C3" w:rsidR="00CA14CC" w:rsidRPr="00CB5FFA" w:rsidRDefault="00F87032" w:rsidP="00CB5FFA">
      <w:pPr>
        <w:rPr>
          <w:b/>
          <w:bCs/>
        </w:rPr>
      </w:pPr>
      <w:r w:rsidRPr="00CB5FFA">
        <w:rPr>
          <w:b/>
          <w:bCs/>
        </w:rPr>
        <w:t>Heysham 1</w:t>
      </w:r>
    </w:p>
    <w:p w14:paraId="5E2CD78C" w14:textId="55BDFC6A" w:rsidR="00C151A5" w:rsidRDefault="007043C6" w:rsidP="007A0FFF">
      <w:pPr>
        <w:pStyle w:val="ListParagraph"/>
        <w:numPr>
          <w:ilvl w:val="0"/>
          <w:numId w:val="44"/>
        </w:numPr>
      </w:pPr>
      <w:r>
        <w:t xml:space="preserve">Reactor 2 was shutdown manually following </w:t>
      </w:r>
      <w:r w:rsidR="00EB4CE4" w:rsidRPr="00EB4CE4">
        <w:t xml:space="preserve">an equipment </w:t>
      </w:r>
      <w:r w:rsidR="00EB4CE4" w:rsidRPr="00314AC1">
        <w:t xml:space="preserve">fault on Unit </w:t>
      </w:r>
      <w:r w:rsidR="00EB4CE4" w:rsidRPr="006274C5">
        <w:t>2C1</w:t>
      </w:r>
      <w:r w:rsidR="0016539C" w:rsidRPr="006274C5">
        <w:t xml:space="preserve"> inlet </w:t>
      </w:r>
      <w:r w:rsidR="00FD7A81" w:rsidRPr="006274C5">
        <w:t>guide vane</w:t>
      </w:r>
      <w:r w:rsidR="00053184" w:rsidRPr="006274C5">
        <w:t xml:space="preserve"> (IGV</w:t>
      </w:r>
      <w:r w:rsidR="00053184" w:rsidRPr="00314AC1">
        <w:t>)</w:t>
      </w:r>
      <w:r w:rsidR="00F105A5">
        <w:t xml:space="preserve"> drive</w:t>
      </w:r>
      <w:r w:rsidR="00EB4CE4" w:rsidRPr="00EB4CE4">
        <w:t xml:space="preserve"> following</w:t>
      </w:r>
      <w:r w:rsidR="00F105A5">
        <w:t xml:space="preserve"> </w:t>
      </w:r>
      <w:r w:rsidR="00F77FD0">
        <w:t xml:space="preserve">an </w:t>
      </w:r>
      <w:r>
        <w:t xml:space="preserve">investigation of </w:t>
      </w:r>
      <w:r w:rsidR="00EB4CE4" w:rsidRPr="00EB4CE4">
        <w:t xml:space="preserve">a fault alarm. Multiple lines of investigation were undertaken using the </w:t>
      </w:r>
      <w:r w:rsidR="00F105A5">
        <w:t>t</w:t>
      </w:r>
      <w:r w:rsidR="00EB4CE4" w:rsidRPr="00EB4CE4">
        <w:t xml:space="preserve">echnical </w:t>
      </w:r>
      <w:r w:rsidR="00F105A5">
        <w:t>f</w:t>
      </w:r>
      <w:r w:rsidR="00EB4CE4" w:rsidRPr="00EB4CE4">
        <w:t xml:space="preserve">ault </w:t>
      </w:r>
      <w:r w:rsidR="00F105A5">
        <w:t>f</w:t>
      </w:r>
      <w:r w:rsidR="00EB4CE4" w:rsidRPr="00EB4CE4">
        <w:t>inding process.</w:t>
      </w:r>
      <w:r w:rsidR="00726770">
        <w:t xml:space="preserve"> A</w:t>
      </w:r>
      <w:r w:rsidR="00EB4CE4" w:rsidRPr="00EB4CE4">
        <w:t xml:space="preserve"> 36 hour</w:t>
      </w:r>
      <w:r w:rsidR="007448D2">
        <w:t xml:space="preserve"> maintenance</w:t>
      </w:r>
      <w:r w:rsidR="00EB4CE4" w:rsidRPr="00EB4CE4">
        <w:t xml:space="preserve"> condition was entered to permit access to the </w:t>
      </w:r>
      <w:r w:rsidR="00053184">
        <w:t>IGV</w:t>
      </w:r>
      <w:r w:rsidR="00EB4CE4" w:rsidRPr="00EB4CE4">
        <w:t xml:space="preserve"> drive mechanism and clutch. Testing identified a repeatable issue, raising concerns over the IGV’s ability to operate reliably across its required range, </w:t>
      </w:r>
      <w:r>
        <w:t>c</w:t>
      </w:r>
      <w:r w:rsidR="00EB4CE4" w:rsidRPr="00EB4CE4">
        <w:t xml:space="preserve">onsequently, the </w:t>
      </w:r>
      <w:r>
        <w:t xml:space="preserve">site decided </w:t>
      </w:r>
      <w:r w:rsidR="00EB4CE4" w:rsidRPr="00EB4CE4">
        <w:t xml:space="preserve">to shutdown Unit </w:t>
      </w:r>
      <w:r w:rsidR="00B77B51">
        <w:t xml:space="preserve">2 </w:t>
      </w:r>
      <w:r>
        <w:t xml:space="preserve">to allow </w:t>
      </w:r>
      <w:r w:rsidR="00B77B51">
        <w:t>post trip testing.</w:t>
      </w:r>
      <w:r>
        <w:t xml:space="preserve"> The reactor returned to service after a refuelling outage.</w:t>
      </w:r>
    </w:p>
    <w:p w14:paraId="44FE8113" w14:textId="42C2C9CF" w:rsidR="007A0FFF" w:rsidRDefault="007A0FFF" w:rsidP="007A0FFF">
      <w:pPr>
        <w:pStyle w:val="ListParagraph"/>
        <w:numPr>
          <w:ilvl w:val="0"/>
          <w:numId w:val="44"/>
        </w:numPr>
      </w:pPr>
      <w:r>
        <w:t xml:space="preserve">A RIDDOR (Reporting of Incidents, Diseases, Dangerous Occurrence Regulations 2013) occurred on 4 May 2026 during a nitrogen purge prior to hydrogen filling. </w:t>
      </w:r>
      <w:r w:rsidRPr="007A0FFF">
        <w:t>When the nitrogen supply was opened</w:t>
      </w:r>
      <w:r>
        <w:t xml:space="preserve">, a </w:t>
      </w:r>
      <w:r w:rsidRPr="007A0FFF">
        <w:t>pipework fitting directly above the non return valve failed and the fitting was ejected due to the pressure. No injuries occurred as a result of the failure</w:t>
      </w:r>
      <w:r>
        <w:t xml:space="preserve"> and the site is investigating this incident.</w:t>
      </w:r>
    </w:p>
    <w:p w14:paraId="606B372E" w14:textId="74894306" w:rsidR="00D11230" w:rsidRDefault="00D11230" w:rsidP="00227604">
      <w:r>
        <w:t>During this quarter</w:t>
      </w:r>
      <w:r w:rsidRPr="00EB4CE4">
        <w:t xml:space="preserve">, </w:t>
      </w:r>
      <w:r w:rsidR="007A0FFF">
        <w:t xml:space="preserve">four </w:t>
      </w:r>
      <w:r w:rsidRPr="00EB4CE4">
        <w:t>safety</w:t>
      </w:r>
      <w:r w:rsidRPr="001743E1">
        <w:t xml:space="preserve"> </w:t>
      </w:r>
      <w:r>
        <w:t>c</w:t>
      </w:r>
      <w:r w:rsidRPr="001743E1">
        <w:t xml:space="preserve">ase </w:t>
      </w:r>
      <w:r>
        <w:t>a</w:t>
      </w:r>
      <w:r w:rsidRPr="001743E1">
        <w:t>noma</w:t>
      </w:r>
      <w:r w:rsidR="007047A6">
        <w:t>lies</w:t>
      </w:r>
      <w:r w:rsidRPr="001743E1">
        <w:t xml:space="preserve"> </w:t>
      </w:r>
      <w:r>
        <w:t>w</w:t>
      </w:r>
      <w:r w:rsidR="007047A6">
        <w:t>er</w:t>
      </w:r>
      <w:r w:rsidR="00854F8E">
        <w:t>e</w:t>
      </w:r>
      <w:r>
        <w:t xml:space="preserve"> identified. The site entered the safety case anomalies process and th</w:t>
      </w:r>
      <w:r w:rsidR="00BA2DBE">
        <w:t>is</w:t>
      </w:r>
      <w:r w:rsidRPr="00CB0821">
        <w:t xml:space="preserve"> </w:t>
      </w:r>
      <w:r w:rsidR="00BA2DBE">
        <w:t>was</w:t>
      </w:r>
      <w:r w:rsidRPr="00CB0821">
        <w:t xml:space="preserve"> dealt with in accordance with the licensee's arrangements, which are deemed to be adequate, </w:t>
      </w:r>
      <w:r>
        <w:t>however</w:t>
      </w:r>
      <w:r w:rsidRPr="00CB0821">
        <w:t xml:space="preserve"> </w:t>
      </w:r>
      <w:r>
        <w:t>we are</w:t>
      </w:r>
      <w:r w:rsidRPr="00CB0821">
        <w:t xml:space="preserve"> </w:t>
      </w:r>
      <w:r>
        <w:t>maintaining oversight.</w:t>
      </w:r>
      <w:r w:rsidRPr="00707BC7">
        <w:t xml:space="preserve"> All safety cases should be free of significant error and represent the current plant position, as understood either by inspections or supporting calculations. </w:t>
      </w:r>
    </w:p>
    <w:p w14:paraId="6CBCEC2E" w14:textId="7D6F2CCF" w:rsidR="00CA14CC" w:rsidRPr="006274C5" w:rsidRDefault="00CA14CC" w:rsidP="00227604">
      <w:pPr>
        <w:rPr>
          <w:b/>
          <w:bCs/>
        </w:rPr>
      </w:pPr>
      <w:r w:rsidRPr="006274C5">
        <w:rPr>
          <w:b/>
          <w:bCs/>
        </w:rPr>
        <w:t>Heysham 2</w:t>
      </w:r>
    </w:p>
    <w:p w14:paraId="4827D6B0" w14:textId="3AA5A53C" w:rsidR="00C151A5" w:rsidRDefault="00C151A5" w:rsidP="00CA14CC">
      <w:pPr>
        <w:pStyle w:val="ListParagraph"/>
        <w:numPr>
          <w:ilvl w:val="0"/>
          <w:numId w:val="32"/>
        </w:numPr>
      </w:pPr>
      <w:r w:rsidRPr="005D1D3D">
        <w:t>In April 2026 a CO</w:t>
      </w:r>
      <w:r w:rsidRPr="00CA14CC">
        <w:rPr>
          <w:rFonts w:ascii="Cambria Math" w:hAnsi="Cambria Math" w:cs="Cambria Math"/>
        </w:rPr>
        <w:t>₂</w:t>
      </w:r>
      <w:r w:rsidRPr="005D1D3D">
        <w:t xml:space="preserve"> tanker from Air Liquide was incorrectly ordered using an uncontrolled contact list and delivered to Heysham 2, the Duty C</w:t>
      </w:r>
      <w:r w:rsidR="00CB5FFA">
        <w:t xml:space="preserve">entral </w:t>
      </w:r>
      <w:r w:rsidRPr="005D1D3D">
        <w:t>C</w:t>
      </w:r>
      <w:r w:rsidR="00CB5FFA">
        <w:t xml:space="preserve">ontrol </w:t>
      </w:r>
      <w:r w:rsidRPr="005D1D3D">
        <w:t>R</w:t>
      </w:r>
      <w:r w:rsidR="00CB5FFA">
        <w:t xml:space="preserve">oom </w:t>
      </w:r>
      <w:r w:rsidRPr="005D1D3D">
        <w:t>S</w:t>
      </w:r>
      <w:r w:rsidR="00CB5FFA">
        <w:t>upervisor</w:t>
      </w:r>
      <w:r w:rsidRPr="005D1D3D">
        <w:t xml:space="preserve"> arranged alternative supply to increase CO</w:t>
      </w:r>
      <w:r w:rsidRPr="00CA14CC">
        <w:rPr>
          <w:rFonts w:ascii="Cambria Math" w:hAnsi="Cambria Math" w:cs="Cambria Math"/>
        </w:rPr>
        <w:t>₂</w:t>
      </w:r>
      <w:r w:rsidRPr="005D1D3D">
        <w:t xml:space="preserve"> stocks. The gas was offloaded into plant systems, with reactor vessel fills completed before the error was identified later that day. Although the delivery documentation stated compliance with the required specification, the supplier’s QA arrangements and Certificate of Analysis were not fully verified at the time, meaning CO</w:t>
      </w:r>
      <w:r w:rsidRPr="00CA14CC">
        <w:rPr>
          <w:rFonts w:ascii="Cambria Math" w:hAnsi="Cambria Math" w:cs="Cambria Math"/>
        </w:rPr>
        <w:t>₂</w:t>
      </w:r>
      <w:r w:rsidRPr="005D1D3D">
        <w:t xml:space="preserve"> was accepted from a non</w:t>
      </w:r>
      <w:r w:rsidRPr="00CA14CC">
        <w:rPr>
          <w:rFonts w:ascii="Cambria Math" w:hAnsi="Cambria Math" w:cs="Cambria Math"/>
        </w:rPr>
        <w:t>‑</w:t>
      </w:r>
      <w:r w:rsidRPr="005D1D3D">
        <w:t>approved source. Immediate actions included restricting non</w:t>
      </w:r>
      <w:r w:rsidRPr="00CA14CC">
        <w:rPr>
          <w:rFonts w:ascii="Cambria Math" w:hAnsi="Cambria Math" w:cs="Cambria Math"/>
        </w:rPr>
        <w:t>‑</w:t>
      </w:r>
      <w:r w:rsidRPr="005D1D3D">
        <w:t>essential reactor fills, pausing further deliveries, and conducting gas sampling and analysis. Subsequent testing confirmed the gas met specification, and following specialist review the restriction was lifted. Monitoring since has shown no adverse impact.</w:t>
      </w:r>
    </w:p>
    <w:p w14:paraId="69A83AAA" w14:textId="77777777" w:rsidR="00CA14CC" w:rsidRDefault="00CA14CC" w:rsidP="006274C5">
      <w:pPr>
        <w:pStyle w:val="ListParagraph"/>
      </w:pPr>
    </w:p>
    <w:p w14:paraId="69FB5F73" w14:textId="50DD392F" w:rsidR="001721AF" w:rsidRDefault="001721AF" w:rsidP="00D70068">
      <w:r>
        <w:lastRenderedPageBreak/>
        <w:t xml:space="preserve">During this </w:t>
      </w:r>
      <w:r w:rsidRPr="0017741B">
        <w:t xml:space="preserve">quarter, </w:t>
      </w:r>
      <w:r w:rsidR="0017741B" w:rsidRPr="006274C5">
        <w:t>two</w:t>
      </w:r>
      <w:r w:rsidRPr="0017741B">
        <w:t xml:space="preserve"> safety case anomalies</w:t>
      </w:r>
      <w:r w:rsidRPr="001743E1">
        <w:t xml:space="preserve"> </w:t>
      </w:r>
      <w:r>
        <w:t>were identified. The site entered the safety case anomalies process and this</w:t>
      </w:r>
      <w:r w:rsidRPr="00CB0821">
        <w:t xml:space="preserve"> </w:t>
      </w:r>
      <w:r>
        <w:t>was</w:t>
      </w:r>
      <w:r w:rsidRPr="00CB0821">
        <w:t xml:space="preserve"> dealt with in accordance with the licensee's arrangements, which are deemed to be adequate, </w:t>
      </w:r>
      <w:r>
        <w:t>however</w:t>
      </w:r>
      <w:r w:rsidRPr="00CB0821">
        <w:t xml:space="preserve"> </w:t>
      </w:r>
      <w:r>
        <w:t>we are</w:t>
      </w:r>
      <w:r w:rsidRPr="00CB0821">
        <w:t xml:space="preserve"> </w:t>
      </w:r>
      <w:r>
        <w:t>maintaining oversight.</w:t>
      </w:r>
      <w:r w:rsidRPr="00707BC7">
        <w:t xml:space="preserve"> All safety cases should be free of significant error and represent the current plant position, as understood either by inspections or supporting calculations. </w:t>
      </w:r>
    </w:p>
    <w:p w14:paraId="5DD4C776" w14:textId="77777777" w:rsidR="00926836" w:rsidRDefault="00926836" w:rsidP="00926836">
      <w:pPr>
        <w:spacing w:before="240" w:after="120"/>
      </w:pPr>
    </w:p>
    <w:p w14:paraId="3D5C8CED" w14:textId="3101BC04" w:rsidR="00926836" w:rsidRDefault="00926836" w:rsidP="00926836">
      <w:pPr>
        <w:spacing w:before="240" w:after="120"/>
        <w:sectPr w:rsidR="00926836" w:rsidSect="000E4D5E">
          <w:pgSz w:w="11906" w:h="16838" w:code="9"/>
          <w:pgMar w:top="1440" w:right="1440" w:bottom="1440" w:left="1440" w:header="431" w:footer="567" w:gutter="0"/>
          <w:cols w:space="708"/>
          <w:docGrid w:linePitch="360"/>
        </w:sectPr>
      </w:pPr>
    </w:p>
    <w:p w14:paraId="2297234F" w14:textId="10FF3E34" w:rsidR="00745534" w:rsidRPr="002D1551" w:rsidRDefault="00745534" w:rsidP="000A58A7">
      <w:pPr>
        <w:pStyle w:val="Heading1"/>
        <w:rPr>
          <w:caps/>
        </w:rPr>
      </w:pPr>
      <w:bookmarkStart w:id="9" w:name="_Toc95889185"/>
      <w:bookmarkStart w:id="10" w:name="_Toc180135451"/>
      <w:r>
        <w:lastRenderedPageBreak/>
        <w:t xml:space="preserve">Regulatory </w:t>
      </w:r>
      <w:r w:rsidR="00A67D75">
        <w:t>a</w:t>
      </w:r>
      <w:r>
        <w:t>ctivity</w:t>
      </w:r>
      <w:bookmarkEnd w:id="9"/>
      <w:bookmarkEnd w:id="10"/>
    </w:p>
    <w:p w14:paraId="323F9067" w14:textId="31CFD874" w:rsidR="00085AE8" w:rsidRDefault="2D13BDF4" w:rsidP="0E9042EB">
      <w:r>
        <w:t xml:space="preserve">We </w:t>
      </w:r>
      <w:r w:rsidR="06EE0149">
        <w:t xml:space="preserve">may issue formal documents to ensure compliance with regulatory requirements. Under nuclear site licence conditions, </w:t>
      </w:r>
      <w:r w:rsidR="31C95069">
        <w:t xml:space="preserve">we </w:t>
      </w:r>
      <w:r w:rsidR="06EE0149">
        <w:t>issue regulatory documents, which either permit an activity or require some form of action to be taken</w:t>
      </w:r>
      <w:r w:rsidR="31C95069">
        <w:t>.</w:t>
      </w:r>
      <w:r w:rsidR="06EE0149">
        <w:t xml:space="preserve"> </w:t>
      </w:r>
      <w:r w:rsidR="31C95069">
        <w:t>T</w:t>
      </w:r>
      <w:r w:rsidR="06EE0149">
        <w:t xml:space="preserve">hese are usually collectively termed </w:t>
      </w:r>
      <w:r w:rsidR="31C95069">
        <w:t>l</w:t>
      </w:r>
      <w:r w:rsidR="06EE0149">
        <w:t xml:space="preserve">icence </w:t>
      </w:r>
      <w:r w:rsidR="31C95069">
        <w:t>i</w:t>
      </w:r>
      <w:r w:rsidR="06EE0149">
        <w:t xml:space="preserve">nstruments but can take other forms. In addition, inspectors may take a range of enforcement actions, to include issuing an </w:t>
      </w:r>
      <w:r w:rsidR="31C95069">
        <w:t>e</w:t>
      </w:r>
      <w:r w:rsidR="06EE0149">
        <w:t xml:space="preserve">nforcement </w:t>
      </w:r>
      <w:r w:rsidR="31C95069">
        <w:t>n</w:t>
      </w:r>
      <w:r w:rsidR="06EE0149">
        <w:t xml:space="preserve">otice. </w:t>
      </w:r>
    </w:p>
    <w:p w14:paraId="5B0F7A7A" w14:textId="0DAFAEAA" w:rsidR="00371027" w:rsidRPr="00371027" w:rsidRDefault="00371027" w:rsidP="006274C5">
      <w:r w:rsidRPr="00371027">
        <w:rPr>
          <w:noProof/>
        </w:rPr>
        <w:t>The following licence instruments, enforcement notices and enforcement letters have been issued during the period:</w:t>
      </w:r>
    </w:p>
    <w:p w14:paraId="3BF969B1" w14:textId="77777777" w:rsidR="00371027" w:rsidRPr="00371027" w:rsidRDefault="00371027" w:rsidP="00371027">
      <w:pPr>
        <w:spacing w:before="240" w:after="120"/>
        <w:rPr>
          <w:b/>
        </w:rPr>
      </w:pPr>
      <w:r w:rsidRPr="00371027">
        <w:rPr>
          <w:b/>
        </w:rPr>
        <w:t xml:space="preserve">Table </w:t>
      </w:r>
      <w:r w:rsidRPr="00371027">
        <w:rPr>
          <w:b/>
        </w:rPr>
        <w:fldChar w:fldCharType="begin"/>
      </w:r>
      <w:r w:rsidRPr="00371027">
        <w:rPr>
          <w:b/>
        </w:rPr>
        <w:instrText xml:space="preserve"> SEQ Table \* ARABIC </w:instrText>
      </w:r>
      <w:r w:rsidRPr="00371027">
        <w:rPr>
          <w:b/>
        </w:rPr>
        <w:fldChar w:fldCharType="separate"/>
      </w:r>
      <w:r w:rsidRPr="00371027">
        <w:rPr>
          <w:b/>
        </w:rPr>
        <w:t>1</w:t>
      </w:r>
      <w:r w:rsidRPr="00371027">
        <w:rPr>
          <w:b/>
        </w:rPr>
        <w:fldChar w:fldCharType="end"/>
      </w:r>
      <w:r w:rsidRPr="00371027">
        <w:rPr>
          <w:b/>
        </w:rPr>
        <w:t>: Licence instruments and enforcement notices issued by ONR during this period</w:t>
      </w:r>
    </w:p>
    <w:tbl>
      <w:tblPr>
        <w:tblStyle w:val="ONRTable11"/>
        <w:tblW w:w="5000" w:type="pct"/>
        <w:tblInd w:w="5" w:type="dxa"/>
        <w:tblLook w:val="01E0" w:firstRow="1" w:lastRow="1" w:firstColumn="1" w:lastColumn="1" w:noHBand="0" w:noVBand="0"/>
      </w:tblPr>
      <w:tblGrid>
        <w:gridCol w:w="1428"/>
        <w:gridCol w:w="2217"/>
        <w:gridCol w:w="1561"/>
        <w:gridCol w:w="3820"/>
      </w:tblGrid>
      <w:tr w:rsidR="00371027" w:rsidRPr="00371027" w14:paraId="228A751D" w14:textId="77777777">
        <w:trPr>
          <w:cnfStyle w:val="100000000000" w:firstRow="1" w:lastRow="0" w:firstColumn="0" w:lastColumn="0" w:oddVBand="0" w:evenVBand="0" w:oddHBand="0" w:evenHBand="0" w:firstRowFirstColumn="0" w:firstRowLastColumn="0" w:lastRowFirstColumn="0" w:lastRowLastColumn="0"/>
        </w:trPr>
        <w:tc>
          <w:tcPr>
            <w:tcW w:w="702" w:type="pct"/>
            <w:hideMark/>
          </w:tcPr>
          <w:p w14:paraId="6A5887FC" w14:textId="77777777" w:rsidR="00371027" w:rsidRPr="00371027" w:rsidRDefault="00371027" w:rsidP="00371027">
            <w:pPr>
              <w:spacing w:before="60" w:after="60"/>
            </w:pPr>
            <w:r w:rsidRPr="00371027">
              <w:t>Date</w:t>
            </w:r>
          </w:p>
        </w:tc>
        <w:tc>
          <w:tcPr>
            <w:tcW w:w="1288" w:type="pct"/>
            <w:hideMark/>
          </w:tcPr>
          <w:p w14:paraId="6165C2D5" w14:textId="77777777" w:rsidR="00371027" w:rsidRPr="00371027" w:rsidRDefault="00371027" w:rsidP="00371027">
            <w:pPr>
              <w:spacing w:before="60" w:after="60"/>
            </w:pPr>
            <w:r w:rsidRPr="00371027">
              <w:t>Type</w:t>
            </w:r>
          </w:p>
        </w:tc>
        <w:tc>
          <w:tcPr>
            <w:tcW w:w="834" w:type="pct"/>
            <w:hideMark/>
          </w:tcPr>
          <w:p w14:paraId="17F061FD" w14:textId="77777777" w:rsidR="00371027" w:rsidRPr="00371027" w:rsidRDefault="00371027" w:rsidP="00371027">
            <w:pPr>
              <w:spacing w:before="60" w:after="60"/>
            </w:pPr>
            <w:r w:rsidRPr="00371027">
              <w:t>Reference</w:t>
            </w:r>
          </w:p>
        </w:tc>
        <w:tc>
          <w:tcPr>
            <w:tcW w:w="2176" w:type="pct"/>
            <w:hideMark/>
          </w:tcPr>
          <w:p w14:paraId="7BEBDD01" w14:textId="77777777" w:rsidR="00371027" w:rsidRPr="00371027" w:rsidRDefault="00371027" w:rsidP="00371027">
            <w:pPr>
              <w:spacing w:before="60" w:after="60"/>
            </w:pPr>
            <w:r w:rsidRPr="00371027">
              <w:t>Description</w:t>
            </w:r>
          </w:p>
        </w:tc>
      </w:tr>
      <w:tr w:rsidR="00371027" w:rsidRPr="00371027" w14:paraId="1B31E8B1" w14:textId="77777777">
        <w:tc>
          <w:tcPr>
            <w:tcW w:w="702" w:type="pct"/>
            <w:tcBorders>
              <w:top w:val="single" w:sz="4" w:space="0" w:color="22413A"/>
              <w:left w:val="nil"/>
              <w:bottom w:val="single" w:sz="4" w:space="0" w:color="22413A"/>
              <w:right w:val="single" w:sz="4" w:space="0" w:color="22413A"/>
            </w:tcBorders>
            <w:hideMark/>
          </w:tcPr>
          <w:p w14:paraId="34BB95DA" w14:textId="56C38F94" w:rsidR="00371027" w:rsidRPr="00371027" w:rsidRDefault="00634F35" w:rsidP="00371027">
            <w:pPr>
              <w:spacing w:before="60" w:after="60"/>
            </w:pPr>
            <w:r>
              <w:t>02/04</w:t>
            </w:r>
            <w:r w:rsidR="006F72BE">
              <w:t>/</w:t>
            </w:r>
            <w:r>
              <w:t>2026</w:t>
            </w:r>
          </w:p>
        </w:tc>
        <w:tc>
          <w:tcPr>
            <w:tcW w:w="1288" w:type="pct"/>
            <w:tcBorders>
              <w:top w:val="single" w:sz="4" w:space="0" w:color="22413A"/>
              <w:left w:val="single" w:sz="4" w:space="0" w:color="22413A"/>
              <w:bottom w:val="single" w:sz="4" w:space="0" w:color="22413A"/>
              <w:right w:val="single" w:sz="4" w:space="0" w:color="22413A"/>
            </w:tcBorders>
            <w:hideMark/>
          </w:tcPr>
          <w:p w14:paraId="1B70AE81" w14:textId="3CC97D39" w:rsidR="00371027" w:rsidRPr="00371027" w:rsidRDefault="00D45E5D" w:rsidP="00371027">
            <w:pPr>
              <w:spacing w:before="60" w:after="60"/>
            </w:pPr>
            <w:proofErr w:type="spellStart"/>
            <w:r>
              <w:t>Permissioning</w:t>
            </w:r>
            <w:proofErr w:type="spellEnd"/>
            <w:r>
              <w:t xml:space="preserve"> A</w:t>
            </w:r>
            <w:r w:rsidR="00321C91">
              <w:t>pproval</w:t>
            </w:r>
          </w:p>
        </w:tc>
        <w:tc>
          <w:tcPr>
            <w:tcW w:w="834" w:type="pct"/>
            <w:tcBorders>
              <w:top w:val="single" w:sz="4" w:space="0" w:color="22413A"/>
              <w:left w:val="single" w:sz="4" w:space="0" w:color="22413A"/>
              <w:bottom w:val="single" w:sz="4" w:space="0" w:color="22413A"/>
              <w:right w:val="single" w:sz="4" w:space="0" w:color="22413A"/>
            </w:tcBorders>
          </w:tcPr>
          <w:p w14:paraId="581ABEC8" w14:textId="77777777" w:rsidR="00371027" w:rsidRDefault="00F31285" w:rsidP="00371027">
            <w:pPr>
              <w:spacing w:before="60" w:after="60"/>
            </w:pPr>
            <w:r>
              <w:t>HYB70975N</w:t>
            </w:r>
          </w:p>
          <w:p w14:paraId="4CE34A54" w14:textId="68E9865C" w:rsidR="00F31285" w:rsidRPr="00371027" w:rsidRDefault="00F31285" w:rsidP="00371027">
            <w:pPr>
              <w:spacing w:before="60" w:after="60"/>
            </w:pPr>
            <w:r>
              <w:t>Approval</w:t>
            </w:r>
            <w:r w:rsidR="00321C91">
              <w:t xml:space="preserve"> No 647</w:t>
            </w:r>
          </w:p>
        </w:tc>
        <w:tc>
          <w:tcPr>
            <w:tcW w:w="2176" w:type="pct"/>
            <w:tcBorders>
              <w:top w:val="single" w:sz="4" w:space="0" w:color="22413A"/>
              <w:left w:val="single" w:sz="4" w:space="0" w:color="22413A"/>
              <w:bottom w:val="single" w:sz="4" w:space="0" w:color="22413A"/>
              <w:right w:val="nil"/>
            </w:tcBorders>
          </w:tcPr>
          <w:p w14:paraId="46A74C96" w14:textId="116B7593" w:rsidR="00371027" w:rsidRPr="00371027" w:rsidRDefault="000B5156" w:rsidP="00371027">
            <w:pPr>
              <w:spacing w:before="60" w:after="60"/>
            </w:pPr>
            <w:r>
              <w:t>Approval</w:t>
            </w:r>
            <w:r w:rsidR="00AC0DC2" w:rsidRPr="00AC0DC2">
              <w:t xml:space="preserve"> to change the compliance interval for control rods to better align with the safety case, which requires an amendment to the maintenance schedule preface</w:t>
            </w:r>
            <w:r>
              <w:t xml:space="preserve"> under LC28</w:t>
            </w:r>
            <w:r w:rsidR="00AC0DC2" w:rsidRPr="00AC0DC2">
              <w:t>.</w:t>
            </w:r>
          </w:p>
        </w:tc>
      </w:tr>
      <w:tr w:rsidR="00371027" w:rsidRPr="00371027" w14:paraId="4D1D373D" w14:textId="77777777">
        <w:tc>
          <w:tcPr>
            <w:tcW w:w="702" w:type="pct"/>
            <w:tcBorders>
              <w:top w:val="single" w:sz="4" w:space="0" w:color="22413A"/>
              <w:left w:val="nil"/>
              <w:bottom w:val="single" w:sz="4" w:space="0" w:color="22413A"/>
              <w:right w:val="single" w:sz="4" w:space="0" w:color="22413A"/>
            </w:tcBorders>
          </w:tcPr>
          <w:p w14:paraId="64B88BBD" w14:textId="77777777" w:rsidR="00371027" w:rsidRPr="00371027" w:rsidRDefault="00371027" w:rsidP="00371027">
            <w:pPr>
              <w:spacing w:before="60" w:after="60"/>
            </w:pPr>
          </w:p>
        </w:tc>
        <w:tc>
          <w:tcPr>
            <w:tcW w:w="1288" w:type="pct"/>
            <w:tcBorders>
              <w:top w:val="single" w:sz="4" w:space="0" w:color="22413A"/>
              <w:left w:val="single" w:sz="4" w:space="0" w:color="22413A"/>
              <w:bottom w:val="single" w:sz="4" w:space="0" w:color="22413A"/>
              <w:right w:val="single" w:sz="4" w:space="0" w:color="22413A"/>
            </w:tcBorders>
          </w:tcPr>
          <w:p w14:paraId="16D5CFC4" w14:textId="77777777" w:rsidR="00371027" w:rsidRPr="00371027" w:rsidRDefault="00371027" w:rsidP="00371027">
            <w:pPr>
              <w:spacing w:before="60" w:after="60"/>
            </w:pPr>
          </w:p>
        </w:tc>
        <w:tc>
          <w:tcPr>
            <w:tcW w:w="834" w:type="pct"/>
            <w:tcBorders>
              <w:top w:val="single" w:sz="4" w:space="0" w:color="22413A"/>
              <w:left w:val="single" w:sz="4" w:space="0" w:color="22413A"/>
              <w:bottom w:val="single" w:sz="4" w:space="0" w:color="22413A"/>
              <w:right w:val="single" w:sz="4" w:space="0" w:color="22413A"/>
            </w:tcBorders>
          </w:tcPr>
          <w:p w14:paraId="23906095" w14:textId="77777777" w:rsidR="00371027" w:rsidRPr="00371027" w:rsidRDefault="00371027" w:rsidP="00371027">
            <w:pPr>
              <w:spacing w:before="60" w:after="60"/>
            </w:pPr>
          </w:p>
        </w:tc>
        <w:tc>
          <w:tcPr>
            <w:tcW w:w="2176" w:type="pct"/>
            <w:tcBorders>
              <w:top w:val="single" w:sz="4" w:space="0" w:color="22413A"/>
              <w:left w:val="single" w:sz="4" w:space="0" w:color="22413A"/>
              <w:bottom w:val="single" w:sz="4" w:space="0" w:color="22413A"/>
              <w:right w:val="nil"/>
            </w:tcBorders>
          </w:tcPr>
          <w:p w14:paraId="74D5E774" w14:textId="77777777" w:rsidR="00371027" w:rsidRPr="00371027" w:rsidRDefault="00371027" w:rsidP="00371027">
            <w:pPr>
              <w:spacing w:before="60" w:after="60"/>
            </w:pPr>
          </w:p>
        </w:tc>
      </w:tr>
      <w:tr w:rsidR="00371027" w:rsidRPr="00371027" w14:paraId="1ECEE9DB" w14:textId="77777777">
        <w:tc>
          <w:tcPr>
            <w:tcW w:w="702" w:type="pct"/>
            <w:tcBorders>
              <w:top w:val="single" w:sz="4" w:space="0" w:color="22413A"/>
              <w:left w:val="nil"/>
              <w:bottom w:val="single" w:sz="4" w:space="0" w:color="22413A"/>
              <w:right w:val="single" w:sz="4" w:space="0" w:color="22413A"/>
            </w:tcBorders>
          </w:tcPr>
          <w:p w14:paraId="74DD00CA" w14:textId="77777777" w:rsidR="00371027" w:rsidRPr="00371027" w:rsidRDefault="00371027" w:rsidP="00371027">
            <w:pPr>
              <w:spacing w:before="60" w:after="60"/>
            </w:pPr>
          </w:p>
        </w:tc>
        <w:tc>
          <w:tcPr>
            <w:tcW w:w="1288" w:type="pct"/>
            <w:tcBorders>
              <w:top w:val="single" w:sz="4" w:space="0" w:color="22413A"/>
              <w:left w:val="single" w:sz="4" w:space="0" w:color="22413A"/>
              <w:bottom w:val="single" w:sz="4" w:space="0" w:color="22413A"/>
              <w:right w:val="single" w:sz="4" w:space="0" w:color="22413A"/>
            </w:tcBorders>
          </w:tcPr>
          <w:p w14:paraId="5D743938" w14:textId="77777777" w:rsidR="00371027" w:rsidRPr="00371027" w:rsidRDefault="00371027" w:rsidP="00371027">
            <w:pPr>
              <w:spacing w:before="60" w:after="60"/>
            </w:pPr>
          </w:p>
        </w:tc>
        <w:tc>
          <w:tcPr>
            <w:tcW w:w="834" w:type="pct"/>
            <w:tcBorders>
              <w:top w:val="single" w:sz="4" w:space="0" w:color="22413A"/>
              <w:left w:val="single" w:sz="4" w:space="0" w:color="22413A"/>
              <w:bottom w:val="single" w:sz="4" w:space="0" w:color="22413A"/>
              <w:right w:val="single" w:sz="4" w:space="0" w:color="22413A"/>
            </w:tcBorders>
          </w:tcPr>
          <w:p w14:paraId="4EC412A7" w14:textId="77777777" w:rsidR="00371027" w:rsidRPr="00371027" w:rsidRDefault="00371027" w:rsidP="00371027">
            <w:pPr>
              <w:spacing w:before="60" w:after="60"/>
            </w:pPr>
          </w:p>
        </w:tc>
        <w:tc>
          <w:tcPr>
            <w:tcW w:w="2176" w:type="pct"/>
            <w:tcBorders>
              <w:top w:val="single" w:sz="4" w:space="0" w:color="22413A"/>
              <w:left w:val="single" w:sz="4" w:space="0" w:color="22413A"/>
              <w:bottom w:val="single" w:sz="4" w:space="0" w:color="22413A"/>
              <w:right w:val="nil"/>
            </w:tcBorders>
          </w:tcPr>
          <w:p w14:paraId="530C6D6E" w14:textId="77777777" w:rsidR="00371027" w:rsidRPr="00371027" w:rsidRDefault="00371027" w:rsidP="00371027">
            <w:pPr>
              <w:spacing w:before="60" w:after="60"/>
            </w:pPr>
          </w:p>
        </w:tc>
      </w:tr>
      <w:tr w:rsidR="00371027" w:rsidRPr="00371027" w14:paraId="0FB8714A" w14:textId="77777777">
        <w:tc>
          <w:tcPr>
            <w:tcW w:w="702" w:type="pct"/>
            <w:tcBorders>
              <w:top w:val="single" w:sz="4" w:space="0" w:color="22413A"/>
              <w:left w:val="nil"/>
              <w:bottom w:val="single" w:sz="4" w:space="0" w:color="22413A"/>
              <w:right w:val="single" w:sz="4" w:space="0" w:color="22413A"/>
            </w:tcBorders>
          </w:tcPr>
          <w:p w14:paraId="02EE48AF" w14:textId="77777777" w:rsidR="00371027" w:rsidRPr="00371027" w:rsidRDefault="00371027" w:rsidP="00371027">
            <w:pPr>
              <w:spacing w:before="60" w:after="60"/>
            </w:pPr>
          </w:p>
        </w:tc>
        <w:tc>
          <w:tcPr>
            <w:tcW w:w="1288" w:type="pct"/>
            <w:tcBorders>
              <w:top w:val="single" w:sz="4" w:space="0" w:color="22413A"/>
              <w:left w:val="single" w:sz="4" w:space="0" w:color="22413A"/>
              <w:bottom w:val="single" w:sz="4" w:space="0" w:color="22413A"/>
              <w:right w:val="single" w:sz="4" w:space="0" w:color="22413A"/>
            </w:tcBorders>
          </w:tcPr>
          <w:p w14:paraId="0A67180D" w14:textId="77777777" w:rsidR="00371027" w:rsidRPr="00371027" w:rsidRDefault="00371027" w:rsidP="00371027">
            <w:pPr>
              <w:spacing w:before="60" w:after="60"/>
            </w:pPr>
          </w:p>
        </w:tc>
        <w:tc>
          <w:tcPr>
            <w:tcW w:w="834" w:type="pct"/>
            <w:tcBorders>
              <w:top w:val="single" w:sz="4" w:space="0" w:color="22413A"/>
              <w:left w:val="single" w:sz="4" w:space="0" w:color="22413A"/>
              <w:bottom w:val="single" w:sz="4" w:space="0" w:color="22413A"/>
              <w:right w:val="single" w:sz="4" w:space="0" w:color="22413A"/>
            </w:tcBorders>
          </w:tcPr>
          <w:p w14:paraId="3012603A" w14:textId="77777777" w:rsidR="00371027" w:rsidRPr="00371027" w:rsidRDefault="00371027" w:rsidP="00371027">
            <w:pPr>
              <w:spacing w:before="60" w:after="60"/>
            </w:pPr>
          </w:p>
        </w:tc>
        <w:tc>
          <w:tcPr>
            <w:tcW w:w="2176" w:type="pct"/>
            <w:tcBorders>
              <w:top w:val="single" w:sz="4" w:space="0" w:color="22413A"/>
              <w:left w:val="single" w:sz="4" w:space="0" w:color="22413A"/>
              <w:bottom w:val="single" w:sz="4" w:space="0" w:color="22413A"/>
              <w:right w:val="nil"/>
            </w:tcBorders>
          </w:tcPr>
          <w:p w14:paraId="4C024FB3" w14:textId="77777777" w:rsidR="00371027" w:rsidRPr="00371027" w:rsidRDefault="00371027" w:rsidP="00371027">
            <w:pPr>
              <w:spacing w:before="60" w:after="60"/>
            </w:pPr>
          </w:p>
        </w:tc>
      </w:tr>
    </w:tbl>
    <w:p w14:paraId="647E9FB4" w14:textId="0FDB989E" w:rsidR="00745534" w:rsidRDefault="00371027" w:rsidP="006274C5">
      <w:pPr>
        <w:sectPr w:rsidR="00745534" w:rsidSect="000E4D5E">
          <w:pgSz w:w="11906" w:h="16838" w:code="9"/>
          <w:pgMar w:top="1440" w:right="1440" w:bottom="1440" w:left="1440" w:header="431" w:footer="567" w:gutter="0"/>
          <w:cols w:space="708"/>
          <w:docGrid w:linePitch="360"/>
        </w:sectPr>
      </w:pPr>
      <w:r w:rsidRPr="00371027">
        <w:br/>
        <w:t xml:space="preserve">Reports detailing the above regulatory decisions can be found on our website: </w:t>
      </w:r>
      <w:hyperlink r:id="rId22" w:history="1">
        <w:r w:rsidRPr="00371027">
          <w:rPr>
            <w:color w:val="0563C1"/>
            <w:u w:val="single"/>
          </w:rPr>
          <w:t>www.onr.org.uk/publications/regulatory-reports/site-specific-reports/project-assessment-reports</w:t>
        </w:r>
      </w:hyperlink>
      <w:r w:rsidRPr="00371027">
        <w:t>.</w:t>
      </w:r>
    </w:p>
    <w:p w14:paraId="68C1B5FF" w14:textId="77777777" w:rsidR="00745534" w:rsidRPr="002D1551" w:rsidRDefault="00745534" w:rsidP="006D53D9">
      <w:pPr>
        <w:pStyle w:val="Heading1"/>
        <w:rPr>
          <w:caps/>
        </w:rPr>
      </w:pPr>
      <w:bookmarkStart w:id="11" w:name="_Toc95889186"/>
      <w:bookmarkStart w:id="12" w:name="_Toc180135452"/>
      <w:r>
        <w:lastRenderedPageBreak/>
        <w:t>News from ONR</w:t>
      </w:r>
      <w:bookmarkEnd w:id="11"/>
      <w:bookmarkEnd w:id="12"/>
    </w:p>
    <w:p w14:paraId="636171D6" w14:textId="2D163ED0" w:rsidR="00745534" w:rsidRDefault="00745534" w:rsidP="005B7B04">
      <w:r w:rsidRPr="002D1551">
        <w:t xml:space="preserve">For the latest </w:t>
      </w:r>
      <w:r w:rsidR="00CA1B18">
        <w:t xml:space="preserve">updates </w:t>
      </w:r>
      <w:r w:rsidRPr="006C37A9">
        <w:t>and information</w:t>
      </w:r>
      <w:r w:rsidR="00CA1B18">
        <w:t xml:space="preserve"> on our work,</w:t>
      </w:r>
      <w:r w:rsidRPr="006C37A9">
        <w:t xml:space="preserve"> please subscribe to our regular email newsletter</w:t>
      </w:r>
      <w:r w:rsidR="00CA1B18">
        <w:t>, ONR News,</w:t>
      </w:r>
      <w:r w:rsidRPr="006C37A9">
        <w:t xml:space="preserve"> at </w:t>
      </w:r>
      <w:hyperlink r:id="rId23" w:history="1">
        <w:r w:rsidR="006134DB" w:rsidRPr="00151F91">
          <w:rPr>
            <w:rStyle w:val="Hyperlink"/>
          </w:rPr>
          <w:t>www.onr.org.uk/news/newsletter</w:t>
        </w:r>
      </w:hyperlink>
      <w:r w:rsidR="005B7B04">
        <w:t>.</w:t>
      </w:r>
    </w:p>
    <w:p w14:paraId="668FBC0C" w14:textId="77777777" w:rsidR="00687789" w:rsidRDefault="00687789" w:rsidP="005B7B04"/>
    <w:p w14:paraId="2C5918BA" w14:textId="77777777" w:rsidR="00745534" w:rsidRPr="002D1551" w:rsidRDefault="00745534" w:rsidP="006D53D9">
      <w:pPr>
        <w:pStyle w:val="Heading1"/>
        <w:rPr>
          <w:caps/>
        </w:rPr>
      </w:pPr>
      <w:bookmarkStart w:id="13" w:name="_Toc95889187"/>
      <w:bookmarkStart w:id="14" w:name="_Toc180135453"/>
      <w:r>
        <w:t>Contacts</w:t>
      </w:r>
      <w:bookmarkEnd w:id="13"/>
      <w:bookmarkEnd w:id="14"/>
    </w:p>
    <w:p w14:paraId="71166651" w14:textId="77777777" w:rsidR="00745534" w:rsidRPr="002D1551" w:rsidRDefault="00745534" w:rsidP="00745534">
      <w:pPr>
        <w:pStyle w:val="F9-Paragraph"/>
        <w:contextualSpacing/>
      </w:pPr>
      <w:r w:rsidRPr="002D1551">
        <w:t>Office for Nuclear Regulation</w:t>
      </w:r>
    </w:p>
    <w:p w14:paraId="03602DF6" w14:textId="77777777" w:rsidR="00745534" w:rsidRPr="002D1551" w:rsidRDefault="00745534" w:rsidP="00745534">
      <w:pPr>
        <w:pStyle w:val="F9-Paragraph"/>
        <w:contextualSpacing/>
      </w:pPr>
      <w:r w:rsidRPr="002D1551">
        <w:t>Redgrave Court</w:t>
      </w:r>
    </w:p>
    <w:p w14:paraId="1BCFE5A6" w14:textId="77777777" w:rsidR="00745534" w:rsidRPr="002D1551" w:rsidRDefault="00745534" w:rsidP="00745534">
      <w:pPr>
        <w:pStyle w:val="F9-Paragraph"/>
        <w:contextualSpacing/>
      </w:pPr>
      <w:r w:rsidRPr="002D1551">
        <w:t>Merton Road</w:t>
      </w:r>
    </w:p>
    <w:p w14:paraId="11A9DC63" w14:textId="77777777" w:rsidR="00745534" w:rsidRPr="002D1551" w:rsidRDefault="00745534" w:rsidP="00745534">
      <w:pPr>
        <w:pStyle w:val="F9-Paragraph"/>
        <w:contextualSpacing/>
      </w:pPr>
      <w:r w:rsidRPr="002D1551">
        <w:t>Bootle</w:t>
      </w:r>
    </w:p>
    <w:p w14:paraId="3C787597" w14:textId="77777777" w:rsidR="00745534" w:rsidRPr="002D1551" w:rsidRDefault="00745534" w:rsidP="00745534">
      <w:pPr>
        <w:pStyle w:val="F9-Paragraph"/>
        <w:contextualSpacing/>
      </w:pPr>
      <w:r w:rsidRPr="002D1551">
        <w:t>Merseyside</w:t>
      </w:r>
    </w:p>
    <w:p w14:paraId="74440176" w14:textId="77777777" w:rsidR="00745534" w:rsidRPr="002D1551" w:rsidRDefault="00745534" w:rsidP="00745534">
      <w:pPr>
        <w:pStyle w:val="F9-Paragraph"/>
        <w:contextualSpacing/>
      </w:pPr>
      <w:r w:rsidRPr="002D1551">
        <w:t>L20 7HS</w:t>
      </w:r>
    </w:p>
    <w:p w14:paraId="6FF90360" w14:textId="27464BD4" w:rsidR="00745534" w:rsidRPr="002D1551" w:rsidRDefault="00CD3A3B" w:rsidP="00745534">
      <w:pPr>
        <w:pStyle w:val="F9-Paragraph"/>
        <w:contextualSpacing/>
      </w:pPr>
      <w:r>
        <w:t>W</w:t>
      </w:r>
      <w:r w:rsidR="00745534" w:rsidRPr="002D1551">
        <w:t>ebsite:</w:t>
      </w:r>
      <w:r w:rsidR="006D53D9">
        <w:t xml:space="preserve"> </w:t>
      </w:r>
      <w:hyperlink r:id="rId24" w:history="1">
        <w:r w:rsidR="006D53D9" w:rsidRPr="00955D56">
          <w:rPr>
            <w:rStyle w:val="Hyperlink"/>
          </w:rPr>
          <w:t>www.onr.org.uk</w:t>
        </w:r>
      </w:hyperlink>
    </w:p>
    <w:p w14:paraId="3F036F4A" w14:textId="73AB5BE5" w:rsidR="00745534" w:rsidRPr="002A3A99" w:rsidRDefault="00CD3A3B" w:rsidP="00745534">
      <w:pPr>
        <w:pStyle w:val="F9-Paragraph"/>
        <w:contextualSpacing/>
        <w:rPr>
          <w:lang w:val="fr-FR"/>
        </w:rPr>
      </w:pPr>
      <w:r w:rsidRPr="002A3A99">
        <w:rPr>
          <w:lang w:val="fr-FR"/>
        </w:rPr>
        <w:t>E</w:t>
      </w:r>
      <w:r w:rsidR="00745534" w:rsidRPr="002A3A99">
        <w:rPr>
          <w:lang w:val="fr-FR"/>
        </w:rPr>
        <w:t xml:space="preserve">mail: </w:t>
      </w:r>
      <w:hyperlink r:id="rId25" w:history="1">
        <w:r w:rsidR="00B25F57" w:rsidRPr="002A3A99">
          <w:rPr>
            <w:rStyle w:val="Hyperlink"/>
            <w:lang w:val="fr-FR"/>
          </w:rPr>
          <w:t>contact@onr.gov.uk</w:t>
        </w:r>
      </w:hyperlink>
    </w:p>
    <w:p w14:paraId="01D135A4" w14:textId="51503DB7" w:rsidR="00745534" w:rsidRPr="002D1551" w:rsidRDefault="00745534" w:rsidP="006D53D9">
      <w:r w:rsidRPr="002D1551">
        <w:t xml:space="preserve">This document is issued by ONR. For further information about </w:t>
      </w:r>
      <w:r w:rsidR="000952FA">
        <w:t>us</w:t>
      </w:r>
      <w:r w:rsidRPr="002D1551">
        <w:t>, or to report inconsistencies or inaccuracies in this publication</w:t>
      </w:r>
      <w:r w:rsidR="00640FAA">
        <w:t>,</w:t>
      </w:r>
      <w:r w:rsidRPr="002D1551">
        <w:t xml:space="preserve"> please </w:t>
      </w:r>
      <w:r w:rsidR="00640FAA" w:rsidRPr="002A3A99">
        <w:t>email</w:t>
      </w:r>
      <w:r w:rsidR="00A67D75">
        <w:t xml:space="preserve"> </w:t>
      </w:r>
      <w:hyperlink r:id="rId26" w:history="1">
        <w:r w:rsidR="00CA4547" w:rsidRPr="00CA4547">
          <w:rPr>
            <w:rStyle w:val="Hyperlink"/>
          </w:rPr>
          <w:t>contact@onr.gov.uk</w:t>
        </w:r>
      </w:hyperlink>
      <w:r w:rsidRPr="002D1551">
        <w:t xml:space="preserve">. </w:t>
      </w:r>
    </w:p>
    <w:p w14:paraId="6A738AAF" w14:textId="71F61009" w:rsidR="00745534" w:rsidRPr="002D1551" w:rsidRDefault="00745534" w:rsidP="006D53D9">
      <w:pPr>
        <w:rPr>
          <w:rFonts w:ascii="Times New Roman" w:hAnsi="Times New Roman"/>
        </w:rPr>
      </w:pPr>
      <w:r w:rsidRPr="002D1551">
        <w:t>If you wish to reuse this information</w:t>
      </w:r>
      <w:r w:rsidR="00640FAA">
        <w:t>, please</w:t>
      </w:r>
      <w:r w:rsidRPr="002D1551">
        <w:t xml:space="preserve"> visit </w:t>
      </w:r>
      <w:hyperlink r:id="rId27" w:history="1">
        <w:r w:rsidR="00640FAA" w:rsidRPr="003D67A2">
          <w:rPr>
            <w:rStyle w:val="Hyperlink"/>
          </w:rPr>
          <w:t>www.onr.org.uk/access-to-information/copyright</w:t>
        </w:r>
      </w:hyperlink>
      <w:r w:rsidR="00640FAA">
        <w:t xml:space="preserve"> </w:t>
      </w:r>
      <w:r w:rsidRPr="002D1551">
        <w:t xml:space="preserve">for details. </w:t>
      </w:r>
    </w:p>
    <w:p w14:paraId="76E7B523" w14:textId="1822EA15" w:rsidR="006134DB" w:rsidRDefault="00745534" w:rsidP="007A0FFF">
      <w:r w:rsidRPr="002D1551">
        <w:t xml:space="preserve">For published documents, the electronic copy on </w:t>
      </w:r>
      <w:r w:rsidR="000952FA">
        <w:t>our</w:t>
      </w:r>
      <w:r w:rsidRPr="002D1551">
        <w:t xml:space="preserve"> website remains the most current publicly available version and copying or printing renders this document uncontrolled.</w:t>
      </w:r>
    </w:p>
    <w:sectPr w:rsidR="006134DB" w:rsidSect="000E4D5E">
      <w:pgSz w:w="11906" w:h="16838" w:code="9"/>
      <w:pgMar w:top="1440" w:right="1440" w:bottom="1440" w:left="1440" w:header="397" w:footer="397" w:gutter="0"/>
      <w:cols w:space="312"/>
      <w:docGrid w:linePitch="360"/>
    </w:sectPr>
  </w:body>
</w:document>
</file>

<file path=word/customizations.xml><?xml version="1.0" encoding="utf-8"?>
<wne:tcg xmlns:r="http://schemas.openxmlformats.org/officeDocument/2006/relationships" xmlns:wne="http://schemas.microsoft.com/office/word/2006/wordml">
  <wne:keymaps>
    <wne:keymap wne:kcmPrimary="0074">
      <wne:acd wne:acdName="acd1"/>
    </wne:keymap>
    <wne:keymap wne:kcmPrimary="0075">
      <wne:acd wne:acdName="acd2"/>
    </wne:keymap>
    <wne:keymap wne:kcmPrimary="0076">
      <wne:acd wne:acdName="acd3"/>
    </wne:keymap>
    <wne:keymap wne:kcmPrimary="0077">
      <wne:acd wne:acdName="acd4"/>
    </wne:keymap>
    <wne:keymap wne:kcmPrimary="0078">
      <wne:acd wne:acdName="acd0"/>
    </wne:keymap>
    <wne:keymap wne:kcmPrimary="0079">
      <wne:acd wne:acdName="acd5"/>
    </wne:keymap>
    <wne:keymap wne:kcmPrimary="007A">
      <wne:acd wne:acdName="acd6"/>
    </wne:keymap>
    <wne:keymap wne:kcmPrimary="007B">
      <wne:acd wne:acdName="acd7"/>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s>
  <wne:acds>
    <wne:acd wne:argValue="AQAAAAAA" wne:acdName="acd0" wne:fciIndexBasedOn="0065"/>
    <wne:acd wne:argValue="AQAAAAEA" wne:acdName="acd1" wne:fciIndexBasedOn="0065"/>
    <wne:acd wne:argValue="AQAAAAIA" wne:acdName="acd2" wne:fciIndexBasedOn="0065"/>
    <wne:acd wne:argValue="AQAAAAMA" wne:acdName="acd3" wne:fciIndexBasedOn="0065"/>
    <wne:acd wne:argValue="AQAAAAQA" wne:acdName="acd4" wne:fciIndexBasedOn="0065"/>
    <wne:acd wne:argValue="AgBCAHUAbABsAGUAdAAgAGwAaQBzAHQAIAAxAA==" wne:acdName="acd5" wne:fciIndexBasedOn="0065"/>
    <wne:acd wne:argValue="AgBCAHUAbABsAGUAdAAgAGwAaQBzAHQAIAAyAA==" wne:acdName="acd6" wne:fciIndexBasedOn="0065"/>
    <wne:acd wne:argValue="AgBCAHUAbABsAGUAdAAgAEwAaQBzAHQAIAAzA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88438" w14:textId="77777777" w:rsidR="0077600A" w:rsidRDefault="0077600A" w:rsidP="007D199A">
      <w:pPr>
        <w:spacing w:after="0"/>
      </w:pPr>
      <w:r>
        <w:separator/>
      </w:r>
    </w:p>
    <w:p w14:paraId="3D55539A" w14:textId="77777777" w:rsidR="0077600A" w:rsidRDefault="0077600A"/>
  </w:endnote>
  <w:endnote w:type="continuationSeparator" w:id="0">
    <w:p w14:paraId="5E8601E2" w14:textId="77777777" w:rsidR="0077600A" w:rsidRDefault="0077600A" w:rsidP="007D199A">
      <w:pPr>
        <w:spacing w:after="0"/>
      </w:pPr>
      <w:r>
        <w:continuationSeparator/>
      </w:r>
    </w:p>
    <w:p w14:paraId="560312D7" w14:textId="77777777" w:rsidR="0077600A" w:rsidRDefault="007760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4E96E" w14:textId="2490FF7D" w:rsidR="007C3C1D" w:rsidRPr="006A525B" w:rsidRDefault="006A525B" w:rsidP="007C3C1D">
    <w:pPr>
      <w:pStyle w:val="Footer"/>
      <w:jc w:val="left"/>
      <w:rPr>
        <w:szCs w:val="24"/>
      </w:rPr>
    </w:pPr>
    <w:r w:rsidRPr="006A525B">
      <w:rPr>
        <w:szCs w:val="24"/>
      </w:rPr>
      <w:t>ONR-DOC-TEMP-</w:t>
    </w:r>
    <w:r w:rsidR="003C4909">
      <w:rPr>
        <w:szCs w:val="24"/>
      </w:rPr>
      <w:t>008</w:t>
    </w:r>
    <w:r w:rsidRPr="006A525B">
      <w:rPr>
        <w:szCs w:val="24"/>
      </w:rPr>
      <w:t xml:space="preserve"> (Issue </w:t>
    </w:r>
    <w:r w:rsidR="003C4909">
      <w:rPr>
        <w:szCs w:val="24"/>
      </w:rPr>
      <w:t>10</w:t>
    </w:r>
    <w:r w:rsidR="00586D96">
      <w:rPr>
        <w:szCs w:val="24"/>
      </w:rPr>
      <w:t>.</w:t>
    </w:r>
    <w:r w:rsidR="00F77D1D">
      <w:rPr>
        <w:szCs w:val="24"/>
      </w:rPr>
      <w:t>4</w:t>
    </w:r>
    <w:r w:rsidRPr="006A525B">
      <w:rPr>
        <w:szCs w:val="24"/>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DBB12" w14:textId="77777777" w:rsidR="008C50C3" w:rsidRPr="008C50C3" w:rsidRDefault="008C50C3" w:rsidP="008229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A00D1" w14:textId="3D24390F" w:rsidR="004D16D7" w:rsidRPr="004D16D7" w:rsidRDefault="000E4D5E" w:rsidP="004D16D7">
    <w:pPr>
      <w:pStyle w:val="Footer"/>
    </w:pPr>
    <w:r>
      <w:t xml:space="preserve">Page | </w:t>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23149" w14:textId="77777777" w:rsidR="0077600A" w:rsidRPr="005E0344" w:rsidRDefault="0077600A" w:rsidP="005E0344">
      <w:pPr>
        <w:spacing w:after="120"/>
        <w:rPr>
          <w:color w:val="000000" w:themeColor="text2"/>
        </w:rPr>
      </w:pPr>
      <w:r w:rsidRPr="005E0344">
        <w:rPr>
          <w:color w:val="000000" w:themeColor="text2"/>
        </w:rPr>
        <w:separator/>
      </w:r>
    </w:p>
  </w:footnote>
  <w:footnote w:type="continuationSeparator" w:id="0">
    <w:p w14:paraId="1B040E69" w14:textId="77777777" w:rsidR="0077600A" w:rsidRPr="005E0344" w:rsidRDefault="0077600A" w:rsidP="0090581D">
      <w:pPr>
        <w:spacing w:after="120"/>
        <w:rPr>
          <w:color w:val="000000" w:themeColor="text2"/>
        </w:rPr>
      </w:pPr>
      <w:r w:rsidRPr="005E0344">
        <w:rPr>
          <w:color w:val="000000" w:themeColor="text2"/>
        </w:rPr>
        <w:continuationSeparator/>
      </w:r>
    </w:p>
    <w:p w14:paraId="05A98CD1" w14:textId="77777777" w:rsidR="0077600A" w:rsidRDefault="0077600A"/>
  </w:footnote>
  <w:footnote w:type="continuationNotice" w:id="1">
    <w:p w14:paraId="169D8F38" w14:textId="77777777" w:rsidR="0077600A" w:rsidRDefault="0077600A">
      <w:pPr>
        <w:spacing w:after="0"/>
      </w:pPr>
    </w:p>
    <w:p w14:paraId="358C232C" w14:textId="77777777" w:rsidR="0077600A" w:rsidRDefault="0077600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DAE0C" w14:textId="77777777" w:rsidR="0016079B" w:rsidRDefault="0016079B" w:rsidP="0016079B">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A1CEA" w14:textId="77777777" w:rsidR="00625A39" w:rsidRDefault="00625A39" w:rsidP="0016079B">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800CF" w14:textId="77777777" w:rsidR="008C50C3" w:rsidRPr="008C50C3" w:rsidRDefault="008C50C3" w:rsidP="0025728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FC75F" w14:textId="6FFA94DE" w:rsidR="00177666" w:rsidRPr="002B07AE" w:rsidRDefault="0077600A" w:rsidP="009E0E52">
    <w:pPr>
      <w:pStyle w:val="Header"/>
      <w:rPr>
        <w:sz w:val="20"/>
        <w:szCs w:val="20"/>
      </w:rPr>
    </w:pPr>
    <w:sdt>
      <w:sdtPr>
        <w:rPr>
          <w:rStyle w:val="Style4"/>
        </w:rPr>
        <w:alias w:val="Dutyholder"/>
        <w:tag w:val=""/>
        <w:id w:val="297576496"/>
        <w:lock w:val="sdtLocked"/>
        <w:placeholder>
          <w:docPart w:val="E9A819E7BAFE4185BEB4FF0E596E2FF9"/>
        </w:placeholder>
        <w:dataBinding w:prefixMappings="xmlns:ns0='http://schemas.openxmlformats.org/officeDocument/2006/extended-properties' " w:xpath="/ns0:Properties[1]/ns0:Company[1]" w:storeItemID="{6668398D-A668-4E3E-A5EB-62B293D839F1}"/>
        <w:text/>
      </w:sdtPr>
      <w:sdtEndPr>
        <w:rPr>
          <w:rStyle w:val="Style2"/>
          <w:color w:val="auto"/>
          <w:sz w:val="48"/>
          <w:szCs w:val="20"/>
        </w:rPr>
      </w:sdtEndPr>
      <w:sdtContent>
        <w:r w:rsidR="00281EBC">
          <w:rPr>
            <w:rStyle w:val="Style4"/>
          </w:rPr>
          <w:t>EDF</w:t>
        </w:r>
      </w:sdtContent>
    </w:sdt>
    <w:r w:rsidR="002B07AE" w:rsidRPr="002B07AE">
      <w:rPr>
        <w:sz w:val="20"/>
        <w:szCs w:val="20"/>
      </w:rPr>
      <w:t xml:space="preserve"> - </w:t>
    </w:r>
    <w:sdt>
      <w:sdtPr>
        <w:rPr>
          <w:rStyle w:val="Style4"/>
        </w:rPr>
        <w:alias w:val="Title"/>
        <w:tag w:val=""/>
        <w:id w:val="-545993998"/>
        <w:placeholder>
          <w:docPart w:val="71855CAFCD0440C4880AB5CD94A60020"/>
        </w:placeholder>
        <w:dataBinding w:prefixMappings="xmlns:ns0='http://purl.org/dc/elements/1.1/' xmlns:ns1='http://schemas.openxmlformats.org/package/2006/metadata/core-properties' " w:xpath="/ns1:coreProperties[1]/ns0:title[1]" w:storeItemID="{6C3C8BC8-F283-45AE-878A-BAB7291924A1}"/>
        <w:text/>
      </w:sdtPr>
      <w:sdtEndPr>
        <w:rPr>
          <w:rStyle w:val="DefaultParagraphFont"/>
          <w:sz w:val="18"/>
          <w:szCs w:val="20"/>
        </w:rPr>
      </w:sdtEndPr>
      <w:sdtContent>
        <w:r w:rsidR="00281EBC">
          <w:rPr>
            <w:rStyle w:val="Style4"/>
          </w:rPr>
          <w:t>Heysham Power Stations</w:t>
        </w:r>
      </w:sdtContent>
    </w:sdt>
    <w:r w:rsidR="00586D96">
      <w:rPr>
        <w:sz w:val="20"/>
        <w:szCs w:val="20"/>
      </w:rPr>
      <w:br/>
    </w:r>
    <w:r w:rsidR="004E3932" w:rsidRPr="002B07AE">
      <w:rPr>
        <w:sz w:val="20"/>
        <w:szCs w:val="20"/>
      </w:rPr>
      <w:t xml:space="preserve">Issue: </w:t>
    </w:r>
    <w:sdt>
      <w:sdtPr>
        <w:rPr>
          <w:sz w:val="20"/>
          <w:szCs w:val="20"/>
        </w:rPr>
        <w:alias w:val="Status"/>
        <w:tag w:val=""/>
        <w:id w:val="-1486926938"/>
        <w:placeholder>
          <w:docPart w:val="1773E824CD9F477BB864AD976AEFC2AE"/>
        </w:placeholder>
        <w:dataBinding w:prefixMappings="xmlns:ns0='http://purl.org/dc/elements/1.1/' xmlns:ns1='http://schemas.openxmlformats.org/package/2006/metadata/core-properties' " w:xpath="/ns1:coreProperties[1]/ns1:contentStatus[1]" w:storeItemID="{6C3C8BC8-F283-45AE-878A-BAB7291924A1}"/>
        <w:text/>
      </w:sdtPr>
      <w:sdtEndPr/>
      <w:sdtContent>
        <w:r w:rsidR="0061026E">
          <w:rPr>
            <w:sz w:val="20"/>
            <w:szCs w:val="20"/>
          </w:rPr>
          <w: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B08F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04C420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412F59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406A2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B78D91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78CC2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004E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BAEE8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40E971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53A331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C8231A"/>
    <w:multiLevelType w:val="hybridMultilevel"/>
    <w:tmpl w:val="C1964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8C50BB2"/>
    <w:multiLevelType w:val="hybridMultilevel"/>
    <w:tmpl w:val="39DE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D9C3EE2"/>
    <w:multiLevelType w:val="hybridMultilevel"/>
    <w:tmpl w:val="6AD02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3B12A40"/>
    <w:multiLevelType w:val="hybridMultilevel"/>
    <w:tmpl w:val="02E44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7542A77"/>
    <w:multiLevelType w:val="multilevel"/>
    <w:tmpl w:val="4C12AB78"/>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117"/>
        </w:tabs>
        <w:ind w:left="1117" w:hanging="397"/>
      </w:pPr>
      <w:rPr>
        <w:rFonts w:hint="default"/>
      </w:rPr>
    </w:lvl>
    <w:lvl w:ilvl="3">
      <w:start w:val="1"/>
      <w:numFmt w:val="lowerRoman"/>
      <w:lvlText w:val="%4)"/>
      <w:lvlJc w:val="left"/>
      <w:pPr>
        <w:tabs>
          <w:tab w:val="num" w:pos="1514"/>
        </w:tabs>
        <w:ind w:left="1514" w:hanging="39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C0F3399"/>
    <w:multiLevelType w:val="hybridMultilevel"/>
    <w:tmpl w:val="650254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24C6DB9"/>
    <w:multiLevelType w:val="hybridMultilevel"/>
    <w:tmpl w:val="BAB65E54"/>
    <w:lvl w:ilvl="0" w:tplc="13AAB4A8">
      <w:start w:val="1"/>
      <w:numFmt w:val="bullet"/>
      <w:lvlText w:val=""/>
      <w:lvlJc w:val="left"/>
      <w:pPr>
        <w:ind w:left="720" w:hanging="360"/>
      </w:pPr>
      <w:rPr>
        <w:rFonts w:ascii="Symbol" w:hAnsi="Symbol" w:hint="default"/>
        <w:color w:val="000000"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50D0E5A"/>
    <w:multiLevelType w:val="hybridMultilevel"/>
    <w:tmpl w:val="A1108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5BE17E7"/>
    <w:multiLevelType w:val="multilevel"/>
    <w:tmpl w:val="4850A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7842424"/>
    <w:multiLevelType w:val="hybridMultilevel"/>
    <w:tmpl w:val="B0DA4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8AD25CB"/>
    <w:multiLevelType w:val="hybridMultilevel"/>
    <w:tmpl w:val="20280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8C670FF"/>
    <w:multiLevelType w:val="hybridMultilevel"/>
    <w:tmpl w:val="696E2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B371D58"/>
    <w:multiLevelType w:val="hybridMultilevel"/>
    <w:tmpl w:val="D0C0C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C660C80"/>
    <w:multiLevelType w:val="multilevel"/>
    <w:tmpl w:val="62387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D653578"/>
    <w:multiLevelType w:val="hybridMultilevel"/>
    <w:tmpl w:val="74706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DA560B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06D14A2"/>
    <w:multiLevelType w:val="multilevel"/>
    <w:tmpl w:val="8D52E6F6"/>
    <w:lvl w:ilvl="0">
      <w:start w:val="1"/>
      <w:numFmt w:val="decimal"/>
      <w:pStyle w:val="Heading1"/>
      <w:lvlText w:val="%1."/>
      <w:lvlJc w:val="left"/>
      <w:pPr>
        <w:ind w:left="360" w:hanging="360"/>
      </w:pPr>
    </w:lvl>
    <w:lvl w:ilvl="1">
      <w:start w:val="1"/>
      <w:numFmt w:val="decimal"/>
      <w:pStyle w:val="Heading2"/>
      <w:lvlText w:val="%1.%2."/>
      <w:lvlJc w:val="left"/>
      <w:pPr>
        <w:ind w:left="792" w:hanging="432"/>
      </w:pPr>
      <w:rPr>
        <w:sz w:val="36"/>
        <w:szCs w:val="40"/>
      </w:rPr>
    </w:lvl>
    <w:lvl w:ilvl="2">
      <w:start w:val="1"/>
      <w:numFmt w:val="decimal"/>
      <w:pStyle w:val="Heading3"/>
      <w:lvlText w:val="%1.%2.%3."/>
      <w:lvlJc w:val="left"/>
      <w:pPr>
        <w:ind w:left="1224" w:hanging="504"/>
      </w:pPr>
    </w:lvl>
    <w:lvl w:ilvl="3">
      <w:start w:val="1"/>
      <w:numFmt w:val="decimal"/>
      <w:pStyle w:val="Heading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4682A57"/>
    <w:multiLevelType w:val="multilevel"/>
    <w:tmpl w:val="CC3211D8"/>
    <w:lvl w:ilvl="0">
      <w:start w:val="1"/>
      <w:numFmt w:val="decimal"/>
      <w:lvlText w:val="%1."/>
      <w:lvlJc w:val="left"/>
      <w:pPr>
        <w:ind w:left="360" w:hanging="360"/>
      </w:pPr>
    </w:lvl>
    <w:lvl w:ilvl="1">
      <w:start w:val="1"/>
      <w:numFmt w:val="decimal"/>
      <w:pStyle w:val="F6-Heading-2"/>
      <w:lvlText w:val="%1.%2."/>
      <w:lvlJc w:val="left"/>
      <w:pPr>
        <w:ind w:left="792" w:hanging="432"/>
      </w:pPr>
      <w:rPr>
        <w:sz w:val="36"/>
        <w:szCs w:val="4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8401E5A"/>
    <w:multiLevelType w:val="multilevel"/>
    <w:tmpl w:val="90A6A1C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A47655C"/>
    <w:multiLevelType w:val="hybridMultilevel"/>
    <w:tmpl w:val="6EC61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BB70C27"/>
    <w:multiLevelType w:val="hybridMultilevel"/>
    <w:tmpl w:val="6658CF8E"/>
    <w:lvl w:ilvl="0" w:tplc="B1301426">
      <w:start w:val="1"/>
      <w:numFmt w:val="bullet"/>
      <w:lvlText w:val=""/>
      <w:lvlJc w:val="left"/>
      <w:pPr>
        <w:ind w:left="757" w:hanging="360"/>
      </w:pPr>
      <w:rPr>
        <w:rFonts w:ascii="Symbol" w:hAnsi="Symbol" w:hint="default"/>
        <w:strike w:val="0"/>
        <w:dstrike w:val="0"/>
        <w:color w:val="07716C" w:themeColor="accent1"/>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C0B2192"/>
    <w:multiLevelType w:val="multilevel"/>
    <w:tmpl w:val="1C567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6251AC3"/>
    <w:multiLevelType w:val="hybridMultilevel"/>
    <w:tmpl w:val="336C4152"/>
    <w:lvl w:ilvl="0" w:tplc="3148E282">
      <w:start w:val="1"/>
      <w:numFmt w:val="bullet"/>
      <w:lvlText w:val=""/>
      <w:lvlJc w:val="left"/>
      <w:pPr>
        <w:ind w:left="1072" w:hanging="358"/>
      </w:pPr>
      <w:rPr>
        <w:rFonts w:ascii="Symbol" w:hAnsi="Symbol" w:hint="default"/>
        <w:strike w:val="0"/>
        <w:dstrike w:val="0"/>
        <w:color w:val="10647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E872E74"/>
    <w:multiLevelType w:val="multilevel"/>
    <w:tmpl w:val="99422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971AA2"/>
    <w:multiLevelType w:val="multilevel"/>
    <w:tmpl w:val="C63EE6D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B666689"/>
    <w:multiLevelType w:val="hybridMultilevel"/>
    <w:tmpl w:val="BA643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D9246F7"/>
    <w:multiLevelType w:val="hybridMultilevel"/>
    <w:tmpl w:val="5CC2E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0C2195C"/>
    <w:multiLevelType w:val="hybridMultilevel"/>
    <w:tmpl w:val="A112BD92"/>
    <w:lvl w:ilvl="0" w:tplc="2C1A5948">
      <w:start w:val="1"/>
      <w:numFmt w:val="bullet"/>
      <w:pStyle w:val="TSBullet1Square"/>
      <w:lvlText w:val=""/>
      <w:lvlJc w:val="left"/>
      <w:pPr>
        <w:tabs>
          <w:tab w:val="num" w:pos="-31680"/>
        </w:tabs>
        <w:ind w:left="1440" w:hanging="720"/>
      </w:pPr>
      <w:rPr>
        <w:rFonts w:ascii="Wingdings" w:hAnsi="Wingdings" w:hint="default"/>
        <w:b w:val="0"/>
        <w:i w:val="0"/>
        <w:color w:val="333333"/>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18A0F99"/>
    <w:multiLevelType w:val="multilevel"/>
    <w:tmpl w:val="0468747C"/>
    <w:lvl w:ilvl="0">
      <w:start w:val="1"/>
      <w:numFmt w:val="decimal"/>
      <w:pStyle w:val="NumList1"/>
      <w:lvlText w:val="%1."/>
      <w:lvlJc w:val="left"/>
      <w:pPr>
        <w:ind w:left="357" w:hanging="357"/>
      </w:pPr>
      <w:rPr>
        <w:rFonts w:hint="default"/>
      </w:rPr>
    </w:lvl>
    <w:lvl w:ilvl="1">
      <w:start w:val="1"/>
      <w:numFmt w:val="lowerLetter"/>
      <w:pStyle w:val="NumList2"/>
      <w:lvlText w:val="%2)"/>
      <w:lvlJc w:val="left"/>
      <w:pPr>
        <w:ind w:left="714"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740662E2"/>
    <w:multiLevelType w:val="hybridMultilevel"/>
    <w:tmpl w:val="2C4CD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4C85EDC"/>
    <w:multiLevelType w:val="hybridMultilevel"/>
    <w:tmpl w:val="DC8C81C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1" w15:restartNumberingAfterBreak="0">
    <w:nsid w:val="75F46359"/>
    <w:multiLevelType w:val="hybridMultilevel"/>
    <w:tmpl w:val="73445F06"/>
    <w:lvl w:ilvl="0" w:tplc="84566458">
      <w:start w:val="1"/>
      <w:numFmt w:val="bullet"/>
      <w:pStyle w:val="Bulletlist1"/>
      <w:lvlText w:val=""/>
      <w:lvlJc w:val="left"/>
      <w:pPr>
        <w:ind w:left="360" w:hanging="360"/>
      </w:pPr>
      <w:rPr>
        <w:rFonts w:ascii="Symbol" w:hAnsi="Symbol" w:hint="default"/>
        <w:strike w:val="0"/>
        <w:dstrike w:val="0"/>
        <w:color w:val="07716C" w:themeColor="accent1"/>
        <w:sz w:val="24"/>
      </w:rPr>
    </w:lvl>
    <w:lvl w:ilvl="1" w:tplc="8D1E33AC">
      <w:start w:val="1"/>
      <w:numFmt w:val="bullet"/>
      <w:pStyle w:val="Bulletlist2"/>
      <w:lvlText w:val="o"/>
      <w:lvlJc w:val="left"/>
      <w:pPr>
        <w:ind w:left="1440" w:hanging="360"/>
      </w:pPr>
      <w:rPr>
        <w:rFonts w:ascii="Courier New" w:hAnsi="Courier New" w:cs="Courier New" w:hint="default"/>
      </w:rPr>
    </w:lvl>
    <w:lvl w:ilvl="2" w:tplc="FB9AE3B6">
      <w:start w:val="1"/>
      <w:numFmt w:val="bullet"/>
      <w:pStyle w:val="BulletList3"/>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FC4612E"/>
    <w:multiLevelType w:val="multilevel"/>
    <w:tmpl w:val="8D74199A"/>
    <w:lvl w:ilvl="0">
      <w:start w:val="1"/>
      <w:numFmt w:val="decimal"/>
      <w:lvlText w:val="%1"/>
      <w:lvlJc w:val="left"/>
      <w:pPr>
        <w:tabs>
          <w:tab w:val="num" w:pos="-31680"/>
        </w:tabs>
        <w:ind w:left="720" w:hanging="720"/>
      </w:pPr>
      <w:rPr>
        <w:rFonts w:hint="default"/>
        <w:sz w:val="48"/>
        <w:szCs w:val="52"/>
      </w:rPr>
    </w:lvl>
    <w:lvl w:ilvl="1">
      <w:start w:val="1"/>
      <w:numFmt w:val="decimal"/>
      <w:lvlText w:val="%1.%2"/>
      <w:lvlJc w:val="left"/>
      <w:pPr>
        <w:tabs>
          <w:tab w:val="num" w:pos="-31680"/>
        </w:tabs>
        <w:ind w:left="720" w:hanging="720"/>
      </w:pPr>
      <w:rPr>
        <w:rFonts w:hint="default"/>
        <w:sz w:val="36"/>
        <w:szCs w:val="36"/>
      </w:rPr>
    </w:lvl>
    <w:lvl w:ilvl="2">
      <w:start w:val="1"/>
      <w:numFmt w:val="decimal"/>
      <w:lvlText w:val="%1.%2.%3"/>
      <w:lvlJc w:val="left"/>
      <w:pPr>
        <w:tabs>
          <w:tab w:val="num" w:pos="-31680"/>
        </w:tabs>
        <w:ind w:left="720" w:hanging="720"/>
      </w:pPr>
      <w:rPr>
        <w:rFonts w:hint="default"/>
        <w:sz w:val="22"/>
      </w:rPr>
    </w:lvl>
    <w:lvl w:ilvl="3">
      <w:start w:val="1"/>
      <w:numFmt w:val="decimal"/>
      <w:lvlText w:val="%1.%2.%3.%4"/>
      <w:lvlJc w:val="left"/>
      <w:pPr>
        <w:tabs>
          <w:tab w:val="num" w:pos="-31680"/>
        </w:tabs>
        <w:ind w:left="720" w:hanging="720"/>
      </w:pPr>
      <w:rPr>
        <w:rFonts w:hint="default"/>
        <w:sz w:val="22"/>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695346290">
    <w:abstractNumId w:val="9"/>
  </w:num>
  <w:num w:numId="2" w16cid:durableId="1518808069">
    <w:abstractNumId w:val="7"/>
  </w:num>
  <w:num w:numId="3" w16cid:durableId="1603996988">
    <w:abstractNumId w:val="6"/>
  </w:num>
  <w:num w:numId="4" w16cid:durableId="487747849">
    <w:abstractNumId w:val="5"/>
  </w:num>
  <w:num w:numId="5" w16cid:durableId="532156048">
    <w:abstractNumId w:val="4"/>
  </w:num>
  <w:num w:numId="6" w16cid:durableId="903299072">
    <w:abstractNumId w:val="8"/>
  </w:num>
  <w:num w:numId="7" w16cid:durableId="1313171082">
    <w:abstractNumId w:val="3"/>
  </w:num>
  <w:num w:numId="8" w16cid:durableId="1967546494">
    <w:abstractNumId w:val="2"/>
  </w:num>
  <w:num w:numId="9" w16cid:durableId="1623147324">
    <w:abstractNumId w:val="1"/>
  </w:num>
  <w:num w:numId="10" w16cid:durableId="625428296">
    <w:abstractNumId w:val="0"/>
  </w:num>
  <w:num w:numId="11" w16cid:durableId="144397386">
    <w:abstractNumId w:val="14"/>
  </w:num>
  <w:num w:numId="12" w16cid:durableId="2129204625">
    <w:abstractNumId w:val="41"/>
  </w:num>
  <w:num w:numId="13" w16cid:durableId="2040548924">
    <w:abstractNumId w:val="30"/>
  </w:num>
  <w:num w:numId="14" w16cid:durableId="1154493219">
    <w:abstractNumId w:val="16"/>
  </w:num>
  <w:num w:numId="15" w16cid:durableId="1043753120">
    <w:abstractNumId w:val="41"/>
    <w:lvlOverride w:ilvl="0">
      <w:startOverride w:val="1"/>
    </w:lvlOverride>
  </w:num>
  <w:num w:numId="16" w16cid:durableId="618613036">
    <w:abstractNumId w:val="30"/>
    <w:lvlOverride w:ilvl="0">
      <w:startOverride w:val="1"/>
    </w:lvlOverride>
  </w:num>
  <w:num w:numId="17" w16cid:durableId="247354054">
    <w:abstractNumId w:val="16"/>
    <w:lvlOverride w:ilvl="0">
      <w:startOverride w:val="1"/>
    </w:lvlOverride>
  </w:num>
  <w:num w:numId="18" w16cid:durableId="1667323368">
    <w:abstractNumId w:val="38"/>
  </w:num>
  <w:num w:numId="19" w16cid:durableId="1569727627">
    <w:abstractNumId w:val="32"/>
  </w:num>
  <w:num w:numId="20" w16cid:durableId="1735470086">
    <w:abstractNumId w:val="26"/>
  </w:num>
  <w:num w:numId="21" w16cid:durableId="1912344550">
    <w:abstractNumId w:val="34"/>
  </w:num>
  <w:num w:numId="22" w16cid:durableId="1054550158">
    <w:abstractNumId w:val="25"/>
  </w:num>
  <w:num w:numId="23" w16cid:durableId="1946691219">
    <w:abstractNumId w:val="37"/>
  </w:num>
  <w:num w:numId="24" w16cid:durableId="1522209820">
    <w:abstractNumId w:val="42"/>
  </w:num>
  <w:num w:numId="25" w16cid:durableId="825172123">
    <w:abstractNumId w:val="28"/>
  </w:num>
  <w:num w:numId="26" w16cid:durableId="1849905066">
    <w:abstractNumId w:val="27"/>
  </w:num>
  <w:num w:numId="27" w16cid:durableId="1399553349">
    <w:abstractNumId w:val="11"/>
  </w:num>
  <w:num w:numId="28" w16cid:durableId="234558922">
    <w:abstractNumId w:val="15"/>
  </w:num>
  <w:num w:numId="29" w16cid:durableId="498156445">
    <w:abstractNumId w:val="18"/>
  </w:num>
  <w:num w:numId="30" w16cid:durableId="1582906554">
    <w:abstractNumId w:val="40"/>
  </w:num>
  <w:num w:numId="31" w16cid:durableId="1706177878">
    <w:abstractNumId w:val="23"/>
  </w:num>
  <w:num w:numId="32" w16cid:durableId="1112632820">
    <w:abstractNumId w:val="39"/>
  </w:num>
  <w:num w:numId="33" w16cid:durableId="919101256">
    <w:abstractNumId w:val="19"/>
  </w:num>
  <w:num w:numId="34" w16cid:durableId="384724872">
    <w:abstractNumId w:val="33"/>
  </w:num>
  <w:num w:numId="35" w16cid:durableId="765272122">
    <w:abstractNumId w:val="31"/>
  </w:num>
  <w:num w:numId="36" w16cid:durableId="949243799">
    <w:abstractNumId w:val="20"/>
  </w:num>
  <w:num w:numId="37" w16cid:durableId="1803884696">
    <w:abstractNumId w:val="29"/>
  </w:num>
  <w:num w:numId="38" w16cid:durableId="1299458177">
    <w:abstractNumId w:val="10"/>
  </w:num>
  <w:num w:numId="39" w16cid:durableId="1772435061">
    <w:abstractNumId w:val="35"/>
  </w:num>
  <w:num w:numId="40" w16cid:durableId="220947532">
    <w:abstractNumId w:val="13"/>
  </w:num>
  <w:num w:numId="41" w16cid:durableId="767845163">
    <w:abstractNumId w:val="17"/>
  </w:num>
  <w:num w:numId="42" w16cid:durableId="860824495">
    <w:abstractNumId w:val="21"/>
  </w:num>
  <w:num w:numId="43" w16cid:durableId="2010981394">
    <w:abstractNumId w:val="12"/>
  </w:num>
  <w:num w:numId="44" w16cid:durableId="1598051684">
    <w:abstractNumId w:val="24"/>
  </w:num>
  <w:num w:numId="45" w16cid:durableId="589390268">
    <w:abstractNumId w:val="22"/>
  </w:num>
  <w:num w:numId="46" w16cid:durableId="209874194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196"/>
    <w:rsid w:val="000019EE"/>
    <w:rsid w:val="00002389"/>
    <w:rsid w:val="000028E1"/>
    <w:rsid w:val="00002F03"/>
    <w:rsid w:val="00004C16"/>
    <w:rsid w:val="000069CE"/>
    <w:rsid w:val="000076E8"/>
    <w:rsid w:val="000102D2"/>
    <w:rsid w:val="00011177"/>
    <w:rsid w:val="000127B5"/>
    <w:rsid w:val="00014814"/>
    <w:rsid w:val="00020673"/>
    <w:rsid w:val="00020D38"/>
    <w:rsid w:val="00021267"/>
    <w:rsid w:val="00024522"/>
    <w:rsid w:val="00024699"/>
    <w:rsid w:val="00024B2E"/>
    <w:rsid w:val="00025B61"/>
    <w:rsid w:val="00026CB7"/>
    <w:rsid w:val="00027F4F"/>
    <w:rsid w:val="00030430"/>
    <w:rsid w:val="0003078E"/>
    <w:rsid w:val="00031B89"/>
    <w:rsid w:val="00033306"/>
    <w:rsid w:val="0003693D"/>
    <w:rsid w:val="00043F89"/>
    <w:rsid w:val="0004440F"/>
    <w:rsid w:val="00052C8A"/>
    <w:rsid w:val="00053184"/>
    <w:rsid w:val="000547FC"/>
    <w:rsid w:val="000548C8"/>
    <w:rsid w:val="0005616C"/>
    <w:rsid w:val="00060D45"/>
    <w:rsid w:val="00061852"/>
    <w:rsid w:val="00063CA3"/>
    <w:rsid w:val="00064D46"/>
    <w:rsid w:val="000661E9"/>
    <w:rsid w:val="0006641E"/>
    <w:rsid w:val="00071FE8"/>
    <w:rsid w:val="00072310"/>
    <w:rsid w:val="00072E4D"/>
    <w:rsid w:val="00075494"/>
    <w:rsid w:val="00075605"/>
    <w:rsid w:val="00075C66"/>
    <w:rsid w:val="000767EA"/>
    <w:rsid w:val="000772D2"/>
    <w:rsid w:val="00080F59"/>
    <w:rsid w:val="000817D4"/>
    <w:rsid w:val="00082879"/>
    <w:rsid w:val="00085AE8"/>
    <w:rsid w:val="00091EEA"/>
    <w:rsid w:val="00092F53"/>
    <w:rsid w:val="000952FA"/>
    <w:rsid w:val="000970A7"/>
    <w:rsid w:val="000A105C"/>
    <w:rsid w:val="000A3865"/>
    <w:rsid w:val="000A3A10"/>
    <w:rsid w:val="000A58A7"/>
    <w:rsid w:val="000A62D2"/>
    <w:rsid w:val="000A75DB"/>
    <w:rsid w:val="000B1957"/>
    <w:rsid w:val="000B460D"/>
    <w:rsid w:val="000B5156"/>
    <w:rsid w:val="000B549D"/>
    <w:rsid w:val="000B6355"/>
    <w:rsid w:val="000C131C"/>
    <w:rsid w:val="000C2DDC"/>
    <w:rsid w:val="000C3B76"/>
    <w:rsid w:val="000C5061"/>
    <w:rsid w:val="000C69F9"/>
    <w:rsid w:val="000D2FD4"/>
    <w:rsid w:val="000D3775"/>
    <w:rsid w:val="000D3E94"/>
    <w:rsid w:val="000D3EBB"/>
    <w:rsid w:val="000D7E1B"/>
    <w:rsid w:val="000E473A"/>
    <w:rsid w:val="000E4D5E"/>
    <w:rsid w:val="000E752C"/>
    <w:rsid w:val="000E7936"/>
    <w:rsid w:val="000F01CC"/>
    <w:rsid w:val="000F048F"/>
    <w:rsid w:val="000F1B7B"/>
    <w:rsid w:val="000F2ED4"/>
    <w:rsid w:val="000F5383"/>
    <w:rsid w:val="000F6215"/>
    <w:rsid w:val="000F748D"/>
    <w:rsid w:val="0010001A"/>
    <w:rsid w:val="00100BBF"/>
    <w:rsid w:val="00100BD9"/>
    <w:rsid w:val="001028E8"/>
    <w:rsid w:val="00106731"/>
    <w:rsid w:val="0011225D"/>
    <w:rsid w:val="00112EBA"/>
    <w:rsid w:val="00115675"/>
    <w:rsid w:val="00122345"/>
    <w:rsid w:val="00122FCC"/>
    <w:rsid w:val="00124596"/>
    <w:rsid w:val="00124C2B"/>
    <w:rsid w:val="0012649E"/>
    <w:rsid w:val="00126752"/>
    <w:rsid w:val="00130B30"/>
    <w:rsid w:val="00130E34"/>
    <w:rsid w:val="00140BE5"/>
    <w:rsid w:val="00140E1C"/>
    <w:rsid w:val="00143176"/>
    <w:rsid w:val="001438AE"/>
    <w:rsid w:val="00143C92"/>
    <w:rsid w:val="00144E37"/>
    <w:rsid w:val="00146527"/>
    <w:rsid w:val="00147AE4"/>
    <w:rsid w:val="00151897"/>
    <w:rsid w:val="001571E5"/>
    <w:rsid w:val="0016079B"/>
    <w:rsid w:val="00163A93"/>
    <w:rsid w:val="0016539C"/>
    <w:rsid w:val="00165D99"/>
    <w:rsid w:val="00166E45"/>
    <w:rsid w:val="0016754B"/>
    <w:rsid w:val="0016789D"/>
    <w:rsid w:val="0017132B"/>
    <w:rsid w:val="001721AF"/>
    <w:rsid w:val="0017741B"/>
    <w:rsid w:val="00177666"/>
    <w:rsid w:val="00180CF3"/>
    <w:rsid w:val="00181833"/>
    <w:rsid w:val="001849CA"/>
    <w:rsid w:val="00185410"/>
    <w:rsid w:val="00185B46"/>
    <w:rsid w:val="00192352"/>
    <w:rsid w:val="001954FF"/>
    <w:rsid w:val="001967AC"/>
    <w:rsid w:val="001975D9"/>
    <w:rsid w:val="001A0F93"/>
    <w:rsid w:val="001A4000"/>
    <w:rsid w:val="001A4FB6"/>
    <w:rsid w:val="001A71D9"/>
    <w:rsid w:val="001A790B"/>
    <w:rsid w:val="001B0D1D"/>
    <w:rsid w:val="001B5BF3"/>
    <w:rsid w:val="001C00A3"/>
    <w:rsid w:val="001C1C8D"/>
    <w:rsid w:val="001C4D63"/>
    <w:rsid w:val="001C5330"/>
    <w:rsid w:val="001D043A"/>
    <w:rsid w:val="001D096F"/>
    <w:rsid w:val="001D0DE0"/>
    <w:rsid w:val="001D199F"/>
    <w:rsid w:val="001D44B4"/>
    <w:rsid w:val="001D5AFF"/>
    <w:rsid w:val="001D74B4"/>
    <w:rsid w:val="001D773C"/>
    <w:rsid w:val="001E03E1"/>
    <w:rsid w:val="001E0875"/>
    <w:rsid w:val="001F059F"/>
    <w:rsid w:val="001F3CD1"/>
    <w:rsid w:val="001F4755"/>
    <w:rsid w:val="001F7EF3"/>
    <w:rsid w:val="00200619"/>
    <w:rsid w:val="00200811"/>
    <w:rsid w:val="00200CA1"/>
    <w:rsid w:val="00200E4A"/>
    <w:rsid w:val="00202842"/>
    <w:rsid w:val="00205355"/>
    <w:rsid w:val="00210B33"/>
    <w:rsid w:val="00210E56"/>
    <w:rsid w:val="0021172E"/>
    <w:rsid w:val="0021338D"/>
    <w:rsid w:val="00214D43"/>
    <w:rsid w:val="00217D1D"/>
    <w:rsid w:val="002200A0"/>
    <w:rsid w:val="00222940"/>
    <w:rsid w:val="00223090"/>
    <w:rsid w:val="002238B4"/>
    <w:rsid w:val="00225304"/>
    <w:rsid w:val="00227604"/>
    <w:rsid w:val="00227A4E"/>
    <w:rsid w:val="00227F70"/>
    <w:rsid w:val="00230346"/>
    <w:rsid w:val="00230D8A"/>
    <w:rsid w:val="002319AB"/>
    <w:rsid w:val="002319AC"/>
    <w:rsid w:val="00231CA5"/>
    <w:rsid w:val="00231D3F"/>
    <w:rsid w:val="00231EA1"/>
    <w:rsid w:val="00232E8F"/>
    <w:rsid w:val="002336FB"/>
    <w:rsid w:val="00234342"/>
    <w:rsid w:val="00235EE3"/>
    <w:rsid w:val="00236FAB"/>
    <w:rsid w:val="00237ADD"/>
    <w:rsid w:val="0024040D"/>
    <w:rsid w:val="00240D8D"/>
    <w:rsid w:val="00250267"/>
    <w:rsid w:val="0025138C"/>
    <w:rsid w:val="00251CD7"/>
    <w:rsid w:val="0025476F"/>
    <w:rsid w:val="002550A0"/>
    <w:rsid w:val="00255BE6"/>
    <w:rsid w:val="00255FA3"/>
    <w:rsid w:val="00257288"/>
    <w:rsid w:val="00261FB6"/>
    <w:rsid w:val="002629F8"/>
    <w:rsid w:val="00262FF5"/>
    <w:rsid w:val="00263396"/>
    <w:rsid w:val="00263C01"/>
    <w:rsid w:val="002642C3"/>
    <w:rsid w:val="002659FA"/>
    <w:rsid w:val="0026692E"/>
    <w:rsid w:val="00267815"/>
    <w:rsid w:val="002729ED"/>
    <w:rsid w:val="00280C25"/>
    <w:rsid w:val="00280DDF"/>
    <w:rsid w:val="0028116D"/>
    <w:rsid w:val="00281308"/>
    <w:rsid w:val="00281EBC"/>
    <w:rsid w:val="002859D7"/>
    <w:rsid w:val="002908A0"/>
    <w:rsid w:val="0029118D"/>
    <w:rsid w:val="002911AC"/>
    <w:rsid w:val="002917FF"/>
    <w:rsid w:val="00292ADF"/>
    <w:rsid w:val="002A0DEC"/>
    <w:rsid w:val="002A3A99"/>
    <w:rsid w:val="002A45DC"/>
    <w:rsid w:val="002A57E5"/>
    <w:rsid w:val="002B07AE"/>
    <w:rsid w:val="002B1C53"/>
    <w:rsid w:val="002B42BC"/>
    <w:rsid w:val="002B7C2D"/>
    <w:rsid w:val="002C0799"/>
    <w:rsid w:val="002D4DC3"/>
    <w:rsid w:val="002E0BE4"/>
    <w:rsid w:val="002E3B58"/>
    <w:rsid w:val="002E3E8A"/>
    <w:rsid w:val="002E6882"/>
    <w:rsid w:val="002E6A6A"/>
    <w:rsid w:val="002E6B7F"/>
    <w:rsid w:val="002F005E"/>
    <w:rsid w:val="002F3397"/>
    <w:rsid w:val="002F3A76"/>
    <w:rsid w:val="002F58C8"/>
    <w:rsid w:val="00300D38"/>
    <w:rsid w:val="00301FA9"/>
    <w:rsid w:val="0030380D"/>
    <w:rsid w:val="00303BAE"/>
    <w:rsid w:val="003106BF"/>
    <w:rsid w:val="00311F74"/>
    <w:rsid w:val="00312411"/>
    <w:rsid w:val="00314750"/>
    <w:rsid w:val="00314A9F"/>
    <w:rsid w:val="00314AC1"/>
    <w:rsid w:val="00315CF5"/>
    <w:rsid w:val="00317A20"/>
    <w:rsid w:val="00320F48"/>
    <w:rsid w:val="00321C91"/>
    <w:rsid w:val="00322CEA"/>
    <w:rsid w:val="00323E71"/>
    <w:rsid w:val="00326F77"/>
    <w:rsid w:val="00327461"/>
    <w:rsid w:val="00330987"/>
    <w:rsid w:val="00331AB8"/>
    <w:rsid w:val="003401B0"/>
    <w:rsid w:val="00341C63"/>
    <w:rsid w:val="003429B0"/>
    <w:rsid w:val="00344675"/>
    <w:rsid w:val="00346C8E"/>
    <w:rsid w:val="00356DB8"/>
    <w:rsid w:val="00361117"/>
    <w:rsid w:val="00364C24"/>
    <w:rsid w:val="00366A24"/>
    <w:rsid w:val="00367BD5"/>
    <w:rsid w:val="00371027"/>
    <w:rsid w:val="00375C78"/>
    <w:rsid w:val="00377595"/>
    <w:rsid w:val="00381949"/>
    <w:rsid w:val="00381BAA"/>
    <w:rsid w:val="0038531B"/>
    <w:rsid w:val="003861C6"/>
    <w:rsid w:val="00390327"/>
    <w:rsid w:val="003918AD"/>
    <w:rsid w:val="00392A78"/>
    <w:rsid w:val="00393066"/>
    <w:rsid w:val="00393B78"/>
    <w:rsid w:val="003A0188"/>
    <w:rsid w:val="003A01E9"/>
    <w:rsid w:val="003A36C4"/>
    <w:rsid w:val="003A5FD1"/>
    <w:rsid w:val="003A6E0A"/>
    <w:rsid w:val="003A7E1C"/>
    <w:rsid w:val="003B7B32"/>
    <w:rsid w:val="003B7F47"/>
    <w:rsid w:val="003C0306"/>
    <w:rsid w:val="003C114C"/>
    <w:rsid w:val="003C28CB"/>
    <w:rsid w:val="003C465D"/>
    <w:rsid w:val="003C46E8"/>
    <w:rsid w:val="003C4909"/>
    <w:rsid w:val="003C73C8"/>
    <w:rsid w:val="003D2ACE"/>
    <w:rsid w:val="003D3BE6"/>
    <w:rsid w:val="003D495D"/>
    <w:rsid w:val="003E098E"/>
    <w:rsid w:val="003E0E20"/>
    <w:rsid w:val="003E2FAE"/>
    <w:rsid w:val="003E544B"/>
    <w:rsid w:val="003E6E76"/>
    <w:rsid w:val="003F0E07"/>
    <w:rsid w:val="003F1A62"/>
    <w:rsid w:val="003F1C0F"/>
    <w:rsid w:val="003F4BEB"/>
    <w:rsid w:val="003F53EC"/>
    <w:rsid w:val="00400467"/>
    <w:rsid w:val="00407757"/>
    <w:rsid w:val="00407CF7"/>
    <w:rsid w:val="00410E7C"/>
    <w:rsid w:val="0041391E"/>
    <w:rsid w:val="00415ED6"/>
    <w:rsid w:val="00417CAF"/>
    <w:rsid w:val="00420A11"/>
    <w:rsid w:val="00422265"/>
    <w:rsid w:val="00424F8C"/>
    <w:rsid w:val="0043048F"/>
    <w:rsid w:val="004349E2"/>
    <w:rsid w:val="00436E2E"/>
    <w:rsid w:val="004373A7"/>
    <w:rsid w:val="004376E5"/>
    <w:rsid w:val="00437D94"/>
    <w:rsid w:val="0044030C"/>
    <w:rsid w:val="00441C10"/>
    <w:rsid w:val="0044229A"/>
    <w:rsid w:val="00442B62"/>
    <w:rsid w:val="00445407"/>
    <w:rsid w:val="004461C3"/>
    <w:rsid w:val="0045244B"/>
    <w:rsid w:val="004574D7"/>
    <w:rsid w:val="004634E6"/>
    <w:rsid w:val="00463973"/>
    <w:rsid w:val="004641F8"/>
    <w:rsid w:val="004648A4"/>
    <w:rsid w:val="00471380"/>
    <w:rsid w:val="00473CA3"/>
    <w:rsid w:val="00480CE2"/>
    <w:rsid w:val="00482168"/>
    <w:rsid w:val="00491CE0"/>
    <w:rsid w:val="00494F0D"/>
    <w:rsid w:val="004954F1"/>
    <w:rsid w:val="00495E7C"/>
    <w:rsid w:val="00495FF8"/>
    <w:rsid w:val="004964C7"/>
    <w:rsid w:val="00496BFD"/>
    <w:rsid w:val="004A3DF2"/>
    <w:rsid w:val="004A4446"/>
    <w:rsid w:val="004A7320"/>
    <w:rsid w:val="004A76D7"/>
    <w:rsid w:val="004B0824"/>
    <w:rsid w:val="004B48B4"/>
    <w:rsid w:val="004B6712"/>
    <w:rsid w:val="004B7E24"/>
    <w:rsid w:val="004C04B0"/>
    <w:rsid w:val="004C2E82"/>
    <w:rsid w:val="004C361D"/>
    <w:rsid w:val="004C3A15"/>
    <w:rsid w:val="004C4891"/>
    <w:rsid w:val="004C48F5"/>
    <w:rsid w:val="004D16D7"/>
    <w:rsid w:val="004D24DA"/>
    <w:rsid w:val="004D26C7"/>
    <w:rsid w:val="004D2BB5"/>
    <w:rsid w:val="004D2BF6"/>
    <w:rsid w:val="004D2C89"/>
    <w:rsid w:val="004E1318"/>
    <w:rsid w:val="004E3932"/>
    <w:rsid w:val="004E39F0"/>
    <w:rsid w:val="004E5470"/>
    <w:rsid w:val="004E6D7C"/>
    <w:rsid w:val="004E79DE"/>
    <w:rsid w:val="004F1E79"/>
    <w:rsid w:val="004F2C47"/>
    <w:rsid w:val="004F2D68"/>
    <w:rsid w:val="004F5F33"/>
    <w:rsid w:val="00500D93"/>
    <w:rsid w:val="0050103A"/>
    <w:rsid w:val="00502620"/>
    <w:rsid w:val="005036AD"/>
    <w:rsid w:val="0050392D"/>
    <w:rsid w:val="00504CA0"/>
    <w:rsid w:val="00511B0F"/>
    <w:rsid w:val="00512C0C"/>
    <w:rsid w:val="0051727F"/>
    <w:rsid w:val="00524A5E"/>
    <w:rsid w:val="00526CAE"/>
    <w:rsid w:val="00526DDF"/>
    <w:rsid w:val="00527F38"/>
    <w:rsid w:val="0053090B"/>
    <w:rsid w:val="00532745"/>
    <w:rsid w:val="00532FDB"/>
    <w:rsid w:val="005335F3"/>
    <w:rsid w:val="005364FF"/>
    <w:rsid w:val="00536FC3"/>
    <w:rsid w:val="005371EC"/>
    <w:rsid w:val="005373E3"/>
    <w:rsid w:val="00542E27"/>
    <w:rsid w:val="00546D5B"/>
    <w:rsid w:val="0055388E"/>
    <w:rsid w:val="00555CC0"/>
    <w:rsid w:val="005576B3"/>
    <w:rsid w:val="005605A0"/>
    <w:rsid w:val="00561E1C"/>
    <w:rsid w:val="00562FFE"/>
    <w:rsid w:val="00563AD0"/>
    <w:rsid w:val="005640CC"/>
    <w:rsid w:val="005661E6"/>
    <w:rsid w:val="005738C4"/>
    <w:rsid w:val="00574084"/>
    <w:rsid w:val="005744FC"/>
    <w:rsid w:val="005754AE"/>
    <w:rsid w:val="005779F6"/>
    <w:rsid w:val="00577FB5"/>
    <w:rsid w:val="00580843"/>
    <w:rsid w:val="005821A9"/>
    <w:rsid w:val="005852D1"/>
    <w:rsid w:val="00585C31"/>
    <w:rsid w:val="005863A2"/>
    <w:rsid w:val="00586D96"/>
    <w:rsid w:val="005878A1"/>
    <w:rsid w:val="00587A22"/>
    <w:rsid w:val="005919C5"/>
    <w:rsid w:val="0059299D"/>
    <w:rsid w:val="00594108"/>
    <w:rsid w:val="00595C8C"/>
    <w:rsid w:val="00597747"/>
    <w:rsid w:val="005A1D9E"/>
    <w:rsid w:val="005A4CDD"/>
    <w:rsid w:val="005A6EAA"/>
    <w:rsid w:val="005B182B"/>
    <w:rsid w:val="005B4334"/>
    <w:rsid w:val="005B57E4"/>
    <w:rsid w:val="005B5ABD"/>
    <w:rsid w:val="005B6108"/>
    <w:rsid w:val="005B77DD"/>
    <w:rsid w:val="005B781F"/>
    <w:rsid w:val="005B7B04"/>
    <w:rsid w:val="005C140A"/>
    <w:rsid w:val="005C1E52"/>
    <w:rsid w:val="005C33FD"/>
    <w:rsid w:val="005C6763"/>
    <w:rsid w:val="005C7563"/>
    <w:rsid w:val="005D1D3D"/>
    <w:rsid w:val="005D3164"/>
    <w:rsid w:val="005D69BC"/>
    <w:rsid w:val="005D6FFB"/>
    <w:rsid w:val="005D7A43"/>
    <w:rsid w:val="005D7AB7"/>
    <w:rsid w:val="005E0344"/>
    <w:rsid w:val="005E1A2A"/>
    <w:rsid w:val="005E2745"/>
    <w:rsid w:val="005E440B"/>
    <w:rsid w:val="005F0CA8"/>
    <w:rsid w:val="005F1BC6"/>
    <w:rsid w:val="005F2C85"/>
    <w:rsid w:val="005F37CE"/>
    <w:rsid w:val="005F5DEA"/>
    <w:rsid w:val="005F652D"/>
    <w:rsid w:val="006010A7"/>
    <w:rsid w:val="00602B4C"/>
    <w:rsid w:val="00605ADB"/>
    <w:rsid w:val="00610262"/>
    <w:rsid w:val="0061026E"/>
    <w:rsid w:val="00610C14"/>
    <w:rsid w:val="00610D65"/>
    <w:rsid w:val="00611C9F"/>
    <w:rsid w:val="006134DB"/>
    <w:rsid w:val="006149F9"/>
    <w:rsid w:val="00615DC3"/>
    <w:rsid w:val="00616009"/>
    <w:rsid w:val="00620EA0"/>
    <w:rsid w:val="00621B55"/>
    <w:rsid w:val="00623C64"/>
    <w:rsid w:val="006243EC"/>
    <w:rsid w:val="006248DE"/>
    <w:rsid w:val="00625A39"/>
    <w:rsid w:val="006274C5"/>
    <w:rsid w:val="00627555"/>
    <w:rsid w:val="006304B8"/>
    <w:rsid w:val="006322A0"/>
    <w:rsid w:val="00632C28"/>
    <w:rsid w:val="00632CD7"/>
    <w:rsid w:val="006331D1"/>
    <w:rsid w:val="00634F35"/>
    <w:rsid w:val="006361FD"/>
    <w:rsid w:val="00636D6A"/>
    <w:rsid w:val="00640FAA"/>
    <w:rsid w:val="0064226F"/>
    <w:rsid w:val="00642DDB"/>
    <w:rsid w:val="00652706"/>
    <w:rsid w:val="00653298"/>
    <w:rsid w:val="00653CFE"/>
    <w:rsid w:val="006602FC"/>
    <w:rsid w:val="00660E9D"/>
    <w:rsid w:val="00663A7C"/>
    <w:rsid w:val="0066537D"/>
    <w:rsid w:val="00665CCF"/>
    <w:rsid w:val="006672BA"/>
    <w:rsid w:val="00667DF2"/>
    <w:rsid w:val="00670DF1"/>
    <w:rsid w:val="00671345"/>
    <w:rsid w:val="00672A9B"/>
    <w:rsid w:val="00675884"/>
    <w:rsid w:val="00675AEC"/>
    <w:rsid w:val="00677094"/>
    <w:rsid w:val="00681DFC"/>
    <w:rsid w:val="006855AD"/>
    <w:rsid w:val="00687789"/>
    <w:rsid w:val="00690541"/>
    <w:rsid w:val="0069197B"/>
    <w:rsid w:val="0069422B"/>
    <w:rsid w:val="006955AA"/>
    <w:rsid w:val="00696E54"/>
    <w:rsid w:val="00696EE0"/>
    <w:rsid w:val="00697980"/>
    <w:rsid w:val="006A08F1"/>
    <w:rsid w:val="006A19EF"/>
    <w:rsid w:val="006A20EC"/>
    <w:rsid w:val="006A2752"/>
    <w:rsid w:val="006A43D5"/>
    <w:rsid w:val="006A525B"/>
    <w:rsid w:val="006A7993"/>
    <w:rsid w:val="006B5054"/>
    <w:rsid w:val="006C0019"/>
    <w:rsid w:val="006C045F"/>
    <w:rsid w:val="006C0DA4"/>
    <w:rsid w:val="006C13E1"/>
    <w:rsid w:val="006C2629"/>
    <w:rsid w:val="006C27AE"/>
    <w:rsid w:val="006C4196"/>
    <w:rsid w:val="006C53D4"/>
    <w:rsid w:val="006C63B0"/>
    <w:rsid w:val="006C76A2"/>
    <w:rsid w:val="006C792E"/>
    <w:rsid w:val="006D116C"/>
    <w:rsid w:val="006D14F2"/>
    <w:rsid w:val="006D4C2C"/>
    <w:rsid w:val="006D53D9"/>
    <w:rsid w:val="006D74DA"/>
    <w:rsid w:val="006E1065"/>
    <w:rsid w:val="006E22A0"/>
    <w:rsid w:val="006E4689"/>
    <w:rsid w:val="006E6DA5"/>
    <w:rsid w:val="006E7C42"/>
    <w:rsid w:val="006E7E86"/>
    <w:rsid w:val="006F168A"/>
    <w:rsid w:val="006F293D"/>
    <w:rsid w:val="006F2BCE"/>
    <w:rsid w:val="006F5076"/>
    <w:rsid w:val="006F6009"/>
    <w:rsid w:val="006F72BE"/>
    <w:rsid w:val="0070284E"/>
    <w:rsid w:val="0070321D"/>
    <w:rsid w:val="007043C6"/>
    <w:rsid w:val="007047A6"/>
    <w:rsid w:val="007066DC"/>
    <w:rsid w:val="007068BA"/>
    <w:rsid w:val="00707059"/>
    <w:rsid w:val="0071096C"/>
    <w:rsid w:val="0071617D"/>
    <w:rsid w:val="00716AB1"/>
    <w:rsid w:val="0072038C"/>
    <w:rsid w:val="00721402"/>
    <w:rsid w:val="007215B3"/>
    <w:rsid w:val="00721D63"/>
    <w:rsid w:val="00723871"/>
    <w:rsid w:val="00726770"/>
    <w:rsid w:val="00730B4C"/>
    <w:rsid w:val="00732C7B"/>
    <w:rsid w:val="00734D2B"/>
    <w:rsid w:val="007355B8"/>
    <w:rsid w:val="00737705"/>
    <w:rsid w:val="007408D4"/>
    <w:rsid w:val="00740D0F"/>
    <w:rsid w:val="007420AC"/>
    <w:rsid w:val="00742617"/>
    <w:rsid w:val="007448D2"/>
    <w:rsid w:val="00744E37"/>
    <w:rsid w:val="00745534"/>
    <w:rsid w:val="00747A85"/>
    <w:rsid w:val="00754092"/>
    <w:rsid w:val="00756588"/>
    <w:rsid w:val="00762231"/>
    <w:rsid w:val="00770006"/>
    <w:rsid w:val="00772847"/>
    <w:rsid w:val="00775BE3"/>
    <w:rsid w:val="0077600A"/>
    <w:rsid w:val="0078051B"/>
    <w:rsid w:val="00781C33"/>
    <w:rsid w:val="00783AFA"/>
    <w:rsid w:val="00785427"/>
    <w:rsid w:val="00787E42"/>
    <w:rsid w:val="00790540"/>
    <w:rsid w:val="007968CA"/>
    <w:rsid w:val="007973DD"/>
    <w:rsid w:val="00797E85"/>
    <w:rsid w:val="007A0FFF"/>
    <w:rsid w:val="007A43FF"/>
    <w:rsid w:val="007A7E3A"/>
    <w:rsid w:val="007B1150"/>
    <w:rsid w:val="007B1360"/>
    <w:rsid w:val="007B1C5A"/>
    <w:rsid w:val="007B2B6D"/>
    <w:rsid w:val="007B3228"/>
    <w:rsid w:val="007B3918"/>
    <w:rsid w:val="007B4D5C"/>
    <w:rsid w:val="007B4EEC"/>
    <w:rsid w:val="007B7C64"/>
    <w:rsid w:val="007C0754"/>
    <w:rsid w:val="007C0CB7"/>
    <w:rsid w:val="007C2C6D"/>
    <w:rsid w:val="007C2F0D"/>
    <w:rsid w:val="007C3C1D"/>
    <w:rsid w:val="007C4669"/>
    <w:rsid w:val="007C6CA5"/>
    <w:rsid w:val="007D1831"/>
    <w:rsid w:val="007D199A"/>
    <w:rsid w:val="007D2339"/>
    <w:rsid w:val="007D2D5A"/>
    <w:rsid w:val="007D2EBE"/>
    <w:rsid w:val="007D5368"/>
    <w:rsid w:val="007D641C"/>
    <w:rsid w:val="007E1C07"/>
    <w:rsid w:val="007E207A"/>
    <w:rsid w:val="007E44CB"/>
    <w:rsid w:val="007E6878"/>
    <w:rsid w:val="007F04D8"/>
    <w:rsid w:val="007F24B6"/>
    <w:rsid w:val="007F3229"/>
    <w:rsid w:val="00803D94"/>
    <w:rsid w:val="008043FD"/>
    <w:rsid w:val="00804465"/>
    <w:rsid w:val="00805379"/>
    <w:rsid w:val="008072C7"/>
    <w:rsid w:val="00807390"/>
    <w:rsid w:val="0081323E"/>
    <w:rsid w:val="008171EA"/>
    <w:rsid w:val="00821BF0"/>
    <w:rsid w:val="008227C8"/>
    <w:rsid w:val="008229BA"/>
    <w:rsid w:val="00824151"/>
    <w:rsid w:val="00824587"/>
    <w:rsid w:val="008259C1"/>
    <w:rsid w:val="008322F4"/>
    <w:rsid w:val="00836507"/>
    <w:rsid w:val="0083748F"/>
    <w:rsid w:val="00837918"/>
    <w:rsid w:val="0084061E"/>
    <w:rsid w:val="008408F8"/>
    <w:rsid w:val="00845390"/>
    <w:rsid w:val="0084601B"/>
    <w:rsid w:val="00852FED"/>
    <w:rsid w:val="00854F8E"/>
    <w:rsid w:val="00856DA7"/>
    <w:rsid w:val="00856FF6"/>
    <w:rsid w:val="008606F0"/>
    <w:rsid w:val="008607B7"/>
    <w:rsid w:val="00865489"/>
    <w:rsid w:val="0086553D"/>
    <w:rsid w:val="00870E2E"/>
    <w:rsid w:val="00872054"/>
    <w:rsid w:val="00872126"/>
    <w:rsid w:val="008721C9"/>
    <w:rsid w:val="008728C5"/>
    <w:rsid w:val="008737F3"/>
    <w:rsid w:val="00873C98"/>
    <w:rsid w:val="00874FEB"/>
    <w:rsid w:val="00881B6F"/>
    <w:rsid w:val="00882AA4"/>
    <w:rsid w:val="008837AF"/>
    <w:rsid w:val="00883E22"/>
    <w:rsid w:val="00884E43"/>
    <w:rsid w:val="00887EC6"/>
    <w:rsid w:val="0089084C"/>
    <w:rsid w:val="00893409"/>
    <w:rsid w:val="00893D9F"/>
    <w:rsid w:val="00895642"/>
    <w:rsid w:val="008970E4"/>
    <w:rsid w:val="00897FED"/>
    <w:rsid w:val="008A2379"/>
    <w:rsid w:val="008A4329"/>
    <w:rsid w:val="008A578E"/>
    <w:rsid w:val="008B1519"/>
    <w:rsid w:val="008B2309"/>
    <w:rsid w:val="008B2462"/>
    <w:rsid w:val="008B4F00"/>
    <w:rsid w:val="008B5F95"/>
    <w:rsid w:val="008B66ED"/>
    <w:rsid w:val="008B70F5"/>
    <w:rsid w:val="008B7BCC"/>
    <w:rsid w:val="008C1C7D"/>
    <w:rsid w:val="008C2877"/>
    <w:rsid w:val="008C50C3"/>
    <w:rsid w:val="008C6025"/>
    <w:rsid w:val="008C7094"/>
    <w:rsid w:val="008C7F2F"/>
    <w:rsid w:val="008D2B97"/>
    <w:rsid w:val="008D49A5"/>
    <w:rsid w:val="008D6C81"/>
    <w:rsid w:val="008E1EAD"/>
    <w:rsid w:val="008E4A2F"/>
    <w:rsid w:val="008E6A43"/>
    <w:rsid w:val="008E6CF0"/>
    <w:rsid w:val="008E7C3D"/>
    <w:rsid w:val="008F0BBC"/>
    <w:rsid w:val="008F1439"/>
    <w:rsid w:val="008F6350"/>
    <w:rsid w:val="008F7051"/>
    <w:rsid w:val="008F7952"/>
    <w:rsid w:val="00902A30"/>
    <w:rsid w:val="009033A9"/>
    <w:rsid w:val="0090581D"/>
    <w:rsid w:val="00913D06"/>
    <w:rsid w:val="0091439C"/>
    <w:rsid w:val="009165FB"/>
    <w:rsid w:val="00917418"/>
    <w:rsid w:val="0092055F"/>
    <w:rsid w:val="00920572"/>
    <w:rsid w:val="00920BF2"/>
    <w:rsid w:val="00925EF7"/>
    <w:rsid w:val="00926836"/>
    <w:rsid w:val="00931394"/>
    <w:rsid w:val="00933959"/>
    <w:rsid w:val="009349A9"/>
    <w:rsid w:val="00935458"/>
    <w:rsid w:val="00936C52"/>
    <w:rsid w:val="00940587"/>
    <w:rsid w:val="00944239"/>
    <w:rsid w:val="0095489B"/>
    <w:rsid w:val="00956D73"/>
    <w:rsid w:val="00956E40"/>
    <w:rsid w:val="00961730"/>
    <w:rsid w:val="009630B9"/>
    <w:rsid w:val="00966FB9"/>
    <w:rsid w:val="009671CD"/>
    <w:rsid w:val="00967582"/>
    <w:rsid w:val="00970139"/>
    <w:rsid w:val="00971CDA"/>
    <w:rsid w:val="00972F49"/>
    <w:rsid w:val="009751A9"/>
    <w:rsid w:val="00980119"/>
    <w:rsid w:val="00980F9C"/>
    <w:rsid w:val="00981674"/>
    <w:rsid w:val="00984A5F"/>
    <w:rsid w:val="009857EA"/>
    <w:rsid w:val="0098632B"/>
    <w:rsid w:val="00991084"/>
    <w:rsid w:val="00992826"/>
    <w:rsid w:val="00994DB0"/>
    <w:rsid w:val="00996ED8"/>
    <w:rsid w:val="00997BFB"/>
    <w:rsid w:val="009A00FD"/>
    <w:rsid w:val="009A387C"/>
    <w:rsid w:val="009A49EF"/>
    <w:rsid w:val="009A5071"/>
    <w:rsid w:val="009A7348"/>
    <w:rsid w:val="009A7363"/>
    <w:rsid w:val="009B16B9"/>
    <w:rsid w:val="009B462C"/>
    <w:rsid w:val="009C15F3"/>
    <w:rsid w:val="009C32E7"/>
    <w:rsid w:val="009C3689"/>
    <w:rsid w:val="009D2849"/>
    <w:rsid w:val="009D4B7C"/>
    <w:rsid w:val="009D4E41"/>
    <w:rsid w:val="009D56FC"/>
    <w:rsid w:val="009E0286"/>
    <w:rsid w:val="009E07C2"/>
    <w:rsid w:val="009E09AD"/>
    <w:rsid w:val="009E0E52"/>
    <w:rsid w:val="009E5372"/>
    <w:rsid w:val="009F3D23"/>
    <w:rsid w:val="009F4BAC"/>
    <w:rsid w:val="009F72F9"/>
    <w:rsid w:val="00A00205"/>
    <w:rsid w:val="00A00AF0"/>
    <w:rsid w:val="00A01D6D"/>
    <w:rsid w:val="00A0210B"/>
    <w:rsid w:val="00A050A1"/>
    <w:rsid w:val="00A06174"/>
    <w:rsid w:val="00A10A3D"/>
    <w:rsid w:val="00A115F1"/>
    <w:rsid w:val="00A12F1C"/>
    <w:rsid w:val="00A1338A"/>
    <w:rsid w:val="00A1426E"/>
    <w:rsid w:val="00A14B5A"/>
    <w:rsid w:val="00A155E8"/>
    <w:rsid w:val="00A15ABF"/>
    <w:rsid w:val="00A15B75"/>
    <w:rsid w:val="00A173EB"/>
    <w:rsid w:val="00A20603"/>
    <w:rsid w:val="00A26120"/>
    <w:rsid w:val="00A3567F"/>
    <w:rsid w:val="00A37698"/>
    <w:rsid w:val="00A401A0"/>
    <w:rsid w:val="00A41ED3"/>
    <w:rsid w:val="00A44254"/>
    <w:rsid w:val="00A46768"/>
    <w:rsid w:val="00A50963"/>
    <w:rsid w:val="00A50B5F"/>
    <w:rsid w:val="00A513E4"/>
    <w:rsid w:val="00A546FF"/>
    <w:rsid w:val="00A54F74"/>
    <w:rsid w:val="00A5575F"/>
    <w:rsid w:val="00A56421"/>
    <w:rsid w:val="00A566FA"/>
    <w:rsid w:val="00A616FC"/>
    <w:rsid w:val="00A63868"/>
    <w:rsid w:val="00A6663D"/>
    <w:rsid w:val="00A667D4"/>
    <w:rsid w:val="00A67D75"/>
    <w:rsid w:val="00A7061D"/>
    <w:rsid w:val="00A70AA4"/>
    <w:rsid w:val="00A72479"/>
    <w:rsid w:val="00A75EED"/>
    <w:rsid w:val="00A81901"/>
    <w:rsid w:val="00A81D82"/>
    <w:rsid w:val="00A829D3"/>
    <w:rsid w:val="00A83211"/>
    <w:rsid w:val="00A8491D"/>
    <w:rsid w:val="00A85DFD"/>
    <w:rsid w:val="00A86A8B"/>
    <w:rsid w:val="00A90E62"/>
    <w:rsid w:val="00A9118F"/>
    <w:rsid w:val="00A9353B"/>
    <w:rsid w:val="00A93914"/>
    <w:rsid w:val="00A93E33"/>
    <w:rsid w:val="00A94554"/>
    <w:rsid w:val="00A946F2"/>
    <w:rsid w:val="00A94838"/>
    <w:rsid w:val="00AA0B89"/>
    <w:rsid w:val="00AA220B"/>
    <w:rsid w:val="00AA2BFA"/>
    <w:rsid w:val="00AA6E29"/>
    <w:rsid w:val="00AA7224"/>
    <w:rsid w:val="00AB2069"/>
    <w:rsid w:val="00AB5413"/>
    <w:rsid w:val="00AB6741"/>
    <w:rsid w:val="00AB6970"/>
    <w:rsid w:val="00AC0DC2"/>
    <w:rsid w:val="00AC1939"/>
    <w:rsid w:val="00AC30A4"/>
    <w:rsid w:val="00AC7C05"/>
    <w:rsid w:val="00AD167C"/>
    <w:rsid w:val="00AD17C7"/>
    <w:rsid w:val="00AD192B"/>
    <w:rsid w:val="00AD2592"/>
    <w:rsid w:val="00AD4041"/>
    <w:rsid w:val="00AD5F77"/>
    <w:rsid w:val="00AD6B92"/>
    <w:rsid w:val="00AE0D58"/>
    <w:rsid w:val="00AE178A"/>
    <w:rsid w:val="00AE302B"/>
    <w:rsid w:val="00AE47A7"/>
    <w:rsid w:val="00AE70FC"/>
    <w:rsid w:val="00AE713B"/>
    <w:rsid w:val="00AE7C7B"/>
    <w:rsid w:val="00AF50DF"/>
    <w:rsid w:val="00AF53C8"/>
    <w:rsid w:val="00AF60B0"/>
    <w:rsid w:val="00AF685A"/>
    <w:rsid w:val="00B020A0"/>
    <w:rsid w:val="00B02C12"/>
    <w:rsid w:val="00B03522"/>
    <w:rsid w:val="00B05525"/>
    <w:rsid w:val="00B13FB7"/>
    <w:rsid w:val="00B16BE5"/>
    <w:rsid w:val="00B17B91"/>
    <w:rsid w:val="00B20281"/>
    <w:rsid w:val="00B20815"/>
    <w:rsid w:val="00B20872"/>
    <w:rsid w:val="00B259DF"/>
    <w:rsid w:val="00B25F57"/>
    <w:rsid w:val="00B324DF"/>
    <w:rsid w:val="00B36D0F"/>
    <w:rsid w:val="00B371BC"/>
    <w:rsid w:val="00B44B1F"/>
    <w:rsid w:val="00B46643"/>
    <w:rsid w:val="00B56E04"/>
    <w:rsid w:val="00B611B7"/>
    <w:rsid w:val="00B62276"/>
    <w:rsid w:val="00B64141"/>
    <w:rsid w:val="00B64E72"/>
    <w:rsid w:val="00B66D32"/>
    <w:rsid w:val="00B73AAA"/>
    <w:rsid w:val="00B77913"/>
    <w:rsid w:val="00B77B51"/>
    <w:rsid w:val="00B824FB"/>
    <w:rsid w:val="00B82646"/>
    <w:rsid w:val="00B826B0"/>
    <w:rsid w:val="00B82F84"/>
    <w:rsid w:val="00B86793"/>
    <w:rsid w:val="00B96B45"/>
    <w:rsid w:val="00B97359"/>
    <w:rsid w:val="00B9749B"/>
    <w:rsid w:val="00B97A8F"/>
    <w:rsid w:val="00BA01AA"/>
    <w:rsid w:val="00BA2394"/>
    <w:rsid w:val="00BA2DBE"/>
    <w:rsid w:val="00BA4E58"/>
    <w:rsid w:val="00BA6FDF"/>
    <w:rsid w:val="00BA7074"/>
    <w:rsid w:val="00BB4E49"/>
    <w:rsid w:val="00BB7829"/>
    <w:rsid w:val="00BC2931"/>
    <w:rsid w:val="00BC4FF0"/>
    <w:rsid w:val="00BC665C"/>
    <w:rsid w:val="00BC7099"/>
    <w:rsid w:val="00BC734B"/>
    <w:rsid w:val="00BD12DF"/>
    <w:rsid w:val="00BD1457"/>
    <w:rsid w:val="00BD1613"/>
    <w:rsid w:val="00BD3A94"/>
    <w:rsid w:val="00BE1652"/>
    <w:rsid w:val="00BE2AD9"/>
    <w:rsid w:val="00BF27FE"/>
    <w:rsid w:val="00C043B3"/>
    <w:rsid w:val="00C04F25"/>
    <w:rsid w:val="00C0536B"/>
    <w:rsid w:val="00C06909"/>
    <w:rsid w:val="00C079AB"/>
    <w:rsid w:val="00C10E61"/>
    <w:rsid w:val="00C115D9"/>
    <w:rsid w:val="00C12555"/>
    <w:rsid w:val="00C14787"/>
    <w:rsid w:val="00C151A5"/>
    <w:rsid w:val="00C1570E"/>
    <w:rsid w:val="00C1596D"/>
    <w:rsid w:val="00C15B8D"/>
    <w:rsid w:val="00C15FB5"/>
    <w:rsid w:val="00C17010"/>
    <w:rsid w:val="00C20562"/>
    <w:rsid w:val="00C215C3"/>
    <w:rsid w:val="00C23A96"/>
    <w:rsid w:val="00C249C6"/>
    <w:rsid w:val="00C27F9E"/>
    <w:rsid w:val="00C32CC1"/>
    <w:rsid w:val="00C33C4E"/>
    <w:rsid w:val="00C35562"/>
    <w:rsid w:val="00C426B0"/>
    <w:rsid w:val="00C426EC"/>
    <w:rsid w:val="00C435B4"/>
    <w:rsid w:val="00C5239F"/>
    <w:rsid w:val="00C550AD"/>
    <w:rsid w:val="00C565A9"/>
    <w:rsid w:val="00C64211"/>
    <w:rsid w:val="00C6483C"/>
    <w:rsid w:val="00C64AE9"/>
    <w:rsid w:val="00C70CFF"/>
    <w:rsid w:val="00C718FE"/>
    <w:rsid w:val="00C72636"/>
    <w:rsid w:val="00C8669A"/>
    <w:rsid w:val="00C86CEC"/>
    <w:rsid w:val="00C8738D"/>
    <w:rsid w:val="00C8773D"/>
    <w:rsid w:val="00C87ABB"/>
    <w:rsid w:val="00C90062"/>
    <w:rsid w:val="00C903EA"/>
    <w:rsid w:val="00C90CEA"/>
    <w:rsid w:val="00C91831"/>
    <w:rsid w:val="00C92146"/>
    <w:rsid w:val="00C92BE3"/>
    <w:rsid w:val="00C953DF"/>
    <w:rsid w:val="00CA14CC"/>
    <w:rsid w:val="00CA1B18"/>
    <w:rsid w:val="00CA32C8"/>
    <w:rsid w:val="00CA37C6"/>
    <w:rsid w:val="00CA4547"/>
    <w:rsid w:val="00CA49DE"/>
    <w:rsid w:val="00CA6222"/>
    <w:rsid w:val="00CA62E1"/>
    <w:rsid w:val="00CB1655"/>
    <w:rsid w:val="00CB3981"/>
    <w:rsid w:val="00CB5FFA"/>
    <w:rsid w:val="00CC0265"/>
    <w:rsid w:val="00CC0820"/>
    <w:rsid w:val="00CC1768"/>
    <w:rsid w:val="00CC1782"/>
    <w:rsid w:val="00CC23A5"/>
    <w:rsid w:val="00CC3FCD"/>
    <w:rsid w:val="00CC77AF"/>
    <w:rsid w:val="00CD0C75"/>
    <w:rsid w:val="00CD1AD0"/>
    <w:rsid w:val="00CD1DE3"/>
    <w:rsid w:val="00CD2036"/>
    <w:rsid w:val="00CD3A3B"/>
    <w:rsid w:val="00CD5401"/>
    <w:rsid w:val="00CD62E2"/>
    <w:rsid w:val="00CD7DF8"/>
    <w:rsid w:val="00CE2709"/>
    <w:rsid w:val="00CE2D64"/>
    <w:rsid w:val="00CE4907"/>
    <w:rsid w:val="00CE6198"/>
    <w:rsid w:val="00CE64B0"/>
    <w:rsid w:val="00CE6DE9"/>
    <w:rsid w:val="00CE7E6C"/>
    <w:rsid w:val="00CF0097"/>
    <w:rsid w:val="00CF0196"/>
    <w:rsid w:val="00CF2ED5"/>
    <w:rsid w:val="00CF6230"/>
    <w:rsid w:val="00CF7AE8"/>
    <w:rsid w:val="00D017FC"/>
    <w:rsid w:val="00D0226A"/>
    <w:rsid w:val="00D04326"/>
    <w:rsid w:val="00D05434"/>
    <w:rsid w:val="00D07F6D"/>
    <w:rsid w:val="00D11230"/>
    <w:rsid w:val="00D13147"/>
    <w:rsid w:val="00D13C11"/>
    <w:rsid w:val="00D13DB9"/>
    <w:rsid w:val="00D1701C"/>
    <w:rsid w:val="00D20DF3"/>
    <w:rsid w:val="00D23160"/>
    <w:rsid w:val="00D353E6"/>
    <w:rsid w:val="00D366F5"/>
    <w:rsid w:val="00D42BD8"/>
    <w:rsid w:val="00D45E5D"/>
    <w:rsid w:val="00D463FF"/>
    <w:rsid w:val="00D52726"/>
    <w:rsid w:val="00D52816"/>
    <w:rsid w:val="00D5715A"/>
    <w:rsid w:val="00D70068"/>
    <w:rsid w:val="00D71687"/>
    <w:rsid w:val="00D71EC5"/>
    <w:rsid w:val="00D722FD"/>
    <w:rsid w:val="00D72A06"/>
    <w:rsid w:val="00D740B3"/>
    <w:rsid w:val="00D74813"/>
    <w:rsid w:val="00D835DB"/>
    <w:rsid w:val="00D941AE"/>
    <w:rsid w:val="00D94687"/>
    <w:rsid w:val="00D949EC"/>
    <w:rsid w:val="00D94B9C"/>
    <w:rsid w:val="00D96A8A"/>
    <w:rsid w:val="00DA0441"/>
    <w:rsid w:val="00DA30BC"/>
    <w:rsid w:val="00DA3AE4"/>
    <w:rsid w:val="00DA4D42"/>
    <w:rsid w:val="00DA69C2"/>
    <w:rsid w:val="00DA6D70"/>
    <w:rsid w:val="00DB00E2"/>
    <w:rsid w:val="00DB24E6"/>
    <w:rsid w:val="00DB4CAB"/>
    <w:rsid w:val="00DB57C7"/>
    <w:rsid w:val="00DB6050"/>
    <w:rsid w:val="00DB627C"/>
    <w:rsid w:val="00DB78AD"/>
    <w:rsid w:val="00DB7B3B"/>
    <w:rsid w:val="00DC2C34"/>
    <w:rsid w:val="00DC77AD"/>
    <w:rsid w:val="00DD02F6"/>
    <w:rsid w:val="00DD059B"/>
    <w:rsid w:val="00DD1619"/>
    <w:rsid w:val="00DD2058"/>
    <w:rsid w:val="00DD32D9"/>
    <w:rsid w:val="00DD351C"/>
    <w:rsid w:val="00DD4607"/>
    <w:rsid w:val="00DD4EF0"/>
    <w:rsid w:val="00DD4FE0"/>
    <w:rsid w:val="00DD674E"/>
    <w:rsid w:val="00DD68C4"/>
    <w:rsid w:val="00DE1D02"/>
    <w:rsid w:val="00DE2283"/>
    <w:rsid w:val="00DE2C1A"/>
    <w:rsid w:val="00DE2C87"/>
    <w:rsid w:val="00DE418E"/>
    <w:rsid w:val="00DE459A"/>
    <w:rsid w:val="00DF0078"/>
    <w:rsid w:val="00DF0368"/>
    <w:rsid w:val="00DF27DA"/>
    <w:rsid w:val="00DF34AD"/>
    <w:rsid w:val="00DF41F9"/>
    <w:rsid w:val="00DF4DBE"/>
    <w:rsid w:val="00DF5E23"/>
    <w:rsid w:val="00E00FD1"/>
    <w:rsid w:val="00E020C2"/>
    <w:rsid w:val="00E02207"/>
    <w:rsid w:val="00E0374D"/>
    <w:rsid w:val="00E03B04"/>
    <w:rsid w:val="00E07039"/>
    <w:rsid w:val="00E07A73"/>
    <w:rsid w:val="00E10F58"/>
    <w:rsid w:val="00E117B5"/>
    <w:rsid w:val="00E11EEE"/>
    <w:rsid w:val="00E123F5"/>
    <w:rsid w:val="00E12DF1"/>
    <w:rsid w:val="00E13FE6"/>
    <w:rsid w:val="00E15EF8"/>
    <w:rsid w:val="00E223CB"/>
    <w:rsid w:val="00E22FE5"/>
    <w:rsid w:val="00E246F7"/>
    <w:rsid w:val="00E272AA"/>
    <w:rsid w:val="00E2766B"/>
    <w:rsid w:val="00E3233F"/>
    <w:rsid w:val="00E335F3"/>
    <w:rsid w:val="00E3381A"/>
    <w:rsid w:val="00E40820"/>
    <w:rsid w:val="00E41736"/>
    <w:rsid w:val="00E44827"/>
    <w:rsid w:val="00E4658F"/>
    <w:rsid w:val="00E52E33"/>
    <w:rsid w:val="00E54A67"/>
    <w:rsid w:val="00E61C0D"/>
    <w:rsid w:val="00E63281"/>
    <w:rsid w:val="00E63EB4"/>
    <w:rsid w:val="00E64C45"/>
    <w:rsid w:val="00E66160"/>
    <w:rsid w:val="00E66675"/>
    <w:rsid w:val="00E70ED7"/>
    <w:rsid w:val="00E71329"/>
    <w:rsid w:val="00E73743"/>
    <w:rsid w:val="00E829A3"/>
    <w:rsid w:val="00E8363B"/>
    <w:rsid w:val="00E84966"/>
    <w:rsid w:val="00E85E6C"/>
    <w:rsid w:val="00E91DCD"/>
    <w:rsid w:val="00E91DD2"/>
    <w:rsid w:val="00E9217A"/>
    <w:rsid w:val="00E92383"/>
    <w:rsid w:val="00E95335"/>
    <w:rsid w:val="00E956A4"/>
    <w:rsid w:val="00E9657A"/>
    <w:rsid w:val="00E96594"/>
    <w:rsid w:val="00EA1B3A"/>
    <w:rsid w:val="00EA2109"/>
    <w:rsid w:val="00EA528E"/>
    <w:rsid w:val="00EA6EB9"/>
    <w:rsid w:val="00EA70A9"/>
    <w:rsid w:val="00EB0A86"/>
    <w:rsid w:val="00EB0C40"/>
    <w:rsid w:val="00EB4CE4"/>
    <w:rsid w:val="00EB4DB1"/>
    <w:rsid w:val="00EC03D4"/>
    <w:rsid w:val="00EC795B"/>
    <w:rsid w:val="00ED4D4E"/>
    <w:rsid w:val="00ED53CE"/>
    <w:rsid w:val="00ED5D31"/>
    <w:rsid w:val="00ED643E"/>
    <w:rsid w:val="00ED6C04"/>
    <w:rsid w:val="00ED713B"/>
    <w:rsid w:val="00ED7678"/>
    <w:rsid w:val="00EE0C77"/>
    <w:rsid w:val="00EE32A9"/>
    <w:rsid w:val="00EE474D"/>
    <w:rsid w:val="00EE4E54"/>
    <w:rsid w:val="00EF104F"/>
    <w:rsid w:val="00EF4334"/>
    <w:rsid w:val="00F06090"/>
    <w:rsid w:val="00F07819"/>
    <w:rsid w:val="00F1023E"/>
    <w:rsid w:val="00F105A5"/>
    <w:rsid w:val="00F1281C"/>
    <w:rsid w:val="00F15441"/>
    <w:rsid w:val="00F1600A"/>
    <w:rsid w:val="00F27B71"/>
    <w:rsid w:val="00F31285"/>
    <w:rsid w:val="00F32549"/>
    <w:rsid w:val="00F3584D"/>
    <w:rsid w:val="00F424F9"/>
    <w:rsid w:val="00F436BB"/>
    <w:rsid w:val="00F45871"/>
    <w:rsid w:val="00F45E6E"/>
    <w:rsid w:val="00F469A0"/>
    <w:rsid w:val="00F47145"/>
    <w:rsid w:val="00F50F57"/>
    <w:rsid w:val="00F545BF"/>
    <w:rsid w:val="00F5556F"/>
    <w:rsid w:val="00F5713F"/>
    <w:rsid w:val="00F57CB8"/>
    <w:rsid w:val="00F62D7E"/>
    <w:rsid w:val="00F63CBB"/>
    <w:rsid w:val="00F64EA0"/>
    <w:rsid w:val="00F66A16"/>
    <w:rsid w:val="00F701AD"/>
    <w:rsid w:val="00F71B56"/>
    <w:rsid w:val="00F7414E"/>
    <w:rsid w:val="00F7658E"/>
    <w:rsid w:val="00F77D1D"/>
    <w:rsid w:val="00F77FD0"/>
    <w:rsid w:val="00F832C8"/>
    <w:rsid w:val="00F86F0E"/>
    <w:rsid w:val="00F87032"/>
    <w:rsid w:val="00F873B3"/>
    <w:rsid w:val="00F90CCE"/>
    <w:rsid w:val="00F914F1"/>
    <w:rsid w:val="00F920BE"/>
    <w:rsid w:val="00F92AEF"/>
    <w:rsid w:val="00FA0A7C"/>
    <w:rsid w:val="00FA1A21"/>
    <w:rsid w:val="00FA2EEF"/>
    <w:rsid w:val="00FA2F2F"/>
    <w:rsid w:val="00FA33FE"/>
    <w:rsid w:val="00FA42B9"/>
    <w:rsid w:val="00FA720E"/>
    <w:rsid w:val="00FA755A"/>
    <w:rsid w:val="00FA77A9"/>
    <w:rsid w:val="00FB10D4"/>
    <w:rsid w:val="00FB2B0F"/>
    <w:rsid w:val="00FB4F6B"/>
    <w:rsid w:val="00FB5FE1"/>
    <w:rsid w:val="00FB5FF5"/>
    <w:rsid w:val="00FB64A3"/>
    <w:rsid w:val="00FC0E8D"/>
    <w:rsid w:val="00FC3E40"/>
    <w:rsid w:val="00FC46EF"/>
    <w:rsid w:val="00FC5D73"/>
    <w:rsid w:val="00FC7B4E"/>
    <w:rsid w:val="00FD01A2"/>
    <w:rsid w:val="00FD31B3"/>
    <w:rsid w:val="00FD4204"/>
    <w:rsid w:val="00FD60C0"/>
    <w:rsid w:val="00FD6EB8"/>
    <w:rsid w:val="00FD7574"/>
    <w:rsid w:val="00FD7A81"/>
    <w:rsid w:val="00FE44FB"/>
    <w:rsid w:val="00FE67B6"/>
    <w:rsid w:val="00FF058D"/>
    <w:rsid w:val="00FF3CCB"/>
    <w:rsid w:val="00FF53A2"/>
    <w:rsid w:val="00FF57B5"/>
    <w:rsid w:val="00FF6F5D"/>
    <w:rsid w:val="027B351F"/>
    <w:rsid w:val="035824C4"/>
    <w:rsid w:val="06D9C161"/>
    <w:rsid w:val="06EE0149"/>
    <w:rsid w:val="072DA1B4"/>
    <w:rsid w:val="08385A23"/>
    <w:rsid w:val="08637BA4"/>
    <w:rsid w:val="08A3B062"/>
    <w:rsid w:val="0927A0D4"/>
    <w:rsid w:val="0A627DE7"/>
    <w:rsid w:val="0DE54336"/>
    <w:rsid w:val="0E3D1FF6"/>
    <w:rsid w:val="0E9042EB"/>
    <w:rsid w:val="111BFC99"/>
    <w:rsid w:val="11FE63AF"/>
    <w:rsid w:val="131752F1"/>
    <w:rsid w:val="13FCF11B"/>
    <w:rsid w:val="164037DB"/>
    <w:rsid w:val="1939366A"/>
    <w:rsid w:val="1A3F6252"/>
    <w:rsid w:val="1DBCBD03"/>
    <w:rsid w:val="1DD50610"/>
    <w:rsid w:val="1E1F7B06"/>
    <w:rsid w:val="23031955"/>
    <w:rsid w:val="2499F0A8"/>
    <w:rsid w:val="26C75C0A"/>
    <w:rsid w:val="27295932"/>
    <w:rsid w:val="2799AFB9"/>
    <w:rsid w:val="2C7670D3"/>
    <w:rsid w:val="2D13BDF4"/>
    <w:rsid w:val="2D4BC524"/>
    <w:rsid w:val="2EA55396"/>
    <w:rsid w:val="2EBD0996"/>
    <w:rsid w:val="2F12251E"/>
    <w:rsid w:val="2F2C1B3C"/>
    <w:rsid w:val="2F5AD623"/>
    <w:rsid w:val="305A10AF"/>
    <w:rsid w:val="308D6E95"/>
    <w:rsid w:val="30B9DBD9"/>
    <w:rsid w:val="31C95069"/>
    <w:rsid w:val="3278932F"/>
    <w:rsid w:val="33BEEFE2"/>
    <w:rsid w:val="3501C7D5"/>
    <w:rsid w:val="35A6A3F9"/>
    <w:rsid w:val="35F403E3"/>
    <w:rsid w:val="365539A7"/>
    <w:rsid w:val="369F53B1"/>
    <w:rsid w:val="3897CB55"/>
    <w:rsid w:val="3999496A"/>
    <w:rsid w:val="3AC06CE9"/>
    <w:rsid w:val="3C470E98"/>
    <w:rsid w:val="3C611804"/>
    <w:rsid w:val="3CAFA388"/>
    <w:rsid w:val="3D5F0E0F"/>
    <w:rsid w:val="3D8C7734"/>
    <w:rsid w:val="3EDBC585"/>
    <w:rsid w:val="3EE12017"/>
    <w:rsid w:val="4186C8CD"/>
    <w:rsid w:val="442033A7"/>
    <w:rsid w:val="456443B2"/>
    <w:rsid w:val="458EB7A5"/>
    <w:rsid w:val="462D7DD9"/>
    <w:rsid w:val="47947ED3"/>
    <w:rsid w:val="4975A960"/>
    <w:rsid w:val="4A079761"/>
    <w:rsid w:val="4DEF2730"/>
    <w:rsid w:val="4EAB04DC"/>
    <w:rsid w:val="4ED3928C"/>
    <w:rsid w:val="4F2E9B91"/>
    <w:rsid w:val="4FAA785C"/>
    <w:rsid w:val="51B914C3"/>
    <w:rsid w:val="54724B6D"/>
    <w:rsid w:val="5546C695"/>
    <w:rsid w:val="5715CFCC"/>
    <w:rsid w:val="58386A39"/>
    <w:rsid w:val="58449A09"/>
    <w:rsid w:val="58B357E4"/>
    <w:rsid w:val="58F106B0"/>
    <w:rsid w:val="5A1872B4"/>
    <w:rsid w:val="5ED937C4"/>
    <w:rsid w:val="609412BB"/>
    <w:rsid w:val="6228F198"/>
    <w:rsid w:val="626B2189"/>
    <w:rsid w:val="63371EB4"/>
    <w:rsid w:val="67F45467"/>
    <w:rsid w:val="681F9AE9"/>
    <w:rsid w:val="682AFDFE"/>
    <w:rsid w:val="6953756C"/>
    <w:rsid w:val="6B0287A3"/>
    <w:rsid w:val="6C59CDD2"/>
    <w:rsid w:val="6D01FB75"/>
    <w:rsid w:val="6D9282DB"/>
    <w:rsid w:val="6F9FC835"/>
    <w:rsid w:val="720B7135"/>
    <w:rsid w:val="727A568B"/>
    <w:rsid w:val="737BB188"/>
    <w:rsid w:val="76A4244A"/>
    <w:rsid w:val="7ADA96D5"/>
    <w:rsid w:val="7B04992D"/>
    <w:rsid w:val="7BA31CD4"/>
    <w:rsid w:val="7C00759E"/>
    <w:rsid w:val="7ED36B2A"/>
    <w:rsid w:val="7EEDF256"/>
    <w:rsid w:val="7FFF480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91BE1"/>
  <w15:docId w15:val="{B5401810-8F8A-4BDB-ADAA-DA355DC54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B6F"/>
    <w:pPr>
      <w:spacing w:after="240" w:line="252" w:lineRule="auto"/>
    </w:pPr>
    <w:rPr>
      <w:rFonts w:ascii="Arial" w:hAnsi="Arial"/>
      <w:sz w:val="24"/>
      <w:szCs w:val="22"/>
      <w:lang w:eastAsia="en-US" w:bidi="he-IL"/>
    </w:rPr>
  </w:style>
  <w:style w:type="paragraph" w:styleId="Heading1">
    <w:name w:val="heading 1"/>
    <w:basedOn w:val="Normal"/>
    <w:next w:val="Normal"/>
    <w:link w:val="Heading1Char"/>
    <w:uiPriority w:val="9"/>
    <w:qFormat/>
    <w:rsid w:val="00223090"/>
    <w:pPr>
      <w:keepNext/>
      <w:numPr>
        <w:numId w:val="20"/>
      </w:numPr>
      <w:spacing w:before="240"/>
      <w:ind w:left="851" w:hanging="851"/>
      <w:outlineLvl w:val="0"/>
    </w:pPr>
    <w:rPr>
      <w:color w:val="22413A"/>
      <w:sz w:val="48"/>
    </w:rPr>
  </w:style>
  <w:style w:type="paragraph" w:styleId="Heading2">
    <w:name w:val="heading 2"/>
    <w:basedOn w:val="Normal"/>
    <w:next w:val="Normal"/>
    <w:link w:val="Heading2Char"/>
    <w:qFormat/>
    <w:rsid w:val="0016079B"/>
    <w:pPr>
      <w:keepNext/>
      <w:numPr>
        <w:ilvl w:val="1"/>
        <w:numId w:val="20"/>
      </w:numPr>
      <w:spacing w:before="240" w:after="120"/>
      <w:ind w:left="851" w:hanging="851"/>
      <w:outlineLvl w:val="1"/>
    </w:pPr>
    <w:rPr>
      <w:color w:val="22413A"/>
      <w:sz w:val="36"/>
    </w:rPr>
  </w:style>
  <w:style w:type="paragraph" w:styleId="Heading3">
    <w:name w:val="heading 3"/>
    <w:basedOn w:val="Heading2"/>
    <w:next w:val="Normal"/>
    <w:link w:val="Heading3Char"/>
    <w:qFormat/>
    <w:rsid w:val="00D463FF"/>
    <w:pPr>
      <w:numPr>
        <w:ilvl w:val="2"/>
      </w:numPr>
      <w:ind w:left="851" w:hanging="851"/>
      <w:outlineLvl w:val="2"/>
    </w:pPr>
    <w:rPr>
      <w:sz w:val="28"/>
      <w:szCs w:val="18"/>
    </w:rPr>
  </w:style>
  <w:style w:type="paragraph" w:styleId="Heading4">
    <w:name w:val="heading 4"/>
    <w:basedOn w:val="Heading3"/>
    <w:next w:val="Normal"/>
    <w:link w:val="Heading4Char"/>
    <w:qFormat/>
    <w:rsid w:val="003401B0"/>
    <w:pPr>
      <w:numPr>
        <w:ilvl w:val="3"/>
      </w:numPr>
      <w:ind w:left="851" w:hanging="851"/>
      <w:outlineLvl w:val="3"/>
    </w:pPr>
    <w:rPr>
      <w:b/>
      <w:bCs/>
      <w:sz w:val="24"/>
      <w:szCs w:val="16"/>
    </w:rPr>
  </w:style>
  <w:style w:type="paragraph" w:styleId="Heading5">
    <w:name w:val="heading 5"/>
    <w:basedOn w:val="Normal"/>
    <w:next w:val="Normal"/>
    <w:link w:val="Heading5Char"/>
    <w:rsid w:val="00F47145"/>
    <w:pPr>
      <w:keepNext/>
      <w:outlineLvl w:val="4"/>
    </w:pPr>
    <w:rPr>
      <w:i/>
      <w:noProof/>
      <w:color w:val="22413A"/>
    </w:rPr>
  </w:style>
  <w:style w:type="paragraph" w:styleId="Heading6">
    <w:name w:val="heading 6"/>
    <w:basedOn w:val="Normal"/>
    <w:next w:val="Normal"/>
    <w:link w:val="Heading6Char"/>
    <w:rsid w:val="00F47145"/>
    <w:pPr>
      <w:keepNext/>
      <w:keepLines/>
      <w:outlineLvl w:val="5"/>
    </w:pPr>
    <w:rPr>
      <w:rFonts w:asciiTheme="majorHAnsi" w:eastAsiaTheme="majorEastAsia" w:hAnsiTheme="majorHAnsi" w:cstheme="majorBidi"/>
      <w:i/>
      <w:color w:val="22413A"/>
      <w:u w:val="single"/>
    </w:rPr>
  </w:style>
  <w:style w:type="paragraph" w:styleId="Heading7">
    <w:name w:val="heading 7"/>
    <w:basedOn w:val="Normal"/>
    <w:next w:val="Normal"/>
    <w:link w:val="Heading7Char"/>
    <w:rsid w:val="00745534"/>
    <w:pPr>
      <w:tabs>
        <w:tab w:val="num" w:pos="1296"/>
      </w:tabs>
      <w:spacing w:before="240" w:after="60" w:line="240" w:lineRule="auto"/>
      <w:ind w:left="1296" w:hanging="1296"/>
      <w:outlineLvl w:val="6"/>
    </w:pPr>
    <w:rPr>
      <w:rFonts w:ascii="Times New Roman" w:eastAsia="Times New Roman" w:hAnsi="Times New Roman" w:cs="Times New Roman"/>
      <w:szCs w:val="24"/>
      <w:lang w:bidi="ar-SA"/>
    </w:rPr>
  </w:style>
  <w:style w:type="paragraph" w:styleId="Heading8">
    <w:name w:val="heading 8"/>
    <w:basedOn w:val="Normal"/>
    <w:next w:val="Normal"/>
    <w:link w:val="Heading8Char"/>
    <w:rsid w:val="00745534"/>
    <w:pPr>
      <w:tabs>
        <w:tab w:val="num" w:pos="1440"/>
      </w:tabs>
      <w:spacing w:before="240" w:after="60" w:line="240" w:lineRule="auto"/>
      <w:ind w:left="1440" w:hanging="1440"/>
      <w:outlineLvl w:val="7"/>
    </w:pPr>
    <w:rPr>
      <w:rFonts w:ascii="Times New Roman" w:eastAsia="Times New Roman" w:hAnsi="Times New Roman" w:cs="Times New Roman"/>
      <w:i/>
      <w:iCs/>
      <w:szCs w:val="24"/>
      <w:lang w:bidi="ar-SA"/>
    </w:rPr>
  </w:style>
  <w:style w:type="paragraph" w:styleId="Heading9">
    <w:name w:val="heading 9"/>
    <w:basedOn w:val="Normal"/>
    <w:next w:val="Normal"/>
    <w:link w:val="Heading9Char"/>
    <w:rsid w:val="00745534"/>
    <w:pPr>
      <w:tabs>
        <w:tab w:val="num" w:pos="1584"/>
      </w:tabs>
      <w:spacing w:before="240" w:after="60" w:line="240" w:lineRule="auto"/>
      <w:ind w:left="1584" w:hanging="1584"/>
      <w:outlineLvl w:val="8"/>
    </w:pPr>
    <w:rPr>
      <w:rFonts w:eastAsia="Times New Roman"/>
      <w:sz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257288"/>
    <w:pPr>
      <w:pBdr>
        <w:bottom w:val="single" w:sz="4" w:space="6" w:color="22413A"/>
      </w:pBdr>
      <w:tabs>
        <w:tab w:val="center" w:pos="4513"/>
        <w:tab w:val="right" w:pos="9026"/>
      </w:tabs>
      <w:jc w:val="right"/>
    </w:pPr>
    <w:rPr>
      <w:color w:val="22413A"/>
      <w:sz w:val="18"/>
    </w:rPr>
  </w:style>
  <w:style w:type="character" w:customStyle="1" w:styleId="HeaderChar">
    <w:name w:val="Header Char"/>
    <w:link w:val="Header"/>
    <w:uiPriority w:val="99"/>
    <w:semiHidden/>
    <w:rsid w:val="00257288"/>
    <w:rPr>
      <w:rFonts w:ascii="Arial" w:hAnsi="Arial"/>
      <w:color w:val="22413A"/>
      <w:sz w:val="18"/>
      <w:szCs w:val="22"/>
      <w:lang w:eastAsia="en-US" w:bidi="he-IL"/>
    </w:rPr>
  </w:style>
  <w:style w:type="paragraph" w:styleId="Footer">
    <w:name w:val="footer"/>
    <w:basedOn w:val="Normal"/>
    <w:link w:val="FooterChar"/>
    <w:uiPriority w:val="99"/>
    <w:semiHidden/>
    <w:rsid w:val="008229BA"/>
    <w:pPr>
      <w:tabs>
        <w:tab w:val="center" w:pos="4513"/>
        <w:tab w:val="right" w:pos="9026"/>
      </w:tabs>
      <w:jc w:val="right"/>
    </w:pPr>
    <w:rPr>
      <w:color w:val="22413A"/>
    </w:rPr>
  </w:style>
  <w:style w:type="character" w:customStyle="1" w:styleId="FooterChar">
    <w:name w:val="Footer Char"/>
    <w:link w:val="Footer"/>
    <w:uiPriority w:val="99"/>
    <w:semiHidden/>
    <w:rsid w:val="008229BA"/>
    <w:rPr>
      <w:rFonts w:ascii="Arial" w:hAnsi="Arial"/>
      <w:color w:val="22413A"/>
      <w:sz w:val="24"/>
      <w:szCs w:val="22"/>
      <w:lang w:eastAsia="en-US" w:bidi="he-IL"/>
    </w:rPr>
  </w:style>
  <w:style w:type="character" w:styleId="PageNumber">
    <w:name w:val="page number"/>
    <w:uiPriority w:val="99"/>
    <w:semiHidden/>
    <w:rsid w:val="00FD4204"/>
    <w:rPr>
      <w:rFonts w:ascii="Arial" w:hAnsi="Arial"/>
      <w:b w:val="0"/>
      <w:color w:val="auto"/>
      <w:sz w:val="22"/>
    </w:rPr>
  </w:style>
  <w:style w:type="character" w:customStyle="1" w:styleId="Heading2Char">
    <w:name w:val="Heading 2 Char"/>
    <w:link w:val="Heading2"/>
    <w:rsid w:val="0016079B"/>
    <w:rPr>
      <w:rFonts w:ascii="Arial" w:hAnsi="Arial"/>
      <w:color w:val="22413A"/>
      <w:sz w:val="36"/>
      <w:szCs w:val="22"/>
      <w:lang w:eastAsia="en-US" w:bidi="he-IL"/>
    </w:rPr>
  </w:style>
  <w:style w:type="character" w:customStyle="1" w:styleId="Heading3Char">
    <w:name w:val="Heading 3 Char"/>
    <w:link w:val="Heading3"/>
    <w:rsid w:val="00D463FF"/>
    <w:rPr>
      <w:rFonts w:ascii="Arial" w:hAnsi="Arial"/>
      <w:color w:val="22413A"/>
      <w:sz w:val="28"/>
      <w:szCs w:val="18"/>
      <w:lang w:eastAsia="en-US" w:bidi="he-IL"/>
    </w:rPr>
  </w:style>
  <w:style w:type="character" w:customStyle="1" w:styleId="Heading4Char">
    <w:name w:val="Heading 4 Char"/>
    <w:link w:val="Heading4"/>
    <w:rsid w:val="003401B0"/>
    <w:rPr>
      <w:rFonts w:ascii="Arial" w:hAnsi="Arial"/>
      <w:b/>
      <w:bCs/>
      <w:color w:val="22413A"/>
      <w:sz w:val="24"/>
      <w:szCs w:val="16"/>
      <w:lang w:eastAsia="en-US" w:bidi="he-IL"/>
    </w:rPr>
  </w:style>
  <w:style w:type="character" w:customStyle="1" w:styleId="Heading5Char">
    <w:name w:val="Heading 5 Char"/>
    <w:link w:val="Heading5"/>
    <w:rsid w:val="00F47145"/>
    <w:rPr>
      <w:rFonts w:ascii="Arial" w:hAnsi="Arial"/>
      <w:i/>
      <w:noProof/>
      <w:color w:val="22413A"/>
      <w:sz w:val="24"/>
      <w:szCs w:val="22"/>
      <w:lang w:eastAsia="en-US" w:bidi="he-IL"/>
    </w:rPr>
  </w:style>
  <w:style w:type="character" w:customStyle="1" w:styleId="Heading1Char">
    <w:name w:val="Heading 1 Char"/>
    <w:link w:val="Heading1"/>
    <w:uiPriority w:val="9"/>
    <w:rsid w:val="00223090"/>
    <w:rPr>
      <w:rFonts w:ascii="Arial" w:hAnsi="Arial"/>
      <w:color w:val="22413A"/>
      <w:sz w:val="48"/>
      <w:szCs w:val="22"/>
      <w:lang w:eastAsia="en-US" w:bidi="he-IL"/>
    </w:rPr>
  </w:style>
  <w:style w:type="table" w:styleId="TableGrid">
    <w:name w:val="Table Grid"/>
    <w:basedOn w:val="TableNormal"/>
    <w:uiPriority w:val="39"/>
    <w:rsid w:val="00BB78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1">
    <w:name w:val="Bullet list 1"/>
    <w:basedOn w:val="Normal"/>
    <w:uiPriority w:val="1"/>
    <w:qFormat/>
    <w:rsid w:val="00E66160"/>
    <w:pPr>
      <w:numPr>
        <w:numId w:val="12"/>
      </w:numPr>
    </w:pPr>
    <w:rPr>
      <w:noProof/>
    </w:rPr>
  </w:style>
  <w:style w:type="paragraph" w:customStyle="1" w:styleId="Bulletlist2">
    <w:name w:val="Bullet list 2"/>
    <w:basedOn w:val="Bulletlist1"/>
    <w:uiPriority w:val="1"/>
    <w:qFormat/>
    <w:rsid w:val="00C215C3"/>
    <w:pPr>
      <w:numPr>
        <w:ilvl w:val="1"/>
      </w:numPr>
      <w:ind w:left="851"/>
    </w:pPr>
    <w:rPr>
      <w:bCs/>
    </w:rPr>
  </w:style>
  <w:style w:type="paragraph" w:customStyle="1" w:styleId="TableandChartNote">
    <w:name w:val="Table and Chart Note"/>
    <w:basedOn w:val="Normal"/>
    <w:uiPriority w:val="1"/>
    <w:rsid w:val="007068BA"/>
    <w:pPr>
      <w:spacing w:before="60"/>
    </w:pPr>
    <w:rPr>
      <w:b/>
      <w:noProof/>
      <w:color w:val="000000" w:themeColor="text2"/>
      <w:sz w:val="20"/>
      <w:szCs w:val="20"/>
    </w:rPr>
  </w:style>
  <w:style w:type="table" w:customStyle="1" w:styleId="ONRTable2">
    <w:name w:val="ONR Table 2"/>
    <w:basedOn w:val="TableNormal"/>
    <w:uiPriority w:val="99"/>
    <w:rsid w:val="00881B6F"/>
    <w:rPr>
      <w:rFonts w:ascii="Arial" w:hAnsi="Arial"/>
      <w:sz w:val="22"/>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CellMar>
        <w:top w:w="57" w:type="dxa"/>
        <w:left w:w="113" w:type="dxa"/>
        <w:bottom w:w="57" w:type="dxa"/>
        <w:right w:w="113" w:type="dxa"/>
      </w:tblCellMar>
    </w:tblPr>
    <w:tcPr>
      <w:shd w:val="clear" w:color="auto" w:fill="E9ECEB"/>
    </w:tcPr>
    <w:tblStylePr w:type="firstRow">
      <w:rPr>
        <w:b/>
        <w:color w:val="auto"/>
      </w:rPr>
      <w:tblPr/>
      <w:tcPr>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l2br w:val="nil"/>
          <w:tr2bl w:val="nil"/>
        </w:tcBorders>
        <w:shd w:val="clear" w:color="auto" w:fill="D4EFE5"/>
      </w:tcPr>
    </w:tblStylePr>
  </w:style>
  <w:style w:type="paragraph" w:customStyle="1" w:styleId="TableText">
    <w:name w:val="Table Text"/>
    <w:basedOn w:val="Normal"/>
    <w:uiPriority w:val="1"/>
    <w:qFormat/>
    <w:rsid w:val="003401B0"/>
    <w:pPr>
      <w:spacing w:before="60" w:after="60" w:line="240" w:lineRule="auto"/>
    </w:pPr>
    <w:rPr>
      <w:rFonts w:eastAsiaTheme="minorHAnsi" w:cstheme="minorBidi"/>
    </w:rPr>
  </w:style>
  <w:style w:type="paragraph" w:styleId="TOC1">
    <w:name w:val="toc 1"/>
    <w:basedOn w:val="Normal"/>
    <w:next w:val="Normal"/>
    <w:uiPriority w:val="39"/>
    <w:rsid w:val="00C1596D"/>
    <w:pPr>
      <w:tabs>
        <w:tab w:val="right" w:leader="dot" w:pos="9752"/>
      </w:tabs>
      <w:spacing w:before="240" w:after="0"/>
    </w:pPr>
    <w:rPr>
      <w:noProof/>
    </w:rPr>
  </w:style>
  <w:style w:type="paragraph" w:styleId="TOC2">
    <w:name w:val="toc 2"/>
    <w:basedOn w:val="Normal"/>
    <w:next w:val="Normal"/>
    <w:uiPriority w:val="39"/>
    <w:rsid w:val="00C1596D"/>
    <w:pPr>
      <w:tabs>
        <w:tab w:val="right" w:leader="dot" w:pos="9752"/>
      </w:tabs>
      <w:spacing w:before="120" w:after="0"/>
      <w:ind w:left="284"/>
    </w:pPr>
    <w:rPr>
      <w:noProof/>
    </w:rPr>
  </w:style>
  <w:style w:type="character" w:styleId="Hyperlink">
    <w:name w:val="Hyperlink"/>
    <w:uiPriority w:val="99"/>
    <w:unhideWhenUsed/>
    <w:rsid w:val="00F71B56"/>
    <w:rPr>
      <w:color w:val="0563C1"/>
      <w:u w:val="single"/>
    </w:rPr>
  </w:style>
  <w:style w:type="paragraph" w:styleId="TOC3">
    <w:name w:val="toc 3"/>
    <w:basedOn w:val="Normal"/>
    <w:next w:val="Normal"/>
    <w:autoRedefine/>
    <w:uiPriority w:val="39"/>
    <w:semiHidden/>
    <w:rsid w:val="004C361D"/>
    <w:pPr>
      <w:tabs>
        <w:tab w:val="right" w:leader="dot" w:pos="9469"/>
      </w:tabs>
      <w:spacing w:before="120" w:after="0"/>
      <w:ind w:left="720"/>
    </w:pPr>
  </w:style>
  <w:style w:type="paragraph" w:customStyle="1" w:styleId="ContentsHeading">
    <w:name w:val="Contents Heading"/>
    <w:basedOn w:val="Normal"/>
    <w:uiPriority w:val="99"/>
    <w:semiHidden/>
    <w:qFormat/>
    <w:rsid w:val="00EE0C77"/>
    <w:pPr>
      <w:spacing w:before="240" w:after="120"/>
    </w:pPr>
    <w:rPr>
      <w:color w:val="22413A"/>
      <w:sz w:val="48"/>
      <w:szCs w:val="48"/>
    </w:rPr>
  </w:style>
  <w:style w:type="paragraph" w:customStyle="1" w:styleId="CoverDate">
    <w:name w:val="Cover Date"/>
    <w:basedOn w:val="Normal"/>
    <w:uiPriority w:val="99"/>
    <w:semiHidden/>
    <w:qFormat/>
    <w:rsid w:val="00185410"/>
    <w:pPr>
      <w:spacing w:before="240"/>
    </w:pPr>
    <w:rPr>
      <w:color w:val="FFFFFF" w:themeColor="background1"/>
      <w:sz w:val="28"/>
      <w:szCs w:val="28"/>
    </w:rPr>
  </w:style>
  <w:style w:type="paragraph" w:customStyle="1" w:styleId="CoverTitle">
    <w:name w:val="Cover Title"/>
    <w:basedOn w:val="Normal"/>
    <w:uiPriority w:val="99"/>
    <w:semiHidden/>
    <w:qFormat/>
    <w:rsid w:val="00881B6F"/>
    <w:pPr>
      <w:ind w:left="227"/>
    </w:pPr>
    <w:rPr>
      <w:b/>
      <w:sz w:val="90"/>
      <w:szCs w:val="88"/>
    </w:rPr>
  </w:style>
  <w:style w:type="paragraph" w:customStyle="1" w:styleId="InnerCoverTitle">
    <w:name w:val="Inner Cover Title"/>
    <w:basedOn w:val="Normal"/>
    <w:uiPriority w:val="99"/>
    <w:semiHidden/>
    <w:qFormat/>
    <w:rsid w:val="00420A11"/>
    <w:rPr>
      <w:color w:val="22413A"/>
      <w:sz w:val="48"/>
    </w:rPr>
  </w:style>
  <w:style w:type="paragraph" w:styleId="FootnoteText">
    <w:name w:val="footnote text"/>
    <w:basedOn w:val="Normal"/>
    <w:link w:val="FootnoteTextChar"/>
    <w:uiPriority w:val="99"/>
    <w:semiHidden/>
    <w:unhideWhenUsed/>
    <w:rsid w:val="00C32CC1"/>
    <w:pPr>
      <w:spacing w:after="120"/>
      <w:ind w:left="397" w:hanging="397"/>
    </w:pPr>
    <w:rPr>
      <w:sz w:val="20"/>
      <w:szCs w:val="20"/>
    </w:rPr>
  </w:style>
  <w:style w:type="character" w:customStyle="1" w:styleId="FootnoteTextChar">
    <w:name w:val="Footnote Text Char"/>
    <w:basedOn w:val="DefaultParagraphFont"/>
    <w:link w:val="FootnoteText"/>
    <w:uiPriority w:val="99"/>
    <w:semiHidden/>
    <w:rsid w:val="00C32CC1"/>
    <w:rPr>
      <w:lang w:eastAsia="en-US" w:bidi="he-IL"/>
    </w:rPr>
  </w:style>
  <w:style w:type="character" w:styleId="FootnoteReference">
    <w:name w:val="footnote reference"/>
    <w:basedOn w:val="DefaultParagraphFont"/>
    <w:uiPriority w:val="99"/>
    <w:semiHidden/>
    <w:unhideWhenUsed/>
    <w:rsid w:val="00C32CC1"/>
    <w:rPr>
      <w:vertAlign w:val="superscript"/>
    </w:rPr>
  </w:style>
  <w:style w:type="character" w:styleId="PlaceholderText">
    <w:name w:val="Placeholder Text"/>
    <w:basedOn w:val="DefaultParagraphFont"/>
    <w:uiPriority w:val="99"/>
    <w:semiHidden/>
    <w:rsid w:val="0095489B"/>
    <w:rPr>
      <w:color w:val="808080"/>
    </w:rPr>
  </w:style>
  <w:style w:type="paragraph" w:styleId="BalloonText">
    <w:name w:val="Balloon Text"/>
    <w:basedOn w:val="Normal"/>
    <w:link w:val="BalloonTextChar"/>
    <w:uiPriority w:val="99"/>
    <w:semiHidden/>
    <w:unhideWhenUsed/>
    <w:rsid w:val="00696EE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6EE0"/>
    <w:rPr>
      <w:rFonts w:ascii="Tahoma" w:hAnsi="Tahoma" w:cs="Tahoma"/>
      <w:sz w:val="16"/>
      <w:szCs w:val="16"/>
      <w:lang w:eastAsia="en-US" w:bidi="he-IL"/>
    </w:rPr>
  </w:style>
  <w:style w:type="paragraph" w:customStyle="1" w:styleId="InnerCoverDate">
    <w:name w:val="Inner Cover Date"/>
    <w:basedOn w:val="CoverDate"/>
    <w:uiPriority w:val="99"/>
    <w:semiHidden/>
    <w:qFormat/>
    <w:rsid w:val="00420A11"/>
    <w:rPr>
      <w:color w:val="22413A"/>
    </w:rPr>
  </w:style>
  <w:style w:type="paragraph" w:customStyle="1" w:styleId="InnerCoverAuthor">
    <w:name w:val="Inner Cover Author"/>
    <w:basedOn w:val="Normal"/>
    <w:uiPriority w:val="99"/>
    <w:semiHidden/>
    <w:qFormat/>
    <w:rsid w:val="00420A11"/>
    <w:rPr>
      <w:color w:val="22413A"/>
      <w:sz w:val="28"/>
      <w:szCs w:val="28"/>
    </w:rPr>
  </w:style>
  <w:style w:type="paragraph" w:customStyle="1" w:styleId="TableandChartCaption">
    <w:name w:val="Table and Chart Caption"/>
    <w:basedOn w:val="Normal"/>
    <w:uiPriority w:val="1"/>
    <w:rsid w:val="005754AE"/>
    <w:pPr>
      <w:spacing w:before="60"/>
    </w:pPr>
    <w:rPr>
      <w:rFonts w:asciiTheme="minorHAnsi" w:eastAsiaTheme="minorHAnsi" w:hAnsiTheme="minorHAnsi" w:cstheme="minorBidi"/>
      <w:b/>
      <w:noProof/>
      <w:color w:val="22413A"/>
      <w:sz w:val="20"/>
      <w:szCs w:val="18"/>
      <w:lang w:bidi="ar-SA"/>
    </w:rPr>
  </w:style>
  <w:style w:type="table" w:customStyle="1" w:styleId="ONRTable1">
    <w:name w:val="ONR Table 1"/>
    <w:basedOn w:val="TableNormal"/>
    <w:uiPriority w:val="99"/>
    <w:rsid w:val="00881B6F"/>
    <w:rPr>
      <w:rFonts w:asciiTheme="minorHAnsi" w:eastAsiaTheme="minorHAnsi" w:hAnsiTheme="minorHAnsi" w:cstheme="minorBidi"/>
      <w:sz w:val="22"/>
      <w:szCs w:val="22"/>
      <w:lang w:eastAsia="en-US"/>
    </w:rPr>
    <w:tblPr>
      <w:tblInd w:w="0" w:type="nil"/>
      <w:tblBorders>
        <w:bottom w:val="single" w:sz="4" w:space="0" w:color="22413A"/>
        <w:insideH w:val="single" w:sz="4" w:space="0" w:color="22413A"/>
        <w:insideV w:val="single" w:sz="4" w:space="0" w:color="22413A"/>
      </w:tblBorders>
      <w:tblCellMar>
        <w:top w:w="57" w:type="dxa"/>
        <w:left w:w="113" w:type="dxa"/>
        <w:bottom w:w="57" w:type="dxa"/>
        <w:right w:w="113" w:type="dxa"/>
      </w:tblCellMar>
    </w:tblPr>
    <w:tblStylePr w:type="firstRow">
      <w:rPr>
        <w:b/>
        <w:color w:val="auto"/>
      </w:rPr>
      <w:tblPr/>
      <w:tcPr>
        <w:tcBorders>
          <w:top w:val="nil"/>
          <w:left w:val="nil"/>
          <w:bottom w:val="nil"/>
          <w:right w:val="nil"/>
          <w:insideH w:val="nil"/>
          <w:insideV w:val="single" w:sz="4" w:space="0" w:color="22413A"/>
          <w:tl2br w:val="nil"/>
          <w:tr2bl w:val="nil"/>
        </w:tcBorders>
        <w:shd w:val="clear" w:color="auto" w:fill="D4EFE5"/>
      </w:tcPr>
    </w:tblStylePr>
  </w:style>
  <w:style w:type="table" w:customStyle="1" w:styleId="Box1">
    <w:name w:val="Box 1"/>
    <w:basedOn w:val="TableNormal"/>
    <w:uiPriority w:val="99"/>
    <w:rsid w:val="002319AC"/>
    <w:rPr>
      <w:rFonts w:asciiTheme="minorHAnsi" w:eastAsiaTheme="minorHAnsi" w:hAnsiTheme="minorHAnsi" w:cstheme="minorBidi"/>
      <w:sz w:val="22"/>
      <w:szCs w:val="22"/>
      <w:lang w:eastAsia="en-US"/>
    </w:rPr>
    <w:tblPr>
      <w:tblInd w:w="0" w:type="nil"/>
      <w:tblBorders>
        <w:top w:val="single" w:sz="4" w:space="0" w:color="22413A"/>
        <w:left w:val="single" w:sz="4" w:space="0" w:color="22413A"/>
        <w:bottom w:val="single" w:sz="4" w:space="0" w:color="22413A"/>
        <w:right w:val="single" w:sz="4" w:space="0" w:color="22413A"/>
      </w:tblBorders>
      <w:tblCellMar>
        <w:top w:w="57" w:type="dxa"/>
        <w:left w:w="113" w:type="dxa"/>
        <w:bottom w:w="57" w:type="dxa"/>
        <w:right w:w="113" w:type="dxa"/>
      </w:tblCellMar>
    </w:tblPr>
  </w:style>
  <w:style w:type="table" w:customStyle="1" w:styleId="Box2">
    <w:name w:val="Box 2"/>
    <w:basedOn w:val="TableNormal"/>
    <w:uiPriority w:val="99"/>
    <w:rsid w:val="00B64141"/>
    <w:rPr>
      <w:rFonts w:asciiTheme="minorHAnsi" w:eastAsiaTheme="minorHAnsi" w:hAnsiTheme="minorHAnsi" w:cstheme="minorBidi"/>
      <w:sz w:val="22"/>
      <w:szCs w:val="22"/>
      <w:lang w:eastAsia="en-US"/>
    </w:rPr>
    <w:tblPr>
      <w:tblInd w:w="0" w:type="nil"/>
      <w:tblBorders>
        <w:top w:val="single" w:sz="4" w:space="0" w:color="22413A"/>
        <w:left w:val="single" w:sz="4" w:space="0" w:color="22413A"/>
        <w:bottom w:val="single" w:sz="4" w:space="0" w:color="22413A"/>
        <w:right w:val="single" w:sz="4" w:space="0" w:color="22413A"/>
      </w:tblBorders>
      <w:tblCellMar>
        <w:top w:w="57" w:type="dxa"/>
        <w:left w:w="113" w:type="dxa"/>
        <w:bottom w:w="57" w:type="dxa"/>
        <w:right w:w="113" w:type="dxa"/>
      </w:tblCellMar>
    </w:tblPr>
    <w:tblStylePr w:type="firstRow">
      <w:rPr>
        <w:b/>
        <w:color w:val="auto"/>
      </w:rPr>
      <w:tblPr/>
      <w:tcPr>
        <w:tcBorders>
          <w:top w:val="single" w:sz="4" w:space="0" w:color="22413A"/>
          <w:left w:val="single" w:sz="4" w:space="0" w:color="22413A"/>
          <w:bottom w:val="single" w:sz="4" w:space="0" w:color="22413A"/>
          <w:right w:val="single" w:sz="4" w:space="0" w:color="22413A"/>
          <w:insideH w:val="nil"/>
          <w:insideV w:val="nil"/>
          <w:tl2br w:val="nil"/>
          <w:tr2bl w:val="nil"/>
        </w:tcBorders>
        <w:shd w:val="clear" w:color="auto" w:fill="D4EFE5"/>
      </w:tcPr>
    </w:tblStylePr>
  </w:style>
  <w:style w:type="paragraph" w:customStyle="1" w:styleId="QuoteText">
    <w:name w:val="Quote Text"/>
    <w:basedOn w:val="Normal"/>
    <w:uiPriority w:val="1"/>
    <w:qFormat/>
    <w:rsid w:val="004A3DF2"/>
    <w:pPr>
      <w:pBdr>
        <w:top w:val="single" w:sz="4" w:space="6" w:color="22413A"/>
        <w:bottom w:val="single" w:sz="4" w:space="6" w:color="22413A"/>
      </w:pBdr>
      <w:spacing w:before="240"/>
    </w:pPr>
    <w:rPr>
      <w:rFonts w:asciiTheme="minorHAnsi" w:eastAsiaTheme="minorHAnsi" w:hAnsiTheme="minorHAnsi" w:cstheme="minorBidi"/>
      <w:color w:val="22413A"/>
      <w:sz w:val="28"/>
      <w:szCs w:val="30"/>
      <w:lang w:bidi="ar-SA"/>
    </w:rPr>
  </w:style>
  <w:style w:type="paragraph" w:customStyle="1" w:styleId="NumList1">
    <w:name w:val="Num List 1"/>
    <w:basedOn w:val="Normal"/>
    <w:uiPriority w:val="1"/>
    <w:qFormat/>
    <w:rsid w:val="00FD31B3"/>
    <w:pPr>
      <w:numPr>
        <w:numId w:val="18"/>
      </w:numPr>
    </w:pPr>
    <w:rPr>
      <w:rFonts w:asciiTheme="minorHAnsi" w:eastAsiaTheme="minorHAnsi" w:hAnsiTheme="minorHAnsi" w:cstheme="minorBidi"/>
      <w:noProof/>
      <w:lang w:bidi="ar-SA"/>
    </w:rPr>
  </w:style>
  <w:style w:type="paragraph" w:customStyle="1" w:styleId="NumList2">
    <w:name w:val="Num List 2"/>
    <w:basedOn w:val="Normal"/>
    <w:uiPriority w:val="1"/>
    <w:qFormat/>
    <w:rsid w:val="00FD31B3"/>
    <w:pPr>
      <w:numPr>
        <w:ilvl w:val="1"/>
        <w:numId w:val="18"/>
      </w:numPr>
    </w:pPr>
    <w:rPr>
      <w:rFonts w:asciiTheme="minorHAnsi" w:eastAsiaTheme="minorHAnsi" w:hAnsiTheme="minorHAnsi" w:cstheme="minorBidi"/>
      <w:lang w:bidi="ar-SA"/>
    </w:rPr>
  </w:style>
  <w:style w:type="paragraph" w:customStyle="1" w:styleId="BulletList3">
    <w:name w:val="Bullet List 3"/>
    <w:basedOn w:val="Bulletlist2"/>
    <w:uiPriority w:val="1"/>
    <w:qFormat/>
    <w:rsid w:val="00C215C3"/>
    <w:pPr>
      <w:numPr>
        <w:ilvl w:val="2"/>
      </w:numPr>
      <w:ind w:left="1418"/>
    </w:pPr>
  </w:style>
  <w:style w:type="character" w:styleId="CommentReference">
    <w:name w:val="annotation reference"/>
    <w:basedOn w:val="DefaultParagraphFont"/>
    <w:uiPriority w:val="99"/>
    <w:semiHidden/>
    <w:unhideWhenUsed/>
    <w:rsid w:val="00FD31B3"/>
    <w:rPr>
      <w:sz w:val="16"/>
      <w:szCs w:val="16"/>
    </w:rPr>
  </w:style>
  <w:style w:type="paragraph" w:styleId="CommentText">
    <w:name w:val="annotation text"/>
    <w:basedOn w:val="Normal"/>
    <w:link w:val="CommentTextChar"/>
    <w:uiPriority w:val="99"/>
    <w:unhideWhenUsed/>
    <w:rsid w:val="00FD31B3"/>
    <w:pPr>
      <w:spacing w:line="240" w:lineRule="auto"/>
    </w:pPr>
    <w:rPr>
      <w:rFonts w:asciiTheme="minorHAnsi" w:eastAsiaTheme="minorHAnsi" w:hAnsiTheme="minorHAnsi" w:cstheme="minorBidi"/>
      <w:sz w:val="20"/>
      <w:szCs w:val="20"/>
      <w:lang w:bidi="ar-SA"/>
    </w:rPr>
  </w:style>
  <w:style w:type="character" w:customStyle="1" w:styleId="CommentTextChar">
    <w:name w:val="Comment Text Char"/>
    <w:basedOn w:val="DefaultParagraphFont"/>
    <w:link w:val="CommentText"/>
    <w:uiPriority w:val="99"/>
    <w:rsid w:val="00FD31B3"/>
    <w:rPr>
      <w:rFonts w:asciiTheme="minorHAnsi" w:eastAsiaTheme="minorHAnsi" w:hAnsiTheme="minorHAnsi" w:cstheme="minorBidi"/>
      <w:lang w:eastAsia="en-US"/>
    </w:rPr>
  </w:style>
  <w:style w:type="paragraph" w:styleId="ListParagraph">
    <w:name w:val="List Paragraph"/>
    <w:basedOn w:val="Normal"/>
    <w:link w:val="ListParagraphChar"/>
    <w:uiPriority w:val="34"/>
    <w:qFormat/>
    <w:rsid w:val="00FD31B3"/>
    <w:pPr>
      <w:ind w:left="720"/>
      <w:contextualSpacing/>
    </w:pPr>
  </w:style>
  <w:style w:type="character" w:styleId="IntenseEmphasis">
    <w:name w:val="Intense Emphasis"/>
    <w:basedOn w:val="DefaultParagraphFont"/>
    <w:uiPriority w:val="21"/>
    <w:semiHidden/>
    <w:qFormat/>
    <w:rsid w:val="004648A4"/>
    <w:rPr>
      <w:i/>
      <w:iCs/>
      <w:color w:val="22413A"/>
    </w:rPr>
  </w:style>
  <w:style w:type="character" w:styleId="IntenseReference">
    <w:name w:val="Intense Reference"/>
    <w:basedOn w:val="DefaultParagraphFont"/>
    <w:uiPriority w:val="32"/>
    <w:semiHidden/>
    <w:qFormat/>
    <w:rsid w:val="004648A4"/>
    <w:rPr>
      <w:b/>
      <w:bCs/>
      <w:smallCaps/>
      <w:color w:val="22413A"/>
      <w:spacing w:val="5"/>
    </w:rPr>
  </w:style>
  <w:style w:type="paragraph" w:styleId="IntenseQuote">
    <w:name w:val="Intense Quote"/>
    <w:basedOn w:val="Normal"/>
    <w:next w:val="Normal"/>
    <w:link w:val="IntenseQuoteChar"/>
    <w:uiPriority w:val="30"/>
    <w:semiHidden/>
    <w:qFormat/>
    <w:rsid w:val="004648A4"/>
    <w:pPr>
      <w:pBdr>
        <w:top w:val="single" w:sz="4" w:space="10" w:color="22413A"/>
        <w:bottom w:val="single" w:sz="4" w:space="10" w:color="22413A"/>
      </w:pBdr>
      <w:spacing w:before="360" w:after="360"/>
      <w:ind w:left="864" w:right="864"/>
      <w:jc w:val="center"/>
    </w:pPr>
    <w:rPr>
      <w:i/>
      <w:iCs/>
      <w:color w:val="22413A"/>
    </w:rPr>
  </w:style>
  <w:style w:type="character" w:customStyle="1" w:styleId="IntenseQuoteChar">
    <w:name w:val="Intense Quote Char"/>
    <w:basedOn w:val="DefaultParagraphFont"/>
    <w:link w:val="IntenseQuote"/>
    <w:uiPriority w:val="30"/>
    <w:semiHidden/>
    <w:rsid w:val="003C114C"/>
    <w:rPr>
      <w:rFonts w:ascii="Arial" w:hAnsi="Arial"/>
      <w:i/>
      <w:iCs/>
      <w:color w:val="22413A"/>
      <w:sz w:val="24"/>
      <w:szCs w:val="22"/>
      <w:lang w:eastAsia="en-US" w:bidi="he-IL"/>
    </w:rPr>
  </w:style>
  <w:style w:type="character" w:customStyle="1" w:styleId="Heading6Char">
    <w:name w:val="Heading 6 Char"/>
    <w:basedOn w:val="DefaultParagraphFont"/>
    <w:link w:val="Heading6"/>
    <w:rsid w:val="00F47145"/>
    <w:rPr>
      <w:rFonts w:asciiTheme="majorHAnsi" w:eastAsiaTheme="majorEastAsia" w:hAnsiTheme="majorHAnsi" w:cstheme="majorBidi"/>
      <w:i/>
      <w:color w:val="22413A"/>
      <w:sz w:val="24"/>
      <w:szCs w:val="22"/>
      <w:u w:val="single"/>
      <w:lang w:eastAsia="en-US" w:bidi="he-IL"/>
    </w:rPr>
  </w:style>
  <w:style w:type="paragraph" w:customStyle="1" w:styleId="Copyright">
    <w:name w:val="Copyright"/>
    <w:basedOn w:val="Normal"/>
    <w:uiPriority w:val="99"/>
    <w:semiHidden/>
    <w:qFormat/>
    <w:rsid w:val="00881B6F"/>
    <w:pPr>
      <w:spacing w:after="0"/>
    </w:pPr>
    <w:rPr>
      <w:color w:val="22413A"/>
      <w:szCs w:val="16"/>
    </w:rPr>
  </w:style>
  <w:style w:type="character" w:styleId="UnresolvedMention">
    <w:name w:val="Unresolved Mention"/>
    <w:basedOn w:val="DefaultParagraphFont"/>
    <w:uiPriority w:val="99"/>
    <w:semiHidden/>
    <w:unhideWhenUsed/>
    <w:rsid w:val="006C4196"/>
    <w:rPr>
      <w:color w:val="605E5C"/>
      <w:shd w:val="clear" w:color="auto" w:fill="E1DFDD"/>
    </w:rPr>
  </w:style>
  <w:style w:type="paragraph" w:styleId="Caption">
    <w:name w:val="caption"/>
    <w:basedOn w:val="Normal"/>
    <w:next w:val="Normal"/>
    <w:uiPriority w:val="35"/>
    <w:unhideWhenUsed/>
    <w:qFormat/>
    <w:rsid w:val="00C215C3"/>
    <w:pPr>
      <w:spacing w:after="200" w:line="240" w:lineRule="auto"/>
    </w:pPr>
    <w:rPr>
      <w:b/>
      <w:bCs/>
      <w:color w:val="000000" w:themeColor="text2"/>
      <w:sz w:val="22"/>
    </w:rPr>
  </w:style>
  <w:style w:type="paragraph" w:styleId="EndnoteText">
    <w:name w:val="endnote text"/>
    <w:basedOn w:val="Normal"/>
    <w:link w:val="EndnoteTextChar"/>
    <w:uiPriority w:val="99"/>
    <w:semiHidden/>
    <w:unhideWhenUsed/>
    <w:rsid w:val="009E0E5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E0E52"/>
    <w:rPr>
      <w:rFonts w:ascii="Arial" w:hAnsi="Arial"/>
      <w:lang w:eastAsia="en-US" w:bidi="he-IL"/>
    </w:rPr>
  </w:style>
  <w:style w:type="character" w:styleId="EndnoteReference">
    <w:name w:val="endnote reference"/>
    <w:basedOn w:val="DefaultParagraphFont"/>
    <w:uiPriority w:val="99"/>
    <w:semiHidden/>
    <w:unhideWhenUsed/>
    <w:rsid w:val="009E0E52"/>
    <w:rPr>
      <w:vertAlign w:val="superscript"/>
    </w:rPr>
  </w:style>
  <w:style w:type="paragraph" w:styleId="Bibliography">
    <w:name w:val="Bibliography"/>
    <w:basedOn w:val="Normal"/>
    <w:next w:val="Normal"/>
    <w:uiPriority w:val="37"/>
    <w:unhideWhenUsed/>
    <w:rsid w:val="009E0E52"/>
  </w:style>
  <w:style w:type="character" w:customStyle="1" w:styleId="Style1">
    <w:name w:val="Style1"/>
    <w:basedOn w:val="DefaultParagraphFont"/>
    <w:uiPriority w:val="1"/>
    <w:rsid w:val="00004C16"/>
    <w:rPr>
      <w:rFonts w:ascii="Arial" w:hAnsi="Arial"/>
      <w:color w:val="auto"/>
      <w:sz w:val="36"/>
    </w:rPr>
  </w:style>
  <w:style w:type="character" w:customStyle="1" w:styleId="Style2">
    <w:name w:val="Style2"/>
    <w:basedOn w:val="DefaultParagraphFont"/>
    <w:uiPriority w:val="1"/>
    <w:rsid w:val="00004C16"/>
    <w:rPr>
      <w:rFonts w:ascii="Arial" w:hAnsi="Arial"/>
      <w:color w:val="auto"/>
      <w:sz w:val="48"/>
    </w:rPr>
  </w:style>
  <w:style w:type="paragraph" w:customStyle="1" w:styleId="F9-Paragraph">
    <w:name w:val="F9 - Paragraph"/>
    <w:basedOn w:val="Normal"/>
    <w:link w:val="F9-ParagraphChar"/>
    <w:qFormat/>
    <w:rsid w:val="003429B0"/>
    <w:pPr>
      <w:spacing w:before="240" w:after="120" w:line="240" w:lineRule="auto"/>
    </w:pPr>
    <w:rPr>
      <w:rFonts w:eastAsia="Times New Roman" w:cs="Times New Roman"/>
      <w:szCs w:val="24"/>
      <w:lang w:bidi="ar-SA"/>
    </w:rPr>
  </w:style>
  <w:style w:type="character" w:customStyle="1" w:styleId="F9-ParagraphChar">
    <w:name w:val="F9 - Paragraph Char"/>
    <w:basedOn w:val="DefaultParagraphFont"/>
    <w:link w:val="F9-Paragraph"/>
    <w:rsid w:val="003429B0"/>
    <w:rPr>
      <w:rFonts w:ascii="Arial" w:eastAsia="Times New Roman" w:hAnsi="Arial" w:cs="Times New Roman"/>
      <w:sz w:val="24"/>
      <w:szCs w:val="24"/>
      <w:lang w:eastAsia="en-US"/>
    </w:rPr>
  </w:style>
  <w:style w:type="character" w:customStyle="1" w:styleId="Heading7Char">
    <w:name w:val="Heading 7 Char"/>
    <w:basedOn w:val="DefaultParagraphFont"/>
    <w:link w:val="Heading7"/>
    <w:rsid w:val="00745534"/>
    <w:rPr>
      <w:rFonts w:ascii="Times New Roman" w:eastAsia="Times New Roman" w:hAnsi="Times New Roman" w:cs="Times New Roman"/>
      <w:sz w:val="24"/>
      <w:szCs w:val="24"/>
      <w:lang w:eastAsia="en-US"/>
    </w:rPr>
  </w:style>
  <w:style w:type="character" w:customStyle="1" w:styleId="Heading8Char">
    <w:name w:val="Heading 8 Char"/>
    <w:basedOn w:val="DefaultParagraphFont"/>
    <w:link w:val="Heading8"/>
    <w:rsid w:val="00745534"/>
    <w:rPr>
      <w:rFonts w:ascii="Times New Roman" w:eastAsia="Times New Roman" w:hAnsi="Times New Roman" w:cs="Times New Roman"/>
      <w:i/>
      <w:iCs/>
      <w:sz w:val="24"/>
      <w:szCs w:val="24"/>
      <w:lang w:eastAsia="en-US"/>
    </w:rPr>
  </w:style>
  <w:style w:type="character" w:customStyle="1" w:styleId="Heading9Char">
    <w:name w:val="Heading 9 Char"/>
    <w:basedOn w:val="DefaultParagraphFont"/>
    <w:link w:val="Heading9"/>
    <w:rsid w:val="00745534"/>
    <w:rPr>
      <w:rFonts w:ascii="Arial" w:eastAsia="Times New Roman" w:hAnsi="Arial"/>
      <w:sz w:val="22"/>
      <w:szCs w:val="22"/>
      <w:lang w:eastAsia="en-US"/>
    </w:rPr>
  </w:style>
  <w:style w:type="paragraph" w:customStyle="1" w:styleId="TSHeadingNumbered1">
    <w:name w:val="TS Heading Numbered 1"/>
    <w:basedOn w:val="Normal"/>
    <w:link w:val="TSHeadingNumbered1Char"/>
    <w:rsid w:val="00745534"/>
    <w:pPr>
      <w:tabs>
        <w:tab w:val="num" w:pos="-31680"/>
      </w:tabs>
      <w:spacing w:after="220" w:line="240" w:lineRule="auto"/>
      <w:ind w:left="720" w:hanging="720"/>
      <w:outlineLvl w:val="0"/>
    </w:pPr>
    <w:rPr>
      <w:rFonts w:ascii="Arial Bold" w:eastAsia="Times New Roman" w:hAnsi="Arial Bold" w:cs="Times New Roman"/>
      <w:b/>
      <w:caps/>
      <w:sz w:val="22"/>
      <w:szCs w:val="24"/>
      <w:lang w:bidi="ar-SA"/>
    </w:rPr>
  </w:style>
  <w:style w:type="paragraph" w:customStyle="1" w:styleId="TSHeadingNumbered11">
    <w:name w:val="TS Heading Numbered 1.1"/>
    <w:basedOn w:val="TSHeadingNumbered1"/>
    <w:rsid w:val="00745534"/>
    <w:pPr>
      <w:tabs>
        <w:tab w:val="clear" w:pos="-31680"/>
      </w:tabs>
      <w:ind w:left="792" w:hanging="432"/>
    </w:pPr>
    <w:rPr>
      <w:caps w:val="0"/>
    </w:rPr>
  </w:style>
  <w:style w:type="paragraph" w:customStyle="1" w:styleId="TSHeadingNumbered111">
    <w:name w:val="TS Heading Numbered 1.1.1"/>
    <w:basedOn w:val="TSHeadingNumbered1"/>
    <w:rsid w:val="00745534"/>
    <w:pPr>
      <w:tabs>
        <w:tab w:val="clear" w:pos="-31680"/>
      </w:tabs>
      <w:ind w:left="1224" w:hanging="504"/>
    </w:pPr>
  </w:style>
  <w:style w:type="paragraph" w:customStyle="1" w:styleId="TSHeadingNumbered1111">
    <w:name w:val="TS Heading Numbered 1.1.1.1"/>
    <w:basedOn w:val="TSHeadingNumbered1"/>
    <w:rsid w:val="00745534"/>
    <w:pPr>
      <w:tabs>
        <w:tab w:val="clear" w:pos="-31680"/>
      </w:tabs>
      <w:ind w:left="1728" w:hanging="648"/>
    </w:pPr>
  </w:style>
  <w:style w:type="paragraph" w:customStyle="1" w:styleId="TSBullet1Square">
    <w:name w:val="TS Bullet 1 Square"/>
    <w:basedOn w:val="Normal"/>
    <w:rsid w:val="00745534"/>
    <w:pPr>
      <w:numPr>
        <w:numId w:val="23"/>
      </w:numPr>
      <w:spacing w:line="240" w:lineRule="auto"/>
      <w:contextualSpacing/>
    </w:pPr>
    <w:rPr>
      <w:rFonts w:eastAsia="Times New Roman" w:cs="Times New Roman"/>
      <w:sz w:val="22"/>
      <w:szCs w:val="24"/>
      <w:lang w:bidi="ar-SA"/>
    </w:rPr>
  </w:style>
  <w:style w:type="paragraph" w:customStyle="1" w:styleId="F5-Heading-1">
    <w:name w:val="F5 - Heading-1"/>
    <w:basedOn w:val="Heading1"/>
    <w:link w:val="F5-Heading-1Char"/>
    <w:qFormat/>
    <w:rsid w:val="0016079B"/>
    <w:pPr>
      <w:spacing w:after="120"/>
    </w:pPr>
  </w:style>
  <w:style w:type="character" w:customStyle="1" w:styleId="TSHeadingNumbered1Char">
    <w:name w:val="TS Heading Numbered 1 Char"/>
    <w:basedOn w:val="DefaultParagraphFont"/>
    <w:link w:val="TSHeadingNumbered1"/>
    <w:rsid w:val="00745534"/>
    <w:rPr>
      <w:rFonts w:ascii="Arial Bold" w:eastAsia="Times New Roman" w:hAnsi="Arial Bold" w:cs="Times New Roman"/>
      <w:b/>
      <w:caps/>
      <w:sz w:val="22"/>
      <w:szCs w:val="24"/>
      <w:lang w:eastAsia="en-US"/>
    </w:rPr>
  </w:style>
  <w:style w:type="character" w:customStyle="1" w:styleId="F5-Heading-1Char">
    <w:name w:val="F5 - Heading-1 Char"/>
    <w:basedOn w:val="TSHeadingNumbered1Char"/>
    <w:link w:val="F5-Heading-1"/>
    <w:rsid w:val="0016079B"/>
    <w:rPr>
      <w:rFonts w:ascii="Arial" w:eastAsia="Times New Roman" w:hAnsi="Arial" w:cs="Times New Roman"/>
      <w:b w:val="0"/>
      <w:caps w:val="0"/>
      <w:color w:val="22413A"/>
      <w:sz w:val="48"/>
      <w:szCs w:val="22"/>
      <w:lang w:eastAsia="en-US" w:bidi="he-IL"/>
    </w:rPr>
  </w:style>
  <w:style w:type="paragraph" w:customStyle="1" w:styleId="F6-Heading-2">
    <w:name w:val="F6 - Heading-2"/>
    <w:basedOn w:val="ListParagraph"/>
    <w:link w:val="F6-Heading-2Char"/>
    <w:qFormat/>
    <w:rsid w:val="00745534"/>
    <w:pPr>
      <w:numPr>
        <w:ilvl w:val="1"/>
        <w:numId w:val="26"/>
      </w:numPr>
      <w:spacing w:after="0" w:line="240" w:lineRule="auto"/>
      <w:ind w:left="851" w:hanging="851"/>
    </w:pPr>
    <w:rPr>
      <w:rFonts w:eastAsia="Times New Roman" w:cs="Times New Roman"/>
      <w:sz w:val="36"/>
      <w:szCs w:val="40"/>
    </w:rPr>
  </w:style>
  <w:style w:type="character" w:customStyle="1" w:styleId="ListParagraphChar">
    <w:name w:val="List Paragraph Char"/>
    <w:basedOn w:val="DefaultParagraphFont"/>
    <w:link w:val="ListParagraph"/>
    <w:uiPriority w:val="34"/>
    <w:rsid w:val="00745534"/>
    <w:rPr>
      <w:rFonts w:ascii="Arial" w:hAnsi="Arial"/>
      <w:sz w:val="24"/>
      <w:szCs w:val="22"/>
      <w:lang w:eastAsia="en-US" w:bidi="he-IL"/>
    </w:rPr>
  </w:style>
  <w:style w:type="character" w:customStyle="1" w:styleId="F6-Heading-2Char">
    <w:name w:val="F6 - Heading-2 Char"/>
    <w:basedOn w:val="ListParagraphChar"/>
    <w:link w:val="F6-Heading-2"/>
    <w:rsid w:val="00745534"/>
    <w:rPr>
      <w:rFonts w:ascii="Arial" w:eastAsia="Times New Roman" w:hAnsi="Arial" w:cs="Times New Roman"/>
      <w:sz w:val="36"/>
      <w:szCs w:val="40"/>
      <w:lang w:eastAsia="en-US" w:bidi="he-IL"/>
    </w:rPr>
  </w:style>
  <w:style w:type="paragraph" w:customStyle="1" w:styleId="F10-Bulletlist">
    <w:name w:val="F10 - Bullet list"/>
    <w:basedOn w:val="TSBullet1Square"/>
    <w:link w:val="F10-BulletlistChar"/>
    <w:qFormat/>
    <w:rsid w:val="00745534"/>
    <w:pPr>
      <w:spacing w:before="240" w:after="120"/>
      <w:contextualSpacing w:val="0"/>
    </w:pPr>
    <w:rPr>
      <w:rFonts w:cs="Arial"/>
      <w:sz w:val="24"/>
    </w:rPr>
  </w:style>
  <w:style w:type="character" w:customStyle="1" w:styleId="F10-BulletlistChar">
    <w:name w:val="F10 - Bullet list Char"/>
    <w:basedOn w:val="DefaultParagraphFont"/>
    <w:link w:val="F10-Bulletlist"/>
    <w:rsid w:val="00745534"/>
    <w:rPr>
      <w:rFonts w:ascii="Arial" w:eastAsia="Times New Roman" w:hAnsi="Arial"/>
      <w:sz w:val="24"/>
      <w:szCs w:val="24"/>
      <w:lang w:eastAsia="en-US"/>
    </w:rPr>
  </w:style>
  <w:style w:type="character" w:styleId="FollowedHyperlink">
    <w:name w:val="FollowedHyperlink"/>
    <w:basedOn w:val="DefaultParagraphFont"/>
    <w:uiPriority w:val="99"/>
    <w:semiHidden/>
    <w:unhideWhenUsed/>
    <w:rsid w:val="005B7B04"/>
    <w:rPr>
      <w:color w:val="AA1C76" w:themeColor="followedHyperlink"/>
      <w:u w:val="single"/>
    </w:rPr>
  </w:style>
  <w:style w:type="character" w:customStyle="1" w:styleId="Style3">
    <w:name w:val="Style3"/>
    <w:basedOn w:val="DefaultParagraphFont"/>
    <w:uiPriority w:val="1"/>
    <w:rsid w:val="002B07AE"/>
    <w:rPr>
      <w:rFonts w:ascii="Arial" w:hAnsi="Arial"/>
      <w:sz w:val="36"/>
    </w:rPr>
  </w:style>
  <w:style w:type="character" w:customStyle="1" w:styleId="Style4">
    <w:name w:val="Style4"/>
    <w:basedOn w:val="DefaultParagraphFont"/>
    <w:uiPriority w:val="1"/>
    <w:rsid w:val="002B07AE"/>
    <w:rPr>
      <w:rFonts w:ascii="Arial" w:hAnsi="Arial"/>
      <w:sz w:val="20"/>
    </w:rPr>
  </w:style>
  <w:style w:type="character" w:customStyle="1" w:styleId="Style5">
    <w:name w:val="Style5"/>
    <w:basedOn w:val="DefaultParagraphFont"/>
    <w:uiPriority w:val="1"/>
    <w:rsid w:val="002B07AE"/>
    <w:rPr>
      <w:rFonts w:ascii="Arial" w:hAnsi="Arial"/>
      <w:b/>
      <w:sz w:val="36"/>
    </w:rPr>
  </w:style>
  <w:style w:type="character" w:customStyle="1" w:styleId="Style6">
    <w:name w:val="Style6"/>
    <w:basedOn w:val="DefaultParagraphFont"/>
    <w:uiPriority w:val="1"/>
    <w:rsid w:val="00586D96"/>
    <w:rPr>
      <w:rFonts w:ascii="Arial" w:hAnsi="Arial"/>
      <w:b/>
      <w:sz w:val="36"/>
    </w:rPr>
  </w:style>
  <w:style w:type="character" w:customStyle="1" w:styleId="Style7">
    <w:name w:val="Style7"/>
    <w:basedOn w:val="DefaultParagraphFont"/>
    <w:uiPriority w:val="1"/>
    <w:rsid w:val="00586D96"/>
    <w:rPr>
      <w:rFonts w:ascii="Arial Bold" w:hAnsi="Arial Bold"/>
      <w:b/>
      <w:sz w:val="36"/>
    </w:rPr>
  </w:style>
  <w:style w:type="paragraph" w:styleId="Revision">
    <w:name w:val="Revision"/>
    <w:hidden/>
    <w:uiPriority w:val="99"/>
    <w:semiHidden/>
    <w:rsid w:val="00A67D75"/>
    <w:rPr>
      <w:rFonts w:ascii="Arial" w:hAnsi="Arial"/>
      <w:sz w:val="24"/>
      <w:szCs w:val="22"/>
      <w:lang w:eastAsia="en-US" w:bidi="he-IL"/>
    </w:rPr>
  </w:style>
  <w:style w:type="paragraph" w:styleId="CommentSubject">
    <w:name w:val="annotation subject"/>
    <w:basedOn w:val="CommentText"/>
    <w:next w:val="CommentText"/>
    <w:link w:val="CommentSubjectChar"/>
    <w:uiPriority w:val="99"/>
    <w:semiHidden/>
    <w:unhideWhenUsed/>
    <w:rsid w:val="00F3584D"/>
    <w:rPr>
      <w:rFonts w:ascii="Arial" w:eastAsia="Calibri" w:hAnsi="Arial" w:cs="Arial"/>
      <w:b/>
      <w:bCs/>
      <w:lang w:bidi="he-IL"/>
    </w:rPr>
  </w:style>
  <w:style w:type="character" w:customStyle="1" w:styleId="CommentSubjectChar">
    <w:name w:val="Comment Subject Char"/>
    <w:basedOn w:val="CommentTextChar"/>
    <w:link w:val="CommentSubject"/>
    <w:uiPriority w:val="99"/>
    <w:semiHidden/>
    <w:rsid w:val="00F3584D"/>
    <w:rPr>
      <w:rFonts w:ascii="Arial" w:eastAsiaTheme="minorHAnsi" w:hAnsi="Arial" w:cstheme="minorBidi"/>
      <w:b/>
      <w:bCs/>
      <w:lang w:eastAsia="en-US" w:bidi="he-IL"/>
    </w:rPr>
  </w:style>
  <w:style w:type="paragraph" w:styleId="NormalWeb">
    <w:name w:val="Normal (Web)"/>
    <w:basedOn w:val="Normal"/>
    <w:uiPriority w:val="99"/>
    <w:semiHidden/>
    <w:unhideWhenUsed/>
    <w:rsid w:val="00502620"/>
    <w:rPr>
      <w:rFonts w:ascii="Times New Roman" w:hAnsi="Times New Roman" w:cs="Times New Roman"/>
      <w:szCs w:val="24"/>
    </w:rPr>
  </w:style>
  <w:style w:type="table" w:customStyle="1" w:styleId="ONRTable11">
    <w:name w:val="ONR Table 11"/>
    <w:basedOn w:val="TableNormal"/>
    <w:uiPriority w:val="99"/>
    <w:rsid w:val="00371027"/>
    <w:rPr>
      <w:rFonts w:ascii="Arial" w:eastAsia="Arial" w:hAnsi="Arial" w:cs="Times New Roman"/>
      <w:sz w:val="22"/>
      <w:szCs w:val="22"/>
      <w:lang w:eastAsia="en-US"/>
    </w:rPr>
    <w:tblPr>
      <w:tblInd w:w="0" w:type="nil"/>
      <w:tblBorders>
        <w:bottom w:val="single" w:sz="4" w:space="0" w:color="22413A"/>
        <w:insideH w:val="single" w:sz="4" w:space="0" w:color="22413A"/>
        <w:insideV w:val="single" w:sz="4" w:space="0" w:color="22413A"/>
      </w:tblBorders>
      <w:tblCellMar>
        <w:top w:w="57" w:type="dxa"/>
        <w:left w:w="113" w:type="dxa"/>
        <w:bottom w:w="57" w:type="dxa"/>
        <w:right w:w="113" w:type="dxa"/>
      </w:tblCellMar>
    </w:tblPr>
    <w:tblStylePr w:type="firstRow">
      <w:rPr>
        <w:b/>
        <w:color w:val="auto"/>
      </w:rPr>
      <w:tblPr/>
      <w:tcPr>
        <w:tcBorders>
          <w:top w:val="nil"/>
          <w:left w:val="nil"/>
          <w:bottom w:val="nil"/>
          <w:right w:val="nil"/>
          <w:insideH w:val="nil"/>
          <w:insideV w:val="single" w:sz="4" w:space="0" w:color="22413A"/>
          <w:tl2br w:val="nil"/>
          <w:tr2bl w:val="nil"/>
        </w:tcBorders>
        <w:shd w:val="clear" w:color="auto" w:fill="D4EFE5"/>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69340">
      <w:bodyDiv w:val="1"/>
      <w:marLeft w:val="0"/>
      <w:marRight w:val="0"/>
      <w:marTop w:val="0"/>
      <w:marBottom w:val="0"/>
      <w:divBdr>
        <w:top w:val="none" w:sz="0" w:space="0" w:color="auto"/>
        <w:left w:val="none" w:sz="0" w:space="0" w:color="auto"/>
        <w:bottom w:val="none" w:sz="0" w:space="0" w:color="auto"/>
        <w:right w:val="none" w:sz="0" w:space="0" w:color="auto"/>
      </w:divBdr>
    </w:div>
    <w:div w:id="202256884">
      <w:bodyDiv w:val="1"/>
      <w:marLeft w:val="0"/>
      <w:marRight w:val="0"/>
      <w:marTop w:val="0"/>
      <w:marBottom w:val="0"/>
      <w:divBdr>
        <w:top w:val="none" w:sz="0" w:space="0" w:color="auto"/>
        <w:left w:val="none" w:sz="0" w:space="0" w:color="auto"/>
        <w:bottom w:val="none" w:sz="0" w:space="0" w:color="auto"/>
        <w:right w:val="none" w:sz="0" w:space="0" w:color="auto"/>
      </w:divBdr>
    </w:div>
    <w:div w:id="334260206">
      <w:bodyDiv w:val="1"/>
      <w:marLeft w:val="0"/>
      <w:marRight w:val="0"/>
      <w:marTop w:val="0"/>
      <w:marBottom w:val="0"/>
      <w:divBdr>
        <w:top w:val="none" w:sz="0" w:space="0" w:color="auto"/>
        <w:left w:val="none" w:sz="0" w:space="0" w:color="auto"/>
        <w:bottom w:val="none" w:sz="0" w:space="0" w:color="auto"/>
        <w:right w:val="none" w:sz="0" w:space="0" w:color="auto"/>
      </w:divBdr>
    </w:div>
    <w:div w:id="456877141">
      <w:bodyDiv w:val="1"/>
      <w:marLeft w:val="0"/>
      <w:marRight w:val="0"/>
      <w:marTop w:val="0"/>
      <w:marBottom w:val="0"/>
      <w:divBdr>
        <w:top w:val="none" w:sz="0" w:space="0" w:color="auto"/>
        <w:left w:val="none" w:sz="0" w:space="0" w:color="auto"/>
        <w:bottom w:val="none" w:sz="0" w:space="0" w:color="auto"/>
        <w:right w:val="none" w:sz="0" w:space="0" w:color="auto"/>
      </w:divBdr>
    </w:div>
    <w:div w:id="533887462">
      <w:bodyDiv w:val="1"/>
      <w:marLeft w:val="0"/>
      <w:marRight w:val="0"/>
      <w:marTop w:val="0"/>
      <w:marBottom w:val="0"/>
      <w:divBdr>
        <w:top w:val="none" w:sz="0" w:space="0" w:color="auto"/>
        <w:left w:val="none" w:sz="0" w:space="0" w:color="auto"/>
        <w:bottom w:val="none" w:sz="0" w:space="0" w:color="auto"/>
        <w:right w:val="none" w:sz="0" w:space="0" w:color="auto"/>
      </w:divBdr>
    </w:div>
    <w:div w:id="972953143">
      <w:bodyDiv w:val="1"/>
      <w:marLeft w:val="0"/>
      <w:marRight w:val="0"/>
      <w:marTop w:val="0"/>
      <w:marBottom w:val="0"/>
      <w:divBdr>
        <w:top w:val="none" w:sz="0" w:space="0" w:color="auto"/>
        <w:left w:val="none" w:sz="0" w:space="0" w:color="auto"/>
        <w:bottom w:val="none" w:sz="0" w:space="0" w:color="auto"/>
        <w:right w:val="none" w:sz="0" w:space="0" w:color="auto"/>
      </w:divBdr>
    </w:div>
    <w:div w:id="1135879354">
      <w:bodyDiv w:val="1"/>
      <w:marLeft w:val="0"/>
      <w:marRight w:val="0"/>
      <w:marTop w:val="0"/>
      <w:marBottom w:val="0"/>
      <w:divBdr>
        <w:top w:val="none" w:sz="0" w:space="0" w:color="auto"/>
        <w:left w:val="none" w:sz="0" w:space="0" w:color="auto"/>
        <w:bottom w:val="none" w:sz="0" w:space="0" w:color="auto"/>
        <w:right w:val="none" w:sz="0" w:space="0" w:color="auto"/>
      </w:divBdr>
    </w:div>
    <w:div w:id="1408839961">
      <w:bodyDiv w:val="1"/>
      <w:marLeft w:val="0"/>
      <w:marRight w:val="0"/>
      <w:marTop w:val="0"/>
      <w:marBottom w:val="0"/>
      <w:divBdr>
        <w:top w:val="none" w:sz="0" w:space="0" w:color="auto"/>
        <w:left w:val="none" w:sz="0" w:space="0" w:color="auto"/>
        <w:bottom w:val="none" w:sz="0" w:space="0" w:color="auto"/>
        <w:right w:val="none" w:sz="0" w:space="0" w:color="auto"/>
      </w:divBdr>
    </w:div>
    <w:div w:id="1440763103">
      <w:bodyDiv w:val="1"/>
      <w:marLeft w:val="0"/>
      <w:marRight w:val="0"/>
      <w:marTop w:val="0"/>
      <w:marBottom w:val="0"/>
      <w:divBdr>
        <w:top w:val="none" w:sz="0" w:space="0" w:color="auto"/>
        <w:left w:val="none" w:sz="0" w:space="0" w:color="auto"/>
        <w:bottom w:val="none" w:sz="0" w:space="0" w:color="auto"/>
        <w:right w:val="none" w:sz="0" w:space="0" w:color="auto"/>
      </w:divBdr>
    </w:div>
    <w:div w:id="1627659828">
      <w:bodyDiv w:val="1"/>
      <w:marLeft w:val="0"/>
      <w:marRight w:val="0"/>
      <w:marTop w:val="0"/>
      <w:marBottom w:val="0"/>
      <w:divBdr>
        <w:top w:val="none" w:sz="0" w:space="0" w:color="auto"/>
        <w:left w:val="none" w:sz="0" w:space="0" w:color="auto"/>
        <w:bottom w:val="none" w:sz="0" w:space="0" w:color="auto"/>
        <w:right w:val="none" w:sz="0" w:space="0" w:color="auto"/>
      </w:divBdr>
    </w:div>
    <w:div w:id="1803226295">
      <w:bodyDiv w:val="1"/>
      <w:marLeft w:val="0"/>
      <w:marRight w:val="0"/>
      <w:marTop w:val="0"/>
      <w:marBottom w:val="0"/>
      <w:divBdr>
        <w:top w:val="none" w:sz="0" w:space="0" w:color="auto"/>
        <w:left w:val="none" w:sz="0" w:space="0" w:color="auto"/>
        <w:bottom w:val="none" w:sz="0" w:space="0" w:color="auto"/>
        <w:right w:val="none" w:sz="0" w:space="0" w:color="auto"/>
      </w:divBdr>
    </w:div>
    <w:div w:id="1822113000">
      <w:bodyDiv w:val="1"/>
      <w:marLeft w:val="0"/>
      <w:marRight w:val="0"/>
      <w:marTop w:val="0"/>
      <w:marBottom w:val="0"/>
      <w:divBdr>
        <w:top w:val="none" w:sz="0" w:space="0" w:color="auto"/>
        <w:left w:val="none" w:sz="0" w:space="0" w:color="auto"/>
        <w:bottom w:val="none" w:sz="0" w:space="0" w:color="auto"/>
        <w:right w:val="none" w:sz="0" w:space="0" w:color="auto"/>
      </w:divBdr>
    </w:div>
    <w:div w:id="2085645181">
      <w:bodyDiv w:val="1"/>
      <w:marLeft w:val="0"/>
      <w:marRight w:val="0"/>
      <w:marTop w:val="0"/>
      <w:marBottom w:val="0"/>
      <w:divBdr>
        <w:top w:val="none" w:sz="0" w:space="0" w:color="auto"/>
        <w:left w:val="none" w:sz="0" w:space="0" w:color="auto"/>
        <w:bottom w:val="none" w:sz="0" w:space="0" w:color="auto"/>
        <w:right w:val="none" w:sz="0" w:space="0" w:color="auto"/>
      </w:divBdr>
    </w:div>
    <w:div w:id="2113041173">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2.xml"/><Relationship Id="rId26" Type="http://schemas.openxmlformats.org/officeDocument/2006/relationships/hyperlink" Target="mailto:contact@onr.gov.uk" TargetMode="External"/><Relationship Id="rId3" Type="http://schemas.openxmlformats.org/officeDocument/2006/relationships/customXml" Target="../customXml/item2.xml"/><Relationship Id="rId21" Type="http://schemas.openxmlformats.org/officeDocument/2006/relationships/hyperlink" Target="mailto:contact@onr.gov.uk" TargetMode="Externa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hyperlink" Target="mailto:contact@onr.gov.uk" TargetMode="Externa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hyperlink" Target="http://www.onr.org.uk/publications/regulatory-reports/site-specific-reports/inspection-records" TargetMode="External"/><Relationship Id="rId29" Type="http://schemas.openxmlformats.org/officeDocument/2006/relationships/glossaryDocument" Target="glossary/document.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yperlink" Target="http://www.onr.org.uk/publications/regulatory-reports/site-specific-reports/llcssg-reports" TargetMode="External"/><Relationship Id="rId24" Type="http://schemas.openxmlformats.org/officeDocument/2006/relationships/hyperlink" Target="http://www.onr.org.uk" TargetMode="External"/><Relationship Id="rId5" Type="http://schemas.openxmlformats.org/officeDocument/2006/relationships/styles" Target="styles.xml"/><Relationship Id="rId15" Type="http://schemas.openxmlformats.org/officeDocument/2006/relationships/hyperlink" Target="mailto:contact@onr.gov.uk" TargetMode="External"/><Relationship Id="rId23" Type="http://schemas.openxmlformats.org/officeDocument/2006/relationships/hyperlink" Target="https://www.onr.org.uk/news/newsletter/" TargetMode="External"/><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hyperlink" Target="http://www.onr.org.uk/publications/regulatory-reports/site-specific-reports/project-assessment-reports" TargetMode="External"/><Relationship Id="rId27" Type="http://schemas.openxmlformats.org/officeDocument/2006/relationships/hyperlink" Target="http://www.onr.org.uk/access-to-information/copyright" TargetMode="Externa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WRoberts\Downloads\ONR-DOC-TEMP-305%20-%20ONR%20Word%20Template%20-%20Generic.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1DE249B2D64236B5C9B282FE9D467B"/>
        <w:category>
          <w:name w:val="General"/>
          <w:gallery w:val="placeholder"/>
        </w:category>
        <w:types>
          <w:type w:val="bbPlcHdr"/>
        </w:types>
        <w:behaviors>
          <w:behavior w:val="content"/>
        </w:behaviors>
        <w:guid w:val="{C5DC39C0-0CE5-4537-B89C-2FEA41A0420F}"/>
      </w:docPartPr>
      <w:docPartBody>
        <w:p w:rsidR="00E318CE" w:rsidRDefault="00626CD0" w:rsidP="00626CD0">
          <w:pPr>
            <w:pStyle w:val="F91DE249B2D64236B5C9B282FE9D467B2"/>
          </w:pPr>
          <w:r w:rsidRPr="0069507A">
            <w:rPr>
              <w:rStyle w:val="PlaceholderText"/>
            </w:rPr>
            <w:t>[Title]</w:t>
          </w:r>
        </w:p>
      </w:docPartBody>
    </w:docPart>
    <w:docPart>
      <w:docPartPr>
        <w:name w:val="71855CAFCD0440C4880AB5CD94A60020"/>
        <w:category>
          <w:name w:val="General"/>
          <w:gallery w:val="placeholder"/>
        </w:category>
        <w:types>
          <w:type w:val="bbPlcHdr"/>
        </w:types>
        <w:behaviors>
          <w:behavior w:val="content"/>
        </w:behaviors>
        <w:guid w:val="{7279B32C-8585-42D0-AA3C-928708152906}"/>
      </w:docPartPr>
      <w:docPartBody>
        <w:p w:rsidR="00E646E1" w:rsidRDefault="00626CD0" w:rsidP="00626CD0">
          <w:pPr>
            <w:pStyle w:val="71855CAFCD0440C4880AB5CD94A600202"/>
          </w:pPr>
          <w:r w:rsidRPr="003A7E1C">
            <w:rPr>
              <w:rStyle w:val="PlaceholderText"/>
              <w:sz w:val="20"/>
              <w:szCs w:val="24"/>
            </w:rPr>
            <w:t>[Title]</w:t>
          </w:r>
        </w:p>
      </w:docPartBody>
    </w:docPart>
    <w:docPart>
      <w:docPartPr>
        <w:name w:val="1773E824CD9F477BB864AD976AEFC2AE"/>
        <w:category>
          <w:name w:val="General"/>
          <w:gallery w:val="placeholder"/>
        </w:category>
        <w:types>
          <w:type w:val="bbPlcHdr"/>
        </w:types>
        <w:behaviors>
          <w:behavior w:val="content"/>
        </w:behaviors>
        <w:guid w:val="{7C9FD058-D468-49CF-A926-78CF9E35620F}"/>
      </w:docPartPr>
      <w:docPartBody>
        <w:p w:rsidR="002550FD" w:rsidRDefault="00626CD0" w:rsidP="00626CD0">
          <w:pPr>
            <w:pStyle w:val="1773E824CD9F477BB864AD976AEFC2AE2"/>
          </w:pPr>
          <w:r w:rsidRPr="003A7E1C">
            <w:rPr>
              <w:rStyle w:val="PlaceholderText"/>
              <w:sz w:val="20"/>
              <w:szCs w:val="24"/>
            </w:rPr>
            <w:t>[Status]</w:t>
          </w:r>
        </w:p>
      </w:docPartBody>
    </w:docPart>
    <w:docPart>
      <w:docPartPr>
        <w:name w:val="DefaultPlaceholder_-1854013440"/>
        <w:category>
          <w:name w:val="General"/>
          <w:gallery w:val="placeholder"/>
        </w:category>
        <w:types>
          <w:type w:val="bbPlcHdr"/>
        </w:types>
        <w:behaviors>
          <w:behavior w:val="content"/>
        </w:behaviors>
        <w:guid w:val="{91482595-A552-4826-943C-30779AA50C82}"/>
      </w:docPartPr>
      <w:docPartBody>
        <w:p w:rsidR="00183F29" w:rsidRDefault="007154C5">
          <w:r w:rsidRPr="00812B14">
            <w:rPr>
              <w:rStyle w:val="PlaceholderText"/>
            </w:rPr>
            <w:t>Click or tap here to enter text.</w:t>
          </w:r>
        </w:p>
      </w:docPartBody>
    </w:docPart>
    <w:docPart>
      <w:docPartPr>
        <w:name w:val="7059B6F672C24F8487D7AFF2B2EB1FE6"/>
        <w:category>
          <w:name w:val="General"/>
          <w:gallery w:val="placeholder"/>
        </w:category>
        <w:types>
          <w:type w:val="bbPlcHdr"/>
        </w:types>
        <w:behaviors>
          <w:behavior w:val="content"/>
        </w:behaviors>
        <w:guid w:val="{97C860AC-0002-4AB3-96F9-106123B0F416}"/>
      </w:docPartPr>
      <w:docPartBody>
        <w:p w:rsidR="00183F29" w:rsidRDefault="00626CD0" w:rsidP="00626CD0">
          <w:pPr>
            <w:pStyle w:val="7059B6F672C24F8487D7AFF2B2EB1FE61"/>
          </w:pPr>
          <w:r w:rsidRPr="00812B14">
            <w:rPr>
              <w:rStyle w:val="PlaceholderText"/>
            </w:rPr>
            <w:t>[Status]</w:t>
          </w:r>
        </w:p>
      </w:docPartBody>
    </w:docPart>
    <w:docPart>
      <w:docPartPr>
        <w:name w:val="DAC6149FE6A74335990CEA540F130DE8"/>
        <w:category>
          <w:name w:val="General"/>
          <w:gallery w:val="placeholder"/>
        </w:category>
        <w:types>
          <w:type w:val="bbPlcHdr"/>
        </w:types>
        <w:behaviors>
          <w:behavior w:val="content"/>
        </w:behaviors>
        <w:guid w:val="{9C22ECC2-0EEE-4BD5-8CEB-450628F32CDB}"/>
      </w:docPartPr>
      <w:docPartBody>
        <w:p w:rsidR="00183F29" w:rsidRDefault="00626CD0" w:rsidP="00626CD0">
          <w:pPr>
            <w:pStyle w:val="DAC6149FE6A74335990CEA540F130DE81"/>
          </w:pPr>
          <w:r w:rsidRPr="00812B14">
            <w:rPr>
              <w:rStyle w:val="PlaceholderText"/>
            </w:rPr>
            <w:t>[Title]</w:t>
          </w:r>
        </w:p>
      </w:docPartBody>
    </w:docPart>
    <w:docPart>
      <w:docPartPr>
        <w:name w:val="B3A1D902102244A1AD0EC188A034F599"/>
        <w:category>
          <w:name w:val="General"/>
          <w:gallery w:val="placeholder"/>
        </w:category>
        <w:types>
          <w:type w:val="bbPlcHdr"/>
        </w:types>
        <w:behaviors>
          <w:behavior w:val="content"/>
        </w:behaviors>
        <w:guid w:val="{6DF3BBBA-57E4-4FF5-B9FE-C30A613E03F6}"/>
      </w:docPartPr>
      <w:docPartBody>
        <w:p w:rsidR="002E6EDF" w:rsidRDefault="00626CD0" w:rsidP="00626CD0">
          <w:pPr>
            <w:pStyle w:val="B3A1D902102244A1AD0EC188A034F599"/>
          </w:pPr>
          <w:r w:rsidRPr="007416A7">
            <w:rPr>
              <w:rStyle w:val="PlaceholderText"/>
            </w:rPr>
            <w:t>[Company]</w:t>
          </w:r>
        </w:p>
      </w:docPartBody>
    </w:docPart>
    <w:docPart>
      <w:docPartPr>
        <w:name w:val="21A28D0454AB401D8B9E0913EB105627"/>
        <w:category>
          <w:name w:val="General"/>
          <w:gallery w:val="placeholder"/>
        </w:category>
        <w:types>
          <w:type w:val="bbPlcHdr"/>
        </w:types>
        <w:behaviors>
          <w:behavior w:val="content"/>
        </w:behaviors>
        <w:guid w:val="{4CA1C782-D774-476A-A248-76CBED6CD7C3}"/>
      </w:docPartPr>
      <w:docPartBody>
        <w:p w:rsidR="002E6EDF" w:rsidRDefault="00626CD0" w:rsidP="00626CD0">
          <w:pPr>
            <w:pStyle w:val="21A28D0454AB401D8B9E0913EB1056271"/>
          </w:pPr>
          <w:r w:rsidRPr="007416A7">
            <w:rPr>
              <w:rStyle w:val="PlaceholderText"/>
            </w:rPr>
            <w:t>[Company]</w:t>
          </w:r>
        </w:p>
      </w:docPartBody>
    </w:docPart>
    <w:docPart>
      <w:docPartPr>
        <w:name w:val="E9A819E7BAFE4185BEB4FF0E596E2FF9"/>
        <w:category>
          <w:name w:val="General"/>
          <w:gallery w:val="placeholder"/>
        </w:category>
        <w:types>
          <w:type w:val="bbPlcHdr"/>
        </w:types>
        <w:behaviors>
          <w:behavior w:val="content"/>
        </w:behaviors>
        <w:guid w:val="{ED9D31A1-1F65-4688-B4F4-921FE927A241}"/>
      </w:docPartPr>
      <w:docPartBody>
        <w:p w:rsidR="002E6EDF" w:rsidRDefault="00626CD0" w:rsidP="00626CD0">
          <w:pPr>
            <w:pStyle w:val="E9A819E7BAFE4185BEB4FF0E596E2FF9"/>
          </w:pPr>
          <w:r w:rsidRPr="007416A7">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199"/>
    <w:rsid w:val="00080F59"/>
    <w:rsid w:val="000A75DB"/>
    <w:rsid w:val="0011225D"/>
    <w:rsid w:val="00122345"/>
    <w:rsid w:val="00135160"/>
    <w:rsid w:val="00183F29"/>
    <w:rsid w:val="00186CC2"/>
    <w:rsid w:val="001A08CD"/>
    <w:rsid w:val="001A787E"/>
    <w:rsid w:val="001E0875"/>
    <w:rsid w:val="002550FD"/>
    <w:rsid w:val="002636DC"/>
    <w:rsid w:val="0026692E"/>
    <w:rsid w:val="00276BC4"/>
    <w:rsid w:val="002876CA"/>
    <w:rsid w:val="002A45DC"/>
    <w:rsid w:val="002C3B09"/>
    <w:rsid w:val="002E6EDF"/>
    <w:rsid w:val="00315CF5"/>
    <w:rsid w:val="00333F8E"/>
    <w:rsid w:val="00350199"/>
    <w:rsid w:val="003515AA"/>
    <w:rsid w:val="003C28CB"/>
    <w:rsid w:val="003E5719"/>
    <w:rsid w:val="00400467"/>
    <w:rsid w:val="00475F58"/>
    <w:rsid w:val="004A76D7"/>
    <w:rsid w:val="004B48B4"/>
    <w:rsid w:val="005036AD"/>
    <w:rsid w:val="00532FDB"/>
    <w:rsid w:val="00575BA0"/>
    <w:rsid w:val="00585C31"/>
    <w:rsid w:val="005B0E31"/>
    <w:rsid w:val="005B5F85"/>
    <w:rsid w:val="005F058A"/>
    <w:rsid w:val="005F3E38"/>
    <w:rsid w:val="00611F13"/>
    <w:rsid w:val="00620321"/>
    <w:rsid w:val="006243EC"/>
    <w:rsid w:val="00626CD0"/>
    <w:rsid w:val="006B5054"/>
    <w:rsid w:val="006D4C2C"/>
    <w:rsid w:val="007154C5"/>
    <w:rsid w:val="007B1F94"/>
    <w:rsid w:val="007B2B6D"/>
    <w:rsid w:val="007D6F41"/>
    <w:rsid w:val="007E66DD"/>
    <w:rsid w:val="00821BF0"/>
    <w:rsid w:val="00835E07"/>
    <w:rsid w:val="00856DA7"/>
    <w:rsid w:val="00897FED"/>
    <w:rsid w:val="00920CA0"/>
    <w:rsid w:val="009630B9"/>
    <w:rsid w:val="00987C2D"/>
    <w:rsid w:val="00A11AEB"/>
    <w:rsid w:val="00A305ED"/>
    <w:rsid w:val="00AA2BFA"/>
    <w:rsid w:val="00AB5413"/>
    <w:rsid w:val="00AE2B01"/>
    <w:rsid w:val="00AE32AE"/>
    <w:rsid w:val="00B1191E"/>
    <w:rsid w:val="00BA062A"/>
    <w:rsid w:val="00BA6FDF"/>
    <w:rsid w:val="00C41BCC"/>
    <w:rsid w:val="00C561EC"/>
    <w:rsid w:val="00C72636"/>
    <w:rsid w:val="00C90CEA"/>
    <w:rsid w:val="00CF2ED5"/>
    <w:rsid w:val="00DD7BA4"/>
    <w:rsid w:val="00DE0F3F"/>
    <w:rsid w:val="00DF0078"/>
    <w:rsid w:val="00E318CE"/>
    <w:rsid w:val="00E3233F"/>
    <w:rsid w:val="00E646E1"/>
    <w:rsid w:val="00E77FC0"/>
    <w:rsid w:val="00ED0AAC"/>
    <w:rsid w:val="00ED5D31"/>
    <w:rsid w:val="00F62D7E"/>
    <w:rsid w:val="00F80C35"/>
    <w:rsid w:val="00F86F0E"/>
    <w:rsid w:val="00F914F1"/>
    <w:rsid w:val="00F93872"/>
    <w:rsid w:val="00FE44F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6CD0"/>
    <w:rPr>
      <w:color w:val="808080"/>
    </w:rPr>
  </w:style>
  <w:style w:type="paragraph" w:customStyle="1" w:styleId="B3A1D902102244A1AD0EC188A034F599">
    <w:name w:val="B3A1D902102244A1AD0EC188A034F599"/>
    <w:rsid w:val="00626CD0"/>
    <w:pPr>
      <w:spacing w:after="240" w:line="252" w:lineRule="auto"/>
      <w:ind w:left="227"/>
    </w:pPr>
    <w:rPr>
      <w:rFonts w:ascii="Arial" w:eastAsia="Calibri" w:hAnsi="Arial" w:cs="Arial"/>
      <w:b/>
      <w:sz w:val="90"/>
      <w:szCs w:val="88"/>
      <w:lang w:eastAsia="en-US" w:bidi="he-IL"/>
    </w:rPr>
  </w:style>
  <w:style w:type="paragraph" w:customStyle="1" w:styleId="F91DE249B2D64236B5C9B282FE9D467B2">
    <w:name w:val="F91DE249B2D64236B5C9B282FE9D467B2"/>
    <w:rsid w:val="00626CD0"/>
    <w:pPr>
      <w:spacing w:after="240" w:line="252" w:lineRule="auto"/>
      <w:ind w:left="227"/>
    </w:pPr>
    <w:rPr>
      <w:rFonts w:ascii="Arial" w:eastAsia="Calibri" w:hAnsi="Arial" w:cs="Arial"/>
      <w:b/>
      <w:sz w:val="90"/>
      <w:szCs w:val="88"/>
      <w:lang w:eastAsia="en-US" w:bidi="he-IL"/>
    </w:rPr>
  </w:style>
  <w:style w:type="paragraph" w:customStyle="1" w:styleId="21A28D0454AB401D8B9E0913EB1056271">
    <w:name w:val="21A28D0454AB401D8B9E0913EB1056271"/>
    <w:rsid w:val="00626CD0"/>
    <w:pPr>
      <w:spacing w:after="240" w:line="252" w:lineRule="auto"/>
    </w:pPr>
    <w:rPr>
      <w:rFonts w:ascii="Arial" w:eastAsia="Calibri" w:hAnsi="Arial" w:cs="Arial"/>
      <w:sz w:val="24"/>
      <w:lang w:eastAsia="en-US" w:bidi="he-IL"/>
    </w:rPr>
  </w:style>
  <w:style w:type="paragraph" w:customStyle="1" w:styleId="DAC6149FE6A74335990CEA540F130DE81">
    <w:name w:val="DAC6149FE6A74335990CEA540F130DE81"/>
    <w:rsid w:val="00626CD0"/>
    <w:pPr>
      <w:spacing w:after="240" w:line="252" w:lineRule="auto"/>
    </w:pPr>
    <w:rPr>
      <w:rFonts w:ascii="Arial" w:eastAsia="Calibri" w:hAnsi="Arial" w:cs="Arial"/>
      <w:sz w:val="24"/>
      <w:lang w:eastAsia="en-US" w:bidi="he-IL"/>
    </w:rPr>
  </w:style>
  <w:style w:type="paragraph" w:customStyle="1" w:styleId="7059B6F672C24F8487D7AFF2B2EB1FE61">
    <w:name w:val="7059B6F672C24F8487D7AFF2B2EB1FE61"/>
    <w:rsid w:val="00626CD0"/>
    <w:pPr>
      <w:spacing w:after="240" w:line="252" w:lineRule="auto"/>
    </w:pPr>
    <w:rPr>
      <w:rFonts w:ascii="Arial" w:eastAsia="Calibri" w:hAnsi="Arial" w:cs="Arial"/>
      <w:sz w:val="24"/>
      <w:lang w:eastAsia="en-US" w:bidi="he-IL"/>
    </w:rPr>
  </w:style>
  <w:style w:type="paragraph" w:customStyle="1" w:styleId="71855CAFCD0440C4880AB5CD94A600202">
    <w:name w:val="71855CAFCD0440C4880AB5CD94A600202"/>
    <w:rsid w:val="00626CD0"/>
    <w:pPr>
      <w:pBdr>
        <w:bottom w:val="single" w:sz="4" w:space="6" w:color="22413A"/>
      </w:pBdr>
      <w:tabs>
        <w:tab w:val="center" w:pos="4513"/>
        <w:tab w:val="right" w:pos="9026"/>
      </w:tabs>
      <w:spacing w:after="240" w:line="252" w:lineRule="auto"/>
      <w:jc w:val="right"/>
    </w:pPr>
    <w:rPr>
      <w:rFonts w:ascii="Arial" w:eastAsia="Calibri" w:hAnsi="Arial" w:cs="Arial"/>
      <w:color w:val="22413A"/>
      <w:sz w:val="18"/>
      <w:lang w:eastAsia="en-US" w:bidi="he-IL"/>
    </w:rPr>
  </w:style>
  <w:style w:type="paragraph" w:customStyle="1" w:styleId="1773E824CD9F477BB864AD976AEFC2AE2">
    <w:name w:val="1773E824CD9F477BB864AD976AEFC2AE2"/>
    <w:rsid w:val="00626CD0"/>
    <w:pPr>
      <w:pBdr>
        <w:bottom w:val="single" w:sz="4" w:space="6" w:color="22413A"/>
      </w:pBdr>
      <w:tabs>
        <w:tab w:val="center" w:pos="4513"/>
        <w:tab w:val="right" w:pos="9026"/>
      </w:tabs>
      <w:spacing w:after="240" w:line="252" w:lineRule="auto"/>
      <w:jc w:val="right"/>
    </w:pPr>
    <w:rPr>
      <w:rFonts w:ascii="Arial" w:eastAsia="Calibri" w:hAnsi="Arial" w:cs="Arial"/>
      <w:color w:val="22413A"/>
      <w:sz w:val="18"/>
      <w:lang w:eastAsia="en-US" w:bidi="he-IL"/>
    </w:rPr>
  </w:style>
  <w:style w:type="paragraph" w:customStyle="1" w:styleId="E9A819E7BAFE4185BEB4FF0E596E2FF9">
    <w:name w:val="E9A819E7BAFE4185BEB4FF0E596E2FF9"/>
    <w:rsid w:val="00626C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NR colours">
      <a:dk1>
        <a:sysClr val="windowText" lastClr="000000"/>
      </a:dk1>
      <a:lt1>
        <a:srgbClr val="FFFFFF"/>
      </a:lt1>
      <a:dk2>
        <a:srgbClr val="000000"/>
      </a:dk2>
      <a:lt2>
        <a:srgbClr val="FFFFFF"/>
      </a:lt2>
      <a:accent1>
        <a:srgbClr val="07716C"/>
      </a:accent1>
      <a:accent2>
        <a:srgbClr val="F26522"/>
      </a:accent2>
      <a:accent3>
        <a:srgbClr val="4BC3CA"/>
      </a:accent3>
      <a:accent4>
        <a:srgbClr val="90C346"/>
      </a:accent4>
      <a:accent5>
        <a:srgbClr val="AA1C76"/>
      </a:accent5>
      <a:accent6>
        <a:srgbClr val="8E8E8D"/>
      </a:accent6>
      <a:hlink>
        <a:srgbClr val="07716C"/>
      </a:hlink>
      <a:folHlink>
        <a:srgbClr val="AA1C76"/>
      </a:folHlink>
    </a:clrScheme>
    <a:fontScheme name="ONR">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9464402-40CC-48E2-862E-42899F1CAEAF}">
  <ds:schemaRefs>
    <ds:schemaRef ds:uri="http://schemas.openxmlformats.org/officeDocument/2006/bibliography"/>
  </ds:schemaRefs>
</ds:datastoreItem>
</file>

<file path=docMetadata/LabelInfo.xml><?xml version="1.0" encoding="utf-8"?>
<clbl:labelList xmlns:clbl="http://schemas.microsoft.com/office/2020/mipLabelMetadata">
  <clbl:label id="{742775df-8077-48d6-81d0-1e82a1f52cb8}" enabled="0" method="" siteId="{742775df-8077-48d6-81d0-1e82a1f52cb8}" removed="1"/>
</clbl:labelList>
</file>

<file path=docProps/app.xml><?xml version="1.0" encoding="utf-8"?>
<Properties xmlns="http://schemas.openxmlformats.org/officeDocument/2006/extended-properties" xmlns:vt="http://schemas.openxmlformats.org/officeDocument/2006/docPropsVTypes">
  <Template>ONR-DOC-TEMP-305 - ONR Word Template - Generic</Template>
  <TotalTime>0</TotalTime>
  <Pages>11</Pages>
  <Words>1764</Words>
  <Characters>10058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Heysham Power Stations</vt:lpstr>
    </vt:vector>
  </TitlesOfParts>
  <Manager>Office for Nuclear Regulation</Manager>
  <Company>EDF</Company>
  <LinksUpToDate>false</LinksUpToDate>
  <CharactersWithSpaces>11799</CharactersWithSpaces>
  <SharedDoc>false</SharedDoc>
  <HLinks>
    <vt:vector size="102" baseType="variant">
      <vt:variant>
        <vt:i4>458761</vt:i4>
      </vt:variant>
      <vt:variant>
        <vt:i4>72</vt:i4>
      </vt:variant>
      <vt:variant>
        <vt:i4>0</vt:i4>
      </vt:variant>
      <vt:variant>
        <vt:i4>5</vt:i4>
      </vt:variant>
      <vt:variant>
        <vt:lpwstr>http://www.onr.org.uk/access-to-information/copyright</vt:lpwstr>
      </vt:variant>
      <vt:variant>
        <vt:lpwstr/>
      </vt:variant>
      <vt:variant>
        <vt:i4>196723</vt:i4>
      </vt:variant>
      <vt:variant>
        <vt:i4>69</vt:i4>
      </vt:variant>
      <vt:variant>
        <vt:i4>0</vt:i4>
      </vt:variant>
      <vt:variant>
        <vt:i4>5</vt:i4>
      </vt:variant>
      <vt:variant>
        <vt:lpwstr>mailto:contact@onr.gov.uk</vt:lpwstr>
      </vt:variant>
      <vt:variant>
        <vt:lpwstr/>
      </vt:variant>
      <vt:variant>
        <vt:i4>196723</vt:i4>
      </vt:variant>
      <vt:variant>
        <vt:i4>66</vt:i4>
      </vt:variant>
      <vt:variant>
        <vt:i4>0</vt:i4>
      </vt:variant>
      <vt:variant>
        <vt:i4>5</vt:i4>
      </vt:variant>
      <vt:variant>
        <vt:lpwstr>mailto:contact@onr.gov.uk</vt:lpwstr>
      </vt:variant>
      <vt:variant>
        <vt:lpwstr/>
      </vt:variant>
      <vt:variant>
        <vt:i4>6553639</vt:i4>
      </vt:variant>
      <vt:variant>
        <vt:i4>63</vt:i4>
      </vt:variant>
      <vt:variant>
        <vt:i4>0</vt:i4>
      </vt:variant>
      <vt:variant>
        <vt:i4>5</vt:i4>
      </vt:variant>
      <vt:variant>
        <vt:lpwstr>http://www.onr.org.uk/</vt:lpwstr>
      </vt:variant>
      <vt:variant>
        <vt:lpwstr/>
      </vt:variant>
      <vt:variant>
        <vt:i4>8126589</vt:i4>
      </vt:variant>
      <vt:variant>
        <vt:i4>60</vt:i4>
      </vt:variant>
      <vt:variant>
        <vt:i4>0</vt:i4>
      </vt:variant>
      <vt:variant>
        <vt:i4>5</vt:i4>
      </vt:variant>
      <vt:variant>
        <vt:lpwstr>https://www.onr.org.uk/news/newsletter/</vt:lpwstr>
      </vt:variant>
      <vt:variant>
        <vt:lpwstr/>
      </vt:variant>
      <vt:variant>
        <vt:i4>3276913</vt:i4>
      </vt:variant>
      <vt:variant>
        <vt:i4>57</vt:i4>
      </vt:variant>
      <vt:variant>
        <vt:i4>0</vt:i4>
      </vt:variant>
      <vt:variant>
        <vt:i4>5</vt:i4>
      </vt:variant>
      <vt:variant>
        <vt:lpwstr>http://www.onr.org.uk/publications/regulatory-reports/site-specific-reports/project-assessment-reports</vt:lpwstr>
      </vt:variant>
      <vt:variant>
        <vt:lpwstr/>
      </vt:variant>
      <vt:variant>
        <vt:i4>196723</vt:i4>
      </vt:variant>
      <vt:variant>
        <vt:i4>54</vt:i4>
      </vt:variant>
      <vt:variant>
        <vt:i4>0</vt:i4>
      </vt:variant>
      <vt:variant>
        <vt:i4>5</vt:i4>
      </vt:variant>
      <vt:variant>
        <vt:lpwstr>mailto:contact@onr.gov.uk</vt:lpwstr>
      </vt:variant>
      <vt:variant>
        <vt:lpwstr/>
      </vt:variant>
      <vt:variant>
        <vt:i4>7929961</vt:i4>
      </vt:variant>
      <vt:variant>
        <vt:i4>51</vt:i4>
      </vt:variant>
      <vt:variant>
        <vt:i4>0</vt:i4>
      </vt:variant>
      <vt:variant>
        <vt:i4>5</vt:i4>
      </vt:variant>
      <vt:variant>
        <vt:lpwstr>http://www.onr.org.uk/publications/regulatory-reports/site-specific-reports/inspection-records</vt:lpwstr>
      </vt:variant>
      <vt:variant>
        <vt:lpwstr/>
      </vt:variant>
      <vt:variant>
        <vt:i4>1966134</vt:i4>
      </vt:variant>
      <vt:variant>
        <vt:i4>44</vt:i4>
      </vt:variant>
      <vt:variant>
        <vt:i4>0</vt:i4>
      </vt:variant>
      <vt:variant>
        <vt:i4>5</vt:i4>
      </vt:variant>
      <vt:variant>
        <vt:lpwstr/>
      </vt:variant>
      <vt:variant>
        <vt:lpwstr>_Toc180135454</vt:lpwstr>
      </vt:variant>
      <vt:variant>
        <vt:i4>1966134</vt:i4>
      </vt:variant>
      <vt:variant>
        <vt:i4>38</vt:i4>
      </vt:variant>
      <vt:variant>
        <vt:i4>0</vt:i4>
      </vt:variant>
      <vt:variant>
        <vt:i4>5</vt:i4>
      </vt:variant>
      <vt:variant>
        <vt:lpwstr/>
      </vt:variant>
      <vt:variant>
        <vt:lpwstr>_Toc180135453</vt:lpwstr>
      </vt:variant>
      <vt:variant>
        <vt:i4>1966134</vt:i4>
      </vt:variant>
      <vt:variant>
        <vt:i4>32</vt:i4>
      </vt:variant>
      <vt:variant>
        <vt:i4>0</vt:i4>
      </vt:variant>
      <vt:variant>
        <vt:i4>5</vt:i4>
      </vt:variant>
      <vt:variant>
        <vt:lpwstr/>
      </vt:variant>
      <vt:variant>
        <vt:lpwstr>_Toc180135452</vt:lpwstr>
      </vt:variant>
      <vt:variant>
        <vt:i4>1966134</vt:i4>
      </vt:variant>
      <vt:variant>
        <vt:i4>26</vt:i4>
      </vt:variant>
      <vt:variant>
        <vt:i4>0</vt:i4>
      </vt:variant>
      <vt:variant>
        <vt:i4>5</vt:i4>
      </vt:variant>
      <vt:variant>
        <vt:lpwstr/>
      </vt:variant>
      <vt:variant>
        <vt:lpwstr>_Toc180135451</vt:lpwstr>
      </vt:variant>
      <vt:variant>
        <vt:i4>1966134</vt:i4>
      </vt:variant>
      <vt:variant>
        <vt:i4>20</vt:i4>
      </vt:variant>
      <vt:variant>
        <vt:i4>0</vt:i4>
      </vt:variant>
      <vt:variant>
        <vt:i4>5</vt:i4>
      </vt:variant>
      <vt:variant>
        <vt:lpwstr/>
      </vt:variant>
      <vt:variant>
        <vt:lpwstr>_Toc180135450</vt:lpwstr>
      </vt:variant>
      <vt:variant>
        <vt:i4>2031670</vt:i4>
      </vt:variant>
      <vt:variant>
        <vt:i4>14</vt:i4>
      </vt:variant>
      <vt:variant>
        <vt:i4>0</vt:i4>
      </vt:variant>
      <vt:variant>
        <vt:i4>5</vt:i4>
      </vt:variant>
      <vt:variant>
        <vt:lpwstr/>
      </vt:variant>
      <vt:variant>
        <vt:lpwstr>_Toc180135449</vt:lpwstr>
      </vt:variant>
      <vt:variant>
        <vt:i4>2031670</vt:i4>
      </vt:variant>
      <vt:variant>
        <vt:i4>8</vt:i4>
      </vt:variant>
      <vt:variant>
        <vt:i4>0</vt:i4>
      </vt:variant>
      <vt:variant>
        <vt:i4>5</vt:i4>
      </vt:variant>
      <vt:variant>
        <vt:lpwstr/>
      </vt:variant>
      <vt:variant>
        <vt:lpwstr>_Toc180135448</vt:lpwstr>
      </vt:variant>
      <vt:variant>
        <vt:i4>196723</vt:i4>
      </vt:variant>
      <vt:variant>
        <vt:i4>3</vt:i4>
      </vt:variant>
      <vt:variant>
        <vt:i4>0</vt:i4>
      </vt:variant>
      <vt:variant>
        <vt:i4>5</vt:i4>
      </vt:variant>
      <vt:variant>
        <vt:lpwstr>mailto:contact@onr.gov.uk</vt:lpwstr>
      </vt:variant>
      <vt:variant>
        <vt:lpwstr/>
      </vt:variant>
      <vt:variant>
        <vt:i4>6815841</vt:i4>
      </vt:variant>
      <vt:variant>
        <vt:i4>0</vt:i4>
      </vt:variant>
      <vt:variant>
        <vt:i4>0</vt:i4>
      </vt:variant>
      <vt:variant>
        <vt:i4>5</vt:i4>
      </vt:variant>
      <vt:variant>
        <vt:lpwstr>http://www.onr.org.uk/publications/regulatory-reports/site-specific-reports/llcssg-reports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Heysham Power Stations</dc:title>
  <dc:subject>[Subtitle or description]</dc:subject>
  <cp:keywords>[Key words separated by commas]</cp:keywords>
  <dc:description/>
  <cp:revision>2</cp:revision>
  <cp:lastPrinted>2016-11-29T11:35:00Z</cp:lastPrinted>
  <dcterms:created xsi:type="dcterms:W3CDTF">2026-09-21T10:14:00Z</dcterms:created>
  <dcterms:modified xsi:type="dcterms:W3CDTF">2026-09-21T10:14:00Z</dcterms:modified>
  <cp:contentStatus>#</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e5e003a-90eb-47c9-a506-ad47e7a0b281_Enabled">
    <vt:lpwstr>true</vt:lpwstr>
  </property>
  <property fmtid="{D5CDD505-2E9C-101B-9397-08002B2CF9AE}" pid="3" name="MSIP_Label_9e5e003a-90eb-47c9-a506-ad47e7a0b281_SetDate">
    <vt:lpwstr>2022-06-21T13:59:33Z</vt:lpwstr>
  </property>
  <property fmtid="{D5CDD505-2E9C-101B-9397-08002B2CF9AE}" pid="4" name="MSIP_Label_9e5e003a-90eb-47c9-a506-ad47e7a0b281_Method">
    <vt:lpwstr>Privileged</vt:lpwstr>
  </property>
  <property fmtid="{D5CDD505-2E9C-101B-9397-08002B2CF9AE}" pid="5" name="MSIP_Label_9e5e003a-90eb-47c9-a506-ad47e7a0b281_Name">
    <vt:lpwstr>OFFICIAL</vt:lpwstr>
  </property>
  <property fmtid="{D5CDD505-2E9C-101B-9397-08002B2CF9AE}" pid="6" name="MSIP_Label_9e5e003a-90eb-47c9-a506-ad47e7a0b281_SiteId">
    <vt:lpwstr>742775df-8077-48d6-81d0-1e82a1f52cb8</vt:lpwstr>
  </property>
  <property fmtid="{D5CDD505-2E9C-101B-9397-08002B2CF9AE}" pid="7" name="MSIP_Label_9e5e003a-90eb-47c9-a506-ad47e7a0b281_ActionId">
    <vt:lpwstr>5adb9ef9-042f-4a28-9683-0abde8a796b5</vt:lpwstr>
  </property>
  <property fmtid="{D5CDD505-2E9C-101B-9397-08002B2CF9AE}" pid="8" name="MSIP_Label_9e5e003a-90eb-47c9-a506-ad47e7a0b281_ContentBits">
    <vt:lpwstr>0</vt:lpwstr>
  </property>
</Properties>
</file>