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3AF8571E">
        <w:trPr>
          <w:trHeight w:val="1162"/>
        </w:trPr>
        <w:tc>
          <w:tcPr>
            <w:tcW w:w="9156" w:type="dxa"/>
            <w:tcBorders>
              <w:bottom w:val="single" w:sz="24" w:space="0" w:color="22413A"/>
            </w:tcBorders>
          </w:tcPr>
          <w:p w14:paraId="35C1F1C6" w14:textId="40AD99B5" w:rsidR="00C20562" w:rsidRPr="00C20562" w:rsidRDefault="00C20562" w:rsidP="00323E71">
            <w:bookmarkStart w:id="0" w:name="_Toc466022543"/>
          </w:p>
        </w:tc>
      </w:tr>
      <w:tr w:rsidR="00D0226A" w:rsidRPr="001E03E1" w14:paraId="6FF9A0F4" w14:textId="77777777" w:rsidTr="3AF8571E">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5D9B914" w:rsidR="00D0226A" w:rsidRPr="001E03E1" w:rsidRDefault="00174182"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1638F6" w:rsidRPr="001638F6">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7991" w:rsidRPr="00097991">
                      <w:rPr>
                        <w:rStyle w:val="Style7"/>
                      </w:rPr>
                      <w:t>Dounreay</w:t>
                    </w:r>
                  </w:sdtContent>
                </w:sdt>
              </w:sdtContent>
            </w:sdt>
          </w:p>
        </w:tc>
      </w:tr>
    </w:tbl>
    <w:p w14:paraId="56A09D10" w14:textId="5EEE7EC8" w:rsidR="00D0226A" w:rsidRDefault="00C43B48">
      <w:pPr>
        <w:spacing w:after="0"/>
      </w:pPr>
      <w:r>
        <w:rPr>
          <w:noProof/>
        </w:rPr>
        <w:drawing>
          <wp:anchor distT="0" distB="0" distL="114300" distR="114300" simplePos="0" relativeHeight="251658240" behindDoc="1" locked="0" layoutInCell="1" allowOverlap="1" wp14:anchorId="3167E9E5" wp14:editId="657B81FE">
            <wp:simplePos x="0" y="0"/>
            <wp:positionH relativeFrom="column">
              <wp:posOffset>-935673</wp:posOffset>
            </wp:positionH>
            <wp:positionV relativeFrom="paragraph">
              <wp:posOffset>-2545397</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92A7D7" w:rsidR="00004C16" w:rsidRDefault="0017418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38F6">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7991">
            <w:rPr>
              <w:rStyle w:val="Style3"/>
            </w:rPr>
            <w:t>Dounreay</w:t>
          </w:r>
        </w:sdtContent>
      </w:sdt>
    </w:p>
    <w:p w14:paraId="2A318818" w14:textId="36349352" w:rsidR="00D04326" w:rsidRPr="007A7E3A" w:rsidRDefault="00D04326" w:rsidP="00004C16">
      <w:pPr>
        <w:rPr>
          <w:sz w:val="28"/>
          <w:szCs w:val="28"/>
        </w:rPr>
      </w:pPr>
      <w:r w:rsidRPr="0016079B">
        <w:rPr>
          <w:rStyle w:val="Style2"/>
          <w:b/>
          <w:bCs/>
          <w:sz w:val="28"/>
          <w:szCs w:val="28"/>
        </w:rPr>
        <w:t xml:space="preserve">Report for </w:t>
      </w:r>
      <w:r w:rsidRPr="00340C4F">
        <w:rPr>
          <w:rStyle w:val="Style2"/>
          <w:b/>
          <w:bCs/>
          <w:sz w:val="28"/>
          <w:szCs w:val="28"/>
        </w:rPr>
        <w:t>period</w:t>
      </w:r>
      <w:r w:rsidR="007A7E3A" w:rsidRPr="00340C4F">
        <w:rPr>
          <w:rStyle w:val="Style2"/>
          <w:sz w:val="28"/>
          <w:szCs w:val="28"/>
        </w:rPr>
        <w:t xml:space="preserve">: </w:t>
      </w:r>
      <w:r w:rsidR="00F225B9">
        <w:rPr>
          <w:rStyle w:val="Style2"/>
          <w:sz w:val="28"/>
          <w:szCs w:val="28"/>
        </w:rPr>
        <w:t>1</w:t>
      </w:r>
      <w:r w:rsidR="00204217" w:rsidRPr="00340C4F">
        <w:rPr>
          <w:rStyle w:val="Style2"/>
          <w:sz w:val="28"/>
          <w:szCs w:val="28"/>
        </w:rPr>
        <w:t xml:space="preserve"> </w:t>
      </w:r>
      <w:r w:rsidR="00A8286F">
        <w:rPr>
          <w:rStyle w:val="Style2"/>
          <w:sz w:val="28"/>
          <w:szCs w:val="28"/>
        </w:rPr>
        <w:t>April</w:t>
      </w:r>
      <w:r w:rsidR="00204217" w:rsidRPr="00340C4F">
        <w:rPr>
          <w:rStyle w:val="Style2"/>
          <w:sz w:val="28"/>
          <w:szCs w:val="28"/>
        </w:rPr>
        <w:t xml:space="preserve"> </w:t>
      </w:r>
      <w:r w:rsidR="007A7E3A" w:rsidRPr="00340C4F">
        <w:rPr>
          <w:rStyle w:val="Style2"/>
          <w:sz w:val="28"/>
          <w:szCs w:val="28"/>
        </w:rPr>
        <w:t xml:space="preserve">– </w:t>
      </w:r>
      <w:r w:rsidR="00F225B9">
        <w:rPr>
          <w:rStyle w:val="Style2"/>
          <w:sz w:val="28"/>
          <w:szCs w:val="28"/>
        </w:rPr>
        <w:t>3</w:t>
      </w:r>
      <w:r w:rsidR="00A8286F">
        <w:rPr>
          <w:rStyle w:val="Style2"/>
          <w:sz w:val="28"/>
          <w:szCs w:val="28"/>
        </w:rPr>
        <w:t>0</w:t>
      </w:r>
      <w:r w:rsidR="00204217" w:rsidRPr="00340C4F">
        <w:rPr>
          <w:rStyle w:val="Style2"/>
          <w:sz w:val="28"/>
          <w:szCs w:val="28"/>
        </w:rPr>
        <w:t xml:space="preserve"> </w:t>
      </w:r>
      <w:r w:rsidR="00A8286F">
        <w:rPr>
          <w:rStyle w:val="Style2"/>
          <w:sz w:val="28"/>
          <w:szCs w:val="28"/>
        </w:rPr>
        <w:t>June</w:t>
      </w:r>
      <w:r w:rsidR="00204217" w:rsidRPr="00340C4F">
        <w:rPr>
          <w:rStyle w:val="Style2"/>
          <w:sz w:val="28"/>
          <w:szCs w:val="28"/>
        </w:rPr>
        <w:t xml:space="preserve"> 202</w:t>
      </w:r>
      <w:r w:rsidR="00CE4EEA">
        <w:rPr>
          <w:rStyle w:val="Style2"/>
          <w:sz w:val="28"/>
          <w:szCs w:val="28"/>
        </w:rPr>
        <w:t>6</w:t>
      </w:r>
    </w:p>
    <w:p w14:paraId="61A25C0F" w14:textId="39EC7DBA" w:rsidR="00004C16" w:rsidRDefault="00004C16" w:rsidP="00004C16">
      <w:pPr>
        <w:rPr>
          <w:sz w:val="28"/>
          <w:szCs w:val="28"/>
        </w:rPr>
      </w:pPr>
    </w:p>
    <w:p w14:paraId="4D99E381" w14:textId="1B188087" w:rsidR="00004C16" w:rsidRPr="0016079B" w:rsidRDefault="00004C16" w:rsidP="00983D16">
      <w:pPr>
        <w:rPr>
          <w:szCs w:val="24"/>
        </w:rPr>
      </w:pPr>
      <w:r w:rsidRPr="0016079B">
        <w:rPr>
          <w:b/>
          <w:bCs/>
          <w:szCs w:val="24"/>
        </w:rPr>
        <w:t>Authored by</w:t>
      </w:r>
      <w:r w:rsidR="003A7E1C" w:rsidRPr="0016079B">
        <w:rPr>
          <w:szCs w:val="24"/>
        </w:rPr>
        <w:t>:</w:t>
      </w:r>
      <w:r w:rsidRPr="0016079B">
        <w:rPr>
          <w:szCs w:val="24"/>
        </w:rPr>
        <w:t xml:space="preserve"> </w:t>
      </w:r>
      <w:r w:rsidR="00983D16" w:rsidRPr="00983D16">
        <w:rPr>
          <w:szCs w:val="24"/>
        </w:rPr>
        <w:t>Nominated Site Inspector</w:t>
      </w:r>
    </w:p>
    <w:p w14:paraId="6F04AA67" w14:textId="641DC814" w:rsidR="00583B36" w:rsidRPr="00583B36" w:rsidRDefault="00004C16" w:rsidP="00983D16">
      <w:pPr>
        <w:rPr>
          <w:szCs w:val="24"/>
        </w:rPr>
      </w:pPr>
      <w:r w:rsidRPr="0016079B">
        <w:rPr>
          <w:b/>
          <w:bCs/>
          <w:szCs w:val="24"/>
        </w:rPr>
        <w:t>Approved by</w:t>
      </w:r>
      <w:r w:rsidR="003A7E1C" w:rsidRPr="0016079B">
        <w:rPr>
          <w:szCs w:val="24"/>
        </w:rPr>
        <w:t>:</w:t>
      </w:r>
      <w:r w:rsidRPr="007576AD">
        <w:rPr>
          <w:szCs w:val="24"/>
        </w:rPr>
        <w:t xml:space="preserve"> </w:t>
      </w:r>
      <w:r w:rsidR="00983D16" w:rsidRPr="00983D16">
        <w:rPr>
          <w:szCs w:val="24"/>
        </w:rPr>
        <w:t>Head of Regulation</w:t>
      </w:r>
    </w:p>
    <w:p w14:paraId="247E3769" w14:textId="210A2B08" w:rsidR="00004C16" w:rsidRPr="0016079B" w:rsidRDefault="00004C16" w:rsidP="00583B3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Cs w:val="24"/>
            </w:rPr>
            <w:t>1</w:t>
          </w:r>
        </w:sdtContent>
      </w:sdt>
    </w:p>
    <w:p w14:paraId="19206F45" w14:textId="383B1B01" w:rsidR="00004C16" w:rsidRPr="0016079B" w:rsidRDefault="008227C8" w:rsidP="00004C16">
      <w:pPr>
        <w:rPr>
          <w:szCs w:val="24"/>
        </w:rPr>
      </w:pPr>
      <w:r>
        <w:rPr>
          <w:b/>
          <w:bCs/>
          <w:szCs w:val="24"/>
        </w:rPr>
        <w:t>Published</w:t>
      </w:r>
      <w:r w:rsidR="00004C16" w:rsidRPr="0016079B">
        <w:rPr>
          <w:szCs w:val="24"/>
        </w:rPr>
        <w:t xml:space="preserve">: </w:t>
      </w:r>
      <w:r w:rsidR="00A8286F">
        <w:rPr>
          <w:szCs w:val="24"/>
        </w:rPr>
        <w:t>July</w:t>
      </w:r>
      <w:r w:rsidR="00FF5B2A">
        <w:rPr>
          <w:szCs w:val="24"/>
        </w:rPr>
        <w:t xml:space="preserve"> 202</w:t>
      </w:r>
      <w:r w:rsidR="00CE4EEA">
        <w:rPr>
          <w:szCs w:val="24"/>
        </w:rPr>
        <w:t>6</w:t>
      </w:r>
    </w:p>
    <w:p w14:paraId="3BAD1754" w14:textId="1F4BC58D" w:rsidR="00D14540" w:rsidRDefault="00004C16" w:rsidP="00744EF7">
      <w:pPr>
        <w:rPr>
          <w:szCs w:val="24"/>
        </w:rPr>
      </w:pPr>
      <w:r w:rsidRPr="0016079B">
        <w:rPr>
          <w:b/>
          <w:bCs/>
          <w:szCs w:val="24"/>
        </w:rPr>
        <w:t xml:space="preserve">Record </w:t>
      </w:r>
      <w:r w:rsidR="008227C8">
        <w:rPr>
          <w:b/>
          <w:bCs/>
          <w:szCs w:val="24"/>
        </w:rPr>
        <w:t>reference</w:t>
      </w:r>
      <w:r w:rsidRPr="0016079B">
        <w:rPr>
          <w:szCs w:val="24"/>
        </w:rPr>
        <w:t>:</w:t>
      </w:r>
      <w:r w:rsidR="00744EF7">
        <w:rPr>
          <w:szCs w:val="24"/>
        </w:rPr>
        <w:t xml:space="preserve"> SDFW</w:t>
      </w:r>
      <w:r w:rsidR="00D14540">
        <w:rPr>
          <w:szCs w:val="24"/>
        </w:rPr>
        <w:t>-1782333</w:t>
      </w:r>
      <w:r w:rsidR="007F095D">
        <w:rPr>
          <w:szCs w:val="24"/>
        </w:rPr>
        <w:t>081-</w:t>
      </w:r>
      <w:r w:rsidR="009072B1">
        <w:rPr>
          <w:szCs w:val="24"/>
        </w:rPr>
        <w:t>30669</w:t>
      </w:r>
    </w:p>
    <w:p w14:paraId="55057C62" w14:textId="75FE6672" w:rsidR="00004C16" w:rsidRPr="0016079B" w:rsidRDefault="00744EF7" w:rsidP="00744EF7">
      <w:pPr>
        <w:rPr>
          <w:szCs w:val="24"/>
        </w:rPr>
      </w:pP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224F1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D69D7" w:rsidRPr="005A5844">
        <w:t xml:space="preserve">Dounreay Site Stakeholder Group </w:t>
      </w:r>
      <w:r w:rsidRPr="002D1551">
        <w:t xml:space="preserve">and are also available on </w:t>
      </w:r>
      <w:r w:rsidR="005D69BC">
        <w:t>our w</w:t>
      </w:r>
      <w:r w:rsidRPr="002D1551">
        <w:t>ebsite</w:t>
      </w:r>
      <w:r w:rsidR="00772847">
        <w:t xml:space="preserve">: </w:t>
      </w:r>
      <w:hyperlink r:id="rId10" w:history="1">
        <w:r w:rsidR="00772847" w:rsidRPr="00772847">
          <w:rPr>
            <w:rStyle w:val="Hyperlink"/>
          </w:rPr>
          <w:t>www.onr.org.uk/publications/regulatory-reports/site-specific-reports/llcssg-reports</w:t>
        </w:r>
      </w:hyperlink>
      <w:r w:rsidRPr="002D1551">
        <w:t>.</w:t>
      </w:r>
    </w:p>
    <w:p w14:paraId="1FDB4B56" w14:textId="7E76BCE4" w:rsidR="000E4D5E" w:rsidRDefault="00C35562" w:rsidP="002A3A99">
      <w:pPr>
        <w:pStyle w:val="F9-Paragraph"/>
        <w:sectPr w:rsidR="000E4D5E" w:rsidSect="0016079B">
          <w:headerReference w:type="default" r:id="rId11"/>
          <w:footerReference w:type="default" r:id="rId12"/>
          <w:headerReference w:type="first" r:id="rId13"/>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C7837"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4"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FB023CE" w14:textId="6F795BC7" w:rsidR="00173DF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4019036" w:history="1">
        <w:r w:rsidR="00173DFE" w:rsidRPr="00353069">
          <w:rPr>
            <w:rStyle w:val="Hyperlink"/>
          </w:rPr>
          <w:t>1.</w:t>
        </w:r>
        <w:r w:rsidR="00173DFE">
          <w:rPr>
            <w:rFonts w:asciiTheme="minorHAnsi" w:eastAsiaTheme="minorEastAsia" w:hAnsiTheme="minorHAnsi" w:cstheme="minorBidi"/>
            <w:kern w:val="2"/>
            <w:szCs w:val="24"/>
            <w:lang w:eastAsia="en-GB" w:bidi="ar-SA"/>
            <w14:ligatures w14:val="standardContextual"/>
          </w:rPr>
          <w:tab/>
        </w:r>
        <w:r w:rsidR="00173DFE" w:rsidRPr="00353069">
          <w:rPr>
            <w:rStyle w:val="Hyperlink"/>
          </w:rPr>
          <w:t>Inspections</w:t>
        </w:r>
        <w:r w:rsidR="00173DFE">
          <w:rPr>
            <w:webHidden/>
          </w:rPr>
          <w:tab/>
        </w:r>
        <w:r w:rsidR="00173DFE">
          <w:rPr>
            <w:webHidden/>
          </w:rPr>
          <w:fldChar w:fldCharType="begin"/>
        </w:r>
        <w:r w:rsidR="00173DFE">
          <w:rPr>
            <w:webHidden/>
          </w:rPr>
          <w:instrText xml:space="preserve"> PAGEREF _Toc214019036 \h </w:instrText>
        </w:r>
        <w:r w:rsidR="00173DFE">
          <w:rPr>
            <w:webHidden/>
          </w:rPr>
        </w:r>
        <w:r w:rsidR="00173DFE">
          <w:rPr>
            <w:webHidden/>
          </w:rPr>
          <w:fldChar w:fldCharType="separate"/>
        </w:r>
        <w:r w:rsidR="00173DFE">
          <w:rPr>
            <w:webHidden/>
          </w:rPr>
          <w:t>4</w:t>
        </w:r>
        <w:r w:rsidR="00173DFE">
          <w:rPr>
            <w:webHidden/>
          </w:rPr>
          <w:fldChar w:fldCharType="end"/>
        </w:r>
      </w:hyperlink>
    </w:p>
    <w:p w14:paraId="235A9BBC" w14:textId="53C56B5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7" w:history="1">
        <w:r w:rsidRPr="00353069">
          <w:rPr>
            <w:rStyle w:val="Hyperlink"/>
            <w:caps/>
          </w:rPr>
          <w:t>2.</w:t>
        </w:r>
        <w:r>
          <w:rPr>
            <w:rFonts w:asciiTheme="minorHAnsi" w:eastAsiaTheme="minorEastAsia" w:hAnsiTheme="minorHAnsi" w:cstheme="minorBidi"/>
            <w:kern w:val="2"/>
            <w:szCs w:val="24"/>
            <w:lang w:eastAsia="en-GB" w:bidi="ar-SA"/>
            <w14:ligatures w14:val="standardContextual"/>
          </w:rPr>
          <w:tab/>
        </w:r>
        <w:r w:rsidRPr="00353069">
          <w:rPr>
            <w:rStyle w:val="Hyperlink"/>
          </w:rPr>
          <w:t>Routine matters</w:t>
        </w:r>
        <w:r>
          <w:rPr>
            <w:webHidden/>
          </w:rPr>
          <w:tab/>
        </w:r>
        <w:r>
          <w:rPr>
            <w:webHidden/>
          </w:rPr>
          <w:fldChar w:fldCharType="begin"/>
        </w:r>
        <w:r>
          <w:rPr>
            <w:webHidden/>
          </w:rPr>
          <w:instrText xml:space="preserve"> PAGEREF _Toc214019037 \h </w:instrText>
        </w:r>
        <w:r>
          <w:rPr>
            <w:webHidden/>
          </w:rPr>
        </w:r>
        <w:r>
          <w:rPr>
            <w:webHidden/>
          </w:rPr>
          <w:fldChar w:fldCharType="separate"/>
        </w:r>
        <w:r>
          <w:rPr>
            <w:webHidden/>
          </w:rPr>
          <w:t>5</w:t>
        </w:r>
        <w:r>
          <w:rPr>
            <w:webHidden/>
          </w:rPr>
          <w:fldChar w:fldCharType="end"/>
        </w:r>
      </w:hyperlink>
    </w:p>
    <w:p w14:paraId="6615458C" w14:textId="1FA5CCBE"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8" w:history="1">
        <w:r w:rsidRPr="00353069">
          <w:rPr>
            <w:rStyle w:val="Hyperlink"/>
            <w:caps/>
          </w:rPr>
          <w:t>3.</w:t>
        </w:r>
        <w:r>
          <w:rPr>
            <w:rFonts w:asciiTheme="minorHAnsi" w:eastAsiaTheme="minorEastAsia" w:hAnsiTheme="minorHAnsi" w:cstheme="minorBidi"/>
            <w:kern w:val="2"/>
            <w:szCs w:val="24"/>
            <w:lang w:eastAsia="en-GB" w:bidi="ar-SA"/>
            <w14:ligatures w14:val="standardContextual"/>
          </w:rPr>
          <w:tab/>
        </w:r>
        <w:r w:rsidRPr="00353069">
          <w:rPr>
            <w:rStyle w:val="Hyperlink"/>
          </w:rPr>
          <w:t>Non-routine matters</w:t>
        </w:r>
        <w:r>
          <w:rPr>
            <w:webHidden/>
          </w:rPr>
          <w:tab/>
        </w:r>
        <w:r>
          <w:rPr>
            <w:webHidden/>
          </w:rPr>
          <w:fldChar w:fldCharType="begin"/>
        </w:r>
        <w:r>
          <w:rPr>
            <w:webHidden/>
          </w:rPr>
          <w:instrText xml:space="preserve"> PAGEREF _Toc214019038 \h </w:instrText>
        </w:r>
        <w:r>
          <w:rPr>
            <w:webHidden/>
          </w:rPr>
        </w:r>
        <w:r>
          <w:rPr>
            <w:webHidden/>
          </w:rPr>
          <w:fldChar w:fldCharType="separate"/>
        </w:r>
        <w:r>
          <w:rPr>
            <w:webHidden/>
          </w:rPr>
          <w:t>7</w:t>
        </w:r>
        <w:r>
          <w:rPr>
            <w:webHidden/>
          </w:rPr>
          <w:fldChar w:fldCharType="end"/>
        </w:r>
      </w:hyperlink>
    </w:p>
    <w:p w14:paraId="591A0C49" w14:textId="0F2BD136"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39" w:history="1">
        <w:r w:rsidRPr="00353069">
          <w:rPr>
            <w:rStyle w:val="Hyperlink"/>
            <w:caps/>
          </w:rPr>
          <w:t>4.</w:t>
        </w:r>
        <w:r>
          <w:rPr>
            <w:rFonts w:asciiTheme="minorHAnsi" w:eastAsiaTheme="minorEastAsia" w:hAnsiTheme="minorHAnsi" w:cstheme="minorBidi"/>
            <w:kern w:val="2"/>
            <w:szCs w:val="24"/>
            <w:lang w:eastAsia="en-GB" w:bidi="ar-SA"/>
            <w14:ligatures w14:val="standardContextual"/>
          </w:rPr>
          <w:tab/>
        </w:r>
        <w:r w:rsidRPr="00353069">
          <w:rPr>
            <w:rStyle w:val="Hyperlink"/>
          </w:rPr>
          <w:t>Regulatory activity</w:t>
        </w:r>
        <w:r>
          <w:rPr>
            <w:webHidden/>
          </w:rPr>
          <w:tab/>
        </w:r>
        <w:r>
          <w:rPr>
            <w:webHidden/>
          </w:rPr>
          <w:fldChar w:fldCharType="begin"/>
        </w:r>
        <w:r>
          <w:rPr>
            <w:webHidden/>
          </w:rPr>
          <w:instrText xml:space="preserve"> PAGEREF _Toc214019039 \h </w:instrText>
        </w:r>
        <w:r>
          <w:rPr>
            <w:webHidden/>
          </w:rPr>
        </w:r>
        <w:r>
          <w:rPr>
            <w:webHidden/>
          </w:rPr>
          <w:fldChar w:fldCharType="separate"/>
        </w:r>
        <w:r>
          <w:rPr>
            <w:webHidden/>
          </w:rPr>
          <w:t>8</w:t>
        </w:r>
        <w:r>
          <w:rPr>
            <w:webHidden/>
          </w:rPr>
          <w:fldChar w:fldCharType="end"/>
        </w:r>
      </w:hyperlink>
    </w:p>
    <w:p w14:paraId="57563318" w14:textId="3B5FCC47"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0" w:history="1">
        <w:r w:rsidRPr="00353069">
          <w:rPr>
            <w:rStyle w:val="Hyperlink"/>
            <w:caps/>
          </w:rPr>
          <w:t>5.</w:t>
        </w:r>
        <w:r>
          <w:rPr>
            <w:rFonts w:asciiTheme="minorHAnsi" w:eastAsiaTheme="minorEastAsia" w:hAnsiTheme="minorHAnsi" w:cstheme="minorBidi"/>
            <w:kern w:val="2"/>
            <w:szCs w:val="24"/>
            <w:lang w:eastAsia="en-GB" w:bidi="ar-SA"/>
            <w14:ligatures w14:val="standardContextual"/>
          </w:rPr>
          <w:tab/>
        </w:r>
        <w:r w:rsidRPr="00353069">
          <w:rPr>
            <w:rStyle w:val="Hyperlink"/>
          </w:rPr>
          <w:t>News from ONR</w:t>
        </w:r>
        <w:r>
          <w:rPr>
            <w:webHidden/>
          </w:rPr>
          <w:tab/>
        </w:r>
        <w:r>
          <w:rPr>
            <w:webHidden/>
          </w:rPr>
          <w:fldChar w:fldCharType="begin"/>
        </w:r>
        <w:r>
          <w:rPr>
            <w:webHidden/>
          </w:rPr>
          <w:instrText xml:space="preserve"> PAGEREF _Toc214019040 \h </w:instrText>
        </w:r>
        <w:r>
          <w:rPr>
            <w:webHidden/>
          </w:rPr>
        </w:r>
        <w:r>
          <w:rPr>
            <w:webHidden/>
          </w:rPr>
          <w:fldChar w:fldCharType="separate"/>
        </w:r>
        <w:r>
          <w:rPr>
            <w:webHidden/>
          </w:rPr>
          <w:t>9</w:t>
        </w:r>
        <w:r>
          <w:rPr>
            <w:webHidden/>
          </w:rPr>
          <w:fldChar w:fldCharType="end"/>
        </w:r>
      </w:hyperlink>
    </w:p>
    <w:p w14:paraId="20F3131C" w14:textId="78DE26BD" w:rsidR="00173DFE" w:rsidRDefault="00173DF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019041" w:history="1">
        <w:r w:rsidRPr="00353069">
          <w:rPr>
            <w:rStyle w:val="Hyperlink"/>
            <w:caps/>
          </w:rPr>
          <w:t>6.</w:t>
        </w:r>
        <w:r>
          <w:rPr>
            <w:rFonts w:asciiTheme="minorHAnsi" w:eastAsiaTheme="minorEastAsia" w:hAnsiTheme="minorHAnsi" w:cstheme="minorBidi"/>
            <w:kern w:val="2"/>
            <w:szCs w:val="24"/>
            <w:lang w:eastAsia="en-GB" w:bidi="ar-SA"/>
            <w14:ligatures w14:val="standardContextual"/>
          </w:rPr>
          <w:tab/>
        </w:r>
        <w:r w:rsidRPr="00353069">
          <w:rPr>
            <w:rStyle w:val="Hyperlink"/>
          </w:rPr>
          <w:t>Contacts</w:t>
        </w:r>
        <w:r>
          <w:rPr>
            <w:webHidden/>
          </w:rPr>
          <w:tab/>
        </w:r>
        <w:r>
          <w:rPr>
            <w:webHidden/>
          </w:rPr>
          <w:fldChar w:fldCharType="begin"/>
        </w:r>
        <w:r>
          <w:rPr>
            <w:webHidden/>
          </w:rPr>
          <w:instrText xml:space="preserve"> PAGEREF _Toc214019041 \h </w:instrText>
        </w:r>
        <w:r>
          <w:rPr>
            <w:webHidden/>
          </w:rPr>
        </w:r>
        <w:r>
          <w:rPr>
            <w:webHidden/>
          </w:rPr>
          <w:fldChar w:fldCharType="separate"/>
        </w:r>
        <w:r>
          <w:rPr>
            <w:webHidden/>
          </w:rPr>
          <w:t>9</w:t>
        </w:r>
        <w:r>
          <w:rPr>
            <w:webHidden/>
          </w:rPr>
          <w:fldChar w:fldCharType="end"/>
        </w:r>
      </w:hyperlink>
    </w:p>
    <w:p w14:paraId="2830E886" w14:textId="5D77B460" w:rsidR="00173DFE" w:rsidRDefault="00173DFE">
      <w:pPr>
        <w:pStyle w:val="TOC1"/>
        <w:rPr>
          <w:rFonts w:asciiTheme="minorHAnsi" w:eastAsiaTheme="minorEastAsia" w:hAnsiTheme="minorHAnsi" w:cstheme="minorBidi"/>
          <w:kern w:val="2"/>
          <w:szCs w:val="24"/>
          <w:lang w:eastAsia="en-GB" w:bidi="ar-SA"/>
          <w14:ligatures w14:val="standardContextual"/>
        </w:rPr>
      </w:pPr>
      <w:hyperlink w:anchor="_Toc214019042" w:history="1">
        <w:r w:rsidRPr="00353069">
          <w:rPr>
            <w:rStyle w:val="Hyperlink"/>
          </w:rPr>
          <w:t>References</w:t>
        </w:r>
        <w:r>
          <w:rPr>
            <w:webHidden/>
          </w:rPr>
          <w:tab/>
        </w:r>
        <w:r>
          <w:rPr>
            <w:webHidden/>
          </w:rPr>
          <w:fldChar w:fldCharType="begin"/>
        </w:r>
        <w:r>
          <w:rPr>
            <w:webHidden/>
          </w:rPr>
          <w:instrText xml:space="preserve"> PAGEREF _Toc214019042 \h </w:instrText>
        </w:r>
        <w:r>
          <w:rPr>
            <w:webHidden/>
          </w:rPr>
        </w:r>
        <w:r>
          <w:rPr>
            <w:webHidden/>
          </w:rPr>
          <w:fldChar w:fldCharType="separate"/>
        </w:r>
        <w:r>
          <w:rPr>
            <w:webHidden/>
          </w:rPr>
          <w:t>9</w:t>
        </w:r>
        <w:r>
          <w:rPr>
            <w:webHidden/>
          </w:rPr>
          <w:fldChar w:fldCharType="end"/>
        </w:r>
      </w:hyperlink>
    </w:p>
    <w:p w14:paraId="7A4747C4" w14:textId="77551DDD"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4019036"/>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0005014" w:rsidR="00BE1652" w:rsidRPr="00690387" w:rsidRDefault="000952FA" w:rsidP="00DC3E88">
      <w:pPr>
        <w:spacing w:before="240" w:after="120"/>
      </w:pPr>
      <w:r>
        <w:t>Our</w:t>
      </w:r>
      <w:r w:rsidR="00BE1652">
        <w:t xml:space="preserve"> site inspector</w:t>
      </w:r>
      <w:r w:rsidR="0038121D">
        <w:t>s</w:t>
      </w:r>
      <w:r w:rsidR="00BE1652">
        <w:t xml:space="preserve"> made inspections </w:t>
      </w:r>
      <w:r w:rsidR="00DC3E88">
        <w:t xml:space="preserve">on the following dates </w:t>
      </w:r>
      <w:r w:rsidR="00BE1652">
        <w:t xml:space="preserve">during the report period </w:t>
      </w:r>
      <w:r w:rsidR="002130B6">
        <w:t xml:space="preserve">1 </w:t>
      </w:r>
      <w:r w:rsidR="00945F80">
        <w:t>April</w:t>
      </w:r>
      <w:r w:rsidR="00993529">
        <w:t xml:space="preserve"> </w:t>
      </w:r>
      <w:r w:rsidR="00C06844">
        <w:t>– 3</w:t>
      </w:r>
      <w:r w:rsidR="00945F80">
        <w:t>0</w:t>
      </w:r>
      <w:r w:rsidR="00C06844">
        <w:t xml:space="preserve"> </w:t>
      </w:r>
      <w:r w:rsidR="00945F80">
        <w:t>June</w:t>
      </w:r>
      <w:r w:rsidR="00C06844">
        <w:t xml:space="preserve"> 202</w:t>
      </w:r>
      <w:r w:rsidR="00C33719">
        <w:t>6</w:t>
      </w:r>
      <w:r w:rsidR="26C9C3F4">
        <w:t>.</w:t>
      </w:r>
    </w:p>
    <w:p w14:paraId="7A9B19C6" w14:textId="5DD3EC6C" w:rsidR="00C67B5C" w:rsidRDefault="005B7DA6" w:rsidP="002D6A35">
      <w:pPr>
        <w:pStyle w:val="Bulletlist1"/>
        <w:numPr>
          <w:ilvl w:val="0"/>
          <w:numId w:val="29"/>
        </w:numPr>
      </w:pPr>
      <w:r>
        <w:t>20 May</w:t>
      </w:r>
    </w:p>
    <w:p w14:paraId="7827E05B" w14:textId="2FD5447C" w:rsidR="005B7DA6" w:rsidRDefault="00555C5D" w:rsidP="002D6A35">
      <w:pPr>
        <w:pStyle w:val="Bulletlist1"/>
        <w:numPr>
          <w:ilvl w:val="0"/>
          <w:numId w:val="29"/>
        </w:numPr>
      </w:pPr>
      <w:r>
        <w:t>2 June</w:t>
      </w:r>
    </w:p>
    <w:p w14:paraId="4BF54006" w14:textId="77777777" w:rsidR="00931A09" w:rsidRDefault="00931A09" w:rsidP="00931A09">
      <w:pPr>
        <w:pStyle w:val="Bulletlist1"/>
        <w:numPr>
          <w:ilvl w:val="0"/>
          <w:numId w:val="0"/>
        </w:numPr>
        <w:ind w:left="360" w:hanging="360"/>
      </w:pPr>
    </w:p>
    <w:p w14:paraId="10C8194F" w14:textId="3D69D6A5" w:rsidR="00991905" w:rsidRDefault="00991905" w:rsidP="00931A09">
      <w:pPr>
        <w:pStyle w:val="Bulletlist1"/>
        <w:numPr>
          <w:ilvl w:val="0"/>
          <w:numId w:val="0"/>
        </w:numPr>
        <w:ind w:left="360" w:hanging="360"/>
        <w:sectPr w:rsidR="00991905" w:rsidSect="000E4D5E">
          <w:pgSz w:w="11906" w:h="16838" w:code="9"/>
          <w:pgMar w:top="1440" w:right="1440" w:bottom="1440" w:left="1440" w:header="397" w:footer="397" w:gutter="0"/>
          <w:cols w:space="312"/>
          <w:docGrid w:linePitch="360"/>
        </w:sectPr>
      </w:pPr>
    </w:p>
    <w:p w14:paraId="728A6882" w14:textId="2B376454" w:rsidR="00745534" w:rsidRPr="002D1551" w:rsidRDefault="00745534" w:rsidP="006134DB">
      <w:pPr>
        <w:pStyle w:val="Heading1"/>
        <w:rPr>
          <w:caps/>
        </w:rPr>
      </w:pPr>
      <w:bookmarkStart w:id="4" w:name="_Toc95889183"/>
      <w:bookmarkStart w:id="5" w:name="_Toc214019037"/>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13A3783" w14:textId="77777777" w:rsidR="00C5510E" w:rsidRPr="005A5844" w:rsidRDefault="00C5510E" w:rsidP="00C5510E">
      <w:r w:rsidRPr="005A5844">
        <w:t xml:space="preserve">Inspections are undertaken as part of the process for monitoring compliance with: </w:t>
      </w:r>
    </w:p>
    <w:p w14:paraId="41707275" w14:textId="77777777" w:rsidR="00C5510E" w:rsidRPr="005A5844" w:rsidRDefault="00C5510E" w:rsidP="00C5510E">
      <w:pPr>
        <w:pStyle w:val="Bulletlist1"/>
        <w:rPr>
          <w:noProof w:val="0"/>
        </w:rPr>
      </w:pPr>
      <w:r w:rsidRPr="005A5844">
        <w:rPr>
          <w:noProof w:val="0"/>
        </w:rPr>
        <w:t>the Energy Act 2013;</w:t>
      </w:r>
    </w:p>
    <w:p w14:paraId="11E3D27D" w14:textId="77777777" w:rsidR="00C5510E" w:rsidRPr="005A5844" w:rsidRDefault="00C5510E" w:rsidP="00C5510E">
      <w:pPr>
        <w:pStyle w:val="Bulletlist1"/>
        <w:rPr>
          <w:noProof w:val="0"/>
        </w:rPr>
      </w:pPr>
      <w:r w:rsidRPr="005A5844">
        <w:rPr>
          <w:noProof w:val="0"/>
        </w:rPr>
        <w:t xml:space="preserve">regulations made under the Energy Act 2013, for example the Nuclear Industries Security Regulations 2003 and the Nuclear Safeguards (EU Exit) Regulations 2019; </w:t>
      </w:r>
    </w:p>
    <w:p w14:paraId="6C0ED309" w14:textId="77777777" w:rsidR="00C5510E" w:rsidRPr="005A5844" w:rsidRDefault="00C5510E" w:rsidP="00C5510E">
      <w:pPr>
        <w:pStyle w:val="Bulletlist1"/>
        <w:rPr>
          <w:noProof w:val="0"/>
        </w:rPr>
      </w:pPr>
      <w:r w:rsidRPr="005A5844">
        <w:rPr>
          <w:noProof w:val="0"/>
        </w:rPr>
        <w:t xml:space="preserve">the conditions attached by ONR to the nuclear site licence granted under the Nuclear Installations Act 1965 (NIA65) (as amended); </w:t>
      </w:r>
    </w:p>
    <w:p w14:paraId="0FC2E101" w14:textId="77777777" w:rsidR="00C5510E" w:rsidRPr="005A5844" w:rsidRDefault="00C5510E" w:rsidP="00C5510E">
      <w:pPr>
        <w:pStyle w:val="Bulletlist1"/>
        <w:rPr>
          <w:noProof w:val="0"/>
        </w:rPr>
      </w:pPr>
      <w:r w:rsidRPr="005A5844">
        <w:rPr>
          <w:noProof w:val="0"/>
        </w:rPr>
        <w:t xml:space="preserve">the Health and Safety at Work etc Act 1974 (HSWA74); and </w:t>
      </w:r>
    </w:p>
    <w:p w14:paraId="423EAA05" w14:textId="7C242FB5" w:rsidR="00C5510E" w:rsidRPr="005A5844" w:rsidRDefault="00C5510E" w:rsidP="00C5510E">
      <w:pPr>
        <w:pStyle w:val="Bulletlist1"/>
        <w:rPr>
          <w:noProof w:val="0"/>
        </w:rPr>
      </w:pPr>
      <w:r w:rsidRPr="005A5844">
        <w:rPr>
          <w:noProof w:val="0"/>
        </w:rPr>
        <w:t xml:space="preserve">regulations made under HSWA74, for example the Ionising Radiations Regulations 2017 (IRR17) and the Management of Health and Safety at Work Regulations 1999 (MHSWR99). </w:t>
      </w:r>
    </w:p>
    <w:p w14:paraId="790D66AB" w14:textId="55FC79DD" w:rsidR="00C5510E" w:rsidRPr="005A5844" w:rsidRDefault="00C5510E" w:rsidP="00C5510E">
      <w:r w:rsidRPr="005A5844">
        <w:t xml:space="preserve">The inspections entail monitoring the licensee’s actions on the site in relation to incidents, operations, maintenance, projects, modifications, safety case changes and any other matters that may affect legal compliance. The licensee is required to make and implement adequate arrangements under the conditions attached to the licence </w:t>
      </w:r>
      <w:r w:rsidR="002770EE" w:rsidRPr="005A5844">
        <w:t>to</w:t>
      </w:r>
      <w:r w:rsidRPr="005A5844">
        <w:t xml:space="preserve"> ensure legal compliance. Inspections seek to judge both the adequacy of these arrangements and their implementation.</w:t>
      </w:r>
    </w:p>
    <w:p w14:paraId="12289AB2" w14:textId="69CA44AE" w:rsidR="00C5510E" w:rsidRDefault="00C5510E" w:rsidP="00C5510E">
      <w:r w:rsidRPr="005A5844">
        <w:t xml:space="preserve">In this period, </w:t>
      </w:r>
      <w:r w:rsidR="00D80EE2">
        <w:t xml:space="preserve">inspections and </w:t>
      </w:r>
      <w:r w:rsidR="00B464C4">
        <w:t>interactions with N</w:t>
      </w:r>
      <w:r w:rsidR="001A6B23">
        <w:t xml:space="preserve">uclear </w:t>
      </w:r>
      <w:r w:rsidR="00B464C4">
        <w:t>R</w:t>
      </w:r>
      <w:r w:rsidR="001A6B23">
        <w:t xml:space="preserve">estoration </w:t>
      </w:r>
      <w:r w:rsidR="00B464C4">
        <w:t>S</w:t>
      </w:r>
      <w:r w:rsidR="001A6B23">
        <w:t>ervice</w:t>
      </w:r>
      <w:r w:rsidR="007D5416">
        <w:t>s (NRS)</w:t>
      </w:r>
      <w:r w:rsidR="00DC55F6">
        <w:t xml:space="preserve"> Ltd </w:t>
      </w:r>
      <w:r w:rsidR="007D5416">
        <w:t>-</w:t>
      </w:r>
      <w:r w:rsidR="00DC55F6">
        <w:t xml:space="preserve"> </w:t>
      </w:r>
      <w:r w:rsidRPr="005A5844">
        <w:t xml:space="preserve">Dounreay covered the following: </w:t>
      </w:r>
    </w:p>
    <w:p w14:paraId="0C18A2BB" w14:textId="07078E30" w:rsidR="00B23793" w:rsidRDefault="00B23793" w:rsidP="00B23793">
      <w:pPr>
        <w:pStyle w:val="Bulletlist1"/>
        <w:rPr>
          <w:szCs w:val="24"/>
          <w:lang w:eastAsia="en-GB" w:bidi="ar-SA"/>
        </w:rPr>
      </w:pPr>
      <w:r w:rsidRPr="00B23793">
        <w:rPr>
          <w:szCs w:val="24"/>
          <w:lang w:eastAsia="en-GB" w:bidi="ar-SA"/>
        </w:rPr>
        <w:t>emergency preparedness</w:t>
      </w:r>
    </w:p>
    <w:p w14:paraId="1DFAFD5A" w14:textId="3855BDCC" w:rsidR="00B23793" w:rsidRDefault="00401AF5" w:rsidP="00B23793">
      <w:pPr>
        <w:pStyle w:val="Bulletlist1"/>
        <w:rPr>
          <w:szCs w:val="24"/>
          <w:lang w:eastAsia="en-GB" w:bidi="ar-SA"/>
        </w:rPr>
      </w:pPr>
      <w:r>
        <w:rPr>
          <w:szCs w:val="24"/>
          <w:lang w:eastAsia="en-GB" w:bidi="ar-SA"/>
        </w:rPr>
        <w:t>COMAH</w:t>
      </w:r>
    </w:p>
    <w:p w14:paraId="73F8FF5F" w14:textId="26A5AD4A" w:rsidR="00401AF5" w:rsidRDefault="00401AF5" w:rsidP="00B23793">
      <w:pPr>
        <w:pStyle w:val="Bulletlist1"/>
        <w:rPr>
          <w:rStyle w:val="cf01"/>
          <w:rFonts w:ascii="Arial" w:hAnsi="Arial" w:cs="Arial"/>
          <w:sz w:val="24"/>
          <w:szCs w:val="24"/>
          <w:lang w:eastAsia="en-GB" w:bidi="ar-SA"/>
        </w:rPr>
      </w:pPr>
      <w:r>
        <w:rPr>
          <w:szCs w:val="24"/>
          <w:lang w:eastAsia="en-GB" w:bidi="ar-SA"/>
        </w:rPr>
        <w:t xml:space="preserve">LC36 &amp; </w:t>
      </w:r>
      <w:r w:rsidR="00D26904">
        <w:rPr>
          <w:szCs w:val="24"/>
          <w:lang w:eastAsia="en-GB" w:bidi="ar-SA"/>
        </w:rPr>
        <w:t>c</w:t>
      </w:r>
      <w:r w:rsidR="00D26904" w:rsidRPr="00D26904">
        <w:rPr>
          <w:szCs w:val="24"/>
          <w:lang w:eastAsia="en-GB" w:bidi="ar-SA"/>
        </w:rPr>
        <w:t>orporate governance arrangements</w:t>
      </w:r>
    </w:p>
    <w:p w14:paraId="0DE7538A" w14:textId="30C837FD" w:rsidR="005F5287" w:rsidRPr="005F5287" w:rsidRDefault="005F5287" w:rsidP="005F5287">
      <w:pPr>
        <w:pStyle w:val="Bulletlist1"/>
        <w:rPr>
          <w:szCs w:val="24"/>
          <w:lang w:eastAsia="en-GB" w:bidi="ar-SA"/>
        </w:rPr>
      </w:pPr>
      <w:r w:rsidRPr="005F5287">
        <w:rPr>
          <w:rStyle w:val="cf01"/>
          <w:rFonts w:ascii="Arial" w:hAnsi="Arial" w:cs="Arial"/>
          <w:sz w:val="24"/>
          <w:szCs w:val="24"/>
        </w:rPr>
        <w:t>To review through structured regulatory interface meetings the progress being made to implement improvements designed to return the site to routine regulatory attention.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19" w:history="1">
        <w:r w:rsidR="00344675" w:rsidRPr="00344675">
          <w:rPr>
            <w:rStyle w:val="Hyperlink"/>
          </w:rPr>
          <w:t>www.onr.org.uk/publications/regulatory-reports/site-specific-reports/inspection-records</w:t>
        </w:r>
      </w:hyperlink>
      <w:r w:rsidR="00344675">
        <w:t>.</w:t>
      </w:r>
    </w:p>
    <w:p w14:paraId="348B97F6" w14:textId="77777777" w:rsidR="00B243E0" w:rsidRPr="00524BE3" w:rsidRDefault="00B243E0" w:rsidP="00B243E0">
      <w:r w:rsidRPr="00524BE3">
        <w:t>In addition:</w:t>
      </w:r>
    </w:p>
    <w:p w14:paraId="4CF4C3FC" w14:textId="70AF460B" w:rsidR="00B243E0" w:rsidRPr="00524BE3" w:rsidRDefault="007E039A" w:rsidP="00B243E0">
      <w:pPr>
        <w:pStyle w:val="Bulletlist1"/>
        <w:rPr>
          <w:noProof w:val="0"/>
        </w:rPr>
      </w:pPr>
      <w:r>
        <w:rPr>
          <w:noProof w:val="0"/>
        </w:rPr>
        <w:lastRenderedPageBreak/>
        <w:t>During the reporting period w</w:t>
      </w:r>
      <w:r w:rsidR="00850785">
        <w:rPr>
          <w:noProof w:val="0"/>
        </w:rPr>
        <w:t xml:space="preserve">e </w:t>
      </w:r>
      <w:r w:rsidR="00BC09DF">
        <w:rPr>
          <w:noProof w:val="0"/>
        </w:rPr>
        <w:t xml:space="preserve">have </w:t>
      </w:r>
      <w:r w:rsidR="00B243E0" w:rsidRPr="00524BE3">
        <w:rPr>
          <w:noProof w:val="0"/>
        </w:rPr>
        <w:t>remain</w:t>
      </w:r>
      <w:r w:rsidR="00BC09DF">
        <w:rPr>
          <w:noProof w:val="0"/>
        </w:rPr>
        <w:t xml:space="preserve">ed </w:t>
      </w:r>
      <w:r w:rsidR="00B243E0" w:rsidRPr="00524BE3">
        <w:rPr>
          <w:noProof w:val="0"/>
        </w:rPr>
        <w:t xml:space="preserve">informed of all major site activities that may affect nuclear safety, security and conventional health </w:t>
      </w:r>
      <w:r w:rsidR="00DC55F6">
        <w:rPr>
          <w:noProof w:val="0"/>
        </w:rPr>
        <w:t>and</w:t>
      </w:r>
      <w:r w:rsidR="00B243E0" w:rsidRPr="00524BE3">
        <w:rPr>
          <w:noProof w:val="0"/>
        </w:rPr>
        <w:t xml:space="preserve"> safety and </w:t>
      </w:r>
      <w:r w:rsidR="00173DFE">
        <w:rPr>
          <w:noProof w:val="0"/>
        </w:rPr>
        <w:t xml:space="preserve">will </w:t>
      </w:r>
      <w:r w:rsidR="00B243E0" w:rsidRPr="00524BE3">
        <w:rPr>
          <w:noProof w:val="0"/>
        </w:rPr>
        <w:t>continue to undertake proportionate assessment activities necessary to support the release of regulatory hold-points placed on a number of the projects on site</w:t>
      </w:r>
      <w:r w:rsidR="00173DFE">
        <w:rPr>
          <w:noProof w:val="0"/>
        </w:rPr>
        <w:t>, as appropriate</w:t>
      </w:r>
      <w:r w:rsidR="00B243E0" w:rsidRPr="00524BE3">
        <w:rPr>
          <w:noProof w:val="0"/>
        </w:rPr>
        <w:t>.</w:t>
      </w:r>
    </w:p>
    <w:p w14:paraId="654EAF6C" w14:textId="7FE06BC5" w:rsidR="00745534" w:rsidRPr="00690387" w:rsidRDefault="00745534" w:rsidP="00745534">
      <w:r w:rsidRPr="00690387">
        <w:t xml:space="preserve">Should you have any queries regarding our inspection activities, please email </w:t>
      </w:r>
      <w:hyperlink r:id="rId20"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BCDC327" w14:textId="3AE6B65F" w:rsidR="00B7732D" w:rsidRPr="005A5844" w:rsidRDefault="00722F86" w:rsidP="00B7732D">
      <w:pPr>
        <w:pStyle w:val="F9-Paragraph"/>
      </w:pPr>
      <w:r>
        <w:t>Our</w:t>
      </w:r>
      <w:r w:rsidR="00173DFE">
        <w:t xml:space="preserve"> </w:t>
      </w:r>
      <w:r w:rsidR="00B7732D" w:rsidRPr="005A5844">
        <w:t xml:space="preserve">inspectors continue to conduct formal reviews of the site’s progress in delivering a number of agreed improvement activities. </w:t>
      </w:r>
      <w:r w:rsidR="00992566">
        <w:t xml:space="preserve">The three </w:t>
      </w:r>
      <w:r w:rsidR="00854D7A">
        <w:t>main t</w:t>
      </w:r>
      <w:r w:rsidR="00B7732D" w:rsidRPr="005A5844">
        <w:t>opics</w:t>
      </w:r>
      <w:r w:rsidR="00854D7A">
        <w:t xml:space="preserve"> areas are</w:t>
      </w:r>
      <w:r w:rsidR="00B7732D" w:rsidRPr="005A5844">
        <w:t>:</w:t>
      </w:r>
    </w:p>
    <w:p w14:paraId="40BCFDFD" w14:textId="484F4C1C" w:rsidR="00B7732D" w:rsidRDefault="0054440B" w:rsidP="00B7732D">
      <w:pPr>
        <w:pStyle w:val="Bulletlist1"/>
        <w:rPr>
          <w:noProof w:val="0"/>
        </w:rPr>
      </w:pPr>
      <w:r>
        <w:rPr>
          <w:noProof w:val="0"/>
        </w:rPr>
        <w:t>s</w:t>
      </w:r>
      <w:r w:rsidR="007165B1">
        <w:rPr>
          <w:noProof w:val="0"/>
        </w:rPr>
        <w:t>afety leadership</w:t>
      </w:r>
    </w:p>
    <w:p w14:paraId="77192E95" w14:textId="2CC34522" w:rsidR="0054440B" w:rsidRDefault="0054440B" w:rsidP="00B7732D">
      <w:pPr>
        <w:pStyle w:val="Bulletlist1"/>
        <w:rPr>
          <w:noProof w:val="0"/>
        </w:rPr>
      </w:pPr>
      <w:r>
        <w:rPr>
          <w:noProof w:val="0"/>
        </w:rPr>
        <w:t>assets in a degraded condition</w:t>
      </w:r>
    </w:p>
    <w:p w14:paraId="25E08C75" w14:textId="3B3E6778" w:rsidR="0054440B" w:rsidRPr="006112E8" w:rsidRDefault="008F5346" w:rsidP="00B7732D">
      <w:pPr>
        <w:pStyle w:val="Bulletlist1"/>
        <w:rPr>
          <w:noProof w:val="0"/>
        </w:rPr>
      </w:pPr>
      <w:r>
        <w:rPr>
          <w:noProof w:val="0"/>
        </w:rPr>
        <w:t>health and safety compliance</w:t>
      </w:r>
    </w:p>
    <w:p w14:paraId="2F24D5B7" w14:textId="158511AB" w:rsidR="00B7732D" w:rsidRDefault="00B7732D" w:rsidP="00B7732D">
      <w:r w:rsidRPr="005A5844">
        <w:t xml:space="preserve">During the reporting period </w:t>
      </w:r>
      <w:r w:rsidR="00EE63CE">
        <w:t>our</w:t>
      </w:r>
      <w:r w:rsidRPr="005A5844">
        <w:t xml:space="preserve"> </w:t>
      </w:r>
      <w:r w:rsidR="00D01663">
        <w:t>site</w:t>
      </w:r>
      <w:r w:rsidRPr="005A5844">
        <w:t xml:space="preserve"> inspector held meetings with safety representatives, to support their function of representing employees and receiving information on matters affecting their health, safety, and welfare at work.</w:t>
      </w:r>
    </w:p>
    <w:p w14:paraId="78F3AE41" w14:textId="4A217812" w:rsidR="00173DFE" w:rsidRDefault="00173DFE" w:rsidP="00173DFE">
      <w:pPr>
        <w:pStyle w:val="Bulletlist1"/>
        <w:numPr>
          <w:ilvl w:val="0"/>
          <w:numId w:val="0"/>
        </w:numPr>
      </w:pPr>
    </w:p>
    <w:p w14:paraId="21C5E67A" w14:textId="01F53088" w:rsidR="00745534" w:rsidRPr="00690387" w:rsidRDefault="00745534" w:rsidP="00745534"/>
    <w:p w14:paraId="4027A931" w14:textId="77777777" w:rsidR="00745534" w:rsidRDefault="00745534" w:rsidP="00B7732D">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4019038"/>
      <w:r>
        <w:lastRenderedPageBreak/>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2997BDE4" w14:textId="6D4846FC" w:rsidR="00745534" w:rsidRPr="00690387" w:rsidRDefault="00285524" w:rsidP="00285524">
      <w:r w:rsidRPr="00285524">
        <w:t>There were no such matters or events of significance during the period</w:t>
      </w:r>
    </w:p>
    <w:p w14:paraId="3D5C8CED" w14:textId="77777777" w:rsidR="00745534" w:rsidRDefault="00745534" w:rsidP="194D9406">
      <w:pPr>
        <w:pStyle w:val="TSHeadingNumbered1"/>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4019039"/>
      <w:r>
        <w:lastRenderedPageBreak/>
        <w:t xml:space="preserve">Regulatory </w:t>
      </w:r>
      <w:r w:rsidR="00A67D75">
        <w:t>a</w:t>
      </w:r>
      <w:r>
        <w:t>ctivity</w:t>
      </w:r>
      <w:bookmarkEnd w:id="8"/>
      <w:bookmarkEnd w:id="9"/>
    </w:p>
    <w:p w14:paraId="33764F78" w14:textId="243CE533" w:rsidR="000952FA" w:rsidRDefault="000952FA">
      <w:r>
        <w:t xml:space="preserve">We </w:t>
      </w:r>
      <w:r w:rsidR="00745534">
        <w:t xml:space="preserve">may issue formal documents to ensure compliance with regulatory requirements. Under nuclear site licence conditions, </w:t>
      </w:r>
      <w:r w:rsidR="002C0799">
        <w:t xml:space="preserve">we </w:t>
      </w:r>
      <w:r w:rsidR="00745534">
        <w:t>issue regulatory documents, which either permit an activity or require some form of action to be taken</w:t>
      </w:r>
      <w:r w:rsidR="002C0799">
        <w:t>.</w:t>
      </w:r>
      <w:r w:rsidR="00745534">
        <w:t xml:space="preserve"> </w:t>
      </w:r>
      <w:r w:rsidR="002C0799">
        <w:t>T</w:t>
      </w:r>
      <w:r w:rsidR="00745534">
        <w:t xml:space="preserve">hese are usually collectively termed </w:t>
      </w:r>
      <w:r w:rsidR="002C0799">
        <w:t>l</w:t>
      </w:r>
      <w:r w:rsidR="00745534">
        <w:t xml:space="preserve">icence </w:t>
      </w:r>
      <w:r w:rsidR="002C0799">
        <w:t>i</w:t>
      </w:r>
      <w:r w:rsidR="00745534">
        <w:t xml:space="preserve">nstruments but can take other forms. In addition, inspectors may take a range of enforcement actions, to include issuing an </w:t>
      </w:r>
      <w:r w:rsidR="002C0799">
        <w:t>e</w:t>
      </w:r>
      <w:r w:rsidR="00745534">
        <w:t xml:space="preserve">nforcement </w:t>
      </w:r>
      <w:r w:rsidR="002C0799">
        <w:t>n</w:t>
      </w:r>
      <w:r w:rsidR="00745534">
        <w:t xml:space="preserve">otice. </w:t>
      </w:r>
    </w:p>
    <w:p w14:paraId="687DAE3A" w14:textId="6D5D0840" w:rsidR="5B3EB032" w:rsidRPr="0017584B" w:rsidRDefault="5B3EB032" w:rsidP="0017584B">
      <w:r w:rsidRPr="0017584B">
        <w:t>No licence instruments, enforcement notices or enforcement letters were issued during this period.</w:t>
      </w:r>
    </w:p>
    <w:p w14:paraId="3A3135DD" w14:textId="1A43CC34" w:rsidR="0017584B" w:rsidRDefault="0015112A" w:rsidP="0015112A">
      <w:r w:rsidRPr="0015112A">
        <w:t xml:space="preserve">Reports detailing the above regulatory decisions can be found on our website: </w:t>
      </w:r>
      <w:hyperlink r:id="rId21" w:history="1">
        <w:r w:rsidRPr="00411BD2">
          <w:rPr>
            <w:rStyle w:val="Hyperlink"/>
          </w:rPr>
          <w:t>www.onr.org.uk/publications/regulatory-reports/site-specific-reports/project-assessment-reports</w:t>
        </w:r>
      </w:hyperlink>
    </w:p>
    <w:p w14:paraId="5B260F6B" w14:textId="77777777" w:rsidR="0015112A" w:rsidRDefault="0015112A" w:rsidP="0017584B"/>
    <w:p w14:paraId="647E9FB4" w14:textId="1485C001" w:rsidR="0015112A" w:rsidRDefault="0015112A" w:rsidP="0017584B">
      <w:pPr>
        <w:sectPr w:rsidR="0015112A"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4019040"/>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401904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67CA0345" w:rsidR="00745534" w:rsidRPr="002A3A99" w:rsidRDefault="003E4AC1" w:rsidP="00745534">
      <w:pPr>
        <w:pStyle w:val="F9-Paragraph"/>
        <w:contextualSpacing/>
        <w:rPr>
          <w:lang w:val="fr-FR"/>
        </w:rPr>
      </w:pPr>
      <w:r w:rsidRPr="002A3A99">
        <w:rPr>
          <w:lang w:val="fr-FR"/>
        </w:rPr>
        <w:t>Email :</w:t>
      </w:r>
      <w:r w:rsidR="00745534" w:rsidRPr="002A3A99">
        <w:rPr>
          <w:lang w:val="fr-FR"/>
        </w:rPr>
        <w:t xml:space="preserve">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5CAE28C7" w:rsidR="00745534" w:rsidRPr="002D1551" w:rsidRDefault="00745534" w:rsidP="007A65FB">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r w:rsidR="000D5AE4">
        <w:t xml:space="preserve">for </w:t>
      </w:r>
      <w:r w:rsidR="007A65FB">
        <w:t>details.</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055159D6" w14:textId="77777777" w:rsidR="00EF5824" w:rsidRDefault="00EF5824" w:rsidP="006134DB"/>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DEF8" w14:textId="77777777" w:rsidR="00174182" w:rsidRDefault="00174182" w:rsidP="007D199A">
      <w:pPr>
        <w:spacing w:after="0"/>
      </w:pPr>
      <w:r>
        <w:separator/>
      </w:r>
    </w:p>
    <w:p w14:paraId="14689A0D" w14:textId="77777777" w:rsidR="00174182" w:rsidRDefault="00174182"/>
  </w:endnote>
  <w:endnote w:type="continuationSeparator" w:id="0">
    <w:p w14:paraId="4378BBB5" w14:textId="77777777" w:rsidR="00174182" w:rsidRDefault="00174182" w:rsidP="007D199A">
      <w:pPr>
        <w:spacing w:after="0"/>
      </w:pPr>
      <w:r>
        <w:continuationSeparator/>
      </w:r>
    </w:p>
    <w:p w14:paraId="09C5DA49" w14:textId="77777777" w:rsidR="00174182" w:rsidRDefault="00174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BA7CA" w14:textId="77777777" w:rsidR="00174182" w:rsidRPr="005E0344" w:rsidRDefault="00174182" w:rsidP="005E0344">
      <w:pPr>
        <w:spacing w:after="120"/>
        <w:rPr>
          <w:color w:val="000000" w:themeColor="text2"/>
        </w:rPr>
      </w:pPr>
      <w:r w:rsidRPr="005E0344">
        <w:rPr>
          <w:color w:val="000000" w:themeColor="text2"/>
        </w:rPr>
        <w:separator/>
      </w:r>
    </w:p>
  </w:footnote>
  <w:footnote w:type="continuationSeparator" w:id="0">
    <w:p w14:paraId="7C1FE0A1" w14:textId="77777777" w:rsidR="00174182" w:rsidRPr="005E0344" w:rsidRDefault="00174182" w:rsidP="0090581D">
      <w:pPr>
        <w:spacing w:after="120"/>
        <w:rPr>
          <w:color w:val="000000" w:themeColor="text2"/>
        </w:rPr>
      </w:pPr>
      <w:r w:rsidRPr="005E0344">
        <w:rPr>
          <w:color w:val="000000" w:themeColor="text2"/>
        </w:rPr>
        <w:continuationSeparator/>
      </w:r>
    </w:p>
    <w:p w14:paraId="6DF98B7A" w14:textId="77777777" w:rsidR="00174182" w:rsidRDefault="00174182"/>
  </w:footnote>
  <w:footnote w:type="continuationNotice" w:id="1">
    <w:p w14:paraId="636AB50C" w14:textId="77777777" w:rsidR="00174182" w:rsidRDefault="00174182">
      <w:pPr>
        <w:spacing w:after="0"/>
      </w:pPr>
    </w:p>
    <w:p w14:paraId="0FB06E05" w14:textId="77777777" w:rsidR="00174182" w:rsidRDefault="001741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F1C96DB" w:rsidR="00177666" w:rsidRPr="002B07AE" w:rsidRDefault="0017418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38F6">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7991">
          <w:rPr>
            <w:rStyle w:val="Style4"/>
          </w:rPr>
          <w:t>Dounreay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1493F"/>
    <w:multiLevelType w:val="hybridMultilevel"/>
    <w:tmpl w:val="68FE4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2F588A"/>
    <w:multiLevelType w:val="hybridMultilevel"/>
    <w:tmpl w:val="032E4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3"/>
  </w:num>
  <w:num w:numId="13" w16cid:durableId="2040548924">
    <w:abstractNumId w:val="17"/>
  </w:num>
  <w:num w:numId="14" w16cid:durableId="1154493219">
    <w:abstractNumId w:val="12"/>
  </w:num>
  <w:num w:numId="15" w16cid:durableId="1043753120">
    <w:abstractNumId w:val="23"/>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2"/>
  </w:num>
  <w:num w:numId="19" w16cid:durableId="1569727627">
    <w:abstractNumId w:val="18"/>
  </w:num>
  <w:num w:numId="20" w16cid:durableId="1735470086">
    <w:abstractNumId w:val="14"/>
  </w:num>
  <w:num w:numId="21" w16cid:durableId="1912344550">
    <w:abstractNumId w:val="20"/>
  </w:num>
  <w:num w:numId="22" w16cid:durableId="1054550158">
    <w:abstractNumId w:val="13"/>
  </w:num>
  <w:num w:numId="23" w16cid:durableId="1946691219">
    <w:abstractNumId w:val="21"/>
  </w:num>
  <w:num w:numId="24" w16cid:durableId="1522209820">
    <w:abstractNumId w:val="24"/>
  </w:num>
  <w:num w:numId="25" w16cid:durableId="825172123">
    <w:abstractNumId w:val="16"/>
  </w:num>
  <w:num w:numId="26" w16cid:durableId="1849905066">
    <w:abstractNumId w:val="15"/>
  </w:num>
  <w:num w:numId="27" w16cid:durableId="652024073">
    <w:abstractNumId w:val="10"/>
  </w:num>
  <w:num w:numId="28" w16cid:durableId="770396762">
    <w:abstractNumId w:val="23"/>
  </w:num>
  <w:num w:numId="29" w16cid:durableId="18639368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2FC8"/>
    <w:rsid w:val="00004C16"/>
    <w:rsid w:val="00011177"/>
    <w:rsid w:val="000127B5"/>
    <w:rsid w:val="00013E15"/>
    <w:rsid w:val="00014814"/>
    <w:rsid w:val="0001544D"/>
    <w:rsid w:val="00024522"/>
    <w:rsid w:val="00024B2E"/>
    <w:rsid w:val="00025417"/>
    <w:rsid w:val="00026644"/>
    <w:rsid w:val="00027B39"/>
    <w:rsid w:val="00027F4F"/>
    <w:rsid w:val="00030430"/>
    <w:rsid w:val="0003078E"/>
    <w:rsid w:val="00031B89"/>
    <w:rsid w:val="00033601"/>
    <w:rsid w:val="0003693D"/>
    <w:rsid w:val="00043F89"/>
    <w:rsid w:val="0004440F"/>
    <w:rsid w:val="00044BD8"/>
    <w:rsid w:val="00052C8A"/>
    <w:rsid w:val="000548C8"/>
    <w:rsid w:val="00054BA1"/>
    <w:rsid w:val="00055A15"/>
    <w:rsid w:val="0007327A"/>
    <w:rsid w:val="00075605"/>
    <w:rsid w:val="00075C66"/>
    <w:rsid w:val="000817D4"/>
    <w:rsid w:val="00082879"/>
    <w:rsid w:val="00091B3D"/>
    <w:rsid w:val="00091EEA"/>
    <w:rsid w:val="000952FA"/>
    <w:rsid w:val="00097991"/>
    <w:rsid w:val="000A105C"/>
    <w:rsid w:val="000A58A7"/>
    <w:rsid w:val="000A75DB"/>
    <w:rsid w:val="000B1957"/>
    <w:rsid w:val="000C2B8E"/>
    <w:rsid w:val="000C2DDC"/>
    <w:rsid w:val="000C7837"/>
    <w:rsid w:val="000D172F"/>
    <w:rsid w:val="000D2FD4"/>
    <w:rsid w:val="000D5AE4"/>
    <w:rsid w:val="000D5F29"/>
    <w:rsid w:val="000E4D5E"/>
    <w:rsid w:val="000E4E4E"/>
    <w:rsid w:val="000E7936"/>
    <w:rsid w:val="000F048F"/>
    <w:rsid w:val="000F1B7B"/>
    <w:rsid w:val="000F2ED4"/>
    <w:rsid w:val="000F5383"/>
    <w:rsid w:val="001028E8"/>
    <w:rsid w:val="0010320F"/>
    <w:rsid w:val="00104B94"/>
    <w:rsid w:val="001140F1"/>
    <w:rsid w:val="00120A05"/>
    <w:rsid w:val="00122FCC"/>
    <w:rsid w:val="0012476D"/>
    <w:rsid w:val="00124C2B"/>
    <w:rsid w:val="001262CD"/>
    <w:rsid w:val="00126752"/>
    <w:rsid w:val="00130B30"/>
    <w:rsid w:val="00140E1C"/>
    <w:rsid w:val="00146527"/>
    <w:rsid w:val="00147AE4"/>
    <w:rsid w:val="0015112A"/>
    <w:rsid w:val="0015641E"/>
    <w:rsid w:val="001571E5"/>
    <w:rsid w:val="0016079B"/>
    <w:rsid w:val="001626F1"/>
    <w:rsid w:val="001638F6"/>
    <w:rsid w:val="00166097"/>
    <w:rsid w:val="00173242"/>
    <w:rsid w:val="00173DFE"/>
    <w:rsid w:val="00174182"/>
    <w:rsid w:val="0017584B"/>
    <w:rsid w:val="00177666"/>
    <w:rsid w:val="001849CA"/>
    <w:rsid w:val="00185410"/>
    <w:rsid w:val="00192352"/>
    <w:rsid w:val="001975D9"/>
    <w:rsid w:val="001A6B23"/>
    <w:rsid w:val="001B700C"/>
    <w:rsid w:val="001C1C8D"/>
    <w:rsid w:val="001C4D63"/>
    <w:rsid w:val="001D096F"/>
    <w:rsid w:val="001D0DE0"/>
    <w:rsid w:val="001D5AFF"/>
    <w:rsid w:val="001D71B2"/>
    <w:rsid w:val="001D74B4"/>
    <w:rsid w:val="001E03E1"/>
    <w:rsid w:val="001E0875"/>
    <w:rsid w:val="001E4C5B"/>
    <w:rsid w:val="001F059F"/>
    <w:rsid w:val="00200811"/>
    <w:rsid w:val="00200CA1"/>
    <w:rsid w:val="00201E82"/>
    <w:rsid w:val="00202842"/>
    <w:rsid w:val="00204217"/>
    <w:rsid w:val="00210AC1"/>
    <w:rsid w:val="002130B6"/>
    <w:rsid w:val="0021338D"/>
    <w:rsid w:val="00214D43"/>
    <w:rsid w:val="00223090"/>
    <w:rsid w:val="002238B4"/>
    <w:rsid w:val="00226AE6"/>
    <w:rsid w:val="002319AB"/>
    <w:rsid w:val="002319AC"/>
    <w:rsid w:val="00234342"/>
    <w:rsid w:val="00234B73"/>
    <w:rsid w:val="00235EE3"/>
    <w:rsid w:val="00236A69"/>
    <w:rsid w:val="0024040D"/>
    <w:rsid w:val="00241BAE"/>
    <w:rsid w:val="00243DF5"/>
    <w:rsid w:val="00245A0A"/>
    <w:rsid w:val="00246E86"/>
    <w:rsid w:val="00251CD7"/>
    <w:rsid w:val="00253B01"/>
    <w:rsid w:val="00255FA3"/>
    <w:rsid w:val="00257288"/>
    <w:rsid w:val="00261FB6"/>
    <w:rsid w:val="002629F8"/>
    <w:rsid w:val="00263396"/>
    <w:rsid w:val="00263C01"/>
    <w:rsid w:val="002659FA"/>
    <w:rsid w:val="002674E9"/>
    <w:rsid w:val="00267815"/>
    <w:rsid w:val="002711EB"/>
    <w:rsid w:val="002729ED"/>
    <w:rsid w:val="002770EE"/>
    <w:rsid w:val="00280DDF"/>
    <w:rsid w:val="0028358D"/>
    <w:rsid w:val="00285524"/>
    <w:rsid w:val="002917FF"/>
    <w:rsid w:val="00292ADF"/>
    <w:rsid w:val="002969DA"/>
    <w:rsid w:val="002A0DEC"/>
    <w:rsid w:val="002A3A99"/>
    <w:rsid w:val="002A404A"/>
    <w:rsid w:val="002B07AE"/>
    <w:rsid w:val="002B1C53"/>
    <w:rsid w:val="002C0799"/>
    <w:rsid w:val="002D4493"/>
    <w:rsid w:val="002D6A35"/>
    <w:rsid w:val="002D75F1"/>
    <w:rsid w:val="002E0BE4"/>
    <w:rsid w:val="002E12B1"/>
    <w:rsid w:val="002E3B58"/>
    <w:rsid w:val="002E3E8A"/>
    <w:rsid w:val="002E6A6A"/>
    <w:rsid w:val="002E7922"/>
    <w:rsid w:val="002F24C4"/>
    <w:rsid w:val="002F3397"/>
    <w:rsid w:val="002F601C"/>
    <w:rsid w:val="00301FA9"/>
    <w:rsid w:val="0030380D"/>
    <w:rsid w:val="00312411"/>
    <w:rsid w:val="0032306D"/>
    <w:rsid w:val="00323E71"/>
    <w:rsid w:val="00326F77"/>
    <w:rsid w:val="00331AB8"/>
    <w:rsid w:val="003401B0"/>
    <w:rsid w:val="00340C4F"/>
    <w:rsid w:val="003429B0"/>
    <w:rsid w:val="00343ABC"/>
    <w:rsid w:val="00344675"/>
    <w:rsid w:val="00346C8E"/>
    <w:rsid w:val="00347008"/>
    <w:rsid w:val="00347FFE"/>
    <w:rsid w:val="00367BD5"/>
    <w:rsid w:val="00372C01"/>
    <w:rsid w:val="00375965"/>
    <w:rsid w:val="003763DD"/>
    <w:rsid w:val="0038121D"/>
    <w:rsid w:val="00390327"/>
    <w:rsid w:val="00393066"/>
    <w:rsid w:val="00393B78"/>
    <w:rsid w:val="00396B2A"/>
    <w:rsid w:val="003A01E9"/>
    <w:rsid w:val="003A7E1C"/>
    <w:rsid w:val="003B658A"/>
    <w:rsid w:val="003B7F47"/>
    <w:rsid w:val="003C0306"/>
    <w:rsid w:val="003C114C"/>
    <w:rsid w:val="003C465D"/>
    <w:rsid w:val="003C4909"/>
    <w:rsid w:val="003C5710"/>
    <w:rsid w:val="003D495D"/>
    <w:rsid w:val="003E098E"/>
    <w:rsid w:val="003E2FAE"/>
    <w:rsid w:val="003E3E6F"/>
    <w:rsid w:val="003E4AC1"/>
    <w:rsid w:val="00401AF5"/>
    <w:rsid w:val="00407757"/>
    <w:rsid w:val="00407CF7"/>
    <w:rsid w:val="00411BD2"/>
    <w:rsid w:val="00411C1D"/>
    <w:rsid w:val="00415ED6"/>
    <w:rsid w:val="00417CAF"/>
    <w:rsid w:val="00420A11"/>
    <w:rsid w:val="00422265"/>
    <w:rsid w:val="004243E8"/>
    <w:rsid w:val="004329FA"/>
    <w:rsid w:val="00435228"/>
    <w:rsid w:val="004373A7"/>
    <w:rsid w:val="00437D94"/>
    <w:rsid w:val="0044030C"/>
    <w:rsid w:val="0044132F"/>
    <w:rsid w:val="00453E79"/>
    <w:rsid w:val="00454096"/>
    <w:rsid w:val="004648A4"/>
    <w:rsid w:val="00471380"/>
    <w:rsid w:val="00482789"/>
    <w:rsid w:val="00485586"/>
    <w:rsid w:val="00485D0B"/>
    <w:rsid w:val="00494F0D"/>
    <w:rsid w:val="00496BFD"/>
    <w:rsid w:val="004A3DF2"/>
    <w:rsid w:val="004A77E9"/>
    <w:rsid w:val="004B48B4"/>
    <w:rsid w:val="004B58A0"/>
    <w:rsid w:val="004C252D"/>
    <w:rsid w:val="004C361D"/>
    <w:rsid w:val="004C3E7B"/>
    <w:rsid w:val="004C4891"/>
    <w:rsid w:val="004D16D7"/>
    <w:rsid w:val="004D2A03"/>
    <w:rsid w:val="004D2C89"/>
    <w:rsid w:val="004D668E"/>
    <w:rsid w:val="004E3909"/>
    <w:rsid w:val="004E3932"/>
    <w:rsid w:val="004E7F78"/>
    <w:rsid w:val="004F1E79"/>
    <w:rsid w:val="004F3E78"/>
    <w:rsid w:val="004F5F33"/>
    <w:rsid w:val="0050103A"/>
    <w:rsid w:val="00503BF5"/>
    <w:rsid w:val="005049BE"/>
    <w:rsid w:val="00504CA0"/>
    <w:rsid w:val="00507FBB"/>
    <w:rsid w:val="00511B0F"/>
    <w:rsid w:val="00517A42"/>
    <w:rsid w:val="00521562"/>
    <w:rsid w:val="00523FF6"/>
    <w:rsid w:val="00524BE3"/>
    <w:rsid w:val="00527F7F"/>
    <w:rsid w:val="00530BCF"/>
    <w:rsid w:val="00532745"/>
    <w:rsid w:val="00532E58"/>
    <w:rsid w:val="00536D4C"/>
    <w:rsid w:val="005372C4"/>
    <w:rsid w:val="0054440B"/>
    <w:rsid w:val="00546A0D"/>
    <w:rsid w:val="0055388E"/>
    <w:rsid w:val="00555C5D"/>
    <w:rsid w:val="005754AE"/>
    <w:rsid w:val="00576D90"/>
    <w:rsid w:val="00577FB5"/>
    <w:rsid w:val="00580E10"/>
    <w:rsid w:val="00583B36"/>
    <w:rsid w:val="005852D1"/>
    <w:rsid w:val="00586D96"/>
    <w:rsid w:val="00587A22"/>
    <w:rsid w:val="0059299D"/>
    <w:rsid w:val="00593EB4"/>
    <w:rsid w:val="00595C8C"/>
    <w:rsid w:val="00597747"/>
    <w:rsid w:val="005A0CD0"/>
    <w:rsid w:val="005A1A9A"/>
    <w:rsid w:val="005A4CDD"/>
    <w:rsid w:val="005B2531"/>
    <w:rsid w:val="005B50D2"/>
    <w:rsid w:val="005B51BA"/>
    <w:rsid w:val="005B573D"/>
    <w:rsid w:val="005B57E4"/>
    <w:rsid w:val="005B5ABD"/>
    <w:rsid w:val="005B5B95"/>
    <w:rsid w:val="005B7B04"/>
    <w:rsid w:val="005B7DA6"/>
    <w:rsid w:val="005C140A"/>
    <w:rsid w:val="005C1E52"/>
    <w:rsid w:val="005C209A"/>
    <w:rsid w:val="005C6763"/>
    <w:rsid w:val="005D0AC8"/>
    <w:rsid w:val="005D3164"/>
    <w:rsid w:val="005D69BC"/>
    <w:rsid w:val="005E0344"/>
    <w:rsid w:val="005E440B"/>
    <w:rsid w:val="005F2C85"/>
    <w:rsid w:val="005F483E"/>
    <w:rsid w:val="005F5287"/>
    <w:rsid w:val="006002A3"/>
    <w:rsid w:val="00605ADB"/>
    <w:rsid w:val="00606901"/>
    <w:rsid w:val="0061026E"/>
    <w:rsid w:val="006112E8"/>
    <w:rsid w:val="00611C9F"/>
    <w:rsid w:val="006134DB"/>
    <w:rsid w:val="006248DE"/>
    <w:rsid w:val="00625A39"/>
    <w:rsid w:val="00626CD0"/>
    <w:rsid w:val="00627555"/>
    <w:rsid w:val="00631A13"/>
    <w:rsid w:val="006322A0"/>
    <w:rsid w:val="00632C28"/>
    <w:rsid w:val="006361FD"/>
    <w:rsid w:val="00640FAA"/>
    <w:rsid w:val="0064226F"/>
    <w:rsid w:val="00642DDB"/>
    <w:rsid w:val="00650319"/>
    <w:rsid w:val="00653298"/>
    <w:rsid w:val="00660F74"/>
    <w:rsid w:val="00663A7C"/>
    <w:rsid w:val="00667DF2"/>
    <w:rsid w:val="00670DF1"/>
    <w:rsid w:val="00671345"/>
    <w:rsid w:val="00672A9B"/>
    <w:rsid w:val="00673B58"/>
    <w:rsid w:val="00675884"/>
    <w:rsid w:val="00675AEC"/>
    <w:rsid w:val="00687789"/>
    <w:rsid w:val="00696EE0"/>
    <w:rsid w:val="00697980"/>
    <w:rsid w:val="006A107A"/>
    <w:rsid w:val="006A19EF"/>
    <w:rsid w:val="006A43D5"/>
    <w:rsid w:val="006A525B"/>
    <w:rsid w:val="006B5054"/>
    <w:rsid w:val="006C045F"/>
    <w:rsid w:val="006C3704"/>
    <w:rsid w:val="006C4196"/>
    <w:rsid w:val="006C63B0"/>
    <w:rsid w:val="006C76A2"/>
    <w:rsid w:val="006C792E"/>
    <w:rsid w:val="006D0BBD"/>
    <w:rsid w:val="006D116C"/>
    <w:rsid w:val="006D1492"/>
    <w:rsid w:val="006D53D9"/>
    <w:rsid w:val="006E4F3A"/>
    <w:rsid w:val="006E6054"/>
    <w:rsid w:val="006E7C42"/>
    <w:rsid w:val="006F168A"/>
    <w:rsid w:val="006F5076"/>
    <w:rsid w:val="006F6009"/>
    <w:rsid w:val="006F65DA"/>
    <w:rsid w:val="00701A56"/>
    <w:rsid w:val="0070321D"/>
    <w:rsid w:val="007048F9"/>
    <w:rsid w:val="007058EB"/>
    <w:rsid w:val="007068BA"/>
    <w:rsid w:val="0071426A"/>
    <w:rsid w:val="007154C5"/>
    <w:rsid w:val="007165B1"/>
    <w:rsid w:val="00716AB1"/>
    <w:rsid w:val="00717933"/>
    <w:rsid w:val="00721402"/>
    <w:rsid w:val="00721D63"/>
    <w:rsid w:val="00722F86"/>
    <w:rsid w:val="00727989"/>
    <w:rsid w:val="00732C7B"/>
    <w:rsid w:val="0073348B"/>
    <w:rsid w:val="00734D2B"/>
    <w:rsid w:val="00736B2B"/>
    <w:rsid w:val="00737705"/>
    <w:rsid w:val="007408D4"/>
    <w:rsid w:val="007420AC"/>
    <w:rsid w:val="00742617"/>
    <w:rsid w:val="00744EF7"/>
    <w:rsid w:val="00745534"/>
    <w:rsid w:val="00750D6A"/>
    <w:rsid w:val="007576AD"/>
    <w:rsid w:val="00760867"/>
    <w:rsid w:val="007640F5"/>
    <w:rsid w:val="00771394"/>
    <w:rsid w:val="00772847"/>
    <w:rsid w:val="00773F2A"/>
    <w:rsid w:val="007771EB"/>
    <w:rsid w:val="00783AFA"/>
    <w:rsid w:val="00785427"/>
    <w:rsid w:val="00790540"/>
    <w:rsid w:val="00794A33"/>
    <w:rsid w:val="007968CA"/>
    <w:rsid w:val="00797E85"/>
    <w:rsid w:val="007A43FF"/>
    <w:rsid w:val="007A65FB"/>
    <w:rsid w:val="007A76E5"/>
    <w:rsid w:val="007A7E3A"/>
    <w:rsid w:val="007B1150"/>
    <w:rsid w:val="007B3918"/>
    <w:rsid w:val="007B57A7"/>
    <w:rsid w:val="007B5B51"/>
    <w:rsid w:val="007C2F0D"/>
    <w:rsid w:val="007C3C1D"/>
    <w:rsid w:val="007D199A"/>
    <w:rsid w:val="007D2BB9"/>
    <w:rsid w:val="007D2EBE"/>
    <w:rsid w:val="007D5416"/>
    <w:rsid w:val="007D57C7"/>
    <w:rsid w:val="007E039A"/>
    <w:rsid w:val="007E1C07"/>
    <w:rsid w:val="007E632F"/>
    <w:rsid w:val="007E6878"/>
    <w:rsid w:val="007F095D"/>
    <w:rsid w:val="007F14CB"/>
    <w:rsid w:val="007F24B6"/>
    <w:rsid w:val="007F3641"/>
    <w:rsid w:val="00803D94"/>
    <w:rsid w:val="00805379"/>
    <w:rsid w:val="008072C7"/>
    <w:rsid w:val="00807592"/>
    <w:rsid w:val="008134E1"/>
    <w:rsid w:val="008138C4"/>
    <w:rsid w:val="0082235D"/>
    <w:rsid w:val="008227C8"/>
    <w:rsid w:val="008229BA"/>
    <w:rsid w:val="00823B53"/>
    <w:rsid w:val="00824151"/>
    <w:rsid w:val="00837918"/>
    <w:rsid w:val="0084061E"/>
    <w:rsid w:val="00845390"/>
    <w:rsid w:val="0084601B"/>
    <w:rsid w:val="00846BDF"/>
    <w:rsid w:val="00850785"/>
    <w:rsid w:val="008534B6"/>
    <w:rsid w:val="00854D7A"/>
    <w:rsid w:val="00856463"/>
    <w:rsid w:val="00856FF6"/>
    <w:rsid w:val="008606F0"/>
    <w:rsid w:val="0086472A"/>
    <w:rsid w:val="00865489"/>
    <w:rsid w:val="0086553D"/>
    <w:rsid w:val="008721C9"/>
    <w:rsid w:val="008728C5"/>
    <w:rsid w:val="00874FEB"/>
    <w:rsid w:val="00875B16"/>
    <w:rsid w:val="00881B6F"/>
    <w:rsid w:val="00882AA4"/>
    <w:rsid w:val="00883E22"/>
    <w:rsid w:val="00884E43"/>
    <w:rsid w:val="00887EC6"/>
    <w:rsid w:val="0089084C"/>
    <w:rsid w:val="00893409"/>
    <w:rsid w:val="00893D9F"/>
    <w:rsid w:val="0089698A"/>
    <w:rsid w:val="008970E4"/>
    <w:rsid w:val="008A2379"/>
    <w:rsid w:val="008A429A"/>
    <w:rsid w:val="008A4329"/>
    <w:rsid w:val="008A578E"/>
    <w:rsid w:val="008B0E95"/>
    <w:rsid w:val="008B1519"/>
    <w:rsid w:val="008B1E09"/>
    <w:rsid w:val="008B2309"/>
    <w:rsid w:val="008B70F5"/>
    <w:rsid w:val="008B7BCC"/>
    <w:rsid w:val="008C005A"/>
    <w:rsid w:val="008C0294"/>
    <w:rsid w:val="008C50C3"/>
    <w:rsid w:val="008C6446"/>
    <w:rsid w:val="008C685F"/>
    <w:rsid w:val="008C7094"/>
    <w:rsid w:val="008C7A18"/>
    <w:rsid w:val="008D2B97"/>
    <w:rsid w:val="008D485C"/>
    <w:rsid w:val="008D49A5"/>
    <w:rsid w:val="008D6C81"/>
    <w:rsid w:val="008D7526"/>
    <w:rsid w:val="008E380B"/>
    <w:rsid w:val="008E6CF0"/>
    <w:rsid w:val="008F1439"/>
    <w:rsid w:val="008F5346"/>
    <w:rsid w:val="008F7051"/>
    <w:rsid w:val="008F7952"/>
    <w:rsid w:val="00901DB6"/>
    <w:rsid w:val="009033A9"/>
    <w:rsid w:val="0090581D"/>
    <w:rsid w:val="009072B1"/>
    <w:rsid w:val="0091439C"/>
    <w:rsid w:val="009162CA"/>
    <w:rsid w:val="00916408"/>
    <w:rsid w:val="0092055F"/>
    <w:rsid w:val="00920572"/>
    <w:rsid w:val="00920BF2"/>
    <w:rsid w:val="00931394"/>
    <w:rsid w:val="00931A09"/>
    <w:rsid w:val="00931DFB"/>
    <w:rsid w:val="009349A9"/>
    <w:rsid w:val="00936C52"/>
    <w:rsid w:val="00940336"/>
    <w:rsid w:val="00945F80"/>
    <w:rsid w:val="0095489B"/>
    <w:rsid w:val="00955232"/>
    <w:rsid w:val="00961730"/>
    <w:rsid w:val="0096202D"/>
    <w:rsid w:val="00966FB9"/>
    <w:rsid w:val="009671CD"/>
    <w:rsid w:val="0097069E"/>
    <w:rsid w:val="009707C1"/>
    <w:rsid w:val="00972F49"/>
    <w:rsid w:val="009751A9"/>
    <w:rsid w:val="0097534C"/>
    <w:rsid w:val="00975CC3"/>
    <w:rsid w:val="00980F9C"/>
    <w:rsid w:val="00983D16"/>
    <w:rsid w:val="0098632B"/>
    <w:rsid w:val="009907F0"/>
    <w:rsid w:val="00991905"/>
    <w:rsid w:val="00992566"/>
    <w:rsid w:val="00993529"/>
    <w:rsid w:val="00996AA5"/>
    <w:rsid w:val="00997BFB"/>
    <w:rsid w:val="009A2D57"/>
    <w:rsid w:val="009A5071"/>
    <w:rsid w:val="009A545B"/>
    <w:rsid w:val="009A7348"/>
    <w:rsid w:val="009B154B"/>
    <w:rsid w:val="009B16B9"/>
    <w:rsid w:val="009B3B37"/>
    <w:rsid w:val="009B462C"/>
    <w:rsid w:val="009C15F3"/>
    <w:rsid w:val="009C3689"/>
    <w:rsid w:val="009C6D9D"/>
    <w:rsid w:val="009D5AC6"/>
    <w:rsid w:val="009E07C2"/>
    <w:rsid w:val="009E0E52"/>
    <w:rsid w:val="009E33E2"/>
    <w:rsid w:val="009E5A13"/>
    <w:rsid w:val="009F1F1F"/>
    <w:rsid w:val="009F72F9"/>
    <w:rsid w:val="00A00205"/>
    <w:rsid w:val="00A008AF"/>
    <w:rsid w:val="00A00AF0"/>
    <w:rsid w:val="00A054B0"/>
    <w:rsid w:val="00A07198"/>
    <w:rsid w:val="00A14B5A"/>
    <w:rsid w:val="00A206C7"/>
    <w:rsid w:val="00A236A8"/>
    <w:rsid w:val="00A241BB"/>
    <w:rsid w:val="00A25B3E"/>
    <w:rsid w:val="00A31129"/>
    <w:rsid w:val="00A3567F"/>
    <w:rsid w:val="00A37698"/>
    <w:rsid w:val="00A41ED3"/>
    <w:rsid w:val="00A45A0E"/>
    <w:rsid w:val="00A5122B"/>
    <w:rsid w:val="00A52C87"/>
    <w:rsid w:val="00A555FA"/>
    <w:rsid w:val="00A56421"/>
    <w:rsid w:val="00A60CF6"/>
    <w:rsid w:val="00A63868"/>
    <w:rsid w:val="00A63E2C"/>
    <w:rsid w:val="00A67D75"/>
    <w:rsid w:val="00A81D82"/>
    <w:rsid w:val="00A8286F"/>
    <w:rsid w:val="00A8438E"/>
    <w:rsid w:val="00A8491D"/>
    <w:rsid w:val="00A84EB7"/>
    <w:rsid w:val="00A853AE"/>
    <w:rsid w:val="00A857FF"/>
    <w:rsid w:val="00A9118F"/>
    <w:rsid w:val="00A93E33"/>
    <w:rsid w:val="00A94882"/>
    <w:rsid w:val="00AA6E29"/>
    <w:rsid w:val="00AA6F2F"/>
    <w:rsid w:val="00AB3349"/>
    <w:rsid w:val="00AB5413"/>
    <w:rsid w:val="00AB6970"/>
    <w:rsid w:val="00AC1939"/>
    <w:rsid w:val="00AC5F1C"/>
    <w:rsid w:val="00AC7C05"/>
    <w:rsid w:val="00AD167C"/>
    <w:rsid w:val="00AD17C7"/>
    <w:rsid w:val="00AD4041"/>
    <w:rsid w:val="00AE302B"/>
    <w:rsid w:val="00AE50A9"/>
    <w:rsid w:val="00B16BE5"/>
    <w:rsid w:val="00B2275C"/>
    <w:rsid w:val="00B23793"/>
    <w:rsid w:val="00B23AE9"/>
    <w:rsid w:val="00B243E0"/>
    <w:rsid w:val="00B259DF"/>
    <w:rsid w:val="00B25F57"/>
    <w:rsid w:val="00B324DF"/>
    <w:rsid w:val="00B3516B"/>
    <w:rsid w:val="00B40A34"/>
    <w:rsid w:val="00B44B1F"/>
    <w:rsid w:val="00B464C4"/>
    <w:rsid w:val="00B47779"/>
    <w:rsid w:val="00B64141"/>
    <w:rsid w:val="00B64E72"/>
    <w:rsid w:val="00B66989"/>
    <w:rsid w:val="00B7732D"/>
    <w:rsid w:val="00B77913"/>
    <w:rsid w:val="00B803C9"/>
    <w:rsid w:val="00B824FB"/>
    <w:rsid w:val="00B82646"/>
    <w:rsid w:val="00B93989"/>
    <w:rsid w:val="00B97359"/>
    <w:rsid w:val="00B97A8F"/>
    <w:rsid w:val="00BA4E58"/>
    <w:rsid w:val="00BA6FDF"/>
    <w:rsid w:val="00BA7074"/>
    <w:rsid w:val="00BB3AB2"/>
    <w:rsid w:val="00BB7829"/>
    <w:rsid w:val="00BC09DF"/>
    <w:rsid w:val="00BD015C"/>
    <w:rsid w:val="00BD1457"/>
    <w:rsid w:val="00BE1652"/>
    <w:rsid w:val="00BE2AD9"/>
    <w:rsid w:val="00BF27FE"/>
    <w:rsid w:val="00BF2F01"/>
    <w:rsid w:val="00C043B3"/>
    <w:rsid w:val="00C063F7"/>
    <w:rsid w:val="00C06844"/>
    <w:rsid w:val="00C06909"/>
    <w:rsid w:val="00C079AB"/>
    <w:rsid w:val="00C10E61"/>
    <w:rsid w:val="00C14787"/>
    <w:rsid w:val="00C1570E"/>
    <w:rsid w:val="00C1596D"/>
    <w:rsid w:val="00C15B8D"/>
    <w:rsid w:val="00C17010"/>
    <w:rsid w:val="00C20562"/>
    <w:rsid w:val="00C215C3"/>
    <w:rsid w:val="00C23A96"/>
    <w:rsid w:val="00C249C6"/>
    <w:rsid w:val="00C25EDB"/>
    <w:rsid w:val="00C31F38"/>
    <w:rsid w:val="00C32CC1"/>
    <w:rsid w:val="00C33644"/>
    <w:rsid w:val="00C33719"/>
    <w:rsid w:val="00C35562"/>
    <w:rsid w:val="00C426EC"/>
    <w:rsid w:val="00C43B48"/>
    <w:rsid w:val="00C5510E"/>
    <w:rsid w:val="00C60539"/>
    <w:rsid w:val="00C60C67"/>
    <w:rsid w:val="00C6483C"/>
    <w:rsid w:val="00C64AE9"/>
    <w:rsid w:val="00C67B5C"/>
    <w:rsid w:val="00C70CFF"/>
    <w:rsid w:val="00C718FE"/>
    <w:rsid w:val="00C72636"/>
    <w:rsid w:val="00C74330"/>
    <w:rsid w:val="00C86CEC"/>
    <w:rsid w:val="00C8773D"/>
    <w:rsid w:val="00C87ABB"/>
    <w:rsid w:val="00C87BAC"/>
    <w:rsid w:val="00C90062"/>
    <w:rsid w:val="00C90E49"/>
    <w:rsid w:val="00C91831"/>
    <w:rsid w:val="00C92857"/>
    <w:rsid w:val="00C953DF"/>
    <w:rsid w:val="00CA1B18"/>
    <w:rsid w:val="00CA4547"/>
    <w:rsid w:val="00CC3FCD"/>
    <w:rsid w:val="00CD3A3B"/>
    <w:rsid w:val="00CD5401"/>
    <w:rsid w:val="00CE2709"/>
    <w:rsid w:val="00CE2D64"/>
    <w:rsid w:val="00CE4EEA"/>
    <w:rsid w:val="00CE6198"/>
    <w:rsid w:val="00CF6230"/>
    <w:rsid w:val="00D01663"/>
    <w:rsid w:val="00D017FC"/>
    <w:rsid w:val="00D0226A"/>
    <w:rsid w:val="00D02A34"/>
    <w:rsid w:val="00D04326"/>
    <w:rsid w:val="00D1232E"/>
    <w:rsid w:val="00D13147"/>
    <w:rsid w:val="00D14540"/>
    <w:rsid w:val="00D26904"/>
    <w:rsid w:val="00D405C9"/>
    <w:rsid w:val="00D41554"/>
    <w:rsid w:val="00D463FF"/>
    <w:rsid w:val="00D55C4D"/>
    <w:rsid w:val="00D5715A"/>
    <w:rsid w:val="00D60BAB"/>
    <w:rsid w:val="00D64ED9"/>
    <w:rsid w:val="00D66AC1"/>
    <w:rsid w:val="00D66B5F"/>
    <w:rsid w:val="00D67E15"/>
    <w:rsid w:val="00D71687"/>
    <w:rsid w:val="00D74813"/>
    <w:rsid w:val="00D74E0E"/>
    <w:rsid w:val="00D77FB5"/>
    <w:rsid w:val="00D80EE2"/>
    <w:rsid w:val="00D84573"/>
    <w:rsid w:val="00DA276B"/>
    <w:rsid w:val="00DA30BC"/>
    <w:rsid w:val="00DA69C2"/>
    <w:rsid w:val="00DA6D70"/>
    <w:rsid w:val="00DB00E2"/>
    <w:rsid w:val="00DB0DDC"/>
    <w:rsid w:val="00DB2DE5"/>
    <w:rsid w:val="00DB6050"/>
    <w:rsid w:val="00DB627C"/>
    <w:rsid w:val="00DC2C34"/>
    <w:rsid w:val="00DC3E88"/>
    <w:rsid w:val="00DC55F6"/>
    <w:rsid w:val="00DC674D"/>
    <w:rsid w:val="00DD4607"/>
    <w:rsid w:val="00DD5FA2"/>
    <w:rsid w:val="00DE2C87"/>
    <w:rsid w:val="00DE459A"/>
    <w:rsid w:val="00DE7112"/>
    <w:rsid w:val="00DE74C1"/>
    <w:rsid w:val="00DF0078"/>
    <w:rsid w:val="00DF1BCB"/>
    <w:rsid w:val="00DF27DA"/>
    <w:rsid w:val="00DF4DBE"/>
    <w:rsid w:val="00E00D56"/>
    <w:rsid w:val="00E06ED9"/>
    <w:rsid w:val="00E1119B"/>
    <w:rsid w:val="00E142E6"/>
    <w:rsid w:val="00E17F78"/>
    <w:rsid w:val="00E263CC"/>
    <w:rsid w:val="00E2733A"/>
    <w:rsid w:val="00E3233F"/>
    <w:rsid w:val="00E40637"/>
    <w:rsid w:val="00E40820"/>
    <w:rsid w:val="00E4294D"/>
    <w:rsid w:val="00E430C4"/>
    <w:rsid w:val="00E43B07"/>
    <w:rsid w:val="00E4658F"/>
    <w:rsid w:val="00E54A67"/>
    <w:rsid w:val="00E61C0D"/>
    <w:rsid w:val="00E63EB4"/>
    <w:rsid w:val="00E656D7"/>
    <w:rsid w:val="00E66160"/>
    <w:rsid w:val="00E71329"/>
    <w:rsid w:val="00E749F7"/>
    <w:rsid w:val="00E8289D"/>
    <w:rsid w:val="00E8363B"/>
    <w:rsid w:val="00E83E42"/>
    <w:rsid w:val="00E84966"/>
    <w:rsid w:val="00E92383"/>
    <w:rsid w:val="00E94871"/>
    <w:rsid w:val="00EA19BB"/>
    <w:rsid w:val="00EA1B3A"/>
    <w:rsid w:val="00EA2109"/>
    <w:rsid w:val="00ED3C88"/>
    <w:rsid w:val="00ED4D4E"/>
    <w:rsid w:val="00ED669C"/>
    <w:rsid w:val="00EE0C77"/>
    <w:rsid w:val="00EE4E54"/>
    <w:rsid w:val="00EE5C58"/>
    <w:rsid w:val="00EE63CE"/>
    <w:rsid w:val="00EE657D"/>
    <w:rsid w:val="00EF4334"/>
    <w:rsid w:val="00EF5824"/>
    <w:rsid w:val="00F02158"/>
    <w:rsid w:val="00F15597"/>
    <w:rsid w:val="00F161F2"/>
    <w:rsid w:val="00F176D9"/>
    <w:rsid w:val="00F20690"/>
    <w:rsid w:val="00F20B18"/>
    <w:rsid w:val="00F225B9"/>
    <w:rsid w:val="00F26328"/>
    <w:rsid w:val="00F3016C"/>
    <w:rsid w:val="00F30F3C"/>
    <w:rsid w:val="00F34787"/>
    <w:rsid w:val="00F3584D"/>
    <w:rsid w:val="00F41A4E"/>
    <w:rsid w:val="00F436BB"/>
    <w:rsid w:val="00F47145"/>
    <w:rsid w:val="00F545BF"/>
    <w:rsid w:val="00F55A69"/>
    <w:rsid w:val="00F65472"/>
    <w:rsid w:val="00F71B56"/>
    <w:rsid w:val="00F77D1D"/>
    <w:rsid w:val="00F824A5"/>
    <w:rsid w:val="00F832C8"/>
    <w:rsid w:val="00F83F22"/>
    <w:rsid w:val="00F873B3"/>
    <w:rsid w:val="00F92FF4"/>
    <w:rsid w:val="00F9301B"/>
    <w:rsid w:val="00F9540B"/>
    <w:rsid w:val="00FA16E0"/>
    <w:rsid w:val="00FA2F2F"/>
    <w:rsid w:val="00FA33FE"/>
    <w:rsid w:val="00FA42B9"/>
    <w:rsid w:val="00FA755A"/>
    <w:rsid w:val="00FB2B0F"/>
    <w:rsid w:val="00FB4F6B"/>
    <w:rsid w:val="00FB5FE1"/>
    <w:rsid w:val="00FC0E8D"/>
    <w:rsid w:val="00FC4389"/>
    <w:rsid w:val="00FC46EF"/>
    <w:rsid w:val="00FC7A37"/>
    <w:rsid w:val="00FD1861"/>
    <w:rsid w:val="00FD31B3"/>
    <w:rsid w:val="00FD4204"/>
    <w:rsid w:val="00FD69D7"/>
    <w:rsid w:val="00FE7051"/>
    <w:rsid w:val="00FF3CCB"/>
    <w:rsid w:val="00FF57B5"/>
    <w:rsid w:val="00FF5B2A"/>
    <w:rsid w:val="00FF5B8F"/>
    <w:rsid w:val="194D9406"/>
    <w:rsid w:val="26C9C3F4"/>
    <w:rsid w:val="301DCF84"/>
    <w:rsid w:val="333C5058"/>
    <w:rsid w:val="3AF8571E"/>
    <w:rsid w:val="3DBC94AE"/>
    <w:rsid w:val="5B3EB032"/>
    <w:rsid w:val="63877470"/>
    <w:rsid w:val="68AC0FF1"/>
    <w:rsid w:val="6EF774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21B1168-399F-4D4C-9FCB-568321CDB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normaltextrun">
    <w:name w:val="normaltextrun"/>
    <w:basedOn w:val="DefaultParagraphFont"/>
    <w:rsid w:val="00A206C7"/>
  </w:style>
  <w:style w:type="paragraph" w:customStyle="1" w:styleId="pf0">
    <w:name w:val="pf0"/>
    <w:basedOn w:val="Normal"/>
    <w:rsid w:val="005F5287"/>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5F52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78030409">
      <w:bodyDiv w:val="1"/>
      <w:marLeft w:val="0"/>
      <w:marRight w:val="0"/>
      <w:marTop w:val="0"/>
      <w:marBottom w:val="0"/>
      <w:divBdr>
        <w:top w:val="none" w:sz="0" w:space="0" w:color="auto"/>
        <w:left w:val="none" w:sz="0" w:space="0" w:color="auto"/>
        <w:bottom w:val="none" w:sz="0" w:space="0" w:color="auto"/>
        <w:right w:val="none" w:sz="0" w:space="0" w:color="auto"/>
      </w:divBdr>
      <w:divsChild>
        <w:div w:id="1714772722">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65233051">
      <w:bodyDiv w:val="1"/>
      <w:marLeft w:val="0"/>
      <w:marRight w:val="0"/>
      <w:marTop w:val="0"/>
      <w:marBottom w:val="0"/>
      <w:divBdr>
        <w:top w:val="none" w:sz="0" w:space="0" w:color="auto"/>
        <w:left w:val="none" w:sz="0" w:space="0" w:color="auto"/>
        <w:bottom w:val="none" w:sz="0" w:space="0" w:color="auto"/>
        <w:right w:val="none" w:sz="0" w:space="0" w:color="auto"/>
      </w:divBdr>
      <w:divsChild>
        <w:div w:id="694428953">
          <w:marLeft w:val="0"/>
          <w:marRight w:val="0"/>
          <w:marTop w:val="0"/>
          <w:marBottom w:val="0"/>
          <w:divBdr>
            <w:top w:val="none" w:sz="0" w:space="0" w:color="auto"/>
            <w:left w:val="none" w:sz="0" w:space="0" w:color="auto"/>
            <w:bottom w:val="none" w:sz="0" w:space="0" w:color="auto"/>
            <w:right w:val="none" w:sz="0" w:space="0" w:color="auto"/>
          </w:divBdr>
          <w:divsChild>
            <w:div w:id="1543207492">
              <w:marLeft w:val="0"/>
              <w:marRight w:val="0"/>
              <w:marTop w:val="0"/>
              <w:marBottom w:val="0"/>
              <w:divBdr>
                <w:top w:val="none" w:sz="0" w:space="0" w:color="auto"/>
                <w:left w:val="none" w:sz="0" w:space="0" w:color="auto"/>
                <w:bottom w:val="none" w:sz="0" w:space="0" w:color="auto"/>
                <w:right w:val="none" w:sz="0" w:space="0" w:color="auto"/>
              </w:divBdr>
              <w:divsChild>
                <w:div w:id="1400058362">
                  <w:marLeft w:val="0"/>
                  <w:marRight w:val="0"/>
                  <w:marTop w:val="0"/>
                  <w:marBottom w:val="0"/>
                  <w:divBdr>
                    <w:top w:val="none" w:sz="0" w:space="0" w:color="auto"/>
                    <w:left w:val="none" w:sz="0" w:space="0" w:color="auto"/>
                    <w:bottom w:val="none" w:sz="0" w:space="0" w:color="auto"/>
                    <w:right w:val="none" w:sz="0" w:space="0" w:color="auto"/>
                  </w:divBdr>
                  <w:divsChild>
                    <w:div w:id="446705286">
                      <w:marLeft w:val="0"/>
                      <w:marRight w:val="0"/>
                      <w:marTop w:val="0"/>
                      <w:marBottom w:val="0"/>
                      <w:divBdr>
                        <w:top w:val="none" w:sz="0" w:space="0" w:color="auto"/>
                        <w:left w:val="none" w:sz="0" w:space="0" w:color="auto"/>
                        <w:bottom w:val="none" w:sz="0" w:space="0" w:color="auto"/>
                        <w:right w:val="none" w:sz="0" w:space="0" w:color="auto"/>
                      </w:divBdr>
                      <w:divsChild>
                        <w:div w:id="1514225802">
                          <w:marLeft w:val="0"/>
                          <w:marRight w:val="0"/>
                          <w:marTop w:val="0"/>
                          <w:marBottom w:val="0"/>
                          <w:divBdr>
                            <w:top w:val="none" w:sz="0" w:space="0" w:color="auto"/>
                            <w:left w:val="none" w:sz="0" w:space="0" w:color="auto"/>
                            <w:bottom w:val="none" w:sz="0" w:space="0" w:color="auto"/>
                            <w:right w:val="none" w:sz="0" w:space="0" w:color="auto"/>
                          </w:divBdr>
                          <w:divsChild>
                            <w:div w:id="12272123">
                              <w:marLeft w:val="0"/>
                              <w:marRight w:val="0"/>
                              <w:marTop w:val="0"/>
                              <w:marBottom w:val="0"/>
                              <w:divBdr>
                                <w:top w:val="none" w:sz="0" w:space="0" w:color="auto"/>
                                <w:left w:val="none" w:sz="0" w:space="0" w:color="auto"/>
                                <w:bottom w:val="single" w:sz="6" w:space="0" w:color="C8C8C8"/>
                                <w:right w:val="none" w:sz="0" w:space="0" w:color="auto"/>
                              </w:divBdr>
                              <w:divsChild>
                                <w:div w:id="46732980">
                                  <w:marLeft w:val="0"/>
                                  <w:marRight w:val="0"/>
                                  <w:marTop w:val="0"/>
                                  <w:marBottom w:val="0"/>
                                  <w:divBdr>
                                    <w:top w:val="none" w:sz="0" w:space="0" w:color="auto"/>
                                    <w:left w:val="none" w:sz="0" w:space="0" w:color="auto"/>
                                    <w:bottom w:val="none" w:sz="0" w:space="0" w:color="auto"/>
                                    <w:right w:val="none" w:sz="0" w:space="0" w:color="auto"/>
                                  </w:divBdr>
                                  <w:divsChild>
                                    <w:div w:id="854416430">
                                      <w:marLeft w:val="0"/>
                                      <w:marRight w:val="0"/>
                                      <w:marTop w:val="0"/>
                                      <w:marBottom w:val="0"/>
                                      <w:divBdr>
                                        <w:top w:val="none" w:sz="0" w:space="0" w:color="auto"/>
                                        <w:left w:val="none" w:sz="0" w:space="0" w:color="auto"/>
                                        <w:bottom w:val="none" w:sz="0" w:space="0" w:color="auto"/>
                                        <w:right w:val="none" w:sz="0" w:space="0" w:color="auto"/>
                                      </w:divBdr>
                                      <w:divsChild>
                                        <w:div w:id="21185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37051381">
      <w:bodyDiv w:val="1"/>
      <w:marLeft w:val="0"/>
      <w:marRight w:val="0"/>
      <w:marTop w:val="0"/>
      <w:marBottom w:val="0"/>
      <w:divBdr>
        <w:top w:val="none" w:sz="0" w:space="0" w:color="auto"/>
        <w:left w:val="none" w:sz="0" w:space="0" w:color="auto"/>
        <w:bottom w:val="none" w:sz="0" w:space="0" w:color="auto"/>
        <w:right w:val="none" w:sz="0" w:space="0" w:color="auto"/>
      </w:divBdr>
      <w:divsChild>
        <w:div w:id="169568675">
          <w:marLeft w:val="0"/>
          <w:marRight w:val="0"/>
          <w:marTop w:val="0"/>
          <w:marBottom w:val="0"/>
          <w:divBdr>
            <w:top w:val="none" w:sz="0" w:space="0" w:color="auto"/>
            <w:left w:val="none" w:sz="0" w:space="0" w:color="auto"/>
            <w:bottom w:val="none" w:sz="0" w:space="0" w:color="auto"/>
            <w:right w:val="none" w:sz="0" w:space="0" w:color="auto"/>
          </w:divBdr>
        </w:div>
      </w:divsChild>
    </w:div>
    <w:div w:id="1061708844">
      <w:bodyDiv w:val="1"/>
      <w:marLeft w:val="0"/>
      <w:marRight w:val="0"/>
      <w:marTop w:val="0"/>
      <w:marBottom w:val="0"/>
      <w:divBdr>
        <w:top w:val="none" w:sz="0" w:space="0" w:color="auto"/>
        <w:left w:val="none" w:sz="0" w:space="0" w:color="auto"/>
        <w:bottom w:val="none" w:sz="0" w:space="0" w:color="auto"/>
        <w:right w:val="none" w:sz="0" w:space="0" w:color="auto"/>
      </w:divBdr>
      <w:divsChild>
        <w:div w:id="616524939">
          <w:marLeft w:val="0"/>
          <w:marRight w:val="0"/>
          <w:marTop w:val="0"/>
          <w:marBottom w:val="0"/>
          <w:divBdr>
            <w:top w:val="none" w:sz="0" w:space="0" w:color="auto"/>
            <w:left w:val="none" w:sz="0" w:space="0" w:color="auto"/>
            <w:bottom w:val="none" w:sz="0" w:space="0" w:color="auto"/>
            <w:right w:val="none" w:sz="0" w:space="0" w:color="auto"/>
          </w:divBdr>
          <w:divsChild>
            <w:div w:id="222642969">
              <w:marLeft w:val="0"/>
              <w:marRight w:val="0"/>
              <w:marTop w:val="0"/>
              <w:marBottom w:val="0"/>
              <w:divBdr>
                <w:top w:val="none" w:sz="0" w:space="0" w:color="auto"/>
                <w:left w:val="none" w:sz="0" w:space="0" w:color="auto"/>
                <w:bottom w:val="none" w:sz="0" w:space="0" w:color="auto"/>
                <w:right w:val="none" w:sz="0" w:space="0" w:color="auto"/>
              </w:divBdr>
              <w:divsChild>
                <w:div w:id="1264147926">
                  <w:marLeft w:val="0"/>
                  <w:marRight w:val="0"/>
                  <w:marTop w:val="0"/>
                  <w:marBottom w:val="0"/>
                  <w:divBdr>
                    <w:top w:val="none" w:sz="0" w:space="0" w:color="auto"/>
                    <w:left w:val="none" w:sz="0" w:space="0" w:color="auto"/>
                    <w:bottom w:val="none" w:sz="0" w:space="0" w:color="auto"/>
                    <w:right w:val="none" w:sz="0" w:space="0" w:color="auto"/>
                  </w:divBdr>
                  <w:divsChild>
                    <w:div w:id="1634405609">
                      <w:marLeft w:val="0"/>
                      <w:marRight w:val="0"/>
                      <w:marTop w:val="0"/>
                      <w:marBottom w:val="0"/>
                      <w:divBdr>
                        <w:top w:val="none" w:sz="0" w:space="0" w:color="auto"/>
                        <w:left w:val="none" w:sz="0" w:space="0" w:color="auto"/>
                        <w:bottom w:val="none" w:sz="0" w:space="0" w:color="auto"/>
                        <w:right w:val="none" w:sz="0" w:space="0" w:color="auto"/>
                      </w:divBdr>
                      <w:divsChild>
                        <w:div w:id="94255387">
                          <w:marLeft w:val="0"/>
                          <w:marRight w:val="0"/>
                          <w:marTop w:val="0"/>
                          <w:marBottom w:val="0"/>
                          <w:divBdr>
                            <w:top w:val="none" w:sz="0" w:space="0" w:color="auto"/>
                            <w:left w:val="none" w:sz="0" w:space="0" w:color="auto"/>
                            <w:bottom w:val="none" w:sz="0" w:space="0" w:color="auto"/>
                            <w:right w:val="none" w:sz="0" w:space="0" w:color="auto"/>
                          </w:divBdr>
                          <w:divsChild>
                            <w:div w:id="1906212479">
                              <w:marLeft w:val="0"/>
                              <w:marRight w:val="0"/>
                              <w:marTop w:val="0"/>
                              <w:marBottom w:val="0"/>
                              <w:divBdr>
                                <w:top w:val="none" w:sz="0" w:space="0" w:color="auto"/>
                                <w:left w:val="none" w:sz="0" w:space="0" w:color="auto"/>
                                <w:bottom w:val="single" w:sz="6" w:space="0" w:color="C8C8C8"/>
                                <w:right w:val="none" w:sz="0" w:space="0" w:color="auto"/>
                              </w:divBdr>
                              <w:divsChild>
                                <w:div w:id="926840950">
                                  <w:marLeft w:val="0"/>
                                  <w:marRight w:val="0"/>
                                  <w:marTop w:val="0"/>
                                  <w:marBottom w:val="0"/>
                                  <w:divBdr>
                                    <w:top w:val="none" w:sz="0" w:space="0" w:color="auto"/>
                                    <w:left w:val="none" w:sz="0" w:space="0" w:color="auto"/>
                                    <w:bottom w:val="none" w:sz="0" w:space="0" w:color="auto"/>
                                    <w:right w:val="none" w:sz="0" w:space="0" w:color="auto"/>
                                  </w:divBdr>
                                  <w:divsChild>
                                    <w:div w:id="326591216">
                                      <w:marLeft w:val="0"/>
                                      <w:marRight w:val="0"/>
                                      <w:marTop w:val="0"/>
                                      <w:marBottom w:val="0"/>
                                      <w:divBdr>
                                        <w:top w:val="none" w:sz="0" w:space="0" w:color="auto"/>
                                        <w:left w:val="none" w:sz="0" w:space="0" w:color="auto"/>
                                        <w:bottom w:val="none" w:sz="0" w:space="0" w:color="auto"/>
                                        <w:right w:val="none" w:sz="0" w:space="0" w:color="auto"/>
                                      </w:divBdr>
                                      <w:divsChild>
                                        <w:div w:id="8893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www.onr.org.uk/access-to-information/copyright" TargetMode="External"/><Relationship Id="rId3" Type="http://schemas.openxmlformats.org/officeDocument/2006/relationships/numbering" Target="numbering.xml"/><Relationship Id="rId21" Type="http://schemas.openxmlformats.org/officeDocument/2006/relationships/hyperlink" Target="file:///C:\Users\SLybert\AppData\Local\Microsoft\Windows\INetCache\Content.Outlook\GUF9GDZL\www.onr.org.uk\publications\publication-search%3ftype=projectAssessmentReportPublication"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contact@onr.gov.uk"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glossaryDocument" Target="glossary/document.xml"/><Relationship Id="rId10" Type="http://schemas.openxmlformats.org/officeDocument/2006/relationships/hyperlink" Target="http://www.onr.org.uk/publications/regulatory-reports/site-specific-reports/llcssg-reports" TargetMode="External"/><Relationship Id="rId19" Type="http://schemas.openxmlformats.org/officeDocument/2006/relationships/hyperlink" Target="http://www.onr.org.uk/publications/regulatory-reports/site-specific-reports/inspection-record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ntact@onr.gov.uk" TargetMode="External"/><Relationship Id="rId22" Type="http://schemas.openxmlformats.org/officeDocument/2006/relationships/hyperlink" Target="https://www.onr.org.uk/news/newslette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FB3"/>
    <w:rsid w:val="0001544D"/>
    <w:rsid w:val="00025417"/>
    <w:rsid w:val="00066F6B"/>
    <w:rsid w:val="000A75DB"/>
    <w:rsid w:val="000F4353"/>
    <w:rsid w:val="001140F1"/>
    <w:rsid w:val="00183F29"/>
    <w:rsid w:val="001A6DCF"/>
    <w:rsid w:val="001A787E"/>
    <w:rsid w:val="001E0875"/>
    <w:rsid w:val="002550FD"/>
    <w:rsid w:val="00276BC4"/>
    <w:rsid w:val="002876CA"/>
    <w:rsid w:val="002E6EDF"/>
    <w:rsid w:val="00333F8E"/>
    <w:rsid w:val="00347FFE"/>
    <w:rsid w:val="00350199"/>
    <w:rsid w:val="00375965"/>
    <w:rsid w:val="003B658A"/>
    <w:rsid w:val="003C5710"/>
    <w:rsid w:val="004610CC"/>
    <w:rsid w:val="004B48B4"/>
    <w:rsid w:val="004F3E78"/>
    <w:rsid w:val="00563E97"/>
    <w:rsid w:val="005912FE"/>
    <w:rsid w:val="005B0E31"/>
    <w:rsid w:val="005B573D"/>
    <w:rsid w:val="005D0AC8"/>
    <w:rsid w:val="00606901"/>
    <w:rsid w:val="00611F13"/>
    <w:rsid w:val="00626CD0"/>
    <w:rsid w:val="00673B58"/>
    <w:rsid w:val="006B5054"/>
    <w:rsid w:val="006F65DA"/>
    <w:rsid w:val="00702635"/>
    <w:rsid w:val="007154C5"/>
    <w:rsid w:val="007B1F94"/>
    <w:rsid w:val="007D2BB9"/>
    <w:rsid w:val="007D6F41"/>
    <w:rsid w:val="007E632F"/>
    <w:rsid w:val="007F3641"/>
    <w:rsid w:val="008214EA"/>
    <w:rsid w:val="00835E07"/>
    <w:rsid w:val="008A5DE0"/>
    <w:rsid w:val="009336A9"/>
    <w:rsid w:val="00987C2D"/>
    <w:rsid w:val="009F1F1F"/>
    <w:rsid w:val="00AB3349"/>
    <w:rsid w:val="00AB5413"/>
    <w:rsid w:val="00B1191E"/>
    <w:rsid w:val="00B23AE9"/>
    <w:rsid w:val="00B74FBE"/>
    <w:rsid w:val="00BA062A"/>
    <w:rsid w:val="00BA6FDF"/>
    <w:rsid w:val="00C07351"/>
    <w:rsid w:val="00C25EDB"/>
    <w:rsid w:val="00C41BCC"/>
    <w:rsid w:val="00C561EC"/>
    <w:rsid w:val="00C63822"/>
    <w:rsid w:val="00C72636"/>
    <w:rsid w:val="00CD60CF"/>
    <w:rsid w:val="00D03293"/>
    <w:rsid w:val="00D03425"/>
    <w:rsid w:val="00DA276B"/>
    <w:rsid w:val="00DD7BA4"/>
    <w:rsid w:val="00DF0078"/>
    <w:rsid w:val="00E318CE"/>
    <w:rsid w:val="00E3233F"/>
    <w:rsid w:val="00E646E1"/>
    <w:rsid w:val="00E83E42"/>
    <w:rsid w:val="00EA19BB"/>
    <w:rsid w:val="00ED0AAC"/>
    <w:rsid w:val="00F34787"/>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1034</Words>
  <Characters>5898</Characters>
  <Application>Microsoft Office Word</Application>
  <DocSecurity>0</DocSecurity>
  <Lines>49</Lines>
  <Paragraphs>13</Paragraphs>
  <ScaleCrop>false</ScaleCrop>
  <Manager>Office for Nuclear Regulation</Manager>
  <Company>Nuclear Restoration Services Ltd</Company>
  <LinksUpToDate>false</LinksUpToDate>
  <CharactersWithSpaces>6919</CharactersWithSpaces>
  <SharedDoc>false</SharedDoc>
  <HLinks>
    <vt:vector size="102" baseType="variant">
      <vt:variant>
        <vt:i4>458761</vt:i4>
      </vt:variant>
      <vt:variant>
        <vt:i4>72</vt:i4>
      </vt:variant>
      <vt:variant>
        <vt:i4>0</vt:i4>
      </vt:variant>
      <vt:variant>
        <vt:i4>5</vt:i4>
      </vt:variant>
      <vt:variant>
        <vt:lpwstr>http://www.onr.org.uk/access-to-information/copyright</vt:lpwstr>
      </vt:variant>
      <vt:variant>
        <vt:lpwstr/>
      </vt:variant>
      <vt:variant>
        <vt:i4>196723</vt:i4>
      </vt:variant>
      <vt:variant>
        <vt:i4>69</vt:i4>
      </vt:variant>
      <vt:variant>
        <vt:i4>0</vt:i4>
      </vt:variant>
      <vt:variant>
        <vt:i4>5</vt:i4>
      </vt:variant>
      <vt:variant>
        <vt:lpwstr>mailto:contact@onr.gov.uk</vt:lpwstr>
      </vt:variant>
      <vt:variant>
        <vt:lpwstr/>
      </vt:variant>
      <vt:variant>
        <vt:i4>196723</vt:i4>
      </vt:variant>
      <vt:variant>
        <vt:i4>66</vt:i4>
      </vt:variant>
      <vt:variant>
        <vt:i4>0</vt:i4>
      </vt:variant>
      <vt:variant>
        <vt:i4>5</vt:i4>
      </vt:variant>
      <vt:variant>
        <vt:lpwstr>mailto:contact@onr.gov.uk</vt:lpwstr>
      </vt:variant>
      <vt:variant>
        <vt:lpwstr/>
      </vt:variant>
      <vt:variant>
        <vt:i4>6553639</vt:i4>
      </vt:variant>
      <vt:variant>
        <vt:i4>63</vt:i4>
      </vt:variant>
      <vt:variant>
        <vt:i4>0</vt:i4>
      </vt:variant>
      <vt:variant>
        <vt:i4>5</vt:i4>
      </vt:variant>
      <vt:variant>
        <vt:lpwstr>http://www.onr.org.uk/</vt:lpwstr>
      </vt:variant>
      <vt:variant>
        <vt:lpwstr/>
      </vt:variant>
      <vt:variant>
        <vt:i4>8126589</vt:i4>
      </vt:variant>
      <vt:variant>
        <vt:i4>60</vt:i4>
      </vt:variant>
      <vt:variant>
        <vt:i4>0</vt:i4>
      </vt:variant>
      <vt:variant>
        <vt:i4>5</vt:i4>
      </vt:variant>
      <vt:variant>
        <vt:lpwstr>https://www.onr.org.uk/news/newsletter/</vt:lpwstr>
      </vt:variant>
      <vt:variant>
        <vt:lpwstr/>
      </vt:variant>
      <vt:variant>
        <vt:i4>6422647</vt:i4>
      </vt:variant>
      <vt:variant>
        <vt:i4>57</vt:i4>
      </vt:variant>
      <vt:variant>
        <vt:i4>0</vt:i4>
      </vt:variant>
      <vt:variant>
        <vt:i4>5</vt:i4>
      </vt:variant>
      <vt:variant>
        <vt:lpwstr>www.onr.org.uk/publications/publication-search?type=projectAssessmentReportPublication</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1769527</vt:i4>
      </vt:variant>
      <vt:variant>
        <vt:i4>44</vt:i4>
      </vt:variant>
      <vt:variant>
        <vt:i4>0</vt:i4>
      </vt:variant>
      <vt:variant>
        <vt:i4>5</vt:i4>
      </vt:variant>
      <vt:variant>
        <vt:lpwstr/>
      </vt:variant>
      <vt:variant>
        <vt:lpwstr>_Toc214019042</vt:lpwstr>
      </vt:variant>
      <vt:variant>
        <vt:i4>1769527</vt:i4>
      </vt:variant>
      <vt:variant>
        <vt:i4>38</vt:i4>
      </vt:variant>
      <vt:variant>
        <vt:i4>0</vt:i4>
      </vt:variant>
      <vt:variant>
        <vt:i4>5</vt:i4>
      </vt:variant>
      <vt:variant>
        <vt:lpwstr/>
      </vt:variant>
      <vt:variant>
        <vt:lpwstr>_Toc214019041</vt:lpwstr>
      </vt:variant>
      <vt:variant>
        <vt:i4>1769527</vt:i4>
      </vt:variant>
      <vt:variant>
        <vt:i4>32</vt:i4>
      </vt:variant>
      <vt:variant>
        <vt:i4>0</vt:i4>
      </vt:variant>
      <vt:variant>
        <vt:i4>5</vt:i4>
      </vt:variant>
      <vt:variant>
        <vt:lpwstr/>
      </vt:variant>
      <vt:variant>
        <vt:lpwstr>_Toc214019040</vt:lpwstr>
      </vt:variant>
      <vt:variant>
        <vt:i4>1835063</vt:i4>
      </vt:variant>
      <vt:variant>
        <vt:i4>26</vt:i4>
      </vt:variant>
      <vt:variant>
        <vt:i4>0</vt:i4>
      </vt:variant>
      <vt:variant>
        <vt:i4>5</vt:i4>
      </vt:variant>
      <vt:variant>
        <vt:lpwstr/>
      </vt:variant>
      <vt:variant>
        <vt:lpwstr>_Toc214019039</vt:lpwstr>
      </vt:variant>
      <vt:variant>
        <vt:i4>1835063</vt:i4>
      </vt:variant>
      <vt:variant>
        <vt:i4>20</vt:i4>
      </vt:variant>
      <vt:variant>
        <vt:i4>0</vt:i4>
      </vt:variant>
      <vt:variant>
        <vt:i4>5</vt:i4>
      </vt:variant>
      <vt:variant>
        <vt:lpwstr/>
      </vt:variant>
      <vt:variant>
        <vt:lpwstr>_Toc214019038</vt:lpwstr>
      </vt:variant>
      <vt:variant>
        <vt:i4>1835063</vt:i4>
      </vt:variant>
      <vt:variant>
        <vt:i4>14</vt:i4>
      </vt:variant>
      <vt:variant>
        <vt:i4>0</vt:i4>
      </vt:variant>
      <vt:variant>
        <vt:i4>5</vt:i4>
      </vt:variant>
      <vt:variant>
        <vt:lpwstr/>
      </vt:variant>
      <vt:variant>
        <vt:lpwstr>_Toc214019037</vt:lpwstr>
      </vt:variant>
      <vt:variant>
        <vt:i4>1835063</vt:i4>
      </vt:variant>
      <vt:variant>
        <vt:i4>8</vt:i4>
      </vt:variant>
      <vt:variant>
        <vt:i4>0</vt:i4>
      </vt:variant>
      <vt:variant>
        <vt:i4>5</vt:i4>
      </vt:variant>
      <vt:variant>
        <vt:lpwstr/>
      </vt:variant>
      <vt:variant>
        <vt:lpwstr>_Toc214019036</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9</cp:revision>
  <cp:lastPrinted>2016-11-29T03:35:00Z</cp:lastPrinted>
  <dcterms:created xsi:type="dcterms:W3CDTF">2026-07-07T10:34:00Z</dcterms:created>
  <dcterms:modified xsi:type="dcterms:W3CDTF">2026-07-21T09:47:00Z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