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1C387851"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6365630C" w:rsidR="00D0226A" w:rsidRPr="001E03E1" w:rsidRDefault="00EC367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77C75">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24FBE">
                      <w:rPr>
                        <w:rStyle w:val="Style7"/>
                      </w:rPr>
                      <w:t>Hunterston B</w:t>
                    </w:r>
                  </w:sdtContent>
                </w:sdt>
              </w:sdtContent>
            </w:sdt>
          </w:p>
        </w:tc>
      </w:tr>
    </w:tbl>
    <w:p w14:paraId="56A09D10" w14:textId="3D6C8096" w:rsidR="00D0226A" w:rsidRDefault="00592E84">
      <w:pPr>
        <w:spacing w:after="0"/>
      </w:pPr>
      <w:r>
        <w:rPr>
          <w:noProof/>
        </w:rPr>
        <w:drawing>
          <wp:anchor distT="0" distB="0" distL="114300" distR="114300" simplePos="0" relativeHeight="251661312" behindDoc="1" locked="0" layoutInCell="1" allowOverlap="1" wp14:anchorId="10B0A4AA" wp14:editId="5154F29F">
            <wp:simplePos x="0" y="0"/>
            <wp:positionH relativeFrom="page">
              <wp:posOffset>9525</wp:posOffset>
            </wp:positionH>
            <wp:positionV relativeFrom="page">
              <wp:posOffset>333375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C4F6410" w:rsidR="00004C16" w:rsidRDefault="00EC367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77C75">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24FBE">
            <w:rPr>
              <w:rStyle w:val="Style3"/>
            </w:rPr>
            <w:t>Hunterston B</w:t>
          </w:r>
        </w:sdtContent>
      </w:sdt>
    </w:p>
    <w:p w14:paraId="2A318818" w14:textId="178307CB"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24FBE">
        <w:rPr>
          <w:rStyle w:val="Style2"/>
          <w:sz w:val="28"/>
          <w:szCs w:val="28"/>
        </w:rPr>
        <w:t xml:space="preserve">1 </w:t>
      </w:r>
      <w:r w:rsidR="00D24FBE" w:rsidRPr="00686D2E">
        <w:rPr>
          <w:rStyle w:val="Style2"/>
          <w:sz w:val="28"/>
          <w:szCs w:val="28"/>
        </w:rPr>
        <w:t>J</w:t>
      </w:r>
      <w:r w:rsidR="002D7BA0">
        <w:rPr>
          <w:rStyle w:val="Style2"/>
          <w:sz w:val="28"/>
          <w:szCs w:val="28"/>
        </w:rPr>
        <w:t>uly</w:t>
      </w:r>
      <w:r w:rsidR="00686D2E" w:rsidRPr="00686D2E">
        <w:rPr>
          <w:rStyle w:val="Style2"/>
          <w:sz w:val="28"/>
          <w:szCs w:val="28"/>
        </w:rPr>
        <w:t xml:space="preserve"> 202</w:t>
      </w:r>
      <w:r w:rsidR="000929F1">
        <w:rPr>
          <w:rStyle w:val="Style2"/>
          <w:sz w:val="28"/>
          <w:szCs w:val="28"/>
        </w:rPr>
        <w:t>5</w:t>
      </w:r>
      <w:r w:rsidR="007A7E3A" w:rsidRPr="00686D2E">
        <w:rPr>
          <w:rStyle w:val="Style2"/>
          <w:sz w:val="28"/>
          <w:szCs w:val="28"/>
        </w:rPr>
        <w:t xml:space="preserve"> </w:t>
      </w:r>
      <w:r w:rsidR="00944C9E">
        <w:rPr>
          <w:rStyle w:val="Style2"/>
          <w:sz w:val="28"/>
          <w:szCs w:val="28"/>
        </w:rPr>
        <w:t>to</w:t>
      </w:r>
      <w:r w:rsidR="007A7E3A" w:rsidRPr="00686D2E">
        <w:rPr>
          <w:rStyle w:val="Style2"/>
          <w:sz w:val="28"/>
          <w:szCs w:val="28"/>
        </w:rPr>
        <w:t xml:space="preserve"> </w:t>
      </w:r>
      <w:r w:rsidR="00686D2E" w:rsidRPr="00686D2E">
        <w:rPr>
          <w:rStyle w:val="Style2"/>
          <w:sz w:val="28"/>
          <w:szCs w:val="28"/>
        </w:rPr>
        <w:t>3</w:t>
      </w:r>
      <w:r w:rsidR="00CD5B59">
        <w:rPr>
          <w:rStyle w:val="Style2"/>
          <w:sz w:val="28"/>
          <w:szCs w:val="28"/>
        </w:rPr>
        <w:t>1</w:t>
      </w:r>
      <w:r w:rsidR="007A7E3A" w:rsidRPr="00686D2E">
        <w:rPr>
          <w:rStyle w:val="Style2"/>
          <w:sz w:val="28"/>
          <w:szCs w:val="28"/>
        </w:rPr>
        <w:t xml:space="preserve"> </w:t>
      </w:r>
      <w:r w:rsidR="002F2290">
        <w:rPr>
          <w:rStyle w:val="Style2"/>
          <w:sz w:val="28"/>
          <w:szCs w:val="28"/>
        </w:rPr>
        <w:t>Dec</w:t>
      </w:r>
      <w:r w:rsidR="002D7BA0">
        <w:rPr>
          <w:rStyle w:val="Style2"/>
          <w:sz w:val="28"/>
          <w:szCs w:val="28"/>
        </w:rPr>
        <w:t>ember</w:t>
      </w:r>
      <w:r w:rsidR="00686D2E" w:rsidRPr="00686D2E">
        <w:rPr>
          <w:rStyle w:val="Style2"/>
          <w:sz w:val="28"/>
          <w:szCs w:val="28"/>
        </w:rPr>
        <w:t xml:space="preserve"> 202</w:t>
      </w:r>
      <w:r w:rsidR="000929F1">
        <w:rPr>
          <w:rStyle w:val="Style2"/>
          <w:sz w:val="28"/>
          <w:szCs w:val="28"/>
        </w:rPr>
        <w:t>5</w:t>
      </w:r>
    </w:p>
    <w:p w14:paraId="61A25C0F" w14:textId="39EC7DBA" w:rsidR="00004C16" w:rsidRDefault="00004C16" w:rsidP="00004C16">
      <w:pPr>
        <w:rPr>
          <w:sz w:val="28"/>
          <w:szCs w:val="28"/>
        </w:rPr>
      </w:pPr>
    </w:p>
    <w:p w14:paraId="4D99E381" w14:textId="75D04A55" w:rsidR="00004C16" w:rsidRPr="00E3496E" w:rsidRDefault="00004C16" w:rsidP="00004C16">
      <w:pPr>
        <w:rPr>
          <w:sz w:val="28"/>
          <w:szCs w:val="28"/>
        </w:rPr>
      </w:pPr>
      <w:r w:rsidRPr="00E3496E">
        <w:rPr>
          <w:b/>
          <w:bCs/>
          <w:sz w:val="28"/>
          <w:szCs w:val="28"/>
        </w:rPr>
        <w:t>Authored by</w:t>
      </w:r>
      <w:r w:rsidR="003A7E1C" w:rsidRPr="00E3496E">
        <w:rPr>
          <w:sz w:val="28"/>
          <w:szCs w:val="28"/>
        </w:rPr>
        <w:t>:</w:t>
      </w:r>
      <w:r w:rsidRPr="00E3496E">
        <w:rPr>
          <w:sz w:val="28"/>
          <w:szCs w:val="28"/>
        </w:rPr>
        <w:t xml:space="preserve"> </w:t>
      </w:r>
      <w:r w:rsidR="00865CA0" w:rsidRPr="00E3496E">
        <w:rPr>
          <w:sz w:val="28"/>
          <w:szCs w:val="28"/>
        </w:rPr>
        <w:t>Nominated Site Inspector</w:t>
      </w:r>
    </w:p>
    <w:p w14:paraId="23B9A867" w14:textId="52C0A6DF" w:rsidR="00004C16" w:rsidRDefault="00004C16" w:rsidP="00004C16">
      <w:pPr>
        <w:rPr>
          <w:sz w:val="28"/>
          <w:szCs w:val="28"/>
        </w:rPr>
      </w:pPr>
      <w:r w:rsidRPr="00E3496E">
        <w:rPr>
          <w:b/>
          <w:bCs/>
          <w:sz w:val="28"/>
          <w:szCs w:val="28"/>
        </w:rPr>
        <w:t>Approved by</w:t>
      </w:r>
      <w:r w:rsidR="003A7E1C" w:rsidRPr="00E3496E">
        <w:rPr>
          <w:sz w:val="28"/>
          <w:szCs w:val="28"/>
        </w:rPr>
        <w:t>:</w:t>
      </w:r>
      <w:r w:rsidRPr="00E3496E">
        <w:rPr>
          <w:sz w:val="28"/>
          <w:szCs w:val="28"/>
        </w:rPr>
        <w:t xml:space="preserve"> </w:t>
      </w:r>
      <w:r w:rsidR="00EF2A10" w:rsidRPr="00E3496E">
        <w:rPr>
          <w:sz w:val="28"/>
          <w:szCs w:val="28"/>
        </w:rPr>
        <w:t>Head of Regulation</w:t>
      </w:r>
      <w:r w:rsidR="002D7BA0" w:rsidRPr="00E3496E">
        <w:rPr>
          <w:sz w:val="28"/>
          <w:szCs w:val="28"/>
        </w:rPr>
        <w:t>,</w:t>
      </w:r>
      <w:r w:rsidR="00EF2A10" w:rsidRPr="00E3496E">
        <w:rPr>
          <w:sz w:val="28"/>
          <w:szCs w:val="28"/>
        </w:rPr>
        <w:t xml:space="preserve"> Decommissioning Fuel and Waste</w:t>
      </w:r>
    </w:p>
    <w:p w14:paraId="69C48BB3" w14:textId="77777777" w:rsidR="00E3496E" w:rsidRPr="00E3496E" w:rsidRDefault="00E3496E" w:rsidP="00004C16">
      <w:pPr>
        <w:rPr>
          <w:sz w:val="28"/>
          <w:szCs w:val="28"/>
        </w:rPr>
      </w:pPr>
    </w:p>
    <w:p w14:paraId="247E3769" w14:textId="3EB2B86F"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7E80">
            <w:rPr>
              <w:szCs w:val="24"/>
            </w:rPr>
            <w:t>1</w:t>
          </w:r>
        </w:sdtContent>
      </w:sdt>
    </w:p>
    <w:p w14:paraId="19206F45" w14:textId="708465CB" w:rsidR="00004C16" w:rsidRPr="0016079B" w:rsidRDefault="008227C8" w:rsidP="00004C16">
      <w:pPr>
        <w:rPr>
          <w:szCs w:val="24"/>
        </w:rPr>
      </w:pPr>
      <w:r>
        <w:rPr>
          <w:b/>
          <w:bCs/>
          <w:szCs w:val="24"/>
        </w:rPr>
        <w:t>Published</w:t>
      </w:r>
      <w:r w:rsidR="00004C16" w:rsidRPr="0016079B">
        <w:rPr>
          <w:szCs w:val="24"/>
        </w:rPr>
        <w:t xml:space="preserve">: </w:t>
      </w:r>
      <w:r w:rsidR="00E731A1">
        <w:rPr>
          <w:szCs w:val="24"/>
        </w:rPr>
        <w:t>February 2026</w:t>
      </w:r>
    </w:p>
    <w:p w14:paraId="55057C62" w14:textId="48801C6F"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3B364D" w:rsidRPr="00852BCF">
        <w:rPr>
          <w:szCs w:val="24"/>
        </w:rPr>
        <w:t>202</w:t>
      </w:r>
      <w:r w:rsidR="00B37C71" w:rsidRPr="00852BCF">
        <w:rPr>
          <w:szCs w:val="24"/>
        </w:rPr>
        <w:t>6</w:t>
      </w:r>
      <w:r w:rsidR="00852BCF" w:rsidRPr="00852BCF">
        <w:rPr>
          <w:szCs w:val="24"/>
        </w:rPr>
        <w:t>/4312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928D3B4" w:rsidR="000E4D5E" w:rsidRPr="002D1551" w:rsidRDefault="000E4D5E" w:rsidP="000E4D5E">
      <w:pPr>
        <w:pStyle w:val="F9-Paragraph"/>
      </w:pPr>
      <w:r w:rsidRPr="002D1551">
        <w:t xml:space="preserve">This report is issued as part of </w:t>
      </w:r>
      <w:r w:rsidR="00731D77">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w:t>
      </w:r>
      <w:r w:rsidR="00A22E97">
        <w:t>of</w:t>
      </w:r>
      <w:r w:rsidRPr="002D1551">
        <w:t xml:space="preserve"> the </w:t>
      </w:r>
      <w:r w:rsidR="00EF1A2B" w:rsidRPr="009807C3">
        <w:t>Hunterston Site Stakeholder Group</w:t>
      </w:r>
      <w:r w:rsidR="00EF1A2B" w:rsidRPr="002D1551">
        <w:t xml:space="preserve"> </w:t>
      </w:r>
      <w:r w:rsidRPr="002D1551">
        <w:t xml:space="preserve">and are also available on </w:t>
      </w:r>
      <w:r w:rsidR="00731D77">
        <w:t xml:space="preserve">our </w:t>
      </w:r>
      <w:hyperlink r:id="rId11" w:history="1">
        <w:r w:rsidRPr="00731D77">
          <w:rPr>
            <w:rStyle w:val="Hyperlink"/>
          </w:rPr>
          <w:t>website</w:t>
        </w:r>
      </w:hyperlink>
      <w:r w:rsidR="00731D77">
        <w:t>.</w:t>
      </w:r>
    </w:p>
    <w:p w14:paraId="5DBE023C" w14:textId="13BBBD0B" w:rsidR="000E4D5E" w:rsidRPr="002D1551" w:rsidRDefault="00731D77" w:rsidP="00731D77">
      <w:pPr>
        <w:pStyle w:val="F9-Paragraph"/>
      </w:pPr>
      <w:r>
        <w:t>Our s</w:t>
      </w:r>
      <w:r w:rsidR="000E4D5E" w:rsidRPr="002D1551">
        <w:t xml:space="preserve">ite inspectors usually attend </w:t>
      </w:r>
      <w:r w:rsidR="00EF1A2B" w:rsidRPr="009807C3">
        <w:t>Hunterston Site Stakeholder Group</w:t>
      </w:r>
      <w:r w:rsidR="00EF1A2B"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Pr="00731D77">
        <w:rPr>
          <w:rFonts w:eastAsia="Calibri" w:cs="Arial"/>
          <w:szCs w:val="22"/>
          <w:lang w:bidi="he-IL"/>
        </w:rPr>
        <w:t xml:space="preserve"> </w:t>
      </w:r>
      <w:r w:rsidRPr="00731D77">
        <w:t>us via email at contact@onr.gov.uk.</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D81B811"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DB0410">
          <w:rPr>
            <w:webHidden/>
          </w:rPr>
          <w:t>4</w:t>
        </w:r>
        <w:r w:rsidR="006134DB">
          <w:rPr>
            <w:webHidden/>
          </w:rPr>
          <w:fldChar w:fldCharType="end"/>
        </w:r>
      </w:hyperlink>
    </w:p>
    <w:p w14:paraId="14928A11" w14:textId="20176382"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DB0410">
          <w:rPr>
            <w:webHidden/>
          </w:rPr>
          <w:t>4</w:t>
        </w:r>
        <w:r>
          <w:rPr>
            <w:webHidden/>
          </w:rPr>
          <w:fldChar w:fldCharType="end"/>
        </w:r>
      </w:hyperlink>
    </w:p>
    <w:p w14:paraId="54C75DE7" w14:textId="1EAC8311"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DB0410">
          <w:rPr>
            <w:webHidden/>
          </w:rPr>
          <w:t>5</w:t>
        </w:r>
        <w:r>
          <w:rPr>
            <w:webHidden/>
          </w:rPr>
          <w:fldChar w:fldCharType="end"/>
        </w:r>
      </w:hyperlink>
    </w:p>
    <w:p w14:paraId="7F6A5BCD" w14:textId="18FA4775"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DB0410">
          <w:rPr>
            <w:webHidden/>
          </w:rPr>
          <w:t>6</w:t>
        </w:r>
        <w:r>
          <w:rPr>
            <w:webHidden/>
          </w:rPr>
          <w:fldChar w:fldCharType="end"/>
        </w:r>
      </w:hyperlink>
    </w:p>
    <w:p w14:paraId="2E50D577" w14:textId="4DB9C91F"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DB0410">
          <w:rPr>
            <w:webHidden/>
          </w:rPr>
          <w:t>7</w:t>
        </w:r>
        <w:r>
          <w:rPr>
            <w:webHidden/>
          </w:rPr>
          <w:fldChar w:fldCharType="end"/>
        </w:r>
      </w:hyperlink>
    </w:p>
    <w:p w14:paraId="6E19F1CC" w14:textId="4EB1A012"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DB0410">
          <w:rPr>
            <w:webHidden/>
          </w:rPr>
          <w:t>7</w:t>
        </w:r>
        <w:r>
          <w:rPr>
            <w:webHidden/>
          </w:rPr>
          <w:fldChar w:fldCharType="end"/>
        </w:r>
      </w:hyperlink>
    </w:p>
    <w:p w14:paraId="745E0875" w14:textId="605B4FB0"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DB0410">
          <w:rPr>
            <w:webHidden/>
          </w:rPr>
          <w:t>7</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21B621BA" w14:textId="1D11E256" w:rsidR="00FE73FC" w:rsidRDefault="00731D77" w:rsidP="00FE73FC">
      <w:pPr>
        <w:spacing w:before="240" w:after="120"/>
      </w:pPr>
      <w:r>
        <w:t xml:space="preserve">Our </w:t>
      </w:r>
      <w:r w:rsidR="00FE73FC" w:rsidRPr="00690387">
        <w:t xml:space="preserve">site inspector </w:t>
      </w:r>
      <w:r w:rsidR="00FE73FC">
        <w:t xml:space="preserve">and specialist inspectors </w:t>
      </w:r>
      <w:r w:rsidR="00FE73FC" w:rsidRPr="00690387">
        <w:t>made inspections</w:t>
      </w:r>
      <w:r w:rsidR="00881C0C">
        <w:t xml:space="preserve"> and site visits</w:t>
      </w:r>
      <w:r w:rsidR="00FE73FC" w:rsidRPr="00690387">
        <w:t xml:space="preserve"> on the following dates during the report period</w:t>
      </w:r>
      <w:r w:rsidR="00FE73FC">
        <w:t xml:space="preserve"> </w:t>
      </w:r>
      <w:r w:rsidR="00FE73FC" w:rsidRPr="00A15F74">
        <w:t xml:space="preserve">1 </w:t>
      </w:r>
      <w:r w:rsidR="009B58B2">
        <w:t>J</w:t>
      </w:r>
      <w:r w:rsidR="006C728B">
        <w:t xml:space="preserve">uly </w:t>
      </w:r>
      <w:r w:rsidR="009B58B2">
        <w:t>2025</w:t>
      </w:r>
      <w:r w:rsidR="00FE73FC" w:rsidRPr="00A15F74">
        <w:t xml:space="preserve"> </w:t>
      </w:r>
      <w:r w:rsidR="003E1B60">
        <w:t>to</w:t>
      </w:r>
      <w:r w:rsidR="00FE73FC" w:rsidRPr="00A15F74">
        <w:t xml:space="preserve"> 3</w:t>
      </w:r>
      <w:r w:rsidR="00FB32BC">
        <w:t>1</w:t>
      </w:r>
      <w:r w:rsidR="009B58B2">
        <w:t xml:space="preserve"> </w:t>
      </w:r>
      <w:r w:rsidR="007262D7">
        <w:t>Dec</w:t>
      </w:r>
      <w:r w:rsidR="006C728B">
        <w:t>ember</w:t>
      </w:r>
      <w:r w:rsidR="009B58B2">
        <w:t xml:space="preserve"> 2025</w:t>
      </w:r>
      <w:r w:rsidR="00FE73FC">
        <w:t>:</w:t>
      </w:r>
    </w:p>
    <w:p w14:paraId="2C0BB6B8" w14:textId="763E1A78" w:rsidR="006C728B" w:rsidRPr="00DB72B9" w:rsidRDefault="00BE7D23" w:rsidP="006C728B">
      <w:pPr>
        <w:pStyle w:val="ListParagraph"/>
        <w:numPr>
          <w:ilvl w:val="0"/>
          <w:numId w:val="29"/>
        </w:numPr>
        <w:spacing w:before="240" w:after="120"/>
      </w:pPr>
      <w:r w:rsidRPr="00DB72B9">
        <w:t>1-5 September 2025</w:t>
      </w:r>
    </w:p>
    <w:p w14:paraId="26076CD2" w14:textId="5A469474" w:rsidR="00BE7D23" w:rsidRPr="00DB72B9" w:rsidRDefault="00BE7D23" w:rsidP="006C728B">
      <w:pPr>
        <w:pStyle w:val="ListParagraph"/>
        <w:numPr>
          <w:ilvl w:val="0"/>
          <w:numId w:val="29"/>
        </w:numPr>
        <w:spacing w:before="240" w:after="120"/>
      </w:pPr>
      <w:r w:rsidRPr="00DB72B9">
        <w:t>15-20 September 2025</w:t>
      </w:r>
    </w:p>
    <w:p w14:paraId="5F0CC708" w14:textId="1EAF668A" w:rsidR="00D30B30" w:rsidRPr="00DB72B9" w:rsidRDefault="008A3F1B" w:rsidP="006C728B">
      <w:pPr>
        <w:pStyle w:val="ListParagraph"/>
        <w:numPr>
          <w:ilvl w:val="0"/>
          <w:numId w:val="29"/>
        </w:numPr>
        <w:spacing w:before="240" w:after="120"/>
      </w:pPr>
      <w:r w:rsidRPr="00DB72B9">
        <w:t>8-9 October 2025</w:t>
      </w:r>
    </w:p>
    <w:p w14:paraId="1C6FF12C" w14:textId="7A8B6B00" w:rsidR="008A3F1B" w:rsidRPr="00DB72B9" w:rsidRDefault="008A3F1B" w:rsidP="006C728B">
      <w:pPr>
        <w:pStyle w:val="ListParagraph"/>
        <w:numPr>
          <w:ilvl w:val="0"/>
          <w:numId w:val="29"/>
        </w:numPr>
        <w:spacing w:before="240" w:after="120"/>
      </w:pPr>
      <w:r w:rsidRPr="00DB72B9">
        <w:t>10-13 November 2025</w:t>
      </w:r>
    </w:p>
    <w:p w14:paraId="557D7412" w14:textId="76C35880" w:rsidR="008A3F1B" w:rsidRPr="00DB72B9" w:rsidRDefault="008A3F1B" w:rsidP="006C728B">
      <w:pPr>
        <w:pStyle w:val="ListParagraph"/>
        <w:numPr>
          <w:ilvl w:val="0"/>
          <w:numId w:val="29"/>
        </w:numPr>
        <w:spacing w:before="240" w:after="120"/>
      </w:pPr>
      <w:r w:rsidRPr="00DB72B9">
        <w:t>17-18 December 2025</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1CD556A" w:rsidR="00745534" w:rsidRPr="00690387" w:rsidRDefault="00745534" w:rsidP="00745534">
      <w:pPr>
        <w:pStyle w:val="Bulletlist1"/>
      </w:pPr>
      <w:r w:rsidRPr="00690387">
        <w:t>the Energy Act 2013</w:t>
      </w:r>
      <w:r w:rsidR="00731D77">
        <w:t>;</w:t>
      </w:r>
    </w:p>
    <w:p w14:paraId="0766DF13" w14:textId="77777777" w:rsidR="00CA2D3E" w:rsidRDefault="00745534" w:rsidP="00687789">
      <w:pPr>
        <w:pStyle w:val="Bulletlist1"/>
      </w:pPr>
      <w:r w:rsidRPr="00690387">
        <w:t>the Health and Safety at Work</w:t>
      </w:r>
      <w:r>
        <w:t xml:space="preserve"> etc</w:t>
      </w:r>
      <w:r w:rsidRPr="00690387">
        <w:t xml:space="preserve"> Act 1974 (HSWA74); </w:t>
      </w:r>
    </w:p>
    <w:p w14:paraId="6216DDF1" w14:textId="6C8D520F" w:rsidR="00745534" w:rsidRPr="00690387" w:rsidRDefault="00CA2D3E" w:rsidP="00687789">
      <w:pPr>
        <w:pStyle w:val="Bulletlist1"/>
      </w:pPr>
      <w:r>
        <w:t>the Nuclear Industries Security Regulations 20</w:t>
      </w:r>
      <w:r w:rsidR="008436AB">
        <w:t>03 (as amended); and</w:t>
      </w:r>
      <w:r w:rsidR="00745534" w:rsidRPr="00690387">
        <w:t xml:space="preserve">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6685396E" w14:textId="698BF9D5" w:rsidR="00CA3EF6" w:rsidRDefault="005C3B29" w:rsidP="006D71BE">
      <w:pPr>
        <w:tabs>
          <w:tab w:val="left" w:pos="5768"/>
        </w:tabs>
      </w:pPr>
      <w:r w:rsidRPr="00690387">
        <w:t>In this period, routine inspection</w:t>
      </w:r>
      <w:r w:rsidR="00CA3EF6">
        <w:t>s</w:t>
      </w:r>
      <w:r w:rsidRPr="00690387">
        <w:t xml:space="preserve"> </w:t>
      </w:r>
      <w:r w:rsidR="008E40C1">
        <w:t xml:space="preserve">of, </w:t>
      </w:r>
      <w:r w:rsidR="003907BA">
        <w:t>and site visit</w:t>
      </w:r>
      <w:r w:rsidR="008E40C1">
        <w:t>s t</w:t>
      </w:r>
      <w:r w:rsidRPr="00690387">
        <w:t xml:space="preserve">o </w:t>
      </w:r>
      <w:r>
        <w:t>Hunterston B</w:t>
      </w:r>
      <w:r w:rsidRPr="00690387">
        <w:t xml:space="preserve"> covered</w:t>
      </w:r>
      <w:r w:rsidR="00CA3EF6">
        <w:t>:</w:t>
      </w:r>
    </w:p>
    <w:p w14:paraId="66B6C460" w14:textId="19B671C2" w:rsidR="00515B5C" w:rsidRPr="003907BA" w:rsidRDefault="00CA3EF6" w:rsidP="00CA3EF6">
      <w:pPr>
        <w:pStyle w:val="ListParagraph"/>
        <w:numPr>
          <w:ilvl w:val="0"/>
          <w:numId w:val="30"/>
        </w:numPr>
        <w:tabs>
          <w:tab w:val="left" w:pos="5768"/>
        </w:tabs>
      </w:pPr>
      <w:r w:rsidRPr="003907BA">
        <w:t>T</w:t>
      </w:r>
      <w:r w:rsidR="00761CDF" w:rsidRPr="003907BA">
        <w:t xml:space="preserve">he </w:t>
      </w:r>
      <w:r w:rsidR="00E413F4" w:rsidRPr="003907BA">
        <w:t>C</w:t>
      </w:r>
      <w:r w:rsidR="006A3A58" w:rsidRPr="003907BA">
        <w:t xml:space="preserve">ontrol of </w:t>
      </w:r>
      <w:r w:rsidR="00E24AF2" w:rsidRPr="003907BA">
        <w:t xml:space="preserve">Major Accident Hazard </w:t>
      </w:r>
      <w:r w:rsidR="00761CDF" w:rsidRPr="003907BA">
        <w:t>(COMAH) Regulations, 2015</w:t>
      </w:r>
      <w:r w:rsidR="00E413F4" w:rsidRPr="003907BA">
        <w:t>.</w:t>
      </w:r>
      <w:r w:rsidR="002950AD" w:rsidRPr="003907BA">
        <w:t xml:space="preserve"> </w:t>
      </w:r>
    </w:p>
    <w:p w14:paraId="51A12B01" w14:textId="57A8724D" w:rsidR="003907BA" w:rsidRPr="003907BA" w:rsidRDefault="001046AC" w:rsidP="00336596">
      <w:pPr>
        <w:pStyle w:val="ListParagraph"/>
        <w:numPr>
          <w:ilvl w:val="0"/>
          <w:numId w:val="30"/>
        </w:numPr>
        <w:tabs>
          <w:tab w:val="left" w:pos="5768"/>
        </w:tabs>
      </w:pPr>
      <w:r w:rsidRPr="003907BA">
        <w:t>Preparations for site transfer from E</w:t>
      </w:r>
      <w:r w:rsidR="00C75BC3">
        <w:t xml:space="preserve">DF Energy </w:t>
      </w:r>
      <w:r w:rsidRPr="003907BA">
        <w:t xml:space="preserve"> to N</w:t>
      </w:r>
      <w:r w:rsidR="00C75BC3">
        <w:t xml:space="preserve">uclear </w:t>
      </w:r>
      <w:r w:rsidRPr="003907BA">
        <w:t>R</w:t>
      </w:r>
      <w:r w:rsidR="00C75BC3">
        <w:t xml:space="preserve">estoration </w:t>
      </w:r>
      <w:r w:rsidRPr="003907BA">
        <w:t>S</w:t>
      </w:r>
      <w:r w:rsidR="009502E3">
        <w:t>ervices</w:t>
      </w:r>
      <w:r w:rsidR="009530DC">
        <w:t xml:space="preserve"> Limited</w:t>
      </w:r>
      <w:r w:rsidR="009502E3">
        <w:t xml:space="preserve"> (NRS)</w:t>
      </w:r>
    </w:p>
    <w:p w14:paraId="4195DEA0" w14:textId="0F9E9405" w:rsidR="000A5260" w:rsidRPr="003907BA" w:rsidRDefault="00515B5C" w:rsidP="00336596">
      <w:pPr>
        <w:pStyle w:val="ListParagraph"/>
        <w:numPr>
          <w:ilvl w:val="0"/>
          <w:numId w:val="30"/>
        </w:numPr>
        <w:tabs>
          <w:tab w:val="left" w:pos="5768"/>
        </w:tabs>
      </w:pPr>
      <w:r w:rsidRPr="003907BA">
        <w:t>Site Emergency Preparedness</w:t>
      </w:r>
      <w:r w:rsidR="008F764A" w:rsidRPr="003907BA">
        <w:t xml:space="preserve"> </w:t>
      </w:r>
    </w:p>
    <w:p w14:paraId="6046E292" w14:textId="3B97D226" w:rsidR="002B6564" w:rsidRDefault="00DA658F" w:rsidP="00336596">
      <w:pPr>
        <w:pStyle w:val="ListParagraph"/>
        <w:numPr>
          <w:ilvl w:val="0"/>
          <w:numId w:val="30"/>
        </w:numPr>
        <w:tabs>
          <w:tab w:val="left" w:pos="5768"/>
        </w:tabs>
      </w:pPr>
      <w:r>
        <w:t>Implementation of the deconstruction organisation</w:t>
      </w:r>
    </w:p>
    <w:p w14:paraId="1EFA0198" w14:textId="67E1E624" w:rsidR="00C86F8B" w:rsidRPr="003907BA" w:rsidRDefault="00C86F8B" w:rsidP="00336596">
      <w:pPr>
        <w:pStyle w:val="ListParagraph"/>
        <w:numPr>
          <w:ilvl w:val="0"/>
          <w:numId w:val="30"/>
        </w:numPr>
        <w:tabs>
          <w:tab w:val="left" w:pos="5768"/>
        </w:tabs>
      </w:pPr>
      <w:r w:rsidRPr="003907BA">
        <w:lastRenderedPageBreak/>
        <w:t>Electrical safety under the Electricity at Work Regulations, 1989</w:t>
      </w:r>
    </w:p>
    <w:p w14:paraId="5C4FC337" w14:textId="77777777" w:rsidR="003022BB" w:rsidRPr="0055141E" w:rsidRDefault="003022BB" w:rsidP="00345C0B">
      <w:pPr>
        <w:pStyle w:val="Bulletlist1"/>
        <w:numPr>
          <w:ilvl w:val="0"/>
          <w:numId w:val="0"/>
        </w:numPr>
        <w:rPr>
          <w:b/>
          <w:bCs/>
        </w:rPr>
      </w:pPr>
      <w:r>
        <w:rPr>
          <w:b/>
          <w:bCs/>
        </w:rPr>
        <w:t>COMAH Inspection – Hunterston B is no longer a COMAH site</w:t>
      </w:r>
    </w:p>
    <w:p w14:paraId="7B010B4A" w14:textId="77777777" w:rsidR="003022BB" w:rsidRDefault="003022BB" w:rsidP="00345C0B">
      <w:pPr>
        <w:pStyle w:val="Bulletlist1"/>
        <w:numPr>
          <w:ilvl w:val="0"/>
          <w:numId w:val="0"/>
        </w:numPr>
      </w:pPr>
      <w:r>
        <w:t>The ONR and the Scottish Environmental Protection Agency (SEPA) jointly constitute the COMAH Competent Authority. On 15 July 2025, Hunterston B submitted a COMAH denotification, declaring that their holdings of dangerous substances had decreased below the COMAH lower tier threshold. Our inspectors, with their SEPA counter-part conducted a COMAH inspection on 4 September 2025 to review the site’s approach to removing dangerous substances, verify the removal of COMAH-relevant dangerous substances below the lower tier threshold, and review the control of any residual risk. F</w:t>
      </w:r>
      <w:r w:rsidRPr="00831D60">
        <w:t>rom the areas sampled</w:t>
      </w:r>
      <w:r>
        <w:t>,</w:t>
      </w:r>
      <w:r w:rsidRPr="00831D60">
        <w:t xml:space="preserve"> the approach taken by </w:t>
      </w:r>
      <w:r>
        <w:t xml:space="preserve">the site </w:t>
      </w:r>
      <w:r w:rsidRPr="00831D60">
        <w:t xml:space="preserve">to </w:t>
      </w:r>
      <w:r>
        <w:t>remove dangerous substances</w:t>
      </w:r>
      <w:r w:rsidRPr="00831D60">
        <w:t xml:space="preserve"> </w:t>
      </w:r>
      <w:r>
        <w:t xml:space="preserve">was judged to </w:t>
      </w:r>
      <w:r w:rsidRPr="00831D60">
        <w:t xml:space="preserve">meet the legal requirement for compliance with </w:t>
      </w:r>
      <w:r>
        <w:t>COMAH regulations. The dangerous substances inventory was judged to be below the lower tier threshold, and the residual risk was judged to be adequately controlled.</w:t>
      </w:r>
    </w:p>
    <w:p w14:paraId="721B0ED0" w14:textId="68AB4B72" w:rsidR="003022BB" w:rsidRPr="008E40C1" w:rsidRDefault="003022BB" w:rsidP="00345C0B">
      <w:pPr>
        <w:pStyle w:val="Bulletlist1"/>
        <w:numPr>
          <w:ilvl w:val="0"/>
          <w:numId w:val="0"/>
        </w:numPr>
        <w:rPr>
          <w:b/>
          <w:bCs/>
        </w:rPr>
      </w:pPr>
      <w:r w:rsidRPr="008E40C1">
        <w:rPr>
          <w:b/>
          <w:bCs/>
        </w:rPr>
        <w:t>Preparations for site transfer from E</w:t>
      </w:r>
      <w:r>
        <w:rPr>
          <w:b/>
          <w:bCs/>
        </w:rPr>
        <w:t xml:space="preserve">DF Energy </w:t>
      </w:r>
      <w:r w:rsidRPr="008E40C1">
        <w:rPr>
          <w:b/>
          <w:bCs/>
        </w:rPr>
        <w:t>to NRS</w:t>
      </w:r>
    </w:p>
    <w:p w14:paraId="1314485D" w14:textId="13BC5CAA" w:rsidR="003022BB" w:rsidRPr="003907BA" w:rsidRDefault="003022BB" w:rsidP="00345C0B">
      <w:pPr>
        <w:tabs>
          <w:tab w:val="left" w:pos="5768"/>
        </w:tabs>
      </w:pPr>
      <w:r>
        <w:t>During the site visits in September, October and November, our inspectors observed activities conducted by EDF Energy to refocus personnel onto the changed on-site hazard profile, and ‘shadow working’ activities to demonstrate how those arrangements that will change at point of transfer will be implemented. Each of the activities observed was judged to be adequate, which contributes to informing our  decision on whether to re-license the site to NRS on 1 April 2026.</w:t>
      </w:r>
    </w:p>
    <w:p w14:paraId="0C28C293" w14:textId="77777777" w:rsidR="003022BB" w:rsidRDefault="003022BB" w:rsidP="00345C0B">
      <w:pPr>
        <w:pStyle w:val="Bulletlist1"/>
        <w:numPr>
          <w:ilvl w:val="0"/>
          <w:numId w:val="0"/>
        </w:numPr>
        <w:rPr>
          <w:b/>
          <w:bCs/>
        </w:rPr>
      </w:pPr>
      <w:r>
        <w:rPr>
          <w:b/>
          <w:bCs/>
        </w:rPr>
        <w:t>Site Emergency Preparedness Demonstration</w:t>
      </w:r>
    </w:p>
    <w:p w14:paraId="12BD2A04" w14:textId="77777777" w:rsidR="003022BB" w:rsidRDefault="003022BB" w:rsidP="00345C0B">
      <w:pPr>
        <w:pStyle w:val="Bulletlist1"/>
        <w:numPr>
          <w:ilvl w:val="0"/>
          <w:numId w:val="0"/>
        </w:numPr>
      </w:pPr>
      <w:r>
        <w:t xml:space="preserve">In this reporting period, ONR agreed to, and issued a Licence Instrument (LI) (LI-576) under Licence Condition (LC) 11 for, the revised emergency plan on 25 July 2025. </w:t>
      </w:r>
    </w:p>
    <w:p w14:paraId="7E01A029" w14:textId="58BEABBE" w:rsidR="003022BB" w:rsidRDefault="003022BB" w:rsidP="00345C0B">
      <w:pPr>
        <w:pStyle w:val="Bulletlist1"/>
        <w:numPr>
          <w:ilvl w:val="0"/>
          <w:numId w:val="0"/>
        </w:numPr>
      </w:pPr>
      <w:r>
        <w:t xml:space="preserve">On 12 November 2025, our </w:t>
      </w:r>
      <w:r w:rsidRPr="0020599E">
        <w:t>inspectors evaluated a demonstration of the station emergency arrangements. The emergency exercise</w:t>
      </w:r>
      <w:r>
        <w:t xml:space="preserve"> </w:t>
      </w:r>
      <w:r w:rsidRPr="0020599E">
        <w:rPr>
          <w:rFonts w:eastAsia="Times New Roman"/>
        </w:rPr>
        <w:t xml:space="preserve">was judged to be </w:t>
      </w:r>
      <w:r>
        <w:rPr>
          <w:rFonts w:eastAsia="Times New Roman"/>
        </w:rPr>
        <w:t xml:space="preserve">an </w:t>
      </w:r>
      <w:r w:rsidRPr="0020599E">
        <w:rPr>
          <w:rFonts w:eastAsia="Times New Roman"/>
        </w:rPr>
        <w:t>adequate and effective challenge to the emergency response arrangements</w:t>
      </w:r>
      <w:r>
        <w:rPr>
          <w:rFonts w:eastAsia="Times New Roman"/>
        </w:rPr>
        <w:t xml:space="preserve"> required under LC 11</w:t>
      </w:r>
      <w:r w:rsidRPr="001F41C7">
        <w:t>.</w:t>
      </w:r>
      <w:r w:rsidRPr="0020599E">
        <w:t xml:space="preserve"> </w:t>
      </w:r>
      <w:r>
        <w:t xml:space="preserve">As with all exercises, some learning opportunities were identified – in this case, greater familiarity in the use of emergency equipment and in casualty handling for elements of the emergency response teams. </w:t>
      </w:r>
    </w:p>
    <w:p w14:paraId="1F6A3464" w14:textId="77777777" w:rsidR="003022BB" w:rsidRDefault="003022BB" w:rsidP="00345C0B">
      <w:pPr>
        <w:pStyle w:val="Bulletlist1"/>
        <w:numPr>
          <w:ilvl w:val="0"/>
          <w:numId w:val="0"/>
        </w:numPr>
        <w:rPr>
          <w:b/>
          <w:bCs/>
        </w:rPr>
      </w:pPr>
      <w:r w:rsidRPr="00460CDC">
        <w:rPr>
          <w:b/>
          <w:bCs/>
        </w:rPr>
        <w:t xml:space="preserve">Implementation of the </w:t>
      </w:r>
      <w:r>
        <w:rPr>
          <w:b/>
          <w:bCs/>
        </w:rPr>
        <w:t>D</w:t>
      </w:r>
      <w:r w:rsidRPr="00460CDC">
        <w:rPr>
          <w:b/>
          <w:bCs/>
        </w:rPr>
        <w:t xml:space="preserve">econstruction </w:t>
      </w:r>
      <w:r>
        <w:rPr>
          <w:b/>
          <w:bCs/>
        </w:rPr>
        <w:t>O</w:t>
      </w:r>
      <w:r w:rsidRPr="00460CDC">
        <w:rPr>
          <w:b/>
          <w:bCs/>
        </w:rPr>
        <w:t>rganisation</w:t>
      </w:r>
    </w:p>
    <w:p w14:paraId="48689E98" w14:textId="77777777" w:rsidR="003022BB" w:rsidRDefault="003022BB" w:rsidP="00345C0B">
      <w:pPr>
        <w:pStyle w:val="Bulletlist1"/>
        <w:numPr>
          <w:ilvl w:val="0"/>
          <w:numId w:val="0"/>
        </w:numPr>
      </w:pPr>
      <w:r>
        <w:t xml:space="preserve">On 17 July 2025, ONR agreed to the implementation of, and issued an LI (LI-577) under LC 22 for, the post defuelling safety case.  </w:t>
      </w:r>
    </w:p>
    <w:p w14:paraId="709904E2" w14:textId="77777777" w:rsidR="003022BB" w:rsidRDefault="003022BB" w:rsidP="00345C0B">
      <w:pPr>
        <w:pStyle w:val="Bulletlist1"/>
        <w:numPr>
          <w:ilvl w:val="0"/>
          <w:numId w:val="0"/>
        </w:numPr>
      </w:pPr>
      <w:r>
        <w:t xml:space="preserve">During the reporting period, the site fully implemented the post defueling safety case, the revised Site Security Plan (SSP) for a fuel free site, and new emergency arrangements for a fuel free site. The site </w:t>
      </w:r>
      <w:r w:rsidRPr="0043269E">
        <w:t xml:space="preserve">successfully transitioned to its decommissioning organisational structure </w:t>
      </w:r>
      <w:r>
        <w:t>on 30 September 2025.</w:t>
      </w:r>
    </w:p>
    <w:p w14:paraId="395D3FDF" w14:textId="62F69B19" w:rsidR="003022BB" w:rsidRPr="00D6514A" w:rsidRDefault="003022BB" w:rsidP="00345C0B">
      <w:pPr>
        <w:pStyle w:val="Bulletlist1"/>
        <w:numPr>
          <w:ilvl w:val="0"/>
          <w:numId w:val="0"/>
        </w:numPr>
      </w:pPr>
      <w:r>
        <w:lastRenderedPageBreak/>
        <w:t xml:space="preserve">Our inspectors reviewed the implementation of the organisational changes on 17 December 2025. Areas of good practice were identified in the Construction Office, with adequate control of work to ensure that only suitably qualified and exerienced persons </w:t>
      </w:r>
      <w:r w:rsidRPr="00A24C9E">
        <w:t>perform any duties which may affect the safety of operations on the site</w:t>
      </w:r>
      <w:r>
        <w:t>.  More widely, however, we identified shortfalls in the management of the organisation and in the management of competence of personnel.  We are supporting site in addressing these issues prior to transfer.</w:t>
      </w:r>
    </w:p>
    <w:p w14:paraId="49682BE6" w14:textId="77777777" w:rsidR="003022BB" w:rsidRPr="00460CDC" w:rsidRDefault="003022BB" w:rsidP="00345C0B">
      <w:pPr>
        <w:pStyle w:val="Bulletlist1"/>
        <w:numPr>
          <w:ilvl w:val="0"/>
          <w:numId w:val="0"/>
        </w:numPr>
        <w:rPr>
          <w:b/>
          <w:bCs/>
        </w:rPr>
      </w:pPr>
      <w:r w:rsidRPr="00460CDC">
        <w:rPr>
          <w:b/>
          <w:bCs/>
        </w:rPr>
        <w:t>Electrical safety under the Electricity at Work Regulations, 1989</w:t>
      </w:r>
    </w:p>
    <w:p w14:paraId="3C68E0E2" w14:textId="77777777" w:rsidR="003022BB" w:rsidRDefault="003022BB" w:rsidP="00345C0B">
      <w:pPr>
        <w:pStyle w:val="Bulletlist1"/>
        <w:numPr>
          <w:ilvl w:val="0"/>
          <w:numId w:val="0"/>
        </w:numPr>
      </w:pPr>
      <w:r>
        <w:t>On 11 November 2025, Hunterston B reported an electrical safety event to ONR and subsequently site initiated a significant adverse condition investigation.</w:t>
      </w:r>
    </w:p>
    <w:p w14:paraId="1E881F23" w14:textId="47A23855" w:rsidR="003022BB" w:rsidRPr="00936B90" w:rsidRDefault="003022BB" w:rsidP="00345C0B">
      <w:pPr>
        <w:pStyle w:val="Bulletlist1"/>
        <w:numPr>
          <w:ilvl w:val="0"/>
          <w:numId w:val="0"/>
        </w:numPr>
      </w:pPr>
      <w:r>
        <w:t xml:space="preserve">An electrical safety specialist and the nominated site inspector conducted enquiries into the event and site’s response to it on 18 December 2025.  These enquiries identified significant shortfalls against the requirements of the Electricity at Work Regulations, 1989. </w:t>
      </w:r>
      <w:r w:rsidRPr="00884772">
        <w:t>We will take the necessary regulatory action to ensure these shortfalls are addressed. Further details on the action taken will be reported in our next report to the SSG.</w:t>
      </w:r>
    </w:p>
    <w:p w14:paraId="1B6D946D" w14:textId="59EBE05D" w:rsidR="00745534" w:rsidRPr="002D1551" w:rsidRDefault="00745534" w:rsidP="0016079B">
      <w:pPr>
        <w:pStyle w:val="Heading2"/>
      </w:pPr>
      <w:r w:rsidRPr="002D1551">
        <w:t xml:space="preserve">Other </w:t>
      </w:r>
      <w:r w:rsidR="00A67D75">
        <w:t>w</w:t>
      </w:r>
      <w:r w:rsidRPr="002D1551">
        <w:t>ork</w:t>
      </w:r>
    </w:p>
    <w:p w14:paraId="1E63CBA0" w14:textId="6E36E32E" w:rsidR="008A7399" w:rsidRPr="00883A51" w:rsidRDefault="00B845E7" w:rsidP="00883A51">
      <w:r>
        <w:t xml:space="preserve">Our </w:t>
      </w:r>
      <w:r w:rsidR="00F56C36">
        <w:t>site inspector</w:t>
      </w:r>
      <w:r w:rsidR="00F013F4">
        <w:t>s</w:t>
      </w:r>
      <w:r w:rsidR="00883A51">
        <w:t xml:space="preserve"> </w:t>
      </w:r>
      <w:r w:rsidR="00F56C36">
        <w:t>attended the S</w:t>
      </w:r>
      <w:r w:rsidR="00185AAD">
        <w:t xml:space="preserve">SG on </w:t>
      </w:r>
      <w:r w:rsidR="00462481">
        <w:t>4 September</w:t>
      </w:r>
      <w:r w:rsidR="00185AAD">
        <w:t xml:space="preserve"> 202</w:t>
      </w:r>
      <w:r w:rsidR="007C6A1F">
        <w:t>5</w:t>
      </w:r>
      <w:r w:rsidR="00594DB0">
        <w:t xml:space="preserve"> and </w:t>
      </w:r>
      <w:r w:rsidR="00C01383">
        <w:t xml:space="preserve">on </w:t>
      </w:r>
      <w:r w:rsidR="001005B4">
        <w:t xml:space="preserve">4 December </w:t>
      </w:r>
      <w:r w:rsidR="00DA7A27">
        <w:t>2025</w:t>
      </w:r>
      <w:r w:rsidR="00255982">
        <w:t>.</w:t>
      </w:r>
    </w:p>
    <w:p w14:paraId="4C929298" w14:textId="214C4895" w:rsidR="00745534" w:rsidRPr="002D1551" w:rsidRDefault="00745534" w:rsidP="000A58A7">
      <w:pPr>
        <w:pStyle w:val="Heading1"/>
        <w:rPr>
          <w:caps/>
        </w:rPr>
      </w:pPr>
      <w:bookmarkStart w:id="6" w:name="_Toc95889184"/>
      <w:bookmarkStart w:id="7" w:name="_Toc180135450"/>
      <w:r>
        <w:t>Non-</w:t>
      </w:r>
      <w:r w:rsidR="00A67D75">
        <w:t>r</w:t>
      </w:r>
      <w:r>
        <w:t xml:space="preserve">outine </w:t>
      </w:r>
      <w:r w:rsidR="00A67D75">
        <w:t>m</w:t>
      </w:r>
      <w:r>
        <w:t>atters</w:t>
      </w:r>
      <w:bookmarkEnd w:id="6"/>
      <w:bookmarkEnd w:id="7"/>
    </w:p>
    <w:p w14:paraId="2E0EAA3C" w14:textId="41988399" w:rsidR="00745534" w:rsidRPr="00690387" w:rsidRDefault="00745534" w:rsidP="000A58A7">
      <w:r w:rsidRPr="00690387">
        <w:t xml:space="preserve">Licensees are required to have arrangements to respond to non-routine matters and events. </w:t>
      </w:r>
      <w:r w:rsidR="00B845E7">
        <w:t xml:space="preserve">Our </w:t>
      </w:r>
      <w:r w:rsidRPr="00690387">
        <w:t xml:space="preserve">inspectors judge the adequacy of the licensee’s response, including actions taken to implement any necessary improvements. </w:t>
      </w:r>
    </w:p>
    <w:p w14:paraId="3D5C8CED" w14:textId="5F061C0A" w:rsidR="00745534" w:rsidRDefault="00745534" w:rsidP="00BF7802">
      <w:pPr>
        <w:sectPr w:rsidR="00745534" w:rsidSect="000E4D5E">
          <w:pgSz w:w="11906" w:h="16838" w:code="9"/>
          <w:pgMar w:top="1440" w:right="1440" w:bottom="1440" w:left="1440" w:header="431" w:footer="567" w:gutter="0"/>
          <w:cols w:space="708"/>
          <w:docGrid w:linePitch="360"/>
        </w:sectPr>
      </w:pPr>
      <w:r w:rsidRPr="00690387">
        <w:t>There were no such matters or events of significance during the period.</w:t>
      </w:r>
      <w:r>
        <w:t xml:space="preserve"> </w:t>
      </w: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677422A5" w:rsidR="00745534" w:rsidRPr="00690387" w:rsidRDefault="003320EC" w:rsidP="000A58A7">
      <w:r>
        <w:t>We</w:t>
      </w:r>
      <w:r w:rsidR="00745534" w:rsidRPr="00690387">
        <w:t xml:space="preserve"> may issue formal documents to ensure compliance with regulatory requirements. Under nuclear site licence conditions, </w:t>
      </w:r>
      <w:r w:rsidR="004F0277">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B56609">
        <w:t>e</w:t>
      </w:r>
      <w:r w:rsidR="00745534" w:rsidRPr="00690387">
        <w:t xml:space="preserve">nforcement </w:t>
      </w:r>
      <w:r w:rsidR="00B56609">
        <w:t>n</w:t>
      </w:r>
      <w:r w:rsidR="00745534" w:rsidRPr="00690387">
        <w:t xml:space="preserve">otice. </w:t>
      </w:r>
    </w:p>
    <w:p w14:paraId="0492D5A9" w14:textId="77777777" w:rsidR="00AC00F0" w:rsidRDefault="00AC00F0" w:rsidP="00AC00F0">
      <w:pPr>
        <w:pStyle w:val="Bulletlist1"/>
      </w:pPr>
      <w:r>
        <w:rPr>
          <w:noProof w:val="0"/>
        </w:rPr>
        <w:t xml:space="preserve">The LIs detailed below were issued to Hunterston B in this reporting period. </w:t>
      </w:r>
    </w:p>
    <w:p w14:paraId="79C6ADE3" w14:textId="60BB4CB5" w:rsidR="00AC00F0" w:rsidRDefault="009F71D2" w:rsidP="002A583D">
      <w:pPr>
        <w:pStyle w:val="Bulletlist1"/>
      </w:pPr>
      <w:r>
        <w:t xml:space="preserve">No enforcement </w:t>
      </w:r>
      <w:r w:rsidR="00AC00F0">
        <w:t>notices were issued to Hunterston B in this reporting period.</w:t>
      </w:r>
    </w:p>
    <w:p w14:paraId="4C234C28" w14:textId="75FC9722"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w:t>
      </w:r>
      <w:r w:rsidR="00A67D75">
        <w:rPr>
          <w:b/>
        </w:rPr>
        <w:t>i</w:t>
      </w:r>
      <w:r w:rsidRPr="00FB6379">
        <w:rPr>
          <w:b/>
        </w:rPr>
        <w:t>ssued by ONR during th</w:t>
      </w:r>
      <w:r w:rsidR="005A5876">
        <w:rPr>
          <w:b/>
        </w:rPr>
        <w:t>i</w:t>
      </w:r>
      <w:r w:rsidRPr="00FB6379">
        <w:rPr>
          <w:b/>
        </w:rPr>
        <w:t>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39DCFDBF" w:rsidR="00745534" w:rsidRPr="00BA4851" w:rsidRDefault="00CE7DC7" w:rsidP="00A74DAC">
            <w:pPr>
              <w:spacing w:before="60" w:after="60"/>
            </w:pPr>
            <w:r>
              <w:t>Jul 2025</w:t>
            </w:r>
          </w:p>
        </w:tc>
        <w:tc>
          <w:tcPr>
            <w:tcW w:w="1288" w:type="pct"/>
          </w:tcPr>
          <w:p w14:paraId="36ED9570" w14:textId="7F90CFE9" w:rsidR="00745534" w:rsidRPr="00BA4851" w:rsidRDefault="00F15F65" w:rsidP="00A74DAC">
            <w:pPr>
              <w:spacing w:before="60" w:after="60"/>
            </w:pPr>
            <w:r>
              <w:t>L</w:t>
            </w:r>
            <w:r w:rsidR="007B1EC3">
              <w:t>I</w:t>
            </w:r>
          </w:p>
        </w:tc>
        <w:tc>
          <w:tcPr>
            <w:tcW w:w="834" w:type="pct"/>
          </w:tcPr>
          <w:p w14:paraId="538ABCFF" w14:textId="1A376B32" w:rsidR="00745534" w:rsidRPr="00BA4851" w:rsidRDefault="00BE55E5" w:rsidP="00A74DAC">
            <w:pPr>
              <w:spacing w:before="60" w:after="60"/>
            </w:pPr>
            <w:r>
              <w:t>LI-577</w:t>
            </w:r>
          </w:p>
        </w:tc>
        <w:tc>
          <w:tcPr>
            <w:tcW w:w="2176" w:type="pct"/>
          </w:tcPr>
          <w:p w14:paraId="0C8172F5" w14:textId="66B145E2" w:rsidR="00745534" w:rsidRPr="00BA4851" w:rsidRDefault="00BE55E5" w:rsidP="00A74DAC">
            <w:pPr>
              <w:spacing w:before="60" w:after="60"/>
            </w:pPr>
            <w:r>
              <w:t>Post Defuel</w:t>
            </w:r>
            <w:r w:rsidR="00CE7DC7">
              <w:t>ling Safety Case</w:t>
            </w:r>
          </w:p>
        </w:tc>
      </w:tr>
      <w:tr w:rsidR="00745534" w:rsidRPr="00BA4851" w14:paraId="7F4E3E5D" w14:textId="77777777" w:rsidTr="006134DB">
        <w:tc>
          <w:tcPr>
            <w:tcW w:w="702" w:type="pct"/>
          </w:tcPr>
          <w:p w14:paraId="443651DD" w14:textId="74E453CD" w:rsidR="00745534" w:rsidRPr="00BA4851" w:rsidRDefault="000261BC" w:rsidP="00A74DAC">
            <w:pPr>
              <w:spacing w:before="60" w:after="60"/>
            </w:pPr>
            <w:r>
              <w:t>Jul 2</w:t>
            </w:r>
            <w:r w:rsidR="00765DAE">
              <w:t>02</w:t>
            </w:r>
            <w:r>
              <w:t>5</w:t>
            </w:r>
          </w:p>
        </w:tc>
        <w:tc>
          <w:tcPr>
            <w:tcW w:w="1288" w:type="pct"/>
          </w:tcPr>
          <w:p w14:paraId="72EF56CF" w14:textId="457097AA" w:rsidR="00745534" w:rsidRPr="00BA4851" w:rsidRDefault="000261BC" w:rsidP="00A74DAC">
            <w:pPr>
              <w:spacing w:before="60" w:after="60"/>
            </w:pPr>
            <w:r>
              <w:t>LI</w:t>
            </w:r>
          </w:p>
        </w:tc>
        <w:tc>
          <w:tcPr>
            <w:tcW w:w="834" w:type="pct"/>
          </w:tcPr>
          <w:p w14:paraId="62E246FF" w14:textId="41723E08" w:rsidR="00745534" w:rsidRPr="00BA4851" w:rsidRDefault="000261BC" w:rsidP="00A74DAC">
            <w:pPr>
              <w:spacing w:before="60" w:after="60"/>
            </w:pPr>
            <w:r>
              <w:t>LI-576</w:t>
            </w:r>
          </w:p>
        </w:tc>
        <w:tc>
          <w:tcPr>
            <w:tcW w:w="2176" w:type="pct"/>
          </w:tcPr>
          <w:p w14:paraId="1DCA91F6" w14:textId="6A92B014" w:rsidR="00745534" w:rsidRPr="00BA4851" w:rsidRDefault="002A583D" w:rsidP="00A74DAC">
            <w:pPr>
              <w:spacing w:before="60" w:after="60"/>
            </w:pPr>
            <w:r>
              <w:t>Emergency Arrangements</w:t>
            </w:r>
          </w:p>
        </w:tc>
      </w:tr>
    </w:tbl>
    <w:p w14:paraId="65A82DB2" w14:textId="302669AC" w:rsidR="00E76704" w:rsidRDefault="00745534" w:rsidP="00653721">
      <w:r w:rsidRPr="00690387">
        <w:t xml:space="preserve">Reports detailing the above regulatory decisions can be found on </w:t>
      </w:r>
      <w:r w:rsidR="001D48B2">
        <w:t xml:space="preserve">our </w:t>
      </w:r>
      <w:r w:rsidRPr="00690387">
        <w:t xml:space="preserve"> </w:t>
      </w:r>
      <w:hyperlink r:id="rId19" w:history="1">
        <w:r w:rsidRPr="00653721">
          <w:rPr>
            <w:rStyle w:val="Hyperlink"/>
          </w:rPr>
          <w:t>website</w:t>
        </w:r>
      </w:hyperlink>
      <w:r w:rsidR="001D48B2">
        <w:t>.</w:t>
      </w:r>
      <w:r w:rsidRPr="00690387">
        <w:t xml:space="preserve"> </w:t>
      </w:r>
    </w:p>
    <w:p w14:paraId="21775B10" w14:textId="77777777" w:rsidR="008708DD" w:rsidRDefault="008708DD">
      <w:pPr>
        <w:spacing w:after="0" w:line="240" w:lineRule="auto"/>
      </w:pPr>
    </w:p>
    <w:p w14:paraId="5DB8C209" w14:textId="7483323A" w:rsidR="00E76704" w:rsidRDefault="00585F59">
      <w:pPr>
        <w:spacing w:after="0" w:line="240" w:lineRule="auto"/>
      </w:pPr>
      <w:r>
        <w:t>.</w:t>
      </w:r>
      <w:r w:rsidR="00885ED9">
        <w:t xml:space="preserve"> </w:t>
      </w:r>
      <w:r w:rsidR="00E76704">
        <w:br w:type="page"/>
      </w: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4CB0C7CC" w:rsidR="00745534" w:rsidRDefault="00745534" w:rsidP="005B7B04">
      <w:r w:rsidRPr="002D1551">
        <w:t xml:space="preserve">For the latest </w:t>
      </w:r>
      <w:r w:rsidRPr="006C37A9">
        <w:t xml:space="preserve">news and information from </w:t>
      </w:r>
      <w:r w:rsidR="00653721">
        <w:t>us</w:t>
      </w:r>
      <w:r w:rsidRPr="006C37A9">
        <w:t xml:space="preserve">, please read and subscribe to our regular email newsletter ‘ONR News’ at </w:t>
      </w:r>
      <w:hyperlink r:id="rId20"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1"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2" w:history="1">
        <w:r w:rsidR="006D53D9" w:rsidRPr="00955D56">
          <w:rPr>
            <w:rStyle w:val="Hyperlink"/>
          </w:rPr>
          <w:t>Contact@onr.gov.uk</w:t>
        </w:r>
      </w:hyperlink>
    </w:p>
    <w:p w14:paraId="01D135A4" w14:textId="52A58FA3" w:rsidR="00745534" w:rsidRPr="002D1551" w:rsidRDefault="00745534" w:rsidP="008F6E99">
      <w:r w:rsidRPr="002D1551">
        <w:t xml:space="preserve">This document is issued by ONR. For further information about </w:t>
      </w:r>
      <w:r w:rsidR="005C0AFA">
        <w:t>us</w:t>
      </w:r>
      <w:r w:rsidRPr="002D1551">
        <w:t>, or to report inconsistencies or inaccuracies in this publication please</w:t>
      </w:r>
      <w:r w:rsidR="008F6E99">
        <w:t xml:space="preserve"> </w:t>
      </w:r>
      <w:r w:rsidR="008F6E99" w:rsidRPr="008F6E99">
        <w:t xml:space="preserve">email us via </w:t>
      </w:r>
      <w:hyperlink r:id="rId23"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4"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348436C2" w:rsidR="009E0E52" w:rsidRDefault="00745534" w:rsidP="006134DB">
      <w:r w:rsidRPr="002D1551">
        <w:t xml:space="preserve">For published documents, the electronic copy on </w:t>
      </w:r>
      <w:r w:rsidR="0081084F">
        <w:t xml:space="preserve">our </w:t>
      </w:r>
      <w:r w:rsidRPr="002D1551">
        <w:t>website remains the most current publicly available version and copying or printing renders this document uncontrolled.</w:t>
      </w: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F1EAA" w14:textId="77777777" w:rsidR="00EC6E3E" w:rsidRDefault="00EC6E3E" w:rsidP="007D199A">
      <w:pPr>
        <w:spacing w:after="0"/>
      </w:pPr>
      <w:r>
        <w:separator/>
      </w:r>
    </w:p>
    <w:p w14:paraId="0DC824C5" w14:textId="77777777" w:rsidR="00EC6E3E" w:rsidRDefault="00EC6E3E"/>
  </w:endnote>
  <w:endnote w:type="continuationSeparator" w:id="0">
    <w:p w14:paraId="303FBD66" w14:textId="77777777" w:rsidR="00EC6E3E" w:rsidRDefault="00EC6E3E" w:rsidP="007D199A">
      <w:pPr>
        <w:spacing w:after="0"/>
      </w:pPr>
      <w:r>
        <w:continuationSeparator/>
      </w:r>
    </w:p>
    <w:p w14:paraId="1851CB39" w14:textId="77777777" w:rsidR="00EC6E3E" w:rsidRDefault="00EC6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4075A" w14:textId="77777777" w:rsidR="00EC6E3E" w:rsidRPr="005E0344" w:rsidRDefault="00EC6E3E" w:rsidP="005E0344">
      <w:pPr>
        <w:spacing w:after="120"/>
        <w:rPr>
          <w:color w:val="000000" w:themeColor="text2"/>
        </w:rPr>
      </w:pPr>
      <w:r w:rsidRPr="005E0344">
        <w:rPr>
          <w:color w:val="000000" w:themeColor="text2"/>
        </w:rPr>
        <w:separator/>
      </w:r>
    </w:p>
  </w:footnote>
  <w:footnote w:type="continuationSeparator" w:id="0">
    <w:p w14:paraId="5DDD4232" w14:textId="77777777" w:rsidR="00EC6E3E" w:rsidRPr="005E0344" w:rsidRDefault="00EC6E3E" w:rsidP="0090581D">
      <w:pPr>
        <w:spacing w:after="120"/>
        <w:rPr>
          <w:color w:val="000000" w:themeColor="text2"/>
        </w:rPr>
      </w:pPr>
      <w:r w:rsidRPr="005E0344">
        <w:rPr>
          <w:color w:val="000000" w:themeColor="text2"/>
        </w:rPr>
        <w:continuationSeparator/>
      </w:r>
    </w:p>
    <w:p w14:paraId="0C415707" w14:textId="77777777" w:rsidR="00EC6E3E" w:rsidRDefault="00EC6E3E"/>
  </w:footnote>
  <w:footnote w:type="continuationNotice" w:id="1">
    <w:p w14:paraId="3ED56355" w14:textId="77777777" w:rsidR="00EC6E3E" w:rsidRDefault="00EC6E3E">
      <w:pPr>
        <w:spacing w:after="0"/>
      </w:pPr>
    </w:p>
    <w:p w14:paraId="1B509B35" w14:textId="77777777" w:rsidR="00EC6E3E" w:rsidRDefault="00EC6E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5F28" w14:textId="23D6CEAD" w:rsidR="00177666" w:rsidRPr="002B07AE" w:rsidRDefault="00EC3672" w:rsidP="009E0E52">
    <w:pPr>
      <w:pStyle w:val="Header"/>
      <w:rPr>
        <w:sz w:val="20"/>
        <w:szCs w:val="20"/>
      </w:rPr>
    </w:pPr>
    <w:sdt>
      <w:sdtPr>
        <w:rPr>
          <w:rStyle w:val="Style4"/>
        </w:rPr>
        <w:alias w:val="Dutyholder"/>
        <w:tag w:val=""/>
        <w:id w:val="-1672558118"/>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77C75">
          <w:rPr>
            <w:rStyle w:val="Style4"/>
          </w:rPr>
          <w:t>EDF Energy</w:t>
        </w:r>
      </w:sdtContent>
    </w:sdt>
    <w:r w:rsidR="002B07AE" w:rsidRPr="002B07AE">
      <w:rPr>
        <w:sz w:val="20"/>
        <w:szCs w:val="20"/>
      </w:rPr>
      <w:t xml:space="preserve"> - </w:t>
    </w:r>
    <w:sdt>
      <w:sdtPr>
        <w:rPr>
          <w:rStyle w:val="Style4"/>
        </w:rPr>
        <w:alias w:val="Title"/>
        <w:tag w:val=""/>
        <w:id w:val="189108153"/>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4FBE">
          <w:rPr>
            <w:rStyle w:val="Style4"/>
          </w:rPr>
          <w:t>Hunterston B</w:t>
        </w:r>
      </w:sdtContent>
    </w:sdt>
    <w:r w:rsidR="00586D96">
      <w:rPr>
        <w:sz w:val="20"/>
        <w:szCs w:val="20"/>
      </w:rPr>
      <w:br/>
    </w:r>
    <w:r w:rsidR="004E3932" w:rsidRPr="002B07AE">
      <w:rPr>
        <w:sz w:val="20"/>
        <w:szCs w:val="20"/>
      </w:rPr>
      <w:t xml:space="preserve">Issue: </w:t>
    </w:r>
    <w:sdt>
      <w:sdtPr>
        <w:rPr>
          <w:sz w:val="20"/>
          <w:szCs w:val="20"/>
        </w:rPr>
        <w:alias w:val="Status"/>
        <w:tag w:val=""/>
        <w:id w:val="319240229"/>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7E80">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B6C8922" w:rsidR="00177666" w:rsidRPr="002B07AE" w:rsidRDefault="00EC367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77C75">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4FBE">
          <w:rPr>
            <w:rStyle w:val="Style4"/>
          </w:rPr>
          <w:t>Hunterston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7E80">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C06A83"/>
    <w:multiLevelType w:val="hybridMultilevel"/>
    <w:tmpl w:val="BF2C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593C85"/>
    <w:multiLevelType w:val="hybridMultilevel"/>
    <w:tmpl w:val="51C44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6733C4"/>
    <w:multiLevelType w:val="hybridMultilevel"/>
    <w:tmpl w:val="3EA6D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D24303"/>
    <w:multiLevelType w:val="hybridMultilevel"/>
    <w:tmpl w:val="2E8C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F46359"/>
    <w:multiLevelType w:val="hybridMultilevel"/>
    <w:tmpl w:val="73445F06"/>
    <w:lvl w:ilvl="0" w:tplc="84566458">
      <w:start w:val="1"/>
      <w:numFmt w:val="bullet"/>
      <w:pStyle w:val="Bulletlist1"/>
      <w:lvlText w:val=""/>
      <w:lvlJc w:val="left"/>
      <w:pPr>
        <w:ind w:left="433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5"/>
  </w:num>
  <w:num w:numId="13" w16cid:durableId="2040548924">
    <w:abstractNumId w:val="20"/>
  </w:num>
  <w:num w:numId="14" w16cid:durableId="1154493219">
    <w:abstractNumId w:val="12"/>
  </w:num>
  <w:num w:numId="15" w16cid:durableId="1043753120">
    <w:abstractNumId w:val="25"/>
    <w:lvlOverride w:ilvl="0">
      <w:startOverride w:val="1"/>
    </w:lvlOverride>
  </w:num>
  <w:num w:numId="16" w16cid:durableId="618613036">
    <w:abstractNumId w:val="20"/>
    <w:lvlOverride w:ilvl="0">
      <w:startOverride w:val="1"/>
    </w:lvlOverride>
  </w:num>
  <w:num w:numId="17" w16cid:durableId="247354054">
    <w:abstractNumId w:val="12"/>
    <w:lvlOverride w:ilvl="0">
      <w:startOverride w:val="1"/>
    </w:lvlOverride>
  </w:num>
  <w:num w:numId="18" w16cid:durableId="1667323368">
    <w:abstractNumId w:val="24"/>
  </w:num>
  <w:num w:numId="19" w16cid:durableId="1569727627">
    <w:abstractNumId w:val="21"/>
  </w:num>
  <w:num w:numId="20" w16cid:durableId="1735470086">
    <w:abstractNumId w:val="17"/>
  </w:num>
  <w:num w:numId="21" w16cid:durableId="1912344550">
    <w:abstractNumId w:val="22"/>
  </w:num>
  <w:num w:numId="22" w16cid:durableId="1054550158">
    <w:abstractNumId w:val="15"/>
  </w:num>
  <w:num w:numId="23" w16cid:durableId="1946691219">
    <w:abstractNumId w:val="23"/>
  </w:num>
  <w:num w:numId="24" w16cid:durableId="1522209820">
    <w:abstractNumId w:val="26"/>
  </w:num>
  <w:num w:numId="25" w16cid:durableId="825172123">
    <w:abstractNumId w:val="19"/>
  </w:num>
  <w:num w:numId="26" w16cid:durableId="1849905066">
    <w:abstractNumId w:val="18"/>
  </w:num>
  <w:num w:numId="27" w16cid:durableId="1095831412">
    <w:abstractNumId w:val="10"/>
  </w:num>
  <w:num w:numId="28" w16cid:durableId="474415995">
    <w:abstractNumId w:val="13"/>
  </w:num>
  <w:num w:numId="29" w16cid:durableId="1327249118">
    <w:abstractNumId w:val="14"/>
  </w:num>
  <w:num w:numId="30" w16cid:durableId="1957173090">
    <w:abstractNumId w:val="16"/>
  </w:num>
  <w:num w:numId="31" w16cid:durableId="1879393769">
    <w:abstractNumId w:val="25"/>
  </w:num>
  <w:num w:numId="32" w16cid:durableId="5074514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29E"/>
    <w:rsid w:val="00002389"/>
    <w:rsid w:val="00002F03"/>
    <w:rsid w:val="00003307"/>
    <w:rsid w:val="00003850"/>
    <w:rsid w:val="00004C16"/>
    <w:rsid w:val="00011177"/>
    <w:rsid w:val="00014814"/>
    <w:rsid w:val="0002071D"/>
    <w:rsid w:val="00024522"/>
    <w:rsid w:val="00024B2E"/>
    <w:rsid w:val="0002586D"/>
    <w:rsid w:val="00025BAB"/>
    <w:rsid w:val="000261BC"/>
    <w:rsid w:val="00026337"/>
    <w:rsid w:val="000263E4"/>
    <w:rsid w:val="00027F4F"/>
    <w:rsid w:val="00030430"/>
    <w:rsid w:val="0003078E"/>
    <w:rsid w:val="00031B89"/>
    <w:rsid w:val="00033501"/>
    <w:rsid w:val="000357AD"/>
    <w:rsid w:val="0003693D"/>
    <w:rsid w:val="00041D9D"/>
    <w:rsid w:val="0004440F"/>
    <w:rsid w:val="00052C8A"/>
    <w:rsid w:val="00053EF9"/>
    <w:rsid w:val="000548C8"/>
    <w:rsid w:val="00055186"/>
    <w:rsid w:val="00055A7F"/>
    <w:rsid w:val="00056302"/>
    <w:rsid w:val="00057707"/>
    <w:rsid w:val="000668BA"/>
    <w:rsid w:val="0007339A"/>
    <w:rsid w:val="00075605"/>
    <w:rsid w:val="00075C66"/>
    <w:rsid w:val="00076795"/>
    <w:rsid w:val="00077C75"/>
    <w:rsid w:val="00080930"/>
    <w:rsid w:val="000817D4"/>
    <w:rsid w:val="00082879"/>
    <w:rsid w:val="00086CC1"/>
    <w:rsid w:val="00091EEA"/>
    <w:rsid w:val="000929F1"/>
    <w:rsid w:val="00095965"/>
    <w:rsid w:val="000971BF"/>
    <w:rsid w:val="000A105C"/>
    <w:rsid w:val="000A28F7"/>
    <w:rsid w:val="000A2C35"/>
    <w:rsid w:val="000A2E43"/>
    <w:rsid w:val="000A5260"/>
    <w:rsid w:val="000A579D"/>
    <w:rsid w:val="000A58A7"/>
    <w:rsid w:val="000C254C"/>
    <w:rsid w:val="000C2DDC"/>
    <w:rsid w:val="000D17A8"/>
    <w:rsid w:val="000D1BEF"/>
    <w:rsid w:val="000D2FD4"/>
    <w:rsid w:val="000E365A"/>
    <w:rsid w:val="000E4D5E"/>
    <w:rsid w:val="000E64B3"/>
    <w:rsid w:val="000F1B7B"/>
    <w:rsid w:val="000F223B"/>
    <w:rsid w:val="000F2ED4"/>
    <w:rsid w:val="001005B4"/>
    <w:rsid w:val="0010285F"/>
    <w:rsid w:val="001028E8"/>
    <w:rsid w:val="001046AC"/>
    <w:rsid w:val="001155A7"/>
    <w:rsid w:val="00121943"/>
    <w:rsid w:val="00121F63"/>
    <w:rsid w:val="00122FCC"/>
    <w:rsid w:val="00124275"/>
    <w:rsid w:val="00124C2B"/>
    <w:rsid w:val="00126752"/>
    <w:rsid w:val="00127794"/>
    <w:rsid w:val="00130B30"/>
    <w:rsid w:val="00135DBF"/>
    <w:rsid w:val="00140E1C"/>
    <w:rsid w:val="00145551"/>
    <w:rsid w:val="00147AE4"/>
    <w:rsid w:val="00152E40"/>
    <w:rsid w:val="0015461D"/>
    <w:rsid w:val="001571E5"/>
    <w:rsid w:val="0016079B"/>
    <w:rsid w:val="001666E3"/>
    <w:rsid w:val="00177666"/>
    <w:rsid w:val="0018227F"/>
    <w:rsid w:val="001849CA"/>
    <w:rsid w:val="00185410"/>
    <w:rsid w:val="00185AAD"/>
    <w:rsid w:val="00185D24"/>
    <w:rsid w:val="00185F9F"/>
    <w:rsid w:val="001864F6"/>
    <w:rsid w:val="001866BB"/>
    <w:rsid w:val="00192352"/>
    <w:rsid w:val="00192E9E"/>
    <w:rsid w:val="00193B53"/>
    <w:rsid w:val="0019482B"/>
    <w:rsid w:val="0019553C"/>
    <w:rsid w:val="00197A48"/>
    <w:rsid w:val="001B7377"/>
    <w:rsid w:val="001B78B2"/>
    <w:rsid w:val="001C4D63"/>
    <w:rsid w:val="001D0DE0"/>
    <w:rsid w:val="001D2347"/>
    <w:rsid w:val="001D48B2"/>
    <w:rsid w:val="001D5AFF"/>
    <w:rsid w:val="001D74B4"/>
    <w:rsid w:val="001E03E1"/>
    <w:rsid w:val="001E4BED"/>
    <w:rsid w:val="001E4F4E"/>
    <w:rsid w:val="001F059F"/>
    <w:rsid w:val="001F1679"/>
    <w:rsid w:val="001F4C79"/>
    <w:rsid w:val="001F7160"/>
    <w:rsid w:val="00200279"/>
    <w:rsid w:val="0020057F"/>
    <w:rsid w:val="00200811"/>
    <w:rsid w:val="00200CA1"/>
    <w:rsid w:val="00200D27"/>
    <w:rsid w:val="00202842"/>
    <w:rsid w:val="00204698"/>
    <w:rsid w:val="0021338D"/>
    <w:rsid w:val="00214D43"/>
    <w:rsid w:val="00223090"/>
    <w:rsid w:val="002238B4"/>
    <w:rsid w:val="002319AB"/>
    <w:rsid w:val="002319AC"/>
    <w:rsid w:val="00231BFF"/>
    <w:rsid w:val="00233701"/>
    <w:rsid w:val="00234342"/>
    <w:rsid w:val="002343CF"/>
    <w:rsid w:val="0023532A"/>
    <w:rsid w:val="00235EE3"/>
    <w:rsid w:val="0024040D"/>
    <w:rsid w:val="00243EF1"/>
    <w:rsid w:val="00244699"/>
    <w:rsid w:val="00246E41"/>
    <w:rsid w:val="00251CD7"/>
    <w:rsid w:val="00255982"/>
    <w:rsid w:val="00255FA3"/>
    <w:rsid w:val="00256CF5"/>
    <w:rsid w:val="00257288"/>
    <w:rsid w:val="00261FB6"/>
    <w:rsid w:val="002629F8"/>
    <w:rsid w:val="00263396"/>
    <w:rsid w:val="00263E58"/>
    <w:rsid w:val="002659FA"/>
    <w:rsid w:val="00267815"/>
    <w:rsid w:val="00275FFC"/>
    <w:rsid w:val="00280DDF"/>
    <w:rsid w:val="002845EB"/>
    <w:rsid w:val="00284CCB"/>
    <w:rsid w:val="002917FF"/>
    <w:rsid w:val="00292ADF"/>
    <w:rsid w:val="00293D39"/>
    <w:rsid w:val="002941CB"/>
    <w:rsid w:val="002950AD"/>
    <w:rsid w:val="00295349"/>
    <w:rsid w:val="002A0DEC"/>
    <w:rsid w:val="002A583D"/>
    <w:rsid w:val="002B07AE"/>
    <w:rsid w:val="002B1B1D"/>
    <w:rsid w:val="002B1C53"/>
    <w:rsid w:val="002B59FB"/>
    <w:rsid w:val="002B6564"/>
    <w:rsid w:val="002C0083"/>
    <w:rsid w:val="002C2207"/>
    <w:rsid w:val="002C3998"/>
    <w:rsid w:val="002C6DFC"/>
    <w:rsid w:val="002D7BA0"/>
    <w:rsid w:val="002E0BE4"/>
    <w:rsid w:val="002E3B58"/>
    <w:rsid w:val="002E3E8A"/>
    <w:rsid w:val="002E6A6A"/>
    <w:rsid w:val="002F2290"/>
    <w:rsid w:val="002F3397"/>
    <w:rsid w:val="00300414"/>
    <w:rsid w:val="00301FA9"/>
    <w:rsid w:val="003022BB"/>
    <w:rsid w:val="0030380D"/>
    <w:rsid w:val="0030721A"/>
    <w:rsid w:val="00307DBA"/>
    <w:rsid w:val="00307E80"/>
    <w:rsid w:val="00312411"/>
    <w:rsid w:val="00323E71"/>
    <w:rsid w:val="00326F77"/>
    <w:rsid w:val="00331216"/>
    <w:rsid w:val="00331AB8"/>
    <w:rsid w:val="003320EC"/>
    <w:rsid w:val="00333E06"/>
    <w:rsid w:val="00334030"/>
    <w:rsid w:val="003401B0"/>
    <w:rsid w:val="003429B0"/>
    <w:rsid w:val="00345C0B"/>
    <w:rsid w:val="00346C8E"/>
    <w:rsid w:val="00367BD5"/>
    <w:rsid w:val="00370CF1"/>
    <w:rsid w:val="003729E3"/>
    <w:rsid w:val="00380498"/>
    <w:rsid w:val="00381A3F"/>
    <w:rsid w:val="003850CC"/>
    <w:rsid w:val="00385DB2"/>
    <w:rsid w:val="00390327"/>
    <w:rsid w:val="003907BA"/>
    <w:rsid w:val="00393066"/>
    <w:rsid w:val="00393B78"/>
    <w:rsid w:val="003A01E9"/>
    <w:rsid w:val="003A18D5"/>
    <w:rsid w:val="003A4A8D"/>
    <w:rsid w:val="003A7E1C"/>
    <w:rsid w:val="003B364D"/>
    <w:rsid w:val="003B7F47"/>
    <w:rsid w:val="003C0306"/>
    <w:rsid w:val="003C0FE0"/>
    <w:rsid w:val="003C114C"/>
    <w:rsid w:val="003C465D"/>
    <w:rsid w:val="003C4909"/>
    <w:rsid w:val="003C6941"/>
    <w:rsid w:val="003C709E"/>
    <w:rsid w:val="003D409A"/>
    <w:rsid w:val="003D495D"/>
    <w:rsid w:val="003E098E"/>
    <w:rsid w:val="003E1B60"/>
    <w:rsid w:val="003E2FAE"/>
    <w:rsid w:val="003E7FA4"/>
    <w:rsid w:val="00400B72"/>
    <w:rsid w:val="00405105"/>
    <w:rsid w:val="00407CF7"/>
    <w:rsid w:val="00415B14"/>
    <w:rsid w:val="00415ED6"/>
    <w:rsid w:val="004165D9"/>
    <w:rsid w:val="00417CAF"/>
    <w:rsid w:val="0042078F"/>
    <w:rsid w:val="00420A11"/>
    <w:rsid w:val="00422265"/>
    <w:rsid w:val="004226AA"/>
    <w:rsid w:val="004373A7"/>
    <w:rsid w:val="004376DB"/>
    <w:rsid w:val="00437D94"/>
    <w:rsid w:val="0044030C"/>
    <w:rsid w:val="0044326C"/>
    <w:rsid w:val="00452D16"/>
    <w:rsid w:val="00460C5C"/>
    <w:rsid w:val="00460CDC"/>
    <w:rsid w:val="00462481"/>
    <w:rsid w:val="004648A4"/>
    <w:rsid w:val="00466CC3"/>
    <w:rsid w:val="00467363"/>
    <w:rsid w:val="00467E56"/>
    <w:rsid w:val="00471380"/>
    <w:rsid w:val="004816FB"/>
    <w:rsid w:val="00485642"/>
    <w:rsid w:val="00494F0D"/>
    <w:rsid w:val="00496BFD"/>
    <w:rsid w:val="004A157C"/>
    <w:rsid w:val="004A2B00"/>
    <w:rsid w:val="004A3DF2"/>
    <w:rsid w:val="004B4854"/>
    <w:rsid w:val="004B65E8"/>
    <w:rsid w:val="004C361D"/>
    <w:rsid w:val="004C4891"/>
    <w:rsid w:val="004D16D7"/>
    <w:rsid w:val="004D2C89"/>
    <w:rsid w:val="004E3932"/>
    <w:rsid w:val="004E3A2E"/>
    <w:rsid w:val="004E3CC2"/>
    <w:rsid w:val="004E49A1"/>
    <w:rsid w:val="004F0277"/>
    <w:rsid w:val="004F02D1"/>
    <w:rsid w:val="004F1E79"/>
    <w:rsid w:val="004F4F68"/>
    <w:rsid w:val="004F5F33"/>
    <w:rsid w:val="004F62D5"/>
    <w:rsid w:val="005009CE"/>
    <w:rsid w:val="0050103A"/>
    <w:rsid w:val="0050250F"/>
    <w:rsid w:val="00504CA0"/>
    <w:rsid w:val="005066FA"/>
    <w:rsid w:val="005109C6"/>
    <w:rsid w:val="005118A3"/>
    <w:rsid w:val="00511B0F"/>
    <w:rsid w:val="00515B5C"/>
    <w:rsid w:val="00516091"/>
    <w:rsid w:val="00525605"/>
    <w:rsid w:val="005319F0"/>
    <w:rsid w:val="00532745"/>
    <w:rsid w:val="00542078"/>
    <w:rsid w:val="005442F2"/>
    <w:rsid w:val="00544D86"/>
    <w:rsid w:val="005520F7"/>
    <w:rsid w:val="0055388E"/>
    <w:rsid w:val="005575E9"/>
    <w:rsid w:val="00566B89"/>
    <w:rsid w:val="0057163A"/>
    <w:rsid w:val="00572802"/>
    <w:rsid w:val="00572AE3"/>
    <w:rsid w:val="005754AE"/>
    <w:rsid w:val="005758BC"/>
    <w:rsid w:val="00577FB5"/>
    <w:rsid w:val="00580641"/>
    <w:rsid w:val="0058181B"/>
    <w:rsid w:val="005848B1"/>
    <w:rsid w:val="0058503C"/>
    <w:rsid w:val="005852D1"/>
    <w:rsid w:val="00585F59"/>
    <w:rsid w:val="00586D96"/>
    <w:rsid w:val="00587A22"/>
    <w:rsid w:val="0059299D"/>
    <w:rsid w:val="00592E84"/>
    <w:rsid w:val="00594695"/>
    <w:rsid w:val="00594DB0"/>
    <w:rsid w:val="00595C8C"/>
    <w:rsid w:val="00597747"/>
    <w:rsid w:val="005A4CDD"/>
    <w:rsid w:val="005A5876"/>
    <w:rsid w:val="005A7B4A"/>
    <w:rsid w:val="005B0CA6"/>
    <w:rsid w:val="005B2D04"/>
    <w:rsid w:val="005B4FFB"/>
    <w:rsid w:val="005B57E4"/>
    <w:rsid w:val="005B5ABD"/>
    <w:rsid w:val="005B7B04"/>
    <w:rsid w:val="005C0AFA"/>
    <w:rsid w:val="005C140A"/>
    <w:rsid w:val="005C1E52"/>
    <w:rsid w:val="005C2A53"/>
    <w:rsid w:val="005C2CDF"/>
    <w:rsid w:val="005C3B29"/>
    <w:rsid w:val="005C6763"/>
    <w:rsid w:val="005C6CE4"/>
    <w:rsid w:val="005D3164"/>
    <w:rsid w:val="005E0344"/>
    <w:rsid w:val="005E440B"/>
    <w:rsid w:val="005E5182"/>
    <w:rsid w:val="005F2C85"/>
    <w:rsid w:val="005F4316"/>
    <w:rsid w:val="005F4962"/>
    <w:rsid w:val="005F6834"/>
    <w:rsid w:val="005F7FA1"/>
    <w:rsid w:val="0060050A"/>
    <w:rsid w:val="00605ADB"/>
    <w:rsid w:val="00607FC9"/>
    <w:rsid w:val="0061026E"/>
    <w:rsid w:val="00611C9F"/>
    <w:rsid w:val="006134DB"/>
    <w:rsid w:val="00620CB6"/>
    <w:rsid w:val="0062145B"/>
    <w:rsid w:val="006248DE"/>
    <w:rsid w:val="00625A39"/>
    <w:rsid w:val="00627555"/>
    <w:rsid w:val="006322A0"/>
    <w:rsid w:val="00632C28"/>
    <w:rsid w:val="00632C7D"/>
    <w:rsid w:val="006361FD"/>
    <w:rsid w:val="0064226F"/>
    <w:rsid w:val="00642DDB"/>
    <w:rsid w:val="0064551A"/>
    <w:rsid w:val="006508A3"/>
    <w:rsid w:val="006514DE"/>
    <w:rsid w:val="00653298"/>
    <w:rsid w:val="00653721"/>
    <w:rsid w:val="00656B34"/>
    <w:rsid w:val="00661D8B"/>
    <w:rsid w:val="0066381F"/>
    <w:rsid w:val="00663A7C"/>
    <w:rsid w:val="00667DF2"/>
    <w:rsid w:val="00670DF1"/>
    <w:rsid w:val="00671345"/>
    <w:rsid w:val="00672A9B"/>
    <w:rsid w:val="0067433B"/>
    <w:rsid w:val="00675884"/>
    <w:rsid w:val="00675AEC"/>
    <w:rsid w:val="00686D2E"/>
    <w:rsid w:val="00687789"/>
    <w:rsid w:val="00696EE0"/>
    <w:rsid w:val="00697056"/>
    <w:rsid w:val="00697980"/>
    <w:rsid w:val="006A19EF"/>
    <w:rsid w:val="006A3A58"/>
    <w:rsid w:val="006A43D5"/>
    <w:rsid w:val="006A525B"/>
    <w:rsid w:val="006B7EB0"/>
    <w:rsid w:val="006C045F"/>
    <w:rsid w:val="006C04D6"/>
    <w:rsid w:val="006C4196"/>
    <w:rsid w:val="006C63B0"/>
    <w:rsid w:val="006C70FB"/>
    <w:rsid w:val="006C728B"/>
    <w:rsid w:val="006C76A2"/>
    <w:rsid w:val="006C792E"/>
    <w:rsid w:val="006D116C"/>
    <w:rsid w:val="006D53D9"/>
    <w:rsid w:val="006D71BE"/>
    <w:rsid w:val="006D73D3"/>
    <w:rsid w:val="006E3357"/>
    <w:rsid w:val="006E5DCD"/>
    <w:rsid w:val="006E7C42"/>
    <w:rsid w:val="006F0A3B"/>
    <w:rsid w:val="006F168A"/>
    <w:rsid w:val="006F5076"/>
    <w:rsid w:val="006F6009"/>
    <w:rsid w:val="0070321D"/>
    <w:rsid w:val="007068BA"/>
    <w:rsid w:val="00711210"/>
    <w:rsid w:val="007156D7"/>
    <w:rsid w:val="00716AB1"/>
    <w:rsid w:val="00721D63"/>
    <w:rsid w:val="007262D7"/>
    <w:rsid w:val="00731D77"/>
    <w:rsid w:val="00732C7B"/>
    <w:rsid w:val="00734D2B"/>
    <w:rsid w:val="00736F56"/>
    <w:rsid w:val="00737705"/>
    <w:rsid w:val="007408D4"/>
    <w:rsid w:val="007420AC"/>
    <w:rsid w:val="00742617"/>
    <w:rsid w:val="00745534"/>
    <w:rsid w:val="00761CDF"/>
    <w:rsid w:val="007658F0"/>
    <w:rsid w:val="00765DAE"/>
    <w:rsid w:val="007726AF"/>
    <w:rsid w:val="0077554D"/>
    <w:rsid w:val="007767C9"/>
    <w:rsid w:val="007810FC"/>
    <w:rsid w:val="00783AFA"/>
    <w:rsid w:val="00785427"/>
    <w:rsid w:val="00790540"/>
    <w:rsid w:val="007968CA"/>
    <w:rsid w:val="00797E85"/>
    <w:rsid w:val="007A43FF"/>
    <w:rsid w:val="007A7E3A"/>
    <w:rsid w:val="007B1EC3"/>
    <w:rsid w:val="007B3918"/>
    <w:rsid w:val="007B7F8D"/>
    <w:rsid w:val="007C2F0D"/>
    <w:rsid w:val="007C3C1D"/>
    <w:rsid w:val="007C6A1F"/>
    <w:rsid w:val="007D199A"/>
    <w:rsid w:val="007D2EBE"/>
    <w:rsid w:val="007D695A"/>
    <w:rsid w:val="007E18FE"/>
    <w:rsid w:val="007E1C07"/>
    <w:rsid w:val="007E4669"/>
    <w:rsid w:val="007F24B6"/>
    <w:rsid w:val="007F4A58"/>
    <w:rsid w:val="008017C8"/>
    <w:rsid w:val="00803D94"/>
    <w:rsid w:val="0080549A"/>
    <w:rsid w:val="008072C7"/>
    <w:rsid w:val="0081084F"/>
    <w:rsid w:val="008227C8"/>
    <w:rsid w:val="008229BA"/>
    <w:rsid w:val="0082412F"/>
    <w:rsid w:val="00824151"/>
    <w:rsid w:val="00824C0C"/>
    <w:rsid w:val="00831D60"/>
    <w:rsid w:val="0084061E"/>
    <w:rsid w:val="008436AB"/>
    <w:rsid w:val="00845390"/>
    <w:rsid w:val="0084601B"/>
    <w:rsid w:val="00846F13"/>
    <w:rsid w:val="00847201"/>
    <w:rsid w:val="00851C70"/>
    <w:rsid w:val="00852296"/>
    <w:rsid w:val="00852BCF"/>
    <w:rsid w:val="008606F0"/>
    <w:rsid w:val="008638D3"/>
    <w:rsid w:val="00864349"/>
    <w:rsid w:val="00865489"/>
    <w:rsid w:val="0086553D"/>
    <w:rsid w:val="00865CA0"/>
    <w:rsid w:val="008662DF"/>
    <w:rsid w:val="00866DB0"/>
    <w:rsid w:val="008708DD"/>
    <w:rsid w:val="00871076"/>
    <w:rsid w:val="00874E79"/>
    <w:rsid w:val="00874FEB"/>
    <w:rsid w:val="00881B6F"/>
    <w:rsid w:val="00881C0C"/>
    <w:rsid w:val="00882AA4"/>
    <w:rsid w:val="00882EA0"/>
    <w:rsid w:val="00883A51"/>
    <w:rsid w:val="00883BC7"/>
    <w:rsid w:val="00883E22"/>
    <w:rsid w:val="00884E43"/>
    <w:rsid w:val="00885ED9"/>
    <w:rsid w:val="00886D0A"/>
    <w:rsid w:val="00887EC6"/>
    <w:rsid w:val="0089084C"/>
    <w:rsid w:val="00890D09"/>
    <w:rsid w:val="00893409"/>
    <w:rsid w:val="00893489"/>
    <w:rsid w:val="00893D9F"/>
    <w:rsid w:val="0089499B"/>
    <w:rsid w:val="00894DB9"/>
    <w:rsid w:val="008970E4"/>
    <w:rsid w:val="008A2379"/>
    <w:rsid w:val="008A3F1B"/>
    <w:rsid w:val="008A41D1"/>
    <w:rsid w:val="008A4329"/>
    <w:rsid w:val="008A578E"/>
    <w:rsid w:val="008A7399"/>
    <w:rsid w:val="008B1519"/>
    <w:rsid w:val="008B2309"/>
    <w:rsid w:val="008B7BCC"/>
    <w:rsid w:val="008C21E7"/>
    <w:rsid w:val="008C50C3"/>
    <w:rsid w:val="008C56BB"/>
    <w:rsid w:val="008C7094"/>
    <w:rsid w:val="008D2B97"/>
    <w:rsid w:val="008D49A5"/>
    <w:rsid w:val="008D6C81"/>
    <w:rsid w:val="008E40C1"/>
    <w:rsid w:val="008E6CF0"/>
    <w:rsid w:val="008F1439"/>
    <w:rsid w:val="008F5B2E"/>
    <w:rsid w:val="008F6E99"/>
    <w:rsid w:val="008F7051"/>
    <w:rsid w:val="008F764A"/>
    <w:rsid w:val="008F7952"/>
    <w:rsid w:val="009033A9"/>
    <w:rsid w:val="0090581D"/>
    <w:rsid w:val="0091139F"/>
    <w:rsid w:val="0091439C"/>
    <w:rsid w:val="00917B77"/>
    <w:rsid w:val="00920572"/>
    <w:rsid w:val="00920BF2"/>
    <w:rsid w:val="00922DAE"/>
    <w:rsid w:val="00925338"/>
    <w:rsid w:val="00926A5F"/>
    <w:rsid w:val="00931394"/>
    <w:rsid w:val="009349A9"/>
    <w:rsid w:val="009362C2"/>
    <w:rsid w:val="00936B90"/>
    <w:rsid w:val="00936C52"/>
    <w:rsid w:val="00943CD2"/>
    <w:rsid w:val="00944C9E"/>
    <w:rsid w:val="009502E3"/>
    <w:rsid w:val="009530DC"/>
    <w:rsid w:val="0095489B"/>
    <w:rsid w:val="00966FB9"/>
    <w:rsid w:val="009671CD"/>
    <w:rsid w:val="00972F49"/>
    <w:rsid w:val="009751A9"/>
    <w:rsid w:val="0097663B"/>
    <w:rsid w:val="00980F9C"/>
    <w:rsid w:val="0098632B"/>
    <w:rsid w:val="009955C7"/>
    <w:rsid w:val="00997BFB"/>
    <w:rsid w:val="009A0408"/>
    <w:rsid w:val="009A1EDB"/>
    <w:rsid w:val="009A5071"/>
    <w:rsid w:val="009A7348"/>
    <w:rsid w:val="009A7E6F"/>
    <w:rsid w:val="009B006B"/>
    <w:rsid w:val="009B16B9"/>
    <w:rsid w:val="009B462C"/>
    <w:rsid w:val="009B58B2"/>
    <w:rsid w:val="009C02AD"/>
    <w:rsid w:val="009C15F3"/>
    <w:rsid w:val="009C3689"/>
    <w:rsid w:val="009E07C2"/>
    <w:rsid w:val="009E0E52"/>
    <w:rsid w:val="009E2A49"/>
    <w:rsid w:val="009E4C5F"/>
    <w:rsid w:val="009F57F3"/>
    <w:rsid w:val="009F71D2"/>
    <w:rsid w:val="009F72F9"/>
    <w:rsid w:val="00A00205"/>
    <w:rsid w:val="00A00AF0"/>
    <w:rsid w:val="00A06B0F"/>
    <w:rsid w:val="00A10B9C"/>
    <w:rsid w:val="00A14B5A"/>
    <w:rsid w:val="00A176C0"/>
    <w:rsid w:val="00A22E97"/>
    <w:rsid w:val="00A24C9E"/>
    <w:rsid w:val="00A31B19"/>
    <w:rsid w:val="00A31BD9"/>
    <w:rsid w:val="00A31D44"/>
    <w:rsid w:val="00A34B39"/>
    <w:rsid w:val="00A3567F"/>
    <w:rsid w:val="00A37698"/>
    <w:rsid w:val="00A37A6A"/>
    <w:rsid w:val="00A41ED3"/>
    <w:rsid w:val="00A56421"/>
    <w:rsid w:val="00A56E34"/>
    <w:rsid w:val="00A63868"/>
    <w:rsid w:val="00A6471D"/>
    <w:rsid w:val="00A67D75"/>
    <w:rsid w:val="00A70C56"/>
    <w:rsid w:val="00A75112"/>
    <w:rsid w:val="00A81D82"/>
    <w:rsid w:val="00A8491D"/>
    <w:rsid w:val="00A87171"/>
    <w:rsid w:val="00A9118F"/>
    <w:rsid w:val="00A915CD"/>
    <w:rsid w:val="00A92EC6"/>
    <w:rsid w:val="00A93E33"/>
    <w:rsid w:val="00AA27D4"/>
    <w:rsid w:val="00AB2D88"/>
    <w:rsid w:val="00AB6970"/>
    <w:rsid w:val="00AC00F0"/>
    <w:rsid w:val="00AC0AF9"/>
    <w:rsid w:val="00AC1939"/>
    <w:rsid w:val="00AC773F"/>
    <w:rsid w:val="00AC7C05"/>
    <w:rsid w:val="00AD019C"/>
    <w:rsid w:val="00AD167C"/>
    <w:rsid w:val="00AD17C7"/>
    <w:rsid w:val="00AD4041"/>
    <w:rsid w:val="00AD447B"/>
    <w:rsid w:val="00AE1589"/>
    <w:rsid w:val="00AE302B"/>
    <w:rsid w:val="00AE7BAE"/>
    <w:rsid w:val="00AF1FA2"/>
    <w:rsid w:val="00B05090"/>
    <w:rsid w:val="00B0642B"/>
    <w:rsid w:val="00B10D3A"/>
    <w:rsid w:val="00B152FC"/>
    <w:rsid w:val="00B16BE5"/>
    <w:rsid w:val="00B1727F"/>
    <w:rsid w:val="00B1796A"/>
    <w:rsid w:val="00B259DF"/>
    <w:rsid w:val="00B3202D"/>
    <w:rsid w:val="00B324DF"/>
    <w:rsid w:val="00B35376"/>
    <w:rsid w:val="00B37C71"/>
    <w:rsid w:val="00B412B6"/>
    <w:rsid w:val="00B42870"/>
    <w:rsid w:val="00B435C9"/>
    <w:rsid w:val="00B44B1F"/>
    <w:rsid w:val="00B52CB2"/>
    <w:rsid w:val="00B56609"/>
    <w:rsid w:val="00B60468"/>
    <w:rsid w:val="00B61B8F"/>
    <w:rsid w:val="00B61BF5"/>
    <w:rsid w:val="00B64141"/>
    <w:rsid w:val="00B64E72"/>
    <w:rsid w:val="00B775EF"/>
    <w:rsid w:val="00B77913"/>
    <w:rsid w:val="00B824FB"/>
    <w:rsid w:val="00B82646"/>
    <w:rsid w:val="00B845E7"/>
    <w:rsid w:val="00B864CA"/>
    <w:rsid w:val="00B926E2"/>
    <w:rsid w:val="00B952CA"/>
    <w:rsid w:val="00B97359"/>
    <w:rsid w:val="00B97A8F"/>
    <w:rsid w:val="00BA4E58"/>
    <w:rsid w:val="00BA53A9"/>
    <w:rsid w:val="00BA7074"/>
    <w:rsid w:val="00BB7829"/>
    <w:rsid w:val="00BC2A7F"/>
    <w:rsid w:val="00BC556A"/>
    <w:rsid w:val="00BD1457"/>
    <w:rsid w:val="00BD310F"/>
    <w:rsid w:val="00BD4AE0"/>
    <w:rsid w:val="00BE1652"/>
    <w:rsid w:val="00BE2AD9"/>
    <w:rsid w:val="00BE31E8"/>
    <w:rsid w:val="00BE55E5"/>
    <w:rsid w:val="00BE7D23"/>
    <w:rsid w:val="00BF1BAF"/>
    <w:rsid w:val="00BF27FE"/>
    <w:rsid w:val="00BF4A62"/>
    <w:rsid w:val="00BF5D99"/>
    <w:rsid w:val="00BF774D"/>
    <w:rsid w:val="00BF7802"/>
    <w:rsid w:val="00C01383"/>
    <w:rsid w:val="00C0338D"/>
    <w:rsid w:val="00C043B3"/>
    <w:rsid w:val="00C065ED"/>
    <w:rsid w:val="00C079AB"/>
    <w:rsid w:val="00C105B6"/>
    <w:rsid w:val="00C10E61"/>
    <w:rsid w:val="00C14787"/>
    <w:rsid w:val="00C1596D"/>
    <w:rsid w:val="00C15B8D"/>
    <w:rsid w:val="00C15BA5"/>
    <w:rsid w:val="00C16238"/>
    <w:rsid w:val="00C17010"/>
    <w:rsid w:val="00C174F7"/>
    <w:rsid w:val="00C20562"/>
    <w:rsid w:val="00C207D8"/>
    <w:rsid w:val="00C215C3"/>
    <w:rsid w:val="00C23A96"/>
    <w:rsid w:val="00C249C6"/>
    <w:rsid w:val="00C278E0"/>
    <w:rsid w:val="00C32CC1"/>
    <w:rsid w:val="00C40C85"/>
    <w:rsid w:val="00C426EC"/>
    <w:rsid w:val="00C4291C"/>
    <w:rsid w:val="00C43E37"/>
    <w:rsid w:val="00C4444D"/>
    <w:rsid w:val="00C44D24"/>
    <w:rsid w:val="00C50656"/>
    <w:rsid w:val="00C525C5"/>
    <w:rsid w:val="00C6483C"/>
    <w:rsid w:val="00C64AE9"/>
    <w:rsid w:val="00C65AD4"/>
    <w:rsid w:val="00C70CFF"/>
    <w:rsid w:val="00C718FE"/>
    <w:rsid w:val="00C72392"/>
    <w:rsid w:val="00C75A94"/>
    <w:rsid w:val="00C75BC3"/>
    <w:rsid w:val="00C82BF4"/>
    <w:rsid w:val="00C86412"/>
    <w:rsid w:val="00C86CEC"/>
    <w:rsid w:val="00C86D5A"/>
    <w:rsid w:val="00C86F8B"/>
    <w:rsid w:val="00C8773D"/>
    <w:rsid w:val="00C87ABB"/>
    <w:rsid w:val="00C90062"/>
    <w:rsid w:val="00C91831"/>
    <w:rsid w:val="00C9476B"/>
    <w:rsid w:val="00C953DF"/>
    <w:rsid w:val="00C968EA"/>
    <w:rsid w:val="00C974E8"/>
    <w:rsid w:val="00CA2D3E"/>
    <w:rsid w:val="00CA3C96"/>
    <w:rsid w:val="00CA3EF6"/>
    <w:rsid w:val="00CA4547"/>
    <w:rsid w:val="00CA515E"/>
    <w:rsid w:val="00CB3D52"/>
    <w:rsid w:val="00CB7518"/>
    <w:rsid w:val="00CC316F"/>
    <w:rsid w:val="00CD065A"/>
    <w:rsid w:val="00CD5401"/>
    <w:rsid w:val="00CD5686"/>
    <w:rsid w:val="00CD5B59"/>
    <w:rsid w:val="00CE2709"/>
    <w:rsid w:val="00CE2D64"/>
    <w:rsid w:val="00CE57E7"/>
    <w:rsid w:val="00CE6198"/>
    <w:rsid w:val="00CE7DC7"/>
    <w:rsid w:val="00CF2F36"/>
    <w:rsid w:val="00CF6230"/>
    <w:rsid w:val="00D017FC"/>
    <w:rsid w:val="00D01DD3"/>
    <w:rsid w:val="00D0226A"/>
    <w:rsid w:val="00D022C0"/>
    <w:rsid w:val="00D04326"/>
    <w:rsid w:val="00D07639"/>
    <w:rsid w:val="00D07FE2"/>
    <w:rsid w:val="00D1012A"/>
    <w:rsid w:val="00D110C9"/>
    <w:rsid w:val="00D11C2F"/>
    <w:rsid w:val="00D1284D"/>
    <w:rsid w:val="00D13147"/>
    <w:rsid w:val="00D20FE6"/>
    <w:rsid w:val="00D2322F"/>
    <w:rsid w:val="00D24FBE"/>
    <w:rsid w:val="00D30B30"/>
    <w:rsid w:val="00D331CA"/>
    <w:rsid w:val="00D35F58"/>
    <w:rsid w:val="00D43D21"/>
    <w:rsid w:val="00D463FF"/>
    <w:rsid w:val="00D466FF"/>
    <w:rsid w:val="00D472EC"/>
    <w:rsid w:val="00D52E46"/>
    <w:rsid w:val="00D5715A"/>
    <w:rsid w:val="00D62BE0"/>
    <w:rsid w:val="00D6514A"/>
    <w:rsid w:val="00D6597D"/>
    <w:rsid w:val="00D665D2"/>
    <w:rsid w:val="00D71687"/>
    <w:rsid w:val="00D74813"/>
    <w:rsid w:val="00D8595E"/>
    <w:rsid w:val="00D87B08"/>
    <w:rsid w:val="00D979DD"/>
    <w:rsid w:val="00DA30BC"/>
    <w:rsid w:val="00DA658F"/>
    <w:rsid w:val="00DA69C2"/>
    <w:rsid w:val="00DA6CA5"/>
    <w:rsid w:val="00DA6D70"/>
    <w:rsid w:val="00DA7A27"/>
    <w:rsid w:val="00DB0410"/>
    <w:rsid w:val="00DB5DA2"/>
    <w:rsid w:val="00DB6050"/>
    <w:rsid w:val="00DB72B9"/>
    <w:rsid w:val="00DC2C34"/>
    <w:rsid w:val="00DC57A8"/>
    <w:rsid w:val="00DD5991"/>
    <w:rsid w:val="00DE2C87"/>
    <w:rsid w:val="00DE459A"/>
    <w:rsid w:val="00DE5E46"/>
    <w:rsid w:val="00DF19D6"/>
    <w:rsid w:val="00DF27DA"/>
    <w:rsid w:val="00DF4DBE"/>
    <w:rsid w:val="00E24AF2"/>
    <w:rsid w:val="00E266A7"/>
    <w:rsid w:val="00E3496E"/>
    <w:rsid w:val="00E407AA"/>
    <w:rsid w:val="00E40820"/>
    <w:rsid w:val="00E413F4"/>
    <w:rsid w:val="00E4240A"/>
    <w:rsid w:val="00E44824"/>
    <w:rsid w:val="00E4658F"/>
    <w:rsid w:val="00E512A1"/>
    <w:rsid w:val="00E54A67"/>
    <w:rsid w:val="00E61C0D"/>
    <w:rsid w:val="00E63EB4"/>
    <w:rsid w:val="00E6428F"/>
    <w:rsid w:val="00E66160"/>
    <w:rsid w:val="00E71329"/>
    <w:rsid w:val="00E722BF"/>
    <w:rsid w:val="00E73190"/>
    <w:rsid w:val="00E731A1"/>
    <w:rsid w:val="00E762EC"/>
    <w:rsid w:val="00E76704"/>
    <w:rsid w:val="00E77151"/>
    <w:rsid w:val="00E82E72"/>
    <w:rsid w:val="00E8363B"/>
    <w:rsid w:val="00E84966"/>
    <w:rsid w:val="00E91A56"/>
    <w:rsid w:val="00E92383"/>
    <w:rsid w:val="00E94100"/>
    <w:rsid w:val="00EA1B3A"/>
    <w:rsid w:val="00EA2109"/>
    <w:rsid w:val="00EA60D2"/>
    <w:rsid w:val="00EB541B"/>
    <w:rsid w:val="00EC3672"/>
    <w:rsid w:val="00EC6E3E"/>
    <w:rsid w:val="00ED4D4E"/>
    <w:rsid w:val="00EE0C77"/>
    <w:rsid w:val="00EE102B"/>
    <w:rsid w:val="00EE4E54"/>
    <w:rsid w:val="00EF1A2B"/>
    <w:rsid w:val="00EF2A10"/>
    <w:rsid w:val="00EF4334"/>
    <w:rsid w:val="00EF5C4B"/>
    <w:rsid w:val="00F013F4"/>
    <w:rsid w:val="00F03679"/>
    <w:rsid w:val="00F038BB"/>
    <w:rsid w:val="00F0755E"/>
    <w:rsid w:val="00F10F27"/>
    <w:rsid w:val="00F11B02"/>
    <w:rsid w:val="00F138D5"/>
    <w:rsid w:val="00F15F65"/>
    <w:rsid w:val="00F2590D"/>
    <w:rsid w:val="00F26E3A"/>
    <w:rsid w:val="00F279C5"/>
    <w:rsid w:val="00F325C1"/>
    <w:rsid w:val="00F32F4F"/>
    <w:rsid w:val="00F34EF1"/>
    <w:rsid w:val="00F373B6"/>
    <w:rsid w:val="00F37AAA"/>
    <w:rsid w:val="00F41BE2"/>
    <w:rsid w:val="00F436BB"/>
    <w:rsid w:val="00F47122"/>
    <w:rsid w:val="00F47145"/>
    <w:rsid w:val="00F545BF"/>
    <w:rsid w:val="00F56C36"/>
    <w:rsid w:val="00F60225"/>
    <w:rsid w:val="00F60938"/>
    <w:rsid w:val="00F60BA5"/>
    <w:rsid w:val="00F6272D"/>
    <w:rsid w:val="00F677B3"/>
    <w:rsid w:val="00F71B56"/>
    <w:rsid w:val="00F7696F"/>
    <w:rsid w:val="00F832C8"/>
    <w:rsid w:val="00F873B3"/>
    <w:rsid w:val="00F90170"/>
    <w:rsid w:val="00F905C5"/>
    <w:rsid w:val="00F9105D"/>
    <w:rsid w:val="00F9415F"/>
    <w:rsid w:val="00F947D7"/>
    <w:rsid w:val="00F9637C"/>
    <w:rsid w:val="00FA2F2F"/>
    <w:rsid w:val="00FA33FE"/>
    <w:rsid w:val="00FA42B9"/>
    <w:rsid w:val="00FA755A"/>
    <w:rsid w:val="00FB2B0F"/>
    <w:rsid w:val="00FB32BC"/>
    <w:rsid w:val="00FB4F6B"/>
    <w:rsid w:val="00FB5C00"/>
    <w:rsid w:val="00FB5FE1"/>
    <w:rsid w:val="00FB6CB9"/>
    <w:rsid w:val="00FC0E8D"/>
    <w:rsid w:val="00FC46EF"/>
    <w:rsid w:val="00FD31B3"/>
    <w:rsid w:val="00FD336F"/>
    <w:rsid w:val="00FD4204"/>
    <w:rsid w:val="00FE319B"/>
    <w:rsid w:val="00FE6718"/>
    <w:rsid w:val="00FE73FC"/>
    <w:rsid w:val="00FF3CCB"/>
    <w:rsid w:val="00FF57B5"/>
    <w:rsid w:val="00FF7E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ind w:left="360"/>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customStyle="1" w:styleId="Paragraph">
    <w:name w:val="Paragraph"/>
    <w:basedOn w:val="Normal"/>
    <w:uiPriority w:val="1"/>
    <w:qFormat/>
    <w:rsid w:val="00B05090"/>
    <w:pPr>
      <w:spacing w:before="240" w:after="120"/>
      <w:ind w:left="851" w:hanging="851"/>
    </w:pPr>
    <w:rPr>
      <w:rFonts w:asciiTheme="minorHAnsi" w:eastAsiaTheme="minorHAnsi" w:hAnsiTheme="minorHAnsi" w:cstheme="minorBidi"/>
      <w:lang w:bidi="ar-SA"/>
    </w:rPr>
  </w:style>
  <w:style w:type="character" w:customStyle="1" w:styleId="ONRNormalChar">
    <w:name w:val="ONR Normal Char"/>
    <w:link w:val="ONRNormal"/>
    <w:rsid w:val="00917B77"/>
    <w:rPr>
      <w:rFonts w:ascii="Arial" w:hAnsi="Arial"/>
      <w:szCs w:val="22"/>
      <w:lang w:eastAsia="en-US"/>
    </w:rPr>
  </w:style>
  <w:style w:type="paragraph" w:customStyle="1" w:styleId="ONRNormal">
    <w:name w:val="ONR Normal"/>
    <w:link w:val="ONRNormalChar"/>
    <w:locked/>
    <w:rsid w:val="00917B77"/>
    <w:pPr>
      <w:spacing w:after="120"/>
    </w:pPr>
    <w:rPr>
      <w:rFonts w:ascii="Arial" w:hAnsi="Arial"/>
      <w:szCs w:val="22"/>
      <w:lang w:eastAsia="en-US"/>
    </w:rPr>
  </w:style>
  <w:style w:type="paragraph" w:styleId="CommentSubject">
    <w:name w:val="annotation subject"/>
    <w:basedOn w:val="CommentText"/>
    <w:next w:val="CommentText"/>
    <w:link w:val="CommentSubjectChar"/>
    <w:uiPriority w:val="99"/>
    <w:semiHidden/>
    <w:unhideWhenUsed/>
    <w:rsid w:val="00F34EF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4EF1"/>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297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801771307">
      <w:bodyDiv w:val="1"/>
      <w:marLeft w:val="0"/>
      <w:marRight w:val="0"/>
      <w:marTop w:val="0"/>
      <w:marBottom w:val="0"/>
      <w:divBdr>
        <w:top w:val="none" w:sz="0" w:space="0" w:color="auto"/>
        <w:left w:val="none" w:sz="0" w:space="0" w:color="auto"/>
        <w:bottom w:val="none" w:sz="0" w:space="0" w:color="auto"/>
        <w:right w:val="none" w:sz="0" w:space="0" w:color="auto"/>
      </w:divBdr>
      <w:divsChild>
        <w:div w:id="1615819526">
          <w:marLeft w:val="0"/>
          <w:marRight w:val="0"/>
          <w:marTop w:val="0"/>
          <w:marBottom w:val="0"/>
          <w:divBdr>
            <w:top w:val="none" w:sz="0" w:space="0" w:color="auto"/>
            <w:left w:val="none" w:sz="0" w:space="0" w:color="auto"/>
            <w:bottom w:val="none" w:sz="0" w:space="0" w:color="auto"/>
            <w:right w:val="none" w:sz="0" w:space="0" w:color="auto"/>
          </w:divBdr>
        </w:div>
        <w:div w:id="1572084616">
          <w:marLeft w:val="0"/>
          <w:marRight w:val="0"/>
          <w:marTop w:val="0"/>
          <w:marBottom w:val="0"/>
          <w:divBdr>
            <w:top w:val="none" w:sz="0" w:space="0" w:color="auto"/>
            <w:left w:val="none" w:sz="0" w:space="0" w:color="auto"/>
            <w:bottom w:val="none" w:sz="0" w:space="0" w:color="auto"/>
            <w:right w:val="none" w:sz="0" w:space="0" w:color="auto"/>
          </w:divBdr>
        </w:div>
        <w:div w:id="1039861888">
          <w:marLeft w:val="0"/>
          <w:marRight w:val="0"/>
          <w:marTop w:val="0"/>
          <w:marBottom w:val="0"/>
          <w:divBdr>
            <w:top w:val="none" w:sz="0" w:space="0" w:color="auto"/>
            <w:left w:val="none" w:sz="0" w:space="0" w:color="auto"/>
            <w:bottom w:val="none" w:sz="0" w:space="0" w:color="auto"/>
            <w:right w:val="none" w:sz="0" w:space="0" w:color="auto"/>
          </w:divBdr>
        </w:div>
        <w:div w:id="609359291">
          <w:marLeft w:val="0"/>
          <w:marRight w:val="0"/>
          <w:marTop w:val="0"/>
          <w:marBottom w:val="0"/>
          <w:divBdr>
            <w:top w:val="none" w:sz="0" w:space="0" w:color="auto"/>
            <w:left w:val="none" w:sz="0" w:space="0" w:color="auto"/>
            <w:bottom w:val="none" w:sz="0" w:space="0" w:color="auto"/>
            <w:right w:val="none" w:sz="0" w:space="0" w:color="auto"/>
          </w:divBdr>
        </w:div>
        <w:div w:id="1193376596">
          <w:marLeft w:val="0"/>
          <w:marRight w:val="0"/>
          <w:marTop w:val="0"/>
          <w:marBottom w:val="0"/>
          <w:divBdr>
            <w:top w:val="none" w:sz="0" w:space="0" w:color="auto"/>
            <w:left w:val="none" w:sz="0" w:space="0" w:color="auto"/>
            <w:bottom w:val="none" w:sz="0" w:space="0" w:color="auto"/>
            <w:right w:val="none" w:sz="0" w:space="0" w:color="auto"/>
          </w:divBdr>
        </w:div>
        <w:div w:id="1951013959">
          <w:marLeft w:val="0"/>
          <w:marRight w:val="0"/>
          <w:marTop w:val="0"/>
          <w:marBottom w:val="0"/>
          <w:divBdr>
            <w:top w:val="none" w:sz="0" w:space="0" w:color="auto"/>
            <w:left w:val="none" w:sz="0" w:space="0" w:color="auto"/>
            <w:bottom w:val="none" w:sz="0" w:space="0" w:color="auto"/>
            <w:right w:val="none" w:sz="0" w:space="0" w:color="auto"/>
          </w:divBdr>
        </w:div>
        <w:div w:id="1324502449">
          <w:marLeft w:val="0"/>
          <w:marRight w:val="0"/>
          <w:marTop w:val="0"/>
          <w:marBottom w:val="0"/>
          <w:divBdr>
            <w:top w:val="none" w:sz="0" w:space="0" w:color="auto"/>
            <w:left w:val="none" w:sz="0" w:space="0" w:color="auto"/>
            <w:bottom w:val="none" w:sz="0" w:space="0" w:color="auto"/>
            <w:right w:val="none" w:sz="0" w:space="0" w:color="auto"/>
          </w:divBdr>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83180272">
      <w:bodyDiv w:val="1"/>
      <w:marLeft w:val="0"/>
      <w:marRight w:val="0"/>
      <w:marTop w:val="0"/>
      <w:marBottom w:val="0"/>
      <w:divBdr>
        <w:top w:val="none" w:sz="0" w:space="0" w:color="auto"/>
        <w:left w:val="none" w:sz="0" w:space="0" w:color="auto"/>
        <w:bottom w:val="none" w:sz="0" w:space="0" w:color="auto"/>
        <w:right w:val="none" w:sz="0" w:space="0" w:color="auto"/>
      </w:divBdr>
      <w:divsChild>
        <w:div w:id="1830713637">
          <w:marLeft w:val="0"/>
          <w:marRight w:val="0"/>
          <w:marTop w:val="0"/>
          <w:marBottom w:val="0"/>
          <w:divBdr>
            <w:top w:val="none" w:sz="0" w:space="0" w:color="auto"/>
            <w:left w:val="none" w:sz="0" w:space="0" w:color="auto"/>
            <w:bottom w:val="none" w:sz="0" w:space="0" w:color="auto"/>
            <w:right w:val="none" w:sz="0" w:space="0" w:color="auto"/>
          </w:divBdr>
        </w:div>
        <w:div w:id="516501889">
          <w:marLeft w:val="0"/>
          <w:marRight w:val="0"/>
          <w:marTop w:val="0"/>
          <w:marBottom w:val="0"/>
          <w:divBdr>
            <w:top w:val="none" w:sz="0" w:space="0" w:color="auto"/>
            <w:left w:val="none" w:sz="0" w:space="0" w:color="auto"/>
            <w:bottom w:val="none" w:sz="0" w:space="0" w:color="auto"/>
            <w:right w:val="none" w:sz="0" w:space="0" w:color="auto"/>
          </w:divBdr>
        </w:div>
        <w:div w:id="902720857">
          <w:marLeft w:val="0"/>
          <w:marRight w:val="0"/>
          <w:marTop w:val="0"/>
          <w:marBottom w:val="0"/>
          <w:divBdr>
            <w:top w:val="none" w:sz="0" w:space="0" w:color="auto"/>
            <w:left w:val="none" w:sz="0" w:space="0" w:color="auto"/>
            <w:bottom w:val="none" w:sz="0" w:space="0" w:color="auto"/>
            <w:right w:val="none" w:sz="0" w:space="0" w:color="auto"/>
          </w:divBdr>
        </w:div>
        <w:div w:id="675502082">
          <w:marLeft w:val="0"/>
          <w:marRight w:val="0"/>
          <w:marTop w:val="0"/>
          <w:marBottom w:val="0"/>
          <w:divBdr>
            <w:top w:val="none" w:sz="0" w:space="0" w:color="auto"/>
            <w:left w:val="none" w:sz="0" w:space="0" w:color="auto"/>
            <w:bottom w:val="none" w:sz="0" w:space="0" w:color="auto"/>
            <w:right w:val="none" w:sz="0" w:space="0" w:color="auto"/>
          </w:divBdr>
        </w:div>
        <w:div w:id="1885019742">
          <w:marLeft w:val="0"/>
          <w:marRight w:val="0"/>
          <w:marTop w:val="0"/>
          <w:marBottom w:val="0"/>
          <w:divBdr>
            <w:top w:val="none" w:sz="0" w:space="0" w:color="auto"/>
            <w:left w:val="none" w:sz="0" w:space="0" w:color="auto"/>
            <w:bottom w:val="none" w:sz="0" w:space="0" w:color="auto"/>
            <w:right w:val="none" w:sz="0" w:space="0" w:color="auto"/>
          </w:divBdr>
        </w:div>
        <w:div w:id="352266621">
          <w:marLeft w:val="0"/>
          <w:marRight w:val="0"/>
          <w:marTop w:val="0"/>
          <w:marBottom w:val="0"/>
          <w:divBdr>
            <w:top w:val="none" w:sz="0" w:space="0" w:color="auto"/>
            <w:left w:val="none" w:sz="0" w:space="0" w:color="auto"/>
            <w:bottom w:val="none" w:sz="0" w:space="0" w:color="auto"/>
            <w:right w:val="none" w:sz="0" w:space="0" w:color="auto"/>
          </w:divBdr>
        </w:div>
        <w:div w:id="632978122">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624476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yperlink" Target="http://www.onr.org.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s://www.onr.org.uk/news/newsletter/"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 TargetMode="External"/><Relationship Id="rId24" Type="http://schemas.openxmlformats.org/officeDocument/2006/relationships/hyperlink" Target="blocked::blocked::BLOCKED::http://www.hse.gov.uk/copyright"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yperlink" Target="https://www.onr.org.uk/publications/publication-search/?type=projectAssessmentReportPubli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Contact@onr.gov.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58C3"/>
    <w:rsid w:val="000D08EB"/>
    <w:rsid w:val="001468A7"/>
    <w:rsid w:val="00183F29"/>
    <w:rsid w:val="001A787E"/>
    <w:rsid w:val="001E0860"/>
    <w:rsid w:val="00200279"/>
    <w:rsid w:val="00237AC4"/>
    <w:rsid w:val="002550FD"/>
    <w:rsid w:val="00256CF5"/>
    <w:rsid w:val="002876CA"/>
    <w:rsid w:val="002B59FB"/>
    <w:rsid w:val="002E6EDF"/>
    <w:rsid w:val="00333F8E"/>
    <w:rsid w:val="00350199"/>
    <w:rsid w:val="0042078F"/>
    <w:rsid w:val="004273F9"/>
    <w:rsid w:val="00462E89"/>
    <w:rsid w:val="00467E56"/>
    <w:rsid w:val="004B4854"/>
    <w:rsid w:val="005575E9"/>
    <w:rsid w:val="00566B89"/>
    <w:rsid w:val="005B0E31"/>
    <w:rsid w:val="00611F13"/>
    <w:rsid w:val="00626CD0"/>
    <w:rsid w:val="00697056"/>
    <w:rsid w:val="006E172A"/>
    <w:rsid w:val="006F25B6"/>
    <w:rsid w:val="007154C5"/>
    <w:rsid w:val="00741837"/>
    <w:rsid w:val="007767C9"/>
    <w:rsid w:val="00835E07"/>
    <w:rsid w:val="008538D9"/>
    <w:rsid w:val="00943CD2"/>
    <w:rsid w:val="009D21DF"/>
    <w:rsid w:val="00A06B0F"/>
    <w:rsid w:val="00A55453"/>
    <w:rsid w:val="00A97A5A"/>
    <w:rsid w:val="00B10D3A"/>
    <w:rsid w:val="00C41BCC"/>
    <w:rsid w:val="00C50656"/>
    <w:rsid w:val="00C561EC"/>
    <w:rsid w:val="00C968EA"/>
    <w:rsid w:val="00CD1C48"/>
    <w:rsid w:val="00CD5686"/>
    <w:rsid w:val="00D01DD3"/>
    <w:rsid w:val="00D53ED4"/>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Hunterston B</vt:lpstr>
    </vt:vector>
  </TitlesOfParts>
  <Manager>Office for Nuclear Regulation</Manager>
  <Company>EDF Energy</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dc:title>
  <dc:subject>[Subtitle or description]</dc:subject>
  <cp:keywords>[Key words separated by commas]</cp:keywords>
  <dc:description/>
  <cp:lastModifiedBy>Linda Beckett</cp:lastModifiedBy>
  <cp:revision>181</cp:revision>
  <cp:lastPrinted>2016-11-28T11:35:00Z</cp:lastPrinted>
  <dcterms:created xsi:type="dcterms:W3CDTF">2026-02-04T15:25:00Z</dcterms:created>
  <dcterms:modified xsi:type="dcterms:W3CDTF">2026-02-25T16:49:00Z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