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03551038" w:rsidR="00D0226A" w:rsidRPr="001E03E1" w:rsidRDefault="0083262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5480E">
                  <w:rPr>
                    <w:rStyle w:val="Style7"/>
                  </w:rPr>
                  <w:t>Rolls-Royce Submarines Limited (RRSL)</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530733">
                      <w:rPr>
                        <w:rStyle w:val="Style7"/>
                      </w:rPr>
                      <w:t>Nuclear Fuel Production Plant (NFPP), Raynesway</w:t>
                    </w:r>
                    <w:r w:rsidR="00C31F2C">
                      <w:rPr>
                        <w:rStyle w:val="Style7"/>
                      </w:rPr>
                      <w:t xml:space="preserve"> &amp; Neptune Reactor, Raynesway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19B75DB1" w:rsidR="00004C16" w:rsidRDefault="0083262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5480E">
            <w:rPr>
              <w:rStyle w:val="Style3"/>
            </w:rPr>
            <w:t>Rolls-Royce Submarines Limited (RRSL)</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31F2C">
            <w:rPr>
              <w:rStyle w:val="Style3"/>
            </w:rPr>
            <w:t>Nuclear Fuel Production Plant (NFPP), Raynesway &amp; Neptune Reactor, Raynesway</w:t>
          </w:r>
        </w:sdtContent>
      </w:sdt>
    </w:p>
    <w:p w14:paraId="2A318818" w14:textId="2949D0EE"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221C22">
        <w:rPr>
          <w:rStyle w:val="Style2"/>
          <w:sz w:val="28"/>
          <w:szCs w:val="28"/>
        </w:rPr>
        <w:t xml:space="preserve">1 </w:t>
      </w:r>
      <w:r w:rsidR="00221C22" w:rsidRPr="006B5C3C">
        <w:rPr>
          <w:rStyle w:val="Style2"/>
          <w:sz w:val="28"/>
          <w:szCs w:val="28"/>
        </w:rPr>
        <w:t>January</w:t>
      </w:r>
      <w:r w:rsidR="007A7E3A" w:rsidRPr="006B5C3C">
        <w:rPr>
          <w:rStyle w:val="Style2"/>
          <w:sz w:val="28"/>
          <w:szCs w:val="28"/>
        </w:rPr>
        <w:t xml:space="preserve"> – </w:t>
      </w:r>
      <w:r w:rsidR="00090247" w:rsidRPr="006B5C3C">
        <w:rPr>
          <w:rStyle w:val="Style2"/>
          <w:sz w:val="28"/>
          <w:szCs w:val="28"/>
        </w:rPr>
        <w:t>30 June 2025</w:t>
      </w:r>
    </w:p>
    <w:p w14:paraId="61A25C0F" w14:textId="39EC7DBA" w:rsidR="00004C16" w:rsidRDefault="00004C16" w:rsidP="00004C16">
      <w:pPr>
        <w:rPr>
          <w:sz w:val="28"/>
          <w:szCs w:val="28"/>
        </w:rPr>
      </w:pPr>
    </w:p>
    <w:p w14:paraId="4D99E381" w14:textId="4E315B07"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B5C3C">
        <w:rPr>
          <w:szCs w:val="24"/>
        </w:rPr>
        <w:t>Nominated Inspector</w:t>
      </w:r>
    </w:p>
    <w:p w14:paraId="23B9A867" w14:textId="0CFF6CB4"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6B5C3C">
        <w:rPr>
          <w:szCs w:val="24"/>
        </w:rPr>
        <w:t>Superintending Inspector</w:t>
      </w:r>
    </w:p>
    <w:p w14:paraId="247E3769" w14:textId="059BEDC6"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B7BC1">
            <w:rPr>
              <w:szCs w:val="24"/>
            </w:rPr>
            <w:t>1</w:t>
          </w:r>
        </w:sdtContent>
      </w:sdt>
    </w:p>
    <w:p w14:paraId="19206F45" w14:textId="3EF240AC" w:rsidR="00004C16" w:rsidRPr="0016079B" w:rsidRDefault="008227C8" w:rsidP="00004C16">
      <w:pPr>
        <w:rPr>
          <w:szCs w:val="24"/>
        </w:rPr>
      </w:pPr>
      <w:r>
        <w:rPr>
          <w:b/>
          <w:bCs/>
          <w:szCs w:val="24"/>
        </w:rPr>
        <w:t>Published</w:t>
      </w:r>
      <w:r w:rsidR="00004C16" w:rsidRPr="0016079B">
        <w:rPr>
          <w:szCs w:val="24"/>
        </w:rPr>
        <w:t xml:space="preserve">: </w:t>
      </w:r>
      <w:r w:rsidR="006B5C3C">
        <w:rPr>
          <w:szCs w:val="24"/>
        </w:rPr>
        <w:t>September 2025</w:t>
      </w:r>
    </w:p>
    <w:p w14:paraId="55057C62" w14:textId="44711403"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6B5C3C">
        <w:rPr>
          <w:szCs w:val="24"/>
        </w:rPr>
        <w:t>2025/</w:t>
      </w:r>
      <w:r w:rsidR="0076373C">
        <w:rPr>
          <w:szCs w:val="24"/>
        </w:rPr>
        <w:t>32446</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CABD6AF"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4F3F32">
        <w:t>Rolls-Royce Submarines Ltd. Local Liaison Committee</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757E112"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FB07FB">
        <w:t>Rolls-Royce Submarines Ltd. Local Liaison Committee</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4292D7D6" w14:textId="1294E740" w:rsidR="003821F9"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08490305" w:history="1">
        <w:r w:rsidR="003821F9" w:rsidRPr="00127594">
          <w:rPr>
            <w:rStyle w:val="Hyperlink"/>
          </w:rPr>
          <w:t>1.</w:t>
        </w:r>
        <w:r w:rsidR="003821F9">
          <w:rPr>
            <w:rFonts w:asciiTheme="minorHAnsi" w:eastAsiaTheme="minorEastAsia" w:hAnsiTheme="minorHAnsi" w:cstheme="minorBidi"/>
            <w:kern w:val="2"/>
            <w:szCs w:val="24"/>
            <w:lang w:eastAsia="en-GB" w:bidi="ar-SA"/>
            <w14:ligatures w14:val="standardContextual"/>
          </w:rPr>
          <w:tab/>
        </w:r>
        <w:r w:rsidR="003821F9" w:rsidRPr="00127594">
          <w:rPr>
            <w:rStyle w:val="Hyperlink"/>
          </w:rPr>
          <w:t>Inspections</w:t>
        </w:r>
        <w:r w:rsidR="003821F9">
          <w:rPr>
            <w:webHidden/>
          </w:rPr>
          <w:tab/>
        </w:r>
        <w:r w:rsidR="003821F9">
          <w:rPr>
            <w:webHidden/>
          </w:rPr>
          <w:fldChar w:fldCharType="begin"/>
        </w:r>
        <w:r w:rsidR="003821F9">
          <w:rPr>
            <w:webHidden/>
          </w:rPr>
          <w:instrText xml:space="preserve"> PAGEREF _Toc208490305 \h </w:instrText>
        </w:r>
        <w:r w:rsidR="003821F9">
          <w:rPr>
            <w:webHidden/>
          </w:rPr>
        </w:r>
        <w:r w:rsidR="003821F9">
          <w:rPr>
            <w:webHidden/>
          </w:rPr>
          <w:fldChar w:fldCharType="separate"/>
        </w:r>
        <w:r w:rsidR="003821F9">
          <w:rPr>
            <w:webHidden/>
          </w:rPr>
          <w:t>4</w:t>
        </w:r>
        <w:r w:rsidR="003821F9">
          <w:rPr>
            <w:webHidden/>
          </w:rPr>
          <w:fldChar w:fldCharType="end"/>
        </w:r>
      </w:hyperlink>
    </w:p>
    <w:p w14:paraId="166EFA72" w14:textId="1E44E2AB" w:rsidR="003821F9" w:rsidRDefault="003821F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8490306" w:history="1">
        <w:r w:rsidRPr="00127594">
          <w:rPr>
            <w:rStyle w:val="Hyperlink"/>
            <w:caps/>
          </w:rPr>
          <w:t>2.</w:t>
        </w:r>
        <w:r>
          <w:rPr>
            <w:rFonts w:asciiTheme="minorHAnsi" w:eastAsiaTheme="minorEastAsia" w:hAnsiTheme="minorHAnsi" w:cstheme="minorBidi"/>
            <w:kern w:val="2"/>
            <w:szCs w:val="24"/>
            <w:lang w:eastAsia="en-GB" w:bidi="ar-SA"/>
            <w14:ligatures w14:val="standardContextual"/>
          </w:rPr>
          <w:tab/>
        </w:r>
        <w:r w:rsidRPr="00127594">
          <w:rPr>
            <w:rStyle w:val="Hyperlink"/>
          </w:rPr>
          <w:t>Routine matters</w:t>
        </w:r>
        <w:r>
          <w:rPr>
            <w:webHidden/>
          </w:rPr>
          <w:tab/>
        </w:r>
        <w:r>
          <w:rPr>
            <w:webHidden/>
          </w:rPr>
          <w:fldChar w:fldCharType="begin"/>
        </w:r>
        <w:r>
          <w:rPr>
            <w:webHidden/>
          </w:rPr>
          <w:instrText xml:space="preserve"> PAGEREF _Toc208490306 \h </w:instrText>
        </w:r>
        <w:r>
          <w:rPr>
            <w:webHidden/>
          </w:rPr>
        </w:r>
        <w:r>
          <w:rPr>
            <w:webHidden/>
          </w:rPr>
          <w:fldChar w:fldCharType="separate"/>
        </w:r>
        <w:r>
          <w:rPr>
            <w:webHidden/>
          </w:rPr>
          <w:t>4</w:t>
        </w:r>
        <w:r>
          <w:rPr>
            <w:webHidden/>
          </w:rPr>
          <w:fldChar w:fldCharType="end"/>
        </w:r>
      </w:hyperlink>
    </w:p>
    <w:p w14:paraId="3A8AA8C1" w14:textId="68F4AE5A" w:rsidR="003821F9" w:rsidRDefault="003821F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8490307" w:history="1">
        <w:r w:rsidRPr="00127594">
          <w:rPr>
            <w:rStyle w:val="Hyperlink"/>
            <w:caps/>
          </w:rPr>
          <w:t>3.</w:t>
        </w:r>
        <w:r>
          <w:rPr>
            <w:rFonts w:asciiTheme="minorHAnsi" w:eastAsiaTheme="minorEastAsia" w:hAnsiTheme="minorHAnsi" w:cstheme="minorBidi"/>
            <w:kern w:val="2"/>
            <w:szCs w:val="24"/>
            <w:lang w:eastAsia="en-GB" w:bidi="ar-SA"/>
            <w14:ligatures w14:val="standardContextual"/>
          </w:rPr>
          <w:tab/>
        </w:r>
        <w:r w:rsidRPr="00127594">
          <w:rPr>
            <w:rStyle w:val="Hyperlink"/>
          </w:rPr>
          <w:t>Non-routine matters</w:t>
        </w:r>
        <w:r>
          <w:rPr>
            <w:webHidden/>
          </w:rPr>
          <w:tab/>
        </w:r>
        <w:r>
          <w:rPr>
            <w:webHidden/>
          </w:rPr>
          <w:fldChar w:fldCharType="begin"/>
        </w:r>
        <w:r>
          <w:rPr>
            <w:webHidden/>
          </w:rPr>
          <w:instrText xml:space="preserve"> PAGEREF _Toc208490307 \h </w:instrText>
        </w:r>
        <w:r>
          <w:rPr>
            <w:webHidden/>
          </w:rPr>
        </w:r>
        <w:r>
          <w:rPr>
            <w:webHidden/>
          </w:rPr>
          <w:fldChar w:fldCharType="separate"/>
        </w:r>
        <w:r>
          <w:rPr>
            <w:webHidden/>
          </w:rPr>
          <w:t>5</w:t>
        </w:r>
        <w:r>
          <w:rPr>
            <w:webHidden/>
          </w:rPr>
          <w:fldChar w:fldCharType="end"/>
        </w:r>
      </w:hyperlink>
    </w:p>
    <w:p w14:paraId="7478B692" w14:textId="3C176949" w:rsidR="003821F9" w:rsidRDefault="003821F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8490308" w:history="1">
        <w:r w:rsidRPr="00127594">
          <w:rPr>
            <w:rStyle w:val="Hyperlink"/>
            <w:caps/>
          </w:rPr>
          <w:t>4.</w:t>
        </w:r>
        <w:r>
          <w:rPr>
            <w:rFonts w:asciiTheme="minorHAnsi" w:eastAsiaTheme="minorEastAsia" w:hAnsiTheme="minorHAnsi" w:cstheme="minorBidi"/>
            <w:kern w:val="2"/>
            <w:szCs w:val="24"/>
            <w:lang w:eastAsia="en-GB" w:bidi="ar-SA"/>
            <w14:ligatures w14:val="standardContextual"/>
          </w:rPr>
          <w:tab/>
        </w:r>
        <w:r w:rsidRPr="00127594">
          <w:rPr>
            <w:rStyle w:val="Hyperlink"/>
          </w:rPr>
          <w:t>Regulatory activity</w:t>
        </w:r>
        <w:r>
          <w:rPr>
            <w:webHidden/>
          </w:rPr>
          <w:tab/>
        </w:r>
        <w:r>
          <w:rPr>
            <w:webHidden/>
          </w:rPr>
          <w:fldChar w:fldCharType="begin"/>
        </w:r>
        <w:r>
          <w:rPr>
            <w:webHidden/>
          </w:rPr>
          <w:instrText xml:space="preserve"> PAGEREF _Toc208490308 \h </w:instrText>
        </w:r>
        <w:r>
          <w:rPr>
            <w:webHidden/>
          </w:rPr>
        </w:r>
        <w:r>
          <w:rPr>
            <w:webHidden/>
          </w:rPr>
          <w:fldChar w:fldCharType="separate"/>
        </w:r>
        <w:r>
          <w:rPr>
            <w:webHidden/>
          </w:rPr>
          <w:t>6</w:t>
        </w:r>
        <w:r>
          <w:rPr>
            <w:webHidden/>
          </w:rPr>
          <w:fldChar w:fldCharType="end"/>
        </w:r>
      </w:hyperlink>
    </w:p>
    <w:p w14:paraId="560103A9" w14:textId="48007556" w:rsidR="003821F9" w:rsidRDefault="003821F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8490309" w:history="1">
        <w:r w:rsidRPr="00127594">
          <w:rPr>
            <w:rStyle w:val="Hyperlink"/>
            <w:caps/>
          </w:rPr>
          <w:t>5.</w:t>
        </w:r>
        <w:r>
          <w:rPr>
            <w:rFonts w:asciiTheme="minorHAnsi" w:eastAsiaTheme="minorEastAsia" w:hAnsiTheme="minorHAnsi" w:cstheme="minorBidi"/>
            <w:kern w:val="2"/>
            <w:szCs w:val="24"/>
            <w:lang w:eastAsia="en-GB" w:bidi="ar-SA"/>
            <w14:ligatures w14:val="standardContextual"/>
          </w:rPr>
          <w:tab/>
        </w:r>
        <w:r w:rsidRPr="00127594">
          <w:rPr>
            <w:rStyle w:val="Hyperlink"/>
          </w:rPr>
          <w:t>News from ONR</w:t>
        </w:r>
        <w:r>
          <w:rPr>
            <w:webHidden/>
          </w:rPr>
          <w:tab/>
        </w:r>
        <w:r>
          <w:rPr>
            <w:webHidden/>
          </w:rPr>
          <w:fldChar w:fldCharType="begin"/>
        </w:r>
        <w:r>
          <w:rPr>
            <w:webHidden/>
          </w:rPr>
          <w:instrText xml:space="preserve"> PAGEREF _Toc208490309 \h </w:instrText>
        </w:r>
        <w:r>
          <w:rPr>
            <w:webHidden/>
          </w:rPr>
        </w:r>
        <w:r>
          <w:rPr>
            <w:webHidden/>
          </w:rPr>
          <w:fldChar w:fldCharType="separate"/>
        </w:r>
        <w:r>
          <w:rPr>
            <w:webHidden/>
          </w:rPr>
          <w:t>6</w:t>
        </w:r>
        <w:r>
          <w:rPr>
            <w:webHidden/>
          </w:rPr>
          <w:fldChar w:fldCharType="end"/>
        </w:r>
      </w:hyperlink>
    </w:p>
    <w:p w14:paraId="7FF657B6" w14:textId="6F3A3D0A" w:rsidR="003821F9" w:rsidRDefault="003821F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8490310" w:history="1">
        <w:r w:rsidRPr="00127594">
          <w:rPr>
            <w:rStyle w:val="Hyperlink"/>
            <w:caps/>
          </w:rPr>
          <w:t>6.</w:t>
        </w:r>
        <w:r>
          <w:rPr>
            <w:rFonts w:asciiTheme="minorHAnsi" w:eastAsiaTheme="minorEastAsia" w:hAnsiTheme="minorHAnsi" w:cstheme="minorBidi"/>
            <w:kern w:val="2"/>
            <w:szCs w:val="24"/>
            <w:lang w:eastAsia="en-GB" w:bidi="ar-SA"/>
            <w14:ligatures w14:val="standardContextual"/>
          </w:rPr>
          <w:tab/>
        </w:r>
        <w:r w:rsidRPr="00127594">
          <w:rPr>
            <w:rStyle w:val="Hyperlink"/>
          </w:rPr>
          <w:t>Contacts</w:t>
        </w:r>
        <w:r>
          <w:rPr>
            <w:webHidden/>
          </w:rPr>
          <w:tab/>
        </w:r>
        <w:r>
          <w:rPr>
            <w:webHidden/>
          </w:rPr>
          <w:fldChar w:fldCharType="begin"/>
        </w:r>
        <w:r>
          <w:rPr>
            <w:webHidden/>
          </w:rPr>
          <w:instrText xml:space="preserve"> PAGEREF _Toc208490310 \h </w:instrText>
        </w:r>
        <w:r>
          <w:rPr>
            <w:webHidden/>
          </w:rPr>
        </w:r>
        <w:r>
          <w:rPr>
            <w:webHidden/>
          </w:rPr>
          <w:fldChar w:fldCharType="separate"/>
        </w:r>
        <w:r>
          <w:rPr>
            <w:webHidden/>
          </w:rPr>
          <w:t>6</w:t>
        </w:r>
        <w:r>
          <w:rPr>
            <w:webHidden/>
          </w:rPr>
          <w:fldChar w:fldCharType="end"/>
        </w:r>
      </w:hyperlink>
    </w:p>
    <w:p w14:paraId="7A4747C4" w14:textId="288FE1D9"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08490305"/>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75926FF5" w:rsidR="00BE1652" w:rsidRDefault="000952FA" w:rsidP="00BE1652">
      <w:pPr>
        <w:spacing w:before="240" w:after="120"/>
      </w:pPr>
      <w:r>
        <w:t>Our</w:t>
      </w:r>
      <w:r w:rsidR="00BE1652" w:rsidRPr="00690387">
        <w:t xml:space="preserve"> inspector</w:t>
      </w:r>
      <w:r w:rsidR="00A75B56">
        <w:t>s</w:t>
      </w:r>
      <w:r w:rsidR="00BE1652" w:rsidRPr="00690387">
        <w:t xml:space="preserve"> made inspections on the following dates during the report period</w:t>
      </w:r>
      <w:r w:rsidR="00BE1652" w:rsidRPr="00EB6E38">
        <w:t xml:space="preserve"> </w:t>
      </w:r>
      <w:r w:rsidR="00AB22D3" w:rsidRPr="00EB6E38">
        <w:t>1 January to 30 June 2025</w:t>
      </w:r>
      <w:r w:rsidR="00BE1652" w:rsidRPr="00EB6E38">
        <w:t>:</w:t>
      </w:r>
    </w:p>
    <w:p w14:paraId="056E48F8" w14:textId="37DCABD1" w:rsidR="00197372" w:rsidRDefault="00DC5472" w:rsidP="00197372">
      <w:pPr>
        <w:pStyle w:val="Bulletlist1"/>
      </w:pPr>
      <w:r>
        <w:t>8 January 2025</w:t>
      </w:r>
    </w:p>
    <w:p w14:paraId="658BE231" w14:textId="5805614E" w:rsidR="00DC5472" w:rsidRDefault="00E50239" w:rsidP="00197372">
      <w:pPr>
        <w:pStyle w:val="Bulletlist1"/>
      </w:pPr>
      <w:r>
        <w:t>30 January 2025</w:t>
      </w:r>
    </w:p>
    <w:p w14:paraId="0A7B2498" w14:textId="2B655971" w:rsidR="00E50239" w:rsidRPr="00690387" w:rsidRDefault="00A60BA0" w:rsidP="00197372">
      <w:pPr>
        <w:pStyle w:val="Bulletlist1"/>
      </w:pPr>
      <w:r>
        <w:t>10 April 2025</w:t>
      </w:r>
    </w:p>
    <w:p w14:paraId="728A6882" w14:textId="14F78806" w:rsidR="00745534" w:rsidRPr="002D1551" w:rsidRDefault="00745534" w:rsidP="006134DB">
      <w:pPr>
        <w:pStyle w:val="Heading1"/>
        <w:rPr>
          <w:caps/>
        </w:rPr>
      </w:pPr>
      <w:bookmarkStart w:id="4" w:name="_Toc95889183"/>
      <w:bookmarkStart w:id="5" w:name="_Toc208490306"/>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10EAF8D" w:rsidR="00745534" w:rsidRDefault="00745534" w:rsidP="00745534">
      <w:r w:rsidRPr="00690387">
        <w:t xml:space="preserve">In this period, routine inspections of </w:t>
      </w:r>
      <w:r w:rsidR="00BB53AC">
        <w:t>the Raynesway licensed sites</w:t>
      </w:r>
      <w:r w:rsidRPr="00690387">
        <w:t xml:space="preserve"> covered the following:</w:t>
      </w:r>
      <w:r>
        <w:t xml:space="preserve"> </w:t>
      </w:r>
    </w:p>
    <w:p w14:paraId="32D05A9B" w14:textId="0137E6BA" w:rsidR="00BB53AC" w:rsidRDefault="00304A35" w:rsidP="00BB53AC">
      <w:pPr>
        <w:pStyle w:val="Bulletlist1"/>
      </w:pPr>
      <w:r>
        <w:t>Examination, maintenance, inspection and testing</w:t>
      </w:r>
    </w:p>
    <w:p w14:paraId="6A380527" w14:textId="294652A5" w:rsidR="00882AB5" w:rsidRDefault="00882AB5" w:rsidP="00BB53AC">
      <w:pPr>
        <w:pStyle w:val="Bulletlist1"/>
      </w:pPr>
      <w:r>
        <w:t>COMAH</w:t>
      </w:r>
      <w:r w:rsidR="004631B3">
        <w:t xml:space="preserve"> (Control of Major Accident Hazards)</w:t>
      </w:r>
    </w:p>
    <w:p w14:paraId="4373739D" w14:textId="37230CB9" w:rsidR="00B92E90" w:rsidRDefault="00B92E90" w:rsidP="00B92E90">
      <w:pPr>
        <w:pStyle w:val="Bulletlist1"/>
        <w:numPr>
          <w:ilvl w:val="0"/>
          <w:numId w:val="0"/>
        </w:numPr>
      </w:pPr>
      <w:r>
        <w:t>In addition we carried out a</w:t>
      </w:r>
      <w:r w:rsidR="00DD69EE">
        <w:t xml:space="preserve"> readiness inspection</w:t>
      </w:r>
      <w:r>
        <w:t xml:space="preserve"> to</w:t>
      </w:r>
      <w:r w:rsidR="00C5651B">
        <w:t xml:space="preserve"> inform our </w:t>
      </w:r>
      <w:r w:rsidR="003F658A">
        <w:t xml:space="preserve">decision to </w:t>
      </w:r>
      <w:r w:rsidR="00C5651B">
        <w:t>permi</w:t>
      </w:r>
      <w:r w:rsidR="003F658A">
        <w:t>t</w:t>
      </w:r>
      <w:r w:rsidR="008952FE">
        <w:t xml:space="preserve"> </w:t>
      </w:r>
      <w:r>
        <w:t>RRSL</w:t>
      </w:r>
      <w:r w:rsidR="00DD69EE">
        <w:t xml:space="preserve"> </w:t>
      </w:r>
      <w:r w:rsidR="00C07AE9">
        <w:t>to proceed into active commisioning of the Dreadnought Production Facilit</w:t>
      </w:r>
      <w:r w:rsidR="00C5651B">
        <w:t>y</w:t>
      </w:r>
      <w:r w:rsidR="00BE1EEA">
        <w:t>.</w:t>
      </w:r>
    </w:p>
    <w:p w14:paraId="5D7D6885" w14:textId="5997BA2F" w:rsidR="008F7952" w:rsidRDefault="00BE1EEA" w:rsidP="00745534">
      <w:r>
        <w:lastRenderedPageBreak/>
        <w:t>M</w:t>
      </w:r>
      <w:r w:rsidR="00745534" w:rsidRPr="00690387">
        <w:t xml:space="preserve">embers of the public who would like further information on </w:t>
      </w:r>
      <w:r w:rsidR="008728C5">
        <w:t>our</w:t>
      </w:r>
      <w:r w:rsidR="008728C5" w:rsidRPr="00690387">
        <w:t xml:space="preserve"> </w:t>
      </w:r>
      <w:r w:rsidR="00745534"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00745534"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7982943A" w14:textId="5F658736" w:rsidR="00AB2746" w:rsidRDefault="00AB2746" w:rsidP="00AB2746">
      <w:pPr>
        <w:pStyle w:val="F9-Paragraph"/>
      </w:pPr>
      <w:r>
        <w:t xml:space="preserve">In addition to our inspections listed in Section 1.1, we had other regulatory engagements with RRSL covering a wide range of topics, including </w:t>
      </w:r>
      <w:r w:rsidRPr="006162AB">
        <w:t>conventional (non-nuclear) health and safety</w:t>
      </w:r>
      <w:r>
        <w:t>, radiation protection plus the annual review of safety and environment (AROSE).</w:t>
      </w:r>
    </w:p>
    <w:p w14:paraId="217D6757" w14:textId="6D18DD79" w:rsidR="00AB2746" w:rsidRDefault="00A60634" w:rsidP="001D6A40">
      <w:pPr>
        <w:pStyle w:val="F9-Paragraph"/>
      </w:pPr>
      <w:r>
        <w:t>RRSL is expanding its bu</w:t>
      </w:r>
      <w:r w:rsidR="0083143C">
        <w:t>s</w:t>
      </w:r>
      <w:r>
        <w:t>iness in support of the next generation of nuclear submarines and the AUKUS agreement</w:t>
      </w:r>
      <w:r w:rsidR="0083143C">
        <w:t>. As part of this RRSL will be expanding one of the two licensed sites at Raynesway to accommodate</w:t>
      </w:r>
      <w:r w:rsidR="00F53CC3">
        <w:t xml:space="preserve"> additional manufacturing capability. </w:t>
      </w:r>
      <w:r w:rsidR="002A4B43">
        <w:t xml:space="preserve">We are </w:t>
      </w:r>
      <w:r w:rsidR="001D6A40">
        <w:t xml:space="preserve">therefore </w:t>
      </w:r>
      <w:r w:rsidR="002A4B43">
        <w:t>engaging</w:t>
      </w:r>
      <w:r w:rsidR="001D6A40">
        <w:t xml:space="preserve"> with RRSL as part of a future permission related to the revision of the</w:t>
      </w:r>
      <w:r w:rsidR="002A4B43">
        <w:t xml:space="preserve"> site licence.</w:t>
      </w:r>
    </w:p>
    <w:p w14:paraId="62F2283B" w14:textId="7114F4C4" w:rsidR="00AB2746" w:rsidRDefault="00AB2746" w:rsidP="00AB2746">
      <w:pPr>
        <w:pStyle w:val="F9-Paragraph"/>
      </w:pPr>
      <w:r>
        <w:t>We continued our oversight of ongoing major construction or modification projects, such as the Neptune refurbishment project and the Dreadnought Production Facility project.</w:t>
      </w:r>
    </w:p>
    <w:p w14:paraId="7EFE3F0A" w14:textId="4BFEF279" w:rsidR="00AB2746" w:rsidRDefault="00AB2746" w:rsidP="00AB2746">
      <w:pPr>
        <w:pStyle w:val="F9-Paragraph"/>
      </w:pPr>
      <w:r>
        <w:t>Our site inspector held meetings to progress routine regulatory business, such as regulatory issues database reviews</w:t>
      </w:r>
      <w:r w:rsidR="00D5480E">
        <w:t xml:space="preserve"> and</w:t>
      </w:r>
      <w:r>
        <w:t xml:space="preserve"> regulatory interface forums</w:t>
      </w:r>
      <w:r w:rsidR="00D5480E">
        <w:t>,</w:t>
      </w:r>
      <w:r>
        <w:t xml:space="preserve"> as well as meetings with the internal regulatory function. Our site inspector continues to hold weekly meetings with senior RRSL management to ensure health and safety matters continue to be addressed appropriately.</w:t>
      </w:r>
    </w:p>
    <w:p w14:paraId="7AC55A24" w14:textId="77777777" w:rsidR="00AB2746" w:rsidRDefault="00AB2746" w:rsidP="00AB2746">
      <w:r>
        <w:t>Our</w:t>
      </w:r>
      <w:r w:rsidRPr="0015672F">
        <w:t xml:space="preserve"> site inspector </w:t>
      </w:r>
      <w:r>
        <w:t xml:space="preserve">also continues to </w:t>
      </w:r>
      <w:r w:rsidRPr="0015672F">
        <w:t>h</w:t>
      </w:r>
      <w:r>
        <w:t>o</w:t>
      </w:r>
      <w:r w:rsidRPr="0015672F">
        <w:t>ld periodic meeting</w:t>
      </w:r>
      <w:r>
        <w:t>s</w:t>
      </w:r>
      <w:r w:rsidRPr="0015672F">
        <w:t xml:space="preserve"> with safety representatives to support their function of representing employees and receiving information on matters affecting their health, safety and welfare at work.</w:t>
      </w:r>
    </w:p>
    <w:p w14:paraId="4C929298" w14:textId="214C4895" w:rsidR="00745534" w:rsidRPr="002D1551" w:rsidRDefault="00745534" w:rsidP="000A58A7">
      <w:pPr>
        <w:pStyle w:val="Heading1"/>
        <w:rPr>
          <w:caps/>
        </w:rPr>
      </w:pPr>
      <w:bookmarkStart w:id="6" w:name="_Toc95889184"/>
      <w:bookmarkStart w:id="7" w:name="_Toc208490307"/>
      <w:r>
        <w:t>Non-</w:t>
      </w:r>
      <w:r w:rsidR="00A67D75">
        <w:t>r</w:t>
      </w:r>
      <w:r>
        <w:t xml:space="preserve">outine </w:t>
      </w:r>
      <w:r w:rsidR="00A67D75">
        <w:t>m</w:t>
      </w:r>
      <w:r>
        <w:t>atters</w:t>
      </w:r>
      <w:bookmarkEnd w:id="6"/>
      <w:bookmarkEnd w:id="7"/>
    </w:p>
    <w:p w14:paraId="2E0EAA3C" w14:textId="45EE1F7B" w:rsidR="00745534"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6CD081F6" w14:textId="55D0C04F" w:rsidR="00957016" w:rsidRPr="00690387" w:rsidRDefault="00957016" w:rsidP="000A58A7">
      <w:r>
        <w:t>Several events were reported to us in this period. Most were minor, and we were content for RRSL’s internal investigations and learning to prevent recurrence in most cases. We keep an oversight of the outcomes and follow up as considered necessary.</w:t>
      </w:r>
    </w:p>
    <w:p w14:paraId="01CD61DC" w14:textId="79B4D28B" w:rsidR="00745534" w:rsidRDefault="00745534" w:rsidP="00081FE7">
      <w:r w:rsidRPr="00690387">
        <w:t>There were no such matters or events of significance during the period.</w:t>
      </w:r>
    </w:p>
    <w:p w14:paraId="2297234F" w14:textId="10FF3E34" w:rsidR="00745534" w:rsidRPr="002D1551" w:rsidRDefault="00745534" w:rsidP="000A58A7">
      <w:pPr>
        <w:pStyle w:val="Heading1"/>
        <w:rPr>
          <w:caps/>
        </w:rPr>
      </w:pPr>
      <w:bookmarkStart w:id="8" w:name="_Toc95889185"/>
      <w:bookmarkStart w:id="9" w:name="_Toc208490308"/>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68C1B5FF" w14:textId="77777777" w:rsidR="00745534" w:rsidRPr="002D1551" w:rsidRDefault="00745534" w:rsidP="006D53D9">
      <w:pPr>
        <w:pStyle w:val="Heading1"/>
        <w:rPr>
          <w:caps/>
        </w:rPr>
      </w:pPr>
      <w:bookmarkStart w:id="10" w:name="_Toc95889186"/>
      <w:bookmarkStart w:id="11" w:name="_Toc208490309"/>
      <w:r>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2C5918BA" w14:textId="77777777" w:rsidR="00745534" w:rsidRPr="002D1551" w:rsidRDefault="00745534" w:rsidP="006D53D9">
      <w:pPr>
        <w:pStyle w:val="Heading1"/>
        <w:rPr>
          <w:caps/>
        </w:rPr>
      </w:pPr>
      <w:bookmarkStart w:id="12" w:name="_Toc95889187"/>
      <w:bookmarkStart w:id="13" w:name="_Toc208490310"/>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dt>
      <w:sdtPr>
        <w:rPr>
          <w:color w:val="auto"/>
          <w:sz w:val="24"/>
        </w:rPr>
        <w:id w:val="454215845"/>
        <w:docPartObj>
          <w:docPartGallery w:val="Bibliographies"/>
          <w:docPartUnique/>
        </w:docPartObj>
      </w:sdtPr>
      <w:sdtEndPr/>
      <w:sdtContent>
        <w:p w14:paraId="6C2C6744" w14:textId="14678612" w:rsidR="00A3173F" w:rsidRDefault="00A3173F" w:rsidP="00A3173F">
          <w:pPr>
            <w:pStyle w:val="Heading1"/>
            <w:numPr>
              <w:ilvl w:val="0"/>
              <w:numId w:val="0"/>
            </w:numPr>
            <w:ind w:left="851" w:hanging="851"/>
          </w:pPr>
        </w:p>
        <w:p w14:paraId="7E828F77" w14:textId="79AB44F6" w:rsidR="006134DB" w:rsidRDefault="00832622"/>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438C6" w14:textId="77777777" w:rsidR="006644B6" w:rsidRDefault="006644B6" w:rsidP="007D199A">
      <w:pPr>
        <w:spacing w:after="0"/>
      </w:pPr>
      <w:r>
        <w:separator/>
      </w:r>
    </w:p>
    <w:p w14:paraId="4E42E782" w14:textId="77777777" w:rsidR="006644B6" w:rsidRDefault="006644B6"/>
  </w:endnote>
  <w:endnote w:type="continuationSeparator" w:id="0">
    <w:p w14:paraId="74CBE355" w14:textId="77777777" w:rsidR="006644B6" w:rsidRDefault="006644B6" w:rsidP="007D199A">
      <w:pPr>
        <w:spacing w:after="0"/>
      </w:pPr>
      <w:r>
        <w:continuationSeparator/>
      </w:r>
    </w:p>
    <w:p w14:paraId="4CDD32E2" w14:textId="77777777" w:rsidR="006644B6" w:rsidRDefault="00664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45355" w14:textId="77777777" w:rsidR="006644B6" w:rsidRPr="005E0344" w:rsidRDefault="006644B6" w:rsidP="005E0344">
      <w:pPr>
        <w:spacing w:after="120"/>
        <w:rPr>
          <w:color w:val="000000" w:themeColor="text2"/>
        </w:rPr>
      </w:pPr>
      <w:r w:rsidRPr="005E0344">
        <w:rPr>
          <w:color w:val="000000" w:themeColor="text2"/>
        </w:rPr>
        <w:separator/>
      </w:r>
    </w:p>
  </w:footnote>
  <w:footnote w:type="continuationSeparator" w:id="0">
    <w:p w14:paraId="09360530" w14:textId="77777777" w:rsidR="006644B6" w:rsidRPr="005E0344" w:rsidRDefault="006644B6" w:rsidP="0090581D">
      <w:pPr>
        <w:spacing w:after="120"/>
        <w:rPr>
          <w:color w:val="000000" w:themeColor="text2"/>
        </w:rPr>
      </w:pPr>
      <w:r w:rsidRPr="005E0344">
        <w:rPr>
          <w:color w:val="000000" w:themeColor="text2"/>
        </w:rPr>
        <w:continuationSeparator/>
      </w:r>
    </w:p>
    <w:p w14:paraId="7871A859" w14:textId="77777777" w:rsidR="006644B6" w:rsidRDefault="006644B6"/>
  </w:footnote>
  <w:footnote w:type="continuationNotice" w:id="1">
    <w:p w14:paraId="2E374577" w14:textId="77777777" w:rsidR="006644B6" w:rsidRDefault="006644B6">
      <w:pPr>
        <w:spacing w:after="0"/>
      </w:pPr>
    </w:p>
    <w:p w14:paraId="1970C458" w14:textId="77777777" w:rsidR="006644B6" w:rsidRDefault="006644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9E36937" w:rsidR="00177666" w:rsidRPr="002B07AE" w:rsidRDefault="0083262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5480E">
          <w:rPr>
            <w:rStyle w:val="Style4"/>
          </w:rPr>
          <w:t>Rolls-Royce Submarines Limited (RRSL)</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31F2C">
          <w:rPr>
            <w:rStyle w:val="Style4"/>
          </w:rPr>
          <w:t>Nuclear Fuel Production Plant (NFPP), Raynesway &amp; Neptune Reactor, Raynesway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B7BC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E44252"/>
    <w:multiLevelType w:val="hybridMultilevel"/>
    <w:tmpl w:val="FFA4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1316757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1FE7"/>
    <w:rsid w:val="00082879"/>
    <w:rsid w:val="00090247"/>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6752"/>
    <w:rsid w:val="00130B30"/>
    <w:rsid w:val="001402E2"/>
    <w:rsid w:val="00140E1C"/>
    <w:rsid w:val="00146527"/>
    <w:rsid w:val="0014724B"/>
    <w:rsid w:val="00147AE4"/>
    <w:rsid w:val="001571E5"/>
    <w:rsid w:val="0016079B"/>
    <w:rsid w:val="00177666"/>
    <w:rsid w:val="001849CA"/>
    <w:rsid w:val="00185410"/>
    <w:rsid w:val="00192352"/>
    <w:rsid w:val="00197372"/>
    <w:rsid w:val="001975D9"/>
    <w:rsid w:val="001C1C8D"/>
    <w:rsid w:val="001C4D63"/>
    <w:rsid w:val="001D007B"/>
    <w:rsid w:val="001D096F"/>
    <w:rsid w:val="001D0DE0"/>
    <w:rsid w:val="001D5AFF"/>
    <w:rsid w:val="001D6A40"/>
    <w:rsid w:val="001D74B4"/>
    <w:rsid w:val="001E03E1"/>
    <w:rsid w:val="001E0875"/>
    <w:rsid w:val="001F059F"/>
    <w:rsid w:val="00200811"/>
    <w:rsid w:val="00200CA1"/>
    <w:rsid w:val="00202842"/>
    <w:rsid w:val="0021338D"/>
    <w:rsid w:val="00214D43"/>
    <w:rsid w:val="0021606C"/>
    <w:rsid w:val="00221C22"/>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5AA8"/>
    <w:rsid w:val="00267815"/>
    <w:rsid w:val="002729ED"/>
    <w:rsid w:val="00280DDF"/>
    <w:rsid w:val="00290433"/>
    <w:rsid w:val="002917FF"/>
    <w:rsid w:val="00292ADF"/>
    <w:rsid w:val="002A0DEC"/>
    <w:rsid w:val="002A3A99"/>
    <w:rsid w:val="002A4B43"/>
    <w:rsid w:val="002B07AE"/>
    <w:rsid w:val="002B1C53"/>
    <w:rsid w:val="002C0799"/>
    <w:rsid w:val="002E0BE4"/>
    <w:rsid w:val="002E3B58"/>
    <w:rsid w:val="002E3E8A"/>
    <w:rsid w:val="002E6A6A"/>
    <w:rsid w:val="002F3397"/>
    <w:rsid w:val="00301FA9"/>
    <w:rsid w:val="0030380D"/>
    <w:rsid w:val="00304A35"/>
    <w:rsid w:val="00312411"/>
    <w:rsid w:val="00323E71"/>
    <w:rsid w:val="00326F77"/>
    <w:rsid w:val="00331AB8"/>
    <w:rsid w:val="003401B0"/>
    <w:rsid w:val="003429B0"/>
    <w:rsid w:val="00344675"/>
    <w:rsid w:val="00346C8E"/>
    <w:rsid w:val="00367BD5"/>
    <w:rsid w:val="003821F9"/>
    <w:rsid w:val="00390327"/>
    <w:rsid w:val="00393066"/>
    <w:rsid w:val="00393B78"/>
    <w:rsid w:val="003A01E9"/>
    <w:rsid w:val="003A7E1C"/>
    <w:rsid w:val="003B7F47"/>
    <w:rsid w:val="003C0306"/>
    <w:rsid w:val="003C114C"/>
    <w:rsid w:val="003C465D"/>
    <w:rsid w:val="003C4909"/>
    <w:rsid w:val="003C5916"/>
    <w:rsid w:val="003D495D"/>
    <w:rsid w:val="003E098E"/>
    <w:rsid w:val="003E2FAE"/>
    <w:rsid w:val="003F658A"/>
    <w:rsid w:val="00407757"/>
    <w:rsid w:val="00407CF7"/>
    <w:rsid w:val="00415ED6"/>
    <w:rsid w:val="00417CAF"/>
    <w:rsid w:val="00420A11"/>
    <w:rsid w:val="00422265"/>
    <w:rsid w:val="004373A7"/>
    <w:rsid w:val="00437D94"/>
    <w:rsid w:val="0044030C"/>
    <w:rsid w:val="004631B3"/>
    <w:rsid w:val="004648A4"/>
    <w:rsid w:val="00471380"/>
    <w:rsid w:val="0048338E"/>
    <w:rsid w:val="00494F0D"/>
    <w:rsid w:val="00496BFD"/>
    <w:rsid w:val="004A3DF2"/>
    <w:rsid w:val="004A546E"/>
    <w:rsid w:val="004B48B4"/>
    <w:rsid w:val="004C361D"/>
    <w:rsid w:val="004C4891"/>
    <w:rsid w:val="004D16D7"/>
    <w:rsid w:val="004D2C89"/>
    <w:rsid w:val="004E3932"/>
    <w:rsid w:val="004F1E79"/>
    <w:rsid w:val="004F3F32"/>
    <w:rsid w:val="004F5F33"/>
    <w:rsid w:val="0050103A"/>
    <w:rsid w:val="00504CA0"/>
    <w:rsid w:val="00511B0F"/>
    <w:rsid w:val="00530733"/>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44B6"/>
    <w:rsid w:val="00667DF2"/>
    <w:rsid w:val="00670DF1"/>
    <w:rsid w:val="00671345"/>
    <w:rsid w:val="00672A9B"/>
    <w:rsid w:val="00675884"/>
    <w:rsid w:val="00675AEC"/>
    <w:rsid w:val="00687789"/>
    <w:rsid w:val="00696EE0"/>
    <w:rsid w:val="00697980"/>
    <w:rsid w:val="006A19EF"/>
    <w:rsid w:val="006A43D5"/>
    <w:rsid w:val="006A525B"/>
    <w:rsid w:val="006B5054"/>
    <w:rsid w:val="006B5C3C"/>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415"/>
    <w:rsid w:val="00721D63"/>
    <w:rsid w:val="00732C7B"/>
    <w:rsid w:val="00734D2B"/>
    <w:rsid w:val="00737705"/>
    <w:rsid w:val="007408D4"/>
    <w:rsid w:val="007420AC"/>
    <w:rsid w:val="00742617"/>
    <w:rsid w:val="00745534"/>
    <w:rsid w:val="0076373C"/>
    <w:rsid w:val="00772847"/>
    <w:rsid w:val="00773B2A"/>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143C"/>
    <w:rsid w:val="00832622"/>
    <w:rsid w:val="00837918"/>
    <w:rsid w:val="0084061E"/>
    <w:rsid w:val="00845390"/>
    <w:rsid w:val="0084601B"/>
    <w:rsid w:val="00856FF6"/>
    <w:rsid w:val="008606F0"/>
    <w:rsid w:val="00865489"/>
    <w:rsid w:val="0086553D"/>
    <w:rsid w:val="008721C9"/>
    <w:rsid w:val="008728C5"/>
    <w:rsid w:val="00874FEB"/>
    <w:rsid w:val="00881B6F"/>
    <w:rsid w:val="00882AA4"/>
    <w:rsid w:val="00882AB5"/>
    <w:rsid w:val="00883E22"/>
    <w:rsid w:val="00884E43"/>
    <w:rsid w:val="00887EC6"/>
    <w:rsid w:val="0089084C"/>
    <w:rsid w:val="00893409"/>
    <w:rsid w:val="00893D9F"/>
    <w:rsid w:val="008952FE"/>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0D92"/>
    <w:rsid w:val="009033A9"/>
    <w:rsid w:val="0090581D"/>
    <w:rsid w:val="0091439C"/>
    <w:rsid w:val="0092055F"/>
    <w:rsid w:val="00920572"/>
    <w:rsid w:val="00920BF2"/>
    <w:rsid w:val="00931394"/>
    <w:rsid w:val="009349A9"/>
    <w:rsid w:val="00936C52"/>
    <w:rsid w:val="0095489B"/>
    <w:rsid w:val="00957016"/>
    <w:rsid w:val="00961730"/>
    <w:rsid w:val="00965DB6"/>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173F"/>
    <w:rsid w:val="00A3567F"/>
    <w:rsid w:val="00A37698"/>
    <w:rsid w:val="00A41ED3"/>
    <w:rsid w:val="00A56421"/>
    <w:rsid w:val="00A60634"/>
    <w:rsid w:val="00A60BA0"/>
    <w:rsid w:val="00A63868"/>
    <w:rsid w:val="00A67D75"/>
    <w:rsid w:val="00A75B56"/>
    <w:rsid w:val="00A81D82"/>
    <w:rsid w:val="00A8491D"/>
    <w:rsid w:val="00A9118F"/>
    <w:rsid w:val="00A93E33"/>
    <w:rsid w:val="00AA6E29"/>
    <w:rsid w:val="00AB22D3"/>
    <w:rsid w:val="00AB2746"/>
    <w:rsid w:val="00AB5413"/>
    <w:rsid w:val="00AB6970"/>
    <w:rsid w:val="00AC1939"/>
    <w:rsid w:val="00AC7C05"/>
    <w:rsid w:val="00AD167C"/>
    <w:rsid w:val="00AD17C7"/>
    <w:rsid w:val="00AD4041"/>
    <w:rsid w:val="00AE302B"/>
    <w:rsid w:val="00B10A74"/>
    <w:rsid w:val="00B16BE5"/>
    <w:rsid w:val="00B259DF"/>
    <w:rsid w:val="00B25F57"/>
    <w:rsid w:val="00B324DF"/>
    <w:rsid w:val="00B44B1F"/>
    <w:rsid w:val="00B53C31"/>
    <w:rsid w:val="00B64141"/>
    <w:rsid w:val="00B64E72"/>
    <w:rsid w:val="00B720DA"/>
    <w:rsid w:val="00B77913"/>
    <w:rsid w:val="00B824FB"/>
    <w:rsid w:val="00B82646"/>
    <w:rsid w:val="00B92E90"/>
    <w:rsid w:val="00B97359"/>
    <w:rsid w:val="00B97A8F"/>
    <w:rsid w:val="00BA4E58"/>
    <w:rsid w:val="00BA6FDF"/>
    <w:rsid w:val="00BA7074"/>
    <w:rsid w:val="00BB53AC"/>
    <w:rsid w:val="00BB7829"/>
    <w:rsid w:val="00BD1457"/>
    <w:rsid w:val="00BE1652"/>
    <w:rsid w:val="00BE1EEA"/>
    <w:rsid w:val="00BE2AD9"/>
    <w:rsid w:val="00BF27FE"/>
    <w:rsid w:val="00C043B3"/>
    <w:rsid w:val="00C06909"/>
    <w:rsid w:val="00C079AB"/>
    <w:rsid w:val="00C07AE9"/>
    <w:rsid w:val="00C10E61"/>
    <w:rsid w:val="00C14787"/>
    <w:rsid w:val="00C1570E"/>
    <w:rsid w:val="00C1596D"/>
    <w:rsid w:val="00C15B8D"/>
    <w:rsid w:val="00C17010"/>
    <w:rsid w:val="00C20562"/>
    <w:rsid w:val="00C215C3"/>
    <w:rsid w:val="00C23A96"/>
    <w:rsid w:val="00C2447B"/>
    <w:rsid w:val="00C249C6"/>
    <w:rsid w:val="00C30C80"/>
    <w:rsid w:val="00C31F2C"/>
    <w:rsid w:val="00C32CC1"/>
    <w:rsid w:val="00C35562"/>
    <w:rsid w:val="00C426EC"/>
    <w:rsid w:val="00C5651B"/>
    <w:rsid w:val="00C6483C"/>
    <w:rsid w:val="00C64AE9"/>
    <w:rsid w:val="00C70CFF"/>
    <w:rsid w:val="00C718FE"/>
    <w:rsid w:val="00C72636"/>
    <w:rsid w:val="00C86CEC"/>
    <w:rsid w:val="00C8773D"/>
    <w:rsid w:val="00C87ABB"/>
    <w:rsid w:val="00C90062"/>
    <w:rsid w:val="00C91831"/>
    <w:rsid w:val="00C953DF"/>
    <w:rsid w:val="00CA1B18"/>
    <w:rsid w:val="00CA1C85"/>
    <w:rsid w:val="00CA4547"/>
    <w:rsid w:val="00CC3FCD"/>
    <w:rsid w:val="00CD3A3B"/>
    <w:rsid w:val="00CD5401"/>
    <w:rsid w:val="00CE2709"/>
    <w:rsid w:val="00CE2D64"/>
    <w:rsid w:val="00CE6198"/>
    <w:rsid w:val="00CF6230"/>
    <w:rsid w:val="00D017FC"/>
    <w:rsid w:val="00D0226A"/>
    <w:rsid w:val="00D04326"/>
    <w:rsid w:val="00D13147"/>
    <w:rsid w:val="00D463FF"/>
    <w:rsid w:val="00D53263"/>
    <w:rsid w:val="00D5480E"/>
    <w:rsid w:val="00D5715A"/>
    <w:rsid w:val="00D71687"/>
    <w:rsid w:val="00D74813"/>
    <w:rsid w:val="00DA30BC"/>
    <w:rsid w:val="00DA69C2"/>
    <w:rsid w:val="00DA6D70"/>
    <w:rsid w:val="00DB00E2"/>
    <w:rsid w:val="00DB5186"/>
    <w:rsid w:val="00DB6050"/>
    <w:rsid w:val="00DB627C"/>
    <w:rsid w:val="00DC2C34"/>
    <w:rsid w:val="00DC5472"/>
    <w:rsid w:val="00DD4607"/>
    <w:rsid w:val="00DD69EE"/>
    <w:rsid w:val="00DE2C87"/>
    <w:rsid w:val="00DE459A"/>
    <w:rsid w:val="00DF0078"/>
    <w:rsid w:val="00DF27DA"/>
    <w:rsid w:val="00DF4DBE"/>
    <w:rsid w:val="00DF7356"/>
    <w:rsid w:val="00E3233F"/>
    <w:rsid w:val="00E40820"/>
    <w:rsid w:val="00E4658F"/>
    <w:rsid w:val="00E50239"/>
    <w:rsid w:val="00E54A67"/>
    <w:rsid w:val="00E61C0D"/>
    <w:rsid w:val="00E63EB4"/>
    <w:rsid w:val="00E66160"/>
    <w:rsid w:val="00E71329"/>
    <w:rsid w:val="00E8363B"/>
    <w:rsid w:val="00E84966"/>
    <w:rsid w:val="00E92383"/>
    <w:rsid w:val="00EA1B3A"/>
    <w:rsid w:val="00EA2109"/>
    <w:rsid w:val="00EB6E38"/>
    <w:rsid w:val="00ED4D4E"/>
    <w:rsid w:val="00EE0C77"/>
    <w:rsid w:val="00EE15A9"/>
    <w:rsid w:val="00EE4E54"/>
    <w:rsid w:val="00EF02AD"/>
    <w:rsid w:val="00EF4334"/>
    <w:rsid w:val="00F3584D"/>
    <w:rsid w:val="00F436BB"/>
    <w:rsid w:val="00F47145"/>
    <w:rsid w:val="00F53CC3"/>
    <w:rsid w:val="00F545BF"/>
    <w:rsid w:val="00F71B56"/>
    <w:rsid w:val="00F77D1D"/>
    <w:rsid w:val="00F832C8"/>
    <w:rsid w:val="00F873B3"/>
    <w:rsid w:val="00FA2F2F"/>
    <w:rsid w:val="00FA33FE"/>
    <w:rsid w:val="00FA42B9"/>
    <w:rsid w:val="00FA755A"/>
    <w:rsid w:val="00FB07FB"/>
    <w:rsid w:val="00FB2B0F"/>
    <w:rsid w:val="00FB4F6B"/>
    <w:rsid w:val="00FB5FE1"/>
    <w:rsid w:val="00FB7BC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5D8B"/>
    <w:rsid w:val="000A75DB"/>
    <w:rsid w:val="00183F29"/>
    <w:rsid w:val="001A787E"/>
    <w:rsid w:val="001E0875"/>
    <w:rsid w:val="002550FD"/>
    <w:rsid w:val="00276BC4"/>
    <w:rsid w:val="002876CA"/>
    <w:rsid w:val="002E6EDF"/>
    <w:rsid w:val="003321E5"/>
    <w:rsid w:val="00333F8E"/>
    <w:rsid w:val="00350199"/>
    <w:rsid w:val="003C5916"/>
    <w:rsid w:val="003E33E6"/>
    <w:rsid w:val="004A546E"/>
    <w:rsid w:val="004B48B4"/>
    <w:rsid w:val="005B0E31"/>
    <w:rsid w:val="00611F13"/>
    <w:rsid w:val="00626CD0"/>
    <w:rsid w:val="006B5054"/>
    <w:rsid w:val="007154C5"/>
    <w:rsid w:val="00721415"/>
    <w:rsid w:val="007B1F94"/>
    <w:rsid w:val="007D6F41"/>
    <w:rsid w:val="00835E07"/>
    <w:rsid w:val="00965DB6"/>
    <w:rsid w:val="00987C2D"/>
    <w:rsid w:val="00AB5413"/>
    <w:rsid w:val="00B1191E"/>
    <w:rsid w:val="00B53C31"/>
    <w:rsid w:val="00BA062A"/>
    <w:rsid w:val="00BA6FDF"/>
    <w:rsid w:val="00C2447B"/>
    <w:rsid w:val="00C41BCC"/>
    <w:rsid w:val="00C561EC"/>
    <w:rsid w:val="00C72636"/>
    <w:rsid w:val="00DD7BA4"/>
    <w:rsid w:val="00DF0078"/>
    <w:rsid w:val="00DF7356"/>
    <w:rsid w:val="00E318CE"/>
    <w:rsid w:val="00E3233F"/>
    <w:rsid w:val="00E646E1"/>
    <w:rsid w:val="00ED0AAC"/>
    <w:rsid w:val="00EF02AD"/>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6</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Nuclear Fuel Production Plant (NFPP), Raynesway &amp; Neptune Reactor, Raynesway</vt:lpstr>
    </vt:vector>
  </TitlesOfParts>
  <Manager>Office for Nuclear Regulation</Manager>
  <Company>Rolls-Royce Submarines Limited (RRSL)</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Fuel Production Plant (NFPP), Raynesway &amp; Neptune Reactor, Raynesway</dc:title>
  <dc:subject>[Subtitle or description]</dc:subject>
  <dc:creator>Vik Winspear Roberts</dc:creator>
  <cp:keywords>[Key words separated by commas]</cp:keywords>
  <dc:description/>
  <cp:lastModifiedBy>Linda Beckett</cp:lastModifiedBy>
  <cp:revision>3</cp:revision>
  <cp:lastPrinted>2016-11-28T11:35:00Z</cp:lastPrinted>
  <dcterms:created xsi:type="dcterms:W3CDTF">2025-09-26T08:47:00Z</dcterms:created>
  <dcterms:modified xsi:type="dcterms:W3CDTF">2025-09-26T08:47:00Z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