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E4B3433"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551C9">
                  <w:rPr>
                    <w:rStyle w:val="Style7"/>
                  </w:rPr>
                  <w:t>EDF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551C9">
                      <w:rPr>
                        <w:rStyle w:val="Style7"/>
                      </w:rPr>
                      <w:t>Hinkley Point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41E3F71"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551C9">
            <w:rPr>
              <w:rStyle w:val="Style3"/>
            </w:rPr>
            <w:t>EDF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551C9">
            <w:rPr>
              <w:rStyle w:val="Style3"/>
            </w:rPr>
            <w:t>Hinkley Point B</w:t>
          </w:r>
        </w:sdtContent>
      </w:sdt>
    </w:p>
    <w:p w14:paraId="2A318818" w14:textId="62B9C01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551C9" w:rsidRPr="00F274C5">
        <w:rPr>
          <w:rStyle w:val="Style2"/>
          <w:sz w:val="28"/>
          <w:szCs w:val="28"/>
        </w:rPr>
        <w:t>1 January</w:t>
      </w:r>
      <w:r w:rsidR="007A7E3A" w:rsidRPr="00F274C5">
        <w:rPr>
          <w:rStyle w:val="Style2"/>
          <w:sz w:val="28"/>
          <w:szCs w:val="28"/>
        </w:rPr>
        <w:t xml:space="preserve"> – </w:t>
      </w:r>
      <w:r w:rsidR="009551C9" w:rsidRPr="00F274C5">
        <w:rPr>
          <w:rStyle w:val="Style2"/>
          <w:sz w:val="28"/>
          <w:szCs w:val="28"/>
        </w:rPr>
        <w:t>30 June 2025</w:t>
      </w:r>
    </w:p>
    <w:p w14:paraId="61A25C0F" w14:textId="39EC7DBA" w:rsidR="00004C16" w:rsidRDefault="00004C16" w:rsidP="00004C16">
      <w:pPr>
        <w:rPr>
          <w:sz w:val="28"/>
          <w:szCs w:val="28"/>
        </w:rPr>
      </w:pPr>
    </w:p>
    <w:p w14:paraId="4D99E381" w14:textId="20FBF71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0762A">
        <w:rPr>
          <w:szCs w:val="24"/>
        </w:rPr>
        <w:t>Nominated Site Inspector Hinkley Point B</w:t>
      </w:r>
    </w:p>
    <w:p w14:paraId="5204A999" w14:textId="77777777" w:rsidR="00326BE3" w:rsidRDefault="00004C16" w:rsidP="00326BE3">
      <w:pPr>
        <w:rPr>
          <w:szCs w:val="24"/>
        </w:rPr>
      </w:pPr>
      <w:r w:rsidRPr="0016079B">
        <w:rPr>
          <w:b/>
          <w:bCs/>
          <w:szCs w:val="24"/>
        </w:rPr>
        <w:t>Approved by</w:t>
      </w:r>
      <w:r w:rsidR="003A7E1C" w:rsidRPr="0016079B">
        <w:rPr>
          <w:szCs w:val="24"/>
        </w:rPr>
        <w:t>:</w:t>
      </w:r>
      <w:r w:rsidRPr="0016079B">
        <w:rPr>
          <w:szCs w:val="24"/>
        </w:rPr>
        <w:t xml:space="preserve"> </w:t>
      </w:r>
      <w:r w:rsidR="00326BE3" w:rsidRPr="00326BE3">
        <w:rPr>
          <w:szCs w:val="24"/>
        </w:rPr>
        <w:t>Super Intending Inspector</w:t>
      </w:r>
    </w:p>
    <w:p w14:paraId="247E3769" w14:textId="16ABA5CF" w:rsidR="00004C16" w:rsidRPr="0016079B" w:rsidRDefault="00004C16" w:rsidP="00326BE3">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sidRPr="0016079B">
            <w:rPr>
              <w:szCs w:val="24"/>
            </w:rPr>
            <w:t>#</w:t>
          </w:r>
        </w:sdtContent>
      </w:sdt>
    </w:p>
    <w:p w14:paraId="19206F45" w14:textId="1E672AAE" w:rsidR="00004C16" w:rsidRPr="0016079B" w:rsidRDefault="008227C8" w:rsidP="00004C16">
      <w:pPr>
        <w:rPr>
          <w:szCs w:val="24"/>
        </w:rPr>
      </w:pPr>
      <w:r>
        <w:rPr>
          <w:b/>
          <w:bCs/>
          <w:szCs w:val="24"/>
        </w:rPr>
        <w:t>Published</w:t>
      </w:r>
      <w:r w:rsidR="00004C16" w:rsidRPr="0016079B">
        <w:rPr>
          <w:szCs w:val="24"/>
        </w:rPr>
        <w:t xml:space="preserve">: </w:t>
      </w:r>
      <w:r w:rsidR="00326BE3">
        <w:rPr>
          <w:szCs w:val="24"/>
        </w:rPr>
        <w:t>July 2025</w:t>
      </w:r>
    </w:p>
    <w:p w14:paraId="55057C62" w14:textId="7D4716D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D30F5" w:rsidRPr="00FD30F5">
        <w:rPr>
          <w:szCs w:val="24"/>
        </w:rPr>
        <w:t>2025/26010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C8597C"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0762A">
        <w:t xml:space="preserve">Site </w:t>
      </w:r>
      <w:r w:rsidR="00530288">
        <w:t>Stakeholder</w:t>
      </w:r>
      <w:r w:rsidR="00A0762A">
        <w:t xml:space="preserve"> </w:t>
      </w:r>
      <w:r w:rsidR="00530288">
        <w:t>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2C18BA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30288">
        <w:t>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1DA1E14" w:rsidR="00BE1652" w:rsidRDefault="000952FA" w:rsidP="00BE1652">
      <w:pPr>
        <w:spacing w:before="240" w:after="120"/>
      </w:pPr>
      <w:r>
        <w:t>Our</w:t>
      </w:r>
      <w:r w:rsidR="00BE1652" w:rsidRPr="00690387">
        <w:t xml:space="preserve"> site inspector made inspections on the following dates during the report period</w:t>
      </w:r>
      <w:r w:rsidR="006714F0">
        <w:t xml:space="preserve"> </w:t>
      </w:r>
      <w:r w:rsidR="006D508E">
        <w:t>1 January</w:t>
      </w:r>
      <w:r w:rsidR="00F274C5">
        <w:t xml:space="preserve"> – 30 June 2025</w:t>
      </w:r>
    </w:p>
    <w:p w14:paraId="1F2734AF" w14:textId="77777777" w:rsidR="00193491" w:rsidRDefault="00193491" w:rsidP="00BE1652">
      <w:pPr>
        <w:spacing w:before="240" w:after="120"/>
      </w:pPr>
    </w:p>
    <w:p w14:paraId="73F4013A" w14:textId="5662F3C3" w:rsidR="00193491" w:rsidRDefault="00F75F11" w:rsidP="00DF58EB">
      <w:pPr>
        <w:pStyle w:val="Bulletlist1"/>
      </w:pPr>
      <w:r>
        <w:t>18 February - Site Security Inspection</w:t>
      </w:r>
    </w:p>
    <w:p w14:paraId="65028797" w14:textId="3B80B2BF" w:rsidR="00F75F11" w:rsidRDefault="00F75F11" w:rsidP="00DF58EB">
      <w:pPr>
        <w:pStyle w:val="Bulletlist1"/>
      </w:pPr>
      <w:r>
        <w:t xml:space="preserve">27 February </w:t>
      </w:r>
      <w:r w:rsidR="00BC11A2">
        <w:t>–</w:t>
      </w:r>
      <w:r>
        <w:t xml:space="preserve"> </w:t>
      </w:r>
      <w:r w:rsidR="00BC11A2">
        <w:t>LC35, Site decommissioning plans</w:t>
      </w:r>
    </w:p>
    <w:p w14:paraId="26F78342" w14:textId="266665B9" w:rsidR="00BC11A2" w:rsidRDefault="00BC11A2" w:rsidP="00DF58EB">
      <w:pPr>
        <w:pStyle w:val="Bulletlist1"/>
      </w:pPr>
      <w:r>
        <w:t>21 May – Site Security Demonstration</w:t>
      </w:r>
      <w:r>
        <w:tab/>
      </w:r>
    </w:p>
    <w:p w14:paraId="14FF5B4A" w14:textId="3DAEB2AA" w:rsidR="00BC11A2" w:rsidRDefault="00BC11A2" w:rsidP="00DF58EB">
      <w:pPr>
        <w:pStyle w:val="Bulletlist1"/>
      </w:pPr>
      <w:r>
        <w:t>24</w:t>
      </w:r>
      <w:r w:rsidR="008B24BD">
        <w:t xml:space="preserve"> June – Life Fire Safety</w:t>
      </w:r>
    </w:p>
    <w:p w14:paraId="5C3AFC2B" w14:textId="77777777" w:rsidR="008B24BD" w:rsidRDefault="008B24BD" w:rsidP="008B24BD">
      <w:pPr>
        <w:pStyle w:val="Bulletlist1"/>
        <w:numPr>
          <w:ilvl w:val="0"/>
          <w:numId w:val="0"/>
        </w:numPr>
        <w:ind w:left="360" w:hanging="360"/>
      </w:pPr>
    </w:p>
    <w:p w14:paraId="10C8194F" w14:textId="169733E0"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DF5807"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27CB5265" w:rsidR="00745534" w:rsidRPr="00690387" w:rsidRDefault="00043F89" w:rsidP="00687789">
      <w:pPr>
        <w:pStyle w:val="Bulletlist1"/>
      </w:pPr>
      <w:r>
        <w:t>T</w:t>
      </w:r>
      <w:r w:rsidR="00745534">
        <w:t xml:space="preserve">he Health and Safety at Work etc Act 1974 (HSWA74);  </w:t>
      </w:r>
    </w:p>
    <w:p w14:paraId="224D5CB7" w14:textId="0D4108EB" w:rsidR="00745534" w:rsidRPr="00690387" w:rsidRDefault="00043F89" w:rsidP="00745534">
      <w:pPr>
        <w:pStyle w:val="Bulletlist1"/>
      </w:pPr>
      <w:r>
        <w:t>R</w:t>
      </w:r>
      <w:r w:rsidR="00745534">
        <w:t>egulations made under HSWA74, for example</w:t>
      </w:r>
      <w:r w:rsidR="00DB627C">
        <w:t>,</w:t>
      </w:r>
      <w:r w:rsidR="00745534">
        <w:t xml:space="preserve"> the Ionising Radiations Regulations 2017 (IRR17) and the Management of Health and Safety at Work Regulations 1999 (MHSWR99)</w:t>
      </w:r>
      <w:r w:rsidR="2E85C7D3">
        <w:t>; and</w:t>
      </w:r>
    </w:p>
    <w:p w14:paraId="433065EC" w14:textId="60C364FD" w:rsidR="2B64DA9C" w:rsidRDefault="2B64DA9C" w:rsidP="0927DF79">
      <w:pPr>
        <w:pStyle w:val="Bulletlist1"/>
      </w:pPr>
      <w:r>
        <w:t>The Nuclear Industries Security Regulations 2003 (as amended).</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BC3D150" w:rsidR="00745534" w:rsidRDefault="00745534" w:rsidP="00745534">
      <w:r w:rsidRPr="00690387">
        <w:t xml:space="preserve">In this period, routine inspections of </w:t>
      </w:r>
      <w:r w:rsidR="00F575DC">
        <w:t xml:space="preserve">Hinkley Point B </w:t>
      </w:r>
      <w:r w:rsidRPr="00690387">
        <w:t>covered the following:</w:t>
      </w:r>
      <w:r>
        <w:t xml:space="preserve"> </w:t>
      </w:r>
    </w:p>
    <w:p w14:paraId="6F3A37BE" w14:textId="2153412D" w:rsidR="00745534" w:rsidRPr="003E6B1A" w:rsidRDefault="00745534" w:rsidP="00745534">
      <w:pPr>
        <w:pStyle w:val="Bulletlist1"/>
      </w:pPr>
      <w:r w:rsidRPr="003E6B1A">
        <w:t>decommissioning</w:t>
      </w:r>
    </w:p>
    <w:p w14:paraId="3E1927D4" w14:textId="77777777" w:rsidR="007B1150" w:rsidRPr="003E6B1A" w:rsidRDefault="00745534" w:rsidP="00745534">
      <w:pPr>
        <w:pStyle w:val="Bulletlist1"/>
      </w:pPr>
      <w:r w:rsidRPr="003E6B1A">
        <w:t>conventional (non-nuclear) health and safety</w:t>
      </w:r>
    </w:p>
    <w:p w14:paraId="47C54130" w14:textId="1963A078" w:rsidR="00745534" w:rsidRPr="003E6B1A" w:rsidRDefault="007B1150" w:rsidP="00745534">
      <w:pPr>
        <w:pStyle w:val="Bulletlist1"/>
      </w:pPr>
      <w:r w:rsidRPr="003E6B1A">
        <w:t xml:space="preserve">security </w:t>
      </w:r>
    </w:p>
    <w:p w14:paraId="03A69318" w14:textId="00806BB3" w:rsidR="00CC2BC6" w:rsidRPr="003E6B1A" w:rsidRDefault="00CC2BC6" w:rsidP="00745534">
      <w:pPr>
        <w:rPr>
          <w:b/>
          <w:bCs/>
        </w:rPr>
      </w:pPr>
      <w:r w:rsidRPr="003E6B1A">
        <w:rPr>
          <w:b/>
          <w:bCs/>
        </w:rPr>
        <w:t>Site Specific Decommissioning Plans</w:t>
      </w:r>
      <w:r w:rsidR="00180785" w:rsidRPr="003E6B1A">
        <w:rPr>
          <w:b/>
          <w:bCs/>
        </w:rPr>
        <w:t xml:space="preserve"> – Inspection rating: Green</w:t>
      </w:r>
    </w:p>
    <w:p w14:paraId="531A918A" w14:textId="77777777" w:rsidR="00C92235" w:rsidRDefault="00FB7060" w:rsidP="00AD191C">
      <w:r>
        <w:t xml:space="preserve">On </w:t>
      </w:r>
      <w:r w:rsidR="00355EE5">
        <w:t>27</w:t>
      </w:r>
      <w:r>
        <w:t xml:space="preserve"> </w:t>
      </w:r>
      <w:r w:rsidR="00355EE5">
        <w:t>February</w:t>
      </w:r>
      <w:r>
        <w:t xml:space="preserve"> 202</w:t>
      </w:r>
      <w:r w:rsidR="00355EE5">
        <w:t>5</w:t>
      </w:r>
      <w:r>
        <w:t xml:space="preserve">, ONR inspectors carried out a joint inspection of the </w:t>
      </w:r>
      <w:r w:rsidR="00355EE5">
        <w:t>Hinkley Point</w:t>
      </w:r>
      <w:r>
        <w:t xml:space="preserve"> B decommissioning plan with the Environment Agency (EA</w:t>
      </w:r>
      <w:r w:rsidR="00B76A4A">
        <w:t xml:space="preserve"> – who have </w:t>
      </w:r>
      <w:r w:rsidR="00950C69">
        <w:t>written a separate report</w:t>
      </w:r>
      <w:r>
        <w:t>). The purpose of the inspection was to review the adequacy of H</w:t>
      </w:r>
      <w:r w:rsidR="00950C69">
        <w:t>inkley Point</w:t>
      </w:r>
      <w:r>
        <w:t xml:space="preserve"> B’s planning for decommissioning specifically the site specific decommissioning plan.</w:t>
      </w:r>
      <w:r w:rsidR="00AD191C">
        <w:t xml:space="preserve"> It</w:t>
      </w:r>
      <w:r>
        <w:t xml:space="preserve"> focussed on the station’s strategy for decommissioning and planning for de-planting activities to allow entry to care and maintenance.</w:t>
      </w:r>
      <w:r w:rsidR="00B83A1B" w:rsidRPr="00B83A1B">
        <w:t xml:space="preserve"> </w:t>
      </w:r>
    </w:p>
    <w:p w14:paraId="4A714935" w14:textId="77777777" w:rsidR="00A539F0" w:rsidRDefault="00C92235" w:rsidP="00AD191C">
      <w:r>
        <w:t xml:space="preserve">To inform decommissioning planning </w:t>
      </w:r>
      <w:r w:rsidR="00B83A1B" w:rsidRPr="00B83A1B">
        <w:t>H</w:t>
      </w:r>
      <w:r w:rsidR="00B83A1B">
        <w:t>inkley Point B</w:t>
      </w:r>
      <w:r w:rsidR="00B83A1B" w:rsidRPr="00B83A1B">
        <w:t xml:space="preserve"> is awaiting learning from experience to be harnessed from the decommissioning planning activities at Hunterston B. </w:t>
      </w:r>
      <w:r w:rsidR="002F08FF">
        <w:t>EDF</w:t>
      </w:r>
      <w:r w:rsidR="00673C00">
        <w:t xml:space="preserve"> </w:t>
      </w:r>
      <w:r w:rsidR="00D1755F" w:rsidRPr="00D1755F">
        <w:t>is</w:t>
      </w:r>
      <w:r w:rsidR="00673C00">
        <w:t xml:space="preserve"> also</w:t>
      </w:r>
      <w:r w:rsidR="00D1755F" w:rsidRPr="00D1755F">
        <w:t xml:space="preserve"> implementing risk-based de</w:t>
      </w:r>
      <w:r w:rsidR="002F08FF">
        <w:t>-</w:t>
      </w:r>
      <w:r w:rsidR="00D1755F" w:rsidRPr="00D1755F">
        <w:t>planting at its sites and H</w:t>
      </w:r>
      <w:r w:rsidR="002F08FF">
        <w:t>inkley Point B</w:t>
      </w:r>
      <w:r w:rsidR="00D1755F" w:rsidRPr="00D1755F">
        <w:t xml:space="preserve"> is due to begin assessing its buildings to determine the order and extent of decommissioning based on risk.</w:t>
      </w:r>
      <w:r w:rsidR="00744766">
        <w:t xml:space="preserve"> </w:t>
      </w:r>
      <w:r w:rsidR="004F4B3D" w:rsidRPr="00D1755F">
        <w:t xml:space="preserve"> </w:t>
      </w:r>
    </w:p>
    <w:p w14:paraId="310A6F73" w14:textId="2A27F64D" w:rsidR="00C64C29" w:rsidRDefault="00E90324" w:rsidP="00AD191C">
      <w:r>
        <w:lastRenderedPageBreak/>
        <w:t xml:space="preserve">The </w:t>
      </w:r>
      <w:r w:rsidR="00F5739E">
        <w:t>i</w:t>
      </w:r>
      <w:r>
        <w:t>nspection reviewed r</w:t>
      </w:r>
      <w:r w:rsidR="00D1755F" w:rsidRPr="00D1755F">
        <w:t xml:space="preserve">ecords </w:t>
      </w:r>
      <w:r w:rsidR="00D908D4">
        <w:t>the station</w:t>
      </w:r>
      <w:r w:rsidR="00D1755F" w:rsidRPr="00D1755F">
        <w:t xml:space="preserve"> is developing to feed into the site specific decommissioning plans</w:t>
      </w:r>
      <w:r w:rsidR="00FF06C2">
        <w:t xml:space="preserve"> along with the key stages of the plan</w:t>
      </w:r>
      <w:r w:rsidR="00686A54">
        <w:t xml:space="preserve"> and the</w:t>
      </w:r>
      <w:r w:rsidR="00F5739E">
        <w:t xml:space="preserve"> </w:t>
      </w:r>
      <w:r w:rsidR="00FF06C2">
        <w:t>proposed end states</w:t>
      </w:r>
      <w:r w:rsidR="00D908D4">
        <w:t>.</w:t>
      </w:r>
      <w:r w:rsidR="00B83A1B">
        <w:t xml:space="preserve"> </w:t>
      </w:r>
      <w:r w:rsidR="00FB7060">
        <w:t xml:space="preserve"> </w:t>
      </w:r>
    </w:p>
    <w:p w14:paraId="01BEB6DC" w14:textId="15E496F9" w:rsidR="00FB7060" w:rsidRDefault="00FB7060" w:rsidP="00291859">
      <w:r>
        <w:t>Overall ONR judged that the station had suitable arrangements in place for the decommissioning of the site and implementation of the decommissioning programmes.</w:t>
      </w:r>
      <w:r w:rsidR="00291859">
        <w:t xml:space="preserve"> This meets the </w:t>
      </w:r>
      <w:r>
        <w:t>requirements of Licence Condition 35 – Decommissioning.</w:t>
      </w:r>
    </w:p>
    <w:p w14:paraId="4B328DD6" w14:textId="4EC6D231" w:rsidR="00FB7060" w:rsidRDefault="00FB7060" w:rsidP="00FB7060">
      <w:r>
        <w:t>Implementation of the decommissioning plan will be monitored through future ONR in</w:t>
      </w:r>
      <w:r w:rsidR="005A113D">
        <w:t>spections</w:t>
      </w:r>
      <w:r>
        <w:t>.</w:t>
      </w:r>
    </w:p>
    <w:p w14:paraId="10EBF0D7" w14:textId="632A0177" w:rsidR="00180785" w:rsidRPr="00414D5A" w:rsidRDefault="00180785" w:rsidP="00745534">
      <w:pPr>
        <w:rPr>
          <w:b/>
          <w:bCs/>
        </w:rPr>
      </w:pPr>
      <w:r w:rsidRPr="00414D5A">
        <w:rPr>
          <w:b/>
          <w:bCs/>
        </w:rPr>
        <w:t>Life Fire Safety</w:t>
      </w:r>
      <w:r w:rsidR="00A06AAA" w:rsidRPr="00414D5A">
        <w:rPr>
          <w:b/>
          <w:bCs/>
        </w:rPr>
        <w:t xml:space="preserve"> – Inspection Rating Green</w:t>
      </w:r>
    </w:p>
    <w:p w14:paraId="4508007C" w14:textId="1E0C8484" w:rsidR="00072694" w:rsidRDefault="00072694" w:rsidP="00C00645">
      <w:r>
        <w:t>On 24 June 2025, our site inspector and our specialist inspectors carried out a compliance inspection under the Fire (Scotland) Act 2005 &amp; the Fire Safety (Scotland) Regulations 2006.</w:t>
      </w:r>
    </w:p>
    <w:p w14:paraId="43ED902A" w14:textId="276944D7" w:rsidR="00174E80" w:rsidRDefault="00AA4AA4" w:rsidP="00EF5633">
      <w:r>
        <w:t>The inspection consisted of a review of the implementation of the licensee’s life fire safety arrangements including: a review of fire safety management and related documentation, a review of a sample of fire risk assessments and a plant walkdown</w:t>
      </w:r>
      <w:r w:rsidR="00EF5633">
        <w:t xml:space="preserve">. </w:t>
      </w:r>
    </w:p>
    <w:p w14:paraId="1D369550" w14:textId="7F283105" w:rsidR="00C00645" w:rsidRDefault="00072694" w:rsidP="00072694">
      <w:r>
        <w:t>The inspection judged that the station had met the legal requirements and implemented appropriate measures to ensure that conventional fire risks have been reduced as so far as is reasonably practicable.</w:t>
      </w:r>
    </w:p>
    <w:p w14:paraId="35FC3830" w14:textId="61448887" w:rsidR="00180785" w:rsidRPr="00414D5A" w:rsidRDefault="143131E9" w:rsidP="00072694">
      <w:pPr>
        <w:rPr>
          <w:b/>
          <w:bCs/>
        </w:rPr>
      </w:pPr>
      <w:r w:rsidRPr="7EB6534E">
        <w:rPr>
          <w:b/>
          <w:bCs/>
        </w:rPr>
        <w:t>Security inspections – Inspection ratings Green</w:t>
      </w:r>
    </w:p>
    <w:p w14:paraId="64DA632A" w14:textId="025C95FB" w:rsidR="6DD10E67" w:rsidRDefault="6DD10E67">
      <w:r>
        <w:t>On</w:t>
      </w:r>
      <w:r w:rsidR="1FCC0ABF">
        <w:t xml:space="preserve"> 18 February 2025, our site security inspector carried out an inspection of th</w:t>
      </w:r>
      <w:r w:rsidR="173FD05B">
        <w:t>e arrangements supporting a proposed relocation of the site security control room</w:t>
      </w:r>
      <w:r w:rsidR="528F01B2">
        <w:t xml:space="preserve"> (SSCR)</w:t>
      </w:r>
      <w:r w:rsidR="173FD05B">
        <w:t xml:space="preserve">. </w:t>
      </w:r>
      <w:r w:rsidR="721E62FF">
        <w:t xml:space="preserve">Following discussions with relevant staff involved in the project, supported by a review of relevant documents, the inspection judged that the site has implemented efficient arrangements in preparation for its proposed relocation of the SSCR </w:t>
      </w:r>
      <w:r w:rsidR="058D86F3">
        <w:t xml:space="preserve">that </w:t>
      </w:r>
      <w:r w:rsidR="721E62FF">
        <w:t xml:space="preserve">have considered appropriate operational and security aspects to support the site being able to meet required security outcomes. </w:t>
      </w:r>
      <w:r>
        <w:t xml:space="preserve"> </w:t>
      </w:r>
    </w:p>
    <w:p w14:paraId="06D2B260" w14:textId="72D7D725" w:rsidR="0A696F12" w:rsidRDefault="3A1D3FF0">
      <w:r>
        <w:t>O</w:t>
      </w:r>
      <w:r w:rsidR="3A8112E6">
        <w:t>n</w:t>
      </w:r>
      <w:r>
        <w:t xml:space="preserve"> 21 May 2025, our site security inspector</w:t>
      </w:r>
      <w:r w:rsidR="53DC3F46">
        <w:t xml:space="preserve">, along with other security inspectors, observed </w:t>
      </w:r>
      <w:r w:rsidR="3BA4AA9C">
        <w:t xml:space="preserve">the </w:t>
      </w:r>
      <w:r>
        <w:t xml:space="preserve">site’s annual security </w:t>
      </w:r>
      <w:r w:rsidR="768355D8">
        <w:t xml:space="preserve">demonstration </w:t>
      </w:r>
      <w:r>
        <w:t>exercise</w:t>
      </w:r>
      <w:r w:rsidR="44206C41">
        <w:t xml:space="preserve">. Following completion of the exercise this was judged to be an </w:t>
      </w:r>
      <w:r>
        <w:t>adequate demonstration</w:t>
      </w:r>
      <w:r w:rsidR="61CA9B0F">
        <w:t xml:space="preserve"> of the site’s emergency arrangements that </w:t>
      </w:r>
      <w:r w:rsidR="08B350A9">
        <w:t xml:space="preserve">provided assurance that the </w:t>
      </w:r>
      <w:r w:rsidR="61CA9B0F">
        <w:t>site could meet the required security outcome and manage associated safety aspects of the emergency response.</w:t>
      </w:r>
    </w:p>
    <w:p w14:paraId="75E5A704" w14:textId="2452F1C0" w:rsidR="0A696F12" w:rsidRDefault="69222E4F">
      <w:r>
        <w:t>Both inspections were rated Green with no security concerns identified.</w:t>
      </w:r>
      <w:r w:rsidR="2D105932">
        <w:t xml:space="preserve"> </w:t>
      </w:r>
      <w:r>
        <w:t xml:space="preserve"> </w:t>
      </w:r>
    </w:p>
    <w:p w14:paraId="5D7D6885" w14:textId="2865A350"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1F3B059" w14:textId="39340434" w:rsidR="00F575DC" w:rsidRDefault="00903385" w:rsidP="002B16D3">
      <w:r>
        <w:t>On the 28-30</w:t>
      </w:r>
      <w:r w:rsidR="00C76DF0">
        <w:t xml:space="preserve"> January </w:t>
      </w:r>
      <w:r w:rsidR="00D8157D">
        <w:t xml:space="preserve">the ONR site safety inspector attended </w:t>
      </w:r>
      <w:r w:rsidR="00C76DF0">
        <w:t>an Independent Nuclear Assurance</w:t>
      </w:r>
      <w:r w:rsidR="00B472C0">
        <w:t xml:space="preserve"> (EDF internal regulatory)</w:t>
      </w:r>
      <w:r w:rsidR="00C76DF0">
        <w:t xml:space="preserve"> surveillance activity looking at the application of Construction (Design and Management) Regulations 2015.</w:t>
      </w:r>
    </w:p>
    <w:p w14:paraId="1BE4777E" w14:textId="03E1CE1A" w:rsidR="00745534" w:rsidRDefault="00D81541" w:rsidP="002B16D3">
      <w:r>
        <w:t xml:space="preserve">The ONR site safety inspector attended the site stakeholder group meeting on </w:t>
      </w:r>
      <w:r w:rsidR="002B16D3">
        <w:t>3 March</w:t>
      </w:r>
      <w:r>
        <w:t>.</w:t>
      </w:r>
    </w:p>
    <w:p w14:paraId="226CC30A" w14:textId="77777777" w:rsidR="00CB7942" w:rsidRDefault="00CB7942" w:rsidP="00CB7942">
      <w:pPr>
        <w:pStyle w:val="Bulletlist1"/>
        <w:numPr>
          <w:ilvl w:val="0"/>
          <w:numId w:val="0"/>
        </w:numPr>
      </w:pPr>
      <w:r>
        <w:t>During this period ONR has concluded its consultation period for Hinkley Point B’s EIADR submission. ONR is begun its considerations of consultation comments received and any implications they have with respect to granting any conscent to begin decommissioning.</w:t>
      </w:r>
    </w:p>
    <w:p w14:paraId="3F5B08C8" w14:textId="77777777" w:rsidR="00CB7942" w:rsidRDefault="00CB7942" w:rsidP="002B16D3"/>
    <w:p w14:paraId="3A2A6A96" w14:textId="77777777" w:rsidR="00F575DC" w:rsidRPr="002B16D3" w:rsidRDefault="00F575DC" w:rsidP="002B16D3"/>
    <w:p w14:paraId="4027A931" w14:textId="69877DBB" w:rsidR="00692D42" w:rsidRDefault="00692D42" w:rsidP="00692D42">
      <w:pPr>
        <w:pStyle w:val="TSHeadingNumbered1"/>
        <w:tabs>
          <w:tab w:val="clear" w:pos="-31680"/>
        </w:tabs>
        <w:rPr>
          <w:sz w:val="24"/>
        </w:rPr>
        <w:sectPr w:rsidR="00692D42"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6266F87" w:rsidR="00745534" w:rsidRPr="00690387" w:rsidRDefault="00745534" w:rsidP="000A58A7">
      <w:r w:rsidRPr="00690387">
        <w:t>Matters and events of particular note during the period were:</w:t>
      </w:r>
    </w:p>
    <w:p w14:paraId="350032A0" w14:textId="561569FA" w:rsidR="000D6592" w:rsidRPr="00EB1734" w:rsidRDefault="00646BCE" w:rsidP="000A58A7">
      <w:r w:rsidRPr="00EB1734">
        <w:t xml:space="preserve">There were three safety related events </w:t>
      </w:r>
      <w:r w:rsidR="006E1A86" w:rsidRPr="00EB1734">
        <w:t xml:space="preserve">during the period that met </w:t>
      </w:r>
      <w:r w:rsidR="00EB1734" w:rsidRPr="00EB1734">
        <w:t xml:space="preserve">regulatory reporting criteria. </w:t>
      </w:r>
      <w:r w:rsidR="003D6CAF">
        <w:t>Of these</w:t>
      </w:r>
      <w:r w:rsidR="00C828FE">
        <w:t xml:space="preserve"> </w:t>
      </w:r>
      <w:r w:rsidR="005B4097">
        <w:t>one</w:t>
      </w:r>
      <w:r w:rsidR="007C2856">
        <w:t xml:space="preserve"> </w:t>
      </w:r>
      <w:r w:rsidR="00035304">
        <w:t>resulted in the site</w:t>
      </w:r>
      <w:r w:rsidR="005B4097">
        <w:t xml:space="preserve"> </w:t>
      </w:r>
      <w:r w:rsidR="00F4406E">
        <w:t>declar</w:t>
      </w:r>
      <w:r w:rsidR="00035304">
        <w:t xml:space="preserve">ing an </w:t>
      </w:r>
      <w:r w:rsidR="00F4406E">
        <w:t>operational alert</w:t>
      </w:r>
      <w:r w:rsidR="002F0C86">
        <w:t xml:space="preserve"> in order to secure </w:t>
      </w:r>
      <w:r w:rsidR="001056BC">
        <w:t xml:space="preserve">appropriate </w:t>
      </w:r>
      <w:r w:rsidR="007C2856">
        <w:t xml:space="preserve">wider EDF </w:t>
      </w:r>
      <w:r w:rsidR="001056BC">
        <w:t xml:space="preserve">support to resolved an unexpected </w:t>
      </w:r>
      <w:r w:rsidR="00DA0D6B">
        <w:t>issue</w:t>
      </w:r>
      <w:r w:rsidR="001056BC">
        <w:t xml:space="preserve"> during defuelling activities.</w:t>
      </w:r>
      <w:r w:rsidR="00BC72C3">
        <w:t xml:space="preserve"> ONR judged that t</w:t>
      </w:r>
      <w:r w:rsidR="007C2856" w:rsidRPr="007C2856">
        <w:t>he dutyholder</w:t>
      </w:r>
      <w:r w:rsidR="00063402">
        <w:t xml:space="preserve"> response</w:t>
      </w:r>
      <w:r w:rsidR="007C2856" w:rsidRPr="007C2856">
        <w:t xml:space="preserve"> demonstrated appropriate, conservative and methodical decision making.</w:t>
      </w:r>
      <w:r w:rsidR="00591B39">
        <w:t xml:space="preserve"> </w:t>
      </w:r>
      <w:r w:rsidR="007C2856" w:rsidRPr="007C2856">
        <w:t xml:space="preserve">The steps they </w:t>
      </w:r>
      <w:r w:rsidR="00E90FC0">
        <w:t xml:space="preserve">took </w:t>
      </w:r>
      <w:r w:rsidR="007C2856" w:rsidRPr="007C2856">
        <w:t xml:space="preserve"> allowed </w:t>
      </w:r>
      <w:r w:rsidR="00810F03">
        <w:t xml:space="preserve">safe </w:t>
      </w:r>
      <w:r w:rsidR="007C2856" w:rsidRPr="007C2856">
        <w:t>resolution of the issue observed.</w:t>
      </w:r>
      <w:r w:rsidR="007C2856">
        <w:t xml:space="preserve"> </w:t>
      </w:r>
      <w:r w:rsidR="006859F4">
        <w:t>No further regulatory action is required.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77E1BE0F"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2A453DF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46CE6" w14:textId="77777777" w:rsidR="005F05EE" w:rsidRDefault="005F05EE" w:rsidP="007D199A">
      <w:pPr>
        <w:spacing w:after="0"/>
      </w:pPr>
      <w:r>
        <w:separator/>
      </w:r>
    </w:p>
    <w:p w14:paraId="08F2A1B4" w14:textId="77777777" w:rsidR="005F05EE" w:rsidRDefault="005F05EE"/>
  </w:endnote>
  <w:endnote w:type="continuationSeparator" w:id="0">
    <w:p w14:paraId="228E3A8C" w14:textId="77777777" w:rsidR="005F05EE" w:rsidRDefault="005F05EE" w:rsidP="007D199A">
      <w:pPr>
        <w:spacing w:after="0"/>
      </w:pPr>
      <w:r>
        <w:continuationSeparator/>
      </w:r>
    </w:p>
    <w:p w14:paraId="4568CD86" w14:textId="77777777" w:rsidR="005F05EE" w:rsidRDefault="005F0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E87B" w14:textId="77777777" w:rsidR="005F05EE" w:rsidRPr="005E0344" w:rsidRDefault="005F05EE" w:rsidP="005E0344">
      <w:pPr>
        <w:spacing w:after="120"/>
        <w:rPr>
          <w:color w:val="000000" w:themeColor="text2"/>
        </w:rPr>
      </w:pPr>
      <w:r w:rsidRPr="005E0344">
        <w:rPr>
          <w:color w:val="000000" w:themeColor="text2"/>
        </w:rPr>
        <w:separator/>
      </w:r>
    </w:p>
  </w:footnote>
  <w:footnote w:type="continuationSeparator" w:id="0">
    <w:p w14:paraId="37B6F50F" w14:textId="77777777" w:rsidR="005F05EE" w:rsidRPr="005E0344" w:rsidRDefault="005F05EE" w:rsidP="0090581D">
      <w:pPr>
        <w:spacing w:after="120"/>
        <w:rPr>
          <w:color w:val="000000" w:themeColor="text2"/>
        </w:rPr>
      </w:pPr>
      <w:r w:rsidRPr="005E0344">
        <w:rPr>
          <w:color w:val="000000" w:themeColor="text2"/>
        </w:rPr>
        <w:continuationSeparator/>
      </w:r>
    </w:p>
    <w:p w14:paraId="00E416FF" w14:textId="77777777" w:rsidR="005F05EE" w:rsidRDefault="005F05EE"/>
  </w:footnote>
  <w:footnote w:type="continuationNotice" w:id="1">
    <w:p w14:paraId="0B719FCA" w14:textId="77777777" w:rsidR="005F05EE" w:rsidRDefault="005F05EE">
      <w:pPr>
        <w:spacing w:after="0"/>
      </w:pPr>
    </w:p>
    <w:p w14:paraId="210BD197" w14:textId="77777777" w:rsidR="005F05EE" w:rsidRDefault="005F0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EC7BCE3"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551C9">
          <w:rPr>
            <w:rStyle w:val="Style4"/>
          </w:rPr>
          <w:t>EDF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551C9">
          <w:rPr>
            <w:rStyle w:val="Style4"/>
          </w:rPr>
          <w:t>Hinkley Point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B0B"/>
    <w:rsid w:val="00011177"/>
    <w:rsid w:val="000127B5"/>
    <w:rsid w:val="00014814"/>
    <w:rsid w:val="00024522"/>
    <w:rsid w:val="00024B2E"/>
    <w:rsid w:val="00027F4F"/>
    <w:rsid w:val="00030430"/>
    <w:rsid w:val="0003078E"/>
    <w:rsid w:val="00031B89"/>
    <w:rsid w:val="00035304"/>
    <w:rsid w:val="0003693D"/>
    <w:rsid w:val="00043F89"/>
    <w:rsid w:val="0004440F"/>
    <w:rsid w:val="00052C8A"/>
    <w:rsid w:val="000548C8"/>
    <w:rsid w:val="00063402"/>
    <w:rsid w:val="00067C5F"/>
    <w:rsid w:val="00072694"/>
    <w:rsid w:val="00075605"/>
    <w:rsid w:val="00075C66"/>
    <w:rsid w:val="000767FE"/>
    <w:rsid w:val="000817D4"/>
    <w:rsid w:val="00082879"/>
    <w:rsid w:val="00091EEA"/>
    <w:rsid w:val="000952FA"/>
    <w:rsid w:val="000A105C"/>
    <w:rsid w:val="000A58A7"/>
    <w:rsid w:val="000A75DB"/>
    <w:rsid w:val="000B1957"/>
    <w:rsid w:val="000C2DDC"/>
    <w:rsid w:val="000D2FD4"/>
    <w:rsid w:val="000D6592"/>
    <w:rsid w:val="000E4D5E"/>
    <w:rsid w:val="000E7936"/>
    <w:rsid w:val="000F048F"/>
    <w:rsid w:val="000F1B7B"/>
    <w:rsid w:val="000F2ED4"/>
    <w:rsid w:val="000F5383"/>
    <w:rsid w:val="000F5399"/>
    <w:rsid w:val="001028E8"/>
    <w:rsid w:val="001056BC"/>
    <w:rsid w:val="00122FCC"/>
    <w:rsid w:val="00124C2B"/>
    <w:rsid w:val="00126752"/>
    <w:rsid w:val="00130B30"/>
    <w:rsid w:val="00140E1C"/>
    <w:rsid w:val="00146527"/>
    <w:rsid w:val="00147AE4"/>
    <w:rsid w:val="001571E5"/>
    <w:rsid w:val="0016079B"/>
    <w:rsid w:val="00174E80"/>
    <w:rsid w:val="00177666"/>
    <w:rsid w:val="00180785"/>
    <w:rsid w:val="001849CA"/>
    <w:rsid w:val="001850A5"/>
    <w:rsid w:val="00185410"/>
    <w:rsid w:val="00192352"/>
    <w:rsid w:val="00193491"/>
    <w:rsid w:val="001975D9"/>
    <w:rsid w:val="001B0162"/>
    <w:rsid w:val="001B4038"/>
    <w:rsid w:val="001C1C8D"/>
    <w:rsid w:val="001C4D63"/>
    <w:rsid w:val="001D096F"/>
    <w:rsid w:val="001D0DE0"/>
    <w:rsid w:val="001D5AFF"/>
    <w:rsid w:val="001D74B4"/>
    <w:rsid w:val="001E03E1"/>
    <w:rsid w:val="001E0875"/>
    <w:rsid w:val="001F059F"/>
    <w:rsid w:val="00200811"/>
    <w:rsid w:val="00200CA1"/>
    <w:rsid w:val="00202842"/>
    <w:rsid w:val="0021338D"/>
    <w:rsid w:val="002142BE"/>
    <w:rsid w:val="00214D43"/>
    <w:rsid w:val="002216AE"/>
    <w:rsid w:val="00223090"/>
    <w:rsid w:val="002238B4"/>
    <w:rsid w:val="002319AB"/>
    <w:rsid w:val="002319AC"/>
    <w:rsid w:val="00234342"/>
    <w:rsid w:val="00234DDF"/>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1859"/>
    <w:rsid w:val="00292ADF"/>
    <w:rsid w:val="002A0DEC"/>
    <w:rsid w:val="002A3A99"/>
    <w:rsid w:val="002B07AE"/>
    <w:rsid w:val="002B16D3"/>
    <w:rsid w:val="002B1C53"/>
    <w:rsid w:val="002C0799"/>
    <w:rsid w:val="002E0BE4"/>
    <w:rsid w:val="002E3B58"/>
    <w:rsid w:val="002E3E8A"/>
    <w:rsid w:val="002E6A6A"/>
    <w:rsid w:val="002F08FF"/>
    <w:rsid w:val="002F0C86"/>
    <w:rsid w:val="002F233A"/>
    <w:rsid w:val="002F3397"/>
    <w:rsid w:val="00301DC3"/>
    <w:rsid w:val="00301FA9"/>
    <w:rsid w:val="0030380D"/>
    <w:rsid w:val="00312411"/>
    <w:rsid w:val="00323E71"/>
    <w:rsid w:val="00326BE3"/>
    <w:rsid w:val="00326F77"/>
    <w:rsid w:val="00331AB8"/>
    <w:rsid w:val="003401B0"/>
    <w:rsid w:val="003429B0"/>
    <w:rsid w:val="00344675"/>
    <w:rsid w:val="00346C8E"/>
    <w:rsid w:val="003472F9"/>
    <w:rsid w:val="00355EE5"/>
    <w:rsid w:val="00367BD5"/>
    <w:rsid w:val="00390327"/>
    <w:rsid w:val="00393066"/>
    <w:rsid w:val="00393B78"/>
    <w:rsid w:val="003A01E9"/>
    <w:rsid w:val="003A7E1C"/>
    <w:rsid w:val="003B7F47"/>
    <w:rsid w:val="003C0306"/>
    <w:rsid w:val="003C114C"/>
    <w:rsid w:val="003C465D"/>
    <w:rsid w:val="003C4909"/>
    <w:rsid w:val="003D495D"/>
    <w:rsid w:val="003D6CAF"/>
    <w:rsid w:val="003E098E"/>
    <w:rsid w:val="003E2FAE"/>
    <w:rsid w:val="003E6B1A"/>
    <w:rsid w:val="00407757"/>
    <w:rsid w:val="00407CF7"/>
    <w:rsid w:val="00414D5A"/>
    <w:rsid w:val="00415ED6"/>
    <w:rsid w:val="00417CAF"/>
    <w:rsid w:val="00420A11"/>
    <w:rsid w:val="00422265"/>
    <w:rsid w:val="004373A7"/>
    <w:rsid w:val="00437D94"/>
    <w:rsid w:val="0044030C"/>
    <w:rsid w:val="00451BA2"/>
    <w:rsid w:val="004648A4"/>
    <w:rsid w:val="00471380"/>
    <w:rsid w:val="00494F0D"/>
    <w:rsid w:val="00496BFD"/>
    <w:rsid w:val="004A3DF2"/>
    <w:rsid w:val="004B48B4"/>
    <w:rsid w:val="004B715B"/>
    <w:rsid w:val="004C361D"/>
    <w:rsid w:val="004C4891"/>
    <w:rsid w:val="004D16D7"/>
    <w:rsid w:val="004D2C89"/>
    <w:rsid w:val="004E3932"/>
    <w:rsid w:val="004F1E79"/>
    <w:rsid w:val="004F4B3D"/>
    <w:rsid w:val="004F5F33"/>
    <w:rsid w:val="0050103A"/>
    <w:rsid w:val="00504CA0"/>
    <w:rsid w:val="00504EB8"/>
    <w:rsid w:val="00511B0F"/>
    <w:rsid w:val="00530288"/>
    <w:rsid w:val="00532745"/>
    <w:rsid w:val="0055388E"/>
    <w:rsid w:val="005754AE"/>
    <w:rsid w:val="00577FB5"/>
    <w:rsid w:val="005852D1"/>
    <w:rsid w:val="00586D96"/>
    <w:rsid w:val="00587A22"/>
    <w:rsid w:val="00591B39"/>
    <w:rsid w:val="0059299D"/>
    <w:rsid w:val="00593362"/>
    <w:rsid w:val="00595C8C"/>
    <w:rsid w:val="00597747"/>
    <w:rsid w:val="005A113D"/>
    <w:rsid w:val="005A4CDD"/>
    <w:rsid w:val="005B4097"/>
    <w:rsid w:val="005B57E4"/>
    <w:rsid w:val="005B5ABD"/>
    <w:rsid w:val="005B7B04"/>
    <w:rsid w:val="005C140A"/>
    <w:rsid w:val="005C1E52"/>
    <w:rsid w:val="005C6763"/>
    <w:rsid w:val="005D3164"/>
    <w:rsid w:val="005D69BC"/>
    <w:rsid w:val="005E0344"/>
    <w:rsid w:val="005E440B"/>
    <w:rsid w:val="005F05EE"/>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46BCE"/>
    <w:rsid w:val="00653298"/>
    <w:rsid w:val="00663A7C"/>
    <w:rsid w:val="00667DF2"/>
    <w:rsid w:val="00670DF1"/>
    <w:rsid w:val="00671345"/>
    <w:rsid w:val="006714F0"/>
    <w:rsid w:val="00672A9B"/>
    <w:rsid w:val="00673C00"/>
    <w:rsid w:val="00675884"/>
    <w:rsid w:val="00675AEC"/>
    <w:rsid w:val="006859F4"/>
    <w:rsid w:val="00686A54"/>
    <w:rsid w:val="00687789"/>
    <w:rsid w:val="00692D42"/>
    <w:rsid w:val="00696EE0"/>
    <w:rsid w:val="00697980"/>
    <w:rsid w:val="006A19EF"/>
    <w:rsid w:val="006A43D5"/>
    <w:rsid w:val="006A525B"/>
    <w:rsid w:val="006B5054"/>
    <w:rsid w:val="006C045F"/>
    <w:rsid w:val="006C4196"/>
    <w:rsid w:val="006C63B0"/>
    <w:rsid w:val="006C76A2"/>
    <w:rsid w:val="006C792E"/>
    <w:rsid w:val="006D116C"/>
    <w:rsid w:val="006D508E"/>
    <w:rsid w:val="006D53D9"/>
    <w:rsid w:val="006E1A86"/>
    <w:rsid w:val="006E7C42"/>
    <w:rsid w:val="006F168A"/>
    <w:rsid w:val="006F5076"/>
    <w:rsid w:val="006F6009"/>
    <w:rsid w:val="0070321D"/>
    <w:rsid w:val="007068BA"/>
    <w:rsid w:val="00716AB1"/>
    <w:rsid w:val="00721402"/>
    <w:rsid w:val="00721491"/>
    <w:rsid w:val="00721D63"/>
    <w:rsid w:val="00732C7B"/>
    <w:rsid w:val="00734D2B"/>
    <w:rsid w:val="00737705"/>
    <w:rsid w:val="007408D4"/>
    <w:rsid w:val="007420AC"/>
    <w:rsid w:val="00742617"/>
    <w:rsid w:val="00743706"/>
    <w:rsid w:val="00744766"/>
    <w:rsid w:val="00745534"/>
    <w:rsid w:val="007455DA"/>
    <w:rsid w:val="00772847"/>
    <w:rsid w:val="007837C3"/>
    <w:rsid w:val="00783AFA"/>
    <w:rsid w:val="00785427"/>
    <w:rsid w:val="00790540"/>
    <w:rsid w:val="007968CA"/>
    <w:rsid w:val="00797E85"/>
    <w:rsid w:val="007A43FF"/>
    <w:rsid w:val="007A7E3A"/>
    <w:rsid w:val="007B1150"/>
    <w:rsid w:val="007B3918"/>
    <w:rsid w:val="007C2856"/>
    <w:rsid w:val="007C2F0D"/>
    <w:rsid w:val="007C3C1D"/>
    <w:rsid w:val="007D199A"/>
    <w:rsid w:val="007D2EBE"/>
    <w:rsid w:val="007E1C07"/>
    <w:rsid w:val="007E6878"/>
    <w:rsid w:val="007F24B6"/>
    <w:rsid w:val="00803D94"/>
    <w:rsid w:val="00805379"/>
    <w:rsid w:val="008072C7"/>
    <w:rsid w:val="00810F03"/>
    <w:rsid w:val="008227C8"/>
    <w:rsid w:val="008229BA"/>
    <w:rsid w:val="00824151"/>
    <w:rsid w:val="00837918"/>
    <w:rsid w:val="0084061E"/>
    <w:rsid w:val="00845390"/>
    <w:rsid w:val="0084601B"/>
    <w:rsid w:val="00856FF6"/>
    <w:rsid w:val="008606F0"/>
    <w:rsid w:val="00864583"/>
    <w:rsid w:val="00865489"/>
    <w:rsid w:val="0086553D"/>
    <w:rsid w:val="008721C9"/>
    <w:rsid w:val="008728C5"/>
    <w:rsid w:val="00874FEB"/>
    <w:rsid w:val="00875DFD"/>
    <w:rsid w:val="00881B6F"/>
    <w:rsid w:val="00882AA4"/>
    <w:rsid w:val="00883E22"/>
    <w:rsid w:val="00884E43"/>
    <w:rsid w:val="00887EC6"/>
    <w:rsid w:val="0089084C"/>
    <w:rsid w:val="00893409"/>
    <w:rsid w:val="00893D9F"/>
    <w:rsid w:val="008970E4"/>
    <w:rsid w:val="00897484"/>
    <w:rsid w:val="008A2379"/>
    <w:rsid w:val="008A4329"/>
    <w:rsid w:val="008A578E"/>
    <w:rsid w:val="008B074C"/>
    <w:rsid w:val="008B1519"/>
    <w:rsid w:val="008B2309"/>
    <w:rsid w:val="008B24BD"/>
    <w:rsid w:val="008B3F57"/>
    <w:rsid w:val="008B70F5"/>
    <w:rsid w:val="008B7BCC"/>
    <w:rsid w:val="008C50C3"/>
    <w:rsid w:val="008C7094"/>
    <w:rsid w:val="008D2B97"/>
    <w:rsid w:val="008D49A5"/>
    <w:rsid w:val="008D6C81"/>
    <w:rsid w:val="008E6CF0"/>
    <w:rsid w:val="008F1439"/>
    <w:rsid w:val="008F7051"/>
    <w:rsid w:val="008F7952"/>
    <w:rsid w:val="00903385"/>
    <w:rsid w:val="009033A9"/>
    <w:rsid w:val="0090581D"/>
    <w:rsid w:val="0091439C"/>
    <w:rsid w:val="0092055F"/>
    <w:rsid w:val="00920572"/>
    <w:rsid w:val="00920BF2"/>
    <w:rsid w:val="00931394"/>
    <w:rsid w:val="009349A9"/>
    <w:rsid w:val="00936C52"/>
    <w:rsid w:val="00950C69"/>
    <w:rsid w:val="0095489B"/>
    <w:rsid w:val="009551C9"/>
    <w:rsid w:val="00961730"/>
    <w:rsid w:val="00966FB9"/>
    <w:rsid w:val="009671CD"/>
    <w:rsid w:val="00972F49"/>
    <w:rsid w:val="009751A9"/>
    <w:rsid w:val="00980F9C"/>
    <w:rsid w:val="0098632B"/>
    <w:rsid w:val="00997BFB"/>
    <w:rsid w:val="009A45B8"/>
    <w:rsid w:val="009A5071"/>
    <w:rsid w:val="009A7348"/>
    <w:rsid w:val="009B16B9"/>
    <w:rsid w:val="009B462C"/>
    <w:rsid w:val="009C15F3"/>
    <w:rsid w:val="009C3689"/>
    <w:rsid w:val="009E07C2"/>
    <w:rsid w:val="009E0E52"/>
    <w:rsid w:val="009F72F9"/>
    <w:rsid w:val="00A00205"/>
    <w:rsid w:val="00A00AF0"/>
    <w:rsid w:val="00A06AAA"/>
    <w:rsid w:val="00A0762A"/>
    <w:rsid w:val="00A14B5A"/>
    <w:rsid w:val="00A3567F"/>
    <w:rsid w:val="00A37698"/>
    <w:rsid w:val="00A41ED3"/>
    <w:rsid w:val="00A539F0"/>
    <w:rsid w:val="00A56421"/>
    <w:rsid w:val="00A63868"/>
    <w:rsid w:val="00A67D75"/>
    <w:rsid w:val="00A81D82"/>
    <w:rsid w:val="00A8491D"/>
    <w:rsid w:val="00A9118F"/>
    <w:rsid w:val="00A93E33"/>
    <w:rsid w:val="00AA4AA4"/>
    <w:rsid w:val="00AA6E29"/>
    <w:rsid w:val="00AB5413"/>
    <w:rsid w:val="00AB6970"/>
    <w:rsid w:val="00AC04FD"/>
    <w:rsid w:val="00AC1939"/>
    <w:rsid w:val="00AC7C05"/>
    <w:rsid w:val="00AD04D8"/>
    <w:rsid w:val="00AD167C"/>
    <w:rsid w:val="00AD17C7"/>
    <w:rsid w:val="00AD191C"/>
    <w:rsid w:val="00AD4041"/>
    <w:rsid w:val="00AE302B"/>
    <w:rsid w:val="00B16BE5"/>
    <w:rsid w:val="00B20C6B"/>
    <w:rsid w:val="00B259DF"/>
    <w:rsid w:val="00B25F57"/>
    <w:rsid w:val="00B324DF"/>
    <w:rsid w:val="00B44B1F"/>
    <w:rsid w:val="00B472C0"/>
    <w:rsid w:val="00B64141"/>
    <w:rsid w:val="00B64E72"/>
    <w:rsid w:val="00B7225E"/>
    <w:rsid w:val="00B76A4A"/>
    <w:rsid w:val="00B77913"/>
    <w:rsid w:val="00B824FB"/>
    <w:rsid w:val="00B82646"/>
    <w:rsid w:val="00B83A1B"/>
    <w:rsid w:val="00B97359"/>
    <w:rsid w:val="00B97A8F"/>
    <w:rsid w:val="00BA4E58"/>
    <w:rsid w:val="00BA6FDF"/>
    <w:rsid w:val="00BA7074"/>
    <w:rsid w:val="00BB2B8B"/>
    <w:rsid w:val="00BB7829"/>
    <w:rsid w:val="00BC11A2"/>
    <w:rsid w:val="00BC72C3"/>
    <w:rsid w:val="00BD1457"/>
    <w:rsid w:val="00BE1652"/>
    <w:rsid w:val="00BE2AD9"/>
    <w:rsid w:val="00BE4EFA"/>
    <w:rsid w:val="00BE5D1A"/>
    <w:rsid w:val="00BF27FE"/>
    <w:rsid w:val="00C00645"/>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64C29"/>
    <w:rsid w:val="00C70CFF"/>
    <w:rsid w:val="00C718FE"/>
    <w:rsid w:val="00C72636"/>
    <w:rsid w:val="00C7491F"/>
    <w:rsid w:val="00C76DF0"/>
    <w:rsid w:val="00C828FE"/>
    <w:rsid w:val="00C86CEC"/>
    <w:rsid w:val="00C8773D"/>
    <w:rsid w:val="00C87ABB"/>
    <w:rsid w:val="00C90062"/>
    <w:rsid w:val="00C91831"/>
    <w:rsid w:val="00C92235"/>
    <w:rsid w:val="00C953DF"/>
    <w:rsid w:val="00CA1B18"/>
    <w:rsid w:val="00CA4547"/>
    <w:rsid w:val="00CB7942"/>
    <w:rsid w:val="00CC2BC6"/>
    <w:rsid w:val="00CC3FCD"/>
    <w:rsid w:val="00CD3A3B"/>
    <w:rsid w:val="00CD5401"/>
    <w:rsid w:val="00CE2709"/>
    <w:rsid w:val="00CE2D64"/>
    <w:rsid w:val="00CE6198"/>
    <w:rsid w:val="00CF6230"/>
    <w:rsid w:val="00D017FC"/>
    <w:rsid w:val="00D0226A"/>
    <w:rsid w:val="00D04326"/>
    <w:rsid w:val="00D13147"/>
    <w:rsid w:val="00D1755F"/>
    <w:rsid w:val="00D176C4"/>
    <w:rsid w:val="00D463FF"/>
    <w:rsid w:val="00D5715A"/>
    <w:rsid w:val="00D60CFE"/>
    <w:rsid w:val="00D71687"/>
    <w:rsid w:val="00D74813"/>
    <w:rsid w:val="00D81541"/>
    <w:rsid w:val="00D8157D"/>
    <w:rsid w:val="00D908D4"/>
    <w:rsid w:val="00DA0D6B"/>
    <w:rsid w:val="00DA30BC"/>
    <w:rsid w:val="00DA69C2"/>
    <w:rsid w:val="00DA6D70"/>
    <w:rsid w:val="00DA79F4"/>
    <w:rsid w:val="00DB00E2"/>
    <w:rsid w:val="00DB6050"/>
    <w:rsid w:val="00DB627C"/>
    <w:rsid w:val="00DC2C34"/>
    <w:rsid w:val="00DD4607"/>
    <w:rsid w:val="00DE2C87"/>
    <w:rsid w:val="00DE459A"/>
    <w:rsid w:val="00DF0078"/>
    <w:rsid w:val="00DF27DA"/>
    <w:rsid w:val="00DF284D"/>
    <w:rsid w:val="00DF4DBE"/>
    <w:rsid w:val="00DF58EB"/>
    <w:rsid w:val="00E3233F"/>
    <w:rsid w:val="00E3456A"/>
    <w:rsid w:val="00E375D0"/>
    <w:rsid w:val="00E3DE2D"/>
    <w:rsid w:val="00E40820"/>
    <w:rsid w:val="00E4658F"/>
    <w:rsid w:val="00E54A67"/>
    <w:rsid w:val="00E61C0D"/>
    <w:rsid w:val="00E63EB4"/>
    <w:rsid w:val="00E66160"/>
    <w:rsid w:val="00E71329"/>
    <w:rsid w:val="00E73404"/>
    <w:rsid w:val="00E8363B"/>
    <w:rsid w:val="00E84966"/>
    <w:rsid w:val="00E90324"/>
    <w:rsid w:val="00E90FC0"/>
    <w:rsid w:val="00E92383"/>
    <w:rsid w:val="00EA1B3A"/>
    <w:rsid w:val="00EA2109"/>
    <w:rsid w:val="00EB1734"/>
    <w:rsid w:val="00ED4D4E"/>
    <w:rsid w:val="00EE0C77"/>
    <w:rsid w:val="00EE4E54"/>
    <w:rsid w:val="00EF4334"/>
    <w:rsid w:val="00EF5633"/>
    <w:rsid w:val="00F11FA0"/>
    <w:rsid w:val="00F274C5"/>
    <w:rsid w:val="00F3584D"/>
    <w:rsid w:val="00F436BB"/>
    <w:rsid w:val="00F4406E"/>
    <w:rsid w:val="00F47145"/>
    <w:rsid w:val="00F545BF"/>
    <w:rsid w:val="00F56833"/>
    <w:rsid w:val="00F5739E"/>
    <w:rsid w:val="00F575DC"/>
    <w:rsid w:val="00F71B56"/>
    <w:rsid w:val="00F75F11"/>
    <w:rsid w:val="00F77D1D"/>
    <w:rsid w:val="00F832C8"/>
    <w:rsid w:val="00F873B3"/>
    <w:rsid w:val="00FA2F2F"/>
    <w:rsid w:val="00FA33FE"/>
    <w:rsid w:val="00FA42B9"/>
    <w:rsid w:val="00FA755A"/>
    <w:rsid w:val="00FB2B0F"/>
    <w:rsid w:val="00FB4F6B"/>
    <w:rsid w:val="00FB5FE1"/>
    <w:rsid w:val="00FB7060"/>
    <w:rsid w:val="00FC0E8D"/>
    <w:rsid w:val="00FC46EF"/>
    <w:rsid w:val="00FD30F5"/>
    <w:rsid w:val="00FD31B3"/>
    <w:rsid w:val="00FD4204"/>
    <w:rsid w:val="00FF06C2"/>
    <w:rsid w:val="00FF29EA"/>
    <w:rsid w:val="00FF3CB4"/>
    <w:rsid w:val="00FF3CCB"/>
    <w:rsid w:val="00FF57B5"/>
    <w:rsid w:val="01CE59B2"/>
    <w:rsid w:val="02E09555"/>
    <w:rsid w:val="058D86F3"/>
    <w:rsid w:val="05CB65F4"/>
    <w:rsid w:val="08B350A9"/>
    <w:rsid w:val="0922B763"/>
    <w:rsid w:val="0927DF79"/>
    <w:rsid w:val="0A696F12"/>
    <w:rsid w:val="0EF16D38"/>
    <w:rsid w:val="1055E5AC"/>
    <w:rsid w:val="143131E9"/>
    <w:rsid w:val="15FBC726"/>
    <w:rsid w:val="173FD05B"/>
    <w:rsid w:val="177ABBEF"/>
    <w:rsid w:val="193FCD5E"/>
    <w:rsid w:val="19483042"/>
    <w:rsid w:val="1D0CC239"/>
    <w:rsid w:val="1FCC0ABF"/>
    <w:rsid w:val="1FE41AE5"/>
    <w:rsid w:val="25955218"/>
    <w:rsid w:val="2B3B0A0E"/>
    <w:rsid w:val="2B64DA9C"/>
    <w:rsid w:val="2BE25224"/>
    <w:rsid w:val="2D105932"/>
    <w:rsid w:val="2E3523DE"/>
    <w:rsid w:val="2E85C7D3"/>
    <w:rsid w:val="2E8C8C33"/>
    <w:rsid w:val="3083CE76"/>
    <w:rsid w:val="31338AAD"/>
    <w:rsid w:val="31CD0D74"/>
    <w:rsid w:val="335EE4B5"/>
    <w:rsid w:val="347F0682"/>
    <w:rsid w:val="3623D13A"/>
    <w:rsid w:val="37635BCF"/>
    <w:rsid w:val="3A1D3FF0"/>
    <w:rsid w:val="3A8112E6"/>
    <w:rsid w:val="3BA4AA9C"/>
    <w:rsid w:val="3CBFC5A4"/>
    <w:rsid w:val="40B3D0CB"/>
    <w:rsid w:val="41C29247"/>
    <w:rsid w:val="42EB7344"/>
    <w:rsid w:val="44206C41"/>
    <w:rsid w:val="4683DBE6"/>
    <w:rsid w:val="46C286A5"/>
    <w:rsid w:val="47F28619"/>
    <w:rsid w:val="48D46124"/>
    <w:rsid w:val="492F987D"/>
    <w:rsid w:val="4B2B5381"/>
    <w:rsid w:val="4CD0D208"/>
    <w:rsid w:val="4F478D31"/>
    <w:rsid w:val="528F01B2"/>
    <w:rsid w:val="52D740AC"/>
    <w:rsid w:val="53DC3F46"/>
    <w:rsid w:val="54AE9EA1"/>
    <w:rsid w:val="558A6C74"/>
    <w:rsid w:val="568ECE5D"/>
    <w:rsid w:val="5AC05BA6"/>
    <w:rsid w:val="5DC304D9"/>
    <w:rsid w:val="61CA9B0F"/>
    <w:rsid w:val="676CEF62"/>
    <w:rsid w:val="6783089C"/>
    <w:rsid w:val="67A21C76"/>
    <w:rsid w:val="69222E4F"/>
    <w:rsid w:val="6DD10E67"/>
    <w:rsid w:val="6E97DF53"/>
    <w:rsid w:val="721E62FF"/>
    <w:rsid w:val="7226CB31"/>
    <w:rsid w:val="7239A535"/>
    <w:rsid w:val="768355D8"/>
    <w:rsid w:val="7976D90C"/>
    <w:rsid w:val="7BD3AFD1"/>
    <w:rsid w:val="7EB653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472F9"/>
    <w:rsid w:val="00350199"/>
    <w:rsid w:val="003F1876"/>
    <w:rsid w:val="004B48B4"/>
    <w:rsid w:val="0052236B"/>
    <w:rsid w:val="005B0E31"/>
    <w:rsid w:val="00611F13"/>
    <w:rsid w:val="00626CD0"/>
    <w:rsid w:val="006B5054"/>
    <w:rsid w:val="007154C5"/>
    <w:rsid w:val="007B1F94"/>
    <w:rsid w:val="007D6F41"/>
    <w:rsid w:val="00835E07"/>
    <w:rsid w:val="00987C2D"/>
    <w:rsid w:val="00A55AD4"/>
    <w:rsid w:val="00AB5413"/>
    <w:rsid w:val="00B1191E"/>
    <w:rsid w:val="00BA062A"/>
    <w:rsid w:val="00BA6FDF"/>
    <w:rsid w:val="00C41BCC"/>
    <w:rsid w:val="00C561EC"/>
    <w:rsid w:val="00C72636"/>
    <w:rsid w:val="00DD7BA4"/>
    <w:rsid w:val="00DF0078"/>
    <w:rsid w:val="00E318CE"/>
    <w:rsid w:val="00E3233F"/>
    <w:rsid w:val="00E646E1"/>
    <w:rsid w:val="00E73404"/>
    <w:rsid w:val="00ED0AAC"/>
    <w:rsid w:val="00F80C35"/>
    <w:rsid w:val="00F93872"/>
    <w:rsid w:val="00FF29EA"/>
    <w:rsid w:val="00FF3C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1500</Words>
  <Characters>8556</Characters>
  <Application>Microsoft Office Word</Application>
  <DocSecurity>0</DocSecurity>
  <Lines>71</Lines>
  <Paragraphs>20</Paragraphs>
  <ScaleCrop>false</ScaleCrop>
  <Manager>Office for Nuclear Regulation</Manager>
  <Company>EDF Nuclear Generation Ltd</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dc:creator>Vik Winspear Roberts</dc:creator>
  <cp:keywords>[Key words separated by commas]</cp:keywords>
  <dc:description/>
  <cp:lastModifiedBy>Sheryl Lybert</cp:lastModifiedBy>
  <cp:revision>113</cp:revision>
  <cp:lastPrinted>2016-11-28T11:35:00Z</cp:lastPrinted>
  <dcterms:created xsi:type="dcterms:W3CDTF">2025-07-06T11:38:00Z</dcterms:created>
  <dcterms:modified xsi:type="dcterms:W3CDTF">2025-07-22T11:29:00Z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