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61E383DC" w:rsidR="00D0226A" w:rsidRPr="001E03E1" w:rsidRDefault="00DB6F91"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Content>
                <w:r>
                  <w:rPr>
                    <w:rStyle w:val="Style7"/>
                  </w:rPr>
                  <w:t>N</w:t>
                </w:r>
                <w:r>
                  <w:rPr>
                    <w:rStyle w:val="Style7"/>
                  </w:rPr>
                  <w:t>ucle</w:t>
                </w:r>
                <w:r>
                  <w:rPr>
                    <w:rStyle w:val="Style7"/>
                  </w:rPr>
                  <w:t xml:space="preserve">ar </w:t>
                </w:r>
                <w:r>
                  <w:rPr>
                    <w:rStyle w:val="Style7"/>
                  </w:rPr>
                  <w:t>R</w:t>
                </w:r>
                <w:r>
                  <w:rPr>
                    <w:rStyle w:val="Style7"/>
                  </w:rPr>
                  <w:t xml:space="preserve">estoration </w:t>
                </w:r>
                <w:r>
                  <w:rPr>
                    <w:rStyle w:val="Style7"/>
                  </w:rPr>
                  <w:t>S</w:t>
                </w:r>
                <w:r>
                  <w:rPr>
                    <w:rStyle w:val="Style7"/>
                  </w:rPr>
                  <w:t>ervices</w:t>
                </w:r>
                <w:r>
                  <w:rPr>
                    <w:rStyle w:val="Style7"/>
                  </w:rPr>
                  <w:t xml:space="preserve"> Ltd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4727D9">
                      <w:rPr>
                        <w:rStyle w:val="Style7"/>
                      </w:rPr>
                      <w:t>Berkeley</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589B0D99" w:rsidR="00004C16" w:rsidRDefault="0000000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DB6F91">
            <w:rPr>
              <w:rStyle w:val="Style3"/>
            </w:rPr>
            <w:t>Nuclear Restoration Services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Content>
          <w:r w:rsidR="004727D9" w:rsidRPr="004727D9">
            <w:rPr>
              <w:rStyle w:val="Style3"/>
            </w:rPr>
            <w:t>Berkeley</w:t>
          </w:r>
        </w:sdtContent>
      </w:sdt>
    </w:p>
    <w:p w14:paraId="2A318818" w14:textId="1AFAFB6D"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6D7038" w:rsidRPr="006D7038">
        <w:rPr>
          <w:rStyle w:val="Style2"/>
          <w:sz w:val="28"/>
          <w:szCs w:val="28"/>
        </w:rPr>
        <w:t>1 January</w:t>
      </w:r>
      <w:r w:rsidR="007A7E3A" w:rsidRPr="006D7038">
        <w:rPr>
          <w:rStyle w:val="Style2"/>
          <w:sz w:val="28"/>
          <w:szCs w:val="28"/>
        </w:rPr>
        <w:t xml:space="preserve"> –</w:t>
      </w:r>
      <w:r w:rsidR="006D7038" w:rsidRPr="006D7038">
        <w:rPr>
          <w:rStyle w:val="Style2"/>
          <w:sz w:val="28"/>
          <w:szCs w:val="28"/>
        </w:rPr>
        <w:t xml:space="preserve"> 30</w:t>
      </w:r>
      <w:r w:rsidR="007A7E3A" w:rsidRPr="006D7038">
        <w:rPr>
          <w:rStyle w:val="Style2"/>
          <w:sz w:val="28"/>
          <w:szCs w:val="28"/>
        </w:rPr>
        <w:t xml:space="preserve"> </w:t>
      </w:r>
      <w:r w:rsidR="006D7038" w:rsidRPr="006D7038">
        <w:rPr>
          <w:rStyle w:val="Style2"/>
          <w:sz w:val="28"/>
          <w:szCs w:val="28"/>
        </w:rPr>
        <w:t>June</w:t>
      </w:r>
      <w:r w:rsidR="007A7E3A" w:rsidRPr="006D7038">
        <w:rPr>
          <w:rStyle w:val="Style2"/>
          <w:sz w:val="28"/>
          <w:szCs w:val="28"/>
        </w:rPr>
        <w:t xml:space="preserve"> </w:t>
      </w:r>
      <w:r w:rsidR="006D7038">
        <w:rPr>
          <w:rStyle w:val="Style2"/>
          <w:sz w:val="28"/>
          <w:szCs w:val="28"/>
        </w:rPr>
        <w:t>2025</w:t>
      </w:r>
    </w:p>
    <w:p w14:paraId="61A25C0F" w14:textId="39EC7DBA" w:rsidR="00004C16" w:rsidRDefault="00004C16" w:rsidP="00004C16">
      <w:pPr>
        <w:rPr>
          <w:sz w:val="28"/>
          <w:szCs w:val="28"/>
        </w:rPr>
      </w:pPr>
    </w:p>
    <w:p w14:paraId="4D99E381" w14:textId="55C54B2B"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6D7038">
        <w:rPr>
          <w:szCs w:val="24"/>
        </w:rPr>
        <w:t>Nominated Site Inspector</w:t>
      </w:r>
    </w:p>
    <w:p w14:paraId="23B9A867" w14:textId="5EF9106E"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081287">
        <w:rPr>
          <w:szCs w:val="24"/>
        </w:rPr>
        <w:t>Deputy Head of Regulation</w:t>
      </w:r>
    </w:p>
    <w:p w14:paraId="247E3769" w14:textId="1E50829E"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081287">
            <w:rPr>
              <w:szCs w:val="24"/>
            </w:rPr>
            <w:t>1</w:t>
          </w:r>
        </w:sdtContent>
      </w:sdt>
    </w:p>
    <w:p w14:paraId="19206F45" w14:textId="5169014A" w:rsidR="00004C16" w:rsidRPr="0016079B" w:rsidRDefault="008227C8" w:rsidP="00004C16">
      <w:pPr>
        <w:rPr>
          <w:szCs w:val="24"/>
        </w:rPr>
      </w:pPr>
      <w:r>
        <w:rPr>
          <w:b/>
          <w:bCs/>
          <w:szCs w:val="24"/>
        </w:rPr>
        <w:t>Published</w:t>
      </w:r>
      <w:r w:rsidR="00004C16" w:rsidRPr="0016079B">
        <w:rPr>
          <w:szCs w:val="24"/>
        </w:rPr>
        <w:t xml:space="preserve">: </w:t>
      </w:r>
      <w:r w:rsidR="00081287">
        <w:rPr>
          <w:szCs w:val="24"/>
        </w:rPr>
        <w:t>July 2025</w:t>
      </w:r>
    </w:p>
    <w:p w14:paraId="55057C62" w14:textId="2A5A09BD"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734CF6" w:rsidRPr="00734CF6">
        <w:rPr>
          <w:szCs w:val="24"/>
        </w:rPr>
        <w:t>2025/22663</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265AD7D3"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4727D9">
        <w:t>Berkeley</w:t>
      </w:r>
      <w:r w:rsidR="00A374DF">
        <w:t xml:space="preserve"> Site Stakeholders Group</w:t>
      </w:r>
      <w:r w:rsidR="00A374DF" w:rsidRPr="002D1551">
        <w:t xml:space="preserve"> </w:t>
      </w:r>
      <w:r w:rsidRPr="002D1551">
        <w:t xml:space="preserve">and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28A9D707" w:rsidR="000E4D5E" w:rsidRDefault="00C35562" w:rsidP="002A3A99">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4727D9">
        <w:t>Berkeley</w:t>
      </w:r>
      <w:r w:rsidR="00A374DF">
        <w:t xml:space="preserve"> Site Stakeholders Group</w:t>
      </w:r>
      <w:r w:rsidR="00A374DF" w:rsidRPr="002D1551">
        <w:t xml:space="preserve"> </w:t>
      </w:r>
      <w:r w:rsidR="000E4D5E" w:rsidRPr="002D1551">
        <w:t>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DD662A1" w14:textId="2912026F" w:rsidR="006134DB"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0135448" w:history="1">
        <w:r w:rsidR="006134DB" w:rsidRPr="0043202F">
          <w:rPr>
            <w:rStyle w:val="Hyperlink"/>
          </w:rPr>
          <w:t>1.</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Inspections</w:t>
        </w:r>
        <w:r w:rsidR="006134DB">
          <w:rPr>
            <w:webHidden/>
          </w:rPr>
          <w:tab/>
        </w:r>
        <w:r w:rsidR="006134DB">
          <w:rPr>
            <w:webHidden/>
          </w:rPr>
          <w:fldChar w:fldCharType="begin"/>
        </w:r>
        <w:r w:rsidR="006134DB">
          <w:rPr>
            <w:webHidden/>
          </w:rPr>
          <w:instrText xml:space="preserve"> PAGEREF _Toc180135448 \h </w:instrText>
        </w:r>
        <w:r w:rsidR="006134DB">
          <w:rPr>
            <w:webHidden/>
          </w:rPr>
        </w:r>
        <w:r w:rsidR="006134DB">
          <w:rPr>
            <w:webHidden/>
          </w:rPr>
          <w:fldChar w:fldCharType="separate"/>
        </w:r>
        <w:r w:rsidR="006134DB">
          <w:rPr>
            <w:webHidden/>
          </w:rPr>
          <w:t>4</w:t>
        </w:r>
        <w:r w:rsidR="006134DB">
          <w:rPr>
            <w:webHidden/>
          </w:rPr>
          <w:fldChar w:fldCharType="end"/>
        </w:r>
      </w:hyperlink>
    </w:p>
    <w:p w14:paraId="14928A11" w14:textId="10642D2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49" w:history="1">
        <w:r w:rsidRPr="0043202F">
          <w:rPr>
            <w:rStyle w:val="Hyperlink"/>
            <w:caps/>
          </w:rPr>
          <w:t>2.</w:t>
        </w:r>
        <w:r>
          <w:rPr>
            <w:rFonts w:asciiTheme="minorHAnsi" w:eastAsiaTheme="minorEastAsia" w:hAnsiTheme="minorHAnsi" w:cstheme="minorBidi"/>
            <w:kern w:val="2"/>
            <w:sz w:val="22"/>
            <w:lang w:eastAsia="en-GB" w:bidi="ar-SA"/>
            <w14:ligatures w14:val="standardContextual"/>
          </w:rPr>
          <w:tab/>
        </w:r>
        <w:r w:rsidRPr="0043202F">
          <w:rPr>
            <w:rStyle w:val="Hyperlink"/>
          </w:rPr>
          <w:t>Routine matters</w:t>
        </w:r>
        <w:r>
          <w:rPr>
            <w:webHidden/>
          </w:rPr>
          <w:tab/>
        </w:r>
        <w:r>
          <w:rPr>
            <w:webHidden/>
          </w:rPr>
          <w:fldChar w:fldCharType="begin"/>
        </w:r>
        <w:r>
          <w:rPr>
            <w:webHidden/>
          </w:rPr>
          <w:instrText xml:space="preserve"> PAGEREF _Toc180135449 \h </w:instrText>
        </w:r>
        <w:r>
          <w:rPr>
            <w:webHidden/>
          </w:rPr>
        </w:r>
        <w:r>
          <w:rPr>
            <w:webHidden/>
          </w:rPr>
          <w:fldChar w:fldCharType="separate"/>
        </w:r>
        <w:r>
          <w:rPr>
            <w:webHidden/>
          </w:rPr>
          <w:t>5</w:t>
        </w:r>
        <w:r>
          <w:rPr>
            <w:webHidden/>
          </w:rPr>
          <w:fldChar w:fldCharType="end"/>
        </w:r>
      </w:hyperlink>
    </w:p>
    <w:p w14:paraId="54C75DE7" w14:textId="43D85B10"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0" w:history="1">
        <w:r w:rsidRPr="0043202F">
          <w:rPr>
            <w:rStyle w:val="Hyperlink"/>
            <w:caps/>
          </w:rPr>
          <w:t>3.</w:t>
        </w:r>
        <w:r>
          <w:rPr>
            <w:rFonts w:asciiTheme="minorHAnsi" w:eastAsiaTheme="minorEastAsia" w:hAnsiTheme="minorHAnsi" w:cstheme="minorBidi"/>
            <w:kern w:val="2"/>
            <w:sz w:val="22"/>
            <w:lang w:eastAsia="en-GB" w:bidi="ar-SA"/>
            <w14:ligatures w14:val="standardContextual"/>
          </w:rPr>
          <w:tab/>
        </w:r>
        <w:r w:rsidRPr="0043202F">
          <w:rPr>
            <w:rStyle w:val="Hyperlink"/>
          </w:rPr>
          <w:t>Non-routine matters</w:t>
        </w:r>
        <w:r>
          <w:rPr>
            <w:webHidden/>
          </w:rPr>
          <w:tab/>
        </w:r>
        <w:r>
          <w:rPr>
            <w:webHidden/>
          </w:rPr>
          <w:fldChar w:fldCharType="begin"/>
        </w:r>
        <w:r>
          <w:rPr>
            <w:webHidden/>
          </w:rPr>
          <w:instrText xml:space="preserve"> PAGEREF _Toc180135450 \h </w:instrText>
        </w:r>
        <w:r>
          <w:rPr>
            <w:webHidden/>
          </w:rPr>
        </w:r>
        <w:r>
          <w:rPr>
            <w:webHidden/>
          </w:rPr>
          <w:fldChar w:fldCharType="separate"/>
        </w:r>
        <w:r>
          <w:rPr>
            <w:webHidden/>
          </w:rPr>
          <w:t>7</w:t>
        </w:r>
        <w:r>
          <w:rPr>
            <w:webHidden/>
          </w:rPr>
          <w:fldChar w:fldCharType="end"/>
        </w:r>
      </w:hyperlink>
    </w:p>
    <w:p w14:paraId="7F6A5BCD" w14:textId="226CE95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1" w:history="1">
        <w:r w:rsidRPr="0043202F">
          <w:rPr>
            <w:rStyle w:val="Hyperlink"/>
            <w:caps/>
          </w:rPr>
          <w:t>4.</w:t>
        </w:r>
        <w:r>
          <w:rPr>
            <w:rFonts w:asciiTheme="minorHAnsi" w:eastAsiaTheme="minorEastAsia" w:hAnsiTheme="minorHAnsi" w:cstheme="minorBidi"/>
            <w:kern w:val="2"/>
            <w:sz w:val="22"/>
            <w:lang w:eastAsia="en-GB" w:bidi="ar-SA"/>
            <w14:ligatures w14:val="standardContextual"/>
          </w:rPr>
          <w:tab/>
        </w:r>
        <w:r w:rsidRPr="0043202F">
          <w:rPr>
            <w:rStyle w:val="Hyperlink"/>
          </w:rPr>
          <w:t>Regulatory activity</w:t>
        </w:r>
        <w:r>
          <w:rPr>
            <w:webHidden/>
          </w:rPr>
          <w:tab/>
        </w:r>
        <w:r>
          <w:rPr>
            <w:webHidden/>
          </w:rPr>
          <w:fldChar w:fldCharType="begin"/>
        </w:r>
        <w:r>
          <w:rPr>
            <w:webHidden/>
          </w:rPr>
          <w:instrText xml:space="preserve"> PAGEREF _Toc180135451 \h </w:instrText>
        </w:r>
        <w:r>
          <w:rPr>
            <w:webHidden/>
          </w:rPr>
        </w:r>
        <w:r>
          <w:rPr>
            <w:webHidden/>
          </w:rPr>
          <w:fldChar w:fldCharType="separate"/>
        </w:r>
        <w:r>
          <w:rPr>
            <w:webHidden/>
          </w:rPr>
          <w:t>8</w:t>
        </w:r>
        <w:r>
          <w:rPr>
            <w:webHidden/>
          </w:rPr>
          <w:fldChar w:fldCharType="end"/>
        </w:r>
      </w:hyperlink>
    </w:p>
    <w:p w14:paraId="2E50D577" w14:textId="50866D28"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2" w:history="1">
        <w:r w:rsidRPr="0043202F">
          <w:rPr>
            <w:rStyle w:val="Hyperlink"/>
            <w:caps/>
          </w:rPr>
          <w:t>5.</w:t>
        </w:r>
        <w:r>
          <w:rPr>
            <w:rFonts w:asciiTheme="minorHAnsi" w:eastAsiaTheme="minorEastAsia" w:hAnsiTheme="minorHAnsi" w:cstheme="minorBidi"/>
            <w:kern w:val="2"/>
            <w:sz w:val="22"/>
            <w:lang w:eastAsia="en-GB" w:bidi="ar-SA"/>
            <w14:ligatures w14:val="standardContextual"/>
          </w:rPr>
          <w:tab/>
        </w:r>
        <w:r w:rsidRPr="0043202F">
          <w:rPr>
            <w:rStyle w:val="Hyperlink"/>
          </w:rPr>
          <w:t>News from ONR</w:t>
        </w:r>
        <w:r>
          <w:rPr>
            <w:webHidden/>
          </w:rPr>
          <w:tab/>
        </w:r>
        <w:r>
          <w:rPr>
            <w:webHidden/>
          </w:rPr>
          <w:fldChar w:fldCharType="begin"/>
        </w:r>
        <w:r>
          <w:rPr>
            <w:webHidden/>
          </w:rPr>
          <w:instrText xml:space="preserve"> PAGEREF _Toc180135452 \h </w:instrText>
        </w:r>
        <w:r>
          <w:rPr>
            <w:webHidden/>
          </w:rPr>
        </w:r>
        <w:r>
          <w:rPr>
            <w:webHidden/>
          </w:rPr>
          <w:fldChar w:fldCharType="separate"/>
        </w:r>
        <w:r>
          <w:rPr>
            <w:webHidden/>
          </w:rPr>
          <w:t>9</w:t>
        </w:r>
        <w:r>
          <w:rPr>
            <w:webHidden/>
          </w:rPr>
          <w:fldChar w:fldCharType="end"/>
        </w:r>
      </w:hyperlink>
    </w:p>
    <w:p w14:paraId="6E19F1CC" w14:textId="7A9DCE2C"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3" w:history="1">
        <w:r w:rsidRPr="0043202F">
          <w:rPr>
            <w:rStyle w:val="Hyperlink"/>
            <w:caps/>
          </w:rPr>
          <w:t>6.</w:t>
        </w:r>
        <w:r>
          <w:rPr>
            <w:rFonts w:asciiTheme="minorHAnsi" w:eastAsiaTheme="minorEastAsia" w:hAnsiTheme="minorHAnsi" w:cstheme="minorBidi"/>
            <w:kern w:val="2"/>
            <w:sz w:val="22"/>
            <w:lang w:eastAsia="en-GB" w:bidi="ar-SA"/>
            <w14:ligatures w14:val="standardContextual"/>
          </w:rPr>
          <w:tab/>
        </w:r>
        <w:r w:rsidRPr="0043202F">
          <w:rPr>
            <w:rStyle w:val="Hyperlink"/>
          </w:rPr>
          <w:t>Contacts</w:t>
        </w:r>
        <w:r>
          <w:rPr>
            <w:webHidden/>
          </w:rPr>
          <w:tab/>
        </w:r>
        <w:r>
          <w:rPr>
            <w:webHidden/>
          </w:rPr>
          <w:fldChar w:fldCharType="begin"/>
        </w:r>
        <w:r>
          <w:rPr>
            <w:webHidden/>
          </w:rPr>
          <w:instrText xml:space="preserve"> PAGEREF _Toc180135453 \h </w:instrText>
        </w:r>
        <w:r>
          <w:rPr>
            <w:webHidden/>
          </w:rPr>
        </w:r>
        <w:r>
          <w:rPr>
            <w:webHidden/>
          </w:rPr>
          <w:fldChar w:fldCharType="separate"/>
        </w:r>
        <w:r>
          <w:rPr>
            <w:webHidden/>
          </w:rPr>
          <w:t>9</w:t>
        </w:r>
        <w:r>
          <w:rPr>
            <w:webHidden/>
          </w:rPr>
          <w:fldChar w:fldCharType="end"/>
        </w:r>
      </w:hyperlink>
    </w:p>
    <w:p w14:paraId="745E0875" w14:textId="680F38E5" w:rsidR="006134DB" w:rsidRDefault="006134DB">
      <w:pPr>
        <w:pStyle w:val="TOC1"/>
        <w:rPr>
          <w:rFonts w:asciiTheme="minorHAnsi" w:eastAsiaTheme="minorEastAsia" w:hAnsiTheme="minorHAnsi" w:cstheme="minorBidi"/>
          <w:kern w:val="2"/>
          <w:sz w:val="22"/>
          <w:lang w:eastAsia="en-GB" w:bidi="ar-SA"/>
          <w14:ligatures w14:val="standardContextual"/>
        </w:rPr>
      </w:pPr>
      <w:hyperlink w:anchor="_Toc180135454" w:history="1">
        <w:r w:rsidRPr="0043202F">
          <w:rPr>
            <w:rStyle w:val="Hyperlink"/>
          </w:rPr>
          <w:t>References</w:t>
        </w:r>
        <w:r>
          <w:rPr>
            <w:webHidden/>
          </w:rPr>
          <w:tab/>
        </w:r>
        <w:r>
          <w:rPr>
            <w:webHidden/>
          </w:rPr>
          <w:fldChar w:fldCharType="begin"/>
        </w:r>
        <w:r>
          <w:rPr>
            <w:webHidden/>
          </w:rPr>
          <w:instrText xml:space="preserve"> PAGEREF _Toc180135454 \h </w:instrText>
        </w:r>
        <w:r>
          <w:rPr>
            <w:webHidden/>
          </w:rPr>
        </w:r>
        <w:r>
          <w:rPr>
            <w:webHidden/>
          </w:rPr>
          <w:fldChar w:fldCharType="separate"/>
        </w:r>
        <w:r>
          <w:rPr>
            <w:webHidden/>
          </w:rPr>
          <w:t>10</w:t>
        </w:r>
        <w:r>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80135448"/>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3B4E3ED3" w:rsidR="00BE1652" w:rsidRPr="00690387" w:rsidRDefault="000952FA" w:rsidP="00BE1652">
      <w:pPr>
        <w:spacing w:before="240" w:after="120"/>
      </w:pPr>
      <w:r>
        <w:t>Our</w:t>
      </w:r>
      <w:r w:rsidR="00BE1652" w:rsidRPr="00690387">
        <w:t xml:space="preserve"> site inspector made inspections on the following dates during the report </w:t>
      </w:r>
      <w:r w:rsidR="00BE1652" w:rsidRPr="00A06212">
        <w:t xml:space="preserve">period </w:t>
      </w:r>
      <w:r w:rsidR="00A06212" w:rsidRPr="00A06212">
        <w:t>1 January – 30 June 2025</w:t>
      </w:r>
      <w:r w:rsidR="00BE1652" w:rsidRPr="00A06212">
        <w:t>:</w:t>
      </w:r>
    </w:p>
    <w:p w14:paraId="54465034" w14:textId="6B1891BC" w:rsidR="00183D39" w:rsidRDefault="0052453B" w:rsidP="00183D39">
      <w:pPr>
        <w:pStyle w:val="TSBullet1Square"/>
        <w:tabs>
          <w:tab w:val="clear" w:pos="-31680"/>
        </w:tabs>
        <w:jc w:val="both"/>
        <w:rPr>
          <w:rFonts w:cs="Arial"/>
          <w:sz w:val="24"/>
        </w:rPr>
      </w:pPr>
      <w:bookmarkStart w:id="4" w:name="_Toc95889183"/>
      <w:bookmarkStart w:id="5" w:name="_Toc180135449"/>
      <w:r>
        <w:rPr>
          <w:rFonts w:cs="Arial"/>
          <w:sz w:val="24"/>
        </w:rPr>
        <w:t xml:space="preserve">5 &amp; </w:t>
      </w:r>
      <w:r w:rsidR="00324E2F">
        <w:rPr>
          <w:rFonts w:cs="Arial"/>
          <w:sz w:val="24"/>
        </w:rPr>
        <w:t xml:space="preserve">23 </w:t>
      </w:r>
      <w:r w:rsidR="00183D39">
        <w:rPr>
          <w:rFonts w:cs="Arial"/>
          <w:sz w:val="24"/>
        </w:rPr>
        <w:t>February 2025</w:t>
      </w:r>
    </w:p>
    <w:p w14:paraId="169DC896" w14:textId="198DBE61" w:rsidR="00183D39" w:rsidRDefault="00324E2F" w:rsidP="00183D39">
      <w:pPr>
        <w:pStyle w:val="TSBullet1Square"/>
        <w:jc w:val="both"/>
        <w:rPr>
          <w:rFonts w:cs="Arial"/>
          <w:sz w:val="24"/>
        </w:rPr>
      </w:pPr>
      <w:r>
        <w:rPr>
          <w:rFonts w:cs="Arial"/>
          <w:sz w:val="24"/>
        </w:rPr>
        <w:t xml:space="preserve">25 </w:t>
      </w:r>
      <w:r w:rsidR="00183D39">
        <w:rPr>
          <w:rFonts w:cs="Arial"/>
          <w:sz w:val="24"/>
        </w:rPr>
        <w:t>March 2025</w:t>
      </w:r>
    </w:p>
    <w:p w14:paraId="704712CE" w14:textId="5E0E7386" w:rsidR="00183D39" w:rsidRDefault="00324E2F" w:rsidP="00183D39">
      <w:pPr>
        <w:pStyle w:val="TSBullet1Square"/>
        <w:jc w:val="both"/>
        <w:rPr>
          <w:rFonts w:cs="Arial"/>
          <w:sz w:val="24"/>
        </w:rPr>
      </w:pPr>
      <w:r>
        <w:rPr>
          <w:rFonts w:cs="Arial"/>
          <w:sz w:val="24"/>
        </w:rPr>
        <w:t xml:space="preserve">13 </w:t>
      </w:r>
      <w:r w:rsidR="00183D39">
        <w:rPr>
          <w:rFonts w:cs="Arial"/>
          <w:sz w:val="24"/>
        </w:rPr>
        <w:t>May 2025</w:t>
      </w:r>
    </w:p>
    <w:p w14:paraId="0AA57C97" w14:textId="21B08C44" w:rsidR="00183D39" w:rsidRDefault="00CF7683" w:rsidP="00183D39">
      <w:pPr>
        <w:pStyle w:val="TSBullet1Square"/>
        <w:jc w:val="both"/>
        <w:rPr>
          <w:rFonts w:cs="Arial"/>
          <w:sz w:val="24"/>
        </w:rPr>
      </w:pPr>
      <w:r>
        <w:rPr>
          <w:rFonts w:cs="Arial"/>
          <w:sz w:val="24"/>
        </w:rPr>
        <w:t xml:space="preserve">4 </w:t>
      </w:r>
      <w:r w:rsidR="00183D39">
        <w:rPr>
          <w:rFonts w:cs="Arial"/>
          <w:sz w:val="24"/>
        </w:rPr>
        <w:t>June 2025</w:t>
      </w:r>
    </w:p>
    <w:p w14:paraId="4D141606" w14:textId="77777777" w:rsidR="00183D39" w:rsidRPr="00183D39" w:rsidRDefault="00183D39" w:rsidP="00183D39">
      <w:pPr>
        <w:pStyle w:val="TSBullet1Square"/>
        <w:numPr>
          <w:ilvl w:val="0"/>
          <w:numId w:val="0"/>
        </w:numPr>
        <w:ind w:left="1440"/>
        <w:jc w:val="both"/>
        <w:rPr>
          <w:rFonts w:cs="Arial"/>
          <w:sz w:val="24"/>
        </w:rPr>
      </w:pPr>
    </w:p>
    <w:p w14:paraId="79DDC7F8" w14:textId="77777777" w:rsidR="003E0B93" w:rsidRDefault="003E0B93">
      <w:pPr>
        <w:spacing w:after="0" w:line="240" w:lineRule="auto"/>
        <w:rPr>
          <w:color w:val="22413A"/>
          <w:sz w:val="48"/>
        </w:rPr>
      </w:pPr>
      <w:r>
        <w:br w:type="page"/>
      </w:r>
    </w:p>
    <w:p w14:paraId="728A6882" w14:textId="3C253136" w:rsidR="00745534" w:rsidRPr="002D1551" w:rsidRDefault="00745534" w:rsidP="006134DB">
      <w:pPr>
        <w:pStyle w:val="Heading1"/>
        <w:rPr>
          <w:caps/>
        </w:rPr>
      </w:pPr>
      <w:r>
        <w:lastRenderedPageBreak/>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41D7DCF3" w:rsidR="00745534" w:rsidRPr="00690387" w:rsidRDefault="00043F8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7DDA58E1" w:rsidR="00745534" w:rsidRPr="00690387" w:rsidRDefault="00043F89" w:rsidP="00745534">
      <w:pPr>
        <w:pStyle w:val="Bulletlist1"/>
      </w:pPr>
      <w:r>
        <w:t>R</w:t>
      </w:r>
      <w:r w:rsidR="00745534" w:rsidRPr="00690387">
        <w:t>egulations made under HSWA74, for example</w:t>
      </w:r>
      <w:r w:rsidR="00DB627C">
        <w:t>,</w:t>
      </w:r>
      <w:r w:rsidR="00745534" w:rsidRPr="00690387">
        <w:t xml:space="preserve"> the Ionising Radiations Regulations 2017 (IRR17) and the Management of Health and Safety at Work Regulations 1999 (MHSWR99).</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3D91DF3D" w:rsidR="00745534" w:rsidRDefault="00745534" w:rsidP="00745534">
      <w:r w:rsidRPr="00690387">
        <w:t xml:space="preserve">In this period, routine inspections of </w:t>
      </w:r>
      <w:r w:rsidR="004727D9">
        <w:t>Berkeley</w:t>
      </w:r>
      <w:r w:rsidRPr="00690387">
        <w:t xml:space="preserve"> covered the following:</w:t>
      </w:r>
      <w:r>
        <w:t xml:space="preserve"> </w:t>
      </w:r>
    </w:p>
    <w:p w14:paraId="7D180A32" w14:textId="4C08F2DE" w:rsidR="00745534" w:rsidRPr="004727D9" w:rsidRDefault="00745534" w:rsidP="00745534">
      <w:pPr>
        <w:pStyle w:val="Bulletlist1"/>
      </w:pPr>
      <w:r w:rsidRPr="004727D9">
        <w:t>examination, maintenance, inspection and testing</w:t>
      </w:r>
    </w:p>
    <w:p w14:paraId="1E4C1DD2" w14:textId="0E5A1F6B" w:rsidR="00745534" w:rsidRPr="004727D9" w:rsidRDefault="00745534" w:rsidP="00745534">
      <w:pPr>
        <w:pStyle w:val="Bulletlist1"/>
      </w:pPr>
      <w:r w:rsidRPr="004727D9">
        <w:t>management of operations including control and supervision</w:t>
      </w:r>
    </w:p>
    <w:p w14:paraId="6920CC4A" w14:textId="32740D82" w:rsidR="00745534" w:rsidRPr="004727D9" w:rsidRDefault="00745534" w:rsidP="00745534">
      <w:pPr>
        <w:pStyle w:val="Bulletlist1"/>
      </w:pPr>
      <w:r w:rsidRPr="004727D9">
        <w:t>staff training, qualifications and experience</w:t>
      </w:r>
    </w:p>
    <w:p w14:paraId="2A4A2C45" w14:textId="29371290" w:rsidR="00745534" w:rsidRPr="004727D9" w:rsidRDefault="00745534" w:rsidP="00745534">
      <w:pPr>
        <w:pStyle w:val="Bulletlist1"/>
      </w:pPr>
      <w:r w:rsidRPr="004727D9">
        <w:t>modifications to plant, equipment and safety cases</w:t>
      </w:r>
    </w:p>
    <w:p w14:paraId="7A91106E" w14:textId="40CFEC17" w:rsidR="00745534" w:rsidRPr="004727D9" w:rsidRDefault="00745534" w:rsidP="00745534">
      <w:pPr>
        <w:pStyle w:val="Bulletlist1"/>
      </w:pPr>
      <w:r w:rsidRPr="004727D9">
        <w:t>plant construction and/or commissioning</w:t>
      </w:r>
    </w:p>
    <w:p w14:paraId="6F3A37BE" w14:textId="2153412D" w:rsidR="00745534" w:rsidRPr="004727D9" w:rsidRDefault="00745534" w:rsidP="00745534">
      <w:pPr>
        <w:pStyle w:val="Bulletlist1"/>
      </w:pPr>
      <w:r w:rsidRPr="004727D9">
        <w:t>decommissioning</w:t>
      </w:r>
    </w:p>
    <w:p w14:paraId="3E1927D4" w14:textId="77777777" w:rsidR="007B1150" w:rsidRPr="004727D9" w:rsidRDefault="00745534" w:rsidP="00745534">
      <w:pPr>
        <w:pStyle w:val="Bulletlist1"/>
      </w:pPr>
      <w:r w:rsidRPr="004727D9">
        <w:t>conventional (non-nuclear) health and safety</w:t>
      </w:r>
    </w:p>
    <w:p w14:paraId="47C54130" w14:textId="59169AD2" w:rsidR="00745534" w:rsidRPr="004727D9" w:rsidRDefault="007B1150" w:rsidP="00745534">
      <w:pPr>
        <w:pStyle w:val="Bulletlist1"/>
      </w:pPr>
      <w:r w:rsidRPr="004727D9">
        <w:t>security</w:t>
      </w:r>
    </w:p>
    <w:p w14:paraId="5D7D6885" w14:textId="661C78CF"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654EAF6C" w14:textId="7FE06BC5" w:rsidR="00745534" w:rsidRPr="00690387" w:rsidRDefault="00745534" w:rsidP="00745534">
      <w:r w:rsidRPr="00690387">
        <w:t xml:space="preserve">Should you have any queries regarding our inspection activities, please email </w:t>
      </w:r>
      <w:hyperlink r:id="rId21" w:history="1">
        <w:r w:rsidR="00344675" w:rsidRPr="002A3A99">
          <w:rPr>
            <w:rStyle w:val="Hyperlink"/>
          </w:rPr>
          <w:t>contact@onr.gov.uk</w:t>
        </w:r>
      </w:hyperlink>
      <w:r w:rsidRPr="00690387">
        <w:t>.</w:t>
      </w:r>
    </w:p>
    <w:p w14:paraId="1B6D946D" w14:textId="59EBE05D" w:rsidR="00745534" w:rsidRPr="002D1551" w:rsidRDefault="00745534" w:rsidP="0016079B">
      <w:pPr>
        <w:pStyle w:val="Heading2"/>
      </w:pPr>
      <w:r w:rsidRPr="002D1551">
        <w:lastRenderedPageBreak/>
        <w:t xml:space="preserve">Other </w:t>
      </w:r>
      <w:r w:rsidR="00A67D75">
        <w:t>w</w:t>
      </w:r>
      <w:r w:rsidRPr="002D1551">
        <w:t>ork</w:t>
      </w:r>
    </w:p>
    <w:p w14:paraId="1B71D582" w14:textId="6933CB43" w:rsidR="003051C8" w:rsidRDefault="003051C8" w:rsidP="003051C8">
      <w:pPr>
        <w:pStyle w:val="F9-Paragraph"/>
      </w:pPr>
      <w:r w:rsidRPr="0031292D">
        <w:t xml:space="preserve">The site inspector attended the </w:t>
      </w:r>
      <w:r>
        <w:t xml:space="preserve">Nuclear Restoration Services’ </w:t>
      </w:r>
      <w:r w:rsidRPr="0031292D">
        <w:t xml:space="preserve">Oldbury, Berkeley and Hinkley Point A Quarterly Regulator Interface Meeting on the </w:t>
      </w:r>
      <w:r w:rsidR="00771879">
        <w:t>9</w:t>
      </w:r>
      <w:r>
        <w:t xml:space="preserve"> </w:t>
      </w:r>
      <w:r w:rsidR="00771879">
        <w:t>January</w:t>
      </w:r>
      <w:r>
        <w:t xml:space="preserve"> 202</w:t>
      </w:r>
      <w:r w:rsidR="00771879">
        <w:t xml:space="preserve">5 and the </w:t>
      </w:r>
      <w:r w:rsidR="009B489C">
        <w:t>10 April 2025</w:t>
      </w:r>
      <w:r>
        <w:t xml:space="preserve"> </w:t>
      </w:r>
      <w:r w:rsidRPr="0031292D">
        <w:t>to discuss issues, events and project milestone updates at the sites.</w:t>
      </w:r>
      <w:r>
        <w:t xml:space="preserve"> The second meeting included an annual review of safety, security and environmental performance. The overall site performance across the NRS Ltd southwest region remains adequate and no new </w:t>
      </w:r>
      <w:r w:rsidR="000A4951">
        <w:t xml:space="preserve">significant </w:t>
      </w:r>
      <w:r>
        <w:t xml:space="preserve">issues were identified. </w:t>
      </w:r>
      <w:r w:rsidRPr="000300CA">
        <w:t xml:space="preserve"> </w:t>
      </w:r>
      <w:r>
        <w:t xml:space="preserve"> </w:t>
      </w:r>
    </w:p>
    <w:p w14:paraId="7918A1D5" w14:textId="77777777" w:rsidR="003051C8" w:rsidRDefault="003051C8" w:rsidP="003051C8">
      <w:pPr>
        <w:pStyle w:val="F9-Paragraph"/>
      </w:pPr>
      <w:r>
        <w:t>The site inspector held regular meetings with the Site Director and weekly keep-in-touch meetings with the operational staff on site. During these meetings they discussed regulatory issues, site incidents, future permissioning and progress with significant decommissioning milestone delivery.</w:t>
      </w:r>
    </w:p>
    <w:p w14:paraId="41055EC4" w14:textId="77777777" w:rsidR="003051C8" w:rsidRDefault="003051C8" w:rsidP="003051C8">
      <w:pPr>
        <w:pStyle w:val="F9-Paragraph"/>
      </w:pPr>
      <w:r w:rsidRPr="004A2C1B">
        <w:t>The site inspector held a periodic meeting with safety representatives, to support their function of representing employees and receiving information on matters affecting their health, safety and welfare at work.</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180135450"/>
      <w:r>
        <w:lastRenderedPageBreak/>
        <w:t>Non-</w:t>
      </w:r>
      <w:r w:rsidR="00A67D75">
        <w:t>r</w:t>
      </w:r>
      <w:r>
        <w:t xml:space="preserve">outine </w:t>
      </w:r>
      <w:r w:rsidR="00A67D75">
        <w:t>m</w:t>
      </w:r>
      <w:r>
        <w:t>atters</w:t>
      </w:r>
      <w:bookmarkEnd w:id="6"/>
      <w:bookmarkEnd w:id="7"/>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01CD61DC" w14:textId="6404983D" w:rsidR="00745534" w:rsidRDefault="00745534" w:rsidP="00997A70">
      <w:r w:rsidRPr="00690387">
        <w:t>There were no such matters or events of significance during the period.</w:t>
      </w:r>
      <w:r>
        <w:t xml:space="preserve"> </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80135451"/>
      <w:r>
        <w:lastRenderedPageBreak/>
        <w:t xml:space="preserve">Regulatory </w:t>
      </w:r>
      <w:r w:rsidR="00A67D75">
        <w:t>a</w:t>
      </w:r>
      <w:r>
        <w:t>ctivity</w:t>
      </w:r>
      <w:bookmarkEnd w:id="8"/>
      <w:bookmarkEnd w:id="9"/>
    </w:p>
    <w:p w14:paraId="1B3264EB" w14:textId="57EA9388" w:rsidR="00745534" w:rsidRPr="00690387"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1A5C1A5A" w14:textId="542C15CE" w:rsidR="00745534" w:rsidRPr="00690387" w:rsidRDefault="00745534" w:rsidP="000A58A7">
      <w:pPr>
        <w:pStyle w:val="Bulletlist1"/>
      </w:pPr>
      <w:r w:rsidRPr="00690387">
        <w:t xml:space="preserve">The following </w:t>
      </w:r>
      <w:r w:rsidR="000F048F" w:rsidRPr="000F048F">
        <w:t>licence instruments</w:t>
      </w:r>
      <w:r w:rsidRPr="00690387">
        <w:t xml:space="preserve">, </w:t>
      </w:r>
      <w:r w:rsidR="0092055F">
        <w:t>e</w:t>
      </w:r>
      <w:r w:rsidRPr="00690387">
        <w:t xml:space="preserve">nforcement </w:t>
      </w:r>
      <w:r w:rsidR="0092055F">
        <w:t>n</w:t>
      </w:r>
      <w:r w:rsidRPr="00690387">
        <w:t xml:space="preserve">otices and </w:t>
      </w:r>
      <w:r w:rsidR="0092055F">
        <w:t>e</w:t>
      </w:r>
      <w:r w:rsidRPr="00690387">
        <w:t>nforcement letters have been issued during the period:</w:t>
      </w:r>
    </w:p>
    <w:p w14:paraId="4C234C28" w14:textId="4AAD2264" w:rsidR="00745534" w:rsidRPr="00FB6379" w:rsidRDefault="00745534" w:rsidP="00745534">
      <w:pPr>
        <w:spacing w:before="240" w:after="120"/>
        <w:rPr>
          <w:b/>
        </w:rPr>
      </w:pPr>
      <w:r w:rsidRPr="00FB6379">
        <w:rPr>
          <w:b/>
        </w:rPr>
        <w:t xml:space="preserve">Table </w:t>
      </w:r>
      <w:r w:rsidRPr="00FB6379">
        <w:rPr>
          <w:b/>
        </w:rPr>
        <w:fldChar w:fldCharType="begin"/>
      </w:r>
      <w:r w:rsidRPr="00FB6379">
        <w:rPr>
          <w:b/>
        </w:rPr>
        <w:instrText xml:space="preserve"> SEQ Table \* ARABIC </w:instrText>
      </w:r>
      <w:r w:rsidRPr="00FB6379">
        <w:rPr>
          <w:b/>
        </w:rPr>
        <w:fldChar w:fldCharType="separate"/>
      </w:r>
      <w:r w:rsidRPr="00FB6379">
        <w:rPr>
          <w:b/>
        </w:rPr>
        <w:t>1</w:t>
      </w:r>
      <w:r w:rsidRPr="00FB6379">
        <w:rPr>
          <w:b/>
        </w:rPr>
        <w:fldChar w:fldCharType="end"/>
      </w:r>
      <w:r w:rsidRPr="00FB6379">
        <w:rPr>
          <w:b/>
        </w:rPr>
        <w:t xml:space="preserve">: Licence </w:t>
      </w:r>
      <w:r w:rsidR="002729ED">
        <w:rPr>
          <w:b/>
        </w:rPr>
        <w:t>i</w:t>
      </w:r>
      <w:r w:rsidRPr="00FB6379">
        <w:rPr>
          <w:b/>
        </w:rPr>
        <w:t xml:space="preserve">nstruments and </w:t>
      </w:r>
      <w:r w:rsidR="00A67D75">
        <w:rPr>
          <w:b/>
        </w:rPr>
        <w:t>e</w:t>
      </w:r>
      <w:r w:rsidRPr="00FB6379">
        <w:rPr>
          <w:b/>
        </w:rPr>
        <w:t xml:space="preserve">nforcement </w:t>
      </w:r>
      <w:r w:rsidR="00A67D75">
        <w:rPr>
          <w:b/>
        </w:rPr>
        <w:t>n</w:t>
      </w:r>
      <w:r w:rsidRPr="00FB6379">
        <w:rPr>
          <w:b/>
        </w:rPr>
        <w:t xml:space="preserve">otices </w:t>
      </w:r>
      <w:r w:rsidR="00A67D75">
        <w:rPr>
          <w:b/>
        </w:rPr>
        <w:t>i</w:t>
      </w:r>
      <w:r w:rsidRPr="00FB6379">
        <w:rPr>
          <w:b/>
        </w:rPr>
        <w:t>ssued by ONR during this period</w:t>
      </w:r>
    </w:p>
    <w:tbl>
      <w:tblPr>
        <w:tblStyle w:val="ONRTable1"/>
        <w:tblW w:w="5000" w:type="pct"/>
        <w:tblInd w:w="5" w:type="dxa"/>
        <w:tblLook w:val="01E0" w:firstRow="1" w:lastRow="1" w:firstColumn="1" w:lastColumn="1" w:noHBand="0" w:noVBand="0"/>
      </w:tblPr>
      <w:tblGrid>
        <w:gridCol w:w="1222"/>
        <w:gridCol w:w="2280"/>
        <w:gridCol w:w="1641"/>
        <w:gridCol w:w="3883"/>
      </w:tblGrid>
      <w:tr w:rsidR="000A58A7" w:rsidRPr="000A58A7" w14:paraId="0268BAAE" w14:textId="77777777" w:rsidTr="005E0991">
        <w:trPr>
          <w:cnfStyle w:val="100000000000" w:firstRow="1" w:lastRow="0" w:firstColumn="0" w:lastColumn="0" w:oddVBand="0" w:evenVBand="0" w:oddHBand="0" w:evenHBand="0" w:firstRowFirstColumn="0" w:firstRowLastColumn="0" w:lastRowFirstColumn="0" w:lastRowLastColumn="0"/>
        </w:trPr>
        <w:tc>
          <w:tcPr>
            <w:tcW w:w="677" w:type="pct"/>
          </w:tcPr>
          <w:p w14:paraId="012D6D1B" w14:textId="77777777" w:rsidR="00745534" w:rsidRPr="000A58A7" w:rsidRDefault="00745534" w:rsidP="00A74DAC">
            <w:pPr>
              <w:spacing w:before="60" w:after="60"/>
              <w:rPr>
                <w:b w:val="0"/>
              </w:rPr>
            </w:pPr>
            <w:r w:rsidRPr="000A58A7">
              <w:rPr>
                <w:b w:val="0"/>
              </w:rPr>
              <w:t>Date</w:t>
            </w:r>
          </w:p>
        </w:tc>
        <w:tc>
          <w:tcPr>
            <w:tcW w:w="1263" w:type="pct"/>
          </w:tcPr>
          <w:p w14:paraId="46BF5EBA" w14:textId="77777777" w:rsidR="00745534" w:rsidRPr="000A58A7" w:rsidRDefault="00745534" w:rsidP="00A74DAC">
            <w:pPr>
              <w:spacing w:before="60" w:after="60"/>
              <w:rPr>
                <w:b w:val="0"/>
              </w:rPr>
            </w:pPr>
            <w:r w:rsidRPr="000A58A7">
              <w:rPr>
                <w:b w:val="0"/>
              </w:rPr>
              <w:t>Type</w:t>
            </w:r>
          </w:p>
        </w:tc>
        <w:tc>
          <w:tcPr>
            <w:tcW w:w="909" w:type="pct"/>
          </w:tcPr>
          <w:p w14:paraId="36A1EF12" w14:textId="2BCAB6D9" w:rsidR="00745534" w:rsidRPr="000A58A7" w:rsidRDefault="00745534" w:rsidP="00A74DAC">
            <w:pPr>
              <w:spacing w:before="60" w:after="60"/>
              <w:rPr>
                <w:b w:val="0"/>
              </w:rPr>
            </w:pPr>
            <w:r w:rsidRPr="000A58A7">
              <w:rPr>
                <w:b w:val="0"/>
              </w:rPr>
              <w:t>Ref</w:t>
            </w:r>
            <w:r w:rsidR="006134DB">
              <w:rPr>
                <w:b w:val="0"/>
              </w:rPr>
              <w:t>erence</w:t>
            </w:r>
          </w:p>
        </w:tc>
        <w:tc>
          <w:tcPr>
            <w:tcW w:w="2151" w:type="pct"/>
          </w:tcPr>
          <w:p w14:paraId="7D5D613F" w14:textId="77777777" w:rsidR="00745534" w:rsidRPr="000A58A7" w:rsidRDefault="00745534" w:rsidP="00A74DAC">
            <w:pPr>
              <w:spacing w:before="60" w:after="60"/>
              <w:rPr>
                <w:b w:val="0"/>
              </w:rPr>
            </w:pPr>
            <w:r w:rsidRPr="000A58A7">
              <w:rPr>
                <w:b w:val="0"/>
              </w:rPr>
              <w:t>Description</w:t>
            </w:r>
          </w:p>
        </w:tc>
      </w:tr>
      <w:tr w:rsidR="005E0991" w:rsidRPr="00BA4851" w14:paraId="5D23DF31" w14:textId="77777777" w:rsidTr="005E0991">
        <w:tc>
          <w:tcPr>
            <w:tcW w:w="677" w:type="pct"/>
          </w:tcPr>
          <w:p w14:paraId="06CE6461" w14:textId="2F0BE190" w:rsidR="005E0991" w:rsidRPr="00BA4851" w:rsidRDefault="005E0991" w:rsidP="005E0991">
            <w:pPr>
              <w:spacing w:before="60" w:after="60"/>
            </w:pPr>
            <w:r>
              <w:t>9/1/25</w:t>
            </w:r>
          </w:p>
        </w:tc>
        <w:tc>
          <w:tcPr>
            <w:tcW w:w="1263" w:type="pct"/>
          </w:tcPr>
          <w:p w14:paraId="36ED9570" w14:textId="24EC64C7" w:rsidR="005E0991" w:rsidRPr="00BA4851" w:rsidRDefault="005E0991" w:rsidP="005E0991">
            <w:pPr>
              <w:spacing w:before="60" w:after="60"/>
            </w:pPr>
            <w:r>
              <w:t>Licence instrument</w:t>
            </w:r>
          </w:p>
        </w:tc>
        <w:tc>
          <w:tcPr>
            <w:tcW w:w="909" w:type="pct"/>
          </w:tcPr>
          <w:p w14:paraId="538ABCFF" w14:textId="1BE2E144" w:rsidR="005E0991" w:rsidRPr="00BA4851" w:rsidRDefault="005E0991" w:rsidP="005E0991">
            <w:pPr>
              <w:spacing w:before="60" w:after="60"/>
            </w:pPr>
            <w:r>
              <w:t>ONRW-2019369590-14501</w:t>
            </w:r>
          </w:p>
        </w:tc>
        <w:tc>
          <w:tcPr>
            <w:tcW w:w="2151" w:type="pct"/>
          </w:tcPr>
          <w:p w14:paraId="0C8172F5" w14:textId="69E89F4E" w:rsidR="005E0991" w:rsidRPr="00BA4851" w:rsidRDefault="005E0991" w:rsidP="005E0991">
            <w:pPr>
              <w:spacing w:before="60" w:after="60"/>
            </w:pPr>
            <w:r>
              <w:t>Withdrawal of Nuclear Maintenance Schedule Preface Approvals &amp; Legacy Licence Condition Specifications</w:t>
            </w:r>
          </w:p>
        </w:tc>
      </w:tr>
    </w:tbl>
    <w:p w14:paraId="7FEDE532" w14:textId="537578EA" w:rsidR="00745534" w:rsidRPr="00690387" w:rsidRDefault="00961730" w:rsidP="00961730">
      <w:r>
        <w:br/>
      </w:r>
      <w:r w:rsidR="00745534" w:rsidRPr="00690387">
        <w:t xml:space="preserve">Reports detailing the above regulatory decisions can be found on </w:t>
      </w:r>
      <w:r w:rsidR="005D69BC">
        <w:t xml:space="preserve">our </w:t>
      </w:r>
      <w:r w:rsidR="00745534" w:rsidRPr="00690387">
        <w:t>website</w:t>
      </w:r>
      <w:r>
        <w:t xml:space="preserve">: </w:t>
      </w:r>
      <w:hyperlink r:id="rId22" w:history="1">
        <w:r w:rsidRPr="003D67A2">
          <w:rPr>
            <w:rStyle w:val="Hyperlink"/>
          </w:rPr>
          <w:t>www.onr.org.uk/publications/regulatory-reports/site-specific-reports/project-assessment-reports</w:t>
        </w:r>
      </w:hyperlink>
      <w:r w:rsidR="00745534" w:rsidRPr="00690387">
        <w:t>.</w:t>
      </w:r>
    </w:p>
    <w:p w14:paraId="647E9FB4" w14:textId="77777777" w:rsidR="00745534" w:rsidRDefault="00745534" w:rsidP="002A3A99">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80135452"/>
      <w:r>
        <w:lastRenderedPageBreak/>
        <w:t>News from ONR</w:t>
      </w:r>
      <w:bookmarkEnd w:id="10"/>
      <w:bookmarkEnd w:id="11"/>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3"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80135453"/>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4"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5"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6"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7" w:history="1">
        <w:r w:rsidR="00640FAA" w:rsidRPr="003D67A2">
          <w:rPr>
            <w:rStyle w:val="Hyperlink"/>
          </w:rPr>
          <w:t>www.onr.org.uk/access-to-information/copyright</w:t>
        </w:r>
      </w:hyperlink>
      <w:r w:rsidR="00640FAA">
        <w:t xml:space="preserve"> </w:t>
      </w:r>
      <w:hyperlink r:id="rId28" w:tooltip="blocked::blocked::BLOCKED::http://www.hse.gov.uk/copyright&#10;blocked::BLOCKED::http://www.hse.gov.uk/copyright&#10;http://www.hse.gov.uk/copyright" w:history="1"/>
      <w:r w:rsidRPr="002D1551">
        <w:t xml:space="preserve">for details. </w:t>
      </w:r>
    </w:p>
    <w:p w14:paraId="6239C3AC" w14:textId="44A4FD83" w:rsidR="009E0E52" w:rsidRDefault="00745534" w:rsidP="006134DB">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p w14:paraId="321CFA13" w14:textId="77777777" w:rsidR="006134DB" w:rsidRDefault="006134DB" w:rsidP="006134DB">
      <w:pPr>
        <w:sectPr w:rsidR="006134DB" w:rsidSect="000E4D5E">
          <w:pgSz w:w="11906" w:h="16838" w:code="9"/>
          <w:pgMar w:top="1440" w:right="1440" w:bottom="1440" w:left="1440" w:header="397" w:footer="397" w:gutter="0"/>
          <w:cols w:space="312"/>
          <w:docGrid w:linePitch="360"/>
        </w:sectPr>
      </w:pPr>
    </w:p>
    <w:bookmarkStart w:id="14" w:name="_Toc180135454" w:displacedByCustomXml="next"/>
    <w:sdt>
      <w:sdtPr>
        <w:rPr>
          <w:color w:val="auto"/>
          <w:sz w:val="24"/>
        </w:rPr>
        <w:id w:val="454215845"/>
        <w:docPartObj>
          <w:docPartGallery w:val="Bibliographies"/>
          <w:docPartUnique/>
        </w:docPartObj>
      </w:sdtPr>
      <w:sdtContent>
        <w:p w14:paraId="6C2C6744" w14:textId="77A19976" w:rsidR="006134DB" w:rsidRDefault="006134DB" w:rsidP="006134DB">
          <w:pPr>
            <w:pStyle w:val="Heading1"/>
            <w:numPr>
              <w:ilvl w:val="0"/>
              <w:numId w:val="0"/>
            </w:numPr>
            <w:ind w:left="851" w:hanging="851"/>
          </w:pPr>
          <w:r>
            <w:t>References</w:t>
          </w:r>
          <w:bookmarkEnd w:id="14"/>
        </w:p>
        <w:sdt>
          <w:sdtPr>
            <w:id w:val="-573587230"/>
            <w:bibliography/>
          </w:sdtPr>
          <w:sdtContent>
            <w:p w14:paraId="7E828F77" w14:textId="0A86FCEC" w:rsidR="006134DB" w:rsidRDefault="006134DB">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47A3B" w14:textId="77777777" w:rsidR="00461271" w:rsidRDefault="00461271" w:rsidP="007D199A">
      <w:pPr>
        <w:spacing w:after="0"/>
      </w:pPr>
      <w:r>
        <w:separator/>
      </w:r>
    </w:p>
    <w:p w14:paraId="23221735" w14:textId="77777777" w:rsidR="00461271" w:rsidRDefault="00461271"/>
  </w:endnote>
  <w:endnote w:type="continuationSeparator" w:id="0">
    <w:p w14:paraId="6C57D3C0" w14:textId="77777777" w:rsidR="00461271" w:rsidRDefault="00461271" w:rsidP="007D199A">
      <w:pPr>
        <w:spacing w:after="0"/>
      </w:pPr>
      <w:r>
        <w:continuationSeparator/>
      </w:r>
    </w:p>
    <w:p w14:paraId="006351FB" w14:textId="77777777" w:rsidR="00461271" w:rsidRDefault="004612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0C459" w14:textId="77777777" w:rsidR="00461271" w:rsidRPr="005E0344" w:rsidRDefault="00461271" w:rsidP="005E0344">
      <w:pPr>
        <w:spacing w:after="120"/>
        <w:rPr>
          <w:color w:val="000000" w:themeColor="text2"/>
        </w:rPr>
      </w:pPr>
      <w:r w:rsidRPr="005E0344">
        <w:rPr>
          <w:color w:val="000000" w:themeColor="text2"/>
        </w:rPr>
        <w:separator/>
      </w:r>
    </w:p>
  </w:footnote>
  <w:footnote w:type="continuationSeparator" w:id="0">
    <w:p w14:paraId="2C4ABF9D" w14:textId="77777777" w:rsidR="00461271" w:rsidRPr="005E0344" w:rsidRDefault="00461271" w:rsidP="0090581D">
      <w:pPr>
        <w:spacing w:after="120"/>
        <w:rPr>
          <w:color w:val="000000" w:themeColor="text2"/>
        </w:rPr>
      </w:pPr>
      <w:r w:rsidRPr="005E0344">
        <w:rPr>
          <w:color w:val="000000" w:themeColor="text2"/>
        </w:rPr>
        <w:continuationSeparator/>
      </w:r>
    </w:p>
    <w:p w14:paraId="4AA5BB2F" w14:textId="77777777" w:rsidR="00461271" w:rsidRDefault="00461271"/>
  </w:footnote>
  <w:footnote w:type="continuationNotice" w:id="1">
    <w:p w14:paraId="5FCFBC6E" w14:textId="77777777" w:rsidR="00461271" w:rsidRDefault="00461271">
      <w:pPr>
        <w:spacing w:after="0"/>
      </w:pPr>
    </w:p>
    <w:p w14:paraId="3F7CB774" w14:textId="77777777" w:rsidR="00461271" w:rsidRDefault="004612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7A3213F9" w:rsidR="00177666" w:rsidRPr="002B07AE" w:rsidRDefault="0000000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DB6F91">
          <w:rPr>
            <w:rStyle w:val="Style4"/>
          </w:rPr>
          <w:t>Nuclear Restoration Services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4727D9">
          <w:rPr>
            <w:rStyle w:val="Style4"/>
          </w:rPr>
          <w:t>Berkeley</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081287">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27B5"/>
    <w:rsid w:val="00014814"/>
    <w:rsid w:val="00024522"/>
    <w:rsid w:val="00024B2E"/>
    <w:rsid w:val="00027F4F"/>
    <w:rsid w:val="00030430"/>
    <w:rsid w:val="0003078E"/>
    <w:rsid w:val="00031B89"/>
    <w:rsid w:val="0003693D"/>
    <w:rsid w:val="00043F89"/>
    <w:rsid w:val="0004440F"/>
    <w:rsid w:val="00052C8A"/>
    <w:rsid w:val="000548C8"/>
    <w:rsid w:val="00057CBB"/>
    <w:rsid w:val="00075605"/>
    <w:rsid w:val="00075C66"/>
    <w:rsid w:val="00081287"/>
    <w:rsid w:val="000817D4"/>
    <w:rsid w:val="00082879"/>
    <w:rsid w:val="00091EEA"/>
    <w:rsid w:val="000952FA"/>
    <w:rsid w:val="000A105C"/>
    <w:rsid w:val="000A4951"/>
    <w:rsid w:val="000A58A7"/>
    <w:rsid w:val="000A75DB"/>
    <w:rsid w:val="000B1957"/>
    <w:rsid w:val="000C12BD"/>
    <w:rsid w:val="000C2DDC"/>
    <w:rsid w:val="000D2FD4"/>
    <w:rsid w:val="000E4D5E"/>
    <w:rsid w:val="000E7936"/>
    <w:rsid w:val="000F048F"/>
    <w:rsid w:val="000F1B7B"/>
    <w:rsid w:val="000F2ED4"/>
    <w:rsid w:val="000F5383"/>
    <w:rsid w:val="001028E8"/>
    <w:rsid w:val="00122FCC"/>
    <w:rsid w:val="00124C2B"/>
    <w:rsid w:val="00126752"/>
    <w:rsid w:val="00130B30"/>
    <w:rsid w:val="00140E1C"/>
    <w:rsid w:val="00146527"/>
    <w:rsid w:val="00147AE4"/>
    <w:rsid w:val="001571E5"/>
    <w:rsid w:val="0016079B"/>
    <w:rsid w:val="00177666"/>
    <w:rsid w:val="00183D39"/>
    <w:rsid w:val="001849CA"/>
    <w:rsid w:val="00185410"/>
    <w:rsid w:val="00192352"/>
    <w:rsid w:val="001975D9"/>
    <w:rsid w:val="001C1C8D"/>
    <w:rsid w:val="001C4D63"/>
    <w:rsid w:val="001D096F"/>
    <w:rsid w:val="001D0DE0"/>
    <w:rsid w:val="001D5AFF"/>
    <w:rsid w:val="001D74B4"/>
    <w:rsid w:val="001E03E1"/>
    <w:rsid w:val="001E0875"/>
    <w:rsid w:val="001F059F"/>
    <w:rsid w:val="00200811"/>
    <w:rsid w:val="00200CA1"/>
    <w:rsid w:val="00202842"/>
    <w:rsid w:val="00207AE5"/>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3C01"/>
    <w:rsid w:val="002659FA"/>
    <w:rsid w:val="00267815"/>
    <w:rsid w:val="002729ED"/>
    <w:rsid w:val="00280DDF"/>
    <w:rsid w:val="002917FF"/>
    <w:rsid w:val="00292ADF"/>
    <w:rsid w:val="002A0DEC"/>
    <w:rsid w:val="002A3A99"/>
    <w:rsid w:val="002B07AE"/>
    <w:rsid w:val="002B1C53"/>
    <w:rsid w:val="002C0799"/>
    <w:rsid w:val="002E0BE4"/>
    <w:rsid w:val="002E3B58"/>
    <w:rsid w:val="002E3E8A"/>
    <w:rsid w:val="002E6A6A"/>
    <w:rsid w:val="002F3397"/>
    <w:rsid w:val="00301FA9"/>
    <w:rsid w:val="0030380D"/>
    <w:rsid w:val="003051C8"/>
    <w:rsid w:val="00312411"/>
    <w:rsid w:val="00313E63"/>
    <w:rsid w:val="00323E71"/>
    <w:rsid w:val="00324E2F"/>
    <w:rsid w:val="00326F77"/>
    <w:rsid w:val="00331AB8"/>
    <w:rsid w:val="003401B0"/>
    <w:rsid w:val="003429B0"/>
    <w:rsid w:val="00344675"/>
    <w:rsid w:val="00346C8E"/>
    <w:rsid w:val="00367BD5"/>
    <w:rsid w:val="00390327"/>
    <w:rsid w:val="00393066"/>
    <w:rsid w:val="00393B78"/>
    <w:rsid w:val="003A01E9"/>
    <w:rsid w:val="003A7E1C"/>
    <w:rsid w:val="003B7F47"/>
    <w:rsid w:val="003C0306"/>
    <w:rsid w:val="003C114C"/>
    <w:rsid w:val="003C465D"/>
    <w:rsid w:val="003C4909"/>
    <w:rsid w:val="003D495D"/>
    <w:rsid w:val="003E098E"/>
    <w:rsid w:val="003E0B93"/>
    <w:rsid w:val="003E2FAE"/>
    <w:rsid w:val="00407757"/>
    <w:rsid w:val="00407CF7"/>
    <w:rsid w:val="00415ED6"/>
    <w:rsid w:val="00417CAF"/>
    <w:rsid w:val="00420A11"/>
    <w:rsid w:val="00422265"/>
    <w:rsid w:val="004373A7"/>
    <w:rsid w:val="00437D94"/>
    <w:rsid w:val="0044030C"/>
    <w:rsid w:val="00461271"/>
    <w:rsid w:val="004648A4"/>
    <w:rsid w:val="00471380"/>
    <w:rsid w:val="004727D9"/>
    <w:rsid w:val="00494F0D"/>
    <w:rsid w:val="00496BFD"/>
    <w:rsid w:val="004A3DF2"/>
    <w:rsid w:val="004B07C2"/>
    <w:rsid w:val="004B48B4"/>
    <w:rsid w:val="004C361D"/>
    <w:rsid w:val="004C4891"/>
    <w:rsid w:val="004D16D7"/>
    <w:rsid w:val="004D2C89"/>
    <w:rsid w:val="004E3932"/>
    <w:rsid w:val="004F1E79"/>
    <w:rsid w:val="004F5F33"/>
    <w:rsid w:val="0050103A"/>
    <w:rsid w:val="00504CA0"/>
    <w:rsid w:val="00511B0F"/>
    <w:rsid w:val="00517E56"/>
    <w:rsid w:val="0052453B"/>
    <w:rsid w:val="00532745"/>
    <w:rsid w:val="0055388E"/>
    <w:rsid w:val="0055629B"/>
    <w:rsid w:val="005754AE"/>
    <w:rsid w:val="00577FB5"/>
    <w:rsid w:val="00583330"/>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D69BC"/>
    <w:rsid w:val="005E0344"/>
    <w:rsid w:val="005E0991"/>
    <w:rsid w:val="005E440B"/>
    <w:rsid w:val="005F2C85"/>
    <w:rsid w:val="00605ADB"/>
    <w:rsid w:val="0061026E"/>
    <w:rsid w:val="00611C9F"/>
    <w:rsid w:val="006134DB"/>
    <w:rsid w:val="006248DE"/>
    <w:rsid w:val="00625A39"/>
    <w:rsid w:val="00627555"/>
    <w:rsid w:val="006322A0"/>
    <w:rsid w:val="00632C28"/>
    <w:rsid w:val="006361FD"/>
    <w:rsid w:val="00640FAA"/>
    <w:rsid w:val="0064226F"/>
    <w:rsid w:val="00642DDB"/>
    <w:rsid w:val="00653298"/>
    <w:rsid w:val="00663A7C"/>
    <w:rsid w:val="00667DF2"/>
    <w:rsid w:val="00670DF1"/>
    <w:rsid w:val="00671345"/>
    <w:rsid w:val="006728CA"/>
    <w:rsid w:val="00672A9B"/>
    <w:rsid w:val="00675884"/>
    <w:rsid w:val="00675AEC"/>
    <w:rsid w:val="00687789"/>
    <w:rsid w:val="00693997"/>
    <w:rsid w:val="00696EE0"/>
    <w:rsid w:val="00697980"/>
    <w:rsid w:val="006A19EF"/>
    <w:rsid w:val="006A43D5"/>
    <w:rsid w:val="006A525B"/>
    <w:rsid w:val="006B5054"/>
    <w:rsid w:val="006C045F"/>
    <w:rsid w:val="006C0D83"/>
    <w:rsid w:val="006C4196"/>
    <w:rsid w:val="006C63B0"/>
    <w:rsid w:val="006C76A2"/>
    <w:rsid w:val="006C792E"/>
    <w:rsid w:val="006D116C"/>
    <w:rsid w:val="006D53D9"/>
    <w:rsid w:val="006D7038"/>
    <w:rsid w:val="006E7C42"/>
    <w:rsid w:val="006F168A"/>
    <w:rsid w:val="006F5076"/>
    <w:rsid w:val="006F6009"/>
    <w:rsid w:val="0070321D"/>
    <w:rsid w:val="007068BA"/>
    <w:rsid w:val="00716AB1"/>
    <w:rsid w:val="00721402"/>
    <w:rsid w:val="00721D63"/>
    <w:rsid w:val="00725486"/>
    <w:rsid w:val="00732C7B"/>
    <w:rsid w:val="00734CF6"/>
    <w:rsid w:val="00734D2B"/>
    <w:rsid w:val="00737705"/>
    <w:rsid w:val="007408D4"/>
    <w:rsid w:val="007420AC"/>
    <w:rsid w:val="00742617"/>
    <w:rsid w:val="00745534"/>
    <w:rsid w:val="00771879"/>
    <w:rsid w:val="00772847"/>
    <w:rsid w:val="00783AFA"/>
    <w:rsid w:val="00785427"/>
    <w:rsid w:val="00790540"/>
    <w:rsid w:val="007968CA"/>
    <w:rsid w:val="00797E85"/>
    <w:rsid w:val="007A43FF"/>
    <w:rsid w:val="007A7E3A"/>
    <w:rsid w:val="007B1150"/>
    <w:rsid w:val="007B3918"/>
    <w:rsid w:val="007C2F0D"/>
    <w:rsid w:val="007C3C1D"/>
    <w:rsid w:val="007D199A"/>
    <w:rsid w:val="007D2EBE"/>
    <w:rsid w:val="007E1C07"/>
    <w:rsid w:val="007E6878"/>
    <w:rsid w:val="007F24B6"/>
    <w:rsid w:val="00803D94"/>
    <w:rsid w:val="00805379"/>
    <w:rsid w:val="008072C7"/>
    <w:rsid w:val="008227C8"/>
    <w:rsid w:val="008229BA"/>
    <w:rsid w:val="00824151"/>
    <w:rsid w:val="00837918"/>
    <w:rsid w:val="0084061E"/>
    <w:rsid w:val="00845390"/>
    <w:rsid w:val="0084601B"/>
    <w:rsid w:val="00856FF6"/>
    <w:rsid w:val="008606F0"/>
    <w:rsid w:val="00865489"/>
    <w:rsid w:val="0086553D"/>
    <w:rsid w:val="008721C9"/>
    <w:rsid w:val="008728C5"/>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0F5"/>
    <w:rsid w:val="008B7BCC"/>
    <w:rsid w:val="008C50C3"/>
    <w:rsid w:val="008C7094"/>
    <w:rsid w:val="008D2B97"/>
    <w:rsid w:val="008D49A5"/>
    <w:rsid w:val="008D6C81"/>
    <w:rsid w:val="008E6CF0"/>
    <w:rsid w:val="008F1439"/>
    <w:rsid w:val="008F7051"/>
    <w:rsid w:val="008F7952"/>
    <w:rsid w:val="009033A9"/>
    <w:rsid w:val="0090581D"/>
    <w:rsid w:val="0091439C"/>
    <w:rsid w:val="0092055F"/>
    <w:rsid w:val="00920572"/>
    <w:rsid w:val="00920BF2"/>
    <w:rsid w:val="00931394"/>
    <w:rsid w:val="009349A9"/>
    <w:rsid w:val="00936C52"/>
    <w:rsid w:val="00944520"/>
    <w:rsid w:val="0095489B"/>
    <w:rsid w:val="00960209"/>
    <w:rsid w:val="00961730"/>
    <w:rsid w:val="00966FB9"/>
    <w:rsid w:val="009671CD"/>
    <w:rsid w:val="00972F49"/>
    <w:rsid w:val="009751A9"/>
    <w:rsid w:val="00980F9C"/>
    <w:rsid w:val="0098632B"/>
    <w:rsid w:val="00997A70"/>
    <w:rsid w:val="00997BFB"/>
    <w:rsid w:val="009A5071"/>
    <w:rsid w:val="009A7348"/>
    <w:rsid w:val="009B16B9"/>
    <w:rsid w:val="009B462C"/>
    <w:rsid w:val="009B489C"/>
    <w:rsid w:val="009C15F3"/>
    <w:rsid w:val="009C3689"/>
    <w:rsid w:val="009E07C2"/>
    <w:rsid w:val="009E0E52"/>
    <w:rsid w:val="009F72F9"/>
    <w:rsid w:val="00A00205"/>
    <w:rsid w:val="00A00AF0"/>
    <w:rsid w:val="00A06212"/>
    <w:rsid w:val="00A14B5A"/>
    <w:rsid w:val="00A3567F"/>
    <w:rsid w:val="00A374DF"/>
    <w:rsid w:val="00A37698"/>
    <w:rsid w:val="00A41ED3"/>
    <w:rsid w:val="00A5584E"/>
    <w:rsid w:val="00A56421"/>
    <w:rsid w:val="00A63868"/>
    <w:rsid w:val="00A67C98"/>
    <w:rsid w:val="00A67D75"/>
    <w:rsid w:val="00A81D82"/>
    <w:rsid w:val="00A8491D"/>
    <w:rsid w:val="00A9118F"/>
    <w:rsid w:val="00A93E33"/>
    <w:rsid w:val="00AA6E29"/>
    <w:rsid w:val="00AB5413"/>
    <w:rsid w:val="00AB6970"/>
    <w:rsid w:val="00AC1939"/>
    <w:rsid w:val="00AC7C05"/>
    <w:rsid w:val="00AD167C"/>
    <w:rsid w:val="00AD17C7"/>
    <w:rsid w:val="00AD4041"/>
    <w:rsid w:val="00AE302B"/>
    <w:rsid w:val="00B16BE5"/>
    <w:rsid w:val="00B259DF"/>
    <w:rsid w:val="00B25F57"/>
    <w:rsid w:val="00B324DF"/>
    <w:rsid w:val="00B44B1F"/>
    <w:rsid w:val="00B64141"/>
    <w:rsid w:val="00B64E72"/>
    <w:rsid w:val="00B77913"/>
    <w:rsid w:val="00B824FB"/>
    <w:rsid w:val="00B82646"/>
    <w:rsid w:val="00B97359"/>
    <w:rsid w:val="00B97A8F"/>
    <w:rsid w:val="00BA4E58"/>
    <w:rsid w:val="00BA6FDF"/>
    <w:rsid w:val="00BA7074"/>
    <w:rsid w:val="00BB7829"/>
    <w:rsid w:val="00BD1457"/>
    <w:rsid w:val="00BE1652"/>
    <w:rsid w:val="00BE2AD9"/>
    <w:rsid w:val="00BF27FE"/>
    <w:rsid w:val="00C043B3"/>
    <w:rsid w:val="00C067C7"/>
    <w:rsid w:val="00C06909"/>
    <w:rsid w:val="00C079AB"/>
    <w:rsid w:val="00C10E61"/>
    <w:rsid w:val="00C14787"/>
    <w:rsid w:val="00C1570E"/>
    <w:rsid w:val="00C1596D"/>
    <w:rsid w:val="00C15B8D"/>
    <w:rsid w:val="00C17010"/>
    <w:rsid w:val="00C20562"/>
    <w:rsid w:val="00C215C3"/>
    <w:rsid w:val="00C23A96"/>
    <w:rsid w:val="00C249C6"/>
    <w:rsid w:val="00C32CC1"/>
    <w:rsid w:val="00C35562"/>
    <w:rsid w:val="00C426EC"/>
    <w:rsid w:val="00C6483C"/>
    <w:rsid w:val="00C64AE9"/>
    <w:rsid w:val="00C70CFF"/>
    <w:rsid w:val="00C718FE"/>
    <w:rsid w:val="00C72636"/>
    <w:rsid w:val="00C84C77"/>
    <w:rsid w:val="00C86CEC"/>
    <w:rsid w:val="00C8773D"/>
    <w:rsid w:val="00C87ABB"/>
    <w:rsid w:val="00C90062"/>
    <w:rsid w:val="00C91831"/>
    <w:rsid w:val="00C953DF"/>
    <w:rsid w:val="00CA1B18"/>
    <w:rsid w:val="00CA4547"/>
    <w:rsid w:val="00CC3FCD"/>
    <w:rsid w:val="00CD3A3B"/>
    <w:rsid w:val="00CD5401"/>
    <w:rsid w:val="00CE2709"/>
    <w:rsid w:val="00CE2D64"/>
    <w:rsid w:val="00CE6198"/>
    <w:rsid w:val="00CF6230"/>
    <w:rsid w:val="00CF7683"/>
    <w:rsid w:val="00D017FC"/>
    <w:rsid w:val="00D0226A"/>
    <w:rsid w:val="00D04326"/>
    <w:rsid w:val="00D13147"/>
    <w:rsid w:val="00D463FF"/>
    <w:rsid w:val="00D5715A"/>
    <w:rsid w:val="00D71687"/>
    <w:rsid w:val="00D74813"/>
    <w:rsid w:val="00DA30BC"/>
    <w:rsid w:val="00DA69C2"/>
    <w:rsid w:val="00DA6D70"/>
    <w:rsid w:val="00DB00E2"/>
    <w:rsid w:val="00DB6050"/>
    <w:rsid w:val="00DB627C"/>
    <w:rsid w:val="00DB6F91"/>
    <w:rsid w:val="00DC2C34"/>
    <w:rsid w:val="00DD4607"/>
    <w:rsid w:val="00DE2C87"/>
    <w:rsid w:val="00DE459A"/>
    <w:rsid w:val="00DF0078"/>
    <w:rsid w:val="00DF27DA"/>
    <w:rsid w:val="00DF4DBE"/>
    <w:rsid w:val="00E02765"/>
    <w:rsid w:val="00E2026A"/>
    <w:rsid w:val="00E3233F"/>
    <w:rsid w:val="00E40820"/>
    <w:rsid w:val="00E4658F"/>
    <w:rsid w:val="00E54A67"/>
    <w:rsid w:val="00E61C0D"/>
    <w:rsid w:val="00E63EB4"/>
    <w:rsid w:val="00E66160"/>
    <w:rsid w:val="00E71329"/>
    <w:rsid w:val="00E8363B"/>
    <w:rsid w:val="00E84966"/>
    <w:rsid w:val="00E92383"/>
    <w:rsid w:val="00EA1B3A"/>
    <w:rsid w:val="00EA2109"/>
    <w:rsid w:val="00ED4D4E"/>
    <w:rsid w:val="00EE0C77"/>
    <w:rsid w:val="00EE0FFC"/>
    <w:rsid w:val="00EE4E54"/>
    <w:rsid w:val="00EF4334"/>
    <w:rsid w:val="00F3584D"/>
    <w:rsid w:val="00F436BB"/>
    <w:rsid w:val="00F47145"/>
    <w:rsid w:val="00F545BF"/>
    <w:rsid w:val="00F65026"/>
    <w:rsid w:val="00F71B56"/>
    <w:rsid w:val="00F77D1D"/>
    <w:rsid w:val="00F832C8"/>
    <w:rsid w:val="00F873B3"/>
    <w:rsid w:val="00FA2F2F"/>
    <w:rsid w:val="00FA33FE"/>
    <w:rsid w:val="00FA42B9"/>
    <w:rsid w:val="00FA755A"/>
    <w:rsid w:val="00FB2B0F"/>
    <w:rsid w:val="00FB4F6B"/>
    <w:rsid w:val="00FB5FE1"/>
    <w:rsid w:val="00FC0E8D"/>
    <w:rsid w:val="00FC46EF"/>
    <w:rsid w:val="00FD31B3"/>
    <w:rsid w:val="00FD4204"/>
    <w:rsid w:val="00FE1B95"/>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link w:val="TSBullet1SquareChar"/>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 w:type="character" w:customStyle="1" w:styleId="TSBullet1SquareChar">
    <w:name w:val="TS Bullet 1 Square Char"/>
    <w:basedOn w:val="DefaultParagraphFont"/>
    <w:link w:val="TSBullet1Square"/>
    <w:rsid w:val="003E0B93"/>
    <w:rPr>
      <w:rFonts w:ascii="Arial" w:eastAsia="Times New Roman" w:hAnsi="Arial" w:cs="Times New Roman"/>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http://www.onr.org.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s://www.onr.org.uk/news/newsletter/" TargetMode="External"/><Relationship Id="rId28" Type="http://schemas.openxmlformats.org/officeDocument/2006/relationships/hyperlink" Target="blocked::blocked::BLOCKED::http://www.hse.gov.uk/copyright" TargetMode="External"/><Relationship Id="rId10" Type="http://schemas.openxmlformats.org/officeDocument/2006/relationships/image" Target="media/image1.png"/><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publications/regulatory-reports/site-specific-reports/project-assessment-reports" TargetMode="External"/><Relationship Id="rId27" Type="http://schemas.openxmlformats.org/officeDocument/2006/relationships/hyperlink" Target="http://www.onr.org.uk/access-to-information/copyright" TargetMode="Externa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A75DB"/>
    <w:rsid w:val="00183F29"/>
    <w:rsid w:val="001A787E"/>
    <w:rsid w:val="001E0875"/>
    <w:rsid w:val="00207AE5"/>
    <w:rsid w:val="00252568"/>
    <w:rsid w:val="002550FD"/>
    <w:rsid w:val="00276BC4"/>
    <w:rsid w:val="002876CA"/>
    <w:rsid w:val="002E6EDF"/>
    <w:rsid w:val="00333F8E"/>
    <w:rsid w:val="00350199"/>
    <w:rsid w:val="00480B14"/>
    <w:rsid w:val="004B48B4"/>
    <w:rsid w:val="0055629B"/>
    <w:rsid w:val="005B0E31"/>
    <w:rsid w:val="005F0D4E"/>
    <w:rsid w:val="00611F13"/>
    <w:rsid w:val="00626CD0"/>
    <w:rsid w:val="006728CA"/>
    <w:rsid w:val="00693997"/>
    <w:rsid w:val="006B5054"/>
    <w:rsid w:val="006C0D83"/>
    <w:rsid w:val="007154C5"/>
    <w:rsid w:val="007B1F94"/>
    <w:rsid w:val="007D6F41"/>
    <w:rsid w:val="00835E07"/>
    <w:rsid w:val="00987C2D"/>
    <w:rsid w:val="00A26833"/>
    <w:rsid w:val="00A5584E"/>
    <w:rsid w:val="00AB5413"/>
    <w:rsid w:val="00B1191E"/>
    <w:rsid w:val="00BA062A"/>
    <w:rsid w:val="00BA6FDF"/>
    <w:rsid w:val="00C41BCC"/>
    <w:rsid w:val="00C561EC"/>
    <w:rsid w:val="00C72636"/>
    <w:rsid w:val="00DD7BA4"/>
    <w:rsid w:val="00DF0078"/>
    <w:rsid w:val="00E02765"/>
    <w:rsid w:val="00E318CE"/>
    <w:rsid w:val="00E3233F"/>
    <w:rsid w:val="00E646E1"/>
    <w:rsid w:val="00ED0AAC"/>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10</Pages>
  <Words>1121</Words>
  <Characters>6393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Nuclear Restoration Services Ltd</Company>
  <LinksUpToDate>false</LinksUpToDate>
  <CharactersWithSpaces>7500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Berkeley</dc:title>
  <dc:subject>[Subtitle or description]</dc:subject>
  <dc:creator>Vik Winspear Roberts</dc:creator>
  <cp:keywords>[Key words separated by commas]</cp:keywords>
  <dc:description/>
  <cp:lastModifiedBy>Paul Jenneson</cp:lastModifiedBy>
  <cp:revision>6</cp:revision>
  <cp:lastPrinted>2016-11-28T11:35:00Z</cp:lastPrinted>
  <dcterms:created xsi:type="dcterms:W3CDTF">2025-07-01T11:59:00Z</dcterms:created>
  <dcterms:modified xsi:type="dcterms:W3CDTF">2025-07-09T06:30:00Z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