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1133D6EC" w:rsidR="00D0226A" w:rsidRPr="001E03E1" w:rsidRDefault="00FC7E4B"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EA4AF6">
                  <w:rPr>
                    <w:rStyle w:val="Style7"/>
                  </w:rPr>
                  <w:t>AWE</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EA4AF6" w:rsidRPr="00EA4AF6">
                      <w:rPr>
                        <w:rFonts w:ascii="Arial Bold" w:hAnsi="Arial Bold"/>
                        <w:sz w:val="36"/>
                      </w:rPr>
                      <w:t>Aldermaston and Burghfield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101DECA5" w:rsidR="00004C16" w:rsidRDefault="00FC7E4B"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EA4AF6">
            <w:rPr>
              <w:rStyle w:val="Style3"/>
            </w:rPr>
            <w:t>AWE</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525679">
            <w:rPr>
              <w:rStyle w:val="Style3"/>
            </w:rPr>
            <w:t>Aldermaston and Burghfield</w:t>
          </w:r>
        </w:sdtContent>
      </w:sdt>
    </w:p>
    <w:p w14:paraId="2A318818" w14:textId="6977C9FB"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9B2E0B">
        <w:rPr>
          <w:rStyle w:val="Style2"/>
          <w:sz w:val="28"/>
          <w:szCs w:val="28"/>
        </w:rPr>
        <w:t>1 October</w:t>
      </w:r>
      <w:r w:rsidR="003A5BAB" w:rsidRPr="00E0435B">
        <w:rPr>
          <w:rStyle w:val="Style2"/>
          <w:sz w:val="28"/>
          <w:szCs w:val="28"/>
        </w:rPr>
        <w:t xml:space="preserve"> 2024</w:t>
      </w:r>
      <w:r w:rsidR="003A5BAB">
        <w:rPr>
          <w:rStyle w:val="Style2"/>
          <w:sz w:val="28"/>
          <w:szCs w:val="28"/>
        </w:rPr>
        <w:t xml:space="preserve"> to </w:t>
      </w:r>
      <w:r w:rsidR="00484079">
        <w:rPr>
          <w:rStyle w:val="Style2"/>
          <w:sz w:val="28"/>
          <w:szCs w:val="28"/>
        </w:rPr>
        <w:t>3</w:t>
      </w:r>
      <w:r w:rsidR="003A5BAB">
        <w:rPr>
          <w:rStyle w:val="Style2"/>
          <w:sz w:val="28"/>
          <w:szCs w:val="28"/>
        </w:rPr>
        <w:t xml:space="preserve">1 </w:t>
      </w:r>
      <w:r w:rsidR="00484079">
        <w:rPr>
          <w:rStyle w:val="Style2"/>
          <w:sz w:val="28"/>
          <w:szCs w:val="28"/>
        </w:rPr>
        <w:t>March</w:t>
      </w:r>
      <w:r w:rsidR="003A5BAB">
        <w:rPr>
          <w:rStyle w:val="Style2"/>
          <w:sz w:val="28"/>
          <w:szCs w:val="28"/>
        </w:rPr>
        <w:t xml:space="preserve"> 2025</w:t>
      </w:r>
    </w:p>
    <w:p w14:paraId="61A25C0F" w14:textId="39EC7DBA" w:rsidR="00004C16" w:rsidRDefault="00004C16" w:rsidP="00004C16">
      <w:pPr>
        <w:rPr>
          <w:sz w:val="28"/>
          <w:szCs w:val="28"/>
        </w:rPr>
      </w:pPr>
    </w:p>
    <w:p w14:paraId="4D99E381" w14:textId="45CD852B"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65557B" w:rsidRPr="00E0435B">
        <w:rPr>
          <w:szCs w:val="24"/>
        </w:rPr>
        <w:t>Nominated Site Inspector</w:t>
      </w:r>
    </w:p>
    <w:p w14:paraId="23B9A867" w14:textId="787AA6F2" w:rsidR="00004C16" w:rsidRPr="0016079B" w:rsidRDefault="00004C16" w:rsidP="00004C16">
      <w:pPr>
        <w:rPr>
          <w:szCs w:val="24"/>
        </w:rPr>
      </w:pPr>
      <w:r w:rsidRPr="0016079B">
        <w:rPr>
          <w:b/>
          <w:bCs/>
          <w:szCs w:val="24"/>
        </w:rPr>
        <w:t>Approved by</w:t>
      </w:r>
      <w:r w:rsidR="003A7E1C" w:rsidRPr="0016079B">
        <w:rPr>
          <w:szCs w:val="24"/>
        </w:rPr>
        <w:t>:</w:t>
      </w:r>
      <w:r w:rsidR="005E7D0D">
        <w:rPr>
          <w:szCs w:val="24"/>
        </w:rPr>
        <w:t xml:space="preserve"> </w:t>
      </w:r>
      <w:r w:rsidR="005E7D0D" w:rsidRPr="00E0435B">
        <w:rPr>
          <w:szCs w:val="24"/>
        </w:rPr>
        <w:t>Head of Regulation - Weapons</w:t>
      </w:r>
    </w:p>
    <w:p w14:paraId="247E3769" w14:textId="3AB7B546"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0635CC">
            <w:rPr>
              <w:szCs w:val="24"/>
            </w:rPr>
            <w:t>1</w:t>
          </w:r>
        </w:sdtContent>
      </w:sdt>
    </w:p>
    <w:p w14:paraId="19206F45" w14:textId="63A182FB" w:rsidR="00004C16" w:rsidRPr="0016079B" w:rsidRDefault="008227C8" w:rsidP="00004C16">
      <w:pPr>
        <w:rPr>
          <w:szCs w:val="24"/>
        </w:rPr>
      </w:pPr>
      <w:r>
        <w:rPr>
          <w:b/>
          <w:bCs/>
          <w:szCs w:val="24"/>
        </w:rPr>
        <w:t>Published</w:t>
      </w:r>
      <w:r w:rsidR="00004C16" w:rsidRPr="0016079B">
        <w:rPr>
          <w:szCs w:val="24"/>
        </w:rPr>
        <w:t xml:space="preserve">: </w:t>
      </w:r>
      <w:r w:rsidR="000D51DF">
        <w:rPr>
          <w:szCs w:val="24"/>
        </w:rPr>
        <w:t>April 2025</w:t>
      </w:r>
    </w:p>
    <w:p w14:paraId="55057C62" w14:textId="00B6B385"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41308F" w:rsidRPr="0041308F">
        <w:rPr>
          <w:szCs w:val="24"/>
        </w:rPr>
        <w:t>2025/12165</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4197A5A"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590232" w:rsidRPr="00E0435B">
        <w:t xml:space="preserve">AWE Local Liaison Committee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3B4C417"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26217F" w:rsidRPr="00E0435B">
        <w:t>AWE Local Liaison Committee</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091EC195" w14:textId="74CD1FF3" w:rsidR="00046160" w:rsidRDefault="00EA7676" w:rsidP="00FA2F2F">
      <w:pPr>
        <w:spacing w:before="240" w:after="120"/>
      </w:pPr>
      <w:r>
        <w:t>Our site inspectors</w:t>
      </w:r>
      <w:r w:rsidR="00D65F6D">
        <w:t xml:space="preserve"> </w:t>
      </w:r>
      <w:r>
        <w:t>made inspections on the following dates during the report</w:t>
      </w:r>
      <w:r w:rsidR="00102FAD">
        <w:t>ing</w:t>
      </w:r>
      <w:r>
        <w:t xml:space="preserve"> period </w:t>
      </w:r>
      <w:r w:rsidR="00BE2261">
        <w:t>1 October 2024</w:t>
      </w:r>
      <w:r>
        <w:t xml:space="preserve"> to </w:t>
      </w:r>
      <w:r w:rsidR="00BE2261">
        <w:t>3</w:t>
      </w:r>
      <w:r>
        <w:t xml:space="preserve">1 </w:t>
      </w:r>
      <w:r w:rsidR="00BE2261">
        <w:t xml:space="preserve">March </w:t>
      </w:r>
      <w:r>
        <w:t>2025:</w:t>
      </w:r>
    </w:p>
    <w:p w14:paraId="076D35C4" w14:textId="1969A567" w:rsidR="00046160" w:rsidRPr="00045417" w:rsidRDefault="00492FCF" w:rsidP="00046160">
      <w:pPr>
        <w:spacing w:before="240" w:after="120"/>
      </w:pPr>
      <w:r w:rsidRPr="00045417">
        <w:t xml:space="preserve">8 </w:t>
      </w:r>
      <w:r w:rsidR="007C79BC" w:rsidRPr="00045417">
        <w:t>October</w:t>
      </w:r>
      <w:r w:rsidR="002E19AE">
        <w:t xml:space="preserve"> 2024</w:t>
      </w:r>
    </w:p>
    <w:p w14:paraId="03B46704" w14:textId="1C0F3B76" w:rsidR="00046160" w:rsidRPr="00045417" w:rsidRDefault="008B6D0D" w:rsidP="00046160">
      <w:pPr>
        <w:spacing w:before="240" w:after="120"/>
      </w:pPr>
      <w:r w:rsidRPr="00045417">
        <w:t>12</w:t>
      </w:r>
      <w:r w:rsidR="00046160" w:rsidRPr="00045417">
        <w:t xml:space="preserve"> </w:t>
      </w:r>
      <w:r w:rsidR="007C79BC" w:rsidRPr="00045417">
        <w:t>November</w:t>
      </w:r>
      <w:r w:rsidR="002E19AE">
        <w:t xml:space="preserve"> 2024</w:t>
      </w:r>
    </w:p>
    <w:p w14:paraId="3AE0AA84" w14:textId="3E888858" w:rsidR="00046160" w:rsidRPr="00045417" w:rsidRDefault="004D5A11" w:rsidP="00046160">
      <w:pPr>
        <w:spacing w:before="240" w:after="120"/>
      </w:pPr>
      <w:r w:rsidRPr="00045417">
        <w:t>12</w:t>
      </w:r>
      <w:r w:rsidR="00046160" w:rsidRPr="00045417">
        <w:t xml:space="preserve"> </w:t>
      </w:r>
      <w:r w:rsidR="007C79BC" w:rsidRPr="00045417">
        <w:t>December</w:t>
      </w:r>
      <w:r w:rsidR="002E19AE">
        <w:t xml:space="preserve"> 2024</w:t>
      </w:r>
    </w:p>
    <w:p w14:paraId="3D65A250" w14:textId="1734A26A" w:rsidR="00046160" w:rsidRPr="00045417" w:rsidRDefault="00870C69" w:rsidP="00046160">
      <w:pPr>
        <w:spacing w:before="240" w:after="120"/>
      </w:pPr>
      <w:r w:rsidRPr="00045417">
        <w:t>11</w:t>
      </w:r>
      <w:r w:rsidR="00046160" w:rsidRPr="00045417">
        <w:t xml:space="preserve"> </w:t>
      </w:r>
      <w:r w:rsidR="007C79BC" w:rsidRPr="00045417">
        <w:t>February</w:t>
      </w:r>
      <w:r w:rsidR="002E19AE">
        <w:t xml:space="preserve"> 2025</w:t>
      </w:r>
    </w:p>
    <w:p w14:paraId="10C8194F" w14:textId="797D30C0" w:rsidR="00046160" w:rsidRPr="00045417" w:rsidRDefault="00046160" w:rsidP="00FA2F2F">
      <w:pPr>
        <w:spacing w:before="240" w:after="120"/>
        <w:sectPr w:rsidR="00046160" w:rsidRPr="00045417" w:rsidSect="000E4D5E">
          <w:pgSz w:w="11906" w:h="16838" w:code="9"/>
          <w:pgMar w:top="1440" w:right="1440" w:bottom="1440" w:left="1440" w:header="397" w:footer="397" w:gutter="0"/>
          <w:cols w:space="312"/>
          <w:docGrid w:linePitch="360"/>
        </w:sectPr>
      </w:pPr>
      <w:r w:rsidRPr="00045417">
        <w:t xml:space="preserve">12 </w:t>
      </w:r>
      <w:r w:rsidR="007C79BC" w:rsidRPr="00045417">
        <w:t>March</w:t>
      </w:r>
      <w:r w:rsidR="002E19AE">
        <w:t xml:space="preserve"> 2025</w:t>
      </w:r>
    </w:p>
    <w:p w14:paraId="728A6882" w14:textId="42D23D6E" w:rsidR="00745534" w:rsidRDefault="00745534" w:rsidP="006134DB">
      <w:pPr>
        <w:pStyle w:val="Heading1"/>
      </w:pPr>
      <w:bookmarkStart w:id="4" w:name="_Toc95889183"/>
      <w:bookmarkStart w:id="5" w:name="_Toc180135449"/>
      <w:r>
        <w:lastRenderedPageBreak/>
        <w:t xml:space="preserve">Routine </w:t>
      </w:r>
      <w:r w:rsidR="00A67D75">
        <w:t>m</w:t>
      </w:r>
      <w:r>
        <w:t>atters</w:t>
      </w:r>
      <w:bookmarkEnd w:id="4"/>
      <w:bookmarkEnd w:id="5"/>
    </w:p>
    <w:p w14:paraId="771D2A3D" w14:textId="5C256786" w:rsidR="00A33F33" w:rsidRPr="00751867" w:rsidRDefault="00A33F33" w:rsidP="00A33F33">
      <w:pPr>
        <w:rPr>
          <w:sz w:val="36"/>
          <w:szCs w:val="36"/>
        </w:rPr>
      </w:pPr>
      <w:r w:rsidRPr="00751867">
        <w:rPr>
          <w:sz w:val="36"/>
          <w:szCs w:val="36"/>
        </w:rPr>
        <w:t>2.1 Inspections</w:t>
      </w:r>
    </w:p>
    <w:p w14:paraId="1A073E93" w14:textId="535C941D" w:rsidR="009C220B" w:rsidRPr="00690387" w:rsidRDefault="009C220B" w:rsidP="008A7293">
      <w:r w:rsidRPr="00690387">
        <w:t xml:space="preserve">Inspections are undertaken as part of the process for monitoring compliance with: </w:t>
      </w:r>
    </w:p>
    <w:p w14:paraId="22F83E2F" w14:textId="77777777" w:rsidR="009C220B" w:rsidRPr="00690387" w:rsidRDefault="009C220B" w:rsidP="008A7293">
      <w:pPr>
        <w:pStyle w:val="Bulletlist1"/>
      </w:pPr>
      <w:r w:rsidRPr="00690387">
        <w:t xml:space="preserve">the conditions attached by ONR to the nuclear site licence granted under the Nuclear Installations Act 1965 (NIA65) (as amended); </w:t>
      </w:r>
    </w:p>
    <w:p w14:paraId="28764E11" w14:textId="77777777" w:rsidR="009C220B" w:rsidRPr="00690387" w:rsidRDefault="009C220B" w:rsidP="008A7293">
      <w:pPr>
        <w:pStyle w:val="Bulletlist1"/>
      </w:pPr>
      <w:r w:rsidRPr="00690387">
        <w:t>the Energy Act 2013</w:t>
      </w:r>
      <w:r>
        <w:t>;</w:t>
      </w:r>
    </w:p>
    <w:p w14:paraId="5D9DB678" w14:textId="77777777" w:rsidR="009C220B" w:rsidRPr="00690387" w:rsidRDefault="009C220B" w:rsidP="008A7293">
      <w:pPr>
        <w:pStyle w:val="Bulletlist1"/>
      </w:pPr>
      <w:r w:rsidRPr="00690387">
        <w:t>the Health and Safety at Work</w:t>
      </w:r>
      <w:r>
        <w:t xml:space="preserve"> etc</w:t>
      </w:r>
      <w:r w:rsidRPr="00690387">
        <w:t xml:space="preserve"> Act 1974 (HSWA74); and </w:t>
      </w:r>
    </w:p>
    <w:p w14:paraId="066E00B3" w14:textId="77777777" w:rsidR="009C220B" w:rsidRPr="00690387" w:rsidRDefault="009C220B" w:rsidP="008A7293">
      <w:pPr>
        <w:pStyle w:val="Bulletlist1"/>
      </w:pPr>
      <w:r w:rsidRPr="00690387">
        <w:t xml:space="preserve">regulations made under HSWA74, for example the Ionising Radiations Regulations 2017 (IRR17) and the Management of Health and Safety at Work Regulations 1999 (MHSWR99). </w:t>
      </w:r>
    </w:p>
    <w:p w14:paraId="451D841B" w14:textId="77777777" w:rsidR="009C220B" w:rsidRPr="000479BE" w:rsidRDefault="009C220B" w:rsidP="008A7293">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to ensure legal compliance. Inspections seek to judge both the adequacy of these </w:t>
      </w:r>
      <w:r w:rsidRPr="000479BE">
        <w:t>arrangements and their implementation.</w:t>
      </w:r>
    </w:p>
    <w:p w14:paraId="1861D8AD" w14:textId="77777777" w:rsidR="009C220B" w:rsidRPr="000479BE" w:rsidRDefault="009C220B" w:rsidP="008A7293">
      <w:pPr>
        <w:pStyle w:val="Bulletlist1"/>
      </w:pPr>
      <w:r w:rsidRPr="000479BE">
        <w:t xml:space="preserve">examination, maintenance, inspection and testing; </w:t>
      </w:r>
    </w:p>
    <w:p w14:paraId="7CC228A8" w14:textId="77777777" w:rsidR="009C220B" w:rsidRPr="000479BE" w:rsidRDefault="009C220B" w:rsidP="008A7293">
      <w:pPr>
        <w:pStyle w:val="Bulletlist1"/>
      </w:pPr>
      <w:r w:rsidRPr="000479BE">
        <w:t xml:space="preserve">management of operations including control and supervision; </w:t>
      </w:r>
    </w:p>
    <w:p w14:paraId="3F9E9DA2" w14:textId="77777777" w:rsidR="009C220B" w:rsidRPr="000479BE" w:rsidRDefault="009C220B" w:rsidP="008A7293">
      <w:pPr>
        <w:pStyle w:val="Bulletlist1"/>
      </w:pPr>
      <w:r w:rsidRPr="000479BE">
        <w:t xml:space="preserve">staff training, qualifications and experience; </w:t>
      </w:r>
    </w:p>
    <w:p w14:paraId="43121935" w14:textId="77777777" w:rsidR="009C220B" w:rsidRPr="000479BE" w:rsidRDefault="009C220B" w:rsidP="008A7293">
      <w:pPr>
        <w:pStyle w:val="Bulletlist1"/>
      </w:pPr>
      <w:r w:rsidRPr="000479BE">
        <w:t xml:space="preserve">plant construction and/or commissioning; </w:t>
      </w:r>
    </w:p>
    <w:p w14:paraId="285DD96D" w14:textId="77777777" w:rsidR="009C220B" w:rsidRPr="000479BE" w:rsidRDefault="009C220B" w:rsidP="008A7293">
      <w:pPr>
        <w:pStyle w:val="Bulletlist1"/>
      </w:pPr>
      <w:r w:rsidRPr="000479BE">
        <w:t xml:space="preserve">radiological protection; </w:t>
      </w:r>
    </w:p>
    <w:p w14:paraId="336AF5E7" w14:textId="77777777" w:rsidR="009C220B" w:rsidRDefault="009C220B" w:rsidP="008A7293">
      <w:pPr>
        <w:pStyle w:val="Bulletlist1"/>
      </w:pPr>
      <w:r w:rsidRPr="000479BE">
        <w:t>radioactive waste management</w:t>
      </w:r>
      <w:r>
        <w:t xml:space="preserve"> and </w:t>
      </w:r>
      <w:r w:rsidRPr="000479BE">
        <w:t xml:space="preserve">decommissioning; </w:t>
      </w:r>
    </w:p>
    <w:p w14:paraId="29686773" w14:textId="77777777" w:rsidR="009C220B" w:rsidRPr="000479BE" w:rsidRDefault="009C220B" w:rsidP="008A7293">
      <w:pPr>
        <w:pStyle w:val="Bulletlist1"/>
      </w:pPr>
      <w:r>
        <w:t>fire safety;</w:t>
      </w:r>
    </w:p>
    <w:p w14:paraId="25557A06" w14:textId="77777777" w:rsidR="009C220B" w:rsidRPr="000479BE" w:rsidRDefault="009C220B" w:rsidP="008A7293">
      <w:pPr>
        <w:pStyle w:val="Bulletlist1"/>
      </w:pPr>
      <w:r w:rsidRPr="000479BE">
        <w:t>quality assurance and records;</w:t>
      </w:r>
    </w:p>
    <w:p w14:paraId="5B370A73" w14:textId="77777777" w:rsidR="009C220B" w:rsidRPr="000479BE" w:rsidRDefault="009C220B" w:rsidP="008A7293">
      <w:pPr>
        <w:pStyle w:val="Bulletlist1"/>
      </w:pPr>
      <w:r w:rsidRPr="000479BE">
        <w:t>supply chain management</w:t>
      </w:r>
      <w:r>
        <w:t>;</w:t>
      </w:r>
    </w:p>
    <w:p w14:paraId="6998C88C" w14:textId="77777777" w:rsidR="009C220B" w:rsidRDefault="009C220B" w:rsidP="008A7293">
      <w:pPr>
        <w:pStyle w:val="Bulletlist1"/>
      </w:pPr>
      <w:r w:rsidRPr="000479BE">
        <w:t>conventional (non-nuclear) health and safety</w:t>
      </w:r>
      <w:r>
        <w:t>; and</w:t>
      </w:r>
    </w:p>
    <w:p w14:paraId="25529CD8" w14:textId="77777777" w:rsidR="009C220B" w:rsidRPr="000479BE" w:rsidRDefault="009C220B" w:rsidP="008A7293">
      <w:pPr>
        <w:pStyle w:val="Bulletlist1"/>
      </w:pPr>
      <w:r>
        <w:t>emergency preparedness.</w:t>
      </w:r>
    </w:p>
    <w:p w14:paraId="6D57D937" w14:textId="77777777" w:rsidR="009C220B" w:rsidRDefault="009C220B" w:rsidP="008A7293">
      <w:r w:rsidRPr="00E12938">
        <w:lastRenderedPageBreak/>
        <w:t xml:space="preserve">In the reporting period </w:t>
      </w:r>
      <w:r>
        <w:t xml:space="preserve">our </w:t>
      </w:r>
      <w:r w:rsidRPr="00E12938">
        <w:t xml:space="preserve">inspectors have continued to work with the AWE </w:t>
      </w:r>
      <w:r>
        <w:t xml:space="preserve">Nuclear Liabilities </w:t>
      </w:r>
      <w:r w:rsidRPr="00E12938">
        <w:t xml:space="preserve">team </w:t>
      </w:r>
      <w:r>
        <w:t xml:space="preserve">and have successfully closed the Level 2 Decommissioning Programme Regulatory issue. </w:t>
      </w:r>
    </w:p>
    <w:p w14:paraId="5E350F83" w14:textId="10874836" w:rsidR="009C220B" w:rsidRDefault="009C220B" w:rsidP="008A7293">
      <w:r>
        <w:t xml:space="preserve">We </w:t>
      </w:r>
      <w:r w:rsidRPr="00CE297A">
        <w:t>also undert</w:t>
      </w:r>
      <w:r>
        <w:t>ook</w:t>
      </w:r>
      <w:r w:rsidRPr="00CE297A">
        <w:t xml:space="preserve"> further activities to assess AWE’s progress in delivering the safety improvements necessary to support the AWE Aldermaston site moving to a routine level of regulatory attention.</w:t>
      </w:r>
      <w:r>
        <w:t xml:space="preserve"> The </w:t>
      </w:r>
      <w:r w:rsidRPr="00CE297A">
        <w:t xml:space="preserve">outcomes from </w:t>
      </w:r>
      <w:r>
        <w:t xml:space="preserve">all our </w:t>
      </w:r>
      <w:r w:rsidRPr="00CE297A">
        <w:t xml:space="preserve">activities </w:t>
      </w:r>
      <w:r>
        <w:t xml:space="preserve">in delivering safety improvements </w:t>
      </w:r>
      <w:r w:rsidRPr="00CE297A">
        <w:t>continue</w:t>
      </w:r>
      <w:r>
        <w:t>d</w:t>
      </w:r>
      <w:r w:rsidRPr="00CE297A">
        <w:t xml:space="preserve"> to be encouraging</w:t>
      </w:r>
      <w:r>
        <w:t xml:space="preserve"> and we were</w:t>
      </w:r>
      <w:r w:rsidRPr="00833578">
        <w:t xml:space="preserve"> satisfied that </w:t>
      </w:r>
      <w:r>
        <w:t>AWE</w:t>
      </w:r>
      <w:r w:rsidRPr="00833578">
        <w:t xml:space="preserve"> has clearly demonstrated positive steps forward in terms of leadership, organisational capability, decision-making, and internal assurance and challenge</w:t>
      </w:r>
      <w:r>
        <w:t xml:space="preserve">, </w:t>
      </w:r>
      <w:r w:rsidRPr="00833578">
        <w:t xml:space="preserve">which </w:t>
      </w:r>
      <w:r w:rsidR="002E26AF">
        <w:t>have</w:t>
      </w:r>
      <w:r>
        <w:t xml:space="preserve"> </w:t>
      </w:r>
      <w:r w:rsidRPr="00833578">
        <w:t xml:space="preserve"> </w:t>
      </w:r>
      <w:r w:rsidR="0065276B" w:rsidRPr="00833578">
        <w:t>allow</w:t>
      </w:r>
      <w:r w:rsidR="002E26AF">
        <w:t>ed</w:t>
      </w:r>
      <w:r w:rsidRPr="00833578">
        <w:t xml:space="preserve"> us</w:t>
      </w:r>
      <w:r w:rsidR="002E26AF">
        <w:t xml:space="preserve"> to</w:t>
      </w:r>
      <w:r w:rsidRPr="00833578">
        <w:t xml:space="preserve"> return </w:t>
      </w:r>
      <w:r>
        <w:t xml:space="preserve">AWE </w:t>
      </w:r>
      <w:r w:rsidRPr="00833578">
        <w:t>to routine regulatory attention</w:t>
      </w:r>
      <w:r>
        <w:t>.</w:t>
      </w:r>
    </w:p>
    <w:p w14:paraId="34A0EA3C" w14:textId="77777777" w:rsidR="009C220B" w:rsidRDefault="009C220B" w:rsidP="008A7293">
      <w:r>
        <w:t>We informed AWE of our decision, and a press brief was released on the 6 March 2025 to that effect. With the move of AWE to routine attention, o</w:t>
      </w:r>
      <w:r w:rsidRPr="00936CEA">
        <w:t>ur ongoing regulatory activity at Aldermaston will focus on ensuring the improvements in safety performance at the site continue</w:t>
      </w:r>
      <w:r>
        <w:t xml:space="preserve"> via our regulatory enabling approach.</w:t>
      </w:r>
    </w:p>
    <w:p w14:paraId="1C46CAE1" w14:textId="24FBB218" w:rsidR="009C220B" w:rsidRPr="000F78E7" w:rsidRDefault="009C220B" w:rsidP="008A7293">
      <w:pPr>
        <w:rPr>
          <w:szCs w:val="24"/>
        </w:rPr>
      </w:pPr>
      <w:r w:rsidRPr="000F78E7">
        <w:rPr>
          <w:szCs w:val="24"/>
        </w:rPr>
        <w:t>We issued a Prohibition Notice to AWE on the 26 May 2022, prohibiting entry into  part of the Plutonium Technology Centre (PTC) classified as a “confined space” unless a safe system of work is in place. Aligned to the PTC Enhance Project Period (EPP) AWE has developed a safe system of work</w:t>
      </w:r>
      <w:r>
        <w:rPr>
          <w:szCs w:val="24"/>
        </w:rPr>
        <w:t xml:space="preserve"> (SSoW)</w:t>
      </w:r>
      <w:r w:rsidRPr="000F78E7">
        <w:rPr>
          <w:szCs w:val="24"/>
        </w:rPr>
        <w:t xml:space="preserve"> to allow entry into this area and in parallel are working to modify the arrangement of the plant such that in future it would not be classified as a “confined space.” We will continue our regular engag</w:t>
      </w:r>
      <w:r>
        <w:rPr>
          <w:szCs w:val="24"/>
        </w:rPr>
        <w:t>ement</w:t>
      </w:r>
      <w:r w:rsidRPr="000F78E7">
        <w:rPr>
          <w:szCs w:val="24"/>
        </w:rPr>
        <w:t xml:space="preserve"> with AWE in the lead up to the </w:t>
      </w:r>
      <w:r>
        <w:rPr>
          <w:szCs w:val="24"/>
        </w:rPr>
        <w:t xml:space="preserve">start of </w:t>
      </w:r>
      <w:r w:rsidRPr="000F78E7">
        <w:rPr>
          <w:szCs w:val="24"/>
        </w:rPr>
        <w:t xml:space="preserve">EPP to </w:t>
      </w:r>
      <w:r>
        <w:rPr>
          <w:szCs w:val="24"/>
        </w:rPr>
        <w:t>en</w:t>
      </w:r>
      <w:r w:rsidRPr="000F78E7">
        <w:rPr>
          <w:szCs w:val="24"/>
        </w:rPr>
        <w:t xml:space="preserve">sure </w:t>
      </w:r>
      <w:r>
        <w:rPr>
          <w:szCs w:val="24"/>
        </w:rPr>
        <w:t xml:space="preserve">the SSoW is </w:t>
      </w:r>
      <w:r w:rsidRPr="000F78E7">
        <w:rPr>
          <w:szCs w:val="24"/>
        </w:rPr>
        <w:t>in plac</w:t>
      </w:r>
      <w:r>
        <w:rPr>
          <w:szCs w:val="24"/>
        </w:rPr>
        <w:t>e before the EPP begins.</w:t>
      </w:r>
    </w:p>
    <w:p w14:paraId="0B904866" w14:textId="36F58A96" w:rsidR="009C220B" w:rsidRPr="003B2B94" w:rsidRDefault="009C220B" w:rsidP="00B77D12">
      <w:pPr>
        <w:rPr>
          <w:szCs w:val="24"/>
        </w:rPr>
      </w:pPr>
      <w:r w:rsidRPr="003B2B94">
        <w:rPr>
          <w:szCs w:val="24"/>
          <w:lang w:eastAsia="en-GB"/>
        </w:rPr>
        <w:t xml:space="preserve">At the time of the previous LLC, I reported that a </w:t>
      </w:r>
      <w:r w:rsidR="00BF34BD" w:rsidRPr="003B2B94">
        <w:rPr>
          <w:szCs w:val="24"/>
        </w:rPr>
        <w:t xml:space="preserve">new </w:t>
      </w:r>
      <w:r w:rsidRPr="003B2B94">
        <w:rPr>
          <w:szCs w:val="24"/>
        </w:rPr>
        <w:t>planning inquiry for the Hollies  development was held in September 2024.  Along with AWE, W</w:t>
      </w:r>
      <w:r w:rsidR="00877588">
        <w:rPr>
          <w:szCs w:val="24"/>
        </w:rPr>
        <w:t>est Ber</w:t>
      </w:r>
      <w:r w:rsidR="0079457A">
        <w:rPr>
          <w:szCs w:val="24"/>
        </w:rPr>
        <w:t>kshire Council (W</w:t>
      </w:r>
      <w:r w:rsidRPr="003B2B94">
        <w:rPr>
          <w:szCs w:val="24"/>
        </w:rPr>
        <w:t>BC</w:t>
      </w:r>
      <w:r w:rsidR="0079457A">
        <w:rPr>
          <w:szCs w:val="24"/>
        </w:rPr>
        <w:t>)</w:t>
      </w:r>
      <w:r w:rsidRPr="003B2B94">
        <w:rPr>
          <w:szCs w:val="24"/>
        </w:rPr>
        <w:t xml:space="preserve"> and other interested parties we provided evidence</w:t>
      </w:r>
      <w:r w:rsidR="000F2AEA">
        <w:rPr>
          <w:szCs w:val="24"/>
        </w:rPr>
        <w:t xml:space="preserve"> to the </w:t>
      </w:r>
      <w:r w:rsidRPr="003B2B94">
        <w:rPr>
          <w:szCs w:val="24"/>
        </w:rPr>
        <w:t xml:space="preserve"> </w:t>
      </w:r>
      <w:r w:rsidR="001A295A">
        <w:rPr>
          <w:szCs w:val="24"/>
        </w:rPr>
        <w:t>new planning inquiry</w:t>
      </w:r>
      <w:r w:rsidR="001A63E6">
        <w:rPr>
          <w:szCs w:val="24"/>
        </w:rPr>
        <w:t>, who have made the</w:t>
      </w:r>
      <w:r w:rsidR="001A295A">
        <w:rPr>
          <w:szCs w:val="24"/>
        </w:rPr>
        <w:t xml:space="preserve"> </w:t>
      </w:r>
      <w:r w:rsidR="0039649D">
        <w:rPr>
          <w:szCs w:val="24"/>
        </w:rPr>
        <w:t xml:space="preserve">decision  </w:t>
      </w:r>
      <w:r w:rsidR="008C77D2">
        <w:rPr>
          <w:szCs w:val="24"/>
        </w:rPr>
        <w:t xml:space="preserve">to </w:t>
      </w:r>
      <w:r w:rsidR="0039649D">
        <w:rPr>
          <w:szCs w:val="24"/>
        </w:rPr>
        <w:t>allow  the development to go ahead</w:t>
      </w:r>
      <w:r w:rsidR="00640337" w:rsidRPr="003B2B94">
        <w:rPr>
          <w:szCs w:val="24"/>
        </w:rPr>
        <w:t xml:space="preserve">. </w:t>
      </w:r>
      <w:r w:rsidRPr="003B2B94">
        <w:rPr>
          <w:szCs w:val="24"/>
          <w:lang w:eastAsia="en-GB"/>
        </w:rPr>
        <w:t xml:space="preserve">We </w:t>
      </w:r>
      <w:r w:rsidR="003B2B94" w:rsidRPr="003B2B94">
        <w:rPr>
          <w:szCs w:val="24"/>
          <w:lang w:eastAsia="en-GB"/>
        </w:rPr>
        <w:t xml:space="preserve">will continue to </w:t>
      </w:r>
      <w:r w:rsidRPr="003B2B94">
        <w:rPr>
          <w:szCs w:val="24"/>
          <w:lang w:eastAsia="en-GB"/>
        </w:rPr>
        <w:t xml:space="preserve">provide advice to local planning authorities on any planning applications for developments around nuclear sites.  </w:t>
      </w:r>
    </w:p>
    <w:p w14:paraId="0A5F3302" w14:textId="77777777" w:rsidR="005F604C" w:rsidRPr="0045518D" w:rsidRDefault="00745534" w:rsidP="00B77D12">
      <w:pPr>
        <w:pStyle w:val="Heading2"/>
        <w:numPr>
          <w:ilvl w:val="0"/>
          <w:numId w:val="0"/>
        </w:numPr>
        <w:spacing w:before="0" w:after="0"/>
        <w:ind w:left="851" w:hanging="851"/>
        <w:rPr>
          <w:color w:val="000000" w:themeColor="text1"/>
          <w:sz w:val="24"/>
          <w:szCs w:val="24"/>
        </w:rPr>
      </w:pPr>
      <w:r w:rsidRPr="0045518D">
        <w:rPr>
          <w:color w:val="000000" w:themeColor="text1"/>
          <w:sz w:val="24"/>
          <w:szCs w:val="24"/>
        </w:rPr>
        <w:t xml:space="preserve">Members of the public who would like further information on </w:t>
      </w:r>
      <w:r w:rsidR="008728C5" w:rsidRPr="0045518D">
        <w:rPr>
          <w:color w:val="000000" w:themeColor="text1"/>
          <w:sz w:val="24"/>
          <w:szCs w:val="24"/>
        </w:rPr>
        <w:t xml:space="preserve">our </w:t>
      </w:r>
      <w:r w:rsidRPr="0045518D">
        <w:rPr>
          <w:color w:val="000000" w:themeColor="text1"/>
          <w:sz w:val="24"/>
          <w:szCs w:val="24"/>
        </w:rPr>
        <w:t>inspection activities</w:t>
      </w:r>
    </w:p>
    <w:p w14:paraId="5D7D6885" w14:textId="414EE2CA" w:rsidR="008F7952" w:rsidRPr="005F604C" w:rsidRDefault="00745534" w:rsidP="00B77D12">
      <w:pPr>
        <w:pStyle w:val="Heading2"/>
        <w:numPr>
          <w:ilvl w:val="0"/>
          <w:numId w:val="0"/>
        </w:numPr>
        <w:spacing w:before="0" w:after="0"/>
        <w:rPr>
          <w:sz w:val="24"/>
          <w:szCs w:val="24"/>
        </w:rPr>
      </w:pPr>
      <w:r w:rsidRPr="0045518D">
        <w:rPr>
          <w:color w:val="000000" w:themeColor="text1"/>
          <w:sz w:val="24"/>
          <w:szCs w:val="24"/>
        </w:rPr>
        <w:t xml:space="preserve">during the reporting period can view site </w:t>
      </w:r>
      <w:r w:rsidR="00344675" w:rsidRPr="0045518D">
        <w:rPr>
          <w:color w:val="000000" w:themeColor="text1"/>
          <w:sz w:val="24"/>
          <w:szCs w:val="24"/>
        </w:rPr>
        <w:t>i</w:t>
      </w:r>
      <w:r w:rsidR="00CA4547" w:rsidRPr="0045518D">
        <w:rPr>
          <w:color w:val="000000" w:themeColor="text1"/>
          <w:sz w:val="24"/>
          <w:szCs w:val="24"/>
        </w:rPr>
        <w:t xml:space="preserve">nspection </w:t>
      </w:r>
      <w:r w:rsidR="00344675" w:rsidRPr="0045518D">
        <w:rPr>
          <w:color w:val="000000" w:themeColor="text1"/>
          <w:sz w:val="24"/>
          <w:szCs w:val="24"/>
        </w:rPr>
        <w:t>r</w:t>
      </w:r>
      <w:r w:rsidR="00CA4547" w:rsidRPr="0045518D">
        <w:rPr>
          <w:color w:val="000000" w:themeColor="text1"/>
          <w:sz w:val="24"/>
          <w:szCs w:val="24"/>
        </w:rPr>
        <w:t xml:space="preserve">ecords </w:t>
      </w:r>
      <w:r w:rsidRPr="0045518D">
        <w:rPr>
          <w:color w:val="000000" w:themeColor="text1"/>
          <w:sz w:val="24"/>
          <w:szCs w:val="24"/>
        </w:rPr>
        <w:t>on our website</w:t>
      </w:r>
      <w:r w:rsidR="00CA4547" w:rsidRPr="0045518D">
        <w:rPr>
          <w:color w:val="000000" w:themeColor="text1"/>
          <w:sz w:val="24"/>
          <w:szCs w:val="24"/>
        </w:rPr>
        <w:t>:</w:t>
      </w:r>
      <w:r w:rsidR="00344675" w:rsidRPr="0045518D">
        <w:rPr>
          <w:color w:val="000000" w:themeColor="text1"/>
          <w:sz w:val="24"/>
          <w:szCs w:val="24"/>
        </w:rPr>
        <w:t xml:space="preserve"> </w:t>
      </w:r>
      <w:hyperlink r:id="rId20" w:history="1">
        <w:r w:rsidR="00344675" w:rsidRPr="005F604C">
          <w:rPr>
            <w:rStyle w:val="Hyperlink"/>
            <w:sz w:val="24"/>
            <w:szCs w:val="24"/>
          </w:rPr>
          <w:t>www.onr.org.uk/publications/regulatory-reports/site-specific-reports/inspection-records</w:t>
        </w:r>
      </w:hyperlink>
      <w:r w:rsidR="00344675" w:rsidRPr="005F604C">
        <w:rPr>
          <w:sz w:val="24"/>
          <w:szCs w:val="24"/>
        </w:rPr>
        <w:t>.</w:t>
      </w:r>
    </w:p>
    <w:p w14:paraId="654EAF6C" w14:textId="7FE06BC5" w:rsidR="00745534" w:rsidRPr="00690387" w:rsidRDefault="00745534" w:rsidP="00B77D12">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42F9EFD7" w:rsidR="00745534" w:rsidRPr="002D1551" w:rsidRDefault="00745534" w:rsidP="0021188B">
      <w:pPr>
        <w:pStyle w:val="Heading2"/>
        <w:numPr>
          <w:ilvl w:val="1"/>
          <w:numId w:val="27"/>
        </w:numPr>
        <w:ind w:left="851" w:hanging="851"/>
      </w:pPr>
      <w:r w:rsidRPr="002D1551">
        <w:t xml:space="preserve">Other </w:t>
      </w:r>
      <w:r w:rsidR="00A67D75">
        <w:t>w</w:t>
      </w:r>
      <w:r w:rsidRPr="002D1551">
        <w:t>ork</w:t>
      </w:r>
    </w:p>
    <w:p w14:paraId="097EA547" w14:textId="50F90843" w:rsidR="004A47D8" w:rsidRDefault="004A47D8" w:rsidP="00B77D12">
      <w:r>
        <w:t xml:space="preserve">We </w:t>
      </w:r>
      <w:r w:rsidRPr="00CD38F5">
        <w:t xml:space="preserve">continue to undertake a series of activities in support of the oversight and permissioning of </w:t>
      </w:r>
      <w:r>
        <w:t>significant programmes of work. The focus this reporting period includes:</w:t>
      </w:r>
    </w:p>
    <w:p w14:paraId="5A974C8A" w14:textId="1A0101D2" w:rsidR="004A47D8" w:rsidRDefault="004A47D8" w:rsidP="00B77D12">
      <w:pPr>
        <w:pStyle w:val="Bulletlist1"/>
      </w:pPr>
      <w:r>
        <w:t>ompletion of construction and the preparations for commencement of commissioning activities within the new warhead facility [Burghfield]</w:t>
      </w:r>
    </w:p>
    <w:p w14:paraId="7960295D" w14:textId="33AF8B8A" w:rsidR="004A47D8" w:rsidRDefault="004A47D8" w:rsidP="00B77D12">
      <w:pPr>
        <w:pStyle w:val="Bulletlist1"/>
      </w:pPr>
      <w:r>
        <w:lastRenderedPageBreak/>
        <w:t>progressing decommissioning activities on the Aldermaston site</w:t>
      </w:r>
    </w:p>
    <w:p w14:paraId="791FCFD0" w14:textId="5108F0B8" w:rsidR="004A47D8" w:rsidRPr="00CD38F5" w:rsidRDefault="004A47D8" w:rsidP="00B77D12">
      <w:pPr>
        <w:pStyle w:val="Bulletlist1"/>
      </w:pPr>
      <w:r>
        <w:t>progressing facility improvement and capability up-lift projects on the Aldermaston s</w:t>
      </w:r>
      <w:r w:rsidRPr="00CD38F5">
        <w:t>it</w:t>
      </w:r>
      <w:r>
        <w:t>e</w:t>
      </w:r>
    </w:p>
    <w:p w14:paraId="33E59C72" w14:textId="6DD59AD0" w:rsidR="00745534" w:rsidRDefault="004A47D8" w:rsidP="00B77D12">
      <w:r>
        <w:t xml:space="preserve">Our </w:t>
      </w:r>
      <w:r w:rsidRPr="00CD38F5">
        <w:t>site inspectors continue to hold periodic meetings with the safety representatives within their operational areas, to support their function of representing employees and receiving information on matters affecting their health, safety</w:t>
      </w:r>
      <w:r>
        <w:t>,</w:t>
      </w:r>
      <w:r w:rsidRPr="00CD38F5">
        <w:t xml:space="preserve"> and welfare at work.</w:t>
      </w:r>
    </w:p>
    <w:p w14:paraId="4027A931" w14:textId="4A2D1F6E" w:rsidR="008B2FE9" w:rsidRPr="00840A60" w:rsidRDefault="003213CD" w:rsidP="00B77D12">
      <w:pPr>
        <w:spacing w:line="240" w:lineRule="auto"/>
        <w:rPr>
          <w:color w:val="000000" w:themeColor="text1"/>
        </w:rPr>
        <w:sectPr w:rsidR="008B2FE9" w:rsidRPr="00840A60" w:rsidSect="000E4D5E">
          <w:pgSz w:w="11906" w:h="16838" w:code="9"/>
          <w:pgMar w:top="1440" w:right="1440" w:bottom="1440" w:left="1440" w:header="431" w:footer="567" w:gutter="0"/>
          <w:cols w:space="708"/>
          <w:docGrid w:linePitch="360"/>
        </w:sectPr>
      </w:pPr>
      <w:r w:rsidRPr="003213CD">
        <w:rPr>
          <w:color w:val="000000" w:themeColor="text1"/>
        </w:rPr>
        <w:t xml:space="preserve">AWE is progressing its ‘Enduring Capability Review’ work to implement an organisational structure that best meets the needs of the business to deliver its future programme requirements, and to deliver a more efficient, resilient and flexible organisational capability. </w:t>
      </w:r>
      <w:r w:rsidR="00754BE4">
        <w:rPr>
          <w:color w:val="000000" w:themeColor="text1"/>
        </w:rPr>
        <w:t xml:space="preserve">We have started </w:t>
      </w:r>
      <w:r w:rsidR="00B16E31">
        <w:rPr>
          <w:color w:val="000000" w:themeColor="text1"/>
        </w:rPr>
        <w:t xml:space="preserve">our </w:t>
      </w:r>
      <w:r w:rsidR="00754BE4">
        <w:rPr>
          <w:color w:val="000000" w:themeColor="text1"/>
        </w:rPr>
        <w:t>initial engagement on these organisational changes</w:t>
      </w:r>
      <w:r w:rsidR="00101748">
        <w:rPr>
          <w:color w:val="000000" w:themeColor="text1"/>
        </w:rPr>
        <w:t xml:space="preserve"> and </w:t>
      </w:r>
      <w:r w:rsidR="00CF37E6">
        <w:rPr>
          <w:color w:val="000000" w:themeColor="text1"/>
        </w:rPr>
        <w:t xml:space="preserve"> will continue</w:t>
      </w:r>
      <w:r w:rsidR="002A71C0">
        <w:rPr>
          <w:color w:val="000000" w:themeColor="text1"/>
        </w:rPr>
        <w:t xml:space="preserve"> with </w:t>
      </w:r>
      <w:r w:rsidR="00CF37E6">
        <w:rPr>
          <w:color w:val="000000" w:themeColor="text1"/>
        </w:rPr>
        <w:t xml:space="preserve">these engagements as this </w:t>
      </w:r>
      <w:r w:rsidR="004108C3">
        <w:rPr>
          <w:color w:val="000000" w:themeColor="text1"/>
        </w:rPr>
        <w:t xml:space="preserve">piece </w:t>
      </w:r>
      <w:r w:rsidR="00FA60D2">
        <w:rPr>
          <w:color w:val="000000" w:themeColor="text1"/>
        </w:rPr>
        <w:t xml:space="preserve">of </w:t>
      </w:r>
      <w:r w:rsidR="00CF37E6">
        <w:rPr>
          <w:color w:val="000000" w:themeColor="text1"/>
        </w:rPr>
        <w:t xml:space="preserve">work develops. </w:t>
      </w: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6E84F9AA" w14:textId="77777777" w:rsidR="001E7A3D" w:rsidRPr="00690387" w:rsidRDefault="001E7A3D" w:rsidP="00DA563F">
      <w:r>
        <w:t>E</w:t>
      </w:r>
      <w:r w:rsidRPr="00690387">
        <w:t>vent</w:t>
      </w:r>
      <w:r>
        <w:t>s</w:t>
      </w:r>
      <w:r w:rsidRPr="00690387">
        <w:t xml:space="preserve"> of </w:t>
      </w:r>
      <w:r>
        <w:t xml:space="preserve">significant </w:t>
      </w:r>
      <w:r w:rsidRPr="00690387">
        <w:t>note during the period w</w:t>
      </w:r>
      <w:r>
        <w:t>ere as follows</w:t>
      </w:r>
      <w:r w:rsidRPr="00690387">
        <w:t>:</w:t>
      </w:r>
    </w:p>
    <w:p w14:paraId="7E6AD5EE" w14:textId="3F65660B" w:rsidR="001E7A3D" w:rsidRDefault="001E7A3D" w:rsidP="001E7A3D">
      <w:pPr>
        <w:pStyle w:val="Bulletlist1"/>
        <w:jc w:val="both"/>
      </w:pPr>
      <w:r w:rsidRPr="00FD5D5D">
        <w:t xml:space="preserve">On the </w:t>
      </w:r>
      <w:r>
        <w:t>6 July 2023</w:t>
      </w:r>
      <w:r w:rsidRPr="00FD5D5D">
        <w:t xml:space="preserve">, </w:t>
      </w:r>
      <w:r>
        <w:t xml:space="preserve">AWE notified us that an incident had occurred on the Hub Construction Enclave resulting in significant injuries to two workers. </w:t>
      </w:r>
      <w:r w:rsidR="00444BDE" w:rsidRPr="00444BDE">
        <w:t>One worker was airlifted to hospital but later died from their injuries. In accordance with the death at work protocol, Thames Valley Police led the investigation until December 2023, when primacy transferred to ONR</w:t>
      </w:r>
      <w:r w:rsidR="00444BDE">
        <w:t xml:space="preserve">. </w:t>
      </w:r>
      <w:r w:rsidR="00DE4942" w:rsidRPr="00DE4942">
        <w:t>Further information about the investigation will be shared as soon as we’re able to do so.</w:t>
      </w:r>
      <w:r w:rsidR="00683BD9" w:rsidDel="00683BD9">
        <w:t xml:space="preserve"> </w:t>
      </w:r>
    </w:p>
    <w:p w14:paraId="639E104F" w14:textId="080F5B3D" w:rsidR="001E7A3D" w:rsidRPr="00550F37" w:rsidRDefault="001E7A3D" w:rsidP="00B77D12">
      <w:pPr>
        <w:pStyle w:val="Bulletlist1"/>
        <w:rPr>
          <w:lang w:eastAsia="en-GB" w:bidi="ar-SA"/>
        </w:rPr>
      </w:pPr>
      <w:r w:rsidRPr="00550F37">
        <w:t>Reported previously, AWE informed ONR of an event that took place in the Explosives Tehncolgy Centre (XTC) facility in April 2024, the outcme of that was a ‘holding to account meeting’ (HTA)</w:t>
      </w:r>
      <w:r w:rsidR="00EB13D8">
        <w:t xml:space="preserve"> with senior site representatives</w:t>
      </w:r>
      <w:r w:rsidRPr="00550F37">
        <w:t>. Whilst we remained supportive of the commitments and changes being made at the HTA to improve safety performance across XTC operations, there was a further event in August 2024.  ONR was informed of that event that took place in a facility at XTC, where a</w:t>
      </w:r>
      <w:r w:rsidRPr="00550F37">
        <w:rPr>
          <w:lang w:eastAsia="en-GB" w:bidi="ar-SA"/>
        </w:rPr>
        <w:t xml:space="preserve">n unplanned deviation occurred during the assembly of a trial, which resulted in damage to an explosive component. </w:t>
      </w:r>
      <w:r w:rsidRPr="00550F37">
        <w:rPr>
          <w:szCs w:val="24"/>
        </w:rPr>
        <w:t xml:space="preserve">The damage was caused when workers failed to follow appropriate procedures when manually handling the explosive component. </w:t>
      </w:r>
    </w:p>
    <w:p w14:paraId="41E4827D" w14:textId="51B4EDBE" w:rsidR="001E7A3D" w:rsidRPr="00550F37" w:rsidRDefault="001E7A3D" w:rsidP="00B77D12">
      <w:pPr>
        <w:pStyle w:val="Bulletlist1"/>
        <w:numPr>
          <w:ilvl w:val="0"/>
          <w:numId w:val="0"/>
        </w:numPr>
        <w:ind w:left="360"/>
      </w:pPr>
      <w:r w:rsidRPr="00550F37">
        <w:t xml:space="preserve">No nuclear material was present in the facility at the time of the event, and </w:t>
      </w:r>
      <w:r w:rsidR="008C7907">
        <w:t xml:space="preserve">no such </w:t>
      </w:r>
      <w:r w:rsidRPr="00550F37">
        <w:t xml:space="preserve">material </w:t>
      </w:r>
      <w:r w:rsidR="009270C9">
        <w:t xml:space="preserve">is ever </w:t>
      </w:r>
      <w:r w:rsidRPr="00550F37">
        <w:t>present in the Explosive Technology Centre</w:t>
      </w:r>
      <w:r w:rsidR="009270C9">
        <w:t>.</w:t>
      </w:r>
      <w:r w:rsidRPr="00550F37">
        <w:t xml:space="preserve">Therefore, there was no risk to nuclear safety, the public or the environment due to the incident.  </w:t>
      </w:r>
    </w:p>
    <w:p w14:paraId="766EBC70" w14:textId="755D66A8" w:rsidR="001E7A3D" w:rsidRPr="00E66511" w:rsidRDefault="001E7A3D" w:rsidP="00B77D12">
      <w:pPr>
        <w:pStyle w:val="Bulletlist1"/>
        <w:numPr>
          <w:ilvl w:val="0"/>
          <w:numId w:val="0"/>
        </w:numPr>
        <w:ind w:left="360"/>
        <w:rPr>
          <w:lang w:eastAsia="en-GB" w:bidi="ar-SA"/>
        </w:rPr>
      </w:pPr>
      <w:r w:rsidRPr="00E66511">
        <w:rPr>
          <w:lang w:eastAsia="en-GB"/>
        </w:rPr>
        <w:t xml:space="preserve">To determine the most appropriate enforcement decision in this scenario </w:t>
      </w:r>
      <w:r w:rsidRPr="00550F37">
        <w:rPr>
          <w:lang w:eastAsia="en-GB"/>
        </w:rPr>
        <w:t>we</w:t>
      </w:r>
      <w:r w:rsidRPr="00E66511">
        <w:rPr>
          <w:lang w:eastAsia="en-GB"/>
        </w:rPr>
        <w:t xml:space="preserve"> applied ONR’s Enforcement Management Model. As a result of </w:t>
      </w:r>
      <w:r w:rsidRPr="00550F37">
        <w:rPr>
          <w:lang w:eastAsia="en-GB"/>
        </w:rPr>
        <w:t>its</w:t>
      </w:r>
      <w:r w:rsidRPr="00E66511">
        <w:rPr>
          <w:lang w:eastAsia="en-GB"/>
        </w:rPr>
        <w:t xml:space="preserve"> considerations, </w:t>
      </w:r>
      <w:r w:rsidRPr="00550F37">
        <w:rPr>
          <w:lang w:eastAsia="en-GB"/>
        </w:rPr>
        <w:t>we</w:t>
      </w:r>
      <w:r w:rsidRPr="00E66511">
        <w:rPr>
          <w:lang w:eastAsia="en-GB"/>
        </w:rPr>
        <w:t xml:space="preserve"> issu</w:t>
      </w:r>
      <w:r w:rsidRPr="00550F37">
        <w:rPr>
          <w:lang w:eastAsia="en-GB"/>
        </w:rPr>
        <w:t>ed an</w:t>
      </w:r>
      <w:r w:rsidRPr="00E66511">
        <w:rPr>
          <w:lang w:eastAsia="en-GB"/>
        </w:rPr>
        <w:t xml:space="preserve"> </w:t>
      </w:r>
      <w:r w:rsidR="007C6DD2">
        <w:rPr>
          <w:lang w:eastAsia="en-GB"/>
        </w:rPr>
        <w:t>i</w:t>
      </w:r>
      <w:r w:rsidRPr="00E66511">
        <w:rPr>
          <w:lang w:eastAsia="en-GB"/>
        </w:rPr>
        <w:t xml:space="preserve">mprovement </w:t>
      </w:r>
      <w:r w:rsidR="007C6DD2">
        <w:rPr>
          <w:lang w:eastAsia="en-GB"/>
        </w:rPr>
        <w:t>n</w:t>
      </w:r>
      <w:r w:rsidRPr="00E66511">
        <w:rPr>
          <w:lang w:eastAsia="en-GB"/>
        </w:rPr>
        <w:t>otice</w:t>
      </w:r>
      <w:r w:rsidRPr="00550F37">
        <w:rPr>
          <w:lang w:eastAsia="en-GB"/>
        </w:rPr>
        <w:t xml:space="preserve">, and </w:t>
      </w:r>
      <w:r w:rsidRPr="00E66511">
        <w:rPr>
          <w:lang w:eastAsia="en-GB"/>
        </w:rPr>
        <w:t xml:space="preserve">associated schedule, to remedy the contraventions </w:t>
      </w:r>
      <w:r w:rsidRPr="00550F37">
        <w:rPr>
          <w:lang w:eastAsia="en-GB"/>
        </w:rPr>
        <w:t xml:space="preserve">of Sections 2(1) of the Health and Safety At Work etc. Act 1974, and Regulation 5 of the Management of Health and Safety at Work Regulations 1999. </w:t>
      </w:r>
      <w:r w:rsidRPr="00E66511">
        <w:rPr>
          <w:lang w:eastAsia="en-GB"/>
        </w:rPr>
        <w:t xml:space="preserve">AWE must take action to correct these contraventions by the date specified in the </w:t>
      </w:r>
      <w:r w:rsidR="007C6DD2">
        <w:rPr>
          <w:lang w:eastAsia="en-GB"/>
        </w:rPr>
        <w:t>i</w:t>
      </w:r>
      <w:r w:rsidRPr="00E66511">
        <w:rPr>
          <w:lang w:eastAsia="en-GB"/>
        </w:rPr>
        <w:t xml:space="preserve">mprovement </w:t>
      </w:r>
      <w:r w:rsidR="007C6DD2">
        <w:rPr>
          <w:lang w:eastAsia="en-GB"/>
        </w:rPr>
        <w:t>n</w:t>
      </w:r>
      <w:r w:rsidRPr="00E66511">
        <w:rPr>
          <w:lang w:eastAsia="en-GB"/>
        </w:rPr>
        <w:t>otice, Monday 20th August 2025.</w:t>
      </w:r>
      <w:r w:rsidRPr="00550F37">
        <w:rPr>
          <w:lang w:eastAsia="en-GB"/>
        </w:rPr>
        <w:t xml:space="preserve"> </w:t>
      </w:r>
      <w:r w:rsidRPr="00550F37">
        <w:rPr>
          <w:rFonts w:eastAsia="Times New Roman"/>
          <w:szCs w:val="24"/>
        </w:rPr>
        <w:t xml:space="preserve">AWE took appropriate and timely action in response to the incident, and we will continue to engage with them </w:t>
      </w:r>
      <w:r w:rsidRPr="00550F37">
        <w:rPr>
          <w:szCs w:val="24"/>
        </w:rPr>
        <w:t>during the period of the improvement notice</w:t>
      </w:r>
      <w:r w:rsidRPr="00550F37">
        <w:rPr>
          <w:rFonts w:eastAsia="Times New Roman"/>
          <w:szCs w:val="24"/>
        </w:rPr>
        <w:t xml:space="preserve"> </w:t>
      </w:r>
      <w:r w:rsidRPr="00550F37">
        <w:rPr>
          <w:szCs w:val="24"/>
        </w:rPr>
        <w:t>to ensure positive progress is made to address this shortfall.</w:t>
      </w:r>
    </w:p>
    <w:p w14:paraId="11401C63" w14:textId="77777777" w:rsidR="001E7A3D" w:rsidRPr="00091B56" w:rsidRDefault="001E7A3D" w:rsidP="001E7A3D">
      <w:pPr>
        <w:pStyle w:val="Bulletlist1"/>
        <w:numPr>
          <w:ilvl w:val="0"/>
          <w:numId w:val="0"/>
        </w:numPr>
        <w:ind w:left="360"/>
        <w:jc w:val="both"/>
        <w:rPr>
          <w:rFonts w:ascii="Calibri" w:hAnsi="Calibri"/>
          <w:lang w:eastAsia="en-GB" w:bidi="ar-SA"/>
        </w:rPr>
      </w:pP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4AA1A6D4" w14:textId="77777777" w:rsidR="004B530D" w:rsidRPr="00FB6379" w:rsidRDefault="004B530D" w:rsidP="004B530D">
      <w:pPr>
        <w:pStyle w:val="Bulletlist1"/>
      </w:pPr>
      <w:r w:rsidRPr="00FB6379">
        <w:t xml:space="preserve">Table </w:t>
      </w:r>
      <w:r w:rsidRPr="00FB6379">
        <w:fldChar w:fldCharType="begin"/>
      </w:r>
      <w:r w:rsidRPr="00FB6379">
        <w:instrText xml:space="preserve"> SEQ Table \* ARABIC </w:instrText>
      </w:r>
      <w:r w:rsidRPr="00FB6379">
        <w:fldChar w:fldCharType="separate"/>
      </w:r>
      <w:r w:rsidRPr="00FB6379">
        <w:t>1</w:t>
      </w:r>
      <w:r w:rsidRPr="00FB6379">
        <w:fldChar w:fldCharType="end"/>
      </w:r>
      <w:r w:rsidRPr="00FB6379">
        <w:t xml:space="preserve">: Licence </w:t>
      </w:r>
      <w:r>
        <w:t>i</w:t>
      </w:r>
      <w:r w:rsidRPr="00FB6379">
        <w:t xml:space="preserve">nstruments and </w:t>
      </w:r>
      <w:r>
        <w:t>e</w:t>
      </w:r>
      <w:r w:rsidRPr="00FB6379">
        <w:t xml:space="preserve">nforcement </w:t>
      </w:r>
      <w:r>
        <w:t>n</w:t>
      </w:r>
      <w:r w:rsidRPr="00FB6379">
        <w:t xml:space="preserve">otices </w:t>
      </w:r>
      <w:r>
        <w:t>i</w:t>
      </w:r>
      <w:r w:rsidRPr="00FB6379">
        <w:t>ssued by ONR during this period</w:t>
      </w:r>
    </w:p>
    <w:tbl>
      <w:tblPr>
        <w:tblStyle w:val="ONRTable1"/>
        <w:tblW w:w="5000" w:type="pct"/>
        <w:tblInd w:w="5" w:type="dxa"/>
        <w:tblLook w:val="01E0" w:firstRow="1" w:lastRow="1" w:firstColumn="1" w:lastColumn="1" w:noHBand="0" w:noVBand="0"/>
      </w:tblPr>
      <w:tblGrid>
        <w:gridCol w:w="1428"/>
        <w:gridCol w:w="2271"/>
        <w:gridCol w:w="1451"/>
        <w:gridCol w:w="3876"/>
      </w:tblGrid>
      <w:tr w:rsidR="006B5AE6" w:rsidRPr="000A58A7" w14:paraId="1A68FFD5" w14:textId="77777777" w:rsidTr="009219AE">
        <w:trPr>
          <w:cnfStyle w:val="100000000000" w:firstRow="1" w:lastRow="0" w:firstColumn="0" w:lastColumn="0" w:oddVBand="0" w:evenVBand="0" w:oddHBand="0" w:evenHBand="0" w:firstRowFirstColumn="0" w:firstRowLastColumn="0" w:lastRowFirstColumn="0" w:lastRowLastColumn="0"/>
        </w:trPr>
        <w:tc>
          <w:tcPr>
            <w:tcW w:w="791" w:type="pct"/>
          </w:tcPr>
          <w:p w14:paraId="3689F6AC" w14:textId="77777777" w:rsidR="004B530D" w:rsidRPr="000A58A7" w:rsidRDefault="004B530D" w:rsidP="00216F51">
            <w:pPr>
              <w:spacing w:before="60" w:after="60"/>
              <w:rPr>
                <w:b w:val="0"/>
              </w:rPr>
            </w:pPr>
            <w:r w:rsidRPr="000A58A7">
              <w:rPr>
                <w:b w:val="0"/>
              </w:rPr>
              <w:t>Date</w:t>
            </w:r>
          </w:p>
        </w:tc>
        <w:tc>
          <w:tcPr>
            <w:tcW w:w="1258" w:type="pct"/>
          </w:tcPr>
          <w:p w14:paraId="65C8EE49" w14:textId="77777777" w:rsidR="004B530D" w:rsidRPr="000A58A7" w:rsidRDefault="004B530D" w:rsidP="00216F51">
            <w:pPr>
              <w:spacing w:before="60" w:after="60"/>
              <w:rPr>
                <w:b w:val="0"/>
              </w:rPr>
            </w:pPr>
            <w:r w:rsidRPr="000A58A7">
              <w:rPr>
                <w:b w:val="0"/>
              </w:rPr>
              <w:t>Type</w:t>
            </w:r>
          </w:p>
        </w:tc>
        <w:tc>
          <w:tcPr>
            <w:tcW w:w="804" w:type="pct"/>
          </w:tcPr>
          <w:p w14:paraId="686A637F" w14:textId="77777777" w:rsidR="004B530D" w:rsidRPr="000A58A7" w:rsidRDefault="004B530D" w:rsidP="00216F51">
            <w:pPr>
              <w:spacing w:before="60" w:after="60"/>
              <w:rPr>
                <w:b w:val="0"/>
              </w:rPr>
            </w:pPr>
            <w:r w:rsidRPr="000A58A7">
              <w:rPr>
                <w:b w:val="0"/>
              </w:rPr>
              <w:t>Ref</w:t>
            </w:r>
            <w:r>
              <w:rPr>
                <w:b w:val="0"/>
              </w:rPr>
              <w:t>erence</w:t>
            </w:r>
          </w:p>
        </w:tc>
        <w:tc>
          <w:tcPr>
            <w:tcW w:w="2147" w:type="pct"/>
          </w:tcPr>
          <w:p w14:paraId="5477FE70" w14:textId="77777777" w:rsidR="004B530D" w:rsidRPr="000A58A7" w:rsidRDefault="004B530D" w:rsidP="00216F51">
            <w:pPr>
              <w:spacing w:before="60" w:after="60"/>
              <w:rPr>
                <w:b w:val="0"/>
              </w:rPr>
            </w:pPr>
            <w:r w:rsidRPr="000A58A7">
              <w:rPr>
                <w:b w:val="0"/>
              </w:rPr>
              <w:t>Description</w:t>
            </w:r>
          </w:p>
        </w:tc>
      </w:tr>
      <w:tr w:rsidR="006B5AE6" w:rsidRPr="00BA4851" w14:paraId="223BA5E4" w14:textId="77777777" w:rsidTr="009219AE">
        <w:tc>
          <w:tcPr>
            <w:tcW w:w="791" w:type="pct"/>
          </w:tcPr>
          <w:p w14:paraId="492B4C7F" w14:textId="198AD2C3" w:rsidR="004B530D" w:rsidRPr="00BA4851" w:rsidRDefault="006B5AE6" w:rsidP="00216F51">
            <w:pPr>
              <w:spacing w:before="60" w:after="60"/>
            </w:pPr>
            <w:r w:rsidRPr="006B5AE6">
              <w:t>30</w:t>
            </w:r>
            <w:r w:rsidR="004B530D" w:rsidRPr="006B5AE6">
              <w:t>/</w:t>
            </w:r>
            <w:r w:rsidRPr="006B5AE6">
              <w:t>10/2024</w:t>
            </w:r>
          </w:p>
        </w:tc>
        <w:tc>
          <w:tcPr>
            <w:tcW w:w="1258" w:type="pct"/>
          </w:tcPr>
          <w:p w14:paraId="1D226DDE" w14:textId="1B382D73" w:rsidR="004B530D" w:rsidRPr="00BA4851" w:rsidRDefault="00C6762E" w:rsidP="00216F51">
            <w:pPr>
              <w:spacing w:before="60" w:after="60"/>
            </w:pPr>
            <w:r>
              <w:t>I</w:t>
            </w:r>
            <w:r w:rsidR="004B530D" w:rsidRPr="00BA4851">
              <w:t xml:space="preserve">mprovement </w:t>
            </w:r>
            <w:r w:rsidR="00EF3D79">
              <w:t>n</w:t>
            </w:r>
            <w:r w:rsidR="004B530D" w:rsidRPr="00BA4851">
              <w:t>otice</w:t>
            </w:r>
          </w:p>
        </w:tc>
        <w:tc>
          <w:tcPr>
            <w:tcW w:w="804" w:type="pct"/>
          </w:tcPr>
          <w:p w14:paraId="4CDDAD4C" w14:textId="0236580C" w:rsidR="004B530D" w:rsidRPr="00BA4851" w:rsidRDefault="00452407" w:rsidP="00216F51">
            <w:pPr>
              <w:spacing w:before="60" w:after="60"/>
            </w:pPr>
            <w:r w:rsidRPr="00452407">
              <w:t>ONR-IN-24-009</w:t>
            </w:r>
          </w:p>
        </w:tc>
        <w:tc>
          <w:tcPr>
            <w:tcW w:w="2147" w:type="pct"/>
          </w:tcPr>
          <w:p w14:paraId="6F4E19AB" w14:textId="55345657" w:rsidR="004B530D" w:rsidRPr="00BA4851" w:rsidRDefault="00150741" w:rsidP="00216F51">
            <w:pPr>
              <w:spacing w:before="60" w:after="60"/>
            </w:pPr>
            <w:r w:rsidRPr="00150741">
              <w:t xml:space="preserve">Improvement </w:t>
            </w:r>
            <w:r w:rsidR="00EF3D79">
              <w:t>n</w:t>
            </w:r>
            <w:r w:rsidRPr="00150741">
              <w:t>otice ONR-IN-24-009 – Contraventions of Health and Safety At Work Act 1974, Section 2(1) and Management of Health and Safety at Work Regulations, Regulation 5</w:t>
            </w:r>
          </w:p>
        </w:tc>
      </w:tr>
    </w:tbl>
    <w:p w14:paraId="247F6F8B" w14:textId="77777777" w:rsidR="004B530D" w:rsidRPr="00690387" w:rsidRDefault="004B530D" w:rsidP="004B530D">
      <w:pPr>
        <w:pStyle w:val="Bulletlist1"/>
        <w:numPr>
          <w:ilvl w:val="0"/>
          <w:numId w:val="0"/>
        </w:numPr>
        <w:ind w:left="360" w:hanging="360"/>
      </w:pPr>
    </w:p>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7ADCD" w14:textId="77777777" w:rsidR="009B35BE" w:rsidRDefault="009B35BE" w:rsidP="007D199A">
      <w:pPr>
        <w:spacing w:after="0"/>
      </w:pPr>
      <w:r>
        <w:separator/>
      </w:r>
    </w:p>
    <w:p w14:paraId="61334D90" w14:textId="77777777" w:rsidR="009B35BE" w:rsidRDefault="009B35BE"/>
  </w:endnote>
  <w:endnote w:type="continuationSeparator" w:id="0">
    <w:p w14:paraId="3AEBA818" w14:textId="77777777" w:rsidR="009B35BE" w:rsidRDefault="009B35BE" w:rsidP="007D199A">
      <w:pPr>
        <w:spacing w:after="0"/>
      </w:pPr>
      <w:r>
        <w:continuationSeparator/>
      </w:r>
    </w:p>
    <w:p w14:paraId="7D9C73A9" w14:textId="77777777" w:rsidR="009B35BE" w:rsidRDefault="009B35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00258" w14:textId="77777777" w:rsidR="009B35BE" w:rsidRPr="005E0344" w:rsidRDefault="009B35BE" w:rsidP="005E0344">
      <w:pPr>
        <w:spacing w:after="120"/>
        <w:rPr>
          <w:color w:val="000000" w:themeColor="text2"/>
        </w:rPr>
      </w:pPr>
      <w:r w:rsidRPr="005E0344">
        <w:rPr>
          <w:color w:val="000000" w:themeColor="text2"/>
        </w:rPr>
        <w:separator/>
      </w:r>
    </w:p>
  </w:footnote>
  <w:footnote w:type="continuationSeparator" w:id="0">
    <w:p w14:paraId="21956E8A" w14:textId="77777777" w:rsidR="009B35BE" w:rsidRPr="005E0344" w:rsidRDefault="009B35BE" w:rsidP="0090581D">
      <w:pPr>
        <w:spacing w:after="120"/>
        <w:rPr>
          <w:color w:val="000000" w:themeColor="text2"/>
        </w:rPr>
      </w:pPr>
      <w:r w:rsidRPr="005E0344">
        <w:rPr>
          <w:color w:val="000000" w:themeColor="text2"/>
        </w:rPr>
        <w:continuationSeparator/>
      </w:r>
    </w:p>
    <w:p w14:paraId="7CBE5788" w14:textId="77777777" w:rsidR="009B35BE" w:rsidRDefault="009B35BE"/>
  </w:footnote>
  <w:footnote w:type="continuationNotice" w:id="1">
    <w:p w14:paraId="4913188B" w14:textId="77777777" w:rsidR="009B35BE" w:rsidRDefault="009B35BE">
      <w:pPr>
        <w:spacing w:after="0"/>
      </w:pPr>
    </w:p>
    <w:p w14:paraId="7CA16150" w14:textId="77777777" w:rsidR="009B35BE" w:rsidRDefault="009B35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88F6030" w:rsidR="00177666" w:rsidRPr="002B07AE" w:rsidRDefault="00FC7E4B"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EA4AF6">
          <w:rPr>
            <w:rStyle w:val="Style4"/>
          </w:rPr>
          <w:t>AWE</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525679">
          <w:rPr>
            <w:rStyle w:val="Style4"/>
          </w:rPr>
          <w:t>Aldermaston and Burghfield</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0635CC">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B469F6"/>
    <w:multiLevelType w:val="multilevel"/>
    <w:tmpl w:val="7B223A80"/>
    <w:lvl w:ilvl="0">
      <w:start w:val="2"/>
      <w:numFmt w:val="decimal"/>
      <w:lvlText w:val="%1"/>
      <w:lvlJc w:val="left"/>
      <w:pPr>
        <w:ind w:left="503" w:hanging="503"/>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17497702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0482"/>
    <w:rsid w:val="00024522"/>
    <w:rsid w:val="00024B2E"/>
    <w:rsid w:val="00024F9C"/>
    <w:rsid w:val="00027F4F"/>
    <w:rsid w:val="00030430"/>
    <w:rsid w:val="0003078E"/>
    <w:rsid w:val="00031B89"/>
    <w:rsid w:val="0003693D"/>
    <w:rsid w:val="00043F89"/>
    <w:rsid w:val="0004440F"/>
    <w:rsid w:val="00045417"/>
    <w:rsid w:val="00046160"/>
    <w:rsid w:val="00052C8A"/>
    <w:rsid w:val="000548C8"/>
    <w:rsid w:val="000635CC"/>
    <w:rsid w:val="00075605"/>
    <w:rsid w:val="00075C66"/>
    <w:rsid w:val="000817D4"/>
    <w:rsid w:val="00082879"/>
    <w:rsid w:val="000907D7"/>
    <w:rsid w:val="00091EEA"/>
    <w:rsid w:val="000952FA"/>
    <w:rsid w:val="00097C6C"/>
    <w:rsid w:val="000A105C"/>
    <w:rsid w:val="000A58A7"/>
    <w:rsid w:val="000A75DB"/>
    <w:rsid w:val="000B1957"/>
    <w:rsid w:val="000B3E6D"/>
    <w:rsid w:val="000C2DDC"/>
    <w:rsid w:val="000D1E97"/>
    <w:rsid w:val="000D2FD4"/>
    <w:rsid w:val="000D51DF"/>
    <w:rsid w:val="000E4D5E"/>
    <w:rsid w:val="000E7936"/>
    <w:rsid w:val="000F048F"/>
    <w:rsid w:val="000F1B7B"/>
    <w:rsid w:val="000F2AEA"/>
    <w:rsid w:val="000F2ED4"/>
    <w:rsid w:val="000F5383"/>
    <w:rsid w:val="00101748"/>
    <w:rsid w:val="001028E8"/>
    <w:rsid w:val="00102FAD"/>
    <w:rsid w:val="00122FCC"/>
    <w:rsid w:val="00124C2B"/>
    <w:rsid w:val="00126752"/>
    <w:rsid w:val="00130B30"/>
    <w:rsid w:val="00140E1C"/>
    <w:rsid w:val="00146527"/>
    <w:rsid w:val="00147AE4"/>
    <w:rsid w:val="00150741"/>
    <w:rsid w:val="001538C9"/>
    <w:rsid w:val="001571E5"/>
    <w:rsid w:val="0016079B"/>
    <w:rsid w:val="0016306C"/>
    <w:rsid w:val="001756B0"/>
    <w:rsid w:val="00177666"/>
    <w:rsid w:val="001849CA"/>
    <w:rsid w:val="00185410"/>
    <w:rsid w:val="00192352"/>
    <w:rsid w:val="001975D9"/>
    <w:rsid w:val="001A295A"/>
    <w:rsid w:val="001A63E6"/>
    <w:rsid w:val="001C1C8D"/>
    <w:rsid w:val="001C4D63"/>
    <w:rsid w:val="001D096F"/>
    <w:rsid w:val="001D0DE0"/>
    <w:rsid w:val="001D5AFF"/>
    <w:rsid w:val="001D74B4"/>
    <w:rsid w:val="001E03E1"/>
    <w:rsid w:val="001E0875"/>
    <w:rsid w:val="001E7A3D"/>
    <w:rsid w:val="001F059F"/>
    <w:rsid w:val="001F1B60"/>
    <w:rsid w:val="00200811"/>
    <w:rsid w:val="00200CA1"/>
    <w:rsid w:val="00202842"/>
    <w:rsid w:val="00210EA9"/>
    <w:rsid w:val="0021188B"/>
    <w:rsid w:val="0021338D"/>
    <w:rsid w:val="00214D43"/>
    <w:rsid w:val="00223090"/>
    <w:rsid w:val="002238B4"/>
    <w:rsid w:val="00225FF0"/>
    <w:rsid w:val="002319AB"/>
    <w:rsid w:val="002319AC"/>
    <w:rsid w:val="00234342"/>
    <w:rsid w:val="00235EE3"/>
    <w:rsid w:val="0024040D"/>
    <w:rsid w:val="0025178B"/>
    <w:rsid w:val="00251CD7"/>
    <w:rsid w:val="00255FA3"/>
    <w:rsid w:val="00257288"/>
    <w:rsid w:val="00261FB6"/>
    <w:rsid w:val="0026217F"/>
    <w:rsid w:val="002629F8"/>
    <w:rsid w:val="00263396"/>
    <w:rsid w:val="00263C01"/>
    <w:rsid w:val="002659FA"/>
    <w:rsid w:val="00267815"/>
    <w:rsid w:val="002729ED"/>
    <w:rsid w:val="00274980"/>
    <w:rsid w:val="00280DDF"/>
    <w:rsid w:val="00283DF6"/>
    <w:rsid w:val="0029075B"/>
    <w:rsid w:val="002917FF"/>
    <w:rsid w:val="00292ADF"/>
    <w:rsid w:val="002A0DEC"/>
    <w:rsid w:val="002A3A99"/>
    <w:rsid w:val="002A71C0"/>
    <w:rsid w:val="002B07AE"/>
    <w:rsid w:val="002B1C53"/>
    <w:rsid w:val="002C0799"/>
    <w:rsid w:val="002C09DF"/>
    <w:rsid w:val="002E0BE4"/>
    <w:rsid w:val="002E19AE"/>
    <w:rsid w:val="002E26AF"/>
    <w:rsid w:val="002E3B58"/>
    <w:rsid w:val="002E3E8A"/>
    <w:rsid w:val="002E6A6A"/>
    <w:rsid w:val="002F3397"/>
    <w:rsid w:val="00301FA9"/>
    <w:rsid w:val="0030380D"/>
    <w:rsid w:val="00312411"/>
    <w:rsid w:val="00316D9A"/>
    <w:rsid w:val="003213CD"/>
    <w:rsid w:val="00323E71"/>
    <w:rsid w:val="00326F77"/>
    <w:rsid w:val="00331AB8"/>
    <w:rsid w:val="003374DF"/>
    <w:rsid w:val="003401B0"/>
    <w:rsid w:val="003429B0"/>
    <w:rsid w:val="00343442"/>
    <w:rsid w:val="00344675"/>
    <w:rsid w:val="00346C8E"/>
    <w:rsid w:val="00367BD5"/>
    <w:rsid w:val="00390327"/>
    <w:rsid w:val="00393066"/>
    <w:rsid w:val="00393B78"/>
    <w:rsid w:val="0039649D"/>
    <w:rsid w:val="003A01E9"/>
    <w:rsid w:val="003A5BAB"/>
    <w:rsid w:val="003A7E1C"/>
    <w:rsid w:val="003B2B94"/>
    <w:rsid w:val="003B7F47"/>
    <w:rsid w:val="003C0306"/>
    <w:rsid w:val="003C114C"/>
    <w:rsid w:val="003C465D"/>
    <w:rsid w:val="003C4909"/>
    <w:rsid w:val="003D495D"/>
    <w:rsid w:val="003E098E"/>
    <w:rsid w:val="003E2FAE"/>
    <w:rsid w:val="003F5728"/>
    <w:rsid w:val="00407757"/>
    <w:rsid w:val="00407CF7"/>
    <w:rsid w:val="004108C3"/>
    <w:rsid w:val="0041308F"/>
    <w:rsid w:val="00415ED6"/>
    <w:rsid w:val="00417CAF"/>
    <w:rsid w:val="00420A11"/>
    <w:rsid w:val="00421612"/>
    <w:rsid w:val="00422265"/>
    <w:rsid w:val="004373A7"/>
    <w:rsid w:val="00437D94"/>
    <w:rsid w:val="0044030C"/>
    <w:rsid w:val="00444BDE"/>
    <w:rsid w:val="00452407"/>
    <w:rsid w:val="0045518D"/>
    <w:rsid w:val="00457330"/>
    <w:rsid w:val="004628D1"/>
    <w:rsid w:val="004648A4"/>
    <w:rsid w:val="00471380"/>
    <w:rsid w:val="00484079"/>
    <w:rsid w:val="00492FCF"/>
    <w:rsid w:val="00494F0D"/>
    <w:rsid w:val="00496BFD"/>
    <w:rsid w:val="004A04ED"/>
    <w:rsid w:val="004A3DF2"/>
    <w:rsid w:val="004A47D8"/>
    <w:rsid w:val="004B48B4"/>
    <w:rsid w:val="004B530D"/>
    <w:rsid w:val="004C361D"/>
    <w:rsid w:val="004C4891"/>
    <w:rsid w:val="004D16D7"/>
    <w:rsid w:val="004D2C89"/>
    <w:rsid w:val="004D5A11"/>
    <w:rsid w:val="004E3932"/>
    <w:rsid w:val="004F1E79"/>
    <w:rsid w:val="004F208D"/>
    <w:rsid w:val="004F5F33"/>
    <w:rsid w:val="0050103A"/>
    <w:rsid w:val="00504CA0"/>
    <w:rsid w:val="00511509"/>
    <w:rsid w:val="00511B0F"/>
    <w:rsid w:val="0051395C"/>
    <w:rsid w:val="005156B4"/>
    <w:rsid w:val="00525679"/>
    <w:rsid w:val="00532745"/>
    <w:rsid w:val="0055388E"/>
    <w:rsid w:val="005754AE"/>
    <w:rsid w:val="00577FB5"/>
    <w:rsid w:val="005852D1"/>
    <w:rsid w:val="00586D96"/>
    <w:rsid w:val="00587A22"/>
    <w:rsid w:val="00590232"/>
    <w:rsid w:val="0059299D"/>
    <w:rsid w:val="00595C8C"/>
    <w:rsid w:val="00597747"/>
    <w:rsid w:val="005A4CDD"/>
    <w:rsid w:val="005B57E4"/>
    <w:rsid w:val="005B58FB"/>
    <w:rsid w:val="005B5ABD"/>
    <w:rsid w:val="005B7B04"/>
    <w:rsid w:val="005C140A"/>
    <w:rsid w:val="005C1E52"/>
    <w:rsid w:val="005C6763"/>
    <w:rsid w:val="005D3164"/>
    <w:rsid w:val="005D69BC"/>
    <w:rsid w:val="005E0344"/>
    <w:rsid w:val="005E440B"/>
    <w:rsid w:val="005E7D0D"/>
    <w:rsid w:val="005F2C85"/>
    <w:rsid w:val="005F604C"/>
    <w:rsid w:val="00605ADB"/>
    <w:rsid w:val="0061026E"/>
    <w:rsid w:val="00611C9F"/>
    <w:rsid w:val="006134DB"/>
    <w:rsid w:val="00616351"/>
    <w:rsid w:val="00621446"/>
    <w:rsid w:val="006248DE"/>
    <w:rsid w:val="00625A39"/>
    <w:rsid w:val="00627555"/>
    <w:rsid w:val="006322A0"/>
    <w:rsid w:val="00632C28"/>
    <w:rsid w:val="006361FD"/>
    <w:rsid w:val="00640337"/>
    <w:rsid w:val="00640FAA"/>
    <w:rsid w:val="0064226F"/>
    <w:rsid w:val="00642DDB"/>
    <w:rsid w:val="00650525"/>
    <w:rsid w:val="0065276B"/>
    <w:rsid w:val="00653298"/>
    <w:rsid w:val="0065557B"/>
    <w:rsid w:val="006612A9"/>
    <w:rsid w:val="00663A7C"/>
    <w:rsid w:val="00667DF2"/>
    <w:rsid w:val="00670DF1"/>
    <w:rsid w:val="00671345"/>
    <w:rsid w:val="00672A9B"/>
    <w:rsid w:val="00673F4D"/>
    <w:rsid w:val="00675884"/>
    <w:rsid w:val="00675AEC"/>
    <w:rsid w:val="00683BD9"/>
    <w:rsid w:val="00687789"/>
    <w:rsid w:val="00696EE0"/>
    <w:rsid w:val="00697980"/>
    <w:rsid w:val="006A19EF"/>
    <w:rsid w:val="006A43D5"/>
    <w:rsid w:val="006A525B"/>
    <w:rsid w:val="006B5054"/>
    <w:rsid w:val="006B5AE6"/>
    <w:rsid w:val="006C045F"/>
    <w:rsid w:val="006C4196"/>
    <w:rsid w:val="006C63B0"/>
    <w:rsid w:val="006C76A2"/>
    <w:rsid w:val="006C792E"/>
    <w:rsid w:val="006D116C"/>
    <w:rsid w:val="006D53D9"/>
    <w:rsid w:val="006E160A"/>
    <w:rsid w:val="006E7921"/>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51867"/>
    <w:rsid w:val="00754BE4"/>
    <w:rsid w:val="00772847"/>
    <w:rsid w:val="00783AFA"/>
    <w:rsid w:val="00785427"/>
    <w:rsid w:val="00790540"/>
    <w:rsid w:val="0079457A"/>
    <w:rsid w:val="007968CA"/>
    <w:rsid w:val="00797E85"/>
    <w:rsid w:val="007A43FF"/>
    <w:rsid w:val="007A7E3A"/>
    <w:rsid w:val="007B1150"/>
    <w:rsid w:val="007B3918"/>
    <w:rsid w:val="007C2584"/>
    <w:rsid w:val="007C2F0D"/>
    <w:rsid w:val="007C3C1D"/>
    <w:rsid w:val="007C6DD2"/>
    <w:rsid w:val="007C79BC"/>
    <w:rsid w:val="007C7C05"/>
    <w:rsid w:val="007D199A"/>
    <w:rsid w:val="007D2EBE"/>
    <w:rsid w:val="007E1C07"/>
    <w:rsid w:val="007E2813"/>
    <w:rsid w:val="007E6878"/>
    <w:rsid w:val="007F24B6"/>
    <w:rsid w:val="00803D94"/>
    <w:rsid w:val="00805379"/>
    <w:rsid w:val="008072C7"/>
    <w:rsid w:val="008227C8"/>
    <w:rsid w:val="008229BA"/>
    <w:rsid w:val="00824151"/>
    <w:rsid w:val="00837918"/>
    <w:rsid w:val="0084061E"/>
    <w:rsid w:val="00840A60"/>
    <w:rsid w:val="00845390"/>
    <w:rsid w:val="0084601B"/>
    <w:rsid w:val="00856FF6"/>
    <w:rsid w:val="008606F0"/>
    <w:rsid w:val="00861477"/>
    <w:rsid w:val="00865489"/>
    <w:rsid w:val="0086553D"/>
    <w:rsid w:val="00870C69"/>
    <w:rsid w:val="008721C9"/>
    <w:rsid w:val="008728C5"/>
    <w:rsid w:val="00874FEB"/>
    <w:rsid w:val="00877588"/>
    <w:rsid w:val="00881B6F"/>
    <w:rsid w:val="00882AA4"/>
    <w:rsid w:val="00883E22"/>
    <w:rsid w:val="00884E43"/>
    <w:rsid w:val="00887EC6"/>
    <w:rsid w:val="0089084C"/>
    <w:rsid w:val="00893409"/>
    <w:rsid w:val="00893D9F"/>
    <w:rsid w:val="00896336"/>
    <w:rsid w:val="008970E4"/>
    <w:rsid w:val="008A2379"/>
    <w:rsid w:val="008A4329"/>
    <w:rsid w:val="008A578E"/>
    <w:rsid w:val="008A7293"/>
    <w:rsid w:val="008A7412"/>
    <w:rsid w:val="008B1519"/>
    <w:rsid w:val="008B2309"/>
    <w:rsid w:val="008B2FE9"/>
    <w:rsid w:val="008B6D0D"/>
    <w:rsid w:val="008B70F5"/>
    <w:rsid w:val="008B7BCC"/>
    <w:rsid w:val="008C50C3"/>
    <w:rsid w:val="008C7094"/>
    <w:rsid w:val="008C77D2"/>
    <w:rsid w:val="008C7907"/>
    <w:rsid w:val="008D2B97"/>
    <w:rsid w:val="008D49A5"/>
    <w:rsid w:val="008D6C81"/>
    <w:rsid w:val="008E6CF0"/>
    <w:rsid w:val="008F1439"/>
    <w:rsid w:val="008F5E37"/>
    <w:rsid w:val="008F7051"/>
    <w:rsid w:val="008F7952"/>
    <w:rsid w:val="009018DF"/>
    <w:rsid w:val="009033A9"/>
    <w:rsid w:val="0090581D"/>
    <w:rsid w:val="0091439C"/>
    <w:rsid w:val="0092055F"/>
    <w:rsid w:val="00920572"/>
    <w:rsid w:val="00920BF2"/>
    <w:rsid w:val="009219AE"/>
    <w:rsid w:val="009270C9"/>
    <w:rsid w:val="00931394"/>
    <w:rsid w:val="009349A9"/>
    <w:rsid w:val="00936C52"/>
    <w:rsid w:val="00945E9A"/>
    <w:rsid w:val="0095489B"/>
    <w:rsid w:val="00961730"/>
    <w:rsid w:val="00966FB9"/>
    <w:rsid w:val="009671CD"/>
    <w:rsid w:val="00972F49"/>
    <w:rsid w:val="009751A9"/>
    <w:rsid w:val="00980F9C"/>
    <w:rsid w:val="0098632B"/>
    <w:rsid w:val="00997BFB"/>
    <w:rsid w:val="009A5071"/>
    <w:rsid w:val="009A7348"/>
    <w:rsid w:val="009B16B9"/>
    <w:rsid w:val="009B2E0B"/>
    <w:rsid w:val="009B35BE"/>
    <w:rsid w:val="009B462C"/>
    <w:rsid w:val="009C15F3"/>
    <w:rsid w:val="009C220B"/>
    <w:rsid w:val="009C3689"/>
    <w:rsid w:val="009E07C2"/>
    <w:rsid w:val="009E0E52"/>
    <w:rsid w:val="009F72F9"/>
    <w:rsid w:val="00A00205"/>
    <w:rsid w:val="00A00AF0"/>
    <w:rsid w:val="00A14B5A"/>
    <w:rsid w:val="00A33F33"/>
    <w:rsid w:val="00A3567F"/>
    <w:rsid w:val="00A37698"/>
    <w:rsid w:val="00A41ED3"/>
    <w:rsid w:val="00A56421"/>
    <w:rsid w:val="00A61670"/>
    <w:rsid w:val="00A63868"/>
    <w:rsid w:val="00A645B0"/>
    <w:rsid w:val="00A67D75"/>
    <w:rsid w:val="00A725BF"/>
    <w:rsid w:val="00A81D82"/>
    <w:rsid w:val="00A8491D"/>
    <w:rsid w:val="00A9118F"/>
    <w:rsid w:val="00A93E33"/>
    <w:rsid w:val="00AA6E29"/>
    <w:rsid w:val="00AB5413"/>
    <w:rsid w:val="00AB6970"/>
    <w:rsid w:val="00AC07AD"/>
    <w:rsid w:val="00AC1939"/>
    <w:rsid w:val="00AC7C05"/>
    <w:rsid w:val="00AD167C"/>
    <w:rsid w:val="00AD17C7"/>
    <w:rsid w:val="00AD4041"/>
    <w:rsid w:val="00AE302B"/>
    <w:rsid w:val="00B13926"/>
    <w:rsid w:val="00B16BE5"/>
    <w:rsid w:val="00B16E31"/>
    <w:rsid w:val="00B259DF"/>
    <w:rsid w:val="00B25F57"/>
    <w:rsid w:val="00B324DF"/>
    <w:rsid w:val="00B44B1F"/>
    <w:rsid w:val="00B64141"/>
    <w:rsid w:val="00B64E72"/>
    <w:rsid w:val="00B65577"/>
    <w:rsid w:val="00B77913"/>
    <w:rsid w:val="00B77D12"/>
    <w:rsid w:val="00B824FB"/>
    <w:rsid w:val="00B82646"/>
    <w:rsid w:val="00B97359"/>
    <w:rsid w:val="00B97A8F"/>
    <w:rsid w:val="00BA4E58"/>
    <w:rsid w:val="00BA6FDF"/>
    <w:rsid w:val="00BA7074"/>
    <w:rsid w:val="00BB7829"/>
    <w:rsid w:val="00BD1457"/>
    <w:rsid w:val="00BE1652"/>
    <w:rsid w:val="00BE2261"/>
    <w:rsid w:val="00BE2AD9"/>
    <w:rsid w:val="00BF27FE"/>
    <w:rsid w:val="00BF34BD"/>
    <w:rsid w:val="00C043B3"/>
    <w:rsid w:val="00C06909"/>
    <w:rsid w:val="00C079AB"/>
    <w:rsid w:val="00C10E61"/>
    <w:rsid w:val="00C14787"/>
    <w:rsid w:val="00C1570E"/>
    <w:rsid w:val="00C1596D"/>
    <w:rsid w:val="00C15B8D"/>
    <w:rsid w:val="00C15D26"/>
    <w:rsid w:val="00C17010"/>
    <w:rsid w:val="00C20562"/>
    <w:rsid w:val="00C215C3"/>
    <w:rsid w:val="00C23A96"/>
    <w:rsid w:val="00C249C6"/>
    <w:rsid w:val="00C32CC1"/>
    <w:rsid w:val="00C35562"/>
    <w:rsid w:val="00C426EC"/>
    <w:rsid w:val="00C6483C"/>
    <w:rsid w:val="00C64AE9"/>
    <w:rsid w:val="00C6762E"/>
    <w:rsid w:val="00C70CFF"/>
    <w:rsid w:val="00C718FE"/>
    <w:rsid w:val="00C72636"/>
    <w:rsid w:val="00C86CEC"/>
    <w:rsid w:val="00C8773D"/>
    <w:rsid w:val="00C87ABB"/>
    <w:rsid w:val="00C90062"/>
    <w:rsid w:val="00C91831"/>
    <w:rsid w:val="00C953DF"/>
    <w:rsid w:val="00CA1B18"/>
    <w:rsid w:val="00CA394F"/>
    <w:rsid w:val="00CA4547"/>
    <w:rsid w:val="00CC3799"/>
    <w:rsid w:val="00CC3FCD"/>
    <w:rsid w:val="00CD174F"/>
    <w:rsid w:val="00CD3A3B"/>
    <w:rsid w:val="00CD5401"/>
    <w:rsid w:val="00CE2709"/>
    <w:rsid w:val="00CE2D64"/>
    <w:rsid w:val="00CE6198"/>
    <w:rsid w:val="00CF37E6"/>
    <w:rsid w:val="00CF6230"/>
    <w:rsid w:val="00D017FC"/>
    <w:rsid w:val="00D0226A"/>
    <w:rsid w:val="00D04326"/>
    <w:rsid w:val="00D13147"/>
    <w:rsid w:val="00D25F69"/>
    <w:rsid w:val="00D463FF"/>
    <w:rsid w:val="00D5715A"/>
    <w:rsid w:val="00D57408"/>
    <w:rsid w:val="00D65F6D"/>
    <w:rsid w:val="00D71687"/>
    <w:rsid w:val="00D74813"/>
    <w:rsid w:val="00D74B62"/>
    <w:rsid w:val="00DA30BC"/>
    <w:rsid w:val="00DA563F"/>
    <w:rsid w:val="00DA69C2"/>
    <w:rsid w:val="00DA6D70"/>
    <w:rsid w:val="00DB00E2"/>
    <w:rsid w:val="00DB6050"/>
    <w:rsid w:val="00DB627C"/>
    <w:rsid w:val="00DC2C34"/>
    <w:rsid w:val="00DD4607"/>
    <w:rsid w:val="00DE293E"/>
    <w:rsid w:val="00DE2C87"/>
    <w:rsid w:val="00DE459A"/>
    <w:rsid w:val="00DE4942"/>
    <w:rsid w:val="00DF0078"/>
    <w:rsid w:val="00DF27DA"/>
    <w:rsid w:val="00DF4DBE"/>
    <w:rsid w:val="00E3233F"/>
    <w:rsid w:val="00E40820"/>
    <w:rsid w:val="00E4658F"/>
    <w:rsid w:val="00E54A67"/>
    <w:rsid w:val="00E61C0D"/>
    <w:rsid w:val="00E63EB4"/>
    <w:rsid w:val="00E66160"/>
    <w:rsid w:val="00E71329"/>
    <w:rsid w:val="00E8363B"/>
    <w:rsid w:val="00E84966"/>
    <w:rsid w:val="00E92383"/>
    <w:rsid w:val="00EA1B3A"/>
    <w:rsid w:val="00EA2109"/>
    <w:rsid w:val="00EA4AF6"/>
    <w:rsid w:val="00EA7676"/>
    <w:rsid w:val="00EB13D8"/>
    <w:rsid w:val="00ED4D4E"/>
    <w:rsid w:val="00EE0C77"/>
    <w:rsid w:val="00EE4E54"/>
    <w:rsid w:val="00EF3D79"/>
    <w:rsid w:val="00EF4334"/>
    <w:rsid w:val="00F3584D"/>
    <w:rsid w:val="00F436BB"/>
    <w:rsid w:val="00F47145"/>
    <w:rsid w:val="00F545BF"/>
    <w:rsid w:val="00F71B56"/>
    <w:rsid w:val="00F760ED"/>
    <w:rsid w:val="00F77D1D"/>
    <w:rsid w:val="00F832C8"/>
    <w:rsid w:val="00F842A6"/>
    <w:rsid w:val="00F873B3"/>
    <w:rsid w:val="00FA2F2F"/>
    <w:rsid w:val="00FA33FE"/>
    <w:rsid w:val="00FA42B9"/>
    <w:rsid w:val="00FA60D2"/>
    <w:rsid w:val="00FA755A"/>
    <w:rsid w:val="00FB2B0F"/>
    <w:rsid w:val="00FB4F6B"/>
    <w:rsid w:val="00FB5FE1"/>
    <w:rsid w:val="00FC0E8D"/>
    <w:rsid w:val="00FC46EF"/>
    <w:rsid w:val="00FC7E4B"/>
    <w:rsid w:val="00FD31B3"/>
    <w:rsid w:val="00FD4204"/>
    <w:rsid w:val="00FE259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0482"/>
    <w:rsid w:val="000A75DB"/>
    <w:rsid w:val="00183F29"/>
    <w:rsid w:val="001A787E"/>
    <w:rsid w:val="001E0875"/>
    <w:rsid w:val="0024218E"/>
    <w:rsid w:val="002550FD"/>
    <w:rsid w:val="00276BC4"/>
    <w:rsid w:val="002876CA"/>
    <w:rsid w:val="002E6EDF"/>
    <w:rsid w:val="00333F8E"/>
    <w:rsid w:val="00350199"/>
    <w:rsid w:val="004628D1"/>
    <w:rsid w:val="004B48B4"/>
    <w:rsid w:val="004F208D"/>
    <w:rsid w:val="0051395C"/>
    <w:rsid w:val="005B0E31"/>
    <w:rsid w:val="005B58FB"/>
    <w:rsid w:val="006001DC"/>
    <w:rsid w:val="00611F13"/>
    <w:rsid w:val="00626CD0"/>
    <w:rsid w:val="006B5054"/>
    <w:rsid w:val="007154C5"/>
    <w:rsid w:val="007B1F94"/>
    <w:rsid w:val="007D6F41"/>
    <w:rsid w:val="00835E07"/>
    <w:rsid w:val="00861477"/>
    <w:rsid w:val="008F1271"/>
    <w:rsid w:val="008F5E37"/>
    <w:rsid w:val="00987C2D"/>
    <w:rsid w:val="00A645B0"/>
    <w:rsid w:val="00AB5413"/>
    <w:rsid w:val="00B1191E"/>
    <w:rsid w:val="00B13926"/>
    <w:rsid w:val="00BA062A"/>
    <w:rsid w:val="00BA6FDF"/>
    <w:rsid w:val="00C41BCC"/>
    <w:rsid w:val="00C43FA9"/>
    <w:rsid w:val="00C561EC"/>
    <w:rsid w:val="00C72636"/>
    <w:rsid w:val="00C90529"/>
    <w:rsid w:val="00D74B62"/>
    <w:rsid w:val="00DD7BA4"/>
    <w:rsid w:val="00DE293E"/>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1776</Words>
  <Characters>10127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AWE</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Aldermaston and Burghfield</dc:title>
  <dc:subject>[Subtitle or description]</dc:subject>
  <dc:creator>Vik Winspear Roberts</dc:creator>
  <cp:keywords>[Key words separated by commas]</cp:keywords>
  <dc:description/>
  <cp:lastModifiedBy>Christopher Glover</cp:lastModifiedBy>
  <cp:revision>94</cp:revision>
  <cp:lastPrinted>2016-11-28T11:35:00Z</cp:lastPrinted>
  <dcterms:created xsi:type="dcterms:W3CDTF">2025-03-28T09:32:00Z</dcterms:created>
  <dcterms:modified xsi:type="dcterms:W3CDTF">2025-04-09T10:11:00Z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