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65B846FB" w:rsidR="00595C8C" w:rsidRPr="00595C8C" w:rsidRDefault="00E140B9" w:rsidP="00595C8C">
            <w:pPr>
              <w:pStyle w:val="InnerCoverTitle"/>
              <w:rPr>
                <w:sz w:val="36"/>
                <w:szCs w:val="36"/>
              </w:rPr>
            </w:pPr>
            <w:r>
              <w:rPr>
                <w:noProof/>
              </w:rPr>
              <w:drawing>
                <wp:anchor distT="0" distB="0" distL="114300" distR="114300" simplePos="0" relativeHeight="251661312" behindDoc="1" locked="0" layoutInCell="1" allowOverlap="1" wp14:anchorId="10B0A4AA" wp14:editId="69880564">
                  <wp:simplePos x="0" y="0"/>
                  <wp:positionH relativeFrom="page">
                    <wp:align>left</wp:align>
                  </wp:positionH>
                  <wp:positionV relativeFrom="page">
                    <wp:posOffset>-1363345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5C8C" w:rsidRPr="00595C8C">
              <w:rPr>
                <w:sz w:val="36"/>
                <w:szCs w:val="36"/>
              </w:rPr>
              <w:t xml:space="preserve">ONR </w:t>
            </w:r>
            <w:r w:rsidR="00837918">
              <w:rPr>
                <w:sz w:val="36"/>
                <w:szCs w:val="36"/>
              </w:rPr>
              <w:t>site report</w:t>
            </w:r>
          </w:p>
          <w:p w14:paraId="7C4EA414" w14:textId="11A2ABDE" w:rsidR="00D0226A" w:rsidRPr="001E03E1" w:rsidRDefault="001C47DF" w:rsidP="001E03E1">
            <w:pPr>
              <w:pStyle w:val="CoverTitle"/>
              <w:rPr>
                <w:szCs w:val="90"/>
              </w:rPr>
            </w:pPr>
            <w:sdt>
              <w:sdtPr>
                <w:rPr>
                  <w:rFonts w:ascii="Arial Bold" w:hAnsi="Arial Bold"/>
                  <w:sz w:val="36"/>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sdtContent>
                <w:r w:rsidR="00805E55" w:rsidRPr="00805E55">
                  <w:rPr>
                    <w:rFonts w:ascii="Arial Bold" w:hAnsi="Arial Bold"/>
                    <w:sz w:val="36"/>
                  </w:rPr>
                  <w:t>BAE Systems Marine Limited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Fonts w:ascii="Arial Bold" w:hAnsi="Arial Bold"/>
                      <w:b w:val="0"/>
                      <w:sz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E140B9" w:rsidRPr="00E140B9">
                      <w:rPr>
                        <w:rFonts w:ascii="Arial Bold" w:hAnsi="Arial Bold"/>
                        <w:sz w:val="36"/>
                      </w:rPr>
                      <w:t>Devonshire Dock Complex</w:t>
                    </w:r>
                  </w:sdtContent>
                </w:sdt>
              </w:sdtContent>
            </w:sdt>
          </w:p>
        </w:tc>
      </w:tr>
    </w:tbl>
    <w:p w14:paraId="56A09D10" w14:textId="5B8DB07B" w:rsidR="00D0226A" w:rsidRDefault="00D0226A">
      <w:pPr>
        <w:spacing w:after="0"/>
      </w:pP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51FC6A46" w:rsidR="00004C16" w:rsidRDefault="001C47DF"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805E55">
            <w:rPr>
              <w:rStyle w:val="Style3"/>
            </w:rPr>
            <w:t>BAE Systems Marine Limited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E140B9">
            <w:rPr>
              <w:rStyle w:val="Style3"/>
            </w:rPr>
            <w:t>Devonshire Dock Complex</w:t>
          </w:r>
        </w:sdtContent>
      </w:sdt>
    </w:p>
    <w:p w14:paraId="2A318818" w14:textId="60BA23A1"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9E7321" w:rsidRPr="009E7321">
        <w:rPr>
          <w:rStyle w:val="Style2"/>
          <w:sz w:val="28"/>
          <w:szCs w:val="28"/>
        </w:rPr>
        <w:t>1 July – 31 December 2024</w:t>
      </w:r>
    </w:p>
    <w:p w14:paraId="61A25C0F" w14:textId="39EC7DBA" w:rsidR="00004C16" w:rsidRDefault="00004C16" w:rsidP="00004C16">
      <w:pPr>
        <w:rPr>
          <w:sz w:val="28"/>
          <w:szCs w:val="28"/>
        </w:rPr>
      </w:pPr>
    </w:p>
    <w:p w14:paraId="4D99E381" w14:textId="599A9D29"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3F41A3" w:rsidRPr="003F41A3">
        <w:rPr>
          <w:szCs w:val="24"/>
        </w:rPr>
        <w:t>Nominated Site Inspector</w:t>
      </w:r>
    </w:p>
    <w:p w14:paraId="23B9A867" w14:textId="29DA2411"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0D6907" w:rsidRPr="000D6907">
        <w:rPr>
          <w:szCs w:val="24"/>
        </w:rPr>
        <w:t>Superintending Inspector</w:t>
      </w:r>
    </w:p>
    <w:p w14:paraId="247E3769" w14:textId="21964C5E"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0D6907">
            <w:rPr>
              <w:szCs w:val="24"/>
            </w:rPr>
            <w:t>0</w:t>
          </w:r>
        </w:sdtContent>
      </w:sdt>
    </w:p>
    <w:p w14:paraId="19206F45" w14:textId="6BD14E9F" w:rsidR="00004C16" w:rsidRPr="0016079B" w:rsidRDefault="008227C8" w:rsidP="00004C16">
      <w:pPr>
        <w:rPr>
          <w:szCs w:val="24"/>
        </w:rPr>
      </w:pPr>
      <w:r>
        <w:rPr>
          <w:b/>
          <w:bCs/>
          <w:szCs w:val="24"/>
        </w:rPr>
        <w:t>Published</w:t>
      </w:r>
      <w:r w:rsidR="00004C16" w:rsidRPr="0016079B">
        <w:rPr>
          <w:szCs w:val="24"/>
        </w:rPr>
        <w:t xml:space="preserve">: </w:t>
      </w:r>
      <w:r w:rsidR="000D6907">
        <w:rPr>
          <w:szCs w:val="24"/>
        </w:rPr>
        <w:t>March 2025</w:t>
      </w:r>
    </w:p>
    <w:p w14:paraId="55057C62" w14:textId="08CCA845"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9A3E3A">
        <w:rPr>
          <w:szCs w:val="24"/>
        </w:rPr>
        <w:t>2025/5335</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46F3E13F"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6876F7">
        <w:t xml:space="preserve">BAE Systems Marine Limited (BAESML) Local Liaison Committee (LLC) </w:t>
      </w:r>
      <w:r w:rsidRPr="002D1551">
        <w:t xml:space="preserve"> 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192F1813"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6876F7">
        <w:t xml:space="preserve">BAE Systems Marine Limited (BAESML) Local Liaison Committee (LLC)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Pr>
            <w:webHidden/>
          </w:rPr>
          <w:t>5</w:t>
        </w:r>
        <w:r>
          <w:rPr>
            <w:webHidden/>
          </w:rPr>
          <w:fldChar w:fldCharType="end"/>
        </w:r>
      </w:hyperlink>
    </w:p>
    <w:p w14:paraId="54C75DE7" w14:textId="43D85B10"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Pr>
            <w:webHidden/>
          </w:rPr>
          <w:t>7</w:t>
        </w:r>
        <w:r>
          <w:rPr>
            <w:webHidden/>
          </w:rPr>
          <w:fldChar w:fldCharType="end"/>
        </w:r>
      </w:hyperlink>
    </w:p>
    <w:p w14:paraId="7F6A5BCD" w14:textId="226CE95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Pr>
            <w:webHidden/>
          </w:rPr>
          <w:t>8</w:t>
        </w:r>
        <w:r>
          <w:rPr>
            <w:webHidden/>
          </w:rPr>
          <w:fldChar w:fldCharType="end"/>
        </w:r>
      </w:hyperlink>
    </w:p>
    <w:p w14:paraId="2E50D577" w14:textId="50866D28"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Pr>
            <w:webHidden/>
          </w:rPr>
          <w:t>9</w:t>
        </w:r>
        <w:r>
          <w:rPr>
            <w:webHidden/>
          </w:rPr>
          <w:fldChar w:fldCharType="end"/>
        </w:r>
      </w:hyperlink>
    </w:p>
    <w:p w14:paraId="6E19F1CC" w14:textId="7A9DCE2C"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Pr>
            <w:webHidden/>
          </w:rPr>
          <w:t>9</w:t>
        </w:r>
        <w:r>
          <w:rPr>
            <w:webHidden/>
          </w:rPr>
          <w:fldChar w:fldCharType="end"/>
        </w:r>
      </w:hyperlink>
    </w:p>
    <w:p w14:paraId="745E0875" w14:textId="680F38E5"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Pr>
            <w:webHidden/>
          </w:rPr>
          <w:t>10</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7EC09D25" w14:textId="77777777" w:rsidR="00DA5D4D" w:rsidRDefault="00DA5D4D" w:rsidP="00DA5D4D">
      <w:pPr>
        <w:pStyle w:val="Heading2"/>
      </w:pPr>
      <w:bookmarkStart w:id="3" w:name="_Toc95889183"/>
      <w:bookmarkStart w:id="4" w:name="_Toc180135449"/>
      <w:r>
        <w:t>Date(s) of inspection</w:t>
      </w:r>
    </w:p>
    <w:p w14:paraId="3E598ECD" w14:textId="10D766DD" w:rsidR="00DA5D4D" w:rsidRDefault="00DA5D4D" w:rsidP="00DA5D4D">
      <w:pPr>
        <w:spacing w:before="240" w:after="120"/>
      </w:pPr>
      <w:r>
        <w:t>Our</w:t>
      </w:r>
      <w:r w:rsidRPr="00690387">
        <w:t xml:space="preserve"> site inspector </w:t>
      </w:r>
      <w:r>
        <w:t>undertook site-based interventions</w:t>
      </w:r>
      <w:r w:rsidRPr="00690387">
        <w:t xml:space="preserve"> on the following dates during the report period</w:t>
      </w:r>
      <w:r>
        <w:t>. Regulation is undertaken jointly with the Defence Nuclear Safety Regulator (DNSR), where appropriate:</w:t>
      </w:r>
    </w:p>
    <w:p w14:paraId="0CC819C7" w14:textId="77777777" w:rsidR="00DA5D4D" w:rsidRDefault="00DA5D4D" w:rsidP="00DA5D4D">
      <w:pPr>
        <w:pStyle w:val="Bulletlist1"/>
      </w:pPr>
      <w:r>
        <w:t>20, 21 August</w:t>
      </w:r>
    </w:p>
    <w:p w14:paraId="7391AFD2" w14:textId="77777777" w:rsidR="00DA5D4D" w:rsidRDefault="00DA5D4D" w:rsidP="00DA5D4D">
      <w:pPr>
        <w:pStyle w:val="Bulletlist1"/>
      </w:pPr>
      <w:r>
        <w:t>3, 4 September</w:t>
      </w:r>
    </w:p>
    <w:p w14:paraId="371304E6" w14:textId="77777777" w:rsidR="00DA5D4D" w:rsidRDefault="00DA5D4D" w:rsidP="00DA5D4D">
      <w:pPr>
        <w:pStyle w:val="Bulletlist1"/>
      </w:pPr>
      <w:r>
        <w:t>29 October</w:t>
      </w:r>
    </w:p>
    <w:p w14:paraId="6FAFBDE6" w14:textId="77777777" w:rsidR="00DA5D4D" w:rsidRDefault="00DA5D4D" w:rsidP="00DA5D4D">
      <w:r>
        <w:t>Various additional site-based enquiries related to the Devonshire Dock Hall (DDH) fire from 30 October onwards were carried out.</w:t>
      </w:r>
    </w:p>
    <w:p w14:paraId="728A6882" w14:textId="14F78806" w:rsidR="00745534" w:rsidRPr="002D1551" w:rsidRDefault="00745534" w:rsidP="006134DB">
      <w:pPr>
        <w:pStyle w:val="Heading1"/>
        <w:rPr>
          <w:caps/>
        </w:rPr>
      </w:pPr>
      <w:r>
        <w:t xml:space="preserve">Routine </w:t>
      </w:r>
      <w:r w:rsidR="00A67D75">
        <w:t>m</w:t>
      </w:r>
      <w:r>
        <w:t>atters</w:t>
      </w:r>
      <w:bookmarkEnd w:id="3"/>
      <w:bookmarkEnd w:id="4"/>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03100E09" w14:textId="77777777" w:rsidR="002E3F86" w:rsidRDefault="002E3F86" w:rsidP="002E3F86">
      <w:r w:rsidRPr="00690387">
        <w:t xml:space="preserve">In this period, routine inspections of </w:t>
      </w:r>
      <w:r>
        <w:t xml:space="preserve">the </w:t>
      </w:r>
      <w:r w:rsidRPr="00C11539">
        <w:rPr>
          <w:color w:val="000000" w:themeColor="text1"/>
        </w:rPr>
        <w:t>Devonshire Dock Complex</w:t>
      </w:r>
      <w:r w:rsidRPr="00690387">
        <w:t xml:space="preserve"> covered the following:</w:t>
      </w:r>
      <w:r>
        <w:t xml:space="preserve"> </w:t>
      </w:r>
    </w:p>
    <w:p w14:paraId="19F71BEE" w14:textId="77777777" w:rsidR="002E3F86" w:rsidRPr="007E6442" w:rsidRDefault="002E3F86" w:rsidP="002E3F86">
      <w:pPr>
        <w:pStyle w:val="Bulletlist1"/>
      </w:pPr>
      <w:r>
        <w:t>readiness to undertake activities defined by hold points</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7EFE8B39" w14:textId="77777777" w:rsidR="00AD2B1F" w:rsidRPr="00C02549" w:rsidRDefault="00AD2B1F" w:rsidP="00AD2B1F">
      <w:pPr>
        <w:rPr>
          <w:color w:val="000000" w:themeColor="text1"/>
        </w:rPr>
      </w:pPr>
      <w:r>
        <w:rPr>
          <w:color w:val="000000" w:themeColor="text1"/>
        </w:rPr>
        <w:t>Our</w:t>
      </w:r>
      <w:r w:rsidRPr="00C02549">
        <w:rPr>
          <w:color w:val="000000" w:themeColor="text1"/>
        </w:rPr>
        <w:t xml:space="preserve"> site inspector h</w:t>
      </w:r>
      <w:r>
        <w:rPr>
          <w:color w:val="000000" w:themeColor="text1"/>
        </w:rPr>
        <w:t>o</w:t>
      </w:r>
      <w:r w:rsidRPr="00C02549">
        <w:rPr>
          <w:color w:val="000000" w:themeColor="text1"/>
        </w:rPr>
        <w:t>ld</w:t>
      </w:r>
      <w:r>
        <w:rPr>
          <w:color w:val="000000" w:themeColor="text1"/>
        </w:rPr>
        <w:t>s</w:t>
      </w:r>
      <w:r w:rsidRPr="00C02549">
        <w:rPr>
          <w:color w:val="000000" w:themeColor="text1"/>
        </w:rPr>
        <w:t xml:space="preserve"> periodic meeting</w:t>
      </w:r>
      <w:r>
        <w:rPr>
          <w:color w:val="000000" w:themeColor="text1"/>
        </w:rPr>
        <w:t>s</w:t>
      </w:r>
      <w:r w:rsidRPr="00C02549">
        <w:rPr>
          <w:color w:val="000000" w:themeColor="text1"/>
        </w:rPr>
        <w:t xml:space="preserve"> with safety representatives, to support their function of representing employees and receiving information on matters affecting their health, safety and welfare at work.</w:t>
      </w:r>
    </w:p>
    <w:p w14:paraId="062FF7A1" w14:textId="77777777" w:rsidR="00AD2B1F" w:rsidRDefault="00AD2B1F" w:rsidP="00AD2B1F">
      <w:pPr>
        <w:rPr>
          <w:color w:val="000000" w:themeColor="text1"/>
        </w:rPr>
      </w:pPr>
      <w:r w:rsidRPr="00C02549">
        <w:rPr>
          <w:color w:val="000000" w:themeColor="text1"/>
        </w:rPr>
        <w:t xml:space="preserve">BAESML schedules regular regulatory interface </w:t>
      </w:r>
      <w:r>
        <w:rPr>
          <w:color w:val="000000" w:themeColor="text1"/>
        </w:rPr>
        <w:t>forums</w:t>
      </w:r>
      <w:r w:rsidRPr="00C02549">
        <w:rPr>
          <w:color w:val="000000" w:themeColor="text1"/>
        </w:rPr>
        <w:t xml:space="preserve"> (RIF) covering an overview of the build programmes, and improvements to the site safety cases and their implementation. The RIFs also cover regulatory issues progress and oversight of the site redevelopment project (SRP) work. This includes regulatory oversight of the construction of the new facilities on the licensed site. </w:t>
      </w:r>
      <w:r>
        <w:rPr>
          <w:color w:val="000000" w:themeColor="text1"/>
        </w:rPr>
        <w:t>Our</w:t>
      </w:r>
      <w:r w:rsidRPr="00C02549">
        <w:rPr>
          <w:color w:val="000000" w:themeColor="text1"/>
        </w:rPr>
        <w:t xml:space="preserve"> ONR </w:t>
      </w:r>
      <w:r>
        <w:rPr>
          <w:color w:val="000000" w:themeColor="text1"/>
        </w:rPr>
        <w:t>s</w:t>
      </w:r>
      <w:r w:rsidRPr="00C02549">
        <w:rPr>
          <w:color w:val="000000" w:themeColor="text1"/>
        </w:rPr>
        <w:t xml:space="preserve">ite </w:t>
      </w:r>
      <w:r>
        <w:rPr>
          <w:color w:val="000000" w:themeColor="text1"/>
        </w:rPr>
        <w:t>i</w:t>
      </w:r>
      <w:r w:rsidRPr="00C02549">
        <w:rPr>
          <w:color w:val="000000" w:themeColor="text1"/>
        </w:rPr>
        <w:t xml:space="preserve">nspectors attended these </w:t>
      </w:r>
      <w:r>
        <w:rPr>
          <w:color w:val="000000" w:themeColor="text1"/>
        </w:rPr>
        <w:t>RIFs</w:t>
      </w:r>
      <w:r w:rsidRPr="00C02549">
        <w:rPr>
          <w:color w:val="000000" w:themeColor="text1"/>
        </w:rPr>
        <w:t xml:space="preserve"> during the period.</w:t>
      </w:r>
    </w:p>
    <w:p w14:paraId="793BA0F2" w14:textId="77777777" w:rsidR="00AD2B1F" w:rsidRDefault="00AD2B1F" w:rsidP="00AD2B1F">
      <w:r>
        <w:rPr>
          <w:color w:val="000000" w:themeColor="text1"/>
        </w:rPr>
        <w:t xml:space="preserve">ONR agreed with the release of three boat build hold points following readiness inspections, during the period.  </w:t>
      </w:r>
      <w:r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5" w:name="_Toc95889184"/>
      <w:bookmarkStart w:id="6" w:name="_Toc180135450"/>
      <w:r>
        <w:lastRenderedPageBreak/>
        <w:t>Non-</w:t>
      </w:r>
      <w:r w:rsidR="00A67D75">
        <w:t>r</w:t>
      </w:r>
      <w:r>
        <w:t xml:space="preserve">outine </w:t>
      </w:r>
      <w:r w:rsidR="00A67D75">
        <w:t>m</w:t>
      </w:r>
      <w:r>
        <w:t>atters</w:t>
      </w:r>
      <w:bookmarkEnd w:id="5"/>
      <w:bookmarkEnd w:id="6"/>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68C215C" w14:textId="77777777" w:rsidR="00B548EB" w:rsidRPr="00690387" w:rsidRDefault="00B548EB" w:rsidP="00B548EB">
      <w:r w:rsidRPr="00690387">
        <w:t>Matters and events of particular note during the period were:</w:t>
      </w:r>
    </w:p>
    <w:p w14:paraId="48E87E18" w14:textId="77777777" w:rsidR="00B548EB" w:rsidRDefault="00B548EB" w:rsidP="00B548EB">
      <w:pPr>
        <w:pStyle w:val="Heading2"/>
      </w:pPr>
      <w:r>
        <w:t>Dropped load event</w:t>
      </w:r>
    </w:p>
    <w:p w14:paraId="1A3A36FD" w14:textId="77777777" w:rsidR="00B548EB" w:rsidRDefault="00B548EB" w:rsidP="00B548EB">
      <w:r>
        <w:t xml:space="preserve">We previously reported about an event in </w:t>
      </w:r>
      <w:r w:rsidRPr="00E55BBE">
        <w:t>August</w:t>
      </w:r>
      <w:r>
        <w:t xml:space="preserve"> 2023 where</w:t>
      </w:r>
      <w:r w:rsidRPr="00E55BBE">
        <w:t xml:space="preserve"> lifting operations controlled by Morgan Sindall Construction &amp; Infrastructure Limited were being undertaken to offload crane rails from a flat-bed trailer</w:t>
      </w:r>
      <w:r>
        <w:t xml:space="preserve">. </w:t>
      </w:r>
      <w:r w:rsidRPr="001B0CD7">
        <w:t xml:space="preserve">Whilst lifting the final crane rail, the rail became unbalanced and fell, </w:t>
      </w:r>
      <w:r>
        <w:t xml:space="preserve">landing on </w:t>
      </w:r>
      <w:r w:rsidRPr="001B0CD7">
        <w:t>the flat-bed trailer from which it was being lifted.</w:t>
      </w:r>
      <w:r>
        <w:t xml:space="preserve"> Whilst there were no injuries from the event, we identified a risk of serious personal injury, which required regulatory action.</w:t>
      </w:r>
    </w:p>
    <w:p w14:paraId="465C3A56" w14:textId="77777777" w:rsidR="00B548EB" w:rsidRDefault="00B548EB" w:rsidP="00B548EB">
      <w:r>
        <w:t>The improvement notice that we issued to Morgan Sindall Construction &amp; Infrastructure Limited was complied with by the required date.</w:t>
      </w:r>
    </w:p>
    <w:p w14:paraId="5B36D872" w14:textId="77777777" w:rsidR="00B548EB" w:rsidRDefault="00B548EB" w:rsidP="00B548EB">
      <w:r>
        <w:t>We have concluded our investigation into the incident and judged that further action was not warranted.</w:t>
      </w:r>
    </w:p>
    <w:p w14:paraId="621A7A22" w14:textId="77777777" w:rsidR="00B548EB" w:rsidRDefault="00B548EB" w:rsidP="00B548EB">
      <w:pPr>
        <w:pStyle w:val="Heading2"/>
      </w:pPr>
      <w:r>
        <w:t>415V Busbar strike event</w:t>
      </w:r>
    </w:p>
    <w:p w14:paraId="2CCC59B2" w14:textId="77777777" w:rsidR="00B548EB" w:rsidRDefault="00B548EB" w:rsidP="00B548EB">
      <w:r>
        <w:t>In</w:t>
      </w:r>
      <w:r w:rsidRPr="000D160B">
        <w:t xml:space="preserve"> December 2023, </w:t>
      </w:r>
      <w:r>
        <w:t xml:space="preserve">a team of electrical </w:t>
      </w:r>
      <w:r w:rsidRPr="000D160B">
        <w:t>contractor</w:t>
      </w:r>
      <w:r>
        <w:t xml:space="preserve">s </w:t>
      </w:r>
      <w:r w:rsidRPr="000D160B">
        <w:t xml:space="preserve">were working within the Devonshire Dock Hall </w:t>
      </w:r>
      <w:r>
        <w:t>t</w:t>
      </w:r>
      <w:r w:rsidRPr="000D160B">
        <w:t>o install a fixed electrical circuit to power a new 240</w:t>
      </w:r>
      <w:r>
        <w:t>V</w:t>
      </w:r>
      <w:r w:rsidRPr="000D160B">
        <w:t xml:space="preserve"> socket.</w:t>
      </w:r>
      <w:r>
        <w:t xml:space="preserve">  During the course of the activity, whilst creating a penetration for the cable to run through a wall, the contractors accidentally struck a 415V electrical circuit.</w:t>
      </w:r>
    </w:p>
    <w:p w14:paraId="3699D85B" w14:textId="77777777" w:rsidR="00B548EB" w:rsidRDefault="00B548EB" w:rsidP="00B548EB">
      <w:r>
        <w:t>We issued an enforcement letter to BAESML with expected regulatory actions, which it has addressed. The other two contractor organisations involved in delivering the work quickly made improvements to reduce future risks so far as is reasonably practicable and no formal enforcement was issued.</w:t>
      </w:r>
    </w:p>
    <w:p w14:paraId="470DFAF7" w14:textId="77777777" w:rsidR="00B548EB" w:rsidRDefault="00B548EB" w:rsidP="00B548EB">
      <w:r w:rsidRPr="00D5032F">
        <w:t>No injuries were sustained</w:t>
      </w:r>
      <w:r>
        <w:t xml:space="preserve"> to the workers</w:t>
      </w:r>
      <w:r w:rsidRPr="00D5032F">
        <w:t xml:space="preserve">, and there was no risk to nuclear safety, the public or the environment </w:t>
      </w:r>
      <w:r>
        <w:t>as a result of</w:t>
      </w:r>
      <w:r w:rsidRPr="00D5032F">
        <w:t xml:space="preserve"> the incident</w:t>
      </w:r>
      <w:r>
        <w:t>. We have concluded our investigation into the incident and judged that further action was not warranted.</w:t>
      </w:r>
    </w:p>
    <w:p w14:paraId="7E61C2BF" w14:textId="77777777" w:rsidR="00B548EB" w:rsidRDefault="00B548EB" w:rsidP="00B548EB">
      <w:pPr>
        <w:pStyle w:val="Heading2"/>
      </w:pPr>
      <w:r>
        <w:t>Fire in the Devonshire Dock Hall</w:t>
      </w:r>
    </w:p>
    <w:p w14:paraId="0779249B" w14:textId="77777777" w:rsidR="00B548EB" w:rsidRPr="00690387" w:rsidRDefault="00B548EB" w:rsidP="00B548EB">
      <w:r>
        <w:t>On 30 October 2024, a fire broke out in the DDH, which was prominent in the public media at the time. Due to ongoing enquiries by ONR and investigations by the emergency services authorities, we cannot report further details at this time.</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7" w:name="_Toc95889185"/>
      <w:bookmarkStart w:id="8" w:name="_Toc180135451"/>
      <w:r>
        <w:lastRenderedPageBreak/>
        <w:t xml:space="preserve">Regulatory </w:t>
      </w:r>
      <w:r w:rsidR="00A67D75">
        <w:t>a</w:t>
      </w:r>
      <w:r>
        <w:t>ctivity</w:t>
      </w:r>
      <w:bookmarkEnd w:id="7"/>
      <w:bookmarkEnd w:id="8"/>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3D539FB9" w14:textId="77B7F2F1" w:rsidR="00745534" w:rsidRPr="00690387" w:rsidRDefault="00745534" w:rsidP="000A58A7">
      <w:pPr>
        <w:pStyle w:val="Bulletlist1"/>
      </w:pPr>
      <w:r w:rsidRPr="00690387">
        <w:t xml:space="preserve">No </w:t>
      </w:r>
      <w:r w:rsidR="002A3A99">
        <w:t>licence instruments</w:t>
      </w:r>
      <w:r w:rsidRPr="00690387">
        <w:t xml:space="preserve">, </w:t>
      </w:r>
      <w:r w:rsidR="0092055F">
        <w:t>e</w:t>
      </w:r>
      <w:r w:rsidRPr="00690387">
        <w:t xml:space="preserve">nforcement </w:t>
      </w:r>
      <w:r w:rsidR="0092055F">
        <w:t>n</w:t>
      </w:r>
      <w:r w:rsidRPr="00690387">
        <w:t xml:space="preserve">otices or </w:t>
      </w:r>
      <w:r w:rsidR="0092055F">
        <w:t>e</w:t>
      </w:r>
      <w:r w:rsidRPr="00690387">
        <w:t>nforcement letters were issued during this period.</w:t>
      </w:r>
    </w:p>
    <w:p w14:paraId="7FEDE532" w14:textId="12532731" w:rsidR="00745534" w:rsidRDefault="00745534" w:rsidP="00961730">
      <w:r w:rsidRPr="00690387">
        <w:t xml:space="preserve">Reports detailing regulatory decisions can be found on </w:t>
      </w:r>
      <w:r w:rsidR="005D69BC">
        <w:t xml:space="preserve">our </w:t>
      </w:r>
      <w:r w:rsidRPr="00690387">
        <w:t>website</w:t>
      </w:r>
      <w:r w:rsidR="00961730">
        <w:t xml:space="preserve">: </w:t>
      </w:r>
      <w:hyperlink r:id="rId22" w:history="1">
        <w:r w:rsidR="00961730" w:rsidRPr="003D67A2">
          <w:rPr>
            <w:rStyle w:val="Hyperlink"/>
          </w:rPr>
          <w:t>www.onr.org.uk/publications/regulatory-reports/site-specific-reports/project-assessment-reports</w:t>
        </w:r>
      </w:hyperlink>
      <w:r w:rsidRPr="00690387">
        <w:t>.</w:t>
      </w:r>
    </w:p>
    <w:p w14:paraId="4E487FBB" w14:textId="77777777" w:rsidR="00626625" w:rsidRPr="00690387" w:rsidRDefault="00626625" w:rsidP="00961730"/>
    <w:p w14:paraId="68C1B5FF" w14:textId="77777777" w:rsidR="00745534" w:rsidRPr="002D1551" w:rsidRDefault="00745534" w:rsidP="006D53D9">
      <w:pPr>
        <w:pStyle w:val="Heading1"/>
        <w:rPr>
          <w:caps/>
        </w:rPr>
      </w:pPr>
      <w:bookmarkStart w:id="9" w:name="_Toc95889186"/>
      <w:bookmarkStart w:id="10" w:name="_Toc180135452"/>
      <w:r>
        <w:t>News from ONR</w:t>
      </w:r>
      <w:bookmarkEnd w:id="9"/>
      <w:bookmarkEnd w:id="10"/>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1" w:name="_Toc95889187"/>
      <w:bookmarkStart w:id="12" w:name="_Toc180135453"/>
      <w:r>
        <w:t>Contacts</w:t>
      </w:r>
      <w:bookmarkEnd w:id="11"/>
      <w:bookmarkEnd w:id="12"/>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hyperlink r:id="rId28" w:tooltip="blocked::blocked::BLOCKED::http://www.hse.gov.uk/copyright&#10;blocked::BLOCKED::http://www.hse.gov.uk/copyright&#10;http://www.hse.gov.uk/copyright" w:history="1"/>
      <w:r w:rsidRPr="002D1551">
        <w:t xml:space="preserve">for details. </w:t>
      </w:r>
    </w:p>
    <w:p w14:paraId="76E7B523" w14:textId="41530E79" w:rsidR="006134DB" w:rsidRDefault="00745534" w:rsidP="00626625">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315B0" w14:textId="77777777" w:rsidR="00BE18CB" w:rsidRDefault="00BE18CB" w:rsidP="007D199A">
      <w:pPr>
        <w:spacing w:after="0"/>
      </w:pPr>
      <w:r>
        <w:separator/>
      </w:r>
    </w:p>
    <w:p w14:paraId="15F3C580" w14:textId="77777777" w:rsidR="00BE18CB" w:rsidRDefault="00BE18CB"/>
  </w:endnote>
  <w:endnote w:type="continuationSeparator" w:id="0">
    <w:p w14:paraId="622BC52B" w14:textId="77777777" w:rsidR="00BE18CB" w:rsidRDefault="00BE18CB" w:rsidP="007D199A">
      <w:pPr>
        <w:spacing w:after="0"/>
      </w:pPr>
      <w:r>
        <w:continuationSeparator/>
      </w:r>
    </w:p>
    <w:p w14:paraId="4437FFE7" w14:textId="77777777" w:rsidR="00BE18CB" w:rsidRDefault="00BE18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506FD" w14:textId="77777777" w:rsidR="00BE18CB" w:rsidRPr="005E0344" w:rsidRDefault="00BE18CB" w:rsidP="005E0344">
      <w:pPr>
        <w:spacing w:after="120"/>
        <w:rPr>
          <w:color w:val="000000" w:themeColor="text2"/>
        </w:rPr>
      </w:pPr>
      <w:r w:rsidRPr="005E0344">
        <w:rPr>
          <w:color w:val="000000" w:themeColor="text2"/>
        </w:rPr>
        <w:separator/>
      </w:r>
    </w:p>
  </w:footnote>
  <w:footnote w:type="continuationSeparator" w:id="0">
    <w:p w14:paraId="1C109ECA" w14:textId="77777777" w:rsidR="00BE18CB" w:rsidRPr="005E0344" w:rsidRDefault="00BE18CB" w:rsidP="0090581D">
      <w:pPr>
        <w:spacing w:after="120"/>
        <w:rPr>
          <w:color w:val="000000" w:themeColor="text2"/>
        </w:rPr>
      </w:pPr>
      <w:r w:rsidRPr="005E0344">
        <w:rPr>
          <w:color w:val="000000" w:themeColor="text2"/>
        </w:rPr>
        <w:continuationSeparator/>
      </w:r>
    </w:p>
    <w:p w14:paraId="44A87AE2" w14:textId="77777777" w:rsidR="00BE18CB" w:rsidRDefault="00BE18CB"/>
  </w:footnote>
  <w:footnote w:type="continuationNotice" w:id="1">
    <w:p w14:paraId="391226B8" w14:textId="77777777" w:rsidR="00BE18CB" w:rsidRDefault="00BE18CB">
      <w:pPr>
        <w:spacing w:after="0"/>
      </w:pPr>
    </w:p>
    <w:p w14:paraId="086421BC" w14:textId="77777777" w:rsidR="00BE18CB" w:rsidRDefault="00BE18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7B0C4C2B" w:rsidR="00177666" w:rsidRPr="002B07AE" w:rsidRDefault="001C47DF"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805E55">
          <w:rPr>
            <w:rStyle w:val="Style4"/>
          </w:rPr>
          <w:t>BAE Systems Marine Limited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E140B9">
          <w:rPr>
            <w:rStyle w:val="Style4"/>
          </w:rPr>
          <w:t>Devonshire Dock Complex</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0D6907">
          <w:rPr>
            <w:sz w:val="20"/>
            <w:szCs w:val="20"/>
          </w:rPr>
          <w:t>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2C8A"/>
    <w:rsid w:val="000548C8"/>
    <w:rsid w:val="00075605"/>
    <w:rsid w:val="00075C66"/>
    <w:rsid w:val="000817D4"/>
    <w:rsid w:val="00082879"/>
    <w:rsid w:val="00091EEA"/>
    <w:rsid w:val="000952FA"/>
    <w:rsid w:val="000A105C"/>
    <w:rsid w:val="000A58A7"/>
    <w:rsid w:val="000A75DB"/>
    <w:rsid w:val="000B1957"/>
    <w:rsid w:val="000C2DDC"/>
    <w:rsid w:val="000D2FD4"/>
    <w:rsid w:val="000D6907"/>
    <w:rsid w:val="000E4D5E"/>
    <w:rsid w:val="000E7936"/>
    <w:rsid w:val="000F048F"/>
    <w:rsid w:val="000F1B7B"/>
    <w:rsid w:val="000F2ED4"/>
    <w:rsid w:val="000F5383"/>
    <w:rsid w:val="001028E8"/>
    <w:rsid w:val="00122FCC"/>
    <w:rsid w:val="00124C2B"/>
    <w:rsid w:val="00126752"/>
    <w:rsid w:val="00130B30"/>
    <w:rsid w:val="00140E1C"/>
    <w:rsid w:val="00146527"/>
    <w:rsid w:val="00147AE4"/>
    <w:rsid w:val="001571E5"/>
    <w:rsid w:val="0016079B"/>
    <w:rsid w:val="00177666"/>
    <w:rsid w:val="001849CA"/>
    <w:rsid w:val="00185410"/>
    <w:rsid w:val="00192352"/>
    <w:rsid w:val="001975D9"/>
    <w:rsid w:val="001C1C8D"/>
    <w:rsid w:val="001C47DF"/>
    <w:rsid w:val="001C4D63"/>
    <w:rsid w:val="001D096F"/>
    <w:rsid w:val="001D0DE0"/>
    <w:rsid w:val="001D5AFF"/>
    <w:rsid w:val="001D74B4"/>
    <w:rsid w:val="001E03E1"/>
    <w:rsid w:val="001E0875"/>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3C01"/>
    <w:rsid w:val="002659FA"/>
    <w:rsid w:val="00267815"/>
    <w:rsid w:val="002729ED"/>
    <w:rsid w:val="00280DDF"/>
    <w:rsid w:val="002917FF"/>
    <w:rsid w:val="00292ADF"/>
    <w:rsid w:val="002A0DEC"/>
    <w:rsid w:val="002A3A99"/>
    <w:rsid w:val="002B07AE"/>
    <w:rsid w:val="002B1C53"/>
    <w:rsid w:val="002B2850"/>
    <w:rsid w:val="002C0799"/>
    <w:rsid w:val="002E0BE4"/>
    <w:rsid w:val="002E3B58"/>
    <w:rsid w:val="002E3E8A"/>
    <w:rsid w:val="002E3F86"/>
    <w:rsid w:val="002E6A6A"/>
    <w:rsid w:val="002F3397"/>
    <w:rsid w:val="002F7D5A"/>
    <w:rsid w:val="00301FA9"/>
    <w:rsid w:val="0030380D"/>
    <w:rsid w:val="00312411"/>
    <w:rsid w:val="00323E71"/>
    <w:rsid w:val="00326F77"/>
    <w:rsid w:val="00331AB8"/>
    <w:rsid w:val="00337E60"/>
    <w:rsid w:val="003401B0"/>
    <w:rsid w:val="003429B0"/>
    <w:rsid w:val="00344675"/>
    <w:rsid w:val="00346C8E"/>
    <w:rsid w:val="00367BD5"/>
    <w:rsid w:val="00390327"/>
    <w:rsid w:val="00393066"/>
    <w:rsid w:val="00393B78"/>
    <w:rsid w:val="003A01E9"/>
    <w:rsid w:val="003A1A35"/>
    <w:rsid w:val="003A7E1C"/>
    <w:rsid w:val="003B7F47"/>
    <w:rsid w:val="003C0306"/>
    <w:rsid w:val="003C114C"/>
    <w:rsid w:val="003C465D"/>
    <w:rsid w:val="003C4909"/>
    <w:rsid w:val="003C6E3D"/>
    <w:rsid w:val="003D495D"/>
    <w:rsid w:val="003E098E"/>
    <w:rsid w:val="003E2FAE"/>
    <w:rsid w:val="003F41A3"/>
    <w:rsid w:val="00407757"/>
    <w:rsid w:val="00407CF7"/>
    <w:rsid w:val="00415ED6"/>
    <w:rsid w:val="00417CAF"/>
    <w:rsid w:val="00420A11"/>
    <w:rsid w:val="00422265"/>
    <w:rsid w:val="004373A7"/>
    <w:rsid w:val="00437D94"/>
    <w:rsid w:val="0044030C"/>
    <w:rsid w:val="004648A4"/>
    <w:rsid w:val="00471380"/>
    <w:rsid w:val="00494F0D"/>
    <w:rsid w:val="00496BFD"/>
    <w:rsid w:val="004A336D"/>
    <w:rsid w:val="004A3DF2"/>
    <w:rsid w:val="004B48B4"/>
    <w:rsid w:val="004C361D"/>
    <w:rsid w:val="004C4891"/>
    <w:rsid w:val="004D16D7"/>
    <w:rsid w:val="004D2C89"/>
    <w:rsid w:val="004E3932"/>
    <w:rsid w:val="004F1E79"/>
    <w:rsid w:val="004F5F33"/>
    <w:rsid w:val="0050103A"/>
    <w:rsid w:val="00504CA0"/>
    <w:rsid w:val="00511B0F"/>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D69BC"/>
    <w:rsid w:val="005E0344"/>
    <w:rsid w:val="005E440B"/>
    <w:rsid w:val="005F2C85"/>
    <w:rsid w:val="00605ADB"/>
    <w:rsid w:val="0061026E"/>
    <w:rsid w:val="00611C9F"/>
    <w:rsid w:val="006134DB"/>
    <w:rsid w:val="006248DE"/>
    <w:rsid w:val="00625A39"/>
    <w:rsid w:val="00626625"/>
    <w:rsid w:val="00627555"/>
    <w:rsid w:val="006322A0"/>
    <w:rsid w:val="00632C28"/>
    <w:rsid w:val="006361FD"/>
    <w:rsid w:val="00640FAA"/>
    <w:rsid w:val="0064226F"/>
    <w:rsid w:val="00642DDB"/>
    <w:rsid w:val="00653298"/>
    <w:rsid w:val="006619F0"/>
    <w:rsid w:val="00663A7C"/>
    <w:rsid w:val="00667DF2"/>
    <w:rsid w:val="00670DF1"/>
    <w:rsid w:val="00671345"/>
    <w:rsid w:val="00672A9B"/>
    <w:rsid w:val="00675884"/>
    <w:rsid w:val="00675AEC"/>
    <w:rsid w:val="006876F7"/>
    <w:rsid w:val="00687789"/>
    <w:rsid w:val="00696EE0"/>
    <w:rsid w:val="00697980"/>
    <w:rsid w:val="006A19EF"/>
    <w:rsid w:val="006A43D5"/>
    <w:rsid w:val="006A525B"/>
    <w:rsid w:val="006B5054"/>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402"/>
    <w:rsid w:val="00721D63"/>
    <w:rsid w:val="00732C7B"/>
    <w:rsid w:val="00734D2B"/>
    <w:rsid w:val="00737705"/>
    <w:rsid w:val="007408D4"/>
    <w:rsid w:val="007420AC"/>
    <w:rsid w:val="00742617"/>
    <w:rsid w:val="00745534"/>
    <w:rsid w:val="00772847"/>
    <w:rsid w:val="00783AFA"/>
    <w:rsid w:val="00785427"/>
    <w:rsid w:val="00790540"/>
    <w:rsid w:val="007968CA"/>
    <w:rsid w:val="00797E85"/>
    <w:rsid w:val="007A43FF"/>
    <w:rsid w:val="007A7E3A"/>
    <w:rsid w:val="007B1150"/>
    <w:rsid w:val="007B3918"/>
    <w:rsid w:val="007C2F0D"/>
    <w:rsid w:val="007C3C1D"/>
    <w:rsid w:val="007D199A"/>
    <w:rsid w:val="007D2EBE"/>
    <w:rsid w:val="007E1C07"/>
    <w:rsid w:val="007E6878"/>
    <w:rsid w:val="007F24B6"/>
    <w:rsid w:val="007F7323"/>
    <w:rsid w:val="00803D94"/>
    <w:rsid w:val="00805379"/>
    <w:rsid w:val="00805E55"/>
    <w:rsid w:val="008072C7"/>
    <w:rsid w:val="008227C8"/>
    <w:rsid w:val="008229BA"/>
    <w:rsid w:val="00824151"/>
    <w:rsid w:val="00837918"/>
    <w:rsid w:val="0084061E"/>
    <w:rsid w:val="00845390"/>
    <w:rsid w:val="0084601B"/>
    <w:rsid w:val="00856FF6"/>
    <w:rsid w:val="008606F0"/>
    <w:rsid w:val="00865489"/>
    <w:rsid w:val="0086553D"/>
    <w:rsid w:val="008721C9"/>
    <w:rsid w:val="008728C5"/>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1E85"/>
    <w:rsid w:val="008B2309"/>
    <w:rsid w:val="008B70F5"/>
    <w:rsid w:val="008B7BCC"/>
    <w:rsid w:val="008C50C3"/>
    <w:rsid w:val="008C7094"/>
    <w:rsid w:val="008D2B97"/>
    <w:rsid w:val="008D49A5"/>
    <w:rsid w:val="008D6C81"/>
    <w:rsid w:val="008E6CF0"/>
    <w:rsid w:val="008F1439"/>
    <w:rsid w:val="008F7051"/>
    <w:rsid w:val="008F7952"/>
    <w:rsid w:val="009033A9"/>
    <w:rsid w:val="0090581D"/>
    <w:rsid w:val="0091439C"/>
    <w:rsid w:val="0092055F"/>
    <w:rsid w:val="00920572"/>
    <w:rsid w:val="00920BF2"/>
    <w:rsid w:val="00931394"/>
    <w:rsid w:val="009349A9"/>
    <w:rsid w:val="00936C52"/>
    <w:rsid w:val="0095489B"/>
    <w:rsid w:val="00961730"/>
    <w:rsid w:val="00966FB9"/>
    <w:rsid w:val="009671CD"/>
    <w:rsid w:val="00972F49"/>
    <w:rsid w:val="009751A9"/>
    <w:rsid w:val="00980F9C"/>
    <w:rsid w:val="0098632B"/>
    <w:rsid w:val="00997BFB"/>
    <w:rsid w:val="009A3E3A"/>
    <w:rsid w:val="009A5071"/>
    <w:rsid w:val="009A7348"/>
    <w:rsid w:val="009B16B9"/>
    <w:rsid w:val="009B462C"/>
    <w:rsid w:val="009C15F3"/>
    <w:rsid w:val="009C3689"/>
    <w:rsid w:val="009E07C2"/>
    <w:rsid w:val="009E0E52"/>
    <w:rsid w:val="009E7321"/>
    <w:rsid w:val="009F72F9"/>
    <w:rsid w:val="00A00205"/>
    <w:rsid w:val="00A00AF0"/>
    <w:rsid w:val="00A14B5A"/>
    <w:rsid w:val="00A3567F"/>
    <w:rsid w:val="00A37698"/>
    <w:rsid w:val="00A41ED3"/>
    <w:rsid w:val="00A56421"/>
    <w:rsid w:val="00A63868"/>
    <w:rsid w:val="00A67D75"/>
    <w:rsid w:val="00A81D82"/>
    <w:rsid w:val="00A8491D"/>
    <w:rsid w:val="00A868AE"/>
    <w:rsid w:val="00A9118F"/>
    <w:rsid w:val="00A93E33"/>
    <w:rsid w:val="00AA6E29"/>
    <w:rsid w:val="00AB5413"/>
    <w:rsid w:val="00AB6970"/>
    <w:rsid w:val="00AC1939"/>
    <w:rsid w:val="00AC7C05"/>
    <w:rsid w:val="00AD167C"/>
    <w:rsid w:val="00AD17C7"/>
    <w:rsid w:val="00AD2B1F"/>
    <w:rsid w:val="00AD4041"/>
    <w:rsid w:val="00AE302B"/>
    <w:rsid w:val="00B16BE5"/>
    <w:rsid w:val="00B259DF"/>
    <w:rsid w:val="00B25F57"/>
    <w:rsid w:val="00B324DF"/>
    <w:rsid w:val="00B44B1F"/>
    <w:rsid w:val="00B548EB"/>
    <w:rsid w:val="00B64141"/>
    <w:rsid w:val="00B64E72"/>
    <w:rsid w:val="00B77913"/>
    <w:rsid w:val="00B824FB"/>
    <w:rsid w:val="00B82646"/>
    <w:rsid w:val="00B97359"/>
    <w:rsid w:val="00B97A8F"/>
    <w:rsid w:val="00BA4E58"/>
    <w:rsid w:val="00BA6FDF"/>
    <w:rsid w:val="00BA7074"/>
    <w:rsid w:val="00BB7829"/>
    <w:rsid w:val="00BD1457"/>
    <w:rsid w:val="00BE1652"/>
    <w:rsid w:val="00BE18CB"/>
    <w:rsid w:val="00BE2AD9"/>
    <w:rsid w:val="00BF27FE"/>
    <w:rsid w:val="00C043B3"/>
    <w:rsid w:val="00C06117"/>
    <w:rsid w:val="00C06909"/>
    <w:rsid w:val="00C079AB"/>
    <w:rsid w:val="00C10E61"/>
    <w:rsid w:val="00C14787"/>
    <w:rsid w:val="00C1570E"/>
    <w:rsid w:val="00C1596D"/>
    <w:rsid w:val="00C15B8D"/>
    <w:rsid w:val="00C17010"/>
    <w:rsid w:val="00C20562"/>
    <w:rsid w:val="00C215C3"/>
    <w:rsid w:val="00C23A96"/>
    <w:rsid w:val="00C249C6"/>
    <w:rsid w:val="00C32CC1"/>
    <w:rsid w:val="00C35562"/>
    <w:rsid w:val="00C426EC"/>
    <w:rsid w:val="00C6483C"/>
    <w:rsid w:val="00C64AE9"/>
    <w:rsid w:val="00C70A7F"/>
    <w:rsid w:val="00C70CFF"/>
    <w:rsid w:val="00C718FE"/>
    <w:rsid w:val="00C72636"/>
    <w:rsid w:val="00C86CEC"/>
    <w:rsid w:val="00C8773D"/>
    <w:rsid w:val="00C87ABB"/>
    <w:rsid w:val="00C90062"/>
    <w:rsid w:val="00C91831"/>
    <w:rsid w:val="00C953DF"/>
    <w:rsid w:val="00CA1B18"/>
    <w:rsid w:val="00CA4547"/>
    <w:rsid w:val="00CC3FCD"/>
    <w:rsid w:val="00CD3A3B"/>
    <w:rsid w:val="00CD5401"/>
    <w:rsid w:val="00CE2709"/>
    <w:rsid w:val="00CE2D64"/>
    <w:rsid w:val="00CE6198"/>
    <w:rsid w:val="00CF6230"/>
    <w:rsid w:val="00D017FC"/>
    <w:rsid w:val="00D0226A"/>
    <w:rsid w:val="00D04326"/>
    <w:rsid w:val="00D13147"/>
    <w:rsid w:val="00D463FF"/>
    <w:rsid w:val="00D5715A"/>
    <w:rsid w:val="00D71687"/>
    <w:rsid w:val="00D74813"/>
    <w:rsid w:val="00DA30BC"/>
    <w:rsid w:val="00DA5D4D"/>
    <w:rsid w:val="00DA69C2"/>
    <w:rsid w:val="00DA6D70"/>
    <w:rsid w:val="00DB00E2"/>
    <w:rsid w:val="00DB6050"/>
    <w:rsid w:val="00DB627C"/>
    <w:rsid w:val="00DC2C34"/>
    <w:rsid w:val="00DC653F"/>
    <w:rsid w:val="00DD4607"/>
    <w:rsid w:val="00DE2C87"/>
    <w:rsid w:val="00DE459A"/>
    <w:rsid w:val="00DF0078"/>
    <w:rsid w:val="00DF27DA"/>
    <w:rsid w:val="00DF4DBE"/>
    <w:rsid w:val="00E140B9"/>
    <w:rsid w:val="00E3233F"/>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130DC"/>
    <w:rsid w:val="00F3584D"/>
    <w:rsid w:val="00F436BB"/>
    <w:rsid w:val="00F47145"/>
    <w:rsid w:val="00F545BF"/>
    <w:rsid w:val="00F71B56"/>
    <w:rsid w:val="00F77D1D"/>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83F29"/>
    <w:rsid w:val="001A787E"/>
    <w:rsid w:val="001E0875"/>
    <w:rsid w:val="002550FD"/>
    <w:rsid w:val="00276BC4"/>
    <w:rsid w:val="002876CA"/>
    <w:rsid w:val="002E6EDF"/>
    <w:rsid w:val="00333F8E"/>
    <w:rsid w:val="00350199"/>
    <w:rsid w:val="003C6E3D"/>
    <w:rsid w:val="004B48B4"/>
    <w:rsid w:val="005B0E31"/>
    <w:rsid w:val="00611F13"/>
    <w:rsid w:val="00626CD0"/>
    <w:rsid w:val="006B5054"/>
    <w:rsid w:val="007154C5"/>
    <w:rsid w:val="007B1F94"/>
    <w:rsid w:val="007D6F41"/>
    <w:rsid w:val="00835E07"/>
    <w:rsid w:val="008B1E85"/>
    <w:rsid w:val="009724C2"/>
    <w:rsid w:val="00987C2D"/>
    <w:rsid w:val="00AB5413"/>
    <w:rsid w:val="00B1191E"/>
    <w:rsid w:val="00BA062A"/>
    <w:rsid w:val="00BA6FDF"/>
    <w:rsid w:val="00C41BCC"/>
    <w:rsid w:val="00C561EC"/>
    <w:rsid w:val="00C70A7F"/>
    <w:rsid w:val="00C72636"/>
    <w:rsid w:val="00DD7BA4"/>
    <w:rsid w:val="00DF0078"/>
    <w:rsid w:val="00E318CE"/>
    <w:rsid w:val="00E3233F"/>
    <w:rsid w:val="00E646E1"/>
    <w:rsid w:val="00ED0AAC"/>
    <w:rsid w:val="00F130D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7</Pages>
  <Words>1319</Words>
  <Characters>7522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BAE Systems Marine Limited</Company>
  <LinksUpToDate>false</LinksUpToDate>
  <CharactersWithSpaces>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Devonshire Dock Complex</dc:title>
  <dc:subject>[Subtitle or description]</dc:subject>
  <cp:keywords>[Key words separated by commas]</cp:keywords>
  <dc:description/>
  <cp:revision>19</cp:revision>
  <cp:lastPrinted>2016-11-28T11:35:00Z</cp:lastPrinted>
  <dcterms:created xsi:type="dcterms:W3CDTF">2025-03-12T16:53:00Z</dcterms:created>
  <dcterms:modified xsi:type="dcterms:W3CDTF">2025-03-20T11:00:00Z</dcterms:modified>
  <cp:contentStatus>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