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08584096" w:rsidR="00595C8C" w:rsidRPr="00595C8C" w:rsidRDefault="00595C8C" w:rsidP="00595C8C">
            <w:pPr>
              <w:pStyle w:val="InnerCoverTitle"/>
              <w:rPr>
                <w:sz w:val="36"/>
                <w:szCs w:val="36"/>
              </w:rPr>
            </w:pPr>
            <w:r w:rsidRPr="00595C8C">
              <w:rPr>
                <w:sz w:val="36"/>
                <w:szCs w:val="36"/>
              </w:rPr>
              <w:t xml:space="preserve">ONR </w:t>
            </w:r>
            <w:r w:rsidR="00A56421">
              <w:rPr>
                <w:sz w:val="36"/>
                <w:szCs w:val="36"/>
              </w:rPr>
              <w:t>S</w:t>
            </w:r>
            <w:r w:rsidR="00D04326">
              <w:rPr>
                <w:sz w:val="36"/>
                <w:szCs w:val="36"/>
              </w:rPr>
              <w:t xml:space="preserve">ite </w:t>
            </w:r>
            <w:r w:rsidR="00A56421">
              <w:rPr>
                <w:sz w:val="36"/>
                <w:szCs w:val="36"/>
              </w:rPr>
              <w:t>R</w:t>
            </w:r>
            <w:r w:rsidR="00D04326">
              <w:rPr>
                <w:sz w:val="36"/>
                <w:szCs w:val="36"/>
              </w:rPr>
              <w:t>eport</w:t>
            </w:r>
          </w:p>
          <w:p w14:paraId="7C4EA414" w14:textId="56CEAB14"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2938C5" w:rsidRPr="002938C5">
                  <w:rPr>
                    <w:rStyle w:val="Style7"/>
                  </w:rPr>
                  <w:t>EDF Energy</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7A1A6A" w:rsidRPr="007A1A6A">
                      <w:rPr>
                        <w:rStyle w:val="Style7"/>
                      </w:rPr>
                      <w:t>Sizewell B</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38DBC24"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 xml:space="preserve">Site </w:t>
      </w:r>
      <w:r w:rsidR="00A56421">
        <w:rPr>
          <w:color w:val="22413A"/>
          <w:sz w:val="36"/>
          <w:szCs w:val="36"/>
        </w:rPr>
        <w:t>R</w:t>
      </w:r>
      <w:r w:rsidR="00D04326" w:rsidRPr="003C4909">
        <w:rPr>
          <w:color w:val="22413A"/>
          <w:sz w:val="36"/>
          <w:szCs w:val="36"/>
        </w:rPr>
        <w:t>eport</w:t>
      </w:r>
    </w:p>
    <w:p w14:paraId="297D790E" w14:textId="35C41C23"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B44D84">
            <w:rPr>
              <w:rStyle w:val="Style3"/>
            </w:rPr>
            <w:t>EDF Energy</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B44D84">
            <w:rPr>
              <w:rStyle w:val="Style3"/>
            </w:rPr>
            <w:t>Sizewell B</w:t>
          </w:r>
        </w:sdtContent>
      </w:sdt>
    </w:p>
    <w:p w14:paraId="2A318818" w14:textId="0C047AA9" w:rsidR="00D04326" w:rsidRPr="009A0A42" w:rsidRDefault="00D04326" w:rsidP="3F4BD064">
      <w:pPr>
        <w:rPr>
          <w:rStyle w:val="Style2"/>
          <w:sz w:val="28"/>
          <w:szCs w:val="28"/>
          <w:lang w:val="da-DK"/>
        </w:rPr>
      </w:pPr>
      <w:r w:rsidRPr="009A0A42">
        <w:rPr>
          <w:rStyle w:val="Style2"/>
          <w:b/>
          <w:bCs/>
          <w:sz w:val="28"/>
          <w:szCs w:val="28"/>
          <w:lang w:val="da-DK"/>
        </w:rPr>
        <w:t xml:space="preserve">Report for </w:t>
      </w:r>
      <w:proofErr w:type="spellStart"/>
      <w:r w:rsidRPr="009A0A42">
        <w:rPr>
          <w:rStyle w:val="Style2"/>
          <w:b/>
          <w:bCs/>
          <w:sz w:val="28"/>
          <w:szCs w:val="28"/>
          <w:lang w:val="da-DK"/>
        </w:rPr>
        <w:t>period</w:t>
      </w:r>
      <w:proofErr w:type="spellEnd"/>
      <w:r w:rsidR="007A7E3A" w:rsidRPr="009A0A42">
        <w:rPr>
          <w:rStyle w:val="Style2"/>
          <w:sz w:val="28"/>
          <w:szCs w:val="28"/>
          <w:lang w:val="da-DK"/>
        </w:rPr>
        <w:t xml:space="preserve">: </w:t>
      </w:r>
      <w:r w:rsidR="00B44D84" w:rsidRPr="009A0A42">
        <w:rPr>
          <w:rStyle w:val="Style2"/>
          <w:sz w:val="28"/>
          <w:szCs w:val="28"/>
          <w:lang w:val="da-DK"/>
        </w:rPr>
        <w:t xml:space="preserve">1 </w:t>
      </w:r>
      <w:r w:rsidR="74EAB375" w:rsidRPr="009A0A42">
        <w:rPr>
          <w:rStyle w:val="Style2"/>
          <w:sz w:val="28"/>
          <w:szCs w:val="28"/>
          <w:lang w:val="da-DK"/>
        </w:rPr>
        <w:t>September</w:t>
      </w:r>
      <w:r w:rsidR="00B44D84" w:rsidRPr="009A0A42">
        <w:rPr>
          <w:rStyle w:val="Style2"/>
          <w:sz w:val="28"/>
          <w:szCs w:val="28"/>
          <w:lang w:val="da-DK"/>
        </w:rPr>
        <w:t xml:space="preserve"> </w:t>
      </w:r>
      <w:r w:rsidR="0009783F" w:rsidRPr="009A0A42">
        <w:rPr>
          <w:rStyle w:val="Style2"/>
          <w:sz w:val="28"/>
          <w:szCs w:val="28"/>
          <w:lang w:val="da-DK"/>
        </w:rPr>
        <w:t>–</w:t>
      </w:r>
      <w:r w:rsidR="00B44D84" w:rsidRPr="009A0A42">
        <w:rPr>
          <w:rStyle w:val="Style2"/>
          <w:sz w:val="28"/>
          <w:szCs w:val="28"/>
          <w:lang w:val="da-DK"/>
        </w:rPr>
        <w:t xml:space="preserve"> </w:t>
      </w:r>
      <w:r w:rsidR="0009783F" w:rsidRPr="009A0A42">
        <w:rPr>
          <w:rStyle w:val="Style2"/>
          <w:sz w:val="28"/>
          <w:szCs w:val="28"/>
          <w:lang w:val="da-DK"/>
        </w:rPr>
        <w:t>3</w:t>
      </w:r>
      <w:r w:rsidR="5B1ED341" w:rsidRPr="009A0A42">
        <w:rPr>
          <w:rStyle w:val="Style2"/>
          <w:sz w:val="28"/>
          <w:szCs w:val="28"/>
          <w:lang w:val="da-DK"/>
        </w:rPr>
        <w:t>1</w:t>
      </w:r>
      <w:r w:rsidR="0009783F" w:rsidRPr="009A0A42">
        <w:rPr>
          <w:rStyle w:val="Style2"/>
          <w:sz w:val="28"/>
          <w:szCs w:val="28"/>
          <w:lang w:val="da-DK"/>
        </w:rPr>
        <w:t xml:space="preserve"> </w:t>
      </w:r>
      <w:r w:rsidR="31B57AD0" w:rsidRPr="009A0A42">
        <w:rPr>
          <w:rStyle w:val="Style2"/>
          <w:sz w:val="28"/>
          <w:szCs w:val="28"/>
          <w:lang w:val="da-DK"/>
        </w:rPr>
        <w:t>December</w:t>
      </w:r>
      <w:r w:rsidR="0009783F" w:rsidRPr="009A0A42">
        <w:rPr>
          <w:rStyle w:val="Style2"/>
          <w:sz w:val="28"/>
          <w:szCs w:val="28"/>
          <w:lang w:val="da-DK"/>
        </w:rPr>
        <w:t xml:space="preserve"> 2024</w:t>
      </w:r>
    </w:p>
    <w:p w14:paraId="61A25C0F" w14:textId="39EC7DBA" w:rsidR="00004C16" w:rsidRPr="009A0A42" w:rsidRDefault="00004C16" w:rsidP="00004C16">
      <w:pPr>
        <w:rPr>
          <w:sz w:val="28"/>
          <w:szCs w:val="28"/>
          <w:lang w:val="da-DK"/>
        </w:rPr>
      </w:pPr>
    </w:p>
    <w:p w14:paraId="4D99E381" w14:textId="145FD99C"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2A5CD3">
        <w:rPr>
          <w:szCs w:val="24"/>
        </w:rPr>
        <w:t>Nominated Site Inspector</w:t>
      </w:r>
      <w:r w:rsidR="007C248F">
        <w:rPr>
          <w:szCs w:val="24"/>
        </w:rPr>
        <w:t xml:space="preserve"> </w:t>
      </w:r>
    </w:p>
    <w:p w14:paraId="23B9A867" w14:textId="530E8F28" w:rsidR="00004C16" w:rsidRPr="0016079B" w:rsidRDefault="00004C16" w:rsidP="00004C16">
      <w:pPr>
        <w:rPr>
          <w:szCs w:val="24"/>
        </w:rPr>
      </w:pPr>
      <w:r w:rsidRPr="0016079B">
        <w:rPr>
          <w:b/>
          <w:bCs/>
          <w:szCs w:val="24"/>
        </w:rPr>
        <w:t>Approved by</w:t>
      </w:r>
      <w:r w:rsidR="003A7E1C" w:rsidRPr="0016079B">
        <w:rPr>
          <w:szCs w:val="24"/>
        </w:rPr>
        <w:t>:</w:t>
      </w:r>
      <w:r w:rsidR="009A0A42">
        <w:rPr>
          <w:szCs w:val="24"/>
        </w:rPr>
        <w:t xml:space="preserve">  </w:t>
      </w:r>
      <w:r w:rsidR="002A5CD3">
        <w:rPr>
          <w:szCs w:val="24"/>
        </w:rPr>
        <w:t>Head of Operating Reactors</w:t>
      </w:r>
    </w:p>
    <w:p w14:paraId="247E3769" w14:textId="3D015A38"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2A5CD3">
            <w:rPr>
              <w:szCs w:val="24"/>
            </w:rPr>
            <w:t>1</w:t>
          </w:r>
        </w:sdtContent>
      </w:sdt>
    </w:p>
    <w:p w14:paraId="19206F45" w14:textId="4F31B631" w:rsidR="00004C16" w:rsidRPr="0016079B" w:rsidRDefault="008227C8" w:rsidP="00004C16">
      <w:pPr>
        <w:rPr>
          <w:szCs w:val="24"/>
        </w:rPr>
      </w:pPr>
      <w:r>
        <w:rPr>
          <w:b/>
          <w:bCs/>
          <w:szCs w:val="24"/>
        </w:rPr>
        <w:t>Published</w:t>
      </w:r>
      <w:r w:rsidR="00004C16" w:rsidRPr="0016079B">
        <w:rPr>
          <w:szCs w:val="24"/>
        </w:rPr>
        <w:t xml:space="preserve">: </w:t>
      </w:r>
      <w:r w:rsidR="00887116">
        <w:rPr>
          <w:szCs w:val="24"/>
        </w:rPr>
        <w:t>Jan 2025</w:t>
      </w:r>
    </w:p>
    <w:p w14:paraId="55057C62" w14:textId="59261DA2"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887116">
        <w:rPr>
          <w:szCs w:val="24"/>
        </w:rPr>
        <w:t>2025/805</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7AD3D58A"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2A5CD3">
        <w:t xml:space="preserve">Sizewell SSG </w:t>
      </w:r>
      <w:r w:rsidRPr="002D1551">
        <w:t>and are also available on the ONR website (</w:t>
      </w:r>
      <w:hyperlink r:id="rId11" w:history="1">
        <w:r w:rsidR="00CA4547" w:rsidRPr="00CA4547">
          <w:rPr>
            <w:rStyle w:val="Hyperlink"/>
          </w:rPr>
          <w:t>https://www.onr.org.uk/publications/regulatory-reports/site-specific-reports/llcssg-reports/</w:t>
        </w:r>
      </w:hyperlink>
      <w:r w:rsidRPr="002D1551">
        <w:t>).</w:t>
      </w:r>
    </w:p>
    <w:p w14:paraId="5DBE023C" w14:textId="307B0D77" w:rsidR="000E4D5E" w:rsidRPr="002D1551" w:rsidRDefault="000E4D5E" w:rsidP="000E4D5E">
      <w:pPr>
        <w:pStyle w:val="F9-Paragraph"/>
      </w:pPr>
      <w:r w:rsidRPr="002D1551">
        <w:t xml:space="preserve">Site inspectors from ONR usually attend </w:t>
      </w:r>
      <w:r w:rsidR="008C171B">
        <w:t xml:space="preserve">Sizewell SSG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309CA782"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8D5BF9">
          <w:rPr>
            <w:webHidden/>
          </w:rPr>
          <w:t>4</w:t>
        </w:r>
        <w:r w:rsidR="006134DB">
          <w:rPr>
            <w:webHidden/>
          </w:rPr>
          <w:fldChar w:fldCharType="end"/>
        </w:r>
      </w:hyperlink>
    </w:p>
    <w:p w14:paraId="14928A11" w14:textId="2C7A2C13" w:rsidR="006134DB"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006134DB" w:rsidRPr="0043202F">
          <w:rPr>
            <w:rStyle w:val="Hyperlink"/>
            <w:caps/>
          </w:rPr>
          <w:t>2.</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Routine matters</w:t>
        </w:r>
        <w:r w:rsidR="006134DB">
          <w:rPr>
            <w:webHidden/>
          </w:rPr>
          <w:tab/>
        </w:r>
        <w:r w:rsidR="006134DB">
          <w:rPr>
            <w:webHidden/>
          </w:rPr>
          <w:fldChar w:fldCharType="begin"/>
        </w:r>
        <w:r w:rsidR="006134DB">
          <w:rPr>
            <w:webHidden/>
          </w:rPr>
          <w:instrText xml:space="preserve"> PAGEREF _Toc180135449 \h </w:instrText>
        </w:r>
        <w:r w:rsidR="006134DB">
          <w:rPr>
            <w:webHidden/>
          </w:rPr>
        </w:r>
        <w:r w:rsidR="006134DB">
          <w:rPr>
            <w:webHidden/>
          </w:rPr>
          <w:fldChar w:fldCharType="separate"/>
        </w:r>
        <w:r w:rsidR="008D5BF9">
          <w:rPr>
            <w:webHidden/>
          </w:rPr>
          <w:t>5</w:t>
        </w:r>
        <w:r w:rsidR="006134DB">
          <w:rPr>
            <w:webHidden/>
          </w:rPr>
          <w:fldChar w:fldCharType="end"/>
        </w:r>
      </w:hyperlink>
    </w:p>
    <w:p w14:paraId="54C75DE7" w14:textId="35920DA1" w:rsidR="006134DB"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006134DB" w:rsidRPr="0043202F">
          <w:rPr>
            <w:rStyle w:val="Hyperlink"/>
            <w:caps/>
          </w:rPr>
          <w:t>3.</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Non-routine matters</w:t>
        </w:r>
        <w:r w:rsidR="006134DB">
          <w:rPr>
            <w:webHidden/>
          </w:rPr>
          <w:tab/>
        </w:r>
        <w:r w:rsidR="006134DB">
          <w:rPr>
            <w:webHidden/>
          </w:rPr>
          <w:fldChar w:fldCharType="begin"/>
        </w:r>
        <w:r w:rsidR="006134DB">
          <w:rPr>
            <w:webHidden/>
          </w:rPr>
          <w:instrText xml:space="preserve"> PAGEREF _Toc180135450 \h </w:instrText>
        </w:r>
        <w:r w:rsidR="006134DB">
          <w:rPr>
            <w:webHidden/>
          </w:rPr>
        </w:r>
        <w:r w:rsidR="006134DB">
          <w:rPr>
            <w:webHidden/>
          </w:rPr>
          <w:fldChar w:fldCharType="separate"/>
        </w:r>
        <w:r w:rsidR="008D5BF9">
          <w:rPr>
            <w:webHidden/>
          </w:rPr>
          <w:t>7</w:t>
        </w:r>
        <w:r w:rsidR="006134DB">
          <w:rPr>
            <w:webHidden/>
          </w:rPr>
          <w:fldChar w:fldCharType="end"/>
        </w:r>
      </w:hyperlink>
    </w:p>
    <w:p w14:paraId="7F6A5BCD" w14:textId="095CC10A" w:rsidR="006134DB"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006134DB" w:rsidRPr="0043202F">
          <w:rPr>
            <w:rStyle w:val="Hyperlink"/>
            <w:caps/>
          </w:rPr>
          <w:t>4.</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Regulatory activity</w:t>
        </w:r>
        <w:r w:rsidR="006134DB">
          <w:rPr>
            <w:webHidden/>
          </w:rPr>
          <w:tab/>
        </w:r>
        <w:r w:rsidR="006134DB">
          <w:rPr>
            <w:webHidden/>
          </w:rPr>
          <w:fldChar w:fldCharType="begin"/>
        </w:r>
        <w:r w:rsidR="006134DB">
          <w:rPr>
            <w:webHidden/>
          </w:rPr>
          <w:instrText xml:space="preserve"> PAGEREF _Toc180135451 \h </w:instrText>
        </w:r>
        <w:r w:rsidR="006134DB">
          <w:rPr>
            <w:webHidden/>
          </w:rPr>
        </w:r>
        <w:r w:rsidR="006134DB">
          <w:rPr>
            <w:webHidden/>
          </w:rPr>
          <w:fldChar w:fldCharType="separate"/>
        </w:r>
        <w:r w:rsidR="008D5BF9">
          <w:rPr>
            <w:webHidden/>
          </w:rPr>
          <w:t>8</w:t>
        </w:r>
        <w:r w:rsidR="006134DB">
          <w:rPr>
            <w:webHidden/>
          </w:rPr>
          <w:fldChar w:fldCharType="end"/>
        </w:r>
      </w:hyperlink>
    </w:p>
    <w:p w14:paraId="2E50D577" w14:textId="5D082042" w:rsidR="006134DB"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006134DB" w:rsidRPr="0043202F">
          <w:rPr>
            <w:rStyle w:val="Hyperlink"/>
            <w:caps/>
          </w:rPr>
          <w:t>5.</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News from ONR</w:t>
        </w:r>
        <w:r w:rsidR="006134DB">
          <w:rPr>
            <w:webHidden/>
          </w:rPr>
          <w:tab/>
        </w:r>
        <w:r w:rsidR="006134DB">
          <w:rPr>
            <w:webHidden/>
          </w:rPr>
          <w:fldChar w:fldCharType="begin"/>
        </w:r>
        <w:r w:rsidR="006134DB">
          <w:rPr>
            <w:webHidden/>
          </w:rPr>
          <w:instrText xml:space="preserve"> PAGEREF _Toc180135452 \h </w:instrText>
        </w:r>
        <w:r w:rsidR="006134DB">
          <w:rPr>
            <w:webHidden/>
          </w:rPr>
        </w:r>
        <w:r w:rsidR="006134DB">
          <w:rPr>
            <w:webHidden/>
          </w:rPr>
          <w:fldChar w:fldCharType="separate"/>
        </w:r>
        <w:r w:rsidR="008D5BF9">
          <w:rPr>
            <w:webHidden/>
          </w:rPr>
          <w:t>9</w:t>
        </w:r>
        <w:r w:rsidR="006134DB">
          <w:rPr>
            <w:webHidden/>
          </w:rPr>
          <w:fldChar w:fldCharType="end"/>
        </w:r>
      </w:hyperlink>
    </w:p>
    <w:p w14:paraId="6E19F1CC" w14:textId="3F3898AF" w:rsidR="006134DB"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006134DB" w:rsidRPr="0043202F">
          <w:rPr>
            <w:rStyle w:val="Hyperlink"/>
            <w:caps/>
          </w:rPr>
          <w:t>6.</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Contacts</w:t>
        </w:r>
        <w:r w:rsidR="006134DB">
          <w:rPr>
            <w:webHidden/>
          </w:rPr>
          <w:tab/>
        </w:r>
        <w:r w:rsidR="006134DB">
          <w:rPr>
            <w:webHidden/>
          </w:rPr>
          <w:fldChar w:fldCharType="begin"/>
        </w:r>
        <w:r w:rsidR="006134DB">
          <w:rPr>
            <w:webHidden/>
          </w:rPr>
          <w:instrText xml:space="preserve"> PAGEREF _Toc180135453 \h </w:instrText>
        </w:r>
        <w:r w:rsidR="006134DB">
          <w:rPr>
            <w:webHidden/>
          </w:rPr>
        </w:r>
        <w:r w:rsidR="006134DB">
          <w:rPr>
            <w:webHidden/>
          </w:rPr>
          <w:fldChar w:fldCharType="separate"/>
        </w:r>
        <w:r w:rsidR="008D5BF9">
          <w:rPr>
            <w:webHidden/>
          </w:rPr>
          <w:t>9</w:t>
        </w:r>
        <w:r w:rsidR="006134DB">
          <w:rPr>
            <w:webHidden/>
          </w:rPr>
          <w:fldChar w:fldCharType="end"/>
        </w:r>
      </w:hyperlink>
    </w:p>
    <w:p w14:paraId="745E0875" w14:textId="159797E9" w:rsidR="006134DB" w:rsidRDefault="00000000">
      <w:pPr>
        <w:pStyle w:val="TOC1"/>
        <w:rPr>
          <w:rFonts w:asciiTheme="minorHAnsi" w:eastAsiaTheme="minorEastAsia" w:hAnsiTheme="minorHAnsi" w:cstheme="minorBidi"/>
          <w:kern w:val="2"/>
          <w:sz w:val="22"/>
          <w:lang w:eastAsia="en-GB" w:bidi="ar-SA"/>
          <w14:ligatures w14:val="standardContextual"/>
        </w:rPr>
      </w:pPr>
      <w:hyperlink w:anchor="_Toc180135454" w:history="1">
        <w:r w:rsidR="006134DB" w:rsidRPr="0043202F">
          <w:rPr>
            <w:rStyle w:val="Hyperlink"/>
          </w:rPr>
          <w:t>References</w:t>
        </w:r>
        <w:r w:rsidR="006134DB">
          <w:rPr>
            <w:webHidden/>
          </w:rPr>
          <w:tab/>
        </w:r>
        <w:r w:rsidR="006134DB">
          <w:rPr>
            <w:webHidden/>
          </w:rPr>
          <w:fldChar w:fldCharType="begin"/>
        </w:r>
        <w:r w:rsidR="006134DB">
          <w:rPr>
            <w:webHidden/>
          </w:rPr>
          <w:instrText xml:space="preserve"> PAGEREF _Toc180135454 \h </w:instrText>
        </w:r>
        <w:r w:rsidR="006134DB">
          <w:rPr>
            <w:webHidden/>
          </w:rPr>
        </w:r>
        <w:r w:rsidR="006134DB">
          <w:rPr>
            <w:webHidden/>
          </w:rPr>
          <w:fldChar w:fldCharType="separate"/>
        </w:r>
        <w:r w:rsidR="008D5BF9">
          <w:rPr>
            <w:webHidden/>
          </w:rPr>
          <w:t>10</w:t>
        </w:r>
        <w:r w:rsidR="006134DB">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51F8BF50" w:rsidR="00BE1652" w:rsidRPr="00690387" w:rsidRDefault="00BE1652" w:rsidP="00BE1652">
      <w:pPr>
        <w:spacing w:before="240" w:after="120"/>
      </w:pPr>
      <w:r w:rsidRPr="00690387">
        <w:t>The ONR site inspector made inspections on the following dates during the report period</w:t>
      </w:r>
      <w:r w:rsidR="004A4F4D">
        <w:t xml:space="preserve"> 1 </w:t>
      </w:r>
      <w:r w:rsidR="00C10FAC">
        <w:t>October</w:t>
      </w:r>
      <w:r w:rsidR="004A4F4D">
        <w:t xml:space="preserve"> – 3</w:t>
      </w:r>
      <w:r w:rsidR="00FC0C8C">
        <w:t>1 December</w:t>
      </w:r>
      <w:r w:rsidR="004A4F4D">
        <w:t xml:space="preserve"> 2024:</w:t>
      </w:r>
    </w:p>
    <w:p w14:paraId="59C671AB" w14:textId="108F87DA" w:rsidR="00BE1652" w:rsidRDefault="007768E2" w:rsidP="00BE1652">
      <w:pPr>
        <w:spacing w:before="240" w:after="120"/>
      </w:pPr>
      <w:r>
        <w:t>1</w:t>
      </w:r>
      <w:r w:rsidR="00FC0C8C">
        <w:t>5 – 17 October</w:t>
      </w:r>
    </w:p>
    <w:p w14:paraId="080572D1" w14:textId="2663D8B9" w:rsidR="00B52321" w:rsidRDefault="00B52321" w:rsidP="00BE1652">
      <w:pPr>
        <w:spacing w:before="240" w:after="120"/>
      </w:pPr>
      <w:r>
        <w:t>2</w:t>
      </w:r>
      <w:r w:rsidR="00FC0C8C">
        <w:t xml:space="preserve">9 </w:t>
      </w:r>
      <w:r w:rsidR="00A13383">
        <w:t>–</w:t>
      </w:r>
      <w:r w:rsidR="00FC0C8C">
        <w:t xml:space="preserve"> </w:t>
      </w:r>
      <w:r w:rsidR="00A13383">
        <w:t>31 October</w:t>
      </w:r>
    </w:p>
    <w:p w14:paraId="78B83E6A" w14:textId="039D833F" w:rsidR="00C31535" w:rsidRDefault="00A07FCE" w:rsidP="004578BE">
      <w:pPr>
        <w:spacing w:before="240" w:after="120"/>
      </w:pPr>
      <w:r>
        <w:t>5</w:t>
      </w:r>
      <w:r w:rsidR="00F643FE">
        <w:t xml:space="preserve">, 18 </w:t>
      </w:r>
      <w:r w:rsidR="001144AA">
        <w:t xml:space="preserve">- </w:t>
      </w:r>
      <w:r w:rsidR="00F643FE">
        <w:t>21 November</w:t>
      </w:r>
    </w:p>
    <w:p w14:paraId="4C13762D" w14:textId="77777777" w:rsidR="00223A5F" w:rsidRDefault="00223A5F" w:rsidP="00C31535">
      <w:pPr>
        <w:spacing w:before="240" w:after="120"/>
      </w:pPr>
    </w:p>
    <w:p w14:paraId="09D29799" w14:textId="28ECAE82" w:rsidR="00C31535" w:rsidRDefault="00223A5F" w:rsidP="00C31535">
      <w:pPr>
        <w:spacing w:before="240" w:after="120"/>
      </w:pPr>
      <w:r>
        <w:t>ONR s</w:t>
      </w:r>
      <w:r w:rsidR="004A7733">
        <w:t>pecialist inspectors</w:t>
      </w:r>
      <w:r>
        <w:t xml:space="preserve"> also made inspections on the following dates during the report period 1 October – 31 December 2024:</w:t>
      </w:r>
      <w:r w:rsidR="004A7733">
        <w:t xml:space="preserve"> </w:t>
      </w:r>
    </w:p>
    <w:p w14:paraId="093C1F1F" w14:textId="2D0E1D96" w:rsidR="00860CD9" w:rsidRDefault="004A7733" w:rsidP="00860CD9">
      <w:pPr>
        <w:spacing w:before="240" w:after="120"/>
      </w:pPr>
      <w:r>
        <w:t>2</w:t>
      </w:r>
      <w:r w:rsidR="00860CD9">
        <w:t>2 – 24 October</w:t>
      </w:r>
    </w:p>
    <w:p w14:paraId="5B5719F9" w14:textId="3CC279A4" w:rsidR="00860CD9" w:rsidRDefault="00267E9C" w:rsidP="00860CD9">
      <w:pPr>
        <w:spacing w:before="240" w:after="120"/>
      </w:pPr>
      <w:r>
        <w:t>29 – 31 October</w:t>
      </w:r>
    </w:p>
    <w:p w14:paraId="4C19D88C" w14:textId="5D7B679C" w:rsidR="00223A5F" w:rsidRDefault="00223A5F" w:rsidP="00860CD9">
      <w:pPr>
        <w:spacing w:before="240" w:after="120"/>
      </w:pPr>
      <w:r>
        <w:t>5 November</w:t>
      </w:r>
    </w:p>
    <w:p w14:paraId="5C83589A" w14:textId="77777777" w:rsidR="00933810" w:rsidRDefault="00933810" w:rsidP="00860CD9">
      <w:pPr>
        <w:spacing w:before="240" w:after="120"/>
      </w:pPr>
    </w:p>
    <w:p w14:paraId="346E834D" w14:textId="051B4889" w:rsidR="00267E9C" w:rsidRDefault="00223A5F" w:rsidP="00860CD9">
      <w:pPr>
        <w:spacing w:before="240" w:after="120"/>
      </w:pPr>
      <w:r>
        <w:t xml:space="preserve">The ONR Head of Regulation also made </w:t>
      </w:r>
      <w:r w:rsidR="00DE1A66">
        <w:t>an inspection on the following date during the report period 1 October – 31 December 2024:</w:t>
      </w:r>
    </w:p>
    <w:p w14:paraId="4594E181" w14:textId="5D88CDC8" w:rsidR="00DE1A66" w:rsidRDefault="00DE1A66" w:rsidP="00860CD9">
      <w:pPr>
        <w:spacing w:before="240" w:after="120"/>
      </w:pPr>
      <w:r>
        <w:t>5 November</w:t>
      </w:r>
    </w:p>
    <w:p w14:paraId="45C2E8D4" w14:textId="77777777" w:rsidR="00933810" w:rsidRDefault="00933810" w:rsidP="00860CD9">
      <w:pPr>
        <w:spacing w:before="240" w:after="120"/>
      </w:pPr>
    </w:p>
    <w:p w14:paraId="1CB53DA4" w14:textId="77777777" w:rsidR="00267E9C" w:rsidRDefault="00267E9C" w:rsidP="00860CD9">
      <w:pPr>
        <w:spacing w:before="240" w:after="120"/>
      </w:pPr>
    </w:p>
    <w:p w14:paraId="606A61DA" w14:textId="77777777" w:rsidR="00267E9C" w:rsidRDefault="00267E9C" w:rsidP="00860CD9">
      <w:pPr>
        <w:spacing w:before="240" w:after="120"/>
      </w:pPr>
    </w:p>
    <w:p w14:paraId="10C8194F" w14:textId="1CB4388D" w:rsidR="00267E9C" w:rsidRDefault="00267E9C" w:rsidP="00860CD9">
      <w:pPr>
        <w:spacing w:before="240" w:after="120"/>
        <w:sectPr w:rsidR="00267E9C" w:rsidSect="000E4D5E">
          <w:pgSz w:w="11906" w:h="16838" w:code="9"/>
          <w:pgMar w:top="1440" w:right="1440" w:bottom="1440" w:left="1440" w:header="397" w:footer="397" w:gutter="0"/>
          <w:cols w:space="312"/>
          <w:docGrid w:linePitch="360"/>
        </w:sectPr>
      </w:pPr>
    </w:p>
    <w:p w14:paraId="728A6882" w14:textId="14F78806" w:rsidR="00745534" w:rsidRPr="002D1551" w:rsidRDefault="00745534" w:rsidP="006134DB">
      <w:pPr>
        <w:pStyle w:val="Heading1"/>
        <w:rPr>
          <w:caps/>
        </w:rPr>
      </w:pPr>
      <w:bookmarkStart w:id="4" w:name="_Toc95889183"/>
      <w:bookmarkStart w:id="5" w:name="_Toc180135449"/>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7562AB33" w14:textId="2A452B72" w:rsidR="00745534" w:rsidRDefault="00745534" w:rsidP="004578BE">
      <w:r w:rsidRPr="00690387">
        <w:t xml:space="preserve">In this period, routine inspections </w:t>
      </w:r>
      <w:r w:rsidR="001144AA">
        <w:t xml:space="preserve">and assessments </w:t>
      </w:r>
      <w:r w:rsidRPr="00690387">
        <w:t xml:space="preserve">of </w:t>
      </w:r>
      <w:r w:rsidR="001808CD">
        <w:t>Sizewell B</w:t>
      </w:r>
      <w:r w:rsidRPr="00690387">
        <w:t xml:space="preserve"> covered the following:</w:t>
      </w:r>
      <w:r>
        <w:t xml:space="preserve"> </w:t>
      </w:r>
    </w:p>
    <w:p w14:paraId="4126DA1C" w14:textId="580D1F24" w:rsidR="00A22507" w:rsidRDefault="00A22507" w:rsidP="00A22507">
      <w:pPr>
        <w:pStyle w:val="Bulletlist1"/>
      </w:pPr>
      <w:bookmarkStart w:id="6" w:name="_Hlk187151107"/>
      <w:r>
        <w:t>outage</w:t>
      </w:r>
      <w:r w:rsidR="00144446">
        <w:t xml:space="preserve"> specific inspections</w:t>
      </w:r>
    </w:p>
    <w:p w14:paraId="7C63DFC3" w14:textId="0AAD5569" w:rsidR="0073598C" w:rsidRDefault="00A22507" w:rsidP="00334704">
      <w:pPr>
        <w:pStyle w:val="Bulletlist1"/>
      </w:pPr>
      <w:r>
        <w:t>periodic safety review and long term operation</w:t>
      </w:r>
    </w:p>
    <w:bookmarkEnd w:id="6"/>
    <w:p w14:paraId="1A85A2A4" w14:textId="77777777" w:rsidR="004C2B7F" w:rsidRDefault="004C2B7F" w:rsidP="008B361B">
      <w:pPr>
        <w:spacing w:after="120"/>
      </w:pPr>
    </w:p>
    <w:p w14:paraId="4AA5F0EF" w14:textId="6F43AF25" w:rsidR="00CF01EC" w:rsidRPr="009B2579" w:rsidRDefault="00CF01EC" w:rsidP="00D7405C">
      <w:pPr>
        <w:spacing w:after="120"/>
        <w:rPr>
          <w:b/>
          <w:bCs/>
        </w:rPr>
      </w:pPr>
      <w:r w:rsidRPr="009B2579">
        <w:rPr>
          <w:b/>
          <w:bCs/>
        </w:rPr>
        <w:t>Outage</w:t>
      </w:r>
    </w:p>
    <w:p w14:paraId="1A6CA428" w14:textId="44F016C1" w:rsidR="006208AF" w:rsidRDefault="006F73C5" w:rsidP="00443811">
      <w:pPr>
        <w:spacing w:after="120"/>
      </w:pPr>
      <w:r>
        <w:t>Sizewell B’s</w:t>
      </w:r>
      <w:r w:rsidR="00CF01EC" w:rsidRPr="009B2579">
        <w:t xml:space="preserve"> refuelling outage </w:t>
      </w:r>
      <w:r w:rsidR="00B70E69">
        <w:t>no.</w:t>
      </w:r>
      <w:r w:rsidR="00CF01EC" w:rsidRPr="009B2579">
        <w:t>19 commenc</w:t>
      </w:r>
      <w:r w:rsidR="008E0B17">
        <w:t>ed at the beginning of</w:t>
      </w:r>
      <w:r w:rsidR="00CF01EC" w:rsidRPr="009B2579">
        <w:t xml:space="preserve"> October</w:t>
      </w:r>
      <w:r w:rsidR="004059FE">
        <w:t>.  T</w:t>
      </w:r>
      <w:r w:rsidR="0089116A">
        <w:t>he reactor was safely shutdown with no post trip issues reported.</w:t>
      </w:r>
    </w:p>
    <w:p w14:paraId="07768E79" w14:textId="55A2A9BD" w:rsidR="006208AF" w:rsidRDefault="006208AF" w:rsidP="001501AC">
      <w:r>
        <w:t xml:space="preserve">During the outage </w:t>
      </w:r>
      <w:r w:rsidR="00885739">
        <w:t xml:space="preserve">we made </w:t>
      </w:r>
      <w:r w:rsidR="00443811">
        <w:t xml:space="preserve">specific </w:t>
      </w:r>
      <w:r w:rsidR="00885739">
        <w:t xml:space="preserve">inspections </w:t>
      </w:r>
      <w:r w:rsidR="002B3E22">
        <w:t xml:space="preserve">and assessments </w:t>
      </w:r>
      <w:r w:rsidR="00885739">
        <w:t xml:space="preserve">covering the following </w:t>
      </w:r>
      <w:r w:rsidR="00443811">
        <w:t>topics</w:t>
      </w:r>
      <w:r w:rsidR="00885739">
        <w:t>:</w:t>
      </w:r>
    </w:p>
    <w:p w14:paraId="37B7AB47" w14:textId="099E07D8" w:rsidR="008F3251" w:rsidRDefault="008F3251" w:rsidP="001501AC">
      <w:pPr>
        <w:pStyle w:val="Bulletlist1"/>
      </w:pPr>
      <w:bookmarkStart w:id="7" w:name="_Hlk187153916"/>
      <w:r>
        <w:t>fuel and core</w:t>
      </w:r>
    </w:p>
    <w:p w14:paraId="1C3291B2" w14:textId="7DA296A2" w:rsidR="008F3251" w:rsidRDefault="008F3251" w:rsidP="008F3251">
      <w:pPr>
        <w:pStyle w:val="Bulletlist1"/>
      </w:pPr>
      <w:r>
        <w:t>structural integrity</w:t>
      </w:r>
    </w:p>
    <w:bookmarkEnd w:id="7"/>
    <w:p w14:paraId="17A07ACD" w14:textId="633715C2" w:rsidR="008F3251" w:rsidRDefault="00925F4C" w:rsidP="008F3251">
      <w:pPr>
        <w:pStyle w:val="Bulletlist1"/>
      </w:pPr>
      <w:r>
        <w:t>control and instrumentation</w:t>
      </w:r>
    </w:p>
    <w:p w14:paraId="08A85542" w14:textId="4CBEDBBF" w:rsidR="008F3251" w:rsidRDefault="00925F4C" w:rsidP="00D73DED">
      <w:pPr>
        <w:pStyle w:val="Bulletlist1"/>
      </w:pPr>
      <w:r>
        <w:t>maintenance standards</w:t>
      </w:r>
    </w:p>
    <w:p w14:paraId="49A5F77F" w14:textId="77DC5ED8" w:rsidR="00EA3875" w:rsidRPr="00EA3875" w:rsidRDefault="00EA3875" w:rsidP="00EA3875">
      <w:r w:rsidRPr="00EA3875">
        <w:lastRenderedPageBreak/>
        <w:t xml:space="preserve">The purposes of our inspection and assessment activities during </w:t>
      </w:r>
      <w:r w:rsidR="00D73DED">
        <w:t>this</w:t>
      </w:r>
      <w:r w:rsidRPr="00EA3875">
        <w:t xml:space="preserve"> periodic shutdown </w:t>
      </w:r>
      <w:r w:rsidR="00D73DED">
        <w:t>were</w:t>
      </w:r>
      <w:r w:rsidRPr="00EA3875">
        <w:t xml:space="preserve"> to establish that:</w:t>
      </w:r>
    </w:p>
    <w:p w14:paraId="1ED9A1D9" w14:textId="0AA3D8F7" w:rsidR="00C963C5" w:rsidRPr="00C963C5" w:rsidRDefault="00C963C5" w:rsidP="00C963C5">
      <w:pPr>
        <w:pStyle w:val="Bulletlist1"/>
      </w:pPr>
      <w:r w:rsidRPr="00C963C5">
        <w:t xml:space="preserve">The </w:t>
      </w:r>
      <w:r w:rsidR="00A20FE4">
        <w:t>examination, inspection, mainte</w:t>
      </w:r>
      <w:r w:rsidR="0007285D">
        <w:t>n</w:t>
      </w:r>
      <w:r w:rsidR="00A20FE4">
        <w:t>ance and testing (E</w:t>
      </w:r>
      <w:r w:rsidR="008224F4">
        <w:t>IMT)</w:t>
      </w:r>
      <w:r w:rsidRPr="00C963C5">
        <w:t xml:space="preserve"> requirements specified in the </w:t>
      </w:r>
      <w:r w:rsidR="00C11D39">
        <w:t>Sizewell B’s</w:t>
      </w:r>
      <w:r w:rsidRPr="00C963C5">
        <w:t xml:space="preserve"> maintenance schedule in support of LC 30 have been complied with</w:t>
      </w:r>
      <w:r w:rsidR="0081259B">
        <w:t>;</w:t>
      </w:r>
    </w:p>
    <w:p w14:paraId="1F70E216" w14:textId="5A5D047D" w:rsidR="00C963C5" w:rsidRPr="00C963C5" w:rsidRDefault="00C963C5" w:rsidP="00C963C5">
      <w:pPr>
        <w:pStyle w:val="Bulletlist1"/>
      </w:pPr>
      <w:r w:rsidRPr="00C963C5">
        <w:t>EIMT ha</w:t>
      </w:r>
      <w:r w:rsidR="0081259B">
        <w:t>d</w:t>
      </w:r>
      <w:r w:rsidRPr="00C963C5">
        <w:t xml:space="preserve"> been carried out by suitably qualified and experienced persons (SQEP), with an appropriate level of supervision and quality assurance in place</w:t>
      </w:r>
      <w:r w:rsidR="0081259B">
        <w:t>,</w:t>
      </w:r>
      <w:r w:rsidRPr="00C963C5">
        <w:t xml:space="preserve"> commensurate with equipment’s safety function</w:t>
      </w:r>
      <w:r w:rsidR="0081259B">
        <w:t>;</w:t>
      </w:r>
    </w:p>
    <w:p w14:paraId="6FE72DCC" w14:textId="44025E63" w:rsidR="00C963C5" w:rsidRPr="00C963C5" w:rsidRDefault="00C963C5" w:rsidP="00C963C5">
      <w:pPr>
        <w:pStyle w:val="Bulletlist1"/>
      </w:pPr>
      <w:r w:rsidRPr="00C963C5">
        <w:t>Safety issues identified during the reactor outage ha</w:t>
      </w:r>
      <w:r w:rsidR="0081259B">
        <w:t>d</w:t>
      </w:r>
      <w:r w:rsidRPr="00C963C5">
        <w:t xml:space="preserve"> been adequately addressed with suitable and sufficient justification provided to allow a regulatory judgement to be made that start-up of the reactor </w:t>
      </w:r>
      <w:r w:rsidR="0081259B">
        <w:t>was</w:t>
      </w:r>
      <w:r w:rsidRPr="00C963C5">
        <w:t xml:space="preserve"> safe and will remain safe until the next periodic shutdown.</w:t>
      </w:r>
    </w:p>
    <w:p w14:paraId="4DE83C84" w14:textId="578AA26F" w:rsidR="00EA3875" w:rsidRDefault="00B536F8" w:rsidP="008F3251">
      <w:r w:rsidRPr="00B536F8">
        <w:t>We consider</w:t>
      </w:r>
      <w:r>
        <w:t>ed</w:t>
      </w:r>
      <w:r w:rsidRPr="00B536F8">
        <w:t xml:space="preserve"> that the licensee delivered an outage that was safely managed and completed the required safety related work activities. We </w:t>
      </w:r>
      <w:r>
        <w:t>were</w:t>
      </w:r>
      <w:r w:rsidRPr="00B536F8">
        <w:t xml:space="preserve"> satisfied that the licensee’s justification to start-up the reactor and operate for a further period </w:t>
      </w:r>
      <w:r>
        <w:t>was</w:t>
      </w:r>
      <w:r w:rsidRPr="00B536F8">
        <w:t xml:space="preserve"> adequate, and consent to start-up the reactor </w:t>
      </w:r>
      <w:r>
        <w:t>was</w:t>
      </w:r>
      <w:r w:rsidRPr="00B536F8">
        <w:t xml:space="preserve"> granted.</w:t>
      </w:r>
    </w:p>
    <w:p w14:paraId="18CEBA95" w14:textId="29CD56D4" w:rsidR="00E53E4B" w:rsidRDefault="00304F05" w:rsidP="008D7113">
      <w:pPr>
        <w:spacing w:after="120"/>
      </w:pPr>
      <w:r>
        <w:t xml:space="preserve">The outage was completed and the reactor was safely returned to service </w:t>
      </w:r>
      <w:r w:rsidR="004319CB">
        <w:t>at the beginning of December.</w:t>
      </w:r>
    </w:p>
    <w:p w14:paraId="34EA0488" w14:textId="77777777" w:rsidR="0066071B" w:rsidRDefault="0066071B" w:rsidP="008B361B">
      <w:pPr>
        <w:spacing w:after="120"/>
      </w:pPr>
    </w:p>
    <w:p w14:paraId="25335E5D" w14:textId="77777777" w:rsidR="0073598C" w:rsidRPr="0073598C" w:rsidRDefault="0073598C" w:rsidP="00D7405C">
      <w:pPr>
        <w:spacing w:after="120"/>
        <w:rPr>
          <w:b/>
          <w:bCs/>
        </w:rPr>
      </w:pPr>
      <w:r w:rsidRPr="0073598C">
        <w:rPr>
          <w:b/>
          <w:bCs/>
        </w:rPr>
        <w:t xml:space="preserve">Periodic safety review </w:t>
      </w:r>
    </w:p>
    <w:p w14:paraId="4F174970" w14:textId="345F5EFB" w:rsidR="0073598C" w:rsidRPr="004C2B7F" w:rsidRDefault="008944FC" w:rsidP="004C2B7F">
      <w:r>
        <w:t>Our</w:t>
      </w:r>
      <w:r w:rsidR="0073598C">
        <w:t xml:space="preserve"> assessment of the third periodic safety review (PSR) for Sizewell B remains ongoing. Our decision on the adequacy of the PSR is due in January 2025. During this reporting period</w:t>
      </w:r>
      <w:r w:rsidR="0081259B">
        <w:t>,</w:t>
      </w:r>
      <w:r w:rsidR="0073598C">
        <w:t xml:space="preserve"> a number of interventions with the licensee have been undertaken by our specialist inspectors to assist in their assessment work.</w:t>
      </w:r>
    </w:p>
    <w:p w14:paraId="4B69335D" w14:textId="77777777" w:rsidR="0073598C" w:rsidRPr="0073598C" w:rsidRDefault="0073598C" w:rsidP="0073598C">
      <w:pPr>
        <w:rPr>
          <w:b/>
          <w:bCs/>
        </w:rPr>
      </w:pPr>
      <w:r w:rsidRPr="0073598C">
        <w:rPr>
          <w:b/>
          <w:bCs/>
        </w:rPr>
        <w:t>Long term operation</w:t>
      </w:r>
    </w:p>
    <w:p w14:paraId="5761D571" w14:textId="29EBCBD7" w:rsidR="0073598C" w:rsidRDefault="0073598C" w:rsidP="00D7405C">
      <w:pPr>
        <w:spacing w:after="120"/>
      </w:pPr>
      <w:r>
        <w:t xml:space="preserve">The licensee has requested that </w:t>
      </w:r>
      <w:r w:rsidR="00FA4914">
        <w:t>we</w:t>
      </w:r>
      <w:r>
        <w:t xml:space="preserve"> conduct a review of their work to assess the technical and safety issues associated with extending the operational lifetime of Sizewell B by 20 years to 2055. Whil</w:t>
      </w:r>
      <w:r w:rsidR="00212E35">
        <w:t>e</w:t>
      </w:r>
      <w:r>
        <w:t xml:space="preserve"> </w:t>
      </w:r>
      <w:r w:rsidR="00FA4914">
        <w:t>we</w:t>
      </w:r>
      <w:r>
        <w:t xml:space="preserve"> do not have a formal role in determining the generating lifetime of a power station (this is the licensee’s responsibility), we have agreed to review their proposal, consistent with </w:t>
      </w:r>
      <w:r w:rsidR="00FA4914">
        <w:t>our</w:t>
      </w:r>
      <w:r>
        <w:t xml:space="preserve"> enabling philosophy. This review remain</w:t>
      </w:r>
      <w:r w:rsidR="00033A75">
        <w:t>ed</w:t>
      </w:r>
      <w:r>
        <w:t xml:space="preserve"> ongoing</w:t>
      </w:r>
      <w:r w:rsidR="00033A75">
        <w:t xml:space="preserve"> during this reporting period</w:t>
      </w:r>
      <w:r>
        <w:t>.</w:t>
      </w:r>
    </w:p>
    <w:p w14:paraId="12463327" w14:textId="77777777" w:rsidR="00B370C7" w:rsidRDefault="00B370C7" w:rsidP="00D7405C">
      <w:pPr>
        <w:spacing w:after="120"/>
      </w:pPr>
    </w:p>
    <w:p w14:paraId="5D7D6885" w14:textId="42A014AE" w:rsidR="008F7952" w:rsidRDefault="00745534" w:rsidP="00D7405C">
      <w:pPr>
        <w:spacing w:after="120"/>
      </w:pPr>
      <w:r w:rsidRPr="00690387">
        <w:t xml:space="preserve">Members of the public, who would like further information on ONR’s inspection activities during the reporting period, can view site </w:t>
      </w:r>
      <w:r w:rsidR="00CA4547">
        <w:t>Inspection</w:t>
      </w:r>
      <w:r w:rsidR="00CA4547" w:rsidRPr="00690387">
        <w:t xml:space="preserve"> </w:t>
      </w:r>
      <w:r w:rsidR="00CA4547">
        <w:t>Records</w:t>
      </w:r>
      <w:r w:rsidR="00CA4547" w:rsidRPr="00690387">
        <w:t xml:space="preserve"> </w:t>
      </w:r>
      <w:r w:rsidRPr="00690387">
        <w:t>on our website</w:t>
      </w:r>
      <w:r w:rsidR="00CA4547">
        <w:t>:</w:t>
      </w:r>
      <w:r w:rsidRPr="00690387">
        <w:t xml:space="preserve"> </w:t>
      </w:r>
      <w:hyperlink r:id="rId19" w:history="1">
        <w:r w:rsidRPr="00690387">
          <w:rPr>
            <w:rStyle w:val="Hyperlink"/>
          </w:rPr>
          <w:t>www.onr.org.uk</w:t>
        </w:r>
      </w:hyperlink>
      <w:r w:rsidRPr="00690387">
        <w:t>.</w:t>
      </w:r>
      <w:r w:rsidR="008F7952">
        <w:t xml:space="preserve"> </w:t>
      </w:r>
    </w:p>
    <w:p w14:paraId="654EAF6C" w14:textId="0FEBA09D" w:rsidR="00745534" w:rsidRPr="00690387" w:rsidRDefault="00745534" w:rsidP="00B370C7">
      <w:pPr>
        <w:spacing w:after="120"/>
      </w:pPr>
      <w:r w:rsidRPr="00690387">
        <w:t xml:space="preserve">Should you have any queries regarding our inspection activities, please email </w:t>
      </w:r>
      <w:hyperlink r:id="rId20" w:history="1">
        <w:r w:rsidRPr="00690387">
          <w:rPr>
            <w:rStyle w:val="Hyperlink"/>
            <w:color w:val="auto"/>
          </w:rPr>
          <w:t>contact@onr.gov.uk</w:t>
        </w:r>
      </w:hyperlink>
      <w:r w:rsidRPr="00690387">
        <w:t>.</w:t>
      </w:r>
    </w:p>
    <w:p w14:paraId="0A528965" w14:textId="606D6FE2" w:rsidR="00745534" w:rsidRPr="00C80C2E" w:rsidRDefault="00745534" w:rsidP="00B370C7">
      <w:pPr>
        <w:spacing w:after="120"/>
        <w:rPr>
          <w:highlight w:val="yellow"/>
        </w:rPr>
      </w:pPr>
    </w:p>
    <w:p w14:paraId="1B6D946D" w14:textId="59EBE05D" w:rsidR="00745534" w:rsidRDefault="00745534" w:rsidP="00B370C7">
      <w:pPr>
        <w:pStyle w:val="Heading2"/>
        <w:spacing w:after="240"/>
      </w:pPr>
      <w:r w:rsidRPr="002D1551">
        <w:lastRenderedPageBreak/>
        <w:t xml:space="preserve">Other </w:t>
      </w:r>
      <w:r w:rsidR="00A67D75">
        <w:t>w</w:t>
      </w:r>
      <w:r w:rsidRPr="002D1551">
        <w:t>ork</w:t>
      </w:r>
    </w:p>
    <w:p w14:paraId="57031443" w14:textId="3963BA90" w:rsidR="00BB6484" w:rsidRDefault="006730D2" w:rsidP="00D7405C">
      <w:pPr>
        <w:spacing w:after="120"/>
      </w:pPr>
      <w:r>
        <w:t>There is no other work to report.</w:t>
      </w:r>
    </w:p>
    <w:p w14:paraId="3C148544" w14:textId="77777777" w:rsidR="006730D2" w:rsidRDefault="006730D2" w:rsidP="00D7405C">
      <w:pPr>
        <w:spacing w:after="120"/>
      </w:pPr>
    </w:p>
    <w:p w14:paraId="4C929298" w14:textId="214C4895" w:rsidR="00745534" w:rsidRPr="002D1551" w:rsidRDefault="00745534" w:rsidP="00B370C7">
      <w:pPr>
        <w:pStyle w:val="Heading1"/>
        <w:rPr>
          <w:caps/>
        </w:rPr>
      </w:pPr>
      <w:bookmarkStart w:id="8" w:name="_Toc95889184"/>
      <w:bookmarkStart w:id="9" w:name="_Toc180135450"/>
      <w:r>
        <w:t>Non-</w:t>
      </w:r>
      <w:r w:rsidR="00A67D75">
        <w:t>r</w:t>
      </w:r>
      <w:r>
        <w:t xml:space="preserve">outine </w:t>
      </w:r>
      <w:r w:rsidR="00A67D75">
        <w:t>m</w:t>
      </w:r>
      <w:r>
        <w:t>atters</w:t>
      </w:r>
      <w:bookmarkEnd w:id="8"/>
      <w:bookmarkEnd w:id="9"/>
    </w:p>
    <w:p w14:paraId="79CA66A7" w14:textId="2568F193" w:rsidR="000110C9" w:rsidRDefault="00745534" w:rsidP="00672957">
      <w:r w:rsidRPr="00690387">
        <w:t xml:space="preserve">Licensees are required to have arrangements to respond to non-routine matters and events. ONR inspectors judge the adequacy of the licensee’s response, including actions taken to implement any necessary improvements. </w:t>
      </w:r>
    </w:p>
    <w:p w14:paraId="79395ADF" w14:textId="1C4EA4B6" w:rsidR="000110C9" w:rsidRDefault="000110C9" w:rsidP="000110C9">
      <w:r>
        <w:t>On 4 September 2024</w:t>
      </w:r>
      <w:r w:rsidR="00212E35">
        <w:t>,</w:t>
      </w:r>
      <w:r>
        <w:t xml:space="preserve"> we were notified of an incident </w:t>
      </w:r>
      <w:r w:rsidR="00672957">
        <w:t xml:space="preserve">that occurred </w:t>
      </w:r>
      <w:r>
        <w:t xml:space="preserve">during the construction of the new outage store where a construction contractor had sustained a foot injury following the failed lift of a staircase stringer. </w:t>
      </w:r>
    </w:p>
    <w:p w14:paraId="77774079" w14:textId="55F7C2B5" w:rsidR="000110C9" w:rsidRPr="00690387" w:rsidRDefault="000110C9" w:rsidP="000110C9">
      <w:r>
        <w:t>We inspected the scene of the incident on the 11 September 2024 and commenced preliminary enquiries. These enquiries continue</w:t>
      </w:r>
      <w:r w:rsidR="00033A75">
        <w:t>d during this reporting period</w:t>
      </w:r>
      <w:r>
        <w:t>.</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10" w:name="_Toc95889185"/>
      <w:bookmarkStart w:id="11" w:name="_Toc180135451"/>
      <w:r>
        <w:lastRenderedPageBreak/>
        <w:t xml:space="preserve">Regulatory </w:t>
      </w:r>
      <w:r w:rsidR="00A67D75">
        <w:t>a</w:t>
      </w:r>
      <w:r>
        <w:t>ctivity</w:t>
      </w:r>
      <w:bookmarkEnd w:id="10"/>
      <w:bookmarkEnd w:id="11"/>
    </w:p>
    <w:p w14:paraId="5A6BAA30" w14:textId="10F5ADA9" w:rsidR="00745534" w:rsidRPr="00690387" w:rsidRDefault="00745534" w:rsidP="001E39B3">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w:t>
      </w:r>
      <w:r w:rsidR="00212E35">
        <w:t>e</w:t>
      </w:r>
      <w:r w:rsidRPr="00690387">
        <w:t xml:space="preserve">nforcement </w:t>
      </w:r>
      <w:r w:rsidR="00212E35">
        <w:t>n</w:t>
      </w:r>
      <w:r w:rsidRPr="00690387">
        <w:t xml:space="preserve">otice. </w:t>
      </w:r>
    </w:p>
    <w:p w14:paraId="7FEDE532" w14:textId="2BD074D2" w:rsidR="00745534" w:rsidRPr="00690387" w:rsidRDefault="001E4BEE" w:rsidP="001E4BEE">
      <w:r w:rsidRPr="001E4BEE">
        <w:t xml:space="preserve">The following LIs, </w:t>
      </w:r>
      <w:r w:rsidR="00212E35">
        <w:t>e</w:t>
      </w:r>
      <w:r w:rsidRPr="001E4BEE">
        <w:t xml:space="preserve">nforcement </w:t>
      </w:r>
      <w:r w:rsidR="00212E35">
        <w:t>n</w:t>
      </w:r>
      <w:r w:rsidRPr="001E4BEE">
        <w:t xml:space="preserve">otices and </w:t>
      </w:r>
      <w:r w:rsidR="00212E35">
        <w:t>e</w:t>
      </w:r>
      <w:r w:rsidRPr="001E4BEE">
        <w:t>nforcement letters have been issued during the period:</w:t>
      </w:r>
    </w:p>
    <w:tbl>
      <w:tblPr>
        <w:tblStyle w:val="ONRTable1"/>
        <w:tblW w:w="5000" w:type="pct"/>
        <w:tblInd w:w="5" w:type="dxa"/>
        <w:tblLook w:val="01E0" w:firstRow="1" w:lastRow="1" w:firstColumn="1" w:lastColumn="1" w:noHBand="0" w:noVBand="0"/>
      </w:tblPr>
      <w:tblGrid>
        <w:gridCol w:w="1428"/>
        <w:gridCol w:w="2271"/>
        <w:gridCol w:w="1452"/>
        <w:gridCol w:w="3875"/>
      </w:tblGrid>
      <w:tr w:rsidR="002B37E7" w:rsidRPr="000A58A7" w14:paraId="419DAE6B" w14:textId="77777777" w:rsidTr="00AD237E">
        <w:trPr>
          <w:cnfStyle w:val="100000000000" w:firstRow="1" w:lastRow="0" w:firstColumn="0" w:lastColumn="0" w:oddVBand="0" w:evenVBand="0" w:oddHBand="0" w:evenHBand="0" w:firstRowFirstColumn="0" w:firstRowLastColumn="0" w:lastRowFirstColumn="0" w:lastRowLastColumn="0"/>
        </w:trPr>
        <w:tc>
          <w:tcPr>
            <w:tcW w:w="702" w:type="pct"/>
          </w:tcPr>
          <w:p w14:paraId="183D082D" w14:textId="77777777" w:rsidR="002B37E7" w:rsidRPr="000A58A7" w:rsidRDefault="002B37E7" w:rsidP="00AD237E">
            <w:pPr>
              <w:spacing w:before="60" w:after="60"/>
              <w:rPr>
                <w:b w:val="0"/>
              </w:rPr>
            </w:pPr>
            <w:r w:rsidRPr="000A58A7">
              <w:rPr>
                <w:b w:val="0"/>
              </w:rPr>
              <w:t>Date</w:t>
            </w:r>
          </w:p>
        </w:tc>
        <w:tc>
          <w:tcPr>
            <w:tcW w:w="1288" w:type="pct"/>
          </w:tcPr>
          <w:p w14:paraId="786F6369" w14:textId="77777777" w:rsidR="002B37E7" w:rsidRPr="000A58A7" w:rsidRDefault="002B37E7" w:rsidP="00AD237E">
            <w:pPr>
              <w:spacing w:before="60" w:after="60"/>
              <w:rPr>
                <w:b w:val="0"/>
              </w:rPr>
            </w:pPr>
            <w:r w:rsidRPr="000A58A7">
              <w:rPr>
                <w:b w:val="0"/>
              </w:rPr>
              <w:t>Type</w:t>
            </w:r>
          </w:p>
        </w:tc>
        <w:tc>
          <w:tcPr>
            <w:tcW w:w="834" w:type="pct"/>
          </w:tcPr>
          <w:p w14:paraId="6445B4C5" w14:textId="77777777" w:rsidR="002B37E7" w:rsidRPr="000A58A7" w:rsidRDefault="002B37E7" w:rsidP="00AD237E">
            <w:pPr>
              <w:spacing w:before="60" w:after="60"/>
              <w:rPr>
                <w:b w:val="0"/>
              </w:rPr>
            </w:pPr>
            <w:r w:rsidRPr="000A58A7">
              <w:rPr>
                <w:b w:val="0"/>
              </w:rPr>
              <w:t>Ref</w:t>
            </w:r>
            <w:r>
              <w:rPr>
                <w:b w:val="0"/>
              </w:rPr>
              <w:t>erence</w:t>
            </w:r>
          </w:p>
        </w:tc>
        <w:tc>
          <w:tcPr>
            <w:tcW w:w="2176" w:type="pct"/>
          </w:tcPr>
          <w:p w14:paraId="6134CCB2" w14:textId="77777777" w:rsidR="002B37E7" w:rsidRPr="000A58A7" w:rsidRDefault="002B37E7" w:rsidP="00AD237E">
            <w:pPr>
              <w:spacing w:before="60" w:after="60"/>
              <w:rPr>
                <w:b w:val="0"/>
              </w:rPr>
            </w:pPr>
            <w:r w:rsidRPr="000A58A7">
              <w:rPr>
                <w:b w:val="0"/>
              </w:rPr>
              <w:t>Description</w:t>
            </w:r>
          </w:p>
        </w:tc>
      </w:tr>
      <w:tr w:rsidR="002B37E7" w:rsidRPr="00BA4851" w14:paraId="0BD6906E" w14:textId="77777777" w:rsidTr="00AD237E">
        <w:tc>
          <w:tcPr>
            <w:tcW w:w="702" w:type="pct"/>
          </w:tcPr>
          <w:p w14:paraId="59390BF9" w14:textId="5248B047" w:rsidR="002B37E7" w:rsidRPr="00BA4851" w:rsidRDefault="002F4413" w:rsidP="00AD237E">
            <w:pPr>
              <w:spacing w:before="60" w:after="60"/>
            </w:pPr>
            <w:r>
              <w:t>26/11/2024</w:t>
            </w:r>
          </w:p>
        </w:tc>
        <w:tc>
          <w:tcPr>
            <w:tcW w:w="1288" w:type="pct"/>
          </w:tcPr>
          <w:p w14:paraId="7C8D25C5" w14:textId="7041D28D" w:rsidR="002B37E7" w:rsidRPr="00BA4851" w:rsidRDefault="00785300" w:rsidP="00AD237E">
            <w:pPr>
              <w:spacing w:before="60" w:after="60"/>
            </w:pPr>
            <w:r>
              <w:t>Licence Instrument</w:t>
            </w:r>
          </w:p>
        </w:tc>
        <w:tc>
          <w:tcPr>
            <w:tcW w:w="834" w:type="pct"/>
          </w:tcPr>
          <w:p w14:paraId="4DEF005C" w14:textId="4382453A" w:rsidR="002B37E7" w:rsidRPr="00BA4851" w:rsidRDefault="00D7740A" w:rsidP="00AD237E">
            <w:pPr>
              <w:spacing w:before="60" w:after="60"/>
            </w:pPr>
            <w:r>
              <w:t>LI 563</w:t>
            </w:r>
          </w:p>
        </w:tc>
        <w:tc>
          <w:tcPr>
            <w:tcW w:w="2176" w:type="pct"/>
          </w:tcPr>
          <w:p w14:paraId="64EDA4C2" w14:textId="53AC5AA3" w:rsidR="002B37E7" w:rsidRPr="00BA4851" w:rsidRDefault="00B03503" w:rsidP="00AD237E">
            <w:pPr>
              <w:spacing w:before="60" w:after="60"/>
            </w:pPr>
            <w:r>
              <w:t>Consent to start up</w:t>
            </w:r>
            <w:r w:rsidR="00D5570A">
              <w:t xml:space="preserve"> the Sizewell B reactor</w:t>
            </w:r>
          </w:p>
        </w:tc>
      </w:tr>
    </w:tbl>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2" w:name="_Toc95889186"/>
      <w:bookmarkStart w:id="13" w:name="_Toc180135452"/>
      <w:r>
        <w:lastRenderedPageBreak/>
        <w:t>News from ONR</w:t>
      </w:r>
      <w:bookmarkEnd w:id="12"/>
      <w:bookmarkEnd w:id="13"/>
    </w:p>
    <w:p w14:paraId="636171D6" w14:textId="64CD5101"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1" w:history="1">
        <w:r w:rsidR="006134DB" w:rsidRPr="00151F91">
          <w:rPr>
            <w:rStyle w:val="Hyperlink"/>
          </w:rPr>
          <w:t>https://www.onr.org.uk/news/newsletter/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4" w:name="_Toc95889187"/>
      <w:bookmarkStart w:id="15" w:name="_Toc180135453"/>
      <w:r>
        <w:t>Contacts</w:t>
      </w:r>
      <w:bookmarkEnd w:id="14"/>
      <w:bookmarkEnd w:id="15"/>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2"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3" w:history="1">
        <w:r w:rsidR="006D53D9" w:rsidRPr="00955D56">
          <w:rPr>
            <w:rStyle w:val="Hyperlink"/>
          </w:rPr>
          <w:t>Contact@onr.gov.uk</w:t>
        </w:r>
      </w:hyperlink>
    </w:p>
    <w:p w14:paraId="01D135A4" w14:textId="6CB0A391" w:rsidR="00745534" w:rsidRPr="002D1551" w:rsidRDefault="00745534" w:rsidP="006D53D9">
      <w:r w:rsidRPr="002D1551">
        <w:t xml:space="preserve">This document is issued by ONR. For further information about ONR, or to report inconsistencies or inaccuracies in this publication please </w:t>
      </w:r>
      <w:hyperlink r:id="rId24" w:history="1">
        <w:r w:rsidR="00A67D75" w:rsidRPr="00955A92">
          <w:rPr>
            <w:rStyle w:val="Hyperlink"/>
          </w:rPr>
          <w:t>email</w:t>
        </w:r>
      </w:hyperlink>
      <w:r w:rsidR="00A67D75">
        <w:t xml:space="preserve"> </w:t>
      </w:r>
      <w:hyperlink r:id="rId25" w:history="1">
        <w:r w:rsidR="00CA4547" w:rsidRPr="00CA4547">
          <w:rPr>
            <w:rStyle w:val="Hyperlink"/>
          </w:rPr>
          <w:t>contact@onr.gov.uk</w:t>
        </w:r>
      </w:hyperlink>
      <w:r w:rsidRPr="002D1551">
        <w:t xml:space="preserve">. </w:t>
      </w:r>
    </w:p>
    <w:p w14:paraId="40958538" w14:textId="77777777" w:rsidR="0015580A" w:rsidRDefault="00745534" w:rsidP="006D53D9">
      <w:r w:rsidRPr="002D1551">
        <w:t>If you wish to reuse this information visit</w:t>
      </w:r>
      <w:r w:rsidR="0015580A">
        <w:t>:</w:t>
      </w:r>
    </w:p>
    <w:p w14:paraId="6A738AAF" w14:textId="22057087" w:rsidR="00745534" w:rsidRPr="001615BB" w:rsidRDefault="00000000" w:rsidP="001615BB">
      <w:hyperlink r:id="rId26" w:history="1">
        <w:r w:rsidR="001615BB" w:rsidRPr="007A2AAA">
          <w:rPr>
            <w:rStyle w:val="Hyperlink"/>
          </w:rPr>
          <w:t>https://www.onr.org.uk/access-to-information/copyright/</w:t>
        </w:r>
      </w:hyperlink>
      <w:r w:rsidR="001615BB">
        <w:t xml:space="preserve"> for </w:t>
      </w:r>
      <w:r w:rsidR="00745534" w:rsidRPr="002D1551">
        <w:t xml:space="preserve">details. </w:t>
      </w:r>
    </w:p>
    <w:p w14:paraId="6239C3AC" w14:textId="140644B5" w:rsidR="009E0E52" w:rsidRDefault="00745534" w:rsidP="006134DB">
      <w:r w:rsidRPr="002D1551">
        <w:t>For published documents, the electronic copy on the ONR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6" w:name="_Toc180135454" w:displacedByCustomXml="next"/>
    <w:sdt>
      <w:sdtPr>
        <w:rPr>
          <w:color w:val="auto"/>
          <w:sz w:val="24"/>
          <w:szCs w:val="24"/>
        </w:rPr>
        <w:id w:val="454215845"/>
        <w:docPartObj>
          <w:docPartGallery w:val="Bibliographies"/>
          <w:docPartUnique/>
        </w:docPartObj>
      </w:sdtPr>
      <w:sdtContent>
        <w:p w14:paraId="6C2C6744" w14:textId="77A19976" w:rsidR="006134DB" w:rsidRDefault="006134DB" w:rsidP="006134DB">
          <w:pPr>
            <w:pStyle w:val="Heading1"/>
            <w:numPr>
              <w:ilvl w:val="0"/>
              <w:numId w:val="0"/>
            </w:numPr>
            <w:ind w:left="851" w:hanging="851"/>
          </w:pPr>
          <w:r>
            <w:t>References</w:t>
          </w:r>
          <w:bookmarkEnd w:id="16"/>
        </w:p>
        <w:sdt>
          <w:sdtPr>
            <w:id w:val="-573587230"/>
            <w:bibliography/>
          </w:sdt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8E497" w14:textId="77777777" w:rsidR="002E399F" w:rsidRDefault="002E399F" w:rsidP="007D199A">
      <w:pPr>
        <w:spacing w:after="0"/>
      </w:pPr>
      <w:r>
        <w:separator/>
      </w:r>
    </w:p>
    <w:p w14:paraId="54F641F5" w14:textId="77777777" w:rsidR="002E399F" w:rsidRDefault="002E399F"/>
  </w:endnote>
  <w:endnote w:type="continuationSeparator" w:id="0">
    <w:p w14:paraId="595D6F38" w14:textId="77777777" w:rsidR="002E399F" w:rsidRDefault="002E399F" w:rsidP="007D199A">
      <w:pPr>
        <w:spacing w:after="0"/>
      </w:pPr>
      <w:r>
        <w:continuationSeparator/>
      </w:r>
    </w:p>
    <w:p w14:paraId="7080929B" w14:textId="77777777" w:rsidR="002E399F" w:rsidRDefault="002E39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213C3EB0"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8227C8">
      <w:rPr>
        <w:szCs w:val="24"/>
      </w:rPr>
      <w:t>3</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E9DDB" w14:textId="77777777" w:rsidR="002E399F" w:rsidRPr="005E0344" w:rsidRDefault="002E399F" w:rsidP="005E0344">
      <w:pPr>
        <w:spacing w:after="120"/>
        <w:rPr>
          <w:color w:val="000000" w:themeColor="text2"/>
        </w:rPr>
      </w:pPr>
      <w:r w:rsidRPr="005E0344">
        <w:rPr>
          <w:color w:val="000000" w:themeColor="text2"/>
        </w:rPr>
        <w:separator/>
      </w:r>
    </w:p>
  </w:footnote>
  <w:footnote w:type="continuationSeparator" w:id="0">
    <w:p w14:paraId="252AEB88" w14:textId="77777777" w:rsidR="002E399F" w:rsidRPr="005E0344" w:rsidRDefault="002E399F" w:rsidP="0090581D">
      <w:pPr>
        <w:spacing w:after="120"/>
        <w:rPr>
          <w:color w:val="000000" w:themeColor="text2"/>
        </w:rPr>
      </w:pPr>
      <w:r w:rsidRPr="005E0344">
        <w:rPr>
          <w:color w:val="000000" w:themeColor="text2"/>
        </w:rPr>
        <w:continuationSeparator/>
      </w:r>
    </w:p>
    <w:p w14:paraId="7A9A8BC8" w14:textId="77777777" w:rsidR="002E399F" w:rsidRDefault="002E399F"/>
  </w:footnote>
  <w:footnote w:type="continuationNotice" w:id="1">
    <w:p w14:paraId="6A035683" w14:textId="77777777" w:rsidR="002E399F" w:rsidRDefault="002E399F">
      <w:pPr>
        <w:spacing w:after="0"/>
      </w:pPr>
    </w:p>
    <w:p w14:paraId="1D1ADF92" w14:textId="77777777" w:rsidR="002E399F" w:rsidRDefault="002E39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251C45C4"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B44D84">
          <w:rPr>
            <w:rStyle w:val="Style4"/>
          </w:rPr>
          <w:t>EDF Energy</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B44D84">
          <w:rPr>
            <w:rStyle w:val="Style4"/>
          </w:rPr>
          <w:t>Sizewell B</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2A5CD3">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30201C"/>
    <w:multiLevelType w:val="hybridMultilevel"/>
    <w:tmpl w:val="EEF0F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84384C"/>
    <w:multiLevelType w:val="hybridMultilevel"/>
    <w:tmpl w:val="04E05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167EC5"/>
    <w:multiLevelType w:val="hybridMultilevel"/>
    <w:tmpl w:val="63484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AD318A"/>
    <w:multiLevelType w:val="hybridMultilevel"/>
    <w:tmpl w:val="2A6A7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593BB4"/>
    <w:multiLevelType w:val="multilevel"/>
    <w:tmpl w:val="6394A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5F46359"/>
    <w:multiLevelType w:val="hybridMultilevel"/>
    <w:tmpl w:val="48C895B0"/>
    <w:lvl w:ilvl="0" w:tplc="E85CD64A">
      <w:start w:val="1"/>
      <w:numFmt w:val="bullet"/>
      <w:pStyle w:val="Bulletlist1"/>
      <w:lvlText w:val=""/>
      <w:lvlJc w:val="left"/>
      <w:pPr>
        <w:ind w:left="360" w:hanging="360"/>
      </w:pPr>
      <w:rPr>
        <w:rFonts w:ascii="Symbol" w:hAnsi="Symbol" w:hint="default"/>
        <w:strike w:val="0"/>
        <w:dstrike w:val="0"/>
        <w:color w:val="auto"/>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1"/>
  </w:num>
  <w:num w:numId="12" w16cid:durableId="2129204625">
    <w:abstractNumId w:val="26"/>
  </w:num>
  <w:num w:numId="13" w16cid:durableId="2040548924">
    <w:abstractNumId w:val="17"/>
  </w:num>
  <w:num w:numId="14" w16cid:durableId="1154493219">
    <w:abstractNumId w:val="12"/>
  </w:num>
  <w:num w:numId="15" w16cid:durableId="1043753120">
    <w:abstractNumId w:val="26"/>
    <w:lvlOverride w:ilvl="0">
      <w:startOverride w:val="1"/>
    </w:lvlOverride>
  </w:num>
  <w:num w:numId="16" w16cid:durableId="618613036">
    <w:abstractNumId w:val="17"/>
    <w:lvlOverride w:ilvl="0">
      <w:startOverride w:val="1"/>
    </w:lvlOverride>
  </w:num>
  <w:num w:numId="17" w16cid:durableId="247354054">
    <w:abstractNumId w:val="12"/>
    <w:lvlOverride w:ilvl="0">
      <w:startOverride w:val="1"/>
    </w:lvlOverride>
  </w:num>
  <w:num w:numId="18" w16cid:durableId="1667323368">
    <w:abstractNumId w:val="25"/>
  </w:num>
  <w:num w:numId="19" w16cid:durableId="1569727627">
    <w:abstractNumId w:val="21"/>
  </w:num>
  <w:num w:numId="20" w16cid:durableId="1735470086">
    <w:abstractNumId w:val="14"/>
  </w:num>
  <w:num w:numId="21" w16cid:durableId="1912344550">
    <w:abstractNumId w:val="23"/>
  </w:num>
  <w:num w:numId="22" w16cid:durableId="1054550158">
    <w:abstractNumId w:val="13"/>
  </w:num>
  <w:num w:numId="23" w16cid:durableId="1946691219">
    <w:abstractNumId w:val="24"/>
  </w:num>
  <w:num w:numId="24" w16cid:durableId="1522209820">
    <w:abstractNumId w:val="27"/>
  </w:num>
  <w:num w:numId="25" w16cid:durableId="825172123">
    <w:abstractNumId w:val="16"/>
  </w:num>
  <w:num w:numId="26" w16cid:durableId="1849905066">
    <w:abstractNumId w:val="15"/>
  </w:num>
  <w:num w:numId="27" w16cid:durableId="797801640">
    <w:abstractNumId w:val="22"/>
  </w:num>
  <w:num w:numId="28" w16cid:durableId="1959951280">
    <w:abstractNumId w:val="19"/>
  </w:num>
  <w:num w:numId="29" w16cid:durableId="912592089">
    <w:abstractNumId w:val="10"/>
  </w:num>
  <w:num w:numId="30" w16cid:durableId="1757166063">
    <w:abstractNumId w:val="20"/>
  </w:num>
  <w:num w:numId="31" w16cid:durableId="207500181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0C9"/>
    <w:rsid w:val="00011177"/>
    <w:rsid w:val="00014814"/>
    <w:rsid w:val="00024522"/>
    <w:rsid w:val="00024B2E"/>
    <w:rsid w:val="00027D6B"/>
    <w:rsid w:val="00027F4F"/>
    <w:rsid w:val="00030430"/>
    <w:rsid w:val="0003078E"/>
    <w:rsid w:val="00031B89"/>
    <w:rsid w:val="00033A75"/>
    <w:rsid w:val="0003693D"/>
    <w:rsid w:val="0004440F"/>
    <w:rsid w:val="00052C8A"/>
    <w:rsid w:val="000548C8"/>
    <w:rsid w:val="0007285D"/>
    <w:rsid w:val="00075605"/>
    <w:rsid w:val="00075C66"/>
    <w:rsid w:val="000817D4"/>
    <w:rsid w:val="00082879"/>
    <w:rsid w:val="00091EEA"/>
    <w:rsid w:val="0009783F"/>
    <w:rsid w:val="000A105C"/>
    <w:rsid w:val="000A58A7"/>
    <w:rsid w:val="000A61C2"/>
    <w:rsid w:val="000C2DDC"/>
    <w:rsid w:val="000D2FD4"/>
    <w:rsid w:val="000E4D5E"/>
    <w:rsid w:val="000E7FCA"/>
    <w:rsid w:val="000F1B7B"/>
    <w:rsid w:val="000F2ED4"/>
    <w:rsid w:val="00100384"/>
    <w:rsid w:val="001028E8"/>
    <w:rsid w:val="001144AA"/>
    <w:rsid w:val="00122FCC"/>
    <w:rsid w:val="001234ED"/>
    <w:rsid w:val="00124C2B"/>
    <w:rsid w:val="00126752"/>
    <w:rsid w:val="00130B30"/>
    <w:rsid w:val="00140E1C"/>
    <w:rsid w:val="00144446"/>
    <w:rsid w:val="00147AE4"/>
    <w:rsid w:val="001501AC"/>
    <w:rsid w:val="0015580A"/>
    <w:rsid w:val="001571E5"/>
    <w:rsid w:val="0016079B"/>
    <w:rsid w:val="001615BB"/>
    <w:rsid w:val="001666ED"/>
    <w:rsid w:val="00177666"/>
    <w:rsid w:val="001808CD"/>
    <w:rsid w:val="001849CA"/>
    <w:rsid w:val="00185410"/>
    <w:rsid w:val="00192352"/>
    <w:rsid w:val="001C4D63"/>
    <w:rsid w:val="001D0DE0"/>
    <w:rsid w:val="001D5AFF"/>
    <w:rsid w:val="001D74B4"/>
    <w:rsid w:val="001E03E1"/>
    <w:rsid w:val="001E39B3"/>
    <w:rsid w:val="001E4BEE"/>
    <w:rsid w:val="001F059F"/>
    <w:rsid w:val="00200811"/>
    <w:rsid w:val="00200CA1"/>
    <w:rsid w:val="00202842"/>
    <w:rsid w:val="00212E35"/>
    <w:rsid w:val="0021338D"/>
    <w:rsid w:val="00214D43"/>
    <w:rsid w:val="00223090"/>
    <w:rsid w:val="002238B4"/>
    <w:rsid w:val="00223A5F"/>
    <w:rsid w:val="00223F54"/>
    <w:rsid w:val="002319AB"/>
    <w:rsid w:val="002319AC"/>
    <w:rsid w:val="00234342"/>
    <w:rsid w:val="00235EE3"/>
    <w:rsid w:val="00240275"/>
    <w:rsid w:val="0024040D"/>
    <w:rsid w:val="00244C34"/>
    <w:rsid w:val="00251CD7"/>
    <w:rsid w:val="00255FA3"/>
    <w:rsid w:val="00257288"/>
    <w:rsid w:val="0026069C"/>
    <w:rsid w:val="00261FB6"/>
    <w:rsid w:val="002629F8"/>
    <w:rsid w:val="00263396"/>
    <w:rsid w:val="002659FA"/>
    <w:rsid w:val="00267815"/>
    <w:rsid w:val="00267E9C"/>
    <w:rsid w:val="00280DDF"/>
    <w:rsid w:val="002917FF"/>
    <w:rsid w:val="00292ADF"/>
    <w:rsid w:val="002938C5"/>
    <w:rsid w:val="002A0DEC"/>
    <w:rsid w:val="002A5CD3"/>
    <w:rsid w:val="002B07AE"/>
    <w:rsid w:val="002B1C53"/>
    <w:rsid w:val="002B37E7"/>
    <w:rsid w:val="002B3E22"/>
    <w:rsid w:val="002E0BE4"/>
    <w:rsid w:val="002E399F"/>
    <w:rsid w:val="002E3B58"/>
    <w:rsid w:val="002E3E8A"/>
    <w:rsid w:val="002E6A6A"/>
    <w:rsid w:val="002F3397"/>
    <w:rsid w:val="002F4413"/>
    <w:rsid w:val="00301FA9"/>
    <w:rsid w:val="0030380D"/>
    <w:rsid w:val="00304F05"/>
    <w:rsid w:val="00312411"/>
    <w:rsid w:val="00315266"/>
    <w:rsid w:val="00315845"/>
    <w:rsid w:val="00323E71"/>
    <w:rsid w:val="00326F77"/>
    <w:rsid w:val="00330E8C"/>
    <w:rsid w:val="00331AB8"/>
    <w:rsid w:val="0033286B"/>
    <w:rsid w:val="00334704"/>
    <w:rsid w:val="003401B0"/>
    <w:rsid w:val="003429B0"/>
    <w:rsid w:val="00346C8E"/>
    <w:rsid w:val="00367BD5"/>
    <w:rsid w:val="00374171"/>
    <w:rsid w:val="00390327"/>
    <w:rsid w:val="0039045A"/>
    <w:rsid w:val="00393066"/>
    <w:rsid w:val="00393B78"/>
    <w:rsid w:val="003A01E9"/>
    <w:rsid w:val="003A7042"/>
    <w:rsid w:val="003A7E1C"/>
    <w:rsid w:val="003B22BE"/>
    <w:rsid w:val="003B7F47"/>
    <w:rsid w:val="003C0306"/>
    <w:rsid w:val="003C114C"/>
    <w:rsid w:val="003C465D"/>
    <w:rsid w:val="003C4909"/>
    <w:rsid w:val="003D495D"/>
    <w:rsid w:val="003E098E"/>
    <w:rsid w:val="003E2FAE"/>
    <w:rsid w:val="003E5B55"/>
    <w:rsid w:val="003F7D7A"/>
    <w:rsid w:val="004059FE"/>
    <w:rsid w:val="00407CF7"/>
    <w:rsid w:val="00415ED6"/>
    <w:rsid w:val="00417CAF"/>
    <w:rsid w:val="00420565"/>
    <w:rsid w:val="00420A11"/>
    <w:rsid w:val="00422265"/>
    <w:rsid w:val="004319CB"/>
    <w:rsid w:val="004373A7"/>
    <w:rsid w:val="00437D94"/>
    <w:rsid w:val="0044030C"/>
    <w:rsid w:val="00443811"/>
    <w:rsid w:val="004578BE"/>
    <w:rsid w:val="004648A4"/>
    <w:rsid w:val="00471380"/>
    <w:rsid w:val="00474F68"/>
    <w:rsid w:val="00475816"/>
    <w:rsid w:val="0048087F"/>
    <w:rsid w:val="00482DA5"/>
    <w:rsid w:val="00494F0D"/>
    <w:rsid w:val="00496BFD"/>
    <w:rsid w:val="00497032"/>
    <w:rsid w:val="004A3DF2"/>
    <w:rsid w:val="004A4F4D"/>
    <w:rsid w:val="004A5127"/>
    <w:rsid w:val="004A7733"/>
    <w:rsid w:val="004C2B7F"/>
    <w:rsid w:val="004C361D"/>
    <w:rsid w:val="004C4891"/>
    <w:rsid w:val="004D16D7"/>
    <w:rsid w:val="004D1F2C"/>
    <w:rsid w:val="004D2C89"/>
    <w:rsid w:val="004E0959"/>
    <w:rsid w:val="004E3932"/>
    <w:rsid w:val="004E71DD"/>
    <w:rsid w:val="004E729A"/>
    <w:rsid w:val="004F1E79"/>
    <w:rsid w:val="004F5F33"/>
    <w:rsid w:val="0050103A"/>
    <w:rsid w:val="00504CA0"/>
    <w:rsid w:val="00511B0F"/>
    <w:rsid w:val="00515B98"/>
    <w:rsid w:val="00532745"/>
    <w:rsid w:val="00551F62"/>
    <w:rsid w:val="0055257E"/>
    <w:rsid w:val="0055388E"/>
    <w:rsid w:val="005656E8"/>
    <w:rsid w:val="005750B5"/>
    <w:rsid w:val="005754AE"/>
    <w:rsid w:val="00577FB5"/>
    <w:rsid w:val="005852D1"/>
    <w:rsid w:val="00586D96"/>
    <w:rsid w:val="00587A22"/>
    <w:rsid w:val="0059299D"/>
    <w:rsid w:val="005959DD"/>
    <w:rsid w:val="00595C8C"/>
    <w:rsid w:val="00597747"/>
    <w:rsid w:val="005A4CDD"/>
    <w:rsid w:val="005B57E4"/>
    <w:rsid w:val="005B5ABD"/>
    <w:rsid w:val="005B7B04"/>
    <w:rsid w:val="005C140A"/>
    <w:rsid w:val="005C1E52"/>
    <w:rsid w:val="005C6763"/>
    <w:rsid w:val="005D1EE7"/>
    <w:rsid w:val="005D3164"/>
    <w:rsid w:val="005E0344"/>
    <w:rsid w:val="005E440B"/>
    <w:rsid w:val="005F2C85"/>
    <w:rsid w:val="00605ADB"/>
    <w:rsid w:val="0061026E"/>
    <w:rsid w:val="00610C73"/>
    <w:rsid w:val="00611C9F"/>
    <w:rsid w:val="006130E0"/>
    <w:rsid w:val="006134DB"/>
    <w:rsid w:val="0061568C"/>
    <w:rsid w:val="006208AF"/>
    <w:rsid w:val="006248DE"/>
    <w:rsid w:val="00625A39"/>
    <w:rsid w:val="00626CD0"/>
    <w:rsid w:val="00627555"/>
    <w:rsid w:val="006322A0"/>
    <w:rsid w:val="00632C28"/>
    <w:rsid w:val="006361FD"/>
    <w:rsid w:val="00641AB5"/>
    <w:rsid w:val="0064226F"/>
    <w:rsid w:val="00642DDB"/>
    <w:rsid w:val="00652E07"/>
    <w:rsid w:val="00653298"/>
    <w:rsid w:val="0066071B"/>
    <w:rsid w:val="00663A7C"/>
    <w:rsid w:val="006666C8"/>
    <w:rsid w:val="00667DF2"/>
    <w:rsid w:val="00670DF1"/>
    <w:rsid w:val="00671345"/>
    <w:rsid w:val="00672957"/>
    <w:rsid w:val="00672A9B"/>
    <w:rsid w:val="006730D2"/>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53D9"/>
    <w:rsid w:val="006D6EE7"/>
    <w:rsid w:val="006E09A1"/>
    <w:rsid w:val="006E5730"/>
    <w:rsid w:val="006E7C42"/>
    <w:rsid w:val="006F1263"/>
    <w:rsid w:val="006F168A"/>
    <w:rsid w:val="006F5076"/>
    <w:rsid w:val="006F6009"/>
    <w:rsid w:val="006F73C5"/>
    <w:rsid w:val="0070321D"/>
    <w:rsid w:val="007068BA"/>
    <w:rsid w:val="007154C5"/>
    <w:rsid w:val="00716AB1"/>
    <w:rsid w:val="0072160A"/>
    <w:rsid w:val="00721D63"/>
    <w:rsid w:val="00732C7B"/>
    <w:rsid w:val="00734D2B"/>
    <w:rsid w:val="0073598C"/>
    <w:rsid w:val="00737705"/>
    <w:rsid w:val="007408D4"/>
    <w:rsid w:val="007420AC"/>
    <w:rsid w:val="0074253C"/>
    <w:rsid w:val="00742617"/>
    <w:rsid w:val="00745534"/>
    <w:rsid w:val="00751741"/>
    <w:rsid w:val="00757D57"/>
    <w:rsid w:val="007768E2"/>
    <w:rsid w:val="00783AFA"/>
    <w:rsid w:val="00785300"/>
    <w:rsid w:val="00785427"/>
    <w:rsid w:val="00790540"/>
    <w:rsid w:val="007968CA"/>
    <w:rsid w:val="00797E85"/>
    <w:rsid w:val="007A1A6A"/>
    <w:rsid w:val="007A43FF"/>
    <w:rsid w:val="007A7E3A"/>
    <w:rsid w:val="007B3918"/>
    <w:rsid w:val="007C248F"/>
    <w:rsid w:val="007C2F0D"/>
    <w:rsid w:val="007C3C1D"/>
    <w:rsid w:val="007D199A"/>
    <w:rsid w:val="007D2EBE"/>
    <w:rsid w:val="007E1C07"/>
    <w:rsid w:val="007F24B6"/>
    <w:rsid w:val="007F27DF"/>
    <w:rsid w:val="00800386"/>
    <w:rsid w:val="00803D94"/>
    <w:rsid w:val="008072C7"/>
    <w:rsid w:val="0081259B"/>
    <w:rsid w:val="008224F4"/>
    <w:rsid w:val="008227C8"/>
    <w:rsid w:val="008229BA"/>
    <w:rsid w:val="00824151"/>
    <w:rsid w:val="00825F25"/>
    <w:rsid w:val="008323B0"/>
    <w:rsid w:val="00837F6A"/>
    <w:rsid w:val="0084061E"/>
    <w:rsid w:val="00840D79"/>
    <w:rsid w:val="00845390"/>
    <w:rsid w:val="0084601B"/>
    <w:rsid w:val="00856A65"/>
    <w:rsid w:val="008606F0"/>
    <w:rsid w:val="00860CD9"/>
    <w:rsid w:val="00863A45"/>
    <w:rsid w:val="00865489"/>
    <w:rsid w:val="0086553D"/>
    <w:rsid w:val="00874FEB"/>
    <w:rsid w:val="00881B6F"/>
    <w:rsid w:val="00882AA4"/>
    <w:rsid w:val="00883E22"/>
    <w:rsid w:val="00884E43"/>
    <w:rsid w:val="00885739"/>
    <w:rsid w:val="00886F38"/>
    <w:rsid w:val="00887116"/>
    <w:rsid w:val="00887EC6"/>
    <w:rsid w:val="0089084C"/>
    <w:rsid w:val="0089116A"/>
    <w:rsid w:val="008932D1"/>
    <w:rsid w:val="00893409"/>
    <w:rsid w:val="00893D9F"/>
    <w:rsid w:val="008944FC"/>
    <w:rsid w:val="008970E4"/>
    <w:rsid w:val="008A2379"/>
    <w:rsid w:val="008A3DC6"/>
    <w:rsid w:val="008A4329"/>
    <w:rsid w:val="008A578E"/>
    <w:rsid w:val="008B08CA"/>
    <w:rsid w:val="008B1519"/>
    <w:rsid w:val="008B2309"/>
    <w:rsid w:val="008B361B"/>
    <w:rsid w:val="008B7BCC"/>
    <w:rsid w:val="008C171B"/>
    <w:rsid w:val="008C50C3"/>
    <w:rsid w:val="008C7094"/>
    <w:rsid w:val="008D2B97"/>
    <w:rsid w:val="008D49A5"/>
    <w:rsid w:val="008D5BF9"/>
    <w:rsid w:val="008D6C81"/>
    <w:rsid w:val="008D7113"/>
    <w:rsid w:val="008E0B17"/>
    <w:rsid w:val="008E6CF0"/>
    <w:rsid w:val="008F1439"/>
    <w:rsid w:val="008F3251"/>
    <w:rsid w:val="008F7051"/>
    <w:rsid w:val="008F7952"/>
    <w:rsid w:val="009033A9"/>
    <w:rsid w:val="0090581D"/>
    <w:rsid w:val="0091439C"/>
    <w:rsid w:val="00920572"/>
    <w:rsid w:val="00920BF2"/>
    <w:rsid w:val="00925F4C"/>
    <w:rsid w:val="00931394"/>
    <w:rsid w:val="00933810"/>
    <w:rsid w:val="00933F9A"/>
    <w:rsid w:val="009349A9"/>
    <w:rsid w:val="00936C52"/>
    <w:rsid w:val="0095489B"/>
    <w:rsid w:val="009634AA"/>
    <w:rsid w:val="00966FB9"/>
    <w:rsid w:val="009671CD"/>
    <w:rsid w:val="00972F49"/>
    <w:rsid w:val="009751A9"/>
    <w:rsid w:val="00980F9C"/>
    <w:rsid w:val="0098632B"/>
    <w:rsid w:val="00997BFB"/>
    <w:rsid w:val="009A0A42"/>
    <w:rsid w:val="009A5071"/>
    <w:rsid w:val="009A7348"/>
    <w:rsid w:val="009B16B9"/>
    <w:rsid w:val="009B462C"/>
    <w:rsid w:val="009C15F3"/>
    <w:rsid w:val="009C3689"/>
    <w:rsid w:val="009C53F5"/>
    <w:rsid w:val="009D608D"/>
    <w:rsid w:val="009E07C2"/>
    <w:rsid w:val="009E0E52"/>
    <w:rsid w:val="009F72F9"/>
    <w:rsid w:val="00A00205"/>
    <w:rsid w:val="00A00AF0"/>
    <w:rsid w:val="00A07FCE"/>
    <w:rsid w:val="00A13383"/>
    <w:rsid w:val="00A14B5A"/>
    <w:rsid w:val="00A158ED"/>
    <w:rsid w:val="00A16796"/>
    <w:rsid w:val="00A20FE4"/>
    <w:rsid w:val="00A22507"/>
    <w:rsid w:val="00A3567F"/>
    <w:rsid w:val="00A37671"/>
    <w:rsid w:val="00A37698"/>
    <w:rsid w:val="00A41ED3"/>
    <w:rsid w:val="00A52D76"/>
    <w:rsid w:val="00A56421"/>
    <w:rsid w:val="00A577E0"/>
    <w:rsid w:val="00A63868"/>
    <w:rsid w:val="00A67D75"/>
    <w:rsid w:val="00A7292B"/>
    <w:rsid w:val="00A81D82"/>
    <w:rsid w:val="00A8491D"/>
    <w:rsid w:val="00A9118F"/>
    <w:rsid w:val="00A93E33"/>
    <w:rsid w:val="00AA2974"/>
    <w:rsid w:val="00AB6970"/>
    <w:rsid w:val="00AC1939"/>
    <w:rsid w:val="00AC7C05"/>
    <w:rsid w:val="00AD167C"/>
    <w:rsid w:val="00AD17C7"/>
    <w:rsid w:val="00AD2D8C"/>
    <w:rsid w:val="00AD4041"/>
    <w:rsid w:val="00AE302B"/>
    <w:rsid w:val="00AF3BDD"/>
    <w:rsid w:val="00AF451B"/>
    <w:rsid w:val="00B03503"/>
    <w:rsid w:val="00B14837"/>
    <w:rsid w:val="00B16BE5"/>
    <w:rsid w:val="00B259DF"/>
    <w:rsid w:val="00B324DF"/>
    <w:rsid w:val="00B32734"/>
    <w:rsid w:val="00B370C7"/>
    <w:rsid w:val="00B44B1F"/>
    <w:rsid w:val="00B44D84"/>
    <w:rsid w:val="00B52321"/>
    <w:rsid w:val="00B536F8"/>
    <w:rsid w:val="00B64141"/>
    <w:rsid w:val="00B64E72"/>
    <w:rsid w:val="00B70E69"/>
    <w:rsid w:val="00B710BE"/>
    <w:rsid w:val="00B76E95"/>
    <w:rsid w:val="00B77913"/>
    <w:rsid w:val="00B80E2C"/>
    <w:rsid w:val="00B824FB"/>
    <w:rsid w:val="00B82646"/>
    <w:rsid w:val="00B93D17"/>
    <w:rsid w:val="00B97359"/>
    <w:rsid w:val="00B97A8F"/>
    <w:rsid w:val="00BA4E58"/>
    <w:rsid w:val="00BA7074"/>
    <w:rsid w:val="00BB6484"/>
    <w:rsid w:val="00BB7829"/>
    <w:rsid w:val="00BD1379"/>
    <w:rsid w:val="00BD1457"/>
    <w:rsid w:val="00BE1652"/>
    <w:rsid w:val="00BE2AD9"/>
    <w:rsid w:val="00BF27FE"/>
    <w:rsid w:val="00BF7A72"/>
    <w:rsid w:val="00C043B3"/>
    <w:rsid w:val="00C079AB"/>
    <w:rsid w:val="00C10E61"/>
    <w:rsid w:val="00C10FAC"/>
    <w:rsid w:val="00C11553"/>
    <w:rsid w:val="00C11D39"/>
    <w:rsid w:val="00C14787"/>
    <w:rsid w:val="00C1596D"/>
    <w:rsid w:val="00C15B8D"/>
    <w:rsid w:val="00C17010"/>
    <w:rsid w:val="00C20562"/>
    <w:rsid w:val="00C215C3"/>
    <w:rsid w:val="00C23A96"/>
    <w:rsid w:val="00C249C6"/>
    <w:rsid w:val="00C31535"/>
    <w:rsid w:val="00C32CC1"/>
    <w:rsid w:val="00C36A7C"/>
    <w:rsid w:val="00C426EC"/>
    <w:rsid w:val="00C61F90"/>
    <w:rsid w:val="00C6483C"/>
    <w:rsid w:val="00C64AE9"/>
    <w:rsid w:val="00C653A6"/>
    <w:rsid w:val="00C67E73"/>
    <w:rsid w:val="00C70CFF"/>
    <w:rsid w:val="00C718FE"/>
    <w:rsid w:val="00C80C2E"/>
    <w:rsid w:val="00C83B4A"/>
    <w:rsid w:val="00C86CEC"/>
    <w:rsid w:val="00C8773D"/>
    <w:rsid w:val="00C87ABB"/>
    <w:rsid w:val="00C90062"/>
    <w:rsid w:val="00C91831"/>
    <w:rsid w:val="00C953DF"/>
    <w:rsid w:val="00C963C5"/>
    <w:rsid w:val="00CA1264"/>
    <w:rsid w:val="00CA29D5"/>
    <w:rsid w:val="00CA3CB2"/>
    <w:rsid w:val="00CA4547"/>
    <w:rsid w:val="00CB17AF"/>
    <w:rsid w:val="00CB48B1"/>
    <w:rsid w:val="00CD5401"/>
    <w:rsid w:val="00CE2709"/>
    <w:rsid w:val="00CE2D64"/>
    <w:rsid w:val="00CE6198"/>
    <w:rsid w:val="00CF01EC"/>
    <w:rsid w:val="00CF6230"/>
    <w:rsid w:val="00D017FC"/>
    <w:rsid w:val="00D0226A"/>
    <w:rsid w:val="00D04326"/>
    <w:rsid w:val="00D13147"/>
    <w:rsid w:val="00D463FF"/>
    <w:rsid w:val="00D5570A"/>
    <w:rsid w:val="00D5715A"/>
    <w:rsid w:val="00D71687"/>
    <w:rsid w:val="00D72DA6"/>
    <w:rsid w:val="00D73DED"/>
    <w:rsid w:val="00D7405C"/>
    <w:rsid w:val="00D74813"/>
    <w:rsid w:val="00D7740A"/>
    <w:rsid w:val="00DA30BC"/>
    <w:rsid w:val="00DA69C2"/>
    <w:rsid w:val="00DA6D70"/>
    <w:rsid w:val="00DB6050"/>
    <w:rsid w:val="00DC2C34"/>
    <w:rsid w:val="00DC6151"/>
    <w:rsid w:val="00DE0E6C"/>
    <w:rsid w:val="00DE1A66"/>
    <w:rsid w:val="00DE2C87"/>
    <w:rsid w:val="00DE459A"/>
    <w:rsid w:val="00DF27DA"/>
    <w:rsid w:val="00DF4DBE"/>
    <w:rsid w:val="00E21B56"/>
    <w:rsid w:val="00E40820"/>
    <w:rsid w:val="00E43A35"/>
    <w:rsid w:val="00E4658F"/>
    <w:rsid w:val="00E46870"/>
    <w:rsid w:val="00E53E4B"/>
    <w:rsid w:val="00E54A67"/>
    <w:rsid w:val="00E61C0D"/>
    <w:rsid w:val="00E63EB4"/>
    <w:rsid w:val="00E648C7"/>
    <w:rsid w:val="00E66160"/>
    <w:rsid w:val="00E71329"/>
    <w:rsid w:val="00E7432E"/>
    <w:rsid w:val="00E743C3"/>
    <w:rsid w:val="00E8363B"/>
    <w:rsid w:val="00E84966"/>
    <w:rsid w:val="00E92383"/>
    <w:rsid w:val="00EA1B3A"/>
    <w:rsid w:val="00EA2109"/>
    <w:rsid w:val="00EA3875"/>
    <w:rsid w:val="00EA53B0"/>
    <w:rsid w:val="00EB0D1C"/>
    <w:rsid w:val="00ED4D4E"/>
    <w:rsid w:val="00ED5DF4"/>
    <w:rsid w:val="00EE0C77"/>
    <w:rsid w:val="00EE4552"/>
    <w:rsid w:val="00EE4E54"/>
    <w:rsid w:val="00EF4334"/>
    <w:rsid w:val="00F0706E"/>
    <w:rsid w:val="00F10073"/>
    <w:rsid w:val="00F343CD"/>
    <w:rsid w:val="00F436BB"/>
    <w:rsid w:val="00F43C9F"/>
    <w:rsid w:val="00F46690"/>
    <w:rsid w:val="00F47145"/>
    <w:rsid w:val="00F545BF"/>
    <w:rsid w:val="00F549EB"/>
    <w:rsid w:val="00F643FE"/>
    <w:rsid w:val="00F65300"/>
    <w:rsid w:val="00F71B56"/>
    <w:rsid w:val="00F832C8"/>
    <w:rsid w:val="00F873B3"/>
    <w:rsid w:val="00FA0934"/>
    <w:rsid w:val="00FA2F2F"/>
    <w:rsid w:val="00FA33FE"/>
    <w:rsid w:val="00FA3DEC"/>
    <w:rsid w:val="00FA42B9"/>
    <w:rsid w:val="00FA4914"/>
    <w:rsid w:val="00FA755A"/>
    <w:rsid w:val="00FB04C2"/>
    <w:rsid w:val="00FB2B0F"/>
    <w:rsid w:val="00FB4F6B"/>
    <w:rsid w:val="00FB5FE1"/>
    <w:rsid w:val="00FC0C8C"/>
    <w:rsid w:val="00FC0E8D"/>
    <w:rsid w:val="00FC46EF"/>
    <w:rsid w:val="00FD31B3"/>
    <w:rsid w:val="00FD4204"/>
    <w:rsid w:val="00FF3CCB"/>
    <w:rsid w:val="00FF57B5"/>
    <w:rsid w:val="31B57AD0"/>
    <w:rsid w:val="3F4BD064"/>
    <w:rsid w:val="5B1ED341"/>
    <w:rsid w:val="74EAB37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EE4552"/>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EE4552"/>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63152803">
      <w:bodyDiv w:val="1"/>
      <w:marLeft w:val="0"/>
      <w:marRight w:val="0"/>
      <w:marTop w:val="0"/>
      <w:marBottom w:val="0"/>
      <w:divBdr>
        <w:top w:val="none" w:sz="0" w:space="0" w:color="auto"/>
        <w:left w:val="none" w:sz="0" w:space="0" w:color="auto"/>
        <w:bottom w:val="none" w:sz="0" w:space="0" w:color="auto"/>
        <w:right w:val="none" w:sz="0" w:space="0" w:color="auto"/>
      </w:divBdr>
      <w:divsChild>
        <w:div w:id="1469519365">
          <w:marLeft w:val="0"/>
          <w:marRight w:val="0"/>
          <w:marTop w:val="0"/>
          <w:marBottom w:val="0"/>
          <w:divBdr>
            <w:top w:val="none" w:sz="0" w:space="0" w:color="auto"/>
            <w:left w:val="none" w:sz="0" w:space="0" w:color="auto"/>
            <w:bottom w:val="none" w:sz="0" w:space="0" w:color="auto"/>
            <w:right w:val="none" w:sz="0" w:space="0" w:color="auto"/>
          </w:divBdr>
        </w:div>
        <w:div w:id="1454515345">
          <w:marLeft w:val="0"/>
          <w:marRight w:val="0"/>
          <w:marTop w:val="0"/>
          <w:marBottom w:val="0"/>
          <w:divBdr>
            <w:top w:val="none" w:sz="0" w:space="0" w:color="auto"/>
            <w:left w:val="none" w:sz="0" w:space="0" w:color="auto"/>
            <w:bottom w:val="none" w:sz="0" w:space="0" w:color="auto"/>
            <w:right w:val="none" w:sz="0" w:space="0" w:color="auto"/>
          </w:divBdr>
        </w:div>
        <w:div w:id="1454058341">
          <w:marLeft w:val="0"/>
          <w:marRight w:val="0"/>
          <w:marTop w:val="0"/>
          <w:marBottom w:val="0"/>
          <w:divBdr>
            <w:top w:val="none" w:sz="0" w:space="0" w:color="auto"/>
            <w:left w:val="none" w:sz="0" w:space="0" w:color="auto"/>
            <w:bottom w:val="none" w:sz="0" w:space="0" w:color="auto"/>
            <w:right w:val="none" w:sz="0" w:space="0" w:color="auto"/>
          </w:divBdr>
        </w:div>
        <w:div w:id="176040546">
          <w:marLeft w:val="0"/>
          <w:marRight w:val="0"/>
          <w:marTop w:val="0"/>
          <w:marBottom w:val="0"/>
          <w:divBdr>
            <w:top w:val="none" w:sz="0" w:space="0" w:color="auto"/>
            <w:left w:val="none" w:sz="0" w:space="0" w:color="auto"/>
            <w:bottom w:val="none" w:sz="0" w:space="0" w:color="auto"/>
            <w:right w:val="none" w:sz="0" w:space="0" w:color="auto"/>
          </w:divBdr>
        </w:div>
      </w:divsChild>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12803146">
      <w:bodyDiv w:val="1"/>
      <w:marLeft w:val="0"/>
      <w:marRight w:val="0"/>
      <w:marTop w:val="0"/>
      <w:marBottom w:val="0"/>
      <w:divBdr>
        <w:top w:val="none" w:sz="0" w:space="0" w:color="auto"/>
        <w:left w:val="none" w:sz="0" w:space="0" w:color="auto"/>
        <w:bottom w:val="none" w:sz="0" w:space="0" w:color="auto"/>
        <w:right w:val="none" w:sz="0" w:space="0" w:color="auto"/>
      </w:divBdr>
      <w:divsChild>
        <w:div w:id="1938948238">
          <w:marLeft w:val="0"/>
          <w:marRight w:val="0"/>
          <w:marTop w:val="0"/>
          <w:marBottom w:val="0"/>
          <w:divBdr>
            <w:top w:val="none" w:sz="0" w:space="0" w:color="auto"/>
            <w:left w:val="none" w:sz="0" w:space="0" w:color="auto"/>
            <w:bottom w:val="none" w:sz="0" w:space="0" w:color="auto"/>
            <w:right w:val="none" w:sz="0" w:space="0" w:color="auto"/>
          </w:divBdr>
        </w:div>
        <w:div w:id="1505435722">
          <w:marLeft w:val="0"/>
          <w:marRight w:val="0"/>
          <w:marTop w:val="0"/>
          <w:marBottom w:val="0"/>
          <w:divBdr>
            <w:top w:val="none" w:sz="0" w:space="0" w:color="auto"/>
            <w:left w:val="none" w:sz="0" w:space="0" w:color="auto"/>
            <w:bottom w:val="none" w:sz="0" w:space="0" w:color="auto"/>
            <w:right w:val="none" w:sz="0" w:space="0" w:color="auto"/>
          </w:divBdr>
        </w:div>
        <w:div w:id="1039207891">
          <w:marLeft w:val="0"/>
          <w:marRight w:val="0"/>
          <w:marTop w:val="0"/>
          <w:marBottom w:val="0"/>
          <w:divBdr>
            <w:top w:val="none" w:sz="0" w:space="0" w:color="auto"/>
            <w:left w:val="none" w:sz="0" w:space="0" w:color="auto"/>
            <w:bottom w:val="none" w:sz="0" w:space="0" w:color="auto"/>
            <w:right w:val="none" w:sz="0" w:space="0" w:color="auto"/>
          </w:divBdr>
        </w:div>
        <w:div w:id="1533299103">
          <w:marLeft w:val="0"/>
          <w:marRight w:val="0"/>
          <w:marTop w:val="0"/>
          <w:marBottom w:val="0"/>
          <w:divBdr>
            <w:top w:val="none" w:sz="0" w:space="0" w:color="auto"/>
            <w:left w:val="none" w:sz="0" w:space="0" w:color="auto"/>
            <w:bottom w:val="none" w:sz="0" w:space="0" w:color="auto"/>
            <w:right w:val="none" w:sz="0" w:space="0" w:color="auto"/>
          </w:divBdr>
        </w:div>
      </w:divsChild>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https://www.onr.org.uk/access-to-information/copyright/" TargetMode="External"/><Relationship Id="rId3" Type="http://schemas.openxmlformats.org/officeDocument/2006/relationships/customXml" Target="../customXml/item2.xml"/><Relationship Id="rId21" Type="http://schemas.openxmlformats.org/officeDocument/2006/relationships/hyperlink" Target="https://www.onr.org.uk/news/newsletter/"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mailto:contact@onr.gov.uk" TargetMode="Externa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www.onr.org.uk/publications/regulatory-reports/site-specific-reports/llcssg-reports/" TargetMode="External"/><Relationship Id="rId24" Type="http://schemas.openxmlformats.org/officeDocument/2006/relationships/hyperlink" Target="file:///C:\Users\PWynne\Downloads\email"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mailto:Contact@onr.gov.uk" TargetMode="Externa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http://www.onr.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C5C29"/>
    <w:rsid w:val="00183F29"/>
    <w:rsid w:val="001A787E"/>
    <w:rsid w:val="002550FD"/>
    <w:rsid w:val="002876CA"/>
    <w:rsid w:val="002E6EDF"/>
    <w:rsid w:val="00333F8E"/>
    <w:rsid w:val="00336819"/>
    <w:rsid w:val="00350199"/>
    <w:rsid w:val="00411686"/>
    <w:rsid w:val="005B0E31"/>
    <w:rsid w:val="00611F13"/>
    <w:rsid w:val="00626CD0"/>
    <w:rsid w:val="007154C5"/>
    <w:rsid w:val="00835E07"/>
    <w:rsid w:val="00B9347B"/>
    <w:rsid w:val="00C41BCC"/>
    <w:rsid w:val="00C561EC"/>
    <w:rsid w:val="00C83B4A"/>
    <w:rsid w:val="00CE6C7B"/>
    <w:rsid w:val="00D953D2"/>
    <w:rsid w:val="00DD4FD0"/>
    <w:rsid w:val="00DD7BA4"/>
    <w:rsid w:val="00E318CE"/>
    <w:rsid w:val="00E646E1"/>
    <w:rsid w:val="00F343CD"/>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1253</Words>
  <Characters>7145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Sizewell B</vt:lpstr>
    </vt:vector>
  </TitlesOfParts>
  <Manager>Office for Nuclear Regulation</Manager>
  <Company>EDF Energy</Company>
  <LinksUpToDate>false</LinksUpToDate>
  <CharactersWithSpaces>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Sizewell B</dc:title>
  <dc:subject>[Subtitle or description]</dc:subject>
  <dc:creator>David Prescott</dc:creator>
  <cp:keywords>[Key words separated by commas]</cp:keywords>
  <dc:description/>
  <cp:lastModifiedBy>David Prescott</cp:lastModifiedBy>
  <cp:revision>4</cp:revision>
  <cp:lastPrinted>2016-11-28T11:35:00Z</cp:lastPrinted>
  <dcterms:created xsi:type="dcterms:W3CDTF">2025-01-14T12:50:00Z</dcterms:created>
  <dcterms:modified xsi:type="dcterms:W3CDTF">2025-01-29T12:57:00Z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