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2DCDEBE2" w:rsidR="00D0226A" w:rsidRPr="001E03E1" w:rsidRDefault="00501A46"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Pr>
                    <w:rStyle w:val="Style7"/>
                  </w:rPr>
                  <w:t>Nuclear Waste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Pr>
                        <w:rStyle w:val="Style7"/>
                      </w:rPr>
                      <w:t>Low Level Waste Repository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3B9437D4" w:rsidR="00004C16" w:rsidRDefault="00501A4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Pr>
              <w:rStyle w:val="Style3"/>
            </w:rPr>
            <w:t>Nuclear Waste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Pr>
              <w:rStyle w:val="Style3"/>
            </w:rPr>
            <w:t>Low Level Waste Repository</w:t>
          </w:r>
        </w:sdtContent>
      </w:sdt>
    </w:p>
    <w:p w14:paraId="2A318818" w14:textId="7F5A3F86"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501A46">
        <w:rPr>
          <w:rStyle w:val="Style2"/>
          <w:sz w:val="28"/>
          <w:szCs w:val="28"/>
        </w:rPr>
        <w:t>1 April 2024 – 31 December 2024</w:t>
      </w:r>
    </w:p>
    <w:p w14:paraId="61A25C0F" w14:textId="39EC7DBA" w:rsidR="00004C16" w:rsidRDefault="00004C16" w:rsidP="00004C16">
      <w:pPr>
        <w:rPr>
          <w:sz w:val="28"/>
          <w:szCs w:val="28"/>
        </w:rPr>
      </w:pPr>
    </w:p>
    <w:p w14:paraId="4D99E381" w14:textId="50FB99C4"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501A46">
        <w:rPr>
          <w:szCs w:val="24"/>
        </w:rPr>
        <w:t>Nuclear Waste Services Nominated Site Inspector</w:t>
      </w:r>
    </w:p>
    <w:p w14:paraId="23B9A867" w14:textId="3FEC3759"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501A46">
        <w:rPr>
          <w:szCs w:val="24"/>
        </w:rPr>
        <w:t>Head of Regulation (Decommissioning, Fuel and Waste)</w:t>
      </w:r>
    </w:p>
    <w:p w14:paraId="247E3769" w14:textId="7683B4BD"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01A46">
            <w:rPr>
              <w:szCs w:val="24"/>
            </w:rPr>
            <w:t>1</w:t>
          </w:r>
        </w:sdtContent>
      </w:sdt>
    </w:p>
    <w:p w14:paraId="19206F45" w14:textId="0E85ED46" w:rsidR="00004C16" w:rsidRPr="00501A46" w:rsidRDefault="008227C8" w:rsidP="00004C16">
      <w:pPr>
        <w:rPr>
          <w:szCs w:val="24"/>
        </w:rPr>
      </w:pPr>
      <w:r w:rsidRPr="00501A46">
        <w:rPr>
          <w:b/>
          <w:bCs/>
          <w:szCs w:val="24"/>
        </w:rPr>
        <w:t>Published</w:t>
      </w:r>
      <w:r w:rsidR="00004C16" w:rsidRPr="00501A46">
        <w:rPr>
          <w:szCs w:val="24"/>
        </w:rPr>
        <w:t xml:space="preserve">: </w:t>
      </w:r>
      <w:r w:rsidR="00501A46" w:rsidRPr="00501A46">
        <w:rPr>
          <w:szCs w:val="24"/>
        </w:rPr>
        <w:t>January 2025</w:t>
      </w:r>
    </w:p>
    <w:p w14:paraId="55057C62" w14:textId="625B0C90" w:rsidR="00004C16" w:rsidRPr="0016079B" w:rsidRDefault="00004C16" w:rsidP="00004C16">
      <w:pPr>
        <w:rPr>
          <w:szCs w:val="24"/>
        </w:rPr>
      </w:pPr>
      <w:r w:rsidRPr="00501A46">
        <w:rPr>
          <w:b/>
          <w:bCs/>
          <w:szCs w:val="24"/>
        </w:rPr>
        <w:t xml:space="preserve">Record </w:t>
      </w:r>
      <w:r w:rsidR="008227C8" w:rsidRPr="00501A46">
        <w:rPr>
          <w:b/>
          <w:bCs/>
          <w:szCs w:val="24"/>
        </w:rPr>
        <w:t>reference</w:t>
      </w:r>
      <w:r w:rsidRPr="00501A46">
        <w:rPr>
          <w:szCs w:val="24"/>
        </w:rPr>
        <w:t xml:space="preserve">: </w:t>
      </w:r>
      <w:r w:rsidR="00501A46" w:rsidRPr="00501A46">
        <w:rPr>
          <w:szCs w:val="24"/>
        </w:rPr>
        <w:t>2025</w:t>
      </w:r>
      <w:r w:rsidR="008970E4" w:rsidRPr="00501A46">
        <w:rPr>
          <w:szCs w:val="24"/>
        </w:rPr>
        <w:t>/</w:t>
      </w:r>
      <w:r w:rsidR="00501A46" w:rsidRPr="00501A46">
        <w:rPr>
          <w:szCs w:val="24"/>
        </w:rPr>
        <w:t>3276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0C462AC"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501A46">
        <w:t>West Cumbria Sites Stakeholder Group (WCSSG)</w:t>
      </w:r>
      <w:r w:rsidR="00501A46" w:rsidRPr="002D1551">
        <w:t xml:space="preserve"> </w:t>
      </w:r>
      <w:r w:rsidR="00501A46">
        <w:t>Nuclear Waste Services</w:t>
      </w:r>
      <w:r w:rsidR="00501A46">
        <w:rPr>
          <w:rStyle w:val="FootnoteReference"/>
        </w:rPr>
        <w:footnoteReference w:id="2"/>
      </w:r>
      <w:r w:rsidR="00501A46">
        <w:t xml:space="preserve"> (NWS)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4C080B00" w:rsidR="000E4D5E" w:rsidRPr="002D1551" w:rsidRDefault="000E4D5E" w:rsidP="000E4D5E">
      <w:pPr>
        <w:pStyle w:val="F9-Paragraph"/>
      </w:pPr>
      <w:r w:rsidRPr="002D1551">
        <w:t xml:space="preserve">Site inspectors from ONR usually attend </w:t>
      </w:r>
      <w:r w:rsidR="00501A46">
        <w:t>WCSSG NWS</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501A4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6134DB">
          <w:rPr>
            <w:webHidden/>
          </w:rPr>
          <w:t>5</w:t>
        </w:r>
        <w:r w:rsidR="006134DB">
          <w:rPr>
            <w:webHidden/>
          </w:rPr>
          <w:fldChar w:fldCharType="end"/>
        </w:r>
      </w:hyperlink>
    </w:p>
    <w:p w14:paraId="54C75DE7" w14:textId="43D85B10" w:rsidR="006134DB" w:rsidRDefault="00501A4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6134DB">
          <w:rPr>
            <w:webHidden/>
          </w:rPr>
          <w:t>7</w:t>
        </w:r>
        <w:r w:rsidR="006134DB">
          <w:rPr>
            <w:webHidden/>
          </w:rPr>
          <w:fldChar w:fldCharType="end"/>
        </w:r>
      </w:hyperlink>
    </w:p>
    <w:p w14:paraId="7F6A5BCD" w14:textId="226CE959" w:rsidR="006134DB" w:rsidRDefault="00501A4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6134DB">
          <w:rPr>
            <w:webHidden/>
          </w:rPr>
          <w:t>8</w:t>
        </w:r>
        <w:r w:rsidR="006134DB">
          <w:rPr>
            <w:webHidden/>
          </w:rPr>
          <w:fldChar w:fldCharType="end"/>
        </w:r>
      </w:hyperlink>
    </w:p>
    <w:p w14:paraId="2E50D577" w14:textId="50866D28" w:rsidR="006134DB" w:rsidRDefault="00501A4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6134DB">
          <w:rPr>
            <w:webHidden/>
          </w:rPr>
          <w:t>9</w:t>
        </w:r>
        <w:r w:rsidR="006134DB">
          <w:rPr>
            <w:webHidden/>
          </w:rPr>
          <w:fldChar w:fldCharType="end"/>
        </w:r>
      </w:hyperlink>
    </w:p>
    <w:p w14:paraId="6E19F1CC" w14:textId="7A9DCE2C" w:rsidR="006134DB" w:rsidRDefault="00501A4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6134DB">
          <w:rPr>
            <w:webHidden/>
          </w:rPr>
          <w:t>9</w:t>
        </w:r>
        <w:r w:rsidR="006134DB">
          <w:rPr>
            <w:webHidden/>
          </w:rPr>
          <w:fldChar w:fldCharType="end"/>
        </w:r>
      </w:hyperlink>
    </w:p>
    <w:p w14:paraId="745E0875" w14:textId="680F38E5" w:rsidR="006134DB" w:rsidRDefault="00501A46">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6134DB">
          <w:rPr>
            <w:webHidden/>
          </w:rPr>
          <w:t>10</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4054634E" w:rsidR="00BE1652" w:rsidRPr="00690387" w:rsidRDefault="00BE1652" w:rsidP="00BE1652">
      <w:pPr>
        <w:spacing w:before="240" w:after="120"/>
      </w:pPr>
      <w:r w:rsidRPr="00690387">
        <w:t>The ONR site inspector made inspections on the following dates during the report period</w:t>
      </w:r>
      <w:r w:rsidR="00501A46">
        <w:t xml:space="preserve"> </w:t>
      </w:r>
      <w:r w:rsidR="00501A46" w:rsidRPr="00FF0CD5">
        <w:t>1 </w:t>
      </w:r>
      <w:r w:rsidR="00501A46">
        <w:t>April</w:t>
      </w:r>
      <w:r w:rsidR="00501A46" w:rsidRPr="00FF0CD5">
        <w:t xml:space="preserve"> 202</w:t>
      </w:r>
      <w:r w:rsidR="00501A46">
        <w:t>4</w:t>
      </w:r>
      <w:r w:rsidR="00501A46" w:rsidRPr="00FF0CD5">
        <w:t xml:space="preserve"> – 3</w:t>
      </w:r>
      <w:r w:rsidR="00501A46">
        <w:t>1</w:t>
      </w:r>
      <w:r w:rsidR="00501A46" w:rsidRPr="00FF0CD5">
        <w:t xml:space="preserve"> </w:t>
      </w:r>
      <w:r w:rsidR="00501A46">
        <w:t>December</w:t>
      </w:r>
      <w:r w:rsidR="00501A46" w:rsidRPr="00FF0CD5">
        <w:t xml:space="preserve"> 2024</w:t>
      </w:r>
      <w:r w:rsidR="00501A46">
        <w:t>:</w:t>
      </w:r>
    </w:p>
    <w:p w14:paraId="5CAD3240" w14:textId="77777777" w:rsidR="00501A46" w:rsidRDefault="00501A46" w:rsidP="00501A46">
      <w:pPr>
        <w:pStyle w:val="ListParagraph"/>
        <w:numPr>
          <w:ilvl w:val="0"/>
          <w:numId w:val="27"/>
        </w:numPr>
        <w:spacing w:before="240" w:after="120"/>
      </w:pPr>
      <w:r>
        <w:t>22 and 23 May 2024</w:t>
      </w:r>
    </w:p>
    <w:p w14:paraId="7B6D97DD" w14:textId="77777777" w:rsidR="00501A46" w:rsidRDefault="00501A46" w:rsidP="00501A46">
      <w:pPr>
        <w:pStyle w:val="ListParagraph"/>
        <w:numPr>
          <w:ilvl w:val="0"/>
          <w:numId w:val="27"/>
        </w:numPr>
        <w:spacing w:before="240" w:after="120"/>
      </w:pPr>
      <w:r>
        <w:t>15 and 16 October 2024</w:t>
      </w:r>
    </w:p>
    <w:p w14:paraId="3667F897" w14:textId="77777777" w:rsidR="00501A46" w:rsidRDefault="00501A46" w:rsidP="00501A46">
      <w:pPr>
        <w:pStyle w:val="ListParagraph"/>
        <w:numPr>
          <w:ilvl w:val="0"/>
          <w:numId w:val="27"/>
        </w:numPr>
        <w:spacing w:before="240" w:after="120"/>
      </w:pPr>
      <w:r>
        <w:t>20 November 2024</w:t>
      </w:r>
    </w:p>
    <w:p w14:paraId="10C8194F" w14:textId="7055967D"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1E7B1E91" w:rsidR="00745534" w:rsidRPr="002D1551" w:rsidRDefault="00745534" w:rsidP="006134DB">
      <w:pPr>
        <w:pStyle w:val="Heading2"/>
        <w:rPr>
          <w:sz w:val="24"/>
          <w:szCs w:val="28"/>
        </w:rPr>
      </w:pPr>
      <w:r w:rsidRPr="002D1551">
        <w:t>Inspections</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1EEBE66" w:rsidR="00745534" w:rsidRDefault="00745534" w:rsidP="00745534">
      <w:r w:rsidRPr="00690387">
        <w:t xml:space="preserve">In this period, routine inspections of </w:t>
      </w:r>
      <w:r w:rsidR="00501A46">
        <w:t>NWS – Low Level Waste Repository</w:t>
      </w:r>
      <w:r w:rsidRPr="00690387">
        <w:t xml:space="preserve"> covered the following:</w:t>
      </w:r>
      <w:r>
        <w:t xml:space="preserve"> </w:t>
      </w:r>
    </w:p>
    <w:p w14:paraId="738EACBB" w14:textId="77777777" w:rsidR="00501A46" w:rsidRDefault="00501A46" w:rsidP="00501A46">
      <w:pPr>
        <w:pStyle w:val="Bulletlist1"/>
      </w:pPr>
      <w:r>
        <w:t>radiation protection</w:t>
      </w:r>
    </w:p>
    <w:p w14:paraId="438576F9" w14:textId="77777777" w:rsidR="00501A46" w:rsidRDefault="00501A46" w:rsidP="00501A46">
      <w:pPr>
        <w:pStyle w:val="Bulletlist1"/>
      </w:pPr>
      <w:r>
        <w:t>security</w:t>
      </w:r>
    </w:p>
    <w:p w14:paraId="5D7D6885" w14:textId="662AC148"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6041773A" w14:textId="77777777" w:rsidR="00501A46" w:rsidRDefault="00501A46" w:rsidP="00501A46">
      <w:r w:rsidRPr="00EA02F7">
        <w:t xml:space="preserve">Throughout this reporting period, ONR’s nominated site safety inspector has held regular telephone meetings with </w:t>
      </w:r>
      <w:r>
        <w:t>NWS</w:t>
      </w:r>
      <w:r w:rsidRPr="00EA02F7">
        <w:t xml:space="preserve"> Ltd leadership team representatives to maintain situational awareness of matters related to nuclear safety. No significant issues were highlighted to ONR</w:t>
      </w:r>
      <w:r>
        <w:t>.</w:t>
      </w:r>
    </w:p>
    <w:p w14:paraId="4A87E65A" w14:textId="77777777" w:rsidR="00501A46" w:rsidRDefault="00501A46" w:rsidP="00501A46">
      <w:r>
        <w:t>In August 2024 ONR attended the NWS-focussed West Cumbria Sites Stakeholder Group (WCSSG) meeting. In October 2024, ONR also attended the WCSSG NWS Working Group meeting.</w:t>
      </w:r>
    </w:p>
    <w:p w14:paraId="5A9CF551" w14:textId="77777777" w:rsidR="00501A46" w:rsidRDefault="00501A46" w:rsidP="00501A46">
      <w:r w:rsidRPr="007C63CD">
        <w:lastRenderedPageBreak/>
        <w:t>The site inspector held a periodic meeting with safety representatives, to support their function of representing employees and receiving information on matters affecting their health, safety and welfare at work.</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5DCA3446" w:rsidR="00745534" w:rsidRPr="00690387" w:rsidRDefault="00745534" w:rsidP="000A58A7">
      <w:r w:rsidRPr="00690387">
        <w:t>Licensees are required to have arrangements to respond to non-routine matters and events. ONR inspectors judge the adequacy of the licensee’s response, including actions taken to implement any necessary improvements.</w:t>
      </w:r>
    </w:p>
    <w:p w14:paraId="3F2FD8AA" w14:textId="31444888" w:rsidR="00745534" w:rsidRPr="00690387" w:rsidRDefault="00745534" w:rsidP="00501A46">
      <w:r w:rsidRPr="00690387">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140644B5" w:rsidR="009E0E52" w:rsidRDefault="00745534" w:rsidP="006134DB">
      <w:r w:rsidRPr="002D1551">
        <w:t>For published documents, the electronic copy on the ONR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495EE" w14:textId="77777777" w:rsidR="00632C28" w:rsidRDefault="00632C28" w:rsidP="007D199A">
      <w:pPr>
        <w:spacing w:after="0"/>
      </w:pPr>
      <w:r>
        <w:separator/>
      </w:r>
    </w:p>
    <w:p w14:paraId="12A87127" w14:textId="77777777" w:rsidR="00632C28" w:rsidRDefault="00632C28"/>
  </w:endnote>
  <w:endnote w:type="continuationSeparator" w:id="0">
    <w:p w14:paraId="044B4B6F" w14:textId="77777777" w:rsidR="00632C28" w:rsidRDefault="00632C28" w:rsidP="007D199A">
      <w:pPr>
        <w:spacing w:after="0"/>
      </w:pPr>
      <w:r>
        <w:continuationSeparator/>
      </w:r>
    </w:p>
    <w:p w14:paraId="579990FA" w14:textId="77777777" w:rsidR="00632C28" w:rsidRDefault="00632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BB8CA" w14:textId="77777777" w:rsidR="00632C28" w:rsidRPr="005E0344" w:rsidRDefault="00632C28" w:rsidP="005E0344">
      <w:pPr>
        <w:spacing w:after="120"/>
        <w:rPr>
          <w:color w:val="000000" w:themeColor="text2"/>
        </w:rPr>
      </w:pPr>
      <w:r w:rsidRPr="005E0344">
        <w:rPr>
          <w:color w:val="000000" w:themeColor="text2"/>
        </w:rPr>
        <w:separator/>
      </w:r>
    </w:p>
  </w:footnote>
  <w:footnote w:type="continuationSeparator" w:id="0">
    <w:p w14:paraId="298527EF" w14:textId="77777777" w:rsidR="00632C28" w:rsidRPr="005E0344" w:rsidRDefault="00632C28" w:rsidP="0090581D">
      <w:pPr>
        <w:spacing w:after="120"/>
        <w:rPr>
          <w:color w:val="000000" w:themeColor="text2"/>
        </w:rPr>
      </w:pPr>
      <w:r w:rsidRPr="005E0344">
        <w:rPr>
          <w:color w:val="000000" w:themeColor="text2"/>
        </w:rPr>
        <w:continuationSeparator/>
      </w:r>
    </w:p>
    <w:p w14:paraId="7459CB9F" w14:textId="77777777" w:rsidR="00632C28" w:rsidRDefault="00632C28"/>
  </w:footnote>
  <w:footnote w:type="continuationNotice" w:id="1">
    <w:p w14:paraId="06166401" w14:textId="77777777" w:rsidR="00632C28" w:rsidRDefault="00632C28">
      <w:pPr>
        <w:spacing w:after="0"/>
      </w:pPr>
    </w:p>
    <w:p w14:paraId="24073CC0" w14:textId="77777777" w:rsidR="00632C28" w:rsidRDefault="00632C28"/>
  </w:footnote>
  <w:footnote w:id="2">
    <w:p w14:paraId="290A19E2" w14:textId="77777777" w:rsidR="00501A46" w:rsidRDefault="00501A46" w:rsidP="00501A46">
      <w:pPr>
        <w:pStyle w:val="FootnoteText"/>
      </w:pPr>
      <w:r>
        <w:rPr>
          <w:rStyle w:val="FootnoteReference"/>
        </w:rPr>
        <w:footnoteRef/>
      </w:r>
      <w:r>
        <w:t xml:space="preserve"> On 1 April 2024, Low Level Waste Repository changed its name to Nuclear Waste Services Limited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D78B2C3" w:rsidR="00177666" w:rsidRPr="002B07AE" w:rsidRDefault="00501A4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Pr>
            <w:rStyle w:val="Style4"/>
          </w:rPr>
          <w:t>Nuclear Waste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Pr>
            <w:rStyle w:val="Style4"/>
          </w:rPr>
          <w:t>Low Level Waste Repository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49748C"/>
    <w:multiLevelType w:val="hybridMultilevel"/>
    <w:tmpl w:val="3126E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19196369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24A"/>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01A46"/>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24B13"/>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4547"/>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5B0E31"/>
    <w:rsid w:val="00611F13"/>
    <w:rsid w:val="00626CD0"/>
    <w:rsid w:val="007154C5"/>
    <w:rsid w:val="00724B13"/>
    <w:rsid w:val="00835E07"/>
    <w:rsid w:val="00C41BCC"/>
    <w:rsid w:val="00C561EC"/>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Waste Services</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 Level Waste Repository</dc:title>
  <dc:subject>[Subtitle or description]</dc:subject>
  <cp:keywords>[Key words separated by commas]</cp:keywords>
  <dc:description/>
  <cp:revision>2</cp:revision>
  <cp:lastPrinted>2016-11-28T11:35:00Z</cp:lastPrinted>
  <dcterms:created xsi:type="dcterms:W3CDTF">2025-02-03T09:21:00Z</dcterms:created>
  <dcterms:modified xsi:type="dcterms:W3CDTF">2025-02-03T09:21:00Z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