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6365630C" w:rsidR="00D0226A" w:rsidRPr="001E03E1" w:rsidRDefault="007A02C7"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77C75">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D24FBE">
                      <w:rPr>
                        <w:rStyle w:val="Style7"/>
                      </w:rPr>
                      <w:t>Hunterston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5016DBF9">
            <wp:simplePos x="0" y="0"/>
            <wp:positionH relativeFrom="page">
              <wp:posOffset>0</wp:posOffset>
            </wp:positionH>
            <wp:positionV relativeFrom="page">
              <wp:posOffset>-186055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7C4F6410" w:rsidR="00004C16" w:rsidRDefault="007A02C7"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77C75">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24FBE">
            <w:rPr>
              <w:rStyle w:val="Style3"/>
            </w:rPr>
            <w:t>Hunterston B</w:t>
          </w:r>
        </w:sdtContent>
      </w:sdt>
    </w:p>
    <w:p w14:paraId="2A318818" w14:textId="7D4A906C"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D24FBE">
        <w:rPr>
          <w:rStyle w:val="Style2"/>
          <w:sz w:val="28"/>
          <w:szCs w:val="28"/>
        </w:rPr>
        <w:t xml:space="preserve">1 </w:t>
      </w:r>
      <w:r w:rsidR="00D24FBE" w:rsidRPr="00686D2E">
        <w:rPr>
          <w:rStyle w:val="Style2"/>
          <w:sz w:val="28"/>
          <w:szCs w:val="28"/>
        </w:rPr>
        <w:t>J</w:t>
      </w:r>
      <w:r w:rsidR="000E024C">
        <w:rPr>
          <w:rStyle w:val="Style2"/>
          <w:sz w:val="28"/>
          <w:szCs w:val="28"/>
        </w:rPr>
        <w:t>uly</w:t>
      </w:r>
      <w:r w:rsidR="00686D2E" w:rsidRPr="00686D2E">
        <w:rPr>
          <w:rStyle w:val="Style2"/>
          <w:sz w:val="28"/>
          <w:szCs w:val="28"/>
        </w:rPr>
        <w:t xml:space="preserve"> 2024</w:t>
      </w:r>
      <w:r w:rsidR="007A7E3A" w:rsidRPr="00686D2E">
        <w:rPr>
          <w:rStyle w:val="Style2"/>
          <w:sz w:val="28"/>
          <w:szCs w:val="28"/>
        </w:rPr>
        <w:t xml:space="preserve"> – </w:t>
      </w:r>
      <w:r w:rsidR="00686D2E" w:rsidRPr="00686D2E">
        <w:rPr>
          <w:rStyle w:val="Style2"/>
          <w:sz w:val="28"/>
          <w:szCs w:val="28"/>
        </w:rPr>
        <w:t>31</w:t>
      </w:r>
      <w:r w:rsidR="007A7E3A" w:rsidRPr="00686D2E">
        <w:rPr>
          <w:rStyle w:val="Style2"/>
          <w:sz w:val="28"/>
          <w:szCs w:val="28"/>
        </w:rPr>
        <w:t xml:space="preserve"> </w:t>
      </w:r>
      <w:r w:rsidR="00686D2E" w:rsidRPr="00686D2E">
        <w:rPr>
          <w:rStyle w:val="Style2"/>
          <w:sz w:val="28"/>
          <w:szCs w:val="28"/>
        </w:rPr>
        <w:t>December 2024</w:t>
      </w:r>
    </w:p>
    <w:p w14:paraId="61A25C0F" w14:textId="39EC7DBA" w:rsidR="00004C16" w:rsidRDefault="00004C16" w:rsidP="00004C16">
      <w:pPr>
        <w:rPr>
          <w:sz w:val="28"/>
          <w:szCs w:val="28"/>
        </w:rPr>
      </w:pPr>
    </w:p>
    <w:p w14:paraId="4D99E381" w14:textId="586F6E64"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865CA0">
        <w:rPr>
          <w:sz w:val="28"/>
          <w:szCs w:val="28"/>
        </w:rPr>
        <w:t>Nominated Site Inspector</w:t>
      </w:r>
    </w:p>
    <w:p w14:paraId="23B9A867" w14:textId="29807818"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307E80">
        <w:rPr>
          <w:sz w:val="28"/>
          <w:szCs w:val="28"/>
        </w:rPr>
        <w:t>Delivery Lead Operating Reactors</w:t>
      </w:r>
    </w:p>
    <w:p w14:paraId="247E3769" w14:textId="3EB2B86F"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307E80">
            <w:rPr>
              <w:szCs w:val="24"/>
            </w:rPr>
            <w:t>1</w:t>
          </w:r>
        </w:sdtContent>
      </w:sdt>
    </w:p>
    <w:p w14:paraId="19206F45" w14:textId="4284BE29" w:rsidR="00004C16" w:rsidRPr="0016079B" w:rsidRDefault="008227C8" w:rsidP="00004C16">
      <w:pPr>
        <w:rPr>
          <w:szCs w:val="24"/>
        </w:rPr>
      </w:pPr>
      <w:r>
        <w:rPr>
          <w:b/>
          <w:bCs/>
          <w:szCs w:val="24"/>
        </w:rPr>
        <w:t>Published</w:t>
      </w:r>
      <w:r w:rsidR="00004C16" w:rsidRPr="0016079B">
        <w:rPr>
          <w:szCs w:val="24"/>
        </w:rPr>
        <w:t xml:space="preserve">: </w:t>
      </w:r>
      <w:r w:rsidR="00307E80">
        <w:rPr>
          <w:szCs w:val="24"/>
        </w:rPr>
        <w:t>February 2025</w:t>
      </w:r>
    </w:p>
    <w:p w14:paraId="55057C62" w14:textId="114747EA"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3B364D">
        <w:rPr>
          <w:szCs w:val="24"/>
        </w:rPr>
        <w:t>2025/3272</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21C5241" w:rsidR="000E4D5E" w:rsidRPr="002D1551" w:rsidRDefault="000E4D5E" w:rsidP="000E4D5E">
      <w:pPr>
        <w:pStyle w:val="F9-Paragraph"/>
      </w:pPr>
      <w:r w:rsidRPr="002D1551">
        <w:t xml:space="preserve">This report is issued as part of </w:t>
      </w:r>
      <w:r w:rsidR="00731D77">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EF1A2B" w:rsidRPr="009807C3">
        <w:t>Hunterston Site Stakeholder Group</w:t>
      </w:r>
      <w:r w:rsidR="00EF1A2B" w:rsidRPr="002D1551">
        <w:t xml:space="preserve"> </w:t>
      </w:r>
      <w:r w:rsidRPr="002D1551">
        <w:t xml:space="preserve">and are also available on </w:t>
      </w:r>
      <w:r w:rsidR="00731D77">
        <w:t xml:space="preserve">our </w:t>
      </w:r>
      <w:hyperlink r:id="rId11" w:history="1">
        <w:r w:rsidRPr="00731D77">
          <w:rPr>
            <w:rStyle w:val="Hyperlink"/>
          </w:rPr>
          <w:t>website</w:t>
        </w:r>
      </w:hyperlink>
      <w:r w:rsidR="00731D77">
        <w:t>.</w:t>
      </w:r>
    </w:p>
    <w:p w14:paraId="5DBE023C" w14:textId="13BBBD0B" w:rsidR="000E4D5E" w:rsidRPr="002D1551" w:rsidRDefault="00731D77" w:rsidP="00731D77">
      <w:pPr>
        <w:pStyle w:val="F9-Paragraph"/>
      </w:pPr>
      <w:r>
        <w:t>Our s</w:t>
      </w:r>
      <w:r w:rsidR="000E4D5E" w:rsidRPr="002D1551">
        <w:t xml:space="preserve">ite inspectors usually attend </w:t>
      </w:r>
      <w:r w:rsidR="00EF1A2B" w:rsidRPr="009807C3">
        <w:t>Hunterston Site Stakeholder Group</w:t>
      </w:r>
      <w:r w:rsidR="00EF1A2B"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Pr="00731D77">
        <w:rPr>
          <w:rFonts w:eastAsia="Calibri" w:cs="Arial"/>
          <w:szCs w:val="22"/>
          <w:lang w:bidi="he-IL"/>
        </w:rPr>
        <w:t xml:space="preserve"> </w:t>
      </w:r>
      <w:r w:rsidRPr="00731D77">
        <w:t>us via email at contact@onr.gov.uk.</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6EC19E32"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7156D7">
          <w:rPr>
            <w:webHidden/>
          </w:rPr>
          <w:t>4</w:t>
        </w:r>
        <w:r w:rsidR="006134DB">
          <w:rPr>
            <w:webHidden/>
          </w:rPr>
          <w:fldChar w:fldCharType="end"/>
        </w:r>
      </w:hyperlink>
    </w:p>
    <w:p w14:paraId="14928A11" w14:textId="41F7E96B" w:rsidR="006134DB" w:rsidRDefault="007A02C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7156D7">
          <w:rPr>
            <w:webHidden/>
          </w:rPr>
          <w:t>4</w:t>
        </w:r>
        <w:r w:rsidR="006134DB">
          <w:rPr>
            <w:webHidden/>
          </w:rPr>
          <w:fldChar w:fldCharType="end"/>
        </w:r>
      </w:hyperlink>
    </w:p>
    <w:p w14:paraId="54C75DE7" w14:textId="67C343F3" w:rsidR="006134DB" w:rsidRDefault="007A02C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7156D7">
          <w:rPr>
            <w:webHidden/>
          </w:rPr>
          <w:t>7</w:t>
        </w:r>
        <w:r w:rsidR="006134DB">
          <w:rPr>
            <w:webHidden/>
          </w:rPr>
          <w:fldChar w:fldCharType="end"/>
        </w:r>
      </w:hyperlink>
    </w:p>
    <w:p w14:paraId="7F6A5BCD" w14:textId="6F534054" w:rsidR="006134DB" w:rsidRDefault="007A02C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7156D7">
          <w:rPr>
            <w:webHidden/>
          </w:rPr>
          <w:t>8</w:t>
        </w:r>
        <w:r w:rsidR="006134DB">
          <w:rPr>
            <w:webHidden/>
          </w:rPr>
          <w:fldChar w:fldCharType="end"/>
        </w:r>
      </w:hyperlink>
    </w:p>
    <w:p w14:paraId="2E50D577" w14:textId="5B38E67D" w:rsidR="006134DB" w:rsidRDefault="007A02C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7156D7">
          <w:rPr>
            <w:webHidden/>
          </w:rPr>
          <w:t>9</w:t>
        </w:r>
        <w:r w:rsidR="006134DB">
          <w:rPr>
            <w:webHidden/>
          </w:rPr>
          <w:fldChar w:fldCharType="end"/>
        </w:r>
      </w:hyperlink>
    </w:p>
    <w:p w14:paraId="6E19F1CC" w14:textId="61C638CF" w:rsidR="006134DB" w:rsidRDefault="007A02C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7156D7">
          <w:rPr>
            <w:webHidden/>
          </w:rPr>
          <w:t>9</w:t>
        </w:r>
        <w:r w:rsidR="006134DB">
          <w:rPr>
            <w:webHidden/>
          </w:rPr>
          <w:fldChar w:fldCharType="end"/>
        </w:r>
      </w:hyperlink>
    </w:p>
    <w:p w14:paraId="745E0875" w14:textId="61882700" w:rsidR="006134DB" w:rsidRDefault="007A02C7">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7156D7">
          <w:rPr>
            <w:webHidden/>
          </w:rPr>
          <w:t>9</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21B621BA" w14:textId="313A042F" w:rsidR="00FE73FC" w:rsidRDefault="00731D77" w:rsidP="00FE73FC">
      <w:pPr>
        <w:spacing w:before="240" w:after="120"/>
      </w:pPr>
      <w:r>
        <w:t xml:space="preserve">Our </w:t>
      </w:r>
      <w:r w:rsidR="00FE73FC" w:rsidRPr="00690387">
        <w:t xml:space="preserve">site inspector </w:t>
      </w:r>
      <w:r w:rsidR="00FE73FC">
        <w:t xml:space="preserve">and specialist inspectors </w:t>
      </w:r>
      <w:r w:rsidR="00FE73FC" w:rsidRPr="00690387">
        <w:t>made inspections on the following dates during the report period</w:t>
      </w:r>
      <w:r w:rsidR="00FE73FC">
        <w:t xml:space="preserve"> </w:t>
      </w:r>
      <w:r w:rsidR="00FE73FC" w:rsidRPr="00A15F74">
        <w:t xml:space="preserve">1 </w:t>
      </w:r>
      <w:r w:rsidR="00FE73FC">
        <w:t>June 2024</w:t>
      </w:r>
      <w:r w:rsidR="00FE73FC" w:rsidRPr="00A15F74">
        <w:t xml:space="preserve"> – 3</w:t>
      </w:r>
      <w:r w:rsidR="00FE73FC">
        <w:t xml:space="preserve">1 December </w:t>
      </w:r>
      <w:r w:rsidR="00FE73FC" w:rsidRPr="00A15F74">
        <w:t>202</w:t>
      </w:r>
      <w:r w:rsidR="00FE73FC">
        <w:t>4:</w:t>
      </w:r>
    </w:p>
    <w:p w14:paraId="2393377A" w14:textId="03F5FA36" w:rsidR="00C65AD4" w:rsidRDefault="00C65AD4" w:rsidP="00BF5D99">
      <w:pPr>
        <w:pStyle w:val="ListParagraph"/>
        <w:numPr>
          <w:ilvl w:val="0"/>
          <w:numId w:val="27"/>
        </w:numPr>
        <w:spacing w:before="240" w:after="120"/>
      </w:pPr>
      <w:r>
        <w:t>23</w:t>
      </w:r>
      <w:r w:rsidR="00620CB6">
        <w:t xml:space="preserve"> </w:t>
      </w:r>
      <w:r>
        <w:t>-</w:t>
      </w:r>
      <w:r w:rsidR="00620CB6">
        <w:t xml:space="preserve"> </w:t>
      </w:r>
      <w:r>
        <w:t xml:space="preserve">24 July </w:t>
      </w:r>
    </w:p>
    <w:p w14:paraId="75258419" w14:textId="0199F9F1" w:rsidR="00C65AD4" w:rsidRDefault="00C65AD4" w:rsidP="00BF5D99">
      <w:pPr>
        <w:pStyle w:val="ListParagraph"/>
        <w:numPr>
          <w:ilvl w:val="0"/>
          <w:numId w:val="27"/>
        </w:numPr>
        <w:spacing w:before="240" w:after="120"/>
      </w:pPr>
      <w:r>
        <w:t xml:space="preserve">4 - </w:t>
      </w:r>
      <w:r w:rsidR="00620CB6">
        <w:t>5</w:t>
      </w:r>
      <w:r>
        <w:t xml:space="preserve"> </w:t>
      </w:r>
      <w:r w:rsidR="00620CB6">
        <w:t>September</w:t>
      </w:r>
    </w:p>
    <w:p w14:paraId="3DA7CB25" w14:textId="594D66B2" w:rsidR="00331216" w:rsidRDefault="00331216" w:rsidP="00BF5D99">
      <w:pPr>
        <w:pStyle w:val="ListParagraph"/>
        <w:numPr>
          <w:ilvl w:val="0"/>
          <w:numId w:val="27"/>
        </w:numPr>
        <w:spacing w:before="240" w:after="120"/>
      </w:pPr>
      <w:r>
        <w:t xml:space="preserve">29 October </w:t>
      </w:r>
    </w:p>
    <w:p w14:paraId="7908FBFA" w14:textId="2D43D553" w:rsidR="00EE102B" w:rsidRDefault="00EE102B" w:rsidP="00BF5D99">
      <w:pPr>
        <w:pStyle w:val="ListParagraph"/>
        <w:numPr>
          <w:ilvl w:val="0"/>
          <w:numId w:val="27"/>
        </w:numPr>
        <w:spacing w:before="240" w:after="120"/>
      </w:pPr>
      <w:r>
        <w:t>5 November</w:t>
      </w:r>
    </w:p>
    <w:p w14:paraId="3AF2C405" w14:textId="17B87D20" w:rsidR="00EE102B" w:rsidRDefault="00EE102B" w:rsidP="00BF5D99">
      <w:pPr>
        <w:pStyle w:val="ListParagraph"/>
        <w:numPr>
          <w:ilvl w:val="0"/>
          <w:numId w:val="27"/>
        </w:numPr>
        <w:spacing w:before="240" w:after="120"/>
      </w:pPr>
      <w:r>
        <w:t>3 December</w:t>
      </w:r>
    </w:p>
    <w:p w14:paraId="6D13BB55" w14:textId="77777777" w:rsidR="00C65AD4" w:rsidRDefault="00C65AD4" w:rsidP="00C65AD4">
      <w:pPr>
        <w:spacing w:before="240" w:after="120"/>
      </w:pPr>
      <w:r>
        <w:t>The ONR site security inspector made inspections on the following dates:</w:t>
      </w:r>
    </w:p>
    <w:p w14:paraId="2906ADE2" w14:textId="46D53748" w:rsidR="00C65AD4" w:rsidRDefault="00620CB6" w:rsidP="00BF5D99">
      <w:pPr>
        <w:pStyle w:val="ListParagraph"/>
        <w:numPr>
          <w:ilvl w:val="0"/>
          <w:numId w:val="28"/>
        </w:numPr>
        <w:spacing w:before="240" w:after="120"/>
      </w:pPr>
      <w:r>
        <w:t>23 - 24 July</w:t>
      </w:r>
      <w:r w:rsidR="00C65AD4">
        <w:t xml:space="preserve"> </w:t>
      </w:r>
    </w:p>
    <w:p w14:paraId="441A49E3" w14:textId="6817D112" w:rsidR="00572802" w:rsidRPr="00A146FF" w:rsidRDefault="001F7160" w:rsidP="00BF5D99">
      <w:pPr>
        <w:pStyle w:val="ListParagraph"/>
        <w:numPr>
          <w:ilvl w:val="0"/>
          <w:numId w:val="28"/>
        </w:numPr>
        <w:spacing w:before="240" w:after="120"/>
      </w:pPr>
      <w:r>
        <w:t>5 – 6 November</w:t>
      </w: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1CD556A" w:rsidR="00745534" w:rsidRPr="00690387" w:rsidRDefault="00745534" w:rsidP="00745534">
      <w:pPr>
        <w:pStyle w:val="Bulletlist1"/>
      </w:pPr>
      <w:r w:rsidRPr="00690387">
        <w:t>the Energy Act 2013</w:t>
      </w:r>
      <w:r w:rsidR="00731D77">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026A1C4A" w14:textId="77777777" w:rsidR="0018227F" w:rsidRDefault="0018227F" w:rsidP="005C3B29"/>
    <w:p w14:paraId="2B62D042" w14:textId="2A43B456" w:rsidR="005C3B29" w:rsidRDefault="005C3B29" w:rsidP="005C3B29">
      <w:r w:rsidRPr="00690387">
        <w:t xml:space="preserve">In this period, routine inspections of </w:t>
      </w:r>
      <w:r>
        <w:t>Hunterston B</w:t>
      </w:r>
      <w:r w:rsidRPr="00690387">
        <w:t xml:space="preserve"> covered the following:</w:t>
      </w:r>
      <w:r>
        <w:t xml:space="preserve"> </w:t>
      </w:r>
    </w:p>
    <w:p w14:paraId="40D52FDD" w14:textId="77777777" w:rsidR="005C2CDF" w:rsidRDefault="005C2CDF" w:rsidP="005C2CDF">
      <w:pPr>
        <w:pStyle w:val="Bulletlist1"/>
      </w:pPr>
      <w:r>
        <w:t>Emergency Arrangements</w:t>
      </w:r>
    </w:p>
    <w:p w14:paraId="08DC4221" w14:textId="77777777" w:rsidR="005C3B29" w:rsidRDefault="005C3B29" w:rsidP="005C3B29">
      <w:pPr>
        <w:pStyle w:val="Bulletlist1"/>
      </w:pPr>
      <w:r>
        <w:lastRenderedPageBreak/>
        <w:t>Management of Change</w:t>
      </w:r>
    </w:p>
    <w:p w14:paraId="61476C07" w14:textId="77777777" w:rsidR="005C3B29" w:rsidRDefault="005C3B29" w:rsidP="005C3B29">
      <w:pPr>
        <w:pStyle w:val="Bulletlist1"/>
      </w:pPr>
      <w:r>
        <w:t xml:space="preserve">Decommissioning </w:t>
      </w:r>
    </w:p>
    <w:p w14:paraId="7562AB33" w14:textId="04609A32" w:rsidR="00745534" w:rsidRDefault="00BF1BAF" w:rsidP="00824C0C">
      <w:pPr>
        <w:pStyle w:val="Bulletlist1"/>
      </w:pPr>
      <w:r w:rsidRPr="00BF1BAF">
        <w:rPr>
          <w:rFonts w:eastAsia="Times New Roman"/>
          <w:color w:val="000000"/>
          <w:szCs w:val="24"/>
          <w:lang w:eastAsia="en-GB" w:bidi="ar-SA"/>
        </w:rPr>
        <w:t>Fire (Scotland) Act 2005 &amp; the Fire Safety (Scotland) Regulations 2006</w:t>
      </w:r>
    </w:p>
    <w:p w14:paraId="413846E7" w14:textId="77777777" w:rsidR="005A7B4A" w:rsidRPr="0055141E" w:rsidRDefault="005A7B4A" w:rsidP="005A7B4A">
      <w:pPr>
        <w:pStyle w:val="Bulletlist1"/>
        <w:numPr>
          <w:ilvl w:val="0"/>
          <w:numId w:val="0"/>
        </w:numPr>
        <w:rPr>
          <w:b/>
          <w:bCs/>
        </w:rPr>
      </w:pPr>
      <w:r w:rsidRPr="0055141E">
        <w:rPr>
          <w:b/>
          <w:bCs/>
        </w:rPr>
        <w:t>Emergency Arrangements</w:t>
      </w:r>
    </w:p>
    <w:p w14:paraId="6BA5ECBE" w14:textId="606722AE" w:rsidR="00BC556A" w:rsidRDefault="005A7B4A" w:rsidP="00BC556A">
      <w:pPr>
        <w:pStyle w:val="Bulletlist1"/>
        <w:numPr>
          <w:ilvl w:val="0"/>
          <w:numId w:val="0"/>
        </w:numPr>
      </w:pPr>
      <w:r>
        <w:t>On 2</w:t>
      </w:r>
      <w:r w:rsidR="005C2CDF">
        <w:t>4</w:t>
      </w:r>
      <w:r>
        <w:t xml:space="preserve"> </w:t>
      </w:r>
      <w:r w:rsidR="005C2CDF">
        <w:t>July</w:t>
      </w:r>
      <w:r>
        <w:t xml:space="preserve"> 2024, </w:t>
      </w:r>
      <w:r w:rsidR="00731D77">
        <w:t>our</w:t>
      </w:r>
      <w:r w:rsidRPr="0020599E">
        <w:t xml:space="preserve"> </w:t>
      </w:r>
      <w:r w:rsidR="005C2CDF">
        <w:t xml:space="preserve">safety and security </w:t>
      </w:r>
      <w:r w:rsidRPr="0020599E">
        <w:t xml:space="preserve">inspectors evaluated a demonstration of the </w:t>
      </w:r>
      <w:r w:rsidR="00632C7D">
        <w:t>site</w:t>
      </w:r>
      <w:r w:rsidRPr="0020599E">
        <w:t xml:space="preserve"> </w:t>
      </w:r>
      <w:r w:rsidR="005C2CDF">
        <w:t xml:space="preserve">security </w:t>
      </w:r>
      <w:r w:rsidRPr="0020599E">
        <w:t>emergency arrangements. The emergency exercise</w:t>
      </w:r>
      <w:r>
        <w:t xml:space="preserve"> </w:t>
      </w:r>
      <w:r w:rsidRPr="0020599E">
        <w:rPr>
          <w:rFonts w:eastAsia="Times New Roman"/>
        </w:rPr>
        <w:t xml:space="preserve">was judged to be </w:t>
      </w:r>
      <w:r>
        <w:rPr>
          <w:rFonts w:eastAsia="Times New Roman"/>
        </w:rPr>
        <w:t xml:space="preserve">an </w:t>
      </w:r>
      <w:r w:rsidRPr="0020599E">
        <w:rPr>
          <w:rFonts w:eastAsia="Times New Roman"/>
        </w:rPr>
        <w:t xml:space="preserve">adequate </w:t>
      </w:r>
      <w:r w:rsidR="00A75112">
        <w:rPr>
          <w:rFonts w:eastAsia="Times New Roman"/>
        </w:rPr>
        <w:t>demon</w:t>
      </w:r>
      <w:r w:rsidR="0030721A">
        <w:rPr>
          <w:rFonts w:eastAsia="Times New Roman"/>
        </w:rPr>
        <w:t>st</w:t>
      </w:r>
      <w:r w:rsidR="00A75112">
        <w:rPr>
          <w:rFonts w:eastAsia="Times New Roman"/>
        </w:rPr>
        <w:t>ration</w:t>
      </w:r>
      <w:r w:rsidRPr="0020599E">
        <w:rPr>
          <w:rFonts w:eastAsia="Times New Roman"/>
        </w:rPr>
        <w:t xml:space="preserve"> </w:t>
      </w:r>
      <w:r w:rsidR="0030721A">
        <w:rPr>
          <w:rFonts w:eastAsia="Times New Roman"/>
        </w:rPr>
        <w:t xml:space="preserve">of </w:t>
      </w:r>
      <w:r w:rsidRPr="0020599E">
        <w:rPr>
          <w:rFonts w:eastAsia="Times New Roman"/>
        </w:rPr>
        <w:t xml:space="preserve">the </w:t>
      </w:r>
      <w:r w:rsidR="00BC556A">
        <w:rPr>
          <w:rFonts w:eastAsia="Times New Roman"/>
        </w:rPr>
        <w:t xml:space="preserve">security </w:t>
      </w:r>
      <w:r w:rsidRPr="0020599E">
        <w:rPr>
          <w:rFonts w:eastAsia="Times New Roman"/>
        </w:rPr>
        <w:t xml:space="preserve">emergency response </w:t>
      </w:r>
      <w:r>
        <w:rPr>
          <w:rFonts w:eastAsia="Times New Roman"/>
        </w:rPr>
        <w:t>required under Licence Condition</w:t>
      </w:r>
      <w:r w:rsidR="00731D77">
        <w:rPr>
          <w:rFonts w:eastAsia="Times New Roman"/>
        </w:rPr>
        <w:t xml:space="preserve"> (LC)</w:t>
      </w:r>
      <w:r>
        <w:rPr>
          <w:rFonts w:eastAsia="Times New Roman"/>
        </w:rPr>
        <w:t xml:space="preserve"> 11</w:t>
      </w:r>
      <w:r w:rsidR="00BC556A">
        <w:rPr>
          <w:rFonts w:eastAsia="Times New Roman"/>
        </w:rPr>
        <w:t xml:space="preserve"> </w:t>
      </w:r>
      <w:r w:rsidR="00BC556A" w:rsidRPr="00BC556A">
        <w:rPr>
          <w:rFonts w:eastAsia="Times New Roman"/>
        </w:rPr>
        <w:t>and Regulation 4 (3) (d) of the Nuclear Industries Security Regulations (NISR) 2003 (as amended)</w:t>
      </w:r>
      <w:r w:rsidRPr="001F41C7">
        <w:t>.</w:t>
      </w:r>
      <w:r w:rsidRPr="0020599E">
        <w:t xml:space="preserve"> </w:t>
      </w:r>
    </w:p>
    <w:p w14:paraId="15511072" w14:textId="697AA5D0" w:rsidR="006F0A3B" w:rsidRDefault="005A7B4A" w:rsidP="003C0FE0">
      <w:pPr>
        <w:pStyle w:val="Bulletlist1"/>
        <w:numPr>
          <w:ilvl w:val="0"/>
          <w:numId w:val="0"/>
        </w:numPr>
        <w:rPr>
          <w:rFonts w:eastAsia="Times New Roman"/>
          <w:color w:val="000000"/>
          <w:szCs w:val="24"/>
          <w:lang w:eastAsia="en-GB" w:bidi="ar-SA"/>
        </w:rPr>
      </w:pPr>
      <w:r>
        <w:t xml:space="preserve">As with all exercises, some learning opportunities were identified </w:t>
      </w:r>
      <w:r w:rsidR="0030721A">
        <w:t xml:space="preserve">which were discussed with the station </w:t>
      </w:r>
      <w:r w:rsidR="003C0FE0">
        <w:t>as part of the pos</w:t>
      </w:r>
      <w:r w:rsidR="006F0A3B" w:rsidRPr="006F0A3B">
        <w:rPr>
          <w:rFonts w:eastAsia="Times New Roman"/>
          <w:color w:val="000000"/>
          <w:szCs w:val="24"/>
          <w:lang w:eastAsia="en-GB" w:bidi="ar-SA"/>
        </w:rPr>
        <w:t>t-exercise briefings.</w:t>
      </w:r>
    </w:p>
    <w:p w14:paraId="31B4D919" w14:textId="165AB1B2" w:rsidR="004E3A2E" w:rsidRPr="006F0A3B" w:rsidRDefault="004E3A2E" w:rsidP="003C0FE0">
      <w:pPr>
        <w:pStyle w:val="Bulletlist1"/>
        <w:numPr>
          <w:ilvl w:val="0"/>
          <w:numId w:val="0"/>
        </w:numPr>
        <w:rPr>
          <w:rFonts w:eastAsia="Times New Roman"/>
          <w:color w:val="000000"/>
          <w:szCs w:val="24"/>
          <w:lang w:eastAsia="en-GB" w:bidi="ar-SA"/>
        </w:rPr>
      </w:pPr>
      <w:r>
        <w:rPr>
          <w:rFonts w:eastAsia="Times New Roman"/>
          <w:color w:val="000000"/>
          <w:szCs w:val="24"/>
          <w:lang w:eastAsia="en-GB" w:bidi="ar-SA"/>
        </w:rPr>
        <w:t xml:space="preserve">On 5 November 2025, </w:t>
      </w:r>
      <w:r w:rsidR="00731D77">
        <w:rPr>
          <w:rFonts w:eastAsia="Times New Roman"/>
          <w:color w:val="000000"/>
          <w:szCs w:val="24"/>
          <w:lang w:eastAsia="en-GB" w:bidi="ar-SA"/>
        </w:rPr>
        <w:t>our</w:t>
      </w:r>
      <w:r>
        <w:rPr>
          <w:rFonts w:eastAsia="Times New Roman"/>
          <w:color w:val="000000"/>
          <w:szCs w:val="24"/>
          <w:lang w:eastAsia="en-GB" w:bidi="ar-SA"/>
        </w:rPr>
        <w:t xml:space="preserve"> </w:t>
      </w:r>
      <w:r w:rsidR="004E3CC2">
        <w:rPr>
          <w:rFonts w:eastAsia="Times New Roman"/>
          <w:color w:val="000000"/>
          <w:szCs w:val="24"/>
          <w:lang w:eastAsia="en-GB" w:bidi="ar-SA"/>
        </w:rPr>
        <w:t xml:space="preserve">safety </w:t>
      </w:r>
      <w:r>
        <w:rPr>
          <w:rFonts w:eastAsia="Times New Roman"/>
          <w:color w:val="000000"/>
          <w:szCs w:val="24"/>
          <w:lang w:eastAsia="en-GB" w:bidi="ar-SA"/>
        </w:rPr>
        <w:t>inspector</w:t>
      </w:r>
      <w:r w:rsidR="00026337">
        <w:rPr>
          <w:rFonts w:eastAsia="Times New Roman"/>
          <w:color w:val="000000"/>
          <w:szCs w:val="24"/>
          <w:lang w:eastAsia="en-GB" w:bidi="ar-SA"/>
        </w:rPr>
        <w:t xml:space="preserve">s </w:t>
      </w:r>
      <w:r w:rsidR="0089499B">
        <w:rPr>
          <w:rFonts w:eastAsia="Times New Roman"/>
          <w:color w:val="000000"/>
          <w:szCs w:val="24"/>
          <w:lang w:eastAsia="en-GB" w:bidi="ar-SA"/>
        </w:rPr>
        <w:t xml:space="preserve">attended site to discuss the station’s proposals to update the site </w:t>
      </w:r>
      <w:r w:rsidR="00485642">
        <w:rPr>
          <w:rFonts w:eastAsia="Times New Roman"/>
          <w:color w:val="000000"/>
          <w:szCs w:val="24"/>
          <w:lang w:eastAsia="en-GB" w:bidi="ar-SA"/>
        </w:rPr>
        <w:t>safety emergency arrangements post fuel free</w:t>
      </w:r>
      <w:r w:rsidR="004E3CC2">
        <w:rPr>
          <w:rFonts w:eastAsia="Times New Roman"/>
          <w:color w:val="000000"/>
          <w:szCs w:val="24"/>
          <w:lang w:eastAsia="en-GB" w:bidi="ar-SA"/>
        </w:rPr>
        <w:t xml:space="preserve"> </w:t>
      </w:r>
      <w:r w:rsidR="007810FC">
        <w:rPr>
          <w:rFonts w:eastAsia="Times New Roman"/>
          <w:color w:val="000000"/>
          <w:szCs w:val="24"/>
          <w:lang w:eastAsia="en-GB" w:bidi="ar-SA"/>
        </w:rPr>
        <w:t>to reflect the reduced hazard.</w:t>
      </w:r>
      <w:r w:rsidR="00485642">
        <w:rPr>
          <w:rFonts w:eastAsia="Times New Roman"/>
          <w:color w:val="000000"/>
          <w:szCs w:val="24"/>
          <w:lang w:eastAsia="en-GB" w:bidi="ar-SA"/>
        </w:rPr>
        <w:t xml:space="preserve"> </w:t>
      </w:r>
      <w:r w:rsidR="00233701">
        <w:rPr>
          <w:rFonts w:eastAsia="Times New Roman"/>
          <w:color w:val="000000"/>
          <w:szCs w:val="24"/>
          <w:lang w:eastAsia="en-GB" w:bidi="ar-SA"/>
        </w:rPr>
        <w:t>This will require the station to see</w:t>
      </w:r>
      <w:r w:rsidR="00AD447B">
        <w:rPr>
          <w:rFonts w:eastAsia="Times New Roman"/>
          <w:color w:val="000000"/>
          <w:szCs w:val="24"/>
          <w:lang w:eastAsia="en-GB" w:bidi="ar-SA"/>
        </w:rPr>
        <w:t>k formal approval under LC 11</w:t>
      </w:r>
      <w:r w:rsidR="00F9105D">
        <w:rPr>
          <w:rFonts w:eastAsia="Times New Roman"/>
          <w:color w:val="000000"/>
          <w:szCs w:val="24"/>
          <w:lang w:eastAsia="en-GB" w:bidi="ar-SA"/>
        </w:rPr>
        <w:t xml:space="preserve">. </w:t>
      </w:r>
      <w:r w:rsidR="00731D77">
        <w:rPr>
          <w:rFonts w:eastAsia="Times New Roman"/>
          <w:color w:val="000000"/>
          <w:szCs w:val="24"/>
          <w:lang w:eastAsia="en-GB" w:bidi="ar-SA"/>
        </w:rPr>
        <w:t>We</w:t>
      </w:r>
      <w:r w:rsidR="00F9105D">
        <w:rPr>
          <w:rFonts w:eastAsia="Times New Roman"/>
          <w:color w:val="000000"/>
          <w:szCs w:val="24"/>
          <w:lang w:eastAsia="en-GB" w:bidi="ar-SA"/>
        </w:rPr>
        <w:t xml:space="preserve"> will judge the adequacy of these proposals as part of th</w:t>
      </w:r>
      <w:r w:rsidR="00FD336F">
        <w:rPr>
          <w:rFonts w:eastAsia="Times New Roman"/>
          <w:color w:val="000000"/>
          <w:szCs w:val="24"/>
          <w:lang w:eastAsia="en-GB" w:bidi="ar-SA"/>
        </w:rPr>
        <w:t>is</w:t>
      </w:r>
      <w:r w:rsidR="0019482B">
        <w:rPr>
          <w:rFonts w:eastAsia="Times New Roman"/>
          <w:color w:val="000000"/>
          <w:szCs w:val="24"/>
          <w:lang w:eastAsia="en-GB" w:bidi="ar-SA"/>
        </w:rPr>
        <w:t xml:space="preserve"> approval.</w:t>
      </w:r>
      <w:r w:rsidR="00FD336F">
        <w:rPr>
          <w:rFonts w:eastAsia="Times New Roman"/>
          <w:color w:val="000000"/>
          <w:szCs w:val="24"/>
          <w:lang w:eastAsia="en-GB" w:bidi="ar-SA"/>
        </w:rPr>
        <w:t xml:space="preserve"> </w:t>
      </w:r>
    </w:p>
    <w:p w14:paraId="77FD4BDB" w14:textId="77777777" w:rsidR="00B05090" w:rsidRDefault="00B05090" w:rsidP="00B05090">
      <w:pPr>
        <w:pStyle w:val="Bulletlist1"/>
        <w:numPr>
          <w:ilvl w:val="0"/>
          <w:numId w:val="0"/>
        </w:numPr>
      </w:pPr>
      <w:r>
        <w:rPr>
          <w:b/>
          <w:bCs/>
        </w:rPr>
        <w:t>Management of Change</w:t>
      </w:r>
    </w:p>
    <w:p w14:paraId="50AB939D" w14:textId="72C600A1" w:rsidR="00A31B19" w:rsidRDefault="00B05090" w:rsidP="00B05090">
      <w:pPr>
        <w:pStyle w:val="Paragraph"/>
        <w:ind w:left="0" w:firstLine="0"/>
      </w:pPr>
      <w:r>
        <w:t xml:space="preserve">On </w:t>
      </w:r>
      <w:r w:rsidR="002845EB">
        <w:t>4</w:t>
      </w:r>
      <w:r>
        <w:t xml:space="preserve"> </w:t>
      </w:r>
      <w:r w:rsidR="002845EB">
        <w:t>September</w:t>
      </w:r>
      <w:r>
        <w:t xml:space="preserve"> 2024, </w:t>
      </w:r>
      <w:r w:rsidR="00731D77">
        <w:t xml:space="preserve">our </w:t>
      </w:r>
      <w:r w:rsidR="00893489">
        <w:t xml:space="preserve">site </w:t>
      </w:r>
      <w:r>
        <w:t xml:space="preserve">inspector attended site to discuss </w:t>
      </w:r>
      <w:r w:rsidR="005520F7">
        <w:t xml:space="preserve">progress </w:t>
      </w:r>
      <w:r w:rsidR="00A70C56">
        <w:t xml:space="preserve">regarding </w:t>
      </w:r>
      <w:r w:rsidR="005848B1">
        <w:t xml:space="preserve">the </w:t>
      </w:r>
      <w:r>
        <w:t xml:space="preserve">Hunterston B Management of Organisational Change (MOC) proposal for </w:t>
      </w:r>
      <w:r w:rsidR="00A70C56">
        <w:t xml:space="preserve">the </w:t>
      </w:r>
      <w:r>
        <w:t xml:space="preserve">introduction of the deconstruction organisation at the site. This precedes planned transfer of the site to ownership by Nuclear Restoration Services.  </w:t>
      </w:r>
    </w:p>
    <w:p w14:paraId="72A69F80" w14:textId="311318E6" w:rsidR="00B05090" w:rsidRPr="00034D19" w:rsidRDefault="0002586D" w:rsidP="00F9415F">
      <w:pPr>
        <w:pStyle w:val="Paragraph"/>
        <w:ind w:left="0" w:firstLine="0"/>
      </w:pPr>
      <w:r>
        <w:t xml:space="preserve">An </w:t>
      </w:r>
      <w:r w:rsidR="00B05090">
        <w:t xml:space="preserve">overarching MOC </w:t>
      </w:r>
      <w:r>
        <w:t>has been produced</w:t>
      </w:r>
      <w:r w:rsidR="00B1727F">
        <w:t>, which does not enact any change itself,</w:t>
      </w:r>
      <w:r>
        <w:t xml:space="preserve"> </w:t>
      </w:r>
      <w:r w:rsidR="00B05090">
        <w:t>provid</w:t>
      </w:r>
      <w:r w:rsidR="006D73D3">
        <w:t>ing</w:t>
      </w:r>
      <w:r w:rsidR="00B05090">
        <w:t xml:space="preserve"> the basis for development of a series of department-by-department enacting MOCs.</w:t>
      </w:r>
      <w:r w:rsidR="009E2A49">
        <w:t xml:space="preserve"> </w:t>
      </w:r>
      <w:r w:rsidR="00A70C56">
        <w:t>We</w:t>
      </w:r>
      <w:r w:rsidR="00A31D44">
        <w:t xml:space="preserve"> will judge the adequacy of these proposals </w:t>
      </w:r>
      <w:r w:rsidR="00F9415F">
        <w:t>via these en</w:t>
      </w:r>
      <w:r w:rsidR="00B05090">
        <w:t xml:space="preserve">acting MOCs. </w:t>
      </w:r>
    </w:p>
    <w:p w14:paraId="02EE82B3" w14:textId="77777777" w:rsidR="00893489" w:rsidRPr="008902A5" w:rsidRDefault="00893489" w:rsidP="00893489">
      <w:pPr>
        <w:rPr>
          <w:b/>
          <w:bCs/>
        </w:rPr>
      </w:pPr>
      <w:r>
        <w:rPr>
          <w:b/>
          <w:bCs/>
        </w:rPr>
        <w:t>Decommissioning</w:t>
      </w:r>
    </w:p>
    <w:p w14:paraId="413E0568" w14:textId="0972C018" w:rsidR="00F37AAA" w:rsidRDefault="00893489" w:rsidP="00D20FE6">
      <w:pPr>
        <w:pStyle w:val="Paragraph"/>
        <w:ind w:left="0" w:firstLine="0"/>
      </w:pPr>
      <w:r>
        <w:t xml:space="preserve">On 29 October 2024, </w:t>
      </w:r>
      <w:r w:rsidR="00A70C56">
        <w:t>our</w:t>
      </w:r>
      <w:r>
        <w:t xml:space="preserve"> site inspector attended site to discuss progress with </w:t>
      </w:r>
      <w:r w:rsidRPr="000F4AEC">
        <w:rPr>
          <w:szCs w:val="24"/>
        </w:rPr>
        <w:t xml:space="preserve">Hunterston B’s </w:t>
      </w:r>
      <w:r w:rsidR="00231BFF">
        <w:rPr>
          <w:szCs w:val="24"/>
        </w:rPr>
        <w:t xml:space="preserve">site specific </w:t>
      </w:r>
      <w:r w:rsidRPr="000F4AEC">
        <w:rPr>
          <w:szCs w:val="24"/>
        </w:rPr>
        <w:t>decommissioning plan.</w:t>
      </w:r>
      <w:r>
        <w:rPr>
          <w:szCs w:val="24"/>
        </w:rPr>
        <w:t xml:space="preserve"> </w:t>
      </w:r>
      <w:r w:rsidR="00D20FE6">
        <w:t xml:space="preserve">The station </w:t>
      </w:r>
      <w:r w:rsidR="00231BFF">
        <w:t>has now produced a</w:t>
      </w:r>
      <w:r w:rsidR="00D20FE6">
        <w:t xml:space="preserve"> deconstruction plan based on the </w:t>
      </w:r>
      <w:r w:rsidR="00275FFC">
        <w:t xml:space="preserve">site specific </w:t>
      </w:r>
      <w:r w:rsidR="00D20FE6">
        <w:t>decommissioning plan</w:t>
      </w:r>
      <w:r w:rsidR="00275FFC">
        <w:t xml:space="preserve">, which is independent </w:t>
      </w:r>
      <w:r w:rsidR="00D20FE6">
        <w:t>of the dutyholder</w:t>
      </w:r>
      <w:r w:rsidR="00AA27D4">
        <w:t xml:space="preserve">. </w:t>
      </w:r>
    </w:p>
    <w:p w14:paraId="3673EEBE" w14:textId="3BAE0808" w:rsidR="00D20FE6" w:rsidRDefault="00080930" w:rsidP="004226AA">
      <w:pPr>
        <w:pStyle w:val="Paragraph"/>
        <w:ind w:left="0" w:firstLine="0"/>
      </w:pPr>
      <w:r>
        <w:t>It was n</w:t>
      </w:r>
      <w:r w:rsidR="0066381F">
        <w:t>ot</w:t>
      </w:r>
      <w:r>
        <w:t>ed</w:t>
      </w:r>
      <w:r w:rsidR="0066381F">
        <w:t xml:space="preserve"> that </w:t>
      </w:r>
      <w:r w:rsidR="00D20FE6">
        <w:t>EDF w</w:t>
      </w:r>
      <w:r w:rsidR="0066381F">
        <w:t>ould be</w:t>
      </w:r>
      <w:r w:rsidR="0023532A">
        <w:t xml:space="preserve"> undertaking </w:t>
      </w:r>
      <w:r w:rsidR="00D20FE6">
        <w:t>a number of deconstruction activities</w:t>
      </w:r>
      <w:r w:rsidR="0023532A">
        <w:t xml:space="preserve"> prior to </w:t>
      </w:r>
      <w:r w:rsidR="00E73190">
        <w:t>transfer to Nuclear Restoration Services</w:t>
      </w:r>
      <w:r>
        <w:t>. Consequently</w:t>
      </w:r>
      <w:r w:rsidR="001E4F4E">
        <w:t>,</w:t>
      </w:r>
      <w:r>
        <w:t xml:space="preserve"> on the </w:t>
      </w:r>
      <w:r w:rsidR="00C16238">
        <w:t>26 November 2024</w:t>
      </w:r>
      <w:r w:rsidR="004226AA">
        <w:t xml:space="preserve">, </w:t>
      </w:r>
      <w:r w:rsidR="00E762EC">
        <w:t>we</w:t>
      </w:r>
      <w:r w:rsidR="004226AA">
        <w:t xml:space="preserve"> </w:t>
      </w:r>
      <w:r w:rsidR="00055A7F">
        <w:t xml:space="preserve">held a meeting with representatives </w:t>
      </w:r>
      <w:r w:rsidR="00086CC1">
        <w:t xml:space="preserve">from </w:t>
      </w:r>
      <w:r w:rsidR="004226AA" w:rsidRPr="004226AA">
        <w:t>Hunterston B and Hinkley Point B to</w:t>
      </w:r>
      <w:r w:rsidR="001E4F4E">
        <w:t xml:space="preserve"> provide some advice and observations </w:t>
      </w:r>
      <w:r w:rsidR="004226AA" w:rsidRPr="004226AA">
        <w:t>in relation to the requirements of the Construction (Design and Management) Regulations 2015 (CDM). </w:t>
      </w:r>
      <w:r w:rsidR="0010285F">
        <w:t>A</w:t>
      </w:r>
      <w:r w:rsidR="00204698">
        <w:t xml:space="preserve">n </w:t>
      </w:r>
      <w:r w:rsidR="0010285F">
        <w:t xml:space="preserve">inspection </w:t>
      </w:r>
      <w:r w:rsidR="00204698">
        <w:t xml:space="preserve">of the station’s compliance with CDM is planned </w:t>
      </w:r>
      <w:r w:rsidR="00F26E3A">
        <w:t>during 2025</w:t>
      </w:r>
      <w:r w:rsidR="00D20FE6">
        <w:t>.</w:t>
      </w:r>
    </w:p>
    <w:p w14:paraId="35F3F174" w14:textId="36EDB4F6" w:rsidR="0019482B" w:rsidRPr="00BE31E8" w:rsidRDefault="0019482B" w:rsidP="005A7B4A">
      <w:pPr>
        <w:pStyle w:val="Bulletlist1"/>
        <w:numPr>
          <w:ilvl w:val="0"/>
          <w:numId w:val="0"/>
        </w:numPr>
        <w:rPr>
          <w:rFonts w:eastAsia="Times New Roman"/>
          <w:b/>
          <w:bCs/>
          <w:color w:val="000000"/>
          <w:szCs w:val="24"/>
          <w:lang w:eastAsia="en-GB" w:bidi="ar-SA"/>
        </w:rPr>
      </w:pPr>
      <w:r w:rsidRPr="00BE31E8">
        <w:rPr>
          <w:rFonts w:eastAsia="Times New Roman"/>
          <w:b/>
          <w:bCs/>
          <w:color w:val="000000"/>
          <w:szCs w:val="24"/>
          <w:lang w:eastAsia="en-GB" w:bidi="ar-SA"/>
        </w:rPr>
        <w:t>Fire Life Safety</w:t>
      </w:r>
    </w:p>
    <w:p w14:paraId="276D5861" w14:textId="75CEFB13" w:rsidR="005F4962" w:rsidRDefault="00BE31E8" w:rsidP="005F4962">
      <w:pPr>
        <w:pStyle w:val="Bulletlist1"/>
        <w:numPr>
          <w:ilvl w:val="0"/>
          <w:numId w:val="0"/>
        </w:numPr>
        <w:rPr>
          <w:rFonts w:eastAsia="Times New Roman"/>
          <w:color w:val="000000"/>
          <w:szCs w:val="24"/>
          <w:lang w:eastAsia="en-GB" w:bidi="ar-SA"/>
        </w:rPr>
      </w:pPr>
      <w:r>
        <w:rPr>
          <w:rFonts w:eastAsia="Times New Roman"/>
          <w:color w:val="000000"/>
          <w:szCs w:val="24"/>
          <w:lang w:eastAsia="en-GB" w:bidi="ar-SA"/>
        </w:rPr>
        <w:lastRenderedPageBreak/>
        <w:t xml:space="preserve">On 3 December 2024, </w:t>
      </w:r>
      <w:r w:rsidR="000D1BEF">
        <w:rPr>
          <w:rFonts w:eastAsia="Times New Roman"/>
          <w:color w:val="000000"/>
          <w:szCs w:val="24"/>
          <w:lang w:eastAsia="en-GB" w:bidi="ar-SA"/>
        </w:rPr>
        <w:t xml:space="preserve">our </w:t>
      </w:r>
      <w:r w:rsidR="00890D09">
        <w:rPr>
          <w:rFonts w:eastAsia="Times New Roman"/>
          <w:color w:val="000000"/>
          <w:szCs w:val="24"/>
          <w:lang w:eastAsia="en-GB" w:bidi="ar-SA"/>
        </w:rPr>
        <w:t xml:space="preserve">site inspector and </w:t>
      </w:r>
      <w:r w:rsidR="000D1BEF">
        <w:rPr>
          <w:rFonts w:eastAsia="Times New Roman"/>
          <w:color w:val="000000"/>
          <w:szCs w:val="24"/>
          <w:lang w:eastAsia="en-GB" w:bidi="ar-SA"/>
        </w:rPr>
        <w:t xml:space="preserve">our </w:t>
      </w:r>
      <w:r>
        <w:rPr>
          <w:rFonts w:eastAsia="Times New Roman"/>
          <w:color w:val="000000"/>
          <w:szCs w:val="24"/>
          <w:lang w:eastAsia="en-GB" w:bidi="ar-SA"/>
        </w:rPr>
        <w:t>specialist inspe</w:t>
      </w:r>
      <w:r w:rsidR="00890D09">
        <w:rPr>
          <w:rFonts w:eastAsia="Times New Roman"/>
          <w:color w:val="000000"/>
          <w:szCs w:val="24"/>
          <w:lang w:eastAsia="en-GB" w:bidi="ar-SA"/>
        </w:rPr>
        <w:t xml:space="preserve">ctors carried out a </w:t>
      </w:r>
      <w:r w:rsidR="00BF1BAF" w:rsidRPr="00BF1BAF">
        <w:rPr>
          <w:rFonts w:eastAsia="Times New Roman"/>
          <w:color w:val="000000"/>
          <w:szCs w:val="24"/>
          <w:lang w:eastAsia="en-GB" w:bidi="ar-SA"/>
        </w:rPr>
        <w:t>compliance inspection under the Fire (Scotland) Act 2005 &amp; the Fire Safety (Scotland) Regulations 2006.</w:t>
      </w:r>
      <w:r w:rsidR="005F4962">
        <w:rPr>
          <w:rFonts w:eastAsia="Times New Roman"/>
          <w:color w:val="000000"/>
          <w:szCs w:val="24"/>
          <w:lang w:eastAsia="en-GB" w:bidi="ar-SA"/>
        </w:rPr>
        <w:t xml:space="preserve"> </w:t>
      </w:r>
    </w:p>
    <w:p w14:paraId="087C6AC1" w14:textId="037E2F7D" w:rsidR="00BE31E8" w:rsidRDefault="00516091" w:rsidP="00192E9E">
      <w:pPr>
        <w:pStyle w:val="Bulletlist1"/>
        <w:numPr>
          <w:ilvl w:val="0"/>
          <w:numId w:val="0"/>
        </w:numPr>
        <w:rPr>
          <w:rFonts w:eastAsia="Times New Roman"/>
          <w:color w:val="000000"/>
          <w:szCs w:val="24"/>
          <w:lang w:eastAsia="en-GB" w:bidi="ar-SA"/>
        </w:rPr>
      </w:pPr>
      <w:r>
        <w:rPr>
          <w:rFonts w:eastAsia="Times New Roman"/>
          <w:color w:val="000000"/>
          <w:szCs w:val="24"/>
          <w:lang w:eastAsia="en-GB" w:bidi="ar-SA"/>
        </w:rPr>
        <w:t>The inspection judge</w:t>
      </w:r>
      <w:r w:rsidR="005009CE">
        <w:rPr>
          <w:rFonts w:eastAsia="Times New Roman"/>
          <w:color w:val="000000"/>
          <w:szCs w:val="24"/>
          <w:lang w:eastAsia="en-GB" w:bidi="ar-SA"/>
        </w:rPr>
        <w:t xml:space="preserve">d that the station had </w:t>
      </w:r>
      <w:r w:rsidR="003850CC">
        <w:rPr>
          <w:rFonts w:eastAsia="Times New Roman"/>
          <w:color w:val="000000"/>
          <w:szCs w:val="24"/>
          <w:lang w:eastAsia="en-GB" w:bidi="ar-SA"/>
        </w:rPr>
        <w:t xml:space="preserve">met the legal requirements </w:t>
      </w:r>
      <w:r w:rsidR="00192E9E">
        <w:rPr>
          <w:rFonts w:eastAsia="Times New Roman"/>
          <w:color w:val="000000"/>
          <w:szCs w:val="24"/>
          <w:lang w:eastAsia="en-GB" w:bidi="ar-SA"/>
        </w:rPr>
        <w:t>and implemented appropriate measures to</w:t>
      </w:r>
      <w:r w:rsidR="005F4962" w:rsidRPr="005F4962">
        <w:rPr>
          <w:rFonts w:eastAsia="Times New Roman"/>
          <w:color w:val="000000"/>
          <w:szCs w:val="24"/>
          <w:lang w:eastAsia="en-GB" w:bidi="ar-SA"/>
        </w:rPr>
        <w:t xml:space="preserve"> ensure that conventional fire risks </w:t>
      </w:r>
      <w:r w:rsidR="00192E9E">
        <w:rPr>
          <w:rFonts w:eastAsia="Times New Roman"/>
          <w:color w:val="000000"/>
          <w:szCs w:val="24"/>
          <w:lang w:eastAsia="en-GB" w:bidi="ar-SA"/>
        </w:rPr>
        <w:t xml:space="preserve">have been </w:t>
      </w:r>
      <w:r w:rsidR="005F4962" w:rsidRPr="005F4962">
        <w:rPr>
          <w:rFonts w:eastAsia="Times New Roman"/>
          <w:color w:val="000000"/>
          <w:szCs w:val="24"/>
          <w:lang w:eastAsia="en-GB" w:bidi="ar-SA"/>
        </w:rPr>
        <w:t xml:space="preserve">reduced as so far as is reasonably practicable. </w:t>
      </w:r>
    </w:p>
    <w:p w14:paraId="0382A720" w14:textId="77777777" w:rsidR="00C40C85" w:rsidRPr="00A01F76" w:rsidRDefault="00C40C85" w:rsidP="00C40C85">
      <w:pPr>
        <w:rPr>
          <w:b/>
          <w:bCs/>
        </w:rPr>
      </w:pPr>
      <w:r>
        <w:rPr>
          <w:b/>
          <w:bCs/>
        </w:rPr>
        <w:t>Nuclear Reactors (</w:t>
      </w:r>
      <w:r w:rsidRPr="00A01F76">
        <w:rPr>
          <w:b/>
          <w:bCs/>
        </w:rPr>
        <w:t>Environmental Impact Assessment for Decommissioning Regulations</w:t>
      </w:r>
      <w:r>
        <w:rPr>
          <w:b/>
          <w:bCs/>
        </w:rPr>
        <w:t>)</w:t>
      </w:r>
      <w:r w:rsidRPr="00A01F76">
        <w:rPr>
          <w:b/>
          <w:bCs/>
        </w:rPr>
        <w:t xml:space="preserve"> (EIADR) </w:t>
      </w:r>
    </w:p>
    <w:p w14:paraId="465234D1" w14:textId="5C4B3775" w:rsidR="00C40C85" w:rsidRDefault="00C40C85" w:rsidP="00C40C85">
      <w:pPr>
        <w:rPr>
          <w:szCs w:val="24"/>
          <w:lang w:bidi="ar-SA"/>
        </w:rPr>
      </w:pPr>
      <w:r>
        <w:rPr>
          <w:szCs w:val="24"/>
        </w:rPr>
        <w:t xml:space="preserve">The Nuclear Reactors (Environmental Impact Assessment for Decommissioning) Regulations, 1999, as amended (EIADR) is a legal instrument that requires the environmental impact of decommissioning nuclear power stations and other nuclear reactors to be considered in detail before consent for the decommissioning project to commence can be granted. To obtain consent, the dutyholder submits an environmental statement to </w:t>
      </w:r>
      <w:r w:rsidR="0082412F">
        <w:rPr>
          <w:szCs w:val="24"/>
        </w:rPr>
        <w:t>us</w:t>
      </w:r>
      <w:r w:rsidR="008A41D1">
        <w:rPr>
          <w:szCs w:val="24"/>
        </w:rPr>
        <w:t xml:space="preserve">. This </w:t>
      </w:r>
      <w:r>
        <w:rPr>
          <w:szCs w:val="24"/>
        </w:rPr>
        <w:t xml:space="preserve">presents a detailed environmental impact assessment for the proposed decommissioning project and any features of the project or measures envisaged to avoid, prevent or reduce and, if possible, offset, any likely significant adverse effects on the environment. Further information can be found </w:t>
      </w:r>
      <w:hyperlink r:id="rId19" w:history="1">
        <w:r w:rsidRPr="00902260">
          <w:rPr>
            <w:rStyle w:val="Hyperlink"/>
            <w:szCs w:val="24"/>
          </w:rPr>
          <w:t>here</w:t>
        </w:r>
      </w:hyperlink>
      <w:r>
        <w:rPr>
          <w:szCs w:val="24"/>
        </w:rPr>
        <w:t>.</w:t>
      </w:r>
    </w:p>
    <w:p w14:paraId="21714E80" w14:textId="3E71F602" w:rsidR="00C174F7" w:rsidRPr="00C174F7" w:rsidRDefault="00C174F7" w:rsidP="00A56E34">
      <w:pPr>
        <w:pStyle w:val="Bulletlist1"/>
        <w:numPr>
          <w:ilvl w:val="0"/>
          <w:numId w:val="0"/>
        </w:numPr>
        <w:rPr>
          <w:rFonts w:eastAsia="Times New Roman"/>
          <w:color w:val="000000"/>
          <w:szCs w:val="24"/>
          <w:lang w:eastAsia="en-GB" w:bidi="ar-SA"/>
        </w:rPr>
      </w:pPr>
      <w:r w:rsidRPr="00C174F7">
        <w:rPr>
          <w:rFonts w:eastAsia="Times New Roman"/>
          <w:color w:val="000000"/>
          <w:szCs w:val="24"/>
          <w:lang w:eastAsia="en-GB" w:bidi="ar-SA"/>
        </w:rPr>
        <w:t xml:space="preserve">On 1 December 2023, </w:t>
      </w:r>
      <w:r w:rsidR="00864349">
        <w:rPr>
          <w:rFonts w:eastAsia="Times New Roman"/>
          <w:color w:val="000000"/>
          <w:szCs w:val="24"/>
          <w:lang w:eastAsia="en-GB" w:bidi="ar-SA"/>
        </w:rPr>
        <w:t xml:space="preserve">we </w:t>
      </w:r>
      <w:r w:rsidRPr="00C174F7">
        <w:rPr>
          <w:rFonts w:eastAsia="Times New Roman"/>
          <w:color w:val="000000"/>
          <w:szCs w:val="24"/>
          <w:lang w:eastAsia="en-GB" w:bidi="ar-SA"/>
        </w:rPr>
        <w:t>received an application for consent under the EIADR from EDF Energy for Hunterston B power station</w:t>
      </w:r>
      <w:r w:rsidR="005118A3">
        <w:rPr>
          <w:rFonts w:eastAsia="Times New Roman"/>
          <w:color w:val="000000"/>
          <w:szCs w:val="24"/>
          <w:lang w:eastAsia="en-GB" w:bidi="ar-SA"/>
        </w:rPr>
        <w:t xml:space="preserve">. </w:t>
      </w:r>
      <w:r w:rsidRPr="00C174F7">
        <w:rPr>
          <w:rFonts w:eastAsia="Times New Roman"/>
          <w:color w:val="000000"/>
          <w:szCs w:val="24"/>
          <w:lang w:eastAsia="en-GB" w:bidi="ar-SA"/>
        </w:rPr>
        <w:t xml:space="preserve"> </w:t>
      </w:r>
    </w:p>
    <w:p w14:paraId="4C48FD07" w14:textId="34F76D6A" w:rsidR="00C174F7" w:rsidRPr="00C174F7" w:rsidRDefault="00C174F7" w:rsidP="00A56E34">
      <w:pPr>
        <w:pStyle w:val="Bulletlist1"/>
        <w:numPr>
          <w:ilvl w:val="0"/>
          <w:numId w:val="0"/>
        </w:numPr>
        <w:rPr>
          <w:rFonts w:eastAsia="Times New Roman"/>
          <w:color w:val="000000"/>
          <w:szCs w:val="24"/>
          <w:lang w:eastAsia="en-GB" w:bidi="ar-SA"/>
        </w:rPr>
      </w:pPr>
      <w:r w:rsidRPr="00C174F7">
        <w:rPr>
          <w:rFonts w:eastAsia="Times New Roman"/>
          <w:color w:val="000000"/>
          <w:szCs w:val="24"/>
          <w:lang w:eastAsia="en-GB" w:bidi="ar-SA"/>
        </w:rPr>
        <w:t xml:space="preserve">To support this request, EDF Energy submitted an environmental statement to </w:t>
      </w:r>
      <w:r w:rsidR="005118A3">
        <w:rPr>
          <w:rFonts w:eastAsia="Times New Roman"/>
          <w:color w:val="000000"/>
          <w:szCs w:val="24"/>
          <w:lang w:eastAsia="en-GB" w:bidi="ar-SA"/>
        </w:rPr>
        <w:t>us</w:t>
      </w:r>
      <w:r w:rsidRPr="00C174F7">
        <w:rPr>
          <w:rFonts w:eastAsia="Times New Roman"/>
          <w:color w:val="000000"/>
          <w:szCs w:val="24"/>
          <w:lang w:eastAsia="en-GB" w:bidi="ar-SA"/>
        </w:rPr>
        <w:t xml:space="preserve"> which presents a detailed environmental impact assessment for the proposed decommissioning project. This details the measures that are intended to avoid, prevent or reduce and, if possible, offset, any likely significant adverse effects on the environment. </w:t>
      </w:r>
    </w:p>
    <w:p w14:paraId="08304DA0" w14:textId="7BBB130F" w:rsidR="00C174F7" w:rsidRPr="00C174F7" w:rsidRDefault="00851C70" w:rsidP="00A56E34">
      <w:pPr>
        <w:pStyle w:val="Bulletlist1"/>
        <w:numPr>
          <w:ilvl w:val="0"/>
          <w:numId w:val="0"/>
        </w:numPr>
        <w:rPr>
          <w:rFonts w:eastAsia="Times New Roman"/>
          <w:color w:val="000000"/>
          <w:szCs w:val="24"/>
          <w:lang w:eastAsia="en-GB" w:bidi="ar-SA"/>
        </w:rPr>
      </w:pPr>
      <w:r>
        <w:rPr>
          <w:rFonts w:eastAsia="Times New Roman"/>
          <w:color w:val="000000"/>
          <w:szCs w:val="24"/>
          <w:lang w:eastAsia="en-GB" w:bidi="ar-SA"/>
        </w:rPr>
        <w:t>We</w:t>
      </w:r>
      <w:r w:rsidR="00C174F7" w:rsidRPr="00C174F7">
        <w:rPr>
          <w:rFonts w:eastAsia="Times New Roman"/>
          <w:color w:val="000000"/>
          <w:szCs w:val="24"/>
          <w:lang w:eastAsia="en-GB" w:bidi="ar-SA"/>
        </w:rPr>
        <w:t xml:space="preserve">held a public consultation from 7 December 2023 </w:t>
      </w:r>
      <w:r>
        <w:rPr>
          <w:rFonts w:eastAsia="Times New Roman"/>
          <w:color w:val="000000"/>
          <w:szCs w:val="24"/>
          <w:lang w:eastAsia="en-GB" w:bidi="ar-SA"/>
        </w:rPr>
        <w:t>to</w:t>
      </w:r>
      <w:r w:rsidR="00C174F7" w:rsidRPr="00C174F7">
        <w:rPr>
          <w:rFonts w:eastAsia="Times New Roman"/>
          <w:color w:val="000000"/>
          <w:szCs w:val="24"/>
          <w:lang w:eastAsia="en-GB" w:bidi="ar-SA"/>
        </w:rPr>
        <w:t xml:space="preserve"> 28 March 2024 to inform</w:t>
      </w:r>
      <w:r>
        <w:rPr>
          <w:rFonts w:eastAsia="Times New Roman"/>
          <w:color w:val="000000"/>
          <w:szCs w:val="24"/>
          <w:lang w:eastAsia="en-GB" w:bidi="ar-SA"/>
        </w:rPr>
        <w:t xml:space="preserve"> our</w:t>
      </w:r>
      <w:r w:rsidR="00C174F7" w:rsidRPr="00C174F7">
        <w:rPr>
          <w:rFonts w:eastAsia="Times New Roman"/>
          <w:color w:val="000000"/>
          <w:szCs w:val="24"/>
          <w:lang w:eastAsia="en-GB" w:bidi="ar-SA"/>
        </w:rPr>
        <w:t xml:space="preserve"> decision on the EIADR consent. </w:t>
      </w:r>
      <w:r w:rsidR="00886D0A">
        <w:rPr>
          <w:rFonts w:eastAsia="Times New Roman"/>
          <w:color w:val="000000"/>
          <w:szCs w:val="24"/>
          <w:lang w:eastAsia="en-GB" w:bidi="ar-SA"/>
        </w:rPr>
        <w:t>We</w:t>
      </w:r>
      <w:r w:rsidR="00C174F7" w:rsidRPr="00C174F7">
        <w:rPr>
          <w:rFonts w:eastAsia="Times New Roman"/>
          <w:color w:val="000000"/>
          <w:szCs w:val="24"/>
          <w:lang w:eastAsia="en-GB" w:bidi="ar-SA"/>
        </w:rPr>
        <w:t xml:space="preserve"> thank all consultees who responded to the consultation. </w:t>
      </w:r>
    </w:p>
    <w:p w14:paraId="732970C5" w14:textId="3B8B3B43" w:rsidR="00C174F7" w:rsidRPr="00C174F7" w:rsidRDefault="00C174F7" w:rsidP="00A56E34">
      <w:pPr>
        <w:pStyle w:val="Bulletlist1"/>
        <w:numPr>
          <w:ilvl w:val="0"/>
          <w:numId w:val="0"/>
        </w:numPr>
        <w:rPr>
          <w:rFonts w:eastAsia="Times New Roman"/>
          <w:color w:val="000000"/>
          <w:szCs w:val="24"/>
          <w:lang w:eastAsia="en-GB" w:bidi="ar-SA"/>
        </w:rPr>
      </w:pPr>
      <w:r w:rsidRPr="00C174F7">
        <w:rPr>
          <w:rFonts w:eastAsia="Times New Roman"/>
          <w:color w:val="000000"/>
          <w:szCs w:val="24"/>
          <w:lang w:eastAsia="en-GB" w:bidi="ar-SA"/>
        </w:rPr>
        <w:t xml:space="preserve">After due consideration of the application and the consultation responses, </w:t>
      </w:r>
      <w:r w:rsidR="00193B53">
        <w:rPr>
          <w:rFonts w:eastAsia="Times New Roman"/>
          <w:color w:val="000000"/>
          <w:szCs w:val="24"/>
          <w:lang w:eastAsia="en-GB" w:bidi="ar-SA"/>
        </w:rPr>
        <w:t xml:space="preserve">we </w:t>
      </w:r>
      <w:r w:rsidRPr="00C174F7">
        <w:rPr>
          <w:rFonts w:eastAsia="Times New Roman"/>
          <w:color w:val="000000"/>
          <w:szCs w:val="24"/>
          <w:lang w:eastAsia="en-GB" w:bidi="ar-SA"/>
        </w:rPr>
        <w:t>assessed</w:t>
      </w:r>
      <w:r w:rsidR="00124275">
        <w:rPr>
          <w:rFonts w:eastAsia="Times New Roman"/>
          <w:color w:val="000000"/>
          <w:szCs w:val="24"/>
          <w:lang w:eastAsia="en-GB" w:bidi="ar-SA"/>
        </w:rPr>
        <w:t xml:space="preserve"> that</w:t>
      </w:r>
      <w:r w:rsidRPr="00C174F7">
        <w:rPr>
          <w:rFonts w:eastAsia="Times New Roman"/>
          <w:color w:val="000000"/>
          <w:szCs w:val="24"/>
          <w:lang w:eastAsia="en-GB" w:bidi="ar-SA"/>
        </w:rPr>
        <w:t xml:space="preserve"> the applicationmet the requirements of EIADR and has therefore </w:t>
      </w:r>
      <w:r w:rsidR="00CE57E7">
        <w:rPr>
          <w:rFonts w:eastAsia="Times New Roman"/>
          <w:color w:val="000000"/>
          <w:szCs w:val="24"/>
          <w:lang w:eastAsia="en-GB" w:bidi="ar-SA"/>
        </w:rPr>
        <w:t xml:space="preserve">been </w:t>
      </w:r>
      <w:r w:rsidRPr="00C174F7">
        <w:rPr>
          <w:rFonts w:eastAsia="Times New Roman"/>
          <w:color w:val="000000"/>
          <w:szCs w:val="24"/>
          <w:lang w:eastAsia="en-GB" w:bidi="ar-SA"/>
        </w:rPr>
        <w:t xml:space="preserve">granted consent for the decommissioning project. The Project Assessment Report provides information on the consent decision and is available on </w:t>
      </w:r>
      <w:r w:rsidR="00CE57E7">
        <w:rPr>
          <w:rFonts w:eastAsia="Times New Roman"/>
          <w:color w:val="000000"/>
          <w:szCs w:val="24"/>
          <w:lang w:eastAsia="en-GB" w:bidi="ar-SA"/>
        </w:rPr>
        <w:t xml:space="preserve">our </w:t>
      </w:r>
      <w:hyperlink r:id="rId20" w:history="1">
        <w:r w:rsidRPr="00847201">
          <w:rPr>
            <w:rStyle w:val="Hyperlink"/>
            <w:rFonts w:eastAsia="Times New Roman"/>
            <w:szCs w:val="24"/>
            <w:lang w:eastAsia="en-GB" w:bidi="ar-SA"/>
          </w:rPr>
          <w:t>website</w:t>
        </w:r>
      </w:hyperlink>
      <w:r w:rsidR="00CE57E7">
        <w:rPr>
          <w:rFonts w:eastAsia="Times New Roman"/>
          <w:color w:val="000000"/>
          <w:szCs w:val="24"/>
          <w:lang w:eastAsia="en-GB" w:bidi="ar-SA"/>
        </w:rPr>
        <w:t xml:space="preserve">. </w:t>
      </w:r>
      <w:r w:rsidRPr="00C174F7">
        <w:rPr>
          <w:rFonts w:eastAsia="Times New Roman"/>
          <w:color w:val="000000"/>
          <w:szCs w:val="24"/>
          <w:lang w:eastAsia="en-GB" w:bidi="ar-SA"/>
        </w:rPr>
        <w:t xml:space="preserve"> </w:t>
      </w:r>
      <w:hyperlink r:id="rId21" w:history="1">
        <w:r w:rsidRPr="00C174F7">
          <w:rPr>
            <w:rStyle w:val="Hyperlink"/>
            <w:rFonts w:eastAsia="Times New Roman"/>
            <w:szCs w:val="24"/>
            <w:lang w:eastAsia="en-GB" w:bidi="ar-SA"/>
          </w:rPr>
          <w:t>Consultation on the EDF Energy Nuclear Generation Ltd EIADR application for consent for Hunterston B power station | Office for Nuclear Regulation (onr.org.uk)</w:t>
        </w:r>
      </w:hyperlink>
      <w:r w:rsidRPr="00C174F7">
        <w:rPr>
          <w:rFonts w:eastAsia="Times New Roman"/>
          <w:color w:val="000000"/>
          <w:szCs w:val="24"/>
          <w:lang w:eastAsia="en-GB" w:bidi="ar-SA"/>
        </w:rPr>
        <w:t xml:space="preserve">. </w:t>
      </w:r>
      <w:r w:rsidR="00847201">
        <w:rPr>
          <w:rFonts w:eastAsia="Times New Roman"/>
          <w:color w:val="000000"/>
          <w:szCs w:val="24"/>
          <w:lang w:eastAsia="en-GB" w:bidi="ar-SA"/>
        </w:rPr>
        <w:t xml:space="preserve">Our </w:t>
      </w:r>
      <w:r w:rsidRPr="00C174F7">
        <w:rPr>
          <w:rFonts w:eastAsia="Times New Roman"/>
          <w:color w:val="000000"/>
          <w:szCs w:val="24"/>
          <w:lang w:eastAsia="en-GB" w:bidi="ar-SA"/>
        </w:rPr>
        <w:t xml:space="preserve">response to the consultation is also available on </w:t>
      </w:r>
      <w:r w:rsidR="00381A3F">
        <w:rPr>
          <w:rFonts w:eastAsia="Times New Roman"/>
          <w:color w:val="000000"/>
          <w:szCs w:val="24"/>
          <w:lang w:eastAsia="en-GB" w:bidi="ar-SA"/>
        </w:rPr>
        <w:t xml:space="preserve">our </w:t>
      </w:r>
      <w:r w:rsidRPr="00C174F7">
        <w:rPr>
          <w:rFonts w:eastAsia="Times New Roman"/>
          <w:color w:val="000000"/>
          <w:szCs w:val="24"/>
          <w:lang w:eastAsia="en-GB" w:bidi="ar-SA"/>
        </w:rPr>
        <w:t>website.</w:t>
      </w:r>
    </w:p>
    <w:p w14:paraId="1A1034ED" w14:textId="77777777" w:rsidR="000D17A8" w:rsidRDefault="000D17A8" w:rsidP="00192E9E">
      <w:pPr>
        <w:pStyle w:val="Bulletlist1"/>
        <w:numPr>
          <w:ilvl w:val="0"/>
          <w:numId w:val="0"/>
        </w:numPr>
        <w:rPr>
          <w:rFonts w:eastAsia="Times New Roman"/>
          <w:color w:val="000000"/>
          <w:szCs w:val="24"/>
          <w:lang w:eastAsia="en-GB" w:bidi="ar-SA"/>
        </w:rPr>
      </w:pPr>
    </w:p>
    <w:p w14:paraId="5D7D6885" w14:textId="58E58AA0" w:rsidR="008F7952" w:rsidRDefault="00745534" w:rsidP="00745534">
      <w:r w:rsidRPr="00690387">
        <w:t xml:space="preserve">Members of the public, who would like further information on </w:t>
      </w:r>
      <w:r w:rsidR="00381A3F">
        <w:t xml:space="preserve">our </w:t>
      </w:r>
      <w:r w:rsidRPr="00690387">
        <w:t xml:space="preserve">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 xml:space="preserve">on our </w:t>
      </w:r>
      <w:hyperlink r:id="rId22" w:history="1">
        <w:r w:rsidRPr="007B7F8D">
          <w:rPr>
            <w:rStyle w:val="Hyperlink"/>
          </w:rPr>
          <w:t>website</w:t>
        </w:r>
      </w:hyperlink>
      <w:r w:rsidR="007B7F8D">
        <w:t>.</w:t>
      </w:r>
      <w:r w:rsidR="008F7952">
        <w:t xml:space="preserve"> </w:t>
      </w:r>
    </w:p>
    <w:p w14:paraId="654EAF6C" w14:textId="0FEBA09D" w:rsidR="00745534" w:rsidRPr="00690387" w:rsidRDefault="00745534" w:rsidP="00745534">
      <w:r w:rsidRPr="00690387">
        <w:lastRenderedPageBreak/>
        <w:t xml:space="preserve">Should you have any queries regarding our inspection activities, please email </w:t>
      </w:r>
      <w:hyperlink r:id="rId23"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21C5E67A" w14:textId="481DFDA5" w:rsidR="00745534" w:rsidRPr="00F56C36" w:rsidRDefault="00B845E7" w:rsidP="00745534">
      <w:pPr>
        <w:rPr>
          <w:rFonts w:ascii="Arial Bold" w:eastAsia="Times New Roman" w:hAnsi="Arial Bold" w:cs="Times New Roman"/>
          <w:b/>
          <w:caps/>
          <w:szCs w:val="24"/>
          <w:lang w:bidi="ar-SA"/>
        </w:rPr>
      </w:pPr>
      <w:r>
        <w:t xml:space="preserve">Our </w:t>
      </w:r>
      <w:r w:rsidR="00F56C36">
        <w:t>site inspector attended the S</w:t>
      </w:r>
      <w:r w:rsidR="00185AAD">
        <w:t xml:space="preserve">SG on 5 September 2024. </w:t>
      </w:r>
      <w:r w:rsidR="00745534" w:rsidRPr="00F56C36">
        <w:rPr>
          <w:rFonts w:ascii="Arial Bold" w:eastAsia="Times New Roman" w:hAnsi="Arial Bold" w:cs="Times New Roman"/>
          <w:b/>
          <w:caps/>
          <w:szCs w:val="24"/>
          <w:lang w:bidi="ar-SA"/>
        </w:rPr>
        <w:t xml:space="preserve"> </w:t>
      </w:r>
    </w:p>
    <w:p w14:paraId="4C929298" w14:textId="214C4895" w:rsidR="00745534" w:rsidRPr="002D1551" w:rsidRDefault="00745534" w:rsidP="000A58A7">
      <w:pPr>
        <w:pStyle w:val="Heading1"/>
        <w:rPr>
          <w:caps/>
        </w:rPr>
      </w:pPr>
      <w:bookmarkStart w:id="6" w:name="_Toc95889184"/>
      <w:bookmarkStart w:id="7" w:name="_Toc180135450"/>
      <w:r>
        <w:t>Non-</w:t>
      </w:r>
      <w:r w:rsidR="00A67D75">
        <w:t>r</w:t>
      </w:r>
      <w:r>
        <w:t xml:space="preserve">outine </w:t>
      </w:r>
      <w:r w:rsidR="00A67D75">
        <w:t>m</w:t>
      </w:r>
      <w:r>
        <w:t>atters</w:t>
      </w:r>
      <w:bookmarkEnd w:id="6"/>
      <w:bookmarkEnd w:id="7"/>
    </w:p>
    <w:p w14:paraId="2E0EAA3C" w14:textId="41988399" w:rsidR="00745534" w:rsidRPr="00690387" w:rsidRDefault="00745534" w:rsidP="000A58A7">
      <w:r w:rsidRPr="00690387">
        <w:t xml:space="preserve">Licensees are required to have arrangements to respond to non-routine matters and events. </w:t>
      </w:r>
      <w:r w:rsidR="00B845E7">
        <w:t xml:space="preserve">Our </w:t>
      </w:r>
      <w:r w:rsidRPr="00690387">
        <w:t xml:space="preserve">inspectors judge the adequacy of the licensee’s response, including actions taken to implement any necessary improvements. </w:t>
      </w:r>
    </w:p>
    <w:p w14:paraId="3D5C8CED" w14:textId="5F061C0A" w:rsidR="00745534" w:rsidRDefault="00745534" w:rsidP="00BF7802">
      <w:pPr>
        <w:sectPr w:rsidR="00745534" w:rsidSect="000E4D5E">
          <w:pgSz w:w="11906" w:h="16838" w:code="9"/>
          <w:pgMar w:top="1440" w:right="1440" w:bottom="1440" w:left="1440" w:header="431" w:footer="567" w:gutter="0"/>
          <w:cols w:space="708"/>
          <w:docGrid w:linePitch="360"/>
        </w:sectPr>
      </w:pPr>
      <w:r w:rsidRPr="00690387">
        <w:t>There were no such matters or events of significance during the period.</w:t>
      </w:r>
      <w:r>
        <w:t xml:space="preserve"> </w:t>
      </w: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677422A5" w:rsidR="00745534" w:rsidRPr="00690387" w:rsidRDefault="003320EC" w:rsidP="000A58A7">
      <w:r>
        <w:t>We</w:t>
      </w:r>
      <w:r w:rsidR="00745534" w:rsidRPr="00690387">
        <w:t xml:space="preserve"> may issue formal documents to ensure compliance with regulatory requirements. Under nuclear site licence conditions, </w:t>
      </w:r>
      <w:r w:rsidR="004F0277">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B56609">
        <w:t>e</w:t>
      </w:r>
      <w:r w:rsidR="00745534" w:rsidRPr="00690387">
        <w:t xml:space="preserve">nforcement </w:t>
      </w:r>
      <w:r w:rsidR="00B56609">
        <w:t>n</w:t>
      </w:r>
      <w:r w:rsidR="00745534" w:rsidRPr="00690387">
        <w:t xml:space="preserve">otice. </w:t>
      </w:r>
    </w:p>
    <w:p w14:paraId="16C166D9" w14:textId="1AC7ADE3" w:rsidR="00917B77" w:rsidRPr="00690387" w:rsidRDefault="00745534" w:rsidP="00E76704">
      <w:pPr>
        <w:pStyle w:val="Bulletlist1"/>
      </w:pPr>
      <w:r w:rsidRPr="00690387">
        <w:t xml:space="preserve">The following LIs, </w:t>
      </w:r>
      <w:r w:rsidR="00B56609">
        <w:t>e</w:t>
      </w:r>
      <w:r w:rsidRPr="00690387">
        <w:t xml:space="preserve">nforcement </w:t>
      </w:r>
      <w:r w:rsidR="00B56609">
        <w:t>n</w:t>
      </w:r>
      <w:r w:rsidRPr="00690387">
        <w:t xml:space="preserve">otices and </w:t>
      </w:r>
      <w:r w:rsidR="00B56609">
        <w:t>e</w:t>
      </w:r>
      <w:r w:rsidRPr="00690387">
        <w:t>nforcement letters have been issued during the period</w:t>
      </w:r>
      <w:r w:rsidR="00B56609">
        <w:t>.</w:t>
      </w:r>
    </w:p>
    <w:p w14:paraId="4C234C28" w14:textId="2A61AC7B"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1"/>
        <w:gridCol w:w="2319"/>
        <w:gridCol w:w="1523"/>
        <w:gridCol w:w="3923"/>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6134DB">
        <w:tc>
          <w:tcPr>
            <w:tcW w:w="702" w:type="pct"/>
          </w:tcPr>
          <w:p w14:paraId="06CE6461" w14:textId="0BB3FB50" w:rsidR="00745534" w:rsidRPr="00BA4851" w:rsidRDefault="005C6CE4" w:rsidP="00A74DAC">
            <w:pPr>
              <w:spacing w:before="60" w:after="60"/>
            </w:pPr>
            <w:r>
              <w:t>09/08/24</w:t>
            </w:r>
          </w:p>
        </w:tc>
        <w:tc>
          <w:tcPr>
            <w:tcW w:w="1288" w:type="pct"/>
          </w:tcPr>
          <w:p w14:paraId="36ED9570" w14:textId="2AC093F7" w:rsidR="00745534" w:rsidRPr="00BA4851" w:rsidRDefault="005C6CE4" w:rsidP="00A74DAC">
            <w:pPr>
              <w:spacing w:before="60" w:after="60"/>
            </w:pPr>
            <w:r>
              <w:t>Consent</w:t>
            </w:r>
          </w:p>
        </w:tc>
        <w:tc>
          <w:tcPr>
            <w:tcW w:w="834" w:type="pct"/>
          </w:tcPr>
          <w:p w14:paraId="26F1E267" w14:textId="77777777" w:rsidR="00917B77" w:rsidRPr="00A07A59" w:rsidRDefault="00917B77" w:rsidP="00917B77">
            <w:pPr>
              <w:pStyle w:val="ONRNormal"/>
              <w:spacing w:after="0"/>
              <w:jc w:val="right"/>
              <w:rPr>
                <w:lang w:val="pt-PT"/>
              </w:rPr>
            </w:pPr>
            <w:r w:rsidRPr="00A07A59">
              <w:rPr>
                <w:lang w:val="pt-PT"/>
              </w:rPr>
              <w:t>ONRW-2019369590-11519</w:t>
            </w:r>
          </w:p>
          <w:p w14:paraId="538ABCFF" w14:textId="77777777" w:rsidR="00745534" w:rsidRPr="00BA4851" w:rsidRDefault="00745534" w:rsidP="00A74DAC">
            <w:pPr>
              <w:spacing w:before="60" w:after="60"/>
            </w:pPr>
          </w:p>
        </w:tc>
        <w:tc>
          <w:tcPr>
            <w:tcW w:w="2176" w:type="pct"/>
          </w:tcPr>
          <w:p w14:paraId="0C8172F5" w14:textId="023DCFBC" w:rsidR="00745534" w:rsidRPr="00BA4851" w:rsidRDefault="00B35376" w:rsidP="00A74DAC">
            <w:pPr>
              <w:spacing w:before="60" w:after="60"/>
            </w:pPr>
            <w:r>
              <w:t xml:space="preserve">Consent </w:t>
            </w:r>
            <w:r w:rsidR="002343CF">
              <w:t>for</w:t>
            </w:r>
            <w:r>
              <w:t xml:space="preserve"> </w:t>
            </w:r>
            <w:r w:rsidR="00BD4AE0">
              <w:t>Dismantl</w:t>
            </w:r>
            <w:r w:rsidR="002343CF">
              <w:t>ing</w:t>
            </w:r>
            <w:r w:rsidR="00BD4AE0">
              <w:t xml:space="preserve"> o</w:t>
            </w:r>
            <w:r w:rsidR="002343CF">
              <w:t>r</w:t>
            </w:r>
            <w:r w:rsidR="00BD4AE0">
              <w:t xml:space="preserve"> </w:t>
            </w:r>
            <w:r>
              <w:t>Decommission</w:t>
            </w:r>
            <w:r w:rsidR="00A37A6A">
              <w:t>in</w:t>
            </w:r>
            <w:r>
              <w:t>g under EI</w:t>
            </w:r>
            <w:r w:rsidR="00A37A6A">
              <w:t>ADR</w:t>
            </w:r>
            <w:r w:rsidR="00127794">
              <w:t xml:space="preserve"> Regulation 4</w:t>
            </w:r>
          </w:p>
        </w:tc>
      </w:tr>
      <w:tr w:rsidR="00745534" w:rsidRPr="00BA4851" w14:paraId="7F4E3E5D" w14:textId="77777777" w:rsidTr="006134DB">
        <w:tc>
          <w:tcPr>
            <w:tcW w:w="702" w:type="pct"/>
          </w:tcPr>
          <w:p w14:paraId="443651DD" w14:textId="77777777" w:rsidR="00745534" w:rsidRPr="00BA4851" w:rsidRDefault="00745534" w:rsidP="00A74DAC">
            <w:pPr>
              <w:spacing w:before="60" w:after="60"/>
            </w:pPr>
          </w:p>
        </w:tc>
        <w:tc>
          <w:tcPr>
            <w:tcW w:w="1288" w:type="pct"/>
          </w:tcPr>
          <w:p w14:paraId="72EF56CF" w14:textId="77777777" w:rsidR="00745534" w:rsidRPr="00BA4851" w:rsidRDefault="00745534" w:rsidP="00A74DAC">
            <w:pPr>
              <w:spacing w:before="60" w:after="60"/>
            </w:pPr>
          </w:p>
        </w:tc>
        <w:tc>
          <w:tcPr>
            <w:tcW w:w="834" w:type="pct"/>
          </w:tcPr>
          <w:p w14:paraId="62E246FF" w14:textId="77777777" w:rsidR="00745534" w:rsidRPr="00BA4851" w:rsidRDefault="00745534" w:rsidP="00A74DAC">
            <w:pPr>
              <w:spacing w:before="60" w:after="60"/>
            </w:pPr>
          </w:p>
        </w:tc>
        <w:tc>
          <w:tcPr>
            <w:tcW w:w="2176" w:type="pct"/>
          </w:tcPr>
          <w:p w14:paraId="1DCA91F6" w14:textId="77777777" w:rsidR="00745534" w:rsidRPr="00BA4851" w:rsidRDefault="00745534" w:rsidP="00A74DAC">
            <w:pPr>
              <w:spacing w:before="60" w:after="60"/>
            </w:pPr>
          </w:p>
        </w:tc>
      </w:tr>
      <w:tr w:rsidR="00745534" w:rsidRPr="00BA4851" w14:paraId="7B674447" w14:textId="77777777" w:rsidTr="006134DB">
        <w:tc>
          <w:tcPr>
            <w:tcW w:w="702" w:type="pct"/>
          </w:tcPr>
          <w:p w14:paraId="77BB783B" w14:textId="77777777" w:rsidR="00745534" w:rsidRPr="00BA4851" w:rsidRDefault="00745534" w:rsidP="00A74DAC">
            <w:pPr>
              <w:spacing w:before="60" w:after="60"/>
            </w:pPr>
          </w:p>
        </w:tc>
        <w:tc>
          <w:tcPr>
            <w:tcW w:w="1288" w:type="pct"/>
          </w:tcPr>
          <w:p w14:paraId="6E0078C6" w14:textId="77777777" w:rsidR="00745534" w:rsidRPr="00BA4851" w:rsidRDefault="00745534" w:rsidP="00A74DAC">
            <w:pPr>
              <w:spacing w:before="60" w:after="60"/>
            </w:pPr>
          </w:p>
        </w:tc>
        <w:tc>
          <w:tcPr>
            <w:tcW w:w="834" w:type="pct"/>
          </w:tcPr>
          <w:p w14:paraId="23264230" w14:textId="77777777" w:rsidR="00745534" w:rsidRPr="00BA4851" w:rsidRDefault="00745534" w:rsidP="00A74DAC">
            <w:pPr>
              <w:spacing w:before="60" w:after="60"/>
            </w:pPr>
          </w:p>
        </w:tc>
        <w:tc>
          <w:tcPr>
            <w:tcW w:w="2176" w:type="pct"/>
          </w:tcPr>
          <w:p w14:paraId="0DC5E177" w14:textId="77777777" w:rsidR="00745534" w:rsidRPr="00BA4851" w:rsidRDefault="00745534" w:rsidP="00A74DAC">
            <w:pPr>
              <w:spacing w:before="60" w:after="60"/>
            </w:pPr>
          </w:p>
        </w:tc>
      </w:tr>
      <w:tr w:rsidR="00745534" w:rsidRPr="00BA4851" w14:paraId="6CE3C28D" w14:textId="77777777" w:rsidTr="006134DB">
        <w:tc>
          <w:tcPr>
            <w:tcW w:w="702" w:type="pct"/>
          </w:tcPr>
          <w:p w14:paraId="43B364E2" w14:textId="77777777" w:rsidR="00745534" w:rsidRPr="00BA4851" w:rsidRDefault="00745534" w:rsidP="00A74DAC">
            <w:pPr>
              <w:spacing w:before="60" w:after="60"/>
            </w:pPr>
          </w:p>
        </w:tc>
        <w:tc>
          <w:tcPr>
            <w:tcW w:w="1288" w:type="pct"/>
          </w:tcPr>
          <w:p w14:paraId="54320D23" w14:textId="77777777" w:rsidR="00745534" w:rsidRPr="00BA4851" w:rsidRDefault="00745534" w:rsidP="00A74DAC">
            <w:pPr>
              <w:spacing w:before="60" w:after="60"/>
            </w:pPr>
          </w:p>
        </w:tc>
        <w:tc>
          <w:tcPr>
            <w:tcW w:w="834" w:type="pct"/>
          </w:tcPr>
          <w:p w14:paraId="1F2EEC28" w14:textId="77777777" w:rsidR="00745534" w:rsidRPr="00BA4851" w:rsidRDefault="00745534" w:rsidP="00A74DAC">
            <w:pPr>
              <w:spacing w:before="60" w:after="60"/>
            </w:pPr>
          </w:p>
        </w:tc>
        <w:tc>
          <w:tcPr>
            <w:tcW w:w="2176" w:type="pct"/>
          </w:tcPr>
          <w:p w14:paraId="66267858" w14:textId="77777777" w:rsidR="00745534" w:rsidRPr="00BA4851" w:rsidRDefault="00745534" w:rsidP="00A74DAC">
            <w:pPr>
              <w:spacing w:before="60" w:after="60"/>
            </w:pPr>
          </w:p>
        </w:tc>
      </w:tr>
    </w:tbl>
    <w:p w14:paraId="65A82DB2" w14:textId="302669AC" w:rsidR="00E76704" w:rsidRDefault="00745534" w:rsidP="00653721">
      <w:r w:rsidRPr="00690387">
        <w:t xml:space="preserve">Reports detailing the above regulatory decisions can be found on </w:t>
      </w:r>
      <w:r w:rsidR="001D48B2">
        <w:t xml:space="preserve">our </w:t>
      </w:r>
      <w:r w:rsidRPr="00690387">
        <w:t xml:space="preserve"> </w:t>
      </w:r>
      <w:hyperlink r:id="rId24" w:history="1">
        <w:r w:rsidRPr="00653721">
          <w:rPr>
            <w:rStyle w:val="Hyperlink"/>
          </w:rPr>
          <w:t>website</w:t>
        </w:r>
      </w:hyperlink>
      <w:r w:rsidR="001D48B2">
        <w:t>.</w:t>
      </w:r>
      <w:r w:rsidRPr="00690387">
        <w:t xml:space="preserve"> </w:t>
      </w:r>
    </w:p>
    <w:p w14:paraId="5DB8C209" w14:textId="77777777" w:rsidR="00E76704" w:rsidRDefault="00E76704">
      <w:pPr>
        <w:spacing w:after="0" w:line="240" w:lineRule="auto"/>
      </w:pPr>
      <w:r>
        <w:br w:type="page"/>
      </w: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4CB0C7CC" w:rsidR="00745534" w:rsidRDefault="00745534" w:rsidP="005B7B04">
      <w:r w:rsidRPr="002D1551">
        <w:t xml:space="preserve">For the latest </w:t>
      </w:r>
      <w:r w:rsidRPr="006C37A9">
        <w:t xml:space="preserve">news and information from </w:t>
      </w:r>
      <w:r w:rsidR="00653721">
        <w:t>us</w:t>
      </w:r>
      <w:r w:rsidRPr="006C37A9">
        <w:t xml:space="preserve">, please read and subscribe to our regular email newsletter ‘ONR News’ at </w:t>
      </w:r>
      <w:hyperlink r:id="rId25"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52A58FA3" w:rsidR="00745534" w:rsidRPr="002D1551" w:rsidRDefault="00745534" w:rsidP="008F6E99">
      <w:r w:rsidRPr="002D1551">
        <w:t xml:space="preserve">This document is issued by ONR. For further information about </w:t>
      </w:r>
      <w:r w:rsidR="005C0AFA">
        <w:t>us</w:t>
      </w:r>
      <w:r w:rsidRPr="002D1551">
        <w:t>, or to report inconsistencies or inaccuracies in this publication please</w:t>
      </w:r>
      <w:r w:rsidR="008F6E99">
        <w:t xml:space="preserve"> </w:t>
      </w:r>
      <w:r w:rsidR="008F6E99" w:rsidRPr="008F6E99">
        <w:t xml:space="preserve">email us via </w:t>
      </w:r>
      <w:hyperlink r:id="rId28"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6239C3AC" w14:textId="348436C2" w:rsidR="009E0E52" w:rsidRDefault="00745534" w:rsidP="006134DB">
      <w:r w:rsidRPr="002D1551">
        <w:t xml:space="preserve">For published documents, the electronic copy on </w:t>
      </w:r>
      <w:r w:rsidR="0081084F">
        <w:t xml:space="preserve">our </w:t>
      </w:r>
      <w:r w:rsidRPr="002D1551">
        <w:t>website remains the most current publicly available version and copying or printing renders this document uncontrolled.</w:t>
      </w: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DF794" w14:textId="77777777" w:rsidR="00076795" w:rsidRDefault="00076795" w:rsidP="007D199A">
      <w:pPr>
        <w:spacing w:after="0"/>
      </w:pPr>
      <w:r>
        <w:separator/>
      </w:r>
    </w:p>
    <w:p w14:paraId="12BFB545" w14:textId="77777777" w:rsidR="00076795" w:rsidRDefault="00076795"/>
  </w:endnote>
  <w:endnote w:type="continuationSeparator" w:id="0">
    <w:p w14:paraId="2CC02709" w14:textId="77777777" w:rsidR="00076795" w:rsidRDefault="00076795" w:rsidP="007D199A">
      <w:pPr>
        <w:spacing w:after="0"/>
      </w:pPr>
      <w:r>
        <w:continuationSeparator/>
      </w:r>
    </w:p>
    <w:p w14:paraId="62A65C89" w14:textId="77777777" w:rsidR="00076795" w:rsidRDefault="000767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119CD" w14:textId="77777777" w:rsidR="00076795" w:rsidRPr="005E0344" w:rsidRDefault="00076795" w:rsidP="005E0344">
      <w:pPr>
        <w:spacing w:after="120"/>
        <w:rPr>
          <w:color w:val="000000" w:themeColor="text2"/>
        </w:rPr>
      </w:pPr>
      <w:r w:rsidRPr="005E0344">
        <w:rPr>
          <w:color w:val="000000" w:themeColor="text2"/>
        </w:rPr>
        <w:separator/>
      </w:r>
    </w:p>
  </w:footnote>
  <w:footnote w:type="continuationSeparator" w:id="0">
    <w:p w14:paraId="19B74D53" w14:textId="77777777" w:rsidR="00076795" w:rsidRPr="005E0344" w:rsidRDefault="00076795" w:rsidP="0090581D">
      <w:pPr>
        <w:spacing w:after="120"/>
        <w:rPr>
          <w:color w:val="000000" w:themeColor="text2"/>
        </w:rPr>
      </w:pPr>
      <w:r w:rsidRPr="005E0344">
        <w:rPr>
          <w:color w:val="000000" w:themeColor="text2"/>
        </w:rPr>
        <w:continuationSeparator/>
      </w:r>
    </w:p>
    <w:p w14:paraId="281E2506" w14:textId="77777777" w:rsidR="00076795" w:rsidRDefault="00076795"/>
  </w:footnote>
  <w:footnote w:type="continuationNotice" w:id="1">
    <w:p w14:paraId="5089380A" w14:textId="77777777" w:rsidR="00076795" w:rsidRDefault="00076795">
      <w:pPr>
        <w:spacing w:after="0"/>
      </w:pPr>
    </w:p>
    <w:p w14:paraId="3B37A975" w14:textId="77777777" w:rsidR="00076795" w:rsidRDefault="000767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5F28" w14:textId="23D6CEAD" w:rsidR="00177666" w:rsidRPr="002B07AE" w:rsidRDefault="007A02C7" w:rsidP="009E0E52">
    <w:pPr>
      <w:pStyle w:val="Header"/>
      <w:rPr>
        <w:sz w:val="20"/>
        <w:szCs w:val="20"/>
      </w:rPr>
    </w:pPr>
    <w:sdt>
      <w:sdtPr>
        <w:rPr>
          <w:rStyle w:val="Style4"/>
        </w:rPr>
        <w:alias w:val="Dutyholder"/>
        <w:tag w:val=""/>
        <w:id w:val="-1672558118"/>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77C75">
          <w:rPr>
            <w:rStyle w:val="Style4"/>
          </w:rPr>
          <w:t>EDF Energy</w:t>
        </w:r>
      </w:sdtContent>
    </w:sdt>
    <w:r w:rsidR="002B07AE" w:rsidRPr="002B07AE">
      <w:rPr>
        <w:sz w:val="20"/>
        <w:szCs w:val="20"/>
      </w:rPr>
      <w:t xml:space="preserve"> - </w:t>
    </w:r>
    <w:sdt>
      <w:sdtPr>
        <w:rPr>
          <w:rStyle w:val="Style4"/>
        </w:rPr>
        <w:alias w:val="Title"/>
        <w:tag w:val=""/>
        <w:id w:val="189108153"/>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24FBE">
          <w:rPr>
            <w:rStyle w:val="Style4"/>
          </w:rPr>
          <w:t>Hunterston B</w:t>
        </w:r>
      </w:sdtContent>
    </w:sdt>
    <w:r w:rsidR="00586D96">
      <w:rPr>
        <w:sz w:val="20"/>
        <w:szCs w:val="20"/>
      </w:rPr>
      <w:br/>
    </w:r>
    <w:r w:rsidR="004E3932" w:rsidRPr="002B07AE">
      <w:rPr>
        <w:sz w:val="20"/>
        <w:szCs w:val="20"/>
      </w:rPr>
      <w:t xml:space="preserve">Issue: </w:t>
    </w:r>
    <w:sdt>
      <w:sdtPr>
        <w:rPr>
          <w:sz w:val="20"/>
          <w:szCs w:val="20"/>
        </w:rPr>
        <w:alias w:val="Status"/>
        <w:tag w:val=""/>
        <w:id w:val="319240229"/>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07E80">
          <w:rPr>
            <w:sz w:val="20"/>
            <w:szCs w:val="20"/>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B6C8922" w:rsidR="00177666" w:rsidRPr="002B07AE" w:rsidRDefault="007A02C7"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77C75">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24FBE">
          <w:rPr>
            <w:rStyle w:val="Style4"/>
          </w:rPr>
          <w:t>Hunterston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307E80">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C06A83"/>
    <w:multiLevelType w:val="hybridMultilevel"/>
    <w:tmpl w:val="BF2C8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593C85"/>
    <w:multiLevelType w:val="hybridMultilevel"/>
    <w:tmpl w:val="D5744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3"/>
  </w:num>
  <w:num w:numId="13" w16cid:durableId="2040548924">
    <w:abstractNumId w:val="18"/>
  </w:num>
  <w:num w:numId="14" w16cid:durableId="1154493219">
    <w:abstractNumId w:val="12"/>
  </w:num>
  <w:num w:numId="15" w16cid:durableId="1043753120">
    <w:abstractNumId w:val="23"/>
    <w:lvlOverride w:ilvl="0">
      <w:startOverride w:val="1"/>
    </w:lvlOverride>
  </w:num>
  <w:num w:numId="16" w16cid:durableId="618613036">
    <w:abstractNumId w:val="18"/>
    <w:lvlOverride w:ilvl="0">
      <w:startOverride w:val="1"/>
    </w:lvlOverride>
  </w:num>
  <w:num w:numId="17" w16cid:durableId="247354054">
    <w:abstractNumId w:val="12"/>
    <w:lvlOverride w:ilvl="0">
      <w:startOverride w:val="1"/>
    </w:lvlOverride>
  </w:num>
  <w:num w:numId="18" w16cid:durableId="1667323368">
    <w:abstractNumId w:val="22"/>
  </w:num>
  <w:num w:numId="19" w16cid:durableId="1569727627">
    <w:abstractNumId w:val="19"/>
  </w:num>
  <w:num w:numId="20" w16cid:durableId="1735470086">
    <w:abstractNumId w:val="15"/>
  </w:num>
  <w:num w:numId="21" w16cid:durableId="1912344550">
    <w:abstractNumId w:val="20"/>
  </w:num>
  <w:num w:numId="22" w16cid:durableId="1054550158">
    <w:abstractNumId w:val="14"/>
  </w:num>
  <w:num w:numId="23" w16cid:durableId="1946691219">
    <w:abstractNumId w:val="21"/>
  </w:num>
  <w:num w:numId="24" w16cid:durableId="1522209820">
    <w:abstractNumId w:val="24"/>
  </w:num>
  <w:num w:numId="25" w16cid:durableId="825172123">
    <w:abstractNumId w:val="17"/>
  </w:num>
  <w:num w:numId="26" w16cid:durableId="1849905066">
    <w:abstractNumId w:val="16"/>
  </w:num>
  <w:num w:numId="27" w16cid:durableId="1095831412">
    <w:abstractNumId w:val="10"/>
  </w:num>
  <w:num w:numId="28" w16cid:durableId="4744159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586D"/>
    <w:rsid w:val="00026337"/>
    <w:rsid w:val="00027F4F"/>
    <w:rsid w:val="00030430"/>
    <w:rsid w:val="0003078E"/>
    <w:rsid w:val="00031B89"/>
    <w:rsid w:val="0003693D"/>
    <w:rsid w:val="0004440F"/>
    <w:rsid w:val="00052C8A"/>
    <w:rsid w:val="000548C8"/>
    <w:rsid w:val="00055186"/>
    <w:rsid w:val="00055A7F"/>
    <w:rsid w:val="000668BA"/>
    <w:rsid w:val="00075605"/>
    <w:rsid w:val="00075C66"/>
    <w:rsid w:val="00076795"/>
    <w:rsid w:val="00077C75"/>
    <w:rsid w:val="00080930"/>
    <w:rsid w:val="000817D4"/>
    <w:rsid w:val="00082879"/>
    <w:rsid w:val="00086CC1"/>
    <w:rsid w:val="00091EEA"/>
    <w:rsid w:val="000A105C"/>
    <w:rsid w:val="000A58A7"/>
    <w:rsid w:val="000C254C"/>
    <w:rsid w:val="000C2DDC"/>
    <w:rsid w:val="000D17A8"/>
    <w:rsid w:val="000D1BEF"/>
    <w:rsid w:val="000D2FD4"/>
    <w:rsid w:val="000E024C"/>
    <w:rsid w:val="000E4D5E"/>
    <w:rsid w:val="000F1B7B"/>
    <w:rsid w:val="000F2ED4"/>
    <w:rsid w:val="0010285F"/>
    <w:rsid w:val="001028E8"/>
    <w:rsid w:val="00122FCC"/>
    <w:rsid w:val="00124275"/>
    <w:rsid w:val="00124C2B"/>
    <w:rsid w:val="00126752"/>
    <w:rsid w:val="00127794"/>
    <w:rsid w:val="00130B30"/>
    <w:rsid w:val="00140E1C"/>
    <w:rsid w:val="00147AE4"/>
    <w:rsid w:val="001571E5"/>
    <w:rsid w:val="0016079B"/>
    <w:rsid w:val="00177666"/>
    <w:rsid w:val="0018227F"/>
    <w:rsid w:val="001849CA"/>
    <w:rsid w:val="00185410"/>
    <w:rsid w:val="00185AAD"/>
    <w:rsid w:val="00192352"/>
    <w:rsid w:val="00192E9E"/>
    <w:rsid w:val="00193B53"/>
    <w:rsid w:val="0019482B"/>
    <w:rsid w:val="00197A48"/>
    <w:rsid w:val="001B7377"/>
    <w:rsid w:val="001C4D63"/>
    <w:rsid w:val="001D0DE0"/>
    <w:rsid w:val="001D48B2"/>
    <w:rsid w:val="001D5AFF"/>
    <w:rsid w:val="001D74B4"/>
    <w:rsid w:val="001E03E1"/>
    <w:rsid w:val="001E4F4E"/>
    <w:rsid w:val="001F059F"/>
    <w:rsid w:val="001F1679"/>
    <w:rsid w:val="001F7160"/>
    <w:rsid w:val="00200811"/>
    <w:rsid w:val="00200CA1"/>
    <w:rsid w:val="00202842"/>
    <w:rsid w:val="00204698"/>
    <w:rsid w:val="0021338D"/>
    <w:rsid w:val="00214D43"/>
    <w:rsid w:val="00223090"/>
    <w:rsid w:val="002238B4"/>
    <w:rsid w:val="002319AB"/>
    <w:rsid w:val="002319AC"/>
    <w:rsid w:val="00231BFF"/>
    <w:rsid w:val="00233701"/>
    <w:rsid w:val="00234342"/>
    <w:rsid w:val="002343CF"/>
    <w:rsid w:val="0023532A"/>
    <w:rsid w:val="00235EE3"/>
    <w:rsid w:val="0024040D"/>
    <w:rsid w:val="00251CD7"/>
    <w:rsid w:val="00255FA3"/>
    <w:rsid w:val="00257288"/>
    <w:rsid w:val="00261FB6"/>
    <w:rsid w:val="002629F8"/>
    <w:rsid w:val="00263396"/>
    <w:rsid w:val="002659FA"/>
    <w:rsid w:val="00267815"/>
    <w:rsid w:val="00275FFC"/>
    <w:rsid w:val="00280DDF"/>
    <w:rsid w:val="002845EB"/>
    <w:rsid w:val="002917FF"/>
    <w:rsid w:val="00292ADF"/>
    <w:rsid w:val="00295349"/>
    <w:rsid w:val="002A0DEC"/>
    <w:rsid w:val="002B07AE"/>
    <w:rsid w:val="002B1C53"/>
    <w:rsid w:val="002E0BE4"/>
    <w:rsid w:val="002E3B58"/>
    <w:rsid w:val="002E3E8A"/>
    <w:rsid w:val="002E6A6A"/>
    <w:rsid w:val="002F3397"/>
    <w:rsid w:val="00301FA9"/>
    <w:rsid w:val="0030380D"/>
    <w:rsid w:val="0030721A"/>
    <w:rsid w:val="00307E80"/>
    <w:rsid w:val="00312411"/>
    <w:rsid w:val="00323E71"/>
    <w:rsid w:val="00326F77"/>
    <w:rsid w:val="00331216"/>
    <w:rsid w:val="00331AB8"/>
    <w:rsid w:val="003320EC"/>
    <w:rsid w:val="00333E06"/>
    <w:rsid w:val="003401B0"/>
    <w:rsid w:val="003429B0"/>
    <w:rsid w:val="00346C8E"/>
    <w:rsid w:val="00367BD5"/>
    <w:rsid w:val="00381A3F"/>
    <w:rsid w:val="003850CC"/>
    <w:rsid w:val="00390327"/>
    <w:rsid w:val="00393066"/>
    <w:rsid w:val="00393B78"/>
    <w:rsid w:val="003A01E9"/>
    <w:rsid w:val="003A18D5"/>
    <w:rsid w:val="003A7E1C"/>
    <w:rsid w:val="003B364D"/>
    <w:rsid w:val="003B7F47"/>
    <w:rsid w:val="003C0306"/>
    <w:rsid w:val="003C0FE0"/>
    <w:rsid w:val="003C114C"/>
    <w:rsid w:val="003C465D"/>
    <w:rsid w:val="003C4909"/>
    <w:rsid w:val="003D495D"/>
    <w:rsid w:val="003E098E"/>
    <w:rsid w:val="003E2FAE"/>
    <w:rsid w:val="003E7FA4"/>
    <w:rsid w:val="00405105"/>
    <w:rsid w:val="00407CF7"/>
    <w:rsid w:val="00415ED6"/>
    <w:rsid w:val="004165D9"/>
    <w:rsid w:val="00417CAF"/>
    <w:rsid w:val="0042078F"/>
    <w:rsid w:val="00420A11"/>
    <w:rsid w:val="00422265"/>
    <w:rsid w:val="004226AA"/>
    <w:rsid w:val="004373A7"/>
    <w:rsid w:val="00437D94"/>
    <w:rsid w:val="0044030C"/>
    <w:rsid w:val="004648A4"/>
    <w:rsid w:val="00471380"/>
    <w:rsid w:val="00485642"/>
    <w:rsid w:val="00494F0D"/>
    <w:rsid w:val="00496BFD"/>
    <w:rsid w:val="004A3DF2"/>
    <w:rsid w:val="004C361D"/>
    <w:rsid w:val="004C4891"/>
    <w:rsid w:val="004D16D7"/>
    <w:rsid w:val="004D2C89"/>
    <w:rsid w:val="004D4739"/>
    <w:rsid w:val="004E3932"/>
    <w:rsid w:val="004E3A2E"/>
    <w:rsid w:val="004E3CC2"/>
    <w:rsid w:val="004F0277"/>
    <w:rsid w:val="004F1E79"/>
    <w:rsid w:val="004F5F33"/>
    <w:rsid w:val="005009CE"/>
    <w:rsid w:val="0050103A"/>
    <w:rsid w:val="00504CA0"/>
    <w:rsid w:val="005066FA"/>
    <w:rsid w:val="005118A3"/>
    <w:rsid w:val="00511B0F"/>
    <w:rsid w:val="00516091"/>
    <w:rsid w:val="00525605"/>
    <w:rsid w:val="00532745"/>
    <w:rsid w:val="005520F7"/>
    <w:rsid w:val="0055388E"/>
    <w:rsid w:val="00572802"/>
    <w:rsid w:val="005754AE"/>
    <w:rsid w:val="00577FB5"/>
    <w:rsid w:val="005848B1"/>
    <w:rsid w:val="005852D1"/>
    <w:rsid w:val="00586D96"/>
    <w:rsid w:val="00587A22"/>
    <w:rsid w:val="0059299D"/>
    <w:rsid w:val="00595C8C"/>
    <w:rsid w:val="00597747"/>
    <w:rsid w:val="005A4CDD"/>
    <w:rsid w:val="005A7B4A"/>
    <w:rsid w:val="005B57E4"/>
    <w:rsid w:val="005B5ABD"/>
    <w:rsid w:val="005B7B04"/>
    <w:rsid w:val="005C0AFA"/>
    <w:rsid w:val="005C140A"/>
    <w:rsid w:val="005C1E52"/>
    <w:rsid w:val="005C2CDF"/>
    <w:rsid w:val="005C3B29"/>
    <w:rsid w:val="005C6763"/>
    <w:rsid w:val="005C6CE4"/>
    <w:rsid w:val="005D3164"/>
    <w:rsid w:val="005E0344"/>
    <w:rsid w:val="005E440B"/>
    <w:rsid w:val="005E5182"/>
    <w:rsid w:val="005F2C85"/>
    <w:rsid w:val="005F4962"/>
    <w:rsid w:val="00605ADB"/>
    <w:rsid w:val="00607FC9"/>
    <w:rsid w:val="0061026E"/>
    <w:rsid w:val="00611C9F"/>
    <w:rsid w:val="006134DB"/>
    <w:rsid w:val="00620CB6"/>
    <w:rsid w:val="0062145B"/>
    <w:rsid w:val="006248DE"/>
    <w:rsid w:val="00625A39"/>
    <w:rsid w:val="00627555"/>
    <w:rsid w:val="006322A0"/>
    <w:rsid w:val="00632C28"/>
    <w:rsid w:val="00632C7D"/>
    <w:rsid w:val="006361FD"/>
    <w:rsid w:val="0064226F"/>
    <w:rsid w:val="00642DDB"/>
    <w:rsid w:val="00653298"/>
    <w:rsid w:val="00653721"/>
    <w:rsid w:val="0066381F"/>
    <w:rsid w:val="00663A7C"/>
    <w:rsid w:val="00667DF2"/>
    <w:rsid w:val="00670DF1"/>
    <w:rsid w:val="00671345"/>
    <w:rsid w:val="00672A9B"/>
    <w:rsid w:val="00675884"/>
    <w:rsid w:val="00675AEC"/>
    <w:rsid w:val="00686D2E"/>
    <w:rsid w:val="00687789"/>
    <w:rsid w:val="00696EE0"/>
    <w:rsid w:val="00697980"/>
    <w:rsid w:val="006A19EF"/>
    <w:rsid w:val="006A43D5"/>
    <w:rsid w:val="006A525B"/>
    <w:rsid w:val="006C045F"/>
    <w:rsid w:val="006C4196"/>
    <w:rsid w:val="006C63B0"/>
    <w:rsid w:val="006C76A2"/>
    <w:rsid w:val="006C792E"/>
    <w:rsid w:val="006D116C"/>
    <w:rsid w:val="006D53D9"/>
    <w:rsid w:val="006D73D3"/>
    <w:rsid w:val="006E5DCD"/>
    <w:rsid w:val="006E7C42"/>
    <w:rsid w:val="006F0A3B"/>
    <w:rsid w:val="006F168A"/>
    <w:rsid w:val="006F5076"/>
    <w:rsid w:val="006F6009"/>
    <w:rsid w:val="0070321D"/>
    <w:rsid w:val="007068BA"/>
    <w:rsid w:val="007156D7"/>
    <w:rsid w:val="00716AB1"/>
    <w:rsid w:val="00721D63"/>
    <w:rsid w:val="00731D77"/>
    <w:rsid w:val="00732C7B"/>
    <w:rsid w:val="00734D2B"/>
    <w:rsid w:val="00737705"/>
    <w:rsid w:val="007408D4"/>
    <w:rsid w:val="007420AC"/>
    <w:rsid w:val="00742617"/>
    <w:rsid w:val="00745534"/>
    <w:rsid w:val="0077554D"/>
    <w:rsid w:val="007810FC"/>
    <w:rsid w:val="00783AFA"/>
    <w:rsid w:val="00785427"/>
    <w:rsid w:val="00790540"/>
    <w:rsid w:val="007968CA"/>
    <w:rsid w:val="00797E85"/>
    <w:rsid w:val="007A43FF"/>
    <w:rsid w:val="007A7E3A"/>
    <w:rsid w:val="007B3918"/>
    <w:rsid w:val="007B7F8D"/>
    <w:rsid w:val="007C2F0D"/>
    <w:rsid w:val="007C3C1D"/>
    <w:rsid w:val="007D199A"/>
    <w:rsid w:val="007D2EBE"/>
    <w:rsid w:val="007E1C07"/>
    <w:rsid w:val="007F24B6"/>
    <w:rsid w:val="00803D94"/>
    <w:rsid w:val="008072C7"/>
    <w:rsid w:val="0081084F"/>
    <w:rsid w:val="008227C8"/>
    <w:rsid w:val="008229BA"/>
    <w:rsid w:val="0082412F"/>
    <w:rsid w:val="00824151"/>
    <w:rsid w:val="00824C0C"/>
    <w:rsid w:val="0084061E"/>
    <w:rsid w:val="00845390"/>
    <w:rsid w:val="0084601B"/>
    <w:rsid w:val="00847201"/>
    <w:rsid w:val="00851C70"/>
    <w:rsid w:val="008606F0"/>
    <w:rsid w:val="00864349"/>
    <w:rsid w:val="00865489"/>
    <w:rsid w:val="0086553D"/>
    <w:rsid w:val="00865CA0"/>
    <w:rsid w:val="00874FEB"/>
    <w:rsid w:val="00881B6F"/>
    <w:rsid w:val="00882AA4"/>
    <w:rsid w:val="00883E22"/>
    <w:rsid w:val="00884E43"/>
    <w:rsid w:val="00886D0A"/>
    <w:rsid w:val="00887EC6"/>
    <w:rsid w:val="0089084C"/>
    <w:rsid w:val="00890D09"/>
    <w:rsid w:val="00893409"/>
    <w:rsid w:val="00893489"/>
    <w:rsid w:val="00893D9F"/>
    <w:rsid w:val="0089499B"/>
    <w:rsid w:val="008970E4"/>
    <w:rsid w:val="008A2379"/>
    <w:rsid w:val="008A41D1"/>
    <w:rsid w:val="008A4329"/>
    <w:rsid w:val="008A578E"/>
    <w:rsid w:val="008B1519"/>
    <w:rsid w:val="008B2309"/>
    <w:rsid w:val="008B7BCC"/>
    <w:rsid w:val="008C50C3"/>
    <w:rsid w:val="008C7094"/>
    <w:rsid w:val="008D2B97"/>
    <w:rsid w:val="008D49A5"/>
    <w:rsid w:val="008D6C81"/>
    <w:rsid w:val="008E6CF0"/>
    <w:rsid w:val="008F1439"/>
    <w:rsid w:val="008F6E99"/>
    <w:rsid w:val="008F7051"/>
    <w:rsid w:val="008F7952"/>
    <w:rsid w:val="009020F2"/>
    <w:rsid w:val="009033A9"/>
    <w:rsid w:val="0090581D"/>
    <w:rsid w:val="0091439C"/>
    <w:rsid w:val="00917B77"/>
    <w:rsid w:val="00920572"/>
    <w:rsid w:val="00920BF2"/>
    <w:rsid w:val="00931394"/>
    <w:rsid w:val="009349A9"/>
    <w:rsid w:val="009362C2"/>
    <w:rsid w:val="00936C52"/>
    <w:rsid w:val="00943CD2"/>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E2A49"/>
    <w:rsid w:val="009F72F9"/>
    <w:rsid w:val="00A00205"/>
    <w:rsid w:val="00A00AF0"/>
    <w:rsid w:val="00A14B5A"/>
    <w:rsid w:val="00A31B19"/>
    <w:rsid w:val="00A31D44"/>
    <w:rsid w:val="00A3567F"/>
    <w:rsid w:val="00A37698"/>
    <w:rsid w:val="00A37A6A"/>
    <w:rsid w:val="00A41ED3"/>
    <w:rsid w:val="00A56421"/>
    <w:rsid w:val="00A56E34"/>
    <w:rsid w:val="00A63868"/>
    <w:rsid w:val="00A67D75"/>
    <w:rsid w:val="00A70C56"/>
    <w:rsid w:val="00A75112"/>
    <w:rsid w:val="00A81D82"/>
    <w:rsid w:val="00A8491D"/>
    <w:rsid w:val="00A9118F"/>
    <w:rsid w:val="00A92EC6"/>
    <w:rsid w:val="00A93E33"/>
    <w:rsid w:val="00AA27D4"/>
    <w:rsid w:val="00AB6970"/>
    <w:rsid w:val="00AC1939"/>
    <w:rsid w:val="00AC773F"/>
    <w:rsid w:val="00AC7C05"/>
    <w:rsid w:val="00AD167C"/>
    <w:rsid w:val="00AD17C7"/>
    <w:rsid w:val="00AD4041"/>
    <w:rsid w:val="00AD447B"/>
    <w:rsid w:val="00AE302B"/>
    <w:rsid w:val="00B05090"/>
    <w:rsid w:val="00B16BE5"/>
    <w:rsid w:val="00B1727F"/>
    <w:rsid w:val="00B1796A"/>
    <w:rsid w:val="00B259DF"/>
    <w:rsid w:val="00B3202D"/>
    <w:rsid w:val="00B324DF"/>
    <w:rsid w:val="00B35376"/>
    <w:rsid w:val="00B412B6"/>
    <w:rsid w:val="00B44B1F"/>
    <w:rsid w:val="00B56609"/>
    <w:rsid w:val="00B60468"/>
    <w:rsid w:val="00B64141"/>
    <w:rsid w:val="00B64E72"/>
    <w:rsid w:val="00B77913"/>
    <w:rsid w:val="00B824FB"/>
    <w:rsid w:val="00B82646"/>
    <w:rsid w:val="00B845E7"/>
    <w:rsid w:val="00B97359"/>
    <w:rsid w:val="00B97A8F"/>
    <w:rsid w:val="00BA4E58"/>
    <w:rsid w:val="00BA7074"/>
    <w:rsid w:val="00BB7829"/>
    <w:rsid w:val="00BC556A"/>
    <w:rsid w:val="00BD1457"/>
    <w:rsid w:val="00BD4AE0"/>
    <w:rsid w:val="00BE1652"/>
    <w:rsid w:val="00BE2AD9"/>
    <w:rsid w:val="00BE31E8"/>
    <w:rsid w:val="00BF1BAF"/>
    <w:rsid w:val="00BF27FE"/>
    <w:rsid w:val="00BF4A62"/>
    <w:rsid w:val="00BF5D99"/>
    <w:rsid w:val="00BF7802"/>
    <w:rsid w:val="00C043B3"/>
    <w:rsid w:val="00C079AB"/>
    <w:rsid w:val="00C10E61"/>
    <w:rsid w:val="00C14787"/>
    <w:rsid w:val="00C1596D"/>
    <w:rsid w:val="00C15B8D"/>
    <w:rsid w:val="00C16238"/>
    <w:rsid w:val="00C17010"/>
    <w:rsid w:val="00C174F7"/>
    <w:rsid w:val="00C20562"/>
    <w:rsid w:val="00C215C3"/>
    <w:rsid w:val="00C23A96"/>
    <w:rsid w:val="00C249C6"/>
    <w:rsid w:val="00C278E0"/>
    <w:rsid w:val="00C32CC1"/>
    <w:rsid w:val="00C40C85"/>
    <w:rsid w:val="00C426EC"/>
    <w:rsid w:val="00C50656"/>
    <w:rsid w:val="00C6483C"/>
    <w:rsid w:val="00C64AE9"/>
    <w:rsid w:val="00C65AD4"/>
    <w:rsid w:val="00C70CFF"/>
    <w:rsid w:val="00C718FE"/>
    <w:rsid w:val="00C86CEC"/>
    <w:rsid w:val="00C8773D"/>
    <w:rsid w:val="00C87ABB"/>
    <w:rsid w:val="00C90062"/>
    <w:rsid w:val="00C91831"/>
    <w:rsid w:val="00C953DF"/>
    <w:rsid w:val="00CA4547"/>
    <w:rsid w:val="00CB7518"/>
    <w:rsid w:val="00CD065A"/>
    <w:rsid w:val="00CD5401"/>
    <w:rsid w:val="00CD5686"/>
    <w:rsid w:val="00CE2709"/>
    <w:rsid w:val="00CE2D64"/>
    <w:rsid w:val="00CE57E7"/>
    <w:rsid w:val="00CE6198"/>
    <w:rsid w:val="00CF6230"/>
    <w:rsid w:val="00D017FC"/>
    <w:rsid w:val="00D0226A"/>
    <w:rsid w:val="00D04326"/>
    <w:rsid w:val="00D07FE2"/>
    <w:rsid w:val="00D13147"/>
    <w:rsid w:val="00D20FE6"/>
    <w:rsid w:val="00D24FBE"/>
    <w:rsid w:val="00D463FF"/>
    <w:rsid w:val="00D466FF"/>
    <w:rsid w:val="00D5715A"/>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73190"/>
    <w:rsid w:val="00E762EC"/>
    <w:rsid w:val="00E76704"/>
    <w:rsid w:val="00E8363B"/>
    <w:rsid w:val="00E84966"/>
    <w:rsid w:val="00E92383"/>
    <w:rsid w:val="00E94100"/>
    <w:rsid w:val="00EA1B3A"/>
    <w:rsid w:val="00EA2109"/>
    <w:rsid w:val="00ED4D4E"/>
    <w:rsid w:val="00EE0C77"/>
    <w:rsid w:val="00EE102B"/>
    <w:rsid w:val="00EE4E54"/>
    <w:rsid w:val="00EF1A2B"/>
    <w:rsid w:val="00EF4334"/>
    <w:rsid w:val="00F2590D"/>
    <w:rsid w:val="00F26E3A"/>
    <w:rsid w:val="00F37AAA"/>
    <w:rsid w:val="00F41B8C"/>
    <w:rsid w:val="00F436BB"/>
    <w:rsid w:val="00F47145"/>
    <w:rsid w:val="00F545BF"/>
    <w:rsid w:val="00F56C36"/>
    <w:rsid w:val="00F60225"/>
    <w:rsid w:val="00F71B56"/>
    <w:rsid w:val="00F832C8"/>
    <w:rsid w:val="00F873B3"/>
    <w:rsid w:val="00F9105D"/>
    <w:rsid w:val="00F9415F"/>
    <w:rsid w:val="00FA2F2F"/>
    <w:rsid w:val="00FA33FE"/>
    <w:rsid w:val="00FA42B9"/>
    <w:rsid w:val="00FA755A"/>
    <w:rsid w:val="00FB2B0F"/>
    <w:rsid w:val="00FB4F6B"/>
    <w:rsid w:val="00FB5C00"/>
    <w:rsid w:val="00FB5FE1"/>
    <w:rsid w:val="00FC0E8D"/>
    <w:rsid w:val="00FC46EF"/>
    <w:rsid w:val="00FD31B3"/>
    <w:rsid w:val="00FD336F"/>
    <w:rsid w:val="00FD4204"/>
    <w:rsid w:val="00FE319B"/>
    <w:rsid w:val="00FE73FC"/>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customStyle="1" w:styleId="Paragraph">
    <w:name w:val="Paragraph"/>
    <w:basedOn w:val="Normal"/>
    <w:uiPriority w:val="1"/>
    <w:qFormat/>
    <w:rsid w:val="00B05090"/>
    <w:pPr>
      <w:spacing w:before="240" w:after="120"/>
      <w:ind w:left="851" w:hanging="851"/>
    </w:pPr>
    <w:rPr>
      <w:rFonts w:asciiTheme="minorHAnsi" w:eastAsiaTheme="minorHAnsi" w:hAnsiTheme="minorHAnsi" w:cstheme="minorBidi"/>
      <w:lang w:bidi="ar-SA"/>
    </w:rPr>
  </w:style>
  <w:style w:type="character" w:customStyle="1" w:styleId="ONRNormalChar">
    <w:name w:val="ONR Normal Char"/>
    <w:link w:val="ONRNormal"/>
    <w:rsid w:val="00917B77"/>
    <w:rPr>
      <w:rFonts w:ascii="Arial" w:hAnsi="Arial"/>
      <w:szCs w:val="22"/>
      <w:lang w:eastAsia="en-US"/>
    </w:rPr>
  </w:style>
  <w:style w:type="paragraph" w:customStyle="1" w:styleId="ONRNormal">
    <w:name w:val="ONR Normal"/>
    <w:link w:val="ONRNormalChar"/>
    <w:locked/>
    <w:rsid w:val="00917B77"/>
    <w:pPr>
      <w:spacing w:after="120"/>
    </w:pPr>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5297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801771307">
      <w:bodyDiv w:val="1"/>
      <w:marLeft w:val="0"/>
      <w:marRight w:val="0"/>
      <w:marTop w:val="0"/>
      <w:marBottom w:val="0"/>
      <w:divBdr>
        <w:top w:val="none" w:sz="0" w:space="0" w:color="auto"/>
        <w:left w:val="none" w:sz="0" w:space="0" w:color="auto"/>
        <w:bottom w:val="none" w:sz="0" w:space="0" w:color="auto"/>
        <w:right w:val="none" w:sz="0" w:space="0" w:color="auto"/>
      </w:divBdr>
      <w:divsChild>
        <w:div w:id="1615819526">
          <w:marLeft w:val="0"/>
          <w:marRight w:val="0"/>
          <w:marTop w:val="0"/>
          <w:marBottom w:val="0"/>
          <w:divBdr>
            <w:top w:val="none" w:sz="0" w:space="0" w:color="auto"/>
            <w:left w:val="none" w:sz="0" w:space="0" w:color="auto"/>
            <w:bottom w:val="none" w:sz="0" w:space="0" w:color="auto"/>
            <w:right w:val="none" w:sz="0" w:space="0" w:color="auto"/>
          </w:divBdr>
        </w:div>
        <w:div w:id="1572084616">
          <w:marLeft w:val="0"/>
          <w:marRight w:val="0"/>
          <w:marTop w:val="0"/>
          <w:marBottom w:val="0"/>
          <w:divBdr>
            <w:top w:val="none" w:sz="0" w:space="0" w:color="auto"/>
            <w:left w:val="none" w:sz="0" w:space="0" w:color="auto"/>
            <w:bottom w:val="none" w:sz="0" w:space="0" w:color="auto"/>
            <w:right w:val="none" w:sz="0" w:space="0" w:color="auto"/>
          </w:divBdr>
        </w:div>
        <w:div w:id="1039861888">
          <w:marLeft w:val="0"/>
          <w:marRight w:val="0"/>
          <w:marTop w:val="0"/>
          <w:marBottom w:val="0"/>
          <w:divBdr>
            <w:top w:val="none" w:sz="0" w:space="0" w:color="auto"/>
            <w:left w:val="none" w:sz="0" w:space="0" w:color="auto"/>
            <w:bottom w:val="none" w:sz="0" w:space="0" w:color="auto"/>
            <w:right w:val="none" w:sz="0" w:space="0" w:color="auto"/>
          </w:divBdr>
        </w:div>
        <w:div w:id="609359291">
          <w:marLeft w:val="0"/>
          <w:marRight w:val="0"/>
          <w:marTop w:val="0"/>
          <w:marBottom w:val="0"/>
          <w:divBdr>
            <w:top w:val="none" w:sz="0" w:space="0" w:color="auto"/>
            <w:left w:val="none" w:sz="0" w:space="0" w:color="auto"/>
            <w:bottom w:val="none" w:sz="0" w:space="0" w:color="auto"/>
            <w:right w:val="none" w:sz="0" w:space="0" w:color="auto"/>
          </w:divBdr>
        </w:div>
        <w:div w:id="1193376596">
          <w:marLeft w:val="0"/>
          <w:marRight w:val="0"/>
          <w:marTop w:val="0"/>
          <w:marBottom w:val="0"/>
          <w:divBdr>
            <w:top w:val="none" w:sz="0" w:space="0" w:color="auto"/>
            <w:left w:val="none" w:sz="0" w:space="0" w:color="auto"/>
            <w:bottom w:val="none" w:sz="0" w:space="0" w:color="auto"/>
            <w:right w:val="none" w:sz="0" w:space="0" w:color="auto"/>
          </w:divBdr>
        </w:div>
        <w:div w:id="1951013959">
          <w:marLeft w:val="0"/>
          <w:marRight w:val="0"/>
          <w:marTop w:val="0"/>
          <w:marBottom w:val="0"/>
          <w:divBdr>
            <w:top w:val="none" w:sz="0" w:space="0" w:color="auto"/>
            <w:left w:val="none" w:sz="0" w:space="0" w:color="auto"/>
            <w:bottom w:val="none" w:sz="0" w:space="0" w:color="auto"/>
            <w:right w:val="none" w:sz="0" w:space="0" w:color="auto"/>
          </w:divBdr>
        </w:div>
        <w:div w:id="1324502449">
          <w:marLeft w:val="0"/>
          <w:marRight w:val="0"/>
          <w:marTop w:val="0"/>
          <w:marBottom w:val="0"/>
          <w:divBdr>
            <w:top w:val="none" w:sz="0" w:space="0" w:color="auto"/>
            <w:left w:val="none" w:sz="0" w:space="0" w:color="auto"/>
            <w:bottom w:val="none" w:sz="0" w:space="0" w:color="auto"/>
            <w:right w:val="none" w:sz="0" w:space="0" w:color="auto"/>
          </w:divBdr>
        </w:div>
      </w:divsChild>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83180272">
      <w:bodyDiv w:val="1"/>
      <w:marLeft w:val="0"/>
      <w:marRight w:val="0"/>
      <w:marTop w:val="0"/>
      <w:marBottom w:val="0"/>
      <w:divBdr>
        <w:top w:val="none" w:sz="0" w:space="0" w:color="auto"/>
        <w:left w:val="none" w:sz="0" w:space="0" w:color="auto"/>
        <w:bottom w:val="none" w:sz="0" w:space="0" w:color="auto"/>
        <w:right w:val="none" w:sz="0" w:space="0" w:color="auto"/>
      </w:divBdr>
      <w:divsChild>
        <w:div w:id="1830713637">
          <w:marLeft w:val="0"/>
          <w:marRight w:val="0"/>
          <w:marTop w:val="0"/>
          <w:marBottom w:val="0"/>
          <w:divBdr>
            <w:top w:val="none" w:sz="0" w:space="0" w:color="auto"/>
            <w:left w:val="none" w:sz="0" w:space="0" w:color="auto"/>
            <w:bottom w:val="none" w:sz="0" w:space="0" w:color="auto"/>
            <w:right w:val="none" w:sz="0" w:space="0" w:color="auto"/>
          </w:divBdr>
        </w:div>
        <w:div w:id="516501889">
          <w:marLeft w:val="0"/>
          <w:marRight w:val="0"/>
          <w:marTop w:val="0"/>
          <w:marBottom w:val="0"/>
          <w:divBdr>
            <w:top w:val="none" w:sz="0" w:space="0" w:color="auto"/>
            <w:left w:val="none" w:sz="0" w:space="0" w:color="auto"/>
            <w:bottom w:val="none" w:sz="0" w:space="0" w:color="auto"/>
            <w:right w:val="none" w:sz="0" w:space="0" w:color="auto"/>
          </w:divBdr>
        </w:div>
        <w:div w:id="902720857">
          <w:marLeft w:val="0"/>
          <w:marRight w:val="0"/>
          <w:marTop w:val="0"/>
          <w:marBottom w:val="0"/>
          <w:divBdr>
            <w:top w:val="none" w:sz="0" w:space="0" w:color="auto"/>
            <w:left w:val="none" w:sz="0" w:space="0" w:color="auto"/>
            <w:bottom w:val="none" w:sz="0" w:space="0" w:color="auto"/>
            <w:right w:val="none" w:sz="0" w:space="0" w:color="auto"/>
          </w:divBdr>
        </w:div>
        <w:div w:id="675502082">
          <w:marLeft w:val="0"/>
          <w:marRight w:val="0"/>
          <w:marTop w:val="0"/>
          <w:marBottom w:val="0"/>
          <w:divBdr>
            <w:top w:val="none" w:sz="0" w:space="0" w:color="auto"/>
            <w:left w:val="none" w:sz="0" w:space="0" w:color="auto"/>
            <w:bottom w:val="none" w:sz="0" w:space="0" w:color="auto"/>
            <w:right w:val="none" w:sz="0" w:space="0" w:color="auto"/>
          </w:divBdr>
        </w:div>
        <w:div w:id="1885019742">
          <w:marLeft w:val="0"/>
          <w:marRight w:val="0"/>
          <w:marTop w:val="0"/>
          <w:marBottom w:val="0"/>
          <w:divBdr>
            <w:top w:val="none" w:sz="0" w:space="0" w:color="auto"/>
            <w:left w:val="none" w:sz="0" w:space="0" w:color="auto"/>
            <w:bottom w:val="none" w:sz="0" w:space="0" w:color="auto"/>
            <w:right w:val="none" w:sz="0" w:space="0" w:color="auto"/>
          </w:divBdr>
        </w:div>
        <w:div w:id="352266621">
          <w:marLeft w:val="0"/>
          <w:marRight w:val="0"/>
          <w:marTop w:val="0"/>
          <w:marBottom w:val="0"/>
          <w:divBdr>
            <w:top w:val="none" w:sz="0" w:space="0" w:color="auto"/>
            <w:left w:val="none" w:sz="0" w:space="0" w:color="auto"/>
            <w:bottom w:val="none" w:sz="0" w:space="0" w:color="auto"/>
            <w:right w:val="none" w:sz="0" w:space="0" w:color="auto"/>
          </w:divBdr>
        </w:div>
        <w:div w:id="632978122">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0624476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hyperlink" Target="https://gbr01.safelinks.protection.outlook.com/?url=https%3A%2F%2Fwww.onr.org.uk%2Fworking-with-others%2Fpublic-participation%2Fconsultations%2Fclosed-consultations%2Fhunterston-b%2F&amp;data=05%7C02%7CStephen.Saunders%40onr.gov.uk%7Cbab0bbaf6dff4e60d82e08dcd32354ac%7C742775df807748d681d01e82a1f52cb8%7C0%7C0%7C638617395905766312%7CUnknown%7CTWFpbGZsb3d8eyJWIjoiMC4wLjAwMDAiLCJQIjoiV2luMzIiLCJBTiI6Ik1haWwiLCJXVCI6Mn0%3D%7C0%7C%7C%7C&amp;sdata=QDEjgNkQUjCnUQ%2B%2BoJdmAmHHQgLI77mHxJwibmzEGtI%3D&amp;reserved=0"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https://www.onr.org.uk/news/newsletter/"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s://www.onr.org.uk/working-with-others/public-participation/consultations/closed-consultations/hunterston-b/" TargetMode="Externa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 TargetMode="External"/><Relationship Id="rId24" Type="http://schemas.openxmlformats.org/officeDocument/2006/relationships/hyperlink" Target="https://www.onr.org.uk/publications/publication-search/?type=projectAssessmentReportPublication"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yperlink" Target="https://www.onr.org.uk/our-work/what-we-regulate/sellafield-decommissioning-fuel-and-waste/decommissioning-fuel-and-waste/decommissioning/eiadr/" TargetMode="Externa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 TargetMode="External"/><Relationship Id="rId27" Type="http://schemas.openxmlformats.org/officeDocument/2006/relationships/hyperlink" Target="mailto:Contact@onr.gov.uk"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B58C3"/>
    <w:rsid w:val="00183F29"/>
    <w:rsid w:val="001A787E"/>
    <w:rsid w:val="002550FD"/>
    <w:rsid w:val="002876CA"/>
    <w:rsid w:val="002E6EDF"/>
    <w:rsid w:val="00333F8E"/>
    <w:rsid w:val="00350199"/>
    <w:rsid w:val="0042078F"/>
    <w:rsid w:val="004D4739"/>
    <w:rsid w:val="005B0E31"/>
    <w:rsid w:val="00611F13"/>
    <w:rsid w:val="00626CD0"/>
    <w:rsid w:val="007154C5"/>
    <w:rsid w:val="00741837"/>
    <w:rsid w:val="00835E07"/>
    <w:rsid w:val="00943CD2"/>
    <w:rsid w:val="00C41BCC"/>
    <w:rsid w:val="00C50656"/>
    <w:rsid w:val="00C561EC"/>
    <w:rsid w:val="00CD5686"/>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1698</Words>
  <Characters>9680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Hunterston B</vt:lpstr>
    </vt:vector>
  </TitlesOfParts>
  <Manager>Office for Nuclear Regulation</Manager>
  <Company>EDF Energy</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B</dc:title>
  <dc:subject>[Subtitle or description]</dc:subject>
  <dc:creator>Stephen Saunders</dc:creator>
  <cp:keywords>[Key words separated by commas]</cp:keywords>
  <dc:description/>
  <cp:lastModifiedBy>Karen McLoughlin</cp:lastModifiedBy>
  <cp:revision>2</cp:revision>
  <cp:lastPrinted>2016-11-28T11:35:00Z</cp:lastPrinted>
  <dcterms:created xsi:type="dcterms:W3CDTF">2025-02-12T12:18:00Z</dcterms:created>
  <dcterms:modified xsi:type="dcterms:W3CDTF">2025-02-12T12:18:00Z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