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4DE500A" w:rsidR="00D0226A" w:rsidRPr="001E03E1" w:rsidRDefault="006265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8F1D13">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8F1D13">
                      <w:rPr>
                        <w:rStyle w:val="Style7"/>
                      </w:rPr>
                      <w:t>Hunterston B</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65222D60" w:rsidR="00004C16" w:rsidRDefault="006265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F1D13">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8F1D13">
            <w:rPr>
              <w:rStyle w:val="Style3"/>
            </w:rPr>
            <w:t>Hunterston B</w:t>
          </w:r>
        </w:sdtContent>
      </w:sdt>
    </w:p>
    <w:p w14:paraId="2A318818" w14:textId="64086CE2" w:rsidR="00D04326" w:rsidRPr="001479E5" w:rsidRDefault="00D04326" w:rsidP="002C4EDC">
      <w:pPr>
        <w:rPr>
          <w:sz w:val="28"/>
          <w:szCs w:val="28"/>
          <w:lang w:val="da-DK"/>
        </w:rPr>
      </w:pPr>
      <w:r w:rsidRPr="001479E5">
        <w:rPr>
          <w:rStyle w:val="Style2"/>
          <w:sz w:val="28"/>
          <w:szCs w:val="28"/>
          <w:lang w:val="da-DK"/>
        </w:rPr>
        <w:t>Report for period</w:t>
      </w:r>
      <w:r w:rsidR="007A7E3A" w:rsidRPr="001479E5">
        <w:rPr>
          <w:rStyle w:val="Style2"/>
          <w:sz w:val="28"/>
          <w:szCs w:val="28"/>
          <w:lang w:val="da-DK"/>
        </w:rPr>
        <w:t xml:space="preserve">: </w:t>
      </w:r>
      <w:r w:rsidR="008F1D13" w:rsidRPr="001479E5">
        <w:rPr>
          <w:rStyle w:val="Style2"/>
          <w:sz w:val="28"/>
          <w:szCs w:val="28"/>
          <w:lang w:val="da-DK"/>
        </w:rPr>
        <w:t xml:space="preserve">1 </w:t>
      </w:r>
      <w:r w:rsidR="001479E5" w:rsidRPr="001479E5">
        <w:rPr>
          <w:rStyle w:val="Style2"/>
          <w:sz w:val="28"/>
          <w:szCs w:val="28"/>
          <w:lang w:val="da-DK"/>
        </w:rPr>
        <w:t>December 2023</w:t>
      </w:r>
      <w:r w:rsidR="008F1D13" w:rsidRPr="001479E5">
        <w:rPr>
          <w:rStyle w:val="Style2"/>
          <w:sz w:val="28"/>
          <w:szCs w:val="28"/>
          <w:lang w:val="da-DK"/>
        </w:rPr>
        <w:t xml:space="preserve"> – 3</w:t>
      </w:r>
      <w:r w:rsidR="001479E5" w:rsidRPr="001479E5">
        <w:rPr>
          <w:rStyle w:val="Style2"/>
          <w:sz w:val="28"/>
          <w:szCs w:val="28"/>
          <w:lang w:val="da-DK"/>
        </w:rPr>
        <w:t>1</w:t>
      </w:r>
      <w:r w:rsidR="008F1D13" w:rsidRPr="001479E5">
        <w:rPr>
          <w:rStyle w:val="Style2"/>
          <w:sz w:val="28"/>
          <w:szCs w:val="28"/>
          <w:lang w:val="da-DK"/>
        </w:rPr>
        <w:t xml:space="preserve"> </w:t>
      </w:r>
      <w:r w:rsidR="001479E5">
        <w:rPr>
          <w:rStyle w:val="Style2"/>
          <w:sz w:val="28"/>
          <w:szCs w:val="28"/>
          <w:lang w:val="da-DK"/>
        </w:rPr>
        <w:t xml:space="preserve">May </w:t>
      </w:r>
      <w:r w:rsidR="008F1D13" w:rsidRPr="001479E5">
        <w:rPr>
          <w:rStyle w:val="Style2"/>
          <w:sz w:val="28"/>
          <w:szCs w:val="28"/>
          <w:lang w:val="da-DK"/>
        </w:rPr>
        <w:t>202</w:t>
      </w:r>
      <w:r w:rsidR="001479E5">
        <w:rPr>
          <w:rStyle w:val="Style2"/>
          <w:sz w:val="28"/>
          <w:szCs w:val="28"/>
          <w:lang w:val="da-DK"/>
        </w:rPr>
        <w:t>4</w:t>
      </w:r>
    </w:p>
    <w:p w14:paraId="61A25C0F" w14:textId="39EC7DBA" w:rsidR="00004C16" w:rsidRPr="001479E5" w:rsidRDefault="00004C16" w:rsidP="00004C16">
      <w:pPr>
        <w:rPr>
          <w:sz w:val="28"/>
          <w:szCs w:val="28"/>
          <w:lang w:val="da-DK"/>
        </w:rPr>
      </w:pPr>
    </w:p>
    <w:p w14:paraId="67DB2978" w14:textId="29127495" w:rsidR="00554E4C" w:rsidRPr="00004C16" w:rsidRDefault="00554E4C" w:rsidP="00554E4C">
      <w:pPr>
        <w:rPr>
          <w:sz w:val="28"/>
          <w:szCs w:val="28"/>
        </w:rPr>
      </w:pPr>
      <w:r w:rsidRPr="00004C16">
        <w:rPr>
          <w:sz w:val="28"/>
          <w:szCs w:val="28"/>
        </w:rPr>
        <w:t>Authored by</w:t>
      </w:r>
      <w:r>
        <w:rPr>
          <w:sz w:val="28"/>
          <w:szCs w:val="28"/>
        </w:rPr>
        <w:t>:</w:t>
      </w:r>
      <w:r w:rsidRPr="00004C16">
        <w:rPr>
          <w:sz w:val="28"/>
          <w:szCs w:val="28"/>
        </w:rPr>
        <w:t xml:space="preserve"> </w:t>
      </w:r>
      <w:r>
        <w:rPr>
          <w:sz w:val="28"/>
          <w:szCs w:val="28"/>
        </w:rPr>
        <w:t>Nominated Site Inspector</w:t>
      </w:r>
    </w:p>
    <w:p w14:paraId="5DD2C05A" w14:textId="2E47A5C7" w:rsidR="00554E4C" w:rsidRPr="00004C16" w:rsidRDefault="00554E4C" w:rsidP="00554E4C">
      <w:pPr>
        <w:rPr>
          <w:sz w:val="28"/>
          <w:szCs w:val="28"/>
        </w:rPr>
      </w:pPr>
      <w:r w:rsidRPr="00004C16">
        <w:rPr>
          <w:sz w:val="28"/>
          <w:szCs w:val="28"/>
        </w:rPr>
        <w:t>Approved by</w:t>
      </w:r>
      <w:r>
        <w:rPr>
          <w:sz w:val="28"/>
          <w:szCs w:val="28"/>
        </w:rPr>
        <w:t>:</w:t>
      </w:r>
      <w:r w:rsidRPr="00004C16">
        <w:rPr>
          <w:sz w:val="28"/>
          <w:szCs w:val="28"/>
        </w:rPr>
        <w:t xml:space="preserve"> </w:t>
      </w:r>
      <w:r>
        <w:rPr>
          <w:sz w:val="28"/>
          <w:szCs w:val="28"/>
        </w:rPr>
        <w:t>Delivery Lead Operating Reactors</w:t>
      </w:r>
    </w:p>
    <w:p w14:paraId="7E744BD8" w14:textId="77777777" w:rsidR="003A7E1C" w:rsidRDefault="003A7E1C" w:rsidP="00004C16">
      <w:pPr>
        <w:rPr>
          <w:sz w:val="28"/>
          <w:szCs w:val="28"/>
        </w:rPr>
      </w:pPr>
    </w:p>
    <w:p w14:paraId="247E3769" w14:textId="5CE1E254"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325177">
            <w:rPr>
              <w:sz w:val="28"/>
              <w:szCs w:val="28"/>
            </w:rPr>
            <w:t>1</w:t>
          </w:r>
        </w:sdtContent>
      </w:sdt>
    </w:p>
    <w:p w14:paraId="19206F45" w14:textId="5C828E7D" w:rsidR="00004C16" w:rsidRDefault="00004C16" w:rsidP="00004C16">
      <w:pPr>
        <w:rPr>
          <w:sz w:val="28"/>
          <w:szCs w:val="28"/>
        </w:rPr>
      </w:pPr>
      <w:r w:rsidRPr="00004C16">
        <w:rPr>
          <w:sz w:val="28"/>
          <w:szCs w:val="28"/>
        </w:rPr>
        <w:t xml:space="preserve">Publication Date: </w:t>
      </w:r>
      <w:r w:rsidR="001479E5">
        <w:rPr>
          <w:sz w:val="28"/>
          <w:szCs w:val="28"/>
        </w:rPr>
        <w:t>June 2024</w:t>
      </w:r>
    </w:p>
    <w:p w14:paraId="55057C62" w14:textId="1676EC7F"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054225">
        <w:rPr>
          <w:sz w:val="28"/>
          <w:szCs w:val="28"/>
        </w:rPr>
        <w:t>202</w:t>
      </w:r>
      <w:r w:rsidR="001479E5">
        <w:rPr>
          <w:sz w:val="28"/>
          <w:szCs w:val="28"/>
        </w:rPr>
        <w:t>4</w:t>
      </w:r>
      <w:r w:rsidR="00054225">
        <w:rPr>
          <w:sz w:val="28"/>
          <w:szCs w:val="28"/>
        </w:rPr>
        <w:t>/</w:t>
      </w:r>
      <w:r w:rsidR="00295223">
        <w:rPr>
          <w:sz w:val="28"/>
          <w:szCs w:val="28"/>
        </w:rPr>
        <w:t>24937</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1863AC1"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146FF" w:rsidRPr="009807C3">
        <w:t>Hunterston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1EF98FFF" w:rsidR="000E4D5E" w:rsidRPr="002D1551" w:rsidRDefault="000E4D5E" w:rsidP="000E4D5E">
      <w:pPr>
        <w:pStyle w:val="F9-Paragraph"/>
      </w:pPr>
      <w:r w:rsidRPr="002D1551">
        <w:t xml:space="preserve">Site inspectors from ONR usually attend </w:t>
      </w:r>
      <w:r w:rsidR="00A146FF" w:rsidRPr="009807C3">
        <w:t>Hunterston Site Stakeholder Group</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4D447EC4"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F0161D">
          <w:rPr>
            <w:webHidden/>
          </w:rPr>
          <w:t>4</w:t>
        </w:r>
        <w:r w:rsidR="008F7952">
          <w:rPr>
            <w:webHidden/>
          </w:rPr>
          <w:fldChar w:fldCharType="end"/>
        </w:r>
      </w:hyperlink>
    </w:p>
    <w:p w14:paraId="493E5333" w14:textId="7892E69E" w:rsidR="008F7952" w:rsidRDefault="006265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F0161D">
          <w:rPr>
            <w:webHidden/>
          </w:rPr>
          <w:t>4</w:t>
        </w:r>
        <w:r w:rsidR="008F7952">
          <w:rPr>
            <w:webHidden/>
          </w:rPr>
          <w:fldChar w:fldCharType="end"/>
        </w:r>
      </w:hyperlink>
    </w:p>
    <w:p w14:paraId="770AA570" w14:textId="6E3CF1CF" w:rsidR="008F7952" w:rsidRDefault="006265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F0161D">
          <w:rPr>
            <w:webHidden/>
          </w:rPr>
          <w:t>6</w:t>
        </w:r>
        <w:r w:rsidR="008F7952">
          <w:rPr>
            <w:webHidden/>
          </w:rPr>
          <w:fldChar w:fldCharType="end"/>
        </w:r>
      </w:hyperlink>
    </w:p>
    <w:p w14:paraId="6E79B8B0" w14:textId="0E83A57F" w:rsidR="008F7952" w:rsidRDefault="006265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F0161D">
          <w:rPr>
            <w:webHidden/>
          </w:rPr>
          <w:t>7</w:t>
        </w:r>
        <w:r w:rsidR="008F7952">
          <w:rPr>
            <w:webHidden/>
          </w:rPr>
          <w:fldChar w:fldCharType="end"/>
        </w:r>
      </w:hyperlink>
    </w:p>
    <w:p w14:paraId="4EAF33A5" w14:textId="662C6F7E" w:rsidR="008F7952" w:rsidRDefault="006265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F0161D">
          <w:rPr>
            <w:webHidden/>
          </w:rPr>
          <w:t>8</w:t>
        </w:r>
        <w:r w:rsidR="008F7952">
          <w:rPr>
            <w:webHidden/>
          </w:rPr>
          <w:fldChar w:fldCharType="end"/>
        </w:r>
      </w:hyperlink>
    </w:p>
    <w:p w14:paraId="325D1696" w14:textId="456DEA58" w:rsidR="008F7952" w:rsidRDefault="006265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F0161D">
          <w:rPr>
            <w:webHidden/>
          </w:rPr>
          <w:t>8</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1059341B" w:rsidR="00BE1652" w:rsidRPr="00690387" w:rsidRDefault="00A146FF" w:rsidP="00BE1652">
      <w:pPr>
        <w:spacing w:before="240" w:after="120"/>
      </w:pPr>
      <w:r w:rsidRPr="00690387">
        <w:t xml:space="preserve">The ONR site inspector </w:t>
      </w:r>
      <w:r>
        <w:t xml:space="preserve">and specialist inspectors </w:t>
      </w:r>
      <w:r w:rsidRPr="00690387">
        <w:t>made inspections on the following dates during the report period</w:t>
      </w:r>
      <w:r>
        <w:t xml:space="preserve"> </w:t>
      </w:r>
      <w:r w:rsidRPr="00A15F74">
        <w:t xml:space="preserve">1 </w:t>
      </w:r>
      <w:r w:rsidR="001479E5">
        <w:t>December 2023</w:t>
      </w:r>
      <w:r w:rsidRPr="00A15F74">
        <w:t xml:space="preserve"> – 3</w:t>
      </w:r>
      <w:r w:rsidR="001479E5">
        <w:t>1</w:t>
      </w:r>
      <w:r>
        <w:t xml:space="preserve"> </w:t>
      </w:r>
      <w:r w:rsidR="001479E5">
        <w:t>May</w:t>
      </w:r>
      <w:r w:rsidRPr="00A15F74">
        <w:t xml:space="preserve"> 202</w:t>
      </w:r>
      <w:r w:rsidR="001479E5">
        <w:t>4</w:t>
      </w:r>
      <w:r w:rsidR="00ED1D8A">
        <w:t>:</w:t>
      </w:r>
    </w:p>
    <w:p w14:paraId="41FFD43B" w14:textId="7C637BD9" w:rsidR="00A146FF" w:rsidRPr="00A146FF" w:rsidRDefault="007C28ED" w:rsidP="00BE1652">
      <w:pPr>
        <w:spacing w:before="240" w:after="120"/>
      </w:pPr>
      <w:r>
        <w:t>6 February</w:t>
      </w:r>
    </w:p>
    <w:p w14:paraId="10435513" w14:textId="23237928" w:rsidR="00A146FF" w:rsidRDefault="0029233F" w:rsidP="00BE1652">
      <w:pPr>
        <w:spacing w:before="240" w:after="120"/>
      </w:pPr>
      <w:r>
        <w:t>26</w:t>
      </w:r>
      <w:r w:rsidR="005817B7">
        <w:t xml:space="preserve"> </w:t>
      </w:r>
      <w:r>
        <w:t>-</w:t>
      </w:r>
      <w:r w:rsidR="005817B7">
        <w:t xml:space="preserve"> </w:t>
      </w:r>
      <w:r>
        <w:t>27 March</w:t>
      </w:r>
    </w:p>
    <w:p w14:paraId="425543CC" w14:textId="1E2314C5" w:rsidR="00EF5F29" w:rsidRDefault="005817B7" w:rsidP="00BE1652">
      <w:pPr>
        <w:spacing w:before="240" w:after="120"/>
      </w:pPr>
      <w:r>
        <w:t>16</w:t>
      </w:r>
      <w:r w:rsidR="00EE53D8">
        <w:t xml:space="preserve"> - 17, 23 - 24</w:t>
      </w:r>
      <w:r>
        <w:t xml:space="preserve"> April </w:t>
      </w:r>
    </w:p>
    <w:p w14:paraId="618505E4" w14:textId="59AF9889" w:rsidR="003E7B5E" w:rsidRPr="00A146FF" w:rsidRDefault="00EE53D8" w:rsidP="003E7B5E">
      <w:pPr>
        <w:spacing w:before="240" w:after="120"/>
      </w:pPr>
      <w:r>
        <w:t>30 May</w:t>
      </w:r>
    </w:p>
    <w:p w14:paraId="125A878B" w14:textId="73FBBCCB" w:rsidR="00E37B63" w:rsidRDefault="00E37B63" w:rsidP="00A146FF">
      <w:pPr>
        <w:spacing w:before="240" w:after="120"/>
      </w:pPr>
      <w:r>
        <w:t>The ONR site security inspector made inspections on the following dates:</w:t>
      </w:r>
    </w:p>
    <w:p w14:paraId="64F01348" w14:textId="31D87C60" w:rsidR="00470603" w:rsidRPr="00A146FF" w:rsidRDefault="00471C87" w:rsidP="00104B20">
      <w:pPr>
        <w:spacing w:before="240" w:after="120"/>
      </w:pPr>
      <w:r>
        <w:t>9 - 10 January</w:t>
      </w:r>
      <w:r w:rsidR="00470603">
        <w:t xml:space="preserve"> </w:t>
      </w:r>
    </w:p>
    <w:p w14:paraId="728A6882" w14:textId="77777777" w:rsidR="00745534" w:rsidRPr="002D1551" w:rsidRDefault="00745534" w:rsidP="00745534">
      <w:pPr>
        <w:pStyle w:val="Heading1"/>
        <w:rPr>
          <w:caps/>
        </w:rPr>
      </w:pPr>
      <w:bookmarkStart w:id="4" w:name="_Toc95889183"/>
      <w:bookmarkStart w:id="5" w:name="_Toc1245091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5605058" w:rsidR="00745534" w:rsidRDefault="00745534" w:rsidP="00745534">
      <w:r w:rsidRPr="00690387">
        <w:t xml:space="preserve">In this period, routine inspections of </w:t>
      </w:r>
      <w:r w:rsidR="00B509B7">
        <w:t>Hunterston</w:t>
      </w:r>
      <w:r w:rsidR="00E37B63">
        <w:t xml:space="preserve"> B</w:t>
      </w:r>
      <w:r w:rsidRPr="00690387">
        <w:t xml:space="preserve"> covered the following:</w:t>
      </w:r>
      <w:r>
        <w:t xml:space="preserve"> </w:t>
      </w:r>
    </w:p>
    <w:p w14:paraId="6FC38D67" w14:textId="77777777" w:rsidR="00F64FBE" w:rsidRDefault="00F64FBE" w:rsidP="00F64FBE">
      <w:pPr>
        <w:pStyle w:val="Bulletlist1"/>
      </w:pPr>
      <w:r>
        <w:t>Management of Change</w:t>
      </w:r>
    </w:p>
    <w:p w14:paraId="6E7CDC51" w14:textId="439787BD" w:rsidR="00F54D97" w:rsidRDefault="00A51AED" w:rsidP="00034D19">
      <w:pPr>
        <w:pStyle w:val="Bulletlist1"/>
      </w:pPr>
      <w:r>
        <w:lastRenderedPageBreak/>
        <w:t>Emergency Arrangements</w:t>
      </w:r>
    </w:p>
    <w:p w14:paraId="77569CE9" w14:textId="6FADA2C1" w:rsidR="00517782" w:rsidRPr="00503768" w:rsidRDefault="00D70588" w:rsidP="00E37B63">
      <w:pPr>
        <w:pStyle w:val="Bulletlist1"/>
      </w:pPr>
      <w:r>
        <w:t xml:space="preserve">Decommissioning </w:t>
      </w:r>
    </w:p>
    <w:p w14:paraId="41912088" w14:textId="309ACC12" w:rsidR="00034D19" w:rsidRDefault="00034D19" w:rsidP="0055141E">
      <w:pPr>
        <w:pStyle w:val="Bulletlist1"/>
        <w:numPr>
          <w:ilvl w:val="0"/>
          <w:numId w:val="0"/>
        </w:numPr>
      </w:pPr>
      <w:r>
        <w:rPr>
          <w:b/>
          <w:bCs/>
        </w:rPr>
        <w:t>Management of Change</w:t>
      </w:r>
    </w:p>
    <w:p w14:paraId="3FCFF7BF" w14:textId="708221B0" w:rsidR="007F71A7" w:rsidRDefault="007F71A7" w:rsidP="007F71A7">
      <w:pPr>
        <w:pStyle w:val="Paragraph"/>
        <w:ind w:left="0" w:firstLine="0"/>
      </w:pPr>
      <w:r>
        <w:t>On 6 February 2024, ONR inspectors attended site to discuss the station proposals for the Hunterston B overarching Management of Organisational Change (MOC) proposal for introduction of the deconstruction organisation at the site. This precedes planned transfer of the site to ownership by Nuclear Restoration Services.  The overarching MOC does not enact any change itself but provides the basis for development of a series of department-by-department enacting MOCs.</w:t>
      </w:r>
    </w:p>
    <w:p w14:paraId="65059F07" w14:textId="2698A3AA" w:rsidR="00034D19" w:rsidRPr="00034D19" w:rsidRDefault="007F71A7" w:rsidP="007F71A7">
      <w:pPr>
        <w:pStyle w:val="Paragraph"/>
        <w:ind w:left="0" w:firstLine="0"/>
      </w:pPr>
      <w:r>
        <w:t xml:space="preserve">ONR provided comments on these draft documents and will review the final overarching MOC to inform the ONR regulatory footprint for the enacting MOCs which will follow. </w:t>
      </w:r>
    </w:p>
    <w:p w14:paraId="3A71F489" w14:textId="273F46F0" w:rsidR="0055141E" w:rsidRPr="0055141E" w:rsidRDefault="0055141E" w:rsidP="0055141E">
      <w:pPr>
        <w:pStyle w:val="Bulletlist1"/>
        <w:numPr>
          <w:ilvl w:val="0"/>
          <w:numId w:val="0"/>
        </w:numPr>
        <w:rPr>
          <w:b/>
          <w:bCs/>
        </w:rPr>
      </w:pPr>
      <w:r w:rsidRPr="0055141E">
        <w:rPr>
          <w:b/>
          <w:bCs/>
        </w:rPr>
        <w:t>Emergency Arrangements</w:t>
      </w:r>
    </w:p>
    <w:p w14:paraId="5C89FCC4" w14:textId="54BF2724" w:rsidR="00670BC4" w:rsidRPr="00AC4E91" w:rsidRDefault="00E37B63" w:rsidP="00AC4E91">
      <w:pPr>
        <w:pStyle w:val="Bulletlist1"/>
        <w:numPr>
          <w:ilvl w:val="0"/>
          <w:numId w:val="0"/>
        </w:numPr>
        <w:rPr>
          <w:rFonts w:eastAsia="Times New Roman"/>
          <w:color w:val="000000"/>
          <w:szCs w:val="24"/>
          <w:lang w:eastAsia="en-GB" w:bidi="ar-SA"/>
        </w:rPr>
      </w:pPr>
      <w:r>
        <w:t xml:space="preserve">On </w:t>
      </w:r>
      <w:r w:rsidR="005573D2">
        <w:t>2</w:t>
      </w:r>
      <w:r w:rsidR="00DE6E4A">
        <w:t>7</w:t>
      </w:r>
      <w:r>
        <w:t xml:space="preserve"> </w:t>
      </w:r>
      <w:r w:rsidR="00DE6E4A">
        <w:t>March</w:t>
      </w:r>
      <w:r>
        <w:t xml:space="preserve"> 202</w:t>
      </w:r>
      <w:r w:rsidR="00DE6E4A">
        <w:t>4</w:t>
      </w:r>
      <w:r>
        <w:t xml:space="preserve">, </w:t>
      </w:r>
      <w:r w:rsidR="00BA69A9" w:rsidRPr="0020599E">
        <w:t>ONR inspectors evaluated a demonstration of the station emergency arrangements. The emergency exercise</w:t>
      </w:r>
      <w:r w:rsidR="00FF38E1">
        <w:t xml:space="preserve"> </w:t>
      </w:r>
      <w:r w:rsidR="00BA69A9" w:rsidRPr="0020599E">
        <w:rPr>
          <w:rFonts w:eastAsia="Times New Roman"/>
        </w:rPr>
        <w:t xml:space="preserve">was judged to be </w:t>
      </w:r>
      <w:r w:rsidR="00BA69A9">
        <w:rPr>
          <w:rFonts w:eastAsia="Times New Roman"/>
        </w:rPr>
        <w:t xml:space="preserve">an </w:t>
      </w:r>
      <w:r w:rsidR="00BA69A9" w:rsidRPr="0020599E">
        <w:rPr>
          <w:rFonts w:eastAsia="Times New Roman"/>
        </w:rPr>
        <w:t>adequate and effective challenge to the emergency response arrangements</w:t>
      </w:r>
      <w:r w:rsidR="00BA69A9">
        <w:rPr>
          <w:rFonts w:eastAsia="Times New Roman"/>
        </w:rPr>
        <w:t xml:space="preserve"> required under Licence Condition 11</w:t>
      </w:r>
      <w:r w:rsidR="00BA69A9" w:rsidRPr="001F41C7">
        <w:t>.</w:t>
      </w:r>
      <w:r w:rsidR="00BA69A9" w:rsidRPr="0020599E">
        <w:t xml:space="preserve"> </w:t>
      </w:r>
      <w:r w:rsidR="00BA69A9">
        <w:t xml:space="preserve">As with all exercises, some learning opportunities were identified – in this case </w:t>
      </w:r>
      <w:r w:rsidR="00344D15">
        <w:t xml:space="preserve">crime scene management, where there has been a potential fatality and on-site </w:t>
      </w:r>
      <w:r w:rsidR="00344D15" w:rsidRPr="00234AD6">
        <w:rPr>
          <w:rFonts w:eastAsia="Times New Roman"/>
          <w:color w:val="242424"/>
          <w:szCs w:val="24"/>
          <w:lang w:eastAsia="en-GB" w:bidi="ar-SA"/>
        </w:rPr>
        <w:t>medical treatment of contaminated casualties</w:t>
      </w:r>
      <w:r>
        <w:rPr>
          <w:lang w:eastAsia="en-GB" w:bidi="ar-SA"/>
        </w:rPr>
        <w:t>.</w:t>
      </w:r>
      <w:r w:rsidR="0005502C" w:rsidRPr="0005502C">
        <w:rPr>
          <w:rFonts w:eastAsia="Times New Roman"/>
          <w:color w:val="000000"/>
          <w:szCs w:val="24"/>
          <w:lang w:eastAsia="en-GB" w:bidi="ar-SA"/>
        </w:rPr>
        <w:t> </w:t>
      </w:r>
      <w:r w:rsidR="00B25C3C">
        <w:t xml:space="preserve"> </w:t>
      </w:r>
    </w:p>
    <w:p w14:paraId="5ABF5DD7" w14:textId="06D193F9" w:rsidR="00A338CF" w:rsidRPr="008902A5" w:rsidRDefault="007B07F5" w:rsidP="00D23FCA">
      <w:pPr>
        <w:rPr>
          <w:b/>
          <w:bCs/>
        </w:rPr>
      </w:pPr>
      <w:r>
        <w:rPr>
          <w:b/>
          <w:bCs/>
        </w:rPr>
        <w:t>Decommissioning</w:t>
      </w:r>
    </w:p>
    <w:p w14:paraId="1E4AAA67" w14:textId="077C177C" w:rsidR="00592F5F" w:rsidRDefault="00504CB4" w:rsidP="005F677B">
      <w:pPr>
        <w:spacing w:after="0" w:line="240" w:lineRule="auto"/>
        <w:rPr>
          <w:szCs w:val="24"/>
        </w:rPr>
      </w:pPr>
      <w:r>
        <w:t xml:space="preserve">On </w:t>
      </w:r>
      <w:r w:rsidR="007B07F5">
        <w:t>30 May 2024</w:t>
      </w:r>
      <w:r w:rsidR="00F44778">
        <w:t>, ONR inspectors carried out a</w:t>
      </w:r>
      <w:r w:rsidR="00331401">
        <w:t xml:space="preserve"> jo</w:t>
      </w:r>
      <w:r w:rsidR="0008397E">
        <w:t xml:space="preserve">int </w:t>
      </w:r>
      <w:r w:rsidR="00F44778">
        <w:t xml:space="preserve">inspection </w:t>
      </w:r>
      <w:r w:rsidR="00221756">
        <w:t xml:space="preserve">of the Hunterston </w:t>
      </w:r>
      <w:r w:rsidR="00F0161D">
        <w:t xml:space="preserve">B </w:t>
      </w:r>
      <w:r w:rsidR="00221756">
        <w:t xml:space="preserve">decommissioning plan </w:t>
      </w:r>
      <w:r w:rsidR="0008397E">
        <w:t>with the Scottish Environment Protection Agency (SEPA)</w:t>
      </w:r>
      <w:r w:rsidR="00096512">
        <w:t>.</w:t>
      </w:r>
      <w:r w:rsidR="00CB30F4">
        <w:t xml:space="preserve">  The purpose of the inspection </w:t>
      </w:r>
      <w:r w:rsidR="000F4AEC">
        <w:t xml:space="preserve">was to review </w:t>
      </w:r>
      <w:r w:rsidR="000F4AEC" w:rsidRPr="000F4AEC">
        <w:rPr>
          <w:szCs w:val="24"/>
        </w:rPr>
        <w:t>the adequacy of Hunterston B’s planning for decommissioning</w:t>
      </w:r>
      <w:r w:rsidR="00232FDD">
        <w:rPr>
          <w:szCs w:val="24"/>
        </w:rPr>
        <w:t xml:space="preserve"> specifically the </w:t>
      </w:r>
      <w:r w:rsidR="000F4AEC" w:rsidRPr="000F4AEC">
        <w:rPr>
          <w:szCs w:val="24"/>
        </w:rPr>
        <w:t>site specific decommissioning plan.</w:t>
      </w:r>
      <w:r w:rsidR="00232FDD">
        <w:rPr>
          <w:szCs w:val="24"/>
        </w:rPr>
        <w:t xml:space="preserve"> </w:t>
      </w:r>
    </w:p>
    <w:p w14:paraId="5F897761" w14:textId="77777777" w:rsidR="00592F5F" w:rsidRDefault="00592F5F" w:rsidP="005F677B">
      <w:pPr>
        <w:spacing w:after="0" w:line="240" w:lineRule="auto"/>
        <w:rPr>
          <w:szCs w:val="24"/>
        </w:rPr>
      </w:pPr>
    </w:p>
    <w:p w14:paraId="313E2C6C" w14:textId="67E5598D" w:rsidR="00054DFF" w:rsidRDefault="005F677B" w:rsidP="00301205">
      <w:pPr>
        <w:spacing w:after="0" w:line="240" w:lineRule="auto"/>
        <w:rPr>
          <w:rFonts w:eastAsia="Times New Roman"/>
          <w:szCs w:val="24"/>
          <w:lang w:eastAsia="en-GB" w:bidi="ar-SA"/>
        </w:rPr>
      </w:pPr>
      <w:r w:rsidRPr="000F4AEC">
        <w:rPr>
          <w:rFonts w:eastAsia="Times New Roman"/>
          <w:szCs w:val="24"/>
          <w:lang w:eastAsia="en-GB" w:bidi="ar-SA"/>
        </w:rPr>
        <w:t xml:space="preserve">The inspection </w:t>
      </w:r>
      <w:r w:rsidR="00592F5F">
        <w:rPr>
          <w:rFonts w:eastAsia="Times New Roman"/>
          <w:szCs w:val="24"/>
          <w:lang w:eastAsia="en-GB" w:bidi="ar-SA"/>
        </w:rPr>
        <w:t xml:space="preserve">focussed on the station’s </w:t>
      </w:r>
      <w:r w:rsidRPr="005F677B">
        <w:rPr>
          <w:rFonts w:eastAsia="Times New Roman"/>
          <w:szCs w:val="24"/>
          <w:lang w:eastAsia="en-GB" w:bidi="ar-SA"/>
        </w:rPr>
        <w:t>strategy for decommissioning</w:t>
      </w:r>
      <w:r w:rsidR="00301205">
        <w:rPr>
          <w:rFonts w:eastAsia="Times New Roman"/>
          <w:szCs w:val="24"/>
          <w:lang w:eastAsia="en-GB" w:bidi="ar-SA"/>
        </w:rPr>
        <w:t xml:space="preserve"> and </w:t>
      </w:r>
      <w:r w:rsidRPr="005F677B">
        <w:rPr>
          <w:rFonts w:eastAsia="Times New Roman"/>
          <w:szCs w:val="24"/>
          <w:lang w:eastAsia="en-GB" w:bidi="ar-SA"/>
        </w:rPr>
        <w:t xml:space="preserve">planning for de-planting activities to allow entry to </w:t>
      </w:r>
      <w:r w:rsidR="00DD3AA2">
        <w:rPr>
          <w:rFonts w:eastAsia="Times New Roman"/>
          <w:szCs w:val="24"/>
          <w:lang w:eastAsia="en-GB" w:bidi="ar-SA"/>
        </w:rPr>
        <w:t>c</w:t>
      </w:r>
      <w:r w:rsidRPr="005F677B">
        <w:rPr>
          <w:rFonts w:eastAsia="Times New Roman"/>
          <w:szCs w:val="24"/>
          <w:lang w:eastAsia="en-GB" w:bidi="ar-SA"/>
        </w:rPr>
        <w:t xml:space="preserve">are and </w:t>
      </w:r>
      <w:r w:rsidR="00DC0A78">
        <w:rPr>
          <w:rFonts w:eastAsia="Times New Roman"/>
          <w:szCs w:val="24"/>
          <w:lang w:eastAsia="en-GB" w:bidi="ar-SA"/>
        </w:rPr>
        <w:t>m</w:t>
      </w:r>
      <w:r w:rsidRPr="005F677B">
        <w:rPr>
          <w:rFonts w:eastAsia="Times New Roman"/>
          <w:szCs w:val="24"/>
          <w:lang w:eastAsia="en-GB" w:bidi="ar-SA"/>
        </w:rPr>
        <w:t>aintenance</w:t>
      </w:r>
      <w:r w:rsidR="00301205">
        <w:rPr>
          <w:rFonts w:eastAsia="Times New Roman"/>
          <w:szCs w:val="24"/>
          <w:lang w:eastAsia="en-GB" w:bidi="ar-SA"/>
        </w:rPr>
        <w:t>.</w:t>
      </w:r>
      <w:r w:rsidR="004B2F7B">
        <w:rPr>
          <w:rFonts w:eastAsia="Times New Roman"/>
          <w:szCs w:val="24"/>
          <w:lang w:eastAsia="en-GB" w:bidi="ar-SA"/>
        </w:rPr>
        <w:t xml:space="preserve"> </w:t>
      </w:r>
      <w:r w:rsidR="00DC0A78">
        <w:rPr>
          <w:rFonts w:eastAsia="Times New Roman"/>
          <w:szCs w:val="24"/>
          <w:lang w:eastAsia="en-GB" w:bidi="ar-SA"/>
        </w:rPr>
        <w:t xml:space="preserve">Overall ONR judged that the station </w:t>
      </w:r>
      <w:r w:rsidR="0031158D">
        <w:rPr>
          <w:rFonts w:eastAsia="Times New Roman"/>
          <w:szCs w:val="24"/>
          <w:lang w:eastAsia="en-GB" w:bidi="ar-SA"/>
        </w:rPr>
        <w:t xml:space="preserve">had </w:t>
      </w:r>
      <w:r w:rsidR="00054DFF">
        <w:rPr>
          <w:rFonts w:eastAsia="Times New Roman"/>
          <w:szCs w:val="24"/>
          <w:lang w:eastAsia="en-GB" w:bidi="ar-SA"/>
        </w:rPr>
        <w:t xml:space="preserve">suitable arrangements in place for the </w:t>
      </w:r>
      <w:r w:rsidR="00FA3D92">
        <w:rPr>
          <w:rFonts w:eastAsia="Times New Roman"/>
          <w:szCs w:val="24"/>
          <w:lang w:eastAsia="en-GB" w:bidi="ar-SA"/>
        </w:rPr>
        <w:t>decommissioning of the site and implementation</w:t>
      </w:r>
      <w:r w:rsidR="00892072">
        <w:rPr>
          <w:rFonts w:eastAsia="Times New Roman"/>
          <w:szCs w:val="24"/>
          <w:lang w:eastAsia="en-GB" w:bidi="ar-SA"/>
        </w:rPr>
        <w:t xml:space="preserve"> of the decommissioning programmes.</w:t>
      </w:r>
    </w:p>
    <w:p w14:paraId="570F992F" w14:textId="77777777" w:rsidR="00892072" w:rsidRDefault="00892072" w:rsidP="00301205">
      <w:pPr>
        <w:spacing w:after="0" w:line="240" w:lineRule="auto"/>
        <w:rPr>
          <w:rFonts w:eastAsia="Times New Roman"/>
          <w:szCs w:val="24"/>
          <w:lang w:eastAsia="en-GB" w:bidi="ar-SA"/>
        </w:rPr>
      </w:pPr>
    </w:p>
    <w:p w14:paraId="3F062AF9" w14:textId="77777777" w:rsidR="00F0161D" w:rsidRDefault="002543C8" w:rsidP="0007260D">
      <w:pPr>
        <w:rPr>
          <w:szCs w:val="24"/>
        </w:rPr>
      </w:pPr>
      <w:r>
        <w:rPr>
          <w:rFonts w:eastAsia="Times New Roman"/>
          <w:szCs w:val="24"/>
          <w:lang w:eastAsia="en-GB" w:bidi="ar-SA"/>
        </w:rPr>
        <w:t>We reviewed the key stages of the plan</w:t>
      </w:r>
      <w:r w:rsidR="0052200E">
        <w:rPr>
          <w:rFonts w:eastAsia="Times New Roman"/>
          <w:szCs w:val="24"/>
          <w:lang w:eastAsia="en-GB" w:bidi="ar-SA"/>
        </w:rPr>
        <w:t xml:space="preserve"> including the a</w:t>
      </w:r>
      <w:r w:rsidR="0052200E">
        <w:rPr>
          <w:szCs w:val="24"/>
        </w:rPr>
        <w:t>ctive area risk based de</w:t>
      </w:r>
      <w:r w:rsidR="008F0A8D">
        <w:rPr>
          <w:szCs w:val="24"/>
        </w:rPr>
        <w:t>-</w:t>
      </w:r>
      <w:r w:rsidR="0052200E">
        <w:rPr>
          <w:szCs w:val="24"/>
        </w:rPr>
        <w:t>planting and non-active areas managed retreat to demolition</w:t>
      </w:r>
      <w:r w:rsidR="006E6BD5">
        <w:rPr>
          <w:szCs w:val="24"/>
        </w:rPr>
        <w:t xml:space="preserve"> as well as the proposed end states</w:t>
      </w:r>
      <w:r w:rsidR="0052200E">
        <w:rPr>
          <w:szCs w:val="24"/>
        </w:rPr>
        <w:t>.</w:t>
      </w:r>
      <w:r w:rsidR="00200E2D">
        <w:rPr>
          <w:szCs w:val="24"/>
        </w:rPr>
        <w:t xml:space="preserve"> ONR judged that the </w:t>
      </w:r>
      <w:r w:rsidR="001C2778">
        <w:rPr>
          <w:szCs w:val="24"/>
        </w:rPr>
        <w:t xml:space="preserve">Hunterston B site specific decommissioning plan meets the requirements of Licence Condition 35 </w:t>
      </w:r>
      <w:r w:rsidR="00383061">
        <w:rPr>
          <w:szCs w:val="24"/>
        </w:rPr>
        <w:t>–</w:t>
      </w:r>
      <w:r w:rsidR="001C2778">
        <w:rPr>
          <w:szCs w:val="24"/>
        </w:rPr>
        <w:t xml:space="preserve"> </w:t>
      </w:r>
      <w:r w:rsidR="00F0161D">
        <w:rPr>
          <w:szCs w:val="24"/>
        </w:rPr>
        <w:t>Dec</w:t>
      </w:r>
      <w:r w:rsidR="001C2778">
        <w:rPr>
          <w:szCs w:val="24"/>
        </w:rPr>
        <w:t>ommissioning</w:t>
      </w:r>
      <w:r w:rsidR="00383061">
        <w:rPr>
          <w:szCs w:val="24"/>
        </w:rPr>
        <w:t xml:space="preserve">. </w:t>
      </w:r>
    </w:p>
    <w:p w14:paraId="6E6C96E8" w14:textId="315257FC" w:rsidR="00301205" w:rsidRDefault="00383061" w:rsidP="0007260D">
      <w:pPr>
        <w:rPr>
          <w:szCs w:val="24"/>
        </w:rPr>
      </w:pPr>
      <w:r>
        <w:rPr>
          <w:szCs w:val="24"/>
        </w:rPr>
        <w:t xml:space="preserve">Implementation of the decommissioning plan will </w:t>
      </w:r>
      <w:r w:rsidR="0007260D">
        <w:rPr>
          <w:szCs w:val="24"/>
        </w:rPr>
        <w:t xml:space="preserve">be </w:t>
      </w:r>
      <w:r w:rsidR="00374908">
        <w:rPr>
          <w:szCs w:val="24"/>
        </w:rPr>
        <w:t>monitor</w:t>
      </w:r>
      <w:r w:rsidR="0007260D">
        <w:rPr>
          <w:szCs w:val="24"/>
        </w:rPr>
        <w:t>ed</w:t>
      </w:r>
      <w:r w:rsidR="00374908">
        <w:rPr>
          <w:szCs w:val="24"/>
        </w:rPr>
        <w:t xml:space="preserve"> through future ONR interventions.</w:t>
      </w:r>
    </w:p>
    <w:p w14:paraId="4EF8DF2D" w14:textId="77777777" w:rsidR="00F0161D" w:rsidRDefault="00F0161D" w:rsidP="0007260D">
      <w:pPr>
        <w:rPr>
          <w:szCs w:val="24"/>
        </w:rPr>
      </w:pPr>
    </w:p>
    <w:p w14:paraId="78819578" w14:textId="77777777" w:rsidR="00F0161D" w:rsidRPr="0007260D" w:rsidRDefault="00F0161D" w:rsidP="0007260D">
      <w:pPr>
        <w:rPr>
          <w:szCs w:val="24"/>
        </w:rPr>
      </w:pPr>
    </w:p>
    <w:p w14:paraId="197986C0" w14:textId="2E9A3EEB" w:rsidR="00A01F76" w:rsidRPr="00A01F76" w:rsidRDefault="00B41A52" w:rsidP="00A01F76">
      <w:pPr>
        <w:rPr>
          <w:b/>
          <w:bCs/>
        </w:rPr>
      </w:pPr>
      <w:r>
        <w:rPr>
          <w:b/>
          <w:bCs/>
        </w:rPr>
        <w:lastRenderedPageBreak/>
        <w:t>Nuclear Reactors (</w:t>
      </w:r>
      <w:r w:rsidR="00A01F76" w:rsidRPr="00A01F76">
        <w:rPr>
          <w:b/>
          <w:bCs/>
        </w:rPr>
        <w:t>Environmental Impact Assessment for Decommissioning Regulations</w:t>
      </w:r>
      <w:r>
        <w:rPr>
          <w:b/>
          <w:bCs/>
        </w:rPr>
        <w:t>)</w:t>
      </w:r>
      <w:r w:rsidR="00A01F76" w:rsidRPr="00A01F76">
        <w:rPr>
          <w:b/>
          <w:bCs/>
        </w:rPr>
        <w:t xml:space="preserve"> (EIADR) </w:t>
      </w:r>
    </w:p>
    <w:p w14:paraId="55E68B91" w14:textId="6FFC54E3" w:rsidR="00A7005B" w:rsidRDefault="00A7005B" w:rsidP="00A7005B">
      <w:pPr>
        <w:rPr>
          <w:szCs w:val="24"/>
          <w:lang w:bidi="ar-SA"/>
        </w:rPr>
      </w:pPr>
      <w:r>
        <w:rPr>
          <w:szCs w:val="24"/>
        </w:rPr>
        <w:t xml:space="preserve">The Nuclear Reactors (Environmental Impact Assessment for Decommissioning) Regulations, 1999, as amended (EIADR) is a legal instrument that requires the environmental impact of decommissioning nuclear power stations and other nuclear reactors to be considered in detail before consent for the decommissioning project to commence can be granted. To obtain consent, the </w:t>
      </w:r>
      <w:r w:rsidR="00B41A52">
        <w:rPr>
          <w:szCs w:val="24"/>
        </w:rPr>
        <w:t>duty</w:t>
      </w:r>
      <w:r w:rsidR="001B3CD5">
        <w:rPr>
          <w:szCs w:val="24"/>
        </w:rPr>
        <w:t>holder</w:t>
      </w:r>
      <w:r>
        <w:rPr>
          <w:szCs w:val="24"/>
        </w:rPr>
        <w:t xml:space="preserve"> submits an environmental statement to ONR which presents a detailed environmental impact assessment for the proposed decommissioning project and any features of the project or measures envisaged to avoid, prevent or reduce and, if possible, offset, any likely significant adverse effects on the environment.</w:t>
      </w:r>
      <w:r w:rsidR="00902260">
        <w:rPr>
          <w:szCs w:val="24"/>
        </w:rPr>
        <w:t xml:space="preserve"> Further information can be found </w:t>
      </w:r>
      <w:hyperlink r:id="rId22" w:history="1">
        <w:r w:rsidR="00902260" w:rsidRPr="00902260">
          <w:rPr>
            <w:rStyle w:val="Hyperlink"/>
            <w:szCs w:val="24"/>
          </w:rPr>
          <w:t>here</w:t>
        </w:r>
      </w:hyperlink>
      <w:r w:rsidR="00902260">
        <w:rPr>
          <w:szCs w:val="24"/>
        </w:rPr>
        <w:t>.</w:t>
      </w:r>
    </w:p>
    <w:p w14:paraId="751F370D" w14:textId="77777777" w:rsidR="00A7005B" w:rsidRDefault="00A7005B" w:rsidP="00A7005B">
      <w:pPr>
        <w:rPr>
          <w:szCs w:val="24"/>
        </w:rPr>
      </w:pPr>
      <w:r>
        <w:rPr>
          <w:szCs w:val="24"/>
        </w:rPr>
        <w:t>On 1 December 2023, EDF Energy Nuclear Generation Ltd submitted to ONR its Application for Consent to decommission the Hunterston B site under EIADR. Since then, ONR has conducted a three-month consultation</w:t>
      </w:r>
      <w:r>
        <w:t xml:space="preserve"> </w:t>
      </w:r>
      <w:r>
        <w:rPr>
          <w:szCs w:val="24"/>
        </w:rPr>
        <w:t>with the relevant consultation bodies, which includes SEPA, the local highway and planning authorities, together with the public and any other interested parties. ONR is now considering the application and the consultation responses and is expecting to issue a consent decision in early July. The decision will be documented in a Project Assessment Report and the consultees will be informed when this document is available on ONR’s website.</w:t>
      </w:r>
    </w:p>
    <w:p w14:paraId="5D7D6885" w14:textId="7482C163" w:rsidR="008F7952" w:rsidRDefault="00745534" w:rsidP="002169D5">
      <w:r w:rsidRPr="00690387">
        <w:t xml:space="preserve">Members of the public, who would like further information on ONR’s inspection activities during the reporting period, can view site Intervention Reports at </w:t>
      </w:r>
      <w:hyperlink r:id="rId23" w:history="1">
        <w:r w:rsidRPr="00690387">
          <w:rPr>
            <w:rStyle w:val="Hyperlink"/>
          </w:rPr>
          <w:t>www.onr.org.uk/intervention-records</w:t>
        </w:r>
      </w:hyperlink>
      <w:r w:rsidRPr="00690387">
        <w:t xml:space="preserve"> on our website </w:t>
      </w:r>
      <w:hyperlink r:id="rId24" w:history="1">
        <w:r w:rsidRPr="00690387">
          <w:rPr>
            <w:rStyle w:val="Hyperlink"/>
          </w:rPr>
          <w:t>www.onr.org.uk</w:t>
        </w:r>
      </w:hyperlink>
      <w:r w:rsidRPr="00690387">
        <w:t>.</w:t>
      </w:r>
      <w:r w:rsidR="008F7952">
        <w:t xml:space="preserve"> </w:t>
      </w:r>
    </w:p>
    <w:p w14:paraId="0A528965" w14:textId="3968DE1B" w:rsidR="00745534" w:rsidRPr="00E37B63" w:rsidRDefault="00745534" w:rsidP="00E37B63">
      <w:r w:rsidRPr="00690387">
        <w:t xml:space="preserve">Should you have any queries regarding our inspection activities, please email </w:t>
      </w:r>
      <w:hyperlink r:id="rId25" w:history="1">
        <w:r w:rsidRPr="00690387">
          <w:rPr>
            <w:rStyle w:val="Hyperlink"/>
            <w:color w:val="auto"/>
          </w:rPr>
          <w:t>contact@onr.gov.uk</w:t>
        </w:r>
      </w:hyperlink>
      <w:r w:rsidRPr="00690387">
        <w:t>.</w:t>
      </w:r>
    </w:p>
    <w:p w14:paraId="4C929298" w14:textId="77777777" w:rsidR="00745534" w:rsidRPr="002D1551" w:rsidRDefault="00745534" w:rsidP="000A58A7">
      <w:pPr>
        <w:pStyle w:val="Heading1"/>
        <w:rPr>
          <w:caps/>
        </w:rPr>
      </w:pPr>
      <w:bookmarkStart w:id="6" w:name="_Toc95889184"/>
      <w:bookmarkStart w:id="7" w:name="_Toc124509192"/>
      <w:r>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3C2B3F64" w:rsidR="00745534" w:rsidRDefault="00745534" w:rsidP="00E37B63">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4C234C28" w14:textId="0D7A1ECD"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Enforcement Notices Issued by ONR during this </w:t>
      </w:r>
      <w:r w:rsidR="00B509B7" w:rsidRPr="00FB6379">
        <w:rPr>
          <w:b/>
        </w:rPr>
        <w:t>period.</w:t>
      </w:r>
    </w:p>
    <w:tbl>
      <w:tblPr>
        <w:tblStyle w:val="ONRTable1"/>
        <w:tblW w:w="5000" w:type="pct"/>
        <w:tblInd w:w="5" w:type="dxa"/>
        <w:tblLook w:val="01E0" w:firstRow="1" w:lastRow="1" w:firstColumn="1" w:lastColumn="1" w:noHBand="0" w:noVBand="0"/>
      </w:tblPr>
      <w:tblGrid>
        <w:gridCol w:w="1244"/>
        <w:gridCol w:w="2376"/>
        <w:gridCol w:w="1258"/>
        <w:gridCol w:w="4148"/>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316" w:type="pct"/>
          </w:tcPr>
          <w:p w14:paraId="46BF5EBA" w14:textId="77777777" w:rsidR="00745534" w:rsidRPr="000A58A7" w:rsidRDefault="00745534" w:rsidP="00A74DAC">
            <w:pPr>
              <w:spacing w:before="60" w:after="60"/>
              <w:rPr>
                <w:b w:val="0"/>
              </w:rPr>
            </w:pPr>
            <w:r w:rsidRPr="000A58A7">
              <w:rPr>
                <w:b w:val="0"/>
              </w:rPr>
              <w:t>Type</w:t>
            </w:r>
          </w:p>
        </w:tc>
        <w:tc>
          <w:tcPr>
            <w:tcW w:w="697" w:type="pct"/>
          </w:tcPr>
          <w:p w14:paraId="36A1EF12" w14:textId="77777777" w:rsidR="00745534" w:rsidRPr="000A58A7" w:rsidRDefault="00745534" w:rsidP="00A74DAC">
            <w:pPr>
              <w:spacing w:before="60" w:after="60"/>
              <w:rPr>
                <w:b w:val="0"/>
              </w:rPr>
            </w:pPr>
            <w:r w:rsidRPr="000A58A7">
              <w:rPr>
                <w:b w:val="0"/>
              </w:rPr>
              <w:t>Ref. No.</w:t>
            </w:r>
          </w:p>
        </w:tc>
        <w:tc>
          <w:tcPr>
            <w:tcW w:w="2298"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0A58A7">
        <w:tc>
          <w:tcPr>
            <w:tcW w:w="689" w:type="pct"/>
          </w:tcPr>
          <w:p w14:paraId="06CE6461" w14:textId="42D013C4" w:rsidR="00745534" w:rsidRPr="00BA4851" w:rsidRDefault="00745534" w:rsidP="00A74DAC">
            <w:pPr>
              <w:spacing w:before="60" w:after="60"/>
            </w:pPr>
          </w:p>
        </w:tc>
        <w:tc>
          <w:tcPr>
            <w:tcW w:w="1316" w:type="pct"/>
          </w:tcPr>
          <w:p w14:paraId="36ED9570" w14:textId="622BBBCA" w:rsidR="00745534" w:rsidRPr="00BA4851" w:rsidRDefault="00745534" w:rsidP="00A74DAC">
            <w:pPr>
              <w:spacing w:before="60" w:after="60"/>
            </w:pPr>
          </w:p>
        </w:tc>
        <w:tc>
          <w:tcPr>
            <w:tcW w:w="697" w:type="pct"/>
          </w:tcPr>
          <w:p w14:paraId="538ABCFF" w14:textId="77777777" w:rsidR="00745534" w:rsidRPr="00BA4851" w:rsidRDefault="00745534" w:rsidP="00A74DAC">
            <w:pPr>
              <w:spacing w:before="60" w:after="60"/>
            </w:pPr>
          </w:p>
        </w:tc>
        <w:tc>
          <w:tcPr>
            <w:tcW w:w="2298" w:type="pct"/>
          </w:tcPr>
          <w:p w14:paraId="0C8172F5" w14:textId="77777777" w:rsidR="00745534" w:rsidRPr="00BA4851" w:rsidRDefault="00745534" w:rsidP="00A74DAC">
            <w:pPr>
              <w:spacing w:before="60" w:after="60"/>
            </w:pPr>
          </w:p>
        </w:tc>
      </w:tr>
      <w:tr w:rsidR="00745534" w:rsidRPr="00BA4851" w14:paraId="7F4E3E5D" w14:textId="77777777" w:rsidTr="000A58A7">
        <w:tc>
          <w:tcPr>
            <w:tcW w:w="689" w:type="pct"/>
          </w:tcPr>
          <w:p w14:paraId="443651DD" w14:textId="77777777" w:rsidR="00745534" w:rsidRPr="00BA4851" w:rsidRDefault="00745534" w:rsidP="00A74DAC">
            <w:pPr>
              <w:spacing w:before="60" w:after="60"/>
            </w:pPr>
          </w:p>
        </w:tc>
        <w:tc>
          <w:tcPr>
            <w:tcW w:w="1316" w:type="pct"/>
          </w:tcPr>
          <w:p w14:paraId="72EF56CF" w14:textId="77777777" w:rsidR="00745534" w:rsidRPr="00BA4851" w:rsidRDefault="00745534" w:rsidP="00A74DAC">
            <w:pPr>
              <w:spacing w:before="60" w:after="60"/>
            </w:pPr>
          </w:p>
        </w:tc>
        <w:tc>
          <w:tcPr>
            <w:tcW w:w="697" w:type="pct"/>
          </w:tcPr>
          <w:p w14:paraId="62E246FF" w14:textId="77777777" w:rsidR="00745534" w:rsidRPr="00BA4851" w:rsidRDefault="00745534" w:rsidP="00A74DAC">
            <w:pPr>
              <w:spacing w:before="60" w:after="60"/>
            </w:pPr>
          </w:p>
        </w:tc>
        <w:tc>
          <w:tcPr>
            <w:tcW w:w="2298" w:type="pct"/>
          </w:tcPr>
          <w:p w14:paraId="1DCA91F6" w14:textId="77777777" w:rsidR="00745534" w:rsidRPr="00BA4851" w:rsidRDefault="00745534" w:rsidP="00A74DAC">
            <w:pPr>
              <w:spacing w:before="60" w:after="60"/>
            </w:pPr>
          </w:p>
        </w:tc>
      </w:tr>
      <w:tr w:rsidR="00745534" w:rsidRPr="00BA4851" w14:paraId="7B674447" w14:textId="77777777" w:rsidTr="000A58A7">
        <w:tc>
          <w:tcPr>
            <w:tcW w:w="689" w:type="pct"/>
          </w:tcPr>
          <w:p w14:paraId="77BB783B" w14:textId="77777777" w:rsidR="00745534" w:rsidRPr="00BA4851" w:rsidRDefault="00745534" w:rsidP="00A74DAC">
            <w:pPr>
              <w:spacing w:before="60" w:after="60"/>
            </w:pPr>
          </w:p>
        </w:tc>
        <w:tc>
          <w:tcPr>
            <w:tcW w:w="1316" w:type="pct"/>
          </w:tcPr>
          <w:p w14:paraId="6E0078C6" w14:textId="77777777" w:rsidR="00745534" w:rsidRPr="00BA4851" w:rsidRDefault="00745534" w:rsidP="00A74DAC">
            <w:pPr>
              <w:spacing w:before="60" w:after="60"/>
            </w:pPr>
          </w:p>
        </w:tc>
        <w:tc>
          <w:tcPr>
            <w:tcW w:w="697" w:type="pct"/>
          </w:tcPr>
          <w:p w14:paraId="23264230" w14:textId="77777777" w:rsidR="00745534" w:rsidRPr="00BA4851" w:rsidRDefault="00745534" w:rsidP="00A74DAC">
            <w:pPr>
              <w:spacing w:before="60" w:after="60"/>
            </w:pPr>
          </w:p>
        </w:tc>
        <w:tc>
          <w:tcPr>
            <w:tcW w:w="2298" w:type="pct"/>
          </w:tcPr>
          <w:p w14:paraId="0DC5E177" w14:textId="77777777" w:rsidR="00745534" w:rsidRPr="00BA4851" w:rsidRDefault="00745534" w:rsidP="00A74DAC">
            <w:pPr>
              <w:spacing w:before="60" w:after="60"/>
            </w:pPr>
          </w:p>
        </w:tc>
      </w:tr>
      <w:tr w:rsidR="00745534" w:rsidRPr="00BA4851" w14:paraId="6CE3C28D" w14:textId="77777777" w:rsidTr="000A58A7">
        <w:tc>
          <w:tcPr>
            <w:tcW w:w="689" w:type="pct"/>
          </w:tcPr>
          <w:p w14:paraId="43B364E2" w14:textId="77777777" w:rsidR="00745534" w:rsidRPr="00BA4851" w:rsidRDefault="00745534" w:rsidP="00A74DAC">
            <w:pPr>
              <w:spacing w:before="60" w:after="60"/>
            </w:pPr>
          </w:p>
        </w:tc>
        <w:tc>
          <w:tcPr>
            <w:tcW w:w="1316" w:type="pct"/>
          </w:tcPr>
          <w:p w14:paraId="54320D23" w14:textId="77777777" w:rsidR="00745534" w:rsidRPr="00BA4851" w:rsidRDefault="00745534" w:rsidP="00A74DAC">
            <w:pPr>
              <w:spacing w:before="60" w:after="60"/>
            </w:pPr>
          </w:p>
        </w:tc>
        <w:tc>
          <w:tcPr>
            <w:tcW w:w="697" w:type="pct"/>
          </w:tcPr>
          <w:p w14:paraId="1F2EEC28" w14:textId="77777777" w:rsidR="00745534" w:rsidRPr="00BA4851" w:rsidRDefault="00745534" w:rsidP="00A74DAC">
            <w:pPr>
              <w:spacing w:before="60" w:after="60"/>
            </w:pPr>
          </w:p>
        </w:tc>
        <w:tc>
          <w:tcPr>
            <w:tcW w:w="2298" w:type="pct"/>
          </w:tcPr>
          <w:p w14:paraId="66267858" w14:textId="77777777" w:rsidR="00745534" w:rsidRPr="00BA4851" w:rsidRDefault="00745534" w:rsidP="00A74DAC">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6"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7"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8"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9"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30"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1" w:tooltip="blocked::blocked::BLOCKED::http://www.hse.gov.uk/copyright&#10;blocked::BLOCKED::http://www.hse.gov.uk/copyright&#10;http://www.hse.gov.uk/copyright" w:history="1"/>
      <w:hyperlink r:id="rId32"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C3A30" w14:textId="77777777" w:rsidR="00FB2584" w:rsidRDefault="00FB2584" w:rsidP="007D199A">
      <w:pPr>
        <w:spacing w:after="0"/>
      </w:pPr>
      <w:r>
        <w:separator/>
      </w:r>
    </w:p>
    <w:p w14:paraId="2E00F68A" w14:textId="77777777" w:rsidR="00FB2584" w:rsidRDefault="00FB2584"/>
  </w:endnote>
  <w:endnote w:type="continuationSeparator" w:id="0">
    <w:p w14:paraId="4E171B26" w14:textId="77777777" w:rsidR="00FB2584" w:rsidRDefault="00FB2584" w:rsidP="007D199A">
      <w:pPr>
        <w:spacing w:after="0"/>
      </w:pPr>
      <w:r>
        <w:continuationSeparator/>
      </w:r>
    </w:p>
    <w:p w14:paraId="67794D28" w14:textId="77777777" w:rsidR="00FB2584" w:rsidRDefault="00FB25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F1523" w14:textId="77777777" w:rsidR="00FB2584" w:rsidRPr="005E0344" w:rsidRDefault="00FB2584" w:rsidP="005E0344">
      <w:pPr>
        <w:spacing w:after="120"/>
        <w:rPr>
          <w:color w:val="000000" w:themeColor="text2"/>
        </w:rPr>
      </w:pPr>
      <w:r w:rsidRPr="005E0344">
        <w:rPr>
          <w:color w:val="000000" w:themeColor="text2"/>
        </w:rPr>
        <w:separator/>
      </w:r>
    </w:p>
  </w:footnote>
  <w:footnote w:type="continuationSeparator" w:id="0">
    <w:p w14:paraId="6E1053A2" w14:textId="77777777" w:rsidR="00FB2584" w:rsidRPr="005E0344" w:rsidRDefault="00FB2584" w:rsidP="0090581D">
      <w:pPr>
        <w:spacing w:after="120"/>
        <w:rPr>
          <w:color w:val="000000" w:themeColor="text2"/>
        </w:rPr>
      </w:pPr>
      <w:r w:rsidRPr="005E0344">
        <w:rPr>
          <w:color w:val="000000" w:themeColor="text2"/>
        </w:rPr>
        <w:continuationSeparator/>
      </w:r>
    </w:p>
    <w:p w14:paraId="0365727B" w14:textId="77777777" w:rsidR="00FB2584" w:rsidRDefault="00FB2584"/>
  </w:footnote>
  <w:footnote w:type="continuationNotice" w:id="1">
    <w:p w14:paraId="2F6A7328" w14:textId="77777777" w:rsidR="00FB2584" w:rsidRDefault="00FB2584">
      <w:pPr>
        <w:spacing w:after="0"/>
      </w:pPr>
    </w:p>
    <w:p w14:paraId="21D0A19F" w14:textId="77777777" w:rsidR="00FB2584" w:rsidRDefault="00FB25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AA81121" w:rsidR="00177666" w:rsidRPr="002B07AE" w:rsidRDefault="006265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F1D13">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8F1D13">
          <w:rPr>
            <w:rStyle w:val="Style4"/>
          </w:rPr>
          <w:t>Hunterston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32517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E73A2"/>
    <w:multiLevelType w:val="hybridMultilevel"/>
    <w:tmpl w:val="A6766B34"/>
    <w:lvl w:ilvl="0" w:tplc="0809000F">
      <w:start w:val="1"/>
      <w:numFmt w:val="decimal"/>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250BE9"/>
    <w:multiLevelType w:val="multilevel"/>
    <w:tmpl w:val="1F86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BD138A"/>
    <w:multiLevelType w:val="multilevel"/>
    <w:tmpl w:val="7CDE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A9E7B98"/>
    <w:multiLevelType w:val="multilevel"/>
    <w:tmpl w:val="9EDE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BA40DE"/>
    <w:multiLevelType w:val="multilevel"/>
    <w:tmpl w:val="7ACA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190841"/>
    <w:multiLevelType w:val="multilevel"/>
    <w:tmpl w:val="C9765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6"/>
  </w:num>
  <w:num w:numId="13" w16cid:durableId="2040548924">
    <w:abstractNumId w:val="17"/>
  </w:num>
  <w:num w:numId="14" w16cid:durableId="1154493219">
    <w:abstractNumId w:val="12"/>
  </w:num>
  <w:num w:numId="15" w16cid:durableId="1043753120">
    <w:abstractNumId w:val="26"/>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5"/>
  </w:num>
  <w:num w:numId="19" w16cid:durableId="1569727627">
    <w:abstractNumId w:val="19"/>
  </w:num>
  <w:num w:numId="20" w16cid:durableId="1735470086">
    <w:abstractNumId w:val="14"/>
  </w:num>
  <w:num w:numId="21" w16cid:durableId="1912344550">
    <w:abstractNumId w:val="21"/>
  </w:num>
  <w:num w:numId="22" w16cid:durableId="1054550158">
    <w:abstractNumId w:val="13"/>
  </w:num>
  <w:num w:numId="23" w16cid:durableId="1946691219">
    <w:abstractNumId w:val="24"/>
  </w:num>
  <w:num w:numId="24" w16cid:durableId="1522209820">
    <w:abstractNumId w:val="28"/>
  </w:num>
  <w:num w:numId="25" w16cid:durableId="825172123">
    <w:abstractNumId w:val="16"/>
  </w:num>
  <w:num w:numId="26" w16cid:durableId="1849905066">
    <w:abstractNumId w:val="15"/>
  </w:num>
  <w:num w:numId="27" w16cid:durableId="630861989">
    <w:abstractNumId w:val="22"/>
  </w:num>
  <w:num w:numId="28" w16cid:durableId="1952394499">
    <w:abstractNumId w:val="18"/>
  </w:num>
  <w:num w:numId="29" w16cid:durableId="1041978358">
    <w:abstractNumId w:val="20"/>
  </w:num>
  <w:num w:numId="30" w16cid:durableId="289635664">
    <w:abstractNumId w:val="27"/>
  </w:num>
  <w:num w:numId="31" w16cid:durableId="620499461">
    <w:abstractNumId w:val="10"/>
  </w:num>
  <w:num w:numId="32" w16cid:durableId="1584728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4D19"/>
    <w:rsid w:val="0003693D"/>
    <w:rsid w:val="00037EC7"/>
    <w:rsid w:val="0004440F"/>
    <w:rsid w:val="00044567"/>
    <w:rsid w:val="0004726C"/>
    <w:rsid w:val="00052C8A"/>
    <w:rsid w:val="00054225"/>
    <w:rsid w:val="000548C8"/>
    <w:rsid w:val="00054DFF"/>
    <w:rsid w:val="0005502C"/>
    <w:rsid w:val="0007083F"/>
    <w:rsid w:val="0007260D"/>
    <w:rsid w:val="000733ED"/>
    <w:rsid w:val="00075605"/>
    <w:rsid w:val="00075C66"/>
    <w:rsid w:val="000817D4"/>
    <w:rsid w:val="00082879"/>
    <w:rsid w:val="000837DA"/>
    <w:rsid w:val="0008397E"/>
    <w:rsid w:val="00091EEA"/>
    <w:rsid w:val="00096512"/>
    <w:rsid w:val="000A105C"/>
    <w:rsid w:val="000A58A7"/>
    <w:rsid w:val="000B6866"/>
    <w:rsid w:val="000C2DDC"/>
    <w:rsid w:val="000D2FD4"/>
    <w:rsid w:val="000E1D69"/>
    <w:rsid w:val="000E2513"/>
    <w:rsid w:val="000E4D5E"/>
    <w:rsid w:val="000E7A4C"/>
    <w:rsid w:val="000F1B7B"/>
    <w:rsid w:val="000F2ED4"/>
    <w:rsid w:val="000F4AEC"/>
    <w:rsid w:val="000F692A"/>
    <w:rsid w:val="001028E8"/>
    <w:rsid w:val="00104B20"/>
    <w:rsid w:val="00122FCC"/>
    <w:rsid w:val="0012451A"/>
    <w:rsid w:val="00124C2B"/>
    <w:rsid w:val="00126752"/>
    <w:rsid w:val="00130B30"/>
    <w:rsid w:val="00140E1C"/>
    <w:rsid w:val="001479E5"/>
    <w:rsid w:val="00147AE4"/>
    <w:rsid w:val="00147C50"/>
    <w:rsid w:val="001571E5"/>
    <w:rsid w:val="00157286"/>
    <w:rsid w:val="001677E5"/>
    <w:rsid w:val="00171D86"/>
    <w:rsid w:val="00177666"/>
    <w:rsid w:val="00181404"/>
    <w:rsid w:val="001849CA"/>
    <w:rsid w:val="00185410"/>
    <w:rsid w:val="00192352"/>
    <w:rsid w:val="00193066"/>
    <w:rsid w:val="00195AA7"/>
    <w:rsid w:val="001B3CD5"/>
    <w:rsid w:val="001C2778"/>
    <w:rsid w:val="001C4D63"/>
    <w:rsid w:val="001C5B08"/>
    <w:rsid w:val="001D0DE0"/>
    <w:rsid w:val="001D5AFF"/>
    <w:rsid w:val="001D74B4"/>
    <w:rsid w:val="001E03E1"/>
    <w:rsid w:val="001F059F"/>
    <w:rsid w:val="00200811"/>
    <w:rsid w:val="00200CA1"/>
    <w:rsid w:val="00200E2D"/>
    <w:rsid w:val="00202842"/>
    <w:rsid w:val="00212777"/>
    <w:rsid w:val="0021338D"/>
    <w:rsid w:val="00214D43"/>
    <w:rsid w:val="002169D5"/>
    <w:rsid w:val="00216A12"/>
    <w:rsid w:val="002215D7"/>
    <w:rsid w:val="00221756"/>
    <w:rsid w:val="00223090"/>
    <w:rsid w:val="002238B4"/>
    <w:rsid w:val="00227B8C"/>
    <w:rsid w:val="002319AB"/>
    <w:rsid w:val="002319AC"/>
    <w:rsid w:val="00232FDD"/>
    <w:rsid w:val="00233063"/>
    <w:rsid w:val="00234342"/>
    <w:rsid w:val="002345C9"/>
    <w:rsid w:val="00234AD6"/>
    <w:rsid w:val="00235EE3"/>
    <w:rsid w:val="0024040D"/>
    <w:rsid w:val="00244B45"/>
    <w:rsid w:val="00251CD7"/>
    <w:rsid w:val="002543C8"/>
    <w:rsid w:val="00255FA3"/>
    <w:rsid w:val="00257288"/>
    <w:rsid w:val="00257360"/>
    <w:rsid w:val="00261FB6"/>
    <w:rsid w:val="002629F8"/>
    <w:rsid w:val="00263396"/>
    <w:rsid w:val="002659FA"/>
    <w:rsid w:val="00266565"/>
    <w:rsid w:val="00267815"/>
    <w:rsid w:val="00275236"/>
    <w:rsid w:val="00277CC6"/>
    <w:rsid w:val="00280DDF"/>
    <w:rsid w:val="00280F6A"/>
    <w:rsid w:val="00290964"/>
    <w:rsid w:val="002917FF"/>
    <w:rsid w:val="0029233F"/>
    <w:rsid w:val="00292ADF"/>
    <w:rsid w:val="00294F18"/>
    <w:rsid w:val="00295223"/>
    <w:rsid w:val="002A0DEC"/>
    <w:rsid w:val="002A47E3"/>
    <w:rsid w:val="002A5A71"/>
    <w:rsid w:val="002A70E0"/>
    <w:rsid w:val="002B07AE"/>
    <w:rsid w:val="002B1C53"/>
    <w:rsid w:val="002B2D1D"/>
    <w:rsid w:val="002B41B6"/>
    <w:rsid w:val="002C4EDC"/>
    <w:rsid w:val="002E0B1E"/>
    <w:rsid w:val="002E0BE4"/>
    <w:rsid w:val="002E3B58"/>
    <w:rsid w:val="002E3E8A"/>
    <w:rsid w:val="002E6A6A"/>
    <w:rsid w:val="002F3397"/>
    <w:rsid w:val="002F744A"/>
    <w:rsid w:val="00301205"/>
    <w:rsid w:val="00301FA9"/>
    <w:rsid w:val="0030380D"/>
    <w:rsid w:val="0031158D"/>
    <w:rsid w:val="00312411"/>
    <w:rsid w:val="00323E71"/>
    <w:rsid w:val="00325177"/>
    <w:rsid w:val="00326F77"/>
    <w:rsid w:val="00331401"/>
    <w:rsid w:val="00331AB8"/>
    <w:rsid w:val="003401B0"/>
    <w:rsid w:val="00341E2A"/>
    <w:rsid w:val="003429B0"/>
    <w:rsid w:val="00342A36"/>
    <w:rsid w:val="00344D15"/>
    <w:rsid w:val="00346C8E"/>
    <w:rsid w:val="003530C3"/>
    <w:rsid w:val="00367BD5"/>
    <w:rsid w:val="003744D4"/>
    <w:rsid w:val="00374908"/>
    <w:rsid w:val="00383061"/>
    <w:rsid w:val="00383079"/>
    <w:rsid w:val="00390327"/>
    <w:rsid w:val="00393066"/>
    <w:rsid w:val="00393B78"/>
    <w:rsid w:val="003A01E9"/>
    <w:rsid w:val="003A7E1C"/>
    <w:rsid w:val="003C0306"/>
    <w:rsid w:val="003C114C"/>
    <w:rsid w:val="003C465D"/>
    <w:rsid w:val="003C4909"/>
    <w:rsid w:val="003D495D"/>
    <w:rsid w:val="003E098E"/>
    <w:rsid w:val="003E2FAE"/>
    <w:rsid w:val="003E55F2"/>
    <w:rsid w:val="003E7B5E"/>
    <w:rsid w:val="003F1747"/>
    <w:rsid w:val="003F6574"/>
    <w:rsid w:val="00407CF7"/>
    <w:rsid w:val="00411002"/>
    <w:rsid w:val="00415ED6"/>
    <w:rsid w:val="00417CAF"/>
    <w:rsid w:val="00420A11"/>
    <w:rsid w:val="004215C6"/>
    <w:rsid w:val="00422265"/>
    <w:rsid w:val="004373A7"/>
    <w:rsid w:val="00437D94"/>
    <w:rsid w:val="0044030C"/>
    <w:rsid w:val="00447EF3"/>
    <w:rsid w:val="004648A4"/>
    <w:rsid w:val="00470603"/>
    <w:rsid w:val="00471380"/>
    <w:rsid w:val="00471C87"/>
    <w:rsid w:val="00494F0D"/>
    <w:rsid w:val="00496BFD"/>
    <w:rsid w:val="00497371"/>
    <w:rsid w:val="004A3DF2"/>
    <w:rsid w:val="004B2F7B"/>
    <w:rsid w:val="004C361D"/>
    <w:rsid w:val="004C4891"/>
    <w:rsid w:val="004D16D7"/>
    <w:rsid w:val="004D2C89"/>
    <w:rsid w:val="004D66CC"/>
    <w:rsid w:val="004E3932"/>
    <w:rsid w:val="004F1E79"/>
    <w:rsid w:val="004F5F33"/>
    <w:rsid w:val="004F7CD5"/>
    <w:rsid w:val="0050103A"/>
    <w:rsid w:val="00503B54"/>
    <w:rsid w:val="00504CB4"/>
    <w:rsid w:val="00511B0F"/>
    <w:rsid w:val="00517782"/>
    <w:rsid w:val="0052200E"/>
    <w:rsid w:val="00532745"/>
    <w:rsid w:val="00536429"/>
    <w:rsid w:val="005377EC"/>
    <w:rsid w:val="00540F50"/>
    <w:rsid w:val="005443E3"/>
    <w:rsid w:val="0055141E"/>
    <w:rsid w:val="0055388E"/>
    <w:rsid w:val="00553F44"/>
    <w:rsid w:val="00554E4C"/>
    <w:rsid w:val="005573D2"/>
    <w:rsid w:val="00561A39"/>
    <w:rsid w:val="00563414"/>
    <w:rsid w:val="0056424D"/>
    <w:rsid w:val="005754AE"/>
    <w:rsid w:val="00577FB5"/>
    <w:rsid w:val="005817B7"/>
    <w:rsid w:val="00583FD9"/>
    <w:rsid w:val="005852D1"/>
    <w:rsid w:val="005858A3"/>
    <w:rsid w:val="00586D96"/>
    <w:rsid w:val="00587A22"/>
    <w:rsid w:val="00587BE0"/>
    <w:rsid w:val="0059299D"/>
    <w:rsid w:val="00592F5F"/>
    <w:rsid w:val="00595C8C"/>
    <w:rsid w:val="00597747"/>
    <w:rsid w:val="005A2B02"/>
    <w:rsid w:val="005A4CDD"/>
    <w:rsid w:val="005A6C4B"/>
    <w:rsid w:val="005B57E4"/>
    <w:rsid w:val="005B5ABD"/>
    <w:rsid w:val="005B7B04"/>
    <w:rsid w:val="005C140A"/>
    <w:rsid w:val="005C1E52"/>
    <w:rsid w:val="005C6763"/>
    <w:rsid w:val="005D3164"/>
    <w:rsid w:val="005E0344"/>
    <w:rsid w:val="005E440B"/>
    <w:rsid w:val="005F2C85"/>
    <w:rsid w:val="005F677B"/>
    <w:rsid w:val="00605ADB"/>
    <w:rsid w:val="0061026E"/>
    <w:rsid w:val="006114EA"/>
    <w:rsid w:val="00611C9F"/>
    <w:rsid w:val="006248DE"/>
    <w:rsid w:val="00625A39"/>
    <w:rsid w:val="00626500"/>
    <w:rsid w:val="00627555"/>
    <w:rsid w:val="0063229C"/>
    <w:rsid w:val="006322A0"/>
    <w:rsid w:val="006361FD"/>
    <w:rsid w:val="0064226F"/>
    <w:rsid w:val="00642DDB"/>
    <w:rsid w:val="00653298"/>
    <w:rsid w:val="00654924"/>
    <w:rsid w:val="00663A7C"/>
    <w:rsid w:val="00667AA4"/>
    <w:rsid w:val="00667DF2"/>
    <w:rsid w:val="00670BC4"/>
    <w:rsid w:val="00670DF1"/>
    <w:rsid w:val="00671345"/>
    <w:rsid w:val="00672A9B"/>
    <w:rsid w:val="00673B1D"/>
    <w:rsid w:val="00675884"/>
    <w:rsid w:val="00675AEC"/>
    <w:rsid w:val="00677CD0"/>
    <w:rsid w:val="00687522"/>
    <w:rsid w:val="00687789"/>
    <w:rsid w:val="00693E1F"/>
    <w:rsid w:val="006942E5"/>
    <w:rsid w:val="00696EE0"/>
    <w:rsid w:val="00697980"/>
    <w:rsid w:val="006A19EF"/>
    <w:rsid w:val="006A43D5"/>
    <w:rsid w:val="006A525B"/>
    <w:rsid w:val="006A7F85"/>
    <w:rsid w:val="006C045F"/>
    <w:rsid w:val="006C4196"/>
    <w:rsid w:val="006C4B53"/>
    <w:rsid w:val="006C63B0"/>
    <w:rsid w:val="006C76A2"/>
    <w:rsid w:val="006C792E"/>
    <w:rsid w:val="006D116C"/>
    <w:rsid w:val="006D2FBC"/>
    <w:rsid w:val="006D53D9"/>
    <w:rsid w:val="006E6BD5"/>
    <w:rsid w:val="006E7C42"/>
    <w:rsid w:val="006F168A"/>
    <w:rsid w:val="006F5076"/>
    <w:rsid w:val="006F6009"/>
    <w:rsid w:val="0070321D"/>
    <w:rsid w:val="007068BA"/>
    <w:rsid w:val="00716AB1"/>
    <w:rsid w:val="00721D63"/>
    <w:rsid w:val="00730F8A"/>
    <w:rsid w:val="00732C7B"/>
    <w:rsid w:val="00734D2B"/>
    <w:rsid w:val="00737705"/>
    <w:rsid w:val="007408D4"/>
    <w:rsid w:val="007420AC"/>
    <w:rsid w:val="00742617"/>
    <w:rsid w:val="00745534"/>
    <w:rsid w:val="00783AFA"/>
    <w:rsid w:val="00785427"/>
    <w:rsid w:val="00787846"/>
    <w:rsid w:val="00790540"/>
    <w:rsid w:val="00796049"/>
    <w:rsid w:val="007968CA"/>
    <w:rsid w:val="007A43FF"/>
    <w:rsid w:val="007A5671"/>
    <w:rsid w:val="007A5DD0"/>
    <w:rsid w:val="007A7E3A"/>
    <w:rsid w:val="007B07F5"/>
    <w:rsid w:val="007B3918"/>
    <w:rsid w:val="007C28ED"/>
    <w:rsid w:val="007C2F0D"/>
    <w:rsid w:val="007C3C1D"/>
    <w:rsid w:val="007D199A"/>
    <w:rsid w:val="007D2EBE"/>
    <w:rsid w:val="007D7FCD"/>
    <w:rsid w:val="007E1C07"/>
    <w:rsid w:val="007F24B6"/>
    <w:rsid w:val="007F71A7"/>
    <w:rsid w:val="007F7AAA"/>
    <w:rsid w:val="00803D94"/>
    <w:rsid w:val="008072C7"/>
    <w:rsid w:val="00807660"/>
    <w:rsid w:val="008229BA"/>
    <w:rsid w:val="00824151"/>
    <w:rsid w:val="0083124F"/>
    <w:rsid w:val="00836536"/>
    <w:rsid w:val="0084061E"/>
    <w:rsid w:val="0084512E"/>
    <w:rsid w:val="00845390"/>
    <w:rsid w:val="0084601B"/>
    <w:rsid w:val="008464B3"/>
    <w:rsid w:val="008473E4"/>
    <w:rsid w:val="0085341D"/>
    <w:rsid w:val="008606F0"/>
    <w:rsid w:val="00863D3A"/>
    <w:rsid w:val="00865489"/>
    <w:rsid w:val="0086553D"/>
    <w:rsid w:val="00874FEB"/>
    <w:rsid w:val="00881B6F"/>
    <w:rsid w:val="00882AA4"/>
    <w:rsid w:val="00883E22"/>
    <w:rsid w:val="00884E43"/>
    <w:rsid w:val="00887EC6"/>
    <w:rsid w:val="008902A5"/>
    <w:rsid w:val="0089084C"/>
    <w:rsid w:val="00892072"/>
    <w:rsid w:val="00893409"/>
    <w:rsid w:val="00893D9F"/>
    <w:rsid w:val="008970E4"/>
    <w:rsid w:val="008A2379"/>
    <w:rsid w:val="008A4329"/>
    <w:rsid w:val="008A578E"/>
    <w:rsid w:val="008B1519"/>
    <w:rsid w:val="008B2309"/>
    <w:rsid w:val="008B7BCC"/>
    <w:rsid w:val="008C2AAD"/>
    <w:rsid w:val="008C50C3"/>
    <w:rsid w:val="008C7094"/>
    <w:rsid w:val="008D2B97"/>
    <w:rsid w:val="008D49A5"/>
    <w:rsid w:val="008D6C81"/>
    <w:rsid w:val="008E6CF0"/>
    <w:rsid w:val="008E7800"/>
    <w:rsid w:val="008F02A8"/>
    <w:rsid w:val="008F0A8D"/>
    <w:rsid w:val="008F1439"/>
    <w:rsid w:val="008F1D13"/>
    <w:rsid w:val="008F7051"/>
    <w:rsid w:val="008F7952"/>
    <w:rsid w:val="00900BD0"/>
    <w:rsid w:val="00902260"/>
    <w:rsid w:val="009033A9"/>
    <w:rsid w:val="0090581D"/>
    <w:rsid w:val="0091439C"/>
    <w:rsid w:val="009167FA"/>
    <w:rsid w:val="00920572"/>
    <w:rsid w:val="00920BF2"/>
    <w:rsid w:val="00931394"/>
    <w:rsid w:val="00933542"/>
    <w:rsid w:val="009349A9"/>
    <w:rsid w:val="00936C52"/>
    <w:rsid w:val="0094012C"/>
    <w:rsid w:val="009523DC"/>
    <w:rsid w:val="0095489B"/>
    <w:rsid w:val="00966FB9"/>
    <w:rsid w:val="009671CD"/>
    <w:rsid w:val="00972F49"/>
    <w:rsid w:val="009751A9"/>
    <w:rsid w:val="0097770C"/>
    <w:rsid w:val="00980F9C"/>
    <w:rsid w:val="0098632B"/>
    <w:rsid w:val="00986DCE"/>
    <w:rsid w:val="00993B86"/>
    <w:rsid w:val="00997BFB"/>
    <w:rsid w:val="009A1BD5"/>
    <w:rsid w:val="009A5071"/>
    <w:rsid w:val="009A6E12"/>
    <w:rsid w:val="009A7348"/>
    <w:rsid w:val="009B462C"/>
    <w:rsid w:val="009C15F3"/>
    <w:rsid w:val="009C1B6A"/>
    <w:rsid w:val="009C3689"/>
    <w:rsid w:val="009E07C2"/>
    <w:rsid w:val="009E0E52"/>
    <w:rsid w:val="009E2ED1"/>
    <w:rsid w:val="009F72F9"/>
    <w:rsid w:val="009F7BCE"/>
    <w:rsid w:val="00A00205"/>
    <w:rsid w:val="00A00AF0"/>
    <w:rsid w:val="00A01F76"/>
    <w:rsid w:val="00A11077"/>
    <w:rsid w:val="00A146FF"/>
    <w:rsid w:val="00A14B5A"/>
    <w:rsid w:val="00A2004D"/>
    <w:rsid w:val="00A338CF"/>
    <w:rsid w:val="00A3567F"/>
    <w:rsid w:val="00A37698"/>
    <w:rsid w:val="00A3787E"/>
    <w:rsid w:val="00A41ED3"/>
    <w:rsid w:val="00A51AED"/>
    <w:rsid w:val="00A54C2F"/>
    <w:rsid w:val="00A63868"/>
    <w:rsid w:val="00A7005B"/>
    <w:rsid w:val="00A7014D"/>
    <w:rsid w:val="00A73E03"/>
    <w:rsid w:val="00A81D82"/>
    <w:rsid w:val="00A9118F"/>
    <w:rsid w:val="00A93E33"/>
    <w:rsid w:val="00AB6970"/>
    <w:rsid w:val="00AC1939"/>
    <w:rsid w:val="00AC4E91"/>
    <w:rsid w:val="00AC7C05"/>
    <w:rsid w:val="00AD167C"/>
    <w:rsid w:val="00AD17C7"/>
    <w:rsid w:val="00AD3FE6"/>
    <w:rsid w:val="00AD4041"/>
    <w:rsid w:val="00AE1408"/>
    <w:rsid w:val="00AE302B"/>
    <w:rsid w:val="00AE3D0E"/>
    <w:rsid w:val="00B16BE5"/>
    <w:rsid w:val="00B20C5C"/>
    <w:rsid w:val="00B259DF"/>
    <w:rsid w:val="00B25C3C"/>
    <w:rsid w:val="00B324DF"/>
    <w:rsid w:val="00B41A52"/>
    <w:rsid w:val="00B44B1F"/>
    <w:rsid w:val="00B509B7"/>
    <w:rsid w:val="00B64141"/>
    <w:rsid w:val="00B64E72"/>
    <w:rsid w:val="00B77913"/>
    <w:rsid w:val="00B824FB"/>
    <w:rsid w:val="00B82646"/>
    <w:rsid w:val="00B97359"/>
    <w:rsid w:val="00B97A8F"/>
    <w:rsid w:val="00BA4E58"/>
    <w:rsid w:val="00BA53FE"/>
    <w:rsid w:val="00BA69A9"/>
    <w:rsid w:val="00BA7074"/>
    <w:rsid w:val="00BB215D"/>
    <w:rsid w:val="00BB7829"/>
    <w:rsid w:val="00BD1457"/>
    <w:rsid w:val="00BD167B"/>
    <w:rsid w:val="00BD16CD"/>
    <w:rsid w:val="00BE1652"/>
    <w:rsid w:val="00BE2AD9"/>
    <w:rsid w:val="00BE57C3"/>
    <w:rsid w:val="00BF27FE"/>
    <w:rsid w:val="00C043B3"/>
    <w:rsid w:val="00C05327"/>
    <w:rsid w:val="00C079AB"/>
    <w:rsid w:val="00C10E61"/>
    <w:rsid w:val="00C14787"/>
    <w:rsid w:val="00C1596D"/>
    <w:rsid w:val="00C15B8D"/>
    <w:rsid w:val="00C17010"/>
    <w:rsid w:val="00C20562"/>
    <w:rsid w:val="00C215C3"/>
    <w:rsid w:val="00C223D9"/>
    <w:rsid w:val="00C23A96"/>
    <w:rsid w:val="00C249C6"/>
    <w:rsid w:val="00C32CC1"/>
    <w:rsid w:val="00C426EC"/>
    <w:rsid w:val="00C6483C"/>
    <w:rsid w:val="00C64AE9"/>
    <w:rsid w:val="00C70CFF"/>
    <w:rsid w:val="00C718FE"/>
    <w:rsid w:val="00C84E1F"/>
    <w:rsid w:val="00C86CEC"/>
    <w:rsid w:val="00C8773D"/>
    <w:rsid w:val="00C87ABB"/>
    <w:rsid w:val="00C90062"/>
    <w:rsid w:val="00C91831"/>
    <w:rsid w:val="00C953DF"/>
    <w:rsid w:val="00CA2832"/>
    <w:rsid w:val="00CB30F4"/>
    <w:rsid w:val="00CC70DC"/>
    <w:rsid w:val="00CC798E"/>
    <w:rsid w:val="00CD5401"/>
    <w:rsid w:val="00CD75E9"/>
    <w:rsid w:val="00CE2709"/>
    <w:rsid w:val="00CE2D64"/>
    <w:rsid w:val="00CE6198"/>
    <w:rsid w:val="00CF3F03"/>
    <w:rsid w:val="00CF6230"/>
    <w:rsid w:val="00D017FC"/>
    <w:rsid w:val="00D0226A"/>
    <w:rsid w:val="00D04326"/>
    <w:rsid w:val="00D13147"/>
    <w:rsid w:val="00D1567D"/>
    <w:rsid w:val="00D23FCA"/>
    <w:rsid w:val="00D40DA5"/>
    <w:rsid w:val="00D463FF"/>
    <w:rsid w:val="00D5715A"/>
    <w:rsid w:val="00D60161"/>
    <w:rsid w:val="00D70588"/>
    <w:rsid w:val="00D71687"/>
    <w:rsid w:val="00D74813"/>
    <w:rsid w:val="00D83E00"/>
    <w:rsid w:val="00D902F2"/>
    <w:rsid w:val="00DA30BC"/>
    <w:rsid w:val="00DA69BB"/>
    <w:rsid w:val="00DA69C2"/>
    <w:rsid w:val="00DA6D70"/>
    <w:rsid w:val="00DB6050"/>
    <w:rsid w:val="00DC0A78"/>
    <w:rsid w:val="00DC2C34"/>
    <w:rsid w:val="00DD12B0"/>
    <w:rsid w:val="00DD213C"/>
    <w:rsid w:val="00DD3AA2"/>
    <w:rsid w:val="00DE2C87"/>
    <w:rsid w:val="00DE459A"/>
    <w:rsid w:val="00DE6E4A"/>
    <w:rsid w:val="00DF27DA"/>
    <w:rsid w:val="00DF4DBE"/>
    <w:rsid w:val="00E07468"/>
    <w:rsid w:val="00E11465"/>
    <w:rsid w:val="00E25B7D"/>
    <w:rsid w:val="00E37B63"/>
    <w:rsid w:val="00E40820"/>
    <w:rsid w:val="00E4658F"/>
    <w:rsid w:val="00E52A0C"/>
    <w:rsid w:val="00E54A67"/>
    <w:rsid w:val="00E61C0D"/>
    <w:rsid w:val="00E632DC"/>
    <w:rsid w:val="00E63EB4"/>
    <w:rsid w:val="00E66160"/>
    <w:rsid w:val="00E710F5"/>
    <w:rsid w:val="00E71329"/>
    <w:rsid w:val="00E80C6E"/>
    <w:rsid w:val="00E8363B"/>
    <w:rsid w:val="00E84966"/>
    <w:rsid w:val="00E86390"/>
    <w:rsid w:val="00E92383"/>
    <w:rsid w:val="00EA1B3A"/>
    <w:rsid w:val="00EA2109"/>
    <w:rsid w:val="00EB2530"/>
    <w:rsid w:val="00ED1D8A"/>
    <w:rsid w:val="00ED3A52"/>
    <w:rsid w:val="00ED4D4E"/>
    <w:rsid w:val="00ED54FF"/>
    <w:rsid w:val="00EE0C77"/>
    <w:rsid w:val="00EE4E54"/>
    <w:rsid w:val="00EE53D8"/>
    <w:rsid w:val="00EE6BAF"/>
    <w:rsid w:val="00EF4334"/>
    <w:rsid w:val="00EF5F29"/>
    <w:rsid w:val="00F0161D"/>
    <w:rsid w:val="00F05955"/>
    <w:rsid w:val="00F2730E"/>
    <w:rsid w:val="00F41506"/>
    <w:rsid w:val="00F436BB"/>
    <w:rsid w:val="00F44778"/>
    <w:rsid w:val="00F462DE"/>
    <w:rsid w:val="00F47145"/>
    <w:rsid w:val="00F545BF"/>
    <w:rsid w:val="00F54D97"/>
    <w:rsid w:val="00F63084"/>
    <w:rsid w:val="00F64FBE"/>
    <w:rsid w:val="00F71319"/>
    <w:rsid w:val="00F71B56"/>
    <w:rsid w:val="00F77137"/>
    <w:rsid w:val="00F81961"/>
    <w:rsid w:val="00F8278E"/>
    <w:rsid w:val="00F82EBD"/>
    <w:rsid w:val="00F832C8"/>
    <w:rsid w:val="00F873B3"/>
    <w:rsid w:val="00FA2F2F"/>
    <w:rsid w:val="00FA33FE"/>
    <w:rsid w:val="00FA3D92"/>
    <w:rsid w:val="00FA42B9"/>
    <w:rsid w:val="00FA755A"/>
    <w:rsid w:val="00FB2584"/>
    <w:rsid w:val="00FB2B0F"/>
    <w:rsid w:val="00FB3090"/>
    <w:rsid w:val="00FB4F6B"/>
    <w:rsid w:val="00FB5FE1"/>
    <w:rsid w:val="00FC0E8D"/>
    <w:rsid w:val="00FC46EF"/>
    <w:rsid w:val="00FD15E2"/>
    <w:rsid w:val="00FD31B3"/>
    <w:rsid w:val="00FD4204"/>
    <w:rsid w:val="00FF2EA4"/>
    <w:rsid w:val="00FF38E1"/>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Paragraph">
    <w:name w:val="Paragraph"/>
    <w:basedOn w:val="Normal"/>
    <w:uiPriority w:val="1"/>
    <w:qFormat/>
    <w:rsid w:val="003744D4"/>
    <w:pPr>
      <w:spacing w:before="240" w:after="120"/>
      <w:ind w:left="851" w:hanging="851"/>
    </w:pPr>
    <w:rPr>
      <w:rFonts w:asciiTheme="minorHAnsi" w:eastAsiaTheme="minorHAnsi" w:hAnsiTheme="minorHAnsi" w:cstheme="minorBidi"/>
      <w:lang w:bidi="ar-SA"/>
    </w:rPr>
  </w:style>
  <w:style w:type="paragraph" w:styleId="Revision">
    <w:name w:val="Revision"/>
    <w:hidden/>
    <w:uiPriority w:val="99"/>
    <w:semiHidden/>
    <w:rsid w:val="008F0A8D"/>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26359169">
      <w:bodyDiv w:val="1"/>
      <w:marLeft w:val="0"/>
      <w:marRight w:val="0"/>
      <w:marTop w:val="0"/>
      <w:marBottom w:val="0"/>
      <w:divBdr>
        <w:top w:val="none" w:sz="0" w:space="0" w:color="auto"/>
        <w:left w:val="none" w:sz="0" w:space="0" w:color="auto"/>
        <w:bottom w:val="none" w:sz="0" w:space="0" w:color="auto"/>
        <w:right w:val="none" w:sz="0" w:space="0" w:color="auto"/>
      </w:divBdr>
      <w:divsChild>
        <w:div w:id="69546677">
          <w:marLeft w:val="0"/>
          <w:marRight w:val="0"/>
          <w:marTop w:val="0"/>
          <w:marBottom w:val="0"/>
          <w:divBdr>
            <w:top w:val="none" w:sz="0" w:space="0" w:color="auto"/>
            <w:left w:val="none" w:sz="0" w:space="0" w:color="auto"/>
            <w:bottom w:val="none" w:sz="0" w:space="0" w:color="auto"/>
            <w:right w:val="none" w:sz="0" w:space="0" w:color="auto"/>
          </w:divBdr>
        </w:div>
        <w:div w:id="713818285">
          <w:marLeft w:val="0"/>
          <w:marRight w:val="0"/>
          <w:marTop w:val="0"/>
          <w:marBottom w:val="0"/>
          <w:divBdr>
            <w:top w:val="none" w:sz="0" w:space="0" w:color="auto"/>
            <w:left w:val="none" w:sz="0" w:space="0" w:color="auto"/>
            <w:bottom w:val="none" w:sz="0" w:space="0" w:color="auto"/>
            <w:right w:val="none" w:sz="0" w:space="0" w:color="auto"/>
          </w:divBdr>
          <w:divsChild>
            <w:div w:id="65483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2927931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54139613">
      <w:bodyDiv w:val="1"/>
      <w:marLeft w:val="0"/>
      <w:marRight w:val="0"/>
      <w:marTop w:val="0"/>
      <w:marBottom w:val="0"/>
      <w:divBdr>
        <w:top w:val="none" w:sz="0" w:space="0" w:color="auto"/>
        <w:left w:val="none" w:sz="0" w:space="0" w:color="auto"/>
        <w:bottom w:val="none" w:sz="0" w:space="0" w:color="auto"/>
        <w:right w:val="none" w:sz="0" w:space="0" w:color="auto"/>
      </w:divBdr>
    </w:div>
    <w:div w:id="659699867">
      <w:bodyDiv w:val="1"/>
      <w:marLeft w:val="0"/>
      <w:marRight w:val="0"/>
      <w:marTop w:val="0"/>
      <w:marBottom w:val="0"/>
      <w:divBdr>
        <w:top w:val="none" w:sz="0" w:space="0" w:color="auto"/>
        <w:left w:val="none" w:sz="0" w:space="0" w:color="auto"/>
        <w:bottom w:val="none" w:sz="0" w:space="0" w:color="auto"/>
        <w:right w:val="none" w:sz="0" w:space="0" w:color="auto"/>
      </w:divBdr>
    </w:div>
    <w:div w:id="727074059">
      <w:bodyDiv w:val="1"/>
      <w:marLeft w:val="0"/>
      <w:marRight w:val="0"/>
      <w:marTop w:val="0"/>
      <w:marBottom w:val="0"/>
      <w:divBdr>
        <w:top w:val="none" w:sz="0" w:space="0" w:color="auto"/>
        <w:left w:val="none" w:sz="0" w:space="0" w:color="auto"/>
        <w:bottom w:val="none" w:sz="0" w:space="0" w:color="auto"/>
        <w:right w:val="none" w:sz="0" w:space="0" w:color="auto"/>
      </w:divBdr>
      <w:divsChild>
        <w:div w:id="450788505">
          <w:marLeft w:val="0"/>
          <w:marRight w:val="0"/>
          <w:marTop w:val="0"/>
          <w:marBottom w:val="0"/>
          <w:divBdr>
            <w:top w:val="none" w:sz="0" w:space="0" w:color="auto"/>
            <w:left w:val="none" w:sz="0" w:space="0" w:color="auto"/>
            <w:bottom w:val="none" w:sz="0" w:space="0" w:color="auto"/>
            <w:right w:val="none" w:sz="0" w:space="0" w:color="auto"/>
          </w:divBdr>
          <w:divsChild>
            <w:div w:id="445388735">
              <w:marLeft w:val="120"/>
              <w:marRight w:val="0"/>
              <w:marTop w:val="0"/>
              <w:marBottom w:val="165"/>
              <w:divBdr>
                <w:top w:val="none" w:sz="0" w:space="0" w:color="auto"/>
                <w:left w:val="none" w:sz="0" w:space="0" w:color="auto"/>
                <w:bottom w:val="none" w:sz="0" w:space="0" w:color="auto"/>
                <w:right w:val="none" w:sz="0" w:space="0" w:color="auto"/>
              </w:divBdr>
            </w:div>
            <w:div w:id="420227112">
              <w:marLeft w:val="120"/>
              <w:marRight w:val="0"/>
              <w:marTop w:val="0"/>
              <w:marBottom w:val="165"/>
              <w:divBdr>
                <w:top w:val="none" w:sz="0" w:space="0" w:color="auto"/>
                <w:left w:val="none" w:sz="0" w:space="0" w:color="auto"/>
                <w:bottom w:val="none" w:sz="0" w:space="0" w:color="auto"/>
                <w:right w:val="none" w:sz="0" w:space="0" w:color="auto"/>
              </w:divBdr>
            </w:div>
          </w:divsChild>
        </w:div>
        <w:div w:id="615672440">
          <w:marLeft w:val="0"/>
          <w:marRight w:val="0"/>
          <w:marTop w:val="0"/>
          <w:marBottom w:val="0"/>
          <w:divBdr>
            <w:top w:val="none" w:sz="0" w:space="0" w:color="auto"/>
            <w:left w:val="none" w:sz="0" w:space="0" w:color="auto"/>
            <w:bottom w:val="none" w:sz="0" w:space="0" w:color="auto"/>
            <w:right w:val="none" w:sz="0" w:space="0" w:color="auto"/>
          </w:divBdr>
        </w:div>
        <w:div w:id="514265505">
          <w:marLeft w:val="0"/>
          <w:marRight w:val="0"/>
          <w:marTop w:val="0"/>
          <w:marBottom w:val="0"/>
          <w:divBdr>
            <w:top w:val="none" w:sz="0" w:space="0" w:color="auto"/>
            <w:left w:val="none" w:sz="0" w:space="0" w:color="auto"/>
            <w:bottom w:val="none" w:sz="0" w:space="0" w:color="auto"/>
            <w:right w:val="none" w:sz="0" w:space="0" w:color="auto"/>
          </w:divBdr>
        </w:div>
        <w:div w:id="1246259388">
          <w:marLeft w:val="0"/>
          <w:marRight w:val="0"/>
          <w:marTop w:val="0"/>
          <w:marBottom w:val="0"/>
          <w:divBdr>
            <w:top w:val="none" w:sz="0" w:space="0" w:color="auto"/>
            <w:left w:val="none" w:sz="0" w:space="0" w:color="auto"/>
            <w:bottom w:val="none" w:sz="0" w:space="0" w:color="auto"/>
            <w:right w:val="none" w:sz="0" w:space="0" w:color="auto"/>
          </w:divBdr>
        </w:div>
        <w:div w:id="282660769">
          <w:marLeft w:val="0"/>
          <w:marRight w:val="0"/>
          <w:marTop w:val="0"/>
          <w:marBottom w:val="0"/>
          <w:divBdr>
            <w:top w:val="none" w:sz="0" w:space="0" w:color="auto"/>
            <w:left w:val="none" w:sz="0" w:space="0" w:color="auto"/>
            <w:bottom w:val="none" w:sz="0" w:space="0" w:color="auto"/>
            <w:right w:val="none" w:sz="0" w:space="0" w:color="auto"/>
          </w:divBdr>
        </w:div>
        <w:div w:id="476649199">
          <w:marLeft w:val="0"/>
          <w:marRight w:val="0"/>
          <w:marTop w:val="0"/>
          <w:marBottom w:val="0"/>
          <w:divBdr>
            <w:top w:val="none" w:sz="0" w:space="0" w:color="auto"/>
            <w:left w:val="none" w:sz="0" w:space="0" w:color="auto"/>
            <w:bottom w:val="none" w:sz="0" w:space="0" w:color="auto"/>
            <w:right w:val="none" w:sz="0" w:space="0" w:color="auto"/>
          </w:divBdr>
        </w:div>
        <w:div w:id="1740248517">
          <w:marLeft w:val="0"/>
          <w:marRight w:val="0"/>
          <w:marTop w:val="0"/>
          <w:marBottom w:val="0"/>
          <w:divBdr>
            <w:top w:val="none" w:sz="0" w:space="0" w:color="auto"/>
            <w:left w:val="none" w:sz="0" w:space="0" w:color="auto"/>
            <w:bottom w:val="none" w:sz="0" w:space="0" w:color="auto"/>
            <w:right w:val="none" w:sz="0" w:space="0" w:color="auto"/>
          </w:divBdr>
        </w:div>
        <w:div w:id="694813320">
          <w:marLeft w:val="0"/>
          <w:marRight w:val="0"/>
          <w:marTop w:val="0"/>
          <w:marBottom w:val="0"/>
          <w:divBdr>
            <w:top w:val="none" w:sz="0" w:space="0" w:color="auto"/>
            <w:left w:val="none" w:sz="0" w:space="0" w:color="auto"/>
            <w:bottom w:val="none" w:sz="0" w:space="0" w:color="auto"/>
            <w:right w:val="none" w:sz="0" w:space="0" w:color="auto"/>
          </w:divBdr>
        </w:div>
        <w:div w:id="1311253114">
          <w:marLeft w:val="0"/>
          <w:marRight w:val="0"/>
          <w:marTop w:val="0"/>
          <w:marBottom w:val="0"/>
          <w:divBdr>
            <w:top w:val="none" w:sz="0" w:space="0" w:color="auto"/>
            <w:left w:val="none" w:sz="0" w:space="0" w:color="auto"/>
            <w:bottom w:val="none" w:sz="0" w:space="0" w:color="auto"/>
            <w:right w:val="none" w:sz="0" w:space="0" w:color="auto"/>
          </w:divBdr>
          <w:divsChild>
            <w:div w:id="795416224">
              <w:marLeft w:val="0"/>
              <w:marRight w:val="0"/>
              <w:marTop w:val="0"/>
              <w:marBottom w:val="165"/>
              <w:divBdr>
                <w:top w:val="none" w:sz="0" w:space="0" w:color="auto"/>
                <w:left w:val="none" w:sz="0" w:space="0" w:color="auto"/>
                <w:bottom w:val="none" w:sz="0" w:space="0" w:color="auto"/>
                <w:right w:val="none" w:sz="0" w:space="0" w:color="auto"/>
              </w:divBdr>
            </w:div>
            <w:div w:id="2105223850">
              <w:marLeft w:val="0"/>
              <w:marRight w:val="0"/>
              <w:marTop w:val="0"/>
              <w:marBottom w:val="165"/>
              <w:divBdr>
                <w:top w:val="none" w:sz="0" w:space="0" w:color="auto"/>
                <w:left w:val="none" w:sz="0" w:space="0" w:color="auto"/>
                <w:bottom w:val="none" w:sz="0" w:space="0" w:color="auto"/>
                <w:right w:val="none" w:sz="0" w:space="0" w:color="auto"/>
              </w:divBdr>
            </w:div>
          </w:divsChild>
        </w:div>
        <w:div w:id="645210750">
          <w:marLeft w:val="0"/>
          <w:marRight w:val="0"/>
          <w:marTop w:val="0"/>
          <w:marBottom w:val="0"/>
          <w:divBdr>
            <w:top w:val="none" w:sz="0" w:space="0" w:color="auto"/>
            <w:left w:val="none" w:sz="0" w:space="0" w:color="auto"/>
            <w:bottom w:val="none" w:sz="0" w:space="0" w:color="auto"/>
            <w:right w:val="none" w:sz="0" w:space="0" w:color="auto"/>
          </w:divBdr>
        </w:div>
        <w:div w:id="1359890088">
          <w:marLeft w:val="0"/>
          <w:marRight w:val="0"/>
          <w:marTop w:val="0"/>
          <w:marBottom w:val="0"/>
          <w:divBdr>
            <w:top w:val="none" w:sz="0" w:space="0" w:color="auto"/>
            <w:left w:val="none" w:sz="0" w:space="0" w:color="auto"/>
            <w:bottom w:val="none" w:sz="0" w:space="0" w:color="auto"/>
            <w:right w:val="none" w:sz="0" w:space="0" w:color="auto"/>
          </w:divBdr>
        </w:div>
      </w:divsChild>
    </w:div>
    <w:div w:id="771753037">
      <w:bodyDiv w:val="1"/>
      <w:marLeft w:val="0"/>
      <w:marRight w:val="0"/>
      <w:marTop w:val="0"/>
      <w:marBottom w:val="0"/>
      <w:divBdr>
        <w:top w:val="none" w:sz="0" w:space="0" w:color="auto"/>
        <w:left w:val="none" w:sz="0" w:space="0" w:color="auto"/>
        <w:bottom w:val="none" w:sz="0" w:space="0" w:color="auto"/>
        <w:right w:val="none" w:sz="0" w:space="0" w:color="auto"/>
      </w:divBdr>
    </w:div>
    <w:div w:id="94916855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3672974">
      <w:bodyDiv w:val="1"/>
      <w:marLeft w:val="0"/>
      <w:marRight w:val="0"/>
      <w:marTop w:val="0"/>
      <w:marBottom w:val="0"/>
      <w:divBdr>
        <w:top w:val="none" w:sz="0" w:space="0" w:color="auto"/>
        <w:left w:val="none" w:sz="0" w:space="0" w:color="auto"/>
        <w:bottom w:val="none" w:sz="0" w:space="0" w:color="auto"/>
        <w:right w:val="none" w:sz="0" w:space="0" w:color="auto"/>
      </w:divBdr>
      <w:divsChild>
        <w:div w:id="722369507">
          <w:marLeft w:val="0"/>
          <w:marRight w:val="0"/>
          <w:marTop w:val="0"/>
          <w:marBottom w:val="0"/>
          <w:divBdr>
            <w:top w:val="none" w:sz="0" w:space="0" w:color="auto"/>
            <w:left w:val="none" w:sz="0" w:space="0" w:color="auto"/>
            <w:bottom w:val="none" w:sz="0" w:space="0" w:color="auto"/>
            <w:right w:val="none" w:sz="0" w:space="0" w:color="auto"/>
          </w:divBdr>
        </w:div>
        <w:div w:id="1906793721">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79103383">
      <w:bodyDiv w:val="1"/>
      <w:marLeft w:val="0"/>
      <w:marRight w:val="0"/>
      <w:marTop w:val="0"/>
      <w:marBottom w:val="0"/>
      <w:divBdr>
        <w:top w:val="none" w:sz="0" w:space="0" w:color="auto"/>
        <w:left w:val="none" w:sz="0" w:space="0" w:color="auto"/>
        <w:bottom w:val="none" w:sz="0" w:space="0" w:color="auto"/>
        <w:right w:val="none" w:sz="0" w:space="0" w:color="auto"/>
      </w:divBdr>
    </w:div>
    <w:div w:id="161220644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64702011">
      <w:bodyDiv w:val="1"/>
      <w:marLeft w:val="0"/>
      <w:marRight w:val="0"/>
      <w:marTop w:val="0"/>
      <w:marBottom w:val="0"/>
      <w:divBdr>
        <w:top w:val="none" w:sz="0" w:space="0" w:color="auto"/>
        <w:left w:val="none" w:sz="0" w:space="0" w:color="auto"/>
        <w:bottom w:val="none" w:sz="0" w:space="0" w:color="auto"/>
        <w:right w:val="none" w:sz="0" w:space="0" w:color="auto"/>
      </w:divBdr>
    </w:div>
    <w:div w:id="1681154849">
      <w:bodyDiv w:val="1"/>
      <w:marLeft w:val="0"/>
      <w:marRight w:val="0"/>
      <w:marTop w:val="0"/>
      <w:marBottom w:val="0"/>
      <w:divBdr>
        <w:top w:val="none" w:sz="0" w:space="0" w:color="auto"/>
        <w:left w:val="none" w:sz="0" w:space="0" w:color="auto"/>
        <w:bottom w:val="none" w:sz="0" w:space="0" w:color="auto"/>
        <w:right w:val="none" w:sz="0" w:space="0" w:color="auto"/>
      </w:divBdr>
    </w:div>
    <w:div w:id="1793018132">
      <w:bodyDiv w:val="1"/>
      <w:marLeft w:val="0"/>
      <w:marRight w:val="0"/>
      <w:marTop w:val="0"/>
      <w:marBottom w:val="0"/>
      <w:divBdr>
        <w:top w:val="none" w:sz="0" w:space="0" w:color="auto"/>
        <w:left w:val="none" w:sz="0" w:space="0" w:color="auto"/>
        <w:bottom w:val="none" w:sz="0" w:space="0" w:color="auto"/>
        <w:right w:val="none" w:sz="0" w:space="0" w:color="auto"/>
      </w:divBdr>
      <w:divsChild>
        <w:div w:id="772018136">
          <w:marLeft w:val="180"/>
          <w:marRight w:val="0"/>
          <w:marTop w:val="0"/>
          <w:marBottom w:val="120"/>
          <w:divBdr>
            <w:top w:val="none" w:sz="0" w:space="0" w:color="auto"/>
            <w:left w:val="none" w:sz="0" w:space="0" w:color="auto"/>
            <w:bottom w:val="none" w:sz="0" w:space="0" w:color="auto"/>
            <w:right w:val="none" w:sz="0" w:space="0" w:color="auto"/>
          </w:divBdr>
        </w:div>
        <w:div w:id="1631007787">
          <w:marLeft w:val="180"/>
          <w:marRight w:val="0"/>
          <w:marTop w:val="0"/>
          <w:marBottom w:val="120"/>
          <w:divBdr>
            <w:top w:val="none" w:sz="0" w:space="0" w:color="auto"/>
            <w:left w:val="none" w:sz="0" w:space="0" w:color="auto"/>
            <w:bottom w:val="none" w:sz="0" w:space="0" w:color="auto"/>
            <w:right w:val="none" w:sz="0" w:space="0" w:color="auto"/>
          </w:divBdr>
        </w:div>
      </w:divsChild>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par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contact@onr.gov.uk" TargetMode="External"/><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mailto:Contact@onr.gov.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 TargetMode="External"/><Relationship Id="rId32" Type="http://schemas.openxmlformats.org/officeDocument/2006/relationships/hyperlink" Target="http://www.onr.org.uk/copyright.htm"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intervention-records" TargetMode="External"/><Relationship Id="rId28" Type="http://schemas.openxmlformats.org/officeDocument/2006/relationships/hyperlink" Target="http://www.onr.org.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blocked::blocked::BLOCKED::http://www.hse.gov.uk/copyrigh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our-work/what-we-regulate/sellafield-decommissioning-fuel-and-waste/decommissioning-fuel-and-waste/decommissioning/eiadr/" TargetMode="External"/><Relationship Id="rId27" Type="http://schemas.openxmlformats.org/officeDocument/2006/relationships/hyperlink" Target="http://www.onr.org.uk/onrnews" TargetMode="External"/><Relationship Id="rId30" Type="http://schemas.openxmlformats.org/officeDocument/2006/relationships/hyperlink" Target="http://www.onr.org.uk/feedback.htm" TargetMode="External"/><Relationship Id="rId35" Type="http://schemas.openxmlformats.org/officeDocument/2006/relationships/theme" Target="theme/theme1.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6008C"/>
    <w:rsid w:val="00101CD4"/>
    <w:rsid w:val="0011149D"/>
    <w:rsid w:val="00183F29"/>
    <w:rsid w:val="002550FD"/>
    <w:rsid w:val="00277AC0"/>
    <w:rsid w:val="002876CA"/>
    <w:rsid w:val="002E6EDF"/>
    <w:rsid w:val="00333F8E"/>
    <w:rsid w:val="00350199"/>
    <w:rsid w:val="0048689B"/>
    <w:rsid w:val="005D3703"/>
    <w:rsid w:val="005D3FFC"/>
    <w:rsid w:val="00611F13"/>
    <w:rsid w:val="00623220"/>
    <w:rsid w:val="00626CD0"/>
    <w:rsid w:val="007154C5"/>
    <w:rsid w:val="00835E07"/>
    <w:rsid w:val="00890051"/>
    <w:rsid w:val="00917CA0"/>
    <w:rsid w:val="00A5185C"/>
    <w:rsid w:val="00C41BCC"/>
    <w:rsid w:val="00C561EC"/>
    <w:rsid w:val="00DD7BA4"/>
    <w:rsid w:val="00E318CE"/>
    <w:rsid w:val="00E646E1"/>
    <w:rsid w:val="00F35E44"/>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Hunterston B</vt:lpstr>
    </vt:vector>
  </TitlesOfParts>
  <Manager>Office for Nuclear Regulation</Manager>
  <Company>EDF Energy</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B</dc:title>
  <dc:subject>[Subtitle or description]</dc:subject>
  <cp:keywords>[Key words separated by commas]</cp:keywords>
  <dc:description/>
  <cp:revision>62</cp:revision>
  <cp:lastPrinted>2016-11-28T11:35:00Z</cp:lastPrinted>
  <dcterms:created xsi:type="dcterms:W3CDTF">2024-06-04T09:34:00Z</dcterms:created>
  <dcterms:modified xsi:type="dcterms:W3CDTF">2024-06-20T09:41:00Z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