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23717728"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324DBE">
                  <w:rPr>
                    <w:rStyle w:val="Style7"/>
                  </w:rPr>
                  <w:t>EDF</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964A9F">
                      <w:rPr>
                        <w:rStyle w:val="Style7"/>
                      </w:rPr>
                      <w:t>Hartlepool Power Station</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687E1404"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324DBE">
            <w:rPr>
              <w:rStyle w:val="Style3"/>
            </w:rPr>
            <w:t>EDF</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964A9F">
            <w:rPr>
              <w:rStyle w:val="Style3"/>
            </w:rPr>
            <w:t>Hartlepool Power Station</w:t>
          </w:r>
        </w:sdtContent>
      </w:sdt>
    </w:p>
    <w:p w14:paraId="2A318818" w14:textId="3D759791"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C45A7B">
        <w:rPr>
          <w:rStyle w:val="Style2"/>
          <w:sz w:val="28"/>
          <w:szCs w:val="28"/>
        </w:rPr>
        <w:t>1</w:t>
      </w:r>
      <w:r w:rsidR="00F50229">
        <w:rPr>
          <w:rStyle w:val="Style2"/>
          <w:sz w:val="28"/>
          <w:szCs w:val="28"/>
        </w:rPr>
        <w:t xml:space="preserve"> October</w:t>
      </w:r>
      <w:r w:rsidR="00C45A7B">
        <w:rPr>
          <w:rStyle w:val="Style2"/>
          <w:sz w:val="28"/>
          <w:szCs w:val="28"/>
        </w:rPr>
        <w:t xml:space="preserve"> – 3</w:t>
      </w:r>
      <w:r w:rsidR="00F50229">
        <w:rPr>
          <w:rStyle w:val="Style2"/>
          <w:sz w:val="28"/>
          <w:szCs w:val="28"/>
        </w:rPr>
        <w:t>1 Dec</w:t>
      </w:r>
      <w:r w:rsidR="00895FBB">
        <w:rPr>
          <w:rStyle w:val="Style2"/>
          <w:sz w:val="28"/>
          <w:szCs w:val="28"/>
        </w:rPr>
        <w:t>ember</w:t>
      </w:r>
      <w:r w:rsidR="00C45A7B">
        <w:rPr>
          <w:rStyle w:val="Style2"/>
          <w:sz w:val="28"/>
          <w:szCs w:val="28"/>
        </w:rPr>
        <w:t xml:space="preserve"> 2023</w:t>
      </w:r>
    </w:p>
    <w:p w14:paraId="61A25C0F" w14:textId="39EC7DBA" w:rsidR="00004C16" w:rsidRDefault="00004C16" w:rsidP="00004C16">
      <w:pPr>
        <w:rPr>
          <w:sz w:val="28"/>
          <w:szCs w:val="28"/>
        </w:rPr>
      </w:pPr>
    </w:p>
    <w:p w14:paraId="247E3769" w14:textId="4EA9E029"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540E84">
            <w:rPr>
              <w:sz w:val="28"/>
              <w:szCs w:val="28"/>
            </w:rPr>
            <w:t>1</w:t>
          </w:r>
        </w:sdtContent>
      </w:sdt>
    </w:p>
    <w:p w14:paraId="19206F45" w14:textId="793608EB" w:rsidR="00004C16" w:rsidRDefault="00004C16" w:rsidP="00004C16">
      <w:pPr>
        <w:rPr>
          <w:sz w:val="28"/>
          <w:szCs w:val="28"/>
        </w:rPr>
      </w:pPr>
      <w:r w:rsidRPr="00004C16">
        <w:rPr>
          <w:sz w:val="28"/>
          <w:szCs w:val="28"/>
        </w:rPr>
        <w:t xml:space="preserve">Publication Date: </w:t>
      </w:r>
      <w:r w:rsidR="00F50229" w:rsidRPr="003546FF">
        <w:rPr>
          <w:sz w:val="28"/>
          <w:szCs w:val="28"/>
        </w:rPr>
        <w:t xml:space="preserve">January </w:t>
      </w:r>
      <w:r w:rsidR="008A45D5">
        <w:rPr>
          <w:sz w:val="28"/>
          <w:szCs w:val="28"/>
        </w:rPr>
        <w:t>20</w:t>
      </w:r>
      <w:r w:rsidR="00540E84" w:rsidRPr="003546FF">
        <w:rPr>
          <w:sz w:val="28"/>
          <w:szCs w:val="28"/>
        </w:rPr>
        <w:t>2</w:t>
      </w:r>
      <w:r w:rsidR="00F50229" w:rsidRPr="003546FF">
        <w:rPr>
          <w:sz w:val="28"/>
          <w:szCs w:val="28"/>
        </w:rPr>
        <w:t>4</w:t>
      </w:r>
    </w:p>
    <w:p w14:paraId="55057C62" w14:textId="71F1F662"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3546FF">
        <w:rPr>
          <w:sz w:val="28"/>
          <w:szCs w:val="28"/>
        </w:rPr>
        <w:t>2024/</w:t>
      </w:r>
      <w:r w:rsidR="00CC5A19">
        <w:rPr>
          <w:sz w:val="28"/>
          <w:szCs w:val="28"/>
        </w:rPr>
        <w:t>3668</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1B61831F" w:rsidR="000E4D5E" w:rsidRDefault="000E4D5E" w:rsidP="00F50229">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1741FC" w:rsidRPr="00B00C44">
        <w:rPr>
          <w:rFonts w:cs="Arial"/>
        </w:rPr>
        <w:t>Hartlepool Local Community Liaison Committee</w:t>
      </w:r>
      <w:r w:rsidR="001741FC" w:rsidRPr="002D1551">
        <w:t xml:space="preserve"> </w:t>
      </w:r>
      <w:r w:rsidRPr="002D1551">
        <w:t xml:space="preserve">and are also available on the ONR website </w:t>
      </w:r>
      <w:hyperlink r:id="rId11" w:history="1">
        <w:r w:rsidR="00F50229" w:rsidRPr="003E5745">
          <w:rPr>
            <w:rStyle w:val="Hyperlink"/>
          </w:rPr>
          <w:t>http://www.onr.org.uk/llc/</w:t>
        </w:r>
      </w:hyperlink>
    </w:p>
    <w:p w14:paraId="78E91E5C" w14:textId="330AB339" w:rsidR="00F50229" w:rsidRPr="002D1551" w:rsidRDefault="00F50229" w:rsidP="00F50229">
      <w:pPr>
        <w:pStyle w:val="F9-Paragraph"/>
      </w:pPr>
    </w:p>
    <w:p w14:paraId="5DBE023C" w14:textId="10B4BD17" w:rsidR="000E4D5E" w:rsidRPr="002D1551" w:rsidRDefault="000E4D5E" w:rsidP="000E4D5E">
      <w:pPr>
        <w:pStyle w:val="F9-Paragraph"/>
      </w:pPr>
      <w:r w:rsidRPr="002D1551">
        <w:t xml:space="preserve">Site inspectors from ONR usually attend </w:t>
      </w:r>
      <w:r w:rsidR="001741FC" w:rsidRPr="00B00C44">
        <w:rPr>
          <w:rFonts w:cs="Arial"/>
        </w:rPr>
        <w:t>Hartlepool Local Community Liaison Committee</w:t>
      </w:r>
      <w:r w:rsidR="001741FC"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7332F18C" w14:textId="2A78A62C" w:rsidR="003506EC"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58016025" w:history="1">
        <w:r w:rsidR="003506EC" w:rsidRPr="00EB2E88">
          <w:rPr>
            <w:rStyle w:val="Hyperlink"/>
          </w:rPr>
          <w:t>1.</w:t>
        </w:r>
        <w:r w:rsidR="003506EC">
          <w:rPr>
            <w:rFonts w:asciiTheme="minorHAnsi" w:eastAsiaTheme="minorEastAsia" w:hAnsiTheme="minorHAnsi" w:cstheme="minorBidi"/>
            <w:kern w:val="2"/>
            <w:sz w:val="22"/>
            <w:lang w:eastAsia="en-GB" w:bidi="ar-SA"/>
            <w14:ligatures w14:val="standardContextual"/>
          </w:rPr>
          <w:tab/>
        </w:r>
        <w:r w:rsidR="003506EC" w:rsidRPr="00EB2E88">
          <w:rPr>
            <w:rStyle w:val="Hyperlink"/>
          </w:rPr>
          <w:t>Inspections</w:t>
        </w:r>
        <w:r w:rsidR="003506EC">
          <w:rPr>
            <w:webHidden/>
          </w:rPr>
          <w:tab/>
        </w:r>
        <w:r w:rsidR="003506EC">
          <w:rPr>
            <w:webHidden/>
          </w:rPr>
          <w:fldChar w:fldCharType="begin"/>
        </w:r>
        <w:r w:rsidR="003506EC">
          <w:rPr>
            <w:webHidden/>
          </w:rPr>
          <w:instrText xml:space="preserve"> PAGEREF _Toc158016025 \h </w:instrText>
        </w:r>
        <w:r w:rsidR="003506EC">
          <w:rPr>
            <w:webHidden/>
          </w:rPr>
        </w:r>
        <w:r w:rsidR="003506EC">
          <w:rPr>
            <w:webHidden/>
          </w:rPr>
          <w:fldChar w:fldCharType="separate"/>
        </w:r>
        <w:r w:rsidR="003506EC">
          <w:rPr>
            <w:webHidden/>
          </w:rPr>
          <w:t>4</w:t>
        </w:r>
        <w:r w:rsidR="003506EC">
          <w:rPr>
            <w:webHidden/>
          </w:rPr>
          <w:fldChar w:fldCharType="end"/>
        </w:r>
      </w:hyperlink>
    </w:p>
    <w:p w14:paraId="04697B4A" w14:textId="5D177C5F" w:rsidR="003506EC"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58016026" w:history="1">
        <w:r w:rsidR="003506EC" w:rsidRPr="00EB2E88">
          <w:rPr>
            <w:rStyle w:val="Hyperlink"/>
            <w:caps/>
          </w:rPr>
          <w:t>2.</w:t>
        </w:r>
        <w:r w:rsidR="003506EC">
          <w:rPr>
            <w:rFonts w:asciiTheme="minorHAnsi" w:eastAsiaTheme="minorEastAsia" w:hAnsiTheme="minorHAnsi" w:cstheme="minorBidi"/>
            <w:kern w:val="2"/>
            <w:sz w:val="22"/>
            <w:lang w:eastAsia="en-GB" w:bidi="ar-SA"/>
            <w14:ligatures w14:val="standardContextual"/>
          </w:rPr>
          <w:tab/>
        </w:r>
        <w:r w:rsidR="003506EC" w:rsidRPr="00EB2E88">
          <w:rPr>
            <w:rStyle w:val="Hyperlink"/>
          </w:rPr>
          <w:t>Routine Matters</w:t>
        </w:r>
        <w:r w:rsidR="003506EC">
          <w:rPr>
            <w:webHidden/>
          </w:rPr>
          <w:tab/>
        </w:r>
        <w:r w:rsidR="003506EC">
          <w:rPr>
            <w:webHidden/>
          </w:rPr>
          <w:fldChar w:fldCharType="begin"/>
        </w:r>
        <w:r w:rsidR="003506EC">
          <w:rPr>
            <w:webHidden/>
          </w:rPr>
          <w:instrText xml:space="preserve"> PAGEREF _Toc158016026 \h </w:instrText>
        </w:r>
        <w:r w:rsidR="003506EC">
          <w:rPr>
            <w:webHidden/>
          </w:rPr>
        </w:r>
        <w:r w:rsidR="003506EC">
          <w:rPr>
            <w:webHidden/>
          </w:rPr>
          <w:fldChar w:fldCharType="separate"/>
        </w:r>
        <w:r w:rsidR="003506EC">
          <w:rPr>
            <w:webHidden/>
          </w:rPr>
          <w:t>4</w:t>
        </w:r>
        <w:r w:rsidR="003506EC">
          <w:rPr>
            <w:webHidden/>
          </w:rPr>
          <w:fldChar w:fldCharType="end"/>
        </w:r>
      </w:hyperlink>
    </w:p>
    <w:p w14:paraId="5DAB85A5" w14:textId="2FB71498" w:rsidR="003506EC"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58016027" w:history="1">
        <w:r w:rsidR="003506EC" w:rsidRPr="00EB2E88">
          <w:rPr>
            <w:rStyle w:val="Hyperlink"/>
            <w:caps/>
          </w:rPr>
          <w:t>3.</w:t>
        </w:r>
        <w:r w:rsidR="003506EC">
          <w:rPr>
            <w:rFonts w:asciiTheme="minorHAnsi" w:eastAsiaTheme="minorEastAsia" w:hAnsiTheme="minorHAnsi" w:cstheme="minorBidi"/>
            <w:kern w:val="2"/>
            <w:sz w:val="22"/>
            <w:lang w:eastAsia="en-GB" w:bidi="ar-SA"/>
            <w14:ligatures w14:val="standardContextual"/>
          </w:rPr>
          <w:tab/>
        </w:r>
        <w:r w:rsidR="003506EC" w:rsidRPr="00EB2E88">
          <w:rPr>
            <w:rStyle w:val="Hyperlink"/>
          </w:rPr>
          <w:t>Non-Routine Matters</w:t>
        </w:r>
        <w:r w:rsidR="003506EC">
          <w:rPr>
            <w:webHidden/>
          </w:rPr>
          <w:tab/>
        </w:r>
        <w:r w:rsidR="003506EC">
          <w:rPr>
            <w:webHidden/>
          </w:rPr>
          <w:fldChar w:fldCharType="begin"/>
        </w:r>
        <w:r w:rsidR="003506EC">
          <w:rPr>
            <w:webHidden/>
          </w:rPr>
          <w:instrText xml:space="preserve"> PAGEREF _Toc158016027 \h </w:instrText>
        </w:r>
        <w:r w:rsidR="003506EC">
          <w:rPr>
            <w:webHidden/>
          </w:rPr>
        </w:r>
        <w:r w:rsidR="003506EC">
          <w:rPr>
            <w:webHidden/>
          </w:rPr>
          <w:fldChar w:fldCharType="separate"/>
        </w:r>
        <w:r w:rsidR="003506EC">
          <w:rPr>
            <w:webHidden/>
          </w:rPr>
          <w:t>8</w:t>
        </w:r>
        <w:r w:rsidR="003506EC">
          <w:rPr>
            <w:webHidden/>
          </w:rPr>
          <w:fldChar w:fldCharType="end"/>
        </w:r>
      </w:hyperlink>
    </w:p>
    <w:p w14:paraId="1832FAE3" w14:textId="52FB5CD3" w:rsidR="003506EC"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58016028" w:history="1">
        <w:r w:rsidR="003506EC" w:rsidRPr="00EB2E88">
          <w:rPr>
            <w:rStyle w:val="Hyperlink"/>
            <w:caps/>
          </w:rPr>
          <w:t>4.</w:t>
        </w:r>
        <w:r w:rsidR="003506EC">
          <w:rPr>
            <w:rFonts w:asciiTheme="minorHAnsi" w:eastAsiaTheme="minorEastAsia" w:hAnsiTheme="minorHAnsi" w:cstheme="minorBidi"/>
            <w:kern w:val="2"/>
            <w:sz w:val="22"/>
            <w:lang w:eastAsia="en-GB" w:bidi="ar-SA"/>
            <w14:ligatures w14:val="standardContextual"/>
          </w:rPr>
          <w:tab/>
        </w:r>
        <w:r w:rsidR="003506EC" w:rsidRPr="00EB2E88">
          <w:rPr>
            <w:rStyle w:val="Hyperlink"/>
          </w:rPr>
          <w:t>Regulatory Activity</w:t>
        </w:r>
        <w:r w:rsidR="003506EC">
          <w:rPr>
            <w:webHidden/>
          </w:rPr>
          <w:tab/>
        </w:r>
        <w:r w:rsidR="003506EC">
          <w:rPr>
            <w:webHidden/>
          </w:rPr>
          <w:fldChar w:fldCharType="begin"/>
        </w:r>
        <w:r w:rsidR="003506EC">
          <w:rPr>
            <w:webHidden/>
          </w:rPr>
          <w:instrText xml:space="preserve"> PAGEREF _Toc158016028 \h </w:instrText>
        </w:r>
        <w:r w:rsidR="003506EC">
          <w:rPr>
            <w:webHidden/>
          </w:rPr>
        </w:r>
        <w:r w:rsidR="003506EC">
          <w:rPr>
            <w:webHidden/>
          </w:rPr>
          <w:fldChar w:fldCharType="separate"/>
        </w:r>
        <w:r w:rsidR="003506EC">
          <w:rPr>
            <w:webHidden/>
          </w:rPr>
          <w:t>9</w:t>
        </w:r>
        <w:r w:rsidR="003506EC">
          <w:rPr>
            <w:webHidden/>
          </w:rPr>
          <w:fldChar w:fldCharType="end"/>
        </w:r>
      </w:hyperlink>
    </w:p>
    <w:p w14:paraId="76CF982D" w14:textId="7A9071B0" w:rsidR="003506EC"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58016029" w:history="1">
        <w:r w:rsidR="003506EC" w:rsidRPr="00EB2E88">
          <w:rPr>
            <w:rStyle w:val="Hyperlink"/>
            <w:caps/>
          </w:rPr>
          <w:t>5.</w:t>
        </w:r>
        <w:r w:rsidR="003506EC">
          <w:rPr>
            <w:rFonts w:asciiTheme="minorHAnsi" w:eastAsiaTheme="minorEastAsia" w:hAnsiTheme="minorHAnsi" w:cstheme="minorBidi"/>
            <w:kern w:val="2"/>
            <w:sz w:val="22"/>
            <w:lang w:eastAsia="en-GB" w:bidi="ar-SA"/>
            <w14:ligatures w14:val="standardContextual"/>
          </w:rPr>
          <w:tab/>
        </w:r>
        <w:r w:rsidR="003506EC" w:rsidRPr="00EB2E88">
          <w:rPr>
            <w:rStyle w:val="Hyperlink"/>
          </w:rPr>
          <w:t>News from ONR</w:t>
        </w:r>
        <w:r w:rsidR="003506EC">
          <w:rPr>
            <w:webHidden/>
          </w:rPr>
          <w:tab/>
        </w:r>
        <w:r w:rsidR="003506EC">
          <w:rPr>
            <w:webHidden/>
          </w:rPr>
          <w:fldChar w:fldCharType="begin"/>
        </w:r>
        <w:r w:rsidR="003506EC">
          <w:rPr>
            <w:webHidden/>
          </w:rPr>
          <w:instrText xml:space="preserve"> PAGEREF _Toc158016029 \h </w:instrText>
        </w:r>
        <w:r w:rsidR="003506EC">
          <w:rPr>
            <w:webHidden/>
          </w:rPr>
        </w:r>
        <w:r w:rsidR="003506EC">
          <w:rPr>
            <w:webHidden/>
          </w:rPr>
          <w:fldChar w:fldCharType="separate"/>
        </w:r>
        <w:r w:rsidR="003506EC">
          <w:rPr>
            <w:webHidden/>
          </w:rPr>
          <w:t>10</w:t>
        </w:r>
        <w:r w:rsidR="003506EC">
          <w:rPr>
            <w:webHidden/>
          </w:rPr>
          <w:fldChar w:fldCharType="end"/>
        </w:r>
      </w:hyperlink>
    </w:p>
    <w:p w14:paraId="150DDBA7" w14:textId="24C88830" w:rsidR="003506EC"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58016030" w:history="1">
        <w:r w:rsidR="003506EC" w:rsidRPr="00EB2E88">
          <w:rPr>
            <w:rStyle w:val="Hyperlink"/>
            <w:caps/>
          </w:rPr>
          <w:t>6.</w:t>
        </w:r>
        <w:r w:rsidR="003506EC">
          <w:rPr>
            <w:rFonts w:asciiTheme="minorHAnsi" w:eastAsiaTheme="minorEastAsia" w:hAnsiTheme="minorHAnsi" w:cstheme="minorBidi"/>
            <w:kern w:val="2"/>
            <w:sz w:val="22"/>
            <w:lang w:eastAsia="en-GB" w:bidi="ar-SA"/>
            <w14:ligatures w14:val="standardContextual"/>
          </w:rPr>
          <w:tab/>
        </w:r>
        <w:r w:rsidR="003506EC" w:rsidRPr="00EB2E88">
          <w:rPr>
            <w:rStyle w:val="Hyperlink"/>
          </w:rPr>
          <w:t>Contacts</w:t>
        </w:r>
        <w:r w:rsidR="003506EC">
          <w:rPr>
            <w:webHidden/>
          </w:rPr>
          <w:tab/>
        </w:r>
        <w:r w:rsidR="003506EC">
          <w:rPr>
            <w:webHidden/>
          </w:rPr>
          <w:fldChar w:fldCharType="begin"/>
        </w:r>
        <w:r w:rsidR="003506EC">
          <w:rPr>
            <w:webHidden/>
          </w:rPr>
          <w:instrText xml:space="preserve"> PAGEREF _Toc158016030 \h </w:instrText>
        </w:r>
        <w:r w:rsidR="003506EC">
          <w:rPr>
            <w:webHidden/>
          </w:rPr>
        </w:r>
        <w:r w:rsidR="003506EC">
          <w:rPr>
            <w:webHidden/>
          </w:rPr>
          <w:fldChar w:fldCharType="separate"/>
        </w:r>
        <w:r w:rsidR="003506EC">
          <w:rPr>
            <w:webHidden/>
          </w:rPr>
          <w:t>10</w:t>
        </w:r>
        <w:r w:rsidR="003506EC">
          <w:rPr>
            <w:webHidden/>
          </w:rPr>
          <w:fldChar w:fldCharType="end"/>
        </w:r>
      </w:hyperlink>
    </w:p>
    <w:p w14:paraId="7A4747C4" w14:textId="7E64ABD6"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58016025"/>
      <w:r>
        <w:lastRenderedPageBreak/>
        <w:t>Inspections</w:t>
      </w:r>
      <w:bookmarkEnd w:id="1"/>
      <w:bookmarkEnd w:id="2"/>
    </w:p>
    <w:p w14:paraId="6E712D03" w14:textId="0D8AAA16" w:rsidR="009E0E52" w:rsidRPr="001D5817" w:rsidRDefault="009A5071" w:rsidP="00FA33FE">
      <w:pPr>
        <w:pStyle w:val="Heading2"/>
      </w:pPr>
      <w:bookmarkStart w:id="3" w:name="_Toc109727647"/>
      <w:r w:rsidRPr="001D5817">
        <w:t>Date(s) of Inspection</w:t>
      </w:r>
      <w:bookmarkEnd w:id="3"/>
    </w:p>
    <w:p w14:paraId="54B25DD4" w14:textId="48469F1A" w:rsidR="00BE1652" w:rsidRDefault="00BE1652" w:rsidP="00BE1652">
      <w:pPr>
        <w:spacing w:before="240" w:after="120"/>
      </w:pPr>
      <w:r w:rsidRPr="001D5817">
        <w:t xml:space="preserve">The ONR site inspector made inspections on the following dates during the report period </w:t>
      </w:r>
      <w:r w:rsidR="001D5817" w:rsidRPr="001D5817">
        <w:t xml:space="preserve">1 </w:t>
      </w:r>
      <w:r w:rsidR="00E22A5F">
        <w:t>April to 30 June 2023</w:t>
      </w:r>
      <w:r w:rsidR="001D5817" w:rsidRPr="001D5817">
        <w:t>:</w:t>
      </w:r>
    </w:p>
    <w:p w14:paraId="26CF506B" w14:textId="10672C01" w:rsidR="00594F40" w:rsidRDefault="00504FBA" w:rsidP="00393CF1">
      <w:pPr>
        <w:pStyle w:val="Bulletlist1"/>
      </w:pPr>
      <w:r>
        <w:t xml:space="preserve">3-4 October </w:t>
      </w:r>
    </w:p>
    <w:p w14:paraId="638A2000" w14:textId="39CD30C9" w:rsidR="00504FBA" w:rsidRDefault="0082040E" w:rsidP="00393CF1">
      <w:pPr>
        <w:pStyle w:val="Bulletlist1"/>
      </w:pPr>
      <w:r>
        <w:t xml:space="preserve">7-9 November </w:t>
      </w:r>
    </w:p>
    <w:p w14:paraId="4EC3E326" w14:textId="05AC598F" w:rsidR="00504FBA" w:rsidRDefault="00F532F7" w:rsidP="00393CF1">
      <w:pPr>
        <w:pStyle w:val="Bulletlist1"/>
      </w:pPr>
      <w:r>
        <w:t xml:space="preserve">28-30 November </w:t>
      </w:r>
    </w:p>
    <w:p w14:paraId="6A5C0225" w14:textId="141B794A" w:rsidR="00F532F7" w:rsidRDefault="00F532F7" w:rsidP="00393CF1">
      <w:pPr>
        <w:pStyle w:val="Bulletlist1"/>
      </w:pPr>
      <w:r>
        <w:t>5-7 December</w:t>
      </w:r>
    </w:p>
    <w:p w14:paraId="728A6882" w14:textId="77777777" w:rsidR="00745534" w:rsidRPr="002D1551" w:rsidRDefault="00745534" w:rsidP="00745534">
      <w:pPr>
        <w:pStyle w:val="Heading1"/>
        <w:rPr>
          <w:caps/>
        </w:rPr>
      </w:pPr>
      <w:bookmarkStart w:id="4" w:name="_Toc95889183"/>
      <w:bookmarkStart w:id="5" w:name="_Toc158016026"/>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4D4807B7" w:rsidR="00745534" w:rsidRPr="00690387" w:rsidRDefault="00745534" w:rsidP="00745534">
      <w:pPr>
        <w:pStyle w:val="Bulletlist1"/>
      </w:pPr>
      <w:r w:rsidRPr="00690387">
        <w:t>the Energy Act 2013</w:t>
      </w:r>
      <w:r w:rsidR="000A7412">
        <w:t>;</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7D180A32" w14:textId="5817EC50" w:rsidR="00745534" w:rsidRPr="000F2605" w:rsidRDefault="00745534" w:rsidP="00E442AB">
      <w:r w:rsidRPr="00690387">
        <w:t xml:space="preserve">In this period, routine inspections of </w:t>
      </w:r>
      <w:r w:rsidR="000E7643">
        <w:t>Hartlepool power station</w:t>
      </w:r>
      <w:r w:rsidRPr="00690387">
        <w:t xml:space="preserve"> covered the following:</w:t>
      </w:r>
      <w:r>
        <w:t xml:space="preserve"> </w:t>
      </w:r>
      <w:r w:rsidRPr="000F2605">
        <w:t xml:space="preserve"> </w:t>
      </w:r>
    </w:p>
    <w:p w14:paraId="23E401B8" w14:textId="77777777" w:rsidR="00942778" w:rsidRDefault="00942778" w:rsidP="00942778">
      <w:pPr>
        <w:pStyle w:val="Bulletlist1"/>
      </w:pPr>
      <w:r>
        <w:t xml:space="preserve">examination, maintenance, inspection and testing; </w:t>
      </w:r>
    </w:p>
    <w:p w14:paraId="7D22C662" w14:textId="77777777" w:rsidR="00942778" w:rsidRDefault="00942778" w:rsidP="00942778">
      <w:pPr>
        <w:pStyle w:val="Bulletlist1"/>
      </w:pPr>
      <w:r>
        <w:t xml:space="preserve">management of operations including control and supervision; </w:t>
      </w:r>
    </w:p>
    <w:p w14:paraId="3A2195F0" w14:textId="77777777" w:rsidR="00942778" w:rsidRDefault="00942778" w:rsidP="00942778">
      <w:pPr>
        <w:pStyle w:val="Bulletlist1"/>
      </w:pPr>
      <w:r>
        <w:t xml:space="preserve">staff training, qualifications and experience; </w:t>
      </w:r>
    </w:p>
    <w:p w14:paraId="77282F1D" w14:textId="77777777" w:rsidR="00942778" w:rsidRDefault="00942778" w:rsidP="00942778">
      <w:pPr>
        <w:pStyle w:val="Bulletlist1"/>
      </w:pPr>
      <w:r>
        <w:lastRenderedPageBreak/>
        <w:t xml:space="preserve">emergency preparedness; </w:t>
      </w:r>
    </w:p>
    <w:p w14:paraId="5BA4508A" w14:textId="77777777" w:rsidR="00942778" w:rsidRDefault="00942778" w:rsidP="00942778">
      <w:pPr>
        <w:pStyle w:val="Bulletlist1"/>
      </w:pPr>
      <w:r>
        <w:t xml:space="preserve">incidents on the site; </w:t>
      </w:r>
    </w:p>
    <w:p w14:paraId="40F7EC0E" w14:textId="77777777" w:rsidR="00942778" w:rsidRDefault="00942778" w:rsidP="00942778">
      <w:pPr>
        <w:pStyle w:val="Bulletlist1"/>
      </w:pPr>
      <w:r>
        <w:t xml:space="preserve">organisational changes; </w:t>
      </w:r>
    </w:p>
    <w:p w14:paraId="4FF223D3" w14:textId="37F267D8" w:rsidR="00942778" w:rsidRDefault="00942778" w:rsidP="00942778">
      <w:pPr>
        <w:pStyle w:val="Bulletlist1"/>
      </w:pPr>
      <w:r>
        <w:t>conventional (non-nuclear) health and safety;</w:t>
      </w:r>
      <w:r w:rsidR="00400ADB">
        <w:t xml:space="preserve"> and</w:t>
      </w:r>
    </w:p>
    <w:p w14:paraId="17553CAE" w14:textId="051FE73A" w:rsidR="00942778" w:rsidRDefault="00942778" w:rsidP="00942778">
      <w:pPr>
        <w:pStyle w:val="Bulletlist1"/>
      </w:pPr>
      <w:r>
        <w:t>security</w:t>
      </w:r>
      <w:r w:rsidR="00400ADB">
        <w:t>.</w:t>
      </w:r>
      <w:r>
        <w:t xml:space="preserve"> </w:t>
      </w:r>
    </w:p>
    <w:p w14:paraId="3EA31007" w14:textId="4E3BAD7C" w:rsidR="009A4F96" w:rsidRDefault="009A4F96" w:rsidP="001D2FC0">
      <w:pPr>
        <w:pStyle w:val="Bulletlist1"/>
        <w:numPr>
          <w:ilvl w:val="0"/>
          <w:numId w:val="0"/>
        </w:numPr>
        <w:ind w:left="360" w:hanging="360"/>
        <w:rPr>
          <w:b/>
          <w:bCs/>
        </w:rPr>
      </w:pPr>
      <w:r>
        <w:rPr>
          <w:b/>
          <w:bCs/>
        </w:rPr>
        <w:t xml:space="preserve">Level 1 </w:t>
      </w:r>
      <w:r w:rsidR="00400ADB">
        <w:rPr>
          <w:b/>
          <w:bCs/>
        </w:rPr>
        <w:t>e</w:t>
      </w:r>
      <w:r>
        <w:rPr>
          <w:b/>
          <w:bCs/>
        </w:rPr>
        <w:t>xer</w:t>
      </w:r>
      <w:r w:rsidR="006B371B">
        <w:rPr>
          <w:b/>
          <w:bCs/>
        </w:rPr>
        <w:t>c</w:t>
      </w:r>
      <w:r>
        <w:rPr>
          <w:b/>
          <w:bCs/>
        </w:rPr>
        <w:t>ise</w:t>
      </w:r>
    </w:p>
    <w:p w14:paraId="149D5F28" w14:textId="3B785942" w:rsidR="009A4F96" w:rsidRPr="008032A2" w:rsidRDefault="00615CA4" w:rsidP="004922EC">
      <w:pPr>
        <w:pStyle w:val="Bulletlist1"/>
        <w:numPr>
          <w:ilvl w:val="0"/>
          <w:numId w:val="0"/>
        </w:numPr>
      </w:pPr>
      <w:r>
        <w:t xml:space="preserve">In October Hartlepool </w:t>
      </w:r>
      <w:r w:rsidR="00BD19C5">
        <w:t xml:space="preserve">Power Station </w:t>
      </w:r>
      <w:r>
        <w:t>conducted the</w:t>
      </w:r>
      <w:r w:rsidR="00E65588">
        <w:t>ir</w:t>
      </w:r>
      <w:r>
        <w:t xml:space="preserve"> annual Level</w:t>
      </w:r>
      <w:r w:rsidR="00D71F06">
        <w:t xml:space="preserve"> </w:t>
      </w:r>
      <w:r>
        <w:t>1 exercise</w:t>
      </w:r>
      <w:r w:rsidR="004922EC">
        <w:t>. This exercise was s</w:t>
      </w:r>
      <w:r w:rsidR="005A19BF">
        <w:t>ch</w:t>
      </w:r>
      <w:r w:rsidR="004922EC">
        <w:t xml:space="preserve">eduled as a security </w:t>
      </w:r>
      <w:r w:rsidR="00924D93">
        <w:t>exercise</w:t>
      </w:r>
      <w:r w:rsidR="00365A01">
        <w:t xml:space="preserve"> and was assessed by ONR and EDF’s Emergency </w:t>
      </w:r>
      <w:r w:rsidR="00A16DBE">
        <w:t>Arrangement Review Team. ONR assessed the exercise as ‘not adequate’ and as such a redemonstration will take place in q</w:t>
      </w:r>
      <w:r w:rsidR="001E3303">
        <w:t>ua</w:t>
      </w:r>
      <w:r w:rsidR="00A16DBE">
        <w:t>rter one 2024.</w:t>
      </w:r>
      <w:r w:rsidR="00603320">
        <w:t xml:space="preserve"> The shortfalls identfied in the exercise will be reviewed </w:t>
      </w:r>
      <w:r w:rsidR="00400ADB">
        <w:t xml:space="preserve">by </w:t>
      </w:r>
      <w:r w:rsidR="00603320">
        <w:t xml:space="preserve">the station </w:t>
      </w:r>
      <w:r w:rsidR="00F2771D">
        <w:t xml:space="preserve">and evidence that these have been addressed will </w:t>
      </w:r>
      <w:r w:rsidR="00400ADB">
        <w:t xml:space="preserve">need to </w:t>
      </w:r>
      <w:r w:rsidR="00F2771D">
        <w:t xml:space="preserve">be demonstrated to ONR. </w:t>
      </w:r>
    </w:p>
    <w:p w14:paraId="7D12E293" w14:textId="14185912" w:rsidR="009A4F96" w:rsidRDefault="00D034DF" w:rsidP="001D2FC0">
      <w:pPr>
        <w:pStyle w:val="Bulletlist1"/>
        <w:numPr>
          <w:ilvl w:val="0"/>
          <w:numId w:val="0"/>
        </w:numPr>
        <w:ind w:left="360" w:hanging="360"/>
        <w:rPr>
          <w:b/>
          <w:bCs/>
        </w:rPr>
      </w:pPr>
      <w:r>
        <w:rPr>
          <w:b/>
          <w:bCs/>
        </w:rPr>
        <w:t xml:space="preserve">Annual </w:t>
      </w:r>
      <w:r w:rsidR="00400ADB">
        <w:rPr>
          <w:b/>
          <w:bCs/>
        </w:rPr>
        <w:t>r</w:t>
      </w:r>
      <w:r>
        <w:rPr>
          <w:b/>
          <w:bCs/>
        </w:rPr>
        <w:t xml:space="preserve">eview of </w:t>
      </w:r>
      <w:r w:rsidR="00400ADB">
        <w:rPr>
          <w:b/>
          <w:bCs/>
        </w:rPr>
        <w:t>s</w:t>
      </w:r>
      <w:r>
        <w:rPr>
          <w:b/>
          <w:bCs/>
        </w:rPr>
        <w:t xml:space="preserve">afety </w:t>
      </w:r>
      <w:r w:rsidR="00400ADB">
        <w:rPr>
          <w:b/>
          <w:bCs/>
        </w:rPr>
        <w:t>s</w:t>
      </w:r>
      <w:r>
        <w:rPr>
          <w:b/>
          <w:bCs/>
        </w:rPr>
        <w:t xml:space="preserve">ecurity and the </w:t>
      </w:r>
      <w:r w:rsidR="00400ADB">
        <w:rPr>
          <w:b/>
          <w:bCs/>
        </w:rPr>
        <w:t>e</w:t>
      </w:r>
      <w:r>
        <w:rPr>
          <w:b/>
          <w:bCs/>
        </w:rPr>
        <w:t>nvironment</w:t>
      </w:r>
    </w:p>
    <w:p w14:paraId="261BB446" w14:textId="051DC55C" w:rsidR="00D034DF" w:rsidRDefault="00EB5010" w:rsidP="00240A0E">
      <w:pPr>
        <w:pStyle w:val="Bulletlist1"/>
        <w:numPr>
          <w:ilvl w:val="0"/>
          <w:numId w:val="0"/>
        </w:numPr>
      </w:pPr>
      <w:r>
        <w:t>During November Hartlepool</w:t>
      </w:r>
      <w:r w:rsidR="00BD19C5">
        <w:t xml:space="preserve"> Power Station</w:t>
      </w:r>
      <w:r>
        <w:t xml:space="preserve"> held the </w:t>
      </w:r>
      <w:r w:rsidR="00240A0E">
        <w:t xml:space="preserve">annual review of safety, security and the environment. </w:t>
      </w:r>
      <w:r w:rsidR="00141DDA">
        <w:t xml:space="preserve">This meeting </w:t>
      </w:r>
      <w:r w:rsidR="003B1769">
        <w:t>coincided with a planned visit to Hartlepool by ONR</w:t>
      </w:r>
      <w:r w:rsidR="00400ADB">
        <w:t>’s Chief Executive &amp;</w:t>
      </w:r>
      <w:r w:rsidR="003B1769">
        <w:t xml:space="preserve"> Chief Nuclear Inspector. During this visit ONR inspectors discussed a range of topics with EDF staff including:</w:t>
      </w:r>
    </w:p>
    <w:p w14:paraId="061283F4" w14:textId="77777777" w:rsidR="00874FE3" w:rsidRDefault="00874FE3" w:rsidP="00874FE3">
      <w:pPr>
        <w:pStyle w:val="Bulletlist1"/>
        <w:tabs>
          <w:tab w:val="left" w:pos="1134"/>
        </w:tabs>
        <w:spacing w:before="120" w:after="120" w:line="240" w:lineRule="auto"/>
        <w:ind w:left="1134" w:hanging="709"/>
      </w:pPr>
      <w:r>
        <w:t>Ageing management and investment programme (noting lifetime extension decisions);</w:t>
      </w:r>
    </w:p>
    <w:p w14:paraId="0F5CCE28" w14:textId="77777777" w:rsidR="00874FE3" w:rsidRDefault="00874FE3" w:rsidP="00874FE3">
      <w:pPr>
        <w:pStyle w:val="Bulletlist1"/>
        <w:tabs>
          <w:tab w:val="left" w:pos="1134"/>
        </w:tabs>
        <w:spacing w:before="120" w:after="120" w:line="240" w:lineRule="auto"/>
        <w:ind w:left="1134" w:hanging="709"/>
      </w:pPr>
      <w:r>
        <w:t>Nuclear site health and safety (conventional safety);</w:t>
      </w:r>
    </w:p>
    <w:p w14:paraId="765D95F1" w14:textId="77777777" w:rsidR="00874FE3" w:rsidRDefault="00874FE3" w:rsidP="00874FE3">
      <w:pPr>
        <w:pStyle w:val="Bulletlist1"/>
        <w:tabs>
          <w:tab w:val="left" w:pos="1134"/>
        </w:tabs>
        <w:spacing w:before="120" w:after="120" w:line="240" w:lineRule="auto"/>
        <w:ind w:left="1134" w:hanging="709"/>
      </w:pPr>
      <w:r>
        <w:t>Threats to generation/performance issues;</w:t>
      </w:r>
    </w:p>
    <w:p w14:paraId="7F4E2E57" w14:textId="77777777" w:rsidR="00874FE3" w:rsidRDefault="00874FE3" w:rsidP="00874FE3">
      <w:pPr>
        <w:pStyle w:val="Bulletlist1"/>
        <w:tabs>
          <w:tab w:val="left" w:pos="1134"/>
        </w:tabs>
        <w:spacing w:before="120" w:after="120" w:line="240" w:lineRule="auto"/>
        <w:ind w:left="1134" w:hanging="709"/>
      </w:pPr>
      <w:r>
        <w:t>Health of the organisation (staffing, recruitment and management into defueling);</w:t>
      </w:r>
    </w:p>
    <w:p w14:paraId="7554C01B" w14:textId="77777777" w:rsidR="00874FE3" w:rsidRDefault="00874FE3" w:rsidP="00874FE3">
      <w:pPr>
        <w:pStyle w:val="Bulletlist1"/>
        <w:tabs>
          <w:tab w:val="left" w:pos="1134"/>
        </w:tabs>
        <w:spacing w:before="120" w:after="120" w:line="240" w:lineRule="auto"/>
        <w:ind w:left="1134" w:hanging="709"/>
        <w:rPr>
          <w:szCs w:val="24"/>
          <w:lang w:eastAsia="ja-JP" w:bidi="ar-SA"/>
        </w:rPr>
      </w:pPr>
      <w:r>
        <w:t>Plant lifetime extension (challenges and implications e.g. resulting modifications, time at risk arguments);</w:t>
      </w:r>
    </w:p>
    <w:p w14:paraId="4F5AB96E" w14:textId="77777777" w:rsidR="00874FE3" w:rsidRDefault="00874FE3" w:rsidP="00874FE3">
      <w:pPr>
        <w:pStyle w:val="Bulletlist1"/>
        <w:tabs>
          <w:tab w:val="left" w:pos="1134"/>
        </w:tabs>
        <w:spacing w:before="120" w:after="120" w:line="240" w:lineRule="auto"/>
        <w:ind w:left="1134" w:hanging="709"/>
      </w:pPr>
      <w:r>
        <w:t>Outage Safety performance;</w:t>
      </w:r>
    </w:p>
    <w:p w14:paraId="668880E8" w14:textId="77777777" w:rsidR="00874FE3" w:rsidRDefault="00874FE3" w:rsidP="00874FE3">
      <w:pPr>
        <w:pStyle w:val="Bulletlist1"/>
        <w:tabs>
          <w:tab w:val="left" w:pos="1134"/>
        </w:tabs>
        <w:spacing w:before="120" w:after="120" w:line="240" w:lineRule="auto"/>
        <w:ind w:left="1134" w:hanging="709"/>
      </w:pPr>
      <w:r>
        <w:t>Fuel route throughput improvements/defueling preparations;</w:t>
      </w:r>
    </w:p>
    <w:p w14:paraId="1DC63D38" w14:textId="3A43FA6C" w:rsidR="00874FE3" w:rsidRDefault="00874FE3" w:rsidP="00874FE3">
      <w:pPr>
        <w:pStyle w:val="Bulletlist1"/>
        <w:tabs>
          <w:tab w:val="left" w:pos="1134"/>
        </w:tabs>
        <w:spacing w:before="120" w:after="120" w:line="240" w:lineRule="auto"/>
        <w:ind w:left="1134" w:hanging="709"/>
      </w:pPr>
      <w:r>
        <w:t>Extreme ambient temperature (EAT) response and wider strategy for meteorological hazard mitigation;</w:t>
      </w:r>
      <w:r w:rsidR="00400ADB">
        <w:t xml:space="preserve"> and</w:t>
      </w:r>
    </w:p>
    <w:p w14:paraId="59274743" w14:textId="77777777" w:rsidR="00874FE3" w:rsidRDefault="00874FE3" w:rsidP="00874FE3">
      <w:pPr>
        <w:pStyle w:val="Bulletlist1"/>
        <w:tabs>
          <w:tab w:val="left" w:pos="1134"/>
        </w:tabs>
        <w:spacing w:before="120" w:after="120" w:line="240" w:lineRule="auto"/>
        <w:ind w:left="1134" w:hanging="709"/>
      </w:pPr>
      <w:r>
        <w:t>Graphite inspection programme and preparedness for keyway root cracking/other adverse findings.</w:t>
      </w:r>
    </w:p>
    <w:p w14:paraId="35A738FD" w14:textId="77777777" w:rsidR="003B1769" w:rsidRDefault="003B1769" w:rsidP="00240A0E">
      <w:pPr>
        <w:pStyle w:val="Bulletlist1"/>
        <w:numPr>
          <w:ilvl w:val="0"/>
          <w:numId w:val="0"/>
        </w:numPr>
      </w:pPr>
    </w:p>
    <w:p w14:paraId="1749B567" w14:textId="6CCCFC99" w:rsidR="00D034DF" w:rsidRDefault="00D034DF" w:rsidP="001D2FC0">
      <w:pPr>
        <w:pStyle w:val="Bulletlist1"/>
        <w:numPr>
          <w:ilvl w:val="0"/>
          <w:numId w:val="0"/>
        </w:numPr>
        <w:ind w:left="360" w:hanging="360"/>
        <w:rPr>
          <w:b/>
          <w:bCs/>
        </w:rPr>
      </w:pPr>
      <w:r>
        <w:rPr>
          <w:b/>
          <w:bCs/>
        </w:rPr>
        <w:t xml:space="preserve">Peer </w:t>
      </w:r>
      <w:r w:rsidR="00324DBE">
        <w:rPr>
          <w:b/>
          <w:bCs/>
        </w:rPr>
        <w:t xml:space="preserve">assessed </w:t>
      </w:r>
      <w:r w:rsidR="00400ADB">
        <w:rPr>
          <w:b/>
          <w:bCs/>
        </w:rPr>
        <w:t>e</w:t>
      </w:r>
      <w:r>
        <w:rPr>
          <w:b/>
          <w:bCs/>
        </w:rPr>
        <w:t>xe</w:t>
      </w:r>
      <w:r w:rsidR="006B371B">
        <w:rPr>
          <w:b/>
          <w:bCs/>
        </w:rPr>
        <w:t>r</w:t>
      </w:r>
      <w:r>
        <w:rPr>
          <w:b/>
          <w:bCs/>
        </w:rPr>
        <w:t>cise</w:t>
      </w:r>
    </w:p>
    <w:p w14:paraId="0BECFC78" w14:textId="4810851F" w:rsidR="0014651F" w:rsidRPr="0014651F" w:rsidRDefault="003F608E" w:rsidP="000E4684">
      <w:pPr>
        <w:pStyle w:val="Bulletlist1"/>
        <w:numPr>
          <w:ilvl w:val="0"/>
          <w:numId w:val="0"/>
        </w:numPr>
      </w:pPr>
      <w:r>
        <w:t xml:space="preserve">ONR inspectors </w:t>
      </w:r>
      <w:r w:rsidR="00C22D28">
        <w:t xml:space="preserve">observed the station’s </w:t>
      </w:r>
      <w:r w:rsidR="00FB4B58">
        <w:t>p</w:t>
      </w:r>
      <w:r w:rsidR="00C22D28">
        <w:t xml:space="preserve">eer </w:t>
      </w:r>
      <w:r w:rsidR="00FB4B58">
        <w:t>a</w:t>
      </w:r>
      <w:r w:rsidR="00C22D28">
        <w:t xml:space="preserve">ssessed excercise in November. </w:t>
      </w:r>
      <w:r w:rsidR="0014651F" w:rsidRPr="0014651F">
        <w:t xml:space="preserve">ONR observed aspects of the response at the central control room simulator, emergency </w:t>
      </w:r>
      <w:r w:rsidR="0014651F" w:rsidRPr="0014651F">
        <w:lastRenderedPageBreak/>
        <w:t xml:space="preserve">control centre and access control point. </w:t>
      </w:r>
      <w:r w:rsidR="00FB4B58">
        <w:t>ONR</w:t>
      </w:r>
      <w:r w:rsidR="0014651F" w:rsidRPr="0014651F">
        <w:t xml:space="preserve"> noted positive aspects of the response with respect to:</w:t>
      </w:r>
    </w:p>
    <w:p w14:paraId="1D9E3C0C" w14:textId="4658AB6B" w:rsidR="0014651F" w:rsidRPr="0014651F" w:rsidRDefault="0014651F" w:rsidP="0014651F">
      <w:pPr>
        <w:pStyle w:val="Bulletlist1"/>
        <w:ind w:left="993" w:hanging="426"/>
      </w:pPr>
      <w:r w:rsidRPr="0014651F">
        <w:t>leadership, command and control</w:t>
      </w:r>
      <w:r w:rsidR="000C1648">
        <w:t>;</w:t>
      </w:r>
    </w:p>
    <w:p w14:paraId="5A725187" w14:textId="52B4F280" w:rsidR="0014651F" w:rsidRPr="0014651F" w:rsidRDefault="0014651F" w:rsidP="0014651F">
      <w:pPr>
        <w:pStyle w:val="Bulletlist1"/>
        <w:ind w:left="993" w:hanging="426"/>
      </w:pPr>
      <w:r w:rsidRPr="0014651F">
        <w:t>decision making</w:t>
      </w:r>
      <w:r w:rsidR="000C1648">
        <w:t>;</w:t>
      </w:r>
    </w:p>
    <w:p w14:paraId="6EAE9895" w14:textId="26E26C89" w:rsidR="0014651F" w:rsidRPr="0014651F" w:rsidRDefault="0014651F" w:rsidP="0014651F">
      <w:pPr>
        <w:pStyle w:val="Bulletlist1"/>
        <w:ind w:left="993" w:hanging="426"/>
      </w:pPr>
      <w:r w:rsidRPr="0014651F">
        <w:t>situational awareness</w:t>
      </w:r>
      <w:r w:rsidR="000C1648">
        <w:t>;</w:t>
      </w:r>
      <w:r w:rsidR="00400ADB">
        <w:t xml:space="preserve"> and</w:t>
      </w:r>
    </w:p>
    <w:p w14:paraId="3B208597" w14:textId="4B2A4AF8" w:rsidR="0014651F" w:rsidRPr="0014651F" w:rsidRDefault="0014651F" w:rsidP="0014651F">
      <w:pPr>
        <w:pStyle w:val="Bulletlist1"/>
        <w:ind w:left="993" w:hanging="426"/>
      </w:pPr>
      <w:r w:rsidRPr="0014651F">
        <w:t>engagement and integration of emergency services</w:t>
      </w:r>
      <w:r w:rsidR="000C1648">
        <w:t>.</w:t>
      </w:r>
    </w:p>
    <w:p w14:paraId="69B1B643" w14:textId="3201B78B" w:rsidR="0014651F" w:rsidRPr="0014651F" w:rsidRDefault="00FB4B58" w:rsidP="00CD7BD6">
      <w:pPr>
        <w:pStyle w:val="Bulletlist1"/>
        <w:numPr>
          <w:ilvl w:val="0"/>
          <w:numId w:val="0"/>
        </w:numPr>
      </w:pPr>
      <w:r>
        <w:t xml:space="preserve">ONR’s </w:t>
      </w:r>
      <w:r w:rsidR="0014651F" w:rsidRPr="0014651F">
        <w:t>observations were broadly consisted with those of the site INA team and the licensee’s internal assessment team.</w:t>
      </w:r>
    </w:p>
    <w:p w14:paraId="61AA2252" w14:textId="3EBCA76E" w:rsidR="0014651F" w:rsidRPr="0014651F" w:rsidRDefault="0014651F" w:rsidP="00CD7BD6">
      <w:pPr>
        <w:pStyle w:val="Bulletlist1"/>
        <w:numPr>
          <w:ilvl w:val="0"/>
          <w:numId w:val="0"/>
        </w:numPr>
      </w:pPr>
      <w:r w:rsidRPr="0014651F">
        <w:t xml:space="preserve">Overall, </w:t>
      </w:r>
      <w:r w:rsidR="00FB4B58">
        <w:t>ONR</w:t>
      </w:r>
      <w:r w:rsidR="006E2E62">
        <w:t xml:space="preserve"> </w:t>
      </w:r>
      <w:r w:rsidRPr="0014651F">
        <w:t xml:space="preserve">considered that the site response was adequate and </w:t>
      </w:r>
      <w:r w:rsidR="00FB4B58">
        <w:t>was</w:t>
      </w:r>
      <w:r w:rsidRPr="0014651F">
        <w:t xml:space="preserve"> content that the licensee had self-identified appropriate learning point</w:t>
      </w:r>
      <w:r w:rsidR="006E2E62">
        <w:t>s</w:t>
      </w:r>
      <w:r w:rsidRPr="0014651F">
        <w:t xml:space="preserve"> to allow the station to improve.</w:t>
      </w:r>
      <w:bookmarkStart w:id="6" w:name="_Hlk152915016"/>
    </w:p>
    <w:bookmarkEnd w:id="6"/>
    <w:p w14:paraId="4EA42732" w14:textId="24A6744A" w:rsidR="00D034DF" w:rsidRDefault="008C1AFE" w:rsidP="00D034DF">
      <w:pPr>
        <w:pStyle w:val="Bulletlist1"/>
        <w:numPr>
          <w:ilvl w:val="0"/>
          <w:numId w:val="0"/>
        </w:numPr>
        <w:ind w:left="360" w:hanging="360"/>
        <w:rPr>
          <w:b/>
          <w:bCs/>
        </w:rPr>
      </w:pPr>
      <w:r>
        <w:rPr>
          <w:b/>
          <w:bCs/>
        </w:rPr>
        <w:t xml:space="preserve">Electrical 415V </w:t>
      </w:r>
      <w:r w:rsidR="00FB4B58">
        <w:rPr>
          <w:b/>
          <w:bCs/>
        </w:rPr>
        <w:t>e</w:t>
      </w:r>
      <w:r>
        <w:rPr>
          <w:b/>
          <w:bCs/>
        </w:rPr>
        <w:t xml:space="preserve">vent </w:t>
      </w:r>
    </w:p>
    <w:p w14:paraId="30D9ADF3" w14:textId="023EF308" w:rsidR="008C1AFE" w:rsidRDefault="00C328DE" w:rsidP="00D4594D">
      <w:pPr>
        <w:pStyle w:val="Bulletlist1"/>
        <w:numPr>
          <w:ilvl w:val="0"/>
          <w:numId w:val="0"/>
        </w:numPr>
      </w:pPr>
      <w:r>
        <w:t xml:space="preserve">ONR conducted </w:t>
      </w:r>
      <w:r w:rsidR="00D4594D">
        <w:t>an intervention at Hartlepool</w:t>
      </w:r>
      <w:r w:rsidR="004152E5">
        <w:t xml:space="preserve"> </w:t>
      </w:r>
      <w:r w:rsidR="00BD19C5">
        <w:t>P</w:t>
      </w:r>
      <w:r w:rsidR="004152E5">
        <w:t xml:space="preserve">ower </w:t>
      </w:r>
      <w:r w:rsidR="00BD19C5">
        <w:t>S</w:t>
      </w:r>
      <w:r w:rsidR="004152E5">
        <w:t>tation</w:t>
      </w:r>
      <w:r w:rsidR="00D4594D">
        <w:t xml:space="preserve"> f</w:t>
      </w:r>
      <w:r w:rsidR="00A47C7F">
        <w:t>ollowing the identfication of unterminated 415v cable</w:t>
      </w:r>
      <w:r w:rsidR="00D4594D">
        <w:t>s</w:t>
      </w:r>
      <w:r w:rsidR="0088167B">
        <w:t xml:space="preserve"> on site</w:t>
      </w:r>
      <w:r w:rsidR="00D4594D">
        <w:t xml:space="preserve">. </w:t>
      </w:r>
      <w:r w:rsidR="00C43C58">
        <w:t xml:space="preserve">ONR inspectors visited site and reviewed the </w:t>
      </w:r>
      <w:r w:rsidR="00C87F9D">
        <w:t xml:space="preserve">output from the station’s own </w:t>
      </w:r>
      <w:r w:rsidR="00B53F22">
        <w:t xml:space="preserve">investigation. </w:t>
      </w:r>
      <w:r w:rsidR="003555D6">
        <w:t xml:space="preserve">ONR considered that </w:t>
      </w:r>
      <w:r w:rsidR="00724DC5">
        <w:t xml:space="preserve">the failure to adequately manage the risk presented an unnaceptable risk to station staff. As such </w:t>
      </w:r>
      <w:r w:rsidR="00B53F22">
        <w:t xml:space="preserve">ONR </w:t>
      </w:r>
      <w:r w:rsidR="00DF30EA">
        <w:t xml:space="preserve">will issue an </w:t>
      </w:r>
      <w:r w:rsidR="00BD19C5">
        <w:t>e</w:t>
      </w:r>
      <w:r w:rsidR="00DF30EA">
        <w:t xml:space="preserve">nforcement </w:t>
      </w:r>
      <w:r w:rsidR="00BD19C5">
        <w:t>l</w:t>
      </w:r>
      <w:r w:rsidR="00DF30EA">
        <w:t xml:space="preserve">etter to ensure that the station take appropriate actions to </w:t>
      </w:r>
      <w:r w:rsidR="00AB7DA9">
        <w:t>prevent future occurences of this type of event</w:t>
      </w:r>
      <w:r w:rsidR="00875C97">
        <w:t xml:space="preserve"> and will monitor the completion of the actions from their own investigation. </w:t>
      </w:r>
    </w:p>
    <w:p w14:paraId="44C833C8" w14:textId="5082A17F" w:rsidR="008C1AFE" w:rsidRDefault="008C1AFE" w:rsidP="00D034DF">
      <w:pPr>
        <w:pStyle w:val="Bulletlist1"/>
        <w:numPr>
          <w:ilvl w:val="0"/>
          <w:numId w:val="0"/>
        </w:numPr>
        <w:ind w:left="360" w:hanging="360"/>
        <w:rPr>
          <w:b/>
          <w:bCs/>
        </w:rPr>
      </w:pPr>
      <w:r>
        <w:rPr>
          <w:b/>
          <w:bCs/>
        </w:rPr>
        <w:t>LC36 Inspection</w:t>
      </w:r>
    </w:p>
    <w:p w14:paraId="799177DB" w14:textId="45159ABE" w:rsidR="008C1AFE" w:rsidRPr="008C1AFE" w:rsidRDefault="00D2450B" w:rsidP="00B05851">
      <w:pPr>
        <w:pStyle w:val="Bulletlist1"/>
        <w:numPr>
          <w:ilvl w:val="0"/>
          <w:numId w:val="0"/>
        </w:numPr>
      </w:pPr>
      <w:r>
        <w:t xml:space="preserve">ONR inspectors reviewed the current </w:t>
      </w:r>
      <w:r w:rsidR="00B03677">
        <w:t>bas</w:t>
      </w:r>
      <w:r w:rsidR="000C1648">
        <w:t>e</w:t>
      </w:r>
      <w:r w:rsidR="00B03677">
        <w:t xml:space="preserve">line staffing numbers </w:t>
      </w:r>
      <w:r w:rsidR="00B05851">
        <w:t xml:space="preserve">expected at Hartlepool and sampled </w:t>
      </w:r>
      <w:r w:rsidR="007D6CB9">
        <w:t>various</w:t>
      </w:r>
      <w:r w:rsidR="00B05851">
        <w:t xml:space="preserve"> departments to gather evidence that resourcing and experience levels are being adequately managed. </w:t>
      </w:r>
      <w:r w:rsidR="00065ED5">
        <w:t>During</w:t>
      </w:r>
      <w:r w:rsidR="0027582F">
        <w:t xml:space="preserve"> a</w:t>
      </w:r>
      <w:r w:rsidR="00065ED5">
        <w:t xml:space="preserve"> 2021 </w:t>
      </w:r>
      <w:r w:rsidR="0027582F">
        <w:t xml:space="preserve">inpsection </w:t>
      </w:r>
      <w:r w:rsidR="00065ED5">
        <w:t xml:space="preserve">ONR inspectors rated LC36 at Hartlepool </w:t>
      </w:r>
      <w:r w:rsidR="00FB4B58">
        <w:t>as ‘amber’</w:t>
      </w:r>
      <w:r w:rsidR="00065ED5">
        <w:t xml:space="preserve"> due to a number </w:t>
      </w:r>
      <w:r w:rsidR="00FB4B58">
        <w:t xml:space="preserve">of </w:t>
      </w:r>
      <w:r w:rsidR="00065ED5">
        <w:t xml:space="preserve"> shortcomings </w:t>
      </w:r>
      <w:r w:rsidR="003E6998">
        <w:t>relating to</w:t>
      </w:r>
      <w:r w:rsidR="00065ED5">
        <w:t xml:space="preserve"> </w:t>
      </w:r>
      <w:r w:rsidR="003310DD">
        <w:t xml:space="preserve">organisational capability. During update meetings </w:t>
      </w:r>
      <w:r w:rsidR="0030585D">
        <w:t xml:space="preserve">held with station staff </w:t>
      </w:r>
      <w:r w:rsidR="003E6998">
        <w:t>in</w:t>
      </w:r>
      <w:r w:rsidR="003310DD">
        <w:t xml:space="preserve"> 2022</w:t>
      </w:r>
      <w:r w:rsidR="00EE78D2">
        <w:t>/</w:t>
      </w:r>
      <w:r w:rsidR="003310DD">
        <w:t>23, and this inspection</w:t>
      </w:r>
      <w:r w:rsidR="003E6998">
        <w:t>,</w:t>
      </w:r>
      <w:r w:rsidR="003310DD">
        <w:t xml:space="preserve"> ONR inspectors were content that compli</w:t>
      </w:r>
      <w:r w:rsidR="00006525">
        <w:t>a</w:t>
      </w:r>
      <w:r w:rsidR="003310DD">
        <w:t>nce gaps ha</w:t>
      </w:r>
      <w:r w:rsidR="000F1D17">
        <w:t>d</w:t>
      </w:r>
      <w:r w:rsidR="003310DD">
        <w:t xml:space="preserve"> been adeqautely dealt with and thi</w:t>
      </w:r>
      <w:r w:rsidR="000F1D17">
        <w:t>s</w:t>
      </w:r>
      <w:r w:rsidR="003310DD">
        <w:t xml:space="preserve"> inspection was rated as</w:t>
      </w:r>
      <w:r w:rsidR="00FB4B58">
        <w:t xml:space="preserve"> ‘green’</w:t>
      </w:r>
      <w:r w:rsidR="003310DD">
        <w:t xml:space="preserve">. </w:t>
      </w:r>
      <w:r w:rsidR="000E3D6F">
        <w:t xml:space="preserve">ONR inspectors will continue to monitor staffing levels at site to ensure they adequately meet the requirements </w:t>
      </w:r>
      <w:r w:rsidR="009A6864">
        <w:t xml:space="preserve">for safe operation. </w:t>
      </w:r>
    </w:p>
    <w:p w14:paraId="599AE4CC" w14:textId="48F76424" w:rsidR="00540829" w:rsidRPr="00492B38" w:rsidRDefault="00B31417" w:rsidP="001D2FC0">
      <w:pPr>
        <w:pStyle w:val="Bulletlist1"/>
        <w:numPr>
          <w:ilvl w:val="0"/>
          <w:numId w:val="0"/>
        </w:numPr>
        <w:ind w:left="360" w:hanging="360"/>
        <w:rPr>
          <w:b/>
          <w:bCs/>
        </w:rPr>
      </w:pPr>
      <w:r w:rsidRPr="00492B38">
        <w:rPr>
          <w:b/>
          <w:bCs/>
        </w:rPr>
        <w:t xml:space="preserve">Systems </w:t>
      </w:r>
      <w:r w:rsidR="00FB4B58">
        <w:rPr>
          <w:b/>
          <w:bCs/>
        </w:rPr>
        <w:t>b</w:t>
      </w:r>
      <w:r w:rsidRPr="00492B38">
        <w:rPr>
          <w:b/>
          <w:bCs/>
        </w:rPr>
        <w:t xml:space="preserve">ased </w:t>
      </w:r>
      <w:r w:rsidR="00FB4B58">
        <w:rPr>
          <w:b/>
          <w:bCs/>
        </w:rPr>
        <w:t>i</w:t>
      </w:r>
      <w:r w:rsidRPr="00492B38">
        <w:rPr>
          <w:b/>
          <w:bCs/>
        </w:rPr>
        <w:t xml:space="preserve">nspection - </w:t>
      </w:r>
      <w:r w:rsidR="00FB4B58">
        <w:rPr>
          <w:b/>
          <w:bCs/>
        </w:rPr>
        <w:t>b</w:t>
      </w:r>
      <w:r w:rsidR="00F85456" w:rsidRPr="00492B38">
        <w:rPr>
          <w:b/>
          <w:bCs/>
        </w:rPr>
        <w:t xml:space="preserve">uildings, </w:t>
      </w:r>
      <w:r w:rsidR="00FB4B58">
        <w:rPr>
          <w:b/>
          <w:bCs/>
        </w:rPr>
        <w:t>s</w:t>
      </w:r>
      <w:r w:rsidR="00F85456" w:rsidRPr="00492B38">
        <w:rPr>
          <w:b/>
          <w:bCs/>
        </w:rPr>
        <w:t xml:space="preserve">tructures and </w:t>
      </w:r>
      <w:r w:rsidR="00FB4B58">
        <w:rPr>
          <w:b/>
          <w:bCs/>
        </w:rPr>
        <w:t>i</w:t>
      </w:r>
      <w:r w:rsidR="00F85456" w:rsidRPr="00492B38">
        <w:rPr>
          <w:b/>
          <w:bCs/>
        </w:rPr>
        <w:t>nfrastructure</w:t>
      </w:r>
    </w:p>
    <w:p w14:paraId="4FFB3199" w14:textId="61746002" w:rsidR="003437E9" w:rsidRPr="008E7040" w:rsidRDefault="008E7040" w:rsidP="00745534">
      <w:pPr>
        <w:rPr>
          <w:b/>
          <w:bCs/>
          <w:noProof/>
        </w:rPr>
      </w:pPr>
      <w:r w:rsidRPr="008E7040">
        <w:rPr>
          <w:b/>
          <w:bCs/>
          <w:noProof/>
        </w:rPr>
        <w:t xml:space="preserve">Fire </w:t>
      </w:r>
      <w:r w:rsidR="00FB4B58">
        <w:rPr>
          <w:b/>
          <w:bCs/>
          <w:noProof/>
        </w:rPr>
        <w:t>s</w:t>
      </w:r>
      <w:r w:rsidRPr="008E7040">
        <w:rPr>
          <w:b/>
          <w:bCs/>
          <w:noProof/>
        </w:rPr>
        <w:t xml:space="preserve">ystems and </w:t>
      </w:r>
      <w:r w:rsidR="00FB4B58">
        <w:rPr>
          <w:b/>
          <w:bCs/>
          <w:noProof/>
        </w:rPr>
        <w:t>f</w:t>
      </w:r>
      <w:r w:rsidRPr="008E7040">
        <w:rPr>
          <w:b/>
          <w:bCs/>
          <w:noProof/>
        </w:rPr>
        <w:t xml:space="preserve">ire </w:t>
      </w:r>
      <w:r w:rsidR="00FB4B58">
        <w:rPr>
          <w:b/>
          <w:bCs/>
          <w:noProof/>
        </w:rPr>
        <w:t>s</w:t>
      </w:r>
      <w:r w:rsidRPr="008E7040">
        <w:rPr>
          <w:b/>
          <w:bCs/>
          <w:noProof/>
        </w:rPr>
        <w:t>afety inspection</w:t>
      </w:r>
    </w:p>
    <w:p w14:paraId="6F390209" w14:textId="06659A64" w:rsidR="00A92BD5" w:rsidRDefault="00A92BD5" w:rsidP="00A92BD5">
      <w:pPr>
        <w:spacing w:after="0" w:line="240" w:lineRule="auto"/>
        <w:rPr>
          <w:rFonts w:eastAsia="Times New Roman"/>
          <w:color w:val="000000"/>
          <w:szCs w:val="24"/>
          <w:lang w:eastAsia="en-GB" w:bidi="ar-SA"/>
        </w:rPr>
      </w:pPr>
      <w:r w:rsidRPr="00A92BD5">
        <w:rPr>
          <w:rFonts w:eastAsia="Times New Roman"/>
          <w:color w:val="000000"/>
          <w:szCs w:val="24"/>
          <w:lang w:eastAsia="en-GB" w:bidi="ar-SA"/>
        </w:rPr>
        <w:t xml:space="preserve">This was a planned </w:t>
      </w:r>
      <w:r w:rsidR="007A180F">
        <w:rPr>
          <w:rFonts w:eastAsia="Times New Roman"/>
          <w:color w:val="000000"/>
          <w:szCs w:val="24"/>
          <w:lang w:eastAsia="en-GB" w:bidi="ar-SA"/>
        </w:rPr>
        <w:t xml:space="preserve">systems based </w:t>
      </w:r>
      <w:r w:rsidRPr="00A92BD5">
        <w:rPr>
          <w:rFonts w:eastAsia="Times New Roman"/>
          <w:color w:val="000000"/>
          <w:szCs w:val="24"/>
          <w:lang w:eastAsia="en-GB" w:bidi="ar-SA"/>
        </w:rPr>
        <w:t xml:space="preserve">inspection at Hartlepool </w:t>
      </w:r>
      <w:r w:rsidR="00BD19C5">
        <w:rPr>
          <w:rFonts w:eastAsia="Times New Roman"/>
          <w:color w:val="000000"/>
          <w:szCs w:val="24"/>
          <w:lang w:eastAsia="en-GB" w:bidi="ar-SA"/>
        </w:rPr>
        <w:t>P</w:t>
      </w:r>
      <w:r>
        <w:rPr>
          <w:rFonts w:eastAsia="Times New Roman"/>
          <w:color w:val="000000"/>
          <w:szCs w:val="24"/>
          <w:lang w:eastAsia="en-GB" w:bidi="ar-SA"/>
        </w:rPr>
        <w:t xml:space="preserve">ower </w:t>
      </w:r>
      <w:r w:rsidR="00BD19C5">
        <w:rPr>
          <w:rFonts w:eastAsia="Times New Roman"/>
          <w:color w:val="000000"/>
          <w:szCs w:val="24"/>
          <w:lang w:eastAsia="en-GB" w:bidi="ar-SA"/>
        </w:rPr>
        <w:t>S</w:t>
      </w:r>
      <w:r>
        <w:rPr>
          <w:rFonts w:eastAsia="Times New Roman"/>
          <w:color w:val="000000"/>
          <w:szCs w:val="24"/>
          <w:lang w:eastAsia="en-GB" w:bidi="ar-SA"/>
        </w:rPr>
        <w:t>tation</w:t>
      </w:r>
      <w:r w:rsidRPr="00A92BD5">
        <w:rPr>
          <w:rFonts w:eastAsia="Times New Roman"/>
          <w:color w:val="000000"/>
          <w:szCs w:val="24"/>
          <w:lang w:eastAsia="en-GB" w:bidi="ar-SA"/>
        </w:rPr>
        <w:t>. Fire hazards, if not controlled, can present risks to safety (nuclear and conventional) including common cause failure of safety systems. It is therefore important that the risks from fire are suitably controlled.</w:t>
      </w:r>
      <w:r w:rsidRPr="00A92BD5">
        <w:rPr>
          <w:rFonts w:ascii="Calibri" w:eastAsia="Times New Roman" w:hAnsi="Calibri" w:cs="Calibri"/>
          <w:sz w:val="22"/>
          <w:lang w:eastAsia="en-GB" w:bidi="ar-SA"/>
        </w:rPr>
        <w:t> </w:t>
      </w:r>
      <w:r w:rsidRPr="00A92BD5">
        <w:rPr>
          <w:rFonts w:eastAsia="Times New Roman"/>
          <w:color w:val="000000"/>
          <w:szCs w:val="24"/>
          <w:lang w:eastAsia="en-GB" w:bidi="ar-SA"/>
        </w:rPr>
        <w:t xml:space="preserve">This inspection considered both </w:t>
      </w:r>
      <w:r w:rsidR="00FB4B58">
        <w:rPr>
          <w:rFonts w:eastAsia="Times New Roman"/>
          <w:color w:val="000000"/>
          <w:szCs w:val="24"/>
          <w:lang w:eastAsia="en-GB" w:bidi="ar-SA"/>
        </w:rPr>
        <w:t>n</w:t>
      </w:r>
      <w:r w:rsidRPr="00A92BD5">
        <w:rPr>
          <w:rFonts w:eastAsia="Times New Roman"/>
          <w:color w:val="000000"/>
          <w:szCs w:val="24"/>
          <w:lang w:eastAsia="en-GB" w:bidi="ar-SA"/>
        </w:rPr>
        <w:t xml:space="preserve">uclear and </w:t>
      </w:r>
      <w:r w:rsidR="00FB4B58">
        <w:rPr>
          <w:rFonts w:eastAsia="Times New Roman"/>
          <w:color w:val="000000"/>
          <w:szCs w:val="24"/>
          <w:lang w:eastAsia="en-GB" w:bidi="ar-SA"/>
        </w:rPr>
        <w:t>l</w:t>
      </w:r>
      <w:r w:rsidRPr="00A92BD5">
        <w:rPr>
          <w:rFonts w:eastAsia="Times New Roman"/>
          <w:color w:val="000000"/>
          <w:szCs w:val="24"/>
          <w:lang w:eastAsia="en-GB" w:bidi="ar-SA"/>
        </w:rPr>
        <w:t xml:space="preserve">ife </w:t>
      </w:r>
      <w:r w:rsidR="00FB4B58">
        <w:rPr>
          <w:rFonts w:eastAsia="Times New Roman"/>
          <w:color w:val="000000"/>
          <w:szCs w:val="24"/>
          <w:lang w:eastAsia="en-GB" w:bidi="ar-SA"/>
        </w:rPr>
        <w:t>f</w:t>
      </w:r>
      <w:r w:rsidRPr="00A92BD5">
        <w:rPr>
          <w:rFonts w:eastAsia="Times New Roman"/>
          <w:color w:val="000000"/>
          <w:szCs w:val="24"/>
          <w:lang w:eastAsia="en-GB" w:bidi="ar-SA"/>
        </w:rPr>
        <w:t xml:space="preserve">ire </w:t>
      </w:r>
      <w:r w:rsidR="00FB4B58">
        <w:rPr>
          <w:rFonts w:eastAsia="Times New Roman"/>
          <w:color w:val="000000"/>
          <w:szCs w:val="24"/>
          <w:lang w:eastAsia="en-GB" w:bidi="ar-SA"/>
        </w:rPr>
        <w:t>s</w:t>
      </w:r>
      <w:r w:rsidRPr="00A92BD5">
        <w:rPr>
          <w:rFonts w:eastAsia="Times New Roman"/>
          <w:color w:val="000000"/>
          <w:szCs w:val="24"/>
          <w:lang w:eastAsia="en-GB" w:bidi="ar-SA"/>
        </w:rPr>
        <w:t xml:space="preserve">afety and was undertaken to determine whether fire risks at site are suitably controlled. The inspection focussed on areas of the Reactor Building, Turbine Hall, </w:t>
      </w:r>
      <w:r w:rsidRPr="00A92BD5">
        <w:rPr>
          <w:rFonts w:eastAsia="Times New Roman"/>
          <w:color w:val="000000"/>
          <w:szCs w:val="24"/>
          <w:lang w:eastAsia="en-GB" w:bidi="ar-SA"/>
        </w:rPr>
        <w:lastRenderedPageBreak/>
        <w:t>Light Workshop/Stores/Procurement building, Services Block, Gas Turbine House, Amine Dosing Plant with the greatest nuclear and conventional fire risks</w:t>
      </w:r>
      <w:r w:rsidR="00FB4B58">
        <w:rPr>
          <w:rFonts w:eastAsia="Times New Roman"/>
          <w:color w:val="000000"/>
          <w:szCs w:val="24"/>
          <w:lang w:eastAsia="en-GB" w:bidi="ar-SA"/>
        </w:rPr>
        <w:t xml:space="preserve">. </w:t>
      </w:r>
      <w:r w:rsidRPr="00A92BD5">
        <w:rPr>
          <w:rFonts w:eastAsia="Times New Roman"/>
          <w:szCs w:val="24"/>
          <w:lang w:eastAsia="en-GB" w:bidi="ar-SA"/>
        </w:rPr>
        <w:br/>
      </w:r>
      <w:r w:rsidRPr="00A92BD5">
        <w:rPr>
          <w:rFonts w:ascii="Calibri" w:eastAsia="Times New Roman" w:hAnsi="Calibri" w:cs="Calibri"/>
          <w:sz w:val="22"/>
          <w:lang w:eastAsia="en-GB" w:bidi="ar-SA"/>
        </w:rPr>
        <w:t> </w:t>
      </w:r>
      <w:r w:rsidRPr="00A92BD5">
        <w:rPr>
          <w:rFonts w:eastAsia="Times New Roman"/>
          <w:szCs w:val="24"/>
          <w:lang w:eastAsia="en-GB" w:bidi="ar-SA"/>
        </w:rPr>
        <w:br/>
      </w:r>
      <w:r w:rsidRPr="00A92BD5">
        <w:rPr>
          <w:rFonts w:eastAsia="Times New Roman"/>
          <w:color w:val="000000"/>
          <w:szCs w:val="24"/>
          <w:lang w:eastAsia="en-GB" w:bidi="ar-SA"/>
        </w:rPr>
        <w:t xml:space="preserve">The inspection assessed the implementation of arrangements for managing life fire risks by reviewing compliance against the requirements of the Regulatory Reform (Fire Safety) Order 2005 (FSO) and compliance against the requirement of Licence Conditions LC10 Training, LC27 Safety Mechanisms, Devices &amp; Circuits &amp; LC28 Examination, inspection, </w:t>
      </w:r>
      <w:r w:rsidR="003506EC" w:rsidRPr="00A92BD5">
        <w:rPr>
          <w:rFonts w:eastAsia="Times New Roman"/>
          <w:color w:val="000000"/>
          <w:szCs w:val="24"/>
          <w:lang w:eastAsia="en-GB" w:bidi="ar-SA"/>
        </w:rPr>
        <w:t>maintenance,</w:t>
      </w:r>
      <w:r w:rsidRPr="00A92BD5">
        <w:rPr>
          <w:rFonts w:eastAsia="Times New Roman"/>
          <w:color w:val="000000"/>
          <w:szCs w:val="24"/>
          <w:lang w:eastAsia="en-GB" w:bidi="ar-SA"/>
        </w:rPr>
        <w:t xml:space="preserve"> and testing.</w:t>
      </w:r>
      <w:r w:rsidR="00742E83">
        <w:rPr>
          <w:rFonts w:eastAsia="Times New Roman"/>
          <w:color w:val="000000"/>
          <w:szCs w:val="24"/>
          <w:lang w:eastAsia="en-GB" w:bidi="ar-SA"/>
        </w:rPr>
        <w:t xml:space="preserve"> All Licence Conditions were rated </w:t>
      </w:r>
      <w:r w:rsidR="00BD19C5">
        <w:rPr>
          <w:rFonts w:eastAsia="Times New Roman"/>
          <w:color w:val="000000"/>
          <w:szCs w:val="24"/>
          <w:lang w:eastAsia="en-GB" w:bidi="ar-SA"/>
        </w:rPr>
        <w:t xml:space="preserve">as ‘green’. </w:t>
      </w:r>
    </w:p>
    <w:p w14:paraId="5A9EAEB5" w14:textId="77777777" w:rsidR="00AC56F3" w:rsidRPr="00A92BD5" w:rsidRDefault="00AC56F3" w:rsidP="00A92BD5">
      <w:pPr>
        <w:spacing w:after="0" w:line="240" w:lineRule="auto"/>
        <w:rPr>
          <w:rFonts w:eastAsia="Times New Roman"/>
          <w:szCs w:val="24"/>
          <w:lang w:eastAsia="en-GB" w:bidi="ar-SA"/>
        </w:rPr>
      </w:pPr>
    </w:p>
    <w:p w14:paraId="5D7D6885" w14:textId="4309BDBD"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00BD19C5">
        <w:rPr>
          <w:rStyle w:val="Hyperlink"/>
        </w:rPr>
        <w:t xml:space="preserve">. </w:t>
      </w:r>
    </w:p>
    <w:p w14:paraId="654EAF6C" w14:textId="0FEBA09D" w:rsidR="00745534" w:rsidRPr="00690387" w:rsidRDefault="00745534" w:rsidP="00BD19C5">
      <w:r w:rsidRPr="00690387">
        <w:t xml:space="preserve">Should you have any queries regarding our inspection activities, please email </w:t>
      </w:r>
      <w:hyperlink r:id="rId23"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6CAB0FF8" w14:textId="19C7AD92" w:rsidR="000A2905" w:rsidRDefault="000A2905" w:rsidP="000A2905">
      <w:pPr>
        <w:pStyle w:val="F9-Paragraph"/>
      </w:pPr>
      <w:r>
        <w:t xml:space="preserve">During the </w:t>
      </w:r>
      <w:r w:rsidR="0069791D">
        <w:t>period,</w:t>
      </w:r>
      <w:r>
        <w:t xml:space="preserve"> the site inspector held routine meetings with station staff to monitor the performance of the site by: </w:t>
      </w:r>
    </w:p>
    <w:p w14:paraId="79907EA6" w14:textId="701E9493" w:rsidR="000A2905" w:rsidRDefault="000A2905" w:rsidP="000A2905">
      <w:pPr>
        <w:pStyle w:val="F9-Paragraph"/>
        <w:numPr>
          <w:ilvl w:val="0"/>
          <w:numId w:val="27"/>
        </w:numPr>
        <w:ind w:left="1134" w:hanging="567"/>
      </w:pPr>
      <w:r>
        <w:t xml:space="preserve">Reviewing the current plant status and all open regulatory issues associated with Hartlepool </w:t>
      </w:r>
      <w:r w:rsidR="00BD19C5">
        <w:t>P</w:t>
      </w:r>
      <w:r>
        <w:t xml:space="preserve">ower </w:t>
      </w:r>
      <w:r w:rsidR="00BD19C5">
        <w:t>S</w:t>
      </w:r>
      <w:r>
        <w:t xml:space="preserve">tation with the Technical and Safety Support Manager (TSSM). </w:t>
      </w:r>
    </w:p>
    <w:p w14:paraId="37579354" w14:textId="77777777" w:rsidR="000A2905" w:rsidRDefault="000A2905" w:rsidP="000A2905">
      <w:pPr>
        <w:pStyle w:val="F9-Paragraph"/>
        <w:numPr>
          <w:ilvl w:val="0"/>
          <w:numId w:val="27"/>
        </w:numPr>
        <w:ind w:left="1134" w:hanging="567"/>
      </w:pPr>
      <w:r>
        <w:t xml:space="preserve">Meeting on a weekly basis with the site-based Independent Nuclear Assurance (INA) team to ensure the internal regulator function remains effective and verifying information provided by the station. </w:t>
      </w:r>
    </w:p>
    <w:p w14:paraId="45A0F2F3" w14:textId="77777777" w:rsidR="00745534" w:rsidRDefault="00745534" w:rsidP="000A2905">
      <w:pPr>
        <w:pStyle w:val="TSHeadingNumbered1"/>
        <w:tabs>
          <w:tab w:val="clear" w:pos="-31680"/>
        </w:tabs>
        <w:rPr>
          <w:sz w:val="24"/>
        </w:rPr>
      </w:pPr>
    </w:p>
    <w:p w14:paraId="4027A931" w14:textId="5A657463" w:rsidR="00B112BD" w:rsidRDefault="00B112BD" w:rsidP="000A2905">
      <w:pPr>
        <w:pStyle w:val="TSHeadingNumbered1"/>
        <w:tabs>
          <w:tab w:val="clear" w:pos="-31680"/>
        </w:tabs>
        <w:rPr>
          <w:sz w:val="24"/>
        </w:rPr>
        <w:sectPr w:rsidR="00B112BD"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7" w:name="_Toc95889184"/>
      <w:bookmarkStart w:id="8" w:name="_Toc158016027"/>
      <w:r>
        <w:lastRenderedPageBreak/>
        <w:t>Non-Routine Matters</w:t>
      </w:r>
      <w:bookmarkEnd w:id="7"/>
      <w:bookmarkEnd w:id="8"/>
    </w:p>
    <w:p w14:paraId="2E0EAA3C" w14:textId="77777777" w:rsidR="00745534"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49702C92" w14:textId="2ACA262C" w:rsidR="00D626C3" w:rsidRDefault="00745534" w:rsidP="00C25361">
      <w:r w:rsidRPr="00690387">
        <w:t>Matters and events of particular note during the period were:</w:t>
      </w:r>
    </w:p>
    <w:p w14:paraId="6DB1537E" w14:textId="776B8FF9" w:rsidR="00D626C3" w:rsidRDefault="005A6E2C" w:rsidP="00D626C3">
      <w:pPr>
        <w:spacing w:after="0" w:line="240" w:lineRule="auto"/>
        <w:rPr>
          <w:b/>
          <w:bCs/>
        </w:rPr>
      </w:pPr>
      <w:r>
        <w:rPr>
          <w:b/>
          <w:bCs/>
        </w:rPr>
        <w:t xml:space="preserve">Reserve </w:t>
      </w:r>
      <w:r w:rsidR="00BD19C5">
        <w:rPr>
          <w:b/>
          <w:bCs/>
        </w:rPr>
        <w:t>f</w:t>
      </w:r>
      <w:r>
        <w:rPr>
          <w:b/>
          <w:bCs/>
        </w:rPr>
        <w:t>eedwater Incident</w:t>
      </w:r>
    </w:p>
    <w:p w14:paraId="531D7B3C" w14:textId="77777777" w:rsidR="005A6E2C" w:rsidRDefault="005A6E2C" w:rsidP="00D626C3">
      <w:pPr>
        <w:spacing w:after="0" w:line="240" w:lineRule="auto"/>
        <w:rPr>
          <w:b/>
          <w:bCs/>
        </w:rPr>
      </w:pPr>
    </w:p>
    <w:p w14:paraId="0D59BFF2" w14:textId="747F4980" w:rsidR="00BD19C5" w:rsidRDefault="00402200" w:rsidP="00BD19C5">
      <w:pPr>
        <w:spacing w:after="0" w:line="240" w:lineRule="auto"/>
        <w:ind w:left="60"/>
        <w:textAlignment w:val="baseline"/>
        <w:rPr>
          <w:rFonts w:eastAsia="Times New Roman"/>
          <w:szCs w:val="24"/>
          <w:lang w:eastAsia="en-GB"/>
        </w:rPr>
      </w:pPr>
      <w:r w:rsidRPr="00402200">
        <w:t xml:space="preserve">On 3 November 2023, the off-site reverse osmosis water supply became unavailable. </w:t>
      </w:r>
      <w:r w:rsidR="00FA1DF8">
        <w:t>This resulted in reserve feedwater stock</w:t>
      </w:r>
      <w:r w:rsidR="001A781A">
        <w:t xml:space="preserve"> levels falling whilst the </w:t>
      </w:r>
      <w:r w:rsidR="008A1095">
        <w:t xml:space="preserve">issue was rectified. The station entered Operational Alert </w:t>
      </w:r>
      <w:r w:rsidR="00B851AC">
        <w:t>to ensure resource and staff were available to prioritise</w:t>
      </w:r>
      <w:r w:rsidR="005532F7">
        <w:t xml:space="preserve"> and manage the situation. The </w:t>
      </w:r>
      <w:r w:rsidR="00730C25">
        <w:t xml:space="preserve">reverse osmosis supplies were promptly </w:t>
      </w:r>
      <w:r w:rsidR="006108E3">
        <w:t>restored,</w:t>
      </w:r>
      <w:r w:rsidR="00730C25">
        <w:t xml:space="preserve"> and feedwater tank levels were recovered. </w:t>
      </w:r>
      <w:r w:rsidR="00466695">
        <w:t>ONR continue</w:t>
      </w:r>
      <w:r w:rsidR="00BD19C5">
        <w:t>s</w:t>
      </w:r>
      <w:r w:rsidR="00466695">
        <w:t xml:space="preserve"> to engage with site regarding </w:t>
      </w:r>
      <w:r w:rsidR="001C4BC8">
        <w:t xml:space="preserve">this event. </w:t>
      </w:r>
      <w:r w:rsidR="00BD19C5">
        <w:rPr>
          <w:rFonts w:eastAsia="Times New Roman"/>
          <w:szCs w:val="24"/>
          <w:lang w:eastAsia="en-GB"/>
        </w:rPr>
        <w:t xml:space="preserve">There was no risk to members of the public or workers from this event. </w:t>
      </w:r>
    </w:p>
    <w:p w14:paraId="47255811" w14:textId="77777777" w:rsidR="00BD19C5" w:rsidRDefault="00BD19C5" w:rsidP="00BD19C5">
      <w:pPr>
        <w:spacing w:after="0" w:line="240" w:lineRule="auto"/>
        <w:ind w:left="60"/>
        <w:textAlignment w:val="baseline"/>
        <w:rPr>
          <w:rFonts w:eastAsia="Times New Roman"/>
          <w:szCs w:val="24"/>
          <w:lang w:eastAsia="en-GB"/>
        </w:rPr>
      </w:pPr>
    </w:p>
    <w:p w14:paraId="48A52BAF" w14:textId="7EB06401" w:rsidR="00FA1DF8" w:rsidRDefault="00FA1DF8" w:rsidP="00402200">
      <w:pPr>
        <w:spacing w:after="0" w:line="240" w:lineRule="auto"/>
      </w:pPr>
    </w:p>
    <w:p w14:paraId="462160CB" w14:textId="77777777" w:rsidR="00BF42B5" w:rsidRDefault="00BF42B5" w:rsidP="00D626C3">
      <w:pPr>
        <w:spacing w:after="0" w:line="240" w:lineRule="auto"/>
      </w:pPr>
    </w:p>
    <w:p w14:paraId="3C4744FB" w14:textId="5484E663" w:rsidR="00BF42B5" w:rsidRDefault="00304865" w:rsidP="00D626C3">
      <w:pPr>
        <w:spacing w:after="0" w:line="240" w:lineRule="auto"/>
        <w:rPr>
          <w:b/>
          <w:bCs/>
        </w:rPr>
      </w:pPr>
      <w:r>
        <w:rPr>
          <w:b/>
          <w:bCs/>
        </w:rPr>
        <w:t>Unterminated 415V cable</w:t>
      </w:r>
    </w:p>
    <w:p w14:paraId="232FE6F6" w14:textId="77777777" w:rsidR="00304865" w:rsidRDefault="00304865" w:rsidP="00D626C3">
      <w:pPr>
        <w:spacing w:after="0" w:line="240" w:lineRule="auto"/>
        <w:rPr>
          <w:b/>
          <w:bCs/>
        </w:rPr>
      </w:pPr>
    </w:p>
    <w:p w14:paraId="6FE3CB89" w14:textId="36039455" w:rsidR="00304865" w:rsidRPr="00304865" w:rsidRDefault="00C137D3" w:rsidP="00D626C3">
      <w:pPr>
        <w:spacing w:after="0" w:line="240" w:lineRule="auto"/>
      </w:pPr>
      <w:r>
        <w:t xml:space="preserve">This event is </w:t>
      </w:r>
      <w:r w:rsidR="00BD19C5">
        <w:t xml:space="preserve">covered </w:t>
      </w:r>
      <w:r>
        <w:t xml:space="preserve">in section 2.1 above. </w:t>
      </w:r>
    </w:p>
    <w:p w14:paraId="0DFBA4E3" w14:textId="77777777" w:rsidR="00BF42B5" w:rsidRPr="00BF42B5" w:rsidRDefault="00BF42B5" w:rsidP="00D626C3">
      <w:pPr>
        <w:spacing w:after="0" w:line="240" w:lineRule="auto"/>
        <w:rPr>
          <w:b/>
          <w:bCs/>
        </w:rPr>
      </w:pPr>
    </w:p>
    <w:p w14:paraId="3F5CC22C" w14:textId="5FC12865" w:rsidR="00EE0D22" w:rsidRDefault="00EE0D22" w:rsidP="00EE6330">
      <w:pPr>
        <w:pStyle w:val="TSHeadingNumbered1"/>
        <w:tabs>
          <w:tab w:val="clear" w:pos="-31680"/>
          <w:tab w:val="left" w:pos="435"/>
        </w:tabs>
        <w:ind w:firstLine="0"/>
        <w:rPr>
          <w:b w:val="0"/>
          <w:bCs/>
          <w:sz w:val="24"/>
        </w:rPr>
      </w:pPr>
    </w:p>
    <w:p w14:paraId="3D5C8CED" w14:textId="6491EBE5" w:rsidR="00F64CE4" w:rsidRPr="00F64CE4" w:rsidRDefault="00F64CE4" w:rsidP="00F64CE4">
      <w:pPr>
        <w:tabs>
          <w:tab w:val="left" w:pos="435"/>
        </w:tabs>
        <w:rPr>
          <w:lang w:bidi="ar-SA"/>
        </w:rPr>
        <w:sectPr w:rsidR="00F64CE4" w:rsidRPr="00F64CE4" w:rsidSect="000E4D5E">
          <w:pgSz w:w="11906" w:h="16838" w:code="9"/>
          <w:pgMar w:top="1440" w:right="1440" w:bottom="1440" w:left="1440" w:header="431" w:footer="567" w:gutter="0"/>
          <w:cols w:space="708"/>
          <w:docGrid w:linePitch="360"/>
        </w:sectPr>
      </w:pPr>
      <w:r>
        <w:rPr>
          <w:lang w:bidi="ar-SA"/>
        </w:rPr>
        <w:tab/>
      </w:r>
    </w:p>
    <w:p w14:paraId="2297234F" w14:textId="77777777" w:rsidR="00745534" w:rsidRPr="002D1551" w:rsidRDefault="00745534" w:rsidP="000A58A7">
      <w:pPr>
        <w:pStyle w:val="Heading1"/>
        <w:rPr>
          <w:caps/>
        </w:rPr>
      </w:pPr>
      <w:bookmarkStart w:id="9" w:name="_Toc95889185"/>
      <w:bookmarkStart w:id="10" w:name="_Toc158016028"/>
      <w:r>
        <w:lastRenderedPageBreak/>
        <w:t>Regulatory Activity</w:t>
      </w:r>
      <w:bookmarkEnd w:id="9"/>
      <w:bookmarkEnd w:id="10"/>
    </w:p>
    <w:p w14:paraId="1B3264EB" w14:textId="09046122"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w:t>
      </w:r>
      <w:r w:rsidR="00BD19C5">
        <w:t>e</w:t>
      </w:r>
      <w:r w:rsidRPr="00690387">
        <w:t xml:space="preserve">nforcement </w:t>
      </w:r>
      <w:r w:rsidR="00BD19C5">
        <w:t>n</w:t>
      </w:r>
      <w:r w:rsidRPr="00690387">
        <w:t xml:space="preserve">otice. </w:t>
      </w:r>
    </w:p>
    <w:p w14:paraId="1650A406" w14:textId="035F4807" w:rsidR="00911D86" w:rsidRPr="00690387" w:rsidRDefault="00911D86" w:rsidP="00911D86">
      <w:pPr>
        <w:pStyle w:val="Bulletlist1"/>
      </w:pPr>
      <w:r w:rsidRPr="00690387">
        <w:t xml:space="preserve">No LIs, </w:t>
      </w:r>
      <w:r w:rsidR="00BD19C5">
        <w:t>e</w:t>
      </w:r>
      <w:r w:rsidRPr="00690387">
        <w:t xml:space="preserve">nforcement </w:t>
      </w:r>
      <w:r w:rsidR="00BD19C5">
        <w:t>n</w:t>
      </w:r>
      <w:r w:rsidRPr="00690387">
        <w:t xml:space="preserve">otices or </w:t>
      </w:r>
      <w:r w:rsidR="00BD19C5">
        <w:t>e</w:t>
      </w:r>
      <w:r w:rsidRPr="00690387">
        <w:t>nforcement letters were issued during this period.</w:t>
      </w:r>
    </w:p>
    <w:p w14:paraId="7FEDE532" w14:textId="5E1F5D99"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1" w:name="_Toc95889186"/>
      <w:bookmarkStart w:id="12" w:name="_Toc158016029"/>
      <w:r>
        <w:lastRenderedPageBreak/>
        <w:t>News from ONR</w:t>
      </w:r>
      <w:bookmarkEnd w:id="11"/>
      <w:bookmarkEnd w:id="12"/>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4"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3" w:name="_Toc95889187"/>
      <w:bookmarkStart w:id="14" w:name="_Toc158016030"/>
      <w:r>
        <w:t>Contacts</w:t>
      </w:r>
      <w:bookmarkEnd w:id="13"/>
      <w:bookmarkEnd w:id="14"/>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5"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6"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7"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8" w:tooltip="blocked::blocked::BLOCKED::http://www.hse.gov.uk/copyright&#10;blocked::BLOCKED::http://www.hse.gov.uk/copyright&#10;http://www.hse.gov.uk/copyright" w:history="1"/>
      <w:hyperlink r:id="rId29"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A7E23" w14:textId="77777777" w:rsidR="00AD26A0" w:rsidRDefault="00AD26A0" w:rsidP="007D199A">
      <w:pPr>
        <w:spacing w:after="0"/>
      </w:pPr>
      <w:r>
        <w:separator/>
      </w:r>
    </w:p>
    <w:p w14:paraId="0AA5F423" w14:textId="77777777" w:rsidR="00AD26A0" w:rsidRDefault="00AD26A0"/>
  </w:endnote>
  <w:endnote w:type="continuationSeparator" w:id="0">
    <w:p w14:paraId="088840E1" w14:textId="77777777" w:rsidR="00AD26A0" w:rsidRDefault="00AD26A0" w:rsidP="007D199A">
      <w:pPr>
        <w:spacing w:after="0"/>
      </w:pPr>
      <w:r>
        <w:continuationSeparator/>
      </w:r>
    </w:p>
    <w:p w14:paraId="6E2DBEC5" w14:textId="77777777" w:rsidR="00AD26A0" w:rsidRDefault="00AD26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319BE" w14:textId="77777777" w:rsidR="00AD26A0" w:rsidRPr="005E0344" w:rsidRDefault="00AD26A0" w:rsidP="005E0344">
      <w:pPr>
        <w:spacing w:after="120"/>
        <w:rPr>
          <w:color w:val="000000" w:themeColor="text2"/>
        </w:rPr>
      </w:pPr>
      <w:r w:rsidRPr="005E0344">
        <w:rPr>
          <w:color w:val="000000" w:themeColor="text2"/>
        </w:rPr>
        <w:separator/>
      </w:r>
    </w:p>
  </w:footnote>
  <w:footnote w:type="continuationSeparator" w:id="0">
    <w:p w14:paraId="4E5D91CA" w14:textId="77777777" w:rsidR="00AD26A0" w:rsidRPr="005E0344" w:rsidRDefault="00AD26A0" w:rsidP="0090581D">
      <w:pPr>
        <w:spacing w:after="120"/>
        <w:rPr>
          <w:color w:val="000000" w:themeColor="text2"/>
        </w:rPr>
      </w:pPr>
      <w:r w:rsidRPr="005E0344">
        <w:rPr>
          <w:color w:val="000000" w:themeColor="text2"/>
        </w:rPr>
        <w:continuationSeparator/>
      </w:r>
    </w:p>
    <w:p w14:paraId="76AEE0C0" w14:textId="77777777" w:rsidR="00AD26A0" w:rsidRDefault="00AD26A0"/>
  </w:footnote>
  <w:footnote w:type="continuationNotice" w:id="1">
    <w:p w14:paraId="14BD50AC" w14:textId="77777777" w:rsidR="00AD26A0" w:rsidRDefault="00AD26A0">
      <w:pPr>
        <w:spacing w:after="0"/>
      </w:pPr>
    </w:p>
    <w:p w14:paraId="3DCC9846" w14:textId="77777777" w:rsidR="00AD26A0" w:rsidRDefault="00AD26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0BDC9D6C"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324DBE">
          <w:rPr>
            <w:rStyle w:val="Style4"/>
          </w:rPr>
          <w:t>EDF</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964A9F">
          <w:rPr>
            <w:rStyle w:val="Style4"/>
          </w:rPr>
          <w:t>Hartlepool Power Station</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540E84">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530331"/>
    <w:multiLevelType w:val="multilevel"/>
    <w:tmpl w:val="3AB6B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441D4A"/>
    <w:multiLevelType w:val="hybridMultilevel"/>
    <w:tmpl w:val="2E5E3F9E"/>
    <w:lvl w:ilvl="0" w:tplc="FE1AD644">
      <w:start w:val="1"/>
      <w:numFmt w:val="bullet"/>
      <w:pStyle w:val="F10-BulletLevel1"/>
      <w:lvlText w:val=""/>
      <w:lvlJc w:val="left"/>
      <w:pPr>
        <w:ind w:left="720" w:hanging="360"/>
      </w:pPr>
      <w:rPr>
        <w:rFonts w:ascii="Wingdings" w:hAnsi="Wingdings" w:hint="default"/>
        <w:color w:val="005F63"/>
      </w:rPr>
    </w:lvl>
    <w:lvl w:ilvl="1" w:tplc="135288C2">
      <w:start w:val="1"/>
      <w:numFmt w:val="bullet"/>
      <w:pStyle w:val="F11-BulletLevel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E63C66"/>
    <w:multiLevelType w:val="hybridMultilevel"/>
    <w:tmpl w:val="BF5813EC"/>
    <w:lvl w:ilvl="0" w:tplc="08090001">
      <w:start w:val="1"/>
      <w:numFmt w:val="bullet"/>
      <w:lvlText w:val=""/>
      <w:lvlJc w:val="left"/>
      <w:pPr>
        <w:ind w:left="1155" w:hanging="360"/>
      </w:pPr>
      <w:rPr>
        <w:rFonts w:ascii="Symbol" w:hAnsi="Symbol" w:hint="default"/>
      </w:rPr>
    </w:lvl>
    <w:lvl w:ilvl="1" w:tplc="08090003" w:tentative="1">
      <w:start w:val="1"/>
      <w:numFmt w:val="bullet"/>
      <w:lvlText w:val="o"/>
      <w:lvlJc w:val="left"/>
      <w:pPr>
        <w:ind w:left="1875" w:hanging="360"/>
      </w:pPr>
      <w:rPr>
        <w:rFonts w:ascii="Courier New" w:hAnsi="Courier New" w:cs="Courier New" w:hint="default"/>
      </w:rPr>
    </w:lvl>
    <w:lvl w:ilvl="2" w:tplc="08090005" w:tentative="1">
      <w:start w:val="1"/>
      <w:numFmt w:val="bullet"/>
      <w:lvlText w:val=""/>
      <w:lvlJc w:val="left"/>
      <w:pPr>
        <w:ind w:left="2595" w:hanging="360"/>
      </w:pPr>
      <w:rPr>
        <w:rFonts w:ascii="Wingdings" w:hAnsi="Wingdings" w:hint="default"/>
      </w:rPr>
    </w:lvl>
    <w:lvl w:ilvl="3" w:tplc="08090001" w:tentative="1">
      <w:start w:val="1"/>
      <w:numFmt w:val="bullet"/>
      <w:lvlText w:val=""/>
      <w:lvlJc w:val="left"/>
      <w:pPr>
        <w:ind w:left="3315" w:hanging="360"/>
      </w:pPr>
      <w:rPr>
        <w:rFonts w:ascii="Symbol" w:hAnsi="Symbol" w:hint="default"/>
      </w:rPr>
    </w:lvl>
    <w:lvl w:ilvl="4" w:tplc="08090003" w:tentative="1">
      <w:start w:val="1"/>
      <w:numFmt w:val="bullet"/>
      <w:lvlText w:val="o"/>
      <w:lvlJc w:val="left"/>
      <w:pPr>
        <w:ind w:left="4035" w:hanging="360"/>
      </w:pPr>
      <w:rPr>
        <w:rFonts w:ascii="Courier New" w:hAnsi="Courier New" w:cs="Courier New" w:hint="default"/>
      </w:rPr>
    </w:lvl>
    <w:lvl w:ilvl="5" w:tplc="08090005" w:tentative="1">
      <w:start w:val="1"/>
      <w:numFmt w:val="bullet"/>
      <w:lvlText w:val=""/>
      <w:lvlJc w:val="left"/>
      <w:pPr>
        <w:ind w:left="4755" w:hanging="360"/>
      </w:pPr>
      <w:rPr>
        <w:rFonts w:ascii="Wingdings" w:hAnsi="Wingdings" w:hint="default"/>
      </w:rPr>
    </w:lvl>
    <w:lvl w:ilvl="6" w:tplc="08090001" w:tentative="1">
      <w:start w:val="1"/>
      <w:numFmt w:val="bullet"/>
      <w:lvlText w:val=""/>
      <w:lvlJc w:val="left"/>
      <w:pPr>
        <w:ind w:left="5475" w:hanging="360"/>
      </w:pPr>
      <w:rPr>
        <w:rFonts w:ascii="Symbol" w:hAnsi="Symbol" w:hint="default"/>
      </w:rPr>
    </w:lvl>
    <w:lvl w:ilvl="7" w:tplc="08090003" w:tentative="1">
      <w:start w:val="1"/>
      <w:numFmt w:val="bullet"/>
      <w:lvlText w:val="o"/>
      <w:lvlJc w:val="left"/>
      <w:pPr>
        <w:ind w:left="6195" w:hanging="360"/>
      </w:pPr>
      <w:rPr>
        <w:rFonts w:ascii="Courier New" w:hAnsi="Courier New" w:cs="Courier New" w:hint="default"/>
      </w:rPr>
    </w:lvl>
    <w:lvl w:ilvl="8" w:tplc="08090005" w:tentative="1">
      <w:start w:val="1"/>
      <w:numFmt w:val="bullet"/>
      <w:lvlText w:val=""/>
      <w:lvlJc w:val="left"/>
      <w:pPr>
        <w:ind w:left="6915" w:hanging="360"/>
      </w:pPr>
      <w:rPr>
        <w:rFonts w:ascii="Wingdings" w:hAnsi="Wingdings" w:hint="default"/>
      </w:rPr>
    </w:lvl>
  </w:abstractNum>
  <w:abstractNum w:abstractNumId="20"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A5C0BCB"/>
    <w:multiLevelType w:val="hybridMultilevel"/>
    <w:tmpl w:val="46BC3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242175A"/>
    <w:multiLevelType w:val="hybridMultilevel"/>
    <w:tmpl w:val="18945FCA"/>
    <w:lvl w:ilvl="0" w:tplc="08090005">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6"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6"/>
  </w:num>
  <w:num w:numId="13" w16cid:durableId="2040548924">
    <w:abstractNumId w:val="16"/>
  </w:num>
  <w:num w:numId="14" w16cid:durableId="1154493219">
    <w:abstractNumId w:val="11"/>
  </w:num>
  <w:num w:numId="15" w16cid:durableId="1043753120">
    <w:abstractNumId w:val="26"/>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4"/>
  </w:num>
  <w:num w:numId="19" w16cid:durableId="1569727627">
    <w:abstractNumId w:val="20"/>
  </w:num>
  <w:num w:numId="20" w16cid:durableId="1735470086">
    <w:abstractNumId w:val="13"/>
  </w:num>
  <w:num w:numId="21" w16cid:durableId="1912344550">
    <w:abstractNumId w:val="21"/>
  </w:num>
  <w:num w:numId="22" w16cid:durableId="1054550158">
    <w:abstractNumId w:val="12"/>
  </w:num>
  <w:num w:numId="23" w16cid:durableId="1946691219">
    <w:abstractNumId w:val="23"/>
  </w:num>
  <w:num w:numId="24" w16cid:durableId="1522209820">
    <w:abstractNumId w:val="27"/>
  </w:num>
  <w:num w:numId="25" w16cid:durableId="825172123">
    <w:abstractNumId w:val="15"/>
  </w:num>
  <w:num w:numId="26" w16cid:durableId="1849905066">
    <w:abstractNumId w:val="14"/>
  </w:num>
  <w:num w:numId="27" w16cid:durableId="1436367032">
    <w:abstractNumId w:val="25"/>
  </w:num>
  <w:num w:numId="28" w16cid:durableId="318576045">
    <w:abstractNumId w:val="18"/>
  </w:num>
  <w:num w:numId="29" w16cid:durableId="219439340">
    <w:abstractNumId w:val="17"/>
  </w:num>
  <w:num w:numId="30" w16cid:durableId="177962437">
    <w:abstractNumId w:val="19"/>
  </w:num>
  <w:num w:numId="31" w16cid:durableId="12093422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88B"/>
    <w:rsid w:val="00004C16"/>
    <w:rsid w:val="00006525"/>
    <w:rsid w:val="00006FE9"/>
    <w:rsid w:val="00011177"/>
    <w:rsid w:val="00014814"/>
    <w:rsid w:val="00015B0B"/>
    <w:rsid w:val="00016483"/>
    <w:rsid w:val="00024522"/>
    <w:rsid w:val="00024B2E"/>
    <w:rsid w:val="00026283"/>
    <w:rsid w:val="00027F4F"/>
    <w:rsid w:val="00030430"/>
    <w:rsid w:val="0003078E"/>
    <w:rsid w:val="00031995"/>
    <w:rsid w:val="00031B89"/>
    <w:rsid w:val="0003693D"/>
    <w:rsid w:val="0004440F"/>
    <w:rsid w:val="00044C75"/>
    <w:rsid w:val="000450D0"/>
    <w:rsid w:val="00052C8A"/>
    <w:rsid w:val="000548C8"/>
    <w:rsid w:val="00061E02"/>
    <w:rsid w:val="00065ED5"/>
    <w:rsid w:val="0006783F"/>
    <w:rsid w:val="00075605"/>
    <w:rsid w:val="00075C66"/>
    <w:rsid w:val="0008168F"/>
    <w:rsid w:val="000817D4"/>
    <w:rsid w:val="00082879"/>
    <w:rsid w:val="00085D45"/>
    <w:rsid w:val="00090355"/>
    <w:rsid w:val="00091EEA"/>
    <w:rsid w:val="000A105C"/>
    <w:rsid w:val="000A2905"/>
    <w:rsid w:val="000A5725"/>
    <w:rsid w:val="000A58A7"/>
    <w:rsid w:val="000A7412"/>
    <w:rsid w:val="000B3470"/>
    <w:rsid w:val="000C1635"/>
    <w:rsid w:val="000C1648"/>
    <w:rsid w:val="000C2DDC"/>
    <w:rsid w:val="000C6687"/>
    <w:rsid w:val="000C791C"/>
    <w:rsid w:val="000D2FD4"/>
    <w:rsid w:val="000E2B7C"/>
    <w:rsid w:val="000E3D6F"/>
    <w:rsid w:val="000E4684"/>
    <w:rsid w:val="000E4D5E"/>
    <w:rsid w:val="000E5B52"/>
    <w:rsid w:val="000E7643"/>
    <w:rsid w:val="000F052E"/>
    <w:rsid w:val="000F1B7B"/>
    <w:rsid w:val="000F1D17"/>
    <w:rsid w:val="000F2605"/>
    <w:rsid w:val="000F2ED4"/>
    <w:rsid w:val="000F6EE2"/>
    <w:rsid w:val="000F7545"/>
    <w:rsid w:val="001028E8"/>
    <w:rsid w:val="001121BD"/>
    <w:rsid w:val="0011441C"/>
    <w:rsid w:val="00122784"/>
    <w:rsid w:val="00122FCC"/>
    <w:rsid w:val="00124C2B"/>
    <w:rsid w:val="00126752"/>
    <w:rsid w:val="0013013B"/>
    <w:rsid w:val="00130B30"/>
    <w:rsid w:val="0013236F"/>
    <w:rsid w:val="00140E1C"/>
    <w:rsid w:val="00141DDA"/>
    <w:rsid w:val="001430DB"/>
    <w:rsid w:val="00144B26"/>
    <w:rsid w:val="0014523C"/>
    <w:rsid w:val="0014651F"/>
    <w:rsid w:val="00147AE4"/>
    <w:rsid w:val="00147D72"/>
    <w:rsid w:val="001571E5"/>
    <w:rsid w:val="00157CE0"/>
    <w:rsid w:val="0016346C"/>
    <w:rsid w:val="0016433C"/>
    <w:rsid w:val="001670D1"/>
    <w:rsid w:val="001741FC"/>
    <w:rsid w:val="00177666"/>
    <w:rsid w:val="001849CA"/>
    <w:rsid w:val="00185410"/>
    <w:rsid w:val="00192352"/>
    <w:rsid w:val="00197C3E"/>
    <w:rsid w:val="001A781A"/>
    <w:rsid w:val="001C2BD7"/>
    <w:rsid w:val="001C470E"/>
    <w:rsid w:val="001C4BC8"/>
    <w:rsid w:val="001C4D63"/>
    <w:rsid w:val="001D0DE0"/>
    <w:rsid w:val="001D2F01"/>
    <w:rsid w:val="001D2FC0"/>
    <w:rsid w:val="001D5817"/>
    <w:rsid w:val="001D5AFF"/>
    <w:rsid w:val="001D74B4"/>
    <w:rsid w:val="001E03E1"/>
    <w:rsid w:val="001E3303"/>
    <w:rsid w:val="001E3724"/>
    <w:rsid w:val="001F059F"/>
    <w:rsid w:val="001F1D3E"/>
    <w:rsid w:val="001F3717"/>
    <w:rsid w:val="00200811"/>
    <w:rsid w:val="00200CA1"/>
    <w:rsid w:val="002020D4"/>
    <w:rsid w:val="00202842"/>
    <w:rsid w:val="0021338D"/>
    <w:rsid w:val="00214D43"/>
    <w:rsid w:val="00223090"/>
    <w:rsid w:val="002238B4"/>
    <w:rsid w:val="002319AB"/>
    <w:rsid w:val="002319AC"/>
    <w:rsid w:val="00234342"/>
    <w:rsid w:val="00235EE3"/>
    <w:rsid w:val="0024040D"/>
    <w:rsid w:val="00240A0E"/>
    <w:rsid w:val="00251CD7"/>
    <w:rsid w:val="00255FA3"/>
    <w:rsid w:val="00257288"/>
    <w:rsid w:val="00261FB6"/>
    <w:rsid w:val="002629F8"/>
    <w:rsid w:val="00263396"/>
    <w:rsid w:val="002659FA"/>
    <w:rsid w:val="00267815"/>
    <w:rsid w:val="002751DB"/>
    <w:rsid w:val="0027582F"/>
    <w:rsid w:val="00277087"/>
    <w:rsid w:val="002776D2"/>
    <w:rsid w:val="00280DDF"/>
    <w:rsid w:val="002917FF"/>
    <w:rsid w:val="002929E9"/>
    <w:rsid w:val="00292ADF"/>
    <w:rsid w:val="002A0DEC"/>
    <w:rsid w:val="002B07AE"/>
    <w:rsid w:val="002B1C53"/>
    <w:rsid w:val="002C1FC9"/>
    <w:rsid w:val="002D662C"/>
    <w:rsid w:val="002E0BE4"/>
    <w:rsid w:val="002E3B58"/>
    <w:rsid w:val="002E3E8A"/>
    <w:rsid w:val="002E6A6A"/>
    <w:rsid w:val="002F3397"/>
    <w:rsid w:val="00301FA9"/>
    <w:rsid w:val="0030380D"/>
    <w:rsid w:val="00304865"/>
    <w:rsid w:val="0030585D"/>
    <w:rsid w:val="00312411"/>
    <w:rsid w:val="003237C5"/>
    <w:rsid w:val="00323E71"/>
    <w:rsid w:val="00324DBE"/>
    <w:rsid w:val="00326F77"/>
    <w:rsid w:val="003310DD"/>
    <w:rsid w:val="00331AB8"/>
    <w:rsid w:val="003401B0"/>
    <w:rsid w:val="003429B0"/>
    <w:rsid w:val="003437E9"/>
    <w:rsid w:val="00346C8E"/>
    <w:rsid w:val="003506EC"/>
    <w:rsid w:val="003514EC"/>
    <w:rsid w:val="00352D14"/>
    <w:rsid w:val="0035431B"/>
    <w:rsid w:val="003546FF"/>
    <w:rsid w:val="003555D6"/>
    <w:rsid w:val="00365A01"/>
    <w:rsid w:val="00367BD5"/>
    <w:rsid w:val="003902A1"/>
    <w:rsid w:val="00390327"/>
    <w:rsid w:val="00393066"/>
    <w:rsid w:val="00393B78"/>
    <w:rsid w:val="00393CF1"/>
    <w:rsid w:val="003A01E9"/>
    <w:rsid w:val="003A6D77"/>
    <w:rsid w:val="003A7E1C"/>
    <w:rsid w:val="003B1769"/>
    <w:rsid w:val="003B19C2"/>
    <w:rsid w:val="003B7FDF"/>
    <w:rsid w:val="003C0306"/>
    <w:rsid w:val="003C114C"/>
    <w:rsid w:val="003C465D"/>
    <w:rsid w:val="003C4909"/>
    <w:rsid w:val="003D495D"/>
    <w:rsid w:val="003D5A1F"/>
    <w:rsid w:val="003E098E"/>
    <w:rsid w:val="003E2FAE"/>
    <w:rsid w:val="003E6998"/>
    <w:rsid w:val="003F608E"/>
    <w:rsid w:val="003F6165"/>
    <w:rsid w:val="003F66AB"/>
    <w:rsid w:val="00400ADB"/>
    <w:rsid w:val="00402200"/>
    <w:rsid w:val="00407CF7"/>
    <w:rsid w:val="004152E5"/>
    <w:rsid w:val="00415A2A"/>
    <w:rsid w:val="00415D45"/>
    <w:rsid w:val="00415ED6"/>
    <w:rsid w:val="00417CAF"/>
    <w:rsid w:val="00420A11"/>
    <w:rsid w:val="00420CB2"/>
    <w:rsid w:val="004219FA"/>
    <w:rsid w:val="00422265"/>
    <w:rsid w:val="004373A7"/>
    <w:rsid w:val="00437D94"/>
    <w:rsid w:val="0044030C"/>
    <w:rsid w:val="004648A4"/>
    <w:rsid w:val="00466695"/>
    <w:rsid w:val="00471380"/>
    <w:rsid w:val="00472A04"/>
    <w:rsid w:val="00474853"/>
    <w:rsid w:val="004922EC"/>
    <w:rsid w:val="00492B38"/>
    <w:rsid w:val="00494910"/>
    <w:rsid w:val="00494F0D"/>
    <w:rsid w:val="00496BFD"/>
    <w:rsid w:val="004A2436"/>
    <w:rsid w:val="004A3DF2"/>
    <w:rsid w:val="004B247F"/>
    <w:rsid w:val="004C361D"/>
    <w:rsid w:val="004C4891"/>
    <w:rsid w:val="004D16D7"/>
    <w:rsid w:val="004D2C89"/>
    <w:rsid w:val="004D6B1D"/>
    <w:rsid w:val="004E3932"/>
    <w:rsid w:val="004F1E79"/>
    <w:rsid w:val="004F5F33"/>
    <w:rsid w:val="0050103A"/>
    <w:rsid w:val="00504FBA"/>
    <w:rsid w:val="00511B0F"/>
    <w:rsid w:val="0052049E"/>
    <w:rsid w:val="00532745"/>
    <w:rsid w:val="00540829"/>
    <w:rsid w:val="00540E84"/>
    <w:rsid w:val="005532F7"/>
    <w:rsid w:val="00553495"/>
    <w:rsid w:val="0055388E"/>
    <w:rsid w:val="00554163"/>
    <w:rsid w:val="00562F26"/>
    <w:rsid w:val="00570DEE"/>
    <w:rsid w:val="00574C33"/>
    <w:rsid w:val="005754AE"/>
    <w:rsid w:val="00577FB5"/>
    <w:rsid w:val="005821C0"/>
    <w:rsid w:val="005852D1"/>
    <w:rsid w:val="00586D96"/>
    <w:rsid w:val="00587A22"/>
    <w:rsid w:val="0059299D"/>
    <w:rsid w:val="00594F40"/>
    <w:rsid w:val="00595C8C"/>
    <w:rsid w:val="00597747"/>
    <w:rsid w:val="005A19BF"/>
    <w:rsid w:val="005A4CDD"/>
    <w:rsid w:val="005A6E2C"/>
    <w:rsid w:val="005A6FA4"/>
    <w:rsid w:val="005B57E4"/>
    <w:rsid w:val="005B5ABD"/>
    <w:rsid w:val="005B7B04"/>
    <w:rsid w:val="005C140A"/>
    <w:rsid w:val="005C1E52"/>
    <w:rsid w:val="005C363A"/>
    <w:rsid w:val="005C6763"/>
    <w:rsid w:val="005D3164"/>
    <w:rsid w:val="005D79CB"/>
    <w:rsid w:val="005E0344"/>
    <w:rsid w:val="005E440B"/>
    <w:rsid w:val="005F0079"/>
    <w:rsid w:val="005F2C85"/>
    <w:rsid w:val="006028FD"/>
    <w:rsid w:val="00603320"/>
    <w:rsid w:val="00605ADB"/>
    <w:rsid w:val="0061026E"/>
    <w:rsid w:val="006108E3"/>
    <w:rsid w:val="00611C9F"/>
    <w:rsid w:val="00615CA4"/>
    <w:rsid w:val="00616BA3"/>
    <w:rsid w:val="00617BC5"/>
    <w:rsid w:val="006248DE"/>
    <w:rsid w:val="00625A39"/>
    <w:rsid w:val="00627555"/>
    <w:rsid w:val="006322A0"/>
    <w:rsid w:val="006361FD"/>
    <w:rsid w:val="0064226F"/>
    <w:rsid w:val="00642DDB"/>
    <w:rsid w:val="00653298"/>
    <w:rsid w:val="00660A24"/>
    <w:rsid w:val="00663A7C"/>
    <w:rsid w:val="006663A5"/>
    <w:rsid w:val="00667DF2"/>
    <w:rsid w:val="00670DF1"/>
    <w:rsid w:val="00671345"/>
    <w:rsid w:val="00672A9B"/>
    <w:rsid w:val="00675884"/>
    <w:rsid w:val="00675AEC"/>
    <w:rsid w:val="00683C37"/>
    <w:rsid w:val="00687789"/>
    <w:rsid w:val="00692F0E"/>
    <w:rsid w:val="00695B6E"/>
    <w:rsid w:val="00696EE0"/>
    <w:rsid w:val="0069791D"/>
    <w:rsid w:val="00697980"/>
    <w:rsid w:val="006A19EF"/>
    <w:rsid w:val="006A43D5"/>
    <w:rsid w:val="006A525B"/>
    <w:rsid w:val="006B371B"/>
    <w:rsid w:val="006C045F"/>
    <w:rsid w:val="006C4196"/>
    <w:rsid w:val="006C4705"/>
    <w:rsid w:val="006C63B0"/>
    <w:rsid w:val="006C76A2"/>
    <w:rsid w:val="006C792E"/>
    <w:rsid w:val="006D116C"/>
    <w:rsid w:val="006D3473"/>
    <w:rsid w:val="006D53D9"/>
    <w:rsid w:val="006E0FE2"/>
    <w:rsid w:val="006E1A88"/>
    <w:rsid w:val="006E26F4"/>
    <w:rsid w:val="006E2E62"/>
    <w:rsid w:val="006E3BCD"/>
    <w:rsid w:val="006E7C42"/>
    <w:rsid w:val="006F05C5"/>
    <w:rsid w:val="006F168A"/>
    <w:rsid w:val="006F1B0D"/>
    <w:rsid w:val="006F5076"/>
    <w:rsid w:val="006F6009"/>
    <w:rsid w:val="006F6560"/>
    <w:rsid w:val="006F70E1"/>
    <w:rsid w:val="0070321D"/>
    <w:rsid w:val="007068BA"/>
    <w:rsid w:val="00712712"/>
    <w:rsid w:val="00716AB1"/>
    <w:rsid w:val="00721D63"/>
    <w:rsid w:val="00724DC5"/>
    <w:rsid w:val="00727DB8"/>
    <w:rsid w:val="00730C25"/>
    <w:rsid w:val="0073299E"/>
    <w:rsid w:val="00732C7B"/>
    <w:rsid w:val="00734D2B"/>
    <w:rsid w:val="00737705"/>
    <w:rsid w:val="007408D4"/>
    <w:rsid w:val="007420AC"/>
    <w:rsid w:val="00742617"/>
    <w:rsid w:val="00742E83"/>
    <w:rsid w:val="00745534"/>
    <w:rsid w:val="007457A1"/>
    <w:rsid w:val="00756927"/>
    <w:rsid w:val="00783AFA"/>
    <w:rsid w:val="00784F76"/>
    <w:rsid w:val="00785427"/>
    <w:rsid w:val="00790540"/>
    <w:rsid w:val="00794995"/>
    <w:rsid w:val="0079516A"/>
    <w:rsid w:val="007968CA"/>
    <w:rsid w:val="007A180F"/>
    <w:rsid w:val="007A43FF"/>
    <w:rsid w:val="007A7E3A"/>
    <w:rsid w:val="007B3918"/>
    <w:rsid w:val="007C2F0D"/>
    <w:rsid w:val="007C3C1D"/>
    <w:rsid w:val="007C59CF"/>
    <w:rsid w:val="007C7C08"/>
    <w:rsid w:val="007D199A"/>
    <w:rsid w:val="007D2EBE"/>
    <w:rsid w:val="007D6CB9"/>
    <w:rsid w:val="007E0B08"/>
    <w:rsid w:val="007E1C07"/>
    <w:rsid w:val="007E7690"/>
    <w:rsid w:val="007F24B6"/>
    <w:rsid w:val="007F6D4F"/>
    <w:rsid w:val="007F6E7B"/>
    <w:rsid w:val="008032A2"/>
    <w:rsid w:val="00803D94"/>
    <w:rsid w:val="008072C7"/>
    <w:rsid w:val="0082040E"/>
    <w:rsid w:val="008229BA"/>
    <w:rsid w:val="00824151"/>
    <w:rsid w:val="00830957"/>
    <w:rsid w:val="0084061E"/>
    <w:rsid w:val="00845390"/>
    <w:rsid w:val="0084601B"/>
    <w:rsid w:val="008460A3"/>
    <w:rsid w:val="00846210"/>
    <w:rsid w:val="00847FBC"/>
    <w:rsid w:val="00850965"/>
    <w:rsid w:val="00850FFC"/>
    <w:rsid w:val="008555C2"/>
    <w:rsid w:val="00856AD7"/>
    <w:rsid w:val="008606F0"/>
    <w:rsid w:val="00860F72"/>
    <w:rsid w:val="00863D93"/>
    <w:rsid w:val="00865489"/>
    <w:rsid w:val="0086553D"/>
    <w:rsid w:val="00873E6F"/>
    <w:rsid w:val="00874FE3"/>
    <w:rsid w:val="00874FEB"/>
    <w:rsid w:val="00875C97"/>
    <w:rsid w:val="0088167B"/>
    <w:rsid w:val="00881B6F"/>
    <w:rsid w:val="00882AA4"/>
    <w:rsid w:val="00883E22"/>
    <w:rsid w:val="00884B58"/>
    <w:rsid w:val="00884E43"/>
    <w:rsid w:val="00887EC6"/>
    <w:rsid w:val="0089084C"/>
    <w:rsid w:val="00892CE4"/>
    <w:rsid w:val="00893409"/>
    <w:rsid w:val="00893D9F"/>
    <w:rsid w:val="00895FBB"/>
    <w:rsid w:val="008970E4"/>
    <w:rsid w:val="008A1095"/>
    <w:rsid w:val="008A15F2"/>
    <w:rsid w:val="008A2379"/>
    <w:rsid w:val="008A4329"/>
    <w:rsid w:val="008A45D5"/>
    <w:rsid w:val="008A578E"/>
    <w:rsid w:val="008B1519"/>
    <w:rsid w:val="008B2309"/>
    <w:rsid w:val="008B574E"/>
    <w:rsid w:val="008B7BCC"/>
    <w:rsid w:val="008C06D7"/>
    <w:rsid w:val="008C1AFE"/>
    <w:rsid w:val="008C2A51"/>
    <w:rsid w:val="008C50C3"/>
    <w:rsid w:val="008C7094"/>
    <w:rsid w:val="008D2B97"/>
    <w:rsid w:val="008D49A5"/>
    <w:rsid w:val="008D6C81"/>
    <w:rsid w:val="008E0398"/>
    <w:rsid w:val="008E6CF0"/>
    <w:rsid w:val="008E7040"/>
    <w:rsid w:val="008F1439"/>
    <w:rsid w:val="008F7051"/>
    <w:rsid w:val="008F7952"/>
    <w:rsid w:val="009033A9"/>
    <w:rsid w:val="00904EEF"/>
    <w:rsid w:val="0090581D"/>
    <w:rsid w:val="00906752"/>
    <w:rsid w:val="00911D86"/>
    <w:rsid w:val="0091439C"/>
    <w:rsid w:val="009143E8"/>
    <w:rsid w:val="00920572"/>
    <w:rsid w:val="00920BF2"/>
    <w:rsid w:val="00924D93"/>
    <w:rsid w:val="00931394"/>
    <w:rsid w:val="009349A9"/>
    <w:rsid w:val="00936C52"/>
    <w:rsid w:val="00942778"/>
    <w:rsid w:val="0095489B"/>
    <w:rsid w:val="00964A9F"/>
    <w:rsid w:val="00966FB9"/>
    <w:rsid w:val="009671CD"/>
    <w:rsid w:val="00972F49"/>
    <w:rsid w:val="009751A9"/>
    <w:rsid w:val="00975573"/>
    <w:rsid w:val="00980F9C"/>
    <w:rsid w:val="009828A7"/>
    <w:rsid w:val="0098632B"/>
    <w:rsid w:val="00990F5C"/>
    <w:rsid w:val="00997BFB"/>
    <w:rsid w:val="009A3DF8"/>
    <w:rsid w:val="009A4F96"/>
    <w:rsid w:val="009A5071"/>
    <w:rsid w:val="009A6864"/>
    <w:rsid w:val="009A7348"/>
    <w:rsid w:val="009B462C"/>
    <w:rsid w:val="009B7DB0"/>
    <w:rsid w:val="009C15B1"/>
    <w:rsid w:val="009C15F3"/>
    <w:rsid w:val="009C3689"/>
    <w:rsid w:val="009C5FA5"/>
    <w:rsid w:val="009D6882"/>
    <w:rsid w:val="009D7E85"/>
    <w:rsid w:val="009E07C2"/>
    <w:rsid w:val="009E0953"/>
    <w:rsid w:val="009E0E52"/>
    <w:rsid w:val="009F72F9"/>
    <w:rsid w:val="00A00205"/>
    <w:rsid w:val="00A00AF0"/>
    <w:rsid w:val="00A14B5A"/>
    <w:rsid w:val="00A16B06"/>
    <w:rsid w:val="00A16DBE"/>
    <w:rsid w:val="00A228BB"/>
    <w:rsid w:val="00A3567F"/>
    <w:rsid w:val="00A37698"/>
    <w:rsid w:val="00A41ED3"/>
    <w:rsid w:val="00A47C7F"/>
    <w:rsid w:val="00A54B3D"/>
    <w:rsid w:val="00A63868"/>
    <w:rsid w:val="00A7763C"/>
    <w:rsid w:val="00A81D82"/>
    <w:rsid w:val="00A9118F"/>
    <w:rsid w:val="00A92BD5"/>
    <w:rsid w:val="00A93E33"/>
    <w:rsid w:val="00AB6970"/>
    <w:rsid w:val="00AB7DA9"/>
    <w:rsid w:val="00AC1939"/>
    <w:rsid w:val="00AC56F3"/>
    <w:rsid w:val="00AC7C05"/>
    <w:rsid w:val="00AD167C"/>
    <w:rsid w:val="00AD17C7"/>
    <w:rsid w:val="00AD26A0"/>
    <w:rsid w:val="00AD4041"/>
    <w:rsid w:val="00AD7D6E"/>
    <w:rsid w:val="00AE302B"/>
    <w:rsid w:val="00B030D9"/>
    <w:rsid w:val="00B03677"/>
    <w:rsid w:val="00B05851"/>
    <w:rsid w:val="00B06934"/>
    <w:rsid w:val="00B112BD"/>
    <w:rsid w:val="00B16324"/>
    <w:rsid w:val="00B16BE5"/>
    <w:rsid w:val="00B259DF"/>
    <w:rsid w:val="00B31417"/>
    <w:rsid w:val="00B324DF"/>
    <w:rsid w:val="00B42314"/>
    <w:rsid w:val="00B44B1F"/>
    <w:rsid w:val="00B53F22"/>
    <w:rsid w:val="00B55CFA"/>
    <w:rsid w:val="00B6044E"/>
    <w:rsid w:val="00B612C6"/>
    <w:rsid w:val="00B64141"/>
    <w:rsid w:val="00B64E72"/>
    <w:rsid w:val="00B74343"/>
    <w:rsid w:val="00B77913"/>
    <w:rsid w:val="00B81026"/>
    <w:rsid w:val="00B824FB"/>
    <w:rsid w:val="00B82646"/>
    <w:rsid w:val="00B851AC"/>
    <w:rsid w:val="00B90D35"/>
    <w:rsid w:val="00B93BDE"/>
    <w:rsid w:val="00B97359"/>
    <w:rsid w:val="00B97A8F"/>
    <w:rsid w:val="00BA4E58"/>
    <w:rsid w:val="00BA7074"/>
    <w:rsid w:val="00BB7829"/>
    <w:rsid w:val="00BC09E2"/>
    <w:rsid w:val="00BC5C69"/>
    <w:rsid w:val="00BD1457"/>
    <w:rsid w:val="00BD19C5"/>
    <w:rsid w:val="00BE1652"/>
    <w:rsid w:val="00BE2AD9"/>
    <w:rsid w:val="00BF27FE"/>
    <w:rsid w:val="00BF42B5"/>
    <w:rsid w:val="00C01183"/>
    <w:rsid w:val="00C043B3"/>
    <w:rsid w:val="00C06164"/>
    <w:rsid w:val="00C079AB"/>
    <w:rsid w:val="00C10E61"/>
    <w:rsid w:val="00C137D3"/>
    <w:rsid w:val="00C14787"/>
    <w:rsid w:val="00C1596D"/>
    <w:rsid w:val="00C15B8D"/>
    <w:rsid w:val="00C17010"/>
    <w:rsid w:val="00C20562"/>
    <w:rsid w:val="00C215C3"/>
    <w:rsid w:val="00C22C20"/>
    <w:rsid w:val="00C22D28"/>
    <w:rsid w:val="00C23A96"/>
    <w:rsid w:val="00C249C6"/>
    <w:rsid w:val="00C25361"/>
    <w:rsid w:val="00C25400"/>
    <w:rsid w:val="00C328DE"/>
    <w:rsid w:val="00C32CC1"/>
    <w:rsid w:val="00C366A8"/>
    <w:rsid w:val="00C426EC"/>
    <w:rsid w:val="00C43C58"/>
    <w:rsid w:val="00C45A7B"/>
    <w:rsid w:val="00C47434"/>
    <w:rsid w:val="00C6483C"/>
    <w:rsid w:val="00C64903"/>
    <w:rsid w:val="00C64AE9"/>
    <w:rsid w:val="00C70CFF"/>
    <w:rsid w:val="00C718FE"/>
    <w:rsid w:val="00C86CEC"/>
    <w:rsid w:val="00C8773D"/>
    <w:rsid w:val="00C87ABB"/>
    <w:rsid w:val="00C87F9D"/>
    <w:rsid w:val="00C90062"/>
    <w:rsid w:val="00C90FA8"/>
    <w:rsid w:val="00C9129A"/>
    <w:rsid w:val="00C91831"/>
    <w:rsid w:val="00C92F76"/>
    <w:rsid w:val="00C953DF"/>
    <w:rsid w:val="00CA3569"/>
    <w:rsid w:val="00CC5A19"/>
    <w:rsid w:val="00CD119D"/>
    <w:rsid w:val="00CD194E"/>
    <w:rsid w:val="00CD5401"/>
    <w:rsid w:val="00CD69DD"/>
    <w:rsid w:val="00CD7BD6"/>
    <w:rsid w:val="00CE2709"/>
    <w:rsid w:val="00CE2D64"/>
    <w:rsid w:val="00CE6198"/>
    <w:rsid w:val="00CF6117"/>
    <w:rsid w:val="00CF6230"/>
    <w:rsid w:val="00D017FC"/>
    <w:rsid w:val="00D0226A"/>
    <w:rsid w:val="00D034DF"/>
    <w:rsid w:val="00D04326"/>
    <w:rsid w:val="00D1239C"/>
    <w:rsid w:val="00D13147"/>
    <w:rsid w:val="00D143EF"/>
    <w:rsid w:val="00D165EF"/>
    <w:rsid w:val="00D23967"/>
    <w:rsid w:val="00D2450B"/>
    <w:rsid w:val="00D26E37"/>
    <w:rsid w:val="00D30EC6"/>
    <w:rsid w:val="00D31BCE"/>
    <w:rsid w:val="00D35280"/>
    <w:rsid w:val="00D43800"/>
    <w:rsid w:val="00D4594D"/>
    <w:rsid w:val="00D463FF"/>
    <w:rsid w:val="00D56C6E"/>
    <w:rsid w:val="00D5715A"/>
    <w:rsid w:val="00D60137"/>
    <w:rsid w:val="00D626C3"/>
    <w:rsid w:val="00D6310B"/>
    <w:rsid w:val="00D6362C"/>
    <w:rsid w:val="00D65312"/>
    <w:rsid w:val="00D6555E"/>
    <w:rsid w:val="00D66B21"/>
    <w:rsid w:val="00D71687"/>
    <w:rsid w:val="00D71F06"/>
    <w:rsid w:val="00D74813"/>
    <w:rsid w:val="00D76F3E"/>
    <w:rsid w:val="00D77EB8"/>
    <w:rsid w:val="00DA30BC"/>
    <w:rsid w:val="00DA69C2"/>
    <w:rsid w:val="00DA6D70"/>
    <w:rsid w:val="00DB175F"/>
    <w:rsid w:val="00DB1FBA"/>
    <w:rsid w:val="00DB6050"/>
    <w:rsid w:val="00DC2C34"/>
    <w:rsid w:val="00DC47FC"/>
    <w:rsid w:val="00DC664B"/>
    <w:rsid w:val="00DE2C87"/>
    <w:rsid w:val="00DE459A"/>
    <w:rsid w:val="00DF27DA"/>
    <w:rsid w:val="00DF30EA"/>
    <w:rsid w:val="00DF4DBE"/>
    <w:rsid w:val="00E22A5F"/>
    <w:rsid w:val="00E30CF5"/>
    <w:rsid w:val="00E31DAD"/>
    <w:rsid w:val="00E36D3B"/>
    <w:rsid w:val="00E40820"/>
    <w:rsid w:val="00E442AB"/>
    <w:rsid w:val="00E4658F"/>
    <w:rsid w:val="00E54A67"/>
    <w:rsid w:val="00E56966"/>
    <w:rsid w:val="00E61C0D"/>
    <w:rsid w:val="00E61E57"/>
    <w:rsid w:val="00E6399A"/>
    <w:rsid w:val="00E63EB4"/>
    <w:rsid w:val="00E65588"/>
    <w:rsid w:val="00E66160"/>
    <w:rsid w:val="00E71329"/>
    <w:rsid w:val="00E72310"/>
    <w:rsid w:val="00E76AA9"/>
    <w:rsid w:val="00E8363B"/>
    <w:rsid w:val="00E84966"/>
    <w:rsid w:val="00E92383"/>
    <w:rsid w:val="00EA1B3A"/>
    <w:rsid w:val="00EA2109"/>
    <w:rsid w:val="00EB0898"/>
    <w:rsid w:val="00EB4921"/>
    <w:rsid w:val="00EB5010"/>
    <w:rsid w:val="00ED4D4E"/>
    <w:rsid w:val="00EE0C77"/>
    <w:rsid w:val="00EE0D22"/>
    <w:rsid w:val="00EE4E54"/>
    <w:rsid w:val="00EE6330"/>
    <w:rsid w:val="00EE78D2"/>
    <w:rsid w:val="00EF1A50"/>
    <w:rsid w:val="00EF4334"/>
    <w:rsid w:val="00EF5A3A"/>
    <w:rsid w:val="00F011BC"/>
    <w:rsid w:val="00F01AC3"/>
    <w:rsid w:val="00F01B9A"/>
    <w:rsid w:val="00F05C34"/>
    <w:rsid w:val="00F2771D"/>
    <w:rsid w:val="00F436BB"/>
    <w:rsid w:val="00F47145"/>
    <w:rsid w:val="00F50229"/>
    <w:rsid w:val="00F5269F"/>
    <w:rsid w:val="00F532F7"/>
    <w:rsid w:val="00F53C30"/>
    <w:rsid w:val="00F545BF"/>
    <w:rsid w:val="00F64CE4"/>
    <w:rsid w:val="00F71B56"/>
    <w:rsid w:val="00F832C8"/>
    <w:rsid w:val="00F85456"/>
    <w:rsid w:val="00F873B3"/>
    <w:rsid w:val="00FA1DF8"/>
    <w:rsid w:val="00FA2F2F"/>
    <w:rsid w:val="00FA33FE"/>
    <w:rsid w:val="00FA42B9"/>
    <w:rsid w:val="00FA755A"/>
    <w:rsid w:val="00FB16B9"/>
    <w:rsid w:val="00FB2B0F"/>
    <w:rsid w:val="00FB4B58"/>
    <w:rsid w:val="00FB4F6B"/>
    <w:rsid w:val="00FB5FE1"/>
    <w:rsid w:val="00FC0E8D"/>
    <w:rsid w:val="00FC2552"/>
    <w:rsid w:val="00FC46EF"/>
    <w:rsid w:val="00FD31B3"/>
    <w:rsid w:val="00FD4204"/>
    <w:rsid w:val="00FE1B7A"/>
    <w:rsid w:val="00FE7F63"/>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customStyle="1" w:styleId="F10-BulletLevel1">
    <w:name w:val="F10 - Bullet Level 1"/>
    <w:basedOn w:val="Normal"/>
    <w:link w:val="F10-BulletLevel1Char"/>
    <w:qFormat/>
    <w:rsid w:val="000A5725"/>
    <w:pPr>
      <w:numPr>
        <w:numId w:val="28"/>
      </w:numPr>
      <w:tabs>
        <w:tab w:val="left" w:pos="851"/>
      </w:tabs>
      <w:spacing w:before="240" w:after="120" w:line="240" w:lineRule="auto"/>
      <w:ind w:left="1560" w:hanging="426"/>
    </w:pPr>
    <w:rPr>
      <w:rFonts w:eastAsia="Times New Roman" w:cs="Times New Roman"/>
      <w:iCs/>
      <w:szCs w:val="24"/>
      <w:lang w:eastAsia="en-GB" w:bidi="ar-SA"/>
    </w:rPr>
  </w:style>
  <w:style w:type="paragraph" w:customStyle="1" w:styleId="F11-BulletLevel2">
    <w:name w:val="F11 - Bullet Level 2"/>
    <w:basedOn w:val="F10-BulletLevel1"/>
    <w:qFormat/>
    <w:rsid w:val="000A5725"/>
    <w:pPr>
      <w:numPr>
        <w:ilvl w:val="1"/>
      </w:numPr>
      <w:tabs>
        <w:tab w:val="left" w:pos="2127"/>
      </w:tabs>
      <w:ind w:left="792" w:firstLine="261"/>
      <w:contextualSpacing/>
    </w:pPr>
  </w:style>
  <w:style w:type="character" w:customStyle="1" w:styleId="F10-BulletLevel1Char">
    <w:name w:val="F10 - Bullet Level 1 Char"/>
    <w:basedOn w:val="DefaultParagraphFont"/>
    <w:link w:val="F10-BulletLevel1"/>
    <w:rsid w:val="000A5725"/>
    <w:rPr>
      <w:rFonts w:ascii="Arial" w:eastAsia="Times New Roman" w:hAnsi="Arial" w:cs="Times New Roman"/>
      <w:iCs/>
      <w:sz w:val="24"/>
      <w:szCs w:val="24"/>
    </w:rPr>
  </w:style>
  <w:style w:type="paragraph" w:customStyle="1" w:styleId="tsbullet1square0">
    <w:name w:val="tsbullet1square"/>
    <w:basedOn w:val="Normal"/>
    <w:rsid w:val="0000488B"/>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basedOn w:val="DefaultParagraphFont"/>
    <w:uiPriority w:val="22"/>
    <w:qFormat/>
    <w:rsid w:val="0000488B"/>
    <w:rPr>
      <w:b/>
      <w:bCs/>
    </w:rPr>
  </w:style>
  <w:style w:type="paragraph" w:styleId="NormalWeb">
    <w:name w:val="Normal (Web)"/>
    <w:basedOn w:val="Normal"/>
    <w:uiPriority w:val="99"/>
    <w:semiHidden/>
    <w:unhideWhenUsed/>
    <w:rsid w:val="00B030D9"/>
    <w:pPr>
      <w:spacing w:before="100" w:beforeAutospacing="1" w:after="100" w:afterAutospacing="1" w:line="240" w:lineRule="auto"/>
    </w:pPr>
    <w:rPr>
      <w:rFonts w:ascii="Times New Roman" w:eastAsia="Times New Roman" w:hAnsi="Times New Roman" w:cs="Times New Roman"/>
      <w:szCs w:val="24"/>
      <w:lang w:eastAsia="en-GB" w:bidi="ar-SA"/>
    </w:rPr>
  </w:style>
  <w:style w:type="paragraph" w:styleId="Revision">
    <w:name w:val="Revision"/>
    <w:hidden/>
    <w:uiPriority w:val="99"/>
    <w:semiHidden/>
    <w:rsid w:val="008A45D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BD19C5"/>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BD19C5"/>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05080320">
      <w:bodyDiv w:val="1"/>
      <w:marLeft w:val="0"/>
      <w:marRight w:val="0"/>
      <w:marTop w:val="0"/>
      <w:marBottom w:val="0"/>
      <w:divBdr>
        <w:top w:val="none" w:sz="0" w:space="0" w:color="auto"/>
        <w:left w:val="none" w:sz="0" w:space="0" w:color="auto"/>
        <w:bottom w:val="none" w:sz="0" w:space="0" w:color="auto"/>
        <w:right w:val="none" w:sz="0" w:space="0" w:color="auto"/>
      </w:divBdr>
      <w:divsChild>
        <w:div w:id="1591616421">
          <w:marLeft w:val="0"/>
          <w:marRight w:val="0"/>
          <w:marTop w:val="0"/>
          <w:marBottom w:val="0"/>
          <w:divBdr>
            <w:top w:val="none" w:sz="0" w:space="0" w:color="auto"/>
            <w:left w:val="none" w:sz="0" w:space="0" w:color="auto"/>
            <w:bottom w:val="none" w:sz="0" w:space="0" w:color="auto"/>
            <w:right w:val="none" w:sz="0" w:space="0" w:color="auto"/>
          </w:divBdr>
        </w:div>
        <w:div w:id="1913346080">
          <w:marLeft w:val="0"/>
          <w:marRight w:val="0"/>
          <w:marTop w:val="0"/>
          <w:marBottom w:val="0"/>
          <w:divBdr>
            <w:top w:val="none" w:sz="0" w:space="0" w:color="auto"/>
            <w:left w:val="none" w:sz="0" w:space="0" w:color="auto"/>
            <w:bottom w:val="none" w:sz="0" w:space="0" w:color="auto"/>
            <w:right w:val="none" w:sz="0" w:space="0" w:color="auto"/>
          </w:divBdr>
        </w:div>
        <w:div w:id="1827477749">
          <w:marLeft w:val="0"/>
          <w:marRight w:val="0"/>
          <w:marTop w:val="0"/>
          <w:marBottom w:val="0"/>
          <w:divBdr>
            <w:top w:val="none" w:sz="0" w:space="0" w:color="auto"/>
            <w:left w:val="none" w:sz="0" w:space="0" w:color="auto"/>
            <w:bottom w:val="none" w:sz="0" w:space="0" w:color="auto"/>
            <w:right w:val="none" w:sz="0" w:space="0" w:color="auto"/>
          </w:divBdr>
        </w:div>
      </w:divsChild>
    </w:div>
    <w:div w:id="172501377">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12506573">
      <w:bodyDiv w:val="1"/>
      <w:marLeft w:val="0"/>
      <w:marRight w:val="0"/>
      <w:marTop w:val="0"/>
      <w:marBottom w:val="0"/>
      <w:divBdr>
        <w:top w:val="none" w:sz="0" w:space="0" w:color="auto"/>
        <w:left w:val="none" w:sz="0" w:space="0" w:color="auto"/>
        <w:bottom w:val="none" w:sz="0" w:space="0" w:color="auto"/>
        <w:right w:val="none" w:sz="0" w:space="0" w:color="auto"/>
      </w:divBdr>
      <w:divsChild>
        <w:div w:id="1117143288">
          <w:marLeft w:val="0"/>
          <w:marRight w:val="0"/>
          <w:marTop w:val="0"/>
          <w:marBottom w:val="0"/>
          <w:divBdr>
            <w:top w:val="none" w:sz="0" w:space="0" w:color="auto"/>
            <w:left w:val="none" w:sz="0" w:space="0" w:color="auto"/>
            <w:bottom w:val="none" w:sz="0" w:space="0" w:color="auto"/>
            <w:right w:val="none" w:sz="0" w:space="0" w:color="auto"/>
          </w:divBdr>
        </w:div>
        <w:div w:id="1992097832">
          <w:marLeft w:val="0"/>
          <w:marRight w:val="0"/>
          <w:marTop w:val="0"/>
          <w:marBottom w:val="0"/>
          <w:divBdr>
            <w:top w:val="none" w:sz="0" w:space="0" w:color="auto"/>
            <w:left w:val="none" w:sz="0" w:space="0" w:color="auto"/>
            <w:bottom w:val="none" w:sz="0" w:space="0" w:color="auto"/>
            <w:right w:val="none" w:sz="0" w:space="0" w:color="auto"/>
          </w:divBdr>
        </w:div>
      </w:divsChild>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601376370">
      <w:bodyDiv w:val="1"/>
      <w:marLeft w:val="0"/>
      <w:marRight w:val="0"/>
      <w:marTop w:val="0"/>
      <w:marBottom w:val="0"/>
      <w:divBdr>
        <w:top w:val="none" w:sz="0" w:space="0" w:color="auto"/>
        <w:left w:val="none" w:sz="0" w:space="0" w:color="auto"/>
        <w:bottom w:val="none" w:sz="0" w:space="0" w:color="auto"/>
        <w:right w:val="none" w:sz="0" w:space="0" w:color="auto"/>
      </w:divBdr>
    </w:div>
    <w:div w:id="730036736">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99179528">
      <w:bodyDiv w:val="1"/>
      <w:marLeft w:val="0"/>
      <w:marRight w:val="0"/>
      <w:marTop w:val="0"/>
      <w:marBottom w:val="0"/>
      <w:divBdr>
        <w:top w:val="none" w:sz="0" w:space="0" w:color="auto"/>
        <w:left w:val="none" w:sz="0" w:space="0" w:color="auto"/>
        <w:bottom w:val="none" w:sz="0" w:space="0" w:color="auto"/>
        <w:right w:val="none" w:sz="0" w:space="0" w:color="auto"/>
      </w:divBdr>
      <w:divsChild>
        <w:div w:id="1110667494">
          <w:marLeft w:val="0"/>
          <w:marRight w:val="0"/>
          <w:marTop w:val="0"/>
          <w:marBottom w:val="0"/>
          <w:divBdr>
            <w:top w:val="none" w:sz="0" w:space="0" w:color="auto"/>
            <w:left w:val="none" w:sz="0" w:space="0" w:color="auto"/>
            <w:bottom w:val="none" w:sz="0" w:space="0" w:color="auto"/>
            <w:right w:val="none" w:sz="0" w:space="0" w:color="auto"/>
          </w:divBdr>
        </w:div>
        <w:div w:id="1629510417">
          <w:marLeft w:val="0"/>
          <w:marRight w:val="0"/>
          <w:marTop w:val="0"/>
          <w:marBottom w:val="0"/>
          <w:divBdr>
            <w:top w:val="none" w:sz="0" w:space="0" w:color="auto"/>
            <w:left w:val="none" w:sz="0" w:space="0" w:color="auto"/>
            <w:bottom w:val="none" w:sz="0" w:space="0" w:color="auto"/>
            <w:right w:val="none" w:sz="0" w:space="0" w:color="auto"/>
          </w:divBdr>
        </w:div>
      </w:divsChild>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81775423">
      <w:bodyDiv w:val="1"/>
      <w:marLeft w:val="0"/>
      <w:marRight w:val="0"/>
      <w:marTop w:val="0"/>
      <w:marBottom w:val="0"/>
      <w:divBdr>
        <w:top w:val="none" w:sz="0" w:space="0" w:color="auto"/>
        <w:left w:val="none" w:sz="0" w:space="0" w:color="auto"/>
        <w:bottom w:val="none" w:sz="0" w:space="0" w:color="auto"/>
        <w:right w:val="none" w:sz="0" w:space="0" w:color="auto"/>
      </w:divBdr>
    </w:div>
    <w:div w:id="1185093996">
      <w:bodyDiv w:val="1"/>
      <w:marLeft w:val="0"/>
      <w:marRight w:val="0"/>
      <w:marTop w:val="0"/>
      <w:marBottom w:val="0"/>
      <w:divBdr>
        <w:top w:val="none" w:sz="0" w:space="0" w:color="auto"/>
        <w:left w:val="none" w:sz="0" w:space="0" w:color="auto"/>
        <w:bottom w:val="none" w:sz="0" w:space="0" w:color="auto"/>
        <w:right w:val="none" w:sz="0" w:space="0" w:color="auto"/>
      </w:divBdr>
      <w:divsChild>
        <w:div w:id="2124691332">
          <w:marLeft w:val="0"/>
          <w:marRight w:val="0"/>
          <w:marTop w:val="0"/>
          <w:marBottom w:val="0"/>
          <w:divBdr>
            <w:top w:val="none" w:sz="0" w:space="0" w:color="auto"/>
            <w:left w:val="none" w:sz="0" w:space="0" w:color="auto"/>
            <w:bottom w:val="none" w:sz="0" w:space="0" w:color="auto"/>
            <w:right w:val="none" w:sz="0" w:space="0" w:color="auto"/>
          </w:divBdr>
        </w:div>
        <w:div w:id="2011905264">
          <w:marLeft w:val="0"/>
          <w:marRight w:val="0"/>
          <w:marTop w:val="0"/>
          <w:marBottom w:val="0"/>
          <w:divBdr>
            <w:top w:val="none" w:sz="0" w:space="0" w:color="auto"/>
            <w:left w:val="none" w:sz="0" w:space="0" w:color="auto"/>
            <w:bottom w:val="none" w:sz="0" w:space="0" w:color="auto"/>
            <w:right w:val="none" w:sz="0" w:space="0" w:color="auto"/>
          </w:divBdr>
        </w:div>
        <w:div w:id="1600215382">
          <w:marLeft w:val="0"/>
          <w:marRight w:val="0"/>
          <w:marTop w:val="0"/>
          <w:marBottom w:val="0"/>
          <w:divBdr>
            <w:top w:val="none" w:sz="0" w:space="0" w:color="auto"/>
            <w:left w:val="none" w:sz="0" w:space="0" w:color="auto"/>
            <w:bottom w:val="none" w:sz="0" w:space="0" w:color="auto"/>
            <w:right w:val="none" w:sz="0" w:space="0" w:color="auto"/>
          </w:divBdr>
        </w:div>
        <w:div w:id="1796749258">
          <w:marLeft w:val="0"/>
          <w:marRight w:val="0"/>
          <w:marTop w:val="0"/>
          <w:marBottom w:val="0"/>
          <w:divBdr>
            <w:top w:val="none" w:sz="0" w:space="0" w:color="auto"/>
            <w:left w:val="none" w:sz="0" w:space="0" w:color="auto"/>
            <w:bottom w:val="none" w:sz="0" w:space="0" w:color="auto"/>
            <w:right w:val="none" w:sz="0" w:space="0" w:color="auto"/>
          </w:divBdr>
        </w:div>
      </w:divsChild>
    </w:div>
    <w:div w:id="1284925466">
      <w:bodyDiv w:val="1"/>
      <w:marLeft w:val="0"/>
      <w:marRight w:val="0"/>
      <w:marTop w:val="0"/>
      <w:marBottom w:val="0"/>
      <w:divBdr>
        <w:top w:val="none" w:sz="0" w:space="0" w:color="auto"/>
        <w:left w:val="none" w:sz="0" w:space="0" w:color="auto"/>
        <w:bottom w:val="none" w:sz="0" w:space="0" w:color="auto"/>
        <w:right w:val="none" w:sz="0" w:space="0" w:color="auto"/>
      </w:divBdr>
    </w:div>
    <w:div w:id="1355228244">
      <w:bodyDiv w:val="1"/>
      <w:marLeft w:val="0"/>
      <w:marRight w:val="0"/>
      <w:marTop w:val="0"/>
      <w:marBottom w:val="0"/>
      <w:divBdr>
        <w:top w:val="none" w:sz="0" w:space="0" w:color="auto"/>
        <w:left w:val="none" w:sz="0" w:space="0" w:color="auto"/>
        <w:bottom w:val="none" w:sz="0" w:space="0" w:color="auto"/>
        <w:right w:val="none" w:sz="0" w:space="0" w:color="auto"/>
      </w:divBdr>
    </w:div>
    <w:div w:id="1385107650">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copyright.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http://www.onr.org.uk/onrnews"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mailto:contact@onr.gov.uk"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http://www.onr.org.uk/feedback.htm"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2876CA"/>
    <w:rsid w:val="002E6EDF"/>
    <w:rsid w:val="00333F8E"/>
    <w:rsid w:val="00350199"/>
    <w:rsid w:val="00611F13"/>
    <w:rsid w:val="00626CD0"/>
    <w:rsid w:val="007154C5"/>
    <w:rsid w:val="00734A4C"/>
    <w:rsid w:val="00835303"/>
    <w:rsid w:val="00835E07"/>
    <w:rsid w:val="008C6021"/>
    <w:rsid w:val="0096682E"/>
    <w:rsid w:val="00C41BCC"/>
    <w:rsid w:val="00C561EC"/>
    <w:rsid w:val="00C93F1E"/>
    <w:rsid w:val="00D87458"/>
    <w:rsid w:val="00DD7BA4"/>
    <w:rsid w:val="00E318CE"/>
    <w:rsid w:val="00E47D96"/>
    <w:rsid w:val="00E646E1"/>
    <w:rsid w:val="00F93872"/>
    <w:rsid w:val="00FB4DE9"/>
    <w:rsid w:val="00FF48F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1661</Words>
  <Characters>9473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Hartlepool Power Station</vt:lpstr>
    </vt:vector>
  </TitlesOfParts>
  <Manager>Office for Nuclear Regulation</Manager>
  <Company>EDF</Company>
  <LinksUpToDate>false</LinksUpToDate>
  <CharactersWithSpaces>11112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Hartlepool Power Station</dc:title>
  <dc:subject>[Subtitle or description]</dc:subject>
  <dc:creator>Liam Dunning</dc:creator>
  <cp:keywords>[Key words separated by commas]</cp:keywords>
  <dc:description/>
  <cp:lastModifiedBy>Linda Beckett</cp:lastModifiedBy>
  <cp:revision>2</cp:revision>
  <cp:lastPrinted>2016-11-28T11:35:00Z</cp:lastPrinted>
  <dcterms:created xsi:type="dcterms:W3CDTF">2024-05-24T13:43:00Z</dcterms:created>
  <dcterms:modified xsi:type="dcterms:W3CDTF">2024-05-24T13:43:00Z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