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5F783F41" w:rsidR="00D0226A" w:rsidRPr="001E03E1" w:rsidRDefault="00200875" w:rsidP="001E03E1">
                <w:pPr>
                  <w:pStyle w:val="CoverTitle"/>
                  <w:rPr>
                    <w:szCs w:val="90"/>
                  </w:rPr>
                </w:pPr>
                <w:sdt>
                  <w:sdtPr>
                    <w:rPr>
                      <w:rFonts w:eastAsia="Times New Roman" w:cs="Times New Roman"/>
                      <w:color w:val="006D68"/>
                      <w:sz w:val="36"/>
                      <w:szCs w:val="36"/>
                      <w:lang w:bidi="ar-SA"/>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5F4321" w:rsidRPr="005F4321">
                      <w:rPr>
                        <w:rFonts w:eastAsia="Times New Roman" w:cs="Times New Roman"/>
                        <w:color w:val="006D68"/>
                        <w:sz w:val="36"/>
                        <w:szCs w:val="36"/>
                        <w:lang w:bidi="ar-SA"/>
                      </w:rPr>
                      <w:t>Heysham Power Stations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76AD89F5" w:rsidR="00004C16" w:rsidRDefault="005F4321" w:rsidP="00004C16">
          <w:pPr>
            <w:rPr>
              <w:rStyle w:val="Style2"/>
            </w:rPr>
          </w:pPr>
          <w:r>
            <w:rPr>
              <w:rStyle w:val="Style2"/>
            </w:rPr>
            <w:t>Heysham Power Stations</w:t>
          </w:r>
        </w:p>
      </w:sdtContent>
    </w:sdt>
    <w:p w14:paraId="2A318818" w14:textId="03144916"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5F2DFD">
        <w:rPr>
          <w:rStyle w:val="Style2"/>
          <w:sz w:val="28"/>
          <w:szCs w:val="28"/>
        </w:rPr>
        <w:t>July</w:t>
      </w:r>
      <w:r w:rsidR="007A7E3A" w:rsidRPr="00253E07">
        <w:rPr>
          <w:rStyle w:val="Style2"/>
          <w:sz w:val="28"/>
          <w:szCs w:val="28"/>
        </w:rPr>
        <w:t xml:space="preserve"> –</w:t>
      </w:r>
      <w:r w:rsidR="007A7E3A" w:rsidRPr="00691BE0">
        <w:rPr>
          <w:rStyle w:val="Style2"/>
          <w:sz w:val="28"/>
          <w:szCs w:val="28"/>
        </w:rPr>
        <w:t xml:space="preserve"> </w:t>
      </w:r>
      <w:r w:rsidR="005F2DFD">
        <w:rPr>
          <w:rStyle w:val="Style2"/>
          <w:sz w:val="28"/>
          <w:szCs w:val="28"/>
        </w:rPr>
        <w:t>September</w:t>
      </w:r>
      <w:r w:rsidR="00691BE0" w:rsidRPr="00691BE0">
        <w:rPr>
          <w:rStyle w:val="Style2"/>
          <w:sz w:val="28"/>
          <w:szCs w:val="28"/>
        </w:rPr>
        <w:t xml:space="preserve"> 202</w:t>
      </w:r>
      <w:r w:rsidR="00CE00A8">
        <w:rPr>
          <w:rStyle w:val="Style2"/>
          <w:sz w:val="28"/>
          <w:szCs w:val="28"/>
        </w:rPr>
        <w:t>3</w:t>
      </w:r>
    </w:p>
    <w:p w14:paraId="61A25C0F" w14:textId="39EC7DBA" w:rsidR="00004C16" w:rsidRDefault="00004C16" w:rsidP="00004C16">
      <w:pPr>
        <w:rPr>
          <w:sz w:val="28"/>
          <w:szCs w:val="28"/>
        </w:rPr>
      </w:pPr>
    </w:p>
    <w:p w14:paraId="247E3769" w14:textId="06B29202"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5B52DB">
            <w:rPr>
              <w:sz w:val="28"/>
              <w:szCs w:val="28"/>
            </w:rPr>
            <w:t>1</w:t>
          </w:r>
        </w:sdtContent>
      </w:sdt>
    </w:p>
    <w:p w14:paraId="19206F45" w14:textId="6D37BC88" w:rsidR="00004C16" w:rsidRDefault="00004C16" w:rsidP="00004C16">
      <w:pPr>
        <w:rPr>
          <w:sz w:val="28"/>
          <w:szCs w:val="28"/>
        </w:rPr>
      </w:pPr>
      <w:r w:rsidRPr="00004C16">
        <w:rPr>
          <w:sz w:val="28"/>
          <w:szCs w:val="28"/>
        </w:rPr>
        <w:t xml:space="preserve">Publication Date: </w:t>
      </w:r>
      <w:r w:rsidR="00A43D70">
        <w:rPr>
          <w:sz w:val="28"/>
          <w:szCs w:val="28"/>
        </w:rPr>
        <w:t xml:space="preserve">April 2024 </w:t>
      </w:r>
    </w:p>
    <w:p w14:paraId="55057C62" w14:textId="74ECC811" w:rsidR="00004C16" w:rsidRPr="00004C16" w:rsidRDefault="008970E4" w:rsidP="00004C16">
      <w:pPr>
        <w:rPr>
          <w:sz w:val="28"/>
          <w:szCs w:val="28"/>
        </w:rPr>
      </w:pPr>
      <w:r w:rsidRPr="00253E07">
        <w:rPr>
          <w:sz w:val="28"/>
          <w:szCs w:val="28"/>
        </w:rPr>
        <w:t xml:space="preserve">ONR </w:t>
      </w:r>
      <w:r w:rsidR="00004C16" w:rsidRPr="00253E07">
        <w:rPr>
          <w:sz w:val="28"/>
          <w:szCs w:val="28"/>
        </w:rPr>
        <w:t>Record Ref. No.:</w:t>
      </w:r>
      <w:r w:rsidR="003327F9" w:rsidRPr="00253E07">
        <w:rPr>
          <w:sz w:val="28"/>
          <w:szCs w:val="28"/>
        </w:rPr>
        <w:t xml:space="preserve"> </w:t>
      </w:r>
      <w:r w:rsidR="003327F9" w:rsidRPr="0029789B">
        <w:rPr>
          <w:sz w:val="28"/>
          <w:szCs w:val="28"/>
        </w:rPr>
        <w:t>202</w:t>
      </w:r>
      <w:r w:rsidR="0029789B" w:rsidRPr="0029789B">
        <w:rPr>
          <w:sz w:val="28"/>
          <w:szCs w:val="28"/>
        </w:rPr>
        <w:t>4</w:t>
      </w:r>
      <w:r w:rsidR="0029789B">
        <w:rPr>
          <w:sz w:val="28"/>
          <w:szCs w:val="28"/>
        </w:rPr>
        <w:t>/14517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ACD0FDF" w:rsidR="000E4D5E" w:rsidRPr="002D1551" w:rsidRDefault="000E4D5E" w:rsidP="000E4D5E">
      <w:pPr>
        <w:pStyle w:val="F9-Paragraph"/>
      </w:pPr>
      <w:r w:rsidRPr="002D1551">
        <w:t xml:space="preserve">This report is issued as part of </w:t>
      </w:r>
      <w:r w:rsidR="00A43D70">
        <w:t xml:space="preserve">our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3327F9">
        <w:t xml:space="preserve">Heysham Local </w:t>
      </w:r>
      <w:r w:rsidR="00D92C26">
        <w:t xml:space="preserve">Community </w:t>
      </w:r>
      <w:r w:rsidR="003327F9">
        <w:t>Liaison Committee (L</w:t>
      </w:r>
      <w:r w:rsidR="000A3D36">
        <w:t>C</w:t>
      </w:r>
      <w:r w:rsidR="003327F9">
        <w:t>L</w:t>
      </w:r>
      <w:r w:rsidR="00AC192F">
        <w:t>C)</w:t>
      </w:r>
      <w:r w:rsidRPr="002D1551">
        <w:t xml:space="preserve"> and are also available on </w:t>
      </w:r>
      <w:r w:rsidR="00A43D70">
        <w:t xml:space="preserve">our </w:t>
      </w:r>
      <w:r w:rsidRPr="002D1551">
        <w:t>website (</w:t>
      </w:r>
      <w:hyperlink r:id="rId11" w:history="1">
        <w:r w:rsidRPr="002D1551">
          <w:rPr>
            <w:rStyle w:val="Hyperlink"/>
          </w:rPr>
          <w:t>http://www.onr.org.uk/llc/</w:t>
        </w:r>
      </w:hyperlink>
      <w:r w:rsidRPr="002D1551">
        <w:t>).</w:t>
      </w:r>
    </w:p>
    <w:p w14:paraId="5DBE023C" w14:textId="6692E24B" w:rsidR="000E4D5E" w:rsidRPr="002D1551" w:rsidRDefault="00A43D70" w:rsidP="000E4D5E">
      <w:pPr>
        <w:pStyle w:val="F9-Paragraph"/>
      </w:pPr>
      <w:r>
        <w:t>Our s</w:t>
      </w:r>
      <w:r w:rsidR="000E4D5E" w:rsidRPr="002D1551">
        <w:t>ite inspectors</w:t>
      </w:r>
      <w:r>
        <w:t xml:space="preserve"> </w:t>
      </w:r>
      <w:r w:rsidR="000E4D5E" w:rsidRPr="002D1551">
        <w:t xml:space="preserve">usually attend </w:t>
      </w:r>
      <w:r w:rsidR="00D92C26">
        <w:t>Heysham LCLC</w:t>
      </w:r>
      <w:r w:rsidR="000E4D5E" w:rsidRPr="002D1551">
        <w:t xml:space="preserve"> 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t>us via email at contcat@onr.gov.uk</w:t>
      </w:r>
      <w:r w:rsidR="000E4D5E" w:rsidRPr="002D1551">
        <w:t>.</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579F0D3" w14:textId="6B0E25DE" w:rsidR="00253E07"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5104552" w:history="1">
        <w:r w:rsidR="00253E07" w:rsidRPr="00857F77">
          <w:rPr>
            <w:rStyle w:val="Hyperlink"/>
            <w:caps/>
          </w:rPr>
          <w:t>1.</w:t>
        </w:r>
        <w:r w:rsidR="00253E07">
          <w:rPr>
            <w:rFonts w:asciiTheme="minorHAnsi" w:eastAsiaTheme="minorEastAsia" w:hAnsiTheme="minorHAnsi" w:cstheme="minorBidi"/>
            <w:sz w:val="22"/>
            <w:lang w:eastAsia="en-GB" w:bidi="ar-SA"/>
          </w:rPr>
          <w:tab/>
        </w:r>
        <w:r w:rsidR="00253E07" w:rsidRPr="00857F77">
          <w:rPr>
            <w:rStyle w:val="Hyperlink"/>
          </w:rPr>
          <w:t>Inspections</w:t>
        </w:r>
        <w:r w:rsidR="00253E07">
          <w:rPr>
            <w:webHidden/>
          </w:rPr>
          <w:tab/>
        </w:r>
        <w:r w:rsidR="00253E07">
          <w:rPr>
            <w:webHidden/>
          </w:rPr>
          <w:fldChar w:fldCharType="begin"/>
        </w:r>
        <w:r w:rsidR="00253E07">
          <w:rPr>
            <w:webHidden/>
          </w:rPr>
          <w:instrText xml:space="preserve"> PAGEREF _Toc125104552 \h </w:instrText>
        </w:r>
        <w:r w:rsidR="00253E07">
          <w:rPr>
            <w:webHidden/>
          </w:rPr>
        </w:r>
        <w:r w:rsidR="00253E07">
          <w:rPr>
            <w:webHidden/>
          </w:rPr>
          <w:fldChar w:fldCharType="separate"/>
        </w:r>
        <w:r w:rsidR="00E9642A">
          <w:rPr>
            <w:webHidden/>
          </w:rPr>
          <w:t>4</w:t>
        </w:r>
        <w:r w:rsidR="00253E07">
          <w:rPr>
            <w:webHidden/>
          </w:rPr>
          <w:fldChar w:fldCharType="end"/>
        </w:r>
      </w:hyperlink>
    </w:p>
    <w:p w14:paraId="321893E3" w14:textId="09B7523D" w:rsidR="00253E07" w:rsidRDefault="00200875">
      <w:pPr>
        <w:pStyle w:val="TOC1"/>
        <w:tabs>
          <w:tab w:val="left" w:pos="720"/>
        </w:tabs>
        <w:rPr>
          <w:rFonts w:asciiTheme="minorHAnsi" w:eastAsiaTheme="minorEastAsia" w:hAnsiTheme="minorHAnsi" w:cstheme="minorBidi"/>
          <w:sz w:val="22"/>
          <w:lang w:eastAsia="en-GB" w:bidi="ar-SA"/>
        </w:rPr>
      </w:pPr>
      <w:hyperlink w:anchor="_Toc125104553" w:history="1">
        <w:r w:rsidR="00253E07" w:rsidRPr="00857F77">
          <w:rPr>
            <w:rStyle w:val="Hyperlink"/>
            <w:caps/>
          </w:rPr>
          <w:t>2.</w:t>
        </w:r>
        <w:r w:rsidR="00253E07">
          <w:rPr>
            <w:rFonts w:asciiTheme="minorHAnsi" w:eastAsiaTheme="minorEastAsia" w:hAnsiTheme="minorHAnsi" w:cstheme="minorBidi"/>
            <w:sz w:val="22"/>
            <w:lang w:eastAsia="en-GB" w:bidi="ar-SA"/>
          </w:rPr>
          <w:tab/>
        </w:r>
        <w:r w:rsidR="00253E07" w:rsidRPr="00857F77">
          <w:rPr>
            <w:rStyle w:val="Hyperlink"/>
          </w:rPr>
          <w:t>Routine Matters</w:t>
        </w:r>
        <w:r w:rsidR="00253E07">
          <w:rPr>
            <w:webHidden/>
          </w:rPr>
          <w:tab/>
        </w:r>
        <w:r w:rsidR="00253E07">
          <w:rPr>
            <w:webHidden/>
          </w:rPr>
          <w:fldChar w:fldCharType="begin"/>
        </w:r>
        <w:r w:rsidR="00253E07">
          <w:rPr>
            <w:webHidden/>
          </w:rPr>
          <w:instrText xml:space="preserve"> PAGEREF _Toc125104553 \h </w:instrText>
        </w:r>
        <w:r w:rsidR="00253E07">
          <w:rPr>
            <w:webHidden/>
          </w:rPr>
        </w:r>
        <w:r w:rsidR="00253E07">
          <w:rPr>
            <w:webHidden/>
          </w:rPr>
          <w:fldChar w:fldCharType="separate"/>
        </w:r>
        <w:r w:rsidR="00E9642A">
          <w:rPr>
            <w:webHidden/>
          </w:rPr>
          <w:t>5</w:t>
        </w:r>
        <w:r w:rsidR="00253E07">
          <w:rPr>
            <w:webHidden/>
          </w:rPr>
          <w:fldChar w:fldCharType="end"/>
        </w:r>
      </w:hyperlink>
    </w:p>
    <w:p w14:paraId="15F41DE0" w14:textId="7CBCAFA2" w:rsidR="00253E07" w:rsidRDefault="00200875">
      <w:pPr>
        <w:pStyle w:val="TOC1"/>
        <w:tabs>
          <w:tab w:val="left" w:pos="720"/>
        </w:tabs>
        <w:rPr>
          <w:rFonts w:asciiTheme="minorHAnsi" w:eastAsiaTheme="minorEastAsia" w:hAnsiTheme="minorHAnsi" w:cstheme="minorBidi"/>
          <w:sz w:val="22"/>
          <w:lang w:eastAsia="en-GB" w:bidi="ar-SA"/>
        </w:rPr>
      </w:pPr>
      <w:hyperlink w:anchor="_Toc125104555" w:history="1">
        <w:r w:rsidR="00253E07" w:rsidRPr="00857F77">
          <w:rPr>
            <w:rStyle w:val="Hyperlink"/>
            <w:caps/>
          </w:rPr>
          <w:t>3.</w:t>
        </w:r>
        <w:r w:rsidR="00253E07">
          <w:rPr>
            <w:rFonts w:asciiTheme="minorHAnsi" w:eastAsiaTheme="minorEastAsia" w:hAnsiTheme="minorHAnsi" w:cstheme="minorBidi"/>
            <w:sz w:val="22"/>
            <w:lang w:eastAsia="en-GB" w:bidi="ar-SA"/>
          </w:rPr>
          <w:tab/>
        </w:r>
        <w:r w:rsidR="00253E07" w:rsidRPr="00857F77">
          <w:rPr>
            <w:rStyle w:val="Hyperlink"/>
          </w:rPr>
          <w:t>Non-Routine Matters</w:t>
        </w:r>
        <w:r w:rsidR="00253E07">
          <w:rPr>
            <w:webHidden/>
          </w:rPr>
          <w:tab/>
        </w:r>
        <w:r w:rsidR="00253E07">
          <w:rPr>
            <w:webHidden/>
          </w:rPr>
          <w:fldChar w:fldCharType="begin"/>
        </w:r>
        <w:r w:rsidR="00253E07">
          <w:rPr>
            <w:webHidden/>
          </w:rPr>
          <w:instrText xml:space="preserve"> PAGEREF _Toc125104555 \h </w:instrText>
        </w:r>
        <w:r w:rsidR="00253E07">
          <w:rPr>
            <w:webHidden/>
          </w:rPr>
        </w:r>
        <w:r w:rsidR="00253E07">
          <w:rPr>
            <w:webHidden/>
          </w:rPr>
          <w:fldChar w:fldCharType="separate"/>
        </w:r>
        <w:r w:rsidR="00E9642A">
          <w:rPr>
            <w:webHidden/>
          </w:rPr>
          <w:t>8</w:t>
        </w:r>
        <w:r w:rsidR="00253E07">
          <w:rPr>
            <w:webHidden/>
          </w:rPr>
          <w:fldChar w:fldCharType="end"/>
        </w:r>
      </w:hyperlink>
    </w:p>
    <w:p w14:paraId="512ACE73" w14:textId="0C002C49" w:rsidR="00253E07" w:rsidRDefault="00200875">
      <w:pPr>
        <w:pStyle w:val="TOC1"/>
        <w:tabs>
          <w:tab w:val="left" w:pos="720"/>
        </w:tabs>
        <w:rPr>
          <w:rFonts w:asciiTheme="minorHAnsi" w:eastAsiaTheme="minorEastAsia" w:hAnsiTheme="minorHAnsi" w:cstheme="minorBidi"/>
          <w:sz w:val="22"/>
          <w:lang w:eastAsia="en-GB" w:bidi="ar-SA"/>
        </w:rPr>
      </w:pPr>
      <w:hyperlink w:anchor="_Toc125104556" w:history="1">
        <w:r w:rsidR="00253E07" w:rsidRPr="00857F77">
          <w:rPr>
            <w:rStyle w:val="Hyperlink"/>
            <w:caps/>
          </w:rPr>
          <w:t>4.</w:t>
        </w:r>
        <w:r w:rsidR="00253E07">
          <w:rPr>
            <w:rFonts w:asciiTheme="minorHAnsi" w:eastAsiaTheme="minorEastAsia" w:hAnsiTheme="minorHAnsi" w:cstheme="minorBidi"/>
            <w:sz w:val="22"/>
            <w:lang w:eastAsia="en-GB" w:bidi="ar-SA"/>
          </w:rPr>
          <w:tab/>
        </w:r>
        <w:r w:rsidR="00253E07" w:rsidRPr="00857F77">
          <w:rPr>
            <w:rStyle w:val="Hyperlink"/>
          </w:rPr>
          <w:t>Regulatory Activity</w:t>
        </w:r>
        <w:r w:rsidR="00253E07">
          <w:rPr>
            <w:webHidden/>
          </w:rPr>
          <w:tab/>
        </w:r>
        <w:r w:rsidR="00253E07">
          <w:rPr>
            <w:webHidden/>
          </w:rPr>
          <w:fldChar w:fldCharType="begin"/>
        </w:r>
        <w:r w:rsidR="00253E07">
          <w:rPr>
            <w:webHidden/>
          </w:rPr>
          <w:instrText xml:space="preserve"> PAGEREF _Toc125104556 \h </w:instrText>
        </w:r>
        <w:r w:rsidR="00253E07">
          <w:rPr>
            <w:webHidden/>
          </w:rPr>
        </w:r>
        <w:r w:rsidR="00253E07">
          <w:rPr>
            <w:webHidden/>
          </w:rPr>
          <w:fldChar w:fldCharType="separate"/>
        </w:r>
        <w:r w:rsidR="00E9642A">
          <w:rPr>
            <w:webHidden/>
          </w:rPr>
          <w:t>9</w:t>
        </w:r>
        <w:r w:rsidR="00253E07">
          <w:rPr>
            <w:webHidden/>
          </w:rPr>
          <w:fldChar w:fldCharType="end"/>
        </w:r>
      </w:hyperlink>
    </w:p>
    <w:p w14:paraId="723EF4D4" w14:textId="35E9F212" w:rsidR="00253E07" w:rsidRDefault="00200875">
      <w:pPr>
        <w:pStyle w:val="TOC1"/>
        <w:tabs>
          <w:tab w:val="left" w:pos="720"/>
        </w:tabs>
        <w:rPr>
          <w:rFonts w:asciiTheme="minorHAnsi" w:eastAsiaTheme="minorEastAsia" w:hAnsiTheme="minorHAnsi" w:cstheme="minorBidi"/>
          <w:sz w:val="22"/>
          <w:lang w:eastAsia="en-GB" w:bidi="ar-SA"/>
        </w:rPr>
      </w:pPr>
      <w:hyperlink w:anchor="_Toc125104557" w:history="1">
        <w:r w:rsidR="00253E07" w:rsidRPr="00857F77">
          <w:rPr>
            <w:rStyle w:val="Hyperlink"/>
            <w:caps/>
          </w:rPr>
          <w:t>5.</w:t>
        </w:r>
        <w:r w:rsidR="00253E07">
          <w:rPr>
            <w:rFonts w:asciiTheme="minorHAnsi" w:eastAsiaTheme="minorEastAsia" w:hAnsiTheme="minorHAnsi" w:cstheme="minorBidi"/>
            <w:sz w:val="22"/>
            <w:lang w:eastAsia="en-GB" w:bidi="ar-SA"/>
          </w:rPr>
          <w:tab/>
        </w:r>
        <w:r w:rsidR="00253E07" w:rsidRPr="00857F77">
          <w:rPr>
            <w:rStyle w:val="Hyperlink"/>
          </w:rPr>
          <w:t>News from ONR</w:t>
        </w:r>
        <w:r w:rsidR="00253E07">
          <w:rPr>
            <w:webHidden/>
          </w:rPr>
          <w:tab/>
        </w:r>
        <w:r w:rsidR="00253E07">
          <w:rPr>
            <w:webHidden/>
          </w:rPr>
          <w:fldChar w:fldCharType="begin"/>
        </w:r>
        <w:r w:rsidR="00253E07">
          <w:rPr>
            <w:webHidden/>
          </w:rPr>
          <w:instrText xml:space="preserve"> PAGEREF _Toc125104557 \h </w:instrText>
        </w:r>
        <w:r w:rsidR="00253E07">
          <w:rPr>
            <w:webHidden/>
          </w:rPr>
        </w:r>
        <w:r w:rsidR="00253E07">
          <w:rPr>
            <w:webHidden/>
          </w:rPr>
          <w:fldChar w:fldCharType="separate"/>
        </w:r>
        <w:r w:rsidR="00E9642A">
          <w:rPr>
            <w:webHidden/>
          </w:rPr>
          <w:t>10</w:t>
        </w:r>
        <w:r w:rsidR="00253E07">
          <w:rPr>
            <w:webHidden/>
          </w:rPr>
          <w:fldChar w:fldCharType="end"/>
        </w:r>
      </w:hyperlink>
    </w:p>
    <w:p w14:paraId="74436E29" w14:textId="2CF9BCC0" w:rsidR="00253E07" w:rsidRDefault="00200875">
      <w:pPr>
        <w:pStyle w:val="TOC1"/>
        <w:tabs>
          <w:tab w:val="left" w:pos="720"/>
        </w:tabs>
        <w:rPr>
          <w:rFonts w:asciiTheme="minorHAnsi" w:eastAsiaTheme="minorEastAsia" w:hAnsiTheme="minorHAnsi" w:cstheme="minorBidi"/>
          <w:sz w:val="22"/>
          <w:lang w:eastAsia="en-GB" w:bidi="ar-SA"/>
        </w:rPr>
      </w:pPr>
      <w:hyperlink w:anchor="_Toc125104558" w:history="1">
        <w:r w:rsidR="00253E07" w:rsidRPr="00857F77">
          <w:rPr>
            <w:rStyle w:val="Hyperlink"/>
            <w:caps/>
          </w:rPr>
          <w:t>6.</w:t>
        </w:r>
        <w:r w:rsidR="00253E07">
          <w:rPr>
            <w:rFonts w:asciiTheme="minorHAnsi" w:eastAsiaTheme="minorEastAsia" w:hAnsiTheme="minorHAnsi" w:cstheme="minorBidi"/>
            <w:sz w:val="22"/>
            <w:lang w:eastAsia="en-GB" w:bidi="ar-SA"/>
          </w:rPr>
          <w:tab/>
        </w:r>
        <w:r w:rsidR="00253E07" w:rsidRPr="00857F77">
          <w:rPr>
            <w:rStyle w:val="Hyperlink"/>
          </w:rPr>
          <w:t>Contacts</w:t>
        </w:r>
        <w:r w:rsidR="00253E07">
          <w:rPr>
            <w:webHidden/>
          </w:rPr>
          <w:tab/>
        </w:r>
        <w:r w:rsidR="00253E07">
          <w:rPr>
            <w:webHidden/>
          </w:rPr>
          <w:fldChar w:fldCharType="begin"/>
        </w:r>
        <w:r w:rsidR="00253E07">
          <w:rPr>
            <w:webHidden/>
          </w:rPr>
          <w:instrText xml:space="preserve"> PAGEREF _Toc125104558 \h </w:instrText>
        </w:r>
        <w:r w:rsidR="00253E07">
          <w:rPr>
            <w:webHidden/>
          </w:rPr>
        </w:r>
        <w:r w:rsidR="00253E07">
          <w:rPr>
            <w:webHidden/>
          </w:rPr>
          <w:fldChar w:fldCharType="separate"/>
        </w:r>
        <w:r w:rsidR="00E9642A">
          <w:rPr>
            <w:webHidden/>
          </w:rPr>
          <w:t>10</w:t>
        </w:r>
        <w:r w:rsidR="00253E07">
          <w:rPr>
            <w:webHidden/>
          </w:rPr>
          <w:fldChar w:fldCharType="end"/>
        </w:r>
      </w:hyperlink>
    </w:p>
    <w:p w14:paraId="7A4747C4" w14:textId="51380DD1"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5C2D0BA5" w14:textId="4724AB22" w:rsidR="001C525C" w:rsidRDefault="001C525C" w:rsidP="001C525C"/>
    <w:p w14:paraId="66B8779D" w14:textId="560297B3" w:rsidR="005A0704" w:rsidRPr="005A0704" w:rsidRDefault="001C525C" w:rsidP="005A0704">
      <w:pPr>
        <w:pStyle w:val="F5-Heading-1"/>
        <w:ind w:left="851" w:hanging="851"/>
        <w:rPr>
          <w:caps/>
        </w:rPr>
      </w:pPr>
      <w:bookmarkStart w:id="1" w:name="_Toc95889182"/>
      <w:bookmarkStart w:id="2" w:name="_Toc125104552"/>
      <w:r w:rsidRPr="00BA4851">
        <w:t>Inspections</w:t>
      </w:r>
      <w:bookmarkEnd w:id="1"/>
      <w:bookmarkEnd w:id="2"/>
    </w:p>
    <w:p w14:paraId="4DD1B75F" w14:textId="77777777" w:rsidR="005A0704" w:rsidRPr="00BA4851" w:rsidRDefault="005A0704" w:rsidP="005A0704">
      <w:pPr>
        <w:pStyle w:val="F6-Heading-2"/>
        <w:rPr>
          <w:sz w:val="32"/>
          <w:szCs w:val="36"/>
        </w:rPr>
      </w:pPr>
      <w:r w:rsidRPr="00BA4851">
        <w:t>Dates of Inspection</w:t>
      </w:r>
    </w:p>
    <w:p w14:paraId="0174A297" w14:textId="0656084C" w:rsidR="005A0704" w:rsidRDefault="00A43D70" w:rsidP="005A0704">
      <w:pPr>
        <w:spacing w:before="240" w:after="120"/>
      </w:pPr>
      <w:r>
        <w:t xml:space="preserve">Our </w:t>
      </w:r>
      <w:r w:rsidR="005A0704" w:rsidRPr="00690387">
        <w:t>site inspector</w:t>
      </w:r>
      <w:r w:rsidR="004963FD">
        <w:t>s</w:t>
      </w:r>
      <w:r w:rsidR="005A0704" w:rsidRPr="00690387">
        <w:t xml:space="preserve"> made inspections on the following dates during the report period</w:t>
      </w:r>
      <w:r w:rsidR="005A0704">
        <w:t>:</w:t>
      </w:r>
    </w:p>
    <w:p w14:paraId="728E1D9F" w14:textId="77777777" w:rsidR="005A0704" w:rsidRPr="00F21CDD" w:rsidRDefault="005A0704" w:rsidP="005A0704">
      <w:pPr>
        <w:spacing w:before="240" w:after="120"/>
        <w:rPr>
          <w:b/>
          <w:bCs/>
        </w:rPr>
      </w:pPr>
      <w:r w:rsidRPr="265FB109">
        <w:rPr>
          <w:b/>
          <w:bCs/>
        </w:rPr>
        <w:t>Heysham 1</w:t>
      </w:r>
    </w:p>
    <w:p w14:paraId="5470B128" w14:textId="73ADE7E6" w:rsidR="2D156737" w:rsidRDefault="2D156737" w:rsidP="00C85C07">
      <w:pPr>
        <w:spacing w:before="240" w:after="120"/>
      </w:pPr>
      <w:r w:rsidRPr="00C85C07">
        <w:t>18-20, 31 July</w:t>
      </w:r>
    </w:p>
    <w:p w14:paraId="2CD923F3" w14:textId="66F9AFA7" w:rsidR="2D156737" w:rsidRDefault="2D156737" w:rsidP="00C85C07">
      <w:pPr>
        <w:spacing w:before="240" w:after="120"/>
      </w:pPr>
      <w:r w:rsidRPr="00C85C07">
        <w:t>1, 21, 31 August</w:t>
      </w:r>
    </w:p>
    <w:p w14:paraId="4137FAF0" w14:textId="5A0827DE" w:rsidR="2D156737" w:rsidRDefault="2D156737" w:rsidP="00C85C07">
      <w:pPr>
        <w:spacing w:before="240" w:after="120"/>
      </w:pPr>
      <w:r w:rsidRPr="00C85C07">
        <w:t>12, 19-20, 25 September</w:t>
      </w:r>
    </w:p>
    <w:p w14:paraId="24BBA4CD" w14:textId="77777777" w:rsidR="002F5BAB" w:rsidRDefault="005A0704" w:rsidP="002F5BAB">
      <w:pPr>
        <w:spacing w:before="240" w:after="120"/>
        <w:rPr>
          <w:b/>
          <w:bCs/>
        </w:rPr>
      </w:pPr>
      <w:r>
        <w:rPr>
          <w:b/>
          <w:bCs/>
        </w:rPr>
        <w:t>Heysham</w:t>
      </w:r>
      <w:r w:rsidRPr="00F21CDD">
        <w:rPr>
          <w:b/>
          <w:bCs/>
        </w:rPr>
        <w:t xml:space="preserve"> 2</w:t>
      </w:r>
    </w:p>
    <w:p w14:paraId="2AFB8303" w14:textId="14373367" w:rsidR="002F5BAB" w:rsidRDefault="002F5BAB" w:rsidP="002F5BAB">
      <w:pPr>
        <w:spacing w:before="240" w:after="120"/>
      </w:pPr>
      <w:r>
        <w:t>26 July</w:t>
      </w:r>
    </w:p>
    <w:p w14:paraId="0DDDE20F" w14:textId="77777777" w:rsidR="002F5BAB" w:rsidRDefault="002F5BAB" w:rsidP="002F5BAB">
      <w:pPr>
        <w:spacing w:before="240" w:after="120"/>
      </w:pPr>
      <w:r>
        <w:t>15, 25  August</w:t>
      </w:r>
    </w:p>
    <w:p w14:paraId="1436165E" w14:textId="77777777" w:rsidR="002F5BAB" w:rsidRDefault="002F5BAB" w:rsidP="002F5BAB">
      <w:pPr>
        <w:spacing w:before="240" w:after="120"/>
      </w:pPr>
      <w:r w:rsidRPr="002F5BAB">
        <w:t xml:space="preserve">6, 11, 20-21  September </w:t>
      </w:r>
    </w:p>
    <w:p w14:paraId="04962C63" w14:textId="77777777" w:rsidR="00C85C07" w:rsidRDefault="00C85C07" w:rsidP="005A0704">
      <w:pPr>
        <w:spacing w:before="240" w:after="120"/>
      </w:pPr>
    </w:p>
    <w:p w14:paraId="1D20CD02" w14:textId="581B033D" w:rsidR="005A0704" w:rsidRPr="0081267E" w:rsidRDefault="00C85C07" w:rsidP="005A0704">
      <w:pPr>
        <w:spacing w:before="240" w:after="120"/>
      </w:pPr>
      <w:r>
        <w:t>I</w:t>
      </w:r>
      <w:r w:rsidR="005A0704" w:rsidRPr="0081267E">
        <w:t>n addition, our specialist inspectors were involved in interventions on the following date</w:t>
      </w:r>
      <w:r w:rsidR="007B40E7">
        <w:t>s</w:t>
      </w:r>
      <w:r w:rsidR="005A0704" w:rsidRPr="0081267E">
        <w:t xml:space="preserve"> during the report period:</w:t>
      </w:r>
    </w:p>
    <w:p w14:paraId="0E658B6A" w14:textId="77777777" w:rsidR="005A0704" w:rsidRPr="0081267E" w:rsidRDefault="005A0704" w:rsidP="005A0704">
      <w:pPr>
        <w:spacing w:before="240" w:after="120"/>
        <w:rPr>
          <w:b/>
          <w:bCs/>
        </w:rPr>
      </w:pPr>
      <w:r w:rsidRPr="0081267E">
        <w:rPr>
          <w:b/>
          <w:bCs/>
        </w:rPr>
        <w:t>Heysham 1</w:t>
      </w:r>
    </w:p>
    <w:p w14:paraId="4ABB29E6" w14:textId="5FF4BC72" w:rsidR="001E724F" w:rsidRDefault="001E724F" w:rsidP="005A0704">
      <w:pPr>
        <w:spacing w:before="240" w:after="120"/>
      </w:pPr>
      <w:r>
        <w:t>12 April</w:t>
      </w:r>
    </w:p>
    <w:p w14:paraId="68A21222" w14:textId="02B09119" w:rsidR="005A0704" w:rsidRPr="0081267E" w:rsidRDefault="00654998" w:rsidP="005A0704">
      <w:pPr>
        <w:spacing w:before="240" w:after="120"/>
      </w:pPr>
      <w:r>
        <w:t xml:space="preserve">16-18, </w:t>
      </w:r>
      <w:r w:rsidR="00A96D3E">
        <w:t>31 May</w:t>
      </w:r>
    </w:p>
    <w:p w14:paraId="755ECF65" w14:textId="0FBC427D" w:rsidR="00341FC1" w:rsidRPr="0081267E" w:rsidRDefault="00A96D3E" w:rsidP="005A0704">
      <w:pPr>
        <w:spacing w:before="240" w:after="120"/>
      </w:pPr>
      <w:r>
        <w:t>1 June</w:t>
      </w:r>
    </w:p>
    <w:p w14:paraId="5C255AE3" w14:textId="77777777" w:rsidR="005A0704" w:rsidRPr="0081267E" w:rsidRDefault="005A0704" w:rsidP="005A0704">
      <w:pPr>
        <w:spacing w:before="240" w:after="120"/>
        <w:rPr>
          <w:b/>
          <w:bCs/>
        </w:rPr>
      </w:pPr>
      <w:r w:rsidRPr="0081267E">
        <w:rPr>
          <w:b/>
          <w:bCs/>
        </w:rPr>
        <w:t>Heysham 2</w:t>
      </w:r>
    </w:p>
    <w:p w14:paraId="1FF9749B" w14:textId="2BE36E57" w:rsidR="006F3981" w:rsidRDefault="006F3981" w:rsidP="005A0704">
      <w:pPr>
        <w:spacing w:before="240" w:after="120"/>
      </w:pPr>
      <w:r>
        <w:t>19 July</w:t>
      </w:r>
    </w:p>
    <w:p w14:paraId="49BBEF0F" w14:textId="49A3B0EA" w:rsidR="003833BA" w:rsidRPr="00FD7A26" w:rsidRDefault="00CF02EB" w:rsidP="005A0704">
      <w:pPr>
        <w:spacing w:before="240" w:after="120"/>
      </w:pPr>
      <w:r>
        <w:t xml:space="preserve">6, </w:t>
      </w:r>
      <w:r w:rsidR="005762F8">
        <w:t>20-21 September</w:t>
      </w:r>
    </w:p>
    <w:p w14:paraId="2961FF00" w14:textId="77777777" w:rsidR="005A0704" w:rsidRDefault="005A0704" w:rsidP="265FB109">
      <w:pPr>
        <w:pStyle w:val="F5-Heading-1"/>
        <w:ind w:left="0"/>
        <w:sectPr w:rsidR="005A0704" w:rsidSect="005A0704">
          <w:pgSz w:w="11906" w:h="16838" w:code="9"/>
          <w:pgMar w:top="1134" w:right="1134" w:bottom="1134" w:left="1588" w:header="431" w:footer="567" w:gutter="0"/>
          <w:cols w:space="708"/>
          <w:titlePg/>
          <w:docGrid w:linePitch="360"/>
        </w:sectPr>
      </w:pPr>
    </w:p>
    <w:p w14:paraId="2F807A98" w14:textId="77777777" w:rsidR="005A0704" w:rsidRDefault="005A0704" w:rsidP="265FB109">
      <w:pPr>
        <w:pStyle w:val="F5-Heading-1"/>
        <w:numPr>
          <w:ilvl w:val="0"/>
          <w:numId w:val="0"/>
        </w:numPr>
        <w:rPr>
          <w:caps/>
        </w:rPr>
      </w:pPr>
      <w:bookmarkStart w:id="3" w:name="_Toc125104553"/>
      <w:r>
        <w:lastRenderedPageBreak/>
        <w:t>Routine Matters</w:t>
      </w:r>
      <w:bookmarkEnd w:id="3"/>
    </w:p>
    <w:p w14:paraId="0A32C2C4" w14:textId="7B5D41F5" w:rsidR="265FB109" w:rsidRDefault="265FB109" w:rsidP="265FB109">
      <w:pPr>
        <w:spacing w:after="0" w:line="240" w:lineRule="auto"/>
        <w:rPr>
          <w:rFonts w:eastAsia="Times New Roman" w:cs="Times New Roman"/>
          <w:szCs w:val="24"/>
        </w:rPr>
      </w:pPr>
    </w:p>
    <w:p w14:paraId="72A13FBA" w14:textId="7604CD61" w:rsidR="1B58D0F9" w:rsidRDefault="1B58D0F9" w:rsidP="265FB109">
      <w:pPr>
        <w:pStyle w:val="ListParagraph"/>
        <w:numPr>
          <w:ilvl w:val="1"/>
          <w:numId w:val="27"/>
        </w:numPr>
        <w:spacing w:after="0" w:line="240" w:lineRule="auto"/>
        <w:ind w:left="851" w:hanging="851"/>
        <w:rPr>
          <w:rFonts w:eastAsia="Times New Roman" w:cs="Times New Roman"/>
          <w:sz w:val="36"/>
          <w:szCs w:val="36"/>
        </w:rPr>
      </w:pPr>
      <w:r w:rsidRPr="265FB109">
        <w:rPr>
          <w:rFonts w:eastAsia="Times New Roman" w:cs="Times New Roman"/>
          <w:sz w:val="36"/>
          <w:szCs w:val="36"/>
        </w:rPr>
        <w:t>Inspections</w:t>
      </w:r>
    </w:p>
    <w:p w14:paraId="3B7B3DCB" w14:textId="77777777" w:rsidR="005A0704" w:rsidRPr="00B16C1F" w:rsidRDefault="005A0704" w:rsidP="005A0704">
      <w:pPr>
        <w:pStyle w:val="F9-Paragraph"/>
      </w:pPr>
      <w:r>
        <w:t xml:space="preserve">Inspections are undertaken as part of the process for monitoring compliance with: </w:t>
      </w:r>
    </w:p>
    <w:p w14:paraId="01FE5E08" w14:textId="77777777" w:rsidR="005A0704" w:rsidRPr="00B16C1F" w:rsidRDefault="005A0704" w:rsidP="0017768B">
      <w:pPr>
        <w:pStyle w:val="F10-Bulletlist"/>
        <w:spacing w:before="0" w:after="0"/>
        <w:ind w:left="1004"/>
      </w:pPr>
      <w:r w:rsidRPr="00B16C1F">
        <w:t xml:space="preserve">the conditions attached by ONR to the nuclear site licence granted under the Nuclear Installations Act 1965 (NIA65) (as amended); </w:t>
      </w:r>
    </w:p>
    <w:p w14:paraId="1669FEBF" w14:textId="77777777" w:rsidR="005A0704" w:rsidRPr="00B16C1F" w:rsidRDefault="005A0704" w:rsidP="0017768B">
      <w:pPr>
        <w:pStyle w:val="F10-Bulletlist"/>
        <w:spacing w:before="0" w:after="0"/>
        <w:ind w:left="1004"/>
      </w:pPr>
      <w:r w:rsidRPr="00B16C1F">
        <w:t>the Energy Act 2013;</w:t>
      </w:r>
    </w:p>
    <w:p w14:paraId="7B5EB4CF" w14:textId="77777777" w:rsidR="005A0704" w:rsidRPr="00B16C1F" w:rsidRDefault="005A0704" w:rsidP="0017768B">
      <w:pPr>
        <w:pStyle w:val="F10-Bulletlist"/>
        <w:spacing w:before="0" w:after="0"/>
        <w:ind w:left="1004"/>
      </w:pPr>
      <w:r w:rsidRPr="00B16C1F">
        <w:t xml:space="preserve">the Health and Safety at Work etc Act 1974 (HSWA74); and </w:t>
      </w:r>
    </w:p>
    <w:p w14:paraId="7B4B6EB8" w14:textId="77777777" w:rsidR="005A0704" w:rsidRPr="00B16C1F" w:rsidRDefault="005A0704" w:rsidP="0017768B">
      <w:pPr>
        <w:pStyle w:val="F10-Bulletlist"/>
        <w:spacing w:before="0" w:after="0"/>
        <w:ind w:left="1004"/>
      </w:pPr>
      <w:r w:rsidRPr="00B16C1F">
        <w:t xml:space="preserve">regulations made under HSWA74, for example the Ionising Radiations Regulations 2017 (IRR17) and the Management of Health and Safety at Work Regulations 1999 (MHSWR99). </w:t>
      </w:r>
    </w:p>
    <w:p w14:paraId="17E37D0F" w14:textId="77777777" w:rsidR="005A0704" w:rsidRPr="00B16C1F" w:rsidRDefault="005A0704" w:rsidP="005A0704">
      <w:pPr>
        <w:pStyle w:val="F9-Paragraph"/>
      </w:pPr>
      <w:r w:rsidRPr="00B16C1F">
        <w:t>The inspections entail monitoring the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4DD1F998" w14:textId="3F89E6DB" w:rsidR="005C7B78" w:rsidRDefault="005A0704" w:rsidP="006210FD">
      <w:pPr>
        <w:pStyle w:val="F9-Paragraph"/>
      </w:pPr>
      <w:r w:rsidRPr="00B16C1F">
        <w:t>In this period, routine inspections of Heysham covered the following:</w:t>
      </w:r>
      <w:r w:rsidRPr="00FD7A26">
        <w:t xml:space="preserve"> </w:t>
      </w:r>
    </w:p>
    <w:p w14:paraId="1BBA757C" w14:textId="77777777" w:rsidR="00B90956" w:rsidRDefault="00B90956" w:rsidP="000708FB">
      <w:pPr>
        <w:spacing w:after="0" w:line="240" w:lineRule="auto"/>
      </w:pPr>
    </w:p>
    <w:p w14:paraId="4DACFAFE" w14:textId="3A211697" w:rsidR="004D64EE" w:rsidRDefault="32E9925F" w:rsidP="00312FF7">
      <w:pPr>
        <w:pStyle w:val="F10-Bulletlist"/>
        <w:spacing w:before="0" w:after="0"/>
        <w:ind w:left="1004"/>
      </w:pPr>
      <w:r w:rsidRPr="0017768B">
        <w:t>Heysham 1 – LC7 (Incidents on the site) and LC11 (Emergency arrangements). This inspection focussed on how learning and areas for improvement associated with emergency arrangements is identified, implemented and reviewed. A key part of the inspection was looking into Heysham 1’s response to a fleet-wide programme to evaluate and, if required, strengthen the emergency response arrangements, following the identification of some issues at an inspection at Heysham</w:t>
      </w:r>
      <w:r w:rsidR="01FF34A7" w:rsidRPr="0017768B">
        <w:t xml:space="preserve"> </w:t>
      </w:r>
      <w:r w:rsidRPr="0017768B">
        <w:t xml:space="preserve">2 earlier in 2023. We judged that the station was compliant with the requirements of LCs 7 and 11, noting that some work remained ongoing as part of the fleet-wide programme, and assigned inspection ratings of </w:t>
      </w:r>
      <w:r w:rsidR="00AA04D3" w:rsidRPr="0017768B">
        <w:t>‘</w:t>
      </w:r>
      <w:r w:rsidRPr="0017768B">
        <w:t>GREEN</w:t>
      </w:r>
      <w:r w:rsidR="00AA04D3" w:rsidRPr="0017768B">
        <w:t>’</w:t>
      </w:r>
      <w:r w:rsidRPr="0017768B">
        <w:t xml:space="preserve"> </w:t>
      </w:r>
      <w:r w:rsidR="00AA04D3" w:rsidRPr="0017768B">
        <w:t xml:space="preserve">meaning no significant issues were raised </w:t>
      </w:r>
      <w:r w:rsidRPr="0017768B">
        <w:t>in respect of these LCs.</w:t>
      </w:r>
    </w:p>
    <w:p w14:paraId="0502B08B" w14:textId="77777777" w:rsidR="00312FF7" w:rsidRPr="0017768B" w:rsidRDefault="00312FF7" w:rsidP="0017768B">
      <w:pPr>
        <w:pStyle w:val="F10-Bulletlist"/>
        <w:numPr>
          <w:ilvl w:val="0"/>
          <w:numId w:val="0"/>
        </w:numPr>
        <w:spacing w:before="0" w:after="0"/>
        <w:ind w:left="1004"/>
      </w:pPr>
    </w:p>
    <w:p w14:paraId="04D5C59C" w14:textId="75306E29" w:rsidR="004D64EE" w:rsidRPr="0017768B" w:rsidRDefault="32E9925F" w:rsidP="0017768B">
      <w:pPr>
        <w:pStyle w:val="F10-Bulletlist"/>
        <w:spacing w:before="0" w:after="0"/>
        <w:ind w:left="1004"/>
      </w:pPr>
      <w:r w:rsidRPr="0017768B">
        <w:t>Heysham 1 – LC24 (Operating instructions). This inspection focussed on how procedures had been a</w:t>
      </w:r>
      <w:r w:rsidR="50E68DE5" w:rsidRPr="0017768B">
        <w:t>dded/amended</w:t>
      </w:r>
      <w:r w:rsidRPr="0017768B">
        <w:t xml:space="preserve"> to support the maintenance and use of the newly-installed emergency seawater system. This is a new capability that gives Heysham 1 better resilience to extended loss</w:t>
      </w:r>
      <w:r w:rsidR="3B46A642" w:rsidRPr="0017768B">
        <w:t xml:space="preserve"> </w:t>
      </w:r>
      <w:r w:rsidRPr="0017768B">
        <w:t>of</w:t>
      </w:r>
      <w:r w:rsidR="3B46A642" w:rsidRPr="0017768B">
        <w:t xml:space="preserve"> </w:t>
      </w:r>
      <w:r w:rsidRPr="0017768B">
        <w:t xml:space="preserve">grid </w:t>
      </w:r>
      <w:r w:rsidR="68FF0699" w:rsidRPr="0017768B">
        <w:t xml:space="preserve">and water supply </w:t>
      </w:r>
      <w:r w:rsidRPr="0017768B">
        <w:t xml:space="preserve">scenarios. </w:t>
      </w:r>
      <w:r w:rsidR="26F24780" w:rsidRPr="0017768B">
        <w:t xml:space="preserve">We noted that the new system was available for use in an emergency with a high degree of confidence. </w:t>
      </w:r>
      <w:r w:rsidRPr="0017768B">
        <w:t xml:space="preserve">We judged that the station was complaint with the requirements of LC24 and awarded an inspection rating of </w:t>
      </w:r>
      <w:r w:rsidR="00AA04D3" w:rsidRPr="0017768B">
        <w:t>‘</w:t>
      </w:r>
      <w:r w:rsidRPr="0017768B">
        <w:t>GREEN</w:t>
      </w:r>
      <w:r w:rsidR="00AA04D3" w:rsidRPr="0017768B">
        <w:t>’ meaning no significant issues were raised</w:t>
      </w:r>
      <w:r w:rsidRPr="0017768B">
        <w:t xml:space="preserve">. </w:t>
      </w:r>
    </w:p>
    <w:p w14:paraId="66919506" w14:textId="77777777" w:rsidR="00312FF7" w:rsidRDefault="00312FF7" w:rsidP="0017768B">
      <w:pPr>
        <w:pStyle w:val="F10-Bulletlist"/>
        <w:numPr>
          <w:ilvl w:val="0"/>
          <w:numId w:val="0"/>
        </w:numPr>
        <w:spacing w:before="0" w:after="0"/>
        <w:ind w:left="1004"/>
      </w:pPr>
    </w:p>
    <w:p w14:paraId="0846A071" w14:textId="0734FE4E" w:rsidR="004D64EE" w:rsidRPr="0017768B" w:rsidRDefault="00312FF7" w:rsidP="0017768B">
      <w:pPr>
        <w:pStyle w:val="F10-Bulletlist"/>
        <w:spacing w:before="0" w:after="0"/>
        <w:ind w:left="1004"/>
      </w:pPr>
      <w:r w:rsidRPr="007543D9">
        <w:t xml:space="preserve">Heysham </w:t>
      </w:r>
      <w:r>
        <w:t>2</w:t>
      </w:r>
      <w:r w:rsidRPr="007543D9">
        <w:t xml:space="preserve"> – </w:t>
      </w:r>
      <w:r w:rsidR="008D00BD" w:rsidRPr="0017768B">
        <w:t>T</w:t>
      </w:r>
      <w:r w:rsidR="00F95F36" w:rsidRPr="0017768B">
        <w:t>raining</w:t>
      </w:r>
      <w:r>
        <w:t xml:space="preserve">. </w:t>
      </w:r>
      <w:r w:rsidR="000F7B67" w:rsidRPr="0017768B">
        <w:t>This</w:t>
      </w:r>
      <w:r w:rsidR="002B6E59" w:rsidRPr="0017768B">
        <w:t xml:space="preserve"> inspection focused on LC10 (Training) and LC12 (Duly Authorised Persons and SQEPS</w:t>
      </w:r>
      <w:r w:rsidR="00844EEC" w:rsidRPr="0017768B">
        <w:t xml:space="preserve">) It was </w:t>
      </w:r>
      <w:r w:rsidR="000F7B67" w:rsidRPr="0017768B">
        <w:t xml:space="preserve">a follow-up to an equivalent inspection conducted 12-months ago, from which two significant </w:t>
      </w:r>
      <w:r w:rsidR="00844EEC" w:rsidRPr="0017768B">
        <w:t>regulatory</w:t>
      </w:r>
      <w:r w:rsidR="000F7B67" w:rsidRPr="0017768B">
        <w:t xml:space="preserve"> Issues were identified relating to</w:t>
      </w:r>
      <w:r w:rsidR="008253BC" w:rsidRPr="0017768B">
        <w:t xml:space="preserve"> </w:t>
      </w:r>
      <w:r w:rsidR="000F7B67" w:rsidRPr="0017768B">
        <w:t xml:space="preserve">the assignment of post and role </w:t>
      </w:r>
      <w:r w:rsidR="000F7B67" w:rsidRPr="0017768B">
        <w:lastRenderedPageBreak/>
        <w:t>profiles to enable training compliance, and</w:t>
      </w:r>
      <w:r w:rsidR="008253BC" w:rsidRPr="0017768B">
        <w:t xml:space="preserve"> </w:t>
      </w:r>
      <w:r w:rsidR="000F7B67" w:rsidRPr="0017768B">
        <w:t>training governance and oversight.</w:t>
      </w:r>
      <w:r w:rsidR="004D64EE" w:rsidRPr="0017768B">
        <w:t xml:space="preserve"> We judged that the station has made a concerted effort to address the existing training</w:t>
      </w:r>
      <w:r w:rsidR="00EA704A" w:rsidRPr="0017768B">
        <w:t xml:space="preserve"> </w:t>
      </w:r>
      <w:r w:rsidR="004D64EE" w:rsidRPr="0017768B">
        <w:t>related regulatory issues</w:t>
      </w:r>
      <w:r w:rsidR="00B62EB7" w:rsidRPr="0017768B">
        <w:t xml:space="preserve"> although </w:t>
      </w:r>
      <w:r w:rsidR="004D64EE" w:rsidRPr="0017768B">
        <w:t>challenges continue in each area covered by the regulatory issues</w:t>
      </w:r>
      <w:r w:rsidR="00EF6FC9" w:rsidRPr="0017768B">
        <w:t xml:space="preserve"> the station has credible plans to address each of these challenges</w:t>
      </w:r>
      <w:r w:rsidR="00A34295" w:rsidRPr="0017768B">
        <w:t>.</w:t>
      </w:r>
    </w:p>
    <w:p w14:paraId="56491063" w14:textId="77777777" w:rsidR="00A34295" w:rsidRPr="0017768B" w:rsidRDefault="00A34295" w:rsidP="0017768B">
      <w:pPr>
        <w:pStyle w:val="F10-Bulletlist"/>
        <w:numPr>
          <w:ilvl w:val="0"/>
          <w:numId w:val="0"/>
        </w:numPr>
        <w:spacing w:before="0" w:after="0"/>
        <w:ind w:left="1004"/>
      </w:pPr>
    </w:p>
    <w:p w14:paraId="38E5145F" w14:textId="244A79BA" w:rsidR="007D171A" w:rsidRPr="0017768B" w:rsidRDefault="00312FF7" w:rsidP="0017768B">
      <w:pPr>
        <w:pStyle w:val="F10-Bulletlist"/>
        <w:spacing w:before="0" w:after="0"/>
        <w:ind w:left="1004"/>
      </w:pPr>
      <w:r w:rsidRPr="007543D9">
        <w:t xml:space="preserve">Heysham </w:t>
      </w:r>
      <w:r>
        <w:t>2</w:t>
      </w:r>
      <w:r w:rsidRPr="007543D9">
        <w:t xml:space="preserve"> – </w:t>
      </w:r>
      <w:r w:rsidR="00A34295" w:rsidRPr="0017768B">
        <w:t>Security</w:t>
      </w:r>
      <w:r>
        <w:t xml:space="preserve">. </w:t>
      </w:r>
      <w:r w:rsidR="00526FDE" w:rsidRPr="0017768B">
        <w:t>Th</w:t>
      </w:r>
      <w:r w:rsidR="00A04C6E" w:rsidRPr="0017768B">
        <w:t>e inspection was</w:t>
      </w:r>
      <w:r w:rsidR="00526FDE" w:rsidRPr="0017768B">
        <w:t xml:space="preserve"> a planned security inspection of the EDF Nuclear Operations (NO) Heysham power stations. Its purpose to provide regulatory assurance of the ongoing and planned activities of the NO security organisation at site. The intervention was carried out under the requirements of Nuclear Industries Security Regulations 2003 (as amended).</w:t>
      </w:r>
      <w:r w:rsidR="00A43633" w:rsidRPr="0017768B">
        <w:t xml:space="preserve"> </w:t>
      </w:r>
      <w:r w:rsidR="007D171A" w:rsidRPr="0017768B">
        <w:t xml:space="preserve">The inspection was rated </w:t>
      </w:r>
      <w:r w:rsidR="00AA04D3" w:rsidRPr="0017768B">
        <w:t>‘</w:t>
      </w:r>
      <w:r w:rsidR="007D171A" w:rsidRPr="0017768B">
        <w:t>G</w:t>
      </w:r>
      <w:r w:rsidR="0AF14014" w:rsidRPr="0017768B">
        <w:t>REEN</w:t>
      </w:r>
      <w:r w:rsidR="00AA04D3" w:rsidRPr="0017768B">
        <w:t>’</w:t>
      </w:r>
      <w:r w:rsidR="007D171A" w:rsidRPr="0017768B">
        <w:t xml:space="preserve"> meaning n</w:t>
      </w:r>
      <w:r w:rsidR="00A43633" w:rsidRPr="0017768B">
        <w:t>o significant issues</w:t>
      </w:r>
      <w:r w:rsidR="007D171A" w:rsidRPr="0017768B">
        <w:t xml:space="preserve"> were raised.</w:t>
      </w:r>
    </w:p>
    <w:p w14:paraId="2F0A1510" w14:textId="77777777" w:rsidR="007D171A" w:rsidRPr="0017768B" w:rsidRDefault="007D171A" w:rsidP="0017768B">
      <w:pPr>
        <w:pStyle w:val="F10-Bulletlist"/>
        <w:numPr>
          <w:ilvl w:val="0"/>
          <w:numId w:val="0"/>
        </w:numPr>
        <w:spacing w:before="0" w:after="0"/>
        <w:ind w:left="1004"/>
      </w:pPr>
    </w:p>
    <w:p w14:paraId="5E914612" w14:textId="4168CF24" w:rsidR="0000366C" w:rsidRPr="0017768B" w:rsidRDefault="00312FF7" w:rsidP="0017768B">
      <w:pPr>
        <w:pStyle w:val="F10-Bulletlist"/>
        <w:spacing w:before="0" w:after="0"/>
        <w:ind w:left="1004"/>
      </w:pPr>
      <w:r w:rsidRPr="007543D9">
        <w:t xml:space="preserve">Heysham </w:t>
      </w:r>
      <w:r>
        <w:t>2</w:t>
      </w:r>
      <w:r w:rsidRPr="007543D9">
        <w:t xml:space="preserve"> – </w:t>
      </w:r>
      <w:r w:rsidR="00CC05D0" w:rsidRPr="0017768B">
        <w:t>Security</w:t>
      </w:r>
      <w:r w:rsidR="00A50A4E">
        <w:t xml:space="preserve"> exercise</w:t>
      </w:r>
      <w:r>
        <w:t xml:space="preserve">. </w:t>
      </w:r>
      <w:r w:rsidR="00E868D5" w:rsidRPr="0017768B">
        <w:t>We witnessed a desktop exercise t</w:t>
      </w:r>
      <w:r w:rsidR="00CC05D0" w:rsidRPr="0017768B">
        <w:t>o provide regulatory assurance of the counter terrorist </w:t>
      </w:r>
      <w:r w:rsidR="001A598F" w:rsidRPr="0017768B">
        <w:t>response</w:t>
      </w:r>
      <w:r w:rsidR="00CC05D0" w:rsidRPr="0017768B">
        <w:t xml:space="preserve"> elements of </w:t>
      </w:r>
      <w:r w:rsidR="001A598F" w:rsidRPr="0017768B">
        <w:t>emergency</w:t>
      </w:r>
      <w:r w:rsidR="00CC05D0" w:rsidRPr="0017768B">
        <w:t xml:space="preserve"> arrangements at site involving site operations and security staff with attendees from the Lancashire emergency services. The intervention was conducted under the requirements of Nuclear Industries Security Regulations 2003 (as amended).</w:t>
      </w:r>
      <w:r w:rsidR="0000366C" w:rsidRPr="0017768B">
        <w:t xml:space="preserve"> The inspection was rated </w:t>
      </w:r>
      <w:r w:rsidR="00AA04D3" w:rsidRPr="0017768B">
        <w:t>‘</w:t>
      </w:r>
      <w:r w:rsidR="0000366C" w:rsidRPr="0017768B">
        <w:t>G</w:t>
      </w:r>
      <w:r w:rsidR="63C91A95" w:rsidRPr="0017768B">
        <w:t>REEN</w:t>
      </w:r>
      <w:r w:rsidR="00AA04D3" w:rsidRPr="0017768B">
        <w:t>’</w:t>
      </w:r>
      <w:r w:rsidR="0000366C" w:rsidRPr="0017768B">
        <w:t xml:space="preserve"> meaning no significant issues were raised.</w:t>
      </w:r>
    </w:p>
    <w:p w14:paraId="391AB365" w14:textId="241BC72B" w:rsidR="006B1D50" w:rsidRPr="00690387" w:rsidRDefault="006B1D50" w:rsidP="006B1D50">
      <w:pPr>
        <w:pStyle w:val="F10-Bulletlist"/>
        <w:numPr>
          <w:ilvl w:val="0"/>
          <w:numId w:val="0"/>
        </w:numPr>
      </w:pPr>
      <w:r>
        <w:t xml:space="preserve">Members of the public, who would like further information on ONR’s inspection activities during the reporting period, can view our records and other information on our website for </w:t>
      </w:r>
      <w:hyperlink r:id="rId22" w:history="1">
        <w:r w:rsidRPr="003F2E3C">
          <w:rPr>
            <w:rStyle w:val="Hyperlink"/>
          </w:rPr>
          <w:t>Heysham 1</w:t>
        </w:r>
      </w:hyperlink>
      <w:r>
        <w:t xml:space="preserve"> and </w:t>
      </w:r>
      <w:hyperlink r:id="rId23" w:history="1">
        <w:r w:rsidRPr="003F2E3C">
          <w:rPr>
            <w:rStyle w:val="Hyperlink"/>
          </w:rPr>
          <w:t>Heysham 2</w:t>
        </w:r>
      </w:hyperlink>
      <w:r>
        <w:t xml:space="preserve">. Should you have any queries regarding our inspection activities, please email </w:t>
      </w:r>
      <w:hyperlink r:id="rId24">
        <w:r w:rsidRPr="25872A32">
          <w:rPr>
            <w:rStyle w:val="Hyperlink"/>
          </w:rPr>
          <w:t>contact@onr.gov.uk</w:t>
        </w:r>
      </w:hyperlink>
      <w:r>
        <w:t>.</w:t>
      </w:r>
    </w:p>
    <w:p w14:paraId="10B63CA6" w14:textId="77777777" w:rsidR="005A0704" w:rsidRPr="00007666" w:rsidRDefault="005A0704" w:rsidP="005A0704">
      <w:pPr>
        <w:pStyle w:val="F9-Paragraph"/>
      </w:pPr>
      <w:r w:rsidRPr="00690387">
        <w:t xml:space="preserve">In this period, </w:t>
      </w:r>
      <w:r>
        <w:t xml:space="preserve">other </w:t>
      </w:r>
      <w:r w:rsidRPr="00690387">
        <w:t xml:space="preserve">routine </w:t>
      </w:r>
      <w:r>
        <w:t>matters at</w:t>
      </w:r>
      <w:r w:rsidRPr="00690387">
        <w:t xml:space="preserve"> </w:t>
      </w:r>
      <w:r>
        <w:t>Heysham stations</w:t>
      </w:r>
      <w:r w:rsidRPr="00690387">
        <w:t xml:space="preserve"> covered the following:</w:t>
      </w:r>
    </w:p>
    <w:p w14:paraId="764832DA" w14:textId="77777777" w:rsidR="005A0704" w:rsidRDefault="005A0704" w:rsidP="0017768B">
      <w:pPr>
        <w:pStyle w:val="F10-Bulletlist"/>
        <w:spacing w:before="0" w:after="0"/>
        <w:ind w:left="1004"/>
      </w:pPr>
      <w:bookmarkStart w:id="4" w:name="_Hlk109909396"/>
      <w:r>
        <w:t>regulatory issue progress (both sites)</w:t>
      </w:r>
    </w:p>
    <w:p w14:paraId="4AD3CB35" w14:textId="77777777" w:rsidR="005A0704" w:rsidRPr="00B86754" w:rsidRDefault="005A0704" w:rsidP="0017768B">
      <w:pPr>
        <w:pStyle w:val="F10-Bulletlist"/>
        <w:spacing w:before="0" w:after="0"/>
        <w:ind w:left="1004"/>
      </w:pPr>
      <w:r>
        <w:t>routine event follow-ups including any conventional health and safety events (both sites)</w:t>
      </w:r>
    </w:p>
    <w:bookmarkEnd w:id="4"/>
    <w:p w14:paraId="1A6806B4" w14:textId="17162B3B" w:rsidR="005A0704" w:rsidRPr="009620E1" w:rsidRDefault="00754E71" w:rsidP="0017768B">
      <w:pPr>
        <w:pStyle w:val="F10-Bulletlist"/>
        <w:spacing w:before="0" w:after="0"/>
        <w:ind w:left="1004"/>
      </w:pPr>
      <w:r>
        <w:t>meeting with safety reps (both sites)</w:t>
      </w:r>
    </w:p>
    <w:p w14:paraId="23D5E4E9" w14:textId="77777777" w:rsidR="005A0704" w:rsidRDefault="005A0704" w:rsidP="0017768B">
      <w:pPr>
        <w:pStyle w:val="F10-Bulletlist"/>
        <w:spacing w:before="0" w:after="0"/>
        <w:ind w:left="1004"/>
      </w:pPr>
      <w:r>
        <w:t>daily plant status, refuelling preparations and progress (both sites)</w:t>
      </w:r>
    </w:p>
    <w:p w14:paraId="5FBB76FD" w14:textId="77777777" w:rsidR="005A0704" w:rsidRDefault="005A0704" w:rsidP="0017768B">
      <w:pPr>
        <w:pStyle w:val="F10-Bulletlist"/>
        <w:spacing w:before="0" w:after="0"/>
        <w:ind w:left="1004"/>
      </w:pPr>
      <w:r>
        <w:t>oversight of graphite inspection data (both sites)</w:t>
      </w:r>
    </w:p>
    <w:p w14:paraId="055E751A" w14:textId="5298E12E" w:rsidR="00426063" w:rsidRDefault="005A0704" w:rsidP="0017768B">
      <w:pPr>
        <w:pStyle w:val="F10-Bulletlist"/>
        <w:spacing w:before="0" w:after="0"/>
        <w:ind w:left="1004"/>
      </w:pPr>
      <w:r>
        <w:t>plant walkdowns (both sites</w:t>
      </w:r>
      <w:r w:rsidR="00064288">
        <w:t>)</w:t>
      </w:r>
    </w:p>
    <w:p w14:paraId="39E43D41" w14:textId="77777777" w:rsidR="000E0252" w:rsidRPr="00426063" w:rsidRDefault="000E0252" w:rsidP="000E0252">
      <w:pPr>
        <w:pStyle w:val="F10-Bulletlist"/>
        <w:numPr>
          <w:ilvl w:val="0"/>
          <w:numId w:val="0"/>
        </w:numPr>
        <w:spacing w:after="0"/>
        <w:ind w:left="720"/>
        <w:contextualSpacing/>
      </w:pPr>
    </w:p>
    <w:p w14:paraId="113DE1F8" w14:textId="2F95154A" w:rsidR="003040C8" w:rsidRPr="002D1551" w:rsidRDefault="003040C8" w:rsidP="00426063">
      <w:pPr>
        <w:pStyle w:val="F6-Heading-2"/>
      </w:pPr>
      <w:r w:rsidRPr="002D1551">
        <w:t xml:space="preserve">Other </w:t>
      </w:r>
      <w:r>
        <w:t>W</w:t>
      </w:r>
      <w:r w:rsidRPr="002D1551">
        <w:t>ork</w:t>
      </w:r>
    </w:p>
    <w:p w14:paraId="1D7DA1FE" w14:textId="77777777" w:rsidR="005A0704" w:rsidRPr="003F2660" w:rsidRDefault="005A0704" w:rsidP="003F2660">
      <w:pPr>
        <w:pStyle w:val="F5-Heading-1"/>
        <w:numPr>
          <w:ilvl w:val="0"/>
          <w:numId w:val="0"/>
        </w:numPr>
        <w:rPr>
          <w:caps/>
          <w:sz w:val="2"/>
          <w:szCs w:val="2"/>
        </w:rPr>
      </w:pPr>
      <w:bookmarkStart w:id="5" w:name="_Toc125104554"/>
      <w:r w:rsidRPr="003F2660">
        <w:rPr>
          <w:caps/>
          <w:sz w:val="2"/>
          <w:szCs w:val="2"/>
        </w:rPr>
        <w:t>Other Work</w:t>
      </w:r>
      <w:bookmarkEnd w:id="5"/>
    </w:p>
    <w:p w14:paraId="54AB0CE0" w14:textId="4F643EAF" w:rsidR="00CF7627" w:rsidRPr="00A8193C" w:rsidRDefault="005A0704" w:rsidP="00A8193C">
      <w:pPr>
        <w:pStyle w:val="F9-Paragraph"/>
      </w:pPr>
      <w:r>
        <w:t xml:space="preserve">We held </w:t>
      </w:r>
      <w:r w:rsidRPr="00690387">
        <w:t>periodic meeting</w:t>
      </w:r>
      <w:r>
        <w:t>s</w:t>
      </w:r>
      <w:r w:rsidRPr="00690387">
        <w:t xml:space="preserve"> with safety representatives, to support their function of representing employees and receiving information on matters affecting their health, safety and welfare at work.</w:t>
      </w:r>
    </w:p>
    <w:p w14:paraId="103A2751" w14:textId="0D4BFC7A" w:rsidR="00426063" w:rsidRDefault="00426063">
      <w:pPr>
        <w:spacing w:after="0" w:line="240" w:lineRule="auto"/>
        <w:rPr>
          <w:rFonts w:eastAsia="Times New Roman" w:cs="Times New Roman"/>
          <w:szCs w:val="24"/>
          <w:lang w:bidi="ar-SA"/>
        </w:rPr>
      </w:pPr>
      <w:r>
        <w:br w:type="page"/>
      </w:r>
    </w:p>
    <w:p w14:paraId="2203031A" w14:textId="77777777" w:rsidR="005A0704" w:rsidRPr="002D1551" w:rsidRDefault="005A0704" w:rsidP="265FB109">
      <w:pPr>
        <w:pStyle w:val="F5-Heading-1"/>
        <w:numPr>
          <w:ilvl w:val="0"/>
          <w:numId w:val="0"/>
        </w:numPr>
        <w:rPr>
          <w:caps/>
        </w:rPr>
      </w:pPr>
      <w:bookmarkStart w:id="6" w:name="_Toc125104555"/>
      <w:r>
        <w:lastRenderedPageBreak/>
        <w:t>Non-Routine Matters</w:t>
      </w:r>
      <w:bookmarkEnd w:id="6"/>
    </w:p>
    <w:p w14:paraId="689ACA85" w14:textId="73F0F286" w:rsidR="005A0704" w:rsidRDefault="005A0704" w:rsidP="005A0704">
      <w:pPr>
        <w:pStyle w:val="F9-Paragraph"/>
      </w:pPr>
      <w:r>
        <w:t xml:space="preserve">Licensees are required to have arrangements to respond to non-routine matters and events. </w:t>
      </w:r>
      <w:r w:rsidR="00AA04D3">
        <w:t xml:space="preserve">Our </w:t>
      </w:r>
      <w:r>
        <w:t xml:space="preserve">inspectors judge the adequacy of the licensee’s response, including actions taken to implement any necessary improvements. </w:t>
      </w:r>
    </w:p>
    <w:p w14:paraId="4958E69F" w14:textId="4BF49E1B" w:rsidR="00426063" w:rsidRDefault="00426063">
      <w:pPr>
        <w:spacing w:after="0" w:line="240" w:lineRule="auto"/>
        <w:rPr>
          <w:rFonts w:eastAsia="Times New Roman" w:cs="Times New Roman"/>
          <w:szCs w:val="24"/>
          <w:lang w:bidi="ar-SA"/>
        </w:rPr>
      </w:pPr>
      <w:r>
        <w:br w:type="page"/>
      </w:r>
    </w:p>
    <w:p w14:paraId="1A59982B" w14:textId="77777777" w:rsidR="005A0704" w:rsidRPr="002D1551" w:rsidRDefault="005A0704" w:rsidP="265FB109">
      <w:pPr>
        <w:pStyle w:val="F5-Heading-1"/>
        <w:numPr>
          <w:ilvl w:val="0"/>
          <w:numId w:val="0"/>
        </w:numPr>
        <w:rPr>
          <w:caps/>
        </w:rPr>
      </w:pPr>
      <w:bookmarkStart w:id="7" w:name="_Toc125104556"/>
      <w:r>
        <w:lastRenderedPageBreak/>
        <w:t>Regulatory Activity</w:t>
      </w:r>
      <w:bookmarkEnd w:id="7"/>
    </w:p>
    <w:p w14:paraId="7A2F5A3F" w14:textId="027947FE" w:rsidR="005A0704" w:rsidRDefault="00AA04D3" w:rsidP="005A0704">
      <w:pPr>
        <w:pStyle w:val="F9-Paragraph"/>
      </w:pPr>
      <w:r>
        <w:t xml:space="preserve">We </w:t>
      </w:r>
      <w:r w:rsidR="005A0704" w:rsidRPr="00690387">
        <w:t xml:space="preserve">may issue formal documents to ensure compliance with regulatory requirements. Under nuclear site licence conditions, </w:t>
      </w:r>
      <w:r>
        <w:t>we</w:t>
      </w:r>
      <w:r w:rsidR="005A0704" w:rsidRPr="00690387">
        <w:t xml:space="preserve"> issue regulatory documents, which either permit an activity or require some form of action to be taken; these are usually collectively termed ‘Licence Instruments’ (LIs) but can take other forms. In addition, inspectors may take a range of enforcement actions,</w:t>
      </w:r>
      <w:r w:rsidR="00F708FB">
        <w:t xml:space="preserve"> </w:t>
      </w:r>
      <w:r w:rsidR="005A0704" w:rsidRPr="00690387">
        <w:t>includ</w:t>
      </w:r>
      <w:r w:rsidR="00F708FB">
        <w:t>ing</w:t>
      </w:r>
      <w:r w:rsidR="005A0704" w:rsidRPr="00690387">
        <w:t xml:space="preserve"> issuing an </w:t>
      </w:r>
      <w:r w:rsidR="00013251">
        <w:t>e</w:t>
      </w:r>
      <w:r w:rsidR="005A0704" w:rsidRPr="00690387">
        <w:t xml:space="preserve">nforcement </w:t>
      </w:r>
      <w:r w:rsidR="00013251">
        <w:t>n</w:t>
      </w:r>
      <w:r w:rsidR="005A0704" w:rsidRPr="00690387">
        <w:t>otice</w:t>
      </w:r>
      <w:r w:rsidR="001F60C5">
        <w:t xml:space="preserve"> or letter</w:t>
      </w:r>
      <w:r w:rsidR="005A0704" w:rsidRPr="00690387">
        <w:t xml:space="preserve">. </w:t>
      </w:r>
    </w:p>
    <w:p w14:paraId="29D049CB" w14:textId="643170D1" w:rsidR="00BE5CF6" w:rsidRDefault="00BE5CF6" w:rsidP="005A0704">
      <w:pPr>
        <w:pStyle w:val="F9-Paragraph"/>
      </w:pPr>
      <w:r>
        <w:t>During th</w:t>
      </w:r>
      <w:r w:rsidR="00323392">
        <w:t>is q</w:t>
      </w:r>
      <w:r>
        <w:t xml:space="preserve">uarter, we issued </w:t>
      </w:r>
      <w:r w:rsidR="009079C3">
        <w:t>one</w:t>
      </w:r>
      <w:r w:rsidR="00694537">
        <w:t xml:space="preserve"> </w:t>
      </w:r>
      <w:r w:rsidR="001E5922">
        <w:t>Licence Instrument:</w:t>
      </w:r>
    </w:p>
    <w:p w14:paraId="37AF5F6F" w14:textId="57873A19" w:rsidR="000A201F" w:rsidRDefault="000A201F" w:rsidP="0017768B">
      <w:pPr>
        <w:pStyle w:val="F10-Bulletlist"/>
        <w:spacing w:before="0" w:after="0"/>
        <w:ind w:left="1004"/>
      </w:pPr>
      <w:r>
        <w:t xml:space="preserve">Heysham 2 </w:t>
      </w:r>
      <w:r w:rsidR="00200875" w:rsidRPr="007543D9">
        <w:t>–</w:t>
      </w:r>
      <w:r w:rsidR="00200875">
        <w:t xml:space="preserve"> </w:t>
      </w:r>
      <w:r>
        <w:t>L</w:t>
      </w:r>
      <w:r w:rsidR="000E33A0">
        <w:t xml:space="preserve">I 640 </w:t>
      </w:r>
      <w:r w:rsidR="00A57022">
        <w:t>Consent to start up Heysham 2 Reactor 8</w:t>
      </w:r>
      <w:r w:rsidR="00200875">
        <w:t>. I</w:t>
      </w:r>
      <w:r w:rsidR="00A57022">
        <w:t>ssued 14 July 2023</w:t>
      </w:r>
      <w:r w:rsidR="002F22BD">
        <w:t xml:space="preserve"> (re</w:t>
      </w:r>
      <w:r w:rsidR="009277D2">
        <w:t>ported last quarter)</w:t>
      </w:r>
      <w:r w:rsidR="00AA04D3">
        <w:t>.</w:t>
      </w:r>
    </w:p>
    <w:p w14:paraId="12E2BA3F" w14:textId="77777777" w:rsidR="00D32590" w:rsidRPr="00690387" w:rsidRDefault="00D32590" w:rsidP="005A0704">
      <w:pPr>
        <w:pStyle w:val="F9-Paragraph"/>
      </w:pPr>
    </w:p>
    <w:p w14:paraId="149DF15E" w14:textId="2D6922E9" w:rsidR="00426063" w:rsidRDefault="00426063">
      <w:pPr>
        <w:spacing w:after="0" w:line="240" w:lineRule="auto"/>
        <w:rPr>
          <w:rFonts w:eastAsia="Times New Roman" w:cs="Times New Roman"/>
          <w:szCs w:val="24"/>
          <w:lang w:bidi="ar-SA"/>
        </w:rPr>
      </w:pPr>
      <w:r>
        <w:br w:type="page"/>
      </w:r>
    </w:p>
    <w:p w14:paraId="68C1B5FF" w14:textId="7FDFAAB2" w:rsidR="00745534" w:rsidRPr="002D1551" w:rsidRDefault="00745534" w:rsidP="265FB109">
      <w:pPr>
        <w:pStyle w:val="F5-Heading-1"/>
        <w:numPr>
          <w:ilvl w:val="0"/>
          <w:numId w:val="0"/>
        </w:numPr>
        <w:rPr>
          <w:caps/>
        </w:rPr>
      </w:pPr>
      <w:bookmarkStart w:id="8" w:name="_Toc95889186"/>
      <w:bookmarkStart w:id="9" w:name="_Toc125104557"/>
      <w:r>
        <w:lastRenderedPageBreak/>
        <w:t>News from ONR</w:t>
      </w:r>
      <w:bookmarkEnd w:id="8"/>
      <w:bookmarkEnd w:id="9"/>
    </w:p>
    <w:p w14:paraId="636171D6" w14:textId="3F737945"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2C5918BA" w14:textId="77777777" w:rsidR="00745534" w:rsidRPr="002D1551" w:rsidRDefault="00745534" w:rsidP="265FB109">
      <w:pPr>
        <w:pStyle w:val="F5-Heading-1"/>
        <w:numPr>
          <w:ilvl w:val="0"/>
          <w:numId w:val="0"/>
        </w:numPr>
        <w:rPr>
          <w:caps/>
        </w:rPr>
      </w:pPr>
      <w:bookmarkStart w:id="10" w:name="_Toc95889187"/>
      <w:bookmarkStart w:id="11" w:name="_Toc125104558"/>
      <w:r>
        <w:t>Contacts</w:t>
      </w:r>
      <w:bookmarkEnd w:id="10"/>
      <w:bookmarkEnd w:id="11"/>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8D94FF3" w:rsidR="00745534" w:rsidRPr="002D1551" w:rsidRDefault="00745534" w:rsidP="00745534">
      <w:pPr>
        <w:pStyle w:val="F9-Paragraph"/>
        <w:contextualSpacing/>
      </w:pPr>
      <w:r w:rsidRPr="002D1551">
        <w:t xml:space="preserve">email: </w:t>
      </w:r>
      <w:r w:rsidRPr="002D1551">
        <w:tab/>
      </w:r>
      <w:hyperlink r:id="rId27" w:history="1">
        <w:r w:rsidR="00200875" w:rsidRPr="007254DF">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6558C856" w:rsidR="00745534" w:rsidRPr="002D1551" w:rsidRDefault="00745534" w:rsidP="006D53D9">
      <w:pPr>
        <w:rPr>
          <w:rFonts w:ascii="Times New Roman" w:hAnsi="Times New Roman"/>
        </w:rPr>
      </w:pPr>
      <w:r w:rsidRPr="002D1551">
        <w:t xml:space="preserve">If you wish to reuse this information visit </w:t>
      </w:r>
      <w:hyperlink w:history="1"/>
      <w:hyperlink r:id="rId29"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338B3" w14:textId="77777777" w:rsidR="00283B5E" w:rsidRDefault="00283B5E" w:rsidP="007D199A">
      <w:pPr>
        <w:spacing w:after="0"/>
      </w:pPr>
      <w:r>
        <w:separator/>
      </w:r>
    </w:p>
    <w:p w14:paraId="5442EDF0" w14:textId="77777777" w:rsidR="00283B5E" w:rsidRDefault="00283B5E"/>
  </w:endnote>
  <w:endnote w:type="continuationSeparator" w:id="0">
    <w:p w14:paraId="2082B2A3" w14:textId="77777777" w:rsidR="00283B5E" w:rsidRDefault="00283B5E" w:rsidP="007D199A">
      <w:pPr>
        <w:spacing w:after="0"/>
      </w:pPr>
      <w:r>
        <w:continuationSeparator/>
      </w:r>
    </w:p>
    <w:p w14:paraId="510BE5E4" w14:textId="77777777" w:rsidR="00283B5E" w:rsidRDefault="00283B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90F89" w14:textId="77777777" w:rsidR="00586205" w:rsidRDefault="0058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7CF9" w14:textId="77777777" w:rsidR="00586205" w:rsidRDefault="005862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9171A" w14:textId="77777777" w:rsidR="00283B5E" w:rsidRPr="005E0344" w:rsidRDefault="00283B5E" w:rsidP="005E0344">
      <w:pPr>
        <w:spacing w:after="120"/>
        <w:rPr>
          <w:color w:val="000000" w:themeColor="text2"/>
        </w:rPr>
      </w:pPr>
      <w:r w:rsidRPr="005E0344">
        <w:rPr>
          <w:color w:val="000000" w:themeColor="text2"/>
        </w:rPr>
        <w:separator/>
      </w:r>
    </w:p>
  </w:footnote>
  <w:footnote w:type="continuationSeparator" w:id="0">
    <w:p w14:paraId="079E8C40" w14:textId="77777777" w:rsidR="00283B5E" w:rsidRPr="005E0344" w:rsidRDefault="00283B5E" w:rsidP="0090581D">
      <w:pPr>
        <w:spacing w:after="120"/>
        <w:rPr>
          <w:color w:val="000000" w:themeColor="text2"/>
        </w:rPr>
      </w:pPr>
      <w:r w:rsidRPr="005E0344">
        <w:rPr>
          <w:color w:val="000000" w:themeColor="text2"/>
        </w:rPr>
        <w:continuationSeparator/>
      </w:r>
    </w:p>
    <w:p w14:paraId="68772586" w14:textId="77777777" w:rsidR="00283B5E" w:rsidRDefault="00283B5E"/>
  </w:footnote>
  <w:footnote w:type="continuationNotice" w:id="1">
    <w:p w14:paraId="7558A8A9" w14:textId="77777777" w:rsidR="00283B5E" w:rsidRDefault="00283B5E">
      <w:pPr>
        <w:spacing w:after="0"/>
      </w:pPr>
    </w:p>
    <w:p w14:paraId="654B49FD" w14:textId="77777777" w:rsidR="00283B5E" w:rsidRDefault="00283B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BB8A" w14:textId="77777777" w:rsidR="00586205" w:rsidRDefault="0058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9B9F8" w14:textId="77777777" w:rsidR="00586205" w:rsidRDefault="005862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CAA90" w14:textId="64B6E2AA" w:rsidR="00E50DD0" w:rsidRPr="003A7E1C" w:rsidRDefault="00200875" w:rsidP="00E50DD0">
    <w:pPr>
      <w:pStyle w:val="Header"/>
      <w:rPr>
        <w:sz w:val="20"/>
        <w:szCs w:val="24"/>
      </w:rPr>
    </w:pPr>
    <w:sdt>
      <w:sdtPr>
        <w:rPr>
          <w:sz w:val="20"/>
          <w:szCs w:val="24"/>
        </w:rPr>
        <w:alias w:val="Title"/>
        <w:tag w:val=""/>
        <w:id w:val="-545993998"/>
        <w:placeholder>
          <w:docPart w:val="AD2B4396211D4406827E816115915637"/>
        </w:placeholder>
        <w:dataBinding w:prefixMappings="xmlns:ns0='http://purl.org/dc/elements/1.1/' xmlns:ns1='http://schemas.openxmlformats.org/package/2006/metadata/core-properties' " w:xpath="/ns1:coreProperties[1]/ns0:title[1]" w:storeItemID="{6C3C8BC8-F283-45AE-878A-BAB7291924A1}"/>
        <w:text/>
      </w:sdtPr>
      <w:sdtEndPr/>
      <w:sdtContent>
        <w:r w:rsidR="00E50DD0">
          <w:rPr>
            <w:sz w:val="20"/>
            <w:szCs w:val="24"/>
          </w:rPr>
          <w:t>Heysham Power Stations</w:t>
        </w:r>
      </w:sdtContent>
    </w:sdt>
    <w:r w:rsidR="00E50DD0" w:rsidRPr="003A7E1C">
      <w:rPr>
        <w:sz w:val="20"/>
        <w:szCs w:val="24"/>
      </w:rPr>
      <w:t xml:space="preserve"> | Issue No.</w:t>
    </w:r>
    <w:r w:rsidR="001E61F5">
      <w:rPr>
        <w:sz w:val="20"/>
        <w:szCs w:val="24"/>
      </w:rPr>
      <w:t>1</w:t>
    </w:r>
  </w:p>
  <w:p w14:paraId="47FFC75F" w14:textId="46B73518" w:rsidR="00177666" w:rsidRPr="00E50DD0" w:rsidRDefault="00177666" w:rsidP="00B2126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pStyle w:val="TSNumberedParagraph1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4B22BE"/>
    <w:multiLevelType w:val="hybridMultilevel"/>
    <w:tmpl w:val="DC9CFCCC"/>
    <w:lvl w:ilvl="0" w:tplc="B66243AC">
      <w:start w:val="14"/>
      <w:numFmt w:val="lowerLetter"/>
      <w:lvlText w:val="%1"/>
      <w:lvlJc w:val="left"/>
      <w:pPr>
        <w:ind w:left="720" w:hanging="360"/>
      </w:pPr>
    </w:lvl>
    <w:lvl w:ilvl="1" w:tplc="7F14A014">
      <w:start w:val="1"/>
      <w:numFmt w:val="lowerLetter"/>
      <w:lvlText w:val="%2."/>
      <w:lvlJc w:val="left"/>
      <w:pPr>
        <w:ind w:left="1440" w:hanging="360"/>
      </w:pPr>
    </w:lvl>
    <w:lvl w:ilvl="2" w:tplc="8F924E9C">
      <w:start w:val="1"/>
      <w:numFmt w:val="lowerRoman"/>
      <w:lvlText w:val="%3."/>
      <w:lvlJc w:val="right"/>
      <w:pPr>
        <w:ind w:left="2160" w:hanging="180"/>
      </w:pPr>
    </w:lvl>
    <w:lvl w:ilvl="3" w:tplc="15A0E9D6">
      <w:start w:val="1"/>
      <w:numFmt w:val="decimal"/>
      <w:lvlText w:val="%4."/>
      <w:lvlJc w:val="left"/>
      <w:pPr>
        <w:ind w:left="2880" w:hanging="360"/>
      </w:pPr>
    </w:lvl>
    <w:lvl w:ilvl="4" w:tplc="6F9E72C6">
      <w:start w:val="1"/>
      <w:numFmt w:val="lowerLetter"/>
      <w:lvlText w:val="%5."/>
      <w:lvlJc w:val="left"/>
      <w:pPr>
        <w:ind w:left="3600" w:hanging="360"/>
      </w:pPr>
    </w:lvl>
    <w:lvl w:ilvl="5" w:tplc="BB06831E">
      <w:start w:val="1"/>
      <w:numFmt w:val="lowerRoman"/>
      <w:lvlText w:val="%6."/>
      <w:lvlJc w:val="right"/>
      <w:pPr>
        <w:ind w:left="4320" w:hanging="180"/>
      </w:pPr>
    </w:lvl>
    <w:lvl w:ilvl="6" w:tplc="8B68B5D8">
      <w:start w:val="1"/>
      <w:numFmt w:val="decimal"/>
      <w:lvlText w:val="%7."/>
      <w:lvlJc w:val="left"/>
      <w:pPr>
        <w:ind w:left="5040" w:hanging="360"/>
      </w:pPr>
    </w:lvl>
    <w:lvl w:ilvl="7" w:tplc="9AE4C248">
      <w:start w:val="1"/>
      <w:numFmt w:val="lowerLetter"/>
      <w:lvlText w:val="%8."/>
      <w:lvlJc w:val="left"/>
      <w:pPr>
        <w:ind w:left="5760" w:hanging="360"/>
      </w:pPr>
    </w:lvl>
    <w:lvl w:ilvl="8" w:tplc="C52A642C">
      <w:start w:val="1"/>
      <w:numFmt w:val="lowerRoman"/>
      <w:lvlText w:val="%9."/>
      <w:lvlJc w:val="right"/>
      <w:pPr>
        <w:ind w:left="6480" w:hanging="180"/>
      </w:pPr>
    </w:lvl>
  </w:abstractNum>
  <w:abstractNum w:abstractNumId="12"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3259CB"/>
    <w:multiLevelType w:val="multilevel"/>
    <w:tmpl w:val="12AE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FC75B3"/>
    <w:multiLevelType w:val="multilevel"/>
    <w:tmpl w:val="4456E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F88195"/>
    <w:multiLevelType w:val="hybridMultilevel"/>
    <w:tmpl w:val="778A85BC"/>
    <w:lvl w:ilvl="0" w:tplc="FB06E056">
      <w:start w:val="14"/>
      <w:numFmt w:val="lowerLetter"/>
      <w:lvlText w:val="%1"/>
      <w:lvlJc w:val="left"/>
      <w:pPr>
        <w:ind w:left="720" w:hanging="360"/>
      </w:pPr>
    </w:lvl>
    <w:lvl w:ilvl="1" w:tplc="C2F6FC1E">
      <w:start w:val="1"/>
      <w:numFmt w:val="lowerLetter"/>
      <w:lvlText w:val="%2."/>
      <w:lvlJc w:val="left"/>
      <w:pPr>
        <w:ind w:left="1440" w:hanging="360"/>
      </w:pPr>
    </w:lvl>
    <w:lvl w:ilvl="2" w:tplc="A6463FE6">
      <w:start w:val="1"/>
      <w:numFmt w:val="lowerRoman"/>
      <w:lvlText w:val="%3."/>
      <w:lvlJc w:val="right"/>
      <w:pPr>
        <w:ind w:left="2160" w:hanging="180"/>
      </w:pPr>
    </w:lvl>
    <w:lvl w:ilvl="3" w:tplc="B796A798">
      <w:start w:val="1"/>
      <w:numFmt w:val="decimal"/>
      <w:lvlText w:val="%4."/>
      <w:lvlJc w:val="left"/>
      <w:pPr>
        <w:ind w:left="2880" w:hanging="360"/>
      </w:pPr>
    </w:lvl>
    <w:lvl w:ilvl="4" w:tplc="0D1A026E">
      <w:start w:val="1"/>
      <w:numFmt w:val="lowerLetter"/>
      <w:lvlText w:val="%5."/>
      <w:lvlJc w:val="left"/>
      <w:pPr>
        <w:ind w:left="3600" w:hanging="360"/>
      </w:pPr>
    </w:lvl>
    <w:lvl w:ilvl="5" w:tplc="74F8B570">
      <w:start w:val="1"/>
      <w:numFmt w:val="lowerRoman"/>
      <w:lvlText w:val="%6."/>
      <w:lvlJc w:val="right"/>
      <w:pPr>
        <w:ind w:left="4320" w:hanging="180"/>
      </w:pPr>
    </w:lvl>
    <w:lvl w:ilvl="6" w:tplc="32821EB8">
      <w:start w:val="1"/>
      <w:numFmt w:val="decimal"/>
      <w:lvlText w:val="%7."/>
      <w:lvlJc w:val="left"/>
      <w:pPr>
        <w:ind w:left="5040" w:hanging="360"/>
      </w:pPr>
    </w:lvl>
    <w:lvl w:ilvl="7" w:tplc="EEBC5476">
      <w:start w:val="1"/>
      <w:numFmt w:val="lowerLetter"/>
      <w:lvlText w:val="%8."/>
      <w:lvlJc w:val="left"/>
      <w:pPr>
        <w:ind w:left="5760" w:hanging="360"/>
      </w:pPr>
    </w:lvl>
    <w:lvl w:ilvl="8" w:tplc="BB100496">
      <w:start w:val="1"/>
      <w:numFmt w:val="lowerRoman"/>
      <w:lvlText w:val="%9."/>
      <w:lvlJc w:val="right"/>
      <w:pPr>
        <w:ind w:left="6480" w:hanging="180"/>
      </w:pPr>
    </w:lvl>
  </w:abstractNum>
  <w:abstractNum w:abstractNumId="22" w15:restartNumberingAfterBreak="0">
    <w:nsid w:val="56205ED1"/>
    <w:multiLevelType w:val="multilevel"/>
    <w:tmpl w:val="A1D277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E727D"/>
    <w:multiLevelType w:val="multilevel"/>
    <w:tmpl w:val="DF80DCE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5" w15:restartNumberingAfterBreak="0">
    <w:nsid w:val="5F8A0B67"/>
    <w:multiLevelType w:val="multilevel"/>
    <w:tmpl w:val="539A9952"/>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6" w15:restartNumberingAfterBreak="0">
    <w:nsid w:val="633B1F1A"/>
    <w:multiLevelType w:val="hybridMultilevel"/>
    <w:tmpl w:val="8FF89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DC2836"/>
    <w:multiLevelType w:val="hybridMultilevel"/>
    <w:tmpl w:val="BDC6F80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8821828"/>
    <w:multiLevelType w:val="hybridMultilevel"/>
    <w:tmpl w:val="CA5E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C2195C"/>
    <w:multiLevelType w:val="hybridMultilevel"/>
    <w:tmpl w:val="61A43EB8"/>
    <w:lvl w:ilvl="0" w:tplc="2C1A5948">
      <w:start w:val="1"/>
      <w:numFmt w:val="bullet"/>
      <w:pStyle w:val="TSBullet1Square"/>
      <w:lvlText w:val=""/>
      <w:lvlJc w:val="left"/>
      <w:pPr>
        <w:tabs>
          <w:tab w:val="num" w:pos="-31680"/>
        </w:tabs>
        <w:ind w:left="1429" w:hanging="720"/>
      </w:pPr>
      <w:rPr>
        <w:rFonts w:ascii="Wingdings" w:hAnsi="Wingdings" w:hint="default"/>
        <w:b w:val="0"/>
        <w:i w:val="0"/>
        <w:color w:val="333333"/>
        <w:sz w:val="20"/>
      </w:rPr>
    </w:lvl>
    <w:lvl w:ilvl="1" w:tplc="08090003">
      <w:start w:val="1"/>
      <w:numFmt w:val="bullet"/>
      <w:lvlText w:val="o"/>
      <w:lvlJc w:val="left"/>
      <w:pPr>
        <w:tabs>
          <w:tab w:val="num" w:pos="1429"/>
        </w:tabs>
        <w:ind w:left="1429" w:hanging="360"/>
      </w:pPr>
      <w:rPr>
        <w:rFonts w:ascii="Courier New" w:hAnsi="Courier New" w:cs="Courier New" w:hint="default"/>
      </w:rPr>
    </w:lvl>
    <w:lvl w:ilvl="2" w:tplc="08090005">
      <w:start w:val="1"/>
      <w:numFmt w:val="bullet"/>
      <w:lvlText w:val=""/>
      <w:lvlJc w:val="left"/>
      <w:pPr>
        <w:tabs>
          <w:tab w:val="num" w:pos="2149"/>
        </w:tabs>
        <w:ind w:left="2149" w:hanging="360"/>
      </w:pPr>
      <w:rPr>
        <w:rFonts w:ascii="Wingdings" w:hAnsi="Wingdings" w:hint="default"/>
      </w:rPr>
    </w:lvl>
    <w:lvl w:ilvl="3" w:tplc="08090001">
      <w:start w:val="1"/>
      <w:numFmt w:val="bullet"/>
      <w:lvlText w:val=""/>
      <w:lvlJc w:val="left"/>
      <w:pPr>
        <w:tabs>
          <w:tab w:val="num" w:pos="2869"/>
        </w:tabs>
        <w:ind w:left="2869" w:hanging="360"/>
      </w:pPr>
      <w:rPr>
        <w:rFonts w:ascii="Symbol" w:hAnsi="Symbol" w:hint="default"/>
      </w:rPr>
    </w:lvl>
    <w:lvl w:ilvl="4" w:tplc="08090003" w:tentative="1">
      <w:start w:val="1"/>
      <w:numFmt w:val="bullet"/>
      <w:lvlText w:val="o"/>
      <w:lvlJc w:val="left"/>
      <w:pPr>
        <w:tabs>
          <w:tab w:val="num" w:pos="3589"/>
        </w:tabs>
        <w:ind w:left="3589" w:hanging="360"/>
      </w:pPr>
      <w:rPr>
        <w:rFonts w:ascii="Courier New" w:hAnsi="Courier New" w:cs="Courier New" w:hint="default"/>
      </w:rPr>
    </w:lvl>
    <w:lvl w:ilvl="5" w:tplc="08090005" w:tentative="1">
      <w:start w:val="1"/>
      <w:numFmt w:val="bullet"/>
      <w:lvlText w:val=""/>
      <w:lvlJc w:val="left"/>
      <w:pPr>
        <w:tabs>
          <w:tab w:val="num" w:pos="4309"/>
        </w:tabs>
        <w:ind w:left="4309" w:hanging="360"/>
      </w:pPr>
      <w:rPr>
        <w:rFonts w:ascii="Wingdings" w:hAnsi="Wingdings" w:hint="default"/>
      </w:rPr>
    </w:lvl>
    <w:lvl w:ilvl="6" w:tplc="08090001" w:tentative="1">
      <w:start w:val="1"/>
      <w:numFmt w:val="bullet"/>
      <w:lvlText w:val=""/>
      <w:lvlJc w:val="left"/>
      <w:pPr>
        <w:tabs>
          <w:tab w:val="num" w:pos="5029"/>
        </w:tabs>
        <w:ind w:left="5029" w:hanging="360"/>
      </w:pPr>
      <w:rPr>
        <w:rFonts w:ascii="Symbol" w:hAnsi="Symbol" w:hint="default"/>
      </w:rPr>
    </w:lvl>
    <w:lvl w:ilvl="7" w:tplc="08090003" w:tentative="1">
      <w:start w:val="1"/>
      <w:numFmt w:val="bullet"/>
      <w:lvlText w:val="o"/>
      <w:lvlJc w:val="left"/>
      <w:pPr>
        <w:tabs>
          <w:tab w:val="num" w:pos="5749"/>
        </w:tabs>
        <w:ind w:left="5749" w:hanging="360"/>
      </w:pPr>
      <w:rPr>
        <w:rFonts w:ascii="Courier New" w:hAnsi="Courier New" w:cs="Courier New" w:hint="default"/>
      </w:rPr>
    </w:lvl>
    <w:lvl w:ilvl="8" w:tplc="08090005" w:tentative="1">
      <w:start w:val="1"/>
      <w:numFmt w:val="bullet"/>
      <w:lvlText w:val=""/>
      <w:lvlJc w:val="left"/>
      <w:pPr>
        <w:tabs>
          <w:tab w:val="num" w:pos="6469"/>
        </w:tabs>
        <w:ind w:left="6469" w:hanging="360"/>
      </w:pPr>
      <w:rPr>
        <w:rFonts w:ascii="Wingdings" w:hAnsi="Wingdings" w:hint="default"/>
      </w:rPr>
    </w:lvl>
  </w:abstractNum>
  <w:abstractNum w:abstractNumId="3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3FF542B"/>
    <w:multiLevelType w:val="multilevel"/>
    <w:tmpl w:val="5BDEAB8C"/>
    <w:lvl w:ilvl="0">
      <w:start w:val="2"/>
      <w:numFmt w:val="decimal"/>
      <w:lvlText w:val="%1"/>
      <w:lvlJc w:val="left"/>
      <w:pPr>
        <w:ind w:left="503" w:hanging="503"/>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3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6265A1"/>
    <w:multiLevelType w:val="hybridMultilevel"/>
    <w:tmpl w:val="4F6A1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2800F2"/>
    <w:multiLevelType w:val="multilevel"/>
    <w:tmpl w:val="FBCA0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35952336">
    <w:abstractNumId w:val="11"/>
  </w:num>
  <w:num w:numId="2" w16cid:durableId="1170605397">
    <w:abstractNumId w:val="21"/>
  </w:num>
  <w:num w:numId="3" w16cid:durableId="1608153716">
    <w:abstractNumId w:val="9"/>
  </w:num>
  <w:num w:numId="4" w16cid:durableId="1923760455">
    <w:abstractNumId w:val="7"/>
  </w:num>
  <w:num w:numId="5" w16cid:durableId="1391880638">
    <w:abstractNumId w:val="6"/>
  </w:num>
  <w:num w:numId="6" w16cid:durableId="334694237">
    <w:abstractNumId w:val="5"/>
  </w:num>
  <w:num w:numId="7" w16cid:durableId="1371107410">
    <w:abstractNumId w:val="4"/>
  </w:num>
  <w:num w:numId="8" w16cid:durableId="821241469">
    <w:abstractNumId w:val="8"/>
  </w:num>
  <w:num w:numId="9" w16cid:durableId="2071685318">
    <w:abstractNumId w:val="3"/>
  </w:num>
  <w:num w:numId="10" w16cid:durableId="1749225968">
    <w:abstractNumId w:val="2"/>
  </w:num>
  <w:num w:numId="11" w16cid:durableId="101925478">
    <w:abstractNumId w:val="1"/>
  </w:num>
  <w:num w:numId="12" w16cid:durableId="1865513556">
    <w:abstractNumId w:val="0"/>
  </w:num>
  <w:num w:numId="13" w16cid:durableId="2099328734">
    <w:abstractNumId w:val="10"/>
  </w:num>
  <w:num w:numId="14" w16cid:durableId="1862936376">
    <w:abstractNumId w:val="33"/>
  </w:num>
  <w:num w:numId="15" w16cid:durableId="2146117582">
    <w:abstractNumId w:val="19"/>
  </w:num>
  <w:num w:numId="16" w16cid:durableId="62022307">
    <w:abstractNumId w:val="12"/>
  </w:num>
  <w:num w:numId="17" w16cid:durableId="326440013">
    <w:abstractNumId w:val="33"/>
    <w:lvlOverride w:ilvl="0">
      <w:startOverride w:val="1"/>
    </w:lvlOverride>
  </w:num>
  <w:num w:numId="18" w16cid:durableId="1657958014">
    <w:abstractNumId w:val="19"/>
    <w:lvlOverride w:ilvl="0">
      <w:startOverride w:val="1"/>
    </w:lvlOverride>
  </w:num>
  <w:num w:numId="19" w16cid:durableId="618611813">
    <w:abstractNumId w:val="12"/>
    <w:lvlOverride w:ilvl="0">
      <w:startOverride w:val="1"/>
    </w:lvlOverride>
  </w:num>
  <w:num w:numId="20" w16cid:durableId="386224144">
    <w:abstractNumId w:val="31"/>
  </w:num>
  <w:num w:numId="21" w16cid:durableId="141433720">
    <w:abstractNumId w:val="23"/>
  </w:num>
  <w:num w:numId="22" w16cid:durableId="121191750">
    <w:abstractNumId w:val="15"/>
  </w:num>
  <w:num w:numId="23" w16cid:durableId="1159731485">
    <w:abstractNumId w:val="27"/>
  </w:num>
  <w:num w:numId="24" w16cid:durableId="1194460256">
    <w:abstractNumId w:val="14"/>
  </w:num>
  <w:num w:numId="25" w16cid:durableId="74978918">
    <w:abstractNumId w:val="30"/>
  </w:num>
  <w:num w:numId="26" w16cid:durableId="800222022">
    <w:abstractNumId w:val="36"/>
  </w:num>
  <w:num w:numId="27" w16cid:durableId="214239949">
    <w:abstractNumId w:val="17"/>
  </w:num>
  <w:num w:numId="28" w16cid:durableId="208343455">
    <w:abstractNumId w:val="16"/>
  </w:num>
  <w:num w:numId="29" w16cid:durableId="1902905967">
    <w:abstractNumId w:val="13"/>
  </w:num>
  <w:num w:numId="30" w16cid:durableId="1436747433">
    <w:abstractNumId w:val="17"/>
  </w:num>
  <w:num w:numId="31" w16cid:durableId="1356923486">
    <w:abstractNumId w:val="32"/>
  </w:num>
  <w:num w:numId="32" w16cid:durableId="922759797">
    <w:abstractNumId w:val="17"/>
  </w:num>
  <w:num w:numId="33" w16cid:durableId="82846766">
    <w:abstractNumId w:val="25"/>
  </w:num>
  <w:num w:numId="34" w16cid:durableId="1045249829">
    <w:abstractNumId w:val="18"/>
  </w:num>
  <w:num w:numId="35" w16cid:durableId="2006545012">
    <w:abstractNumId w:val="30"/>
  </w:num>
  <w:num w:numId="36" w16cid:durableId="1880165712">
    <w:abstractNumId w:val="28"/>
  </w:num>
  <w:num w:numId="37" w16cid:durableId="1351760855">
    <w:abstractNumId w:val="26"/>
  </w:num>
  <w:num w:numId="38" w16cid:durableId="265578030">
    <w:abstractNumId w:val="24"/>
  </w:num>
  <w:num w:numId="39" w16cid:durableId="1406687884">
    <w:abstractNumId w:val="30"/>
  </w:num>
  <w:num w:numId="40" w16cid:durableId="509681244">
    <w:abstractNumId w:val="30"/>
  </w:num>
  <w:num w:numId="41" w16cid:durableId="2142116208">
    <w:abstractNumId w:val="35"/>
  </w:num>
  <w:num w:numId="42" w16cid:durableId="1360619196">
    <w:abstractNumId w:val="22"/>
  </w:num>
  <w:num w:numId="43" w16cid:durableId="243033927">
    <w:abstractNumId w:val="20"/>
  </w:num>
  <w:num w:numId="44" w16cid:durableId="1721048069">
    <w:abstractNumId w:val="30"/>
  </w:num>
  <w:num w:numId="45" w16cid:durableId="1863662501">
    <w:abstractNumId w:val="30"/>
  </w:num>
  <w:num w:numId="46" w16cid:durableId="1116827458">
    <w:abstractNumId w:val="34"/>
  </w:num>
  <w:num w:numId="47" w16cid:durableId="1176000283">
    <w:abstractNumId w:val="29"/>
  </w:num>
  <w:num w:numId="48" w16cid:durableId="439837545">
    <w:abstractNumId w:val="30"/>
  </w:num>
  <w:num w:numId="49" w16cid:durableId="842821775">
    <w:abstractNumId w:val="30"/>
  </w:num>
  <w:num w:numId="50" w16cid:durableId="70683085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9C9"/>
    <w:rsid w:val="00002389"/>
    <w:rsid w:val="00002A3B"/>
    <w:rsid w:val="00002F03"/>
    <w:rsid w:val="0000366C"/>
    <w:rsid w:val="00004C16"/>
    <w:rsid w:val="00006023"/>
    <w:rsid w:val="00010071"/>
    <w:rsid w:val="00011177"/>
    <w:rsid w:val="00013251"/>
    <w:rsid w:val="000137B6"/>
    <w:rsid w:val="00014814"/>
    <w:rsid w:val="00020046"/>
    <w:rsid w:val="000203AD"/>
    <w:rsid w:val="00024522"/>
    <w:rsid w:val="00024B2E"/>
    <w:rsid w:val="00027F4F"/>
    <w:rsid w:val="00030430"/>
    <w:rsid w:val="0003078E"/>
    <w:rsid w:val="00031B5C"/>
    <w:rsid w:val="00031B89"/>
    <w:rsid w:val="0003208E"/>
    <w:rsid w:val="0003693D"/>
    <w:rsid w:val="0003768D"/>
    <w:rsid w:val="0004440F"/>
    <w:rsid w:val="00046199"/>
    <w:rsid w:val="00052C8A"/>
    <w:rsid w:val="000548C8"/>
    <w:rsid w:val="00056A63"/>
    <w:rsid w:val="000602DA"/>
    <w:rsid w:val="000612A4"/>
    <w:rsid w:val="00064288"/>
    <w:rsid w:val="000708FB"/>
    <w:rsid w:val="00075605"/>
    <w:rsid w:val="00075C66"/>
    <w:rsid w:val="000817D4"/>
    <w:rsid w:val="00082879"/>
    <w:rsid w:val="00091EEA"/>
    <w:rsid w:val="000A105C"/>
    <w:rsid w:val="000A201F"/>
    <w:rsid w:val="000A3D36"/>
    <w:rsid w:val="000A58A7"/>
    <w:rsid w:val="000B0A2F"/>
    <w:rsid w:val="000B3AAD"/>
    <w:rsid w:val="000C2DDC"/>
    <w:rsid w:val="000C39F1"/>
    <w:rsid w:val="000C74C0"/>
    <w:rsid w:val="000D2FD4"/>
    <w:rsid w:val="000D3074"/>
    <w:rsid w:val="000D6053"/>
    <w:rsid w:val="000E0252"/>
    <w:rsid w:val="000E33A0"/>
    <w:rsid w:val="000E4D5E"/>
    <w:rsid w:val="000E6E3C"/>
    <w:rsid w:val="000F1B7B"/>
    <w:rsid w:val="000F2ED4"/>
    <w:rsid w:val="000F3CBA"/>
    <w:rsid w:val="000F501D"/>
    <w:rsid w:val="000F5135"/>
    <w:rsid w:val="000F7B67"/>
    <w:rsid w:val="001028E8"/>
    <w:rsid w:val="0010417B"/>
    <w:rsid w:val="001056BF"/>
    <w:rsid w:val="00113C23"/>
    <w:rsid w:val="00116790"/>
    <w:rsid w:val="001171F5"/>
    <w:rsid w:val="001211E9"/>
    <w:rsid w:val="00122FCC"/>
    <w:rsid w:val="00124B9B"/>
    <w:rsid w:val="00124C2B"/>
    <w:rsid w:val="00126752"/>
    <w:rsid w:val="001302DD"/>
    <w:rsid w:val="00130B30"/>
    <w:rsid w:val="00130ED5"/>
    <w:rsid w:val="00140E1C"/>
    <w:rsid w:val="001453B8"/>
    <w:rsid w:val="00146F6A"/>
    <w:rsid w:val="00147AE4"/>
    <w:rsid w:val="001515DE"/>
    <w:rsid w:val="001571E5"/>
    <w:rsid w:val="00167D2D"/>
    <w:rsid w:val="0017667C"/>
    <w:rsid w:val="00177666"/>
    <w:rsid w:val="0017768B"/>
    <w:rsid w:val="00181CC4"/>
    <w:rsid w:val="001849CA"/>
    <w:rsid w:val="00185410"/>
    <w:rsid w:val="00192352"/>
    <w:rsid w:val="001A598F"/>
    <w:rsid w:val="001B37EF"/>
    <w:rsid w:val="001C0629"/>
    <w:rsid w:val="001C0E6E"/>
    <w:rsid w:val="001C1364"/>
    <w:rsid w:val="001C4D63"/>
    <w:rsid w:val="001C525C"/>
    <w:rsid w:val="001D05B6"/>
    <w:rsid w:val="001D0DE0"/>
    <w:rsid w:val="001D37B2"/>
    <w:rsid w:val="001D5AFF"/>
    <w:rsid w:val="001D6801"/>
    <w:rsid w:val="001D6C1A"/>
    <w:rsid w:val="001D74B4"/>
    <w:rsid w:val="001E03E1"/>
    <w:rsid w:val="001E075F"/>
    <w:rsid w:val="001E5922"/>
    <w:rsid w:val="001E61F5"/>
    <w:rsid w:val="001E724F"/>
    <w:rsid w:val="001F059F"/>
    <w:rsid w:val="001F354C"/>
    <w:rsid w:val="001F4D3A"/>
    <w:rsid w:val="001F60C5"/>
    <w:rsid w:val="002001DD"/>
    <w:rsid w:val="00200811"/>
    <w:rsid w:val="00200875"/>
    <w:rsid w:val="00200CA1"/>
    <w:rsid w:val="0021338D"/>
    <w:rsid w:val="00214D43"/>
    <w:rsid w:val="0021675A"/>
    <w:rsid w:val="00217CF3"/>
    <w:rsid w:val="0022031D"/>
    <w:rsid w:val="00221AFA"/>
    <w:rsid w:val="00223090"/>
    <w:rsid w:val="002238B4"/>
    <w:rsid w:val="002254C1"/>
    <w:rsid w:val="00230635"/>
    <w:rsid w:val="002319AB"/>
    <w:rsid w:val="002319AC"/>
    <w:rsid w:val="00234342"/>
    <w:rsid w:val="00235680"/>
    <w:rsid w:val="00235EE3"/>
    <w:rsid w:val="0024040D"/>
    <w:rsid w:val="00242669"/>
    <w:rsid w:val="0024454A"/>
    <w:rsid w:val="00251CD7"/>
    <w:rsid w:val="002529DE"/>
    <w:rsid w:val="00253E07"/>
    <w:rsid w:val="002558FF"/>
    <w:rsid w:val="00255FA3"/>
    <w:rsid w:val="00257288"/>
    <w:rsid w:val="00261FB6"/>
    <w:rsid w:val="002629F8"/>
    <w:rsid w:val="00263396"/>
    <w:rsid w:val="00263A65"/>
    <w:rsid w:val="002659FA"/>
    <w:rsid w:val="00267815"/>
    <w:rsid w:val="00267F0A"/>
    <w:rsid w:val="00280D54"/>
    <w:rsid w:val="00280DDF"/>
    <w:rsid w:val="00283B5E"/>
    <w:rsid w:val="00290CEC"/>
    <w:rsid w:val="002917FF"/>
    <w:rsid w:val="00292ADF"/>
    <w:rsid w:val="0029789B"/>
    <w:rsid w:val="002A0DEC"/>
    <w:rsid w:val="002A3F57"/>
    <w:rsid w:val="002B1C53"/>
    <w:rsid w:val="002B4484"/>
    <w:rsid w:val="002B6E59"/>
    <w:rsid w:val="002C33FC"/>
    <w:rsid w:val="002D2878"/>
    <w:rsid w:val="002D3543"/>
    <w:rsid w:val="002E0BE4"/>
    <w:rsid w:val="002E2149"/>
    <w:rsid w:val="002E332E"/>
    <w:rsid w:val="002E3B58"/>
    <w:rsid w:val="002E3E8A"/>
    <w:rsid w:val="002E54EA"/>
    <w:rsid w:val="002E6A6A"/>
    <w:rsid w:val="002E782A"/>
    <w:rsid w:val="002F22BD"/>
    <w:rsid w:val="002F3397"/>
    <w:rsid w:val="002F3945"/>
    <w:rsid w:val="002F5BAB"/>
    <w:rsid w:val="00301FA9"/>
    <w:rsid w:val="0030380D"/>
    <w:rsid w:val="003040C8"/>
    <w:rsid w:val="00312411"/>
    <w:rsid w:val="00312FF7"/>
    <w:rsid w:val="003143BB"/>
    <w:rsid w:val="00321199"/>
    <w:rsid w:val="00323392"/>
    <w:rsid w:val="00323E71"/>
    <w:rsid w:val="00326F77"/>
    <w:rsid w:val="00331AB8"/>
    <w:rsid w:val="003327F9"/>
    <w:rsid w:val="00332E26"/>
    <w:rsid w:val="00334DE3"/>
    <w:rsid w:val="003400DF"/>
    <w:rsid w:val="003401B0"/>
    <w:rsid w:val="00341FC1"/>
    <w:rsid w:val="003429B0"/>
    <w:rsid w:val="0034646D"/>
    <w:rsid w:val="00346C8E"/>
    <w:rsid w:val="003513D9"/>
    <w:rsid w:val="00357D84"/>
    <w:rsid w:val="00367BD5"/>
    <w:rsid w:val="003715F4"/>
    <w:rsid w:val="003764EB"/>
    <w:rsid w:val="00376753"/>
    <w:rsid w:val="003808AB"/>
    <w:rsid w:val="00381E68"/>
    <w:rsid w:val="003833BA"/>
    <w:rsid w:val="00385208"/>
    <w:rsid w:val="00390327"/>
    <w:rsid w:val="00393066"/>
    <w:rsid w:val="00393B78"/>
    <w:rsid w:val="003A01E9"/>
    <w:rsid w:val="003A468D"/>
    <w:rsid w:val="003A7E1C"/>
    <w:rsid w:val="003B469E"/>
    <w:rsid w:val="003C0306"/>
    <w:rsid w:val="003C114C"/>
    <w:rsid w:val="003C465D"/>
    <w:rsid w:val="003C4909"/>
    <w:rsid w:val="003D40AC"/>
    <w:rsid w:val="003D495D"/>
    <w:rsid w:val="003E098E"/>
    <w:rsid w:val="003E0A54"/>
    <w:rsid w:val="003E2FAE"/>
    <w:rsid w:val="003E587E"/>
    <w:rsid w:val="003F2660"/>
    <w:rsid w:val="00407CF7"/>
    <w:rsid w:val="00410CF2"/>
    <w:rsid w:val="00415ED6"/>
    <w:rsid w:val="00417CAF"/>
    <w:rsid w:val="00420A11"/>
    <w:rsid w:val="004217DB"/>
    <w:rsid w:val="00422265"/>
    <w:rsid w:val="00424C86"/>
    <w:rsid w:val="00426063"/>
    <w:rsid w:val="00433554"/>
    <w:rsid w:val="00436A9C"/>
    <w:rsid w:val="00436AD4"/>
    <w:rsid w:val="004373A7"/>
    <w:rsid w:val="00437D94"/>
    <w:rsid w:val="0044030C"/>
    <w:rsid w:val="00444810"/>
    <w:rsid w:val="0045227E"/>
    <w:rsid w:val="004648A4"/>
    <w:rsid w:val="00471380"/>
    <w:rsid w:val="00477C2B"/>
    <w:rsid w:val="00492A99"/>
    <w:rsid w:val="00494F0D"/>
    <w:rsid w:val="004963FD"/>
    <w:rsid w:val="00496BFD"/>
    <w:rsid w:val="004A3DF2"/>
    <w:rsid w:val="004A494F"/>
    <w:rsid w:val="004A6EAB"/>
    <w:rsid w:val="004B66F9"/>
    <w:rsid w:val="004C0417"/>
    <w:rsid w:val="004C0DB5"/>
    <w:rsid w:val="004C2574"/>
    <w:rsid w:val="004C361D"/>
    <w:rsid w:val="004C4891"/>
    <w:rsid w:val="004D16D7"/>
    <w:rsid w:val="004D2C89"/>
    <w:rsid w:val="004D5798"/>
    <w:rsid w:val="004D64EE"/>
    <w:rsid w:val="004E1B75"/>
    <w:rsid w:val="004E3932"/>
    <w:rsid w:val="004E4335"/>
    <w:rsid w:val="004E5145"/>
    <w:rsid w:val="004E764B"/>
    <w:rsid w:val="004E788F"/>
    <w:rsid w:val="004F1E79"/>
    <w:rsid w:val="004F5F33"/>
    <w:rsid w:val="0050103A"/>
    <w:rsid w:val="00506EAF"/>
    <w:rsid w:val="00511B0F"/>
    <w:rsid w:val="00526FDE"/>
    <w:rsid w:val="00532745"/>
    <w:rsid w:val="005333C1"/>
    <w:rsid w:val="00535248"/>
    <w:rsid w:val="00541F39"/>
    <w:rsid w:val="0054273C"/>
    <w:rsid w:val="00545974"/>
    <w:rsid w:val="0055388E"/>
    <w:rsid w:val="005547C0"/>
    <w:rsid w:val="00556A56"/>
    <w:rsid w:val="00556DD1"/>
    <w:rsid w:val="00562CD5"/>
    <w:rsid w:val="00564D2C"/>
    <w:rsid w:val="0056572E"/>
    <w:rsid w:val="00570A59"/>
    <w:rsid w:val="005754AE"/>
    <w:rsid w:val="005762F8"/>
    <w:rsid w:val="00577FB5"/>
    <w:rsid w:val="005852D1"/>
    <w:rsid w:val="00586205"/>
    <w:rsid w:val="00587A22"/>
    <w:rsid w:val="0059004D"/>
    <w:rsid w:val="00590A03"/>
    <w:rsid w:val="00591E69"/>
    <w:rsid w:val="00592567"/>
    <w:rsid w:val="0059299D"/>
    <w:rsid w:val="00595C8C"/>
    <w:rsid w:val="00597747"/>
    <w:rsid w:val="005A0704"/>
    <w:rsid w:val="005A20B9"/>
    <w:rsid w:val="005A4CDD"/>
    <w:rsid w:val="005A62A2"/>
    <w:rsid w:val="005A744C"/>
    <w:rsid w:val="005B0A64"/>
    <w:rsid w:val="005B1A1C"/>
    <w:rsid w:val="005B44B5"/>
    <w:rsid w:val="005B52DB"/>
    <w:rsid w:val="005B57E4"/>
    <w:rsid w:val="005B5ABD"/>
    <w:rsid w:val="005B5D1A"/>
    <w:rsid w:val="005B7B04"/>
    <w:rsid w:val="005C140A"/>
    <w:rsid w:val="005C1E52"/>
    <w:rsid w:val="005C6763"/>
    <w:rsid w:val="005C7B78"/>
    <w:rsid w:val="005D2182"/>
    <w:rsid w:val="005D3164"/>
    <w:rsid w:val="005E0344"/>
    <w:rsid w:val="005E12F7"/>
    <w:rsid w:val="005E2754"/>
    <w:rsid w:val="005E2825"/>
    <w:rsid w:val="005E33BD"/>
    <w:rsid w:val="005E440B"/>
    <w:rsid w:val="005E4BAC"/>
    <w:rsid w:val="005E648D"/>
    <w:rsid w:val="005F2C85"/>
    <w:rsid w:val="005F2DFD"/>
    <w:rsid w:val="005F4321"/>
    <w:rsid w:val="00605ADB"/>
    <w:rsid w:val="006116E0"/>
    <w:rsid w:val="00611C9F"/>
    <w:rsid w:val="00617345"/>
    <w:rsid w:val="006210FD"/>
    <w:rsid w:val="006248DE"/>
    <w:rsid w:val="00626589"/>
    <w:rsid w:val="00627555"/>
    <w:rsid w:val="006322A0"/>
    <w:rsid w:val="0063497E"/>
    <w:rsid w:val="006361FD"/>
    <w:rsid w:val="00641840"/>
    <w:rsid w:val="0064226F"/>
    <w:rsid w:val="0064292C"/>
    <w:rsid w:val="00642DDB"/>
    <w:rsid w:val="00653298"/>
    <w:rsid w:val="00654998"/>
    <w:rsid w:val="00661CCD"/>
    <w:rsid w:val="00663A7C"/>
    <w:rsid w:val="00667DF2"/>
    <w:rsid w:val="00667F6C"/>
    <w:rsid w:val="00670DF1"/>
    <w:rsid w:val="00671345"/>
    <w:rsid w:val="00672A9B"/>
    <w:rsid w:val="00675884"/>
    <w:rsid w:val="00675AEC"/>
    <w:rsid w:val="00677A13"/>
    <w:rsid w:val="00685382"/>
    <w:rsid w:val="00687FD1"/>
    <w:rsid w:val="00691BE0"/>
    <w:rsid w:val="00692927"/>
    <w:rsid w:val="00694537"/>
    <w:rsid w:val="006949B1"/>
    <w:rsid w:val="00696EE0"/>
    <w:rsid w:val="00697980"/>
    <w:rsid w:val="006A0661"/>
    <w:rsid w:val="006A19EF"/>
    <w:rsid w:val="006A336C"/>
    <w:rsid w:val="006A43D5"/>
    <w:rsid w:val="006A525B"/>
    <w:rsid w:val="006B1D50"/>
    <w:rsid w:val="006B44B2"/>
    <w:rsid w:val="006C045F"/>
    <w:rsid w:val="006C4196"/>
    <w:rsid w:val="006C63B0"/>
    <w:rsid w:val="006C76A2"/>
    <w:rsid w:val="006C792E"/>
    <w:rsid w:val="006C7D0C"/>
    <w:rsid w:val="006D116C"/>
    <w:rsid w:val="006D3A24"/>
    <w:rsid w:val="006D53D9"/>
    <w:rsid w:val="006E7C42"/>
    <w:rsid w:val="006F0566"/>
    <w:rsid w:val="006F168A"/>
    <w:rsid w:val="006F3981"/>
    <w:rsid w:val="006F5076"/>
    <w:rsid w:val="006F6009"/>
    <w:rsid w:val="00701F7A"/>
    <w:rsid w:val="0070321D"/>
    <w:rsid w:val="0070627C"/>
    <w:rsid w:val="00706868"/>
    <w:rsid w:val="007068BA"/>
    <w:rsid w:val="007075A2"/>
    <w:rsid w:val="00711B25"/>
    <w:rsid w:val="007155C3"/>
    <w:rsid w:val="00716AB1"/>
    <w:rsid w:val="00721D63"/>
    <w:rsid w:val="00722934"/>
    <w:rsid w:val="007267AD"/>
    <w:rsid w:val="00731C9E"/>
    <w:rsid w:val="00732C7B"/>
    <w:rsid w:val="00734D2B"/>
    <w:rsid w:val="00737705"/>
    <w:rsid w:val="007408D4"/>
    <w:rsid w:val="007420AC"/>
    <w:rsid w:val="00742617"/>
    <w:rsid w:val="00745534"/>
    <w:rsid w:val="00754E71"/>
    <w:rsid w:val="00765E27"/>
    <w:rsid w:val="00770A08"/>
    <w:rsid w:val="00770E11"/>
    <w:rsid w:val="00771A62"/>
    <w:rsid w:val="00772C61"/>
    <w:rsid w:val="00774D45"/>
    <w:rsid w:val="007768A5"/>
    <w:rsid w:val="007817A3"/>
    <w:rsid w:val="00783AFA"/>
    <w:rsid w:val="00785427"/>
    <w:rsid w:val="007878D2"/>
    <w:rsid w:val="00790540"/>
    <w:rsid w:val="0079162F"/>
    <w:rsid w:val="00792F2F"/>
    <w:rsid w:val="00793B06"/>
    <w:rsid w:val="007954DB"/>
    <w:rsid w:val="007968CA"/>
    <w:rsid w:val="007A43FF"/>
    <w:rsid w:val="007A5801"/>
    <w:rsid w:val="007A6E5D"/>
    <w:rsid w:val="007A7E3A"/>
    <w:rsid w:val="007B3918"/>
    <w:rsid w:val="007B40E7"/>
    <w:rsid w:val="007B4BDE"/>
    <w:rsid w:val="007C1548"/>
    <w:rsid w:val="007C2F0D"/>
    <w:rsid w:val="007C3C1D"/>
    <w:rsid w:val="007D171A"/>
    <w:rsid w:val="007D199A"/>
    <w:rsid w:val="007D2EBE"/>
    <w:rsid w:val="007D4F12"/>
    <w:rsid w:val="007E1C07"/>
    <w:rsid w:val="007E25BC"/>
    <w:rsid w:val="007E2623"/>
    <w:rsid w:val="007F24B6"/>
    <w:rsid w:val="007F530A"/>
    <w:rsid w:val="007F5CBF"/>
    <w:rsid w:val="00803D94"/>
    <w:rsid w:val="00805182"/>
    <w:rsid w:val="008072C7"/>
    <w:rsid w:val="0081267E"/>
    <w:rsid w:val="008134FA"/>
    <w:rsid w:val="0081351E"/>
    <w:rsid w:val="008229BA"/>
    <w:rsid w:val="00824151"/>
    <w:rsid w:val="008253BC"/>
    <w:rsid w:val="00830840"/>
    <w:rsid w:val="0083289B"/>
    <w:rsid w:val="008362CE"/>
    <w:rsid w:val="0084061E"/>
    <w:rsid w:val="00842AFA"/>
    <w:rsid w:val="00844A29"/>
    <w:rsid w:val="00844EEC"/>
    <w:rsid w:val="00845390"/>
    <w:rsid w:val="00845D28"/>
    <w:rsid w:val="0084601B"/>
    <w:rsid w:val="00847E8D"/>
    <w:rsid w:val="008606F0"/>
    <w:rsid w:val="00865489"/>
    <w:rsid w:val="0086553D"/>
    <w:rsid w:val="00867467"/>
    <w:rsid w:val="00874FEB"/>
    <w:rsid w:val="00881B6F"/>
    <w:rsid w:val="00882AA4"/>
    <w:rsid w:val="00883E22"/>
    <w:rsid w:val="00884E43"/>
    <w:rsid w:val="00887EC6"/>
    <w:rsid w:val="0089084C"/>
    <w:rsid w:val="00893409"/>
    <w:rsid w:val="00893D20"/>
    <w:rsid w:val="00893D9F"/>
    <w:rsid w:val="0089472E"/>
    <w:rsid w:val="008970E4"/>
    <w:rsid w:val="00897B06"/>
    <w:rsid w:val="008A2379"/>
    <w:rsid w:val="008A395C"/>
    <w:rsid w:val="008A4329"/>
    <w:rsid w:val="008A578E"/>
    <w:rsid w:val="008A76D9"/>
    <w:rsid w:val="008B1519"/>
    <w:rsid w:val="008B2309"/>
    <w:rsid w:val="008B398D"/>
    <w:rsid w:val="008B452D"/>
    <w:rsid w:val="008B7BCC"/>
    <w:rsid w:val="008C50C3"/>
    <w:rsid w:val="008C7094"/>
    <w:rsid w:val="008D00BD"/>
    <w:rsid w:val="008D2B97"/>
    <w:rsid w:val="008D49A5"/>
    <w:rsid w:val="008D5E7C"/>
    <w:rsid w:val="008D6C81"/>
    <w:rsid w:val="008D7899"/>
    <w:rsid w:val="008E5C1C"/>
    <w:rsid w:val="008E6CF0"/>
    <w:rsid w:val="008E7C98"/>
    <w:rsid w:val="008F05F9"/>
    <w:rsid w:val="008F1439"/>
    <w:rsid w:val="008F1807"/>
    <w:rsid w:val="008F7051"/>
    <w:rsid w:val="008F7952"/>
    <w:rsid w:val="009014E2"/>
    <w:rsid w:val="009033A9"/>
    <w:rsid w:val="0090581D"/>
    <w:rsid w:val="009079C3"/>
    <w:rsid w:val="00913681"/>
    <w:rsid w:val="0091439C"/>
    <w:rsid w:val="00917331"/>
    <w:rsid w:val="00920572"/>
    <w:rsid w:val="00920BF2"/>
    <w:rsid w:val="00920EA6"/>
    <w:rsid w:val="009250BE"/>
    <w:rsid w:val="009253BB"/>
    <w:rsid w:val="009277D2"/>
    <w:rsid w:val="00931394"/>
    <w:rsid w:val="00933391"/>
    <w:rsid w:val="009349A9"/>
    <w:rsid w:val="00934C1F"/>
    <w:rsid w:val="00936C52"/>
    <w:rsid w:val="00941541"/>
    <w:rsid w:val="0094154A"/>
    <w:rsid w:val="00952E7E"/>
    <w:rsid w:val="0095489B"/>
    <w:rsid w:val="00955260"/>
    <w:rsid w:val="009620E1"/>
    <w:rsid w:val="00966FB9"/>
    <w:rsid w:val="009671CD"/>
    <w:rsid w:val="00972F49"/>
    <w:rsid w:val="009751A9"/>
    <w:rsid w:val="0097590C"/>
    <w:rsid w:val="00977C75"/>
    <w:rsid w:val="00980F9C"/>
    <w:rsid w:val="00985323"/>
    <w:rsid w:val="0098632B"/>
    <w:rsid w:val="00987F96"/>
    <w:rsid w:val="00987FE5"/>
    <w:rsid w:val="009914D2"/>
    <w:rsid w:val="00992566"/>
    <w:rsid w:val="00994162"/>
    <w:rsid w:val="00997BFB"/>
    <w:rsid w:val="009A5071"/>
    <w:rsid w:val="009A52F0"/>
    <w:rsid w:val="009A7348"/>
    <w:rsid w:val="009B16CF"/>
    <w:rsid w:val="009B462C"/>
    <w:rsid w:val="009B6DA8"/>
    <w:rsid w:val="009B77A8"/>
    <w:rsid w:val="009C0765"/>
    <w:rsid w:val="009C15F3"/>
    <w:rsid w:val="009C1A33"/>
    <w:rsid w:val="009C3689"/>
    <w:rsid w:val="009C41B3"/>
    <w:rsid w:val="009E07C2"/>
    <w:rsid w:val="009E0E52"/>
    <w:rsid w:val="009F5AB3"/>
    <w:rsid w:val="009F72F9"/>
    <w:rsid w:val="00A00205"/>
    <w:rsid w:val="00A00AF0"/>
    <w:rsid w:val="00A04C6E"/>
    <w:rsid w:val="00A06A95"/>
    <w:rsid w:val="00A076AA"/>
    <w:rsid w:val="00A14496"/>
    <w:rsid w:val="00A14B5A"/>
    <w:rsid w:val="00A168BA"/>
    <w:rsid w:val="00A2744C"/>
    <w:rsid w:val="00A3019A"/>
    <w:rsid w:val="00A31241"/>
    <w:rsid w:val="00A33201"/>
    <w:rsid w:val="00A34295"/>
    <w:rsid w:val="00A34B86"/>
    <w:rsid w:val="00A3567F"/>
    <w:rsid w:val="00A3619B"/>
    <w:rsid w:val="00A37698"/>
    <w:rsid w:val="00A41ED3"/>
    <w:rsid w:val="00A43633"/>
    <w:rsid w:val="00A43D70"/>
    <w:rsid w:val="00A45C91"/>
    <w:rsid w:val="00A50A4E"/>
    <w:rsid w:val="00A567FB"/>
    <w:rsid w:val="00A57022"/>
    <w:rsid w:val="00A57D4E"/>
    <w:rsid w:val="00A6581E"/>
    <w:rsid w:val="00A75079"/>
    <w:rsid w:val="00A8193C"/>
    <w:rsid w:val="00A81D82"/>
    <w:rsid w:val="00A9118F"/>
    <w:rsid w:val="00A9123D"/>
    <w:rsid w:val="00A93E33"/>
    <w:rsid w:val="00A96D3E"/>
    <w:rsid w:val="00AA04D3"/>
    <w:rsid w:val="00AB22CA"/>
    <w:rsid w:val="00AB6970"/>
    <w:rsid w:val="00AC192F"/>
    <w:rsid w:val="00AC1939"/>
    <w:rsid w:val="00AC7C05"/>
    <w:rsid w:val="00AD167C"/>
    <w:rsid w:val="00AD17C7"/>
    <w:rsid w:val="00AD4041"/>
    <w:rsid w:val="00AD5338"/>
    <w:rsid w:val="00AD58C8"/>
    <w:rsid w:val="00AD67EF"/>
    <w:rsid w:val="00AE302B"/>
    <w:rsid w:val="00AE36A1"/>
    <w:rsid w:val="00AE3EBF"/>
    <w:rsid w:val="00AE5C00"/>
    <w:rsid w:val="00B039A4"/>
    <w:rsid w:val="00B03C27"/>
    <w:rsid w:val="00B116D3"/>
    <w:rsid w:val="00B15767"/>
    <w:rsid w:val="00B16BE5"/>
    <w:rsid w:val="00B21266"/>
    <w:rsid w:val="00B259DF"/>
    <w:rsid w:val="00B33706"/>
    <w:rsid w:val="00B410D9"/>
    <w:rsid w:val="00B44722"/>
    <w:rsid w:val="00B44B1F"/>
    <w:rsid w:val="00B532FD"/>
    <w:rsid w:val="00B53BA8"/>
    <w:rsid w:val="00B61FC3"/>
    <w:rsid w:val="00B62EB7"/>
    <w:rsid w:val="00B63D7E"/>
    <w:rsid w:val="00B64141"/>
    <w:rsid w:val="00B64213"/>
    <w:rsid w:val="00B64E72"/>
    <w:rsid w:val="00B6554B"/>
    <w:rsid w:val="00B66615"/>
    <w:rsid w:val="00B733F4"/>
    <w:rsid w:val="00B77913"/>
    <w:rsid w:val="00B824FB"/>
    <w:rsid w:val="00B82646"/>
    <w:rsid w:val="00B877B8"/>
    <w:rsid w:val="00B90956"/>
    <w:rsid w:val="00B96279"/>
    <w:rsid w:val="00B97359"/>
    <w:rsid w:val="00B97A8F"/>
    <w:rsid w:val="00BA4D2E"/>
    <w:rsid w:val="00BA4E58"/>
    <w:rsid w:val="00BA7074"/>
    <w:rsid w:val="00BB0D30"/>
    <w:rsid w:val="00BB75DB"/>
    <w:rsid w:val="00BB7829"/>
    <w:rsid w:val="00BC21F3"/>
    <w:rsid w:val="00BC60E4"/>
    <w:rsid w:val="00BC7FB1"/>
    <w:rsid w:val="00BD1457"/>
    <w:rsid w:val="00BE1652"/>
    <w:rsid w:val="00BE2AD9"/>
    <w:rsid w:val="00BE5CF6"/>
    <w:rsid w:val="00BF27FE"/>
    <w:rsid w:val="00BF386C"/>
    <w:rsid w:val="00BF5F81"/>
    <w:rsid w:val="00BF6176"/>
    <w:rsid w:val="00C043B3"/>
    <w:rsid w:val="00C06C48"/>
    <w:rsid w:val="00C079AB"/>
    <w:rsid w:val="00C10E61"/>
    <w:rsid w:val="00C14787"/>
    <w:rsid w:val="00C1596D"/>
    <w:rsid w:val="00C15B8D"/>
    <w:rsid w:val="00C162C3"/>
    <w:rsid w:val="00C17010"/>
    <w:rsid w:val="00C20562"/>
    <w:rsid w:val="00C215C3"/>
    <w:rsid w:val="00C23A96"/>
    <w:rsid w:val="00C249C6"/>
    <w:rsid w:val="00C25C6F"/>
    <w:rsid w:val="00C32CC1"/>
    <w:rsid w:val="00C37A20"/>
    <w:rsid w:val="00C426EC"/>
    <w:rsid w:val="00C43221"/>
    <w:rsid w:val="00C43C97"/>
    <w:rsid w:val="00C44EAF"/>
    <w:rsid w:val="00C5302E"/>
    <w:rsid w:val="00C53287"/>
    <w:rsid w:val="00C6483C"/>
    <w:rsid w:val="00C64AE9"/>
    <w:rsid w:val="00C70CFF"/>
    <w:rsid w:val="00C718FE"/>
    <w:rsid w:val="00C85C07"/>
    <w:rsid w:val="00C86CEC"/>
    <w:rsid w:val="00C8773D"/>
    <w:rsid w:val="00C87ABB"/>
    <w:rsid w:val="00C90062"/>
    <w:rsid w:val="00C91831"/>
    <w:rsid w:val="00C94FBB"/>
    <w:rsid w:val="00C953DF"/>
    <w:rsid w:val="00C9775B"/>
    <w:rsid w:val="00CA10BD"/>
    <w:rsid w:val="00CA1D7A"/>
    <w:rsid w:val="00CA3326"/>
    <w:rsid w:val="00CA3C14"/>
    <w:rsid w:val="00CB0B5F"/>
    <w:rsid w:val="00CB592C"/>
    <w:rsid w:val="00CC05D0"/>
    <w:rsid w:val="00CC0EAF"/>
    <w:rsid w:val="00CD1CEE"/>
    <w:rsid w:val="00CD5401"/>
    <w:rsid w:val="00CD7CD8"/>
    <w:rsid w:val="00CE003D"/>
    <w:rsid w:val="00CE00A8"/>
    <w:rsid w:val="00CE1182"/>
    <w:rsid w:val="00CE2709"/>
    <w:rsid w:val="00CE2D64"/>
    <w:rsid w:val="00CE496A"/>
    <w:rsid w:val="00CE6198"/>
    <w:rsid w:val="00CF02EB"/>
    <w:rsid w:val="00CF2F8B"/>
    <w:rsid w:val="00CF6230"/>
    <w:rsid w:val="00CF7627"/>
    <w:rsid w:val="00D017FC"/>
    <w:rsid w:val="00D0226A"/>
    <w:rsid w:val="00D04326"/>
    <w:rsid w:val="00D05B87"/>
    <w:rsid w:val="00D13147"/>
    <w:rsid w:val="00D14C62"/>
    <w:rsid w:val="00D157C8"/>
    <w:rsid w:val="00D16CF4"/>
    <w:rsid w:val="00D21DE1"/>
    <w:rsid w:val="00D24BA8"/>
    <w:rsid w:val="00D30DE2"/>
    <w:rsid w:val="00D32590"/>
    <w:rsid w:val="00D3416D"/>
    <w:rsid w:val="00D40DDE"/>
    <w:rsid w:val="00D463FF"/>
    <w:rsid w:val="00D52281"/>
    <w:rsid w:val="00D56592"/>
    <w:rsid w:val="00D56E2F"/>
    <w:rsid w:val="00D5715A"/>
    <w:rsid w:val="00D62145"/>
    <w:rsid w:val="00D6386E"/>
    <w:rsid w:val="00D652C0"/>
    <w:rsid w:val="00D65558"/>
    <w:rsid w:val="00D70192"/>
    <w:rsid w:val="00D71687"/>
    <w:rsid w:val="00D74813"/>
    <w:rsid w:val="00D7596B"/>
    <w:rsid w:val="00D81687"/>
    <w:rsid w:val="00D9024A"/>
    <w:rsid w:val="00D90D99"/>
    <w:rsid w:val="00D92C26"/>
    <w:rsid w:val="00D9388F"/>
    <w:rsid w:val="00D97177"/>
    <w:rsid w:val="00DA294E"/>
    <w:rsid w:val="00DA30BC"/>
    <w:rsid w:val="00DA388B"/>
    <w:rsid w:val="00DA67DA"/>
    <w:rsid w:val="00DA69C2"/>
    <w:rsid w:val="00DA6D70"/>
    <w:rsid w:val="00DB5D00"/>
    <w:rsid w:val="00DB6050"/>
    <w:rsid w:val="00DC2C34"/>
    <w:rsid w:val="00DC3623"/>
    <w:rsid w:val="00DE1363"/>
    <w:rsid w:val="00DE2C87"/>
    <w:rsid w:val="00DE459A"/>
    <w:rsid w:val="00DF27DA"/>
    <w:rsid w:val="00DF31BE"/>
    <w:rsid w:val="00DF4DBE"/>
    <w:rsid w:val="00E005BD"/>
    <w:rsid w:val="00E0474D"/>
    <w:rsid w:val="00E10F4D"/>
    <w:rsid w:val="00E1288A"/>
    <w:rsid w:val="00E21D19"/>
    <w:rsid w:val="00E237C8"/>
    <w:rsid w:val="00E272E9"/>
    <w:rsid w:val="00E31053"/>
    <w:rsid w:val="00E34E17"/>
    <w:rsid w:val="00E376BA"/>
    <w:rsid w:val="00E40820"/>
    <w:rsid w:val="00E44442"/>
    <w:rsid w:val="00E4658F"/>
    <w:rsid w:val="00E503BA"/>
    <w:rsid w:val="00E50DD0"/>
    <w:rsid w:val="00E543E4"/>
    <w:rsid w:val="00E54A67"/>
    <w:rsid w:val="00E55A1F"/>
    <w:rsid w:val="00E61C0D"/>
    <w:rsid w:val="00E63EB4"/>
    <w:rsid w:val="00E66160"/>
    <w:rsid w:val="00E708BA"/>
    <w:rsid w:val="00E71329"/>
    <w:rsid w:val="00E74BAA"/>
    <w:rsid w:val="00E817BC"/>
    <w:rsid w:val="00E832C7"/>
    <w:rsid w:val="00E8363B"/>
    <w:rsid w:val="00E84966"/>
    <w:rsid w:val="00E84DE8"/>
    <w:rsid w:val="00E85B79"/>
    <w:rsid w:val="00E868D5"/>
    <w:rsid w:val="00E92383"/>
    <w:rsid w:val="00E944C7"/>
    <w:rsid w:val="00E9642A"/>
    <w:rsid w:val="00EA00BC"/>
    <w:rsid w:val="00EA1B3A"/>
    <w:rsid w:val="00EA2109"/>
    <w:rsid w:val="00EA3976"/>
    <w:rsid w:val="00EA704A"/>
    <w:rsid w:val="00EC4A8C"/>
    <w:rsid w:val="00EC67AB"/>
    <w:rsid w:val="00ED1DE1"/>
    <w:rsid w:val="00ED4D4E"/>
    <w:rsid w:val="00ED764E"/>
    <w:rsid w:val="00EE0C77"/>
    <w:rsid w:val="00EE2946"/>
    <w:rsid w:val="00EE36AF"/>
    <w:rsid w:val="00EE3AE0"/>
    <w:rsid w:val="00EE4E54"/>
    <w:rsid w:val="00EE7E4B"/>
    <w:rsid w:val="00EF218F"/>
    <w:rsid w:val="00EF4334"/>
    <w:rsid w:val="00EF6FC9"/>
    <w:rsid w:val="00F0041D"/>
    <w:rsid w:val="00F20EEA"/>
    <w:rsid w:val="00F257A8"/>
    <w:rsid w:val="00F436BB"/>
    <w:rsid w:val="00F45E2B"/>
    <w:rsid w:val="00F466D3"/>
    <w:rsid w:val="00F47145"/>
    <w:rsid w:val="00F52DE0"/>
    <w:rsid w:val="00F545BF"/>
    <w:rsid w:val="00F55B2D"/>
    <w:rsid w:val="00F56292"/>
    <w:rsid w:val="00F5680F"/>
    <w:rsid w:val="00F56AE4"/>
    <w:rsid w:val="00F620F6"/>
    <w:rsid w:val="00F669EA"/>
    <w:rsid w:val="00F708FB"/>
    <w:rsid w:val="00F71B56"/>
    <w:rsid w:val="00F832C8"/>
    <w:rsid w:val="00F873B3"/>
    <w:rsid w:val="00F954C9"/>
    <w:rsid w:val="00F95F36"/>
    <w:rsid w:val="00FA2F2F"/>
    <w:rsid w:val="00FA33FE"/>
    <w:rsid w:val="00FA42B9"/>
    <w:rsid w:val="00FA755A"/>
    <w:rsid w:val="00FB2582"/>
    <w:rsid w:val="00FB2B0F"/>
    <w:rsid w:val="00FB432D"/>
    <w:rsid w:val="00FB4F6B"/>
    <w:rsid w:val="00FB5FE1"/>
    <w:rsid w:val="00FC0E8D"/>
    <w:rsid w:val="00FC46EF"/>
    <w:rsid w:val="00FC7673"/>
    <w:rsid w:val="00FD31B3"/>
    <w:rsid w:val="00FD4204"/>
    <w:rsid w:val="00FE2C5A"/>
    <w:rsid w:val="00FE45DE"/>
    <w:rsid w:val="00FF3CCB"/>
    <w:rsid w:val="00FF57B5"/>
    <w:rsid w:val="00FF6885"/>
    <w:rsid w:val="01FF34A7"/>
    <w:rsid w:val="0AF14014"/>
    <w:rsid w:val="11F09490"/>
    <w:rsid w:val="1B58D0F9"/>
    <w:rsid w:val="1C96D54D"/>
    <w:rsid w:val="265FB109"/>
    <w:rsid w:val="26F24780"/>
    <w:rsid w:val="2D156737"/>
    <w:rsid w:val="2FBD63BA"/>
    <w:rsid w:val="32E9925F"/>
    <w:rsid w:val="33691F10"/>
    <w:rsid w:val="39FD8AD5"/>
    <w:rsid w:val="3B46A642"/>
    <w:rsid w:val="4315880A"/>
    <w:rsid w:val="4FAB3903"/>
    <w:rsid w:val="50E68DE5"/>
    <w:rsid w:val="5A7587EE"/>
    <w:rsid w:val="63C91A95"/>
    <w:rsid w:val="68FF0699"/>
    <w:rsid w:val="7758F3E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2"/>
      </w:numPr>
      <w:spacing w:before="240"/>
      <w:outlineLvl w:val="0"/>
    </w:pPr>
    <w:rPr>
      <w:color w:val="22413A"/>
      <w:sz w:val="48"/>
    </w:rPr>
  </w:style>
  <w:style w:type="paragraph" w:styleId="Heading2">
    <w:name w:val="heading 2"/>
    <w:basedOn w:val="Normal"/>
    <w:next w:val="Normal"/>
    <w:link w:val="Heading2Char"/>
    <w:qFormat/>
    <w:rsid w:val="00FA33FE"/>
    <w:pPr>
      <w:keepNext/>
      <w:numPr>
        <w:ilvl w:val="1"/>
        <w:numId w:val="22"/>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4"/>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20"/>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0"/>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5"/>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7"/>
      </w:numPr>
      <w:spacing w:after="100" w:afterAutospacing="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8"/>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customStyle="1" w:styleId="TSNumberedParagraph1">
    <w:name w:val="TS Numbered Paragraph 1"/>
    <w:basedOn w:val="Normal"/>
    <w:rsid w:val="001C525C"/>
    <w:pPr>
      <w:numPr>
        <w:numId w:val="29"/>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1C525C"/>
    <w:rPr>
      <w:rFonts w:ascii="Arial" w:eastAsia="Times New Roman" w:hAnsi="Arial" w:cs="Times New Roman"/>
      <w:sz w:val="22"/>
      <w:szCs w:val="24"/>
      <w:lang w:eastAsia="en-US"/>
    </w:rPr>
  </w:style>
  <w:style w:type="paragraph" w:customStyle="1" w:styleId="TSNumberedParagraph11">
    <w:name w:val="TS Numbered Paragraph 1.1"/>
    <w:basedOn w:val="TSHeadingNumbered11"/>
    <w:rsid w:val="00A168BA"/>
    <w:pPr>
      <w:numPr>
        <w:ilvl w:val="1"/>
        <w:numId w:val="6"/>
      </w:numPr>
    </w:pPr>
    <w:rPr>
      <w:b w:val="0"/>
    </w:rPr>
  </w:style>
  <w:style w:type="paragraph" w:customStyle="1" w:styleId="Default">
    <w:name w:val="Default"/>
    <w:rsid w:val="00CF7627"/>
    <w:pPr>
      <w:autoSpaceDE w:val="0"/>
      <w:autoSpaceDN w:val="0"/>
      <w:adjustRightInd w:val="0"/>
    </w:pPr>
    <w:rPr>
      <w:rFonts w:ascii="Frutiger LT 45 Light" w:eastAsia="Times New Roman" w:hAnsi="Frutiger LT 45 Light" w:cs="Frutiger LT 45 Light"/>
      <w:color w:val="000000"/>
      <w:sz w:val="24"/>
      <w:szCs w:val="24"/>
    </w:rPr>
  </w:style>
  <w:style w:type="paragraph" w:styleId="PlainText">
    <w:name w:val="Plain Text"/>
    <w:basedOn w:val="Normal"/>
    <w:link w:val="PlainTextChar"/>
    <w:uiPriority w:val="99"/>
    <w:semiHidden/>
    <w:unhideWhenUsed/>
    <w:rsid w:val="00BE5CF6"/>
    <w:pPr>
      <w:spacing w:after="0" w:line="240" w:lineRule="auto"/>
    </w:pPr>
    <w:rPr>
      <w:rFonts w:eastAsia="Times New Roman" w:cs="Calibri"/>
      <w:szCs w:val="21"/>
      <w:lang w:eastAsia="en-GB" w:bidi="ar-SA"/>
    </w:rPr>
  </w:style>
  <w:style w:type="character" w:customStyle="1" w:styleId="PlainTextChar">
    <w:name w:val="Plain Text Char"/>
    <w:basedOn w:val="DefaultParagraphFont"/>
    <w:link w:val="PlainText"/>
    <w:uiPriority w:val="99"/>
    <w:semiHidden/>
    <w:rsid w:val="00BE5CF6"/>
    <w:rPr>
      <w:rFonts w:ascii="Arial" w:eastAsia="Times New Roman" w:hAnsi="Arial" w:cs="Calibri"/>
      <w:sz w:val="24"/>
      <w:szCs w:val="21"/>
    </w:rPr>
  </w:style>
  <w:style w:type="paragraph" w:customStyle="1" w:styleId="tsbullet2circle">
    <w:name w:val="tsbullet2circle"/>
    <w:basedOn w:val="Normal"/>
    <w:rsid w:val="002E214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Revision">
    <w:name w:val="Revision"/>
    <w:hidden/>
    <w:uiPriority w:val="99"/>
    <w:semiHidden/>
    <w:rsid w:val="007B40E7"/>
    <w:rPr>
      <w:rFonts w:ascii="Arial" w:hAnsi="Arial"/>
      <w:sz w:val="24"/>
      <w:szCs w:val="22"/>
      <w:lang w:eastAsia="en-US" w:bidi="he-IL"/>
    </w:rPr>
  </w:style>
  <w:style w:type="paragraph" w:styleId="NormalWeb">
    <w:name w:val="Normal (Web)"/>
    <w:basedOn w:val="Normal"/>
    <w:uiPriority w:val="99"/>
    <w:semiHidden/>
    <w:unhideWhenUsed/>
    <w:rsid w:val="008D7899"/>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styleId="CommentSubject">
    <w:name w:val="annotation subject"/>
    <w:basedOn w:val="CommentText"/>
    <w:next w:val="CommentText"/>
    <w:link w:val="CommentSubjectChar"/>
    <w:uiPriority w:val="99"/>
    <w:semiHidden/>
    <w:unhideWhenUsed/>
    <w:rsid w:val="0094154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4154A"/>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9911">
      <w:bodyDiv w:val="1"/>
      <w:marLeft w:val="0"/>
      <w:marRight w:val="0"/>
      <w:marTop w:val="0"/>
      <w:marBottom w:val="0"/>
      <w:divBdr>
        <w:top w:val="none" w:sz="0" w:space="0" w:color="auto"/>
        <w:left w:val="none" w:sz="0" w:space="0" w:color="auto"/>
        <w:bottom w:val="none" w:sz="0" w:space="0" w:color="auto"/>
        <w:right w:val="none" w:sz="0" w:space="0" w:color="auto"/>
      </w:divBdr>
      <w:divsChild>
        <w:div w:id="2128039913">
          <w:marLeft w:val="0"/>
          <w:marRight w:val="0"/>
          <w:marTop w:val="0"/>
          <w:marBottom w:val="0"/>
          <w:divBdr>
            <w:top w:val="none" w:sz="0" w:space="0" w:color="auto"/>
            <w:left w:val="none" w:sz="0" w:space="0" w:color="auto"/>
            <w:bottom w:val="none" w:sz="0" w:space="0" w:color="auto"/>
            <w:right w:val="none" w:sz="0" w:space="0" w:color="auto"/>
          </w:divBdr>
        </w:div>
        <w:div w:id="1105922354">
          <w:marLeft w:val="0"/>
          <w:marRight w:val="0"/>
          <w:marTop w:val="0"/>
          <w:marBottom w:val="0"/>
          <w:divBdr>
            <w:top w:val="none" w:sz="0" w:space="0" w:color="auto"/>
            <w:left w:val="none" w:sz="0" w:space="0" w:color="auto"/>
            <w:bottom w:val="none" w:sz="0" w:space="0" w:color="auto"/>
            <w:right w:val="none" w:sz="0" w:space="0" w:color="auto"/>
          </w:divBdr>
        </w:div>
        <w:div w:id="1341467618">
          <w:marLeft w:val="0"/>
          <w:marRight w:val="0"/>
          <w:marTop w:val="0"/>
          <w:marBottom w:val="0"/>
          <w:divBdr>
            <w:top w:val="none" w:sz="0" w:space="0" w:color="auto"/>
            <w:left w:val="none" w:sz="0" w:space="0" w:color="auto"/>
            <w:bottom w:val="none" w:sz="0" w:space="0" w:color="auto"/>
            <w:right w:val="none" w:sz="0" w:space="0" w:color="auto"/>
          </w:divBdr>
        </w:div>
        <w:div w:id="243608070">
          <w:marLeft w:val="0"/>
          <w:marRight w:val="0"/>
          <w:marTop w:val="0"/>
          <w:marBottom w:val="0"/>
          <w:divBdr>
            <w:top w:val="none" w:sz="0" w:space="0" w:color="auto"/>
            <w:left w:val="none" w:sz="0" w:space="0" w:color="auto"/>
            <w:bottom w:val="none" w:sz="0" w:space="0" w:color="auto"/>
            <w:right w:val="none" w:sz="0" w:space="0" w:color="auto"/>
          </w:divBdr>
        </w:div>
        <w:div w:id="654380464">
          <w:marLeft w:val="0"/>
          <w:marRight w:val="0"/>
          <w:marTop w:val="0"/>
          <w:marBottom w:val="0"/>
          <w:divBdr>
            <w:top w:val="none" w:sz="0" w:space="0" w:color="auto"/>
            <w:left w:val="none" w:sz="0" w:space="0" w:color="auto"/>
            <w:bottom w:val="none" w:sz="0" w:space="0" w:color="auto"/>
            <w:right w:val="none" w:sz="0" w:space="0" w:color="auto"/>
          </w:divBdr>
          <w:divsChild>
            <w:div w:id="1248807790">
              <w:marLeft w:val="0"/>
              <w:marRight w:val="0"/>
              <w:marTop w:val="0"/>
              <w:marBottom w:val="0"/>
              <w:divBdr>
                <w:top w:val="none" w:sz="0" w:space="0" w:color="auto"/>
                <w:left w:val="none" w:sz="0" w:space="0" w:color="auto"/>
                <w:bottom w:val="none" w:sz="0" w:space="0" w:color="auto"/>
                <w:right w:val="none" w:sz="0" w:space="0" w:color="auto"/>
              </w:divBdr>
            </w:div>
            <w:div w:id="1697463171">
              <w:marLeft w:val="0"/>
              <w:marRight w:val="0"/>
              <w:marTop w:val="0"/>
              <w:marBottom w:val="0"/>
              <w:divBdr>
                <w:top w:val="none" w:sz="0" w:space="0" w:color="auto"/>
                <w:left w:val="none" w:sz="0" w:space="0" w:color="auto"/>
                <w:bottom w:val="none" w:sz="0" w:space="0" w:color="auto"/>
                <w:right w:val="none" w:sz="0" w:space="0" w:color="auto"/>
              </w:divBdr>
            </w:div>
            <w:div w:id="950551815">
              <w:marLeft w:val="0"/>
              <w:marRight w:val="0"/>
              <w:marTop w:val="0"/>
              <w:marBottom w:val="0"/>
              <w:divBdr>
                <w:top w:val="none" w:sz="0" w:space="0" w:color="auto"/>
                <w:left w:val="none" w:sz="0" w:space="0" w:color="auto"/>
                <w:bottom w:val="none" w:sz="0" w:space="0" w:color="auto"/>
                <w:right w:val="none" w:sz="0" w:space="0" w:color="auto"/>
              </w:divBdr>
            </w:div>
            <w:div w:id="907152804">
              <w:marLeft w:val="0"/>
              <w:marRight w:val="0"/>
              <w:marTop w:val="0"/>
              <w:marBottom w:val="0"/>
              <w:divBdr>
                <w:top w:val="none" w:sz="0" w:space="0" w:color="auto"/>
                <w:left w:val="none" w:sz="0" w:space="0" w:color="auto"/>
                <w:bottom w:val="none" w:sz="0" w:space="0" w:color="auto"/>
                <w:right w:val="none" w:sz="0" w:space="0" w:color="auto"/>
              </w:divBdr>
            </w:div>
            <w:div w:id="1625228389">
              <w:marLeft w:val="0"/>
              <w:marRight w:val="0"/>
              <w:marTop w:val="0"/>
              <w:marBottom w:val="0"/>
              <w:divBdr>
                <w:top w:val="none" w:sz="0" w:space="0" w:color="auto"/>
                <w:left w:val="none" w:sz="0" w:space="0" w:color="auto"/>
                <w:bottom w:val="none" w:sz="0" w:space="0" w:color="auto"/>
                <w:right w:val="none" w:sz="0" w:space="0" w:color="auto"/>
              </w:divBdr>
            </w:div>
          </w:divsChild>
        </w:div>
        <w:div w:id="310409374">
          <w:marLeft w:val="0"/>
          <w:marRight w:val="0"/>
          <w:marTop w:val="0"/>
          <w:marBottom w:val="0"/>
          <w:divBdr>
            <w:top w:val="none" w:sz="0" w:space="0" w:color="auto"/>
            <w:left w:val="none" w:sz="0" w:space="0" w:color="auto"/>
            <w:bottom w:val="none" w:sz="0" w:space="0" w:color="auto"/>
            <w:right w:val="none" w:sz="0" w:space="0" w:color="auto"/>
          </w:divBdr>
        </w:div>
      </w:divsChild>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6580215">
      <w:bodyDiv w:val="1"/>
      <w:marLeft w:val="0"/>
      <w:marRight w:val="0"/>
      <w:marTop w:val="0"/>
      <w:marBottom w:val="0"/>
      <w:divBdr>
        <w:top w:val="none" w:sz="0" w:space="0" w:color="auto"/>
        <w:left w:val="none" w:sz="0" w:space="0" w:color="auto"/>
        <w:bottom w:val="none" w:sz="0" w:space="0" w:color="auto"/>
        <w:right w:val="none" w:sz="0" w:space="0" w:color="auto"/>
      </w:divBdr>
      <w:divsChild>
        <w:div w:id="2001422168">
          <w:marLeft w:val="0"/>
          <w:marRight w:val="0"/>
          <w:marTop w:val="0"/>
          <w:marBottom w:val="0"/>
          <w:divBdr>
            <w:top w:val="none" w:sz="0" w:space="0" w:color="auto"/>
            <w:left w:val="none" w:sz="0" w:space="0" w:color="auto"/>
            <w:bottom w:val="none" w:sz="0" w:space="0" w:color="auto"/>
            <w:right w:val="none" w:sz="0" w:space="0" w:color="auto"/>
          </w:divBdr>
        </w:div>
        <w:div w:id="378939570">
          <w:marLeft w:val="0"/>
          <w:marRight w:val="0"/>
          <w:marTop w:val="0"/>
          <w:marBottom w:val="0"/>
          <w:divBdr>
            <w:top w:val="none" w:sz="0" w:space="0" w:color="auto"/>
            <w:left w:val="none" w:sz="0" w:space="0" w:color="auto"/>
            <w:bottom w:val="none" w:sz="0" w:space="0" w:color="auto"/>
            <w:right w:val="none" w:sz="0" w:space="0" w:color="auto"/>
          </w:divBdr>
        </w:div>
        <w:div w:id="946040895">
          <w:marLeft w:val="0"/>
          <w:marRight w:val="0"/>
          <w:marTop w:val="0"/>
          <w:marBottom w:val="0"/>
          <w:divBdr>
            <w:top w:val="none" w:sz="0" w:space="0" w:color="auto"/>
            <w:left w:val="none" w:sz="0" w:space="0" w:color="auto"/>
            <w:bottom w:val="none" w:sz="0" w:space="0" w:color="auto"/>
            <w:right w:val="none" w:sz="0" w:space="0" w:color="auto"/>
          </w:divBdr>
        </w:div>
        <w:div w:id="1161197915">
          <w:marLeft w:val="0"/>
          <w:marRight w:val="0"/>
          <w:marTop w:val="0"/>
          <w:marBottom w:val="0"/>
          <w:divBdr>
            <w:top w:val="none" w:sz="0" w:space="0" w:color="auto"/>
            <w:left w:val="none" w:sz="0" w:space="0" w:color="auto"/>
            <w:bottom w:val="none" w:sz="0" w:space="0" w:color="auto"/>
            <w:right w:val="none" w:sz="0" w:space="0" w:color="auto"/>
          </w:divBdr>
        </w:div>
        <w:div w:id="652566232">
          <w:marLeft w:val="0"/>
          <w:marRight w:val="0"/>
          <w:marTop w:val="0"/>
          <w:marBottom w:val="0"/>
          <w:divBdr>
            <w:top w:val="none" w:sz="0" w:space="0" w:color="auto"/>
            <w:left w:val="none" w:sz="0" w:space="0" w:color="auto"/>
            <w:bottom w:val="none" w:sz="0" w:space="0" w:color="auto"/>
            <w:right w:val="none" w:sz="0" w:space="0" w:color="auto"/>
          </w:divBdr>
        </w:div>
        <w:div w:id="445008008">
          <w:marLeft w:val="0"/>
          <w:marRight w:val="0"/>
          <w:marTop w:val="0"/>
          <w:marBottom w:val="0"/>
          <w:divBdr>
            <w:top w:val="none" w:sz="0" w:space="0" w:color="auto"/>
            <w:left w:val="none" w:sz="0" w:space="0" w:color="auto"/>
            <w:bottom w:val="none" w:sz="0" w:space="0" w:color="auto"/>
            <w:right w:val="none" w:sz="0" w:space="0" w:color="auto"/>
          </w:divBdr>
        </w:div>
      </w:divsChild>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686639614">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3899083">
      <w:bodyDiv w:val="1"/>
      <w:marLeft w:val="0"/>
      <w:marRight w:val="0"/>
      <w:marTop w:val="0"/>
      <w:marBottom w:val="0"/>
      <w:divBdr>
        <w:top w:val="none" w:sz="0" w:space="0" w:color="auto"/>
        <w:left w:val="none" w:sz="0" w:space="0" w:color="auto"/>
        <w:bottom w:val="none" w:sz="0" w:space="0" w:color="auto"/>
        <w:right w:val="none" w:sz="0" w:space="0" w:color="auto"/>
      </w:divBdr>
      <w:divsChild>
        <w:div w:id="1038969426">
          <w:marLeft w:val="0"/>
          <w:marRight w:val="0"/>
          <w:marTop w:val="0"/>
          <w:marBottom w:val="0"/>
          <w:divBdr>
            <w:top w:val="none" w:sz="0" w:space="0" w:color="auto"/>
            <w:left w:val="none" w:sz="0" w:space="0" w:color="auto"/>
            <w:bottom w:val="none" w:sz="0" w:space="0" w:color="auto"/>
            <w:right w:val="none" w:sz="0" w:space="0" w:color="auto"/>
          </w:divBdr>
        </w:div>
        <w:div w:id="1729382220">
          <w:marLeft w:val="0"/>
          <w:marRight w:val="0"/>
          <w:marTop w:val="0"/>
          <w:marBottom w:val="0"/>
          <w:divBdr>
            <w:top w:val="none" w:sz="0" w:space="0" w:color="auto"/>
            <w:left w:val="none" w:sz="0" w:space="0" w:color="auto"/>
            <w:bottom w:val="none" w:sz="0" w:space="0" w:color="auto"/>
            <w:right w:val="none" w:sz="0" w:space="0" w:color="auto"/>
          </w:divBdr>
        </w:div>
      </w:divsChild>
    </w:div>
    <w:div w:id="1033505003">
      <w:bodyDiv w:val="1"/>
      <w:marLeft w:val="0"/>
      <w:marRight w:val="0"/>
      <w:marTop w:val="0"/>
      <w:marBottom w:val="0"/>
      <w:divBdr>
        <w:top w:val="none" w:sz="0" w:space="0" w:color="auto"/>
        <w:left w:val="none" w:sz="0" w:space="0" w:color="auto"/>
        <w:bottom w:val="none" w:sz="0" w:space="0" w:color="auto"/>
        <w:right w:val="none" w:sz="0" w:space="0" w:color="auto"/>
      </w:divBdr>
    </w:div>
    <w:div w:id="1060326655">
      <w:bodyDiv w:val="1"/>
      <w:marLeft w:val="0"/>
      <w:marRight w:val="0"/>
      <w:marTop w:val="0"/>
      <w:marBottom w:val="0"/>
      <w:divBdr>
        <w:top w:val="none" w:sz="0" w:space="0" w:color="auto"/>
        <w:left w:val="none" w:sz="0" w:space="0" w:color="auto"/>
        <w:bottom w:val="none" w:sz="0" w:space="0" w:color="auto"/>
        <w:right w:val="none" w:sz="0" w:space="0" w:color="auto"/>
      </w:divBdr>
      <w:divsChild>
        <w:div w:id="2026057127">
          <w:marLeft w:val="0"/>
          <w:marRight w:val="0"/>
          <w:marTop w:val="0"/>
          <w:marBottom w:val="0"/>
          <w:divBdr>
            <w:top w:val="none" w:sz="0" w:space="0" w:color="auto"/>
            <w:left w:val="none" w:sz="0" w:space="0" w:color="auto"/>
            <w:bottom w:val="none" w:sz="0" w:space="0" w:color="auto"/>
            <w:right w:val="none" w:sz="0" w:space="0" w:color="auto"/>
          </w:divBdr>
        </w:div>
      </w:divsChild>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94155708">
      <w:bodyDiv w:val="1"/>
      <w:marLeft w:val="0"/>
      <w:marRight w:val="0"/>
      <w:marTop w:val="0"/>
      <w:marBottom w:val="0"/>
      <w:divBdr>
        <w:top w:val="none" w:sz="0" w:space="0" w:color="auto"/>
        <w:left w:val="none" w:sz="0" w:space="0" w:color="auto"/>
        <w:bottom w:val="none" w:sz="0" w:space="0" w:color="auto"/>
        <w:right w:val="none" w:sz="0" w:space="0" w:color="auto"/>
      </w:divBdr>
      <w:divsChild>
        <w:div w:id="562450720">
          <w:marLeft w:val="0"/>
          <w:marRight w:val="0"/>
          <w:marTop w:val="0"/>
          <w:marBottom w:val="0"/>
          <w:divBdr>
            <w:top w:val="none" w:sz="0" w:space="0" w:color="auto"/>
            <w:left w:val="none" w:sz="0" w:space="0" w:color="auto"/>
            <w:bottom w:val="none" w:sz="0" w:space="0" w:color="auto"/>
            <w:right w:val="none" w:sz="0" w:space="0" w:color="auto"/>
          </w:divBdr>
        </w:div>
        <w:div w:id="1643459916">
          <w:marLeft w:val="0"/>
          <w:marRight w:val="0"/>
          <w:marTop w:val="0"/>
          <w:marBottom w:val="0"/>
          <w:divBdr>
            <w:top w:val="none" w:sz="0" w:space="0" w:color="auto"/>
            <w:left w:val="none" w:sz="0" w:space="0" w:color="auto"/>
            <w:bottom w:val="none" w:sz="0" w:space="0" w:color="auto"/>
            <w:right w:val="none" w:sz="0" w:space="0" w:color="auto"/>
          </w:divBdr>
        </w:div>
        <w:div w:id="1005864757">
          <w:marLeft w:val="0"/>
          <w:marRight w:val="0"/>
          <w:marTop w:val="0"/>
          <w:marBottom w:val="0"/>
          <w:divBdr>
            <w:top w:val="none" w:sz="0" w:space="0" w:color="auto"/>
            <w:left w:val="none" w:sz="0" w:space="0" w:color="auto"/>
            <w:bottom w:val="none" w:sz="0" w:space="0" w:color="auto"/>
            <w:right w:val="none" w:sz="0" w:space="0" w:color="auto"/>
          </w:divBdr>
        </w:div>
      </w:divsChild>
    </w:div>
    <w:div w:id="1242643925">
      <w:bodyDiv w:val="1"/>
      <w:marLeft w:val="0"/>
      <w:marRight w:val="0"/>
      <w:marTop w:val="0"/>
      <w:marBottom w:val="0"/>
      <w:divBdr>
        <w:top w:val="none" w:sz="0" w:space="0" w:color="auto"/>
        <w:left w:val="none" w:sz="0" w:space="0" w:color="auto"/>
        <w:bottom w:val="none" w:sz="0" w:space="0" w:color="auto"/>
        <w:right w:val="none" w:sz="0" w:space="0" w:color="auto"/>
      </w:divBdr>
    </w:div>
    <w:div w:id="1255699084">
      <w:bodyDiv w:val="1"/>
      <w:marLeft w:val="0"/>
      <w:marRight w:val="0"/>
      <w:marTop w:val="0"/>
      <w:marBottom w:val="0"/>
      <w:divBdr>
        <w:top w:val="none" w:sz="0" w:space="0" w:color="auto"/>
        <w:left w:val="none" w:sz="0" w:space="0" w:color="auto"/>
        <w:bottom w:val="none" w:sz="0" w:space="0" w:color="auto"/>
        <w:right w:val="none" w:sz="0" w:space="0" w:color="auto"/>
      </w:divBdr>
      <w:divsChild>
        <w:div w:id="1133408777">
          <w:marLeft w:val="0"/>
          <w:marRight w:val="0"/>
          <w:marTop w:val="0"/>
          <w:marBottom w:val="0"/>
          <w:divBdr>
            <w:top w:val="none" w:sz="0" w:space="0" w:color="auto"/>
            <w:left w:val="none" w:sz="0" w:space="0" w:color="auto"/>
            <w:bottom w:val="none" w:sz="0" w:space="0" w:color="auto"/>
            <w:right w:val="none" w:sz="0" w:space="0" w:color="auto"/>
          </w:divBdr>
        </w:div>
        <w:div w:id="1692947893">
          <w:marLeft w:val="0"/>
          <w:marRight w:val="0"/>
          <w:marTop w:val="0"/>
          <w:marBottom w:val="0"/>
          <w:divBdr>
            <w:top w:val="none" w:sz="0" w:space="0" w:color="auto"/>
            <w:left w:val="none" w:sz="0" w:space="0" w:color="auto"/>
            <w:bottom w:val="none" w:sz="0" w:space="0" w:color="auto"/>
            <w:right w:val="none" w:sz="0" w:space="0" w:color="auto"/>
          </w:divBdr>
        </w:div>
        <w:div w:id="571889399">
          <w:marLeft w:val="0"/>
          <w:marRight w:val="0"/>
          <w:marTop w:val="0"/>
          <w:marBottom w:val="0"/>
          <w:divBdr>
            <w:top w:val="none" w:sz="0" w:space="0" w:color="auto"/>
            <w:left w:val="none" w:sz="0" w:space="0" w:color="auto"/>
            <w:bottom w:val="none" w:sz="0" w:space="0" w:color="auto"/>
            <w:right w:val="none" w:sz="0" w:space="0" w:color="auto"/>
          </w:divBdr>
        </w:div>
        <w:div w:id="1460761959">
          <w:marLeft w:val="0"/>
          <w:marRight w:val="0"/>
          <w:marTop w:val="0"/>
          <w:marBottom w:val="0"/>
          <w:divBdr>
            <w:top w:val="none" w:sz="0" w:space="0" w:color="auto"/>
            <w:left w:val="none" w:sz="0" w:space="0" w:color="auto"/>
            <w:bottom w:val="none" w:sz="0" w:space="0" w:color="auto"/>
            <w:right w:val="none" w:sz="0" w:space="0" w:color="auto"/>
          </w:divBdr>
        </w:div>
        <w:div w:id="717894471">
          <w:marLeft w:val="0"/>
          <w:marRight w:val="0"/>
          <w:marTop w:val="0"/>
          <w:marBottom w:val="0"/>
          <w:divBdr>
            <w:top w:val="none" w:sz="0" w:space="0" w:color="auto"/>
            <w:left w:val="none" w:sz="0" w:space="0" w:color="auto"/>
            <w:bottom w:val="none" w:sz="0" w:space="0" w:color="auto"/>
            <w:right w:val="none" w:sz="0" w:space="0" w:color="auto"/>
          </w:divBdr>
        </w:div>
        <w:div w:id="1139690193">
          <w:marLeft w:val="0"/>
          <w:marRight w:val="0"/>
          <w:marTop w:val="0"/>
          <w:marBottom w:val="0"/>
          <w:divBdr>
            <w:top w:val="none" w:sz="0" w:space="0" w:color="auto"/>
            <w:left w:val="none" w:sz="0" w:space="0" w:color="auto"/>
            <w:bottom w:val="none" w:sz="0" w:space="0" w:color="auto"/>
            <w:right w:val="none" w:sz="0" w:space="0" w:color="auto"/>
          </w:divBdr>
        </w:div>
      </w:divsChild>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72203511">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onr.org.uk/our-work/what-we-regulate/operational-power-stations/operational-sitesfacilites/heysham-2/"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onr.org.uk/our-work/what-we-regulate/operational-power-stations/operational-sitesfacilites/heysham-1/" TargetMode="External"/><Relationship Id="rId27" Type="http://schemas.openxmlformats.org/officeDocument/2006/relationships/hyperlink" Target="mailto:contact@onr.gov.uk"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AD2B4396211D4406827E816115915637"/>
        <w:category>
          <w:name w:val="General"/>
          <w:gallery w:val="placeholder"/>
        </w:category>
        <w:types>
          <w:type w:val="bbPlcHdr"/>
        </w:types>
        <w:behaviors>
          <w:behavior w:val="content"/>
        </w:behaviors>
        <w:guid w:val="{7D4552E7-E86F-4D1B-AB75-4FE480E7B580}"/>
      </w:docPartPr>
      <w:docPartBody>
        <w:p w:rsidR="00B40EE2" w:rsidRDefault="0043371F" w:rsidP="0043371F">
          <w:pPr>
            <w:pStyle w:val="AD2B4396211D4406827E816115915637"/>
          </w:pPr>
          <w:r w:rsidRPr="0056187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sig w:usb0="00000003" w:usb1="00000000" w:usb2="00000000" w:usb3="00000000" w:csb0="00000001" w:csb1="00000000"/>
  </w:font>
  <w:font w:name="Frutiger LT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050BD"/>
    <w:rsid w:val="00112671"/>
    <w:rsid w:val="00183F29"/>
    <w:rsid w:val="002550FD"/>
    <w:rsid w:val="00294FF1"/>
    <w:rsid w:val="002F2FBD"/>
    <w:rsid w:val="002F36CB"/>
    <w:rsid w:val="00333F8E"/>
    <w:rsid w:val="00350199"/>
    <w:rsid w:val="0043371F"/>
    <w:rsid w:val="004F0A46"/>
    <w:rsid w:val="005B240B"/>
    <w:rsid w:val="00611F13"/>
    <w:rsid w:val="007154C5"/>
    <w:rsid w:val="00765A34"/>
    <w:rsid w:val="007E39A2"/>
    <w:rsid w:val="00835E07"/>
    <w:rsid w:val="009417CA"/>
    <w:rsid w:val="00AA239D"/>
    <w:rsid w:val="00AC4419"/>
    <w:rsid w:val="00B40EE2"/>
    <w:rsid w:val="00BE61BF"/>
    <w:rsid w:val="00BE7D43"/>
    <w:rsid w:val="00C41BCC"/>
    <w:rsid w:val="00C561EC"/>
    <w:rsid w:val="00DD7BA4"/>
    <w:rsid w:val="00E02EB9"/>
    <w:rsid w:val="00E318CE"/>
    <w:rsid w:val="00E646E1"/>
    <w:rsid w:val="00F64800"/>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371F"/>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AD2B4396211D4406827E816115915637">
    <w:name w:val="AD2B4396211D4406827E816115915637"/>
    <w:rsid w:val="00433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Heysham Power Stations</vt:lpstr>
    </vt:vector>
  </TitlesOfParts>
  <Manager>Office for Nuclear Regulation</Manager>
  <Company>Office for Nuclear Regulation</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Heysham Power Stations</dc:title>
  <dc:subject>[Subtitle or description]</dc:subject>
  <cp:keywords>[Key words separated by commas]</cp:keywords>
  <dc:description/>
  <cp:revision>9</cp:revision>
  <cp:lastPrinted>2016-11-28T11:35:00Z</cp:lastPrinted>
  <dcterms:created xsi:type="dcterms:W3CDTF">2024-03-28T15:06:00Z</dcterms:created>
  <dcterms:modified xsi:type="dcterms:W3CDTF">2024-03-29T09:00:00Z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