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196A42E" w:rsidR="00D0226A" w:rsidRPr="001E03E1" w:rsidRDefault="00C00B4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C03B69" w:rsidRPr="00C03B69">
                  <w:rPr>
                    <w:rStyle w:val="Style7"/>
                  </w:rPr>
                  <w:t>HM Naval Base Clyde</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C03B69">
                      <w:rPr>
                        <w:rStyle w:val="Style7"/>
                      </w:rPr>
                      <w:t>Faslane and Coulport</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232F905" w:rsidR="00004C16" w:rsidRDefault="00C00B4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03B69">
            <w:rPr>
              <w:rStyle w:val="Style3"/>
            </w:rPr>
            <w:t>HM Naval Base Clyde</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C03B69">
            <w:rPr>
              <w:rStyle w:val="Style3"/>
            </w:rPr>
            <w:t>Faslane and Coulport</w:t>
          </w:r>
        </w:sdtContent>
      </w:sdt>
    </w:p>
    <w:p w14:paraId="2A318818" w14:textId="65BF4396"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1F5D07" w:rsidRPr="001F5D07">
        <w:rPr>
          <w:rStyle w:val="Style2"/>
          <w:sz w:val="28"/>
          <w:szCs w:val="28"/>
        </w:rPr>
        <w:t>1</w:t>
      </w:r>
      <w:r w:rsidR="007A7E3A" w:rsidRPr="001F5D07">
        <w:rPr>
          <w:rStyle w:val="Style2"/>
          <w:sz w:val="28"/>
          <w:szCs w:val="28"/>
        </w:rPr>
        <w:t xml:space="preserve"> </w:t>
      </w:r>
      <w:r w:rsidR="001F5D07" w:rsidRPr="001F5D07">
        <w:rPr>
          <w:rStyle w:val="Style2"/>
          <w:sz w:val="28"/>
          <w:szCs w:val="28"/>
        </w:rPr>
        <w:t>J</w:t>
      </w:r>
      <w:r w:rsidR="00852ABD">
        <w:rPr>
          <w:rStyle w:val="Style2"/>
          <w:sz w:val="28"/>
          <w:szCs w:val="28"/>
        </w:rPr>
        <w:t>uly</w:t>
      </w:r>
      <w:r w:rsidR="007A7E3A" w:rsidRPr="001F5D07">
        <w:rPr>
          <w:rStyle w:val="Style2"/>
          <w:sz w:val="28"/>
          <w:szCs w:val="28"/>
        </w:rPr>
        <w:t xml:space="preserve"> – </w:t>
      </w:r>
      <w:r w:rsidR="001F5D07" w:rsidRPr="001F5D07">
        <w:rPr>
          <w:rStyle w:val="Style2"/>
          <w:sz w:val="28"/>
          <w:szCs w:val="28"/>
        </w:rPr>
        <w:t>3</w:t>
      </w:r>
      <w:r w:rsidR="00852ABD">
        <w:rPr>
          <w:rStyle w:val="Style2"/>
          <w:sz w:val="28"/>
          <w:szCs w:val="28"/>
        </w:rPr>
        <w:t>1</w:t>
      </w:r>
      <w:r w:rsidR="007A7E3A" w:rsidRPr="001F5D07">
        <w:rPr>
          <w:rStyle w:val="Style2"/>
          <w:sz w:val="28"/>
          <w:szCs w:val="28"/>
        </w:rPr>
        <w:t xml:space="preserve"> </w:t>
      </w:r>
      <w:r w:rsidR="00852ABD">
        <w:rPr>
          <w:rStyle w:val="Style2"/>
          <w:sz w:val="28"/>
          <w:szCs w:val="28"/>
        </w:rPr>
        <w:t>December</w:t>
      </w:r>
      <w:r w:rsidR="007A7E3A" w:rsidRPr="001F5D07">
        <w:rPr>
          <w:rStyle w:val="Style2"/>
          <w:sz w:val="28"/>
          <w:szCs w:val="28"/>
        </w:rPr>
        <w:t xml:space="preserve"> </w:t>
      </w:r>
      <w:r w:rsidR="001F5D07" w:rsidRPr="001F5D07">
        <w:rPr>
          <w:rStyle w:val="Style2"/>
          <w:sz w:val="28"/>
          <w:szCs w:val="28"/>
        </w:rPr>
        <w:t>2023</w:t>
      </w:r>
    </w:p>
    <w:p w14:paraId="61A25C0F" w14:textId="39EC7DBA" w:rsidR="00004C16" w:rsidRDefault="00004C16" w:rsidP="00004C16">
      <w:pPr>
        <w:rPr>
          <w:sz w:val="28"/>
          <w:szCs w:val="28"/>
        </w:rPr>
      </w:pPr>
    </w:p>
    <w:p w14:paraId="4D99E381" w14:textId="59D44297" w:rsidR="00004C16" w:rsidRPr="008A7CAA"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F61E4">
        <w:rPr>
          <w:sz w:val="28"/>
          <w:szCs w:val="28"/>
        </w:rPr>
        <w:t>V. Winspear Roberts</w:t>
      </w:r>
      <w:r w:rsidR="00D058B0" w:rsidRPr="008A7CAA">
        <w:rPr>
          <w:sz w:val="28"/>
          <w:szCs w:val="28"/>
        </w:rPr>
        <w:t>, Nominated Site Inspector</w:t>
      </w:r>
    </w:p>
    <w:p w14:paraId="23B9A867" w14:textId="3EAA8F5B" w:rsidR="00004C16" w:rsidRPr="00004C16" w:rsidRDefault="00004C16" w:rsidP="00004C16">
      <w:pPr>
        <w:rPr>
          <w:sz w:val="28"/>
          <w:szCs w:val="28"/>
        </w:rPr>
      </w:pPr>
      <w:r w:rsidRPr="008A7CAA">
        <w:rPr>
          <w:sz w:val="28"/>
          <w:szCs w:val="28"/>
        </w:rPr>
        <w:t>Approved by</w:t>
      </w:r>
      <w:r w:rsidR="003A7E1C" w:rsidRPr="008A7CAA">
        <w:rPr>
          <w:sz w:val="28"/>
          <w:szCs w:val="28"/>
        </w:rPr>
        <w:t>:</w:t>
      </w:r>
      <w:r w:rsidRPr="008A7CAA">
        <w:rPr>
          <w:sz w:val="28"/>
          <w:szCs w:val="28"/>
        </w:rPr>
        <w:t xml:space="preserve"> </w:t>
      </w:r>
      <w:r w:rsidR="008A7CAA" w:rsidRPr="008A7CAA">
        <w:rPr>
          <w:sz w:val="28"/>
          <w:szCs w:val="28"/>
        </w:rPr>
        <w:t>B Archer, Propulsion Regulation Lead Inspector</w:t>
      </w:r>
    </w:p>
    <w:p w14:paraId="7E744BD8" w14:textId="77777777" w:rsidR="003A7E1C" w:rsidRDefault="003A7E1C" w:rsidP="00004C16">
      <w:pPr>
        <w:rPr>
          <w:sz w:val="28"/>
          <w:szCs w:val="28"/>
        </w:rPr>
      </w:pPr>
    </w:p>
    <w:p w14:paraId="247E3769" w14:textId="3A7AAF14"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8"/>
              <w:szCs w:val="28"/>
            </w:rPr>
            <w:t>#</w:t>
          </w:r>
          <w:r w:rsidR="00852ABD">
            <w:rPr>
              <w:sz w:val="28"/>
              <w:szCs w:val="28"/>
            </w:rPr>
            <w:t>1</w:t>
          </w:r>
        </w:sdtContent>
      </w:sdt>
    </w:p>
    <w:p w14:paraId="19206F45" w14:textId="202B5E60" w:rsidR="00004C16" w:rsidRDefault="00004C16" w:rsidP="00004C16">
      <w:pPr>
        <w:rPr>
          <w:sz w:val="28"/>
          <w:szCs w:val="28"/>
        </w:rPr>
      </w:pPr>
      <w:r w:rsidRPr="00004C16">
        <w:rPr>
          <w:sz w:val="28"/>
          <w:szCs w:val="28"/>
        </w:rPr>
        <w:t xml:space="preserve">Publication Date: </w:t>
      </w:r>
      <w:r w:rsidR="00C00B46">
        <w:rPr>
          <w:sz w:val="28"/>
          <w:szCs w:val="28"/>
        </w:rPr>
        <w:t>March 2024</w:t>
      </w:r>
    </w:p>
    <w:p w14:paraId="55057C62" w14:textId="316D3C16" w:rsidR="00004C16" w:rsidRPr="00004C16" w:rsidRDefault="008970E4" w:rsidP="00C00B46">
      <w:pPr>
        <w:rPr>
          <w:sz w:val="28"/>
          <w:szCs w:val="28"/>
        </w:rPr>
      </w:pPr>
      <w:r>
        <w:rPr>
          <w:sz w:val="28"/>
          <w:szCs w:val="28"/>
        </w:rPr>
        <w:t xml:space="preserve">ONR </w:t>
      </w:r>
      <w:r w:rsidR="00004C16" w:rsidRPr="00004C16">
        <w:rPr>
          <w:sz w:val="28"/>
          <w:szCs w:val="28"/>
        </w:rPr>
        <w:t xml:space="preserve">Record Ref. No.: </w:t>
      </w:r>
      <w:r w:rsidR="00C00B46">
        <w:rPr>
          <w:sz w:val="28"/>
          <w:szCs w:val="28"/>
        </w:rPr>
        <w:t>2024/8974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F74EFEC"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1D29" w:rsidRPr="00981D29">
        <w:t xml:space="preserve">Clyde Local Liaison Committee </w:t>
      </w:r>
      <w:r w:rsidRPr="002D1551">
        <w:t>and are also available on the ONR website (</w:t>
      </w:r>
      <w:hyperlink r:id="rId11" w:history="1">
        <w:r w:rsidRPr="002D1551">
          <w:rPr>
            <w:rStyle w:val="Hyperlink"/>
          </w:rPr>
          <w:t>http://www.onr.org.uk/llc/</w:t>
        </w:r>
      </w:hyperlink>
      <w:r w:rsidRPr="002D1551">
        <w:t>).</w:t>
      </w:r>
    </w:p>
    <w:p w14:paraId="5DBE023C" w14:textId="4D9CFCA7" w:rsidR="000E4D5E" w:rsidRPr="002D1551" w:rsidRDefault="000E4D5E" w:rsidP="000E4D5E">
      <w:pPr>
        <w:pStyle w:val="F9-Paragraph"/>
      </w:pPr>
      <w:r w:rsidRPr="002D1551">
        <w:t xml:space="preserve">Site inspectors from ONR usually attend </w:t>
      </w:r>
      <w:r w:rsidR="00981D29" w:rsidRPr="00981D29">
        <w:t xml:space="preserve">Clyde Local Liaison Committee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EFE89C" w14:textId="585144EE" w:rsidR="0067554C"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7154631" w:history="1">
        <w:r w:rsidR="0067554C" w:rsidRPr="00682657">
          <w:rPr>
            <w:rStyle w:val="Hyperlink"/>
          </w:rPr>
          <w:t>1.</w:t>
        </w:r>
        <w:r w:rsidR="0067554C">
          <w:rPr>
            <w:rFonts w:asciiTheme="minorHAnsi" w:eastAsiaTheme="minorEastAsia" w:hAnsiTheme="minorHAnsi" w:cstheme="minorBidi"/>
            <w:sz w:val="22"/>
            <w:lang w:eastAsia="en-GB" w:bidi="ar-SA"/>
          </w:rPr>
          <w:tab/>
        </w:r>
        <w:r w:rsidR="0067554C" w:rsidRPr="00682657">
          <w:rPr>
            <w:rStyle w:val="Hyperlink"/>
          </w:rPr>
          <w:t>Inspections</w:t>
        </w:r>
        <w:r w:rsidR="0067554C">
          <w:rPr>
            <w:webHidden/>
          </w:rPr>
          <w:tab/>
        </w:r>
        <w:r w:rsidR="0067554C">
          <w:rPr>
            <w:webHidden/>
          </w:rPr>
          <w:fldChar w:fldCharType="begin"/>
        </w:r>
        <w:r w:rsidR="0067554C">
          <w:rPr>
            <w:webHidden/>
          </w:rPr>
          <w:instrText xml:space="preserve"> PAGEREF _Toc147154631 \h </w:instrText>
        </w:r>
        <w:r w:rsidR="0067554C">
          <w:rPr>
            <w:webHidden/>
          </w:rPr>
        </w:r>
        <w:r w:rsidR="0067554C">
          <w:rPr>
            <w:webHidden/>
          </w:rPr>
          <w:fldChar w:fldCharType="separate"/>
        </w:r>
        <w:r w:rsidR="0067554C">
          <w:rPr>
            <w:webHidden/>
          </w:rPr>
          <w:t>4</w:t>
        </w:r>
        <w:r w:rsidR="0067554C">
          <w:rPr>
            <w:webHidden/>
          </w:rPr>
          <w:fldChar w:fldCharType="end"/>
        </w:r>
      </w:hyperlink>
    </w:p>
    <w:p w14:paraId="67BB7F96" w14:textId="09762F46" w:rsidR="0067554C" w:rsidRDefault="00C00B46">
      <w:pPr>
        <w:pStyle w:val="TOC1"/>
        <w:tabs>
          <w:tab w:val="left" w:pos="720"/>
        </w:tabs>
        <w:rPr>
          <w:rFonts w:asciiTheme="minorHAnsi" w:eastAsiaTheme="minorEastAsia" w:hAnsiTheme="minorHAnsi" w:cstheme="minorBidi"/>
          <w:sz w:val="22"/>
          <w:lang w:eastAsia="en-GB" w:bidi="ar-SA"/>
        </w:rPr>
      </w:pPr>
      <w:hyperlink w:anchor="_Toc147154632" w:history="1">
        <w:r w:rsidR="0067554C" w:rsidRPr="00682657">
          <w:rPr>
            <w:rStyle w:val="Hyperlink"/>
            <w:caps/>
          </w:rPr>
          <w:t>2.</w:t>
        </w:r>
        <w:r w:rsidR="0067554C">
          <w:rPr>
            <w:rFonts w:asciiTheme="minorHAnsi" w:eastAsiaTheme="minorEastAsia" w:hAnsiTheme="minorHAnsi" w:cstheme="minorBidi"/>
            <w:sz w:val="22"/>
            <w:lang w:eastAsia="en-GB" w:bidi="ar-SA"/>
          </w:rPr>
          <w:tab/>
        </w:r>
        <w:r w:rsidR="0067554C" w:rsidRPr="00682657">
          <w:rPr>
            <w:rStyle w:val="Hyperlink"/>
          </w:rPr>
          <w:t>Routine Matters</w:t>
        </w:r>
        <w:r w:rsidR="0067554C">
          <w:rPr>
            <w:webHidden/>
          </w:rPr>
          <w:tab/>
        </w:r>
        <w:r w:rsidR="0067554C">
          <w:rPr>
            <w:webHidden/>
          </w:rPr>
          <w:fldChar w:fldCharType="begin"/>
        </w:r>
        <w:r w:rsidR="0067554C">
          <w:rPr>
            <w:webHidden/>
          </w:rPr>
          <w:instrText xml:space="preserve"> PAGEREF _Toc147154632 \h </w:instrText>
        </w:r>
        <w:r w:rsidR="0067554C">
          <w:rPr>
            <w:webHidden/>
          </w:rPr>
        </w:r>
        <w:r w:rsidR="0067554C">
          <w:rPr>
            <w:webHidden/>
          </w:rPr>
          <w:fldChar w:fldCharType="separate"/>
        </w:r>
        <w:r w:rsidR="0067554C">
          <w:rPr>
            <w:webHidden/>
          </w:rPr>
          <w:t>4</w:t>
        </w:r>
        <w:r w:rsidR="0067554C">
          <w:rPr>
            <w:webHidden/>
          </w:rPr>
          <w:fldChar w:fldCharType="end"/>
        </w:r>
      </w:hyperlink>
    </w:p>
    <w:p w14:paraId="1F1A924F" w14:textId="0A23F1AC" w:rsidR="0067554C" w:rsidRDefault="00C00B46">
      <w:pPr>
        <w:pStyle w:val="TOC1"/>
        <w:tabs>
          <w:tab w:val="left" w:pos="720"/>
        </w:tabs>
        <w:rPr>
          <w:rFonts w:asciiTheme="minorHAnsi" w:eastAsiaTheme="minorEastAsia" w:hAnsiTheme="minorHAnsi" w:cstheme="minorBidi"/>
          <w:sz w:val="22"/>
          <w:lang w:eastAsia="en-GB" w:bidi="ar-SA"/>
        </w:rPr>
      </w:pPr>
      <w:hyperlink w:anchor="_Toc147154633" w:history="1">
        <w:r w:rsidR="0067554C" w:rsidRPr="00682657">
          <w:rPr>
            <w:rStyle w:val="Hyperlink"/>
            <w:caps/>
          </w:rPr>
          <w:t>3.</w:t>
        </w:r>
        <w:r w:rsidR="0067554C">
          <w:rPr>
            <w:rFonts w:asciiTheme="minorHAnsi" w:eastAsiaTheme="minorEastAsia" w:hAnsiTheme="minorHAnsi" w:cstheme="minorBidi"/>
            <w:sz w:val="22"/>
            <w:lang w:eastAsia="en-GB" w:bidi="ar-SA"/>
          </w:rPr>
          <w:tab/>
        </w:r>
        <w:r w:rsidR="0067554C" w:rsidRPr="00682657">
          <w:rPr>
            <w:rStyle w:val="Hyperlink"/>
          </w:rPr>
          <w:t>Non-Routine Matters</w:t>
        </w:r>
        <w:r w:rsidR="0067554C">
          <w:rPr>
            <w:webHidden/>
          </w:rPr>
          <w:tab/>
        </w:r>
        <w:r w:rsidR="0067554C">
          <w:rPr>
            <w:webHidden/>
          </w:rPr>
          <w:fldChar w:fldCharType="begin"/>
        </w:r>
        <w:r w:rsidR="0067554C">
          <w:rPr>
            <w:webHidden/>
          </w:rPr>
          <w:instrText xml:space="preserve"> PAGEREF _Toc147154633 \h </w:instrText>
        </w:r>
        <w:r w:rsidR="0067554C">
          <w:rPr>
            <w:webHidden/>
          </w:rPr>
        </w:r>
        <w:r w:rsidR="0067554C">
          <w:rPr>
            <w:webHidden/>
          </w:rPr>
          <w:fldChar w:fldCharType="separate"/>
        </w:r>
        <w:r w:rsidR="0067554C">
          <w:rPr>
            <w:webHidden/>
          </w:rPr>
          <w:t>5</w:t>
        </w:r>
        <w:r w:rsidR="0067554C">
          <w:rPr>
            <w:webHidden/>
          </w:rPr>
          <w:fldChar w:fldCharType="end"/>
        </w:r>
      </w:hyperlink>
    </w:p>
    <w:p w14:paraId="596B9AFE" w14:textId="3F2B4731" w:rsidR="0067554C" w:rsidRDefault="00C00B46">
      <w:pPr>
        <w:pStyle w:val="TOC1"/>
        <w:tabs>
          <w:tab w:val="left" w:pos="720"/>
        </w:tabs>
        <w:rPr>
          <w:rFonts w:asciiTheme="minorHAnsi" w:eastAsiaTheme="minorEastAsia" w:hAnsiTheme="minorHAnsi" w:cstheme="minorBidi"/>
          <w:sz w:val="22"/>
          <w:lang w:eastAsia="en-GB" w:bidi="ar-SA"/>
        </w:rPr>
      </w:pPr>
      <w:hyperlink w:anchor="_Toc147154634" w:history="1">
        <w:r w:rsidR="0067554C" w:rsidRPr="00682657">
          <w:rPr>
            <w:rStyle w:val="Hyperlink"/>
            <w:caps/>
          </w:rPr>
          <w:t>4.</w:t>
        </w:r>
        <w:r w:rsidR="0067554C">
          <w:rPr>
            <w:rFonts w:asciiTheme="minorHAnsi" w:eastAsiaTheme="minorEastAsia" w:hAnsiTheme="minorHAnsi" w:cstheme="minorBidi"/>
            <w:sz w:val="22"/>
            <w:lang w:eastAsia="en-GB" w:bidi="ar-SA"/>
          </w:rPr>
          <w:tab/>
        </w:r>
        <w:r w:rsidR="0067554C" w:rsidRPr="00682657">
          <w:rPr>
            <w:rStyle w:val="Hyperlink"/>
          </w:rPr>
          <w:t>Regulatory Activity</w:t>
        </w:r>
        <w:r w:rsidR="0067554C">
          <w:rPr>
            <w:webHidden/>
          </w:rPr>
          <w:tab/>
        </w:r>
        <w:r w:rsidR="0067554C">
          <w:rPr>
            <w:webHidden/>
          </w:rPr>
          <w:fldChar w:fldCharType="begin"/>
        </w:r>
        <w:r w:rsidR="0067554C">
          <w:rPr>
            <w:webHidden/>
          </w:rPr>
          <w:instrText xml:space="preserve"> PAGEREF _Toc147154634 \h </w:instrText>
        </w:r>
        <w:r w:rsidR="0067554C">
          <w:rPr>
            <w:webHidden/>
          </w:rPr>
        </w:r>
        <w:r w:rsidR="0067554C">
          <w:rPr>
            <w:webHidden/>
          </w:rPr>
          <w:fldChar w:fldCharType="separate"/>
        </w:r>
        <w:r w:rsidR="0067554C">
          <w:rPr>
            <w:webHidden/>
          </w:rPr>
          <w:t>5</w:t>
        </w:r>
        <w:r w:rsidR="0067554C">
          <w:rPr>
            <w:webHidden/>
          </w:rPr>
          <w:fldChar w:fldCharType="end"/>
        </w:r>
      </w:hyperlink>
    </w:p>
    <w:p w14:paraId="1025E841" w14:textId="31FE2C68" w:rsidR="0067554C" w:rsidRDefault="00C00B46">
      <w:pPr>
        <w:pStyle w:val="TOC1"/>
        <w:tabs>
          <w:tab w:val="left" w:pos="720"/>
        </w:tabs>
        <w:rPr>
          <w:rFonts w:asciiTheme="minorHAnsi" w:eastAsiaTheme="minorEastAsia" w:hAnsiTheme="minorHAnsi" w:cstheme="minorBidi"/>
          <w:sz w:val="22"/>
          <w:lang w:eastAsia="en-GB" w:bidi="ar-SA"/>
        </w:rPr>
      </w:pPr>
      <w:hyperlink w:anchor="_Toc147154635" w:history="1">
        <w:r w:rsidR="0067554C" w:rsidRPr="00682657">
          <w:rPr>
            <w:rStyle w:val="Hyperlink"/>
            <w:caps/>
          </w:rPr>
          <w:t>5.</w:t>
        </w:r>
        <w:r w:rsidR="0067554C">
          <w:rPr>
            <w:rFonts w:asciiTheme="minorHAnsi" w:eastAsiaTheme="minorEastAsia" w:hAnsiTheme="minorHAnsi" w:cstheme="minorBidi"/>
            <w:sz w:val="22"/>
            <w:lang w:eastAsia="en-GB" w:bidi="ar-SA"/>
          </w:rPr>
          <w:tab/>
        </w:r>
        <w:r w:rsidR="0067554C" w:rsidRPr="00682657">
          <w:rPr>
            <w:rStyle w:val="Hyperlink"/>
          </w:rPr>
          <w:t>News from ONR</w:t>
        </w:r>
        <w:r w:rsidR="0067554C">
          <w:rPr>
            <w:webHidden/>
          </w:rPr>
          <w:tab/>
        </w:r>
        <w:r w:rsidR="0067554C">
          <w:rPr>
            <w:webHidden/>
          </w:rPr>
          <w:fldChar w:fldCharType="begin"/>
        </w:r>
        <w:r w:rsidR="0067554C">
          <w:rPr>
            <w:webHidden/>
          </w:rPr>
          <w:instrText xml:space="preserve"> PAGEREF _Toc147154635 \h </w:instrText>
        </w:r>
        <w:r w:rsidR="0067554C">
          <w:rPr>
            <w:webHidden/>
          </w:rPr>
        </w:r>
        <w:r w:rsidR="0067554C">
          <w:rPr>
            <w:webHidden/>
          </w:rPr>
          <w:fldChar w:fldCharType="separate"/>
        </w:r>
        <w:r w:rsidR="0067554C">
          <w:rPr>
            <w:webHidden/>
          </w:rPr>
          <w:t>5</w:t>
        </w:r>
        <w:r w:rsidR="0067554C">
          <w:rPr>
            <w:webHidden/>
          </w:rPr>
          <w:fldChar w:fldCharType="end"/>
        </w:r>
      </w:hyperlink>
    </w:p>
    <w:p w14:paraId="194BC142" w14:textId="21EA257A" w:rsidR="0067554C" w:rsidRDefault="00C00B46">
      <w:pPr>
        <w:pStyle w:val="TOC1"/>
        <w:tabs>
          <w:tab w:val="left" w:pos="720"/>
        </w:tabs>
        <w:rPr>
          <w:rFonts w:asciiTheme="minorHAnsi" w:eastAsiaTheme="minorEastAsia" w:hAnsiTheme="minorHAnsi" w:cstheme="minorBidi"/>
          <w:sz w:val="22"/>
          <w:lang w:eastAsia="en-GB" w:bidi="ar-SA"/>
        </w:rPr>
      </w:pPr>
      <w:hyperlink w:anchor="_Toc147154636" w:history="1">
        <w:r w:rsidR="0067554C" w:rsidRPr="00682657">
          <w:rPr>
            <w:rStyle w:val="Hyperlink"/>
            <w:caps/>
          </w:rPr>
          <w:t>6.</w:t>
        </w:r>
        <w:r w:rsidR="0067554C">
          <w:rPr>
            <w:rFonts w:asciiTheme="minorHAnsi" w:eastAsiaTheme="minorEastAsia" w:hAnsiTheme="minorHAnsi" w:cstheme="minorBidi"/>
            <w:sz w:val="22"/>
            <w:lang w:eastAsia="en-GB" w:bidi="ar-SA"/>
          </w:rPr>
          <w:tab/>
        </w:r>
        <w:r w:rsidR="0067554C" w:rsidRPr="00682657">
          <w:rPr>
            <w:rStyle w:val="Hyperlink"/>
          </w:rPr>
          <w:t>Contacts</w:t>
        </w:r>
        <w:r w:rsidR="0067554C">
          <w:rPr>
            <w:webHidden/>
          </w:rPr>
          <w:tab/>
        </w:r>
        <w:r w:rsidR="0067554C">
          <w:rPr>
            <w:webHidden/>
          </w:rPr>
          <w:fldChar w:fldCharType="begin"/>
        </w:r>
        <w:r w:rsidR="0067554C">
          <w:rPr>
            <w:webHidden/>
          </w:rPr>
          <w:instrText xml:space="preserve"> PAGEREF _Toc147154636 \h </w:instrText>
        </w:r>
        <w:r w:rsidR="0067554C">
          <w:rPr>
            <w:webHidden/>
          </w:rPr>
        </w:r>
        <w:r w:rsidR="0067554C">
          <w:rPr>
            <w:webHidden/>
          </w:rPr>
          <w:fldChar w:fldCharType="separate"/>
        </w:r>
        <w:r w:rsidR="0067554C">
          <w:rPr>
            <w:webHidden/>
          </w:rPr>
          <w:t>5</w:t>
        </w:r>
        <w:r w:rsidR="0067554C">
          <w:rPr>
            <w:webHidden/>
          </w:rPr>
          <w:fldChar w:fldCharType="end"/>
        </w:r>
      </w:hyperlink>
    </w:p>
    <w:p w14:paraId="7A4747C4" w14:textId="0A41CAEF"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7154631"/>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5B9AA16" w:rsidR="00BE1652" w:rsidRPr="00690387" w:rsidRDefault="00BE1652" w:rsidP="00BE1652">
      <w:pPr>
        <w:spacing w:before="240" w:after="120"/>
      </w:pPr>
      <w:r w:rsidRPr="00690387">
        <w:t xml:space="preserve">The ONR site inspector </w:t>
      </w:r>
      <w:r w:rsidR="00392A58">
        <w:t>did not carry out any</w:t>
      </w:r>
      <w:r w:rsidRPr="00690387">
        <w:t xml:space="preserve"> inspection during the report period</w:t>
      </w:r>
      <w:r w:rsidR="00244FEE" w:rsidRPr="00244FEE">
        <w:t xml:space="preserve"> 1 J</w:t>
      </w:r>
      <w:r w:rsidR="00392A58">
        <w:t>uly</w:t>
      </w:r>
      <w:r w:rsidR="00244FEE" w:rsidRPr="00244FEE">
        <w:t xml:space="preserve"> to 3</w:t>
      </w:r>
      <w:r w:rsidR="00392A58">
        <w:t>1</w:t>
      </w:r>
      <w:r w:rsidR="00244FEE" w:rsidRPr="00244FEE">
        <w:t xml:space="preserve"> </w:t>
      </w:r>
      <w:r w:rsidR="00392A58">
        <w:t>December</w:t>
      </w:r>
      <w:r w:rsidR="00244FEE" w:rsidRPr="00244FEE">
        <w:t xml:space="preserve"> 2023</w:t>
      </w:r>
      <w:r w:rsidR="00392A58">
        <w:t>.</w:t>
      </w:r>
    </w:p>
    <w:p w14:paraId="728A6882" w14:textId="77777777" w:rsidR="00745534" w:rsidRPr="002D1551" w:rsidRDefault="00745534" w:rsidP="00745534">
      <w:pPr>
        <w:pStyle w:val="Heading1"/>
        <w:rPr>
          <w:caps/>
        </w:rPr>
      </w:pPr>
      <w:bookmarkStart w:id="4" w:name="_Toc95889183"/>
      <w:bookmarkStart w:id="5" w:name="_Toc147154632"/>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9C6025A" w14:textId="77777777" w:rsidR="00707E96" w:rsidRPr="00690387" w:rsidRDefault="00707E96" w:rsidP="00707E96">
      <w:pPr>
        <w:pStyle w:val="F9-Paragraph"/>
      </w:pPr>
      <w:r w:rsidRPr="00E5715E">
        <w:t>The majority of sites inspected by ONR are licensed under the Nuclear Installations Act 1965. HM Naval Base Clyde is not a licensed site, it operates under Authorisation from the Ministry of Defence (MOD) Defence Nuclear Safety Regulator (DNSR). The site comprises the Faslane and Coulport facilities and is regulated by ONR through other legislation as noted below. Inspections are undertaken as part of the process for monitoring compliance with</w:t>
      </w:r>
      <w:r w:rsidRPr="00690387">
        <w:t xml:space="preserve">: </w:t>
      </w:r>
    </w:p>
    <w:p w14:paraId="1C551BC7" w14:textId="77777777" w:rsidR="00707E96" w:rsidRPr="00690387" w:rsidRDefault="00707E96" w:rsidP="00707E96">
      <w:pPr>
        <w:pStyle w:val="F10-Bulletlist"/>
      </w:pPr>
      <w:r w:rsidRPr="00690387">
        <w:t>the Health and Safety at Work</w:t>
      </w:r>
      <w:r>
        <w:t xml:space="preserve"> etc</w:t>
      </w:r>
      <w:r w:rsidRPr="00690387">
        <w:t xml:space="preserve"> Act 1974 (HSWA74); and </w:t>
      </w:r>
    </w:p>
    <w:p w14:paraId="0817560C" w14:textId="77777777" w:rsidR="00707E96" w:rsidRPr="00690387" w:rsidRDefault="00707E96" w:rsidP="00707E96">
      <w:pPr>
        <w:pStyle w:val="F10-Bulletlist"/>
      </w:pPr>
      <w:r w:rsidRPr="00690387">
        <w:t xml:space="preserve">regulations made under HSWA74, for example the Ionising Radiations Regulations 2017 (IRR17) and the Management of Health and Safety at Work Regulations 1999 (MHSWR99). </w:t>
      </w:r>
    </w:p>
    <w:p w14:paraId="47C54130" w14:textId="04A2296C" w:rsidR="00745534" w:rsidRPr="000A6E89" w:rsidRDefault="00745534" w:rsidP="00B41468">
      <w:r w:rsidRPr="00690387">
        <w:t xml:space="preserve">In this period, </w:t>
      </w:r>
      <w:r w:rsidR="00B41468">
        <w:t xml:space="preserve">no </w:t>
      </w:r>
      <w:r w:rsidRPr="00690387">
        <w:t xml:space="preserve">routine inspections of </w:t>
      </w:r>
      <w:r w:rsidR="000A6E89">
        <w:t>HMNB Clyde</w:t>
      </w:r>
      <w:r w:rsidRPr="00690387">
        <w:t xml:space="preserve"> </w:t>
      </w:r>
      <w:r w:rsidR="00B41468">
        <w:t>were carried out.</w:t>
      </w:r>
    </w:p>
    <w:p w14:paraId="5D7D6885" w14:textId="571F3FC0" w:rsidR="008F7952" w:rsidRDefault="00745534" w:rsidP="00745534">
      <w:r w:rsidRPr="00690387">
        <w:t xml:space="preserve">Members of the public, who would like further information on ONR’s inspection activities </w:t>
      </w:r>
      <w:r w:rsidR="007E7327">
        <w:t>prior</w:t>
      </w:r>
      <w:r w:rsidRPr="00690387">
        <w:t xml:space="preserve"> </w:t>
      </w:r>
      <w:r w:rsidR="007E7327">
        <w:t xml:space="preserve">to </w:t>
      </w:r>
      <w:r w:rsidRPr="00690387">
        <w:t>th</w:t>
      </w:r>
      <w:r w:rsidR="007E7327">
        <w:t>is</w:t>
      </w:r>
      <w:r w:rsidRPr="00690387">
        <w:t xml:space="preserv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7154633"/>
      <w:r>
        <w:lastRenderedPageBreak/>
        <w:t>Non-Routine Matters</w:t>
      </w:r>
      <w:bookmarkEnd w:id="6"/>
      <w:bookmarkEnd w:id="7"/>
    </w:p>
    <w:p w14:paraId="2E0EAA3C" w14:textId="1CE1C5A5" w:rsidR="00745534" w:rsidRPr="00690387" w:rsidRDefault="00C551F3" w:rsidP="000A58A7">
      <w:r>
        <w:t>Dutyholders</w:t>
      </w:r>
      <w:r w:rsidR="00745534" w:rsidRPr="00690387">
        <w:t xml:space="preserve"> are required to have arrangements to respond to non-routine matters and events. ONR inspectors judge the adequacy of the licensee’s response, including actions taken to implement any necessary improvements. </w:t>
      </w:r>
    </w:p>
    <w:p w14:paraId="4F35765B" w14:textId="77777777" w:rsidR="00546755" w:rsidRPr="00546755" w:rsidRDefault="00546755" w:rsidP="00546755">
      <w:r w:rsidRPr="00546755">
        <w:t>There were no such matters or events of significance during the period.</w:t>
      </w:r>
    </w:p>
    <w:p w14:paraId="2297234F" w14:textId="77777777" w:rsidR="00745534" w:rsidRPr="002D1551" w:rsidRDefault="00745534" w:rsidP="000A58A7">
      <w:pPr>
        <w:pStyle w:val="Heading1"/>
        <w:rPr>
          <w:caps/>
        </w:rPr>
      </w:pPr>
      <w:bookmarkStart w:id="8" w:name="_Toc95889185"/>
      <w:bookmarkStart w:id="9" w:name="_Toc147154634"/>
      <w:r>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47154635"/>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47154636"/>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D225" w14:textId="77777777" w:rsidR="00B05167" w:rsidRDefault="00B05167" w:rsidP="007D199A">
      <w:pPr>
        <w:spacing w:after="0"/>
      </w:pPr>
      <w:r>
        <w:separator/>
      </w:r>
    </w:p>
    <w:p w14:paraId="1A82D592" w14:textId="77777777" w:rsidR="00B05167" w:rsidRDefault="00B05167"/>
  </w:endnote>
  <w:endnote w:type="continuationSeparator" w:id="0">
    <w:p w14:paraId="6F237246" w14:textId="77777777" w:rsidR="00B05167" w:rsidRDefault="00B05167" w:rsidP="007D199A">
      <w:pPr>
        <w:spacing w:after="0"/>
      </w:pPr>
      <w:r>
        <w:continuationSeparator/>
      </w:r>
    </w:p>
    <w:p w14:paraId="3DE3D367" w14:textId="77777777" w:rsidR="00B05167" w:rsidRDefault="00B051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3674" w14:textId="77777777" w:rsidR="00B05167" w:rsidRPr="005E0344" w:rsidRDefault="00B05167" w:rsidP="005E0344">
      <w:pPr>
        <w:spacing w:after="120"/>
        <w:rPr>
          <w:color w:val="000000" w:themeColor="text2"/>
        </w:rPr>
      </w:pPr>
      <w:r w:rsidRPr="005E0344">
        <w:rPr>
          <w:color w:val="000000" w:themeColor="text2"/>
        </w:rPr>
        <w:separator/>
      </w:r>
    </w:p>
  </w:footnote>
  <w:footnote w:type="continuationSeparator" w:id="0">
    <w:p w14:paraId="229E6929" w14:textId="77777777" w:rsidR="00B05167" w:rsidRPr="005E0344" w:rsidRDefault="00B05167" w:rsidP="0090581D">
      <w:pPr>
        <w:spacing w:after="120"/>
        <w:rPr>
          <w:color w:val="000000" w:themeColor="text2"/>
        </w:rPr>
      </w:pPr>
      <w:r w:rsidRPr="005E0344">
        <w:rPr>
          <w:color w:val="000000" w:themeColor="text2"/>
        </w:rPr>
        <w:continuationSeparator/>
      </w:r>
    </w:p>
    <w:p w14:paraId="32350C6F" w14:textId="77777777" w:rsidR="00B05167" w:rsidRDefault="00B05167"/>
  </w:footnote>
  <w:footnote w:type="continuationNotice" w:id="1">
    <w:p w14:paraId="5AA8C37C" w14:textId="77777777" w:rsidR="00B05167" w:rsidRDefault="00B05167">
      <w:pPr>
        <w:spacing w:after="0"/>
      </w:pPr>
    </w:p>
    <w:p w14:paraId="17605F37" w14:textId="77777777" w:rsidR="00B05167" w:rsidRDefault="00B051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7FC8013" w:rsidR="00177666" w:rsidRPr="002B07AE" w:rsidRDefault="00C00B4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03B69">
          <w:rPr>
            <w:rStyle w:val="Style4"/>
          </w:rPr>
          <w:t>HM Naval Base Clyde</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C03B69">
          <w:rPr>
            <w:rStyle w:val="Style4"/>
          </w:rPr>
          <w:t>Faslane and Coulport</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52AB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681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3A1EC2"/>
    <w:multiLevelType w:val="hybridMultilevel"/>
    <w:tmpl w:val="3396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3373438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A6E89"/>
    <w:rsid w:val="000C2DDC"/>
    <w:rsid w:val="000D2FD4"/>
    <w:rsid w:val="000E4D5E"/>
    <w:rsid w:val="000F1B7B"/>
    <w:rsid w:val="000F2ED4"/>
    <w:rsid w:val="001028E8"/>
    <w:rsid w:val="00115711"/>
    <w:rsid w:val="00122FCC"/>
    <w:rsid w:val="00124C2B"/>
    <w:rsid w:val="00126752"/>
    <w:rsid w:val="00130B30"/>
    <w:rsid w:val="00140E1C"/>
    <w:rsid w:val="00147AE4"/>
    <w:rsid w:val="001571E5"/>
    <w:rsid w:val="001719D9"/>
    <w:rsid w:val="00177666"/>
    <w:rsid w:val="001849CA"/>
    <w:rsid w:val="00185410"/>
    <w:rsid w:val="00192352"/>
    <w:rsid w:val="001A0A34"/>
    <w:rsid w:val="001C091C"/>
    <w:rsid w:val="001C3ADC"/>
    <w:rsid w:val="001C4D63"/>
    <w:rsid w:val="001C6810"/>
    <w:rsid w:val="001D0DE0"/>
    <w:rsid w:val="001D5AFF"/>
    <w:rsid w:val="001D74B4"/>
    <w:rsid w:val="001E03E1"/>
    <w:rsid w:val="001F059F"/>
    <w:rsid w:val="001F5D07"/>
    <w:rsid w:val="00200811"/>
    <w:rsid w:val="00200CA1"/>
    <w:rsid w:val="00202842"/>
    <w:rsid w:val="0021338D"/>
    <w:rsid w:val="00214D43"/>
    <w:rsid w:val="00223090"/>
    <w:rsid w:val="002238B4"/>
    <w:rsid w:val="002319AB"/>
    <w:rsid w:val="002319AC"/>
    <w:rsid w:val="00234342"/>
    <w:rsid w:val="00235EE3"/>
    <w:rsid w:val="0024040D"/>
    <w:rsid w:val="00244FEE"/>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2A58"/>
    <w:rsid w:val="00393066"/>
    <w:rsid w:val="00393B78"/>
    <w:rsid w:val="003A01E9"/>
    <w:rsid w:val="003A7E1C"/>
    <w:rsid w:val="003C0306"/>
    <w:rsid w:val="003C114C"/>
    <w:rsid w:val="003C465D"/>
    <w:rsid w:val="003C4909"/>
    <w:rsid w:val="003D3F30"/>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11B0F"/>
    <w:rsid w:val="00532745"/>
    <w:rsid w:val="00546755"/>
    <w:rsid w:val="0055388E"/>
    <w:rsid w:val="005754AE"/>
    <w:rsid w:val="00577FB5"/>
    <w:rsid w:val="005852D1"/>
    <w:rsid w:val="00586D96"/>
    <w:rsid w:val="00587A22"/>
    <w:rsid w:val="0059299D"/>
    <w:rsid w:val="00595C8C"/>
    <w:rsid w:val="00597747"/>
    <w:rsid w:val="005A4CDD"/>
    <w:rsid w:val="005B57E4"/>
    <w:rsid w:val="005B5ABD"/>
    <w:rsid w:val="005B7B04"/>
    <w:rsid w:val="005C1218"/>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54C"/>
    <w:rsid w:val="00675882"/>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3DA1"/>
    <w:rsid w:val="006D53D9"/>
    <w:rsid w:val="006E0039"/>
    <w:rsid w:val="006E7C42"/>
    <w:rsid w:val="006F168A"/>
    <w:rsid w:val="006F5076"/>
    <w:rsid w:val="006F6009"/>
    <w:rsid w:val="0070321D"/>
    <w:rsid w:val="007068BA"/>
    <w:rsid w:val="00707E96"/>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E7327"/>
    <w:rsid w:val="007F24B6"/>
    <w:rsid w:val="00803D94"/>
    <w:rsid w:val="008072C7"/>
    <w:rsid w:val="008229BA"/>
    <w:rsid w:val="00824151"/>
    <w:rsid w:val="0084061E"/>
    <w:rsid w:val="00845390"/>
    <w:rsid w:val="0084601B"/>
    <w:rsid w:val="00852ABD"/>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A7CAA"/>
    <w:rsid w:val="008B1519"/>
    <w:rsid w:val="008B2309"/>
    <w:rsid w:val="008B7BCC"/>
    <w:rsid w:val="008C50C3"/>
    <w:rsid w:val="008C7094"/>
    <w:rsid w:val="008D0C66"/>
    <w:rsid w:val="008D2B97"/>
    <w:rsid w:val="008D49A5"/>
    <w:rsid w:val="008D6C81"/>
    <w:rsid w:val="008E6CF0"/>
    <w:rsid w:val="008E7211"/>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1D29"/>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51BDB"/>
    <w:rsid w:val="00A63868"/>
    <w:rsid w:val="00A81D82"/>
    <w:rsid w:val="00A9118F"/>
    <w:rsid w:val="00A91FDD"/>
    <w:rsid w:val="00A93E33"/>
    <w:rsid w:val="00AB6970"/>
    <w:rsid w:val="00AC1939"/>
    <w:rsid w:val="00AC7C05"/>
    <w:rsid w:val="00AD167C"/>
    <w:rsid w:val="00AD17C7"/>
    <w:rsid w:val="00AD4041"/>
    <w:rsid w:val="00AE302B"/>
    <w:rsid w:val="00AF61E4"/>
    <w:rsid w:val="00B05167"/>
    <w:rsid w:val="00B16BE5"/>
    <w:rsid w:val="00B259DF"/>
    <w:rsid w:val="00B324DF"/>
    <w:rsid w:val="00B41468"/>
    <w:rsid w:val="00B44B1F"/>
    <w:rsid w:val="00B542BE"/>
    <w:rsid w:val="00B64141"/>
    <w:rsid w:val="00B64E72"/>
    <w:rsid w:val="00B66BE9"/>
    <w:rsid w:val="00B77913"/>
    <w:rsid w:val="00B824FB"/>
    <w:rsid w:val="00B82646"/>
    <w:rsid w:val="00B97359"/>
    <w:rsid w:val="00B97A8F"/>
    <w:rsid w:val="00BA4E58"/>
    <w:rsid w:val="00BA7074"/>
    <w:rsid w:val="00BB7829"/>
    <w:rsid w:val="00BD1457"/>
    <w:rsid w:val="00BD6716"/>
    <w:rsid w:val="00BE1652"/>
    <w:rsid w:val="00BE2AD9"/>
    <w:rsid w:val="00BF27FE"/>
    <w:rsid w:val="00C00B46"/>
    <w:rsid w:val="00C03B69"/>
    <w:rsid w:val="00C043B3"/>
    <w:rsid w:val="00C079AB"/>
    <w:rsid w:val="00C10E61"/>
    <w:rsid w:val="00C14787"/>
    <w:rsid w:val="00C1596D"/>
    <w:rsid w:val="00C15B8D"/>
    <w:rsid w:val="00C17010"/>
    <w:rsid w:val="00C20562"/>
    <w:rsid w:val="00C215C3"/>
    <w:rsid w:val="00C23A96"/>
    <w:rsid w:val="00C249C6"/>
    <w:rsid w:val="00C32CC1"/>
    <w:rsid w:val="00C426EC"/>
    <w:rsid w:val="00C551F3"/>
    <w:rsid w:val="00C6483C"/>
    <w:rsid w:val="00C64AE9"/>
    <w:rsid w:val="00C70CFF"/>
    <w:rsid w:val="00C718FE"/>
    <w:rsid w:val="00C86CEC"/>
    <w:rsid w:val="00C8773D"/>
    <w:rsid w:val="00C87ABB"/>
    <w:rsid w:val="00C90062"/>
    <w:rsid w:val="00C91831"/>
    <w:rsid w:val="00C953DF"/>
    <w:rsid w:val="00CB3085"/>
    <w:rsid w:val="00CD5401"/>
    <w:rsid w:val="00CE2709"/>
    <w:rsid w:val="00CE2D64"/>
    <w:rsid w:val="00CE6198"/>
    <w:rsid w:val="00CF6230"/>
    <w:rsid w:val="00D017FC"/>
    <w:rsid w:val="00D0226A"/>
    <w:rsid w:val="00D04326"/>
    <w:rsid w:val="00D058B0"/>
    <w:rsid w:val="00D13147"/>
    <w:rsid w:val="00D463FF"/>
    <w:rsid w:val="00D5715A"/>
    <w:rsid w:val="00D71687"/>
    <w:rsid w:val="00D74813"/>
    <w:rsid w:val="00DA30BC"/>
    <w:rsid w:val="00DA69C2"/>
    <w:rsid w:val="00DA6D70"/>
    <w:rsid w:val="00DB6050"/>
    <w:rsid w:val="00DC2C34"/>
    <w:rsid w:val="00DD7B7F"/>
    <w:rsid w:val="00DE2C87"/>
    <w:rsid w:val="00DE459A"/>
    <w:rsid w:val="00DF27DA"/>
    <w:rsid w:val="00DF4DBE"/>
    <w:rsid w:val="00E40820"/>
    <w:rsid w:val="00E4658F"/>
    <w:rsid w:val="00E5192F"/>
    <w:rsid w:val="00E54A67"/>
    <w:rsid w:val="00E61C0D"/>
    <w:rsid w:val="00E63EB4"/>
    <w:rsid w:val="00E66160"/>
    <w:rsid w:val="00E71329"/>
    <w:rsid w:val="00E8363B"/>
    <w:rsid w:val="00E84966"/>
    <w:rsid w:val="00E86B7C"/>
    <w:rsid w:val="00E92383"/>
    <w:rsid w:val="00EA1B3A"/>
    <w:rsid w:val="00EA2109"/>
    <w:rsid w:val="00ED4D4E"/>
    <w:rsid w:val="00EE0C77"/>
    <w:rsid w:val="00EE4E54"/>
    <w:rsid w:val="00EF4334"/>
    <w:rsid w:val="00F436BB"/>
    <w:rsid w:val="00F47145"/>
    <w:rsid w:val="00F545BF"/>
    <w:rsid w:val="00F6186A"/>
    <w:rsid w:val="00F71B56"/>
    <w:rsid w:val="00F832C8"/>
    <w:rsid w:val="00F873B3"/>
    <w:rsid w:val="00FA2F2F"/>
    <w:rsid w:val="00FA33FE"/>
    <w:rsid w:val="00FA42B9"/>
    <w:rsid w:val="00FA755A"/>
    <w:rsid w:val="00FB01D0"/>
    <w:rsid w:val="00FB2B0F"/>
    <w:rsid w:val="00FB4F6B"/>
    <w:rsid w:val="00FB5FE1"/>
    <w:rsid w:val="00FC0E8D"/>
    <w:rsid w:val="00FC46EF"/>
    <w:rsid w:val="00FC7F49"/>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15D64"/>
    <w:rsid w:val="00333F8E"/>
    <w:rsid w:val="00350199"/>
    <w:rsid w:val="00611F13"/>
    <w:rsid w:val="00626CD0"/>
    <w:rsid w:val="007154C5"/>
    <w:rsid w:val="00835E07"/>
    <w:rsid w:val="00C350B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HM Naval Base Clyde</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Faslane and Coulport</dc:title>
  <dc:subject>[Subtitle or description]</dc:subject>
  <dc:creator>Liam Dunning</dc:creator>
  <cp:keywords>[Key words separated by commas]</cp:keywords>
  <dc:description/>
  <cp:lastModifiedBy>Brian Gilligan</cp:lastModifiedBy>
  <cp:revision>10</cp:revision>
  <cp:lastPrinted>2016-11-28T11:35:00Z</cp:lastPrinted>
  <dcterms:created xsi:type="dcterms:W3CDTF">2023-10-02T14:50:00Z</dcterms:created>
  <dcterms:modified xsi:type="dcterms:W3CDTF">2024-02-23T14:06:00Z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