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31EB3C2D" w:rsidR="00D0226A" w:rsidRPr="001E03E1" w:rsidRDefault="008D473C"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8E74CC">
                  <w:rPr>
                    <w:rStyle w:val="Style7"/>
                  </w:rPr>
                  <w:t>Winfrith Sites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8E74CC">
                      <w:rPr>
                        <w:rStyle w:val="Style7"/>
                      </w:rPr>
                      <w:t xml:space="preserve">Magnox Ltd Winfrith and </w:t>
                    </w:r>
                    <w:proofErr w:type="spellStart"/>
                    <w:r w:rsidR="008E74CC">
                      <w:rPr>
                        <w:rStyle w:val="Style7"/>
                      </w:rPr>
                      <w:t>Tradebe</w:t>
                    </w:r>
                    <w:proofErr w:type="spellEnd"/>
                    <w:r w:rsidR="008E74CC">
                      <w:rPr>
                        <w:rStyle w:val="Style7"/>
                      </w:rPr>
                      <w:t xml:space="preserve"> </w:t>
                    </w:r>
                    <w:proofErr w:type="spellStart"/>
                    <w:r w:rsidR="008E37F8">
                      <w:rPr>
                        <w:rStyle w:val="Style7"/>
                      </w:rPr>
                      <w:t>Inutec</w:t>
                    </w:r>
                    <w:proofErr w:type="spellEnd"/>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7BA08D05" w:rsidR="00004C16" w:rsidRDefault="008D473C"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8E74CC">
            <w:rPr>
              <w:rStyle w:val="Style3"/>
            </w:rPr>
            <w:t>Winfrith Sites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8E37F8">
            <w:rPr>
              <w:rStyle w:val="Style3"/>
            </w:rPr>
            <w:t xml:space="preserve">Magnox Ltd Winfrith and </w:t>
          </w:r>
          <w:proofErr w:type="spellStart"/>
          <w:r w:rsidR="008E37F8">
            <w:rPr>
              <w:rStyle w:val="Style3"/>
            </w:rPr>
            <w:t>Tradebe</w:t>
          </w:r>
          <w:proofErr w:type="spellEnd"/>
          <w:r w:rsidR="008E37F8">
            <w:rPr>
              <w:rStyle w:val="Style3"/>
            </w:rPr>
            <w:t xml:space="preserve"> </w:t>
          </w:r>
          <w:proofErr w:type="spellStart"/>
          <w:r w:rsidR="008E37F8">
            <w:rPr>
              <w:rStyle w:val="Style3"/>
            </w:rPr>
            <w:t>Inutec</w:t>
          </w:r>
          <w:proofErr w:type="spellEnd"/>
        </w:sdtContent>
      </w:sdt>
    </w:p>
    <w:p w14:paraId="2A318818" w14:textId="403D843A"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827497" w:rsidRPr="00827497">
        <w:rPr>
          <w:rStyle w:val="Style2"/>
          <w:sz w:val="28"/>
          <w:szCs w:val="28"/>
        </w:rPr>
        <w:t>1 J</w:t>
      </w:r>
      <w:r w:rsidR="009413DA">
        <w:rPr>
          <w:rStyle w:val="Style2"/>
          <w:sz w:val="28"/>
          <w:szCs w:val="28"/>
        </w:rPr>
        <w:t>uly</w:t>
      </w:r>
      <w:r w:rsidR="007A7E3A" w:rsidRPr="00827497">
        <w:rPr>
          <w:rStyle w:val="Style2"/>
          <w:sz w:val="28"/>
          <w:szCs w:val="28"/>
        </w:rPr>
        <w:t xml:space="preserve"> – </w:t>
      </w:r>
      <w:r w:rsidR="00827497" w:rsidRPr="00827497">
        <w:rPr>
          <w:rStyle w:val="Style2"/>
          <w:sz w:val="28"/>
          <w:szCs w:val="28"/>
        </w:rPr>
        <w:t>3</w:t>
      </w:r>
      <w:r w:rsidR="009413DA">
        <w:rPr>
          <w:rStyle w:val="Style2"/>
          <w:sz w:val="28"/>
          <w:szCs w:val="28"/>
        </w:rPr>
        <w:t>1</w:t>
      </w:r>
      <w:r w:rsidR="00827497" w:rsidRPr="00827497">
        <w:rPr>
          <w:rStyle w:val="Style2"/>
          <w:sz w:val="28"/>
          <w:szCs w:val="28"/>
        </w:rPr>
        <w:t xml:space="preserve"> </w:t>
      </w:r>
      <w:r w:rsidR="009413DA">
        <w:rPr>
          <w:rStyle w:val="Style2"/>
          <w:sz w:val="28"/>
          <w:szCs w:val="28"/>
        </w:rPr>
        <w:t>December</w:t>
      </w:r>
      <w:r w:rsidR="00827497" w:rsidRPr="00827497">
        <w:rPr>
          <w:rStyle w:val="Style2"/>
          <w:sz w:val="28"/>
          <w:szCs w:val="28"/>
        </w:rPr>
        <w:t xml:space="preserve"> 2023</w:t>
      </w:r>
    </w:p>
    <w:p w14:paraId="61A25C0F" w14:textId="39EC7DBA" w:rsidR="00004C16" w:rsidRDefault="00004C16" w:rsidP="00004C16">
      <w:pPr>
        <w:rPr>
          <w:sz w:val="28"/>
          <w:szCs w:val="28"/>
        </w:rPr>
      </w:pPr>
    </w:p>
    <w:p w14:paraId="4D99E381" w14:textId="33CDBBF9" w:rsidR="00004C16" w:rsidRPr="00004C16" w:rsidRDefault="00004C16" w:rsidP="009A6C99">
      <w:pPr>
        <w:rPr>
          <w:sz w:val="28"/>
          <w:szCs w:val="28"/>
        </w:rPr>
      </w:pPr>
      <w:r w:rsidRPr="00004C16">
        <w:rPr>
          <w:sz w:val="28"/>
          <w:szCs w:val="28"/>
        </w:rPr>
        <w:t xml:space="preserve">Authored </w:t>
      </w:r>
      <w:r w:rsidR="006D7CF1">
        <w:rPr>
          <w:sz w:val="28"/>
          <w:szCs w:val="28"/>
        </w:rPr>
        <w:t xml:space="preserve">Nominated </w:t>
      </w:r>
      <w:r w:rsidR="006F71E0" w:rsidRPr="00F85690">
        <w:rPr>
          <w:sz w:val="28"/>
          <w:szCs w:val="28"/>
        </w:rPr>
        <w:t>Site Inspector</w:t>
      </w:r>
    </w:p>
    <w:p w14:paraId="23B9A867" w14:textId="76B11985"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C77132" w:rsidRPr="00C664A6">
        <w:rPr>
          <w:sz w:val="28"/>
          <w:szCs w:val="28"/>
        </w:rPr>
        <w:t>Delivery</w:t>
      </w:r>
      <w:r w:rsidR="00C77132">
        <w:rPr>
          <w:sz w:val="28"/>
          <w:szCs w:val="28"/>
        </w:rPr>
        <w:t xml:space="preserve"> Lead, DFW Subdivision</w:t>
      </w:r>
    </w:p>
    <w:p w14:paraId="7E744BD8" w14:textId="77777777" w:rsidR="003A7E1C" w:rsidRDefault="003A7E1C" w:rsidP="00004C16">
      <w:pPr>
        <w:rPr>
          <w:sz w:val="28"/>
          <w:szCs w:val="28"/>
        </w:rPr>
      </w:pPr>
    </w:p>
    <w:p w14:paraId="247E3769" w14:textId="422398B4"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77132">
            <w:rPr>
              <w:sz w:val="28"/>
              <w:szCs w:val="28"/>
            </w:rPr>
            <w:t>1</w:t>
          </w:r>
        </w:sdtContent>
      </w:sdt>
    </w:p>
    <w:p w14:paraId="19206F45" w14:textId="36C437EE" w:rsidR="00004C16" w:rsidRDefault="00004C16" w:rsidP="00004C16">
      <w:pPr>
        <w:rPr>
          <w:sz w:val="28"/>
          <w:szCs w:val="28"/>
        </w:rPr>
      </w:pPr>
      <w:r w:rsidRPr="00004C16">
        <w:rPr>
          <w:sz w:val="28"/>
          <w:szCs w:val="28"/>
        </w:rPr>
        <w:t xml:space="preserve">Publication </w:t>
      </w:r>
      <w:r w:rsidRPr="00E1304B">
        <w:rPr>
          <w:sz w:val="28"/>
          <w:szCs w:val="28"/>
        </w:rPr>
        <w:t xml:space="preserve">Date: </w:t>
      </w:r>
      <w:r w:rsidR="009E735E">
        <w:rPr>
          <w:sz w:val="28"/>
          <w:szCs w:val="28"/>
        </w:rPr>
        <w:t>Jan</w:t>
      </w:r>
      <w:r w:rsidR="00E1304B" w:rsidRPr="00E1304B">
        <w:rPr>
          <w:sz w:val="28"/>
          <w:szCs w:val="28"/>
        </w:rPr>
        <w:t>-2</w:t>
      </w:r>
      <w:r w:rsidR="009E735E">
        <w:rPr>
          <w:sz w:val="28"/>
          <w:szCs w:val="28"/>
        </w:rPr>
        <w:t>4</w:t>
      </w:r>
    </w:p>
    <w:p w14:paraId="55057C62" w14:textId="2C08FE78" w:rsidR="00004C16" w:rsidRPr="00004C16" w:rsidRDefault="008970E4" w:rsidP="00004C16">
      <w:pPr>
        <w:rPr>
          <w:sz w:val="28"/>
          <w:szCs w:val="28"/>
        </w:rPr>
      </w:pPr>
      <w:r>
        <w:rPr>
          <w:sz w:val="28"/>
          <w:szCs w:val="28"/>
        </w:rPr>
        <w:t xml:space="preserve">ONR </w:t>
      </w:r>
      <w:r w:rsidR="00004C16" w:rsidRPr="00004C16">
        <w:rPr>
          <w:sz w:val="28"/>
          <w:szCs w:val="28"/>
        </w:rPr>
        <w:t>Record Ref. No.</w:t>
      </w:r>
      <w:r w:rsidR="00004C16" w:rsidRPr="00030DB9">
        <w:rPr>
          <w:sz w:val="28"/>
          <w:szCs w:val="28"/>
        </w:rPr>
        <w:t xml:space="preserve">: </w:t>
      </w:r>
      <w:r w:rsidR="00E1304B" w:rsidRPr="00030DB9">
        <w:rPr>
          <w:sz w:val="28"/>
          <w:szCs w:val="28"/>
        </w:rPr>
        <w:t>202</w:t>
      </w:r>
      <w:r w:rsidR="009E735E">
        <w:rPr>
          <w:sz w:val="28"/>
          <w:szCs w:val="28"/>
        </w:rPr>
        <w:t>4</w:t>
      </w:r>
      <w:r w:rsidR="00030DB9" w:rsidRPr="00030DB9">
        <w:rPr>
          <w:sz w:val="28"/>
          <w:szCs w:val="28"/>
        </w:rPr>
        <w:t>/</w:t>
      </w:r>
      <w:r w:rsidR="00D82E76">
        <w:rPr>
          <w:sz w:val="28"/>
          <w:szCs w:val="28"/>
        </w:rPr>
        <w:t>212</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F53BDD7"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5F7F19">
        <w:t>Winfrith</w:t>
      </w:r>
      <w:r w:rsidR="005F7F19" w:rsidRPr="00213228">
        <w:t xml:space="preserve"> Site Stakeholder Group </w:t>
      </w:r>
      <w:r w:rsidRPr="002D1551">
        <w:t>and are also available on the ONR website (</w:t>
      </w:r>
      <w:hyperlink r:id="rId11" w:history="1">
        <w:r w:rsidRPr="002D1551">
          <w:rPr>
            <w:rStyle w:val="Hyperlink"/>
          </w:rPr>
          <w:t>http://www.onr.org.uk/llc/</w:t>
        </w:r>
      </w:hyperlink>
      <w:r w:rsidRPr="002D1551">
        <w:t>).</w:t>
      </w:r>
    </w:p>
    <w:p w14:paraId="5DBE023C" w14:textId="7B837174" w:rsidR="000E4D5E" w:rsidRPr="002D1551" w:rsidRDefault="000E4D5E" w:rsidP="000E4D5E">
      <w:pPr>
        <w:pStyle w:val="F9-Paragraph"/>
      </w:pPr>
      <w:r w:rsidRPr="002D1551">
        <w:t xml:space="preserve">Site inspectors from ONR usually attend </w:t>
      </w:r>
      <w:r w:rsidR="005F7F19">
        <w:t>Winfrith</w:t>
      </w:r>
      <w:r w:rsidR="005F7F19" w:rsidRPr="00213228">
        <w:t xml:space="preserve">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8D473C">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8D473C">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8D473C">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8D473C">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8D473C">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9C671AB" w14:textId="7344F3D8" w:rsidR="00BE1652" w:rsidRDefault="00BE1652" w:rsidP="00CA5517">
      <w:r w:rsidRPr="00690387">
        <w:t xml:space="preserve">The ONR site inspector made inspections on the following dates during the report </w:t>
      </w:r>
      <w:r w:rsidRPr="004734DD">
        <w:t xml:space="preserve">period </w:t>
      </w:r>
      <w:r w:rsidR="00BD1A44" w:rsidRPr="00BD1A44">
        <w:t>1 July – 31 December 2023</w:t>
      </w:r>
      <w:r w:rsidR="004734DD">
        <w:t>:</w:t>
      </w:r>
    </w:p>
    <w:p w14:paraId="2018A6D2" w14:textId="5B65051A" w:rsidR="00B225B6" w:rsidRDefault="00F92BFC" w:rsidP="00C20FD9">
      <w:pPr>
        <w:pStyle w:val="Bulletlist1"/>
      </w:pPr>
      <w:r>
        <w:t>18</w:t>
      </w:r>
      <w:r w:rsidR="001D50F9">
        <w:t xml:space="preserve"> October</w:t>
      </w:r>
      <w:r w:rsidR="00B225B6">
        <w:t xml:space="preserve"> 2023</w:t>
      </w:r>
    </w:p>
    <w:p w14:paraId="30494841" w14:textId="2F8496CD" w:rsidR="004734DD" w:rsidRDefault="00421019" w:rsidP="00C20FD9">
      <w:pPr>
        <w:pStyle w:val="Bulletlist1"/>
      </w:pPr>
      <w:r>
        <w:t>19</w:t>
      </w:r>
      <w:r w:rsidR="002615DB">
        <w:t xml:space="preserve"> October</w:t>
      </w:r>
      <w:r w:rsidR="00297EE0">
        <w:t xml:space="preserve"> 2023</w:t>
      </w:r>
    </w:p>
    <w:p w14:paraId="11B9EAF9" w14:textId="61DE185C" w:rsidR="00C443F6" w:rsidRDefault="006F5E42" w:rsidP="00C20FD9">
      <w:pPr>
        <w:pStyle w:val="Bulletlist1"/>
      </w:pPr>
      <w:r>
        <w:t>6</w:t>
      </w:r>
      <w:r w:rsidR="00C443F6">
        <w:t xml:space="preserve"> December 2023 </w:t>
      </w:r>
    </w:p>
    <w:p w14:paraId="10C8194F" w14:textId="4F232210" w:rsidR="00FA2F2F" w:rsidRDefault="006F5E42" w:rsidP="00B96B85">
      <w:pPr>
        <w:pStyle w:val="Bulletlist1"/>
        <w:sectPr w:rsidR="00FA2F2F" w:rsidSect="000E4D5E">
          <w:pgSz w:w="11906" w:h="16838" w:code="9"/>
          <w:pgMar w:top="1440" w:right="1440" w:bottom="1440" w:left="1440" w:header="397" w:footer="397" w:gutter="0"/>
          <w:cols w:space="312"/>
          <w:docGrid w:linePitch="360"/>
        </w:sectPr>
      </w:pPr>
      <w:r>
        <w:t>7</w:t>
      </w:r>
      <w:r w:rsidR="00C443F6">
        <w:t xml:space="preserve"> December 2023 </w:t>
      </w: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D9FE627" w:rsidR="00745534" w:rsidRDefault="00745534" w:rsidP="00745534">
      <w:r w:rsidRPr="00690387">
        <w:t xml:space="preserve">In this period, routine inspections of </w:t>
      </w:r>
      <w:r w:rsidR="008E3BED">
        <w:t xml:space="preserve">the </w:t>
      </w:r>
      <w:r w:rsidR="0063071F">
        <w:t xml:space="preserve">Magnox Ltd Winfrith site </w:t>
      </w:r>
      <w:r w:rsidRPr="00690387">
        <w:t>covered the following:</w:t>
      </w:r>
      <w:r>
        <w:t xml:space="preserve"> </w:t>
      </w:r>
    </w:p>
    <w:p w14:paraId="25C0583E" w14:textId="46A3C40C" w:rsidR="00B42D7D" w:rsidRDefault="00BF19E4" w:rsidP="00E61880">
      <w:pPr>
        <w:pStyle w:val="Bulletlist1"/>
      </w:pPr>
      <w:r>
        <w:t>c</w:t>
      </w:r>
      <w:r w:rsidR="00B42D7D">
        <w:t>ommissioning</w:t>
      </w:r>
      <w:r w:rsidR="00DA7F6A">
        <w:t xml:space="preserve"> arrangements</w:t>
      </w:r>
      <w:r>
        <w:t>;</w:t>
      </w:r>
    </w:p>
    <w:p w14:paraId="6838F8F2" w14:textId="710A591D" w:rsidR="00B42D7D" w:rsidRPr="00BF19E4" w:rsidRDefault="00B42D7D" w:rsidP="00E61880">
      <w:pPr>
        <w:pStyle w:val="Bulletlist1"/>
      </w:pPr>
      <w:r w:rsidRPr="00BF19E4">
        <w:t>staff training, qualifications and experience</w:t>
      </w:r>
      <w:r w:rsidR="00BF19E4" w:rsidRPr="00BF19E4">
        <w:t>;</w:t>
      </w:r>
      <w:r w:rsidRPr="00BF19E4">
        <w:t xml:space="preserve"> </w:t>
      </w:r>
    </w:p>
    <w:p w14:paraId="6700BBCC" w14:textId="77777777" w:rsidR="004C614D" w:rsidRPr="00BF19E4" w:rsidRDefault="004C614D" w:rsidP="004C614D">
      <w:pPr>
        <w:pStyle w:val="Bulletlist1"/>
      </w:pPr>
      <w:r w:rsidRPr="00BF19E4">
        <w:t xml:space="preserve">management of operations including control and supervision; </w:t>
      </w:r>
    </w:p>
    <w:p w14:paraId="59FA0911" w14:textId="77777777" w:rsidR="008B66E5" w:rsidRPr="00BF19E4" w:rsidRDefault="008B66E5" w:rsidP="008B66E5">
      <w:pPr>
        <w:pStyle w:val="Bulletlist1"/>
      </w:pPr>
      <w:r w:rsidRPr="00BF19E4">
        <w:t xml:space="preserve">radioactive waste management; </w:t>
      </w:r>
    </w:p>
    <w:p w14:paraId="5DA938BD" w14:textId="3509990F" w:rsidR="004835D6" w:rsidRPr="00BF19E4" w:rsidRDefault="00BF19E4" w:rsidP="00BF19E4">
      <w:pPr>
        <w:pStyle w:val="Bulletlist1"/>
      </w:pPr>
      <w:r w:rsidRPr="00BF19E4">
        <w:t xml:space="preserve">incidents on the site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5FFD6A71" w14:textId="08502D45" w:rsidR="000317E2" w:rsidRDefault="000317E2" w:rsidP="000317E2">
      <w:r w:rsidRPr="00EA02F7">
        <w:t>Throughout this reporting period, ONR’s nominated site safety inspector has held regular meetings with the M</w:t>
      </w:r>
      <w:r>
        <w:t>agnox Ltd</w:t>
      </w:r>
      <w:r w:rsidRPr="00EA02F7">
        <w:t xml:space="preserve"> Winfrith and </w:t>
      </w:r>
      <w:proofErr w:type="spellStart"/>
      <w:r w:rsidRPr="00EA02F7">
        <w:t>Tradebe</w:t>
      </w:r>
      <w:proofErr w:type="spellEnd"/>
      <w:r w:rsidRPr="00EA02F7">
        <w:t xml:space="preserve"> </w:t>
      </w:r>
      <w:proofErr w:type="spellStart"/>
      <w:r w:rsidRPr="00EA02F7">
        <w:t>Inutec</w:t>
      </w:r>
      <w:proofErr w:type="spellEnd"/>
      <w:r w:rsidRPr="00EA02F7">
        <w:t xml:space="preserve"> Ltd leadership </w:t>
      </w:r>
      <w:r w:rsidRPr="00EA02F7">
        <w:lastRenderedPageBreak/>
        <w:t xml:space="preserve">team representatives to maintain situational awareness of matters related to nuclear safety. </w:t>
      </w:r>
      <w:r w:rsidR="00EB1A3B">
        <w:t xml:space="preserve">Engagement </w:t>
      </w:r>
      <w:r w:rsidR="009A710E">
        <w:t>continues</w:t>
      </w:r>
      <w:r w:rsidR="00EB1A3B">
        <w:t xml:space="preserve"> </w:t>
      </w:r>
      <w:r w:rsidR="009A710E">
        <w:t xml:space="preserve">on </w:t>
      </w:r>
      <w:r w:rsidR="00991E1A">
        <w:t xml:space="preserve">the </w:t>
      </w:r>
      <w:r w:rsidR="006D76BE">
        <w:t>major</w:t>
      </w:r>
      <w:r w:rsidR="00EB1A3B">
        <w:t xml:space="preserve"> projects across both </w:t>
      </w:r>
      <w:r w:rsidR="003C6CEA">
        <w:t xml:space="preserve">licence sites. </w:t>
      </w:r>
      <w:r w:rsidR="004D335D">
        <w:t xml:space="preserve">During the period the primary contractor for work </w:t>
      </w:r>
      <w:r w:rsidR="00A0158D">
        <w:t xml:space="preserve">on the </w:t>
      </w:r>
      <w:r w:rsidR="002C258C" w:rsidRPr="002C258C">
        <w:t>steam-generating heavy water reactor (SGHWR)</w:t>
      </w:r>
      <w:r w:rsidR="00A0158D">
        <w:t xml:space="preserve"> </w:t>
      </w:r>
      <w:r w:rsidR="0034612E">
        <w:t xml:space="preserve">core segmentation project went into administration. ONR was content with the </w:t>
      </w:r>
      <w:r w:rsidR="00231637">
        <w:t xml:space="preserve">contingency arrangements and their implementation by </w:t>
      </w:r>
      <w:r w:rsidR="00E15952" w:rsidRPr="00EA02F7">
        <w:t>M</w:t>
      </w:r>
      <w:r w:rsidR="00E15952">
        <w:t>agnox Ltd</w:t>
      </w:r>
      <w:r w:rsidR="00E15952" w:rsidRPr="00EA02F7">
        <w:t xml:space="preserve"> Winfrith </w:t>
      </w:r>
      <w:r w:rsidR="00E15952">
        <w:t xml:space="preserve">to ensure that </w:t>
      </w:r>
      <w:r w:rsidR="00BF1168">
        <w:t xml:space="preserve">operations on site were maintained safe. </w:t>
      </w:r>
      <w:r w:rsidRPr="00EA02F7">
        <w:t xml:space="preserve">No significant issues were highlighted </w:t>
      </w:r>
      <w:r w:rsidR="00350F91">
        <w:t>by</w:t>
      </w:r>
      <w:r w:rsidRPr="00EA02F7">
        <w:t xml:space="preserve"> ONR.</w:t>
      </w:r>
    </w:p>
    <w:p w14:paraId="31CD7B96" w14:textId="16E9E002" w:rsidR="00940B8F" w:rsidRDefault="00366215" w:rsidP="000317E2">
      <w:r>
        <w:t xml:space="preserve">ONR continues to engage </w:t>
      </w:r>
      <w:r w:rsidR="0034378A">
        <w:t>with</w:t>
      </w:r>
      <w:r>
        <w:t xml:space="preserve"> </w:t>
      </w:r>
      <w:r w:rsidR="00F14E85">
        <w:t xml:space="preserve">Magnox Ltd on the </w:t>
      </w:r>
      <w:r>
        <w:t>Winfrith E</w:t>
      </w:r>
      <w:r w:rsidR="00742362">
        <w:t>nd S</w:t>
      </w:r>
      <w:r>
        <w:t xml:space="preserve">tates </w:t>
      </w:r>
      <w:r w:rsidR="00F14E85">
        <w:t xml:space="preserve">Tactical Group </w:t>
      </w:r>
      <w:r w:rsidR="00742362">
        <w:t>(WESTG)</w:t>
      </w:r>
      <w:r w:rsidR="006E0611">
        <w:t>,</w:t>
      </w:r>
      <w:r w:rsidR="00CB484E">
        <w:t xml:space="preserve"> </w:t>
      </w:r>
      <w:r w:rsidR="00E62B6E">
        <w:t>keeping</w:t>
      </w:r>
      <w:r w:rsidR="0028512F" w:rsidRPr="007B0283">
        <w:t xml:space="preserve"> up to date on progress in relation to decommissioning and development of the </w:t>
      </w:r>
      <w:r w:rsidR="00E62B6E">
        <w:t>site end state.</w:t>
      </w:r>
      <w:r w:rsidR="00EB3665">
        <w:t xml:space="preserve">  </w:t>
      </w:r>
    </w:p>
    <w:p w14:paraId="268648C7" w14:textId="26016458" w:rsidR="00D65EAE" w:rsidRDefault="005F4BF2" w:rsidP="000317E2">
      <w:r>
        <w:t>In October 2023 ONR attended the Winfr</w:t>
      </w:r>
      <w:r w:rsidR="00DE5958">
        <w:t>i</w:t>
      </w:r>
      <w:r>
        <w:t>th Site Stakeholder Meeting</w:t>
      </w:r>
      <w:r w:rsidR="001362B9">
        <w:t>.</w:t>
      </w:r>
    </w:p>
    <w:p w14:paraId="7772BF89" w14:textId="1D73D99F" w:rsidR="00A916AE" w:rsidRDefault="00A916AE" w:rsidP="00A916AE">
      <w:r>
        <w:t>ONR notes the change of operating name from Magnox</w:t>
      </w:r>
      <w:r w:rsidR="000F44B6">
        <w:t xml:space="preserve"> Ltd</w:t>
      </w:r>
      <w:r>
        <w:t xml:space="preserve"> to Nuclear Restoration Services (NRS).  Until such time as the legal company name changes, ONR continues to refer to legal name of Magnox </w:t>
      </w:r>
      <w:r w:rsidR="000F44B6">
        <w:t xml:space="preserve">Ltd </w:t>
      </w:r>
      <w:r>
        <w:t>in this report.</w:t>
      </w:r>
    </w:p>
    <w:p w14:paraId="2994C978" w14:textId="041663DA" w:rsidR="00DF7853" w:rsidRDefault="00DF7853" w:rsidP="00DF7853">
      <w:pPr>
        <w:pStyle w:val="F9-Paragraph"/>
      </w:pPr>
      <w:r>
        <w:t xml:space="preserve"> </w:t>
      </w:r>
    </w:p>
    <w:p w14:paraId="6EDA27BD" w14:textId="77777777" w:rsidR="00542167" w:rsidRDefault="00542167" w:rsidP="000317E2"/>
    <w:p w14:paraId="17E9571B" w14:textId="6513FE9A" w:rsidR="000317E2" w:rsidRDefault="000317E2" w:rsidP="000317E2">
      <w:r>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4BDB2E14" w:rsidR="00745534" w:rsidRDefault="00E82CA9" w:rsidP="00514DC1">
      <w:r>
        <w:t xml:space="preserve">During the reporting period </w:t>
      </w:r>
      <w:r w:rsidR="00B427A5">
        <w:t>two incidents were reported to ONR</w:t>
      </w:r>
      <w:r w:rsidR="00D63515">
        <w:t xml:space="preserve"> by </w:t>
      </w:r>
      <w:proofErr w:type="spellStart"/>
      <w:r w:rsidR="00D63515">
        <w:t>Tradebe</w:t>
      </w:r>
      <w:proofErr w:type="spellEnd"/>
      <w:r w:rsidR="00D63515">
        <w:t xml:space="preserve"> </w:t>
      </w:r>
      <w:proofErr w:type="spellStart"/>
      <w:r w:rsidR="00D63515">
        <w:t>Inutec</w:t>
      </w:r>
      <w:proofErr w:type="spellEnd"/>
      <w:r w:rsidR="001A330E">
        <w:t> </w:t>
      </w:r>
      <w:r w:rsidR="00D63515">
        <w:t>Ltd</w:t>
      </w:r>
      <w:r w:rsidR="00745534" w:rsidRPr="00690387">
        <w:t>.</w:t>
      </w:r>
      <w:r w:rsidR="00D63515">
        <w:t xml:space="preserve">  </w:t>
      </w:r>
      <w:r w:rsidR="00F42AB1">
        <w:t xml:space="preserve">Both incidents were related to loss of </w:t>
      </w:r>
      <w:r w:rsidR="006F57F0">
        <w:t xml:space="preserve">primary </w:t>
      </w:r>
      <w:r w:rsidR="00F42AB1">
        <w:t xml:space="preserve">containment </w:t>
      </w:r>
      <w:r w:rsidR="006F57F0">
        <w:t xml:space="preserve">of active effluents and in both cases </w:t>
      </w:r>
      <w:r w:rsidR="001A330E">
        <w:t xml:space="preserve">the effluent was subsequently </w:t>
      </w:r>
      <w:r w:rsidR="0013245F">
        <w:t>contained by engineered</w:t>
      </w:r>
      <w:r w:rsidR="0094271F">
        <w:t xml:space="preserve"> bunding systems specifically designed </w:t>
      </w:r>
      <w:r w:rsidR="00377F7A">
        <w:t xml:space="preserve">for such eventualities. </w:t>
      </w:r>
      <w:r w:rsidR="005C510A" w:rsidRPr="000625E4">
        <w:t xml:space="preserve">ONR undertook preliminary enquiries and determined that the dutyholder had taken appropriate immediate mitigation measures and that formal ONR investigation was not required. </w:t>
      </w:r>
      <w:r w:rsidR="005C510A">
        <w:t xml:space="preserve">There was no risk to members of the public. </w:t>
      </w:r>
      <w:r w:rsidR="005C510A" w:rsidRPr="000625E4">
        <w:t xml:space="preserve">ONR currently awaits completion of the </w:t>
      </w:r>
      <w:proofErr w:type="spellStart"/>
      <w:r w:rsidR="005C510A" w:rsidRPr="000625E4">
        <w:t>dutyholder’s</w:t>
      </w:r>
      <w:proofErr w:type="spellEnd"/>
      <w:r w:rsidR="005C510A" w:rsidRPr="000625E4">
        <w:t xml:space="preserve"> investigation prior to determining the nature of any enforcement</w:t>
      </w:r>
      <w:r w:rsidR="005C510A">
        <w:t xml:space="preserve"> action.</w:t>
      </w:r>
    </w:p>
    <w:p w14:paraId="716AA877" w14:textId="77777777" w:rsidR="00514DC1" w:rsidRDefault="00514DC1" w:rsidP="00514DC1"/>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ED2C5" w14:textId="77777777" w:rsidR="00C6645A" w:rsidRDefault="00C6645A" w:rsidP="007D199A">
      <w:pPr>
        <w:spacing w:after="0"/>
      </w:pPr>
      <w:r>
        <w:separator/>
      </w:r>
    </w:p>
    <w:p w14:paraId="50A8B40B" w14:textId="77777777" w:rsidR="00C6645A" w:rsidRDefault="00C6645A"/>
  </w:endnote>
  <w:endnote w:type="continuationSeparator" w:id="0">
    <w:p w14:paraId="46FA1401" w14:textId="77777777" w:rsidR="00C6645A" w:rsidRDefault="00C6645A" w:rsidP="007D199A">
      <w:pPr>
        <w:spacing w:after="0"/>
      </w:pPr>
      <w:r>
        <w:continuationSeparator/>
      </w:r>
    </w:p>
    <w:p w14:paraId="02DE4781" w14:textId="77777777" w:rsidR="00C6645A" w:rsidRDefault="00C664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32355" w14:textId="77777777" w:rsidR="00C6645A" w:rsidRPr="005E0344" w:rsidRDefault="00C6645A" w:rsidP="005E0344">
      <w:pPr>
        <w:spacing w:after="120"/>
        <w:rPr>
          <w:color w:val="000000" w:themeColor="text2"/>
        </w:rPr>
      </w:pPr>
      <w:r w:rsidRPr="005E0344">
        <w:rPr>
          <w:color w:val="000000" w:themeColor="text2"/>
        </w:rPr>
        <w:separator/>
      </w:r>
    </w:p>
  </w:footnote>
  <w:footnote w:type="continuationSeparator" w:id="0">
    <w:p w14:paraId="5F4B0873" w14:textId="77777777" w:rsidR="00C6645A" w:rsidRPr="005E0344" w:rsidRDefault="00C6645A" w:rsidP="0090581D">
      <w:pPr>
        <w:spacing w:after="120"/>
        <w:rPr>
          <w:color w:val="000000" w:themeColor="text2"/>
        </w:rPr>
      </w:pPr>
      <w:r w:rsidRPr="005E0344">
        <w:rPr>
          <w:color w:val="000000" w:themeColor="text2"/>
        </w:rPr>
        <w:continuationSeparator/>
      </w:r>
    </w:p>
    <w:p w14:paraId="5C9016A4" w14:textId="77777777" w:rsidR="00C6645A" w:rsidRDefault="00C6645A"/>
  </w:footnote>
  <w:footnote w:type="continuationNotice" w:id="1">
    <w:p w14:paraId="7FE07B68" w14:textId="77777777" w:rsidR="00C6645A" w:rsidRDefault="00C6645A">
      <w:pPr>
        <w:spacing w:after="0"/>
      </w:pPr>
    </w:p>
    <w:p w14:paraId="61EB4369" w14:textId="77777777" w:rsidR="00C6645A" w:rsidRDefault="00C664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BE4CC50" w:rsidR="00177666" w:rsidRPr="002B07AE" w:rsidRDefault="008D473C"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8E74CC">
          <w:rPr>
            <w:rStyle w:val="Style4"/>
          </w:rPr>
          <w:t>Winfrith Sites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8E37F8">
          <w:rPr>
            <w:rStyle w:val="Style4"/>
          </w:rPr>
          <w:t>Magnox Ltd Winfrith and Tradebe Inutec</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77132">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14D32"/>
    <w:rsid w:val="00024522"/>
    <w:rsid w:val="00024B2E"/>
    <w:rsid w:val="00027F4F"/>
    <w:rsid w:val="00030430"/>
    <w:rsid w:val="0003078E"/>
    <w:rsid w:val="00030DB9"/>
    <w:rsid w:val="000317E2"/>
    <w:rsid w:val="00031B89"/>
    <w:rsid w:val="0003693D"/>
    <w:rsid w:val="0004440F"/>
    <w:rsid w:val="00047A1E"/>
    <w:rsid w:val="00052C8A"/>
    <w:rsid w:val="000548C8"/>
    <w:rsid w:val="00075605"/>
    <w:rsid w:val="00075C66"/>
    <w:rsid w:val="000817D4"/>
    <w:rsid w:val="00082879"/>
    <w:rsid w:val="00091EEA"/>
    <w:rsid w:val="000A105C"/>
    <w:rsid w:val="000A58A7"/>
    <w:rsid w:val="000C2DDC"/>
    <w:rsid w:val="000D2FD4"/>
    <w:rsid w:val="000E23E4"/>
    <w:rsid w:val="000E4D5E"/>
    <w:rsid w:val="000F1B7B"/>
    <w:rsid w:val="000F2ED4"/>
    <w:rsid w:val="000F44B6"/>
    <w:rsid w:val="001028E8"/>
    <w:rsid w:val="00113BAA"/>
    <w:rsid w:val="00122FCC"/>
    <w:rsid w:val="00124C2B"/>
    <w:rsid w:val="00126752"/>
    <w:rsid w:val="00130B30"/>
    <w:rsid w:val="0013245F"/>
    <w:rsid w:val="001362B9"/>
    <w:rsid w:val="00140E1C"/>
    <w:rsid w:val="00147AE4"/>
    <w:rsid w:val="001571E5"/>
    <w:rsid w:val="00177666"/>
    <w:rsid w:val="001849CA"/>
    <w:rsid w:val="00185410"/>
    <w:rsid w:val="00192352"/>
    <w:rsid w:val="001A330E"/>
    <w:rsid w:val="001B0600"/>
    <w:rsid w:val="001C4D63"/>
    <w:rsid w:val="001D0DE0"/>
    <w:rsid w:val="001D50F9"/>
    <w:rsid w:val="001D5AFF"/>
    <w:rsid w:val="001D74B4"/>
    <w:rsid w:val="001D7FFE"/>
    <w:rsid w:val="001E03E1"/>
    <w:rsid w:val="001E09B4"/>
    <w:rsid w:val="001F059F"/>
    <w:rsid w:val="001F55EC"/>
    <w:rsid w:val="00200811"/>
    <w:rsid w:val="00200CA1"/>
    <w:rsid w:val="00202842"/>
    <w:rsid w:val="0021338D"/>
    <w:rsid w:val="00214D43"/>
    <w:rsid w:val="00223090"/>
    <w:rsid w:val="00223477"/>
    <w:rsid w:val="002238B4"/>
    <w:rsid w:val="00231637"/>
    <w:rsid w:val="002319AB"/>
    <w:rsid w:val="002319AC"/>
    <w:rsid w:val="00234342"/>
    <w:rsid w:val="00235EE3"/>
    <w:rsid w:val="0024040D"/>
    <w:rsid w:val="00251CD7"/>
    <w:rsid w:val="00255FA3"/>
    <w:rsid w:val="00257288"/>
    <w:rsid w:val="002615DB"/>
    <w:rsid w:val="00261FB6"/>
    <w:rsid w:val="002629F8"/>
    <w:rsid w:val="00263396"/>
    <w:rsid w:val="002659FA"/>
    <w:rsid w:val="00267815"/>
    <w:rsid w:val="00280DDF"/>
    <w:rsid w:val="0028512F"/>
    <w:rsid w:val="002917FF"/>
    <w:rsid w:val="00292ADF"/>
    <w:rsid w:val="00297EE0"/>
    <w:rsid w:val="002A0DEC"/>
    <w:rsid w:val="002B07AE"/>
    <w:rsid w:val="002B1C53"/>
    <w:rsid w:val="002C0DE1"/>
    <w:rsid w:val="002C258C"/>
    <w:rsid w:val="002E0BE4"/>
    <w:rsid w:val="002E3B58"/>
    <w:rsid w:val="002E3E8A"/>
    <w:rsid w:val="002E6A6A"/>
    <w:rsid w:val="002F3397"/>
    <w:rsid w:val="00300F43"/>
    <w:rsid w:val="00301FA9"/>
    <w:rsid w:val="0030380D"/>
    <w:rsid w:val="00312374"/>
    <w:rsid w:val="00312411"/>
    <w:rsid w:val="00323E71"/>
    <w:rsid w:val="00324F3B"/>
    <w:rsid w:val="00326F77"/>
    <w:rsid w:val="00331AB8"/>
    <w:rsid w:val="003401B0"/>
    <w:rsid w:val="003429B0"/>
    <w:rsid w:val="0034378A"/>
    <w:rsid w:val="0034612E"/>
    <w:rsid w:val="00346C8E"/>
    <w:rsid w:val="00350F91"/>
    <w:rsid w:val="00366215"/>
    <w:rsid w:val="00367BD5"/>
    <w:rsid w:val="00377F7A"/>
    <w:rsid w:val="00390327"/>
    <w:rsid w:val="00393066"/>
    <w:rsid w:val="00393B78"/>
    <w:rsid w:val="003A01E9"/>
    <w:rsid w:val="003A7E1C"/>
    <w:rsid w:val="003C0306"/>
    <w:rsid w:val="003C114C"/>
    <w:rsid w:val="003C465D"/>
    <w:rsid w:val="003C4909"/>
    <w:rsid w:val="003C6CEA"/>
    <w:rsid w:val="003D495D"/>
    <w:rsid w:val="003E098E"/>
    <w:rsid w:val="003E2FAE"/>
    <w:rsid w:val="00407CF7"/>
    <w:rsid w:val="00415ED6"/>
    <w:rsid w:val="00417CAF"/>
    <w:rsid w:val="00420A11"/>
    <w:rsid w:val="00421019"/>
    <w:rsid w:val="00422265"/>
    <w:rsid w:val="004373A7"/>
    <w:rsid w:val="00437D94"/>
    <w:rsid w:val="0044030C"/>
    <w:rsid w:val="00453FB7"/>
    <w:rsid w:val="004648A4"/>
    <w:rsid w:val="00471380"/>
    <w:rsid w:val="004734DD"/>
    <w:rsid w:val="004736F0"/>
    <w:rsid w:val="004835D6"/>
    <w:rsid w:val="00494F0D"/>
    <w:rsid w:val="00496BFD"/>
    <w:rsid w:val="004A3DF2"/>
    <w:rsid w:val="004B5ADF"/>
    <w:rsid w:val="004C361D"/>
    <w:rsid w:val="004C4891"/>
    <w:rsid w:val="004C614D"/>
    <w:rsid w:val="004D16D7"/>
    <w:rsid w:val="004D2C89"/>
    <w:rsid w:val="004D335D"/>
    <w:rsid w:val="004E3932"/>
    <w:rsid w:val="004F07F3"/>
    <w:rsid w:val="004F1E79"/>
    <w:rsid w:val="004F5F33"/>
    <w:rsid w:val="0050103A"/>
    <w:rsid w:val="00510021"/>
    <w:rsid w:val="00511B0F"/>
    <w:rsid w:val="00514DC1"/>
    <w:rsid w:val="00532745"/>
    <w:rsid w:val="00542167"/>
    <w:rsid w:val="0055388E"/>
    <w:rsid w:val="005754AE"/>
    <w:rsid w:val="00577FB5"/>
    <w:rsid w:val="005852D1"/>
    <w:rsid w:val="00586D96"/>
    <w:rsid w:val="00587A22"/>
    <w:rsid w:val="0059299D"/>
    <w:rsid w:val="00595C8C"/>
    <w:rsid w:val="00597747"/>
    <w:rsid w:val="005A4CDD"/>
    <w:rsid w:val="005A66C8"/>
    <w:rsid w:val="005B1C34"/>
    <w:rsid w:val="005B57E4"/>
    <w:rsid w:val="005B5ABD"/>
    <w:rsid w:val="005B7B04"/>
    <w:rsid w:val="005C140A"/>
    <w:rsid w:val="005C1E52"/>
    <w:rsid w:val="005C510A"/>
    <w:rsid w:val="005C6763"/>
    <w:rsid w:val="005D1E59"/>
    <w:rsid w:val="005D3164"/>
    <w:rsid w:val="005E0344"/>
    <w:rsid w:val="005E440B"/>
    <w:rsid w:val="005F1D38"/>
    <w:rsid w:val="005F2C85"/>
    <w:rsid w:val="005F4BF2"/>
    <w:rsid w:val="005F7F19"/>
    <w:rsid w:val="0060225C"/>
    <w:rsid w:val="00605ADB"/>
    <w:rsid w:val="0061026E"/>
    <w:rsid w:val="00611C9F"/>
    <w:rsid w:val="006248DE"/>
    <w:rsid w:val="00625A39"/>
    <w:rsid w:val="00627555"/>
    <w:rsid w:val="0063071F"/>
    <w:rsid w:val="006322A0"/>
    <w:rsid w:val="006361FD"/>
    <w:rsid w:val="0064226F"/>
    <w:rsid w:val="00642DDB"/>
    <w:rsid w:val="00653298"/>
    <w:rsid w:val="00654B98"/>
    <w:rsid w:val="00663A7C"/>
    <w:rsid w:val="00667DF2"/>
    <w:rsid w:val="00670DF1"/>
    <w:rsid w:val="00671345"/>
    <w:rsid w:val="00672A9B"/>
    <w:rsid w:val="00675884"/>
    <w:rsid w:val="00675AEC"/>
    <w:rsid w:val="00687789"/>
    <w:rsid w:val="00696EE0"/>
    <w:rsid w:val="00697980"/>
    <w:rsid w:val="006A0C5A"/>
    <w:rsid w:val="006A19EF"/>
    <w:rsid w:val="006A43D5"/>
    <w:rsid w:val="006A525B"/>
    <w:rsid w:val="006C045F"/>
    <w:rsid w:val="006C4196"/>
    <w:rsid w:val="006C63B0"/>
    <w:rsid w:val="006C76A2"/>
    <w:rsid w:val="006C792E"/>
    <w:rsid w:val="006D116C"/>
    <w:rsid w:val="006D53D9"/>
    <w:rsid w:val="006D76BE"/>
    <w:rsid w:val="006D7CF1"/>
    <w:rsid w:val="006E0611"/>
    <w:rsid w:val="006E7C42"/>
    <w:rsid w:val="006F168A"/>
    <w:rsid w:val="006F5076"/>
    <w:rsid w:val="006F57F0"/>
    <w:rsid w:val="006F5E42"/>
    <w:rsid w:val="006F6009"/>
    <w:rsid w:val="006F71E0"/>
    <w:rsid w:val="00703204"/>
    <w:rsid w:val="0070321D"/>
    <w:rsid w:val="007068BA"/>
    <w:rsid w:val="00716AB1"/>
    <w:rsid w:val="00721D63"/>
    <w:rsid w:val="00732C7B"/>
    <w:rsid w:val="00734D2B"/>
    <w:rsid w:val="00737705"/>
    <w:rsid w:val="007408D4"/>
    <w:rsid w:val="007420AC"/>
    <w:rsid w:val="00742362"/>
    <w:rsid w:val="00742617"/>
    <w:rsid w:val="00745534"/>
    <w:rsid w:val="007547ED"/>
    <w:rsid w:val="00763CD6"/>
    <w:rsid w:val="00783AFA"/>
    <w:rsid w:val="00785427"/>
    <w:rsid w:val="00790540"/>
    <w:rsid w:val="007968CA"/>
    <w:rsid w:val="007A43FF"/>
    <w:rsid w:val="007A7E3A"/>
    <w:rsid w:val="007B3918"/>
    <w:rsid w:val="007C2F0D"/>
    <w:rsid w:val="007C3C1D"/>
    <w:rsid w:val="007D199A"/>
    <w:rsid w:val="007D2EBE"/>
    <w:rsid w:val="007E1C07"/>
    <w:rsid w:val="007F24B6"/>
    <w:rsid w:val="007F62C0"/>
    <w:rsid w:val="00803D94"/>
    <w:rsid w:val="008072C7"/>
    <w:rsid w:val="008229BA"/>
    <w:rsid w:val="00824151"/>
    <w:rsid w:val="00827497"/>
    <w:rsid w:val="0084061E"/>
    <w:rsid w:val="00845390"/>
    <w:rsid w:val="0084601B"/>
    <w:rsid w:val="008606F0"/>
    <w:rsid w:val="00865489"/>
    <w:rsid w:val="0086553D"/>
    <w:rsid w:val="00874FEB"/>
    <w:rsid w:val="00881B6F"/>
    <w:rsid w:val="00882AA4"/>
    <w:rsid w:val="00883E22"/>
    <w:rsid w:val="00884E43"/>
    <w:rsid w:val="00887EC6"/>
    <w:rsid w:val="0089084C"/>
    <w:rsid w:val="0089337B"/>
    <w:rsid w:val="00893409"/>
    <w:rsid w:val="00893D9F"/>
    <w:rsid w:val="008970E4"/>
    <w:rsid w:val="008A2379"/>
    <w:rsid w:val="008A4329"/>
    <w:rsid w:val="008A578E"/>
    <w:rsid w:val="008B1519"/>
    <w:rsid w:val="008B2309"/>
    <w:rsid w:val="008B66E5"/>
    <w:rsid w:val="008B7BCC"/>
    <w:rsid w:val="008C50C3"/>
    <w:rsid w:val="008C7094"/>
    <w:rsid w:val="008D2B97"/>
    <w:rsid w:val="008D473C"/>
    <w:rsid w:val="008D49A5"/>
    <w:rsid w:val="008D6C81"/>
    <w:rsid w:val="008E37F8"/>
    <w:rsid w:val="008E3BED"/>
    <w:rsid w:val="008E6CF0"/>
    <w:rsid w:val="008E74CC"/>
    <w:rsid w:val="008F1439"/>
    <w:rsid w:val="008F7051"/>
    <w:rsid w:val="008F7952"/>
    <w:rsid w:val="009033A9"/>
    <w:rsid w:val="0090581D"/>
    <w:rsid w:val="00907786"/>
    <w:rsid w:val="0091439C"/>
    <w:rsid w:val="00920572"/>
    <w:rsid w:val="00920BF2"/>
    <w:rsid w:val="00931394"/>
    <w:rsid w:val="009349A9"/>
    <w:rsid w:val="00936C52"/>
    <w:rsid w:val="00940B8F"/>
    <w:rsid w:val="009413DA"/>
    <w:rsid w:val="0094271F"/>
    <w:rsid w:val="009513B6"/>
    <w:rsid w:val="0095489B"/>
    <w:rsid w:val="00966FB9"/>
    <w:rsid w:val="009671CD"/>
    <w:rsid w:val="00972F49"/>
    <w:rsid w:val="009751A9"/>
    <w:rsid w:val="00980F9C"/>
    <w:rsid w:val="0098632B"/>
    <w:rsid w:val="00991E1A"/>
    <w:rsid w:val="00997BFB"/>
    <w:rsid w:val="009A5071"/>
    <w:rsid w:val="009A5906"/>
    <w:rsid w:val="009A6C99"/>
    <w:rsid w:val="009A710E"/>
    <w:rsid w:val="009A7348"/>
    <w:rsid w:val="009B462C"/>
    <w:rsid w:val="009C15F3"/>
    <w:rsid w:val="009C3689"/>
    <w:rsid w:val="009E07C2"/>
    <w:rsid w:val="009E0E52"/>
    <w:rsid w:val="009E735E"/>
    <w:rsid w:val="009F72F9"/>
    <w:rsid w:val="00A00205"/>
    <w:rsid w:val="00A003D9"/>
    <w:rsid w:val="00A00AF0"/>
    <w:rsid w:val="00A0158D"/>
    <w:rsid w:val="00A14B5A"/>
    <w:rsid w:val="00A238E4"/>
    <w:rsid w:val="00A3567F"/>
    <w:rsid w:val="00A37698"/>
    <w:rsid w:val="00A41ED3"/>
    <w:rsid w:val="00A63868"/>
    <w:rsid w:val="00A7066F"/>
    <w:rsid w:val="00A7680D"/>
    <w:rsid w:val="00A81D82"/>
    <w:rsid w:val="00A9118F"/>
    <w:rsid w:val="00A916AE"/>
    <w:rsid w:val="00A91C63"/>
    <w:rsid w:val="00A93E33"/>
    <w:rsid w:val="00AB6970"/>
    <w:rsid w:val="00AC1939"/>
    <w:rsid w:val="00AC7C05"/>
    <w:rsid w:val="00AD167C"/>
    <w:rsid w:val="00AD17C7"/>
    <w:rsid w:val="00AD4041"/>
    <w:rsid w:val="00AE302B"/>
    <w:rsid w:val="00B16BE5"/>
    <w:rsid w:val="00B1754A"/>
    <w:rsid w:val="00B225B6"/>
    <w:rsid w:val="00B259DF"/>
    <w:rsid w:val="00B324DF"/>
    <w:rsid w:val="00B427A5"/>
    <w:rsid w:val="00B42D7D"/>
    <w:rsid w:val="00B44B1F"/>
    <w:rsid w:val="00B44FAF"/>
    <w:rsid w:val="00B465BE"/>
    <w:rsid w:val="00B64141"/>
    <w:rsid w:val="00B64E72"/>
    <w:rsid w:val="00B77913"/>
    <w:rsid w:val="00B824FB"/>
    <w:rsid w:val="00B82646"/>
    <w:rsid w:val="00B96B85"/>
    <w:rsid w:val="00B97359"/>
    <w:rsid w:val="00B97A8F"/>
    <w:rsid w:val="00BA4E58"/>
    <w:rsid w:val="00BA7074"/>
    <w:rsid w:val="00BB7829"/>
    <w:rsid w:val="00BD1457"/>
    <w:rsid w:val="00BD1A44"/>
    <w:rsid w:val="00BD2F70"/>
    <w:rsid w:val="00BE1652"/>
    <w:rsid w:val="00BE2AD9"/>
    <w:rsid w:val="00BF1168"/>
    <w:rsid w:val="00BF19E4"/>
    <w:rsid w:val="00BF27FE"/>
    <w:rsid w:val="00C043B3"/>
    <w:rsid w:val="00C079AB"/>
    <w:rsid w:val="00C10E61"/>
    <w:rsid w:val="00C14787"/>
    <w:rsid w:val="00C1596D"/>
    <w:rsid w:val="00C15B8D"/>
    <w:rsid w:val="00C17010"/>
    <w:rsid w:val="00C20562"/>
    <w:rsid w:val="00C20FD9"/>
    <w:rsid w:val="00C215C3"/>
    <w:rsid w:val="00C23A96"/>
    <w:rsid w:val="00C249C6"/>
    <w:rsid w:val="00C3254B"/>
    <w:rsid w:val="00C32CC1"/>
    <w:rsid w:val="00C426EC"/>
    <w:rsid w:val="00C443F6"/>
    <w:rsid w:val="00C64022"/>
    <w:rsid w:val="00C6483C"/>
    <w:rsid w:val="00C64AE9"/>
    <w:rsid w:val="00C6645A"/>
    <w:rsid w:val="00C70CFF"/>
    <w:rsid w:val="00C718FE"/>
    <w:rsid w:val="00C77132"/>
    <w:rsid w:val="00C86CEC"/>
    <w:rsid w:val="00C8773D"/>
    <w:rsid w:val="00C87ABB"/>
    <w:rsid w:val="00C90062"/>
    <w:rsid w:val="00C91831"/>
    <w:rsid w:val="00C953DF"/>
    <w:rsid w:val="00CA5517"/>
    <w:rsid w:val="00CB484E"/>
    <w:rsid w:val="00CD5401"/>
    <w:rsid w:val="00CE2709"/>
    <w:rsid w:val="00CE2D64"/>
    <w:rsid w:val="00CE5C64"/>
    <w:rsid w:val="00CE6198"/>
    <w:rsid w:val="00CF6230"/>
    <w:rsid w:val="00D017FC"/>
    <w:rsid w:val="00D0226A"/>
    <w:rsid w:val="00D04326"/>
    <w:rsid w:val="00D13147"/>
    <w:rsid w:val="00D463FF"/>
    <w:rsid w:val="00D5715A"/>
    <w:rsid w:val="00D63515"/>
    <w:rsid w:val="00D65EAE"/>
    <w:rsid w:val="00D71687"/>
    <w:rsid w:val="00D74813"/>
    <w:rsid w:val="00D82E76"/>
    <w:rsid w:val="00D87D04"/>
    <w:rsid w:val="00DA30BC"/>
    <w:rsid w:val="00DA539C"/>
    <w:rsid w:val="00DA69C2"/>
    <w:rsid w:val="00DA6D70"/>
    <w:rsid w:val="00DA7F6A"/>
    <w:rsid w:val="00DB6050"/>
    <w:rsid w:val="00DC2C34"/>
    <w:rsid w:val="00DD147E"/>
    <w:rsid w:val="00DE2C87"/>
    <w:rsid w:val="00DE459A"/>
    <w:rsid w:val="00DE5958"/>
    <w:rsid w:val="00DF27DA"/>
    <w:rsid w:val="00DF4DBE"/>
    <w:rsid w:val="00DF7853"/>
    <w:rsid w:val="00E002CB"/>
    <w:rsid w:val="00E1304B"/>
    <w:rsid w:val="00E15952"/>
    <w:rsid w:val="00E40820"/>
    <w:rsid w:val="00E4658F"/>
    <w:rsid w:val="00E54A67"/>
    <w:rsid w:val="00E61880"/>
    <w:rsid w:val="00E61C0D"/>
    <w:rsid w:val="00E62B6E"/>
    <w:rsid w:val="00E63EB4"/>
    <w:rsid w:val="00E66160"/>
    <w:rsid w:val="00E71329"/>
    <w:rsid w:val="00E82CA9"/>
    <w:rsid w:val="00E8363B"/>
    <w:rsid w:val="00E84966"/>
    <w:rsid w:val="00E92383"/>
    <w:rsid w:val="00EA1B3A"/>
    <w:rsid w:val="00EA2109"/>
    <w:rsid w:val="00EB1A3B"/>
    <w:rsid w:val="00EB3665"/>
    <w:rsid w:val="00ED4D4E"/>
    <w:rsid w:val="00EE0C77"/>
    <w:rsid w:val="00EE4E54"/>
    <w:rsid w:val="00EF4334"/>
    <w:rsid w:val="00F14E85"/>
    <w:rsid w:val="00F42AB1"/>
    <w:rsid w:val="00F436BB"/>
    <w:rsid w:val="00F47145"/>
    <w:rsid w:val="00F50BA9"/>
    <w:rsid w:val="00F545BF"/>
    <w:rsid w:val="00F57216"/>
    <w:rsid w:val="00F620E0"/>
    <w:rsid w:val="00F71B56"/>
    <w:rsid w:val="00F7485E"/>
    <w:rsid w:val="00F832C8"/>
    <w:rsid w:val="00F85690"/>
    <w:rsid w:val="00F873B3"/>
    <w:rsid w:val="00F92BFC"/>
    <w:rsid w:val="00FA2F2F"/>
    <w:rsid w:val="00FA33FE"/>
    <w:rsid w:val="00FA42B9"/>
    <w:rsid w:val="00FA755A"/>
    <w:rsid w:val="00FB2B0F"/>
    <w:rsid w:val="00FB4F6B"/>
    <w:rsid w:val="00FB5FE1"/>
    <w:rsid w:val="00FC0E8D"/>
    <w:rsid w:val="00FC46EF"/>
    <w:rsid w:val="00FD31B3"/>
    <w:rsid w:val="00FD4204"/>
    <w:rsid w:val="00FE4441"/>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CommentSubject">
    <w:name w:val="annotation subject"/>
    <w:basedOn w:val="CommentText"/>
    <w:next w:val="CommentText"/>
    <w:link w:val="CommentSubjectChar"/>
    <w:uiPriority w:val="99"/>
    <w:semiHidden/>
    <w:unhideWhenUsed/>
    <w:rsid w:val="00BD1A44"/>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BD1A44"/>
    <w:rPr>
      <w:rFonts w:ascii="Arial" w:eastAsiaTheme="minorHAnsi" w:hAnsi="Arial" w:cstheme="minorBidi"/>
      <w:b/>
      <w:bCs/>
      <w:lang w:eastAsia="en-US" w:bidi="he-IL"/>
    </w:rPr>
  </w:style>
  <w:style w:type="paragraph" w:styleId="Revision">
    <w:name w:val="Revision"/>
    <w:hidden/>
    <w:uiPriority w:val="99"/>
    <w:semiHidden/>
    <w:rsid w:val="00BD1A44"/>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2030"/>
    <w:rsid w:val="002550FD"/>
    <w:rsid w:val="002876CA"/>
    <w:rsid w:val="002E6EDF"/>
    <w:rsid w:val="00333F8E"/>
    <w:rsid w:val="00350199"/>
    <w:rsid w:val="00611F13"/>
    <w:rsid w:val="00626CD0"/>
    <w:rsid w:val="00690998"/>
    <w:rsid w:val="007154C5"/>
    <w:rsid w:val="00733C22"/>
    <w:rsid w:val="0078125A"/>
    <w:rsid w:val="00835E07"/>
    <w:rsid w:val="00B74070"/>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1072</Words>
  <Characters>6115</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Winfrith Sites</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Magnox Ltd Winfrith and Tradebe Inutec</dc:title>
  <dc:subject>[Subtitle or description]</dc:subject>
  <cp:keywords>[Key words separated by commas]</cp:keywords>
  <dc:description/>
  <cp:revision>2</cp:revision>
  <cp:lastPrinted>2016-11-28T11:35:00Z</cp:lastPrinted>
  <dcterms:created xsi:type="dcterms:W3CDTF">2024-03-19T12:48:00Z</dcterms:created>
  <dcterms:modified xsi:type="dcterms:W3CDTF">2024-03-19T12:48:00Z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