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51D7FCA"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80712D">
                  <w:rPr>
                    <w:rStyle w:val="Style7"/>
                  </w:rPr>
                  <w:t>Devonport Royal Dockyard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80712D">
                      <w:rPr>
                        <w:rStyle w:val="Style7"/>
                      </w:rPr>
                      <w:t>HMNB Devonport</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EA0FB39"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0712D">
            <w:rPr>
              <w:rStyle w:val="Style3"/>
            </w:rPr>
            <w:t>Devonport Royal Dockyard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0712D">
            <w:rPr>
              <w:rStyle w:val="Style3"/>
            </w:rPr>
            <w:t>HMNB Devonport</w:t>
          </w:r>
        </w:sdtContent>
      </w:sdt>
    </w:p>
    <w:p w14:paraId="2A318818" w14:textId="5C0FF8DD"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B0B49" w:rsidRPr="00AB0B49">
        <w:rPr>
          <w:rStyle w:val="Style2"/>
          <w:sz w:val="28"/>
          <w:szCs w:val="28"/>
        </w:rPr>
        <w:t>01</w:t>
      </w:r>
      <w:r w:rsidR="007A7E3A" w:rsidRPr="00AB0B49">
        <w:rPr>
          <w:rStyle w:val="Style2"/>
          <w:sz w:val="28"/>
          <w:szCs w:val="28"/>
        </w:rPr>
        <w:t xml:space="preserve"> </w:t>
      </w:r>
      <w:r w:rsidR="00AB0B49" w:rsidRPr="00AB0B49">
        <w:rPr>
          <w:rStyle w:val="Style2"/>
          <w:sz w:val="28"/>
          <w:szCs w:val="28"/>
        </w:rPr>
        <w:t>J</w:t>
      </w:r>
      <w:r w:rsidR="0059519A">
        <w:rPr>
          <w:rStyle w:val="Style2"/>
          <w:sz w:val="28"/>
          <w:szCs w:val="28"/>
        </w:rPr>
        <w:t>uly</w:t>
      </w:r>
      <w:r w:rsidR="007A7E3A" w:rsidRPr="00AB0B49">
        <w:rPr>
          <w:rStyle w:val="Style2"/>
          <w:sz w:val="28"/>
          <w:szCs w:val="28"/>
        </w:rPr>
        <w:t xml:space="preserve"> – </w:t>
      </w:r>
      <w:r w:rsidR="00AB0B49" w:rsidRPr="00AB0B49">
        <w:rPr>
          <w:rStyle w:val="Style2"/>
          <w:sz w:val="28"/>
          <w:szCs w:val="28"/>
        </w:rPr>
        <w:t>3</w:t>
      </w:r>
      <w:r w:rsidR="0059519A">
        <w:rPr>
          <w:rStyle w:val="Style2"/>
          <w:sz w:val="28"/>
          <w:szCs w:val="28"/>
        </w:rPr>
        <w:t>1 December</w:t>
      </w:r>
      <w:r w:rsidR="007A7E3A" w:rsidRPr="00AB0B49">
        <w:rPr>
          <w:rStyle w:val="Style2"/>
          <w:sz w:val="28"/>
          <w:szCs w:val="28"/>
        </w:rPr>
        <w:t xml:space="preserve"> </w:t>
      </w:r>
      <w:r w:rsidR="00AB0B49" w:rsidRPr="00AB0B49">
        <w:rPr>
          <w:rStyle w:val="Style2"/>
          <w:sz w:val="28"/>
          <w:szCs w:val="28"/>
        </w:rPr>
        <w:t>2023</w:t>
      </w:r>
    </w:p>
    <w:p w14:paraId="61A25C0F" w14:textId="39EC7DBA" w:rsidR="00004C16" w:rsidRDefault="00004C16" w:rsidP="00004C16">
      <w:pPr>
        <w:rPr>
          <w:sz w:val="28"/>
          <w:szCs w:val="28"/>
        </w:rPr>
      </w:pPr>
    </w:p>
    <w:p w14:paraId="4D99E381" w14:textId="729F1650"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59519A">
        <w:rPr>
          <w:sz w:val="28"/>
          <w:szCs w:val="28"/>
        </w:rPr>
        <w:t>O Hayes</w:t>
      </w:r>
      <w:r w:rsidR="00297D44" w:rsidRPr="00297D44">
        <w:rPr>
          <w:sz w:val="28"/>
          <w:szCs w:val="28"/>
        </w:rPr>
        <w:t>,</w:t>
      </w:r>
      <w:r w:rsidR="00297D44">
        <w:rPr>
          <w:sz w:val="28"/>
          <w:szCs w:val="28"/>
        </w:rPr>
        <w:t xml:space="preserve"> Nominated Site Inspector</w:t>
      </w:r>
    </w:p>
    <w:p w14:paraId="23B9A867" w14:textId="671314ED"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297D44">
        <w:rPr>
          <w:sz w:val="28"/>
          <w:szCs w:val="28"/>
        </w:rPr>
        <w:t>B Archer, Propulsion</w:t>
      </w:r>
      <w:r w:rsidR="002F7FA9">
        <w:rPr>
          <w:sz w:val="28"/>
          <w:szCs w:val="28"/>
        </w:rPr>
        <w:t xml:space="preserve"> Regulation Lead Inspector</w:t>
      </w:r>
    </w:p>
    <w:p w14:paraId="7E744BD8" w14:textId="77777777" w:rsidR="003A7E1C" w:rsidRDefault="003A7E1C" w:rsidP="00004C16">
      <w:pPr>
        <w:rPr>
          <w:sz w:val="28"/>
          <w:szCs w:val="28"/>
        </w:rPr>
      </w:pPr>
    </w:p>
    <w:p w14:paraId="247E3769" w14:textId="031522C4"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BE05DA">
            <w:rPr>
              <w:sz w:val="28"/>
              <w:szCs w:val="28"/>
            </w:rPr>
            <w:t>1</w:t>
          </w:r>
        </w:sdtContent>
      </w:sdt>
    </w:p>
    <w:p w14:paraId="19206F45" w14:textId="62D60BAA" w:rsidR="00004C16" w:rsidRDefault="00004C16" w:rsidP="00004C16">
      <w:pPr>
        <w:rPr>
          <w:sz w:val="28"/>
          <w:szCs w:val="28"/>
        </w:rPr>
      </w:pPr>
      <w:r w:rsidRPr="00004C16">
        <w:rPr>
          <w:sz w:val="28"/>
          <w:szCs w:val="28"/>
        </w:rPr>
        <w:t xml:space="preserve">Publication Date: </w:t>
      </w:r>
      <w:r w:rsidR="002F7FA9" w:rsidRPr="0059519A">
        <w:rPr>
          <w:sz w:val="28"/>
          <w:szCs w:val="28"/>
          <w:highlight w:val="yellow"/>
        </w:rPr>
        <w:t>J</w:t>
      </w:r>
      <w:r w:rsidR="0059519A" w:rsidRPr="0059519A">
        <w:rPr>
          <w:sz w:val="28"/>
          <w:szCs w:val="28"/>
          <w:highlight w:val="yellow"/>
        </w:rPr>
        <w:t>an</w:t>
      </w:r>
      <w:r w:rsidRPr="0059519A">
        <w:rPr>
          <w:sz w:val="28"/>
          <w:szCs w:val="28"/>
          <w:highlight w:val="yellow"/>
        </w:rPr>
        <w:t>-</w:t>
      </w:r>
      <w:r w:rsidR="002F7FA9" w:rsidRPr="0059519A">
        <w:rPr>
          <w:sz w:val="28"/>
          <w:szCs w:val="28"/>
          <w:highlight w:val="yellow"/>
        </w:rPr>
        <w:t>2</w:t>
      </w:r>
      <w:r w:rsidR="0059519A" w:rsidRPr="0059519A">
        <w:rPr>
          <w:sz w:val="28"/>
          <w:szCs w:val="28"/>
          <w:highlight w:val="yellow"/>
        </w:rPr>
        <w:t>4</w:t>
      </w:r>
    </w:p>
    <w:p w14:paraId="55057C62" w14:textId="515C3DE7"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59519A" w:rsidRPr="00653720">
        <w:rPr>
          <w:sz w:val="28"/>
          <w:szCs w:val="28"/>
        </w:rPr>
        <w:t>2024</w:t>
      </w:r>
      <w:r w:rsidRPr="00653720">
        <w:rPr>
          <w:sz w:val="28"/>
          <w:szCs w:val="28"/>
        </w:rPr>
        <w:t>/</w:t>
      </w:r>
      <w:r w:rsidR="00653720">
        <w:rPr>
          <w:sz w:val="28"/>
          <w:szCs w:val="28"/>
        </w:rPr>
        <w:t>2648</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2E96C2D"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3B38F7" w:rsidRPr="00CF6CD6">
        <w:t xml:space="preserve">Devonport Local Liaison Committee </w:t>
      </w:r>
      <w:r w:rsidRPr="002D1551">
        <w:t>and are also available on the ONR website (</w:t>
      </w:r>
      <w:hyperlink r:id="rId11" w:history="1">
        <w:r w:rsidRPr="002D1551">
          <w:rPr>
            <w:rStyle w:val="Hyperlink"/>
          </w:rPr>
          <w:t>http://www.onr.org.uk/llc/</w:t>
        </w:r>
      </w:hyperlink>
      <w:r w:rsidRPr="002D1551">
        <w:t>).</w:t>
      </w:r>
    </w:p>
    <w:p w14:paraId="5DBE023C" w14:textId="3955C656" w:rsidR="000E4D5E" w:rsidRPr="002D1551" w:rsidRDefault="000E4D5E" w:rsidP="000E4D5E">
      <w:pPr>
        <w:pStyle w:val="F9-Paragraph"/>
      </w:pPr>
      <w:r w:rsidRPr="002D1551">
        <w:t xml:space="preserve">Site inspectors from ONR usually attend </w:t>
      </w:r>
      <w:r w:rsidR="003B38F7" w:rsidRPr="00CF6CD6">
        <w:t xml:space="preserve">Devonport Local Liaison Committee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5B640169" w14:textId="74D62919" w:rsidR="00BE05DA"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56311208" w:history="1">
        <w:r w:rsidR="00BE05DA" w:rsidRPr="00826706">
          <w:rPr>
            <w:rStyle w:val="Hyperlink"/>
          </w:rPr>
          <w:t>1.</w:t>
        </w:r>
        <w:r w:rsidR="00BE05DA">
          <w:rPr>
            <w:rFonts w:asciiTheme="minorHAnsi" w:eastAsiaTheme="minorEastAsia" w:hAnsiTheme="minorHAnsi" w:cstheme="minorBidi"/>
            <w:sz w:val="22"/>
            <w:lang w:eastAsia="en-GB" w:bidi="ar-SA"/>
          </w:rPr>
          <w:tab/>
        </w:r>
        <w:r w:rsidR="00BE05DA" w:rsidRPr="00826706">
          <w:rPr>
            <w:rStyle w:val="Hyperlink"/>
          </w:rPr>
          <w:t>Inspections</w:t>
        </w:r>
        <w:r w:rsidR="00BE05DA">
          <w:rPr>
            <w:webHidden/>
          </w:rPr>
          <w:tab/>
        </w:r>
        <w:r w:rsidR="00BE05DA">
          <w:rPr>
            <w:webHidden/>
          </w:rPr>
          <w:fldChar w:fldCharType="begin"/>
        </w:r>
        <w:r w:rsidR="00BE05DA">
          <w:rPr>
            <w:webHidden/>
          </w:rPr>
          <w:instrText xml:space="preserve"> PAGEREF _Toc156311208 \h </w:instrText>
        </w:r>
        <w:r w:rsidR="00BE05DA">
          <w:rPr>
            <w:webHidden/>
          </w:rPr>
        </w:r>
        <w:r w:rsidR="00BE05DA">
          <w:rPr>
            <w:webHidden/>
          </w:rPr>
          <w:fldChar w:fldCharType="separate"/>
        </w:r>
        <w:r w:rsidR="00BE05DA">
          <w:rPr>
            <w:webHidden/>
          </w:rPr>
          <w:t>4</w:t>
        </w:r>
        <w:r w:rsidR="00BE05DA">
          <w:rPr>
            <w:webHidden/>
          </w:rPr>
          <w:fldChar w:fldCharType="end"/>
        </w:r>
      </w:hyperlink>
    </w:p>
    <w:p w14:paraId="26970FC2" w14:textId="57ED9745" w:rsidR="00BE05DA" w:rsidRDefault="00000000">
      <w:pPr>
        <w:pStyle w:val="TOC1"/>
        <w:tabs>
          <w:tab w:val="left" w:pos="720"/>
        </w:tabs>
        <w:rPr>
          <w:rFonts w:asciiTheme="minorHAnsi" w:eastAsiaTheme="minorEastAsia" w:hAnsiTheme="minorHAnsi" w:cstheme="minorBidi"/>
          <w:sz w:val="22"/>
          <w:lang w:eastAsia="en-GB" w:bidi="ar-SA"/>
        </w:rPr>
      </w:pPr>
      <w:hyperlink w:anchor="_Toc156311209" w:history="1">
        <w:r w:rsidR="00BE05DA" w:rsidRPr="00826706">
          <w:rPr>
            <w:rStyle w:val="Hyperlink"/>
            <w:caps/>
          </w:rPr>
          <w:t>2.</w:t>
        </w:r>
        <w:r w:rsidR="00BE05DA">
          <w:rPr>
            <w:rFonts w:asciiTheme="minorHAnsi" w:eastAsiaTheme="minorEastAsia" w:hAnsiTheme="minorHAnsi" w:cstheme="minorBidi"/>
            <w:sz w:val="22"/>
            <w:lang w:eastAsia="en-GB" w:bidi="ar-SA"/>
          </w:rPr>
          <w:tab/>
        </w:r>
        <w:r w:rsidR="00BE05DA" w:rsidRPr="00826706">
          <w:rPr>
            <w:rStyle w:val="Hyperlink"/>
          </w:rPr>
          <w:t>Routine Matters</w:t>
        </w:r>
        <w:r w:rsidR="00BE05DA">
          <w:rPr>
            <w:webHidden/>
          </w:rPr>
          <w:tab/>
        </w:r>
        <w:r w:rsidR="00BE05DA">
          <w:rPr>
            <w:webHidden/>
          </w:rPr>
          <w:fldChar w:fldCharType="begin"/>
        </w:r>
        <w:r w:rsidR="00BE05DA">
          <w:rPr>
            <w:webHidden/>
          </w:rPr>
          <w:instrText xml:space="preserve"> PAGEREF _Toc156311209 \h </w:instrText>
        </w:r>
        <w:r w:rsidR="00BE05DA">
          <w:rPr>
            <w:webHidden/>
          </w:rPr>
        </w:r>
        <w:r w:rsidR="00BE05DA">
          <w:rPr>
            <w:webHidden/>
          </w:rPr>
          <w:fldChar w:fldCharType="separate"/>
        </w:r>
        <w:r w:rsidR="00BE05DA">
          <w:rPr>
            <w:webHidden/>
          </w:rPr>
          <w:t>4</w:t>
        </w:r>
        <w:r w:rsidR="00BE05DA">
          <w:rPr>
            <w:webHidden/>
          </w:rPr>
          <w:fldChar w:fldCharType="end"/>
        </w:r>
      </w:hyperlink>
    </w:p>
    <w:p w14:paraId="0C444D90" w14:textId="0BC01219" w:rsidR="00BE05DA" w:rsidRDefault="00000000">
      <w:pPr>
        <w:pStyle w:val="TOC1"/>
        <w:tabs>
          <w:tab w:val="left" w:pos="720"/>
        </w:tabs>
        <w:rPr>
          <w:rFonts w:asciiTheme="minorHAnsi" w:eastAsiaTheme="minorEastAsia" w:hAnsiTheme="minorHAnsi" w:cstheme="minorBidi"/>
          <w:sz w:val="22"/>
          <w:lang w:eastAsia="en-GB" w:bidi="ar-SA"/>
        </w:rPr>
      </w:pPr>
      <w:hyperlink w:anchor="_Toc156311210" w:history="1">
        <w:r w:rsidR="00BE05DA" w:rsidRPr="00826706">
          <w:rPr>
            <w:rStyle w:val="Hyperlink"/>
            <w:caps/>
          </w:rPr>
          <w:t>3.</w:t>
        </w:r>
        <w:r w:rsidR="00BE05DA">
          <w:rPr>
            <w:rFonts w:asciiTheme="minorHAnsi" w:eastAsiaTheme="minorEastAsia" w:hAnsiTheme="minorHAnsi" w:cstheme="minorBidi"/>
            <w:sz w:val="22"/>
            <w:lang w:eastAsia="en-GB" w:bidi="ar-SA"/>
          </w:rPr>
          <w:tab/>
        </w:r>
        <w:r w:rsidR="00BE05DA" w:rsidRPr="00826706">
          <w:rPr>
            <w:rStyle w:val="Hyperlink"/>
          </w:rPr>
          <w:t>Non-Routine Matters</w:t>
        </w:r>
        <w:r w:rsidR="00BE05DA">
          <w:rPr>
            <w:webHidden/>
          </w:rPr>
          <w:tab/>
        </w:r>
        <w:r w:rsidR="00BE05DA">
          <w:rPr>
            <w:webHidden/>
          </w:rPr>
          <w:fldChar w:fldCharType="begin"/>
        </w:r>
        <w:r w:rsidR="00BE05DA">
          <w:rPr>
            <w:webHidden/>
          </w:rPr>
          <w:instrText xml:space="preserve"> PAGEREF _Toc156311210 \h </w:instrText>
        </w:r>
        <w:r w:rsidR="00BE05DA">
          <w:rPr>
            <w:webHidden/>
          </w:rPr>
        </w:r>
        <w:r w:rsidR="00BE05DA">
          <w:rPr>
            <w:webHidden/>
          </w:rPr>
          <w:fldChar w:fldCharType="separate"/>
        </w:r>
        <w:r w:rsidR="00BE05DA">
          <w:rPr>
            <w:webHidden/>
          </w:rPr>
          <w:t>6</w:t>
        </w:r>
        <w:r w:rsidR="00BE05DA">
          <w:rPr>
            <w:webHidden/>
          </w:rPr>
          <w:fldChar w:fldCharType="end"/>
        </w:r>
      </w:hyperlink>
    </w:p>
    <w:p w14:paraId="336036C0" w14:textId="4FFA2D4F" w:rsidR="00BE05DA" w:rsidRDefault="00000000">
      <w:pPr>
        <w:pStyle w:val="TOC1"/>
        <w:tabs>
          <w:tab w:val="left" w:pos="720"/>
        </w:tabs>
        <w:rPr>
          <w:rFonts w:asciiTheme="minorHAnsi" w:eastAsiaTheme="minorEastAsia" w:hAnsiTheme="minorHAnsi" w:cstheme="minorBidi"/>
          <w:sz w:val="22"/>
          <w:lang w:eastAsia="en-GB" w:bidi="ar-SA"/>
        </w:rPr>
      </w:pPr>
      <w:hyperlink w:anchor="_Toc156311211" w:history="1">
        <w:r w:rsidR="00BE05DA" w:rsidRPr="00826706">
          <w:rPr>
            <w:rStyle w:val="Hyperlink"/>
            <w:caps/>
          </w:rPr>
          <w:t>4.</w:t>
        </w:r>
        <w:r w:rsidR="00BE05DA">
          <w:rPr>
            <w:rFonts w:asciiTheme="minorHAnsi" w:eastAsiaTheme="minorEastAsia" w:hAnsiTheme="minorHAnsi" w:cstheme="minorBidi"/>
            <w:sz w:val="22"/>
            <w:lang w:eastAsia="en-GB" w:bidi="ar-SA"/>
          </w:rPr>
          <w:tab/>
        </w:r>
        <w:r w:rsidR="00BE05DA" w:rsidRPr="00826706">
          <w:rPr>
            <w:rStyle w:val="Hyperlink"/>
          </w:rPr>
          <w:t>Regulatory Activity</w:t>
        </w:r>
        <w:r w:rsidR="00BE05DA">
          <w:rPr>
            <w:webHidden/>
          </w:rPr>
          <w:tab/>
        </w:r>
        <w:r w:rsidR="00BE05DA">
          <w:rPr>
            <w:webHidden/>
          </w:rPr>
          <w:fldChar w:fldCharType="begin"/>
        </w:r>
        <w:r w:rsidR="00BE05DA">
          <w:rPr>
            <w:webHidden/>
          </w:rPr>
          <w:instrText xml:space="preserve"> PAGEREF _Toc156311211 \h </w:instrText>
        </w:r>
        <w:r w:rsidR="00BE05DA">
          <w:rPr>
            <w:webHidden/>
          </w:rPr>
        </w:r>
        <w:r w:rsidR="00BE05DA">
          <w:rPr>
            <w:webHidden/>
          </w:rPr>
          <w:fldChar w:fldCharType="separate"/>
        </w:r>
        <w:r w:rsidR="00BE05DA">
          <w:rPr>
            <w:webHidden/>
          </w:rPr>
          <w:t>7</w:t>
        </w:r>
        <w:r w:rsidR="00BE05DA">
          <w:rPr>
            <w:webHidden/>
          </w:rPr>
          <w:fldChar w:fldCharType="end"/>
        </w:r>
      </w:hyperlink>
    </w:p>
    <w:p w14:paraId="0D212863" w14:textId="14AD94F6" w:rsidR="00BE05DA" w:rsidRDefault="00000000">
      <w:pPr>
        <w:pStyle w:val="TOC1"/>
        <w:tabs>
          <w:tab w:val="left" w:pos="720"/>
        </w:tabs>
        <w:rPr>
          <w:rFonts w:asciiTheme="minorHAnsi" w:eastAsiaTheme="minorEastAsia" w:hAnsiTheme="minorHAnsi" w:cstheme="minorBidi"/>
          <w:sz w:val="22"/>
          <w:lang w:eastAsia="en-GB" w:bidi="ar-SA"/>
        </w:rPr>
      </w:pPr>
      <w:hyperlink w:anchor="_Toc156311212" w:history="1">
        <w:r w:rsidR="00BE05DA" w:rsidRPr="00826706">
          <w:rPr>
            <w:rStyle w:val="Hyperlink"/>
            <w:caps/>
          </w:rPr>
          <w:t>5.</w:t>
        </w:r>
        <w:r w:rsidR="00BE05DA">
          <w:rPr>
            <w:rFonts w:asciiTheme="minorHAnsi" w:eastAsiaTheme="minorEastAsia" w:hAnsiTheme="minorHAnsi" w:cstheme="minorBidi"/>
            <w:sz w:val="22"/>
            <w:lang w:eastAsia="en-GB" w:bidi="ar-SA"/>
          </w:rPr>
          <w:tab/>
        </w:r>
        <w:r w:rsidR="00BE05DA" w:rsidRPr="00826706">
          <w:rPr>
            <w:rStyle w:val="Hyperlink"/>
          </w:rPr>
          <w:t>News from ONR</w:t>
        </w:r>
        <w:r w:rsidR="00BE05DA">
          <w:rPr>
            <w:webHidden/>
          </w:rPr>
          <w:tab/>
        </w:r>
        <w:r w:rsidR="00BE05DA">
          <w:rPr>
            <w:webHidden/>
          </w:rPr>
          <w:fldChar w:fldCharType="begin"/>
        </w:r>
        <w:r w:rsidR="00BE05DA">
          <w:rPr>
            <w:webHidden/>
          </w:rPr>
          <w:instrText xml:space="preserve"> PAGEREF _Toc156311212 \h </w:instrText>
        </w:r>
        <w:r w:rsidR="00BE05DA">
          <w:rPr>
            <w:webHidden/>
          </w:rPr>
        </w:r>
        <w:r w:rsidR="00BE05DA">
          <w:rPr>
            <w:webHidden/>
          </w:rPr>
          <w:fldChar w:fldCharType="separate"/>
        </w:r>
        <w:r w:rsidR="00BE05DA">
          <w:rPr>
            <w:webHidden/>
          </w:rPr>
          <w:t>8</w:t>
        </w:r>
        <w:r w:rsidR="00BE05DA">
          <w:rPr>
            <w:webHidden/>
          </w:rPr>
          <w:fldChar w:fldCharType="end"/>
        </w:r>
      </w:hyperlink>
    </w:p>
    <w:p w14:paraId="4C172020" w14:textId="7FAA9919" w:rsidR="00BE05DA" w:rsidRDefault="00000000">
      <w:pPr>
        <w:pStyle w:val="TOC1"/>
        <w:tabs>
          <w:tab w:val="left" w:pos="720"/>
        </w:tabs>
        <w:rPr>
          <w:rFonts w:asciiTheme="minorHAnsi" w:eastAsiaTheme="minorEastAsia" w:hAnsiTheme="minorHAnsi" w:cstheme="minorBidi"/>
          <w:sz w:val="22"/>
          <w:lang w:eastAsia="en-GB" w:bidi="ar-SA"/>
        </w:rPr>
      </w:pPr>
      <w:hyperlink w:anchor="_Toc156311213" w:history="1">
        <w:r w:rsidR="00BE05DA" w:rsidRPr="00826706">
          <w:rPr>
            <w:rStyle w:val="Hyperlink"/>
            <w:caps/>
          </w:rPr>
          <w:t>6.</w:t>
        </w:r>
        <w:r w:rsidR="00BE05DA">
          <w:rPr>
            <w:rFonts w:asciiTheme="minorHAnsi" w:eastAsiaTheme="minorEastAsia" w:hAnsiTheme="minorHAnsi" w:cstheme="minorBidi"/>
            <w:sz w:val="22"/>
            <w:lang w:eastAsia="en-GB" w:bidi="ar-SA"/>
          </w:rPr>
          <w:tab/>
        </w:r>
        <w:r w:rsidR="00BE05DA" w:rsidRPr="00826706">
          <w:rPr>
            <w:rStyle w:val="Hyperlink"/>
          </w:rPr>
          <w:t>Contacts</w:t>
        </w:r>
        <w:r w:rsidR="00BE05DA">
          <w:rPr>
            <w:webHidden/>
          </w:rPr>
          <w:tab/>
        </w:r>
        <w:r w:rsidR="00BE05DA">
          <w:rPr>
            <w:webHidden/>
          </w:rPr>
          <w:fldChar w:fldCharType="begin"/>
        </w:r>
        <w:r w:rsidR="00BE05DA">
          <w:rPr>
            <w:webHidden/>
          </w:rPr>
          <w:instrText xml:space="preserve"> PAGEREF _Toc156311213 \h </w:instrText>
        </w:r>
        <w:r w:rsidR="00BE05DA">
          <w:rPr>
            <w:webHidden/>
          </w:rPr>
        </w:r>
        <w:r w:rsidR="00BE05DA">
          <w:rPr>
            <w:webHidden/>
          </w:rPr>
          <w:fldChar w:fldCharType="separate"/>
        </w:r>
        <w:r w:rsidR="00BE05DA">
          <w:rPr>
            <w:webHidden/>
          </w:rPr>
          <w:t>8</w:t>
        </w:r>
        <w:r w:rsidR="00BE05DA">
          <w:rPr>
            <w:webHidden/>
          </w:rPr>
          <w:fldChar w:fldCharType="end"/>
        </w:r>
      </w:hyperlink>
    </w:p>
    <w:p w14:paraId="7A4747C4" w14:textId="2E385460"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56311208"/>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534C59B5" w:rsidR="00BE1652" w:rsidRPr="00690387" w:rsidRDefault="00BE1652" w:rsidP="00BE1652">
      <w:pPr>
        <w:spacing w:before="240" w:after="120"/>
      </w:pPr>
      <w:r w:rsidRPr="00690387">
        <w:t xml:space="preserve">The ONR site inspector made inspections on the following dates during the report </w:t>
      </w:r>
      <w:r w:rsidRPr="00CF1570">
        <w:t xml:space="preserve">period </w:t>
      </w:r>
      <w:r w:rsidR="004B5B80">
        <w:t xml:space="preserve">1 </w:t>
      </w:r>
      <w:r w:rsidR="00CF1570">
        <w:t>J</w:t>
      </w:r>
      <w:r w:rsidR="002E2CCC">
        <w:t xml:space="preserve">uly </w:t>
      </w:r>
      <w:r w:rsidR="004B5B80">
        <w:t>to 3</w:t>
      </w:r>
      <w:r w:rsidR="002E2CCC">
        <w:t xml:space="preserve">1 December </w:t>
      </w:r>
      <w:r w:rsidR="004B5B80">
        <w:t>2023</w:t>
      </w:r>
      <w:r w:rsidRPr="00CF1570">
        <w:t>:</w:t>
      </w:r>
    </w:p>
    <w:p w14:paraId="59C671AB" w14:textId="5DA2F291" w:rsidR="00BE1652" w:rsidRDefault="00FC2253" w:rsidP="000A1FF1">
      <w:pPr>
        <w:pStyle w:val="ListParagraph"/>
        <w:numPr>
          <w:ilvl w:val="0"/>
          <w:numId w:val="27"/>
        </w:numPr>
        <w:spacing w:before="240" w:after="120"/>
      </w:pPr>
      <w:r>
        <w:t xml:space="preserve">12 July </w:t>
      </w:r>
      <w:r w:rsidR="00A23DEB">
        <w:t>2023</w:t>
      </w:r>
    </w:p>
    <w:p w14:paraId="29CCE22B" w14:textId="7376DDEE" w:rsidR="00A23DEB" w:rsidRDefault="00FC2253" w:rsidP="000A1FF1">
      <w:pPr>
        <w:pStyle w:val="ListParagraph"/>
        <w:numPr>
          <w:ilvl w:val="0"/>
          <w:numId w:val="27"/>
        </w:numPr>
        <w:spacing w:before="240" w:after="120"/>
      </w:pPr>
      <w:r>
        <w:t>1</w:t>
      </w:r>
      <w:r w:rsidR="00507DAE">
        <w:t xml:space="preserve">0-12 October </w:t>
      </w:r>
      <w:r>
        <w:t>20</w:t>
      </w:r>
      <w:r w:rsidR="00B41946">
        <w:t>23</w:t>
      </w:r>
    </w:p>
    <w:p w14:paraId="4A45E727" w14:textId="4186FABC" w:rsidR="000A1FF1" w:rsidRDefault="00A4716F" w:rsidP="000A1FF1">
      <w:pPr>
        <w:pStyle w:val="ListParagraph"/>
        <w:numPr>
          <w:ilvl w:val="0"/>
          <w:numId w:val="27"/>
        </w:numPr>
        <w:spacing w:before="240" w:after="120"/>
      </w:pPr>
      <w:r>
        <w:t>25 October</w:t>
      </w:r>
      <w:r w:rsidR="000A1FF1">
        <w:t xml:space="preserve"> 2023</w:t>
      </w:r>
    </w:p>
    <w:p w14:paraId="2D0B03AD" w14:textId="5728A6C7" w:rsidR="00A4716F" w:rsidRDefault="00A4716F" w:rsidP="000A1FF1">
      <w:pPr>
        <w:pStyle w:val="ListParagraph"/>
        <w:numPr>
          <w:ilvl w:val="0"/>
          <w:numId w:val="27"/>
        </w:numPr>
        <w:spacing w:before="240" w:after="120"/>
      </w:pPr>
      <w:r>
        <w:t>14 November 2023</w:t>
      </w:r>
    </w:p>
    <w:p w14:paraId="1D3EDD3F" w14:textId="044FD3B1" w:rsidR="00A4716F" w:rsidRPr="00690387" w:rsidRDefault="00A4716F" w:rsidP="000A1FF1">
      <w:pPr>
        <w:pStyle w:val="ListParagraph"/>
        <w:numPr>
          <w:ilvl w:val="0"/>
          <w:numId w:val="27"/>
        </w:numPr>
        <w:spacing w:before="240" w:after="120"/>
      </w:pPr>
      <w:r>
        <w:t>12 and 13 December 2023</w:t>
      </w:r>
    </w:p>
    <w:p w14:paraId="728A6882" w14:textId="77777777" w:rsidR="00745534" w:rsidRPr="002D1551" w:rsidRDefault="00745534" w:rsidP="00745534">
      <w:pPr>
        <w:pStyle w:val="Heading1"/>
        <w:rPr>
          <w:caps/>
        </w:rPr>
      </w:pPr>
      <w:bookmarkStart w:id="4" w:name="_Toc95889183"/>
      <w:bookmarkStart w:id="5" w:name="_Toc156311209"/>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98E2BFA" w:rsidR="00745534" w:rsidRPr="00690387" w:rsidRDefault="00745534" w:rsidP="00745534">
      <w:pPr>
        <w:pStyle w:val="Bulletlist1"/>
      </w:pPr>
      <w:r w:rsidRPr="00690387">
        <w:t>the Energy Act 2013</w:t>
      </w:r>
    </w:p>
    <w:p w14:paraId="6216DDF1" w14:textId="1C7AA992" w:rsidR="00745534" w:rsidRPr="00690387" w:rsidRDefault="00745534" w:rsidP="00687789">
      <w:pPr>
        <w:pStyle w:val="Bulletlist1"/>
      </w:pPr>
      <w:r w:rsidRPr="00690387">
        <w:t>the Health and Safety at Work</w:t>
      </w:r>
      <w:r>
        <w:t xml:space="preserve"> etc</w:t>
      </w:r>
      <w:r w:rsidRPr="00690387">
        <w:t xml:space="preserve"> Act 1974 (HSWA74)</w:t>
      </w:r>
      <w:r w:rsidR="00405473">
        <w:t>;</w:t>
      </w:r>
      <w:r w:rsidRPr="00690387">
        <w:t xml:space="preserve">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5D6D0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w:t>
      </w:r>
      <w:r w:rsidRPr="005D6D01">
        <w:t>adequate arrangements under the conditions attached to the licence in order to ensure legal compliance. Inspections seek to judge both the adequacy of these arrangements and their implementation.</w:t>
      </w:r>
    </w:p>
    <w:p w14:paraId="31FBCF63" w14:textId="165B265B" w:rsidR="00745534" w:rsidRPr="005D6D01" w:rsidRDefault="00745534" w:rsidP="00745534">
      <w:r w:rsidRPr="005D6D01">
        <w:t xml:space="preserve">In this period, routine inspections of </w:t>
      </w:r>
      <w:r w:rsidR="00510050" w:rsidRPr="005D6D01">
        <w:t>Devonport Royal Dockyard</w:t>
      </w:r>
      <w:r w:rsidRPr="005D6D01">
        <w:t xml:space="preserve"> covered the following: </w:t>
      </w:r>
    </w:p>
    <w:p w14:paraId="67E1A57B" w14:textId="319B62A7" w:rsidR="004946D4" w:rsidRPr="005D6D01" w:rsidRDefault="00AF24E0" w:rsidP="00745534">
      <w:pPr>
        <w:pStyle w:val="Bulletlist1"/>
      </w:pPr>
      <w:r w:rsidRPr="005D6D01">
        <w:t>conventional (non-nuclear) health and safety</w:t>
      </w:r>
    </w:p>
    <w:p w14:paraId="3BC0E4CF" w14:textId="31246C7F" w:rsidR="00AF24E0" w:rsidRPr="005D6D01" w:rsidRDefault="006D0618" w:rsidP="00745534">
      <w:pPr>
        <w:pStyle w:val="Bulletlist1"/>
      </w:pPr>
      <w:r w:rsidRPr="005D6D01">
        <w:t>leadership and management for safety</w:t>
      </w:r>
    </w:p>
    <w:p w14:paraId="63FF46B7" w14:textId="5D631715" w:rsidR="006D0618" w:rsidRPr="005D6D01" w:rsidRDefault="006D0618" w:rsidP="00745534">
      <w:pPr>
        <w:pStyle w:val="Bulletlist1"/>
      </w:pPr>
      <w:r w:rsidRPr="005D6D01">
        <w:t>emergency preparedness</w:t>
      </w:r>
    </w:p>
    <w:p w14:paraId="5FEF42A5" w14:textId="3D795D64" w:rsidR="003403DC" w:rsidRPr="005D6D01" w:rsidRDefault="00383329" w:rsidP="00745534">
      <w:pPr>
        <w:pStyle w:val="Bulletlist1"/>
      </w:pPr>
      <w:r w:rsidRPr="005D6D01">
        <w:lastRenderedPageBreak/>
        <w:t>incidents on site</w:t>
      </w:r>
    </w:p>
    <w:p w14:paraId="022B0757" w14:textId="74009A38" w:rsidR="00745534" w:rsidRPr="005D6D01" w:rsidRDefault="00745534" w:rsidP="006C5865">
      <w:pPr>
        <w:pStyle w:val="Bulletlist1"/>
      </w:pPr>
      <w:r w:rsidRPr="005D6D01">
        <w:t xml:space="preserve">management of operations including control and supervision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DBD3B0D" w14:textId="77777777" w:rsidR="00A81AAD" w:rsidRPr="00690387" w:rsidRDefault="00A81AAD" w:rsidP="00A81AAD">
      <w:pPr>
        <w:pStyle w:val="Bulletlist1"/>
        <w:numPr>
          <w:ilvl w:val="0"/>
          <w:numId w:val="0"/>
        </w:numPr>
      </w:pPr>
      <w:r>
        <w:t>As part of our regular routine interventions with the site during the period, this covered:</w:t>
      </w:r>
    </w:p>
    <w:p w14:paraId="6936F1C3" w14:textId="09C1F7DB" w:rsidR="00762011" w:rsidRPr="003D25B7" w:rsidRDefault="00A62523" w:rsidP="00745534">
      <w:pPr>
        <w:pStyle w:val="Bulletlist1"/>
      </w:pPr>
      <w:r>
        <w:t>f</w:t>
      </w:r>
      <w:r w:rsidR="00762011" w:rsidRPr="003D25B7">
        <w:t>ollow-up to enforcement actions placed on the site</w:t>
      </w:r>
    </w:p>
    <w:p w14:paraId="5EFE5A71" w14:textId="714E420E" w:rsidR="00745534" w:rsidRPr="003D25B7" w:rsidRDefault="00A62523" w:rsidP="00745534">
      <w:pPr>
        <w:pStyle w:val="Bulletlist1"/>
      </w:pPr>
      <w:r>
        <w:t>c</w:t>
      </w:r>
      <w:r w:rsidR="008619DC">
        <w:t>urrent and f</w:t>
      </w:r>
      <w:r w:rsidR="003D25B7" w:rsidRPr="003D25B7">
        <w:t>uture modifications and submissions to ONR</w:t>
      </w:r>
    </w:p>
    <w:p w14:paraId="5EE0896D" w14:textId="62490773" w:rsidR="00745534" w:rsidRPr="003D25B7" w:rsidRDefault="00A62523" w:rsidP="00745534">
      <w:pPr>
        <w:pStyle w:val="Bulletlist1"/>
      </w:pPr>
      <w:r>
        <w:t>f</w:t>
      </w:r>
      <w:r w:rsidR="003D25B7" w:rsidRPr="003D25B7">
        <w:t>ollow-up on</w:t>
      </w:r>
      <w:r w:rsidR="00745534" w:rsidRPr="003D25B7">
        <w:t xml:space="preserve"> safety management matters</w:t>
      </w:r>
    </w:p>
    <w:p w14:paraId="1B6D946D" w14:textId="77777777" w:rsidR="00745534" w:rsidRPr="002D1551" w:rsidRDefault="00745534" w:rsidP="00745534">
      <w:pPr>
        <w:pStyle w:val="Heading2"/>
      </w:pPr>
      <w:r w:rsidRPr="002D1551">
        <w:t xml:space="preserve">Other </w:t>
      </w:r>
      <w:r>
        <w:t>W</w:t>
      </w:r>
      <w:r w:rsidRPr="002D1551">
        <w:t>ork</w:t>
      </w:r>
    </w:p>
    <w:p w14:paraId="21C5E67A" w14:textId="58D4BAE0" w:rsidR="00745534" w:rsidRPr="00690387" w:rsidRDefault="00D31F6E" w:rsidP="00745534">
      <w:r>
        <w:t xml:space="preserve">DRDL completed its response to </w:t>
      </w:r>
      <w:r w:rsidR="007A1110">
        <w:t xml:space="preserve">the next ONR </w:t>
      </w:r>
      <w:r w:rsidR="007A1110" w:rsidRPr="007A1110">
        <w:t xml:space="preserve">Chief Nuclear Inspector’s </w:t>
      </w:r>
      <w:r w:rsidR="00B93F15">
        <w:t xml:space="preserve">industry-wide </w:t>
      </w:r>
      <w:r w:rsidR="007A1110" w:rsidRPr="007A1110">
        <w:t>themed inspection on climate change.</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56311210"/>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478AAF66" w:rsidR="00745534" w:rsidRDefault="00745534" w:rsidP="000A58A7">
      <w:r w:rsidRPr="00690387">
        <w:t>Matters and events of particular note during the period were:</w:t>
      </w:r>
    </w:p>
    <w:p w14:paraId="2DA492D7" w14:textId="32D22075" w:rsidR="00B22E42" w:rsidRPr="00B22E42" w:rsidRDefault="00B22E42" w:rsidP="006848F6">
      <w:r w:rsidRPr="00B22E42">
        <w:t xml:space="preserve">Following a fall from height incident in April 2023 and subsequent </w:t>
      </w:r>
      <w:r w:rsidR="00B10F18">
        <w:t xml:space="preserve">ONR investigation, </w:t>
      </w:r>
      <w:r w:rsidRPr="00B22E42">
        <w:t>ONR has notified D</w:t>
      </w:r>
      <w:r w:rsidR="00B10F18">
        <w:t xml:space="preserve">RDL </w:t>
      </w:r>
      <w:r w:rsidRPr="00B22E42">
        <w:t xml:space="preserve">and </w:t>
      </w:r>
      <w:r w:rsidR="006848F6">
        <w:t>a contractor</w:t>
      </w:r>
      <w:r w:rsidR="00AF3950">
        <w:t>, Kaefer L</w:t>
      </w:r>
      <w:r w:rsidR="002346F9">
        <w:t>imited</w:t>
      </w:r>
      <w:r w:rsidR="006848F6">
        <w:t xml:space="preserve"> </w:t>
      </w:r>
      <w:r w:rsidRPr="00B22E42">
        <w:t>that they will be prosecuted under Section 2(1) of the Health and Safety at Work etc Act 1974. DRDL will also be prosecuted under Section 3(1) of the same legislation. The incident</w:t>
      </w:r>
      <w:r w:rsidR="006848F6">
        <w:t xml:space="preserve"> </w:t>
      </w:r>
      <w:r w:rsidRPr="00B22E42">
        <w:t>was a conventional health and safety matter and there was no radiological risk to the public.</w:t>
      </w:r>
      <w:r w:rsidR="00B35889">
        <w:t xml:space="preserve"> </w:t>
      </w:r>
      <w:r w:rsidRPr="00B22E42">
        <w:t xml:space="preserve">The first hearing is scheduled to take place at Plymouth Magistrates Court on 27 March, at 2pm.  </w:t>
      </w:r>
    </w:p>
    <w:p w14:paraId="6102ECF5" w14:textId="3B35D91F" w:rsidR="003032DA" w:rsidRPr="00690387" w:rsidRDefault="003032DA" w:rsidP="00AD0EA1">
      <w:r w:rsidRPr="00944398">
        <w:t xml:space="preserve">In </w:t>
      </w:r>
      <w:r w:rsidR="004E067D" w:rsidRPr="00944398">
        <w:t>November</w:t>
      </w:r>
      <w:r w:rsidR="003828B6" w:rsidRPr="00944398">
        <w:t xml:space="preserve"> 2023</w:t>
      </w:r>
      <w:r w:rsidR="00944398" w:rsidRPr="00944398">
        <w:t xml:space="preserve"> ONR undertook an inspec</w:t>
      </w:r>
      <w:r w:rsidR="00944398">
        <w:t xml:space="preserve">tion on site and confirmed that DRDL has now complied </w:t>
      </w:r>
      <w:r w:rsidR="00B606B9">
        <w:t xml:space="preserve">with an enforcement letter associated with </w:t>
      </w:r>
      <w:r w:rsidR="00AD0EA1">
        <w:t>management of incidents o</w:t>
      </w:r>
      <w:r w:rsidR="00DC563C">
        <w:t>n</w:t>
      </w:r>
      <w:r w:rsidR="00AD0EA1">
        <w:t xml:space="preserve"> site</w:t>
      </w:r>
      <w:r w:rsidR="00B0436B">
        <w:t xml:space="preserve"> </w:t>
      </w:r>
      <w:r w:rsidR="00626DFD">
        <w:t>[Ref. ONR-EL-22-012]</w:t>
      </w:r>
      <w:r w:rsidR="00AD0EA1">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56311211"/>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0A4344D6" w:rsidR="00745534" w:rsidRPr="00690387" w:rsidRDefault="00F56AEE" w:rsidP="000A58A7">
      <w:pPr>
        <w:pStyle w:val="Bulletlist1"/>
      </w:pPr>
      <w:r>
        <w:t xml:space="preserve">The </w:t>
      </w:r>
      <w:r w:rsidR="00223D28">
        <w:t xml:space="preserve">following </w:t>
      </w:r>
      <w:r w:rsidR="00745534" w:rsidRPr="00690387">
        <w:t>LIs, Enforcement Notices or Enforcement letters were issued during this period.</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268"/>
        <w:gridCol w:w="2368"/>
        <w:gridCol w:w="1249"/>
        <w:gridCol w:w="4141"/>
      </w:tblGrid>
      <w:tr w:rsidR="000A58A7" w:rsidRPr="000A58A7" w14:paraId="0268BAAE" w14:textId="77777777" w:rsidTr="004A3445">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312" w:type="pct"/>
          </w:tcPr>
          <w:p w14:paraId="46BF5EBA" w14:textId="77777777" w:rsidR="00745534" w:rsidRPr="000A58A7" w:rsidRDefault="00745534" w:rsidP="00A74DAC">
            <w:pPr>
              <w:spacing w:before="60" w:after="60"/>
              <w:rPr>
                <w:b w:val="0"/>
              </w:rPr>
            </w:pPr>
            <w:r w:rsidRPr="000A58A7">
              <w:rPr>
                <w:b w:val="0"/>
              </w:rPr>
              <w:t>Type</w:t>
            </w:r>
          </w:p>
        </w:tc>
        <w:tc>
          <w:tcPr>
            <w:tcW w:w="692" w:type="pct"/>
          </w:tcPr>
          <w:p w14:paraId="36A1EF12" w14:textId="77777777" w:rsidR="00745534" w:rsidRPr="000A58A7" w:rsidRDefault="00745534" w:rsidP="00A74DAC">
            <w:pPr>
              <w:spacing w:before="60" w:after="60"/>
              <w:rPr>
                <w:b w:val="0"/>
              </w:rPr>
            </w:pPr>
            <w:r w:rsidRPr="000A58A7">
              <w:rPr>
                <w:b w:val="0"/>
              </w:rPr>
              <w:t>Ref. No.</w:t>
            </w:r>
          </w:p>
        </w:tc>
        <w:tc>
          <w:tcPr>
            <w:tcW w:w="2294" w:type="pct"/>
          </w:tcPr>
          <w:p w14:paraId="7D5D613F" w14:textId="77777777" w:rsidR="00745534" w:rsidRPr="000A58A7" w:rsidRDefault="00745534" w:rsidP="00A74DAC">
            <w:pPr>
              <w:spacing w:before="60" w:after="60"/>
              <w:rPr>
                <w:b w:val="0"/>
              </w:rPr>
            </w:pPr>
            <w:r w:rsidRPr="000A58A7">
              <w:rPr>
                <w:b w:val="0"/>
              </w:rPr>
              <w:t>Description</w:t>
            </w:r>
          </w:p>
        </w:tc>
      </w:tr>
      <w:tr w:rsidR="00932572" w:rsidRPr="00BA4851" w14:paraId="56D4333E" w14:textId="77777777" w:rsidTr="004A3445">
        <w:tblPrEx>
          <w:tblLook w:val="04A0" w:firstRow="1" w:lastRow="0" w:firstColumn="1" w:lastColumn="0" w:noHBand="0" w:noVBand="1"/>
        </w:tblPrEx>
        <w:tc>
          <w:tcPr>
            <w:tcW w:w="702" w:type="pct"/>
          </w:tcPr>
          <w:p w14:paraId="20BEC99D" w14:textId="1F8D1377" w:rsidR="00932572" w:rsidRDefault="00303DBB" w:rsidP="00143B62">
            <w:pPr>
              <w:spacing w:before="60" w:after="60"/>
            </w:pPr>
            <w:r>
              <w:t>2</w:t>
            </w:r>
            <w:r w:rsidR="00444A60">
              <w:t>7/10/23</w:t>
            </w:r>
          </w:p>
        </w:tc>
        <w:tc>
          <w:tcPr>
            <w:tcW w:w="1312" w:type="pct"/>
          </w:tcPr>
          <w:p w14:paraId="52495204" w14:textId="5D75D6CA" w:rsidR="00932572" w:rsidRPr="00AF2108" w:rsidRDefault="00D4694E" w:rsidP="00143B62">
            <w:pPr>
              <w:spacing w:before="60" w:after="60"/>
              <w:rPr>
                <w:lang w:val="en"/>
              </w:rPr>
            </w:pPr>
            <w:r>
              <w:rPr>
                <w:lang w:val="en"/>
              </w:rPr>
              <w:t>P</w:t>
            </w:r>
            <w:r w:rsidR="001B53E6">
              <w:rPr>
                <w:lang w:val="en"/>
              </w:rPr>
              <w:t>rimary Power Approval</w:t>
            </w:r>
          </w:p>
        </w:tc>
        <w:tc>
          <w:tcPr>
            <w:tcW w:w="692" w:type="pct"/>
          </w:tcPr>
          <w:p w14:paraId="61DC5651" w14:textId="4E81CE66" w:rsidR="00932572" w:rsidRPr="00130C1F" w:rsidRDefault="007F72A5" w:rsidP="00143B62">
            <w:pPr>
              <w:spacing w:before="60" w:after="60"/>
            </w:pPr>
            <w:r>
              <w:t>568</w:t>
            </w:r>
          </w:p>
        </w:tc>
        <w:tc>
          <w:tcPr>
            <w:tcW w:w="2294" w:type="pct"/>
          </w:tcPr>
          <w:p w14:paraId="5CE84CB9" w14:textId="64BCFBDE" w:rsidR="00932572" w:rsidRPr="00330FDB" w:rsidRDefault="00D400D7" w:rsidP="00143B62">
            <w:pPr>
              <w:spacing w:before="60" w:after="60"/>
            </w:pPr>
            <w:r>
              <w:t xml:space="preserve">Approval </w:t>
            </w:r>
            <w:r w:rsidR="00124D1B">
              <w:t>of the D</w:t>
            </w:r>
            <w:r w:rsidR="00DE3921">
              <w:t>evonport Site Emergency Plan</w:t>
            </w:r>
          </w:p>
        </w:tc>
      </w:tr>
    </w:tbl>
    <w:p w14:paraId="117373C2" w14:textId="77777777" w:rsidR="00FB26BC" w:rsidRDefault="00FB26BC" w:rsidP="000A58A7"/>
    <w:p w14:paraId="65A82DB2" w14:textId="3CC94BF3"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56311212"/>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5631121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3EC57" w14:textId="77777777" w:rsidR="00000CDD" w:rsidRDefault="00000CDD" w:rsidP="007D199A">
      <w:pPr>
        <w:spacing w:after="0"/>
      </w:pPr>
      <w:r>
        <w:separator/>
      </w:r>
    </w:p>
    <w:p w14:paraId="727EA3B6" w14:textId="77777777" w:rsidR="00000CDD" w:rsidRDefault="00000CDD"/>
  </w:endnote>
  <w:endnote w:type="continuationSeparator" w:id="0">
    <w:p w14:paraId="74B27B39" w14:textId="77777777" w:rsidR="00000CDD" w:rsidRDefault="00000CDD" w:rsidP="007D199A">
      <w:pPr>
        <w:spacing w:after="0"/>
      </w:pPr>
      <w:r>
        <w:continuationSeparator/>
      </w:r>
    </w:p>
    <w:p w14:paraId="7E2E2454" w14:textId="77777777" w:rsidR="00000CDD" w:rsidRDefault="00000CDD"/>
  </w:endnote>
  <w:endnote w:type="continuationNotice" w:id="1">
    <w:p w14:paraId="3B83C940" w14:textId="77777777" w:rsidR="00000CDD" w:rsidRDefault="00000C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E5D7D" w14:textId="77777777" w:rsidR="00000CDD" w:rsidRPr="005E0344" w:rsidRDefault="00000CDD" w:rsidP="005E0344">
      <w:pPr>
        <w:spacing w:after="120"/>
        <w:rPr>
          <w:color w:val="000000" w:themeColor="text2"/>
        </w:rPr>
      </w:pPr>
      <w:r w:rsidRPr="005E0344">
        <w:rPr>
          <w:color w:val="000000" w:themeColor="text2"/>
        </w:rPr>
        <w:separator/>
      </w:r>
    </w:p>
  </w:footnote>
  <w:footnote w:type="continuationSeparator" w:id="0">
    <w:p w14:paraId="288800D8" w14:textId="77777777" w:rsidR="00000CDD" w:rsidRPr="005E0344" w:rsidRDefault="00000CDD" w:rsidP="0090581D">
      <w:pPr>
        <w:spacing w:after="120"/>
        <w:rPr>
          <w:color w:val="000000" w:themeColor="text2"/>
        </w:rPr>
      </w:pPr>
      <w:r w:rsidRPr="005E0344">
        <w:rPr>
          <w:color w:val="000000" w:themeColor="text2"/>
        </w:rPr>
        <w:continuationSeparator/>
      </w:r>
    </w:p>
    <w:p w14:paraId="04952355" w14:textId="77777777" w:rsidR="00000CDD" w:rsidRDefault="00000CDD"/>
  </w:footnote>
  <w:footnote w:type="continuationNotice" w:id="1">
    <w:p w14:paraId="0A7D4485" w14:textId="77777777" w:rsidR="00000CDD" w:rsidRDefault="00000CDD">
      <w:pPr>
        <w:spacing w:after="0"/>
      </w:pPr>
    </w:p>
    <w:p w14:paraId="02BA545F" w14:textId="77777777" w:rsidR="00000CDD" w:rsidRDefault="00000C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D796D9E"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0712D">
          <w:rPr>
            <w:rStyle w:val="Style4"/>
          </w:rPr>
          <w:t>Devonport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0712D">
          <w:rPr>
            <w:rStyle w:val="Style4"/>
          </w:rPr>
          <w:t>HMNB Devonport</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BE05D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3380B7D"/>
    <w:multiLevelType w:val="hybridMultilevel"/>
    <w:tmpl w:val="C312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3"/>
  </w:num>
  <w:num w:numId="25" w16cid:durableId="825172123">
    <w:abstractNumId w:val="15"/>
  </w:num>
  <w:num w:numId="26" w16cid:durableId="1849905066">
    <w:abstractNumId w:val="14"/>
  </w:num>
  <w:num w:numId="27" w16cid:durableId="1647887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CDD"/>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6653B"/>
    <w:rsid w:val="00075605"/>
    <w:rsid w:val="00075C66"/>
    <w:rsid w:val="000817D4"/>
    <w:rsid w:val="00082879"/>
    <w:rsid w:val="00085DD1"/>
    <w:rsid w:val="00091EEA"/>
    <w:rsid w:val="000A105C"/>
    <w:rsid w:val="000A1FF1"/>
    <w:rsid w:val="000A3FC1"/>
    <w:rsid w:val="000A58A7"/>
    <w:rsid w:val="000C2DDC"/>
    <w:rsid w:val="000D2FD4"/>
    <w:rsid w:val="000E4D5E"/>
    <w:rsid w:val="000F1B7B"/>
    <w:rsid w:val="000F2ED4"/>
    <w:rsid w:val="001028E8"/>
    <w:rsid w:val="00114EA2"/>
    <w:rsid w:val="00122FCC"/>
    <w:rsid w:val="00124C2B"/>
    <w:rsid w:val="00124D1B"/>
    <w:rsid w:val="00126752"/>
    <w:rsid w:val="00130B30"/>
    <w:rsid w:val="001352B3"/>
    <w:rsid w:val="00140E1C"/>
    <w:rsid w:val="00147AE4"/>
    <w:rsid w:val="001571E5"/>
    <w:rsid w:val="00177666"/>
    <w:rsid w:val="00183955"/>
    <w:rsid w:val="001849CA"/>
    <w:rsid w:val="00185410"/>
    <w:rsid w:val="00192352"/>
    <w:rsid w:val="001B53E6"/>
    <w:rsid w:val="001C4D63"/>
    <w:rsid w:val="001D0DE0"/>
    <w:rsid w:val="001D5AFF"/>
    <w:rsid w:val="001D74B4"/>
    <w:rsid w:val="001E03E1"/>
    <w:rsid w:val="001F059F"/>
    <w:rsid w:val="001F5B72"/>
    <w:rsid w:val="001F65D4"/>
    <w:rsid w:val="00200811"/>
    <w:rsid w:val="00200CA1"/>
    <w:rsid w:val="00202842"/>
    <w:rsid w:val="0021338D"/>
    <w:rsid w:val="00214D43"/>
    <w:rsid w:val="00223090"/>
    <w:rsid w:val="002238B4"/>
    <w:rsid w:val="00223D28"/>
    <w:rsid w:val="0022769F"/>
    <w:rsid w:val="00227A5C"/>
    <w:rsid w:val="002319AB"/>
    <w:rsid w:val="002319AC"/>
    <w:rsid w:val="00234342"/>
    <w:rsid w:val="002346F9"/>
    <w:rsid w:val="00235EE3"/>
    <w:rsid w:val="0024040D"/>
    <w:rsid w:val="00251CD7"/>
    <w:rsid w:val="00255FA3"/>
    <w:rsid w:val="00257288"/>
    <w:rsid w:val="00261FB6"/>
    <w:rsid w:val="002629F8"/>
    <w:rsid w:val="00263396"/>
    <w:rsid w:val="002659FA"/>
    <w:rsid w:val="00267815"/>
    <w:rsid w:val="00280DDF"/>
    <w:rsid w:val="002917FF"/>
    <w:rsid w:val="00292ADF"/>
    <w:rsid w:val="00297D44"/>
    <w:rsid w:val="002A0DEC"/>
    <w:rsid w:val="002B07AE"/>
    <w:rsid w:val="002B1C53"/>
    <w:rsid w:val="002D6FA6"/>
    <w:rsid w:val="002E0BE4"/>
    <w:rsid w:val="002E2CCC"/>
    <w:rsid w:val="002E3B58"/>
    <w:rsid w:val="002E3E8A"/>
    <w:rsid w:val="002E5482"/>
    <w:rsid w:val="002E6A6A"/>
    <w:rsid w:val="002F267F"/>
    <w:rsid w:val="002F3397"/>
    <w:rsid w:val="002F7FA9"/>
    <w:rsid w:val="00301FA9"/>
    <w:rsid w:val="003032DA"/>
    <w:rsid w:val="0030380D"/>
    <w:rsid w:val="00303DBB"/>
    <w:rsid w:val="00312411"/>
    <w:rsid w:val="00323E71"/>
    <w:rsid w:val="00326F77"/>
    <w:rsid w:val="00331AB8"/>
    <w:rsid w:val="003401B0"/>
    <w:rsid w:val="003403DC"/>
    <w:rsid w:val="003429B0"/>
    <w:rsid w:val="00346394"/>
    <w:rsid w:val="00346C8E"/>
    <w:rsid w:val="00367BD5"/>
    <w:rsid w:val="00367C93"/>
    <w:rsid w:val="003828B6"/>
    <w:rsid w:val="00383329"/>
    <w:rsid w:val="00390327"/>
    <w:rsid w:val="00393066"/>
    <w:rsid w:val="00393B78"/>
    <w:rsid w:val="003A01E9"/>
    <w:rsid w:val="003A7E1C"/>
    <w:rsid w:val="003B38F7"/>
    <w:rsid w:val="003C0306"/>
    <w:rsid w:val="003C114C"/>
    <w:rsid w:val="003C465D"/>
    <w:rsid w:val="003C4909"/>
    <w:rsid w:val="003D25B7"/>
    <w:rsid w:val="003D495D"/>
    <w:rsid w:val="003D7377"/>
    <w:rsid w:val="003E098E"/>
    <w:rsid w:val="003E2FAE"/>
    <w:rsid w:val="00405473"/>
    <w:rsid w:val="00407CF7"/>
    <w:rsid w:val="00415ED6"/>
    <w:rsid w:val="00417CAF"/>
    <w:rsid w:val="00420A11"/>
    <w:rsid w:val="00422265"/>
    <w:rsid w:val="004373A7"/>
    <w:rsid w:val="00437D94"/>
    <w:rsid w:val="0044030C"/>
    <w:rsid w:val="00444A60"/>
    <w:rsid w:val="004648A4"/>
    <w:rsid w:val="00466164"/>
    <w:rsid w:val="00471380"/>
    <w:rsid w:val="004946D4"/>
    <w:rsid w:val="00494F0D"/>
    <w:rsid w:val="00496BFD"/>
    <w:rsid w:val="004A3445"/>
    <w:rsid w:val="004A3DF2"/>
    <w:rsid w:val="004B5B80"/>
    <w:rsid w:val="004C361D"/>
    <w:rsid w:val="004C4891"/>
    <w:rsid w:val="004D16D7"/>
    <w:rsid w:val="004D2C89"/>
    <w:rsid w:val="004E067D"/>
    <w:rsid w:val="004E3932"/>
    <w:rsid w:val="004F1E79"/>
    <w:rsid w:val="004F5F33"/>
    <w:rsid w:val="0050103A"/>
    <w:rsid w:val="005018D7"/>
    <w:rsid w:val="005032A9"/>
    <w:rsid w:val="00507DAE"/>
    <w:rsid w:val="00510050"/>
    <w:rsid w:val="00511B0F"/>
    <w:rsid w:val="00532745"/>
    <w:rsid w:val="0055388E"/>
    <w:rsid w:val="005754AE"/>
    <w:rsid w:val="00577FB5"/>
    <w:rsid w:val="005852D1"/>
    <w:rsid w:val="00586D96"/>
    <w:rsid w:val="00587A22"/>
    <w:rsid w:val="0059299D"/>
    <w:rsid w:val="0059519A"/>
    <w:rsid w:val="00595C8C"/>
    <w:rsid w:val="00597747"/>
    <w:rsid w:val="005A4CDD"/>
    <w:rsid w:val="005B57E4"/>
    <w:rsid w:val="005B5ABD"/>
    <w:rsid w:val="005B7B04"/>
    <w:rsid w:val="005C140A"/>
    <w:rsid w:val="005C1E52"/>
    <w:rsid w:val="005C6763"/>
    <w:rsid w:val="005D3164"/>
    <w:rsid w:val="005D3568"/>
    <w:rsid w:val="005D6D01"/>
    <w:rsid w:val="005E0344"/>
    <w:rsid w:val="005E440B"/>
    <w:rsid w:val="005F043B"/>
    <w:rsid w:val="005F2C85"/>
    <w:rsid w:val="00605ADB"/>
    <w:rsid w:val="00606012"/>
    <w:rsid w:val="0061026E"/>
    <w:rsid w:val="00611C9F"/>
    <w:rsid w:val="006157A9"/>
    <w:rsid w:val="006248DE"/>
    <w:rsid w:val="00625A39"/>
    <w:rsid w:val="00626DFD"/>
    <w:rsid w:val="00627555"/>
    <w:rsid w:val="006322A0"/>
    <w:rsid w:val="006361FD"/>
    <w:rsid w:val="00637D5D"/>
    <w:rsid w:val="0064226F"/>
    <w:rsid w:val="00642DDB"/>
    <w:rsid w:val="00653298"/>
    <w:rsid w:val="00653720"/>
    <w:rsid w:val="00663A7C"/>
    <w:rsid w:val="00667DF2"/>
    <w:rsid w:val="00670DF1"/>
    <w:rsid w:val="00671345"/>
    <w:rsid w:val="00672A9B"/>
    <w:rsid w:val="00675884"/>
    <w:rsid w:val="00675AEC"/>
    <w:rsid w:val="006765C7"/>
    <w:rsid w:val="006848F6"/>
    <w:rsid w:val="00687789"/>
    <w:rsid w:val="00696EE0"/>
    <w:rsid w:val="00697980"/>
    <w:rsid w:val="006A0E5E"/>
    <w:rsid w:val="006A19EF"/>
    <w:rsid w:val="006A43D5"/>
    <w:rsid w:val="006A525B"/>
    <w:rsid w:val="006B2B2C"/>
    <w:rsid w:val="006C045F"/>
    <w:rsid w:val="006C4196"/>
    <w:rsid w:val="006C63B0"/>
    <w:rsid w:val="006C76A2"/>
    <w:rsid w:val="006C792E"/>
    <w:rsid w:val="006D0618"/>
    <w:rsid w:val="006D116C"/>
    <w:rsid w:val="006D53D9"/>
    <w:rsid w:val="006E7C42"/>
    <w:rsid w:val="006F168A"/>
    <w:rsid w:val="006F5076"/>
    <w:rsid w:val="006F6009"/>
    <w:rsid w:val="0070321D"/>
    <w:rsid w:val="007068BA"/>
    <w:rsid w:val="00711350"/>
    <w:rsid w:val="00716AB1"/>
    <w:rsid w:val="00721D63"/>
    <w:rsid w:val="00732C7B"/>
    <w:rsid w:val="00734D2B"/>
    <w:rsid w:val="00737705"/>
    <w:rsid w:val="007408D4"/>
    <w:rsid w:val="007420AC"/>
    <w:rsid w:val="00742617"/>
    <w:rsid w:val="00745534"/>
    <w:rsid w:val="00762011"/>
    <w:rsid w:val="00783AFA"/>
    <w:rsid w:val="00785427"/>
    <w:rsid w:val="00790540"/>
    <w:rsid w:val="00793E81"/>
    <w:rsid w:val="007968CA"/>
    <w:rsid w:val="007A1110"/>
    <w:rsid w:val="007A43FF"/>
    <w:rsid w:val="007A7E3A"/>
    <w:rsid w:val="007B3918"/>
    <w:rsid w:val="007C2F0D"/>
    <w:rsid w:val="007C3C1D"/>
    <w:rsid w:val="007D199A"/>
    <w:rsid w:val="007D2EBE"/>
    <w:rsid w:val="007E1C07"/>
    <w:rsid w:val="007F24B6"/>
    <w:rsid w:val="007F72A5"/>
    <w:rsid w:val="00803D94"/>
    <w:rsid w:val="008055AF"/>
    <w:rsid w:val="0080712D"/>
    <w:rsid w:val="008072C7"/>
    <w:rsid w:val="00813012"/>
    <w:rsid w:val="008229BA"/>
    <w:rsid w:val="00824151"/>
    <w:rsid w:val="00833F6A"/>
    <w:rsid w:val="0084061E"/>
    <w:rsid w:val="00845390"/>
    <w:rsid w:val="0084601B"/>
    <w:rsid w:val="008606F0"/>
    <w:rsid w:val="008619DC"/>
    <w:rsid w:val="00865489"/>
    <w:rsid w:val="0086553D"/>
    <w:rsid w:val="00874FEB"/>
    <w:rsid w:val="00881B6F"/>
    <w:rsid w:val="00882AA4"/>
    <w:rsid w:val="00883E22"/>
    <w:rsid w:val="00884E43"/>
    <w:rsid w:val="00887EC6"/>
    <w:rsid w:val="0089084C"/>
    <w:rsid w:val="00890E5D"/>
    <w:rsid w:val="00893409"/>
    <w:rsid w:val="00893D9F"/>
    <w:rsid w:val="008970E4"/>
    <w:rsid w:val="008A2379"/>
    <w:rsid w:val="008A4329"/>
    <w:rsid w:val="008A4DD9"/>
    <w:rsid w:val="008A578E"/>
    <w:rsid w:val="008B1519"/>
    <w:rsid w:val="008B2309"/>
    <w:rsid w:val="008B7BCC"/>
    <w:rsid w:val="008C50C3"/>
    <w:rsid w:val="008C7094"/>
    <w:rsid w:val="008D2B97"/>
    <w:rsid w:val="008D49A5"/>
    <w:rsid w:val="008D6C81"/>
    <w:rsid w:val="008E6CF0"/>
    <w:rsid w:val="008F1439"/>
    <w:rsid w:val="008F7051"/>
    <w:rsid w:val="008F7827"/>
    <w:rsid w:val="008F7952"/>
    <w:rsid w:val="009033A9"/>
    <w:rsid w:val="0090581D"/>
    <w:rsid w:val="0091439C"/>
    <w:rsid w:val="00920572"/>
    <w:rsid w:val="00920BF2"/>
    <w:rsid w:val="009300B0"/>
    <w:rsid w:val="00931394"/>
    <w:rsid w:val="00932572"/>
    <w:rsid w:val="009349A9"/>
    <w:rsid w:val="00936C52"/>
    <w:rsid w:val="00944398"/>
    <w:rsid w:val="0095489B"/>
    <w:rsid w:val="00966FB9"/>
    <w:rsid w:val="009671CD"/>
    <w:rsid w:val="00972F49"/>
    <w:rsid w:val="009751A9"/>
    <w:rsid w:val="00980F9C"/>
    <w:rsid w:val="0098632B"/>
    <w:rsid w:val="00997BFB"/>
    <w:rsid w:val="009A0F29"/>
    <w:rsid w:val="009A5071"/>
    <w:rsid w:val="009A7348"/>
    <w:rsid w:val="009B462C"/>
    <w:rsid w:val="009C15F3"/>
    <w:rsid w:val="009C3689"/>
    <w:rsid w:val="009E07C2"/>
    <w:rsid w:val="009E0E52"/>
    <w:rsid w:val="009F72F9"/>
    <w:rsid w:val="00A00205"/>
    <w:rsid w:val="00A00AF0"/>
    <w:rsid w:val="00A14B5A"/>
    <w:rsid w:val="00A23DEB"/>
    <w:rsid w:val="00A3567F"/>
    <w:rsid w:val="00A37698"/>
    <w:rsid w:val="00A41ED3"/>
    <w:rsid w:val="00A4716F"/>
    <w:rsid w:val="00A62523"/>
    <w:rsid w:val="00A63868"/>
    <w:rsid w:val="00A81AAD"/>
    <w:rsid w:val="00A81D82"/>
    <w:rsid w:val="00A9118F"/>
    <w:rsid w:val="00A93E33"/>
    <w:rsid w:val="00AB0B49"/>
    <w:rsid w:val="00AB6970"/>
    <w:rsid w:val="00AC1939"/>
    <w:rsid w:val="00AC7C05"/>
    <w:rsid w:val="00AD0EA1"/>
    <w:rsid w:val="00AD167C"/>
    <w:rsid w:val="00AD17C7"/>
    <w:rsid w:val="00AD2DAA"/>
    <w:rsid w:val="00AD4041"/>
    <w:rsid w:val="00AD5CFD"/>
    <w:rsid w:val="00AE302B"/>
    <w:rsid w:val="00AE6D27"/>
    <w:rsid w:val="00AF24E0"/>
    <w:rsid w:val="00AF3950"/>
    <w:rsid w:val="00B0436B"/>
    <w:rsid w:val="00B10F18"/>
    <w:rsid w:val="00B16BE5"/>
    <w:rsid w:val="00B22A0A"/>
    <w:rsid w:val="00B22E42"/>
    <w:rsid w:val="00B25980"/>
    <w:rsid w:val="00B259DF"/>
    <w:rsid w:val="00B324DF"/>
    <w:rsid w:val="00B35889"/>
    <w:rsid w:val="00B41946"/>
    <w:rsid w:val="00B44B1F"/>
    <w:rsid w:val="00B606B9"/>
    <w:rsid w:val="00B62DF0"/>
    <w:rsid w:val="00B64141"/>
    <w:rsid w:val="00B64E72"/>
    <w:rsid w:val="00B65FB9"/>
    <w:rsid w:val="00B77913"/>
    <w:rsid w:val="00B824FB"/>
    <w:rsid w:val="00B82646"/>
    <w:rsid w:val="00B93F15"/>
    <w:rsid w:val="00B97359"/>
    <w:rsid w:val="00B97A8F"/>
    <w:rsid w:val="00BA4E58"/>
    <w:rsid w:val="00BA7074"/>
    <w:rsid w:val="00BA71B5"/>
    <w:rsid w:val="00BB142C"/>
    <w:rsid w:val="00BB7829"/>
    <w:rsid w:val="00BD1457"/>
    <w:rsid w:val="00BD66FC"/>
    <w:rsid w:val="00BD6CE7"/>
    <w:rsid w:val="00BE05DA"/>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87F25"/>
    <w:rsid w:val="00C90062"/>
    <w:rsid w:val="00C91831"/>
    <w:rsid w:val="00C953DF"/>
    <w:rsid w:val="00CD2C89"/>
    <w:rsid w:val="00CD5401"/>
    <w:rsid w:val="00CE2709"/>
    <w:rsid w:val="00CE2D64"/>
    <w:rsid w:val="00CE6198"/>
    <w:rsid w:val="00CF1570"/>
    <w:rsid w:val="00CF6230"/>
    <w:rsid w:val="00CF7FE6"/>
    <w:rsid w:val="00D017FC"/>
    <w:rsid w:val="00D0226A"/>
    <w:rsid w:val="00D04326"/>
    <w:rsid w:val="00D13147"/>
    <w:rsid w:val="00D31F6E"/>
    <w:rsid w:val="00D400D7"/>
    <w:rsid w:val="00D463FF"/>
    <w:rsid w:val="00D4694E"/>
    <w:rsid w:val="00D5715A"/>
    <w:rsid w:val="00D71687"/>
    <w:rsid w:val="00D74813"/>
    <w:rsid w:val="00DA30BC"/>
    <w:rsid w:val="00DA385E"/>
    <w:rsid w:val="00DA69C2"/>
    <w:rsid w:val="00DA6D70"/>
    <w:rsid w:val="00DB6050"/>
    <w:rsid w:val="00DC2C34"/>
    <w:rsid w:val="00DC563C"/>
    <w:rsid w:val="00DE2C87"/>
    <w:rsid w:val="00DE3921"/>
    <w:rsid w:val="00DE459A"/>
    <w:rsid w:val="00DF27DA"/>
    <w:rsid w:val="00DF4DBE"/>
    <w:rsid w:val="00E165B1"/>
    <w:rsid w:val="00E40820"/>
    <w:rsid w:val="00E4658F"/>
    <w:rsid w:val="00E54A67"/>
    <w:rsid w:val="00E61C0D"/>
    <w:rsid w:val="00E63EB4"/>
    <w:rsid w:val="00E66160"/>
    <w:rsid w:val="00E71329"/>
    <w:rsid w:val="00E8363B"/>
    <w:rsid w:val="00E84966"/>
    <w:rsid w:val="00E92383"/>
    <w:rsid w:val="00EA1B3A"/>
    <w:rsid w:val="00EA2109"/>
    <w:rsid w:val="00EB0F72"/>
    <w:rsid w:val="00ED2497"/>
    <w:rsid w:val="00ED4D4E"/>
    <w:rsid w:val="00EE0C77"/>
    <w:rsid w:val="00EE4E54"/>
    <w:rsid w:val="00EF4334"/>
    <w:rsid w:val="00F17156"/>
    <w:rsid w:val="00F436BB"/>
    <w:rsid w:val="00F47145"/>
    <w:rsid w:val="00F545BF"/>
    <w:rsid w:val="00F56AEE"/>
    <w:rsid w:val="00F71B56"/>
    <w:rsid w:val="00F832C8"/>
    <w:rsid w:val="00F873B3"/>
    <w:rsid w:val="00FA2F2F"/>
    <w:rsid w:val="00FA33FE"/>
    <w:rsid w:val="00FA42B9"/>
    <w:rsid w:val="00FA755A"/>
    <w:rsid w:val="00FB26BC"/>
    <w:rsid w:val="00FB2B0F"/>
    <w:rsid w:val="00FB4F6B"/>
    <w:rsid w:val="00FB5FE1"/>
    <w:rsid w:val="00FC0E8D"/>
    <w:rsid w:val="00FC2253"/>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NoSpacing">
    <w:name w:val="No Spacing"/>
    <w:uiPriority w:val="1"/>
    <w:qFormat/>
    <w:rsid w:val="00B22E42"/>
    <w:rPr>
      <w:rFonts w:asciiTheme="minorHAnsi" w:eastAsiaTheme="minorHAnsi" w:hAnsiTheme="minorHAnsi" w:cstheme="minorBidi"/>
      <w:sz w:val="22"/>
      <w:szCs w:val="22"/>
      <w:lang w:eastAsia="en-US"/>
    </w:rPr>
  </w:style>
  <w:style w:type="paragraph" w:styleId="Revision">
    <w:name w:val="Revision"/>
    <w:hidden/>
    <w:uiPriority w:val="99"/>
    <w:semiHidden/>
    <w:rsid w:val="0018395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1352B3"/>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1352B3"/>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1357E"/>
    <w:rsid w:val="002550FD"/>
    <w:rsid w:val="002876CA"/>
    <w:rsid w:val="002E6EDF"/>
    <w:rsid w:val="00333F8E"/>
    <w:rsid w:val="00350199"/>
    <w:rsid w:val="00611F13"/>
    <w:rsid w:val="00626CD0"/>
    <w:rsid w:val="007154C5"/>
    <w:rsid w:val="00790A94"/>
    <w:rsid w:val="00835E07"/>
    <w:rsid w:val="00916503"/>
    <w:rsid w:val="00982A46"/>
    <w:rsid w:val="00A651A1"/>
    <w:rsid w:val="00C41BCC"/>
    <w:rsid w:val="00C561EC"/>
    <w:rsid w:val="00CB439E"/>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Devonport Royal Dockyard Limited</Company>
  <LinksUpToDate>false</LinksUpToDate>
  <CharactersWithSpaces>6926</CharactersWithSpaces>
  <SharedDoc>false</SharedDoc>
  <HLinks>
    <vt:vector size="102" baseType="variant">
      <vt:variant>
        <vt:i4>2687037</vt:i4>
      </vt:variant>
      <vt:variant>
        <vt:i4>72</vt:i4>
      </vt:variant>
      <vt:variant>
        <vt:i4>0</vt:i4>
      </vt:variant>
      <vt:variant>
        <vt:i4>5</vt:i4>
      </vt:variant>
      <vt:variant>
        <vt:lpwstr>http://www.onr.org.uk/copyright.htm</vt:lpwstr>
      </vt:variant>
      <vt:variant>
        <vt:lpwstr/>
      </vt:variant>
      <vt:variant>
        <vt:i4>7143466</vt:i4>
      </vt:variant>
      <vt:variant>
        <vt:i4>69</vt:i4>
      </vt:variant>
      <vt:variant>
        <vt:i4>0</vt:i4>
      </vt:variant>
      <vt:variant>
        <vt:i4>5</vt:i4>
      </vt:variant>
      <vt:variant>
        <vt:lpwstr>blocked::blocked::BLOCKED::http://www.hse.gov.uk/copyright</vt:lpwstr>
      </vt:variant>
      <vt:variant>
        <vt:lpwstr/>
      </vt:variant>
      <vt:variant>
        <vt:i4>6946943</vt:i4>
      </vt:variant>
      <vt:variant>
        <vt:i4>66</vt:i4>
      </vt:variant>
      <vt:variant>
        <vt:i4>0</vt:i4>
      </vt:variant>
      <vt:variant>
        <vt:i4>5</vt:i4>
      </vt:variant>
      <vt:variant>
        <vt:lpwstr>http://www.onr.org.uk/feedback.htm</vt:lpwstr>
      </vt:variant>
      <vt:variant>
        <vt:lpwstr/>
      </vt:variant>
      <vt:variant>
        <vt:i4>196723</vt:i4>
      </vt:variant>
      <vt:variant>
        <vt:i4>63</vt:i4>
      </vt:variant>
      <vt:variant>
        <vt:i4>0</vt:i4>
      </vt:variant>
      <vt:variant>
        <vt:i4>5</vt:i4>
      </vt:variant>
      <vt:variant>
        <vt:lpwstr>mailto:Contact@onr.gov.uk</vt:lpwstr>
      </vt:variant>
      <vt:variant>
        <vt:lpwstr/>
      </vt:variant>
      <vt:variant>
        <vt:i4>6553639</vt:i4>
      </vt:variant>
      <vt:variant>
        <vt:i4>60</vt:i4>
      </vt:variant>
      <vt:variant>
        <vt:i4>0</vt:i4>
      </vt:variant>
      <vt:variant>
        <vt:i4>5</vt:i4>
      </vt:variant>
      <vt:variant>
        <vt:lpwstr>http://www.onr.org.uk/</vt:lpwstr>
      </vt:variant>
      <vt:variant>
        <vt:lpwstr/>
      </vt:variant>
      <vt:variant>
        <vt:i4>1245279</vt:i4>
      </vt:variant>
      <vt:variant>
        <vt:i4>57</vt:i4>
      </vt:variant>
      <vt:variant>
        <vt:i4>0</vt:i4>
      </vt:variant>
      <vt:variant>
        <vt:i4>5</vt:i4>
      </vt:variant>
      <vt:variant>
        <vt:lpwstr>http://www.onr.org.uk/onrnews</vt:lpwstr>
      </vt:variant>
      <vt:variant>
        <vt:lpwstr/>
      </vt:variant>
      <vt:variant>
        <vt:i4>7733285</vt:i4>
      </vt:variant>
      <vt:variant>
        <vt:i4>54</vt:i4>
      </vt:variant>
      <vt:variant>
        <vt:i4>0</vt:i4>
      </vt:variant>
      <vt:variant>
        <vt:i4>5</vt:i4>
      </vt:variant>
      <vt:variant>
        <vt:lpwstr>http://www.onr.org.uk/pars/</vt:lpwstr>
      </vt:variant>
      <vt:variant>
        <vt:lpwstr/>
      </vt:variant>
      <vt:variant>
        <vt:i4>196723</vt:i4>
      </vt:variant>
      <vt:variant>
        <vt:i4>48</vt:i4>
      </vt:variant>
      <vt:variant>
        <vt:i4>0</vt:i4>
      </vt:variant>
      <vt:variant>
        <vt:i4>5</vt:i4>
      </vt:variant>
      <vt:variant>
        <vt:lpwstr>mailto:contact@onr.gov.uk</vt:lpwstr>
      </vt:variant>
      <vt:variant>
        <vt:lpwstr/>
      </vt:variant>
      <vt:variant>
        <vt:i4>6553639</vt:i4>
      </vt:variant>
      <vt:variant>
        <vt:i4>45</vt:i4>
      </vt:variant>
      <vt:variant>
        <vt:i4>0</vt:i4>
      </vt:variant>
      <vt:variant>
        <vt:i4>5</vt:i4>
      </vt:variant>
      <vt:variant>
        <vt:lpwstr>http://www.onr.org.uk/</vt:lpwstr>
      </vt:variant>
      <vt:variant>
        <vt:lpwstr/>
      </vt:variant>
      <vt:variant>
        <vt:i4>3604607</vt:i4>
      </vt:variant>
      <vt:variant>
        <vt:i4>42</vt:i4>
      </vt:variant>
      <vt:variant>
        <vt:i4>0</vt:i4>
      </vt:variant>
      <vt:variant>
        <vt:i4>5</vt:i4>
      </vt:variant>
      <vt:variant>
        <vt:lpwstr>http://www.onr.org.uk./intervention-records</vt:lpwstr>
      </vt:variant>
      <vt:variant>
        <vt:lpwstr/>
      </vt:variant>
      <vt:variant>
        <vt:i4>1114164</vt:i4>
      </vt:variant>
      <vt:variant>
        <vt:i4>35</vt:i4>
      </vt:variant>
      <vt:variant>
        <vt:i4>0</vt:i4>
      </vt:variant>
      <vt:variant>
        <vt:i4>5</vt:i4>
      </vt:variant>
      <vt:variant>
        <vt:lpwstr/>
      </vt:variant>
      <vt:variant>
        <vt:lpwstr>_Toc156311213</vt:lpwstr>
      </vt:variant>
      <vt:variant>
        <vt:i4>1114164</vt:i4>
      </vt:variant>
      <vt:variant>
        <vt:i4>29</vt:i4>
      </vt:variant>
      <vt:variant>
        <vt:i4>0</vt:i4>
      </vt:variant>
      <vt:variant>
        <vt:i4>5</vt:i4>
      </vt:variant>
      <vt:variant>
        <vt:lpwstr/>
      </vt:variant>
      <vt:variant>
        <vt:lpwstr>_Toc156311212</vt:lpwstr>
      </vt:variant>
      <vt:variant>
        <vt:i4>1114164</vt:i4>
      </vt:variant>
      <vt:variant>
        <vt:i4>23</vt:i4>
      </vt:variant>
      <vt:variant>
        <vt:i4>0</vt:i4>
      </vt:variant>
      <vt:variant>
        <vt:i4>5</vt:i4>
      </vt:variant>
      <vt:variant>
        <vt:lpwstr/>
      </vt:variant>
      <vt:variant>
        <vt:lpwstr>_Toc156311211</vt:lpwstr>
      </vt:variant>
      <vt:variant>
        <vt:i4>1114164</vt:i4>
      </vt:variant>
      <vt:variant>
        <vt:i4>17</vt:i4>
      </vt:variant>
      <vt:variant>
        <vt:i4>0</vt:i4>
      </vt:variant>
      <vt:variant>
        <vt:i4>5</vt:i4>
      </vt:variant>
      <vt:variant>
        <vt:lpwstr/>
      </vt:variant>
      <vt:variant>
        <vt:lpwstr>_Toc156311210</vt:lpwstr>
      </vt:variant>
      <vt:variant>
        <vt:i4>1048628</vt:i4>
      </vt:variant>
      <vt:variant>
        <vt:i4>11</vt:i4>
      </vt:variant>
      <vt:variant>
        <vt:i4>0</vt:i4>
      </vt:variant>
      <vt:variant>
        <vt:i4>5</vt:i4>
      </vt:variant>
      <vt:variant>
        <vt:lpwstr/>
      </vt:variant>
      <vt:variant>
        <vt:lpwstr>_Toc156311209</vt:lpwstr>
      </vt:variant>
      <vt:variant>
        <vt:i4>1048628</vt:i4>
      </vt:variant>
      <vt:variant>
        <vt:i4>5</vt:i4>
      </vt:variant>
      <vt:variant>
        <vt:i4>0</vt:i4>
      </vt:variant>
      <vt:variant>
        <vt:i4>5</vt:i4>
      </vt:variant>
      <vt:variant>
        <vt:lpwstr/>
      </vt:variant>
      <vt:variant>
        <vt:lpwstr>_Toc156311208</vt:lpwstr>
      </vt:variant>
      <vt:variant>
        <vt:i4>2555944</vt:i4>
      </vt:variant>
      <vt:variant>
        <vt:i4>0</vt:i4>
      </vt:variant>
      <vt:variant>
        <vt:i4>0</vt:i4>
      </vt:variant>
      <vt:variant>
        <vt:i4>5</vt:i4>
      </vt:variant>
      <vt:variant>
        <vt:lpwstr>http://www.onr.org.uk/llc/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HMNB Devonport</dc:title>
  <dc:subject>[Subtitle or description]</dc:subject>
  <cp:keywords>[Key words separated by commas]</cp:keywords>
  <dc:description/>
  <cp:revision>16</cp:revision>
  <cp:lastPrinted>2016-11-28T11:35:00Z</cp:lastPrinted>
  <dcterms:created xsi:type="dcterms:W3CDTF">2024-01-18T15:25:00Z</dcterms:created>
  <dcterms:modified xsi:type="dcterms:W3CDTF">2024-01-26T08:50:00Z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