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sdt>
            <w:sdtPr>
              <w:rPr>
                <w:sz w:val="72"/>
                <w:szCs w:val="72"/>
              </w:rPr>
              <w:alias w:val="Site Name"/>
              <w:tag w:val="Site Name"/>
              <w:id w:val="1228188510"/>
              <w:placeholder>
                <w:docPart w:val="DefaultPlaceholder_-1854013440"/>
              </w:placeholder>
            </w:sdtPr>
            <w:sdtContent>
              <w:p w14:paraId="7C4EA414" w14:textId="5F783F41" w:rsidR="00D0226A" w:rsidRPr="001E03E1" w:rsidRDefault="00000000" w:rsidP="001E03E1">
                <w:pPr>
                  <w:pStyle w:val="CoverTitle"/>
                  <w:rPr>
                    <w:szCs w:val="90"/>
                  </w:rPr>
                </w:pPr>
                <w:sdt>
                  <w:sdtPr>
                    <w:rPr>
                      <w:rFonts w:eastAsia="Times New Roman" w:cs="Times New Roman"/>
                      <w:color w:val="006D68"/>
                      <w:sz w:val="36"/>
                      <w:szCs w:val="36"/>
                      <w:lang w:bidi="ar-SA"/>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5F4321" w:rsidRPr="005F4321">
                      <w:rPr>
                        <w:rFonts w:eastAsia="Times New Roman" w:cs="Times New Roman"/>
                        <w:color w:val="006D68"/>
                        <w:sz w:val="36"/>
                        <w:szCs w:val="36"/>
                        <w:lang w:bidi="ar-SA"/>
                      </w:rPr>
                      <w:t>Heysham Power Stations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sdt>
      <w:sdtPr>
        <w:rPr>
          <w:rStyle w:val="Style2"/>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76AD89F5" w:rsidR="00004C16" w:rsidRDefault="005F4321" w:rsidP="00004C16">
          <w:pPr>
            <w:rPr>
              <w:rStyle w:val="Style2"/>
            </w:rPr>
          </w:pPr>
          <w:r>
            <w:rPr>
              <w:rStyle w:val="Style2"/>
            </w:rPr>
            <w:t>Heysham Power Stations</w:t>
          </w:r>
        </w:p>
      </w:sdtContent>
    </w:sdt>
    <w:p w14:paraId="2A318818" w14:textId="56DAAD5C"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B66615">
        <w:rPr>
          <w:rStyle w:val="Style2"/>
          <w:sz w:val="28"/>
          <w:szCs w:val="28"/>
        </w:rPr>
        <w:t>April</w:t>
      </w:r>
      <w:r w:rsidR="007A7E3A" w:rsidRPr="00253E07">
        <w:rPr>
          <w:rStyle w:val="Style2"/>
          <w:sz w:val="28"/>
          <w:szCs w:val="28"/>
        </w:rPr>
        <w:t xml:space="preserve"> –</w:t>
      </w:r>
      <w:r w:rsidR="007A7E3A" w:rsidRPr="00691BE0">
        <w:rPr>
          <w:rStyle w:val="Style2"/>
          <w:sz w:val="28"/>
          <w:szCs w:val="28"/>
        </w:rPr>
        <w:t xml:space="preserve"> </w:t>
      </w:r>
      <w:r w:rsidR="00B66615">
        <w:rPr>
          <w:rStyle w:val="Style2"/>
          <w:sz w:val="28"/>
          <w:szCs w:val="28"/>
        </w:rPr>
        <w:t>June</w:t>
      </w:r>
      <w:r w:rsidR="00691BE0" w:rsidRPr="00691BE0">
        <w:rPr>
          <w:rStyle w:val="Style2"/>
          <w:sz w:val="28"/>
          <w:szCs w:val="28"/>
        </w:rPr>
        <w:t xml:space="preserve"> 202</w:t>
      </w:r>
      <w:r w:rsidR="00CE00A8">
        <w:rPr>
          <w:rStyle w:val="Style2"/>
          <w:sz w:val="28"/>
          <w:szCs w:val="28"/>
        </w:rPr>
        <w:t>3</w:t>
      </w:r>
    </w:p>
    <w:p w14:paraId="61A25C0F" w14:textId="39EC7DBA" w:rsidR="00004C16" w:rsidRDefault="00004C16" w:rsidP="00004C16">
      <w:pPr>
        <w:rPr>
          <w:sz w:val="28"/>
          <w:szCs w:val="28"/>
        </w:rPr>
      </w:pPr>
    </w:p>
    <w:p w14:paraId="247E3769" w14:textId="06B29202"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5B52DB">
            <w:rPr>
              <w:sz w:val="28"/>
              <w:szCs w:val="28"/>
            </w:rPr>
            <w:t>1</w:t>
          </w:r>
        </w:sdtContent>
      </w:sdt>
    </w:p>
    <w:p w14:paraId="19206F45" w14:textId="7FB6B302" w:rsidR="00004C16" w:rsidRDefault="00004C16" w:rsidP="00004C16">
      <w:pPr>
        <w:rPr>
          <w:sz w:val="28"/>
          <w:szCs w:val="28"/>
        </w:rPr>
      </w:pPr>
      <w:r w:rsidRPr="00004C16">
        <w:rPr>
          <w:sz w:val="28"/>
          <w:szCs w:val="28"/>
        </w:rPr>
        <w:t xml:space="preserve">Publication Date: </w:t>
      </w:r>
      <w:r w:rsidR="005B52DB">
        <w:rPr>
          <w:sz w:val="28"/>
          <w:szCs w:val="28"/>
        </w:rPr>
        <w:t>August</w:t>
      </w:r>
      <w:r w:rsidR="00E0474D" w:rsidRPr="00E0474D">
        <w:rPr>
          <w:sz w:val="28"/>
          <w:szCs w:val="28"/>
        </w:rPr>
        <w:t xml:space="preserve"> 23</w:t>
      </w:r>
    </w:p>
    <w:p w14:paraId="55057C62" w14:textId="3513BFC7" w:rsidR="00004C16" w:rsidRPr="00004C16" w:rsidRDefault="008970E4" w:rsidP="00004C16">
      <w:pPr>
        <w:rPr>
          <w:sz w:val="28"/>
          <w:szCs w:val="28"/>
        </w:rPr>
      </w:pPr>
      <w:r w:rsidRPr="00253E07">
        <w:rPr>
          <w:sz w:val="28"/>
          <w:szCs w:val="28"/>
        </w:rPr>
        <w:t xml:space="preserve">ONR </w:t>
      </w:r>
      <w:r w:rsidR="00004C16" w:rsidRPr="00253E07">
        <w:rPr>
          <w:sz w:val="28"/>
          <w:szCs w:val="28"/>
        </w:rPr>
        <w:t>Record Ref. No.:</w:t>
      </w:r>
      <w:r w:rsidR="003327F9" w:rsidRPr="00253E07">
        <w:rPr>
          <w:sz w:val="28"/>
          <w:szCs w:val="28"/>
        </w:rPr>
        <w:t xml:space="preserve"> 202</w:t>
      </w:r>
      <w:r w:rsidR="00CE00A8">
        <w:rPr>
          <w:sz w:val="28"/>
          <w:szCs w:val="28"/>
        </w:rPr>
        <w:t>3/</w:t>
      </w:r>
      <w:r w:rsidR="005A62A2">
        <w:rPr>
          <w:sz w:val="28"/>
          <w:szCs w:val="28"/>
        </w:rPr>
        <w:t>41446</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11667676"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3327F9">
        <w:t xml:space="preserve">Heysham Local </w:t>
      </w:r>
      <w:r w:rsidR="00D92C26">
        <w:t xml:space="preserve">Community </w:t>
      </w:r>
      <w:r w:rsidR="003327F9">
        <w:t>Liaison Committee (L</w:t>
      </w:r>
      <w:r w:rsidR="000A3D36">
        <w:t>C</w:t>
      </w:r>
      <w:r w:rsidR="003327F9">
        <w:t>L</w:t>
      </w:r>
      <w:r w:rsidR="00AC192F">
        <w:t>C)</w:t>
      </w:r>
      <w:r w:rsidRPr="002D1551">
        <w:t xml:space="preserve"> and are also available on the ONR website (</w:t>
      </w:r>
      <w:hyperlink r:id="rId11" w:history="1">
        <w:r w:rsidRPr="002D1551">
          <w:rPr>
            <w:rStyle w:val="Hyperlink"/>
          </w:rPr>
          <w:t>http://www.onr.org.uk/llc/</w:t>
        </w:r>
      </w:hyperlink>
      <w:r w:rsidRPr="002D1551">
        <w:t>).</w:t>
      </w:r>
    </w:p>
    <w:p w14:paraId="5DBE023C" w14:textId="6C847681" w:rsidR="000E4D5E" w:rsidRPr="002D1551" w:rsidRDefault="000E4D5E" w:rsidP="000E4D5E">
      <w:pPr>
        <w:pStyle w:val="F9-Paragraph"/>
      </w:pPr>
      <w:r w:rsidRPr="002D1551">
        <w:t xml:space="preserve">Site inspectors from ONR usually attend </w:t>
      </w:r>
      <w:r w:rsidR="00D92C26">
        <w:t>Heysham LCLC</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579F0D3" w14:textId="6B0E25DE" w:rsidR="00253E07"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5104552" w:history="1">
        <w:r w:rsidR="00253E07" w:rsidRPr="00857F77">
          <w:rPr>
            <w:rStyle w:val="Hyperlink"/>
            <w:caps/>
          </w:rPr>
          <w:t>1.</w:t>
        </w:r>
        <w:r w:rsidR="00253E07">
          <w:rPr>
            <w:rFonts w:asciiTheme="minorHAnsi" w:eastAsiaTheme="minorEastAsia" w:hAnsiTheme="minorHAnsi" w:cstheme="minorBidi"/>
            <w:sz w:val="22"/>
            <w:lang w:eastAsia="en-GB" w:bidi="ar-SA"/>
          </w:rPr>
          <w:tab/>
        </w:r>
        <w:r w:rsidR="00253E07" w:rsidRPr="00857F77">
          <w:rPr>
            <w:rStyle w:val="Hyperlink"/>
          </w:rPr>
          <w:t>Inspections</w:t>
        </w:r>
        <w:r w:rsidR="00253E07">
          <w:rPr>
            <w:webHidden/>
          </w:rPr>
          <w:tab/>
        </w:r>
        <w:r w:rsidR="00253E07">
          <w:rPr>
            <w:webHidden/>
          </w:rPr>
          <w:fldChar w:fldCharType="begin"/>
        </w:r>
        <w:r w:rsidR="00253E07">
          <w:rPr>
            <w:webHidden/>
          </w:rPr>
          <w:instrText xml:space="preserve"> PAGEREF _Toc125104552 \h </w:instrText>
        </w:r>
        <w:r w:rsidR="00253E07">
          <w:rPr>
            <w:webHidden/>
          </w:rPr>
        </w:r>
        <w:r w:rsidR="00253E07">
          <w:rPr>
            <w:webHidden/>
          </w:rPr>
          <w:fldChar w:fldCharType="separate"/>
        </w:r>
        <w:r w:rsidR="00E9642A">
          <w:rPr>
            <w:webHidden/>
          </w:rPr>
          <w:t>4</w:t>
        </w:r>
        <w:r w:rsidR="00253E07">
          <w:rPr>
            <w:webHidden/>
          </w:rPr>
          <w:fldChar w:fldCharType="end"/>
        </w:r>
      </w:hyperlink>
    </w:p>
    <w:p w14:paraId="321893E3" w14:textId="09B7523D" w:rsidR="00253E07" w:rsidRDefault="00000000">
      <w:pPr>
        <w:pStyle w:val="TOC1"/>
        <w:tabs>
          <w:tab w:val="left" w:pos="720"/>
        </w:tabs>
        <w:rPr>
          <w:rFonts w:asciiTheme="minorHAnsi" w:eastAsiaTheme="minorEastAsia" w:hAnsiTheme="minorHAnsi" w:cstheme="minorBidi"/>
          <w:sz w:val="22"/>
          <w:lang w:eastAsia="en-GB" w:bidi="ar-SA"/>
        </w:rPr>
      </w:pPr>
      <w:hyperlink w:anchor="_Toc125104553" w:history="1">
        <w:r w:rsidR="00253E07" w:rsidRPr="00857F77">
          <w:rPr>
            <w:rStyle w:val="Hyperlink"/>
            <w:caps/>
          </w:rPr>
          <w:t>2.</w:t>
        </w:r>
        <w:r w:rsidR="00253E07">
          <w:rPr>
            <w:rFonts w:asciiTheme="minorHAnsi" w:eastAsiaTheme="minorEastAsia" w:hAnsiTheme="minorHAnsi" w:cstheme="minorBidi"/>
            <w:sz w:val="22"/>
            <w:lang w:eastAsia="en-GB" w:bidi="ar-SA"/>
          </w:rPr>
          <w:tab/>
        </w:r>
        <w:r w:rsidR="00253E07" w:rsidRPr="00857F77">
          <w:rPr>
            <w:rStyle w:val="Hyperlink"/>
          </w:rPr>
          <w:t>Routine Matters</w:t>
        </w:r>
        <w:r w:rsidR="00253E07">
          <w:rPr>
            <w:webHidden/>
          </w:rPr>
          <w:tab/>
        </w:r>
        <w:r w:rsidR="00253E07">
          <w:rPr>
            <w:webHidden/>
          </w:rPr>
          <w:fldChar w:fldCharType="begin"/>
        </w:r>
        <w:r w:rsidR="00253E07">
          <w:rPr>
            <w:webHidden/>
          </w:rPr>
          <w:instrText xml:space="preserve"> PAGEREF _Toc125104553 \h </w:instrText>
        </w:r>
        <w:r w:rsidR="00253E07">
          <w:rPr>
            <w:webHidden/>
          </w:rPr>
        </w:r>
        <w:r w:rsidR="00253E07">
          <w:rPr>
            <w:webHidden/>
          </w:rPr>
          <w:fldChar w:fldCharType="separate"/>
        </w:r>
        <w:r w:rsidR="00E9642A">
          <w:rPr>
            <w:webHidden/>
          </w:rPr>
          <w:t>5</w:t>
        </w:r>
        <w:r w:rsidR="00253E07">
          <w:rPr>
            <w:webHidden/>
          </w:rPr>
          <w:fldChar w:fldCharType="end"/>
        </w:r>
      </w:hyperlink>
    </w:p>
    <w:p w14:paraId="15F41DE0" w14:textId="7CBCAFA2" w:rsidR="00253E07" w:rsidRDefault="00000000">
      <w:pPr>
        <w:pStyle w:val="TOC1"/>
        <w:tabs>
          <w:tab w:val="left" w:pos="720"/>
        </w:tabs>
        <w:rPr>
          <w:rFonts w:asciiTheme="minorHAnsi" w:eastAsiaTheme="minorEastAsia" w:hAnsiTheme="minorHAnsi" w:cstheme="minorBidi"/>
          <w:sz w:val="22"/>
          <w:lang w:eastAsia="en-GB" w:bidi="ar-SA"/>
        </w:rPr>
      </w:pPr>
      <w:hyperlink w:anchor="_Toc125104555" w:history="1">
        <w:r w:rsidR="00253E07" w:rsidRPr="00857F77">
          <w:rPr>
            <w:rStyle w:val="Hyperlink"/>
            <w:caps/>
          </w:rPr>
          <w:t>3.</w:t>
        </w:r>
        <w:r w:rsidR="00253E07">
          <w:rPr>
            <w:rFonts w:asciiTheme="minorHAnsi" w:eastAsiaTheme="minorEastAsia" w:hAnsiTheme="minorHAnsi" w:cstheme="minorBidi"/>
            <w:sz w:val="22"/>
            <w:lang w:eastAsia="en-GB" w:bidi="ar-SA"/>
          </w:rPr>
          <w:tab/>
        </w:r>
        <w:r w:rsidR="00253E07" w:rsidRPr="00857F77">
          <w:rPr>
            <w:rStyle w:val="Hyperlink"/>
          </w:rPr>
          <w:t>Non-Routine Matters</w:t>
        </w:r>
        <w:r w:rsidR="00253E07">
          <w:rPr>
            <w:webHidden/>
          </w:rPr>
          <w:tab/>
        </w:r>
        <w:r w:rsidR="00253E07">
          <w:rPr>
            <w:webHidden/>
          </w:rPr>
          <w:fldChar w:fldCharType="begin"/>
        </w:r>
        <w:r w:rsidR="00253E07">
          <w:rPr>
            <w:webHidden/>
          </w:rPr>
          <w:instrText xml:space="preserve"> PAGEREF _Toc125104555 \h </w:instrText>
        </w:r>
        <w:r w:rsidR="00253E07">
          <w:rPr>
            <w:webHidden/>
          </w:rPr>
        </w:r>
        <w:r w:rsidR="00253E07">
          <w:rPr>
            <w:webHidden/>
          </w:rPr>
          <w:fldChar w:fldCharType="separate"/>
        </w:r>
        <w:r w:rsidR="00E9642A">
          <w:rPr>
            <w:webHidden/>
          </w:rPr>
          <w:t>8</w:t>
        </w:r>
        <w:r w:rsidR="00253E07">
          <w:rPr>
            <w:webHidden/>
          </w:rPr>
          <w:fldChar w:fldCharType="end"/>
        </w:r>
      </w:hyperlink>
    </w:p>
    <w:p w14:paraId="512ACE73" w14:textId="0C002C49" w:rsidR="00253E07" w:rsidRDefault="00000000">
      <w:pPr>
        <w:pStyle w:val="TOC1"/>
        <w:tabs>
          <w:tab w:val="left" w:pos="720"/>
        </w:tabs>
        <w:rPr>
          <w:rFonts w:asciiTheme="minorHAnsi" w:eastAsiaTheme="minorEastAsia" w:hAnsiTheme="minorHAnsi" w:cstheme="minorBidi"/>
          <w:sz w:val="22"/>
          <w:lang w:eastAsia="en-GB" w:bidi="ar-SA"/>
        </w:rPr>
      </w:pPr>
      <w:hyperlink w:anchor="_Toc125104556" w:history="1">
        <w:r w:rsidR="00253E07" w:rsidRPr="00857F77">
          <w:rPr>
            <w:rStyle w:val="Hyperlink"/>
            <w:caps/>
          </w:rPr>
          <w:t>4.</w:t>
        </w:r>
        <w:r w:rsidR="00253E07">
          <w:rPr>
            <w:rFonts w:asciiTheme="minorHAnsi" w:eastAsiaTheme="minorEastAsia" w:hAnsiTheme="minorHAnsi" w:cstheme="minorBidi"/>
            <w:sz w:val="22"/>
            <w:lang w:eastAsia="en-GB" w:bidi="ar-SA"/>
          </w:rPr>
          <w:tab/>
        </w:r>
        <w:r w:rsidR="00253E07" w:rsidRPr="00857F77">
          <w:rPr>
            <w:rStyle w:val="Hyperlink"/>
          </w:rPr>
          <w:t>Regulatory Activity</w:t>
        </w:r>
        <w:r w:rsidR="00253E07">
          <w:rPr>
            <w:webHidden/>
          </w:rPr>
          <w:tab/>
        </w:r>
        <w:r w:rsidR="00253E07">
          <w:rPr>
            <w:webHidden/>
          </w:rPr>
          <w:fldChar w:fldCharType="begin"/>
        </w:r>
        <w:r w:rsidR="00253E07">
          <w:rPr>
            <w:webHidden/>
          </w:rPr>
          <w:instrText xml:space="preserve"> PAGEREF _Toc125104556 \h </w:instrText>
        </w:r>
        <w:r w:rsidR="00253E07">
          <w:rPr>
            <w:webHidden/>
          </w:rPr>
        </w:r>
        <w:r w:rsidR="00253E07">
          <w:rPr>
            <w:webHidden/>
          </w:rPr>
          <w:fldChar w:fldCharType="separate"/>
        </w:r>
        <w:r w:rsidR="00E9642A">
          <w:rPr>
            <w:webHidden/>
          </w:rPr>
          <w:t>9</w:t>
        </w:r>
        <w:r w:rsidR="00253E07">
          <w:rPr>
            <w:webHidden/>
          </w:rPr>
          <w:fldChar w:fldCharType="end"/>
        </w:r>
      </w:hyperlink>
    </w:p>
    <w:p w14:paraId="723EF4D4" w14:textId="35E9F212" w:rsidR="00253E07" w:rsidRDefault="00000000">
      <w:pPr>
        <w:pStyle w:val="TOC1"/>
        <w:tabs>
          <w:tab w:val="left" w:pos="720"/>
        </w:tabs>
        <w:rPr>
          <w:rFonts w:asciiTheme="minorHAnsi" w:eastAsiaTheme="minorEastAsia" w:hAnsiTheme="minorHAnsi" w:cstheme="minorBidi"/>
          <w:sz w:val="22"/>
          <w:lang w:eastAsia="en-GB" w:bidi="ar-SA"/>
        </w:rPr>
      </w:pPr>
      <w:hyperlink w:anchor="_Toc125104557" w:history="1">
        <w:r w:rsidR="00253E07" w:rsidRPr="00857F77">
          <w:rPr>
            <w:rStyle w:val="Hyperlink"/>
            <w:caps/>
          </w:rPr>
          <w:t>5.</w:t>
        </w:r>
        <w:r w:rsidR="00253E07">
          <w:rPr>
            <w:rFonts w:asciiTheme="minorHAnsi" w:eastAsiaTheme="minorEastAsia" w:hAnsiTheme="minorHAnsi" w:cstheme="minorBidi"/>
            <w:sz w:val="22"/>
            <w:lang w:eastAsia="en-GB" w:bidi="ar-SA"/>
          </w:rPr>
          <w:tab/>
        </w:r>
        <w:r w:rsidR="00253E07" w:rsidRPr="00857F77">
          <w:rPr>
            <w:rStyle w:val="Hyperlink"/>
          </w:rPr>
          <w:t>News from ONR</w:t>
        </w:r>
        <w:r w:rsidR="00253E07">
          <w:rPr>
            <w:webHidden/>
          </w:rPr>
          <w:tab/>
        </w:r>
        <w:r w:rsidR="00253E07">
          <w:rPr>
            <w:webHidden/>
          </w:rPr>
          <w:fldChar w:fldCharType="begin"/>
        </w:r>
        <w:r w:rsidR="00253E07">
          <w:rPr>
            <w:webHidden/>
          </w:rPr>
          <w:instrText xml:space="preserve"> PAGEREF _Toc125104557 \h </w:instrText>
        </w:r>
        <w:r w:rsidR="00253E07">
          <w:rPr>
            <w:webHidden/>
          </w:rPr>
        </w:r>
        <w:r w:rsidR="00253E07">
          <w:rPr>
            <w:webHidden/>
          </w:rPr>
          <w:fldChar w:fldCharType="separate"/>
        </w:r>
        <w:r w:rsidR="00E9642A">
          <w:rPr>
            <w:webHidden/>
          </w:rPr>
          <w:t>10</w:t>
        </w:r>
        <w:r w:rsidR="00253E07">
          <w:rPr>
            <w:webHidden/>
          </w:rPr>
          <w:fldChar w:fldCharType="end"/>
        </w:r>
      </w:hyperlink>
    </w:p>
    <w:p w14:paraId="74436E29" w14:textId="2CF9BCC0" w:rsidR="00253E07" w:rsidRDefault="00000000">
      <w:pPr>
        <w:pStyle w:val="TOC1"/>
        <w:tabs>
          <w:tab w:val="left" w:pos="720"/>
        </w:tabs>
        <w:rPr>
          <w:rFonts w:asciiTheme="minorHAnsi" w:eastAsiaTheme="minorEastAsia" w:hAnsiTheme="minorHAnsi" w:cstheme="minorBidi"/>
          <w:sz w:val="22"/>
          <w:lang w:eastAsia="en-GB" w:bidi="ar-SA"/>
        </w:rPr>
      </w:pPr>
      <w:hyperlink w:anchor="_Toc125104558" w:history="1">
        <w:r w:rsidR="00253E07" w:rsidRPr="00857F77">
          <w:rPr>
            <w:rStyle w:val="Hyperlink"/>
            <w:caps/>
          </w:rPr>
          <w:t>6.</w:t>
        </w:r>
        <w:r w:rsidR="00253E07">
          <w:rPr>
            <w:rFonts w:asciiTheme="minorHAnsi" w:eastAsiaTheme="minorEastAsia" w:hAnsiTheme="minorHAnsi" w:cstheme="minorBidi"/>
            <w:sz w:val="22"/>
            <w:lang w:eastAsia="en-GB" w:bidi="ar-SA"/>
          </w:rPr>
          <w:tab/>
        </w:r>
        <w:r w:rsidR="00253E07" w:rsidRPr="00857F77">
          <w:rPr>
            <w:rStyle w:val="Hyperlink"/>
          </w:rPr>
          <w:t>Contacts</w:t>
        </w:r>
        <w:r w:rsidR="00253E07">
          <w:rPr>
            <w:webHidden/>
          </w:rPr>
          <w:tab/>
        </w:r>
        <w:r w:rsidR="00253E07">
          <w:rPr>
            <w:webHidden/>
          </w:rPr>
          <w:fldChar w:fldCharType="begin"/>
        </w:r>
        <w:r w:rsidR="00253E07">
          <w:rPr>
            <w:webHidden/>
          </w:rPr>
          <w:instrText xml:space="preserve"> PAGEREF _Toc125104558 \h </w:instrText>
        </w:r>
        <w:r w:rsidR="00253E07">
          <w:rPr>
            <w:webHidden/>
          </w:rPr>
        </w:r>
        <w:r w:rsidR="00253E07">
          <w:rPr>
            <w:webHidden/>
          </w:rPr>
          <w:fldChar w:fldCharType="separate"/>
        </w:r>
        <w:r w:rsidR="00E9642A">
          <w:rPr>
            <w:webHidden/>
          </w:rPr>
          <w:t>10</w:t>
        </w:r>
        <w:r w:rsidR="00253E07">
          <w:rPr>
            <w:webHidden/>
          </w:rPr>
          <w:fldChar w:fldCharType="end"/>
        </w:r>
      </w:hyperlink>
    </w:p>
    <w:p w14:paraId="7A4747C4" w14:textId="59E6128E"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5C2D0BA5" w14:textId="4724AB22" w:rsidR="001C525C" w:rsidRDefault="001C525C" w:rsidP="001C525C"/>
    <w:p w14:paraId="66B8779D" w14:textId="560297B3" w:rsidR="005A0704" w:rsidRPr="005A0704" w:rsidRDefault="001C525C" w:rsidP="005A0704">
      <w:pPr>
        <w:pStyle w:val="F5-Heading-1"/>
        <w:ind w:left="851" w:hanging="851"/>
        <w:rPr>
          <w:caps/>
        </w:rPr>
      </w:pPr>
      <w:bookmarkStart w:id="1" w:name="_Toc95889182"/>
      <w:bookmarkStart w:id="2" w:name="_Toc125104552"/>
      <w:r w:rsidRPr="00BA4851">
        <w:t>Inspections</w:t>
      </w:r>
      <w:bookmarkEnd w:id="1"/>
      <w:bookmarkEnd w:id="2"/>
    </w:p>
    <w:p w14:paraId="4DD1B75F" w14:textId="77777777" w:rsidR="005A0704" w:rsidRPr="00BA4851" w:rsidRDefault="005A0704" w:rsidP="005A0704">
      <w:pPr>
        <w:pStyle w:val="F6-Heading-2"/>
        <w:rPr>
          <w:sz w:val="32"/>
          <w:szCs w:val="36"/>
        </w:rPr>
      </w:pPr>
      <w:r w:rsidRPr="00BA4851">
        <w:t>Dates of Inspection</w:t>
      </w:r>
    </w:p>
    <w:p w14:paraId="0174A297" w14:textId="2FC84DAA" w:rsidR="005A0704" w:rsidRDefault="005A0704" w:rsidP="005A0704">
      <w:pPr>
        <w:spacing w:before="240" w:after="120"/>
      </w:pPr>
      <w:r w:rsidRPr="00690387">
        <w:t>The ONR site inspector</w:t>
      </w:r>
      <w:r w:rsidR="004963FD">
        <w:t>s</w:t>
      </w:r>
      <w:r w:rsidRPr="00690387">
        <w:t xml:space="preserve"> made inspections on the following dates during the report period</w:t>
      </w:r>
      <w:r>
        <w:t>:</w:t>
      </w:r>
    </w:p>
    <w:p w14:paraId="728E1D9F" w14:textId="77777777" w:rsidR="005A0704" w:rsidRPr="00F21CDD" w:rsidRDefault="005A0704" w:rsidP="005A0704">
      <w:pPr>
        <w:spacing w:before="240" w:after="120"/>
        <w:rPr>
          <w:b/>
          <w:bCs/>
        </w:rPr>
      </w:pPr>
      <w:r>
        <w:rPr>
          <w:b/>
          <w:bCs/>
        </w:rPr>
        <w:t>Heysham</w:t>
      </w:r>
      <w:r w:rsidRPr="00F21CDD">
        <w:rPr>
          <w:b/>
          <w:bCs/>
        </w:rPr>
        <w:t xml:space="preserve"> 1</w:t>
      </w:r>
    </w:p>
    <w:p w14:paraId="757939FF" w14:textId="340A0F15" w:rsidR="005A0704" w:rsidRDefault="00564D2C" w:rsidP="005A0704">
      <w:pPr>
        <w:spacing w:before="240" w:after="120"/>
      </w:pPr>
      <w:r>
        <w:t>4–5</w:t>
      </w:r>
      <w:r w:rsidR="0064292C">
        <w:t>, 12-13</w:t>
      </w:r>
      <w:r>
        <w:t xml:space="preserve"> </w:t>
      </w:r>
      <w:r w:rsidR="0064292C">
        <w:t>April</w:t>
      </w:r>
    </w:p>
    <w:p w14:paraId="4A67EFC4" w14:textId="2F322B9E" w:rsidR="0064292C" w:rsidRDefault="00C53287" w:rsidP="005A0704">
      <w:pPr>
        <w:spacing w:before="240" w:after="120"/>
      </w:pPr>
      <w:r>
        <w:t>10, 16-18, 31 May</w:t>
      </w:r>
    </w:p>
    <w:p w14:paraId="6529E05C" w14:textId="30B9FCEC" w:rsidR="00C53287" w:rsidRPr="00CF1AEB" w:rsidRDefault="00C53287" w:rsidP="005A0704">
      <w:pPr>
        <w:spacing w:before="240" w:after="120"/>
      </w:pPr>
      <w:r>
        <w:t>1 June</w:t>
      </w:r>
    </w:p>
    <w:p w14:paraId="46B2D6DC" w14:textId="77777777" w:rsidR="005A0704" w:rsidRDefault="005A0704" w:rsidP="005A0704">
      <w:pPr>
        <w:spacing w:before="240" w:after="120"/>
        <w:rPr>
          <w:b/>
          <w:bCs/>
        </w:rPr>
      </w:pPr>
      <w:r>
        <w:rPr>
          <w:b/>
          <w:bCs/>
        </w:rPr>
        <w:t>Heysham</w:t>
      </w:r>
      <w:r w:rsidRPr="00F21CDD">
        <w:rPr>
          <w:b/>
          <w:bCs/>
        </w:rPr>
        <w:t xml:space="preserve"> 2</w:t>
      </w:r>
    </w:p>
    <w:p w14:paraId="55E98D10" w14:textId="44414D88" w:rsidR="005A0704" w:rsidRPr="00CA1D7A" w:rsidRDefault="00AD5338" w:rsidP="005A0704">
      <w:r w:rsidRPr="00CA1D7A">
        <w:t>24-</w:t>
      </w:r>
      <w:r w:rsidR="004A494F" w:rsidRPr="00CA1D7A">
        <w:t>26 April</w:t>
      </w:r>
    </w:p>
    <w:p w14:paraId="48EF7FEA" w14:textId="48C5F9F0" w:rsidR="005A0704" w:rsidRPr="00CA1D7A" w:rsidRDefault="00E708BA" w:rsidP="005A0704">
      <w:r w:rsidRPr="00CA1D7A">
        <w:t xml:space="preserve">5, 15, </w:t>
      </w:r>
      <w:r w:rsidR="002529DE" w:rsidRPr="00CA1D7A">
        <w:t xml:space="preserve">17-19, </w:t>
      </w:r>
      <w:r w:rsidR="00D56E2F" w:rsidRPr="00CA1D7A">
        <w:t>2</w:t>
      </w:r>
      <w:r w:rsidR="006A0661" w:rsidRPr="00CA1D7A">
        <w:t>3-26 May</w:t>
      </w:r>
    </w:p>
    <w:p w14:paraId="701EB87B" w14:textId="27FAE5CE" w:rsidR="005A0704" w:rsidRPr="0081267E" w:rsidRDefault="00CA1D7A" w:rsidP="005A0704">
      <w:r w:rsidRPr="00CA1D7A">
        <w:t xml:space="preserve">9, 23, </w:t>
      </w:r>
      <w:r w:rsidR="00E708BA" w:rsidRPr="00CA1D7A">
        <w:t>27-28 June</w:t>
      </w:r>
    </w:p>
    <w:p w14:paraId="1D20CD02" w14:textId="6509A8EA" w:rsidR="005A0704" w:rsidRPr="0081267E" w:rsidRDefault="005A0704" w:rsidP="005A0704">
      <w:pPr>
        <w:spacing w:before="240" w:after="120"/>
      </w:pPr>
      <w:r w:rsidRPr="0081267E">
        <w:t>In addition, our specialist inspectors were involved in interventions on the following date</w:t>
      </w:r>
      <w:r w:rsidR="007B40E7">
        <w:t>s</w:t>
      </w:r>
      <w:r w:rsidRPr="0081267E">
        <w:t xml:space="preserve"> during the report period:</w:t>
      </w:r>
    </w:p>
    <w:p w14:paraId="0E658B6A" w14:textId="77777777" w:rsidR="005A0704" w:rsidRPr="0081267E" w:rsidRDefault="005A0704" w:rsidP="005A0704">
      <w:pPr>
        <w:spacing w:before="240" w:after="120"/>
        <w:rPr>
          <w:b/>
          <w:bCs/>
        </w:rPr>
      </w:pPr>
      <w:r w:rsidRPr="0081267E">
        <w:rPr>
          <w:b/>
          <w:bCs/>
        </w:rPr>
        <w:t>Heysham 1</w:t>
      </w:r>
    </w:p>
    <w:p w14:paraId="4ABB29E6" w14:textId="5FF4BC72" w:rsidR="001E724F" w:rsidRDefault="001E724F" w:rsidP="005A0704">
      <w:pPr>
        <w:spacing w:before="240" w:after="120"/>
      </w:pPr>
      <w:r>
        <w:t>12 April</w:t>
      </w:r>
    </w:p>
    <w:p w14:paraId="68A21222" w14:textId="02B09119" w:rsidR="005A0704" w:rsidRPr="0081267E" w:rsidRDefault="00654998" w:rsidP="005A0704">
      <w:pPr>
        <w:spacing w:before="240" w:after="120"/>
      </w:pPr>
      <w:r>
        <w:t xml:space="preserve">16-18, </w:t>
      </w:r>
      <w:r w:rsidR="00A96D3E">
        <w:t>31 May</w:t>
      </w:r>
    </w:p>
    <w:p w14:paraId="755ECF65" w14:textId="0FBC427D" w:rsidR="00341FC1" w:rsidRPr="0081267E" w:rsidRDefault="00A96D3E" w:rsidP="005A0704">
      <w:pPr>
        <w:spacing w:before="240" w:after="120"/>
      </w:pPr>
      <w:r>
        <w:t>1 June</w:t>
      </w:r>
    </w:p>
    <w:p w14:paraId="5C255AE3" w14:textId="77777777" w:rsidR="005A0704" w:rsidRPr="0081267E" w:rsidRDefault="005A0704" w:rsidP="005A0704">
      <w:pPr>
        <w:spacing w:before="240" w:after="120"/>
        <w:rPr>
          <w:b/>
          <w:bCs/>
        </w:rPr>
      </w:pPr>
      <w:r w:rsidRPr="0081267E">
        <w:rPr>
          <w:b/>
          <w:bCs/>
        </w:rPr>
        <w:t>Heysham 2</w:t>
      </w:r>
    </w:p>
    <w:p w14:paraId="201C9CD2" w14:textId="68938A33" w:rsidR="005A0704" w:rsidRPr="00CA1D7A" w:rsidRDefault="0089472E" w:rsidP="005A0704">
      <w:pPr>
        <w:spacing w:before="240" w:after="120"/>
      </w:pPr>
      <w:r w:rsidRPr="00CA1D7A">
        <w:t>26 April</w:t>
      </w:r>
    </w:p>
    <w:p w14:paraId="04B8DC6A" w14:textId="6AFB8DE7" w:rsidR="005A0704" w:rsidRPr="00CA1D7A" w:rsidRDefault="00D56E2F" w:rsidP="005A0704">
      <w:pPr>
        <w:spacing w:before="240" w:after="120"/>
      </w:pPr>
      <w:r w:rsidRPr="00CA1D7A">
        <w:t>4-5</w:t>
      </w:r>
      <w:r w:rsidR="006A0661" w:rsidRPr="00CA1D7A">
        <w:t>, 25</w:t>
      </w:r>
      <w:r w:rsidR="004C2574" w:rsidRPr="00CA1D7A">
        <w:t>, 30-31</w:t>
      </w:r>
      <w:r w:rsidRPr="00CA1D7A">
        <w:t xml:space="preserve"> May</w:t>
      </w:r>
    </w:p>
    <w:p w14:paraId="49BBEF0F" w14:textId="26C0E2D2" w:rsidR="003833BA" w:rsidRPr="00FD7A26" w:rsidRDefault="004C2574" w:rsidP="005A0704">
      <w:pPr>
        <w:spacing w:before="240" w:after="120"/>
      </w:pPr>
      <w:r w:rsidRPr="00CA1D7A">
        <w:t>1, 6</w:t>
      </w:r>
      <w:r w:rsidR="005333C1" w:rsidRPr="00CA1D7A">
        <w:t>, 8, 13-14 June</w:t>
      </w:r>
    </w:p>
    <w:p w14:paraId="42EC83DB" w14:textId="77777777" w:rsidR="005A0704" w:rsidRDefault="005A0704" w:rsidP="005A0704">
      <w:pPr>
        <w:spacing w:before="240" w:after="120"/>
      </w:pPr>
    </w:p>
    <w:p w14:paraId="068B4EFD" w14:textId="77777777" w:rsidR="005A0704" w:rsidRPr="00690387" w:rsidRDefault="005A0704" w:rsidP="005A0704"/>
    <w:p w14:paraId="2961FF00" w14:textId="77777777" w:rsidR="005A0704" w:rsidRDefault="005A0704" w:rsidP="005A0704">
      <w:pPr>
        <w:pStyle w:val="F5-Heading-1"/>
        <w:sectPr w:rsidR="005A0704" w:rsidSect="005A0704">
          <w:pgSz w:w="11906" w:h="16838" w:code="9"/>
          <w:pgMar w:top="1134" w:right="1134" w:bottom="1134" w:left="1588" w:header="431" w:footer="567" w:gutter="0"/>
          <w:cols w:space="708"/>
          <w:titlePg/>
          <w:docGrid w:linePitch="360"/>
        </w:sectPr>
      </w:pPr>
    </w:p>
    <w:p w14:paraId="2F807A98" w14:textId="77777777" w:rsidR="005A0704" w:rsidRDefault="005A0704" w:rsidP="005A0704">
      <w:pPr>
        <w:pStyle w:val="F5-Heading-1"/>
        <w:rPr>
          <w:caps/>
        </w:rPr>
      </w:pPr>
      <w:bookmarkStart w:id="3" w:name="_Toc125104553"/>
      <w:r>
        <w:lastRenderedPageBreak/>
        <w:t>Routine Matters</w:t>
      </w:r>
      <w:bookmarkEnd w:id="3"/>
    </w:p>
    <w:p w14:paraId="6EEBD9A8" w14:textId="77777777" w:rsidR="005A0704" w:rsidRPr="00115582" w:rsidRDefault="005A0704" w:rsidP="005A0704">
      <w:pPr>
        <w:pStyle w:val="F5-Heading-1"/>
        <w:numPr>
          <w:ilvl w:val="0"/>
          <w:numId w:val="0"/>
        </w:numPr>
        <w:rPr>
          <w:caps/>
          <w:sz w:val="2"/>
          <w:szCs w:val="2"/>
        </w:rPr>
      </w:pPr>
    </w:p>
    <w:p w14:paraId="6909E3F6" w14:textId="77777777" w:rsidR="005A0704" w:rsidRPr="00B16C1F" w:rsidRDefault="005A0704" w:rsidP="005A0704">
      <w:pPr>
        <w:pStyle w:val="F6-Heading-2"/>
        <w:numPr>
          <w:ilvl w:val="1"/>
          <w:numId w:val="25"/>
        </w:numPr>
        <w:ind w:left="432"/>
      </w:pPr>
      <w:bookmarkStart w:id="4" w:name="_Hlk110856473"/>
      <w:r w:rsidRPr="00B16C1F">
        <w:t>Inspections</w:t>
      </w:r>
    </w:p>
    <w:bookmarkEnd w:id="4"/>
    <w:p w14:paraId="3B7B3DCB" w14:textId="77777777" w:rsidR="005A0704" w:rsidRPr="00B16C1F" w:rsidRDefault="005A0704" w:rsidP="005A0704">
      <w:pPr>
        <w:pStyle w:val="F9-Paragraph"/>
      </w:pPr>
      <w:r w:rsidRPr="00B16C1F">
        <w:t xml:space="preserve">Inspections are undertaken as part of the process for monitoring compliance with: </w:t>
      </w:r>
    </w:p>
    <w:p w14:paraId="01FE5E08" w14:textId="77777777" w:rsidR="005A0704" w:rsidRPr="00B16C1F" w:rsidRDefault="005A0704" w:rsidP="005A0704">
      <w:pPr>
        <w:pStyle w:val="F10-Bulletlist"/>
        <w:spacing w:before="0" w:after="0"/>
      </w:pPr>
      <w:r w:rsidRPr="00B16C1F">
        <w:t>the conditions attached by ONR to the nuclear site licence granted under the Nuclear Installations Act 1965 (NIA65) (as amended</w:t>
      </w:r>
      <w:proofErr w:type="gramStart"/>
      <w:r w:rsidRPr="00B16C1F">
        <w:t>);</w:t>
      </w:r>
      <w:proofErr w:type="gramEnd"/>
      <w:r w:rsidRPr="00B16C1F">
        <w:t xml:space="preserve"> </w:t>
      </w:r>
    </w:p>
    <w:p w14:paraId="1669FEBF" w14:textId="77777777" w:rsidR="005A0704" w:rsidRPr="00B16C1F" w:rsidRDefault="005A0704" w:rsidP="005A0704">
      <w:pPr>
        <w:pStyle w:val="F10-Bulletlist"/>
        <w:spacing w:before="0" w:after="0"/>
      </w:pPr>
      <w:r w:rsidRPr="00B16C1F">
        <w:t xml:space="preserve">the Energy Act </w:t>
      </w:r>
      <w:proofErr w:type="gramStart"/>
      <w:r w:rsidRPr="00B16C1F">
        <w:t>2013;</w:t>
      </w:r>
      <w:proofErr w:type="gramEnd"/>
    </w:p>
    <w:p w14:paraId="7B5EB4CF" w14:textId="77777777" w:rsidR="005A0704" w:rsidRPr="00B16C1F" w:rsidRDefault="005A0704" w:rsidP="005A0704">
      <w:pPr>
        <w:pStyle w:val="F10-Bulletlist"/>
        <w:spacing w:before="0" w:after="0"/>
      </w:pPr>
      <w:r w:rsidRPr="00B16C1F">
        <w:t xml:space="preserve">the Health and Safety at Work etc Act 1974 (HSWA74); and </w:t>
      </w:r>
    </w:p>
    <w:p w14:paraId="7B4B6EB8" w14:textId="77777777" w:rsidR="005A0704" w:rsidRPr="00B16C1F" w:rsidRDefault="005A0704" w:rsidP="005A0704">
      <w:pPr>
        <w:pStyle w:val="F10-Bulletlist"/>
        <w:spacing w:before="0" w:after="0"/>
      </w:pPr>
      <w:r w:rsidRPr="00B16C1F">
        <w:t xml:space="preserve">regulations made under HSWA74, for example the Ionising Radiations Regulations 2017 (IRR17) and the Management of Health and Safety at Work Regulations 1999 (MHSWR99). </w:t>
      </w:r>
    </w:p>
    <w:p w14:paraId="17E37D0F" w14:textId="77777777" w:rsidR="005A0704" w:rsidRPr="00B16C1F" w:rsidRDefault="005A0704" w:rsidP="005A0704">
      <w:pPr>
        <w:pStyle w:val="F9-Paragraph"/>
      </w:pPr>
      <w:r w:rsidRPr="00B16C1F">
        <w:t xml:space="preserve">The inspections entail monitoring the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16C1F">
        <w:t>in order to</w:t>
      </w:r>
      <w:proofErr w:type="gramEnd"/>
      <w:r w:rsidRPr="00B16C1F">
        <w:t xml:space="preserve"> ensure legal compliance. Inspections seek to judge both the adequacy of these arrangements and their implementation.</w:t>
      </w:r>
    </w:p>
    <w:p w14:paraId="4DD1F998" w14:textId="3F89E6DB" w:rsidR="005C7B78" w:rsidRDefault="005A0704" w:rsidP="006210FD">
      <w:pPr>
        <w:pStyle w:val="F9-Paragraph"/>
      </w:pPr>
      <w:r w:rsidRPr="00B16C1F">
        <w:t>In this period, routine inspections of Heysham covered the following:</w:t>
      </w:r>
      <w:r w:rsidRPr="00FD7A26">
        <w:t xml:space="preserve"> </w:t>
      </w:r>
    </w:p>
    <w:p w14:paraId="0C2EE67E" w14:textId="5166DCB0" w:rsidR="006210FD" w:rsidRDefault="00E74BAA" w:rsidP="00934C1F">
      <w:pPr>
        <w:pStyle w:val="F10-Bulletlist"/>
        <w:tabs>
          <w:tab w:val="clear" w:pos="-31680"/>
        </w:tabs>
      </w:pPr>
      <w:r>
        <w:t xml:space="preserve">Extended loss of </w:t>
      </w:r>
      <w:r w:rsidR="00BC60E4">
        <w:t>national g</w:t>
      </w:r>
      <w:r>
        <w:t>rid</w:t>
      </w:r>
      <w:r w:rsidR="006210FD">
        <w:t xml:space="preserve"> (Heysham 1)</w:t>
      </w:r>
      <w:r>
        <w:t xml:space="preserve"> – the aim of this inspection was to </w:t>
      </w:r>
      <w:r w:rsidR="00D21DE1">
        <w:t xml:space="preserve">examine the implementation of </w:t>
      </w:r>
      <w:r w:rsidR="006F0566">
        <w:t>modifications</w:t>
      </w:r>
      <w:r w:rsidR="00D21DE1">
        <w:t xml:space="preserve"> designed to improve </w:t>
      </w:r>
      <w:r w:rsidR="007D4F12">
        <w:t xml:space="preserve">site </w:t>
      </w:r>
      <w:r w:rsidR="00D21DE1">
        <w:t>resilience</w:t>
      </w:r>
      <w:r w:rsidR="00E376BA">
        <w:t xml:space="preserve"> </w:t>
      </w:r>
      <w:r w:rsidR="007D4F12">
        <w:t>against</w:t>
      </w:r>
      <w:r w:rsidR="00D21DE1">
        <w:t xml:space="preserve"> </w:t>
      </w:r>
      <w:r w:rsidR="00BC60E4">
        <w:t xml:space="preserve">extended </w:t>
      </w:r>
      <w:r w:rsidR="00D21DE1">
        <w:t xml:space="preserve">loss of national grid </w:t>
      </w:r>
      <w:r w:rsidR="007D4F12">
        <w:t>supplies</w:t>
      </w:r>
      <w:r w:rsidR="00722934">
        <w:t xml:space="preserve"> to the site</w:t>
      </w:r>
      <w:r w:rsidR="006F0566">
        <w:t>.</w:t>
      </w:r>
    </w:p>
    <w:p w14:paraId="6669B306" w14:textId="000C9FBE" w:rsidR="00CE003D" w:rsidRDefault="00EE36AF" w:rsidP="00DB5D00">
      <w:pPr>
        <w:pStyle w:val="F10-Bulletlist"/>
        <w:tabs>
          <w:tab w:val="clear" w:pos="-31680"/>
        </w:tabs>
      </w:pPr>
      <w:r>
        <w:t xml:space="preserve">Combined </w:t>
      </w:r>
      <w:r w:rsidR="00626589">
        <w:t>c</w:t>
      </w:r>
      <w:r w:rsidR="00E376BA">
        <w:t xml:space="preserve">hemical commodities </w:t>
      </w:r>
      <w:r>
        <w:t>and C</w:t>
      </w:r>
      <w:r w:rsidR="00ED1DE1">
        <w:t>ont</w:t>
      </w:r>
      <w:r w:rsidR="00EA3976">
        <w:t>ro</w:t>
      </w:r>
      <w:r w:rsidR="00ED1DE1">
        <w:t xml:space="preserve">l </w:t>
      </w:r>
      <w:r w:rsidR="00E944C7">
        <w:t>o</w:t>
      </w:r>
      <w:r w:rsidR="00ED1DE1">
        <w:t xml:space="preserve">f </w:t>
      </w:r>
      <w:r>
        <w:t>M</w:t>
      </w:r>
      <w:r w:rsidR="00ED1DE1">
        <w:t xml:space="preserve">ajor </w:t>
      </w:r>
      <w:r>
        <w:t>A</w:t>
      </w:r>
      <w:r w:rsidR="00ED1DE1">
        <w:t xml:space="preserve">ccident </w:t>
      </w:r>
      <w:r>
        <w:t>H</w:t>
      </w:r>
      <w:r w:rsidR="00ED1DE1">
        <w:t>azards Regulations (COMAH)</w:t>
      </w:r>
      <w:r w:rsidR="002001DD">
        <w:t xml:space="preserve"> compliance</w:t>
      </w:r>
      <w:r w:rsidR="00CA3C14" w:rsidRPr="00CA3C14">
        <w:t>; (Heysham 1) – The aim of this</w:t>
      </w:r>
      <w:r w:rsidR="00E376BA">
        <w:t xml:space="preserve"> inspection</w:t>
      </w:r>
      <w:r w:rsidR="00CA3326">
        <w:t xml:space="preserve"> was to obtain evidence</w:t>
      </w:r>
      <w:r w:rsidR="00CA3326" w:rsidRPr="00CA3326">
        <w:t xml:space="preserve"> that the licensee’s current management system</w:t>
      </w:r>
      <w:r w:rsidR="000137B6">
        <w:t>s</w:t>
      </w:r>
      <w:r w:rsidR="00113C23">
        <w:t xml:space="preserve"> associated with</w:t>
      </w:r>
      <w:r w:rsidR="00CA3326" w:rsidRPr="00CA3326">
        <w:t xml:space="preserve"> chemistry and COMAH arrangements </w:t>
      </w:r>
      <w:r w:rsidR="00E9642A">
        <w:t>for</w:t>
      </w:r>
      <w:r w:rsidR="00CA3326" w:rsidRPr="00CA3326">
        <w:t xml:space="preserve"> chemi</w:t>
      </w:r>
      <w:r w:rsidR="00556A56">
        <w:t>cal</w:t>
      </w:r>
      <w:r w:rsidR="00CA3326" w:rsidRPr="00CA3326">
        <w:t xml:space="preserve"> commodity purchase, delivery, </w:t>
      </w:r>
      <w:proofErr w:type="gramStart"/>
      <w:r w:rsidR="00CA3326" w:rsidRPr="00CA3326">
        <w:t>storage</w:t>
      </w:r>
      <w:proofErr w:type="gramEnd"/>
      <w:r w:rsidR="00CA3326" w:rsidRPr="00CA3326">
        <w:t xml:space="preserve"> and connection to plant are adequately implemented, effective and integrated.</w:t>
      </w:r>
    </w:p>
    <w:p w14:paraId="54DA825C" w14:textId="06E7BC47" w:rsidR="00E84DE8" w:rsidRPr="007817A3" w:rsidRDefault="00217CF3" w:rsidP="007817A3">
      <w:pPr>
        <w:pStyle w:val="TSBullet1Square"/>
        <w:rPr>
          <w:sz w:val="24"/>
        </w:rPr>
      </w:pPr>
      <w:r>
        <w:rPr>
          <w:sz w:val="24"/>
        </w:rPr>
        <w:t>Auxil</w:t>
      </w:r>
      <w:r w:rsidR="00913681">
        <w:rPr>
          <w:sz w:val="24"/>
        </w:rPr>
        <w:t>i</w:t>
      </w:r>
      <w:r>
        <w:rPr>
          <w:sz w:val="24"/>
        </w:rPr>
        <w:t xml:space="preserve">ary </w:t>
      </w:r>
      <w:r w:rsidR="00E1288A">
        <w:rPr>
          <w:sz w:val="24"/>
        </w:rPr>
        <w:t>C</w:t>
      </w:r>
      <w:r w:rsidR="00913681">
        <w:rPr>
          <w:sz w:val="24"/>
        </w:rPr>
        <w:t xml:space="preserve">ooling and </w:t>
      </w:r>
      <w:r w:rsidR="00E1288A">
        <w:rPr>
          <w:sz w:val="24"/>
        </w:rPr>
        <w:t>S</w:t>
      </w:r>
      <w:r w:rsidR="00913681">
        <w:rPr>
          <w:sz w:val="24"/>
        </w:rPr>
        <w:t xml:space="preserve">eawater </w:t>
      </w:r>
      <w:r w:rsidR="00E1288A">
        <w:rPr>
          <w:sz w:val="24"/>
        </w:rPr>
        <w:t>S</w:t>
      </w:r>
      <w:r w:rsidR="00913681">
        <w:rPr>
          <w:sz w:val="24"/>
        </w:rPr>
        <w:t xml:space="preserve">ystems </w:t>
      </w:r>
      <w:r w:rsidR="00E84DE8" w:rsidRPr="00E84DE8">
        <w:rPr>
          <w:sz w:val="24"/>
        </w:rPr>
        <w:t xml:space="preserve">(Heysham 1) – The aim of this </w:t>
      </w:r>
      <w:r w:rsidR="00EE7E4B" w:rsidRPr="00E84DE8">
        <w:rPr>
          <w:sz w:val="24"/>
        </w:rPr>
        <w:t>system-based</w:t>
      </w:r>
      <w:r w:rsidR="00EA00BC">
        <w:rPr>
          <w:sz w:val="24"/>
        </w:rPr>
        <w:t xml:space="preserve"> inspection was</w:t>
      </w:r>
      <w:r w:rsidR="00E84DE8" w:rsidRPr="00E84DE8">
        <w:rPr>
          <w:sz w:val="24"/>
        </w:rPr>
        <w:t xml:space="preserve"> to </w:t>
      </w:r>
      <w:r w:rsidR="00913681">
        <w:rPr>
          <w:sz w:val="24"/>
        </w:rPr>
        <w:t>determine</w:t>
      </w:r>
      <w:r w:rsidR="00E84DE8" w:rsidRPr="00E84DE8">
        <w:rPr>
          <w:sz w:val="24"/>
        </w:rPr>
        <w:t xml:space="preserve"> if the Auxiliary Cooling System (Including Pressure Vessel Cooling System) and</w:t>
      </w:r>
      <w:r w:rsidR="00EA00BC">
        <w:rPr>
          <w:sz w:val="24"/>
        </w:rPr>
        <w:t xml:space="preserve"> </w:t>
      </w:r>
      <w:r w:rsidR="00E84DE8" w:rsidRPr="00E84DE8">
        <w:rPr>
          <w:sz w:val="24"/>
        </w:rPr>
        <w:t xml:space="preserve">Seawater Systems </w:t>
      </w:r>
      <w:r w:rsidR="00D90D99">
        <w:rPr>
          <w:sz w:val="24"/>
        </w:rPr>
        <w:t>adequately</w:t>
      </w:r>
      <w:r w:rsidR="00E84DE8" w:rsidRPr="00E84DE8">
        <w:rPr>
          <w:sz w:val="24"/>
        </w:rPr>
        <w:t xml:space="preserve"> fulfil their safety functional requirements </w:t>
      </w:r>
      <w:r w:rsidR="004E788F">
        <w:rPr>
          <w:sz w:val="24"/>
        </w:rPr>
        <w:t>as described</w:t>
      </w:r>
      <w:r w:rsidR="00E84DE8" w:rsidRPr="00E84DE8">
        <w:rPr>
          <w:sz w:val="24"/>
        </w:rPr>
        <w:t xml:space="preserve"> with</w:t>
      </w:r>
      <w:r w:rsidR="004E788F">
        <w:rPr>
          <w:sz w:val="24"/>
        </w:rPr>
        <w:t>in</w:t>
      </w:r>
      <w:r w:rsidR="00E84DE8" w:rsidRPr="00E84DE8">
        <w:rPr>
          <w:sz w:val="24"/>
        </w:rPr>
        <w:t xml:space="preserve"> the </w:t>
      </w:r>
      <w:r>
        <w:rPr>
          <w:sz w:val="24"/>
        </w:rPr>
        <w:t>s</w:t>
      </w:r>
      <w:r w:rsidR="00E84DE8" w:rsidRPr="00E84DE8">
        <w:rPr>
          <w:sz w:val="24"/>
        </w:rPr>
        <w:t xml:space="preserve">afety </w:t>
      </w:r>
      <w:r>
        <w:rPr>
          <w:sz w:val="24"/>
        </w:rPr>
        <w:t>c</w:t>
      </w:r>
      <w:r w:rsidR="00E84DE8" w:rsidRPr="00E84DE8">
        <w:rPr>
          <w:sz w:val="24"/>
        </w:rPr>
        <w:t>ase.</w:t>
      </w:r>
    </w:p>
    <w:p w14:paraId="106F23E0" w14:textId="20E939E1" w:rsidR="009014E2" w:rsidRPr="00562CD5" w:rsidRDefault="00F20EEA" w:rsidP="00AD58C8">
      <w:pPr>
        <w:pStyle w:val="F10-Bulletlist"/>
        <w:spacing w:after="0"/>
      </w:pPr>
      <w:r w:rsidRPr="00562CD5">
        <w:t>Operational Modification</w:t>
      </w:r>
      <w:r w:rsidR="007C1548" w:rsidRPr="00562CD5">
        <w:t>s (Heysham 2)</w:t>
      </w:r>
      <w:r w:rsidR="008362CE" w:rsidRPr="00562CD5">
        <w:t xml:space="preserve"> - </w:t>
      </w:r>
      <w:r w:rsidR="008362CE" w:rsidRPr="00562CD5">
        <w:rPr>
          <w:color w:val="000000"/>
        </w:rPr>
        <w:t xml:space="preserve">This inspection looked at </w:t>
      </w:r>
      <w:r w:rsidR="00771A62" w:rsidRPr="00562CD5">
        <w:rPr>
          <w:color w:val="000000"/>
        </w:rPr>
        <w:t>the site’s</w:t>
      </w:r>
      <w:r w:rsidR="008362CE" w:rsidRPr="00562CD5">
        <w:rPr>
          <w:color w:val="000000"/>
        </w:rPr>
        <w:t xml:space="preserve"> arrangements for controlling changes that fall under the scope of L</w:t>
      </w:r>
      <w:r w:rsidR="00376753">
        <w:rPr>
          <w:color w:val="000000"/>
        </w:rPr>
        <w:t xml:space="preserve">icence </w:t>
      </w:r>
      <w:r w:rsidR="008362CE" w:rsidRPr="00562CD5">
        <w:rPr>
          <w:color w:val="000000"/>
        </w:rPr>
        <w:t>C</w:t>
      </w:r>
      <w:r w:rsidR="00376753">
        <w:rPr>
          <w:color w:val="000000"/>
        </w:rPr>
        <w:t>ondition (LC)</w:t>
      </w:r>
      <w:r w:rsidR="008362CE" w:rsidRPr="00562CD5">
        <w:rPr>
          <w:color w:val="000000"/>
        </w:rPr>
        <w:t xml:space="preserve">22 - Modification or experiment on existing plant. </w:t>
      </w:r>
      <w:r w:rsidR="0017667C" w:rsidRPr="00562CD5">
        <w:rPr>
          <w:color w:val="000000"/>
        </w:rPr>
        <w:t xml:space="preserve">Including </w:t>
      </w:r>
      <w:r w:rsidR="008362CE" w:rsidRPr="00562CD5">
        <w:rPr>
          <w:color w:val="000000"/>
        </w:rPr>
        <w:t>alteration to buildings, plants,</w:t>
      </w:r>
      <w:r w:rsidR="00031B5C" w:rsidRPr="00562CD5">
        <w:rPr>
          <w:color w:val="000000"/>
        </w:rPr>
        <w:t xml:space="preserve"> </w:t>
      </w:r>
      <w:r w:rsidR="008362CE" w:rsidRPr="00562CD5">
        <w:rPr>
          <w:color w:val="000000"/>
        </w:rPr>
        <w:t xml:space="preserve">operations, </w:t>
      </w:r>
      <w:proofErr w:type="gramStart"/>
      <w:r w:rsidR="008362CE" w:rsidRPr="00562CD5">
        <w:rPr>
          <w:color w:val="000000"/>
        </w:rPr>
        <w:t>processes</w:t>
      </w:r>
      <w:proofErr w:type="gramEnd"/>
      <w:r w:rsidR="008362CE" w:rsidRPr="00562CD5">
        <w:rPr>
          <w:color w:val="000000"/>
        </w:rPr>
        <w:t xml:space="preserve"> or safety cases</w:t>
      </w:r>
      <w:r w:rsidR="00031B5C" w:rsidRPr="00562CD5">
        <w:rPr>
          <w:color w:val="000000"/>
        </w:rPr>
        <w:t>.</w:t>
      </w:r>
      <w:r w:rsidR="008362CE" w:rsidRPr="00562CD5">
        <w:rPr>
          <w:color w:val="000000"/>
        </w:rPr>
        <w:t xml:space="preserve"> </w:t>
      </w:r>
      <w:r w:rsidR="008E5C1C" w:rsidRPr="00562CD5">
        <w:rPr>
          <w:color w:val="000000"/>
        </w:rPr>
        <w:t xml:space="preserve">It </w:t>
      </w:r>
      <w:r w:rsidR="008362CE" w:rsidRPr="00562CD5">
        <w:rPr>
          <w:color w:val="000000"/>
        </w:rPr>
        <w:t>also include</w:t>
      </w:r>
      <w:r w:rsidR="00B96279">
        <w:rPr>
          <w:color w:val="000000"/>
        </w:rPr>
        <w:t>s</w:t>
      </w:r>
      <w:r w:rsidR="008362CE" w:rsidRPr="00562CD5">
        <w:rPr>
          <w:color w:val="000000"/>
        </w:rPr>
        <w:t xml:space="preserve"> arrangements of how operat</w:t>
      </w:r>
      <w:r w:rsidR="00477C2B">
        <w:rPr>
          <w:color w:val="000000"/>
        </w:rPr>
        <w:t>o</w:t>
      </w:r>
      <w:r w:rsidR="00424C86">
        <w:rPr>
          <w:color w:val="000000"/>
        </w:rPr>
        <w:t>rs</w:t>
      </w:r>
      <w:r w:rsidR="008362CE" w:rsidRPr="00562CD5">
        <w:rPr>
          <w:color w:val="000000"/>
        </w:rPr>
        <w:t xml:space="preserve"> deal with minor operational changes and </w:t>
      </w:r>
      <w:r w:rsidR="00031B5C" w:rsidRPr="00562CD5">
        <w:rPr>
          <w:color w:val="000000"/>
        </w:rPr>
        <w:t>receive</w:t>
      </w:r>
      <w:r w:rsidR="008362CE" w:rsidRPr="00562CD5">
        <w:rPr>
          <w:color w:val="000000"/>
        </w:rPr>
        <w:t xml:space="preserve"> technical </w:t>
      </w:r>
      <w:r w:rsidR="00031B5C" w:rsidRPr="00562CD5">
        <w:rPr>
          <w:color w:val="000000"/>
        </w:rPr>
        <w:t>advice.</w:t>
      </w:r>
      <w:r w:rsidR="005547C0" w:rsidRPr="00562CD5">
        <w:rPr>
          <w:color w:val="000000"/>
        </w:rPr>
        <w:t xml:space="preserve"> </w:t>
      </w:r>
      <w:r w:rsidR="00424C86">
        <w:rPr>
          <w:color w:val="000000"/>
        </w:rPr>
        <w:t>The inspection</w:t>
      </w:r>
      <w:r w:rsidR="00477C2B">
        <w:rPr>
          <w:color w:val="000000"/>
        </w:rPr>
        <w:t xml:space="preserve"> </w:t>
      </w:r>
      <w:r w:rsidR="005547C0" w:rsidRPr="00562CD5">
        <w:rPr>
          <w:color w:val="000000"/>
        </w:rPr>
        <w:t xml:space="preserve">found that </w:t>
      </w:r>
      <w:r w:rsidR="009914D2" w:rsidRPr="00562CD5">
        <w:rPr>
          <w:color w:val="000000"/>
        </w:rPr>
        <w:t>modifications are</w:t>
      </w:r>
      <w:r w:rsidR="005B0A64" w:rsidRPr="00562CD5">
        <w:rPr>
          <w:color w:val="000000"/>
        </w:rPr>
        <w:t xml:space="preserve"> considered with appropriate </w:t>
      </w:r>
      <w:r w:rsidR="0097590C" w:rsidRPr="00562CD5">
        <w:rPr>
          <w:color w:val="000000"/>
        </w:rPr>
        <w:lastRenderedPageBreak/>
        <w:t>rigour,</w:t>
      </w:r>
      <w:r w:rsidR="009B16CF" w:rsidRPr="00562CD5">
        <w:rPr>
          <w:color w:val="000000"/>
        </w:rPr>
        <w:t xml:space="preserve"> but a couple </w:t>
      </w:r>
      <w:r w:rsidR="00D6386E" w:rsidRPr="00562CD5">
        <w:rPr>
          <w:color w:val="000000"/>
        </w:rPr>
        <w:t xml:space="preserve">of observations were made to improve </w:t>
      </w:r>
      <w:r w:rsidR="00F56AE4" w:rsidRPr="00562CD5">
        <w:rPr>
          <w:color w:val="000000"/>
        </w:rPr>
        <w:t xml:space="preserve">the </w:t>
      </w:r>
      <w:r w:rsidR="0097590C" w:rsidRPr="00562CD5">
        <w:rPr>
          <w:color w:val="000000"/>
        </w:rPr>
        <w:t xml:space="preserve">site’s </w:t>
      </w:r>
      <w:r w:rsidR="00F56AE4" w:rsidRPr="00562CD5">
        <w:rPr>
          <w:color w:val="000000"/>
        </w:rPr>
        <w:t>management system’s effectiveness.</w:t>
      </w:r>
    </w:p>
    <w:p w14:paraId="3E0E9453" w14:textId="75D317E0" w:rsidR="001171F5" w:rsidRPr="00562CD5" w:rsidRDefault="007C1548" w:rsidP="00281F09">
      <w:pPr>
        <w:pStyle w:val="F10-Bulletlist"/>
      </w:pPr>
      <w:r w:rsidRPr="00562CD5">
        <w:t>Operations</w:t>
      </w:r>
      <w:r w:rsidR="008134FA" w:rsidRPr="00562CD5">
        <w:t>,</w:t>
      </w:r>
      <w:r w:rsidRPr="00562CD5">
        <w:t xml:space="preserve"> </w:t>
      </w:r>
      <w:r w:rsidR="008134FA" w:rsidRPr="00562CD5">
        <w:t>Reactivity Management &amp; Alarm Handling</w:t>
      </w:r>
      <w:r w:rsidR="00DC3623" w:rsidRPr="00562CD5">
        <w:t xml:space="preserve"> </w:t>
      </w:r>
      <w:r w:rsidR="00D81687" w:rsidRPr="00562CD5">
        <w:t xml:space="preserve">(Heysham 2) – </w:t>
      </w:r>
      <w:r w:rsidR="001171F5" w:rsidRPr="00562CD5">
        <w:rPr>
          <w:color w:val="000000"/>
        </w:rPr>
        <w:t xml:space="preserve">This </w:t>
      </w:r>
      <w:r w:rsidR="0097590C" w:rsidRPr="00562CD5">
        <w:rPr>
          <w:color w:val="000000"/>
        </w:rPr>
        <w:t>was</w:t>
      </w:r>
      <w:r w:rsidR="001171F5" w:rsidRPr="00562CD5">
        <w:rPr>
          <w:color w:val="000000"/>
        </w:rPr>
        <w:t xml:space="preserve"> an operations themed inspection looking at how the licensee manages specific aspects of operations including alarm handling and reactivity control. It also include</w:t>
      </w:r>
      <w:r w:rsidR="00805182" w:rsidRPr="00562CD5">
        <w:rPr>
          <w:color w:val="000000"/>
        </w:rPr>
        <w:t>d</w:t>
      </w:r>
      <w:r w:rsidR="001171F5" w:rsidRPr="00562CD5">
        <w:rPr>
          <w:color w:val="000000"/>
        </w:rPr>
        <w:t xml:space="preserve"> standard control and supervision inspection (LC26) elements including shift handover and </w:t>
      </w:r>
      <w:r w:rsidR="00D40DDE" w:rsidRPr="00562CD5">
        <w:rPr>
          <w:color w:val="000000"/>
        </w:rPr>
        <w:t>routine</w:t>
      </w:r>
      <w:r w:rsidR="00562CD5" w:rsidRPr="00562CD5">
        <w:rPr>
          <w:color w:val="000000"/>
        </w:rPr>
        <w:t xml:space="preserve"> </w:t>
      </w:r>
      <w:r w:rsidR="001171F5" w:rsidRPr="00562CD5">
        <w:rPr>
          <w:color w:val="000000"/>
        </w:rPr>
        <w:t>surveillances.</w:t>
      </w:r>
      <w:r w:rsidR="00805182" w:rsidRPr="00562CD5">
        <w:rPr>
          <w:color w:val="000000"/>
        </w:rPr>
        <w:t xml:space="preserve"> </w:t>
      </w:r>
      <w:r w:rsidR="00CF2F8B" w:rsidRPr="00562CD5">
        <w:rPr>
          <w:color w:val="000000"/>
        </w:rPr>
        <w:t>N</w:t>
      </w:r>
      <w:r w:rsidR="001211E9" w:rsidRPr="00562CD5">
        <w:rPr>
          <w:color w:val="000000"/>
        </w:rPr>
        <w:t>o significant issues were found</w:t>
      </w:r>
      <w:r w:rsidR="00677A13" w:rsidRPr="00562CD5">
        <w:rPr>
          <w:color w:val="000000"/>
        </w:rPr>
        <w:t xml:space="preserve"> </w:t>
      </w:r>
      <w:r w:rsidR="00A34B86" w:rsidRPr="00562CD5">
        <w:rPr>
          <w:color w:val="000000"/>
        </w:rPr>
        <w:t>but m</w:t>
      </w:r>
      <w:r w:rsidR="001211E9" w:rsidRPr="00562CD5">
        <w:rPr>
          <w:color w:val="000000"/>
        </w:rPr>
        <w:t>inor regulatory issues have been raised in relation to ongoing reactivity management training and local operations departmental instructions.</w:t>
      </w:r>
    </w:p>
    <w:p w14:paraId="2DE3562B" w14:textId="3F2D5F35" w:rsidR="005D2182" w:rsidRDefault="007C1548" w:rsidP="00281F09">
      <w:pPr>
        <w:pStyle w:val="F10-Bulletlist"/>
      </w:pPr>
      <w:r w:rsidRPr="00C5302E">
        <w:rPr>
          <w:color w:val="000000"/>
        </w:rPr>
        <w:t>Outage Inspections</w:t>
      </w:r>
      <w:r w:rsidR="00D81687" w:rsidRPr="00C5302E">
        <w:rPr>
          <w:color w:val="000000"/>
        </w:rPr>
        <w:t xml:space="preserve"> (Heysham 2) –</w:t>
      </w:r>
      <w:r w:rsidR="00381E68" w:rsidRPr="00C5302E">
        <w:rPr>
          <w:color w:val="000000"/>
        </w:rPr>
        <w:t xml:space="preserve"> From </w:t>
      </w:r>
      <w:r w:rsidR="00B877B8" w:rsidRPr="00C5302E">
        <w:rPr>
          <w:color w:val="000000"/>
        </w:rPr>
        <w:t>5 May 2023</w:t>
      </w:r>
      <w:r w:rsidR="00F55B2D" w:rsidRPr="00C5302E">
        <w:rPr>
          <w:color w:val="000000"/>
        </w:rPr>
        <w:t xml:space="preserve"> Reactor 8 w</w:t>
      </w:r>
      <w:r w:rsidR="007A5801" w:rsidRPr="00C5302E">
        <w:rPr>
          <w:color w:val="000000"/>
        </w:rPr>
        <w:t>ent into</w:t>
      </w:r>
      <w:r w:rsidR="00F55B2D" w:rsidRPr="00C5302E">
        <w:rPr>
          <w:color w:val="000000"/>
        </w:rPr>
        <w:t xml:space="preserve"> statutory outage. In support of </w:t>
      </w:r>
      <w:r w:rsidR="00C25C6F" w:rsidRPr="00C5302E">
        <w:rPr>
          <w:color w:val="000000"/>
        </w:rPr>
        <w:t>the</w:t>
      </w:r>
      <w:r w:rsidR="00C25C6F">
        <w:t xml:space="preserve"> permission (Consent) required </w:t>
      </w:r>
      <w:r w:rsidR="001B37EF">
        <w:t xml:space="preserve">to restart </w:t>
      </w:r>
      <w:r w:rsidR="00DF31BE">
        <w:t xml:space="preserve">the reactor </w:t>
      </w:r>
      <w:r w:rsidR="001B37EF">
        <w:t xml:space="preserve">we </w:t>
      </w:r>
      <w:r w:rsidR="00230635">
        <w:t xml:space="preserve">carried out </w:t>
      </w:r>
      <w:proofErr w:type="gramStart"/>
      <w:r w:rsidR="00230635">
        <w:t>a number of</w:t>
      </w:r>
      <w:proofErr w:type="gramEnd"/>
      <w:r w:rsidR="00230635">
        <w:t xml:space="preserve"> inspections</w:t>
      </w:r>
      <w:r w:rsidR="00BC21F3">
        <w:t xml:space="preserve"> and interventions</w:t>
      </w:r>
      <w:r w:rsidR="00230635">
        <w:t xml:space="preserve"> </w:t>
      </w:r>
      <w:r w:rsidR="00B6554B">
        <w:t>lead by specialist inspectors. Topics included</w:t>
      </w:r>
      <w:r w:rsidR="00535248">
        <w:t>:</w:t>
      </w:r>
      <w:r w:rsidR="002E54EA">
        <w:t xml:space="preserve"> </w:t>
      </w:r>
    </w:p>
    <w:p w14:paraId="065C21B1" w14:textId="34A7842B" w:rsidR="00535248" w:rsidRPr="00535248" w:rsidRDefault="00535248" w:rsidP="00535248">
      <w:pPr>
        <w:pStyle w:val="F10-Bulletlist"/>
        <w:numPr>
          <w:ilvl w:val="3"/>
          <w:numId w:val="23"/>
        </w:numPr>
        <w:spacing w:before="0" w:after="0"/>
        <w:rPr>
          <w:color w:val="000000"/>
        </w:rPr>
      </w:pPr>
      <w:r w:rsidRPr="00535248">
        <w:rPr>
          <w:color w:val="000000"/>
        </w:rPr>
        <w:t>Graphite Core Integrity</w:t>
      </w:r>
    </w:p>
    <w:p w14:paraId="4A4F50CE" w14:textId="3DC121BF" w:rsidR="00535248" w:rsidRPr="00535248" w:rsidRDefault="00535248" w:rsidP="00535248">
      <w:pPr>
        <w:pStyle w:val="F10-Bulletlist"/>
        <w:numPr>
          <w:ilvl w:val="3"/>
          <w:numId w:val="23"/>
        </w:numPr>
        <w:spacing w:before="0" w:after="0"/>
        <w:rPr>
          <w:color w:val="000000"/>
        </w:rPr>
      </w:pPr>
      <w:r w:rsidRPr="00535248">
        <w:rPr>
          <w:color w:val="000000"/>
        </w:rPr>
        <w:t xml:space="preserve">Structural Integrity </w:t>
      </w:r>
    </w:p>
    <w:p w14:paraId="539ABB01" w14:textId="6D25DD3F" w:rsidR="00535248" w:rsidRPr="00535248" w:rsidRDefault="00535248" w:rsidP="00535248">
      <w:pPr>
        <w:pStyle w:val="F10-Bulletlist"/>
        <w:numPr>
          <w:ilvl w:val="3"/>
          <w:numId w:val="23"/>
        </w:numPr>
        <w:spacing w:before="0" w:after="0"/>
        <w:rPr>
          <w:color w:val="000000"/>
        </w:rPr>
      </w:pPr>
      <w:r w:rsidRPr="00535248">
        <w:rPr>
          <w:color w:val="000000"/>
        </w:rPr>
        <w:t>Electrical Engineering</w:t>
      </w:r>
    </w:p>
    <w:p w14:paraId="4EDB6D61" w14:textId="64AE2B68" w:rsidR="00535248" w:rsidRPr="00535248" w:rsidRDefault="00535248" w:rsidP="00535248">
      <w:pPr>
        <w:pStyle w:val="F10-Bulletlist"/>
        <w:numPr>
          <w:ilvl w:val="3"/>
          <w:numId w:val="23"/>
        </w:numPr>
        <w:spacing w:before="0" w:after="0"/>
        <w:rPr>
          <w:color w:val="000000"/>
        </w:rPr>
      </w:pPr>
      <w:r w:rsidRPr="00535248">
        <w:rPr>
          <w:color w:val="000000"/>
        </w:rPr>
        <w:t>Control &amp; Instrumentation</w:t>
      </w:r>
    </w:p>
    <w:p w14:paraId="6979817E" w14:textId="4C3819AC" w:rsidR="00535248" w:rsidRPr="00535248" w:rsidRDefault="00535248" w:rsidP="00535248">
      <w:pPr>
        <w:pStyle w:val="F10-Bulletlist"/>
        <w:numPr>
          <w:ilvl w:val="3"/>
          <w:numId w:val="23"/>
        </w:numPr>
        <w:spacing w:before="0" w:after="0"/>
        <w:rPr>
          <w:color w:val="000000"/>
        </w:rPr>
      </w:pPr>
      <w:r w:rsidRPr="00535248">
        <w:rPr>
          <w:color w:val="000000"/>
        </w:rPr>
        <w:t>Mechanical Engineering</w:t>
      </w:r>
    </w:p>
    <w:p w14:paraId="1D848146" w14:textId="4610328D" w:rsidR="00535248" w:rsidRDefault="00C5302E" w:rsidP="00535248">
      <w:pPr>
        <w:pStyle w:val="F10-Bulletlist"/>
        <w:numPr>
          <w:ilvl w:val="3"/>
          <w:numId w:val="23"/>
        </w:numPr>
        <w:spacing w:before="0" w:after="0"/>
        <w:rPr>
          <w:color w:val="000000"/>
        </w:rPr>
      </w:pPr>
      <w:r>
        <w:rPr>
          <w:color w:val="000000"/>
        </w:rPr>
        <w:t>Management and follow-up of e</w:t>
      </w:r>
      <w:r w:rsidR="00535248" w:rsidRPr="00535248">
        <w:rPr>
          <w:color w:val="000000"/>
        </w:rPr>
        <w:t xml:space="preserve">vents &amp; </w:t>
      </w:r>
      <w:r>
        <w:rPr>
          <w:color w:val="000000"/>
        </w:rPr>
        <w:t>e</w:t>
      </w:r>
      <w:r w:rsidR="00535248" w:rsidRPr="00535248">
        <w:rPr>
          <w:color w:val="000000"/>
        </w:rPr>
        <w:t xml:space="preserve">mergent </w:t>
      </w:r>
      <w:r>
        <w:rPr>
          <w:color w:val="000000"/>
        </w:rPr>
        <w:t>i</w:t>
      </w:r>
      <w:r w:rsidR="00535248" w:rsidRPr="00535248">
        <w:rPr>
          <w:color w:val="000000"/>
        </w:rPr>
        <w:t>ssues</w:t>
      </w:r>
    </w:p>
    <w:p w14:paraId="1098078F" w14:textId="4AAA45DA" w:rsidR="00F257A8" w:rsidRPr="00535248" w:rsidRDefault="00F257A8" w:rsidP="00CB0B5F">
      <w:pPr>
        <w:pStyle w:val="F10-Bulletlist"/>
        <w:numPr>
          <w:ilvl w:val="0"/>
          <w:numId w:val="0"/>
        </w:numPr>
        <w:spacing w:before="120" w:after="0"/>
        <w:ind w:left="1429" w:hanging="11"/>
        <w:rPr>
          <w:color w:val="000000"/>
        </w:rPr>
      </w:pPr>
      <w:r>
        <w:rPr>
          <w:color w:val="000000"/>
        </w:rPr>
        <w:t xml:space="preserve">No significant issues were </w:t>
      </w:r>
      <w:proofErr w:type="gramStart"/>
      <w:r>
        <w:rPr>
          <w:color w:val="000000"/>
        </w:rPr>
        <w:t>raised</w:t>
      </w:r>
      <w:proofErr w:type="gramEnd"/>
      <w:r>
        <w:rPr>
          <w:color w:val="000000"/>
        </w:rPr>
        <w:t xml:space="preserve"> </w:t>
      </w:r>
      <w:r w:rsidR="00FB432D">
        <w:rPr>
          <w:color w:val="000000"/>
        </w:rPr>
        <w:t>and the Consent was issued on 14 July 2023 (See Section 4)</w:t>
      </w:r>
      <w:r w:rsidR="00CB0B5F">
        <w:rPr>
          <w:color w:val="000000"/>
        </w:rPr>
        <w:t>.</w:t>
      </w:r>
      <w:r w:rsidR="00A8193C">
        <w:rPr>
          <w:color w:val="000000"/>
        </w:rPr>
        <w:t xml:space="preserve"> The project assessment report for this Consent can be found on the ONR website.</w:t>
      </w:r>
    </w:p>
    <w:p w14:paraId="5EAE64AD" w14:textId="44B2659F" w:rsidR="00381E68" w:rsidRPr="00CD1CEE" w:rsidRDefault="002E54EA" w:rsidP="00CD1CEE">
      <w:pPr>
        <w:pStyle w:val="F10-Bulletlist"/>
        <w:tabs>
          <w:tab w:val="clear" w:pos="-31680"/>
        </w:tabs>
      </w:pPr>
      <w:r w:rsidRPr="00CD1CEE">
        <w:t>Management of Change (Heysham 2)</w:t>
      </w:r>
      <w:r w:rsidR="002E2149" w:rsidRPr="00CD1CEE">
        <w:t xml:space="preserve">: </w:t>
      </w:r>
      <w:r w:rsidR="00A3019A" w:rsidRPr="00CD1CEE">
        <w:t>Th</w:t>
      </w:r>
      <w:r w:rsidR="007E25BC" w:rsidRPr="00CD1CEE">
        <w:t>is</w:t>
      </w:r>
      <w:r w:rsidR="00A3019A" w:rsidRPr="00CD1CEE">
        <w:t xml:space="preserve"> </w:t>
      </w:r>
      <w:r w:rsidR="00A6581E">
        <w:t xml:space="preserve">LC </w:t>
      </w:r>
      <w:r w:rsidR="002E2149" w:rsidRPr="00CD1CEE">
        <w:t>compliance inspection</w:t>
      </w:r>
      <w:r w:rsidR="008D5E7C" w:rsidRPr="00CD1CEE">
        <w:t xml:space="preserve"> </w:t>
      </w:r>
      <w:r w:rsidR="00A75079" w:rsidRPr="00CD1CEE">
        <w:t xml:space="preserve">targeted </w:t>
      </w:r>
      <w:r w:rsidR="00941541" w:rsidRPr="00CD1CEE">
        <w:t>the</w:t>
      </w:r>
      <w:r w:rsidR="002E2149" w:rsidRPr="00CD1CEE">
        <w:t xml:space="preserve"> station’s</w:t>
      </w:r>
      <w:r w:rsidR="00941541" w:rsidRPr="00CD1CEE">
        <w:t xml:space="preserve"> arrangements for</w:t>
      </w:r>
      <w:r w:rsidR="002A3F57" w:rsidRPr="00CD1CEE">
        <w:t xml:space="preserve"> </w:t>
      </w:r>
      <w:r w:rsidR="002F3945" w:rsidRPr="00CD1CEE">
        <w:t>g</w:t>
      </w:r>
      <w:r w:rsidR="002E2149" w:rsidRPr="002E2149">
        <w:t xml:space="preserve">overnance, </w:t>
      </w:r>
      <w:proofErr w:type="gramStart"/>
      <w:r w:rsidR="002E2149" w:rsidRPr="002E2149">
        <w:t>oversight</w:t>
      </w:r>
      <w:proofErr w:type="gramEnd"/>
      <w:r w:rsidR="002E2149" w:rsidRPr="002E2149">
        <w:t xml:space="preserve"> and management of resources to maintain nuclear safety and the strategy for ensuring the maintenance of adequate SQEP</w:t>
      </w:r>
      <w:r w:rsidR="002F3945" w:rsidRPr="00CD1CEE">
        <w:t xml:space="preserve"> (LC36)</w:t>
      </w:r>
      <w:r w:rsidR="00774D45">
        <w:t>.</w:t>
      </w:r>
      <w:r w:rsidR="002E2149" w:rsidRPr="002E2149">
        <w:t xml:space="preserve"> </w:t>
      </w:r>
      <w:proofErr w:type="gramStart"/>
      <w:r w:rsidR="00774D45">
        <w:t xml:space="preserve">It </w:t>
      </w:r>
      <w:r w:rsidR="002E2149" w:rsidRPr="002E2149">
        <w:t xml:space="preserve"> focus</w:t>
      </w:r>
      <w:r w:rsidR="00774D45">
        <w:t>ed</w:t>
      </w:r>
      <w:proofErr w:type="gramEnd"/>
      <w:r w:rsidR="002E2149" w:rsidRPr="002E2149">
        <w:t xml:space="preserve"> on the</w:t>
      </w:r>
      <w:r w:rsidR="00146F6A" w:rsidRPr="00CD1CEE">
        <w:t xml:space="preserve"> </w:t>
      </w:r>
      <w:r w:rsidR="00334DE3" w:rsidRPr="00CD1CEE">
        <w:t>r</w:t>
      </w:r>
      <w:r w:rsidR="002E2149" w:rsidRPr="002E2149">
        <w:t>obust justification of the organisation shape and size to maintain nuclear safety and associated issues, risks and vulnerabilities</w:t>
      </w:r>
      <w:r w:rsidR="000E6E3C" w:rsidRPr="00CD1CEE">
        <w:t>; the r</w:t>
      </w:r>
      <w:r w:rsidR="002E2149" w:rsidRPr="002E2149">
        <w:t>ole of the supply chain</w:t>
      </w:r>
      <w:r w:rsidR="0010417B" w:rsidRPr="00CD1CEE">
        <w:t>;</w:t>
      </w:r>
      <w:r w:rsidR="002E782A" w:rsidRPr="00CD1CEE">
        <w:t xml:space="preserve"> the </w:t>
      </w:r>
      <w:r w:rsidR="0010417B" w:rsidRPr="00CD1CEE">
        <w:t xml:space="preserve">resourcing </w:t>
      </w:r>
      <w:r w:rsidR="002E2149" w:rsidRPr="002E2149">
        <w:t>strategy to maintain adequate SQEP to manage nuclear safety</w:t>
      </w:r>
      <w:r w:rsidR="00221AFA" w:rsidRPr="00CD1CEE">
        <w:t xml:space="preserve"> and effectiveness of the </w:t>
      </w:r>
      <w:r w:rsidR="007155C3" w:rsidRPr="00CD1CEE">
        <w:t>organisational</w:t>
      </w:r>
      <w:r w:rsidR="00221AFA" w:rsidRPr="00CD1CEE">
        <w:t xml:space="preserve"> </w:t>
      </w:r>
      <w:r w:rsidR="007155C3" w:rsidRPr="00CD1CEE">
        <w:t xml:space="preserve">change process. </w:t>
      </w:r>
      <w:r w:rsidR="00770E11" w:rsidRPr="00CD1CEE">
        <w:t>We found that the station is effectivel</w:t>
      </w:r>
      <w:r w:rsidR="00774D45">
        <w:t>y</w:t>
      </w:r>
      <w:r w:rsidR="00770E11" w:rsidRPr="00CD1CEE">
        <w:t xml:space="preserve"> managing organisational capability </w:t>
      </w:r>
      <w:r w:rsidR="00CD1CEE" w:rsidRPr="00CD1CEE">
        <w:t>and n</w:t>
      </w:r>
      <w:r w:rsidR="007155C3" w:rsidRPr="00CD1CEE">
        <w:t xml:space="preserve">o significant issues </w:t>
      </w:r>
      <w:r w:rsidR="00CD1CEE" w:rsidRPr="00CD1CEE">
        <w:t>were raised.</w:t>
      </w:r>
    </w:p>
    <w:p w14:paraId="247752F5" w14:textId="33BC6D00" w:rsidR="005A0704" w:rsidRPr="00690387" w:rsidRDefault="005A0704" w:rsidP="00D652C0">
      <w:pPr>
        <w:pStyle w:val="F10-Bulletlist"/>
        <w:numPr>
          <w:ilvl w:val="0"/>
          <w:numId w:val="0"/>
        </w:numPr>
      </w:pPr>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00EC4A8C">
        <w:t xml:space="preserve">. </w:t>
      </w:r>
      <w:r w:rsidRPr="00690387">
        <w:t xml:space="preserve">Should you have any queries regarding our inspection activities, please email </w:t>
      </w:r>
      <w:hyperlink r:id="rId23" w:history="1">
        <w:r w:rsidRPr="00690387">
          <w:rPr>
            <w:rStyle w:val="Hyperlink"/>
            <w:color w:val="auto"/>
          </w:rPr>
          <w:t>contact@onr.gov.uk</w:t>
        </w:r>
      </w:hyperlink>
      <w:r w:rsidRPr="00690387">
        <w:t>.</w:t>
      </w:r>
    </w:p>
    <w:p w14:paraId="10B63CA6" w14:textId="77777777" w:rsidR="005A0704" w:rsidRPr="00007666" w:rsidRDefault="005A0704" w:rsidP="005A0704">
      <w:pPr>
        <w:pStyle w:val="F9-Paragraph"/>
      </w:pPr>
      <w:r w:rsidRPr="00690387">
        <w:t xml:space="preserve">In this period, </w:t>
      </w:r>
      <w:r>
        <w:t xml:space="preserve">other </w:t>
      </w:r>
      <w:r w:rsidRPr="00690387">
        <w:t xml:space="preserve">routine </w:t>
      </w:r>
      <w:r>
        <w:t>matters at</w:t>
      </w:r>
      <w:r w:rsidRPr="00690387">
        <w:t xml:space="preserve"> </w:t>
      </w:r>
      <w:r>
        <w:t>Heysham stations</w:t>
      </w:r>
      <w:r w:rsidRPr="00690387">
        <w:t xml:space="preserve"> covered the following:</w:t>
      </w:r>
    </w:p>
    <w:p w14:paraId="3B8E5769" w14:textId="024353AF" w:rsidR="005A0704" w:rsidRPr="000D3CE7" w:rsidRDefault="0021675A" w:rsidP="00CA10BD">
      <w:pPr>
        <w:pStyle w:val="F10-Bulletlist"/>
        <w:tabs>
          <w:tab w:val="clear" w:pos="-31680"/>
        </w:tabs>
        <w:contextualSpacing/>
      </w:pPr>
      <w:r>
        <w:t>f</w:t>
      </w:r>
      <w:r w:rsidR="00F620F6">
        <w:t xml:space="preserve">ollow up to </w:t>
      </w:r>
      <w:r w:rsidR="00DA388B">
        <w:t xml:space="preserve">skip element handling machine </w:t>
      </w:r>
      <w:r>
        <w:t>failure</w:t>
      </w:r>
      <w:r w:rsidR="005A0704" w:rsidRPr="00C1005A">
        <w:t xml:space="preserve"> </w:t>
      </w:r>
      <w:r w:rsidR="005A0704" w:rsidRPr="00837009">
        <w:t>(Heysham 1)</w:t>
      </w:r>
    </w:p>
    <w:p w14:paraId="764832DA" w14:textId="77777777" w:rsidR="005A0704" w:rsidRDefault="005A0704" w:rsidP="005A0704">
      <w:pPr>
        <w:pStyle w:val="F10-Bulletlist"/>
        <w:contextualSpacing/>
      </w:pPr>
      <w:bookmarkStart w:id="5" w:name="_Hlk109909396"/>
      <w:r w:rsidRPr="00000C80">
        <w:t>regulatory issue progress (both sites)</w:t>
      </w:r>
    </w:p>
    <w:p w14:paraId="4AD3CB35" w14:textId="77777777" w:rsidR="005A0704" w:rsidRPr="00B86754" w:rsidRDefault="005A0704" w:rsidP="005A0704">
      <w:pPr>
        <w:pStyle w:val="F10-Bulletlist"/>
        <w:tabs>
          <w:tab w:val="clear" w:pos="-31680"/>
        </w:tabs>
        <w:contextualSpacing/>
      </w:pPr>
      <w:r>
        <w:t>routine event follow-ups including any conventional health and safety events (both sites)</w:t>
      </w:r>
    </w:p>
    <w:bookmarkEnd w:id="5"/>
    <w:p w14:paraId="3A278D64" w14:textId="77777777" w:rsidR="005A0704" w:rsidRPr="009620E1" w:rsidRDefault="005A0704" w:rsidP="005A0704">
      <w:pPr>
        <w:pStyle w:val="F10-Bulletlist"/>
        <w:tabs>
          <w:tab w:val="clear" w:pos="-31680"/>
        </w:tabs>
        <w:contextualSpacing/>
      </w:pPr>
      <w:r>
        <w:t xml:space="preserve">organisational capability (both sites) and </w:t>
      </w:r>
      <w:r w:rsidRPr="00B86754">
        <w:t>end of generation planning</w:t>
      </w:r>
      <w:r>
        <w:t xml:space="preserve"> </w:t>
      </w:r>
      <w:r w:rsidRPr="009620E1">
        <w:t>(Heysham 1)</w:t>
      </w:r>
    </w:p>
    <w:p w14:paraId="1A6806B4" w14:textId="51551568" w:rsidR="005A0704" w:rsidRPr="009620E1" w:rsidRDefault="00AD67EF" w:rsidP="005A0704">
      <w:pPr>
        <w:pStyle w:val="F10-Bulletlist"/>
        <w:contextualSpacing/>
      </w:pPr>
      <w:r>
        <w:lastRenderedPageBreak/>
        <w:t xml:space="preserve">follow-up to </w:t>
      </w:r>
      <w:r w:rsidR="008B398D">
        <w:t>emergency equipment inspection in last quarter</w:t>
      </w:r>
      <w:r w:rsidR="005A0704" w:rsidRPr="009620E1">
        <w:t xml:space="preserve"> (Heysham 2)</w:t>
      </w:r>
    </w:p>
    <w:p w14:paraId="23D5E4E9" w14:textId="77777777" w:rsidR="005A0704" w:rsidRDefault="005A0704" w:rsidP="005A0704">
      <w:pPr>
        <w:pStyle w:val="F10-Bulletlist"/>
        <w:contextualSpacing/>
      </w:pPr>
      <w:r>
        <w:t>daily plant status, refuelling preparations and progress (both sites)</w:t>
      </w:r>
    </w:p>
    <w:p w14:paraId="5FBB76FD" w14:textId="77777777" w:rsidR="005A0704" w:rsidRDefault="005A0704" w:rsidP="005A0704">
      <w:pPr>
        <w:pStyle w:val="F10-Bulletlist"/>
        <w:contextualSpacing/>
      </w:pPr>
      <w:r>
        <w:t>oversight of graphite inspection data (both sites)</w:t>
      </w:r>
    </w:p>
    <w:p w14:paraId="2343ED1C" w14:textId="4AC9CA99" w:rsidR="005A0704" w:rsidRDefault="005A0704" w:rsidP="00064288">
      <w:pPr>
        <w:pStyle w:val="F10-Bulletlist"/>
        <w:tabs>
          <w:tab w:val="clear" w:pos="-31680"/>
        </w:tabs>
        <w:contextualSpacing/>
      </w:pPr>
      <w:r>
        <w:t>plant walkdowns (both sites</w:t>
      </w:r>
      <w:r w:rsidR="00064288">
        <w:t>)</w:t>
      </w:r>
    </w:p>
    <w:p w14:paraId="67038681" w14:textId="77777777" w:rsidR="00426063" w:rsidRDefault="00426063" w:rsidP="00426063">
      <w:pPr>
        <w:pStyle w:val="F10-Bulletlist"/>
        <w:numPr>
          <w:ilvl w:val="0"/>
          <w:numId w:val="0"/>
        </w:numPr>
        <w:ind w:left="1440"/>
        <w:contextualSpacing/>
      </w:pPr>
    </w:p>
    <w:p w14:paraId="434F844F" w14:textId="77777777" w:rsidR="00426063" w:rsidRPr="00426063" w:rsidRDefault="00426063" w:rsidP="00426063">
      <w:pPr>
        <w:pStyle w:val="ListParagraph"/>
        <w:numPr>
          <w:ilvl w:val="0"/>
          <w:numId w:val="26"/>
        </w:numPr>
        <w:spacing w:after="0" w:line="240" w:lineRule="auto"/>
        <w:rPr>
          <w:rFonts w:eastAsia="Times New Roman" w:cs="Times New Roman"/>
          <w:vanish/>
          <w:sz w:val="36"/>
          <w:szCs w:val="40"/>
        </w:rPr>
      </w:pPr>
    </w:p>
    <w:p w14:paraId="055E751A" w14:textId="77777777" w:rsidR="00426063" w:rsidRPr="00426063" w:rsidRDefault="00426063" w:rsidP="00426063">
      <w:pPr>
        <w:pStyle w:val="ListParagraph"/>
        <w:numPr>
          <w:ilvl w:val="1"/>
          <w:numId w:val="26"/>
        </w:numPr>
        <w:spacing w:after="0" w:line="240" w:lineRule="auto"/>
        <w:ind w:left="851" w:hanging="851"/>
        <w:rPr>
          <w:rFonts w:eastAsia="Times New Roman" w:cs="Times New Roman"/>
          <w:vanish/>
          <w:sz w:val="36"/>
          <w:szCs w:val="40"/>
        </w:rPr>
      </w:pPr>
    </w:p>
    <w:p w14:paraId="113DE1F8" w14:textId="2F95154A" w:rsidR="003040C8" w:rsidRPr="002D1551" w:rsidRDefault="003040C8" w:rsidP="00426063">
      <w:pPr>
        <w:pStyle w:val="F6-Heading-2"/>
      </w:pPr>
      <w:r w:rsidRPr="002D1551">
        <w:t xml:space="preserve">Other </w:t>
      </w:r>
      <w:r>
        <w:t>W</w:t>
      </w:r>
      <w:r w:rsidRPr="002D1551">
        <w:t>ork</w:t>
      </w:r>
    </w:p>
    <w:p w14:paraId="1D7DA1FE" w14:textId="77777777" w:rsidR="005A0704" w:rsidRPr="003F2660" w:rsidRDefault="005A0704" w:rsidP="003F2660">
      <w:pPr>
        <w:pStyle w:val="F5-Heading-1"/>
        <w:numPr>
          <w:ilvl w:val="0"/>
          <w:numId w:val="0"/>
        </w:numPr>
        <w:rPr>
          <w:caps/>
          <w:sz w:val="2"/>
          <w:szCs w:val="2"/>
        </w:rPr>
      </w:pPr>
      <w:bookmarkStart w:id="6" w:name="_Toc125104554"/>
      <w:r w:rsidRPr="003F2660">
        <w:rPr>
          <w:caps/>
          <w:sz w:val="2"/>
          <w:szCs w:val="2"/>
        </w:rPr>
        <w:t>Other Work</w:t>
      </w:r>
      <w:bookmarkEnd w:id="6"/>
    </w:p>
    <w:p w14:paraId="54AB0CE0" w14:textId="4F643EAF" w:rsidR="00CF7627" w:rsidRPr="00A8193C" w:rsidRDefault="005A0704" w:rsidP="00A8193C">
      <w:pPr>
        <w:pStyle w:val="F9-Paragraph"/>
      </w:pPr>
      <w:r>
        <w:t xml:space="preserve">We held </w:t>
      </w:r>
      <w:r w:rsidRPr="00690387">
        <w:t>periodic meeting</w:t>
      </w:r>
      <w:r>
        <w:t>s</w:t>
      </w:r>
      <w:r w:rsidRPr="00690387">
        <w:t xml:space="preserve"> with safety representatives, to support their function of representing employees and receiving information on matters affecting their health, </w:t>
      </w:r>
      <w:proofErr w:type="gramStart"/>
      <w:r w:rsidRPr="00690387">
        <w:t>safety</w:t>
      </w:r>
      <w:proofErr w:type="gramEnd"/>
      <w:r w:rsidRPr="00690387">
        <w:t xml:space="preserve"> and welfare at work.</w:t>
      </w:r>
    </w:p>
    <w:p w14:paraId="103A2751" w14:textId="0D4BFC7A" w:rsidR="00426063" w:rsidRDefault="00426063">
      <w:pPr>
        <w:spacing w:after="0" w:line="240" w:lineRule="auto"/>
        <w:rPr>
          <w:rFonts w:eastAsia="Times New Roman" w:cs="Times New Roman"/>
          <w:szCs w:val="24"/>
          <w:lang w:bidi="ar-SA"/>
        </w:rPr>
      </w:pPr>
      <w:r>
        <w:br w:type="page"/>
      </w:r>
    </w:p>
    <w:p w14:paraId="2203031A" w14:textId="77777777" w:rsidR="005A0704" w:rsidRPr="002D1551" w:rsidRDefault="005A0704" w:rsidP="005A0704">
      <w:pPr>
        <w:pStyle w:val="F5-Heading-1"/>
        <w:rPr>
          <w:caps/>
        </w:rPr>
      </w:pPr>
      <w:bookmarkStart w:id="7" w:name="_Toc125104555"/>
      <w:r>
        <w:lastRenderedPageBreak/>
        <w:t>Non-Routine Matters</w:t>
      </w:r>
      <w:bookmarkEnd w:id="7"/>
    </w:p>
    <w:p w14:paraId="689ACA85" w14:textId="77777777" w:rsidR="005A0704" w:rsidRPr="00690387" w:rsidRDefault="005A0704" w:rsidP="005A0704">
      <w:pPr>
        <w:pStyle w:val="F9-Paragraph"/>
      </w:pPr>
      <w:r w:rsidRPr="00690387">
        <w:t xml:space="preserve">Licensees are required to have arrangements to respond to non-routine matters and events. ONR inspectors judge the adequacy of the licensee’s response, including actions taken to implement any necessary improvements. </w:t>
      </w:r>
    </w:p>
    <w:p w14:paraId="15583480" w14:textId="77777777" w:rsidR="005A0704" w:rsidRDefault="005A0704" w:rsidP="005A0704">
      <w:pPr>
        <w:pStyle w:val="F9-Paragraph"/>
        <w:rPr>
          <w:b/>
          <w:bCs/>
        </w:rPr>
      </w:pPr>
      <w:r>
        <w:rPr>
          <w:b/>
          <w:bCs/>
        </w:rPr>
        <w:t>Heysham</w:t>
      </w:r>
      <w:r w:rsidRPr="00D0386D">
        <w:rPr>
          <w:b/>
          <w:bCs/>
        </w:rPr>
        <w:t xml:space="preserve"> 1</w:t>
      </w:r>
    </w:p>
    <w:p w14:paraId="32593F46" w14:textId="0AF165CC" w:rsidR="00D14C62" w:rsidRDefault="00D14C62" w:rsidP="005A0704">
      <w:pPr>
        <w:pStyle w:val="F9-Paragraph"/>
      </w:pPr>
      <w:r>
        <w:t xml:space="preserve">We previously </w:t>
      </w:r>
      <w:r w:rsidR="00C9775B">
        <w:t xml:space="preserve">reported </w:t>
      </w:r>
      <w:r>
        <w:t>that o</w:t>
      </w:r>
      <w:r w:rsidR="00F0041D">
        <w:t>n the 28 February</w:t>
      </w:r>
      <w:r w:rsidR="00687FD1">
        <w:t xml:space="preserve"> 2023</w:t>
      </w:r>
      <w:r w:rsidR="00F0041D">
        <w:t xml:space="preserve"> </w:t>
      </w:r>
      <w:r w:rsidR="00B63D7E">
        <w:t xml:space="preserve">the </w:t>
      </w:r>
      <w:r w:rsidR="003808AB">
        <w:t xml:space="preserve">mast hoist lifting mechanism of the </w:t>
      </w:r>
      <w:r w:rsidR="00B63D7E">
        <w:t xml:space="preserve">Skip Element Handling Machine </w:t>
      </w:r>
      <w:r w:rsidR="003808AB">
        <w:t xml:space="preserve">had failed </w:t>
      </w:r>
      <w:r w:rsidR="0003208E">
        <w:t>during fault finding</w:t>
      </w:r>
      <w:r w:rsidR="00332E26">
        <w:t xml:space="preserve"> activities</w:t>
      </w:r>
      <w:r w:rsidR="000612A4">
        <w:t>.</w:t>
      </w:r>
      <w:r w:rsidR="00977C75">
        <w:t xml:space="preserve"> </w:t>
      </w:r>
      <w:r w:rsidR="000612A4">
        <w:t xml:space="preserve">This </w:t>
      </w:r>
      <w:r w:rsidR="00977C75">
        <w:t>result</w:t>
      </w:r>
      <w:r w:rsidR="000612A4">
        <w:t>ed</w:t>
      </w:r>
      <w:r w:rsidR="00977C75">
        <w:t xml:space="preserve"> in the uncontrolled lowering of the mast and grapple assembly</w:t>
      </w:r>
      <w:r w:rsidR="00C43221">
        <w:t xml:space="preserve"> within the irradiated </w:t>
      </w:r>
      <w:r w:rsidR="00FF6885">
        <w:t>fuel storage pond</w:t>
      </w:r>
      <w:r w:rsidR="00977C75">
        <w:t xml:space="preserve">. No fuel </w:t>
      </w:r>
      <w:r w:rsidR="00444810">
        <w:t>skips were being lift</w:t>
      </w:r>
      <w:r w:rsidR="000612A4">
        <w:t>ed</w:t>
      </w:r>
      <w:r w:rsidR="00444810">
        <w:t xml:space="preserve"> at the time</w:t>
      </w:r>
      <w:r w:rsidR="00DA294E">
        <w:t xml:space="preserve"> and no irradiated fuel </w:t>
      </w:r>
      <w:r w:rsidR="00D3416D">
        <w:t>was damaged.</w:t>
      </w:r>
      <w:r w:rsidR="00444810">
        <w:t xml:space="preserve"> </w:t>
      </w:r>
      <w:r w:rsidR="00D3416D">
        <w:t xml:space="preserve">An increased </w:t>
      </w:r>
      <w:r w:rsidR="001F354C">
        <w:t xml:space="preserve">frequency of </w:t>
      </w:r>
      <w:r w:rsidR="00D3416D">
        <w:t>environmental monitoring</w:t>
      </w:r>
      <w:r w:rsidR="001F354C">
        <w:t xml:space="preserve"> within the facility </w:t>
      </w:r>
      <w:r w:rsidR="00F669EA">
        <w:t>confirmed</w:t>
      </w:r>
      <w:r w:rsidR="005E2754">
        <w:t xml:space="preserve"> that there was no increase in pond water or airborne radioactivity levels</w:t>
      </w:r>
      <w:r w:rsidR="00EC67AB">
        <w:t xml:space="preserve">. </w:t>
      </w:r>
    </w:p>
    <w:p w14:paraId="48420972" w14:textId="4A51166F" w:rsidR="005A0704" w:rsidRPr="004350C3" w:rsidRDefault="00E005BD" w:rsidP="005A0704">
      <w:pPr>
        <w:pStyle w:val="F9-Paragraph"/>
      </w:pPr>
      <w:r>
        <w:t>ONR</w:t>
      </w:r>
      <w:r w:rsidR="001C0629">
        <w:t xml:space="preserve"> </w:t>
      </w:r>
      <w:r w:rsidR="00B44722">
        <w:t xml:space="preserve">followed up this incident </w:t>
      </w:r>
      <w:r w:rsidR="00617345">
        <w:t xml:space="preserve">during this quarter </w:t>
      </w:r>
      <w:r w:rsidR="0063497E">
        <w:t xml:space="preserve">and we concluded that EDF had adequately </w:t>
      </w:r>
      <w:r w:rsidR="00617345">
        <w:t xml:space="preserve">and safely </w:t>
      </w:r>
      <w:r w:rsidR="00410CF2">
        <w:t xml:space="preserve">implemented recovery </w:t>
      </w:r>
      <w:r w:rsidR="00C06C48">
        <w:t>actions</w:t>
      </w:r>
      <w:r w:rsidR="00D97177">
        <w:t xml:space="preserve"> and </w:t>
      </w:r>
      <w:r w:rsidR="00C06C48">
        <w:t xml:space="preserve">had </w:t>
      </w:r>
      <w:r w:rsidR="00D97177">
        <w:t>taken appropriate measures to learn from the incident</w:t>
      </w:r>
      <w:r w:rsidR="00D05B87">
        <w:t xml:space="preserve"> to prevent recurrence.</w:t>
      </w:r>
    </w:p>
    <w:p w14:paraId="4958E69F" w14:textId="4BF49E1B" w:rsidR="00426063" w:rsidRDefault="00426063">
      <w:pPr>
        <w:spacing w:after="0" w:line="240" w:lineRule="auto"/>
        <w:rPr>
          <w:rFonts w:eastAsia="Times New Roman" w:cs="Times New Roman"/>
          <w:szCs w:val="24"/>
          <w:lang w:bidi="ar-SA"/>
        </w:rPr>
      </w:pPr>
      <w:r>
        <w:br w:type="page"/>
      </w:r>
    </w:p>
    <w:p w14:paraId="1A59982B" w14:textId="77777777" w:rsidR="005A0704" w:rsidRPr="002D1551" w:rsidRDefault="005A0704" w:rsidP="005A0704">
      <w:pPr>
        <w:pStyle w:val="F5-Heading-1"/>
        <w:rPr>
          <w:caps/>
        </w:rPr>
      </w:pPr>
      <w:bookmarkStart w:id="8" w:name="_Toc125104556"/>
      <w:r>
        <w:lastRenderedPageBreak/>
        <w:t>Regulatory Activity</w:t>
      </w:r>
      <w:bookmarkEnd w:id="8"/>
    </w:p>
    <w:p w14:paraId="7A2F5A3F" w14:textId="3C60A53A" w:rsidR="005A0704" w:rsidRDefault="005A0704" w:rsidP="005A0704">
      <w:pPr>
        <w:pStyle w:val="F9-Paragraph"/>
      </w:pPr>
      <w:r w:rsidRPr="00690387">
        <w:t>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w:t>
      </w:r>
      <w:r w:rsidR="00F708FB">
        <w:t xml:space="preserve"> </w:t>
      </w:r>
      <w:r w:rsidRPr="00690387">
        <w:t>includ</w:t>
      </w:r>
      <w:r w:rsidR="00F708FB">
        <w:t>ing</w:t>
      </w:r>
      <w:r w:rsidRPr="00690387">
        <w:t xml:space="preserve"> issuing an </w:t>
      </w:r>
      <w:r w:rsidR="00013251">
        <w:t>e</w:t>
      </w:r>
      <w:r w:rsidRPr="00690387">
        <w:t xml:space="preserve">nforcement </w:t>
      </w:r>
      <w:r w:rsidR="00013251">
        <w:t>n</w:t>
      </w:r>
      <w:r w:rsidRPr="00690387">
        <w:t>otice</w:t>
      </w:r>
      <w:r w:rsidR="001F60C5">
        <w:t xml:space="preserve"> or letter</w:t>
      </w:r>
      <w:r w:rsidRPr="00690387">
        <w:t xml:space="preserve">. </w:t>
      </w:r>
    </w:p>
    <w:p w14:paraId="29D049CB" w14:textId="69DAFF33" w:rsidR="00BE5CF6" w:rsidRDefault="00BE5CF6" w:rsidP="005A0704">
      <w:pPr>
        <w:pStyle w:val="F9-Paragraph"/>
      </w:pPr>
      <w:r>
        <w:t>During th</w:t>
      </w:r>
      <w:r w:rsidR="00323392">
        <w:t>is q</w:t>
      </w:r>
      <w:r>
        <w:t xml:space="preserve">uarter, we issued </w:t>
      </w:r>
      <w:r w:rsidR="00694537">
        <w:t xml:space="preserve">two </w:t>
      </w:r>
      <w:r w:rsidR="001E5922">
        <w:t>Licence Instruments:</w:t>
      </w:r>
    </w:p>
    <w:p w14:paraId="25381E53" w14:textId="45F2740B" w:rsidR="001E5922" w:rsidRDefault="00541F39" w:rsidP="005A0704">
      <w:pPr>
        <w:pStyle w:val="F9-Paragraph"/>
      </w:pPr>
      <w:r>
        <w:t>Heysham 1: LI 63</w:t>
      </w:r>
      <w:r w:rsidR="00772C61">
        <w:t>9</w:t>
      </w:r>
      <w:r>
        <w:t xml:space="preserve"> </w:t>
      </w:r>
      <w:r w:rsidR="000D3074">
        <w:t xml:space="preserve">Agreement to </w:t>
      </w:r>
      <w:r w:rsidR="004E764B" w:rsidRPr="004E764B">
        <w:t>Heysham 1 and Hartlepool Power Stations</w:t>
      </w:r>
      <w:r w:rsidR="00BF6176" w:rsidRPr="00BF6176">
        <w:t xml:space="preserve"> NP/SC 7824 </w:t>
      </w:r>
      <w:r w:rsidR="005E33BD">
        <w:t>-</w:t>
      </w:r>
      <w:r w:rsidR="004E764B" w:rsidRPr="004E764B">
        <w:t xml:space="preserve"> Consolidated Seismic Safety Case for the Graphite Core, Core Restraint and Core Support Structure</w:t>
      </w:r>
      <w:r w:rsidR="000A201F">
        <w:t xml:space="preserve"> – issued </w:t>
      </w:r>
      <w:r w:rsidR="00556DD1" w:rsidRPr="00556DD1">
        <w:t>25</w:t>
      </w:r>
      <w:r w:rsidR="000A201F" w:rsidRPr="00556DD1">
        <w:t xml:space="preserve"> May 2023</w:t>
      </w:r>
    </w:p>
    <w:p w14:paraId="37AF5F6F" w14:textId="77777777" w:rsidR="000A201F" w:rsidRDefault="000A201F" w:rsidP="005A0704">
      <w:pPr>
        <w:pStyle w:val="F9-Paragraph"/>
      </w:pPr>
      <w:r>
        <w:t>Heysham 2: L</w:t>
      </w:r>
      <w:r w:rsidR="000E33A0">
        <w:t xml:space="preserve">I 640 </w:t>
      </w:r>
      <w:r w:rsidR="00A57022">
        <w:t>Consent to start up Heysham 2 Reactor 8 – issued 14 July 2023</w:t>
      </w:r>
    </w:p>
    <w:p w14:paraId="12E2BA3F" w14:textId="77777777" w:rsidR="00D32590" w:rsidRPr="00690387" w:rsidRDefault="00D32590" w:rsidP="005A0704">
      <w:pPr>
        <w:pStyle w:val="F9-Paragraph"/>
      </w:pPr>
    </w:p>
    <w:p w14:paraId="149DF15E" w14:textId="2D6922E9" w:rsidR="00426063" w:rsidRDefault="00426063">
      <w:pPr>
        <w:spacing w:after="0" w:line="240" w:lineRule="auto"/>
        <w:rPr>
          <w:rFonts w:eastAsia="Times New Roman" w:cs="Times New Roman"/>
          <w:szCs w:val="24"/>
          <w:lang w:bidi="ar-SA"/>
        </w:rPr>
      </w:pPr>
      <w:r>
        <w:br w:type="page"/>
      </w:r>
    </w:p>
    <w:p w14:paraId="68C1B5FF" w14:textId="7FDFAAB2" w:rsidR="00745534" w:rsidRPr="002D1551" w:rsidRDefault="00745534" w:rsidP="003F2660">
      <w:pPr>
        <w:pStyle w:val="F5-Heading-1"/>
        <w:rPr>
          <w:caps/>
        </w:rPr>
      </w:pPr>
      <w:bookmarkStart w:id="9" w:name="_Toc95889186"/>
      <w:bookmarkStart w:id="10" w:name="_Toc125104557"/>
      <w:r>
        <w:lastRenderedPageBreak/>
        <w:t>News from ONR</w:t>
      </w:r>
      <w:bookmarkEnd w:id="9"/>
      <w:bookmarkEnd w:id="10"/>
    </w:p>
    <w:p w14:paraId="636171D6" w14:textId="3F737945"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4" w:history="1">
        <w:r w:rsidRPr="00D62EDD">
          <w:rPr>
            <w:rStyle w:val="Hyperlink"/>
          </w:rPr>
          <w:t>www.onr.org.uk/onrnews</w:t>
        </w:r>
      </w:hyperlink>
      <w:r w:rsidR="005B7B04">
        <w:t>.</w:t>
      </w:r>
    </w:p>
    <w:p w14:paraId="2C5918BA" w14:textId="77777777" w:rsidR="00745534" w:rsidRPr="002D1551" w:rsidRDefault="00745534" w:rsidP="003F2660">
      <w:pPr>
        <w:pStyle w:val="F5-Heading-1"/>
        <w:rPr>
          <w:caps/>
        </w:rPr>
      </w:pPr>
      <w:bookmarkStart w:id="11" w:name="_Toc95889187"/>
      <w:bookmarkStart w:id="12" w:name="_Toc125104558"/>
      <w:r>
        <w:t>Contacts</w:t>
      </w:r>
      <w:bookmarkEnd w:id="11"/>
      <w:bookmarkEnd w:id="12"/>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5"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6"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7"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8" w:tooltip="blocked::blocked::BLOCKED::http://www.hse.gov.uk/copyright&#10;blocked::BLOCKED::http://www.hse.gov.uk/copyright&#10;http://www.hse.gov.uk/copyright" w:history="1"/>
      <w:hyperlink r:id="rId29"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D7D7F" w14:textId="77777777" w:rsidR="0009384B" w:rsidRDefault="0009384B" w:rsidP="007D199A">
      <w:pPr>
        <w:spacing w:after="0"/>
      </w:pPr>
      <w:r>
        <w:separator/>
      </w:r>
    </w:p>
    <w:p w14:paraId="2394583D" w14:textId="77777777" w:rsidR="0009384B" w:rsidRDefault="0009384B"/>
  </w:endnote>
  <w:endnote w:type="continuationSeparator" w:id="0">
    <w:p w14:paraId="51D333CF" w14:textId="77777777" w:rsidR="0009384B" w:rsidRDefault="0009384B" w:rsidP="007D199A">
      <w:pPr>
        <w:spacing w:after="0"/>
      </w:pPr>
      <w:r>
        <w:continuationSeparator/>
      </w:r>
    </w:p>
    <w:p w14:paraId="2E777660" w14:textId="77777777" w:rsidR="0009384B" w:rsidRDefault="000938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default"/>
    <w:sig w:usb0="00000003" w:usb1="00000000" w:usb2="00000000" w:usb3="00000000" w:csb0="00000001" w:csb1="00000000"/>
  </w:font>
  <w:font w:name="Frutiger LT 45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90F89" w14:textId="77777777" w:rsidR="00586205" w:rsidRDefault="005862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5284C0A3"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7CF9" w14:textId="77777777" w:rsidR="00586205" w:rsidRDefault="005862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5F021" w14:textId="77777777" w:rsidR="0009384B" w:rsidRPr="005E0344" w:rsidRDefault="0009384B" w:rsidP="005E0344">
      <w:pPr>
        <w:spacing w:after="120"/>
        <w:rPr>
          <w:color w:val="000000" w:themeColor="text2"/>
        </w:rPr>
      </w:pPr>
      <w:r w:rsidRPr="005E0344">
        <w:rPr>
          <w:color w:val="000000" w:themeColor="text2"/>
        </w:rPr>
        <w:separator/>
      </w:r>
    </w:p>
  </w:footnote>
  <w:footnote w:type="continuationSeparator" w:id="0">
    <w:p w14:paraId="19B07B24" w14:textId="77777777" w:rsidR="0009384B" w:rsidRPr="005E0344" w:rsidRDefault="0009384B" w:rsidP="0090581D">
      <w:pPr>
        <w:spacing w:after="120"/>
        <w:rPr>
          <w:color w:val="000000" w:themeColor="text2"/>
        </w:rPr>
      </w:pPr>
      <w:r w:rsidRPr="005E0344">
        <w:rPr>
          <w:color w:val="000000" w:themeColor="text2"/>
        </w:rPr>
        <w:continuationSeparator/>
      </w:r>
    </w:p>
    <w:p w14:paraId="2270E05B" w14:textId="77777777" w:rsidR="0009384B" w:rsidRDefault="0009384B"/>
  </w:footnote>
  <w:footnote w:type="continuationNotice" w:id="1">
    <w:p w14:paraId="61B1FB2C" w14:textId="77777777" w:rsidR="0009384B" w:rsidRDefault="0009384B">
      <w:pPr>
        <w:spacing w:after="0"/>
      </w:pPr>
    </w:p>
    <w:p w14:paraId="03FDC47E" w14:textId="77777777" w:rsidR="0009384B" w:rsidRDefault="000938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2BB8A" w14:textId="77777777" w:rsidR="00586205" w:rsidRDefault="005862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9B9F8" w14:textId="77777777" w:rsidR="00586205" w:rsidRDefault="005862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CAA90" w14:textId="64B6E2AA" w:rsidR="00E50DD0" w:rsidRPr="003A7E1C" w:rsidRDefault="00000000" w:rsidP="00E50DD0">
    <w:pPr>
      <w:pStyle w:val="Header"/>
      <w:rPr>
        <w:sz w:val="20"/>
        <w:szCs w:val="24"/>
      </w:rPr>
    </w:pPr>
    <w:sdt>
      <w:sdtPr>
        <w:rPr>
          <w:sz w:val="20"/>
          <w:szCs w:val="24"/>
        </w:rPr>
        <w:alias w:val="Title"/>
        <w:tag w:val=""/>
        <w:id w:val="-545993998"/>
        <w:placeholder>
          <w:docPart w:val="AD2B4396211D4406827E816115915637"/>
        </w:placeholder>
        <w:dataBinding w:prefixMappings="xmlns:ns0='http://purl.org/dc/elements/1.1/' xmlns:ns1='http://schemas.openxmlformats.org/package/2006/metadata/core-properties' " w:xpath="/ns1:coreProperties[1]/ns0:title[1]" w:storeItemID="{6C3C8BC8-F283-45AE-878A-BAB7291924A1}"/>
        <w:text/>
      </w:sdtPr>
      <w:sdtContent>
        <w:r w:rsidR="00E50DD0">
          <w:rPr>
            <w:sz w:val="20"/>
            <w:szCs w:val="24"/>
          </w:rPr>
          <w:t>Heysham Power Stations</w:t>
        </w:r>
      </w:sdtContent>
    </w:sdt>
    <w:r w:rsidR="00E50DD0" w:rsidRPr="003A7E1C">
      <w:rPr>
        <w:sz w:val="20"/>
        <w:szCs w:val="24"/>
      </w:rPr>
      <w:t xml:space="preserve"> | Issue No.</w:t>
    </w:r>
    <w:r w:rsidR="001E61F5">
      <w:rPr>
        <w:sz w:val="20"/>
        <w:szCs w:val="24"/>
      </w:rPr>
      <w:t>1</w:t>
    </w:r>
  </w:p>
  <w:p w14:paraId="47FFC75F" w14:textId="46B73518" w:rsidR="00177666" w:rsidRPr="00E50DD0" w:rsidRDefault="00177666" w:rsidP="00B2126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pStyle w:val="TSNumberedParagraph11"/>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706A39"/>
    <w:multiLevelType w:val="multilevel"/>
    <w:tmpl w:val="22124D60"/>
    <w:lvl w:ilvl="0">
      <w:start w:val="1"/>
      <w:numFmt w:val="decimal"/>
      <w:pStyle w:val="TSNumberedParagraph1"/>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3259CB"/>
    <w:multiLevelType w:val="multilevel"/>
    <w:tmpl w:val="12AE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5E727D"/>
    <w:multiLevelType w:val="multilevel"/>
    <w:tmpl w:val="DF80DCE8"/>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1" w15:restartNumberingAfterBreak="0">
    <w:nsid w:val="5F8A0B67"/>
    <w:multiLevelType w:val="multilevel"/>
    <w:tmpl w:val="539A9952"/>
    <w:lvl w:ilvl="0">
      <w:start w:val="2"/>
      <w:numFmt w:val="decimal"/>
      <w:lvlText w:val="%1"/>
      <w:lvlJc w:val="left"/>
      <w:pPr>
        <w:ind w:left="503" w:hanging="503"/>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2" w15:restartNumberingAfterBreak="0">
    <w:nsid w:val="633B1F1A"/>
    <w:multiLevelType w:val="hybridMultilevel"/>
    <w:tmpl w:val="8FF89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7DC2836"/>
    <w:multiLevelType w:val="hybridMultilevel"/>
    <w:tmpl w:val="BDC6F80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0C2195C"/>
    <w:multiLevelType w:val="hybridMultilevel"/>
    <w:tmpl w:val="A112BD92"/>
    <w:lvl w:ilvl="0" w:tplc="2C1A5948">
      <w:start w:val="1"/>
      <w:numFmt w:val="bullet"/>
      <w:pStyle w:val="TSBullet1Square"/>
      <w:lvlText w:val=""/>
      <w:lvlJc w:val="left"/>
      <w:pPr>
        <w:tabs>
          <w:tab w:val="num" w:pos="-31680"/>
        </w:tabs>
        <w:ind w:left="1429" w:hanging="720"/>
      </w:pPr>
      <w:rPr>
        <w:rFonts w:ascii="Wingdings" w:hAnsi="Wingdings" w:hint="default"/>
        <w:b w:val="0"/>
        <w:i w:val="0"/>
        <w:color w:val="333333"/>
        <w:sz w:val="20"/>
      </w:rPr>
    </w:lvl>
    <w:lvl w:ilvl="1" w:tplc="08090003">
      <w:start w:val="1"/>
      <w:numFmt w:val="bullet"/>
      <w:lvlText w:val="o"/>
      <w:lvlJc w:val="left"/>
      <w:pPr>
        <w:tabs>
          <w:tab w:val="num" w:pos="1429"/>
        </w:tabs>
        <w:ind w:left="1429" w:hanging="360"/>
      </w:pPr>
      <w:rPr>
        <w:rFonts w:ascii="Courier New" w:hAnsi="Courier New" w:cs="Courier New" w:hint="default"/>
      </w:rPr>
    </w:lvl>
    <w:lvl w:ilvl="2" w:tplc="08090005">
      <w:start w:val="1"/>
      <w:numFmt w:val="bullet"/>
      <w:lvlText w:val=""/>
      <w:lvlJc w:val="left"/>
      <w:pPr>
        <w:tabs>
          <w:tab w:val="num" w:pos="2149"/>
        </w:tabs>
        <w:ind w:left="2149" w:hanging="360"/>
      </w:pPr>
      <w:rPr>
        <w:rFonts w:ascii="Wingdings" w:hAnsi="Wingdings" w:hint="default"/>
      </w:rPr>
    </w:lvl>
    <w:lvl w:ilvl="3" w:tplc="08090001">
      <w:start w:val="1"/>
      <w:numFmt w:val="bullet"/>
      <w:lvlText w:val=""/>
      <w:lvlJc w:val="left"/>
      <w:pPr>
        <w:tabs>
          <w:tab w:val="num" w:pos="2869"/>
        </w:tabs>
        <w:ind w:left="2869" w:hanging="360"/>
      </w:pPr>
      <w:rPr>
        <w:rFonts w:ascii="Symbol" w:hAnsi="Symbol" w:hint="default"/>
      </w:rPr>
    </w:lvl>
    <w:lvl w:ilvl="4" w:tplc="08090003" w:tentative="1">
      <w:start w:val="1"/>
      <w:numFmt w:val="bullet"/>
      <w:lvlText w:val="o"/>
      <w:lvlJc w:val="left"/>
      <w:pPr>
        <w:tabs>
          <w:tab w:val="num" w:pos="3589"/>
        </w:tabs>
        <w:ind w:left="3589" w:hanging="360"/>
      </w:pPr>
      <w:rPr>
        <w:rFonts w:ascii="Courier New" w:hAnsi="Courier New" w:cs="Courier New" w:hint="default"/>
      </w:rPr>
    </w:lvl>
    <w:lvl w:ilvl="5" w:tplc="08090005" w:tentative="1">
      <w:start w:val="1"/>
      <w:numFmt w:val="bullet"/>
      <w:lvlText w:val=""/>
      <w:lvlJc w:val="left"/>
      <w:pPr>
        <w:tabs>
          <w:tab w:val="num" w:pos="4309"/>
        </w:tabs>
        <w:ind w:left="4309" w:hanging="360"/>
      </w:pPr>
      <w:rPr>
        <w:rFonts w:ascii="Wingdings" w:hAnsi="Wingdings" w:hint="default"/>
      </w:rPr>
    </w:lvl>
    <w:lvl w:ilvl="6" w:tplc="08090001" w:tentative="1">
      <w:start w:val="1"/>
      <w:numFmt w:val="bullet"/>
      <w:lvlText w:val=""/>
      <w:lvlJc w:val="left"/>
      <w:pPr>
        <w:tabs>
          <w:tab w:val="num" w:pos="5029"/>
        </w:tabs>
        <w:ind w:left="5029" w:hanging="360"/>
      </w:pPr>
      <w:rPr>
        <w:rFonts w:ascii="Symbol" w:hAnsi="Symbol" w:hint="default"/>
      </w:rPr>
    </w:lvl>
    <w:lvl w:ilvl="7" w:tplc="08090003" w:tentative="1">
      <w:start w:val="1"/>
      <w:numFmt w:val="bullet"/>
      <w:lvlText w:val="o"/>
      <w:lvlJc w:val="left"/>
      <w:pPr>
        <w:tabs>
          <w:tab w:val="num" w:pos="5749"/>
        </w:tabs>
        <w:ind w:left="5749" w:hanging="360"/>
      </w:pPr>
      <w:rPr>
        <w:rFonts w:ascii="Courier New" w:hAnsi="Courier New" w:cs="Courier New" w:hint="default"/>
      </w:rPr>
    </w:lvl>
    <w:lvl w:ilvl="8" w:tplc="08090005" w:tentative="1">
      <w:start w:val="1"/>
      <w:numFmt w:val="bullet"/>
      <w:lvlText w:val=""/>
      <w:lvlJc w:val="left"/>
      <w:pPr>
        <w:tabs>
          <w:tab w:val="num" w:pos="6469"/>
        </w:tabs>
        <w:ind w:left="6469" w:hanging="360"/>
      </w:pPr>
      <w:rPr>
        <w:rFonts w:ascii="Wingdings" w:hAnsi="Wingdings" w:hint="default"/>
      </w:rPr>
    </w:lvl>
  </w:abstractNum>
  <w:abstractNum w:abstractNumId="26"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3FF542B"/>
    <w:multiLevelType w:val="multilevel"/>
    <w:tmpl w:val="5BDEAB8C"/>
    <w:lvl w:ilvl="0">
      <w:start w:val="2"/>
      <w:numFmt w:val="decimal"/>
      <w:lvlText w:val="%1"/>
      <w:lvlJc w:val="left"/>
      <w:pPr>
        <w:ind w:left="503" w:hanging="503"/>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8"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608153716">
    <w:abstractNumId w:val="9"/>
  </w:num>
  <w:num w:numId="2" w16cid:durableId="1923760455">
    <w:abstractNumId w:val="7"/>
  </w:num>
  <w:num w:numId="3" w16cid:durableId="1391880638">
    <w:abstractNumId w:val="6"/>
  </w:num>
  <w:num w:numId="4" w16cid:durableId="334694237">
    <w:abstractNumId w:val="5"/>
  </w:num>
  <w:num w:numId="5" w16cid:durableId="1371107410">
    <w:abstractNumId w:val="4"/>
  </w:num>
  <w:num w:numId="6" w16cid:durableId="821241469">
    <w:abstractNumId w:val="8"/>
  </w:num>
  <w:num w:numId="7" w16cid:durableId="2071685318">
    <w:abstractNumId w:val="3"/>
  </w:num>
  <w:num w:numId="8" w16cid:durableId="1749225968">
    <w:abstractNumId w:val="2"/>
  </w:num>
  <w:num w:numId="9" w16cid:durableId="101925478">
    <w:abstractNumId w:val="1"/>
  </w:num>
  <w:num w:numId="10" w16cid:durableId="1865513556">
    <w:abstractNumId w:val="0"/>
  </w:num>
  <w:num w:numId="11" w16cid:durableId="2099328734">
    <w:abstractNumId w:val="10"/>
  </w:num>
  <w:num w:numId="12" w16cid:durableId="1862936376">
    <w:abstractNumId w:val="28"/>
  </w:num>
  <w:num w:numId="13" w16cid:durableId="2146117582">
    <w:abstractNumId w:val="18"/>
  </w:num>
  <w:num w:numId="14" w16cid:durableId="62022307">
    <w:abstractNumId w:val="11"/>
  </w:num>
  <w:num w:numId="15" w16cid:durableId="326440013">
    <w:abstractNumId w:val="28"/>
    <w:lvlOverride w:ilvl="0">
      <w:startOverride w:val="1"/>
    </w:lvlOverride>
  </w:num>
  <w:num w:numId="16" w16cid:durableId="1657958014">
    <w:abstractNumId w:val="18"/>
    <w:lvlOverride w:ilvl="0">
      <w:startOverride w:val="1"/>
    </w:lvlOverride>
  </w:num>
  <w:num w:numId="17" w16cid:durableId="618611813">
    <w:abstractNumId w:val="11"/>
    <w:lvlOverride w:ilvl="0">
      <w:startOverride w:val="1"/>
    </w:lvlOverride>
  </w:num>
  <w:num w:numId="18" w16cid:durableId="386224144">
    <w:abstractNumId w:val="26"/>
  </w:num>
  <w:num w:numId="19" w16cid:durableId="141433720">
    <w:abstractNumId w:val="19"/>
  </w:num>
  <w:num w:numId="20" w16cid:durableId="121191750">
    <w:abstractNumId w:val="14"/>
  </w:num>
  <w:num w:numId="21" w16cid:durableId="1159731485">
    <w:abstractNumId w:val="23"/>
  </w:num>
  <w:num w:numId="22" w16cid:durableId="1194460256">
    <w:abstractNumId w:val="13"/>
  </w:num>
  <w:num w:numId="23" w16cid:durableId="74978918">
    <w:abstractNumId w:val="25"/>
  </w:num>
  <w:num w:numId="24" w16cid:durableId="800222022">
    <w:abstractNumId w:val="29"/>
  </w:num>
  <w:num w:numId="25" w16cid:durableId="214239949">
    <w:abstractNumId w:val="16"/>
  </w:num>
  <w:num w:numId="26" w16cid:durableId="208343455">
    <w:abstractNumId w:val="15"/>
  </w:num>
  <w:num w:numId="27" w16cid:durableId="1902905967">
    <w:abstractNumId w:val="12"/>
  </w:num>
  <w:num w:numId="28" w16cid:durableId="1436747433">
    <w:abstractNumId w:val="16"/>
  </w:num>
  <w:num w:numId="29" w16cid:durableId="1356923486">
    <w:abstractNumId w:val="27"/>
  </w:num>
  <w:num w:numId="30" w16cid:durableId="922759797">
    <w:abstractNumId w:val="16"/>
  </w:num>
  <w:num w:numId="31" w16cid:durableId="82846766">
    <w:abstractNumId w:val="21"/>
  </w:num>
  <w:num w:numId="32" w16cid:durableId="1045249829">
    <w:abstractNumId w:val="17"/>
  </w:num>
  <w:num w:numId="33" w16cid:durableId="2006545012">
    <w:abstractNumId w:val="25"/>
  </w:num>
  <w:num w:numId="34" w16cid:durableId="1880165712">
    <w:abstractNumId w:val="24"/>
  </w:num>
  <w:num w:numId="35" w16cid:durableId="1351760855">
    <w:abstractNumId w:val="22"/>
  </w:num>
  <w:num w:numId="36" w16cid:durableId="265578030">
    <w:abstractNumId w:val="20"/>
  </w:num>
  <w:num w:numId="37" w16cid:durableId="1406687884">
    <w:abstractNumId w:val="25"/>
  </w:num>
  <w:num w:numId="38" w16cid:durableId="5096812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9C9"/>
    <w:rsid w:val="00002389"/>
    <w:rsid w:val="00002A3B"/>
    <w:rsid w:val="00002F03"/>
    <w:rsid w:val="00004C16"/>
    <w:rsid w:val="00006023"/>
    <w:rsid w:val="00010071"/>
    <w:rsid w:val="00011177"/>
    <w:rsid w:val="00013251"/>
    <w:rsid w:val="000137B6"/>
    <w:rsid w:val="00014814"/>
    <w:rsid w:val="00020046"/>
    <w:rsid w:val="00024522"/>
    <w:rsid w:val="00024B2E"/>
    <w:rsid w:val="00027F4F"/>
    <w:rsid w:val="00030430"/>
    <w:rsid w:val="0003078E"/>
    <w:rsid w:val="00031B5C"/>
    <w:rsid w:val="00031B89"/>
    <w:rsid w:val="0003208E"/>
    <w:rsid w:val="0003693D"/>
    <w:rsid w:val="0003768D"/>
    <w:rsid w:val="0004440F"/>
    <w:rsid w:val="00046199"/>
    <w:rsid w:val="00052C8A"/>
    <w:rsid w:val="000548C8"/>
    <w:rsid w:val="00056A63"/>
    <w:rsid w:val="000602DA"/>
    <w:rsid w:val="000612A4"/>
    <w:rsid w:val="00064288"/>
    <w:rsid w:val="00075605"/>
    <w:rsid w:val="00075C66"/>
    <w:rsid w:val="000817D4"/>
    <w:rsid w:val="00082879"/>
    <w:rsid w:val="00091EEA"/>
    <w:rsid w:val="0009384B"/>
    <w:rsid w:val="000A105C"/>
    <w:rsid w:val="000A201F"/>
    <w:rsid w:val="000A3D36"/>
    <w:rsid w:val="000A58A7"/>
    <w:rsid w:val="000B0A2F"/>
    <w:rsid w:val="000B3AAD"/>
    <w:rsid w:val="000C2DDC"/>
    <w:rsid w:val="000C39F1"/>
    <w:rsid w:val="000C74C0"/>
    <w:rsid w:val="000D2FD4"/>
    <w:rsid w:val="000D3074"/>
    <w:rsid w:val="000D6053"/>
    <w:rsid w:val="000E33A0"/>
    <w:rsid w:val="000E4D5E"/>
    <w:rsid w:val="000E6E3C"/>
    <w:rsid w:val="000F1B7B"/>
    <w:rsid w:val="000F2ED4"/>
    <w:rsid w:val="000F3CBA"/>
    <w:rsid w:val="000F501D"/>
    <w:rsid w:val="000F5135"/>
    <w:rsid w:val="001028E8"/>
    <w:rsid w:val="0010417B"/>
    <w:rsid w:val="001056BF"/>
    <w:rsid w:val="00113C23"/>
    <w:rsid w:val="00116790"/>
    <w:rsid w:val="001171F5"/>
    <w:rsid w:val="001211E9"/>
    <w:rsid w:val="00122FCC"/>
    <w:rsid w:val="00124B9B"/>
    <w:rsid w:val="00124C2B"/>
    <w:rsid w:val="00126752"/>
    <w:rsid w:val="001302DD"/>
    <w:rsid w:val="00130B30"/>
    <w:rsid w:val="00130ED5"/>
    <w:rsid w:val="00140E1C"/>
    <w:rsid w:val="00146F6A"/>
    <w:rsid w:val="00147AE4"/>
    <w:rsid w:val="001515DE"/>
    <w:rsid w:val="001571E5"/>
    <w:rsid w:val="00167D2D"/>
    <w:rsid w:val="0017667C"/>
    <w:rsid w:val="00177666"/>
    <w:rsid w:val="00181CC4"/>
    <w:rsid w:val="001849CA"/>
    <w:rsid w:val="00185410"/>
    <w:rsid w:val="00192352"/>
    <w:rsid w:val="001B37EF"/>
    <w:rsid w:val="001C0629"/>
    <w:rsid w:val="001C0E6E"/>
    <w:rsid w:val="001C1364"/>
    <w:rsid w:val="001C4D63"/>
    <w:rsid w:val="001C525C"/>
    <w:rsid w:val="001D05B6"/>
    <w:rsid w:val="001D0DE0"/>
    <w:rsid w:val="001D37B2"/>
    <w:rsid w:val="001D5AFF"/>
    <w:rsid w:val="001D6801"/>
    <w:rsid w:val="001D6C1A"/>
    <w:rsid w:val="001D74B4"/>
    <w:rsid w:val="001E03E1"/>
    <w:rsid w:val="001E075F"/>
    <w:rsid w:val="001E5922"/>
    <w:rsid w:val="001E61F5"/>
    <w:rsid w:val="001E724F"/>
    <w:rsid w:val="001F059F"/>
    <w:rsid w:val="001F354C"/>
    <w:rsid w:val="001F4D3A"/>
    <w:rsid w:val="001F60C5"/>
    <w:rsid w:val="002001DD"/>
    <w:rsid w:val="00200811"/>
    <w:rsid w:val="00200CA1"/>
    <w:rsid w:val="0021338D"/>
    <w:rsid w:val="00214D43"/>
    <w:rsid w:val="0021675A"/>
    <w:rsid w:val="00217CF3"/>
    <w:rsid w:val="0022031D"/>
    <w:rsid w:val="00221AFA"/>
    <w:rsid w:val="00223090"/>
    <w:rsid w:val="002238B4"/>
    <w:rsid w:val="00230635"/>
    <w:rsid w:val="002319AB"/>
    <w:rsid w:val="002319AC"/>
    <w:rsid w:val="00234342"/>
    <w:rsid w:val="00235680"/>
    <w:rsid w:val="00235EE3"/>
    <w:rsid w:val="0024040D"/>
    <w:rsid w:val="00242669"/>
    <w:rsid w:val="0024454A"/>
    <w:rsid w:val="00251CD7"/>
    <w:rsid w:val="002529DE"/>
    <w:rsid w:val="00253E07"/>
    <w:rsid w:val="002558FF"/>
    <w:rsid w:val="00255FA3"/>
    <w:rsid w:val="00257288"/>
    <w:rsid w:val="00261FB6"/>
    <w:rsid w:val="002629F8"/>
    <w:rsid w:val="00263396"/>
    <w:rsid w:val="00263A65"/>
    <w:rsid w:val="002659FA"/>
    <w:rsid w:val="00267815"/>
    <w:rsid w:val="00267F0A"/>
    <w:rsid w:val="00280D54"/>
    <w:rsid w:val="00280DDF"/>
    <w:rsid w:val="00290CEC"/>
    <w:rsid w:val="002917FF"/>
    <w:rsid w:val="00292ADF"/>
    <w:rsid w:val="002A0DEC"/>
    <w:rsid w:val="002A3F57"/>
    <w:rsid w:val="002B1C53"/>
    <w:rsid w:val="002B4484"/>
    <w:rsid w:val="002C33FC"/>
    <w:rsid w:val="002D2878"/>
    <w:rsid w:val="002D3543"/>
    <w:rsid w:val="002E0BE4"/>
    <w:rsid w:val="002E2149"/>
    <w:rsid w:val="002E332E"/>
    <w:rsid w:val="002E3B58"/>
    <w:rsid w:val="002E3E8A"/>
    <w:rsid w:val="002E54EA"/>
    <w:rsid w:val="002E6A6A"/>
    <w:rsid w:val="002E782A"/>
    <w:rsid w:val="002F3397"/>
    <w:rsid w:val="002F3945"/>
    <w:rsid w:val="00301FA9"/>
    <w:rsid w:val="0030380D"/>
    <w:rsid w:val="003040C8"/>
    <w:rsid w:val="00312411"/>
    <w:rsid w:val="003143BB"/>
    <w:rsid w:val="00321199"/>
    <w:rsid w:val="00323392"/>
    <w:rsid w:val="00323E71"/>
    <w:rsid w:val="00326F77"/>
    <w:rsid w:val="00331AB8"/>
    <w:rsid w:val="003327F9"/>
    <w:rsid w:val="00332E26"/>
    <w:rsid w:val="00334DE3"/>
    <w:rsid w:val="003400DF"/>
    <w:rsid w:val="003401B0"/>
    <w:rsid w:val="00341FC1"/>
    <w:rsid w:val="003429B0"/>
    <w:rsid w:val="0034646D"/>
    <w:rsid w:val="00346C8E"/>
    <w:rsid w:val="003513D9"/>
    <w:rsid w:val="00357D84"/>
    <w:rsid w:val="00367BD5"/>
    <w:rsid w:val="003715F4"/>
    <w:rsid w:val="003764EB"/>
    <w:rsid w:val="00376753"/>
    <w:rsid w:val="003808AB"/>
    <w:rsid w:val="00381E68"/>
    <w:rsid w:val="003833BA"/>
    <w:rsid w:val="00385208"/>
    <w:rsid w:val="00390327"/>
    <w:rsid w:val="00393066"/>
    <w:rsid w:val="00393B78"/>
    <w:rsid w:val="003A01E9"/>
    <w:rsid w:val="003A7E1C"/>
    <w:rsid w:val="003B469E"/>
    <w:rsid w:val="003C0306"/>
    <w:rsid w:val="003C114C"/>
    <w:rsid w:val="003C465D"/>
    <w:rsid w:val="003C4909"/>
    <w:rsid w:val="003D40AC"/>
    <w:rsid w:val="003D495D"/>
    <w:rsid w:val="003E098E"/>
    <w:rsid w:val="003E0A54"/>
    <w:rsid w:val="003E2FAE"/>
    <w:rsid w:val="003E587E"/>
    <w:rsid w:val="003F2660"/>
    <w:rsid w:val="003F5A80"/>
    <w:rsid w:val="00407CF7"/>
    <w:rsid w:val="00410CF2"/>
    <w:rsid w:val="00415ED6"/>
    <w:rsid w:val="00417CAF"/>
    <w:rsid w:val="00420A11"/>
    <w:rsid w:val="004217DB"/>
    <w:rsid w:val="00422265"/>
    <w:rsid w:val="00424C86"/>
    <w:rsid w:val="00426063"/>
    <w:rsid w:val="00433554"/>
    <w:rsid w:val="00436AD4"/>
    <w:rsid w:val="004373A7"/>
    <w:rsid w:val="00437D94"/>
    <w:rsid w:val="0044030C"/>
    <w:rsid w:val="00444810"/>
    <w:rsid w:val="0045227E"/>
    <w:rsid w:val="004648A4"/>
    <w:rsid w:val="00471380"/>
    <w:rsid w:val="00477C2B"/>
    <w:rsid w:val="00492A99"/>
    <w:rsid w:val="00494F0D"/>
    <w:rsid w:val="004963FD"/>
    <w:rsid w:val="00496BFD"/>
    <w:rsid w:val="004A3DF2"/>
    <w:rsid w:val="004A494F"/>
    <w:rsid w:val="004B66F9"/>
    <w:rsid w:val="004C0417"/>
    <w:rsid w:val="004C0DB5"/>
    <w:rsid w:val="004C2574"/>
    <w:rsid w:val="004C361D"/>
    <w:rsid w:val="004C4891"/>
    <w:rsid w:val="004D16D7"/>
    <w:rsid w:val="004D2C89"/>
    <w:rsid w:val="004D5798"/>
    <w:rsid w:val="004E1B75"/>
    <w:rsid w:val="004E3932"/>
    <w:rsid w:val="004E4335"/>
    <w:rsid w:val="004E5145"/>
    <w:rsid w:val="004E764B"/>
    <w:rsid w:val="004E788F"/>
    <w:rsid w:val="004F1E79"/>
    <w:rsid w:val="004F5F33"/>
    <w:rsid w:val="0050103A"/>
    <w:rsid w:val="00506EAF"/>
    <w:rsid w:val="00511B0F"/>
    <w:rsid w:val="00532745"/>
    <w:rsid w:val="005333C1"/>
    <w:rsid w:val="00535248"/>
    <w:rsid w:val="00541F39"/>
    <w:rsid w:val="0054273C"/>
    <w:rsid w:val="00545974"/>
    <w:rsid w:val="0055388E"/>
    <w:rsid w:val="005547C0"/>
    <w:rsid w:val="00556A56"/>
    <w:rsid w:val="00556DD1"/>
    <w:rsid w:val="00562CD5"/>
    <w:rsid w:val="00564D2C"/>
    <w:rsid w:val="0056572E"/>
    <w:rsid w:val="00570A59"/>
    <w:rsid w:val="005754AE"/>
    <w:rsid w:val="00577FB5"/>
    <w:rsid w:val="005852D1"/>
    <w:rsid w:val="00586205"/>
    <w:rsid w:val="00587A22"/>
    <w:rsid w:val="0059004D"/>
    <w:rsid w:val="00590A03"/>
    <w:rsid w:val="00591E69"/>
    <w:rsid w:val="00592567"/>
    <w:rsid w:val="0059299D"/>
    <w:rsid w:val="00595C8C"/>
    <w:rsid w:val="00597747"/>
    <w:rsid w:val="005A0704"/>
    <w:rsid w:val="005A20B9"/>
    <w:rsid w:val="005A4CDD"/>
    <w:rsid w:val="005A62A2"/>
    <w:rsid w:val="005A744C"/>
    <w:rsid w:val="005B0A64"/>
    <w:rsid w:val="005B1A1C"/>
    <w:rsid w:val="005B52DB"/>
    <w:rsid w:val="005B57E4"/>
    <w:rsid w:val="005B5ABD"/>
    <w:rsid w:val="005B5D1A"/>
    <w:rsid w:val="005B7B04"/>
    <w:rsid w:val="005C140A"/>
    <w:rsid w:val="005C1E52"/>
    <w:rsid w:val="005C6763"/>
    <w:rsid w:val="005C7B78"/>
    <w:rsid w:val="005D2182"/>
    <w:rsid w:val="005D3164"/>
    <w:rsid w:val="005E0344"/>
    <w:rsid w:val="005E12F7"/>
    <w:rsid w:val="005E2754"/>
    <w:rsid w:val="005E33BD"/>
    <w:rsid w:val="005E440B"/>
    <w:rsid w:val="005E4BAC"/>
    <w:rsid w:val="005E648D"/>
    <w:rsid w:val="005F2C85"/>
    <w:rsid w:val="005F4321"/>
    <w:rsid w:val="00605ADB"/>
    <w:rsid w:val="006116E0"/>
    <w:rsid w:val="00611C9F"/>
    <w:rsid w:val="00617345"/>
    <w:rsid w:val="006210FD"/>
    <w:rsid w:val="006248DE"/>
    <w:rsid w:val="00626589"/>
    <w:rsid w:val="00627555"/>
    <w:rsid w:val="006322A0"/>
    <w:rsid w:val="0063497E"/>
    <w:rsid w:val="006361FD"/>
    <w:rsid w:val="0064226F"/>
    <w:rsid w:val="0064292C"/>
    <w:rsid w:val="00642DDB"/>
    <w:rsid w:val="00653298"/>
    <w:rsid w:val="00654998"/>
    <w:rsid w:val="00661CCD"/>
    <w:rsid w:val="00663A7C"/>
    <w:rsid w:val="00667DF2"/>
    <w:rsid w:val="00670DF1"/>
    <w:rsid w:val="00671345"/>
    <w:rsid w:val="00672A9B"/>
    <w:rsid w:val="00675884"/>
    <w:rsid w:val="00675AEC"/>
    <w:rsid w:val="00677A13"/>
    <w:rsid w:val="00685382"/>
    <w:rsid w:val="00687FD1"/>
    <w:rsid w:val="00691BE0"/>
    <w:rsid w:val="00692927"/>
    <w:rsid w:val="00694537"/>
    <w:rsid w:val="006949B1"/>
    <w:rsid w:val="00696EE0"/>
    <w:rsid w:val="00697980"/>
    <w:rsid w:val="006A0661"/>
    <w:rsid w:val="006A19EF"/>
    <w:rsid w:val="006A336C"/>
    <w:rsid w:val="006A43D5"/>
    <w:rsid w:val="006A525B"/>
    <w:rsid w:val="006B44B2"/>
    <w:rsid w:val="006C045F"/>
    <w:rsid w:val="006C4196"/>
    <w:rsid w:val="006C63B0"/>
    <w:rsid w:val="006C76A2"/>
    <w:rsid w:val="006C792E"/>
    <w:rsid w:val="006D116C"/>
    <w:rsid w:val="006D53D9"/>
    <w:rsid w:val="006E7C42"/>
    <w:rsid w:val="006F0566"/>
    <w:rsid w:val="006F168A"/>
    <w:rsid w:val="006F5076"/>
    <w:rsid w:val="006F6009"/>
    <w:rsid w:val="00701F7A"/>
    <w:rsid w:val="0070321D"/>
    <w:rsid w:val="0070627C"/>
    <w:rsid w:val="00706868"/>
    <w:rsid w:val="007068BA"/>
    <w:rsid w:val="007075A2"/>
    <w:rsid w:val="00711B25"/>
    <w:rsid w:val="007155C3"/>
    <w:rsid w:val="00716AB1"/>
    <w:rsid w:val="00721D63"/>
    <w:rsid w:val="00722934"/>
    <w:rsid w:val="007267AD"/>
    <w:rsid w:val="00731C9E"/>
    <w:rsid w:val="00732C7B"/>
    <w:rsid w:val="00734D2B"/>
    <w:rsid w:val="00737705"/>
    <w:rsid w:val="007408D4"/>
    <w:rsid w:val="007420AC"/>
    <w:rsid w:val="00742617"/>
    <w:rsid w:val="00745534"/>
    <w:rsid w:val="00765E27"/>
    <w:rsid w:val="00770A08"/>
    <w:rsid w:val="00770E11"/>
    <w:rsid w:val="00771A62"/>
    <w:rsid w:val="00772C61"/>
    <w:rsid w:val="00774D45"/>
    <w:rsid w:val="007768A5"/>
    <w:rsid w:val="007817A3"/>
    <w:rsid w:val="00783AFA"/>
    <w:rsid w:val="00785427"/>
    <w:rsid w:val="007878D2"/>
    <w:rsid w:val="00790540"/>
    <w:rsid w:val="0079162F"/>
    <w:rsid w:val="00792F2F"/>
    <w:rsid w:val="00793B06"/>
    <w:rsid w:val="007954DB"/>
    <w:rsid w:val="007968CA"/>
    <w:rsid w:val="007A43FF"/>
    <w:rsid w:val="007A5801"/>
    <w:rsid w:val="007A6E5D"/>
    <w:rsid w:val="007A7E3A"/>
    <w:rsid w:val="007B3918"/>
    <w:rsid w:val="007B40E7"/>
    <w:rsid w:val="007B4BDE"/>
    <w:rsid w:val="007C1548"/>
    <w:rsid w:val="007C2F0D"/>
    <w:rsid w:val="007C3C1D"/>
    <w:rsid w:val="007D199A"/>
    <w:rsid w:val="007D2EBE"/>
    <w:rsid w:val="007D4F12"/>
    <w:rsid w:val="007E1C07"/>
    <w:rsid w:val="007E25BC"/>
    <w:rsid w:val="007E2623"/>
    <w:rsid w:val="007F24B6"/>
    <w:rsid w:val="007F5CBF"/>
    <w:rsid w:val="00803D94"/>
    <w:rsid w:val="00805182"/>
    <w:rsid w:val="008072C7"/>
    <w:rsid w:val="0081267E"/>
    <w:rsid w:val="008134FA"/>
    <w:rsid w:val="008229BA"/>
    <w:rsid w:val="00824151"/>
    <w:rsid w:val="008362CE"/>
    <w:rsid w:val="0084061E"/>
    <w:rsid w:val="00844A29"/>
    <w:rsid w:val="00845390"/>
    <w:rsid w:val="00845D28"/>
    <w:rsid w:val="0084601B"/>
    <w:rsid w:val="00847E8D"/>
    <w:rsid w:val="008606F0"/>
    <w:rsid w:val="00865489"/>
    <w:rsid w:val="0086553D"/>
    <w:rsid w:val="00867467"/>
    <w:rsid w:val="00874FEB"/>
    <w:rsid w:val="00881B6F"/>
    <w:rsid w:val="00882AA4"/>
    <w:rsid w:val="00883E22"/>
    <w:rsid w:val="00884E43"/>
    <w:rsid w:val="00887EC6"/>
    <w:rsid w:val="0089084C"/>
    <w:rsid w:val="00893409"/>
    <w:rsid w:val="00893D20"/>
    <w:rsid w:val="00893D9F"/>
    <w:rsid w:val="0089472E"/>
    <w:rsid w:val="008970E4"/>
    <w:rsid w:val="00897B06"/>
    <w:rsid w:val="008A2379"/>
    <w:rsid w:val="008A395C"/>
    <w:rsid w:val="008A4329"/>
    <w:rsid w:val="008A578E"/>
    <w:rsid w:val="008A76D9"/>
    <w:rsid w:val="008B1519"/>
    <w:rsid w:val="008B2309"/>
    <w:rsid w:val="008B398D"/>
    <w:rsid w:val="008B452D"/>
    <w:rsid w:val="008B7BCC"/>
    <w:rsid w:val="008C50C3"/>
    <w:rsid w:val="008C7094"/>
    <w:rsid w:val="008D2B97"/>
    <w:rsid w:val="008D49A5"/>
    <w:rsid w:val="008D5E7C"/>
    <w:rsid w:val="008D6C81"/>
    <w:rsid w:val="008E5C1C"/>
    <w:rsid w:val="008E6CF0"/>
    <w:rsid w:val="008E7C98"/>
    <w:rsid w:val="008F1439"/>
    <w:rsid w:val="008F1807"/>
    <w:rsid w:val="008F7051"/>
    <w:rsid w:val="008F7952"/>
    <w:rsid w:val="009014E2"/>
    <w:rsid w:val="009033A9"/>
    <w:rsid w:val="0090581D"/>
    <w:rsid w:val="00913681"/>
    <w:rsid w:val="0091439C"/>
    <w:rsid w:val="00920572"/>
    <w:rsid w:val="00920BF2"/>
    <w:rsid w:val="009250BE"/>
    <w:rsid w:val="009253BB"/>
    <w:rsid w:val="00931394"/>
    <w:rsid w:val="00933391"/>
    <w:rsid w:val="009349A9"/>
    <w:rsid w:val="00934C1F"/>
    <w:rsid w:val="00936C52"/>
    <w:rsid w:val="00941541"/>
    <w:rsid w:val="00952E7E"/>
    <w:rsid w:val="0095489B"/>
    <w:rsid w:val="009620E1"/>
    <w:rsid w:val="00966FB9"/>
    <w:rsid w:val="009671CD"/>
    <w:rsid w:val="00972F49"/>
    <w:rsid w:val="009751A9"/>
    <w:rsid w:val="0097590C"/>
    <w:rsid w:val="00977C75"/>
    <w:rsid w:val="00980F9C"/>
    <w:rsid w:val="00985323"/>
    <w:rsid w:val="0098632B"/>
    <w:rsid w:val="00987F96"/>
    <w:rsid w:val="00987FE5"/>
    <w:rsid w:val="009914D2"/>
    <w:rsid w:val="00992566"/>
    <w:rsid w:val="00994162"/>
    <w:rsid w:val="00997BFB"/>
    <w:rsid w:val="009A5071"/>
    <w:rsid w:val="009A52F0"/>
    <w:rsid w:val="009A7348"/>
    <w:rsid w:val="009B16CF"/>
    <w:rsid w:val="009B462C"/>
    <w:rsid w:val="009B6DA8"/>
    <w:rsid w:val="009B77A8"/>
    <w:rsid w:val="009C0765"/>
    <w:rsid w:val="009C15F3"/>
    <w:rsid w:val="009C1A33"/>
    <w:rsid w:val="009C3689"/>
    <w:rsid w:val="009E07C2"/>
    <w:rsid w:val="009E0E52"/>
    <w:rsid w:val="009F5AB3"/>
    <w:rsid w:val="009F72F9"/>
    <w:rsid w:val="00A00205"/>
    <w:rsid w:val="00A00AF0"/>
    <w:rsid w:val="00A06A95"/>
    <w:rsid w:val="00A076AA"/>
    <w:rsid w:val="00A14496"/>
    <w:rsid w:val="00A14B5A"/>
    <w:rsid w:val="00A168BA"/>
    <w:rsid w:val="00A2744C"/>
    <w:rsid w:val="00A3019A"/>
    <w:rsid w:val="00A31241"/>
    <w:rsid w:val="00A33201"/>
    <w:rsid w:val="00A34B86"/>
    <w:rsid w:val="00A3567F"/>
    <w:rsid w:val="00A37698"/>
    <w:rsid w:val="00A41ED3"/>
    <w:rsid w:val="00A45C91"/>
    <w:rsid w:val="00A57022"/>
    <w:rsid w:val="00A57D4E"/>
    <w:rsid w:val="00A6581E"/>
    <w:rsid w:val="00A75079"/>
    <w:rsid w:val="00A8193C"/>
    <w:rsid w:val="00A81D82"/>
    <w:rsid w:val="00A9118F"/>
    <w:rsid w:val="00A9123D"/>
    <w:rsid w:val="00A93E33"/>
    <w:rsid w:val="00A96D3E"/>
    <w:rsid w:val="00AB22CA"/>
    <w:rsid w:val="00AB6970"/>
    <w:rsid w:val="00AC192F"/>
    <w:rsid w:val="00AC1939"/>
    <w:rsid w:val="00AC7C05"/>
    <w:rsid w:val="00AD167C"/>
    <w:rsid w:val="00AD17C7"/>
    <w:rsid w:val="00AD4041"/>
    <w:rsid w:val="00AD5338"/>
    <w:rsid w:val="00AD58C8"/>
    <w:rsid w:val="00AD67EF"/>
    <w:rsid w:val="00AE302B"/>
    <w:rsid w:val="00AE36A1"/>
    <w:rsid w:val="00AE3EBF"/>
    <w:rsid w:val="00AE5C00"/>
    <w:rsid w:val="00B039A4"/>
    <w:rsid w:val="00B03C27"/>
    <w:rsid w:val="00B116D3"/>
    <w:rsid w:val="00B15767"/>
    <w:rsid w:val="00B16BE5"/>
    <w:rsid w:val="00B21266"/>
    <w:rsid w:val="00B259DF"/>
    <w:rsid w:val="00B33706"/>
    <w:rsid w:val="00B410D9"/>
    <w:rsid w:val="00B44722"/>
    <w:rsid w:val="00B44B1F"/>
    <w:rsid w:val="00B532FD"/>
    <w:rsid w:val="00B53BA8"/>
    <w:rsid w:val="00B61FC3"/>
    <w:rsid w:val="00B63D7E"/>
    <w:rsid w:val="00B64141"/>
    <w:rsid w:val="00B64213"/>
    <w:rsid w:val="00B64E72"/>
    <w:rsid w:val="00B6554B"/>
    <w:rsid w:val="00B66615"/>
    <w:rsid w:val="00B733F4"/>
    <w:rsid w:val="00B77913"/>
    <w:rsid w:val="00B824FB"/>
    <w:rsid w:val="00B82646"/>
    <w:rsid w:val="00B877B8"/>
    <w:rsid w:val="00B96279"/>
    <w:rsid w:val="00B97359"/>
    <w:rsid w:val="00B97A8F"/>
    <w:rsid w:val="00BA4D2E"/>
    <w:rsid w:val="00BA4E58"/>
    <w:rsid w:val="00BA7074"/>
    <w:rsid w:val="00BB0D30"/>
    <w:rsid w:val="00BB75DB"/>
    <w:rsid w:val="00BB7829"/>
    <w:rsid w:val="00BC21F3"/>
    <w:rsid w:val="00BC60E4"/>
    <w:rsid w:val="00BC7FB1"/>
    <w:rsid w:val="00BD1457"/>
    <w:rsid w:val="00BE1652"/>
    <w:rsid w:val="00BE2AD9"/>
    <w:rsid w:val="00BE5CF6"/>
    <w:rsid w:val="00BF27FE"/>
    <w:rsid w:val="00BF386C"/>
    <w:rsid w:val="00BF5F81"/>
    <w:rsid w:val="00BF6176"/>
    <w:rsid w:val="00C043B3"/>
    <w:rsid w:val="00C06C48"/>
    <w:rsid w:val="00C079AB"/>
    <w:rsid w:val="00C10E61"/>
    <w:rsid w:val="00C14787"/>
    <w:rsid w:val="00C1596D"/>
    <w:rsid w:val="00C15B8D"/>
    <w:rsid w:val="00C17010"/>
    <w:rsid w:val="00C20562"/>
    <w:rsid w:val="00C215C3"/>
    <w:rsid w:val="00C23A96"/>
    <w:rsid w:val="00C249C6"/>
    <w:rsid w:val="00C25C6F"/>
    <w:rsid w:val="00C32CC1"/>
    <w:rsid w:val="00C37A20"/>
    <w:rsid w:val="00C426EC"/>
    <w:rsid w:val="00C43221"/>
    <w:rsid w:val="00C43C97"/>
    <w:rsid w:val="00C44EAF"/>
    <w:rsid w:val="00C5302E"/>
    <w:rsid w:val="00C53287"/>
    <w:rsid w:val="00C6483C"/>
    <w:rsid w:val="00C64AE9"/>
    <w:rsid w:val="00C70CFF"/>
    <w:rsid w:val="00C718FE"/>
    <w:rsid w:val="00C86CEC"/>
    <w:rsid w:val="00C8773D"/>
    <w:rsid w:val="00C87ABB"/>
    <w:rsid w:val="00C90062"/>
    <w:rsid w:val="00C91831"/>
    <w:rsid w:val="00C953DF"/>
    <w:rsid w:val="00C9775B"/>
    <w:rsid w:val="00CA10BD"/>
    <w:rsid w:val="00CA1D7A"/>
    <w:rsid w:val="00CA3326"/>
    <w:rsid w:val="00CA3C14"/>
    <w:rsid w:val="00CB0B5F"/>
    <w:rsid w:val="00CB592C"/>
    <w:rsid w:val="00CD1CEE"/>
    <w:rsid w:val="00CD5401"/>
    <w:rsid w:val="00CD7CD8"/>
    <w:rsid w:val="00CE003D"/>
    <w:rsid w:val="00CE00A8"/>
    <w:rsid w:val="00CE1182"/>
    <w:rsid w:val="00CE2709"/>
    <w:rsid w:val="00CE2D64"/>
    <w:rsid w:val="00CE6198"/>
    <w:rsid w:val="00CF2F8B"/>
    <w:rsid w:val="00CF6230"/>
    <w:rsid w:val="00CF7627"/>
    <w:rsid w:val="00D017FC"/>
    <w:rsid w:val="00D0226A"/>
    <w:rsid w:val="00D04326"/>
    <w:rsid w:val="00D05B87"/>
    <w:rsid w:val="00D13147"/>
    <w:rsid w:val="00D14C62"/>
    <w:rsid w:val="00D157C8"/>
    <w:rsid w:val="00D16CF4"/>
    <w:rsid w:val="00D21DE1"/>
    <w:rsid w:val="00D30DE2"/>
    <w:rsid w:val="00D32590"/>
    <w:rsid w:val="00D3416D"/>
    <w:rsid w:val="00D40DDE"/>
    <w:rsid w:val="00D463FF"/>
    <w:rsid w:val="00D52281"/>
    <w:rsid w:val="00D56E2F"/>
    <w:rsid w:val="00D5715A"/>
    <w:rsid w:val="00D62145"/>
    <w:rsid w:val="00D6386E"/>
    <w:rsid w:val="00D652C0"/>
    <w:rsid w:val="00D65558"/>
    <w:rsid w:val="00D70192"/>
    <w:rsid w:val="00D71687"/>
    <w:rsid w:val="00D74813"/>
    <w:rsid w:val="00D7596B"/>
    <w:rsid w:val="00D81687"/>
    <w:rsid w:val="00D90D99"/>
    <w:rsid w:val="00D92C26"/>
    <w:rsid w:val="00D9388F"/>
    <w:rsid w:val="00D97177"/>
    <w:rsid w:val="00DA294E"/>
    <w:rsid w:val="00DA30BC"/>
    <w:rsid w:val="00DA388B"/>
    <w:rsid w:val="00DA67DA"/>
    <w:rsid w:val="00DA69C2"/>
    <w:rsid w:val="00DA6D70"/>
    <w:rsid w:val="00DB5D00"/>
    <w:rsid w:val="00DB6050"/>
    <w:rsid w:val="00DC2C34"/>
    <w:rsid w:val="00DC3623"/>
    <w:rsid w:val="00DE1363"/>
    <w:rsid w:val="00DE2C87"/>
    <w:rsid w:val="00DE459A"/>
    <w:rsid w:val="00DF27DA"/>
    <w:rsid w:val="00DF31BE"/>
    <w:rsid w:val="00DF4DBE"/>
    <w:rsid w:val="00E005BD"/>
    <w:rsid w:val="00E0474D"/>
    <w:rsid w:val="00E10F4D"/>
    <w:rsid w:val="00E1288A"/>
    <w:rsid w:val="00E21D19"/>
    <w:rsid w:val="00E237C8"/>
    <w:rsid w:val="00E272E9"/>
    <w:rsid w:val="00E34E17"/>
    <w:rsid w:val="00E376BA"/>
    <w:rsid w:val="00E40820"/>
    <w:rsid w:val="00E44442"/>
    <w:rsid w:val="00E4658F"/>
    <w:rsid w:val="00E503BA"/>
    <w:rsid w:val="00E50DD0"/>
    <w:rsid w:val="00E543E4"/>
    <w:rsid w:val="00E54A67"/>
    <w:rsid w:val="00E55A1F"/>
    <w:rsid w:val="00E61C0D"/>
    <w:rsid w:val="00E63EB4"/>
    <w:rsid w:val="00E66160"/>
    <w:rsid w:val="00E708BA"/>
    <w:rsid w:val="00E71329"/>
    <w:rsid w:val="00E74BAA"/>
    <w:rsid w:val="00E817BC"/>
    <w:rsid w:val="00E832C7"/>
    <w:rsid w:val="00E8363B"/>
    <w:rsid w:val="00E84966"/>
    <w:rsid w:val="00E84DE8"/>
    <w:rsid w:val="00E85B79"/>
    <w:rsid w:val="00E92383"/>
    <w:rsid w:val="00E944C7"/>
    <w:rsid w:val="00E9642A"/>
    <w:rsid w:val="00EA00BC"/>
    <w:rsid w:val="00EA1B3A"/>
    <w:rsid w:val="00EA2109"/>
    <w:rsid w:val="00EA3976"/>
    <w:rsid w:val="00EC4A8C"/>
    <w:rsid w:val="00EC67AB"/>
    <w:rsid w:val="00ED1DE1"/>
    <w:rsid w:val="00ED4D4E"/>
    <w:rsid w:val="00ED764E"/>
    <w:rsid w:val="00EE0C77"/>
    <w:rsid w:val="00EE2946"/>
    <w:rsid w:val="00EE36AF"/>
    <w:rsid w:val="00EE3AE0"/>
    <w:rsid w:val="00EE4E54"/>
    <w:rsid w:val="00EE7E4B"/>
    <w:rsid w:val="00EF218F"/>
    <w:rsid w:val="00EF4334"/>
    <w:rsid w:val="00F0041D"/>
    <w:rsid w:val="00F20EEA"/>
    <w:rsid w:val="00F257A8"/>
    <w:rsid w:val="00F436BB"/>
    <w:rsid w:val="00F45E2B"/>
    <w:rsid w:val="00F466D3"/>
    <w:rsid w:val="00F47145"/>
    <w:rsid w:val="00F52DE0"/>
    <w:rsid w:val="00F545BF"/>
    <w:rsid w:val="00F55B2D"/>
    <w:rsid w:val="00F56292"/>
    <w:rsid w:val="00F5680F"/>
    <w:rsid w:val="00F56AE4"/>
    <w:rsid w:val="00F620F6"/>
    <w:rsid w:val="00F669EA"/>
    <w:rsid w:val="00F708FB"/>
    <w:rsid w:val="00F71B56"/>
    <w:rsid w:val="00F832C8"/>
    <w:rsid w:val="00F873B3"/>
    <w:rsid w:val="00F954C9"/>
    <w:rsid w:val="00FA2F2F"/>
    <w:rsid w:val="00FA33FE"/>
    <w:rsid w:val="00FA42B9"/>
    <w:rsid w:val="00FA755A"/>
    <w:rsid w:val="00FB2B0F"/>
    <w:rsid w:val="00FB432D"/>
    <w:rsid w:val="00FB4F6B"/>
    <w:rsid w:val="00FB5FE1"/>
    <w:rsid w:val="00FC0E8D"/>
    <w:rsid w:val="00FC46EF"/>
    <w:rsid w:val="00FD31B3"/>
    <w:rsid w:val="00FD4204"/>
    <w:rsid w:val="00FE2C5A"/>
    <w:rsid w:val="00FF3CCB"/>
    <w:rsid w:val="00FF57B5"/>
    <w:rsid w:val="00FF68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outlineLvl w:val="0"/>
    </w:pPr>
    <w:rPr>
      <w:color w:val="22413A"/>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link w:val="TSBullet1SquareChar"/>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paragraph" w:customStyle="1" w:styleId="TSNumberedParagraph1">
    <w:name w:val="TS Numbered Paragraph 1"/>
    <w:basedOn w:val="Normal"/>
    <w:rsid w:val="001C525C"/>
    <w:pPr>
      <w:numPr>
        <w:numId w:val="27"/>
      </w:numPr>
      <w:spacing w:after="220" w:line="240" w:lineRule="auto"/>
      <w:outlineLvl w:val="0"/>
    </w:pPr>
    <w:rPr>
      <w:rFonts w:eastAsia="Times New Roman" w:cs="Times New Roman"/>
      <w:caps/>
      <w:sz w:val="22"/>
      <w:szCs w:val="24"/>
      <w:lang w:bidi="ar-SA"/>
    </w:rPr>
  </w:style>
  <w:style w:type="character" w:customStyle="1" w:styleId="TSBullet1SquareChar">
    <w:name w:val="TS Bullet 1 Square Char"/>
    <w:basedOn w:val="DefaultParagraphFont"/>
    <w:link w:val="TSBullet1Square"/>
    <w:rsid w:val="001C525C"/>
    <w:rPr>
      <w:rFonts w:ascii="Arial" w:eastAsia="Times New Roman" w:hAnsi="Arial" w:cs="Times New Roman"/>
      <w:sz w:val="22"/>
      <w:szCs w:val="24"/>
      <w:lang w:eastAsia="en-US"/>
    </w:rPr>
  </w:style>
  <w:style w:type="paragraph" w:customStyle="1" w:styleId="TSNumberedParagraph11">
    <w:name w:val="TS Numbered Paragraph 1.1"/>
    <w:basedOn w:val="TSHeadingNumbered11"/>
    <w:rsid w:val="00A168BA"/>
    <w:pPr>
      <w:numPr>
        <w:ilvl w:val="1"/>
        <w:numId w:val="4"/>
      </w:numPr>
    </w:pPr>
    <w:rPr>
      <w:b w:val="0"/>
    </w:rPr>
  </w:style>
  <w:style w:type="paragraph" w:customStyle="1" w:styleId="Default">
    <w:name w:val="Default"/>
    <w:rsid w:val="00CF7627"/>
    <w:pPr>
      <w:autoSpaceDE w:val="0"/>
      <w:autoSpaceDN w:val="0"/>
      <w:adjustRightInd w:val="0"/>
    </w:pPr>
    <w:rPr>
      <w:rFonts w:ascii="Frutiger LT 45 Light" w:eastAsia="Times New Roman" w:hAnsi="Frutiger LT 45 Light" w:cs="Frutiger LT 45 Light"/>
      <w:color w:val="000000"/>
      <w:sz w:val="24"/>
      <w:szCs w:val="24"/>
    </w:rPr>
  </w:style>
  <w:style w:type="paragraph" w:styleId="PlainText">
    <w:name w:val="Plain Text"/>
    <w:basedOn w:val="Normal"/>
    <w:link w:val="PlainTextChar"/>
    <w:uiPriority w:val="99"/>
    <w:semiHidden/>
    <w:unhideWhenUsed/>
    <w:rsid w:val="00BE5CF6"/>
    <w:pPr>
      <w:spacing w:after="0" w:line="240" w:lineRule="auto"/>
    </w:pPr>
    <w:rPr>
      <w:rFonts w:eastAsia="Times New Roman" w:cs="Calibri"/>
      <w:szCs w:val="21"/>
      <w:lang w:eastAsia="en-GB" w:bidi="ar-SA"/>
    </w:rPr>
  </w:style>
  <w:style w:type="character" w:customStyle="1" w:styleId="PlainTextChar">
    <w:name w:val="Plain Text Char"/>
    <w:basedOn w:val="DefaultParagraphFont"/>
    <w:link w:val="PlainText"/>
    <w:uiPriority w:val="99"/>
    <w:semiHidden/>
    <w:rsid w:val="00BE5CF6"/>
    <w:rPr>
      <w:rFonts w:ascii="Arial" w:eastAsia="Times New Roman" w:hAnsi="Arial" w:cs="Calibri"/>
      <w:sz w:val="24"/>
      <w:szCs w:val="21"/>
    </w:rPr>
  </w:style>
  <w:style w:type="paragraph" w:customStyle="1" w:styleId="tsbullet2circle">
    <w:name w:val="tsbullet2circle"/>
    <w:basedOn w:val="Normal"/>
    <w:rsid w:val="002E2149"/>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styleId="Revision">
    <w:name w:val="Revision"/>
    <w:hidden/>
    <w:uiPriority w:val="99"/>
    <w:semiHidden/>
    <w:rsid w:val="007B40E7"/>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79911">
      <w:bodyDiv w:val="1"/>
      <w:marLeft w:val="0"/>
      <w:marRight w:val="0"/>
      <w:marTop w:val="0"/>
      <w:marBottom w:val="0"/>
      <w:divBdr>
        <w:top w:val="none" w:sz="0" w:space="0" w:color="auto"/>
        <w:left w:val="none" w:sz="0" w:space="0" w:color="auto"/>
        <w:bottom w:val="none" w:sz="0" w:space="0" w:color="auto"/>
        <w:right w:val="none" w:sz="0" w:space="0" w:color="auto"/>
      </w:divBdr>
      <w:divsChild>
        <w:div w:id="2128039913">
          <w:marLeft w:val="0"/>
          <w:marRight w:val="0"/>
          <w:marTop w:val="0"/>
          <w:marBottom w:val="0"/>
          <w:divBdr>
            <w:top w:val="none" w:sz="0" w:space="0" w:color="auto"/>
            <w:left w:val="none" w:sz="0" w:space="0" w:color="auto"/>
            <w:bottom w:val="none" w:sz="0" w:space="0" w:color="auto"/>
            <w:right w:val="none" w:sz="0" w:space="0" w:color="auto"/>
          </w:divBdr>
        </w:div>
        <w:div w:id="1105922354">
          <w:marLeft w:val="0"/>
          <w:marRight w:val="0"/>
          <w:marTop w:val="0"/>
          <w:marBottom w:val="0"/>
          <w:divBdr>
            <w:top w:val="none" w:sz="0" w:space="0" w:color="auto"/>
            <w:left w:val="none" w:sz="0" w:space="0" w:color="auto"/>
            <w:bottom w:val="none" w:sz="0" w:space="0" w:color="auto"/>
            <w:right w:val="none" w:sz="0" w:space="0" w:color="auto"/>
          </w:divBdr>
        </w:div>
        <w:div w:id="1341467618">
          <w:marLeft w:val="0"/>
          <w:marRight w:val="0"/>
          <w:marTop w:val="0"/>
          <w:marBottom w:val="0"/>
          <w:divBdr>
            <w:top w:val="none" w:sz="0" w:space="0" w:color="auto"/>
            <w:left w:val="none" w:sz="0" w:space="0" w:color="auto"/>
            <w:bottom w:val="none" w:sz="0" w:space="0" w:color="auto"/>
            <w:right w:val="none" w:sz="0" w:space="0" w:color="auto"/>
          </w:divBdr>
        </w:div>
        <w:div w:id="243608070">
          <w:marLeft w:val="0"/>
          <w:marRight w:val="0"/>
          <w:marTop w:val="0"/>
          <w:marBottom w:val="0"/>
          <w:divBdr>
            <w:top w:val="none" w:sz="0" w:space="0" w:color="auto"/>
            <w:left w:val="none" w:sz="0" w:space="0" w:color="auto"/>
            <w:bottom w:val="none" w:sz="0" w:space="0" w:color="auto"/>
            <w:right w:val="none" w:sz="0" w:space="0" w:color="auto"/>
          </w:divBdr>
        </w:div>
        <w:div w:id="654380464">
          <w:marLeft w:val="0"/>
          <w:marRight w:val="0"/>
          <w:marTop w:val="0"/>
          <w:marBottom w:val="0"/>
          <w:divBdr>
            <w:top w:val="none" w:sz="0" w:space="0" w:color="auto"/>
            <w:left w:val="none" w:sz="0" w:space="0" w:color="auto"/>
            <w:bottom w:val="none" w:sz="0" w:space="0" w:color="auto"/>
            <w:right w:val="none" w:sz="0" w:space="0" w:color="auto"/>
          </w:divBdr>
          <w:divsChild>
            <w:div w:id="1248807790">
              <w:marLeft w:val="0"/>
              <w:marRight w:val="0"/>
              <w:marTop w:val="0"/>
              <w:marBottom w:val="0"/>
              <w:divBdr>
                <w:top w:val="none" w:sz="0" w:space="0" w:color="auto"/>
                <w:left w:val="none" w:sz="0" w:space="0" w:color="auto"/>
                <w:bottom w:val="none" w:sz="0" w:space="0" w:color="auto"/>
                <w:right w:val="none" w:sz="0" w:space="0" w:color="auto"/>
              </w:divBdr>
            </w:div>
            <w:div w:id="1697463171">
              <w:marLeft w:val="0"/>
              <w:marRight w:val="0"/>
              <w:marTop w:val="0"/>
              <w:marBottom w:val="0"/>
              <w:divBdr>
                <w:top w:val="none" w:sz="0" w:space="0" w:color="auto"/>
                <w:left w:val="none" w:sz="0" w:space="0" w:color="auto"/>
                <w:bottom w:val="none" w:sz="0" w:space="0" w:color="auto"/>
                <w:right w:val="none" w:sz="0" w:space="0" w:color="auto"/>
              </w:divBdr>
            </w:div>
            <w:div w:id="950551815">
              <w:marLeft w:val="0"/>
              <w:marRight w:val="0"/>
              <w:marTop w:val="0"/>
              <w:marBottom w:val="0"/>
              <w:divBdr>
                <w:top w:val="none" w:sz="0" w:space="0" w:color="auto"/>
                <w:left w:val="none" w:sz="0" w:space="0" w:color="auto"/>
                <w:bottom w:val="none" w:sz="0" w:space="0" w:color="auto"/>
                <w:right w:val="none" w:sz="0" w:space="0" w:color="auto"/>
              </w:divBdr>
            </w:div>
            <w:div w:id="907152804">
              <w:marLeft w:val="0"/>
              <w:marRight w:val="0"/>
              <w:marTop w:val="0"/>
              <w:marBottom w:val="0"/>
              <w:divBdr>
                <w:top w:val="none" w:sz="0" w:space="0" w:color="auto"/>
                <w:left w:val="none" w:sz="0" w:space="0" w:color="auto"/>
                <w:bottom w:val="none" w:sz="0" w:space="0" w:color="auto"/>
                <w:right w:val="none" w:sz="0" w:space="0" w:color="auto"/>
              </w:divBdr>
            </w:div>
            <w:div w:id="1625228389">
              <w:marLeft w:val="0"/>
              <w:marRight w:val="0"/>
              <w:marTop w:val="0"/>
              <w:marBottom w:val="0"/>
              <w:divBdr>
                <w:top w:val="none" w:sz="0" w:space="0" w:color="auto"/>
                <w:left w:val="none" w:sz="0" w:space="0" w:color="auto"/>
                <w:bottom w:val="none" w:sz="0" w:space="0" w:color="auto"/>
                <w:right w:val="none" w:sz="0" w:space="0" w:color="auto"/>
              </w:divBdr>
            </w:div>
          </w:divsChild>
        </w:div>
        <w:div w:id="310409374">
          <w:marLeft w:val="0"/>
          <w:marRight w:val="0"/>
          <w:marTop w:val="0"/>
          <w:marBottom w:val="0"/>
          <w:divBdr>
            <w:top w:val="none" w:sz="0" w:space="0" w:color="auto"/>
            <w:left w:val="none" w:sz="0" w:space="0" w:color="auto"/>
            <w:bottom w:val="none" w:sz="0" w:space="0" w:color="auto"/>
            <w:right w:val="none" w:sz="0" w:space="0" w:color="auto"/>
          </w:divBdr>
        </w:div>
      </w:divsChild>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76580215">
      <w:bodyDiv w:val="1"/>
      <w:marLeft w:val="0"/>
      <w:marRight w:val="0"/>
      <w:marTop w:val="0"/>
      <w:marBottom w:val="0"/>
      <w:divBdr>
        <w:top w:val="none" w:sz="0" w:space="0" w:color="auto"/>
        <w:left w:val="none" w:sz="0" w:space="0" w:color="auto"/>
        <w:bottom w:val="none" w:sz="0" w:space="0" w:color="auto"/>
        <w:right w:val="none" w:sz="0" w:space="0" w:color="auto"/>
      </w:divBdr>
      <w:divsChild>
        <w:div w:id="2001422168">
          <w:marLeft w:val="0"/>
          <w:marRight w:val="0"/>
          <w:marTop w:val="0"/>
          <w:marBottom w:val="0"/>
          <w:divBdr>
            <w:top w:val="none" w:sz="0" w:space="0" w:color="auto"/>
            <w:left w:val="none" w:sz="0" w:space="0" w:color="auto"/>
            <w:bottom w:val="none" w:sz="0" w:space="0" w:color="auto"/>
            <w:right w:val="none" w:sz="0" w:space="0" w:color="auto"/>
          </w:divBdr>
        </w:div>
        <w:div w:id="378939570">
          <w:marLeft w:val="0"/>
          <w:marRight w:val="0"/>
          <w:marTop w:val="0"/>
          <w:marBottom w:val="0"/>
          <w:divBdr>
            <w:top w:val="none" w:sz="0" w:space="0" w:color="auto"/>
            <w:left w:val="none" w:sz="0" w:space="0" w:color="auto"/>
            <w:bottom w:val="none" w:sz="0" w:space="0" w:color="auto"/>
            <w:right w:val="none" w:sz="0" w:space="0" w:color="auto"/>
          </w:divBdr>
        </w:div>
        <w:div w:id="946040895">
          <w:marLeft w:val="0"/>
          <w:marRight w:val="0"/>
          <w:marTop w:val="0"/>
          <w:marBottom w:val="0"/>
          <w:divBdr>
            <w:top w:val="none" w:sz="0" w:space="0" w:color="auto"/>
            <w:left w:val="none" w:sz="0" w:space="0" w:color="auto"/>
            <w:bottom w:val="none" w:sz="0" w:space="0" w:color="auto"/>
            <w:right w:val="none" w:sz="0" w:space="0" w:color="auto"/>
          </w:divBdr>
        </w:div>
        <w:div w:id="1161197915">
          <w:marLeft w:val="0"/>
          <w:marRight w:val="0"/>
          <w:marTop w:val="0"/>
          <w:marBottom w:val="0"/>
          <w:divBdr>
            <w:top w:val="none" w:sz="0" w:space="0" w:color="auto"/>
            <w:left w:val="none" w:sz="0" w:space="0" w:color="auto"/>
            <w:bottom w:val="none" w:sz="0" w:space="0" w:color="auto"/>
            <w:right w:val="none" w:sz="0" w:space="0" w:color="auto"/>
          </w:divBdr>
        </w:div>
        <w:div w:id="652566232">
          <w:marLeft w:val="0"/>
          <w:marRight w:val="0"/>
          <w:marTop w:val="0"/>
          <w:marBottom w:val="0"/>
          <w:divBdr>
            <w:top w:val="none" w:sz="0" w:space="0" w:color="auto"/>
            <w:left w:val="none" w:sz="0" w:space="0" w:color="auto"/>
            <w:bottom w:val="none" w:sz="0" w:space="0" w:color="auto"/>
            <w:right w:val="none" w:sz="0" w:space="0" w:color="auto"/>
          </w:divBdr>
        </w:div>
        <w:div w:id="445008008">
          <w:marLeft w:val="0"/>
          <w:marRight w:val="0"/>
          <w:marTop w:val="0"/>
          <w:marBottom w:val="0"/>
          <w:divBdr>
            <w:top w:val="none" w:sz="0" w:space="0" w:color="auto"/>
            <w:left w:val="none" w:sz="0" w:space="0" w:color="auto"/>
            <w:bottom w:val="none" w:sz="0" w:space="0" w:color="auto"/>
            <w:right w:val="none" w:sz="0" w:space="0" w:color="auto"/>
          </w:divBdr>
        </w:div>
      </w:divsChild>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86639614">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3350500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94155708">
      <w:bodyDiv w:val="1"/>
      <w:marLeft w:val="0"/>
      <w:marRight w:val="0"/>
      <w:marTop w:val="0"/>
      <w:marBottom w:val="0"/>
      <w:divBdr>
        <w:top w:val="none" w:sz="0" w:space="0" w:color="auto"/>
        <w:left w:val="none" w:sz="0" w:space="0" w:color="auto"/>
        <w:bottom w:val="none" w:sz="0" w:space="0" w:color="auto"/>
        <w:right w:val="none" w:sz="0" w:space="0" w:color="auto"/>
      </w:divBdr>
      <w:divsChild>
        <w:div w:id="562450720">
          <w:marLeft w:val="0"/>
          <w:marRight w:val="0"/>
          <w:marTop w:val="0"/>
          <w:marBottom w:val="0"/>
          <w:divBdr>
            <w:top w:val="none" w:sz="0" w:space="0" w:color="auto"/>
            <w:left w:val="none" w:sz="0" w:space="0" w:color="auto"/>
            <w:bottom w:val="none" w:sz="0" w:space="0" w:color="auto"/>
            <w:right w:val="none" w:sz="0" w:space="0" w:color="auto"/>
          </w:divBdr>
        </w:div>
        <w:div w:id="1643459916">
          <w:marLeft w:val="0"/>
          <w:marRight w:val="0"/>
          <w:marTop w:val="0"/>
          <w:marBottom w:val="0"/>
          <w:divBdr>
            <w:top w:val="none" w:sz="0" w:space="0" w:color="auto"/>
            <w:left w:val="none" w:sz="0" w:space="0" w:color="auto"/>
            <w:bottom w:val="none" w:sz="0" w:space="0" w:color="auto"/>
            <w:right w:val="none" w:sz="0" w:space="0" w:color="auto"/>
          </w:divBdr>
        </w:div>
        <w:div w:id="1005864757">
          <w:marLeft w:val="0"/>
          <w:marRight w:val="0"/>
          <w:marTop w:val="0"/>
          <w:marBottom w:val="0"/>
          <w:divBdr>
            <w:top w:val="none" w:sz="0" w:space="0" w:color="auto"/>
            <w:left w:val="none" w:sz="0" w:space="0" w:color="auto"/>
            <w:bottom w:val="none" w:sz="0" w:space="0" w:color="auto"/>
            <w:right w:val="none" w:sz="0" w:space="0" w:color="auto"/>
          </w:divBdr>
        </w:div>
      </w:divsChild>
    </w:div>
    <w:div w:id="1255699084">
      <w:bodyDiv w:val="1"/>
      <w:marLeft w:val="0"/>
      <w:marRight w:val="0"/>
      <w:marTop w:val="0"/>
      <w:marBottom w:val="0"/>
      <w:divBdr>
        <w:top w:val="none" w:sz="0" w:space="0" w:color="auto"/>
        <w:left w:val="none" w:sz="0" w:space="0" w:color="auto"/>
        <w:bottom w:val="none" w:sz="0" w:space="0" w:color="auto"/>
        <w:right w:val="none" w:sz="0" w:space="0" w:color="auto"/>
      </w:divBdr>
      <w:divsChild>
        <w:div w:id="1133408777">
          <w:marLeft w:val="0"/>
          <w:marRight w:val="0"/>
          <w:marTop w:val="0"/>
          <w:marBottom w:val="0"/>
          <w:divBdr>
            <w:top w:val="none" w:sz="0" w:space="0" w:color="auto"/>
            <w:left w:val="none" w:sz="0" w:space="0" w:color="auto"/>
            <w:bottom w:val="none" w:sz="0" w:space="0" w:color="auto"/>
            <w:right w:val="none" w:sz="0" w:space="0" w:color="auto"/>
          </w:divBdr>
        </w:div>
        <w:div w:id="1692947893">
          <w:marLeft w:val="0"/>
          <w:marRight w:val="0"/>
          <w:marTop w:val="0"/>
          <w:marBottom w:val="0"/>
          <w:divBdr>
            <w:top w:val="none" w:sz="0" w:space="0" w:color="auto"/>
            <w:left w:val="none" w:sz="0" w:space="0" w:color="auto"/>
            <w:bottom w:val="none" w:sz="0" w:space="0" w:color="auto"/>
            <w:right w:val="none" w:sz="0" w:space="0" w:color="auto"/>
          </w:divBdr>
        </w:div>
        <w:div w:id="571889399">
          <w:marLeft w:val="0"/>
          <w:marRight w:val="0"/>
          <w:marTop w:val="0"/>
          <w:marBottom w:val="0"/>
          <w:divBdr>
            <w:top w:val="none" w:sz="0" w:space="0" w:color="auto"/>
            <w:left w:val="none" w:sz="0" w:space="0" w:color="auto"/>
            <w:bottom w:val="none" w:sz="0" w:space="0" w:color="auto"/>
            <w:right w:val="none" w:sz="0" w:space="0" w:color="auto"/>
          </w:divBdr>
        </w:div>
        <w:div w:id="1460761959">
          <w:marLeft w:val="0"/>
          <w:marRight w:val="0"/>
          <w:marTop w:val="0"/>
          <w:marBottom w:val="0"/>
          <w:divBdr>
            <w:top w:val="none" w:sz="0" w:space="0" w:color="auto"/>
            <w:left w:val="none" w:sz="0" w:space="0" w:color="auto"/>
            <w:bottom w:val="none" w:sz="0" w:space="0" w:color="auto"/>
            <w:right w:val="none" w:sz="0" w:space="0" w:color="auto"/>
          </w:divBdr>
        </w:div>
        <w:div w:id="717894471">
          <w:marLeft w:val="0"/>
          <w:marRight w:val="0"/>
          <w:marTop w:val="0"/>
          <w:marBottom w:val="0"/>
          <w:divBdr>
            <w:top w:val="none" w:sz="0" w:space="0" w:color="auto"/>
            <w:left w:val="none" w:sz="0" w:space="0" w:color="auto"/>
            <w:bottom w:val="none" w:sz="0" w:space="0" w:color="auto"/>
            <w:right w:val="none" w:sz="0" w:space="0" w:color="auto"/>
          </w:divBdr>
        </w:div>
        <w:div w:id="1139690193">
          <w:marLeft w:val="0"/>
          <w:marRight w:val="0"/>
          <w:marTop w:val="0"/>
          <w:marBottom w:val="0"/>
          <w:divBdr>
            <w:top w:val="none" w:sz="0" w:space="0" w:color="auto"/>
            <w:left w:val="none" w:sz="0" w:space="0" w:color="auto"/>
            <w:bottom w:val="none" w:sz="0" w:space="0" w:color="auto"/>
            <w:right w:val="none" w:sz="0" w:space="0" w:color="auto"/>
          </w:divBdr>
        </w:div>
      </w:divsChild>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97220351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copyright.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http://www.onr.org.uk/onrnews"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contact@onr.gov.uk"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feedback.htm"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AD2B4396211D4406827E816115915637"/>
        <w:category>
          <w:name w:val="General"/>
          <w:gallery w:val="placeholder"/>
        </w:category>
        <w:types>
          <w:type w:val="bbPlcHdr"/>
        </w:types>
        <w:behaviors>
          <w:behavior w:val="content"/>
        </w:behaviors>
        <w:guid w:val="{7D4552E7-E86F-4D1B-AB75-4FE480E7B580}"/>
      </w:docPartPr>
      <w:docPartBody>
        <w:p w:rsidR="00B40EE2" w:rsidRDefault="0043371F" w:rsidP="0043371F">
          <w:pPr>
            <w:pStyle w:val="AD2B4396211D4406827E816115915637"/>
          </w:pPr>
          <w:r w:rsidRPr="0056187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default"/>
    <w:sig w:usb0="00000003" w:usb1="00000000" w:usb2="00000000" w:usb3="00000000" w:csb0="00000001" w:csb1="00000000"/>
  </w:font>
  <w:font w:name="Frutiger LT 45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43354"/>
    <w:rsid w:val="00112671"/>
    <w:rsid w:val="00183F29"/>
    <w:rsid w:val="002550FD"/>
    <w:rsid w:val="00294FF1"/>
    <w:rsid w:val="002F2FBD"/>
    <w:rsid w:val="002F36CB"/>
    <w:rsid w:val="00333F8E"/>
    <w:rsid w:val="00350199"/>
    <w:rsid w:val="0043371F"/>
    <w:rsid w:val="004F0A46"/>
    <w:rsid w:val="005B240B"/>
    <w:rsid w:val="00611F13"/>
    <w:rsid w:val="007154C5"/>
    <w:rsid w:val="00765A34"/>
    <w:rsid w:val="00835E07"/>
    <w:rsid w:val="009417CA"/>
    <w:rsid w:val="00AA239D"/>
    <w:rsid w:val="00AC4419"/>
    <w:rsid w:val="00B40EE2"/>
    <w:rsid w:val="00BE61BF"/>
    <w:rsid w:val="00BE7D43"/>
    <w:rsid w:val="00C41BCC"/>
    <w:rsid w:val="00C561EC"/>
    <w:rsid w:val="00DD7BA4"/>
    <w:rsid w:val="00E02EB9"/>
    <w:rsid w:val="00E318CE"/>
    <w:rsid w:val="00E646E1"/>
    <w:rsid w:val="00F64800"/>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371F"/>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AD2B4396211D4406827E816115915637">
    <w:name w:val="AD2B4396211D4406827E816115915637"/>
    <w:rsid w:val="004337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1538</Words>
  <Characters>8767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Heysham Power Stations</vt:lpstr>
    </vt:vector>
  </TitlesOfParts>
  <Manager>Office for Nuclear Regulation</Manager>
  <Company>Office for Nuclear Regulation</Company>
  <LinksUpToDate>false</LinksUpToDate>
  <CharactersWithSpaces>10285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Heysham Power Stations</dc:title>
  <dc:subject>[Subtitle or description]</dc:subject>
  <cp:keywords>[Key words separated by commas]</cp:keywords>
  <dc:description/>
  <cp:revision>2</cp:revision>
  <cp:lastPrinted>2016-11-28T11:35:00Z</cp:lastPrinted>
  <dcterms:created xsi:type="dcterms:W3CDTF">2023-11-02T12:52:00Z</dcterms:created>
  <dcterms:modified xsi:type="dcterms:W3CDTF">2023-11-02T12:52:00Z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