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sdt>
            <w:sdtPr>
              <w:rPr>
                <w:sz w:val="72"/>
                <w:szCs w:val="72"/>
              </w:rPr>
              <w:alias w:val="Site Name"/>
              <w:tag w:val="Site Name"/>
              <w:id w:val="1228188510"/>
              <w:placeholder>
                <w:docPart w:val="DefaultPlaceholder_-1854013440"/>
              </w:placeholder>
            </w:sdtPr>
            <w:sdtContent>
              <w:p w14:paraId="7C4EA414" w14:textId="585B600B" w:rsidR="00D0226A" w:rsidRPr="001E03E1" w:rsidRDefault="00000000"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AD18E9" w:rsidRPr="00AD18E9">
                      <w:rPr>
                        <w:sz w:val="72"/>
                        <w:szCs w:val="72"/>
                      </w:rPr>
                      <w:t xml:space="preserve">Hunterston </w:t>
                    </w:r>
                    <w:r w:rsidR="00E54F78">
                      <w:rPr>
                        <w:sz w:val="72"/>
                        <w:szCs w:val="72"/>
                      </w:rPr>
                      <w:t>A</w:t>
                    </w:r>
                  </w:sdtContent>
                </w:sdt>
              </w:p>
            </w:sdtContent>
          </w:sdt>
        </w:tc>
      </w:tr>
    </w:tbl>
    <w:p w14:paraId="56A09D10" w14:textId="6D66E6CB" w:rsidR="00D0226A" w:rsidRDefault="00184D83">
      <w:pPr>
        <w:spacing w:after="0"/>
      </w:pPr>
      <w:r>
        <w:rPr>
          <w:noProof/>
        </w:rPr>
        <w:drawing>
          <wp:anchor distT="0" distB="0" distL="114300" distR="114300" simplePos="0" relativeHeight="251661312" behindDoc="1" locked="0" layoutInCell="1" allowOverlap="1" wp14:anchorId="10B0A4AA" wp14:editId="68DCD31F">
            <wp:simplePos x="0" y="0"/>
            <wp:positionH relativeFrom="page">
              <wp:posOffset>327977</wp:posOffset>
            </wp:positionH>
            <wp:positionV relativeFrom="page">
              <wp:posOffset>-248285</wp:posOffset>
            </wp:positionV>
            <wp:extent cx="7567930" cy="106921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7930" cy="10692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B6425B" w14:textId="209ACAE8"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sdt>
      <w:sdtPr>
        <w:rPr>
          <w:rStyle w:val="Style2"/>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46D50AD3" w:rsidR="00004C16" w:rsidRDefault="00E54F78" w:rsidP="00004C16">
          <w:pPr>
            <w:rPr>
              <w:rStyle w:val="Style2"/>
            </w:rPr>
          </w:pPr>
          <w:r>
            <w:rPr>
              <w:rStyle w:val="Style2"/>
            </w:rPr>
            <w:t>Hunterston A</w:t>
          </w:r>
        </w:p>
      </w:sdtContent>
    </w:sdt>
    <w:p w14:paraId="2A318818" w14:textId="33CB2E6B"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50073E">
        <w:rPr>
          <w:rStyle w:val="Style2"/>
          <w:sz w:val="28"/>
          <w:szCs w:val="28"/>
        </w:rPr>
        <w:t xml:space="preserve">1 </w:t>
      </w:r>
      <w:r w:rsidR="00DF2B65">
        <w:rPr>
          <w:rStyle w:val="Style2"/>
          <w:sz w:val="28"/>
          <w:szCs w:val="28"/>
        </w:rPr>
        <w:t>July</w:t>
      </w:r>
      <w:r w:rsidR="00262D8C" w:rsidRPr="00262D8C">
        <w:rPr>
          <w:rStyle w:val="Style2"/>
          <w:sz w:val="28"/>
          <w:szCs w:val="28"/>
        </w:rPr>
        <w:t xml:space="preserve"> – 3</w:t>
      </w:r>
      <w:r w:rsidR="00DC62E7">
        <w:rPr>
          <w:rStyle w:val="Style2"/>
          <w:sz w:val="28"/>
          <w:szCs w:val="28"/>
        </w:rPr>
        <w:t>0</w:t>
      </w:r>
      <w:r w:rsidR="00262D8C" w:rsidRPr="00262D8C">
        <w:rPr>
          <w:rStyle w:val="Style2"/>
          <w:sz w:val="28"/>
          <w:szCs w:val="28"/>
        </w:rPr>
        <w:t xml:space="preserve"> </w:t>
      </w:r>
      <w:r w:rsidR="00DF2B65">
        <w:rPr>
          <w:rStyle w:val="Style2"/>
          <w:sz w:val="28"/>
          <w:szCs w:val="28"/>
        </w:rPr>
        <w:t>September</w:t>
      </w:r>
      <w:r w:rsidR="00262D8C" w:rsidRPr="00262D8C">
        <w:rPr>
          <w:rStyle w:val="Style2"/>
          <w:sz w:val="28"/>
          <w:szCs w:val="28"/>
        </w:rPr>
        <w:t xml:space="preserve"> 202</w:t>
      </w:r>
      <w:r w:rsidR="0050073E">
        <w:rPr>
          <w:rStyle w:val="Style2"/>
          <w:sz w:val="28"/>
          <w:szCs w:val="28"/>
        </w:rPr>
        <w:t>3</w:t>
      </w:r>
    </w:p>
    <w:p w14:paraId="61A25C0F" w14:textId="39EC7DBA" w:rsidR="00004C16" w:rsidRDefault="00004C16" w:rsidP="00004C16">
      <w:pPr>
        <w:rPr>
          <w:sz w:val="28"/>
          <w:szCs w:val="28"/>
        </w:rPr>
      </w:pPr>
    </w:p>
    <w:p w14:paraId="4D99E381" w14:textId="6B2988AD"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262D8C">
        <w:rPr>
          <w:sz w:val="28"/>
          <w:szCs w:val="28"/>
        </w:rPr>
        <w:t>Nominated Site Inspector</w:t>
      </w:r>
    </w:p>
    <w:p w14:paraId="23B9A867" w14:textId="336D3F8C"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1D2794">
        <w:rPr>
          <w:sz w:val="28"/>
          <w:szCs w:val="28"/>
        </w:rPr>
        <w:t xml:space="preserve">Delivery Lead </w:t>
      </w:r>
      <w:r w:rsidR="00436674">
        <w:rPr>
          <w:sz w:val="28"/>
          <w:szCs w:val="28"/>
        </w:rPr>
        <w:t>Decommissioning, Fuel, and Waste</w:t>
      </w:r>
    </w:p>
    <w:p w14:paraId="7E744BD8" w14:textId="77777777" w:rsidR="003A7E1C" w:rsidRDefault="003A7E1C" w:rsidP="00004C16">
      <w:pPr>
        <w:rPr>
          <w:sz w:val="28"/>
          <w:szCs w:val="28"/>
        </w:rPr>
      </w:pPr>
    </w:p>
    <w:p w14:paraId="247E3769" w14:textId="66C630EB"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043503">
            <w:rPr>
              <w:sz w:val="28"/>
              <w:szCs w:val="28"/>
            </w:rPr>
            <w:t>1</w:t>
          </w:r>
        </w:sdtContent>
      </w:sdt>
    </w:p>
    <w:p w14:paraId="19206F45" w14:textId="4CF6A206" w:rsidR="00004C16" w:rsidRDefault="00004C16" w:rsidP="00004C16">
      <w:pPr>
        <w:rPr>
          <w:sz w:val="28"/>
          <w:szCs w:val="28"/>
        </w:rPr>
      </w:pPr>
      <w:r w:rsidRPr="00004C16">
        <w:rPr>
          <w:sz w:val="28"/>
          <w:szCs w:val="28"/>
        </w:rPr>
        <w:t xml:space="preserve">Publication Date: </w:t>
      </w:r>
      <w:r w:rsidR="00DF2B65">
        <w:rPr>
          <w:sz w:val="28"/>
          <w:szCs w:val="28"/>
        </w:rPr>
        <w:t>October</w:t>
      </w:r>
      <w:r w:rsidR="00184D83">
        <w:rPr>
          <w:sz w:val="28"/>
          <w:szCs w:val="28"/>
        </w:rPr>
        <w:t xml:space="preserve"> 2023</w:t>
      </w:r>
    </w:p>
    <w:p w14:paraId="55057C62" w14:textId="5006251F"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E73EEA">
        <w:rPr>
          <w:sz w:val="28"/>
          <w:szCs w:val="28"/>
        </w:rPr>
        <w:t>2023/</w:t>
      </w:r>
      <w:r w:rsidR="00C776EF">
        <w:rPr>
          <w:sz w:val="28"/>
          <w:szCs w:val="28"/>
        </w:rPr>
        <w:t>54973</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24B0D43"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9807C3" w:rsidRPr="009807C3">
        <w:t>Hunterston Site Stakeholder Group</w:t>
      </w:r>
      <w:r w:rsidRPr="002D1551">
        <w:t xml:space="preserve"> and are also available on the ONR website (</w:t>
      </w:r>
      <w:hyperlink r:id="rId11" w:history="1">
        <w:r w:rsidRPr="002D1551">
          <w:rPr>
            <w:rStyle w:val="Hyperlink"/>
          </w:rPr>
          <w:t>http://www.onr.org.uk/llc/</w:t>
        </w:r>
      </w:hyperlink>
      <w:r w:rsidRPr="002D1551">
        <w:t>).</w:t>
      </w:r>
    </w:p>
    <w:p w14:paraId="5DBE023C" w14:textId="588242E9" w:rsidR="000E4D5E" w:rsidRPr="002D1551" w:rsidRDefault="000E4D5E" w:rsidP="000E4D5E">
      <w:pPr>
        <w:pStyle w:val="F9-Paragraph"/>
      </w:pPr>
      <w:r w:rsidRPr="002D1551">
        <w:t xml:space="preserve">Site inspectors from ONR usually attend </w:t>
      </w:r>
      <w:r w:rsidR="009807C3" w:rsidRPr="009807C3">
        <w:t>Hunterston Site Stakeholder Group</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7D0305D5" w14:textId="78BAF35D" w:rsidR="00166BCF"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48620224" w:history="1">
        <w:r w:rsidR="00166BCF" w:rsidRPr="001667EB">
          <w:rPr>
            <w:rStyle w:val="Hyperlink"/>
          </w:rPr>
          <w:t>1.</w:t>
        </w:r>
        <w:r w:rsidR="00166BCF">
          <w:rPr>
            <w:rFonts w:asciiTheme="minorHAnsi" w:eastAsiaTheme="minorEastAsia" w:hAnsiTheme="minorHAnsi" w:cstheme="minorBidi"/>
            <w:sz w:val="22"/>
            <w:lang w:eastAsia="en-GB" w:bidi="ar-SA"/>
          </w:rPr>
          <w:tab/>
        </w:r>
        <w:r w:rsidR="00166BCF" w:rsidRPr="001667EB">
          <w:rPr>
            <w:rStyle w:val="Hyperlink"/>
          </w:rPr>
          <w:t>Inspections</w:t>
        </w:r>
        <w:r w:rsidR="00166BCF">
          <w:rPr>
            <w:webHidden/>
          </w:rPr>
          <w:tab/>
        </w:r>
        <w:r w:rsidR="00166BCF">
          <w:rPr>
            <w:webHidden/>
          </w:rPr>
          <w:fldChar w:fldCharType="begin"/>
        </w:r>
        <w:r w:rsidR="00166BCF">
          <w:rPr>
            <w:webHidden/>
          </w:rPr>
          <w:instrText xml:space="preserve"> PAGEREF _Toc148620224 \h </w:instrText>
        </w:r>
        <w:r w:rsidR="00166BCF">
          <w:rPr>
            <w:webHidden/>
          </w:rPr>
        </w:r>
        <w:r w:rsidR="00166BCF">
          <w:rPr>
            <w:webHidden/>
          </w:rPr>
          <w:fldChar w:fldCharType="separate"/>
        </w:r>
        <w:r w:rsidR="00166BCF">
          <w:rPr>
            <w:webHidden/>
          </w:rPr>
          <w:t>4</w:t>
        </w:r>
        <w:r w:rsidR="00166BCF">
          <w:rPr>
            <w:webHidden/>
          </w:rPr>
          <w:fldChar w:fldCharType="end"/>
        </w:r>
      </w:hyperlink>
    </w:p>
    <w:p w14:paraId="7803B250" w14:textId="5FA13D24" w:rsidR="00166BCF" w:rsidRDefault="00000000">
      <w:pPr>
        <w:pStyle w:val="TOC1"/>
        <w:tabs>
          <w:tab w:val="left" w:pos="720"/>
        </w:tabs>
        <w:rPr>
          <w:rFonts w:asciiTheme="minorHAnsi" w:eastAsiaTheme="minorEastAsia" w:hAnsiTheme="minorHAnsi" w:cstheme="minorBidi"/>
          <w:sz w:val="22"/>
          <w:lang w:eastAsia="en-GB" w:bidi="ar-SA"/>
        </w:rPr>
      </w:pPr>
      <w:hyperlink w:anchor="_Toc148620225" w:history="1">
        <w:r w:rsidR="00166BCF" w:rsidRPr="001667EB">
          <w:rPr>
            <w:rStyle w:val="Hyperlink"/>
            <w:caps/>
          </w:rPr>
          <w:t>2.</w:t>
        </w:r>
        <w:r w:rsidR="00166BCF">
          <w:rPr>
            <w:rFonts w:asciiTheme="minorHAnsi" w:eastAsiaTheme="minorEastAsia" w:hAnsiTheme="minorHAnsi" w:cstheme="minorBidi"/>
            <w:sz w:val="22"/>
            <w:lang w:eastAsia="en-GB" w:bidi="ar-SA"/>
          </w:rPr>
          <w:tab/>
        </w:r>
        <w:r w:rsidR="00166BCF" w:rsidRPr="001667EB">
          <w:rPr>
            <w:rStyle w:val="Hyperlink"/>
          </w:rPr>
          <w:t>Routine Matters</w:t>
        </w:r>
        <w:r w:rsidR="00166BCF">
          <w:rPr>
            <w:webHidden/>
          </w:rPr>
          <w:tab/>
        </w:r>
        <w:r w:rsidR="00166BCF">
          <w:rPr>
            <w:webHidden/>
          </w:rPr>
          <w:fldChar w:fldCharType="begin"/>
        </w:r>
        <w:r w:rsidR="00166BCF">
          <w:rPr>
            <w:webHidden/>
          </w:rPr>
          <w:instrText xml:space="preserve"> PAGEREF _Toc148620225 \h </w:instrText>
        </w:r>
        <w:r w:rsidR="00166BCF">
          <w:rPr>
            <w:webHidden/>
          </w:rPr>
        </w:r>
        <w:r w:rsidR="00166BCF">
          <w:rPr>
            <w:webHidden/>
          </w:rPr>
          <w:fldChar w:fldCharType="separate"/>
        </w:r>
        <w:r w:rsidR="00166BCF">
          <w:rPr>
            <w:webHidden/>
          </w:rPr>
          <w:t>4</w:t>
        </w:r>
        <w:r w:rsidR="00166BCF">
          <w:rPr>
            <w:webHidden/>
          </w:rPr>
          <w:fldChar w:fldCharType="end"/>
        </w:r>
      </w:hyperlink>
    </w:p>
    <w:p w14:paraId="40DCA3AB" w14:textId="20FF0C1C" w:rsidR="00166BCF" w:rsidRDefault="00000000">
      <w:pPr>
        <w:pStyle w:val="TOC1"/>
        <w:tabs>
          <w:tab w:val="left" w:pos="720"/>
        </w:tabs>
        <w:rPr>
          <w:rFonts w:asciiTheme="minorHAnsi" w:eastAsiaTheme="minorEastAsia" w:hAnsiTheme="minorHAnsi" w:cstheme="minorBidi"/>
          <w:sz w:val="22"/>
          <w:lang w:eastAsia="en-GB" w:bidi="ar-SA"/>
        </w:rPr>
      </w:pPr>
      <w:hyperlink w:anchor="_Toc148620226" w:history="1">
        <w:r w:rsidR="00166BCF" w:rsidRPr="001667EB">
          <w:rPr>
            <w:rStyle w:val="Hyperlink"/>
            <w:caps/>
          </w:rPr>
          <w:t>3.</w:t>
        </w:r>
        <w:r w:rsidR="00166BCF">
          <w:rPr>
            <w:rFonts w:asciiTheme="minorHAnsi" w:eastAsiaTheme="minorEastAsia" w:hAnsiTheme="minorHAnsi" w:cstheme="minorBidi"/>
            <w:sz w:val="22"/>
            <w:lang w:eastAsia="en-GB" w:bidi="ar-SA"/>
          </w:rPr>
          <w:tab/>
        </w:r>
        <w:r w:rsidR="00166BCF" w:rsidRPr="001667EB">
          <w:rPr>
            <w:rStyle w:val="Hyperlink"/>
          </w:rPr>
          <w:t>Non-Routine Matters</w:t>
        </w:r>
        <w:r w:rsidR="00166BCF">
          <w:rPr>
            <w:webHidden/>
          </w:rPr>
          <w:tab/>
        </w:r>
        <w:r w:rsidR="00166BCF">
          <w:rPr>
            <w:webHidden/>
          </w:rPr>
          <w:fldChar w:fldCharType="begin"/>
        </w:r>
        <w:r w:rsidR="00166BCF">
          <w:rPr>
            <w:webHidden/>
          </w:rPr>
          <w:instrText xml:space="preserve"> PAGEREF _Toc148620226 \h </w:instrText>
        </w:r>
        <w:r w:rsidR="00166BCF">
          <w:rPr>
            <w:webHidden/>
          </w:rPr>
        </w:r>
        <w:r w:rsidR="00166BCF">
          <w:rPr>
            <w:webHidden/>
          </w:rPr>
          <w:fldChar w:fldCharType="separate"/>
        </w:r>
        <w:r w:rsidR="00166BCF">
          <w:rPr>
            <w:webHidden/>
          </w:rPr>
          <w:t>6</w:t>
        </w:r>
        <w:r w:rsidR="00166BCF">
          <w:rPr>
            <w:webHidden/>
          </w:rPr>
          <w:fldChar w:fldCharType="end"/>
        </w:r>
      </w:hyperlink>
    </w:p>
    <w:p w14:paraId="6B7FB3A8" w14:textId="477994D5" w:rsidR="00166BCF" w:rsidRDefault="00000000">
      <w:pPr>
        <w:pStyle w:val="TOC1"/>
        <w:tabs>
          <w:tab w:val="left" w:pos="720"/>
        </w:tabs>
        <w:rPr>
          <w:rFonts w:asciiTheme="minorHAnsi" w:eastAsiaTheme="minorEastAsia" w:hAnsiTheme="minorHAnsi" w:cstheme="minorBidi"/>
          <w:sz w:val="22"/>
          <w:lang w:eastAsia="en-GB" w:bidi="ar-SA"/>
        </w:rPr>
      </w:pPr>
      <w:hyperlink w:anchor="_Toc148620227" w:history="1">
        <w:r w:rsidR="00166BCF" w:rsidRPr="001667EB">
          <w:rPr>
            <w:rStyle w:val="Hyperlink"/>
            <w:caps/>
          </w:rPr>
          <w:t>4.</w:t>
        </w:r>
        <w:r w:rsidR="00166BCF">
          <w:rPr>
            <w:rFonts w:asciiTheme="minorHAnsi" w:eastAsiaTheme="minorEastAsia" w:hAnsiTheme="minorHAnsi" w:cstheme="minorBidi"/>
            <w:sz w:val="22"/>
            <w:lang w:eastAsia="en-GB" w:bidi="ar-SA"/>
          </w:rPr>
          <w:tab/>
        </w:r>
        <w:r w:rsidR="00166BCF" w:rsidRPr="001667EB">
          <w:rPr>
            <w:rStyle w:val="Hyperlink"/>
          </w:rPr>
          <w:t>Regulatory Activity</w:t>
        </w:r>
        <w:r w:rsidR="00166BCF">
          <w:rPr>
            <w:webHidden/>
          </w:rPr>
          <w:tab/>
        </w:r>
        <w:r w:rsidR="00166BCF">
          <w:rPr>
            <w:webHidden/>
          </w:rPr>
          <w:fldChar w:fldCharType="begin"/>
        </w:r>
        <w:r w:rsidR="00166BCF">
          <w:rPr>
            <w:webHidden/>
          </w:rPr>
          <w:instrText xml:space="preserve"> PAGEREF _Toc148620227 \h </w:instrText>
        </w:r>
        <w:r w:rsidR="00166BCF">
          <w:rPr>
            <w:webHidden/>
          </w:rPr>
        </w:r>
        <w:r w:rsidR="00166BCF">
          <w:rPr>
            <w:webHidden/>
          </w:rPr>
          <w:fldChar w:fldCharType="separate"/>
        </w:r>
        <w:r w:rsidR="00166BCF">
          <w:rPr>
            <w:webHidden/>
          </w:rPr>
          <w:t>7</w:t>
        </w:r>
        <w:r w:rsidR="00166BCF">
          <w:rPr>
            <w:webHidden/>
          </w:rPr>
          <w:fldChar w:fldCharType="end"/>
        </w:r>
      </w:hyperlink>
    </w:p>
    <w:p w14:paraId="1D1C1A63" w14:textId="596FA55B" w:rsidR="00166BCF" w:rsidRDefault="00000000">
      <w:pPr>
        <w:pStyle w:val="TOC1"/>
        <w:tabs>
          <w:tab w:val="left" w:pos="720"/>
        </w:tabs>
        <w:rPr>
          <w:rFonts w:asciiTheme="minorHAnsi" w:eastAsiaTheme="minorEastAsia" w:hAnsiTheme="minorHAnsi" w:cstheme="minorBidi"/>
          <w:sz w:val="22"/>
          <w:lang w:eastAsia="en-GB" w:bidi="ar-SA"/>
        </w:rPr>
      </w:pPr>
      <w:hyperlink w:anchor="_Toc148620228" w:history="1">
        <w:r w:rsidR="00166BCF" w:rsidRPr="001667EB">
          <w:rPr>
            <w:rStyle w:val="Hyperlink"/>
            <w:caps/>
          </w:rPr>
          <w:t>5.</w:t>
        </w:r>
        <w:r w:rsidR="00166BCF">
          <w:rPr>
            <w:rFonts w:asciiTheme="minorHAnsi" w:eastAsiaTheme="minorEastAsia" w:hAnsiTheme="minorHAnsi" w:cstheme="minorBidi"/>
            <w:sz w:val="22"/>
            <w:lang w:eastAsia="en-GB" w:bidi="ar-SA"/>
          </w:rPr>
          <w:tab/>
        </w:r>
        <w:r w:rsidR="00166BCF" w:rsidRPr="001667EB">
          <w:rPr>
            <w:rStyle w:val="Hyperlink"/>
          </w:rPr>
          <w:t>News from ONR</w:t>
        </w:r>
        <w:r w:rsidR="00166BCF">
          <w:rPr>
            <w:webHidden/>
          </w:rPr>
          <w:tab/>
        </w:r>
        <w:r w:rsidR="00166BCF">
          <w:rPr>
            <w:webHidden/>
          </w:rPr>
          <w:fldChar w:fldCharType="begin"/>
        </w:r>
        <w:r w:rsidR="00166BCF">
          <w:rPr>
            <w:webHidden/>
          </w:rPr>
          <w:instrText xml:space="preserve"> PAGEREF _Toc148620228 \h </w:instrText>
        </w:r>
        <w:r w:rsidR="00166BCF">
          <w:rPr>
            <w:webHidden/>
          </w:rPr>
        </w:r>
        <w:r w:rsidR="00166BCF">
          <w:rPr>
            <w:webHidden/>
          </w:rPr>
          <w:fldChar w:fldCharType="separate"/>
        </w:r>
        <w:r w:rsidR="00166BCF">
          <w:rPr>
            <w:webHidden/>
          </w:rPr>
          <w:t>8</w:t>
        </w:r>
        <w:r w:rsidR="00166BCF">
          <w:rPr>
            <w:webHidden/>
          </w:rPr>
          <w:fldChar w:fldCharType="end"/>
        </w:r>
      </w:hyperlink>
    </w:p>
    <w:p w14:paraId="5A2D003C" w14:textId="139F34C6" w:rsidR="00166BCF" w:rsidRDefault="00000000">
      <w:pPr>
        <w:pStyle w:val="TOC1"/>
        <w:tabs>
          <w:tab w:val="left" w:pos="720"/>
        </w:tabs>
        <w:rPr>
          <w:rFonts w:asciiTheme="minorHAnsi" w:eastAsiaTheme="minorEastAsia" w:hAnsiTheme="minorHAnsi" w:cstheme="minorBidi"/>
          <w:sz w:val="22"/>
          <w:lang w:eastAsia="en-GB" w:bidi="ar-SA"/>
        </w:rPr>
      </w:pPr>
      <w:hyperlink w:anchor="_Toc148620229" w:history="1">
        <w:r w:rsidR="00166BCF" w:rsidRPr="001667EB">
          <w:rPr>
            <w:rStyle w:val="Hyperlink"/>
            <w:caps/>
          </w:rPr>
          <w:t>6.</w:t>
        </w:r>
        <w:r w:rsidR="00166BCF">
          <w:rPr>
            <w:rFonts w:asciiTheme="minorHAnsi" w:eastAsiaTheme="minorEastAsia" w:hAnsiTheme="minorHAnsi" w:cstheme="minorBidi"/>
            <w:sz w:val="22"/>
            <w:lang w:eastAsia="en-GB" w:bidi="ar-SA"/>
          </w:rPr>
          <w:tab/>
        </w:r>
        <w:r w:rsidR="00166BCF" w:rsidRPr="001667EB">
          <w:rPr>
            <w:rStyle w:val="Hyperlink"/>
          </w:rPr>
          <w:t>Contacts</w:t>
        </w:r>
        <w:r w:rsidR="00166BCF">
          <w:rPr>
            <w:webHidden/>
          </w:rPr>
          <w:tab/>
        </w:r>
        <w:r w:rsidR="00166BCF">
          <w:rPr>
            <w:webHidden/>
          </w:rPr>
          <w:fldChar w:fldCharType="begin"/>
        </w:r>
        <w:r w:rsidR="00166BCF">
          <w:rPr>
            <w:webHidden/>
          </w:rPr>
          <w:instrText xml:space="preserve"> PAGEREF _Toc148620229 \h </w:instrText>
        </w:r>
        <w:r w:rsidR="00166BCF">
          <w:rPr>
            <w:webHidden/>
          </w:rPr>
        </w:r>
        <w:r w:rsidR="00166BCF">
          <w:rPr>
            <w:webHidden/>
          </w:rPr>
          <w:fldChar w:fldCharType="separate"/>
        </w:r>
        <w:r w:rsidR="00166BCF">
          <w:rPr>
            <w:webHidden/>
          </w:rPr>
          <w:t>8</w:t>
        </w:r>
        <w:r w:rsidR="00166BCF">
          <w:rPr>
            <w:webHidden/>
          </w:rPr>
          <w:fldChar w:fldCharType="end"/>
        </w:r>
      </w:hyperlink>
    </w:p>
    <w:p w14:paraId="7A4747C4" w14:textId="0B6EE773"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48620224"/>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6FA0030B" w:rsidR="00BE1652" w:rsidRPr="00690387" w:rsidRDefault="00BE1652" w:rsidP="00BE1652">
      <w:pPr>
        <w:spacing w:before="240" w:after="120"/>
      </w:pPr>
      <w:r w:rsidRPr="00690387">
        <w:t xml:space="preserve">The ONR site inspector </w:t>
      </w:r>
      <w:r w:rsidR="00CF383D">
        <w:t xml:space="preserve">and specialist inspectors </w:t>
      </w:r>
      <w:r w:rsidRPr="00690387">
        <w:t>made inspections on the following dates during the report period</w:t>
      </w:r>
      <w:r w:rsidR="000444BA">
        <w:t xml:space="preserve"> </w:t>
      </w:r>
      <w:r w:rsidR="00A15F74" w:rsidRPr="00A15F74">
        <w:t xml:space="preserve">1 </w:t>
      </w:r>
      <w:r w:rsidR="008864E4">
        <w:t>July</w:t>
      </w:r>
      <w:r w:rsidR="0050073E" w:rsidRPr="00A15F74">
        <w:t xml:space="preserve"> </w:t>
      </w:r>
      <w:r w:rsidR="00A15F74" w:rsidRPr="00A15F74">
        <w:t>– 3</w:t>
      </w:r>
      <w:r w:rsidR="00E10F8D">
        <w:t>0</w:t>
      </w:r>
      <w:r w:rsidR="00A15F74" w:rsidRPr="00A15F74">
        <w:t xml:space="preserve"> </w:t>
      </w:r>
      <w:r w:rsidR="008864E4">
        <w:t>September</w:t>
      </w:r>
      <w:r w:rsidR="0050073E" w:rsidRPr="00A15F74">
        <w:t xml:space="preserve"> </w:t>
      </w:r>
      <w:r w:rsidR="00A15F74" w:rsidRPr="00A15F74">
        <w:t>202</w:t>
      </w:r>
      <w:r w:rsidR="0050073E">
        <w:t>3</w:t>
      </w:r>
      <w:r w:rsidR="0090103F">
        <w:t>:</w:t>
      </w:r>
    </w:p>
    <w:p w14:paraId="0B16D582" w14:textId="5E996733" w:rsidR="0050073E" w:rsidRDefault="00E83925" w:rsidP="0050073E">
      <w:pPr>
        <w:spacing w:before="240" w:after="120"/>
      </w:pPr>
      <w:r>
        <w:t>12</w:t>
      </w:r>
      <w:r w:rsidR="0050073E" w:rsidRPr="00283FA5">
        <w:t xml:space="preserve"> </w:t>
      </w:r>
      <w:r>
        <w:t>Septe</w:t>
      </w:r>
      <w:r w:rsidR="00B517BC">
        <w:t>mb</w:t>
      </w:r>
      <w:r>
        <w:t>er</w:t>
      </w:r>
      <w:r w:rsidR="0050073E" w:rsidRPr="00283FA5">
        <w:t xml:space="preserve"> 202</w:t>
      </w:r>
      <w:r w:rsidR="0050073E">
        <w:t>3</w:t>
      </w:r>
      <w:r w:rsidR="0050073E" w:rsidRPr="00283FA5">
        <w:t xml:space="preserve"> </w:t>
      </w:r>
    </w:p>
    <w:p w14:paraId="193F7DB1" w14:textId="382E7A22" w:rsidR="003C774B" w:rsidRDefault="003C774B" w:rsidP="007866AF">
      <w:pPr>
        <w:spacing w:before="240" w:after="120"/>
      </w:pPr>
      <w:r>
        <w:t xml:space="preserve">The ONR site security inspector </w:t>
      </w:r>
      <w:r w:rsidR="008F4684">
        <w:t>inspected</w:t>
      </w:r>
      <w:r w:rsidR="006A1D61">
        <w:t xml:space="preserve"> </w:t>
      </w:r>
      <w:r w:rsidR="001C0126">
        <w:t xml:space="preserve">the site </w:t>
      </w:r>
      <w:r w:rsidR="006A1D61">
        <w:t>on the following date</w:t>
      </w:r>
      <w:r w:rsidR="0090103F">
        <w:t>:</w:t>
      </w:r>
    </w:p>
    <w:p w14:paraId="28DCFCAA" w14:textId="46F91558" w:rsidR="003A7723" w:rsidRPr="00283FA5" w:rsidRDefault="00B517BC" w:rsidP="003A7723">
      <w:pPr>
        <w:spacing w:before="240" w:after="120"/>
      </w:pPr>
      <w:r>
        <w:t>18 July 2023</w:t>
      </w:r>
    </w:p>
    <w:p w14:paraId="728A6882" w14:textId="77777777" w:rsidR="00745534" w:rsidRPr="002D1551" w:rsidRDefault="00745534" w:rsidP="00745534">
      <w:pPr>
        <w:pStyle w:val="Heading1"/>
        <w:rPr>
          <w:caps/>
        </w:rPr>
      </w:pPr>
      <w:bookmarkStart w:id="4" w:name="_Toc95889183"/>
      <w:bookmarkStart w:id="5" w:name="_Toc148620225"/>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2A90F70D" w14:textId="57FA197B" w:rsidR="00FA2B3F" w:rsidRDefault="009768AD" w:rsidP="00FA2B3F">
      <w:pPr>
        <w:pStyle w:val="Bulletlist1"/>
      </w:pPr>
      <w:r>
        <w:t>T</w:t>
      </w:r>
      <w:r w:rsidR="00745534" w:rsidRPr="00690387">
        <w:t>he</w:t>
      </w:r>
      <w:r w:rsidR="00FA2B3F">
        <w:t xml:space="preserve"> conditions attached by ONR to the nuclear site licence granted under the Nuclear Installations Act 1965 (NIA65) (as amended); </w:t>
      </w:r>
    </w:p>
    <w:p w14:paraId="16627D4D" w14:textId="43D41296" w:rsidR="00FA2B3F" w:rsidRDefault="009768AD" w:rsidP="00FA2B3F">
      <w:pPr>
        <w:pStyle w:val="Bulletlist1"/>
      </w:pPr>
      <w:r>
        <w:t>T</w:t>
      </w:r>
      <w:r w:rsidR="00FA2B3F">
        <w:t>he Energy Act 2013</w:t>
      </w:r>
      <w:r w:rsidR="00BF3570">
        <w:t>;</w:t>
      </w:r>
    </w:p>
    <w:p w14:paraId="5B6DA2B3" w14:textId="74338B91" w:rsidR="00FA2B3F" w:rsidRDefault="009768AD" w:rsidP="00FA2B3F">
      <w:pPr>
        <w:pStyle w:val="Bulletlist1"/>
      </w:pPr>
      <w:r>
        <w:t>T</w:t>
      </w:r>
      <w:r w:rsidR="00FA2B3F">
        <w:t xml:space="preserve">he Health and Safety at Work etc Act 1974 (HSWA74);  </w:t>
      </w:r>
    </w:p>
    <w:p w14:paraId="1807A1EB" w14:textId="1E20373F" w:rsidR="00FA2B3F" w:rsidRDefault="009768AD" w:rsidP="00FA2B3F">
      <w:pPr>
        <w:pStyle w:val="Bulletlist1"/>
      </w:pPr>
      <w:r>
        <w:t>R</w:t>
      </w:r>
      <w:r w:rsidR="00FA2B3F">
        <w:t>egulations made under HSWA74, for example the Ionising Radiations Regulations 2017 (IRR17) and the Management of Health and Safety at Work Regulations 1999 (MHSWR99)</w:t>
      </w:r>
      <w:r w:rsidR="00BF3570">
        <w:t>;</w:t>
      </w:r>
    </w:p>
    <w:p w14:paraId="77DB75A1" w14:textId="77777777" w:rsidR="00FA2B3F" w:rsidRDefault="00FA2B3F" w:rsidP="00FA2B3F">
      <w:pPr>
        <w:pStyle w:val="Bulletlist1"/>
      </w:pPr>
      <w:r>
        <w:t xml:space="preserve">The Fire (Scotland) Act 2005; </w:t>
      </w:r>
    </w:p>
    <w:p w14:paraId="393CA9B5" w14:textId="4D4A1359" w:rsidR="00FA2B3F" w:rsidRDefault="00FA2B3F" w:rsidP="00FA2B3F">
      <w:pPr>
        <w:pStyle w:val="Bulletlist1"/>
      </w:pPr>
      <w:r>
        <w:t>The Nuclear Industries Security Regulations (NISR) 2003;</w:t>
      </w:r>
      <w:r w:rsidR="00BF3570">
        <w:t xml:space="preserve"> and</w:t>
      </w:r>
    </w:p>
    <w:p w14:paraId="67476748" w14:textId="77777777" w:rsidR="00FA2B3F" w:rsidRDefault="00FA2B3F" w:rsidP="00FA2B3F">
      <w:pPr>
        <w:pStyle w:val="Bulletlist1"/>
      </w:pPr>
      <w:r>
        <w:t xml:space="preserve">The Nuclear Safeguards (EU Exit) Regulations 2019 (NSR19).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1B3868E9" w:rsidR="00745534" w:rsidRDefault="00745534" w:rsidP="00745534">
      <w:r w:rsidRPr="00690387">
        <w:t>In this period, routine inspections of (</w:t>
      </w:r>
      <w:r w:rsidR="00E831C3">
        <w:t xml:space="preserve">Hunterston </w:t>
      </w:r>
      <w:r w:rsidR="0077691F">
        <w:t>A</w:t>
      </w:r>
      <w:r w:rsidRPr="00690387">
        <w:t>) covered the following:</w:t>
      </w:r>
      <w:r>
        <w:t xml:space="preserve"> </w:t>
      </w:r>
    </w:p>
    <w:p w14:paraId="5B202247" w14:textId="6683237D" w:rsidR="003E42FB" w:rsidRDefault="007B5FD8" w:rsidP="002C21D2">
      <w:pPr>
        <w:pStyle w:val="Bulletlist1"/>
        <w:numPr>
          <w:ilvl w:val="0"/>
          <w:numId w:val="27"/>
        </w:numPr>
      </w:pPr>
      <w:r>
        <w:rPr>
          <w:noProof w:val="0"/>
        </w:rPr>
        <w:t>Reactor Building Ag</w:t>
      </w:r>
      <w:r w:rsidR="00C369FE">
        <w:rPr>
          <w:noProof w:val="0"/>
        </w:rPr>
        <w:t>e</w:t>
      </w:r>
      <w:r>
        <w:rPr>
          <w:noProof w:val="0"/>
        </w:rPr>
        <w:t>ing Management</w:t>
      </w:r>
      <w:r w:rsidR="0086222A">
        <w:t xml:space="preserve"> </w:t>
      </w:r>
      <w:r w:rsidR="003E42FB" w:rsidRPr="007C4A0A">
        <w:t xml:space="preserve">– On </w:t>
      </w:r>
      <w:r w:rsidR="00C44CB8">
        <w:t>12</w:t>
      </w:r>
      <w:r w:rsidR="007F56D0" w:rsidRPr="007C4A0A">
        <w:t xml:space="preserve"> </w:t>
      </w:r>
      <w:r w:rsidR="00C44CB8">
        <w:t>September</w:t>
      </w:r>
      <w:r w:rsidR="00AF74BB" w:rsidRPr="007C4A0A">
        <w:t xml:space="preserve"> </w:t>
      </w:r>
      <w:r w:rsidR="009768AD">
        <w:t>202</w:t>
      </w:r>
      <w:r w:rsidR="00AF74BB">
        <w:t>3</w:t>
      </w:r>
      <w:r w:rsidR="009768AD">
        <w:t xml:space="preserve"> </w:t>
      </w:r>
      <w:r w:rsidR="00AF74BB">
        <w:t xml:space="preserve">the </w:t>
      </w:r>
      <w:r w:rsidR="00184D83">
        <w:t>s</w:t>
      </w:r>
      <w:r w:rsidR="00AF74BB">
        <w:t xml:space="preserve">ite </w:t>
      </w:r>
      <w:r w:rsidR="00184D83">
        <w:t>i</w:t>
      </w:r>
      <w:r w:rsidR="00AF74BB">
        <w:t>nspector</w:t>
      </w:r>
      <w:r w:rsidR="00B62A33" w:rsidRPr="007C4A0A">
        <w:t xml:space="preserve"> </w:t>
      </w:r>
      <w:r w:rsidR="003D0D85" w:rsidRPr="007C4A0A">
        <w:t>carried out a</w:t>
      </w:r>
      <w:r w:rsidR="0042382C">
        <w:t xml:space="preserve"> joint inspection with the Scottish Environment </w:t>
      </w:r>
      <w:r w:rsidR="0042382C">
        <w:lastRenderedPageBreak/>
        <w:t>Protection Agency (SEPA)</w:t>
      </w:r>
      <w:r w:rsidR="008E0B1C">
        <w:t xml:space="preserve"> into</w:t>
      </w:r>
      <w:r w:rsidR="00C369FE">
        <w:t xml:space="preserve"> the licensee arrangements </w:t>
      </w:r>
      <w:r w:rsidR="00FF1553">
        <w:t xml:space="preserve">regarding </w:t>
      </w:r>
      <w:r w:rsidR="00D4491E">
        <w:t xml:space="preserve">ageing management of the reactor building. ONR determined that the </w:t>
      </w:r>
      <w:r w:rsidR="002429AF">
        <w:t>site did have adequate arrangements</w:t>
      </w:r>
      <w:r w:rsidR="006D7109">
        <w:t xml:space="preserve"> </w:t>
      </w:r>
      <w:r w:rsidR="006D7109" w:rsidRPr="006D7109">
        <w:t>to provide for maintenance to the facility structures and repair work to the reactor roofs was being undertaken at the time of the inspection</w:t>
      </w:r>
      <w:r w:rsidR="00326ACF">
        <w:t>.</w:t>
      </w:r>
    </w:p>
    <w:p w14:paraId="60FE021B" w14:textId="5E43EA07" w:rsidR="001C6A9B" w:rsidRPr="007C4A0A" w:rsidRDefault="005E5208" w:rsidP="005E5208">
      <w:pPr>
        <w:pStyle w:val="ListParagraph"/>
        <w:numPr>
          <w:ilvl w:val="0"/>
          <w:numId w:val="27"/>
        </w:numPr>
        <w:rPr>
          <w:noProof/>
        </w:rPr>
      </w:pPr>
      <w:r w:rsidRPr="005E5208">
        <w:rPr>
          <w:noProof/>
        </w:rPr>
        <w:t xml:space="preserve">Physical Protection System – On </w:t>
      </w:r>
      <w:r>
        <w:rPr>
          <w:noProof/>
        </w:rPr>
        <w:t>18</w:t>
      </w:r>
      <w:r w:rsidRPr="005E5208">
        <w:rPr>
          <w:noProof/>
        </w:rPr>
        <w:t xml:space="preserve"> July 2023 the site security inspector carried out an inspection to determine whether the site has designed and implemented a physical protection system that builds defence in depth and meets the required security outcome. ONR considered that the site has arrangements that builds defence in depth and meets the required security outcome.</w:t>
      </w:r>
    </w:p>
    <w:p w14:paraId="46D46FCB" w14:textId="77777777" w:rsidR="00C7768A" w:rsidRDefault="00745534" w:rsidP="00B85D63">
      <w:pPr>
        <w:rPr>
          <w:rStyle w:val="Hyperlink"/>
        </w:rPr>
      </w:pPr>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00184D83">
        <w:rPr>
          <w:rStyle w:val="Hyperlink"/>
        </w:rPr>
        <w:t>.</w:t>
      </w:r>
    </w:p>
    <w:p w14:paraId="704B31B7" w14:textId="41251647" w:rsidR="00E2744F" w:rsidRDefault="00745534" w:rsidP="00B85D63">
      <w:r w:rsidRPr="00690387">
        <w:t xml:space="preserve">Should you have any queries regarding our inspection activities, please email </w:t>
      </w:r>
      <w:hyperlink r:id="rId23" w:history="1">
        <w:r w:rsidRPr="00690387">
          <w:rPr>
            <w:rStyle w:val="Hyperlink"/>
            <w:color w:val="auto"/>
          </w:rPr>
          <w:t>contact@onr.gov.uk</w:t>
        </w:r>
      </w:hyperlink>
      <w:r w:rsidRPr="00690387">
        <w:t>.</w:t>
      </w:r>
    </w:p>
    <w:p w14:paraId="1B6D946D" w14:textId="5E3D49F5" w:rsidR="00745534" w:rsidRPr="002D1551" w:rsidRDefault="00745534" w:rsidP="00C7768A">
      <w:pPr>
        <w:pStyle w:val="Heading2"/>
      </w:pPr>
      <w:r w:rsidRPr="002D1551">
        <w:t xml:space="preserve">Other </w:t>
      </w:r>
      <w:r>
        <w:t>W</w:t>
      </w:r>
      <w:r w:rsidRPr="002D1551">
        <w:t>ork</w:t>
      </w:r>
    </w:p>
    <w:p w14:paraId="2A58DE59" w14:textId="26ADAE6E" w:rsidR="00C7768A" w:rsidRDefault="00C7768A" w:rsidP="00C7768A">
      <w:r w:rsidRPr="00433F76">
        <w:t xml:space="preserve">Throughout this reporting period, ONR’s nominated site safety inspector has held regular telephone meetings with </w:t>
      </w:r>
      <w:r>
        <w:t>Hunterston A</w:t>
      </w:r>
      <w:r w:rsidRPr="00433F76">
        <w:t xml:space="preserve"> leadership team representatives to maintain situational awareness of matters related to nuclear safety. </w:t>
      </w:r>
    </w:p>
    <w:p w14:paraId="21C5E67A" w14:textId="3168E3A0" w:rsidR="00745534" w:rsidRPr="00690387" w:rsidRDefault="00745534" w:rsidP="00745534">
      <w:r w:rsidRPr="00E63890">
        <w:t xml:space="preserve">The site inspector held a periodic meeting with safety representatives, to support their function of representing employees and receiving information on matters affecting their health, </w:t>
      </w:r>
      <w:proofErr w:type="gramStart"/>
      <w:r w:rsidRPr="00E63890">
        <w:t>safety</w:t>
      </w:r>
      <w:proofErr w:type="gramEnd"/>
      <w:r w:rsidRPr="00E63890">
        <w:t xml:space="preserve"> and welfare at work.</w:t>
      </w:r>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48620226"/>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2F81C12E" w14:textId="77777777" w:rsidR="00066F7A" w:rsidRDefault="00066F7A" w:rsidP="00066F7A">
      <w:r w:rsidRPr="00690387">
        <w:t xml:space="preserve">Matters and events of </w:t>
      </w:r>
      <w:proofErr w:type="gramStart"/>
      <w:r w:rsidRPr="00690387">
        <w:t>particular note</w:t>
      </w:r>
      <w:proofErr w:type="gramEnd"/>
      <w:r w:rsidRPr="00690387">
        <w:t xml:space="preserve"> during the period were:</w:t>
      </w:r>
    </w:p>
    <w:p w14:paraId="03A5918C" w14:textId="3B53760C" w:rsidR="00745534" w:rsidRDefault="00D921B5" w:rsidP="00D921B5">
      <w:pPr>
        <w:pStyle w:val="ListParagraph"/>
        <w:numPr>
          <w:ilvl w:val="0"/>
          <w:numId w:val="28"/>
        </w:numPr>
      </w:pPr>
      <w:r w:rsidRPr="00D921B5">
        <w:t>A high radiation dose rate was identified from a pump in the Cartridge Cooling Pond (CCP) during decommissioning operations. This pump is being stored underwater and the CCP Programme are now in the process of dealing with this pump.</w:t>
      </w:r>
      <w:r>
        <w:t xml:space="preserve"> </w:t>
      </w:r>
      <w:r w:rsidR="00E03F75" w:rsidRPr="00E03F75">
        <w:t>ONR will follow up on the findings as part of normal interactions with Magnox Ltd.</w:t>
      </w:r>
    </w:p>
    <w:p w14:paraId="5CA60871" w14:textId="77777777" w:rsidR="00B93DA0" w:rsidRPr="00690387" w:rsidRDefault="00B93DA0" w:rsidP="000A58A7"/>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48620227"/>
      <w:r>
        <w:lastRenderedPageBreak/>
        <w:t>Regulatory Activity</w:t>
      </w:r>
      <w:bookmarkEnd w:id="8"/>
      <w:bookmarkEnd w:id="9"/>
    </w:p>
    <w:p w14:paraId="1B3264EB" w14:textId="656D18D9"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184D83">
        <w:t>e</w:t>
      </w:r>
      <w:r w:rsidRPr="00690387">
        <w:t xml:space="preserve">nforcement </w:t>
      </w:r>
      <w:r w:rsidR="00184D83">
        <w:t>n</w:t>
      </w:r>
      <w:r w:rsidRPr="00690387">
        <w:t xml:space="preserve">otice. </w:t>
      </w:r>
    </w:p>
    <w:p w14:paraId="3D539FB9" w14:textId="21539540" w:rsidR="00745534" w:rsidRPr="00690387" w:rsidRDefault="00745534" w:rsidP="00F571B4">
      <w:r w:rsidRPr="00690387">
        <w:t xml:space="preserve">No LIs, </w:t>
      </w:r>
      <w:r w:rsidR="00184D83">
        <w:t>e</w:t>
      </w:r>
      <w:r w:rsidRPr="00690387">
        <w:t xml:space="preserve">nforcement </w:t>
      </w:r>
      <w:r w:rsidR="00184D83">
        <w:t>n</w:t>
      </w:r>
      <w:r w:rsidRPr="00690387">
        <w:t xml:space="preserve">otices or </w:t>
      </w:r>
      <w:r w:rsidR="00184D83">
        <w:t>e</w:t>
      </w:r>
      <w:r w:rsidRPr="00690387">
        <w:t>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48620228"/>
      <w:r>
        <w:lastRenderedPageBreak/>
        <w:t>News from ONR</w:t>
      </w:r>
      <w:bookmarkEnd w:id="10"/>
      <w:bookmarkEnd w:id="11"/>
    </w:p>
    <w:p w14:paraId="636171D6" w14:textId="3F737945"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4" w:history="1">
        <w:r w:rsidRPr="00D62EDD">
          <w:rPr>
            <w:rStyle w:val="Hyperlink"/>
          </w:rPr>
          <w:t>www.onr.org.uk/onrnews</w:t>
        </w:r>
      </w:hyperlink>
      <w:r w:rsidR="005B7B04">
        <w:t>.</w:t>
      </w:r>
    </w:p>
    <w:p w14:paraId="2C5918BA" w14:textId="77777777" w:rsidR="00745534" w:rsidRPr="002D1551" w:rsidRDefault="00745534" w:rsidP="006D53D9">
      <w:pPr>
        <w:pStyle w:val="Heading1"/>
        <w:rPr>
          <w:caps/>
        </w:rPr>
      </w:pPr>
      <w:bookmarkStart w:id="12" w:name="_Toc95889187"/>
      <w:bookmarkStart w:id="13" w:name="_Toc148620229"/>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5"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6"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7"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8" w:tooltip="blocked::blocked::BLOCKED::http://www.hse.gov.uk/copyright&#10;blocked::BLOCKED::http://www.hse.gov.uk/copyright&#10;http://www.hse.gov.uk/copyright" w:history="1"/>
      <w:hyperlink r:id="rId29"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76833" w14:textId="77777777" w:rsidR="008A6BCC" w:rsidRDefault="008A6BCC" w:rsidP="007D199A">
      <w:pPr>
        <w:spacing w:after="0"/>
      </w:pPr>
      <w:r>
        <w:separator/>
      </w:r>
    </w:p>
    <w:p w14:paraId="09B570EE" w14:textId="77777777" w:rsidR="008A6BCC" w:rsidRDefault="008A6BCC"/>
  </w:endnote>
  <w:endnote w:type="continuationSeparator" w:id="0">
    <w:p w14:paraId="4C7C0472" w14:textId="77777777" w:rsidR="008A6BCC" w:rsidRDefault="008A6BCC" w:rsidP="007D199A">
      <w:pPr>
        <w:spacing w:after="0"/>
      </w:pPr>
      <w:r>
        <w:continuationSeparator/>
      </w:r>
    </w:p>
    <w:p w14:paraId="4CC3687F" w14:textId="77777777" w:rsidR="008A6BCC" w:rsidRDefault="008A6B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36BE" w14:textId="77777777" w:rsidR="00532745" w:rsidRDefault="00532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5284C0A3"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9CF7" w14:textId="77777777" w:rsidR="00532745" w:rsidRDefault="005327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C4806" w14:textId="77777777" w:rsidR="008A6BCC" w:rsidRPr="005E0344" w:rsidRDefault="008A6BCC" w:rsidP="005E0344">
      <w:pPr>
        <w:spacing w:after="120"/>
        <w:rPr>
          <w:color w:val="000000" w:themeColor="text2"/>
        </w:rPr>
      </w:pPr>
      <w:r w:rsidRPr="005E0344">
        <w:rPr>
          <w:color w:val="000000" w:themeColor="text2"/>
        </w:rPr>
        <w:separator/>
      </w:r>
    </w:p>
  </w:footnote>
  <w:footnote w:type="continuationSeparator" w:id="0">
    <w:p w14:paraId="15FACB02" w14:textId="77777777" w:rsidR="008A6BCC" w:rsidRPr="005E0344" w:rsidRDefault="008A6BCC" w:rsidP="0090581D">
      <w:pPr>
        <w:spacing w:after="120"/>
        <w:rPr>
          <w:color w:val="000000" w:themeColor="text2"/>
        </w:rPr>
      </w:pPr>
      <w:r w:rsidRPr="005E0344">
        <w:rPr>
          <w:color w:val="000000" w:themeColor="text2"/>
        </w:rPr>
        <w:continuationSeparator/>
      </w:r>
    </w:p>
    <w:p w14:paraId="514ABD8E" w14:textId="77777777" w:rsidR="008A6BCC" w:rsidRDefault="008A6BCC"/>
  </w:footnote>
  <w:footnote w:type="continuationNotice" w:id="1">
    <w:p w14:paraId="0A6CF71C" w14:textId="77777777" w:rsidR="008A6BCC" w:rsidRDefault="008A6BCC">
      <w:pPr>
        <w:spacing w:after="0"/>
      </w:pPr>
    </w:p>
    <w:p w14:paraId="1150B328" w14:textId="77777777" w:rsidR="008A6BCC" w:rsidRDefault="008A6B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0AF4" w14:textId="77777777" w:rsidR="00532745" w:rsidRDefault="005327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A8A4" w14:textId="77777777" w:rsidR="00532745" w:rsidRDefault="005327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4E29AD5" w:rsidR="00177666" w:rsidRPr="003A7E1C" w:rsidRDefault="00000000"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E54F78">
          <w:rPr>
            <w:sz w:val="20"/>
            <w:szCs w:val="24"/>
          </w:rPr>
          <w:t>Hunterston A</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043503">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844E71"/>
    <w:multiLevelType w:val="hybridMultilevel"/>
    <w:tmpl w:val="0B68D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9A7DDE"/>
    <w:multiLevelType w:val="hybridMultilevel"/>
    <w:tmpl w:val="B3E84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296716125">
    <w:abstractNumId w:val="9"/>
  </w:num>
  <w:num w:numId="2" w16cid:durableId="270358886">
    <w:abstractNumId w:val="7"/>
  </w:num>
  <w:num w:numId="3" w16cid:durableId="1853295637">
    <w:abstractNumId w:val="6"/>
  </w:num>
  <w:num w:numId="4" w16cid:durableId="1657103112">
    <w:abstractNumId w:val="5"/>
  </w:num>
  <w:num w:numId="5" w16cid:durableId="959264574">
    <w:abstractNumId w:val="4"/>
  </w:num>
  <w:num w:numId="6" w16cid:durableId="2013757342">
    <w:abstractNumId w:val="8"/>
  </w:num>
  <w:num w:numId="7" w16cid:durableId="1213226692">
    <w:abstractNumId w:val="3"/>
  </w:num>
  <w:num w:numId="8" w16cid:durableId="1882786523">
    <w:abstractNumId w:val="2"/>
  </w:num>
  <w:num w:numId="9" w16cid:durableId="42216978">
    <w:abstractNumId w:val="1"/>
  </w:num>
  <w:num w:numId="10" w16cid:durableId="597252447">
    <w:abstractNumId w:val="0"/>
  </w:num>
  <w:num w:numId="11" w16cid:durableId="1847018339">
    <w:abstractNumId w:val="10"/>
  </w:num>
  <w:num w:numId="12" w16cid:durableId="1410618517">
    <w:abstractNumId w:val="23"/>
  </w:num>
  <w:num w:numId="13" w16cid:durableId="391124428">
    <w:abstractNumId w:val="16"/>
  </w:num>
  <w:num w:numId="14" w16cid:durableId="1156648746">
    <w:abstractNumId w:val="11"/>
  </w:num>
  <w:num w:numId="15" w16cid:durableId="149948733">
    <w:abstractNumId w:val="23"/>
    <w:lvlOverride w:ilvl="0">
      <w:startOverride w:val="1"/>
    </w:lvlOverride>
  </w:num>
  <w:num w:numId="16" w16cid:durableId="1346712969">
    <w:abstractNumId w:val="16"/>
    <w:lvlOverride w:ilvl="0">
      <w:startOverride w:val="1"/>
    </w:lvlOverride>
  </w:num>
  <w:num w:numId="17" w16cid:durableId="1470779702">
    <w:abstractNumId w:val="11"/>
    <w:lvlOverride w:ilvl="0">
      <w:startOverride w:val="1"/>
    </w:lvlOverride>
  </w:num>
  <w:num w:numId="18" w16cid:durableId="499464035">
    <w:abstractNumId w:val="22"/>
  </w:num>
  <w:num w:numId="19" w16cid:durableId="378670206">
    <w:abstractNumId w:val="18"/>
  </w:num>
  <w:num w:numId="20" w16cid:durableId="1051925511">
    <w:abstractNumId w:val="13"/>
  </w:num>
  <w:num w:numId="21" w16cid:durableId="716515672">
    <w:abstractNumId w:val="20"/>
  </w:num>
  <w:num w:numId="22" w16cid:durableId="1749576866">
    <w:abstractNumId w:val="12"/>
  </w:num>
  <w:num w:numId="23" w16cid:durableId="1408769420">
    <w:abstractNumId w:val="21"/>
  </w:num>
  <w:num w:numId="24" w16cid:durableId="2070883721">
    <w:abstractNumId w:val="24"/>
  </w:num>
  <w:num w:numId="25" w16cid:durableId="717556262">
    <w:abstractNumId w:val="15"/>
  </w:num>
  <w:num w:numId="26" w16cid:durableId="671033879">
    <w:abstractNumId w:val="14"/>
  </w:num>
  <w:num w:numId="27" w16cid:durableId="646207705">
    <w:abstractNumId w:val="17"/>
  </w:num>
  <w:num w:numId="28" w16cid:durableId="18575740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9FA"/>
    <w:rsid w:val="00004C16"/>
    <w:rsid w:val="00011177"/>
    <w:rsid w:val="00014190"/>
    <w:rsid w:val="00014406"/>
    <w:rsid w:val="00014814"/>
    <w:rsid w:val="00015FA8"/>
    <w:rsid w:val="00024522"/>
    <w:rsid w:val="00024B2E"/>
    <w:rsid w:val="00027F4F"/>
    <w:rsid w:val="00030430"/>
    <w:rsid w:val="0003078E"/>
    <w:rsid w:val="00031B89"/>
    <w:rsid w:val="0003693D"/>
    <w:rsid w:val="000369B6"/>
    <w:rsid w:val="00043503"/>
    <w:rsid w:val="0004440F"/>
    <w:rsid w:val="000444BA"/>
    <w:rsid w:val="00052C8A"/>
    <w:rsid w:val="00052ED1"/>
    <w:rsid w:val="000548C8"/>
    <w:rsid w:val="00066F7A"/>
    <w:rsid w:val="0007275C"/>
    <w:rsid w:val="00075605"/>
    <w:rsid w:val="00075C66"/>
    <w:rsid w:val="000817D4"/>
    <w:rsid w:val="00082879"/>
    <w:rsid w:val="000848B7"/>
    <w:rsid w:val="00091EEA"/>
    <w:rsid w:val="000A105C"/>
    <w:rsid w:val="000A4FF7"/>
    <w:rsid w:val="000A58A7"/>
    <w:rsid w:val="000C20F5"/>
    <w:rsid w:val="000C2DDC"/>
    <w:rsid w:val="000D2FD4"/>
    <w:rsid w:val="000D5455"/>
    <w:rsid w:val="000D7249"/>
    <w:rsid w:val="000E2372"/>
    <w:rsid w:val="000E4D5E"/>
    <w:rsid w:val="000F1B7B"/>
    <w:rsid w:val="000F2ED4"/>
    <w:rsid w:val="000F3922"/>
    <w:rsid w:val="000F3A95"/>
    <w:rsid w:val="001028E8"/>
    <w:rsid w:val="001116EF"/>
    <w:rsid w:val="00122FCC"/>
    <w:rsid w:val="00124C2B"/>
    <w:rsid w:val="00126752"/>
    <w:rsid w:val="00127455"/>
    <w:rsid w:val="00127B16"/>
    <w:rsid w:val="00130B30"/>
    <w:rsid w:val="00133E03"/>
    <w:rsid w:val="00140E1C"/>
    <w:rsid w:val="00147AE4"/>
    <w:rsid w:val="00152F83"/>
    <w:rsid w:val="001571E5"/>
    <w:rsid w:val="00166BCF"/>
    <w:rsid w:val="00177666"/>
    <w:rsid w:val="00181B13"/>
    <w:rsid w:val="001849CA"/>
    <w:rsid w:val="00184D83"/>
    <w:rsid w:val="00185410"/>
    <w:rsid w:val="00191CF9"/>
    <w:rsid w:val="001922DF"/>
    <w:rsid w:val="00192352"/>
    <w:rsid w:val="00195047"/>
    <w:rsid w:val="00196FCE"/>
    <w:rsid w:val="001A37B4"/>
    <w:rsid w:val="001A5691"/>
    <w:rsid w:val="001C0126"/>
    <w:rsid w:val="001C3139"/>
    <w:rsid w:val="001C4D63"/>
    <w:rsid w:val="001C6A9B"/>
    <w:rsid w:val="001D0DE0"/>
    <w:rsid w:val="001D1F5C"/>
    <w:rsid w:val="001D2794"/>
    <w:rsid w:val="001D5AFF"/>
    <w:rsid w:val="001D5F7A"/>
    <w:rsid w:val="001D74B4"/>
    <w:rsid w:val="001E03E1"/>
    <w:rsid w:val="001F059F"/>
    <w:rsid w:val="00200811"/>
    <w:rsid w:val="00200CA1"/>
    <w:rsid w:val="0021338D"/>
    <w:rsid w:val="00214D43"/>
    <w:rsid w:val="00215C5C"/>
    <w:rsid w:val="002222CE"/>
    <w:rsid w:val="00223090"/>
    <w:rsid w:val="002238B4"/>
    <w:rsid w:val="002319AB"/>
    <w:rsid w:val="002319AC"/>
    <w:rsid w:val="00232132"/>
    <w:rsid w:val="00234342"/>
    <w:rsid w:val="00235EE3"/>
    <w:rsid w:val="00237755"/>
    <w:rsid w:val="0024040D"/>
    <w:rsid w:val="002429AF"/>
    <w:rsid w:val="0024606A"/>
    <w:rsid w:val="00247096"/>
    <w:rsid w:val="00251CD7"/>
    <w:rsid w:val="00255FA3"/>
    <w:rsid w:val="00257288"/>
    <w:rsid w:val="00261FB6"/>
    <w:rsid w:val="002629F8"/>
    <w:rsid w:val="00262D8C"/>
    <w:rsid w:val="00263396"/>
    <w:rsid w:val="002659FA"/>
    <w:rsid w:val="00267815"/>
    <w:rsid w:val="002678AC"/>
    <w:rsid w:val="00280DDF"/>
    <w:rsid w:val="00283FA5"/>
    <w:rsid w:val="00286E60"/>
    <w:rsid w:val="002917FF"/>
    <w:rsid w:val="00292ADF"/>
    <w:rsid w:val="002A0DEC"/>
    <w:rsid w:val="002B1C53"/>
    <w:rsid w:val="002B2214"/>
    <w:rsid w:val="002B7615"/>
    <w:rsid w:val="002C21D2"/>
    <w:rsid w:val="002C2434"/>
    <w:rsid w:val="002D63D4"/>
    <w:rsid w:val="002E0BE4"/>
    <w:rsid w:val="002E3B58"/>
    <w:rsid w:val="002E3E8A"/>
    <w:rsid w:val="002E6A6A"/>
    <w:rsid w:val="002F267E"/>
    <w:rsid w:val="002F3397"/>
    <w:rsid w:val="002F37B1"/>
    <w:rsid w:val="00301072"/>
    <w:rsid w:val="00301FA9"/>
    <w:rsid w:val="0030380D"/>
    <w:rsid w:val="00312411"/>
    <w:rsid w:val="00323E71"/>
    <w:rsid w:val="003256B7"/>
    <w:rsid w:val="00326ACF"/>
    <w:rsid w:val="00326F77"/>
    <w:rsid w:val="00331AB8"/>
    <w:rsid w:val="0033704D"/>
    <w:rsid w:val="003401B0"/>
    <w:rsid w:val="003429B0"/>
    <w:rsid w:val="00346C8E"/>
    <w:rsid w:val="0035552A"/>
    <w:rsid w:val="003609E7"/>
    <w:rsid w:val="0036110C"/>
    <w:rsid w:val="00363873"/>
    <w:rsid w:val="00367BD5"/>
    <w:rsid w:val="00373D03"/>
    <w:rsid w:val="00390327"/>
    <w:rsid w:val="00393066"/>
    <w:rsid w:val="00393B78"/>
    <w:rsid w:val="00395C0E"/>
    <w:rsid w:val="003A01E9"/>
    <w:rsid w:val="003A683F"/>
    <w:rsid w:val="003A7723"/>
    <w:rsid w:val="003A7E1C"/>
    <w:rsid w:val="003B3D78"/>
    <w:rsid w:val="003C0306"/>
    <w:rsid w:val="003C114C"/>
    <w:rsid w:val="003C465D"/>
    <w:rsid w:val="003C4909"/>
    <w:rsid w:val="003C774B"/>
    <w:rsid w:val="003D09A5"/>
    <w:rsid w:val="003D0D85"/>
    <w:rsid w:val="003D3C7C"/>
    <w:rsid w:val="003D495D"/>
    <w:rsid w:val="003D7C39"/>
    <w:rsid w:val="003E098E"/>
    <w:rsid w:val="003E2FAE"/>
    <w:rsid w:val="003E42FB"/>
    <w:rsid w:val="003E5527"/>
    <w:rsid w:val="003F324B"/>
    <w:rsid w:val="00407CF7"/>
    <w:rsid w:val="004130F5"/>
    <w:rsid w:val="00415ED6"/>
    <w:rsid w:val="00417CAF"/>
    <w:rsid w:val="00420A11"/>
    <w:rsid w:val="00422265"/>
    <w:rsid w:val="0042382C"/>
    <w:rsid w:val="004322E7"/>
    <w:rsid w:val="0043666B"/>
    <w:rsid w:val="00436674"/>
    <w:rsid w:val="004373A7"/>
    <w:rsid w:val="00437D94"/>
    <w:rsid w:val="0044030C"/>
    <w:rsid w:val="004564F8"/>
    <w:rsid w:val="004644AE"/>
    <w:rsid w:val="004648A4"/>
    <w:rsid w:val="00464BCB"/>
    <w:rsid w:val="00466F76"/>
    <w:rsid w:val="00471380"/>
    <w:rsid w:val="004730CD"/>
    <w:rsid w:val="00473B11"/>
    <w:rsid w:val="004742F0"/>
    <w:rsid w:val="004931D0"/>
    <w:rsid w:val="00494F0D"/>
    <w:rsid w:val="00496BFD"/>
    <w:rsid w:val="004A01B0"/>
    <w:rsid w:val="004A3DF2"/>
    <w:rsid w:val="004C361D"/>
    <w:rsid w:val="004C4891"/>
    <w:rsid w:val="004D16D7"/>
    <w:rsid w:val="004D2C89"/>
    <w:rsid w:val="004E3932"/>
    <w:rsid w:val="004E62DA"/>
    <w:rsid w:val="004F1E79"/>
    <w:rsid w:val="004F5F33"/>
    <w:rsid w:val="0050073E"/>
    <w:rsid w:val="0050103A"/>
    <w:rsid w:val="00503095"/>
    <w:rsid w:val="00505FDF"/>
    <w:rsid w:val="00511320"/>
    <w:rsid w:val="00511B0F"/>
    <w:rsid w:val="005249A8"/>
    <w:rsid w:val="005309FF"/>
    <w:rsid w:val="00531EB1"/>
    <w:rsid w:val="00532745"/>
    <w:rsid w:val="00535D6D"/>
    <w:rsid w:val="0055388E"/>
    <w:rsid w:val="005728D5"/>
    <w:rsid w:val="005732D7"/>
    <w:rsid w:val="005754AE"/>
    <w:rsid w:val="00575681"/>
    <w:rsid w:val="00577FB5"/>
    <w:rsid w:val="00580631"/>
    <w:rsid w:val="005852D1"/>
    <w:rsid w:val="00585F58"/>
    <w:rsid w:val="00587A22"/>
    <w:rsid w:val="0059299D"/>
    <w:rsid w:val="00595C8C"/>
    <w:rsid w:val="00597747"/>
    <w:rsid w:val="005A4CDD"/>
    <w:rsid w:val="005B531A"/>
    <w:rsid w:val="005B57E4"/>
    <w:rsid w:val="005B5ABD"/>
    <w:rsid w:val="005B7B04"/>
    <w:rsid w:val="005C140A"/>
    <w:rsid w:val="005C1E52"/>
    <w:rsid w:val="005C6144"/>
    <w:rsid w:val="005C6763"/>
    <w:rsid w:val="005D3164"/>
    <w:rsid w:val="005E0344"/>
    <w:rsid w:val="005E440B"/>
    <w:rsid w:val="005E5208"/>
    <w:rsid w:val="005F2C85"/>
    <w:rsid w:val="00605ADB"/>
    <w:rsid w:val="00611C9F"/>
    <w:rsid w:val="006175B9"/>
    <w:rsid w:val="00623B7F"/>
    <w:rsid w:val="00623FDC"/>
    <w:rsid w:val="006248DE"/>
    <w:rsid w:val="00627555"/>
    <w:rsid w:val="00627D78"/>
    <w:rsid w:val="006322A0"/>
    <w:rsid w:val="006351E6"/>
    <w:rsid w:val="006361FD"/>
    <w:rsid w:val="0064226F"/>
    <w:rsid w:val="00642DDB"/>
    <w:rsid w:val="00645D09"/>
    <w:rsid w:val="00653298"/>
    <w:rsid w:val="00661F74"/>
    <w:rsid w:val="00663A7C"/>
    <w:rsid w:val="00667DF2"/>
    <w:rsid w:val="00667ED5"/>
    <w:rsid w:val="00670DF1"/>
    <w:rsid w:val="00671345"/>
    <w:rsid w:val="00672A9B"/>
    <w:rsid w:val="00675884"/>
    <w:rsid w:val="00675AEC"/>
    <w:rsid w:val="00690588"/>
    <w:rsid w:val="0069217C"/>
    <w:rsid w:val="00692778"/>
    <w:rsid w:val="006964D0"/>
    <w:rsid w:val="00696EE0"/>
    <w:rsid w:val="00697980"/>
    <w:rsid w:val="006A19EF"/>
    <w:rsid w:val="006A1D61"/>
    <w:rsid w:val="006A43D5"/>
    <w:rsid w:val="006A525B"/>
    <w:rsid w:val="006A5700"/>
    <w:rsid w:val="006B7182"/>
    <w:rsid w:val="006C045F"/>
    <w:rsid w:val="006C4196"/>
    <w:rsid w:val="006C63B0"/>
    <w:rsid w:val="006C76A2"/>
    <w:rsid w:val="006C792E"/>
    <w:rsid w:val="006D116C"/>
    <w:rsid w:val="006D42D1"/>
    <w:rsid w:val="006D53D9"/>
    <w:rsid w:val="006D7109"/>
    <w:rsid w:val="006E7C42"/>
    <w:rsid w:val="006F168A"/>
    <w:rsid w:val="006F2271"/>
    <w:rsid w:val="006F5076"/>
    <w:rsid w:val="006F6009"/>
    <w:rsid w:val="0070321D"/>
    <w:rsid w:val="007068BA"/>
    <w:rsid w:val="00716AB1"/>
    <w:rsid w:val="00721D63"/>
    <w:rsid w:val="00732C7B"/>
    <w:rsid w:val="00734D2B"/>
    <w:rsid w:val="00737705"/>
    <w:rsid w:val="007408D4"/>
    <w:rsid w:val="007420AC"/>
    <w:rsid w:val="00742617"/>
    <w:rsid w:val="00745534"/>
    <w:rsid w:val="00756F2C"/>
    <w:rsid w:val="0077691F"/>
    <w:rsid w:val="00780D2A"/>
    <w:rsid w:val="00783AFA"/>
    <w:rsid w:val="00785427"/>
    <w:rsid w:val="007862D4"/>
    <w:rsid w:val="007866AF"/>
    <w:rsid w:val="00790540"/>
    <w:rsid w:val="007968CA"/>
    <w:rsid w:val="007A43FF"/>
    <w:rsid w:val="007A7E3A"/>
    <w:rsid w:val="007B1F9E"/>
    <w:rsid w:val="007B3918"/>
    <w:rsid w:val="007B497A"/>
    <w:rsid w:val="007B5FD8"/>
    <w:rsid w:val="007C2F0D"/>
    <w:rsid w:val="007C3C1D"/>
    <w:rsid w:val="007C4A0A"/>
    <w:rsid w:val="007C77A6"/>
    <w:rsid w:val="007D1103"/>
    <w:rsid w:val="007D199A"/>
    <w:rsid w:val="007D2EBE"/>
    <w:rsid w:val="007E1C07"/>
    <w:rsid w:val="007F24B6"/>
    <w:rsid w:val="007F56D0"/>
    <w:rsid w:val="007F6061"/>
    <w:rsid w:val="00803D94"/>
    <w:rsid w:val="008072C7"/>
    <w:rsid w:val="0081470D"/>
    <w:rsid w:val="008229BA"/>
    <w:rsid w:val="00824151"/>
    <w:rsid w:val="0082495F"/>
    <w:rsid w:val="00824E15"/>
    <w:rsid w:val="0084061E"/>
    <w:rsid w:val="00843BBB"/>
    <w:rsid w:val="00845390"/>
    <w:rsid w:val="0084601B"/>
    <w:rsid w:val="008606F0"/>
    <w:rsid w:val="0086222A"/>
    <w:rsid w:val="00865489"/>
    <w:rsid w:val="0086553D"/>
    <w:rsid w:val="00873734"/>
    <w:rsid w:val="00874FEB"/>
    <w:rsid w:val="00881B6F"/>
    <w:rsid w:val="00881E3E"/>
    <w:rsid w:val="00882AA4"/>
    <w:rsid w:val="00883E22"/>
    <w:rsid w:val="00884E43"/>
    <w:rsid w:val="008864E4"/>
    <w:rsid w:val="00887EC6"/>
    <w:rsid w:val="0089084C"/>
    <w:rsid w:val="00893409"/>
    <w:rsid w:val="00893D9F"/>
    <w:rsid w:val="00895F54"/>
    <w:rsid w:val="008970E4"/>
    <w:rsid w:val="008A2379"/>
    <w:rsid w:val="008A4329"/>
    <w:rsid w:val="008A578E"/>
    <w:rsid w:val="008A68AB"/>
    <w:rsid w:val="008A6BCC"/>
    <w:rsid w:val="008B1519"/>
    <w:rsid w:val="008B2309"/>
    <w:rsid w:val="008B7BCC"/>
    <w:rsid w:val="008C14E8"/>
    <w:rsid w:val="008C50C3"/>
    <w:rsid w:val="008C7094"/>
    <w:rsid w:val="008D2B97"/>
    <w:rsid w:val="008D49A5"/>
    <w:rsid w:val="008D5D25"/>
    <w:rsid w:val="008D6C81"/>
    <w:rsid w:val="008D7860"/>
    <w:rsid w:val="008E0B1C"/>
    <w:rsid w:val="008E18C6"/>
    <w:rsid w:val="008E6CF0"/>
    <w:rsid w:val="008F1352"/>
    <w:rsid w:val="008F1439"/>
    <w:rsid w:val="008F4684"/>
    <w:rsid w:val="008F7051"/>
    <w:rsid w:val="008F7952"/>
    <w:rsid w:val="0090103F"/>
    <w:rsid w:val="0090248F"/>
    <w:rsid w:val="009033A9"/>
    <w:rsid w:val="0090581D"/>
    <w:rsid w:val="0091439C"/>
    <w:rsid w:val="00914A21"/>
    <w:rsid w:val="00920572"/>
    <w:rsid w:val="00920BF2"/>
    <w:rsid w:val="00931394"/>
    <w:rsid w:val="009349A9"/>
    <w:rsid w:val="00936C52"/>
    <w:rsid w:val="0095489B"/>
    <w:rsid w:val="00957355"/>
    <w:rsid w:val="00966FB9"/>
    <w:rsid w:val="009671CD"/>
    <w:rsid w:val="00972F49"/>
    <w:rsid w:val="009751A9"/>
    <w:rsid w:val="009768AD"/>
    <w:rsid w:val="009807C3"/>
    <w:rsid w:val="00980F9C"/>
    <w:rsid w:val="0098632B"/>
    <w:rsid w:val="00997BFB"/>
    <w:rsid w:val="009A506D"/>
    <w:rsid w:val="009A5071"/>
    <w:rsid w:val="009A7348"/>
    <w:rsid w:val="009B2611"/>
    <w:rsid w:val="009B462C"/>
    <w:rsid w:val="009B4B7B"/>
    <w:rsid w:val="009C1585"/>
    <w:rsid w:val="009C15F3"/>
    <w:rsid w:val="009C3689"/>
    <w:rsid w:val="009C3B33"/>
    <w:rsid w:val="009D1EBD"/>
    <w:rsid w:val="009E07C2"/>
    <w:rsid w:val="009E0E52"/>
    <w:rsid w:val="009F2CEA"/>
    <w:rsid w:val="009F72F9"/>
    <w:rsid w:val="00A00205"/>
    <w:rsid w:val="00A00AF0"/>
    <w:rsid w:val="00A14B5A"/>
    <w:rsid w:val="00A15F74"/>
    <w:rsid w:val="00A3567F"/>
    <w:rsid w:val="00A37698"/>
    <w:rsid w:val="00A41ED3"/>
    <w:rsid w:val="00A632E4"/>
    <w:rsid w:val="00A81D82"/>
    <w:rsid w:val="00A842A9"/>
    <w:rsid w:val="00A85102"/>
    <w:rsid w:val="00A9118F"/>
    <w:rsid w:val="00A92298"/>
    <w:rsid w:val="00A93E33"/>
    <w:rsid w:val="00A96A26"/>
    <w:rsid w:val="00AA6738"/>
    <w:rsid w:val="00AB6970"/>
    <w:rsid w:val="00AB7407"/>
    <w:rsid w:val="00AC0D4C"/>
    <w:rsid w:val="00AC1939"/>
    <w:rsid w:val="00AC7C05"/>
    <w:rsid w:val="00AD167C"/>
    <w:rsid w:val="00AD17C7"/>
    <w:rsid w:val="00AD18E9"/>
    <w:rsid w:val="00AD2AC1"/>
    <w:rsid w:val="00AD4041"/>
    <w:rsid w:val="00AE302B"/>
    <w:rsid w:val="00AE31EF"/>
    <w:rsid w:val="00AF74BB"/>
    <w:rsid w:val="00B00D6B"/>
    <w:rsid w:val="00B07655"/>
    <w:rsid w:val="00B15897"/>
    <w:rsid w:val="00B16BE5"/>
    <w:rsid w:val="00B259DF"/>
    <w:rsid w:val="00B44B1F"/>
    <w:rsid w:val="00B517BC"/>
    <w:rsid w:val="00B62A33"/>
    <w:rsid w:val="00B64141"/>
    <w:rsid w:val="00B64E72"/>
    <w:rsid w:val="00B671B1"/>
    <w:rsid w:val="00B709CC"/>
    <w:rsid w:val="00B77913"/>
    <w:rsid w:val="00B8114C"/>
    <w:rsid w:val="00B824FB"/>
    <w:rsid w:val="00B82646"/>
    <w:rsid w:val="00B85D63"/>
    <w:rsid w:val="00B93DA0"/>
    <w:rsid w:val="00B97359"/>
    <w:rsid w:val="00B97A8F"/>
    <w:rsid w:val="00BA4E58"/>
    <w:rsid w:val="00BA7074"/>
    <w:rsid w:val="00BA7657"/>
    <w:rsid w:val="00BB7829"/>
    <w:rsid w:val="00BC62FE"/>
    <w:rsid w:val="00BC68B2"/>
    <w:rsid w:val="00BD1457"/>
    <w:rsid w:val="00BD2A87"/>
    <w:rsid w:val="00BD2E0D"/>
    <w:rsid w:val="00BD7FAB"/>
    <w:rsid w:val="00BE0EFF"/>
    <w:rsid w:val="00BE1652"/>
    <w:rsid w:val="00BE2AD9"/>
    <w:rsid w:val="00BF27FE"/>
    <w:rsid w:val="00BF3570"/>
    <w:rsid w:val="00C043B3"/>
    <w:rsid w:val="00C064EB"/>
    <w:rsid w:val="00C079AB"/>
    <w:rsid w:val="00C10E61"/>
    <w:rsid w:val="00C14787"/>
    <w:rsid w:val="00C1596D"/>
    <w:rsid w:val="00C15B8D"/>
    <w:rsid w:val="00C17010"/>
    <w:rsid w:val="00C20562"/>
    <w:rsid w:val="00C215C3"/>
    <w:rsid w:val="00C23A96"/>
    <w:rsid w:val="00C249C6"/>
    <w:rsid w:val="00C25FB3"/>
    <w:rsid w:val="00C32CC1"/>
    <w:rsid w:val="00C369FE"/>
    <w:rsid w:val="00C426EC"/>
    <w:rsid w:val="00C44CB8"/>
    <w:rsid w:val="00C54E77"/>
    <w:rsid w:val="00C6483C"/>
    <w:rsid w:val="00C64AE9"/>
    <w:rsid w:val="00C70CFF"/>
    <w:rsid w:val="00C718FE"/>
    <w:rsid w:val="00C75725"/>
    <w:rsid w:val="00C7768A"/>
    <w:rsid w:val="00C776EF"/>
    <w:rsid w:val="00C86CEC"/>
    <w:rsid w:val="00C8773D"/>
    <w:rsid w:val="00C87ABB"/>
    <w:rsid w:val="00C90062"/>
    <w:rsid w:val="00C91831"/>
    <w:rsid w:val="00C953DF"/>
    <w:rsid w:val="00C95E51"/>
    <w:rsid w:val="00CA1C49"/>
    <w:rsid w:val="00CA37DC"/>
    <w:rsid w:val="00CD0239"/>
    <w:rsid w:val="00CD5401"/>
    <w:rsid w:val="00CE2709"/>
    <w:rsid w:val="00CE2D64"/>
    <w:rsid w:val="00CE3FCA"/>
    <w:rsid w:val="00CE4944"/>
    <w:rsid w:val="00CE6198"/>
    <w:rsid w:val="00CF383D"/>
    <w:rsid w:val="00CF4767"/>
    <w:rsid w:val="00CF6230"/>
    <w:rsid w:val="00D017FC"/>
    <w:rsid w:val="00D0226A"/>
    <w:rsid w:val="00D04326"/>
    <w:rsid w:val="00D13147"/>
    <w:rsid w:val="00D42199"/>
    <w:rsid w:val="00D4491E"/>
    <w:rsid w:val="00D463FF"/>
    <w:rsid w:val="00D512A1"/>
    <w:rsid w:val="00D5715A"/>
    <w:rsid w:val="00D63BD0"/>
    <w:rsid w:val="00D71687"/>
    <w:rsid w:val="00D74813"/>
    <w:rsid w:val="00D921B5"/>
    <w:rsid w:val="00DA30BC"/>
    <w:rsid w:val="00DA69C2"/>
    <w:rsid w:val="00DA6AC9"/>
    <w:rsid w:val="00DA6D70"/>
    <w:rsid w:val="00DB0A24"/>
    <w:rsid w:val="00DB4EF0"/>
    <w:rsid w:val="00DB6050"/>
    <w:rsid w:val="00DC2C34"/>
    <w:rsid w:val="00DC62E7"/>
    <w:rsid w:val="00DD00B9"/>
    <w:rsid w:val="00DD1C78"/>
    <w:rsid w:val="00DE2C87"/>
    <w:rsid w:val="00DE459A"/>
    <w:rsid w:val="00DF27DA"/>
    <w:rsid w:val="00DF2B65"/>
    <w:rsid w:val="00DF4DBE"/>
    <w:rsid w:val="00E03F75"/>
    <w:rsid w:val="00E04474"/>
    <w:rsid w:val="00E10F8D"/>
    <w:rsid w:val="00E1280A"/>
    <w:rsid w:val="00E2744F"/>
    <w:rsid w:val="00E40820"/>
    <w:rsid w:val="00E4658F"/>
    <w:rsid w:val="00E47172"/>
    <w:rsid w:val="00E53EA5"/>
    <w:rsid w:val="00E53F79"/>
    <w:rsid w:val="00E54A67"/>
    <w:rsid w:val="00E54F78"/>
    <w:rsid w:val="00E56016"/>
    <w:rsid w:val="00E60668"/>
    <w:rsid w:val="00E61C0D"/>
    <w:rsid w:val="00E63890"/>
    <w:rsid w:val="00E63EB4"/>
    <w:rsid w:val="00E66160"/>
    <w:rsid w:val="00E71329"/>
    <w:rsid w:val="00E73EEA"/>
    <w:rsid w:val="00E831C3"/>
    <w:rsid w:val="00E8363B"/>
    <w:rsid w:val="00E83925"/>
    <w:rsid w:val="00E84966"/>
    <w:rsid w:val="00E92383"/>
    <w:rsid w:val="00EA1B3A"/>
    <w:rsid w:val="00EA2109"/>
    <w:rsid w:val="00EC2A56"/>
    <w:rsid w:val="00ED4D4E"/>
    <w:rsid w:val="00EE0C77"/>
    <w:rsid w:val="00EE2536"/>
    <w:rsid w:val="00EE4E54"/>
    <w:rsid w:val="00EF4334"/>
    <w:rsid w:val="00F06245"/>
    <w:rsid w:val="00F14452"/>
    <w:rsid w:val="00F3216D"/>
    <w:rsid w:val="00F40CA2"/>
    <w:rsid w:val="00F436BB"/>
    <w:rsid w:val="00F43733"/>
    <w:rsid w:val="00F47041"/>
    <w:rsid w:val="00F47145"/>
    <w:rsid w:val="00F545BF"/>
    <w:rsid w:val="00F571B4"/>
    <w:rsid w:val="00F602B3"/>
    <w:rsid w:val="00F66CED"/>
    <w:rsid w:val="00F71B56"/>
    <w:rsid w:val="00F80540"/>
    <w:rsid w:val="00F832C8"/>
    <w:rsid w:val="00F873B3"/>
    <w:rsid w:val="00FA2B3F"/>
    <w:rsid w:val="00FA2F2F"/>
    <w:rsid w:val="00FA33FE"/>
    <w:rsid w:val="00FA42B9"/>
    <w:rsid w:val="00FA755A"/>
    <w:rsid w:val="00FB2B0F"/>
    <w:rsid w:val="00FB3529"/>
    <w:rsid w:val="00FB37E9"/>
    <w:rsid w:val="00FB4F6B"/>
    <w:rsid w:val="00FB5F2B"/>
    <w:rsid w:val="00FB5FE1"/>
    <w:rsid w:val="00FC0E8D"/>
    <w:rsid w:val="00FC46EF"/>
    <w:rsid w:val="00FD31B3"/>
    <w:rsid w:val="00FD335D"/>
    <w:rsid w:val="00FD4204"/>
    <w:rsid w:val="00FF1553"/>
    <w:rsid w:val="00FF3CCB"/>
    <w:rsid w:val="00FF4D7A"/>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paragraph" w:styleId="Revision">
    <w:name w:val="Revision"/>
    <w:hidden/>
    <w:uiPriority w:val="99"/>
    <w:semiHidden/>
    <w:rsid w:val="0090103F"/>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copyright.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onrnews"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contact@onr.gov.uk"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feedback.htm"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26A2F"/>
    <w:rsid w:val="00183F29"/>
    <w:rsid w:val="001A02C6"/>
    <w:rsid w:val="002550FD"/>
    <w:rsid w:val="00333F8E"/>
    <w:rsid w:val="00350199"/>
    <w:rsid w:val="004449D3"/>
    <w:rsid w:val="00611F13"/>
    <w:rsid w:val="007154C5"/>
    <w:rsid w:val="00835E07"/>
    <w:rsid w:val="008B5543"/>
    <w:rsid w:val="00AE3CE8"/>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8</Pages>
  <Words>1032</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Hunterston A</vt:lpstr>
    </vt:vector>
  </TitlesOfParts>
  <Manager>Office for Nuclear Regulation</Manager>
  <Company>Office for Nuclear Regulation</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Hunterston A</dc:title>
  <dc:subject>[Subtitle or description]</dc:subject>
  <cp:keywords>[Key words separated by commas]</cp:keywords>
  <dc:description/>
  <cp:revision>2</cp:revision>
  <cp:lastPrinted>2016-11-28T11:35:00Z</cp:lastPrinted>
  <dcterms:created xsi:type="dcterms:W3CDTF">2023-10-26T13:04:00Z</dcterms:created>
  <dcterms:modified xsi:type="dcterms:W3CDTF">2023-10-26T13:04:00Z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