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1917FCB5" w:rsidR="00D0226A" w:rsidRPr="007744DD" w:rsidRDefault="00000000" w:rsidP="001E03E1">
            <w:pPr>
              <w:pStyle w:val="CoverTitle"/>
              <w:rPr>
                <w:sz w:val="72"/>
                <w:szCs w:val="72"/>
              </w:rPr>
            </w:pPr>
            <w:sdt>
              <w:sdtPr>
                <w:rPr>
                  <w:rStyle w:val="Style7"/>
                  <w:sz w:val="72"/>
                  <w:szCs w:val="72"/>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433F76" w:rsidRPr="007744DD">
                  <w:rPr>
                    <w:rStyle w:val="Style7"/>
                    <w:sz w:val="72"/>
                    <w:szCs w:val="72"/>
                  </w:rPr>
                  <w:t>Magnox Limited</w:t>
                </w:r>
              </w:sdtContent>
            </w:sdt>
            <w:r w:rsidR="002B07AE" w:rsidRPr="007744DD">
              <w:rPr>
                <w:sz w:val="72"/>
                <w:szCs w:val="72"/>
              </w:rPr>
              <w:t xml:space="preserve">  </w:t>
            </w:r>
            <w:sdt>
              <w:sdtPr>
                <w:rPr>
                  <w:rStyle w:val="Style7"/>
                  <w:sz w:val="72"/>
                  <w:szCs w:val="72"/>
                </w:rPr>
                <w:alias w:val="Site Name"/>
                <w:tag w:val="Site Name"/>
                <w:id w:val="1228188510"/>
                <w:placeholder>
                  <w:docPart w:val="DefaultPlaceholder_-1854013440"/>
                </w:placeholder>
              </w:sdtPr>
              <w:sdtContent>
                <w:sdt>
                  <w:sdtPr>
                    <w:rPr>
                      <w:rStyle w:val="Style7"/>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433F76" w:rsidRPr="007744DD">
                      <w:rPr>
                        <w:rStyle w:val="Style7"/>
                        <w:sz w:val="72"/>
                        <w:szCs w:val="72"/>
                      </w:rPr>
                      <w:t>Chapelcross</w:t>
                    </w:r>
                  </w:sdtContent>
                </w:sdt>
              </w:sdtContent>
            </w:sdt>
          </w:p>
        </w:tc>
      </w:tr>
    </w:tbl>
    <w:p w14:paraId="56A09D10" w14:textId="76A20B5E" w:rsidR="00D0226A" w:rsidRDefault="004F639A">
      <w:pPr>
        <w:spacing w:after="0"/>
      </w:pPr>
      <w:r>
        <w:rPr>
          <w:noProof/>
        </w:rPr>
        <w:drawing>
          <wp:anchor distT="0" distB="0" distL="114300" distR="114300" simplePos="0" relativeHeight="251661312" behindDoc="1" locked="0" layoutInCell="1" allowOverlap="1" wp14:anchorId="10B0A4AA" wp14:editId="08684AC8">
            <wp:simplePos x="0" y="0"/>
            <wp:positionH relativeFrom="page">
              <wp:posOffset>0</wp:posOffset>
            </wp:positionH>
            <wp:positionV relativeFrom="page">
              <wp:posOffset>310086</wp:posOffset>
            </wp:positionV>
            <wp:extent cx="7567930" cy="106921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7930"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6425B" w14:textId="0C8F75AC"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634C908F"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433F76">
            <w:rPr>
              <w:rStyle w:val="Style3"/>
            </w:rPr>
            <w:t>Magnox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433F76">
            <w:rPr>
              <w:rStyle w:val="Style3"/>
            </w:rPr>
            <w:t>Chapelcross</w:t>
          </w:r>
        </w:sdtContent>
      </w:sdt>
    </w:p>
    <w:p w14:paraId="2A318818" w14:textId="1531A758"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433F76" w:rsidRPr="00433F76">
        <w:rPr>
          <w:rStyle w:val="Style2"/>
          <w:sz w:val="28"/>
          <w:szCs w:val="28"/>
        </w:rPr>
        <w:t>1</w:t>
      </w:r>
      <w:r w:rsidR="007A7E3A" w:rsidRPr="00433F76">
        <w:rPr>
          <w:rStyle w:val="Style2"/>
          <w:sz w:val="28"/>
          <w:szCs w:val="28"/>
        </w:rPr>
        <w:t xml:space="preserve"> </w:t>
      </w:r>
      <w:r w:rsidR="007744DD">
        <w:rPr>
          <w:rStyle w:val="Style2"/>
          <w:sz w:val="28"/>
          <w:szCs w:val="28"/>
        </w:rPr>
        <w:t>July</w:t>
      </w:r>
      <w:r w:rsidR="007A7E3A" w:rsidRPr="00433F76">
        <w:rPr>
          <w:rStyle w:val="Style2"/>
          <w:sz w:val="28"/>
          <w:szCs w:val="28"/>
        </w:rPr>
        <w:t xml:space="preserve"> – </w:t>
      </w:r>
      <w:r w:rsidR="00433F76" w:rsidRPr="00433F76">
        <w:rPr>
          <w:rStyle w:val="Style2"/>
          <w:sz w:val="28"/>
          <w:szCs w:val="28"/>
        </w:rPr>
        <w:t>3</w:t>
      </w:r>
      <w:r w:rsidR="009F7BFE">
        <w:rPr>
          <w:rStyle w:val="Style2"/>
          <w:sz w:val="28"/>
          <w:szCs w:val="28"/>
        </w:rPr>
        <w:t>0</w:t>
      </w:r>
      <w:r w:rsidR="007A7E3A" w:rsidRPr="00433F76">
        <w:rPr>
          <w:rStyle w:val="Style2"/>
          <w:sz w:val="28"/>
          <w:szCs w:val="28"/>
        </w:rPr>
        <w:t xml:space="preserve"> </w:t>
      </w:r>
      <w:r w:rsidR="007744DD">
        <w:rPr>
          <w:rStyle w:val="Style2"/>
          <w:sz w:val="28"/>
          <w:szCs w:val="28"/>
        </w:rPr>
        <w:t>September</w:t>
      </w:r>
      <w:r w:rsidR="007A7E3A" w:rsidRPr="00433F76">
        <w:rPr>
          <w:rStyle w:val="Style2"/>
          <w:sz w:val="28"/>
          <w:szCs w:val="28"/>
        </w:rPr>
        <w:t xml:space="preserve"> </w:t>
      </w:r>
      <w:r w:rsidR="00433F76">
        <w:rPr>
          <w:rStyle w:val="Style2"/>
          <w:sz w:val="28"/>
          <w:szCs w:val="28"/>
        </w:rPr>
        <w:t>2023</w:t>
      </w:r>
    </w:p>
    <w:p w14:paraId="61A25C0F" w14:textId="39EC7DBA" w:rsidR="00004C16" w:rsidRDefault="00004C16" w:rsidP="00004C16">
      <w:pPr>
        <w:rPr>
          <w:sz w:val="28"/>
          <w:szCs w:val="28"/>
        </w:rPr>
      </w:pPr>
    </w:p>
    <w:p w14:paraId="4D99E381" w14:textId="593526D2"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433F76" w:rsidRPr="00433F76">
        <w:rPr>
          <w:sz w:val="28"/>
          <w:szCs w:val="28"/>
        </w:rPr>
        <w:t>Nominated</w:t>
      </w:r>
      <w:r w:rsidR="00433F76">
        <w:rPr>
          <w:sz w:val="28"/>
          <w:szCs w:val="28"/>
        </w:rPr>
        <w:t xml:space="preserve"> Site Inspector</w:t>
      </w:r>
    </w:p>
    <w:p w14:paraId="23B9A867" w14:textId="671F1C88" w:rsidR="00004C16" w:rsidRPr="00004C16" w:rsidRDefault="00004C16" w:rsidP="00004C16">
      <w:pPr>
        <w:rPr>
          <w:sz w:val="28"/>
          <w:szCs w:val="28"/>
        </w:rPr>
      </w:pPr>
      <w:r w:rsidRPr="00004C16">
        <w:rPr>
          <w:sz w:val="28"/>
          <w:szCs w:val="28"/>
        </w:rPr>
        <w:t>Approved by</w:t>
      </w:r>
      <w:r w:rsidR="003A7E1C" w:rsidRPr="00433F76">
        <w:rPr>
          <w:sz w:val="28"/>
          <w:szCs w:val="28"/>
        </w:rPr>
        <w:t>:</w:t>
      </w:r>
      <w:r w:rsidRPr="00433F76">
        <w:rPr>
          <w:sz w:val="28"/>
          <w:szCs w:val="28"/>
        </w:rPr>
        <w:t xml:space="preserve"> </w:t>
      </w:r>
      <w:r w:rsidR="00433F76" w:rsidRPr="00433F76">
        <w:rPr>
          <w:sz w:val="28"/>
          <w:szCs w:val="28"/>
        </w:rPr>
        <w:t>Delivery Lead Decommissioning, Fuel, and Waste</w:t>
      </w:r>
    </w:p>
    <w:p w14:paraId="7E744BD8" w14:textId="77777777" w:rsidR="003A7E1C" w:rsidRDefault="003A7E1C" w:rsidP="00004C16">
      <w:pPr>
        <w:rPr>
          <w:sz w:val="28"/>
          <w:szCs w:val="28"/>
        </w:rPr>
      </w:pPr>
    </w:p>
    <w:p w14:paraId="247E3769" w14:textId="1F6EE6E0"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B53697">
            <w:rPr>
              <w:sz w:val="28"/>
              <w:szCs w:val="28"/>
            </w:rPr>
            <w:t>1</w:t>
          </w:r>
        </w:sdtContent>
      </w:sdt>
    </w:p>
    <w:p w14:paraId="19206F45" w14:textId="0F7C8F6C" w:rsidR="00004C16" w:rsidRDefault="00004C16" w:rsidP="00004C16">
      <w:pPr>
        <w:rPr>
          <w:sz w:val="28"/>
          <w:szCs w:val="28"/>
        </w:rPr>
      </w:pPr>
      <w:r w:rsidRPr="00004C16">
        <w:rPr>
          <w:sz w:val="28"/>
          <w:szCs w:val="28"/>
        </w:rPr>
        <w:t xml:space="preserve">Publication Date: </w:t>
      </w:r>
      <w:r w:rsidR="007744DD">
        <w:rPr>
          <w:sz w:val="28"/>
          <w:szCs w:val="28"/>
        </w:rPr>
        <w:t>October</w:t>
      </w:r>
      <w:r w:rsidR="008B719A">
        <w:rPr>
          <w:sz w:val="28"/>
          <w:szCs w:val="28"/>
        </w:rPr>
        <w:t xml:space="preserve"> 2023</w:t>
      </w:r>
    </w:p>
    <w:p w14:paraId="55057C62" w14:textId="21C4D5DD" w:rsidR="00004C16" w:rsidRPr="00004C16" w:rsidRDefault="008970E4" w:rsidP="00004C16">
      <w:pPr>
        <w:rPr>
          <w:sz w:val="28"/>
          <w:szCs w:val="28"/>
        </w:rPr>
      </w:pPr>
      <w:r>
        <w:rPr>
          <w:sz w:val="28"/>
          <w:szCs w:val="28"/>
        </w:rPr>
        <w:t xml:space="preserve">ONR </w:t>
      </w:r>
      <w:r w:rsidR="00004C16" w:rsidRPr="00004C16">
        <w:rPr>
          <w:sz w:val="28"/>
          <w:szCs w:val="28"/>
        </w:rPr>
        <w:t>Record Ref. No</w:t>
      </w:r>
      <w:r w:rsidR="00004C16" w:rsidRPr="00433F76">
        <w:rPr>
          <w:sz w:val="28"/>
          <w:szCs w:val="28"/>
        </w:rPr>
        <w:t xml:space="preserve">.: </w:t>
      </w:r>
      <w:r w:rsidR="00433F76" w:rsidRPr="00433F76">
        <w:rPr>
          <w:sz w:val="28"/>
          <w:szCs w:val="28"/>
        </w:rPr>
        <w:t>2023</w:t>
      </w:r>
      <w:r w:rsidRPr="00433F76">
        <w:rPr>
          <w:sz w:val="28"/>
          <w:szCs w:val="28"/>
        </w:rPr>
        <w:t>/</w:t>
      </w:r>
      <w:r w:rsidR="00B14E04">
        <w:rPr>
          <w:sz w:val="28"/>
          <w:szCs w:val="28"/>
        </w:rPr>
        <w:t>54971</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901E19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433F76">
        <w:t>Chapelcross</w:t>
      </w:r>
      <w:r w:rsidR="00433F76" w:rsidRPr="00433F76">
        <w:t xml:space="preserve"> Site Stakeholder Group </w:t>
      </w:r>
      <w:r w:rsidRPr="002D1551">
        <w:t>and are also available on the ONR website (</w:t>
      </w:r>
      <w:hyperlink r:id="rId11" w:history="1">
        <w:r w:rsidRPr="002D1551">
          <w:rPr>
            <w:rStyle w:val="Hyperlink"/>
          </w:rPr>
          <w:t>http://www.onr.org.uk/llc/</w:t>
        </w:r>
      </w:hyperlink>
      <w:r w:rsidRPr="002D1551">
        <w:t>).</w:t>
      </w:r>
    </w:p>
    <w:p w14:paraId="5DBE023C" w14:textId="2C2F98B6" w:rsidR="000E4D5E" w:rsidRPr="002D1551" w:rsidRDefault="000E4D5E" w:rsidP="000E4D5E">
      <w:pPr>
        <w:pStyle w:val="F9-Paragraph"/>
      </w:pPr>
      <w:r w:rsidRPr="002D1551">
        <w:t xml:space="preserve">Site inspectors from ONR usually attend </w:t>
      </w:r>
      <w:r w:rsidR="00433F76">
        <w:t>Chapelcross</w:t>
      </w:r>
      <w:r w:rsidR="00433F76" w:rsidRPr="00433F76">
        <w:t xml:space="preserve">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3B0D1969" w14:textId="3716392E" w:rsidR="002C6FD0"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48618779" w:history="1">
        <w:r w:rsidR="002C6FD0" w:rsidRPr="00E60F1F">
          <w:rPr>
            <w:rStyle w:val="Hyperlink"/>
          </w:rPr>
          <w:t>1.</w:t>
        </w:r>
        <w:r w:rsidR="002C6FD0">
          <w:rPr>
            <w:rFonts w:asciiTheme="minorHAnsi" w:eastAsiaTheme="minorEastAsia" w:hAnsiTheme="minorHAnsi" w:cstheme="minorBidi"/>
            <w:sz w:val="22"/>
            <w:lang w:eastAsia="en-GB" w:bidi="ar-SA"/>
          </w:rPr>
          <w:tab/>
        </w:r>
        <w:r w:rsidR="002C6FD0" w:rsidRPr="00E60F1F">
          <w:rPr>
            <w:rStyle w:val="Hyperlink"/>
          </w:rPr>
          <w:t>Inspections</w:t>
        </w:r>
        <w:r w:rsidR="002C6FD0">
          <w:rPr>
            <w:webHidden/>
          </w:rPr>
          <w:tab/>
        </w:r>
        <w:r w:rsidR="002C6FD0">
          <w:rPr>
            <w:webHidden/>
          </w:rPr>
          <w:fldChar w:fldCharType="begin"/>
        </w:r>
        <w:r w:rsidR="002C6FD0">
          <w:rPr>
            <w:webHidden/>
          </w:rPr>
          <w:instrText xml:space="preserve"> PAGEREF _Toc148618779 \h </w:instrText>
        </w:r>
        <w:r w:rsidR="002C6FD0">
          <w:rPr>
            <w:webHidden/>
          </w:rPr>
        </w:r>
        <w:r w:rsidR="002C6FD0">
          <w:rPr>
            <w:webHidden/>
          </w:rPr>
          <w:fldChar w:fldCharType="separate"/>
        </w:r>
        <w:r w:rsidR="002C6FD0">
          <w:rPr>
            <w:webHidden/>
          </w:rPr>
          <w:t>4</w:t>
        </w:r>
        <w:r w:rsidR="002C6FD0">
          <w:rPr>
            <w:webHidden/>
          </w:rPr>
          <w:fldChar w:fldCharType="end"/>
        </w:r>
      </w:hyperlink>
    </w:p>
    <w:p w14:paraId="0094A033" w14:textId="247B6D86" w:rsidR="002C6FD0" w:rsidRDefault="00000000">
      <w:pPr>
        <w:pStyle w:val="TOC1"/>
        <w:tabs>
          <w:tab w:val="left" w:pos="720"/>
        </w:tabs>
        <w:rPr>
          <w:rFonts w:asciiTheme="minorHAnsi" w:eastAsiaTheme="minorEastAsia" w:hAnsiTheme="minorHAnsi" w:cstheme="minorBidi"/>
          <w:sz w:val="22"/>
          <w:lang w:eastAsia="en-GB" w:bidi="ar-SA"/>
        </w:rPr>
      </w:pPr>
      <w:hyperlink w:anchor="_Toc148618780" w:history="1">
        <w:r w:rsidR="002C6FD0" w:rsidRPr="00E60F1F">
          <w:rPr>
            <w:rStyle w:val="Hyperlink"/>
            <w:caps/>
          </w:rPr>
          <w:t>2.</w:t>
        </w:r>
        <w:r w:rsidR="002C6FD0">
          <w:rPr>
            <w:rFonts w:asciiTheme="minorHAnsi" w:eastAsiaTheme="minorEastAsia" w:hAnsiTheme="minorHAnsi" w:cstheme="minorBidi"/>
            <w:sz w:val="22"/>
            <w:lang w:eastAsia="en-GB" w:bidi="ar-SA"/>
          </w:rPr>
          <w:tab/>
        </w:r>
        <w:r w:rsidR="002C6FD0" w:rsidRPr="00E60F1F">
          <w:rPr>
            <w:rStyle w:val="Hyperlink"/>
          </w:rPr>
          <w:t>Routine Matters</w:t>
        </w:r>
        <w:r w:rsidR="002C6FD0">
          <w:rPr>
            <w:webHidden/>
          </w:rPr>
          <w:tab/>
        </w:r>
        <w:r w:rsidR="002C6FD0">
          <w:rPr>
            <w:webHidden/>
          </w:rPr>
          <w:fldChar w:fldCharType="begin"/>
        </w:r>
        <w:r w:rsidR="002C6FD0">
          <w:rPr>
            <w:webHidden/>
          </w:rPr>
          <w:instrText xml:space="preserve"> PAGEREF _Toc148618780 \h </w:instrText>
        </w:r>
        <w:r w:rsidR="002C6FD0">
          <w:rPr>
            <w:webHidden/>
          </w:rPr>
        </w:r>
        <w:r w:rsidR="002C6FD0">
          <w:rPr>
            <w:webHidden/>
          </w:rPr>
          <w:fldChar w:fldCharType="separate"/>
        </w:r>
        <w:r w:rsidR="002C6FD0">
          <w:rPr>
            <w:webHidden/>
          </w:rPr>
          <w:t>4</w:t>
        </w:r>
        <w:r w:rsidR="002C6FD0">
          <w:rPr>
            <w:webHidden/>
          </w:rPr>
          <w:fldChar w:fldCharType="end"/>
        </w:r>
      </w:hyperlink>
    </w:p>
    <w:p w14:paraId="60D269D7" w14:textId="50A485EF" w:rsidR="002C6FD0" w:rsidRDefault="00000000">
      <w:pPr>
        <w:pStyle w:val="TOC1"/>
        <w:tabs>
          <w:tab w:val="left" w:pos="720"/>
        </w:tabs>
        <w:rPr>
          <w:rFonts w:asciiTheme="minorHAnsi" w:eastAsiaTheme="minorEastAsia" w:hAnsiTheme="minorHAnsi" w:cstheme="minorBidi"/>
          <w:sz w:val="22"/>
          <w:lang w:eastAsia="en-GB" w:bidi="ar-SA"/>
        </w:rPr>
      </w:pPr>
      <w:hyperlink w:anchor="_Toc148618781" w:history="1">
        <w:r w:rsidR="002C6FD0" w:rsidRPr="00E60F1F">
          <w:rPr>
            <w:rStyle w:val="Hyperlink"/>
            <w:caps/>
          </w:rPr>
          <w:t>3.</w:t>
        </w:r>
        <w:r w:rsidR="002C6FD0">
          <w:rPr>
            <w:rFonts w:asciiTheme="minorHAnsi" w:eastAsiaTheme="minorEastAsia" w:hAnsiTheme="minorHAnsi" w:cstheme="minorBidi"/>
            <w:sz w:val="22"/>
            <w:lang w:eastAsia="en-GB" w:bidi="ar-SA"/>
          </w:rPr>
          <w:tab/>
        </w:r>
        <w:r w:rsidR="002C6FD0" w:rsidRPr="00E60F1F">
          <w:rPr>
            <w:rStyle w:val="Hyperlink"/>
          </w:rPr>
          <w:t>Non-Routine Matters</w:t>
        </w:r>
        <w:r w:rsidR="002C6FD0">
          <w:rPr>
            <w:webHidden/>
          </w:rPr>
          <w:tab/>
        </w:r>
        <w:r w:rsidR="002C6FD0">
          <w:rPr>
            <w:webHidden/>
          </w:rPr>
          <w:fldChar w:fldCharType="begin"/>
        </w:r>
        <w:r w:rsidR="002C6FD0">
          <w:rPr>
            <w:webHidden/>
          </w:rPr>
          <w:instrText xml:space="preserve"> PAGEREF _Toc148618781 \h </w:instrText>
        </w:r>
        <w:r w:rsidR="002C6FD0">
          <w:rPr>
            <w:webHidden/>
          </w:rPr>
        </w:r>
        <w:r w:rsidR="002C6FD0">
          <w:rPr>
            <w:webHidden/>
          </w:rPr>
          <w:fldChar w:fldCharType="separate"/>
        </w:r>
        <w:r w:rsidR="002C6FD0">
          <w:rPr>
            <w:webHidden/>
          </w:rPr>
          <w:t>6</w:t>
        </w:r>
        <w:r w:rsidR="002C6FD0">
          <w:rPr>
            <w:webHidden/>
          </w:rPr>
          <w:fldChar w:fldCharType="end"/>
        </w:r>
      </w:hyperlink>
    </w:p>
    <w:p w14:paraId="0333487C" w14:textId="58E2D148" w:rsidR="002C6FD0" w:rsidRDefault="00000000">
      <w:pPr>
        <w:pStyle w:val="TOC1"/>
        <w:tabs>
          <w:tab w:val="left" w:pos="720"/>
        </w:tabs>
        <w:rPr>
          <w:rFonts w:asciiTheme="minorHAnsi" w:eastAsiaTheme="minorEastAsia" w:hAnsiTheme="minorHAnsi" w:cstheme="minorBidi"/>
          <w:sz w:val="22"/>
          <w:lang w:eastAsia="en-GB" w:bidi="ar-SA"/>
        </w:rPr>
      </w:pPr>
      <w:hyperlink w:anchor="_Toc148618782" w:history="1">
        <w:r w:rsidR="002C6FD0" w:rsidRPr="00E60F1F">
          <w:rPr>
            <w:rStyle w:val="Hyperlink"/>
            <w:caps/>
          </w:rPr>
          <w:t>4.</w:t>
        </w:r>
        <w:r w:rsidR="002C6FD0">
          <w:rPr>
            <w:rFonts w:asciiTheme="minorHAnsi" w:eastAsiaTheme="minorEastAsia" w:hAnsiTheme="minorHAnsi" w:cstheme="minorBidi"/>
            <w:sz w:val="22"/>
            <w:lang w:eastAsia="en-GB" w:bidi="ar-SA"/>
          </w:rPr>
          <w:tab/>
        </w:r>
        <w:r w:rsidR="002C6FD0" w:rsidRPr="00E60F1F">
          <w:rPr>
            <w:rStyle w:val="Hyperlink"/>
          </w:rPr>
          <w:t>Regulatory Activity</w:t>
        </w:r>
        <w:r w:rsidR="002C6FD0">
          <w:rPr>
            <w:webHidden/>
          </w:rPr>
          <w:tab/>
        </w:r>
        <w:r w:rsidR="002C6FD0">
          <w:rPr>
            <w:webHidden/>
          </w:rPr>
          <w:fldChar w:fldCharType="begin"/>
        </w:r>
        <w:r w:rsidR="002C6FD0">
          <w:rPr>
            <w:webHidden/>
          </w:rPr>
          <w:instrText xml:space="preserve"> PAGEREF _Toc148618782 \h </w:instrText>
        </w:r>
        <w:r w:rsidR="002C6FD0">
          <w:rPr>
            <w:webHidden/>
          </w:rPr>
        </w:r>
        <w:r w:rsidR="002C6FD0">
          <w:rPr>
            <w:webHidden/>
          </w:rPr>
          <w:fldChar w:fldCharType="separate"/>
        </w:r>
        <w:r w:rsidR="002C6FD0">
          <w:rPr>
            <w:webHidden/>
          </w:rPr>
          <w:t>7</w:t>
        </w:r>
        <w:r w:rsidR="002C6FD0">
          <w:rPr>
            <w:webHidden/>
          </w:rPr>
          <w:fldChar w:fldCharType="end"/>
        </w:r>
      </w:hyperlink>
    </w:p>
    <w:p w14:paraId="617060C9" w14:textId="33E8ECBB" w:rsidR="002C6FD0" w:rsidRDefault="00000000">
      <w:pPr>
        <w:pStyle w:val="TOC1"/>
        <w:tabs>
          <w:tab w:val="left" w:pos="720"/>
        </w:tabs>
        <w:rPr>
          <w:rFonts w:asciiTheme="minorHAnsi" w:eastAsiaTheme="minorEastAsia" w:hAnsiTheme="minorHAnsi" w:cstheme="minorBidi"/>
          <w:sz w:val="22"/>
          <w:lang w:eastAsia="en-GB" w:bidi="ar-SA"/>
        </w:rPr>
      </w:pPr>
      <w:hyperlink w:anchor="_Toc148618783" w:history="1">
        <w:r w:rsidR="002C6FD0" w:rsidRPr="00E60F1F">
          <w:rPr>
            <w:rStyle w:val="Hyperlink"/>
            <w:caps/>
          </w:rPr>
          <w:t>5.</w:t>
        </w:r>
        <w:r w:rsidR="002C6FD0">
          <w:rPr>
            <w:rFonts w:asciiTheme="minorHAnsi" w:eastAsiaTheme="minorEastAsia" w:hAnsiTheme="minorHAnsi" w:cstheme="minorBidi"/>
            <w:sz w:val="22"/>
            <w:lang w:eastAsia="en-GB" w:bidi="ar-SA"/>
          </w:rPr>
          <w:tab/>
        </w:r>
        <w:r w:rsidR="002C6FD0" w:rsidRPr="00E60F1F">
          <w:rPr>
            <w:rStyle w:val="Hyperlink"/>
          </w:rPr>
          <w:t>News from ONR</w:t>
        </w:r>
        <w:r w:rsidR="002C6FD0">
          <w:rPr>
            <w:webHidden/>
          </w:rPr>
          <w:tab/>
        </w:r>
        <w:r w:rsidR="002C6FD0">
          <w:rPr>
            <w:webHidden/>
          </w:rPr>
          <w:fldChar w:fldCharType="begin"/>
        </w:r>
        <w:r w:rsidR="002C6FD0">
          <w:rPr>
            <w:webHidden/>
          </w:rPr>
          <w:instrText xml:space="preserve"> PAGEREF _Toc148618783 \h </w:instrText>
        </w:r>
        <w:r w:rsidR="002C6FD0">
          <w:rPr>
            <w:webHidden/>
          </w:rPr>
        </w:r>
        <w:r w:rsidR="002C6FD0">
          <w:rPr>
            <w:webHidden/>
          </w:rPr>
          <w:fldChar w:fldCharType="separate"/>
        </w:r>
        <w:r w:rsidR="002C6FD0">
          <w:rPr>
            <w:webHidden/>
          </w:rPr>
          <w:t>8</w:t>
        </w:r>
        <w:r w:rsidR="002C6FD0">
          <w:rPr>
            <w:webHidden/>
          </w:rPr>
          <w:fldChar w:fldCharType="end"/>
        </w:r>
      </w:hyperlink>
    </w:p>
    <w:p w14:paraId="2F3DF183" w14:textId="6D89437E" w:rsidR="002C6FD0" w:rsidRDefault="00000000">
      <w:pPr>
        <w:pStyle w:val="TOC1"/>
        <w:tabs>
          <w:tab w:val="left" w:pos="720"/>
        </w:tabs>
        <w:rPr>
          <w:rFonts w:asciiTheme="minorHAnsi" w:eastAsiaTheme="minorEastAsia" w:hAnsiTheme="minorHAnsi" w:cstheme="minorBidi"/>
          <w:sz w:val="22"/>
          <w:lang w:eastAsia="en-GB" w:bidi="ar-SA"/>
        </w:rPr>
      </w:pPr>
      <w:hyperlink w:anchor="_Toc148618784" w:history="1">
        <w:r w:rsidR="002C6FD0" w:rsidRPr="00E60F1F">
          <w:rPr>
            <w:rStyle w:val="Hyperlink"/>
            <w:caps/>
          </w:rPr>
          <w:t>6.</w:t>
        </w:r>
        <w:r w:rsidR="002C6FD0">
          <w:rPr>
            <w:rFonts w:asciiTheme="minorHAnsi" w:eastAsiaTheme="minorEastAsia" w:hAnsiTheme="minorHAnsi" w:cstheme="minorBidi"/>
            <w:sz w:val="22"/>
            <w:lang w:eastAsia="en-GB" w:bidi="ar-SA"/>
          </w:rPr>
          <w:tab/>
        </w:r>
        <w:r w:rsidR="002C6FD0" w:rsidRPr="00E60F1F">
          <w:rPr>
            <w:rStyle w:val="Hyperlink"/>
          </w:rPr>
          <w:t>Contacts</w:t>
        </w:r>
        <w:r w:rsidR="002C6FD0">
          <w:rPr>
            <w:webHidden/>
          </w:rPr>
          <w:tab/>
        </w:r>
        <w:r w:rsidR="002C6FD0">
          <w:rPr>
            <w:webHidden/>
          </w:rPr>
          <w:fldChar w:fldCharType="begin"/>
        </w:r>
        <w:r w:rsidR="002C6FD0">
          <w:rPr>
            <w:webHidden/>
          </w:rPr>
          <w:instrText xml:space="preserve"> PAGEREF _Toc148618784 \h </w:instrText>
        </w:r>
        <w:r w:rsidR="002C6FD0">
          <w:rPr>
            <w:webHidden/>
          </w:rPr>
        </w:r>
        <w:r w:rsidR="002C6FD0">
          <w:rPr>
            <w:webHidden/>
          </w:rPr>
          <w:fldChar w:fldCharType="separate"/>
        </w:r>
        <w:r w:rsidR="002C6FD0">
          <w:rPr>
            <w:webHidden/>
          </w:rPr>
          <w:t>8</w:t>
        </w:r>
        <w:r w:rsidR="002C6FD0">
          <w:rPr>
            <w:webHidden/>
          </w:rPr>
          <w:fldChar w:fldCharType="end"/>
        </w:r>
      </w:hyperlink>
    </w:p>
    <w:p w14:paraId="7A4747C4" w14:textId="76670E0C"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48618779"/>
      <w:r>
        <w:lastRenderedPageBreak/>
        <w:t>Inspections</w:t>
      </w:r>
      <w:bookmarkEnd w:id="1"/>
      <w:bookmarkEnd w:id="2"/>
    </w:p>
    <w:p w14:paraId="6E712D03" w14:textId="6CEA1A3C" w:rsidR="009E0E52" w:rsidRDefault="009A5071" w:rsidP="00FA33FE">
      <w:pPr>
        <w:pStyle w:val="Heading2"/>
      </w:pPr>
      <w:bookmarkStart w:id="3" w:name="_Toc109727647"/>
      <w:r>
        <w:t>Date(s) of Inspection</w:t>
      </w:r>
      <w:bookmarkEnd w:id="3"/>
    </w:p>
    <w:p w14:paraId="63CF165C" w14:textId="783859C9" w:rsidR="00ED0818" w:rsidRDefault="00ED0818" w:rsidP="00ED0818">
      <w:pPr>
        <w:spacing w:before="240" w:after="120"/>
      </w:pPr>
      <w:r>
        <w:t>The ONR site inspector inspect</w:t>
      </w:r>
      <w:r w:rsidR="00046C7D">
        <w:t>ed</w:t>
      </w:r>
      <w:r>
        <w:t xml:space="preserve"> </w:t>
      </w:r>
      <w:r w:rsidR="00046C7D">
        <w:t xml:space="preserve">the site </w:t>
      </w:r>
      <w:r>
        <w:t xml:space="preserve">on the following dates during the report period 1 </w:t>
      </w:r>
      <w:r w:rsidR="007744DD">
        <w:t>July</w:t>
      </w:r>
      <w:r>
        <w:t xml:space="preserve"> – 30 </w:t>
      </w:r>
      <w:r w:rsidR="007744DD">
        <w:t>September</w:t>
      </w:r>
      <w:r>
        <w:t xml:space="preserve"> 2023:</w:t>
      </w:r>
    </w:p>
    <w:p w14:paraId="1A99B60E" w14:textId="57E29654" w:rsidR="00ED0818" w:rsidRDefault="007744DD" w:rsidP="007744DD">
      <w:pPr>
        <w:pStyle w:val="ListParagraph"/>
        <w:numPr>
          <w:ilvl w:val="0"/>
          <w:numId w:val="29"/>
        </w:numPr>
        <w:spacing w:before="240" w:after="120"/>
        <w:ind w:left="709" w:hanging="349"/>
      </w:pPr>
      <w:r>
        <w:t>7</w:t>
      </w:r>
      <w:r w:rsidR="00770AAF">
        <w:t xml:space="preserve"> and 8</w:t>
      </w:r>
      <w:r w:rsidR="00ED0818">
        <w:t xml:space="preserve"> </w:t>
      </w:r>
      <w:r>
        <w:t>August</w:t>
      </w:r>
      <w:r w:rsidR="00ED0818">
        <w:t xml:space="preserve"> 2023 </w:t>
      </w:r>
    </w:p>
    <w:p w14:paraId="15EA052A" w14:textId="7870A598" w:rsidR="00ED0818" w:rsidRDefault="00ED0818" w:rsidP="00ED0818">
      <w:pPr>
        <w:spacing w:before="240" w:after="120"/>
      </w:pPr>
      <w:r>
        <w:t>The ONR site security inspector inspected the site on the following date:</w:t>
      </w:r>
    </w:p>
    <w:p w14:paraId="63BE91BE" w14:textId="5D9A749B" w:rsidR="00A011A0" w:rsidRDefault="007744DD" w:rsidP="007744DD">
      <w:pPr>
        <w:pStyle w:val="ListParagraph"/>
        <w:numPr>
          <w:ilvl w:val="0"/>
          <w:numId w:val="27"/>
        </w:numPr>
        <w:spacing w:before="240" w:after="120"/>
      </w:pPr>
      <w:bookmarkStart w:id="4" w:name="_Toc95889183"/>
      <w:r>
        <w:t>20 July 2023</w:t>
      </w:r>
    </w:p>
    <w:p w14:paraId="728A6882" w14:textId="4BC1185D" w:rsidR="00745534" w:rsidRPr="002D1551" w:rsidRDefault="00745534" w:rsidP="00A011A0">
      <w:pPr>
        <w:pStyle w:val="Heading1"/>
        <w:rPr>
          <w:caps/>
        </w:rPr>
      </w:pPr>
      <w:bookmarkStart w:id="5" w:name="_Toc148618780"/>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1C11D1DF" w:rsidR="00745534" w:rsidRPr="00690387" w:rsidRDefault="004F639A" w:rsidP="00745534">
      <w:pPr>
        <w:pStyle w:val="Bulletlist1"/>
      </w:pPr>
      <w:r>
        <w:t>T</w:t>
      </w:r>
      <w:r w:rsidR="00745534" w:rsidRPr="00690387">
        <w:t xml:space="preserve">he conditions attached by ONR to the nuclear site licence granted under the Nuclear Installations Act 1965 (NIA65) (as amended); </w:t>
      </w:r>
    </w:p>
    <w:p w14:paraId="6C99C491" w14:textId="784A5648" w:rsidR="00745534" w:rsidRPr="00690387" w:rsidRDefault="004F639A" w:rsidP="00745534">
      <w:pPr>
        <w:pStyle w:val="Bulletlist1"/>
      </w:pPr>
      <w:r>
        <w:t>T</w:t>
      </w:r>
      <w:r w:rsidR="00745534" w:rsidRPr="00690387">
        <w:t>he Energy Act 2013</w:t>
      </w:r>
      <w:r w:rsidR="008B719A">
        <w:t>;</w:t>
      </w:r>
    </w:p>
    <w:p w14:paraId="6216DDF1" w14:textId="74973135" w:rsidR="00745534" w:rsidRPr="00690387" w:rsidRDefault="004F639A"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43012741" w:rsidR="00745534" w:rsidRDefault="004F639A" w:rsidP="00745534">
      <w:pPr>
        <w:pStyle w:val="Bulletlist1"/>
      </w:pPr>
      <w:r>
        <w:t>R</w:t>
      </w:r>
      <w:r w:rsidR="00745534" w:rsidRPr="00690387">
        <w:t xml:space="preserve">egulations made under HSWA74, for example the Ionising Radiations Regulations 2017 (IRR17) and the Management of Health and Safety at Work Regulations 1999 (MHSWR99). </w:t>
      </w:r>
    </w:p>
    <w:p w14:paraId="7C436218" w14:textId="77777777" w:rsidR="00433F76" w:rsidRDefault="00433F76" w:rsidP="00433F76">
      <w:pPr>
        <w:pStyle w:val="Bulletlist1"/>
      </w:pPr>
      <w:r>
        <w:t xml:space="preserve">The Fire (Scotland) Act 2005; </w:t>
      </w:r>
    </w:p>
    <w:p w14:paraId="40171A45" w14:textId="77777777" w:rsidR="00433F76" w:rsidRDefault="00433F76" w:rsidP="00433F76">
      <w:pPr>
        <w:pStyle w:val="Bulletlist1"/>
      </w:pPr>
      <w:r>
        <w:t>The Nuclear Industries Security Regulations (NISR) 2003; and</w:t>
      </w:r>
    </w:p>
    <w:p w14:paraId="6C2415D6" w14:textId="4B372BF6" w:rsidR="00433F76" w:rsidRPr="00690387" w:rsidRDefault="00433F76" w:rsidP="00433F76">
      <w:pPr>
        <w:pStyle w:val="Bulletlist1"/>
      </w:pPr>
      <w:r>
        <w:t xml:space="preserve">The Nuclear Safeguards (EU Exit) Regulations 2019 (NSR19).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38E4B9E7" w:rsidR="00745534" w:rsidRDefault="00745534" w:rsidP="00745534">
      <w:r w:rsidRPr="00690387">
        <w:t xml:space="preserve">In this period, </w:t>
      </w:r>
      <w:r w:rsidR="00433F76">
        <w:t xml:space="preserve">there were </w:t>
      </w:r>
      <w:r w:rsidRPr="00690387">
        <w:t>routine inspections of (</w:t>
      </w:r>
      <w:r w:rsidR="00433F76">
        <w:t>Chapelcross</w:t>
      </w:r>
      <w:r w:rsidRPr="00690387">
        <w:t>)</w:t>
      </w:r>
      <w:r w:rsidR="002964FF">
        <w:t xml:space="preserve"> covering the following:</w:t>
      </w:r>
    </w:p>
    <w:p w14:paraId="70F746F5" w14:textId="69AF14F5" w:rsidR="00BE51A0" w:rsidRDefault="007744DD" w:rsidP="007744DD">
      <w:pPr>
        <w:pStyle w:val="Bulletlist1"/>
      </w:pPr>
      <w:r>
        <w:t xml:space="preserve">Waste accumulation - </w:t>
      </w:r>
      <w:r w:rsidR="00075DD0">
        <w:t xml:space="preserve">On </w:t>
      </w:r>
      <w:r>
        <w:t>7</w:t>
      </w:r>
      <w:r w:rsidR="00075DD0">
        <w:t xml:space="preserve"> </w:t>
      </w:r>
      <w:r>
        <w:t>August</w:t>
      </w:r>
      <w:r w:rsidR="00075DD0">
        <w:t xml:space="preserve"> 20</w:t>
      </w:r>
      <w:r w:rsidR="000F5112">
        <w:t>2</w:t>
      </w:r>
      <w:r w:rsidR="00075DD0">
        <w:t xml:space="preserve">3 the </w:t>
      </w:r>
      <w:r w:rsidR="008B719A">
        <w:t>s</w:t>
      </w:r>
      <w:r w:rsidR="00075DD0">
        <w:t xml:space="preserve">ite </w:t>
      </w:r>
      <w:r w:rsidR="008B719A">
        <w:t>i</w:t>
      </w:r>
      <w:r w:rsidR="00075DD0">
        <w:t xml:space="preserve">nspector </w:t>
      </w:r>
      <w:r w:rsidR="00770AAF">
        <w:t xml:space="preserve">and a specialist inspector </w:t>
      </w:r>
      <w:r w:rsidR="00075DD0">
        <w:t>carried out an inspection</w:t>
      </w:r>
      <w:r w:rsidR="00002506">
        <w:t xml:space="preserve"> on the generation and disposal of Low Level </w:t>
      </w:r>
      <w:r w:rsidR="00002506">
        <w:lastRenderedPageBreak/>
        <w:t>Waste (LLW), as there has been previous enforcement from the Scottish Environment Protection Agency (SEPA).</w:t>
      </w:r>
      <w:r w:rsidR="00075DD0">
        <w:t xml:space="preserve"> </w:t>
      </w:r>
      <w:r w:rsidR="008B719A">
        <w:t xml:space="preserve">ONR </w:t>
      </w:r>
      <w:r w:rsidR="002E1EB8">
        <w:t xml:space="preserve">considered that the </w:t>
      </w:r>
      <w:r w:rsidR="000F5112">
        <w:t>arra</w:t>
      </w:r>
      <w:r w:rsidR="00F61531">
        <w:t>n</w:t>
      </w:r>
      <w:r w:rsidR="000F5112">
        <w:t xml:space="preserve">gements to </w:t>
      </w:r>
      <w:r w:rsidR="00002506">
        <w:t xml:space="preserve">generate waste, manage the accumulation of waste and dispose of the waste </w:t>
      </w:r>
      <w:r w:rsidR="000F5112">
        <w:t xml:space="preserve">were appropriate </w:t>
      </w:r>
      <w:r w:rsidR="00232D50">
        <w:t>and the licensee could demonstrate that they were implemented adequately.</w:t>
      </w:r>
    </w:p>
    <w:p w14:paraId="3F40D13C" w14:textId="3CF7A5D7" w:rsidR="00002506" w:rsidRDefault="00002506" w:rsidP="007744DD">
      <w:pPr>
        <w:pStyle w:val="Bulletlist1"/>
      </w:pPr>
      <w:r>
        <w:t>Physic</w:t>
      </w:r>
      <w:r w:rsidR="004F639A">
        <w:t>a</w:t>
      </w:r>
      <w:r>
        <w:t>l Protection System – On 20 July 2023 the site security inspector carried out an inspection</w:t>
      </w:r>
      <w:r w:rsidRPr="00002506">
        <w:t xml:space="preserve"> to determine whether the </w:t>
      </w:r>
      <w:r w:rsidR="004F639A">
        <w:t>s</w:t>
      </w:r>
      <w:r w:rsidRPr="00002506">
        <w:t>ite has designed and implemented a physical protection system that builds defence in depth and meets the required security outcome.</w:t>
      </w:r>
      <w:r>
        <w:t xml:space="preserve"> ONR considered that the </w:t>
      </w:r>
      <w:r w:rsidR="004F639A">
        <w:t xml:space="preserve">site has </w:t>
      </w:r>
      <w:r>
        <w:t xml:space="preserve">arrangements </w:t>
      </w:r>
      <w:r w:rsidR="004F639A">
        <w:t xml:space="preserve">that </w:t>
      </w:r>
      <w:r w:rsidRPr="00002506">
        <w:t>builds defence in depth and meets the required security outcome</w:t>
      </w:r>
      <w:r w:rsidR="004F639A">
        <w:t>.</w:t>
      </w:r>
    </w:p>
    <w:p w14:paraId="5D7D6885" w14:textId="3F6E3FCB"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008B719A">
        <w:rPr>
          <w:rStyle w:val="Hyperlink"/>
        </w:rPr>
        <w:t>.</w:t>
      </w:r>
    </w:p>
    <w:p w14:paraId="654EAF6C" w14:textId="0FEBA09D" w:rsidR="00745534" w:rsidRPr="00690387" w:rsidRDefault="00745534" w:rsidP="00745534">
      <w:r w:rsidRPr="00690387">
        <w:t xml:space="preserve">Should you have any queries regarding our inspection activities, please email </w:t>
      </w:r>
      <w:hyperlink r:id="rId23"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21C5E67A" w14:textId="0D48D435" w:rsidR="00745534" w:rsidRPr="00433F76" w:rsidRDefault="00433F76" w:rsidP="00745534">
      <w:bookmarkStart w:id="6" w:name="_Hlk148616814"/>
      <w:r w:rsidRPr="00433F76">
        <w:t>Throughout this reporting period, ONR’s nominated site safety inspector has held regular telephone meetings with Chapelcross leadership team representatives to maintain situational awareness of matters related to nuclear safety. No significant issues were highlighted to ONR.</w:t>
      </w:r>
    </w:p>
    <w:bookmarkEnd w:id="6"/>
    <w:p w14:paraId="6F0EA45C" w14:textId="77777777" w:rsidR="009D6E97" w:rsidRPr="00690387" w:rsidRDefault="009D6E97" w:rsidP="009D6E97">
      <w:r w:rsidRPr="00E63890">
        <w:t xml:space="preserve">The site inspector held a periodic meeting with safety representatives, to support their function of representing employees and receiving information on matters affecting their health, </w:t>
      </w:r>
      <w:proofErr w:type="gramStart"/>
      <w:r w:rsidRPr="00E63890">
        <w:t>safety</w:t>
      </w:r>
      <w:proofErr w:type="gramEnd"/>
      <w:r w:rsidRPr="00E63890">
        <w:t xml:space="preserve"> and welfare at work.</w:t>
      </w:r>
      <w:r w:rsidRPr="00690387">
        <w:t xml:space="preserve"> </w:t>
      </w:r>
    </w:p>
    <w:p w14:paraId="4027A931" w14:textId="77777777" w:rsidR="00745534" w:rsidRPr="00433F76" w:rsidRDefault="00745534" w:rsidP="009D6E97">
      <w:pPr>
        <w:pStyle w:val="TSHeadingNumbered1"/>
        <w:tabs>
          <w:tab w:val="clear" w:pos="-31680"/>
        </w:tabs>
        <w:rPr>
          <w:b w:val="0"/>
          <w:sz w:val="24"/>
        </w:rPr>
        <w:sectPr w:rsidR="00745534" w:rsidRPr="00433F76"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7" w:name="_Toc95889184"/>
      <w:bookmarkStart w:id="8" w:name="_Toc148618781"/>
      <w:r>
        <w:lastRenderedPageBreak/>
        <w:t>Non-Routine Matters</w:t>
      </w:r>
      <w:bookmarkEnd w:id="7"/>
      <w:bookmarkEnd w:id="8"/>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19D881B5" w:rsidR="00745534" w:rsidRPr="00690387" w:rsidRDefault="00745534" w:rsidP="000A58A7">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9" w:name="_Toc95889185"/>
      <w:bookmarkStart w:id="10" w:name="_Toc148618782"/>
      <w:r>
        <w:lastRenderedPageBreak/>
        <w:t>Regulatory Activity</w:t>
      </w:r>
      <w:bookmarkEnd w:id="9"/>
      <w:bookmarkEnd w:id="10"/>
    </w:p>
    <w:p w14:paraId="1B3264EB" w14:textId="41BF5BAC"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8B719A">
        <w:t>e</w:t>
      </w:r>
      <w:r w:rsidRPr="00690387">
        <w:t xml:space="preserve">nforcement </w:t>
      </w:r>
      <w:r w:rsidR="008B719A">
        <w:t>n</w:t>
      </w:r>
      <w:r w:rsidRPr="00690387">
        <w:t xml:space="preserve">otice. </w:t>
      </w:r>
    </w:p>
    <w:p w14:paraId="3D539FB9" w14:textId="66360427" w:rsidR="00745534" w:rsidRPr="00690387" w:rsidRDefault="00745534" w:rsidP="00B53697">
      <w:pPr>
        <w:pStyle w:val="Bulletlist1"/>
        <w:numPr>
          <w:ilvl w:val="0"/>
          <w:numId w:val="0"/>
        </w:numPr>
        <w:ind w:left="360" w:hanging="360"/>
      </w:pPr>
      <w:r w:rsidRPr="00690387">
        <w:t xml:space="preserve">No LIs, </w:t>
      </w:r>
      <w:r w:rsidR="008B719A">
        <w:t>e</w:t>
      </w:r>
      <w:r w:rsidRPr="00690387">
        <w:t xml:space="preserve">nforcement </w:t>
      </w:r>
      <w:r w:rsidR="008B719A">
        <w:t>n</w:t>
      </w:r>
      <w:r w:rsidRPr="00690387">
        <w:t xml:space="preserve">otices or </w:t>
      </w:r>
      <w:r w:rsidR="008B719A">
        <w:t>e</w:t>
      </w:r>
      <w:r w:rsidRPr="00690387">
        <w:t>nforcement letters were issued during this period.</w:t>
      </w:r>
    </w:p>
    <w:p w14:paraId="7FEDE532" w14:textId="58D6860B"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48618783"/>
      <w:r>
        <w:lastRenderedPageBreak/>
        <w:t>News from ONR</w:t>
      </w:r>
      <w:bookmarkEnd w:id="11"/>
      <w:bookmarkEnd w:id="12"/>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4"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48618784"/>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5"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6"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7"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8" w:tooltip="blocked::blocked::BLOCKED::http://www.hse.gov.uk/copyright&#10;blocked::BLOCKED::http://www.hse.gov.uk/copyright&#10;http://www.hse.gov.uk/copyright" w:history="1"/>
      <w:hyperlink r:id="rId29"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C4739" w14:textId="77777777" w:rsidR="008A54FF" w:rsidRDefault="008A54FF" w:rsidP="007D199A">
      <w:pPr>
        <w:spacing w:after="0"/>
      </w:pPr>
      <w:r>
        <w:separator/>
      </w:r>
    </w:p>
    <w:p w14:paraId="42E54307" w14:textId="77777777" w:rsidR="008A54FF" w:rsidRDefault="008A54FF"/>
  </w:endnote>
  <w:endnote w:type="continuationSeparator" w:id="0">
    <w:p w14:paraId="44D8C95E" w14:textId="77777777" w:rsidR="008A54FF" w:rsidRDefault="008A54FF" w:rsidP="007D199A">
      <w:pPr>
        <w:spacing w:after="0"/>
      </w:pPr>
      <w:r>
        <w:continuationSeparator/>
      </w:r>
    </w:p>
    <w:p w14:paraId="4BB1FE21" w14:textId="77777777" w:rsidR="008A54FF" w:rsidRDefault="008A54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92E44" w14:textId="77777777" w:rsidR="008A54FF" w:rsidRPr="005E0344" w:rsidRDefault="008A54FF" w:rsidP="005E0344">
      <w:pPr>
        <w:spacing w:after="120"/>
        <w:rPr>
          <w:color w:val="000000" w:themeColor="text2"/>
        </w:rPr>
      </w:pPr>
      <w:r w:rsidRPr="005E0344">
        <w:rPr>
          <w:color w:val="000000" w:themeColor="text2"/>
        </w:rPr>
        <w:separator/>
      </w:r>
    </w:p>
  </w:footnote>
  <w:footnote w:type="continuationSeparator" w:id="0">
    <w:p w14:paraId="0D5F6872" w14:textId="77777777" w:rsidR="008A54FF" w:rsidRPr="005E0344" w:rsidRDefault="008A54FF" w:rsidP="0090581D">
      <w:pPr>
        <w:spacing w:after="120"/>
        <w:rPr>
          <w:color w:val="000000" w:themeColor="text2"/>
        </w:rPr>
      </w:pPr>
      <w:r w:rsidRPr="005E0344">
        <w:rPr>
          <w:color w:val="000000" w:themeColor="text2"/>
        </w:rPr>
        <w:continuationSeparator/>
      </w:r>
    </w:p>
    <w:p w14:paraId="2036A57F" w14:textId="77777777" w:rsidR="008A54FF" w:rsidRDefault="008A54FF"/>
  </w:footnote>
  <w:footnote w:type="continuationNotice" w:id="1">
    <w:p w14:paraId="6D6463D2" w14:textId="77777777" w:rsidR="008A54FF" w:rsidRDefault="008A54FF">
      <w:pPr>
        <w:spacing w:after="0"/>
      </w:pPr>
    </w:p>
    <w:p w14:paraId="3F5657D0" w14:textId="77777777" w:rsidR="008A54FF" w:rsidRDefault="008A54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1A9F5BA"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433F76">
          <w:rPr>
            <w:rStyle w:val="Style4"/>
          </w:rPr>
          <w:t>Magnox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433F76">
          <w:rPr>
            <w:rStyle w:val="Style4"/>
          </w:rPr>
          <w:t>Chapelcross</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B53697">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1B1EE4"/>
    <w:multiLevelType w:val="hybridMultilevel"/>
    <w:tmpl w:val="70B8A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687AED"/>
    <w:multiLevelType w:val="hybridMultilevel"/>
    <w:tmpl w:val="3106FD1C"/>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BF597B"/>
    <w:multiLevelType w:val="hybridMultilevel"/>
    <w:tmpl w:val="2E501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3"/>
  </w:num>
  <w:num w:numId="13" w16cid:durableId="2040548924">
    <w:abstractNumId w:val="16"/>
  </w:num>
  <w:num w:numId="14" w16cid:durableId="1154493219">
    <w:abstractNumId w:val="11"/>
  </w:num>
  <w:num w:numId="15" w16cid:durableId="1043753120">
    <w:abstractNumId w:val="23"/>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2"/>
  </w:num>
  <w:num w:numId="19" w16cid:durableId="1569727627">
    <w:abstractNumId w:val="17"/>
  </w:num>
  <w:num w:numId="20" w16cid:durableId="1735470086">
    <w:abstractNumId w:val="13"/>
  </w:num>
  <w:num w:numId="21" w16cid:durableId="1912344550">
    <w:abstractNumId w:val="20"/>
  </w:num>
  <w:num w:numId="22" w16cid:durableId="1054550158">
    <w:abstractNumId w:val="12"/>
  </w:num>
  <w:num w:numId="23" w16cid:durableId="1946691219">
    <w:abstractNumId w:val="21"/>
  </w:num>
  <w:num w:numId="24" w16cid:durableId="1522209820">
    <w:abstractNumId w:val="25"/>
  </w:num>
  <w:num w:numId="25" w16cid:durableId="825172123">
    <w:abstractNumId w:val="15"/>
  </w:num>
  <w:num w:numId="26" w16cid:durableId="1849905066">
    <w:abstractNumId w:val="14"/>
  </w:num>
  <w:num w:numId="27" w16cid:durableId="527254275">
    <w:abstractNumId w:val="24"/>
  </w:num>
  <w:num w:numId="28" w16cid:durableId="1583492023">
    <w:abstractNumId w:val="18"/>
  </w:num>
  <w:num w:numId="29" w16cid:durableId="8438621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506"/>
    <w:rsid w:val="00002F03"/>
    <w:rsid w:val="00004C16"/>
    <w:rsid w:val="00011177"/>
    <w:rsid w:val="0001320E"/>
    <w:rsid w:val="00014814"/>
    <w:rsid w:val="00024522"/>
    <w:rsid w:val="00024B2E"/>
    <w:rsid w:val="00027F4F"/>
    <w:rsid w:val="00030430"/>
    <w:rsid w:val="0003078E"/>
    <w:rsid w:val="00031B89"/>
    <w:rsid w:val="0003693D"/>
    <w:rsid w:val="0004440F"/>
    <w:rsid w:val="00046C7D"/>
    <w:rsid w:val="00052C8A"/>
    <w:rsid w:val="000548C8"/>
    <w:rsid w:val="00075605"/>
    <w:rsid w:val="00075C66"/>
    <w:rsid w:val="00075DD0"/>
    <w:rsid w:val="000817D4"/>
    <w:rsid w:val="00082879"/>
    <w:rsid w:val="00091EEA"/>
    <w:rsid w:val="000A105C"/>
    <w:rsid w:val="000A58A7"/>
    <w:rsid w:val="000C2DDC"/>
    <w:rsid w:val="000D2FD4"/>
    <w:rsid w:val="000E4D5E"/>
    <w:rsid w:val="000F1B7B"/>
    <w:rsid w:val="000F2ED4"/>
    <w:rsid w:val="000F5112"/>
    <w:rsid w:val="001028E8"/>
    <w:rsid w:val="00122FCC"/>
    <w:rsid w:val="00124C2B"/>
    <w:rsid w:val="00126752"/>
    <w:rsid w:val="00130B30"/>
    <w:rsid w:val="00140E1C"/>
    <w:rsid w:val="00147AE4"/>
    <w:rsid w:val="001571E5"/>
    <w:rsid w:val="00177666"/>
    <w:rsid w:val="001849CA"/>
    <w:rsid w:val="00185410"/>
    <w:rsid w:val="00192352"/>
    <w:rsid w:val="001C4D63"/>
    <w:rsid w:val="001D0DE0"/>
    <w:rsid w:val="001D5AFF"/>
    <w:rsid w:val="001D74B4"/>
    <w:rsid w:val="001E03E1"/>
    <w:rsid w:val="001F039D"/>
    <w:rsid w:val="001F059F"/>
    <w:rsid w:val="00200811"/>
    <w:rsid w:val="00200CA1"/>
    <w:rsid w:val="00202842"/>
    <w:rsid w:val="0021338D"/>
    <w:rsid w:val="00214D43"/>
    <w:rsid w:val="00223090"/>
    <w:rsid w:val="002238B4"/>
    <w:rsid w:val="002319AB"/>
    <w:rsid w:val="002319AC"/>
    <w:rsid w:val="00232D50"/>
    <w:rsid w:val="00234342"/>
    <w:rsid w:val="00235EE3"/>
    <w:rsid w:val="0024040D"/>
    <w:rsid w:val="002434F5"/>
    <w:rsid w:val="00251CD7"/>
    <w:rsid w:val="00255FA3"/>
    <w:rsid w:val="00257288"/>
    <w:rsid w:val="00261FB6"/>
    <w:rsid w:val="002629F8"/>
    <w:rsid w:val="00263396"/>
    <w:rsid w:val="002659FA"/>
    <w:rsid w:val="00267815"/>
    <w:rsid w:val="00280DDF"/>
    <w:rsid w:val="002917FF"/>
    <w:rsid w:val="00292ADF"/>
    <w:rsid w:val="002964FF"/>
    <w:rsid w:val="002A0DEC"/>
    <w:rsid w:val="002B07AE"/>
    <w:rsid w:val="002B1C53"/>
    <w:rsid w:val="002C6FD0"/>
    <w:rsid w:val="002E0BE4"/>
    <w:rsid w:val="002E1EB8"/>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C0306"/>
    <w:rsid w:val="003C114C"/>
    <w:rsid w:val="003C465D"/>
    <w:rsid w:val="003C4909"/>
    <w:rsid w:val="003D495D"/>
    <w:rsid w:val="003E098E"/>
    <w:rsid w:val="003E2FAE"/>
    <w:rsid w:val="00407CF7"/>
    <w:rsid w:val="0041118F"/>
    <w:rsid w:val="00415ED6"/>
    <w:rsid w:val="00417CAF"/>
    <w:rsid w:val="00420A11"/>
    <w:rsid w:val="00422265"/>
    <w:rsid w:val="00433F76"/>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5F33"/>
    <w:rsid w:val="004F639A"/>
    <w:rsid w:val="0050103A"/>
    <w:rsid w:val="00511B0F"/>
    <w:rsid w:val="00525781"/>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3D3"/>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54624"/>
    <w:rsid w:val="00663A7C"/>
    <w:rsid w:val="00667DF2"/>
    <w:rsid w:val="00670DF1"/>
    <w:rsid w:val="00671345"/>
    <w:rsid w:val="0067140B"/>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07BE"/>
    <w:rsid w:val="00732C7B"/>
    <w:rsid w:val="00734D2B"/>
    <w:rsid w:val="00737705"/>
    <w:rsid w:val="007408D4"/>
    <w:rsid w:val="007420AC"/>
    <w:rsid w:val="00742617"/>
    <w:rsid w:val="00745534"/>
    <w:rsid w:val="00770AAF"/>
    <w:rsid w:val="007744DD"/>
    <w:rsid w:val="00783AFA"/>
    <w:rsid w:val="00785427"/>
    <w:rsid w:val="00790540"/>
    <w:rsid w:val="007968CA"/>
    <w:rsid w:val="007A43FF"/>
    <w:rsid w:val="007A7E3A"/>
    <w:rsid w:val="007B3918"/>
    <w:rsid w:val="007C2F0D"/>
    <w:rsid w:val="007C3C1D"/>
    <w:rsid w:val="007D199A"/>
    <w:rsid w:val="007D2EBE"/>
    <w:rsid w:val="007D5F4F"/>
    <w:rsid w:val="007E1C07"/>
    <w:rsid w:val="007F24B6"/>
    <w:rsid w:val="007F2DA1"/>
    <w:rsid w:val="00803D94"/>
    <w:rsid w:val="008072C7"/>
    <w:rsid w:val="008229BA"/>
    <w:rsid w:val="00824151"/>
    <w:rsid w:val="0084061E"/>
    <w:rsid w:val="00845390"/>
    <w:rsid w:val="0084601B"/>
    <w:rsid w:val="008606F0"/>
    <w:rsid w:val="00865489"/>
    <w:rsid w:val="0086553D"/>
    <w:rsid w:val="00867906"/>
    <w:rsid w:val="00873570"/>
    <w:rsid w:val="00874FEB"/>
    <w:rsid w:val="00881B6F"/>
    <w:rsid w:val="00882AA4"/>
    <w:rsid w:val="00883E22"/>
    <w:rsid w:val="00884E43"/>
    <w:rsid w:val="00887EC6"/>
    <w:rsid w:val="0089084C"/>
    <w:rsid w:val="00893409"/>
    <w:rsid w:val="00893D9F"/>
    <w:rsid w:val="008970E4"/>
    <w:rsid w:val="008A2379"/>
    <w:rsid w:val="008A4329"/>
    <w:rsid w:val="008A54FF"/>
    <w:rsid w:val="008A578E"/>
    <w:rsid w:val="008B1519"/>
    <w:rsid w:val="008B2309"/>
    <w:rsid w:val="008B719A"/>
    <w:rsid w:val="008B7BCC"/>
    <w:rsid w:val="008C50C3"/>
    <w:rsid w:val="008C7094"/>
    <w:rsid w:val="008D2B97"/>
    <w:rsid w:val="008D49A5"/>
    <w:rsid w:val="008D6C81"/>
    <w:rsid w:val="008E2C19"/>
    <w:rsid w:val="008E6CF0"/>
    <w:rsid w:val="008F1439"/>
    <w:rsid w:val="008F7051"/>
    <w:rsid w:val="008F7952"/>
    <w:rsid w:val="009033A9"/>
    <w:rsid w:val="00903D5B"/>
    <w:rsid w:val="0090581D"/>
    <w:rsid w:val="0091439C"/>
    <w:rsid w:val="00920572"/>
    <w:rsid w:val="00920BF2"/>
    <w:rsid w:val="00931394"/>
    <w:rsid w:val="009349A9"/>
    <w:rsid w:val="00936C52"/>
    <w:rsid w:val="0095489B"/>
    <w:rsid w:val="00966FB9"/>
    <w:rsid w:val="009671CD"/>
    <w:rsid w:val="00972F49"/>
    <w:rsid w:val="009751A9"/>
    <w:rsid w:val="009777E4"/>
    <w:rsid w:val="00980F9C"/>
    <w:rsid w:val="0098632B"/>
    <w:rsid w:val="00997BFB"/>
    <w:rsid w:val="009A5071"/>
    <w:rsid w:val="009A7348"/>
    <w:rsid w:val="009B462C"/>
    <w:rsid w:val="009C15F3"/>
    <w:rsid w:val="009C3689"/>
    <w:rsid w:val="009D6E97"/>
    <w:rsid w:val="009E07C2"/>
    <w:rsid w:val="009E0E52"/>
    <w:rsid w:val="009F72F9"/>
    <w:rsid w:val="009F7BFE"/>
    <w:rsid w:val="00A00205"/>
    <w:rsid w:val="00A00AF0"/>
    <w:rsid w:val="00A011A0"/>
    <w:rsid w:val="00A14B5A"/>
    <w:rsid w:val="00A3567F"/>
    <w:rsid w:val="00A37698"/>
    <w:rsid w:val="00A41ED3"/>
    <w:rsid w:val="00A63868"/>
    <w:rsid w:val="00A81D82"/>
    <w:rsid w:val="00A9118F"/>
    <w:rsid w:val="00A93E33"/>
    <w:rsid w:val="00AB6970"/>
    <w:rsid w:val="00AC1939"/>
    <w:rsid w:val="00AC7C05"/>
    <w:rsid w:val="00AD167C"/>
    <w:rsid w:val="00AD17C7"/>
    <w:rsid w:val="00AD4041"/>
    <w:rsid w:val="00AE302B"/>
    <w:rsid w:val="00B14E04"/>
    <w:rsid w:val="00B16BE5"/>
    <w:rsid w:val="00B259DF"/>
    <w:rsid w:val="00B324DF"/>
    <w:rsid w:val="00B44B1F"/>
    <w:rsid w:val="00B53697"/>
    <w:rsid w:val="00B64141"/>
    <w:rsid w:val="00B64E72"/>
    <w:rsid w:val="00B77913"/>
    <w:rsid w:val="00B824FB"/>
    <w:rsid w:val="00B82646"/>
    <w:rsid w:val="00B84B34"/>
    <w:rsid w:val="00B97359"/>
    <w:rsid w:val="00B97A8F"/>
    <w:rsid w:val="00BA4E58"/>
    <w:rsid w:val="00BA7074"/>
    <w:rsid w:val="00BB7829"/>
    <w:rsid w:val="00BC3AD6"/>
    <w:rsid w:val="00BD1457"/>
    <w:rsid w:val="00BD337D"/>
    <w:rsid w:val="00BE1652"/>
    <w:rsid w:val="00BE2AD9"/>
    <w:rsid w:val="00BE51A0"/>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59A"/>
    <w:rsid w:val="00DF27DA"/>
    <w:rsid w:val="00DF4DBE"/>
    <w:rsid w:val="00E01F20"/>
    <w:rsid w:val="00E40820"/>
    <w:rsid w:val="00E4658F"/>
    <w:rsid w:val="00E54A67"/>
    <w:rsid w:val="00E61C0D"/>
    <w:rsid w:val="00E63EB4"/>
    <w:rsid w:val="00E66160"/>
    <w:rsid w:val="00E71329"/>
    <w:rsid w:val="00E8363B"/>
    <w:rsid w:val="00E84966"/>
    <w:rsid w:val="00E92383"/>
    <w:rsid w:val="00EA1B3A"/>
    <w:rsid w:val="00EA2109"/>
    <w:rsid w:val="00ED0818"/>
    <w:rsid w:val="00ED4D4E"/>
    <w:rsid w:val="00EE0C77"/>
    <w:rsid w:val="00EE4E54"/>
    <w:rsid w:val="00EE73BE"/>
    <w:rsid w:val="00EF4334"/>
    <w:rsid w:val="00F436BB"/>
    <w:rsid w:val="00F47145"/>
    <w:rsid w:val="00F545BF"/>
    <w:rsid w:val="00F61531"/>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8B719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7F2DA1"/>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7F2DA1"/>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copyright.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onrnew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feedback.htm"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376A51"/>
    <w:rsid w:val="00611F13"/>
    <w:rsid w:val="00626CD0"/>
    <w:rsid w:val="006F6DBD"/>
    <w:rsid w:val="007154C5"/>
    <w:rsid w:val="00802BEF"/>
    <w:rsid w:val="00835E07"/>
    <w:rsid w:val="00C41BCC"/>
    <w:rsid w:val="00C561EC"/>
    <w:rsid w:val="00D31DCF"/>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1000</Words>
  <Characters>5701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Chapelcross</vt:lpstr>
    </vt:vector>
  </TitlesOfParts>
  <Manager>Office for Nuclear Regulation</Manager>
  <Company>Magnox Limited</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Chapelcross</dc:title>
  <dc:subject>[Subtitle or description]</dc:subject>
  <cp:keywords>[Key words separated by commas]</cp:keywords>
  <dc:description/>
  <cp:revision>2</cp:revision>
  <cp:lastPrinted>2016-11-28T11:35:00Z</cp:lastPrinted>
  <dcterms:created xsi:type="dcterms:W3CDTF">2023-10-31T09:49:00Z</dcterms:created>
  <dcterms:modified xsi:type="dcterms:W3CDTF">2023-10-31T09:49:00Z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