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3FC0BA8" w:rsidR="00D0226A" w:rsidRPr="001E03E1" w:rsidRDefault="00000000" w:rsidP="00C229B0">
            <w:pPr>
              <w:pStyle w:val="CoverTitle"/>
              <w:jc w:val="right"/>
              <w:rPr>
                <w:szCs w:val="90"/>
              </w:rPr>
            </w:pPr>
            <w:sdt>
              <w:sdtPr>
                <w:rPr>
                  <w:rStyle w:val="Style7"/>
                  <w:sz w:val="32"/>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229B0" w:rsidRPr="00CD6FBF">
                  <w:rPr>
                    <w:rStyle w:val="Style7"/>
                    <w:sz w:val="32"/>
                    <w:szCs w:val="56"/>
                  </w:rPr>
                  <w:t>Rosyth Royal Dockyard Ltd</w:t>
                </w:r>
              </w:sdtContent>
            </w:sdt>
            <w:r w:rsidR="002B07AE" w:rsidRPr="00CD6FBF">
              <w:rPr>
                <w:sz w:val="52"/>
                <w:szCs w:val="52"/>
              </w:rPr>
              <w:t xml:space="preserve"> </w:t>
            </w:r>
            <w:r w:rsidR="0061026E" w:rsidRPr="00CD6FBF">
              <w:rPr>
                <w:sz w:val="28"/>
                <w:szCs w:val="28"/>
              </w:rPr>
              <w:t>–</w:t>
            </w:r>
            <w:r w:rsidR="002B07AE" w:rsidRPr="00CD6FBF">
              <w:rPr>
                <w:sz w:val="52"/>
                <w:szCs w:val="52"/>
              </w:rPr>
              <w:t xml:space="preserve"> </w:t>
            </w:r>
            <w:sdt>
              <w:sdtPr>
                <w:rPr>
                  <w:rStyle w:val="Style7"/>
                  <w:sz w:val="32"/>
                  <w:szCs w:val="56"/>
                </w:rPr>
                <w:alias w:val="Site Name"/>
                <w:tag w:val="Site Name"/>
                <w:id w:val="1228188510"/>
                <w:placeholder>
                  <w:docPart w:val="DefaultPlaceholder_-1854013440"/>
                </w:placeholder>
              </w:sdtPr>
              <w:sdtEndPr>
                <w:rPr>
                  <w:rStyle w:val="Style7"/>
                  <w:sz w:val="36"/>
                  <w:szCs w:val="88"/>
                </w:rPr>
              </w:sdtEndPr>
              <w:sdtContent>
                <w:sdt>
                  <w:sdtPr>
                    <w:rPr>
                      <w:rStyle w:val="Style7"/>
                      <w:sz w:val="32"/>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229B0" w:rsidRPr="00CD6FBF">
                      <w:rPr>
                        <w:rStyle w:val="Style7"/>
                        <w:sz w:val="32"/>
                        <w:szCs w:val="56"/>
                      </w:rPr>
                      <w:t>Rosyth Royal Dockyard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84A7DA6"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D6FBF">
            <w:rPr>
              <w:rStyle w:val="Style3"/>
            </w:rPr>
            <w:t>Rosyth Royal Dockyard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D6FBF">
            <w:rPr>
              <w:rStyle w:val="Style3"/>
            </w:rPr>
            <w:t>Rosyth Royal Dockyard</w:t>
          </w:r>
        </w:sdtContent>
      </w:sdt>
    </w:p>
    <w:p w14:paraId="2A318818" w14:textId="3161125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346802" w:rsidRPr="001040B7">
        <w:rPr>
          <w:rStyle w:val="Style2"/>
          <w:sz w:val="28"/>
          <w:szCs w:val="28"/>
        </w:rPr>
        <w:t>1 January 2023</w:t>
      </w:r>
      <w:r w:rsidR="007A7E3A" w:rsidRPr="001040B7">
        <w:rPr>
          <w:rStyle w:val="Style2"/>
          <w:sz w:val="28"/>
          <w:szCs w:val="28"/>
        </w:rPr>
        <w:t xml:space="preserve"> – </w:t>
      </w:r>
      <w:r w:rsidR="001040B7" w:rsidRPr="001040B7">
        <w:rPr>
          <w:rStyle w:val="Style2"/>
          <w:sz w:val="28"/>
          <w:szCs w:val="28"/>
        </w:rPr>
        <w:t>30 June 2023</w:t>
      </w:r>
    </w:p>
    <w:p w14:paraId="61A25C0F" w14:textId="39EC7DBA" w:rsidR="00004C16" w:rsidRDefault="00004C16" w:rsidP="00004C16">
      <w:pPr>
        <w:rPr>
          <w:sz w:val="28"/>
          <w:szCs w:val="28"/>
        </w:rPr>
      </w:pPr>
    </w:p>
    <w:p w14:paraId="4D99E381" w14:textId="631A3F8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040B7" w:rsidRPr="001040B7">
        <w:rPr>
          <w:sz w:val="28"/>
          <w:szCs w:val="28"/>
        </w:rPr>
        <w:t>Nominated</w:t>
      </w:r>
      <w:r w:rsidR="001040B7">
        <w:rPr>
          <w:sz w:val="28"/>
          <w:szCs w:val="28"/>
        </w:rPr>
        <w:t xml:space="preserve"> Site Inspector</w:t>
      </w:r>
    </w:p>
    <w:p w14:paraId="23B9A867" w14:textId="59C689E9"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EA15C0">
        <w:rPr>
          <w:sz w:val="28"/>
          <w:szCs w:val="28"/>
        </w:rPr>
        <w:t>Propulsion Regulation Lead Inspector</w:t>
      </w:r>
    </w:p>
    <w:p w14:paraId="7E744BD8" w14:textId="77777777" w:rsidR="003A7E1C" w:rsidRDefault="003A7E1C" w:rsidP="00004C16">
      <w:pPr>
        <w:rPr>
          <w:sz w:val="28"/>
          <w:szCs w:val="28"/>
        </w:rPr>
      </w:pPr>
    </w:p>
    <w:p w14:paraId="247E3769" w14:textId="7B165EF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E2853">
            <w:rPr>
              <w:sz w:val="28"/>
              <w:szCs w:val="28"/>
            </w:rPr>
            <w:t>1</w:t>
          </w:r>
        </w:sdtContent>
      </w:sdt>
    </w:p>
    <w:p w14:paraId="19206F45" w14:textId="71975337" w:rsidR="00004C16" w:rsidRDefault="00004C16" w:rsidP="00004C16">
      <w:pPr>
        <w:rPr>
          <w:sz w:val="28"/>
          <w:szCs w:val="28"/>
        </w:rPr>
      </w:pPr>
      <w:r w:rsidRPr="00004C16">
        <w:rPr>
          <w:sz w:val="28"/>
          <w:szCs w:val="28"/>
        </w:rPr>
        <w:t xml:space="preserve">Publication Date: </w:t>
      </w:r>
      <w:r w:rsidR="00EA15C0" w:rsidRPr="00EA15C0">
        <w:rPr>
          <w:sz w:val="28"/>
          <w:szCs w:val="28"/>
        </w:rPr>
        <w:t>Aug</w:t>
      </w:r>
      <w:r w:rsidR="00D54DA8">
        <w:rPr>
          <w:sz w:val="28"/>
          <w:szCs w:val="28"/>
        </w:rPr>
        <w:t>ust 2023</w:t>
      </w:r>
    </w:p>
    <w:p w14:paraId="55057C62" w14:textId="79D33BE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74B57">
        <w:rPr>
          <w:sz w:val="28"/>
          <w:szCs w:val="28"/>
        </w:rPr>
        <w:t>2023/43325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C95210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82848">
        <w:t>Rosyth Local Liaison Committee (LLC)</w:t>
      </w:r>
      <w:r w:rsidRPr="002D1551">
        <w:t xml:space="preserve"> and are also available on the ONR website (</w:t>
      </w:r>
      <w:hyperlink r:id="rId11" w:history="1">
        <w:r w:rsidRPr="002D1551">
          <w:rPr>
            <w:rStyle w:val="Hyperlink"/>
          </w:rPr>
          <w:t>http://www.onr.org.uk/llc/</w:t>
        </w:r>
      </w:hyperlink>
      <w:r w:rsidRPr="002D1551">
        <w:t>).</w:t>
      </w:r>
    </w:p>
    <w:p w14:paraId="5DBE023C" w14:textId="6F6A2E34" w:rsidR="000E4D5E" w:rsidRPr="002D1551" w:rsidRDefault="000E4D5E" w:rsidP="000E4D5E">
      <w:pPr>
        <w:pStyle w:val="F9-Paragraph"/>
      </w:pPr>
      <w:r w:rsidRPr="002D1551">
        <w:t xml:space="preserve">Site inspectors from ONR usually attend </w:t>
      </w:r>
      <w:r w:rsidR="00E82848">
        <w:t>Rosyth LLC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CCEB669" w14:textId="0F5B3550" w:rsidR="00D80F2D"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2401020" w:history="1">
        <w:r w:rsidR="00D80F2D" w:rsidRPr="003719FB">
          <w:rPr>
            <w:rStyle w:val="Hyperlink"/>
          </w:rPr>
          <w:t>1.</w:t>
        </w:r>
        <w:r w:rsidR="00D80F2D">
          <w:rPr>
            <w:rFonts w:asciiTheme="minorHAnsi" w:eastAsiaTheme="minorEastAsia" w:hAnsiTheme="minorHAnsi" w:cstheme="minorBidi"/>
            <w:sz w:val="22"/>
            <w:lang w:eastAsia="en-GB" w:bidi="ar-SA"/>
          </w:rPr>
          <w:tab/>
        </w:r>
        <w:r w:rsidR="00D80F2D" w:rsidRPr="003719FB">
          <w:rPr>
            <w:rStyle w:val="Hyperlink"/>
          </w:rPr>
          <w:t>Inspections</w:t>
        </w:r>
        <w:r w:rsidR="00D80F2D">
          <w:rPr>
            <w:webHidden/>
          </w:rPr>
          <w:tab/>
        </w:r>
        <w:r w:rsidR="00D80F2D">
          <w:rPr>
            <w:webHidden/>
          </w:rPr>
          <w:fldChar w:fldCharType="begin"/>
        </w:r>
        <w:r w:rsidR="00D80F2D">
          <w:rPr>
            <w:webHidden/>
          </w:rPr>
          <w:instrText xml:space="preserve"> PAGEREF _Toc142401020 \h </w:instrText>
        </w:r>
        <w:r w:rsidR="00D80F2D">
          <w:rPr>
            <w:webHidden/>
          </w:rPr>
        </w:r>
        <w:r w:rsidR="00D80F2D">
          <w:rPr>
            <w:webHidden/>
          </w:rPr>
          <w:fldChar w:fldCharType="separate"/>
        </w:r>
        <w:r w:rsidR="00D80F2D">
          <w:rPr>
            <w:webHidden/>
          </w:rPr>
          <w:t>4</w:t>
        </w:r>
        <w:r w:rsidR="00D80F2D">
          <w:rPr>
            <w:webHidden/>
          </w:rPr>
          <w:fldChar w:fldCharType="end"/>
        </w:r>
      </w:hyperlink>
    </w:p>
    <w:p w14:paraId="11389318" w14:textId="41553147" w:rsidR="00D80F2D" w:rsidRDefault="00000000">
      <w:pPr>
        <w:pStyle w:val="TOC1"/>
        <w:tabs>
          <w:tab w:val="left" w:pos="720"/>
        </w:tabs>
        <w:rPr>
          <w:rFonts w:asciiTheme="minorHAnsi" w:eastAsiaTheme="minorEastAsia" w:hAnsiTheme="minorHAnsi" w:cstheme="minorBidi"/>
          <w:sz w:val="22"/>
          <w:lang w:eastAsia="en-GB" w:bidi="ar-SA"/>
        </w:rPr>
      </w:pPr>
      <w:hyperlink w:anchor="_Toc142401021" w:history="1">
        <w:r w:rsidR="00D80F2D" w:rsidRPr="003719FB">
          <w:rPr>
            <w:rStyle w:val="Hyperlink"/>
            <w:caps/>
          </w:rPr>
          <w:t>2.</w:t>
        </w:r>
        <w:r w:rsidR="00D80F2D">
          <w:rPr>
            <w:rFonts w:asciiTheme="minorHAnsi" w:eastAsiaTheme="minorEastAsia" w:hAnsiTheme="minorHAnsi" w:cstheme="minorBidi"/>
            <w:sz w:val="22"/>
            <w:lang w:eastAsia="en-GB" w:bidi="ar-SA"/>
          </w:rPr>
          <w:tab/>
        </w:r>
        <w:r w:rsidR="00D80F2D" w:rsidRPr="003719FB">
          <w:rPr>
            <w:rStyle w:val="Hyperlink"/>
          </w:rPr>
          <w:t>Routine Matters</w:t>
        </w:r>
        <w:r w:rsidR="00D80F2D">
          <w:rPr>
            <w:webHidden/>
          </w:rPr>
          <w:tab/>
        </w:r>
        <w:r w:rsidR="00D80F2D">
          <w:rPr>
            <w:webHidden/>
          </w:rPr>
          <w:fldChar w:fldCharType="begin"/>
        </w:r>
        <w:r w:rsidR="00D80F2D">
          <w:rPr>
            <w:webHidden/>
          </w:rPr>
          <w:instrText xml:space="preserve"> PAGEREF _Toc142401021 \h </w:instrText>
        </w:r>
        <w:r w:rsidR="00D80F2D">
          <w:rPr>
            <w:webHidden/>
          </w:rPr>
        </w:r>
        <w:r w:rsidR="00D80F2D">
          <w:rPr>
            <w:webHidden/>
          </w:rPr>
          <w:fldChar w:fldCharType="separate"/>
        </w:r>
        <w:r w:rsidR="00D80F2D">
          <w:rPr>
            <w:webHidden/>
          </w:rPr>
          <w:t>4</w:t>
        </w:r>
        <w:r w:rsidR="00D80F2D">
          <w:rPr>
            <w:webHidden/>
          </w:rPr>
          <w:fldChar w:fldCharType="end"/>
        </w:r>
      </w:hyperlink>
    </w:p>
    <w:p w14:paraId="426FB4FE" w14:textId="168B6C6A" w:rsidR="00D80F2D" w:rsidRDefault="00000000">
      <w:pPr>
        <w:pStyle w:val="TOC1"/>
        <w:tabs>
          <w:tab w:val="left" w:pos="720"/>
        </w:tabs>
        <w:rPr>
          <w:rFonts w:asciiTheme="minorHAnsi" w:eastAsiaTheme="minorEastAsia" w:hAnsiTheme="minorHAnsi" w:cstheme="minorBidi"/>
          <w:sz w:val="22"/>
          <w:lang w:eastAsia="en-GB" w:bidi="ar-SA"/>
        </w:rPr>
      </w:pPr>
      <w:hyperlink w:anchor="_Toc142401022" w:history="1">
        <w:r w:rsidR="00D80F2D" w:rsidRPr="003719FB">
          <w:rPr>
            <w:rStyle w:val="Hyperlink"/>
            <w:caps/>
          </w:rPr>
          <w:t>3.</w:t>
        </w:r>
        <w:r w:rsidR="00D80F2D">
          <w:rPr>
            <w:rFonts w:asciiTheme="minorHAnsi" w:eastAsiaTheme="minorEastAsia" w:hAnsiTheme="minorHAnsi" w:cstheme="minorBidi"/>
            <w:sz w:val="22"/>
            <w:lang w:eastAsia="en-GB" w:bidi="ar-SA"/>
          </w:rPr>
          <w:tab/>
        </w:r>
        <w:r w:rsidR="00D80F2D" w:rsidRPr="003719FB">
          <w:rPr>
            <w:rStyle w:val="Hyperlink"/>
          </w:rPr>
          <w:t>Non-Routine Matters</w:t>
        </w:r>
        <w:r w:rsidR="00D80F2D">
          <w:rPr>
            <w:webHidden/>
          </w:rPr>
          <w:tab/>
        </w:r>
        <w:r w:rsidR="00D80F2D">
          <w:rPr>
            <w:webHidden/>
          </w:rPr>
          <w:fldChar w:fldCharType="begin"/>
        </w:r>
        <w:r w:rsidR="00D80F2D">
          <w:rPr>
            <w:webHidden/>
          </w:rPr>
          <w:instrText xml:space="preserve"> PAGEREF _Toc142401022 \h </w:instrText>
        </w:r>
        <w:r w:rsidR="00D80F2D">
          <w:rPr>
            <w:webHidden/>
          </w:rPr>
        </w:r>
        <w:r w:rsidR="00D80F2D">
          <w:rPr>
            <w:webHidden/>
          </w:rPr>
          <w:fldChar w:fldCharType="separate"/>
        </w:r>
        <w:r w:rsidR="00D80F2D">
          <w:rPr>
            <w:webHidden/>
          </w:rPr>
          <w:t>5</w:t>
        </w:r>
        <w:r w:rsidR="00D80F2D">
          <w:rPr>
            <w:webHidden/>
          </w:rPr>
          <w:fldChar w:fldCharType="end"/>
        </w:r>
      </w:hyperlink>
    </w:p>
    <w:p w14:paraId="527F53BB" w14:textId="5858DF5B" w:rsidR="00D80F2D" w:rsidRDefault="00000000">
      <w:pPr>
        <w:pStyle w:val="TOC1"/>
        <w:tabs>
          <w:tab w:val="left" w:pos="720"/>
        </w:tabs>
        <w:rPr>
          <w:rFonts w:asciiTheme="minorHAnsi" w:eastAsiaTheme="minorEastAsia" w:hAnsiTheme="minorHAnsi" w:cstheme="minorBidi"/>
          <w:sz w:val="22"/>
          <w:lang w:eastAsia="en-GB" w:bidi="ar-SA"/>
        </w:rPr>
      </w:pPr>
      <w:hyperlink w:anchor="_Toc142401023" w:history="1">
        <w:r w:rsidR="00D80F2D" w:rsidRPr="003719FB">
          <w:rPr>
            <w:rStyle w:val="Hyperlink"/>
            <w:caps/>
          </w:rPr>
          <w:t>4.</w:t>
        </w:r>
        <w:r w:rsidR="00D80F2D">
          <w:rPr>
            <w:rFonts w:asciiTheme="minorHAnsi" w:eastAsiaTheme="minorEastAsia" w:hAnsiTheme="minorHAnsi" w:cstheme="minorBidi"/>
            <w:sz w:val="22"/>
            <w:lang w:eastAsia="en-GB" w:bidi="ar-SA"/>
          </w:rPr>
          <w:tab/>
        </w:r>
        <w:r w:rsidR="00D80F2D" w:rsidRPr="003719FB">
          <w:rPr>
            <w:rStyle w:val="Hyperlink"/>
          </w:rPr>
          <w:t>Regulatory Activity</w:t>
        </w:r>
        <w:r w:rsidR="00D80F2D">
          <w:rPr>
            <w:webHidden/>
          </w:rPr>
          <w:tab/>
        </w:r>
        <w:r w:rsidR="00D80F2D">
          <w:rPr>
            <w:webHidden/>
          </w:rPr>
          <w:fldChar w:fldCharType="begin"/>
        </w:r>
        <w:r w:rsidR="00D80F2D">
          <w:rPr>
            <w:webHidden/>
          </w:rPr>
          <w:instrText xml:space="preserve"> PAGEREF _Toc142401023 \h </w:instrText>
        </w:r>
        <w:r w:rsidR="00D80F2D">
          <w:rPr>
            <w:webHidden/>
          </w:rPr>
        </w:r>
        <w:r w:rsidR="00D80F2D">
          <w:rPr>
            <w:webHidden/>
          </w:rPr>
          <w:fldChar w:fldCharType="separate"/>
        </w:r>
        <w:r w:rsidR="00D80F2D">
          <w:rPr>
            <w:webHidden/>
          </w:rPr>
          <w:t>5</w:t>
        </w:r>
        <w:r w:rsidR="00D80F2D">
          <w:rPr>
            <w:webHidden/>
          </w:rPr>
          <w:fldChar w:fldCharType="end"/>
        </w:r>
      </w:hyperlink>
    </w:p>
    <w:p w14:paraId="79BC1681" w14:textId="2C7B26FC" w:rsidR="00D80F2D" w:rsidRDefault="00000000">
      <w:pPr>
        <w:pStyle w:val="TOC1"/>
        <w:tabs>
          <w:tab w:val="left" w:pos="720"/>
        </w:tabs>
        <w:rPr>
          <w:rFonts w:asciiTheme="minorHAnsi" w:eastAsiaTheme="minorEastAsia" w:hAnsiTheme="minorHAnsi" w:cstheme="minorBidi"/>
          <w:sz w:val="22"/>
          <w:lang w:eastAsia="en-GB" w:bidi="ar-SA"/>
        </w:rPr>
      </w:pPr>
      <w:hyperlink w:anchor="_Toc142401024" w:history="1">
        <w:r w:rsidR="00D80F2D" w:rsidRPr="003719FB">
          <w:rPr>
            <w:rStyle w:val="Hyperlink"/>
            <w:caps/>
          </w:rPr>
          <w:t>5.</w:t>
        </w:r>
        <w:r w:rsidR="00D80F2D">
          <w:rPr>
            <w:rFonts w:asciiTheme="minorHAnsi" w:eastAsiaTheme="minorEastAsia" w:hAnsiTheme="minorHAnsi" w:cstheme="minorBidi"/>
            <w:sz w:val="22"/>
            <w:lang w:eastAsia="en-GB" w:bidi="ar-SA"/>
          </w:rPr>
          <w:tab/>
        </w:r>
        <w:r w:rsidR="00D80F2D" w:rsidRPr="003719FB">
          <w:rPr>
            <w:rStyle w:val="Hyperlink"/>
          </w:rPr>
          <w:t>News from ONR</w:t>
        </w:r>
        <w:r w:rsidR="00D80F2D">
          <w:rPr>
            <w:webHidden/>
          </w:rPr>
          <w:tab/>
        </w:r>
        <w:r w:rsidR="00D80F2D">
          <w:rPr>
            <w:webHidden/>
          </w:rPr>
          <w:fldChar w:fldCharType="begin"/>
        </w:r>
        <w:r w:rsidR="00D80F2D">
          <w:rPr>
            <w:webHidden/>
          </w:rPr>
          <w:instrText xml:space="preserve"> PAGEREF _Toc142401024 \h </w:instrText>
        </w:r>
        <w:r w:rsidR="00D80F2D">
          <w:rPr>
            <w:webHidden/>
          </w:rPr>
        </w:r>
        <w:r w:rsidR="00D80F2D">
          <w:rPr>
            <w:webHidden/>
          </w:rPr>
          <w:fldChar w:fldCharType="separate"/>
        </w:r>
        <w:r w:rsidR="00D80F2D">
          <w:rPr>
            <w:webHidden/>
          </w:rPr>
          <w:t>5</w:t>
        </w:r>
        <w:r w:rsidR="00D80F2D">
          <w:rPr>
            <w:webHidden/>
          </w:rPr>
          <w:fldChar w:fldCharType="end"/>
        </w:r>
      </w:hyperlink>
    </w:p>
    <w:p w14:paraId="3FB85072" w14:textId="48DF2A23" w:rsidR="00D80F2D" w:rsidRDefault="00000000">
      <w:pPr>
        <w:pStyle w:val="TOC1"/>
        <w:tabs>
          <w:tab w:val="left" w:pos="720"/>
        </w:tabs>
        <w:rPr>
          <w:rFonts w:asciiTheme="minorHAnsi" w:eastAsiaTheme="minorEastAsia" w:hAnsiTheme="minorHAnsi" w:cstheme="minorBidi"/>
          <w:sz w:val="22"/>
          <w:lang w:eastAsia="en-GB" w:bidi="ar-SA"/>
        </w:rPr>
      </w:pPr>
      <w:hyperlink w:anchor="_Toc142401025" w:history="1">
        <w:r w:rsidR="00D80F2D" w:rsidRPr="003719FB">
          <w:rPr>
            <w:rStyle w:val="Hyperlink"/>
            <w:caps/>
          </w:rPr>
          <w:t>6.</w:t>
        </w:r>
        <w:r w:rsidR="00D80F2D">
          <w:rPr>
            <w:rFonts w:asciiTheme="minorHAnsi" w:eastAsiaTheme="minorEastAsia" w:hAnsiTheme="minorHAnsi" w:cstheme="minorBidi"/>
            <w:sz w:val="22"/>
            <w:lang w:eastAsia="en-GB" w:bidi="ar-SA"/>
          </w:rPr>
          <w:tab/>
        </w:r>
        <w:r w:rsidR="00D80F2D" w:rsidRPr="003719FB">
          <w:rPr>
            <w:rStyle w:val="Hyperlink"/>
          </w:rPr>
          <w:t>Contacts</w:t>
        </w:r>
        <w:r w:rsidR="00D80F2D">
          <w:rPr>
            <w:webHidden/>
          </w:rPr>
          <w:tab/>
        </w:r>
        <w:r w:rsidR="00D80F2D">
          <w:rPr>
            <w:webHidden/>
          </w:rPr>
          <w:fldChar w:fldCharType="begin"/>
        </w:r>
        <w:r w:rsidR="00D80F2D">
          <w:rPr>
            <w:webHidden/>
          </w:rPr>
          <w:instrText xml:space="preserve"> PAGEREF _Toc142401025 \h </w:instrText>
        </w:r>
        <w:r w:rsidR="00D80F2D">
          <w:rPr>
            <w:webHidden/>
          </w:rPr>
        </w:r>
        <w:r w:rsidR="00D80F2D">
          <w:rPr>
            <w:webHidden/>
          </w:rPr>
          <w:fldChar w:fldCharType="separate"/>
        </w:r>
        <w:r w:rsidR="00D80F2D">
          <w:rPr>
            <w:webHidden/>
          </w:rPr>
          <w:t>5</w:t>
        </w:r>
        <w:r w:rsidR="00D80F2D">
          <w:rPr>
            <w:webHidden/>
          </w:rPr>
          <w:fldChar w:fldCharType="end"/>
        </w:r>
      </w:hyperlink>
    </w:p>
    <w:p w14:paraId="7A4747C4" w14:textId="1CF2E960"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240102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0A56246" w:rsidR="00BE1652" w:rsidRDefault="00BE1652" w:rsidP="00BE1652">
      <w:pPr>
        <w:spacing w:before="240" w:after="120"/>
      </w:pPr>
      <w:r w:rsidRPr="00690387">
        <w:t>The ONR site inspector made inspections on the following dates during the report period</w:t>
      </w:r>
      <w:r w:rsidR="00B02D7A">
        <w:t xml:space="preserve"> </w:t>
      </w:r>
      <w:r w:rsidR="00B02D7A" w:rsidRPr="00B02D7A">
        <w:t>1 January 2023 – 30 June 2023</w:t>
      </w:r>
      <w:r w:rsidR="00B02D7A">
        <w:t>:</w:t>
      </w:r>
    </w:p>
    <w:p w14:paraId="23CC8188" w14:textId="44F06953" w:rsidR="004228CD" w:rsidRPr="00690387" w:rsidRDefault="007A0BAA" w:rsidP="00A46918">
      <w:pPr>
        <w:pStyle w:val="ListParagraph"/>
        <w:numPr>
          <w:ilvl w:val="0"/>
          <w:numId w:val="27"/>
        </w:numPr>
        <w:spacing w:before="240" w:after="120"/>
      </w:pPr>
      <w:r>
        <w:t>15-16 February 2023</w:t>
      </w:r>
    </w:p>
    <w:p w14:paraId="42D83FC2" w14:textId="06CF2A31" w:rsidR="00745534" w:rsidRPr="00EA15C0" w:rsidRDefault="00745534" w:rsidP="00EA15C0">
      <w:pPr>
        <w:pStyle w:val="Heading1"/>
        <w:rPr>
          <w:caps/>
        </w:rPr>
      </w:pPr>
      <w:bookmarkStart w:id="4" w:name="_Toc95889183"/>
      <w:bookmarkStart w:id="5" w:name="_Toc142401021"/>
      <w:r>
        <w:t>Routine Matters</w:t>
      </w:r>
      <w:bookmarkEnd w:id="4"/>
      <w:bookmarkEnd w:id="5"/>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615010CE" w:rsidR="00745534" w:rsidRPr="00690387" w:rsidRDefault="00745534" w:rsidP="00745534">
      <w:pPr>
        <w:pStyle w:val="Bulletlist1"/>
      </w:pPr>
      <w:r w:rsidRPr="00690387">
        <w:t>the Energy Act 2013</w:t>
      </w:r>
      <w:r w:rsidR="00800823">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6DD117AF" w:rsidR="00745534" w:rsidRDefault="00745534" w:rsidP="00745534">
      <w:r w:rsidRPr="00690387">
        <w:t xml:space="preserve">In this period, </w:t>
      </w:r>
      <w:r w:rsidR="006D4274">
        <w:t xml:space="preserve">a </w:t>
      </w:r>
      <w:r w:rsidRPr="00690387">
        <w:t xml:space="preserve">routine inspection of </w:t>
      </w:r>
      <w:r w:rsidR="002D115B">
        <w:t xml:space="preserve">Rosyth </w:t>
      </w:r>
      <w:r w:rsidRPr="00690387">
        <w:t>covered the following:</w:t>
      </w:r>
      <w:r>
        <w:t xml:space="preserve"> </w:t>
      </w:r>
    </w:p>
    <w:p w14:paraId="78182862" w14:textId="4916545C" w:rsidR="00D80F2D" w:rsidRPr="00D80F2D" w:rsidRDefault="00D80F2D" w:rsidP="00D80F2D">
      <w:pPr>
        <w:pStyle w:val="Bulletlist1"/>
      </w:pPr>
      <w:r w:rsidRPr="00D80F2D">
        <w:t xml:space="preserve">management of operations including control and supervision; </w:t>
      </w:r>
    </w:p>
    <w:p w14:paraId="78AF2CE1" w14:textId="0FBC1E74" w:rsidR="00D80F2D" w:rsidRDefault="00D80F2D" w:rsidP="00D80F2D">
      <w:pPr>
        <w:pStyle w:val="Bulletlist1"/>
      </w:pPr>
      <w:r w:rsidRPr="00D80F2D">
        <w:t>modifications to plant, equipment and safety cases</w:t>
      </w:r>
      <w:r w:rsidR="00E02296">
        <w:t>; and</w:t>
      </w:r>
    </w:p>
    <w:p w14:paraId="37C20604" w14:textId="5ED3B941" w:rsidR="00D80F2D" w:rsidRPr="00D80F2D" w:rsidRDefault="00853DA5" w:rsidP="00D80F2D">
      <w:pPr>
        <w:pStyle w:val="Bulletlist1"/>
      </w:pPr>
      <w:r>
        <w:t>r</w:t>
      </w:r>
      <w:r w:rsidR="00D80F2D">
        <w:t xml:space="preserve">egular engagement with a site modification. </w:t>
      </w:r>
    </w:p>
    <w:p w14:paraId="6F720375" w14:textId="653C4ABE" w:rsidR="00CA3D93"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CA3D93">
        <w:rPr>
          <w:rStyle w:val="Hyperlink"/>
        </w:rPr>
        <w:t>.</w:t>
      </w:r>
      <w:r w:rsidRPr="00690387">
        <w:t xml:space="preserve"> </w:t>
      </w:r>
    </w:p>
    <w:p w14:paraId="21C5E67A" w14:textId="142BCD5C" w:rsidR="00745534" w:rsidRPr="00690387" w:rsidRDefault="00225261" w:rsidP="00745534">
      <w:r w:rsidRPr="00225261">
        <w:t xml:space="preserve">Should you have any queries regarding our inspection activities, please email </w:t>
      </w:r>
      <w:hyperlink r:id="rId23" w:history="1">
        <w:r w:rsidRPr="0081703B">
          <w:rPr>
            <w:rStyle w:val="Hyperlink"/>
          </w:rPr>
          <w:t>contact@onr.gov.uk</w:t>
        </w:r>
      </w:hyperlink>
      <w:r w:rsidRPr="00225261">
        <w:t>.</w:t>
      </w:r>
      <w:r>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2401022"/>
      <w:r>
        <w:lastRenderedPageBreak/>
        <w:t>Non-Routine Matters</w:t>
      </w:r>
      <w:bookmarkEnd w:id="6"/>
      <w:bookmarkEnd w:id="7"/>
    </w:p>
    <w:p w14:paraId="30098736" w14:textId="77777777" w:rsidR="00B10482" w:rsidRDefault="00B10482" w:rsidP="00B10482">
      <w:pPr>
        <w:spacing w:before="240" w:after="120"/>
      </w:pPr>
      <w:r>
        <w:t>Licensees are required to have arrangements to respond to non-routine matters and events. ONR inspectors judge the adequacy of the licensee’s response, including actions taken to implement any necessary improvements.</w:t>
      </w:r>
    </w:p>
    <w:p w14:paraId="3F2FD8AA" w14:textId="05E26EF9" w:rsidR="00745534" w:rsidRPr="00690387" w:rsidRDefault="00B10482" w:rsidP="00B10482">
      <w:pPr>
        <w:spacing w:before="240" w:after="120"/>
      </w:pPr>
      <w:r>
        <w:t>There were no such matters or events of significance during the period.</w:t>
      </w:r>
    </w:p>
    <w:p w14:paraId="2297234F" w14:textId="77777777" w:rsidR="00745534" w:rsidRPr="002D1551" w:rsidRDefault="00745534" w:rsidP="000A58A7">
      <w:pPr>
        <w:pStyle w:val="Heading1"/>
        <w:rPr>
          <w:caps/>
        </w:rPr>
      </w:pPr>
      <w:bookmarkStart w:id="8" w:name="_Toc95889185"/>
      <w:bookmarkStart w:id="9" w:name="_Toc142401023"/>
      <w:r>
        <w:t>Regulatory Activity</w:t>
      </w:r>
      <w:bookmarkEnd w:id="8"/>
      <w:bookmarkEnd w:id="9"/>
    </w:p>
    <w:p w14:paraId="66C94095" w14:textId="77777777" w:rsidR="006E7318" w:rsidRDefault="006E7318" w:rsidP="006E7318">
      <w:r>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w:t>
      </w:r>
    </w:p>
    <w:p w14:paraId="7FEDE532" w14:textId="16643D56" w:rsidR="00745534" w:rsidRDefault="006E7318" w:rsidP="006E7318">
      <w:r>
        <w:t xml:space="preserve">No LIs, enforcement notices or enforcement letters were issued during this </w:t>
      </w:r>
      <w:r w:rsidR="00D80F2D">
        <w:t>period.</w:t>
      </w:r>
    </w:p>
    <w:p w14:paraId="68C1B5FF" w14:textId="77777777" w:rsidR="00745534" w:rsidRPr="002D1551" w:rsidRDefault="00745534" w:rsidP="006D53D9">
      <w:pPr>
        <w:pStyle w:val="Heading1"/>
        <w:rPr>
          <w:caps/>
        </w:rPr>
      </w:pPr>
      <w:bookmarkStart w:id="10" w:name="_Toc95889186"/>
      <w:bookmarkStart w:id="11" w:name="_Toc14240102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4240102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815D" w14:textId="77777777" w:rsidR="002469AD" w:rsidRDefault="002469AD" w:rsidP="007D199A">
      <w:pPr>
        <w:spacing w:after="0"/>
      </w:pPr>
      <w:r>
        <w:separator/>
      </w:r>
    </w:p>
    <w:p w14:paraId="6FA8A2E0" w14:textId="77777777" w:rsidR="002469AD" w:rsidRDefault="002469AD"/>
  </w:endnote>
  <w:endnote w:type="continuationSeparator" w:id="0">
    <w:p w14:paraId="6BE2D1F7" w14:textId="77777777" w:rsidR="002469AD" w:rsidRDefault="002469AD" w:rsidP="007D199A">
      <w:pPr>
        <w:spacing w:after="0"/>
      </w:pPr>
      <w:r>
        <w:continuationSeparator/>
      </w:r>
    </w:p>
    <w:p w14:paraId="779DD295" w14:textId="77777777" w:rsidR="002469AD" w:rsidRDefault="00246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CF334" w14:textId="77777777" w:rsidR="002469AD" w:rsidRPr="005E0344" w:rsidRDefault="002469AD" w:rsidP="005E0344">
      <w:pPr>
        <w:spacing w:after="120"/>
        <w:rPr>
          <w:color w:val="000000" w:themeColor="text2"/>
        </w:rPr>
      </w:pPr>
      <w:r w:rsidRPr="005E0344">
        <w:rPr>
          <w:color w:val="000000" w:themeColor="text2"/>
        </w:rPr>
        <w:separator/>
      </w:r>
    </w:p>
  </w:footnote>
  <w:footnote w:type="continuationSeparator" w:id="0">
    <w:p w14:paraId="167B6D8E" w14:textId="77777777" w:rsidR="002469AD" w:rsidRPr="005E0344" w:rsidRDefault="002469AD" w:rsidP="0090581D">
      <w:pPr>
        <w:spacing w:after="120"/>
        <w:rPr>
          <w:color w:val="000000" w:themeColor="text2"/>
        </w:rPr>
      </w:pPr>
      <w:r w:rsidRPr="005E0344">
        <w:rPr>
          <w:color w:val="000000" w:themeColor="text2"/>
        </w:rPr>
        <w:continuationSeparator/>
      </w:r>
    </w:p>
    <w:p w14:paraId="1826A60C" w14:textId="77777777" w:rsidR="002469AD" w:rsidRDefault="002469AD"/>
  </w:footnote>
  <w:footnote w:type="continuationNotice" w:id="1">
    <w:p w14:paraId="7161E331" w14:textId="77777777" w:rsidR="002469AD" w:rsidRDefault="002469AD">
      <w:pPr>
        <w:spacing w:after="0"/>
      </w:pPr>
    </w:p>
    <w:p w14:paraId="5355D093" w14:textId="77777777" w:rsidR="002469AD" w:rsidRDefault="00246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9602FC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D6FBF">
          <w:rPr>
            <w:rStyle w:val="Style4"/>
          </w:rPr>
          <w:t>Rosyth Royal Dockyard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D6FBF">
          <w:rPr>
            <w:rStyle w:val="Style4"/>
          </w:rPr>
          <w:t>Rosyth Royal Dockyard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E285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A3D0D"/>
    <w:multiLevelType w:val="hybridMultilevel"/>
    <w:tmpl w:val="1B60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4685907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533"/>
    <w:rsid w:val="00011177"/>
    <w:rsid w:val="00014814"/>
    <w:rsid w:val="00024522"/>
    <w:rsid w:val="00024B2E"/>
    <w:rsid w:val="00027F4F"/>
    <w:rsid w:val="00030430"/>
    <w:rsid w:val="0003078E"/>
    <w:rsid w:val="00031B89"/>
    <w:rsid w:val="0003693D"/>
    <w:rsid w:val="00037144"/>
    <w:rsid w:val="0004440F"/>
    <w:rsid w:val="00046CD1"/>
    <w:rsid w:val="00052C8A"/>
    <w:rsid w:val="000548C8"/>
    <w:rsid w:val="00075605"/>
    <w:rsid w:val="00075C66"/>
    <w:rsid w:val="000817D4"/>
    <w:rsid w:val="00082879"/>
    <w:rsid w:val="00091EEA"/>
    <w:rsid w:val="000A105C"/>
    <w:rsid w:val="000A58A7"/>
    <w:rsid w:val="000B1B8B"/>
    <w:rsid w:val="000C2DDC"/>
    <w:rsid w:val="000D2FD4"/>
    <w:rsid w:val="000E4D5E"/>
    <w:rsid w:val="000F1B7B"/>
    <w:rsid w:val="000F2ED4"/>
    <w:rsid w:val="001028E8"/>
    <w:rsid w:val="001040B7"/>
    <w:rsid w:val="001178FA"/>
    <w:rsid w:val="00122FCC"/>
    <w:rsid w:val="00124C2B"/>
    <w:rsid w:val="00126752"/>
    <w:rsid w:val="00130B30"/>
    <w:rsid w:val="00140E1C"/>
    <w:rsid w:val="00147AE4"/>
    <w:rsid w:val="001571E5"/>
    <w:rsid w:val="001723F5"/>
    <w:rsid w:val="00177666"/>
    <w:rsid w:val="001849CA"/>
    <w:rsid w:val="00185410"/>
    <w:rsid w:val="00192352"/>
    <w:rsid w:val="001C4D63"/>
    <w:rsid w:val="001D0DE0"/>
    <w:rsid w:val="001D5AFF"/>
    <w:rsid w:val="001D74B4"/>
    <w:rsid w:val="001D7E15"/>
    <w:rsid w:val="001E03E1"/>
    <w:rsid w:val="001F059F"/>
    <w:rsid w:val="00200811"/>
    <w:rsid w:val="00200CA1"/>
    <w:rsid w:val="00202842"/>
    <w:rsid w:val="0021338D"/>
    <w:rsid w:val="00214D43"/>
    <w:rsid w:val="00223090"/>
    <w:rsid w:val="002238B4"/>
    <w:rsid w:val="00225261"/>
    <w:rsid w:val="002319AB"/>
    <w:rsid w:val="002319AC"/>
    <w:rsid w:val="00234342"/>
    <w:rsid w:val="00235EE3"/>
    <w:rsid w:val="0024040D"/>
    <w:rsid w:val="002469A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D115B"/>
    <w:rsid w:val="002E0BE4"/>
    <w:rsid w:val="002E3B58"/>
    <w:rsid w:val="002E3E8A"/>
    <w:rsid w:val="002E6A6A"/>
    <w:rsid w:val="002F3397"/>
    <w:rsid w:val="00301FA9"/>
    <w:rsid w:val="0030380D"/>
    <w:rsid w:val="00312411"/>
    <w:rsid w:val="00323E71"/>
    <w:rsid w:val="00326F77"/>
    <w:rsid w:val="00331AB8"/>
    <w:rsid w:val="003401B0"/>
    <w:rsid w:val="003429B0"/>
    <w:rsid w:val="00346802"/>
    <w:rsid w:val="00346C8E"/>
    <w:rsid w:val="00367BD5"/>
    <w:rsid w:val="0038122B"/>
    <w:rsid w:val="00390327"/>
    <w:rsid w:val="00393066"/>
    <w:rsid w:val="00393B78"/>
    <w:rsid w:val="003A01E9"/>
    <w:rsid w:val="003A7E1C"/>
    <w:rsid w:val="003C0306"/>
    <w:rsid w:val="003C114C"/>
    <w:rsid w:val="003C465D"/>
    <w:rsid w:val="003C4909"/>
    <w:rsid w:val="003D495D"/>
    <w:rsid w:val="003E098E"/>
    <w:rsid w:val="003E2FAE"/>
    <w:rsid w:val="004015E0"/>
    <w:rsid w:val="00407CF7"/>
    <w:rsid w:val="00415ED6"/>
    <w:rsid w:val="00417CAF"/>
    <w:rsid w:val="00420A11"/>
    <w:rsid w:val="00422265"/>
    <w:rsid w:val="004228CD"/>
    <w:rsid w:val="004373A7"/>
    <w:rsid w:val="00437D94"/>
    <w:rsid w:val="0044030C"/>
    <w:rsid w:val="00455299"/>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4274"/>
    <w:rsid w:val="006D53D9"/>
    <w:rsid w:val="006E7318"/>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0BAA"/>
    <w:rsid w:val="007A43FF"/>
    <w:rsid w:val="007A7E3A"/>
    <w:rsid w:val="007B3918"/>
    <w:rsid w:val="007C2F0D"/>
    <w:rsid w:val="007C3C1D"/>
    <w:rsid w:val="007D199A"/>
    <w:rsid w:val="007D2EBE"/>
    <w:rsid w:val="007E1C07"/>
    <w:rsid w:val="007F24B6"/>
    <w:rsid w:val="00800823"/>
    <w:rsid w:val="00803D94"/>
    <w:rsid w:val="008072C7"/>
    <w:rsid w:val="008229BA"/>
    <w:rsid w:val="00824151"/>
    <w:rsid w:val="0084061E"/>
    <w:rsid w:val="00845390"/>
    <w:rsid w:val="0084601B"/>
    <w:rsid w:val="00853DA5"/>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3400"/>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46918"/>
    <w:rsid w:val="00A63868"/>
    <w:rsid w:val="00A81D82"/>
    <w:rsid w:val="00A9118F"/>
    <w:rsid w:val="00A93E33"/>
    <w:rsid w:val="00AB6970"/>
    <w:rsid w:val="00AC1939"/>
    <w:rsid w:val="00AC7C05"/>
    <w:rsid w:val="00AD167C"/>
    <w:rsid w:val="00AD17C7"/>
    <w:rsid w:val="00AD4041"/>
    <w:rsid w:val="00AE302B"/>
    <w:rsid w:val="00B02D7A"/>
    <w:rsid w:val="00B10482"/>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29B0"/>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3D93"/>
    <w:rsid w:val="00CD5401"/>
    <w:rsid w:val="00CD6FBF"/>
    <w:rsid w:val="00CE2709"/>
    <w:rsid w:val="00CE2D64"/>
    <w:rsid w:val="00CE6198"/>
    <w:rsid w:val="00CF6230"/>
    <w:rsid w:val="00D017FC"/>
    <w:rsid w:val="00D0226A"/>
    <w:rsid w:val="00D04326"/>
    <w:rsid w:val="00D13147"/>
    <w:rsid w:val="00D275CF"/>
    <w:rsid w:val="00D463FF"/>
    <w:rsid w:val="00D54DA8"/>
    <w:rsid w:val="00D5715A"/>
    <w:rsid w:val="00D71687"/>
    <w:rsid w:val="00D74813"/>
    <w:rsid w:val="00D80F2D"/>
    <w:rsid w:val="00DA30BC"/>
    <w:rsid w:val="00DA69C2"/>
    <w:rsid w:val="00DA6D70"/>
    <w:rsid w:val="00DB6050"/>
    <w:rsid w:val="00DC2C34"/>
    <w:rsid w:val="00DE2C87"/>
    <w:rsid w:val="00DE459A"/>
    <w:rsid w:val="00DF27DA"/>
    <w:rsid w:val="00DF4DBE"/>
    <w:rsid w:val="00E02296"/>
    <w:rsid w:val="00E40820"/>
    <w:rsid w:val="00E4658F"/>
    <w:rsid w:val="00E54A67"/>
    <w:rsid w:val="00E61C0D"/>
    <w:rsid w:val="00E63EB4"/>
    <w:rsid w:val="00E66160"/>
    <w:rsid w:val="00E71329"/>
    <w:rsid w:val="00E73253"/>
    <w:rsid w:val="00E82848"/>
    <w:rsid w:val="00E8363B"/>
    <w:rsid w:val="00E84966"/>
    <w:rsid w:val="00E92383"/>
    <w:rsid w:val="00EA15C0"/>
    <w:rsid w:val="00EA1B3A"/>
    <w:rsid w:val="00EA2109"/>
    <w:rsid w:val="00ED4D4E"/>
    <w:rsid w:val="00EE0C77"/>
    <w:rsid w:val="00EE4E54"/>
    <w:rsid w:val="00EF4334"/>
    <w:rsid w:val="00F436BB"/>
    <w:rsid w:val="00F47145"/>
    <w:rsid w:val="00F545BF"/>
    <w:rsid w:val="00F71B56"/>
    <w:rsid w:val="00F74B57"/>
    <w:rsid w:val="00F832C8"/>
    <w:rsid w:val="00F873B3"/>
    <w:rsid w:val="00FA2F2F"/>
    <w:rsid w:val="00FA33FE"/>
    <w:rsid w:val="00FA42B9"/>
    <w:rsid w:val="00FA755A"/>
    <w:rsid w:val="00FB2B0F"/>
    <w:rsid w:val="00FB4F6B"/>
    <w:rsid w:val="00FB5FE1"/>
    <w:rsid w:val="00FC0E8D"/>
    <w:rsid w:val="00FC46EF"/>
    <w:rsid w:val="00FD31B3"/>
    <w:rsid w:val="00FD4204"/>
    <w:rsid w:val="00FE285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771375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092164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5035AE"/>
    <w:rsid w:val="00611F13"/>
    <w:rsid w:val="00626CD0"/>
    <w:rsid w:val="007154C5"/>
    <w:rsid w:val="00742669"/>
    <w:rsid w:val="00835E07"/>
    <w:rsid w:val="00A353A7"/>
    <w:rsid w:val="00C41BCC"/>
    <w:rsid w:val="00C561EC"/>
    <w:rsid w:val="00DD7BA4"/>
    <w:rsid w:val="00E318CE"/>
    <w:rsid w:val="00E36EC1"/>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Rosyth Royal Dockyard</vt:lpstr>
    </vt:vector>
  </TitlesOfParts>
  <Manager>Office for Nuclear Regulation</Manager>
  <Company>Rosyth Royal Dockyard Ltd</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cp:keywords>[Key words separated by commas]</cp:keywords>
  <dc:description/>
  <cp:revision>2</cp:revision>
  <cp:lastPrinted>2016-11-28T11:35:00Z</cp:lastPrinted>
  <dcterms:created xsi:type="dcterms:W3CDTF">2023-09-14T10:00:00Z</dcterms:created>
  <dcterms:modified xsi:type="dcterms:W3CDTF">2023-09-14T10:00:00Z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