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EndPr/>
            <w:sdtContent>
              <w:p w14:paraId="7C4EA414" w14:textId="5F783F41" w:rsidR="00D0226A" w:rsidRPr="001E03E1" w:rsidRDefault="00483296" w:rsidP="001E03E1">
                <w:pPr>
                  <w:pStyle w:val="CoverTitle"/>
                  <w:rPr>
                    <w:szCs w:val="90"/>
                  </w:rPr>
                </w:pPr>
                <w:sdt>
                  <w:sdtPr>
                    <w:rPr>
                      <w:rFonts w:eastAsia="Times New Roman" w:cs="Times New Roman"/>
                      <w:sz w:val="52"/>
                      <w:szCs w:val="52"/>
                      <w:lang w:bidi="ar-SA"/>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5F4321" w:rsidRPr="00483296">
                      <w:rPr>
                        <w:rFonts w:eastAsia="Times New Roman" w:cs="Times New Roman"/>
                        <w:sz w:val="52"/>
                        <w:szCs w:val="52"/>
                        <w:lang w:bidi="ar-SA"/>
                      </w:rPr>
                      <w:t>Heysham Power Stations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76AD89F5" w:rsidR="00004C16" w:rsidRDefault="005F4321" w:rsidP="00004C16">
          <w:pPr>
            <w:rPr>
              <w:rStyle w:val="Style2"/>
            </w:rPr>
          </w:pPr>
          <w:r>
            <w:rPr>
              <w:rStyle w:val="Style2"/>
            </w:rPr>
            <w:t>Heysham Power Stations</w:t>
          </w:r>
        </w:p>
      </w:sdtContent>
    </w:sdt>
    <w:p w14:paraId="2A318818" w14:textId="761309AC"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691BE0">
        <w:rPr>
          <w:rStyle w:val="Style2"/>
          <w:sz w:val="28"/>
          <w:szCs w:val="28"/>
        </w:rPr>
        <w:t xml:space="preserve">1 </w:t>
      </w:r>
      <w:r w:rsidR="00691BE0" w:rsidRPr="00253E07">
        <w:rPr>
          <w:rStyle w:val="Style2"/>
          <w:sz w:val="28"/>
          <w:szCs w:val="28"/>
        </w:rPr>
        <w:t>October</w:t>
      </w:r>
      <w:r w:rsidR="007A7E3A" w:rsidRPr="00253E07">
        <w:rPr>
          <w:rStyle w:val="Style2"/>
          <w:sz w:val="28"/>
          <w:szCs w:val="28"/>
        </w:rPr>
        <w:t xml:space="preserve"> –</w:t>
      </w:r>
      <w:r w:rsidR="007A7E3A" w:rsidRPr="00691BE0">
        <w:rPr>
          <w:rStyle w:val="Style2"/>
          <w:sz w:val="28"/>
          <w:szCs w:val="28"/>
        </w:rPr>
        <w:t xml:space="preserve"> </w:t>
      </w:r>
      <w:r w:rsidR="00691BE0" w:rsidRPr="00691BE0">
        <w:rPr>
          <w:rStyle w:val="Style2"/>
          <w:sz w:val="28"/>
          <w:szCs w:val="28"/>
        </w:rPr>
        <w:t>31 December 202</w:t>
      </w:r>
      <w:r w:rsidR="00586205">
        <w:rPr>
          <w:rStyle w:val="Style2"/>
          <w:sz w:val="28"/>
          <w:szCs w:val="28"/>
        </w:rPr>
        <w:t>2</w:t>
      </w:r>
    </w:p>
    <w:p w14:paraId="61A25C0F" w14:textId="39EC7DBA" w:rsidR="00004C16" w:rsidRDefault="00004C16" w:rsidP="00004C16">
      <w:pPr>
        <w:rPr>
          <w:sz w:val="28"/>
          <w:szCs w:val="28"/>
        </w:rPr>
      </w:pPr>
    </w:p>
    <w:p w14:paraId="247E3769" w14:textId="5A2CA9A0"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812B14">
            <w:rPr>
              <w:rStyle w:val="PlaceholderText"/>
            </w:rPr>
            <w:t>[Status]</w:t>
          </w:r>
        </w:sdtContent>
      </w:sdt>
    </w:p>
    <w:p w14:paraId="19206F45" w14:textId="331602AF" w:rsidR="00004C16" w:rsidRDefault="00004C16" w:rsidP="00004C16">
      <w:pPr>
        <w:rPr>
          <w:sz w:val="28"/>
          <w:szCs w:val="28"/>
        </w:rPr>
      </w:pPr>
      <w:r w:rsidRPr="00004C16">
        <w:rPr>
          <w:sz w:val="28"/>
          <w:szCs w:val="28"/>
        </w:rPr>
        <w:t xml:space="preserve">Publication Date: </w:t>
      </w:r>
      <w:r w:rsidR="008D2E16">
        <w:rPr>
          <w:sz w:val="28"/>
          <w:szCs w:val="28"/>
        </w:rPr>
        <w:t>April 2023</w:t>
      </w:r>
    </w:p>
    <w:p w14:paraId="55057C62" w14:textId="3F912E29" w:rsidR="00004C16" w:rsidRPr="00004C16" w:rsidRDefault="008970E4" w:rsidP="00004C16">
      <w:pPr>
        <w:rPr>
          <w:sz w:val="28"/>
          <w:szCs w:val="28"/>
        </w:rPr>
      </w:pPr>
      <w:r w:rsidRPr="00253E07">
        <w:rPr>
          <w:sz w:val="28"/>
          <w:szCs w:val="28"/>
        </w:rPr>
        <w:t xml:space="preserve">ONR </w:t>
      </w:r>
      <w:r w:rsidR="00004C16" w:rsidRPr="00253E07">
        <w:rPr>
          <w:sz w:val="28"/>
          <w:szCs w:val="28"/>
        </w:rPr>
        <w:t>Record Ref. No.:</w:t>
      </w:r>
      <w:r w:rsidR="003327F9" w:rsidRPr="00253E07">
        <w:rPr>
          <w:sz w:val="28"/>
          <w:szCs w:val="28"/>
        </w:rPr>
        <w:t xml:space="preserve"> 2022</w:t>
      </w:r>
      <w:r w:rsidRPr="00253E07">
        <w:rPr>
          <w:sz w:val="28"/>
          <w:szCs w:val="28"/>
        </w:rPr>
        <w:t>/</w:t>
      </w:r>
      <w:r w:rsidR="009253BB" w:rsidRPr="00253E07">
        <w:rPr>
          <w:sz w:val="28"/>
          <w:szCs w:val="28"/>
        </w:rPr>
        <w:t>75573</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1667676"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3327F9">
        <w:t xml:space="preserve">Heysham Local </w:t>
      </w:r>
      <w:r w:rsidR="00D92C26">
        <w:t xml:space="preserve">Community </w:t>
      </w:r>
      <w:r w:rsidR="003327F9">
        <w:t>Liaison Committee (L</w:t>
      </w:r>
      <w:r w:rsidR="000A3D36">
        <w:t>C</w:t>
      </w:r>
      <w:r w:rsidR="003327F9">
        <w:t>L</w:t>
      </w:r>
      <w:r w:rsidR="00AC192F">
        <w:t>C)</w:t>
      </w:r>
      <w:r w:rsidRPr="002D1551">
        <w:t xml:space="preserve"> and are also available on the ONR website (</w:t>
      </w:r>
      <w:hyperlink r:id="rId11" w:history="1">
        <w:r w:rsidRPr="002D1551">
          <w:rPr>
            <w:rStyle w:val="Hyperlink"/>
          </w:rPr>
          <w:t>http://www.onr.org.uk/llc/</w:t>
        </w:r>
      </w:hyperlink>
      <w:r w:rsidRPr="002D1551">
        <w:t>).</w:t>
      </w:r>
    </w:p>
    <w:p w14:paraId="5DBE023C" w14:textId="6C847681" w:rsidR="000E4D5E" w:rsidRPr="002D1551" w:rsidRDefault="000E4D5E" w:rsidP="000E4D5E">
      <w:pPr>
        <w:pStyle w:val="F9-Paragraph"/>
      </w:pPr>
      <w:r w:rsidRPr="002D1551">
        <w:t xml:space="preserve">Site inspectors from ONR usually attend </w:t>
      </w:r>
      <w:r w:rsidR="00D92C26">
        <w:t>Heysham LCLC</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579F0D3" w14:textId="402B04FE" w:rsidR="00253E07"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5104552" w:history="1">
        <w:r w:rsidR="00253E07" w:rsidRPr="00857F77">
          <w:rPr>
            <w:rStyle w:val="Hyperlink"/>
            <w:caps/>
          </w:rPr>
          <w:t>1.</w:t>
        </w:r>
        <w:r w:rsidR="00253E07">
          <w:rPr>
            <w:rFonts w:asciiTheme="minorHAnsi" w:eastAsiaTheme="minorEastAsia" w:hAnsiTheme="minorHAnsi" w:cstheme="minorBidi"/>
            <w:sz w:val="22"/>
            <w:lang w:eastAsia="en-GB" w:bidi="ar-SA"/>
          </w:rPr>
          <w:tab/>
        </w:r>
        <w:r w:rsidR="00253E07" w:rsidRPr="00857F77">
          <w:rPr>
            <w:rStyle w:val="Hyperlink"/>
          </w:rPr>
          <w:t>Inspections</w:t>
        </w:r>
        <w:r w:rsidR="00253E07">
          <w:rPr>
            <w:webHidden/>
          </w:rPr>
          <w:tab/>
        </w:r>
        <w:r w:rsidR="00253E07">
          <w:rPr>
            <w:webHidden/>
          </w:rPr>
          <w:fldChar w:fldCharType="begin"/>
        </w:r>
        <w:r w:rsidR="00253E07">
          <w:rPr>
            <w:webHidden/>
          </w:rPr>
          <w:instrText xml:space="preserve"> PAGEREF _Toc125104552 \h </w:instrText>
        </w:r>
        <w:r w:rsidR="00253E07">
          <w:rPr>
            <w:webHidden/>
          </w:rPr>
        </w:r>
        <w:r w:rsidR="00253E07">
          <w:rPr>
            <w:webHidden/>
          </w:rPr>
          <w:fldChar w:fldCharType="separate"/>
        </w:r>
        <w:r w:rsidR="00253E07">
          <w:rPr>
            <w:webHidden/>
          </w:rPr>
          <w:t>4</w:t>
        </w:r>
        <w:r w:rsidR="00253E07">
          <w:rPr>
            <w:webHidden/>
          </w:rPr>
          <w:fldChar w:fldCharType="end"/>
        </w:r>
      </w:hyperlink>
    </w:p>
    <w:p w14:paraId="321893E3" w14:textId="2CA71D75" w:rsidR="00253E07" w:rsidRDefault="00483296">
      <w:pPr>
        <w:pStyle w:val="TOC1"/>
        <w:tabs>
          <w:tab w:val="left" w:pos="720"/>
        </w:tabs>
        <w:rPr>
          <w:rFonts w:asciiTheme="minorHAnsi" w:eastAsiaTheme="minorEastAsia" w:hAnsiTheme="minorHAnsi" w:cstheme="minorBidi"/>
          <w:sz w:val="22"/>
          <w:lang w:eastAsia="en-GB" w:bidi="ar-SA"/>
        </w:rPr>
      </w:pPr>
      <w:hyperlink w:anchor="_Toc125104553" w:history="1">
        <w:r w:rsidR="00253E07" w:rsidRPr="00857F77">
          <w:rPr>
            <w:rStyle w:val="Hyperlink"/>
            <w:caps/>
          </w:rPr>
          <w:t>2.</w:t>
        </w:r>
        <w:r w:rsidR="00253E07">
          <w:rPr>
            <w:rFonts w:asciiTheme="minorHAnsi" w:eastAsiaTheme="minorEastAsia" w:hAnsiTheme="minorHAnsi" w:cstheme="minorBidi"/>
            <w:sz w:val="22"/>
            <w:lang w:eastAsia="en-GB" w:bidi="ar-SA"/>
          </w:rPr>
          <w:tab/>
        </w:r>
        <w:r w:rsidR="00253E07" w:rsidRPr="00857F77">
          <w:rPr>
            <w:rStyle w:val="Hyperlink"/>
          </w:rPr>
          <w:t>Routine Matters</w:t>
        </w:r>
        <w:r w:rsidR="00253E07">
          <w:rPr>
            <w:webHidden/>
          </w:rPr>
          <w:tab/>
        </w:r>
        <w:r w:rsidR="00253E07">
          <w:rPr>
            <w:webHidden/>
          </w:rPr>
          <w:fldChar w:fldCharType="begin"/>
        </w:r>
        <w:r w:rsidR="00253E07">
          <w:rPr>
            <w:webHidden/>
          </w:rPr>
          <w:instrText xml:space="preserve"> PAGEREF _Toc125104553 \h </w:instrText>
        </w:r>
        <w:r w:rsidR="00253E07">
          <w:rPr>
            <w:webHidden/>
          </w:rPr>
        </w:r>
        <w:r w:rsidR="00253E07">
          <w:rPr>
            <w:webHidden/>
          </w:rPr>
          <w:fldChar w:fldCharType="separate"/>
        </w:r>
        <w:r w:rsidR="00253E07">
          <w:rPr>
            <w:webHidden/>
          </w:rPr>
          <w:t>5</w:t>
        </w:r>
        <w:r w:rsidR="00253E07">
          <w:rPr>
            <w:webHidden/>
          </w:rPr>
          <w:fldChar w:fldCharType="end"/>
        </w:r>
      </w:hyperlink>
    </w:p>
    <w:p w14:paraId="15F41DE0" w14:textId="06ED2792" w:rsidR="00253E07" w:rsidRDefault="00483296">
      <w:pPr>
        <w:pStyle w:val="TOC1"/>
        <w:tabs>
          <w:tab w:val="left" w:pos="720"/>
        </w:tabs>
        <w:rPr>
          <w:rFonts w:asciiTheme="minorHAnsi" w:eastAsiaTheme="minorEastAsia" w:hAnsiTheme="minorHAnsi" w:cstheme="minorBidi"/>
          <w:sz w:val="22"/>
          <w:lang w:eastAsia="en-GB" w:bidi="ar-SA"/>
        </w:rPr>
      </w:pPr>
      <w:hyperlink w:anchor="_Toc125104555" w:history="1">
        <w:r w:rsidR="00253E07" w:rsidRPr="00857F77">
          <w:rPr>
            <w:rStyle w:val="Hyperlink"/>
            <w:caps/>
          </w:rPr>
          <w:t>3.</w:t>
        </w:r>
        <w:r w:rsidR="00253E07">
          <w:rPr>
            <w:rFonts w:asciiTheme="minorHAnsi" w:eastAsiaTheme="minorEastAsia" w:hAnsiTheme="minorHAnsi" w:cstheme="minorBidi"/>
            <w:sz w:val="22"/>
            <w:lang w:eastAsia="en-GB" w:bidi="ar-SA"/>
          </w:rPr>
          <w:tab/>
        </w:r>
        <w:r w:rsidR="00253E07" w:rsidRPr="00857F77">
          <w:rPr>
            <w:rStyle w:val="Hyperlink"/>
          </w:rPr>
          <w:t>Non-Routine Matters</w:t>
        </w:r>
        <w:r w:rsidR="00253E07">
          <w:rPr>
            <w:webHidden/>
          </w:rPr>
          <w:tab/>
        </w:r>
        <w:r w:rsidR="00253E07">
          <w:rPr>
            <w:webHidden/>
          </w:rPr>
          <w:fldChar w:fldCharType="begin"/>
        </w:r>
        <w:r w:rsidR="00253E07">
          <w:rPr>
            <w:webHidden/>
          </w:rPr>
          <w:instrText xml:space="preserve"> PAGEREF _Toc125104555 \h </w:instrText>
        </w:r>
        <w:r w:rsidR="00253E07">
          <w:rPr>
            <w:webHidden/>
          </w:rPr>
        </w:r>
        <w:r w:rsidR="00253E07">
          <w:rPr>
            <w:webHidden/>
          </w:rPr>
          <w:fldChar w:fldCharType="separate"/>
        </w:r>
        <w:r w:rsidR="00253E07">
          <w:rPr>
            <w:webHidden/>
          </w:rPr>
          <w:t>8</w:t>
        </w:r>
        <w:r w:rsidR="00253E07">
          <w:rPr>
            <w:webHidden/>
          </w:rPr>
          <w:fldChar w:fldCharType="end"/>
        </w:r>
      </w:hyperlink>
    </w:p>
    <w:p w14:paraId="512ACE73" w14:textId="39814749" w:rsidR="00253E07" w:rsidRDefault="00483296">
      <w:pPr>
        <w:pStyle w:val="TOC1"/>
        <w:tabs>
          <w:tab w:val="left" w:pos="720"/>
        </w:tabs>
        <w:rPr>
          <w:rFonts w:asciiTheme="minorHAnsi" w:eastAsiaTheme="minorEastAsia" w:hAnsiTheme="minorHAnsi" w:cstheme="minorBidi"/>
          <w:sz w:val="22"/>
          <w:lang w:eastAsia="en-GB" w:bidi="ar-SA"/>
        </w:rPr>
      </w:pPr>
      <w:hyperlink w:anchor="_Toc125104556" w:history="1">
        <w:r w:rsidR="00253E07" w:rsidRPr="00857F77">
          <w:rPr>
            <w:rStyle w:val="Hyperlink"/>
            <w:caps/>
          </w:rPr>
          <w:t>4.</w:t>
        </w:r>
        <w:r w:rsidR="00253E07">
          <w:rPr>
            <w:rFonts w:asciiTheme="minorHAnsi" w:eastAsiaTheme="minorEastAsia" w:hAnsiTheme="minorHAnsi" w:cstheme="minorBidi"/>
            <w:sz w:val="22"/>
            <w:lang w:eastAsia="en-GB" w:bidi="ar-SA"/>
          </w:rPr>
          <w:tab/>
        </w:r>
        <w:r w:rsidR="00253E07" w:rsidRPr="00857F77">
          <w:rPr>
            <w:rStyle w:val="Hyperlink"/>
          </w:rPr>
          <w:t>Regulatory Activity</w:t>
        </w:r>
        <w:r w:rsidR="00253E07">
          <w:rPr>
            <w:webHidden/>
          </w:rPr>
          <w:tab/>
        </w:r>
        <w:r w:rsidR="00253E07">
          <w:rPr>
            <w:webHidden/>
          </w:rPr>
          <w:fldChar w:fldCharType="begin"/>
        </w:r>
        <w:r w:rsidR="00253E07">
          <w:rPr>
            <w:webHidden/>
          </w:rPr>
          <w:instrText xml:space="preserve"> PAGEREF _Toc125104556 \h </w:instrText>
        </w:r>
        <w:r w:rsidR="00253E07">
          <w:rPr>
            <w:webHidden/>
          </w:rPr>
        </w:r>
        <w:r w:rsidR="00253E07">
          <w:rPr>
            <w:webHidden/>
          </w:rPr>
          <w:fldChar w:fldCharType="separate"/>
        </w:r>
        <w:r w:rsidR="00253E07">
          <w:rPr>
            <w:webHidden/>
          </w:rPr>
          <w:t>9</w:t>
        </w:r>
        <w:r w:rsidR="00253E07">
          <w:rPr>
            <w:webHidden/>
          </w:rPr>
          <w:fldChar w:fldCharType="end"/>
        </w:r>
      </w:hyperlink>
    </w:p>
    <w:p w14:paraId="723EF4D4" w14:textId="0D2ACAA3" w:rsidR="00253E07" w:rsidRDefault="00483296">
      <w:pPr>
        <w:pStyle w:val="TOC1"/>
        <w:tabs>
          <w:tab w:val="left" w:pos="720"/>
        </w:tabs>
        <w:rPr>
          <w:rFonts w:asciiTheme="minorHAnsi" w:eastAsiaTheme="minorEastAsia" w:hAnsiTheme="minorHAnsi" w:cstheme="minorBidi"/>
          <w:sz w:val="22"/>
          <w:lang w:eastAsia="en-GB" w:bidi="ar-SA"/>
        </w:rPr>
      </w:pPr>
      <w:hyperlink w:anchor="_Toc125104557" w:history="1">
        <w:r w:rsidR="00253E07" w:rsidRPr="00857F77">
          <w:rPr>
            <w:rStyle w:val="Hyperlink"/>
            <w:caps/>
          </w:rPr>
          <w:t>5.</w:t>
        </w:r>
        <w:r w:rsidR="00253E07">
          <w:rPr>
            <w:rFonts w:asciiTheme="minorHAnsi" w:eastAsiaTheme="minorEastAsia" w:hAnsiTheme="minorHAnsi" w:cstheme="minorBidi"/>
            <w:sz w:val="22"/>
            <w:lang w:eastAsia="en-GB" w:bidi="ar-SA"/>
          </w:rPr>
          <w:tab/>
        </w:r>
        <w:r w:rsidR="00253E07" w:rsidRPr="00857F77">
          <w:rPr>
            <w:rStyle w:val="Hyperlink"/>
          </w:rPr>
          <w:t>News from ONR</w:t>
        </w:r>
        <w:r w:rsidR="00253E07">
          <w:rPr>
            <w:webHidden/>
          </w:rPr>
          <w:tab/>
        </w:r>
        <w:r w:rsidR="00253E07">
          <w:rPr>
            <w:webHidden/>
          </w:rPr>
          <w:fldChar w:fldCharType="begin"/>
        </w:r>
        <w:r w:rsidR="00253E07">
          <w:rPr>
            <w:webHidden/>
          </w:rPr>
          <w:instrText xml:space="preserve"> PAGEREF _Toc125104557 \h </w:instrText>
        </w:r>
        <w:r w:rsidR="00253E07">
          <w:rPr>
            <w:webHidden/>
          </w:rPr>
        </w:r>
        <w:r w:rsidR="00253E07">
          <w:rPr>
            <w:webHidden/>
          </w:rPr>
          <w:fldChar w:fldCharType="separate"/>
        </w:r>
        <w:r w:rsidR="00253E07">
          <w:rPr>
            <w:webHidden/>
          </w:rPr>
          <w:t>10</w:t>
        </w:r>
        <w:r w:rsidR="00253E07">
          <w:rPr>
            <w:webHidden/>
          </w:rPr>
          <w:fldChar w:fldCharType="end"/>
        </w:r>
      </w:hyperlink>
    </w:p>
    <w:p w14:paraId="74436E29" w14:textId="20EA51C6" w:rsidR="00253E07" w:rsidRDefault="00483296">
      <w:pPr>
        <w:pStyle w:val="TOC1"/>
        <w:tabs>
          <w:tab w:val="left" w:pos="720"/>
        </w:tabs>
        <w:rPr>
          <w:rFonts w:asciiTheme="minorHAnsi" w:eastAsiaTheme="minorEastAsia" w:hAnsiTheme="minorHAnsi" w:cstheme="minorBidi"/>
          <w:sz w:val="22"/>
          <w:lang w:eastAsia="en-GB" w:bidi="ar-SA"/>
        </w:rPr>
      </w:pPr>
      <w:hyperlink w:anchor="_Toc125104558" w:history="1">
        <w:r w:rsidR="00253E07" w:rsidRPr="00857F77">
          <w:rPr>
            <w:rStyle w:val="Hyperlink"/>
            <w:caps/>
          </w:rPr>
          <w:t>6.</w:t>
        </w:r>
        <w:r w:rsidR="00253E07">
          <w:rPr>
            <w:rFonts w:asciiTheme="minorHAnsi" w:eastAsiaTheme="minorEastAsia" w:hAnsiTheme="minorHAnsi" w:cstheme="minorBidi"/>
            <w:sz w:val="22"/>
            <w:lang w:eastAsia="en-GB" w:bidi="ar-SA"/>
          </w:rPr>
          <w:tab/>
        </w:r>
        <w:r w:rsidR="00253E07" w:rsidRPr="00857F77">
          <w:rPr>
            <w:rStyle w:val="Hyperlink"/>
          </w:rPr>
          <w:t>Contacts</w:t>
        </w:r>
        <w:r w:rsidR="00253E07">
          <w:rPr>
            <w:webHidden/>
          </w:rPr>
          <w:tab/>
        </w:r>
        <w:r w:rsidR="00253E07">
          <w:rPr>
            <w:webHidden/>
          </w:rPr>
          <w:fldChar w:fldCharType="begin"/>
        </w:r>
        <w:r w:rsidR="00253E07">
          <w:rPr>
            <w:webHidden/>
          </w:rPr>
          <w:instrText xml:space="preserve"> PAGEREF _Toc125104558 \h </w:instrText>
        </w:r>
        <w:r w:rsidR="00253E07">
          <w:rPr>
            <w:webHidden/>
          </w:rPr>
        </w:r>
        <w:r w:rsidR="00253E07">
          <w:rPr>
            <w:webHidden/>
          </w:rPr>
          <w:fldChar w:fldCharType="separate"/>
        </w:r>
        <w:r w:rsidR="00253E07">
          <w:rPr>
            <w:webHidden/>
          </w:rPr>
          <w:t>10</w:t>
        </w:r>
        <w:r w:rsidR="00253E07">
          <w:rPr>
            <w:webHidden/>
          </w:rPr>
          <w:fldChar w:fldCharType="end"/>
        </w:r>
      </w:hyperlink>
    </w:p>
    <w:p w14:paraId="7A4747C4" w14:textId="59E6128E"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5C2D0BA5" w14:textId="4724AB22" w:rsidR="001C525C" w:rsidRDefault="001C525C" w:rsidP="001C525C"/>
    <w:p w14:paraId="66B8779D" w14:textId="560297B3" w:rsidR="005A0704" w:rsidRPr="005A0704" w:rsidRDefault="001C525C" w:rsidP="005A0704">
      <w:pPr>
        <w:pStyle w:val="F5-Heading-1"/>
        <w:ind w:left="851" w:hanging="851"/>
        <w:rPr>
          <w:caps/>
        </w:rPr>
      </w:pPr>
      <w:bookmarkStart w:id="1" w:name="_Toc95889182"/>
      <w:bookmarkStart w:id="2" w:name="_Toc125104552"/>
      <w:r w:rsidRPr="00BA4851">
        <w:t>Inspections</w:t>
      </w:r>
      <w:bookmarkEnd w:id="1"/>
      <w:bookmarkEnd w:id="2"/>
    </w:p>
    <w:p w14:paraId="4DD1B75F" w14:textId="77777777" w:rsidR="005A0704" w:rsidRPr="00BA4851" w:rsidRDefault="005A0704" w:rsidP="005A0704">
      <w:pPr>
        <w:pStyle w:val="F6-Heading-2"/>
        <w:rPr>
          <w:sz w:val="32"/>
          <w:szCs w:val="36"/>
        </w:rPr>
      </w:pPr>
      <w:r w:rsidRPr="00BA4851">
        <w:t>Dates of Inspection</w:t>
      </w:r>
    </w:p>
    <w:p w14:paraId="0174A297" w14:textId="77777777" w:rsidR="005A0704" w:rsidRDefault="005A0704" w:rsidP="005A0704">
      <w:pPr>
        <w:spacing w:before="240" w:after="120"/>
      </w:pPr>
      <w:r w:rsidRPr="00690387">
        <w:t>The ONR site inspector made inspections on the following dates during the report period</w:t>
      </w:r>
      <w:r>
        <w:t>:</w:t>
      </w:r>
    </w:p>
    <w:p w14:paraId="728E1D9F" w14:textId="77777777" w:rsidR="005A0704" w:rsidRPr="00F21CDD" w:rsidRDefault="005A0704" w:rsidP="005A0704">
      <w:pPr>
        <w:spacing w:before="240" w:after="120"/>
        <w:rPr>
          <w:b/>
          <w:bCs/>
        </w:rPr>
      </w:pPr>
      <w:r>
        <w:rPr>
          <w:b/>
          <w:bCs/>
        </w:rPr>
        <w:t>Heysham</w:t>
      </w:r>
      <w:r w:rsidRPr="00F21CDD">
        <w:rPr>
          <w:b/>
          <w:bCs/>
        </w:rPr>
        <w:t xml:space="preserve"> 1</w:t>
      </w:r>
    </w:p>
    <w:p w14:paraId="51134164" w14:textId="77777777" w:rsidR="005A0704" w:rsidRDefault="005A0704" w:rsidP="005A0704">
      <w:pPr>
        <w:spacing w:before="240" w:after="120"/>
      </w:pPr>
      <w:r>
        <w:t>4 – 5 October</w:t>
      </w:r>
    </w:p>
    <w:p w14:paraId="6AC07C9B" w14:textId="77777777" w:rsidR="005A0704" w:rsidRDefault="005A0704" w:rsidP="005A0704">
      <w:pPr>
        <w:spacing w:before="240" w:after="120"/>
      </w:pPr>
      <w:r>
        <w:t>3, 21 - 24 November</w:t>
      </w:r>
    </w:p>
    <w:p w14:paraId="757939FF" w14:textId="77777777" w:rsidR="005A0704" w:rsidRPr="00CF1AEB" w:rsidRDefault="005A0704" w:rsidP="005A0704">
      <w:pPr>
        <w:spacing w:before="240" w:after="120"/>
      </w:pPr>
      <w:r>
        <w:t>7 – 8 December</w:t>
      </w:r>
    </w:p>
    <w:p w14:paraId="46B2D6DC" w14:textId="77777777" w:rsidR="005A0704" w:rsidRDefault="005A0704" w:rsidP="005A0704">
      <w:pPr>
        <w:spacing w:before="240" w:after="120"/>
        <w:rPr>
          <w:b/>
          <w:bCs/>
        </w:rPr>
      </w:pPr>
      <w:r>
        <w:rPr>
          <w:b/>
          <w:bCs/>
        </w:rPr>
        <w:t>Heysham</w:t>
      </w:r>
      <w:r w:rsidRPr="00F21CDD">
        <w:rPr>
          <w:b/>
          <w:bCs/>
        </w:rPr>
        <w:t xml:space="preserve"> 2</w:t>
      </w:r>
    </w:p>
    <w:p w14:paraId="55E98D10" w14:textId="4FCFD0E6" w:rsidR="005A0704" w:rsidRDefault="005A0704" w:rsidP="005A0704">
      <w:r>
        <w:t>6-7, 13-14, 17, 31 October</w:t>
      </w:r>
    </w:p>
    <w:p w14:paraId="48EF7FEA" w14:textId="16976CC5" w:rsidR="005A0704" w:rsidRDefault="005A0704" w:rsidP="005A0704">
      <w:r>
        <w:t>2, 16-17, 21, 30 November</w:t>
      </w:r>
    </w:p>
    <w:p w14:paraId="701EB87B" w14:textId="2184BB64" w:rsidR="005A0704" w:rsidRDefault="005A0704" w:rsidP="005A0704">
      <w:r>
        <w:t>1 - 2 December</w:t>
      </w:r>
    </w:p>
    <w:p w14:paraId="1D20CD02" w14:textId="77777777" w:rsidR="005A0704" w:rsidRPr="00FB50DE" w:rsidRDefault="005A0704" w:rsidP="005A0704">
      <w:pPr>
        <w:spacing w:before="240" w:after="120"/>
      </w:pPr>
      <w:r w:rsidRPr="00FB50DE">
        <w:t>In addition, our specialist inspectors were involved in interventions on the following date during the report period:</w:t>
      </w:r>
    </w:p>
    <w:p w14:paraId="0E658B6A" w14:textId="77777777" w:rsidR="005A0704" w:rsidRPr="00FB50DE" w:rsidRDefault="005A0704" w:rsidP="005A0704">
      <w:pPr>
        <w:spacing w:before="240" w:after="120"/>
        <w:rPr>
          <w:b/>
          <w:bCs/>
        </w:rPr>
      </w:pPr>
      <w:r>
        <w:rPr>
          <w:b/>
          <w:bCs/>
        </w:rPr>
        <w:t>Heysham</w:t>
      </w:r>
      <w:r w:rsidRPr="00FB50DE">
        <w:rPr>
          <w:b/>
          <w:bCs/>
        </w:rPr>
        <w:t xml:space="preserve"> 1</w:t>
      </w:r>
    </w:p>
    <w:p w14:paraId="68A21222" w14:textId="77777777" w:rsidR="005A0704" w:rsidRDefault="005A0704" w:rsidP="005A0704">
      <w:pPr>
        <w:spacing w:before="240" w:after="120"/>
      </w:pPr>
      <w:r>
        <w:t>5 October</w:t>
      </w:r>
    </w:p>
    <w:p w14:paraId="2C9E9E22" w14:textId="77777777" w:rsidR="005A0704" w:rsidRPr="0079596B" w:rsidRDefault="005A0704" w:rsidP="005A0704">
      <w:pPr>
        <w:spacing w:before="240" w:after="120"/>
      </w:pPr>
      <w:r>
        <w:t>3, 22 - 23 November</w:t>
      </w:r>
    </w:p>
    <w:p w14:paraId="5C255AE3" w14:textId="77777777" w:rsidR="005A0704" w:rsidRPr="00FB50DE" w:rsidRDefault="005A0704" w:rsidP="005A0704">
      <w:pPr>
        <w:spacing w:before="240" w:after="120"/>
        <w:rPr>
          <w:b/>
          <w:bCs/>
        </w:rPr>
      </w:pPr>
      <w:r>
        <w:rPr>
          <w:b/>
          <w:bCs/>
        </w:rPr>
        <w:t>Heysham</w:t>
      </w:r>
      <w:r w:rsidRPr="00FB50DE">
        <w:rPr>
          <w:b/>
          <w:bCs/>
        </w:rPr>
        <w:t xml:space="preserve"> 2</w:t>
      </w:r>
    </w:p>
    <w:p w14:paraId="201C9CD2" w14:textId="46DBF4DA" w:rsidR="005A0704" w:rsidRDefault="005A0704" w:rsidP="005A0704">
      <w:pPr>
        <w:spacing w:before="240" w:after="120"/>
      </w:pPr>
      <w:r>
        <w:t xml:space="preserve">9, </w:t>
      </w:r>
      <w:r w:rsidRPr="00FD7A26">
        <w:t xml:space="preserve">16 – 17, </w:t>
      </w:r>
      <w:r>
        <w:t>30 November</w:t>
      </w:r>
    </w:p>
    <w:p w14:paraId="04B8DC6A" w14:textId="0C689593" w:rsidR="005A0704" w:rsidRPr="00FD7A26" w:rsidRDefault="005A0704" w:rsidP="005A0704">
      <w:pPr>
        <w:spacing w:before="240" w:after="120"/>
      </w:pPr>
      <w:r w:rsidRPr="00FD7A26">
        <w:t>1 – 2, 6 - 9 December</w:t>
      </w:r>
    </w:p>
    <w:p w14:paraId="42EC83DB" w14:textId="77777777" w:rsidR="005A0704" w:rsidRDefault="005A0704" w:rsidP="005A0704">
      <w:pPr>
        <w:spacing w:before="240" w:after="120"/>
      </w:pPr>
    </w:p>
    <w:p w14:paraId="068B4EFD" w14:textId="77777777" w:rsidR="005A0704" w:rsidRPr="00690387" w:rsidRDefault="005A0704" w:rsidP="005A0704"/>
    <w:p w14:paraId="2961FF00" w14:textId="77777777" w:rsidR="005A0704" w:rsidRDefault="005A0704" w:rsidP="005A0704">
      <w:pPr>
        <w:pStyle w:val="F5-Heading-1"/>
        <w:sectPr w:rsidR="005A0704" w:rsidSect="005A0704">
          <w:pgSz w:w="11906" w:h="16838" w:code="9"/>
          <w:pgMar w:top="1134" w:right="1134" w:bottom="1134" w:left="1588" w:header="431" w:footer="567" w:gutter="0"/>
          <w:cols w:space="708"/>
          <w:titlePg/>
          <w:docGrid w:linePitch="360"/>
        </w:sectPr>
      </w:pPr>
    </w:p>
    <w:p w14:paraId="2F807A98" w14:textId="77777777" w:rsidR="005A0704" w:rsidRDefault="005A0704" w:rsidP="005A0704">
      <w:pPr>
        <w:pStyle w:val="F5-Heading-1"/>
        <w:rPr>
          <w:caps/>
        </w:rPr>
      </w:pPr>
      <w:bookmarkStart w:id="3" w:name="_Toc125104553"/>
      <w:r>
        <w:lastRenderedPageBreak/>
        <w:t>Routine Matters</w:t>
      </w:r>
      <w:bookmarkEnd w:id="3"/>
    </w:p>
    <w:p w14:paraId="6EEBD9A8" w14:textId="77777777" w:rsidR="005A0704" w:rsidRPr="00115582" w:rsidRDefault="005A0704" w:rsidP="005A0704">
      <w:pPr>
        <w:pStyle w:val="F5-Heading-1"/>
        <w:numPr>
          <w:ilvl w:val="0"/>
          <w:numId w:val="0"/>
        </w:numPr>
        <w:rPr>
          <w:caps/>
          <w:sz w:val="2"/>
          <w:szCs w:val="2"/>
        </w:rPr>
      </w:pPr>
    </w:p>
    <w:p w14:paraId="6909E3F6" w14:textId="77777777" w:rsidR="005A0704" w:rsidRPr="00B16C1F" w:rsidRDefault="005A0704" w:rsidP="005A0704">
      <w:pPr>
        <w:pStyle w:val="F6-Heading-2"/>
        <w:numPr>
          <w:ilvl w:val="1"/>
          <w:numId w:val="25"/>
        </w:numPr>
        <w:ind w:left="432"/>
      </w:pPr>
      <w:bookmarkStart w:id="4" w:name="_Hlk110856473"/>
      <w:r w:rsidRPr="00B16C1F">
        <w:t>Inspections</w:t>
      </w:r>
    </w:p>
    <w:bookmarkEnd w:id="4"/>
    <w:p w14:paraId="3B7B3DCB" w14:textId="77777777" w:rsidR="005A0704" w:rsidRPr="00B16C1F" w:rsidRDefault="005A0704" w:rsidP="005A0704">
      <w:pPr>
        <w:pStyle w:val="F9-Paragraph"/>
      </w:pPr>
      <w:r w:rsidRPr="00B16C1F">
        <w:t xml:space="preserve">Inspections are undertaken as part of the process for monitoring compliance with: </w:t>
      </w:r>
    </w:p>
    <w:p w14:paraId="01FE5E08" w14:textId="77777777" w:rsidR="005A0704" w:rsidRPr="00B16C1F" w:rsidRDefault="005A0704" w:rsidP="005A0704">
      <w:pPr>
        <w:pStyle w:val="F10-Bulletlist"/>
        <w:spacing w:before="0" w:after="0"/>
      </w:pPr>
      <w:r w:rsidRPr="00B16C1F">
        <w:t>the conditions attached by ONR to the nuclear site licence granted under the Nuclear Installations Act 1965 (NIA65) (as amended</w:t>
      </w:r>
      <w:proofErr w:type="gramStart"/>
      <w:r w:rsidRPr="00B16C1F">
        <w:t>);</w:t>
      </w:r>
      <w:proofErr w:type="gramEnd"/>
      <w:r w:rsidRPr="00B16C1F">
        <w:t xml:space="preserve"> </w:t>
      </w:r>
    </w:p>
    <w:p w14:paraId="1669FEBF" w14:textId="77777777" w:rsidR="005A0704" w:rsidRPr="00B16C1F" w:rsidRDefault="005A0704" w:rsidP="005A0704">
      <w:pPr>
        <w:pStyle w:val="F10-Bulletlist"/>
        <w:spacing w:before="0" w:after="0"/>
      </w:pPr>
      <w:r w:rsidRPr="00B16C1F">
        <w:t xml:space="preserve">the Energy Act </w:t>
      </w:r>
      <w:proofErr w:type="gramStart"/>
      <w:r w:rsidRPr="00B16C1F">
        <w:t>2013;</w:t>
      </w:r>
      <w:proofErr w:type="gramEnd"/>
    </w:p>
    <w:p w14:paraId="7B5EB4CF" w14:textId="77777777" w:rsidR="005A0704" w:rsidRPr="00B16C1F" w:rsidRDefault="005A0704" w:rsidP="005A0704">
      <w:pPr>
        <w:pStyle w:val="F10-Bulletlist"/>
        <w:spacing w:before="0" w:after="0"/>
      </w:pPr>
      <w:r w:rsidRPr="00B16C1F">
        <w:t xml:space="preserve">the Health and Safety at Work etc Act 1974 (HSWA74); and </w:t>
      </w:r>
    </w:p>
    <w:p w14:paraId="7B4B6EB8" w14:textId="77777777" w:rsidR="005A0704" w:rsidRPr="00B16C1F" w:rsidRDefault="005A0704" w:rsidP="005A0704">
      <w:pPr>
        <w:pStyle w:val="F10-Bulletlist"/>
        <w:spacing w:before="0" w:after="0"/>
      </w:pPr>
      <w:r w:rsidRPr="00B16C1F">
        <w:t xml:space="preserve">regulations made under HSWA74, for example the Ionising Radiations Regulations 2017 (IRR17) and the Management of Health and Safety at Work Regulations 1999 (MHSWR99). </w:t>
      </w:r>
    </w:p>
    <w:p w14:paraId="17E37D0F" w14:textId="77777777" w:rsidR="005A0704" w:rsidRPr="00B16C1F" w:rsidRDefault="005A0704" w:rsidP="005A0704">
      <w:pPr>
        <w:pStyle w:val="F9-Paragraph"/>
      </w:pPr>
      <w:r w:rsidRPr="00B16C1F">
        <w:t xml:space="preserve">The inspections entail monitoring the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16C1F">
        <w:t>in order to</w:t>
      </w:r>
      <w:proofErr w:type="gramEnd"/>
      <w:r w:rsidRPr="00B16C1F">
        <w:t xml:space="preserve"> ensure legal compliance. Inspections seek to judge both the adequacy of these arrangements and their implementation.</w:t>
      </w:r>
    </w:p>
    <w:p w14:paraId="0D4177CD" w14:textId="77777777" w:rsidR="005A0704" w:rsidRPr="00B16C1F" w:rsidRDefault="005A0704" w:rsidP="005A0704">
      <w:pPr>
        <w:pStyle w:val="F9-Paragraph"/>
      </w:pPr>
      <w:r w:rsidRPr="00B16C1F">
        <w:t>In this period, routine inspections of Heysham covered the following:</w:t>
      </w:r>
      <w:r w:rsidRPr="00FD7A26">
        <w:t xml:space="preserve"> </w:t>
      </w:r>
    </w:p>
    <w:p w14:paraId="239DB4AA" w14:textId="77777777" w:rsidR="005A0704" w:rsidRPr="00B16C1F" w:rsidRDefault="005A0704" w:rsidP="005A0704">
      <w:pPr>
        <w:pStyle w:val="F10-Bulletlist"/>
      </w:pPr>
      <w:r w:rsidRPr="00B16C1F">
        <w:t xml:space="preserve">Reactor Safety </w:t>
      </w:r>
      <w:proofErr w:type="gramStart"/>
      <w:r w:rsidRPr="00B16C1F">
        <w:t>Circuits;</w:t>
      </w:r>
      <w:proofErr w:type="gramEnd"/>
      <w:r w:rsidRPr="00B16C1F">
        <w:t xml:space="preserve"> (Heysham 1) – The aim of this system based inspection was to examine the implementation of safety case requirements associated with primary ‘</w:t>
      </w:r>
      <w:proofErr w:type="spellStart"/>
      <w:r w:rsidRPr="00B16C1F">
        <w:t>guardline</w:t>
      </w:r>
      <w:proofErr w:type="spellEnd"/>
      <w:r w:rsidRPr="00B16C1F">
        <w:t xml:space="preserve">’ systems and confirmation that the applicable reactor safety circuits are able to fulfil their safety duties. The inspection included sampling maintenance and testing arrangements, conducting a plant walkdown and holding discussions with operators, maintainers, </w:t>
      </w:r>
      <w:proofErr w:type="gramStart"/>
      <w:r w:rsidRPr="00B16C1F">
        <w:t>engineers</w:t>
      </w:r>
      <w:proofErr w:type="gramEnd"/>
      <w:r w:rsidRPr="00B16C1F">
        <w:t xml:space="preserve"> and training providers. </w:t>
      </w:r>
    </w:p>
    <w:p w14:paraId="74289248" w14:textId="206C8D09" w:rsidR="005A0704" w:rsidRPr="00F4507A" w:rsidRDefault="005A0704" w:rsidP="005A0704">
      <w:pPr>
        <w:pStyle w:val="TSBullet1Square"/>
      </w:pPr>
      <w:r w:rsidRPr="00B16C1F">
        <w:rPr>
          <w:sz w:val="24"/>
        </w:rPr>
        <w:t>Incidents on the site; (Heysham 1 and 2) – the aim of th</w:t>
      </w:r>
      <w:r w:rsidR="00492A99">
        <w:rPr>
          <w:sz w:val="24"/>
        </w:rPr>
        <w:t>is</w:t>
      </w:r>
      <w:r w:rsidRPr="00B16C1F">
        <w:rPr>
          <w:sz w:val="24"/>
        </w:rPr>
        <w:t xml:space="preserve"> licence condition 7 inspection was to sample historical incidents on the site where ‘configuration control’ had been a contributor to the event and to examine the adequacy of actions placed to ensure </w:t>
      </w:r>
      <w:r w:rsidR="00792F2F">
        <w:rPr>
          <w:sz w:val="24"/>
        </w:rPr>
        <w:t xml:space="preserve">the </w:t>
      </w:r>
      <w:r w:rsidRPr="00B16C1F">
        <w:rPr>
          <w:sz w:val="24"/>
        </w:rPr>
        <w:t>learning from these incidents is embedded to reduce the likelihood of repeat events.</w:t>
      </w:r>
    </w:p>
    <w:p w14:paraId="5380BAA8" w14:textId="38D6D198" w:rsidR="005A0704" w:rsidRPr="00FD7A26" w:rsidRDefault="005A0704" w:rsidP="005A0704">
      <w:pPr>
        <w:pStyle w:val="F10-Bulletlist"/>
        <w:contextualSpacing/>
      </w:pPr>
      <w:r w:rsidRPr="00FD7A26">
        <w:t>Offload Depressurised Refuelling (ODR)</w:t>
      </w:r>
      <w:r w:rsidRPr="00B16C1F">
        <w:t xml:space="preserve">; (Heysham 2) - This </w:t>
      </w:r>
      <w:r w:rsidRPr="00FD7A26">
        <w:t xml:space="preserve">theme </w:t>
      </w:r>
      <w:r w:rsidRPr="00B16C1F">
        <w:t>inspection focused</w:t>
      </w:r>
      <w:r w:rsidR="0054273C">
        <w:t xml:space="preserve"> on</w:t>
      </w:r>
      <w:r w:rsidRPr="00B16C1F">
        <w:t xml:space="preserve"> </w:t>
      </w:r>
      <w:r w:rsidRPr="00FD7A26">
        <w:t xml:space="preserve">the licensee’s response to the operational changes required to refuel the reactors whilst shutdown and depressurised (ODR) vs Low Pressure </w:t>
      </w:r>
      <w:r w:rsidR="00A06A95">
        <w:t>R</w:t>
      </w:r>
      <w:r w:rsidR="00A06A95" w:rsidRPr="00FD7A26">
        <w:t>efuelling</w:t>
      </w:r>
      <w:r w:rsidRPr="00FD7A26">
        <w:t xml:space="preserve"> (LPR) that was previously used. The change was caused by LPR being currently prohibited due to safety case issues.</w:t>
      </w:r>
    </w:p>
    <w:p w14:paraId="0C85AB75" w14:textId="77777777" w:rsidR="005A0704" w:rsidRPr="00B16C1F" w:rsidRDefault="005A0704" w:rsidP="005A0704">
      <w:pPr>
        <w:pStyle w:val="F10-Bulletlist"/>
        <w:numPr>
          <w:ilvl w:val="0"/>
          <w:numId w:val="0"/>
        </w:numPr>
        <w:ind w:left="1440"/>
        <w:contextualSpacing/>
      </w:pPr>
    </w:p>
    <w:p w14:paraId="7F0F549B" w14:textId="0244B234" w:rsidR="005A0704" w:rsidRPr="00FD7A26" w:rsidRDefault="005A0704" w:rsidP="005A0704">
      <w:pPr>
        <w:pStyle w:val="F10-Bulletlist"/>
        <w:tabs>
          <w:tab w:val="clear" w:pos="-31680"/>
        </w:tabs>
        <w:contextualSpacing/>
      </w:pPr>
      <w:r w:rsidRPr="00B16C1F">
        <w:t>Control and Supervision</w:t>
      </w:r>
      <w:r>
        <w:t>;</w:t>
      </w:r>
      <w:r w:rsidRPr="00B16C1F">
        <w:t xml:space="preserve"> (Heysham 2) – </w:t>
      </w:r>
      <w:r w:rsidRPr="00FD7A26">
        <w:t>An unannounced control and supervision inspection, including an out of hours element</w:t>
      </w:r>
      <w:r w:rsidR="00731C9E">
        <w:t>,</w:t>
      </w:r>
      <w:r w:rsidRPr="00FD7A26">
        <w:t xml:space="preserve"> focused on start of shift briefings and setting to work</w:t>
      </w:r>
      <w:r>
        <w:t xml:space="preserve"> and the ongoing work required to fix a reheater tube leak.</w:t>
      </w:r>
      <w:r w:rsidRPr="00FD7A26">
        <w:t xml:space="preserve"> Handovers / briefings observed were adequate and the physical work seen was well controlled. Team </w:t>
      </w:r>
      <w:r w:rsidRPr="00FD7A26">
        <w:lastRenderedPageBreak/>
        <w:t xml:space="preserve">that </w:t>
      </w:r>
      <w:proofErr w:type="gramStart"/>
      <w:r w:rsidRPr="00FD7A26">
        <w:t>were</w:t>
      </w:r>
      <w:proofErr w:type="gramEnd"/>
      <w:r w:rsidRPr="00FD7A26">
        <w:t xml:space="preserve"> observed had a good questioning attitude and ensured that they were clear and co-ordinated before proceeding.  </w:t>
      </w:r>
    </w:p>
    <w:p w14:paraId="0A2DCBDA" w14:textId="77777777" w:rsidR="005A0704" w:rsidRPr="00FD7A26" w:rsidRDefault="005A0704" w:rsidP="005A0704">
      <w:pPr>
        <w:pStyle w:val="F10-Bulletlist"/>
        <w:numPr>
          <w:ilvl w:val="0"/>
          <w:numId w:val="0"/>
        </w:numPr>
        <w:ind w:left="1440"/>
        <w:contextualSpacing/>
      </w:pPr>
    </w:p>
    <w:p w14:paraId="19F22252" w14:textId="77777777" w:rsidR="005A0704" w:rsidRPr="00FD7A26" w:rsidRDefault="005A0704" w:rsidP="005A0704">
      <w:pPr>
        <w:pStyle w:val="F10-Bulletlist"/>
        <w:tabs>
          <w:tab w:val="clear" w:pos="-31680"/>
        </w:tabs>
        <w:contextualSpacing/>
      </w:pPr>
      <w:r w:rsidRPr="00FD7A26">
        <w:t xml:space="preserve">Shift </w:t>
      </w:r>
      <w:proofErr w:type="gramStart"/>
      <w:r w:rsidRPr="00FD7A26">
        <w:t>Exerci</w:t>
      </w:r>
      <w:r>
        <w:t>s</w:t>
      </w:r>
      <w:r w:rsidRPr="00FD7A26">
        <w:t>es</w:t>
      </w:r>
      <w:r>
        <w:t>;</w:t>
      </w:r>
      <w:proofErr w:type="gramEnd"/>
      <w:r>
        <w:t xml:space="preserve"> (Heysham 2) </w:t>
      </w:r>
      <w:r w:rsidRPr="00FD7A26">
        <w:t xml:space="preserve">- Two shift exercises were observed </w:t>
      </w:r>
      <w:r w:rsidRPr="00B16C1F">
        <w:t>to gain confidence in the emergency exercise programme</w:t>
      </w:r>
      <w:r w:rsidRPr="00B16C1F">
        <w:rPr>
          <w:color w:val="000000"/>
        </w:rPr>
        <w:t xml:space="preserve">. In </w:t>
      </w:r>
      <w:proofErr w:type="gramStart"/>
      <w:r w:rsidRPr="00B16C1F">
        <w:rPr>
          <w:color w:val="000000"/>
        </w:rPr>
        <w:t>addition</w:t>
      </w:r>
      <w:proofErr w:type="gramEnd"/>
      <w:r w:rsidRPr="00B16C1F">
        <w:rPr>
          <w:color w:val="000000"/>
        </w:rPr>
        <w:t xml:space="preserve"> a cyber security exercise was also observed</w:t>
      </w:r>
    </w:p>
    <w:p w14:paraId="791B5923" w14:textId="77777777" w:rsidR="005A0704" w:rsidRPr="00FD7A26" w:rsidRDefault="005A0704" w:rsidP="005A0704">
      <w:pPr>
        <w:pStyle w:val="F10-Bulletlist"/>
        <w:numPr>
          <w:ilvl w:val="0"/>
          <w:numId w:val="0"/>
        </w:numPr>
        <w:ind w:left="1440"/>
        <w:contextualSpacing/>
      </w:pPr>
    </w:p>
    <w:p w14:paraId="29377A25" w14:textId="7A98827A" w:rsidR="005A0704" w:rsidRPr="00FD7A26" w:rsidRDefault="005A0704" w:rsidP="005A0704">
      <w:pPr>
        <w:pStyle w:val="F10-Bulletlist"/>
        <w:tabs>
          <w:tab w:val="clear" w:pos="-31680"/>
        </w:tabs>
        <w:contextualSpacing/>
      </w:pPr>
      <w:r w:rsidRPr="00FD7A26">
        <w:t xml:space="preserve">Fuel </w:t>
      </w:r>
      <w:proofErr w:type="gramStart"/>
      <w:r w:rsidRPr="00FD7A26">
        <w:t>Route</w:t>
      </w:r>
      <w:r>
        <w:t>;</w:t>
      </w:r>
      <w:proofErr w:type="gramEnd"/>
      <w:r>
        <w:t xml:space="preserve"> (Heysham 2)</w:t>
      </w:r>
      <w:r w:rsidRPr="00FD7A26">
        <w:t xml:space="preserve"> </w:t>
      </w:r>
      <w:r>
        <w:t>-</w:t>
      </w:r>
      <w:r w:rsidRPr="00FD7A26">
        <w:t xml:space="preserve"> </w:t>
      </w:r>
      <w:r w:rsidRPr="00B16C1F">
        <w:t>The aim of this system based inspection was to examine the implementation of safety case requirements associated</w:t>
      </w:r>
      <w:r w:rsidRPr="00FD7A26">
        <w:t xml:space="preserve"> with the areas below:</w:t>
      </w:r>
    </w:p>
    <w:p w14:paraId="50559C9B" w14:textId="77777777" w:rsidR="005A0704" w:rsidRPr="00B16C1F" w:rsidRDefault="005A0704" w:rsidP="005A0704">
      <w:pPr>
        <w:pStyle w:val="TSBullet1Square"/>
        <w:numPr>
          <w:ilvl w:val="2"/>
          <w:numId w:val="23"/>
        </w:numPr>
        <w:rPr>
          <w:rFonts w:ascii="Times New Roman" w:hAnsi="Times New Roman"/>
          <w:sz w:val="24"/>
          <w:lang w:eastAsia="en-GB"/>
        </w:rPr>
      </w:pPr>
      <w:r w:rsidRPr="00B16C1F">
        <w:t>Decay Heat Store (DHS)</w:t>
      </w:r>
    </w:p>
    <w:p w14:paraId="7F65C4DD" w14:textId="77777777" w:rsidR="005A0704" w:rsidRPr="00B16C1F" w:rsidRDefault="005A0704" w:rsidP="005A0704">
      <w:pPr>
        <w:pStyle w:val="TSBullet1Square"/>
        <w:numPr>
          <w:ilvl w:val="2"/>
          <w:numId w:val="23"/>
        </w:numPr>
      </w:pPr>
      <w:r w:rsidRPr="00B16C1F">
        <w:t>Irradiated Fuel Disposal (IFD) cell</w:t>
      </w:r>
    </w:p>
    <w:p w14:paraId="7E3E5B53" w14:textId="77777777" w:rsidR="005A0704" w:rsidRPr="00B16C1F" w:rsidRDefault="005A0704" w:rsidP="005A0704">
      <w:pPr>
        <w:pStyle w:val="TSBullet1Square"/>
        <w:numPr>
          <w:ilvl w:val="2"/>
          <w:numId w:val="23"/>
        </w:numPr>
      </w:pPr>
      <w:r w:rsidRPr="00B16C1F">
        <w:t xml:space="preserve">Fuel Machine interface with the DHS and IFD cell </w:t>
      </w:r>
    </w:p>
    <w:p w14:paraId="394287E6" w14:textId="77777777" w:rsidR="005A0704" w:rsidRPr="00B16C1F" w:rsidRDefault="005A0704" w:rsidP="005A0704">
      <w:pPr>
        <w:pStyle w:val="TSBullet1Square"/>
        <w:numPr>
          <w:ilvl w:val="2"/>
          <w:numId w:val="23"/>
        </w:numPr>
      </w:pPr>
      <w:r w:rsidRPr="00B16C1F">
        <w:t>Fuel Storage Pond</w:t>
      </w:r>
    </w:p>
    <w:p w14:paraId="48644910" w14:textId="77777777" w:rsidR="005A0704" w:rsidRPr="00B16C1F" w:rsidRDefault="005A0704" w:rsidP="005A0704">
      <w:pPr>
        <w:pStyle w:val="F10-Bulletlist"/>
        <w:numPr>
          <w:ilvl w:val="0"/>
          <w:numId w:val="0"/>
        </w:numPr>
        <w:ind w:left="1440"/>
        <w:contextualSpacing/>
      </w:pPr>
      <w:r w:rsidRPr="00B16C1F">
        <w:t xml:space="preserve">The licensee adequately demonstrated fuel route safety case understanding and implementation. </w:t>
      </w:r>
      <w:proofErr w:type="gramStart"/>
      <w:r w:rsidRPr="00B16C1F">
        <w:t>However</w:t>
      </w:r>
      <w:proofErr w:type="gramEnd"/>
      <w:r w:rsidRPr="00B16C1F">
        <w:t xml:space="preserve"> there were a number of minor observations that will be tracked via regulatory issues.</w:t>
      </w:r>
    </w:p>
    <w:p w14:paraId="4A53C1BB" w14:textId="77777777" w:rsidR="005A0704" w:rsidRPr="00B16C1F" w:rsidRDefault="005A0704" w:rsidP="005A0704">
      <w:pPr>
        <w:pStyle w:val="F10-Bulletlist"/>
        <w:numPr>
          <w:ilvl w:val="0"/>
          <w:numId w:val="0"/>
        </w:numPr>
        <w:ind w:left="1440"/>
        <w:contextualSpacing/>
      </w:pPr>
    </w:p>
    <w:p w14:paraId="0A3BF163" w14:textId="53B3B4EB" w:rsidR="005A0704" w:rsidRPr="00FD7A26" w:rsidRDefault="005A0704" w:rsidP="005A0704">
      <w:pPr>
        <w:pStyle w:val="F10-Bulletlist"/>
      </w:pPr>
      <w:r w:rsidRPr="00B16C1F">
        <w:t>Emergency Diesel Generation</w:t>
      </w:r>
      <w:r>
        <w:t xml:space="preserve">; (Heysham 2) </w:t>
      </w:r>
      <w:r w:rsidR="000B3AAD">
        <w:t>–</w:t>
      </w:r>
      <w:r w:rsidRPr="00B16C1F">
        <w:t xml:space="preserve"> </w:t>
      </w:r>
      <w:r w:rsidR="000B3AAD">
        <w:t xml:space="preserve">This inspection </w:t>
      </w:r>
      <w:r w:rsidR="00706868">
        <w:t xml:space="preserve">had </w:t>
      </w:r>
      <w:proofErr w:type="gramStart"/>
      <w:r w:rsidR="00706868">
        <w:t xml:space="preserve">a </w:t>
      </w:r>
      <w:r w:rsidR="000B3AAD">
        <w:t xml:space="preserve"> mechanical</w:t>
      </w:r>
      <w:proofErr w:type="gramEnd"/>
      <w:r w:rsidR="00706868">
        <w:t xml:space="preserve"> focus. </w:t>
      </w:r>
      <w:r w:rsidRPr="00B16C1F">
        <w:t xml:space="preserve">The aim of this </w:t>
      </w:r>
      <w:proofErr w:type="gramStart"/>
      <w:r w:rsidRPr="00B16C1F">
        <w:t>system based</w:t>
      </w:r>
      <w:proofErr w:type="gramEnd"/>
      <w:r w:rsidRPr="00B16C1F">
        <w:t xml:space="preserve"> inspection was to examine the implementation of safety case requirements associated </w:t>
      </w:r>
      <w:r w:rsidRPr="00FD7A26">
        <w:t>with the provision of Emergency Generation (diesel generators and associated support systems).</w:t>
      </w:r>
      <w:r w:rsidRPr="00B16C1F">
        <w:t xml:space="preserve"> The inspection included sampling maintenance and testing arrangements, conducting a plant walkdown and holding discussions with operators, maintainers, </w:t>
      </w:r>
      <w:proofErr w:type="gramStart"/>
      <w:r w:rsidRPr="00B16C1F">
        <w:t>engineers</w:t>
      </w:r>
      <w:proofErr w:type="gramEnd"/>
      <w:r w:rsidRPr="00B16C1F">
        <w:t xml:space="preserve"> and training providers. No significant issues were found</w:t>
      </w:r>
      <w:r>
        <w:t>.</w:t>
      </w:r>
    </w:p>
    <w:p w14:paraId="38A81D43" w14:textId="77777777" w:rsidR="005A0704" w:rsidRDefault="005A0704" w:rsidP="005A0704">
      <w:pPr>
        <w:pStyle w:val="F9-Paragraph"/>
      </w:pPr>
      <w:r w:rsidRPr="00690387">
        <w:t xml:space="preserve">Members of the public, who would like further information on ONR’s inspection activities during the reporting period, can view site Intervention Reports at </w:t>
      </w:r>
      <w:hyperlink r:id="rId22" w:history="1">
        <w:r w:rsidRPr="00690387">
          <w:rPr>
            <w:rStyle w:val="Hyperlink"/>
            <w:rFonts w:cs="Arial"/>
          </w:rPr>
          <w:t>www.onr.org.uk/intervention-records</w:t>
        </w:r>
      </w:hyperlink>
      <w:r w:rsidRPr="00690387">
        <w:t xml:space="preserve"> on our website </w:t>
      </w:r>
      <w:hyperlink r:id="rId23" w:history="1">
        <w:r w:rsidRPr="00690387">
          <w:rPr>
            <w:rStyle w:val="Hyperlink"/>
            <w:rFonts w:cs="Arial"/>
          </w:rPr>
          <w:t>www.onr.org.uk</w:t>
        </w:r>
      </w:hyperlink>
      <w:r w:rsidRPr="00690387">
        <w:t>.</w:t>
      </w:r>
    </w:p>
    <w:p w14:paraId="247752F5" w14:textId="77777777" w:rsidR="005A0704" w:rsidRPr="00690387" w:rsidRDefault="005A0704" w:rsidP="005A0704">
      <w:pPr>
        <w:pStyle w:val="F9-Paragraph"/>
      </w:pPr>
      <w:r w:rsidRPr="00690387">
        <w:t xml:space="preserve">Should you have any queries regarding our inspection activities, please email </w:t>
      </w:r>
      <w:hyperlink r:id="rId24" w:history="1">
        <w:r w:rsidRPr="00690387">
          <w:rPr>
            <w:rStyle w:val="Hyperlink"/>
            <w:rFonts w:cs="Arial"/>
            <w:color w:val="auto"/>
          </w:rPr>
          <w:t>contact@onr.gov.uk</w:t>
        </w:r>
      </w:hyperlink>
      <w:r w:rsidRPr="00690387">
        <w:t>.</w:t>
      </w:r>
    </w:p>
    <w:p w14:paraId="10B63CA6" w14:textId="77777777" w:rsidR="005A0704" w:rsidRPr="00007666" w:rsidRDefault="005A0704" w:rsidP="005A0704">
      <w:pPr>
        <w:pStyle w:val="F9-Paragraph"/>
      </w:pPr>
      <w:r w:rsidRPr="00690387">
        <w:t xml:space="preserve">In this period, </w:t>
      </w:r>
      <w:r>
        <w:t xml:space="preserve">other </w:t>
      </w:r>
      <w:r w:rsidRPr="00690387">
        <w:t xml:space="preserve">routine </w:t>
      </w:r>
      <w:r>
        <w:t>matters at</w:t>
      </w:r>
      <w:r w:rsidRPr="00690387">
        <w:t xml:space="preserve"> </w:t>
      </w:r>
      <w:r>
        <w:t>Heysham stations</w:t>
      </w:r>
      <w:r w:rsidRPr="00690387">
        <w:t xml:space="preserve"> covered the following:</w:t>
      </w:r>
    </w:p>
    <w:p w14:paraId="3A417642" w14:textId="77777777" w:rsidR="005A0704" w:rsidRPr="00C1005A" w:rsidRDefault="005A0704" w:rsidP="005A0704">
      <w:pPr>
        <w:pStyle w:val="F10-Bulletlist"/>
        <w:contextualSpacing/>
      </w:pPr>
      <w:r w:rsidRPr="00000C80">
        <w:t xml:space="preserve">emergency </w:t>
      </w:r>
      <w:r w:rsidRPr="00C1005A">
        <w:t>arrangements review (Heysham 2)</w:t>
      </w:r>
    </w:p>
    <w:p w14:paraId="7C62A687" w14:textId="77777777" w:rsidR="005A0704" w:rsidRPr="00837009" w:rsidRDefault="005A0704" w:rsidP="005A0704">
      <w:pPr>
        <w:pStyle w:val="F10-Bulletlist"/>
        <w:tabs>
          <w:tab w:val="clear" w:pos="-31680"/>
        </w:tabs>
        <w:contextualSpacing/>
      </w:pPr>
      <w:r w:rsidRPr="00C1005A">
        <w:t>oversight of flask corridor and extended loss of grid modifications</w:t>
      </w:r>
      <w:r>
        <w:t xml:space="preserve"> </w:t>
      </w:r>
      <w:r w:rsidRPr="00837009">
        <w:t>(Heysham 1)</w:t>
      </w:r>
    </w:p>
    <w:p w14:paraId="6F9B801A" w14:textId="77777777" w:rsidR="005A0704" w:rsidRPr="00837009" w:rsidRDefault="005A0704" w:rsidP="005A0704">
      <w:pPr>
        <w:pStyle w:val="F10-Bulletlist"/>
        <w:contextualSpacing/>
      </w:pPr>
      <w:r w:rsidRPr="00837009">
        <w:t xml:space="preserve">Pressure Systems Safety Regulations 2000 compliance </w:t>
      </w:r>
      <w:r>
        <w:t>(Heysham 1)</w:t>
      </w:r>
    </w:p>
    <w:p w14:paraId="3B8E5769" w14:textId="4607C14B" w:rsidR="005A0704" w:rsidRPr="000D3CE7" w:rsidRDefault="00F56292" w:rsidP="005A0704">
      <w:pPr>
        <w:pStyle w:val="F10-Bulletlist"/>
        <w:contextualSpacing/>
      </w:pPr>
      <w:r>
        <w:t xml:space="preserve">Implementation of the </w:t>
      </w:r>
      <w:r w:rsidR="005A0704">
        <w:t>p</w:t>
      </w:r>
      <w:r w:rsidR="005A0704" w:rsidRPr="000D3CE7">
        <w:t>lant improvement plan (Heysham 1)</w:t>
      </w:r>
    </w:p>
    <w:p w14:paraId="5EBC3B9F" w14:textId="77777777" w:rsidR="005A0704" w:rsidRPr="00007666" w:rsidRDefault="005A0704" w:rsidP="005A0704">
      <w:pPr>
        <w:pStyle w:val="F10-Bulletlist"/>
        <w:tabs>
          <w:tab w:val="clear" w:pos="-31680"/>
        </w:tabs>
        <w:contextualSpacing/>
      </w:pPr>
      <w:r>
        <w:t>f</w:t>
      </w:r>
      <w:r w:rsidRPr="00D83A67">
        <w:t>ollow-up work related</w:t>
      </w:r>
      <w:r>
        <w:t xml:space="preserve"> to long-term improvements associated with the make-up shield (MUS)</w:t>
      </w:r>
      <w:r w:rsidRPr="00D83A67">
        <w:t xml:space="preserve"> (</w:t>
      </w:r>
      <w:r>
        <w:t>Heysham 2</w:t>
      </w:r>
      <w:r w:rsidRPr="00D83A67">
        <w:t>)</w:t>
      </w:r>
    </w:p>
    <w:p w14:paraId="764832DA" w14:textId="77777777" w:rsidR="005A0704" w:rsidRDefault="005A0704" w:rsidP="005A0704">
      <w:pPr>
        <w:pStyle w:val="F10-Bulletlist"/>
        <w:contextualSpacing/>
      </w:pPr>
      <w:bookmarkStart w:id="5" w:name="_Hlk109909396"/>
      <w:r w:rsidRPr="00000C80">
        <w:t>regulatory issue progress (both sites)</w:t>
      </w:r>
    </w:p>
    <w:p w14:paraId="4AD3CB35" w14:textId="77777777" w:rsidR="005A0704" w:rsidRPr="00B86754" w:rsidRDefault="005A0704" w:rsidP="005A0704">
      <w:pPr>
        <w:pStyle w:val="F10-Bulletlist"/>
        <w:tabs>
          <w:tab w:val="clear" w:pos="-31680"/>
        </w:tabs>
        <w:contextualSpacing/>
      </w:pPr>
      <w:r>
        <w:t>routine event follow-ups including any conventional health and safety events (both sites)</w:t>
      </w:r>
    </w:p>
    <w:bookmarkEnd w:id="5"/>
    <w:p w14:paraId="3A278D64" w14:textId="77777777" w:rsidR="005A0704" w:rsidRPr="00007666" w:rsidRDefault="005A0704" w:rsidP="005A0704">
      <w:pPr>
        <w:pStyle w:val="F10-Bulletlist"/>
        <w:tabs>
          <w:tab w:val="clear" w:pos="-31680"/>
        </w:tabs>
        <w:contextualSpacing/>
      </w:pPr>
      <w:r>
        <w:t xml:space="preserve">organisational capability (both sites) and </w:t>
      </w:r>
      <w:r w:rsidRPr="00B86754">
        <w:t>end of generation planning</w:t>
      </w:r>
      <w:r>
        <w:t xml:space="preserve"> </w:t>
      </w:r>
      <w:r w:rsidRPr="00B86754">
        <w:t>(Heysham 1)</w:t>
      </w:r>
    </w:p>
    <w:p w14:paraId="1A6806B4" w14:textId="77777777" w:rsidR="005A0704" w:rsidRDefault="005A0704" w:rsidP="005A0704">
      <w:pPr>
        <w:pStyle w:val="F10-Bulletlist"/>
        <w:contextualSpacing/>
      </w:pPr>
      <w:r>
        <w:t>r</w:t>
      </w:r>
      <w:r w:rsidRPr="001D2690">
        <w:t>efuelling safety case and modifications (</w:t>
      </w:r>
      <w:r>
        <w:t>Heysham</w:t>
      </w:r>
      <w:r w:rsidRPr="001D2690">
        <w:t xml:space="preserve"> 2)</w:t>
      </w:r>
    </w:p>
    <w:p w14:paraId="23D5E4E9" w14:textId="77777777" w:rsidR="005A0704" w:rsidRDefault="005A0704" w:rsidP="005A0704">
      <w:pPr>
        <w:pStyle w:val="F10-Bulletlist"/>
        <w:contextualSpacing/>
      </w:pPr>
      <w:r>
        <w:lastRenderedPageBreak/>
        <w:t>daily plant status, refuelling preparations and progress (both sites)</w:t>
      </w:r>
    </w:p>
    <w:p w14:paraId="5FBB76FD" w14:textId="77777777" w:rsidR="005A0704" w:rsidRDefault="005A0704" w:rsidP="005A0704">
      <w:pPr>
        <w:pStyle w:val="F10-Bulletlist"/>
        <w:contextualSpacing/>
      </w:pPr>
      <w:r>
        <w:t>oversight of graphite inspection data (both sites)</w:t>
      </w:r>
    </w:p>
    <w:p w14:paraId="35D0B887" w14:textId="77777777" w:rsidR="005A0704" w:rsidRDefault="005A0704" w:rsidP="005A0704">
      <w:pPr>
        <w:pStyle w:val="F10-Bulletlist"/>
        <w:contextualSpacing/>
      </w:pPr>
      <w:r>
        <w:t>plant walkdowns (both sites)</w:t>
      </w:r>
    </w:p>
    <w:p w14:paraId="2343ED1C" w14:textId="3BDEA242" w:rsidR="005A0704" w:rsidRDefault="005A0704" w:rsidP="005A0704">
      <w:pPr>
        <w:pStyle w:val="F10-Bulletlist"/>
        <w:contextualSpacing/>
      </w:pPr>
      <w:r>
        <w:t>annual review of safety (Heysham 1)</w:t>
      </w:r>
    </w:p>
    <w:p w14:paraId="67038681" w14:textId="77777777" w:rsidR="00426063" w:rsidRDefault="00426063" w:rsidP="00426063">
      <w:pPr>
        <w:pStyle w:val="F10-Bulletlist"/>
        <w:numPr>
          <w:ilvl w:val="0"/>
          <w:numId w:val="0"/>
        </w:numPr>
        <w:ind w:left="1440"/>
        <w:contextualSpacing/>
      </w:pPr>
    </w:p>
    <w:p w14:paraId="434F844F" w14:textId="77777777" w:rsidR="00426063" w:rsidRPr="00426063" w:rsidRDefault="00426063" w:rsidP="00426063">
      <w:pPr>
        <w:pStyle w:val="ListParagraph"/>
        <w:numPr>
          <w:ilvl w:val="0"/>
          <w:numId w:val="26"/>
        </w:numPr>
        <w:spacing w:after="0" w:line="240" w:lineRule="auto"/>
        <w:rPr>
          <w:rFonts w:eastAsia="Times New Roman" w:cs="Times New Roman"/>
          <w:vanish/>
          <w:sz w:val="36"/>
          <w:szCs w:val="40"/>
        </w:rPr>
      </w:pPr>
    </w:p>
    <w:p w14:paraId="055E751A" w14:textId="77777777" w:rsidR="00426063" w:rsidRPr="00426063" w:rsidRDefault="00426063" w:rsidP="00426063">
      <w:pPr>
        <w:pStyle w:val="ListParagraph"/>
        <w:numPr>
          <w:ilvl w:val="1"/>
          <w:numId w:val="26"/>
        </w:numPr>
        <w:spacing w:after="0" w:line="240" w:lineRule="auto"/>
        <w:ind w:left="851" w:hanging="851"/>
        <w:rPr>
          <w:rFonts w:eastAsia="Times New Roman" w:cs="Times New Roman"/>
          <w:vanish/>
          <w:sz w:val="36"/>
          <w:szCs w:val="40"/>
        </w:rPr>
      </w:pPr>
    </w:p>
    <w:p w14:paraId="113DE1F8" w14:textId="2F95154A" w:rsidR="003040C8" w:rsidRPr="002D1551" w:rsidRDefault="003040C8" w:rsidP="00426063">
      <w:pPr>
        <w:pStyle w:val="F6-Heading-2"/>
      </w:pPr>
      <w:r w:rsidRPr="002D1551">
        <w:t xml:space="preserve">Other </w:t>
      </w:r>
      <w:r>
        <w:t>W</w:t>
      </w:r>
      <w:r w:rsidRPr="002D1551">
        <w:t>ork</w:t>
      </w:r>
    </w:p>
    <w:p w14:paraId="1D7DA1FE" w14:textId="77777777" w:rsidR="005A0704" w:rsidRPr="003F2660" w:rsidRDefault="005A0704" w:rsidP="003F2660">
      <w:pPr>
        <w:pStyle w:val="F5-Heading-1"/>
        <w:numPr>
          <w:ilvl w:val="0"/>
          <w:numId w:val="0"/>
        </w:numPr>
        <w:rPr>
          <w:caps/>
          <w:sz w:val="2"/>
          <w:szCs w:val="2"/>
        </w:rPr>
      </w:pPr>
      <w:bookmarkStart w:id="6" w:name="_Toc125104554"/>
      <w:r w:rsidRPr="003F2660">
        <w:rPr>
          <w:caps/>
          <w:sz w:val="2"/>
          <w:szCs w:val="2"/>
        </w:rPr>
        <w:t>Other Work</w:t>
      </w:r>
      <w:bookmarkEnd w:id="6"/>
    </w:p>
    <w:p w14:paraId="77BC5C9F" w14:textId="77777777" w:rsidR="005A0704" w:rsidRPr="00954293" w:rsidRDefault="005A0704" w:rsidP="005A0704">
      <w:pPr>
        <w:pStyle w:val="F9-Paragraph"/>
      </w:pPr>
      <w:r>
        <w:t xml:space="preserve">We held </w:t>
      </w:r>
      <w:r w:rsidRPr="00690387">
        <w:t>periodic meeting</w:t>
      </w:r>
      <w:r>
        <w:t>s</w:t>
      </w:r>
      <w:r w:rsidRPr="00690387">
        <w:t xml:space="preserve"> with safety representatives, to support their function of representing employees and receiving information on matters affecting their health, </w:t>
      </w:r>
      <w:proofErr w:type="gramStart"/>
      <w:r w:rsidRPr="00690387">
        <w:t>safety</w:t>
      </w:r>
      <w:proofErr w:type="gramEnd"/>
      <w:r w:rsidRPr="00690387">
        <w:t xml:space="preserve"> and welfare at work.</w:t>
      </w:r>
    </w:p>
    <w:p w14:paraId="103A2751" w14:textId="0D4BFC7A" w:rsidR="00426063" w:rsidRDefault="00426063">
      <w:pPr>
        <w:spacing w:after="0" w:line="240" w:lineRule="auto"/>
        <w:rPr>
          <w:rFonts w:eastAsia="Times New Roman" w:cs="Times New Roman"/>
          <w:szCs w:val="24"/>
          <w:lang w:bidi="ar-SA"/>
        </w:rPr>
      </w:pPr>
      <w:r>
        <w:br w:type="page"/>
      </w:r>
    </w:p>
    <w:p w14:paraId="2203031A" w14:textId="77777777" w:rsidR="005A0704" w:rsidRPr="002D1551" w:rsidRDefault="005A0704" w:rsidP="005A0704">
      <w:pPr>
        <w:pStyle w:val="F5-Heading-1"/>
        <w:rPr>
          <w:caps/>
        </w:rPr>
      </w:pPr>
      <w:bookmarkStart w:id="7" w:name="_Toc125104555"/>
      <w:r>
        <w:lastRenderedPageBreak/>
        <w:t>Non-Routine Matters</w:t>
      </w:r>
      <w:bookmarkEnd w:id="7"/>
    </w:p>
    <w:p w14:paraId="689ACA85" w14:textId="77777777" w:rsidR="005A0704" w:rsidRPr="00690387" w:rsidRDefault="005A0704" w:rsidP="005A0704">
      <w:pPr>
        <w:pStyle w:val="F9-Paragraph"/>
      </w:pPr>
      <w:r w:rsidRPr="00690387">
        <w:t xml:space="preserve">Licensees are required to have arrangements to respond to non-routine matters and events. ONR inspectors judge the adequacy of the licensee’s response, including actions taken to implement any necessary improvements. </w:t>
      </w:r>
    </w:p>
    <w:p w14:paraId="15583480" w14:textId="77777777" w:rsidR="005A0704" w:rsidRDefault="005A0704" w:rsidP="005A0704">
      <w:pPr>
        <w:pStyle w:val="F9-Paragraph"/>
        <w:rPr>
          <w:b/>
          <w:bCs/>
        </w:rPr>
      </w:pPr>
      <w:r>
        <w:rPr>
          <w:b/>
          <w:bCs/>
        </w:rPr>
        <w:t>Heysham</w:t>
      </w:r>
      <w:r w:rsidRPr="00D0386D">
        <w:rPr>
          <w:b/>
          <w:bCs/>
        </w:rPr>
        <w:t xml:space="preserve"> 1</w:t>
      </w:r>
    </w:p>
    <w:p w14:paraId="73E2C05A" w14:textId="77777777" w:rsidR="005A0704" w:rsidRPr="004350C3" w:rsidRDefault="005A0704" w:rsidP="005A0704">
      <w:pPr>
        <w:pStyle w:val="F9-Paragraph"/>
      </w:pPr>
      <w:r w:rsidRPr="004350C3">
        <w:t>EDF has now complied with </w:t>
      </w:r>
      <w:hyperlink r:id="rId25" w:history="1">
        <w:r w:rsidRPr="004350C3">
          <w:rPr>
            <w:rStyle w:val="Hyperlink"/>
          </w:rPr>
          <w:t>improvement notices</w:t>
        </w:r>
      </w:hyperlink>
      <w:r w:rsidRPr="004350C3">
        <w:t> served on them for contraventions of the Pressure Systems Safety Regulations (2000) (PSSR) at Hartlepool and Heysham 1 power stations.</w:t>
      </w:r>
    </w:p>
    <w:p w14:paraId="5CFA4331" w14:textId="77777777" w:rsidR="005A0704" w:rsidRPr="004350C3" w:rsidRDefault="005A0704" w:rsidP="005A0704">
      <w:pPr>
        <w:pStyle w:val="F9-Paragraph"/>
      </w:pPr>
      <w:r w:rsidRPr="004350C3">
        <w:t>The enforcement action followed our targeted inspection at Hartlepool in late June 2022.</w:t>
      </w:r>
    </w:p>
    <w:p w14:paraId="07F08A71" w14:textId="77777777" w:rsidR="005A0704" w:rsidRPr="004350C3" w:rsidRDefault="005A0704" w:rsidP="005A0704">
      <w:pPr>
        <w:pStyle w:val="F9-Paragraph"/>
      </w:pPr>
      <w:r w:rsidRPr="004350C3">
        <w:t>That inspection identified that EDF had failed to include all the required items of pressure equipment within Written Schemes of Examination for several of those systems.</w:t>
      </w:r>
    </w:p>
    <w:p w14:paraId="31FBCA26" w14:textId="77777777" w:rsidR="005A0704" w:rsidRPr="004350C3" w:rsidRDefault="005A0704" w:rsidP="005A0704">
      <w:pPr>
        <w:pStyle w:val="F9-Paragraph"/>
      </w:pPr>
      <w:r w:rsidRPr="004350C3">
        <w:t>Following our inspection at Hartlepool, EDF carried out a review which found similar breaches at Heysham 1 power station in Lancashire, the sister station to the Hartlepool site.</w:t>
      </w:r>
    </w:p>
    <w:p w14:paraId="2386D704" w14:textId="77777777" w:rsidR="005A0704" w:rsidRPr="004350C3" w:rsidRDefault="005A0704" w:rsidP="005A0704">
      <w:pPr>
        <w:pStyle w:val="F9-Paragraph"/>
      </w:pPr>
      <w:r w:rsidRPr="004350C3">
        <w:t>This resulted in us serving similar improvement notices on both sites.</w:t>
      </w:r>
    </w:p>
    <w:p w14:paraId="06F38BAC" w14:textId="77777777" w:rsidR="005A0704" w:rsidRPr="004350C3" w:rsidRDefault="005A0704" w:rsidP="005A0704">
      <w:pPr>
        <w:pStyle w:val="F9-Paragraph"/>
      </w:pPr>
      <w:r w:rsidRPr="004350C3">
        <w:t xml:space="preserve">There were no consequences to the public or the environment </w:t>
      </w:r>
      <w:proofErr w:type="gramStart"/>
      <w:r w:rsidRPr="004350C3">
        <w:t>as a result of</w:t>
      </w:r>
      <w:proofErr w:type="gramEnd"/>
      <w:r w:rsidRPr="004350C3">
        <w:t xml:space="preserve"> the shortfalls.</w:t>
      </w:r>
    </w:p>
    <w:p w14:paraId="48420972" w14:textId="77777777" w:rsidR="005A0704" w:rsidRPr="004350C3" w:rsidRDefault="005A0704" w:rsidP="005A0704">
      <w:pPr>
        <w:pStyle w:val="F9-Paragraph"/>
      </w:pPr>
      <w:r w:rsidRPr="004350C3">
        <w:t>PSSR regulations place duties on the owner of the pressure system to establish the scope of their Written Schemes of Examination which will determine the nature and frequency of in-service examinations of selected equipment within the pressure system.</w:t>
      </w:r>
    </w:p>
    <w:p w14:paraId="28712A97" w14:textId="77777777" w:rsidR="005A0704" w:rsidRPr="00FC714B" w:rsidRDefault="005A0704" w:rsidP="005A0704">
      <w:pPr>
        <w:pStyle w:val="F9-Paragraph"/>
        <w:rPr>
          <w:b/>
          <w:bCs/>
        </w:rPr>
      </w:pPr>
      <w:r w:rsidRPr="00FC714B">
        <w:rPr>
          <w:b/>
          <w:bCs/>
        </w:rPr>
        <w:t>Heysham 2</w:t>
      </w:r>
    </w:p>
    <w:p w14:paraId="187BA3F9" w14:textId="215EB52B" w:rsidR="005A0704" w:rsidRDefault="005A0704" w:rsidP="005A0704">
      <w:pPr>
        <w:pStyle w:val="F9-Paragraph"/>
      </w:pPr>
      <w:r>
        <w:t>EDF reported a configuration control event at Heysham 2, Reactor 7. The Air Ingress Protection valves (AIP) supplies CO</w:t>
      </w:r>
      <w:r w:rsidRPr="00F466D3">
        <w:rPr>
          <w:vertAlign w:val="subscript"/>
        </w:rPr>
        <w:t>2</w:t>
      </w:r>
      <w:r>
        <w:t xml:space="preserve"> to the reactor were found to be in manual mode – they should have been in remote mode allowing them to open and close as demanded by the reactor control system. The licensee rectified the issue on discovery. This event will be subject to follow-up by ONR in the next quarter.</w:t>
      </w:r>
    </w:p>
    <w:p w14:paraId="4958E69F" w14:textId="4BF49E1B" w:rsidR="00426063" w:rsidRDefault="00426063">
      <w:pPr>
        <w:spacing w:after="0" w:line="240" w:lineRule="auto"/>
        <w:rPr>
          <w:rFonts w:eastAsia="Times New Roman" w:cs="Times New Roman"/>
          <w:szCs w:val="24"/>
          <w:lang w:bidi="ar-SA"/>
        </w:rPr>
      </w:pPr>
      <w:r>
        <w:br w:type="page"/>
      </w:r>
    </w:p>
    <w:p w14:paraId="1A59982B" w14:textId="77777777" w:rsidR="005A0704" w:rsidRPr="002D1551" w:rsidRDefault="005A0704" w:rsidP="005A0704">
      <w:pPr>
        <w:pStyle w:val="F5-Heading-1"/>
        <w:rPr>
          <w:caps/>
        </w:rPr>
      </w:pPr>
      <w:bookmarkStart w:id="8" w:name="_Toc125104556"/>
      <w:r>
        <w:lastRenderedPageBreak/>
        <w:t>Regulatory Activity</w:t>
      </w:r>
      <w:bookmarkEnd w:id="8"/>
    </w:p>
    <w:p w14:paraId="7A2F5A3F" w14:textId="77777777" w:rsidR="005A0704" w:rsidRPr="00690387" w:rsidRDefault="005A0704" w:rsidP="005A0704">
      <w:pPr>
        <w:pStyle w:val="F9-Paragraph"/>
      </w:pPr>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05A61EAC" w14:textId="77777777" w:rsidR="005A0704" w:rsidRPr="00690387" w:rsidRDefault="005A0704" w:rsidP="005A0704">
      <w:pPr>
        <w:pStyle w:val="F10-Bulletlist"/>
      </w:pPr>
      <w:r>
        <w:t xml:space="preserve">No </w:t>
      </w:r>
      <w:r w:rsidRPr="00690387">
        <w:t>LIs, Enforcement Notices and Enforcement letters have been issued during the period:</w:t>
      </w:r>
    </w:p>
    <w:p w14:paraId="7B346715" w14:textId="55395C7C" w:rsidR="005A0704" w:rsidRDefault="005A0704" w:rsidP="005A0704">
      <w:pPr>
        <w:pStyle w:val="F9-Paragraph"/>
      </w:pPr>
      <w:r w:rsidRPr="00690387">
        <w:t xml:space="preserve">Reports detailing the above regulatory decisions can be found on the ONR website at </w:t>
      </w:r>
      <w:hyperlink r:id="rId26" w:history="1">
        <w:r w:rsidRPr="00690387">
          <w:rPr>
            <w:rStyle w:val="Hyperlink"/>
          </w:rPr>
          <w:t>http://www.onr.org.uk/pars/</w:t>
        </w:r>
      </w:hyperlink>
      <w:r w:rsidRPr="00690387">
        <w:t>.</w:t>
      </w:r>
    </w:p>
    <w:p w14:paraId="149DF15E" w14:textId="2D6922E9" w:rsidR="00426063" w:rsidRDefault="00426063">
      <w:pPr>
        <w:spacing w:after="0" w:line="240" w:lineRule="auto"/>
        <w:rPr>
          <w:rFonts w:eastAsia="Times New Roman" w:cs="Times New Roman"/>
          <w:szCs w:val="24"/>
          <w:lang w:bidi="ar-SA"/>
        </w:rPr>
      </w:pPr>
      <w:r>
        <w:br w:type="page"/>
      </w:r>
    </w:p>
    <w:p w14:paraId="68C1B5FF" w14:textId="7FDFAAB2" w:rsidR="00745534" w:rsidRPr="002D1551" w:rsidRDefault="00745534" w:rsidP="003F2660">
      <w:pPr>
        <w:pStyle w:val="F5-Heading-1"/>
        <w:rPr>
          <w:caps/>
        </w:rPr>
      </w:pPr>
      <w:bookmarkStart w:id="9" w:name="_Toc95889186"/>
      <w:bookmarkStart w:id="10" w:name="_Toc125104557"/>
      <w:r>
        <w:lastRenderedPageBreak/>
        <w:t>News from ONR</w:t>
      </w:r>
      <w:bookmarkEnd w:id="9"/>
      <w:bookmarkEnd w:id="10"/>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7" w:history="1">
        <w:r w:rsidRPr="00D62EDD">
          <w:rPr>
            <w:rStyle w:val="Hyperlink"/>
          </w:rPr>
          <w:t>www.onr.org.uk/onrnews</w:t>
        </w:r>
      </w:hyperlink>
      <w:r w:rsidR="005B7B04">
        <w:t>.</w:t>
      </w:r>
    </w:p>
    <w:p w14:paraId="2C5918BA" w14:textId="77777777" w:rsidR="00745534" w:rsidRPr="002D1551" w:rsidRDefault="00745534" w:rsidP="003F2660">
      <w:pPr>
        <w:pStyle w:val="F5-Heading-1"/>
        <w:rPr>
          <w:caps/>
        </w:rPr>
      </w:pPr>
      <w:bookmarkStart w:id="11" w:name="_Toc95889187"/>
      <w:bookmarkStart w:id="12" w:name="_Toc125104558"/>
      <w:r>
        <w:t>Contacts</w:t>
      </w:r>
      <w:bookmarkEnd w:id="11"/>
      <w:bookmarkEnd w:id="12"/>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8"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9"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30"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1" w:tooltip="blocked::blocked::BLOCKED::http://www.hse.gov.uk/copyright&#10;blocked::BLOCKED::http://www.hse.gov.uk/copyright&#10;http://www.hse.gov.uk/copyright" w:history="1"/>
      <w:hyperlink r:id="rId32"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82B76" w14:textId="77777777" w:rsidR="0067770D" w:rsidRDefault="0067770D" w:rsidP="007D199A">
      <w:pPr>
        <w:spacing w:after="0"/>
      </w:pPr>
      <w:r>
        <w:separator/>
      </w:r>
    </w:p>
    <w:p w14:paraId="6BC8296D" w14:textId="77777777" w:rsidR="0067770D" w:rsidRDefault="0067770D"/>
  </w:endnote>
  <w:endnote w:type="continuationSeparator" w:id="0">
    <w:p w14:paraId="4CAADE8C" w14:textId="77777777" w:rsidR="0067770D" w:rsidRDefault="0067770D" w:rsidP="007D199A">
      <w:pPr>
        <w:spacing w:after="0"/>
      </w:pPr>
      <w:r>
        <w:continuationSeparator/>
      </w:r>
    </w:p>
    <w:p w14:paraId="52287EBE" w14:textId="77777777" w:rsidR="0067770D" w:rsidRDefault="006777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0F89" w14:textId="77777777" w:rsidR="00586205" w:rsidRDefault="00586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7CF9" w14:textId="77777777" w:rsidR="00586205" w:rsidRDefault="005862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736EA" w14:textId="77777777" w:rsidR="0067770D" w:rsidRPr="005E0344" w:rsidRDefault="0067770D" w:rsidP="005E0344">
      <w:pPr>
        <w:spacing w:after="120"/>
        <w:rPr>
          <w:color w:val="000000" w:themeColor="text2"/>
        </w:rPr>
      </w:pPr>
      <w:r w:rsidRPr="005E0344">
        <w:rPr>
          <w:color w:val="000000" w:themeColor="text2"/>
        </w:rPr>
        <w:separator/>
      </w:r>
    </w:p>
  </w:footnote>
  <w:footnote w:type="continuationSeparator" w:id="0">
    <w:p w14:paraId="02675E40" w14:textId="77777777" w:rsidR="0067770D" w:rsidRPr="005E0344" w:rsidRDefault="0067770D" w:rsidP="0090581D">
      <w:pPr>
        <w:spacing w:after="120"/>
        <w:rPr>
          <w:color w:val="000000" w:themeColor="text2"/>
        </w:rPr>
      </w:pPr>
      <w:r w:rsidRPr="005E0344">
        <w:rPr>
          <w:color w:val="000000" w:themeColor="text2"/>
        </w:rPr>
        <w:continuationSeparator/>
      </w:r>
    </w:p>
    <w:p w14:paraId="52977CCA" w14:textId="77777777" w:rsidR="0067770D" w:rsidRDefault="0067770D"/>
  </w:footnote>
  <w:footnote w:type="continuationNotice" w:id="1">
    <w:p w14:paraId="14041051" w14:textId="77777777" w:rsidR="0067770D" w:rsidRDefault="0067770D">
      <w:pPr>
        <w:spacing w:after="0"/>
      </w:pPr>
    </w:p>
    <w:p w14:paraId="7AF2A82C" w14:textId="77777777" w:rsidR="0067770D" w:rsidRDefault="006777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BB8A" w14:textId="77777777" w:rsidR="00586205" w:rsidRDefault="00586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9B9F8" w14:textId="77777777" w:rsidR="00586205" w:rsidRDefault="005862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AA90" w14:textId="64B6E2AA" w:rsidR="00E50DD0" w:rsidRPr="003A7E1C" w:rsidRDefault="00483296" w:rsidP="00E50DD0">
    <w:pPr>
      <w:pStyle w:val="Header"/>
      <w:rPr>
        <w:sz w:val="20"/>
        <w:szCs w:val="24"/>
      </w:rPr>
    </w:pPr>
    <w:sdt>
      <w:sdtPr>
        <w:rPr>
          <w:sz w:val="20"/>
          <w:szCs w:val="24"/>
        </w:rPr>
        <w:alias w:val="Title"/>
        <w:tag w:val=""/>
        <w:id w:val="-545993998"/>
        <w:placeholder>
          <w:docPart w:val="AD2B4396211D4406827E816115915637"/>
        </w:placeholder>
        <w:dataBinding w:prefixMappings="xmlns:ns0='http://purl.org/dc/elements/1.1/' xmlns:ns1='http://schemas.openxmlformats.org/package/2006/metadata/core-properties' " w:xpath="/ns1:coreProperties[1]/ns0:title[1]" w:storeItemID="{6C3C8BC8-F283-45AE-878A-BAB7291924A1}"/>
        <w:text/>
      </w:sdtPr>
      <w:sdtEndPr/>
      <w:sdtContent>
        <w:r w:rsidR="00E50DD0">
          <w:rPr>
            <w:sz w:val="20"/>
            <w:szCs w:val="24"/>
          </w:rPr>
          <w:t>Heysham Power Stations</w:t>
        </w:r>
      </w:sdtContent>
    </w:sdt>
    <w:r w:rsidR="00E50DD0" w:rsidRPr="003A7E1C">
      <w:rPr>
        <w:sz w:val="20"/>
        <w:szCs w:val="24"/>
      </w:rPr>
      <w:t xml:space="preserve"> | Issue No.</w:t>
    </w:r>
    <w:r w:rsidR="001E61F5">
      <w:rPr>
        <w:sz w:val="20"/>
        <w:szCs w:val="24"/>
      </w:rPr>
      <w:t>1</w:t>
    </w:r>
  </w:p>
  <w:p w14:paraId="47FFC75F" w14:textId="46B73518" w:rsidR="00177666" w:rsidRPr="00E50DD0" w:rsidRDefault="00177666" w:rsidP="00B2126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8A0B67"/>
    <w:multiLevelType w:val="multilevel"/>
    <w:tmpl w:val="539A9952"/>
    <w:lvl w:ilvl="0">
      <w:start w:val="2"/>
      <w:numFmt w:val="decimal"/>
      <w:lvlText w:val="%1"/>
      <w:lvlJc w:val="left"/>
      <w:pPr>
        <w:ind w:left="503" w:hanging="503"/>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29" w:hanging="720"/>
      </w:pPr>
      <w:rPr>
        <w:rFonts w:ascii="Wingdings" w:hAnsi="Wingdings" w:hint="default"/>
        <w:b w:val="0"/>
        <w:i w:val="0"/>
        <w:color w:val="333333"/>
        <w:sz w:val="20"/>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3FF542B"/>
    <w:multiLevelType w:val="multilevel"/>
    <w:tmpl w:val="5BDEAB8C"/>
    <w:lvl w:ilvl="0">
      <w:start w:val="2"/>
      <w:numFmt w:val="decimal"/>
      <w:lvlText w:val="%1"/>
      <w:lvlJc w:val="left"/>
      <w:pPr>
        <w:ind w:left="503" w:hanging="503"/>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08153716">
    <w:abstractNumId w:val="9"/>
  </w:num>
  <w:num w:numId="2" w16cid:durableId="1923760455">
    <w:abstractNumId w:val="7"/>
  </w:num>
  <w:num w:numId="3" w16cid:durableId="1391880638">
    <w:abstractNumId w:val="6"/>
  </w:num>
  <w:num w:numId="4" w16cid:durableId="334694237">
    <w:abstractNumId w:val="5"/>
  </w:num>
  <w:num w:numId="5" w16cid:durableId="1371107410">
    <w:abstractNumId w:val="4"/>
  </w:num>
  <w:num w:numId="6" w16cid:durableId="821241469">
    <w:abstractNumId w:val="8"/>
  </w:num>
  <w:num w:numId="7" w16cid:durableId="2071685318">
    <w:abstractNumId w:val="3"/>
  </w:num>
  <w:num w:numId="8" w16cid:durableId="1749225968">
    <w:abstractNumId w:val="2"/>
  </w:num>
  <w:num w:numId="9" w16cid:durableId="101925478">
    <w:abstractNumId w:val="1"/>
  </w:num>
  <w:num w:numId="10" w16cid:durableId="1865513556">
    <w:abstractNumId w:val="0"/>
  </w:num>
  <w:num w:numId="11" w16cid:durableId="2099328734">
    <w:abstractNumId w:val="10"/>
  </w:num>
  <w:num w:numId="12" w16cid:durableId="1862936376">
    <w:abstractNumId w:val="24"/>
  </w:num>
  <w:num w:numId="13" w16cid:durableId="2146117582">
    <w:abstractNumId w:val="17"/>
  </w:num>
  <w:num w:numId="14" w16cid:durableId="62022307">
    <w:abstractNumId w:val="11"/>
  </w:num>
  <w:num w:numId="15" w16cid:durableId="326440013">
    <w:abstractNumId w:val="24"/>
    <w:lvlOverride w:ilvl="0">
      <w:startOverride w:val="1"/>
    </w:lvlOverride>
  </w:num>
  <w:num w:numId="16" w16cid:durableId="1657958014">
    <w:abstractNumId w:val="17"/>
    <w:lvlOverride w:ilvl="0">
      <w:startOverride w:val="1"/>
    </w:lvlOverride>
  </w:num>
  <w:num w:numId="17" w16cid:durableId="618611813">
    <w:abstractNumId w:val="11"/>
    <w:lvlOverride w:ilvl="0">
      <w:startOverride w:val="1"/>
    </w:lvlOverride>
  </w:num>
  <w:num w:numId="18" w16cid:durableId="386224144">
    <w:abstractNumId w:val="22"/>
  </w:num>
  <w:num w:numId="19" w16cid:durableId="141433720">
    <w:abstractNumId w:val="18"/>
  </w:num>
  <w:num w:numId="20" w16cid:durableId="121191750">
    <w:abstractNumId w:val="14"/>
  </w:num>
  <w:num w:numId="21" w16cid:durableId="1159731485">
    <w:abstractNumId w:val="20"/>
  </w:num>
  <w:num w:numId="22" w16cid:durableId="1194460256">
    <w:abstractNumId w:val="13"/>
  </w:num>
  <w:num w:numId="23" w16cid:durableId="74978918">
    <w:abstractNumId w:val="21"/>
  </w:num>
  <w:num w:numId="24" w16cid:durableId="800222022">
    <w:abstractNumId w:val="25"/>
  </w:num>
  <w:num w:numId="25" w16cid:durableId="214239949">
    <w:abstractNumId w:val="16"/>
  </w:num>
  <w:num w:numId="26" w16cid:durableId="208343455">
    <w:abstractNumId w:val="15"/>
  </w:num>
  <w:num w:numId="27" w16cid:durableId="1902905967">
    <w:abstractNumId w:val="12"/>
  </w:num>
  <w:num w:numId="28" w16cid:durableId="1436747433">
    <w:abstractNumId w:val="16"/>
  </w:num>
  <w:num w:numId="29" w16cid:durableId="1356923486">
    <w:abstractNumId w:val="23"/>
  </w:num>
  <w:num w:numId="30" w16cid:durableId="922759797">
    <w:abstractNumId w:val="16"/>
  </w:num>
  <w:num w:numId="31" w16cid:durableId="828467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9C9"/>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3D36"/>
    <w:rsid w:val="000A58A7"/>
    <w:rsid w:val="000B3AAD"/>
    <w:rsid w:val="000C2DDC"/>
    <w:rsid w:val="000C39F1"/>
    <w:rsid w:val="000D2FD4"/>
    <w:rsid w:val="000E4D5E"/>
    <w:rsid w:val="000F1B7B"/>
    <w:rsid w:val="000F2ED4"/>
    <w:rsid w:val="001028E8"/>
    <w:rsid w:val="00122FCC"/>
    <w:rsid w:val="00124C2B"/>
    <w:rsid w:val="00126752"/>
    <w:rsid w:val="00130B30"/>
    <w:rsid w:val="00140E1C"/>
    <w:rsid w:val="00147AE4"/>
    <w:rsid w:val="001571E5"/>
    <w:rsid w:val="00177666"/>
    <w:rsid w:val="001849CA"/>
    <w:rsid w:val="00185410"/>
    <w:rsid w:val="00192352"/>
    <w:rsid w:val="001C0E6E"/>
    <w:rsid w:val="001C4D63"/>
    <w:rsid w:val="001C525C"/>
    <w:rsid w:val="001D0DE0"/>
    <w:rsid w:val="001D5AFF"/>
    <w:rsid w:val="001D74B4"/>
    <w:rsid w:val="001E03E1"/>
    <w:rsid w:val="001E075F"/>
    <w:rsid w:val="001E61F5"/>
    <w:rsid w:val="001F059F"/>
    <w:rsid w:val="00200811"/>
    <w:rsid w:val="00200CA1"/>
    <w:rsid w:val="0021338D"/>
    <w:rsid w:val="00214D43"/>
    <w:rsid w:val="00223090"/>
    <w:rsid w:val="002238B4"/>
    <w:rsid w:val="002319AB"/>
    <w:rsid w:val="002319AC"/>
    <w:rsid w:val="00234342"/>
    <w:rsid w:val="00235680"/>
    <w:rsid w:val="00235EE3"/>
    <w:rsid w:val="0024040D"/>
    <w:rsid w:val="0024454A"/>
    <w:rsid w:val="00251CD7"/>
    <w:rsid w:val="00253E07"/>
    <w:rsid w:val="00255FA3"/>
    <w:rsid w:val="00257288"/>
    <w:rsid w:val="00261FB6"/>
    <w:rsid w:val="002629F8"/>
    <w:rsid w:val="00263396"/>
    <w:rsid w:val="002659FA"/>
    <w:rsid w:val="00267815"/>
    <w:rsid w:val="00280DDF"/>
    <w:rsid w:val="002917FF"/>
    <w:rsid w:val="00292ADF"/>
    <w:rsid w:val="002A0DEC"/>
    <w:rsid w:val="002B1C53"/>
    <w:rsid w:val="002E0BE4"/>
    <w:rsid w:val="002E3B58"/>
    <w:rsid w:val="002E3E8A"/>
    <w:rsid w:val="002E6A6A"/>
    <w:rsid w:val="002F3397"/>
    <w:rsid w:val="00301FA9"/>
    <w:rsid w:val="0030380D"/>
    <w:rsid w:val="003040C8"/>
    <w:rsid w:val="00312411"/>
    <w:rsid w:val="00323E71"/>
    <w:rsid w:val="00326F77"/>
    <w:rsid w:val="00331AB8"/>
    <w:rsid w:val="003327F9"/>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3F2660"/>
    <w:rsid w:val="00407CF7"/>
    <w:rsid w:val="00415ED6"/>
    <w:rsid w:val="00417CAF"/>
    <w:rsid w:val="00420A11"/>
    <w:rsid w:val="00422265"/>
    <w:rsid w:val="00426063"/>
    <w:rsid w:val="004373A7"/>
    <w:rsid w:val="00437D94"/>
    <w:rsid w:val="0044030C"/>
    <w:rsid w:val="004648A4"/>
    <w:rsid w:val="00471380"/>
    <w:rsid w:val="00483296"/>
    <w:rsid w:val="00492A99"/>
    <w:rsid w:val="00494F0D"/>
    <w:rsid w:val="00496BFD"/>
    <w:rsid w:val="004A3DF2"/>
    <w:rsid w:val="004B66F9"/>
    <w:rsid w:val="004C361D"/>
    <w:rsid w:val="004C4891"/>
    <w:rsid w:val="004D16D7"/>
    <w:rsid w:val="004D2C89"/>
    <w:rsid w:val="004E3932"/>
    <w:rsid w:val="004F1E79"/>
    <w:rsid w:val="004F5F33"/>
    <w:rsid w:val="0050103A"/>
    <w:rsid w:val="00511B0F"/>
    <w:rsid w:val="00532745"/>
    <w:rsid w:val="0054273C"/>
    <w:rsid w:val="0055388E"/>
    <w:rsid w:val="005754AE"/>
    <w:rsid w:val="00577FB5"/>
    <w:rsid w:val="005852D1"/>
    <w:rsid w:val="00586205"/>
    <w:rsid w:val="00587A22"/>
    <w:rsid w:val="0059299D"/>
    <w:rsid w:val="00595C8C"/>
    <w:rsid w:val="00597747"/>
    <w:rsid w:val="005A0704"/>
    <w:rsid w:val="005A4CDD"/>
    <w:rsid w:val="005B57E4"/>
    <w:rsid w:val="005B5ABD"/>
    <w:rsid w:val="005B5D1A"/>
    <w:rsid w:val="005B7B04"/>
    <w:rsid w:val="005C140A"/>
    <w:rsid w:val="005C1E52"/>
    <w:rsid w:val="005C6763"/>
    <w:rsid w:val="005D3164"/>
    <w:rsid w:val="005E0344"/>
    <w:rsid w:val="005E440B"/>
    <w:rsid w:val="005F2C85"/>
    <w:rsid w:val="005F4321"/>
    <w:rsid w:val="00605ADB"/>
    <w:rsid w:val="00611C9F"/>
    <w:rsid w:val="006248DE"/>
    <w:rsid w:val="00627555"/>
    <w:rsid w:val="006322A0"/>
    <w:rsid w:val="006361FD"/>
    <w:rsid w:val="0064226F"/>
    <w:rsid w:val="00642DDB"/>
    <w:rsid w:val="00653298"/>
    <w:rsid w:val="00663A7C"/>
    <w:rsid w:val="00667DF2"/>
    <w:rsid w:val="00670DF1"/>
    <w:rsid w:val="00671345"/>
    <w:rsid w:val="00672A9B"/>
    <w:rsid w:val="00675884"/>
    <w:rsid w:val="00675AEC"/>
    <w:rsid w:val="0067770D"/>
    <w:rsid w:val="00691BE0"/>
    <w:rsid w:val="00692927"/>
    <w:rsid w:val="00696EE0"/>
    <w:rsid w:val="00697980"/>
    <w:rsid w:val="006A19EF"/>
    <w:rsid w:val="006A43D5"/>
    <w:rsid w:val="006A525B"/>
    <w:rsid w:val="006B44B2"/>
    <w:rsid w:val="006C045F"/>
    <w:rsid w:val="006C4196"/>
    <w:rsid w:val="006C63B0"/>
    <w:rsid w:val="006C76A2"/>
    <w:rsid w:val="006C792E"/>
    <w:rsid w:val="006D116C"/>
    <w:rsid w:val="006D53D9"/>
    <w:rsid w:val="006E7C42"/>
    <w:rsid w:val="006F168A"/>
    <w:rsid w:val="006F5076"/>
    <w:rsid w:val="006F6009"/>
    <w:rsid w:val="0070321D"/>
    <w:rsid w:val="00706868"/>
    <w:rsid w:val="007068BA"/>
    <w:rsid w:val="00716AB1"/>
    <w:rsid w:val="00721D63"/>
    <w:rsid w:val="00731C9E"/>
    <w:rsid w:val="00732C7B"/>
    <w:rsid w:val="00734D2B"/>
    <w:rsid w:val="00737705"/>
    <w:rsid w:val="007408D4"/>
    <w:rsid w:val="007420AC"/>
    <w:rsid w:val="00742617"/>
    <w:rsid w:val="00745534"/>
    <w:rsid w:val="00783AFA"/>
    <w:rsid w:val="00785427"/>
    <w:rsid w:val="00790540"/>
    <w:rsid w:val="00792F2F"/>
    <w:rsid w:val="007954DB"/>
    <w:rsid w:val="007968CA"/>
    <w:rsid w:val="007A43FF"/>
    <w:rsid w:val="007A7E3A"/>
    <w:rsid w:val="007B3918"/>
    <w:rsid w:val="007C2F0D"/>
    <w:rsid w:val="007C3C1D"/>
    <w:rsid w:val="007D199A"/>
    <w:rsid w:val="007D2EBE"/>
    <w:rsid w:val="007E1C07"/>
    <w:rsid w:val="007F24B6"/>
    <w:rsid w:val="00803D94"/>
    <w:rsid w:val="008072C7"/>
    <w:rsid w:val="008229BA"/>
    <w:rsid w:val="00824151"/>
    <w:rsid w:val="0084061E"/>
    <w:rsid w:val="00845390"/>
    <w:rsid w:val="00845D28"/>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2E16"/>
    <w:rsid w:val="008D49A5"/>
    <w:rsid w:val="008D6C81"/>
    <w:rsid w:val="008E6CF0"/>
    <w:rsid w:val="008F1439"/>
    <w:rsid w:val="008F7051"/>
    <w:rsid w:val="008F7952"/>
    <w:rsid w:val="009033A9"/>
    <w:rsid w:val="0090581D"/>
    <w:rsid w:val="0091439C"/>
    <w:rsid w:val="00920572"/>
    <w:rsid w:val="00920BF2"/>
    <w:rsid w:val="009253BB"/>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F72F9"/>
    <w:rsid w:val="00A00205"/>
    <w:rsid w:val="00A00AF0"/>
    <w:rsid w:val="00A06A95"/>
    <w:rsid w:val="00A14496"/>
    <w:rsid w:val="00A14B5A"/>
    <w:rsid w:val="00A3567F"/>
    <w:rsid w:val="00A37698"/>
    <w:rsid w:val="00A41ED3"/>
    <w:rsid w:val="00A81D82"/>
    <w:rsid w:val="00A9118F"/>
    <w:rsid w:val="00A93E33"/>
    <w:rsid w:val="00AB6970"/>
    <w:rsid w:val="00AC192F"/>
    <w:rsid w:val="00AC1939"/>
    <w:rsid w:val="00AC7C05"/>
    <w:rsid w:val="00AD167C"/>
    <w:rsid w:val="00AD17C7"/>
    <w:rsid w:val="00AD4041"/>
    <w:rsid w:val="00AE302B"/>
    <w:rsid w:val="00B16BE5"/>
    <w:rsid w:val="00B21266"/>
    <w:rsid w:val="00B259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13147"/>
    <w:rsid w:val="00D463FF"/>
    <w:rsid w:val="00D5715A"/>
    <w:rsid w:val="00D71687"/>
    <w:rsid w:val="00D74813"/>
    <w:rsid w:val="00D7596B"/>
    <w:rsid w:val="00D92C26"/>
    <w:rsid w:val="00DA30BC"/>
    <w:rsid w:val="00DA69C2"/>
    <w:rsid w:val="00DA6D70"/>
    <w:rsid w:val="00DB6050"/>
    <w:rsid w:val="00DC2C34"/>
    <w:rsid w:val="00DE2C87"/>
    <w:rsid w:val="00DE459A"/>
    <w:rsid w:val="00DF27DA"/>
    <w:rsid w:val="00DF4DBE"/>
    <w:rsid w:val="00E40820"/>
    <w:rsid w:val="00E4658F"/>
    <w:rsid w:val="00E50DD0"/>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66D3"/>
    <w:rsid w:val="00F47145"/>
    <w:rsid w:val="00F545BF"/>
    <w:rsid w:val="00F56292"/>
    <w:rsid w:val="00F71B56"/>
    <w:rsid w:val="00F832C8"/>
    <w:rsid w:val="00F873B3"/>
    <w:rsid w:val="00F954C9"/>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outlineLvl w:val="0"/>
    </w:pPr>
    <w:rPr>
      <w:color w:val="22413A"/>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customStyle="1" w:styleId="TSNumberedParagraph1">
    <w:name w:val="TS Numbered Paragraph 1"/>
    <w:basedOn w:val="Normal"/>
    <w:rsid w:val="001C525C"/>
    <w:pPr>
      <w:numPr>
        <w:numId w:val="27"/>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1C525C"/>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par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news.onr.org.uk/2022/09/pressure-system-shortfalls-at-two-nuclear-power-stations/" TargetMode="External"/><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mailto:Contact@onr.gov.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hyperlink" Target="http://www.onr.org.uk/copyright.htm"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blocked::blocked::BLOCKED::http://www.hse.gov.uk/copyrigh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onrnews" TargetMode="External"/><Relationship Id="rId30" Type="http://schemas.openxmlformats.org/officeDocument/2006/relationships/hyperlink" Target="http://www.onr.org.uk/feedback.htm" TargetMode="External"/><Relationship Id="rId35" Type="http://schemas.openxmlformats.org/officeDocument/2006/relationships/theme" Target="theme/theme1.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AD2B4396211D4406827E816115915637"/>
        <w:category>
          <w:name w:val="General"/>
          <w:gallery w:val="placeholder"/>
        </w:category>
        <w:types>
          <w:type w:val="bbPlcHdr"/>
        </w:types>
        <w:behaviors>
          <w:behavior w:val="content"/>
        </w:behaviors>
        <w:guid w:val="{7D4552E7-E86F-4D1B-AB75-4FE480E7B580}"/>
      </w:docPartPr>
      <w:docPartBody>
        <w:p w:rsidR="00B40EE2" w:rsidRDefault="0043371F" w:rsidP="0043371F">
          <w:pPr>
            <w:pStyle w:val="AD2B4396211D4406827E816115915637"/>
          </w:pPr>
          <w:r w:rsidRPr="0056187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94FF1"/>
    <w:rsid w:val="00333F8E"/>
    <w:rsid w:val="00350199"/>
    <w:rsid w:val="0043371F"/>
    <w:rsid w:val="00611F13"/>
    <w:rsid w:val="007154C5"/>
    <w:rsid w:val="00835E07"/>
    <w:rsid w:val="0092079A"/>
    <w:rsid w:val="009417CA"/>
    <w:rsid w:val="00B40EE2"/>
    <w:rsid w:val="00C41BCC"/>
    <w:rsid w:val="00C561EC"/>
    <w:rsid w:val="00DD7BA4"/>
    <w:rsid w:val="00E318CE"/>
    <w:rsid w:val="00E646E1"/>
    <w:rsid w:val="00F64800"/>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371F"/>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AD2B4396211D4406827E816115915637">
    <w:name w:val="AD2B4396211D4406827E816115915637"/>
    <w:rsid w:val="00433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10</Pages>
  <Words>1629</Words>
  <Characters>9290</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cp:keywords>[Key words separated by commas]</cp:keywords>
  <dc:description/>
  <cp:revision>2</cp:revision>
  <cp:lastPrinted>2016-11-28T11:35:00Z</cp:lastPrinted>
  <dcterms:created xsi:type="dcterms:W3CDTF">2023-04-24T10:22:00Z</dcterms:created>
  <dcterms:modified xsi:type="dcterms:W3CDTF">2023-04-24T10:22:00Z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