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7777777"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7118E26F" w:rsidR="00D0226A" w:rsidRPr="001E03E1" w:rsidRDefault="00000000"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BD56D6" w:rsidRPr="002E7E85">
                      <w:rPr>
                        <w:sz w:val="56"/>
                        <w:szCs w:val="56"/>
                      </w:rPr>
                      <w:t>Hartlepool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22772E43" w:rsidR="00004C16" w:rsidRDefault="00BD56D6" w:rsidP="00004C16">
          <w:pPr>
            <w:rPr>
              <w:rStyle w:val="Style2"/>
            </w:rPr>
          </w:pPr>
          <w:r>
            <w:rPr>
              <w:rStyle w:val="Style2"/>
            </w:rPr>
            <w:t>Hartlepool Power Station</w:t>
          </w:r>
        </w:p>
      </w:sdtContent>
    </w:sdt>
    <w:p w14:paraId="7E744BD8" w14:textId="47B5061E" w:rsidR="003A7E1C" w:rsidRDefault="00D04326" w:rsidP="00004C16">
      <w:pPr>
        <w:rPr>
          <w:sz w:val="28"/>
          <w:szCs w:val="28"/>
        </w:rPr>
      </w:pPr>
      <w:r w:rsidRPr="007A7E3A">
        <w:rPr>
          <w:rStyle w:val="Style2"/>
          <w:sz w:val="28"/>
          <w:szCs w:val="28"/>
        </w:rPr>
        <w:t>Report for period</w:t>
      </w:r>
      <w:r w:rsidR="007A7E3A">
        <w:rPr>
          <w:rStyle w:val="Style2"/>
          <w:sz w:val="28"/>
          <w:szCs w:val="28"/>
        </w:rPr>
        <w:t>:</w:t>
      </w:r>
      <w:r w:rsidR="00BD56D6">
        <w:rPr>
          <w:rStyle w:val="Style2"/>
          <w:sz w:val="28"/>
          <w:szCs w:val="28"/>
        </w:rPr>
        <w:t xml:space="preserve"> 1 October – 31 December 2022</w:t>
      </w:r>
    </w:p>
    <w:p w14:paraId="247E3769" w14:textId="1DA4DBF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D56D6">
            <w:rPr>
              <w:sz w:val="28"/>
              <w:szCs w:val="28"/>
            </w:rPr>
            <w:t>1</w:t>
          </w:r>
        </w:sdtContent>
      </w:sdt>
    </w:p>
    <w:p w14:paraId="2C8A0E4E" w14:textId="77777777" w:rsidR="00BD56D6" w:rsidRDefault="00004C16" w:rsidP="00004C16">
      <w:pPr>
        <w:rPr>
          <w:sz w:val="28"/>
          <w:szCs w:val="28"/>
        </w:rPr>
      </w:pPr>
      <w:r w:rsidRPr="00004C16">
        <w:rPr>
          <w:sz w:val="28"/>
          <w:szCs w:val="28"/>
        </w:rPr>
        <w:t xml:space="preserve">Publication Date: </w:t>
      </w:r>
      <w:r w:rsidR="00BD56D6">
        <w:rPr>
          <w:sz w:val="28"/>
          <w:szCs w:val="28"/>
        </w:rPr>
        <w:t>01-23</w:t>
      </w:r>
    </w:p>
    <w:p w14:paraId="55057C62" w14:textId="75717B1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B01BD">
        <w:rPr>
          <w:sz w:val="28"/>
          <w:szCs w:val="28"/>
        </w:rPr>
        <w:t>2023/9834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7F8835A"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BD56D6" w:rsidRPr="00B00C44">
        <w:rPr>
          <w:rFonts w:cs="Arial"/>
        </w:rPr>
        <w:t xml:space="preserve">Hartlepool Local Community Liaison Committee </w:t>
      </w:r>
      <w:r w:rsidRPr="002D1551">
        <w:t>and are also available on the ONR website (</w:t>
      </w:r>
      <w:hyperlink r:id="rId11" w:history="1">
        <w:r w:rsidRPr="002D1551">
          <w:rPr>
            <w:rStyle w:val="Hyperlink"/>
          </w:rPr>
          <w:t>http://www.onr.org.uk/llc/</w:t>
        </w:r>
      </w:hyperlink>
      <w:r w:rsidRPr="002D1551">
        <w:t>).</w:t>
      </w:r>
    </w:p>
    <w:p w14:paraId="5DBE023C" w14:textId="569CB6A2" w:rsidR="000E4D5E" w:rsidRPr="002D1551" w:rsidRDefault="000E4D5E" w:rsidP="000E4D5E">
      <w:pPr>
        <w:pStyle w:val="F9-Paragraph"/>
      </w:pPr>
      <w:r w:rsidRPr="002D1551">
        <w:t xml:space="preserve">Site inspectors from ONR usually attend </w:t>
      </w:r>
      <w:r w:rsidR="00BD56D6" w:rsidRPr="00B00C44">
        <w:rPr>
          <w:rFonts w:cs="Arial"/>
        </w:rPr>
        <w:t>Hartlepool Local Community Liaison Committee</w:t>
      </w:r>
      <w:r w:rsidR="00BD56D6">
        <w:rPr>
          <w:rFonts w:cs="Arial"/>
        </w:rPr>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7D097DDE"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56E1907F" w14:textId="5AB425F8" w:rsidR="003C66D4"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5616741" w:history="1">
        <w:r w:rsidR="003C66D4" w:rsidRPr="00DE24C4">
          <w:rPr>
            <w:rStyle w:val="Hyperlink"/>
          </w:rPr>
          <w:t>1.</w:t>
        </w:r>
        <w:r w:rsidR="003C66D4">
          <w:rPr>
            <w:rFonts w:asciiTheme="minorHAnsi" w:eastAsiaTheme="minorEastAsia" w:hAnsiTheme="minorHAnsi" w:cstheme="minorBidi"/>
            <w:sz w:val="22"/>
            <w:lang w:eastAsia="en-GB" w:bidi="ar-SA"/>
          </w:rPr>
          <w:tab/>
        </w:r>
        <w:r w:rsidR="003C66D4" w:rsidRPr="00DE24C4">
          <w:rPr>
            <w:rStyle w:val="Hyperlink"/>
          </w:rPr>
          <w:t>Inspections</w:t>
        </w:r>
        <w:r w:rsidR="003C66D4">
          <w:rPr>
            <w:webHidden/>
          </w:rPr>
          <w:tab/>
        </w:r>
        <w:r w:rsidR="003C66D4">
          <w:rPr>
            <w:webHidden/>
          </w:rPr>
          <w:fldChar w:fldCharType="begin"/>
        </w:r>
        <w:r w:rsidR="003C66D4">
          <w:rPr>
            <w:webHidden/>
          </w:rPr>
          <w:instrText xml:space="preserve"> PAGEREF _Toc125616741 \h </w:instrText>
        </w:r>
        <w:r w:rsidR="003C66D4">
          <w:rPr>
            <w:webHidden/>
          </w:rPr>
        </w:r>
        <w:r w:rsidR="003C66D4">
          <w:rPr>
            <w:webHidden/>
          </w:rPr>
          <w:fldChar w:fldCharType="separate"/>
        </w:r>
        <w:r w:rsidR="003C66D4">
          <w:rPr>
            <w:webHidden/>
          </w:rPr>
          <w:t>4</w:t>
        </w:r>
        <w:r w:rsidR="003C66D4">
          <w:rPr>
            <w:webHidden/>
          </w:rPr>
          <w:fldChar w:fldCharType="end"/>
        </w:r>
      </w:hyperlink>
    </w:p>
    <w:p w14:paraId="26712D08" w14:textId="4794FBC6" w:rsidR="003C66D4" w:rsidRDefault="00000000">
      <w:pPr>
        <w:pStyle w:val="TOC1"/>
        <w:tabs>
          <w:tab w:val="left" w:pos="720"/>
        </w:tabs>
        <w:rPr>
          <w:rFonts w:asciiTheme="minorHAnsi" w:eastAsiaTheme="minorEastAsia" w:hAnsiTheme="minorHAnsi" w:cstheme="minorBidi"/>
          <w:sz w:val="22"/>
          <w:lang w:eastAsia="en-GB" w:bidi="ar-SA"/>
        </w:rPr>
      </w:pPr>
      <w:hyperlink w:anchor="_Toc125616742" w:history="1">
        <w:r w:rsidR="003C66D4" w:rsidRPr="00DE24C4">
          <w:rPr>
            <w:rStyle w:val="Hyperlink"/>
            <w:caps/>
          </w:rPr>
          <w:t>2.</w:t>
        </w:r>
        <w:r w:rsidR="003C66D4">
          <w:rPr>
            <w:rFonts w:asciiTheme="minorHAnsi" w:eastAsiaTheme="minorEastAsia" w:hAnsiTheme="minorHAnsi" w:cstheme="minorBidi"/>
            <w:sz w:val="22"/>
            <w:lang w:eastAsia="en-GB" w:bidi="ar-SA"/>
          </w:rPr>
          <w:tab/>
        </w:r>
        <w:r w:rsidR="003C66D4" w:rsidRPr="00DE24C4">
          <w:rPr>
            <w:rStyle w:val="Hyperlink"/>
          </w:rPr>
          <w:t>Routine Matters</w:t>
        </w:r>
        <w:r w:rsidR="003C66D4">
          <w:rPr>
            <w:webHidden/>
          </w:rPr>
          <w:tab/>
        </w:r>
        <w:r w:rsidR="003C66D4">
          <w:rPr>
            <w:webHidden/>
          </w:rPr>
          <w:fldChar w:fldCharType="begin"/>
        </w:r>
        <w:r w:rsidR="003C66D4">
          <w:rPr>
            <w:webHidden/>
          </w:rPr>
          <w:instrText xml:space="preserve"> PAGEREF _Toc125616742 \h </w:instrText>
        </w:r>
        <w:r w:rsidR="003C66D4">
          <w:rPr>
            <w:webHidden/>
          </w:rPr>
        </w:r>
        <w:r w:rsidR="003C66D4">
          <w:rPr>
            <w:webHidden/>
          </w:rPr>
          <w:fldChar w:fldCharType="separate"/>
        </w:r>
        <w:r w:rsidR="003C66D4">
          <w:rPr>
            <w:webHidden/>
          </w:rPr>
          <w:t>5</w:t>
        </w:r>
        <w:r w:rsidR="003C66D4">
          <w:rPr>
            <w:webHidden/>
          </w:rPr>
          <w:fldChar w:fldCharType="end"/>
        </w:r>
      </w:hyperlink>
    </w:p>
    <w:p w14:paraId="5ED95E07" w14:textId="78D41614" w:rsidR="003C66D4" w:rsidRDefault="00000000">
      <w:pPr>
        <w:pStyle w:val="TOC1"/>
        <w:tabs>
          <w:tab w:val="left" w:pos="720"/>
        </w:tabs>
        <w:rPr>
          <w:rFonts w:asciiTheme="minorHAnsi" w:eastAsiaTheme="minorEastAsia" w:hAnsiTheme="minorHAnsi" w:cstheme="minorBidi"/>
          <w:sz w:val="22"/>
          <w:lang w:eastAsia="en-GB" w:bidi="ar-SA"/>
        </w:rPr>
      </w:pPr>
      <w:hyperlink w:anchor="_Toc125616743" w:history="1">
        <w:r w:rsidR="003C66D4" w:rsidRPr="00DE24C4">
          <w:rPr>
            <w:rStyle w:val="Hyperlink"/>
            <w:caps/>
          </w:rPr>
          <w:t>3.</w:t>
        </w:r>
        <w:r w:rsidR="003C66D4">
          <w:rPr>
            <w:rFonts w:asciiTheme="minorHAnsi" w:eastAsiaTheme="minorEastAsia" w:hAnsiTheme="minorHAnsi" w:cstheme="minorBidi"/>
            <w:sz w:val="22"/>
            <w:lang w:eastAsia="en-GB" w:bidi="ar-SA"/>
          </w:rPr>
          <w:tab/>
        </w:r>
        <w:r w:rsidR="003C66D4" w:rsidRPr="00DE24C4">
          <w:rPr>
            <w:rStyle w:val="Hyperlink"/>
          </w:rPr>
          <w:t>Non-Routine Matters</w:t>
        </w:r>
        <w:r w:rsidR="003C66D4">
          <w:rPr>
            <w:webHidden/>
          </w:rPr>
          <w:tab/>
        </w:r>
        <w:r w:rsidR="003C66D4">
          <w:rPr>
            <w:webHidden/>
          </w:rPr>
          <w:fldChar w:fldCharType="begin"/>
        </w:r>
        <w:r w:rsidR="003C66D4">
          <w:rPr>
            <w:webHidden/>
          </w:rPr>
          <w:instrText xml:space="preserve"> PAGEREF _Toc125616743 \h </w:instrText>
        </w:r>
        <w:r w:rsidR="003C66D4">
          <w:rPr>
            <w:webHidden/>
          </w:rPr>
        </w:r>
        <w:r w:rsidR="003C66D4">
          <w:rPr>
            <w:webHidden/>
          </w:rPr>
          <w:fldChar w:fldCharType="separate"/>
        </w:r>
        <w:r w:rsidR="003C66D4">
          <w:rPr>
            <w:webHidden/>
          </w:rPr>
          <w:t>8</w:t>
        </w:r>
        <w:r w:rsidR="003C66D4">
          <w:rPr>
            <w:webHidden/>
          </w:rPr>
          <w:fldChar w:fldCharType="end"/>
        </w:r>
      </w:hyperlink>
    </w:p>
    <w:p w14:paraId="53F90F61" w14:textId="5D3A0B23" w:rsidR="003C66D4" w:rsidRDefault="00000000">
      <w:pPr>
        <w:pStyle w:val="TOC1"/>
        <w:tabs>
          <w:tab w:val="left" w:pos="720"/>
        </w:tabs>
        <w:rPr>
          <w:rFonts w:asciiTheme="minorHAnsi" w:eastAsiaTheme="minorEastAsia" w:hAnsiTheme="minorHAnsi" w:cstheme="minorBidi"/>
          <w:sz w:val="22"/>
          <w:lang w:eastAsia="en-GB" w:bidi="ar-SA"/>
        </w:rPr>
      </w:pPr>
      <w:hyperlink w:anchor="_Toc125616744" w:history="1">
        <w:r w:rsidR="003C66D4" w:rsidRPr="00DE24C4">
          <w:rPr>
            <w:rStyle w:val="Hyperlink"/>
            <w:caps/>
          </w:rPr>
          <w:t>4.</w:t>
        </w:r>
        <w:r w:rsidR="003C66D4">
          <w:rPr>
            <w:rFonts w:asciiTheme="minorHAnsi" w:eastAsiaTheme="minorEastAsia" w:hAnsiTheme="minorHAnsi" w:cstheme="minorBidi"/>
            <w:sz w:val="22"/>
            <w:lang w:eastAsia="en-GB" w:bidi="ar-SA"/>
          </w:rPr>
          <w:tab/>
        </w:r>
        <w:r w:rsidR="003C66D4" w:rsidRPr="00DE24C4">
          <w:rPr>
            <w:rStyle w:val="Hyperlink"/>
          </w:rPr>
          <w:t>Regulatory Activity</w:t>
        </w:r>
        <w:r w:rsidR="003C66D4">
          <w:rPr>
            <w:webHidden/>
          </w:rPr>
          <w:tab/>
        </w:r>
        <w:r w:rsidR="003C66D4">
          <w:rPr>
            <w:webHidden/>
          </w:rPr>
          <w:fldChar w:fldCharType="begin"/>
        </w:r>
        <w:r w:rsidR="003C66D4">
          <w:rPr>
            <w:webHidden/>
          </w:rPr>
          <w:instrText xml:space="preserve"> PAGEREF _Toc125616744 \h </w:instrText>
        </w:r>
        <w:r w:rsidR="003C66D4">
          <w:rPr>
            <w:webHidden/>
          </w:rPr>
        </w:r>
        <w:r w:rsidR="003C66D4">
          <w:rPr>
            <w:webHidden/>
          </w:rPr>
          <w:fldChar w:fldCharType="separate"/>
        </w:r>
        <w:r w:rsidR="003C66D4">
          <w:rPr>
            <w:webHidden/>
          </w:rPr>
          <w:t>9</w:t>
        </w:r>
        <w:r w:rsidR="003C66D4">
          <w:rPr>
            <w:webHidden/>
          </w:rPr>
          <w:fldChar w:fldCharType="end"/>
        </w:r>
      </w:hyperlink>
    </w:p>
    <w:p w14:paraId="14CFD81A" w14:textId="3BC1833E" w:rsidR="003C66D4" w:rsidRDefault="00000000">
      <w:pPr>
        <w:pStyle w:val="TOC1"/>
        <w:tabs>
          <w:tab w:val="left" w:pos="720"/>
        </w:tabs>
        <w:rPr>
          <w:rFonts w:asciiTheme="minorHAnsi" w:eastAsiaTheme="minorEastAsia" w:hAnsiTheme="minorHAnsi" w:cstheme="minorBidi"/>
          <w:sz w:val="22"/>
          <w:lang w:eastAsia="en-GB" w:bidi="ar-SA"/>
        </w:rPr>
      </w:pPr>
      <w:hyperlink w:anchor="_Toc125616745" w:history="1">
        <w:r w:rsidR="003C66D4" w:rsidRPr="00DE24C4">
          <w:rPr>
            <w:rStyle w:val="Hyperlink"/>
            <w:caps/>
          </w:rPr>
          <w:t>5.</w:t>
        </w:r>
        <w:r w:rsidR="003C66D4">
          <w:rPr>
            <w:rFonts w:asciiTheme="minorHAnsi" w:eastAsiaTheme="minorEastAsia" w:hAnsiTheme="minorHAnsi" w:cstheme="minorBidi"/>
            <w:sz w:val="22"/>
            <w:lang w:eastAsia="en-GB" w:bidi="ar-SA"/>
          </w:rPr>
          <w:tab/>
        </w:r>
        <w:r w:rsidR="003C66D4" w:rsidRPr="00DE24C4">
          <w:rPr>
            <w:rStyle w:val="Hyperlink"/>
          </w:rPr>
          <w:t>News from ONR</w:t>
        </w:r>
        <w:r w:rsidR="003C66D4">
          <w:rPr>
            <w:webHidden/>
          </w:rPr>
          <w:tab/>
        </w:r>
        <w:r w:rsidR="003C66D4">
          <w:rPr>
            <w:webHidden/>
          </w:rPr>
          <w:fldChar w:fldCharType="begin"/>
        </w:r>
        <w:r w:rsidR="003C66D4">
          <w:rPr>
            <w:webHidden/>
          </w:rPr>
          <w:instrText xml:space="preserve"> PAGEREF _Toc125616745 \h </w:instrText>
        </w:r>
        <w:r w:rsidR="003C66D4">
          <w:rPr>
            <w:webHidden/>
          </w:rPr>
        </w:r>
        <w:r w:rsidR="003C66D4">
          <w:rPr>
            <w:webHidden/>
          </w:rPr>
          <w:fldChar w:fldCharType="separate"/>
        </w:r>
        <w:r w:rsidR="003C66D4">
          <w:rPr>
            <w:webHidden/>
          </w:rPr>
          <w:t>10</w:t>
        </w:r>
        <w:r w:rsidR="003C66D4">
          <w:rPr>
            <w:webHidden/>
          </w:rPr>
          <w:fldChar w:fldCharType="end"/>
        </w:r>
      </w:hyperlink>
    </w:p>
    <w:p w14:paraId="04A22B73" w14:textId="0F554371" w:rsidR="003C66D4" w:rsidRDefault="00000000">
      <w:pPr>
        <w:pStyle w:val="TOC1"/>
        <w:tabs>
          <w:tab w:val="left" w:pos="720"/>
        </w:tabs>
        <w:rPr>
          <w:rFonts w:asciiTheme="minorHAnsi" w:eastAsiaTheme="minorEastAsia" w:hAnsiTheme="minorHAnsi" w:cstheme="minorBidi"/>
          <w:sz w:val="22"/>
          <w:lang w:eastAsia="en-GB" w:bidi="ar-SA"/>
        </w:rPr>
      </w:pPr>
      <w:hyperlink w:anchor="_Toc125616746" w:history="1">
        <w:r w:rsidR="003C66D4" w:rsidRPr="00DE24C4">
          <w:rPr>
            <w:rStyle w:val="Hyperlink"/>
            <w:caps/>
          </w:rPr>
          <w:t>6.</w:t>
        </w:r>
        <w:r w:rsidR="003C66D4">
          <w:rPr>
            <w:rFonts w:asciiTheme="minorHAnsi" w:eastAsiaTheme="minorEastAsia" w:hAnsiTheme="minorHAnsi" w:cstheme="minorBidi"/>
            <w:sz w:val="22"/>
            <w:lang w:eastAsia="en-GB" w:bidi="ar-SA"/>
          </w:rPr>
          <w:tab/>
        </w:r>
        <w:r w:rsidR="003C66D4" w:rsidRPr="00DE24C4">
          <w:rPr>
            <w:rStyle w:val="Hyperlink"/>
          </w:rPr>
          <w:t>Contacts</w:t>
        </w:r>
        <w:r w:rsidR="003C66D4">
          <w:rPr>
            <w:webHidden/>
          </w:rPr>
          <w:tab/>
        </w:r>
        <w:r w:rsidR="003C66D4">
          <w:rPr>
            <w:webHidden/>
          </w:rPr>
          <w:fldChar w:fldCharType="begin"/>
        </w:r>
        <w:r w:rsidR="003C66D4">
          <w:rPr>
            <w:webHidden/>
          </w:rPr>
          <w:instrText xml:space="preserve"> PAGEREF _Toc125616746 \h </w:instrText>
        </w:r>
        <w:r w:rsidR="003C66D4">
          <w:rPr>
            <w:webHidden/>
          </w:rPr>
        </w:r>
        <w:r w:rsidR="003C66D4">
          <w:rPr>
            <w:webHidden/>
          </w:rPr>
          <w:fldChar w:fldCharType="separate"/>
        </w:r>
        <w:r w:rsidR="003C66D4">
          <w:rPr>
            <w:webHidden/>
          </w:rPr>
          <w:t>10</w:t>
        </w:r>
        <w:r w:rsidR="003C66D4">
          <w:rPr>
            <w:webHidden/>
          </w:rPr>
          <w:fldChar w:fldCharType="end"/>
        </w:r>
      </w:hyperlink>
    </w:p>
    <w:p w14:paraId="7A4747C4" w14:textId="5C6991A0"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5616741"/>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0B36B696" w14:textId="764D5F6A" w:rsidR="00BD56D6" w:rsidRPr="00690387" w:rsidRDefault="00BD56D6" w:rsidP="00BD56D6">
      <w:pPr>
        <w:spacing w:before="240" w:after="120"/>
      </w:pPr>
      <w:r w:rsidRPr="00690387">
        <w:t>ONR inspector</w:t>
      </w:r>
      <w:r w:rsidR="007065C0">
        <w:t>s</w:t>
      </w:r>
      <w:r w:rsidRPr="00690387">
        <w:t xml:space="preserve"> made inspections on the following dates during the report period</w:t>
      </w:r>
      <w:r>
        <w:t xml:space="preserve"> 1 October to 31 December</w:t>
      </w:r>
      <w:r w:rsidR="000B252B">
        <w:t xml:space="preserve"> 2022</w:t>
      </w:r>
      <w:r>
        <w:t>:</w:t>
      </w:r>
    </w:p>
    <w:p w14:paraId="4326705B" w14:textId="0CDEF45C" w:rsidR="00CD24C9" w:rsidRDefault="00CD24C9" w:rsidP="00CD24C9">
      <w:pPr>
        <w:pStyle w:val="Bulletlist1"/>
      </w:pPr>
      <w:r>
        <w:t>18 – 19 October</w:t>
      </w:r>
      <w:r w:rsidR="003A59AB">
        <w:t>;</w:t>
      </w:r>
    </w:p>
    <w:p w14:paraId="0C8D6B4F" w14:textId="60511EB9" w:rsidR="00CD24C9" w:rsidRDefault="00CD24C9" w:rsidP="00CD24C9">
      <w:pPr>
        <w:pStyle w:val="Bulletlist1"/>
      </w:pPr>
      <w:r>
        <w:t>1 – 2 November</w:t>
      </w:r>
      <w:r w:rsidR="003A59AB">
        <w:t>;</w:t>
      </w:r>
    </w:p>
    <w:p w14:paraId="763DA45D" w14:textId="23148CFB" w:rsidR="00CD24C9" w:rsidRDefault="00CD24C9" w:rsidP="00CD24C9">
      <w:pPr>
        <w:pStyle w:val="Bulletlist1"/>
      </w:pPr>
      <w:r>
        <w:t>15 November</w:t>
      </w:r>
      <w:r w:rsidR="003A59AB">
        <w:t>;</w:t>
      </w:r>
    </w:p>
    <w:p w14:paraId="10C8194F" w14:textId="60BBE056" w:rsidR="00CD24C9" w:rsidRDefault="00CD24C9" w:rsidP="003A59AB">
      <w:pPr>
        <w:pStyle w:val="Bulletlist1"/>
        <w:sectPr w:rsidR="00CD24C9" w:rsidSect="000E4D5E">
          <w:pgSz w:w="11906" w:h="16838" w:code="9"/>
          <w:pgMar w:top="1440" w:right="1440" w:bottom="1440" w:left="1440" w:header="397" w:footer="397" w:gutter="0"/>
          <w:cols w:space="312"/>
          <w:docGrid w:linePitch="360"/>
        </w:sectPr>
      </w:pPr>
      <w:r>
        <w:t>28 November – 1 December</w:t>
      </w:r>
      <w:r w:rsidR="003A59AB">
        <w:t>.</w:t>
      </w:r>
    </w:p>
    <w:p w14:paraId="728A6882" w14:textId="77777777" w:rsidR="00745534" w:rsidRPr="002D1551" w:rsidRDefault="00745534" w:rsidP="00745534">
      <w:pPr>
        <w:pStyle w:val="Heading1"/>
        <w:rPr>
          <w:caps/>
        </w:rPr>
      </w:pPr>
      <w:bookmarkStart w:id="4" w:name="_Toc95889183"/>
      <w:bookmarkStart w:id="5" w:name="_Toc125616742"/>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594E36DB" w:rsidR="00745534" w:rsidRPr="00690387" w:rsidRDefault="00745534" w:rsidP="00745534">
      <w:pPr>
        <w:pStyle w:val="Bulletlist1"/>
      </w:pPr>
      <w:r w:rsidRPr="00690387">
        <w:t>the Energy Act 2013</w:t>
      </w:r>
      <w:r w:rsidR="00CD24C9">
        <w:t>;</w:t>
      </w:r>
    </w:p>
    <w:p w14:paraId="6216DDF1" w14:textId="77777777" w:rsidR="00745534" w:rsidRPr="00690387" w:rsidRDefault="00745534" w:rsidP="00745534">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10F8323" w:rsidR="00745534" w:rsidRDefault="00745534" w:rsidP="00745534">
      <w:r w:rsidRPr="00690387">
        <w:t xml:space="preserve">In this period, routine inspections of </w:t>
      </w:r>
      <w:r w:rsidR="002C15D7">
        <w:t>Hartlepool power station</w:t>
      </w:r>
      <w:r w:rsidRPr="00690387">
        <w:t xml:space="preserve"> covered the following:</w:t>
      </w:r>
      <w:r>
        <w:t xml:space="preserve"> </w:t>
      </w:r>
    </w:p>
    <w:p w14:paraId="7D180A32" w14:textId="77777777" w:rsidR="00745534" w:rsidRPr="002C15D7" w:rsidRDefault="00745534" w:rsidP="00745534">
      <w:pPr>
        <w:pStyle w:val="Bulletlist1"/>
      </w:pPr>
      <w:r w:rsidRPr="002C15D7">
        <w:t xml:space="preserve">examination, maintenance, inspection and testing; </w:t>
      </w:r>
    </w:p>
    <w:p w14:paraId="1E4C1DD2" w14:textId="77777777" w:rsidR="00745534" w:rsidRPr="002C15D7" w:rsidRDefault="00745534" w:rsidP="00745534">
      <w:pPr>
        <w:pStyle w:val="Bulletlist1"/>
      </w:pPr>
      <w:r w:rsidRPr="002C15D7">
        <w:t xml:space="preserve">management of operations including control and supervision; </w:t>
      </w:r>
    </w:p>
    <w:p w14:paraId="2A304319" w14:textId="77777777" w:rsidR="00745534" w:rsidRPr="002C15D7" w:rsidRDefault="00745534" w:rsidP="00745534">
      <w:pPr>
        <w:pStyle w:val="Bulletlist1"/>
      </w:pPr>
      <w:r w:rsidRPr="002C15D7">
        <w:t xml:space="preserve">emergency preparedness; </w:t>
      </w:r>
    </w:p>
    <w:p w14:paraId="188AE8BB" w14:textId="77777777" w:rsidR="00745534" w:rsidRPr="002C15D7" w:rsidRDefault="00745534" w:rsidP="00745534">
      <w:pPr>
        <w:pStyle w:val="Bulletlist1"/>
      </w:pPr>
      <w:r w:rsidRPr="002C15D7">
        <w:t xml:space="preserve">incidents on the site; </w:t>
      </w:r>
    </w:p>
    <w:p w14:paraId="27795EF3" w14:textId="77777777" w:rsidR="00745534" w:rsidRPr="002C15D7" w:rsidRDefault="00745534" w:rsidP="00745534">
      <w:pPr>
        <w:pStyle w:val="Bulletlist1"/>
      </w:pPr>
      <w:r w:rsidRPr="002C15D7">
        <w:t xml:space="preserve">organisational changes; </w:t>
      </w:r>
    </w:p>
    <w:p w14:paraId="47C54130" w14:textId="66169F02" w:rsidR="00745534" w:rsidRDefault="00745534" w:rsidP="00745534">
      <w:pPr>
        <w:pStyle w:val="Bulletlist1"/>
      </w:pPr>
      <w:r w:rsidRPr="002C15D7">
        <w:t>conventional (non-nuclear) health and safety</w:t>
      </w:r>
      <w:r w:rsidR="003A59AB">
        <w:t>.</w:t>
      </w:r>
    </w:p>
    <w:p w14:paraId="785D4EE5" w14:textId="78D2FFC2" w:rsidR="00645651" w:rsidRDefault="00645651" w:rsidP="00645651">
      <w:pPr>
        <w:pStyle w:val="Bulletlist1"/>
        <w:numPr>
          <w:ilvl w:val="0"/>
          <w:numId w:val="0"/>
        </w:numPr>
        <w:ind w:left="360" w:hanging="360"/>
        <w:rPr>
          <w:b/>
          <w:bCs/>
        </w:rPr>
      </w:pPr>
      <w:r>
        <w:rPr>
          <w:b/>
          <w:bCs/>
        </w:rPr>
        <w:t xml:space="preserve">LC7 </w:t>
      </w:r>
      <w:r w:rsidR="00C07282">
        <w:rPr>
          <w:b/>
          <w:bCs/>
        </w:rPr>
        <w:t>–</w:t>
      </w:r>
      <w:r>
        <w:rPr>
          <w:b/>
          <w:bCs/>
        </w:rPr>
        <w:t xml:space="preserve"> </w:t>
      </w:r>
      <w:r w:rsidR="007C5912">
        <w:rPr>
          <w:b/>
          <w:bCs/>
        </w:rPr>
        <w:t>I</w:t>
      </w:r>
      <w:r w:rsidR="00C07282">
        <w:rPr>
          <w:b/>
          <w:bCs/>
        </w:rPr>
        <w:t>ncidents on site</w:t>
      </w:r>
    </w:p>
    <w:p w14:paraId="11EE19EF" w14:textId="2F29CD3C" w:rsidR="00773A78" w:rsidRDefault="00C07282" w:rsidP="00C07282">
      <w:pPr>
        <w:pStyle w:val="Bulletlist1"/>
        <w:numPr>
          <w:ilvl w:val="0"/>
          <w:numId w:val="0"/>
        </w:numPr>
        <w:rPr>
          <w:b/>
          <w:bCs/>
        </w:rPr>
      </w:pPr>
      <w:r>
        <w:t>This planned LC 7 compliance inspection reviewed the arrangements at H</w:t>
      </w:r>
      <w:r w:rsidR="00773A78">
        <w:t>artlepool</w:t>
      </w:r>
      <w:r>
        <w:t xml:space="preserve"> power station in line with expected practice. A sample of recent investigations was utilised to</w:t>
      </w:r>
      <w:r w:rsidR="00E1502A">
        <w:t xml:space="preserve"> evidence</w:t>
      </w:r>
      <w:r>
        <w:t xml:space="preserve"> that suitable processes are in place to demonstrate compliance with LC7. </w:t>
      </w:r>
      <w:r w:rsidR="00552485">
        <w:t xml:space="preserve">The inspection conluded that Hartlepool power station have </w:t>
      </w:r>
      <w:r w:rsidR="00ED4826">
        <w:t>suitable arrangements in place for</w:t>
      </w:r>
      <w:r w:rsidR="00F112D4">
        <w:t>;</w:t>
      </w:r>
      <w:r w:rsidR="00157FB8">
        <w:t> notifying, reporting, recording</w:t>
      </w:r>
      <w:r w:rsidR="00F112D4">
        <w:t>,</w:t>
      </w:r>
      <w:r w:rsidR="00157FB8">
        <w:t xml:space="preserve"> and investigating</w:t>
      </w:r>
      <w:r w:rsidR="00ED4826">
        <w:t xml:space="preserve"> incidents on site. </w:t>
      </w:r>
      <w:r w:rsidR="00311203">
        <w:t xml:space="preserve">We also observed </w:t>
      </w:r>
      <w:r w:rsidR="008E1EF2">
        <w:t>improvements in staffing levels within the performance improvement department from previous inspections</w:t>
      </w:r>
      <w:r w:rsidR="00206D9E">
        <w:t xml:space="preserve"> which resulted in an ONR </w:t>
      </w:r>
      <w:r w:rsidR="00206D9E">
        <w:lastRenderedPageBreak/>
        <w:t xml:space="preserve">regulatory issue. This </w:t>
      </w:r>
      <w:r w:rsidR="00FC19E8">
        <w:t xml:space="preserve">will be followed up on in a seperate inspection in January 2023. </w:t>
      </w:r>
    </w:p>
    <w:p w14:paraId="511F8D2C" w14:textId="5B6D79FF" w:rsidR="00590DA9" w:rsidRDefault="000C0320" w:rsidP="00C07282">
      <w:pPr>
        <w:pStyle w:val="Bulletlist1"/>
        <w:numPr>
          <w:ilvl w:val="0"/>
          <w:numId w:val="0"/>
        </w:numPr>
        <w:rPr>
          <w:b/>
          <w:bCs/>
        </w:rPr>
      </w:pPr>
      <w:r>
        <w:rPr>
          <w:b/>
          <w:bCs/>
        </w:rPr>
        <w:t>Annual Review of Safety</w:t>
      </w:r>
    </w:p>
    <w:p w14:paraId="3BEF2064" w14:textId="51449CC2" w:rsidR="00982CF1" w:rsidRDefault="00982CF1" w:rsidP="00982CF1">
      <w:pPr>
        <w:spacing w:before="120" w:after="120"/>
      </w:pPr>
      <w:r>
        <w:t xml:space="preserve">The purpose of this intervention was for ONR and the Environment Agency to attend the Hartlepool Annual Review of Safety, Security and Environment (ARoSE). </w:t>
      </w:r>
    </w:p>
    <w:p w14:paraId="5FBA6FCC" w14:textId="4DCBB45F" w:rsidR="00982CF1" w:rsidRDefault="00982CF1" w:rsidP="00982CF1">
      <w:pPr>
        <w:spacing w:before="120" w:after="120"/>
      </w:pPr>
      <w:r>
        <w:t xml:space="preserve">Prior to the ARoSE meeting both ONR and </w:t>
      </w:r>
      <w:r w:rsidR="008F698E">
        <w:t xml:space="preserve">site </w:t>
      </w:r>
      <w:r>
        <w:t>I</w:t>
      </w:r>
      <w:r w:rsidR="00A77940">
        <w:t xml:space="preserve">ndependent </w:t>
      </w:r>
      <w:r>
        <w:t>N</w:t>
      </w:r>
      <w:r w:rsidR="00A77940">
        <w:t>uclear Assurance</w:t>
      </w:r>
      <w:r>
        <w:t xml:space="preserve"> carried out inspections of relevant parts of the site with station staff. </w:t>
      </w:r>
    </w:p>
    <w:p w14:paraId="0E5FCC4A" w14:textId="77777777" w:rsidR="00982CF1" w:rsidRPr="00854AC4" w:rsidRDefault="00982CF1" w:rsidP="00982CF1">
      <w:pPr>
        <w:spacing w:before="120" w:after="120"/>
        <w:rPr>
          <w:sz w:val="6"/>
          <w:szCs w:val="6"/>
        </w:rPr>
      </w:pPr>
    </w:p>
    <w:p w14:paraId="0C2CEAEF" w14:textId="575AF352" w:rsidR="00982CF1" w:rsidRDefault="00982CF1" w:rsidP="00982CF1">
      <w:pPr>
        <w:spacing w:before="120" w:after="120"/>
      </w:pPr>
      <w:r>
        <w:t xml:space="preserve">Areas inspected during the site </w:t>
      </w:r>
      <w:r w:rsidR="0080667C">
        <w:t xml:space="preserve">ARoSE </w:t>
      </w:r>
      <w:r>
        <w:t>included:</w:t>
      </w:r>
    </w:p>
    <w:p w14:paraId="323D8135" w14:textId="391888D0" w:rsidR="00982CF1" w:rsidRDefault="00982CF1" w:rsidP="00E647FF">
      <w:pPr>
        <w:pStyle w:val="ListParagraph"/>
        <w:numPr>
          <w:ilvl w:val="0"/>
          <w:numId w:val="29"/>
        </w:numPr>
        <w:spacing w:before="120" w:after="120" w:line="240" w:lineRule="auto"/>
      </w:pPr>
      <w:r>
        <w:t>Emergency facilities building</w:t>
      </w:r>
      <w:r w:rsidR="00E647FF">
        <w:t>;</w:t>
      </w:r>
    </w:p>
    <w:p w14:paraId="7C92926F" w14:textId="1E8EFDD7" w:rsidR="00982CF1" w:rsidRDefault="00982CF1" w:rsidP="00982CF1">
      <w:pPr>
        <w:pStyle w:val="ListParagraph"/>
        <w:numPr>
          <w:ilvl w:val="0"/>
          <w:numId w:val="29"/>
        </w:numPr>
        <w:spacing w:before="120" w:after="120" w:line="240" w:lineRule="auto"/>
      </w:pPr>
      <w:r>
        <w:t>Auxiliary boiler house</w:t>
      </w:r>
      <w:r w:rsidR="00E647FF">
        <w:t>;</w:t>
      </w:r>
    </w:p>
    <w:p w14:paraId="1E08B7C5" w14:textId="13A502A4" w:rsidR="00982CF1" w:rsidRDefault="00982CF1" w:rsidP="00982CF1">
      <w:pPr>
        <w:pStyle w:val="ListParagraph"/>
        <w:numPr>
          <w:ilvl w:val="0"/>
          <w:numId w:val="29"/>
        </w:numPr>
        <w:spacing w:before="120" w:after="120" w:line="240" w:lineRule="auto"/>
      </w:pPr>
      <w:r>
        <w:t>C</w:t>
      </w:r>
      <w:r w:rsidR="000C0B35">
        <w:t xml:space="preserve">ooling </w:t>
      </w:r>
      <w:r>
        <w:t>W</w:t>
      </w:r>
      <w:r w:rsidR="00FD3144">
        <w:t>ater</w:t>
      </w:r>
      <w:r>
        <w:t xml:space="preserve"> Pump house</w:t>
      </w:r>
      <w:r w:rsidR="00E647FF">
        <w:t>;</w:t>
      </w:r>
    </w:p>
    <w:p w14:paraId="4F7EB564" w14:textId="3FC729C1" w:rsidR="00982CF1" w:rsidRDefault="00982CF1" w:rsidP="00982CF1">
      <w:pPr>
        <w:pStyle w:val="ListParagraph"/>
        <w:numPr>
          <w:ilvl w:val="0"/>
          <w:numId w:val="29"/>
        </w:numPr>
        <w:spacing w:before="120" w:after="120" w:line="240" w:lineRule="auto"/>
      </w:pPr>
      <w:r>
        <w:t>G</w:t>
      </w:r>
      <w:r w:rsidR="00FD3144">
        <w:t xml:space="preserve">as </w:t>
      </w:r>
      <w:r>
        <w:t>T</w:t>
      </w:r>
      <w:r w:rsidR="00FD3144">
        <w:t>urbine</w:t>
      </w:r>
      <w:r>
        <w:t xml:space="preserve"> house</w:t>
      </w:r>
      <w:r w:rsidR="00E647FF">
        <w:t>;</w:t>
      </w:r>
    </w:p>
    <w:p w14:paraId="4B019957" w14:textId="60A1DFEA" w:rsidR="00982CF1" w:rsidRDefault="00982CF1" w:rsidP="00982CF1">
      <w:pPr>
        <w:pStyle w:val="ListParagraph"/>
        <w:numPr>
          <w:ilvl w:val="0"/>
          <w:numId w:val="29"/>
        </w:numPr>
        <w:spacing w:before="120" w:after="120" w:line="240" w:lineRule="auto"/>
      </w:pPr>
      <w:r>
        <w:t>Gas Circulator Maintenance Facility (external only)</w:t>
      </w:r>
      <w:r w:rsidR="00E647FF">
        <w:t>;</w:t>
      </w:r>
      <w:r>
        <w:t xml:space="preserve"> </w:t>
      </w:r>
    </w:p>
    <w:p w14:paraId="17647A8C" w14:textId="5BFAD942" w:rsidR="00982CF1" w:rsidRDefault="00982CF1" w:rsidP="00982CF1">
      <w:pPr>
        <w:pStyle w:val="ListParagraph"/>
        <w:numPr>
          <w:ilvl w:val="0"/>
          <w:numId w:val="29"/>
        </w:numPr>
        <w:spacing w:before="120" w:after="120" w:line="240" w:lineRule="auto"/>
      </w:pPr>
      <w:r>
        <w:t>Co2 plant</w:t>
      </w:r>
      <w:r w:rsidR="00E647FF">
        <w:t>;</w:t>
      </w:r>
    </w:p>
    <w:p w14:paraId="04BDFB78" w14:textId="26974BB7" w:rsidR="00982CF1" w:rsidRDefault="00982CF1" w:rsidP="00982CF1">
      <w:pPr>
        <w:pStyle w:val="ListParagraph"/>
        <w:numPr>
          <w:ilvl w:val="0"/>
          <w:numId w:val="29"/>
        </w:numPr>
        <w:spacing w:before="120" w:after="120" w:line="240" w:lineRule="auto"/>
      </w:pPr>
      <w:r>
        <w:t>New S</w:t>
      </w:r>
      <w:r w:rsidR="00FD3144">
        <w:t xml:space="preserve">econdary </w:t>
      </w:r>
      <w:r>
        <w:t>S</w:t>
      </w:r>
      <w:r w:rsidR="00FD3144">
        <w:t xml:space="preserve">hut </w:t>
      </w:r>
      <w:r>
        <w:t>D</w:t>
      </w:r>
      <w:r w:rsidR="00FD3144">
        <w:t>own</w:t>
      </w:r>
      <w:r>
        <w:t xml:space="preserve"> plant</w:t>
      </w:r>
      <w:r w:rsidR="00E647FF">
        <w:t>;</w:t>
      </w:r>
    </w:p>
    <w:p w14:paraId="1588F3EA" w14:textId="15407F54" w:rsidR="00525407" w:rsidRDefault="00525407" w:rsidP="00982CF1">
      <w:pPr>
        <w:pStyle w:val="ListParagraph"/>
        <w:numPr>
          <w:ilvl w:val="0"/>
          <w:numId w:val="29"/>
        </w:numPr>
        <w:spacing w:before="120" w:after="120" w:line="240" w:lineRule="auto"/>
      </w:pPr>
      <w:r>
        <w:t>P</w:t>
      </w:r>
      <w:r w:rsidR="00982CF1">
        <w:t>ile cap</w:t>
      </w:r>
      <w:r w:rsidR="00E647FF">
        <w:t>;</w:t>
      </w:r>
    </w:p>
    <w:p w14:paraId="0764DD53" w14:textId="4417AD01" w:rsidR="00982CF1" w:rsidRDefault="00525407" w:rsidP="00982CF1">
      <w:pPr>
        <w:pStyle w:val="ListParagraph"/>
        <w:numPr>
          <w:ilvl w:val="0"/>
          <w:numId w:val="29"/>
        </w:numPr>
        <w:spacing w:before="120" w:after="120" w:line="240" w:lineRule="auto"/>
      </w:pPr>
      <w:r>
        <w:t>P</w:t>
      </w:r>
      <w:r w:rsidR="00982CF1">
        <w:t>onds areas</w:t>
      </w:r>
      <w:r w:rsidR="00E647FF">
        <w:t>;</w:t>
      </w:r>
    </w:p>
    <w:p w14:paraId="438B6B81" w14:textId="0D1AA477" w:rsidR="00982CF1" w:rsidRDefault="00982CF1" w:rsidP="00982CF1">
      <w:pPr>
        <w:pStyle w:val="ListParagraph"/>
        <w:numPr>
          <w:ilvl w:val="0"/>
          <w:numId w:val="29"/>
        </w:numPr>
        <w:spacing w:before="120" w:after="120" w:line="240" w:lineRule="auto"/>
      </w:pPr>
      <w:r>
        <w:t>Turbine hall.</w:t>
      </w:r>
    </w:p>
    <w:p w14:paraId="52242D57" w14:textId="4EADABDF" w:rsidR="00B62917" w:rsidRDefault="00B62917" w:rsidP="00B62917">
      <w:pPr>
        <w:spacing w:before="120" w:after="120" w:line="240" w:lineRule="auto"/>
      </w:pPr>
      <w:r>
        <w:t>The intervention provided a useful exchange of information between</w:t>
      </w:r>
      <w:r w:rsidR="0065109E">
        <w:t xml:space="preserve"> the station</w:t>
      </w:r>
      <w:r>
        <w:t xml:space="preserve"> and </w:t>
      </w:r>
      <w:r w:rsidR="0065109E">
        <w:t>ONR and the E</w:t>
      </w:r>
      <w:r w:rsidR="00BF0D7E">
        <w:t xml:space="preserve">nvironment </w:t>
      </w:r>
      <w:r w:rsidR="0065109E">
        <w:t>A</w:t>
      </w:r>
      <w:r w:rsidR="00BF0D7E">
        <w:t>gency</w:t>
      </w:r>
      <w:r w:rsidR="0065109E">
        <w:t xml:space="preserve">. </w:t>
      </w:r>
    </w:p>
    <w:p w14:paraId="5971D3FB" w14:textId="77777777" w:rsidR="00FA4BD9" w:rsidRDefault="00FA4BD9" w:rsidP="00B62917">
      <w:pPr>
        <w:spacing w:before="120" w:after="120" w:line="240" w:lineRule="auto"/>
      </w:pPr>
    </w:p>
    <w:p w14:paraId="27AC2016" w14:textId="5B841C50" w:rsidR="008E4F8E" w:rsidRDefault="008E4F8E" w:rsidP="00745534">
      <w:pPr>
        <w:rPr>
          <w:b/>
          <w:bCs/>
          <w:noProof/>
        </w:rPr>
      </w:pPr>
      <w:r>
        <w:rPr>
          <w:b/>
          <w:bCs/>
          <w:noProof/>
        </w:rPr>
        <w:t>Emergency Arrangements for Defuelling Sites</w:t>
      </w:r>
    </w:p>
    <w:p w14:paraId="763F0333" w14:textId="7153194F" w:rsidR="008E4F8E" w:rsidRDefault="00C70749" w:rsidP="00A74066">
      <w:pPr>
        <w:spacing w:before="60" w:after="60"/>
      </w:pPr>
      <w:r>
        <w:t xml:space="preserve">This </w:t>
      </w:r>
      <w:r w:rsidR="00BD5BAD">
        <w:t>intervention</w:t>
      </w:r>
      <w:r>
        <w:t xml:space="preserve"> was undertaken in support of ONR’s approval of the Hunterston B emergency plan</w:t>
      </w:r>
      <w:r w:rsidR="00DA0357">
        <w:t xml:space="preserve">. The inspection </w:t>
      </w:r>
      <w:r w:rsidR="00586F14">
        <w:t xml:space="preserve">sampled information contained in the </w:t>
      </w:r>
      <w:r w:rsidR="00586F14" w:rsidRPr="0056103C">
        <w:t>generic emergency plan for a defueling site</w:t>
      </w:r>
      <w:r w:rsidR="00586F14">
        <w:t xml:space="preserve">, emergency handbook and supporting documents against the requirements </w:t>
      </w:r>
      <w:r w:rsidR="007523CC">
        <w:t>of REPPIR</w:t>
      </w:r>
      <w:r w:rsidR="00A366C0">
        <w:t xml:space="preserve"> 19</w:t>
      </w:r>
      <w:r w:rsidR="00E97737">
        <w:t xml:space="preserve"> which were considered to</w:t>
      </w:r>
      <w:r w:rsidR="00A202A5">
        <w:t xml:space="preserve"> be</w:t>
      </w:r>
      <w:r w:rsidR="00E97737">
        <w:t xml:space="preserve"> adequate. </w:t>
      </w:r>
    </w:p>
    <w:p w14:paraId="6BEF9308" w14:textId="77777777" w:rsidR="00A74066" w:rsidRDefault="00A74066" w:rsidP="00A74066">
      <w:pPr>
        <w:spacing w:before="60" w:after="60"/>
      </w:pPr>
    </w:p>
    <w:p w14:paraId="0AC79144" w14:textId="53BBE93E" w:rsidR="00A85EE3" w:rsidRDefault="00A85EE3" w:rsidP="00745534">
      <w:pPr>
        <w:rPr>
          <w:b/>
          <w:bCs/>
          <w:noProof/>
        </w:rPr>
      </w:pPr>
      <w:r>
        <w:rPr>
          <w:b/>
          <w:bCs/>
          <w:noProof/>
        </w:rPr>
        <w:t>Level 1 Security Exercise</w:t>
      </w:r>
    </w:p>
    <w:p w14:paraId="38ECFB2D" w14:textId="604CBF78" w:rsidR="00A85EE3" w:rsidRPr="00A85EE3" w:rsidRDefault="00A85EE3" w:rsidP="00A85EE3">
      <w:pPr>
        <w:spacing w:after="120" w:line="240" w:lineRule="auto"/>
        <w:rPr>
          <w:rFonts w:eastAsia="Times New Roman"/>
          <w:color w:val="000000"/>
          <w:szCs w:val="24"/>
          <w:lang w:eastAsia="en-GB" w:bidi="ar-SA"/>
        </w:rPr>
      </w:pPr>
      <w:r w:rsidRPr="00A85EE3">
        <w:rPr>
          <w:rFonts w:eastAsia="Times New Roman"/>
          <w:color w:val="000000"/>
          <w:szCs w:val="24"/>
          <w:lang w:eastAsia="en-GB" w:bidi="ar-SA"/>
        </w:rPr>
        <w:t>Th</w:t>
      </w:r>
      <w:r w:rsidR="002A757D">
        <w:rPr>
          <w:rFonts w:eastAsia="Times New Roman"/>
          <w:color w:val="000000"/>
          <w:szCs w:val="24"/>
          <w:lang w:eastAsia="en-GB" w:bidi="ar-SA"/>
        </w:rPr>
        <w:t>is</w:t>
      </w:r>
      <w:r w:rsidRPr="00A85EE3">
        <w:rPr>
          <w:rFonts w:eastAsia="Times New Roman"/>
          <w:color w:val="000000"/>
          <w:szCs w:val="24"/>
          <w:lang w:eastAsia="en-GB" w:bidi="ar-SA"/>
        </w:rPr>
        <w:t xml:space="preserve"> intervention comprised the evaluation of a Level 1 Regulator Evaluated Demonstration Exercise, Exercise BANSHEE. This intervention was conducted in accordance with the requirements of the Nuclear Industries Security Regulations 2003 (as amended) and against the approved Security Plan. </w:t>
      </w:r>
    </w:p>
    <w:p w14:paraId="1F10767A" w14:textId="56D8E350" w:rsidR="00A85EE3" w:rsidRPr="00A85EE3" w:rsidRDefault="00A85EE3" w:rsidP="00A85EE3">
      <w:pPr>
        <w:spacing w:after="120" w:line="240" w:lineRule="auto"/>
        <w:rPr>
          <w:rFonts w:eastAsia="Times New Roman"/>
          <w:color w:val="000000"/>
          <w:szCs w:val="24"/>
          <w:lang w:eastAsia="en-GB" w:bidi="ar-SA"/>
        </w:rPr>
      </w:pPr>
      <w:r w:rsidRPr="00A85EE3">
        <w:rPr>
          <w:rFonts w:eastAsia="Times New Roman"/>
          <w:color w:val="000000"/>
          <w:szCs w:val="24"/>
          <w:lang w:eastAsia="en-GB" w:bidi="ar-SA"/>
        </w:rPr>
        <w:t xml:space="preserve">The demonstration of </w:t>
      </w:r>
      <w:r w:rsidR="002D74EA" w:rsidRPr="00A85EE3">
        <w:rPr>
          <w:rFonts w:eastAsia="Times New Roman"/>
          <w:color w:val="000000"/>
          <w:szCs w:val="24"/>
          <w:lang w:eastAsia="en-GB" w:bidi="ar-SA"/>
        </w:rPr>
        <w:t>Ex</w:t>
      </w:r>
      <w:r w:rsidR="002D74EA">
        <w:rPr>
          <w:rFonts w:eastAsia="Times New Roman"/>
          <w:color w:val="000000"/>
          <w:szCs w:val="24"/>
          <w:lang w:eastAsia="en-GB" w:bidi="ar-SA"/>
        </w:rPr>
        <w:t>ercise</w:t>
      </w:r>
      <w:r w:rsidRPr="00A85EE3">
        <w:rPr>
          <w:rFonts w:eastAsia="Times New Roman"/>
          <w:color w:val="000000"/>
          <w:szCs w:val="24"/>
          <w:lang w:eastAsia="en-GB" w:bidi="ar-SA"/>
        </w:rPr>
        <w:t xml:space="preserve"> BANSHEE </w:t>
      </w:r>
      <w:r w:rsidR="00E55360">
        <w:rPr>
          <w:rFonts w:eastAsia="Times New Roman"/>
          <w:color w:val="000000"/>
          <w:szCs w:val="24"/>
          <w:lang w:eastAsia="en-GB" w:bidi="ar-SA"/>
        </w:rPr>
        <w:t>was</w:t>
      </w:r>
      <w:r w:rsidRPr="00A85EE3">
        <w:rPr>
          <w:rFonts w:eastAsia="Times New Roman"/>
          <w:color w:val="000000"/>
          <w:szCs w:val="24"/>
          <w:lang w:eastAsia="en-GB" w:bidi="ar-SA"/>
        </w:rPr>
        <w:t xml:space="preserve"> rated </w:t>
      </w:r>
      <w:r w:rsidR="00E55360">
        <w:rPr>
          <w:rFonts w:eastAsia="Times New Roman"/>
          <w:color w:val="000000"/>
          <w:szCs w:val="24"/>
          <w:lang w:eastAsia="en-GB" w:bidi="ar-SA"/>
        </w:rPr>
        <w:t xml:space="preserve">as </w:t>
      </w:r>
      <w:r w:rsidR="002D74EA">
        <w:rPr>
          <w:rFonts w:eastAsia="Times New Roman"/>
          <w:color w:val="000000"/>
          <w:szCs w:val="24"/>
          <w:lang w:eastAsia="en-GB" w:bidi="ar-SA"/>
        </w:rPr>
        <w:t>‘a</w:t>
      </w:r>
      <w:r w:rsidRPr="00A85EE3">
        <w:rPr>
          <w:rFonts w:eastAsia="Times New Roman"/>
          <w:color w:val="000000"/>
          <w:szCs w:val="24"/>
          <w:lang w:eastAsia="en-GB" w:bidi="ar-SA"/>
        </w:rPr>
        <w:t>dequate</w:t>
      </w:r>
      <w:r w:rsidR="002D74EA">
        <w:rPr>
          <w:rFonts w:eastAsia="Times New Roman"/>
          <w:color w:val="000000"/>
          <w:szCs w:val="24"/>
          <w:lang w:eastAsia="en-GB" w:bidi="ar-SA"/>
        </w:rPr>
        <w:t>’</w:t>
      </w:r>
      <w:r w:rsidRPr="00A85EE3">
        <w:rPr>
          <w:rFonts w:eastAsia="Times New Roman"/>
          <w:color w:val="000000"/>
          <w:szCs w:val="24"/>
          <w:lang w:eastAsia="en-GB" w:bidi="ar-SA"/>
        </w:rPr>
        <w:t xml:space="preserve"> by ONR.</w:t>
      </w:r>
    </w:p>
    <w:p w14:paraId="5D7D6885" w14:textId="620FB689"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37277E77"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lastRenderedPageBreak/>
        <w:t xml:space="preserve">Other </w:t>
      </w:r>
      <w:r>
        <w:t>W</w:t>
      </w:r>
      <w:r w:rsidRPr="002D1551">
        <w:t>ork</w:t>
      </w:r>
    </w:p>
    <w:p w14:paraId="745C53D0" w14:textId="77777777" w:rsidR="009C0958" w:rsidRDefault="009C0958" w:rsidP="009C0958">
      <w:pPr>
        <w:pStyle w:val="F9-Paragraph"/>
      </w:pPr>
      <w:r>
        <w:t xml:space="preserve">During the period the site inspector held routine meetings with station staff to monitor the performance of the site by: </w:t>
      </w:r>
    </w:p>
    <w:p w14:paraId="150837DF" w14:textId="79E83CF9" w:rsidR="009C0958" w:rsidRDefault="009C0958" w:rsidP="009C0958">
      <w:pPr>
        <w:pStyle w:val="F9-Paragraph"/>
        <w:numPr>
          <w:ilvl w:val="0"/>
          <w:numId w:val="28"/>
        </w:numPr>
        <w:ind w:left="1134" w:hanging="567"/>
      </w:pPr>
      <w:r>
        <w:t xml:space="preserve">Reviewing the current plant status and all open regulatory issues associated with Hartlepool </w:t>
      </w:r>
      <w:r w:rsidR="00DC6015">
        <w:t xml:space="preserve">power station </w:t>
      </w:r>
      <w:r>
        <w:t xml:space="preserve">with the Technical and Safety Support Manager. </w:t>
      </w:r>
    </w:p>
    <w:p w14:paraId="775414D7" w14:textId="77777777" w:rsidR="009C0958" w:rsidRDefault="009C0958" w:rsidP="009C0958">
      <w:pPr>
        <w:pStyle w:val="F9-Paragraph"/>
        <w:numPr>
          <w:ilvl w:val="0"/>
          <w:numId w:val="28"/>
        </w:numPr>
        <w:ind w:left="1134" w:hanging="567"/>
      </w:pPr>
      <w:r>
        <w:t xml:space="preserve">Meeting on a weekly basis with the site-based Independent Nuclear Assurance (INA) team to ensure the internal regulator function remains effective and verifying information provided by the station. </w:t>
      </w:r>
    </w:p>
    <w:p w14:paraId="1841B357" w14:textId="510815ED" w:rsidR="005976DD" w:rsidRDefault="009C0958" w:rsidP="005976DD">
      <w:pPr>
        <w:pStyle w:val="F9-Paragraph"/>
        <w:numPr>
          <w:ilvl w:val="0"/>
          <w:numId w:val="28"/>
        </w:numPr>
        <w:ind w:left="1134" w:hanging="567"/>
      </w:pPr>
      <w:r>
        <w:t>Engaging with site safety representatives to support their function of representing employees and receiving information on matters affecting their health, safety and welfare at work.</w:t>
      </w:r>
    </w:p>
    <w:p w14:paraId="5DE333CC" w14:textId="1D69115C" w:rsidR="009C0958" w:rsidRDefault="009C0958" w:rsidP="005976DD">
      <w:pPr>
        <w:pStyle w:val="F9-Paragraph"/>
        <w:numPr>
          <w:ilvl w:val="0"/>
          <w:numId w:val="28"/>
        </w:numPr>
        <w:ind w:left="1134" w:hanging="567"/>
      </w:pPr>
      <w:r>
        <w:t>During this reporting period the site inspector undertook a number of</w:t>
      </w:r>
      <w:r w:rsidR="005976DD">
        <w:t xml:space="preserve"> </w:t>
      </w:r>
      <w:r>
        <w:t>intelligence gathering activities and plant visits including engagement with members of the site’s senior leadership team.</w:t>
      </w:r>
    </w:p>
    <w:p w14:paraId="6E556D3B" w14:textId="77777777" w:rsidR="0075400F" w:rsidRDefault="0075400F" w:rsidP="0075400F">
      <w:pPr>
        <w:pStyle w:val="TSHeadingNumbered1"/>
        <w:tabs>
          <w:tab w:val="clear" w:pos="-31680"/>
        </w:tabs>
        <w:rPr>
          <w:sz w:val="24"/>
        </w:rPr>
      </w:pPr>
    </w:p>
    <w:p w14:paraId="4027A931" w14:textId="3E3E126B" w:rsidR="005976DD" w:rsidRDefault="005976DD" w:rsidP="0075400F">
      <w:pPr>
        <w:pStyle w:val="TSHeadingNumbered1"/>
        <w:tabs>
          <w:tab w:val="clear" w:pos="-31680"/>
        </w:tabs>
        <w:rPr>
          <w:sz w:val="24"/>
        </w:rPr>
        <w:sectPr w:rsidR="005976DD"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5616743"/>
      <w:r>
        <w:lastRenderedPageBreak/>
        <w:t>Non-Routine Matters</w:t>
      </w:r>
      <w:bookmarkEnd w:id="6"/>
      <w:bookmarkEnd w:id="7"/>
    </w:p>
    <w:p w14:paraId="2E0EAA3C" w14:textId="0B0371C4"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2666469C" w:rsidR="00745534" w:rsidRDefault="00745534" w:rsidP="000A58A7">
      <w:r w:rsidRPr="00690387">
        <w:t>Matters and events of particular note during the period were:</w:t>
      </w:r>
    </w:p>
    <w:p w14:paraId="3784D66C" w14:textId="77777777" w:rsidR="002C15D7" w:rsidRDefault="002C15D7" w:rsidP="002C15D7">
      <w:pPr>
        <w:pStyle w:val="F9-Paragraph"/>
        <w:rPr>
          <w:b/>
          <w:bCs/>
        </w:rPr>
      </w:pPr>
      <w:r>
        <w:rPr>
          <w:b/>
          <w:bCs/>
        </w:rPr>
        <w:t>Operation outside technical specifications – Reactor Power:</w:t>
      </w:r>
    </w:p>
    <w:p w14:paraId="3F2FD8AA" w14:textId="4056C228" w:rsidR="00745534" w:rsidRPr="00690387" w:rsidRDefault="002C15D7" w:rsidP="002C15D7">
      <w:pPr>
        <w:pStyle w:val="F9-Paragraph"/>
      </w:pPr>
      <w:r w:rsidRPr="00AC5E78">
        <w:t>During Reactor 1 start-up, following an off-load refuelling outage, when raising load it was identified that reactor thermal power had been increased to a level above that which was allowable for the control rod position at the time</w:t>
      </w:r>
      <w:r>
        <w:t xml:space="preserve">. Following the identification of the error in the reactor power the Central Control Room took immediate action (as required in Tech Spec 2.1.2) to reduce thermal power to below the maximum allowable limit. The station has </w:t>
      </w:r>
      <w:r w:rsidR="000C2580">
        <w:t>started</w:t>
      </w:r>
      <w:r>
        <w:t xml:space="preserve"> an investigation into the incident which will be reviewed by ONR. This incident did not present a risk to the public.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5616744"/>
      <w:r>
        <w:lastRenderedPageBreak/>
        <w:t>Regulatory Activity</w:t>
      </w:r>
      <w:bookmarkEnd w:id="8"/>
      <w:bookmarkEnd w:id="9"/>
    </w:p>
    <w:p w14:paraId="1B3264EB" w14:textId="4BC22B0D" w:rsidR="00745534"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0C2E22CA" w14:textId="77777777" w:rsidR="002C15D7" w:rsidRPr="00690387" w:rsidRDefault="002C15D7" w:rsidP="002C15D7">
      <w:pPr>
        <w:pStyle w:val="F9-Paragraph"/>
      </w:pPr>
      <w:r>
        <w:t xml:space="preserve">Licence Instrument 575 was issued to Hartlepool to defer the Reactor 2 statutory outage until 31 July 2023.  </w:t>
      </w:r>
    </w:p>
    <w:p w14:paraId="72FA6CD5" w14:textId="77777777" w:rsidR="002C15D7" w:rsidRPr="00690387" w:rsidRDefault="002C15D7" w:rsidP="000A58A7"/>
    <w:p w14:paraId="1A5C1A5A" w14:textId="77777777" w:rsidR="00745534" w:rsidRPr="00690387" w:rsidRDefault="00745534" w:rsidP="000A58A7">
      <w:pPr>
        <w:pStyle w:val="Bulletlist1"/>
      </w:pPr>
      <w:r w:rsidRPr="00690387">
        <w:t>The following LIs, Enforcement Notices and Enforcement letters have been issued during the period:</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428"/>
        <w:gridCol w:w="2314"/>
        <w:gridCol w:w="1197"/>
        <w:gridCol w:w="4087"/>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085A1869" w:rsidR="00745534" w:rsidRPr="00BA4851" w:rsidRDefault="002C15D7" w:rsidP="00A74DAC">
            <w:pPr>
              <w:spacing w:before="60" w:after="60"/>
            </w:pPr>
            <w:r>
              <w:t>24/10/2022</w:t>
            </w:r>
          </w:p>
        </w:tc>
        <w:tc>
          <w:tcPr>
            <w:tcW w:w="1316" w:type="pct"/>
          </w:tcPr>
          <w:p w14:paraId="36ED9570" w14:textId="2EF92B10" w:rsidR="00745534" w:rsidRPr="00BA4851" w:rsidRDefault="002C15D7" w:rsidP="00A74DAC">
            <w:pPr>
              <w:spacing w:before="60" w:after="60"/>
            </w:pPr>
            <w:r>
              <w:t xml:space="preserve">Licence Instrument </w:t>
            </w:r>
          </w:p>
        </w:tc>
        <w:tc>
          <w:tcPr>
            <w:tcW w:w="697" w:type="pct"/>
          </w:tcPr>
          <w:p w14:paraId="538ABCFF" w14:textId="42ECD469" w:rsidR="00745534" w:rsidRPr="00BA4851" w:rsidRDefault="002C15D7" w:rsidP="00A74DAC">
            <w:pPr>
              <w:spacing w:before="60" w:after="60"/>
            </w:pPr>
            <w:r>
              <w:t>LI 575</w:t>
            </w:r>
          </w:p>
        </w:tc>
        <w:tc>
          <w:tcPr>
            <w:tcW w:w="2298" w:type="pct"/>
          </w:tcPr>
          <w:p w14:paraId="0C8172F5" w14:textId="25FCF9F6" w:rsidR="00745534" w:rsidRPr="00BA4851" w:rsidRDefault="002C15D7" w:rsidP="00A74DAC">
            <w:pPr>
              <w:spacing w:before="60" w:after="60"/>
            </w:pPr>
            <w:r>
              <w:t>Reactor 2 outage deferral</w:t>
            </w:r>
          </w:p>
        </w:tc>
      </w:tr>
      <w:tr w:rsidR="00745534" w:rsidRPr="00BA4851" w14:paraId="7F4E3E5D" w14:textId="77777777" w:rsidTr="000A58A7">
        <w:tc>
          <w:tcPr>
            <w:tcW w:w="689" w:type="pct"/>
          </w:tcPr>
          <w:p w14:paraId="443651DD" w14:textId="77777777" w:rsidR="00745534" w:rsidRPr="00BA4851" w:rsidRDefault="00745534" w:rsidP="00A74DAC">
            <w:pPr>
              <w:spacing w:before="60" w:after="60"/>
            </w:pPr>
          </w:p>
        </w:tc>
        <w:tc>
          <w:tcPr>
            <w:tcW w:w="1316" w:type="pct"/>
          </w:tcPr>
          <w:p w14:paraId="72EF56CF" w14:textId="77777777" w:rsidR="00745534" w:rsidRPr="00BA4851" w:rsidRDefault="00745534" w:rsidP="00A74DAC">
            <w:pPr>
              <w:spacing w:before="60" w:after="60"/>
            </w:pPr>
          </w:p>
        </w:tc>
        <w:tc>
          <w:tcPr>
            <w:tcW w:w="697" w:type="pct"/>
          </w:tcPr>
          <w:p w14:paraId="62E246FF" w14:textId="77777777" w:rsidR="00745534" w:rsidRPr="00BA4851" w:rsidRDefault="00745534" w:rsidP="00A74DAC">
            <w:pPr>
              <w:spacing w:before="60" w:after="60"/>
            </w:pPr>
          </w:p>
        </w:tc>
        <w:tc>
          <w:tcPr>
            <w:tcW w:w="2298" w:type="pct"/>
          </w:tcPr>
          <w:p w14:paraId="1DCA91F6" w14:textId="77777777" w:rsidR="00745534" w:rsidRPr="00BA4851" w:rsidRDefault="00745534" w:rsidP="00A74DAC">
            <w:pPr>
              <w:spacing w:before="60" w:after="60"/>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5616745"/>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5616746"/>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5B4FC" w14:textId="77777777" w:rsidR="00792604" w:rsidRDefault="00792604" w:rsidP="007D199A">
      <w:pPr>
        <w:spacing w:after="0"/>
      </w:pPr>
      <w:r>
        <w:separator/>
      </w:r>
    </w:p>
    <w:p w14:paraId="76DCFF23" w14:textId="77777777" w:rsidR="00792604" w:rsidRDefault="00792604"/>
  </w:endnote>
  <w:endnote w:type="continuationSeparator" w:id="0">
    <w:p w14:paraId="5EFD51E2" w14:textId="77777777" w:rsidR="00792604" w:rsidRDefault="00792604" w:rsidP="007D199A">
      <w:pPr>
        <w:spacing w:after="0"/>
      </w:pPr>
      <w:r>
        <w:continuationSeparator/>
      </w:r>
    </w:p>
    <w:p w14:paraId="373B3474" w14:textId="77777777" w:rsidR="00792604" w:rsidRDefault="007926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753E6" w14:textId="77777777" w:rsidR="00792604" w:rsidRPr="005E0344" w:rsidRDefault="00792604" w:rsidP="005E0344">
      <w:pPr>
        <w:spacing w:after="120"/>
        <w:rPr>
          <w:color w:val="000000" w:themeColor="text2"/>
        </w:rPr>
      </w:pPr>
      <w:r w:rsidRPr="005E0344">
        <w:rPr>
          <w:color w:val="000000" w:themeColor="text2"/>
        </w:rPr>
        <w:separator/>
      </w:r>
    </w:p>
  </w:footnote>
  <w:footnote w:type="continuationSeparator" w:id="0">
    <w:p w14:paraId="642C937E" w14:textId="77777777" w:rsidR="00792604" w:rsidRPr="005E0344" w:rsidRDefault="00792604" w:rsidP="0090581D">
      <w:pPr>
        <w:spacing w:after="120"/>
        <w:rPr>
          <w:color w:val="000000" w:themeColor="text2"/>
        </w:rPr>
      </w:pPr>
      <w:r w:rsidRPr="005E0344">
        <w:rPr>
          <w:color w:val="000000" w:themeColor="text2"/>
        </w:rPr>
        <w:continuationSeparator/>
      </w:r>
    </w:p>
    <w:p w14:paraId="1D232550" w14:textId="77777777" w:rsidR="00792604" w:rsidRDefault="00792604"/>
  </w:footnote>
  <w:footnote w:type="continuationNotice" w:id="1">
    <w:p w14:paraId="0D028736" w14:textId="77777777" w:rsidR="00792604" w:rsidRDefault="00792604">
      <w:pPr>
        <w:spacing w:after="0"/>
      </w:pPr>
    </w:p>
    <w:p w14:paraId="3509D7F8" w14:textId="77777777" w:rsidR="00792604" w:rsidRDefault="007926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11979DB"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BD56D6">
          <w:rPr>
            <w:sz w:val="20"/>
            <w:szCs w:val="24"/>
          </w:rPr>
          <w:t>Hartlepool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BD56D6">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212D22"/>
    <w:multiLevelType w:val="hybridMultilevel"/>
    <w:tmpl w:val="61545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242175A"/>
    <w:multiLevelType w:val="hybridMultilevel"/>
    <w:tmpl w:val="18945FCA"/>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07818822">
    <w:abstractNumId w:val="9"/>
  </w:num>
  <w:num w:numId="2" w16cid:durableId="744110640">
    <w:abstractNumId w:val="7"/>
  </w:num>
  <w:num w:numId="3" w16cid:durableId="1588003075">
    <w:abstractNumId w:val="6"/>
  </w:num>
  <w:num w:numId="4" w16cid:durableId="2076657605">
    <w:abstractNumId w:val="5"/>
  </w:num>
  <w:num w:numId="5" w16cid:durableId="1097991982">
    <w:abstractNumId w:val="4"/>
  </w:num>
  <w:num w:numId="6" w16cid:durableId="352658585">
    <w:abstractNumId w:val="8"/>
  </w:num>
  <w:num w:numId="7" w16cid:durableId="1322930444">
    <w:abstractNumId w:val="3"/>
  </w:num>
  <w:num w:numId="8" w16cid:durableId="1574314585">
    <w:abstractNumId w:val="2"/>
  </w:num>
  <w:num w:numId="9" w16cid:durableId="504593555">
    <w:abstractNumId w:val="1"/>
  </w:num>
  <w:num w:numId="10" w16cid:durableId="1178153319">
    <w:abstractNumId w:val="0"/>
  </w:num>
  <w:num w:numId="11" w16cid:durableId="1117219203">
    <w:abstractNumId w:val="10"/>
  </w:num>
  <w:num w:numId="12" w16cid:durableId="1548835182">
    <w:abstractNumId w:val="24"/>
  </w:num>
  <w:num w:numId="13" w16cid:durableId="157118548">
    <w:abstractNumId w:val="18"/>
  </w:num>
  <w:num w:numId="14" w16cid:durableId="932663663">
    <w:abstractNumId w:val="11"/>
  </w:num>
  <w:num w:numId="15" w16cid:durableId="786201698">
    <w:abstractNumId w:val="24"/>
    <w:lvlOverride w:ilvl="0">
      <w:startOverride w:val="1"/>
    </w:lvlOverride>
  </w:num>
  <w:num w:numId="16" w16cid:durableId="1398741895">
    <w:abstractNumId w:val="18"/>
    <w:lvlOverride w:ilvl="0">
      <w:startOverride w:val="1"/>
    </w:lvlOverride>
  </w:num>
  <w:num w:numId="17" w16cid:durableId="51315606">
    <w:abstractNumId w:val="11"/>
    <w:lvlOverride w:ilvl="0">
      <w:startOverride w:val="1"/>
    </w:lvlOverride>
  </w:num>
  <w:num w:numId="18" w16cid:durableId="186524382">
    <w:abstractNumId w:val="22"/>
  </w:num>
  <w:num w:numId="19" w16cid:durableId="349643943">
    <w:abstractNumId w:val="19"/>
  </w:num>
  <w:num w:numId="20" w16cid:durableId="825437653">
    <w:abstractNumId w:val="14"/>
  </w:num>
  <w:num w:numId="21" w16cid:durableId="946888935">
    <w:abstractNumId w:val="20"/>
  </w:num>
  <w:num w:numId="22" w16cid:durableId="1717043668">
    <w:abstractNumId w:val="13"/>
  </w:num>
  <w:num w:numId="23" w16cid:durableId="316300623">
    <w:abstractNumId w:val="21"/>
  </w:num>
  <w:num w:numId="24" w16cid:durableId="1678271748">
    <w:abstractNumId w:val="25"/>
  </w:num>
  <w:num w:numId="25" w16cid:durableId="1957907516">
    <w:abstractNumId w:val="17"/>
  </w:num>
  <w:num w:numId="26" w16cid:durableId="738138283">
    <w:abstractNumId w:val="15"/>
  </w:num>
  <w:num w:numId="27" w16cid:durableId="1188520812">
    <w:abstractNumId w:val="12"/>
  </w:num>
  <w:num w:numId="28" w16cid:durableId="1408649074">
    <w:abstractNumId w:val="23"/>
  </w:num>
  <w:num w:numId="29" w16cid:durableId="9970711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2DD1"/>
    <w:rsid w:val="0004440F"/>
    <w:rsid w:val="00052C8A"/>
    <w:rsid w:val="000548C8"/>
    <w:rsid w:val="000579F1"/>
    <w:rsid w:val="00075605"/>
    <w:rsid w:val="00075C66"/>
    <w:rsid w:val="000817D4"/>
    <w:rsid w:val="00082879"/>
    <w:rsid w:val="00091EEA"/>
    <w:rsid w:val="000A105C"/>
    <w:rsid w:val="000A58A7"/>
    <w:rsid w:val="000B252B"/>
    <w:rsid w:val="000C0320"/>
    <w:rsid w:val="000C0B35"/>
    <w:rsid w:val="000C2580"/>
    <w:rsid w:val="000C2DDC"/>
    <w:rsid w:val="000D2FD4"/>
    <w:rsid w:val="000E4D5E"/>
    <w:rsid w:val="000F1B7B"/>
    <w:rsid w:val="000F2ED4"/>
    <w:rsid w:val="001028E8"/>
    <w:rsid w:val="00122FCC"/>
    <w:rsid w:val="00124C2B"/>
    <w:rsid w:val="00126752"/>
    <w:rsid w:val="00130B30"/>
    <w:rsid w:val="00140E1C"/>
    <w:rsid w:val="00147AE4"/>
    <w:rsid w:val="001571E5"/>
    <w:rsid w:val="00157FB8"/>
    <w:rsid w:val="00166094"/>
    <w:rsid w:val="0016746E"/>
    <w:rsid w:val="00177666"/>
    <w:rsid w:val="001849CA"/>
    <w:rsid w:val="00185410"/>
    <w:rsid w:val="00192352"/>
    <w:rsid w:val="001B01BD"/>
    <w:rsid w:val="001C4D63"/>
    <w:rsid w:val="001D0ACB"/>
    <w:rsid w:val="001D0DE0"/>
    <w:rsid w:val="001D5AFF"/>
    <w:rsid w:val="001D74B4"/>
    <w:rsid w:val="001E03E1"/>
    <w:rsid w:val="001F059F"/>
    <w:rsid w:val="00200811"/>
    <w:rsid w:val="00200CA1"/>
    <w:rsid w:val="002053AE"/>
    <w:rsid w:val="00206D9E"/>
    <w:rsid w:val="0021338D"/>
    <w:rsid w:val="00213A09"/>
    <w:rsid w:val="00214D43"/>
    <w:rsid w:val="00223090"/>
    <w:rsid w:val="002238B4"/>
    <w:rsid w:val="00231353"/>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A757D"/>
    <w:rsid w:val="002B1C53"/>
    <w:rsid w:val="002B4853"/>
    <w:rsid w:val="002C15D7"/>
    <w:rsid w:val="002D74EA"/>
    <w:rsid w:val="002E0BE4"/>
    <w:rsid w:val="002E3B58"/>
    <w:rsid w:val="002E3E8A"/>
    <w:rsid w:val="002E6A6A"/>
    <w:rsid w:val="002E7E85"/>
    <w:rsid w:val="002F0614"/>
    <w:rsid w:val="002F3397"/>
    <w:rsid w:val="00301FA9"/>
    <w:rsid w:val="0030380D"/>
    <w:rsid w:val="00311203"/>
    <w:rsid w:val="00312411"/>
    <w:rsid w:val="00323E71"/>
    <w:rsid w:val="00326F77"/>
    <w:rsid w:val="00331AB8"/>
    <w:rsid w:val="003401B0"/>
    <w:rsid w:val="003429B0"/>
    <w:rsid w:val="00346C8E"/>
    <w:rsid w:val="00367BD5"/>
    <w:rsid w:val="00390327"/>
    <w:rsid w:val="00393066"/>
    <w:rsid w:val="00393B78"/>
    <w:rsid w:val="003A01E9"/>
    <w:rsid w:val="003A59AB"/>
    <w:rsid w:val="003A7E1C"/>
    <w:rsid w:val="003C0306"/>
    <w:rsid w:val="003C114C"/>
    <w:rsid w:val="003C465D"/>
    <w:rsid w:val="003C4909"/>
    <w:rsid w:val="003C66D4"/>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B0B18"/>
    <w:rsid w:val="004C361D"/>
    <w:rsid w:val="004C4891"/>
    <w:rsid w:val="004D16D7"/>
    <w:rsid w:val="004D2C89"/>
    <w:rsid w:val="004E3932"/>
    <w:rsid w:val="004F1E79"/>
    <w:rsid w:val="004F5F33"/>
    <w:rsid w:val="0050103A"/>
    <w:rsid w:val="00511B0F"/>
    <w:rsid w:val="00525407"/>
    <w:rsid w:val="00532745"/>
    <w:rsid w:val="00552485"/>
    <w:rsid w:val="0055388E"/>
    <w:rsid w:val="005754AE"/>
    <w:rsid w:val="00577FB5"/>
    <w:rsid w:val="005852D1"/>
    <w:rsid w:val="00586F14"/>
    <w:rsid w:val="00587A22"/>
    <w:rsid w:val="00590DA9"/>
    <w:rsid w:val="0059299D"/>
    <w:rsid w:val="00595C8C"/>
    <w:rsid w:val="005976DD"/>
    <w:rsid w:val="00597747"/>
    <w:rsid w:val="005A4CDD"/>
    <w:rsid w:val="005B57E4"/>
    <w:rsid w:val="005B5ABD"/>
    <w:rsid w:val="005B7B04"/>
    <w:rsid w:val="005C140A"/>
    <w:rsid w:val="005C1E52"/>
    <w:rsid w:val="005C4D76"/>
    <w:rsid w:val="005C6763"/>
    <w:rsid w:val="005D3164"/>
    <w:rsid w:val="005E0344"/>
    <w:rsid w:val="005E440B"/>
    <w:rsid w:val="005F2C85"/>
    <w:rsid w:val="00605ADB"/>
    <w:rsid w:val="00611C9F"/>
    <w:rsid w:val="006248DE"/>
    <w:rsid w:val="00627555"/>
    <w:rsid w:val="006322A0"/>
    <w:rsid w:val="006361FD"/>
    <w:rsid w:val="0064226F"/>
    <w:rsid w:val="00642DDB"/>
    <w:rsid w:val="00643F95"/>
    <w:rsid w:val="00645651"/>
    <w:rsid w:val="0065109E"/>
    <w:rsid w:val="00653298"/>
    <w:rsid w:val="00663A7C"/>
    <w:rsid w:val="00667DF2"/>
    <w:rsid w:val="00670DF1"/>
    <w:rsid w:val="00671345"/>
    <w:rsid w:val="00672A9B"/>
    <w:rsid w:val="00675884"/>
    <w:rsid w:val="00675AEC"/>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5C0"/>
    <w:rsid w:val="007068BA"/>
    <w:rsid w:val="00716AB1"/>
    <w:rsid w:val="00721D63"/>
    <w:rsid w:val="00732C7B"/>
    <w:rsid w:val="00734D2B"/>
    <w:rsid w:val="00737705"/>
    <w:rsid w:val="007408D4"/>
    <w:rsid w:val="007420AC"/>
    <w:rsid w:val="00742617"/>
    <w:rsid w:val="00745534"/>
    <w:rsid w:val="0074731A"/>
    <w:rsid w:val="007523CC"/>
    <w:rsid w:val="0075400F"/>
    <w:rsid w:val="00773A78"/>
    <w:rsid w:val="00783AFA"/>
    <w:rsid w:val="00785427"/>
    <w:rsid w:val="00790540"/>
    <w:rsid w:val="00792604"/>
    <w:rsid w:val="007968CA"/>
    <w:rsid w:val="007A43FF"/>
    <w:rsid w:val="007A7E3A"/>
    <w:rsid w:val="007B3918"/>
    <w:rsid w:val="007C2F0D"/>
    <w:rsid w:val="007C3C1D"/>
    <w:rsid w:val="007C5912"/>
    <w:rsid w:val="007D199A"/>
    <w:rsid w:val="007D2EBE"/>
    <w:rsid w:val="007E1C07"/>
    <w:rsid w:val="007F24B6"/>
    <w:rsid w:val="00803D94"/>
    <w:rsid w:val="0080667C"/>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52F9"/>
    <w:rsid w:val="008B7BCC"/>
    <w:rsid w:val="008C50C3"/>
    <w:rsid w:val="008C7094"/>
    <w:rsid w:val="008D2B97"/>
    <w:rsid w:val="008D49A5"/>
    <w:rsid w:val="008D6C81"/>
    <w:rsid w:val="008E1EF2"/>
    <w:rsid w:val="008E4F8E"/>
    <w:rsid w:val="008E6CF0"/>
    <w:rsid w:val="008F1439"/>
    <w:rsid w:val="008F698E"/>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2CF1"/>
    <w:rsid w:val="0098632B"/>
    <w:rsid w:val="00997BFB"/>
    <w:rsid w:val="009A5071"/>
    <w:rsid w:val="009A7348"/>
    <w:rsid w:val="009B462C"/>
    <w:rsid w:val="009C0958"/>
    <w:rsid w:val="009C15F3"/>
    <w:rsid w:val="009C3689"/>
    <w:rsid w:val="009E07C2"/>
    <w:rsid w:val="009E0E52"/>
    <w:rsid w:val="009F72F9"/>
    <w:rsid w:val="00A00205"/>
    <w:rsid w:val="00A00AF0"/>
    <w:rsid w:val="00A14B5A"/>
    <w:rsid w:val="00A202A5"/>
    <w:rsid w:val="00A3567F"/>
    <w:rsid w:val="00A366C0"/>
    <w:rsid w:val="00A37698"/>
    <w:rsid w:val="00A41ED3"/>
    <w:rsid w:val="00A74066"/>
    <w:rsid w:val="00A77940"/>
    <w:rsid w:val="00A81D82"/>
    <w:rsid w:val="00A85EE3"/>
    <w:rsid w:val="00A9118F"/>
    <w:rsid w:val="00A93E33"/>
    <w:rsid w:val="00AB6970"/>
    <w:rsid w:val="00AC1939"/>
    <w:rsid w:val="00AC7C05"/>
    <w:rsid w:val="00AD167C"/>
    <w:rsid w:val="00AD17C7"/>
    <w:rsid w:val="00AD4041"/>
    <w:rsid w:val="00AE302B"/>
    <w:rsid w:val="00B10996"/>
    <w:rsid w:val="00B16BE5"/>
    <w:rsid w:val="00B259DF"/>
    <w:rsid w:val="00B44B1F"/>
    <w:rsid w:val="00B62917"/>
    <w:rsid w:val="00B64141"/>
    <w:rsid w:val="00B64E72"/>
    <w:rsid w:val="00B77913"/>
    <w:rsid w:val="00B824FB"/>
    <w:rsid w:val="00B82646"/>
    <w:rsid w:val="00B9638C"/>
    <w:rsid w:val="00B97359"/>
    <w:rsid w:val="00B97A8F"/>
    <w:rsid w:val="00BA4E58"/>
    <w:rsid w:val="00BA7074"/>
    <w:rsid w:val="00BB7829"/>
    <w:rsid w:val="00BD1457"/>
    <w:rsid w:val="00BD56D6"/>
    <w:rsid w:val="00BD5BAD"/>
    <w:rsid w:val="00BE1652"/>
    <w:rsid w:val="00BE2AD9"/>
    <w:rsid w:val="00BF0D7E"/>
    <w:rsid w:val="00BF27FE"/>
    <w:rsid w:val="00C043B3"/>
    <w:rsid w:val="00C07282"/>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749"/>
    <w:rsid w:val="00C70CFF"/>
    <w:rsid w:val="00C718FE"/>
    <w:rsid w:val="00C86CEC"/>
    <w:rsid w:val="00C8773D"/>
    <w:rsid w:val="00C87ABB"/>
    <w:rsid w:val="00C90062"/>
    <w:rsid w:val="00C91831"/>
    <w:rsid w:val="00C953DF"/>
    <w:rsid w:val="00CD24C9"/>
    <w:rsid w:val="00CD5401"/>
    <w:rsid w:val="00CE2709"/>
    <w:rsid w:val="00CE2D64"/>
    <w:rsid w:val="00CE6198"/>
    <w:rsid w:val="00CF6230"/>
    <w:rsid w:val="00D017FC"/>
    <w:rsid w:val="00D0226A"/>
    <w:rsid w:val="00D04326"/>
    <w:rsid w:val="00D13147"/>
    <w:rsid w:val="00D463FF"/>
    <w:rsid w:val="00D5715A"/>
    <w:rsid w:val="00D71687"/>
    <w:rsid w:val="00D74813"/>
    <w:rsid w:val="00DA0357"/>
    <w:rsid w:val="00DA30BC"/>
    <w:rsid w:val="00DA69C2"/>
    <w:rsid w:val="00DA6D70"/>
    <w:rsid w:val="00DB6050"/>
    <w:rsid w:val="00DC2C34"/>
    <w:rsid w:val="00DC6015"/>
    <w:rsid w:val="00DD1584"/>
    <w:rsid w:val="00DE2C87"/>
    <w:rsid w:val="00DE459A"/>
    <w:rsid w:val="00DF27DA"/>
    <w:rsid w:val="00DF4DBE"/>
    <w:rsid w:val="00E056E8"/>
    <w:rsid w:val="00E1502A"/>
    <w:rsid w:val="00E40820"/>
    <w:rsid w:val="00E4658F"/>
    <w:rsid w:val="00E54A67"/>
    <w:rsid w:val="00E55360"/>
    <w:rsid w:val="00E61C0D"/>
    <w:rsid w:val="00E63EB4"/>
    <w:rsid w:val="00E647FF"/>
    <w:rsid w:val="00E66160"/>
    <w:rsid w:val="00E71329"/>
    <w:rsid w:val="00E8363B"/>
    <w:rsid w:val="00E84966"/>
    <w:rsid w:val="00E92383"/>
    <w:rsid w:val="00E97737"/>
    <w:rsid w:val="00EA1B3A"/>
    <w:rsid w:val="00EA2109"/>
    <w:rsid w:val="00ED4826"/>
    <w:rsid w:val="00ED4D4E"/>
    <w:rsid w:val="00EE0C77"/>
    <w:rsid w:val="00EE4E54"/>
    <w:rsid w:val="00EE6052"/>
    <w:rsid w:val="00EF4334"/>
    <w:rsid w:val="00F112D4"/>
    <w:rsid w:val="00F436BB"/>
    <w:rsid w:val="00F47145"/>
    <w:rsid w:val="00F545BF"/>
    <w:rsid w:val="00F71B56"/>
    <w:rsid w:val="00F832C8"/>
    <w:rsid w:val="00F873B3"/>
    <w:rsid w:val="00FA2F2F"/>
    <w:rsid w:val="00FA33FE"/>
    <w:rsid w:val="00FA42B9"/>
    <w:rsid w:val="00FA4BD9"/>
    <w:rsid w:val="00FA755A"/>
    <w:rsid w:val="00FB2B0F"/>
    <w:rsid w:val="00FB4F6B"/>
    <w:rsid w:val="00FB5FE1"/>
    <w:rsid w:val="00FC0E8D"/>
    <w:rsid w:val="00FC19E8"/>
    <w:rsid w:val="00FC46EF"/>
    <w:rsid w:val="00FD1B56"/>
    <w:rsid w:val="00FD3144"/>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customStyle="1" w:styleId="TSNumberedParagraph1">
    <w:name w:val="TS Numbered Paragraph 1"/>
    <w:basedOn w:val="Normal"/>
    <w:rsid w:val="00BD56D6"/>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BD56D6"/>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86086970">
      <w:bodyDiv w:val="1"/>
      <w:marLeft w:val="0"/>
      <w:marRight w:val="0"/>
      <w:marTop w:val="0"/>
      <w:marBottom w:val="0"/>
      <w:divBdr>
        <w:top w:val="none" w:sz="0" w:space="0" w:color="auto"/>
        <w:left w:val="none" w:sz="0" w:space="0" w:color="auto"/>
        <w:bottom w:val="none" w:sz="0" w:space="0" w:color="auto"/>
        <w:right w:val="none" w:sz="0" w:space="0" w:color="auto"/>
      </w:divBdr>
      <w:divsChild>
        <w:div w:id="1557856741">
          <w:marLeft w:val="255"/>
          <w:marRight w:val="0"/>
          <w:marTop w:val="240"/>
          <w:marBottom w:val="120"/>
          <w:divBdr>
            <w:top w:val="none" w:sz="0" w:space="0" w:color="auto"/>
            <w:left w:val="none" w:sz="0" w:space="0" w:color="auto"/>
            <w:bottom w:val="none" w:sz="0" w:space="0" w:color="auto"/>
            <w:right w:val="none" w:sz="0" w:space="0" w:color="auto"/>
          </w:divBdr>
        </w:div>
        <w:div w:id="887496994">
          <w:marLeft w:val="255"/>
          <w:marRight w:val="0"/>
          <w:marTop w:val="240"/>
          <w:marBottom w:val="120"/>
          <w:divBdr>
            <w:top w:val="none" w:sz="0" w:space="0" w:color="auto"/>
            <w:left w:val="none" w:sz="0" w:space="0" w:color="auto"/>
            <w:bottom w:val="none" w:sz="0" w:space="0" w:color="auto"/>
            <w:right w:val="none" w:sz="0" w:space="0" w:color="auto"/>
          </w:divBdr>
        </w:div>
        <w:div w:id="447243777">
          <w:marLeft w:val="255"/>
          <w:marRight w:val="0"/>
          <w:marTop w:val="240"/>
          <w:marBottom w:val="120"/>
          <w:divBdr>
            <w:top w:val="none" w:sz="0" w:space="0" w:color="auto"/>
            <w:left w:val="none" w:sz="0" w:space="0" w:color="auto"/>
            <w:bottom w:val="none" w:sz="0" w:space="0" w:color="auto"/>
            <w:right w:val="none" w:sz="0" w:space="0" w:color="auto"/>
          </w:divBdr>
        </w:div>
        <w:div w:id="1575356048">
          <w:marLeft w:val="255"/>
          <w:marRight w:val="0"/>
          <w:marTop w:val="240"/>
          <w:marBottom w:val="12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574D48"/>
    <w:rsid w:val="00611F13"/>
    <w:rsid w:val="007154C5"/>
    <w:rsid w:val="00835E07"/>
    <w:rsid w:val="0090149D"/>
    <w:rsid w:val="00C2654F"/>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199</TotalTime>
  <Pages>10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cp:keywords>[Key words separated by commas]</cp:keywords>
  <dc:description/>
  <cp:revision>75</cp:revision>
  <cp:lastPrinted>2016-11-28T11:35:00Z</cp:lastPrinted>
  <dcterms:created xsi:type="dcterms:W3CDTF">2023-01-18T11:48:00Z</dcterms:created>
  <dcterms:modified xsi:type="dcterms:W3CDTF">2023-02-15T09:48:00Z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