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6BD71806" w:rsidR="00D0226A" w:rsidRPr="001E03E1" w:rsidRDefault="002C719A"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E31DC2">
                  <w:rPr>
                    <w:rStyle w:val="Style7"/>
                  </w:rPr>
                  <w:t>Magnox Ltd –</w:t>
                </w:r>
              </w:sdtContent>
            </w:sdt>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CB32A4">
                      <w:rPr>
                        <w:rStyle w:val="Style7"/>
                      </w:rPr>
                      <w:t>Sizewell A</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54F27FE3" w:rsidR="00004C16" w:rsidRDefault="002C719A"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E31DC2">
            <w:rPr>
              <w:rStyle w:val="Style3"/>
            </w:rPr>
            <w:t>Magnox Ltd –</w:t>
          </w:r>
        </w:sdtContent>
      </w:sdt>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CB32A4">
            <w:rPr>
              <w:rStyle w:val="Style3"/>
            </w:rPr>
            <w:t>Sizewell A</w:t>
          </w:r>
        </w:sdtContent>
      </w:sdt>
    </w:p>
    <w:p w14:paraId="2A318818" w14:textId="284EDE63"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CB32A4">
        <w:rPr>
          <w:rStyle w:val="Style2"/>
          <w:sz w:val="28"/>
          <w:szCs w:val="28"/>
        </w:rPr>
        <w:t xml:space="preserve">1 </w:t>
      </w:r>
      <w:r w:rsidR="00CB32A4" w:rsidRPr="00CB32A4">
        <w:rPr>
          <w:rStyle w:val="Style2"/>
          <w:sz w:val="28"/>
          <w:szCs w:val="28"/>
        </w:rPr>
        <w:t>January</w:t>
      </w:r>
      <w:r w:rsidR="007A7E3A" w:rsidRPr="00CB32A4">
        <w:rPr>
          <w:rStyle w:val="Style2"/>
          <w:sz w:val="28"/>
          <w:szCs w:val="28"/>
        </w:rPr>
        <w:t xml:space="preserve"> – </w:t>
      </w:r>
      <w:r w:rsidR="00CB32A4" w:rsidRPr="00CB32A4">
        <w:rPr>
          <w:rStyle w:val="Style2"/>
          <w:sz w:val="28"/>
          <w:szCs w:val="28"/>
        </w:rPr>
        <w:t>31 March</w:t>
      </w:r>
      <w:r w:rsidR="007A7E3A" w:rsidRPr="00CB32A4">
        <w:rPr>
          <w:rStyle w:val="Style2"/>
          <w:sz w:val="28"/>
          <w:szCs w:val="28"/>
        </w:rPr>
        <w:t xml:space="preserve"> </w:t>
      </w:r>
      <w:r w:rsidR="00CB32A4" w:rsidRPr="00CB32A4">
        <w:rPr>
          <w:rStyle w:val="Style2"/>
          <w:sz w:val="28"/>
          <w:szCs w:val="28"/>
        </w:rPr>
        <w:t>2023</w:t>
      </w:r>
    </w:p>
    <w:p w14:paraId="61A25C0F" w14:textId="39EC7DBA" w:rsidR="00004C16" w:rsidRDefault="00004C16" w:rsidP="00004C16">
      <w:pPr>
        <w:rPr>
          <w:sz w:val="28"/>
          <w:szCs w:val="28"/>
        </w:rPr>
      </w:pPr>
    </w:p>
    <w:p w14:paraId="4D99E381" w14:textId="1021BE1E"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CB32A4">
        <w:rPr>
          <w:sz w:val="28"/>
          <w:szCs w:val="28"/>
        </w:rPr>
        <w:t>ONR Nominated Site Inspector</w:t>
      </w:r>
    </w:p>
    <w:p w14:paraId="23B9A867" w14:textId="798737EC"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CB32A4">
        <w:rPr>
          <w:sz w:val="28"/>
          <w:szCs w:val="28"/>
        </w:rPr>
        <w:t>ONR Sueprintending Inspector – SDFW Division</w:t>
      </w:r>
    </w:p>
    <w:p w14:paraId="7E744BD8" w14:textId="77777777" w:rsidR="003A7E1C" w:rsidRDefault="003A7E1C" w:rsidP="00004C16">
      <w:pPr>
        <w:rPr>
          <w:sz w:val="28"/>
          <w:szCs w:val="28"/>
        </w:rPr>
      </w:pPr>
    </w:p>
    <w:p w14:paraId="247E3769" w14:textId="3A489AD8"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CB32A4">
            <w:rPr>
              <w:sz w:val="28"/>
              <w:szCs w:val="28"/>
            </w:rPr>
            <w:t>1</w:t>
          </w:r>
        </w:sdtContent>
      </w:sdt>
    </w:p>
    <w:p w14:paraId="19206F45" w14:textId="5E5A0A3B" w:rsidR="00004C16" w:rsidRDefault="00004C16" w:rsidP="00004C16">
      <w:pPr>
        <w:rPr>
          <w:sz w:val="28"/>
          <w:szCs w:val="28"/>
        </w:rPr>
      </w:pPr>
      <w:r w:rsidRPr="00004C16">
        <w:rPr>
          <w:sz w:val="28"/>
          <w:szCs w:val="28"/>
        </w:rPr>
        <w:t xml:space="preserve">Publication Date: </w:t>
      </w:r>
      <w:r w:rsidR="00E31DC2">
        <w:rPr>
          <w:sz w:val="28"/>
          <w:szCs w:val="28"/>
        </w:rPr>
        <w:t>April 2023</w:t>
      </w:r>
    </w:p>
    <w:p w14:paraId="55057C62" w14:textId="17C7EA6B"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E31DC2">
        <w:rPr>
          <w:sz w:val="28"/>
          <w:szCs w:val="28"/>
        </w:rPr>
        <w:t>2023/21281</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186D7D46"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CB32A4">
        <w:t>Sizewell Stakeholder Group</w:t>
      </w:r>
      <w:r w:rsidRPr="002D1551">
        <w:t xml:space="preserve"> and are also available on the ONR website (</w:t>
      </w:r>
      <w:hyperlink r:id="rId11" w:history="1">
        <w:r w:rsidRPr="002D1551">
          <w:rPr>
            <w:rStyle w:val="Hyperlink"/>
          </w:rPr>
          <w:t>http://www.onr.org.uk/llc/</w:t>
        </w:r>
      </w:hyperlink>
      <w:r w:rsidRPr="002D1551">
        <w:t>).</w:t>
      </w:r>
    </w:p>
    <w:p w14:paraId="5DBE023C" w14:textId="2560F20C" w:rsidR="000E4D5E" w:rsidRPr="002D1551" w:rsidRDefault="000E4D5E" w:rsidP="000E4D5E">
      <w:pPr>
        <w:pStyle w:val="F9-Paragraph"/>
      </w:pPr>
      <w:r w:rsidRPr="002D1551">
        <w:t xml:space="preserve">Site inspectors from ONR usually attend </w:t>
      </w:r>
      <w:r w:rsidR="00CB32A4" w:rsidRPr="00CB32A4">
        <w:t>Sizewell Stakeholder Group</w:t>
      </w:r>
      <w:r w:rsidRPr="002D1551">
        <w:t xml:space="preserve"> 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16F2E456" w14:textId="047B002E" w:rsidR="00813615"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31660954" w:history="1">
        <w:r w:rsidR="00813615" w:rsidRPr="00F176EF">
          <w:rPr>
            <w:rStyle w:val="Hyperlink"/>
          </w:rPr>
          <w:t>1.</w:t>
        </w:r>
        <w:r w:rsidR="00813615">
          <w:rPr>
            <w:rFonts w:asciiTheme="minorHAnsi" w:eastAsiaTheme="minorEastAsia" w:hAnsiTheme="minorHAnsi" w:cstheme="minorBidi"/>
            <w:sz w:val="22"/>
            <w:lang w:eastAsia="en-GB" w:bidi="ar-SA"/>
          </w:rPr>
          <w:tab/>
        </w:r>
        <w:r w:rsidR="00813615" w:rsidRPr="00F176EF">
          <w:rPr>
            <w:rStyle w:val="Hyperlink"/>
          </w:rPr>
          <w:t>Inspections</w:t>
        </w:r>
        <w:r w:rsidR="00813615">
          <w:rPr>
            <w:webHidden/>
          </w:rPr>
          <w:tab/>
        </w:r>
        <w:r w:rsidR="00813615">
          <w:rPr>
            <w:webHidden/>
          </w:rPr>
          <w:fldChar w:fldCharType="begin"/>
        </w:r>
        <w:r w:rsidR="00813615">
          <w:rPr>
            <w:webHidden/>
          </w:rPr>
          <w:instrText xml:space="preserve"> PAGEREF _Toc131660954 \h </w:instrText>
        </w:r>
        <w:r w:rsidR="00813615">
          <w:rPr>
            <w:webHidden/>
          </w:rPr>
        </w:r>
        <w:r w:rsidR="00813615">
          <w:rPr>
            <w:webHidden/>
          </w:rPr>
          <w:fldChar w:fldCharType="separate"/>
        </w:r>
        <w:r w:rsidR="00813615">
          <w:rPr>
            <w:webHidden/>
          </w:rPr>
          <w:t>4</w:t>
        </w:r>
        <w:r w:rsidR="00813615">
          <w:rPr>
            <w:webHidden/>
          </w:rPr>
          <w:fldChar w:fldCharType="end"/>
        </w:r>
      </w:hyperlink>
    </w:p>
    <w:p w14:paraId="7F2E683E" w14:textId="45494806" w:rsidR="00813615" w:rsidRDefault="002C719A">
      <w:pPr>
        <w:pStyle w:val="TOC1"/>
        <w:tabs>
          <w:tab w:val="left" w:pos="720"/>
        </w:tabs>
        <w:rPr>
          <w:rFonts w:asciiTheme="minorHAnsi" w:eastAsiaTheme="minorEastAsia" w:hAnsiTheme="minorHAnsi" w:cstheme="minorBidi"/>
          <w:sz w:val="22"/>
          <w:lang w:eastAsia="en-GB" w:bidi="ar-SA"/>
        </w:rPr>
      </w:pPr>
      <w:hyperlink w:anchor="_Toc131660955" w:history="1">
        <w:r w:rsidR="00813615" w:rsidRPr="00F176EF">
          <w:rPr>
            <w:rStyle w:val="Hyperlink"/>
            <w:caps/>
          </w:rPr>
          <w:t>2.</w:t>
        </w:r>
        <w:r w:rsidR="00813615">
          <w:rPr>
            <w:rFonts w:asciiTheme="minorHAnsi" w:eastAsiaTheme="minorEastAsia" w:hAnsiTheme="minorHAnsi" w:cstheme="minorBidi"/>
            <w:sz w:val="22"/>
            <w:lang w:eastAsia="en-GB" w:bidi="ar-SA"/>
          </w:rPr>
          <w:tab/>
        </w:r>
        <w:r w:rsidR="00813615" w:rsidRPr="00F176EF">
          <w:rPr>
            <w:rStyle w:val="Hyperlink"/>
          </w:rPr>
          <w:t>Routine Matters</w:t>
        </w:r>
        <w:r w:rsidR="00813615">
          <w:rPr>
            <w:webHidden/>
          </w:rPr>
          <w:tab/>
        </w:r>
        <w:r w:rsidR="00813615">
          <w:rPr>
            <w:webHidden/>
          </w:rPr>
          <w:fldChar w:fldCharType="begin"/>
        </w:r>
        <w:r w:rsidR="00813615">
          <w:rPr>
            <w:webHidden/>
          </w:rPr>
          <w:instrText xml:space="preserve"> PAGEREF _Toc131660955 \h </w:instrText>
        </w:r>
        <w:r w:rsidR="00813615">
          <w:rPr>
            <w:webHidden/>
          </w:rPr>
        </w:r>
        <w:r w:rsidR="00813615">
          <w:rPr>
            <w:webHidden/>
          </w:rPr>
          <w:fldChar w:fldCharType="separate"/>
        </w:r>
        <w:r w:rsidR="00813615">
          <w:rPr>
            <w:webHidden/>
          </w:rPr>
          <w:t>4</w:t>
        </w:r>
        <w:r w:rsidR="00813615">
          <w:rPr>
            <w:webHidden/>
          </w:rPr>
          <w:fldChar w:fldCharType="end"/>
        </w:r>
      </w:hyperlink>
    </w:p>
    <w:p w14:paraId="32620AC9" w14:textId="1CB622FD" w:rsidR="00813615" w:rsidRDefault="002C719A">
      <w:pPr>
        <w:pStyle w:val="TOC1"/>
        <w:tabs>
          <w:tab w:val="left" w:pos="720"/>
        </w:tabs>
        <w:rPr>
          <w:rFonts w:asciiTheme="minorHAnsi" w:eastAsiaTheme="minorEastAsia" w:hAnsiTheme="minorHAnsi" w:cstheme="minorBidi"/>
          <w:sz w:val="22"/>
          <w:lang w:eastAsia="en-GB" w:bidi="ar-SA"/>
        </w:rPr>
      </w:pPr>
      <w:hyperlink w:anchor="_Toc131660956" w:history="1">
        <w:r w:rsidR="00813615" w:rsidRPr="00F176EF">
          <w:rPr>
            <w:rStyle w:val="Hyperlink"/>
            <w:caps/>
          </w:rPr>
          <w:t>3.</w:t>
        </w:r>
        <w:r w:rsidR="00813615">
          <w:rPr>
            <w:rFonts w:asciiTheme="minorHAnsi" w:eastAsiaTheme="minorEastAsia" w:hAnsiTheme="minorHAnsi" w:cstheme="minorBidi"/>
            <w:sz w:val="22"/>
            <w:lang w:eastAsia="en-GB" w:bidi="ar-SA"/>
          </w:rPr>
          <w:tab/>
        </w:r>
        <w:r w:rsidR="00813615" w:rsidRPr="00F176EF">
          <w:rPr>
            <w:rStyle w:val="Hyperlink"/>
          </w:rPr>
          <w:t>Non-Routine Matters</w:t>
        </w:r>
        <w:r w:rsidR="00813615">
          <w:rPr>
            <w:webHidden/>
          </w:rPr>
          <w:tab/>
        </w:r>
        <w:r w:rsidR="00813615">
          <w:rPr>
            <w:webHidden/>
          </w:rPr>
          <w:fldChar w:fldCharType="begin"/>
        </w:r>
        <w:r w:rsidR="00813615">
          <w:rPr>
            <w:webHidden/>
          </w:rPr>
          <w:instrText xml:space="preserve"> PAGEREF _Toc131660956 \h </w:instrText>
        </w:r>
        <w:r w:rsidR="00813615">
          <w:rPr>
            <w:webHidden/>
          </w:rPr>
        </w:r>
        <w:r w:rsidR="00813615">
          <w:rPr>
            <w:webHidden/>
          </w:rPr>
          <w:fldChar w:fldCharType="separate"/>
        </w:r>
        <w:r w:rsidR="00813615">
          <w:rPr>
            <w:webHidden/>
          </w:rPr>
          <w:t>6</w:t>
        </w:r>
        <w:r w:rsidR="00813615">
          <w:rPr>
            <w:webHidden/>
          </w:rPr>
          <w:fldChar w:fldCharType="end"/>
        </w:r>
      </w:hyperlink>
    </w:p>
    <w:p w14:paraId="76448906" w14:textId="12ED1D01" w:rsidR="00813615" w:rsidRDefault="002C719A">
      <w:pPr>
        <w:pStyle w:val="TOC1"/>
        <w:tabs>
          <w:tab w:val="left" w:pos="720"/>
        </w:tabs>
        <w:rPr>
          <w:rFonts w:asciiTheme="minorHAnsi" w:eastAsiaTheme="minorEastAsia" w:hAnsiTheme="minorHAnsi" w:cstheme="minorBidi"/>
          <w:sz w:val="22"/>
          <w:lang w:eastAsia="en-GB" w:bidi="ar-SA"/>
        </w:rPr>
      </w:pPr>
      <w:hyperlink w:anchor="_Toc131660957" w:history="1">
        <w:r w:rsidR="00813615" w:rsidRPr="00F176EF">
          <w:rPr>
            <w:rStyle w:val="Hyperlink"/>
            <w:caps/>
          </w:rPr>
          <w:t>4.</w:t>
        </w:r>
        <w:r w:rsidR="00813615">
          <w:rPr>
            <w:rFonts w:asciiTheme="minorHAnsi" w:eastAsiaTheme="minorEastAsia" w:hAnsiTheme="minorHAnsi" w:cstheme="minorBidi"/>
            <w:sz w:val="22"/>
            <w:lang w:eastAsia="en-GB" w:bidi="ar-SA"/>
          </w:rPr>
          <w:tab/>
        </w:r>
        <w:r w:rsidR="00813615" w:rsidRPr="00F176EF">
          <w:rPr>
            <w:rStyle w:val="Hyperlink"/>
          </w:rPr>
          <w:t>Regulatory Activity</w:t>
        </w:r>
        <w:r w:rsidR="00813615">
          <w:rPr>
            <w:webHidden/>
          </w:rPr>
          <w:tab/>
        </w:r>
        <w:r w:rsidR="00813615">
          <w:rPr>
            <w:webHidden/>
          </w:rPr>
          <w:fldChar w:fldCharType="begin"/>
        </w:r>
        <w:r w:rsidR="00813615">
          <w:rPr>
            <w:webHidden/>
          </w:rPr>
          <w:instrText xml:space="preserve"> PAGEREF _Toc131660957 \h </w:instrText>
        </w:r>
        <w:r w:rsidR="00813615">
          <w:rPr>
            <w:webHidden/>
          </w:rPr>
        </w:r>
        <w:r w:rsidR="00813615">
          <w:rPr>
            <w:webHidden/>
          </w:rPr>
          <w:fldChar w:fldCharType="separate"/>
        </w:r>
        <w:r w:rsidR="00813615">
          <w:rPr>
            <w:webHidden/>
          </w:rPr>
          <w:t>6</w:t>
        </w:r>
        <w:r w:rsidR="00813615">
          <w:rPr>
            <w:webHidden/>
          </w:rPr>
          <w:fldChar w:fldCharType="end"/>
        </w:r>
      </w:hyperlink>
    </w:p>
    <w:p w14:paraId="3E499A60" w14:textId="274ED3B9" w:rsidR="00813615" w:rsidRDefault="002C719A">
      <w:pPr>
        <w:pStyle w:val="TOC1"/>
        <w:tabs>
          <w:tab w:val="left" w:pos="720"/>
        </w:tabs>
        <w:rPr>
          <w:rFonts w:asciiTheme="minorHAnsi" w:eastAsiaTheme="minorEastAsia" w:hAnsiTheme="minorHAnsi" w:cstheme="minorBidi"/>
          <w:sz w:val="22"/>
          <w:lang w:eastAsia="en-GB" w:bidi="ar-SA"/>
        </w:rPr>
      </w:pPr>
      <w:hyperlink w:anchor="_Toc131660958" w:history="1">
        <w:r w:rsidR="00813615" w:rsidRPr="00F176EF">
          <w:rPr>
            <w:rStyle w:val="Hyperlink"/>
            <w:caps/>
          </w:rPr>
          <w:t>5.</w:t>
        </w:r>
        <w:r w:rsidR="00813615">
          <w:rPr>
            <w:rFonts w:asciiTheme="minorHAnsi" w:eastAsiaTheme="minorEastAsia" w:hAnsiTheme="minorHAnsi" w:cstheme="minorBidi"/>
            <w:sz w:val="22"/>
            <w:lang w:eastAsia="en-GB" w:bidi="ar-SA"/>
          </w:rPr>
          <w:tab/>
        </w:r>
        <w:r w:rsidR="00813615" w:rsidRPr="00F176EF">
          <w:rPr>
            <w:rStyle w:val="Hyperlink"/>
          </w:rPr>
          <w:t>News from ONR</w:t>
        </w:r>
        <w:r w:rsidR="00813615">
          <w:rPr>
            <w:webHidden/>
          </w:rPr>
          <w:tab/>
        </w:r>
        <w:r w:rsidR="00813615">
          <w:rPr>
            <w:webHidden/>
          </w:rPr>
          <w:fldChar w:fldCharType="begin"/>
        </w:r>
        <w:r w:rsidR="00813615">
          <w:rPr>
            <w:webHidden/>
          </w:rPr>
          <w:instrText xml:space="preserve"> PAGEREF _Toc131660958 \h </w:instrText>
        </w:r>
        <w:r w:rsidR="00813615">
          <w:rPr>
            <w:webHidden/>
          </w:rPr>
        </w:r>
        <w:r w:rsidR="00813615">
          <w:rPr>
            <w:webHidden/>
          </w:rPr>
          <w:fldChar w:fldCharType="separate"/>
        </w:r>
        <w:r w:rsidR="00813615">
          <w:rPr>
            <w:webHidden/>
          </w:rPr>
          <w:t>6</w:t>
        </w:r>
        <w:r w:rsidR="00813615">
          <w:rPr>
            <w:webHidden/>
          </w:rPr>
          <w:fldChar w:fldCharType="end"/>
        </w:r>
      </w:hyperlink>
    </w:p>
    <w:p w14:paraId="28B41DA2" w14:textId="06C12056" w:rsidR="00813615" w:rsidRDefault="002C719A">
      <w:pPr>
        <w:pStyle w:val="TOC1"/>
        <w:tabs>
          <w:tab w:val="left" w:pos="720"/>
        </w:tabs>
        <w:rPr>
          <w:rFonts w:asciiTheme="minorHAnsi" w:eastAsiaTheme="minorEastAsia" w:hAnsiTheme="minorHAnsi" w:cstheme="minorBidi"/>
          <w:sz w:val="22"/>
          <w:lang w:eastAsia="en-GB" w:bidi="ar-SA"/>
        </w:rPr>
      </w:pPr>
      <w:hyperlink w:anchor="_Toc131660959" w:history="1">
        <w:r w:rsidR="00813615" w:rsidRPr="00F176EF">
          <w:rPr>
            <w:rStyle w:val="Hyperlink"/>
            <w:caps/>
          </w:rPr>
          <w:t>6.</w:t>
        </w:r>
        <w:r w:rsidR="00813615">
          <w:rPr>
            <w:rFonts w:asciiTheme="minorHAnsi" w:eastAsiaTheme="minorEastAsia" w:hAnsiTheme="minorHAnsi" w:cstheme="minorBidi"/>
            <w:sz w:val="22"/>
            <w:lang w:eastAsia="en-GB" w:bidi="ar-SA"/>
          </w:rPr>
          <w:tab/>
        </w:r>
        <w:r w:rsidR="00813615" w:rsidRPr="00F176EF">
          <w:rPr>
            <w:rStyle w:val="Hyperlink"/>
          </w:rPr>
          <w:t>Contacts</w:t>
        </w:r>
        <w:r w:rsidR="00813615">
          <w:rPr>
            <w:webHidden/>
          </w:rPr>
          <w:tab/>
        </w:r>
        <w:r w:rsidR="00813615">
          <w:rPr>
            <w:webHidden/>
          </w:rPr>
          <w:fldChar w:fldCharType="begin"/>
        </w:r>
        <w:r w:rsidR="00813615">
          <w:rPr>
            <w:webHidden/>
          </w:rPr>
          <w:instrText xml:space="preserve"> PAGEREF _Toc131660959 \h </w:instrText>
        </w:r>
        <w:r w:rsidR="00813615">
          <w:rPr>
            <w:webHidden/>
          </w:rPr>
        </w:r>
        <w:r w:rsidR="00813615">
          <w:rPr>
            <w:webHidden/>
          </w:rPr>
          <w:fldChar w:fldCharType="separate"/>
        </w:r>
        <w:r w:rsidR="00813615">
          <w:rPr>
            <w:webHidden/>
          </w:rPr>
          <w:t>6</w:t>
        </w:r>
        <w:r w:rsidR="00813615">
          <w:rPr>
            <w:webHidden/>
          </w:rPr>
          <w:fldChar w:fldCharType="end"/>
        </w:r>
      </w:hyperlink>
    </w:p>
    <w:p w14:paraId="7A4747C4" w14:textId="20E191A4"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31660954"/>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4AD88767" w:rsidR="00BE1652" w:rsidRPr="00690387" w:rsidRDefault="00BE1652" w:rsidP="00BE1652">
      <w:pPr>
        <w:spacing w:before="240" w:after="120"/>
      </w:pPr>
      <w:r w:rsidRPr="00690387">
        <w:t xml:space="preserve">The ONR site inspector </w:t>
      </w:r>
      <w:r w:rsidR="007B3641">
        <w:t xml:space="preserve">and specialist inspectors </w:t>
      </w:r>
      <w:r w:rsidRPr="00690387">
        <w:t>made inspections on the following dates during the report period</w:t>
      </w:r>
      <w:r w:rsidR="00560BEF">
        <w:t xml:space="preserve"> 1 January – 31 March 2023:</w:t>
      </w:r>
    </w:p>
    <w:p w14:paraId="51BA1DB9" w14:textId="77777777" w:rsidR="00560BEF" w:rsidRPr="00C75D08" w:rsidRDefault="00560BEF" w:rsidP="00BE1652">
      <w:pPr>
        <w:spacing w:before="240" w:after="120"/>
      </w:pPr>
      <w:r w:rsidRPr="00C75D08">
        <w:t>1 February 2023</w:t>
      </w:r>
    </w:p>
    <w:p w14:paraId="5A7D9B57" w14:textId="77777777" w:rsidR="007B3641" w:rsidRDefault="007B3641" w:rsidP="00BE1652">
      <w:pPr>
        <w:spacing w:before="240" w:after="120"/>
      </w:pPr>
      <w:r w:rsidRPr="00C75D08">
        <w:t>15 February 2023</w:t>
      </w:r>
    </w:p>
    <w:p w14:paraId="59C671AB" w14:textId="33E25F5D" w:rsidR="00BE1652" w:rsidRPr="00690387" w:rsidRDefault="00C75D08" w:rsidP="00BE1652">
      <w:pPr>
        <w:spacing w:before="240" w:after="120"/>
      </w:pPr>
      <w:r>
        <w:t>14 March 2023</w:t>
      </w:r>
      <w:r w:rsidR="00BE1652" w:rsidRPr="00690387">
        <w:t xml:space="preserve"> </w:t>
      </w:r>
    </w:p>
    <w:p w14:paraId="728A6882" w14:textId="77777777" w:rsidR="00745534" w:rsidRPr="002D1551" w:rsidRDefault="00745534" w:rsidP="00745534">
      <w:pPr>
        <w:pStyle w:val="Heading1"/>
        <w:rPr>
          <w:caps/>
        </w:rPr>
      </w:pPr>
      <w:bookmarkStart w:id="4" w:name="_Toc95889183"/>
      <w:bookmarkStart w:id="5" w:name="_Toc131660955"/>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4C575D49" w:rsidR="00745534" w:rsidRDefault="00745534" w:rsidP="00745534">
      <w:r w:rsidRPr="00690387">
        <w:t xml:space="preserve">In this period, routine inspections of </w:t>
      </w:r>
      <w:r w:rsidR="00753C70">
        <w:t xml:space="preserve">Sizewell A site </w:t>
      </w:r>
      <w:r w:rsidRPr="00690387">
        <w:t>covered the following:</w:t>
      </w:r>
      <w:r>
        <w:t xml:space="preserve"> </w:t>
      </w:r>
    </w:p>
    <w:p w14:paraId="1E4C1DD2" w14:textId="1D9761A4" w:rsidR="00745534" w:rsidRDefault="00CA5624" w:rsidP="00745534">
      <w:pPr>
        <w:pStyle w:val="Bulletlist1"/>
      </w:pPr>
      <w:r w:rsidRPr="00CA5624">
        <w:t>M</w:t>
      </w:r>
      <w:r w:rsidR="00745534" w:rsidRPr="00CA5624">
        <w:t xml:space="preserve">anagement of </w:t>
      </w:r>
      <w:r w:rsidRPr="00CA5624">
        <w:t xml:space="preserve">decommissioning </w:t>
      </w:r>
      <w:r w:rsidR="00745534" w:rsidRPr="00CA5624">
        <w:t>including control and supervision</w:t>
      </w:r>
    </w:p>
    <w:p w14:paraId="188AE8BB" w14:textId="2FE7C440" w:rsidR="00745534" w:rsidRPr="00690387" w:rsidRDefault="00BB41E9" w:rsidP="00F21D2C">
      <w:pPr>
        <w:pStyle w:val="Bulletlist1"/>
        <w:numPr>
          <w:ilvl w:val="0"/>
          <w:numId w:val="0"/>
        </w:numPr>
        <w:rPr>
          <w:highlight w:val="yellow"/>
        </w:rPr>
      </w:pPr>
      <w:r>
        <w:t>This inspection, which was rated “Green” under the ONR Inspection Rating Guide</w:t>
      </w:r>
      <w:r w:rsidR="00494573">
        <w:t xml:space="preserve">, targeted the turbine hall demolition project and the </w:t>
      </w:r>
      <w:r w:rsidR="006431D7">
        <w:t xml:space="preserve">boiler house legacy scaffold removal project. ONR was generally satisfied with the </w:t>
      </w:r>
      <w:r w:rsidR="00970F35">
        <w:t xml:space="preserve">evidence presented and the control and supervision demonstrated, however there were some minor shortfalls </w:t>
      </w:r>
      <w:r w:rsidR="00DF4830">
        <w:t xml:space="preserve">with the management of the projects which ONR </w:t>
      </w:r>
      <w:r w:rsidR="00FA1B01">
        <w:t>will discuss with Magnox Corporate.</w:t>
      </w:r>
    </w:p>
    <w:p w14:paraId="240F0ED3" w14:textId="6340F33A" w:rsidR="00745534" w:rsidRDefault="00F21D2C" w:rsidP="00745534">
      <w:pPr>
        <w:pStyle w:val="Bulletlist1"/>
      </w:pPr>
      <w:r w:rsidRPr="00F21D2C">
        <w:lastRenderedPageBreak/>
        <w:t>R</w:t>
      </w:r>
      <w:r w:rsidR="00745534" w:rsidRPr="00F21D2C">
        <w:t>adiological protection</w:t>
      </w:r>
    </w:p>
    <w:p w14:paraId="57655575" w14:textId="5A5BAA99" w:rsidR="00F21D2C" w:rsidRPr="00F21D2C" w:rsidRDefault="00CF6A05" w:rsidP="00F21D2C">
      <w:pPr>
        <w:pStyle w:val="Bulletlist1"/>
        <w:numPr>
          <w:ilvl w:val="0"/>
          <w:numId w:val="0"/>
        </w:numPr>
      </w:pPr>
      <w:r>
        <w:t xml:space="preserve">This inspection, which was rated “Green” under the ONR Inspection Rating Guide, was </w:t>
      </w:r>
      <w:r w:rsidR="002C430B">
        <w:t>carried out by ONR radiation protection specialist inspectors</w:t>
      </w:r>
      <w:r w:rsidR="00ED620C">
        <w:t>. No shortfalls were identified.</w:t>
      </w:r>
    </w:p>
    <w:p w14:paraId="08DFC399" w14:textId="77777777" w:rsidR="001F47A0" w:rsidRDefault="001F47A0" w:rsidP="00745534">
      <w:pPr>
        <w:pStyle w:val="Bulletlist1"/>
      </w:pPr>
      <w:r w:rsidRPr="001F47A0">
        <w:t>Incident reporting and investigation</w:t>
      </w:r>
    </w:p>
    <w:p w14:paraId="69A48A3B" w14:textId="265FFF12" w:rsidR="001F47A0" w:rsidRPr="001F47A0" w:rsidRDefault="003A69F4" w:rsidP="001F47A0">
      <w:pPr>
        <w:pStyle w:val="Bulletlist1"/>
        <w:numPr>
          <w:ilvl w:val="0"/>
          <w:numId w:val="0"/>
        </w:numPr>
      </w:pPr>
      <w:r>
        <w:t xml:space="preserve">This inspection, which was rated “Green” under the ONR Inspection Rating Guide, targeted the standard of </w:t>
      </w:r>
      <w:r w:rsidR="00014330">
        <w:t>incident investigation and report</w:t>
      </w:r>
      <w:r w:rsidR="00DE404D">
        <w:t>s. No shortfalls were identified.</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t xml:space="preserve">Other </w:t>
      </w:r>
      <w:r>
        <w:t>W</w:t>
      </w:r>
      <w:r w:rsidRPr="002D1551">
        <w:t>ork</w:t>
      </w:r>
    </w:p>
    <w:p w14:paraId="4126FFF2" w14:textId="0B37A028" w:rsidR="00BA548B" w:rsidRPr="003E1490" w:rsidRDefault="00FE1236" w:rsidP="00745534">
      <w:r w:rsidRPr="003E1490">
        <w:t xml:space="preserve">During the period the ONR site inspector and ONR licensing specialists attended a virtual meeting </w:t>
      </w:r>
      <w:r w:rsidR="00FE3987" w:rsidRPr="003E1490">
        <w:t>with Magnox Ltd and EDF where the licensees presented their proposals</w:t>
      </w:r>
      <w:r w:rsidR="00754119" w:rsidRPr="003E1490">
        <w:t xml:space="preserve"> for relicensing a section of Sizewell A land to Sizewell B.</w:t>
      </w:r>
      <w:r w:rsidR="003C13F6" w:rsidRPr="003E1490">
        <w:t xml:space="preserve"> This was a useful meeting which enabled all stakeholders to gain a better understanding of the licensee’s pro</w:t>
      </w:r>
      <w:r w:rsidR="00981D6E" w:rsidRPr="003E1490">
        <w:t>posals. Further meetings are expected before a formal application for the relicensing</w:t>
      </w:r>
      <w:r w:rsidR="003E1490" w:rsidRPr="003E1490">
        <w:t xml:space="preserve"> is made.</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31660956"/>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0DD77CC" w14:textId="77777777" w:rsidR="003E1490" w:rsidRDefault="00745534" w:rsidP="000A58A7">
      <w:r w:rsidRPr="00690387">
        <w:t>There were no such matters or events of significance during the period.</w:t>
      </w:r>
    </w:p>
    <w:p w14:paraId="2297234F" w14:textId="77777777" w:rsidR="00745534" w:rsidRPr="002D1551" w:rsidRDefault="00745534" w:rsidP="000A58A7">
      <w:pPr>
        <w:pStyle w:val="Heading1"/>
        <w:rPr>
          <w:caps/>
        </w:rPr>
      </w:pPr>
      <w:bookmarkStart w:id="8" w:name="_Toc95889185"/>
      <w:bookmarkStart w:id="9" w:name="_Toc131660957"/>
      <w:r>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68C1B5FF" w14:textId="77777777" w:rsidR="00745534" w:rsidRPr="002D1551" w:rsidRDefault="00745534" w:rsidP="006D53D9">
      <w:pPr>
        <w:pStyle w:val="Heading1"/>
        <w:rPr>
          <w:caps/>
        </w:rPr>
      </w:pPr>
      <w:bookmarkStart w:id="10" w:name="_Toc95889186"/>
      <w:bookmarkStart w:id="11" w:name="_Toc131660958"/>
      <w:r>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31660959"/>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6239C3AC" w14:textId="6771B7D8" w:rsidR="009E0E52" w:rsidRDefault="00745534" w:rsidP="0049396A">
      <w:r w:rsidRPr="002D1551">
        <w:t>For published documents, the electronic copy on the ONR website remains the most current publicly available version and copying or printing renders this document uncontrolled.</w:t>
      </w: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A6AC0" w14:textId="77777777" w:rsidR="00334C1C" w:rsidRDefault="00334C1C" w:rsidP="007D199A">
      <w:pPr>
        <w:spacing w:after="0"/>
      </w:pPr>
      <w:r>
        <w:separator/>
      </w:r>
    </w:p>
    <w:p w14:paraId="297E4794" w14:textId="77777777" w:rsidR="00334C1C" w:rsidRDefault="00334C1C"/>
  </w:endnote>
  <w:endnote w:type="continuationSeparator" w:id="0">
    <w:p w14:paraId="70CBDDBD" w14:textId="77777777" w:rsidR="00334C1C" w:rsidRDefault="00334C1C" w:rsidP="007D199A">
      <w:pPr>
        <w:spacing w:after="0"/>
      </w:pPr>
      <w:r>
        <w:continuationSeparator/>
      </w:r>
    </w:p>
    <w:p w14:paraId="58068648" w14:textId="77777777" w:rsidR="00334C1C" w:rsidRDefault="00334C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844D5" w14:textId="77777777" w:rsidR="00334C1C" w:rsidRPr="005E0344" w:rsidRDefault="00334C1C" w:rsidP="005E0344">
      <w:pPr>
        <w:spacing w:after="120"/>
        <w:rPr>
          <w:color w:val="000000" w:themeColor="text2"/>
        </w:rPr>
      </w:pPr>
      <w:r w:rsidRPr="005E0344">
        <w:rPr>
          <w:color w:val="000000" w:themeColor="text2"/>
        </w:rPr>
        <w:separator/>
      </w:r>
    </w:p>
  </w:footnote>
  <w:footnote w:type="continuationSeparator" w:id="0">
    <w:p w14:paraId="3E57AA63" w14:textId="77777777" w:rsidR="00334C1C" w:rsidRPr="005E0344" w:rsidRDefault="00334C1C" w:rsidP="0090581D">
      <w:pPr>
        <w:spacing w:after="120"/>
        <w:rPr>
          <w:color w:val="000000" w:themeColor="text2"/>
        </w:rPr>
      </w:pPr>
      <w:r w:rsidRPr="005E0344">
        <w:rPr>
          <w:color w:val="000000" w:themeColor="text2"/>
        </w:rPr>
        <w:continuationSeparator/>
      </w:r>
    </w:p>
    <w:p w14:paraId="4430636B" w14:textId="77777777" w:rsidR="00334C1C" w:rsidRDefault="00334C1C"/>
  </w:footnote>
  <w:footnote w:type="continuationNotice" w:id="1">
    <w:p w14:paraId="5DC5929B" w14:textId="77777777" w:rsidR="00334C1C" w:rsidRDefault="00334C1C">
      <w:pPr>
        <w:spacing w:after="0"/>
      </w:pPr>
    </w:p>
    <w:p w14:paraId="7F963DB0" w14:textId="77777777" w:rsidR="00334C1C" w:rsidRDefault="00334C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5B3A1D26" w:rsidR="00177666" w:rsidRPr="002B07AE" w:rsidRDefault="002C719A"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E31DC2">
          <w:rPr>
            <w:rStyle w:val="Style4"/>
          </w:rPr>
          <w:t>Magnox Ltd –</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CB32A4">
          <w:rPr>
            <w:rStyle w:val="Style4"/>
          </w:rPr>
          <w:t>Sizewell A</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CB32A4">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320E"/>
    <w:rsid w:val="00014330"/>
    <w:rsid w:val="00014814"/>
    <w:rsid w:val="00024522"/>
    <w:rsid w:val="00024B2E"/>
    <w:rsid w:val="00027F4F"/>
    <w:rsid w:val="00030430"/>
    <w:rsid w:val="0003078E"/>
    <w:rsid w:val="00031B89"/>
    <w:rsid w:val="0003693D"/>
    <w:rsid w:val="0004440F"/>
    <w:rsid w:val="00052C8A"/>
    <w:rsid w:val="000548C8"/>
    <w:rsid w:val="00075605"/>
    <w:rsid w:val="00075C66"/>
    <w:rsid w:val="000817D4"/>
    <w:rsid w:val="00082879"/>
    <w:rsid w:val="00091EEA"/>
    <w:rsid w:val="000A105C"/>
    <w:rsid w:val="000A58A7"/>
    <w:rsid w:val="000C2DDC"/>
    <w:rsid w:val="000D2FD4"/>
    <w:rsid w:val="000E4D5E"/>
    <w:rsid w:val="000F1B7B"/>
    <w:rsid w:val="000F2ED4"/>
    <w:rsid w:val="001028E8"/>
    <w:rsid w:val="00122FCC"/>
    <w:rsid w:val="00124C2B"/>
    <w:rsid w:val="00126752"/>
    <w:rsid w:val="00130B30"/>
    <w:rsid w:val="00140E1C"/>
    <w:rsid w:val="00147AE4"/>
    <w:rsid w:val="001571E5"/>
    <w:rsid w:val="00177666"/>
    <w:rsid w:val="001849CA"/>
    <w:rsid w:val="00185410"/>
    <w:rsid w:val="00192352"/>
    <w:rsid w:val="001C4D63"/>
    <w:rsid w:val="001D0DE0"/>
    <w:rsid w:val="001D5AFF"/>
    <w:rsid w:val="001D74B4"/>
    <w:rsid w:val="001E03E1"/>
    <w:rsid w:val="001F059F"/>
    <w:rsid w:val="001F47A0"/>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C430B"/>
    <w:rsid w:val="002C719A"/>
    <w:rsid w:val="002E0BE4"/>
    <w:rsid w:val="002E3B58"/>
    <w:rsid w:val="002E3E8A"/>
    <w:rsid w:val="002E6A6A"/>
    <w:rsid w:val="002F3397"/>
    <w:rsid w:val="00301FA9"/>
    <w:rsid w:val="0030380D"/>
    <w:rsid w:val="00312411"/>
    <w:rsid w:val="00323E71"/>
    <w:rsid w:val="00326F77"/>
    <w:rsid w:val="00331AB8"/>
    <w:rsid w:val="00334C1C"/>
    <w:rsid w:val="003401B0"/>
    <w:rsid w:val="003429B0"/>
    <w:rsid w:val="00346C8E"/>
    <w:rsid w:val="00367BD5"/>
    <w:rsid w:val="00390327"/>
    <w:rsid w:val="00393066"/>
    <w:rsid w:val="00393B78"/>
    <w:rsid w:val="003A01E9"/>
    <w:rsid w:val="003A69F4"/>
    <w:rsid w:val="003A7E1C"/>
    <w:rsid w:val="003C0306"/>
    <w:rsid w:val="003C114C"/>
    <w:rsid w:val="003C13F6"/>
    <w:rsid w:val="003C465D"/>
    <w:rsid w:val="003C4909"/>
    <w:rsid w:val="003D495D"/>
    <w:rsid w:val="003E098E"/>
    <w:rsid w:val="003E1490"/>
    <w:rsid w:val="003E2FAE"/>
    <w:rsid w:val="00407CF7"/>
    <w:rsid w:val="00415ED6"/>
    <w:rsid w:val="00417CAF"/>
    <w:rsid w:val="00420A11"/>
    <w:rsid w:val="00422265"/>
    <w:rsid w:val="004373A7"/>
    <w:rsid w:val="00437D94"/>
    <w:rsid w:val="0044030C"/>
    <w:rsid w:val="004648A4"/>
    <w:rsid w:val="00471380"/>
    <w:rsid w:val="0049396A"/>
    <w:rsid w:val="00494573"/>
    <w:rsid w:val="00494F0D"/>
    <w:rsid w:val="00496BFD"/>
    <w:rsid w:val="004A3DF2"/>
    <w:rsid w:val="004C361D"/>
    <w:rsid w:val="004C4891"/>
    <w:rsid w:val="004D16D7"/>
    <w:rsid w:val="004D2C89"/>
    <w:rsid w:val="004E3932"/>
    <w:rsid w:val="004F1E79"/>
    <w:rsid w:val="004F5F33"/>
    <w:rsid w:val="0050103A"/>
    <w:rsid w:val="00511B0F"/>
    <w:rsid w:val="00532745"/>
    <w:rsid w:val="00540CA3"/>
    <w:rsid w:val="0055388E"/>
    <w:rsid w:val="00560BEF"/>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2C85"/>
    <w:rsid w:val="00605ADB"/>
    <w:rsid w:val="0061026E"/>
    <w:rsid w:val="00611C9F"/>
    <w:rsid w:val="006248DE"/>
    <w:rsid w:val="00625A39"/>
    <w:rsid w:val="00627555"/>
    <w:rsid w:val="006322A0"/>
    <w:rsid w:val="006361FD"/>
    <w:rsid w:val="0064226F"/>
    <w:rsid w:val="00642DDB"/>
    <w:rsid w:val="006431D7"/>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D63"/>
    <w:rsid w:val="00732C7B"/>
    <w:rsid w:val="00734D2B"/>
    <w:rsid w:val="00737705"/>
    <w:rsid w:val="007408D4"/>
    <w:rsid w:val="007420AC"/>
    <w:rsid w:val="00742617"/>
    <w:rsid w:val="00745534"/>
    <w:rsid w:val="00753C70"/>
    <w:rsid w:val="00754119"/>
    <w:rsid w:val="00783AFA"/>
    <w:rsid w:val="00785427"/>
    <w:rsid w:val="00790540"/>
    <w:rsid w:val="007968CA"/>
    <w:rsid w:val="007A43FF"/>
    <w:rsid w:val="007A7E3A"/>
    <w:rsid w:val="007B3641"/>
    <w:rsid w:val="007B3918"/>
    <w:rsid w:val="007C2F0D"/>
    <w:rsid w:val="007C3C1D"/>
    <w:rsid w:val="007D199A"/>
    <w:rsid w:val="007D2EBE"/>
    <w:rsid w:val="007E1C07"/>
    <w:rsid w:val="007F24B6"/>
    <w:rsid w:val="00803D94"/>
    <w:rsid w:val="008072C7"/>
    <w:rsid w:val="00813615"/>
    <w:rsid w:val="008229BA"/>
    <w:rsid w:val="00824151"/>
    <w:rsid w:val="0084061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50C3"/>
    <w:rsid w:val="008C7094"/>
    <w:rsid w:val="008D2B97"/>
    <w:rsid w:val="008D49A5"/>
    <w:rsid w:val="008D6C81"/>
    <w:rsid w:val="008E6CF0"/>
    <w:rsid w:val="008F1439"/>
    <w:rsid w:val="008F7051"/>
    <w:rsid w:val="008F7952"/>
    <w:rsid w:val="009033A9"/>
    <w:rsid w:val="0090581D"/>
    <w:rsid w:val="00905924"/>
    <w:rsid w:val="0091439C"/>
    <w:rsid w:val="00920572"/>
    <w:rsid w:val="00920BF2"/>
    <w:rsid w:val="00931394"/>
    <w:rsid w:val="009349A9"/>
    <w:rsid w:val="00936C52"/>
    <w:rsid w:val="0095489B"/>
    <w:rsid w:val="00966FB9"/>
    <w:rsid w:val="009671CD"/>
    <w:rsid w:val="00970006"/>
    <w:rsid w:val="00970F35"/>
    <w:rsid w:val="00972F49"/>
    <w:rsid w:val="009751A9"/>
    <w:rsid w:val="00980F9C"/>
    <w:rsid w:val="00981D6E"/>
    <w:rsid w:val="0098632B"/>
    <w:rsid w:val="00997BFB"/>
    <w:rsid w:val="009A5071"/>
    <w:rsid w:val="009A7348"/>
    <w:rsid w:val="009B462C"/>
    <w:rsid w:val="009C15F3"/>
    <w:rsid w:val="009C3689"/>
    <w:rsid w:val="009E07C2"/>
    <w:rsid w:val="009E0E52"/>
    <w:rsid w:val="009F72F9"/>
    <w:rsid w:val="00A00205"/>
    <w:rsid w:val="00A00AF0"/>
    <w:rsid w:val="00A14B5A"/>
    <w:rsid w:val="00A3567F"/>
    <w:rsid w:val="00A37698"/>
    <w:rsid w:val="00A41ED3"/>
    <w:rsid w:val="00A63868"/>
    <w:rsid w:val="00A81D82"/>
    <w:rsid w:val="00A9118F"/>
    <w:rsid w:val="00A93E33"/>
    <w:rsid w:val="00AB6970"/>
    <w:rsid w:val="00AC1939"/>
    <w:rsid w:val="00AC7C05"/>
    <w:rsid w:val="00AD167C"/>
    <w:rsid w:val="00AD17C7"/>
    <w:rsid w:val="00AD4041"/>
    <w:rsid w:val="00AE302B"/>
    <w:rsid w:val="00AF4596"/>
    <w:rsid w:val="00B16BE5"/>
    <w:rsid w:val="00B259DF"/>
    <w:rsid w:val="00B324DF"/>
    <w:rsid w:val="00B44B1F"/>
    <w:rsid w:val="00B64141"/>
    <w:rsid w:val="00B64E72"/>
    <w:rsid w:val="00B77913"/>
    <w:rsid w:val="00B824FB"/>
    <w:rsid w:val="00B82646"/>
    <w:rsid w:val="00B97359"/>
    <w:rsid w:val="00B97A8F"/>
    <w:rsid w:val="00BA4E58"/>
    <w:rsid w:val="00BA548B"/>
    <w:rsid w:val="00BA7074"/>
    <w:rsid w:val="00BB41E9"/>
    <w:rsid w:val="00BB7829"/>
    <w:rsid w:val="00BD1457"/>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75D08"/>
    <w:rsid w:val="00C86CEC"/>
    <w:rsid w:val="00C8773D"/>
    <w:rsid w:val="00C87ABB"/>
    <w:rsid w:val="00C90062"/>
    <w:rsid w:val="00C91831"/>
    <w:rsid w:val="00C953DF"/>
    <w:rsid w:val="00CA5624"/>
    <w:rsid w:val="00CB32A4"/>
    <w:rsid w:val="00CD5401"/>
    <w:rsid w:val="00CE2709"/>
    <w:rsid w:val="00CE2D64"/>
    <w:rsid w:val="00CE6198"/>
    <w:rsid w:val="00CF6230"/>
    <w:rsid w:val="00CF6A05"/>
    <w:rsid w:val="00D017FC"/>
    <w:rsid w:val="00D0226A"/>
    <w:rsid w:val="00D04326"/>
    <w:rsid w:val="00D13147"/>
    <w:rsid w:val="00D463FF"/>
    <w:rsid w:val="00D5715A"/>
    <w:rsid w:val="00D71687"/>
    <w:rsid w:val="00D74813"/>
    <w:rsid w:val="00DA30BC"/>
    <w:rsid w:val="00DA69C2"/>
    <w:rsid w:val="00DA6D70"/>
    <w:rsid w:val="00DB6050"/>
    <w:rsid w:val="00DC2C34"/>
    <w:rsid w:val="00DE2C87"/>
    <w:rsid w:val="00DE404D"/>
    <w:rsid w:val="00DE459A"/>
    <w:rsid w:val="00DF27DA"/>
    <w:rsid w:val="00DF4830"/>
    <w:rsid w:val="00DF4DBE"/>
    <w:rsid w:val="00E31DC2"/>
    <w:rsid w:val="00E40820"/>
    <w:rsid w:val="00E4658F"/>
    <w:rsid w:val="00E54A67"/>
    <w:rsid w:val="00E61C0D"/>
    <w:rsid w:val="00E63EB4"/>
    <w:rsid w:val="00E66160"/>
    <w:rsid w:val="00E71329"/>
    <w:rsid w:val="00E8363B"/>
    <w:rsid w:val="00E84966"/>
    <w:rsid w:val="00E92383"/>
    <w:rsid w:val="00EA1B3A"/>
    <w:rsid w:val="00EA2109"/>
    <w:rsid w:val="00ED4D4E"/>
    <w:rsid w:val="00ED620C"/>
    <w:rsid w:val="00EE0C77"/>
    <w:rsid w:val="00EE4E54"/>
    <w:rsid w:val="00EF4334"/>
    <w:rsid w:val="00F21D2C"/>
    <w:rsid w:val="00F436BB"/>
    <w:rsid w:val="00F47145"/>
    <w:rsid w:val="00F545BF"/>
    <w:rsid w:val="00F71B56"/>
    <w:rsid w:val="00F832C8"/>
    <w:rsid w:val="00F873B3"/>
    <w:rsid w:val="00FA1B01"/>
    <w:rsid w:val="00FA2F2F"/>
    <w:rsid w:val="00FA33FE"/>
    <w:rsid w:val="00FA42B9"/>
    <w:rsid w:val="00FA755A"/>
    <w:rsid w:val="00FB2B0F"/>
    <w:rsid w:val="00FB4F6B"/>
    <w:rsid w:val="00FB5FE1"/>
    <w:rsid w:val="00FC0E8D"/>
    <w:rsid w:val="00FC46EF"/>
    <w:rsid w:val="00FD31B3"/>
    <w:rsid w:val="00FD4204"/>
    <w:rsid w:val="00FE1236"/>
    <w:rsid w:val="00FE3987"/>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1756A"/>
    <w:rsid w:val="002550FD"/>
    <w:rsid w:val="002876CA"/>
    <w:rsid w:val="002E6EDF"/>
    <w:rsid w:val="00333F8E"/>
    <w:rsid w:val="00350199"/>
    <w:rsid w:val="005A5FC5"/>
    <w:rsid w:val="00611F13"/>
    <w:rsid w:val="00626CD0"/>
    <w:rsid w:val="007154C5"/>
    <w:rsid w:val="00835E07"/>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6</Pages>
  <Words>975</Words>
  <Characters>5558</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Magnox Ltd –</Company>
  <LinksUpToDate>false</LinksUpToDate>
  <CharactersWithSpaces>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Sizewell A</dc:title>
  <dc:subject>[Subtitle or description]</dc:subject>
  <cp:keywords>[Key words separated by commas]</cp:keywords>
  <dc:description/>
  <cp:revision>2</cp:revision>
  <cp:lastPrinted>2016-11-28T11:35:00Z</cp:lastPrinted>
  <dcterms:created xsi:type="dcterms:W3CDTF">2023-06-01T14:04:00Z</dcterms:created>
  <dcterms:modified xsi:type="dcterms:W3CDTF">2023-06-01T14:04:00Z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