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7223B6CC">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7223B6CC">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7223B6CC">
              <w:rPr>
                <w:sz w:val="36"/>
                <w:szCs w:val="36"/>
              </w:rPr>
              <w:t xml:space="preserve">ONR </w:t>
            </w:r>
            <w:r w:rsidR="003A7E1C" w:rsidRPr="7223B6CC">
              <w:rPr>
                <w:sz w:val="36"/>
                <w:szCs w:val="36"/>
              </w:rPr>
              <w:t>Procedure</w:t>
            </w:r>
          </w:p>
          <w:sdt>
            <w:sdtPr>
              <w:rPr>
                <w:sz w:val="52"/>
                <w:szCs w:val="52"/>
              </w:rPr>
              <w:id w:val="1228188510"/>
              <w:placeholder>
                <w:docPart w:val="DefaultPlaceholder_-1854013440"/>
              </w:placeholder>
            </w:sdtPr>
            <w:sdtContent>
              <w:p w14:paraId="7C4EA414" w14:textId="213F3A77" w:rsidR="00D0226A" w:rsidRPr="00C77871" w:rsidRDefault="00000000" w:rsidP="7223B6CC">
                <w:pPr>
                  <w:pStyle w:val="CoverTitle"/>
                  <w:rPr>
                    <w:sz w:val="56"/>
                    <w:szCs w:val="56"/>
                  </w:rPr>
                </w:pPr>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E4210" w:rsidRPr="004B5C7C">
                      <w:rPr>
                        <w:sz w:val="52"/>
                        <w:szCs w:val="52"/>
                      </w:rPr>
                      <w:t>Production of Alerts, Advice Notes and Inspector Awareness Briefs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309B5AB1" w14:textId="77777777" w:rsidR="00312482" w:rsidRPr="00595C8C" w:rsidRDefault="00312482" w:rsidP="00312482">
      <w:pPr>
        <w:pStyle w:val="InnerCoverTitle"/>
        <w:rPr>
          <w:sz w:val="36"/>
          <w:szCs w:val="36"/>
        </w:rPr>
      </w:pPr>
      <w:r w:rsidRPr="7223B6CC">
        <w:rPr>
          <w:sz w:val="36"/>
          <w:szCs w:val="36"/>
        </w:rPr>
        <w:lastRenderedPageBreak/>
        <w:t>ONR Procedure</w:t>
      </w:r>
    </w:p>
    <w:sdt>
      <w:sdtPr>
        <w:rPr>
          <w:sz w:val="48"/>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p w14:paraId="297D790E" w14:textId="3C7A5A3D" w:rsidR="00004C16" w:rsidRDefault="0020563A" w:rsidP="00004C16">
          <w:r w:rsidRPr="0020563A">
            <w:rPr>
              <w:sz w:val="48"/>
            </w:rPr>
            <w:t xml:space="preserve">Production of Alerts, Advice Notes and </w:t>
          </w:r>
          <w:r w:rsidR="008E4210">
            <w:rPr>
              <w:sz w:val="48"/>
            </w:rPr>
            <w:t xml:space="preserve">Inspector </w:t>
          </w:r>
          <w:r w:rsidRPr="0020563A">
            <w:rPr>
              <w:sz w:val="48"/>
            </w:rPr>
            <w:t>Awareness Briefs</w:t>
          </w:r>
        </w:p>
      </w:sdtContent>
    </w:sdt>
    <w:p w14:paraId="61A25C0F" w14:textId="1F143452" w:rsidR="00004C16" w:rsidRDefault="00A06527" w:rsidP="00004C16">
      <w:pPr>
        <w:rPr>
          <w:sz w:val="28"/>
          <w:szCs w:val="28"/>
        </w:rPr>
      </w:pPr>
      <w:r w:rsidRPr="00A06527">
        <w:rPr>
          <w:b/>
          <w:bCs/>
          <w:sz w:val="28"/>
          <w:szCs w:val="28"/>
        </w:rPr>
        <w:t>Process Owner</w:t>
      </w:r>
      <w:r>
        <w:rPr>
          <w:sz w:val="28"/>
          <w:szCs w:val="28"/>
        </w:rPr>
        <w:t>: Technical Division Director</w:t>
      </w:r>
    </w:p>
    <w:p w14:paraId="5A4B54F6" w14:textId="77777777" w:rsidR="00A06527" w:rsidRDefault="00A06527" w:rsidP="00004C16">
      <w:pPr>
        <w:rPr>
          <w:sz w:val="28"/>
          <w:szCs w:val="28"/>
        </w:rPr>
      </w:pPr>
    </w:p>
    <w:p w14:paraId="09E5CA17" w14:textId="65F4627A" w:rsidR="00B50839" w:rsidRPr="00A06527" w:rsidRDefault="00004C16" w:rsidP="00AF4D8F">
      <w:pPr>
        <w:rPr>
          <w:szCs w:val="24"/>
        </w:rPr>
      </w:pPr>
      <w:r w:rsidRPr="00A06527">
        <w:rPr>
          <w:b/>
          <w:bCs/>
          <w:szCs w:val="24"/>
        </w:rPr>
        <w:t>Authored by</w:t>
      </w:r>
      <w:r w:rsidR="003A7E1C" w:rsidRPr="00A06527">
        <w:rPr>
          <w:szCs w:val="24"/>
        </w:rPr>
        <w:t>:</w:t>
      </w:r>
      <w:r w:rsidRPr="00A06527">
        <w:rPr>
          <w:szCs w:val="24"/>
        </w:rPr>
        <w:t xml:space="preserve"> </w:t>
      </w:r>
      <w:r w:rsidR="00B50839" w:rsidRPr="00A06527">
        <w:rPr>
          <w:szCs w:val="24"/>
        </w:rPr>
        <w:tab/>
      </w:r>
      <w:r w:rsidR="006B1850" w:rsidRPr="00A06527">
        <w:rPr>
          <w:szCs w:val="24"/>
        </w:rPr>
        <w:t>Nuclear Safety Inspector</w:t>
      </w:r>
      <w:r w:rsidR="00B50839" w:rsidRPr="00A06527">
        <w:rPr>
          <w:szCs w:val="24"/>
        </w:rPr>
        <w:tab/>
      </w:r>
    </w:p>
    <w:p w14:paraId="6D9A611C" w14:textId="37E439BF" w:rsidR="006B1850" w:rsidRPr="00A06527" w:rsidRDefault="006B1850" w:rsidP="00004C16">
      <w:pPr>
        <w:rPr>
          <w:szCs w:val="24"/>
        </w:rPr>
      </w:pPr>
      <w:r w:rsidRPr="00A06527">
        <w:rPr>
          <w:b/>
          <w:bCs/>
          <w:szCs w:val="24"/>
        </w:rPr>
        <w:t>Reviewed by</w:t>
      </w:r>
      <w:r w:rsidRPr="00A06527">
        <w:rPr>
          <w:szCs w:val="24"/>
        </w:rPr>
        <w:t xml:space="preserve">: </w:t>
      </w:r>
      <w:r w:rsidR="00B50839" w:rsidRPr="00A06527">
        <w:rPr>
          <w:szCs w:val="24"/>
        </w:rPr>
        <w:tab/>
      </w:r>
      <w:r w:rsidRPr="00A06527">
        <w:rPr>
          <w:szCs w:val="24"/>
        </w:rPr>
        <w:t xml:space="preserve">Principal </w:t>
      </w:r>
      <w:r w:rsidR="00577499" w:rsidRPr="00A06527">
        <w:rPr>
          <w:szCs w:val="24"/>
        </w:rPr>
        <w:t xml:space="preserve">Nuclear </w:t>
      </w:r>
      <w:r w:rsidRPr="00A06527">
        <w:rPr>
          <w:szCs w:val="24"/>
        </w:rPr>
        <w:t>Safety Inspector</w:t>
      </w:r>
    </w:p>
    <w:p w14:paraId="7474AD5A" w14:textId="7FAC881F" w:rsidR="00AF4D8F" w:rsidRPr="00A06527" w:rsidRDefault="00AF4D8F" w:rsidP="00004C16">
      <w:pPr>
        <w:rPr>
          <w:szCs w:val="24"/>
        </w:rPr>
      </w:pPr>
      <w:r w:rsidRPr="00A06527">
        <w:rPr>
          <w:szCs w:val="24"/>
        </w:rPr>
        <w:tab/>
      </w:r>
      <w:r w:rsidRPr="00A06527">
        <w:rPr>
          <w:szCs w:val="24"/>
        </w:rPr>
        <w:tab/>
      </w:r>
      <w:r w:rsidRPr="00A06527">
        <w:rPr>
          <w:szCs w:val="24"/>
        </w:rPr>
        <w:tab/>
        <w:t>Principal Nuclear Safety Inspector</w:t>
      </w:r>
    </w:p>
    <w:p w14:paraId="23B9A867" w14:textId="74373189" w:rsidR="00004C16" w:rsidRPr="00A06527" w:rsidRDefault="00004C16" w:rsidP="00004C16">
      <w:pPr>
        <w:rPr>
          <w:szCs w:val="24"/>
        </w:rPr>
      </w:pPr>
      <w:r w:rsidRPr="00A06527">
        <w:rPr>
          <w:b/>
          <w:bCs/>
          <w:szCs w:val="24"/>
        </w:rPr>
        <w:t>Approved by</w:t>
      </w:r>
      <w:r w:rsidR="003A7E1C" w:rsidRPr="00A06527">
        <w:rPr>
          <w:szCs w:val="24"/>
        </w:rPr>
        <w:t>:</w:t>
      </w:r>
      <w:r w:rsidRPr="00A06527">
        <w:rPr>
          <w:szCs w:val="24"/>
        </w:rPr>
        <w:t xml:space="preserve"> </w:t>
      </w:r>
      <w:r w:rsidRPr="00A06527">
        <w:rPr>
          <w:sz w:val="22"/>
          <w:szCs w:val="20"/>
        </w:rPr>
        <w:tab/>
      </w:r>
      <w:r w:rsidR="006B1850" w:rsidRPr="00A06527">
        <w:rPr>
          <w:szCs w:val="24"/>
        </w:rPr>
        <w:t xml:space="preserve">Head of Regulatory Intelligence </w:t>
      </w:r>
      <w:r w:rsidR="003D37F3" w:rsidRPr="00A06527">
        <w:rPr>
          <w:szCs w:val="24"/>
        </w:rPr>
        <w:t xml:space="preserve">&amp; </w:t>
      </w:r>
      <w:r w:rsidR="006B1850" w:rsidRPr="00A06527">
        <w:rPr>
          <w:szCs w:val="24"/>
        </w:rPr>
        <w:t>Oversight</w:t>
      </w:r>
    </w:p>
    <w:p w14:paraId="1887196D" w14:textId="77777777" w:rsidR="00A06527" w:rsidRDefault="00A06527" w:rsidP="00004C16">
      <w:pPr>
        <w:rPr>
          <w:b/>
          <w:bCs/>
          <w:szCs w:val="24"/>
        </w:rPr>
      </w:pPr>
    </w:p>
    <w:p w14:paraId="247E3769" w14:textId="41774B0D" w:rsidR="00004C16" w:rsidRPr="00A06527" w:rsidRDefault="00004C16" w:rsidP="00004C16">
      <w:pPr>
        <w:rPr>
          <w:szCs w:val="24"/>
        </w:rPr>
      </w:pPr>
      <w:r w:rsidRPr="00A06527">
        <w:rPr>
          <w:b/>
          <w:bCs/>
          <w:szCs w:val="24"/>
        </w:rPr>
        <w:t>Issue No</w:t>
      </w:r>
      <w:r w:rsidRPr="00A06527">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50839" w:rsidRPr="00A06527">
            <w:rPr>
              <w:szCs w:val="24"/>
            </w:rPr>
            <w:t>2</w:t>
          </w:r>
        </w:sdtContent>
      </w:sdt>
    </w:p>
    <w:p w14:paraId="19206F45" w14:textId="491F008C" w:rsidR="00004C16" w:rsidRPr="00A06527" w:rsidRDefault="00004C16" w:rsidP="00004C16">
      <w:pPr>
        <w:rPr>
          <w:szCs w:val="24"/>
        </w:rPr>
      </w:pPr>
      <w:r w:rsidRPr="00A06527">
        <w:rPr>
          <w:b/>
          <w:bCs/>
          <w:szCs w:val="24"/>
        </w:rPr>
        <w:t>Publication Date</w:t>
      </w:r>
      <w:r w:rsidRPr="00A06527">
        <w:rPr>
          <w:szCs w:val="24"/>
        </w:rPr>
        <w:t xml:space="preserve">: </w:t>
      </w:r>
      <w:r w:rsidR="00A06527">
        <w:rPr>
          <w:szCs w:val="24"/>
        </w:rPr>
        <w:t>January 2024</w:t>
      </w:r>
    </w:p>
    <w:p w14:paraId="22297511" w14:textId="42F3A197" w:rsidR="005C1E52" w:rsidRPr="00A06527" w:rsidRDefault="005C1E52" w:rsidP="00004C16">
      <w:pPr>
        <w:rPr>
          <w:szCs w:val="24"/>
        </w:rPr>
      </w:pPr>
      <w:r w:rsidRPr="00A06527">
        <w:rPr>
          <w:b/>
          <w:bCs/>
          <w:szCs w:val="24"/>
        </w:rPr>
        <w:t>Next Major Review Date</w:t>
      </w:r>
      <w:r w:rsidRPr="00A06527">
        <w:rPr>
          <w:szCs w:val="24"/>
        </w:rPr>
        <w:t xml:space="preserve">: </w:t>
      </w:r>
      <w:r w:rsidR="00A06527">
        <w:rPr>
          <w:szCs w:val="24"/>
        </w:rPr>
        <w:t>January 2027</w:t>
      </w:r>
    </w:p>
    <w:p w14:paraId="48A3F547" w14:textId="7BB60A1F" w:rsidR="00004C16" w:rsidRPr="00A06527" w:rsidRDefault="00004C16" w:rsidP="00004C16">
      <w:pPr>
        <w:rPr>
          <w:szCs w:val="24"/>
          <w:lang w:val="pt-PT"/>
        </w:rPr>
      </w:pPr>
      <w:r w:rsidRPr="00A06527">
        <w:rPr>
          <w:b/>
          <w:bCs/>
          <w:szCs w:val="24"/>
          <w:lang w:val="pt-PT"/>
        </w:rPr>
        <w:t>Doc. Ref. No</w:t>
      </w:r>
      <w:r w:rsidRPr="00A06527">
        <w:rPr>
          <w:szCs w:val="24"/>
          <w:lang w:val="pt-PT"/>
        </w:rPr>
        <w:t xml:space="preserve">.: </w:t>
      </w:r>
      <w:r w:rsidR="000C7934" w:rsidRPr="00A06527">
        <w:rPr>
          <w:szCs w:val="24"/>
          <w:lang w:val="pt-PT"/>
        </w:rPr>
        <w:t>ONR-OPEX-GD-005</w:t>
      </w:r>
    </w:p>
    <w:p w14:paraId="55057C62" w14:textId="16D85D8F" w:rsidR="00004C16" w:rsidRPr="00A06527" w:rsidRDefault="00004C16" w:rsidP="00004C16">
      <w:pPr>
        <w:rPr>
          <w:szCs w:val="24"/>
        </w:rPr>
      </w:pPr>
      <w:r w:rsidRPr="00A06527">
        <w:rPr>
          <w:b/>
          <w:bCs/>
          <w:szCs w:val="24"/>
        </w:rPr>
        <w:t>Record Ref. No</w:t>
      </w:r>
      <w:r w:rsidRPr="00A06527">
        <w:rPr>
          <w:szCs w:val="24"/>
        </w:rPr>
        <w:t xml:space="preserve">.: </w:t>
      </w:r>
      <w:r w:rsidR="000C7934" w:rsidRPr="00A06527">
        <w:rPr>
          <w:szCs w:val="24"/>
        </w:rPr>
        <w:t>2019/309744</w:t>
      </w:r>
    </w:p>
    <w:p w14:paraId="39BC0EA4" w14:textId="77777777" w:rsidR="00420A11" w:rsidRDefault="00420A11" w:rsidP="00323E71"/>
    <w:p w14:paraId="3D055E76" w14:textId="178B0795" w:rsidR="000C7934" w:rsidRDefault="000C7934" w:rsidP="000C7934">
      <w:pPr>
        <w:pStyle w:val="Caption"/>
        <w:keepNext/>
      </w:pPr>
      <w:r>
        <w:t>Revision commentary</w:t>
      </w:r>
    </w:p>
    <w:tbl>
      <w:tblPr>
        <w:tblStyle w:val="ONRTable1"/>
        <w:tblW w:w="0" w:type="auto"/>
        <w:tblInd w:w="10" w:type="dxa"/>
        <w:tblLook w:val="04A0" w:firstRow="1" w:lastRow="0" w:firstColumn="1" w:lastColumn="0" w:noHBand="0" w:noVBand="1"/>
      </w:tblPr>
      <w:tblGrid>
        <w:gridCol w:w="1408"/>
        <w:gridCol w:w="7608"/>
      </w:tblGrid>
      <w:tr w:rsidR="00595C8C" w:rsidRPr="00A06527" w14:paraId="116B87DF" w14:textId="77777777" w:rsidTr="00A06527">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A06527" w:rsidRDefault="00595C8C" w:rsidP="00595C8C">
            <w:pPr>
              <w:spacing w:before="60" w:after="60"/>
              <w:rPr>
                <w:b w:val="0"/>
                <w:bCs/>
              </w:rPr>
            </w:pPr>
            <w:r w:rsidRPr="00A06527">
              <w:rPr>
                <w:b w:val="0"/>
                <w:bCs/>
              </w:rPr>
              <w:t>Issue</w:t>
            </w:r>
            <w:r w:rsidR="004E3932" w:rsidRPr="00A06527">
              <w:rPr>
                <w:b w:val="0"/>
                <w:bCs/>
              </w:rPr>
              <w:t xml:space="preserve"> No.</w:t>
            </w:r>
          </w:p>
        </w:tc>
        <w:tc>
          <w:tcPr>
            <w:tcW w:w="7608" w:type="dxa"/>
          </w:tcPr>
          <w:p w14:paraId="2D00C3FD" w14:textId="26176D05" w:rsidR="00595C8C" w:rsidRPr="00A06527" w:rsidRDefault="00595C8C" w:rsidP="00595C8C">
            <w:pPr>
              <w:spacing w:before="60" w:after="60"/>
              <w:rPr>
                <w:b w:val="0"/>
                <w:bCs/>
              </w:rPr>
            </w:pPr>
            <w:r w:rsidRPr="00A06527">
              <w:rPr>
                <w:b w:val="0"/>
                <w:bCs/>
              </w:rPr>
              <w:t>Description of Update(s)</w:t>
            </w:r>
          </w:p>
        </w:tc>
      </w:tr>
      <w:tr w:rsidR="00595C8C" w14:paraId="0B4E4E42" w14:textId="77777777" w:rsidTr="00A06527">
        <w:tc>
          <w:tcPr>
            <w:tcW w:w="1408" w:type="dxa"/>
          </w:tcPr>
          <w:p w14:paraId="65482A03" w14:textId="029DB4D8" w:rsidR="00595C8C" w:rsidRDefault="006B1850" w:rsidP="00595C8C">
            <w:pPr>
              <w:spacing w:before="60" w:after="60"/>
            </w:pPr>
            <w:r>
              <w:t>0</w:t>
            </w:r>
          </w:p>
        </w:tc>
        <w:tc>
          <w:tcPr>
            <w:tcW w:w="7608" w:type="dxa"/>
          </w:tcPr>
          <w:p w14:paraId="1C80912E" w14:textId="3CF23C43" w:rsidR="00595C8C" w:rsidRDefault="006B1850" w:rsidP="00595C8C">
            <w:pPr>
              <w:spacing w:before="60" w:after="60"/>
            </w:pPr>
            <w:r>
              <w:t>Original version</w:t>
            </w:r>
          </w:p>
        </w:tc>
      </w:tr>
      <w:tr w:rsidR="006B1850" w14:paraId="398DD75C" w14:textId="77777777" w:rsidTr="00A06527">
        <w:tc>
          <w:tcPr>
            <w:tcW w:w="1408" w:type="dxa"/>
          </w:tcPr>
          <w:p w14:paraId="031ED37C" w14:textId="118BAB75" w:rsidR="006B1850" w:rsidRDefault="006B1850" w:rsidP="00595C8C">
            <w:pPr>
              <w:spacing w:before="60" w:after="60"/>
            </w:pPr>
            <w:r>
              <w:t>1</w:t>
            </w:r>
          </w:p>
        </w:tc>
        <w:tc>
          <w:tcPr>
            <w:tcW w:w="7608" w:type="dxa"/>
          </w:tcPr>
          <w:p w14:paraId="50A3DE23" w14:textId="22958CF7" w:rsidR="006B1850" w:rsidRDefault="006B1850" w:rsidP="002F3330">
            <w:pPr>
              <w:spacing w:before="60" w:after="60"/>
            </w:pPr>
            <w:r>
              <w:t>Updated template.</w:t>
            </w:r>
            <w:r w:rsidR="002F3330">
              <w:t xml:space="preserve"> </w:t>
            </w:r>
            <w:r>
              <w:t>Regulatory Intelligence and Oversight’s role clarified.</w:t>
            </w:r>
            <w:r w:rsidR="002F3330">
              <w:t xml:space="preserve"> </w:t>
            </w:r>
            <w:r>
              <w:t xml:space="preserve">Minor revisions to process. </w:t>
            </w:r>
          </w:p>
        </w:tc>
      </w:tr>
      <w:tr w:rsidR="00B50839" w14:paraId="6447D46C" w14:textId="77777777" w:rsidTr="00A06527">
        <w:tc>
          <w:tcPr>
            <w:tcW w:w="1408" w:type="dxa"/>
          </w:tcPr>
          <w:p w14:paraId="485347EC" w14:textId="3B2253BC" w:rsidR="00B50839" w:rsidRDefault="00B50839" w:rsidP="00595C8C">
            <w:pPr>
              <w:spacing w:before="60" w:after="60"/>
            </w:pPr>
            <w:r>
              <w:t>2</w:t>
            </w:r>
          </w:p>
        </w:tc>
        <w:tc>
          <w:tcPr>
            <w:tcW w:w="7608" w:type="dxa"/>
          </w:tcPr>
          <w:p w14:paraId="3DFB1455" w14:textId="7632C1A5" w:rsidR="00B50839" w:rsidRDefault="008E4210" w:rsidP="00595C8C">
            <w:pPr>
              <w:spacing w:before="60" w:after="60"/>
            </w:pPr>
            <w:r>
              <w:t xml:space="preserve">Inspector </w:t>
            </w:r>
            <w:r w:rsidR="0020563A" w:rsidRPr="0020563A">
              <w:t>Awareness Briefs</w:t>
            </w:r>
            <w:r w:rsidR="0020563A" w:rsidRPr="0020563A" w:rsidDel="0020563A">
              <w:rPr>
                <w:rStyle w:val="CommentReference"/>
                <w:sz w:val="24"/>
                <w:szCs w:val="22"/>
              </w:rPr>
              <w:t xml:space="preserve"> </w:t>
            </w:r>
            <w:r w:rsidR="00B50839">
              <w:t>added</w:t>
            </w:r>
            <w:r w:rsidR="00456E4C">
              <w:t xml:space="preserve"> with associated </w:t>
            </w:r>
            <w:r w:rsidR="00B50839">
              <w:t>revisions to process</w:t>
            </w:r>
            <w:r w:rsidR="00456E4C">
              <w:t xml:space="preserve">. </w:t>
            </w:r>
            <w:r w:rsidR="00A80EF1">
              <w:t xml:space="preserve">RIO DDS check sheet added. </w:t>
            </w:r>
            <w:r w:rsidR="00456E4C">
              <w:t>Minor updates</w:t>
            </w:r>
            <w:r w:rsidR="00C6440D">
              <w:t>, editorial</w:t>
            </w:r>
            <w:r w:rsidR="00456E4C">
              <w:t xml:space="preserve"> and</w:t>
            </w:r>
            <w:r w:rsidR="00BF70ED">
              <w:t xml:space="preserve"> </w:t>
            </w:r>
            <w:r w:rsidR="00E355DE">
              <w:t>quality checks</w:t>
            </w:r>
            <w:r w:rsidR="00B50839">
              <w:t>.</w:t>
            </w:r>
          </w:p>
        </w:tc>
      </w:tr>
    </w:tbl>
    <w:p w14:paraId="1FDB4B56" w14:textId="6C10B266" w:rsidR="00595C8C" w:rsidRDefault="00595C8C" w:rsidP="00323E71">
      <w:pPr>
        <w:sectPr w:rsidR="00595C8C" w:rsidSect="000C7934">
          <w:headerReference w:type="default" r:id="rId10"/>
          <w:footerReference w:type="default" r:id="rId11"/>
          <w:pgSz w:w="11906" w:h="16838" w:code="9"/>
          <w:pgMar w:top="1440" w:right="1440" w:bottom="1440" w:left="1440" w:header="397" w:footer="397" w:gutter="0"/>
          <w:cols w:space="312"/>
          <w:titlePg/>
          <w:docGrid w:linePitch="360"/>
        </w:sectPr>
      </w:pPr>
    </w:p>
    <w:p w14:paraId="3AE5EE98" w14:textId="17A833EF" w:rsidR="00267815" w:rsidRPr="00EE0C77" w:rsidRDefault="00267815" w:rsidP="00EE0C77">
      <w:pPr>
        <w:pStyle w:val="ContentsHeading"/>
      </w:pPr>
      <w:r>
        <w:lastRenderedPageBreak/>
        <w:t>Contents</w:t>
      </w:r>
    </w:p>
    <w:p w14:paraId="65F43326" w14:textId="1764C616" w:rsidR="00DD53F0" w:rsidRDefault="00AD167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57159213" w:history="1">
        <w:r w:rsidR="00DD53F0" w:rsidRPr="0034147B">
          <w:rPr>
            <w:rStyle w:val="Hyperlink"/>
          </w:rPr>
          <w:t>1.</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Introduction</w:t>
        </w:r>
        <w:r w:rsidR="00DD53F0">
          <w:rPr>
            <w:webHidden/>
          </w:rPr>
          <w:tab/>
        </w:r>
        <w:r w:rsidR="00DD53F0">
          <w:rPr>
            <w:webHidden/>
          </w:rPr>
          <w:fldChar w:fldCharType="begin"/>
        </w:r>
        <w:r w:rsidR="00DD53F0">
          <w:rPr>
            <w:webHidden/>
          </w:rPr>
          <w:instrText xml:space="preserve"> PAGEREF _Toc157159213 \h </w:instrText>
        </w:r>
        <w:r w:rsidR="00DD53F0">
          <w:rPr>
            <w:webHidden/>
          </w:rPr>
        </w:r>
        <w:r w:rsidR="00DD53F0">
          <w:rPr>
            <w:webHidden/>
          </w:rPr>
          <w:fldChar w:fldCharType="separate"/>
        </w:r>
        <w:r w:rsidR="00DD53F0">
          <w:rPr>
            <w:webHidden/>
          </w:rPr>
          <w:t>4</w:t>
        </w:r>
        <w:r w:rsidR="00DD53F0">
          <w:rPr>
            <w:webHidden/>
          </w:rPr>
          <w:fldChar w:fldCharType="end"/>
        </w:r>
      </w:hyperlink>
    </w:p>
    <w:p w14:paraId="645B18DC" w14:textId="159D4EC5"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14" w:history="1">
        <w:r w:rsidR="00DD53F0" w:rsidRPr="0034147B">
          <w:rPr>
            <w:rStyle w:val="Hyperlink"/>
          </w:rPr>
          <w:t>1.1.</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Purpose</w:t>
        </w:r>
        <w:r w:rsidR="00DD53F0">
          <w:rPr>
            <w:webHidden/>
          </w:rPr>
          <w:tab/>
        </w:r>
        <w:r w:rsidR="00DD53F0">
          <w:rPr>
            <w:webHidden/>
          </w:rPr>
          <w:fldChar w:fldCharType="begin"/>
        </w:r>
        <w:r w:rsidR="00DD53F0">
          <w:rPr>
            <w:webHidden/>
          </w:rPr>
          <w:instrText xml:space="preserve"> PAGEREF _Toc157159214 \h </w:instrText>
        </w:r>
        <w:r w:rsidR="00DD53F0">
          <w:rPr>
            <w:webHidden/>
          </w:rPr>
        </w:r>
        <w:r w:rsidR="00DD53F0">
          <w:rPr>
            <w:webHidden/>
          </w:rPr>
          <w:fldChar w:fldCharType="separate"/>
        </w:r>
        <w:r w:rsidR="00DD53F0">
          <w:rPr>
            <w:webHidden/>
          </w:rPr>
          <w:t>4</w:t>
        </w:r>
        <w:r w:rsidR="00DD53F0">
          <w:rPr>
            <w:webHidden/>
          </w:rPr>
          <w:fldChar w:fldCharType="end"/>
        </w:r>
      </w:hyperlink>
    </w:p>
    <w:p w14:paraId="15D5AAE2" w14:textId="40D26FD5"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15" w:history="1">
        <w:r w:rsidR="00DD53F0" w:rsidRPr="0034147B">
          <w:rPr>
            <w:rStyle w:val="Hyperlink"/>
          </w:rPr>
          <w:t>1.2.</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Scope and Applicability</w:t>
        </w:r>
        <w:r w:rsidR="00DD53F0">
          <w:rPr>
            <w:webHidden/>
          </w:rPr>
          <w:tab/>
        </w:r>
        <w:r w:rsidR="00DD53F0">
          <w:rPr>
            <w:webHidden/>
          </w:rPr>
          <w:fldChar w:fldCharType="begin"/>
        </w:r>
        <w:r w:rsidR="00DD53F0">
          <w:rPr>
            <w:webHidden/>
          </w:rPr>
          <w:instrText xml:space="preserve"> PAGEREF _Toc157159215 \h </w:instrText>
        </w:r>
        <w:r w:rsidR="00DD53F0">
          <w:rPr>
            <w:webHidden/>
          </w:rPr>
        </w:r>
        <w:r w:rsidR="00DD53F0">
          <w:rPr>
            <w:webHidden/>
          </w:rPr>
          <w:fldChar w:fldCharType="separate"/>
        </w:r>
        <w:r w:rsidR="00DD53F0">
          <w:rPr>
            <w:webHidden/>
          </w:rPr>
          <w:t>4</w:t>
        </w:r>
        <w:r w:rsidR="00DD53F0">
          <w:rPr>
            <w:webHidden/>
          </w:rPr>
          <w:fldChar w:fldCharType="end"/>
        </w:r>
      </w:hyperlink>
    </w:p>
    <w:p w14:paraId="4109565A" w14:textId="6F748158"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16" w:history="1">
        <w:r w:rsidR="00DD53F0" w:rsidRPr="0034147B">
          <w:rPr>
            <w:rStyle w:val="Hyperlink"/>
          </w:rPr>
          <w:t>1.3.</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Definitions</w:t>
        </w:r>
        <w:r w:rsidR="00DD53F0">
          <w:rPr>
            <w:webHidden/>
          </w:rPr>
          <w:tab/>
        </w:r>
        <w:r w:rsidR="00DD53F0">
          <w:rPr>
            <w:webHidden/>
          </w:rPr>
          <w:fldChar w:fldCharType="begin"/>
        </w:r>
        <w:r w:rsidR="00DD53F0">
          <w:rPr>
            <w:webHidden/>
          </w:rPr>
          <w:instrText xml:space="preserve"> PAGEREF _Toc157159216 \h </w:instrText>
        </w:r>
        <w:r w:rsidR="00DD53F0">
          <w:rPr>
            <w:webHidden/>
          </w:rPr>
        </w:r>
        <w:r w:rsidR="00DD53F0">
          <w:rPr>
            <w:webHidden/>
          </w:rPr>
          <w:fldChar w:fldCharType="separate"/>
        </w:r>
        <w:r w:rsidR="00DD53F0">
          <w:rPr>
            <w:webHidden/>
          </w:rPr>
          <w:t>6</w:t>
        </w:r>
        <w:r w:rsidR="00DD53F0">
          <w:rPr>
            <w:webHidden/>
          </w:rPr>
          <w:fldChar w:fldCharType="end"/>
        </w:r>
      </w:hyperlink>
    </w:p>
    <w:p w14:paraId="1E4281A8" w14:textId="3D0075D3" w:rsidR="00DD53F0"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7159217" w:history="1">
        <w:r w:rsidR="00DD53F0" w:rsidRPr="0034147B">
          <w:rPr>
            <w:rStyle w:val="Hyperlink"/>
          </w:rPr>
          <w:t>2.</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Responsibilities</w:t>
        </w:r>
        <w:r w:rsidR="00DD53F0">
          <w:rPr>
            <w:webHidden/>
          </w:rPr>
          <w:tab/>
        </w:r>
        <w:r w:rsidR="00DD53F0">
          <w:rPr>
            <w:webHidden/>
          </w:rPr>
          <w:fldChar w:fldCharType="begin"/>
        </w:r>
        <w:r w:rsidR="00DD53F0">
          <w:rPr>
            <w:webHidden/>
          </w:rPr>
          <w:instrText xml:space="preserve"> PAGEREF _Toc157159217 \h </w:instrText>
        </w:r>
        <w:r w:rsidR="00DD53F0">
          <w:rPr>
            <w:webHidden/>
          </w:rPr>
        </w:r>
        <w:r w:rsidR="00DD53F0">
          <w:rPr>
            <w:webHidden/>
          </w:rPr>
          <w:fldChar w:fldCharType="separate"/>
        </w:r>
        <w:r w:rsidR="00DD53F0">
          <w:rPr>
            <w:webHidden/>
          </w:rPr>
          <w:t>6</w:t>
        </w:r>
        <w:r w:rsidR="00DD53F0">
          <w:rPr>
            <w:webHidden/>
          </w:rPr>
          <w:fldChar w:fldCharType="end"/>
        </w:r>
      </w:hyperlink>
    </w:p>
    <w:p w14:paraId="7874BE07" w14:textId="3B1CA56B" w:rsidR="00DD53F0"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7159218" w:history="1">
        <w:r w:rsidR="00DD53F0" w:rsidRPr="0034147B">
          <w:rPr>
            <w:rStyle w:val="Hyperlink"/>
          </w:rPr>
          <w:t>3.</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Process</w:t>
        </w:r>
        <w:r w:rsidR="00DD53F0">
          <w:rPr>
            <w:webHidden/>
          </w:rPr>
          <w:tab/>
        </w:r>
        <w:r w:rsidR="00DD53F0">
          <w:rPr>
            <w:webHidden/>
          </w:rPr>
          <w:fldChar w:fldCharType="begin"/>
        </w:r>
        <w:r w:rsidR="00DD53F0">
          <w:rPr>
            <w:webHidden/>
          </w:rPr>
          <w:instrText xml:space="preserve"> PAGEREF _Toc157159218 \h </w:instrText>
        </w:r>
        <w:r w:rsidR="00DD53F0">
          <w:rPr>
            <w:webHidden/>
          </w:rPr>
        </w:r>
        <w:r w:rsidR="00DD53F0">
          <w:rPr>
            <w:webHidden/>
          </w:rPr>
          <w:fldChar w:fldCharType="separate"/>
        </w:r>
        <w:r w:rsidR="00DD53F0">
          <w:rPr>
            <w:webHidden/>
          </w:rPr>
          <w:t>7</w:t>
        </w:r>
        <w:r w:rsidR="00DD53F0">
          <w:rPr>
            <w:webHidden/>
          </w:rPr>
          <w:fldChar w:fldCharType="end"/>
        </w:r>
      </w:hyperlink>
    </w:p>
    <w:p w14:paraId="31AB14FF" w14:textId="7EEA48D9"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19" w:history="1">
        <w:r w:rsidR="00DD53F0" w:rsidRPr="0034147B">
          <w:rPr>
            <w:rStyle w:val="Hyperlink"/>
          </w:rPr>
          <w:t>3.1.</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General guidance</w:t>
        </w:r>
        <w:r w:rsidR="00DD53F0">
          <w:rPr>
            <w:webHidden/>
          </w:rPr>
          <w:tab/>
        </w:r>
        <w:r w:rsidR="00DD53F0">
          <w:rPr>
            <w:webHidden/>
          </w:rPr>
          <w:fldChar w:fldCharType="begin"/>
        </w:r>
        <w:r w:rsidR="00DD53F0">
          <w:rPr>
            <w:webHidden/>
          </w:rPr>
          <w:instrText xml:space="preserve"> PAGEREF _Toc157159219 \h </w:instrText>
        </w:r>
        <w:r w:rsidR="00DD53F0">
          <w:rPr>
            <w:webHidden/>
          </w:rPr>
        </w:r>
        <w:r w:rsidR="00DD53F0">
          <w:rPr>
            <w:webHidden/>
          </w:rPr>
          <w:fldChar w:fldCharType="separate"/>
        </w:r>
        <w:r w:rsidR="00DD53F0">
          <w:rPr>
            <w:webHidden/>
          </w:rPr>
          <w:t>7</w:t>
        </w:r>
        <w:r w:rsidR="00DD53F0">
          <w:rPr>
            <w:webHidden/>
          </w:rPr>
          <w:fldChar w:fldCharType="end"/>
        </w:r>
      </w:hyperlink>
    </w:p>
    <w:p w14:paraId="0B513742" w14:textId="60938538"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20" w:history="1">
        <w:r w:rsidR="00DD53F0" w:rsidRPr="0034147B">
          <w:rPr>
            <w:rStyle w:val="Hyperlink"/>
          </w:rPr>
          <w:t>3.2.</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Alerts</w:t>
        </w:r>
        <w:r w:rsidR="00DD53F0">
          <w:rPr>
            <w:webHidden/>
          </w:rPr>
          <w:tab/>
        </w:r>
        <w:r w:rsidR="00DD53F0">
          <w:rPr>
            <w:webHidden/>
          </w:rPr>
          <w:fldChar w:fldCharType="begin"/>
        </w:r>
        <w:r w:rsidR="00DD53F0">
          <w:rPr>
            <w:webHidden/>
          </w:rPr>
          <w:instrText xml:space="preserve"> PAGEREF _Toc157159220 \h </w:instrText>
        </w:r>
        <w:r w:rsidR="00DD53F0">
          <w:rPr>
            <w:webHidden/>
          </w:rPr>
        </w:r>
        <w:r w:rsidR="00DD53F0">
          <w:rPr>
            <w:webHidden/>
          </w:rPr>
          <w:fldChar w:fldCharType="separate"/>
        </w:r>
        <w:r w:rsidR="00DD53F0">
          <w:rPr>
            <w:webHidden/>
          </w:rPr>
          <w:t>7</w:t>
        </w:r>
        <w:r w:rsidR="00DD53F0">
          <w:rPr>
            <w:webHidden/>
          </w:rPr>
          <w:fldChar w:fldCharType="end"/>
        </w:r>
      </w:hyperlink>
    </w:p>
    <w:p w14:paraId="45C1906E" w14:textId="26C1934D"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21" w:history="1">
        <w:r w:rsidR="00DD53F0" w:rsidRPr="0034147B">
          <w:rPr>
            <w:rStyle w:val="Hyperlink"/>
          </w:rPr>
          <w:t>3.3.</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Advice Notes</w:t>
        </w:r>
        <w:r w:rsidR="00DD53F0">
          <w:rPr>
            <w:webHidden/>
          </w:rPr>
          <w:tab/>
        </w:r>
        <w:r w:rsidR="00DD53F0">
          <w:rPr>
            <w:webHidden/>
          </w:rPr>
          <w:fldChar w:fldCharType="begin"/>
        </w:r>
        <w:r w:rsidR="00DD53F0">
          <w:rPr>
            <w:webHidden/>
          </w:rPr>
          <w:instrText xml:space="preserve"> PAGEREF _Toc157159221 \h </w:instrText>
        </w:r>
        <w:r w:rsidR="00DD53F0">
          <w:rPr>
            <w:webHidden/>
          </w:rPr>
        </w:r>
        <w:r w:rsidR="00DD53F0">
          <w:rPr>
            <w:webHidden/>
          </w:rPr>
          <w:fldChar w:fldCharType="separate"/>
        </w:r>
        <w:r w:rsidR="00DD53F0">
          <w:rPr>
            <w:webHidden/>
          </w:rPr>
          <w:t>8</w:t>
        </w:r>
        <w:r w:rsidR="00DD53F0">
          <w:rPr>
            <w:webHidden/>
          </w:rPr>
          <w:fldChar w:fldCharType="end"/>
        </w:r>
      </w:hyperlink>
    </w:p>
    <w:p w14:paraId="2DCEA14E" w14:textId="6B9D32B4" w:rsidR="00DD53F0"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57159222" w:history="1">
        <w:r w:rsidR="00DD53F0" w:rsidRPr="0034147B">
          <w:rPr>
            <w:rStyle w:val="Hyperlink"/>
          </w:rPr>
          <w:t>3.4.</w:t>
        </w:r>
        <w:r w:rsidR="00DD53F0">
          <w:rPr>
            <w:rFonts w:asciiTheme="minorHAnsi" w:eastAsiaTheme="minorEastAsia" w:hAnsiTheme="minorHAnsi" w:cstheme="minorBidi"/>
            <w:kern w:val="2"/>
            <w:sz w:val="22"/>
            <w:lang w:eastAsia="en-GB" w:bidi="ar-SA"/>
            <w14:ligatures w14:val="standardContextual"/>
          </w:rPr>
          <w:tab/>
        </w:r>
        <w:r w:rsidR="00DD53F0" w:rsidRPr="0034147B">
          <w:rPr>
            <w:rStyle w:val="Hyperlink"/>
          </w:rPr>
          <w:t>Inspector Awareness Briefs</w:t>
        </w:r>
        <w:r w:rsidR="00DD53F0">
          <w:rPr>
            <w:webHidden/>
          </w:rPr>
          <w:tab/>
        </w:r>
        <w:r w:rsidR="00DD53F0">
          <w:rPr>
            <w:webHidden/>
          </w:rPr>
          <w:fldChar w:fldCharType="begin"/>
        </w:r>
        <w:r w:rsidR="00DD53F0">
          <w:rPr>
            <w:webHidden/>
          </w:rPr>
          <w:instrText xml:space="preserve"> PAGEREF _Toc157159222 \h </w:instrText>
        </w:r>
        <w:r w:rsidR="00DD53F0">
          <w:rPr>
            <w:webHidden/>
          </w:rPr>
        </w:r>
        <w:r w:rsidR="00DD53F0">
          <w:rPr>
            <w:webHidden/>
          </w:rPr>
          <w:fldChar w:fldCharType="separate"/>
        </w:r>
        <w:r w:rsidR="00DD53F0">
          <w:rPr>
            <w:webHidden/>
          </w:rPr>
          <w:t>9</w:t>
        </w:r>
        <w:r w:rsidR="00DD53F0">
          <w:rPr>
            <w:webHidden/>
          </w:rPr>
          <w:fldChar w:fldCharType="end"/>
        </w:r>
      </w:hyperlink>
    </w:p>
    <w:p w14:paraId="6B0F02E7" w14:textId="7D8EEC8E" w:rsidR="00DD53F0" w:rsidRDefault="00000000">
      <w:pPr>
        <w:pStyle w:val="TOC1"/>
        <w:rPr>
          <w:rFonts w:asciiTheme="minorHAnsi" w:eastAsiaTheme="minorEastAsia" w:hAnsiTheme="minorHAnsi" w:cstheme="minorBidi"/>
          <w:kern w:val="2"/>
          <w:sz w:val="22"/>
          <w:lang w:eastAsia="en-GB" w:bidi="ar-SA"/>
          <w14:ligatures w14:val="standardContextual"/>
        </w:rPr>
      </w:pPr>
      <w:hyperlink w:anchor="_Toc157159223" w:history="1">
        <w:r w:rsidR="00DD53F0" w:rsidRPr="0034147B">
          <w:rPr>
            <w:rStyle w:val="Hyperlink"/>
          </w:rPr>
          <w:t>References</w:t>
        </w:r>
        <w:r w:rsidR="00DD53F0">
          <w:rPr>
            <w:webHidden/>
          </w:rPr>
          <w:tab/>
        </w:r>
        <w:r w:rsidR="00DD53F0">
          <w:rPr>
            <w:webHidden/>
          </w:rPr>
          <w:fldChar w:fldCharType="begin"/>
        </w:r>
        <w:r w:rsidR="00DD53F0">
          <w:rPr>
            <w:webHidden/>
          </w:rPr>
          <w:instrText xml:space="preserve"> PAGEREF _Toc157159223 \h </w:instrText>
        </w:r>
        <w:r w:rsidR="00DD53F0">
          <w:rPr>
            <w:webHidden/>
          </w:rPr>
        </w:r>
        <w:r w:rsidR="00DD53F0">
          <w:rPr>
            <w:webHidden/>
          </w:rPr>
          <w:fldChar w:fldCharType="separate"/>
        </w:r>
        <w:r w:rsidR="00DD53F0">
          <w:rPr>
            <w:webHidden/>
          </w:rPr>
          <w:t>11</w:t>
        </w:r>
        <w:r w:rsidR="00DD53F0">
          <w:rPr>
            <w:webHidden/>
          </w:rPr>
          <w:fldChar w:fldCharType="end"/>
        </w:r>
      </w:hyperlink>
    </w:p>
    <w:p w14:paraId="39EF4264" w14:textId="20C68F73" w:rsidR="00DD53F0" w:rsidRDefault="00000000">
      <w:pPr>
        <w:pStyle w:val="TOC1"/>
        <w:rPr>
          <w:rFonts w:asciiTheme="minorHAnsi" w:eastAsiaTheme="minorEastAsia" w:hAnsiTheme="minorHAnsi" w:cstheme="minorBidi"/>
          <w:kern w:val="2"/>
          <w:sz w:val="22"/>
          <w:lang w:eastAsia="en-GB" w:bidi="ar-SA"/>
          <w14:ligatures w14:val="standardContextual"/>
        </w:rPr>
      </w:pPr>
      <w:hyperlink w:anchor="_Toc157159224" w:history="1">
        <w:r w:rsidR="00DD53F0" w:rsidRPr="0034147B">
          <w:rPr>
            <w:rStyle w:val="Hyperlink"/>
          </w:rPr>
          <w:t>Appendix A – Roles and Responsibilities</w:t>
        </w:r>
        <w:r w:rsidR="00DD53F0">
          <w:rPr>
            <w:webHidden/>
          </w:rPr>
          <w:tab/>
        </w:r>
        <w:r w:rsidR="00DD53F0">
          <w:rPr>
            <w:webHidden/>
          </w:rPr>
          <w:fldChar w:fldCharType="begin"/>
        </w:r>
        <w:r w:rsidR="00DD53F0">
          <w:rPr>
            <w:webHidden/>
          </w:rPr>
          <w:instrText xml:space="preserve"> PAGEREF _Toc157159224 \h </w:instrText>
        </w:r>
        <w:r w:rsidR="00DD53F0">
          <w:rPr>
            <w:webHidden/>
          </w:rPr>
        </w:r>
        <w:r w:rsidR="00DD53F0">
          <w:rPr>
            <w:webHidden/>
          </w:rPr>
          <w:fldChar w:fldCharType="separate"/>
        </w:r>
        <w:r w:rsidR="00DD53F0">
          <w:rPr>
            <w:webHidden/>
          </w:rPr>
          <w:t>12</w:t>
        </w:r>
        <w:r w:rsidR="00DD53F0">
          <w:rPr>
            <w:webHidden/>
          </w:rPr>
          <w:fldChar w:fldCharType="end"/>
        </w:r>
      </w:hyperlink>
    </w:p>
    <w:p w14:paraId="2AD2D484" w14:textId="113D7CF1" w:rsidR="00DD53F0" w:rsidRDefault="00000000">
      <w:pPr>
        <w:pStyle w:val="TOC1"/>
        <w:rPr>
          <w:rFonts w:asciiTheme="minorHAnsi" w:eastAsiaTheme="minorEastAsia" w:hAnsiTheme="minorHAnsi" w:cstheme="minorBidi"/>
          <w:kern w:val="2"/>
          <w:sz w:val="22"/>
          <w:lang w:eastAsia="en-GB" w:bidi="ar-SA"/>
          <w14:ligatures w14:val="standardContextual"/>
        </w:rPr>
      </w:pPr>
      <w:hyperlink w:anchor="_Toc157159225" w:history="1">
        <w:r w:rsidR="00DD53F0" w:rsidRPr="0034147B">
          <w:rPr>
            <w:rStyle w:val="Hyperlink"/>
          </w:rPr>
          <w:t>Appendix B – RIO DDS Check Sheet</w:t>
        </w:r>
        <w:r w:rsidR="00DD53F0">
          <w:rPr>
            <w:webHidden/>
          </w:rPr>
          <w:tab/>
        </w:r>
        <w:r w:rsidR="00DD53F0">
          <w:rPr>
            <w:webHidden/>
          </w:rPr>
          <w:fldChar w:fldCharType="begin"/>
        </w:r>
        <w:r w:rsidR="00DD53F0">
          <w:rPr>
            <w:webHidden/>
          </w:rPr>
          <w:instrText xml:space="preserve"> PAGEREF _Toc157159225 \h </w:instrText>
        </w:r>
        <w:r w:rsidR="00DD53F0">
          <w:rPr>
            <w:webHidden/>
          </w:rPr>
        </w:r>
        <w:r w:rsidR="00DD53F0">
          <w:rPr>
            <w:webHidden/>
          </w:rPr>
          <w:fldChar w:fldCharType="separate"/>
        </w:r>
        <w:r w:rsidR="00DD53F0">
          <w:rPr>
            <w:webHidden/>
          </w:rPr>
          <w:t>15</w:t>
        </w:r>
        <w:r w:rsidR="00DD53F0">
          <w:rPr>
            <w:webHidden/>
          </w:rPr>
          <w:fldChar w:fldCharType="end"/>
        </w:r>
      </w:hyperlink>
    </w:p>
    <w:p w14:paraId="0CC4B54A" w14:textId="752F8BCA" w:rsidR="00267815" w:rsidRDefault="00AD167C" w:rsidP="00267815">
      <w:r>
        <w:fldChar w:fldCharType="end"/>
      </w:r>
    </w:p>
    <w:p w14:paraId="716B9A7E" w14:textId="77777777" w:rsidR="003E098E" w:rsidRDefault="003E098E" w:rsidP="00267815"/>
    <w:bookmarkEnd w:id="0"/>
    <w:p w14:paraId="76CA22DD" w14:textId="098768CA" w:rsidR="008D49A5" w:rsidRDefault="008D49A5" w:rsidP="005754AE">
      <w:pPr>
        <w:sectPr w:rsidR="008D49A5" w:rsidSect="000C7934">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157159213"/>
      <w:r w:rsidRPr="00223090">
        <w:lastRenderedPageBreak/>
        <w:t>Introduction</w:t>
      </w:r>
      <w:bookmarkEnd w:id="1"/>
    </w:p>
    <w:p w14:paraId="3A82C2B6" w14:textId="74B7F24F" w:rsidR="00D56E89" w:rsidRPr="00AA78A4" w:rsidRDefault="01EDAC36" w:rsidP="000C3E39">
      <w:bookmarkStart w:id="2" w:name="_Hlk64448648"/>
      <w:r w:rsidRPr="00E0198F">
        <w:t>Alert</w:t>
      </w:r>
      <w:r w:rsidR="03DC8341" w:rsidRPr="00E0198F">
        <w:t>s,</w:t>
      </w:r>
      <w:r w:rsidR="6BB4CD14" w:rsidRPr="00E0198F">
        <w:t xml:space="preserve"> </w:t>
      </w:r>
      <w:r w:rsidRPr="00E0198F">
        <w:t>Advice Note</w:t>
      </w:r>
      <w:r w:rsidR="03DC8341" w:rsidRPr="00E0198F">
        <w:t>s and</w:t>
      </w:r>
      <w:r w:rsidR="03DC8341">
        <w:t xml:space="preserve"> </w:t>
      </w:r>
      <w:r w:rsidR="4AB45E1C">
        <w:t xml:space="preserve">Inspector </w:t>
      </w:r>
      <w:r w:rsidR="3E1EB640" w:rsidRPr="0020563A">
        <w:t>Awareness Briefs</w:t>
      </w:r>
      <w:r w:rsidR="3E1EB640" w:rsidRPr="0020563A" w:rsidDel="0020563A">
        <w:rPr>
          <w:rStyle w:val="CommentReference"/>
          <w:sz w:val="24"/>
          <w:szCs w:val="24"/>
        </w:rPr>
        <w:t xml:space="preserve"> </w:t>
      </w:r>
      <w:r w:rsidR="6BB4CD14">
        <w:t xml:space="preserve">are </w:t>
      </w:r>
      <w:r w:rsidR="1CB0F73F">
        <w:t>ONR documents for sharing of learning</w:t>
      </w:r>
      <w:r w:rsidR="00F14FEA">
        <w:rPr>
          <w:rStyle w:val="FootnoteReference"/>
        </w:rPr>
        <w:footnoteReference w:id="2"/>
      </w:r>
      <w:r w:rsidR="1CB0F73F">
        <w:t xml:space="preserve"> </w:t>
      </w:r>
      <w:r w:rsidR="4C69E51A">
        <w:t>with</w:t>
      </w:r>
      <w:r w:rsidR="1CB0F73F">
        <w:t xml:space="preserve"> </w:t>
      </w:r>
      <w:r w:rsidR="4C69E51A">
        <w:t>stakeholders</w:t>
      </w:r>
      <w:r w:rsidR="1CB0F73F">
        <w:t>.</w:t>
      </w:r>
      <w:r w:rsidR="688527E6">
        <w:t xml:space="preserve"> </w:t>
      </w:r>
      <w:r w:rsidR="4C69E51A">
        <w:t xml:space="preserve">This </w:t>
      </w:r>
      <w:r w:rsidR="0261C949">
        <w:t xml:space="preserve">aligns with </w:t>
      </w:r>
      <w:r w:rsidR="20C7934C">
        <w:t xml:space="preserve">IAEA </w:t>
      </w:r>
      <w:hyperlink r:id="rId16" w:history="1">
        <w:r w:rsidR="20C7934C">
          <w:rPr>
            <w:rStyle w:val="Hyperlink"/>
          </w:rPr>
          <w:t>r</w:t>
        </w:r>
        <w:r w:rsidR="56A070AC" w:rsidRPr="00CD6656">
          <w:rPr>
            <w:rStyle w:val="Hyperlink"/>
          </w:rPr>
          <w:t>elevant good practice</w:t>
        </w:r>
      </w:hyperlink>
      <w:r w:rsidR="7385A05E" w:rsidRPr="000C7934">
        <w:rPr>
          <w:rStyle w:val="Hyperlink"/>
          <w:u w:val="none"/>
        </w:rPr>
        <w:t xml:space="preserve"> </w:t>
      </w:r>
      <w:sdt>
        <w:sdtPr>
          <w:rPr>
            <w:rStyle w:val="Hyperlink"/>
            <w:color w:val="auto"/>
            <w:u w:val="none"/>
          </w:rPr>
          <w:id w:val="423004045"/>
          <w:citation/>
        </w:sdtPr>
        <w:sdtContent>
          <w:r w:rsidR="002E05BB" w:rsidRPr="000C7934">
            <w:rPr>
              <w:rStyle w:val="Hyperlink"/>
              <w:color w:val="auto"/>
              <w:u w:val="none"/>
            </w:rPr>
            <w:fldChar w:fldCharType="begin"/>
          </w:r>
          <w:r w:rsidR="002E05BB" w:rsidRPr="000C7934">
            <w:rPr>
              <w:rStyle w:val="Hyperlink"/>
              <w:color w:val="auto"/>
              <w:u w:val="none"/>
            </w:rPr>
            <w:instrText xml:space="preserve"> CITATION IAE16 \l 2057 </w:instrText>
          </w:r>
          <w:r w:rsidR="002E05BB" w:rsidRPr="000C7934">
            <w:rPr>
              <w:rStyle w:val="Hyperlink"/>
              <w:color w:val="auto"/>
              <w:u w:val="none"/>
            </w:rPr>
            <w:fldChar w:fldCharType="separate"/>
          </w:r>
          <w:r w:rsidR="008F3B5C" w:rsidRPr="008F3B5C">
            <w:rPr>
              <w:noProof/>
            </w:rPr>
            <w:t>[1]</w:t>
          </w:r>
          <w:r w:rsidR="002E05BB" w:rsidRPr="000C7934">
            <w:rPr>
              <w:rStyle w:val="Hyperlink"/>
              <w:color w:val="auto"/>
              <w:u w:val="none"/>
            </w:rPr>
            <w:fldChar w:fldCharType="end"/>
          </w:r>
        </w:sdtContent>
      </w:sdt>
      <w:r w:rsidR="0261C949" w:rsidRPr="000C7934">
        <w:rPr>
          <w:rStyle w:val="Hyperlink"/>
          <w:color w:val="auto"/>
          <w:u w:val="none"/>
        </w:rPr>
        <w:t>,</w:t>
      </w:r>
      <w:r w:rsidR="56A070AC" w:rsidRPr="000C7934">
        <w:t xml:space="preserve"> </w:t>
      </w:r>
      <w:r w:rsidR="0261C949" w:rsidRPr="000C7934">
        <w:t>which</w:t>
      </w:r>
      <w:r w:rsidR="0261C949">
        <w:t xml:space="preserve"> </w:t>
      </w:r>
      <w:r w:rsidR="56A070AC">
        <w:t xml:space="preserve">expects regulatory bodies to </w:t>
      </w:r>
      <w:r w:rsidR="5BBD485B" w:rsidRPr="00517860">
        <w:t xml:space="preserve">make arrangements for analysis to be </w:t>
      </w:r>
      <w:r w:rsidR="2A7B0209">
        <w:t>undertaken</w:t>
      </w:r>
      <w:r w:rsidR="5BBD485B" w:rsidRPr="00517860">
        <w:t xml:space="preserve"> to identify lessons to be learned from operating experience and regulatory experience</w:t>
      </w:r>
      <w:r w:rsidR="0261C949">
        <w:t>. Th</w:t>
      </w:r>
      <w:r w:rsidR="1A820450">
        <w:t>e</w:t>
      </w:r>
      <w:r w:rsidR="0261C949">
        <w:t xml:space="preserve">se arrangements should </w:t>
      </w:r>
      <w:r w:rsidR="5BBD485B" w:rsidRPr="00517860">
        <w:t>disseminat</w:t>
      </w:r>
      <w:r w:rsidR="0261C949">
        <w:t xml:space="preserve">e </w:t>
      </w:r>
      <w:r w:rsidR="5BBD485B" w:rsidRPr="00517860">
        <w:t xml:space="preserve">lessons learned </w:t>
      </w:r>
      <w:r w:rsidR="0261C949">
        <w:t xml:space="preserve">for </w:t>
      </w:r>
      <w:r w:rsidR="5BBD485B" w:rsidRPr="00517860">
        <w:t>use by the regulatory body</w:t>
      </w:r>
      <w:r w:rsidR="0261C949">
        <w:t>, stakeholders</w:t>
      </w:r>
      <w:r w:rsidR="5BBD485B" w:rsidRPr="00517860">
        <w:t xml:space="preserve"> and other relevant authorities</w:t>
      </w:r>
      <w:r w:rsidR="00B74F70">
        <w:rPr>
          <w:rStyle w:val="FootnoteReference"/>
        </w:rPr>
        <w:footnoteReference w:id="3"/>
      </w:r>
      <w:r w:rsidR="5BBD485B" w:rsidRPr="00517860">
        <w:t>.</w:t>
      </w:r>
      <w:r w:rsidR="756C48E0">
        <w:t xml:space="preserve"> </w:t>
      </w:r>
      <w:r w:rsidR="31037ECD" w:rsidRPr="003F715B">
        <w:t xml:space="preserve">The way ONR does this is described </w:t>
      </w:r>
      <w:r w:rsidR="42402390">
        <w:t>in this document</w:t>
      </w:r>
      <w:r w:rsidR="793F36D3">
        <w:t xml:space="preserve">. </w:t>
      </w:r>
    </w:p>
    <w:p w14:paraId="616F197D" w14:textId="531DC371" w:rsidR="008D49A5" w:rsidRPr="00FA33FE" w:rsidRDefault="074B27A2" w:rsidP="00381519">
      <w:pPr>
        <w:pStyle w:val="Heading2"/>
        <w:ind w:left="851" w:hanging="851"/>
      </w:pPr>
      <w:bookmarkStart w:id="3" w:name="_Toc157159214"/>
      <w:bookmarkEnd w:id="2"/>
      <w:r>
        <w:t>Purpose</w:t>
      </w:r>
      <w:bookmarkEnd w:id="3"/>
      <w:r w:rsidR="1B48DB2E">
        <w:t xml:space="preserve"> </w:t>
      </w:r>
    </w:p>
    <w:p w14:paraId="7E31B7BC" w14:textId="14E84316" w:rsidR="008D49A5" w:rsidRPr="00E0198F" w:rsidRDefault="0D2D8BE4" w:rsidP="008D49A5">
      <w:r>
        <w:t xml:space="preserve">This </w:t>
      </w:r>
      <w:r w:rsidR="45E295E8">
        <w:t>document</w:t>
      </w:r>
      <w:r>
        <w:t xml:space="preserve"> </w:t>
      </w:r>
      <w:r w:rsidR="3CF90680">
        <w:t>presents</w:t>
      </w:r>
      <w:r w:rsidR="4988DEF4">
        <w:t xml:space="preserve"> ONR</w:t>
      </w:r>
      <w:r w:rsidR="5A2C8387">
        <w:t>’s</w:t>
      </w:r>
      <w:r w:rsidR="4988DEF4">
        <w:t xml:space="preserve"> </w:t>
      </w:r>
      <w:r w:rsidR="3CF90680">
        <w:t>procedure</w:t>
      </w:r>
      <w:r w:rsidR="4988DEF4">
        <w:t xml:space="preserve"> for producing </w:t>
      </w:r>
      <w:r w:rsidR="5E1FBC8B">
        <w:t xml:space="preserve">Alerts, Advice Notes and </w:t>
      </w:r>
      <w:r w:rsidR="73A013B4">
        <w:t xml:space="preserve">Inspector </w:t>
      </w:r>
      <w:r w:rsidR="3E1EB640">
        <w:t>Awareness Briefs</w:t>
      </w:r>
      <w:r w:rsidR="63DDB329">
        <w:t>, which</w:t>
      </w:r>
      <w:r w:rsidR="23321D38">
        <w:t xml:space="preserve"> share learning </w:t>
      </w:r>
      <w:r w:rsidR="77FE9565">
        <w:t xml:space="preserve">with </w:t>
      </w:r>
      <w:r w:rsidR="3EA918E1">
        <w:t xml:space="preserve">external and internal </w:t>
      </w:r>
      <w:r w:rsidR="77FE9565">
        <w:t>stakeholders.</w:t>
      </w:r>
      <w:r w:rsidR="003B4EBF">
        <w:t xml:space="preserve"> </w:t>
      </w:r>
    </w:p>
    <w:p w14:paraId="546293A4" w14:textId="77777777" w:rsidR="008D49A5" w:rsidRPr="00E0198F" w:rsidRDefault="008D49A5" w:rsidP="00381519">
      <w:pPr>
        <w:pStyle w:val="Heading2"/>
        <w:ind w:left="851" w:hanging="851"/>
      </w:pPr>
      <w:bookmarkStart w:id="4" w:name="_Toc157159215"/>
      <w:r w:rsidRPr="00E0198F">
        <w:t>Scope and Applicability</w:t>
      </w:r>
      <w:bookmarkEnd w:id="4"/>
    </w:p>
    <w:p w14:paraId="7BA0E6FF" w14:textId="20802DDB" w:rsidR="006B0B33" w:rsidRPr="00C84A88" w:rsidRDefault="0ABB783D" w:rsidP="008D49A5">
      <w:r>
        <w:t xml:space="preserve">The scope of learning covered by </w:t>
      </w:r>
      <w:r w:rsidR="5E1FBC8B">
        <w:t xml:space="preserve">Alerts, Advice Notes and </w:t>
      </w:r>
      <w:r w:rsidR="4D938F97">
        <w:t xml:space="preserve">Inspector </w:t>
      </w:r>
      <w:r w:rsidR="3E1EB640">
        <w:t xml:space="preserve">Awareness Briefs </w:t>
      </w:r>
      <w:r>
        <w:t xml:space="preserve">is </w:t>
      </w:r>
      <w:r w:rsidR="04F6FC9C">
        <w:t>broad</w:t>
      </w:r>
      <w:r w:rsidR="32F738EE">
        <w:t>. It</w:t>
      </w:r>
      <w:r>
        <w:t xml:space="preserve"> </w:t>
      </w:r>
      <w:r w:rsidR="66F86E25">
        <w:t>includes</w:t>
      </w:r>
      <w:r w:rsidR="696E4BE6">
        <w:t xml:space="preserve"> matters </w:t>
      </w:r>
      <w:r>
        <w:t xml:space="preserve">relevant to ONR’s purposes and </w:t>
      </w:r>
      <w:r w:rsidR="1303074D">
        <w:t xml:space="preserve">the </w:t>
      </w:r>
      <w:r>
        <w:t xml:space="preserve">effectiveness </w:t>
      </w:r>
      <w:r w:rsidR="1303074D">
        <w:t>with which</w:t>
      </w:r>
      <w:r>
        <w:t xml:space="preserve"> </w:t>
      </w:r>
      <w:r w:rsidR="66F86E25">
        <w:t xml:space="preserve">we deliver </w:t>
      </w:r>
      <w:r w:rsidR="1303074D">
        <w:t>our mission</w:t>
      </w:r>
      <w:r>
        <w:t xml:space="preserve">. </w:t>
      </w:r>
      <w:r w:rsidR="40072AEC">
        <w:t>L</w:t>
      </w:r>
      <w:r w:rsidR="21FD9428">
        <w:t>earning</w:t>
      </w:r>
      <w:r w:rsidR="40072AEC">
        <w:t xml:space="preserve"> </w:t>
      </w:r>
      <w:r w:rsidR="0F976F78">
        <w:t>applicable to</w:t>
      </w:r>
      <w:r w:rsidR="521AFB46">
        <w:t xml:space="preserve"> </w:t>
      </w:r>
      <w:r w:rsidR="40072AEC">
        <w:t xml:space="preserve">ONR </w:t>
      </w:r>
      <w:r w:rsidR="48DF41FC">
        <w:t>and</w:t>
      </w:r>
      <w:r w:rsidR="5E847FB6">
        <w:t>/or</w:t>
      </w:r>
      <w:r w:rsidR="48DF41FC">
        <w:t xml:space="preserve"> our stakeholders</w:t>
      </w:r>
      <w:r w:rsidR="47F469E0">
        <w:t xml:space="preserve"> </w:t>
      </w:r>
      <w:r w:rsidR="00A556F2">
        <w:t>could</w:t>
      </w:r>
      <w:r w:rsidR="47F469E0">
        <w:t xml:space="preserve"> result from:</w:t>
      </w:r>
    </w:p>
    <w:p w14:paraId="5E21BEFE" w14:textId="386DFD36" w:rsidR="003C1E18" w:rsidRPr="00C84A88" w:rsidRDefault="00EE3245" w:rsidP="003C1E18">
      <w:pPr>
        <w:pStyle w:val="Bulletlist1"/>
      </w:pPr>
      <w:r w:rsidRPr="00C84A88">
        <w:t>Incidents notified by a dutyholder.</w:t>
      </w:r>
    </w:p>
    <w:p w14:paraId="1D1AD936" w14:textId="403579B0" w:rsidR="002C7117" w:rsidRDefault="00005C2C" w:rsidP="003C1E18">
      <w:pPr>
        <w:pStyle w:val="Bulletlist1"/>
      </w:pPr>
      <w:r>
        <w:t>Learning</w:t>
      </w:r>
      <w:r w:rsidR="00D92991" w:rsidRPr="00C84A88">
        <w:t xml:space="preserve"> </w:t>
      </w:r>
      <w:r w:rsidR="00E23806">
        <w:t>from</w:t>
      </w:r>
      <w:r w:rsidR="009D6AF2" w:rsidRPr="00C84A88">
        <w:t xml:space="preserve"> ONR’s activities</w:t>
      </w:r>
      <w:r w:rsidR="00121C6B">
        <w:rPr>
          <w:rStyle w:val="FootnoteReference"/>
        </w:rPr>
        <w:footnoteReference w:id="4"/>
      </w:r>
      <w:r w:rsidR="002C7117" w:rsidRPr="00C84A88">
        <w:t>.</w:t>
      </w:r>
      <w:r w:rsidR="009D6AF2" w:rsidRPr="00C84A88">
        <w:t xml:space="preserve"> </w:t>
      </w:r>
    </w:p>
    <w:p w14:paraId="7E5BAE08" w14:textId="7829C18F" w:rsidR="003E1BC5" w:rsidRPr="00C84A88" w:rsidRDefault="0015498D" w:rsidP="003C1E18">
      <w:pPr>
        <w:pStyle w:val="Bulletlist1"/>
      </w:pPr>
      <w:r>
        <w:t xml:space="preserve">Other </w:t>
      </w:r>
      <w:r w:rsidR="003C673D">
        <w:t xml:space="preserve">national and international </w:t>
      </w:r>
      <w:r>
        <w:t>r</w:t>
      </w:r>
      <w:r w:rsidR="003E1BC5">
        <w:t>egulatory bodies</w:t>
      </w:r>
      <w:r>
        <w:t xml:space="preserve"> and their activities.</w:t>
      </w:r>
    </w:p>
    <w:p w14:paraId="6E026974" w14:textId="77777777" w:rsidR="00B813F5" w:rsidRDefault="00B813F5" w:rsidP="00B813F5">
      <w:pPr>
        <w:pStyle w:val="Bulletlist1"/>
      </w:pPr>
      <w:r>
        <w:t xml:space="preserve">International nuclear power plant operating experience. </w:t>
      </w:r>
    </w:p>
    <w:p w14:paraId="6E97CE51" w14:textId="6CEF3651" w:rsidR="00EE3245" w:rsidRPr="00C84A88" w:rsidRDefault="00005C2C" w:rsidP="003C1E18">
      <w:pPr>
        <w:pStyle w:val="Bulletlist1"/>
      </w:pPr>
      <w:r>
        <w:t>Learning</w:t>
      </w:r>
      <w:r w:rsidRPr="00C84A88">
        <w:t xml:space="preserve"> </w:t>
      </w:r>
      <w:r w:rsidR="002C7117" w:rsidRPr="00C84A88">
        <w:t xml:space="preserve">identified from </w:t>
      </w:r>
      <w:r w:rsidR="00D92991" w:rsidRPr="00C84A88">
        <w:t>outside the nuclear sector.</w:t>
      </w:r>
    </w:p>
    <w:p w14:paraId="53376A2E" w14:textId="5DA612D4" w:rsidR="008F3770" w:rsidRDefault="008F3770" w:rsidP="003C1E18">
      <w:pPr>
        <w:pStyle w:val="Bulletlist1"/>
      </w:pPr>
      <w:r w:rsidRPr="00C84A88">
        <w:t xml:space="preserve">Examples of good practice. </w:t>
      </w:r>
    </w:p>
    <w:p w14:paraId="7B5C4F4E" w14:textId="0432DF7D" w:rsidR="008B6060" w:rsidRDefault="008B6060" w:rsidP="008B6060">
      <w:r>
        <w:rPr>
          <w:b/>
          <w:bCs/>
        </w:rPr>
        <w:t>Alert</w:t>
      </w:r>
      <w:r w:rsidRPr="00517860">
        <w:rPr>
          <w:b/>
          <w:bCs/>
        </w:rPr>
        <w:t xml:space="preserve">s </w:t>
      </w:r>
      <w:r>
        <w:t>are external documents to</w:t>
      </w:r>
      <w:r w:rsidR="00FE1E4A">
        <w:t xml:space="preserve"> communicate a </w:t>
      </w:r>
      <w:r w:rsidR="00FE1E4A" w:rsidRPr="00600FF0">
        <w:rPr>
          <w:b/>
          <w:bCs/>
        </w:rPr>
        <w:t>considered regulatory position</w:t>
      </w:r>
      <w:r>
        <w:t>:</w:t>
      </w:r>
    </w:p>
    <w:p w14:paraId="1F5B5B99" w14:textId="77777777" w:rsidR="008B6060" w:rsidRPr="008E4E62" w:rsidRDefault="008B6060" w:rsidP="008B6060">
      <w:pPr>
        <w:pStyle w:val="Bulletlist1"/>
      </w:pPr>
      <w:r w:rsidRPr="008E4E62">
        <w:t>Notify our dutyholders of a specific significant concern that could result in a serious injury or a threat to public safety.</w:t>
      </w:r>
    </w:p>
    <w:p w14:paraId="0ED5C497" w14:textId="77777777" w:rsidR="008B6060" w:rsidRDefault="008B6060" w:rsidP="008B6060">
      <w:pPr>
        <w:pStyle w:val="Bulletlist1"/>
      </w:pPr>
      <w:r>
        <w:lastRenderedPageBreak/>
        <w:t>Inform dutyholders and other stakeholders of a signficiant risk; where appropriate, dutyholders should review the adequacy of their arrangements in light of the operational experience, and make any necessary enhancements.</w:t>
      </w:r>
    </w:p>
    <w:p w14:paraId="342772FD" w14:textId="477F9A21" w:rsidR="008B6060" w:rsidRDefault="1005E3C1" w:rsidP="008B6060">
      <w:pPr>
        <w:pStyle w:val="Bulletlist1"/>
      </w:pPr>
      <w:r>
        <w:t>Share learning from national and international regulatory activities that is relevant to our dutyholders' operations.</w:t>
      </w:r>
    </w:p>
    <w:p w14:paraId="56C1D027" w14:textId="470E4ADB" w:rsidR="00E1187C" w:rsidRPr="00C84A88" w:rsidRDefault="00B84DB2" w:rsidP="008D49A5">
      <w:r>
        <w:rPr>
          <w:b/>
          <w:bCs/>
        </w:rPr>
        <w:t>Advice Note</w:t>
      </w:r>
      <w:r w:rsidR="00E12683" w:rsidRPr="00517860">
        <w:rPr>
          <w:b/>
          <w:bCs/>
        </w:rPr>
        <w:t>s</w:t>
      </w:r>
      <w:r w:rsidR="00E12683" w:rsidRPr="00C84A88">
        <w:t xml:space="preserve"> are </w:t>
      </w:r>
      <w:r w:rsidR="00966A95">
        <w:t xml:space="preserve">internal </w:t>
      </w:r>
      <w:r w:rsidR="00A41FD6">
        <w:t xml:space="preserve">ONR </w:t>
      </w:r>
      <w:r w:rsidR="00966A95">
        <w:t>documents to</w:t>
      </w:r>
      <w:r w:rsidR="00054DC6" w:rsidRPr="00054DC6">
        <w:t xml:space="preserve"> </w:t>
      </w:r>
      <w:r w:rsidR="00054DC6" w:rsidRPr="00256BAC">
        <w:t xml:space="preserve">share </w:t>
      </w:r>
      <w:r w:rsidR="00054DC6" w:rsidRPr="00600FF0">
        <w:rPr>
          <w:b/>
          <w:bCs/>
        </w:rPr>
        <w:t>learning and advice</w:t>
      </w:r>
      <w:r w:rsidR="00054DC6">
        <w:t xml:space="preserve"> across ONR’s regulatory teams</w:t>
      </w:r>
      <w:r w:rsidR="00E12683" w:rsidRPr="00C84A88">
        <w:t>:</w:t>
      </w:r>
    </w:p>
    <w:p w14:paraId="73CEF776" w14:textId="3FE17AEE" w:rsidR="00E12683" w:rsidRDefault="00C84A88" w:rsidP="005765E3">
      <w:pPr>
        <w:pStyle w:val="Bulletlist1"/>
      </w:pPr>
      <w:r>
        <w:t>S</w:t>
      </w:r>
      <w:r w:rsidRPr="00C84A88">
        <w:t xml:space="preserve">hare </w:t>
      </w:r>
      <w:r w:rsidR="00005C2C">
        <w:t>operational</w:t>
      </w:r>
      <w:r>
        <w:t xml:space="preserve"> and </w:t>
      </w:r>
      <w:r w:rsidRPr="00C84A88">
        <w:t>regulatory experience</w:t>
      </w:r>
      <w:r>
        <w:t>.</w:t>
      </w:r>
    </w:p>
    <w:p w14:paraId="59E38C8A" w14:textId="5A920260" w:rsidR="0090697C" w:rsidRDefault="0090697C" w:rsidP="0079044B">
      <w:pPr>
        <w:pStyle w:val="Bulletlist1"/>
      </w:pPr>
      <w:r>
        <w:t xml:space="preserve">Support knowledge management by </w:t>
      </w:r>
      <w:r w:rsidR="001E24F1">
        <w:t xml:space="preserve">reinforcing learning from </w:t>
      </w:r>
      <w:r w:rsidR="001E24F1" w:rsidRPr="001508DF">
        <w:t>historical incidents</w:t>
      </w:r>
      <w:r w:rsidR="00EE47CD">
        <w:t>.</w:t>
      </w:r>
    </w:p>
    <w:p w14:paraId="337358B4" w14:textId="7669F4DC" w:rsidR="0079044B" w:rsidRDefault="0079044B" w:rsidP="0079044B">
      <w:pPr>
        <w:pStyle w:val="Bulletlist1"/>
      </w:pPr>
      <w:r>
        <w:t xml:space="preserve">Share good practices. </w:t>
      </w:r>
    </w:p>
    <w:p w14:paraId="5176ACC2" w14:textId="54A2F5A2" w:rsidR="00EE47CD" w:rsidRDefault="00EE47CD" w:rsidP="0079044B">
      <w:pPr>
        <w:pStyle w:val="Bulletlist1"/>
      </w:pPr>
      <w:r>
        <w:t>Raise awareness of the</w:t>
      </w:r>
      <w:r w:rsidRPr="001508DF">
        <w:t xml:space="preserve"> common causes of regulatory failure and success</w:t>
      </w:r>
      <w:r>
        <w:t>.</w:t>
      </w:r>
    </w:p>
    <w:p w14:paraId="7E9E7CE8" w14:textId="4835D6AD" w:rsidR="00C84A88" w:rsidRPr="00C84A88" w:rsidRDefault="5160FE8F" w:rsidP="0079044B">
      <w:pPr>
        <w:pStyle w:val="Bulletlist1"/>
      </w:pPr>
      <w:r>
        <w:t xml:space="preserve">Contribute to and support </w:t>
      </w:r>
      <w:r w:rsidR="6822A3F9">
        <w:t xml:space="preserve">our </w:t>
      </w:r>
      <w:r>
        <w:t>learning culture.</w:t>
      </w:r>
    </w:p>
    <w:p w14:paraId="68F22DDF" w14:textId="40BE90B4" w:rsidR="00B06AFA" w:rsidRPr="00C77871" w:rsidRDefault="777E8261" w:rsidP="00C77871">
      <w:pPr>
        <w:rPr>
          <w:b/>
          <w:bCs/>
        </w:rPr>
      </w:pPr>
      <w:r w:rsidRPr="2BCD7D60">
        <w:rPr>
          <w:b/>
          <w:bCs/>
        </w:rPr>
        <w:t xml:space="preserve">Inspector </w:t>
      </w:r>
      <w:r w:rsidR="3E1EB640" w:rsidRPr="2BCD7D60">
        <w:rPr>
          <w:b/>
          <w:bCs/>
        </w:rPr>
        <w:t>Awareness Briefs</w:t>
      </w:r>
      <w:r w:rsidR="25EEA448" w:rsidRPr="2BCD7D60">
        <w:rPr>
          <w:b/>
          <w:bCs/>
        </w:rPr>
        <w:t xml:space="preserve"> </w:t>
      </w:r>
      <w:r w:rsidR="25EEA448">
        <w:t>are</w:t>
      </w:r>
      <w:r w:rsidR="590A28D3">
        <w:t xml:space="preserve"> </w:t>
      </w:r>
      <w:r w:rsidR="25EEA448">
        <w:t>internal</w:t>
      </w:r>
      <w:r w:rsidR="5029BA26">
        <w:t xml:space="preserve"> ONR docum</w:t>
      </w:r>
      <w:r w:rsidR="0053DA78">
        <w:t>e</w:t>
      </w:r>
      <w:r w:rsidR="5029BA26">
        <w:t xml:space="preserve">nts, but may be shared </w:t>
      </w:r>
      <w:r w:rsidR="25EEA448">
        <w:t>external</w:t>
      </w:r>
      <w:r w:rsidR="6D0A2D92">
        <w:t>ly</w:t>
      </w:r>
      <w:r w:rsidR="25EEA448">
        <w:t xml:space="preserve"> to:</w:t>
      </w:r>
    </w:p>
    <w:p w14:paraId="4A43AB61" w14:textId="1D4ECE34" w:rsidR="009502AF" w:rsidRDefault="72E0F1A8" w:rsidP="00634617">
      <w:pPr>
        <w:pStyle w:val="Bulletlist1"/>
      </w:pPr>
      <w:r>
        <w:t>Rapidly dissem</w:t>
      </w:r>
      <w:r w:rsidR="27A4DE41">
        <w:t>in</w:t>
      </w:r>
      <w:r>
        <w:t>ate</w:t>
      </w:r>
      <w:r w:rsidR="3CFAF1E4">
        <w:t xml:space="preserve"> </w:t>
      </w:r>
      <w:r w:rsidR="5899FAA5">
        <w:t xml:space="preserve">details of </w:t>
      </w:r>
      <w:r w:rsidR="2B1D8FF1">
        <w:t xml:space="preserve">operational experience </w:t>
      </w:r>
      <w:r w:rsidR="2A79AFD8">
        <w:t xml:space="preserve">to </w:t>
      </w:r>
      <w:r w:rsidR="76B4A5E7">
        <w:t>raise awareness of</w:t>
      </w:r>
      <w:r w:rsidR="07E588CD">
        <w:t xml:space="preserve"> </w:t>
      </w:r>
      <w:r w:rsidR="25A3C852">
        <w:t>consequential</w:t>
      </w:r>
      <w:r w:rsidR="3CFAF1E4">
        <w:t>incidents, significant near misses</w:t>
      </w:r>
      <w:r w:rsidR="76B4A5E7">
        <w:t xml:space="preserve"> or</w:t>
      </w:r>
      <w:r w:rsidR="3CFAF1E4">
        <w:t xml:space="preserve"> topics of concern</w:t>
      </w:r>
      <w:r w:rsidR="2A4CF52F">
        <w:t xml:space="preserve"> that </w:t>
      </w:r>
      <w:r w:rsidR="25EEA448">
        <w:t xml:space="preserve">are relevant to </w:t>
      </w:r>
      <w:r w:rsidR="07E588CD">
        <w:t>our dutyholders</w:t>
      </w:r>
      <w:r w:rsidR="25EEA448">
        <w:t>.</w:t>
      </w:r>
    </w:p>
    <w:p w14:paraId="3C718A10" w14:textId="115ADE4F" w:rsidR="008E3B4E" w:rsidRDefault="76B4A5E7" w:rsidP="00634617">
      <w:pPr>
        <w:pStyle w:val="Bulletlist1"/>
      </w:pPr>
      <w:r>
        <w:t>Provide information to operational inspectors, so that they can decide if further targeted interaction with dutyholder(s) is warranted.</w:t>
      </w:r>
    </w:p>
    <w:p w14:paraId="3C5EDB28" w14:textId="3E9ACF5E" w:rsidR="008E3B4E" w:rsidRDefault="008A4F1F" w:rsidP="00634617">
      <w:pPr>
        <w:pStyle w:val="Bulletlist1"/>
      </w:pPr>
      <w:r>
        <w:t>P</w:t>
      </w:r>
      <w:r w:rsidR="4B668B9E">
        <w:t xml:space="preserve">rovide a </w:t>
      </w:r>
      <w:r w:rsidR="4B668B9E" w:rsidRPr="00600FF0">
        <w:rPr>
          <w:b/>
          <w:bCs/>
        </w:rPr>
        <w:t xml:space="preserve">factual account </w:t>
      </w:r>
      <w:r w:rsidR="4B668B9E" w:rsidRPr="00FA1767">
        <w:t xml:space="preserve">of </w:t>
      </w:r>
      <w:r w:rsidR="6649C372">
        <w:t xml:space="preserve">reported incidents </w:t>
      </w:r>
      <w:r w:rsidR="4B668B9E" w:rsidRPr="00FA1767">
        <w:t>to prompt inspectors to consider where other similar activities or risks may be presen</w:t>
      </w:r>
      <w:r w:rsidR="4B668B9E">
        <w:t xml:space="preserve">t. They </w:t>
      </w:r>
      <w:r w:rsidR="4B668B9E" w:rsidRPr="00600FF0">
        <w:rPr>
          <w:b/>
          <w:bCs/>
        </w:rPr>
        <w:t>do not include a regulatory position</w:t>
      </w:r>
      <w:r w:rsidR="4B668B9E">
        <w:t>.</w:t>
      </w:r>
    </w:p>
    <w:p w14:paraId="16679281" w14:textId="77777777" w:rsidR="00A06527" w:rsidRDefault="00A06527" w:rsidP="00381519">
      <w:pPr>
        <w:pStyle w:val="Heading2"/>
        <w:ind w:left="851" w:hanging="851"/>
        <w:sectPr w:rsidR="00A06527" w:rsidSect="000C7934">
          <w:headerReference w:type="default" r:id="rId17"/>
          <w:pgSz w:w="11906" w:h="16838" w:code="9"/>
          <w:pgMar w:top="1440" w:right="1440" w:bottom="1440" w:left="1440" w:header="397" w:footer="397" w:gutter="0"/>
          <w:cols w:space="312"/>
          <w:docGrid w:linePitch="360"/>
        </w:sectPr>
      </w:pPr>
    </w:p>
    <w:p w14:paraId="5300D1EE" w14:textId="58CBF1CB" w:rsidR="007968CA" w:rsidRDefault="008D49A5" w:rsidP="00381519">
      <w:pPr>
        <w:pStyle w:val="Heading2"/>
        <w:ind w:left="851" w:hanging="851"/>
      </w:pPr>
      <w:bookmarkStart w:id="5" w:name="_Toc157159216"/>
      <w:r>
        <w:lastRenderedPageBreak/>
        <w:t>Definitions</w:t>
      </w:r>
      <w:bookmarkEnd w:id="5"/>
    </w:p>
    <w:p w14:paraId="1AC3A327" w14:textId="3E1F5BEC" w:rsidR="008D49A5" w:rsidRDefault="008D49A5" w:rsidP="008D49A5">
      <w:pPr>
        <w:pStyle w:val="Caption"/>
        <w:keepNext/>
      </w:pPr>
      <w:r>
        <w:t xml:space="preserve">Table </w:t>
      </w:r>
      <w:r>
        <w:fldChar w:fldCharType="begin"/>
      </w:r>
      <w:r>
        <w:instrText>SEQ Table \* ARABIC</w:instrText>
      </w:r>
      <w:r>
        <w:fldChar w:fldCharType="separate"/>
      </w:r>
      <w:r w:rsidR="003B4EBF">
        <w:rPr>
          <w:noProof/>
        </w:rPr>
        <w:t>1</w:t>
      </w:r>
      <w:r>
        <w:fldChar w:fldCharType="end"/>
      </w:r>
      <w:r>
        <w:t xml:space="preserve"> </w:t>
      </w:r>
      <w:r w:rsidR="00DA69C2">
        <w:t>–</w:t>
      </w:r>
      <w:r>
        <w:t xml:space="preserve"> Table</w:t>
      </w:r>
      <w:r w:rsidR="00DA69C2">
        <w:t xml:space="preserve"> </w:t>
      </w:r>
      <w:r>
        <w:t>of Definitions</w:t>
      </w:r>
    </w:p>
    <w:tbl>
      <w:tblPr>
        <w:tblStyle w:val="ONRTable1"/>
        <w:tblW w:w="5000" w:type="pct"/>
        <w:tblInd w:w="0" w:type="dxa"/>
        <w:tblLook w:val="04A0" w:firstRow="1" w:lastRow="0" w:firstColumn="1" w:lastColumn="0" w:noHBand="0" w:noVBand="1"/>
      </w:tblPr>
      <w:tblGrid>
        <w:gridCol w:w="2757"/>
        <w:gridCol w:w="6269"/>
      </w:tblGrid>
      <w:tr w:rsidR="001125F2" w:rsidRPr="00A06527" w14:paraId="7DA0E851" w14:textId="77777777" w:rsidTr="00A06527">
        <w:trPr>
          <w:cnfStyle w:val="100000000000" w:firstRow="1" w:lastRow="0" w:firstColumn="0" w:lastColumn="0" w:oddVBand="0" w:evenVBand="0" w:oddHBand="0" w:evenHBand="0" w:firstRowFirstColumn="0" w:firstRowLastColumn="0" w:lastRowFirstColumn="0" w:lastRowLastColumn="0"/>
          <w:tblHeader/>
        </w:trPr>
        <w:tc>
          <w:tcPr>
            <w:tcW w:w="0" w:type="pct"/>
            <w:hideMark/>
          </w:tcPr>
          <w:p w14:paraId="21868D93" w14:textId="77777777" w:rsidR="001125F2" w:rsidRPr="00A06527" w:rsidRDefault="001125F2" w:rsidP="005406D5">
            <w:pPr>
              <w:pStyle w:val="TableText"/>
              <w:rPr>
                <w:b w:val="0"/>
                <w:bCs/>
              </w:rPr>
            </w:pPr>
            <w:r w:rsidRPr="00A06527">
              <w:rPr>
                <w:b w:val="0"/>
                <w:bCs/>
              </w:rPr>
              <w:t>Term/Acronym</w:t>
            </w:r>
          </w:p>
        </w:tc>
        <w:tc>
          <w:tcPr>
            <w:tcW w:w="0" w:type="pct"/>
          </w:tcPr>
          <w:p w14:paraId="41F20B1B" w14:textId="77777777" w:rsidR="001125F2" w:rsidRPr="00A06527" w:rsidRDefault="001125F2" w:rsidP="005406D5">
            <w:pPr>
              <w:pStyle w:val="TableText"/>
              <w:rPr>
                <w:b w:val="0"/>
                <w:bCs/>
              </w:rPr>
            </w:pPr>
            <w:r w:rsidRPr="00A06527">
              <w:rPr>
                <w:b w:val="0"/>
                <w:bCs/>
              </w:rPr>
              <w:t>Description</w:t>
            </w:r>
          </w:p>
        </w:tc>
      </w:tr>
      <w:tr w:rsidR="00C778E6" w14:paraId="63573B4D" w14:textId="77777777" w:rsidTr="00A06527">
        <w:tc>
          <w:tcPr>
            <w:tcW w:w="0" w:type="pct"/>
          </w:tcPr>
          <w:p w14:paraId="7E86A840" w14:textId="0E00016D" w:rsidR="00C778E6" w:rsidRDefault="00C778E6" w:rsidP="005406D5">
            <w:pPr>
              <w:pStyle w:val="TableText"/>
            </w:pPr>
            <w:r>
              <w:t>DDS</w:t>
            </w:r>
          </w:p>
        </w:tc>
        <w:tc>
          <w:tcPr>
            <w:tcW w:w="0" w:type="pct"/>
          </w:tcPr>
          <w:p w14:paraId="0EF18A67" w14:textId="248AE76B" w:rsidR="00C778E6" w:rsidRDefault="00C778E6" w:rsidP="005406D5">
            <w:pPr>
              <w:pStyle w:val="TableText"/>
            </w:pPr>
            <w:r>
              <w:t>Divisional Delivery Support</w:t>
            </w:r>
          </w:p>
        </w:tc>
      </w:tr>
      <w:tr w:rsidR="001125F2" w14:paraId="5B639CA6" w14:textId="77777777" w:rsidTr="00A06527">
        <w:tc>
          <w:tcPr>
            <w:tcW w:w="0" w:type="pct"/>
          </w:tcPr>
          <w:p w14:paraId="20FD5FA4" w14:textId="77777777" w:rsidR="001125F2" w:rsidRDefault="001125F2" w:rsidP="005406D5">
            <w:pPr>
              <w:pStyle w:val="TableText"/>
            </w:pPr>
            <w:r>
              <w:t>DL</w:t>
            </w:r>
          </w:p>
        </w:tc>
        <w:tc>
          <w:tcPr>
            <w:tcW w:w="0" w:type="pct"/>
          </w:tcPr>
          <w:p w14:paraId="334AE5EE" w14:textId="77777777" w:rsidR="001125F2" w:rsidRDefault="001125F2" w:rsidP="005406D5">
            <w:pPr>
              <w:pStyle w:val="TableText"/>
            </w:pPr>
            <w:r>
              <w:t>Delivery Lead</w:t>
            </w:r>
          </w:p>
        </w:tc>
      </w:tr>
      <w:tr w:rsidR="00947E88" w14:paraId="6753E593" w14:textId="77777777" w:rsidTr="00A06527">
        <w:tc>
          <w:tcPr>
            <w:tcW w:w="0" w:type="pct"/>
          </w:tcPr>
          <w:p w14:paraId="5D8583AA" w14:textId="012F6EA2" w:rsidR="00947E88" w:rsidRDefault="00947E88" w:rsidP="005406D5">
            <w:pPr>
              <w:pStyle w:val="TableText"/>
            </w:pPr>
            <w:r>
              <w:t>Head</w:t>
            </w:r>
          </w:p>
        </w:tc>
        <w:tc>
          <w:tcPr>
            <w:tcW w:w="0" w:type="pct"/>
          </w:tcPr>
          <w:p w14:paraId="6618FAA1" w14:textId="05BA4D7B" w:rsidR="00947E88" w:rsidRDefault="00947E88" w:rsidP="005406D5">
            <w:pPr>
              <w:pStyle w:val="TableText"/>
            </w:pPr>
            <w:r>
              <w:t>Head of a [Regulatory] Function in ONR</w:t>
            </w:r>
          </w:p>
        </w:tc>
      </w:tr>
      <w:tr w:rsidR="001125F2" w14:paraId="5227DB65" w14:textId="77777777" w:rsidTr="00A06527">
        <w:tc>
          <w:tcPr>
            <w:tcW w:w="0" w:type="pct"/>
          </w:tcPr>
          <w:p w14:paraId="177D6732" w14:textId="77777777" w:rsidR="001125F2" w:rsidRDefault="001125F2" w:rsidP="005406D5">
            <w:pPr>
              <w:pStyle w:val="TableText"/>
            </w:pPr>
            <w:r>
              <w:t>IAEA</w:t>
            </w:r>
          </w:p>
        </w:tc>
        <w:tc>
          <w:tcPr>
            <w:tcW w:w="0" w:type="pct"/>
          </w:tcPr>
          <w:p w14:paraId="40ECA94E" w14:textId="77777777" w:rsidR="001125F2" w:rsidRDefault="001125F2" w:rsidP="005406D5">
            <w:pPr>
              <w:pStyle w:val="TableText"/>
            </w:pPr>
            <w:r>
              <w:t>International Atomic Energy Agency</w:t>
            </w:r>
          </w:p>
        </w:tc>
      </w:tr>
      <w:tr w:rsidR="001125F2" w14:paraId="3B45CF82" w14:textId="77777777" w:rsidTr="00A06527">
        <w:tc>
          <w:tcPr>
            <w:tcW w:w="0" w:type="pct"/>
          </w:tcPr>
          <w:p w14:paraId="3BA1C54A" w14:textId="77777777" w:rsidR="001125F2" w:rsidRDefault="001125F2" w:rsidP="005406D5">
            <w:pPr>
              <w:pStyle w:val="TableText"/>
            </w:pPr>
            <w:r>
              <w:t>PL</w:t>
            </w:r>
          </w:p>
        </w:tc>
        <w:tc>
          <w:tcPr>
            <w:tcW w:w="0" w:type="pct"/>
          </w:tcPr>
          <w:p w14:paraId="481A7D4D" w14:textId="77777777" w:rsidR="001125F2" w:rsidRDefault="001125F2" w:rsidP="005406D5">
            <w:pPr>
              <w:pStyle w:val="TableText"/>
            </w:pPr>
            <w:r>
              <w:t>Professional Lead</w:t>
            </w:r>
          </w:p>
        </w:tc>
      </w:tr>
      <w:tr w:rsidR="001125F2" w14:paraId="0CB802F8" w14:textId="77777777" w:rsidTr="00A06527">
        <w:tc>
          <w:tcPr>
            <w:tcW w:w="0" w:type="pct"/>
          </w:tcPr>
          <w:p w14:paraId="00369495" w14:textId="77777777" w:rsidR="001125F2" w:rsidRDefault="001125F2" w:rsidP="005406D5">
            <w:pPr>
              <w:pStyle w:val="TableText"/>
            </w:pPr>
            <w:r>
              <w:t>RIO</w:t>
            </w:r>
          </w:p>
        </w:tc>
        <w:tc>
          <w:tcPr>
            <w:tcW w:w="0" w:type="pct"/>
          </w:tcPr>
          <w:p w14:paraId="48EED040" w14:textId="3E8505B8" w:rsidR="001125F2" w:rsidRDefault="001125F2" w:rsidP="005406D5">
            <w:pPr>
              <w:pStyle w:val="TableText"/>
            </w:pPr>
            <w:r>
              <w:t>Regulatory Intelligence and Oversight</w:t>
            </w:r>
          </w:p>
        </w:tc>
      </w:tr>
      <w:tr w:rsidR="00576C03" w14:paraId="1C419487" w14:textId="77777777" w:rsidTr="00A06527">
        <w:tc>
          <w:tcPr>
            <w:tcW w:w="1527" w:type="pct"/>
          </w:tcPr>
          <w:p w14:paraId="7E9B6AB3" w14:textId="2EC1F9C0" w:rsidR="00576C03" w:rsidRDefault="00576C03" w:rsidP="006C160E">
            <w:pPr>
              <w:pStyle w:val="TableText"/>
            </w:pPr>
            <w:r>
              <w:t>RLT</w:t>
            </w:r>
          </w:p>
        </w:tc>
        <w:tc>
          <w:tcPr>
            <w:tcW w:w="3473" w:type="pct"/>
          </w:tcPr>
          <w:p w14:paraId="2B594F3D" w14:textId="276BDC7A" w:rsidR="00576C03" w:rsidRDefault="00576C03" w:rsidP="006C160E">
            <w:pPr>
              <w:pStyle w:val="TableText"/>
            </w:pPr>
            <w:r w:rsidRPr="00576C03">
              <w:t>Regulatory Leadership Team</w:t>
            </w:r>
          </w:p>
        </w:tc>
      </w:tr>
      <w:tr w:rsidR="00576C03" w14:paraId="15B92B41" w14:textId="77777777" w:rsidTr="00A06527">
        <w:tc>
          <w:tcPr>
            <w:tcW w:w="1527" w:type="pct"/>
          </w:tcPr>
          <w:p w14:paraId="131638B6" w14:textId="2AACC8E7" w:rsidR="00576C03" w:rsidRDefault="00576C03" w:rsidP="006C160E">
            <w:pPr>
              <w:pStyle w:val="TableText"/>
            </w:pPr>
            <w:r>
              <w:t>SLT</w:t>
            </w:r>
          </w:p>
        </w:tc>
        <w:tc>
          <w:tcPr>
            <w:tcW w:w="3473" w:type="pct"/>
          </w:tcPr>
          <w:p w14:paraId="568A6107" w14:textId="34A81CE5" w:rsidR="00576C03" w:rsidRDefault="00576C03" w:rsidP="006C160E">
            <w:pPr>
              <w:pStyle w:val="TableText"/>
            </w:pPr>
            <w:r w:rsidRPr="00576C03">
              <w:t>Sen</w:t>
            </w:r>
            <w:r w:rsidR="00FC2C75">
              <w:t>i</w:t>
            </w:r>
            <w:r w:rsidRPr="00576C03">
              <w:t>or Leadership Team</w:t>
            </w:r>
          </w:p>
        </w:tc>
      </w:tr>
      <w:tr w:rsidR="00A277A7" w14:paraId="1A1883D6" w14:textId="77777777" w:rsidTr="00A06527">
        <w:tc>
          <w:tcPr>
            <w:tcW w:w="1527" w:type="pct"/>
          </w:tcPr>
          <w:p w14:paraId="328E6A7F" w14:textId="2820BBB1" w:rsidR="00A277A7" w:rsidRDefault="00A277A7" w:rsidP="006C160E">
            <w:pPr>
              <w:pStyle w:val="TableText"/>
            </w:pPr>
            <w:r>
              <w:t>TD</w:t>
            </w:r>
          </w:p>
        </w:tc>
        <w:tc>
          <w:tcPr>
            <w:tcW w:w="3473" w:type="pct"/>
          </w:tcPr>
          <w:p w14:paraId="1C984EEC" w14:textId="22F772A5" w:rsidR="00A277A7" w:rsidRPr="00576C03" w:rsidRDefault="00BF3DE5" w:rsidP="006C160E">
            <w:pPr>
              <w:pStyle w:val="TableText"/>
            </w:pPr>
            <w:r>
              <w:t xml:space="preserve">Technical </w:t>
            </w:r>
            <w:r w:rsidR="00317DD7">
              <w:t>Director</w:t>
            </w:r>
          </w:p>
        </w:tc>
      </w:tr>
    </w:tbl>
    <w:p w14:paraId="1D89BFD8" w14:textId="77777777" w:rsidR="000C7934" w:rsidRDefault="000C7934" w:rsidP="005754AE"/>
    <w:p w14:paraId="05AAE39A" w14:textId="208ECA6B" w:rsidR="008D49A5" w:rsidRDefault="007A7D58" w:rsidP="00223090">
      <w:pPr>
        <w:pStyle w:val="Heading1"/>
      </w:pPr>
      <w:bookmarkStart w:id="6" w:name="_Toc157159217"/>
      <w:r>
        <w:t>Responsibilities</w:t>
      </w:r>
      <w:bookmarkEnd w:id="6"/>
    </w:p>
    <w:p w14:paraId="4B77E894" w14:textId="593C6108" w:rsidR="007A7D58" w:rsidRDefault="00AA2D3F" w:rsidP="00140E1C">
      <w:r>
        <w:t xml:space="preserve">Responsibilities associated with this process are defined in Appendix </w:t>
      </w:r>
      <w:r w:rsidR="00D80353">
        <w:t>A</w:t>
      </w:r>
      <w:r>
        <w:t xml:space="preserve">. </w:t>
      </w:r>
    </w:p>
    <w:p w14:paraId="11700CF6" w14:textId="77777777" w:rsidR="00A06527" w:rsidRDefault="00A06527" w:rsidP="007A7D58">
      <w:pPr>
        <w:pStyle w:val="Heading1"/>
        <w:sectPr w:rsidR="00A06527" w:rsidSect="000C7934">
          <w:pgSz w:w="11906" w:h="16838" w:code="9"/>
          <w:pgMar w:top="1440" w:right="1440" w:bottom="1440" w:left="1440" w:header="397" w:footer="397" w:gutter="0"/>
          <w:cols w:space="312"/>
          <w:docGrid w:linePitch="360"/>
        </w:sectPr>
      </w:pPr>
    </w:p>
    <w:p w14:paraId="52225633" w14:textId="157653E8" w:rsidR="007A7D58" w:rsidRDefault="007A7D58" w:rsidP="007A7D58">
      <w:pPr>
        <w:pStyle w:val="Heading1"/>
      </w:pPr>
      <w:bookmarkStart w:id="7" w:name="_Toc157159218"/>
      <w:r>
        <w:lastRenderedPageBreak/>
        <w:t>Process</w:t>
      </w:r>
      <w:bookmarkEnd w:id="7"/>
    </w:p>
    <w:p w14:paraId="2C63B6C9" w14:textId="773E4B44" w:rsidR="00381519" w:rsidRDefault="005B49C7" w:rsidP="00381519">
      <w:pPr>
        <w:pStyle w:val="Heading2"/>
        <w:ind w:left="851" w:hanging="851"/>
      </w:pPr>
      <w:bookmarkStart w:id="8" w:name="_Toc157159219"/>
      <w:r>
        <w:t xml:space="preserve">General </w:t>
      </w:r>
      <w:r w:rsidR="005037E1">
        <w:t>guidance</w:t>
      </w:r>
      <w:bookmarkEnd w:id="8"/>
    </w:p>
    <w:p w14:paraId="75D8EBAD" w14:textId="17618431" w:rsidR="00AA1E53" w:rsidRPr="00F365DE" w:rsidRDefault="6326827E" w:rsidP="7223B6CC">
      <w:r>
        <w:t xml:space="preserve">The need </w:t>
      </w:r>
      <w:r w:rsidR="5213A077">
        <w:t>for</w:t>
      </w:r>
      <w:r>
        <w:t xml:space="preserve"> </w:t>
      </w:r>
      <w:r w:rsidR="2D5F3108">
        <w:t xml:space="preserve">an </w:t>
      </w:r>
      <w:r w:rsidR="4211FE0E">
        <w:t xml:space="preserve">Alert, Advice Note and/or </w:t>
      </w:r>
      <w:r w:rsidR="53B550B3">
        <w:t xml:space="preserve">Inspector </w:t>
      </w:r>
      <w:r w:rsidR="6477CF44">
        <w:t xml:space="preserve">Awareness Brief </w:t>
      </w:r>
      <w:r>
        <w:t>will</w:t>
      </w:r>
      <w:r w:rsidR="66CB05C0">
        <w:t xml:space="preserve"> typically</w:t>
      </w:r>
      <w:r>
        <w:t xml:space="preserve"> be </w:t>
      </w:r>
      <w:r w:rsidR="6DB99F90">
        <w:t>determined</w:t>
      </w:r>
      <w:r>
        <w:t xml:space="preserve"> by ONR’s sub-divisions, specialisms</w:t>
      </w:r>
      <w:r w:rsidR="66CB05C0">
        <w:t xml:space="preserve"> or</w:t>
      </w:r>
      <w:r>
        <w:t xml:space="preserve"> functions</w:t>
      </w:r>
      <w:r w:rsidR="04F63AEB">
        <w:t>. T</w:t>
      </w:r>
      <w:r w:rsidR="7FCD8D67">
        <w:t>he</w:t>
      </w:r>
      <w:r w:rsidR="5DFA753A">
        <w:t xml:space="preserve"> </w:t>
      </w:r>
      <w:r w:rsidR="25A96376">
        <w:t>relevant</w:t>
      </w:r>
      <w:r w:rsidR="00717485">
        <w:t xml:space="preserve"> </w:t>
      </w:r>
      <w:r w:rsidR="0D960528">
        <w:t>Delivery</w:t>
      </w:r>
      <w:r w:rsidR="2DE19A91">
        <w:t xml:space="preserve"> Lead </w:t>
      </w:r>
      <w:r w:rsidR="385D7553">
        <w:t>(</w:t>
      </w:r>
      <w:r w:rsidR="2DE19A91">
        <w:t>D</w:t>
      </w:r>
      <w:r w:rsidR="7FCD8D67">
        <w:t>L</w:t>
      </w:r>
      <w:r w:rsidR="645C0453">
        <w:t>)</w:t>
      </w:r>
      <w:r w:rsidR="261E59A2">
        <w:t xml:space="preserve">, </w:t>
      </w:r>
      <w:r w:rsidR="7FCD8D67">
        <w:t>P</w:t>
      </w:r>
      <w:r w:rsidR="36D72ADA">
        <w:t>rofessional Lead (P</w:t>
      </w:r>
      <w:r w:rsidR="7FCD8D67">
        <w:t>L</w:t>
      </w:r>
      <w:r w:rsidR="75FFFA75">
        <w:t>)</w:t>
      </w:r>
      <w:r w:rsidR="261E59A2">
        <w:t xml:space="preserve"> or </w:t>
      </w:r>
      <w:r w:rsidR="7FCD8D67">
        <w:t>Head</w:t>
      </w:r>
      <w:r w:rsidR="63B1F093">
        <w:t xml:space="preserve"> of Function</w:t>
      </w:r>
      <w:r w:rsidR="7FCD8D67">
        <w:t xml:space="preserve"> </w:t>
      </w:r>
      <w:r w:rsidR="32995649">
        <w:t xml:space="preserve">is the </w:t>
      </w:r>
      <w:r w:rsidR="6C42EB02">
        <w:t>S</w:t>
      </w:r>
      <w:r w:rsidR="7FCD8D67">
        <w:t xml:space="preserve">ponsor </w:t>
      </w:r>
      <w:r w:rsidR="00F858A3">
        <w:t>and will</w:t>
      </w:r>
      <w:r w:rsidR="7FCD8D67">
        <w:t xml:space="preserve"> oversee its development. </w:t>
      </w:r>
      <w:r w:rsidR="39301C8D">
        <w:t xml:space="preserve">The production of an </w:t>
      </w:r>
      <w:r w:rsidR="74619568">
        <w:t xml:space="preserve">Alert, Advice Note and/or </w:t>
      </w:r>
      <w:r w:rsidR="6393408F">
        <w:t xml:space="preserve">Inspector </w:t>
      </w:r>
      <w:r w:rsidR="6477CF44">
        <w:t xml:space="preserve">Awareness Brief </w:t>
      </w:r>
      <w:r w:rsidR="0FB55A01">
        <w:t>should be driven by the identification of learning</w:t>
      </w:r>
      <w:r w:rsidR="2751501D">
        <w:t xml:space="preserve"> </w:t>
      </w:r>
      <w:r w:rsidR="0FB55A01">
        <w:t xml:space="preserve">relevant to our regulatory activities and/or our stakeholders. </w:t>
      </w:r>
    </w:p>
    <w:p w14:paraId="0DDBF5DB" w14:textId="5887A49A" w:rsidR="00E952E6" w:rsidRPr="00F365DE" w:rsidRDefault="609F7D1A" w:rsidP="005037E1">
      <w:r>
        <w:t xml:space="preserve">An </w:t>
      </w:r>
      <w:r w:rsidR="254ABE9A">
        <w:t>Author</w:t>
      </w:r>
      <w:r w:rsidR="3F76470F">
        <w:t>(s)</w:t>
      </w:r>
      <w:r>
        <w:t xml:space="preserve"> should be assigned </w:t>
      </w:r>
      <w:r w:rsidR="1B114050">
        <w:t xml:space="preserve">by the </w:t>
      </w:r>
      <w:r w:rsidR="6C42EB02">
        <w:t>Sponsor</w:t>
      </w:r>
      <w:r w:rsidR="7663B7CD">
        <w:t xml:space="preserve">. The </w:t>
      </w:r>
      <w:r w:rsidR="254ABE9A">
        <w:t xml:space="preserve">Author </w:t>
      </w:r>
      <w:r w:rsidR="7663B7CD">
        <w:t>is responsible for</w:t>
      </w:r>
      <w:r w:rsidR="47C97E50">
        <w:t xml:space="preserve"> </w:t>
      </w:r>
      <w:r w:rsidR="5342D6AC">
        <w:t>producing</w:t>
      </w:r>
      <w:r w:rsidR="47C97E50">
        <w:t xml:space="preserve"> the </w:t>
      </w:r>
      <w:r w:rsidR="74619568">
        <w:t xml:space="preserve">Alert, Advice Note and/or </w:t>
      </w:r>
      <w:r w:rsidR="3FF1EFB3">
        <w:t xml:space="preserve">Inspector </w:t>
      </w:r>
      <w:r w:rsidR="6477CF44">
        <w:t xml:space="preserve">Awareness Brief </w:t>
      </w:r>
      <w:r w:rsidR="40EFB427">
        <w:t>in consultation with relevant stakeholders</w:t>
      </w:r>
      <w:r w:rsidR="3B5CEACF">
        <w:t>, such as specialist inspectors</w:t>
      </w:r>
      <w:r w:rsidR="40EFB427">
        <w:t>.</w:t>
      </w:r>
      <w:r w:rsidR="4AD8DEBF">
        <w:t xml:space="preserve"> </w:t>
      </w:r>
    </w:p>
    <w:p w14:paraId="4D0C5764" w14:textId="0919FE91" w:rsidR="00E952E6" w:rsidRDefault="1D0B2E73" w:rsidP="00607080">
      <w:r>
        <w:t xml:space="preserve">The </w:t>
      </w:r>
      <w:r w:rsidR="05BFD573">
        <w:t>H</w:t>
      </w:r>
      <w:r>
        <w:t xml:space="preserve">ead of </w:t>
      </w:r>
      <w:r w:rsidR="55497D40">
        <w:t>Regulatory</w:t>
      </w:r>
      <w:r>
        <w:t xml:space="preserve"> </w:t>
      </w:r>
      <w:r w:rsidR="1CA2309B">
        <w:t xml:space="preserve">Intelligence </w:t>
      </w:r>
      <w:r>
        <w:t>and Oversight (</w:t>
      </w:r>
      <w:hyperlink r:id="rId18" w:history="1">
        <w:r w:rsidR="42984BA2">
          <w:t>RIO</w:t>
        </w:r>
      </w:hyperlink>
      <w:r w:rsidR="1906E871">
        <w:t>)</w:t>
      </w:r>
      <w:r w:rsidR="42984BA2">
        <w:t xml:space="preserve"> should be informed when an </w:t>
      </w:r>
      <w:r w:rsidR="01EDAC36">
        <w:t>Alert</w:t>
      </w:r>
      <w:r w:rsidR="2A4CF52F">
        <w:t xml:space="preserve">, </w:t>
      </w:r>
      <w:r w:rsidR="01EDAC36">
        <w:t>Advice Note</w:t>
      </w:r>
      <w:r w:rsidR="2A4CF52F">
        <w:t xml:space="preserve"> and/or </w:t>
      </w:r>
      <w:r w:rsidR="29F673BE">
        <w:t xml:space="preserve">Inspector </w:t>
      </w:r>
      <w:r w:rsidR="6477CF44">
        <w:t xml:space="preserve">Awareness Brief </w:t>
      </w:r>
      <w:r w:rsidR="42984BA2">
        <w:t xml:space="preserve">is being </w:t>
      </w:r>
      <w:r w:rsidR="242BEFBF">
        <w:t>developed</w:t>
      </w:r>
      <w:r w:rsidR="42984BA2">
        <w:t xml:space="preserve">. </w:t>
      </w:r>
      <w:r w:rsidR="77A84D98">
        <w:t>RIO</w:t>
      </w:r>
      <w:r w:rsidR="3F76470F">
        <w:t xml:space="preserve"> </w:t>
      </w:r>
      <w:r w:rsidR="0B0BF499">
        <w:t xml:space="preserve">is the owner of this process and </w:t>
      </w:r>
      <w:r w:rsidR="77A84D98">
        <w:t xml:space="preserve">will </w:t>
      </w:r>
      <w:r w:rsidR="2A0B42B9">
        <w:t>facilitate</w:t>
      </w:r>
      <w:r w:rsidR="77A84D98">
        <w:t xml:space="preserve"> </w:t>
      </w:r>
      <w:r w:rsidR="0B0BF499">
        <w:t xml:space="preserve">its </w:t>
      </w:r>
      <w:r w:rsidR="42984BA2">
        <w:t>application</w:t>
      </w:r>
      <w:r w:rsidR="5F6B0A7D">
        <w:t>. This</w:t>
      </w:r>
      <w:r w:rsidR="42984BA2">
        <w:t xml:space="preserve"> </w:t>
      </w:r>
      <w:r w:rsidR="0B0BF499">
        <w:t>includ</w:t>
      </w:r>
      <w:r w:rsidR="5F6B0A7D">
        <w:t>es</w:t>
      </w:r>
      <w:r w:rsidR="2A514DEF">
        <w:t xml:space="preserve"> support</w:t>
      </w:r>
      <w:r w:rsidR="0B0BF499">
        <w:t>ing</w:t>
      </w:r>
      <w:r w:rsidR="2A514DEF">
        <w:t xml:space="preserve"> the </w:t>
      </w:r>
      <w:r w:rsidR="254ABE9A">
        <w:t>A</w:t>
      </w:r>
      <w:r w:rsidR="2A514DEF">
        <w:t xml:space="preserve">uthor with </w:t>
      </w:r>
      <w:r w:rsidR="18D249A2">
        <w:t xml:space="preserve">document </w:t>
      </w:r>
      <w:r w:rsidR="2A514DEF">
        <w:t xml:space="preserve">production </w:t>
      </w:r>
      <w:r w:rsidR="00906804">
        <w:t xml:space="preserve">and </w:t>
      </w:r>
      <w:r w:rsidR="5F6B0A7D">
        <w:t xml:space="preserve">ensuring </w:t>
      </w:r>
      <w:r w:rsidR="516121CF">
        <w:t>consistency</w:t>
      </w:r>
      <w:r w:rsidR="77A84D98">
        <w:t xml:space="preserve">. </w:t>
      </w:r>
    </w:p>
    <w:p w14:paraId="4CC5968D" w14:textId="01FBDAF3" w:rsidR="004B2EE9" w:rsidRDefault="77CD5141" w:rsidP="005037E1">
      <w:r>
        <w:t>Any decisions about security or legal implications will need to be considered and advice taken as required (</w:t>
      </w:r>
      <w:r w:rsidR="000456AD">
        <w:t>e.g.,</w:t>
      </w:r>
      <w:r>
        <w:t xml:space="preserve"> due to on-going investigations).</w:t>
      </w:r>
      <w:r w:rsidR="7310A8BB">
        <w:t xml:space="preserve"> This shoul</w:t>
      </w:r>
      <w:r w:rsidR="2C8057BE">
        <w:t>d</w:t>
      </w:r>
      <w:r w:rsidR="7310A8BB">
        <w:t xml:space="preserve"> be explicitly considered where </w:t>
      </w:r>
      <w:r w:rsidR="4CD321F7">
        <w:t>e</w:t>
      </w:r>
      <w:r w:rsidR="7310A8BB">
        <w:t>xternal sharing is expected.</w:t>
      </w:r>
    </w:p>
    <w:p w14:paraId="7579EF3C" w14:textId="0957572B" w:rsidR="005037E1" w:rsidRDefault="005F6100" w:rsidP="4CDE0BA9">
      <w:r>
        <w:fldChar w:fldCharType="begin"/>
      </w:r>
      <w:r>
        <w:instrText xml:space="preserve"> REF _Ref125039110 \h  \* MERGEFORMAT </w:instrText>
      </w:r>
      <w:r>
        <w:fldChar w:fldCharType="separate"/>
      </w:r>
      <w:r w:rsidR="0045025B">
        <w:t xml:space="preserve">Figure </w:t>
      </w:r>
      <w:r w:rsidR="0045025B" w:rsidRPr="6B7E4897">
        <w:rPr>
          <w:noProof/>
        </w:rPr>
        <w:t>1</w:t>
      </w:r>
      <w:r>
        <w:fldChar w:fldCharType="end"/>
      </w:r>
      <w:r w:rsidR="64C49EEE">
        <w:t xml:space="preserve"> presents t</w:t>
      </w:r>
      <w:r w:rsidR="73DBC687">
        <w:t xml:space="preserve">he process for producing </w:t>
      </w:r>
      <w:r w:rsidR="01EDAC36">
        <w:t>Alert</w:t>
      </w:r>
      <w:r w:rsidR="2A4CF52F">
        <w:t xml:space="preserve">, </w:t>
      </w:r>
      <w:r w:rsidR="01EDAC36">
        <w:t>Advice Note</w:t>
      </w:r>
      <w:r w:rsidR="2A4CF52F">
        <w:t xml:space="preserve"> and/or </w:t>
      </w:r>
      <w:r w:rsidR="57EE32B4">
        <w:t xml:space="preserve">Inspector </w:t>
      </w:r>
      <w:r w:rsidR="6477CF44">
        <w:t>Awareness Brief</w:t>
      </w:r>
      <w:r w:rsidR="73DBC687">
        <w:t>.</w:t>
      </w:r>
      <w:r w:rsidR="6477CF44">
        <w:t xml:space="preserve"> </w:t>
      </w:r>
      <w:r w:rsidR="64C49EEE">
        <w:t>S</w:t>
      </w:r>
      <w:r w:rsidR="2C4A8004">
        <w:t xml:space="preserve">pecific </w:t>
      </w:r>
      <w:r w:rsidR="64C49EEE">
        <w:t>guidance</w:t>
      </w:r>
      <w:r w:rsidR="2C4A8004">
        <w:t xml:space="preserve"> </w:t>
      </w:r>
      <w:r w:rsidR="7DBFF862">
        <w:t>for</w:t>
      </w:r>
      <w:r w:rsidR="2C4A8004">
        <w:t xml:space="preserve"> </w:t>
      </w:r>
      <w:r w:rsidR="01EDAC36">
        <w:t>Alert</w:t>
      </w:r>
      <w:r w:rsidR="51E38D22">
        <w:t xml:space="preserve">s </w:t>
      </w:r>
      <w:r w:rsidR="64C49EEE">
        <w:t xml:space="preserve">is provided </w:t>
      </w:r>
      <w:r w:rsidR="2C4A8004">
        <w:t xml:space="preserve">in </w:t>
      </w:r>
      <w:r w:rsidR="3ABE8EDE">
        <w:t>§</w:t>
      </w:r>
      <w:r>
        <w:fldChar w:fldCharType="begin"/>
      </w:r>
      <w:r>
        <w:instrText xml:space="preserve"> REF _Ref125039882 \r \h  \* MERGEFORMAT </w:instrText>
      </w:r>
      <w:r>
        <w:fldChar w:fldCharType="separate"/>
      </w:r>
      <w:r w:rsidR="64C49EEE">
        <w:t>3.2</w:t>
      </w:r>
      <w:r>
        <w:fldChar w:fldCharType="end"/>
      </w:r>
      <w:r w:rsidR="51E38D22">
        <w:t xml:space="preserve">, </w:t>
      </w:r>
      <w:r w:rsidR="01EDAC36">
        <w:t>Advice Note</w:t>
      </w:r>
      <w:r w:rsidR="51E38D22">
        <w:t xml:space="preserve">s </w:t>
      </w:r>
      <w:r w:rsidR="64C49EEE">
        <w:t xml:space="preserve">in </w:t>
      </w:r>
      <w:r w:rsidR="695A37F4">
        <w:t>§</w:t>
      </w:r>
      <w:r>
        <w:fldChar w:fldCharType="begin"/>
      </w:r>
      <w:r>
        <w:instrText xml:space="preserve"> REF _Ref125039884 \r \h  \* MERGEFORMAT </w:instrText>
      </w:r>
      <w:r>
        <w:fldChar w:fldCharType="separate"/>
      </w:r>
      <w:r w:rsidR="64C49EEE">
        <w:t>3.3</w:t>
      </w:r>
      <w:r>
        <w:fldChar w:fldCharType="end"/>
      </w:r>
      <w:r w:rsidR="51E38D22">
        <w:t xml:space="preserve">, and </w:t>
      </w:r>
      <w:r w:rsidR="31279F8B">
        <w:t xml:space="preserve">Inspector </w:t>
      </w:r>
      <w:r w:rsidR="6477CF44">
        <w:t>Awareness Brief</w:t>
      </w:r>
      <w:r w:rsidR="2A4CF52F">
        <w:t>s</w:t>
      </w:r>
      <w:r w:rsidR="51E38D22">
        <w:t xml:space="preserve"> in §3.4</w:t>
      </w:r>
      <w:r w:rsidR="64C49EEE">
        <w:t>.</w:t>
      </w:r>
    </w:p>
    <w:p w14:paraId="490289BA" w14:textId="436A83B4" w:rsidR="00ED2CC5" w:rsidRDefault="007D1742" w:rsidP="005037E1">
      <w:r>
        <w:rPr>
          <w:szCs w:val="24"/>
        </w:rPr>
        <w:t xml:space="preserve">Feedback relating to use </w:t>
      </w:r>
      <w:r w:rsidR="00D224DA">
        <w:rPr>
          <w:szCs w:val="24"/>
        </w:rPr>
        <w:t xml:space="preserve">of this process </w:t>
      </w:r>
      <w:r w:rsidR="001E6112">
        <w:rPr>
          <w:szCs w:val="24"/>
        </w:rPr>
        <w:t xml:space="preserve">from the Sponsor and Author(s) </w:t>
      </w:r>
      <w:r>
        <w:rPr>
          <w:szCs w:val="24"/>
        </w:rPr>
        <w:t xml:space="preserve">should be forwarded to RIO. </w:t>
      </w:r>
      <w:r w:rsidR="001E6112">
        <w:rPr>
          <w:szCs w:val="24"/>
        </w:rPr>
        <w:t>Feedback</w:t>
      </w:r>
      <w:r>
        <w:rPr>
          <w:szCs w:val="24"/>
        </w:rPr>
        <w:t xml:space="preserve"> will be used by RIO to enhance</w:t>
      </w:r>
      <w:r w:rsidR="00D224DA">
        <w:t xml:space="preserve"> </w:t>
      </w:r>
      <w:r w:rsidR="4F522840">
        <w:t xml:space="preserve">this process and ensure </w:t>
      </w:r>
      <w:r w:rsidR="35990B81">
        <w:t>the timely issue of high</w:t>
      </w:r>
      <w:r w:rsidR="78F4B0F9">
        <w:t>-</w:t>
      </w:r>
      <w:r w:rsidR="35990B81">
        <w:t xml:space="preserve">quality learning relevant to ONR’s activities. </w:t>
      </w:r>
    </w:p>
    <w:p w14:paraId="799A7EC1" w14:textId="1A811225" w:rsidR="002741EC" w:rsidRDefault="002741EC" w:rsidP="002741EC">
      <w:pPr>
        <w:pStyle w:val="Heading2"/>
        <w:ind w:left="851" w:hanging="851"/>
      </w:pPr>
      <w:r w:rsidRPr="002741EC">
        <w:t xml:space="preserve"> </w:t>
      </w:r>
      <w:bookmarkStart w:id="9" w:name="_Toc157159220"/>
      <w:r w:rsidR="00B84DB2">
        <w:t>Alert</w:t>
      </w:r>
      <w:r>
        <w:t>s</w:t>
      </w:r>
      <w:bookmarkEnd w:id="9"/>
    </w:p>
    <w:p w14:paraId="36FDB0E5" w14:textId="7E39E8E0" w:rsidR="002741EC" w:rsidRDefault="01EDAC36" w:rsidP="002741EC">
      <w:r>
        <w:t>Alert</w:t>
      </w:r>
      <w:r w:rsidR="74D6CB07">
        <w:t>s are externally facing documents</w:t>
      </w:r>
      <w:r w:rsidR="196C46C5">
        <w:t xml:space="preserve"> that</w:t>
      </w:r>
      <w:r w:rsidR="74D6CB07">
        <w:t xml:space="preserve"> </w:t>
      </w:r>
      <w:r w:rsidR="08D4AE10" w:rsidRPr="2BCD7D60">
        <w:rPr>
          <w:rStyle w:val="cf01"/>
          <w:rFonts w:asciiTheme="majorHAnsi" w:hAnsiTheme="majorHAnsi" w:cstheme="majorBidi"/>
          <w:sz w:val="24"/>
          <w:szCs w:val="24"/>
        </w:rPr>
        <w:t xml:space="preserve">inform dutyholders and other relevant stakeholder of matters of </w:t>
      </w:r>
      <w:r w:rsidR="7AC1258E" w:rsidRPr="2BCD7D60">
        <w:rPr>
          <w:rStyle w:val="cf01"/>
          <w:rFonts w:asciiTheme="majorHAnsi" w:hAnsiTheme="majorHAnsi" w:cstheme="majorBidi"/>
          <w:sz w:val="24"/>
          <w:szCs w:val="24"/>
        </w:rPr>
        <w:t xml:space="preserve">major </w:t>
      </w:r>
      <w:r w:rsidR="08D4AE10" w:rsidRPr="2BCD7D60">
        <w:rPr>
          <w:rStyle w:val="cf01"/>
          <w:rFonts w:asciiTheme="majorHAnsi" w:hAnsiTheme="majorHAnsi" w:cstheme="majorBidi"/>
          <w:sz w:val="24"/>
          <w:szCs w:val="24"/>
        </w:rPr>
        <w:t>concern that pose a risk to health</w:t>
      </w:r>
      <w:r w:rsidR="47D4EC2B" w:rsidRPr="2BCD7D60">
        <w:rPr>
          <w:rStyle w:val="cf01"/>
          <w:rFonts w:asciiTheme="majorHAnsi" w:hAnsiTheme="majorHAnsi" w:cstheme="majorBidi"/>
          <w:sz w:val="24"/>
          <w:szCs w:val="24"/>
        </w:rPr>
        <w:t xml:space="preserve">, </w:t>
      </w:r>
      <w:r w:rsidR="08D4AE10" w:rsidRPr="2BCD7D60">
        <w:rPr>
          <w:rStyle w:val="cf01"/>
          <w:rFonts w:asciiTheme="majorHAnsi" w:hAnsiTheme="majorHAnsi" w:cstheme="majorBidi"/>
          <w:sz w:val="24"/>
          <w:szCs w:val="24"/>
        </w:rPr>
        <w:t>safety</w:t>
      </w:r>
      <w:r w:rsidR="26383A2C" w:rsidRPr="2BCD7D60">
        <w:rPr>
          <w:rStyle w:val="cf01"/>
          <w:rFonts w:asciiTheme="majorHAnsi" w:hAnsiTheme="majorHAnsi" w:cstheme="majorBidi"/>
          <w:sz w:val="24"/>
          <w:szCs w:val="24"/>
        </w:rPr>
        <w:t xml:space="preserve"> and / or security</w:t>
      </w:r>
      <w:r w:rsidR="74D6CB07" w:rsidRPr="2BCD7D60">
        <w:rPr>
          <w:rFonts w:asciiTheme="majorHAnsi" w:hAnsiTheme="majorHAnsi" w:cstheme="majorBidi"/>
        </w:rPr>
        <w:t>.</w:t>
      </w:r>
      <w:r w:rsidR="74D6CB07">
        <w:t xml:space="preserve"> </w:t>
      </w:r>
      <w:r>
        <w:t>Alert</w:t>
      </w:r>
      <w:r w:rsidR="1795D58F">
        <w:t xml:space="preserve">s </w:t>
      </w:r>
      <w:r w:rsidR="01EC00F9">
        <w:t>communicate</w:t>
      </w:r>
      <w:r w:rsidR="75ED5C06">
        <w:t xml:space="preserve"> a </w:t>
      </w:r>
      <w:r w:rsidR="75ED5C06" w:rsidRPr="008A63CF">
        <w:t>considered</w:t>
      </w:r>
      <w:r w:rsidR="318C5413" w:rsidRPr="008A63CF">
        <w:t xml:space="preserve"> regulatory</w:t>
      </w:r>
      <w:r w:rsidR="75ED5C06" w:rsidRPr="008A63CF">
        <w:t xml:space="preserve"> position</w:t>
      </w:r>
      <w:r w:rsidR="318C5413">
        <w:t xml:space="preserve"> (cf. </w:t>
      </w:r>
      <w:r w:rsidR="00C53461">
        <w:t xml:space="preserve">Inspector </w:t>
      </w:r>
      <w:r w:rsidR="1A66380C">
        <w:t>Awareness Briefs</w:t>
      </w:r>
      <w:r w:rsidR="318C5413">
        <w:t xml:space="preserve"> in §3.4)</w:t>
      </w:r>
      <w:r w:rsidR="0614BABA">
        <w:t xml:space="preserve">. For example, an </w:t>
      </w:r>
      <w:r>
        <w:t>Alert</w:t>
      </w:r>
      <w:r w:rsidR="0614BABA">
        <w:t xml:space="preserve"> may be</w:t>
      </w:r>
      <w:r w:rsidR="1795D58F">
        <w:t xml:space="preserve"> </w:t>
      </w:r>
      <w:r w:rsidR="5EFE8419">
        <w:t xml:space="preserve">issued </w:t>
      </w:r>
      <w:r w:rsidR="1BF22F95">
        <w:t xml:space="preserve">as a pre-emptive measure </w:t>
      </w:r>
      <w:r w:rsidR="0614BABA">
        <w:t xml:space="preserve">following identification of </w:t>
      </w:r>
      <w:r w:rsidR="241FEB7F">
        <w:t xml:space="preserve">an </w:t>
      </w:r>
      <w:r w:rsidR="0614BABA">
        <w:t>industry</w:t>
      </w:r>
      <w:r w:rsidR="318C5413">
        <w:t>-wide</w:t>
      </w:r>
      <w:r w:rsidR="0614BABA">
        <w:t xml:space="preserve"> trend, </w:t>
      </w:r>
      <w:r w:rsidR="1BF22F95">
        <w:t xml:space="preserve">or </w:t>
      </w:r>
      <w:r w:rsidR="47760FCD">
        <w:t>on completion of</w:t>
      </w:r>
      <w:r w:rsidR="0614BABA">
        <w:t xml:space="preserve"> an ONR investigation.</w:t>
      </w:r>
      <w:r w:rsidR="00717485">
        <w:t xml:space="preserve"> </w:t>
      </w:r>
    </w:p>
    <w:p w14:paraId="7B60441C" w14:textId="6BB473D2" w:rsidR="00C22C52" w:rsidRDefault="00B84DB2" w:rsidP="00C22C52">
      <w:r>
        <w:t>Alert</w:t>
      </w:r>
      <w:r w:rsidR="002741EC">
        <w:t>s will often require immediate dutyholder attention. They should be produced and issued in a timely manner</w:t>
      </w:r>
      <w:r w:rsidR="00E33E1E">
        <w:t>.</w:t>
      </w:r>
      <w:r w:rsidR="009C4F80">
        <w:t xml:space="preserve"> The </w:t>
      </w:r>
      <w:r w:rsidR="009C4F80" w:rsidRPr="00C77871">
        <w:rPr>
          <w:rFonts w:asciiTheme="majorHAnsi" w:hAnsiTheme="majorHAnsi" w:cstheme="majorHAnsi"/>
          <w:szCs w:val="24"/>
        </w:rPr>
        <w:t xml:space="preserve">Sponsor is responsible for </w:t>
      </w:r>
      <w:r w:rsidR="009C4F80" w:rsidRPr="00C77871">
        <w:rPr>
          <w:rStyle w:val="cf01"/>
          <w:rFonts w:asciiTheme="majorHAnsi" w:hAnsiTheme="majorHAnsi" w:cstheme="majorHAnsi"/>
          <w:sz w:val="24"/>
          <w:szCs w:val="24"/>
        </w:rPr>
        <w:t xml:space="preserve">securing the resources </w:t>
      </w:r>
      <w:r w:rsidR="005B1831">
        <w:rPr>
          <w:rStyle w:val="cf01"/>
          <w:rFonts w:asciiTheme="majorHAnsi" w:hAnsiTheme="majorHAnsi" w:cstheme="majorHAnsi"/>
          <w:sz w:val="24"/>
          <w:szCs w:val="24"/>
        </w:rPr>
        <w:t>needed</w:t>
      </w:r>
      <w:r w:rsidR="009C4F80" w:rsidRPr="00C77871">
        <w:rPr>
          <w:rStyle w:val="cf01"/>
          <w:rFonts w:asciiTheme="majorHAnsi" w:hAnsiTheme="majorHAnsi" w:cstheme="majorHAnsi"/>
          <w:sz w:val="24"/>
          <w:szCs w:val="24"/>
        </w:rPr>
        <w:t xml:space="preserve"> to produce the Alert</w:t>
      </w:r>
      <w:r w:rsidR="00504884">
        <w:rPr>
          <w:rStyle w:val="cf01"/>
          <w:rFonts w:asciiTheme="majorHAnsi" w:hAnsiTheme="majorHAnsi" w:cstheme="majorHAnsi"/>
          <w:sz w:val="24"/>
          <w:szCs w:val="24"/>
        </w:rPr>
        <w:t>, and ensuring its production is prioritised</w:t>
      </w:r>
      <w:r w:rsidR="009C4F80" w:rsidRPr="00C77871">
        <w:rPr>
          <w:rStyle w:val="cf01"/>
          <w:rFonts w:asciiTheme="majorHAnsi" w:hAnsiTheme="majorHAnsi" w:cstheme="majorHAnsi"/>
          <w:sz w:val="24"/>
          <w:szCs w:val="24"/>
        </w:rPr>
        <w:t>.</w:t>
      </w:r>
    </w:p>
    <w:p w14:paraId="43600FF3" w14:textId="77777777" w:rsidR="00A06527" w:rsidRDefault="00A06527" w:rsidP="002741EC">
      <w:pPr>
        <w:sectPr w:rsidR="00A06527" w:rsidSect="000C7934">
          <w:pgSz w:w="11906" w:h="16838" w:code="9"/>
          <w:pgMar w:top="1440" w:right="1440" w:bottom="1440" w:left="1440" w:header="397" w:footer="397" w:gutter="0"/>
          <w:cols w:space="312"/>
          <w:docGrid w:linePitch="360"/>
        </w:sectPr>
      </w:pPr>
    </w:p>
    <w:p w14:paraId="3D78018E" w14:textId="011FA218" w:rsidR="002741EC" w:rsidRDefault="00C22C52" w:rsidP="002741EC">
      <w:r>
        <w:lastRenderedPageBreak/>
        <w:t xml:space="preserve">ONR may choose to issue an </w:t>
      </w:r>
      <w:r w:rsidR="00B84DB2">
        <w:t>Alert</w:t>
      </w:r>
      <w:r>
        <w:t xml:space="preserve">, ahead of undertaking related regulatory activities depending on the significance of the concern(s). </w:t>
      </w:r>
      <w:r w:rsidR="002E608C">
        <w:t>D</w:t>
      </w:r>
      <w:r w:rsidR="00576FE4">
        <w:t xml:space="preserve">utyholders </w:t>
      </w:r>
      <w:r w:rsidR="002E608C">
        <w:t>may be expected to</w:t>
      </w:r>
      <w:r w:rsidR="00666529">
        <w:t xml:space="preserve"> undertake </w:t>
      </w:r>
      <w:r w:rsidR="007B78CF">
        <w:t xml:space="preserve">actions </w:t>
      </w:r>
      <w:r w:rsidR="00666529">
        <w:t xml:space="preserve">in response to the </w:t>
      </w:r>
      <w:r w:rsidR="00B84DB2">
        <w:t>Alert</w:t>
      </w:r>
      <w:r w:rsidR="00D81FC0">
        <w:t>, if appropriate</w:t>
      </w:r>
      <w:r w:rsidR="002E608C">
        <w:t>.</w:t>
      </w:r>
      <w:r w:rsidR="00DC2703">
        <w:t xml:space="preserve"> </w:t>
      </w:r>
      <w:r w:rsidR="00587D27">
        <w:t>Any</w:t>
      </w:r>
      <w:r w:rsidR="007B78CF">
        <w:t xml:space="preserve"> </w:t>
      </w:r>
      <w:r w:rsidR="00587D27">
        <w:t xml:space="preserve">actions </w:t>
      </w:r>
      <w:r w:rsidR="00DC2703">
        <w:t>should be</w:t>
      </w:r>
      <w:r w:rsidR="00666529">
        <w:t xml:space="preserve"> explicit</w:t>
      </w:r>
      <w:r w:rsidR="00DC2703">
        <w:t>ly included along with</w:t>
      </w:r>
      <w:r w:rsidR="00666529">
        <w:t xml:space="preserve"> timeframes</w:t>
      </w:r>
      <w:r w:rsidR="00455179">
        <w:t xml:space="preserve"> for implementation</w:t>
      </w:r>
      <w:r w:rsidR="00666529">
        <w:t xml:space="preserve">. </w:t>
      </w:r>
    </w:p>
    <w:p w14:paraId="3FE07F8D" w14:textId="749E6A82" w:rsidR="002741EC" w:rsidRDefault="002741EC" w:rsidP="002741EC">
      <w:r>
        <w:t xml:space="preserve">In addition to informing RIO that an </w:t>
      </w:r>
      <w:r w:rsidR="00B84DB2">
        <w:t>Alert</w:t>
      </w:r>
      <w:r>
        <w:t xml:space="preserve"> is to be issued, </w:t>
      </w:r>
      <w:hyperlink r:id="rId19" w:history="1">
        <w:r w:rsidRPr="00D57C6E">
          <w:rPr>
            <w:rStyle w:val="Hyperlink"/>
          </w:rPr>
          <w:t xml:space="preserve">ONR’s </w:t>
        </w:r>
        <w:r w:rsidR="00CB79C3">
          <w:rPr>
            <w:rStyle w:val="Hyperlink"/>
          </w:rPr>
          <w:t>C</w:t>
        </w:r>
        <w:r w:rsidRPr="00D57C6E">
          <w:rPr>
            <w:rStyle w:val="Hyperlink"/>
          </w:rPr>
          <w:t xml:space="preserve">ommunications </w:t>
        </w:r>
        <w:r w:rsidR="00CB79C3">
          <w:rPr>
            <w:rStyle w:val="Hyperlink"/>
          </w:rPr>
          <w:t>T</w:t>
        </w:r>
        <w:r w:rsidRPr="00D57C6E">
          <w:rPr>
            <w:rStyle w:val="Hyperlink"/>
          </w:rPr>
          <w:t>eam</w:t>
        </w:r>
      </w:hyperlink>
      <w:r>
        <w:t xml:space="preserve"> must also be notified. The </w:t>
      </w:r>
      <w:r w:rsidR="00753B8F">
        <w:t>Sponsor</w:t>
      </w:r>
      <w:r>
        <w:t xml:space="preserve"> should agree with the assigned </w:t>
      </w:r>
      <w:r w:rsidR="00996C45">
        <w:t>Communications Business Partner</w:t>
      </w:r>
      <w:r>
        <w:t xml:space="preserve">: </w:t>
      </w:r>
    </w:p>
    <w:p w14:paraId="228A0B55" w14:textId="77777777" w:rsidR="002741EC" w:rsidRDefault="002741EC" w:rsidP="002741EC">
      <w:pPr>
        <w:pStyle w:val="Bulletlist1"/>
      </w:pPr>
      <w:r>
        <w:t>the distribution list of external stakeholders; and,</w:t>
      </w:r>
    </w:p>
    <w:p w14:paraId="24E17DD1" w14:textId="77777777" w:rsidR="002741EC" w:rsidRDefault="002741EC" w:rsidP="002741EC">
      <w:pPr>
        <w:pStyle w:val="Bulletlist1"/>
      </w:pPr>
      <w:r>
        <w:t xml:space="preserve">expected date of release. </w:t>
      </w:r>
    </w:p>
    <w:p w14:paraId="3905FF39" w14:textId="7E7857B5" w:rsidR="002741EC" w:rsidRDefault="1ADE641E" w:rsidP="00753B8F">
      <w:r w:rsidRPr="2651D24A">
        <w:rPr>
          <w:rFonts w:asciiTheme="majorHAnsi" w:hAnsiTheme="majorHAnsi" w:cstheme="majorBidi"/>
        </w:rPr>
        <w:t xml:space="preserve">Alerts </w:t>
      </w:r>
      <w:r w:rsidR="1325836D" w:rsidRPr="2651D24A">
        <w:rPr>
          <w:rFonts w:asciiTheme="majorHAnsi" w:hAnsiTheme="majorHAnsi" w:cstheme="majorBidi"/>
        </w:rPr>
        <w:t xml:space="preserve">will </w:t>
      </w:r>
      <w:r w:rsidRPr="2651D24A">
        <w:rPr>
          <w:rFonts w:asciiTheme="majorHAnsi" w:hAnsiTheme="majorHAnsi" w:cstheme="majorBidi"/>
        </w:rPr>
        <w:t xml:space="preserve">receive </w:t>
      </w:r>
      <w:r w:rsidRPr="2651D24A">
        <w:rPr>
          <w:rStyle w:val="cf01"/>
          <w:rFonts w:asciiTheme="majorHAnsi" w:hAnsiTheme="majorHAnsi" w:cstheme="majorBidi"/>
          <w:sz w:val="24"/>
          <w:szCs w:val="24"/>
        </w:rPr>
        <w:t>rigorous governance and oversight</w:t>
      </w:r>
      <w:r w:rsidR="1325836D" w:rsidRPr="2651D24A">
        <w:rPr>
          <w:rStyle w:val="cf01"/>
          <w:rFonts w:asciiTheme="majorHAnsi" w:hAnsiTheme="majorHAnsi" w:cstheme="majorBidi"/>
          <w:sz w:val="24"/>
          <w:szCs w:val="24"/>
        </w:rPr>
        <w:t xml:space="preserve"> as they notify dutyholders and stakeholders of matters of concern that pose a risk to health and safety</w:t>
      </w:r>
      <w:r w:rsidRPr="2651D24A">
        <w:rPr>
          <w:rStyle w:val="cf01"/>
          <w:rFonts w:asciiTheme="majorHAnsi" w:hAnsiTheme="majorHAnsi" w:cstheme="majorBidi"/>
          <w:sz w:val="24"/>
          <w:szCs w:val="24"/>
        </w:rPr>
        <w:t>.</w:t>
      </w:r>
      <w:r>
        <w:t xml:space="preserve"> </w:t>
      </w:r>
      <w:r w:rsidR="01EDAC36">
        <w:t>Alert</w:t>
      </w:r>
      <w:r w:rsidR="74D6CB07">
        <w:t xml:space="preserve">s will be approved </w:t>
      </w:r>
      <w:r w:rsidR="73A29D5E">
        <w:t xml:space="preserve">for external publication </w:t>
      </w:r>
      <w:r w:rsidR="74D6CB07">
        <w:t xml:space="preserve">by the </w:t>
      </w:r>
      <w:r w:rsidR="585EDE60">
        <w:t>Technical</w:t>
      </w:r>
      <w:r w:rsidR="74ED38E5">
        <w:t xml:space="preserve"> Director (T</w:t>
      </w:r>
      <w:r w:rsidR="6C1F4E97">
        <w:t>D</w:t>
      </w:r>
      <w:r w:rsidR="31CC9716">
        <w:t>)</w:t>
      </w:r>
      <w:r w:rsidR="2F5AC006">
        <w:t xml:space="preserve"> or </w:t>
      </w:r>
      <w:r w:rsidR="00CC5B27">
        <w:t xml:space="preserve">their </w:t>
      </w:r>
      <w:r w:rsidR="74D6CB07">
        <w:t xml:space="preserve">delegate. </w:t>
      </w:r>
      <w:r w:rsidR="73700434">
        <w:t xml:space="preserve">Quality checks </w:t>
      </w:r>
      <w:r w:rsidR="1765DAD0">
        <w:t xml:space="preserve">that should be undertaken prior to publication </w:t>
      </w:r>
      <w:r w:rsidR="73700434">
        <w:t xml:space="preserve">are included in Appendix A. </w:t>
      </w:r>
    </w:p>
    <w:p w14:paraId="0ECBD649" w14:textId="090C7928" w:rsidR="004C3335" w:rsidRPr="00F74054" w:rsidRDefault="74D6CB07" w:rsidP="00E21659">
      <w:r>
        <w:t xml:space="preserve">Once approved </w:t>
      </w:r>
      <w:r w:rsidR="6F424977">
        <w:t xml:space="preserve">for publication </w:t>
      </w:r>
      <w:r>
        <w:t xml:space="preserve">the </w:t>
      </w:r>
      <w:r w:rsidR="531CB2EB">
        <w:t>Sponsor</w:t>
      </w:r>
      <w:r>
        <w:t xml:space="preserve"> should arrange </w:t>
      </w:r>
      <w:r w:rsidR="531CB2EB">
        <w:t>issue</w:t>
      </w:r>
      <w:r>
        <w:t xml:space="preserve"> of the </w:t>
      </w:r>
      <w:r w:rsidR="01EDAC36">
        <w:t>Alert</w:t>
      </w:r>
      <w:r>
        <w:t xml:space="preserve"> to the agreed distribution list. The means of communicating the </w:t>
      </w:r>
      <w:r w:rsidR="01EDAC36">
        <w:t>Alert</w:t>
      </w:r>
      <w:r>
        <w:t xml:space="preserve"> is to be decided by the </w:t>
      </w:r>
      <w:r w:rsidR="531CB2EB">
        <w:t>Sponsor</w:t>
      </w:r>
      <w:r>
        <w:t xml:space="preserve"> and </w:t>
      </w:r>
      <w:r w:rsidR="6C1F4E97">
        <w:t xml:space="preserve">TD </w:t>
      </w:r>
      <w:r w:rsidR="00225E65">
        <w:t>(</w:t>
      </w:r>
      <w:r w:rsidR="6C1F4E97">
        <w:t>or delegate</w:t>
      </w:r>
      <w:r w:rsidR="00225E65">
        <w:t>)</w:t>
      </w:r>
      <w:r>
        <w:t xml:space="preserve">. For example, the </w:t>
      </w:r>
      <w:r w:rsidR="01EDAC36">
        <w:t>Alert</w:t>
      </w:r>
      <w:r>
        <w:t xml:space="preserve"> may be appended to an ONR letter</w:t>
      </w:r>
      <w:r w:rsidR="6D2F6859">
        <w:t>, or e-mailed to dutyholders</w:t>
      </w:r>
      <w:r>
        <w:t>.</w:t>
      </w:r>
      <w:r w:rsidR="00717485">
        <w:t xml:space="preserve"> </w:t>
      </w:r>
      <w:r w:rsidR="3FC0B01A">
        <w:t>Publication to the ONR website should be considered.</w:t>
      </w:r>
    </w:p>
    <w:p w14:paraId="4C5624FA" w14:textId="0A7BFDA8" w:rsidR="002741EC" w:rsidRPr="00140E1C" w:rsidRDefault="000C7934" w:rsidP="002741EC">
      <w:r>
        <w:t xml:space="preserve">A copy of the </w:t>
      </w:r>
      <w:r w:rsidRPr="000C7934">
        <w:t>ONR</w:t>
      </w:r>
      <w:r w:rsidR="002741EC" w:rsidRPr="000C7934">
        <w:t xml:space="preserve"> </w:t>
      </w:r>
      <w:r w:rsidR="00B84DB2">
        <w:t>Alert</w:t>
      </w:r>
      <w:r w:rsidR="002741EC" w:rsidRPr="000C7934">
        <w:t xml:space="preserve"> template</w:t>
      </w:r>
      <w:r w:rsidR="002741EC">
        <w:t xml:space="preserve"> is </w:t>
      </w:r>
      <w:r>
        <w:t>available via</w:t>
      </w:r>
      <w:r w:rsidR="002741EC">
        <w:t xml:space="preserve"> </w:t>
      </w:r>
      <w:hyperlink r:id="rId20" w:history="1">
        <w:r w:rsidRPr="000C7934">
          <w:rPr>
            <w:rStyle w:val="Hyperlink"/>
          </w:rPr>
          <w:t>HOW2</w:t>
        </w:r>
      </w:hyperlink>
      <w:r w:rsidR="002E05BB">
        <w:t xml:space="preserve"> </w:t>
      </w:r>
      <w:sdt>
        <w:sdtPr>
          <w:id w:val="1099377776"/>
          <w:citation/>
        </w:sdtPr>
        <w:sdtContent>
          <w:r w:rsidR="002E05BB">
            <w:fldChar w:fldCharType="begin"/>
          </w:r>
          <w:r>
            <w:instrText xml:space="preserve">CITATION ONR232 \l 2057 </w:instrText>
          </w:r>
          <w:r w:rsidR="002E05BB">
            <w:fldChar w:fldCharType="separate"/>
          </w:r>
          <w:r w:rsidR="008F3B5C" w:rsidRPr="008F3B5C">
            <w:rPr>
              <w:noProof/>
            </w:rPr>
            <w:t>[2]</w:t>
          </w:r>
          <w:r w:rsidR="002E05BB">
            <w:fldChar w:fldCharType="end"/>
          </w:r>
        </w:sdtContent>
      </w:sdt>
      <w:r w:rsidR="002741EC">
        <w:t>.</w:t>
      </w:r>
      <w:r w:rsidR="002741EC" w:rsidRPr="009144E1">
        <w:t xml:space="preserve"> </w:t>
      </w:r>
      <w:r w:rsidR="002741EC">
        <w:t xml:space="preserve">This template can, </w:t>
      </w:r>
      <w:r w:rsidR="00BE2FDB">
        <w:t>with agreement from RIO</w:t>
      </w:r>
      <w:r w:rsidR="002741EC">
        <w:t xml:space="preserve">, be tailored by the </w:t>
      </w:r>
      <w:r w:rsidR="006F25E1">
        <w:t>A</w:t>
      </w:r>
      <w:r w:rsidR="002741EC">
        <w:t>uthor to best suit the information.</w:t>
      </w:r>
      <w:r w:rsidR="003B4EBF">
        <w:t xml:space="preserve"> </w:t>
      </w:r>
    </w:p>
    <w:p w14:paraId="1FD5565A" w14:textId="204C8F5D" w:rsidR="002741EC" w:rsidRPr="00B61F3F" w:rsidRDefault="002741EC" w:rsidP="002741EC">
      <w:r>
        <w:t xml:space="preserve">It is good practice </w:t>
      </w:r>
      <w:r w:rsidR="004F3483">
        <w:t xml:space="preserve">to develop </w:t>
      </w:r>
      <w:r>
        <w:t xml:space="preserve">an </w:t>
      </w:r>
      <w:r w:rsidR="00B84DB2">
        <w:t>Alert</w:t>
      </w:r>
      <w:r>
        <w:t xml:space="preserve"> </w:t>
      </w:r>
      <w:r w:rsidR="004F3483">
        <w:t xml:space="preserve">and </w:t>
      </w:r>
      <w:r>
        <w:t xml:space="preserve">an </w:t>
      </w:r>
      <w:r w:rsidR="00B84DB2">
        <w:t>Advice Note</w:t>
      </w:r>
      <w:r w:rsidR="004F3483">
        <w:t>, in parallel</w:t>
      </w:r>
      <w:r w:rsidR="00C66EE0">
        <w:t>, on the same incident/lessons learned</w:t>
      </w:r>
      <w:r w:rsidR="00A73E6C">
        <w:t>. This</w:t>
      </w:r>
      <w:r>
        <w:t xml:space="preserve"> raise</w:t>
      </w:r>
      <w:r w:rsidR="00A73E6C">
        <w:t>s</w:t>
      </w:r>
      <w:r>
        <w:t xml:space="preserve"> awareness of the concerns </w:t>
      </w:r>
      <w:r w:rsidR="004C3639">
        <w:t>amongst</w:t>
      </w:r>
      <w:r>
        <w:t xml:space="preserve"> our regulatory teams and provide</w:t>
      </w:r>
      <w:r w:rsidR="00DE2C83">
        <w:t>s</w:t>
      </w:r>
      <w:r>
        <w:t xml:space="preserve"> </w:t>
      </w:r>
      <w:r w:rsidR="004D3DFC">
        <w:t xml:space="preserve">related </w:t>
      </w:r>
      <w:r>
        <w:t>advice and guidance</w:t>
      </w:r>
      <w:r w:rsidR="004D3DFC">
        <w:t xml:space="preserve"> to our inspectors</w:t>
      </w:r>
      <w:r>
        <w:t xml:space="preserve">. </w:t>
      </w:r>
      <w:r w:rsidR="00DE2C83">
        <w:t>Production of t</w:t>
      </w:r>
      <w:r w:rsidR="0044668D">
        <w:t xml:space="preserve">he Alert </w:t>
      </w:r>
      <w:r w:rsidR="00DE2C83">
        <w:t>should</w:t>
      </w:r>
      <w:r w:rsidR="0044668D">
        <w:t xml:space="preserve"> be prioritised; the Advice Note can be produced</w:t>
      </w:r>
      <w:r w:rsidR="00B57AFA">
        <w:t xml:space="preserve"> in</w:t>
      </w:r>
      <w:r w:rsidR="00DE2C83">
        <w:t>-</w:t>
      </w:r>
      <w:r w:rsidR="00B57AFA">
        <w:t>parallel or to follow shortly afterwards</w:t>
      </w:r>
      <w:r w:rsidR="0044668D">
        <w:t>.</w:t>
      </w:r>
    </w:p>
    <w:p w14:paraId="565E71C4" w14:textId="3C56F1B7" w:rsidR="002741EC" w:rsidRDefault="00B84DB2" w:rsidP="002741EC">
      <w:pPr>
        <w:pStyle w:val="Heading2"/>
        <w:ind w:left="851" w:hanging="851"/>
      </w:pPr>
      <w:bookmarkStart w:id="10" w:name="_Toc157159221"/>
      <w:r>
        <w:t>Advice Note</w:t>
      </w:r>
      <w:r w:rsidR="002741EC">
        <w:t>s</w:t>
      </w:r>
      <w:bookmarkEnd w:id="10"/>
    </w:p>
    <w:p w14:paraId="4078498E" w14:textId="0083FF19" w:rsidR="000208C7" w:rsidRDefault="01EDAC36" w:rsidP="00F84A86">
      <w:r>
        <w:t>Advice Note</w:t>
      </w:r>
      <w:r w:rsidR="74D6CB07">
        <w:t>s are internal documents</w:t>
      </w:r>
      <w:r w:rsidR="5975F800">
        <w:t xml:space="preserve"> that </w:t>
      </w:r>
      <w:r w:rsidR="74D6CB07" w:rsidRPr="008A63CF">
        <w:t xml:space="preserve">share learning </w:t>
      </w:r>
      <w:r w:rsidR="5B2FDF1D" w:rsidRPr="008A63CF">
        <w:t>and</w:t>
      </w:r>
      <w:r w:rsidR="731A0353" w:rsidRPr="008A63CF">
        <w:t xml:space="preserve"> </w:t>
      </w:r>
      <w:r w:rsidR="5B2FDF1D" w:rsidRPr="008A63CF">
        <w:t>advice</w:t>
      </w:r>
      <w:r w:rsidR="5B2FDF1D">
        <w:t xml:space="preserve"> </w:t>
      </w:r>
      <w:r w:rsidR="74D6CB07">
        <w:t>a</w:t>
      </w:r>
      <w:r w:rsidR="53116213">
        <w:t>cross</w:t>
      </w:r>
      <w:r w:rsidR="000456AD">
        <w:t xml:space="preserve"> </w:t>
      </w:r>
      <w:r w:rsidR="74D6CB07">
        <w:t xml:space="preserve">ONR regulatory teams. The identification and development of </w:t>
      </w:r>
      <w:r>
        <w:t>Advice Note</w:t>
      </w:r>
      <w:r w:rsidR="74D6CB07">
        <w:t>s should primarily be led by sub-divisions and specialisms based on learning from their regulatory activities.</w:t>
      </w:r>
      <w:r w:rsidR="779D8348">
        <w:t xml:space="preserve"> </w:t>
      </w:r>
    </w:p>
    <w:p w14:paraId="186FB22F" w14:textId="384F1C40" w:rsidR="00053D5C" w:rsidRDefault="009972CD" w:rsidP="002741EC">
      <w:r>
        <w:t xml:space="preserve">Timescales for </w:t>
      </w:r>
      <w:r w:rsidR="00B84DB2">
        <w:t>Advice Note</w:t>
      </w:r>
      <w:r>
        <w:t xml:space="preserve"> </w:t>
      </w:r>
      <w:r w:rsidR="0023302D">
        <w:t>publication</w:t>
      </w:r>
      <w:r>
        <w:t xml:space="preserve"> should be </w:t>
      </w:r>
      <w:r w:rsidR="00BE73AA">
        <w:t>agreed betwee</w:t>
      </w:r>
      <w:r w:rsidR="00A46709">
        <w:t>n</w:t>
      </w:r>
      <w:r w:rsidR="0023302D">
        <w:t xml:space="preserve"> the Sponsor</w:t>
      </w:r>
      <w:r w:rsidR="00A46709">
        <w:t xml:space="preserve">, </w:t>
      </w:r>
      <w:r w:rsidR="0023302D">
        <w:t>Author</w:t>
      </w:r>
      <w:r w:rsidR="00A46709">
        <w:t xml:space="preserve"> and RIO</w:t>
      </w:r>
      <w:r w:rsidR="0023302D">
        <w:t xml:space="preserve">. </w:t>
      </w:r>
      <w:r w:rsidR="00C036DD">
        <w:t xml:space="preserve">If supporting an </w:t>
      </w:r>
      <w:r w:rsidR="00B84DB2">
        <w:t>Alert</w:t>
      </w:r>
      <w:r w:rsidR="00C036DD">
        <w:t>, the</w:t>
      </w:r>
      <w:r w:rsidR="003310C8" w:rsidRPr="003310C8">
        <w:t xml:space="preserve"> aim</w:t>
      </w:r>
      <w:r w:rsidR="00DB3DD0">
        <w:t xml:space="preserve"> should be to</w:t>
      </w:r>
      <w:r w:rsidR="003310C8" w:rsidRPr="003310C8">
        <w:t xml:space="preserve"> publish</w:t>
      </w:r>
      <w:r w:rsidR="00DB3DD0">
        <w:t xml:space="preserve"> the Advice Note</w:t>
      </w:r>
      <w:r w:rsidR="003310C8" w:rsidRPr="003310C8">
        <w:t xml:space="preserve"> in conjunction with the Alert or shortly after.</w:t>
      </w:r>
      <w:r w:rsidR="00717485">
        <w:t xml:space="preserve"> </w:t>
      </w:r>
    </w:p>
    <w:p w14:paraId="26BA9BF7" w14:textId="4D1C010D" w:rsidR="006F0B35" w:rsidRDefault="00000E56" w:rsidP="002741EC">
      <w:r>
        <w:t>The Sponsor and Author should c</w:t>
      </w:r>
      <w:r w:rsidR="00BE73AA">
        <w:t>onside</w:t>
      </w:r>
      <w:r>
        <w:t>r</w:t>
      </w:r>
      <w:r w:rsidR="007C40F9">
        <w:t xml:space="preserve"> whether </w:t>
      </w:r>
      <w:r>
        <w:t>an</w:t>
      </w:r>
      <w:r w:rsidR="007C40F9">
        <w:t xml:space="preserve"> </w:t>
      </w:r>
      <w:r w:rsidR="00B84DB2">
        <w:t>Advice Note</w:t>
      </w:r>
      <w:r w:rsidR="006A3FCA">
        <w:t xml:space="preserve"> has a vali</w:t>
      </w:r>
      <w:r w:rsidR="00261B38">
        <w:t>dity period, and if so, appropriate caveats</w:t>
      </w:r>
      <w:r w:rsidR="0017554E">
        <w:t xml:space="preserve"> should be included</w:t>
      </w:r>
      <w:r w:rsidR="00261B38">
        <w:t>.</w:t>
      </w:r>
      <w:r w:rsidR="003B4EBF">
        <w:t xml:space="preserve"> </w:t>
      </w:r>
      <w:r w:rsidR="003C4979">
        <w:t xml:space="preserve"> </w:t>
      </w:r>
    </w:p>
    <w:p w14:paraId="1957642D" w14:textId="178FF5FB" w:rsidR="002741EC" w:rsidRDefault="009D417C" w:rsidP="002741EC">
      <w:r>
        <w:lastRenderedPageBreak/>
        <w:t xml:space="preserve">RIO will </w:t>
      </w:r>
      <w:r w:rsidR="00676CD3">
        <w:t>provide</w:t>
      </w:r>
      <w:r>
        <w:t xml:space="preserve"> advice and guidance to the </w:t>
      </w:r>
      <w:r w:rsidR="006F25E1">
        <w:t>A</w:t>
      </w:r>
      <w:r>
        <w:t xml:space="preserve">uthor </w:t>
      </w:r>
      <w:r w:rsidR="00FB3179">
        <w:t>to ensure consistency</w:t>
      </w:r>
      <w:r w:rsidR="00815CA7">
        <w:t xml:space="preserve"> of Advice Note production</w:t>
      </w:r>
      <w:r w:rsidR="00FB3179">
        <w:t>.</w:t>
      </w:r>
      <w:r w:rsidR="00235B07">
        <w:t xml:space="preserve"> </w:t>
      </w:r>
      <w:r w:rsidR="005B3ADA">
        <w:t>T</w:t>
      </w:r>
      <w:r w:rsidR="00235B07">
        <w:t xml:space="preserve">he </w:t>
      </w:r>
      <w:r w:rsidR="00B84DB2">
        <w:t>Advice Note</w:t>
      </w:r>
      <w:r w:rsidR="005B3ADA">
        <w:t xml:space="preserve"> can be shared with </w:t>
      </w:r>
      <w:r w:rsidR="00E17A52">
        <w:t>an assigned</w:t>
      </w:r>
      <w:r w:rsidR="005B3ADA">
        <w:t xml:space="preserve"> </w:t>
      </w:r>
      <w:r w:rsidR="006E6F20">
        <w:t xml:space="preserve">Communications Business Partner </w:t>
      </w:r>
      <w:r w:rsidR="005B3ADA">
        <w:t xml:space="preserve">for review, if </w:t>
      </w:r>
      <w:r w:rsidR="00C40845">
        <w:t>considered appropriate</w:t>
      </w:r>
      <w:r w:rsidR="005B3ADA">
        <w:t>.</w:t>
      </w:r>
      <w:r w:rsidR="003B4EBF">
        <w:t xml:space="preserve"> </w:t>
      </w:r>
    </w:p>
    <w:p w14:paraId="48AACC32" w14:textId="41F79731" w:rsidR="002741EC" w:rsidRDefault="00676CD3" w:rsidP="00815CA7">
      <w:r>
        <w:t xml:space="preserve">The Sponsor </w:t>
      </w:r>
      <w:r w:rsidR="00815CA7">
        <w:t>is responsible for approving the Advice Note</w:t>
      </w:r>
      <w:r w:rsidR="00815CA7" w:rsidRPr="00A62208">
        <w:t xml:space="preserve"> (</w:t>
      </w:r>
      <w:r w:rsidR="0045025B">
        <w:t>refer to</w:t>
      </w:r>
      <w:r w:rsidR="00815CA7" w:rsidRPr="00A62208">
        <w:t xml:space="preserve"> Appendix A). </w:t>
      </w:r>
      <w:r w:rsidR="00A06527">
        <w:br/>
      </w:r>
      <w:r w:rsidR="002741EC" w:rsidRPr="00A62208">
        <w:t>Once</w:t>
      </w:r>
      <w:r w:rsidR="002741EC">
        <w:t xml:space="preserve"> an </w:t>
      </w:r>
      <w:r w:rsidR="00B84DB2">
        <w:t>Advice Note</w:t>
      </w:r>
      <w:r w:rsidR="002741EC">
        <w:t xml:space="preserve"> </w:t>
      </w:r>
      <w:r>
        <w:t xml:space="preserve">is </w:t>
      </w:r>
      <w:r w:rsidR="002741EC">
        <w:t>approved</w:t>
      </w:r>
      <w:r w:rsidR="00BF5ADE">
        <w:t xml:space="preserve"> it should be submitted to the </w:t>
      </w:r>
      <w:hyperlink r:id="rId21" w:history="1">
        <w:r w:rsidR="00BF5ADE" w:rsidRPr="6B7E4897">
          <w:rPr>
            <w:rStyle w:val="Hyperlink"/>
          </w:rPr>
          <w:t>Organisational Learning Function</w:t>
        </w:r>
      </w:hyperlink>
      <w:r w:rsidR="00BF5ADE">
        <w:t xml:space="preserve"> e-mail account for publication.</w:t>
      </w:r>
      <w:r w:rsidR="002741EC">
        <w:t xml:space="preserve"> </w:t>
      </w:r>
      <w:r w:rsidR="00BF5ADE">
        <w:t>T</w:t>
      </w:r>
      <w:r w:rsidR="002741EC">
        <w:t xml:space="preserve">he RIO team will: </w:t>
      </w:r>
    </w:p>
    <w:p w14:paraId="5B6864B3" w14:textId="637995A2" w:rsidR="002741EC" w:rsidRDefault="002741EC" w:rsidP="002741EC">
      <w:pPr>
        <w:pStyle w:val="Bulletlist1"/>
      </w:pPr>
      <w:r>
        <w:t xml:space="preserve">Publish the approved </w:t>
      </w:r>
      <w:r w:rsidR="00B84DB2">
        <w:t>Advice Note</w:t>
      </w:r>
      <w:r>
        <w:t xml:space="preserve"> to </w:t>
      </w:r>
      <w:hyperlink r:id="rId22">
        <w:r w:rsidR="00BA4D1B">
          <w:rPr>
            <w:rStyle w:val="Hyperlink"/>
          </w:rPr>
          <w:t>Nucelus</w:t>
        </w:r>
      </w:hyperlink>
      <w:r>
        <w:t>.</w:t>
      </w:r>
      <w:r w:rsidR="00FB2894">
        <w:t xml:space="preserve"> </w:t>
      </w:r>
    </w:p>
    <w:p w14:paraId="4EEBFE78" w14:textId="094D5E06" w:rsidR="002741EC" w:rsidRDefault="002741EC" w:rsidP="002741EC">
      <w:pPr>
        <w:pStyle w:val="Bulletlist1"/>
      </w:pPr>
      <w:r>
        <w:t xml:space="preserve">RIO </w:t>
      </w:r>
      <w:r w:rsidR="00C778E6">
        <w:t>Divisional Delivery Support (</w:t>
      </w:r>
      <w:r>
        <w:t>DDS</w:t>
      </w:r>
      <w:r w:rsidR="00C778E6">
        <w:t>)</w:t>
      </w:r>
      <w:r>
        <w:t xml:space="preserve"> will circulate the </w:t>
      </w:r>
      <w:r w:rsidR="00B84DB2">
        <w:t>Advice Note</w:t>
      </w:r>
      <w:r>
        <w:t xml:space="preserve"> to relevant stakeholders including the ONR training team, and DLs</w:t>
      </w:r>
      <w:r w:rsidR="00FD7F40">
        <w:t>/</w:t>
      </w:r>
      <w:r>
        <w:t>PLs for further cascading to their teams.</w:t>
      </w:r>
    </w:p>
    <w:p w14:paraId="4E8E1A75" w14:textId="7214C18F" w:rsidR="002741EC" w:rsidRDefault="002741EC" w:rsidP="002741EC">
      <w:pPr>
        <w:pStyle w:val="Bulletlist1"/>
      </w:pPr>
      <w:r>
        <w:t xml:space="preserve">As </w:t>
      </w:r>
      <w:r w:rsidR="588E1C80">
        <w:t>appropriate</w:t>
      </w:r>
      <w:r>
        <w:t xml:space="preserve">, work with the </w:t>
      </w:r>
      <w:r w:rsidR="006E6F20">
        <w:t xml:space="preserve">Author </w:t>
      </w:r>
      <w:r>
        <w:t xml:space="preserve">and </w:t>
      </w:r>
      <w:r w:rsidR="006E6F20">
        <w:t>Communications Business Partner</w:t>
      </w:r>
      <w:r w:rsidR="006E6F20" w:rsidDel="006E6F20">
        <w:t xml:space="preserve"> </w:t>
      </w:r>
      <w:r>
        <w:t xml:space="preserve">to advertise the </w:t>
      </w:r>
      <w:r w:rsidR="00B84DB2">
        <w:t>Advice Note</w:t>
      </w:r>
      <w:r>
        <w:t xml:space="preserve"> on the intranet news centre and staff briefing.</w:t>
      </w:r>
    </w:p>
    <w:p w14:paraId="3C99E4AE" w14:textId="222D2968" w:rsidR="002741EC" w:rsidRDefault="000C7934" w:rsidP="002741EC">
      <w:r>
        <w:t>A copy of the ONR</w:t>
      </w:r>
      <w:r w:rsidR="002741EC">
        <w:t xml:space="preserve"> </w:t>
      </w:r>
      <w:r w:rsidR="00B84DB2">
        <w:t>Advice Note</w:t>
      </w:r>
      <w:r w:rsidR="002741EC">
        <w:t xml:space="preserve"> template is </w:t>
      </w:r>
      <w:r>
        <w:t xml:space="preserve">available via </w:t>
      </w:r>
      <w:hyperlink r:id="rId23" w:history="1">
        <w:r w:rsidRPr="000C7934">
          <w:rPr>
            <w:rStyle w:val="Hyperlink"/>
          </w:rPr>
          <w:t>HOW2</w:t>
        </w:r>
      </w:hyperlink>
      <w:r w:rsidR="002E05BB">
        <w:t xml:space="preserve"> </w:t>
      </w:r>
      <w:sdt>
        <w:sdtPr>
          <w:id w:val="1268200144"/>
          <w:citation/>
        </w:sdtPr>
        <w:sdtContent>
          <w:r w:rsidR="002E05BB">
            <w:fldChar w:fldCharType="begin"/>
          </w:r>
          <w:r>
            <w:instrText xml:space="preserve">CITATION ONR233 \l 2057 </w:instrText>
          </w:r>
          <w:r w:rsidR="002E05BB">
            <w:fldChar w:fldCharType="separate"/>
          </w:r>
          <w:r w:rsidR="008F3B5C" w:rsidRPr="008F3B5C">
            <w:rPr>
              <w:noProof/>
            </w:rPr>
            <w:t>[3]</w:t>
          </w:r>
          <w:r w:rsidR="002E05BB">
            <w:fldChar w:fldCharType="end"/>
          </w:r>
        </w:sdtContent>
      </w:sdt>
      <w:r w:rsidR="002741EC">
        <w:t xml:space="preserve">. This template can, </w:t>
      </w:r>
      <w:r w:rsidR="00BE2FDB">
        <w:t xml:space="preserve">with </w:t>
      </w:r>
      <w:r w:rsidR="002741EC">
        <w:t xml:space="preserve">agreement </w:t>
      </w:r>
      <w:r w:rsidR="00BE2FDB">
        <w:t xml:space="preserve">from </w:t>
      </w:r>
      <w:r w:rsidR="002741EC">
        <w:t xml:space="preserve">RIO, be tailored by the </w:t>
      </w:r>
      <w:r w:rsidR="006F25E1">
        <w:t>A</w:t>
      </w:r>
      <w:r w:rsidR="002741EC">
        <w:t>uthor to best suit the information.</w:t>
      </w:r>
      <w:r w:rsidR="003B4EBF">
        <w:t xml:space="preserve"> </w:t>
      </w:r>
    </w:p>
    <w:p w14:paraId="2DA5E43B" w14:textId="45073468" w:rsidR="00E22D84" w:rsidRDefault="02BC1F47" w:rsidP="00F74054">
      <w:pPr>
        <w:pStyle w:val="Heading2"/>
        <w:ind w:left="851" w:hanging="851"/>
      </w:pPr>
      <w:bookmarkStart w:id="11" w:name="_Toc157159222"/>
      <w:r>
        <w:t xml:space="preserve">Inspector </w:t>
      </w:r>
      <w:r w:rsidR="393B3508">
        <w:t>Awareness Briefs</w:t>
      </w:r>
      <w:bookmarkEnd w:id="11"/>
    </w:p>
    <w:p w14:paraId="7D96FC08" w14:textId="4F48ABB4" w:rsidR="006619B4" w:rsidRDefault="41E5369A" w:rsidP="000F2462">
      <w:pPr>
        <w:pStyle w:val="Bulletlist1"/>
        <w:numPr>
          <w:ilvl w:val="0"/>
          <w:numId w:val="0"/>
        </w:numPr>
      </w:pPr>
      <w:r>
        <w:t xml:space="preserve">Inspector </w:t>
      </w:r>
      <w:r w:rsidR="393B3508">
        <w:t>Awareness Briefs</w:t>
      </w:r>
      <w:r w:rsidR="30502000">
        <w:t xml:space="preserve"> share</w:t>
      </w:r>
      <w:r w:rsidR="49D3F146">
        <w:t xml:space="preserve"> </w:t>
      </w:r>
      <w:r w:rsidR="5F3A169C">
        <w:t>operational experience</w:t>
      </w:r>
      <w:r w:rsidR="2B1D8FF1">
        <w:t xml:space="preserve"> </w:t>
      </w:r>
      <w:r w:rsidR="52538A45">
        <w:t>internally</w:t>
      </w:r>
      <w:r w:rsidR="30584933">
        <w:t>. Where appropriate, they may be published</w:t>
      </w:r>
      <w:r w:rsidR="00DC0C52">
        <w:t xml:space="preserve"> </w:t>
      </w:r>
      <w:r w:rsidR="52538A45">
        <w:t>externally</w:t>
      </w:r>
      <w:r w:rsidR="4FE332F7">
        <w:t>. The</w:t>
      </w:r>
      <w:r w:rsidR="3EA31933">
        <w:t xml:space="preserve"> purpose is to</w:t>
      </w:r>
      <w:r w:rsidR="00DC0C52">
        <w:t xml:space="preserve"> </w:t>
      </w:r>
      <w:r w:rsidR="0EA17A4E">
        <w:t xml:space="preserve">quickly </w:t>
      </w:r>
      <w:r w:rsidR="7BD1E7B8">
        <w:t>raise awareness of</w:t>
      </w:r>
      <w:r w:rsidR="5C96CDCF">
        <w:t xml:space="preserve"> </w:t>
      </w:r>
      <w:r w:rsidR="2A75E4F1">
        <w:t xml:space="preserve">consequential </w:t>
      </w:r>
      <w:r w:rsidR="7BD1E7B8">
        <w:t>incidents, significant near misses</w:t>
      </w:r>
      <w:r w:rsidR="74A50F0E">
        <w:t xml:space="preserve"> and </w:t>
      </w:r>
      <w:r w:rsidR="7BD1E7B8">
        <w:t xml:space="preserve">topics of </w:t>
      </w:r>
      <w:r w:rsidR="7BD1E7B8" w:rsidRPr="2651D24A">
        <w:rPr>
          <w:rFonts w:asciiTheme="majorHAnsi" w:hAnsiTheme="majorHAnsi" w:cstheme="majorBidi"/>
        </w:rPr>
        <w:t>concern</w:t>
      </w:r>
      <w:r w:rsidR="517DF312">
        <w:t>.</w:t>
      </w:r>
      <w:r w:rsidR="65C023F4">
        <w:t xml:space="preserve"> </w:t>
      </w:r>
      <w:r w:rsidR="506C4D8D">
        <w:t>They provide a factual account of reported incidents to prompt inspectors to consider where other similar activities or risks may be present</w:t>
      </w:r>
      <w:r w:rsidR="00C51506">
        <w:t xml:space="preserve"> </w:t>
      </w:r>
      <w:r w:rsidR="0005495E">
        <w:t>at</w:t>
      </w:r>
      <w:r w:rsidR="00C51506">
        <w:t xml:space="preserve"> </w:t>
      </w:r>
      <w:r w:rsidR="0005495E">
        <w:t xml:space="preserve">facilities </w:t>
      </w:r>
      <w:r w:rsidR="633E9650">
        <w:t xml:space="preserve">or activities </w:t>
      </w:r>
      <w:r w:rsidR="0005495E">
        <w:t>they regulate</w:t>
      </w:r>
      <w:r w:rsidR="506C4D8D">
        <w:t>. They do not include a regulatory position.</w:t>
      </w:r>
      <w:r w:rsidR="7B8EC388">
        <w:t xml:space="preserve"> </w:t>
      </w:r>
    </w:p>
    <w:p w14:paraId="486D447D" w14:textId="6D984445" w:rsidR="00DD112C" w:rsidRPr="009D3AEA" w:rsidRDefault="00C53461" w:rsidP="00DD112C">
      <w:r>
        <w:t xml:space="preserve">Inspector </w:t>
      </w:r>
      <w:r w:rsidR="0095740B" w:rsidRPr="009D3AEA">
        <w:t>Awareness Brief</w:t>
      </w:r>
      <w:r w:rsidR="0000039C">
        <w:t>s should be prepared</w:t>
      </w:r>
      <w:r w:rsidR="009F24D7">
        <w:t xml:space="preserve"> promptly</w:t>
      </w:r>
      <w:r w:rsidR="0000039C">
        <w:t xml:space="preserve"> by the Author</w:t>
      </w:r>
      <w:r w:rsidR="00DE2C83">
        <w:t xml:space="preserve"> </w:t>
      </w:r>
      <w:r w:rsidR="009F24D7">
        <w:t xml:space="preserve">so that </w:t>
      </w:r>
      <w:r w:rsidR="00875964">
        <w:t xml:space="preserve">operational experience is disseminated </w:t>
      </w:r>
      <w:r w:rsidR="00DE2C83">
        <w:t xml:space="preserve">in a timely manner. </w:t>
      </w:r>
      <w:r w:rsidR="00DD112C" w:rsidRPr="009D3AEA">
        <w:t xml:space="preserve">A copy of the </w:t>
      </w:r>
      <w:r w:rsidR="00FC5AAA">
        <w:t>Inspector</w:t>
      </w:r>
      <w:r w:rsidR="00DD112C" w:rsidRPr="009D3AEA">
        <w:t xml:space="preserve"> Awareness Brief template is </w:t>
      </w:r>
      <w:r w:rsidR="00DD112C" w:rsidRPr="0045025B">
        <w:t xml:space="preserve">available via </w:t>
      </w:r>
      <w:hyperlink r:id="rId24" w:history="1">
        <w:r w:rsidR="009D3AEA" w:rsidRPr="00527686">
          <w:rPr>
            <w:rStyle w:val="Hyperlink"/>
          </w:rPr>
          <w:t>HOW2</w:t>
        </w:r>
      </w:hyperlink>
      <w:r w:rsidR="0045025B">
        <w:t xml:space="preserve"> </w:t>
      </w:r>
      <w:sdt>
        <w:sdtPr>
          <w:id w:val="2119939459"/>
          <w:citation/>
        </w:sdtPr>
        <w:sdtContent>
          <w:r w:rsidR="0045025B">
            <w:fldChar w:fldCharType="begin"/>
          </w:r>
          <w:r w:rsidR="00271178">
            <w:instrText xml:space="preserve">CITATION ONR \l 2057 </w:instrText>
          </w:r>
          <w:r w:rsidR="0045025B">
            <w:fldChar w:fldCharType="separate"/>
          </w:r>
          <w:r w:rsidR="00271178" w:rsidRPr="00271178">
            <w:rPr>
              <w:noProof/>
            </w:rPr>
            <w:t>[4]</w:t>
          </w:r>
          <w:r w:rsidR="0045025B">
            <w:fldChar w:fldCharType="end"/>
          </w:r>
        </w:sdtContent>
      </w:sdt>
      <w:r w:rsidR="00DD112C" w:rsidRPr="0045025B">
        <w:t>.</w:t>
      </w:r>
      <w:r w:rsidR="00DD112C" w:rsidRPr="009D3AEA">
        <w:t xml:space="preserve"> </w:t>
      </w:r>
      <w:r w:rsidR="0016471A" w:rsidRPr="009D3AEA">
        <w:t>The template heading</w:t>
      </w:r>
      <w:r w:rsidR="0005495E">
        <w:t xml:space="preserve">s </w:t>
      </w:r>
      <w:r w:rsidR="0000039C">
        <w:t>can be adapted to</w:t>
      </w:r>
      <w:r w:rsidR="0016471A" w:rsidRPr="009D3AEA">
        <w:t xml:space="preserve"> suit the subject</w:t>
      </w:r>
      <w:r w:rsidR="00DD112C" w:rsidRPr="009D3AEA">
        <w:t xml:space="preserve">. </w:t>
      </w:r>
      <w:r w:rsidR="00BF0EBE">
        <w:t>A</w:t>
      </w:r>
      <w:r w:rsidR="00DD112C" w:rsidRPr="009D3AEA">
        <w:t xml:space="preserve">ll </w:t>
      </w:r>
      <w:r>
        <w:t xml:space="preserve">Inspector </w:t>
      </w:r>
      <w:r w:rsidR="00DD112C" w:rsidRPr="009D3AEA">
        <w:t>Awareness Briefs</w:t>
      </w:r>
      <w:r w:rsidR="00DD112C" w:rsidRPr="009D3AEA" w:rsidDel="00E82E7C">
        <w:t xml:space="preserve"> </w:t>
      </w:r>
      <w:r w:rsidR="00DD112C" w:rsidRPr="009D3AEA">
        <w:t xml:space="preserve">must include </w:t>
      </w:r>
      <w:r w:rsidR="0016471A">
        <w:t>a</w:t>
      </w:r>
      <w:r w:rsidR="00DD112C" w:rsidRPr="009D3AEA">
        <w:t xml:space="preserve"> section </w:t>
      </w:r>
      <w:r w:rsidR="00E54309" w:rsidRPr="009D3AEA">
        <w:t xml:space="preserve">titled </w:t>
      </w:r>
      <w:r w:rsidR="00DD112C" w:rsidRPr="009D3AEA">
        <w:t>‘Points for ONR inspectors to consider including within dutyholder interactions</w:t>
      </w:r>
      <w:r w:rsidR="00E54309" w:rsidRPr="009D3AEA">
        <w:t>’</w:t>
      </w:r>
      <w:r w:rsidR="00DD112C" w:rsidRPr="009D3AEA">
        <w:t>.</w:t>
      </w:r>
    </w:p>
    <w:p w14:paraId="4860A44D" w14:textId="5C7ED3E0" w:rsidR="001525BE" w:rsidRPr="009D3AEA" w:rsidRDefault="00452AD5" w:rsidP="00A25394">
      <w:r w:rsidRPr="009D3AEA">
        <w:t>Th</w:t>
      </w:r>
      <w:r w:rsidR="00CF377B" w:rsidRPr="009D3AEA">
        <w:t xml:space="preserve">e </w:t>
      </w:r>
      <w:r w:rsidR="008C3895" w:rsidRPr="009D3AEA">
        <w:t>S</w:t>
      </w:r>
      <w:r w:rsidRPr="009D3AEA">
        <w:t xml:space="preserve">ponsor </w:t>
      </w:r>
      <w:r w:rsidR="00A12CF7" w:rsidRPr="009D3AEA">
        <w:t xml:space="preserve">is responsible for approving the </w:t>
      </w:r>
      <w:r w:rsidR="003A29F4">
        <w:t xml:space="preserve">Inspector </w:t>
      </w:r>
      <w:r w:rsidR="00C8110F" w:rsidRPr="009D3AEA">
        <w:t xml:space="preserve">Awareness Brief </w:t>
      </w:r>
      <w:r w:rsidR="000844BF" w:rsidRPr="009D3AEA">
        <w:t xml:space="preserve">for </w:t>
      </w:r>
      <w:r w:rsidR="003E2B0C" w:rsidRPr="009D3AEA">
        <w:t xml:space="preserve">internal </w:t>
      </w:r>
      <w:r w:rsidR="008C3895" w:rsidRPr="009D3AEA">
        <w:t>publication</w:t>
      </w:r>
      <w:r w:rsidR="00503A23" w:rsidRPr="009D3AEA">
        <w:t xml:space="preserve"> (Appendix A). </w:t>
      </w:r>
      <w:r w:rsidR="00E54309" w:rsidRPr="009D3AEA">
        <w:t>Th</w:t>
      </w:r>
      <w:r w:rsidR="00C8110F" w:rsidRPr="009D3AEA">
        <w:t xml:space="preserve">e </w:t>
      </w:r>
      <w:r w:rsidR="00E54309" w:rsidRPr="009D3AEA">
        <w:t xml:space="preserve">approved </w:t>
      </w:r>
      <w:r w:rsidR="003A29F4">
        <w:t xml:space="preserve">Inspector </w:t>
      </w:r>
      <w:r w:rsidR="00C8110F" w:rsidRPr="009D3AEA">
        <w:t>Awareness Brief</w:t>
      </w:r>
      <w:r w:rsidR="00C8110F" w:rsidRPr="009D3AEA" w:rsidDel="00C8110F">
        <w:t xml:space="preserve"> </w:t>
      </w:r>
      <w:r w:rsidR="0C61A403" w:rsidRPr="009D3AEA">
        <w:t xml:space="preserve">should be submitted to the </w:t>
      </w:r>
      <w:hyperlink r:id="rId25" w:history="1">
        <w:hyperlink r:id="rId26" w:history="1">
          <w:r w:rsidR="0C61A403" w:rsidRPr="009D3AEA">
            <w:rPr>
              <w:rStyle w:val="Hyperlink"/>
            </w:rPr>
            <w:t>Organisational Learning Function</w:t>
          </w:r>
        </w:hyperlink>
      </w:hyperlink>
      <w:r w:rsidR="0C61A403" w:rsidRPr="009D3AEA">
        <w:t xml:space="preserve"> for publication</w:t>
      </w:r>
      <w:r w:rsidR="000870B2" w:rsidRPr="009D3AEA">
        <w:t xml:space="preserve"> </w:t>
      </w:r>
      <w:r w:rsidR="00BF0EBE">
        <w:t xml:space="preserve">by RIO </w:t>
      </w:r>
      <w:r w:rsidR="004C3335" w:rsidRPr="009D3AEA">
        <w:t xml:space="preserve">to </w:t>
      </w:r>
      <w:hyperlink r:id="rId27" w:history="1">
        <w:r w:rsidR="004C3335" w:rsidRPr="009D3AEA">
          <w:rPr>
            <w:rStyle w:val="Hyperlink"/>
          </w:rPr>
          <w:t>Nucleus</w:t>
        </w:r>
      </w:hyperlink>
      <w:r w:rsidR="00F96E6C" w:rsidRPr="009D3AEA">
        <w:t xml:space="preserve"> </w:t>
      </w:r>
      <w:r w:rsidR="005946FE">
        <w:t>and dissemination</w:t>
      </w:r>
      <w:r w:rsidR="00DD5BAB">
        <w:t xml:space="preserve"> (</w:t>
      </w:r>
      <w:r w:rsidR="00A06527">
        <w:t>refer to</w:t>
      </w:r>
      <w:r w:rsidR="00DD5BAB">
        <w:t xml:space="preserve"> </w:t>
      </w:r>
      <w:r w:rsidR="00DD5BAB" w:rsidRPr="0070481D">
        <w:t>§</w:t>
      </w:r>
      <w:r w:rsidR="00DD5BAB" w:rsidRPr="0070481D">
        <w:fldChar w:fldCharType="begin"/>
      </w:r>
      <w:r w:rsidR="00DD5BAB" w:rsidRPr="0070481D">
        <w:instrText xml:space="preserve"> REF _Ref125039884 \r \h </w:instrText>
      </w:r>
      <w:r w:rsidR="00DD5BAB">
        <w:instrText xml:space="preserve"> \* MERGEFORMAT </w:instrText>
      </w:r>
      <w:r w:rsidR="00DD5BAB" w:rsidRPr="0070481D">
        <w:fldChar w:fldCharType="separate"/>
      </w:r>
      <w:r w:rsidR="00DD5BAB" w:rsidRPr="0070481D">
        <w:t>3.3</w:t>
      </w:r>
      <w:r w:rsidR="00DD5BAB" w:rsidRPr="0070481D">
        <w:fldChar w:fldCharType="end"/>
      </w:r>
      <w:r w:rsidR="00DD5BAB">
        <w:t xml:space="preserve"> for </w:t>
      </w:r>
      <w:r w:rsidR="00FA1D61">
        <w:t>details</w:t>
      </w:r>
      <w:r w:rsidR="00DD5BAB">
        <w:t>)</w:t>
      </w:r>
      <w:r w:rsidR="005946FE">
        <w:t>.</w:t>
      </w:r>
      <w:r w:rsidR="00334699" w:rsidRPr="009D3AEA">
        <w:t xml:space="preserve"> </w:t>
      </w:r>
    </w:p>
    <w:p w14:paraId="61C0840C" w14:textId="5DA94378" w:rsidR="005D0C5B" w:rsidRPr="009D3AEA" w:rsidRDefault="001525BE" w:rsidP="006B7813">
      <w:pPr>
        <w:rPr>
          <w:noProof/>
        </w:rPr>
      </w:pPr>
      <w:r w:rsidRPr="009D3AEA">
        <w:t>RIO will</w:t>
      </w:r>
      <w:r w:rsidR="00366ABE" w:rsidRPr="009D3AEA">
        <w:t>, in consultation with the Author</w:t>
      </w:r>
      <w:r w:rsidR="00DF3902" w:rsidRPr="009D3AEA">
        <w:t xml:space="preserve">, </w:t>
      </w:r>
      <w:r w:rsidR="00366ABE" w:rsidRPr="009D3AEA">
        <w:t>Sponsor</w:t>
      </w:r>
      <w:r w:rsidR="00DF3902" w:rsidRPr="009D3AEA">
        <w:t xml:space="preserve"> and </w:t>
      </w:r>
      <w:r w:rsidR="00AF0910" w:rsidRPr="009D3AEA">
        <w:t>Communications Business Partner</w:t>
      </w:r>
      <w:r w:rsidR="00366ABE" w:rsidRPr="009D3AEA">
        <w:t>,</w:t>
      </w:r>
      <w:r w:rsidRPr="009D3AEA">
        <w:t xml:space="preserve"> </w:t>
      </w:r>
      <w:r w:rsidRPr="00C77871">
        <w:rPr>
          <w:noProof/>
        </w:rPr>
        <w:t xml:space="preserve">consider whether the </w:t>
      </w:r>
      <w:r w:rsidR="003A29F4">
        <w:t xml:space="preserve">Inspector </w:t>
      </w:r>
      <w:r w:rsidR="00366ABE" w:rsidRPr="009D3AEA">
        <w:t>Awareness Brief</w:t>
      </w:r>
      <w:r w:rsidR="00366ABE" w:rsidRPr="00C77871">
        <w:rPr>
          <w:noProof/>
        </w:rPr>
        <w:t xml:space="preserve"> </w:t>
      </w:r>
      <w:r w:rsidRPr="00C77871">
        <w:rPr>
          <w:noProof/>
        </w:rPr>
        <w:t xml:space="preserve">is appropriate for </w:t>
      </w:r>
      <w:r w:rsidR="00AD1A0A" w:rsidRPr="00C77871">
        <w:rPr>
          <w:noProof/>
        </w:rPr>
        <w:t>external issue</w:t>
      </w:r>
      <w:r w:rsidRPr="00C77871">
        <w:rPr>
          <w:noProof/>
        </w:rPr>
        <w:t xml:space="preserve">. </w:t>
      </w:r>
      <w:r w:rsidR="00C97A1C" w:rsidRPr="00C77871">
        <w:rPr>
          <w:noProof/>
        </w:rPr>
        <w:t>Consideration should be given to</w:t>
      </w:r>
      <w:r w:rsidRPr="00C77871">
        <w:rPr>
          <w:noProof/>
        </w:rPr>
        <w:t xml:space="preserve"> incident</w:t>
      </w:r>
      <w:r w:rsidR="00C97A1C" w:rsidRPr="00C77871">
        <w:rPr>
          <w:noProof/>
        </w:rPr>
        <w:t xml:space="preserve"> significance</w:t>
      </w:r>
      <w:r w:rsidRPr="00C77871">
        <w:rPr>
          <w:noProof/>
        </w:rPr>
        <w:t xml:space="preserve">, applicability to the wider industry and identification of trends. </w:t>
      </w:r>
      <w:r w:rsidR="008C18FA">
        <w:rPr>
          <w:noProof/>
        </w:rPr>
        <w:t>It may be possible to</w:t>
      </w:r>
      <w:r w:rsidRPr="00C77871">
        <w:rPr>
          <w:noProof/>
        </w:rPr>
        <w:t xml:space="preserve"> consolidate learning from several </w:t>
      </w:r>
      <w:r w:rsidR="00C97A1C" w:rsidRPr="009D3AEA">
        <w:rPr>
          <w:noProof/>
        </w:rPr>
        <w:t>incidents</w:t>
      </w:r>
      <w:r w:rsidR="00366ABE" w:rsidRPr="009D3AEA">
        <w:rPr>
          <w:noProof/>
        </w:rPr>
        <w:t xml:space="preserve"> into a single </w:t>
      </w:r>
      <w:r w:rsidR="003A29F4">
        <w:t xml:space="preserve">Inspector </w:t>
      </w:r>
      <w:r w:rsidR="00366ABE" w:rsidRPr="009D3AEA">
        <w:t>Awareness Brief</w:t>
      </w:r>
      <w:r w:rsidR="00847778" w:rsidRPr="009D3AEA">
        <w:rPr>
          <w:noProof/>
        </w:rPr>
        <w:t>.</w:t>
      </w:r>
      <w:r w:rsidR="00366ABE" w:rsidRPr="009D3AEA">
        <w:rPr>
          <w:noProof/>
        </w:rPr>
        <w:t xml:space="preserve"> </w:t>
      </w:r>
    </w:p>
    <w:p w14:paraId="21091B7C" w14:textId="77777777" w:rsidR="00A06527" w:rsidRDefault="00A06527" w:rsidP="006B7813">
      <w:pPr>
        <w:rPr>
          <w:noProof/>
        </w:rPr>
        <w:sectPr w:rsidR="00A06527" w:rsidSect="000C7934">
          <w:pgSz w:w="11906" w:h="16838" w:code="9"/>
          <w:pgMar w:top="1440" w:right="1440" w:bottom="1440" w:left="1440" w:header="397" w:footer="397" w:gutter="0"/>
          <w:cols w:space="312"/>
          <w:docGrid w:linePitch="360"/>
        </w:sectPr>
      </w:pPr>
    </w:p>
    <w:p w14:paraId="0BCCE1C0" w14:textId="6376A6FF" w:rsidR="00527D3B" w:rsidRPr="00C77871" w:rsidRDefault="00D7022F" w:rsidP="006B7813">
      <w:pPr>
        <w:rPr>
          <w:noProof/>
        </w:rPr>
      </w:pPr>
      <w:r w:rsidRPr="00C77871">
        <w:rPr>
          <w:noProof/>
        </w:rPr>
        <w:lastRenderedPageBreak/>
        <w:t xml:space="preserve">The </w:t>
      </w:r>
      <w:r w:rsidR="00981869">
        <w:t>TD, or delegate,</w:t>
      </w:r>
      <w:r w:rsidR="00AF0910" w:rsidRPr="00C77871">
        <w:rPr>
          <w:noProof/>
        </w:rPr>
        <w:t xml:space="preserve"> </w:t>
      </w:r>
      <w:r w:rsidR="00E4777A" w:rsidRPr="00C77871">
        <w:rPr>
          <w:noProof/>
        </w:rPr>
        <w:t>will</w:t>
      </w:r>
      <w:r w:rsidRPr="00C77871">
        <w:rPr>
          <w:noProof/>
        </w:rPr>
        <w:t xml:space="preserve"> approv</w:t>
      </w:r>
      <w:r w:rsidR="00E4777A" w:rsidRPr="00C77871">
        <w:rPr>
          <w:noProof/>
        </w:rPr>
        <w:t>e</w:t>
      </w:r>
      <w:r w:rsidRPr="00C77871">
        <w:rPr>
          <w:noProof/>
        </w:rPr>
        <w:t xml:space="preserve"> </w:t>
      </w:r>
      <w:r w:rsidR="00C53461">
        <w:t xml:space="preserve">Inspector </w:t>
      </w:r>
      <w:r w:rsidR="00341356" w:rsidRPr="00C77871">
        <w:rPr>
          <w:noProof/>
        </w:rPr>
        <w:t>Awareness Brief</w:t>
      </w:r>
      <w:r w:rsidR="004832E6">
        <w:rPr>
          <w:noProof/>
        </w:rPr>
        <w:t>s</w:t>
      </w:r>
      <w:r w:rsidRPr="00C77871">
        <w:rPr>
          <w:noProof/>
        </w:rPr>
        <w:t xml:space="preserve"> </w:t>
      </w:r>
      <w:r w:rsidR="0016471A">
        <w:rPr>
          <w:noProof/>
        </w:rPr>
        <w:t xml:space="preserve">considered suitable </w:t>
      </w:r>
      <w:r w:rsidRPr="00C77871">
        <w:rPr>
          <w:noProof/>
        </w:rPr>
        <w:t xml:space="preserve">for external </w:t>
      </w:r>
      <w:r w:rsidR="00E4777A" w:rsidRPr="00C77871">
        <w:rPr>
          <w:noProof/>
        </w:rPr>
        <w:t>issue</w:t>
      </w:r>
      <w:r w:rsidRPr="00C77871">
        <w:rPr>
          <w:noProof/>
        </w:rPr>
        <w:t xml:space="preserve">. </w:t>
      </w:r>
      <w:r w:rsidR="00E10E5E">
        <w:rPr>
          <w:noProof/>
        </w:rPr>
        <w:t>A</w:t>
      </w:r>
      <w:r w:rsidRPr="00C77871">
        <w:rPr>
          <w:noProof/>
        </w:rPr>
        <w:t xml:space="preserve"> </w:t>
      </w:r>
      <w:r w:rsidR="00E10E5E">
        <w:rPr>
          <w:noProof/>
        </w:rPr>
        <w:t xml:space="preserve">suitable </w:t>
      </w:r>
      <w:r w:rsidRPr="00C77871">
        <w:rPr>
          <w:noProof/>
        </w:rPr>
        <w:t>quality check</w:t>
      </w:r>
      <w:r w:rsidR="00E10E5E">
        <w:rPr>
          <w:noProof/>
        </w:rPr>
        <w:t xml:space="preserve"> should be provided by t</w:t>
      </w:r>
      <w:r w:rsidR="00E10E5E" w:rsidRPr="00C77871">
        <w:rPr>
          <w:noProof/>
        </w:rPr>
        <w:t xml:space="preserve">he </w:t>
      </w:r>
      <w:r w:rsidR="00E10E5E" w:rsidRPr="009D3AEA">
        <w:t>Communications Business Partner</w:t>
      </w:r>
      <w:r w:rsidRPr="00C77871">
        <w:rPr>
          <w:noProof/>
        </w:rPr>
        <w:t xml:space="preserve"> (Appendix A)</w:t>
      </w:r>
      <w:r w:rsidRPr="009D3AEA">
        <w:rPr>
          <w:noProof/>
        </w:rPr>
        <w:t xml:space="preserve">. </w:t>
      </w:r>
      <w:r w:rsidR="005A6ED4" w:rsidRPr="009D3AEA">
        <w:rPr>
          <w:noProof/>
        </w:rPr>
        <w:t xml:space="preserve">The Author should take account of </w:t>
      </w:r>
      <w:r w:rsidR="00BC714D">
        <w:rPr>
          <w:noProof/>
        </w:rPr>
        <w:t>any</w:t>
      </w:r>
      <w:r w:rsidR="005A6ED4" w:rsidRPr="009D3AEA">
        <w:rPr>
          <w:noProof/>
        </w:rPr>
        <w:t xml:space="preserve"> advice</w:t>
      </w:r>
      <w:r w:rsidR="003A29F4">
        <w:rPr>
          <w:noProof/>
        </w:rPr>
        <w:t xml:space="preserve"> provided by t</w:t>
      </w:r>
      <w:r w:rsidR="003A29F4" w:rsidRPr="00C77871">
        <w:rPr>
          <w:noProof/>
        </w:rPr>
        <w:t xml:space="preserve">he </w:t>
      </w:r>
      <w:r w:rsidR="003A29F4" w:rsidRPr="009D3AEA">
        <w:t>Communications Business Partner</w:t>
      </w:r>
      <w:r w:rsidR="00BC714D">
        <w:rPr>
          <w:noProof/>
        </w:rPr>
        <w:t>, and i</w:t>
      </w:r>
      <w:r w:rsidR="00BC714D" w:rsidRPr="009D3AEA">
        <w:rPr>
          <w:noProof/>
        </w:rPr>
        <w:t>f necessary</w:t>
      </w:r>
      <w:r w:rsidR="00BC714D">
        <w:rPr>
          <w:noProof/>
        </w:rPr>
        <w:t xml:space="preserve">, </w:t>
      </w:r>
      <w:r w:rsidR="00F07499" w:rsidRPr="009D3AEA">
        <w:rPr>
          <w:noProof/>
        </w:rPr>
        <w:t>revise</w:t>
      </w:r>
      <w:r w:rsidR="003A29F4">
        <w:rPr>
          <w:noProof/>
        </w:rPr>
        <w:t xml:space="preserve"> t</w:t>
      </w:r>
      <w:r w:rsidR="003A29F4" w:rsidRPr="009D3AEA">
        <w:rPr>
          <w:noProof/>
        </w:rPr>
        <w:t xml:space="preserve">he </w:t>
      </w:r>
      <w:r w:rsidR="003A29F4">
        <w:t xml:space="preserve">Inspector </w:t>
      </w:r>
      <w:r w:rsidR="003A29F4" w:rsidRPr="009D3AEA">
        <w:rPr>
          <w:noProof/>
        </w:rPr>
        <w:t xml:space="preserve">Awareness Brief </w:t>
      </w:r>
      <w:r w:rsidR="00755596" w:rsidRPr="009D3AEA">
        <w:rPr>
          <w:noProof/>
        </w:rPr>
        <w:t>prior to</w:t>
      </w:r>
      <w:r w:rsidR="00206B08">
        <w:rPr>
          <w:noProof/>
        </w:rPr>
        <w:t xml:space="preserve"> external</w:t>
      </w:r>
      <w:r w:rsidR="00755596" w:rsidRPr="009D3AEA">
        <w:rPr>
          <w:noProof/>
        </w:rPr>
        <w:t xml:space="preserve"> issue</w:t>
      </w:r>
      <w:r w:rsidR="00907DF7" w:rsidRPr="009D3AEA">
        <w:rPr>
          <w:noProof/>
        </w:rPr>
        <w:t>.</w:t>
      </w:r>
      <w:r w:rsidR="00717485">
        <w:rPr>
          <w:noProof/>
        </w:rPr>
        <w:t xml:space="preserve"> </w:t>
      </w:r>
    </w:p>
    <w:p w14:paraId="26715463" w14:textId="5D8ABF59" w:rsidR="00F74054" w:rsidRDefault="00E47C12" w:rsidP="6B7E4897">
      <w:r>
        <w:t>T</w:t>
      </w:r>
      <w:r w:rsidR="00181B23" w:rsidRPr="009D3AEA">
        <w:t xml:space="preserve">he </w:t>
      </w:r>
      <w:r>
        <w:t xml:space="preserve">approved </w:t>
      </w:r>
      <w:r w:rsidR="003A29F4">
        <w:t xml:space="preserve">Inspector </w:t>
      </w:r>
      <w:r w:rsidR="005A6ED4" w:rsidRPr="00C77871">
        <w:t>Awareness Brief</w:t>
      </w:r>
      <w:r w:rsidR="00167EA0" w:rsidRPr="009D3AEA">
        <w:t xml:space="preserve"> will be </w:t>
      </w:r>
      <w:r w:rsidR="005A6ED4" w:rsidRPr="00C77871">
        <w:t xml:space="preserve">distributed </w:t>
      </w:r>
      <w:r w:rsidR="00167EA0" w:rsidRPr="009D3AEA">
        <w:t xml:space="preserve">to </w:t>
      </w:r>
      <w:r w:rsidR="005A6ED4" w:rsidRPr="009D3AEA">
        <w:t xml:space="preserve">dutyholders by email. </w:t>
      </w:r>
      <w:r w:rsidR="00801C7A" w:rsidRPr="009D3AEA">
        <w:t>A</w:t>
      </w:r>
      <w:r w:rsidR="005A6ED4" w:rsidRPr="009D3AEA">
        <w:t xml:space="preserve"> distribution list </w:t>
      </w:r>
      <w:r>
        <w:t>will</w:t>
      </w:r>
      <w:r w:rsidR="005A6ED4" w:rsidRPr="009D3AEA">
        <w:t xml:space="preserve"> be agreed by the Sponsor and </w:t>
      </w:r>
      <w:r w:rsidR="00AF0910" w:rsidRPr="009D3AEA">
        <w:t>C</w:t>
      </w:r>
      <w:r w:rsidR="005A6ED4" w:rsidRPr="009D3AEA">
        <w:t xml:space="preserve">ommunications </w:t>
      </w:r>
      <w:r w:rsidR="00AF0910" w:rsidRPr="009D3AEA">
        <w:t>B</w:t>
      </w:r>
      <w:r w:rsidR="005A6ED4" w:rsidRPr="009D3AEA">
        <w:t xml:space="preserve">usiness </w:t>
      </w:r>
      <w:r w:rsidR="00AF0910" w:rsidRPr="009D3AEA">
        <w:t>P</w:t>
      </w:r>
      <w:r w:rsidR="005A6ED4" w:rsidRPr="009D3AEA">
        <w:t xml:space="preserve">artner. </w:t>
      </w:r>
      <w:r w:rsidR="003F6CFD" w:rsidRPr="009D3AEA">
        <w:t>RIO DDS</w:t>
      </w:r>
      <w:r w:rsidR="00011314" w:rsidRPr="00C77871">
        <w:rPr>
          <w:noProof/>
        </w:rPr>
        <w:t xml:space="preserve"> will</w:t>
      </w:r>
      <w:r w:rsidR="00755596" w:rsidRPr="00C77871">
        <w:rPr>
          <w:noProof/>
        </w:rPr>
        <w:t xml:space="preserve"> </w:t>
      </w:r>
      <w:r w:rsidR="003F6CFD" w:rsidRPr="00C77871">
        <w:rPr>
          <w:noProof/>
        </w:rPr>
        <w:t>distribute</w:t>
      </w:r>
      <w:r w:rsidR="00011314" w:rsidRPr="00C77871">
        <w:rPr>
          <w:noProof/>
        </w:rPr>
        <w:t xml:space="preserve"> the </w:t>
      </w:r>
      <w:r w:rsidR="0016370B">
        <w:rPr>
          <w:noProof/>
        </w:rPr>
        <w:t xml:space="preserve">Inspector </w:t>
      </w:r>
      <w:r w:rsidR="00011314" w:rsidRPr="00C77871">
        <w:rPr>
          <w:noProof/>
        </w:rPr>
        <w:t>Awareness Brief</w:t>
      </w:r>
      <w:r w:rsidR="00011314" w:rsidRPr="00C77871">
        <w:t>.</w:t>
      </w:r>
    </w:p>
    <w:p w14:paraId="4E54FF55" w14:textId="4670B7C8" w:rsidR="00BF30FE" w:rsidRPr="00140E1C" w:rsidRDefault="00FD5A43" w:rsidP="00A06527">
      <w:pPr>
        <w:jc w:val="center"/>
      </w:pPr>
      <w:r>
        <w:rPr>
          <w:noProof/>
        </w:rPr>
        <w:drawing>
          <wp:inline distT="0" distB="0" distL="0" distR="0" wp14:anchorId="3E6C2BAD" wp14:editId="2D721930">
            <wp:extent cx="5443855" cy="6703191"/>
            <wp:effectExtent l="0" t="0" r="4445" b="2540"/>
            <wp:docPr id="2" name="Picture 2" descr="Process for production of Alerts and/or Advice Notes. Process begins with learning identified by ONR. The sponsor then decides the means of sharing said learning before assigning an author. RIO are then notified and supplied with the requisite information, before the Alert/Advice Note/Inspector Awareness Briefing is developed.&#10;&#10;The process culminates in the publication of the learning following review and approval a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ocess for production of Alerts and/or Advice Notes. Process begins with learning identified by ONR. The sponsor then decides the means of sharing said learning before assigning an author. RIO are then notified and supplied with the requisite information, before the Alert/Advice Note/Inspector Awareness Briefing is developed.&#10;&#10;The process culminates in the publication of the learning following review and approval as requir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48576" cy="6709004"/>
                    </a:xfrm>
                    <a:prstGeom prst="rect">
                      <a:avLst/>
                    </a:prstGeom>
                  </pic:spPr>
                </pic:pic>
              </a:graphicData>
            </a:graphic>
          </wp:inline>
        </w:drawing>
      </w:r>
    </w:p>
    <w:p w14:paraId="68CD7AED" w14:textId="204B08B2" w:rsidR="00B94BEF" w:rsidRDefault="00B94BEF" w:rsidP="004260DE">
      <w:pPr>
        <w:pStyle w:val="Caption"/>
        <w:keepLines/>
        <w:jc w:val="center"/>
      </w:pPr>
      <w:bookmarkStart w:id="12" w:name="_Ref125039110"/>
      <w:bookmarkStart w:id="13" w:name="_Ref135734897"/>
      <w:r>
        <w:t xml:space="preserve">Figure </w:t>
      </w:r>
      <w:r>
        <w:fldChar w:fldCharType="begin"/>
      </w:r>
      <w:r>
        <w:instrText>SEQ Figure \* ARABIC</w:instrText>
      </w:r>
      <w:r>
        <w:fldChar w:fldCharType="separate"/>
      </w:r>
      <w:r w:rsidR="008074BA" w:rsidRPr="6B7E4897">
        <w:rPr>
          <w:noProof/>
        </w:rPr>
        <w:t>1</w:t>
      </w:r>
      <w:r>
        <w:fldChar w:fldCharType="end"/>
      </w:r>
      <w:bookmarkEnd w:id="12"/>
      <w:r>
        <w:t xml:space="preserve"> – </w:t>
      </w:r>
      <w:bookmarkEnd w:id="13"/>
      <w:r w:rsidR="004260DE">
        <w:t xml:space="preserve">Process for production of </w:t>
      </w:r>
      <w:r w:rsidR="00B84DB2">
        <w:t>Alert</w:t>
      </w:r>
      <w:r w:rsidR="004260DE">
        <w:t xml:space="preserve">s and/or </w:t>
      </w:r>
      <w:r w:rsidR="00B84DB2">
        <w:t>Advice Note</w:t>
      </w:r>
      <w:r w:rsidR="004260DE">
        <w:t>s</w:t>
      </w:r>
    </w:p>
    <w:sdt>
      <w:sdtPr>
        <w:id w:val="-573587230"/>
        <w:bibliography/>
      </w:sdtPr>
      <w:sdtContent>
        <w:p w14:paraId="22BBD2B0" w14:textId="77777777" w:rsidR="00A06527" w:rsidRDefault="00A06527" w:rsidP="00A06527">
          <w:pPr>
            <w:spacing w:after="0" w:line="240" w:lineRule="auto"/>
            <w:rPr>
              <w:b/>
              <w:bCs/>
              <w:noProof/>
            </w:rPr>
          </w:pPr>
        </w:p>
        <w:bookmarkStart w:id="14" w:name="_Toc157159223" w:displacedByCustomXml="next"/>
        <w:sdt>
          <w:sdtPr>
            <w:rPr>
              <w:color w:val="auto"/>
              <w:sz w:val="24"/>
            </w:rPr>
            <w:id w:val="-1315018781"/>
            <w:docPartObj>
              <w:docPartGallery w:val="Bibliographies"/>
              <w:docPartUnique/>
            </w:docPartObj>
          </w:sdtPr>
          <w:sdtContent>
            <w:p w14:paraId="61371222" w14:textId="481E9890" w:rsidR="00A06527" w:rsidRDefault="00A06527" w:rsidP="00A06527">
              <w:pPr>
                <w:pStyle w:val="Heading1"/>
                <w:numPr>
                  <w:ilvl w:val="0"/>
                  <w:numId w:val="0"/>
                </w:numPr>
                <w:ind w:left="851" w:hanging="851"/>
              </w:pPr>
              <w:r>
                <w:t>References</w:t>
              </w:r>
              <w:bookmarkEnd w:id="14"/>
            </w:p>
            <w:sdt>
              <w:sdtPr>
                <w:id w:val="891078427"/>
                <w:bibliography/>
              </w:sdtPr>
              <w:sdtContent>
                <w:p w14:paraId="6AECA889" w14:textId="77777777" w:rsidR="0045025B" w:rsidRDefault="00A06527">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5025B" w14:paraId="04574094" w14:textId="77777777">
                    <w:trPr>
                      <w:divId w:val="889463260"/>
                      <w:tblCellSpacing w:w="15" w:type="dxa"/>
                    </w:trPr>
                    <w:tc>
                      <w:tcPr>
                        <w:tcW w:w="50" w:type="pct"/>
                        <w:hideMark/>
                      </w:tcPr>
                      <w:p w14:paraId="7E0F5DF3" w14:textId="24159472" w:rsidR="0045025B" w:rsidRDefault="0045025B">
                        <w:pPr>
                          <w:pStyle w:val="Bibliography"/>
                          <w:rPr>
                            <w:noProof/>
                            <w:szCs w:val="24"/>
                          </w:rPr>
                        </w:pPr>
                        <w:r>
                          <w:rPr>
                            <w:noProof/>
                          </w:rPr>
                          <w:t xml:space="preserve">[1] </w:t>
                        </w:r>
                      </w:p>
                    </w:tc>
                    <w:tc>
                      <w:tcPr>
                        <w:tcW w:w="0" w:type="auto"/>
                        <w:hideMark/>
                      </w:tcPr>
                      <w:p w14:paraId="2E9424DF" w14:textId="77777777" w:rsidR="0045025B" w:rsidRDefault="0045025B">
                        <w:pPr>
                          <w:pStyle w:val="Bibliography"/>
                          <w:rPr>
                            <w:noProof/>
                          </w:rPr>
                        </w:pPr>
                        <w:r>
                          <w:rPr>
                            <w:noProof/>
                          </w:rPr>
                          <w:t xml:space="preserve">IAEA, Governmental, Legal and Regulatory Framework for Safety. Safety Standards Series No. General Safety Requirements (GSR) Part 1 (Rev. 1), 2016. </w:t>
                        </w:r>
                      </w:p>
                    </w:tc>
                  </w:tr>
                  <w:tr w:rsidR="0045025B" w14:paraId="7064C629" w14:textId="77777777">
                    <w:trPr>
                      <w:divId w:val="889463260"/>
                      <w:tblCellSpacing w:w="15" w:type="dxa"/>
                    </w:trPr>
                    <w:tc>
                      <w:tcPr>
                        <w:tcW w:w="50" w:type="pct"/>
                        <w:hideMark/>
                      </w:tcPr>
                      <w:p w14:paraId="22551EC5" w14:textId="77777777" w:rsidR="0045025B" w:rsidRDefault="0045025B">
                        <w:pPr>
                          <w:pStyle w:val="Bibliography"/>
                          <w:rPr>
                            <w:noProof/>
                          </w:rPr>
                        </w:pPr>
                        <w:r>
                          <w:rPr>
                            <w:noProof/>
                          </w:rPr>
                          <w:t xml:space="preserve">[2] </w:t>
                        </w:r>
                      </w:p>
                    </w:tc>
                    <w:tc>
                      <w:tcPr>
                        <w:tcW w:w="0" w:type="auto"/>
                        <w:hideMark/>
                      </w:tcPr>
                      <w:p w14:paraId="368A3D77" w14:textId="77777777" w:rsidR="0045025B" w:rsidRDefault="0045025B">
                        <w:pPr>
                          <w:pStyle w:val="Bibliography"/>
                          <w:rPr>
                            <w:noProof/>
                          </w:rPr>
                        </w:pPr>
                        <w:r>
                          <w:rPr>
                            <w:noProof/>
                          </w:rPr>
                          <w:t>ONR, “ONR-DOC-TEMP-378 - ONR Alert Template”.</w:t>
                        </w:r>
                      </w:p>
                    </w:tc>
                  </w:tr>
                  <w:tr w:rsidR="0045025B" w14:paraId="2B8D835D" w14:textId="77777777">
                    <w:trPr>
                      <w:divId w:val="889463260"/>
                      <w:tblCellSpacing w:w="15" w:type="dxa"/>
                    </w:trPr>
                    <w:tc>
                      <w:tcPr>
                        <w:tcW w:w="50" w:type="pct"/>
                        <w:hideMark/>
                      </w:tcPr>
                      <w:p w14:paraId="6512FB1E" w14:textId="77777777" w:rsidR="0045025B" w:rsidRDefault="0045025B">
                        <w:pPr>
                          <w:pStyle w:val="Bibliography"/>
                          <w:rPr>
                            <w:noProof/>
                          </w:rPr>
                        </w:pPr>
                        <w:r>
                          <w:rPr>
                            <w:noProof/>
                          </w:rPr>
                          <w:t xml:space="preserve">[3] </w:t>
                        </w:r>
                      </w:p>
                    </w:tc>
                    <w:tc>
                      <w:tcPr>
                        <w:tcW w:w="0" w:type="auto"/>
                        <w:hideMark/>
                      </w:tcPr>
                      <w:p w14:paraId="2438A137" w14:textId="77777777" w:rsidR="0045025B" w:rsidRDefault="0045025B">
                        <w:pPr>
                          <w:pStyle w:val="Bibliography"/>
                          <w:rPr>
                            <w:noProof/>
                          </w:rPr>
                        </w:pPr>
                        <w:r>
                          <w:rPr>
                            <w:noProof/>
                          </w:rPr>
                          <w:t>ONR, “ONR-DOC-TEMP-377 - ONR Advice Note Template”.</w:t>
                        </w:r>
                      </w:p>
                    </w:tc>
                  </w:tr>
                  <w:tr w:rsidR="0045025B" w14:paraId="4CD63475" w14:textId="77777777">
                    <w:trPr>
                      <w:divId w:val="889463260"/>
                      <w:tblCellSpacing w:w="15" w:type="dxa"/>
                    </w:trPr>
                    <w:tc>
                      <w:tcPr>
                        <w:tcW w:w="50" w:type="pct"/>
                        <w:hideMark/>
                      </w:tcPr>
                      <w:p w14:paraId="6EF54C17" w14:textId="77777777" w:rsidR="0045025B" w:rsidRDefault="0045025B">
                        <w:pPr>
                          <w:pStyle w:val="Bibliography"/>
                          <w:rPr>
                            <w:noProof/>
                          </w:rPr>
                        </w:pPr>
                        <w:r>
                          <w:rPr>
                            <w:noProof/>
                          </w:rPr>
                          <w:t xml:space="preserve">[4] </w:t>
                        </w:r>
                      </w:p>
                    </w:tc>
                    <w:tc>
                      <w:tcPr>
                        <w:tcW w:w="0" w:type="auto"/>
                        <w:hideMark/>
                      </w:tcPr>
                      <w:p w14:paraId="53750F3B" w14:textId="77777777" w:rsidR="0045025B" w:rsidRDefault="0045025B">
                        <w:pPr>
                          <w:pStyle w:val="Bibliography"/>
                          <w:rPr>
                            <w:noProof/>
                          </w:rPr>
                        </w:pPr>
                        <w:r>
                          <w:rPr>
                            <w:noProof/>
                          </w:rPr>
                          <w:t xml:space="preserve">ONR, ONR-DOC-TEMP-NNN - ONR Inspector Awareness Brief (IAB) Template. </w:t>
                        </w:r>
                      </w:p>
                    </w:tc>
                  </w:tr>
                  <w:tr w:rsidR="0045025B" w14:paraId="18C84CC5" w14:textId="77777777">
                    <w:trPr>
                      <w:divId w:val="889463260"/>
                      <w:tblCellSpacing w:w="15" w:type="dxa"/>
                    </w:trPr>
                    <w:tc>
                      <w:tcPr>
                        <w:tcW w:w="50" w:type="pct"/>
                        <w:hideMark/>
                      </w:tcPr>
                      <w:p w14:paraId="50A7472B" w14:textId="77777777" w:rsidR="0045025B" w:rsidRDefault="0045025B">
                        <w:pPr>
                          <w:pStyle w:val="Bibliography"/>
                          <w:rPr>
                            <w:noProof/>
                          </w:rPr>
                        </w:pPr>
                        <w:r>
                          <w:rPr>
                            <w:noProof/>
                          </w:rPr>
                          <w:t xml:space="preserve">[5] </w:t>
                        </w:r>
                      </w:p>
                    </w:tc>
                    <w:tc>
                      <w:tcPr>
                        <w:tcW w:w="0" w:type="auto"/>
                        <w:hideMark/>
                      </w:tcPr>
                      <w:p w14:paraId="3C620E38" w14:textId="77777777" w:rsidR="0045025B" w:rsidRDefault="0045025B">
                        <w:pPr>
                          <w:pStyle w:val="Bibliography"/>
                          <w:rPr>
                            <w:noProof/>
                          </w:rPr>
                        </w:pPr>
                        <w:r>
                          <w:rPr>
                            <w:noProof/>
                          </w:rPr>
                          <w:t>Health and Safety Executive, “Safety Alerts and Notices: Guidance,” [Online]. Available: https://www.hse.gov.uk/safetybulletins/index.htm. [Accessed 03 July 2023].</w:t>
                        </w:r>
                      </w:p>
                    </w:tc>
                  </w:tr>
                </w:tbl>
                <w:p w14:paraId="5735CD8C" w14:textId="77777777" w:rsidR="0045025B" w:rsidRDefault="0045025B">
                  <w:pPr>
                    <w:divId w:val="889463260"/>
                    <w:rPr>
                      <w:rFonts w:eastAsia="Times New Roman"/>
                      <w:noProof/>
                    </w:rPr>
                  </w:pPr>
                </w:p>
                <w:p w14:paraId="18BF8F4D" w14:textId="3BE12A3F" w:rsidR="00A06527" w:rsidRDefault="00A06527">
                  <w:r>
                    <w:rPr>
                      <w:b/>
                      <w:bCs/>
                    </w:rPr>
                    <w:fldChar w:fldCharType="end"/>
                  </w:r>
                </w:p>
              </w:sdtContent>
            </w:sdt>
          </w:sdtContent>
        </w:sdt>
        <w:p w14:paraId="5A5193B3" w14:textId="61696104" w:rsidR="00140E1C" w:rsidRDefault="00000000" w:rsidP="00A06527">
          <w:pPr>
            <w:spacing w:after="0" w:line="240" w:lineRule="auto"/>
            <w:rPr>
              <w:b/>
              <w:bCs/>
              <w:noProof/>
            </w:rPr>
            <w:sectPr w:rsidR="00140E1C" w:rsidSect="000C7934">
              <w:pgSz w:w="11906" w:h="16838" w:code="9"/>
              <w:pgMar w:top="1440" w:right="1440" w:bottom="1440" w:left="1440" w:header="397" w:footer="397" w:gutter="0"/>
              <w:cols w:space="312"/>
              <w:docGrid w:linePitch="360"/>
            </w:sectPr>
          </w:pPr>
        </w:p>
      </w:sdtContent>
    </w:sdt>
    <w:p w14:paraId="1B038B42" w14:textId="2AA6A59E" w:rsidR="00B82646" w:rsidRDefault="009E0E52" w:rsidP="00FA33FE">
      <w:pPr>
        <w:pStyle w:val="Heading1"/>
        <w:numPr>
          <w:ilvl w:val="0"/>
          <w:numId w:val="0"/>
        </w:numPr>
      </w:pPr>
      <w:bookmarkStart w:id="15" w:name="_Toc157159224"/>
      <w:r>
        <w:lastRenderedPageBreak/>
        <w:t xml:space="preserve">Appendix A – </w:t>
      </w:r>
      <w:r w:rsidR="0009146D">
        <w:t>Roles and Responsibilities</w:t>
      </w:r>
      <w:bookmarkEnd w:id="15"/>
      <w:r w:rsidR="0009146D">
        <w:t xml:space="preserve"> </w:t>
      </w:r>
    </w:p>
    <w:p w14:paraId="6239C3AC" w14:textId="3DBC8D3B" w:rsidR="00022E31" w:rsidRDefault="009A39AA" w:rsidP="009A39AA">
      <w:pPr>
        <w:pStyle w:val="Heading3"/>
        <w:numPr>
          <w:ilvl w:val="0"/>
          <w:numId w:val="0"/>
        </w:numPr>
        <w:ind w:left="851" w:hanging="851"/>
      </w:pPr>
      <w:r>
        <w:t>Author</w:t>
      </w:r>
    </w:p>
    <w:p w14:paraId="0AFAAA40" w14:textId="366950A2" w:rsidR="009A39AA" w:rsidRDefault="009A39AA" w:rsidP="009A39AA">
      <w:r>
        <w:t xml:space="preserve">The </w:t>
      </w:r>
      <w:r w:rsidR="00381334">
        <w:t>A</w:t>
      </w:r>
      <w:r>
        <w:t xml:space="preserve">uthor(s) will be assigned by the </w:t>
      </w:r>
      <w:r w:rsidR="00106ED1">
        <w:t>Sponsor</w:t>
      </w:r>
      <w:r w:rsidR="00627A01">
        <w:t>, and</w:t>
      </w:r>
      <w:r>
        <w:t xml:space="preserve"> is responsible for:</w:t>
      </w:r>
    </w:p>
    <w:p w14:paraId="6B92E96A" w14:textId="4C624BD3" w:rsidR="007B3341" w:rsidRDefault="090BE113" w:rsidP="009A39AA">
      <w:pPr>
        <w:pStyle w:val="Bulletlist1"/>
      </w:pPr>
      <w:r>
        <w:t xml:space="preserve">Drafting the </w:t>
      </w:r>
      <w:r w:rsidR="7D200B35">
        <w:t xml:space="preserve">Alert, Advice Note and/or </w:t>
      </w:r>
      <w:r w:rsidR="52ADE270">
        <w:t xml:space="preserve">Inspector </w:t>
      </w:r>
      <w:r w:rsidR="505740BA">
        <w:t>Awareness Brief</w:t>
      </w:r>
      <w:r w:rsidR="7D200B35">
        <w:t xml:space="preserve"> </w:t>
      </w:r>
      <w:r w:rsidR="7F0EAD1D">
        <w:t>ensuring that:</w:t>
      </w:r>
      <w:r w:rsidR="11B45439">
        <w:t xml:space="preserve"> </w:t>
      </w:r>
    </w:p>
    <w:p w14:paraId="7C6C51CC" w14:textId="628B060E" w:rsidR="007B3341" w:rsidRDefault="00F26583" w:rsidP="007B3341">
      <w:pPr>
        <w:pStyle w:val="Bulletlist2"/>
      </w:pPr>
      <w:r>
        <w:t>the c</w:t>
      </w:r>
      <w:r w:rsidRPr="00F26583">
        <w:t>ontent is factually correct</w:t>
      </w:r>
      <w:r w:rsidR="007B3341">
        <w:t>;</w:t>
      </w:r>
      <w:r w:rsidRPr="00F26583">
        <w:t xml:space="preserve"> </w:t>
      </w:r>
    </w:p>
    <w:p w14:paraId="2F8FB1C5" w14:textId="0A74262C" w:rsidR="0066503D" w:rsidRDefault="00F26583" w:rsidP="007B3341">
      <w:pPr>
        <w:pStyle w:val="Bulletlist2"/>
      </w:pPr>
      <w:r w:rsidRPr="00F26583">
        <w:t>information sources are referenced</w:t>
      </w:r>
      <w:r w:rsidR="007B3341">
        <w:t>;</w:t>
      </w:r>
    </w:p>
    <w:p w14:paraId="2C51B5B6" w14:textId="76FA81CB" w:rsidR="000658ED" w:rsidRDefault="000658ED" w:rsidP="007B3341">
      <w:pPr>
        <w:pStyle w:val="Bulletlist2"/>
      </w:pPr>
      <w:r>
        <w:t>written</w:t>
      </w:r>
      <w:r w:rsidR="00761695">
        <w:t xml:space="preserve"> clearly and</w:t>
      </w:r>
      <w:r>
        <w:t xml:space="preserve"> in plain english</w:t>
      </w:r>
      <w:r w:rsidR="00761695">
        <w:t>;</w:t>
      </w:r>
      <w:r>
        <w:t xml:space="preserve"> </w:t>
      </w:r>
    </w:p>
    <w:p w14:paraId="50C85B02" w14:textId="7BE2DB41" w:rsidR="00A3188C" w:rsidRDefault="00761695" w:rsidP="007B3341">
      <w:pPr>
        <w:pStyle w:val="Bulletlist2"/>
      </w:pPr>
      <w:r>
        <w:t>adheres</w:t>
      </w:r>
      <w:r w:rsidR="00A3188C">
        <w:t xml:space="preserve"> with the ONR style guide; and</w:t>
      </w:r>
    </w:p>
    <w:p w14:paraId="2065544E" w14:textId="3773E606" w:rsidR="007B3341" w:rsidRDefault="00DF7717" w:rsidP="007B3341">
      <w:pPr>
        <w:pStyle w:val="Bulletlist2"/>
      </w:pPr>
      <w:r>
        <w:t>information is accessible</w:t>
      </w:r>
      <w:r w:rsidR="00A3188C">
        <w:t>.</w:t>
      </w:r>
    </w:p>
    <w:p w14:paraId="07B5C335" w14:textId="33E0026B" w:rsidR="00FE3900" w:rsidRDefault="7596CFA2" w:rsidP="00FE3900">
      <w:pPr>
        <w:pStyle w:val="Bulletlist1"/>
      </w:pPr>
      <w:r>
        <w:t>Liaising with RIO</w:t>
      </w:r>
      <w:r w:rsidR="20F7B470">
        <w:t xml:space="preserve"> in relation to the process, and </w:t>
      </w:r>
      <w:r w:rsidR="048324E0">
        <w:t xml:space="preserve">agreeing </w:t>
      </w:r>
      <w:r w:rsidR="20F7B470">
        <w:t>any changes to the standard templates.</w:t>
      </w:r>
    </w:p>
    <w:p w14:paraId="217C53F0" w14:textId="7CB77116" w:rsidR="007824C5" w:rsidRDefault="65797FB4" w:rsidP="009A39AA">
      <w:pPr>
        <w:pStyle w:val="Bulletlist1"/>
      </w:pPr>
      <w:r>
        <w:t xml:space="preserve">Liaising with the assigned </w:t>
      </w:r>
      <w:r w:rsidR="505740BA">
        <w:t>Communications Business Partner</w:t>
      </w:r>
      <w:r w:rsidR="49440EF3">
        <w:t>, as appropriate</w:t>
      </w:r>
      <w:r w:rsidR="47FFC447">
        <w:t>.</w:t>
      </w:r>
    </w:p>
    <w:p w14:paraId="1B2C276E" w14:textId="2F84F4FD" w:rsidR="0018581F" w:rsidRDefault="13261875" w:rsidP="009A39AA">
      <w:pPr>
        <w:pStyle w:val="Bulletlist1"/>
      </w:pPr>
      <w:r>
        <w:t xml:space="preserve">Consulting with relevant </w:t>
      </w:r>
      <w:r w:rsidR="07A12472">
        <w:t xml:space="preserve">stakeholders with respect to the content of the </w:t>
      </w:r>
      <w:r w:rsidR="01EDAC36">
        <w:t>Alert</w:t>
      </w:r>
      <w:r w:rsidR="505740BA">
        <w:t>,</w:t>
      </w:r>
      <w:r w:rsidR="07A12472">
        <w:t xml:space="preserve"> </w:t>
      </w:r>
      <w:r w:rsidR="01EDAC36">
        <w:t>Advice Note</w:t>
      </w:r>
      <w:r w:rsidR="505740BA">
        <w:t xml:space="preserve"> or </w:t>
      </w:r>
      <w:r w:rsidR="0016370B">
        <w:t xml:space="preserve">Inspector </w:t>
      </w:r>
      <w:r w:rsidR="505740BA">
        <w:t>Awareness Brief</w:t>
      </w:r>
      <w:r w:rsidR="07A12472">
        <w:t>.</w:t>
      </w:r>
      <w:r w:rsidR="47FFC447">
        <w:t xml:space="preserve"> For example, specialist inspectors from other specialisms. </w:t>
      </w:r>
    </w:p>
    <w:p w14:paraId="530F9074" w14:textId="760C8E12" w:rsidR="00027095" w:rsidRDefault="23910027" w:rsidP="009A39AA">
      <w:pPr>
        <w:pStyle w:val="Bulletlist1"/>
      </w:pPr>
      <w:r>
        <w:t xml:space="preserve">Sharing the draft </w:t>
      </w:r>
      <w:r w:rsidR="01EDAC36">
        <w:t>Alert</w:t>
      </w:r>
      <w:r w:rsidR="505740BA">
        <w:t xml:space="preserve">, </w:t>
      </w:r>
      <w:r w:rsidR="01EDAC36">
        <w:t>Advice Note</w:t>
      </w:r>
      <w:r w:rsidR="505740BA">
        <w:t xml:space="preserve"> and/or </w:t>
      </w:r>
      <w:r w:rsidR="375DE63E">
        <w:t xml:space="preserve">Inspector </w:t>
      </w:r>
      <w:r w:rsidR="505740BA">
        <w:t>Awareness Brief</w:t>
      </w:r>
      <w:r>
        <w:t xml:space="preserve"> with</w:t>
      </w:r>
      <w:r w:rsidR="0A71DC79">
        <w:t xml:space="preserve"> reviewers and </w:t>
      </w:r>
      <w:r w:rsidR="343A533A">
        <w:t>approvers</w:t>
      </w:r>
      <w:r w:rsidR="0A71DC79">
        <w:t xml:space="preserve">. </w:t>
      </w:r>
    </w:p>
    <w:p w14:paraId="44AAAFC6" w14:textId="65DC3435" w:rsidR="009A39AA" w:rsidRDefault="0A71DC79" w:rsidP="009A39AA">
      <w:pPr>
        <w:pStyle w:val="Bulletlist1"/>
      </w:pPr>
      <w:r>
        <w:t xml:space="preserve">Implementing feedback on the </w:t>
      </w:r>
      <w:r w:rsidR="7D200B35">
        <w:t xml:space="preserve">Alert, Advice Note and/or </w:t>
      </w:r>
      <w:r w:rsidR="49C69D7F">
        <w:t xml:space="preserve">Inspector </w:t>
      </w:r>
      <w:r w:rsidR="2D9B243D">
        <w:t>Awareness Brief</w:t>
      </w:r>
      <w:r w:rsidR="7D200B35">
        <w:t xml:space="preserve"> </w:t>
      </w:r>
      <w:r w:rsidR="1B6A71C1">
        <w:t xml:space="preserve">from reviewers and </w:t>
      </w:r>
      <w:r w:rsidR="343A533A">
        <w:t>approvers</w:t>
      </w:r>
      <w:r>
        <w:t>.</w:t>
      </w:r>
    </w:p>
    <w:p w14:paraId="06ECB409" w14:textId="1668EF14" w:rsidR="005F5226" w:rsidRDefault="69B8A153" w:rsidP="009A39AA">
      <w:pPr>
        <w:pStyle w:val="Bulletlist1"/>
      </w:pPr>
      <w:r>
        <w:t xml:space="preserve">Provision of feedback and </w:t>
      </w:r>
      <w:r w:rsidR="632ADF37">
        <w:t>learning</w:t>
      </w:r>
      <w:r>
        <w:t xml:space="preserve"> to RIO</w:t>
      </w:r>
      <w:r w:rsidR="632ADF37">
        <w:t xml:space="preserve"> in relation to</w:t>
      </w:r>
      <w:r w:rsidR="343A533A">
        <w:t xml:space="preserve"> </w:t>
      </w:r>
      <w:r>
        <w:t xml:space="preserve">the </w:t>
      </w:r>
      <w:r w:rsidR="343A533A">
        <w:t>use</w:t>
      </w:r>
      <w:r>
        <w:t xml:space="preserve"> of</w:t>
      </w:r>
      <w:r w:rsidR="632ADF37">
        <w:t xml:space="preserve"> this process. </w:t>
      </w:r>
    </w:p>
    <w:p w14:paraId="481CAE78" w14:textId="3AD6DEC6" w:rsidR="009A39AA" w:rsidRDefault="009A39AA" w:rsidP="009A39AA">
      <w:pPr>
        <w:pStyle w:val="Heading3"/>
        <w:numPr>
          <w:ilvl w:val="0"/>
          <w:numId w:val="0"/>
        </w:numPr>
        <w:ind w:left="851" w:hanging="851"/>
      </w:pPr>
      <w:r>
        <w:t>Approver</w:t>
      </w:r>
    </w:p>
    <w:p w14:paraId="0E8E00A4" w14:textId="5CCC3EA1" w:rsidR="0015258F" w:rsidRDefault="00F345AA" w:rsidP="009A39AA">
      <w:r>
        <w:t xml:space="preserve">Approvers </w:t>
      </w:r>
      <w:r w:rsidR="005D0189">
        <w:t>will be</w:t>
      </w:r>
      <w:r w:rsidR="004E5535">
        <w:t>:</w:t>
      </w:r>
    </w:p>
    <w:p w14:paraId="3FC41870" w14:textId="3B5864C1" w:rsidR="009A39AA" w:rsidRDefault="17BE2F8B" w:rsidP="0015258F">
      <w:pPr>
        <w:pStyle w:val="Bulletlist1"/>
      </w:pPr>
      <w:r>
        <w:t>The TD, or delegate, f</w:t>
      </w:r>
      <w:r w:rsidR="015BB424">
        <w:t xml:space="preserve">or </w:t>
      </w:r>
      <w:r w:rsidR="01EDAC36">
        <w:t>Alert</w:t>
      </w:r>
      <w:r w:rsidR="015BB424">
        <w:t xml:space="preserve">s. </w:t>
      </w:r>
    </w:p>
    <w:p w14:paraId="53CD6E06" w14:textId="1E0674E7" w:rsidR="0015258F" w:rsidRDefault="17BE2F8B" w:rsidP="0015258F">
      <w:pPr>
        <w:pStyle w:val="Bulletlist1"/>
      </w:pPr>
      <w:r>
        <w:t>T</w:t>
      </w:r>
      <w:r w:rsidR="015BB424">
        <w:t xml:space="preserve">he </w:t>
      </w:r>
      <w:r w:rsidR="0EFEDADB">
        <w:t xml:space="preserve">Sponsor </w:t>
      </w:r>
      <w:r>
        <w:t xml:space="preserve">for Advice Notes and internal issue of </w:t>
      </w:r>
      <w:r w:rsidR="00C53461">
        <w:t xml:space="preserve">Inspector </w:t>
      </w:r>
      <w:r>
        <w:t>Awareness Briefs</w:t>
      </w:r>
      <w:r w:rsidR="5E2A7FEC">
        <w:t>.</w:t>
      </w:r>
    </w:p>
    <w:p w14:paraId="7E279E5E" w14:textId="491E0B44" w:rsidR="0020284C" w:rsidRDefault="00B17EFE" w:rsidP="0015258F">
      <w:pPr>
        <w:pStyle w:val="Bulletlist1"/>
      </w:pPr>
      <w:r>
        <w:t xml:space="preserve">The TD, or delegate, </w:t>
      </w:r>
      <w:r w:rsidR="17BE2F8B">
        <w:t>f</w:t>
      </w:r>
      <w:r w:rsidR="2D9B243D">
        <w:t xml:space="preserve">or external issue of </w:t>
      </w:r>
      <w:r w:rsidR="2370880F">
        <w:t xml:space="preserve">Inspector </w:t>
      </w:r>
      <w:r w:rsidR="2D9B243D">
        <w:t>Awareness Briefs.</w:t>
      </w:r>
    </w:p>
    <w:p w14:paraId="3113C26D" w14:textId="77777777" w:rsidR="003B4EBF" w:rsidRDefault="003B4EBF" w:rsidP="009A39AA">
      <w:pPr>
        <w:pStyle w:val="Heading3"/>
        <w:numPr>
          <w:ilvl w:val="0"/>
          <w:numId w:val="0"/>
        </w:numPr>
        <w:ind w:left="851" w:hanging="851"/>
        <w:sectPr w:rsidR="003B4EBF" w:rsidSect="000C7934">
          <w:pgSz w:w="11906" w:h="16838" w:code="9"/>
          <w:pgMar w:top="1440" w:right="1440" w:bottom="1440" w:left="1440" w:header="397" w:footer="397" w:gutter="0"/>
          <w:cols w:space="312"/>
          <w:docGrid w:linePitch="360"/>
        </w:sectPr>
      </w:pPr>
    </w:p>
    <w:p w14:paraId="0BC92499" w14:textId="3C8742DE" w:rsidR="009A39AA" w:rsidRDefault="009A39AA" w:rsidP="009A39AA">
      <w:pPr>
        <w:pStyle w:val="Heading3"/>
        <w:numPr>
          <w:ilvl w:val="0"/>
          <w:numId w:val="0"/>
        </w:numPr>
        <w:ind w:left="851" w:hanging="851"/>
      </w:pPr>
      <w:r>
        <w:lastRenderedPageBreak/>
        <w:t>Communications Business Partner</w:t>
      </w:r>
    </w:p>
    <w:p w14:paraId="188EAB01" w14:textId="6880237C" w:rsidR="009A39AA" w:rsidRDefault="00872AFB" w:rsidP="009A39AA">
      <w:r>
        <w:t xml:space="preserve">The </w:t>
      </w:r>
      <w:r w:rsidR="53485DD8">
        <w:t>C</w:t>
      </w:r>
      <w:r w:rsidR="0092455B">
        <w:t xml:space="preserve">ommunications </w:t>
      </w:r>
      <w:r w:rsidR="0208F519">
        <w:t>B</w:t>
      </w:r>
      <w:r w:rsidR="0092455B">
        <w:t xml:space="preserve">usiness </w:t>
      </w:r>
      <w:r w:rsidR="57DF2A39">
        <w:t>P</w:t>
      </w:r>
      <w:r w:rsidR="0092455B">
        <w:t>artner(s) is responsible for:</w:t>
      </w:r>
    </w:p>
    <w:p w14:paraId="74A94358" w14:textId="7A3DA8D1" w:rsidR="00CD4900" w:rsidRDefault="765AE92C" w:rsidP="0092455B">
      <w:pPr>
        <w:pStyle w:val="Bulletlist1"/>
      </w:pPr>
      <w:r>
        <w:t xml:space="preserve">Reviewing </w:t>
      </w:r>
      <w:r w:rsidR="01EDAC36">
        <w:t>Alert</w:t>
      </w:r>
      <w:r>
        <w:t>s</w:t>
      </w:r>
      <w:r w:rsidR="10B3E97F">
        <w:t xml:space="preserve"> </w:t>
      </w:r>
      <w:r w:rsidR="00F837AF">
        <w:t xml:space="preserve">and Inspector Awareness Briefs </w:t>
      </w:r>
      <w:r w:rsidR="10B3E97F">
        <w:t>(and where appropriate, Advice Notes):</w:t>
      </w:r>
      <w:r>
        <w:t xml:space="preserve"> </w:t>
      </w:r>
    </w:p>
    <w:p w14:paraId="5866A44B" w14:textId="74B9C4EF" w:rsidR="00CD4900" w:rsidRDefault="0092455B" w:rsidP="00CD4900">
      <w:pPr>
        <w:pStyle w:val="Bulletlist2"/>
      </w:pPr>
      <w:r w:rsidRPr="00B54F38">
        <w:t xml:space="preserve">ensuring they meet the ONR </w:t>
      </w:r>
      <w:r w:rsidR="00F26583" w:rsidRPr="00B54F38">
        <w:t>style guide</w:t>
      </w:r>
      <w:r w:rsidR="002A3153" w:rsidRPr="00B54F38">
        <w:t xml:space="preserve"> and are written in plain English</w:t>
      </w:r>
      <w:r w:rsidR="00CD4900">
        <w:t>; and</w:t>
      </w:r>
    </w:p>
    <w:p w14:paraId="0C154993" w14:textId="15C4F00D" w:rsidR="0092455B" w:rsidRPr="00B54F38" w:rsidRDefault="004834F2" w:rsidP="00CD4900">
      <w:pPr>
        <w:pStyle w:val="Bulletlist2"/>
      </w:pPr>
      <w:r w:rsidRPr="00B54F38">
        <w:t>provid</w:t>
      </w:r>
      <w:r w:rsidR="00CD4900">
        <w:t>ing</w:t>
      </w:r>
      <w:r w:rsidRPr="00B54F38">
        <w:t xml:space="preserve"> advice to the Author and Sponsor</w:t>
      </w:r>
      <w:r w:rsidR="00B54F38" w:rsidRPr="00B54F38">
        <w:t xml:space="preserve"> recognising the documents will be shared with dutyholders</w:t>
      </w:r>
      <w:r w:rsidR="0092455B" w:rsidRPr="00B54F38">
        <w:t>.</w:t>
      </w:r>
    </w:p>
    <w:p w14:paraId="37C5FAD8" w14:textId="22AC0043" w:rsidR="008826C9" w:rsidRDefault="184E4B5D" w:rsidP="0092455B">
      <w:pPr>
        <w:pStyle w:val="Bulletlist1"/>
      </w:pPr>
      <w:r>
        <w:t>Agree</w:t>
      </w:r>
      <w:r w:rsidR="6F2F9EC1">
        <w:t>ing</w:t>
      </w:r>
      <w:r>
        <w:t xml:space="preserve"> </w:t>
      </w:r>
      <w:r w:rsidR="61164C78">
        <w:t xml:space="preserve">the </w:t>
      </w:r>
      <w:r w:rsidR="01EDAC36">
        <w:t>Alert</w:t>
      </w:r>
      <w:r>
        <w:t xml:space="preserve"> </w:t>
      </w:r>
      <w:r w:rsidR="59879A1C">
        <w:t xml:space="preserve">or </w:t>
      </w:r>
      <w:r w:rsidR="2C7FA469">
        <w:t xml:space="preserve">Inspector </w:t>
      </w:r>
      <w:r w:rsidR="4AD8395E">
        <w:t>Awareness Brief</w:t>
      </w:r>
      <w:r w:rsidR="59879A1C">
        <w:t xml:space="preserve"> </w:t>
      </w:r>
      <w:r>
        <w:t xml:space="preserve">distribution </w:t>
      </w:r>
      <w:r w:rsidR="61164C78">
        <w:t xml:space="preserve">list with the </w:t>
      </w:r>
      <w:r>
        <w:t>Sponsor</w:t>
      </w:r>
      <w:r w:rsidR="61164C78">
        <w:t>.</w:t>
      </w:r>
    </w:p>
    <w:p w14:paraId="5BC5216E" w14:textId="75BD9FAB" w:rsidR="008826C9" w:rsidRDefault="79B658D5" w:rsidP="0092455B">
      <w:pPr>
        <w:pStyle w:val="Bulletlist1"/>
      </w:pPr>
      <w:r>
        <w:t>Where appropriate, advert</w:t>
      </w:r>
      <w:r w:rsidR="184E4B5D">
        <w:t>ise</w:t>
      </w:r>
      <w:r>
        <w:t xml:space="preserve"> the </w:t>
      </w:r>
      <w:r w:rsidR="184E4B5D">
        <w:t xml:space="preserve">release </w:t>
      </w:r>
      <w:r>
        <w:t xml:space="preserve">of an </w:t>
      </w:r>
      <w:r w:rsidR="01EDAC36">
        <w:t>Alert</w:t>
      </w:r>
      <w:r w:rsidR="7D5E143B">
        <w:t xml:space="preserve">, </w:t>
      </w:r>
      <w:r w:rsidR="01EDAC36">
        <w:t>Advice Note</w:t>
      </w:r>
      <w:r w:rsidR="59879A1C">
        <w:t xml:space="preserve"> and/or </w:t>
      </w:r>
      <w:r w:rsidR="0426FAF2">
        <w:t xml:space="preserve">Inspector </w:t>
      </w:r>
      <w:r w:rsidR="4AD8395E">
        <w:t xml:space="preserve">Awareness Brief including </w:t>
      </w:r>
      <w:r w:rsidR="00712B79">
        <w:t>via</w:t>
      </w:r>
      <w:r w:rsidR="4AD8395E">
        <w:t xml:space="preserve"> the Nucleus News Centre and/or Staff Brief</w:t>
      </w:r>
      <w:r w:rsidR="7F0EAD1D">
        <w:t xml:space="preserve">. </w:t>
      </w:r>
    </w:p>
    <w:p w14:paraId="1980CC45" w14:textId="4F5C1E95" w:rsidR="6ACAB45D" w:rsidRDefault="082BEDA3" w:rsidP="6B7E4897">
      <w:pPr>
        <w:pStyle w:val="Bulletlist1"/>
      </w:pPr>
      <w:r>
        <w:t>Noting any substantive feedback received on Alerts</w:t>
      </w:r>
      <w:r w:rsidR="468C6023">
        <w:t xml:space="preserve"> and/or</w:t>
      </w:r>
      <w:r>
        <w:t xml:space="preserve"> </w:t>
      </w:r>
      <w:r w:rsidR="5CD013E1">
        <w:t xml:space="preserve">Inspector </w:t>
      </w:r>
      <w:r w:rsidR="4AD8395E">
        <w:t>Awareness Briefs</w:t>
      </w:r>
      <w:r>
        <w:t xml:space="preserve"> from dutyho</w:t>
      </w:r>
      <w:r w:rsidR="12D1B96E">
        <w:t xml:space="preserve">lders and </w:t>
      </w:r>
      <w:r w:rsidR="4AD8395E">
        <w:t>providing</w:t>
      </w:r>
      <w:r w:rsidR="12D1B96E">
        <w:t xml:space="preserve"> this </w:t>
      </w:r>
      <w:r w:rsidR="4AD8395E">
        <w:t>feedback</w:t>
      </w:r>
      <w:r w:rsidR="12D1B96E">
        <w:t xml:space="preserve"> to </w:t>
      </w:r>
      <w:r w:rsidR="00A30DAB">
        <w:t xml:space="preserve">the Sponsor and </w:t>
      </w:r>
      <w:r w:rsidR="12D1B96E">
        <w:t>RIO.</w:t>
      </w:r>
    </w:p>
    <w:p w14:paraId="0228B3A8" w14:textId="0F6E4FB1" w:rsidR="009A39AA" w:rsidRDefault="009A39AA" w:rsidP="009A39AA">
      <w:pPr>
        <w:pStyle w:val="Heading3"/>
        <w:numPr>
          <w:ilvl w:val="2"/>
          <w:numId w:val="0"/>
        </w:numPr>
        <w:ind w:left="851" w:hanging="851"/>
      </w:pPr>
      <w:r>
        <w:t xml:space="preserve">Regulatory </w:t>
      </w:r>
      <w:r w:rsidR="00886C08">
        <w:t>Intelligence and Oversight</w:t>
      </w:r>
    </w:p>
    <w:p w14:paraId="1B6A796A" w14:textId="720568BE" w:rsidR="00A423F2" w:rsidRDefault="00854456" w:rsidP="003F7C2F">
      <w:r>
        <w:t xml:space="preserve">RIO </w:t>
      </w:r>
      <w:r w:rsidR="003F7C2F">
        <w:t xml:space="preserve">is the owner of this procedure. </w:t>
      </w:r>
      <w:r w:rsidR="00A423F2">
        <w:t xml:space="preserve">The Head of RIO will </w:t>
      </w:r>
      <w:r w:rsidR="00F353F6">
        <w:t>assign</w:t>
      </w:r>
      <w:r w:rsidR="00A423F2">
        <w:t xml:space="preserve"> </w:t>
      </w:r>
      <w:r w:rsidR="00C13528">
        <w:t>a</w:t>
      </w:r>
      <w:r w:rsidR="00A423F2">
        <w:t xml:space="preserve"> member</w:t>
      </w:r>
      <w:r w:rsidR="000A7BB5">
        <w:t>(s)</w:t>
      </w:r>
      <w:r w:rsidR="00A423F2">
        <w:t xml:space="preserve"> of the </w:t>
      </w:r>
      <w:r w:rsidR="00E40DC5">
        <w:t xml:space="preserve">team </w:t>
      </w:r>
      <w:r w:rsidR="00F353F6">
        <w:t>to be</w:t>
      </w:r>
      <w:r w:rsidR="00A423F2">
        <w:t xml:space="preserve"> responsible for:</w:t>
      </w:r>
    </w:p>
    <w:p w14:paraId="5ADB003B" w14:textId="33CF6FC5" w:rsidR="009A39AA" w:rsidRDefault="0F2A1752" w:rsidP="00F353F6">
      <w:pPr>
        <w:pStyle w:val="Bulletlist1"/>
      </w:pPr>
      <w:r>
        <w:t>Maintaining this procedure.</w:t>
      </w:r>
    </w:p>
    <w:p w14:paraId="0DAEC744" w14:textId="18F41778" w:rsidR="00A423F2" w:rsidRDefault="0F2A1752" w:rsidP="00F353F6">
      <w:pPr>
        <w:pStyle w:val="Bulletlist1"/>
      </w:pPr>
      <w:r>
        <w:t>Support</w:t>
      </w:r>
      <w:r w:rsidR="0BF4F17F">
        <w:t>ing</w:t>
      </w:r>
      <w:r>
        <w:t xml:space="preserve"> the </w:t>
      </w:r>
      <w:r w:rsidR="184E4B5D">
        <w:t>Sponsor</w:t>
      </w:r>
      <w:r>
        <w:t xml:space="preserve"> and </w:t>
      </w:r>
      <w:r w:rsidR="406C0102">
        <w:t>A</w:t>
      </w:r>
      <w:r>
        <w:t>uthor</w:t>
      </w:r>
      <w:r w:rsidR="0BF4F17F">
        <w:t>(s)</w:t>
      </w:r>
      <w:r>
        <w:t xml:space="preserve"> in applying </w:t>
      </w:r>
      <w:r w:rsidR="1866A09B">
        <w:t>this</w:t>
      </w:r>
      <w:r>
        <w:t xml:space="preserve"> process</w:t>
      </w:r>
      <w:r w:rsidR="0BF4F17F">
        <w:t>.</w:t>
      </w:r>
    </w:p>
    <w:p w14:paraId="5E7BB4F0" w14:textId="52D0D26D" w:rsidR="00C463D6" w:rsidRDefault="2A32D73D" w:rsidP="00F353F6">
      <w:pPr>
        <w:pStyle w:val="Bulletlist1"/>
      </w:pPr>
      <w:r>
        <w:t xml:space="preserve">Ensuring </w:t>
      </w:r>
      <w:r w:rsidR="01EDAC36">
        <w:t>Alert</w:t>
      </w:r>
      <w:r>
        <w:t>s</w:t>
      </w:r>
      <w:r w:rsidR="44CEFBAB">
        <w:t xml:space="preserve">, </w:t>
      </w:r>
      <w:r w:rsidR="01EDAC36">
        <w:t>Advice Note</w:t>
      </w:r>
      <w:r>
        <w:t>s</w:t>
      </w:r>
      <w:r w:rsidR="44CEFBAB">
        <w:t xml:space="preserve"> and/or </w:t>
      </w:r>
      <w:r w:rsidR="150E62AF">
        <w:t xml:space="preserve">Inspector </w:t>
      </w:r>
      <w:r w:rsidR="18103142">
        <w:t>Awareness Briefs</w:t>
      </w:r>
      <w:r>
        <w:t xml:space="preserve"> </w:t>
      </w:r>
      <w:r w:rsidR="423303A2">
        <w:t>are</w:t>
      </w:r>
      <w:r>
        <w:t xml:space="preserve"> developed in accordance with this process.</w:t>
      </w:r>
      <w:r w:rsidR="2B8F24FD">
        <w:t xml:space="preserve"> </w:t>
      </w:r>
    </w:p>
    <w:p w14:paraId="018545E2" w14:textId="34531A40" w:rsidR="00C463D6" w:rsidRDefault="2A32D73D" w:rsidP="00F353F6">
      <w:pPr>
        <w:pStyle w:val="Bulletlist1"/>
      </w:pPr>
      <w:r>
        <w:t xml:space="preserve">Helping to co-ordinate </w:t>
      </w:r>
      <w:r w:rsidR="5A4C4749">
        <w:t>interactions between</w:t>
      </w:r>
      <w:r>
        <w:t xml:space="preserve"> various internal stakeholders.</w:t>
      </w:r>
    </w:p>
    <w:p w14:paraId="460FC231" w14:textId="77777777" w:rsidR="006050B7" w:rsidRPr="000A7BB5" w:rsidRDefault="006050B7" w:rsidP="006050B7">
      <w:pPr>
        <w:pStyle w:val="Bulletlist1"/>
      </w:pPr>
      <w:r>
        <w:t xml:space="preserve">Uploading approved Advice Notes and/or Inspector Awareness Briefs to the RIO Nucleus page. </w:t>
      </w:r>
    </w:p>
    <w:p w14:paraId="7A976107" w14:textId="536EAECF" w:rsidR="00351236" w:rsidRPr="000A7BB5" w:rsidRDefault="423303A2" w:rsidP="00F353F6">
      <w:pPr>
        <w:pStyle w:val="Bulletlist1"/>
      </w:pPr>
      <w:r>
        <w:t xml:space="preserve">RIO </w:t>
      </w:r>
      <w:r w:rsidR="0053731E">
        <w:t>DDS</w:t>
      </w:r>
      <w:r>
        <w:t xml:space="preserve"> circulate approved </w:t>
      </w:r>
      <w:r w:rsidR="01EDAC36">
        <w:t>Advice Note</w:t>
      </w:r>
      <w:r>
        <w:t>s</w:t>
      </w:r>
      <w:r w:rsidR="33319EDD">
        <w:t xml:space="preserve"> and/or </w:t>
      </w:r>
      <w:r w:rsidR="490C6A59">
        <w:t xml:space="preserve">Inspector </w:t>
      </w:r>
      <w:r w:rsidR="208016DA">
        <w:t>Awareness Brief</w:t>
      </w:r>
      <w:r w:rsidR="33319EDD">
        <w:t>s</w:t>
      </w:r>
      <w:r>
        <w:t xml:space="preserve"> to </w:t>
      </w:r>
      <w:r w:rsidR="12B04929">
        <w:t>internal stakeholders</w:t>
      </w:r>
      <w:r w:rsidR="1B1F1AD2">
        <w:t xml:space="preserve">. </w:t>
      </w:r>
    </w:p>
    <w:p w14:paraId="1C26DE43" w14:textId="3310BE51" w:rsidR="007B241F" w:rsidRPr="000A7BB5" w:rsidRDefault="5E298B0D" w:rsidP="00F353F6">
      <w:pPr>
        <w:pStyle w:val="Bulletlist1"/>
      </w:pPr>
      <w:r>
        <w:t>F</w:t>
      </w:r>
      <w:r w:rsidR="2AE16126">
        <w:t>acilitat</w:t>
      </w:r>
      <w:r w:rsidR="59FC578D">
        <w:t>ing</w:t>
      </w:r>
      <w:r w:rsidR="2AE16126">
        <w:t xml:space="preserve"> the external </w:t>
      </w:r>
      <w:r>
        <w:t>circulation</w:t>
      </w:r>
      <w:r w:rsidR="2AE16126">
        <w:t xml:space="preserve"> of </w:t>
      </w:r>
      <w:r w:rsidR="006050B7">
        <w:t xml:space="preserve">approved </w:t>
      </w:r>
      <w:r w:rsidR="01EDAC36">
        <w:t>Alert</w:t>
      </w:r>
      <w:r w:rsidR="2AE16126">
        <w:t>s and</w:t>
      </w:r>
      <w:r w:rsidR="5FF4F50B">
        <w:t xml:space="preserve"> Inspector</w:t>
      </w:r>
      <w:r w:rsidR="2AE16126">
        <w:t xml:space="preserve"> </w:t>
      </w:r>
      <w:r>
        <w:t>Awareness Briefs to agreed distribution lists</w:t>
      </w:r>
      <w:r w:rsidR="1B1F1AD2">
        <w:t>.</w:t>
      </w:r>
      <w:r w:rsidR="6A5B3D94">
        <w:t xml:space="preserve"> </w:t>
      </w:r>
      <w:r w:rsidR="5D488445">
        <w:t xml:space="preserve">RIO </w:t>
      </w:r>
      <w:r w:rsidR="0053731E">
        <w:t>DDS</w:t>
      </w:r>
      <w:r w:rsidR="6A5B3D94">
        <w:t xml:space="preserve"> </w:t>
      </w:r>
      <w:r w:rsidR="31C815AE">
        <w:t>should maintain a dutyholder email distribution list for circul</w:t>
      </w:r>
      <w:r w:rsidR="236CD867">
        <w:t>ating</w:t>
      </w:r>
      <w:r w:rsidR="0BF1E598">
        <w:t xml:space="preserve"> Alerts and </w:t>
      </w:r>
      <w:r w:rsidR="78BDC376">
        <w:t xml:space="preserve">Inspector </w:t>
      </w:r>
      <w:r w:rsidR="0BF1E598">
        <w:t>Awareness Briefs.</w:t>
      </w:r>
      <w:r w:rsidR="236CD867">
        <w:t xml:space="preserve"> </w:t>
      </w:r>
    </w:p>
    <w:p w14:paraId="3416387E" w14:textId="35D9A9F9" w:rsidR="005F5226" w:rsidRDefault="5A4C4749" w:rsidP="00F353F6">
      <w:pPr>
        <w:pStyle w:val="Bulletlist1"/>
      </w:pPr>
      <w:r>
        <w:t>Maintain</w:t>
      </w:r>
      <w:r w:rsidR="28D50696">
        <w:t>ing</w:t>
      </w:r>
      <w:r>
        <w:t xml:space="preserve"> the RIO </w:t>
      </w:r>
      <w:r w:rsidR="5E298B0D">
        <w:t xml:space="preserve">Nucleus page </w:t>
      </w:r>
      <w:r>
        <w:t xml:space="preserve">for </w:t>
      </w:r>
      <w:r w:rsidR="01EDAC36">
        <w:t>Alert</w:t>
      </w:r>
      <w:r w:rsidR="7E6BD594">
        <w:t>s</w:t>
      </w:r>
      <w:r w:rsidR="4E496B71">
        <w:t xml:space="preserve">, </w:t>
      </w:r>
      <w:r w:rsidR="01EDAC36">
        <w:t>Advice Note</w:t>
      </w:r>
      <w:r>
        <w:t>s</w:t>
      </w:r>
      <w:r w:rsidR="4E496B71">
        <w:t xml:space="preserve"> and </w:t>
      </w:r>
      <w:r w:rsidR="20E4A860">
        <w:t xml:space="preserve">Inspector </w:t>
      </w:r>
      <w:r w:rsidR="5E298B0D">
        <w:t>Awareness Briefs</w:t>
      </w:r>
      <w:r>
        <w:t>.</w:t>
      </w:r>
    </w:p>
    <w:p w14:paraId="195FD338" w14:textId="251E23F5" w:rsidR="00B4037C" w:rsidRDefault="15C80439" w:rsidP="00F353F6">
      <w:pPr>
        <w:pStyle w:val="Bulletlist1"/>
      </w:pPr>
      <w:r>
        <w:t>R</w:t>
      </w:r>
      <w:r w:rsidR="632ADF37">
        <w:t>ecording</w:t>
      </w:r>
      <w:r w:rsidR="7E6BD594">
        <w:t xml:space="preserve"> </w:t>
      </w:r>
      <w:r w:rsidR="5E298B0D">
        <w:t xml:space="preserve">feedback </w:t>
      </w:r>
      <w:r w:rsidR="632ADF37">
        <w:t>in relation to this process</w:t>
      </w:r>
      <w:r w:rsidR="5E298B0D">
        <w:t xml:space="preserve"> and implementing enhancements</w:t>
      </w:r>
      <w:r w:rsidR="632ADF37">
        <w:t>.</w:t>
      </w:r>
    </w:p>
    <w:p w14:paraId="50C49BDB" w14:textId="3D6704AA" w:rsidR="009A39AA" w:rsidRDefault="009A39AA" w:rsidP="009A39AA">
      <w:pPr>
        <w:pStyle w:val="Heading3"/>
        <w:numPr>
          <w:ilvl w:val="0"/>
          <w:numId w:val="0"/>
        </w:numPr>
        <w:ind w:left="851" w:hanging="851"/>
      </w:pPr>
      <w:r>
        <w:lastRenderedPageBreak/>
        <w:t>Sponsor</w:t>
      </w:r>
    </w:p>
    <w:p w14:paraId="3CF76977" w14:textId="7E7F069E" w:rsidR="008463AD" w:rsidRDefault="53683D43">
      <w:pPr>
        <w:pStyle w:val="Bulletlist1"/>
      </w:pPr>
      <w:r>
        <w:t xml:space="preserve">The </w:t>
      </w:r>
      <w:r w:rsidR="6E0E7241">
        <w:t>Sponsor (</w:t>
      </w:r>
      <w:r>
        <w:t>DL/PL/Head</w:t>
      </w:r>
      <w:r w:rsidR="476A4D3A">
        <w:t xml:space="preserve"> of</w:t>
      </w:r>
      <w:r w:rsidR="6E0E7241">
        <w:t>)</w:t>
      </w:r>
      <w:r>
        <w:t xml:space="preserve"> will usually</w:t>
      </w:r>
      <w:r w:rsidR="787C9491">
        <w:t xml:space="preserve"> be the individual that</w:t>
      </w:r>
      <w:r>
        <w:t xml:space="preserve"> identif</w:t>
      </w:r>
      <w:r w:rsidR="787C9491">
        <w:t>ies</w:t>
      </w:r>
      <w:r>
        <w:t xml:space="preserve"> the need for an </w:t>
      </w:r>
      <w:r w:rsidR="01EDAC36">
        <w:t>Alert</w:t>
      </w:r>
      <w:r w:rsidR="598F6B38">
        <w:t xml:space="preserve">, </w:t>
      </w:r>
      <w:r w:rsidR="01EDAC36">
        <w:t>Advice Note</w:t>
      </w:r>
      <w:r w:rsidR="598F6B38">
        <w:t xml:space="preserve"> and/or </w:t>
      </w:r>
      <w:r w:rsidR="74E50769">
        <w:t xml:space="preserve">Inspector </w:t>
      </w:r>
      <w:r w:rsidR="3AD9F805">
        <w:t>Awareness Brief</w:t>
      </w:r>
      <w:r>
        <w:t xml:space="preserve">. </w:t>
      </w:r>
      <w:r w:rsidR="787C9491">
        <w:t xml:space="preserve">Occasionally, the </w:t>
      </w:r>
      <w:r w:rsidR="6E0E7241">
        <w:t>Sponsor</w:t>
      </w:r>
      <w:r w:rsidR="787C9491">
        <w:t xml:space="preserve"> may be </w:t>
      </w:r>
      <w:r w:rsidR="7151EEC7">
        <w:t xml:space="preserve">requested </w:t>
      </w:r>
      <w:r w:rsidR="787C9491">
        <w:t xml:space="preserve">to </w:t>
      </w:r>
      <w:r w:rsidR="66EB455F">
        <w:t xml:space="preserve">oversee the development of </w:t>
      </w:r>
      <w:r w:rsidR="598F6B38">
        <w:t xml:space="preserve">Alert, Advice Note and/or </w:t>
      </w:r>
      <w:r w:rsidR="0BF16D93">
        <w:t xml:space="preserve">Inspector </w:t>
      </w:r>
      <w:r w:rsidR="3AD9F805">
        <w:t>Awareness Brief</w:t>
      </w:r>
      <w:r>
        <w:t>.</w:t>
      </w:r>
      <w:r w:rsidR="66EB455F">
        <w:t xml:space="preserve"> The </w:t>
      </w:r>
      <w:r w:rsidR="753B2009">
        <w:t>Sponsor</w:t>
      </w:r>
      <w:r w:rsidR="66EB455F">
        <w:t xml:space="preserve"> is responsible for:</w:t>
      </w:r>
    </w:p>
    <w:p w14:paraId="3963E503" w14:textId="18BA51F7" w:rsidR="00E37514" w:rsidRDefault="7F7536CE" w:rsidP="008463AD">
      <w:pPr>
        <w:pStyle w:val="Bulletlist1"/>
      </w:pPr>
      <w:r>
        <w:t xml:space="preserve">Identifying learning suitable for inclusion in an </w:t>
      </w:r>
      <w:r w:rsidR="5D04A003">
        <w:t xml:space="preserve">Alert, Advice Note and/or </w:t>
      </w:r>
      <w:r w:rsidR="4B1A42EB">
        <w:t xml:space="preserve">Inspector </w:t>
      </w:r>
      <w:r w:rsidR="77A0230A">
        <w:t>Awareness Brief</w:t>
      </w:r>
      <w:r>
        <w:t xml:space="preserve">. </w:t>
      </w:r>
    </w:p>
    <w:p w14:paraId="7A63C14C" w14:textId="4A5DB500" w:rsidR="008463AD" w:rsidRDefault="66EB455F" w:rsidP="008463AD">
      <w:pPr>
        <w:pStyle w:val="Bulletlist1"/>
      </w:pPr>
      <w:r>
        <w:t xml:space="preserve">Assigning an </w:t>
      </w:r>
      <w:r w:rsidR="77A0230A">
        <w:t>Author</w:t>
      </w:r>
      <w:r>
        <w:t xml:space="preserve">(s). </w:t>
      </w:r>
    </w:p>
    <w:p w14:paraId="4E27D4C5" w14:textId="6A9AF040" w:rsidR="004B7CB4" w:rsidRDefault="7F7536CE" w:rsidP="008463AD">
      <w:pPr>
        <w:pStyle w:val="Bulletlist1"/>
      </w:pPr>
      <w:r>
        <w:t>Overseeing the development</w:t>
      </w:r>
      <w:r w:rsidR="1E710CEB">
        <w:t>.</w:t>
      </w:r>
    </w:p>
    <w:p w14:paraId="7F1D909A" w14:textId="43E69B75" w:rsidR="004B7CB4" w:rsidRDefault="1E710CEB" w:rsidP="008463AD">
      <w:pPr>
        <w:pStyle w:val="Bulletlist1"/>
      </w:pPr>
      <w:r>
        <w:t xml:space="preserve">Approving </w:t>
      </w:r>
      <w:r w:rsidR="01EDAC36">
        <w:t>Advice Note</w:t>
      </w:r>
      <w:r>
        <w:t>s</w:t>
      </w:r>
      <w:r w:rsidR="5D04A003">
        <w:t xml:space="preserve"> and/or </w:t>
      </w:r>
      <w:r w:rsidR="388DAEE2">
        <w:t xml:space="preserve">Inspector </w:t>
      </w:r>
      <w:r w:rsidR="77A0230A">
        <w:t>Awareness Briefs</w:t>
      </w:r>
      <w:r>
        <w:t xml:space="preserve"> (see Approver).</w:t>
      </w:r>
    </w:p>
    <w:p w14:paraId="2EFE371E" w14:textId="13854A3F" w:rsidR="00526C42" w:rsidRDefault="0F758042" w:rsidP="2BCD7D60">
      <w:pPr>
        <w:pStyle w:val="Bulletlist1"/>
        <w:numPr>
          <w:ilvl w:val="0"/>
          <w:numId w:val="0"/>
        </w:numPr>
      </w:pPr>
      <w:r>
        <w:t xml:space="preserve">For </w:t>
      </w:r>
      <w:r w:rsidR="01EDAC36">
        <w:t>Alert</w:t>
      </w:r>
      <w:r>
        <w:t>s</w:t>
      </w:r>
      <w:r w:rsidR="7F578EEF">
        <w:t xml:space="preserve"> and/or </w:t>
      </w:r>
      <w:r w:rsidR="6A9AD757">
        <w:t xml:space="preserve">Inspector </w:t>
      </w:r>
      <w:r w:rsidR="77A0230A">
        <w:t>Awareness Briefs</w:t>
      </w:r>
      <w:r>
        <w:t xml:space="preserve">, the </w:t>
      </w:r>
      <w:r w:rsidR="651CAC7F">
        <w:t>Sponsor</w:t>
      </w:r>
      <w:r>
        <w:t xml:space="preserve"> has the following additional responsibilities:</w:t>
      </w:r>
    </w:p>
    <w:p w14:paraId="406151B8" w14:textId="6BF8F371" w:rsidR="00526C42" w:rsidRDefault="0F758042" w:rsidP="00526C42">
      <w:pPr>
        <w:pStyle w:val="Bulletlist1"/>
      </w:pPr>
      <w:r>
        <w:t xml:space="preserve">Agreeing a distribution list with the assigned </w:t>
      </w:r>
      <w:r w:rsidR="77A0230A">
        <w:t>Communications Business Partner</w:t>
      </w:r>
      <w:r>
        <w:t xml:space="preserve">. </w:t>
      </w:r>
    </w:p>
    <w:p w14:paraId="79B252DA" w14:textId="3FDB8E59" w:rsidR="009A39AA" w:rsidRDefault="77A0230A" w:rsidP="009A39AA">
      <w:pPr>
        <w:pStyle w:val="Bulletlist1"/>
      </w:pPr>
      <w:r>
        <w:t>Ensuring</w:t>
      </w:r>
      <w:r w:rsidR="0F758042">
        <w:t xml:space="preserve"> </w:t>
      </w:r>
      <w:r w:rsidR="294CA051">
        <w:t>issue</w:t>
      </w:r>
      <w:r>
        <w:t xml:space="preserve"> </w:t>
      </w:r>
      <w:r w:rsidR="0F758042">
        <w:t xml:space="preserve">of the </w:t>
      </w:r>
      <w:r w:rsidR="01EDAC36">
        <w:t>Alert</w:t>
      </w:r>
      <w:r w:rsidR="7F578EEF">
        <w:t xml:space="preserve"> or </w:t>
      </w:r>
      <w:r w:rsidR="6C4849DD">
        <w:t xml:space="preserve">Inspector </w:t>
      </w:r>
      <w:r>
        <w:t>Awareness Brief</w:t>
      </w:r>
      <w:r w:rsidR="0F758042">
        <w:t>, once approved, to the agreed distribution list.</w:t>
      </w:r>
    </w:p>
    <w:p w14:paraId="100492D1" w14:textId="2F20940D" w:rsidR="00495F00" w:rsidRPr="00C5610C" w:rsidRDefault="5728DCE6" w:rsidP="00495F00">
      <w:pPr>
        <w:pStyle w:val="Bulletlist1"/>
        <w:numPr>
          <w:ilvl w:val="0"/>
          <w:numId w:val="0"/>
        </w:numPr>
      </w:pPr>
      <w:r w:rsidRPr="00C5610C">
        <w:t>For Alerts, the Sponsor must:</w:t>
      </w:r>
    </w:p>
    <w:p w14:paraId="7B79BAE4" w14:textId="6B826260" w:rsidR="00495F00" w:rsidRDefault="5728DCE6" w:rsidP="00495F00">
      <w:pPr>
        <w:pStyle w:val="Bulletlist1"/>
      </w:pPr>
      <w:r>
        <w:t xml:space="preserve">Review the draft Alert and endorse it for submission to the TD (or delegate) for approval. </w:t>
      </w:r>
    </w:p>
    <w:p w14:paraId="0803C3DA" w14:textId="70AE2CA4" w:rsidR="00495F00" w:rsidRDefault="5728DCE6" w:rsidP="00495F00">
      <w:pPr>
        <w:pStyle w:val="Bulletlist1"/>
      </w:pPr>
      <w:r>
        <w:t>Agree the means of communicating the Alert with the TD (or delegate) and assigned Communications Business Partner, as appropriate.</w:t>
      </w:r>
    </w:p>
    <w:p w14:paraId="6AF83261" w14:textId="080B32A8" w:rsidR="009A39AA" w:rsidRDefault="009A39AA" w:rsidP="009A39AA">
      <w:pPr>
        <w:pStyle w:val="Heading3"/>
        <w:numPr>
          <w:ilvl w:val="2"/>
          <w:numId w:val="0"/>
        </w:numPr>
        <w:ind w:left="851" w:hanging="851"/>
      </w:pPr>
      <w:r>
        <w:t>Technical Director</w:t>
      </w:r>
      <w:r w:rsidR="00417BCD">
        <w:t xml:space="preserve"> (or Delegate)</w:t>
      </w:r>
    </w:p>
    <w:p w14:paraId="087CA5D6" w14:textId="61887AC7" w:rsidR="00563581" w:rsidRDefault="00D6103E" w:rsidP="009A39AA">
      <w:r>
        <w:t xml:space="preserve">The </w:t>
      </w:r>
      <w:r w:rsidR="00A277A7">
        <w:t>TD</w:t>
      </w:r>
      <w:r>
        <w:t xml:space="preserve"> </w:t>
      </w:r>
      <w:r w:rsidR="00A70299">
        <w:t xml:space="preserve">has the following responsibilities in relation to </w:t>
      </w:r>
      <w:r w:rsidR="00B84DB2">
        <w:t>Alert</w:t>
      </w:r>
      <w:r w:rsidR="00A70299">
        <w:t>s</w:t>
      </w:r>
      <w:r w:rsidR="00563581">
        <w:t>:</w:t>
      </w:r>
    </w:p>
    <w:p w14:paraId="19D782FC" w14:textId="683C92CD" w:rsidR="009A39AA" w:rsidRDefault="4A2FDF2F" w:rsidP="00563581">
      <w:pPr>
        <w:pStyle w:val="Bulletlist1"/>
      </w:pPr>
      <w:r>
        <w:t xml:space="preserve">Approving </w:t>
      </w:r>
      <w:r w:rsidR="01EDAC36">
        <w:t>Alert</w:t>
      </w:r>
      <w:r>
        <w:t>s</w:t>
      </w:r>
      <w:r w:rsidR="461A4EAA">
        <w:t xml:space="preserve"> (</w:t>
      </w:r>
      <w:r w:rsidR="00862DCF">
        <w:t>refer to</w:t>
      </w:r>
      <w:r w:rsidR="461A4EAA">
        <w:t xml:space="preserve"> Approver)</w:t>
      </w:r>
      <w:r w:rsidR="3427E58A">
        <w:t>.</w:t>
      </w:r>
    </w:p>
    <w:p w14:paraId="287C39D2" w14:textId="08685131" w:rsidR="00563581" w:rsidRDefault="4A2FDF2F" w:rsidP="00563581">
      <w:pPr>
        <w:pStyle w:val="Bulletlist1"/>
      </w:pPr>
      <w:r>
        <w:t xml:space="preserve">If unavailable, delegating their approval </w:t>
      </w:r>
      <w:r w:rsidR="6524C481">
        <w:t>function</w:t>
      </w:r>
      <w:r w:rsidR="461A4EAA">
        <w:t xml:space="preserve"> to a suitable senior inspector</w:t>
      </w:r>
      <w:r w:rsidR="6524C481">
        <w:t>.</w:t>
      </w:r>
    </w:p>
    <w:p w14:paraId="44AED426" w14:textId="6BB3F038" w:rsidR="00417BCD" w:rsidRDefault="6524C481" w:rsidP="00563581">
      <w:pPr>
        <w:pStyle w:val="Bulletlist1"/>
      </w:pPr>
      <w:r>
        <w:t xml:space="preserve">Deciding </w:t>
      </w:r>
      <w:r w:rsidR="4D0CCF5A">
        <w:t xml:space="preserve">whether </w:t>
      </w:r>
      <w:r w:rsidR="651CAC7F">
        <w:t>additional assurance should be sought from RLT/SLT</w:t>
      </w:r>
      <w:r w:rsidR="001A321D">
        <w:t xml:space="preserve"> on draft Alerts prior to publication</w:t>
      </w:r>
      <w:r w:rsidR="4EAF87E7">
        <w:t xml:space="preserve">, noting rigorous governance and oversight of Alerts is encouraged. </w:t>
      </w:r>
    </w:p>
    <w:p w14:paraId="71D63B50" w14:textId="3E8A0959" w:rsidR="00CF3C70" w:rsidRDefault="3427E58A" w:rsidP="00CF3C70">
      <w:pPr>
        <w:pStyle w:val="Bulletlist1"/>
      </w:pPr>
      <w:r>
        <w:t xml:space="preserve">Agreeing the means of communicating the </w:t>
      </w:r>
      <w:r w:rsidR="01EDAC36">
        <w:t>Alert</w:t>
      </w:r>
      <w:r>
        <w:t xml:space="preserve"> with the </w:t>
      </w:r>
      <w:r w:rsidR="651CAC7F">
        <w:t>Sponsor</w:t>
      </w:r>
      <w:r>
        <w:t>.</w:t>
      </w:r>
    </w:p>
    <w:p w14:paraId="0EA082F9" w14:textId="3ECD44FA" w:rsidR="00CF3C70" w:rsidRDefault="00CF3C70">
      <w:pPr>
        <w:spacing w:after="0" w:line="240" w:lineRule="auto"/>
        <w:rPr>
          <w:noProof/>
        </w:rPr>
      </w:pPr>
      <w:r>
        <w:br w:type="page"/>
      </w:r>
    </w:p>
    <w:p w14:paraId="09DF8241" w14:textId="2553EB2E" w:rsidR="00CF3C70" w:rsidRDefault="00CF3C70" w:rsidP="00CF3C70">
      <w:pPr>
        <w:pStyle w:val="Heading1"/>
        <w:numPr>
          <w:ilvl w:val="0"/>
          <w:numId w:val="0"/>
        </w:numPr>
      </w:pPr>
      <w:bookmarkStart w:id="16" w:name="_Toc157159225"/>
      <w:r>
        <w:lastRenderedPageBreak/>
        <w:t xml:space="preserve">Appendix B – </w:t>
      </w:r>
      <w:r w:rsidR="00CC766D">
        <w:t>RIO DDS Check Sheet</w:t>
      </w:r>
      <w:bookmarkEnd w:id="16"/>
      <w:r>
        <w:t xml:space="preserve"> </w:t>
      </w:r>
    </w:p>
    <w:p w14:paraId="63DBFF56" w14:textId="580EE115" w:rsidR="00CF3C70" w:rsidRDefault="008526B5" w:rsidP="00CF3C70">
      <w:pPr>
        <w:pStyle w:val="Bulletlist1"/>
        <w:numPr>
          <w:ilvl w:val="0"/>
          <w:numId w:val="0"/>
        </w:numPr>
      </w:pPr>
      <w:r w:rsidRPr="008526B5">
        <w:t>RIO DDS are responsible for completing the following actions as part of this process</w:t>
      </w:r>
      <w:r>
        <w:t>:</w:t>
      </w:r>
    </w:p>
    <w:p w14:paraId="09E7D317" w14:textId="6DC75D14" w:rsidR="003B4EBF" w:rsidRDefault="003B4EBF" w:rsidP="003B4EBF">
      <w:pPr>
        <w:pStyle w:val="Caption"/>
        <w:keepNext/>
      </w:pPr>
      <w:r>
        <w:t xml:space="preserve">Table </w:t>
      </w:r>
      <w:fldSimple w:instr=" SEQ Table \* ARABIC ">
        <w:r>
          <w:rPr>
            <w:noProof/>
          </w:rPr>
          <w:t>2</w:t>
        </w:r>
      </w:fldSimple>
      <w:r>
        <w:t xml:space="preserve"> - RIO DDS Check Sheet</w:t>
      </w:r>
    </w:p>
    <w:tbl>
      <w:tblPr>
        <w:tblStyle w:val="ONRTable1"/>
        <w:tblW w:w="5000" w:type="pct"/>
        <w:tblInd w:w="0" w:type="dxa"/>
        <w:tblLook w:val="04A0" w:firstRow="1" w:lastRow="0" w:firstColumn="1" w:lastColumn="0" w:noHBand="0" w:noVBand="1"/>
      </w:tblPr>
      <w:tblGrid>
        <w:gridCol w:w="747"/>
        <w:gridCol w:w="6925"/>
        <w:gridCol w:w="1354"/>
      </w:tblGrid>
      <w:tr w:rsidR="008526B5" w:rsidRPr="003B4EBF" w14:paraId="1075BF21" w14:textId="5DBF63ED" w:rsidTr="003B4EBF">
        <w:trPr>
          <w:cnfStyle w:val="100000000000" w:firstRow="1" w:lastRow="0" w:firstColumn="0" w:lastColumn="0" w:oddVBand="0" w:evenVBand="0" w:oddHBand="0" w:evenHBand="0" w:firstRowFirstColumn="0" w:firstRowLastColumn="0" w:lastRowFirstColumn="0" w:lastRowLastColumn="0"/>
          <w:cantSplit/>
          <w:tblHeader/>
        </w:trPr>
        <w:tc>
          <w:tcPr>
            <w:tcW w:w="414" w:type="pct"/>
          </w:tcPr>
          <w:p w14:paraId="19D8AA60" w14:textId="52FB82B8" w:rsidR="008526B5" w:rsidRPr="003B4EBF" w:rsidRDefault="008526B5" w:rsidP="003B4EBF">
            <w:pPr>
              <w:pStyle w:val="TableText"/>
              <w:rPr>
                <w:b w:val="0"/>
                <w:bCs/>
              </w:rPr>
            </w:pPr>
            <w:r w:rsidRPr="003B4EBF">
              <w:rPr>
                <w:b w:val="0"/>
                <w:bCs/>
              </w:rPr>
              <w:t>Step</w:t>
            </w:r>
          </w:p>
        </w:tc>
        <w:tc>
          <w:tcPr>
            <w:tcW w:w="3836" w:type="pct"/>
          </w:tcPr>
          <w:p w14:paraId="280CDC8C" w14:textId="186E1A54" w:rsidR="008526B5" w:rsidRPr="003B4EBF" w:rsidRDefault="008526B5" w:rsidP="003B4EBF">
            <w:pPr>
              <w:pStyle w:val="TableText"/>
              <w:rPr>
                <w:b w:val="0"/>
                <w:bCs/>
              </w:rPr>
            </w:pPr>
            <w:r w:rsidRPr="003B4EBF">
              <w:rPr>
                <w:b w:val="0"/>
                <w:bCs/>
              </w:rPr>
              <w:t>Description</w:t>
            </w:r>
          </w:p>
        </w:tc>
        <w:tc>
          <w:tcPr>
            <w:tcW w:w="750" w:type="pct"/>
          </w:tcPr>
          <w:p w14:paraId="12696114" w14:textId="3EC7BA67" w:rsidR="008526B5" w:rsidRPr="003B4EBF" w:rsidRDefault="008526B5" w:rsidP="003B4EBF">
            <w:pPr>
              <w:pStyle w:val="TableText"/>
              <w:rPr>
                <w:b w:val="0"/>
                <w:bCs/>
              </w:rPr>
            </w:pPr>
            <w:r w:rsidRPr="003B4EBF">
              <w:rPr>
                <w:b w:val="0"/>
                <w:bCs/>
              </w:rPr>
              <w:t>Complete</w:t>
            </w:r>
          </w:p>
        </w:tc>
      </w:tr>
      <w:tr w:rsidR="00911662" w14:paraId="194C42D7" w14:textId="54B22536" w:rsidTr="003B4EBF">
        <w:trPr>
          <w:cantSplit/>
        </w:trPr>
        <w:tc>
          <w:tcPr>
            <w:tcW w:w="414" w:type="pct"/>
          </w:tcPr>
          <w:p w14:paraId="1032076B" w14:textId="6D430223"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1</w:t>
            </w:r>
          </w:p>
        </w:tc>
        <w:tc>
          <w:tcPr>
            <w:tcW w:w="3836" w:type="pct"/>
          </w:tcPr>
          <w:p w14:paraId="6A5350B6" w14:textId="211F6A5B"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 xml:space="preserve">When informed an Alert, Advice Note or </w:t>
            </w:r>
            <w:r w:rsidR="004D71DC">
              <w:rPr>
                <w:rFonts w:asciiTheme="majorHAnsi" w:hAnsiTheme="majorHAnsi" w:cstheme="majorHAnsi"/>
                <w:szCs w:val="24"/>
              </w:rPr>
              <w:t>Inspector Awareness Brief</w:t>
            </w:r>
            <w:r w:rsidRPr="00911662">
              <w:rPr>
                <w:rFonts w:asciiTheme="majorHAnsi" w:hAnsiTheme="majorHAnsi" w:cstheme="majorHAnsi"/>
                <w:szCs w:val="24"/>
              </w:rPr>
              <w:t xml:space="preserve"> is to be produced, share the guidance document (ONR-OPEX-GD-005) and template with the Sponsor and Author.</w:t>
            </w:r>
          </w:p>
        </w:tc>
        <w:tc>
          <w:tcPr>
            <w:tcW w:w="750" w:type="pct"/>
          </w:tcPr>
          <w:p w14:paraId="514A6048" w14:textId="77777777" w:rsidR="00911662" w:rsidRPr="00911662" w:rsidRDefault="00911662" w:rsidP="003B4EBF">
            <w:pPr>
              <w:pStyle w:val="TableText"/>
              <w:rPr>
                <w:rFonts w:asciiTheme="majorHAnsi" w:hAnsiTheme="majorHAnsi" w:cstheme="majorHAnsi"/>
              </w:rPr>
            </w:pPr>
          </w:p>
        </w:tc>
      </w:tr>
      <w:tr w:rsidR="00911662" w14:paraId="1C2F867C" w14:textId="4C567A01" w:rsidTr="003B4EBF">
        <w:trPr>
          <w:cantSplit/>
        </w:trPr>
        <w:tc>
          <w:tcPr>
            <w:tcW w:w="414" w:type="pct"/>
          </w:tcPr>
          <w:p w14:paraId="1DACFB17" w14:textId="62B7082C"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2</w:t>
            </w:r>
          </w:p>
        </w:tc>
        <w:tc>
          <w:tcPr>
            <w:tcW w:w="3836" w:type="pct"/>
          </w:tcPr>
          <w:p w14:paraId="22C17147" w14:textId="014DE605" w:rsidR="00911662" w:rsidRPr="00911662" w:rsidRDefault="00911662" w:rsidP="003B4EBF">
            <w:pPr>
              <w:spacing w:before="60" w:after="60"/>
              <w:rPr>
                <w:rFonts w:asciiTheme="majorHAnsi" w:hAnsiTheme="majorHAnsi" w:cstheme="majorHAnsi"/>
                <w:szCs w:val="24"/>
              </w:rPr>
            </w:pPr>
            <w:r w:rsidRPr="00911662">
              <w:rPr>
                <w:rFonts w:asciiTheme="majorHAnsi" w:hAnsiTheme="majorHAnsi" w:cstheme="majorHAnsi"/>
                <w:szCs w:val="24"/>
              </w:rPr>
              <w:t xml:space="preserve">On receipt of the approved Alert, Advice Note or </w:t>
            </w:r>
            <w:r w:rsidR="004D71DC">
              <w:rPr>
                <w:rFonts w:asciiTheme="majorHAnsi" w:hAnsiTheme="majorHAnsi" w:cstheme="majorHAnsi"/>
                <w:szCs w:val="24"/>
              </w:rPr>
              <w:t>Inspector Awareness Brief</w:t>
            </w:r>
            <w:r w:rsidRPr="00911662">
              <w:rPr>
                <w:rFonts w:asciiTheme="majorHAnsi" w:hAnsiTheme="majorHAnsi" w:cstheme="majorHAnsi"/>
                <w:szCs w:val="24"/>
              </w:rPr>
              <w:t xml:space="preserve"> upload the document to the relevant Organisational Learning Function folder on CM9. </w:t>
            </w:r>
          </w:p>
          <w:p w14:paraId="102951B0" w14:textId="56795251"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 xml:space="preserve">If the Sponsor/Author has already uploaded the document to CM9 then add the document as “alternatively within” or similar to the relevant Organisational Learning Function folder. </w:t>
            </w:r>
          </w:p>
        </w:tc>
        <w:tc>
          <w:tcPr>
            <w:tcW w:w="750" w:type="pct"/>
          </w:tcPr>
          <w:p w14:paraId="2C935D85" w14:textId="77777777" w:rsidR="00911662" w:rsidRPr="00911662" w:rsidRDefault="00911662" w:rsidP="003B4EBF">
            <w:pPr>
              <w:pStyle w:val="TableText"/>
              <w:rPr>
                <w:rFonts w:asciiTheme="majorHAnsi" w:hAnsiTheme="majorHAnsi" w:cstheme="majorHAnsi"/>
              </w:rPr>
            </w:pPr>
          </w:p>
        </w:tc>
      </w:tr>
      <w:tr w:rsidR="00911662" w14:paraId="59F0EE18" w14:textId="7025C53B" w:rsidTr="003B4EBF">
        <w:trPr>
          <w:cantSplit/>
        </w:trPr>
        <w:tc>
          <w:tcPr>
            <w:tcW w:w="414" w:type="pct"/>
          </w:tcPr>
          <w:p w14:paraId="664709B4" w14:textId="0757E457"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3</w:t>
            </w:r>
          </w:p>
        </w:tc>
        <w:tc>
          <w:tcPr>
            <w:tcW w:w="3836" w:type="pct"/>
          </w:tcPr>
          <w:p w14:paraId="4E4C233E" w14:textId="7798FEBA"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 xml:space="preserve">Add administrative information to the Alert, Advice Note or </w:t>
            </w:r>
            <w:r w:rsidR="004D71DC">
              <w:rPr>
                <w:rFonts w:asciiTheme="majorHAnsi" w:hAnsiTheme="majorHAnsi" w:cstheme="majorHAnsi"/>
                <w:szCs w:val="24"/>
              </w:rPr>
              <w:t>Inspector Awareness Brief</w:t>
            </w:r>
            <w:r w:rsidRPr="00911662">
              <w:rPr>
                <w:rFonts w:asciiTheme="majorHAnsi" w:hAnsiTheme="majorHAnsi" w:cstheme="majorHAnsi"/>
                <w:szCs w:val="24"/>
              </w:rPr>
              <w:t>, if necessary.</w:t>
            </w:r>
            <w:r w:rsidR="00ED30BE">
              <w:rPr>
                <w:rFonts w:asciiTheme="majorHAnsi" w:hAnsiTheme="majorHAnsi" w:cstheme="majorHAnsi"/>
                <w:szCs w:val="24"/>
              </w:rPr>
              <w:t xml:space="preserve"> This includes the CM9 </w:t>
            </w:r>
            <w:r w:rsidR="008A5208">
              <w:rPr>
                <w:rFonts w:asciiTheme="majorHAnsi" w:hAnsiTheme="majorHAnsi" w:cstheme="majorHAnsi"/>
                <w:szCs w:val="24"/>
              </w:rPr>
              <w:t>document number, CM9 folder number etc.</w:t>
            </w:r>
          </w:p>
        </w:tc>
        <w:tc>
          <w:tcPr>
            <w:tcW w:w="750" w:type="pct"/>
          </w:tcPr>
          <w:p w14:paraId="740C5FF1" w14:textId="77777777" w:rsidR="00911662" w:rsidRPr="00911662" w:rsidRDefault="00911662" w:rsidP="003B4EBF">
            <w:pPr>
              <w:pStyle w:val="TableText"/>
              <w:rPr>
                <w:rFonts w:asciiTheme="majorHAnsi" w:hAnsiTheme="majorHAnsi" w:cstheme="majorHAnsi"/>
              </w:rPr>
            </w:pPr>
          </w:p>
        </w:tc>
      </w:tr>
      <w:tr w:rsidR="00911662" w14:paraId="256F7F1C" w14:textId="1E389107" w:rsidTr="003B4EBF">
        <w:trPr>
          <w:cantSplit/>
        </w:trPr>
        <w:tc>
          <w:tcPr>
            <w:tcW w:w="414" w:type="pct"/>
          </w:tcPr>
          <w:p w14:paraId="0AEAF021" w14:textId="0A51B2D8"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4</w:t>
            </w:r>
          </w:p>
        </w:tc>
        <w:tc>
          <w:tcPr>
            <w:tcW w:w="3836" w:type="pct"/>
          </w:tcPr>
          <w:p w14:paraId="7B46CE99" w14:textId="38F6F741" w:rsidR="00911662" w:rsidRPr="00911662" w:rsidRDefault="00911662" w:rsidP="003B4EBF">
            <w:pPr>
              <w:spacing w:before="60" w:after="60"/>
              <w:rPr>
                <w:rFonts w:asciiTheme="majorHAnsi" w:hAnsiTheme="majorHAnsi" w:cstheme="majorHAnsi"/>
                <w:szCs w:val="24"/>
              </w:rPr>
            </w:pPr>
            <w:r w:rsidRPr="00911662">
              <w:rPr>
                <w:rFonts w:asciiTheme="majorHAnsi" w:hAnsiTheme="majorHAnsi" w:cstheme="majorHAnsi"/>
                <w:szCs w:val="24"/>
              </w:rPr>
              <w:t xml:space="preserve">Upload the Alert, Advice Note or </w:t>
            </w:r>
            <w:r w:rsidR="004D71DC">
              <w:rPr>
                <w:rFonts w:asciiTheme="majorHAnsi" w:hAnsiTheme="majorHAnsi" w:cstheme="majorHAnsi"/>
                <w:szCs w:val="24"/>
              </w:rPr>
              <w:t>Inspector Awareness Brief</w:t>
            </w:r>
            <w:r w:rsidRPr="00911662">
              <w:rPr>
                <w:rFonts w:asciiTheme="majorHAnsi" w:hAnsiTheme="majorHAnsi" w:cstheme="majorHAnsi"/>
                <w:szCs w:val="24"/>
              </w:rPr>
              <w:t xml:space="preserve"> to the Organisational Learning Function </w:t>
            </w:r>
            <w:hyperlink r:id="rId29" w:history="1">
              <w:r w:rsidRPr="003B4EBF">
                <w:rPr>
                  <w:rStyle w:val="Hyperlink"/>
                  <w:rFonts w:asciiTheme="majorHAnsi" w:hAnsiTheme="majorHAnsi" w:cstheme="majorHAnsi"/>
                  <w:szCs w:val="24"/>
                </w:rPr>
                <w:t>intranet page</w:t>
              </w:r>
            </w:hyperlink>
            <w:r w:rsidR="003B4EBF">
              <w:rPr>
                <w:rFonts w:asciiTheme="majorHAnsi" w:hAnsiTheme="majorHAnsi" w:cstheme="majorHAnsi"/>
                <w:szCs w:val="24"/>
              </w:rPr>
              <w:t>.</w:t>
            </w:r>
            <w:r w:rsidRPr="00911662">
              <w:rPr>
                <w:rFonts w:asciiTheme="majorHAnsi" w:hAnsiTheme="majorHAnsi" w:cstheme="majorHAnsi"/>
                <w:szCs w:val="24"/>
              </w:rPr>
              <w:t xml:space="preserve"> </w:t>
            </w:r>
          </w:p>
          <w:p w14:paraId="720ADA8E" w14:textId="74D5ED3C" w:rsidR="00911662" w:rsidRPr="00911662" w:rsidRDefault="00911662" w:rsidP="003B4EBF">
            <w:pPr>
              <w:pStyle w:val="TableText"/>
              <w:rPr>
                <w:rFonts w:asciiTheme="majorHAnsi" w:hAnsiTheme="majorHAnsi" w:cstheme="majorHAnsi"/>
              </w:rPr>
            </w:pPr>
            <w:r w:rsidRPr="00911662">
              <w:rPr>
                <w:rFonts w:asciiTheme="majorHAnsi" w:hAnsiTheme="majorHAnsi" w:cstheme="majorHAnsi"/>
                <w:szCs w:val="24"/>
              </w:rPr>
              <w:t xml:space="preserve">Documents should be uploaded as a protected </w:t>
            </w:r>
            <w:r w:rsidR="003B4EBF">
              <w:rPr>
                <w:rFonts w:asciiTheme="majorHAnsi" w:hAnsiTheme="majorHAnsi" w:cstheme="majorHAnsi"/>
                <w:szCs w:val="24"/>
              </w:rPr>
              <w:t xml:space="preserve">Word </w:t>
            </w:r>
            <w:r w:rsidRPr="00911662">
              <w:rPr>
                <w:rFonts w:asciiTheme="majorHAnsi" w:hAnsiTheme="majorHAnsi" w:cstheme="majorHAnsi"/>
                <w:szCs w:val="24"/>
              </w:rPr>
              <w:t>document for accessibility purposes.</w:t>
            </w:r>
          </w:p>
        </w:tc>
        <w:tc>
          <w:tcPr>
            <w:tcW w:w="750" w:type="pct"/>
          </w:tcPr>
          <w:p w14:paraId="7B20740F" w14:textId="77777777" w:rsidR="00911662" w:rsidRPr="00911662" w:rsidRDefault="00911662" w:rsidP="003B4EBF">
            <w:pPr>
              <w:pStyle w:val="TableText"/>
              <w:rPr>
                <w:rFonts w:asciiTheme="majorHAnsi" w:hAnsiTheme="majorHAnsi" w:cstheme="majorHAnsi"/>
              </w:rPr>
            </w:pPr>
          </w:p>
        </w:tc>
      </w:tr>
      <w:tr w:rsidR="00E13E4D" w14:paraId="48B57EB9" w14:textId="601FB7C2" w:rsidTr="003B4EBF">
        <w:trPr>
          <w:cantSplit/>
        </w:trPr>
        <w:tc>
          <w:tcPr>
            <w:tcW w:w="414" w:type="pct"/>
          </w:tcPr>
          <w:p w14:paraId="416C2306" w14:textId="7716D9AF"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5</w:t>
            </w:r>
          </w:p>
        </w:tc>
        <w:tc>
          <w:tcPr>
            <w:tcW w:w="3836" w:type="pct"/>
          </w:tcPr>
          <w:p w14:paraId="6C886C74" w14:textId="0DFED442"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 xml:space="preserve">Circulate the Alert, Advice Note or </w:t>
            </w:r>
            <w:r>
              <w:rPr>
                <w:rFonts w:asciiTheme="majorHAnsi" w:hAnsiTheme="majorHAnsi" w:cstheme="majorHAnsi"/>
                <w:szCs w:val="24"/>
              </w:rPr>
              <w:t>Inspector Awareness Brief</w:t>
            </w:r>
            <w:r w:rsidRPr="00911662">
              <w:rPr>
                <w:rFonts w:asciiTheme="majorHAnsi" w:hAnsiTheme="majorHAnsi" w:cstheme="majorHAnsi"/>
                <w:szCs w:val="24"/>
              </w:rPr>
              <w:t xml:space="preserve"> to ONR </w:t>
            </w:r>
            <w:r>
              <w:rPr>
                <w:rFonts w:asciiTheme="majorHAnsi" w:hAnsiTheme="majorHAnsi" w:cstheme="majorHAnsi"/>
                <w:szCs w:val="24"/>
              </w:rPr>
              <w:t>PLs/DLs</w:t>
            </w:r>
            <w:r w:rsidRPr="009160B1">
              <w:rPr>
                <w:rFonts w:asciiTheme="majorHAnsi" w:hAnsiTheme="majorHAnsi" w:cstheme="majorHAnsi"/>
                <w:szCs w:val="24"/>
              </w:rPr>
              <w:t xml:space="preserve"> for cascade to their teams. A standard e-mail should be used </w:t>
            </w:r>
            <w:r w:rsidRPr="009160B1">
              <w:rPr>
                <w:rStyle w:val="cf01"/>
                <w:rFonts w:asciiTheme="majorHAnsi" w:hAnsiTheme="majorHAnsi" w:cstheme="majorHAnsi"/>
                <w:sz w:val="24"/>
                <w:szCs w:val="24"/>
              </w:rPr>
              <w:t>describing what PLs/DLs are expected to do including cascading to their teams, considering the relevance of the learning, garnering feedback from their teams, and considering the learning in the context of their intervention strategy etc.</w:t>
            </w:r>
            <w:r w:rsidRPr="00911662">
              <w:rPr>
                <w:rFonts w:asciiTheme="majorHAnsi" w:hAnsiTheme="majorHAnsi" w:cstheme="majorHAnsi"/>
                <w:szCs w:val="24"/>
              </w:rPr>
              <w:t xml:space="preserve"> </w:t>
            </w:r>
          </w:p>
        </w:tc>
        <w:tc>
          <w:tcPr>
            <w:tcW w:w="750" w:type="pct"/>
          </w:tcPr>
          <w:p w14:paraId="3BD96777" w14:textId="77777777" w:rsidR="00E13E4D" w:rsidRPr="00911662" w:rsidRDefault="00E13E4D" w:rsidP="003B4EBF">
            <w:pPr>
              <w:pStyle w:val="TableText"/>
              <w:rPr>
                <w:rFonts w:asciiTheme="majorHAnsi" w:hAnsiTheme="majorHAnsi" w:cstheme="majorHAnsi"/>
              </w:rPr>
            </w:pPr>
          </w:p>
        </w:tc>
      </w:tr>
      <w:tr w:rsidR="00E13E4D" w14:paraId="467047A4" w14:textId="547F2896" w:rsidTr="003B4EBF">
        <w:trPr>
          <w:cantSplit/>
        </w:trPr>
        <w:tc>
          <w:tcPr>
            <w:tcW w:w="414" w:type="pct"/>
          </w:tcPr>
          <w:p w14:paraId="75CB5E4A" w14:textId="524599AC"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6</w:t>
            </w:r>
          </w:p>
        </w:tc>
        <w:tc>
          <w:tcPr>
            <w:tcW w:w="3836" w:type="pct"/>
          </w:tcPr>
          <w:p w14:paraId="15ED29FB" w14:textId="2F416F65"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 xml:space="preserve">External distribution of Alert or </w:t>
            </w:r>
            <w:r>
              <w:rPr>
                <w:rFonts w:asciiTheme="majorHAnsi" w:hAnsiTheme="majorHAnsi" w:cstheme="majorHAnsi"/>
                <w:szCs w:val="24"/>
              </w:rPr>
              <w:t>Inspector Awareness Brief</w:t>
            </w:r>
            <w:r w:rsidRPr="00911662">
              <w:rPr>
                <w:rFonts w:asciiTheme="majorHAnsi" w:hAnsiTheme="majorHAnsi" w:cstheme="majorHAnsi"/>
                <w:szCs w:val="24"/>
              </w:rPr>
              <w:t xml:space="preserve">, if appropriate – </w:t>
            </w:r>
            <w:r w:rsidR="003B4EBF">
              <w:rPr>
                <w:rFonts w:asciiTheme="majorHAnsi" w:hAnsiTheme="majorHAnsi" w:cstheme="majorHAnsi"/>
                <w:szCs w:val="24"/>
              </w:rPr>
              <w:t>refer to</w:t>
            </w:r>
            <w:r w:rsidRPr="00911662">
              <w:rPr>
                <w:rFonts w:asciiTheme="majorHAnsi" w:hAnsiTheme="majorHAnsi" w:cstheme="majorHAnsi"/>
                <w:szCs w:val="24"/>
              </w:rPr>
              <w:t xml:space="preserve"> </w:t>
            </w:r>
            <w:r>
              <w:rPr>
                <w:rFonts w:asciiTheme="majorHAnsi" w:hAnsiTheme="majorHAnsi" w:cstheme="majorHAnsi"/>
                <w:szCs w:val="24"/>
              </w:rPr>
              <w:t>6</w:t>
            </w:r>
            <w:r w:rsidRPr="00911662">
              <w:rPr>
                <w:rFonts w:asciiTheme="majorHAnsi" w:hAnsiTheme="majorHAnsi" w:cstheme="majorHAnsi"/>
                <w:szCs w:val="24"/>
              </w:rPr>
              <w:t xml:space="preserve">a and </w:t>
            </w:r>
            <w:r>
              <w:rPr>
                <w:rFonts w:asciiTheme="majorHAnsi" w:hAnsiTheme="majorHAnsi" w:cstheme="majorHAnsi"/>
                <w:szCs w:val="24"/>
              </w:rPr>
              <w:t>6</w:t>
            </w:r>
            <w:r w:rsidRPr="00911662">
              <w:rPr>
                <w:rFonts w:asciiTheme="majorHAnsi" w:hAnsiTheme="majorHAnsi" w:cstheme="majorHAnsi"/>
                <w:szCs w:val="24"/>
              </w:rPr>
              <w:t xml:space="preserve">b below for details. </w:t>
            </w:r>
          </w:p>
        </w:tc>
        <w:tc>
          <w:tcPr>
            <w:tcW w:w="750" w:type="pct"/>
          </w:tcPr>
          <w:p w14:paraId="2D44ED91" w14:textId="77777777" w:rsidR="00E13E4D" w:rsidRPr="00911662" w:rsidRDefault="00E13E4D" w:rsidP="003B4EBF">
            <w:pPr>
              <w:pStyle w:val="TableText"/>
              <w:rPr>
                <w:rFonts w:asciiTheme="majorHAnsi" w:hAnsiTheme="majorHAnsi" w:cstheme="majorHAnsi"/>
              </w:rPr>
            </w:pPr>
          </w:p>
        </w:tc>
      </w:tr>
      <w:tr w:rsidR="00E13E4D" w14:paraId="1E208091" w14:textId="1146FFE6" w:rsidTr="003B4EBF">
        <w:trPr>
          <w:cantSplit/>
        </w:trPr>
        <w:tc>
          <w:tcPr>
            <w:tcW w:w="414" w:type="pct"/>
          </w:tcPr>
          <w:p w14:paraId="5C794707" w14:textId="5AC468B7" w:rsidR="00E13E4D" w:rsidRPr="00911662" w:rsidRDefault="00E13E4D" w:rsidP="003B4EBF">
            <w:pPr>
              <w:pStyle w:val="TableText"/>
              <w:rPr>
                <w:rFonts w:asciiTheme="majorHAnsi" w:hAnsiTheme="majorHAnsi" w:cstheme="majorHAnsi"/>
              </w:rPr>
            </w:pPr>
            <w:r>
              <w:rPr>
                <w:rFonts w:asciiTheme="majorHAnsi" w:hAnsiTheme="majorHAnsi" w:cstheme="majorHAnsi"/>
              </w:rPr>
              <w:t>6a</w:t>
            </w:r>
          </w:p>
        </w:tc>
        <w:tc>
          <w:tcPr>
            <w:tcW w:w="3836" w:type="pct"/>
          </w:tcPr>
          <w:p w14:paraId="60249424" w14:textId="77777777" w:rsidR="00E13E4D" w:rsidRPr="00911662" w:rsidRDefault="00E13E4D" w:rsidP="003B4EBF">
            <w:pPr>
              <w:spacing w:before="60" w:after="60"/>
              <w:rPr>
                <w:rFonts w:asciiTheme="majorHAnsi" w:hAnsiTheme="majorHAnsi" w:cstheme="majorHAnsi"/>
                <w:szCs w:val="24"/>
              </w:rPr>
            </w:pPr>
            <w:r w:rsidRPr="00911662">
              <w:rPr>
                <w:rFonts w:asciiTheme="majorHAnsi" w:hAnsiTheme="majorHAnsi" w:cstheme="majorHAnsi"/>
                <w:b/>
                <w:bCs/>
                <w:szCs w:val="24"/>
              </w:rPr>
              <w:t>For Alerts only</w:t>
            </w:r>
            <w:r w:rsidRPr="00911662">
              <w:rPr>
                <w:rFonts w:asciiTheme="majorHAnsi" w:hAnsiTheme="majorHAnsi" w:cstheme="majorHAnsi"/>
                <w:szCs w:val="24"/>
              </w:rPr>
              <w:t>, issue the Alert to the agreed external distribution list by the means agreed by the Sponsor and TD (or their delegate). This may include ONR letter or e-mail to dutyholders.</w:t>
            </w:r>
          </w:p>
          <w:p w14:paraId="33A6B953" w14:textId="765418A5"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 xml:space="preserve">If appropriate, the Alert should be issued to ONR’s Online Team for publication to the ONR website. </w:t>
            </w:r>
          </w:p>
        </w:tc>
        <w:tc>
          <w:tcPr>
            <w:tcW w:w="750" w:type="pct"/>
          </w:tcPr>
          <w:p w14:paraId="6BD3E1F6" w14:textId="77777777" w:rsidR="00E13E4D" w:rsidRPr="00911662" w:rsidRDefault="00E13E4D" w:rsidP="003B4EBF">
            <w:pPr>
              <w:pStyle w:val="TableText"/>
              <w:rPr>
                <w:rFonts w:asciiTheme="majorHAnsi" w:hAnsiTheme="majorHAnsi" w:cstheme="majorHAnsi"/>
              </w:rPr>
            </w:pPr>
          </w:p>
        </w:tc>
      </w:tr>
      <w:tr w:rsidR="00E13E4D" w14:paraId="28A2BAD2" w14:textId="0829D7B2" w:rsidTr="003B4EBF">
        <w:trPr>
          <w:cantSplit/>
        </w:trPr>
        <w:tc>
          <w:tcPr>
            <w:tcW w:w="414" w:type="pct"/>
          </w:tcPr>
          <w:p w14:paraId="5FF1053A" w14:textId="093C3E4B" w:rsidR="00E13E4D" w:rsidRPr="00911662" w:rsidRDefault="00E13E4D" w:rsidP="003B4EBF">
            <w:pPr>
              <w:pStyle w:val="TableText"/>
              <w:rPr>
                <w:rFonts w:asciiTheme="majorHAnsi" w:hAnsiTheme="majorHAnsi" w:cstheme="majorHAnsi"/>
              </w:rPr>
            </w:pPr>
            <w:r>
              <w:rPr>
                <w:rFonts w:asciiTheme="majorHAnsi" w:hAnsiTheme="majorHAnsi" w:cstheme="majorHAnsi"/>
                <w:szCs w:val="24"/>
              </w:rPr>
              <w:lastRenderedPageBreak/>
              <w:t>6b</w:t>
            </w:r>
          </w:p>
        </w:tc>
        <w:tc>
          <w:tcPr>
            <w:tcW w:w="3836" w:type="pct"/>
          </w:tcPr>
          <w:p w14:paraId="3C627802" w14:textId="6E881B97"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b/>
                <w:bCs/>
                <w:szCs w:val="24"/>
              </w:rPr>
              <w:t xml:space="preserve">For </w:t>
            </w:r>
            <w:r>
              <w:rPr>
                <w:rFonts w:asciiTheme="majorHAnsi" w:hAnsiTheme="majorHAnsi" w:cstheme="majorHAnsi"/>
                <w:b/>
                <w:bCs/>
                <w:szCs w:val="24"/>
              </w:rPr>
              <w:t>Inspector Awareness Brief</w:t>
            </w:r>
            <w:r w:rsidRPr="00911662">
              <w:rPr>
                <w:rFonts w:asciiTheme="majorHAnsi" w:hAnsiTheme="majorHAnsi" w:cstheme="majorHAnsi"/>
                <w:b/>
                <w:bCs/>
                <w:szCs w:val="24"/>
              </w:rPr>
              <w:t>s only</w:t>
            </w:r>
            <w:r w:rsidRPr="00911662">
              <w:rPr>
                <w:rFonts w:asciiTheme="majorHAnsi" w:hAnsiTheme="majorHAnsi" w:cstheme="majorHAnsi"/>
                <w:szCs w:val="24"/>
              </w:rPr>
              <w:t xml:space="preserve">, if approved by the TD (or their delegate) for external issue, circulate the </w:t>
            </w:r>
            <w:r>
              <w:rPr>
                <w:rFonts w:asciiTheme="majorHAnsi" w:hAnsiTheme="majorHAnsi" w:cstheme="majorHAnsi"/>
                <w:szCs w:val="24"/>
              </w:rPr>
              <w:t>Inspector Awareness Brief</w:t>
            </w:r>
            <w:r w:rsidRPr="00911662">
              <w:rPr>
                <w:rFonts w:asciiTheme="majorHAnsi" w:hAnsiTheme="majorHAnsi" w:cstheme="majorHAnsi"/>
                <w:szCs w:val="24"/>
              </w:rPr>
              <w:t xml:space="preserve"> to the agreed external distribution list by e-mail.</w:t>
            </w:r>
            <w:r>
              <w:rPr>
                <w:rFonts w:asciiTheme="majorHAnsi" w:hAnsiTheme="majorHAnsi" w:cstheme="majorHAnsi"/>
                <w:szCs w:val="24"/>
              </w:rPr>
              <w:t xml:space="preserve"> Prior to issue</w:t>
            </w:r>
            <w:r w:rsidRPr="008B3A56">
              <w:rPr>
                <w:rFonts w:asciiTheme="majorHAnsi" w:hAnsiTheme="majorHAnsi" w:cstheme="majorHAnsi"/>
                <w:szCs w:val="24"/>
              </w:rPr>
              <w:t xml:space="preserve"> the shaded boxes marked </w:t>
            </w:r>
            <w:r>
              <w:rPr>
                <w:rFonts w:asciiTheme="majorHAnsi" w:hAnsiTheme="majorHAnsi" w:cstheme="majorHAnsi"/>
                <w:szCs w:val="24"/>
              </w:rPr>
              <w:t>“</w:t>
            </w:r>
            <w:r w:rsidRPr="008B3A56">
              <w:rPr>
                <w:rFonts w:asciiTheme="majorHAnsi" w:hAnsiTheme="majorHAnsi" w:cstheme="majorHAnsi"/>
                <w:szCs w:val="24"/>
              </w:rPr>
              <w:t>to be removed prior to external circulation</w:t>
            </w:r>
            <w:r>
              <w:rPr>
                <w:rFonts w:asciiTheme="majorHAnsi" w:hAnsiTheme="majorHAnsi" w:cstheme="majorHAnsi"/>
                <w:szCs w:val="24"/>
              </w:rPr>
              <w:t>”</w:t>
            </w:r>
            <w:r w:rsidRPr="008B3A56">
              <w:rPr>
                <w:rFonts w:asciiTheme="majorHAnsi" w:hAnsiTheme="majorHAnsi" w:cstheme="majorHAnsi"/>
                <w:szCs w:val="24"/>
              </w:rPr>
              <w:t xml:space="preserve"> should be removed, and a new file generated with 'for external distribution' in the title.</w:t>
            </w:r>
            <w:r w:rsidR="003B4EBF">
              <w:rPr>
                <w:rFonts w:asciiTheme="majorHAnsi" w:hAnsiTheme="majorHAnsi" w:cstheme="majorHAnsi"/>
                <w:szCs w:val="24"/>
              </w:rPr>
              <w:t xml:space="preserve"> </w:t>
            </w:r>
            <w:r w:rsidRPr="008B3A56">
              <w:rPr>
                <w:rFonts w:asciiTheme="majorHAnsi" w:hAnsiTheme="majorHAnsi" w:cstheme="majorHAnsi"/>
                <w:szCs w:val="24"/>
              </w:rPr>
              <w:t>This version should be circulated</w:t>
            </w:r>
            <w:r>
              <w:rPr>
                <w:rFonts w:asciiTheme="majorHAnsi" w:hAnsiTheme="majorHAnsi" w:cstheme="majorHAnsi"/>
                <w:szCs w:val="24"/>
              </w:rPr>
              <w:t>.</w:t>
            </w:r>
          </w:p>
        </w:tc>
        <w:tc>
          <w:tcPr>
            <w:tcW w:w="750" w:type="pct"/>
          </w:tcPr>
          <w:p w14:paraId="48448362" w14:textId="77777777" w:rsidR="00E13E4D" w:rsidRPr="00911662" w:rsidRDefault="00E13E4D" w:rsidP="003B4EBF">
            <w:pPr>
              <w:pStyle w:val="TableText"/>
              <w:rPr>
                <w:rFonts w:asciiTheme="majorHAnsi" w:hAnsiTheme="majorHAnsi" w:cstheme="majorHAnsi"/>
              </w:rPr>
            </w:pPr>
          </w:p>
        </w:tc>
      </w:tr>
      <w:tr w:rsidR="00E13E4D" w14:paraId="7ED7924A" w14:textId="592E399B" w:rsidTr="003B4EBF">
        <w:trPr>
          <w:cantSplit/>
        </w:trPr>
        <w:tc>
          <w:tcPr>
            <w:tcW w:w="414" w:type="pct"/>
          </w:tcPr>
          <w:p w14:paraId="05E5D8D1" w14:textId="672E899A" w:rsidR="00E13E4D" w:rsidRPr="00911662" w:rsidRDefault="00E13E4D" w:rsidP="003B4EBF">
            <w:pPr>
              <w:pStyle w:val="TableText"/>
              <w:rPr>
                <w:rFonts w:asciiTheme="majorHAnsi" w:hAnsiTheme="majorHAnsi" w:cstheme="majorHAnsi"/>
              </w:rPr>
            </w:pPr>
            <w:r w:rsidRPr="00911662">
              <w:rPr>
                <w:rFonts w:asciiTheme="majorHAnsi" w:hAnsiTheme="majorHAnsi" w:cstheme="majorHAnsi"/>
                <w:szCs w:val="24"/>
              </w:rPr>
              <w:t>7</w:t>
            </w:r>
          </w:p>
        </w:tc>
        <w:tc>
          <w:tcPr>
            <w:tcW w:w="3836" w:type="pct"/>
          </w:tcPr>
          <w:p w14:paraId="5DBB8B30" w14:textId="7F61C849" w:rsidR="00E13E4D" w:rsidRPr="00911662" w:rsidRDefault="00E13E4D" w:rsidP="003B4EBF">
            <w:pPr>
              <w:pStyle w:val="TableText"/>
              <w:rPr>
                <w:rFonts w:asciiTheme="majorHAnsi" w:hAnsiTheme="majorHAnsi" w:cstheme="majorHAnsi"/>
              </w:rPr>
            </w:pPr>
            <w:r>
              <w:rPr>
                <w:rFonts w:asciiTheme="majorHAnsi" w:hAnsiTheme="majorHAnsi" w:cstheme="majorHAnsi"/>
                <w:szCs w:val="24"/>
              </w:rPr>
              <w:t>If appropriate, l</w:t>
            </w:r>
            <w:r w:rsidRPr="00911662">
              <w:rPr>
                <w:rFonts w:asciiTheme="majorHAnsi" w:hAnsiTheme="majorHAnsi" w:cstheme="majorHAnsi"/>
                <w:szCs w:val="24"/>
              </w:rPr>
              <w:t xml:space="preserve">iaise with the Technical Division Communications Business Partner to advertise the internal publication of the Alert, Advice Note or </w:t>
            </w:r>
            <w:r>
              <w:rPr>
                <w:rFonts w:asciiTheme="majorHAnsi" w:hAnsiTheme="majorHAnsi" w:cstheme="majorHAnsi"/>
                <w:szCs w:val="24"/>
              </w:rPr>
              <w:t>Inspector Awareness Brief</w:t>
            </w:r>
            <w:r w:rsidRPr="00911662">
              <w:rPr>
                <w:rFonts w:asciiTheme="majorHAnsi" w:hAnsiTheme="majorHAnsi" w:cstheme="majorHAnsi"/>
                <w:szCs w:val="24"/>
              </w:rPr>
              <w:t xml:space="preserve"> in the next available Staff Brief and/or on the News Centre.</w:t>
            </w:r>
          </w:p>
        </w:tc>
        <w:tc>
          <w:tcPr>
            <w:tcW w:w="750" w:type="pct"/>
          </w:tcPr>
          <w:p w14:paraId="5D64DDAD" w14:textId="77777777" w:rsidR="00E13E4D" w:rsidRPr="00911662" w:rsidRDefault="00E13E4D" w:rsidP="003B4EBF">
            <w:pPr>
              <w:pStyle w:val="TableText"/>
              <w:rPr>
                <w:rFonts w:asciiTheme="majorHAnsi" w:hAnsiTheme="majorHAnsi" w:cstheme="majorHAnsi"/>
              </w:rPr>
            </w:pPr>
          </w:p>
        </w:tc>
      </w:tr>
      <w:tr w:rsidR="00E13E4D" w14:paraId="35BB1456" w14:textId="77777777" w:rsidTr="003B4EBF">
        <w:trPr>
          <w:cantSplit/>
        </w:trPr>
        <w:tc>
          <w:tcPr>
            <w:tcW w:w="414" w:type="pct"/>
          </w:tcPr>
          <w:p w14:paraId="300CE133" w14:textId="6507F338" w:rsidR="00E13E4D" w:rsidRPr="00911662" w:rsidRDefault="00E13E4D" w:rsidP="003B4EBF">
            <w:pPr>
              <w:pStyle w:val="TableText"/>
              <w:rPr>
                <w:rFonts w:asciiTheme="majorHAnsi" w:hAnsiTheme="majorHAnsi" w:cstheme="majorHAnsi"/>
                <w:szCs w:val="24"/>
              </w:rPr>
            </w:pPr>
            <w:r w:rsidRPr="00911662">
              <w:rPr>
                <w:rFonts w:asciiTheme="majorHAnsi" w:hAnsiTheme="majorHAnsi" w:cstheme="majorHAnsi"/>
                <w:szCs w:val="24"/>
              </w:rPr>
              <w:t>8</w:t>
            </w:r>
          </w:p>
        </w:tc>
        <w:tc>
          <w:tcPr>
            <w:tcW w:w="3836" w:type="pct"/>
          </w:tcPr>
          <w:p w14:paraId="79283AEA" w14:textId="4873E914" w:rsidR="00E13E4D" w:rsidRPr="00911662" w:rsidRDefault="00E13E4D" w:rsidP="003B4EBF">
            <w:pPr>
              <w:pStyle w:val="TableText"/>
              <w:rPr>
                <w:rFonts w:asciiTheme="majorHAnsi" w:hAnsiTheme="majorHAnsi" w:cstheme="majorHAnsi"/>
                <w:b/>
                <w:bCs/>
                <w:szCs w:val="24"/>
              </w:rPr>
            </w:pPr>
            <w:r w:rsidRPr="00911662">
              <w:rPr>
                <w:rFonts w:asciiTheme="majorHAnsi" w:hAnsiTheme="majorHAnsi" w:cstheme="majorHAnsi"/>
                <w:szCs w:val="24"/>
              </w:rPr>
              <w:t xml:space="preserve">Provide any feedback received </w:t>
            </w:r>
            <w:r>
              <w:rPr>
                <w:rFonts w:asciiTheme="majorHAnsi" w:hAnsiTheme="majorHAnsi" w:cstheme="majorHAnsi"/>
                <w:szCs w:val="24"/>
              </w:rPr>
              <w:t xml:space="preserve">via the Organisational Learning e-mail account </w:t>
            </w:r>
            <w:r w:rsidRPr="00911662">
              <w:rPr>
                <w:rFonts w:asciiTheme="majorHAnsi" w:hAnsiTheme="majorHAnsi" w:cstheme="majorHAnsi"/>
                <w:szCs w:val="24"/>
              </w:rPr>
              <w:t xml:space="preserve">on the Alert, Advice Note or </w:t>
            </w:r>
            <w:r>
              <w:rPr>
                <w:rFonts w:asciiTheme="majorHAnsi" w:hAnsiTheme="majorHAnsi" w:cstheme="majorHAnsi"/>
                <w:szCs w:val="24"/>
              </w:rPr>
              <w:t>Inspector Awareness Brief</w:t>
            </w:r>
            <w:r w:rsidRPr="00911662">
              <w:rPr>
                <w:rFonts w:asciiTheme="majorHAnsi" w:hAnsiTheme="majorHAnsi" w:cstheme="majorHAnsi"/>
                <w:szCs w:val="24"/>
              </w:rPr>
              <w:t xml:space="preserve"> to the Sponsor, Author and member of RIO responsible for this process.</w:t>
            </w:r>
          </w:p>
        </w:tc>
        <w:tc>
          <w:tcPr>
            <w:tcW w:w="750" w:type="pct"/>
          </w:tcPr>
          <w:p w14:paraId="17691799" w14:textId="77777777" w:rsidR="00E13E4D" w:rsidRPr="00911662" w:rsidRDefault="00E13E4D" w:rsidP="003B4EBF">
            <w:pPr>
              <w:pStyle w:val="TableText"/>
              <w:rPr>
                <w:rFonts w:asciiTheme="majorHAnsi" w:hAnsiTheme="majorHAnsi" w:cstheme="majorHAnsi"/>
              </w:rPr>
            </w:pPr>
          </w:p>
        </w:tc>
      </w:tr>
    </w:tbl>
    <w:p w14:paraId="51FB1214" w14:textId="77777777" w:rsidR="008526B5" w:rsidRDefault="008526B5" w:rsidP="00CF3C70">
      <w:pPr>
        <w:pStyle w:val="Bulletlist1"/>
        <w:numPr>
          <w:ilvl w:val="0"/>
          <w:numId w:val="0"/>
        </w:numPr>
      </w:pPr>
    </w:p>
    <w:p w14:paraId="51B66C66" w14:textId="77777777" w:rsidR="009A39AA" w:rsidRPr="009A39AA" w:rsidRDefault="009A39AA" w:rsidP="009A39AA"/>
    <w:sectPr w:rsidR="009A39AA" w:rsidRPr="009A39AA" w:rsidSect="000C7934">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60B1" w14:textId="77777777" w:rsidR="005238E4" w:rsidRDefault="005238E4" w:rsidP="007D199A">
      <w:pPr>
        <w:spacing w:after="0"/>
      </w:pPr>
      <w:r>
        <w:separator/>
      </w:r>
    </w:p>
    <w:p w14:paraId="70C64DA0" w14:textId="77777777" w:rsidR="005238E4" w:rsidRDefault="005238E4"/>
  </w:endnote>
  <w:endnote w:type="continuationSeparator" w:id="0">
    <w:p w14:paraId="5738D167" w14:textId="77777777" w:rsidR="005238E4" w:rsidRDefault="005238E4" w:rsidP="007D199A">
      <w:pPr>
        <w:spacing w:after="0"/>
      </w:pPr>
      <w:r>
        <w:continuationSeparator/>
      </w:r>
    </w:p>
    <w:p w14:paraId="39C64A91" w14:textId="77777777" w:rsidR="005238E4" w:rsidRDefault="005238E4"/>
  </w:endnote>
  <w:endnote w:type="continuationNotice" w:id="1">
    <w:p w14:paraId="0DBE715D" w14:textId="77777777" w:rsidR="005238E4" w:rsidRDefault="00523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8643" w14:textId="5DDF81EA" w:rsidR="000C7934" w:rsidRPr="006A525B" w:rsidRDefault="000C7934" w:rsidP="000C7934">
    <w:pPr>
      <w:pStyle w:val="Footer"/>
      <w:rPr>
        <w:szCs w:val="24"/>
      </w:rPr>
    </w:pPr>
    <w:r w:rsidRPr="000C7934">
      <w:rPr>
        <w:szCs w:val="24"/>
      </w:rPr>
      <w:t xml:space="preserve">Page | </w:t>
    </w:r>
    <w:r w:rsidRPr="000C7934">
      <w:rPr>
        <w:szCs w:val="24"/>
      </w:rPr>
      <w:fldChar w:fldCharType="begin"/>
    </w:r>
    <w:r w:rsidRPr="000C7934">
      <w:rPr>
        <w:szCs w:val="24"/>
      </w:rPr>
      <w:instrText xml:space="preserve"> PAGE   \* MERGEFORMAT </w:instrText>
    </w:r>
    <w:r w:rsidRPr="000C7934">
      <w:rPr>
        <w:szCs w:val="24"/>
      </w:rPr>
      <w:fldChar w:fldCharType="separate"/>
    </w:r>
    <w:r w:rsidRPr="000C7934">
      <w:rPr>
        <w:noProof/>
        <w:szCs w:val="24"/>
      </w:rPr>
      <w:t>1</w:t>
    </w:r>
    <w:r w:rsidRPr="000C7934">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4269" w14:textId="77777777" w:rsidR="005238E4" w:rsidRPr="005E0344" w:rsidRDefault="005238E4" w:rsidP="005E0344">
      <w:pPr>
        <w:spacing w:after="120"/>
        <w:rPr>
          <w:color w:val="000000" w:themeColor="text2"/>
        </w:rPr>
      </w:pPr>
      <w:r w:rsidRPr="005E0344">
        <w:rPr>
          <w:color w:val="000000" w:themeColor="text2"/>
        </w:rPr>
        <w:separator/>
      </w:r>
    </w:p>
  </w:footnote>
  <w:footnote w:type="continuationSeparator" w:id="0">
    <w:p w14:paraId="6B86B2B1" w14:textId="77777777" w:rsidR="005238E4" w:rsidRPr="005E0344" w:rsidRDefault="005238E4" w:rsidP="0090581D">
      <w:pPr>
        <w:spacing w:after="120"/>
        <w:rPr>
          <w:color w:val="000000" w:themeColor="text2"/>
        </w:rPr>
      </w:pPr>
      <w:r w:rsidRPr="005E0344">
        <w:rPr>
          <w:color w:val="000000" w:themeColor="text2"/>
        </w:rPr>
        <w:continuationSeparator/>
      </w:r>
    </w:p>
    <w:p w14:paraId="298224AB" w14:textId="77777777" w:rsidR="005238E4" w:rsidRDefault="005238E4"/>
  </w:footnote>
  <w:footnote w:type="continuationNotice" w:id="1">
    <w:p w14:paraId="30A8644E" w14:textId="77777777" w:rsidR="005238E4" w:rsidRDefault="005238E4">
      <w:pPr>
        <w:spacing w:after="0"/>
      </w:pPr>
    </w:p>
    <w:p w14:paraId="471CDFF9" w14:textId="77777777" w:rsidR="005238E4" w:rsidRDefault="005238E4"/>
  </w:footnote>
  <w:footnote w:id="2">
    <w:p w14:paraId="47F26C59" w14:textId="50C9682B" w:rsidR="00F14FEA" w:rsidRDefault="00F14FEA">
      <w:pPr>
        <w:pStyle w:val="FootnoteText"/>
      </w:pPr>
      <w:r>
        <w:rPr>
          <w:rStyle w:val="FootnoteReference"/>
        </w:rPr>
        <w:footnoteRef/>
      </w:r>
      <w:r>
        <w:t xml:space="preserve"> </w:t>
      </w:r>
      <w:r>
        <w:tab/>
      </w:r>
      <w:r w:rsidR="002E1554">
        <w:t>‘</w:t>
      </w:r>
      <w:r>
        <w:t>Learning</w:t>
      </w:r>
      <w:r w:rsidR="002E1554">
        <w:t>’</w:t>
      </w:r>
      <w:r>
        <w:t xml:space="preserve"> is used in this document to </w:t>
      </w:r>
      <w:r w:rsidR="006A0094">
        <w:t xml:space="preserve">include </w:t>
      </w:r>
      <w:r w:rsidR="002C6DF7">
        <w:t xml:space="preserve">lessons learned, </w:t>
      </w:r>
      <w:r w:rsidR="006A0094">
        <w:t xml:space="preserve">operational experience, intelligence and information relevant to activities on nuclear licensed sites. </w:t>
      </w:r>
    </w:p>
  </w:footnote>
  <w:footnote w:id="3">
    <w:p w14:paraId="7FDA2DFF" w14:textId="7CC469D1" w:rsidR="00B74F70" w:rsidRDefault="00B74F70">
      <w:pPr>
        <w:pStyle w:val="FootnoteText"/>
      </w:pPr>
      <w:r>
        <w:rPr>
          <w:rStyle w:val="FootnoteReference"/>
        </w:rPr>
        <w:footnoteRef/>
      </w:r>
      <w:r>
        <w:t xml:space="preserve"> </w:t>
      </w:r>
      <w:r>
        <w:tab/>
      </w:r>
      <w:r w:rsidR="00BB0529">
        <w:t>It should be noted that t</w:t>
      </w:r>
      <w:r w:rsidR="00350C51">
        <w:t xml:space="preserve">he </w:t>
      </w:r>
      <w:r>
        <w:t xml:space="preserve">UK </w:t>
      </w:r>
      <w:r w:rsidR="00350C51" w:rsidRPr="003A65C2">
        <w:t>Health and Safety Executive</w:t>
      </w:r>
      <w:r w:rsidR="00350C51">
        <w:t xml:space="preserve"> also operates </w:t>
      </w:r>
      <w:r w:rsidR="00CF2178">
        <w:t xml:space="preserve">with </w:t>
      </w:r>
      <w:r w:rsidR="00350C51">
        <w:t xml:space="preserve">similar arrangements </w:t>
      </w:r>
      <w:r w:rsidR="00CF2178">
        <w:t>for</w:t>
      </w:r>
      <w:r w:rsidR="00350C51" w:rsidRPr="003A65C2">
        <w:t xml:space="preserve"> </w:t>
      </w:r>
      <w:hyperlink r:id="rId1" w:history="1">
        <w:r w:rsidR="00350C51" w:rsidRPr="00350C51">
          <w:rPr>
            <w:rStyle w:val="Hyperlink"/>
          </w:rPr>
          <w:t xml:space="preserve">safety </w:t>
        </w:r>
        <w:r w:rsidR="003F715B">
          <w:rPr>
            <w:rStyle w:val="Hyperlink"/>
          </w:rPr>
          <w:t>a</w:t>
        </w:r>
        <w:r w:rsidR="00B84DB2">
          <w:rPr>
            <w:rStyle w:val="Hyperlink"/>
          </w:rPr>
          <w:t>lert</w:t>
        </w:r>
        <w:r w:rsidR="00350C51" w:rsidRPr="00350C51">
          <w:rPr>
            <w:rStyle w:val="Hyperlink"/>
          </w:rPr>
          <w:t>s and notices</w:t>
        </w:r>
      </w:hyperlink>
      <w:r>
        <w:t xml:space="preserve"> </w:t>
      </w:r>
      <w:sdt>
        <w:sdtPr>
          <w:id w:val="-830590842"/>
          <w:citation/>
        </w:sdtPr>
        <w:sdtContent>
          <w:r>
            <w:fldChar w:fldCharType="begin"/>
          </w:r>
          <w:r>
            <w:instrText xml:space="preserve"> CITATION Hea23 \l 2057 </w:instrText>
          </w:r>
          <w:r>
            <w:fldChar w:fldCharType="separate"/>
          </w:r>
          <w:r w:rsidR="008F3B5C" w:rsidRPr="008F3B5C">
            <w:rPr>
              <w:noProof/>
            </w:rPr>
            <w:t>[5]</w:t>
          </w:r>
          <w:r>
            <w:fldChar w:fldCharType="end"/>
          </w:r>
        </w:sdtContent>
      </w:sdt>
      <w:r w:rsidR="00CF2178">
        <w:t>.</w:t>
      </w:r>
      <w:r>
        <w:t xml:space="preserve"> </w:t>
      </w:r>
    </w:p>
  </w:footnote>
  <w:footnote w:id="4">
    <w:p w14:paraId="5E8A18D2" w14:textId="2385E3BA" w:rsidR="00121C6B" w:rsidRDefault="00121C6B">
      <w:pPr>
        <w:pStyle w:val="FootnoteText"/>
      </w:pPr>
      <w:r>
        <w:rPr>
          <w:rStyle w:val="FootnoteReference"/>
        </w:rPr>
        <w:footnoteRef/>
      </w:r>
      <w:r>
        <w:t xml:space="preserve"> </w:t>
      </w:r>
      <w:r>
        <w:tab/>
        <w:t xml:space="preserve">This includes </w:t>
      </w:r>
      <w:r w:rsidRPr="00F365DE">
        <w:rPr>
          <w:rFonts w:eastAsia="Times New Roman"/>
        </w:rPr>
        <w:t>interventions, intelligence gathering, investigations, use of the enforcement management model or engagement with stakeholders</w:t>
      </w:r>
      <w:r>
        <w:rPr>
          <w:rFonts w:eastAsia="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4603988" w:rsidR="00177666" w:rsidRPr="000C7934" w:rsidRDefault="00177666" w:rsidP="000C7934">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8A42" w14:textId="0FE3592B" w:rsidR="000C7934" w:rsidRPr="003A7E1C" w:rsidRDefault="00000000" w:rsidP="009E0E52">
    <w:pPr>
      <w:pStyle w:val="Header"/>
      <w:rPr>
        <w:sz w:val="20"/>
        <w:szCs w:val="24"/>
      </w:rPr>
    </w:pPr>
    <w:sdt>
      <w:sdtPr>
        <w:rPr>
          <w:sz w:val="20"/>
          <w:szCs w:val="24"/>
        </w:rPr>
        <w:alias w:val="Title"/>
        <w:tag w:val=""/>
        <w:id w:val="1868410437"/>
        <w:placeholder>
          <w:docPart w:val="C42657D1233F412D9D65CC2434C0523B"/>
        </w:placeholder>
        <w:dataBinding w:prefixMappings="xmlns:ns0='http://purl.org/dc/elements/1.1/' xmlns:ns1='http://schemas.openxmlformats.org/package/2006/metadata/core-properties' " w:xpath="/ns1:coreProperties[1]/ns0:title[1]" w:storeItemID="{6C3C8BC8-F283-45AE-878A-BAB7291924A1}"/>
        <w:text/>
      </w:sdtPr>
      <w:sdtContent>
        <w:r w:rsidR="008E4210">
          <w:rPr>
            <w:sz w:val="20"/>
            <w:szCs w:val="24"/>
          </w:rPr>
          <w:t>Production of Alerts, Advice Notes and Inspector Awareness Briefs</w:t>
        </w:r>
      </w:sdtContent>
    </w:sdt>
    <w:r w:rsidR="000C7934" w:rsidRPr="003A7E1C">
      <w:rPr>
        <w:sz w:val="20"/>
        <w:szCs w:val="24"/>
      </w:rPr>
      <w:t xml:space="preserve"> | Issue No.: </w:t>
    </w:r>
    <w:sdt>
      <w:sdtPr>
        <w:rPr>
          <w:sz w:val="20"/>
          <w:szCs w:val="24"/>
        </w:rPr>
        <w:alias w:val="Status"/>
        <w:tag w:val=""/>
        <w:id w:val="-68804945"/>
        <w:placeholder>
          <w:docPart w:val="69891160BC814E03B112AA2040464A87"/>
        </w:placeholder>
        <w:dataBinding w:prefixMappings="xmlns:ns0='http://purl.org/dc/elements/1.1/' xmlns:ns1='http://schemas.openxmlformats.org/package/2006/metadata/core-properties' " w:xpath="/ns1:coreProperties[1]/ns1:contentStatus[1]" w:storeItemID="{6C3C8BC8-F283-45AE-878A-BAB7291924A1}"/>
        <w:text/>
      </w:sdtPr>
      <w:sdtContent>
        <w:r w:rsidR="00B50839">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C7BC8"/>
    <w:multiLevelType w:val="hybridMultilevel"/>
    <w:tmpl w:val="1354BE70"/>
    <w:lvl w:ilvl="0" w:tplc="81CE2F14">
      <w:start w:val="1"/>
      <w:numFmt w:val="bullet"/>
      <w:lvlText w:val=""/>
      <w:lvlJc w:val="left"/>
      <w:pPr>
        <w:ind w:left="720" w:hanging="360"/>
      </w:pPr>
      <w:rPr>
        <w:rFonts w:ascii="Symbol" w:hAnsi="Symbol"/>
      </w:rPr>
    </w:lvl>
    <w:lvl w:ilvl="1" w:tplc="93F4A296">
      <w:start w:val="1"/>
      <w:numFmt w:val="bullet"/>
      <w:lvlText w:val=""/>
      <w:lvlJc w:val="left"/>
      <w:pPr>
        <w:ind w:left="720" w:hanging="360"/>
      </w:pPr>
      <w:rPr>
        <w:rFonts w:ascii="Symbol" w:hAnsi="Symbol"/>
      </w:rPr>
    </w:lvl>
    <w:lvl w:ilvl="2" w:tplc="CC28A902">
      <w:start w:val="1"/>
      <w:numFmt w:val="bullet"/>
      <w:lvlText w:val=""/>
      <w:lvlJc w:val="left"/>
      <w:pPr>
        <w:ind w:left="720" w:hanging="360"/>
      </w:pPr>
      <w:rPr>
        <w:rFonts w:ascii="Symbol" w:hAnsi="Symbol"/>
      </w:rPr>
    </w:lvl>
    <w:lvl w:ilvl="3" w:tplc="1D4EA532">
      <w:start w:val="1"/>
      <w:numFmt w:val="bullet"/>
      <w:lvlText w:val=""/>
      <w:lvlJc w:val="left"/>
      <w:pPr>
        <w:ind w:left="720" w:hanging="360"/>
      </w:pPr>
      <w:rPr>
        <w:rFonts w:ascii="Symbol" w:hAnsi="Symbol"/>
      </w:rPr>
    </w:lvl>
    <w:lvl w:ilvl="4" w:tplc="0C1CD592">
      <w:start w:val="1"/>
      <w:numFmt w:val="bullet"/>
      <w:lvlText w:val=""/>
      <w:lvlJc w:val="left"/>
      <w:pPr>
        <w:ind w:left="720" w:hanging="360"/>
      </w:pPr>
      <w:rPr>
        <w:rFonts w:ascii="Symbol" w:hAnsi="Symbol"/>
      </w:rPr>
    </w:lvl>
    <w:lvl w:ilvl="5" w:tplc="DF6CC34E">
      <w:start w:val="1"/>
      <w:numFmt w:val="bullet"/>
      <w:lvlText w:val=""/>
      <w:lvlJc w:val="left"/>
      <w:pPr>
        <w:ind w:left="720" w:hanging="360"/>
      </w:pPr>
      <w:rPr>
        <w:rFonts w:ascii="Symbol" w:hAnsi="Symbol"/>
      </w:rPr>
    </w:lvl>
    <w:lvl w:ilvl="6" w:tplc="F98647B8">
      <w:start w:val="1"/>
      <w:numFmt w:val="bullet"/>
      <w:lvlText w:val=""/>
      <w:lvlJc w:val="left"/>
      <w:pPr>
        <w:ind w:left="720" w:hanging="360"/>
      </w:pPr>
      <w:rPr>
        <w:rFonts w:ascii="Symbol" w:hAnsi="Symbol"/>
      </w:rPr>
    </w:lvl>
    <w:lvl w:ilvl="7" w:tplc="B4887CEA">
      <w:start w:val="1"/>
      <w:numFmt w:val="bullet"/>
      <w:lvlText w:val=""/>
      <w:lvlJc w:val="left"/>
      <w:pPr>
        <w:ind w:left="720" w:hanging="360"/>
      </w:pPr>
      <w:rPr>
        <w:rFonts w:ascii="Symbol" w:hAnsi="Symbol"/>
      </w:rPr>
    </w:lvl>
    <w:lvl w:ilvl="8" w:tplc="7F3EE57C">
      <w:start w:val="1"/>
      <w:numFmt w:val="bullet"/>
      <w:lvlText w:val=""/>
      <w:lvlJc w:val="left"/>
      <w:pPr>
        <w:ind w:left="720" w:hanging="360"/>
      </w:pPr>
      <w:rPr>
        <w:rFonts w:ascii="Symbol" w:hAnsi="Symbol"/>
      </w:rPr>
    </w:lvl>
  </w:abstractNum>
  <w:abstractNum w:abstractNumId="11" w15:restartNumberingAfterBreak="0">
    <w:nsid w:val="119A052A"/>
    <w:multiLevelType w:val="hybridMultilevel"/>
    <w:tmpl w:val="840C427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06A39"/>
    <w:multiLevelType w:val="multilevel"/>
    <w:tmpl w:val="199A8DC8"/>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538"/>
        </w:tabs>
        <w:ind w:left="862"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228EF"/>
    <w:multiLevelType w:val="hybridMultilevel"/>
    <w:tmpl w:val="CB8E7A2A"/>
    <w:lvl w:ilvl="0" w:tplc="7AEA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3B12CD3"/>
    <w:multiLevelType w:val="hybridMultilevel"/>
    <w:tmpl w:val="99A4B71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0" w15:restartNumberingAfterBreak="0">
    <w:nsid w:val="467D6A66"/>
    <w:multiLevelType w:val="hybridMultilevel"/>
    <w:tmpl w:val="1A28D608"/>
    <w:lvl w:ilvl="0" w:tplc="08090001">
      <w:start w:val="1"/>
      <w:numFmt w:val="bullet"/>
      <w:lvlText w:val=""/>
      <w:lvlJc w:val="left"/>
      <w:pPr>
        <w:tabs>
          <w:tab w:val="num" w:pos="-31680"/>
        </w:tabs>
        <w:ind w:left="1440" w:hanging="720"/>
      </w:pPr>
      <w:rPr>
        <w:rFonts w:ascii="Symbol" w:hAnsi="Symbol"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E60A9630">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EA32D7"/>
    <w:multiLevelType w:val="hybridMultilevel"/>
    <w:tmpl w:val="3608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C0B693DC"/>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E60A9630">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73445F06"/>
    <w:lvl w:ilvl="0" w:tplc="FFFFFFFF">
      <w:start w:val="1"/>
      <w:numFmt w:val="bullet"/>
      <w:pStyle w:val="Bulletlist1"/>
      <w:lvlText w:val=""/>
      <w:lvlJc w:val="left"/>
      <w:pPr>
        <w:ind w:left="360" w:hanging="360"/>
      </w:pPr>
      <w:rPr>
        <w:rFonts w:ascii="Symbol" w:hAnsi="Symbol" w:hint="default"/>
        <w:strike w:val="0"/>
        <w:dstrike w:val="0"/>
        <w:color w:val="07716C" w:themeColor="accent1"/>
        <w:sz w:val="24"/>
      </w:rPr>
    </w:lvl>
    <w:lvl w:ilvl="1" w:tplc="FFFFFFFF">
      <w:start w:val="1"/>
      <w:numFmt w:val="bullet"/>
      <w:pStyle w:val="Bulletlist2"/>
      <w:lvlText w:val="o"/>
      <w:lvlJc w:val="left"/>
      <w:pPr>
        <w:ind w:left="1440" w:hanging="360"/>
      </w:pPr>
      <w:rPr>
        <w:rFonts w:ascii="Courier New" w:hAnsi="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230084">
    <w:abstractNumId w:val="9"/>
  </w:num>
  <w:num w:numId="2" w16cid:durableId="1472016839">
    <w:abstractNumId w:val="7"/>
  </w:num>
  <w:num w:numId="3" w16cid:durableId="725642350">
    <w:abstractNumId w:val="6"/>
  </w:num>
  <w:num w:numId="4" w16cid:durableId="1119762858">
    <w:abstractNumId w:val="5"/>
  </w:num>
  <w:num w:numId="5" w16cid:durableId="2134519129">
    <w:abstractNumId w:val="4"/>
  </w:num>
  <w:num w:numId="6" w16cid:durableId="736779292">
    <w:abstractNumId w:val="8"/>
  </w:num>
  <w:num w:numId="7" w16cid:durableId="130829603">
    <w:abstractNumId w:val="3"/>
  </w:num>
  <w:num w:numId="8" w16cid:durableId="1802453372">
    <w:abstractNumId w:val="2"/>
  </w:num>
  <w:num w:numId="9" w16cid:durableId="2051031617">
    <w:abstractNumId w:val="1"/>
  </w:num>
  <w:num w:numId="10" w16cid:durableId="715004899">
    <w:abstractNumId w:val="0"/>
  </w:num>
  <w:num w:numId="11" w16cid:durableId="1179083129">
    <w:abstractNumId w:val="12"/>
  </w:num>
  <w:num w:numId="12" w16cid:durableId="959144295">
    <w:abstractNumId w:val="26"/>
  </w:num>
  <w:num w:numId="13" w16cid:durableId="793135639">
    <w:abstractNumId w:val="17"/>
  </w:num>
  <w:num w:numId="14" w16cid:durableId="191648983">
    <w:abstractNumId w:val="13"/>
  </w:num>
  <w:num w:numId="15" w16cid:durableId="914123258">
    <w:abstractNumId w:val="26"/>
  </w:num>
  <w:num w:numId="16" w16cid:durableId="828718859">
    <w:abstractNumId w:val="17"/>
    <w:lvlOverride w:ilvl="0">
      <w:startOverride w:val="1"/>
    </w:lvlOverride>
  </w:num>
  <w:num w:numId="17" w16cid:durableId="1253470435">
    <w:abstractNumId w:val="13"/>
    <w:lvlOverride w:ilvl="0">
      <w:startOverride w:val="1"/>
    </w:lvlOverride>
  </w:num>
  <w:num w:numId="18" w16cid:durableId="614674767">
    <w:abstractNumId w:val="25"/>
  </w:num>
  <w:num w:numId="19" w16cid:durableId="557790081">
    <w:abstractNumId w:val="22"/>
  </w:num>
  <w:num w:numId="20" w16cid:durableId="465969684">
    <w:abstractNumId w:val="16"/>
  </w:num>
  <w:num w:numId="21" w16cid:durableId="821118046">
    <w:abstractNumId w:val="23"/>
  </w:num>
  <w:num w:numId="22" w16cid:durableId="625896568">
    <w:abstractNumId w:val="15"/>
  </w:num>
  <w:num w:numId="23" w16cid:durableId="214662238">
    <w:abstractNumId w:val="24"/>
  </w:num>
  <w:num w:numId="24" w16cid:durableId="175077788">
    <w:abstractNumId w:val="20"/>
  </w:num>
  <w:num w:numId="25" w16cid:durableId="1985622827">
    <w:abstractNumId w:val="11"/>
  </w:num>
  <w:num w:numId="26" w16cid:durableId="315959983">
    <w:abstractNumId w:val="16"/>
  </w:num>
  <w:num w:numId="27" w16cid:durableId="404453503">
    <w:abstractNumId w:val="16"/>
  </w:num>
  <w:num w:numId="28" w16cid:durableId="1801415663">
    <w:abstractNumId w:val="16"/>
  </w:num>
  <w:num w:numId="29" w16cid:durableId="262806706">
    <w:abstractNumId w:val="16"/>
  </w:num>
  <w:num w:numId="30" w16cid:durableId="569316876">
    <w:abstractNumId w:val="16"/>
  </w:num>
  <w:num w:numId="31" w16cid:durableId="1616208550">
    <w:abstractNumId w:val="14"/>
  </w:num>
  <w:num w:numId="32" w16cid:durableId="499547644">
    <w:abstractNumId w:val="18"/>
  </w:num>
  <w:num w:numId="33" w16cid:durableId="970404932">
    <w:abstractNumId w:val="21"/>
  </w:num>
  <w:num w:numId="34" w16cid:durableId="1325236115">
    <w:abstractNumId w:val="16"/>
  </w:num>
  <w:num w:numId="35" w16cid:durableId="907227033">
    <w:abstractNumId w:val="16"/>
  </w:num>
  <w:num w:numId="36" w16cid:durableId="945230538">
    <w:abstractNumId w:val="16"/>
  </w:num>
  <w:num w:numId="37" w16cid:durableId="698165405">
    <w:abstractNumId w:val="19"/>
  </w:num>
  <w:num w:numId="38" w16cid:durableId="1922829480">
    <w:abstractNumId w:val="26"/>
  </w:num>
  <w:num w:numId="39" w16cid:durableId="717389534">
    <w:abstractNumId w:val="16"/>
  </w:num>
  <w:num w:numId="40" w16cid:durableId="719330604">
    <w:abstractNumId w:val="26"/>
  </w:num>
  <w:num w:numId="41" w16cid:durableId="1083376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9C"/>
    <w:rsid w:val="00000AD1"/>
    <w:rsid w:val="00000E56"/>
    <w:rsid w:val="00001128"/>
    <w:rsid w:val="00002F03"/>
    <w:rsid w:val="00004C16"/>
    <w:rsid w:val="00005C2C"/>
    <w:rsid w:val="00011177"/>
    <w:rsid w:val="00011314"/>
    <w:rsid w:val="000131B8"/>
    <w:rsid w:val="00014814"/>
    <w:rsid w:val="00014C93"/>
    <w:rsid w:val="00017F4A"/>
    <w:rsid w:val="0002000C"/>
    <w:rsid w:val="0002035A"/>
    <w:rsid w:val="00020715"/>
    <w:rsid w:val="000208C7"/>
    <w:rsid w:val="00022E31"/>
    <w:rsid w:val="00024522"/>
    <w:rsid w:val="00024B2E"/>
    <w:rsid w:val="00027095"/>
    <w:rsid w:val="00027F4F"/>
    <w:rsid w:val="00030430"/>
    <w:rsid w:val="0003078E"/>
    <w:rsid w:val="00031B89"/>
    <w:rsid w:val="00035065"/>
    <w:rsid w:val="0003676E"/>
    <w:rsid w:val="0003693D"/>
    <w:rsid w:val="00041647"/>
    <w:rsid w:val="0004190C"/>
    <w:rsid w:val="00044174"/>
    <w:rsid w:val="0004440F"/>
    <w:rsid w:val="000456AD"/>
    <w:rsid w:val="00045A77"/>
    <w:rsid w:val="00047B5A"/>
    <w:rsid w:val="00051470"/>
    <w:rsid w:val="000522F0"/>
    <w:rsid w:val="00052C8A"/>
    <w:rsid w:val="00053D5C"/>
    <w:rsid w:val="000548C8"/>
    <w:rsid w:val="0005495E"/>
    <w:rsid w:val="00054DC6"/>
    <w:rsid w:val="000553C3"/>
    <w:rsid w:val="0005752F"/>
    <w:rsid w:val="000617EC"/>
    <w:rsid w:val="00061934"/>
    <w:rsid w:val="00063EF3"/>
    <w:rsid w:val="00065259"/>
    <w:rsid w:val="000658C9"/>
    <w:rsid w:val="000658ED"/>
    <w:rsid w:val="00065B6E"/>
    <w:rsid w:val="00075605"/>
    <w:rsid w:val="00075C66"/>
    <w:rsid w:val="00080007"/>
    <w:rsid w:val="00081560"/>
    <w:rsid w:val="000817D4"/>
    <w:rsid w:val="0008258E"/>
    <w:rsid w:val="00082879"/>
    <w:rsid w:val="000844BF"/>
    <w:rsid w:val="00085CF0"/>
    <w:rsid w:val="000870B2"/>
    <w:rsid w:val="000911AA"/>
    <w:rsid w:val="0009146D"/>
    <w:rsid w:val="00091EEA"/>
    <w:rsid w:val="00093FB6"/>
    <w:rsid w:val="000A105C"/>
    <w:rsid w:val="000A2DF0"/>
    <w:rsid w:val="000A43B6"/>
    <w:rsid w:val="000A4BDB"/>
    <w:rsid w:val="000A6ECD"/>
    <w:rsid w:val="000A779A"/>
    <w:rsid w:val="000A78EC"/>
    <w:rsid w:val="000A7BB5"/>
    <w:rsid w:val="000B0922"/>
    <w:rsid w:val="000B5D4B"/>
    <w:rsid w:val="000C0A4E"/>
    <w:rsid w:val="000C0FBA"/>
    <w:rsid w:val="000C176D"/>
    <w:rsid w:val="000C2DDC"/>
    <w:rsid w:val="000C3E39"/>
    <w:rsid w:val="000C4A66"/>
    <w:rsid w:val="000C7934"/>
    <w:rsid w:val="000D146B"/>
    <w:rsid w:val="000D1DF7"/>
    <w:rsid w:val="000D26F2"/>
    <w:rsid w:val="000D2FD4"/>
    <w:rsid w:val="000E0225"/>
    <w:rsid w:val="000E2F94"/>
    <w:rsid w:val="000E5AB9"/>
    <w:rsid w:val="000F1B7B"/>
    <w:rsid w:val="000F2462"/>
    <w:rsid w:val="000F2ED4"/>
    <w:rsid w:val="000F5DC2"/>
    <w:rsid w:val="0010105C"/>
    <w:rsid w:val="001027C0"/>
    <w:rsid w:val="001028E8"/>
    <w:rsid w:val="00103BA3"/>
    <w:rsid w:val="00105439"/>
    <w:rsid w:val="00106ED1"/>
    <w:rsid w:val="001125F2"/>
    <w:rsid w:val="00115B43"/>
    <w:rsid w:val="00121C6B"/>
    <w:rsid w:val="00122FCC"/>
    <w:rsid w:val="00124C2B"/>
    <w:rsid w:val="00126752"/>
    <w:rsid w:val="00130B30"/>
    <w:rsid w:val="00132D9F"/>
    <w:rsid w:val="001333BA"/>
    <w:rsid w:val="00133EEF"/>
    <w:rsid w:val="0013425A"/>
    <w:rsid w:val="00140E1C"/>
    <w:rsid w:val="00144C14"/>
    <w:rsid w:val="00147AE4"/>
    <w:rsid w:val="00147B04"/>
    <w:rsid w:val="0015258F"/>
    <w:rsid w:val="001525BE"/>
    <w:rsid w:val="00152930"/>
    <w:rsid w:val="00153EEB"/>
    <w:rsid w:val="0015498D"/>
    <w:rsid w:val="00156595"/>
    <w:rsid w:val="0015697F"/>
    <w:rsid w:val="00156B03"/>
    <w:rsid w:val="001571E5"/>
    <w:rsid w:val="00160263"/>
    <w:rsid w:val="001608BE"/>
    <w:rsid w:val="0016370B"/>
    <w:rsid w:val="0016471A"/>
    <w:rsid w:val="0016753C"/>
    <w:rsid w:val="00167EA0"/>
    <w:rsid w:val="00171CB7"/>
    <w:rsid w:val="0017535E"/>
    <w:rsid w:val="0017554E"/>
    <w:rsid w:val="001760C0"/>
    <w:rsid w:val="00177666"/>
    <w:rsid w:val="00181A4B"/>
    <w:rsid w:val="00181B23"/>
    <w:rsid w:val="0018291F"/>
    <w:rsid w:val="001849CA"/>
    <w:rsid w:val="00184F83"/>
    <w:rsid w:val="00185410"/>
    <w:rsid w:val="0018581F"/>
    <w:rsid w:val="001858CE"/>
    <w:rsid w:val="0018692A"/>
    <w:rsid w:val="00187262"/>
    <w:rsid w:val="00191483"/>
    <w:rsid w:val="00192352"/>
    <w:rsid w:val="00194492"/>
    <w:rsid w:val="0019517B"/>
    <w:rsid w:val="00195C44"/>
    <w:rsid w:val="00197AC1"/>
    <w:rsid w:val="001A2AE5"/>
    <w:rsid w:val="001A2AF2"/>
    <w:rsid w:val="001A321D"/>
    <w:rsid w:val="001B58C4"/>
    <w:rsid w:val="001B7632"/>
    <w:rsid w:val="001C17A8"/>
    <w:rsid w:val="001C300E"/>
    <w:rsid w:val="001C4D63"/>
    <w:rsid w:val="001C6835"/>
    <w:rsid w:val="001D0DE0"/>
    <w:rsid w:val="001D5AFF"/>
    <w:rsid w:val="001D6D4A"/>
    <w:rsid w:val="001D74B4"/>
    <w:rsid w:val="001E03E1"/>
    <w:rsid w:val="001E1BF6"/>
    <w:rsid w:val="001E24F1"/>
    <w:rsid w:val="001E6112"/>
    <w:rsid w:val="001F0464"/>
    <w:rsid w:val="001F059F"/>
    <w:rsid w:val="001F402D"/>
    <w:rsid w:val="00200811"/>
    <w:rsid w:val="00200CA1"/>
    <w:rsid w:val="0020284C"/>
    <w:rsid w:val="0020563A"/>
    <w:rsid w:val="00205D6E"/>
    <w:rsid w:val="002064E4"/>
    <w:rsid w:val="00206B08"/>
    <w:rsid w:val="00207427"/>
    <w:rsid w:val="0021338D"/>
    <w:rsid w:val="00214D43"/>
    <w:rsid w:val="00223046"/>
    <w:rsid w:val="00223090"/>
    <w:rsid w:val="002238B4"/>
    <w:rsid w:val="00225866"/>
    <w:rsid w:val="00225E65"/>
    <w:rsid w:val="002261F9"/>
    <w:rsid w:val="00226622"/>
    <w:rsid w:val="002319AB"/>
    <w:rsid w:val="002319AC"/>
    <w:rsid w:val="0023302D"/>
    <w:rsid w:val="00233D80"/>
    <w:rsid w:val="00234342"/>
    <w:rsid w:val="002349E6"/>
    <w:rsid w:val="00235B07"/>
    <w:rsid w:val="0024040D"/>
    <w:rsid w:val="002430A5"/>
    <w:rsid w:val="00251CD7"/>
    <w:rsid w:val="00252DD4"/>
    <w:rsid w:val="00255FA3"/>
    <w:rsid w:val="00256D02"/>
    <w:rsid w:val="00257288"/>
    <w:rsid w:val="00261B38"/>
    <w:rsid w:val="00261FB6"/>
    <w:rsid w:val="002629F8"/>
    <w:rsid w:val="00262B56"/>
    <w:rsid w:val="00263396"/>
    <w:rsid w:val="002659FA"/>
    <w:rsid w:val="00267815"/>
    <w:rsid w:val="00270838"/>
    <w:rsid w:val="00271178"/>
    <w:rsid w:val="002741EC"/>
    <w:rsid w:val="00280DDF"/>
    <w:rsid w:val="00281891"/>
    <w:rsid w:val="00282070"/>
    <w:rsid w:val="0028528A"/>
    <w:rsid w:val="00286DB9"/>
    <w:rsid w:val="002917FF"/>
    <w:rsid w:val="00292ADF"/>
    <w:rsid w:val="002961DC"/>
    <w:rsid w:val="0029646A"/>
    <w:rsid w:val="002A0264"/>
    <w:rsid w:val="002A0DEC"/>
    <w:rsid w:val="002A13F2"/>
    <w:rsid w:val="002A2416"/>
    <w:rsid w:val="002A3153"/>
    <w:rsid w:val="002A5EA7"/>
    <w:rsid w:val="002A7648"/>
    <w:rsid w:val="002B1C53"/>
    <w:rsid w:val="002B2A57"/>
    <w:rsid w:val="002B3499"/>
    <w:rsid w:val="002B6AF1"/>
    <w:rsid w:val="002C0947"/>
    <w:rsid w:val="002C0B41"/>
    <w:rsid w:val="002C39BD"/>
    <w:rsid w:val="002C6C9E"/>
    <w:rsid w:val="002C6DF7"/>
    <w:rsid w:val="002C7117"/>
    <w:rsid w:val="002D07BB"/>
    <w:rsid w:val="002E05BB"/>
    <w:rsid w:val="002E0BE4"/>
    <w:rsid w:val="002E13EA"/>
    <w:rsid w:val="002E14EB"/>
    <w:rsid w:val="002E1554"/>
    <w:rsid w:val="002E2B31"/>
    <w:rsid w:val="002E2C91"/>
    <w:rsid w:val="002E3113"/>
    <w:rsid w:val="002E3B58"/>
    <w:rsid w:val="002E3E8A"/>
    <w:rsid w:val="002E608C"/>
    <w:rsid w:val="002E68F3"/>
    <w:rsid w:val="002E6A6A"/>
    <w:rsid w:val="002E7E42"/>
    <w:rsid w:val="002F3330"/>
    <w:rsid w:val="002F3397"/>
    <w:rsid w:val="0030380D"/>
    <w:rsid w:val="00303AB8"/>
    <w:rsid w:val="00304CFC"/>
    <w:rsid w:val="00310A39"/>
    <w:rsid w:val="00312411"/>
    <w:rsid w:val="00312482"/>
    <w:rsid w:val="00317DD7"/>
    <w:rsid w:val="00317ECB"/>
    <w:rsid w:val="00321445"/>
    <w:rsid w:val="00323E71"/>
    <w:rsid w:val="00324DBE"/>
    <w:rsid w:val="0032557A"/>
    <w:rsid w:val="00326484"/>
    <w:rsid w:val="00326F77"/>
    <w:rsid w:val="003270DA"/>
    <w:rsid w:val="003310C8"/>
    <w:rsid w:val="00333CB9"/>
    <w:rsid w:val="00334699"/>
    <w:rsid w:val="00336E9F"/>
    <w:rsid w:val="00337CE6"/>
    <w:rsid w:val="003401B0"/>
    <w:rsid w:val="00341356"/>
    <w:rsid w:val="00343C94"/>
    <w:rsid w:val="00346C8E"/>
    <w:rsid w:val="00350C51"/>
    <w:rsid w:val="00351236"/>
    <w:rsid w:val="00355E81"/>
    <w:rsid w:val="003622C8"/>
    <w:rsid w:val="0036401B"/>
    <w:rsid w:val="0036468C"/>
    <w:rsid w:val="003653E5"/>
    <w:rsid w:val="003664DC"/>
    <w:rsid w:val="00366ABE"/>
    <w:rsid w:val="00367BD5"/>
    <w:rsid w:val="00370F99"/>
    <w:rsid w:val="003714BD"/>
    <w:rsid w:val="003755D7"/>
    <w:rsid w:val="00376DBA"/>
    <w:rsid w:val="00381334"/>
    <w:rsid w:val="00381519"/>
    <w:rsid w:val="00384580"/>
    <w:rsid w:val="003853BF"/>
    <w:rsid w:val="003855D4"/>
    <w:rsid w:val="00390327"/>
    <w:rsid w:val="003924E3"/>
    <w:rsid w:val="00393B78"/>
    <w:rsid w:val="0039687A"/>
    <w:rsid w:val="003A01E9"/>
    <w:rsid w:val="003A223B"/>
    <w:rsid w:val="003A2289"/>
    <w:rsid w:val="003A29F4"/>
    <w:rsid w:val="003A65C2"/>
    <w:rsid w:val="003A7E1C"/>
    <w:rsid w:val="003B4EBF"/>
    <w:rsid w:val="003B5A82"/>
    <w:rsid w:val="003C0306"/>
    <w:rsid w:val="003C114C"/>
    <w:rsid w:val="003C1E18"/>
    <w:rsid w:val="003C2DDF"/>
    <w:rsid w:val="003C465D"/>
    <w:rsid w:val="003C4979"/>
    <w:rsid w:val="003C5926"/>
    <w:rsid w:val="003C673D"/>
    <w:rsid w:val="003C7319"/>
    <w:rsid w:val="003D37F3"/>
    <w:rsid w:val="003D41C3"/>
    <w:rsid w:val="003D495D"/>
    <w:rsid w:val="003D4F43"/>
    <w:rsid w:val="003E098E"/>
    <w:rsid w:val="003E1BC5"/>
    <w:rsid w:val="003E2B0C"/>
    <w:rsid w:val="003E2FAE"/>
    <w:rsid w:val="003E3101"/>
    <w:rsid w:val="003E57A0"/>
    <w:rsid w:val="003E590F"/>
    <w:rsid w:val="003E6A1A"/>
    <w:rsid w:val="003F15FA"/>
    <w:rsid w:val="003F2FA8"/>
    <w:rsid w:val="003F5C57"/>
    <w:rsid w:val="003F6CFD"/>
    <w:rsid w:val="003F715B"/>
    <w:rsid w:val="003F7C2F"/>
    <w:rsid w:val="004030C1"/>
    <w:rsid w:val="004066AA"/>
    <w:rsid w:val="00407CF7"/>
    <w:rsid w:val="004107A4"/>
    <w:rsid w:val="004128E1"/>
    <w:rsid w:val="00415ED6"/>
    <w:rsid w:val="00416827"/>
    <w:rsid w:val="00417BCD"/>
    <w:rsid w:val="00417BE8"/>
    <w:rsid w:val="00417CAF"/>
    <w:rsid w:val="00420A11"/>
    <w:rsid w:val="00422265"/>
    <w:rsid w:val="004260DE"/>
    <w:rsid w:val="004263C1"/>
    <w:rsid w:val="00431DA9"/>
    <w:rsid w:val="00431F10"/>
    <w:rsid w:val="004373A7"/>
    <w:rsid w:val="00437D94"/>
    <w:rsid w:val="0044030C"/>
    <w:rsid w:val="00443A2A"/>
    <w:rsid w:val="00444FEF"/>
    <w:rsid w:val="0044668D"/>
    <w:rsid w:val="004470CD"/>
    <w:rsid w:val="0045025B"/>
    <w:rsid w:val="00451A96"/>
    <w:rsid w:val="00452AD5"/>
    <w:rsid w:val="00455179"/>
    <w:rsid w:val="004554D1"/>
    <w:rsid w:val="00456E4C"/>
    <w:rsid w:val="00463905"/>
    <w:rsid w:val="00464526"/>
    <w:rsid w:val="004648A4"/>
    <w:rsid w:val="00465CA4"/>
    <w:rsid w:val="00465D72"/>
    <w:rsid w:val="00471380"/>
    <w:rsid w:val="00472EB0"/>
    <w:rsid w:val="00473736"/>
    <w:rsid w:val="00473847"/>
    <w:rsid w:val="00474B8F"/>
    <w:rsid w:val="00474EBC"/>
    <w:rsid w:val="00476426"/>
    <w:rsid w:val="0047781A"/>
    <w:rsid w:val="00482629"/>
    <w:rsid w:val="004832E6"/>
    <w:rsid w:val="004834F2"/>
    <w:rsid w:val="00493816"/>
    <w:rsid w:val="00494F0D"/>
    <w:rsid w:val="00495F00"/>
    <w:rsid w:val="00496BFD"/>
    <w:rsid w:val="00497378"/>
    <w:rsid w:val="004A35EF"/>
    <w:rsid w:val="004A3DF2"/>
    <w:rsid w:val="004A42F6"/>
    <w:rsid w:val="004A608F"/>
    <w:rsid w:val="004B2EE9"/>
    <w:rsid w:val="004B47F9"/>
    <w:rsid w:val="004B5C7C"/>
    <w:rsid w:val="004B6431"/>
    <w:rsid w:val="004B6822"/>
    <w:rsid w:val="004B7CB4"/>
    <w:rsid w:val="004C0F4F"/>
    <w:rsid w:val="004C15F4"/>
    <w:rsid w:val="004C3335"/>
    <w:rsid w:val="004C361D"/>
    <w:rsid w:val="004C3639"/>
    <w:rsid w:val="004C3B44"/>
    <w:rsid w:val="004C4891"/>
    <w:rsid w:val="004D2C89"/>
    <w:rsid w:val="004D3DFC"/>
    <w:rsid w:val="004D71DC"/>
    <w:rsid w:val="004E3932"/>
    <w:rsid w:val="004E5535"/>
    <w:rsid w:val="004F1994"/>
    <w:rsid w:val="004F1E79"/>
    <w:rsid w:val="004F3483"/>
    <w:rsid w:val="004F375A"/>
    <w:rsid w:val="004F5848"/>
    <w:rsid w:val="004F5F33"/>
    <w:rsid w:val="004F7762"/>
    <w:rsid w:val="0050103A"/>
    <w:rsid w:val="005037E1"/>
    <w:rsid w:val="00503A23"/>
    <w:rsid w:val="00504884"/>
    <w:rsid w:val="005109F7"/>
    <w:rsid w:val="005110CB"/>
    <w:rsid w:val="00511B0F"/>
    <w:rsid w:val="00517860"/>
    <w:rsid w:val="00517FBA"/>
    <w:rsid w:val="0052250D"/>
    <w:rsid w:val="00522667"/>
    <w:rsid w:val="005238E4"/>
    <w:rsid w:val="00525E6D"/>
    <w:rsid w:val="00526C42"/>
    <w:rsid w:val="00527686"/>
    <w:rsid w:val="00527D3B"/>
    <w:rsid w:val="005306B7"/>
    <w:rsid w:val="00532290"/>
    <w:rsid w:val="00533665"/>
    <w:rsid w:val="00535E40"/>
    <w:rsid w:val="0053731E"/>
    <w:rsid w:val="0053DA78"/>
    <w:rsid w:val="00540182"/>
    <w:rsid w:val="005406D5"/>
    <w:rsid w:val="005422F5"/>
    <w:rsid w:val="00543685"/>
    <w:rsid w:val="00550132"/>
    <w:rsid w:val="0055388E"/>
    <w:rsid w:val="00560234"/>
    <w:rsid w:val="00563581"/>
    <w:rsid w:val="005754AE"/>
    <w:rsid w:val="005755E3"/>
    <w:rsid w:val="005765E3"/>
    <w:rsid w:val="00576C03"/>
    <w:rsid w:val="00576FE4"/>
    <w:rsid w:val="00577499"/>
    <w:rsid w:val="00577FB5"/>
    <w:rsid w:val="005852D1"/>
    <w:rsid w:val="00586804"/>
    <w:rsid w:val="00587004"/>
    <w:rsid w:val="0058731A"/>
    <w:rsid w:val="00587898"/>
    <w:rsid w:val="00587A22"/>
    <w:rsid w:val="00587D27"/>
    <w:rsid w:val="00587E65"/>
    <w:rsid w:val="0059025E"/>
    <w:rsid w:val="0059299D"/>
    <w:rsid w:val="005946FE"/>
    <w:rsid w:val="00595729"/>
    <w:rsid w:val="00595C8C"/>
    <w:rsid w:val="00596125"/>
    <w:rsid w:val="005976F1"/>
    <w:rsid w:val="00597747"/>
    <w:rsid w:val="005A0F61"/>
    <w:rsid w:val="005A4CDD"/>
    <w:rsid w:val="005A6977"/>
    <w:rsid w:val="005A6ED4"/>
    <w:rsid w:val="005B1831"/>
    <w:rsid w:val="005B31C4"/>
    <w:rsid w:val="005B3ADA"/>
    <w:rsid w:val="005B49C7"/>
    <w:rsid w:val="005B544E"/>
    <w:rsid w:val="005B57E4"/>
    <w:rsid w:val="005B5ABD"/>
    <w:rsid w:val="005B7CB8"/>
    <w:rsid w:val="005C140A"/>
    <w:rsid w:val="005C1B35"/>
    <w:rsid w:val="005C1E52"/>
    <w:rsid w:val="005C6763"/>
    <w:rsid w:val="005D0189"/>
    <w:rsid w:val="005D0C5B"/>
    <w:rsid w:val="005D3164"/>
    <w:rsid w:val="005E0274"/>
    <w:rsid w:val="005E0344"/>
    <w:rsid w:val="005E440B"/>
    <w:rsid w:val="005F1793"/>
    <w:rsid w:val="005F28A7"/>
    <w:rsid w:val="005F2C85"/>
    <w:rsid w:val="005F5226"/>
    <w:rsid w:val="005F6100"/>
    <w:rsid w:val="00600FF0"/>
    <w:rsid w:val="00602879"/>
    <w:rsid w:val="006050B7"/>
    <w:rsid w:val="00605ADB"/>
    <w:rsid w:val="00607080"/>
    <w:rsid w:val="00610B1E"/>
    <w:rsid w:val="00610B43"/>
    <w:rsid w:val="00611C9F"/>
    <w:rsid w:val="006149EB"/>
    <w:rsid w:val="006158A7"/>
    <w:rsid w:val="006163B7"/>
    <w:rsid w:val="00616924"/>
    <w:rsid w:val="0062441E"/>
    <w:rsid w:val="006248DE"/>
    <w:rsid w:val="00626AEA"/>
    <w:rsid w:val="00627555"/>
    <w:rsid w:val="00627A01"/>
    <w:rsid w:val="006322A0"/>
    <w:rsid w:val="00634617"/>
    <w:rsid w:val="006361FD"/>
    <w:rsid w:val="00640E54"/>
    <w:rsid w:val="0064226F"/>
    <w:rsid w:val="00642DDB"/>
    <w:rsid w:val="006471AB"/>
    <w:rsid w:val="00651E21"/>
    <w:rsid w:val="00653298"/>
    <w:rsid w:val="006567EA"/>
    <w:rsid w:val="006617BC"/>
    <w:rsid w:val="006619B4"/>
    <w:rsid w:val="00662E38"/>
    <w:rsid w:val="00663A7C"/>
    <w:rsid w:val="0066503D"/>
    <w:rsid w:val="00666529"/>
    <w:rsid w:val="00667DF2"/>
    <w:rsid w:val="00670DF1"/>
    <w:rsid w:val="00671345"/>
    <w:rsid w:val="00672A9B"/>
    <w:rsid w:val="0067357A"/>
    <w:rsid w:val="00675884"/>
    <w:rsid w:val="00676B9C"/>
    <w:rsid w:val="00676CD3"/>
    <w:rsid w:val="00676E26"/>
    <w:rsid w:val="00680B3A"/>
    <w:rsid w:val="0068220E"/>
    <w:rsid w:val="0068521D"/>
    <w:rsid w:val="006927F1"/>
    <w:rsid w:val="00693962"/>
    <w:rsid w:val="00695239"/>
    <w:rsid w:val="00696EE0"/>
    <w:rsid w:val="00697980"/>
    <w:rsid w:val="006A0094"/>
    <w:rsid w:val="006A19EF"/>
    <w:rsid w:val="006A2244"/>
    <w:rsid w:val="006A2589"/>
    <w:rsid w:val="006A2F3F"/>
    <w:rsid w:val="006A3FCA"/>
    <w:rsid w:val="006A43D5"/>
    <w:rsid w:val="006A525B"/>
    <w:rsid w:val="006B0B33"/>
    <w:rsid w:val="006B1850"/>
    <w:rsid w:val="006B1A08"/>
    <w:rsid w:val="006B2670"/>
    <w:rsid w:val="006B7813"/>
    <w:rsid w:val="006C045F"/>
    <w:rsid w:val="006C13CE"/>
    <w:rsid w:val="006C160E"/>
    <w:rsid w:val="006C4196"/>
    <w:rsid w:val="006C443C"/>
    <w:rsid w:val="006C63B0"/>
    <w:rsid w:val="006C76A2"/>
    <w:rsid w:val="006C792E"/>
    <w:rsid w:val="006D116C"/>
    <w:rsid w:val="006E6F20"/>
    <w:rsid w:val="006E7C42"/>
    <w:rsid w:val="006F0B35"/>
    <w:rsid w:val="006F168A"/>
    <w:rsid w:val="006F1A2A"/>
    <w:rsid w:val="006F25E1"/>
    <w:rsid w:val="006F4FA7"/>
    <w:rsid w:val="006F5076"/>
    <w:rsid w:val="006F6009"/>
    <w:rsid w:val="0070321D"/>
    <w:rsid w:val="0070481D"/>
    <w:rsid w:val="007068BA"/>
    <w:rsid w:val="00707EB0"/>
    <w:rsid w:val="0071031D"/>
    <w:rsid w:val="007119E1"/>
    <w:rsid w:val="00712B79"/>
    <w:rsid w:val="007134EB"/>
    <w:rsid w:val="0071362F"/>
    <w:rsid w:val="007138C2"/>
    <w:rsid w:val="00714A18"/>
    <w:rsid w:val="00715210"/>
    <w:rsid w:val="007154C5"/>
    <w:rsid w:val="00716AB1"/>
    <w:rsid w:val="00717485"/>
    <w:rsid w:val="00721D63"/>
    <w:rsid w:val="00722AFA"/>
    <w:rsid w:val="00727EE4"/>
    <w:rsid w:val="007328ED"/>
    <w:rsid w:val="00732A39"/>
    <w:rsid w:val="00732C7B"/>
    <w:rsid w:val="00734D2B"/>
    <w:rsid w:val="00737705"/>
    <w:rsid w:val="007408D4"/>
    <w:rsid w:val="007420AC"/>
    <w:rsid w:val="007423B9"/>
    <w:rsid w:val="00742617"/>
    <w:rsid w:val="00744834"/>
    <w:rsid w:val="00744E5C"/>
    <w:rsid w:val="00746958"/>
    <w:rsid w:val="00750BC4"/>
    <w:rsid w:val="007515F0"/>
    <w:rsid w:val="0075198C"/>
    <w:rsid w:val="00751B6E"/>
    <w:rsid w:val="00753B8F"/>
    <w:rsid w:val="0075519A"/>
    <w:rsid w:val="00755596"/>
    <w:rsid w:val="0075596D"/>
    <w:rsid w:val="00756670"/>
    <w:rsid w:val="00760643"/>
    <w:rsid w:val="0076159E"/>
    <w:rsid w:val="00761695"/>
    <w:rsid w:val="00761C50"/>
    <w:rsid w:val="007704B2"/>
    <w:rsid w:val="007764F4"/>
    <w:rsid w:val="007824C5"/>
    <w:rsid w:val="00783AFA"/>
    <w:rsid w:val="00785427"/>
    <w:rsid w:val="00787E89"/>
    <w:rsid w:val="0079044B"/>
    <w:rsid w:val="00790540"/>
    <w:rsid w:val="00794C98"/>
    <w:rsid w:val="007968CA"/>
    <w:rsid w:val="00797636"/>
    <w:rsid w:val="007A270D"/>
    <w:rsid w:val="007A2AEE"/>
    <w:rsid w:val="007A43FF"/>
    <w:rsid w:val="007A45EE"/>
    <w:rsid w:val="007A4DCE"/>
    <w:rsid w:val="007A5729"/>
    <w:rsid w:val="007A67C7"/>
    <w:rsid w:val="007A783C"/>
    <w:rsid w:val="007A7D58"/>
    <w:rsid w:val="007B18EC"/>
    <w:rsid w:val="007B241F"/>
    <w:rsid w:val="007B3341"/>
    <w:rsid w:val="007B3918"/>
    <w:rsid w:val="007B45AB"/>
    <w:rsid w:val="007B78CF"/>
    <w:rsid w:val="007C3C1D"/>
    <w:rsid w:val="007C40F9"/>
    <w:rsid w:val="007C53EB"/>
    <w:rsid w:val="007C78BC"/>
    <w:rsid w:val="007D0BAC"/>
    <w:rsid w:val="007D1742"/>
    <w:rsid w:val="007D199A"/>
    <w:rsid w:val="007D2EBE"/>
    <w:rsid w:val="007D4976"/>
    <w:rsid w:val="007E025B"/>
    <w:rsid w:val="007E1C07"/>
    <w:rsid w:val="007E2086"/>
    <w:rsid w:val="007F005B"/>
    <w:rsid w:val="007F0CC5"/>
    <w:rsid w:val="007F24B6"/>
    <w:rsid w:val="007F29AA"/>
    <w:rsid w:val="007F30D8"/>
    <w:rsid w:val="007F3385"/>
    <w:rsid w:val="007F4B96"/>
    <w:rsid w:val="00801803"/>
    <w:rsid w:val="00801C7A"/>
    <w:rsid w:val="00803D94"/>
    <w:rsid w:val="00803E08"/>
    <w:rsid w:val="00806BE1"/>
    <w:rsid w:val="008074BA"/>
    <w:rsid w:val="00811938"/>
    <w:rsid w:val="00815C32"/>
    <w:rsid w:val="00815CA7"/>
    <w:rsid w:val="00816035"/>
    <w:rsid w:val="008161AC"/>
    <w:rsid w:val="00820049"/>
    <w:rsid w:val="008229BA"/>
    <w:rsid w:val="00824151"/>
    <w:rsid w:val="008242EA"/>
    <w:rsid w:val="00825EC8"/>
    <w:rsid w:val="00826723"/>
    <w:rsid w:val="0082689F"/>
    <w:rsid w:val="00830301"/>
    <w:rsid w:val="00836C80"/>
    <w:rsid w:val="00844C14"/>
    <w:rsid w:val="00845390"/>
    <w:rsid w:val="0084601B"/>
    <w:rsid w:val="008463AD"/>
    <w:rsid w:val="00847778"/>
    <w:rsid w:val="00851C8E"/>
    <w:rsid w:val="008526B5"/>
    <w:rsid w:val="00852B6C"/>
    <w:rsid w:val="00854456"/>
    <w:rsid w:val="008547A0"/>
    <w:rsid w:val="00857B0B"/>
    <w:rsid w:val="008606F0"/>
    <w:rsid w:val="00862DCF"/>
    <w:rsid w:val="00865489"/>
    <w:rsid w:val="0086553D"/>
    <w:rsid w:val="00865697"/>
    <w:rsid w:val="008704D2"/>
    <w:rsid w:val="008709A1"/>
    <w:rsid w:val="00872AFB"/>
    <w:rsid w:val="00873B2B"/>
    <w:rsid w:val="00873DC5"/>
    <w:rsid w:val="00874FEB"/>
    <w:rsid w:val="00875964"/>
    <w:rsid w:val="008769FD"/>
    <w:rsid w:val="00877079"/>
    <w:rsid w:val="00881B6F"/>
    <w:rsid w:val="008826C9"/>
    <w:rsid w:val="00882AA4"/>
    <w:rsid w:val="00882D68"/>
    <w:rsid w:val="00883E22"/>
    <w:rsid w:val="00884E43"/>
    <w:rsid w:val="00886C08"/>
    <w:rsid w:val="00887EC6"/>
    <w:rsid w:val="0089084C"/>
    <w:rsid w:val="0089090B"/>
    <w:rsid w:val="00890ACF"/>
    <w:rsid w:val="0089143E"/>
    <w:rsid w:val="00893409"/>
    <w:rsid w:val="00893D9F"/>
    <w:rsid w:val="008A03A2"/>
    <w:rsid w:val="008A2201"/>
    <w:rsid w:val="008A2379"/>
    <w:rsid w:val="008A415A"/>
    <w:rsid w:val="008A4329"/>
    <w:rsid w:val="008A4E45"/>
    <w:rsid w:val="008A4F1F"/>
    <w:rsid w:val="008A5208"/>
    <w:rsid w:val="008A578E"/>
    <w:rsid w:val="008A63CF"/>
    <w:rsid w:val="008A7B2E"/>
    <w:rsid w:val="008A7FA3"/>
    <w:rsid w:val="008B0682"/>
    <w:rsid w:val="008B0E70"/>
    <w:rsid w:val="008B1519"/>
    <w:rsid w:val="008B2309"/>
    <w:rsid w:val="008B3A56"/>
    <w:rsid w:val="008B3A69"/>
    <w:rsid w:val="008B6060"/>
    <w:rsid w:val="008B6B85"/>
    <w:rsid w:val="008B7BCC"/>
    <w:rsid w:val="008C03A7"/>
    <w:rsid w:val="008C18FA"/>
    <w:rsid w:val="008C3895"/>
    <w:rsid w:val="008C50C3"/>
    <w:rsid w:val="008C5C24"/>
    <w:rsid w:val="008C7094"/>
    <w:rsid w:val="008D0245"/>
    <w:rsid w:val="008D2B97"/>
    <w:rsid w:val="008D49A5"/>
    <w:rsid w:val="008D59D2"/>
    <w:rsid w:val="008D66B6"/>
    <w:rsid w:val="008D6C81"/>
    <w:rsid w:val="008E3B4E"/>
    <w:rsid w:val="008E4210"/>
    <w:rsid w:val="008E4E62"/>
    <w:rsid w:val="008E6CF0"/>
    <w:rsid w:val="008F0ADB"/>
    <w:rsid w:val="008F0F5E"/>
    <w:rsid w:val="008F1439"/>
    <w:rsid w:val="008F3770"/>
    <w:rsid w:val="008F3B5C"/>
    <w:rsid w:val="008F7051"/>
    <w:rsid w:val="009033A9"/>
    <w:rsid w:val="0090581D"/>
    <w:rsid w:val="00906804"/>
    <w:rsid w:val="0090697C"/>
    <w:rsid w:val="00907DF7"/>
    <w:rsid w:val="00911662"/>
    <w:rsid w:val="009141AF"/>
    <w:rsid w:val="0091439C"/>
    <w:rsid w:val="009144E1"/>
    <w:rsid w:val="00914675"/>
    <w:rsid w:val="009160B1"/>
    <w:rsid w:val="009177D1"/>
    <w:rsid w:val="00920572"/>
    <w:rsid w:val="00920BF2"/>
    <w:rsid w:val="0092455B"/>
    <w:rsid w:val="009349A9"/>
    <w:rsid w:val="00936750"/>
    <w:rsid w:val="00936C52"/>
    <w:rsid w:val="00941BCE"/>
    <w:rsid w:val="009424DF"/>
    <w:rsid w:val="0094254F"/>
    <w:rsid w:val="009474EC"/>
    <w:rsid w:val="00947E88"/>
    <w:rsid w:val="009502AF"/>
    <w:rsid w:val="00950B22"/>
    <w:rsid w:val="00951B72"/>
    <w:rsid w:val="00953C78"/>
    <w:rsid w:val="0095426A"/>
    <w:rsid w:val="0095489B"/>
    <w:rsid w:val="009573F1"/>
    <w:rsid w:val="0095740B"/>
    <w:rsid w:val="0096014B"/>
    <w:rsid w:val="00965369"/>
    <w:rsid w:val="00965BDA"/>
    <w:rsid w:val="00966A95"/>
    <w:rsid w:val="00966FB9"/>
    <w:rsid w:val="009671CD"/>
    <w:rsid w:val="00967282"/>
    <w:rsid w:val="009701C1"/>
    <w:rsid w:val="009719C5"/>
    <w:rsid w:val="00972F49"/>
    <w:rsid w:val="00973933"/>
    <w:rsid w:val="009751A9"/>
    <w:rsid w:val="00980F9C"/>
    <w:rsid w:val="00981869"/>
    <w:rsid w:val="00983EA5"/>
    <w:rsid w:val="0098632B"/>
    <w:rsid w:val="00986BF3"/>
    <w:rsid w:val="00987B17"/>
    <w:rsid w:val="009938B4"/>
    <w:rsid w:val="00995FC9"/>
    <w:rsid w:val="00996C45"/>
    <w:rsid w:val="009972CD"/>
    <w:rsid w:val="00997BFB"/>
    <w:rsid w:val="009A39AA"/>
    <w:rsid w:val="009A3E74"/>
    <w:rsid w:val="009A597B"/>
    <w:rsid w:val="009A6E38"/>
    <w:rsid w:val="009A7348"/>
    <w:rsid w:val="009B0828"/>
    <w:rsid w:val="009B18D8"/>
    <w:rsid w:val="009B1F64"/>
    <w:rsid w:val="009B344A"/>
    <w:rsid w:val="009B462C"/>
    <w:rsid w:val="009B4B2C"/>
    <w:rsid w:val="009B577D"/>
    <w:rsid w:val="009C15F3"/>
    <w:rsid w:val="009C3689"/>
    <w:rsid w:val="009C4F80"/>
    <w:rsid w:val="009D12B5"/>
    <w:rsid w:val="009D23E5"/>
    <w:rsid w:val="009D3AEA"/>
    <w:rsid w:val="009D3E2C"/>
    <w:rsid w:val="009D417C"/>
    <w:rsid w:val="009D6AF2"/>
    <w:rsid w:val="009E07C2"/>
    <w:rsid w:val="009E0E52"/>
    <w:rsid w:val="009E4F8F"/>
    <w:rsid w:val="009F1577"/>
    <w:rsid w:val="009F21A1"/>
    <w:rsid w:val="009F24D7"/>
    <w:rsid w:val="009F72F9"/>
    <w:rsid w:val="00A00205"/>
    <w:rsid w:val="00A00AF0"/>
    <w:rsid w:val="00A02FEF"/>
    <w:rsid w:val="00A06527"/>
    <w:rsid w:val="00A07464"/>
    <w:rsid w:val="00A100C3"/>
    <w:rsid w:val="00A12070"/>
    <w:rsid w:val="00A12CF7"/>
    <w:rsid w:val="00A14B5A"/>
    <w:rsid w:val="00A25394"/>
    <w:rsid w:val="00A2706F"/>
    <w:rsid w:val="00A277A7"/>
    <w:rsid w:val="00A30DAB"/>
    <w:rsid w:val="00A30E91"/>
    <w:rsid w:val="00A30F93"/>
    <w:rsid w:val="00A31212"/>
    <w:rsid w:val="00A3188C"/>
    <w:rsid w:val="00A31A8B"/>
    <w:rsid w:val="00A31C2F"/>
    <w:rsid w:val="00A32555"/>
    <w:rsid w:val="00A32FF8"/>
    <w:rsid w:val="00A3567F"/>
    <w:rsid w:val="00A35E13"/>
    <w:rsid w:val="00A37698"/>
    <w:rsid w:val="00A41ED3"/>
    <w:rsid w:val="00A41FD6"/>
    <w:rsid w:val="00A423F2"/>
    <w:rsid w:val="00A437C6"/>
    <w:rsid w:val="00A43A76"/>
    <w:rsid w:val="00A46709"/>
    <w:rsid w:val="00A46E2C"/>
    <w:rsid w:val="00A5565E"/>
    <w:rsid w:val="00A556F2"/>
    <w:rsid w:val="00A6099A"/>
    <w:rsid w:val="00A619C9"/>
    <w:rsid w:val="00A62208"/>
    <w:rsid w:val="00A63253"/>
    <w:rsid w:val="00A668B0"/>
    <w:rsid w:val="00A66D20"/>
    <w:rsid w:val="00A70299"/>
    <w:rsid w:val="00A73AC4"/>
    <w:rsid w:val="00A73E6C"/>
    <w:rsid w:val="00A73F43"/>
    <w:rsid w:val="00A80D19"/>
    <w:rsid w:val="00A80EF1"/>
    <w:rsid w:val="00A810CC"/>
    <w:rsid w:val="00A81D82"/>
    <w:rsid w:val="00A859A7"/>
    <w:rsid w:val="00A85DF2"/>
    <w:rsid w:val="00A8720D"/>
    <w:rsid w:val="00A9084E"/>
    <w:rsid w:val="00A9118F"/>
    <w:rsid w:val="00A93E33"/>
    <w:rsid w:val="00AA1E53"/>
    <w:rsid w:val="00AA2D3F"/>
    <w:rsid w:val="00AB2857"/>
    <w:rsid w:val="00AB67B6"/>
    <w:rsid w:val="00AB6970"/>
    <w:rsid w:val="00AC1939"/>
    <w:rsid w:val="00AC1CA7"/>
    <w:rsid w:val="00AC5B8F"/>
    <w:rsid w:val="00AC7C01"/>
    <w:rsid w:val="00AC7C05"/>
    <w:rsid w:val="00AD114B"/>
    <w:rsid w:val="00AD167C"/>
    <w:rsid w:val="00AD17C7"/>
    <w:rsid w:val="00AD1A0A"/>
    <w:rsid w:val="00AD3CF3"/>
    <w:rsid w:val="00AD4041"/>
    <w:rsid w:val="00AD55C7"/>
    <w:rsid w:val="00AD6FB7"/>
    <w:rsid w:val="00AD70A5"/>
    <w:rsid w:val="00AD72FB"/>
    <w:rsid w:val="00AE1AE0"/>
    <w:rsid w:val="00AE302B"/>
    <w:rsid w:val="00AE41EF"/>
    <w:rsid w:val="00AE4243"/>
    <w:rsid w:val="00AF00D2"/>
    <w:rsid w:val="00AF0910"/>
    <w:rsid w:val="00AF09A5"/>
    <w:rsid w:val="00AF4D8F"/>
    <w:rsid w:val="00AF5A12"/>
    <w:rsid w:val="00AF6305"/>
    <w:rsid w:val="00B06AFA"/>
    <w:rsid w:val="00B114DB"/>
    <w:rsid w:val="00B11680"/>
    <w:rsid w:val="00B11AC4"/>
    <w:rsid w:val="00B12E29"/>
    <w:rsid w:val="00B14444"/>
    <w:rsid w:val="00B16BE5"/>
    <w:rsid w:val="00B17EFE"/>
    <w:rsid w:val="00B20CB8"/>
    <w:rsid w:val="00B21FA0"/>
    <w:rsid w:val="00B2230D"/>
    <w:rsid w:val="00B22D07"/>
    <w:rsid w:val="00B2336E"/>
    <w:rsid w:val="00B259DF"/>
    <w:rsid w:val="00B25F6F"/>
    <w:rsid w:val="00B303D5"/>
    <w:rsid w:val="00B3394B"/>
    <w:rsid w:val="00B400F4"/>
    <w:rsid w:val="00B4037C"/>
    <w:rsid w:val="00B414F1"/>
    <w:rsid w:val="00B41884"/>
    <w:rsid w:val="00B44B1F"/>
    <w:rsid w:val="00B4730A"/>
    <w:rsid w:val="00B50839"/>
    <w:rsid w:val="00B54F38"/>
    <w:rsid w:val="00B57AFA"/>
    <w:rsid w:val="00B57F88"/>
    <w:rsid w:val="00B61877"/>
    <w:rsid w:val="00B61F3F"/>
    <w:rsid w:val="00B64141"/>
    <w:rsid w:val="00B64D28"/>
    <w:rsid w:val="00B64E72"/>
    <w:rsid w:val="00B65D02"/>
    <w:rsid w:val="00B6634E"/>
    <w:rsid w:val="00B74F70"/>
    <w:rsid w:val="00B76A92"/>
    <w:rsid w:val="00B77913"/>
    <w:rsid w:val="00B8089E"/>
    <w:rsid w:val="00B810FF"/>
    <w:rsid w:val="00B813F5"/>
    <w:rsid w:val="00B824FB"/>
    <w:rsid w:val="00B82646"/>
    <w:rsid w:val="00B8447A"/>
    <w:rsid w:val="00B847AB"/>
    <w:rsid w:val="00B84DB2"/>
    <w:rsid w:val="00B8505C"/>
    <w:rsid w:val="00B852BC"/>
    <w:rsid w:val="00B92ACB"/>
    <w:rsid w:val="00B92BB7"/>
    <w:rsid w:val="00B931E3"/>
    <w:rsid w:val="00B94261"/>
    <w:rsid w:val="00B94BEF"/>
    <w:rsid w:val="00B95905"/>
    <w:rsid w:val="00B97359"/>
    <w:rsid w:val="00B97A8F"/>
    <w:rsid w:val="00BA0F84"/>
    <w:rsid w:val="00BA4D1B"/>
    <w:rsid w:val="00BA4E58"/>
    <w:rsid w:val="00BA7074"/>
    <w:rsid w:val="00BB0435"/>
    <w:rsid w:val="00BB0529"/>
    <w:rsid w:val="00BB0D5F"/>
    <w:rsid w:val="00BB6938"/>
    <w:rsid w:val="00BB7829"/>
    <w:rsid w:val="00BB7A75"/>
    <w:rsid w:val="00BC2A80"/>
    <w:rsid w:val="00BC2FAB"/>
    <w:rsid w:val="00BC714D"/>
    <w:rsid w:val="00BD1457"/>
    <w:rsid w:val="00BE0A18"/>
    <w:rsid w:val="00BE11BD"/>
    <w:rsid w:val="00BE2AD9"/>
    <w:rsid w:val="00BE2FDB"/>
    <w:rsid w:val="00BE73AA"/>
    <w:rsid w:val="00BE7AB2"/>
    <w:rsid w:val="00BE7B88"/>
    <w:rsid w:val="00BF0EBE"/>
    <w:rsid w:val="00BF27FE"/>
    <w:rsid w:val="00BF30FE"/>
    <w:rsid w:val="00BF3DE5"/>
    <w:rsid w:val="00BF5ADE"/>
    <w:rsid w:val="00BF5D27"/>
    <w:rsid w:val="00BF70ED"/>
    <w:rsid w:val="00C00226"/>
    <w:rsid w:val="00C036DD"/>
    <w:rsid w:val="00C043B3"/>
    <w:rsid w:val="00C04822"/>
    <w:rsid w:val="00C079AB"/>
    <w:rsid w:val="00C109C4"/>
    <w:rsid w:val="00C10E61"/>
    <w:rsid w:val="00C10F68"/>
    <w:rsid w:val="00C11A8E"/>
    <w:rsid w:val="00C13528"/>
    <w:rsid w:val="00C14787"/>
    <w:rsid w:val="00C1596D"/>
    <w:rsid w:val="00C15B8D"/>
    <w:rsid w:val="00C16727"/>
    <w:rsid w:val="00C17010"/>
    <w:rsid w:val="00C20562"/>
    <w:rsid w:val="00C215C3"/>
    <w:rsid w:val="00C22C52"/>
    <w:rsid w:val="00C23645"/>
    <w:rsid w:val="00C23A96"/>
    <w:rsid w:val="00C249C6"/>
    <w:rsid w:val="00C26AAD"/>
    <w:rsid w:val="00C301B8"/>
    <w:rsid w:val="00C306DC"/>
    <w:rsid w:val="00C319A8"/>
    <w:rsid w:val="00C32CC1"/>
    <w:rsid w:val="00C33599"/>
    <w:rsid w:val="00C33F37"/>
    <w:rsid w:val="00C34E52"/>
    <w:rsid w:val="00C37F6D"/>
    <w:rsid w:val="00C40646"/>
    <w:rsid w:val="00C40845"/>
    <w:rsid w:val="00C40C7B"/>
    <w:rsid w:val="00C426EC"/>
    <w:rsid w:val="00C45E7A"/>
    <w:rsid w:val="00C463D6"/>
    <w:rsid w:val="00C51506"/>
    <w:rsid w:val="00C53461"/>
    <w:rsid w:val="00C5610C"/>
    <w:rsid w:val="00C6440D"/>
    <w:rsid w:val="00C6483C"/>
    <w:rsid w:val="00C64AE9"/>
    <w:rsid w:val="00C66EE0"/>
    <w:rsid w:val="00C67B48"/>
    <w:rsid w:val="00C67E1E"/>
    <w:rsid w:val="00C70635"/>
    <w:rsid w:val="00C70CFF"/>
    <w:rsid w:val="00C718FE"/>
    <w:rsid w:val="00C75D1A"/>
    <w:rsid w:val="00C77871"/>
    <w:rsid w:val="00C778E6"/>
    <w:rsid w:val="00C8110F"/>
    <w:rsid w:val="00C816A2"/>
    <w:rsid w:val="00C81FBC"/>
    <w:rsid w:val="00C831A8"/>
    <w:rsid w:val="00C84A88"/>
    <w:rsid w:val="00C86CEC"/>
    <w:rsid w:val="00C86D04"/>
    <w:rsid w:val="00C8773D"/>
    <w:rsid w:val="00C87ABB"/>
    <w:rsid w:val="00C91831"/>
    <w:rsid w:val="00C91E4B"/>
    <w:rsid w:val="00C93033"/>
    <w:rsid w:val="00C94749"/>
    <w:rsid w:val="00C953DF"/>
    <w:rsid w:val="00C95859"/>
    <w:rsid w:val="00C97A1C"/>
    <w:rsid w:val="00CA211A"/>
    <w:rsid w:val="00CA29E3"/>
    <w:rsid w:val="00CA71EE"/>
    <w:rsid w:val="00CB199E"/>
    <w:rsid w:val="00CB3FE0"/>
    <w:rsid w:val="00CB7101"/>
    <w:rsid w:val="00CB79C3"/>
    <w:rsid w:val="00CC2333"/>
    <w:rsid w:val="00CC31EA"/>
    <w:rsid w:val="00CC4C8E"/>
    <w:rsid w:val="00CC5B27"/>
    <w:rsid w:val="00CC61DB"/>
    <w:rsid w:val="00CC766D"/>
    <w:rsid w:val="00CD4900"/>
    <w:rsid w:val="00CD493B"/>
    <w:rsid w:val="00CD4B60"/>
    <w:rsid w:val="00CD5401"/>
    <w:rsid w:val="00CD5450"/>
    <w:rsid w:val="00CD6656"/>
    <w:rsid w:val="00CE2709"/>
    <w:rsid w:val="00CE2D64"/>
    <w:rsid w:val="00CE6198"/>
    <w:rsid w:val="00CF2178"/>
    <w:rsid w:val="00CF3319"/>
    <w:rsid w:val="00CF377B"/>
    <w:rsid w:val="00CF3C70"/>
    <w:rsid w:val="00CF6230"/>
    <w:rsid w:val="00CF6B51"/>
    <w:rsid w:val="00D017FC"/>
    <w:rsid w:val="00D0226A"/>
    <w:rsid w:val="00D06385"/>
    <w:rsid w:val="00D07393"/>
    <w:rsid w:val="00D11DE5"/>
    <w:rsid w:val="00D13147"/>
    <w:rsid w:val="00D141E0"/>
    <w:rsid w:val="00D15C9A"/>
    <w:rsid w:val="00D224DA"/>
    <w:rsid w:val="00D268E0"/>
    <w:rsid w:val="00D3249F"/>
    <w:rsid w:val="00D328E8"/>
    <w:rsid w:val="00D33473"/>
    <w:rsid w:val="00D338C2"/>
    <w:rsid w:val="00D42A57"/>
    <w:rsid w:val="00D45B1E"/>
    <w:rsid w:val="00D463FF"/>
    <w:rsid w:val="00D469D5"/>
    <w:rsid w:val="00D47140"/>
    <w:rsid w:val="00D4757D"/>
    <w:rsid w:val="00D5157F"/>
    <w:rsid w:val="00D56E89"/>
    <w:rsid w:val="00D5715A"/>
    <w:rsid w:val="00D57C6E"/>
    <w:rsid w:val="00D60889"/>
    <w:rsid w:val="00D6103E"/>
    <w:rsid w:val="00D610E8"/>
    <w:rsid w:val="00D62299"/>
    <w:rsid w:val="00D63F80"/>
    <w:rsid w:val="00D6473B"/>
    <w:rsid w:val="00D7022F"/>
    <w:rsid w:val="00D71687"/>
    <w:rsid w:val="00D74813"/>
    <w:rsid w:val="00D75425"/>
    <w:rsid w:val="00D7727F"/>
    <w:rsid w:val="00D77A95"/>
    <w:rsid w:val="00D80353"/>
    <w:rsid w:val="00D81FC0"/>
    <w:rsid w:val="00D82C11"/>
    <w:rsid w:val="00D8394F"/>
    <w:rsid w:val="00D84F37"/>
    <w:rsid w:val="00D8669F"/>
    <w:rsid w:val="00D91EC6"/>
    <w:rsid w:val="00D928A6"/>
    <w:rsid w:val="00D92991"/>
    <w:rsid w:val="00D94553"/>
    <w:rsid w:val="00D958FB"/>
    <w:rsid w:val="00DA0B3F"/>
    <w:rsid w:val="00DA185C"/>
    <w:rsid w:val="00DA30BC"/>
    <w:rsid w:val="00DA69C2"/>
    <w:rsid w:val="00DA6D70"/>
    <w:rsid w:val="00DB3DD0"/>
    <w:rsid w:val="00DB6050"/>
    <w:rsid w:val="00DB6314"/>
    <w:rsid w:val="00DC0666"/>
    <w:rsid w:val="00DC0C52"/>
    <w:rsid w:val="00DC2703"/>
    <w:rsid w:val="00DC2C34"/>
    <w:rsid w:val="00DC6A4A"/>
    <w:rsid w:val="00DC6E5D"/>
    <w:rsid w:val="00DD112C"/>
    <w:rsid w:val="00DD51D6"/>
    <w:rsid w:val="00DD53F0"/>
    <w:rsid w:val="00DD5BAB"/>
    <w:rsid w:val="00DE2C83"/>
    <w:rsid w:val="00DE2C87"/>
    <w:rsid w:val="00DE308E"/>
    <w:rsid w:val="00DE3437"/>
    <w:rsid w:val="00DE459A"/>
    <w:rsid w:val="00DF10A5"/>
    <w:rsid w:val="00DF27DA"/>
    <w:rsid w:val="00DF3902"/>
    <w:rsid w:val="00DF39C0"/>
    <w:rsid w:val="00DF4DBE"/>
    <w:rsid w:val="00DF7227"/>
    <w:rsid w:val="00DF7717"/>
    <w:rsid w:val="00E01413"/>
    <w:rsid w:val="00E0198F"/>
    <w:rsid w:val="00E10E5E"/>
    <w:rsid w:val="00E1187C"/>
    <w:rsid w:val="00E12683"/>
    <w:rsid w:val="00E13E4D"/>
    <w:rsid w:val="00E16449"/>
    <w:rsid w:val="00E17A52"/>
    <w:rsid w:val="00E21659"/>
    <w:rsid w:val="00E21B6C"/>
    <w:rsid w:val="00E21E4F"/>
    <w:rsid w:val="00E22168"/>
    <w:rsid w:val="00E22D84"/>
    <w:rsid w:val="00E234A5"/>
    <w:rsid w:val="00E23806"/>
    <w:rsid w:val="00E274C5"/>
    <w:rsid w:val="00E3144F"/>
    <w:rsid w:val="00E339AC"/>
    <w:rsid w:val="00E33BE4"/>
    <w:rsid w:val="00E33E1E"/>
    <w:rsid w:val="00E3492A"/>
    <w:rsid w:val="00E355DE"/>
    <w:rsid w:val="00E37514"/>
    <w:rsid w:val="00E40820"/>
    <w:rsid w:val="00E40DC5"/>
    <w:rsid w:val="00E4156A"/>
    <w:rsid w:val="00E43B62"/>
    <w:rsid w:val="00E43EE9"/>
    <w:rsid w:val="00E4658F"/>
    <w:rsid w:val="00E466D0"/>
    <w:rsid w:val="00E4777A"/>
    <w:rsid w:val="00E47C12"/>
    <w:rsid w:val="00E54309"/>
    <w:rsid w:val="00E54A67"/>
    <w:rsid w:val="00E5785E"/>
    <w:rsid w:val="00E60956"/>
    <w:rsid w:val="00E61C0D"/>
    <w:rsid w:val="00E63EB4"/>
    <w:rsid w:val="00E655FE"/>
    <w:rsid w:val="00E6611B"/>
    <w:rsid w:val="00E66160"/>
    <w:rsid w:val="00E71329"/>
    <w:rsid w:val="00E7395E"/>
    <w:rsid w:val="00E75677"/>
    <w:rsid w:val="00E75E27"/>
    <w:rsid w:val="00E7601B"/>
    <w:rsid w:val="00E814AB"/>
    <w:rsid w:val="00E81C75"/>
    <w:rsid w:val="00E82E7C"/>
    <w:rsid w:val="00E8363B"/>
    <w:rsid w:val="00E838DE"/>
    <w:rsid w:val="00E84534"/>
    <w:rsid w:val="00E84966"/>
    <w:rsid w:val="00E90DE4"/>
    <w:rsid w:val="00E92383"/>
    <w:rsid w:val="00E952E6"/>
    <w:rsid w:val="00EA0F2C"/>
    <w:rsid w:val="00EA153D"/>
    <w:rsid w:val="00EA1B3A"/>
    <w:rsid w:val="00EA2109"/>
    <w:rsid w:val="00EA2CC4"/>
    <w:rsid w:val="00EB11A6"/>
    <w:rsid w:val="00EB21B0"/>
    <w:rsid w:val="00EB3A0D"/>
    <w:rsid w:val="00EB61B3"/>
    <w:rsid w:val="00EC35F7"/>
    <w:rsid w:val="00EC3868"/>
    <w:rsid w:val="00ED104F"/>
    <w:rsid w:val="00ED2CC5"/>
    <w:rsid w:val="00ED30BE"/>
    <w:rsid w:val="00ED4D4E"/>
    <w:rsid w:val="00ED4E7F"/>
    <w:rsid w:val="00ED6999"/>
    <w:rsid w:val="00EE0C77"/>
    <w:rsid w:val="00EE0C86"/>
    <w:rsid w:val="00EE2775"/>
    <w:rsid w:val="00EE3245"/>
    <w:rsid w:val="00EE47CD"/>
    <w:rsid w:val="00EE4E54"/>
    <w:rsid w:val="00EE7A98"/>
    <w:rsid w:val="00EF1092"/>
    <w:rsid w:val="00EF4334"/>
    <w:rsid w:val="00EF454A"/>
    <w:rsid w:val="00F0389C"/>
    <w:rsid w:val="00F041F2"/>
    <w:rsid w:val="00F045BF"/>
    <w:rsid w:val="00F07499"/>
    <w:rsid w:val="00F119DB"/>
    <w:rsid w:val="00F14285"/>
    <w:rsid w:val="00F14FEA"/>
    <w:rsid w:val="00F16367"/>
    <w:rsid w:val="00F16B83"/>
    <w:rsid w:val="00F16CE0"/>
    <w:rsid w:val="00F26583"/>
    <w:rsid w:val="00F3141C"/>
    <w:rsid w:val="00F31914"/>
    <w:rsid w:val="00F324B5"/>
    <w:rsid w:val="00F345AA"/>
    <w:rsid w:val="00F353F6"/>
    <w:rsid w:val="00F365DE"/>
    <w:rsid w:val="00F37986"/>
    <w:rsid w:val="00F436BB"/>
    <w:rsid w:val="00F47145"/>
    <w:rsid w:val="00F51477"/>
    <w:rsid w:val="00F545BF"/>
    <w:rsid w:val="00F54FF2"/>
    <w:rsid w:val="00F563CF"/>
    <w:rsid w:val="00F56FB2"/>
    <w:rsid w:val="00F66AF2"/>
    <w:rsid w:val="00F66B7F"/>
    <w:rsid w:val="00F67272"/>
    <w:rsid w:val="00F71B56"/>
    <w:rsid w:val="00F74054"/>
    <w:rsid w:val="00F77AB3"/>
    <w:rsid w:val="00F8001A"/>
    <w:rsid w:val="00F8062C"/>
    <w:rsid w:val="00F832C8"/>
    <w:rsid w:val="00F837AF"/>
    <w:rsid w:val="00F84A86"/>
    <w:rsid w:val="00F858A3"/>
    <w:rsid w:val="00F873B3"/>
    <w:rsid w:val="00F9107E"/>
    <w:rsid w:val="00F95694"/>
    <w:rsid w:val="00F96E6C"/>
    <w:rsid w:val="00F973C3"/>
    <w:rsid w:val="00FA1767"/>
    <w:rsid w:val="00FA1D61"/>
    <w:rsid w:val="00FA33FE"/>
    <w:rsid w:val="00FA42B9"/>
    <w:rsid w:val="00FA52EE"/>
    <w:rsid w:val="00FA755A"/>
    <w:rsid w:val="00FB1794"/>
    <w:rsid w:val="00FB2894"/>
    <w:rsid w:val="00FB2B0F"/>
    <w:rsid w:val="00FB3179"/>
    <w:rsid w:val="00FB4F6B"/>
    <w:rsid w:val="00FB5FE1"/>
    <w:rsid w:val="00FC0E8D"/>
    <w:rsid w:val="00FC2124"/>
    <w:rsid w:val="00FC2C75"/>
    <w:rsid w:val="00FC372B"/>
    <w:rsid w:val="00FC42D6"/>
    <w:rsid w:val="00FC43AA"/>
    <w:rsid w:val="00FC46EF"/>
    <w:rsid w:val="00FC5AAA"/>
    <w:rsid w:val="00FD24D2"/>
    <w:rsid w:val="00FD31B3"/>
    <w:rsid w:val="00FD4204"/>
    <w:rsid w:val="00FD5A43"/>
    <w:rsid w:val="00FD7F40"/>
    <w:rsid w:val="00FE002F"/>
    <w:rsid w:val="00FE1E4A"/>
    <w:rsid w:val="00FE35E9"/>
    <w:rsid w:val="00FE3670"/>
    <w:rsid w:val="00FE3900"/>
    <w:rsid w:val="00FE5D17"/>
    <w:rsid w:val="00FE62C8"/>
    <w:rsid w:val="00FE7F5D"/>
    <w:rsid w:val="00FF2980"/>
    <w:rsid w:val="00FF3CCB"/>
    <w:rsid w:val="00FF4CC3"/>
    <w:rsid w:val="00FF57B5"/>
    <w:rsid w:val="00FF6029"/>
    <w:rsid w:val="00FF701C"/>
    <w:rsid w:val="015BB424"/>
    <w:rsid w:val="01AB1E40"/>
    <w:rsid w:val="01C4469D"/>
    <w:rsid w:val="01EC00F9"/>
    <w:rsid w:val="01EDAC36"/>
    <w:rsid w:val="01EF0CFC"/>
    <w:rsid w:val="0208F519"/>
    <w:rsid w:val="025875E9"/>
    <w:rsid w:val="0261C949"/>
    <w:rsid w:val="02BC1F47"/>
    <w:rsid w:val="02E303C7"/>
    <w:rsid w:val="038ADD5D"/>
    <w:rsid w:val="03DC8341"/>
    <w:rsid w:val="0426FAF2"/>
    <w:rsid w:val="045A6D1F"/>
    <w:rsid w:val="048324E0"/>
    <w:rsid w:val="049228AC"/>
    <w:rsid w:val="04F63AEB"/>
    <w:rsid w:val="04F6FC9C"/>
    <w:rsid w:val="051CAF58"/>
    <w:rsid w:val="05BFD573"/>
    <w:rsid w:val="0614BABA"/>
    <w:rsid w:val="062BBC20"/>
    <w:rsid w:val="066E1ED5"/>
    <w:rsid w:val="067E8F63"/>
    <w:rsid w:val="074B27A2"/>
    <w:rsid w:val="07A12472"/>
    <w:rsid w:val="07E0EB4C"/>
    <w:rsid w:val="07E588CD"/>
    <w:rsid w:val="07EB6888"/>
    <w:rsid w:val="082BEDA3"/>
    <w:rsid w:val="08D4AE10"/>
    <w:rsid w:val="090BE113"/>
    <w:rsid w:val="0A71DC79"/>
    <w:rsid w:val="0ABB783D"/>
    <w:rsid w:val="0B0BF499"/>
    <w:rsid w:val="0B23094A"/>
    <w:rsid w:val="0B5B8ABF"/>
    <w:rsid w:val="0BF16D93"/>
    <w:rsid w:val="0BF1E598"/>
    <w:rsid w:val="0BF4F17F"/>
    <w:rsid w:val="0C3BF9DA"/>
    <w:rsid w:val="0C61A403"/>
    <w:rsid w:val="0C888345"/>
    <w:rsid w:val="0D2D437C"/>
    <w:rsid w:val="0D2D8BE4"/>
    <w:rsid w:val="0D960528"/>
    <w:rsid w:val="0E2E7762"/>
    <w:rsid w:val="0E5AAA0C"/>
    <w:rsid w:val="0EA17A4E"/>
    <w:rsid w:val="0EAA2F9D"/>
    <w:rsid w:val="0EB7E97D"/>
    <w:rsid w:val="0EFEDADB"/>
    <w:rsid w:val="0F2A1752"/>
    <w:rsid w:val="0F60FE04"/>
    <w:rsid w:val="0F758042"/>
    <w:rsid w:val="0F976F78"/>
    <w:rsid w:val="0FB55A01"/>
    <w:rsid w:val="0FCFD75B"/>
    <w:rsid w:val="1005E3C1"/>
    <w:rsid w:val="108DA2C7"/>
    <w:rsid w:val="10B3E97F"/>
    <w:rsid w:val="11792271"/>
    <w:rsid w:val="11AA4EFD"/>
    <w:rsid w:val="11B45439"/>
    <w:rsid w:val="12B04929"/>
    <w:rsid w:val="12B26933"/>
    <w:rsid w:val="12D1B96E"/>
    <w:rsid w:val="1303074D"/>
    <w:rsid w:val="1325836D"/>
    <w:rsid w:val="13261875"/>
    <w:rsid w:val="150E62AF"/>
    <w:rsid w:val="1542765E"/>
    <w:rsid w:val="15C80439"/>
    <w:rsid w:val="163CA1CB"/>
    <w:rsid w:val="16C00885"/>
    <w:rsid w:val="16EB92CD"/>
    <w:rsid w:val="1703898C"/>
    <w:rsid w:val="1765DAD0"/>
    <w:rsid w:val="1795D58F"/>
    <w:rsid w:val="17BE2F8B"/>
    <w:rsid w:val="18103142"/>
    <w:rsid w:val="184E4B5D"/>
    <w:rsid w:val="1866A09B"/>
    <w:rsid w:val="18D249A2"/>
    <w:rsid w:val="18D43962"/>
    <w:rsid w:val="18F8E5B2"/>
    <w:rsid w:val="1900451A"/>
    <w:rsid w:val="1906E871"/>
    <w:rsid w:val="1948AFA0"/>
    <w:rsid w:val="196C46C5"/>
    <w:rsid w:val="198669FD"/>
    <w:rsid w:val="19FA7044"/>
    <w:rsid w:val="1A66380C"/>
    <w:rsid w:val="1A820450"/>
    <w:rsid w:val="1A94B613"/>
    <w:rsid w:val="1ADE641E"/>
    <w:rsid w:val="1B114050"/>
    <w:rsid w:val="1B1F1AD2"/>
    <w:rsid w:val="1B48DB2E"/>
    <w:rsid w:val="1B6A71C1"/>
    <w:rsid w:val="1B6D760C"/>
    <w:rsid w:val="1BF22F95"/>
    <w:rsid w:val="1C040B3A"/>
    <w:rsid w:val="1C08F92D"/>
    <w:rsid w:val="1C8198CE"/>
    <w:rsid w:val="1CA2309B"/>
    <w:rsid w:val="1CB0F73F"/>
    <w:rsid w:val="1D0B2E73"/>
    <w:rsid w:val="1D295E3B"/>
    <w:rsid w:val="1DAF980B"/>
    <w:rsid w:val="1E4DAA85"/>
    <w:rsid w:val="1E710CEB"/>
    <w:rsid w:val="1E857673"/>
    <w:rsid w:val="1ED03047"/>
    <w:rsid w:val="1EDF7439"/>
    <w:rsid w:val="1F1823E0"/>
    <w:rsid w:val="1F1FA472"/>
    <w:rsid w:val="1F3BABFC"/>
    <w:rsid w:val="1F9DDB8C"/>
    <w:rsid w:val="1FDE3557"/>
    <w:rsid w:val="208016DA"/>
    <w:rsid w:val="20C7934C"/>
    <w:rsid w:val="20E4A860"/>
    <w:rsid w:val="20F7B470"/>
    <w:rsid w:val="21FD9428"/>
    <w:rsid w:val="22269B1A"/>
    <w:rsid w:val="225A6C62"/>
    <w:rsid w:val="2283092E"/>
    <w:rsid w:val="22A18FDC"/>
    <w:rsid w:val="22C21C43"/>
    <w:rsid w:val="23321D38"/>
    <w:rsid w:val="236CD867"/>
    <w:rsid w:val="2370880F"/>
    <w:rsid w:val="23910027"/>
    <w:rsid w:val="23C26B7B"/>
    <w:rsid w:val="23ECB10E"/>
    <w:rsid w:val="241FEB7F"/>
    <w:rsid w:val="242BEFBF"/>
    <w:rsid w:val="254ABE9A"/>
    <w:rsid w:val="25A3C852"/>
    <w:rsid w:val="25A96376"/>
    <w:rsid w:val="25D9309E"/>
    <w:rsid w:val="25EEA448"/>
    <w:rsid w:val="25F18EB2"/>
    <w:rsid w:val="261E59A2"/>
    <w:rsid w:val="26383A2C"/>
    <w:rsid w:val="2651D24A"/>
    <w:rsid w:val="2709EAFD"/>
    <w:rsid w:val="273D51F4"/>
    <w:rsid w:val="2751501D"/>
    <w:rsid w:val="275916A4"/>
    <w:rsid w:val="278A2139"/>
    <w:rsid w:val="278D5F13"/>
    <w:rsid w:val="27A4DE41"/>
    <w:rsid w:val="27BD971B"/>
    <w:rsid w:val="27C96049"/>
    <w:rsid w:val="28BEA315"/>
    <w:rsid w:val="28D50696"/>
    <w:rsid w:val="291CCA94"/>
    <w:rsid w:val="294CA051"/>
    <w:rsid w:val="2990CD66"/>
    <w:rsid w:val="29F673BE"/>
    <w:rsid w:val="2A0B42B9"/>
    <w:rsid w:val="2A15EA01"/>
    <w:rsid w:val="2A32D73D"/>
    <w:rsid w:val="2A4CF52F"/>
    <w:rsid w:val="2A514DEF"/>
    <w:rsid w:val="2A57C9FB"/>
    <w:rsid w:val="2A75E4F1"/>
    <w:rsid w:val="2A79AFD8"/>
    <w:rsid w:val="2A7B0209"/>
    <w:rsid w:val="2AE16126"/>
    <w:rsid w:val="2B1D8FF1"/>
    <w:rsid w:val="2B52D4A3"/>
    <w:rsid w:val="2B722196"/>
    <w:rsid w:val="2B8F24FD"/>
    <w:rsid w:val="2BCD7D60"/>
    <w:rsid w:val="2C4A8004"/>
    <w:rsid w:val="2C7FA469"/>
    <w:rsid w:val="2C8057BE"/>
    <w:rsid w:val="2D5F3108"/>
    <w:rsid w:val="2D97F2F1"/>
    <w:rsid w:val="2D9B243D"/>
    <w:rsid w:val="2DE19A91"/>
    <w:rsid w:val="2EA9C258"/>
    <w:rsid w:val="2ED8CFA6"/>
    <w:rsid w:val="2F0CDF23"/>
    <w:rsid w:val="2F1B1F51"/>
    <w:rsid w:val="2F5AC006"/>
    <w:rsid w:val="2F95D728"/>
    <w:rsid w:val="30083D24"/>
    <w:rsid w:val="30502000"/>
    <w:rsid w:val="30584933"/>
    <w:rsid w:val="31037ECD"/>
    <w:rsid w:val="31279F8B"/>
    <w:rsid w:val="315804E5"/>
    <w:rsid w:val="318C5413"/>
    <w:rsid w:val="319C8287"/>
    <w:rsid w:val="31C815AE"/>
    <w:rsid w:val="31CC9716"/>
    <w:rsid w:val="32995649"/>
    <w:rsid w:val="32D1651E"/>
    <w:rsid w:val="32F738EE"/>
    <w:rsid w:val="3313D9B9"/>
    <w:rsid w:val="33319EDD"/>
    <w:rsid w:val="340CC6B0"/>
    <w:rsid w:val="3427E58A"/>
    <w:rsid w:val="343A533A"/>
    <w:rsid w:val="343E890E"/>
    <w:rsid w:val="355BB397"/>
    <w:rsid w:val="35990B81"/>
    <w:rsid w:val="35A89711"/>
    <w:rsid w:val="36AD067F"/>
    <w:rsid w:val="36D72ADA"/>
    <w:rsid w:val="373E353B"/>
    <w:rsid w:val="375DE63E"/>
    <w:rsid w:val="37A4B0B6"/>
    <w:rsid w:val="37C9663E"/>
    <w:rsid w:val="385D7553"/>
    <w:rsid w:val="388DAEE2"/>
    <w:rsid w:val="38E1C2FF"/>
    <w:rsid w:val="39301C8D"/>
    <w:rsid w:val="393B3508"/>
    <w:rsid w:val="3A1C6A56"/>
    <w:rsid w:val="3AB53C4B"/>
    <w:rsid w:val="3ABE8EDE"/>
    <w:rsid w:val="3AD9F805"/>
    <w:rsid w:val="3B5A30BB"/>
    <w:rsid w:val="3B5CEACF"/>
    <w:rsid w:val="3B851D37"/>
    <w:rsid w:val="3BA8F801"/>
    <w:rsid w:val="3C58958B"/>
    <w:rsid w:val="3C9D002D"/>
    <w:rsid w:val="3CF90680"/>
    <w:rsid w:val="3CFAF1E4"/>
    <w:rsid w:val="3D8396DD"/>
    <w:rsid w:val="3D875F11"/>
    <w:rsid w:val="3E112F4E"/>
    <w:rsid w:val="3E1EB640"/>
    <w:rsid w:val="3EA31933"/>
    <w:rsid w:val="3EA918E1"/>
    <w:rsid w:val="3F76470F"/>
    <w:rsid w:val="3FC0B01A"/>
    <w:rsid w:val="3FE5600D"/>
    <w:rsid w:val="3FF1EFB3"/>
    <w:rsid w:val="40072AEC"/>
    <w:rsid w:val="406C0102"/>
    <w:rsid w:val="40EFB427"/>
    <w:rsid w:val="41E5369A"/>
    <w:rsid w:val="4211FE0E"/>
    <w:rsid w:val="423303A2"/>
    <w:rsid w:val="42402390"/>
    <w:rsid w:val="4288D372"/>
    <w:rsid w:val="42984BA2"/>
    <w:rsid w:val="43039691"/>
    <w:rsid w:val="4310FBE3"/>
    <w:rsid w:val="43C0D01A"/>
    <w:rsid w:val="44CEFBAB"/>
    <w:rsid w:val="45E295E8"/>
    <w:rsid w:val="461A4EAA"/>
    <w:rsid w:val="468C6023"/>
    <w:rsid w:val="46CFD76F"/>
    <w:rsid w:val="46F89799"/>
    <w:rsid w:val="47119939"/>
    <w:rsid w:val="476278C2"/>
    <w:rsid w:val="476A4D3A"/>
    <w:rsid w:val="47760FCD"/>
    <w:rsid w:val="47C97E50"/>
    <w:rsid w:val="47D4EC2B"/>
    <w:rsid w:val="47F469E0"/>
    <w:rsid w:val="47FFC447"/>
    <w:rsid w:val="489467FA"/>
    <w:rsid w:val="48DD17E8"/>
    <w:rsid w:val="48DF41FC"/>
    <w:rsid w:val="490C6A59"/>
    <w:rsid w:val="49440EF3"/>
    <w:rsid w:val="4988DEF4"/>
    <w:rsid w:val="49C69D7F"/>
    <w:rsid w:val="49D3F146"/>
    <w:rsid w:val="4A2D75D4"/>
    <w:rsid w:val="4A2FDF2F"/>
    <w:rsid w:val="4AB45E1C"/>
    <w:rsid w:val="4AD8395E"/>
    <w:rsid w:val="4AD8DEBF"/>
    <w:rsid w:val="4B1A42EB"/>
    <w:rsid w:val="4B668B9E"/>
    <w:rsid w:val="4B6E2261"/>
    <w:rsid w:val="4BCBE1FF"/>
    <w:rsid w:val="4BD44E63"/>
    <w:rsid w:val="4C69E51A"/>
    <w:rsid w:val="4CD321F7"/>
    <w:rsid w:val="4CD78D16"/>
    <w:rsid w:val="4CDE0BA9"/>
    <w:rsid w:val="4D0CCF5A"/>
    <w:rsid w:val="4D14EE34"/>
    <w:rsid w:val="4D166BDB"/>
    <w:rsid w:val="4D4F0DDA"/>
    <w:rsid w:val="4D938F97"/>
    <w:rsid w:val="4DF16159"/>
    <w:rsid w:val="4E496B71"/>
    <w:rsid w:val="4EA97AAE"/>
    <w:rsid w:val="4EAF87E7"/>
    <w:rsid w:val="4F522840"/>
    <w:rsid w:val="4FE332F7"/>
    <w:rsid w:val="5029BA26"/>
    <w:rsid w:val="505740BA"/>
    <w:rsid w:val="506C4D8D"/>
    <w:rsid w:val="5160FE8F"/>
    <w:rsid w:val="516121CF"/>
    <w:rsid w:val="516FECDF"/>
    <w:rsid w:val="517DF312"/>
    <w:rsid w:val="51BED447"/>
    <w:rsid w:val="51E38D22"/>
    <w:rsid w:val="5213A077"/>
    <w:rsid w:val="52183187"/>
    <w:rsid w:val="521AFB46"/>
    <w:rsid w:val="52538A45"/>
    <w:rsid w:val="52ADE270"/>
    <w:rsid w:val="52C4D27C"/>
    <w:rsid w:val="53116213"/>
    <w:rsid w:val="531CB2EB"/>
    <w:rsid w:val="533B8AEB"/>
    <w:rsid w:val="5342D6AC"/>
    <w:rsid w:val="53485DD8"/>
    <w:rsid w:val="534B8E94"/>
    <w:rsid w:val="53683D43"/>
    <w:rsid w:val="5382BA5C"/>
    <w:rsid w:val="53B550B3"/>
    <w:rsid w:val="551E8ABD"/>
    <w:rsid w:val="55497D40"/>
    <w:rsid w:val="5580CBDA"/>
    <w:rsid w:val="55E51A16"/>
    <w:rsid w:val="56A070AC"/>
    <w:rsid w:val="56D882B1"/>
    <w:rsid w:val="5716822C"/>
    <w:rsid w:val="5728DCE6"/>
    <w:rsid w:val="57DF2A39"/>
    <w:rsid w:val="57EE32B4"/>
    <w:rsid w:val="57F3870A"/>
    <w:rsid w:val="585EDE60"/>
    <w:rsid w:val="588E1C80"/>
    <w:rsid w:val="5899FAA5"/>
    <w:rsid w:val="590A28D3"/>
    <w:rsid w:val="5975F800"/>
    <w:rsid w:val="59879A1C"/>
    <w:rsid w:val="598F6B38"/>
    <w:rsid w:val="59FC578D"/>
    <w:rsid w:val="5A2C8387"/>
    <w:rsid w:val="5A4C4749"/>
    <w:rsid w:val="5ABBA60B"/>
    <w:rsid w:val="5B2FDF1D"/>
    <w:rsid w:val="5B3A1F18"/>
    <w:rsid w:val="5BBD485B"/>
    <w:rsid w:val="5C96CDCF"/>
    <w:rsid w:val="5CD013E1"/>
    <w:rsid w:val="5D04A003"/>
    <w:rsid w:val="5D488445"/>
    <w:rsid w:val="5D543D3F"/>
    <w:rsid w:val="5DBD0911"/>
    <w:rsid w:val="5DFA753A"/>
    <w:rsid w:val="5E1FBC8B"/>
    <w:rsid w:val="5E298B0D"/>
    <w:rsid w:val="5E2A7FEC"/>
    <w:rsid w:val="5E58977D"/>
    <w:rsid w:val="5E847FB6"/>
    <w:rsid w:val="5EFE8419"/>
    <w:rsid w:val="5F219411"/>
    <w:rsid w:val="5F3A169C"/>
    <w:rsid w:val="5F6B0A7D"/>
    <w:rsid w:val="5FAB430A"/>
    <w:rsid w:val="5FDC8E64"/>
    <w:rsid w:val="5FF44121"/>
    <w:rsid w:val="5FF4F50B"/>
    <w:rsid w:val="609F7D1A"/>
    <w:rsid w:val="61164C78"/>
    <w:rsid w:val="61BD505D"/>
    <w:rsid w:val="620927B4"/>
    <w:rsid w:val="6232E8D8"/>
    <w:rsid w:val="6326827E"/>
    <w:rsid w:val="632ADF37"/>
    <w:rsid w:val="633E9650"/>
    <w:rsid w:val="63488A01"/>
    <w:rsid w:val="6393408F"/>
    <w:rsid w:val="63B1F093"/>
    <w:rsid w:val="63CEB939"/>
    <w:rsid w:val="63DDB329"/>
    <w:rsid w:val="63EAEFCE"/>
    <w:rsid w:val="64437AC9"/>
    <w:rsid w:val="645C0453"/>
    <w:rsid w:val="6477CF44"/>
    <w:rsid w:val="64C49EEE"/>
    <w:rsid w:val="651CAC7F"/>
    <w:rsid w:val="6524C481"/>
    <w:rsid w:val="65797FB4"/>
    <w:rsid w:val="65AE3999"/>
    <w:rsid w:val="65C023F4"/>
    <w:rsid w:val="65D9393C"/>
    <w:rsid w:val="6649C372"/>
    <w:rsid w:val="6653DCAC"/>
    <w:rsid w:val="66CB05C0"/>
    <w:rsid w:val="66EB455F"/>
    <w:rsid w:val="66F86E25"/>
    <w:rsid w:val="673E9E16"/>
    <w:rsid w:val="67B9C2F7"/>
    <w:rsid w:val="67E1BF4B"/>
    <w:rsid w:val="67EEE278"/>
    <w:rsid w:val="67FF5306"/>
    <w:rsid w:val="681B59C9"/>
    <w:rsid w:val="6822A3F9"/>
    <w:rsid w:val="688527E6"/>
    <w:rsid w:val="6895FCE3"/>
    <w:rsid w:val="695A37F4"/>
    <w:rsid w:val="696E4BE6"/>
    <w:rsid w:val="69B8A153"/>
    <w:rsid w:val="6A5B3D94"/>
    <w:rsid w:val="6A9AD757"/>
    <w:rsid w:val="6ACAB45D"/>
    <w:rsid w:val="6B7E4897"/>
    <w:rsid w:val="6BB4CD14"/>
    <w:rsid w:val="6C1F4E97"/>
    <w:rsid w:val="6C42EB02"/>
    <w:rsid w:val="6C4849DD"/>
    <w:rsid w:val="6CF92056"/>
    <w:rsid w:val="6D0A2D92"/>
    <w:rsid w:val="6D2865E8"/>
    <w:rsid w:val="6D2F6859"/>
    <w:rsid w:val="6D7CBDB7"/>
    <w:rsid w:val="6DA0EA3D"/>
    <w:rsid w:val="6DB99F90"/>
    <w:rsid w:val="6E0D74CD"/>
    <w:rsid w:val="6E0E7241"/>
    <w:rsid w:val="6E220556"/>
    <w:rsid w:val="6E5AC39E"/>
    <w:rsid w:val="6ECE825F"/>
    <w:rsid w:val="6F028560"/>
    <w:rsid w:val="6F2F9EC1"/>
    <w:rsid w:val="6F424977"/>
    <w:rsid w:val="6F55E087"/>
    <w:rsid w:val="6FF24DFE"/>
    <w:rsid w:val="70B20299"/>
    <w:rsid w:val="7109C6FB"/>
    <w:rsid w:val="7151EEC7"/>
    <w:rsid w:val="7223B6CC"/>
    <w:rsid w:val="729A1EFC"/>
    <w:rsid w:val="72E0F1A8"/>
    <w:rsid w:val="7310A8BB"/>
    <w:rsid w:val="731A0353"/>
    <w:rsid w:val="732E3DC3"/>
    <w:rsid w:val="73700434"/>
    <w:rsid w:val="7385A05E"/>
    <w:rsid w:val="7394ABD2"/>
    <w:rsid w:val="73A013B4"/>
    <w:rsid w:val="73A19964"/>
    <w:rsid w:val="73A1F382"/>
    <w:rsid w:val="73A29D5E"/>
    <w:rsid w:val="73DBC687"/>
    <w:rsid w:val="74427963"/>
    <w:rsid w:val="74619568"/>
    <w:rsid w:val="746871ED"/>
    <w:rsid w:val="74A50F0E"/>
    <w:rsid w:val="74D6CB07"/>
    <w:rsid w:val="74E50769"/>
    <w:rsid w:val="74ED38E5"/>
    <w:rsid w:val="75026BB2"/>
    <w:rsid w:val="753B2009"/>
    <w:rsid w:val="756C48E0"/>
    <w:rsid w:val="7596CFA2"/>
    <w:rsid w:val="75DF8617"/>
    <w:rsid w:val="75ED5C06"/>
    <w:rsid w:val="75FFFA75"/>
    <w:rsid w:val="765AE92C"/>
    <w:rsid w:val="7663B7CD"/>
    <w:rsid w:val="76B4A5E7"/>
    <w:rsid w:val="770B42EE"/>
    <w:rsid w:val="777E8261"/>
    <w:rsid w:val="779D8348"/>
    <w:rsid w:val="77A0230A"/>
    <w:rsid w:val="77A84D98"/>
    <w:rsid w:val="77CD5141"/>
    <w:rsid w:val="77FE9565"/>
    <w:rsid w:val="7800FE1F"/>
    <w:rsid w:val="78398A2C"/>
    <w:rsid w:val="7852B7B2"/>
    <w:rsid w:val="787C9491"/>
    <w:rsid w:val="78BDC376"/>
    <w:rsid w:val="78F4B0F9"/>
    <w:rsid w:val="793F36D3"/>
    <w:rsid w:val="798007E7"/>
    <w:rsid w:val="79AED697"/>
    <w:rsid w:val="79B658D5"/>
    <w:rsid w:val="7A42E3B0"/>
    <w:rsid w:val="7A5C0C0D"/>
    <w:rsid w:val="7AA77120"/>
    <w:rsid w:val="7AB311B9"/>
    <w:rsid w:val="7AC1258E"/>
    <w:rsid w:val="7B389EE1"/>
    <w:rsid w:val="7B3B2C96"/>
    <w:rsid w:val="7B4C4771"/>
    <w:rsid w:val="7B8EC388"/>
    <w:rsid w:val="7BD1E7B8"/>
    <w:rsid w:val="7C3D2905"/>
    <w:rsid w:val="7CD9BB04"/>
    <w:rsid w:val="7D200B35"/>
    <w:rsid w:val="7D5E143B"/>
    <w:rsid w:val="7D7DA148"/>
    <w:rsid w:val="7DAFCA93"/>
    <w:rsid w:val="7DBFF862"/>
    <w:rsid w:val="7DFD23D0"/>
    <w:rsid w:val="7E3C98BB"/>
    <w:rsid w:val="7E5131D2"/>
    <w:rsid w:val="7E6BD594"/>
    <w:rsid w:val="7E8CA5DA"/>
    <w:rsid w:val="7E8CCC97"/>
    <w:rsid w:val="7EC20B9A"/>
    <w:rsid w:val="7EE081D1"/>
    <w:rsid w:val="7F0EAD1D"/>
    <w:rsid w:val="7F1654D3"/>
    <w:rsid w:val="7F578EEF"/>
    <w:rsid w:val="7F747A98"/>
    <w:rsid w:val="7F7536CE"/>
    <w:rsid w:val="7FCD718C"/>
    <w:rsid w:val="7FCD8D67"/>
    <w:rsid w:val="7FD43CB3"/>
    <w:rsid w:val="7FE1F4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33FE5995-A84F-4AC4-BD1A-C8780BB1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987B17"/>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987B17"/>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987B17"/>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TSBullet1Square">
    <w:name w:val="TS Bullet 1 Square"/>
    <w:basedOn w:val="Normal"/>
    <w:rsid w:val="0079044B"/>
    <w:pPr>
      <w:numPr>
        <w:numId w:val="23"/>
      </w:numPr>
      <w:spacing w:line="240" w:lineRule="auto"/>
      <w:contextualSpacing/>
    </w:pPr>
    <w:rPr>
      <w:rFonts w:eastAsia="Times New Roman" w:cs="Times New Roman"/>
      <w:sz w:val="22"/>
      <w:szCs w:val="24"/>
      <w:lang w:bidi="ar-SA"/>
    </w:rPr>
  </w:style>
  <w:style w:type="paragraph" w:styleId="CommentSubject">
    <w:name w:val="annotation subject"/>
    <w:basedOn w:val="CommentText"/>
    <w:next w:val="CommentText"/>
    <w:link w:val="CommentSubjectChar"/>
    <w:uiPriority w:val="99"/>
    <w:semiHidden/>
    <w:unhideWhenUsed/>
    <w:rsid w:val="008704D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704D2"/>
    <w:rPr>
      <w:rFonts w:ascii="Arial" w:eastAsiaTheme="minorHAnsi" w:hAnsi="Arial" w:cstheme="minorBidi"/>
      <w:b/>
      <w:bCs/>
      <w:lang w:eastAsia="en-US" w:bidi="he-IL"/>
    </w:rPr>
  </w:style>
  <w:style w:type="character" w:customStyle="1" w:styleId="Heading7Char">
    <w:name w:val="Heading 7 Char"/>
    <w:basedOn w:val="DefaultParagraphFont"/>
    <w:link w:val="Heading7"/>
    <w:rsid w:val="00987B17"/>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987B17"/>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987B17"/>
    <w:rPr>
      <w:rFonts w:ascii="Arial" w:eastAsia="Times New Roman" w:hAnsi="Arial"/>
      <w:sz w:val="22"/>
      <w:szCs w:val="22"/>
      <w:lang w:eastAsia="en-US"/>
    </w:rPr>
  </w:style>
  <w:style w:type="paragraph" w:customStyle="1" w:styleId="TSHeadingNumbered1">
    <w:name w:val="TS Heading Numbered 1"/>
    <w:basedOn w:val="Normal"/>
    <w:rsid w:val="00987B17"/>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987B17"/>
  </w:style>
  <w:style w:type="paragraph" w:customStyle="1" w:styleId="TSHeadingNumbered111">
    <w:name w:val="TS Heading Numbered 1.1.1"/>
    <w:basedOn w:val="TSHeadingNumbered1"/>
    <w:rsid w:val="00987B17"/>
  </w:style>
  <w:style w:type="paragraph" w:customStyle="1" w:styleId="TSHeadingNumbered1111">
    <w:name w:val="TS Heading Numbered 1.1.1.1"/>
    <w:basedOn w:val="TSHeadingNumbered1"/>
    <w:rsid w:val="00987B17"/>
  </w:style>
  <w:style w:type="paragraph" w:customStyle="1" w:styleId="TSNumberedParagraph11">
    <w:name w:val="TS Numbered Paragraph 1.1"/>
    <w:basedOn w:val="TSHeadingNumbered11"/>
    <w:rsid w:val="00987B17"/>
    <w:pPr>
      <w:numPr>
        <w:ilvl w:val="1"/>
      </w:numPr>
      <w:tabs>
        <w:tab w:val="num" w:pos="-31680"/>
      </w:tabs>
      <w:ind w:left="720" w:hanging="720"/>
    </w:pPr>
    <w:rPr>
      <w:rFonts w:ascii="Arial" w:hAnsi="Arial"/>
      <w:b w:val="0"/>
      <w:caps w:val="0"/>
    </w:rPr>
  </w:style>
  <w:style w:type="paragraph" w:styleId="Revision">
    <w:name w:val="Revision"/>
    <w:hidden/>
    <w:uiPriority w:val="99"/>
    <w:semiHidden/>
    <w:rsid w:val="00577499"/>
    <w:rPr>
      <w:rFonts w:ascii="Arial" w:hAnsi="Arial"/>
      <w:sz w:val="24"/>
      <w:szCs w:val="22"/>
      <w:lang w:eastAsia="en-US" w:bidi="he-IL"/>
    </w:rPr>
  </w:style>
  <w:style w:type="character" w:styleId="FollowedHyperlink">
    <w:name w:val="FollowedHyperlink"/>
    <w:basedOn w:val="DefaultParagraphFont"/>
    <w:uiPriority w:val="99"/>
    <w:semiHidden/>
    <w:unhideWhenUsed/>
    <w:rsid w:val="002E05BB"/>
    <w:rPr>
      <w:color w:val="AA1C76" w:themeColor="followedHyperlink"/>
      <w:u w:val="single"/>
    </w:rPr>
  </w:style>
  <w:style w:type="character" w:customStyle="1" w:styleId="cf01">
    <w:name w:val="cf01"/>
    <w:basedOn w:val="DefaultParagraphFont"/>
    <w:rsid w:val="00A810CC"/>
    <w:rPr>
      <w:rFonts w:ascii="Segoe UI" w:hAnsi="Segoe UI" w:cs="Segoe UI" w:hint="default"/>
      <w:sz w:val="18"/>
      <w:szCs w:val="18"/>
    </w:rPr>
  </w:style>
  <w:style w:type="character" w:styleId="Mention">
    <w:name w:val="Mention"/>
    <w:basedOn w:val="DefaultParagraphFont"/>
    <w:uiPriority w:val="99"/>
    <w:unhideWhenUsed/>
    <w:rsid w:val="001647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326">
      <w:bodyDiv w:val="1"/>
      <w:marLeft w:val="0"/>
      <w:marRight w:val="0"/>
      <w:marTop w:val="0"/>
      <w:marBottom w:val="0"/>
      <w:divBdr>
        <w:top w:val="none" w:sz="0" w:space="0" w:color="auto"/>
        <w:left w:val="none" w:sz="0" w:space="0" w:color="auto"/>
        <w:bottom w:val="none" w:sz="0" w:space="0" w:color="auto"/>
        <w:right w:val="none" w:sz="0" w:space="0" w:color="auto"/>
      </w:divBdr>
    </w:div>
    <w:div w:id="12614141">
      <w:bodyDiv w:val="1"/>
      <w:marLeft w:val="0"/>
      <w:marRight w:val="0"/>
      <w:marTop w:val="0"/>
      <w:marBottom w:val="0"/>
      <w:divBdr>
        <w:top w:val="none" w:sz="0" w:space="0" w:color="auto"/>
        <w:left w:val="none" w:sz="0" w:space="0" w:color="auto"/>
        <w:bottom w:val="none" w:sz="0" w:space="0" w:color="auto"/>
        <w:right w:val="none" w:sz="0" w:space="0" w:color="auto"/>
      </w:divBdr>
    </w:div>
    <w:div w:id="6175824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5932105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81233039">
      <w:bodyDiv w:val="1"/>
      <w:marLeft w:val="0"/>
      <w:marRight w:val="0"/>
      <w:marTop w:val="0"/>
      <w:marBottom w:val="0"/>
      <w:divBdr>
        <w:top w:val="none" w:sz="0" w:space="0" w:color="auto"/>
        <w:left w:val="none" w:sz="0" w:space="0" w:color="auto"/>
        <w:bottom w:val="none" w:sz="0" w:space="0" w:color="auto"/>
        <w:right w:val="none" w:sz="0" w:space="0" w:color="auto"/>
      </w:divBdr>
    </w:div>
    <w:div w:id="305017422">
      <w:bodyDiv w:val="1"/>
      <w:marLeft w:val="0"/>
      <w:marRight w:val="0"/>
      <w:marTop w:val="0"/>
      <w:marBottom w:val="0"/>
      <w:divBdr>
        <w:top w:val="none" w:sz="0" w:space="0" w:color="auto"/>
        <w:left w:val="none" w:sz="0" w:space="0" w:color="auto"/>
        <w:bottom w:val="none" w:sz="0" w:space="0" w:color="auto"/>
        <w:right w:val="none" w:sz="0" w:space="0" w:color="auto"/>
      </w:divBdr>
    </w:div>
    <w:div w:id="309748125">
      <w:bodyDiv w:val="1"/>
      <w:marLeft w:val="0"/>
      <w:marRight w:val="0"/>
      <w:marTop w:val="0"/>
      <w:marBottom w:val="0"/>
      <w:divBdr>
        <w:top w:val="none" w:sz="0" w:space="0" w:color="auto"/>
        <w:left w:val="none" w:sz="0" w:space="0" w:color="auto"/>
        <w:bottom w:val="none" w:sz="0" w:space="0" w:color="auto"/>
        <w:right w:val="none" w:sz="0" w:space="0" w:color="auto"/>
      </w:divBdr>
    </w:div>
    <w:div w:id="312224023">
      <w:bodyDiv w:val="1"/>
      <w:marLeft w:val="0"/>
      <w:marRight w:val="0"/>
      <w:marTop w:val="0"/>
      <w:marBottom w:val="0"/>
      <w:divBdr>
        <w:top w:val="none" w:sz="0" w:space="0" w:color="auto"/>
        <w:left w:val="none" w:sz="0" w:space="0" w:color="auto"/>
        <w:bottom w:val="none" w:sz="0" w:space="0" w:color="auto"/>
        <w:right w:val="none" w:sz="0" w:space="0" w:color="auto"/>
      </w:divBdr>
    </w:div>
    <w:div w:id="32239854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376818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957595">
      <w:bodyDiv w:val="1"/>
      <w:marLeft w:val="0"/>
      <w:marRight w:val="0"/>
      <w:marTop w:val="0"/>
      <w:marBottom w:val="0"/>
      <w:divBdr>
        <w:top w:val="none" w:sz="0" w:space="0" w:color="auto"/>
        <w:left w:val="none" w:sz="0" w:space="0" w:color="auto"/>
        <w:bottom w:val="none" w:sz="0" w:space="0" w:color="auto"/>
        <w:right w:val="none" w:sz="0" w:space="0" w:color="auto"/>
      </w:divBdr>
    </w:div>
    <w:div w:id="47194299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745802">
      <w:bodyDiv w:val="1"/>
      <w:marLeft w:val="0"/>
      <w:marRight w:val="0"/>
      <w:marTop w:val="0"/>
      <w:marBottom w:val="0"/>
      <w:divBdr>
        <w:top w:val="none" w:sz="0" w:space="0" w:color="auto"/>
        <w:left w:val="none" w:sz="0" w:space="0" w:color="auto"/>
        <w:bottom w:val="none" w:sz="0" w:space="0" w:color="auto"/>
        <w:right w:val="none" w:sz="0" w:space="0" w:color="auto"/>
      </w:divBdr>
    </w:div>
    <w:div w:id="590309812">
      <w:bodyDiv w:val="1"/>
      <w:marLeft w:val="0"/>
      <w:marRight w:val="0"/>
      <w:marTop w:val="0"/>
      <w:marBottom w:val="0"/>
      <w:divBdr>
        <w:top w:val="none" w:sz="0" w:space="0" w:color="auto"/>
        <w:left w:val="none" w:sz="0" w:space="0" w:color="auto"/>
        <w:bottom w:val="none" w:sz="0" w:space="0" w:color="auto"/>
        <w:right w:val="none" w:sz="0" w:space="0" w:color="auto"/>
      </w:divBdr>
    </w:div>
    <w:div w:id="632948832">
      <w:bodyDiv w:val="1"/>
      <w:marLeft w:val="0"/>
      <w:marRight w:val="0"/>
      <w:marTop w:val="0"/>
      <w:marBottom w:val="0"/>
      <w:divBdr>
        <w:top w:val="none" w:sz="0" w:space="0" w:color="auto"/>
        <w:left w:val="none" w:sz="0" w:space="0" w:color="auto"/>
        <w:bottom w:val="none" w:sz="0" w:space="0" w:color="auto"/>
        <w:right w:val="none" w:sz="0" w:space="0" w:color="auto"/>
      </w:divBdr>
    </w:div>
    <w:div w:id="653685010">
      <w:bodyDiv w:val="1"/>
      <w:marLeft w:val="0"/>
      <w:marRight w:val="0"/>
      <w:marTop w:val="0"/>
      <w:marBottom w:val="0"/>
      <w:divBdr>
        <w:top w:val="none" w:sz="0" w:space="0" w:color="auto"/>
        <w:left w:val="none" w:sz="0" w:space="0" w:color="auto"/>
        <w:bottom w:val="none" w:sz="0" w:space="0" w:color="auto"/>
        <w:right w:val="none" w:sz="0" w:space="0" w:color="auto"/>
      </w:divBdr>
    </w:div>
    <w:div w:id="674651934">
      <w:bodyDiv w:val="1"/>
      <w:marLeft w:val="0"/>
      <w:marRight w:val="0"/>
      <w:marTop w:val="0"/>
      <w:marBottom w:val="0"/>
      <w:divBdr>
        <w:top w:val="none" w:sz="0" w:space="0" w:color="auto"/>
        <w:left w:val="none" w:sz="0" w:space="0" w:color="auto"/>
        <w:bottom w:val="none" w:sz="0" w:space="0" w:color="auto"/>
        <w:right w:val="none" w:sz="0" w:space="0" w:color="auto"/>
      </w:divBdr>
    </w:div>
    <w:div w:id="691494382">
      <w:bodyDiv w:val="1"/>
      <w:marLeft w:val="0"/>
      <w:marRight w:val="0"/>
      <w:marTop w:val="0"/>
      <w:marBottom w:val="0"/>
      <w:divBdr>
        <w:top w:val="none" w:sz="0" w:space="0" w:color="auto"/>
        <w:left w:val="none" w:sz="0" w:space="0" w:color="auto"/>
        <w:bottom w:val="none" w:sz="0" w:space="0" w:color="auto"/>
        <w:right w:val="none" w:sz="0" w:space="0" w:color="auto"/>
      </w:divBdr>
    </w:div>
    <w:div w:id="718629991">
      <w:bodyDiv w:val="1"/>
      <w:marLeft w:val="0"/>
      <w:marRight w:val="0"/>
      <w:marTop w:val="0"/>
      <w:marBottom w:val="0"/>
      <w:divBdr>
        <w:top w:val="none" w:sz="0" w:space="0" w:color="auto"/>
        <w:left w:val="none" w:sz="0" w:space="0" w:color="auto"/>
        <w:bottom w:val="none" w:sz="0" w:space="0" w:color="auto"/>
        <w:right w:val="none" w:sz="0" w:space="0" w:color="auto"/>
      </w:divBdr>
    </w:div>
    <w:div w:id="752092885">
      <w:bodyDiv w:val="1"/>
      <w:marLeft w:val="0"/>
      <w:marRight w:val="0"/>
      <w:marTop w:val="0"/>
      <w:marBottom w:val="0"/>
      <w:divBdr>
        <w:top w:val="none" w:sz="0" w:space="0" w:color="auto"/>
        <w:left w:val="none" w:sz="0" w:space="0" w:color="auto"/>
        <w:bottom w:val="none" w:sz="0" w:space="0" w:color="auto"/>
        <w:right w:val="none" w:sz="0" w:space="0" w:color="auto"/>
      </w:divBdr>
    </w:div>
    <w:div w:id="758479744">
      <w:bodyDiv w:val="1"/>
      <w:marLeft w:val="0"/>
      <w:marRight w:val="0"/>
      <w:marTop w:val="0"/>
      <w:marBottom w:val="0"/>
      <w:divBdr>
        <w:top w:val="none" w:sz="0" w:space="0" w:color="auto"/>
        <w:left w:val="none" w:sz="0" w:space="0" w:color="auto"/>
        <w:bottom w:val="none" w:sz="0" w:space="0" w:color="auto"/>
        <w:right w:val="none" w:sz="0" w:space="0" w:color="auto"/>
      </w:divBdr>
    </w:div>
    <w:div w:id="861362980">
      <w:bodyDiv w:val="1"/>
      <w:marLeft w:val="0"/>
      <w:marRight w:val="0"/>
      <w:marTop w:val="0"/>
      <w:marBottom w:val="0"/>
      <w:divBdr>
        <w:top w:val="none" w:sz="0" w:space="0" w:color="auto"/>
        <w:left w:val="none" w:sz="0" w:space="0" w:color="auto"/>
        <w:bottom w:val="none" w:sz="0" w:space="0" w:color="auto"/>
        <w:right w:val="none" w:sz="0" w:space="0" w:color="auto"/>
      </w:divBdr>
    </w:div>
    <w:div w:id="878247995">
      <w:bodyDiv w:val="1"/>
      <w:marLeft w:val="0"/>
      <w:marRight w:val="0"/>
      <w:marTop w:val="0"/>
      <w:marBottom w:val="0"/>
      <w:divBdr>
        <w:top w:val="none" w:sz="0" w:space="0" w:color="auto"/>
        <w:left w:val="none" w:sz="0" w:space="0" w:color="auto"/>
        <w:bottom w:val="none" w:sz="0" w:space="0" w:color="auto"/>
        <w:right w:val="none" w:sz="0" w:space="0" w:color="auto"/>
      </w:divBdr>
    </w:div>
    <w:div w:id="879246800">
      <w:bodyDiv w:val="1"/>
      <w:marLeft w:val="0"/>
      <w:marRight w:val="0"/>
      <w:marTop w:val="0"/>
      <w:marBottom w:val="0"/>
      <w:divBdr>
        <w:top w:val="none" w:sz="0" w:space="0" w:color="auto"/>
        <w:left w:val="none" w:sz="0" w:space="0" w:color="auto"/>
        <w:bottom w:val="none" w:sz="0" w:space="0" w:color="auto"/>
        <w:right w:val="none" w:sz="0" w:space="0" w:color="auto"/>
      </w:divBdr>
    </w:div>
    <w:div w:id="889463260">
      <w:bodyDiv w:val="1"/>
      <w:marLeft w:val="0"/>
      <w:marRight w:val="0"/>
      <w:marTop w:val="0"/>
      <w:marBottom w:val="0"/>
      <w:divBdr>
        <w:top w:val="none" w:sz="0" w:space="0" w:color="auto"/>
        <w:left w:val="none" w:sz="0" w:space="0" w:color="auto"/>
        <w:bottom w:val="none" w:sz="0" w:space="0" w:color="auto"/>
        <w:right w:val="none" w:sz="0" w:space="0" w:color="auto"/>
      </w:divBdr>
    </w:div>
    <w:div w:id="901410235">
      <w:bodyDiv w:val="1"/>
      <w:marLeft w:val="0"/>
      <w:marRight w:val="0"/>
      <w:marTop w:val="0"/>
      <w:marBottom w:val="0"/>
      <w:divBdr>
        <w:top w:val="none" w:sz="0" w:space="0" w:color="auto"/>
        <w:left w:val="none" w:sz="0" w:space="0" w:color="auto"/>
        <w:bottom w:val="none" w:sz="0" w:space="0" w:color="auto"/>
        <w:right w:val="none" w:sz="0" w:space="0" w:color="auto"/>
      </w:divBdr>
    </w:div>
    <w:div w:id="905916226">
      <w:bodyDiv w:val="1"/>
      <w:marLeft w:val="0"/>
      <w:marRight w:val="0"/>
      <w:marTop w:val="0"/>
      <w:marBottom w:val="0"/>
      <w:divBdr>
        <w:top w:val="none" w:sz="0" w:space="0" w:color="auto"/>
        <w:left w:val="none" w:sz="0" w:space="0" w:color="auto"/>
        <w:bottom w:val="none" w:sz="0" w:space="0" w:color="auto"/>
        <w:right w:val="none" w:sz="0" w:space="0" w:color="auto"/>
      </w:divBdr>
    </w:div>
    <w:div w:id="93305590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3461304">
      <w:bodyDiv w:val="1"/>
      <w:marLeft w:val="0"/>
      <w:marRight w:val="0"/>
      <w:marTop w:val="0"/>
      <w:marBottom w:val="0"/>
      <w:divBdr>
        <w:top w:val="none" w:sz="0" w:space="0" w:color="auto"/>
        <w:left w:val="none" w:sz="0" w:space="0" w:color="auto"/>
        <w:bottom w:val="none" w:sz="0" w:space="0" w:color="auto"/>
        <w:right w:val="none" w:sz="0" w:space="0" w:color="auto"/>
      </w:divBdr>
    </w:div>
    <w:div w:id="1078016643">
      <w:bodyDiv w:val="1"/>
      <w:marLeft w:val="0"/>
      <w:marRight w:val="0"/>
      <w:marTop w:val="0"/>
      <w:marBottom w:val="0"/>
      <w:divBdr>
        <w:top w:val="none" w:sz="0" w:space="0" w:color="auto"/>
        <w:left w:val="none" w:sz="0" w:space="0" w:color="auto"/>
        <w:bottom w:val="none" w:sz="0" w:space="0" w:color="auto"/>
        <w:right w:val="none" w:sz="0" w:space="0" w:color="auto"/>
      </w:divBdr>
    </w:div>
    <w:div w:id="1085804716">
      <w:bodyDiv w:val="1"/>
      <w:marLeft w:val="0"/>
      <w:marRight w:val="0"/>
      <w:marTop w:val="0"/>
      <w:marBottom w:val="0"/>
      <w:divBdr>
        <w:top w:val="none" w:sz="0" w:space="0" w:color="auto"/>
        <w:left w:val="none" w:sz="0" w:space="0" w:color="auto"/>
        <w:bottom w:val="none" w:sz="0" w:space="0" w:color="auto"/>
        <w:right w:val="none" w:sz="0" w:space="0" w:color="auto"/>
      </w:divBdr>
    </w:div>
    <w:div w:id="108765365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1726989">
      <w:bodyDiv w:val="1"/>
      <w:marLeft w:val="0"/>
      <w:marRight w:val="0"/>
      <w:marTop w:val="0"/>
      <w:marBottom w:val="0"/>
      <w:divBdr>
        <w:top w:val="none" w:sz="0" w:space="0" w:color="auto"/>
        <w:left w:val="none" w:sz="0" w:space="0" w:color="auto"/>
        <w:bottom w:val="none" w:sz="0" w:space="0" w:color="auto"/>
        <w:right w:val="none" w:sz="0" w:space="0" w:color="auto"/>
      </w:divBdr>
    </w:div>
    <w:div w:id="1240167866">
      <w:bodyDiv w:val="1"/>
      <w:marLeft w:val="0"/>
      <w:marRight w:val="0"/>
      <w:marTop w:val="0"/>
      <w:marBottom w:val="0"/>
      <w:divBdr>
        <w:top w:val="none" w:sz="0" w:space="0" w:color="auto"/>
        <w:left w:val="none" w:sz="0" w:space="0" w:color="auto"/>
        <w:bottom w:val="none" w:sz="0" w:space="0" w:color="auto"/>
        <w:right w:val="none" w:sz="0" w:space="0" w:color="auto"/>
      </w:divBdr>
    </w:div>
    <w:div w:id="1244418258">
      <w:bodyDiv w:val="1"/>
      <w:marLeft w:val="0"/>
      <w:marRight w:val="0"/>
      <w:marTop w:val="0"/>
      <w:marBottom w:val="0"/>
      <w:divBdr>
        <w:top w:val="none" w:sz="0" w:space="0" w:color="auto"/>
        <w:left w:val="none" w:sz="0" w:space="0" w:color="auto"/>
        <w:bottom w:val="none" w:sz="0" w:space="0" w:color="auto"/>
        <w:right w:val="none" w:sz="0" w:space="0" w:color="auto"/>
      </w:divBdr>
    </w:div>
    <w:div w:id="1313679948">
      <w:bodyDiv w:val="1"/>
      <w:marLeft w:val="0"/>
      <w:marRight w:val="0"/>
      <w:marTop w:val="0"/>
      <w:marBottom w:val="0"/>
      <w:divBdr>
        <w:top w:val="none" w:sz="0" w:space="0" w:color="auto"/>
        <w:left w:val="none" w:sz="0" w:space="0" w:color="auto"/>
        <w:bottom w:val="none" w:sz="0" w:space="0" w:color="auto"/>
        <w:right w:val="none" w:sz="0" w:space="0" w:color="auto"/>
      </w:divBdr>
    </w:div>
    <w:div w:id="1332490963">
      <w:bodyDiv w:val="1"/>
      <w:marLeft w:val="0"/>
      <w:marRight w:val="0"/>
      <w:marTop w:val="0"/>
      <w:marBottom w:val="0"/>
      <w:divBdr>
        <w:top w:val="none" w:sz="0" w:space="0" w:color="auto"/>
        <w:left w:val="none" w:sz="0" w:space="0" w:color="auto"/>
        <w:bottom w:val="none" w:sz="0" w:space="0" w:color="auto"/>
        <w:right w:val="none" w:sz="0" w:space="0" w:color="auto"/>
      </w:divBdr>
    </w:div>
    <w:div w:id="1349916756">
      <w:bodyDiv w:val="1"/>
      <w:marLeft w:val="0"/>
      <w:marRight w:val="0"/>
      <w:marTop w:val="0"/>
      <w:marBottom w:val="0"/>
      <w:divBdr>
        <w:top w:val="none" w:sz="0" w:space="0" w:color="auto"/>
        <w:left w:val="none" w:sz="0" w:space="0" w:color="auto"/>
        <w:bottom w:val="none" w:sz="0" w:space="0" w:color="auto"/>
        <w:right w:val="none" w:sz="0" w:space="0" w:color="auto"/>
      </w:divBdr>
    </w:div>
    <w:div w:id="135897085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1193587">
      <w:bodyDiv w:val="1"/>
      <w:marLeft w:val="0"/>
      <w:marRight w:val="0"/>
      <w:marTop w:val="0"/>
      <w:marBottom w:val="0"/>
      <w:divBdr>
        <w:top w:val="none" w:sz="0" w:space="0" w:color="auto"/>
        <w:left w:val="none" w:sz="0" w:space="0" w:color="auto"/>
        <w:bottom w:val="none" w:sz="0" w:space="0" w:color="auto"/>
        <w:right w:val="none" w:sz="0" w:space="0" w:color="auto"/>
      </w:divBdr>
    </w:div>
    <w:div w:id="1431120477">
      <w:bodyDiv w:val="1"/>
      <w:marLeft w:val="0"/>
      <w:marRight w:val="0"/>
      <w:marTop w:val="0"/>
      <w:marBottom w:val="0"/>
      <w:divBdr>
        <w:top w:val="none" w:sz="0" w:space="0" w:color="auto"/>
        <w:left w:val="none" w:sz="0" w:space="0" w:color="auto"/>
        <w:bottom w:val="none" w:sz="0" w:space="0" w:color="auto"/>
        <w:right w:val="none" w:sz="0" w:space="0" w:color="auto"/>
      </w:divBdr>
    </w:div>
    <w:div w:id="143520045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8889924">
      <w:bodyDiv w:val="1"/>
      <w:marLeft w:val="0"/>
      <w:marRight w:val="0"/>
      <w:marTop w:val="0"/>
      <w:marBottom w:val="0"/>
      <w:divBdr>
        <w:top w:val="none" w:sz="0" w:space="0" w:color="auto"/>
        <w:left w:val="none" w:sz="0" w:space="0" w:color="auto"/>
        <w:bottom w:val="none" w:sz="0" w:space="0" w:color="auto"/>
        <w:right w:val="none" w:sz="0" w:space="0" w:color="auto"/>
      </w:divBdr>
    </w:div>
    <w:div w:id="1502039386">
      <w:bodyDiv w:val="1"/>
      <w:marLeft w:val="0"/>
      <w:marRight w:val="0"/>
      <w:marTop w:val="0"/>
      <w:marBottom w:val="0"/>
      <w:divBdr>
        <w:top w:val="none" w:sz="0" w:space="0" w:color="auto"/>
        <w:left w:val="none" w:sz="0" w:space="0" w:color="auto"/>
        <w:bottom w:val="none" w:sz="0" w:space="0" w:color="auto"/>
        <w:right w:val="none" w:sz="0" w:space="0" w:color="auto"/>
      </w:divBdr>
    </w:div>
    <w:div w:id="1508908399">
      <w:bodyDiv w:val="1"/>
      <w:marLeft w:val="0"/>
      <w:marRight w:val="0"/>
      <w:marTop w:val="0"/>
      <w:marBottom w:val="0"/>
      <w:divBdr>
        <w:top w:val="none" w:sz="0" w:space="0" w:color="auto"/>
        <w:left w:val="none" w:sz="0" w:space="0" w:color="auto"/>
        <w:bottom w:val="none" w:sz="0" w:space="0" w:color="auto"/>
        <w:right w:val="none" w:sz="0" w:space="0" w:color="auto"/>
      </w:divBdr>
    </w:div>
    <w:div w:id="1535194081">
      <w:bodyDiv w:val="1"/>
      <w:marLeft w:val="0"/>
      <w:marRight w:val="0"/>
      <w:marTop w:val="0"/>
      <w:marBottom w:val="0"/>
      <w:divBdr>
        <w:top w:val="none" w:sz="0" w:space="0" w:color="auto"/>
        <w:left w:val="none" w:sz="0" w:space="0" w:color="auto"/>
        <w:bottom w:val="none" w:sz="0" w:space="0" w:color="auto"/>
        <w:right w:val="none" w:sz="0" w:space="0" w:color="auto"/>
      </w:divBdr>
    </w:div>
    <w:div w:id="1560827364">
      <w:bodyDiv w:val="1"/>
      <w:marLeft w:val="0"/>
      <w:marRight w:val="0"/>
      <w:marTop w:val="0"/>
      <w:marBottom w:val="0"/>
      <w:divBdr>
        <w:top w:val="none" w:sz="0" w:space="0" w:color="auto"/>
        <w:left w:val="none" w:sz="0" w:space="0" w:color="auto"/>
        <w:bottom w:val="none" w:sz="0" w:space="0" w:color="auto"/>
        <w:right w:val="none" w:sz="0" w:space="0" w:color="auto"/>
      </w:divBdr>
    </w:div>
    <w:div w:id="160333905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634802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91385052">
      <w:bodyDiv w:val="1"/>
      <w:marLeft w:val="0"/>
      <w:marRight w:val="0"/>
      <w:marTop w:val="0"/>
      <w:marBottom w:val="0"/>
      <w:divBdr>
        <w:top w:val="none" w:sz="0" w:space="0" w:color="auto"/>
        <w:left w:val="none" w:sz="0" w:space="0" w:color="auto"/>
        <w:bottom w:val="none" w:sz="0" w:space="0" w:color="auto"/>
        <w:right w:val="none" w:sz="0" w:space="0" w:color="auto"/>
      </w:divBdr>
    </w:div>
    <w:div w:id="1936284832">
      <w:bodyDiv w:val="1"/>
      <w:marLeft w:val="0"/>
      <w:marRight w:val="0"/>
      <w:marTop w:val="0"/>
      <w:marBottom w:val="0"/>
      <w:divBdr>
        <w:top w:val="none" w:sz="0" w:space="0" w:color="auto"/>
        <w:left w:val="none" w:sz="0" w:space="0" w:color="auto"/>
        <w:bottom w:val="none" w:sz="0" w:space="0" w:color="auto"/>
        <w:right w:val="none" w:sz="0" w:space="0" w:color="auto"/>
      </w:divBdr>
    </w:div>
    <w:div w:id="2014648111">
      <w:bodyDiv w:val="1"/>
      <w:marLeft w:val="0"/>
      <w:marRight w:val="0"/>
      <w:marTop w:val="0"/>
      <w:marBottom w:val="0"/>
      <w:divBdr>
        <w:top w:val="none" w:sz="0" w:space="0" w:color="auto"/>
        <w:left w:val="none" w:sz="0" w:space="0" w:color="auto"/>
        <w:bottom w:val="none" w:sz="0" w:space="0" w:color="auto"/>
        <w:right w:val="none" w:sz="0" w:space="0" w:color="auto"/>
      </w:divBdr>
    </w:div>
    <w:div w:id="2033456168">
      <w:bodyDiv w:val="1"/>
      <w:marLeft w:val="0"/>
      <w:marRight w:val="0"/>
      <w:marTop w:val="0"/>
      <w:marBottom w:val="0"/>
      <w:divBdr>
        <w:top w:val="none" w:sz="0" w:space="0" w:color="auto"/>
        <w:left w:val="none" w:sz="0" w:space="0" w:color="auto"/>
        <w:bottom w:val="none" w:sz="0" w:space="0" w:color="auto"/>
        <w:right w:val="none" w:sz="0" w:space="0" w:color="auto"/>
      </w:divBdr>
    </w:div>
    <w:div w:id="207909001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476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onr.kahootz.com/RegIntelandOversight/view?objectID=25569488" TargetMode="External"/><Relationship Id="rId26" Type="http://schemas.openxmlformats.org/officeDocument/2006/relationships/hyperlink" Target="mailto:organisational.learning@onr.gov.uk" TargetMode="External"/><Relationship Id="rId3" Type="http://schemas.openxmlformats.org/officeDocument/2006/relationships/numbering" Target="numbering.xml"/><Relationship Id="rId21" Type="http://schemas.openxmlformats.org/officeDocument/2006/relationships/hyperlink" Target="mailto:organisational.learning@onr.gov.u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organisational.learning@onr.gov.uk" TargetMode="External"/><Relationship Id="rId2" Type="http://schemas.openxmlformats.org/officeDocument/2006/relationships/customXml" Target="../customXml/item2.xml"/><Relationship Id="rId16" Type="http://schemas.openxmlformats.org/officeDocument/2006/relationships/hyperlink" Target="https://www.iaea.org/publications/10883/governmental-legal-and-regulatory-framework-for-safety" TargetMode="External"/><Relationship Id="rId20" Type="http://schemas.openxmlformats.org/officeDocument/2006/relationships/hyperlink" Target="https://gbr01.safelinks.protection.outlook.com/?url=https%3A%2F%2Fhow2.prod.onr.gov.uk%2FCtrlWebIsapi.dll%2Fapp%2Fdocuments%2F49E7A11E5E4E4408BC673E88DCB8C160%2Fmaster&amp;data=05%7C01%7Cliam.dunning%40onr.gov.uk%7Cdd24800b61a348e8d1b608dba25a3fa7%7C742775df807748d681d01e82a1f52cb8%7C0%7C0%7C638282281401395623%7CUnknown%7CTWFpbGZsb3d8eyJWIjoiMC4wLjAwMDAiLCJQIjoiV2luMzIiLCJBTiI6Ik1haWwiLCJXVCI6Mn0%3D%7C3000%7C%7C%7C&amp;sdata=Ms3uH0KAD38laMMn%2Bszi5TH%2FcrBqOtGPdknxJ%2FxYauc%3D&amp;reserved=0" TargetMode="External"/><Relationship Id="rId29" Type="http://schemas.openxmlformats.org/officeDocument/2006/relationships/hyperlink" Target="https://onr.kahootz.com/RegIntelandOversight/view?objectID=255694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how2.prod.onr.gov.uk/CtrlWebIsapi.dll/BBBD5D82A0F34E5BA008DFCC25A290DB.cwl?__id=webFile.save&amp;doc=CB32A9032D9F445BA6056FBEF658FD58&amp;dpt=1&amp;save=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gbr01.safelinks.protection.outlook.com/?url=https%3A%2F%2Fhow2.prod.onr.gov.uk%2FCtrlWebIsapi.dll%2Fapp%2Fdocuments%2FBA1555C8B3E84B99BBF52C161E4EDEFC%2Fmaster&amp;data=05%7C01%7Cliam.dunning%40onr.gov.uk%7Cdd24800b61a348e8d1b608dba25a3fa7%7C742775df807748d681d01e82a1f52cb8%7C0%7C0%7C638282281401239402%7CUnknown%7CTWFpbGZsb3d8eyJWIjoiMC4wLjAwMDAiLCJQIjoiV2luMzIiLCJBTiI6Ik1haWwiLCJXVCI6Mn0%3D%7C3000%7C%7C%7C&amp;sdata=XUl7GyglB48yOoeU5mk95igZiiWr%2BbBfI0MZzX3qkNw%3D&amp;reserved=0" TargetMode="External"/><Relationship Id="rId28"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yperlink" Target="mailto:contact@onr.gov.uk"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onr.kahootz.com/RegIntelandOversight/view?objectID=25569488" TargetMode="External"/><Relationship Id="rId27" Type="http://schemas.openxmlformats.org/officeDocument/2006/relationships/hyperlink" Target="https://onr.kahootz.com/RegIntelandOversight/view?objectID=25569488"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se.gov.uk/safetybulletins/index.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C42657D1233F412D9D65CC2434C0523B"/>
        <w:category>
          <w:name w:val="General"/>
          <w:gallery w:val="placeholder"/>
        </w:category>
        <w:types>
          <w:type w:val="bbPlcHdr"/>
        </w:types>
        <w:behaviors>
          <w:behavior w:val="content"/>
        </w:behaviors>
        <w:guid w:val="{748ABCC6-EA20-4B1F-92DB-72A8175ABE8B}"/>
      </w:docPartPr>
      <w:docPartBody>
        <w:p w:rsidR="00B641D3" w:rsidRDefault="007119E1" w:rsidP="007119E1">
          <w:pPr>
            <w:pStyle w:val="C42657D1233F412D9D65CC2434C0523B"/>
          </w:pPr>
          <w:r w:rsidRPr="00561874">
            <w:rPr>
              <w:rStyle w:val="PlaceholderText"/>
            </w:rPr>
            <w:t>[Title]</w:t>
          </w:r>
        </w:p>
      </w:docPartBody>
    </w:docPart>
    <w:docPart>
      <w:docPartPr>
        <w:name w:val="69891160BC814E03B112AA2040464A87"/>
        <w:category>
          <w:name w:val="General"/>
          <w:gallery w:val="placeholder"/>
        </w:category>
        <w:types>
          <w:type w:val="bbPlcHdr"/>
        </w:types>
        <w:behaviors>
          <w:behavior w:val="content"/>
        </w:behaviors>
        <w:guid w:val="{20633961-0993-4237-87B7-0F17793A9D7E}"/>
      </w:docPartPr>
      <w:docPartBody>
        <w:p w:rsidR="00B641D3" w:rsidRDefault="007119E1" w:rsidP="007119E1">
          <w:pPr>
            <w:pStyle w:val="69891160BC814E03B112AA2040464A87"/>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23B3"/>
    <w:rsid w:val="000336CE"/>
    <w:rsid w:val="000C20DE"/>
    <w:rsid w:val="00117678"/>
    <w:rsid w:val="00127E6B"/>
    <w:rsid w:val="00183F29"/>
    <w:rsid w:val="00221085"/>
    <w:rsid w:val="0023169C"/>
    <w:rsid w:val="002550FD"/>
    <w:rsid w:val="003154A9"/>
    <w:rsid w:val="00333F8E"/>
    <w:rsid w:val="00350199"/>
    <w:rsid w:val="003F609E"/>
    <w:rsid w:val="004F54B9"/>
    <w:rsid w:val="005103A9"/>
    <w:rsid w:val="005A419D"/>
    <w:rsid w:val="005A4B12"/>
    <w:rsid w:val="007119E1"/>
    <w:rsid w:val="007154C5"/>
    <w:rsid w:val="007D309F"/>
    <w:rsid w:val="00835E07"/>
    <w:rsid w:val="00A362B8"/>
    <w:rsid w:val="00A365EA"/>
    <w:rsid w:val="00B641D3"/>
    <w:rsid w:val="00C063A7"/>
    <w:rsid w:val="00C416A9"/>
    <w:rsid w:val="00C41BCC"/>
    <w:rsid w:val="00C91225"/>
    <w:rsid w:val="00C91A53"/>
    <w:rsid w:val="00D01157"/>
    <w:rsid w:val="00D34890"/>
    <w:rsid w:val="00DD7BA4"/>
    <w:rsid w:val="00E318CE"/>
    <w:rsid w:val="00E646E1"/>
    <w:rsid w:val="00E822BA"/>
    <w:rsid w:val="00F257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9E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C42657D1233F412D9D65CC2434C0523B">
    <w:name w:val="C42657D1233F412D9D65CC2434C0523B"/>
    <w:rsid w:val="007119E1"/>
  </w:style>
  <w:style w:type="paragraph" w:customStyle="1" w:styleId="69891160BC814E03B112AA2040464A87">
    <w:name w:val="69891160BC814E03B112AA2040464A87"/>
    <w:rsid w:val="00711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IAE16</b:Tag>
    <b:SourceType>Book</b:SourceType>
    <b:Guid>{73E7B854-F146-4977-959E-DCBA22CC59C6}</b:Guid>
    <b:Author>
      <b:Author>
        <b:Corporate>IAEA</b:Corporate>
      </b:Author>
    </b:Author>
    <b:Title>Governmental, Legal and Regulatory Framework for Safety. Safety Standards Series No. General Safety Requirements (GSR) Part 1 (Rev. 1)</b:Title>
    <b:Year>2016</b:Year>
    <b:RefOrder>1</b:RefOrder>
  </b:Source>
  <b:Source>
    <b:Tag>Hea23</b:Tag>
    <b:SourceType>InternetSite</b:SourceType>
    <b:Guid>{26DDFDD1-B02B-43B6-A3B5-6AFBA34233A9}</b:Guid>
    <b:Author>
      <b:Author>
        <b:Corporate>Health and Safety Executive</b:Corporate>
      </b:Author>
    </b:Author>
    <b:Title>Safety Alerts and Notices: Guidance</b:Title>
    <b:YearAccessed>2023</b:YearAccessed>
    <b:MonthAccessed>July</b:MonthAccessed>
    <b:DayAccessed>03</b:DayAccessed>
    <b:URL>https://www.hse.gov.uk/safetybulletins/index.htm</b:URL>
    <b:RefOrder>5</b:RefOrder>
  </b:Source>
  <b:Source>
    <b:Tag>ONR232</b:Tag>
    <b:SourceType>ElectronicSource</b:SourceType>
    <b:Guid>{50688E05-C727-4C08-B5D2-F862CEDD15EC}</b:Guid>
    <b:Author>
      <b:Author>
        <b:Corporate>ONR</b:Corporate>
      </b:Author>
    </b:Author>
    <b:Title>ONR-DOC-TEMP-378 - ONR Alert Template</b:Title>
    <b:RefOrder>2</b:RefOrder>
  </b:Source>
  <b:Source>
    <b:Tag>ONR233</b:Tag>
    <b:SourceType>ElectronicSource</b:SourceType>
    <b:Guid>{25BD855D-DBF2-4A67-9169-D0349C2C9BB2}</b:Guid>
    <b:Author>
      <b:Author>
        <b:Corporate>ONR</b:Corporate>
      </b:Author>
    </b:Author>
    <b:Title>ONR-DOC-TEMP-377 - ONR Advice Note Template</b:Title>
    <b:RefOrder>3</b:RefOrder>
  </b:Source>
  <b:Source>
    <b:Tag>ONR</b:Tag>
    <b:SourceType>Book</b:SourceType>
    <b:Guid>{55378A33-3CA9-4F42-9C66-239A87CC0653}</b:Guid>
    <b:Author>
      <b:Author>
        <b:Corporate>ONR</b:Corporate>
      </b:Author>
    </b:Author>
    <b:Title>ONR-DOC-TEMP-390 - ONR Inspector Awareness Brief Template</b:Title>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0A7D44-4209-4B76-908B-F709B83D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3477</Words>
  <Characters>19822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Production of Alerts, Advice Notes and Inspector Awareness Briefs</vt:lpstr>
    </vt:vector>
  </TitlesOfParts>
  <Manager>Office for Nuclear Regulation</Manager>
  <Company>Office for Nuclear Regulation</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of Alerts, Advice Notes and Inspector Awareness Briefs</dc:title>
  <dc:subject>[Subtitle or description]</dc:subject>
  <dc:creator>Liam Dunning</dc:creator>
  <cp:keywords>[Key words separated by commas]</cp:keywords>
  <dc:description/>
  <cp:lastModifiedBy>Gary Hull</cp:lastModifiedBy>
  <cp:revision>3</cp:revision>
  <cp:lastPrinted>2016-11-28T11:35:00Z</cp:lastPrinted>
  <dcterms:created xsi:type="dcterms:W3CDTF">2024-01-26T11:09:00Z</dcterms:created>
  <dcterms:modified xsi:type="dcterms:W3CDTF">2024-01-26T11:23:00Z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