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B11A6" w14:textId="1DBDE8BE" w:rsidR="00EB17B4" w:rsidRDefault="005728C2">
      <w:r>
        <w:rPr>
          <w:noProof/>
        </w:rPr>
        <w:drawing>
          <wp:anchor distT="0" distB="0" distL="114300" distR="114300" simplePos="0" relativeHeight="251656192" behindDoc="1" locked="0" layoutInCell="1" allowOverlap="1" wp14:anchorId="321D851B" wp14:editId="4C9C3140">
            <wp:simplePos x="0" y="0"/>
            <wp:positionH relativeFrom="page">
              <wp:align>left</wp:align>
            </wp:positionH>
            <wp:positionV relativeFrom="page">
              <wp:align>bottom</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E4FC2B" w14:textId="4A10D1EC" w:rsidR="00EB17B4" w:rsidRDefault="00EB17B4"/>
    <w:p w14:paraId="691AA963" w14:textId="6A5D37D3" w:rsidR="00C16CDB" w:rsidRDefault="005728C2">
      <w:r>
        <w:rPr>
          <w:noProof/>
          <w:sz w:val="36"/>
          <w:szCs w:val="36"/>
        </w:rPr>
        <mc:AlternateContent>
          <mc:Choice Requires="wps">
            <w:drawing>
              <wp:anchor distT="0" distB="0" distL="114300" distR="114300" simplePos="0" relativeHeight="251654144" behindDoc="0" locked="0" layoutInCell="1" allowOverlap="1" wp14:anchorId="5AC7542C" wp14:editId="4E726BE4">
                <wp:simplePos x="0" y="0"/>
                <wp:positionH relativeFrom="margin">
                  <wp:posOffset>-147651</wp:posOffset>
                </wp:positionH>
                <wp:positionV relativeFrom="paragraph">
                  <wp:posOffset>162588</wp:posOffset>
                </wp:positionV>
                <wp:extent cx="5810250" cy="2076450"/>
                <wp:effectExtent l="19050" t="19050" r="19050" b="28575"/>
                <wp:wrapNone/>
                <wp:docPr id="37387036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10250" cy="2076450"/>
                        </a:xfrm>
                        <a:prstGeom prst="rect">
                          <a:avLst/>
                        </a:prstGeom>
                        <a:noFill/>
                        <a:ln w="38100" cap="flat" cmpd="sng" algn="ctr">
                          <a:solidFill>
                            <a:srgbClr val="00565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54A2D" id="Rectangle 1" o:spid="_x0000_s1026" alt="&quot;&quot;" style="position:absolute;margin-left:-11.65pt;margin-top:12.8pt;width:457.5pt;height:163.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" filled="f" strokecolor="#005654" strokeweight="3pt">
                <w10:wrap anchorx="margin"/>
              </v:rect>
            </w:pict>
          </mc:Fallback>
        </mc:AlternateContent>
      </w:r>
    </w:p>
    <w:p w14:paraId="1324F4D1" w14:textId="4DBFD94F" w:rsidR="004322EA" w:rsidRPr="004322EA" w:rsidRDefault="004322EA" w:rsidP="005728C2">
      <w:pPr>
        <w:spacing w:before="240" w:after="240" w:line="252" w:lineRule="auto"/>
        <w:rPr>
          <w:rFonts w:ascii="Arial" w:eastAsia="Calibri" w:hAnsi="Arial" w:cs="Arial"/>
          <w:color w:val="22413A"/>
          <w:kern w:val="0"/>
          <w:sz w:val="36"/>
          <w:szCs w:val="36"/>
          <w:lang w:bidi="he-IL"/>
          <w14:ligatures w14:val="none"/>
        </w:rPr>
      </w:pPr>
      <w:r w:rsidRPr="004322EA">
        <w:rPr>
          <w:rFonts w:ascii="Arial" w:eastAsia="Calibri" w:hAnsi="Arial" w:cs="Arial"/>
          <w:color w:val="22413A"/>
          <w:kern w:val="0"/>
          <w:sz w:val="36"/>
          <w:szCs w:val="36"/>
          <w:lang w:bidi="he-IL"/>
          <w14:ligatures w14:val="none"/>
        </w:rPr>
        <w:t xml:space="preserve">ONR </w:t>
      </w:r>
      <w:r w:rsidR="00CF39E4">
        <w:rPr>
          <w:rFonts w:ascii="Arial" w:eastAsia="Calibri" w:hAnsi="Arial" w:cs="Arial"/>
          <w:color w:val="22413A"/>
          <w:kern w:val="0"/>
          <w:sz w:val="36"/>
          <w:szCs w:val="36"/>
          <w:lang w:bidi="he-IL"/>
          <w14:ligatures w14:val="none"/>
        </w:rPr>
        <w:t>guidance</w:t>
      </w:r>
    </w:p>
    <w:bookmarkStart w:id="0" w:name="_Hlk204690751"/>
    <w:p w14:paraId="0BD0A223" w14:textId="5180DE1E" w:rsidR="004322EA" w:rsidRPr="004322EA" w:rsidRDefault="00CF39E4" w:rsidP="00E904C2">
      <w:pPr>
        <w:spacing w:before="240" w:after="240" w:line="252" w:lineRule="auto"/>
        <w:ind w:left="142"/>
        <w:rPr>
          <w:rFonts w:ascii="Arial" w:eastAsia="Calibri" w:hAnsi="Arial" w:cs="Arial"/>
          <w:kern w:val="0"/>
          <w:sz w:val="72"/>
          <w:szCs w:val="72"/>
          <w:lang w:bidi="he-IL"/>
          <w14:ligatures w14:val="none"/>
        </w:rPr>
      </w:pPr>
      <w:sdt>
        <w:sdtPr>
          <w:rPr>
            <w:rFonts w:ascii="Arial" w:eastAsia="Calibri" w:hAnsi="Arial" w:cs="Arial"/>
            <w:kern w:val="0"/>
            <w:sz w:val="52"/>
            <w:szCs w:val="52"/>
            <w:lang w:bidi="he-IL"/>
            <w14:ligatures w14:val="none"/>
          </w:rPr>
          <w:id w:val="1228188510"/>
          <w:placeholder>
            <w:docPart w:val="32C545D1A8064BFFA13B94DA807538E8"/>
          </w:placeholder>
        </w:sdtPr>
        <w:sdtEndPr>
          <w:rPr>
            <w:sz w:val="72"/>
            <w:szCs w:val="72"/>
          </w:rPr>
        </w:sdtEndPr>
        <w:sdtContent>
          <w:bookmarkStart w:id="1" w:name="_Hlk204690734"/>
          <w:sdt>
            <w:sdtPr>
              <w:rPr>
                <w:rFonts w:ascii="Arial" w:eastAsia="Calibri" w:hAnsi="Arial"/>
                <w:b/>
                <w:bCs/>
                <w:kern w:val="0"/>
                <w:sz w:val="48"/>
                <w:szCs w:val="48"/>
                <w:lang w:bidi="he-IL"/>
                <w14:ligatures w14:val="none"/>
              </w:rPr>
              <w:alias w:val="Document Title"/>
              <w:tag w:val=""/>
              <w:id w:val="-1089070423"/>
              <w:placeholder>
                <w:docPart w:val="3750744B725945E9BA1559D1F54E7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7A14BD" w:rsidRPr="002217C5">
                <w:rPr>
                  <w:rFonts w:ascii="Arial" w:eastAsia="Calibri" w:hAnsi="Arial"/>
                  <w:b/>
                  <w:bCs/>
                  <w:kern w:val="0"/>
                  <w:sz w:val="48"/>
                  <w:szCs w:val="48"/>
                  <w:lang w:bidi="he-IL"/>
                  <w14:ligatures w14:val="none"/>
                </w:rPr>
                <w:t xml:space="preserve">Guide for </w:t>
              </w:r>
              <w:r>
                <w:rPr>
                  <w:rFonts w:ascii="Arial" w:eastAsia="Calibri" w:hAnsi="Arial"/>
                  <w:b/>
                  <w:bCs/>
                  <w:kern w:val="0"/>
                  <w:sz w:val="48"/>
                  <w:szCs w:val="48"/>
                  <w:lang w:bidi="he-IL"/>
                  <w14:ligatures w14:val="none"/>
                </w:rPr>
                <w:t>s</w:t>
              </w:r>
              <w:r w:rsidR="007A14BD" w:rsidRPr="002217C5">
                <w:rPr>
                  <w:rFonts w:ascii="Arial" w:eastAsia="Calibri" w:hAnsi="Arial"/>
                  <w:b/>
                  <w:bCs/>
                  <w:kern w:val="0"/>
                  <w:sz w:val="48"/>
                  <w:szCs w:val="48"/>
                  <w:lang w:bidi="he-IL"/>
                  <w14:ligatures w14:val="none"/>
                </w:rPr>
                <w:t xml:space="preserve">maller </w:t>
              </w:r>
              <w:proofErr w:type="spellStart"/>
              <w:r>
                <w:rPr>
                  <w:rFonts w:ascii="Arial" w:eastAsia="Calibri" w:hAnsi="Arial"/>
                  <w:b/>
                  <w:bCs/>
                  <w:kern w:val="0"/>
                  <w:sz w:val="48"/>
                  <w:szCs w:val="48"/>
                  <w:lang w:bidi="he-IL"/>
                  <w14:ligatures w14:val="none"/>
                </w:rPr>
                <w:t>d</w:t>
              </w:r>
              <w:r w:rsidR="007A14BD" w:rsidRPr="002217C5">
                <w:rPr>
                  <w:rFonts w:ascii="Arial" w:eastAsia="Calibri" w:hAnsi="Arial"/>
                  <w:b/>
                  <w:bCs/>
                  <w:kern w:val="0"/>
                  <w:sz w:val="48"/>
                  <w:szCs w:val="48"/>
                  <w:lang w:bidi="he-IL"/>
                  <w14:ligatures w14:val="none"/>
                </w:rPr>
                <w:t>utyholders</w:t>
              </w:r>
              <w:proofErr w:type="spellEnd"/>
              <w:r w:rsidR="007A14BD" w:rsidRPr="002217C5">
                <w:rPr>
                  <w:rFonts w:ascii="Arial" w:eastAsia="Calibri" w:hAnsi="Arial"/>
                  <w:b/>
                  <w:bCs/>
                  <w:kern w:val="0"/>
                  <w:sz w:val="48"/>
                  <w:szCs w:val="48"/>
                  <w:lang w:bidi="he-IL"/>
                  <w14:ligatures w14:val="none"/>
                </w:rPr>
                <w:t xml:space="preserve"> to the </w:t>
              </w:r>
              <w:r>
                <w:rPr>
                  <w:rFonts w:ascii="Arial" w:eastAsia="Calibri" w:hAnsi="Arial"/>
                  <w:b/>
                  <w:bCs/>
                  <w:kern w:val="0"/>
                  <w:sz w:val="48"/>
                  <w:szCs w:val="48"/>
                  <w:lang w:bidi="he-IL"/>
                  <w14:ligatures w14:val="none"/>
                </w:rPr>
                <w:t>a</w:t>
              </w:r>
              <w:r w:rsidR="007A14BD" w:rsidRPr="002217C5">
                <w:rPr>
                  <w:rFonts w:ascii="Arial" w:eastAsia="Calibri" w:hAnsi="Arial"/>
                  <w:b/>
                  <w:bCs/>
                  <w:kern w:val="0"/>
                  <w:sz w:val="48"/>
                  <w:szCs w:val="48"/>
                  <w:lang w:bidi="he-IL"/>
                  <w14:ligatures w14:val="none"/>
                </w:rPr>
                <w:t>pplication of the Security Assessment Principles</w:t>
              </w:r>
            </w:sdtContent>
          </w:sdt>
          <w:bookmarkEnd w:id="1"/>
        </w:sdtContent>
      </w:sdt>
      <w:bookmarkEnd w:id="0"/>
    </w:p>
    <w:p w14:paraId="3ADD502E" w14:textId="77777777" w:rsidR="00C16CDB" w:rsidRDefault="00C16CDB"/>
    <w:p w14:paraId="000AF180" w14:textId="38786868" w:rsidR="00EB17B4" w:rsidRDefault="00EB17B4"/>
    <w:p w14:paraId="7F1303AA" w14:textId="6F976300" w:rsidR="00EB17B4" w:rsidRDefault="00EB17B4">
      <w:r>
        <w:br w:type="page"/>
      </w:r>
    </w:p>
    <w:p w14:paraId="1AA380FE" w14:textId="1946806F" w:rsidR="00BE1845" w:rsidRPr="00BE1845" w:rsidRDefault="00BE1845" w:rsidP="00BE1845">
      <w:pPr>
        <w:spacing w:before="240" w:after="120" w:line="252" w:lineRule="auto"/>
        <w:ind w:left="851" w:hanging="851"/>
        <w:rPr>
          <w:rFonts w:asciiTheme="minorBidi" w:eastAsia="Calibri" w:hAnsiTheme="minorBidi"/>
          <w:color w:val="22413A"/>
          <w:kern w:val="0"/>
          <w:sz w:val="36"/>
          <w:szCs w:val="36"/>
          <w:lang w:bidi="he-IL"/>
          <w14:ligatures w14:val="none"/>
        </w:rPr>
      </w:pPr>
      <w:r w:rsidRPr="00BE1845">
        <w:rPr>
          <w:rFonts w:asciiTheme="minorBidi" w:eastAsia="Calibri" w:hAnsiTheme="minorBidi"/>
          <w:color w:val="22413A"/>
          <w:kern w:val="0"/>
          <w:sz w:val="36"/>
          <w:szCs w:val="36"/>
          <w:lang w:bidi="he-IL"/>
          <w14:ligatures w14:val="none"/>
        </w:rPr>
        <w:lastRenderedPageBreak/>
        <w:t xml:space="preserve">ONR </w:t>
      </w:r>
      <w:r w:rsidR="00CF39E4">
        <w:rPr>
          <w:rFonts w:asciiTheme="minorBidi" w:eastAsia="Calibri" w:hAnsiTheme="minorBidi"/>
          <w:color w:val="22413A"/>
          <w:kern w:val="0"/>
          <w:sz w:val="36"/>
          <w:szCs w:val="36"/>
          <w:lang w:bidi="he-IL"/>
          <w14:ligatures w14:val="none"/>
        </w:rPr>
        <w:t>g</w:t>
      </w:r>
      <w:r w:rsidRPr="00BE1845">
        <w:rPr>
          <w:rFonts w:asciiTheme="minorBidi" w:eastAsia="Calibri" w:hAnsiTheme="minorBidi"/>
          <w:color w:val="22413A"/>
          <w:kern w:val="0"/>
          <w:sz w:val="36"/>
          <w:szCs w:val="36"/>
          <w:lang w:bidi="he-IL"/>
          <w14:ligatures w14:val="none"/>
        </w:rPr>
        <w:t>uidance</w:t>
      </w:r>
    </w:p>
    <w:sdt>
      <w:sdtPr>
        <w:rPr>
          <w:rFonts w:asciiTheme="minorBidi" w:hAnsiTheme="minorBidi"/>
        </w:rPr>
        <w:alias w:val="Title"/>
        <w:tag w:val=""/>
        <w:id w:val="1635287648"/>
        <w:placeholder>
          <w:docPart w:val="4E17A01D8188411DBFAFBF6174A0C1E7"/>
        </w:placeholder>
        <w:dataBinding w:prefixMappings="xmlns:ns0='http://purl.org/dc/elements/1.1/' xmlns:ns1='http://schemas.openxmlformats.org/package/2006/metadata/core-properties' " w:xpath="/ns1:coreProperties[1]/ns0:title[1]" w:storeItemID="{6C3C8BC8-F283-45AE-878A-BAB7291924A1}"/>
        <w:text/>
      </w:sdtPr>
      <w:sdtEndPr/>
      <w:sdtContent>
        <w:p w14:paraId="0D98404E" w14:textId="48AE5DEB" w:rsidR="00BE1845" w:rsidRPr="00BE1845" w:rsidRDefault="00CF39E4" w:rsidP="004B694A">
          <w:pPr>
            <w:spacing w:before="240" w:after="120" w:line="240" w:lineRule="auto"/>
            <w:rPr>
              <w:rFonts w:asciiTheme="minorBidi" w:hAnsiTheme="minorBidi"/>
            </w:rPr>
          </w:pPr>
          <w:r>
            <w:rPr>
              <w:rFonts w:asciiTheme="minorBidi" w:hAnsiTheme="minorBidi"/>
            </w:rPr>
            <w:t xml:space="preserve">Guide for smaller </w:t>
          </w:r>
          <w:proofErr w:type="spellStart"/>
          <w:r>
            <w:rPr>
              <w:rFonts w:asciiTheme="minorBidi" w:hAnsiTheme="minorBidi"/>
            </w:rPr>
            <w:t>dutyholders</w:t>
          </w:r>
          <w:proofErr w:type="spellEnd"/>
          <w:r>
            <w:rPr>
              <w:rFonts w:asciiTheme="minorBidi" w:hAnsiTheme="minorBidi"/>
            </w:rPr>
            <w:t xml:space="preserve"> to the application of the Security Assessment Principles</w:t>
          </w:r>
        </w:p>
      </w:sdtContent>
    </w:sdt>
    <w:p w14:paraId="24E7B45F" w14:textId="77777777" w:rsidR="00BE1845" w:rsidRPr="00BE1845" w:rsidRDefault="00BE1845" w:rsidP="00BE1845">
      <w:pPr>
        <w:spacing w:before="240" w:after="120" w:line="240" w:lineRule="auto"/>
        <w:ind w:left="851" w:hanging="851"/>
        <w:rPr>
          <w:rFonts w:asciiTheme="minorBidi" w:hAnsiTheme="minorBidi"/>
          <w:sz w:val="28"/>
          <w:szCs w:val="28"/>
        </w:rPr>
      </w:pPr>
    </w:p>
    <w:p w14:paraId="67FF77A7" w14:textId="5F73F58A" w:rsidR="00BE1845" w:rsidRPr="00BE1845" w:rsidRDefault="00BE1845" w:rsidP="00BE1845">
      <w:pPr>
        <w:spacing w:before="240" w:after="120" w:line="240" w:lineRule="auto"/>
        <w:ind w:left="851" w:hanging="851"/>
        <w:rPr>
          <w:rFonts w:asciiTheme="minorBidi" w:hAnsiTheme="minorBidi"/>
        </w:rPr>
      </w:pPr>
      <w:r w:rsidRPr="00BE1845">
        <w:rPr>
          <w:rFonts w:asciiTheme="minorBidi" w:hAnsiTheme="minorBidi"/>
          <w:b/>
          <w:bCs/>
        </w:rPr>
        <w:t>Authored by:</w:t>
      </w:r>
      <w:r w:rsidRPr="00BE1845">
        <w:rPr>
          <w:rFonts w:asciiTheme="minorBidi" w:hAnsiTheme="minorBidi"/>
        </w:rPr>
        <w:t xml:space="preserve"> </w:t>
      </w:r>
      <w:r w:rsidR="00C661D0">
        <w:rPr>
          <w:rFonts w:asciiTheme="minorBidi" w:hAnsiTheme="minorBidi"/>
        </w:rPr>
        <w:t>Inspector</w:t>
      </w:r>
    </w:p>
    <w:p w14:paraId="4E9E2506" w14:textId="7E9F8EF6" w:rsidR="00BE1845" w:rsidRDefault="00BE1845" w:rsidP="00BE1845">
      <w:pPr>
        <w:spacing w:before="240" w:after="120" w:line="240" w:lineRule="auto"/>
        <w:ind w:left="851" w:hanging="851"/>
        <w:rPr>
          <w:rFonts w:asciiTheme="minorBidi" w:hAnsiTheme="minorBidi"/>
        </w:rPr>
      </w:pPr>
      <w:r w:rsidRPr="00BE1845">
        <w:rPr>
          <w:rFonts w:asciiTheme="minorBidi" w:hAnsiTheme="minorBidi"/>
          <w:b/>
          <w:bCs/>
        </w:rPr>
        <w:t>Approved by:</w:t>
      </w:r>
      <w:r w:rsidRPr="00BE1845">
        <w:rPr>
          <w:rFonts w:asciiTheme="minorBidi" w:hAnsiTheme="minorBidi"/>
        </w:rPr>
        <w:t xml:space="preserve"> </w:t>
      </w:r>
      <w:r w:rsidR="002155E4">
        <w:rPr>
          <w:rFonts w:asciiTheme="minorBidi" w:hAnsiTheme="minorBidi"/>
        </w:rPr>
        <w:t>Head of Profession – Protective Security</w:t>
      </w:r>
    </w:p>
    <w:p w14:paraId="75E3E169" w14:textId="4A3C7FC8" w:rsidR="002155E4" w:rsidRDefault="002155E4" w:rsidP="002155E4">
      <w:pPr>
        <w:spacing w:before="240" w:after="120" w:line="240" w:lineRule="auto"/>
        <w:ind w:left="851" w:hanging="851"/>
        <w:rPr>
          <w:rFonts w:asciiTheme="minorBidi" w:hAnsiTheme="minorBidi"/>
        </w:rPr>
      </w:pPr>
      <w:r w:rsidRPr="00BE1845">
        <w:rPr>
          <w:rFonts w:asciiTheme="minorBidi" w:hAnsiTheme="minorBidi"/>
          <w:b/>
          <w:bCs/>
        </w:rPr>
        <w:t>Approved by:</w:t>
      </w:r>
      <w:r w:rsidRPr="00BE1845">
        <w:rPr>
          <w:rFonts w:asciiTheme="minorBidi" w:hAnsiTheme="minorBidi"/>
        </w:rPr>
        <w:t xml:space="preserve"> </w:t>
      </w:r>
      <w:r>
        <w:rPr>
          <w:rFonts w:asciiTheme="minorBidi" w:hAnsiTheme="minorBidi"/>
        </w:rPr>
        <w:t>Head of Profession – CS&amp;IA</w:t>
      </w:r>
    </w:p>
    <w:p w14:paraId="23FF2B7A" w14:textId="1D5946B3" w:rsidR="00BE1845" w:rsidRPr="00BE1845" w:rsidRDefault="00BE1845" w:rsidP="00BE1845">
      <w:pPr>
        <w:spacing w:before="240" w:after="120" w:line="240" w:lineRule="auto"/>
        <w:ind w:left="851" w:hanging="851"/>
        <w:rPr>
          <w:rFonts w:asciiTheme="minorBidi" w:hAnsiTheme="minorBidi"/>
        </w:rPr>
      </w:pPr>
      <w:r w:rsidRPr="00BE1845">
        <w:rPr>
          <w:rFonts w:asciiTheme="minorBidi" w:hAnsiTheme="minorBidi"/>
          <w:b/>
          <w:bCs/>
        </w:rPr>
        <w:t>Issue number:</w:t>
      </w:r>
      <w:r w:rsidRPr="00BE1845">
        <w:rPr>
          <w:rFonts w:asciiTheme="minorBidi" w:hAnsiTheme="minorBidi"/>
        </w:rPr>
        <w:t xml:space="preserve"> </w:t>
      </w:r>
      <w:sdt>
        <w:sdtPr>
          <w:rPr>
            <w:rFonts w:asciiTheme="minorBidi" w:hAnsiTheme="minorBidi"/>
          </w:rPr>
          <w:alias w:val="Issue No."/>
          <w:tag w:val=""/>
          <w:id w:val="-894428327"/>
          <w:placeholder>
            <w:docPart w:val="A8CC8EC6EC15498FAC177B492C710EA5"/>
          </w:placeholder>
          <w:dataBinding w:prefixMappings="xmlns:ns0='http://purl.org/dc/elements/1.1/' xmlns:ns1='http://schemas.openxmlformats.org/package/2006/metadata/core-properties' " w:xpath="/ns1:coreProperties[1]/ns1:contentStatus[1]" w:storeItemID="{6C3C8BC8-F283-45AE-878A-BAB7291924A1}"/>
          <w:text/>
        </w:sdtPr>
        <w:sdtEndPr/>
        <w:sdtContent>
          <w:r w:rsidR="003A6340">
            <w:rPr>
              <w:rFonts w:asciiTheme="minorBidi" w:hAnsiTheme="minorBidi"/>
            </w:rPr>
            <w:t>2</w:t>
          </w:r>
        </w:sdtContent>
      </w:sdt>
    </w:p>
    <w:p w14:paraId="0F33A810" w14:textId="24614B21" w:rsidR="00BE1845" w:rsidRPr="00BE1845" w:rsidRDefault="00BE1845" w:rsidP="00BE1845">
      <w:pPr>
        <w:spacing w:before="240" w:after="120" w:line="240" w:lineRule="auto"/>
        <w:ind w:left="851" w:hanging="851"/>
        <w:rPr>
          <w:rFonts w:asciiTheme="minorBidi" w:hAnsiTheme="minorBidi"/>
        </w:rPr>
      </w:pPr>
      <w:r w:rsidRPr="00BE1845">
        <w:rPr>
          <w:rFonts w:asciiTheme="minorBidi" w:hAnsiTheme="minorBidi"/>
          <w:b/>
          <w:bCs/>
        </w:rPr>
        <w:t>Published:</w:t>
      </w:r>
      <w:r w:rsidRPr="00BE1845">
        <w:rPr>
          <w:rFonts w:asciiTheme="minorBidi" w:hAnsiTheme="minorBidi"/>
        </w:rPr>
        <w:t xml:space="preserve"> </w:t>
      </w:r>
      <w:r w:rsidR="003E4572">
        <w:rPr>
          <w:rFonts w:asciiTheme="minorBidi" w:hAnsiTheme="minorBidi"/>
        </w:rPr>
        <w:t>July</w:t>
      </w:r>
      <w:r w:rsidR="002155E4">
        <w:rPr>
          <w:rFonts w:asciiTheme="minorBidi" w:hAnsiTheme="minorBidi"/>
        </w:rPr>
        <w:t xml:space="preserve"> 2025</w:t>
      </w:r>
    </w:p>
    <w:p w14:paraId="4BC31EE4" w14:textId="23E0797A" w:rsidR="00BE1845" w:rsidRPr="00BE1845" w:rsidRDefault="00BE1845" w:rsidP="00BE1845">
      <w:pPr>
        <w:spacing w:before="240" w:after="120" w:line="240" w:lineRule="auto"/>
        <w:ind w:left="851" w:hanging="851"/>
        <w:rPr>
          <w:rFonts w:asciiTheme="minorBidi" w:hAnsiTheme="minorBidi"/>
        </w:rPr>
      </w:pPr>
      <w:r w:rsidRPr="00BE1845">
        <w:rPr>
          <w:rFonts w:asciiTheme="minorBidi" w:hAnsiTheme="minorBidi"/>
          <w:b/>
          <w:bCs/>
        </w:rPr>
        <w:t>Next scheduled major review:</w:t>
      </w:r>
      <w:r w:rsidRPr="00BE1845">
        <w:rPr>
          <w:rFonts w:asciiTheme="minorBidi" w:hAnsiTheme="minorBidi"/>
        </w:rPr>
        <w:t xml:space="preserve"> </w:t>
      </w:r>
      <w:r w:rsidR="002155E4">
        <w:rPr>
          <w:rFonts w:asciiTheme="minorBidi" w:hAnsiTheme="minorBidi"/>
        </w:rPr>
        <w:t>April 2030</w:t>
      </w:r>
    </w:p>
    <w:p w14:paraId="1784E9B2" w14:textId="3A981590" w:rsidR="00BE1845" w:rsidRPr="00BE1845" w:rsidRDefault="00BE1845" w:rsidP="00BE1845">
      <w:pPr>
        <w:spacing w:before="240" w:after="120" w:line="240" w:lineRule="auto"/>
        <w:ind w:left="851" w:hanging="851"/>
        <w:rPr>
          <w:rFonts w:asciiTheme="minorBidi" w:hAnsiTheme="minorBidi"/>
        </w:rPr>
      </w:pPr>
      <w:r w:rsidRPr="00BE1845">
        <w:rPr>
          <w:rFonts w:asciiTheme="minorBidi" w:hAnsiTheme="minorBidi"/>
          <w:b/>
          <w:bCs/>
        </w:rPr>
        <w:t>Document reference:</w:t>
      </w:r>
      <w:r w:rsidRPr="00BE1845">
        <w:rPr>
          <w:rFonts w:asciiTheme="minorBidi" w:hAnsiTheme="minorBidi"/>
        </w:rPr>
        <w:t xml:space="preserve"> </w:t>
      </w:r>
      <w:r w:rsidR="003A6340" w:rsidRPr="003A6340">
        <w:rPr>
          <w:rFonts w:asciiTheme="minorBidi" w:hAnsiTheme="minorBidi"/>
        </w:rPr>
        <w:t>ONR-CNS-GD-003</w:t>
      </w:r>
    </w:p>
    <w:p w14:paraId="61061579" w14:textId="50F86811" w:rsidR="00BE1845" w:rsidRPr="00BE1845" w:rsidRDefault="00BE1845" w:rsidP="00BE1845">
      <w:pPr>
        <w:spacing w:before="240" w:after="120" w:line="240" w:lineRule="auto"/>
        <w:ind w:left="851" w:hanging="851"/>
        <w:rPr>
          <w:rFonts w:asciiTheme="minorBidi" w:hAnsiTheme="minorBidi"/>
        </w:rPr>
      </w:pPr>
      <w:r w:rsidRPr="00BE1845">
        <w:rPr>
          <w:rFonts w:asciiTheme="minorBidi" w:hAnsiTheme="minorBidi"/>
          <w:b/>
          <w:bCs/>
        </w:rPr>
        <w:t>Record reference:</w:t>
      </w:r>
      <w:r w:rsidRPr="00BE1845">
        <w:rPr>
          <w:rFonts w:asciiTheme="minorBidi" w:hAnsiTheme="minorBidi"/>
        </w:rPr>
        <w:t xml:space="preserve"> </w:t>
      </w:r>
      <w:r w:rsidR="000D5F54" w:rsidRPr="002D5DA9">
        <w:rPr>
          <w:rFonts w:asciiTheme="minorBidi" w:hAnsiTheme="minorBidi"/>
        </w:rPr>
        <w:t>ONRHH-822789359-20901</w:t>
      </w:r>
    </w:p>
    <w:p w14:paraId="4172AB8F" w14:textId="77777777" w:rsidR="00BE1845" w:rsidRPr="00BE1845" w:rsidRDefault="00BE1845" w:rsidP="00BE1845">
      <w:pPr>
        <w:spacing w:before="240" w:after="120" w:line="240" w:lineRule="auto"/>
        <w:ind w:left="851" w:hanging="851"/>
        <w:rPr>
          <w:rFonts w:asciiTheme="minorBidi" w:hAnsiTheme="minorBidi"/>
        </w:rPr>
      </w:pPr>
    </w:p>
    <w:p w14:paraId="672C564D" w14:textId="77777777" w:rsidR="00BE1845" w:rsidRPr="00BE1845" w:rsidRDefault="00BE1845" w:rsidP="00BE1845">
      <w:pPr>
        <w:keepNext/>
        <w:spacing w:before="240" w:after="200" w:line="240" w:lineRule="auto"/>
        <w:ind w:left="851" w:hanging="851"/>
        <w:rPr>
          <w:rFonts w:asciiTheme="minorBidi" w:eastAsia="Calibri" w:hAnsiTheme="minorBidi"/>
          <w:b/>
          <w:bCs/>
          <w:color w:val="0E2841" w:themeColor="text2"/>
          <w:kern w:val="0"/>
          <w:sz w:val="22"/>
          <w:szCs w:val="22"/>
          <w:lang w:bidi="he-IL"/>
          <w14:ligatures w14:val="none"/>
        </w:rPr>
      </w:pPr>
      <w:r w:rsidRPr="00BE1845">
        <w:rPr>
          <w:rFonts w:asciiTheme="minorBidi" w:eastAsia="Calibri" w:hAnsiTheme="minorBidi"/>
          <w:b/>
          <w:bCs/>
          <w:color w:val="0E2841" w:themeColor="text2"/>
          <w:kern w:val="0"/>
          <w:sz w:val="22"/>
          <w:szCs w:val="22"/>
          <w:lang w:bidi="he-IL"/>
          <w14:ligatures w14:val="none"/>
        </w:rPr>
        <w:t>Revision Commentary</w:t>
      </w:r>
    </w:p>
    <w:tbl>
      <w:tblPr>
        <w:tblStyle w:val="ONRTable11"/>
        <w:tblW w:w="0" w:type="auto"/>
        <w:tblInd w:w="10" w:type="dxa"/>
        <w:tblLook w:val="04A0" w:firstRow="1" w:lastRow="0" w:firstColumn="1" w:lastColumn="0" w:noHBand="0" w:noVBand="1"/>
      </w:tblPr>
      <w:tblGrid>
        <w:gridCol w:w="1661"/>
        <w:gridCol w:w="7355"/>
      </w:tblGrid>
      <w:tr w:rsidR="00BE1845" w:rsidRPr="00BE1845" w14:paraId="654220EF" w14:textId="77777777" w:rsidTr="00E53A78">
        <w:trPr>
          <w:cnfStyle w:val="100000000000" w:firstRow="1" w:lastRow="0" w:firstColumn="0" w:lastColumn="0" w:oddVBand="0" w:evenVBand="0" w:oddHBand="0" w:evenHBand="0" w:firstRowFirstColumn="0" w:firstRowLastColumn="0" w:lastRowFirstColumn="0" w:lastRowLastColumn="0"/>
        </w:trPr>
        <w:tc>
          <w:tcPr>
            <w:tcW w:w="1661" w:type="dxa"/>
          </w:tcPr>
          <w:p w14:paraId="2AF7C182" w14:textId="77777777" w:rsidR="00BE1845" w:rsidRPr="00BE1845" w:rsidRDefault="00BE1845" w:rsidP="00BE1845">
            <w:pPr>
              <w:spacing w:before="60" w:after="60"/>
              <w:rPr>
                <w:rFonts w:asciiTheme="minorBidi" w:hAnsiTheme="minorBidi"/>
                <w:bCs/>
              </w:rPr>
            </w:pPr>
            <w:r w:rsidRPr="00BE1845">
              <w:rPr>
                <w:rFonts w:asciiTheme="minorBidi" w:hAnsiTheme="minorBidi"/>
                <w:bCs/>
              </w:rPr>
              <w:t>Issue No.</w:t>
            </w:r>
          </w:p>
        </w:tc>
        <w:tc>
          <w:tcPr>
            <w:tcW w:w="7355" w:type="dxa"/>
          </w:tcPr>
          <w:p w14:paraId="7DC76387" w14:textId="77777777" w:rsidR="00BE1845" w:rsidRPr="00BE1845" w:rsidRDefault="00BE1845" w:rsidP="00BE1845">
            <w:pPr>
              <w:spacing w:before="60" w:after="60"/>
              <w:rPr>
                <w:rFonts w:asciiTheme="minorBidi" w:hAnsiTheme="minorBidi"/>
                <w:bCs/>
              </w:rPr>
            </w:pPr>
            <w:r w:rsidRPr="00BE1845">
              <w:rPr>
                <w:rFonts w:asciiTheme="minorBidi" w:hAnsiTheme="minorBidi"/>
                <w:bCs/>
              </w:rPr>
              <w:t>Description of Update(s)</w:t>
            </w:r>
          </w:p>
        </w:tc>
      </w:tr>
      <w:tr w:rsidR="00E53A78" w:rsidRPr="00BE1845" w14:paraId="6BCA0FFD" w14:textId="77777777" w:rsidTr="00E53A78">
        <w:tc>
          <w:tcPr>
            <w:tcW w:w="1661" w:type="dxa"/>
          </w:tcPr>
          <w:p w14:paraId="34F66A6F" w14:textId="1BFBFDB9" w:rsidR="00E53A78" w:rsidRPr="00BE1845" w:rsidRDefault="00E53A78" w:rsidP="00E53A78">
            <w:pPr>
              <w:spacing w:before="60" w:after="60"/>
              <w:rPr>
                <w:rFonts w:asciiTheme="minorBidi" w:hAnsiTheme="minorBidi"/>
              </w:rPr>
            </w:pPr>
            <w:bookmarkStart w:id="2" w:name="_Hlk196480919"/>
            <w:r>
              <w:rPr>
                <w:rFonts w:asciiTheme="minorBidi" w:hAnsiTheme="minorBidi"/>
              </w:rPr>
              <w:t>2</w:t>
            </w:r>
            <w:r w:rsidR="00401E96">
              <w:rPr>
                <w:rFonts w:asciiTheme="minorBidi" w:hAnsiTheme="minorBidi"/>
              </w:rPr>
              <w:t>.0</w:t>
            </w:r>
          </w:p>
        </w:tc>
        <w:tc>
          <w:tcPr>
            <w:tcW w:w="7355" w:type="dxa"/>
          </w:tcPr>
          <w:p w14:paraId="11E50348" w14:textId="77777777" w:rsidR="00E53A78" w:rsidRPr="00E53A78" w:rsidRDefault="00E53A78" w:rsidP="00E53A78">
            <w:pPr>
              <w:numPr>
                <w:ilvl w:val="0"/>
                <w:numId w:val="82"/>
              </w:numPr>
              <w:tabs>
                <w:tab w:val="num" w:pos="720"/>
              </w:tabs>
              <w:spacing w:before="60" w:after="60"/>
              <w:rPr>
                <w:rFonts w:asciiTheme="minorBidi" w:hAnsiTheme="minorBidi"/>
              </w:rPr>
            </w:pPr>
            <w:r w:rsidRPr="00E53A78">
              <w:rPr>
                <w:rFonts w:asciiTheme="minorBidi" w:hAnsiTheme="minorBidi"/>
              </w:rPr>
              <w:t xml:space="preserve">Figure 1 </w:t>
            </w:r>
            <w:r>
              <w:rPr>
                <w:rFonts w:asciiTheme="minorBidi" w:hAnsiTheme="minorBidi"/>
              </w:rPr>
              <w:t xml:space="preserve">updated </w:t>
            </w:r>
            <w:r w:rsidRPr="00E53A78">
              <w:rPr>
                <w:rFonts w:asciiTheme="minorBidi" w:hAnsiTheme="minorBidi"/>
              </w:rPr>
              <w:t xml:space="preserve">to </w:t>
            </w:r>
            <w:r>
              <w:rPr>
                <w:rFonts w:asciiTheme="minorBidi" w:hAnsiTheme="minorBidi"/>
              </w:rPr>
              <w:t xml:space="preserve">reflect SyAPs 2022 edition </w:t>
            </w:r>
            <w:r w:rsidRPr="00E53A78">
              <w:rPr>
                <w:rFonts w:asciiTheme="minorBidi" w:hAnsiTheme="minorBidi"/>
              </w:rPr>
              <w:t>(</w:t>
            </w:r>
            <w:r>
              <w:rPr>
                <w:rFonts w:asciiTheme="minorBidi" w:hAnsiTheme="minorBidi"/>
              </w:rPr>
              <w:t>p</w:t>
            </w:r>
            <w:r w:rsidRPr="00E53A78">
              <w:rPr>
                <w:rFonts w:asciiTheme="minorBidi" w:hAnsiTheme="minorBidi"/>
              </w:rPr>
              <w:t>.7)</w:t>
            </w:r>
          </w:p>
          <w:p w14:paraId="19BB9AA1" w14:textId="77777777" w:rsidR="00E53A78" w:rsidRPr="00E53A78" w:rsidRDefault="00E53A78" w:rsidP="00E53A78">
            <w:pPr>
              <w:numPr>
                <w:ilvl w:val="0"/>
                <w:numId w:val="82"/>
              </w:numPr>
              <w:tabs>
                <w:tab w:val="num" w:pos="720"/>
              </w:tabs>
              <w:spacing w:before="60" w:after="60"/>
              <w:rPr>
                <w:rFonts w:asciiTheme="minorBidi" w:hAnsiTheme="minorBidi"/>
              </w:rPr>
            </w:pPr>
            <w:r w:rsidRPr="00E53A78">
              <w:rPr>
                <w:rFonts w:asciiTheme="minorBidi" w:hAnsiTheme="minorBidi"/>
              </w:rPr>
              <w:t>Update to relevant threats as per current DBT (</w:t>
            </w:r>
            <w:r>
              <w:rPr>
                <w:rFonts w:asciiTheme="minorBidi" w:hAnsiTheme="minorBidi"/>
              </w:rPr>
              <w:t>p</w:t>
            </w:r>
            <w:r w:rsidRPr="00E53A78">
              <w:rPr>
                <w:rFonts w:asciiTheme="minorBidi" w:hAnsiTheme="minorBidi"/>
              </w:rPr>
              <w:t>.14)</w:t>
            </w:r>
          </w:p>
          <w:p w14:paraId="4D27D22D" w14:textId="4A0AA7BE" w:rsidR="00E53A78" w:rsidRPr="00E53A78" w:rsidRDefault="00E53A78" w:rsidP="00E53A78">
            <w:pPr>
              <w:numPr>
                <w:ilvl w:val="0"/>
                <w:numId w:val="82"/>
              </w:numPr>
              <w:tabs>
                <w:tab w:val="num" w:pos="720"/>
              </w:tabs>
              <w:spacing w:before="60" w:after="60"/>
              <w:rPr>
                <w:rFonts w:asciiTheme="minorBidi" w:hAnsiTheme="minorBidi"/>
              </w:rPr>
            </w:pPr>
            <w:r w:rsidRPr="00E53A78">
              <w:rPr>
                <w:rFonts w:asciiTheme="minorBidi" w:hAnsiTheme="minorBidi"/>
              </w:rPr>
              <w:t xml:space="preserve">Added </w:t>
            </w:r>
            <w:r>
              <w:rPr>
                <w:rFonts w:asciiTheme="minorBidi" w:hAnsiTheme="minorBidi"/>
              </w:rPr>
              <w:t>“</w:t>
            </w:r>
            <w:r w:rsidRPr="00E53A78">
              <w:rPr>
                <w:rFonts w:asciiTheme="minorBidi" w:hAnsiTheme="minorBidi"/>
              </w:rPr>
              <w:t>Competent Authorit</w:t>
            </w:r>
            <w:r w:rsidR="00BA750F">
              <w:rPr>
                <w:rFonts w:asciiTheme="minorBidi" w:hAnsiTheme="minorBidi"/>
              </w:rPr>
              <w:t>ies</w:t>
            </w:r>
            <w:r>
              <w:rPr>
                <w:rFonts w:asciiTheme="minorBidi" w:hAnsiTheme="minorBidi"/>
              </w:rPr>
              <w:t>”</w:t>
            </w:r>
            <w:r w:rsidRPr="00E53A78">
              <w:rPr>
                <w:rFonts w:asciiTheme="minorBidi" w:hAnsiTheme="minorBidi"/>
              </w:rPr>
              <w:t xml:space="preserve"> section (</w:t>
            </w:r>
            <w:r>
              <w:rPr>
                <w:rFonts w:asciiTheme="minorBidi" w:hAnsiTheme="minorBidi"/>
              </w:rPr>
              <w:t>p</w:t>
            </w:r>
            <w:r w:rsidRPr="00E53A78">
              <w:rPr>
                <w:rFonts w:asciiTheme="minorBidi" w:hAnsiTheme="minorBidi"/>
              </w:rPr>
              <w:t>.1</w:t>
            </w:r>
            <w:r w:rsidR="00187A62">
              <w:rPr>
                <w:rFonts w:asciiTheme="minorBidi" w:hAnsiTheme="minorBidi"/>
              </w:rPr>
              <w:t>8</w:t>
            </w:r>
            <w:r w:rsidRPr="00E53A78">
              <w:rPr>
                <w:rFonts w:asciiTheme="minorBidi" w:hAnsiTheme="minorBidi"/>
              </w:rPr>
              <w:t>)</w:t>
            </w:r>
          </w:p>
          <w:p w14:paraId="0BB6F153" w14:textId="5522109B" w:rsidR="00E53A78" w:rsidRPr="00E53A78" w:rsidRDefault="00E53A78" w:rsidP="00E53A78">
            <w:pPr>
              <w:numPr>
                <w:ilvl w:val="0"/>
                <w:numId w:val="82"/>
              </w:numPr>
              <w:tabs>
                <w:tab w:val="num" w:pos="720"/>
              </w:tabs>
              <w:spacing w:before="60" w:after="60"/>
              <w:rPr>
                <w:rFonts w:asciiTheme="minorBidi" w:hAnsiTheme="minorBidi"/>
              </w:rPr>
            </w:pPr>
            <w:r>
              <w:rPr>
                <w:rFonts w:asciiTheme="minorBidi" w:hAnsiTheme="minorBidi"/>
              </w:rPr>
              <w:t xml:space="preserve">Addition </w:t>
            </w:r>
            <w:r w:rsidRPr="00E53A78">
              <w:rPr>
                <w:rFonts w:asciiTheme="minorBidi" w:hAnsiTheme="minorBidi"/>
              </w:rPr>
              <w:t xml:space="preserve">of </w:t>
            </w:r>
            <w:r>
              <w:rPr>
                <w:rFonts w:asciiTheme="minorBidi" w:hAnsiTheme="minorBidi"/>
              </w:rPr>
              <w:t>“</w:t>
            </w:r>
            <w:r w:rsidRPr="00E53A78">
              <w:rPr>
                <w:rFonts w:asciiTheme="minorBidi" w:hAnsiTheme="minorBidi"/>
              </w:rPr>
              <w:t>Context</w:t>
            </w:r>
            <w:r>
              <w:rPr>
                <w:rFonts w:asciiTheme="minorBidi" w:hAnsiTheme="minorBidi"/>
              </w:rPr>
              <w:t>”</w:t>
            </w:r>
            <w:r w:rsidRPr="00E53A78">
              <w:rPr>
                <w:rFonts w:asciiTheme="minorBidi" w:hAnsiTheme="minorBidi"/>
              </w:rPr>
              <w:t xml:space="preserve"> paragraph under each FSyP (</w:t>
            </w:r>
            <w:r w:rsidR="003F266B">
              <w:rPr>
                <w:rFonts w:asciiTheme="minorBidi" w:hAnsiTheme="minorBidi"/>
              </w:rPr>
              <w:t>Annex</w:t>
            </w:r>
            <w:r w:rsidR="00E5388B">
              <w:rPr>
                <w:rFonts w:asciiTheme="minorBidi" w:hAnsiTheme="minorBidi"/>
              </w:rPr>
              <w:t xml:space="preserve"> A</w:t>
            </w:r>
            <w:r w:rsidRPr="00E53A78">
              <w:rPr>
                <w:rFonts w:asciiTheme="minorBidi" w:hAnsiTheme="minorBidi"/>
              </w:rPr>
              <w:t>)</w:t>
            </w:r>
          </w:p>
          <w:p w14:paraId="0454C2FD" w14:textId="266CF687" w:rsidR="00E53A78" w:rsidRPr="00E53A78" w:rsidRDefault="00E53A78" w:rsidP="00E53A78">
            <w:pPr>
              <w:numPr>
                <w:ilvl w:val="0"/>
                <w:numId w:val="82"/>
              </w:numPr>
              <w:tabs>
                <w:tab w:val="num" w:pos="720"/>
              </w:tabs>
              <w:spacing w:before="60" w:after="60"/>
              <w:rPr>
                <w:rFonts w:asciiTheme="minorBidi" w:hAnsiTheme="minorBidi"/>
              </w:rPr>
            </w:pPr>
            <w:r>
              <w:rPr>
                <w:rFonts w:asciiTheme="minorBidi" w:hAnsiTheme="minorBidi"/>
              </w:rPr>
              <w:t xml:space="preserve">Addition </w:t>
            </w:r>
            <w:r w:rsidRPr="00E53A78">
              <w:rPr>
                <w:rFonts w:asciiTheme="minorBidi" w:hAnsiTheme="minorBidi"/>
              </w:rPr>
              <w:t xml:space="preserve">of </w:t>
            </w:r>
            <w:r>
              <w:rPr>
                <w:rFonts w:asciiTheme="minorBidi" w:hAnsiTheme="minorBidi"/>
              </w:rPr>
              <w:t>“</w:t>
            </w:r>
            <w:r w:rsidRPr="00E53A78">
              <w:rPr>
                <w:rFonts w:asciiTheme="minorBidi" w:hAnsiTheme="minorBidi"/>
              </w:rPr>
              <w:t>ONR expectations</w:t>
            </w:r>
            <w:r>
              <w:rPr>
                <w:rFonts w:asciiTheme="minorBidi" w:hAnsiTheme="minorBidi"/>
              </w:rPr>
              <w:t>”</w:t>
            </w:r>
            <w:r w:rsidRPr="00E53A78">
              <w:rPr>
                <w:rFonts w:asciiTheme="minorBidi" w:hAnsiTheme="minorBidi"/>
              </w:rPr>
              <w:t xml:space="preserve"> paragraph </w:t>
            </w:r>
            <w:r>
              <w:rPr>
                <w:rFonts w:asciiTheme="minorBidi" w:hAnsiTheme="minorBidi"/>
              </w:rPr>
              <w:t xml:space="preserve">for </w:t>
            </w:r>
            <w:r w:rsidRPr="00E53A78">
              <w:rPr>
                <w:rFonts w:asciiTheme="minorBidi" w:hAnsiTheme="minorBidi"/>
              </w:rPr>
              <w:t>each SyDP (</w:t>
            </w:r>
            <w:r w:rsidR="00E5388B">
              <w:rPr>
                <w:rFonts w:asciiTheme="minorBidi" w:hAnsiTheme="minorBidi"/>
              </w:rPr>
              <w:t>Annex A</w:t>
            </w:r>
            <w:r w:rsidRPr="00E53A78">
              <w:rPr>
                <w:rFonts w:asciiTheme="minorBidi" w:hAnsiTheme="minorBidi"/>
              </w:rPr>
              <w:t>)</w:t>
            </w:r>
          </w:p>
          <w:p w14:paraId="25B97FA3" w14:textId="637BFEE3" w:rsidR="00E53A78" w:rsidRDefault="00E53A78" w:rsidP="00E53A78">
            <w:pPr>
              <w:numPr>
                <w:ilvl w:val="0"/>
                <w:numId w:val="82"/>
              </w:numPr>
              <w:tabs>
                <w:tab w:val="num" w:pos="720"/>
              </w:tabs>
              <w:spacing w:before="60" w:after="60"/>
              <w:rPr>
                <w:rFonts w:asciiTheme="minorBidi" w:hAnsiTheme="minorBidi"/>
              </w:rPr>
            </w:pPr>
            <w:r w:rsidRPr="00E53A78">
              <w:rPr>
                <w:rFonts w:asciiTheme="minorBidi" w:hAnsiTheme="minorBidi"/>
              </w:rPr>
              <w:t xml:space="preserve">FSyP 3 </w:t>
            </w:r>
            <w:r>
              <w:rPr>
                <w:rFonts w:asciiTheme="minorBidi" w:hAnsiTheme="minorBidi"/>
              </w:rPr>
              <w:t xml:space="preserve">updated </w:t>
            </w:r>
            <w:r w:rsidRPr="00E53A78">
              <w:rPr>
                <w:rFonts w:asciiTheme="minorBidi" w:hAnsiTheme="minorBidi"/>
              </w:rPr>
              <w:t xml:space="preserve">to </w:t>
            </w:r>
            <w:r>
              <w:rPr>
                <w:rFonts w:asciiTheme="minorBidi" w:hAnsiTheme="minorBidi"/>
              </w:rPr>
              <w:t xml:space="preserve">reflect </w:t>
            </w:r>
            <w:r w:rsidRPr="00E53A78">
              <w:rPr>
                <w:rFonts w:asciiTheme="minorBidi" w:hAnsiTheme="minorBidi"/>
              </w:rPr>
              <w:t>SyAPs</w:t>
            </w:r>
            <w:r>
              <w:rPr>
                <w:rFonts w:asciiTheme="minorBidi" w:hAnsiTheme="minorBidi"/>
              </w:rPr>
              <w:t xml:space="preserve"> 2022 edition</w:t>
            </w:r>
            <w:r w:rsidRPr="00E53A78">
              <w:rPr>
                <w:rFonts w:asciiTheme="minorBidi" w:hAnsiTheme="minorBidi"/>
              </w:rPr>
              <w:t xml:space="preserve"> (</w:t>
            </w:r>
            <w:r w:rsidR="00E5388B">
              <w:rPr>
                <w:rFonts w:asciiTheme="minorBidi" w:hAnsiTheme="minorBidi"/>
              </w:rPr>
              <w:t>A-7 to A-10</w:t>
            </w:r>
            <w:r w:rsidRPr="00E53A78">
              <w:rPr>
                <w:rFonts w:asciiTheme="minorBidi" w:hAnsiTheme="minorBidi"/>
              </w:rPr>
              <w:t>)</w:t>
            </w:r>
          </w:p>
          <w:p w14:paraId="6C5DF698" w14:textId="654A0002" w:rsidR="00E53A78" w:rsidRPr="00BE1845" w:rsidRDefault="00E53A78" w:rsidP="00646614">
            <w:pPr>
              <w:numPr>
                <w:ilvl w:val="0"/>
                <w:numId w:val="82"/>
              </w:numPr>
              <w:tabs>
                <w:tab w:val="num" w:pos="720"/>
              </w:tabs>
              <w:spacing w:before="60" w:after="60"/>
              <w:rPr>
                <w:rFonts w:asciiTheme="minorBidi" w:hAnsiTheme="minorBidi"/>
              </w:rPr>
            </w:pPr>
            <w:r>
              <w:rPr>
                <w:rFonts w:asciiTheme="minorBidi" w:hAnsiTheme="minorBidi"/>
              </w:rPr>
              <w:t xml:space="preserve">Addition of </w:t>
            </w:r>
            <w:r w:rsidRPr="00E53A78">
              <w:rPr>
                <w:rFonts w:asciiTheme="minorBidi" w:hAnsiTheme="minorBidi"/>
              </w:rPr>
              <w:t>SyDP 6.5, 6.6 &amp; 6.7 (</w:t>
            </w:r>
            <w:r w:rsidR="006423EF">
              <w:rPr>
                <w:rFonts w:asciiTheme="minorBidi" w:hAnsiTheme="minorBidi"/>
              </w:rPr>
              <w:t>A-20 to A-21</w:t>
            </w:r>
            <w:r w:rsidRPr="00E53A78">
              <w:rPr>
                <w:rFonts w:asciiTheme="minorBidi" w:hAnsiTheme="minorBidi"/>
              </w:rPr>
              <w:t>)</w:t>
            </w:r>
          </w:p>
        </w:tc>
      </w:tr>
      <w:bookmarkEnd w:id="2"/>
    </w:tbl>
    <w:p w14:paraId="41D456F8" w14:textId="77777777" w:rsidR="00BE1845" w:rsidRPr="00BE1845" w:rsidRDefault="00BE1845" w:rsidP="004B694A">
      <w:pPr>
        <w:spacing w:before="240" w:after="120" w:line="240" w:lineRule="auto"/>
        <w:rPr>
          <w:rFonts w:asciiTheme="minorBidi" w:hAnsiTheme="minorBidi"/>
        </w:rPr>
        <w:sectPr w:rsidR="00BE1845" w:rsidRPr="00BE1845" w:rsidSect="00BE1845">
          <w:headerReference w:type="default" r:id="rId9"/>
          <w:footerReference w:type="default" r:id="rId10"/>
          <w:pgSz w:w="11906" w:h="16838" w:code="9"/>
          <w:pgMar w:top="1440" w:right="1440" w:bottom="1440" w:left="1440" w:header="397" w:footer="397" w:gutter="0"/>
          <w:cols w:space="312"/>
          <w:titlePg/>
          <w:docGrid w:linePitch="360"/>
        </w:sectPr>
      </w:pPr>
    </w:p>
    <w:sdt>
      <w:sdtPr>
        <w:rPr>
          <w:rFonts w:asciiTheme="minorBidi" w:eastAsiaTheme="minorHAnsi" w:hAnsiTheme="minorBidi" w:cstheme="minorBidi"/>
          <w:color w:val="auto"/>
          <w:kern w:val="2"/>
          <w:sz w:val="24"/>
          <w:szCs w:val="24"/>
          <w:lang w:val="en-GB"/>
          <w14:ligatures w14:val="standardContextual"/>
        </w:rPr>
        <w:id w:val="-760213463"/>
        <w:docPartObj>
          <w:docPartGallery w:val="Table of Contents"/>
          <w:docPartUnique/>
        </w:docPartObj>
      </w:sdtPr>
      <w:sdtEndPr>
        <w:rPr>
          <w:b/>
          <w:bCs/>
        </w:rPr>
      </w:sdtEndPr>
      <w:sdtContent>
        <w:p w14:paraId="244FAFEC" w14:textId="77777777" w:rsidR="005728C2" w:rsidRDefault="005728C2" w:rsidP="00095ABF">
          <w:pPr>
            <w:pStyle w:val="TOCHeading"/>
            <w:spacing w:after="240"/>
            <w:rPr>
              <w:rFonts w:asciiTheme="minorBidi" w:hAnsiTheme="minorBidi" w:cstheme="minorBidi"/>
              <w:color w:val="22413A"/>
              <w:lang w:val="en-GB"/>
            </w:rPr>
          </w:pPr>
          <w:r w:rsidRPr="001F0D7E">
            <w:rPr>
              <w:rFonts w:asciiTheme="minorBidi" w:hAnsiTheme="minorBidi" w:cstheme="minorBidi"/>
              <w:color w:val="22413A"/>
              <w:lang w:val="en-GB"/>
            </w:rPr>
            <w:t>Contents</w:t>
          </w:r>
        </w:p>
        <w:p w14:paraId="205B6864" w14:textId="7C4752AB" w:rsidR="00DE04E9" w:rsidRDefault="005728C2">
          <w:pPr>
            <w:pStyle w:val="TOC1"/>
            <w:tabs>
              <w:tab w:val="left" w:pos="440"/>
              <w:tab w:val="right" w:leader="dot" w:pos="9016"/>
            </w:tabs>
            <w:rPr>
              <w:rFonts w:cstheme="minorBidi"/>
              <w:noProof/>
              <w:kern w:val="2"/>
              <w:sz w:val="24"/>
              <w:szCs w:val="24"/>
              <w:lang w:val="en-GB" w:eastAsia="en-GB"/>
              <w14:ligatures w14:val="standardContextual"/>
            </w:rPr>
          </w:pPr>
          <w:r w:rsidRPr="001F0D7E">
            <w:rPr>
              <w:rFonts w:asciiTheme="minorBidi" w:hAnsiTheme="minorBidi" w:cstheme="minorBidi"/>
            </w:rPr>
            <w:fldChar w:fldCharType="begin"/>
          </w:r>
          <w:r w:rsidRPr="001F0D7E">
            <w:rPr>
              <w:rFonts w:asciiTheme="minorBidi" w:hAnsiTheme="minorBidi" w:cstheme="minorBidi"/>
            </w:rPr>
            <w:instrText xml:space="preserve"> TOC \o "1-3" \h \z \u </w:instrText>
          </w:r>
          <w:r w:rsidRPr="001F0D7E">
            <w:rPr>
              <w:rFonts w:asciiTheme="minorBidi" w:hAnsiTheme="minorBidi" w:cstheme="minorBidi"/>
            </w:rPr>
            <w:fldChar w:fldCharType="separate"/>
          </w:r>
          <w:hyperlink w:anchor="_Toc202968491" w:history="1">
            <w:r w:rsidR="00DE04E9" w:rsidRPr="005B37B3">
              <w:rPr>
                <w:rStyle w:val="Hyperlink"/>
                <w:rFonts w:asciiTheme="minorBidi" w:hAnsiTheme="minorBidi"/>
                <w:noProof/>
              </w:rPr>
              <w:t>1.</w:t>
            </w:r>
            <w:r w:rsidR="00DE04E9">
              <w:rPr>
                <w:rFonts w:cstheme="minorBidi"/>
                <w:noProof/>
                <w:kern w:val="2"/>
                <w:sz w:val="24"/>
                <w:szCs w:val="24"/>
                <w:lang w:val="en-GB" w:eastAsia="en-GB"/>
                <w14:ligatures w14:val="standardContextual"/>
              </w:rPr>
              <w:tab/>
            </w:r>
            <w:r w:rsidR="00DE04E9" w:rsidRPr="005B37B3">
              <w:rPr>
                <w:rStyle w:val="Hyperlink"/>
                <w:rFonts w:asciiTheme="minorBidi" w:hAnsiTheme="minorBidi"/>
                <w:noProof/>
              </w:rPr>
              <w:t>Foreword</w:t>
            </w:r>
            <w:r w:rsidR="00DE04E9">
              <w:rPr>
                <w:noProof/>
                <w:webHidden/>
              </w:rPr>
              <w:tab/>
            </w:r>
            <w:r w:rsidR="00DE04E9">
              <w:rPr>
                <w:noProof/>
                <w:webHidden/>
              </w:rPr>
              <w:fldChar w:fldCharType="begin"/>
            </w:r>
            <w:r w:rsidR="00DE04E9">
              <w:rPr>
                <w:noProof/>
                <w:webHidden/>
              </w:rPr>
              <w:instrText xml:space="preserve"> PAGEREF _Toc202968491 \h </w:instrText>
            </w:r>
            <w:r w:rsidR="00DE04E9">
              <w:rPr>
                <w:noProof/>
                <w:webHidden/>
              </w:rPr>
            </w:r>
            <w:r w:rsidR="00DE04E9">
              <w:rPr>
                <w:noProof/>
                <w:webHidden/>
              </w:rPr>
              <w:fldChar w:fldCharType="separate"/>
            </w:r>
            <w:r w:rsidR="00DE04E9">
              <w:rPr>
                <w:noProof/>
                <w:webHidden/>
              </w:rPr>
              <w:t>4</w:t>
            </w:r>
            <w:r w:rsidR="00DE04E9">
              <w:rPr>
                <w:noProof/>
                <w:webHidden/>
              </w:rPr>
              <w:fldChar w:fldCharType="end"/>
            </w:r>
          </w:hyperlink>
        </w:p>
        <w:p w14:paraId="6DC09AB8" w14:textId="5914115E" w:rsidR="00DE04E9" w:rsidRDefault="00DE04E9">
          <w:pPr>
            <w:pStyle w:val="TOC2"/>
            <w:tabs>
              <w:tab w:val="left" w:pos="960"/>
              <w:tab w:val="right" w:leader="dot" w:pos="9016"/>
            </w:tabs>
            <w:rPr>
              <w:rFonts w:cstheme="minorBidi"/>
              <w:noProof/>
              <w:kern w:val="2"/>
              <w:sz w:val="24"/>
              <w:szCs w:val="24"/>
              <w:lang w:val="en-GB" w:eastAsia="en-GB"/>
              <w14:ligatures w14:val="standardContextual"/>
            </w:rPr>
          </w:pPr>
          <w:hyperlink w:anchor="_Toc202968492" w:history="1">
            <w:r w:rsidRPr="005B37B3">
              <w:rPr>
                <w:rStyle w:val="Hyperlink"/>
                <w:rFonts w:asciiTheme="minorBidi" w:hAnsiTheme="minorBidi"/>
                <w:noProof/>
              </w:rPr>
              <w:t>1.1.</w:t>
            </w:r>
            <w:r>
              <w:rPr>
                <w:rFonts w:cstheme="minorBidi"/>
                <w:noProof/>
                <w:kern w:val="2"/>
                <w:sz w:val="24"/>
                <w:szCs w:val="24"/>
                <w:lang w:val="en-GB" w:eastAsia="en-GB"/>
                <w14:ligatures w14:val="standardContextual"/>
              </w:rPr>
              <w:tab/>
            </w:r>
            <w:r w:rsidRPr="005B37B3">
              <w:rPr>
                <w:rStyle w:val="Hyperlink"/>
                <w:rFonts w:asciiTheme="minorBidi" w:hAnsiTheme="minorBidi"/>
                <w:noProof/>
              </w:rPr>
              <w:t>Purpose</w:t>
            </w:r>
            <w:r>
              <w:rPr>
                <w:noProof/>
                <w:webHidden/>
              </w:rPr>
              <w:tab/>
            </w:r>
            <w:r>
              <w:rPr>
                <w:noProof/>
                <w:webHidden/>
              </w:rPr>
              <w:fldChar w:fldCharType="begin"/>
            </w:r>
            <w:r>
              <w:rPr>
                <w:noProof/>
                <w:webHidden/>
              </w:rPr>
              <w:instrText xml:space="preserve"> PAGEREF _Toc202968492 \h </w:instrText>
            </w:r>
            <w:r>
              <w:rPr>
                <w:noProof/>
                <w:webHidden/>
              </w:rPr>
            </w:r>
            <w:r>
              <w:rPr>
                <w:noProof/>
                <w:webHidden/>
              </w:rPr>
              <w:fldChar w:fldCharType="separate"/>
            </w:r>
            <w:r>
              <w:rPr>
                <w:noProof/>
                <w:webHidden/>
              </w:rPr>
              <w:t>5</w:t>
            </w:r>
            <w:r>
              <w:rPr>
                <w:noProof/>
                <w:webHidden/>
              </w:rPr>
              <w:fldChar w:fldCharType="end"/>
            </w:r>
          </w:hyperlink>
        </w:p>
        <w:p w14:paraId="10FC6F3F" w14:textId="3FA98F20" w:rsidR="00DE04E9" w:rsidRDefault="00DE04E9">
          <w:pPr>
            <w:pStyle w:val="TOC2"/>
            <w:tabs>
              <w:tab w:val="left" w:pos="960"/>
              <w:tab w:val="right" w:leader="dot" w:pos="9016"/>
            </w:tabs>
            <w:rPr>
              <w:rFonts w:cstheme="minorBidi"/>
              <w:noProof/>
              <w:kern w:val="2"/>
              <w:sz w:val="24"/>
              <w:szCs w:val="24"/>
              <w:lang w:val="en-GB" w:eastAsia="en-GB"/>
              <w14:ligatures w14:val="standardContextual"/>
            </w:rPr>
          </w:pPr>
          <w:hyperlink w:anchor="_Toc202968493" w:history="1">
            <w:r w:rsidRPr="005B37B3">
              <w:rPr>
                <w:rStyle w:val="Hyperlink"/>
                <w:rFonts w:asciiTheme="minorBidi" w:hAnsiTheme="minorBidi"/>
                <w:noProof/>
              </w:rPr>
              <w:t>1.2.</w:t>
            </w:r>
            <w:r>
              <w:rPr>
                <w:rFonts w:cstheme="minorBidi"/>
                <w:noProof/>
                <w:kern w:val="2"/>
                <w:sz w:val="24"/>
                <w:szCs w:val="24"/>
                <w:lang w:val="en-GB" w:eastAsia="en-GB"/>
                <w14:ligatures w14:val="standardContextual"/>
              </w:rPr>
              <w:tab/>
            </w:r>
            <w:r w:rsidRPr="005B37B3">
              <w:rPr>
                <w:rStyle w:val="Hyperlink"/>
                <w:rFonts w:asciiTheme="minorBidi" w:hAnsiTheme="minorBidi"/>
                <w:noProof/>
              </w:rPr>
              <w:t>Responsible person obligations under NISR 2003 and other legislation</w:t>
            </w:r>
            <w:r>
              <w:rPr>
                <w:noProof/>
                <w:webHidden/>
              </w:rPr>
              <w:tab/>
            </w:r>
            <w:r>
              <w:rPr>
                <w:noProof/>
                <w:webHidden/>
              </w:rPr>
              <w:fldChar w:fldCharType="begin"/>
            </w:r>
            <w:r>
              <w:rPr>
                <w:noProof/>
                <w:webHidden/>
              </w:rPr>
              <w:instrText xml:space="preserve"> PAGEREF _Toc202968493 \h </w:instrText>
            </w:r>
            <w:r>
              <w:rPr>
                <w:noProof/>
                <w:webHidden/>
              </w:rPr>
            </w:r>
            <w:r>
              <w:rPr>
                <w:noProof/>
                <w:webHidden/>
              </w:rPr>
              <w:fldChar w:fldCharType="separate"/>
            </w:r>
            <w:r>
              <w:rPr>
                <w:noProof/>
                <w:webHidden/>
              </w:rPr>
              <w:t>5</w:t>
            </w:r>
            <w:r>
              <w:rPr>
                <w:noProof/>
                <w:webHidden/>
              </w:rPr>
              <w:fldChar w:fldCharType="end"/>
            </w:r>
          </w:hyperlink>
        </w:p>
        <w:p w14:paraId="3F4474AA" w14:textId="26E2F93B" w:rsidR="00DE04E9" w:rsidRDefault="00DE04E9">
          <w:pPr>
            <w:pStyle w:val="TOC2"/>
            <w:tabs>
              <w:tab w:val="left" w:pos="960"/>
              <w:tab w:val="right" w:leader="dot" w:pos="9016"/>
            </w:tabs>
            <w:rPr>
              <w:rFonts w:cstheme="minorBidi"/>
              <w:noProof/>
              <w:kern w:val="2"/>
              <w:sz w:val="24"/>
              <w:szCs w:val="24"/>
              <w:lang w:val="en-GB" w:eastAsia="en-GB"/>
              <w14:ligatures w14:val="standardContextual"/>
            </w:rPr>
          </w:pPr>
          <w:hyperlink w:anchor="_Toc202968494" w:history="1">
            <w:r w:rsidRPr="005B37B3">
              <w:rPr>
                <w:rStyle w:val="Hyperlink"/>
                <w:rFonts w:asciiTheme="minorBidi" w:hAnsiTheme="minorBidi"/>
                <w:noProof/>
              </w:rPr>
              <w:t>1.3.</w:t>
            </w:r>
            <w:r>
              <w:rPr>
                <w:rFonts w:cstheme="minorBidi"/>
                <w:noProof/>
                <w:kern w:val="2"/>
                <w:sz w:val="24"/>
                <w:szCs w:val="24"/>
                <w:lang w:val="en-GB" w:eastAsia="en-GB"/>
                <w14:ligatures w14:val="standardContextual"/>
              </w:rPr>
              <w:tab/>
            </w:r>
            <w:r w:rsidRPr="005B37B3">
              <w:rPr>
                <w:rStyle w:val="Hyperlink"/>
                <w:rFonts w:asciiTheme="minorBidi" w:hAnsiTheme="minorBidi"/>
                <w:noProof/>
              </w:rPr>
              <w:t>How to apply question sets</w:t>
            </w:r>
            <w:r>
              <w:rPr>
                <w:noProof/>
                <w:webHidden/>
              </w:rPr>
              <w:tab/>
            </w:r>
            <w:r>
              <w:rPr>
                <w:noProof/>
                <w:webHidden/>
              </w:rPr>
              <w:fldChar w:fldCharType="begin"/>
            </w:r>
            <w:r>
              <w:rPr>
                <w:noProof/>
                <w:webHidden/>
              </w:rPr>
              <w:instrText xml:space="preserve"> PAGEREF _Toc202968494 \h </w:instrText>
            </w:r>
            <w:r>
              <w:rPr>
                <w:noProof/>
                <w:webHidden/>
              </w:rPr>
            </w:r>
            <w:r>
              <w:rPr>
                <w:noProof/>
                <w:webHidden/>
              </w:rPr>
              <w:fldChar w:fldCharType="separate"/>
            </w:r>
            <w:r>
              <w:rPr>
                <w:noProof/>
                <w:webHidden/>
              </w:rPr>
              <w:t>6</w:t>
            </w:r>
            <w:r>
              <w:rPr>
                <w:noProof/>
                <w:webHidden/>
              </w:rPr>
              <w:fldChar w:fldCharType="end"/>
            </w:r>
          </w:hyperlink>
        </w:p>
        <w:p w14:paraId="403C811D" w14:textId="366D768C" w:rsidR="00DE04E9" w:rsidRDefault="00DE04E9">
          <w:pPr>
            <w:pStyle w:val="TOC2"/>
            <w:tabs>
              <w:tab w:val="left" w:pos="960"/>
              <w:tab w:val="right" w:leader="dot" w:pos="9016"/>
            </w:tabs>
            <w:rPr>
              <w:rFonts w:cstheme="minorBidi"/>
              <w:noProof/>
              <w:kern w:val="2"/>
              <w:sz w:val="24"/>
              <w:szCs w:val="24"/>
              <w:lang w:val="en-GB" w:eastAsia="en-GB"/>
              <w14:ligatures w14:val="standardContextual"/>
            </w:rPr>
          </w:pPr>
          <w:hyperlink w:anchor="_Toc202968495" w:history="1">
            <w:r w:rsidRPr="005B37B3">
              <w:rPr>
                <w:rStyle w:val="Hyperlink"/>
                <w:rFonts w:asciiTheme="minorBidi" w:hAnsiTheme="minorBidi"/>
                <w:noProof/>
              </w:rPr>
              <w:t>1.4.</w:t>
            </w:r>
            <w:r>
              <w:rPr>
                <w:rFonts w:cstheme="minorBidi"/>
                <w:noProof/>
                <w:kern w:val="2"/>
                <w:sz w:val="24"/>
                <w:szCs w:val="24"/>
                <w:lang w:val="en-GB" w:eastAsia="en-GB"/>
                <w14:ligatures w14:val="standardContextual"/>
              </w:rPr>
              <w:tab/>
            </w:r>
            <w:r w:rsidRPr="005B37B3">
              <w:rPr>
                <w:rStyle w:val="Hyperlink"/>
                <w:rFonts w:asciiTheme="minorBidi" w:hAnsiTheme="minorBidi"/>
                <w:noProof/>
              </w:rPr>
              <w:t>Application of the Key Security Plan Principles (KSYPP) to the plan</w:t>
            </w:r>
            <w:r>
              <w:rPr>
                <w:noProof/>
                <w:webHidden/>
              </w:rPr>
              <w:tab/>
            </w:r>
            <w:r>
              <w:rPr>
                <w:noProof/>
                <w:webHidden/>
              </w:rPr>
              <w:fldChar w:fldCharType="begin"/>
            </w:r>
            <w:r>
              <w:rPr>
                <w:noProof/>
                <w:webHidden/>
              </w:rPr>
              <w:instrText xml:space="preserve"> PAGEREF _Toc202968495 \h </w:instrText>
            </w:r>
            <w:r>
              <w:rPr>
                <w:noProof/>
                <w:webHidden/>
              </w:rPr>
            </w:r>
            <w:r>
              <w:rPr>
                <w:noProof/>
                <w:webHidden/>
              </w:rPr>
              <w:fldChar w:fldCharType="separate"/>
            </w:r>
            <w:r>
              <w:rPr>
                <w:noProof/>
                <w:webHidden/>
              </w:rPr>
              <w:t>7</w:t>
            </w:r>
            <w:r>
              <w:rPr>
                <w:noProof/>
                <w:webHidden/>
              </w:rPr>
              <w:fldChar w:fldCharType="end"/>
            </w:r>
          </w:hyperlink>
        </w:p>
        <w:p w14:paraId="6C3209D4" w14:textId="444FBDD4" w:rsidR="00DE04E9" w:rsidRDefault="00DE04E9">
          <w:pPr>
            <w:pStyle w:val="TOC2"/>
            <w:tabs>
              <w:tab w:val="left" w:pos="960"/>
              <w:tab w:val="right" w:leader="dot" w:pos="9016"/>
            </w:tabs>
            <w:rPr>
              <w:rFonts w:cstheme="minorBidi"/>
              <w:noProof/>
              <w:kern w:val="2"/>
              <w:sz w:val="24"/>
              <w:szCs w:val="24"/>
              <w:lang w:val="en-GB" w:eastAsia="en-GB"/>
              <w14:ligatures w14:val="standardContextual"/>
            </w:rPr>
          </w:pPr>
          <w:hyperlink w:anchor="_Toc202968496" w:history="1">
            <w:r w:rsidRPr="005B37B3">
              <w:rPr>
                <w:rStyle w:val="Hyperlink"/>
                <w:rFonts w:asciiTheme="minorBidi" w:hAnsiTheme="minorBidi"/>
                <w:noProof/>
              </w:rPr>
              <w:t>1.5.</w:t>
            </w:r>
            <w:r>
              <w:rPr>
                <w:rFonts w:cstheme="minorBidi"/>
                <w:noProof/>
                <w:kern w:val="2"/>
                <w:sz w:val="24"/>
                <w:szCs w:val="24"/>
                <w:lang w:val="en-GB" w:eastAsia="en-GB"/>
                <w14:ligatures w14:val="standardContextual"/>
              </w:rPr>
              <w:tab/>
            </w:r>
            <w:r w:rsidRPr="005B37B3">
              <w:rPr>
                <w:rStyle w:val="Hyperlink"/>
                <w:rFonts w:asciiTheme="minorBidi" w:hAnsiTheme="minorBidi"/>
                <w:noProof/>
              </w:rPr>
              <w:t>Structure of the Security Plan</w:t>
            </w:r>
            <w:r>
              <w:rPr>
                <w:noProof/>
                <w:webHidden/>
              </w:rPr>
              <w:tab/>
            </w:r>
            <w:r>
              <w:rPr>
                <w:noProof/>
                <w:webHidden/>
              </w:rPr>
              <w:fldChar w:fldCharType="begin"/>
            </w:r>
            <w:r>
              <w:rPr>
                <w:noProof/>
                <w:webHidden/>
              </w:rPr>
              <w:instrText xml:space="preserve"> PAGEREF _Toc202968496 \h </w:instrText>
            </w:r>
            <w:r>
              <w:rPr>
                <w:noProof/>
                <w:webHidden/>
              </w:rPr>
            </w:r>
            <w:r>
              <w:rPr>
                <w:noProof/>
                <w:webHidden/>
              </w:rPr>
              <w:fldChar w:fldCharType="separate"/>
            </w:r>
            <w:r>
              <w:rPr>
                <w:noProof/>
                <w:webHidden/>
              </w:rPr>
              <w:t>8</w:t>
            </w:r>
            <w:r>
              <w:rPr>
                <w:noProof/>
                <w:webHidden/>
              </w:rPr>
              <w:fldChar w:fldCharType="end"/>
            </w:r>
          </w:hyperlink>
        </w:p>
        <w:p w14:paraId="56AFF11E" w14:textId="53A78AE3" w:rsidR="00DE04E9" w:rsidRDefault="00DE04E9">
          <w:pPr>
            <w:pStyle w:val="TOC3"/>
            <w:tabs>
              <w:tab w:val="left" w:pos="1200"/>
              <w:tab w:val="right" w:leader="dot" w:pos="9016"/>
            </w:tabs>
            <w:rPr>
              <w:rFonts w:cstheme="minorBidi"/>
              <w:noProof/>
              <w:kern w:val="2"/>
              <w:sz w:val="24"/>
              <w:szCs w:val="24"/>
              <w:lang w:val="en-GB" w:eastAsia="en-GB"/>
              <w14:ligatures w14:val="standardContextual"/>
            </w:rPr>
          </w:pPr>
          <w:hyperlink w:anchor="_Toc202968497" w:history="1">
            <w:r w:rsidRPr="005B37B3">
              <w:rPr>
                <w:rStyle w:val="Hyperlink"/>
                <w:rFonts w:asciiTheme="minorBidi" w:hAnsiTheme="minorBidi"/>
                <w:noProof/>
              </w:rPr>
              <w:t>1.5.1</w:t>
            </w:r>
            <w:r>
              <w:rPr>
                <w:rFonts w:cstheme="minorBidi"/>
                <w:noProof/>
                <w:kern w:val="2"/>
                <w:sz w:val="24"/>
                <w:szCs w:val="24"/>
                <w:lang w:val="en-GB" w:eastAsia="en-GB"/>
                <w14:ligatures w14:val="standardContextual"/>
              </w:rPr>
              <w:tab/>
            </w:r>
            <w:r w:rsidRPr="005B37B3">
              <w:rPr>
                <w:rStyle w:val="Hyperlink"/>
                <w:rFonts w:asciiTheme="minorBidi" w:hAnsiTheme="minorBidi"/>
                <w:noProof/>
              </w:rPr>
              <w:t>The Security Case</w:t>
            </w:r>
            <w:r>
              <w:rPr>
                <w:noProof/>
                <w:webHidden/>
              </w:rPr>
              <w:tab/>
            </w:r>
            <w:r>
              <w:rPr>
                <w:noProof/>
                <w:webHidden/>
              </w:rPr>
              <w:fldChar w:fldCharType="begin"/>
            </w:r>
            <w:r>
              <w:rPr>
                <w:noProof/>
                <w:webHidden/>
              </w:rPr>
              <w:instrText xml:space="preserve"> PAGEREF _Toc202968497 \h </w:instrText>
            </w:r>
            <w:r>
              <w:rPr>
                <w:noProof/>
                <w:webHidden/>
              </w:rPr>
            </w:r>
            <w:r>
              <w:rPr>
                <w:noProof/>
                <w:webHidden/>
              </w:rPr>
              <w:fldChar w:fldCharType="separate"/>
            </w:r>
            <w:r>
              <w:rPr>
                <w:noProof/>
                <w:webHidden/>
              </w:rPr>
              <w:t>10</w:t>
            </w:r>
            <w:r>
              <w:rPr>
                <w:noProof/>
                <w:webHidden/>
              </w:rPr>
              <w:fldChar w:fldCharType="end"/>
            </w:r>
          </w:hyperlink>
        </w:p>
        <w:p w14:paraId="36C1E357" w14:textId="32E8B762" w:rsidR="00DE04E9" w:rsidRDefault="00DE04E9">
          <w:pPr>
            <w:pStyle w:val="TOC3"/>
            <w:tabs>
              <w:tab w:val="left" w:pos="1200"/>
              <w:tab w:val="right" w:leader="dot" w:pos="9016"/>
            </w:tabs>
            <w:rPr>
              <w:rFonts w:cstheme="minorBidi"/>
              <w:noProof/>
              <w:kern w:val="2"/>
              <w:sz w:val="24"/>
              <w:szCs w:val="24"/>
              <w:lang w:val="en-GB" w:eastAsia="en-GB"/>
              <w14:ligatures w14:val="standardContextual"/>
            </w:rPr>
          </w:pPr>
          <w:hyperlink w:anchor="_Toc202968498" w:history="1">
            <w:r w:rsidRPr="005B37B3">
              <w:rPr>
                <w:rStyle w:val="Hyperlink"/>
                <w:rFonts w:asciiTheme="minorBidi" w:hAnsiTheme="minorBidi"/>
                <w:noProof/>
              </w:rPr>
              <w:t>1.5.2</w:t>
            </w:r>
            <w:r>
              <w:rPr>
                <w:rFonts w:cstheme="minorBidi"/>
                <w:noProof/>
                <w:kern w:val="2"/>
                <w:sz w:val="24"/>
                <w:szCs w:val="24"/>
                <w:lang w:val="en-GB" w:eastAsia="en-GB"/>
                <w14:ligatures w14:val="standardContextual"/>
              </w:rPr>
              <w:tab/>
            </w:r>
            <w:r w:rsidRPr="005B37B3">
              <w:rPr>
                <w:rStyle w:val="Hyperlink"/>
                <w:rFonts w:asciiTheme="minorBidi" w:hAnsiTheme="minorBidi"/>
                <w:noProof/>
              </w:rPr>
              <w:t>Claims and Arguments</w:t>
            </w:r>
            <w:r>
              <w:rPr>
                <w:noProof/>
                <w:webHidden/>
              </w:rPr>
              <w:tab/>
            </w:r>
            <w:r>
              <w:rPr>
                <w:noProof/>
                <w:webHidden/>
              </w:rPr>
              <w:fldChar w:fldCharType="begin"/>
            </w:r>
            <w:r>
              <w:rPr>
                <w:noProof/>
                <w:webHidden/>
              </w:rPr>
              <w:instrText xml:space="preserve"> PAGEREF _Toc202968498 \h </w:instrText>
            </w:r>
            <w:r>
              <w:rPr>
                <w:noProof/>
                <w:webHidden/>
              </w:rPr>
            </w:r>
            <w:r>
              <w:rPr>
                <w:noProof/>
                <w:webHidden/>
              </w:rPr>
              <w:fldChar w:fldCharType="separate"/>
            </w:r>
            <w:r>
              <w:rPr>
                <w:noProof/>
                <w:webHidden/>
              </w:rPr>
              <w:t>15</w:t>
            </w:r>
            <w:r>
              <w:rPr>
                <w:noProof/>
                <w:webHidden/>
              </w:rPr>
              <w:fldChar w:fldCharType="end"/>
            </w:r>
          </w:hyperlink>
        </w:p>
        <w:p w14:paraId="473B5978" w14:textId="697E0DE0" w:rsidR="00DE04E9" w:rsidRDefault="00DE04E9">
          <w:pPr>
            <w:pStyle w:val="TOC3"/>
            <w:tabs>
              <w:tab w:val="left" w:pos="1200"/>
              <w:tab w:val="right" w:leader="dot" w:pos="9016"/>
            </w:tabs>
            <w:rPr>
              <w:rFonts w:cstheme="minorBidi"/>
              <w:noProof/>
              <w:kern w:val="2"/>
              <w:sz w:val="24"/>
              <w:szCs w:val="24"/>
              <w:lang w:val="en-GB" w:eastAsia="en-GB"/>
              <w14:ligatures w14:val="standardContextual"/>
            </w:rPr>
          </w:pPr>
          <w:hyperlink w:anchor="_Toc202968499" w:history="1">
            <w:r w:rsidRPr="005B37B3">
              <w:rPr>
                <w:rStyle w:val="Hyperlink"/>
                <w:rFonts w:asciiTheme="minorBidi" w:hAnsiTheme="minorBidi"/>
                <w:noProof/>
              </w:rPr>
              <w:t>1.5.3</w:t>
            </w:r>
            <w:r>
              <w:rPr>
                <w:rFonts w:cstheme="minorBidi"/>
                <w:noProof/>
                <w:kern w:val="2"/>
                <w:sz w:val="24"/>
                <w:szCs w:val="24"/>
                <w:lang w:val="en-GB" w:eastAsia="en-GB"/>
                <w14:ligatures w14:val="standardContextual"/>
              </w:rPr>
              <w:tab/>
            </w:r>
            <w:r w:rsidRPr="005B37B3">
              <w:rPr>
                <w:rStyle w:val="Hyperlink"/>
                <w:rFonts w:asciiTheme="minorBidi" w:hAnsiTheme="minorBidi"/>
                <w:noProof/>
              </w:rPr>
              <w:t>Annexes</w:t>
            </w:r>
            <w:r>
              <w:rPr>
                <w:noProof/>
                <w:webHidden/>
              </w:rPr>
              <w:tab/>
            </w:r>
            <w:r>
              <w:rPr>
                <w:noProof/>
                <w:webHidden/>
              </w:rPr>
              <w:fldChar w:fldCharType="begin"/>
            </w:r>
            <w:r>
              <w:rPr>
                <w:noProof/>
                <w:webHidden/>
              </w:rPr>
              <w:instrText xml:space="preserve"> PAGEREF _Toc202968499 \h </w:instrText>
            </w:r>
            <w:r>
              <w:rPr>
                <w:noProof/>
                <w:webHidden/>
              </w:rPr>
            </w:r>
            <w:r>
              <w:rPr>
                <w:noProof/>
                <w:webHidden/>
              </w:rPr>
              <w:fldChar w:fldCharType="separate"/>
            </w:r>
            <w:r>
              <w:rPr>
                <w:noProof/>
                <w:webHidden/>
              </w:rPr>
              <w:t>16</w:t>
            </w:r>
            <w:r>
              <w:rPr>
                <w:noProof/>
                <w:webHidden/>
              </w:rPr>
              <w:fldChar w:fldCharType="end"/>
            </w:r>
          </w:hyperlink>
        </w:p>
        <w:p w14:paraId="4AE43AC4" w14:textId="6F05366C" w:rsidR="00DE04E9" w:rsidRDefault="00DE04E9">
          <w:pPr>
            <w:pStyle w:val="TOC2"/>
            <w:tabs>
              <w:tab w:val="left" w:pos="960"/>
              <w:tab w:val="right" w:leader="dot" w:pos="9016"/>
            </w:tabs>
            <w:rPr>
              <w:rFonts w:cstheme="minorBidi"/>
              <w:noProof/>
              <w:kern w:val="2"/>
              <w:sz w:val="24"/>
              <w:szCs w:val="24"/>
              <w:lang w:val="en-GB" w:eastAsia="en-GB"/>
              <w14:ligatures w14:val="standardContextual"/>
            </w:rPr>
          </w:pPr>
          <w:hyperlink w:anchor="_Toc202968500" w:history="1">
            <w:r w:rsidRPr="005B37B3">
              <w:rPr>
                <w:rStyle w:val="Hyperlink"/>
                <w:rFonts w:asciiTheme="minorBidi" w:hAnsiTheme="minorBidi"/>
                <w:noProof/>
              </w:rPr>
              <w:t>1.6.</w:t>
            </w:r>
            <w:r>
              <w:rPr>
                <w:rFonts w:cstheme="minorBidi"/>
                <w:noProof/>
                <w:kern w:val="2"/>
                <w:sz w:val="24"/>
                <w:szCs w:val="24"/>
                <w:lang w:val="en-GB" w:eastAsia="en-GB"/>
                <w14:ligatures w14:val="standardContextual"/>
              </w:rPr>
              <w:tab/>
            </w:r>
            <w:r w:rsidRPr="005B37B3">
              <w:rPr>
                <w:rStyle w:val="Hyperlink"/>
                <w:rFonts w:asciiTheme="minorBidi" w:hAnsiTheme="minorBidi"/>
                <w:noProof/>
              </w:rPr>
              <w:t>Amendments to the Approved Security Plan</w:t>
            </w:r>
            <w:r>
              <w:rPr>
                <w:noProof/>
                <w:webHidden/>
              </w:rPr>
              <w:tab/>
            </w:r>
            <w:r>
              <w:rPr>
                <w:noProof/>
                <w:webHidden/>
              </w:rPr>
              <w:fldChar w:fldCharType="begin"/>
            </w:r>
            <w:r>
              <w:rPr>
                <w:noProof/>
                <w:webHidden/>
              </w:rPr>
              <w:instrText xml:space="preserve"> PAGEREF _Toc202968500 \h </w:instrText>
            </w:r>
            <w:r>
              <w:rPr>
                <w:noProof/>
                <w:webHidden/>
              </w:rPr>
            </w:r>
            <w:r>
              <w:rPr>
                <w:noProof/>
                <w:webHidden/>
              </w:rPr>
              <w:fldChar w:fldCharType="separate"/>
            </w:r>
            <w:r>
              <w:rPr>
                <w:noProof/>
                <w:webHidden/>
              </w:rPr>
              <w:t>17</w:t>
            </w:r>
            <w:r>
              <w:rPr>
                <w:noProof/>
                <w:webHidden/>
              </w:rPr>
              <w:fldChar w:fldCharType="end"/>
            </w:r>
          </w:hyperlink>
        </w:p>
        <w:p w14:paraId="30AF59CE" w14:textId="7805D96C" w:rsidR="00DE04E9" w:rsidRDefault="00DE04E9">
          <w:pPr>
            <w:pStyle w:val="TOC2"/>
            <w:tabs>
              <w:tab w:val="left" w:pos="960"/>
              <w:tab w:val="right" w:leader="dot" w:pos="9016"/>
            </w:tabs>
            <w:rPr>
              <w:rFonts w:cstheme="minorBidi"/>
              <w:noProof/>
              <w:kern w:val="2"/>
              <w:sz w:val="24"/>
              <w:szCs w:val="24"/>
              <w:lang w:val="en-GB" w:eastAsia="en-GB"/>
              <w14:ligatures w14:val="standardContextual"/>
            </w:rPr>
          </w:pPr>
          <w:hyperlink w:anchor="_Toc202968501" w:history="1">
            <w:r w:rsidRPr="005B37B3">
              <w:rPr>
                <w:rStyle w:val="Hyperlink"/>
                <w:rFonts w:asciiTheme="minorBidi" w:hAnsiTheme="minorBidi"/>
                <w:noProof/>
              </w:rPr>
              <w:t>1.7.</w:t>
            </w:r>
            <w:r>
              <w:rPr>
                <w:rFonts w:cstheme="minorBidi"/>
                <w:noProof/>
                <w:kern w:val="2"/>
                <w:sz w:val="24"/>
                <w:szCs w:val="24"/>
                <w:lang w:val="en-GB" w:eastAsia="en-GB"/>
                <w14:ligatures w14:val="standardContextual"/>
              </w:rPr>
              <w:tab/>
            </w:r>
            <w:r w:rsidRPr="005B37B3">
              <w:rPr>
                <w:rStyle w:val="Hyperlink"/>
                <w:rFonts w:asciiTheme="minorBidi" w:hAnsiTheme="minorBidi"/>
                <w:noProof/>
              </w:rPr>
              <w:t>Managing the Plan</w:t>
            </w:r>
            <w:r>
              <w:rPr>
                <w:noProof/>
                <w:webHidden/>
              </w:rPr>
              <w:tab/>
            </w:r>
            <w:r>
              <w:rPr>
                <w:noProof/>
                <w:webHidden/>
              </w:rPr>
              <w:fldChar w:fldCharType="begin"/>
            </w:r>
            <w:r>
              <w:rPr>
                <w:noProof/>
                <w:webHidden/>
              </w:rPr>
              <w:instrText xml:space="preserve"> PAGEREF _Toc202968501 \h </w:instrText>
            </w:r>
            <w:r>
              <w:rPr>
                <w:noProof/>
                <w:webHidden/>
              </w:rPr>
            </w:r>
            <w:r>
              <w:rPr>
                <w:noProof/>
                <w:webHidden/>
              </w:rPr>
              <w:fldChar w:fldCharType="separate"/>
            </w:r>
            <w:r>
              <w:rPr>
                <w:noProof/>
                <w:webHidden/>
              </w:rPr>
              <w:t>17</w:t>
            </w:r>
            <w:r>
              <w:rPr>
                <w:noProof/>
                <w:webHidden/>
              </w:rPr>
              <w:fldChar w:fldCharType="end"/>
            </w:r>
          </w:hyperlink>
        </w:p>
        <w:p w14:paraId="5214FD31" w14:textId="02D77A69" w:rsidR="00DE04E9" w:rsidRDefault="00DE04E9">
          <w:pPr>
            <w:pStyle w:val="TOC2"/>
            <w:tabs>
              <w:tab w:val="left" w:pos="960"/>
              <w:tab w:val="right" w:leader="dot" w:pos="9016"/>
            </w:tabs>
            <w:rPr>
              <w:rFonts w:cstheme="minorBidi"/>
              <w:noProof/>
              <w:kern w:val="2"/>
              <w:sz w:val="24"/>
              <w:szCs w:val="24"/>
              <w:lang w:val="en-GB" w:eastAsia="en-GB"/>
              <w14:ligatures w14:val="standardContextual"/>
            </w:rPr>
          </w:pPr>
          <w:hyperlink w:anchor="_Toc202968502" w:history="1">
            <w:r w:rsidRPr="005B37B3">
              <w:rPr>
                <w:rStyle w:val="Hyperlink"/>
                <w:rFonts w:asciiTheme="minorBidi" w:hAnsiTheme="minorBidi"/>
                <w:noProof/>
              </w:rPr>
              <w:t>1.8.</w:t>
            </w:r>
            <w:r>
              <w:rPr>
                <w:rFonts w:cstheme="minorBidi"/>
                <w:noProof/>
                <w:kern w:val="2"/>
                <w:sz w:val="24"/>
                <w:szCs w:val="24"/>
                <w:lang w:val="en-GB" w:eastAsia="en-GB"/>
                <w14:ligatures w14:val="standardContextual"/>
              </w:rPr>
              <w:tab/>
            </w:r>
            <w:r w:rsidRPr="005B37B3">
              <w:rPr>
                <w:rStyle w:val="Hyperlink"/>
                <w:rFonts w:asciiTheme="minorBidi" w:hAnsiTheme="minorBidi"/>
                <w:noProof/>
              </w:rPr>
              <w:t>Competent Authorities</w:t>
            </w:r>
            <w:r>
              <w:rPr>
                <w:noProof/>
                <w:webHidden/>
              </w:rPr>
              <w:tab/>
            </w:r>
            <w:r>
              <w:rPr>
                <w:noProof/>
                <w:webHidden/>
              </w:rPr>
              <w:fldChar w:fldCharType="begin"/>
            </w:r>
            <w:r>
              <w:rPr>
                <w:noProof/>
                <w:webHidden/>
              </w:rPr>
              <w:instrText xml:space="preserve"> PAGEREF _Toc202968502 \h </w:instrText>
            </w:r>
            <w:r>
              <w:rPr>
                <w:noProof/>
                <w:webHidden/>
              </w:rPr>
            </w:r>
            <w:r>
              <w:rPr>
                <w:noProof/>
                <w:webHidden/>
              </w:rPr>
              <w:fldChar w:fldCharType="separate"/>
            </w:r>
            <w:r>
              <w:rPr>
                <w:noProof/>
                <w:webHidden/>
              </w:rPr>
              <w:t>18</w:t>
            </w:r>
            <w:r>
              <w:rPr>
                <w:noProof/>
                <w:webHidden/>
              </w:rPr>
              <w:fldChar w:fldCharType="end"/>
            </w:r>
          </w:hyperlink>
        </w:p>
        <w:p w14:paraId="0A4213FA" w14:textId="6666D044" w:rsidR="00DE04E9" w:rsidRDefault="00DE04E9">
          <w:pPr>
            <w:pStyle w:val="TOC1"/>
            <w:tabs>
              <w:tab w:val="right" w:leader="dot" w:pos="9016"/>
            </w:tabs>
            <w:rPr>
              <w:rFonts w:cstheme="minorBidi"/>
              <w:noProof/>
              <w:kern w:val="2"/>
              <w:sz w:val="24"/>
              <w:szCs w:val="24"/>
              <w:lang w:val="en-GB" w:eastAsia="en-GB"/>
              <w14:ligatures w14:val="standardContextual"/>
            </w:rPr>
          </w:pPr>
          <w:hyperlink w:anchor="_Toc202968503" w:history="1">
            <w:r w:rsidRPr="005B37B3">
              <w:rPr>
                <w:rStyle w:val="Hyperlink"/>
                <w:rFonts w:asciiTheme="minorBidi" w:eastAsia="Calibri" w:hAnsiTheme="minorBidi"/>
                <w:noProof/>
                <w:lang w:bidi="he-IL"/>
              </w:rPr>
              <w:t>Glossary and Abbreviations</w:t>
            </w:r>
            <w:r>
              <w:rPr>
                <w:noProof/>
                <w:webHidden/>
              </w:rPr>
              <w:tab/>
            </w:r>
            <w:r>
              <w:rPr>
                <w:noProof/>
                <w:webHidden/>
              </w:rPr>
              <w:fldChar w:fldCharType="begin"/>
            </w:r>
            <w:r>
              <w:rPr>
                <w:noProof/>
                <w:webHidden/>
              </w:rPr>
              <w:instrText xml:space="preserve"> PAGEREF _Toc202968503 \h </w:instrText>
            </w:r>
            <w:r>
              <w:rPr>
                <w:noProof/>
                <w:webHidden/>
              </w:rPr>
            </w:r>
            <w:r>
              <w:rPr>
                <w:noProof/>
                <w:webHidden/>
              </w:rPr>
              <w:fldChar w:fldCharType="separate"/>
            </w:r>
            <w:r>
              <w:rPr>
                <w:noProof/>
                <w:webHidden/>
              </w:rPr>
              <w:t>19</w:t>
            </w:r>
            <w:r>
              <w:rPr>
                <w:noProof/>
                <w:webHidden/>
              </w:rPr>
              <w:fldChar w:fldCharType="end"/>
            </w:r>
          </w:hyperlink>
        </w:p>
        <w:p w14:paraId="240502C3" w14:textId="7B4A53BE" w:rsidR="00DE04E9" w:rsidRDefault="00DE04E9">
          <w:pPr>
            <w:pStyle w:val="TOC1"/>
            <w:tabs>
              <w:tab w:val="right" w:leader="dot" w:pos="9016"/>
            </w:tabs>
            <w:rPr>
              <w:rFonts w:cstheme="minorBidi"/>
              <w:noProof/>
              <w:kern w:val="2"/>
              <w:sz w:val="24"/>
              <w:szCs w:val="24"/>
              <w:lang w:val="en-GB" w:eastAsia="en-GB"/>
              <w14:ligatures w14:val="standardContextual"/>
            </w:rPr>
          </w:pPr>
          <w:hyperlink w:anchor="_Toc202968504" w:history="1">
            <w:r w:rsidRPr="005B37B3">
              <w:rPr>
                <w:rStyle w:val="Hyperlink"/>
                <w:rFonts w:asciiTheme="minorBidi" w:eastAsia="Calibri" w:hAnsiTheme="minorBidi"/>
                <w:noProof/>
                <w:lang w:bidi="he-IL"/>
              </w:rPr>
              <w:t>Annex A – Question Sets</w:t>
            </w:r>
            <w:r>
              <w:rPr>
                <w:noProof/>
                <w:webHidden/>
              </w:rPr>
              <w:tab/>
              <w:t>A-</w:t>
            </w:r>
            <w:r>
              <w:rPr>
                <w:noProof/>
                <w:webHidden/>
              </w:rPr>
              <w:fldChar w:fldCharType="begin"/>
            </w:r>
            <w:r>
              <w:rPr>
                <w:noProof/>
                <w:webHidden/>
              </w:rPr>
              <w:instrText xml:space="preserve"> PAGEREF _Toc202968504 \h </w:instrText>
            </w:r>
            <w:r>
              <w:rPr>
                <w:noProof/>
                <w:webHidden/>
              </w:rPr>
            </w:r>
            <w:r>
              <w:rPr>
                <w:noProof/>
                <w:webHidden/>
              </w:rPr>
              <w:fldChar w:fldCharType="separate"/>
            </w:r>
            <w:r>
              <w:rPr>
                <w:noProof/>
                <w:webHidden/>
              </w:rPr>
              <w:t>1</w:t>
            </w:r>
            <w:r>
              <w:rPr>
                <w:noProof/>
                <w:webHidden/>
              </w:rPr>
              <w:fldChar w:fldCharType="end"/>
            </w:r>
          </w:hyperlink>
        </w:p>
        <w:p w14:paraId="4789A27D" w14:textId="6F47BB5E" w:rsidR="005728C2" w:rsidRPr="001F0D7E" w:rsidRDefault="005728C2" w:rsidP="005728C2">
          <w:pPr>
            <w:rPr>
              <w:rFonts w:asciiTheme="minorBidi" w:hAnsiTheme="minorBidi"/>
            </w:rPr>
          </w:pPr>
          <w:r w:rsidRPr="001F0D7E">
            <w:rPr>
              <w:rFonts w:asciiTheme="minorBidi" w:hAnsiTheme="minorBidi"/>
              <w:b/>
              <w:bCs/>
            </w:rPr>
            <w:fldChar w:fldCharType="end"/>
          </w:r>
        </w:p>
      </w:sdtContent>
    </w:sdt>
    <w:p w14:paraId="062B5DDF" w14:textId="77777777" w:rsidR="005728C2" w:rsidRPr="001F0D7E" w:rsidRDefault="005728C2" w:rsidP="005728C2">
      <w:pPr>
        <w:rPr>
          <w:rFonts w:asciiTheme="minorBidi" w:hAnsiTheme="minorBidi"/>
        </w:rPr>
      </w:pPr>
    </w:p>
    <w:p w14:paraId="028CFDEC" w14:textId="57F5C95C" w:rsidR="00EB17B4" w:rsidRPr="001F0D7E" w:rsidRDefault="005728C2" w:rsidP="004B694A">
      <w:pPr>
        <w:rPr>
          <w:rFonts w:asciiTheme="minorBidi" w:hAnsiTheme="minorBidi"/>
        </w:rPr>
      </w:pPr>
      <w:r w:rsidRPr="001F0D7E">
        <w:rPr>
          <w:rFonts w:asciiTheme="minorBidi" w:hAnsiTheme="minorBidi"/>
        </w:rPr>
        <w:br w:type="page"/>
      </w:r>
    </w:p>
    <w:p w14:paraId="3C512794" w14:textId="146476E5" w:rsidR="00EB17B4" w:rsidRPr="001F0D7E" w:rsidRDefault="009B684F" w:rsidP="00EB17B4">
      <w:pPr>
        <w:pStyle w:val="Heading1"/>
        <w:numPr>
          <w:ilvl w:val="0"/>
          <w:numId w:val="1"/>
        </w:numPr>
        <w:ind w:left="851" w:hanging="851"/>
        <w:rPr>
          <w:rFonts w:asciiTheme="minorBidi" w:hAnsiTheme="minorBidi" w:cstheme="minorBidi"/>
          <w:color w:val="22413A"/>
        </w:rPr>
      </w:pPr>
      <w:bookmarkStart w:id="3" w:name="_Toc202968491"/>
      <w:r w:rsidRPr="001F0D7E">
        <w:rPr>
          <w:rFonts w:asciiTheme="minorBidi" w:hAnsiTheme="minorBidi" w:cstheme="minorBidi"/>
          <w:color w:val="22413A"/>
        </w:rPr>
        <w:lastRenderedPageBreak/>
        <w:t>Foreword</w:t>
      </w:r>
      <w:bookmarkEnd w:id="3"/>
    </w:p>
    <w:p w14:paraId="734EA594" w14:textId="1DD078B8" w:rsidR="000079B8" w:rsidRPr="001F0D7E" w:rsidRDefault="000079B8" w:rsidP="00843D1D">
      <w:pPr>
        <w:pStyle w:val="F9-Paragraph"/>
        <w:ind w:left="851" w:hanging="851"/>
        <w:rPr>
          <w:rFonts w:asciiTheme="minorBidi" w:hAnsiTheme="minorBidi" w:cstheme="minorBidi"/>
        </w:rPr>
      </w:pPr>
      <w:r w:rsidRPr="001F0D7E">
        <w:rPr>
          <w:rFonts w:asciiTheme="minorBidi" w:hAnsiTheme="minorBidi" w:cstheme="minorBidi"/>
        </w:rPr>
        <w:t xml:space="preserve">The Office for Nuclear Regulation (ONR) is </w:t>
      </w:r>
      <w:r w:rsidR="00843D1D" w:rsidRPr="00843D1D">
        <w:rPr>
          <w:rFonts w:asciiTheme="minorBidi" w:hAnsiTheme="minorBidi" w:cstheme="minorBidi"/>
        </w:rPr>
        <w:t>the UK's independent nuclear regulator, with the legal authority to regulate nuclear safety, civil nuclear security and safeguards, and conventional health and safety</w:t>
      </w:r>
      <w:r w:rsidRPr="001F0D7E">
        <w:rPr>
          <w:rFonts w:asciiTheme="minorBidi" w:hAnsiTheme="minorBidi" w:cstheme="minorBidi"/>
        </w:rPr>
        <w:t>. ONR introduced a new security regulatory framework in March 2017 to facilitate the shift from the prescriptive regulatory regime to an outcome focused security framework</w:t>
      </w:r>
      <w:r w:rsidR="00292DD3">
        <w:rPr>
          <w:rFonts w:asciiTheme="minorBidi" w:hAnsiTheme="minorBidi" w:cstheme="minorBidi"/>
        </w:rPr>
        <w:t xml:space="preserve">. </w:t>
      </w:r>
      <w:r w:rsidRPr="001F0D7E">
        <w:rPr>
          <w:rFonts w:asciiTheme="minorBidi" w:hAnsiTheme="minorBidi" w:cstheme="minorBidi"/>
        </w:rPr>
        <w:t>This guidance, the Security Assessment Principles (SyAPs) together with supporting Technical Assessment Guides (TAGs) provides the essential foundation for the introduction of outcome focused regulation for all constituent security disciplines: physical; personnel; transport; and cyber security and information assurance.</w:t>
      </w:r>
    </w:p>
    <w:p w14:paraId="2B330724" w14:textId="5F66801D" w:rsidR="000079B8" w:rsidRPr="001F0D7E" w:rsidRDefault="000079B8" w:rsidP="00A13866">
      <w:pPr>
        <w:pStyle w:val="F9-Paragraph"/>
        <w:ind w:left="851" w:hanging="851"/>
        <w:rPr>
          <w:rFonts w:asciiTheme="minorBidi" w:hAnsiTheme="minorBidi" w:cstheme="minorBidi"/>
        </w:rPr>
      </w:pPr>
      <w:r w:rsidRPr="001F0D7E">
        <w:rPr>
          <w:rFonts w:asciiTheme="minorBidi" w:hAnsiTheme="minorBidi" w:cstheme="minorBidi"/>
        </w:rPr>
        <w:t>Outcome-focused security regulation supports clarity that responsibility for ownership and control of civil nuclear security rests with dutyholders. The fundamental principles in SyAPs enable the dutyholders to deliver the defined security outcomes, with ONR holding them to account for that delivery. Outcome-focused regulation allows greater flexibility in approach and encourages innovation in security solutions that provide effective and robust protection against the modern threat environment, whilst working in harmony with business processes and maximising opportunities for adding value. The SyAPs support this flexibility enabling alternative approaches to those defined in the fundamental principles to be applied when justified.</w:t>
      </w:r>
    </w:p>
    <w:p w14:paraId="5FA5CAF7" w14:textId="53AFF8F5" w:rsidR="000079B8" w:rsidRPr="001F0D7E" w:rsidRDefault="000079B8" w:rsidP="00A13866">
      <w:pPr>
        <w:pStyle w:val="F9-Paragraph"/>
        <w:ind w:left="851" w:hanging="851"/>
        <w:rPr>
          <w:rFonts w:asciiTheme="minorBidi" w:hAnsiTheme="minorBidi" w:cstheme="minorBidi"/>
        </w:rPr>
      </w:pPr>
      <w:r w:rsidRPr="001F0D7E">
        <w:rPr>
          <w:rFonts w:asciiTheme="minorBidi" w:hAnsiTheme="minorBidi" w:cstheme="minorBidi"/>
        </w:rPr>
        <w:t>Notwithstanding the flexibility that SyAPs encourages within the civil nuclear industry, it is recognised that for those smaller dutyholders with low category sites</w:t>
      </w:r>
      <w:r w:rsidR="006F2B86">
        <w:rPr>
          <w:rStyle w:val="FootnoteReference"/>
          <w:rFonts w:asciiTheme="minorBidi" w:hAnsiTheme="minorBidi" w:cstheme="minorBidi"/>
        </w:rPr>
        <w:footnoteReference w:id="1"/>
      </w:r>
      <w:r w:rsidRPr="001F0D7E">
        <w:rPr>
          <w:rFonts w:asciiTheme="minorBidi" w:hAnsiTheme="minorBidi" w:cstheme="minorBidi"/>
        </w:rPr>
        <w:t xml:space="preserve"> the effort of developing outcome focused SyAPs aligned security plans, often with limited capacity and capability, needs to be proportionate to the risk</w:t>
      </w:r>
      <w:r w:rsidR="00292DD3">
        <w:rPr>
          <w:rFonts w:asciiTheme="minorBidi" w:hAnsiTheme="minorBidi" w:cstheme="minorBidi"/>
        </w:rPr>
        <w:t xml:space="preserve">. </w:t>
      </w:r>
      <w:r w:rsidRPr="001F0D7E">
        <w:rPr>
          <w:rFonts w:asciiTheme="minorBidi" w:hAnsiTheme="minorBidi" w:cstheme="minorBidi"/>
        </w:rPr>
        <w:t>Consequently, this document has been produced to provide a more focused set of non-prescriptive guidance to assist those dutyholders produce a security plan which meets regulatory expectations and the dutyholders legal obligations</w:t>
      </w:r>
      <w:r w:rsidR="00292DD3">
        <w:rPr>
          <w:rFonts w:asciiTheme="minorBidi" w:hAnsiTheme="minorBidi" w:cstheme="minorBidi"/>
        </w:rPr>
        <w:t xml:space="preserve">. </w:t>
      </w:r>
      <w:r w:rsidRPr="001F0D7E">
        <w:rPr>
          <w:rFonts w:asciiTheme="minorBidi" w:hAnsiTheme="minorBidi" w:cstheme="minorBidi"/>
        </w:rPr>
        <w:t>This approach is designed to facilitate ONR’s assessment and approval process and should reduce regulatory burden and disproportionate costs</w:t>
      </w:r>
      <w:r w:rsidR="00292DD3">
        <w:rPr>
          <w:rFonts w:asciiTheme="minorBidi" w:hAnsiTheme="minorBidi" w:cstheme="minorBidi"/>
        </w:rPr>
        <w:t xml:space="preserve">. </w:t>
      </w:r>
    </w:p>
    <w:p w14:paraId="1A415FDC" w14:textId="0F5D869C" w:rsidR="000079B8" w:rsidRPr="001F0D7E" w:rsidRDefault="000079B8" w:rsidP="00A13866">
      <w:pPr>
        <w:pStyle w:val="F9-Paragraph"/>
        <w:ind w:left="851" w:hanging="851"/>
        <w:rPr>
          <w:rFonts w:asciiTheme="minorBidi" w:hAnsiTheme="minorBidi" w:cstheme="minorBidi"/>
        </w:rPr>
      </w:pPr>
      <w:r w:rsidRPr="001F0D7E">
        <w:rPr>
          <w:rFonts w:asciiTheme="minorBidi" w:hAnsiTheme="minorBidi" w:cstheme="minorBidi"/>
        </w:rPr>
        <w:t xml:space="preserve">This document does not replace SyAPs and dutyholders should continue to refer back to SyAPs (and </w:t>
      </w:r>
      <w:r w:rsidR="0056033C">
        <w:rPr>
          <w:rFonts w:asciiTheme="minorBidi" w:hAnsiTheme="minorBidi" w:cstheme="minorBidi"/>
        </w:rPr>
        <w:t>not</w:t>
      </w:r>
      <w:r w:rsidR="00946CEE">
        <w:rPr>
          <w:rFonts w:asciiTheme="minorBidi" w:hAnsiTheme="minorBidi" w:cstheme="minorBidi"/>
        </w:rPr>
        <w:t>e</w:t>
      </w:r>
      <w:r w:rsidR="0056033C" w:rsidRPr="001F0D7E">
        <w:rPr>
          <w:rFonts w:asciiTheme="minorBidi" w:hAnsiTheme="minorBidi" w:cstheme="minorBidi"/>
        </w:rPr>
        <w:t xml:space="preserve"> </w:t>
      </w:r>
      <w:r w:rsidRPr="001F0D7E">
        <w:rPr>
          <w:rFonts w:asciiTheme="minorBidi" w:hAnsiTheme="minorBidi" w:cstheme="minorBidi"/>
        </w:rPr>
        <w:t>the associated TAG</w:t>
      </w:r>
      <w:r w:rsidR="00D65A70">
        <w:rPr>
          <w:rFonts w:asciiTheme="minorBidi" w:hAnsiTheme="minorBidi" w:cstheme="minorBidi"/>
        </w:rPr>
        <w:t>s</w:t>
      </w:r>
      <w:r w:rsidRPr="001F0D7E">
        <w:rPr>
          <w:rFonts w:asciiTheme="minorBidi" w:hAnsiTheme="minorBidi" w:cstheme="minorBidi"/>
        </w:rPr>
        <w:t>) when necessary</w:t>
      </w:r>
      <w:r w:rsidR="00292DD3">
        <w:rPr>
          <w:rFonts w:asciiTheme="minorBidi" w:hAnsiTheme="minorBidi" w:cstheme="minorBidi"/>
        </w:rPr>
        <w:t xml:space="preserve">. </w:t>
      </w:r>
      <w:r w:rsidRPr="001F0D7E">
        <w:rPr>
          <w:rFonts w:asciiTheme="minorBidi" w:hAnsiTheme="minorBidi" w:cstheme="minorBidi"/>
        </w:rPr>
        <w:t>The content of the document and questions set at the Annex and Appendices are guidance and should not be seen as prescriptive in any manner. The guidance provided here is considered suitable for dutyholders to deliver a proportionate security plan aligned with SyAPs and relevant good practice</w:t>
      </w:r>
      <w:r w:rsidR="00292DD3">
        <w:rPr>
          <w:rFonts w:asciiTheme="minorBidi" w:hAnsiTheme="minorBidi" w:cstheme="minorBidi"/>
        </w:rPr>
        <w:t xml:space="preserve">. </w:t>
      </w:r>
      <w:r w:rsidRPr="001F0D7E">
        <w:rPr>
          <w:rFonts w:asciiTheme="minorBidi" w:hAnsiTheme="minorBidi" w:cstheme="minorBidi"/>
        </w:rPr>
        <w:t xml:space="preserve">However, it remains the dutyholder’s responsibility to ensure their security plan demonstrates how the standards, procedures and arrangements </w:t>
      </w:r>
      <w:r w:rsidR="00AD50A1">
        <w:rPr>
          <w:rFonts w:asciiTheme="minorBidi" w:hAnsiTheme="minorBidi" w:cstheme="minorBidi"/>
        </w:rPr>
        <w:t xml:space="preserve">(SPA) </w:t>
      </w:r>
      <w:r w:rsidRPr="001F0D7E">
        <w:rPr>
          <w:rFonts w:asciiTheme="minorBidi" w:hAnsiTheme="minorBidi" w:cstheme="minorBidi"/>
        </w:rPr>
        <w:t>are adequate to ensure security at their site.</w:t>
      </w:r>
    </w:p>
    <w:p w14:paraId="571F257B" w14:textId="1B892BE9" w:rsidR="00EB17B4" w:rsidRPr="002007AC" w:rsidRDefault="00EB17B4" w:rsidP="00C764F1">
      <w:pPr>
        <w:pStyle w:val="Heading2"/>
        <w:numPr>
          <w:ilvl w:val="1"/>
          <w:numId w:val="60"/>
        </w:numPr>
        <w:ind w:left="851" w:hanging="851"/>
        <w:rPr>
          <w:rFonts w:asciiTheme="minorBidi" w:hAnsiTheme="minorBidi"/>
          <w:color w:val="22413A"/>
        </w:rPr>
      </w:pPr>
      <w:r w:rsidRPr="00843D1D">
        <w:rPr>
          <w:rFonts w:asciiTheme="minorBidi" w:hAnsiTheme="minorBidi"/>
        </w:rPr>
        <w:br w:type="page"/>
      </w:r>
      <w:bookmarkStart w:id="4" w:name="_Toc202968492"/>
      <w:r w:rsidRPr="000458C7">
        <w:rPr>
          <w:rFonts w:asciiTheme="minorBidi" w:hAnsiTheme="minorBidi" w:cstheme="minorBidi"/>
          <w:color w:val="22413A"/>
        </w:rPr>
        <w:lastRenderedPageBreak/>
        <w:t>Purpose</w:t>
      </w:r>
      <w:bookmarkEnd w:id="4"/>
    </w:p>
    <w:p w14:paraId="124D7B72" w14:textId="3A7FC3DC" w:rsidR="0036176A" w:rsidRPr="001F0D7E" w:rsidRDefault="0036176A" w:rsidP="00FC61E9">
      <w:pPr>
        <w:pStyle w:val="F9-Paragraph"/>
        <w:numPr>
          <w:ilvl w:val="0"/>
          <w:numId w:val="85"/>
        </w:numPr>
        <w:ind w:left="851" w:hanging="851"/>
        <w:rPr>
          <w:rFonts w:asciiTheme="minorBidi" w:hAnsiTheme="minorBidi" w:cstheme="minorBidi"/>
        </w:rPr>
      </w:pPr>
      <w:r w:rsidRPr="001F0D7E">
        <w:rPr>
          <w:rFonts w:asciiTheme="minorBidi" w:hAnsiTheme="minorBidi" w:cstheme="minorBidi"/>
        </w:rPr>
        <w:t>This document will support dutyholders’ efforts to create proportionate and effective nuclear security plans</w:t>
      </w:r>
      <w:r w:rsidR="006F2B86">
        <w:rPr>
          <w:rStyle w:val="FootnoteReference"/>
          <w:rFonts w:asciiTheme="minorBidi" w:hAnsiTheme="minorBidi" w:cstheme="minorBidi"/>
        </w:rPr>
        <w:footnoteReference w:id="2"/>
      </w:r>
      <w:r w:rsidRPr="001F0D7E">
        <w:rPr>
          <w:rFonts w:asciiTheme="minorBidi" w:hAnsiTheme="minorBidi" w:cstheme="minorBidi"/>
          <w:vertAlign w:val="superscript"/>
        </w:rPr>
        <w:t xml:space="preserve"> </w:t>
      </w:r>
      <w:r w:rsidRPr="001F0D7E">
        <w:rPr>
          <w:rFonts w:asciiTheme="minorBidi" w:hAnsiTheme="minorBidi" w:cstheme="minorBidi"/>
        </w:rPr>
        <w:t>for approval</w:t>
      </w:r>
      <w:r w:rsidR="00292DD3">
        <w:rPr>
          <w:rFonts w:asciiTheme="minorBidi" w:hAnsiTheme="minorBidi" w:cstheme="minorBidi"/>
        </w:rPr>
        <w:t xml:space="preserve">. </w:t>
      </w:r>
    </w:p>
    <w:p w14:paraId="3B96D1FF" w14:textId="41B88D2D" w:rsidR="0036176A" w:rsidRDefault="0036176A" w:rsidP="00D47E01">
      <w:pPr>
        <w:pStyle w:val="F9-Paragraph"/>
        <w:numPr>
          <w:ilvl w:val="0"/>
          <w:numId w:val="85"/>
        </w:numPr>
        <w:ind w:left="851" w:hanging="851"/>
        <w:rPr>
          <w:rFonts w:asciiTheme="minorBidi" w:hAnsiTheme="minorBidi" w:cstheme="minorBidi"/>
        </w:rPr>
      </w:pPr>
      <w:r w:rsidRPr="001F0D7E">
        <w:rPr>
          <w:rFonts w:asciiTheme="minorBidi" w:hAnsiTheme="minorBidi" w:cstheme="minorBidi"/>
        </w:rPr>
        <w:t xml:space="preserve">Dutyholders should not take any of the content within this as direction or prescription by ONR. This guidance and the accompanying question set must not be viewed as a template by dutyholders and following either document does not guarantee approval of the plan. </w:t>
      </w:r>
    </w:p>
    <w:p w14:paraId="4BB9E9F9" w14:textId="77777777" w:rsidR="00D743E5" w:rsidRPr="001F0D7E" w:rsidRDefault="00D743E5" w:rsidP="00C764F1">
      <w:pPr>
        <w:pStyle w:val="Heading2"/>
        <w:numPr>
          <w:ilvl w:val="1"/>
          <w:numId w:val="60"/>
        </w:numPr>
        <w:ind w:left="851" w:hanging="851"/>
        <w:rPr>
          <w:rFonts w:asciiTheme="minorBidi" w:hAnsiTheme="minorBidi" w:cstheme="minorBidi"/>
          <w:color w:val="22413A"/>
        </w:rPr>
      </w:pPr>
      <w:bookmarkStart w:id="5" w:name="_Toc199413226"/>
      <w:bookmarkStart w:id="6" w:name="_Toc202968493"/>
      <w:bookmarkEnd w:id="5"/>
      <w:r w:rsidRPr="001F0D7E">
        <w:rPr>
          <w:rFonts w:asciiTheme="minorBidi" w:hAnsiTheme="minorBidi" w:cstheme="minorBidi"/>
          <w:color w:val="22413A"/>
        </w:rPr>
        <w:t>Responsible person obligations under NISR 2003 and other legislation</w:t>
      </w:r>
      <w:bookmarkEnd w:id="6"/>
    </w:p>
    <w:p w14:paraId="3651C16F" w14:textId="1F3EE254" w:rsidR="00D743E5" w:rsidRPr="001F0D7E" w:rsidRDefault="00D743E5" w:rsidP="00D47E01">
      <w:pPr>
        <w:pStyle w:val="F9-Paragraph"/>
        <w:numPr>
          <w:ilvl w:val="0"/>
          <w:numId w:val="85"/>
        </w:numPr>
        <w:ind w:left="851" w:hanging="851"/>
        <w:rPr>
          <w:rFonts w:asciiTheme="minorBidi" w:hAnsiTheme="minorBidi" w:cstheme="minorBidi"/>
        </w:rPr>
      </w:pPr>
      <w:r w:rsidRPr="001F0D7E">
        <w:rPr>
          <w:rFonts w:asciiTheme="minorBidi" w:hAnsiTheme="minorBidi" w:cstheme="minorBidi"/>
        </w:rPr>
        <w:t xml:space="preserve">ONR is </w:t>
      </w:r>
      <w:r w:rsidR="00843D1D" w:rsidRPr="00843D1D">
        <w:rPr>
          <w:rFonts w:asciiTheme="minorBidi" w:hAnsiTheme="minorBidi" w:cstheme="minorBidi"/>
        </w:rPr>
        <w:t>the UK's independent nuclear regulator, with the legal authority to regulate nuclear safety, civil nuclear security and safeguards, and conventional health and safety</w:t>
      </w:r>
      <w:r w:rsidRPr="001F0D7E">
        <w:rPr>
          <w:rFonts w:asciiTheme="minorBidi" w:hAnsiTheme="minorBidi" w:cstheme="minorBidi"/>
        </w:rPr>
        <w:t>. ONR uses the SyAPs, together with supporting TAGs, to guide regulatory judgements and recommendations when undertaking assessments of dutyholders’ security submissions such as site security plans and transport security statements. Underpinning the requirement for these submissions, and ONR’s role in their approval, are the legal duties placed on organisations subject to the Nuclear Industries Security Regulations (NISR) 2003.</w:t>
      </w:r>
    </w:p>
    <w:p w14:paraId="7976A034" w14:textId="528991AF" w:rsidR="00D743E5" w:rsidRPr="001F0D7E" w:rsidRDefault="00D743E5" w:rsidP="00D47E01">
      <w:pPr>
        <w:pStyle w:val="F9-Paragraph"/>
        <w:numPr>
          <w:ilvl w:val="0"/>
          <w:numId w:val="85"/>
        </w:numPr>
        <w:ind w:left="851" w:hanging="851"/>
        <w:rPr>
          <w:rFonts w:asciiTheme="minorBidi" w:hAnsiTheme="minorBidi" w:cstheme="minorBidi"/>
        </w:rPr>
      </w:pPr>
      <w:r w:rsidRPr="001F0D7E">
        <w:rPr>
          <w:rFonts w:asciiTheme="minorBidi" w:hAnsiTheme="minorBidi" w:cstheme="minorBidi"/>
        </w:rPr>
        <w:t xml:space="preserve">NISR </w:t>
      </w:r>
      <w:r w:rsidR="00CD4C20">
        <w:rPr>
          <w:rFonts w:asciiTheme="minorBidi" w:hAnsiTheme="minorBidi" w:cstheme="minorBidi"/>
        </w:rPr>
        <w:t xml:space="preserve">2003 </w:t>
      </w:r>
      <w:r w:rsidRPr="001F0D7E">
        <w:rPr>
          <w:rFonts w:asciiTheme="minorBidi" w:hAnsiTheme="minorBidi" w:cstheme="minorBidi"/>
        </w:rPr>
        <w:t>Regulation 4 requires the responsible person to have a security plan approved by the ONR in place at all times for each nuclear premise they are responsible for</w:t>
      </w:r>
      <w:r w:rsidR="00292DD3">
        <w:rPr>
          <w:rFonts w:asciiTheme="minorBidi" w:hAnsiTheme="minorBidi" w:cstheme="minorBidi"/>
        </w:rPr>
        <w:t xml:space="preserve">. </w:t>
      </w:r>
      <w:r w:rsidRPr="001F0D7E">
        <w:rPr>
          <w:rFonts w:asciiTheme="minorBidi" w:hAnsiTheme="minorBidi" w:cstheme="minorBidi"/>
        </w:rPr>
        <w:t>The security plan must describe in writing the standards, procedures and arrangements adopted or to be adopted to ensure the security of the nuclear premises, and other aspects of Regulation 4(2).</w:t>
      </w:r>
    </w:p>
    <w:p w14:paraId="56ECE5C6" w14:textId="57E6210C" w:rsidR="00D743E5" w:rsidRPr="001F0D7E" w:rsidRDefault="00D743E5" w:rsidP="00D47E01">
      <w:pPr>
        <w:pStyle w:val="F9-Paragraph"/>
        <w:numPr>
          <w:ilvl w:val="0"/>
          <w:numId w:val="85"/>
        </w:numPr>
        <w:ind w:left="851" w:hanging="851"/>
        <w:rPr>
          <w:rFonts w:asciiTheme="minorBidi" w:hAnsiTheme="minorBidi" w:cstheme="minorBidi"/>
        </w:rPr>
      </w:pPr>
      <w:r w:rsidRPr="001F0D7E">
        <w:rPr>
          <w:rFonts w:asciiTheme="minorBidi" w:hAnsiTheme="minorBidi" w:cstheme="minorBidi"/>
        </w:rPr>
        <w:t>Under SyAPs there will be the possibility to reduce regulatory burden by using notifications under Regulations 7 and 8 to manage amendments to the plan, Temporary Security Plans (TSPs) and the reporting of event</w:t>
      </w:r>
      <w:r w:rsidR="00DE2952">
        <w:rPr>
          <w:rFonts w:asciiTheme="minorBidi" w:hAnsiTheme="minorBidi" w:cstheme="minorBidi"/>
        </w:rPr>
        <w:t>s</w:t>
      </w:r>
      <w:r w:rsidRPr="001F0D7E">
        <w:rPr>
          <w:rFonts w:asciiTheme="minorBidi" w:hAnsiTheme="minorBidi" w:cstheme="minorBidi"/>
        </w:rPr>
        <w:t xml:space="preserve"> and matters under Regulation 10(5)(</w:t>
      </w:r>
      <w:proofErr w:type="spellStart"/>
      <w:r w:rsidRPr="001F0D7E">
        <w:rPr>
          <w:rFonts w:asciiTheme="minorBidi" w:hAnsiTheme="minorBidi" w:cstheme="minorBidi"/>
        </w:rPr>
        <w:t>i</w:t>
      </w:r>
      <w:proofErr w:type="spellEnd"/>
      <w:r w:rsidRPr="001F0D7E">
        <w:rPr>
          <w:rFonts w:asciiTheme="minorBidi" w:hAnsiTheme="minorBidi" w:cstheme="minorBidi"/>
        </w:rPr>
        <w:t>) and (j)</w:t>
      </w:r>
      <w:r w:rsidR="00292DD3">
        <w:rPr>
          <w:rFonts w:asciiTheme="minorBidi" w:hAnsiTheme="minorBidi" w:cstheme="minorBidi"/>
        </w:rPr>
        <w:t xml:space="preserve">. </w:t>
      </w:r>
      <w:r w:rsidRPr="001F0D7E">
        <w:rPr>
          <w:rFonts w:asciiTheme="minorBidi" w:hAnsiTheme="minorBidi" w:cstheme="minorBidi"/>
        </w:rPr>
        <w:t>However, unique processes will need to be developed for this purpose and it may be more advantageous for the smaller dutyholders to retain existing arrangements</w:t>
      </w:r>
      <w:r w:rsidR="00292DD3">
        <w:rPr>
          <w:rFonts w:asciiTheme="minorBidi" w:hAnsiTheme="minorBidi" w:cstheme="minorBidi"/>
        </w:rPr>
        <w:t xml:space="preserve">. </w:t>
      </w:r>
      <w:r w:rsidRPr="001F0D7E">
        <w:rPr>
          <w:rFonts w:asciiTheme="minorBidi" w:hAnsiTheme="minorBidi" w:cstheme="minorBidi"/>
        </w:rPr>
        <w:t>This should be discussed further with ONR when producing the plan</w:t>
      </w:r>
      <w:r w:rsidR="00292DD3">
        <w:rPr>
          <w:rFonts w:asciiTheme="minorBidi" w:hAnsiTheme="minorBidi" w:cstheme="minorBidi"/>
        </w:rPr>
        <w:t xml:space="preserve">. </w:t>
      </w:r>
    </w:p>
    <w:p w14:paraId="263FAF05" w14:textId="77777777" w:rsidR="00D743E5" w:rsidRPr="001F0D7E" w:rsidRDefault="00D743E5" w:rsidP="00F03A2A">
      <w:pPr>
        <w:pStyle w:val="F9-Paragraph"/>
        <w:numPr>
          <w:ilvl w:val="0"/>
          <w:numId w:val="0"/>
        </w:numPr>
        <w:ind w:left="360" w:hanging="360"/>
        <w:rPr>
          <w:rFonts w:asciiTheme="minorBidi" w:hAnsiTheme="minorBidi" w:cstheme="minorBidi"/>
        </w:rPr>
      </w:pPr>
    </w:p>
    <w:p w14:paraId="7717977C" w14:textId="7F9442AB" w:rsidR="00F03A2A" w:rsidRPr="001F0D7E" w:rsidRDefault="00F03A2A" w:rsidP="00F03A2A">
      <w:pPr>
        <w:pStyle w:val="F9-Paragraph"/>
        <w:numPr>
          <w:ilvl w:val="0"/>
          <w:numId w:val="0"/>
        </w:numPr>
        <w:rPr>
          <w:rFonts w:asciiTheme="minorBidi" w:hAnsiTheme="minorBidi" w:cstheme="minorBidi"/>
        </w:rPr>
      </w:pPr>
    </w:p>
    <w:p w14:paraId="4567D594" w14:textId="25E91A02" w:rsidR="00EB17B4" w:rsidRPr="00E55C2B" w:rsidRDefault="009B684F" w:rsidP="00C764F1">
      <w:pPr>
        <w:pStyle w:val="Heading2"/>
        <w:numPr>
          <w:ilvl w:val="1"/>
          <w:numId w:val="60"/>
        </w:numPr>
        <w:ind w:left="851" w:hanging="851"/>
        <w:rPr>
          <w:rFonts w:asciiTheme="minorBidi" w:hAnsiTheme="minorBidi"/>
          <w:color w:val="22413A"/>
        </w:rPr>
      </w:pPr>
      <w:bookmarkStart w:id="7" w:name="_Toc202968494"/>
      <w:r w:rsidRPr="00C764F1">
        <w:rPr>
          <w:rFonts w:asciiTheme="minorBidi" w:hAnsiTheme="minorBidi" w:cstheme="minorBidi"/>
          <w:color w:val="22413A"/>
        </w:rPr>
        <w:lastRenderedPageBreak/>
        <w:t>How</w:t>
      </w:r>
      <w:r w:rsidRPr="00E55C2B">
        <w:rPr>
          <w:rFonts w:asciiTheme="minorBidi" w:hAnsiTheme="minorBidi"/>
          <w:color w:val="22413A"/>
        </w:rPr>
        <w:t xml:space="preserve"> to apply question sets</w:t>
      </w:r>
      <w:bookmarkEnd w:id="7"/>
    </w:p>
    <w:p w14:paraId="53002F2E" w14:textId="2EB7D932" w:rsidR="00555EF8" w:rsidRPr="001F0D7E" w:rsidRDefault="00555EF8" w:rsidP="00D730A4">
      <w:pPr>
        <w:pStyle w:val="F9-Paragraph"/>
        <w:numPr>
          <w:ilvl w:val="0"/>
          <w:numId w:val="59"/>
        </w:numPr>
        <w:ind w:left="851" w:hanging="851"/>
        <w:rPr>
          <w:rFonts w:asciiTheme="minorBidi" w:hAnsiTheme="minorBidi" w:cstheme="minorBidi"/>
        </w:rPr>
      </w:pPr>
      <w:r w:rsidRPr="001F0D7E">
        <w:rPr>
          <w:rFonts w:asciiTheme="minorBidi" w:hAnsiTheme="minorBidi" w:cstheme="minorBidi"/>
          <w:u w:val="single"/>
        </w:rPr>
        <w:t>What are the Question Sets?</w:t>
      </w:r>
      <w:r w:rsidRPr="001F0D7E">
        <w:rPr>
          <w:rFonts w:asciiTheme="minorBidi" w:hAnsiTheme="minorBidi" w:cstheme="minorBidi"/>
        </w:rPr>
        <w:t xml:space="preserve"> The Question Sets </w:t>
      </w:r>
      <w:r w:rsidR="006477A8">
        <w:rPr>
          <w:rFonts w:asciiTheme="minorBidi" w:hAnsiTheme="minorBidi" w:cstheme="minorBidi"/>
        </w:rPr>
        <w:t xml:space="preserve">(Annex A) </w:t>
      </w:r>
      <w:r w:rsidR="00730D84">
        <w:rPr>
          <w:rFonts w:asciiTheme="minorBidi" w:hAnsiTheme="minorBidi" w:cstheme="minorBidi"/>
        </w:rPr>
        <w:t xml:space="preserve">are </w:t>
      </w:r>
      <w:r w:rsidRPr="001F0D7E">
        <w:rPr>
          <w:rFonts w:asciiTheme="minorBidi" w:hAnsiTheme="minorBidi" w:cstheme="minorBidi"/>
        </w:rPr>
        <w:t>a set of guided questions, based upon Relevant Good Practice (RGP) which is designed to support dutyholders to create proportionate SyAPs-aligned nuclear security plans that meet their operational needs and subsequent approval by ONR</w:t>
      </w:r>
      <w:r w:rsidR="00292DD3">
        <w:rPr>
          <w:rFonts w:asciiTheme="minorBidi" w:hAnsiTheme="minorBidi" w:cstheme="minorBidi"/>
        </w:rPr>
        <w:t xml:space="preserve">. </w:t>
      </w:r>
    </w:p>
    <w:p w14:paraId="424DB25F" w14:textId="4F6EB700" w:rsidR="00555EF8" w:rsidRPr="001F0D7E" w:rsidRDefault="00555EF8" w:rsidP="00D730A4">
      <w:pPr>
        <w:pStyle w:val="F9-Paragraph"/>
        <w:numPr>
          <w:ilvl w:val="0"/>
          <w:numId w:val="59"/>
        </w:numPr>
        <w:ind w:left="851" w:hanging="851"/>
        <w:rPr>
          <w:rFonts w:asciiTheme="minorBidi" w:hAnsiTheme="minorBidi" w:cstheme="minorBidi"/>
        </w:rPr>
      </w:pPr>
      <w:r w:rsidRPr="001F0D7E">
        <w:rPr>
          <w:rFonts w:asciiTheme="minorBidi" w:hAnsiTheme="minorBidi" w:cstheme="minorBidi"/>
          <w:u w:val="single"/>
        </w:rPr>
        <w:t>What is the relationship between the Question Set</w:t>
      </w:r>
      <w:r w:rsidR="00053816">
        <w:rPr>
          <w:rFonts w:asciiTheme="minorBidi" w:hAnsiTheme="minorBidi" w:cstheme="minorBidi"/>
          <w:u w:val="single"/>
        </w:rPr>
        <w:t>s</w:t>
      </w:r>
      <w:r w:rsidRPr="001F0D7E">
        <w:rPr>
          <w:rFonts w:asciiTheme="minorBidi" w:hAnsiTheme="minorBidi" w:cstheme="minorBidi"/>
          <w:u w:val="single"/>
        </w:rPr>
        <w:t>, the SyAPs and TAGs?</w:t>
      </w:r>
      <w:r w:rsidRPr="001F0D7E">
        <w:rPr>
          <w:rFonts w:asciiTheme="minorBidi" w:hAnsiTheme="minorBidi" w:cstheme="minorBidi"/>
        </w:rPr>
        <w:t xml:space="preserve"> This document does not replace SyAPs but is intended to provide dutyholders with guidance that enables them to meet their legal obligations and proportionally achieve relevant outcomes described in SyAPs</w:t>
      </w:r>
      <w:r w:rsidR="00292DD3">
        <w:rPr>
          <w:rFonts w:asciiTheme="minorBidi" w:hAnsiTheme="minorBidi" w:cstheme="minorBidi"/>
        </w:rPr>
        <w:t xml:space="preserve">. </w:t>
      </w:r>
      <w:r w:rsidRPr="001F0D7E">
        <w:rPr>
          <w:rFonts w:asciiTheme="minorBidi" w:hAnsiTheme="minorBidi" w:cstheme="minorBidi"/>
        </w:rPr>
        <w:t xml:space="preserve">Dutyholders should always refer back to SyAPs (and </w:t>
      </w:r>
      <w:r w:rsidR="006B1D2E">
        <w:rPr>
          <w:rFonts w:asciiTheme="minorBidi" w:hAnsiTheme="minorBidi" w:cstheme="minorBidi"/>
        </w:rPr>
        <w:t xml:space="preserve">note </w:t>
      </w:r>
      <w:r w:rsidRPr="001F0D7E">
        <w:rPr>
          <w:rFonts w:asciiTheme="minorBidi" w:hAnsiTheme="minorBidi" w:cstheme="minorBidi"/>
        </w:rPr>
        <w:t>the associated TAG</w:t>
      </w:r>
      <w:r w:rsidR="00FB3723">
        <w:rPr>
          <w:rFonts w:asciiTheme="minorBidi" w:hAnsiTheme="minorBidi" w:cstheme="minorBidi"/>
        </w:rPr>
        <w:t>s</w:t>
      </w:r>
      <w:r w:rsidRPr="001F0D7E">
        <w:rPr>
          <w:rFonts w:asciiTheme="minorBidi" w:hAnsiTheme="minorBidi" w:cstheme="minorBidi"/>
        </w:rPr>
        <w:t>) when necessary</w:t>
      </w:r>
      <w:r w:rsidR="00292DD3">
        <w:rPr>
          <w:rFonts w:asciiTheme="minorBidi" w:hAnsiTheme="minorBidi" w:cstheme="minorBidi"/>
        </w:rPr>
        <w:t xml:space="preserve">. </w:t>
      </w:r>
    </w:p>
    <w:p w14:paraId="33A2C2BB" w14:textId="3E07F0C3" w:rsidR="00555EF8" w:rsidRPr="001F0D7E" w:rsidRDefault="00555EF8" w:rsidP="00D730A4">
      <w:pPr>
        <w:pStyle w:val="F9-Paragraph"/>
        <w:numPr>
          <w:ilvl w:val="0"/>
          <w:numId w:val="59"/>
        </w:numPr>
        <w:ind w:left="851" w:hanging="851"/>
        <w:rPr>
          <w:rFonts w:asciiTheme="minorBidi" w:hAnsiTheme="minorBidi" w:cstheme="minorBidi"/>
        </w:rPr>
      </w:pPr>
      <w:r w:rsidRPr="001F0D7E">
        <w:rPr>
          <w:rFonts w:asciiTheme="minorBidi" w:hAnsiTheme="minorBidi" w:cstheme="minorBidi"/>
        </w:rPr>
        <w:t>Dutyholders must also remember that nothing contained within this guidance, or SyAPs, removes the requirement for plans and arrangements to comply with legal obligations (for example those specified within NISR</w:t>
      </w:r>
      <w:r w:rsidR="009C509D">
        <w:rPr>
          <w:rFonts w:asciiTheme="minorBidi" w:hAnsiTheme="minorBidi" w:cstheme="minorBidi"/>
        </w:rPr>
        <w:t xml:space="preserve"> </w:t>
      </w:r>
      <w:r w:rsidRPr="001F0D7E">
        <w:rPr>
          <w:rFonts w:asciiTheme="minorBidi" w:hAnsiTheme="minorBidi" w:cstheme="minorBidi"/>
        </w:rPr>
        <w:t>2003</w:t>
      </w:r>
      <w:r w:rsidR="00843D1D">
        <w:rPr>
          <w:rFonts w:asciiTheme="minorBidi" w:hAnsiTheme="minorBidi" w:cstheme="minorBidi"/>
        </w:rPr>
        <w:t>)</w:t>
      </w:r>
      <w:r w:rsidR="006F2B86">
        <w:rPr>
          <w:rStyle w:val="FootnoteReference"/>
          <w:rFonts w:asciiTheme="minorBidi" w:hAnsiTheme="minorBidi" w:cstheme="minorBidi"/>
        </w:rPr>
        <w:footnoteReference w:id="3"/>
      </w:r>
      <w:r w:rsidRPr="001F0D7E">
        <w:rPr>
          <w:rFonts w:asciiTheme="minorBidi" w:hAnsiTheme="minorBidi" w:cstheme="minorBidi"/>
        </w:rPr>
        <w:t xml:space="preserve"> .</w:t>
      </w:r>
    </w:p>
    <w:p w14:paraId="6B66D91E" w14:textId="77777777" w:rsidR="00BD6359" w:rsidRPr="001F0D7E" w:rsidRDefault="00BD6359" w:rsidP="00BD6359">
      <w:pPr>
        <w:pStyle w:val="F9-Paragraph"/>
        <w:numPr>
          <w:ilvl w:val="0"/>
          <w:numId w:val="0"/>
        </w:numPr>
        <w:ind w:left="360" w:hanging="360"/>
        <w:rPr>
          <w:rFonts w:asciiTheme="minorBidi" w:hAnsiTheme="minorBidi" w:cstheme="minorBidi"/>
        </w:rPr>
      </w:pPr>
    </w:p>
    <w:p w14:paraId="5BAF722B" w14:textId="77777777" w:rsidR="00BD6359" w:rsidRPr="001F0D7E" w:rsidRDefault="00BD6359" w:rsidP="00BD6359">
      <w:pPr>
        <w:pStyle w:val="F9-Paragraph"/>
        <w:numPr>
          <w:ilvl w:val="0"/>
          <w:numId w:val="0"/>
        </w:numPr>
        <w:ind w:left="360" w:hanging="360"/>
        <w:rPr>
          <w:rFonts w:asciiTheme="minorBidi" w:hAnsiTheme="minorBidi" w:cstheme="minorBidi"/>
        </w:rPr>
      </w:pPr>
    </w:p>
    <w:p w14:paraId="622CEA84" w14:textId="77777777" w:rsidR="00BD6359" w:rsidRPr="001F0D7E" w:rsidRDefault="00BD6359" w:rsidP="00BD6359">
      <w:pPr>
        <w:pStyle w:val="F9-Paragraph"/>
        <w:numPr>
          <w:ilvl w:val="0"/>
          <w:numId w:val="0"/>
        </w:numPr>
        <w:ind w:left="360" w:hanging="360"/>
        <w:rPr>
          <w:rFonts w:asciiTheme="minorBidi" w:hAnsiTheme="minorBidi" w:cstheme="minorBidi"/>
        </w:rPr>
      </w:pPr>
    </w:p>
    <w:p w14:paraId="26EDBB00" w14:textId="77777777" w:rsidR="00BD6359" w:rsidRPr="001F0D7E" w:rsidRDefault="00BD6359" w:rsidP="00BD6359">
      <w:pPr>
        <w:pStyle w:val="F9-Paragraph"/>
        <w:numPr>
          <w:ilvl w:val="0"/>
          <w:numId w:val="0"/>
        </w:numPr>
        <w:ind w:left="360" w:hanging="360"/>
        <w:rPr>
          <w:rFonts w:asciiTheme="minorBidi" w:hAnsiTheme="minorBidi" w:cstheme="minorBidi"/>
        </w:rPr>
      </w:pPr>
    </w:p>
    <w:p w14:paraId="6BB9E055" w14:textId="77777777" w:rsidR="00BD6359" w:rsidRPr="001F0D7E" w:rsidRDefault="00BD6359" w:rsidP="00BD6359">
      <w:pPr>
        <w:pStyle w:val="F9-Paragraph"/>
        <w:numPr>
          <w:ilvl w:val="0"/>
          <w:numId w:val="0"/>
        </w:numPr>
        <w:ind w:left="360" w:hanging="360"/>
        <w:rPr>
          <w:rFonts w:asciiTheme="minorBidi" w:hAnsiTheme="minorBidi" w:cstheme="minorBidi"/>
        </w:rPr>
      </w:pPr>
    </w:p>
    <w:p w14:paraId="32D456E1" w14:textId="77777777" w:rsidR="00BD6359" w:rsidRPr="001F0D7E" w:rsidRDefault="00BD6359" w:rsidP="00BD6359">
      <w:pPr>
        <w:pStyle w:val="F9-Paragraph"/>
        <w:numPr>
          <w:ilvl w:val="0"/>
          <w:numId w:val="0"/>
        </w:numPr>
        <w:ind w:left="360" w:hanging="360"/>
        <w:rPr>
          <w:rFonts w:asciiTheme="minorBidi" w:hAnsiTheme="minorBidi" w:cstheme="minorBidi"/>
        </w:rPr>
      </w:pPr>
    </w:p>
    <w:p w14:paraId="39FD1B9F" w14:textId="77777777" w:rsidR="00BD6359" w:rsidRPr="001F0D7E" w:rsidRDefault="00BD6359" w:rsidP="00BD6359">
      <w:pPr>
        <w:pStyle w:val="F9-Paragraph"/>
        <w:numPr>
          <w:ilvl w:val="0"/>
          <w:numId w:val="0"/>
        </w:numPr>
        <w:ind w:left="360" w:hanging="360"/>
        <w:rPr>
          <w:rFonts w:asciiTheme="minorBidi" w:hAnsiTheme="minorBidi" w:cstheme="minorBidi"/>
        </w:rPr>
      </w:pPr>
    </w:p>
    <w:p w14:paraId="7097AB17" w14:textId="77777777" w:rsidR="00BD6359" w:rsidRPr="001F0D7E" w:rsidRDefault="00BD6359" w:rsidP="00BD6359">
      <w:pPr>
        <w:pStyle w:val="F9-Paragraph"/>
        <w:numPr>
          <w:ilvl w:val="0"/>
          <w:numId w:val="0"/>
        </w:numPr>
        <w:ind w:left="360" w:hanging="360"/>
        <w:rPr>
          <w:rFonts w:asciiTheme="minorBidi" w:hAnsiTheme="minorBidi" w:cstheme="minorBidi"/>
        </w:rPr>
      </w:pPr>
    </w:p>
    <w:p w14:paraId="573942A9" w14:textId="77777777" w:rsidR="00BD6359" w:rsidRPr="001F0D7E" w:rsidRDefault="00BD6359" w:rsidP="00BD6359">
      <w:pPr>
        <w:pStyle w:val="F9-Paragraph"/>
        <w:numPr>
          <w:ilvl w:val="0"/>
          <w:numId w:val="0"/>
        </w:numPr>
        <w:ind w:left="360" w:hanging="360"/>
        <w:rPr>
          <w:rFonts w:asciiTheme="minorBidi" w:hAnsiTheme="minorBidi" w:cstheme="minorBidi"/>
        </w:rPr>
      </w:pPr>
    </w:p>
    <w:p w14:paraId="266FEB02" w14:textId="77777777" w:rsidR="00BD6359" w:rsidRPr="001F0D7E" w:rsidRDefault="00BD6359" w:rsidP="00BD6359">
      <w:pPr>
        <w:pStyle w:val="F9-Paragraph"/>
        <w:numPr>
          <w:ilvl w:val="0"/>
          <w:numId w:val="0"/>
        </w:numPr>
        <w:ind w:left="360" w:hanging="360"/>
        <w:rPr>
          <w:rFonts w:asciiTheme="minorBidi" w:hAnsiTheme="minorBidi" w:cstheme="minorBidi"/>
        </w:rPr>
      </w:pPr>
    </w:p>
    <w:p w14:paraId="3B0F4CE2" w14:textId="77777777" w:rsidR="00BD6359" w:rsidRPr="001F0D7E" w:rsidRDefault="00BD6359" w:rsidP="00BD6359">
      <w:pPr>
        <w:pStyle w:val="F9-Paragraph"/>
        <w:numPr>
          <w:ilvl w:val="0"/>
          <w:numId w:val="0"/>
        </w:numPr>
        <w:ind w:left="360" w:hanging="360"/>
        <w:rPr>
          <w:rFonts w:asciiTheme="minorBidi" w:hAnsiTheme="minorBidi" w:cstheme="minorBidi"/>
        </w:rPr>
      </w:pPr>
    </w:p>
    <w:p w14:paraId="56395EE3" w14:textId="71965B31" w:rsidR="00EB17B4" w:rsidRPr="001F0D7E" w:rsidRDefault="00EB17B4" w:rsidP="00CD1167">
      <w:pPr>
        <w:pStyle w:val="F9-Paragraph"/>
        <w:numPr>
          <w:ilvl w:val="0"/>
          <w:numId w:val="0"/>
        </w:numPr>
        <w:ind w:left="360" w:hanging="360"/>
      </w:pPr>
    </w:p>
    <w:p w14:paraId="0FBD938F" w14:textId="0C903DAE" w:rsidR="00BF741C" w:rsidRPr="001F0D7E" w:rsidRDefault="009B684F" w:rsidP="00D730A4">
      <w:pPr>
        <w:pStyle w:val="Heading2"/>
        <w:numPr>
          <w:ilvl w:val="1"/>
          <w:numId w:val="60"/>
        </w:numPr>
        <w:ind w:left="851" w:hanging="851"/>
        <w:rPr>
          <w:rFonts w:asciiTheme="minorBidi" w:hAnsiTheme="minorBidi" w:cstheme="minorBidi"/>
          <w:color w:val="22413A"/>
        </w:rPr>
      </w:pPr>
      <w:bookmarkStart w:id="8" w:name="_Toc202968495"/>
      <w:r w:rsidRPr="001F0D7E">
        <w:rPr>
          <w:rFonts w:asciiTheme="minorBidi" w:hAnsiTheme="minorBidi" w:cstheme="minorBidi"/>
          <w:color w:val="22413A"/>
        </w:rPr>
        <w:lastRenderedPageBreak/>
        <w:t xml:space="preserve">Application </w:t>
      </w:r>
      <w:r w:rsidR="00A83575">
        <w:rPr>
          <w:rFonts w:asciiTheme="minorBidi" w:hAnsiTheme="minorBidi" w:cstheme="minorBidi"/>
          <w:color w:val="22413A"/>
        </w:rPr>
        <w:t>of</w:t>
      </w:r>
      <w:r w:rsidR="00A83575" w:rsidRPr="001F0D7E">
        <w:rPr>
          <w:rFonts w:asciiTheme="minorBidi" w:hAnsiTheme="minorBidi" w:cstheme="minorBidi"/>
          <w:color w:val="22413A"/>
        </w:rPr>
        <w:t xml:space="preserve"> </w:t>
      </w:r>
      <w:r w:rsidRPr="001F0D7E">
        <w:rPr>
          <w:rFonts w:asciiTheme="minorBidi" w:hAnsiTheme="minorBidi" w:cstheme="minorBidi"/>
          <w:color w:val="22413A"/>
        </w:rPr>
        <w:t>the Key Security Plan Principles (KS</w:t>
      </w:r>
      <w:r w:rsidR="001C24FD">
        <w:rPr>
          <w:rFonts w:asciiTheme="minorBidi" w:hAnsiTheme="minorBidi" w:cstheme="minorBidi"/>
          <w:color w:val="22413A"/>
        </w:rPr>
        <w:t>y</w:t>
      </w:r>
      <w:r w:rsidRPr="001F0D7E">
        <w:rPr>
          <w:rFonts w:asciiTheme="minorBidi" w:hAnsiTheme="minorBidi" w:cstheme="minorBidi"/>
          <w:color w:val="22413A"/>
        </w:rPr>
        <w:t>PP) to the plan</w:t>
      </w:r>
      <w:bookmarkEnd w:id="8"/>
    </w:p>
    <w:p w14:paraId="76D27FF4" w14:textId="7F2FF447" w:rsidR="00BF741C" w:rsidRPr="001F0D7E" w:rsidRDefault="00BF741C" w:rsidP="00D730A4">
      <w:pPr>
        <w:pStyle w:val="F9-Paragraph"/>
        <w:numPr>
          <w:ilvl w:val="0"/>
          <w:numId w:val="61"/>
        </w:numPr>
        <w:ind w:left="851" w:hanging="851"/>
        <w:rPr>
          <w:rFonts w:asciiTheme="minorBidi" w:hAnsiTheme="minorBidi" w:cstheme="minorBidi"/>
        </w:rPr>
      </w:pPr>
      <w:r w:rsidRPr="001F0D7E">
        <w:rPr>
          <w:rFonts w:asciiTheme="minorBidi" w:hAnsiTheme="minorBidi" w:cstheme="minorBidi"/>
          <w:u w:val="single"/>
        </w:rPr>
        <w:t>What are the KSyPP?</w:t>
      </w:r>
      <w:r w:rsidRPr="001F0D7E">
        <w:rPr>
          <w:rFonts w:asciiTheme="minorBidi" w:hAnsiTheme="minorBidi" w:cstheme="minorBidi"/>
        </w:rPr>
        <w:t xml:space="preserve"> The Key Security Plan Principles (KSyPP) are a set of nuclear security principles that should be applied across all arrangements. Dutyholders will need to demonstrate how they have applied these principles in a sensible and proportionate fashion to their arrangements and explain this within the approved plan. The KSyPP are:</w:t>
      </w:r>
    </w:p>
    <w:p w14:paraId="00D66F86" w14:textId="0E8B67AA" w:rsidR="00F75383" w:rsidRPr="001F0D7E" w:rsidRDefault="00F75383" w:rsidP="00B92779">
      <w:pPr>
        <w:pStyle w:val="F9-Paragraph"/>
        <w:keepNext/>
        <w:numPr>
          <w:ilvl w:val="0"/>
          <w:numId w:val="0"/>
        </w:numPr>
        <w:jc w:val="center"/>
        <w:rPr>
          <w:rFonts w:asciiTheme="minorBidi" w:hAnsiTheme="minorBidi" w:cstheme="minorBidi"/>
        </w:rPr>
      </w:pPr>
    </w:p>
    <w:p w14:paraId="6BDCB0EA" w14:textId="790618C3" w:rsidR="008946D9" w:rsidRDefault="00F75383" w:rsidP="008946D9">
      <w:pPr>
        <w:pStyle w:val="Caption"/>
        <w:jc w:val="center"/>
        <w:rPr>
          <w:rFonts w:asciiTheme="minorBidi" w:hAnsiTheme="minorBidi"/>
          <w:b/>
          <w:bCs/>
        </w:rPr>
      </w:pPr>
      <w:r w:rsidRPr="001F0D7E">
        <w:rPr>
          <w:rFonts w:asciiTheme="minorBidi" w:hAnsiTheme="minorBidi"/>
          <w:b/>
          <w:bCs/>
        </w:rPr>
        <w:t xml:space="preserve">Figure </w:t>
      </w:r>
      <w:r w:rsidRPr="001F0D7E">
        <w:rPr>
          <w:rFonts w:asciiTheme="minorBidi" w:hAnsiTheme="minorBidi"/>
          <w:b/>
          <w:bCs/>
        </w:rPr>
        <w:fldChar w:fldCharType="begin"/>
      </w:r>
      <w:r w:rsidRPr="001F0D7E">
        <w:rPr>
          <w:rFonts w:asciiTheme="minorBidi" w:hAnsiTheme="minorBidi"/>
          <w:b/>
          <w:bCs/>
        </w:rPr>
        <w:instrText xml:space="preserve"> SEQ Figure \* ARABIC </w:instrText>
      </w:r>
      <w:r w:rsidRPr="001F0D7E">
        <w:rPr>
          <w:rFonts w:asciiTheme="minorBidi" w:hAnsiTheme="minorBidi"/>
          <w:b/>
          <w:bCs/>
        </w:rPr>
        <w:fldChar w:fldCharType="separate"/>
      </w:r>
      <w:r w:rsidR="00F776B3" w:rsidRPr="001F0D7E">
        <w:rPr>
          <w:rFonts w:asciiTheme="minorBidi" w:hAnsiTheme="minorBidi"/>
          <w:b/>
          <w:bCs/>
          <w:noProof/>
        </w:rPr>
        <w:t>1</w:t>
      </w:r>
      <w:r w:rsidRPr="001F0D7E">
        <w:rPr>
          <w:rFonts w:asciiTheme="minorBidi" w:hAnsiTheme="minorBidi"/>
          <w:b/>
          <w:bCs/>
        </w:rPr>
        <w:fldChar w:fldCharType="end"/>
      </w:r>
      <w:r w:rsidRPr="001F0D7E">
        <w:rPr>
          <w:rFonts w:asciiTheme="minorBidi" w:hAnsiTheme="minorBidi"/>
          <w:b/>
          <w:bCs/>
        </w:rPr>
        <w:t xml:space="preserve"> - Key Security Plan Principles</w:t>
      </w:r>
    </w:p>
    <w:p w14:paraId="20693460" w14:textId="79F0F935" w:rsidR="008946D9" w:rsidRDefault="0095374C" w:rsidP="008946D9">
      <w:r>
        <w:rPr>
          <w:rFonts w:asciiTheme="minorBidi" w:hAnsiTheme="minorBidi"/>
          <w:noProof/>
        </w:rPr>
        <w:drawing>
          <wp:anchor distT="0" distB="0" distL="114300" distR="114300" simplePos="0" relativeHeight="251668480" behindDoc="0" locked="0" layoutInCell="1" allowOverlap="1" wp14:anchorId="50B99AC3" wp14:editId="3721D95B">
            <wp:simplePos x="0" y="0"/>
            <wp:positionH relativeFrom="margin">
              <wp:align>center</wp:align>
            </wp:positionH>
            <wp:positionV relativeFrom="paragraph">
              <wp:posOffset>148590</wp:posOffset>
            </wp:positionV>
            <wp:extent cx="5981700" cy="5113574"/>
            <wp:effectExtent l="0" t="0" r="0" b="0"/>
            <wp:wrapNone/>
            <wp:docPr id="1820231755" name="Picture 1" descr="Figure 1 - Key Security Plan Princi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231755" name="Picture 1" descr="Figure 1 - Key Security Plan Principl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0" cy="5113574"/>
                    </a:xfrm>
                    <a:prstGeom prst="rect">
                      <a:avLst/>
                    </a:prstGeom>
                    <a:noFill/>
                  </pic:spPr>
                </pic:pic>
              </a:graphicData>
            </a:graphic>
            <wp14:sizeRelH relativeFrom="margin">
              <wp14:pctWidth>0</wp14:pctWidth>
            </wp14:sizeRelH>
            <wp14:sizeRelV relativeFrom="margin">
              <wp14:pctHeight>0</wp14:pctHeight>
            </wp14:sizeRelV>
          </wp:anchor>
        </w:drawing>
      </w:r>
    </w:p>
    <w:p w14:paraId="6483DCB2" w14:textId="03DFC14B" w:rsidR="008946D9" w:rsidRDefault="008946D9" w:rsidP="008946D9"/>
    <w:p w14:paraId="505FC4BA" w14:textId="2F241F53" w:rsidR="008946D9" w:rsidRDefault="008946D9" w:rsidP="008946D9"/>
    <w:p w14:paraId="03D72CE7" w14:textId="3D21B3E7" w:rsidR="008946D9" w:rsidRDefault="008946D9" w:rsidP="008946D9"/>
    <w:p w14:paraId="41DB5215" w14:textId="7ED805D0" w:rsidR="008946D9" w:rsidRDefault="008946D9" w:rsidP="008946D9"/>
    <w:p w14:paraId="14C6C57F" w14:textId="42634E6D" w:rsidR="008946D9" w:rsidRDefault="008946D9" w:rsidP="008946D9"/>
    <w:p w14:paraId="383CCA7D" w14:textId="77777777" w:rsidR="008946D9" w:rsidRDefault="008946D9" w:rsidP="008946D9"/>
    <w:p w14:paraId="719A9119" w14:textId="132A958A" w:rsidR="008946D9" w:rsidRDefault="008946D9" w:rsidP="008946D9"/>
    <w:p w14:paraId="30C6E10A" w14:textId="429DF7F6" w:rsidR="008946D9" w:rsidRDefault="008946D9" w:rsidP="008946D9"/>
    <w:p w14:paraId="68BA91F1" w14:textId="166FB42F" w:rsidR="008946D9" w:rsidRDefault="008946D9" w:rsidP="008946D9"/>
    <w:p w14:paraId="32358E10" w14:textId="15895551" w:rsidR="008946D9" w:rsidRDefault="008946D9" w:rsidP="008946D9"/>
    <w:p w14:paraId="7455AD03" w14:textId="668D24DF" w:rsidR="008946D9" w:rsidRDefault="008946D9" w:rsidP="008946D9"/>
    <w:p w14:paraId="2B75E340" w14:textId="77777777" w:rsidR="008946D9" w:rsidRDefault="008946D9" w:rsidP="008946D9"/>
    <w:p w14:paraId="53BE9302" w14:textId="77777777" w:rsidR="008946D9" w:rsidRDefault="008946D9" w:rsidP="008946D9"/>
    <w:p w14:paraId="2C1D754E" w14:textId="3F980DFA" w:rsidR="008946D9" w:rsidRPr="00C16351" w:rsidRDefault="008946D9" w:rsidP="00C16351"/>
    <w:p w14:paraId="1948E95A" w14:textId="4CA5D8B7" w:rsidR="008946D9" w:rsidRDefault="008946D9" w:rsidP="008946D9"/>
    <w:p w14:paraId="0341E946" w14:textId="77777777" w:rsidR="008946D9" w:rsidRDefault="008946D9" w:rsidP="008946D9"/>
    <w:p w14:paraId="3676BEED" w14:textId="77777777" w:rsidR="008946D9" w:rsidRDefault="008946D9" w:rsidP="008946D9"/>
    <w:p w14:paraId="3191F256" w14:textId="5FA206FF" w:rsidR="00B00705" w:rsidRPr="00B00705" w:rsidRDefault="004326EF" w:rsidP="00B00705">
      <w:pPr>
        <w:pStyle w:val="ListParagraph"/>
        <w:numPr>
          <w:ilvl w:val="0"/>
          <w:numId w:val="61"/>
        </w:numPr>
        <w:spacing w:after="0" w:line="240" w:lineRule="auto"/>
        <w:ind w:left="851" w:hanging="851"/>
      </w:pPr>
      <w:r w:rsidRPr="001F0D7E">
        <w:rPr>
          <w:rFonts w:asciiTheme="minorBidi" w:hAnsiTheme="minorBidi"/>
          <w:u w:val="single"/>
        </w:rPr>
        <w:t>How to Demonstrate Consideration of the KSyPP within the Plan</w:t>
      </w:r>
      <w:r w:rsidRPr="001F0D7E">
        <w:rPr>
          <w:rFonts w:asciiTheme="minorBidi" w:hAnsiTheme="minorBidi"/>
        </w:rPr>
        <w:t>. The KSyPP are universal principles and are not tied to any specific security function</w:t>
      </w:r>
      <w:r w:rsidR="00B92779">
        <w:rPr>
          <w:rFonts w:asciiTheme="minorBidi" w:hAnsiTheme="minorBidi"/>
        </w:rPr>
        <w:t>,</w:t>
      </w:r>
      <w:r w:rsidRPr="001F0D7E">
        <w:rPr>
          <w:rFonts w:asciiTheme="minorBidi" w:hAnsiTheme="minorBidi"/>
        </w:rPr>
        <w:t xml:space="preserve"> Fundamental Security Principle (FSyP) or Security Delivery Principle (SyDP)</w:t>
      </w:r>
      <w:r w:rsidR="00292DD3">
        <w:rPr>
          <w:rFonts w:asciiTheme="minorBidi" w:hAnsiTheme="minorBidi"/>
        </w:rPr>
        <w:t xml:space="preserve">. </w:t>
      </w:r>
      <w:r w:rsidRPr="001F0D7E">
        <w:rPr>
          <w:rFonts w:asciiTheme="minorBidi" w:hAnsiTheme="minorBidi"/>
        </w:rPr>
        <w:t xml:space="preserve">For this reason dutyholders may wish to ‘frontload’ the claim and argument of their application throughout the plan in the Security </w:t>
      </w:r>
      <w:r w:rsidRPr="001F0D7E">
        <w:rPr>
          <w:rFonts w:asciiTheme="minorBidi" w:hAnsiTheme="minorBidi"/>
        </w:rPr>
        <w:lastRenderedPageBreak/>
        <w:t>Case</w:t>
      </w:r>
      <w:r w:rsidR="00292DD3">
        <w:rPr>
          <w:rFonts w:asciiTheme="minorBidi" w:hAnsiTheme="minorBidi"/>
        </w:rPr>
        <w:t xml:space="preserve">. </w:t>
      </w:r>
      <w:r w:rsidRPr="001F0D7E">
        <w:rPr>
          <w:rFonts w:asciiTheme="minorBidi" w:hAnsiTheme="minorBidi"/>
        </w:rPr>
        <w:t>In order to do this dutyholders may wish to state each KSyPP in turn and summarise how they have applied this principle to their arrangements – signposting out to the appropriate FSyP and/or body of evidence as appropriate</w:t>
      </w:r>
      <w:r w:rsidR="00292DD3">
        <w:rPr>
          <w:rFonts w:asciiTheme="minorBidi" w:hAnsiTheme="minorBidi"/>
        </w:rPr>
        <w:t xml:space="preserve">. </w:t>
      </w:r>
      <w:r w:rsidRPr="001F0D7E">
        <w:rPr>
          <w:rFonts w:asciiTheme="minorBidi" w:hAnsiTheme="minorBidi"/>
        </w:rPr>
        <w:t>Alternatively dutyholders may wish to demonstrate how they apply these principles across the body of the security plan as appropriate.</w:t>
      </w:r>
      <w:r w:rsidR="00377AFA">
        <w:rPr>
          <w:rFonts w:asciiTheme="minorBidi" w:hAnsiTheme="minorBidi"/>
        </w:rPr>
        <w:t xml:space="preserve">  Where possible dutyholders should cross reference throughout any case so as to avoid un</w:t>
      </w:r>
      <w:r w:rsidR="00B00705">
        <w:rPr>
          <w:rFonts w:asciiTheme="minorBidi" w:hAnsiTheme="minorBidi"/>
        </w:rPr>
        <w:t>necessary duplication.</w:t>
      </w:r>
    </w:p>
    <w:p w14:paraId="4DB234D4" w14:textId="047C3256" w:rsidR="002A63FF" w:rsidRPr="002007AC" w:rsidRDefault="0095374C" w:rsidP="00C16351">
      <w:pPr>
        <w:pStyle w:val="Heading2"/>
        <w:numPr>
          <w:ilvl w:val="1"/>
          <w:numId w:val="88"/>
        </w:numPr>
        <w:rPr>
          <w:rFonts w:asciiTheme="minorBidi" w:hAnsiTheme="minorBidi"/>
          <w:color w:val="22413A"/>
        </w:rPr>
      </w:pPr>
      <w:r>
        <w:rPr>
          <w:rFonts w:asciiTheme="minorBidi" w:hAnsiTheme="minorBidi" w:cstheme="minorBidi"/>
          <w:color w:val="22413A"/>
        </w:rPr>
        <w:t xml:space="preserve"> </w:t>
      </w:r>
      <w:bookmarkStart w:id="9" w:name="_Toc202968496"/>
      <w:r w:rsidR="009B684F" w:rsidRPr="00C764F1">
        <w:rPr>
          <w:rFonts w:asciiTheme="minorBidi" w:hAnsiTheme="minorBidi" w:cstheme="minorBidi"/>
          <w:color w:val="22413A"/>
        </w:rPr>
        <w:t>Structure</w:t>
      </w:r>
      <w:r w:rsidR="009B684F" w:rsidRPr="002007AC">
        <w:rPr>
          <w:rFonts w:asciiTheme="minorBidi" w:hAnsiTheme="minorBidi"/>
          <w:color w:val="22413A"/>
        </w:rPr>
        <w:t xml:space="preserve"> of the Security Plan</w:t>
      </w:r>
      <w:bookmarkEnd w:id="9"/>
    </w:p>
    <w:p w14:paraId="48A18780" w14:textId="6B2DF557" w:rsidR="002A63FF" w:rsidRPr="001F0D7E" w:rsidRDefault="002A63FF" w:rsidP="00D730A4">
      <w:pPr>
        <w:pStyle w:val="F9-Paragraph"/>
        <w:numPr>
          <w:ilvl w:val="0"/>
          <w:numId w:val="62"/>
        </w:numPr>
        <w:ind w:left="851" w:hanging="851"/>
        <w:rPr>
          <w:rFonts w:asciiTheme="minorBidi" w:hAnsiTheme="minorBidi" w:cstheme="minorBidi"/>
        </w:rPr>
      </w:pPr>
      <w:r w:rsidRPr="001F0D7E">
        <w:rPr>
          <w:rFonts w:asciiTheme="minorBidi" w:hAnsiTheme="minorBidi" w:cstheme="minorBidi"/>
          <w:u w:val="single"/>
        </w:rPr>
        <w:t>General.</w:t>
      </w:r>
      <w:r w:rsidRPr="001F0D7E">
        <w:rPr>
          <w:rFonts w:asciiTheme="minorBidi" w:hAnsiTheme="minorBidi" w:cstheme="minorBidi"/>
        </w:rPr>
        <w:t xml:space="preserve"> Dutyholders may wish to consider breaking their security plans down into a number of parts as per the diagram at Figure 2</w:t>
      </w:r>
      <w:r w:rsidR="00292DD3">
        <w:rPr>
          <w:rFonts w:asciiTheme="minorBidi" w:hAnsiTheme="minorBidi" w:cstheme="minorBidi"/>
        </w:rPr>
        <w:t xml:space="preserve">. </w:t>
      </w:r>
      <w:r w:rsidRPr="001F0D7E">
        <w:rPr>
          <w:rFonts w:asciiTheme="minorBidi" w:hAnsiTheme="minorBidi" w:cstheme="minorBidi"/>
        </w:rPr>
        <w:t xml:space="preserve">Although this structure is not mandatory, it is simple and efficient and should enable dutyholders to develop the required content. </w:t>
      </w:r>
    </w:p>
    <w:p w14:paraId="314B85C5" w14:textId="540A2EE1" w:rsidR="00EC26F8" w:rsidRPr="001F0D7E" w:rsidRDefault="00EC26F8" w:rsidP="00D730A4">
      <w:pPr>
        <w:pStyle w:val="ListParagraph"/>
        <w:numPr>
          <w:ilvl w:val="0"/>
          <w:numId w:val="62"/>
        </w:numPr>
        <w:spacing w:after="0" w:line="240" w:lineRule="auto"/>
        <w:ind w:left="851" w:hanging="851"/>
        <w:rPr>
          <w:rFonts w:asciiTheme="minorBidi" w:hAnsiTheme="minorBidi"/>
        </w:rPr>
      </w:pPr>
      <w:r w:rsidRPr="001F0D7E">
        <w:rPr>
          <w:rFonts w:asciiTheme="minorBidi" w:hAnsiTheme="minorBidi"/>
          <w:u w:val="single"/>
        </w:rPr>
        <w:t>Relationship between the Plan and the Wider Arrangements</w:t>
      </w:r>
      <w:r w:rsidR="00292DD3">
        <w:rPr>
          <w:rFonts w:asciiTheme="minorBidi" w:hAnsiTheme="minorBidi"/>
        </w:rPr>
        <w:t xml:space="preserve">. </w:t>
      </w:r>
      <w:r w:rsidRPr="001F0D7E">
        <w:rPr>
          <w:rFonts w:asciiTheme="minorBidi" w:hAnsiTheme="minorBidi"/>
        </w:rPr>
        <w:t>The arrangements referred to in this guide are the sum of the plan submitted for approval and the arrangements which are referenced as evidence from within the plan</w:t>
      </w:r>
      <w:r w:rsidR="00292DD3">
        <w:rPr>
          <w:rFonts w:asciiTheme="minorBidi" w:hAnsiTheme="minorBidi"/>
        </w:rPr>
        <w:t xml:space="preserve">. </w:t>
      </w:r>
      <w:r w:rsidRPr="001F0D7E">
        <w:rPr>
          <w:rFonts w:asciiTheme="minorBidi" w:hAnsiTheme="minorBidi"/>
        </w:rPr>
        <w:t xml:space="preserve">Changes to either of these elements should be done in accordance with a proportionate </w:t>
      </w:r>
      <w:r w:rsidR="00F51204">
        <w:rPr>
          <w:rFonts w:asciiTheme="minorBidi" w:hAnsiTheme="minorBidi"/>
        </w:rPr>
        <w:t>c</w:t>
      </w:r>
      <w:r w:rsidRPr="001F0D7E">
        <w:rPr>
          <w:rFonts w:asciiTheme="minorBidi" w:hAnsiTheme="minorBidi"/>
        </w:rPr>
        <w:t xml:space="preserve">hange </w:t>
      </w:r>
      <w:r w:rsidR="00F51204">
        <w:rPr>
          <w:rFonts w:asciiTheme="minorBidi" w:hAnsiTheme="minorBidi"/>
        </w:rPr>
        <w:t>m</w:t>
      </w:r>
      <w:r w:rsidRPr="001F0D7E">
        <w:rPr>
          <w:rFonts w:asciiTheme="minorBidi" w:hAnsiTheme="minorBidi"/>
        </w:rPr>
        <w:t xml:space="preserve">anagement </w:t>
      </w:r>
      <w:r w:rsidR="00F51204">
        <w:rPr>
          <w:rFonts w:asciiTheme="minorBidi" w:hAnsiTheme="minorBidi"/>
        </w:rPr>
        <w:t>p</w:t>
      </w:r>
      <w:r w:rsidRPr="001F0D7E">
        <w:rPr>
          <w:rFonts w:asciiTheme="minorBidi" w:hAnsiTheme="minorBidi"/>
        </w:rPr>
        <w:t>rocess</w:t>
      </w:r>
      <w:r w:rsidR="007F367D">
        <w:rPr>
          <w:rFonts w:asciiTheme="minorBidi" w:hAnsiTheme="minorBidi"/>
        </w:rPr>
        <w:t xml:space="preserve"> - t</w:t>
      </w:r>
      <w:r w:rsidRPr="001F0D7E">
        <w:rPr>
          <w:rFonts w:asciiTheme="minorBidi" w:hAnsiTheme="minorBidi"/>
        </w:rPr>
        <w:t xml:space="preserve">his process being explained within, or referenced from, the plan submitted for approval. </w:t>
      </w:r>
    </w:p>
    <w:p w14:paraId="13493CE6" w14:textId="77777777" w:rsidR="000706BF" w:rsidRPr="001F0D7E" w:rsidRDefault="000706BF" w:rsidP="000706BF">
      <w:pPr>
        <w:keepNext/>
        <w:spacing w:after="0" w:line="240" w:lineRule="auto"/>
        <w:rPr>
          <w:rFonts w:asciiTheme="minorBidi" w:hAnsiTheme="minorBidi"/>
        </w:rPr>
      </w:pPr>
      <w:r w:rsidRPr="001F0D7E">
        <w:rPr>
          <w:rFonts w:asciiTheme="minorBidi" w:hAnsiTheme="minorBidi"/>
          <w:noProof/>
        </w:rPr>
        <w:drawing>
          <wp:inline distT="0" distB="0" distL="0" distR="0" wp14:anchorId="1EF14E27" wp14:editId="079ADE81">
            <wp:extent cx="5730875" cy="4688205"/>
            <wp:effectExtent l="0" t="0" r="0" b="0"/>
            <wp:docPr id="284356136" name="Picture 4" descr="Figure 2 – Dutyholder’s Approved Arrang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356136" name="Picture 4" descr="Figure 2 – Dutyholder’s Approved Arrangement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875" cy="4688205"/>
                    </a:xfrm>
                    <a:prstGeom prst="rect">
                      <a:avLst/>
                    </a:prstGeom>
                    <a:noFill/>
                  </pic:spPr>
                </pic:pic>
              </a:graphicData>
            </a:graphic>
          </wp:inline>
        </w:drawing>
      </w:r>
    </w:p>
    <w:p w14:paraId="0E11BC22" w14:textId="3DF4BDEA" w:rsidR="000706BF" w:rsidRPr="001F0D7E" w:rsidRDefault="000706BF" w:rsidP="000706BF">
      <w:pPr>
        <w:pStyle w:val="Caption"/>
        <w:jc w:val="center"/>
        <w:rPr>
          <w:rFonts w:asciiTheme="minorBidi" w:hAnsiTheme="minorBidi"/>
          <w:b/>
          <w:bCs/>
        </w:rPr>
      </w:pPr>
      <w:r w:rsidRPr="001F0D7E">
        <w:rPr>
          <w:rFonts w:asciiTheme="minorBidi" w:hAnsiTheme="minorBidi"/>
          <w:b/>
          <w:bCs/>
        </w:rPr>
        <w:t xml:space="preserve">Figure </w:t>
      </w:r>
      <w:r w:rsidRPr="001F0D7E">
        <w:rPr>
          <w:rFonts w:asciiTheme="minorBidi" w:hAnsiTheme="minorBidi"/>
          <w:b/>
          <w:bCs/>
        </w:rPr>
        <w:fldChar w:fldCharType="begin"/>
      </w:r>
      <w:r w:rsidRPr="001F0D7E">
        <w:rPr>
          <w:rFonts w:asciiTheme="minorBidi" w:hAnsiTheme="minorBidi"/>
          <w:b/>
          <w:bCs/>
        </w:rPr>
        <w:instrText xml:space="preserve"> SEQ Figure \* ARABIC </w:instrText>
      </w:r>
      <w:r w:rsidRPr="001F0D7E">
        <w:rPr>
          <w:rFonts w:asciiTheme="minorBidi" w:hAnsiTheme="minorBidi"/>
          <w:b/>
          <w:bCs/>
        </w:rPr>
        <w:fldChar w:fldCharType="separate"/>
      </w:r>
      <w:r w:rsidR="00F776B3" w:rsidRPr="001F0D7E">
        <w:rPr>
          <w:rFonts w:asciiTheme="minorBidi" w:hAnsiTheme="minorBidi"/>
          <w:b/>
          <w:bCs/>
          <w:noProof/>
        </w:rPr>
        <w:t>2</w:t>
      </w:r>
      <w:r w:rsidRPr="001F0D7E">
        <w:rPr>
          <w:rFonts w:asciiTheme="minorBidi" w:hAnsiTheme="minorBidi"/>
          <w:b/>
          <w:bCs/>
        </w:rPr>
        <w:fldChar w:fldCharType="end"/>
      </w:r>
      <w:r w:rsidRPr="001F0D7E">
        <w:rPr>
          <w:rFonts w:asciiTheme="minorBidi" w:hAnsiTheme="minorBidi"/>
          <w:b/>
          <w:bCs/>
        </w:rPr>
        <w:t xml:space="preserve"> </w:t>
      </w:r>
      <w:r w:rsidR="00D9675B">
        <w:rPr>
          <w:rFonts w:asciiTheme="minorBidi" w:hAnsiTheme="minorBidi"/>
          <w:b/>
          <w:bCs/>
        </w:rPr>
        <w:t>–</w:t>
      </w:r>
      <w:r w:rsidRPr="001F0D7E">
        <w:rPr>
          <w:rFonts w:asciiTheme="minorBidi" w:hAnsiTheme="minorBidi"/>
          <w:b/>
          <w:bCs/>
        </w:rPr>
        <w:t xml:space="preserve"> Dutyholder</w:t>
      </w:r>
      <w:r w:rsidR="00D9675B">
        <w:rPr>
          <w:rFonts w:asciiTheme="minorBidi" w:hAnsiTheme="minorBidi"/>
          <w:b/>
          <w:bCs/>
        </w:rPr>
        <w:t>’</w:t>
      </w:r>
      <w:r w:rsidRPr="001F0D7E">
        <w:rPr>
          <w:rFonts w:asciiTheme="minorBidi" w:hAnsiTheme="minorBidi"/>
          <w:b/>
          <w:bCs/>
        </w:rPr>
        <w:t>s Approved Arrangements</w:t>
      </w:r>
    </w:p>
    <w:p w14:paraId="643AEA04" w14:textId="77777777" w:rsidR="00C90106" w:rsidRDefault="00C90106">
      <w:pPr>
        <w:rPr>
          <w:rFonts w:asciiTheme="minorBidi" w:hAnsiTheme="minorBidi"/>
          <w:u w:val="single"/>
        </w:rPr>
      </w:pPr>
      <w:r>
        <w:rPr>
          <w:rFonts w:asciiTheme="minorBidi" w:hAnsiTheme="minorBidi"/>
          <w:u w:val="single"/>
        </w:rPr>
        <w:br w:type="page"/>
      </w:r>
    </w:p>
    <w:p w14:paraId="6C63527A" w14:textId="5A9C85F9" w:rsidR="00903748" w:rsidRPr="001F0D7E" w:rsidRDefault="00903748" w:rsidP="00D730A4">
      <w:pPr>
        <w:pStyle w:val="ListParagraph"/>
        <w:numPr>
          <w:ilvl w:val="0"/>
          <w:numId w:val="62"/>
        </w:numPr>
        <w:spacing w:after="0" w:line="240" w:lineRule="auto"/>
        <w:ind w:left="851" w:hanging="851"/>
        <w:rPr>
          <w:rFonts w:asciiTheme="minorBidi" w:hAnsiTheme="minorBidi"/>
        </w:rPr>
      </w:pPr>
      <w:r w:rsidRPr="001F0D7E">
        <w:rPr>
          <w:rFonts w:asciiTheme="minorBidi" w:hAnsiTheme="minorBidi"/>
          <w:u w:val="single"/>
        </w:rPr>
        <w:lastRenderedPageBreak/>
        <w:t>Security Plan Change Management</w:t>
      </w:r>
      <w:r w:rsidR="00292DD3">
        <w:rPr>
          <w:rFonts w:asciiTheme="minorBidi" w:hAnsiTheme="minorBidi"/>
        </w:rPr>
        <w:t xml:space="preserve">. </w:t>
      </w:r>
      <w:r w:rsidRPr="001F0D7E">
        <w:rPr>
          <w:rFonts w:asciiTheme="minorBidi" w:hAnsiTheme="minorBidi"/>
        </w:rPr>
        <w:t xml:space="preserve">Following approval, the content of the security plan and supporting documentation (the evidence) may need to be amended as a result of changes to the </w:t>
      </w:r>
      <w:r w:rsidR="00EF3280">
        <w:rPr>
          <w:rFonts w:asciiTheme="minorBidi" w:hAnsiTheme="minorBidi"/>
        </w:rPr>
        <w:t xml:space="preserve">physical </w:t>
      </w:r>
      <w:r w:rsidR="003F38AD">
        <w:rPr>
          <w:rFonts w:asciiTheme="minorBidi" w:hAnsiTheme="minorBidi"/>
        </w:rPr>
        <w:t xml:space="preserve">and/or cyber </w:t>
      </w:r>
      <w:r w:rsidR="00EF3280">
        <w:rPr>
          <w:rFonts w:asciiTheme="minorBidi" w:hAnsiTheme="minorBidi"/>
        </w:rPr>
        <w:t>protection system (</w:t>
      </w:r>
      <w:r w:rsidRPr="001F0D7E">
        <w:rPr>
          <w:rFonts w:asciiTheme="minorBidi" w:hAnsiTheme="minorBidi"/>
        </w:rPr>
        <w:t>PPS</w:t>
      </w:r>
      <w:r w:rsidR="00E1016E">
        <w:rPr>
          <w:rFonts w:asciiTheme="minorBidi" w:hAnsiTheme="minorBidi"/>
        </w:rPr>
        <w:t>/CPS</w:t>
      </w:r>
      <w:r w:rsidR="00EF3280">
        <w:rPr>
          <w:rFonts w:asciiTheme="minorBidi" w:hAnsiTheme="minorBidi"/>
        </w:rPr>
        <w:t>)</w:t>
      </w:r>
      <w:r w:rsidRPr="001F0D7E">
        <w:rPr>
          <w:rFonts w:asciiTheme="minorBidi" w:hAnsiTheme="minorBidi"/>
        </w:rPr>
        <w:t xml:space="preserve"> design solution, in response to facility / site re-categorisation or proposals to achieve the security outcome by other means, engineered, administrative or operator action. It may also require to be amended to reflect changes to the organisational structure or to roles important to security. As all of the proposed changes have the potential to undermine the basis on which the plan was approved, but not all to the same degree, the arrangements should allow for a </w:t>
      </w:r>
      <w:r w:rsidRPr="00CD1167">
        <w:rPr>
          <w:rFonts w:asciiTheme="minorBidi" w:hAnsiTheme="minorBidi"/>
          <w:i/>
        </w:rPr>
        <w:t>proportionate</w:t>
      </w:r>
      <w:r w:rsidRPr="001F0D7E">
        <w:rPr>
          <w:rFonts w:asciiTheme="minorBidi" w:hAnsiTheme="minorBidi"/>
        </w:rPr>
        <w:t xml:space="preserve"> level of change control that is commensurate with the potential impact on security. Dutyholders should consider developing arrangements to control such changes and allow for ONR’s approval prior to amendment of the plan and subsequent implementation. These arrangements should be described / referenced in the security plan.</w:t>
      </w:r>
    </w:p>
    <w:p w14:paraId="16FF388C" w14:textId="2858BAC3" w:rsidR="00210D3B" w:rsidRPr="001F0D7E" w:rsidRDefault="00210D3B" w:rsidP="00D730A4">
      <w:pPr>
        <w:pStyle w:val="F9-Paragraph"/>
        <w:numPr>
          <w:ilvl w:val="0"/>
          <w:numId w:val="62"/>
        </w:numPr>
        <w:ind w:left="851" w:hanging="851"/>
        <w:rPr>
          <w:rFonts w:asciiTheme="minorBidi" w:hAnsiTheme="minorBidi" w:cstheme="minorBidi"/>
        </w:rPr>
      </w:pPr>
      <w:r w:rsidRPr="001F0D7E">
        <w:rPr>
          <w:rFonts w:asciiTheme="minorBidi" w:hAnsiTheme="minorBidi" w:cstheme="minorBidi"/>
          <w:u w:val="single"/>
        </w:rPr>
        <w:t>Possible Components of the Plan</w:t>
      </w:r>
      <w:r w:rsidR="00292DD3">
        <w:rPr>
          <w:rFonts w:asciiTheme="minorBidi" w:hAnsiTheme="minorBidi" w:cstheme="minorBidi"/>
          <w:u w:val="single"/>
        </w:rPr>
        <w:t xml:space="preserve">. </w:t>
      </w:r>
      <w:r w:rsidRPr="001F0D7E">
        <w:rPr>
          <w:rFonts w:asciiTheme="minorBidi" w:hAnsiTheme="minorBidi" w:cstheme="minorBidi"/>
        </w:rPr>
        <w:t xml:space="preserve">The dutyholder may wish to consider a security plan structure that ‘describes in writing the standards, procedures and arrangements adopted or to be adopted by the responsible person’ as having three parts: </w:t>
      </w:r>
    </w:p>
    <w:p w14:paraId="58291EFC" w14:textId="77777777" w:rsidR="00210D3B" w:rsidRPr="001F0D7E" w:rsidRDefault="00210D3B" w:rsidP="00D730A4">
      <w:pPr>
        <w:pStyle w:val="F9-Paragraph"/>
        <w:numPr>
          <w:ilvl w:val="0"/>
          <w:numId w:val="63"/>
        </w:numPr>
        <w:ind w:left="1702" w:hanging="851"/>
        <w:rPr>
          <w:rFonts w:asciiTheme="minorBidi" w:hAnsiTheme="minorBidi" w:cstheme="minorBidi"/>
        </w:rPr>
      </w:pPr>
      <w:r w:rsidRPr="001F0D7E">
        <w:rPr>
          <w:rFonts w:asciiTheme="minorBidi" w:hAnsiTheme="minorBidi" w:cstheme="minorBidi"/>
        </w:rPr>
        <w:t>Security Case;</w:t>
      </w:r>
    </w:p>
    <w:p w14:paraId="3C96985E" w14:textId="77777777" w:rsidR="00210D3B" w:rsidRPr="001F0D7E" w:rsidRDefault="00210D3B" w:rsidP="00D730A4">
      <w:pPr>
        <w:pStyle w:val="F9-Paragraph"/>
        <w:numPr>
          <w:ilvl w:val="0"/>
          <w:numId w:val="63"/>
        </w:numPr>
        <w:ind w:left="1702" w:hanging="851"/>
        <w:rPr>
          <w:rFonts w:asciiTheme="minorBidi" w:hAnsiTheme="minorBidi" w:cstheme="minorBidi"/>
        </w:rPr>
      </w:pPr>
      <w:r w:rsidRPr="001F0D7E">
        <w:rPr>
          <w:rFonts w:asciiTheme="minorBidi" w:hAnsiTheme="minorBidi" w:cstheme="minorBidi"/>
        </w:rPr>
        <w:t>Claims &amp; Arguments (for each of the 10 FSyP); and,</w:t>
      </w:r>
    </w:p>
    <w:p w14:paraId="78601A6C" w14:textId="77777777" w:rsidR="00210D3B" w:rsidRDefault="00210D3B" w:rsidP="00D730A4">
      <w:pPr>
        <w:pStyle w:val="F9-Paragraph"/>
        <w:numPr>
          <w:ilvl w:val="0"/>
          <w:numId w:val="63"/>
        </w:numPr>
        <w:ind w:left="1702" w:hanging="851"/>
        <w:rPr>
          <w:rFonts w:asciiTheme="minorBidi" w:hAnsiTheme="minorBidi" w:cstheme="minorBidi"/>
        </w:rPr>
      </w:pPr>
      <w:r w:rsidRPr="001F0D7E">
        <w:rPr>
          <w:rFonts w:asciiTheme="minorBidi" w:hAnsiTheme="minorBidi" w:cstheme="minorBidi"/>
        </w:rPr>
        <w:t>Annexes (including the Security Improvement Schedule).</w:t>
      </w:r>
    </w:p>
    <w:p w14:paraId="4D74C899" w14:textId="6C667516" w:rsidR="00CA26D2" w:rsidRPr="001F0D7E" w:rsidRDefault="00CA26D2" w:rsidP="00C16351">
      <w:pPr>
        <w:tabs>
          <w:tab w:val="left" w:pos="3293"/>
        </w:tabs>
        <w:rPr>
          <w:rFonts w:asciiTheme="minorBidi" w:hAnsiTheme="minorBidi"/>
        </w:rPr>
      </w:pPr>
      <w:r w:rsidRPr="001F0D7E">
        <w:rPr>
          <w:rFonts w:asciiTheme="minorBidi" w:hAnsiTheme="minorBidi"/>
          <w:noProof/>
        </w:rPr>
        <w:drawing>
          <wp:inline distT="0" distB="0" distL="0" distR="0" wp14:anchorId="440F7B4E" wp14:editId="7B7BC3DB">
            <wp:extent cx="4314825" cy="3997846"/>
            <wp:effectExtent l="0" t="0" r="0" b="0"/>
            <wp:docPr id="685217981" name="Picture 5" descr="Figure 3 - Structure of a Security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217981" name="Picture 5" descr="Figure 3 - Structure of a Security Pl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4898" cy="4007179"/>
                    </a:xfrm>
                    <a:prstGeom prst="rect">
                      <a:avLst/>
                    </a:prstGeom>
                    <a:noFill/>
                  </pic:spPr>
                </pic:pic>
              </a:graphicData>
            </a:graphic>
          </wp:inline>
        </w:drawing>
      </w:r>
    </w:p>
    <w:p w14:paraId="1CF8E4B2" w14:textId="757F418B" w:rsidR="00CA26D2" w:rsidRPr="001F0D7E" w:rsidRDefault="00CA26D2" w:rsidP="00CA26D2">
      <w:pPr>
        <w:pStyle w:val="Caption"/>
        <w:jc w:val="center"/>
        <w:rPr>
          <w:rFonts w:asciiTheme="minorBidi" w:hAnsiTheme="minorBidi"/>
          <w:b/>
          <w:bCs/>
        </w:rPr>
      </w:pPr>
      <w:r w:rsidRPr="001F0D7E">
        <w:rPr>
          <w:rFonts w:asciiTheme="minorBidi" w:hAnsiTheme="minorBidi"/>
          <w:b/>
          <w:bCs/>
        </w:rPr>
        <w:t xml:space="preserve">Figure </w:t>
      </w:r>
      <w:r w:rsidRPr="001F0D7E">
        <w:rPr>
          <w:rFonts w:asciiTheme="minorBidi" w:hAnsiTheme="minorBidi"/>
          <w:b/>
          <w:bCs/>
        </w:rPr>
        <w:fldChar w:fldCharType="begin"/>
      </w:r>
      <w:r w:rsidRPr="001F0D7E">
        <w:rPr>
          <w:rFonts w:asciiTheme="minorBidi" w:hAnsiTheme="minorBidi"/>
          <w:b/>
          <w:bCs/>
        </w:rPr>
        <w:instrText xml:space="preserve"> SEQ Figure \* ARABIC </w:instrText>
      </w:r>
      <w:r w:rsidRPr="001F0D7E">
        <w:rPr>
          <w:rFonts w:asciiTheme="minorBidi" w:hAnsiTheme="minorBidi"/>
          <w:b/>
          <w:bCs/>
        </w:rPr>
        <w:fldChar w:fldCharType="separate"/>
      </w:r>
      <w:r w:rsidR="00F776B3" w:rsidRPr="001F0D7E">
        <w:rPr>
          <w:rFonts w:asciiTheme="minorBidi" w:hAnsiTheme="minorBidi"/>
          <w:b/>
          <w:bCs/>
          <w:noProof/>
        </w:rPr>
        <w:t>3</w:t>
      </w:r>
      <w:r w:rsidRPr="001F0D7E">
        <w:rPr>
          <w:rFonts w:asciiTheme="minorBidi" w:hAnsiTheme="minorBidi"/>
          <w:b/>
          <w:bCs/>
        </w:rPr>
        <w:fldChar w:fldCharType="end"/>
      </w:r>
      <w:r w:rsidRPr="001F0D7E">
        <w:rPr>
          <w:rFonts w:asciiTheme="minorBidi" w:hAnsiTheme="minorBidi"/>
          <w:b/>
          <w:bCs/>
        </w:rPr>
        <w:t xml:space="preserve"> - Structure of a Security Plan</w:t>
      </w:r>
    </w:p>
    <w:p w14:paraId="64104963" w14:textId="669D89E6" w:rsidR="00FF0704" w:rsidRPr="001F0D7E" w:rsidRDefault="00FF0704" w:rsidP="00D730A4">
      <w:pPr>
        <w:pStyle w:val="F9-Paragraph"/>
        <w:numPr>
          <w:ilvl w:val="0"/>
          <w:numId w:val="62"/>
        </w:numPr>
        <w:ind w:left="851" w:hanging="851"/>
        <w:rPr>
          <w:rFonts w:asciiTheme="minorBidi" w:hAnsiTheme="minorBidi" w:cstheme="minorBidi"/>
        </w:rPr>
      </w:pPr>
      <w:r w:rsidRPr="001F0D7E">
        <w:rPr>
          <w:rFonts w:asciiTheme="minorBidi" w:hAnsiTheme="minorBidi" w:cstheme="minorBidi"/>
          <w:u w:val="single"/>
        </w:rPr>
        <w:lastRenderedPageBreak/>
        <w:t>Evidence</w:t>
      </w:r>
      <w:r w:rsidR="00292DD3">
        <w:rPr>
          <w:rFonts w:asciiTheme="minorBidi" w:hAnsiTheme="minorBidi" w:cstheme="minorBidi"/>
          <w:u w:val="single"/>
        </w:rPr>
        <w:t xml:space="preserve">. </w:t>
      </w:r>
      <w:r w:rsidRPr="001F0D7E">
        <w:rPr>
          <w:rFonts w:asciiTheme="minorBidi" w:hAnsiTheme="minorBidi" w:cstheme="minorBidi"/>
        </w:rPr>
        <w:t>A body of supporting evidence will be referenced from within the main body of the plan as required (further evidence will also be contained within the plan’s own annexes). The degree to which ONR will need to be notified about changes to this body of evidence (and the approved plan itself) will be determined by the dutyholder’s ONR-approved process for managing changes and amendments to the plan and security arrangements [</w:t>
      </w:r>
      <w:r w:rsidRPr="00F14296">
        <w:rPr>
          <w:rFonts w:asciiTheme="minorBidi" w:hAnsiTheme="minorBidi" w:cstheme="minorBidi"/>
        </w:rPr>
        <w:t>see para</w:t>
      </w:r>
      <w:r w:rsidR="006A483F">
        <w:rPr>
          <w:rFonts w:asciiTheme="minorBidi" w:hAnsiTheme="minorBidi" w:cstheme="minorBidi"/>
        </w:rPr>
        <w:t>.</w:t>
      </w:r>
      <w:r w:rsidRPr="00F14296">
        <w:rPr>
          <w:rFonts w:asciiTheme="minorBidi" w:hAnsiTheme="minorBidi" w:cstheme="minorBidi"/>
        </w:rPr>
        <w:t xml:space="preserve"> </w:t>
      </w:r>
      <w:r w:rsidR="00F14296" w:rsidRPr="00F14296">
        <w:rPr>
          <w:rFonts w:asciiTheme="minorBidi" w:hAnsiTheme="minorBidi" w:cstheme="minorBidi"/>
        </w:rPr>
        <w:t>4</w:t>
      </w:r>
      <w:r w:rsidR="00695150">
        <w:rPr>
          <w:rFonts w:asciiTheme="minorBidi" w:hAnsiTheme="minorBidi" w:cstheme="minorBidi"/>
        </w:rPr>
        <w:t>3</w:t>
      </w:r>
      <w:r w:rsidRPr="00F14296">
        <w:rPr>
          <w:rFonts w:asciiTheme="minorBidi" w:hAnsiTheme="minorBidi" w:cstheme="minorBidi"/>
        </w:rPr>
        <w:t xml:space="preserve"> below].</w:t>
      </w:r>
    </w:p>
    <w:p w14:paraId="222123A0" w14:textId="59B9B739" w:rsidR="00FF0704" w:rsidRPr="001F0D7E" w:rsidRDefault="00FF0704" w:rsidP="00D730A4">
      <w:pPr>
        <w:pStyle w:val="F9-Paragraph"/>
        <w:numPr>
          <w:ilvl w:val="0"/>
          <w:numId w:val="62"/>
        </w:numPr>
        <w:ind w:left="851" w:hanging="851"/>
        <w:rPr>
          <w:rFonts w:asciiTheme="minorBidi" w:hAnsiTheme="minorBidi" w:cstheme="minorBidi"/>
        </w:rPr>
      </w:pPr>
      <w:r w:rsidRPr="001F0D7E">
        <w:rPr>
          <w:rFonts w:asciiTheme="minorBidi" w:hAnsiTheme="minorBidi" w:cstheme="minorBidi"/>
          <w:u w:val="single"/>
        </w:rPr>
        <w:t>The Audience.</w:t>
      </w:r>
      <w:r w:rsidRPr="001F0D7E">
        <w:rPr>
          <w:rFonts w:asciiTheme="minorBidi" w:hAnsiTheme="minorBidi" w:cstheme="minorBidi"/>
        </w:rPr>
        <w:t xml:space="preserve"> The audience for your plan should be key stakeholders (for example employees and those who routinely work on the site) in the first instance, rather than the site inspector</w:t>
      </w:r>
      <w:r w:rsidR="00292DD3">
        <w:rPr>
          <w:rFonts w:asciiTheme="minorBidi" w:hAnsiTheme="minorBidi" w:cstheme="minorBidi"/>
        </w:rPr>
        <w:t xml:space="preserve">. </w:t>
      </w:r>
      <w:r w:rsidRPr="001F0D7E">
        <w:rPr>
          <w:rFonts w:asciiTheme="minorBidi" w:hAnsiTheme="minorBidi" w:cstheme="minorBidi"/>
        </w:rPr>
        <w:t>An effective approved nuclear security plan, with appropriate protective marking</w:t>
      </w:r>
      <w:r w:rsidR="00695150">
        <w:rPr>
          <w:rFonts w:asciiTheme="minorBidi" w:hAnsiTheme="minorBidi" w:cstheme="minorBidi"/>
        </w:rPr>
        <w:t>,</w:t>
      </w:r>
      <w:r w:rsidRPr="001F0D7E">
        <w:rPr>
          <w:rFonts w:asciiTheme="minorBidi" w:hAnsiTheme="minorBidi" w:cstheme="minorBidi"/>
        </w:rPr>
        <w:t xml:space="preserve"> should be a useful internal document for dutyholders to manage and communicate how and why nuclear security is delivered across their site.</w:t>
      </w:r>
    </w:p>
    <w:p w14:paraId="5E7E3A63" w14:textId="44B6E59E" w:rsidR="004326EF" w:rsidRDefault="00FF0704" w:rsidP="00D730A4">
      <w:pPr>
        <w:pStyle w:val="F9-Paragraph"/>
        <w:numPr>
          <w:ilvl w:val="0"/>
          <w:numId w:val="62"/>
        </w:numPr>
        <w:ind w:left="851" w:hanging="851"/>
        <w:rPr>
          <w:rFonts w:asciiTheme="minorBidi" w:hAnsiTheme="minorBidi" w:cstheme="minorBidi"/>
        </w:rPr>
      </w:pPr>
      <w:r w:rsidRPr="001F0D7E">
        <w:rPr>
          <w:rFonts w:asciiTheme="minorBidi" w:hAnsiTheme="minorBidi" w:cstheme="minorBidi"/>
          <w:u w:val="single"/>
        </w:rPr>
        <w:t>Required Outcome and Posture.</w:t>
      </w:r>
      <w:r w:rsidRPr="001F0D7E">
        <w:rPr>
          <w:rFonts w:asciiTheme="minorBidi" w:hAnsiTheme="minorBidi" w:cstheme="minorBidi"/>
        </w:rPr>
        <w:t xml:space="preserve"> A key principle of outcome-focused regulation is that it is driven not by prescription but by the outcome and security effects delivered by the system as a whole</w:t>
      </w:r>
      <w:r w:rsidR="00292DD3">
        <w:rPr>
          <w:rFonts w:asciiTheme="minorBidi" w:hAnsiTheme="minorBidi" w:cstheme="minorBidi"/>
        </w:rPr>
        <w:t xml:space="preserve">. </w:t>
      </w:r>
      <w:r w:rsidRPr="001F0D7E">
        <w:rPr>
          <w:rFonts w:asciiTheme="minorBidi" w:hAnsiTheme="minorBidi" w:cstheme="minorBidi"/>
        </w:rPr>
        <w:t>Within SyAPs</w:t>
      </w:r>
      <w:r w:rsidR="00695150">
        <w:rPr>
          <w:rFonts w:asciiTheme="minorBidi" w:hAnsiTheme="minorBidi" w:cstheme="minorBidi"/>
        </w:rPr>
        <w:t>,</w:t>
      </w:r>
      <w:r w:rsidRPr="001F0D7E">
        <w:rPr>
          <w:rFonts w:asciiTheme="minorBidi" w:hAnsiTheme="minorBidi" w:cstheme="minorBidi"/>
        </w:rPr>
        <w:t xml:space="preserve"> the outcome required is specified for each categorisation of site within the Official Sensitive Annexes. These annexes also contain additional guidance on the indicative postures dutyholders are expected to achieve from key components of the security system itself</w:t>
      </w:r>
      <w:r w:rsidR="00C85BCB">
        <w:rPr>
          <w:rStyle w:val="FootnoteReference"/>
          <w:rFonts w:asciiTheme="minorBidi" w:hAnsiTheme="minorBidi" w:cstheme="minorBidi"/>
        </w:rPr>
        <w:footnoteReference w:id="4"/>
      </w:r>
      <w:r w:rsidRPr="001F0D7E">
        <w:rPr>
          <w:rFonts w:asciiTheme="minorBidi" w:hAnsiTheme="minorBidi" w:cstheme="minorBidi"/>
        </w:rPr>
        <w:t>.</w:t>
      </w:r>
    </w:p>
    <w:p w14:paraId="7186CC0B" w14:textId="77777777" w:rsidR="00D9675B" w:rsidRPr="001F0D7E" w:rsidRDefault="00D9675B" w:rsidP="00D9675B">
      <w:pPr>
        <w:pStyle w:val="F9-Paragraph"/>
        <w:numPr>
          <w:ilvl w:val="0"/>
          <w:numId w:val="0"/>
        </w:numPr>
        <w:ind w:left="851"/>
        <w:rPr>
          <w:rFonts w:asciiTheme="minorBidi" w:hAnsiTheme="minorBidi" w:cstheme="minorBidi"/>
        </w:rPr>
      </w:pPr>
    </w:p>
    <w:p w14:paraId="74E2533E" w14:textId="6F77E524" w:rsidR="00EB17B4" w:rsidRPr="006C7F12" w:rsidRDefault="009B684F" w:rsidP="00535683">
      <w:pPr>
        <w:pStyle w:val="Heading3"/>
        <w:numPr>
          <w:ilvl w:val="2"/>
          <w:numId w:val="62"/>
        </w:numPr>
        <w:ind w:left="851" w:hanging="851"/>
        <w:rPr>
          <w:rFonts w:asciiTheme="minorBidi" w:hAnsiTheme="minorBidi" w:cstheme="minorBidi"/>
          <w:color w:val="22413A"/>
        </w:rPr>
      </w:pPr>
      <w:bookmarkStart w:id="10" w:name="_Toc202968497"/>
      <w:r w:rsidRPr="006C7F12">
        <w:rPr>
          <w:rFonts w:asciiTheme="minorBidi" w:hAnsiTheme="minorBidi" w:cstheme="minorBidi"/>
          <w:color w:val="22413A"/>
        </w:rPr>
        <w:t>The Security Case</w:t>
      </w:r>
      <w:bookmarkEnd w:id="10"/>
    </w:p>
    <w:p w14:paraId="46192E2B" w14:textId="362FEEF1" w:rsidR="008757CF" w:rsidRPr="001F0D7E" w:rsidRDefault="008757CF" w:rsidP="00535683">
      <w:pPr>
        <w:pStyle w:val="F9-Paragraph"/>
        <w:numPr>
          <w:ilvl w:val="0"/>
          <w:numId w:val="62"/>
        </w:numPr>
        <w:ind w:left="851" w:hanging="851"/>
        <w:rPr>
          <w:rFonts w:asciiTheme="minorBidi" w:hAnsiTheme="minorBidi" w:cstheme="minorBidi"/>
        </w:rPr>
      </w:pPr>
      <w:r w:rsidRPr="001F0D7E">
        <w:rPr>
          <w:rFonts w:asciiTheme="minorBidi" w:hAnsiTheme="minorBidi" w:cstheme="minorBidi"/>
        </w:rPr>
        <w:t>The Security Case. The Security Case may be used to establish the justification for the dutyholder’s nuclear security arrangements</w:t>
      </w:r>
      <w:r w:rsidR="00292DD3">
        <w:rPr>
          <w:rFonts w:asciiTheme="minorBidi" w:hAnsiTheme="minorBidi" w:cstheme="minorBidi"/>
        </w:rPr>
        <w:t xml:space="preserve">. </w:t>
      </w:r>
      <w:r w:rsidRPr="001F0D7E">
        <w:rPr>
          <w:rFonts w:asciiTheme="minorBidi" w:hAnsiTheme="minorBidi" w:cstheme="minorBidi"/>
        </w:rPr>
        <w:t>There should be a clear line of logic that runs through the Security Case itself and in turn from the Security Case into the claims and arguments for each FSyP</w:t>
      </w:r>
      <w:r w:rsidR="00292DD3">
        <w:rPr>
          <w:rFonts w:asciiTheme="minorBidi" w:hAnsiTheme="minorBidi" w:cstheme="minorBidi"/>
        </w:rPr>
        <w:t xml:space="preserve">. </w:t>
      </w:r>
    </w:p>
    <w:p w14:paraId="4F0CFADE" w14:textId="77777777" w:rsidR="008757CF" w:rsidRDefault="008757CF" w:rsidP="00535683">
      <w:pPr>
        <w:pStyle w:val="F9-Paragraph"/>
        <w:numPr>
          <w:ilvl w:val="0"/>
          <w:numId w:val="62"/>
        </w:numPr>
        <w:ind w:left="851" w:hanging="851"/>
        <w:rPr>
          <w:rFonts w:asciiTheme="minorBidi" w:hAnsiTheme="minorBidi" w:cstheme="minorBidi"/>
        </w:rPr>
      </w:pPr>
      <w:r w:rsidRPr="001F0D7E">
        <w:rPr>
          <w:rFonts w:asciiTheme="minorBidi" w:hAnsiTheme="minorBidi" w:cstheme="minorBidi"/>
        </w:rPr>
        <w:t>The Security Case can be used to provide the context for dutyholder arrangements and provides the justification for all the subsequent claims and sub-claims that will be made in the main section of the plan under each FSyP.</w:t>
      </w:r>
    </w:p>
    <w:p w14:paraId="5CD29B9B" w14:textId="3DF648E2" w:rsidR="002F5F8C" w:rsidRPr="002F5F8C" w:rsidRDefault="002F5F8C" w:rsidP="00535683">
      <w:pPr>
        <w:pStyle w:val="F9-Paragraph"/>
        <w:numPr>
          <w:ilvl w:val="0"/>
          <w:numId w:val="62"/>
        </w:numPr>
        <w:ind w:left="851" w:hanging="851"/>
        <w:rPr>
          <w:rFonts w:asciiTheme="minorBidi" w:hAnsiTheme="minorBidi" w:cstheme="minorBidi"/>
        </w:rPr>
      </w:pPr>
      <w:r w:rsidRPr="002F5F8C">
        <w:rPr>
          <w:rFonts w:asciiTheme="minorBidi" w:hAnsiTheme="minorBidi" w:cstheme="minorBidi"/>
          <w:u w:val="single"/>
        </w:rPr>
        <w:t>Structure and Content</w:t>
      </w:r>
      <w:r w:rsidR="00292DD3">
        <w:rPr>
          <w:rFonts w:asciiTheme="minorBidi" w:hAnsiTheme="minorBidi" w:cstheme="minorBidi"/>
          <w:u w:val="single"/>
        </w:rPr>
        <w:t>.</w:t>
      </w:r>
      <w:r w:rsidR="00292DD3" w:rsidRPr="003718E9">
        <w:rPr>
          <w:rFonts w:asciiTheme="minorBidi" w:hAnsiTheme="minorBidi" w:cstheme="minorBidi"/>
        </w:rPr>
        <w:t xml:space="preserve"> </w:t>
      </w:r>
      <w:r w:rsidRPr="002F5F8C">
        <w:rPr>
          <w:rFonts w:asciiTheme="minorBidi" w:hAnsiTheme="minorBidi" w:cstheme="minorBidi"/>
        </w:rPr>
        <w:t>The Security Case may contain the following elements:</w:t>
      </w:r>
    </w:p>
    <w:p w14:paraId="598B0574" w14:textId="3191F47D" w:rsidR="002F5F8C" w:rsidRPr="002F5F8C" w:rsidRDefault="002F5F8C" w:rsidP="00535683">
      <w:pPr>
        <w:pStyle w:val="F9-Paragraph"/>
        <w:numPr>
          <w:ilvl w:val="0"/>
          <w:numId w:val="64"/>
        </w:numPr>
        <w:ind w:left="1701" w:hanging="851"/>
        <w:rPr>
          <w:rFonts w:asciiTheme="minorBidi" w:hAnsiTheme="minorBidi" w:cstheme="minorBidi"/>
        </w:rPr>
      </w:pPr>
      <w:r w:rsidRPr="002F5F8C">
        <w:rPr>
          <w:rFonts w:asciiTheme="minorBidi" w:hAnsiTheme="minorBidi" w:cstheme="minorBidi"/>
          <w:u w:val="single"/>
        </w:rPr>
        <w:t>Context</w:t>
      </w:r>
      <w:r w:rsidR="00292DD3">
        <w:rPr>
          <w:rFonts w:asciiTheme="minorBidi" w:hAnsiTheme="minorBidi" w:cstheme="minorBidi"/>
        </w:rPr>
        <w:t xml:space="preserve">. </w:t>
      </w:r>
      <w:r w:rsidRPr="002F5F8C">
        <w:rPr>
          <w:rFonts w:asciiTheme="minorBidi" w:hAnsiTheme="minorBidi" w:cstheme="minorBidi"/>
        </w:rPr>
        <w:t>This may include an explanation of the site, its function and how it operates</w:t>
      </w:r>
      <w:r w:rsidR="00BE78FB">
        <w:rPr>
          <w:rFonts w:asciiTheme="minorBidi" w:hAnsiTheme="minorBidi" w:cstheme="minorBidi"/>
        </w:rPr>
        <w:t>,</w:t>
      </w:r>
      <w:r w:rsidR="00292DD3">
        <w:rPr>
          <w:rFonts w:asciiTheme="minorBidi" w:hAnsiTheme="minorBidi" w:cstheme="minorBidi"/>
        </w:rPr>
        <w:t xml:space="preserve"> </w:t>
      </w:r>
      <w:r w:rsidR="00BE78FB">
        <w:rPr>
          <w:rFonts w:asciiTheme="minorBidi" w:hAnsiTheme="minorBidi" w:cstheme="minorBidi"/>
        </w:rPr>
        <w:t>w</w:t>
      </w:r>
      <w:r w:rsidRPr="002F5F8C">
        <w:rPr>
          <w:rFonts w:asciiTheme="minorBidi" w:hAnsiTheme="minorBidi" w:cstheme="minorBidi"/>
        </w:rPr>
        <w:t>here the site is located</w:t>
      </w:r>
      <w:r w:rsidR="00A171BB">
        <w:rPr>
          <w:rFonts w:asciiTheme="minorBidi" w:hAnsiTheme="minorBidi" w:cstheme="minorBidi"/>
        </w:rPr>
        <w:t>,</w:t>
      </w:r>
      <w:r w:rsidRPr="002F5F8C">
        <w:rPr>
          <w:rFonts w:asciiTheme="minorBidi" w:hAnsiTheme="minorBidi" w:cstheme="minorBidi"/>
        </w:rPr>
        <w:t xml:space="preserve"> and any effect the physical environment may have on the security arrangements.</w:t>
      </w:r>
    </w:p>
    <w:p w14:paraId="748BD228" w14:textId="77777777" w:rsidR="00D9675B" w:rsidRDefault="00D9675B">
      <w:pPr>
        <w:rPr>
          <w:rFonts w:asciiTheme="minorBidi" w:eastAsia="Times New Roman" w:hAnsiTheme="minorBidi"/>
          <w:kern w:val="0"/>
          <w:u w:val="single"/>
          <w14:ligatures w14:val="none"/>
        </w:rPr>
      </w:pPr>
      <w:r>
        <w:rPr>
          <w:rFonts w:asciiTheme="minorBidi" w:hAnsiTheme="minorBidi"/>
          <w:u w:val="single"/>
        </w:rPr>
        <w:br w:type="page"/>
      </w:r>
    </w:p>
    <w:p w14:paraId="1D774E7B" w14:textId="5B4EAE91" w:rsidR="002F5F8C" w:rsidRDefault="002F5F8C" w:rsidP="00535683">
      <w:pPr>
        <w:pStyle w:val="F9-Paragraph"/>
        <w:numPr>
          <w:ilvl w:val="0"/>
          <w:numId w:val="64"/>
        </w:numPr>
        <w:ind w:left="1701" w:hanging="851"/>
        <w:rPr>
          <w:rFonts w:asciiTheme="minorBidi" w:hAnsiTheme="minorBidi" w:cstheme="minorBidi"/>
        </w:rPr>
      </w:pPr>
      <w:r w:rsidRPr="002F5F8C">
        <w:rPr>
          <w:rFonts w:asciiTheme="minorBidi" w:hAnsiTheme="minorBidi" w:cstheme="minorBidi"/>
          <w:u w:val="single"/>
        </w:rPr>
        <w:lastRenderedPageBreak/>
        <w:t>Potential Targets</w:t>
      </w:r>
      <w:r w:rsidR="00292DD3">
        <w:rPr>
          <w:rFonts w:asciiTheme="minorBidi" w:hAnsiTheme="minorBidi" w:cstheme="minorBidi"/>
        </w:rPr>
        <w:t xml:space="preserve">. </w:t>
      </w:r>
      <w:r w:rsidRPr="002F5F8C">
        <w:rPr>
          <w:rFonts w:asciiTheme="minorBidi" w:hAnsiTheme="minorBidi" w:cstheme="minorBidi"/>
        </w:rPr>
        <w:t>The Security Case could summarise what the site holds (N</w:t>
      </w:r>
      <w:r w:rsidR="00B92779">
        <w:rPr>
          <w:rFonts w:asciiTheme="minorBidi" w:hAnsiTheme="minorBidi" w:cstheme="minorBidi"/>
        </w:rPr>
        <w:t xml:space="preserve">uclear </w:t>
      </w:r>
      <w:r w:rsidRPr="002F5F8C">
        <w:rPr>
          <w:rFonts w:asciiTheme="minorBidi" w:hAnsiTheme="minorBidi" w:cstheme="minorBidi"/>
        </w:rPr>
        <w:t>M</w:t>
      </w:r>
      <w:r w:rsidR="00B92779">
        <w:rPr>
          <w:rFonts w:asciiTheme="minorBidi" w:hAnsiTheme="minorBidi" w:cstheme="minorBidi"/>
        </w:rPr>
        <w:t xml:space="preserve">aterial (NM) </w:t>
      </w:r>
      <w:r w:rsidRPr="002F5F8C">
        <w:rPr>
          <w:rFonts w:asciiTheme="minorBidi" w:hAnsiTheme="minorBidi" w:cstheme="minorBidi"/>
        </w:rPr>
        <w:t>/</w:t>
      </w:r>
      <w:r w:rsidR="00B92779">
        <w:rPr>
          <w:rFonts w:asciiTheme="minorBidi" w:hAnsiTheme="minorBidi" w:cstheme="minorBidi"/>
        </w:rPr>
        <w:t xml:space="preserve"> </w:t>
      </w:r>
      <w:r w:rsidRPr="002F5F8C">
        <w:rPr>
          <w:rFonts w:asciiTheme="minorBidi" w:hAnsiTheme="minorBidi" w:cstheme="minorBidi"/>
        </w:rPr>
        <w:t>O</w:t>
      </w:r>
      <w:r w:rsidR="00B92779">
        <w:rPr>
          <w:rFonts w:asciiTheme="minorBidi" w:hAnsiTheme="minorBidi" w:cstheme="minorBidi"/>
        </w:rPr>
        <w:t xml:space="preserve">ther Radioactive </w:t>
      </w:r>
      <w:r w:rsidRPr="002F5F8C">
        <w:rPr>
          <w:rFonts w:asciiTheme="minorBidi" w:hAnsiTheme="minorBidi" w:cstheme="minorBidi"/>
        </w:rPr>
        <w:t>M</w:t>
      </w:r>
      <w:r w:rsidR="00B92779">
        <w:rPr>
          <w:rFonts w:asciiTheme="minorBidi" w:hAnsiTheme="minorBidi" w:cstheme="minorBidi"/>
        </w:rPr>
        <w:t>aterial</w:t>
      </w:r>
      <w:r w:rsidRPr="002F5F8C">
        <w:rPr>
          <w:rFonts w:asciiTheme="minorBidi" w:hAnsiTheme="minorBidi" w:cstheme="minorBidi"/>
        </w:rPr>
        <w:t xml:space="preserve"> </w:t>
      </w:r>
      <w:r w:rsidR="00B92779">
        <w:rPr>
          <w:rFonts w:asciiTheme="minorBidi" w:hAnsiTheme="minorBidi" w:cstheme="minorBidi"/>
        </w:rPr>
        <w:t xml:space="preserve">(ORM) </w:t>
      </w:r>
      <w:r w:rsidRPr="002F5F8C">
        <w:rPr>
          <w:rFonts w:asciiTheme="minorBidi" w:hAnsiTheme="minorBidi" w:cstheme="minorBidi"/>
        </w:rPr>
        <w:t>and S</w:t>
      </w:r>
      <w:r w:rsidR="00B92779">
        <w:rPr>
          <w:rFonts w:asciiTheme="minorBidi" w:hAnsiTheme="minorBidi" w:cstheme="minorBidi"/>
        </w:rPr>
        <w:t xml:space="preserve">ensitive </w:t>
      </w:r>
      <w:r w:rsidRPr="002F5F8C">
        <w:rPr>
          <w:rFonts w:asciiTheme="minorBidi" w:hAnsiTheme="minorBidi" w:cstheme="minorBidi"/>
        </w:rPr>
        <w:t>N</w:t>
      </w:r>
      <w:r w:rsidR="00B92779">
        <w:rPr>
          <w:rFonts w:asciiTheme="minorBidi" w:hAnsiTheme="minorBidi" w:cstheme="minorBidi"/>
        </w:rPr>
        <w:t xml:space="preserve">uclear Information (SNI) </w:t>
      </w:r>
      <w:r w:rsidRPr="002F5F8C">
        <w:rPr>
          <w:rFonts w:asciiTheme="minorBidi" w:hAnsiTheme="minorBidi" w:cstheme="minorBidi"/>
        </w:rPr>
        <w:t>/</w:t>
      </w:r>
      <w:r w:rsidR="00B92779">
        <w:rPr>
          <w:rFonts w:asciiTheme="minorBidi" w:hAnsiTheme="minorBidi" w:cstheme="minorBidi"/>
        </w:rPr>
        <w:t xml:space="preserve"> </w:t>
      </w:r>
      <w:r w:rsidRPr="002F5F8C">
        <w:rPr>
          <w:rFonts w:asciiTheme="minorBidi" w:hAnsiTheme="minorBidi" w:cstheme="minorBidi"/>
        </w:rPr>
        <w:t>O</w:t>
      </w:r>
      <w:r w:rsidR="00B92779">
        <w:rPr>
          <w:rFonts w:asciiTheme="minorBidi" w:hAnsiTheme="minorBidi" w:cstheme="minorBidi"/>
        </w:rPr>
        <w:t xml:space="preserve">perational Technology (OT) </w:t>
      </w:r>
      <w:r w:rsidRPr="002F5F8C">
        <w:rPr>
          <w:rFonts w:asciiTheme="minorBidi" w:hAnsiTheme="minorBidi" w:cstheme="minorBidi"/>
        </w:rPr>
        <w:t>/</w:t>
      </w:r>
      <w:r w:rsidR="00B92779">
        <w:rPr>
          <w:rFonts w:asciiTheme="minorBidi" w:hAnsiTheme="minorBidi" w:cstheme="minorBidi"/>
        </w:rPr>
        <w:t xml:space="preserve"> </w:t>
      </w:r>
      <w:r w:rsidRPr="002F5F8C">
        <w:rPr>
          <w:rFonts w:asciiTheme="minorBidi" w:hAnsiTheme="minorBidi" w:cstheme="minorBidi"/>
        </w:rPr>
        <w:t>I</w:t>
      </w:r>
      <w:r w:rsidR="00B92779">
        <w:rPr>
          <w:rFonts w:asciiTheme="minorBidi" w:hAnsiTheme="minorBidi" w:cstheme="minorBidi"/>
        </w:rPr>
        <w:t xml:space="preserve">nformation </w:t>
      </w:r>
      <w:r w:rsidRPr="002F5F8C">
        <w:rPr>
          <w:rFonts w:asciiTheme="minorBidi" w:hAnsiTheme="minorBidi" w:cstheme="minorBidi"/>
        </w:rPr>
        <w:t>T</w:t>
      </w:r>
      <w:r w:rsidR="00B92779">
        <w:rPr>
          <w:rFonts w:asciiTheme="minorBidi" w:hAnsiTheme="minorBidi" w:cstheme="minorBidi"/>
        </w:rPr>
        <w:t>echnology (IT)</w:t>
      </w:r>
      <w:r w:rsidRPr="002F5F8C">
        <w:rPr>
          <w:rFonts w:asciiTheme="minorBidi" w:hAnsiTheme="minorBidi" w:cstheme="minorBidi"/>
        </w:rPr>
        <w:t xml:space="preserve">) and </w:t>
      </w:r>
      <w:r w:rsidR="00A171BB">
        <w:rPr>
          <w:rFonts w:asciiTheme="minorBidi" w:hAnsiTheme="minorBidi" w:cstheme="minorBidi"/>
        </w:rPr>
        <w:t xml:space="preserve">what it </w:t>
      </w:r>
      <w:r w:rsidRPr="002F5F8C">
        <w:rPr>
          <w:rFonts w:asciiTheme="minorBidi" w:hAnsiTheme="minorBidi" w:cstheme="minorBidi"/>
        </w:rPr>
        <w:t>does (operations and processes) that make it subject to regulation and a potential target for malicious acts.</w:t>
      </w:r>
    </w:p>
    <w:p w14:paraId="1CCD5649" w14:textId="53627A99" w:rsidR="002F5F8C" w:rsidRPr="002F5F8C" w:rsidRDefault="002F5F8C" w:rsidP="00535683">
      <w:pPr>
        <w:pStyle w:val="F9-Paragraph"/>
        <w:numPr>
          <w:ilvl w:val="0"/>
          <w:numId w:val="64"/>
        </w:numPr>
        <w:ind w:left="1701" w:hanging="851"/>
        <w:rPr>
          <w:rFonts w:asciiTheme="minorBidi" w:hAnsiTheme="minorBidi" w:cstheme="minorBidi"/>
        </w:rPr>
      </w:pPr>
      <w:r w:rsidRPr="002F5F8C">
        <w:rPr>
          <w:rFonts w:asciiTheme="minorBidi" w:hAnsiTheme="minorBidi" w:cstheme="minorBidi"/>
          <w:u w:val="single"/>
        </w:rPr>
        <w:t>Threats</w:t>
      </w:r>
      <w:r w:rsidR="00292DD3">
        <w:rPr>
          <w:rFonts w:asciiTheme="minorBidi" w:hAnsiTheme="minorBidi" w:cstheme="minorBidi"/>
        </w:rPr>
        <w:t xml:space="preserve">. </w:t>
      </w:r>
      <w:r w:rsidRPr="002F5F8C">
        <w:rPr>
          <w:rFonts w:asciiTheme="minorBidi" w:hAnsiTheme="minorBidi" w:cstheme="minorBidi"/>
        </w:rPr>
        <w:t xml:space="preserve">The Security Case should explain who may wish to conduct a malicious act against the site </w:t>
      </w:r>
      <w:r w:rsidR="0095374C">
        <w:rPr>
          <w:rFonts w:asciiTheme="minorBidi" w:hAnsiTheme="minorBidi" w:cstheme="minorBidi"/>
        </w:rPr>
        <w:t>as depicted within the</w:t>
      </w:r>
      <w:r w:rsidRPr="002F5F8C">
        <w:rPr>
          <w:rFonts w:asciiTheme="minorBidi" w:hAnsiTheme="minorBidi" w:cstheme="minorBidi"/>
        </w:rPr>
        <w:t xml:space="preserve"> DBT</w:t>
      </w:r>
      <w:r w:rsidR="00292DD3">
        <w:rPr>
          <w:rFonts w:asciiTheme="minorBidi" w:hAnsiTheme="minorBidi" w:cstheme="minorBidi"/>
        </w:rPr>
        <w:t xml:space="preserve">. </w:t>
      </w:r>
      <w:r w:rsidRPr="002F5F8C">
        <w:rPr>
          <w:rFonts w:asciiTheme="minorBidi" w:hAnsiTheme="minorBidi" w:cstheme="minorBidi"/>
        </w:rPr>
        <w:t xml:space="preserve">Other local credible threats are not required from a regulatory perspective but could also be included if it adds benefit from a business perspective. </w:t>
      </w:r>
      <w:r w:rsidR="001D37E8">
        <w:rPr>
          <w:rFonts w:asciiTheme="minorBidi" w:hAnsiTheme="minorBidi" w:cstheme="minorBidi"/>
        </w:rPr>
        <w:t xml:space="preserve">Dutyholders </w:t>
      </w:r>
      <w:r w:rsidRPr="002F5F8C">
        <w:rPr>
          <w:rFonts w:asciiTheme="minorBidi" w:hAnsiTheme="minorBidi" w:cstheme="minorBidi"/>
        </w:rPr>
        <w:t>may also take a similar approach to the identification of local threats that may be posed specifically to their site (i.e. criminal, protestors), although this is not a regulatory requirement</w:t>
      </w:r>
      <w:r w:rsidR="00695150">
        <w:rPr>
          <w:rFonts w:asciiTheme="minorBidi" w:hAnsiTheme="minorBidi" w:cstheme="minorBidi"/>
        </w:rPr>
        <w:t>.</w:t>
      </w:r>
    </w:p>
    <w:p w14:paraId="0C73FC13" w14:textId="77777777" w:rsidR="002F5F8C" w:rsidRDefault="002F5F8C" w:rsidP="00535683">
      <w:pPr>
        <w:pStyle w:val="F9-Paragraph"/>
        <w:numPr>
          <w:ilvl w:val="0"/>
          <w:numId w:val="64"/>
        </w:numPr>
        <w:ind w:left="1701" w:hanging="851"/>
        <w:rPr>
          <w:rFonts w:asciiTheme="minorBidi" w:hAnsiTheme="minorBidi" w:cstheme="minorBidi"/>
        </w:rPr>
      </w:pPr>
      <w:r w:rsidRPr="002F5F8C">
        <w:rPr>
          <w:rFonts w:asciiTheme="minorBidi" w:hAnsiTheme="minorBidi" w:cstheme="minorBidi"/>
          <w:u w:val="single"/>
        </w:rPr>
        <w:t>The Required Outcome</w:t>
      </w:r>
      <w:r w:rsidRPr="002F5F8C">
        <w:rPr>
          <w:rFonts w:asciiTheme="minorBidi" w:hAnsiTheme="minorBidi" w:cstheme="minorBidi"/>
        </w:rPr>
        <w:t>. In the event that a threat actor carries out a malicious act against a target, the case should state the required outcome from the totality of the site’s security system (and what the dutyholder understands that to mean).</w:t>
      </w:r>
    </w:p>
    <w:p w14:paraId="0A8EB426" w14:textId="77777777" w:rsidR="00C149CC" w:rsidRDefault="00C149CC" w:rsidP="00C149CC">
      <w:pPr>
        <w:pStyle w:val="F9-Paragraph"/>
        <w:numPr>
          <w:ilvl w:val="0"/>
          <w:numId w:val="0"/>
        </w:numPr>
        <w:ind w:left="1701"/>
        <w:rPr>
          <w:rFonts w:asciiTheme="minorBidi" w:hAnsiTheme="minorBidi" w:cstheme="minorBidi"/>
        </w:rPr>
      </w:pPr>
    </w:p>
    <w:p w14:paraId="08EF325C" w14:textId="00CCDE5E" w:rsidR="005C3D15" w:rsidRDefault="005C3D15" w:rsidP="00D730A4">
      <w:pPr>
        <w:pStyle w:val="ListParagraph"/>
        <w:numPr>
          <w:ilvl w:val="0"/>
          <w:numId w:val="62"/>
        </w:numPr>
        <w:ind w:left="851" w:hanging="851"/>
        <w:rPr>
          <w:rFonts w:asciiTheme="minorBidi" w:eastAsia="Times New Roman" w:hAnsiTheme="minorBidi"/>
          <w:kern w:val="0"/>
          <w14:ligatures w14:val="none"/>
        </w:rPr>
      </w:pPr>
      <w:r w:rsidRPr="001F0D7E">
        <w:rPr>
          <w:rFonts w:asciiTheme="minorBidi" w:eastAsia="Times New Roman" w:hAnsiTheme="minorBidi"/>
          <w:kern w:val="0"/>
          <w14:ligatures w14:val="none"/>
        </w:rPr>
        <w:t>The dutyholder may wish to include:</w:t>
      </w:r>
    </w:p>
    <w:p w14:paraId="05055AD0" w14:textId="77777777" w:rsidR="00C87C27" w:rsidRPr="001F0D7E" w:rsidRDefault="00C87C27" w:rsidP="00C87C27">
      <w:pPr>
        <w:pStyle w:val="ListParagraph"/>
        <w:ind w:left="851"/>
        <w:rPr>
          <w:rFonts w:asciiTheme="minorBidi" w:eastAsia="Times New Roman" w:hAnsiTheme="minorBidi"/>
          <w:kern w:val="0"/>
          <w14:ligatures w14:val="none"/>
        </w:rPr>
      </w:pPr>
    </w:p>
    <w:p w14:paraId="0E68FE20" w14:textId="35787EB1" w:rsidR="009C4A0F" w:rsidRDefault="009C4A0F" w:rsidP="00FC2E44">
      <w:pPr>
        <w:pStyle w:val="ListParagraph"/>
        <w:numPr>
          <w:ilvl w:val="0"/>
          <w:numId w:val="65"/>
        </w:numPr>
        <w:spacing w:after="0" w:line="240" w:lineRule="auto"/>
        <w:ind w:left="1701" w:hanging="851"/>
        <w:rPr>
          <w:rFonts w:asciiTheme="minorBidi" w:hAnsiTheme="minorBidi"/>
        </w:rPr>
      </w:pPr>
      <w:r w:rsidRPr="001F0D7E">
        <w:rPr>
          <w:rFonts w:asciiTheme="minorBidi" w:hAnsiTheme="minorBidi"/>
          <w:u w:val="single"/>
        </w:rPr>
        <w:t>KSyPP</w:t>
      </w:r>
      <w:r w:rsidRPr="001F0D7E">
        <w:rPr>
          <w:rFonts w:asciiTheme="minorBidi" w:hAnsiTheme="minorBidi"/>
        </w:rPr>
        <w:t>. RGP suggests that an explanation of how each of the KSyPP</w:t>
      </w:r>
      <w:r w:rsidR="00C85BCB">
        <w:rPr>
          <w:rStyle w:val="FootnoteReference"/>
          <w:rFonts w:asciiTheme="minorBidi" w:hAnsiTheme="minorBidi"/>
        </w:rPr>
        <w:footnoteReference w:id="5"/>
      </w:r>
      <w:r w:rsidRPr="001F0D7E">
        <w:rPr>
          <w:rFonts w:asciiTheme="minorBidi" w:hAnsiTheme="minorBidi"/>
        </w:rPr>
        <w:t xml:space="preserve"> has been considered and where it has been applied in the delivery </w:t>
      </w:r>
      <w:r w:rsidR="00695150">
        <w:rPr>
          <w:rFonts w:asciiTheme="minorBidi" w:hAnsiTheme="minorBidi"/>
        </w:rPr>
        <w:t xml:space="preserve">of </w:t>
      </w:r>
      <w:r w:rsidRPr="001F0D7E">
        <w:rPr>
          <w:rFonts w:asciiTheme="minorBidi" w:hAnsiTheme="minorBidi"/>
        </w:rPr>
        <w:t xml:space="preserve">security effect could be included within the Security Case. </w:t>
      </w:r>
    </w:p>
    <w:p w14:paraId="75F5A668" w14:textId="77777777" w:rsidR="00B92779" w:rsidRPr="001F0D7E" w:rsidRDefault="00B92779" w:rsidP="00FC2E44">
      <w:pPr>
        <w:pStyle w:val="ListParagraph"/>
        <w:spacing w:after="0" w:line="240" w:lineRule="auto"/>
        <w:ind w:left="1701"/>
        <w:rPr>
          <w:rFonts w:asciiTheme="minorBidi" w:hAnsiTheme="minorBidi"/>
          <w:sz w:val="16"/>
          <w:szCs w:val="16"/>
        </w:rPr>
      </w:pPr>
    </w:p>
    <w:p w14:paraId="61C4EAE3" w14:textId="2BFAC149" w:rsidR="009C4A0F" w:rsidRDefault="009C4A0F" w:rsidP="00FC2E44">
      <w:pPr>
        <w:pStyle w:val="ListParagraph"/>
        <w:numPr>
          <w:ilvl w:val="0"/>
          <w:numId w:val="65"/>
        </w:numPr>
        <w:spacing w:after="0" w:line="240" w:lineRule="auto"/>
        <w:ind w:left="1701" w:hanging="851"/>
        <w:rPr>
          <w:rFonts w:asciiTheme="minorBidi" w:hAnsiTheme="minorBidi"/>
        </w:rPr>
      </w:pPr>
      <w:r w:rsidRPr="001F0D7E">
        <w:rPr>
          <w:rFonts w:asciiTheme="minorBidi" w:hAnsiTheme="minorBidi"/>
          <w:u w:val="single"/>
        </w:rPr>
        <w:t>Security Improvement Schedule (SIS) Development Process</w:t>
      </w:r>
      <w:r w:rsidR="00C85BCB">
        <w:rPr>
          <w:rStyle w:val="FootnoteReference"/>
          <w:rFonts w:asciiTheme="minorBidi" w:hAnsiTheme="minorBidi"/>
          <w:u w:val="single"/>
        </w:rPr>
        <w:footnoteReference w:id="6"/>
      </w:r>
      <w:r w:rsidR="00461E53" w:rsidRPr="001F0D7E">
        <w:rPr>
          <w:rFonts w:asciiTheme="minorBidi" w:hAnsiTheme="minorBidi"/>
        </w:rPr>
        <w:t>.</w:t>
      </w:r>
      <w:r w:rsidR="00695150">
        <w:rPr>
          <w:rFonts w:asciiTheme="minorBidi" w:hAnsiTheme="minorBidi"/>
        </w:rPr>
        <w:t xml:space="preserve"> </w:t>
      </w:r>
      <w:r w:rsidRPr="001F0D7E">
        <w:rPr>
          <w:rFonts w:asciiTheme="minorBidi" w:hAnsiTheme="minorBidi"/>
        </w:rPr>
        <w:t>If there are significant shortfalls in the arrangements to deliver the required security outcome against the identified threats, this gap and the plan to close it will be included within the SIS</w:t>
      </w:r>
      <w:r w:rsidR="00292DD3">
        <w:rPr>
          <w:rFonts w:asciiTheme="minorBidi" w:hAnsiTheme="minorBidi"/>
        </w:rPr>
        <w:t xml:space="preserve">. </w:t>
      </w:r>
      <w:r w:rsidRPr="001F0D7E">
        <w:rPr>
          <w:rFonts w:asciiTheme="minorBidi" w:hAnsiTheme="minorBidi"/>
        </w:rPr>
        <w:t>The SIS (or a similar gap analysis/security shortfall) must be included within the security plan</w:t>
      </w:r>
      <w:r w:rsidR="00292DD3">
        <w:rPr>
          <w:rFonts w:asciiTheme="minorBidi" w:hAnsiTheme="minorBidi"/>
        </w:rPr>
        <w:t xml:space="preserve">. </w:t>
      </w:r>
      <w:r w:rsidRPr="001F0D7E">
        <w:rPr>
          <w:rFonts w:asciiTheme="minorBidi" w:hAnsiTheme="minorBidi"/>
        </w:rPr>
        <w:t>The dutyholder may wish to explain, within the Security Case, the process for how identified gaps will be closed (by details recorded in the SIS), appropriate interim compensatory measures implemented</w:t>
      </w:r>
      <w:r w:rsidR="004141F1">
        <w:rPr>
          <w:rFonts w:asciiTheme="minorBidi" w:hAnsiTheme="minorBidi"/>
        </w:rPr>
        <w:t>,</w:t>
      </w:r>
      <w:r w:rsidRPr="001F0D7E">
        <w:rPr>
          <w:rFonts w:asciiTheme="minorBidi" w:hAnsiTheme="minorBidi"/>
        </w:rPr>
        <w:t xml:space="preserve"> and then signpost to the SIS as an appropriately classified annex to the security plan.</w:t>
      </w:r>
    </w:p>
    <w:p w14:paraId="3FDF0DA7" w14:textId="77777777" w:rsidR="006C7F12" w:rsidRPr="006C7F12" w:rsidRDefault="006C7F12" w:rsidP="006C7F12">
      <w:pPr>
        <w:pStyle w:val="ListParagraph"/>
        <w:rPr>
          <w:rFonts w:asciiTheme="minorBidi" w:hAnsiTheme="minorBidi"/>
        </w:rPr>
      </w:pPr>
    </w:p>
    <w:p w14:paraId="01DBE833" w14:textId="77777777" w:rsidR="00A07607" w:rsidRDefault="00A07607">
      <w:pPr>
        <w:rPr>
          <w:rFonts w:asciiTheme="minorBidi" w:hAnsiTheme="minorBidi"/>
        </w:rPr>
      </w:pPr>
      <w:r>
        <w:rPr>
          <w:rFonts w:asciiTheme="minorBidi" w:hAnsiTheme="minorBidi"/>
        </w:rPr>
        <w:br w:type="page"/>
      </w:r>
    </w:p>
    <w:p w14:paraId="41EB643E" w14:textId="3867D179" w:rsidR="00A35DB7" w:rsidRDefault="00A35DB7" w:rsidP="00D730A4">
      <w:pPr>
        <w:pStyle w:val="ListParagraph"/>
        <w:numPr>
          <w:ilvl w:val="0"/>
          <w:numId w:val="62"/>
        </w:numPr>
        <w:spacing w:after="0" w:line="240" w:lineRule="auto"/>
        <w:ind w:left="851" w:hanging="851"/>
        <w:rPr>
          <w:rFonts w:asciiTheme="minorBidi" w:hAnsiTheme="minorBidi"/>
        </w:rPr>
      </w:pPr>
      <w:r w:rsidRPr="001F0D7E">
        <w:rPr>
          <w:rFonts w:asciiTheme="minorBidi" w:hAnsiTheme="minorBidi"/>
        </w:rPr>
        <w:lastRenderedPageBreak/>
        <w:t>The structure of the Security Case may look like this:</w:t>
      </w:r>
    </w:p>
    <w:p w14:paraId="47F97E8B" w14:textId="77777777" w:rsidR="0095374C" w:rsidRPr="001F0D7E" w:rsidRDefault="0095374C" w:rsidP="00C16351">
      <w:pPr>
        <w:pStyle w:val="ListParagraph"/>
        <w:spacing w:after="0" w:line="240" w:lineRule="auto"/>
        <w:ind w:left="851"/>
        <w:rPr>
          <w:rFonts w:asciiTheme="minorBidi" w:hAnsiTheme="minorBidi"/>
        </w:rPr>
      </w:pPr>
    </w:p>
    <w:p w14:paraId="4C1E7227" w14:textId="77777777" w:rsidR="00E53A78" w:rsidRDefault="00E53A78" w:rsidP="00066814">
      <w:pPr>
        <w:pStyle w:val="Caption"/>
        <w:jc w:val="center"/>
        <w:rPr>
          <w:rFonts w:asciiTheme="minorBidi" w:hAnsiTheme="minorBidi"/>
          <w:b/>
          <w:bCs/>
        </w:rPr>
      </w:pPr>
      <w:r w:rsidRPr="001F0D7E">
        <w:rPr>
          <w:rFonts w:asciiTheme="minorBidi" w:hAnsiTheme="minorBidi"/>
          <w:noProof/>
        </w:rPr>
        <w:drawing>
          <wp:inline distT="0" distB="0" distL="0" distR="0" wp14:anchorId="4E820599" wp14:editId="501A9DE1">
            <wp:extent cx="5156822" cy="3145617"/>
            <wp:effectExtent l="0" t="0" r="6350" b="0"/>
            <wp:docPr id="89002808" name="Picture 1" descr="Figure 4 - Security Case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02808" name="Picture 1" descr="Figure 4 - Security Case Structure"/>
                    <pic:cNvPicPr>
                      <a:picLocks noChangeAspect="1"/>
                    </pic:cNvPicPr>
                  </pic:nvPicPr>
                  <pic:blipFill rotWithShape="1">
                    <a:blip r:embed="rId14" cstate="print">
                      <a:extLst>
                        <a:ext uri="{28A0092B-C50C-407E-A947-70E740481C1C}">
                          <a14:useLocalDpi xmlns:a14="http://schemas.microsoft.com/office/drawing/2010/main" val="0"/>
                        </a:ext>
                      </a:extLst>
                    </a:blip>
                    <a:srcRect l="1921" t="3259" r="2762" b="2768"/>
                    <a:stretch/>
                  </pic:blipFill>
                  <pic:spPr bwMode="auto">
                    <a:xfrm>
                      <a:off x="0" y="0"/>
                      <a:ext cx="5156822" cy="3145617"/>
                    </a:xfrm>
                    <a:prstGeom prst="rect">
                      <a:avLst/>
                    </a:prstGeom>
                    <a:ln>
                      <a:noFill/>
                    </a:ln>
                    <a:extLst>
                      <a:ext uri="{53640926-AAD7-44D8-BBD7-CCE9431645EC}">
                        <a14:shadowObscured xmlns:a14="http://schemas.microsoft.com/office/drawing/2010/main"/>
                      </a:ext>
                    </a:extLst>
                  </pic:spPr>
                </pic:pic>
              </a:graphicData>
            </a:graphic>
          </wp:inline>
        </w:drawing>
      </w:r>
    </w:p>
    <w:p w14:paraId="36B78BB7" w14:textId="2B82986E" w:rsidR="00E4007A" w:rsidRDefault="00066814" w:rsidP="00066814">
      <w:pPr>
        <w:pStyle w:val="Caption"/>
        <w:jc w:val="center"/>
        <w:rPr>
          <w:rFonts w:asciiTheme="minorBidi" w:hAnsiTheme="minorBidi"/>
          <w:b/>
          <w:bCs/>
        </w:rPr>
      </w:pPr>
      <w:r w:rsidRPr="001F0D7E">
        <w:rPr>
          <w:rFonts w:asciiTheme="minorBidi" w:hAnsiTheme="minorBidi"/>
          <w:b/>
          <w:bCs/>
        </w:rPr>
        <w:t xml:space="preserve">Figure </w:t>
      </w:r>
      <w:r w:rsidRPr="001F0D7E">
        <w:rPr>
          <w:rFonts w:asciiTheme="minorBidi" w:hAnsiTheme="minorBidi"/>
          <w:b/>
          <w:bCs/>
        </w:rPr>
        <w:fldChar w:fldCharType="begin"/>
      </w:r>
      <w:r w:rsidRPr="001F0D7E">
        <w:rPr>
          <w:rFonts w:asciiTheme="minorBidi" w:hAnsiTheme="minorBidi"/>
          <w:b/>
          <w:bCs/>
        </w:rPr>
        <w:instrText xml:space="preserve"> SEQ Figure \* ARABIC </w:instrText>
      </w:r>
      <w:r w:rsidRPr="001F0D7E">
        <w:rPr>
          <w:rFonts w:asciiTheme="minorBidi" w:hAnsiTheme="minorBidi"/>
          <w:b/>
          <w:bCs/>
        </w:rPr>
        <w:fldChar w:fldCharType="separate"/>
      </w:r>
      <w:r w:rsidR="00F776B3" w:rsidRPr="001F0D7E">
        <w:rPr>
          <w:rFonts w:asciiTheme="minorBidi" w:hAnsiTheme="minorBidi"/>
          <w:b/>
          <w:bCs/>
          <w:noProof/>
        </w:rPr>
        <w:t>4</w:t>
      </w:r>
      <w:r w:rsidRPr="001F0D7E">
        <w:rPr>
          <w:rFonts w:asciiTheme="minorBidi" w:hAnsiTheme="minorBidi"/>
          <w:b/>
          <w:bCs/>
        </w:rPr>
        <w:fldChar w:fldCharType="end"/>
      </w:r>
      <w:r w:rsidRPr="001F0D7E">
        <w:rPr>
          <w:rFonts w:asciiTheme="minorBidi" w:hAnsiTheme="minorBidi"/>
          <w:b/>
          <w:bCs/>
        </w:rPr>
        <w:t xml:space="preserve"> - Security Case Structure</w:t>
      </w:r>
    </w:p>
    <w:p w14:paraId="3C0076ED" w14:textId="7B9F9F42" w:rsidR="00DB1EC9" w:rsidRDefault="00DB1EC9" w:rsidP="00D730A4">
      <w:pPr>
        <w:pStyle w:val="ListParagraph"/>
        <w:numPr>
          <w:ilvl w:val="0"/>
          <w:numId w:val="62"/>
        </w:numPr>
        <w:spacing w:after="0" w:line="240" w:lineRule="auto"/>
        <w:ind w:left="851" w:hanging="851"/>
        <w:rPr>
          <w:rFonts w:asciiTheme="minorBidi" w:hAnsiTheme="minorBidi"/>
        </w:rPr>
      </w:pPr>
      <w:r w:rsidRPr="001F0D7E">
        <w:rPr>
          <w:rFonts w:asciiTheme="minorBidi" w:hAnsiTheme="minorBidi"/>
          <w:u w:val="single"/>
        </w:rPr>
        <w:t>Plan Management</w:t>
      </w:r>
      <w:r w:rsidR="00292DD3">
        <w:rPr>
          <w:rFonts w:asciiTheme="minorBidi" w:hAnsiTheme="minorBidi"/>
        </w:rPr>
        <w:t xml:space="preserve">. </w:t>
      </w:r>
      <w:r w:rsidRPr="001F0D7E">
        <w:rPr>
          <w:rFonts w:asciiTheme="minorBidi" w:hAnsiTheme="minorBidi"/>
        </w:rPr>
        <w:t>Dutyholders may also wish to include, within the Security Case component</w:t>
      </w:r>
      <w:r w:rsidR="00FD0196">
        <w:rPr>
          <w:rFonts w:asciiTheme="minorBidi" w:hAnsiTheme="minorBidi"/>
        </w:rPr>
        <w:t>,</w:t>
      </w:r>
      <w:r w:rsidRPr="001F0D7E">
        <w:rPr>
          <w:rFonts w:asciiTheme="minorBidi" w:hAnsiTheme="minorBidi"/>
        </w:rPr>
        <w:t xml:space="preserve"> an explanation of how the plan is to be maintained, the process by which changes are made (including the scale by which the importance of such changes is determined) as well as a clear statement regarding ownership of the document.</w:t>
      </w:r>
    </w:p>
    <w:p w14:paraId="605DA1EC" w14:textId="77777777" w:rsidR="00A07607" w:rsidRDefault="00A07607" w:rsidP="00A07607">
      <w:pPr>
        <w:pStyle w:val="ListParagraph"/>
        <w:spacing w:after="0" w:line="240" w:lineRule="auto"/>
        <w:ind w:left="851"/>
        <w:rPr>
          <w:rFonts w:asciiTheme="minorBidi" w:hAnsiTheme="minorBidi"/>
        </w:rPr>
      </w:pPr>
    </w:p>
    <w:p w14:paraId="498E8D30" w14:textId="0DFC8AC9" w:rsidR="008C3492" w:rsidRDefault="00DB1EC9" w:rsidP="00711880">
      <w:pPr>
        <w:pStyle w:val="ListParagraph"/>
        <w:numPr>
          <w:ilvl w:val="0"/>
          <w:numId w:val="62"/>
        </w:numPr>
        <w:spacing w:after="0" w:line="240" w:lineRule="auto"/>
        <w:ind w:left="851" w:hanging="851"/>
        <w:rPr>
          <w:rFonts w:asciiTheme="minorBidi" w:hAnsiTheme="minorBidi"/>
        </w:rPr>
      </w:pPr>
      <w:r w:rsidRPr="001F0D7E">
        <w:rPr>
          <w:rFonts w:asciiTheme="minorBidi" w:hAnsiTheme="minorBidi"/>
          <w:u w:val="single"/>
        </w:rPr>
        <w:t>Context</w:t>
      </w:r>
      <w:r w:rsidR="00292DD3">
        <w:rPr>
          <w:rFonts w:asciiTheme="minorBidi" w:hAnsiTheme="minorBidi"/>
        </w:rPr>
        <w:t xml:space="preserve">. </w:t>
      </w:r>
      <w:r w:rsidRPr="001F0D7E">
        <w:rPr>
          <w:rFonts w:asciiTheme="minorBidi" w:hAnsiTheme="minorBidi"/>
        </w:rPr>
        <w:t>The context section may be used to place the dutyholder’s site in an appropriate context</w:t>
      </w:r>
      <w:r w:rsidR="006B13F8">
        <w:rPr>
          <w:rFonts w:asciiTheme="minorBidi" w:hAnsiTheme="minorBidi"/>
        </w:rPr>
        <w:t>,</w:t>
      </w:r>
      <w:r w:rsidRPr="001F0D7E">
        <w:rPr>
          <w:rFonts w:asciiTheme="minorBidi" w:hAnsiTheme="minorBidi"/>
        </w:rPr>
        <w:t xml:space="preserve"> such that it summarises the key influences on the </w:t>
      </w:r>
      <w:r w:rsidR="00D96B5A">
        <w:rPr>
          <w:rFonts w:asciiTheme="minorBidi" w:hAnsiTheme="minorBidi"/>
        </w:rPr>
        <w:t xml:space="preserve">SPA </w:t>
      </w:r>
      <w:r w:rsidRPr="001F0D7E">
        <w:rPr>
          <w:rFonts w:asciiTheme="minorBidi" w:hAnsiTheme="minorBidi"/>
        </w:rPr>
        <w:t xml:space="preserve">employed by the site </w:t>
      </w:r>
      <w:r w:rsidR="00DC6C00">
        <w:rPr>
          <w:rFonts w:asciiTheme="minorBidi" w:hAnsiTheme="minorBidi"/>
        </w:rPr>
        <w:t>to</w:t>
      </w:r>
      <w:r w:rsidR="00DC6C00" w:rsidRPr="001F0D7E">
        <w:rPr>
          <w:rFonts w:asciiTheme="minorBidi" w:hAnsiTheme="minorBidi"/>
        </w:rPr>
        <w:t xml:space="preserve"> </w:t>
      </w:r>
      <w:r w:rsidRPr="001F0D7E">
        <w:rPr>
          <w:rFonts w:asciiTheme="minorBidi" w:hAnsiTheme="minorBidi"/>
        </w:rPr>
        <w:t>deliver the required security effect</w:t>
      </w:r>
      <w:r w:rsidR="00292DD3">
        <w:rPr>
          <w:rFonts w:asciiTheme="minorBidi" w:hAnsiTheme="minorBidi"/>
        </w:rPr>
        <w:t xml:space="preserve">. </w:t>
      </w:r>
      <w:r w:rsidRPr="001F0D7E">
        <w:rPr>
          <w:rFonts w:asciiTheme="minorBidi" w:hAnsiTheme="minorBidi"/>
        </w:rPr>
        <w:t>Dutyholders may consider some of the following to be relevant for inclusion:</w:t>
      </w:r>
    </w:p>
    <w:p w14:paraId="5AB8B16C" w14:textId="7B8B2C24" w:rsidR="002730C2" w:rsidRDefault="00D9675B" w:rsidP="002730C2">
      <w:pPr>
        <w:pStyle w:val="ListParagraph"/>
        <w:spacing w:after="0" w:line="240" w:lineRule="auto"/>
        <w:ind w:left="851"/>
        <w:rPr>
          <w:rFonts w:asciiTheme="minorBidi" w:hAnsiTheme="minorBidi"/>
        </w:rPr>
      </w:pPr>
      <w:r w:rsidRPr="001F0D7E">
        <w:rPr>
          <w:rFonts w:asciiTheme="minorBidi" w:hAnsiTheme="minorBidi"/>
          <w:noProof/>
        </w:rPr>
        <w:drawing>
          <wp:anchor distT="0" distB="0" distL="114300" distR="114300" simplePos="0" relativeHeight="251666432" behindDoc="0" locked="0" layoutInCell="1" allowOverlap="1" wp14:anchorId="45A4FAF1" wp14:editId="305FF28F">
            <wp:simplePos x="0" y="0"/>
            <wp:positionH relativeFrom="margin">
              <wp:align>center</wp:align>
            </wp:positionH>
            <wp:positionV relativeFrom="paragraph">
              <wp:posOffset>59138</wp:posOffset>
            </wp:positionV>
            <wp:extent cx="3372477" cy="2989691"/>
            <wp:effectExtent l="0" t="0" r="0" b="1270"/>
            <wp:wrapNone/>
            <wp:docPr id="7" name="Picture 1" descr="Figure 5 - Illustrative Security Case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Figure 5 - Illustrative Security Case Content"/>
                    <pic:cNvPicPr>
                      <a:picLocks noChangeAspect="1"/>
                    </pic:cNvPicPr>
                  </pic:nvPicPr>
                  <pic:blipFill rotWithShape="1">
                    <a:blip r:embed="rId15" cstate="print">
                      <a:extLst>
                        <a:ext uri="{28A0092B-C50C-407E-A947-70E740481C1C}">
                          <a14:useLocalDpi xmlns:a14="http://schemas.microsoft.com/office/drawing/2010/main" val="0"/>
                        </a:ext>
                      </a:extLst>
                    </a:blip>
                    <a:srcRect t="4214" b="4492"/>
                    <a:stretch/>
                  </pic:blipFill>
                  <pic:spPr bwMode="auto">
                    <a:xfrm>
                      <a:off x="0" y="0"/>
                      <a:ext cx="3372477" cy="298969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53F0A4" w14:textId="7E2F66E4" w:rsidR="00616C06" w:rsidRPr="00616C06" w:rsidRDefault="00616C06" w:rsidP="002730C2">
      <w:pPr>
        <w:pStyle w:val="ListParagraph"/>
        <w:spacing w:after="0" w:line="240" w:lineRule="auto"/>
        <w:ind w:left="851"/>
        <w:rPr>
          <w:rFonts w:asciiTheme="minorBidi" w:hAnsiTheme="minorBidi"/>
        </w:rPr>
      </w:pPr>
    </w:p>
    <w:p w14:paraId="7A49D6FD" w14:textId="5EE82901" w:rsidR="00616C06" w:rsidRPr="00616C06" w:rsidRDefault="00616C06" w:rsidP="00616C06">
      <w:pPr>
        <w:pStyle w:val="ListParagraph"/>
        <w:spacing w:after="0" w:line="240" w:lineRule="auto"/>
        <w:ind w:left="851"/>
        <w:rPr>
          <w:rFonts w:asciiTheme="minorBidi" w:hAnsiTheme="minorBidi"/>
        </w:rPr>
      </w:pPr>
    </w:p>
    <w:p w14:paraId="1702A19B" w14:textId="77777777" w:rsidR="00616C06" w:rsidRPr="00616C06" w:rsidRDefault="00616C06" w:rsidP="00616C06">
      <w:pPr>
        <w:pStyle w:val="ListParagraph"/>
        <w:spacing w:after="0" w:line="240" w:lineRule="auto"/>
        <w:ind w:left="851"/>
        <w:rPr>
          <w:rFonts w:asciiTheme="minorBidi" w:hAnsiTheme="minorBidi"/>
        </w:rPr>
      </w:pPr>
    </w:p>
    <w:p w14:paraId="36396255" w14:textId="77777777" w:rsidR="00616C06" w:rsidRPr="00616C06" w:rsidRDefault="00616C06" w:rsidP="00616C06">
      <w:pPr>
        <w:pStyle w:val="ListParagraph"/>
        <w:spacing w:after="0" w:line="240" w:lineRule="auto"/>
        <w:ind w:left="851"/>
        <w:rPr>
          <w:rFonts w:asciiTheme="minorBidi" w:hAnsiTheme="minorBidi"/>
        </w:rPr>
      </w:pPr>
    </w:p>
    <w:p w14:paraId="5C0887B4" w14:textId="77777777" w:rsidR="00616C06" w:rsidRPr="00616C06" w:rsidRDefault="00616C06" w:rsidP="00616C06">
      <w:pPr>
        <w:pStyle w:val="ListParagraph"/>
        <w:spacing w:after="0" w:line="240" w:lineRule="auto"/>
        <w:ind w:left="851"/>
        <w:rPr>
          <w:rFonts w:asciiTheme="minorBidi" w:hAnsiTheme="minorBidi"/>
        </w:rPr>
      </w:pPr>
    </w:p>
    <w:p w14:paraId="360FA910" w14:textId="77777777" w:rsidR="00616C06" w:rsidRPr="00616C06" w:rsidRDefault="00616C06" w:rsidP="00616C06">
      <w:pPr>
        <w:pStyle w:val="ListParagraph"/>
        <w:spacing w:after="0" w:line="240" w:lineRule="auto"/>
        <w:ind w:left="851"/>
        <w:rPr>
          <w:rFonts w:asciiTheme="minorBidi" w:hAnsiTheme="minorBidi"/>
        </w:rPr>
      </w:pPr>
    </w:p>
    <w:p w14:paraId="3BAD2EB0" w14:textId="77777777" w:rsidR="00616C06" w:rsidRPr="00616C06" w:rsidRDefault="00616C06" w:rsidP="00616C06">
      <w:pPr>
        <w:pStyle w:val="ListParagraph"/>
        <w:spacing w:after="0" w:line="240" w:lineRule="auto"/>
        <w:ind w:left="851"/>
        <w:rPr>
          <w:rFonts w:asciiTheme="minorBidi" w:hAnsiTheme="minorBidi"/>
        </w:rPr>
      </w:pPr>
    </w:p>
    <w:p w14:paraId="1784C473" w14:textId="77777777" w:rsidR="00616C06" w:rsidRDefault="00616C06" w:rsidP="00616C06">
      <w:pPr>
        <w:pStyle w:val="ListParagraph"/>
        <w:spacing w:after="0" w:line="240" w:lineRule="auto"/>
        <w:ind w:left="851"/>
        <w:rPr>
          <w:rFonts w:asciiTheme="minorBidi" w:hAnsiTheme="minorBidi"/>
        </w:rPr>
      </w:pPr>
    </w:p>
    <w:p w14:paraId="6DAAE8D1" w14:textId="77777777" w:rsidR="00B92779" w:rsidRDefault="00B92779" w:rsidP="00616C06">
      <w:pPr>
        <w:pStyle w:val="ListParagraph"/>
        <w:spacing w:after="0" w:line="240" w:lineRule="auto"/>
        <w:ind w:left="851"/>
        <w:rPr>
          <w:rFonts w:asciiTheme="minorBidi" w:hAnsiTheme="minorBidi"/>
        </w:rPr>
      </w:pPr>
    </w:p>
    <w:p w14:paraId="6B577DC5" w14:textId="77777777" w:rsidR="00B92779" w:rsidRDefault="00B92779" w:rsidP="00616C06">
      <w:pPr>
        <w:pStyle w:val="ListParagraph"/>
        <w:spacing w:after="0" w:line="240" w:lineRule="auto"/>
        <w:ind w:left="851"/>
        <w:rPr>
          <w:rFonts w:asciiTheme="minorBidi" w:hAnsiTheme="minorBidi"/>
        </w:rPr>
      </w:pPr>
    </w:p>
    <w:p w14:paraId="4E6BFA41" w14:textId="77777777" w:rsidR="005456A3" w:rsidRPr="005456A3" w:rsidRDefault="005456A3" w:rsidP="00616C06">
      <w:pPr>
        <w:pStyle w:val="ListParagraph"/>
        <w:spacing w:after="0" w:line="240" w:lineRule="auto"/>
        <w:ind w:left="851"/>
        <w:rPr>
          <w:rFonts w:asciiTheme="minorBidi" w:hAnsiTheme="minorBidi"/>
        </w:rPr>
      </w:pPr>
    </w:p>
    <w:p w14:paraId="17F5E886" w14:textId="77777777" w:rsidR="00616C06" w:rsidRDefault="00616C06" w:rsidP="00616C06">
      <w:pPr>
        <w:pStyle w:val="ListParagraph"/>
        <w:spacing w:after="0" w:line="240" w:lineRule="auto"/>
        <w:ind w:left="851"/>
        <w:rPr>
          <w:rFonts w:asciiTheme="minorBidi" w:hAnsiTheme="minorBidi"/>
        </w:rPr>
      </w:pPr>
    </w:p>
    <w:p w14:paraId="6DEC4893" w14:textId="77777777" w:rsidR="002730C2" w:rsidRPr="00F81BD8" w:rsidRDefault="002730C2" w:rsidP="00616C06">
      <w:pPr>
        <w:pStyle w:val="ListParagraph"/>
        <w:spacing w:after="0" w:line="240" w:lineRule="auto"/>
        <w:ind w:left="851"/>
        <w:rPr>
          <w:rFonts w:asciiTheme="minorBidi" w:hAnsiTheme="minorBidi"/>
          <w:sz w:val="12"/>
          <w:szCs w:val="12"/>
        </w:rPr>
      </w:pPr>
    </w:p>
    <w:p w14:paraId="59E841C5" w14:textId="77777777" w:rsidR="00616C06" w:rsidRDefault="00616C06" w:rsidP="00616C06">
      <w:pPr>
        <w:pStyle w:val="ListParagraph"/>
        <w:spacing w:after="0" w:line="240" w:lineRule="auto"/>
        <w:ind w:left="851"/>
        <w:rPr>
          <w:rFonts w:asciiTheme="minorBidi" w:hAnsiTheme="minorBidi"/>
        </w:rPr>
      </w:pPr>
    </w:p>
    <w:p w14:paraId="5E94611E" w14:textId="77777777" w:rsidR="00C35DBA" w:rsidRDefault="00C35DBA" w:rsidP="00616C06">
      <w:pPr>
        <w:pStyle w:val="ListParagraph"/>
        <w:spacing w:after="0" w:line="240" w:lineRule="auto"/>
        <w:ind w:left="851"/>
        <w:rPr>
          <w:rFonts w:asciiTheme="minorBidi" w:hAnsiTheme="minorBidi"/>
        </w:rPr>
      </w:pPr>
    </w:p>
    <w:p w14:paraId="394C368E" w14:textId="77777777" w:rsidR="00C35DBA" w:rsidRDefault="00C35DBA" w:rsidP="00616C06">
      <w:pPr>
        <w:pStyle w:val="ListParagraph"/>
        <w:spacing w:after="0" w:line="240" w:lineRule="auto"/>
        <w:ind w:left="851"/>
        <w:rPr>
          <w:rFonts w:asciiTheme="minorBidi" w:hAnsiTheme="minorBidi"/>
        </w:rPr>
      </w:pPr>
    </w:p>
    <w:p w14:paraId="4891CA9D" w14:textId="77777777" w:rsidR="002F3584" w:rsidRDefault="002F3584" w:rsidP="00616C06">
      <w:pPr>
        <w:pStyle w:val="ListParagraph"/>
        <w:spacing w:after="0" w:line="240" w:lineRule="auto"/>
        <w:ind w:left="851"/>
        <w:rPr>
          <w:rFonts w:asciiTheme="minorBidi" w:hAnsiTheme="minorBidi"/>
        </w:rPr>
      </w:pPr>
    </w:p>
    <w:p w14:paraId="6FF4803B" w14:textId="37844834" w:rsidR="002F3584" w:rsidRPr="001F0D7E" w:rsidRDefault="002F3584" w:rsidP="002F3584">
      <w:pPr>
        <w:pStyle w:val="Caption"/>
        <w:jc w:val="center"/>
        <w:rPr>
          <w:rFonts w:asciiTheme="minorBidi" w:hAnsiTheme="minorBidi"/>
          <w:b/>
          <w:bCs/>
        </w:rPr>
      </w:pPr>
      <w:r w:rsidRPr="001F0D7E">
        <w:rPr>
          <w:rFonts w:asciiTheme="minorBidi" w:hAnsiTheme="minorBidi"/>
          <w:b/>
          <w:bCs/>
        </w:rPr>
        <w:t xml:space="preserve">Figure </w:t>
      </w:r>
      <w:r w:rsidRPr="001F0D7E">
        <w:rPr>
          <w:rFonts w:asciiTheme="minorBidi" w:hAnsiTheme="minorBidi"/>
          <w:b/>
          <w:bCs/>
        </w:rPr>
        <w:fldChar w:fldCharType="begin"/>
      </w:r>
      <w:r w:rsidRPr="001F0D7E">
        <w:rPr>
          <w:rFonts w:asciiTheme="minorBidi" w:hAnsiTheme="minorBidi"/>
          <w:b/>
          <w:bCs/>
        </w:rPr>
        <w:instrText xml:space="preserve"> SEQ Figure \* ARABIC </w:instrText>
      </w:r>
      <w:r w:rsidRPr="001F0D7E">
        <w:rPr>
          <w:rFonts w:asciiTheme="minorBidi" w:hAnsiTheme="minorBidi"/>
          <w:b/>
          <w:bCs/>
        </w:rPr>
        <w:fldChar w:fldCharType="separate"/>
      </w:r>
      <w:r w:rsidRPr="001F0D7E">
        <w:rPr>
          <w:rFonts w:asciiTheme="minorBidi" w:hAnsiTheme="minorBidi"/>
          <w:b/>
          <w:bCs/>
          <w:noProof/>
        </w:rPr>
        <w:t>5</w:t>
      </w:r>
      <w:r w:rsidRPr="001F0D7E">
        <w:rPr>
          <w:rFonts w:asciiTheme="minorBidi" w:hAnsiTheme="minorBidi"/>
          <w:b/>
          <w:bCs/>
        </w:rPr>
        <w:fldChar w:fldCharType="end"/>
      </w:r>
      <w:r w:rsidRPr="001F0D7E">
        <w:rPr>
          <w:rFonts w:asciiTheme="minorBidi" w:hAnsiTheme="minorBidi"/>
          <w:b/>
          <w:bCs/>
        </w:rPr>
        <w:t xml:space="preserve"> - Illustrative Security Case Content</w:t>
      </w:r>
    </w:p>
    <w:p w14:paraId="4DE402EC" w14:textId="6290CA52" w:rsidR="00461E53" w:rsidRDefault="00461E53" w:rsidP="00D730A4">
      <w:pPr>
        <w:pStyle w:val="ListParagraph"/>
        <w:numPr>
          <w:ilvl w:val="0"/>
          <w:numId w:val="62"/>
        </w:numPr>
        <w:spacing w:after="0" w:line="240" w:lineRule="auto"/>
        <w:ind w:left="851" w:hanging="851"/>
        <w:rPr>
          <w:rFonts w:asciiTheme="minorBidi" w:hAnsiTheme="minorBidi"/>
        </w:rPr>
      </w:pPr>
      <w:r w:rsidRPr="001F0D7E">
        <w:rPr>
          <w:rFonts w:asciiTheme="minorBidi" w:hAnsiTheme="minorBidi"/>
          <w:u w:val="single"/>
        </w:rPr>
        <w:lastRenderedPageBreak/>
        <w:t>Target Identification</w:t>
      </w:r>
      <w:r w:rsidRPr="001F0D7E">
        <w:rPr>
          <w:rFonts w:asciiTheme="minorBidi" w:hAnsiTheme="minorBidi"/>
        </w:rPr>
        <w:t xml:space="preserve">. Dutyholders should identify all potential targets: NM, ORM, SNI (including </w:t>
      </w:r>
      <w:r w:rsidR="00D96B5A">
        <w:rPr>
          <w:rFonts w:asciiTheme="minorBidi" w:hAnsiTheme="minorBidi"/>
        </w:rPr>
        <w:t>OT / IT</w:t>
      </w:r>
      <w:r w:rsidRPr="001F0D7E">
        <w:rPr>
          <w:rFonts w:asciiTheme="minorBidi" w:hAnsiTheme="minorBidi"/>
        </w:rPr>
        <w:t>) and nuclear facilities that may constitute a vital area alone or in combination. A judgement will be required as to the level of detail that can be summarised within the main body and if a separate detailed annex (at a higher classification) would be appropriate. Dutyholders may consider using a table similar to the following:</w:t>
      </w:r>
    </w:p>
    <w:p w14:paraId="4A7813A3" w14:textId="77777777" w:rsidR="00616C06" w:rsidRPr="001F0D7E" w:rsidRDefault="00616C06" w:rsidP="00616C06">
      <w:pPr>
        <w:pStyle w:val="ListParagraph"/>
        <w:spacing w:after="0" w:line="240" w:lineRule="auto"/>
        <w:ind w:left="851"/>
        <w:rPr>
          <w:rFonts w:asciiTheme="minorBidi" w:hAnsiTheme="minorBidi"/>
        </w:rPr>
      </w:pPr>
    </w:p>
    <w:tbl>
      <w:tblPr>
        <w:tblStyle w:val="ONRTable12"/>
        <w:tblW w:w="9108" w:type="dxa"/>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75"/>
        <w:gridCol w:w="2278"/>
        <w:gridCol w:w="1004"/>
        <w:gridCol w:w="3551"/>
      </w:tblGrid>
      <w:tr w:rsidR="00CC2108" w:rsidRPr="001F0D7E" w14:paraId="0019ECD8" w14:textId="77777777" w:rsidTr="00CC2108">
        <w:trPr>
          <w:cnfStyle w:val="100000000000" w:firstRow="1" w:lastRow="0" w:firstColumn="0" w:lastColumn="0" w:oddVBand="0" w:evenVBand="0" w:oddHBand="0" w:evenHBand="0" w:firstRowFirstColumn="0" w:firstRowLastColumn="0" w:lastRowFirstColumn="0" w:lastRowLastColumn="0"/>
          <w:trHeight w:val="357"/>
        </w:trPr>
        <w:tc>
          <w:tcPr>
            <w:tcW w:w="2275" w:type="dxa"/>
            <w:tcBorders>
              <w:top w:val="single" w:sz="4" w:space="0" w:color="auto"/>
              <w:left w:val="single" w:sz="4" w:space="0" w:color="auto"/>
              <w:bottom w:val="single" w:sz="4" w:space="0" w:color="auto"/>
            </w:tcBorders>
            <w:hideMark/>
          </w:tcPr>
          <w:p w14:paraId="312A21C2" w14:textId="77777777" w:rsidR="00EA23DD" w:rsidRPr="00EA23DD" w:rsidRDefault="00EA23DD" w:rsidP="00EA23DD">
            <w:pPr>
              <w:spacing w:before="60" w:after="60"/>
              <w:jc w:val="center"/>
              <w:rPr>
                <w:rFonts w:asciiTheme="minorBidi" w:hAnsiTheme="minorBidi"/>
                <w:lang w:bidi="he-IL"/>
              </w:rPr>
            </w:pPr>
            <w:r w:rsidRPr="00EA23DD">
              <w:rPr>
                <w:rFonts w:asciiTheme="minorBidi" w:hAnsiTheme="minorBidi"/>
                <w:lang w:bidi="he-IL"/>
              </w:rPr>
              <w:t>Target ID</w:t>
            </w:r>
          </w:p>
        </w:tc>
        <w:tc>
          <w:tcPr>
            <w:tcW w:w="2278" w:type="dxa"/>
            <w:tcBorders>
              <w:top w:val="single" w:sz="4" w:space="0" w:color="auto"/>
              <w:bottom w:val="single" w:sz="4" w:space="0" w:color="auto"/>
            </w:tcBorders>
          </w:tcPr>
          <w:p w14:paraId="385DCFB1" w14:textId="77777777" w:rsidR="00EA23DD" w:rsidRPr="00EA23DD" w:rsidRDefault="00EA23DD" w:rsidP="00EA23DD">
            <w:pPr>
              <w:spacing w:before="60" w:after="60"/>
              <w:jc w:val="center"/>
              <w:rPr>
                <w:rFonts w:asciiTheme="minorBidi" w:hAnsiTheme="minorBidi"/>
                <w:lang w:bidi="he-IL"/>
              </w:rPr>
            </w:pPr>
            <w:r w:rsidRPr="00EA23DD">
              <w:rPr>
                <w:rFonts w:asciiTheme="minorBidi" w:hAnsiTheme="minorBidi"/>
                <w:lang w:bidi="he-IL"/>
              </w:rPr>
              <w:t>Type</w:t>
            </w:r>
          </w:p>
        </w:tc>
        <w:tc>
          <w:tcPr>
            <w:tcW w:w="1004" w:type="dxa"/>
            <w:tcBorders>
              <w:top w:val="single" w:sz="4" w:space="0" w:color="auto"/>
              <w:bottom w:val="single" w:sz="4" w:space="0" w:color="auto"/>
            </w:tcBorders>
          </w:tcPr>
          <w:p w14:paraId="01F58655" w14:textId="77777777" w:rsidR="00EA23DD" w:rsidRPr="00EA23DD" w:rsidRDefault="00EA23DD" w:rsidP="00EA23DD">
            <w:pPr>
              <w:spacing w:before="60" w:after="60"/>
              <w:jc w:val="center"/>
              <w:rPr>
                <w:rFonts w:asciiTheme="minorBidi" w:hAnsiTheme="minorBidi"/>
                <w:lang w:bidi="he-IL"/>
              </w:rPr>
            </w:pPr>
            <w:r w:rsidRPr="00EA23DD">
              <w:rPr>
                <w:rFonts w:asciiTheme="minorBidi" w:hAnsiTheme="minorBidi"/>
                <w:lang w:bidi="he-IL"/>
              </w:rPr>
              <w:t>Qty</w:t>
            </w:r>
          </w:p>
        </w:tc>
        <w:tc>
          <w:tcPr>
            <w:tcW w:w="3551" w:type="dxa"/>
            <w:tcBorders>
              <w:top w:val="single" w:sz="4" w:space="0" w:color="auto"/>
              <w:bottom w:val="single" w:sz="4" w:space="0" w:color="auto"/>
              <w:right w:val="single" w:sz="4" w:space="0" w:color="auto"/>
            </w:tcBorders>
          </w:tcPr>
          <w:p w14:paraId="432F13DD" w14:textId="77777777" w:rsidR="00EA23DD" w:rsidRPr="00EA23DD" w:rsidRDefault="00EA23DD" w:rsidP="00EA23DD">
            <w:pPr>
              <w:spacing w:before="60" w:after="60"/>
              <w:jc w:val="center"/>
              <w:rPr>
                <w:rFonts w:asciiTheme="minorBidi" w:hAnsiTheme="minorBidi"/>
                <w:lang w:bidi="he-IL"/>
              </w:rPr>
            </w:pPr>
            <w:r w:rsidRPr="00EA23DD">
              <w:rPr>
                <w:rFonts w:asciiTheme="minorBidi" w:hAnsiTheme="minorBidi"/>
                <w:lang w:bidi="he-IL"/>
              </w:rPr>
              <w:t>Comment</w:t>
            </w:r>
          </w:p>
        </w:tc>
      </w:tr>
      <w:tr w:rsidR="00EA23DD" w:rsidRPr="007B532C" w14:paraId="453FB1A7" w14:textId="77777777" w:rsidTr="00CC2108">
        <w:trPr>
          <w:trHeight w:val="598"/>
        </w:trPr>
        <w:tc>
          <w:tcPr>
            <w:tcW w:w="2275" w:type="dxa"/>
            <w:tcBorders>
              <w:top w:val="single" w:sz="4" w:space="0" w:color="auto"/>
            </w:tcBorders>
            <w:hideMark/>
          </w:tcPr>
          <w:p w14:paraId="7D9FBFA1" w14:textId="77777777" w:rsidR="00EA23DD" w:rsidRPr="00EA23DD" w:rsidRDefault="00EA23DD" w:rsidP="00EA23DD">
            <w:pPr>
              <w:spacing w:before="60" w:after="60"/>
              <w:jc w:val="center"/>
              <w:rPr>
                <w:rFonts w:asciiTheme="minorBidi" w:hAnsiTheme="minorBidi"/>
                <w:lang w:bidi="he-IL"/>
              </w:rPr>
            </w:pPr>
            <w:r w:rsidRPr="00EA23DD">
              <w:rPr>
                <w:rFonts w:asciiTheme="minorBidi" w:hAnsiTheme="minorBidi"/>
                <w:lang w:bidi="he-IL"/>
              </w:rPr>
              <w:t>01a</w:t>
            </w:r>
          </w:p>
        </w:tc>
        <w:tc>
          <w:tcPr>
            <w:tcW w:w="2278" w:type="dxa"/>
            <w:tcBorders>
              <w:top w:val="single" w:sz="4" w:space="0" w:color="auto"/>
            </w:tcBorders>
          </w:tcPr>
          <w:p w14:paraId="74878749" w14:textId="77777777" w:rsidR="00EA23DD" w:rsidRPr="00EA23DD" w:rsidRDefault="00EA23DD" w:rsidP="00EA23DD">
            <w:pPr>
              <w:spacing w:before="60" w:after="60"/>
              <w:jc w:val="center"/>
              <w:rPr>
                <w:rFonts w:asciiTheme="minorBidi" w:hAnsiTheme="minorBidi"/>
                <w:lang w:bidi="he-IL"/>
              </w:rPr>
            </w:pPr>
            <w:r w:rsidRPr="00EA23DD">
              <w:rPr>
                <w:rFonts w:asciiTheme="minorBidi" w:hAnsiTheme="minorBidi"/>
                <w:lang w:bidi="he-IL"/>
              </w:rPr>
              <w:t>ORM</w:t>
            </w:r>
          </w:p>
        </w:tc>
        <w:tc>
          <w:tcPr>
            <w:tcW w:w="1004" w:type="dxa"/>
            <w:tcBorders>
              <w:top w:val="single" w:sz="4" w:space="0" w:color="auto"/>
            </w:tcBorders>
          </w:tcPr>
          <w:p w14:paraId="0E5DF67B" w14:textId="77777777" w:rsidR="00EA23DD" w:rsidRPr="00EA23DD" w:rsidRDefault="00EA23DD" w:rsidP="00EA23DD">
            <w:pPr>
              <w:spacing w:before="60" w:after="60"/>
              <w:jc w:val="center"/>
              <w:rPr>
                <w:rFonts w:asciiTheme="minorBidi" w:hAnsiTheme="minorBidi"/>
                <w:lang w:bidi="he-IL"/>
              </w:rPr>
            </w:pPr>
            <w:r w:rsidRPr="00EA23DD">
              <w:rPr>
                <w:rFonts w:asciiTheme="minorBidi" w:hAnsiTheme="minorBidi"/>
                <w:lang w:bidi="he-IL"/>
              </w:rPr>
              <w:t>1</w:t>
            </w:r>
          </w:p>
        </w:tc>
        <w:tc>
          <w:tcPr>
            <w:tcW w:w="3551" w:type="dxa"/>
            <w:tcBorders>
              <w:top w:val="single" w:sz="4" w:space="0" w:color="auto"/>
            </w:tcBorders>
          </w:tcPr>
          <w:p w14:paraId="45C58302" w14:textId="77777777" w:rsidR="00EA23DD" w:rsidRPr="00EA23DD" w:rsidRDefault="00EA23DD" w:rsidP="00EA23DD">
            <w:pPr>
              <w:spacing w:before="60" w:after="60"/>
              <w:jc w:val="center"/>
              <w:rPr>
                <w:rFonts w:asciiTheme="minorBidi" w:hAnsiTheme="minorBidi"/>
                <w:lang w:val="pt-PT" w:bidi="he-IL"/>
              </w:rPr>
            </w:pPr>
            <w:r w:rsidRPr="00EA23DD">
              <w:rPr>
                <w:rFonts w:asciiTheme="minorBidi" w:hAnsiTheme="minorBidi"/>
                <w:lang w:val="pt-PT" w:bidi="he-IL"/>
              </w:rPr>
              <w:t>See Annex B (O-S) Ser 22</w:t>
            </w:r>
          </w:p>
        </w:tc>
      </w:tr>
      <w:tr w:rsidR="00EA23DD" w:rsidRPr="007B532C" w14:paraId="7A9F621E" w14:textId="77777777" w:rsidTr="00CC2108">
        <w:trPr>
          <w:trHeight w:val="598"/>
        </w:trPr>
        <w:tc>
          <w:tcPr>
            <w:tcW w:w="2275" w:type="dxa"/>
          </w:tcPr>
          <w:p w14:paraId="378F29E9" w14:textId="77777777" w:rsidR="00EA23DD" w:rsidRPr="00EA23DD" w:rsidRDefault="00EA23DD" w:rsidP="00EA23DD">
            <w:pPr>
              <w:spacing w:before="60" w:after="60"/>
              <w:jc w:val="center"/>
              <w:rPr>
                <w:rFonts w:asciiTheme="minorBidi" w:hAnsiTheme="minorBidi"/>
                <w:lang w:bidi="he-IL"/>
              </w:rPr>
            </w:pPr>
            <w:r w:rsidRPr="00EA23DD">
              <w:rPr>
                <w:rFonts w:asciiTheme="minorBidi" w:hAnsiTheme="minorBidi"/>
                <w:lang w:bidi="he-IL"/>
              </w:rPr>
              <w:t>01b</w:t>
            </w:r>
          </w:p>
        </w:tc>
        <w:tc>
          <w:tcPr>
            <w:tcW w:w="2278" w:type="dxa"/>
          </w:tcPr>
          <w:p w14:paraId="0A47AC1C" w14:textId="77777777" w:rsidR="00EA23DD" w:rsidRPr="00EA23DD" w:rsidRDefault="00EA23DD" w:rsidP="00EA23DD">
            <w:pPr>
              <w:spacing w:before="60" w:after="60"/>
              <w:jc w:val="center"/>
              <w:rPr>
                <w:rFonts w:asciiTheme="minorBidi" w:hAnsiTheme="minorBidi"/>
                <w:lang w:bidi="he-IL"/>
              </w:rPr>
            </w:pPr>
            <w:r w:rsidRPr="00EA23DD">
              <w:rPr>
                <w:rFonts w:asciiTheme="minorBidi" w:hAnsiTheme="minorBidi"/>
                <w:lang w:bidi="he-IL"/>
              </w:rPr>
              <w:t>SNI</w:t>
            </w:r>
          </w:p>
        </w:tc>
        <w:tc>
          <w:tcPr>
            <w:tcW w:w="1004" w:type="dxa"/>
          </w:tcPr>
          <w:p w14:paraId="7AA26730" w14:textId="77777777" w:rsidR="00EA23DD" w:rsidRPr="00EA23DD" w:rsidRDefault="00EA23DD" w:rsidP="00EA23DD">
            <w:pPr>
              <w:spacing w:before="60" w:after="60"/>
              <w:jc w:val="center"/>
              <w:rPr>
                <w:rFonts w:asciiTheme="minorBidi" w:hAnsiTheme="minorBidi"/>
                <w:lang w:bidi="he-IL"/>
              </w:rPr>
            </w:pPr>
            <w:r w:rsidRPr="00EA23DD">
              <w:rPr>
                <w:rFonts w:asciiTheme="minorBidi" w:hAnsiTheme="minorBidi"/>
                <w:lang w:bidi="he-IL"/>
              </w:rPr>
              <w:t>2</w:t>
            </w:r>
          </w:p>
        </w:tc>
        <w:tc>
          <w:tcPr>
            <w:tcW w:w="3551" w:type="dxa"/>
          </w:tcPr>
          <w:p w14:paraId="435DA568" w14:textId="77777777" w:rsidR="00EA23DD" w:rsidRPr="00EA23DD" w:rsidRDefault="00EA23DD" w:rsidP="00EA23DD">
            <w:pPr>
              <w:spacing w:before="60" w:after="60"/>
              <w:jc w:val="center"/>
              <w:rPr>
                <w:rFonts w:asciiTheme="minorBidi" w:hAnsiTheme="minorBidi"/>
                <w:lang w:val="pt-PT" w:bidi="he-IL"/>
              </w:rPr>
            </w:pPr>
            <w:r w:rsidRPr="00EA23DD">
              <w:rPr>
                <w:rFonts w:asciiTheme="minorBidi" w:hAnsiTheme="minorBidi"/>
                <w:lang w:val="pt-PT" w:bidi="he-IL"/>
              </w:rPr>
              <w:t>See Annex B (O-S) Ser 24</w:t>
            </w:r>
          </w:p>
        </w:tc>
      </w:tr>
    </w:tbl>
    <w:p w14:paraId="68B70B85" w14:textId="77777777" w:rsidR="00B92779" w:rsidRPr="001F0D7E" w:rsidRDefault="00B92779" w:rsidP="00EA23DD">
      <w:pPr>
        <w:spacing w:after="0" w:line="240" w:lineRule="auto"/>
        <w:rPr>
          <w:rFonts w:asciiTheme="minorBidi" w:hAnsiTheme="minorBidi"/>
          <w:lang w:val="pt-PT"/>
        </w:rPr>
      </w:pPr>
    </w:p>
    <w:p w14:paraId="0B5FE54E" w14:textId="0D8E2C6F" w:rsidR="00330C8B" w:rsidRDefault="00330C8B" w:rsidP="00FB3E78">
      <w:pPr>
        <w:pStyle w:val="ListParagraph"/>
        <w:numPr>
          <w:ilvl w:val="0"/>
          <w:numId w:val="62"/>
        </w:numPr>
        <w:spacing w:line="240" w:lineRule="auto"/>
        <w:ind w:left="851" w:hanging="851"/>
        <w:rPr>
          <w:rFonts w:asciiTheme="minorBidi" w:eastAsia="Times New Roman" w:hAnsiTheme="minorBidi"/>
          <w:kern w:val="0"/>
          <w14:ligatures w14:val="none"/>
        </w:rPr>
      </w:pPr>
      <w:r w:rsidRPr="001F0D7E">
        <w:rPr>
          <w:rFonts w:asciiTheme="minorBidi" w:eastAsia="Times New Roman" w:hAnsiTheme="minorBidi"/>
          <w:kern w:val="0"/>
          <w:u w:val="single"/>
          <w14:ligatures w14:val="none"/>
        </w:rPr>
        <w:t>Categorisation for Theft &amp; Sabotage</w:t>
      </w:r>
      <w:r w:rsidR="00292DD3">
        <w:rPr>
          <w:rFonts w:asciiTheme="minorBidi" w:eastAsia="Times New Roman" w:hAnsiTheme="minorBidi"/>
          <w:kern w:val="0"/>
          <w:u w:val="single"/>
          <w14:ligatures w14:val="none"/>
        </w:rPr>
        <w:t xml:space="preserve">. </w:t>
      </w:r>
      <w:r w:rsidRPr="001F0D7E">
        <w:rPr>
          <w:rFonts w:asciiTheme="minorBidi" w:eastAsia="Times New Roman" w:hAnsiTheme="minorBidi"/>
          <w:kern w:val="0"/>
          <w14:ligatures w14:val="none"/>
        </w:rPr>
        <w:t>Dutyholders will need to demonstrate that material has been accurately categorised for theft in accordance with the table in NISR</w:t>
      </w:r>
      <w:r w:rsidR="00292DD3">
        <w:rPr>
          <w:rFonts w:asciiTheme="minorBidi" w:eastAsia="Times New Roman" w:hAnsiTheme="minorBidi"/>
          <w:kern w:val="0"/>
          <w14:ligatures w14:val="none"/>
        </w:rPr>
        <w:t xml:space="preserve">. </w:t>
      </w:r>
      <w:r w:rsidRPr="001F0D7E">
        <w:rPr>
          <w:rFonts w:asciiTheme="minorBidi" w:eastAsia="Times New Roman" w:hAnsiTheme="minorBidi"/>
          <w:kern w:val="0"/>
          <w14:ligatures w14:val="none"/>
        </w:rPr>
        <w:t>They should also demonstrate that they have considered the sabotage risk, even if discounted</w:t>
      </w:r>
      <w:r w:rsidR="00B323BE">
        <w:rPr>
          <w:rFonts w:asciiTheme="minorBidi" w:eastAsia="Times New Roman" w:hAnsiTheme="minorBidi"/>
          <w:kern w:val="0"/>
          <w14:ligatures w14:val="none"/>
        </w:rPr>
        <w:t>.</w:t>
      </w:r>
      <w:r w:rsidR="0013401A">
        <w:rPr>
          <w:rStyle w:val="FootnoteReference"/>
          <w:rFonts w:asciiTheme="minorBidi" w:eastAsia="Times New Roman" w:hAnsiTheme="minorBidi"/>
          <w:kern w:val="0"/>
          <w14:ligatures w14:val="none"/>
        </w:rPr>
        <w:footnoteReference w:id="7"/>
      </w:r>
      <w:r w:rsidR="00292DD3">
        <w:rPr>
          <w:rFonts w:asciiTheme="minorBidi" w:eastAsia="Times New Roman" w:hAnsiTheme="minorBidi"/>
          <w:kern w:val="0"/>
          <w14:ligatures w14:val="none"/>
        </w:rPr>
        <w:t xml:space="preserve"> </w:t>
      </w:r>
      <w:r w:rsidRPr="001F0D7E">
        <w:rPr>
          <w:rFonts w:asciiTheme="minorBidi" w:eastAsia="Times New Roman" w:hAnsiTheme="minorBidi"/>
          <w:kern w:val="0"/>
          <w14:ligatures w14:val="none"/>
        </w:rPr>
        <w:t>Dutyholders may wish to consider more detailed arguments (including referencing out to evidence) within FSyP 6 in the main body and restrict the content of the Security Case to a summary</w:t>
      </w:r>
      <w:r w:rsidR="00B004A6">
        <w:rPr>
          <w:rFonts w:asciiTheme="minorBidi" w:eastAsia="Times New Roman" w:hAnsiTheme="minorBidi"/>
          <w:kern w:val="0"/>
          <w14:ligatures w14:val="none"/>
        </w:rPr>
        <w:t>.</w:t>
      </w:r>
      <w:r w:rsidR="0013401A">
        <w:rPr>
          <w:rStyle w:val="FootnoteReference"/>
          <w:rFonts w:asciiTheme="minorBidi" w:eastAsia="Times New Roman" w:hAnsiTheme="minorBidi"/>
          <w:kern w:val="0"/>
          <w14:ligatures w14:val="none"/>
        </w:rPr>
        <w:footnoteReference w:id="8"/>
      </w:r>
    </w:p>
    <w:p w14:paraId="4884FAB1" w14:textId="77777777" w:rsidR="00B92779" w:rsidRPr="001F0D7E" w:rsidRDefault="00B92779" w:rsidP="00B92779">
      <w:pPr>
        <w:pStyle w:val="ListParagraph"/>
        <w:ind w:left="851"/>
        <w:rPr>
          <w:rFonts w:asciiTheme="minorBidi" w:eastAsia="Times New Roman" w:hAnsiTheme="minorBidi"/>
          <w:kern w:val="0"/>
          <w14:ligatures w14:val="none"/>
        </w:rPr>
      </w:pPr>
    </w:p>
    <w:p w14:paraId="086F3520" w14:textId="7A2F4CCA" w:rsidR="00952610" w:rsidRDefault="00952610" w:rsidP="00D730A4">
      <w:pPr>
        <w:pStyle w:val="ListParagraph"/>
        <w:numPr>
          <w:ilvl w:val="0"/>
          <w:numId w:val="62"/>
        </w:numPr>
        <w:spacing w:after="0" w:line="240" w:lineRule="auto"/>
        <w:ind w:left="851" w:hanging="851"/>
        <w:rPr>
          <w:rFonts w:asciiTheme="minorBidi" w:hAnsiTheme="minorBidi"/>
        </w:rPr>
      </w:pPr>
      <w:r w:rsidRPr="001F0D7E">
        <w:rPr>
          <w:rFonts w:asciiTheme="minorBidi" w:hAnsiTheme="minorBidi"/>
          <w:u w:val="single"/>
        </w:rPr>
        <w:t>Threat Identification</w:t>
      </w:r>
      <w:r w:rsidRPr="001F0D7E">
        <w:rPr>
          <w:rFonts w:asciiTheme="minorBidi" w:hAnsiTheme="minorBidi"/>
        </w:rPr>
        <w:t>. The UK Design Basis Threat (DBT) articulates the threats to be considered (including the cyber threat)</w:t>
      </w:r>
      <w:r w:rsidR="00292DD3">
        <w:rPr>
          <w:rFonts w:asciiTheme="minorBidi" w:hAnsiTheme="minorBidi"/>
        </w:rPr>
        <w:t xml:space="preserve">. </w:t>
      </w:r>
      <w:r w:rsidRPr="001F0D7E">
        <w:rPr>
          <w:rFonts w:asciiTheme="minorBidi" w:hAnsiTheme="minorBidi"/>
        </w:rPr>
        <w:t>Dutyholders may also consider other local threats and potential hazards</w:t>
      </w:r>
      <w:r w:rsidR="00C523C3">
        <w:rPr>
          <w:rFonts w:asciiTheme="minorBidi" w:hAnsiTheme="minorBidi"/>
        </w:rPr>
        <w:t>,</w:t>
      </w:r>
      <w:r w:rsidRPr="001F0D7E">
        <w:rPr>
          <w:rFonts w:asciiTheme="minorBidi" w:hAnsiTheme="minorBidi"/>
        </w:rPr>
        <w:t xml:space="preserve"> if appropriate and proportionate to do so. Dutyholders may consider using a table similar to the following:</w:t>
      </w:r>
    </w:p>
    <w:p w14:paraId="4D7EA0E2" w14:textId="77777777" w:rsidR="00616C06" w:rsidRPr="001F0D7E" w:rsidRDefault="00616C06" w:rsidP="00616C06">
      <w:pPr>
        <w:pStyle w:val="ListParagraph"/>
        <w:spacing w:after="0" w:line="240" w:lineRule="auto"/>
        <w:ind w:left="851"/>
        <w:rPr>
          <w:rFonts w:asciiTheme="minorBidi" w:hAnsiTheme="minorBidi"/>
        </w:rPr>
      </w:pPr>
    </w:p>
    <w:tbl>
      <w:tblPr>
        <w:tblStyle w:val="ONRTable13"/>
        <w:tblW w:w="980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5059"/>
        <w:gridCol w:w="2435"/>
      </w:tblGrid>
      <w:tr w:rsidR="00967D3D" w:rsidRPr="00967D3D" w14:paraId="7F557EAA" w14:textId="77777777" w:rsidTr="00FB3E78">
        <w:trPr>
          <w:cnfStyle w:val="100000000000" w:firstRow="1" w:lastRow="0" w:firstColumn="0" w:lastColumn="0" w:oddVBand="0" w:evenVBand="0" w:oddHBand="0" w:evenHBand="0" w:firstRowFirstColumn="0" w:firstRowLastColumn="0" w:lastRowFirstColumn="0" w:lastRowLastColumn="0"/>
          <w:trHeight w:val="337"/>
        </w:trPr>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6B4B6656" w14:textId="77777777" w:rsidR="00967D3D" w:rsidRPr="00967D3D" w:rsidRDefault="00967D3D" w:rsidP="00967D3D">
            <w:pPr>
              <w:spacing w:before="60" w:after="60"/>
              <w:jc w:val="center"/>
              <w:rPr>
                <w:rFonts w:asciiTheme="minorBidi" w:hAnsiTheme="minorBidi"/>
                <w:bCs/>
                <w:lang w:bidi="he-IL"/>
              </w:rPr>
            </w:pPr>
            <w:r w:rsidRPr="00967D3D">
              <w:rPr>
                <w:rFonts w:asciiTheme="minorBidi" w:hAnsiTheme="minorBidi"/>
                <w:lang w:bidi="he-IL"/>
              </w:rPr>
              <w:t>Threat</w:t>
            </w:r>
          </w:p>
        </w:tc>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6A1EC46" w14:textId="77777777" w:rsidR="00967D3D" w:rsidRPr="00967D3D" w:rsidRDefault="00967D3D" w:rsidP="00967D3D">
            <w:pPr>
              <w:spacing w:before="60" w:after="60"/>
              <w:jc w:val="center"/>
              <w:rPr>
                <w:rFonts w:asciiTheme="minorBidi" w:hAnsiTheme="minorBidi"/>
                <w:bCs/>
                <w:lang w:bidi="he-IL"/>
              </w:rPr>
            </w:pPr>
            <w:r w:rsidRPr="00967D3D">
              <w:rPr>
                <w:rFonts w:asciiTheme="minorBidi" w:hAnsiTheme="minorBidi"/>
                <w:lang w:bidi="he-IL"/>
              </w:rPr>
              <w:t>Summary</w:t>
            </w:r>
          </w:p>
        </w:tc>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CF21D29" w14:textId="77777777" w:rsidR="00967D3D" w:rsidRPr="00967D3D" w:rsidRDefault="00967D3D" w:rsidP="00967D3D">
            <w:pPr>
              <w:spacing w:before="60" w:after="60"/>
              <w:jc w:val="center"/>
              <w:rPr>
                <w:rFonts w:asciiTheme="minorBidi" w:hAnsiTheme="minorBidi"/>
                <w:bCs/>
                <w:lang w:bidi="he-IL"/>
              </w:rPr>
            </w:pPr>
            <w:r w:rsidRPr="00967D3D">
              <w:rPr>
                <w:rFonts w:asciiTheme="minorBidi" w:hAnsiTheme="minorBidi"/>
                <w:lang w:bidi="he-IL"/>
              </w:rPr>
              <w:t>Details</w:t>
            </w:r>
          </w:p>
        </w:tc>
      </w:tr>
      <w:tr w:rsidR="00967D3D" w:rsidRPr="00967D3D" w14:paraId="4085616D" w14:textId="77777777" w:rsidTr="00FB3E78">
        <w:trPr>
          <w:trHeight w:val="337"/>
        </w:trPr>
        <w:tc>
          <w:tcPr>
            <w:tcW w:w="0" w:type="dxa"/>
            <w:hideMark/>
          </w:tcPr>
          <w:p w14:paraId="0DE9389F" w14:textId="77777777" w:rsidR="00967D3D" w:rsidRPr="00967D3D" w:rsidRDefault="00967D3D" w:rsidP="00967D3D">
            <w:pPr>
              <w:spacing w:before="60" w:after="60"/>
              <w:jc w:val="center"/>
              <w:rPr>
                <w:rFonts w:asciiTheme="minorBidi" w:hAnsiTheme="minorBidi"/>
                <w:lang w:bidi="he-IL"/>
              </w:rPr>
            </w:pPr>
            <w:r w:rsidRPr="00967D3D">
              <w:rPr>
                <w:rFonts w:asciiTheme="minorBidi" w:hAnsiTheme="minorBidi"/>
                <w:lang w:bidi="he-IL"/>
              </w:rPr>
              <w:t>T1</w:t>
            </w:r>
          </w:p>
        </w:tc>
        <w:tc>
          <w:tcPr>
            <w:tcW w:w="0" w:type="dxa"/>
          </w:tcPr>
          <w:p w14:paraId="472DDECA" w14:textId="56E3A847" w:rsidR="00967D3D" w:rsidRPr="00967D3D" w:rsidRDefault="00967D3D" w:rsidP="00967D3D">
            <w:pPr>
              <w:spacing w:before="60" w:after="60"/>
              <w:jc w:val="center"/>
              <w:rPr>
                <w:rFonts w:asciiTheme="minorBidi" w:hAnsiTheme="minorBidi"/>
                <w:lang w:bidi="he-IL"/>
              </w:rPr>
            </w:pPr>
            <w:r w:rsidRPr="00967D3D">
              <w:rPr>
                <w:rFonts w:asciiTheme="minorBidi" w:hAnsiTheme="minorBidi"/>
                <w:lang w:bidi="he-IL"/>
              </w:rPr>
              <w:t>Terrorist – DBT</w:t>
            </w:r>
            <w:r w:rsidR="008749EB">
              <w:rPr>
                <w:rFonts w:asciiTheme="minorBidi" w:hAnsiTheme="minorBidi"/>
                <w:lang w:bidi="he-IL"/>
              </w:rPr>
              <w:t xml:space="preserve"> </w:t>
            </w:r>
            <w:r w:rsidRPr="00967D3D">
              <w:rPr>
                <w:rFonts w:asciiTheme="minorBidi" w:hAnsiTheme="minorBidi"/>
                <w:lang w:bidi="he-IL"/>
              </w:rPr>
              <w:t xml:space="preserve">Lone </w:t>
            </w:r>
            <w:r w:rsidR="00A27960">
              <w:rPr>
                <w:rFonts w:asciiTheme="minorBidi" w:hAnsiTheme="minorBidi"/>
                <w:lang w:bidi="he-IL"/>
              </w:rPr>
              <w:t>Actor</w:t>
            </w:r>
          </w:p>
        </w:tc>
        <w:tc>
          <w:tcPr>
            <w:tcW w:w="0" w:type="dxa"/>
          </w:tcPr>
          <w:p w14:paraId="45C8B99C" w14:textId="77777777" w:rsidR="00967D3D" w:rsidRPr="00967D3D" w:rsidRDefault="00967D3D" w:rsidP="00967D3D">
            <w:pPr>
              <w:spacing w:before="60" w:after="60"/>
              <w:jc w:val="center"/>
              <w:rPr>
                <w:rFonts w:asciiTheme="minorBidi" w:hAnsiTheme="minorBidi"/>
                <w:lang w:bidi="he-IL"/>
              </w:rPr>
            </w:pPr>
          </w:p>
        </w:tc>
      </w:tr>
      <w:tr w:rsidR="00967D3D" w:rsidRPr="00967D3D" w14:paraId="18E3E447" w14:textId="77777777" w:rsidTr="00FB3E78">
        <w:trPr>
          <w:trHeight w:val="337"/>
        </w:trPr>
        <w:tc>
          <w:tcPr>
            <w:tcW w:w="0" w:type="dxa"/>
          </w:tcPr>
          <w:p w14:paraId="57F75E93" w14:textId="77777777" w:rsidR="00967D3D" w:rsidRPr="00967D3D" w:rsidRDefault="00967D3D" w:rsidP="00967D3D">
            <w:pPr>
              <w:spacing w:before="60" w:after="60"/>
              <w:jc w:val="center"/>
              <w:rPr>
                <w:rFonts w:asciiTheme="minorBidi" w:hAnsiTheme="minorBidi"/>
                <w:lang w:bidi="he-IL"/>
              </w:rPr>
            </w:pPr>
            <w:r w:rsidRPr="00967D3D">
              <w:rPr>
                <w:rFonts w:asciiTheme="minorBidi" w:hAnsiTheme="minorBidi"/>
                <w:lang w:bidi="he-IL"/>
              </w:rPr>
              <w:t>T2</w:t>
            </w:r>
          </w:p>
        </w:tc>
        <w:tc>
          <w:tcPr>
            <w:tcW w:w="0" w:type="dxa"/>
          </w:tcPr>
          <w:p w14:paraId="47F40E49" w14:textId="7A470F4D" w:rsidR="00967D3D" w:rsidRPr="00967D3D" w:rsidRDefault="00967D3D" w:rsidP="00967D3D">
            <w:pPr>
              <w:spacing w:before="60" w:after="60"/>
              <w:jc w:val="center"/>
              <w:rPr>
                <w:rFonts w:asciiTheme="minorBidi" w:hAnsiTheme="minorBidi"/>
                <w:lang w:bidi="he-IL"/>
              </w:rPr>
            </w:pPr>
            <w:r w:rsidRPr="00967D3D">
              <w:rPr>
                <w:rFonts w:asciiTheme="minorBidi" w:hAnsiTheme="minorBidi"/>
                <w:lang w:bidi="he-IL"/>
              </w:rPr>
              <w:t>Terrorist – 50% of DBT</w:t>
            </w:r>
            <w:r w:rsidR="008749EB">
              <w:rPr>
                <w:rFonts w:asciiTheme="minorBidi" w:hAnsiTheme="minorBidi"/>
                <w:lang w:bidi="he-IL"/>
              </w:rPr>
              <w:t xml:space="preserve"> </w:t>
            </w:r>
            <w:r w:rsidRPr="00967D3D">
              <w:rPr>
                <w:rFonts w:asciiTheme="minorBidi" w:hAnsiTheme="minorBidi"/>
                <w:lang w:bidi="he-IL"/>
              </w:rPr>
              <w:t>INSIDER</w:t>
            </w:r>
          </w:p>
        </w:tc>
        <w:tc>
          <w:tcPr>
            <w:tcW w:w="0" w:type="dxa"/>
          </w:tcPr>
          <w:p w14:paraId="78D4DB09" w14:textId="77777777" w:rsidR="00967D3D" w:rsidRPr="00967D3D" w:rsidRDefault="00967D3D" w:rsidP="00967D3D">
            <w:pPr>
              <w:spacing w:before="60" w:after="60"/>
              <w:jc w:val="center"/>
              <w:rPr>
                <w:rFonts w:asciiTheme="minorBidi" w:hAnsiTheme="minorBidi"/>
                <w:lang w:bidi="he-IL"/>
              </w:rPr>
            </w:pPr>
          </w:p>
        </w:tc>
      </w:tr>
      <w:tr w:rsidR="00967D3D" w:rsidRPr="00967D3D" w14:paraId="58B0BBC3" w14:textId="77777777" w:rsidTr="00FB3E78">
        <w:trPr>
          <w:trHeight w:val="337"/>
        </w:trPr>
        <w:tc>
          <w:tcPr>
            <w:tcW w:w="0" w:type="dxa"/>
          </w:tcPr>
          <w:p w14:paraId="79B942F1" w14:textId="77777777" w:rsidR="00967D3D" w:rsidRPr="00967D3D" w:rsidRDefault="00967D3D" w:rsidP="00967D3D">
            <w:pPr>
              <w:spacing w:before="60" w:after="60"/>
              <w:jc w:val="center"/>
              <w:rPr>
                <w:rFonts w:asciiTheme="minorBidi" w:hAnsiTheme="minorBidi"/>
                <w:lang w:bidi="he-IL"/>
              </w:rPr>
            </w:pPr>
            <w:r w:rsidRPr="00967D3D">
              <w:rPr>
                <w:rFonts w:asciiTheme="minorBidi" w:hAnsiTheme="minorBidi"/>
                <w:lang w:bidi="he-IL"/>
              </w:rPr>
              <w:t>C1T3</w:t>
            </w:r>
          </w:p>
        </w:tc>
        <w:tc>
          <w:tcPr>
            <w:tcW w:w="0" w:type="dxa"/>
          </w:tcPr>
          <w:p w14:paraId="534A1EDF" w14:textId="2BAEDB52" w:rsidR="00967D3D" w:rsidRPr="00967D3D" w:rsidRDefault="00967D3D" w:rsidP="00967D3D">
            <w:pPr>
              <w:spacing w:before="60" w:after="60"/>
              <w:jc w:val="center"/>
              <w:rPr>
                <w:rFonts w:asciiTheme="minorBidi" w:hAnsiTheme="minorBidi"/>
                <w:lang w:bidi="he-IL"/>
              </w:rPr>
            </w:pPr>
            <w:r w:rsidRPr="00967D3D">
              <w:rPr>
                <w:rFonts w:asciiTheme="minorBidi" w:hAnsiTheme="minorBidi"/>
                <w:lang w:bidi="he-IL"/>
              </w:rPr>
              <w:t xml:space="preserve">Cyber </w:t>
            </w:r>
            <w:r w:rsidR="008749EB">
              <w:rPr>
                <w:rFonts w:asciiTheme="minorBidi" w:hAnsiTheme="minorBidi"/>
                <w:lang w:bidi="he-IL"/>
              </w:rPr>
              <w:t>–</w:t>
            </w:r>
            <w:r w:rsidRPr="00967D3D">
              <w:rPr>
                <w:rFonts w:asciiTheme="minorBidi" w:hAnsiTheme="minorBidi"/>
                <w:lang w:bidi="he-IL"/>
              </w:rPr>
              <w:t xml:space="preserve"> DBT</w:t>
            </w:r>
            <w:r w:rsidR="008749EB">
              <w:rPr>
                <w:rFonts w:asciiTheme="minorBidi" w:hAnsiTheme="minorBidi"/>
                <w:lang w:bidi="he-IL"/>
              </w:rPr>
              <w:t xml:space="preserve"> </w:t>
            </w:r>
            <w:r w:rsidRPr="00967D3D">
              <w:rPr>
                <w:rFonts w:asciiTheme="minorBidi" w:hAnsiTheme="minorBidi"/>
                <w:lang w:bidi="he-IL"/>
              </w:rPr>
              <w:t>Terrorist – 100% of DBT</w:t>
            </w:r>
          </w:p>
        </w:tc>
        <w:tc>
          <w:tcPr>
            <w:tcW w:w="0" w:type="dxa"/>
          </w:tcPr>
          <w:p w14:paraId="5D8F2CA6" w14:textId="77777777" w:rsidR="00967D3D" w:rsidRPr="00967D3D" w:rsidRDefault="00967D3D" w:rsidP="00967D3D">
            <w:pPr>
              <w:spacing w:before="60" w:after="60"/>
              <w:rPr>
                <w:rFonts w:asciiTheme="minorBidi" w:hAnsiTheme="minorBidi"/>
                <w:lang w:bidi="he-IL"/>
              </w:rPr>
            </w:pPr>
          </w:p>
        </w:tc>
      </w:tr>
      <w:tr w:rsidR="00967D3D" w:rsidRPr="00967D3D" w14:paraId="6220FE94" w14:textId="77777777" w:rsidTr="00FB3E78">
        <w:trPr>
          <w:trHeight w:val="337"/>
        </w:trPr>
        <w:tc>
          <w:tcPr>
            <w:tcW w:w="0" w:type="dxa"/>
          </w:tcPr>
          <w:p w14:paraId="0F20116B" w14:textId="77777777" w:rsidR="00967D3D" w:rsidRPr="00967D3D" w:rsidRDefault="00967D3D" w:rsidP="00967D3D">
            <w:pPr>
              <w:spacing w:before="60" w:after="60"/>
              <w:jc w:val="center"/>
              <w:rPr>
                <w:rFonts w:asciiTheme="minorBidi" w:hAnsiTheme="minorBidi"/>
                <w:lang w:bidi="he-IL"/>
              </w:rPr>
            </w:pPr>
            <w:r w:rsidRPr="00967D3D">
              <w:rPr>
                <w:rFonts w:asciiTheme="minorBidi" w:hAnsiTheme="minorBidi"/>
                <w:lang w:bidi="he-IL"/>
              </w:rPr>
              <w:t>etc</w:t>
            </w:r>
          </w:p>
        </w:tc>
        <w:tc>
          <w:tcPr>
            <w:tcW w:w="0" w:type="dxa"/>
          </w:tcPr>
          <w:p w14:paraId="5C48E6B9" w14:textId="77777777" w:rsidR="00967D3D" w:rsidRPr="00967D3D" w:rsidRDefault="00967D3D" w:rsidP="00967D3D">
            <w:pPr>
              <w:spacing w:before="60" w:after="60"/>
              <w:jc w:val="center"/>
              <w:rPr>
                <w:rFonts w:asciiTheme="minorBidi" w:hAnsiTheme="minorBidi"/>
                <w:lang w:bidi="he-IL"/>
              </w:rPr>
            </w:pPr>
            <w:r w:rsidRPr="00967D3D">
              <w:rPr>
                <w:rFonts w:asciiTheme="minorBidi" w:hAnsiTheme="minorBidi"/>
                <w:lang w:bidi="he-IL"/>
              </w:rPr>
              <w:t>Cyber</w:t>
            </w:r>
          </w:p>
        </w:tc>
        <w:tc>
          <w:tcPr>
            <w:tcW w:w="0" w:type="dxa"/>
          </w:tcPr>
          <w:p w14:paraId="73C83187" w14:textId="77777777" w:rsidR="00967D3D" w:rsidRPr="00967D3D" w:rsidRDefault="00967D3D" w:rsidP="00967D3D">
            <w:pPr>
              <w:spacing w:before="60" w:after="60"/>
              <w:rPr>
                <w:rFonts w:asciiTheme="minorBidi" w:hAnsiTheme="minorBidi"/>
                <w:lang w:bidi="he-IL"/>
              </w:rPr>
            </w:pPr>
          </w:p>
        </w:tc>
      </w:tr>
    </w:tbl>
    <w:p w14:paraId="13AEDD24" w14:textId="77777777" w:rsidR="00F81BD8" w:rsidRDefault="00F81BD8" w:rsidP="00F81BD8">
      <w:pPr>
        <w:pStyle w:val="F9-Paragraph"/>
        <w:numPr>
          <w:ilvl w:val="0"/>
          <w:numId w:val="0"/>
        </w:numPr>
        <w:spacing w:after="240"/>
        <w:ind w:left="360" w:hanging="360"/>
        <w:rPr>
          <w:rFonts w:asciiTheme="minorBidi" w:hAnsiTheme="minorBidi" w:cstheme="minorBidi"/>
          <w:u w:val="single"/>
        </w:rPr>
      </w:pPr>
    </w:p>
    <w:p w14:paraId="0F52066D" w14:textId="58CD4708" w:rsidR="00F81BD8" w:rsidRDefault="00F81BD8">
      <w:pPr>
        <w:rPr>
          <w:rFonts w:asciiTheme="minorBidi" w:eastAsia="Times New Roman" w:hAnsiTheme="minorBidi"/>
          <w:kern w:val="0"/>
          <w:u w:val="single"/>
          <w14:ligatures w14:val="none"/>
        </w:rPr>
      </w:pPr>
    </w:p>
    <w:p w14:paraId="05F4E780" w14:textId="36665830" w:rsidR="008A057C" w:rsidRDefault="008A057C" w:rsidP="00FB3E78">
      <w:pPr>
        <w:pStyle w:val="F9-Paragraph"/>
        <w:numPr>
          <w:ilvl w:val="0"/>
          <w:numId w:val="66"/>
        </w:numPr>
        <w:spacing w:after="240"/>
        <w:ind w:left="851" w:hanging="851"/>
        <w:rPr>
          <w:rFonts w:asciiTheme="minorBidi" w:hAnsiTheme="minorBidi" w:cstheme="minorBidi"/>
        </w:rPr>
      </w:pPr>
      <w:r w:rsidRPr="001F0D7E">
        <w:rPr>
          <w:rFonts w:asciiTheme="minorBidi" w:hAnsiTheme="minorBidi" w:cstheme="minorBidi"/>
          <w:u w:val="single"/>
        </w:rPr>
        <w:lastRenderedPageBreak/>
        <w:t>Prioritised Threat &amp; Vulnerability Analysis.</w:t>
      </w:r>
      <w:r w:rsidRPr="001F0D7E">
        <w:rPr>
          <w:rFonts w:asciiTheme="minorBidi" w:hAnsiTheme="minorBidi" w:cstheme="minorBidi"/>
        </w:rPr>
        <w:t xml:space="preserve"> Dutyholders may wish to create a simple matrix that considers the threat (by previously identified grouping) against each target set and attribute</w:t>
      </w:r>
      <w:r w:rsidR="005A5818">
        <w:rPr>
          <w:rFonts w:asciiTheme="minorBidi" w:hAnsiTheme="minorBidi" w:cstheme="minorBidi"/>
        </w:rPr>
        <w:t>s</w:t>
      </w:r>
      <w:r w:rsidRPr="001F0D7E">
        <w:rPr>
          <w:rFonts w:asciiTheme="minorBidi" w:hAnsiTheme="minorBidi" w:cstheme="minorBidi"/>
        </w:rPr>
        <w:t xml:space="preserve"> a level of risk</w:t>
      </w:r>
      <w:r w:rsidR="00292DD3">
        <w:rPr>
          <w:rFonts w:asciiTheme="minorBidi" w:hAnsiTheme="minorBidi" w:cstheme="minorBidi"/>
        </w:rPr>
        <w:t xml:space="preserve">. </w:t>
      </w:r>
      <w:r w:rsidRPr="001F0D7E">
        <w:rPr>
          <w:rFonts w:asciiTheme="minorBidi" w:hAnsiTheme="minorBidi" w:cstheme="minorBidi"/>
        </w:rPr>
        <w:t>This matrix may include both physical and cyber threats and target groups in a single table.</w:t>
      </w:r>
    </w:p>
    <w:tbl>
      <w:tblPr>
        <w:tblStyle w:val="ONRTable1"/>
        <w:tblpPr w:leftFromText="180" w:rightFromText="180" w:vertAnchor="text" w:horzAnchor="margin" w:tblpY="74"/>
        <w:tblW w:w="9808" w:type="dxa"/>
        <w:tblInd w:w="0" w:type="dxa"/>
        <w:tblLook w:val="04A0" w:firstRow="1" w:lastRow="0" w:firstColumn="1" w:lastColumn="0" w:noHBand="0" w:noVBand="1"/>
      </w:tblPr>
      <w:tblGrid>
        <w:gridCol w:w="805"/>
        <w:gridCol w:w="4173"/>
        <w:gridCol w:w="936"/>
        <w:gridCol w:w="936"/>
        <w:gridCol w:w="1078"/>
        <w:gridCol w:w="936"/>
        <w:gridCol w:w="944"/>
      </w:tblGrid>
      <w:tr w:rsidR="00025DD5" w:rsidRPr="001F0D7E" w14:paraId="004759AB" w14:textId="77777777" w:rsidTr="00025DD5">
        <w:trPr>
          <w:cnfStyle w:val="100000000000" w:firstRow="1" w:lastRow="0" w:firstColumn="0" w:lastColumn="0" w:oddVBand="0" w:evenVBand="0" w:oddHBand="0" w:evenHBand="0" w:firstRowFirstColumn="0" w:firstRowLastColumn="0" w:lastRowFirstColumn="0" w:lastRowLastColumn="0"/>
          <w:trHeight w:val="241"/>
        </w:trPr>
        <w:tc>
          <w:tcPr>
            <w:tcW w:w="4978" w:type="dxa"/>
            <w:gridSpan w:val="2"/>
            <w:vMerge w:val="restart"/>
            <w:tcBorders>
              <w:top w:val="single" w:sz="4" w:space="0" w:color="auto"/>
              <w:left w:val="single" w:sz="4" w:space="0" w:color="auto"/>
            </w:tcBorders>
            <w:hideMark/>
          </w:tcPr>
          <w:p w14:paraId="2610B834" w14:textId="77777777" w:rsidR="00025DD5" w:rsidRPr="001F0D7E" w:rsidRDefault="00025DD5" w:rsidP="00025DD5">
            <w:pPr>
              <w:pStyle w:val="TableText"/>
              <w:jc w:val="center"/>
              <w:rPr>
                <w:rFonts w:asciiTheme="minorBidi" w:hAnsiTheme="minorBidi"/>
              </w:rPr>
            </w:pPr>
            <w:r w:rsidRPr="001F0D7E">
              <w:rPr>
                <w:rFonts w:asciiTheme="minorBidi" w:hAnsiTheme="minorBidi"/>
              </w:rPr>
              <w:t>Threats</w:t>
            </w:r>
          </w:p>
        </w:tc>
        <w:tc>
          <w:tcPr>
            <w:tcW w:w="4830" w:type="dxa"/>
            <w:gridSpan w:val="5"/>
            <w:tcBorders>
              <w:top w:val="single" w:sz="4" w:space="0" w:color="auto"/>
              <w:right w:val="single" w:sz="4" w:space="0" w:color="auto"/>
            </w:tcBorders>
          </w:tcPr>
          <w:p w14:paraId="6A775D68" w14:textId="77777777" w:rsidR="00025DD5" w:rsidRPr="001F0D7E" w:rsidRDefault="00025DD5" w:rsidP="00025DD5">
            <w:pPr>
              <w:pStyle w:val="TableText"/>
              <w:jc w:val="center"/>
              <w:rPr>
                <w:rFonts w:asciiTheme="minorBidi" w:hAnsiTheme="minorBidi"/>
              </w:rPr>
            </w:pPr>
            <w:r w:rsidRPr="001F0D7E">
              <w:rPr>
                <w:rFonts w:asciiTheme="minorBidi" w:hAnsiTheme="minorBidi"/>
              </w:rPr>
              <w:t>Targets</w:t>
            </w:r>
          </w:p>
        </w:tc>
      </w:tr>
      <w:tr w:rsidR="00025DD5" w:rsidRPr="001F0D7E" w14:paraId="6AAF9D96" w14:textId="77777777" w:rsidTr="00025DD5">
        <w:trPr>
          <w:trHeight w:val="240"/>
        </w:trPr>
        <w:tc>
          <w:tcPr>
            <w:tcW w:w="4978" w:type="dxa"/>
            <w:gridSpan w:val="2"/>
            <w:vMerge/>
            <w:tcBorders>
              <w:left w:val="single" w:sz="4" w:space="0" w:color="auto"/>
              <w:bottom w:val="nil"/>
            </w:tcBorders>
            <w:shd w:val="clear" w:color="auto" w:fill="D4EFE5"/>
          </w:tcPr>
          <w:p w14:paraId="4C47A467" w14:textId="77777777" w:rsidR="00025DD5" w:rsidRPr="001F0D7E" w:rsidRDefault="00025DD5" w:rsidP="00025DD5">
            <w:pPr>
              <w:pStyle w:val="TableText"/>
              <w:jc w:val="center"/>
              <w:rPr>
                <w:rFonts w:asciiTheme="minorBidi" w:hAnsiTheme="minorBidi"/>
                <w:b/>
              </w:rPr>
            </w:pPr>
          </w:p>
        </w:tc>
        <w:tc>
          <w:tcPr>
            <w:tcW w:w="936" w:type="dxa"/>
            <w:tcBorders>
              <w:top w:val="single" w:sz="4" w:space="0" w:color="auto"/>
              <w:bottom w:val="nil"/>
              <w:right w:val="single" w:sz="4" w:space="0" w:color="auto"/>
              <w:tl2br w:val="nil"/>
              <w:tr2bl w:val="nil"/>
            </w:tcBorders>
            <w:shd w:val="clear" w:color="auto" w:fill="D4EFE5"/>
          </w:tcPr>
          <w:p w14:paraId="737ACE7F" w14:textId="77777777" w:rsidR="00025DD5" w:rsidRPr="001F0D7E" w:rsidRDefault="00025DD5" w:rsidP="00025DD5">
            <w:pPr>
              <w:pStyle w:val="TableText"/>
              <w:jc w:val="center"/>
              <w:rPr>
                <w:rFonts w:asciiTheme="minorBidi" w:hAnsiTheme="minorBidi"/>
                <w:b/>
              </w:rPr>
            </w:pPr>
            <w:r w:rsidRPr="001F0D7E">
              <w:rPr>
                <w:rFonts w:asciiTheme="minorBidi" w:hAnsiTheme="minorBidi"/>
                <w:b/>
              </w:rPr>
              <w:t>01a</w:t>
            </w:r>
          </w:p>
        </w:tc>
        <w:tc>
          <w:tcPr>
            <w:tcW w:w="936" w:type="dxa"/>
            <w:tcBorders>
              <w:top w:val="single" w:sz="4" w:space="0" w:color="auto"/>
              <w:bottom w:val="nil"/>
              <w:right w:val="single" w:sz="4" w:space="0" w:color="auto"/>
              <w:tl2br w:val="nil"/>
              <w:tr2bl w:val="nil"/>
            </w:tcBorders>
            <w:shd w:val="clear" w:color="auto" w:fill="D4EFE5"/>
          </w:tcPr>
          <w:p w14:paraId="4950C683" w14:textId="77777777" w:rsidR="00025DD5" w:rsidRPr="001F0D7E" w:rsidRDefault="00025DD5" w:rsidP="00025DD5">
            <w:pPr>
              <w:pStyle w:val="TableText"/>
              <w:jc w:val="center"/>
              <w:rPr>
                <w:rFonts w:asciiTheme="minorBidi" w:hAnsiTheme="minorBidi"/>
                <w:b/>
              </w:rPr>
            </w:pPr>
            <w:r w:rsidRPr="001F0D7E">
              <w:rPr>
                <w:rFonts w:asciiTheme="minorBidi" w:hAnsiTheme="minorBidi"/>
                <w:b/>
              </w:rPr>
              <w:t>01b</w:t>
            </w:r>
          </w:p>
        </w:tc>
        <w:tc>
          <w:tcPr>
            <w:tcW w:w="1078" w:type="dxa"/>
            <w:tcBorders>
              <w:top w:val="single" w:sz="4" w:space="0" w:color="auto"/>
              <w:bottom w:val="nil"/>
              <w:right w:val="single" w:sz="4" w:space="0" w:color="auto"/>
              <w:tl2br w:val="nil"/>
              <w:tr2bl w:val="nil"/>
            </w:tcBorders>
            <w:shd w:val="clear" w:color="auto" w:fill="D4EFE5"/>
          </w:tcPr>
          <w:p w14:paraId="3ADC6A7A" w14:textId="77777777" w:rsidR="00025DD5" w:rsidRPr="001F0D7E" w:rsidRDefault="00025DD5" w:rsidP="00025DD5">
            <w:pPr>
              <w:pStyle w:val="TableText"/>
              <w:jc w:val="center"/>
              <w:rPr>
                <w:rFonts w:asciiTheme="minorBidi" w:hAnsiTheme="minorBidi"/>
                <w:b/>
              </w:rPr>
            </w:pPr>
            <w:r w:rsidRPr="001F0D7E">
              <w:rPr>
                <w:rFonts w:asciiTheme="minorBidi" w:hAnsiTheme="minorBidi"/>
                <w:b/>
              </w:rPr>
              <w:t>01c</w:t>
            </w:r>
          </w:p>
        </w:tc>
        <w:tc>
          <w:tcPr>
            <w:tcW w:w="936" w:type="dxa"/>
            <w:tcBorders>
              <w:top w:val="single" w:sz="4" w:space="0" w:color="auto"/>
              <w:bottom w:val="nil"/>
              <w:right w:val="single" w:sz="4" w:space="0" w:color="auto"/>
              <w:tl2br w:val="nil"/>
              <w:tr2bl w:val="nil"/>
            </w:tcBorders>
            <w:shd w:val="clear" w:color="auto" w:fill="D4EFE5"/>
          </w:tcPr>
          <w:p w14:paraId="34EDB0D3" w14:textId="77777777" w:rsidR="00025DD5" w:rsidRPr="001F0D7E" w:rsidRDefault="00025DD5" w:rsidP="00025DD5">
            <w:pPr>
              <w:pStyle w:val="TableText"/>
              <w:jc w:val="center"/>
              <w:rPr>
                <w:rFonts w:asciiTheme="minorBidi" w:hAnsiTheme="minorBidi"/>
                <w:b/>
              </w:rPr>
            </w:pPr>
            <w:r w:rsidRPr="001F0D7E">
              <w:rPr>
                <w:rFonts w:asciiTheme="minorBidi" w:hAnsiTheme="minorBidi"/>
                <w:b/>
              </w:rPr>
              <w:t>02a</w:t>
            </w:r>
          </w:p>
        </w:tc>
        <w:tc>
          <w:tcPr>
            <w:tcW w:w="941" w:type="dxa"/>
            <w:tcBorders>
              <w:top w:val="single" w:sz="4" w:space="0" w:color="auto"/>
              <w:bottom w:val="nil"/>
              <w:right w:val="single" w:sz="4" w:space="0" w:color="auto"/>
              <w:tl2br w:val="nil"/>
              <w:tr2bl w:val="nil"/>
            </w:tcBorders>
            <w:shd w:val="clear" w:color="auto" w:fill="D4EFE5"/>
          </w:tcPr>
          <w:p w14:paraId="1DA554B6" w14:textId="77777777" w:rsidR="00025DD5" w:rsidRPr="001F0D7E" w:rsidRDefault="00025DD5" w:rsidP="00025DD5">
            <w:pPr>
              <w:pStyle w:val="TableText"/>
              <w:jc w:val="center"/>
              <w:rPr>
                <w:rFonts w:asciiTheme="minorBidi" w:hAnsiTheme="minorBidi"/>
                <w:b/>
              </w:rPr>
            </w:pPr>
            <w:r w:rsidRPr="001F0D7E">
              <w:rPr>
                <w:rFonts w:asciiTheme="minorBidi" w:hAnsiTheme="minorBidi"/>
                <w:b/>
              </w:rPr>
              <w:t>03a</w:t>
            </w:r>
          </w:p>
        </w:tc>
      </w:tr>
      <w:tr w:rsidR="00025DD5" w:rsidRPr="001F0D7E" w14:paraId="4D2C4CB1" w14:textId="77777777" w:rsidTr="00025DD5">
        <w:trPr>
          <w:trHeight w:val="311"/>
        </w:trPr>
        <w:tc>
          <w:tcPr>
            <w:tcW w:w="805" w:type="dxa"/>
            <w:tcBorders>
              <w:left w:val="single" w:sz="4" w:space="0" w:color="auto"/>
            </w:tcBorders>
          </w:tcPr>
          <w:p w14:paraId="6E3D6AAA" w14:textId="77777777" w:rsidR="00025DD5" w:rsidRPr="001F0D7E" w:rsidRDefault="00025DD5" w:rsidP="00025DD5">
            <w:pPr>
              <w:pStyle w:val="TableText"/>
              <w:rPr>
                <w:rFonts w:asciiTheme="minorBidi" w:hAnsiTheme="minorBidi"/>
              </w:rPr>
            </w:pPr>
            <w:r w:rsidRPr="001F0D7E">
              <w:rPr>
                <w:rFonts w:asciiTheme="minorBidi" w:hAnsiTheme="minorBidi"/>
              </w:rPr>
              <w:t>T1</w:t>
            </w:r>
          </w:p>
        </w:tc>
        <w:tc>
          <w:tcPr>
            <w:tcW w:w="4172" w:type="dxa"/>
            <w:tcBorders>
              <w:left w:val="single" w:sz="4" w:space="0" w:color="auto"/>
            </w:tcBorders>
          </w:tcPr>
          <w:p w14:paraId="45320088" w14:textId="745CF2C7" w:rsidR="00025DD5" w:rsidRPr="001F0D7E" w:rsidRDefault="00025DD5" w:rsidP="00025DD5">
            <w:pPr>
              <w:pStyle w:val="TableText"/>
              <w:rPr>
                <w:rFonts w:asciiTheme="minorBidi" w:hAnsiTheme="minorBidi"/>
              </w:rPr>
            </w:pPr>
            <w:r w:rsidRPr="001F0D7E">
              <w:rPr>
                <w:rFonts w:asciiTheme="minorBidi" w:hAnsiTheme="minorBidi"/>
              </w:rPr>
              <w:t xml:space="preserve">Terrorist – DBT Lone </w:t>
            </w:r>
            <w:r w:rsidR="00A27960">
              <w:rPr>
                <w:rFonts w:asciiTheme="minorBidi" w:hAnsiTheme="minorBidi"/>
              </w:rPr>
              <w:t>Actor</w:t>
            </w:r>
          </w:p>
        </w:tc>
        <w:tc>
          <w:tcPr>
            <w:tcW w:w="936" w:type="dxa"/>
            <w:tcBorders>
              <w:right w:val="single" w:sz="4" w:space="0" w:color="auto"/>
            </w:tcBorders>
            <w:shd w:val="clear" w:color="auto" w:fill="D9F2D0" w:themeFill="accent6" w:themeFillTint="33"/>
          </w:tcPr>
          <w:p w14:paraId="2A4B3627" w14:textId="77777777" w:rsidR="00025DD5" w:rsidRPr="001F0D7E" w:rsidRDefault="00025DD5" w:rsidP="00025DD5">
            <w:pPr>
              <w:pStyle w:val="TableText"/>
              <w:rPr>
                <w:rFonts w:asciiTheme="minorBidi" w:hAnsiTheme="minorBidi"/>
                <w:sz w:val="14"/>
                <w:szCs w:val="14"/>
              </w:rPr>
            </w:pPr>
            <w:r w:rsidRPr="001F0D7E">
              <w:rPr>
                <w:rFonts w:asciiTheme="minorBidi" w:hAnsiTheme="minorBidi"/>
                <w:sz w:val="14"/>
                <w:szCs w:val="14"/>
              </w:rPr>
              <w:t>LOW</w:t>
            </w:r>
          </w:p>
        </w:tc>
        <w:tc>
          <w:tcPr>
            <w:tcW w:w="936" w:type="dxa"/>
            <w:tcBorders>
              <w:right w:val="single" w:sz="4" w:space="0" w:color="auto"/>
            </w:tcBorders>
            <w:shd w:val="clear" w:color="auto" w:fill="D9F2D0" w:themeFill="accent6" w:themeFillTint="33"/>
          </w:tcPr>
          <w:p w14:paraId="22693A5B" w14:textId="77777777" w:rsidR="00025DD5" w:rsidRPr="001F0D7E" w:rsidRDefault="00025DD5" w:rsidP="00025DD5">
            <w:pPr>
              <w:pStyle w:val="TableText"/>
              <w:rPr>
                <w:rFonts w:asciiTheme="minorBidi" w:hAnsiTheme="minorBidi"/>
                <w:sz w:val="14"/>
                <w:szCs w:val="14"/>
              </w:rPr>
            </w:pPr>
            <w:r w:rsidRPr="001F0D7E">
              <w:rPr>
                <w:rFonts w:asciiTheme="minorBidi" w:hAnsiTheme="minorBidi"/>
                <w:sz w:val="14"/>
                <w:szCs w:val="14"/>
              </w:rPr>
              <w:t>VERY LOW</w:t>
            </w:r>
          </w:p>
        </w:tc>
        <w:tc>
          <w:tcPr>
            <w:tcW w:w="1078" w:type="dxa"/>
            <w:tcBorders>
              <w:right w:val="single" w:sz="4" w:space="0" w:color="auto"/>
            </w:tcBorders>
            <w:shd w:val="clear" w:color="auto" w:fill="D9F2D0" w:themeFill="accent6" w:themeFillTint="33"/>
          </w:tcPr>
          <w:p w14:paraId="39F073C6" w14:textId="77777777" w:rsidR="00025DD5" w:rsidRPr="001F0D7E" w:rsidRDefault="00025DD5" w:rsidP="00025DD5">
            <w:pPr>
              <w:pStyle w:val="TableText"/>
              <w:rPr>
                <w:rFonts w:asciiTheme="minorBidi" w:hAnsiTheme="minorBidi"/>
                <w:sz w:val="14"/>
                <w:szCs w:val="14"/>
              </w:rPr>
            </w:pPr>
            <w:r w:rsidRPr="001F0D7E">
              <w:rPr>
                <w:rFonts w:asciiTheme="minorBidi" w:hAnsiTheme="minorBidi"/>
                <w:sz w:val="14"/>
                <w:szCs w:val="14"/>
              </w:rPr>
              <w:t>LOW</w:t>
            </w:r>
          </w:p>
        </w:tc>
        <w:tc>
          <w:tcPr>
            <w:tcW w:w="936" w:type="dxa"/>
            <w:tcBorders>
              <w:right w:val="single" w:sz="4" w:space="0" w:color="auto"/>
            </w:tcBorders>
            <w:shd w:val="clear" w:color="auto" w:fill="D9F2D0" w:themeFill="accent6" w:themeFillTint="33"/>
          </w:tcPr>
          <w:p w14:paraId="58964E0B" w14:textId="77777777" w:rsidR="00025DD5" w:rsidRPr="001F0D7E" w:rsidRDefault="00025DD5" w:rsidP="00025DD5">
            <w:pPr>
              <w:pStyle w:val="TableText"/>
              <w:rPr>
                <w:rFonts w:asciiTheme="minorBidi" w:hAnsiTheme="minorBidi"/>
                <w:sz w:val="14"/>
                <w:szCs w:val="14"/>
              </w:rPr>
            </w:pPr>
            <w:r w:rsidRPr="001F0D7E">
              <w:rPr>
                <w:rFonts w:asciiTheme="minorBidi" w:hAnsiTheme="minorBidi"/>
                <w:sz w:val="14"/>
                <w:szCs w:val="14"/>
              </w:rPr>
              <w:t>LOW</w:t>
            </w:r>
          </w:p>
        </w:tc>
        <w:tc>
          <w:tcPr>
            <w:tcW w:w="941" w:type="dxa"/>
            <w:tcBorders>
              <w:right w:val="single" w:sz="4" w:space="0" w:color="auto"/>
            </w:tcBorders>
            <w:shd w:val="clear" w:color="auto" w:fill="D9F2D0" w:themeFill="accent6" w:themeFillTint="33"/>
          </w:tcPr>
          <w:p w14:paraId="193CD10B" w14:textId="77777777" w:rsidR="00025DD5" w:rsidRPr="001F0D7E" w:rsidRDefault="00025DD5" w:rsidP="00025DD5">
            <w:pPr>
              <w:pStyle w:val="TableText"/>
              <w:rPr>
                <w:rFonts w:asciiTheme="minorBidi" w:hAnsiTheme="minorBidi"/>
                <w:sz w:val="14"/>
                <w:szCs w:val="14"/>
              </w:rPr>
            </w:pPr>
            <w:r w:rsidRPr="001F0D7E">
              <w:rPr>
                <w:rFonts w:asciiTheme="minorBidi" w:hAnsiTheme="minorBidi"/>
                <w:sz w:val="14"/>
                <w:szCs w:val="14"/>
              </w:rPr>
              <w:t>LOW</w:t>
            </w:r>
          </w:p>
        </w:tc>
      </w:tr>
      <w:tr w:rsidR="00025DD5" w:rsidRPr="001F0D7E" w14:paraId="4DD1F981" w14:textId="77777777" w:rsidTr="00025DD5">
        <w:trPr>
          <w:trHeight w:val="311"/>
        </w:trPr>
        <w:tc>
          <w:tcPr>
            <w:tcW w:w="805" w:type="dxa"/>
            <w:tcBorders>
              <w:left w:val="single" w:sz="4" w:space="0" w:color="auto"/>
            </w:tcBorders>
          </w:tcPr>
          <w:p w14:paraId="3786F6E5" w14:textId="77777777" w:rsidR="00025DD5" w:rsidRPr="001F0D7E" w:rsidRDefault="00025DD5" w:rsidP="00025DD5">
            <w:pPr>
              <w:pStyle w:val="TableText"/>
              <w:rPr>
                <w:rFonts w:asciiTheme="minorBidi" w:hAnsiTheme="minorBidi"/>
              </w:rPr>
            </w:pPr>
            <w:r w:rsidRPr="001F0D7E">
              <w:rPr>
                <w:rFonts w:asciiTheme="minorBidi" w:hAnsiTheme="minorBidi"/>
              </w:rPr>
              <w:t>C1</w:t>
            </w:r>
          </w:p>
        </w:tc>
        <w:tc>
          <w:tcPr>
            <w:tcW w:w="4172" w:type="dxa"/>
            <w:tcBorders>
              <w:left w:val="single" w:sz="4" w:space="0" w:color="auto"/>
            </w:tcBorders>
          </w:tcPr>
          <w:p w14:paraId="4FBA8BCD" w14:textId="77777777" w:rsidR="00025DD5" w:rsidRPr="001F0D7E" w:rsidRDefault="00025DD5" w:rsidP="00025DD5">
            <w:pPr>
              <w:pStyle w:val="TableText"/>
              <w:rPr>
                <w:rFonts w:asciiTheme="minorBidi" w:hAnsiTheme="minorBidi"/>
              </w:rPr>
            </w:pPr>
            <w:r w:rsidRPr="001F0D7E">
              <w:rPr>
                <w:rFonts w:asciiTheme="minorBidi" w:hAnsiTheme="minorBidi"/>
              </w:rPr>
              <w:t>Cyber – DBT Organised Criminal Gang</w:t>
            </w:r>
          </w:p>
        </w:tc>
        <w:tc>
          <w:tcPr>
            <w:tcW w:w="936" w:type="dxa"/>
            <w:tcBorders>
              <w:right w:val="single" w:sz="4" w:space="0" w:color="auto"/>
            </w:tcBorders>
            <w:shd w:val="clear" w:color="auto" w:fill="D9F2D0" w:themeFill="accent6" w:themeFillTint="33"/>
          </w:tcPr>
          <w:p w14:paraId="429224CB" w14:textId="77777777" w:rsidR="00025DD5" w:rsidRPr="001F0D7E" w:rsidRDefault="00025DD5" w:rsidP="00025DD5">
            <w:pPr>
              <w:pStyle w:val="TableText"/>
              <w:rPr>
                <w:rFonts w:asciiTheme="minorBidi" w:hAnsiTheme="minorBidi"/>
                <w:sz w:val="14"/>
                <w:szCs w:val="14"/>
              </w:rPr>
            </w:pPr>
            <w:r w:rsidRPr="001F0D7E">
              <w:rPr>
                <w:rFonts w:asciiTheme="minorBidi" w:hAnsiTheme="minorBidi"/>
                <w:sz w:val="14"/>
                <w:szCs w:val="14"/>
              </w:rPr>
              <w:t>VERY LOW</w:t>
            </w:r>
          </w:p>
        </w:tc>
        <w:tc>
          <w:tcPr>
            <w:tcW w:w="936" w:type="dxa"/>
            <w:tcBorders>
              <w:right w:val="single" w:sz="4" w:space="0" w:color="auto"/>
            </w:tcBorders>
            <w:shd w:val="clear" w:color="auto" w:fill="D9F2D0" w:themeFill="accent6" w:themeFillTint="33"/>
          </w:tcPr>
          <w:p w14:paraId="7B9A5A1B" w14:textId="77777777" w:rsidR="00025DD5" w:rsidRPr="001F0D7E" w:rsidRDefault="00025DD5" w:rsidP="00025DD5">
            <w:pPr>
              <w:pStyle w:val="TableText"/>
              <w:rPr>
                <w:rFonts w:asciiTheme="minorBidi" w:hAnsiTheme="minorBidi"/>
                <w:sz w:val="14"/>
                <w:szCs w:val="14"/>
              </w:rPr>
            </w:pPr>
            <w:r w:rsidRPr="001F0D7E">
              <w:rPr>
                <w:rFonts w:asciiTheme="minorBidi" w:hAnsiTheme="minorBidi"/>
                <w:sz w:val="14"/>
                <w:szCs w:val="14"/>
              </w:rPr>
              <w:t>LOW</w:t>
            </w:r>
          </w:p>
        </w:tc>
        <w:tc>
          <w:tcPr>
            <w:tcW w:w="1078" w:type="dxa"/>
            <w:tcBorders>
              <w:right w:val="single" w:sz="4" w:space="0" w:color="auto"/>
            </w:tcBorders>
            <w:shd w:val="clear" w:color="auto" w:fill="D9F2D0" w:themeFill="accent6" w:themeFillTint="33"/>
          </w:tcPr>
          <w:p w14:paraId="6B7FC042" w14:textId="77777777" w:rsidR="00025DD5" w:rsidRPr="001F0D7E" w:rsidRDefault="00025DD5" w:rsidP="00025DD5">
            <w:pPr>
              <w:pStyle w:val="TableText"/>
              <w:rPr>
                <w:rFonts w:asciiTheme="minorBidi" w:hAnsiTheme="minorBidi"/>
                <w:sz w:val="14"/>
                <w:szCs w:val="14"/>
              </w:rPr>
            </w:pPr>
            <w:r w:rsidRPr="001F0D7E">
              <w:rPr>
                <w:rFonts w:asciiTheme="minorBidi" w:hAnsiTheme="minorBidi"/>
                <w:sz w:val="14"/>
                <w:szCs w:val="14"/>
              </w:rPr>
              <w:t>LOW</w:t>
            </w:r>
          </w:p>
        </w:tc>
        <w:tc>
          <w:tcPr>
            <w:tcW w:w="936" w:type="dxa"/>
            <w:tcBorders>
              <w:right w:val="single" w:sz="4" w:space="0" w:color="auto"/>
            </w:tcBorders>
            <w:shd w:val="clear" w:color="auto" w:fill="D9F2D0" w:themeFill="accent6" w:themeFillTint="33"/>
          </w:tcPr>
          <w:p w14:paraId="1EFF86F6" w14:textId="77777777" w:rsidR="00025DD5" w:rsidRPr="001F0D7E" w:rsidRDefault="00025DD5" w:rsidP="00025DD5">
            <w:pPr>
              <w:pStyle w:val="TableText"/>
              <w:rPr>
                <w:rFonts w:asciiTheme="minorBidi" w:hAnsiTheme="minorBidi"/>
                <w:sz w:val="14"/>
                <w:szCs w:val="14"/>
              </w:rPr>
            </w:pPr>
            <w:r w:rsidRPr="001F0D7E">
              <w:rPr>
                <w:rFonts w:asciiTheme="minorBidi" w:hAnsiTheme="minorBidi"/>
                <w:sz w:val="14"/>
                <w:szCs w:val="14"/>
              </w:rPr>
              <w:t>LOW</w:t>
            </w:r>
          </w:p>
        </w:tc>
        <w:tc>
          <w:tcPr>
            <w:tcW w:w="941" w:type="dxa"/>
            <w:tcBorders>
              <w:right w:val="single" w:sz="4" w:space="0" w:color="auto"/>
            </w:tcBorders>
            <w:shd w:val="clear" w:color="auto" w:fill="D9F2D0" w:themeFill="accent6" w:themeFillTint="33"/>
          </w:tcPr>
          <w:p w14:paraId="4BE93CE5" w14:textId="77777777" w:rsidR="00025DD5" w:rsidRPr="001F0D7E" w:rsidRDefault="00025DD5" w:rsidP="00025DD5">
            <w:pPr>
              <w:pStyle w:val="TableText"/>
              <w:rPr>
                <w:rFonts w:asciiTheme="minorBidi" w:hAnsiTheme="minorBidi"/>
                <w:sz w:val="14"/>
                <w:szCs w:val="14"/>
              </w:rPr>
            </w:pPr>
            <w:r w:rsidRPr="001F0D7E">
              <w:rPr>
                <w:rFonts w:asciiTheme="minorBidi" w:hAnsiTheme="minorBidi"/>
                <w:sz w:val="14"/>
                <w:szCs w:val="14"/>
              </w:rPr>
              <w:t>LOW</w:t>
            </w:r>
          </w:p>
        </w:tc>
      </w:tr>
      <w:tr w:rsidR="00025DD5" w:rsidRPr="001F0D7E" w14:paraId="05477FDD" w14:textId="77777777" w:rsidTr="00025DD5">
        <w:trPr>
          <w:trHeight w:val="311"/>
        </w:trPr>
        <w:tc>
          <w:tcPr>
            <w:tcW w:w="805" w:type="dxa"/>
            <w:tcBorders>
              <w:left w:val="single" w:sz="4" w:space="0" w:color="auto"/>
            </w:tcBorders>
            <w:hideMark/>
          </w:tcPr>
          <w:p w14:paraId="0B5D9B50" w14:textId="77777777" w:rsidR="00025DD5" w:rsidRPr="001F0D7E" w:rsidRDefault="00025DD5" w:rsidP="00025DD5">
            <w:pPr>
              <w:pStyle w:val="TableText"/>
              <w:rPr>
                <w:rFonts w:asciiTheme="minorBidi" w:hAnsiTheme="minorBidi"/>
              </w:rPr>
            </w:pPr>
            <w:r w:rsidRPr="001F0D7E">
              <w:rPr>
                <w:rFonts w:asciiTheme="minorBidi" w:hAnsiTheme="minorBidi"/>
              </w:rPr>
              <w:t>T2P1</w:t>
            </w:r>
          </w:p>
        </w:tc>
        <w:tc>
          <w:tcPr>
            <w:tcW w:w="4172" w:type="dxa"/>
            <w:tcBorders>
              <w:left w:val="single" w:sz="4" w:space="0" w:color="auto"/>
            </w:tcBorders>
          </w:tcPr>
          <w:p w14:paraId="211C108D" w14:textId="77777777" w:rsidR="00025DD5" w:rsidRPr="001F0D7E" w:rsidRDefault="00025DD5" w:rsidP="00025DD5">
            <w:pPr>
              <w:pStyle w:val="TableText"/>
              <w:rPr>
                <w:rFonts w:asciiTheme="minorBidi" w:hAnsiTheme="minorBidi"/>
              </w:rPr>
            </w:pPr>
            <w:r w:rsidRPr="001F0D7E">
              <w:rPr>
                <w:rFonts w:asciiTheme="minorBidi" w:hAnsiTheme="minorBidi"/>
              </w:rPr>
              <w:t>INSIDER Lone ANP</w:t>
            </w:r>
          </w:p>
        </w:tc>
        <w:tc>
          <w:tcPr>
            <w:tcW w:w="936" w:type="dxa"/>
            <w:tcBorders>
              <w:right w:val="single" w:sz="4" w:space="0" w:color="auto"/>
            </w:tcBorders>
            <w:shd w:val="clear" w:color="auto" w:fill="D9F2D0" w:themeFill="accent6" w:themeFillTint="33"/>
          </w:tcPr>
          <w:p w14:paraId="4CB3A572" w14:textId="77777777" w:rsidR="00025DD5" w:rsidRPr="001F0D7E" w:rsidRDefault="00025DD5" w:rsidP="00025DD5">
            <w:pPr>
              <w:pStyle w:val="TableText"/>
              <w:rPr>
                <w:rFonts w:asciiTheme="minorBidi" w:hAnsiTheme="minorBidi"/>
                <w:sz w:val="14"/>
                <w:szCs w:val="14"/>
              </w:rPr>
            </w:pPr>
            <w:r w:rsidRPr="001F0D7E">
              <w:rPr>
                <w:rFonts w:asciiTheme="minorBidi" w:hAnsiTheme="minorBidi"/>
                <w:sz w:val="14"/>
                <w:szCs w:val="14"/>
              </w:rPr>
              <w:t>VERY LOW</w:t>
            </w:r>
          </w:p>
        </w:tc>
        <w:tc>
          <w:tcPr>
            <w:tcW w:w="936" w:type="dxa"/>
            <w:tcBorders>
              <w:right w:val="single" w:sz="4" w:space="0" w:color="auto"/>
            </w:tcBorders>
            <w:shd w:val="clear" w:color="auto" w:fill="D9F2D0" w:themeFill="accent6" w:themeFillTint="33"/>
          </w:tcPr>
          <w:p w14:paraId="22DEF768" w14:textId="77777777" w:rsidR="00025DD5" w:rsidRPr="001F0D7E" w:rsidRDefault="00025DD5" w:rsidP="00025DD5">
            <w:pPr>
              <w:pStyle w:val="TableText"/>
              <w:rPr>
                <w:rFonts w:asciiTheme="minorBidi" w:hAnsiTheme="minorBidi"/>
                <w:sz w:val="14"/>
                <w:szCs w:val="14"/>
              </w:rPr>
            </w:pPr>
            <w:r w:rsidRPr="001F0D7E">
              <w:rPr>
                <w:rFonts w:asciiTheme="minorBidi" w:hAnsiTheme="minorBidi"/>
                <w:sz w:val="14"/>
                <w:szCs w:val="14"/>
              </w:rPr>
              <w:t>LOW</w:t>
            </w:r>
          </w:p>
        </w:tc>
        <w:tc>
          <w:tcPr>
            <w:tcW w:w="1078" w:type="dxa"/>
            <w:tcBorders>
              <w:right w:val="single" w:sz="4" w:space="0" w:color="auto"/>
            </w:tcBorders>
            <w:shd w:val="clear" w:color="auto" w:fill="FAE2D5" w:themeFill="accent2" w:themeFillTint="33"/>
          </w:tcPr>
          <w:p w14:paraId="5EC62752" w14:textId="77777777" w:rsidR="00025DD5" w:rsidRPr="001F0D7E" w:rsidRDefault="00025DD5" w:rsidP="00025DD5">
            <w:pPr>
              <w:pStyle w:val="TableText"/>
              <w:rPr>
                <w:rFonts w:asciiTheme="minorBidi" w:hAnsiTheme="minorBidi"/>
                <w:sz w:val="14"/>
                <w:szCs w:val="14"/>
              </w:rPr>
            </w:pPr>
            <w:r w:rsidRPr="001F0D7E">
              <w:rPr>
                <w:rFonts w:asciiTheme="minorBidi" w:hAnsiTheme="minorBidi"/>
                <w:sz w:val="14"/>
                <w:szCs w:val="14"/>
              </w:rPr>
              <w:t>MODERATE</w:t>
            </w:r>
          </w:p>
        </w:tc>
        <w:tc>
          <w:tcPr>
            <w:tcW w:w="936" w:type="dxa"/>
            <w:tcBorders>
              <w:right w:val="single" w:sz="4" w:space="0" w:color="auto"/>
            </w:tcBorders>
            <w:shd w:val="clear" w:color="auto" w:fill="D9F2D0" w:themeFill="accent6" w:themeFillTint="33"/>
          </w:tcPr>
          <w:p w14:paraId="72DF6D1F" w14:textId="77777777" w:rsidR="00025DD5" w:rsidRPr="001F0D7E" w:rsidRDefault="00025DD5" w:rsidP="00025DD5">
            <w:pPr>
              <w:pStyle w:val="TableText"/>
              <w:rPr>
                <w:rFonts w:asciiTheme="minorBidi" w:hAnsiTheme="minorBidi"/>
                <w:sz w:val="14"/>
                <w:szCs w:val="14"/>
              </w:rPr>
            </w:pPr>
            <w:r w:rsidRPr="001F0D7E">
              <w:rPr>
                <w:rFonts w:asciiTheme="minorBidi" w:hAnsiTheme="minorBidi"/>
                <w:sz w:val="14"/>
                <w:szCs w:val="14"/>
              </w:rPr>
              <w:t>LOW</w:t>
            </w:r>
          </w:p>
        </w:tc>
        <w:tc>
          <w:tcPr>
            <w:tcW w:w="941" w:type="dxa"/>
            <w:tcBorders>
              <w:right w:val="single" w:sz="4" w:space="0" w:color="auto"/>
            </w:tcBorders>
            <w:shd w:val="clear" w:color="auto" w:fill="D9F2D0" w:themeFill="accent6" w:themeFillTint="33"/>
          </w:tcPr>
          <w:p w14:paraId="006A3387" w14:textId="77777777" w:rsidR="00025DD5" w:rsidRPr="001F0D7E" w:rsidRDefault="00025DD5" w:rsidP="00025DD5">
            <w:pPr>
              <w:pStyle w:val="TableText"/>
              <w:rPr>
                <w:rFonts w:asciiTheme="minorBidi" w:hAnsiTheme="minorBidi"/>
                <w:sz w:val="14"/>
                <w:szCs w:val="14"/>
              </w:rPr>
            </w:pPr>
            <w:r w:rsidRPr="001F0D7E">
              <w:rPr>
                <w:rFonts w:asciiTheme="minorBidi" w:hAnsiTheme="minorBidi"/>
                <w:sz w:val="14"/>
                <w:szCs w:val="14"/>
              </w:rPr>
              <w:t>LOW</w:t>
            </w:r>
          </w:p>
        </w:tc>
      </w:tr>
    </w:tbl>
    <w:p w14:paraId="45128E22" w14:textId="0B3A3030" w:rsidR="0013401A" w:rsidRDefault="00CC2108" w:rsidP="00D730A4">
      <w:pPr>
        <w:pStyle w:val="F9-Paragraph"/>
        <w:numPr>
          <w:ilvl w:val="0"/>
          <w:numId w:val="67"/>
        </w:numPr>
        <w:ind w:left="851" w:hanging="851"/>
        <w:rPr>
          <w:rFonts w:asciiTheme="minorBidi" w:hAnsiTheme="minorBidi" w:cstheme="minorBidi"/>
        </w:rPr>
      </w:pPr>
      <w:proofErr w:type="spellStart"/>
      <w:r w:rsidRPr="001F0D7E">
        <w:rPr>
          <w:rFonts w:asciiTheme="minorBidi" w:hAnsiTheme="minorBidi" w:cstheme="minorBidi"/>
        </w:rPr>
        <w:t>Dutyholders</w:t>
      </w:r>
      <w:proofErr w:type="spellEnd"/>
      <w:r w:rsidRPr="001F0D7E">
        <w:rPr>
          <w:rFonts w:asciiTheme="minorBidi" w:hAnsiTheme="minorBidi" w:cstheme="minorBidi"/>
        </w:rPr>
        <w:t xml:space="preserve"> may wish to develop a risk categorisation model which can be used to prioritise the risk in a transparent and credible manner but also to explain the process to the plan’s audience and ONR inspectors.</w:t>
      </w:r>
    </w:p>
    <w:p w14:paraId="7A45D2DB" w14:textId="6CBFC747" w:rsidR="00CC2108" w:rsidRPr="001F0D7E" w:rsidRDefault="00CC2108" w:rsidP="0013401A">
      <w:pPr>
        <w:pStyle w:val="F9-Paragraph"/>
        <w:numPr>
          <w:ilvl w:val="0"/>
          <w:numId w:val="67"/>
        </w:numPr>
        <w:ind w:left="851" w:hanging="851"/>
      </w:pPr>
      <w:r w:rsidRPr="001F0D7E">
        <w:t>The detailed rationale behind the risk assessments could be contained within the main body of the Security Case or consolidated within a separate annex</w:t>
      </w:r>
      <w:r w:rsidR="00292DD3">
        <w:t xml:space="preserve">. </w:t>
      </w:r>
      <w:r w:rsidRPr="001F0D7E">
        <w:t>Classification issues for the Security Case can be avoided by making sure that only target references (and not full details of type, quantity and location of inventory) are used in the main body.</w:t>
      </w:r>
    </w:p>
    <w:p w14:paraId="63B71038" w14:textId="3E779685" w:rsidR="00CC2108" w:rsidRPr="001F0D7E" w:rsidRDefault="00CC2108" w:rsidP="00FB3E78">
      <w:pPr>
        <w:pStyle w:val="F9-Paragraph"/>
        <w:numPr>
          <w:ilvl w:val="0"/>
          <w:numId w:val="67"/>
        </w:numPr>
        <w:spacing w:after="240"/>
        <w:ind w:left="851" w:hanging="851"/>
        <w:rPr>
          <w:rFonts w:asciiTheme="minorBidi" w:hAnsiTheme="minorBidi" w:cstheme="minorBidi"/>
        </w:rPr>
      </w:pPr>
      <w:r w:rsidRPr="001F0D7E">
        <w:rPr>
          <w:rFonts w:asciiTheme="minorBidi" w:hAnsiTheme="minorBidi" w:cstheme="minorBidi"/>
        </w:rPr>
        <w:t>In smaller sites</w:t>
      </w:r>
      <w:r w:rsidR="003433E6">
        <w:rPr>
          <w:rFonts w:asciiTheme="minorBidi" w:hAnsiTheme="minorBidi" w:cstheme="minorBidi"/>
        </w:rPr>
        <w:t>,</w:t>
      </w:r>
      <w:r w:rsidRPr="001F0D7E">
        <w:rPr>
          <w:rFonts w:asciiTheme="minorBidi" w:hAnsiTheme="minorBidi" w:cstheme="minorBidi"/>
        </w:rPr>
        <w:t xml:space="preserve"> it may be appropriate to confirm that the relevant areas or zones of the site/facility meet the indicative postures contained with</w:t>
      </w:r>
      <w:r w:rsidR="00025DD5">
        <w:rPr>
          <w:rFonts w:asciiTheme="minorBidi" w:hAnsiTheme="minorBidi" w:cstheme="minorBidi"/>
        </w:rPr>
        <w:t>in</w:t>
      </w:r>
      <w:r w:rsidRPr="001F0D7E">
        <w:rPr>
          <w:rFonts w:asciiTheme="minorBidi" w:hAnsiTheme="minorBidi" w:cstheme="minorBidi"/>
        </w:rPr>
        <w:t xml:space="preserve"> the Official</w:t>
      </w:r>
      <w:r w:rsidR="00025DD5">
        <w:rPr>
          <w:rFonts w:asciiTheme="minorBidi" w:hAnsiTheme="minorBidi" w:cstheme="minorBidi"/>
        </w:rPr>
        <w:t>-Sensitive - SNI</w:t>
      </w:r>
      <w:r w:rsidRPr="001F0D7E">
        <w:rPr>
          <w:rFonts w:asciiTheme="minorBidi" w:hAnsiTheme="minorBidi" w:cstheme="minorBidi"/>
        </w:rPr>
        <w:t xml:space="preserve"> Annex as per the Site Categorisation</w:t>
      </w:r>
      <w:r w:rsidR="00292DD3">
        <w:rPr>
          <w:rFonts w:asciiTheme="minorBidi" w:hAnsiTheme="minorBidi" w:cstheme="minorBidi"/>
        </w:rPr>
        <w:t xml:space="preserve">. </w:t>
      </w:r>
      <w:r w:rsidRPr="001F0D7E">
        <w:rPr>
          <w:rFonts w:asciiTheme="minorBidi" w:hAnsiTheme="minorBidi" w:cstheme="minorBidi"/>
        </w:rPr>
        <w:t>For example:</w:t>
      </w:r>
    </w:p>
    <w:tbl>
      <w:tblPr>
        <w:tblStyle w:val="ONRTable1"/>
        <w:tblW w:w="9752" w:type="dxa"/>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22"/>
        <w:gridCol w:w="1915"/>
        <w:gridCol w:w="1899"/>
        <w:gridCol w:w="1916"/>
        <w:gridCol w:w="1900"/>
      </w:tblGrid>
      <w:tr w:rsidR="00CC2108" w:rsidRPr="001F0D7E" w14:paraId="021EF677" w14:textId="77777777" w:rsidTr="00CC2108">
        <w:trPr>
          <w:cnfStyle w:val="100000000000" w:firstRow="1" w:lastRow="0" w:firstColumn="0" w:lastColumn="0" w:oddVBand="0" w:evenVBand="0" w:oddHBand="0" w:evenHBand="0" w:firstRowFirstColumn="0" w:firstRowLastColumn="0" w:lastRowFirstColumn="0" w:lastRowLastColumn="0"/>
        </w:trPr>
        <w:tc>
          <w:tcPr>
            <w:tcW w:w="1999" w:type="dxa"/>
            <w:tcBorders>
              <w:top w:val="single" w:sz="4" w:space="0" w:color="auto"/>
              <w:left w:val="single" w:sz="4" w:space="0" w:color="auto"/>
              <w:bottom w:val="single" w:sz="4" w:space="0" w:color="auto"/>
            </w:tcBorders>
            <w:hideMark/>
          </w:tcPr>
          <w:p w14:paraId="00F62D82" w14:textId="77777777" w:rsidR="00CC2108" w:rsidRPr="001F0D7E" w:rsidRDefault="00CC2108" w:rsidP="006431DA">
            <w:pPr>
              <w:pStyle w:val="TableText"/>
              <w:jc w:val="center"/>
              <w:rPr>
                <w:rFonts w:asciiTheme="minorBidi" w:hAnsiTheme="minorBidi"/>
              </w:rPr>
            </w:pPr>
            <w:r w:rsidRPr="001F0D7E">
              <w:rPr>
                <w:rFonts w:asciiTheme="minorBidi" w:hAnsiTheme="minorBidi"/>
              </w:rPr>
              <w:t>Area/Zone/Facility</w:t>
            </w:r>
          </w:p>
        </w:tc>
        <w:tc>
          <w:tcPr>
            <w:tcW w:w="1937" w:type="dxa"/>
            <w:tcBorders>
              <w:top w:val="single" w:sz="4" w:space="0" w:color="auto"/>
              <w:bottom w:val="single" w:sz="4" w:space="0" w:color="auto"/>
            </w:tcBorders>
          </w:tcPr>
          <w:p w14:paraId="7F3C7CAF" w14:textId="77777777" w:rsidR="00CC2108" w:rsidRPr="001F0D7E" w:rsidRDefault="00CC2108" w:rsidP="006431DA">
            <w:pPr>
              <w:pStyle w:val="TableText"/>
              <w:jc w:val="center"/>
              <w:rPr>
                <w:rFonts w:asciiTheme="minorBidi" w:hAnsiTheme="minorBidi"/>
              </w:rPr>
            </w:pPr>
            <w:r w:rsidRPr="001F0D7E">
              <w:rPr>
                <w:rFonts w:asciiTheme="minorBidi" w:hAnsiTheme="minorBidi"/>
              </w:rPr>
              <w:t>Effect Required</w:t>
            </w:r>
          </w:p>
        </w:tc>
        <w:tc>
          <w:tcPr>
            <w:tcW w:w="1937" w:type="dxa"/>
            <w:tcBorders>
              <w:top w:val="single" w:sz="4" w:space="0" w:color="auto"/>
              <w:bottom w:val="single" w:sz="4" w:space="0" w:color="auto"/>
            </w:tcBorders>
          </w:tcPr>
          <w:p w14:paraId="4E884913" w14:textId="77777777" w:rsidR="00CC2108" w:rsidRPr="001F0D7E" w:rsidRDefault="00CC2108" w:rsidP="006431DA">
            <w:pPr>
              <w:pStyle w:val="TableText"/>
              <w:jc w:val="center"/>
              <w:rPr>
                <w:rFonts w:asciiTheme="minorBidi" w:hAnsiTheme="minorBidi"/>
              </w:rPr>
            </w:pPr>
            <w:r w:rsidRPr="001F0D7E">
              <w:rPr>
                <w:rFonts w:asciiTheme="minorBidi" w:hAnsiTheme="minorBidi"/>
              </w:rPr>
              <w:t>Indicative Posture</w:t>
            </w:r>
          </w:p>
        </w:tc>
        <w:tc>
          <w:tcPr>
            <w:tcW w:w="1941" w:type="dxa"/>
            <w:tcBorders>
              <w:top w:val="single" w:sz="4" w:space="0" w:color="auto"/>
              <w:bottom w:val="single" w:sz="4" w:space="0" w:color="auto"/>
            </w:tcBorders>
          </w:tcPr>
          <w:p w14:paraId="5D683AE3" w14:textId="77777777" w:rsidR="00CC2108" w:rsidRPr="001F0D7E" w:rsidRDefault="00CC2108" w:rsidP="006431DA">
            <w:pPr>
              <w:pStyle w:val="TableText"/>
              <w:jc w:val="center"/>
              <w:rPr>
                <w:rFonts w:asciiTheme="minorBidi" w:hAnsiTheme="minorBidi"/>
              </w:rPr>
            </w:pPr>
            <w:r w:rsidRPr="001F0D7E">
              <w:rPr>
                <w:rFonts w:asciiTheme="minorBidi" w:hAnsiTheme="minorBidi"/>
              </w:rPr>
              <w:t>Compliance Status</w:t>
            </w:r>
          </w:p>
        </w:tc>
        <w:tc>
          <w:tcPr>
            <w:tcW w:w="1938" w:type="dxa"/>
            <w:tcBorders>
              <w:top w:val="single" w:sz="4" w:space="0" w:color="auto"/>
              <w:bottom w:val="single" w:sz="4" w:space="0" w:color="auto"/>
              <w:right w:val="single" w:sz="4" w:space="0" w:color="auto"/>
            </w:tcBorders>
          </w:tcPr>
          <w:p w14:paraId="02A80045" w14:textId="77777777" w:rsidR="00CC2108" w:rsidRPr="001F0D7E" w:rsidRDefault="00CC2108" w:rsidP="006431DA">
            <w:pPr>
              <w:pStyle w:val="TableText"/>
              <w:jc w:val="center"/>
              <w:rPr>
                <w:rFonts w:asciiTheme="minorBidi" w:hAnsiTheme="minorBidi"/>
              </w:rPr>
            </w:pPr>
            <w:r w:rsidRPr="001F0D7E">
              <w:rPr>
                <w:rFonts w:asciiTheme="minorBidi" w:hAnsiTheme="minorBidi"/>
              </w:rPr>
              <w:t>Comment</w:t>
            </w:r>
          </w:p>
        </w:tc>
      </w:tr>
      <w:tr w:rsidR="00CC2108" w:rsidRPr="001F0D7E" w14:paraId="30D8F401" w14:textId="77777777" w:rsidTr="00CC2108">
        <w:tc>
          <w:tcPr>
            <w:tcW w:w="1999" w:type="dxa"/>
            <w:vMerge w:val="restart"/>
            <w:tcBorders>
              <w:top w:val="single" w:sz="4" w:space="0" w:color="auto"/>
            </w:tcBorders>
          </w:tcPr>
          <w:p w14:paraId="78E1EAD4" w14:textId="77777777" w:rsidR="00CC2108" w:rsidRPr="001F0D7E" w:rsidRDefault="00CC2108" w:rsidP="006431DA">
            <w:pPr>
              <w:pStyle w:val="TableText"/>
              <w:jc w:val="center"/>
              <w:rPr>
                <w:rFonts w:asciiTheme="minorBidi" w:hAnsiTheme="minorBidi"/>
              </w:rPr>
            </w:pPr>
          </w:p>
          <w:p w14:paraId="0DFAAF51" w14:textId="77777777" w:rsidR="00CC2108" w:rsidRPr="001F0D7E" w:rsidRDefault="00CC2108" w:rsidP="006431DA">
            <w:pPr>
              <w:pStyle w:val="TableText"/>
              <w:jc w:val="center"/>
              <w:rPr>
                <w:rFonts w:asciiTheme="minorBidi" w:hAnsiTheme="minorBidi"/>
              </w:rPr>
            </w:pPr>
          </w:p>
          <w:p w14:paraId="65245C6A" w14:textId="77777777" w:rsidR="00CC2108" w:rsidRPr="001F0D7E" w:rsidRDefault="00CC2108" w:rsidP="006431DA">
            <w:pPr>
              <w:pStyle w:val="TableText"/>
              <w:jc w:val="center"/>
              <w:rPr>
                <w:rFonts w:asciiTheme="minorBidi" w:hAnsiTheme="minorBidi"/>
              </w:rPr>
            </w:pPr>
          </w:p>
          <w:p w14:paraId="3EFA2BDE" w14:textId="77777777" w:rsidR="00CC2108" w:rsidRPr="001F0D7E" w:rsidRDefault="00CC2108" w:rsidP="006431DA">
            <w:pPr>
              <w:pStyle w:val="TableText"/>
              <w:jc w:val="center"/>
              <w:rPr>
                <w:rFonts w:asciiTheme="minorBidi" w:hAnsiTheme="minorBidi"/>
              </w:rPr>
            </w:pPr>
            <w:r w:rsidRPr="001F0D7E">
              <w:rPr>
                <w:rFonts w:asciiTheme="minorBidi" w:hAnsiTheme="minorBidi"/>
              </w:rPr>
              <w:t>Storage Area</w:t>
            </w:r>
          </w:p>
        </w:tc>
        <w:tc>
          <w:tcPr>
            <w:tcW w:w="1937" w:type="dxa"/>
            <w:tcBorders>
              <w:top w:val="single" w:sz="4" w:space="0" w:color="auto"/>
            </w:tcBorders>
          </w:tcPr>
          <w:p w14:paraId="1E71C9EE" w14:textId="77777777" w:rsidR="00CC2108" w:rsidRPr="001F0D7E" w:rsidRDefault="00CC2108" w:rsidP="006431DA">
            <w:pPr>
              <w:pStyle w:val="TableText"/>
              <w:jc w:val="center"/>
              <w:rPr>
                <w:rFonts w:asciiTheme="minorBidi" w:hAnsiTheme="minorBidi"/>
              </w:rPr>
            </w:pPr>
            <w:r w:rsidRPr="001F0D7E">
              <w:rPr>
                <w:rFonts w:asciiTheme="minorBidi" w:hAnsiTheme="minorBidi"/>
              </w:rPr>
              <w:t>Delay</w:t>
            </w:r>
          </w:p>
        </w:tc>
        <w:tc>
          <w:tcPr>
            <w:tcW w:w="1937" w:type="dxa"/>
            <w:tcBorders>
              <w:top w:val="single" w:sz="4" w:space="0" w:color="auto"/>
            </w:tcBorders>
          </w:tcPr>
          <w:p w14:paraId="0E5C609E" w14:textId="77777777" w:rsidR="00CC2108" w:rsidRPr="001F0D7E" w:rsidRDefault="00CC2108" w:rsidP="006431DA">
            <w:pPr>
              <w:pStyle w:val="TableText"/>
              <w:jc w:val="center"/>
              <w:rPr>
                <w:rFonts w:asciiTheme="minorBidi" w:hAnsiTheme="minorBidi"/>
              </w:rPr>
            </w:pPr>
            <w:r w:rsidRPr="001F0D7E">
              <w:rPr>
                <w:rFonts w:asciiTheme="minorBidi" w:hAnsiTheme="minorBidi"/>
              </w:rPr>
              <w:t>Routine</w:t>
            </w:r>
          </w:p>
        </w:tc>
        <w:tc>
          <w:tcPr>
            <w:tcW w:w="1941" w:type="dxa"/>
            <w:tcBorders>
              <w:top w:val="single" w:sz="4" w:space="0" w:color="auto"/>
            </w:tcBorders>
            <w:shd w:val="clear" w:color="auto" w:fill="D9F2D0" w:themeFill="accent6" w:themeFillTint="33"/>
          </w:tcPr>
          <w:p w14:paraId="08F346DF" w14:textId="77777777" w:rsidR="00CC2108" w:rsidRPr="001F0D7E" w:rsidRDefault="00CC2108" w:rsidP="006431DA">
            <w:pPr>
              <w:pStyle w:val="TableText"/>
              <w:jc w:val="center"/>
              <w:rPr>
                <w:rFonts w:asciiTheme="minorBidi" w:hAnsiTheme="minorBidi"/>
              </w:rPr>
            </w:pPr>
            <w:r w:rsidRPr="001F0D7E">
              <w:rPr>
                <w:rFonts w:asciiTheme="minorBidi" w:hAnsiTheme="minorBidi"/>
              </w:rPr>
              <w:t>Compliant</w:t>
            </w:r>
          </w:p>
        </w:tc>
        <w:tc>
          <w:tcPr>
            <w:tcW w:w="1938" w:type="dxa"/>
            <w:tcBorders>
              <w:top w:val="single" w:sz="4" w:space="0" w:color="auto"/>
            </w:tcBorders>
          </w:tcPr>
          <w:p w14:paraId="77F298B3" w14:textId="77777777" w:rsidR="00CC2108" w:rsidRPr="001F0D7E" w:rsidRDefault="00CC2108" w:rsidP="006431DA">
            <w:pPr>
              <w:pStyle w:val="TableText"/>
              <w:jc w:val="center"/>
              <w:rPr>
                <w:rFonts w:asciiTheme="minorBidi" w:hAnsiTheme="minorBidi"/>
              </w:rPr>
            </w:pPr>
          </w:p>
        </w:tc>
      </w:tr>
      <w:tr w:rsidR="00CC2108" w:rsidRPr="001F0D7E" w14:paraId="4F580DEC" w14:textId="77777777" w:rsidTr="006431DA">
        <w:tc>
          <w:tcPr>
            <w:tcW w:w="1999" w:type="dxa"/>
            <w:vMerge/>
          </w:tcPr>
          <w:p w14:paraId="0E159046" w14:textId="77777777" w:rsidR="00CC2108" w:rsidRPr="001F0D7E" w:rsidRDefault="00CC2108" w:rsidP="006431DA">
            <w:pPr>
              <w:pStyle w:val="TableText"/>
              <w:jc w:val="center"/>
              <w:rPr>
                <w:rFonts w:asciiTheme="minorBidi" w:hAnsiTheme="minorBidi"/>
              </w:rPr>
            </w:pPr>
          </w:p>
        </w:tc>
        <w:tc>
          <w:tcPr>
            <w:tcW w:w="1937" w:type="dxa"/>
          </w:tcPr>
          <w:p w14:paraId="6C4C92F6" w14:textId="77777777" w:rsidR="00CC2108" w:rsidRPr="001F0D7E" w:rsidRDefault="00CC2108" w:rsidP="006431DA">
            <w:pPr>
              <w:pStyle w:val="TableText"/>
              <w:jc w:val="center"/>
              <w:rPr>
                <w:rFonts w:asciiTheme="minorBidi" w:hAnsiTheme="minorBidi"/>
              </w:rPr>
            </w:pPr>
            <w:r w:rsidRPr="001F0D7E">
              <w:rPr>
                <w:rFonts w:asciiTheme="minorBidi" w:hAnsiTheme="minorBidi"/>
              </w:rPr>
              <w:t>Detect</w:t>
            </w:r>
          </w:p>
        </w:tc>
        <w:tc>
          <w:tcPr>
            <w:tcW w:w="1937" w:type="dxa"/>
          </w:tcPr>
          <w:p w14:paraId="50AED6C9" w14:textId="77777777" w:rsidR="00CC2108" w:rsidRPr="001F0D7E" w:rsidRDefault="00CC2108" w:rsidP="006431DA">
            <w:pPr>
              <w:pStyle w:val="TableText"/>
              <w:jc w:val="center"/>
              <w:rPr>
                <w:rFonts w:asciiTheme="minorBidi" w:hAnsiTheme="minorBidi"/>
              </w:rPr>
            </w:pPr>
            <w:r w:rsidRPr="001F0D7E">
              <w:rPr>
                <w:rFonts w:asciiTheme="minorBidi" w:hAnsiTheme="minorBidi"/>
              </w:rPr>
              <w:t>Routine</w:t>
            </w:r>
          </w:p>
        </w:tc>
        <w:tc>
          <w:tcPr>
            <w:tcW w:w="1941" w:type="dxa"/>
            <w:shd w:val="clear" w:color="auto" w:fill="D9F2D0" w:themeFill="accent6" w:themeFillTint="33"/>
          </w:tcPr>
          <w:p w14:paraId="5E72BAC1" w14:textId="77777777" w:rsidR="00CC2108" w:rsidRPr="001F0D7E" w:rsidRDefault="00CC2108" w:rsidP="006431DA">
            <w:pPr>
              <w:pStyle w:val="TableText"/>
              <w:jc w:val="center"/>
              <w:rPr>
                <w:rFonts w:asciiTheme="minorBidi" w:hAnsiTheme="minorBidi"/>
              </w:rPr>
            </w:pPr>
            <w:r w:rsidRPr="001F0D7E">
              <w:rPr>
                <w:rFonts w:asciiTheme="minorBidi" w:hAnsiTheme="minorBidi"/>
              </w:rPr>
              <w:t>Compliant</w:t>
            </w:r>
          </w:p>
        </w:tc>
        <w:tc>
          <w:tcPr>
            <w:tcW w:w="1938" w:type="dxa"/>
          </w:tcPr>
          <w:p w14:paraId="727360DE" w14:textId="77777777" w:rsidR="00CC2108" w:rsidRPr="001F0D7E" w:rsidRDefault="00CC2108" w:rsidP="006431DA">
            <w:pPr>
              <w:pStyle w:val="TableText"/>
              <w:jc w:val="center"/>
              <w:rPr>
                <w:rFonts w:asciiTheme="minorBidi" w:hAnsiTheme="minorBidi"/>
              </w:rPr>
            </w:pPr>
          </w:p>
        </w:tc>
      </w:tr>
      <w:tr w:rsidR="00CC2108" w:rsidRPr="001F0D7E" w14:paraId="4509C042" w14:textId="77777777" w:rsidTr="006431DA">
        <w:tc>
          <w:tcPr>
            <w:tcW w:w="1999" w:type="dxa"/>
            <w:vMerge/>
            <w:hideMark/>
          </w:tcPr>
          <w:p w14:paraId="001AF885" w14:textId="77777777" w:rsidR="00CC2108" w:rsidRPr="001F0D7E" w:rsidRDefault="00CC2108" w:rsidP="006431DA">
            <w:pPr>
              <w:pStyle w:val="TableText"/>
              <w:jc w:val="center"/>
              <w:rPr>
                <w:rFonts w:asciiTheme="minorBidi" w:hAnsiTheme="minorBidi"/>
              </w:rPr>
            </w:pPr>
          </w:p>
        </w:tc>
        <w:tc>
          <w:tcPr>
            <w:tcW w:w="1937" w:type="dxa"/>
          </w:tcPr>
          <w:p w14:paraId="25BCBB5E" w14:textId="77777777" w:rsidR="00CC2108" w:rsidRPr="001F0D7E" w:rsidRDefault="00CC2108" w:rsidP="006431DA">
            <w:pPr>
              <w:pStyle w:val="TableText"/>
              <w:jc w:val="center"/>
              <w:rPr>
                <w:rFonts w:asciiTheme="minorBidi" w:hAnsiTheme="minorBidi"/>
              </w:rPr>
            </w:pPr>
            <w:r w:rsidRPr="001F0D7E">
              <w:rPr>
                <w:rFonts w:asciiTheme="minorBidi" w:hAnsiTheme="minorBidi"/>
              </w:rPr>
              <w:t>Assess</w:t>
            </w:r>
          </w:p>
        </w:tc>
        <w:tc>
          <w:tcPr>
            <w:tcW w:w="1937" w:type="dxa"/>
          </w:tcPr>
          <w:p w14:paraId="546CCFB4" w14:textId="77777777" w:rsidR="00CC2108" w:rsidRPr="001F0D7E" w:rsidRDefault="00CC2108" w:rsidP="006431DA">
            <w:pPr>
              <w:pStyle w:val="TableText"/>
              <w:jc w:val="center"/>
              <w:rPr>
                <w:rFonts w:asciiTheme="minorBidi" w:hAnsiTheme="minorBidi"/>
              </w:rPr>
            </w:pPr>
            <w:r w:rsidRPr="001F0D7E">
              <w:rPr>
                <w:rFonts w:asciiTheme="minorBidi" w:hAnsiTheme="minorBidi"/>
              </w:rPr>
              <w:t>Routine</w:t>
            </w:r>
          </w:p>
        </w:tc>
        <w:tc>
          <w:tcPr>
            <w:tcW w:w="1941" w:type="dxa"/>
            <w:shd w:val="clear" w:color="auto" w:fill="D9F2D0" w:themeFill="accent6" w:themeFillTint="33"/>
          </w:tcPr>
          <w:p w14:paraId="6D690A59" w14:textId="77777777" w:rsidR="00CC2108" w:rsidRPr="001F0D7E" w:rsidRDefault="00CC2108" w:rsidP="006431DA">
            <w:pPr>
              <w:pStyle w:val="TableText"/>
              <w:jc w:val="center"/>
              <w:rPr>
                <w:rFonts w:asciiTheme="minorBidi" w:hAnsiTheme="minorBidi"/>
              </w:rPr>
            </w:pPr>
            <w:r w:rsidRPr="001F0D7E">
              <w:rPr>
                <w:rFonts w:asciiTheme="minorBidi" w:hAnsiTheme="minorBidi"/>
              </w:rPr>
              <w:t>Compliant</w:t>
            </w:r>
          </w:p>
        </w:tc>
        <w:tc>
          <w:tcPr>
            <w:tcW w:w="1938" w:type="dxa"/>
          </w:tcPr>
          <w:p w14:paraId="71BEEFFD" w14:textId="77777777" w:rsidR="00CC2108" w:rsidRPr="001F0D7E" w:rsidRDefault="00CC2108" w:rsidP="006431DA">
            <w:pPr>
              <w:pStyle w:val="TableText"/>
              <w:jc w:val="center"/>
              <w:rPr>
                <w:rFonts w:asciiTheme="minorBidi" w:hAnsiTheme="minorBidi"/>
              </w:rPr>
            </w:pPr>
          </w:p>
        </w:tc>
      </w:tr>
      <w:tr w:rsidR="00CC2108" w:rsidRPr="001F0D7E" w14:paraId="1796234F" w14:textId="77777777" w:rsidTr="006431DA">
        <w:tc>
          <w:tcPr>
            <w:tcW w:w="1999" w:type="dxa"/>
            <w:vMerge/>
          </w:tcPr>
          <w:p w14:paraId="22218DDA" w14:textId="77777777" w:rsidR="00CC2108" w:rsidRPr="001F0D7E" w:rsidRDefault="00CC2108" w:rsidP="006431DA">
            <w:pPr>
              <w:pStyle w:val="TableText"/>
              <w:jc w:val="center"/>
              <w:rPr>
                <w:rFonts w:asciiTheme="minorBidi" w:hAnsiTheme="minorBidi"/>
              </w:rPr>
            </w:pPr>
          </w:p>
        </w:tc>
        <w:tc>
          <w:tcPr>
            <w:tcW w:w="1937" w:type="dxa"/>
          </w:tcPr>
          <w:p w14:paraId="7C4BB0EB" w14:textId="77777777" w:rsidR="00CC2108" w:rsidRPr="001F0D7E" w:rsidRDefault="00CC2108" w:rsidP="006431DA">
            <w:pPr>
              <w:pStyle w:val="TableText"/>
              <w:jc w:val="center"/>
              <w:rPr>
                <w:rFonts w:asciiTheme="minorBidi" w:hAnsiTheme="minorBidi"/>
              </w:rPr>
            </w:pPr>
            <w:r w:rsidRPr="001F0D7E">
              <w:rPr>
                <w:rFonts w:asciiTheme="minorBidi" w:hAnsiTheme="minorBidi"/>
              </w:rPr>
              <w:t>Unauthorised Access Controls</w:t>
            </w:r>
          </w:p>
        </w:tc>
        <w:tc>
          <w:tcPr>
            <w:tcW w:w="1937" w:type="dxa"/>
          </w:tcPr>
          <w:p w14:paraId="7ECF2792" w14:textId="77777777" w:rsidR="00CC2108" w:rsidRPr="001F0D7E" w:rsidRDefault="00CC2108" w:rsidP="006431DA">
            <w:pPr>
              <w:pStyle w:val="TableText"/>
              <w:jc w:val="center"/>
              <w:rPr>
                <w:rFonts w:asciiTheme="minorBidi" w:hAnsiTheme="minorBidi"/>
              </w:rPr>
            </w:pPr>
            <w:r w:rsidRPr="001F0D7E">
              <w:rPr>
                <w:rFonts w:asciiTheme="minorBidi" w:hAnsiTheme="minorBidi"/>
              </w:rPr>
              <w:t>Routine</w:t>
            </w:r>
          </w:p>
        </w:tc>
        <w:tc>
          <w:tcPr>
            <w:tcW w:w="1941" w:type="dxa"/>
            <w:shd w:val="clear" w:color="auto" w:fill="FAE2D5" w:themeFill="accent2" w:themeFillTint="33"/>
          </w:tcPr>
          <w:p w14:paraId="6C2E0426" w14:textId="77777777" w:rsidR="00CC2108" w:rsidRPr="001F0D7E" w:rsidRDefault="00CC2108" w:rsidP="006431DA">
            <w:pPr>
              <w:pStyle w:val="TableText"/>
              <w:jc w:val="center"/>
              <w:rPr>
                <w:rFonts w:asciiTheme="minorBidi" w:hAnsiTheme="minorBidi"/>
              </w:rPr>
            </w:pPr>
            <w:r w:rsidRPr="001F0D7E">
              <w:rPr>
                <w:rFonts w:asciiTheme="minorBidi" w:hAnsiTheme="minorBidi"/>
              </w:rPr>
              <w:t>Temporary Issue</w:t>
            </w:r>
          </w:p>
        </w:tc>
        <w:tc>
          <w:tcPr>
            <w:tcW w:w="1938" w:type="dxa"/>
          </w:tcPr>
          <w:p w14:paraId="3C62063D" w14:textId="77777777" w:rsidR="00CC2108" w:rsidRPr="001F0D7E" w:rsidRDefault="00CC2108" w:rsidP="006431DA">
            <w:pPr>
              <w:pStyle w:val="TableText"/>
              <w:jc w:val="center"/>
              <w:rPr>
                <w:rFonts w:asciiTheme="minorBidi" w:hAnsiTheme="minorBidi"/>
              </w:rPr>
            </w:pPr>
            <w:r w:rsidRPr="001F0D7E">
              <w:rPr>
                <w:rFonts w:asciiTheme="minorBidi" w:hAnsiTheme="minorBidi"/>
              </w:rPr>
              <w:t>See Annex A SIS serial 23.2</w:t>
            </w:r>
          </w:p>
        </w:tc>
      </w:tr>
      <w:tr w:rsidR="00CC2108" w:rsidRPr="001F0D7E" w14:paraId="17229289" w14:textId="77777777" w:rsidTr="006431DA">
        <w:tc>
          <w:tcPr>
            <w:tcW w:w="1999" w:type="dxa"/>
            <w:vMerge/>
          </w:tcPr>
          <w:p w14:paraId="75D55CAC" w14:textId="77777777" w:rsidR="00CC2108" w:rsidRPr="001F0D7E" w:rsidRDefault="00CC2108" w:rsidP="006431DA">
            <w:pPr>
              <w:pStyle w:val="TableText"/>
              <w:jc w:val="center"/>
              <w:rPr>
                <w:rFonts w:asciiTheme="minorBidi" w:hAnsiTheme="minorBidi"/>
              </w:rPr>
            </w:pPr>
          </w:p>
        </w:tc>
        <w:tc>
          <w:tcPr>
            <w:tcW w:w="1937" w:type="dxa"/>
          </w:tcPr>
          <w:p w14:paraId="15511D8F" w14:textId="77777777" w:rsidR="00CC2108" w:rsidRPr="001F0D7E" w:rsidRDefault="00CC2108" w:rsidP="006431DA">
            <w:pPr>
              <w:pStyle w:val="TableText"/>
              <w:jc w:val="center"/>
              <w:rPr>
                <w:rFonts w:asciiTheme="minorBidi" w:hAnsiTheme="minorBidi"/>
              </w:rPr>
            </w:pPr>
            <w:r w:rsidRPr="001F0D7E">
              <w:rPr>
                <w:rFonts w:asciiTheme="minorBidi" w:hAnsiTheme="minorBidi"/>
              </w:rPr>
              <w:t>Insider Threat Mitigation</w:t>
            </w:r>
          </w:p>
        </w:tc>
        <w:tc>
          <w:tcPr>
            <w:tcW w:w="1937" w:type="dxa"/>
          </w:tcPr>
          <w:p w14:paraId="63E7C027" w14:textId="77777777" w:rsidR="00CC2108" w:rsidRPr="001F0D7E" w:rsidRDefault="00CC2108" w:rsidP="006431DA">
            <w:pPr>
              <w:pStyle w:val="TableText"/>
              <w:jc w:val="center"/>
              <w:rPr>
                <w:rFonts w:asciiTheme="minorBidi" w:hAnsiTheme="minorBidi"/>
              </w:rPr>
            </w:pPr>
            <w:r w:rsidRPr="001F0D7E">
              <w:rPr>
                <w:rFonts w:asciiTheme="minorBidi" w:hAnsiTheme="minorBidi"/>
              </w:rPr>
              <w:t>Routine</w:t>
            </w:r>
          </w:p>
        </w:tc>
        <w:tc>
          <w:tcPr>
            <w:tcW w:w="1941" w:type="dxa"/>
            <w:shd w:val="clear" w:color="auto" w:fill="D9F2D0" w:themeFill="accent6" w:themeFillTint="33"/>
          </w:tcPr>
          <w:p w14:paraId="4CC383C4" w14:textId="77777777" w:rsidR="00CC2108" w:rsidRPr="001F0D7E" w:rsidRDefault="00CC2108" w:rsidP="006431DA">
            <w:pPr>
              <w:pStyle w:val="TableText"/>
              <w:jc w:val="center"/>
              <w:rPr>
                <w:rFonts w:asciiTheme="minorBidi" w:hAnsiTheme="minorBidi"/>
              </w:rPr>
            </w:pPr>
            <w:r w:rsidRPr="001F0D7E">
              <w:rPr>
                <w:rFonts w:asciiTheme="minorBidi" w:hAnsiTheme="minorBidi"/>
              </w:rPr>
              <w:t>Compliant</w:t>
            </w:r>
          </w:p>
        </w:tc>
        <w:tc>
          <w:tcPr>
            <w:tcW w:w="1938" w:type="dxa"/>
          </w:tcPr>
          <w:p w14:paraId="03A2C9C1" w14:textId="77777777" w:rsidR="00CC2108" w:rsidRPr="001F0D7E" w:rsidRDefault="00CC2108" w:rsidP="006431DA">
            <w:pPr>
              <w:pStyle w:val="TableText"/>
              <w:jc w:val="center"/>
              <w:rPr>
                <w:rFonts w:asciiTheme="minorBidi" w:hAnsiTheme="minorBidi"/>
              </w:rPr>
            </w:pPr>
          </w:p>
        </w:tc>
      </w:tr>
    </w:tbl>
    <w:p w14:paraId="02EA92C9" w14:textId="0D405B52" w:rsidR="00CC2108" w:rsidRPr="001F0D7E" w:rsidRDefault="00CC2108" w:rsidP="00D730A4">
      <w:pPr>
        <w:pStyle w:val="F9-Paragraph"/>
        <w:numPr>
          <w:ilvl w:val="0"/>
          <w:numId w:val="67"/>
        </w:numPr>
        <w:ind w:left="851" w:hanging="851"/>
        <w:rPr>
          <w:rFonts w:asciiTheme="minorBidi" w:hAnsiTheme="minorBidi" w:cstheme="minorBidi"/>
        </w:rPr>
      </w:pPr>
      <w:r w:rsidRPr="001F0D7E">
        <w:rPr>
          <w:rFonts w:asciiTheme="minorBidi" w:hAnsiTheme="minorBidi" w:cstheme="minorBidi"/>
          <w:u w:val="single"/>
        </w:rPr>
        <w:t>Summary of Arrangements</w:t>
      </w:r>
      <w:r w:rsidR="00292DD3">
        <w:rPr>
          <w:rFonts w:asciiTheme="minorBidi" w:hAnsiTheme="minorBidi" w:cstheme="minorBidi"/>
          <w:u w:val="single"/>
        </w:rPr>
        <w:t>.</w:t>
      </w:r>
      <w:r w:rsidR="00292DD3" w:rsidRPr="00574423">
        <w:rPr>
          <w:rFonts w:asciiTheme="minorBidi" w:hAnsiTheme="minorBidi" w:cstheme="minorBidi"/>
        </w:rPr>
        <w:t xml:space="preserve"> </w:t>
      </w:r>
      <w:r w:rsidRPr="001F0D7E">
        <w:rPr>
          <w:rFonts w:asciiTheme="minorBidi" w:hAnsiTheme="minorBidi" w:cstheme="minorBidi"/>
        </w:rPr>
        <w:t>Although the detail of the security arrangements will be covered by the claims, arguments and evidence under each FSyP that follow</w:t>
      </w:r>
      <w:r w:rsidR="0013401A">
        <w:rPr>
          <w:rFonts w:asciiTheme="minorBidi" w:hAnsiTheme="minorBidi" w:cstheme="minorBidi"/>
        </w:rPr>
        <w:t>s</w:t>
      </w:r>
      <w:r w:rsidRPr="001F0D7E">
        <w:rPr>
          <w:rFonts w:asciiTheme="minorBidi" w:hAnsiTheme="minorBidi" w:cstheme="minorBidi"/>
        </w:rPr>
        <w:t>, dutyholders may wish to summarise their overall approach to achieving the required outcome within the Security Case</w:t>
      </w:r>
      <w:r w:rsidR="00292DD3">
        <w:rPr>
          <w:rFonts w:asciiTheme="minorBidi" w:hAnsiTheme="minorBidi" w:cstheme="minorBidi"/>
        </w:rPr>
        <w:t xml:space="preserve">. </w:t>
      </w:r>
    </w:p>
    <w:p w14:paraId="431AD32A" w14:textId="6639CD9E" w:rsidR="00EB17B4" w:rsidRPr="001F0D7E" w:rsidRDefault="00EB17B4" w:rsidP="00EB17B4">
      <w:pPr>
        <w:rPr>
          <w:rFonts w:asciiTheme="minorBidi" w:hAnsiTheme="minorBidi"/>
        </w:rPr>
      </w:pPr>
      <w:r w:rsidRPr="001F0D7E">
        <w:rPr>
          <w:rFonts w:asciiTheme="minorBidi" w:hAnsiTheme="minorBidi"/>
        </w:rPr>
        <w:br w:type="page"/>
      </w:r>
    </w:p>
    <w:p w14:paraId="7518DC08" w14:textId="7525C0EB" w:rsidR="00EB17B4" w:rsidRPr="001F0D7E" w:rsidRDefault="009B684F" w:rsidP="00D730A4">
      <w:pPr>
        <w:pStyle w:val="Heading3"/>
        <w:numPr>
          <w:ilvl w:val="2"/>
          <w:numId w:val="67"/>
        </w:numPr>
        <w:rPr>
          <w:rFonts w:asciiTheme="minorBidi" w:hAnsiTheme="minorBidi" w:cstheme="minorBidi"/>
          <w:color w:val="22413A"/>
        </w:rPr>
      </w:pPr>
      <w:bookmarkStart w:id="11" w:name="_Toc202968498"/>
      <w:r w:rsidRPr="001F0D7E">
        <w:rPr>
          <w:rFonts w:asciiTheme="minorBidi" w:hAnsiTheme="minorBidi" w:cstheme="minorBidi"/>
          <w:color w:val="22413A"/>
        </w:rPr>
        <w:lastRenderedPageBreak/>
        <w:t>Claims and Arguments</w:t>
      </w:r>
      <w:bookmarkEnd w:id="11"/>
    </w:p>
    <w:p w14:paraId="1B5AB6CE" w14:textId="1502FF73" w:rsidR="00680C7C" w:rsidRPr="001F0D7E" w:rsidRDefault="00680C7C" w:rsidP="00D730A4">
      <w:pPr>
        <w:pStyle w:val="F9-Paragraph"/>
        <w:numPr>
          <w:ilvl w:val="0"/>
          <w:numId w:val="67"/>
        </w:numPr>
        <w:ind w:left="851" w:hanging="851"/>
        <w:rPr>
          <w:rFonts w:asciiTheme="minorBidi" w:hAnsiTheme="minorBidi" w:cstheme="minorBidi"/>
        </w:rPr>
      </w:pPr>
      <w:r w:rsidRPr="001F0D7E">
        <w:rPr>
          <w:rFonts w:asciiTheme="minorBidi" w:hAnsiTheme="minorBidi" w:cstheme="minorBidi"/>
          <w:u w:val="single"/>
        </w:rPr>
        <w:t>FSyP Claims and Arguments.</w:t>
      </w:r>
      <w:r w:rsidRPr="001F0D7E">
        <w:rPr>
          <w:rFonts w:asciiTheme="minorBidi" w:hAnsiTheme="minorBidi" w:cstheme="minorBidi"/>
        </w:rPr>
        <w:t xml:space="preserve"> Dutyholders could use the claims, arguments and evidence approach to demonstrate compliance within their security plan and in doing so ‘the thread from claims through argument to evidence should be clear’</w:t>
      </w:r>
      <w:r w:rsidR="00B74ABB">
        <w:rPr>
          <w:rFonts w:asciiTheme="minorBidi" w:hAnsiTheme="minorBidi" w:cstheme="minorBidi"/>
        </w:rPr>
        <w:t>.</w:t>
      </w:r>
      <w:r w:rsidR="0099729C">
        <w:rPr>
          <w:rStyle w:val="FootnoteReference"/>
          <w:rFonts w:asciiTheme="minorBidi" w:hAnsiTheme="minorBidi" w:cstheme="minorBidi"/>
        </w:rPr>
        <w:footnoteReference w:id="9"/>
      </w:r>
      <w:r w:rsidR="00292DD3">
        <w:rPr>
          <w:rFonts w:asciiTheme="minorBidi" w:hAnsiTheme="minorBidi" w:cstheme="minorBidi"/>
        </w:rPr>
        <w:t xml:space="preserve"> </w:t>
      </w:r>
      <w:r w:rsidRPr="001F0D7E">
        <w:rPr>
          <w:rFonts w:asciiTheme="minorBidi" w:hAnsiTheme="minorBidi" w:cstheme="minorBidi"/>
        </w:rPr>
        <w:t>This approach has been used within nuclear safety for some time and dutyholders may wish to utilise SQEP with experience of it from a safety perspective in the development of their nuclear security claims and arguments.</w:t>
      </w:r>
    </w:p>
    <w:p w14:paraId="27FD4A61" w14:textId="59C86733" w:rsidR="00734538" w:rsidRPr="001F0D7E" w:rsidRDefault="00734538" w:rsidP="00D730A4">
      <w:pPr>
        <w:pStyle w:val="F9-Paragraph"/>
        <w:numPr>
          <w:ilvl w:val="0"/>
          <w:numId w:val="67"/>
        </w:numPr>
        <w:ind w:left="851" w:hanging="851"/>
        <w:rPr>
          <w:rFonts w:asciiTheme="minorBidi" w:hAnsiTheme="minorBidi" w:cstheme="minorBidi"/>
        </w:rPr>
      </w:pPr>
      <w:r w:rsidRPr="001F0D7E">
        <w:rPr>
          <w:rFonts w:asciiTheme="minorBidi" w:hAnsiTheme="minorBidi" w:cstheme="minorBidi"/>
          <w:u w:val="single"/>
        </w:rPr>
        <w:t>Structure and Content</w:t>
      </w:r>
      <w:r w:rsidR="00292DD3">
        <w:rPr>
          <w:rFonts w:asciiTheme="minorBidi" w:hAnsiTheme="minorBidi" w:cstheme="minorBidi"/>
          <w:u w:val="single"/>
        </w:rPr>
        <w:t>.</w:t>
      </w:r>
      <w:r w:rsidR="00292DD3" w:rsidRPr="006E2C01">
        <w:rPr>
          <w:rFonts w:asciiTheme="minorBidi" w:hAnsiTheme="minorBidi" w:cstheme="minorBidi"/>
        </w:rPr>
        <w:t xml:space="preserve"> </w:t>
      </w:r>
      <w:r w:rsidRPr="001F0D7E">
        <w:rPr>
          <w:rFonts w:asciiTheme="minorBidi" w:hAnsiTheme="minorBidi" w:cstheme="minorBidi"/>
        </w:rPr>
        <w:t>Dutyholders may wish to use the claims and sub-claims set out in the questions set to create the framework for the structure of the main body of the approved plan. The process of building arguments to support claims is hierarchical</w:t>
      </w:r>
      <w:r w:rsidR="00292DD3">
        <w:rPr>
          <w:rFonts w:asciiTheme="minorBidi" w:hAnsiTheme="minorBidi" w:cstheme="minorBidi"/>
        </w:rPr>
        <w:t xml:space="preserve">. </w:t>
      </w:r>
      <w:r w:rsidRPr="001F0D7E">
        <w:rPr>
          <w:rFonts w:asciiTheme="minorBidi" w:hAnsiTheme="minorBidi" w:cstheme="minorBidi"/>
        </w:rPr>
        <w:t>Demonstrating appropriate arrangements requires the dutyholder to demonstrate compliance across ten FSyPs. Each FSyP is further broken down (within the questions set appendices to Annex A) into one or more sub-claims</w:t>
      </w:r>
      <w:r w:rsidR="00292DD3">
        <w:rPr>
          <w:rFonts w:asciiTheme="minorBidi" w:hAnsiTheme="minorBidi" w:cstheme="minorBidi"/>
        </w:rPr>
        <w:t xml:space="preserve">. </w:t>
      </w:r>
      <w:r w:rsidRPr="001F0D7E">
        <w:rPr>
          <w:rFonts w:asciiTheme="minorBidi" w:hAnsiTheme="minorBidi" w:cstheme="minorBidi"/>
        </w:rPr>
        <w:t>Dutyholders can build arguments to demonstrate how they satisfy sub-claims; the sum of those sub-claims will then demonstrate compliance with each FSyP</w:t>
      </w:r>
      <w:r w:rsidR="00292DD3">
        <w:rPr>
          <w:rFonts w:asciiTheme="minorBidi" w:hAnsiTheme="minorBidi" w:cstheme="minorBidi"/>
        </w:rPr>
        <w:t xml:space="preserve">. </w:t>
      </w:r>
    </w:p>
    <w:p w14:paraId="3B1B36FE" w14:textId="3ACC6D57" w:rsidR="00734538" w:rsidRPr="001F0D7E" w:rsidRDefault="005456A3" w:rsidP="00D730A4">
      <w:pPr>
        <w:pStyle w:val="F9-Paragraph"/>
        <w:numPr>
          <w:ilvl w:val="0"/>
          <w:numId w:val="67"/>
        </w:numPr>
        <w:ind w:left="851" w:hanging="851"/>
        <w:rPr>
          <w:rFonts w:asciiTheme="minorBidi" w:hAnsiTheme="minorBidi" w:cstheme="minorBidi"/>
        </w:rPr>
      </w:pPr>
      <w:r w:rsidRPr="001F0D7E">
        <w:rPr>
          <w:rFonts w:asciiTheme="minorBidi" w:hAnsiTheme="minorBidi"/>
          <w:noProof/>
        </w:rPr>
        <w:drawing>
          <wp:anchor distT="0" distB="0" distL="114300" distR="114300" simplePos="0" relativeHeight="251667456" behindDoc="0" locked="0" layoutInCell="1" allowOverlap="1" wp14:anchorId="31B5CF8E" wp14:editId="3CC19180">
            <wp:simplePos x="0" y="0"/>
            <wp:positionH relativeFrom="margin">
              <wp:posOffset>1009650</wp:posOffset>
            </wp:positionH>
            <wp:positionV relativeFrom="paragraph">
              <wp:posOffset>1602740</wp:posOffset>
            </wp:positionV>
            <wp:extent cx="4909080" cy="2979420"/>
            <wp:effectExtent l="0" t="0" r="0" b="0"/>
            <wp:wrapNone/>
            <wp:docPr id="6" name="1B0344D2-F56C-476A-B060-1C08D7EC911E" descr="cid:DD66C007-8931-4311-BCCD-34624550091D@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B0344D2-F56C-476A-B060-1C08D7EC911E" descr="cid:DD66C007-8931-4311-BCCD-34624550091D@lan"/>
                    <pic:cNvPicPr>
                      <a:picLocks noChangeAspect="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4909080" cy="2979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4538" w:rsidRPr="001F0D7E">
        <w:rPr>
          <w:rFonts w:asciiTheme="minorBidi" w:hAnsiTheme="minorBidi" w:cstheme="minorBidi"/>
        </w:rPr>
        <w:t>Dutyholders are free to structure the content of the claims and arguments as they deem appropriate</w:t>
      </w:r>
      <w:r w:rsidR="00292DD3">
        <w:rPr>
          <w:rFonts w:asciiTheme="minorBidi" w:hAnsiTheme="minorBidi" w:cstheme="minorBidi"/>
        </w:rPr>
        <w:t xml:space="preserve">. </w:t>
      </w:r>
      <w:r w:rsidR="00734538" w:rsidRPr="001F0D7E">
        <w:rPr>
          <w:rFonts w:asciiTheme="minorBidi" w:hAnsiTheme="minorBidi" w:cstheme="minorBidi"/>
        </w:rPr>
        <w:t>The dutyholder may wish to adopt a simple text structure with an FS</w:t>
      </w:r>
      <w:r w:rsidR="00EF6FA7">
        <w:rPr>
          <w:rFonts w:asciiTheme="minorBidi" w:hAnsiTheme="minorBidi" w:cstheme="minorBidi"/>
        </w:rPr>
        <w:t>y</w:t>
      </w:r>
      <w:r w:rsidR="00734538" w:rsidRPr="001F0D7E">
        <w:rPr>
          <w:rFonts w:asciiTheme="minorBidi" w:hAnsiTheme="minorBidi" w:cstheme="minorBidi"/>
        </w:rPr>
        <w:t>P claim being stated followed by the first sub claim</w:t>
      </w:r>
      <w:r w:rsidR="00292DD3">
        <w:rPr>
          <w:rFonts w:asciiTheme="minorBidi" w:hAnsiTheme="minorBidi" w:cstheme="minorBidi"/>
        </w:rPr>
        <w:t xml:space="preserve">. </w:t>
      </w:r>
      <w:r w:rsidR="00734538" w:rsidRPr="001F0D7E">
        <w:rPr>
          <w:rFonts w:asciiTheme="minorBidi" w:hAnsiTheme="minorBidi" w:cstheme="minorBidi"/>
        </w:rPr>
        <w:t>Under each sub-claim</w:t>
      </w:r>
      <w:r w:rsidR="00565CE0">
        <w:rPr>
          <w:rFonts w:asciiTheme="minorBidi" w:hAnsiTheme="minorBidi" w:cstheme="minorBidi"/>
        </w:rPr>
        <w:t>,</w:t>
      </w:r>
      <w:r w:rsidR="00734538" w:rsidRPr="001F0D7E">
        <w:rPr>
          <w:rFonts w:asciiTheme="minorBidi" w:hAnsiTheme="minorBidi" w:cstheme="minorBidi"/>
        </w:rPr>
        <w:t xml:space="preserve"> the argument is made in paragraphs</w:t>
      </w:r>
      <w:r w:rsidR="00292DD3">
        <w:rPr>
          <w:rFonts w:asciiTheme="minorBidi" w:hAnsiTheme="minorBidi" w:cstheme="minorBidi"/>
        </w:rPr>
        <w:t xml:space="preserve">. </w:t>
      </w:r>
      <w:r w:rsidR="00734538" w:rsidRPr="001F0D7E">
        <w:rPr>
          <w:rFonts w:asciiTheme="minorBidi" w:hAnsiTheme="minorBidi" w:cstheme="minorBidi"/>
        </w:rPr>
        <w:t>Evidence is referenced out as footnotes or hyperlinks, or any other appropriate method. Once the argument for one sub claim is complete</w:t>
      </w:r>
      <w:r w:rsidR="002B6EDA">
        <w:rPr>
          <w:rFonts w:asciiTheme="minorBidi" w:hAnsiTheme="minorBidi" w:cstheme="minorBidi"/>
        </w:rPr>
        <w:t>,</w:t>
      </w:r>
      <w:r w:rsidR="00734538" w:rsidRPr="001F0D7E">
        <w:rPr>
          <w:rFonts w:asciiTheme="minorBidi" w:hAnsiTheme="minorBidi" w:cstheme="minorBidi"/>
        </w:rPr>
        <w:t xml:space="preserve"> the next sub claim is stated and the argument is made for it. This structure (with the relationship between claim/sub-claim, argument, evidence and annexes) is summarised in the diagram below:</w:t>
      </w:r>
      <w:r w:rsidR="00F60956" w:rsidRPr="00F60956">
        <w:rPr>
          <w:rFonts w:asciiTheme="minorBidi" w:hAnsiTheme="minorBidi" w:cstheme="minorBidi"/>
          <w:noProof/>
        </w:rPr>
        <w:t xml:space="preserve"> </w:t>
      </w:r>
    </w:p>
    <w:p w14:paraId="142118C4" w14:textId="188C193C" w:rsidR="005456A3" w:rsidRDefault="005456A3" w:rsidP="005456A3">
      <w:pPr>
        <w:pStyle w:val="Caption"/>
        <w:jc w:val="center"/>
        <w:rPr>
          <w:rFonts w:asciiTheme="minorBidi" w:hAnsiTheme="minorBidi"/>
          <w:b/>
          <w:bCs/>
        </w:rPr>
      </w:pPr>
    </w:p>
    <w:p w14:paraId="48419229" w14:textId="5EA31063" w:rsidR="005456A3" w:rsidRDefault="005456A3" w:rsidP="005456A3">
      <w:pPr>
        <w:pStyle w:val="Caption"/>
        <w:jc w:val="center"/>
        <w:rPr>
          <w:rFonts w:asciiTheme="minorBidi" w:hAnsiTheme="minorBidi"/>
          <w:b/>
          <w:bCs/>
        </w:rPr>
      </w:pPr>
    </w:p>
    <w:p w14:paraId="17B26B99" w14:textId="77777777" w:rsidR="005456A3" w:rsidRDefault="005456A3" w:rsidP="00F776B3">
      <w:pPr>
        <w:pStyle w:val="Caption"/>
        <w:jc w:val="center"/>
        <w:rPr>
          <w:rFonts w:asciiTheme="minorBidi" w:hAnsiTheme="minorBidi"/>
          <w:b/>
          <w:bCs/>
        </w:rPr>
      </w:pPr>
    </w:p>
    <w:p w14:paraId="1805D521" w14:textId="77777777" w:rsidR="005456A3" w:rsidRDefault="005456A3" w:rsidP="005456A3"/>
    <w:p w14:paraId="464E4D08" w14:textId="77777777" w:rsidR="005456A3" w:rsidRPr="003242E2" w:rsidRDefault="005456A3" w:rsidP="00C33C1C"/>
    <w:p w14:paraId="0C4DC977" w14:textId="3096F900" w:rsidR="005456A3" w:rsidRDefault="005456A3" w:rsidP="00F776B3">
      <w:pPr>
        <w:pStyle w:val="Caption"/>
        <w:jc w:val="center"/>
        <w:rPr>
          <w:rFonts w:asciiTheme="minorBidi" w:hAnsiTheme="minorBidi"/>
          <w:b/>
          <w:bCs/>
        </w:rPr>
      </w:pPr>
    </w:p>
    <w:p w14:paraId="7867E349" w14:textId="4EA466A9" w:rsidR="005456A3" w:rsidRDefault="005456A3" w:rsidP="00F776B3">
      <w:pPr>
        <w:pStyle w:val="Caption"/>
        <w:jc w:val="center"/>
        <w:rPr>
          <w:rFonts w:asciiTheme="minorBidi" w:hAnsiTheme="minorBidi"/>
          <w:b/>
          <w:bCs/>
        </w:rPr>
      </w:pPr>
    </w:p>
    <w:p w14:paraId="1E0009B5" w14:textId="77777777" w:rsidR="005456A3" w:rsidRDefault="005456A3" w:rsidP="00F776B3">
      <w:pPr>
        <w:pStyle w:val="Caption"/>
        <w:jc w:val="center"/>
        <w:rPr>
          <w:rFonts w:asciiTheme="minorBidi" w:hAnsiTheme="minorBidi"/>
          <w:b/>
          <w:bCs/>
        </w:rPr>
      </w:pPr>
    </w:p>
    <w:p w14:paraId="0FF7B9CD" w14:textId="77777777" w:rsidR="005456A3" w:rsidRDefault="005456A3" w:rsidP="00F776B3">
      <w:pPr>
        <w:pStyle w:val="Caption"/>
        <w:jc w:val="center"/>
        <w:rPr>
          <w:rFonts w:asciiTheme="minorBidi" w:hAnsiTheme="minorBidi"/>
          <w:b/>
          <w:bCs/>
        </w:rPr>
      </w:pPr>
    </w:p>
    <w:p w14:paraId="36454392" w14:textId="77777777" w:rsidR="005456A3" w:rsidRDefault="005456A3" w:rsidP="00F776B3">
      <w:pPr>
        <w:pStyle w:val="Caption"/>
        <w:jc w:val="center"/>
        <w:rPr>
          <w:rFonts w:asciiTheme="minorBidi" w:hAnsiTheme="minorBidi"/>
          <w:b/>
          <w:bCs/>
        </w:rPr>
      </w:pPr>
    </w:p>
    <w:p w14:paraId="6013E7EC" w14:textId="11F16C6E" w:rsidR="00F776B3" w:rsidRPr="001F0D7E" w:rsidRDefault="00F776B3" w:rsidP="00F776B3">
      <w:pPr>
        <w:pStyle w:val="Caption"/>
        <w:jc w:val="center"/>
        <w:rPr>
          <w:rFonts w:asciiTheme="minorBidi" w:hAnsiTheme="minorBidi"/>
          <w:b/>
          <w:bCs/>
        </w:rPr>
      </w:pPr>
      <w:r w:rsidRPr="001F0D7E">
        <w:rPr>
          <w:rFonts w:asciiTheme="minorBidi" w:hAnsiTheme="minorBidi"/>
          <w:b/>
          <w:bCs/>
        </w:rPr>
        <w:t xml:space="preserve">Figure </w:t>
      </w:r>
      <w:r w:rsidRPr="001F0D7E">
        <w:rPr>
          <w:rFonts w:asciiTheme="minorBidi" w:hAnsiTheme="minorBidi"/>
          <w:b/>
          <w:bCs/>
        </w:rPr>
        <w:fldChar w:fldCharType="begin"/>
      </w:r>
      <w:r w:rsidRPr="001F0D7E">
        <w:rPr>
          <w:rFonts w:asciiTheme="minorBidi" w:hAnsiTheme="minorBidi"/>
          <w:b/>
          <w:bCs/>
        </w:rPr>
        <w:instrText xml:space="preserve"> SEQ Figure \* ARABIC </w:instrText>
      </w:r>
      <w:r w:rsidRPr="001F0D7E">
        <w:rPr>
          <w:rFonts w:asciiTheme="minorBidi" w:hAnsiTheme="minorBidi"/>
          <w:b/>
          <w:bCs/>
        </w:rPr>
        <w:fldChar w:fldCharType="separate"/>
      </w:r>
      <w:r w:rsidRPr="001F0D7E">
        <w:rPr>
          <w:rFonts w:asciiTheme="minorBidi" w:hAnsiTheme="minorBidi"/>
          <w:b/>
          <w:bCs/>
          <w:noProof/>
        </w:rPr>
        <w:t>6</w:t>
      </w:r>
      <w:r w:rsidRPr="001F0D7E">
        <w:rPr>
          <w:rFonts w:asciiTheme="minorBidi" w:hAnsiTheme="minorBidi"/>
          <w:b/>
          <w:bCs/>
        </w:rPr>
        <w:fldChar w:fldCharType="end"/>
      </w:r>
      <w:r w:rsidRPr="001F0D7E">
        <w:rPr>
          <w:rFonts w:asciiTheme="minorBidi" w:hAnsiTheme="minorBidi"/>
          <w:b/>
          <w:bCs/>
        </w:rPr>
        <w:t xml:space="preserve"> - Relationship of Claims and Arguments</w:t>
      </w:r>
    </w:p>
    <w:p w14:paraId="5CE22FD8" w14:textId="09C46E81" w:rsidR="006B7DE0" w:rsidRPr="00025DD5" w:rsidRDefault="006B7DE0" w:rsidP="005456A3">
      <w:pPr>
        <w:pStyle w:val="F9-Paragraph"/>
        <w:numPr>
          <w:ilvl w:val="0"/>
          <w:numId w:val="67"/>
        </w:numPr>
        <w:ind w:left="851" w:hanging="851"/>
        <w:rPr>
          <w:rFonts w:asciiTheme="minorBidi" w:hAnsiTheme="minorBidi" w:cstheme="minorBidi"/>
        </w:rPr>
      </w:pPr>
      <w:r w:rsidRPr="001F0D7E">
        <w:rPr>
          <w:rFonts w:asciiTheme="minorBidi" w:hAnsiTheme="minorBidi" w:cstheme="minorBidi"/>
          <w:u w:val="single"/>
        </w:rPr>
        <w:lastRenderedPageBreak/>
        <w:t>Development of Arguments</w:t>
      </w:r>
      <w:r w:rsidR="00292DD3">
        <w:rPr>
          <w:rFonts w:asciiTheme="minorBidi" w:hAnsiTheme="minorBidi" w:cstheme="minorBidi"/>
          <w:u w:val="single"/>
        </w:rPr>
        <w:t>.</w:t>
      </w:r>
      <w:r w:rsidR="00292DD3" w:rsidRPr="00D62319">
        <w:rPr>
          <w:rFonts w:asciiTheme="minorBidi" w:hAnsiTheme="minorBidi" w:cstheme="minorBidi"/>
        </w:rPr>
        <w:t xml:space="preserve"> </w:t>
      </w:r>
      <w:r w:rsidRPr="001F0D7E">
        <w:rPr>
          <w:rFonts w:asciiTheme="minorBidi" w:hAnsiTheme="minorBidi" w:cstheme="minorBidi"/>
        </w:rPr>
        <w:t xml:space="preserve">Dutyholders will recognise that across the ten FSyPs a broad range of SQEP expertise will be required to craft the arguments and identify appropriate evidence. Dutyholders may wish to </w:t>
      </w:r>
      <w:r w:rsidRPr="00025DD5">
        <w:rPr>
          <w:rFonts w:asciiTheme="minorBidi" w:hAnsiTheme="minorBidi" w:cstheme="minorBidi"/>
        </w:rPr>
        <w:t xml:space="preserve">distribute FSyPs or SyDPs sub-claims out to the most appropriate person to develop the argument. The argument is the dutyholder’s succinct explanation of how their arrangements deliver the claim. </w:t>
      </w:r>
    </w:p>
    <w:p w14:paraId="6C526887" w14:textId="73F310BD" w:rsidR="006B7DE0" w:rsidRPr="001F0D7E" w:rsidRDefault="006B7DE0" w:rsidP="00D730A4">
      <w:pPr>
        <w:pStyle w:val="F9-Paragraph"/>
        <w:numPr>
          <w:ilvl w:val="0"/>
          <w:numId w:val="67"/>
        </w:numPr>
        <w:ind w:left="851" w:hanging="851"/>
        <w:rPr>
          <w:rFonts w:asciiTheme="minorBidi" w:hAnsiTheme="minorBidi" w:cstheme="minorBidi"/>
        </w:rPr>
      </w:pPr>
      <w:r w:rsidRPr="001F0D7E">
        <w:rPr>
          <w:rFonts w:asciiTheme="minorBidi" w:hAnsiTheme="minorBidi" w:cstheme="minorBidi"/>
          <w:u w:val="single"/>
        </w:rPr>
        <w:t>Presentation of Evidence</w:t>
      </w:r>
      <w:r w:rsidR="00292DD3">
        <w:rPr>
          <w:rFonts w:asciiTheme="minorBidi" w:hAnsiTheme="minorBidi" w:cstheme="minorBidi"/>
          <w:u w:val="single"/>
        </w:rPr>
        <w:t>.</w:t>
      </w:r>
      <w:r w:rsidR="00292DD3" w:rsidRPr="00D62319">
        <w:rPr>
          <w:rFonts w:asciiTheme="minorBidi" w:hAnsiTheme="minorBidi" w:cstheme="minorBidi"/>
        </w:rPr>
        <w:t xml:space="preserve"> </w:t>
      </w:r>
      <w:r w:rsidRPr="001F0D7E">
        <w:rPr>
          <w:rFonts w:asciiTheme="minorBidi" w:hAnsiTheme="minorBidi" w:cstheme="minorBidi"/>
        </w:rPr>
        <w:t>All claims must be justified by appropriate arguments</w:t>
      </w:r>
      <w:r w:rsidR="00292DD3">
        <w:rPr>
          <w:rFonts w:asciiTheme="minorBidi" w:hAnsiTheme="minorBidi" w:cstheme="minorBidi"/>
        </w:rPr>
        <w:t xml:space="preserve">. </w:t>
      </w:r>
      <w:r w:rsidRPr="001F0D7E">
        <w:rPr>
          <w:rFonts w:asciiTheme="minorBidi" w:hAnsiTheme="minorBidi" w:cstheme="minorBidi"/>
        </w:rPr>
        <w:t>All arguments must be validated by relevant evidence</w:t>
      </w:r>
      <w:r w:rsidR="00292DD3">
        <w:rPr>
          <w:rFonts w:asciiTheme="minorBidi" w:hAnsiTheme="minorBidi" w:cstheme="minorBidi"/>
        </w:rPr>
        <w:t xml:space="preserve">. </w:t>
      </w:r>
      <w:r w:rsidRPr="001F0D7E">
        <w:rPr>
          <w:rFonts w:asciiTheme="minorBidi" w:hAnsiTheme="minorBidi" w:cstheme="minorBidi"/>
        </w:rPr>
        <w:t>The evidence can either be included within, or referenced from within, the plan. Dutyholders should ensure that the ‘golden thread’ that runs from the claim, through the argument to the supporting evidence is clear.</w:t>
      </w:r>
    </w:p>
    <w:p w14:paraId="10653CC3" w14:textId="77777777" w:rsidR="00EE59D5" w:rsidRPr="001F0D7E" w:rsidRDefault="00EE59D5" w:rsidP="00EE59D5">
      <w:pPr>
        <w:pStyle w:val="F9-Paragraph"/>
        <w:numPr>
          <w:ilvl w:val="0"/>
          <w:numId w:val="0"/>
        </w:numPr>
        <w:ind w:left="360" w:hanging="360"/>
        <w:rPr>
          <w:rFonts w:asciiTheme="minorBidi" w:hAnsiTheme="minorBidi" w:cstheme="minorBidi"/>
        </w:rPr>
      </w:pPr>
    </w:p>
    <w:p w14:paraId="26188BBC" w14:textId="77777777" w:rsidR="0007589B" w:rsidRPr="00563DDA" w:rsidRDefault="0007589B" w:rsidP="00D730A4">
      <w:pPr>
        <w:pStyle w:val="Heading3"/>
        <w:numPr>
          <w:ilvl w:val="2"/>
          <w:numId w:val="70"/>
        </w:numPr>
        <w:rPr>
          <w:rFonts w:asciiTheme="minorBidi" w:hAnsiTheme="minorBidi" w:cstheme="minorBidi"/>
          <w:color w:val="22413A"/>
        </w:rPr>
      </w:pPr>
      <w:bookmarkStart w:id="12" w:name="_Toc202968499"/>
      <w:r w:rsidRPr="00563DDA">
        <w:rPr>
          <w:rFonts w:asciiTheme="minorBidi" w:hAnsiTheme="minorBidi" w:cstheme="minorBidi"/>
          <w:color w:val="22413A"/>
        </w:rPr>
        <w:t>Annexes</w:t>
      </w:r>
      <w:bookmarkEnd w:id="12"/>
    </w:p>
    <w:p w14:paraId="16B57F98" w14:textId="77777777" w:rsidR="0007589B" w:rsidRPr="001F0D7E" w:rsidRDefault="0007589B" w:rsidP="00D730A4">
      <w:pPr>
        <w:pStyle w:val="F9-Paragraph"/>
        <w:numPr>
          <w:ilvl w:val="0"/>
          <w:numId w:val="67"/>
        </w:numPr>
        <w:ind w:left="851" w:hanging="851"/>
        <w:rPr>
          <w:rFonts w:asciiTheme="minorBidi" w:hAnsiTheme="minorBidi" w:cstheme="minorBidi"/>
        </w:rPr>
      </w:pPr>
      <w:r w:rsidRPr="001F0D7E">
        <w:rPr>
          <w:rFonts w:asciiTheme="minorBidi" w:hAnsiTheme="minorBidi" w:cstheme="minorBidi"/>
          <w:u w:val="single"/>
        </w:rPr>
        <w:t>Use of Annexes.</w:t>
      </w:r>
      <w:r w:rsidRPr="001F0D7E">
        <w:rPr>
          <w:rFonts w:asciiTheme="minorBidi" w:hAnsiTheme="minorBidi" w:cstheme="minorBidi"/>
        </w:rPr>
        <w:t xml:space="preserve"> Dutyholders may wish to consider using annexes to the approved plan for three reasons (which are likely to overlap):  </w:t>
      </w:r>
    </w:p>
    <w:p w14:paraId="4BECAAF5" w14:textId="4ED60A36" w:rsidR="0007589B" w:rsidRDefault="0007589B" w:rsidP="00D730A4">
      <w:pPr>
        <w:pStyle w:val="ListParagraph"/>
        <w:numPr>
          <w:ilvl w:val="0"/>
          <w:numId w:val="68"/>
        </w:numPr>
        <w:spacing w:after="0" w:line="240" w:lineRule="auto"/>
        <w:ind w:left="1702" w:hanging="851"/>
        <w:rPr>
          <w:rFonts w:asciiTheme="minorBidi" w:hAnsiTheme="minorBidi"/>
        </w:rPr>
      </w:pPr>
      <w:r w:rsidRPr="001F0D7E">
        <w:rPr>
          <w:rFonts w:asciiTheme="minorBidi" w:hAnsiTheme="minorBidi"/>
          <w:u w:val="single"/>
        </w:rPr>
        <w:t>Clarity</w:t>
      </w:r>
      <w:r w:rsidR="00292DD3">
        <w:rPr>
          <w:rFonts w:asciiTheme="minorBidi" w:hAnsiTheme="minorBidi"/>
        </w:rPr>
        <w:t xml:space="preserve">. </w:t>
      </w:r>
      <w:r w:rsidRPr="001F0D7E">
        <w:rPr>
          <w:rFonts w:asciiTheme="minorBidi" w:hAnsiTheme="minorBidi"/>
        </w:rPr>
        <w:t xml:space="preserve"> A means of including supplementary information and detail that would overly complicate or detract from the main body of the plan.</w:t>
      </w:r>
    </w:p>
    <w:p w14:paraId="51B1443A" w14:textId="77777777" w:rsidR="00885127" w:rsidRPr="001F0D7E" w:rsidRDefault="00885127" w:rsidP="00885127">
      <w:pPr>
        <w:pStyle w:val="ListParagraph"/>
        <w:spacing w:after="0" w:line="240" w:lineRule="auto"/>
        <w:ind w:left="1702"/>
        <w:rPr>
          <w:rFonts w:asciiTheme="minorBidi" w:hAnsiTheme="minorBidi"/>
        </w:rPr>
      </w:pPr>
    </w:p>
    <w:p w14:paraId="51675072" w14:textId="6CE960F0" w:rsidR="0007589B" w:rsidRPr="00885127" w:rsidRDefault="0007589B" w:rsidP="00D730A4">
      <w:pPr>
        <w:pStyle w:val="ListParagraph"/>
        <w:numPr>
          <w:ilvl w:val="0"/>
          <w:numId w:val="68"/>
        </w:numPr>
        <w:spacing w:after="0" w:line="240" w:lineRule="auto"/>
        <w:ind w:left="1702" w:hanging="851"/>
        <w:rPr>
          <w:rFonts w:asciiTheme="minorBidi" w:hAnsiTheme="minorBidi"/>
        </w:rPr>
      </w:pPr>
      <w:r w:rsidRPr="001F0D7E">
        <w:rPr>
          <w:rFonts w:asciiTheme="minorBidi" w:hAnsiTheme="minorBidi"/>
          <w:u w:val="single"/>
        </w:rPr>
        <w:t>Classification</w:t>
      </w:r>
      <w:r w:rsidRPr="001F0D7E">
        <w:rPr>
          <w:rFonts w:asciiTheme="minorBidi" w:hAnsiTheme="minorBidi"/>
        </w:rPr>
        <w:t>. Secondly, as a means of managing security classification issues where the creation of one or more annexes at a protective marking</w:t>
      </w:r>
      <w:r w:rsidR="00640D36">
        <w:rPr>
          <w:rFonts w:asciiTheme="minorBidi" w:hAnsiTheme="minorBidi"/>
        </w:rPr>
        <w:t xml:space="preserve"> level</w:t>
      </w:r>
      <w:r w:rsidRPr="001F0D7E">
        <w:rPr>
          <w:rFonts w:asciiTheme="minorBidi" w:hAnsiTheme="minorBidi"/>
        </w:rPr>
        <w:t xml:space="preserve"> above that of the main body of the approved plan protects the accessibility and utility of the main body. For example, detailed discussion of target groupings (location, type and quantity) may be contained with</w:t>
      </w:r>
      <w:r w:rsidR="00A9022B">
        <w:rPr>
          <w:rFonts w:asciiTheme="minorBidi" w:hAnsiTheme="minorBidi"/>
        </w:rPr>
        <w:t>in</w:t>
      </w:r>
      <w:r w:rsidRPr="001F0D7E">
        <w:rPr>
          <w:rFonts w:asciiTheme="minorBidi" w:hAnsiTheme="minorBidi"/>
        </w:rPr>
        <w:t xml:space="preserve"> an annex</w:t>
      </w:r>
      <w:r w:rsidR="00A9022B">
        <w:rPr>
          <w:rFonts w:asciiTheme="minorBidi" w:hAnsiTheme="minorBidi"/>
        </w:rPr>
        <w:t>,</w:t>
      </w:r>
      <w:r w:rsidRPr="001F0D7E">
        <w:rPr>
          <w:rFonts w:asciiTheme="minorBidi" w:hAnsiTheme="minorBidi"/>
        </w:rPr>
        <w:t xml:space="preserve"> with a lower classification summary in the main body of the document.</w:t>
      </w:r>
      <w:r w:rsidR="001766A1">
        <w:rPr>
          <w:rStyle w:val="FootnoteReference"/>
          <w:rFonts w:asciiTheme="minorBidi" w:hAnsiTheme="minorBidi"/>
        </w:rPr>
        <w:footnoteReference w:id="10"/>
      </w:r>
    </w:p>
    <w:p w14:paraId="793BC826" w14:textId="77777777" w:rsidR="00885127" w:rsidRPr="00885127" w:rsidRDefault="00885127" w:rsidP="00885127">
      <w:pPr>
        <w:pStyle w:val="ListParagraph"/>
        <w:rPr>
          <w:rFonts w:asciiTheme="minorBidi" w:hAnsiTheme="minorBidi"/>
        </w:rPr>
      </w:pPr>
    </w:p>
    <w:p w14:paraId="0385FE48" w14:textId="045294A9" w:rsidR="0007589B" w:rsidRPr="001F0D7E" w:rsidRDefault="0007589B" w:rsidP="00D730A4">
      <w:pPr>
        <w:pStyle w:val="ListParagraph"/>
        <w:numPr>
          <w:ilvl w:val="0"/>
          <w:numId w:val="68"/>
        </w:numPr>
        <w:spacing w:after="0" w:line="240" w:lineRule="auto"/>
        <w:ind w:left="1702" w:hanging="851"/>
        <w:rPr>
          <w:rFonts w:asciiTheme="minorBidi" w:hAnsiTheme="minorBidi"/>
        </w:rPr>
      </w:pPr>
      <w:r w:rsidRPr="001F0D7E">
        <w:rPr>
          <w:rFonts w:asciiTheme="minorBidi" w:hAnsiTheme="minorBidi"/>
          <w:u w:val="single"/>
        </w:rPr>
        <w:t>Compartmentalisation</w:t>
      </w:r>
      <w:r w:rsidRPr="001F0D7E">
        <w:rPr>
          <w:rFonts w:asciiTheme="minorBidi" w:hAnsiTheme="minorBidi"/>
        </w:rPr>
        <w:t>. The application of the ‘need to know’ principle may require placing information in an annex with a more limited distribution. For example, in addition to the classification issues, it may be sensible to place the SIS within a discrete folder to manage access to it</w:t>
      </w:r>
      <w:r w:rsidR="00292DD3">
        <w:rPr>
          <w:rFonts w:asciiTheme="minorBidi" w:hAnsiTheme="minorBidi"/>
        </w:rPr>
        <w:t xml:space="preserve">. </w:t>
      </w:r>
      <w:r w:rsidRPr="001F0D7E">
        <w:rPr>
          <w:rFonts w:asciiTheme="minorBidi" w:hAnsiTheme="minorBidi"/>
        </w:rPr>
        <w:t>This would also provide the benefit of a more focused application of the change management procedure to a single annex (rather than a large document) when the SIS requires updating.</w:t>
      </w:r>
    </w:p>
    <w:p w14:paraId="303BDB8B" w14:textId="77777777" w:rsidR="00EE59D5" w:rsidRPr="001F0D7E" w:rsidRDefault="00EE59D5" w:rsidP="00EE59D5">
      <w:pPr>
        <w:pStyle w:val="F9-Paragraph"/>
        <w:numPr>
          <w:ilvl w:val="0"/>
          <w:numId w:val="0"/>
        </w:numPr>
        <w:ind w:left="360" w:hanging="360"/>
        <w:rPr>
          <w:rFonts w:asciiTheme="minorBidi" w:hAnsiTheme="minorBidi" w:cstheme="minorBidi"/>
        </w:rPr>
      </w:pPr>
    </w:p>
    <w:p w14:paraId="68A75721" w14:textId="77777777" w:rsidR="00EE59D5" w:rsidRPr="001F0D7E" w:rsidRDefault="00EE59D5" w:rsidP="00EE59D5">
      <w:pPr>
        <w:pStyle w:val="F9-Paragraph"/>
        <w:numPr>
          <w:ilvl w:val="0"/>
          <w:numId w:val="0"/>
        </w:numPr>
        <w:ind w:left="360" w:hanging="360"/>
        <w:rPr>
          <w:rFonts w:asciiTheme="minorBidi" w:hAnsiTheme="minorBidi" w:cstheme="minorBidi"/>
        </w:rPr>
      </w:pPr>
    </w:p>
    <w:p w14:paraId="584FFA03" w14:textId="77777777" w:rsidR="0099729C" w:rsidRDefault="0099729C">
      <w:pPr>
        <w:rPr>
          <w:rFonts w:asciiTheme="minorBidi" w:eastAsiaTheme="majorEastAsia" w:hAnsiTheme="minorBidi"/>
          <w:color w:val="22413A"/>
          <w:sz w:val="32"/>
          <w:szCs w:val="32"/>
        </w:rPr>
      </w:pPr>
      <w:r>
        <w:rPr>
          <w:rFonts w:asciiTheme="minorBidi" w:hAnsiTheme="minorBidi"/>
          <w:color w:val="22413A"/>
        </w:rPr>
        <w:br w:type="page"/>
      </w:r>
    </w:p>
    <w:p w14:paraId="10318D53" w14:textId="47746B94" w:rsidR="00EB17B4" w:rsidRDefault="009B684F" w:rsidP="0099729C">
      <w:pPr>
        <w:pStyle w:val="Heading2"/>
        <w:numPr>
          <w:ilvl w:val="1"/>
          <w:numId w:val="67"/>
        </w:numPr>
        <w:ind w:left="851" w:hanging="851"/>
        <w:rPr>
          <w:rFonts w:asciiTheme="minorBidi" w:hAnsiTheme="minorBidi" w:cstheme="minorBidi"/>
          <w:color w:val="22413A"/>
        </w:rPr>
      </w:pPr>
      <w:bookmarkStart w:id="13" w:name="_Toc202968500"/>
      <w:r w:rsidRPr="001F0D7E">
        <w:rPr>
          <w:rFonts w:asciiTheme="minorBidi" w:hAnsiTheme="minorBidi" w:cstheme="minorBidi"/>
          <w:color w:val="22413A"/>
        </w:rPr>
        <w:lastRenderedPageBreak/>
        <w:t>Amendments to the Approved Security Plan</w:t>
      </w:r>
      <w:bookmarkEnd w:id="13"/>
    </w:p>
    <w:p w14:paraId="6B817C56" w14:textId="5CD3398F" w:rsidR="00863676" w:rsidRPr="001F0D7E" w:rsidRDefault="00863676" w:rsidP="003242E2">
      <w:pPr>
        <w:pStyle w:val="ListParagraph"/>
        <w:numPr>
          <w:ilvl w:val="0"/>
          <w:numId w:val="67"/>
        </w:numPr>
        <w:spacing w:before="240" w:after="0" w:line="240" w:lineRule="auto"/>
        <w:ind w:left="851" w:hanging="851"/>
        <w:rPr>
          <w:rFonts w:asciiTheme="minorBidi" w:hAnsiTheme="minorBidi"/>
        </w:rPr>
      </w:pPr>
      <w:r w:rsidRPr="001F0D7E">
        <w:rPr>
          <w:rFonts w:asciiTheme="minorBidi" w:hAnsiTheme="minorBidi"/>
        </w:rPr>
        <w:t xml:space="preserve">In order to reduce regulatory burden and maximise the benefit of outcome-focused regulation, dutyholders may wish to develop a process for categorising amendments to the security plan based on risk, using a methodology that is consistent, repeatable and </w:t>
      </w:r>
      <w:r w:rsidR="00763FD8" w:rsidRPr="001F0D7E">
        <w:rPr>
          <w:rFonts w:asciiTheme="minorBidi" w:hAnsiTheme="minorBidi"/>
        </w:rPr>
        <w:t>identifies the</w:t>
      </w:r>
      <w:r w:rsidRPr="001F0D7E">
        <w:rPr>
          <w:rFonts w:asciiTheme="minorBidi" w:hAnsiTheme="minorBidi"/>
        </w:rPr>
        <w:t xml:space="preserve"> significance of the impact if ill-conceived or poorly executed (see paragraph 1</w:t>
      </w:r>
      <w:r w:rsidR="00AA0556" w:rsidRPr="001F0D7E">
        <w:rPr>
          <w:rFonts w:asciiTheme="minorBidi" w:hAnsiTheme="minorBidi"/>
        </w:rPr>
        <w:t>7</w:t>
      </w:r>
      <w:r w:rsidRPr="001F0D7E">
        <w:rPr>
          <w:rFonts w:asciiTheme="minorBidi" w:hAnsiTheme="minorBidi"/>
        </w:rPr>
        <w:t>)</w:t>
      </w:r>
      <w:r w:rsidR="00292DD3">
        <w:rPr>
          <w:rFonts w:asciiTheme="minorBidi" w:hAnsiTheme="minorBidi"/>
        </w:rPr>
        <w:t xml:space="preserve">. </w:t>
      </w:r>
      <w:r w:rsidRPr="001F0D7E">
        <w:rPr>
          <w:rFonts w:asciiTheme="minorBidi" w:hAnsiTheme="minorBidi"/>
        </w:rPr>
        <w:t>Under this process only the highest categories would go to ONR for approval</w:t>
      </w:r>
      <w:r w:rsidR="00A33A60">
        <w:rPr>
          <w:rFonts w:asciiTheme="minorBidi" w:hAnsiTheme="minorBidi"/>
        </w:rPr>
        <w:t>,</w:t>
      </w:r>
      <w:r w:rsidRPr="001F0D7E">
        <w:rPr>
          <w:rFonts w:asciiTheme="minorBidi" w:hAnsiTheme="minorBidi"/>
        </w:rPr>
        <w:t xml:space="preserve"> but the dutyholder would still be required </w:t>
      </w:r>
      <w:r w:rsidR="002300DB">
        <w:rPr>
          <w:rFonts w:asciiTheme="minorBidi" w:hAnsiTheme="minorBidi"/>
        </w:rPr>
        <w:t xml:space="preserve">to </w:t>
      </w:r>
      <w:r w:rsidRPr="001F0D7E">
        <w:rPr>
          <w:rFonts w:asciiTheme="minorBidi" w:hAnsiTheme="minorBidi"/>
        </w:rPr>
        <w:t>manage all changes. In such cases, assessment of these arrangements will form part of ONR’s approval of the security plan and a Regulation 7(2) notification would be issued</w:t>
      </w:r>
      <w:r w:rsidR="00292DD3">
        <w:rPr>
          <w:rFonts w:asciiTheme="minorBidi" w:hAnsiTheme="minorBidi"/>
        </w:rPr>
        <w:t xml:space="preserve">. </w:t>
      </w:r>
      <w:r w:rsidRPr="001F0D7E">
        <w:rPr>
          <w:rFonts w:asciiTheme="minorBidi" w:hAnsiTheme="minorBidi"/>
        </w:rPr>
        <w:t xml:space="preserve">This process would not apply to non-regulated arrangements. </w:t>
      </w:r>
    </w:p>
    <w:p w14:paraId="3C3F7373" w14:textId="77777777" w:rsidR="004A6129" w:rsidRPr="001F0D7E" w:rsidRDefault="004A6129" w:rsidP="004A6129">
      <w:pPr>
        <w:spacing w:after="0" w:line="240" w:lineRule="auto"/>
        <w:rPr>
          <w:rFonts w:asciiTheme="minorBidi" w:hAnsiTheme="minorBidi"/>
        </w:rPr>
      </w:pPr>
    </w:p>
    <w:p w14:paraId="618BDF2F" w14:textId="77777777" w:rsidR="00863676" w:rsidRPr="001F0D7E" w:rsidRDefault="00863676" w:rsidP="00D730A4">
      <w:pPr>
        <w:pStyle w:val="ListParagraph"/>
        <w:numPr>
          <w:ilvl w:val="0"/>
          <w:numId w:val="67"/>
        </w:numPr>
        <w:spacing w:after="0" w:line="240" w:lineRule="auto"/>
        <w:ind w:left="851" w:hanging="851"/>
        <w:rPr>
          <w:rFonts w:asciiTheme="minorBidi" w:hAnsiTheme="minorBidi"/>
        </w:rPr>
      </w:pPr>
      <w:r w:rsidRPr="001F0D7E">
        <w:rPr>
          <w:rFonts w:asciiTheme="minorBidi" w:hAnsiTheme="minorBidi"/>
        </w:rPr>
        <w:t xml:space="preserve">Alternatively, if dutyholders do not develop such a process, they will be required to submit </w:t>
      </w:r>
      <w:r w:rsidRPr="001F0D7E">
        <w:rPr>
          <w:rFonts w:asciiTheme="minorBidi" w:hAnsiTheme="minorBidi"/>
          <w:b/>
        </w:rPr>
        <w:t>all</w:t>
      </w:r>
      <w:r w:rsidRPr="001F0D7E">
        <w:rPr>
          <w:rFonts w:asciiTheme="minorBidi" w:hAnsiTheme="minorBidi"/>
        </w:rPr>
        <w:t xml:space="preserve"> amendments to the approved security plan to ONR in accordance with Regulation 6(1)(b).</w:t>
      </w:r>
    </w:p>
    <w:p w14:paraId="1B50300E" w14:textId="5AEAB313" w:rsidR="009B684F" w:rsidRPr="001F0D7E" w:rsidRDefault="009B684F" w:rsidP="009B684F">
      <w:pPr>
        <w:rPr>
          <w:rFonts w:asciiTheme="minorBidi" w:hAnsiTheme="minorBidi"/>
        </w:rPr>
      </w:pPr>
    </w:p>
    <w:p w14:paraId="38F952D5" w14:textId="1B70A520" w:rsidR="009B684F" w:rsidRDefault="00554983" w:rsidP="00D730A4">
      <w:pPr>
        <w:pStyle w:val="Heading2"/>
        <w:numPr>
          <w:ilvl w:val="1"/>
          <w:numId w:val="69"/>
        </w:numPr>
        <w:ind w:left="851" w:hanging="851"/>
        <w:rPr>
          <w:rFonts w:asciiTheme="minorBidi" w:hAnsiTheme="minorBidi" w:cstheme="minorBidi"/>
          <w:color w:val="22413A"/>
        </w:rPr>
      </w:pPr>
      <w:bookmarkStart w:id="14" w:name="_Toc202968501"/>
      <w:r w:rsidRPr="001F0D7E">
        <w:rPr>
          <w:rFonts w:asciiTheme="minorBidi" w:hAnsiTheme="minorBidi" w:cstheme="minorBidi"/>
          <w:color w:val="22413A"/>
        </w:rPr>
        <w:t>Managing the Plan</w:t>
      </w:r>
      <w:bookmarkEnd w:id="14"/>
    </w:p>
    <w:p w14:paraId="370BD864" w14:textId="39908420" w:rsidR="00C31F9B" w:rsidRPr="001F467A" w:rsidRDefault="00C31F9B" w:rsidP="00F81BD8">
      <w:pPr>
        <w:pStyle w:val="ListParagraph"/>
        <w:numPr>
          <w:ilvl w:val="0"/>
          <w:numId w:val="86"/>
        </w:numPr>
        <w:spacing w:after="0" w:line="240" w:lineRule="auto"/>
        <w:ind w:left="851" w:hanging="851"/>
        <w:rPr>
          <w:rFonts w:asciiTheme="minorBidi" w:hAnsiTheme="minorBidi"/>
          <w:szCs w:val="22"/>
        </w:rPr>
      </w:pPr>
      <w:r w:rsidRPr="001F467A">
        <w:rPr>
          <w:rFonts w:asciiTheme="minorBidi" w:hAnsiTheme="minorBidi"/>
          <w:szCs w:val="22"/>
          <w:u w:val="single"/>
        </w:rPr>
        <w:t>Security Plan Maintenance</w:t>
      </w:r>
      <w:r w:rsidRPr="001F467A">
        <w:rPr>
          <w:rFonts w:asciiTheme="minorBidi" w:hAnsiTheme="minorBidi"/>
          <w:szCs w:val="22"/>
        </w:rPr>
        <w:t>. Dutyholders are required to maintain and regularly review (on a defined basis) the security plan</w:t>
      </w:r>
      <w:r w:rsidR="001766A1" w:rsidRPr="00C33C1C">
        <w:rPr>
          <w:rStyle w:val="FootnoteReference"/>
          <w:rFonts w:asciiTheme="minorBidi" w:hAnsiTheme="minorBidi"/>
          <w:szCs w:val="22"/>
        </w:rPr>
        <w:footnoteReference w:id="11"/>
      </w:r>
      <w:r w:rsidRPr="001F467A">
        <w:rPr>
          <w:rFonts w:asciiTheme="minorBidi" w:hAnsiTheme="minorBidi"/>
          <w:szCs w:val="22"/>
        </w:rPr>
        <w:t xml:space="preserve"> (and associated arrangements). Further guidance can be sought from the Regulatory Assessment of Security Plans (RASyP) section within SyAPs (in particular RASyP 7) but dutyholders should note that their plans should be reviewed under a range of circumstances including, but not limited to, changes to facility risk from a change in NM/ORM or SNI holdings</w:t>
      </w:r>
      <w:r w:rsidR="004141F1">
        <w:rPr>
          <w:rFonts w:asciiTheme="minorBidi" w:hAnsiTheme="minorBidi"/>
          <w:szCs w:val="22"/>
        </w:rPr>
        <w:t>,</w:t>
      </w:r>
      <w:r w:rsidRPr="001F467A">
        <w:rPr>
          <w:rFonts w:asciiTheme="minorBidi" w:hAnsiTheme="minorBidi"/>
          <w:szCs w:val="22"/>
        </w:rPr>
        <w:t xml:space="preserve"> or modifications to operating processes.</w:t>
      </w:r>
    </w:p>
    <w:p w14:paraId="6E468C9E" w14:textId="77777777" w:rsidR="00566164" w:rsidRPr="001F0D7E" w:rsidRDefault="00566164" w:rsidP="00566164">
      <w:pPr>
        <w:pStyle w:val="ListParagraph"/>
        <w:spacing w:after="0" w:line="240" w:lineRule="auto"/>
        <w:ind w:left="1080"/>
        <w:rPr>
          <w:rFonts w:asciiTheme="minorBidi" w:hAnsiTheme="minorBidi"/>
          <w:szCs w:val="22"/>
        </w:rPr>
      </w:pPr>
    </w:p>
    <w:p w14:paraId="319C5D1E" w14:textId="7EC38D2E" w:rsidR="00C31F9B" w:rsidRPr="001F467A" w:rsidRDefault="00C31F9B" w:rsidP="0092284F">
      <w:pPr>
        <w:pStyle w:val="ListParagraph"/>
        <w:numPr>
          <w:ilvl w:val="0"/>
          <w:numId w:val="86"/>
        </w:numPr>
        <w:spacing w:after="0" w:line="240" w:lineRule="auto"/>
        <w:ind w:left="851" w:hanging="851"/>
        <w:rPr>
          <w:rFonts w:asciiTheme="minorBidi" w:hAnsiTheme="minorBidi"/>
          <w:szCs w:val="22"/>
        </w:rPr>
      </w:pPr>
      <w:r w:rsidRPr="001F467A">
        <w:rPr>
          <w:rFonts w:asciiTheme="minorBidi" w:hAnsiTheme="minorBidi"/>
          <w:szCs w:val="22"/>
          <w:u w:val="single"/>
        </w:rPr>
        <w:t>Security Plan Ownership</w:t>
      </w:r>
      <w:r w:rsidR="00292DD3">
        <w:rPr>
          <w:rFonts w:asciiTheme="minorBidi" w:hAnsiTheme="minorBidi"/>
          <w:szCs w:val="22"/>
        </w:rPr>
        <w:t xml:space="preserve">. </w:t>
      </w:r>
      <w:r w:rsidRPr="001F467A">
        <w:rPr>
          <w:rFonts w:asciiTheme="minorBidi" w:hAnsiTheme="minorBidi"/>
          <w:szCs w:val="22"/>
        </w:rPr>
        <w:t>SyAPs RASyP 8 provides further guidance on the ownership arrangements for the security plan. It should be ‘understandable, useable and clearly owned by those with direct responsibility for security’</w:t>
      </w:r>
      <w:r w:rsidR="00B71315">
        <w:rPr>
          <w:rFonts w:asciiTheme="minorBidi" w:hAnsiTheme="minorBidi"/>
          <w:szCs w:val="22"/>
        </w:rPr>
        <w:t>.</w:t>
      </w:r>
      <w:r w:rsidR="001766A1" w:rsidRPr="00C33C1C">
        <w:rPr>
          <w:rStyle w:val="FootnoteReference"/>
          <w:rFonts w:asciiTheme="minorBidi" w:hAnsiTheme="minorBidi"/>
          <w:szCs w:val="22"/>
        </w:rPr>
        <w:footnoteReference w:id="12"/>
      </w:r>
      <w:r w:rsidRPr="001F467A">
        <w:rPr>
          <w:rFonts w:asciiTheme="minorBidi" w:hAnsiTheme="minorBidi"/>
          <w:szCs w:val="22"/>
        </w:rPr>
        <w:t xml:space="preserve"> </w:t>
      </w:r>
    </w:p>
    <w:p w14:paraId="05668768" w14:textId="77777777" w:rsidR="00566164" w:rsidRPr="001F0D7E" w:rsidRDefault="00566164" w:rsidP="00566164">
      <w:pPr>
        <w:spacing w:after="0" w:line="240" w:lineRule="auto"/>
        <w:rPr>
          <w:rFonts w:asciiTheme="minorBidi" w:hAnsiTheme="minorBidi"/>
          <w:szCs w:val="22"/>
        </w:rPr>
      </w:pPr>
    </w:p>
    <w:p w14:paraId="56AD17EC" w14:textId="3B05B4AD" w:rsidR="00C31F9B" w:rsidRDefault="00C31F9B" w:rsidP="0092284F">
      <w:pPr>
        <w:pStyle w:val="ListParagraph"/>
        <w:numPr>
          <w:ilvl w:val="0"/>
          <w:numId w:val="86"/>
        </w:numPr>
        <w:spacing w:after="0" w:line="240" w:lineRule="auto"/>
        <w:ind w:left="851" w:hanging="851"/>
        <w:rPr>
          <w:rFonts w:asciiTheme="minorBidi" w:hAnsiTheme="minorBidi"/>
          <w:szCs w:val="22"/>
        </w:rPr>
      </w:pPr>
      <w:r w:rsidRPr="00C5620C">
        <w:rPr>
          <w:rFonts w:asciiTheme="minorBidi" w:hAnsiTheme="minorBidi"/>
          <w:szCs w:val="22"/>
          <w:u w:val="single"/>
        </w:rPr>
        <w:t>Protective Marking</w:t>
      </w:r>
      <w:r w:rsidRPr="00C5620C">
        <w:rPr>
          <w:rFonts w:asciiTheme="minorBidi" w:hAnsiTheme="minorBidi"/>
          <w:szCs w:val="22"/>
        </w:rPr>
        <w:t>. In order to maximise the utility of the plan</w:t>
      </w:r>
      <w:r w:rsidR="00EC32AD">
        <w:rPr>
          <w:rFonts w:asciiTheme="minorBidi" w:hAnsiTheme="minorBidi"/>
          <w:szCs w:val="22"/>
        </w:rPr>
        <w:t>,</w:t>
      </w:r>
      <w:r w:rsidRPr="00C5620C">
        <w:rPr>
          <w:rFonts w:asciiTheme="minorBidi" w:hAnsiTheme="minorBidi"/>
          <w:szCs w:val="22"/>
        </w:rPr>
        <w:t xml:space="preserve"> dutyholders should ensure that its classification is proportionate to the threat posed by the information</w:t>
      </w:r>
      <w:r w:rsidR="00292DD3">
        <w:rPr>
          <w:rFonts w:asciiTheme="minorBidi" w:hAnsiTheme="minorBidi"/>
          <w:szCs w:val="22"/>
        </w:rPr>
        <w:t xml:space="preserve">. </w:t>
      </w:r>
      <w:r w:rsidRPr="00C5620C">
        <w:rPr>
          <w:rFonts w:asciiTheme="minorBidi" w:hAnsiTheme="minorBidi"/>
          <w:szCs w:val="22"/>
        </w:rPr>
        <w:t xml:space="preserve">The ONR Classification </w:t>
      </w:r>
      <w:r w:rsidR="00025DD5">
        <w:rPr>
          <w:rFonts w:asciiTheme="minorBidi" w:hAnsiTheme="minorBidi"/>
          <w:szCs w:val="22"/>
        </w:rPr>
        <w:t>Policy for the Civil Nuclear Industry</w:t>
      </w:r>
      <w:r w:rsidR="00AA6438">
        <w:rPr>
          <w:rStyle w:val="FootnoteReference"/>
          <w:rFonts w:asciiTheme="minorBidi" w:hAnsiTheme="minorBidi"/>
          <w:szCs w:val="22"/>
        </w:rPr>
        <w:footnoteReference w:id="13"/>
      </w:r>
      <w:r w:rsidRPr="00C5620C">
        <w:rPr>
          <w:rFonts w:asciiTheme="minorBidi" w:hAnsiTheme="minorBidi"/>
          <w:szCs w:val="22"/>
        </w:rPr>
        <w:t xml:space="preserve"> provides guidance on the application of classification levels. </w:t>
      </w:r>
    </w:p>
    <w:p w14:paraId="6566C029" w14:textId="77777777" w:rsidR="0095374C" w:rsidRPr="00C16351" w:rsidRDefault="0095374C" w:rsidP="00C16351">
      <w:pPr>
        <w:pStyle w:val="ListParagraph"/>
        <w:rPr>
          <w:rFonts w:asciiTheme="minorBidi" w:hAnsiTheme="minorBidi"/>
          <w:szCs w:val="22"/>
        </w:rPr>
      </w:pPr>
    </w:p>
    <w:p w14:paraId="086352A9" w14:textId="77777777" w:rsidR="0095374C" w:rsidRDefault="0095374C" w:rsidP="0095374C">
      <w:pPr>
        <w:pStyle w:val="ListParagraph"/>
        <w:spacing w:after="0" w:line="240" w:lineRule="auto"/>
        <w:ind w:left="851"/>
        <w:rPr>
          <w:rFonts w:asciiTheme="minorBidi" w:hAnsiTheme="minorBidi"/>
          <w:szCs w:val="22"/>
        </w:rPr>
      </w:pPr>
    </w:p>
    <w:p w14:paraId="68A8F92C" w14:textId="77777777" w:rsidR="0095374C" w:rsidRDefault="0095374C" w:rsidP="0095374C">
      <w:pPr>
        <w:pStyle w:val="ListParagraph"/>
        <w:spacing w:after="0" w:line="240" w:lineRule="auto"/>
        <w:ind w:left="851"/>
        <w:rPr>
          <w:rFonts w:asciiTheme="minorBidi" w:hAnsiTheme="minorBidi"/>
          <w:szCs w:val="22"/>
        </w:rPr>
      </w:pPr>
    </w:p>
    <w:p w14:paraId="48201739" w14:textId="77777777" w:rsidR="0095374C" w:rsidRDefault="0095374C" w:rsidP="0095374C">
      <w:pPr>
        <w:pStyle w:val="ListParagraph"/>
        <w:spacing w:after="0" w:line="240" w:lineRule="auto"/>
        <w:ind w:left="851"/>
        <w:rPr>
          <w:rFonts w:asciiTheme="minorBidi" w:hAnsiTheme="minorBidi"/>
          <w:szCs w:val="22"/>
        </w:rPr>
      </w:pPr>
    </w:p>
    <w:p w14:paraId="3322C6D1" w14:textId="77777777" w:rsidR="0095374C" w:rsidRPr="00C5620C" w:rsidRDefault="0095374C" w:rsidP="00C16351">
      <w:pPr>
        <w:pStyle w:val="ListParagraph"/>
        <w:spacing w:after="0" w:line="240" w:lineRule="auto"/>
        <w:ind w:left="851"/>
        <w:rPr>
          <w:rFonts w:asciiTheme="minorBidi" w:hAnsiTheme="minorBidi"/>
          <w:szCs w:val="22"/>
        </w:rPr>
      </w:pPr>
    </w:p>
    <w:p w14:paraId="3FE1D289" w14:textId="77777777" w:rsidR="007C2305" w:rsidRDefault="007C2305" w:rsidP="00566164">
      <w:pPr>
        <w:pStyle w:val="FootnoteText"/>
        <w:rPr>
          <w:rFonts w:asciiTheme="minorBidi" w:hAnsiTheme="minorBidi" w:cstheme="minorBidi"/>
          <w:sz w:val="16"/>
          <w:vertAlign w:val="superscript"/>
        </w:rPr>
      </w:pPr>
    </w:p>
    <w:p w14:paraId="19CEFB37" w14:textId="34882268" w:rsidR="00025DD5" w:rsidRDefault="009B684F" w:rsidP="00025DD5">
      <w:pPr>
        <w:pStyle w:val="Heading2"/>
        <w:ind w:left="851" w:hanging="851"/>
        <w:rPr>
          <w:rFonts w:asciiTheme="minorBidi" w:hAnsiTheme="minorBidi" w:cstheme="minorBidi"/>
          <w:color w:val="22413A"/>
        </w:rPr>
      </w:pPr>
      <w:bookmarkStart w:id="15" w:name="_Toc202968502"/>
      <w:r w:rsidRPr="001F0D7E">
        <w:rPr>
          <w:rFonts w:asciiTheme="minorBidi" w:hAnsiTheme="minorBidi" w:cstheme="minorBidi"/>
          <w:color w:val="22413A"/>
        </w:rPr>
        <w:lastRenderedPageBreak/>
        <w:t>1.8.</w:t>
      </w:r>
      <w:r w:rsidRPr="001F0D7E">
        <w:rPr>
          <w:rFonts w:asciiTheme="minorBidi" w:hAnsiTheme="minorBidi" w:cstheme="minorBidi"/>
          <w:color w:val="22413A"/>
        </w:rPr>
        <w:tab/>
      </w:r>
      <w:r w:rsidR="00554983" w:rsidRPr="001F0D7E">
        <w:rPr>
          <w:rFonts w:asciiTheme="minorBidi" w:hAnsiTheme="minorBidi" w:cstheme="minorBidi"/>
          <w:color w:val="22413A"/>
        </w:rPr>
        <w:t>Competent Authorities</w:t>
      </w:r>
      <w:bookmarkEnd w:id="15"/>
    </w:p>
    <w:p w14:paraId="6659AE58" w14:textId="57F34430" w:rsidR="007C2305" w:rsidRPr="00E4007A" w:rsidRDefault="00542B7A" w:rsidP="00126E27">
      <w:pPr>
        <w:pStyle w:val="ListParagraph"/>
        <w:numPr>
          <w:ilvl w:val="0"/>
          <w:numId w:val="87"/>
        </w:numPr>
        <w:spacing w:after="0" w:line="240" w:lineRule="auto"/>
        <w:rPr>
          <w:rFonts w:asciiTheme="minorBidi" w:hAnsiTheme="minorBidi"/>
          <w:vertAlign w:val="superscript"/>
        </w:rPr>
      </w:pPr>
      <w:r w:rsidRPr="00E4007A">
        <w:rPr>
          <w:rFonts w:asciiTheme="minorBidi" w:hAnsiTheme="minorBidi"/>
        </w:rPr>
        <w:t>Throughout this guidance, references are made to competent authorities who provide subject matter expert guidance on physical</w:t>
      </w:r>
      <w:r w:rsidR="00A80089">
        <w:rPr>
          <w:rFonts w:asciiTheme="minorBidi" w:hAnsiTheme="minorBidi"/>
        </w:rPr>
        <w:t xml:space="preserve"> and </w:t>
      </w:r>
      <w:r w:rsidRPr="00E4007A">
        <w:rPr>
          <w:rFonts w:asciiTheme="minorBidi" w:hAnsiTheme="minorBidi"/>
        </w:rPr>
        <w:t>cyber security solutions</w:t>
      </w:r>
      <w:r w:rsidR="004141F1">
        <w:rPr>
          <w:rFonts w:asciiTheme="minorBidi" w:hAnsiTheme="minorBidi"/>
        </w:rPr>
        <w:t xml:space="preserve">. </w:t>
      </w:r>
      <w:r w:rsidR="00041BDB">
        <w:rPr>
          <w:rFonts w:asciiTheme="minorBidi" w:hAnsiTheme="minorBidi"/>
        </w:rPr>
        <w:t>Although ONR are the Competent Authority for Nuclear Security, t</w:t>
      </w:r>
      <w:r w:rsidRPr="00E4007A">
        <w:rPr>
          <w:rFonts w:asciiTheme="minorBidi" w:hAnsiTheme="minorBidi"/>
        </w:rPr>
        <w:t xml:space="preserve">he </w:t>
      </w:r>
      <w:r w:rsidR="00236ACF" w:rsidRPr="00E4007A">
        <w:rPr>
          <w:rFonts w:asciiTheme="minorBidi" w:hAnsiTheme="minorBidi"/>
        </w:rPr>
        <w:t>National Protective Security Authority (NPSA)</w:t>
      </w:r>
      <w:r w:rsidR="00236ACF">
        <w:rPr>
          <w:rFonts w:asciiTheme="minorBidi" w:hAnsiTheme="minorBidi"/>
        </w:rPr>
        <w:t xml:space="preserve"> </w:t>
      </w:r>
      <w:r w:rsidR="00774372">
        <w:rPr>
          <w:rFonts w:asciiTheme="minorBidi" w:hAnsiTheme="minorBidi"/>
        </w:rPr>
        <w:t>is</w:t>
      </w:r>
      <w:r w:rsidRPr="00E4007A">
        <w:rPr>
          <w:rFonts w:asciiTheme="minorBidi" w:hAnsiTheme="minorBidi"/>
        </w:rPr>
        <w:t xml:space="preserve"> the</w:t>
      </w:r>
      <w:r w:rsidR="00E4007A">
        <w:rPr>
          <w:rFonts w:asciiTheme="minorBidi" w:hAnsiTheme="minorBidi"/>
        </w:rPr>
        <w:t xml:space="preserve"> </w:t>
      </w:r>
      <w:r w:rsidRPr="00E4007A">
        <w:rPr>
          <w:rFonts w:asciiTheme="minorBidi" w:hAnsiTheme="minorBidi"/>
        </w:rPr>
        <w:t xml:space="preserve">UK National Technical Authority </w:t>
      </w:r>
      <w:r w:rsidR="003363D4">
        <w:rPr>
          <w:rFonts w:asciiTheme="minorBidi" w:hAnsiTheme="minorBidi"/>
        </w:rPr>
        <w:t xml:space="preserve">(NTA) </w:t>
      </w:r>
      <w:r w:rsidRPr="00E4007A">
        <w:rPr>
          <w:rFonts w:asciiTheme="minorBidi" w:hAnsiTheme="minorBidi"/>
        </w:rPr>
        <w:t xml:space="preserve">for physical protective security. </w:t>
      </w:r>
      <w:r w:rsidR="00002946">
        <w:rPr>
          <w:rFonts w:asciiTheme="minorBidi" w:hAnsiTheme="minorBidi"/>
        </w:rPr>
        <w:t>The</w:t>
      </w:r>
      <w:r w:rsidR="003363D4">
        <w:rPr>
          <w:rFonts w:asciiTheme="minorBidi" w:hAnsiTheme="minorBidi"/>
        </w:rPr>
        <w:t xml:space="preserve"> </w:t>
      </w:r>
      <w:r w:rsidR="006C631A">
        <w:rPr>
          <w:rFonts w:asciiTheme="minorBidi" w:hAnsiTheme="minorBidi"/>
        </w:rPr>
        <w:t xml:space="preserve">UK </w:t>
      </w:r>
      <w:r w:rsidR="003363D4">
        <w:rPr>
          <w:rFonts w:asciiTheme="minorBidi" w:hAnsiTheme="minorBidi"/>
        </w:rPr>
        <w:t xml:space="preserve">NTA for cyber security is the National Cyber Security Centre (NCSC). </w:t>
      </w:r>
      <w:r w:rsidRPr="00E4007A">
        <w:rPr>
          <w:rFonts w:asciiTheme="minorBidi" w:hAnsiTheme="minorBidi"/>
        </w:rPr>
        <w:t xml:space="preserve">Dutyholders are encouraged to consult NPSA </w:t>
      </w:r>
      <w:r w:rsidR="003363D4">
        <w:rPr>
          <w:rFonts w:asciiTheme="minorBidi" w:hAnsiTheme="minorBidi"/>
        </w:rPr>
        <w:t xml:space="preserve">and NCSC </w:t>
      </w:r>
      <w:r w:rsidRPr="00E4007A">
        <w:rPr>
          <w:rFonts w:asciiTheme="minorBidi" w:hAnsiTheme="minorBidi"/>
        </w:rPr>
        <w:t>guidance on physical</w:t>
      </w:r>
      <w:r w:rsidR="003363D4">
        <w:rPr>
          <w:rFonts w:asciiTheme="minorBidi" w:hAnsiTheme="minorBidi"/>
        </w:rPr>
        <w:t xml:space="preserve"> and </w:t>
      </w:r>
      <w:r w:rsidRPr="00E4007A">
        <w:rPr>
          <w:rFonts w:asciiTheme="minorBidi" w:hAnsiTheme="minorBidi"/>
        </w:rPr>
        <w:t>cyber security</w:t>
      </w:r>
      <w:r w:rsidR="003363D4">
        <w:rPr>
          <w:rFonts w:asciiTheme="minorBidi" w:hAnsiTheme="minorBidi"/>
        </w:rPr>
        <w:t>,</w:t>
      </w:r>
      <w:r w:rsidRPr="00E4007A">
        <w:rPr>
          <w:rFonts w:asciiTheme="minorBidi" w:hAnsiTheme="minorBidi"/>
        </w:rPr>
        <w:t xml:space="preserve"> for additional insights </w:t>
      </w:r>
      <w:r w:rsidR="003363D4">
        <w:rPr>
          <w:rFonts w:asciiTheme="minorBidi" w:hAnsiTheme="minorBidi"/>
        </w:rPr>
        <w:t xml:space="preserve">and RGP </w:t>
      </w:r>
      <w:r w:rsidRPr="00E4007A">
        <w:rPr>
          <w:rFonts w:asciiTheme="minorBidi" w:hAnsiTheme="minorBidi"/>
        </w:rPr>
        <w:t>into protective</w:t>
      </w:r>
      <w:r w:rsidR="003363D4">
        <w:rPr>
          <w:rFonts w:asciiTheme="minorBidi" w:hAnsiTheme="minorBidi"/>
        </w:rPr>
        <w:t xml:space="preserve"> and </w:t>
      </w:r>
      <w:r w:rsidRPr="00E4007A">
        <w:rPr>
          <w:rFonts w:asciiTheme="minorBidi" w:hAnsiTheme="minorBidi"/>
        </w:rPr>
        <w:t xml:space="preserve">cyber </w:t>
      </w:r>
      <w:r w:rsidR="003363D4">
        <w:rPr>
          <w:rFonts w:asciiTheme="minorBidi" w:hAnsiTheme="minorBidi"/>
        </w:rPr>
        <w:t>controls</w:t>
      </w:r>
      <w:r w:rsidRPr="00E4007A">
        <w:rPr>
          <w:rFonts w:asciiTheme="minorBidi" w:hAnsiTheme="minorBidi"/>
        </w:rPr>
        <w:t xml:space="preserve">. </w:t>
      </w:r>
      <w:r w:rsidR="003363D4">
        <w:rPr>
          <w:rFonts w:asciiTheme="minorBidi" w:hAnsiTheme="minorBidi"/>
          <w:lang w:val="en-US"/>
        </w:rPr>
        <w:t xml:space="preserve">Both agencies </w:t>
      </w:r>
      <w:r w:rsidRPr="00E4007A">
        <w:rPr>
          <w:rFonts w:asciiTheme="minorBidi" w:hAnsiTheme="minorBidi"/>
        </w:rPr>
        <w:t xml:space="preserve">provide a wealth of resources and training packages that can help dutyholders meet the requirements set within their </w:t>
      </w:r>
      <w:r w:rsidR="00A02B83">
        <w:rPr>
          <w:rFonts w:asciiTheme="minorBidi" w:hAnsiTheme="minorBidi"/>
        </w:rPr>
        <w:t>s</w:t>
      </w:r>
      <w:r w:rsidRPr="00E4007A">
        <w:rPr>
          <w:rFonts w:asciiTheme="minorBidi" w:hAnsiTheme="minorBidi"/>
        </w:rPr>
        <w:t xml:space="preserve">ecurity </w:t>
      </w:r>
      <w:r w:rsidR="00A02B83">
        <w:rPr>
          <w:rFonts w:asciiTheme="minorBidi" w:hAnsiTheme="minorBidi"/>
        </w:rPr>
        <w:t>p</w:t>
      </w:r>
      <w:r w:rsidRPr="00E4007A">
        <w:rPr>
          <w:rFonts w:asciiTheme="minorBidi" w:hAnsiTheme="minorBidi"/>
        </w:rPr>
        <w:t xml:space="preserve">lans, ensuring adequate protection of </w:t>
      </w:r>
      <w:r w:rsidR="00A02B83">
        <w:rPr>
          <w:rFonts w:asciiTheme="minorBidi" w:hAnsiTheme="minorBidi"/>
        </w:rPr>
        <w:t>NM</w:t>
      </w:r>
      <w:r w:rsidR="00D42D61">
        <w:rPr>
          <w:rFonts w:asciiTheme="minorBidi" w:hAnsiTheme="minorBidi"/>
        </w:rPr>
        <w:t xml:space="preserve"> and ORM</w:t>
      </w:r>
      <w:r w:rsidRPr="00E4007A">
        <w:rPr>
          <w:rFonts w:asciiTheme="minorBidi" w:hAnsiTheme="minorBidi"/>
        </w:rPr>
        <w:t>.</w:t>
      </w:r>
    </w:p>
    <w:p w14:paraId="15AECCD9" w14:textId="2AB307CB" w:rsidR="007C2305" w:rsidRPr="00A71FD5" w:rsidRDefault="00796100" w:rsidP="00C16351">
      <w:pPr>
        <w:rPr>
          <w:rFonts w:asciiTheme="minorBidi" w:hAnsiTheme="minorBidi"/>
          <w:sz w:val="16"/>
          <w:vertAlign w:val="superscript"/>
        </w:rPr>
      </w:pPr>
      <w:r>
        <w:rPr>
          <w:rFonts w:asciiTheme="minorBidi" w:hAnsiTheme="minorBidi"/>
          <w:sz w:val="16"/>
          <w:vertAlign w:val="superscript"/>
        </w:rPr>
        <w:br w:type="page"/>
      </w:r>
    </w:p>
    <w:p w14:paraId="706F4626" w14:textId="77777777" w:rsidR="004339A4" w:rsidRPr="00C16351" w:rsidRDefault="004339A4" w:rsidP="00C16351">
      <w:pPr>
        <w:pStyle w:val="Heading1"/>
        <w:rPr>
          <w:rFonts w:asciiTheme="minorBidi" w:eastAsia="Calibri" w:hAnsiTheme="minorBidi"/>
          <w:lang w:bidi="he-IL"/>
        </w:rPr>
      </w:pPr>
      <w:bookmarkStart w:id="16" w:name="_Toc189127805"/>
      <w:bookmarkStart w:id="17" w:name="_Toc202968503"/>
      <w:r w:rsidRPr="00C16351">
        <w:rPr>
          <w:rFonts w:asciiTheme="minorBidi" w:eastAsia="Calibri" w:hAnsiTheme="minorBidi" w:cstheme="minorBidi"/>
          <w:color w:val="auto"/>
          <w:lang w:bidi="he-IL"/>
        </w:rPr>
        <w:lastRenderedPageBreak/>
        <w:t>Glossary and Abbreviations</w:t>
      </w:r>
      <w:bookmarkEnd w:id="16"/>
      <w:bookmarkEnd w:id="17"/>
    </w:p>
    <w:p w14:paraId="06108D4F" w14:textId="549DBC0D" w:rsidR="00C16351" w:rsidRDefault="00C16351" w:rsidP="0051705F">
      <w:pPr>
        <w:tabs>
          <w:tab w:val="left" w:pos="1440"/>
        </w:tabs>
        <w:spacing w:after="20" w:line="23" w:lineRule="atLeast"/>
        <w:rPr>
          <w:rFonts w:ascii="Arial" w:eastAsia="Calibri" w:hAnsi="Arial" w:cs="Arial"/>
          <w:kern w:val="0"/>
          <w:szCs w:val="22"/>
          <w:lang w:bidi="he-IL"/>
          <w14:ligatures w14:val="none"/>
        </w:rPr>
      </w:pPr>
      <w:r>
        <w:rPr>
          <w:rFonts w:ascii="Arial" w:eastAsia="Calibri" w:hAnsi="Arial" w:cs="Arial"/>
          <w:kern w:val="0"/>
          <w:szCs w:val="22"/>
          <w:lang w:bidi="he-IL"/>
          <w14:ligatures w14:val="none"/>
        </w:rPr>
        <w:t>CA</w:t>
      </w:r>
      <w:r>
        <w:rPr>
          <w:rFonts w:ascii="Arial" w:eastAsia="Calibri" w:hAnsi="Arial" w:cs="Arial"/>
          <w:kern w:val="0"/>
          <w:szCs w:val="22"/>
          <w:lang w:bidi="he-IL"/>
          <w14:ligatures w14:val="none"/>
        </w:rPr>
        <w:tab/>
        <w:t>Competent Authority</w:t>
      </w:r>
    </w:p>
    <w:p w14:paraId="553D4AA6" w14:textId="783BE95D" w:rsidR="00796100" w:rsidRPr="00796100" w:rsidRDefault="00AE701D" w:rsidP="0051705F">
      <w:pPr>
        <w:tabs>
          <w:tab w:val="left" w:pos="1440"/>
        </w:tabs>
        <w:spacing w:after="20" w:line="23" w:lineRule="atLeast"/>
        <w:rPr>
          <w:rFonts w:ascii="Arial" w:eastAsia="Calibri" w:hAnsi="Arial" w:cs="Arial"/>
          <w:kern w:val="0"/>
          <w:szCs w:val="22"/>
          <w:lang w:bidi="he-IL"/>
          <w14:ligatures w14:val="none"/>
        </w:rPr>
      </w:pPr>
      <w:r>
        <w:rPr>
          <w:rFonts w:ascii="Arial" w:eastAsia="Calibri" w:hAnsi="Arial" w:cs="Arial"/>
          <w:kern w:val="0"/>
          <w:szCs w:val="22"/>
          <w:lang w:bidi="he-IL"/>
          <w14:ligatures w14:val="none"/>
        </w:rPr>
        <w:t>C</w:t>
      </w:r>
      <w:r w:rsidR="00796100" w:rsidRPr="00796100">
        <w:rPr>
          <w:rFonts w:ascii="Arial" w:eastAsia="Calibri" w:hAnsi="Arial" w:cs="Arial"/>
          <w:kern w:val="0"/>
          <w:szCs w:val="22"/>
          <w:lang w:bidi="he-IL"/>
          <w14:ligatures w14:val="none"/>
        </w:rPr>
        <w:t>PPNM</w:t>
      </w:r>
      <w:r w:rsidR="00796100" w:rsidRPr="00796100">
        <w:rPr>
          <w:rFonts w:ascii="Arial" w:eastAsia="Calibri" w:hAnsi="Arial" w:cs="Arial"/>
          <w:kern w:val="0"/>
          <w:szCs w:val="22"/>
          <w:lang w:bidi="he-IL"/>
          <w14:ligatures w14:val="none"/>
        </w:rPr>
        <w:tab/>
        <w:t>Convention on the Physical Protection of Nuclear Material</w:t>
      </w:r>
    </w:p>
    <w:p w14:paraId="2B65B7F2"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CS&amp;IA</w:t>
      </w:r>
      <w:r w:rsidRPr="00796100">
        <w:rPr>
          <w:rFonts w:ascii="Arial" w:eastAsia="Calibri" w:hAnsi="Arial" w:cs="Arial"/>
          <w:kern w:val="0"/>
          <w:szCs w:val="22"/>
          <w:lang w:bidi="he-IL"/>
          <w14:ligatures w14:val="none"/>
        </w:rPr>
        <w:tab/>
        <w:t>Cyber Security and Information Assurance</w:t>
      </w:r>
    </w:p>
    <w:p w14:paraId="784E7921"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DBT</w:t>
      </w:r>
      <w:r w:rsidRPr="00796100">
        <w:rPr>
          <w:rFonts w:ascii="Arial" w:eastAsia="Calibri" w:hAnsi="Arial" w:cs="Arial"/>
          <w:kern w:val="0"/>
          <w:szCs w:val="22"/>
          <w:lang w:bidi="he-IL"/>
          <w14:ligatures w14:val="none"/>
        </w:rPr>
        <w:tab/>
        <w:t>Design Basis Threat</w:t>
      </w:r>
    </w:p>
    <w:p w14:paraId="7589EC5C"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FSyP</w:t>
      </w:r>
      <w:r w:rsidRPr="00796100">
        <w:rPr>
          <w:rFonts w:ascii="Arial" w:eastAsia="Calibri" w:hAnsi="Arial" w:cs="Arial"/>
          <w:kern w:val="0"/>
          <w:szCs w:val="22"/>
          <w:lang w:bidi="he-IL"/>
          <w14:ligatures w14:val="none"/>
        </w:rPr>
        <w:tab/>
        <w:t>Fundamental Security Principle</w:t>
      </w:r>
    </w:p>
    <w:p w14:paraId="473D6B8D"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HCVA</w:t>
      </w:r>
      <w:r w:rsidRPr="00796100">
        <w:rPr>
          <w:rFonts w:ascii="Arial" w:eastAsia="Calibri" w:hAnsi="Arial" w:cs="Arial"/>
          <w:kern w:val="0"/>
          <w:szCs w:val="22"/>
          <w:lang w:bidi="he-IL"/>
          <w14:ligatures w14:val="none"/>
        </w:rPr>
        <w:tab/>
        <w:t>High Consequence Vital Area</w:t>
      </w:r>
    </w:p>
    <w:p w14:paraId="1A53C9E1"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HMG</w:t>
      </w:r>
      <w:r w:rsidRPr="00796100">
        <w:rPr>
          <w:rFonts w:ascii="Arial" w:eastAsia="Calibri" w:hAnsi="Arial" w:cs="Arial"/>
          <w:kern w:val="0"/>
          <w:szCs w:val="22"/>
          <w:lang w:bidi="he-IL"/>
          <w14:ligatures w14:val="none"/>
        </w:rPr>
        <w:tab/>
        <w:t>His Majesty’s Government</w:t>
      </w:r>
    </w:p>
    <w:p w14:paraId="1B74856C"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IAEA</w:t>
      </w:r>
      <w:r w:rsidRPr="00796100">
        <w:rPr>
          <w:rFonts w:ascii="Arial" w:eastAsia="Calibri" w:hAnsi="Arial" w:cs="Arial"/>
          <w:kern w:val="0"/>
          <w:szCs w:val="22"/>
          <w:lang w:bidi="he-IL"/>
          <w14:ligatures w14:val="none"/>
        </w:rPr>
        <w:tab/>
        <w:t>International Atomic Energy Agency</w:t>
      </w:r>
    </w:p>
    <w:p w14:paraId="602F3B0D"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LAA</w:t>
      </w:r>
      <w:r w:rsidRPr="00796100">
        <w:rPr>
          <w:rFonts w:ascii="Arial" w:eastAsia="Calibri" w:hAnsi="Arial" w:cs="Arial"/>
          <w:kern w:val="0"/>
          <w:szCs w:val="22"/>
          <w:lang w:bidi="he-IL"/>
          <w14:ligatures w14:val="none"/>
        </w:rPr>
        <w:tab/>
        <w:t>Limited Access Area</w:t>
      </w:r>
    </w:p>
    <w:p w14:paraId="0EF9521E"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MFES</w:t>
      </w:r>
      <w:r w:rsidRPr="00796100">
        <w:rPr>
          <w:rFonts w:ascii="Arial" w:eastAsia="Calibri" w:hAnsi="Arial" w:cs="Arial"/>
          <w:kern w:val="0"/>
          <w:szCs w:val="22"/>
          <w:lang w:bidi="he-IL"/>
          <w14:ligatures w14:val="none"/>
        </w:rPr>
        <w:tab/>
        <w:t>Manual Forced Entry Standard</w:t>
      </w:r>
    </w:p>
    <w:p w14:paraId="0DD00E10" w14:textId="77777777" w:rsid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MOU</w:t>
      </w:r>
      <w:r w:rsidRPr="00796100">
        <w:rPr>
          <w:rFonts w:ascii="Arial" w:eastAsia="Calibri" w:hAnsi="Arial" w:cs="Arial"/>
          <w:kern w:val="0"/>
          <w:szCs w:val="22"/>
          <w:lang w:bidi="he-IL"/>
          <w14:ligatures w14:val="none"/>
        </w:rPr>
        <w:tab/>
        <w:t>Memorandum of Understanding</w:t>
      </w:r>
    </w:p>
    <w:p w14:paraId="4CA0ED0B" w14:textId="41EE2AC6" w:rsidR="00BE7C1B" w:rsidRPr="003E4572" w:rsidRDefault="00BE7C1B" w:rsidP="0051705F">
      <w:pPr>
        <w:tabs>
          <w:tab w:val="left" w:pos="1440"/>
        </w:tabs>
        <w:spacing w:after="20" w:line="23" w:lineRule="atLeast"/>
        <w:rPr>
          <w:rFonts w:ascii="Arial" w:eastAsia="Calibri" w:hAnsi="Arial" w:cs="Arial"/>
          <w:kern w:val="0"/>
          <w:szCs w:val="22"/>
          <w:lang w:bidi="he-IL"/>
          <w14:ligatures w14:val="none"/>
        </w:rPr>
      </w:pPr>
      <w:r w:rsidRPr="003E4572">
        <w:rPr>
          <w:rFonts w:ascii="Arial" w:eastAsia="Calibri" w:hAnsi="Arial" w:cs="Arial"/>
          <w:kern w:val="0"/>
          <w:szCs w:val="22"/>
          <w:lang w:bidi="he-IL"/>
          <w14:ligatures w14:val="none"/>
        </w:rPr>
        <w:t>NCSC</w:t>
      </w:r>
      <w:r w:rsidRPr="003E4572">
        <w:rPr>
          <w:rFonts w:ascii="Arial" w:eastAsia="Calibri" w:hAnsi="Arial" w:cs="Arial"/>
          <w:kern w:val="0"/>
          <w:szCs w:val="22"/>
          <w:lang w:bidi="he-IL"/>
          <w14:ligatures w14:val="none"/>
        </w:rPr>
        <w:tab/>
        <w:t xml:space="preserve">National Cyber Security Centre </w:t>
      </w:r>
    </w:p>
    <w:p w14:paraId="01B82208" w14:textId="77777777" w:rsid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NISR</w:t>
      </w:r>
      <w:r w:rsidRPr="00796100">
        <w:rPr>
          <w:rFonts w:ascii="Arial" w:eastAsia="Calibri" w:hAnsi="Arial" w:cs="Arial"/>
          <w:kern w:val="0"/>
          <w:szCs w:val="22"/>
          <w:lang w:bidi="he-IL"/>
          <w14:ligatures w14:val="none"/>
        </w:rPr>
        <w:tab/>
        <w:t>Nuclear Industries Security Regulations</w:t>
      </w:r>
    </w:p>
    <w:p w14:paraId="0FFE3273"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NM</w:t>
      </w:r>
      <w:r w:rsidRPr="00796100">
        <w:rPr>
          <w:rFonts w:ascii="Arial" w:eastAsia="Calibri" w:hAnsi="Arial" w:cs="Arial"/>
          <w:kern w:val="0"/>
          <w:szCs w:val="22"/>
          <w:lang w:bidi="he-IL"/>
          <w14:ligatures w14:val="none"/>
        </w:rPr>
        <w:tab/>
        <w:t>Nuclear Material</w:t>
      </w:r>
    </w:p>
    <w:p w14:paraId="25E21955"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NPSA</w:t>
      </w:r>
      <w:r w:rsidRPr="00796100">
        <w:rPr>
          <w:rFonts w:ascii="Arial" w:eastAsia="Calibri" w:hAnsi="Arial" w:cs="Arial"/>
          <w:kern w:val="0"/>
          <w:szCs w:val="22"/>
          <w:lang w:bidi="he-IL"/>
          <w14:ligatures w14:val="none"/>
        </w:rPr>
        <w:tab/>
        <w:t>National Protective Security Authority</w:t>
      </w:r>
    </w:p>
    <w:p w14:paraId="6DF29B28"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NSS</w:t>
      </w:r>
      <w:r w:rsidRPr="00796100">
        <w:rPr>
          <w:rFonts w:ascii="Arial" w:eastAsia="Calibri" w:hAnsi="Arial" w:cs="Arial"/>
          <w:kern w:val="0"/>
          <w:szCs w:val="22"/>
          <w:lang w:bidi="he-IL"/>
          <w14:ligatures w14:val="none"/>
        </w:rPr>
        <w:tab/>
        <w:t>Nuclear Security Series</w:t>
      </w:r>
    </w:p>
    <w:p w14:paraId="0F37401A"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NSV</w:t>
      </w:r>
      <w:r w:rsidRPr="00796100">
        <w:rPr>
          <w:rFonts w:ascii="Arial" w:eastAsia="Calibri" w:hAnsi="Arial" w:cs="Arial"/>
          <w:kern w:val="0"/>
          <w:szCs w:val="22"/>
          <w:lang w:bidi="he-IL"/>
          <w14:ligatures w14:val="none"/>
        </w:rPr>
        <w:tab/>
        <w:t>National Security Vetting</w:t>
      </w:r>
    </w:p>
    <w:p w14:paraId="518966C4" w14:textId="77777777" w:rsidR="008015A6" w:rsidRPr="00796100" w:rsidRDefault="008015A6" w:rsidP="0051705F">
      <w:pPr>
        <w:tabs>
          <w:tab w:val="left" w:pos="1440"/>
        </w:tabs>
        <w:spacing w:after="20" w:line="23" w:lineRule="atLeast"/>
        <w:rPr>
          <w:rFonts w:ascii="Arial" w:eastAsia="Calibri" w:hAnsi="Arial" w:cs="Arial"/>
          <w:kern w:val="0"/>
          <w:szCs w:val="22"/>
          <w:lang w:bidi="he-IL"/>
          <w14:ligatures w14:val="none"/>
        </w:rPr>
      </w:pPr>
      <w:r>
        <w:rPr>
          <w:rFonts w:ascii="Arial" w:eastAsia="Calibri" w:hAnsi="Arial" w:cs="Arial"/>
          <w:kern w:val="0"/>
          <w:szCs w:val="22"/>
          <w:lang w:bidi="he-IL"/>
          <w14:ligatures w14:val="none"/>
        </w:rPr>
        <w:t>NTA</w:t>
      </w:r>
      <w:r>
        <w:rPr>
          <w:rFonts w:ascii="Arial" w:eastAsia="Calibri" w:hAnsi="Arial" w:cs="Arial"/>
          <w:kern w:val="0"/>
          <w:szCs w:val="22"/>
          <w:lang w:bidi="he-IL"/>
          <w14:ligatures w14:val="none"/>
        </w:rPr>
        <w:tab/>
        <w:t xml:space="preserve">National Technical Authority </w:t>
      </w:r>
    </w:p>
    <w:p w14:paraId="55A2CE94" w14:textId="24A47571" w:rsidR="00796100" w:rsidRPr="00796100" w:rsidRDefault="00796100" w:rsidP="0051705F">
      <w:pPr>
        <w:tabs>
          <w:tab w:val="left" w:pos="1418"/>
        </w:tabs>
        <w:spacing w:after="20" w:line="23" w:lineRule="atLeast"/>
        <w:ind w:left="1418" w:hanging="1418"/>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ONMACS</w:t>
      </w:r>
      <w:r w:rsidRPr="00796100">
        <w:rPr>
          <w:rFonts w:ascii="Arial" w:eastAsia="Calibri" w:hAnsi="Arial" w:cs="Arial"/>
          <w:kern w:val="0"/>
          <w:szCs w:val="22"/>
          <w:lang w:bidi="he-IL"/>
          <w14:ligatures w14:val="none"/>
        </w:rPr>
        <w:tab/>
        <w:t xml:space="preserve">ONR Nuclear Material Accountancy, Control and Safeguards </w:t>
      </w:r>
    </w:p>
    <w:p w14:paraId="61DBF940"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ONR</w:t>
      </w:r>
      <w:r w:rsidRPr="00796100">
        <w:rPr>
          <w:rFonts w:ascii="Arial" w:eastAsia="Calibri" w:hAnsi="Arial" w:cs="Arial"/>
          <w:kern w:val="0"/>
          <w:szCs w:val="22"/>
          <w:lang w:bidi="he-IL"/>
          <w14:ligatures w14:val="none"/>
        </w:rPr>
        <w:tab/>
        <w:t>Office for Nuclear Regulation</w:t>
      </w:r>
    </w:p>
    <w:p w14:paraId="4EF60542"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ORM</w:t>
      </w:r>
      <w:r w:rsidRPr="00796100">
        <w:rPr>
          <w:rFonts w:ascii="Arial" w:eastAsia="Calibri" w:hAnsi="Arial" w:cs="Arial"/>
          <w:kern w:val="0"/>
          <w:szCs w:val="22"/>
          <w:lang w:bidi="he-IL"/>
          <w14:ligatures w14:val="none"/>
        </w:rPr>
        <w:tab/>
        <w:t>Other Radioactive Material</w:t>
      </w:r>
    </w:p>
    <w:p w14:paraId="4F349C3A"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PPS</w:t>
      </w:r>
      <w:r w:rsidRPr="00796100">
        <w:rPr>
          <w:rFonts w:ascii="Arial" w:eastAsia="Calibri" w:hAnsi="Arial" w:cs="Arial"/>
          <w:kern w:val="0"/>
          <w:szCs w:val="22"/>
          <w:lang w:bidi="he-IL"/>
          <w14:ligatures w14:val="none"/>
        </w:rPr>
        <w:tab/>
        <w:t>Physical Protection System</w:t>
      </w:r>
    </w:p>
    <w:p w14:paraId="305A4273"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SNI</w:t>
      </w:r>
      <w:r w:rsidRPr="00796100">
        <w:rPr>
          <w:rFonts w:ascii="Arial" w:eastAsia="Calibri" w:hAnsi="Arial" w:cs="Arial"/>
          <w:kern w:val="0"/>
          <w:szCs w:val="22"/>
          <w:lang w:bidi="he-IL"/>
          <w14:ligatures w14:val="none"/>
        </w:rPr>
        <w:tab/>
        <w:t>Sensitive Nuclear Information</w:t>
      </w:r>
    </w:p>
    <w:p w14:paraId="11B40667"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SPF</w:t>
      </w:r>
      <w:r w:rsidRPr="00796100">
        <w:rPr>
          <w:rFonts w:ascii="Arial" w:eastAsia="Calibri" w:hAnsi="Arial" w:cs="Arial"/>
          <w:kern w:val="0"/>
          <w:szCs w:val="22"/>
          <w:lang w:bidi="he-IL"/>
          <w14:ligatures w14:val="none"/>
        </w:rPr>
        <w:tab/>
        <w:t>Security Policy Framework</w:t>
      </w:r>
    </w:p>
    <w:p w14:paraId="426661FA"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SyAP</w:t>
      </w:r>
      <w:r w:rsidRPr="00796100">
        <w:rPr>
          <w:rFonts w:ascii="Arial" w:eastAsia="Calibri" w:hAnsi="Arial" w:cs="Arial"/>
          <w:kern w:val="0"/>
          <w:szCs w:val="22"/>
          <w:lang w:bidi="he-IL"/>
          <w14:ligatures w14:val="none"/>
        </w:rPr>
        <w:tab/>
        <w:t>Security Assessment Principle</w:t>
      </w:r>
    </w:p>
    <w:p w14:paraId="6CC99560"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SyDP</w:t>
      </w:r>
      <w:r w:rsidRPr="00796100">
        <w:rPr>
          <w:rFonts w:ascii="Arial" w:eastAsia="Calibri" w:hAnsi="Arial" w:cs="Arial"/>
          <w:kern w:val="0"/>
          <w:szCs w:val="22"/>
          <w:lang w:bidi="he-IL"/>
          <w14:ligatures w14:val="none"/>
        </w:rPr>
        <w:tab/>
        <w:t>Security Delivery Principle</w:t>
      </w:r>
    </w:p>
    <w:p w14:paraId="0C7470C0"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SySSC</w:t>
      </w:r>
      <w:r w:rsidRPr="00796100">
        <w:rPr>
          <w:rFonts w:ascii="Arial" w:eastAsia="Calibri" w:hAnsi="Arial" w:cs="Arial"/>
          <w:kern w:val="0"/>
          <w:szCs w:val="22"/>
          <w:lang w:bidi="he-IL"/>
          <w14:ligatures w14:val="none"/>
        </w:rPr>
        <w:tab/>
        <w:t>Security System, Structure or Component</w:t>
      </w:r>
    </w:p>
    <w:p w14:paraId="6A162660" w14:textId="77777777" w:rsidR="00796100" w:rsidRPr="00796100" w:rsidRDefault="00796100" w:rsidP="0051705F">
      <w:pPr>
        <w:tabs>
          <w:tab w:val="left" w:pos="1440"/>
        </w:tabs>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TAG</w:t>
      </w:r>
      <w:r w:rsidRPr="00796100">
        <w:rPr>
          <w:rFonts w:ascii="Arial" w:eastAsia="Calibri" w:hAnsi="Arial" w:cs="Arial"/>
          <w:kern w:val="0"/>
          <w:szCs w:val="22"/>
          <w:lang w:bidi="he-IL"/>
          <w14:ligatures w14:val="none"/>
        </w:rPr>
        <w:tab/>
        <w:t>Technical Assessment Guide</w:t>
      </w:r>
    </w:p>
    <w:p w14:paraId="318C0F23" w14:textId="77777777" w:rsidR="00836F89" w:rsidRDefault="00796100" w:rsidP="0051705F">
      <w:pPr>
        <w:spacing w:after="20" w:line="23" w:lineRule="atLeast"/>
        <w:rPr>
          <w:rFonts w:ascii="Arial" w:eastAsia="Calibri" w:hAnsi="Arial" w:cs="Arial"/>
          <w:kern w:val="0"/>
          <w:szCs w:val="22"/>
          <w:lang w:bidi="he-IL"/>
          <w14:ligatures w14:val="none"/>
        </w:rPr>
      </w:pPr>
      <w:r w:rsidRPr="00796100">
        <w:rPr>
          <w:rFonts w:ascii="Arial" w:eastAsia="Calibri" w:hAnsi="Arial" w:cs="Arial"/>
          <w:kern w:val="0"/>
          <w:szCs w:val="22"/>
          <w:lang w:bidi="he-IL"/>
          <w14:ligatures w14:val="none"/>
        </w:rPr>
        <w:t>VA</w:t>
      </w:r>
      <w:r w:rsidRPr="00796100">
        <w:rPr>
          <w:rFonts w:ascii="Arial" w:eastAsia="Calibri" w:hAnsi="Arial" w:cs="Arial"/>
          <w:kern w:val="0"/>
          <w:szCs w:val="22"/>
          <w:lang w:bidi="he-IL"/>
          <w14:ligatures w14:val="none"/>
        </w:rPr>
        <w:tab/>
      </w:r>
      <w:r w:rsidRPr="00796100">
        <w:rPr>
          <w:rFonts w:ascii="Arial" w:eastAsia="Calibri" w:hAnsi="Arial" w:cs="Arial"/>
          <w:kern w:val="0"/>
          <w:szCs w:val="22"/>
          <w:lang w:bidi="he-IL"/>
          <w14:ligatures w14:val="none"/>
        </w:rPr>
        <w:tab/>
        <w:t>V</w:t>
      </w:r>
      <w:r w:rsidR="00836F89">
        <w:rPr>
          <w:rFonts w:ascii="Arial" w:eastAsia="Calibri" w:hAnsi="Arial" w:cs="Arial"/>
          <w:kern w:val="0"/>
          <w:szCs w:val="22"/>
          <w:lang w:bidi="he-IL"/>
          <w14:ligatures w14:val="none"/>
        </w:rPr>
        <w:t>ulnerability Assessment</w:t>
      </w:r>
    </w:p>
    <w:p w14:paraId="037D0592" w14:textId="3E7CBA8D" w:rsidR="00796100" w:rsidRPr="00796100" w:rsidRDefault="00836F89" w:rsidP="0051705F">
      <w:pPr>
        <w:spacing w:after="20" w:line="23" w:lineRule="atLeast"/>
        <w:rPr>
          <w:rFonts w:ascii="Arial" w:eastAsia="Calibri" w:hAnsi="Arial" w:cs="Arial"/>
          <w:iCs/>
          <w:kern w:val="0"/>
          <w:szCs w:val="22"/>
          <w:lang w:bidi="he-IL"/>
          <w14:ligatures w14:val="none"/>
        </w:rPr>
        <w:sectPr w:rsidR="00796100" w:rsidRPr="00796100" w:rsidSect="00796100">
          <w:pgSz w:w="11906" w:h="16838" w:code="9"/>
          <w:pgMar w:top="1440" w:right="1440" w:bottom="1440" w:left="1440" w:header="397" w:footer="397" w:gutter="0"/>
          <w:cols w:space="312"/>
          <w:docGrid w:linePitch="360"/>
        </w:sectPr>
      </w:pPr>
      <w:r>
        <w:rPr>
          <w:rFonts w:ascii="Arial" w:eastAsia="Calibri" w:hAnsi="Arial" w:cs="Arial"/>
          <w:kern w:val="0"/>
          <w:szCs w:val="22"/>
          <w:lang w:bidi="he-IL"/>
          <w14:ligatures w14:val="none"/>
        </w:rPr>
        <w:t>VAI</w:t>
      </w:r>
      <w:r>
        <w:rPr>
          <w:rFonts w:ascii="Arial" w:eastAsia="Calibri" w:hAnsi="Arial" w:cs="Arial"/>
          <w:kern w:val="0"/>
          <w:szCs w:val="22"/>
          <w:lang w:bidi="he-IL"/>
          <w14:ligatures w14:val="none"/>
        </w:rPr>
        <w:tab/>
      </w:r>
      <w:r>
        <w:rPr>
          <w:rFonts w:ascii="Arial" w:eastAsia="Calibri" w:hAnsi="Arial" w:cs="Arial"/>
          <w:kern w:val="0"/>
          <w:szCs w:val="22"/>
          <w:lang w:bidi="he-IL"/>
          <w14:ligatures w14:val="none"/>
        </w:rPr>
        <w:tab/>
        <w:t>V</w:t>
      </w:r>
      <w:r w:rsidR="00796100" w:rsidRPr="00796100">
        <w:rPr>
          <w:rFonts w:ascii="Arial" w:eastAsia="Calibri" w:hAnsi="Arial" w:cs="Arial"/>
          <w:kern w:val="0"/>
          <w:szCs w:val="22"/>
          <w:lang w:bidi="he-IL"/>
          <w14:ligatures w14:val="none"/>
        </w:rPr>
        <w:t>ital Area</w:t>
      </w:r>
      <w:r>
        <w:rPr>
          <w:rFonts w:ascii="Arial" w:eastAsia="Calibri" w:hAnsi="Arial" w:cs="Arial"/>
          <w:kern w:val="0"/>
          <w:szCs w:val="22"/>
          <w:lang w:bidi="he-IL"/>
          <w14:ligatures w14:val="none"/>
        </w:rPr>
        <w:t xml:space="preserve"> Identification</w:t>
      </w:r>
    </w:p>
    <w:p w14:paraId="67229039" w14:textId="25F37D64" w:rsidR="00554983" w:rsidRPr="001F0D7E" w:rsidRDefault="00554983" w:rsidP="00554983">
      <w:pPr>
        <w:pStyle w:val="Heading1"/>
        <w:rPr>
          <w:rFonts w:asciiTheme="minorBidi" w:eastAsia="Calibri" w:hAnsiTheme="minorBidi" w:cstheme="minorBidi"/>
          <w:color w:val="22413A"/>
          <w:lang w:bidi="he-IL"/>
        </w:rPr>
      </w:pPr>
      <w:bookmarkStart w:id="18" w:name="_Toc157422865"/>
      <w:bookmarkStart w:id="19" w:name="_Toc202968504"/>
      <w:r w:rsidRPr="001F0D7E">
        <w:rPr>
          <w:rFonts w:asciiTheme="minorBidi" w:eastAsia="Calibri" w:hAnsiTheme="minorBidi" w:cstheme="minorBidi"/>
          <w:color w:val="22413A"/>
          <w:lang w:bidi="he-IL"/>
        </w:rPr>
        <w:lastRenderedPageBreak/>
        <w:t>Ann</w:t>
      </w:r>
      <w:r w:rsidR="00B55961" w:rsidRPr="001F0D7E">
        <w:rPr>
          <w:rFonts w:asciiTheme="minorBidi" w:eastAsia="Calibri" w:hAnsiTheme="minorBidi" w:cstheme="minorBidi"/>
          <w:color w:val="22413A"/>
          <w:lang w:bidi="he-IL"/>
        </w:rPr>
        <w:t>e</w:t>
      </w:r>
      <w:r w:rsidRPr="001F0D7E">
        <w:rPr>
          <w:rFonts w:asciiTheme="minorBidi" w:eastAsia="Calibri" w:hAnsiTheme="minorBidi" w:cstheme="minorBidi"/>
          <w:color w:val="22413A"/>
          <w:lang w:bidi="he-IL"/>
        </w:rPr>
        <w:t xml:space="preserve">x A – </w:t>
      </w:r>
      <w:bookmarkEnd w:id="18"/>
      <w:r w:rsidRPr="001F0D7E">
        <w:rPr>
          <w:rFonts w:asciiTheme="minorBidi" w:eastAsia="Calibri" w:hAnsiTheme="minorBidi" w:cstheme="minorBidi"/>
          <w:color w:val="22413A"/>
          <w:lang w:bidi="he-IL"/>
        </w:rPr>
        <w:t>Question Sets</w:t>
      </w:r>
      <w:bookmarkEnd w:id="19"/>
    </w:p>
    <w:p w14:paraId="7D99C716" w14:textId="675CD19B" w:rsidR="00554983" w:rsidRPr="001F0D7E" w:rsidRDefault="00554983" w:rsidP="00B55961">
      <w:pPr>
        <w:ind w:left="851" w:hanging="851"/>
        <w:rPr>
          <w:rFonts w:asciiTheme="minorBidi" w:hAnsiTheme="minorBidi"/>
          <w:lang w:bidi="he-IL"/>
        </w:rPr>
      </w:pPr>
      <w:r w:rsidRPr="001F0D7E">
        <w:rPr>
          <w:rFonts w:asciiTheme="minorBidi" w:hAnsiTheme="minorBidi"/>
          <w:lang w:bidi="he-IL"/>
        </w:rPr>
        <w:t>1.</w:t>
      </w:r>
      <w:r w:rsidRPr="001F0D7E">
        <w:rPr>
          <w:rFonts w:asciiTheme="minorBidi" w:hAnsiTheme="minorBidi"/>
          <w:lang w:bidi="he-IL"/>
        </w:rPr>
        <w:tab/>
      </w:r>
      <w:r w:rsidRPr="00D061A4">
        <w:rPr>
          <w:rFonts w:asciiTheme="minorBidi" w:hAnsiTheme="minorBidi"/>
          <w:u w:val="single"/>
          <w:lang w:bidi="he-IL"/>
        </w:rPr>
        <w:t>Structure of the Annex</w:t>
      </w:r>
      <w:r w:rsidRPr="001F0D7E">
        <w:rPr>
          <w:rFonts w:asciiTheme="minorBidi" w:hAnsiTheme="minorBidi"/>
          <w:lang w:bidi="he-IL"/>
        </w:rPr>
        <w:t xml:space="preserve">. This Annex contains ten </w:t>
      </w:r>
      <w:r w:rsidR="00564FE0">
        <w:rPr>
          <w:rFonts w:asciiTheme="minorBidi" w:hAnsiTheme="minorBidi"/>
          <w:lang w:bidi="he-IL"/>
        </w:rPr>
        <w:t>sections,</w:t>
      </w:r>
      <w:r w:rsidRPr="001F0D7E">
        <w:rPr>
          <w:rFonts w:asciiTheme="minorBidi" w:hAnsiTheme="minorBidi"/>
          <w:lang w:bidi="he-IL"/>
        </w:rPr>
        <w:t xml:space="preserve"> each containing a question set for </w:t>
      </w:r>
      <w:r w:rsidR="00B46A26">
        <w:rPr>
          <w:rFonts w:asciiTheme="minorBidi" w:hAnsiTheme="minorBidi"/>
          <w:lang w:bidi="he-IL"/>
        </w:rPr>
        <w:t>one</w:t>
      </w:r>
      <w:r w:rsidR="00B46A26" w:rsidRPr="001F0D7E">
        <w:rPr>
          <w:rFonts w:asciiTheme="minorBidi" w:hAnsiTheme="minorBidi"/>
          <w:lang w:bidi="he-IL"/>
        </w:rPr>
        <w:t xml:space="preserve"> </w:t>
      </w:r>
      <w:r w:rsidRPr="001F0D7E">
        <w:rPr>
          <w:rFonts w:asciiTheme="minorBidi" w:hAnsiTheme="minorBidi"/>
          <w:lang w:bidi="he-IL"/>
        </w:rPr>
        <w:t>Fundamental Security Principle (FSyP). The question sets have been further broken down into sub-claims around each Security De</w:t>
      </w:r>
      <w:r w:rsidR="00E4007A">
        <w:rPr>
          <w:rFonts w:asciiTheme="minorBidi" w:hAnsiTheme="minorBidi"/>
          <w:lang w:bidi="he-IL"/>
        </w:rPr>
        <w:t>livery</w:t>
      </w:r>
      <w:r w:rsidRPr="001F0D7E">
        <w:rPr>
          <w:rFonts w:asciiTheme="minorBidi" w:hAnsiTheme="minorBidi"/>
          <w:lang w:bidi="he-IL"/>
        </w:rPr>
        <w:t xml:space="preserve"> Principle (SyDP). Under each sub-claim</w:t>
      </w:r>
      <w:r w:rsidR="00B46A26">
        <w:rPr>
          <w:rFonts w:asciiTheme="minorBidi" w:hAnsiTheme="minorBidi"/>
          <w:lang w:bidi="he-IL"/>
        </w:rPr>
        <w:t>,</w:t>
      </w:r>
      <w:r w:rsidRPr="001F0D7E">
        <w:rPr>
          <w:rFonts w:asciiTheme="minorBidi" w:hAnsiTheme="minorBidi"/>
          <w:lang w:bidi="he-IL"/>
        </w:rPr>
        <w:t xml:space="preserve"> dutyholders are provided with guidance on the construction and content of arguments and suggested sources of potential evidence to support and substantiate those claims. </w:t>
      </w:r>
    </w:p>
    <w:p w14:paraId="7A466707" w14:textId="70C2CFEC" w:rsidR="00554983" w:rsidRPr="001F0D7E" w:rsidRDefault="00554983" w:rsidP="00B55961">
      <w:pPr>
        <w:ind w:left="851" w:hanging="851"/>
        <w:rPr>
          <w:rFonts w:asciiTheme="minorBidi" w:hAnsiTheme="minorBidi"/>
          <w:lang w:bidi="he-IL"/>
        </w:rPr>
      </w:pPr>
      <w:r w:rsidRPr="001F0D7E">
        <w:rPr>
          <w:rFonts w:asciiTheme="minorBidi" w:hAnsiTheme="minorBidi"/>
          <w:lang w:bidi="he-IL"/>
        </w:rPr>
        <w:t>2.</w:t>
      </w:r>
      <w:r w:rsidRPr="001F0D7E">
        <w:rPr>
          <w:rFonts w:asciiTheme="minorBidi" w:hAnsiTheme="minorBidi"/>
          <w:lang w:bidi="he-IL"/>
        </w:rPr>
        <w:tab/>
      </w:r>
      <w:r w:rsidRPr="00D061A4">
        <w:rPr>
          <w:rFonts w:asciiTheme="minorBidi" w:hAnsiTheme="minorBidi"/>
          <w:u w:val="single"/>
          <w:lang w:bidi="he-IL"/>
        </w:rPr>
        <w:t xml:space="preserve">Application of the </w:t>
      </w:r>
      <w:r w:rsidR="00B46A26" w:rsidRPr="00D061A4">
        <w:rPr>
          <w:rFonts w:asciiTheme="minorBidi" w:hAnsiTheme="minorBidi"/>
          <w:u w:val="single"/>
          <w:lang w:bidi="he-IL"/>
        </w:rPr>
        <w:t>q</w:t>
      </w:r>
      <w:r w:rsidRPr="00D061A4">
        <w:rPr>
          <w:rFonts w:asciiTheme="minorBidi" w:hAnsiTheme="minorBidi"/>
          <w:u w:val="single"/>
          <w:lang w:bidi="he-IL"/>
        </w:rPr>
        <w:t xml:space="preserve">uestion set by </w:t>
      </w:r>
      <w:r w:rsidR="00B46A26" w:rsidRPr="00D061A4">
        <w:rPr>
          <w:rFonts w:asciiTheme="minorBidi" w:hAnsiTheme="minorBidi"/>
          <w:u w:val="single"/>
          <w:lang w:bidi="he-IL"/>
        </w:rPr>
        <w:t>d</w:t>
      </w:r>
      <w:r w:rsidRPr="00D061A4">
        <w:rPr>
          <w:rFonts w:asciiTheme="minorBidi" w:hAnsiTheme="minorBidi"/>
          <w:u w:val="single"/>
          <w:lang w:bidi="he-IL"/>
        </w:rPr>
        <w:t>utyholders</w:t>
      </w:r>
      <w:r w:rsidR="00292DD3">
        <w:rPr>
          <w:rFonts w:asciiTheme="minorBidi" w:hAnsiTheme="minorBidi"/>
          <w:lang w:bidi="he-IL"/>
        </w:rPr>
        <w:t xml:space="preserve">. </w:t>
      </w:r>
      <w:r w:rsidRPr="001F0D7E">
        <w:rPr>
          <w:rFonts w:asciiTheme="minorBidi" w:hAnsiTheme="minorBidi"/>
          <w:lang w:bidi="he-IL"/>
        </w:rPr>
        <w:t>The question sets are provided for guidance only</w:t>
      </w:r>
      <w:r w:rsidR="00292DD3">
        <w:rPr>
          <w:rFonts w:asciiTheme="minorBidi" w:hAnsiTheme="minorBidi"/>
          <w:lang w:bidi="he-IL"/>
        </w:rPr>
        <w:t xml:space="preserve">. </w:t>
      </w:r>
      <w:r w:rsidRPr="001F0D7E">
        <w:rPr>
          <w:rFonts w:asciiTheme="minorBidi" w:hAnsiTheme="minorBidi"/>
          <w:lang w:bidi="he-IL"/>
        </w:rPr>
        <w:t>The content is neither exhaustive nor is there an expectation that dutyholders will answer every question</w:t>
      </w:r>
      <w:r w:rsidR="00292DD3">
        <w:rPr>
          <w:rFonts w:asciiTheme="minorBidi" w:hAnsiTheme="minorBidi"/>
          <w:lang w:bidi="he-IL"/>
        </w:rPr>
        <w:t xml:space="preserve">. </w:t>
      </w:r>
      <w:r w:rsidRPr="001F0D7E">
        <w:rPr>
          <w:rFonts w:asciiTheme="minorBidi" w:hAnsiTheme="minorBidi"/>
          <w:lang w:bidi="he-IL"/>
        </w:rPr>
        <w:t>Dutyholders should only answer those questions which are appropriate to their circumstances and do so in a manner and with a level of detail that is proportionate to the level of risk associated with their site, the security outcome required (tempered by their statutory obligations) and the needs of their internal audience.</w:t>
      </w:r>
    </w:p>
    <w:p w14:paraId="79EB75B8" w14:textId="71FCCB1C" w:rsidR="00554983" w:rsidRPr="001F0D7E" w:rsidRDefault="00554983" w:rsidP="00B55961">
      <w:pPr>
        <w:ind w:left="851" w:hanging="851"/>
        <w:rPr>
          <w:rFonts w:asciiTheme="minorBidi" w:hAnsiTheme="minorBidi"/>
          <w:lang w:bidi="he-IL"/>
        </w:rPr>
      </w:pPr>
      <w:r w:rsidRPr="001F0D7E">
        <w:rPr>
          <w:rFonts w:asciiTheme="minorBidi" w:hAnsiTheme="minorBidi"/>
          <w:lang w:bidi="he-IL"/>
        </w:rPr>
        <w:t>3.</w:t>
      </w:r>
      <w:r w:rsidRPr="001F0D7E">
        <w:rPr>
          <w:rFonts w:asciiTheme="minorBidi" w:hAnsiTheme="minorBidi"/>
          <w:lang w:bidi="he-IL"/>
        </w:rPr>
        <w:tab/>
      </w:r>
      <w:r w:rsidRPr="00A40C79">
        <w:rPr>
          <w:rFonts w:asciiTheme="minorBidi" w:hAnsiTheme="minorBidi"/>
          <w:u w:val="single"/>
          <w:lang w:bidi="he-IL"/>
        </w:rPr>
        <w:t>Further Guidance and Information</w:t>
      </w:r>
      <w:r w:rsidR="00292DD3">
        <w:rPr>
          <w:rFonts w:asciiTheme="minorBidi" w:hAnsiTheme="minorBidi"/>
          <w:lang w:bidi="he-IL"/>
        </w:rPr>
        <w:t xml:space="preserve">. </w:t>
      </w:r>
      <w:r w:rsidRPr="001F0D7E">
        <w:rPr>
          <w:rFonts w:asciiTheme="minorBidi" w:hAnsiTheme="minorBidi"/>
          <w:lang w:bidi="he-IL"/>
        </w:rPr>
        <w:t>These questions sets are provided on the assumption that dutyholders are familiar with both the Security Assessment Principles (SyAPs) and the relevant Technical Assessment Guides (TAGs). If dutyholders require further guidance or clarification on how to development arguments for each sub-claim</w:t>
      </w:r>
      <w:r w:rsidR="00B46A26">
        <w:rPr>
          <w:rFonts w:asciiTheme="minorBidi" w:hAnsiTheme="minorBidi"/>
          <w:lang w:bidi="he-IL"/>
        </w:rPr>
        <w:t>,</w:t>
      </w:r>
      <w:r w:rsidRPr="001F0D7E">
        <w:rPr>
          <w:rFonts w:asciiTheme="minorBidi" w:hAnsiTheme="minorBidi"/>
          <w:lang w:bidi="he-IL"/>
        </w:rPr>
        <w:t xml:space="preserve"> they may wish to revert to these sources in the first instance. </w:t>
      </w:r>
    </w:p>
    <w:p w14:paraId="4D11A4BC" w14:textId="77777777" w:rsidR="00554983" w:rsidRPr="001F0D7E" w:rsidRDefault="00554983" w:rsidP="00554983">
      <w:pPr>
        <w:rPr>
          <w:rFonts w:asciiTheme="minorBidi" w:hAnsiTheme="minorBidi"/>
          <w:lang w:bidi="he-IL"/>
        </w:rPr>
      </w:pPr>
    </w:p>
    <w:p w14:paraId="50F5C151" w14:textId="5BBE9381" w:rsidR="00EB17B4" w:rsidRPr="001F0D7E" w:rsidRDefault="00EB17B4">
      <w:pPr>
        <w:rPr>
          <w:rFonts w:asciiTheme="minorBidi" w:hAnsiTheme="minorBidi"/>
        </w:rPr>
      </w:pPr>
    </w:p>
    <w:p w14:paraId="67E4D04A" w14:textId="0BBDAB8A" w:rsidR="001D6C43" w:rsidRDefault="00E41DCD" w:rsidP="00554983">
      <w:pPr>
        <w:rPr>
          <w:rFonts w:asciiTheme="minorBidi" w:hAnsiTheme="minorBidi"/>
        </w:rPr>
        <w:sectPr w:rsidR="001D6C43" w:rsidSect="00555E1B">
          <w:footerReference w:type="default" r:id="rId18"/>
          <w:pgSz w:w="11906" w:h="16838"/>
          <w:pgMar w:top="1440" w:right="1440" w:bottom="1440" w:left="1440" w:header="709" w:footer="709" w:gutter="0"/>
          <w:pgNumType w:start="1"/>
          <w:cols w:space="708"/>
          <w:docGrid w:linePitch="360"/>
        </w:sectPr>
      </w:pPr>
      <w:r>
        <w:rPr>
          <w:rFonts w:asciiTheme="minorBidi" w:hAnsiTheme="minorBidi"/>
        </w:rPr>
        <w:t xml:space="preserve"> </w:t>
      </w:r>
    </w:p>
    <w:p w14:paraId="1D74F55D" w14:textId="6385E123" w:rsidR="00554983" w:rsidRPr="001F0D7E" w:rsidRDefault="00554983" w:rsidP="00C16351">
      <w:pPr>
        <w:rPr>
          <w:rFonts w:asciiTheme="minorBidi" w:eastAsia="Calibri" w:hAnsiTheme="minorBidi"/>
          <w:b/>
          <w:bCs/>
          <w:color w:val="000000"/>
          <w:szCs w:val="20"/>
        </w:rPr>
      </w:pPr>
      <w:r w:rsidRPr="001F0D7E">
        <w:rPr>
          <w:rFonts w:asciiTheme="minorBidi" w:eastAsia="Calibri" w:hAnsiTheme="minorBidi"/>
          <w:b/>
          <w:bCs/>
          <w:color w:val="000000"/>
          <w:szCs w:val="20"/>
        </w:rPr>
        <w:lastRenderedPageBreak/>
        <w:t>FSyP 1 – Leadership and Management for Security</w:t>
      </w:r>
    </w:p>
    <w:tbl>
      <w:tblPr>
        <w:tblStyle w:val="ONRTable1"/>
        <w:tblW w:w="9990" w:type="dxa"/>
        <w:tblInd w:w="0" w:type="dxa"/>
        <w:tblLook w:val="04A0" w:firstRow="1" w:lastRow="0" w:firstColumn="1" w:lastColumn="0" w:noHBand="0" w:noVBand="1"/>
      </w:tblPr>
      <w:tblGrid>
        <w:gridCol w:w="2405"/>
        <w:gridCol w:w="7585"/>
      </w:tblGrid>
      <w:tr w:rsidR="00554983" w:rsidRPr="001F0D7E" w14:paraId="63829361" w14:textId="77777777" w:rsidTr="00A13866">
        <w:trPr>
          <w:cnfStyle w:val="100000000000" w:firstRow="1" w:lastRow="0" w:firstColumn="0" w:lastColumn="0" w:oddVBand="0" w:evenVBand="0" w:oddHBand="0" w:evenHBand="0" w:firstRowFirstColumn="0" w:firstRowLastColumn="0" w:lastRowFirstColumn="0" w:lastRowLastColumn="0"/>
          <w:trHeight w:val="2719"/>
        </w:trPr>
        <w:tc>
          <w:tcPr>
            <w:tcW w:w="2405" w:type="dxa"/>
            <w:tcBorders>
              <w:top w:val="single" w:sz="4" w:space="0" w:color="auto"/>
              <w:left w:val="single" w:sz="4" w:space="0" w:color="auto"/>
              <w:bottom w:val="single" w:sz="4" w:space="0" w:color="auto"/>
              <w:right w:val="single" w:sz="4" w:space="0" w:color="auto"/>
            </w:tcBorders>
            <w:hideMark/>
          </w:tcPr>
          <w:p w14:paraId="7FD82BC9" w14:textId="77777777" w:rsidR="00554983" w:rsidRPr="001F0D7E" w:rsidRDefault="00554983" w:rsidP="00554983">
            <w:pPr>
              <w:pStyle w:val="TableText"/>
              <w:jc w:val="center"/>
              <w:rPr>
                <w:rFonts w:asciiTheme="minorBidi" w:eastAsia="Times New Roman" w:hAnsiTheme="minorBidi"/>
                <w:b w:val="0"/>
                <w:bCs/>
              </w:rPr>
            </w:pPr>
          </w:p>
          <w:p w14:paraId="7638B3DB" w14:textId="06A727A7" w:rsidR="00554983" w:rsidRPr="001F0D7E" w:rsidRDefault="00554983" w:rsidP="00554983">
            <w:pPr>
              <w:pStyle w:val="TableText"/>
              <w:jc w:val="center"/>
              <w:rPr>
                <w:rFonts w:asciiTheme="minorBidi" w:hAnsiTheme="minorBidi"/>
                <w:bCs/>
              </w:rPr>
            </w:pPr>
            <w:r w:rsidRPr="001F0D7E">
              <w:rPr>
                <w:rFonts w:asciiTheme="minorBidi" w:eastAsia="Times New Roman" w:hAnsiTheme="minorBidi"/>
                <w:bCs/>
              </w:rPr>
              <w:t>FSy</w:t>
            </w:r>
            <w:r w:rsidR="00E4007A">
              <w:rPr>
                <w:rFonts w:asciiTheme="minorBidi" w:eastAsia="Times New Roman" w:hAnsiTheme="minorBidi"/>
                <w:bCs/>
              </w:rPr>
              <w:t>P</w:t>
            </w:r>
            <w:r w:rsidR="0062368D">
              <w:rPr>
                <w:rFonts w:asciiTheme="minorBidi" w:eastAsia="Times New Roman" w:hAnsiTheme="minorBidi"/>
                <w:bCs/>
              </w:rPr>
              <w:t xml:space="preserve"> </w:t>
            </w:r>
            <w:r w:rsidRPr="001F0D7E">
              <w:rPr>
                <w:rFonts w:asciiTheme="minorBidi" w:eastAsia="Times New Roman" w:hAnsiTheme="minorBidi"/>
                <w:bCs/>
              </w:rPr>
              <w:t>1</w:t>
            </w:r>
          </w:p>
        </w:tc>
        <w:tc>
          <w:tcPr>
            <w:tcW w:w="7585" w:type="dxa"/>
            <w:tcBorders>
              <w:top w:val="single" w:sz="4" w:space="0" w:color="auto"/>
              <w:left w:val="single" w:sz="4" w:space="0" w:color="auto"/>
              <w:bottom w:val="single" w:sz="4" w:space="0" w:color="auto"/>
              <w:right w:val="single" w:sz="4" w:space="0" w:color="auto"/>
            </w:tcBorders>
          </w:tcPr>
          <w:p w14:paraId="2F091EB9" w14:textId="000BBADB" w:rsidR="00554983" w:rsidRPr="00554983" w:rsidRDefault="00554983" w:rsidP="00554983">
            <w:pPr>
              <w:rPr>
                <w:rFonts w:asciiTheme="minorBidi" w:eastAsia="Calibri" w:hAnsiTheme="minorBidi"/>
                <w:lang w:val="en-US"/>
              </w:rPr>
            </w:pPr>
            <w:r w:rsidRPr="00554983">
              <w:rPr>
                <w:rFonts w:asciiTheme="minorBidi" w:eastAsia="Times New Roman" w:hAnsiTheme="minorBidi"/>
              </w:rPr>
              <w:t xml:space="preserve">Claim: We have </w:t>
            </w:r>
            <w:r w:rsidRPr="00554983">
              <w:rPr>
                <w:rFonts w:asciiTheme="minorBidi" w:eastAsia="Calibri" w:hAnsiTheme="minorBidi"/>
              </w:rPr>
              <w:t>established and maintain organisational security capability underpinned by strong leadership, robust governance, an</w:t>
            </w:r>
            <w:r w:rsidR="0062368D">
              <w:rPr>
                <w:rFonts w:asciiTheme="minorBidi" w:eastAsia="Calibri" w:hAnsiTheme="minorBidi"/>
              </w:rPr>
              <w:t>d</w:t>
            </w:r>
            <w:r w:rsidRPr="00554983">
              <w:rPr>
                <w:rFonts w:asciiTheme="minorBidi" w:eastAsia="Calibri" w:hAnsiTheme="minorBidi"/>
              </w:rPr>
              <w:t xml:space="preserve"> adequate management and accountability of security arrangements incorporating internal and independent evidence-based assurance processes</w:t>
            </w:r>
            <w:r w:rsidRPr="00554983">
              <w:rPr>
                <w:rFonts w:asciiTheme="minorBidi" w:eastAsia="Calibri" w:hAnsiTheme="minorBidi"/>
                <w:lang w:val="en-US"/>
              </w:rPr>
              <w:t xml:space="preserve">. </w:t>
            </w:r>
          </w:p>
          <w:p w14:paraId="0BEC686A" w14:textId="77777777" w:rsidR="00554983" w:rsidRPr="00554983" w:rsidRDefault="00554983" w:rsidP="00554983">
            <w:pPr>
              <w:rPr>
                <w:rFonts w:asciiTheme="minorBidi" w:eastAsia="Calibri" w:hAnsiTheme="minorBidi"/>
                <w:lang w:val="en-US"/>
              </w:rPr>
            </w:pPr>
          </w:p>
          <w:p w14:paraId="7858BD69" w14:textId="7BE259D9" w:rsidR="00554983" w:rsidRPr="00D8721D" w:rsidRDefault="00D8721D" w:rsidP="00347A52">
            <w:pPr>
              <w:rPr>
                <w:rFonts w:asciiTheme="minorBidi" w:eastAsia="Calibri" w:hAnsiTheme="minorBidi"/>
                <w:b w:val="0"/>
                <w:bCs/>
                <w:i/>
                <w:iCs/>
                <w:lang w:val="en-US"/>
              </w:rPr>
            </w:pPr>
            <w:r w:rsidRPr="00D8721D">
              <w:rPr>
                <w:rFonts w:asciiTheme="minorBidi" w:eastAsia="Calibri" w:hAnsiTheme="minorBidi"/>
                <w:b w:val="0"/>
                <w:bCs/>
                <w:i/>
                <w:iCs/>
                <w:lang w:val="en-US"/>
              </w:rPr>
              <w:t xml:space="preserve">Context: </w:t>
            </w:r>
            <w:r w:rsidR="00554983" w:rsidRPr="00D8721D">
              <w:rPr>
                <w:rFonts w:asciiTheme="minorBidi" w:eastAsia="Calibri" w:hAnsiTheme="minorBidi"/>
                <w:b w:val="0"/>
                <w:bCs/>
                <w:i/>
                <w:iCs/>
                <w:lang w:val="en-US"/>
              </w:rPr>
              <w:t>Dutyholders should create a culture where security is a priority at all organisational levels, with clear accountability, robust management structures, and evidence-based assurance processes to maintain compliance and effectiveness.</w:t>
            </w:r>
          </w:p>
        </w:tc>
      </w:tr>
      <w:tr w:rsidR="000A2CA9" w:rsidRPr="001F0D7E" w14:paraId="6E8B9BBF" w14:textId="77777777" w:rsidTr="007E4382">
        <w:trPr>
          <w:trHeight w:val="1116"/>
        </w:trPr>
        <w:tc>
          <w:tcPr>
            <w:tcW w:w="0" w:type="dxa"/>
            <w:vMerge w:val="restart"/>
            <w:tcBorders>
              <w:top w:val="single" w:sz="4" w:space="0" w:color="auto"/>
              <w:left w:val="single" w:sz="4" w:space="0" w:color="auto"/>
              <w:right w:val="single" w:sz="4" w:space="0" w:color="auto"/>
            </w:tcBorders>
            <w:shd w:val="clear" w:color="auto" w:fill="D9F2D0" w:themeFill="accent6" w:themeFillTint="33"/>
            <w:hideMark/>
          </w:tcPr>
          <w:p w14:paraId="0F8F0921" w14:textId="77777777" w:rsidR="000A2CA9" w:rsidRDefault="000A2CA9" w:rsidP="006431DA">
            <w:pPr>
              <w:pStyle w:val="TableText"/>
              <w:rPr>
                <w:rFonts w:asciiTheme="minorBidi" w:eastAsia="Calibri" w:hAnsiTheme="minorBidi"/>
                <w:i/>
                <w:color w:val="000000"/>
              </w:rPr>
            </w:pPr>
            <w:r w:rsidRPr="001F0D7E">
              <w:rPr>
                <w:rFonts w:asciiTheme="minorBidi" w:eastAsia="Calibri" w:hAnsiTheme="minorBidi"/>
                <w:b/>
                <w:color w:val="000000"/>
              </w:rPr>
              <w:t>SyDP 1.1</w:t>
            </w:r>
            <w:r w:rsidRPr="001F0D7E">
              <w:rPr>
                <w:rFonts w:asciiTheme="minorBidi" w:eastAsia="Calibri" w:hAnsiTheme="minorBidi"/>
                <w:i/>
                <w:color w:val="000000"/>
              </w:rPr>
              <w:t>: Governance &amp; Leadership</w:t>
            </w:r>
          </w:p>
          <w:p w14:paraId="159FB86D" w14:textId="77777777" w:rsidR="00F544D4" w:rsidRPr="00C16351" w:rsidRDefault="00F544D4" w:rsidP="00C16351"/>
          <w:p w14:paraId="7084EF55" w14:textId="77777777" w:rsidR="00F544D4" w:rsidRPr="00C16351" w:rsidRDefault="00F544D4" w:rsidP="00C16351"/>
          <w:p w14:paraId="1008ACE2" w14:textId="77777777" w:rsidR="00F544D4" w:rsidRPr="00C16351" w:rsidRDefault="00F544D4" w:rsidP="00C16351"/>
          <w:p w14:paraId="38390319" w14:textId="77777777" w:rsidR="00F544D4" w:rsidRPr="00C16351" w:rsidRDefault="00F544D4" w:rsidP="00C16351"/>
          <w:p w14:paraId="6145D0F2" w14:textId="77777777" w:rsidR="00F544D4" w:rsidRPr="00C16351" w:rsidRDefault="00F544D4" w:rsidP="00C16351"/>
          <w:p w14:paraId="637E3674" w14:textId="77777777" w:rsidR="00F544D4" w:rsidRPr="00C16351" w:rsidRDefault="00F544D4" w:rsidP="00C16351"/>
          <w:p w14:paraId="08A9BB11" w14:textId="77777777" w:rsidR="00F544D4" w:rsidRPr="00C16351" w:rsidRDefault="00F544D4" w:rsidP="00C16351"/>
          <w:p w14:paraId="5290A308" w14:textId="77777777" w:rsidR="00F544D4" w:rsidRPr="00C16351" w:rsidRDefault="00F544D4" w:rsidP="00C16351"/>
          <w:p w14:paraId="3EFB3C29" w14:textId="77777777" w:rsidR="00F544D4" w:rsidRPr="00C16351" w:rsidRDefault="00F544D4" w:rsidP="00C16351"/>
          <w:p w14:paraId="75EC98FB" w14:textId="77777777" w:rsidR="00F544D4" w:rsidRPr="00C16351" w:rsidRDefault="00F544D4" w:rsidP="00C16351"/>
          <w:p w14:paraId="2BDBFC4C" w14:textId="77777777" w:rsidR="00F544D4" w:rsidRPr="00C16351" w:rsidRDefault="00F544D4" w:rsidP="00C16351"/>
          <w:p w14:paraId="67ED3BE3" w14:textId="77777777" w:rsidR="00F544D4" w:rsidRPr="00C16351" w:rsidRDefault="00F544D4" w:rsidP="00C16351"/>
          <w:p w14:paraId="37AB240C" w14:textId="77777777" w:rsidR="00F544D4" w:rsidRPr="00C16351" w:rsidRDefault="00F544D4" w:rsidP="00C16351"/>
          <w:p w14:paraId="0329D44E" w14:textId="77777777" w:rsidR="00F544D4" w:rsidRPr="00C16351" w:rsidRDefault="00F544D4" w:rsidP="00C16351"/>
          <w:p w14:paraId="18E4E175" w14:textId="77777777" w:rsidR="00F544D4" w:rsidRPr="00C16351" w:rsidRDefault="00F544D4" w:rsidP="00C16351"/>
          <w:p w14:paraId="59D5236B" w14:textId="77777777" w:rsidR="00F544D4" w:rsidRPr="00C16351" w:rsidRDefault="00F544D4" w:rsidP="00C16351"/>
          <w:p w14:paraId="41920810" w14:textId="77777777" w:rsidR="00F544D4" w:rsidRPr="00C16351" w:rsidRDefault="00F544D4" w:rsidP="00C16351"/>
          <w:p w14:paraId="739D65BD" w14:textId="77777777" w:rsidR="00F544D4" w:rsidRPr="00C16351" w:rsidRDefault="00F544D4" w:rsidP="00C16351"/>
          <w:p w14:paraId="6DFE2400" w14:textId="77777777" w:rsidR="00F544D4" w:rsidRDefault="00F544D4" w:rsidP="00F544D4">
            <w:pPr>
              <w:rPr>
                <w:rFonts w:asciiTheme="minorBidi" w:eastAsia="Calibri" w:hAnsiTheme="minorBidi"/>
                <w:i/>
                <w:color w:val="000000"/>
                <w:lang w:bidi="he-IL"/>
              </w:rPr>
            </w:pPr>
          </w:p>
          <w:p w14:paraId="31851356" w14:textId="77777777" w:rsidR="00F544D4" w:rsidRPr="00C16351" w:rsidRDefault="00F544D4" w:rsidP="00F544D4">
            <w:pPr>
              <w:rPr>
                <w:lang w:bidi="he-IL"/>
              </w:rPr>
            </w:pPr>
          </w:p>
          <w:p w14:paraId="0ED5DB06" w14:textId="77777777" w:rsidR="00F544D4" w:rsidRPr="00C16351" w:rsidRDefault="00F544D4" w:rsidP="00F544D4">
            <w:pPr>
              <w:rPr>
                <w:lang w:bidi="he-IL"/>
              </w:rPr>
            </w:pPr>
          </w:p>
          <w:p w14:paraId="64FF3D30" w14:textId="77777777" w:rsidR="00F544D4" w:rsidRPr="00C16351" w:rsidRDefault="00F544D4" w:rsidP="00F544D4">
            <w:pPr>
              <w:rPr>
                <w:lang w:bidi="he-IL"/>
              </w:rPr>
            </w:pPr>
          </w:p>
          <w:p w14:paraId="2D59D7F9" w14:textId="77777777" w:rsidR="00F544D4" w:rsidRPr="00C16351" w:rsidRDefault="00F544D4" w:rsidP="00F544D4">
            <w:pPr>
              <w:rPr>
                <w:lang w:bidi="he-IL"/>
              </w:rPr>
            </w:pPr>
          </w:p>
          <w:p w14:paraId="4206DD81" w14:textId="77777777" w:rsidR="00F544D4" w:rsidRPr="00C16351" w:rsidRDefault="00F544D4" w:rsidP="00F544D4">
            <w:pPr>
              <w:rPr>
                <w:lang w:bidi="he-IL"/>
              </w:rPr>
            </w:pPr>
          </w:p>
          <w:p w14:paraId="07672F82" w14:textId="77777777" w:rsidR="00F544D4" w:rsidRPr="00C16351" w:rsidRDefault="00F544D4" w:rsidP="00F544D4">
            <w:pPr>
              <w:rPr>
                <w:lang w:bidi="he-IL"/>
              </w:rPr>
            </w:pPr>
          </w:p>
          <w:p w14:paraId="4A695350" w14:textId="77777777" w:rsidR="00F544D4" w:rsidRPr="00C16351" w:rsidRDefault="00F544D4" w:rsidP="00F544D4">
            <w:pPr>
              <w:rPr>
                <w:lang w:bidi="he-IL"/>
              </w:rPr>
            </w:pPr>
          </w:p>
          <w:p w14:paraId="40DDE27A" w14:textId="77777777" w:rsidR="00F544D4" w:rsidRPr="00C16351" w:rsidRDefault="00F544D4" w:rsidP="00F544D4">
            <w:pPr>
              <w:rPr>
                <w:lang w:bidi="he-IL"/>
              </w:rPr>
            </w:pPr>
          </w:p>
          <w:p w14:paraId="6E4E3BC8" w14:textId="77777777" w:rsidR="00F544D4" w:rsidRPr="00C16351" w:rsidRDefault="00F544D4" w:rsidP="00F544D4">
            <w:pPr>
              <w:rPr>
                <w:lang w:bidi="he-IL"/>
              </w:rPr>
            </w:pPr>
          </w:p>
          <w:p w14:paraId="3C365903" w14:textId="77777777" w:rsidR="00F544D4" w:rsidRDefault="00F544D4" w:rsidP="00F544D4">
            <w:pPr>
              <w:rPr>
                <w:rFonts w:asciiTheme="minorBidi" w:eastAsia="Calibri" w:hAnsiTheme="minorBidi"/>
                <w:i/>
                <w:color w:val="000000"/>
                <w:lang w:bidi="he-IL"/>
              </w:rPr>
            </w:pPr>
          </w:p>
          <w:p w14:paraId="35159FFD" w14:textId="77777777" w:rsidR="00F544D4" w:rsidRPr="00C16351" w:rsidRDefault="00F544D4" w:rsidP="00F544D4">
            <w:pPr>
              <w:rPr>
                <w:lang w:bidi="he-IL"/>
              </w:rPr>
            </w:pPr>
          </w:p>
          <w:p w14:paraId="4914BA80" w14:textId="77777777" w:rsidR="00F544D4" w:rsidRPr="00C16351" w:rsidRDefault="00F544D4" w:rsidP="00F544D4">
            <w:pPr>
              <w:rPr>
                <w:lang w:bidi="he-IL"/>
              </w:rPr>
            </w:pPr>
          </w:p>
          <w:p w14:paraId="2E61CC4D" w14:textId="77777777" w:rsidR="00F544D4" w:rsidRPr="00C16351" w:rsidRDefault="00F544D4" w:rsidP="00F544D4">
            <w:pPr>
              <w:rPr>
                <w:lang w:bidi="he-IL"/>
              </w:rPr>
            </w:pPr>
          </w:p>
          <w:p w14:paraId="61CC1B01" w14:textId="77777777" w:rsidR="00F544D4" w:rsidRDefault="00F544D4" w:rsidP="00F544D4">
            <w:pPr>
              <w:rPr>
                <w:rFonts w:asciiTheme="minorBidi" w:eastAsia="Calibri" w:hAnsiTheme="minorBidi"/>
                <w:i/>
                <w:color w:val="000000"/>
                <w:lang w:bidi="he-IL"/>
              </w:rPr>
            </w:pPr>
          </w:p>
          <w:p w14:paraId="7C4B408F" w14:textId="77777777" w:rsidR="00F544D4" w:rsidRPr="00C16351" w:rsidRDefault="00F544D4" w:rsidP="00F544D4">
            <w:pPr>
              <w:rPr>
                <w:lang w:bidi="he-IL"/>
              </w:rPr>
            </w:pPr>
          </w:p>
          <w:p w14:paraId="758BFEF3" w14:textId="77777777" w:rsidR="00F544D4" w:rsidRDefault="00F544D4" w:rsidP="00F544D4">
            <w:pPr>
              <w:rPr>
                <w:rFonts w:asciiTheme="minorBidi" w:eastAsia="Calibri" w:hAnsiTheme="minorBidi"/>
                <w:i/>
                <w:color w:val="000000"/>
                <w:lang w:bidi="he-IL"/>
              </w:rPr>
            </w:pPr>
          </w:p>
          <w:p w14:paraId="235CD984" w14:textId="4C702C29" w:rsidR="00F544D4" w:rsidRPr="00C16351" w:rsidRDefault="00F544D4" w:rsidP="00C16351">
            <w:pPr>
              <w:ind w:firstLine="720"/>
            </w:pPr>
          </w:p>
        </w:tc>
        <w:tc>
          <w:tcPr>
            <w:tcW w:w="0"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3C11584C" w14:textId="20A200B7" w:rsidR="000A2CA9" w:rsidRPr="001F0D7E" w:rsidRDefault="000A2CA9" w:rsidP="006431DA">
            <w:pPr>
              <w:pStyle w:val="TableText"/>
              <w:rPr>
                <w:rFonts w:asciiTheme="minorBidi" w:hAnsiTheme="minorBidi"/>
              </w:rPr>
            </w:pPr>
            <w:r w:rsidRPr="001F0D7E">
              <w:rPr>
                <w:rFonts w:asciiTheme="minorBidi" w:eastAsia="Times New Roman" w:hAnsiTheme="minorBidi"/>
              </w:rPr>
              <w:t>Sub-Claim:  Our directors, managers and leaders at all levels focus the organisation on achieving and sustaining high standards of security and of delivering the characteristics of a high reliability organisation.</w:t>
            </w:r>
          </w:p>
        </w:tc>
      </w:tr>
      <w:tr w:rsidR="000A2CA9" w:rsidRPr="001F0D7E" w14:paraId="3CBF1D84" w14:textId="77777777" w:rsidTr="00A13866">
        <w:trPr>
          <w:trHeight w:val="3286"/>
        </w:trPr>
        <w:tc>
          <w:tcPr>
            <w:tcW w:w="2405" w:type="dxa"/>
            <w:vMerge/>
            <w:tcBorders>
              <w:left w:val="single" w:sz="4" w:space="0" w:color="auto"/>
              <w:right w:val="single" w:sz="4" w:space="0" w:color="auto"/>
            </w:tcBorders>
          </w:tcPr>
          <w:p w14:paraId="6BDCF6F6" w14:textId="77777777" w:rsidR="000A2CA9" w:rsidRPr="001F0D7E" w:rsidRDefault="000A2CA9" w:rsidP="006431DA">
            <w:pPr>
              <w:pStyle w:val="TableText"/>
              <w:rPr>
                <w:rFonts w:asciiTheme="minorBidi" w:hAnsiTheme="minorBidi"/>
              </w:rPr>
            </w:pPr>
          </w:p>
        </w:tc>
        <w:tc>
          <w:tcPr>
            <w:tcW w:w="7585" w:type="dxa"/>
            <w:tcBorders>
              <w:top w:val="single" w:sz="4" w:space="0" w:color="auto"/>
              <w:left w:val="single" w:sz="4" w:space="0" w:color="auto"/>
              <w:bottom w:val="single" w:sz="4" w:space="0" w:color="auto"/>
              <w:right w:val="single" w:sz="4" w:space="0" w:color="auto"/>
            </w:tcBorders>
          </w:tcPr>
          <w:p w14:paraId="706AE0E0" w14:textId="103D225A" w:rsidR="00D8721D" w:rsidRPr="00D8721D" w:rsidRDefault="00D8721D" w:rsidP="00554983">
            <w:pPr>
              <w:rPr>
                <w:rFonts w:asciiTheme="minorBidi" w:eastAsia="Times New Roman" w:hAnsiTheme="minorBidi"/>
                <w:i/>
                <w:iCs/>
              </w:rPr>
            </w:pPr>
            <w:r w:rsidRPr="00D8721D">
              <w:rPr>
                <w:rFonts w:asciiTheme="minorBidi" w:eastAsia="Times New Roman" w:hAnsiTheme="minorBidi"/>
                <w:i/>
                <w:iCs/>
              </w:rPr>
              <w:t>ONR Expectations:</w:t>
            </w:r>
            <w:r>
              <w:rPr>
                <w:rFonts w:asciiTheme="minorBidi" w:eastAsia="Times New Roman" w:hAnsiTheme="minorBidi"/>
                <w:i/>
                <w:iCs/>
              </w:rPr>
              <w:t xml:space="preserve"> ONR expects dutyholders to establish strong governance and leadership that clearly focus the organisation on achieving high security standards and a positive security culture. This involves setting and enforcing security strategies, policies and objectives throughout the organisation, ensuring a direct chain of accountability up to board level.</w:t>
            </w:r>
          </w:p>
          <w:p w14:paraId="2F2594CA" w14:textId="77777777" w:rsidR="00D8721D" w:rsidRDefault="00D8721D" w:rsidP="00554983">
            <w:pPr>
              <w:rPr>
                <w:rFonts w:asciiTheme="minorBidi" w:eastAsia="Times New Roman" w:hAnsiTheme="minorBidi"/>
              </w:rPr>
            </w:pPr>
          </w:p>
          <w:p w14:paraId="01DCC201" w14:textId="7B39B893" w:rsidR="000A2CA9" w:rsidRPr="001F0D7E" w:rsidRDefault="000A2CA9" w:rsidP="00554983">
            <w:pPr>
              <w:rPr>
                <w:rFonts w:asciiTheme="minorBidi" w:eastAsia="Times New Roman" w:hAnsiTheme="minorBidi"/>
              </w:rPr>
            </w:pPr>
            <w:r w:rsidRPr="001F0D7E">
              <w:rPr>
                <w:rFonts w:asciiTheme="minorBidi" w:eastAsia="Times New Roman" w:hAnsiTheme="minorBidi"/>
              </w:rPr>
              <w:t>Your arguments should explain how:</w:t>
            </w:r>
          </w:p>
          <w:p w14:paraId="0D0B4B27" w14:textId="77777777" w:rsidR="000A2CA9" w:rsidRPr="001F0D7E" w:rsidRDefault="000A2CA9" w:rsidP="00554983">
            <w:pPr>
              <w:rPr>
                <w:rFonts w:asciiTheme="minorBidi" w:eastAsia="Times New Roman" w:hAnsiTheme="minorBidi"/>
              </w:rPr>
            </w:pPr>
          </w:p>
          <w:p w14:paraId="054EBFC9" w14:textId="77777777" w:rsidR="000A2CA9" w:rsidRPr="001F0D7E" w:rsidRDefault="000A2CA9" w:rsidP="00D730A4">
            <w:pPr>
              <w:pStyle w:val="ListParagraph"/>
              <w:numPr>
                <w:ilvl w:val="0"/>
                <w:numId w:val="4"/>
              </w:numPr>
              <w:tabs>
                <w:tab w:val="left" w:pos="738"/>
              </w:tabs>
              <w:rPr>
                <w:rFonts w:asciiTheme="minorBidi" w:eastAsia="Calibri" w:hAnsiTheme="minorBidi"/>
                <w:color w:val="000000"/>
                <w:lang w:val="en-US" w:eastAsia="en-GB"/>
              </w:rPr>
            </w:pPr>
            <w:r w:rsidRPr="00606EE9">
              <w:rPr>
                <w:rFonts w:asciiTheme="minorBidi" w:eastAsia="Calibri" w:hAnsiTheme="minorBidi"/>
                <w:color w:val="000000"/>
                <w:lang w:eastAsia="en-GB"/>
              </w:rPr>
              <w:t>The organisation and Leadership Team (including a Board where appropriate) are structured, highlighting any specific roles and responsibilities for security.</w:t>
            </w:r>
          </w:p>
          <w:p w14:paraId="3920375C" w14:textId="77777777" w:rsidR="000A2CA9" w:rsidRPr="001F0D7E" w:rsidRDefault="000A2CA9" w:rsidP="00D730A4">
            <w:pPr>
              <w:pStyle w:val="ListParagraph"/>
              <w:numPr>
                <w:ilvl w:val="0"/>
                <w:numId w:val="4"/>
              </w:numPr>
              <w:tabs>
                <w:tab w:val="left" w:pos="738"/>
              </w:tabs>
              <w:rPr>
                <w:rFonts w:asciiTheme="minorBidi" w:eastAsia="Calibri" w:hAnsiTheme="minorBidi"/>
                <w:color w:val="000000"/>
                <w:lang w:eastAsia="en-GB"/>
              </w:rPr>
            </w:pPr>
            <w:r w:rsidRPr="00606EE9">
              <w:rPr>
                <w:rFonts w:asciiTheme="minorBidi" w:eastAsia="Calibri" w:hAnsiTheme="minorBidi"/>
                <w:color w:val="000000"/>
                <w:lang w:eastAsia="en-GB"/>
              </w:rPr>
              <w:t>It is determined that the leadership team and Board (where appropriate) is competent to assess and act effectively on security information including current threat and risks.</w:t>
            </w:r>
          </w:p>
          <w:p w14:paraId="23F89B98" w14:textId="77777777" w:rsidR="000A2CA9" w:rsidRPr="001F0D7E" w:rsidRDefault="000A2CA9" w:rsidP="00D730A4">
            <w:pPr>
              <w:pStyle w:val="ListParagraph"/>
              <w:numPr>
                <w:ilvl w:val="0"/>
                <w:numId w:val="4"/>
              </w:numPr>
              <w:tabs>
                <w:tab w:val="left" w:pos="738"/>
              </w:tabs>
              <w:rPr>
                <w:rFonts w:asciiTheme="minorBidi" w:eastAsia="Calibri" w:hAnsiTheme="minorBidi"/>
                <w:color w:val="000000"/>
                <w:lang w:eastAsia="en-GB"/>
              </w:rPr>
            </w:pPr>
            <w:r w:rsidRPr="00606EE9">
              <w:rPr>
                <w:rFonts w:asciiTheme="minorBidi" w:eastAsia="Calibri" w:hAnsiTheme="minorBidi"/>
                <w:color w:val="000000"/>
                <w:lang w:eastAsia="en-GB"/>
              </w:rPr>
              <w:t>The leadership team and Board (where appropriate) ensures that security is given equal priority to safety when providing strategic direction and leadership.</w:t>
            </w:r>
          </w:p>
          <w:p w14:paraId="1375DAA2" w14:textId="08E2A4C6" w:rsidR="000A2CA9" w:rsidRPr="001F0D7E" w:rsidRDefault="000A2CA9" w:rsidP="00D730A4">
            <w:pPr>
              <w:pStyle w:val="ListParagraph"/>
              <w:numPr>
                <w:ilvl w:val="0"/>
                <w:numId w:val="4"/>
              </w:numPr>
              <w:tabs>
                <w:tab w:val="left" w:pos="738"/>
              </w:tabs>
              <w:rPr>
                <w:rFonts w:asciiTheme="minorBidi" w:eastAsia="Calibri" w:hAnsiTheme="minorBidi"/>
                <w:color w:val="000000"/>
                <w:lang w:eastAsia="en-GB"/>
              </w:rPr>
            </w:pPr>
            <w:r w:rsidRPr="00606EE9">
              <w:rPr>
                <w:rFonts w:asciiTheme="minorBidi" w:eastAsia="Calibri" w:hAnsiTheme="minorBidi"/>
                <w:color w:val="000000"/>
                <w:lang w:eastAsia="en-GB"/>
              </w:rPr>
              <w:t>Roles, accountabilities, standards and expectations of behaviour for nuclear security are made clear to staff</w:t>
            </w:r>
            <w:r w:rsidR="0062368D">
              <w:rPr>
                <w:rFonts w:asciiTheme="minorBidi" w:eastAsia="Calibri" w:hAnsiTheme="minorBidi"/>
                <w:color w:val="000000"/>
                <w:lang w:eastAsia="en-GB"/>
              </w:rPr>
              <w:t xml:space="preserve">, including </w:t>
            </w:r>
            <w:r w:rsidRPr="00606EE9">
              <w:rPr>
                <w:rFonts w:asciiTheme="minorBidi" w:eastAsia="Calibri" w:hAnsiTheme="minorBidi"/>
                <w:color w:val="000000"/>
                <w:lang w:eastAsia="en-GB"/>
              </w:rPr>
              <w:t>how compliance with security standards and expectations is monitored</w:t>
            </w:r>
            <w:r w:rsidR="00292DD3">
              <w:rPr>
                <w:rFonts w:asciiTheme="minorBidi" w:eastAsia="Calibri" w:hAnsiTheme="minorBidi"/>
                <w:color w:val="000000"/>
                <w:lang w:eastAsia="en-GB"/>
              </w:rPr>
              <w:t xml:space="preserve">. </w:t>
            </w:r>
            <w:r w:rsidRPr="00606EE9">
              <w:rPr>
                <w:rFonts w:asciiTheme="minorBidi" w:eastAsia="Calibri" w:hAnsiTheme="minorBidi"/>
                <w:color w:val="000000"/>
                <w:lang w:eastAsia="en-GB"/>
              </w:rPr>
              <w:t>This should be evidenced through an appropriate reference including the management information available and how it is used.</w:t>
            </w:r>
          </w:p>
          <w:p w14:paraId="16FB2B76" w14:textId="17CFCF86" w:rsidR="000A2CA9" w:rsidRPr="001F0D7E" w:rsidRDefault="000A2CA9" w:rsidP="00D730A4">
            <w:pPr>
              <w:pStyle w:val="ListParagraph"/>
              <w:numPr>
                <w:ilvl w:val="0"/>
                <w:numId w:val="4"/>
              </w:numPr>
              <w:tabs>
                <w:tab w:val="left" w:pos="738"/>
              </w:tabs>
              <w:rPr>
                <w:rFonts w:asciiTheme="minorBidi" w:eastAsia="Times New Roman" w:hAnsiTheme="minorBidi"/>
              </w:rPr>
            </w:pPr>
            <w:r w:rsidRPr="00606EE9">
              <w:rPr>
                <w:rFonts w:asciiTheme="minorBidi" w:eastAsia="Calibri" w:hAnsiTheme="minorBidi"/>
                <w:color w:val="000000" w:themeColor="text1"/>
                <w:lang w:eastAsia="en-GB"/>
              </w:rPr>
              <w:t xml:space="preserve">Security is integrated into your management system. </w:t>
            </w:r>
          </w:p>
        </w:tc>
      </w:tr>
      <w:tr w:rsidR="000A2CA9" w:rsidRPr="001F0D7E" w14:paraId="772F184B" w14:textId="77777777" w:rsidTr="00A13866">
        <w:trPr>
          <w:trHeight w:val="1277"/>
        </w:trPr>
        <w:tc>
          <w:tcPr>
            <w:tcW w:w="2405" w:type="dxa"/>
            <w:vMerge/>
            <w:tcBorders>
              <w:left w:val="single" w:sz="4" w:space="0" w:color="auto"/>
              <w:bottom w:val="single" w:sz="4" w:space="0" w:color="auto"/>
              <w:right w:val="single" w:sz="4" w:space="0" w:color="auto"/>
            </w:tcBorders>
          </w:tcPr>
          <w:p w14:paraId="5292CE8F" w14:textId="77777777" w:rsidR="000A2CA9" w:rsidRPr="001F0D7E" w:rsidRDefault="000A2CA9" w:rsidP="006431DA">
            <w:pPr>
              <w:pStyle w:val="TableText"/>
              <w:rPr>
                <w:rFonts w:asciiTheme="minorBidi" w:hAnsiTheme="minorBidi"/>
              </w:rPr>
            </w:pPr>
          </w:p>
        </w:tc>
        <w:tc>
          <w:tcPr>
            <w:tcW w:w="7585" w:type="dxa"/>
            <w:tcBorders>
              <w:top w:val="single" w:sz="4" w:space="0" w:color="auto"/>
              <w:left w:val="single" w:sz="4" w:space="0" w:color="auto"/>
              <w:bottom w:val="single" w:sz="4" w:space="0" w:color="auto"/>
              <w:right w:val="single" w:sz="4" w:space="0" w:color="auto"/>
            </w:tcBorders>
          </w:tcPr>
          <w:p w14:paraId="77953F21" w14:textId="77777777" w:rsidR="000A2CA9" w:rsidRPr="001F0D7E" w:rsidRDefault="000A2CA9" w:rsidP="000A2CA9">
            <w:pPr>
              <w:rPr>
                <w:rFonts w:asciiTheme="minorBidi" w:eastAsia="Calibri" w:hAnsiTheme="minorBidi"/>
              </w:rPr>
            </w:pPr>
            <w:r w:rsidRPr="001F0D7E">
              <w:rPr>
                <w:rFonts w:asciiTheme="minorBidi" w:eastAsia="Calibri" w:hAnsiTheme="minorBidi"/>
              </w:rPr>
              <w:t>Your arguments may be supported by evidence contained within the following:</w:t>
            </w:r>
          </w:p>
          <w:p w14:paraId="33A3BD70" w14:textId="77777777" w:rsidR="000A2CA9" w:rsidRPr="001F0D7E" w:rsidRDefault="000A2CA9" w:rsidP="000A2CA9">
            <w:pPr>
              <w:rPr>
                <w:rFonts w:asciiTheme="minorBidi" w:eastAsia="Calibri" w:hAnsiTheme="minorBidi"/>
              </w:rPr>
            </w:pPr>
          </w:p>
          <w:p w14:paraId="2BA7539F" w14:textId="4B5043B5" w:rsidR="000A2CA9" w:rsidRPr="001F0D7E" w:rsidRDefault="000A2CA9" w:rsidP="00D730A4">
            <w:pPr>
              <w:numPr>
                <w:ilvl w:val="0"/>
                <w:numId w:val="3"/>
              </w:numPr>
              <w:rPr>
                <w:rFonts w:asciiTheme="minorBidi" w:eastAsia="Calibri" w:hAnsiTheme="minorBidi"/>
              </w:rPr>
            </w:pPr>
            <w:r w:rsidRPr="001F0D7E">
              <w:rPr>
                <w:rFonts w:asciiTheme="minorBidi" w:eastAsia="Calibri" w:hAnsiTheme="minorBidi"/>
              </w:rPr>
              <w:t>Your company security policy</w:t>
            </w:r>
            <w:r w:rsidR="0018145B">
              <w:rPr>
                <w:rFonts w:asciiTheme="minorBidi" w:eastAsia="Calibri" w:hAnsiTheme="minorBidi"/>
              </w:rPr>
              <w:t>.</w:t>
            </w:r>
          </w:p>
          <w:p w14:paraId="4D3FBDBF" w14:textId="6D97CFEB" w:rsidR="000A2CA9" w:rsidRPr="001F0D7E" w:rsidRDefault="000A2CA9" w:rsidP="00D730A4">
            <w:pPr>
              <w:numPr>
                <w:ilvl w:val="0"/>
                <w:numId w:val="3"/>
              </w:numPr>
              <w:rPr>
                <w:rFonts w:asciiTheme="minorBidi" w:eastAsia="Calibri" w:hAnsiTheme="minorBidi"/>
              </w:rPr>
            </w:pPr>
            <w:r w:rsidRPr="001F0D7E">
              <w:rPr>
                <w:rFonts w:asciiTheme="minorBidi" w:eastAsia="Calibri" w:hAnsiTheme="minorBidi"/>
              </w:rPr>
              <w:t>Role profiles</w:t>
            </w:r>
            <w:r w:rsidR="0018145B">
              <w:rPr>
                <w:rFonts w:asciiTheme="minorBidi" w:eastAsia="Calibri" w:hAnsiTheme="minorBidi"/>
              </w:rPr>
              <w:t>.</w:t>
            </w:r>
          </w:p>
          <w:p w14:paraId="215F3110" w14:textId="4EBD66C5" w:rsidR="000A2CA9" w:rsidRPr="001F0D7E" w:rsidRDefault="000A2CA9" w:rsidP="00D730A4">
            <w:pPr>
              <w:numPr>
                <w:ilvl w:val="0"/>
                <w:numId w:val="3"/>
              </w:numPr>
              <w:rPr>
                <w:rFonts w:asciiTheme="minorBidi" w:eastAsia="Calibri" w:hAnsiTheme="minorBidi"/>
              </w:rPr>
            </w:pPr>
            <w:r w:rsidRPr="001F0D7E">
              <w:rPr>
                <w:rFonts w:asciiTheme="minorBidi" w:eastAsia="Calibri" w:hAnsiTheme="minorBidi"/>
              </w:rPr>
              <w:t xml:space="preserve">Board </w:t>
            </w:r>
            <w:r w:rsidR="00D651DF">
              <w:rPr>
                <w:rFonts w:asciiTheme="minorBidi" w:eastAsia="Calibri" w:hAnsiTheme="minorBidi"/>
              </w:rPr>
              <w:t>t</w:t>
            </w:r>
            <w:r w:rsidRPr="001F0D7E">
              <w:rPr>
                <w:rFonts w:asciiTheme="minorBidi" w:eastAsia="Calibri" w:hAnsiTheme="minorBidi"/>
              </w:rPr>
              <w:t xml:space="preserve">erms of </w:t>
            </w:r>
            <w:r w:rsidR="00D651DF">
              <w:rPr>
                <w:rFonts w:asciiTheme="minorBidi" w:eastAsia="Calibri" w:hAnsiTheme="minorBidi"/>
              </w:rPr>
              <w:t>r</w:t>
            </w:r>
            <w:r w:rsidRPr="001F0D7E">
              <w:rPr>
                <w:rFonts w:asciiTheme="minorBidi" w:eastAsia="Calibri" w:hAnsiTheme="minorBidi"/>
              </w:rPr>
              <w:t>eference</w:t>
            </w:r>
            <w:r w:rsidR="0018145B">
              <w:rPr>
                <w:rFonts w:asciiTheme="minorBidi" w:eastAsia="Calibri" w:hAnsiTheme="minorBidi"/>
              </w:rPr>
              <w:t>.</w:t>
            </w:r>
          </w:p>
          <w:p w14:paraId="5BEA0322" w14:textId="64F2B22E" w:rsidR="000A2CA9" w:rsidRPr="001F0D7E" w:rsidRDefault="000A2CA9" w:rsidP="00D730A4">
            <w:pPr>
              <w:numPr>
                <w:ilvl w:val="0"/>
                <w:numId w:val="3"/>
              </w:numPr>
              <w:rPr>
                <w:rFonts w:asciiTheme="minorBidi" w:eastAsia="Calibri" w:hAnsiTheme="minorBidi"/>
              </w:rPr>
            </w:pPr>
            <w:r w:rsidRPr="001F0D7E">
              <w:rPr>
                <w:rFonts w:asciiTheme="minorBidi" w:eastAsia="Calibri" w:hAnsiTheme="minorBidi"/>
              </w:rPr>
              <w:t>Minutes of board meetings</w:t>
            </w:r>
            <w:r w:rsidR="0018145B">
              <w:rPr>
                <w:rFonts w:asciiTheme="minorBidi" w:eastAsia="Calibri" w:hAnsiTheme="minorBidi"/>
              </w:rPr>
              <w:t>.</w:t>
            </w:r>
          </w:p>
          <w:p w14:paraId="650B2248" w14:textId="15806492" w:rsidR="000A2CA9" w:rsidRPr="001F0D7E" w:rsidRDefault="000A2CA9" w:rsidP="00016C3D">
            <w:pPr>
              <w:pStyle w:val="TableText"/>
              <w:numPr>
                <w:ilvl w:val="0"/>
                <w:numId w:val="3"/>
              </w:numPr>
              <w:spacing w:before="0"/>
              <w:ind w:left="714" w:hanging="357"/>
              <w:rPr>
                <w:rFonts w:asciiTheme="minorBidi" w:hAnsiTheme="minorBidi"/>
              </w:rPr>
            </w:pPr>
            <w:r w:rsidRPr="001F0D7E">
              <w:rPr>
                <w:rFonts w:asciiTheme="minorBidi" w:eastAsia="Calibri" w:hAnsiTheme="minorBidi"/>
              </w:rPr>
              <w:t>Nuclear baseline for security</w:t>
            </w:r>
            <w:r w:rsidR="0018145B">
              <w:rPr>
                <w:rFonts w:asciiTheme="minorBidi" w:eastAsia="Calibri" w:hAnsiTheme="minorBidi"/>
              </w:rPr>
              <w:t>.</w:t>
            </w:r>
          </w:p>
        </w:tc>
      </w:tr>
      <w:tr w:rsidR="000A2CA9" w:rsidRPr="001F0D7E" w14:paraId="07483823" w14:textId="77777777" w:rsidTr="00C35231">
        <w:trPr>
          <w:trHeight w:val="899"/>
        </w:trPr>
        <w:tc>
          <w:tcPr>
            <w:tcW w:w="0" w:type="dxa"/>
            <w:vMerge w:val="restart"/>
            <w:tcBorders>
              <w:top w:val="single" w:sz="4" w:space="0" w:color="auto"/>
              <w:left w:val="single" w:sz="4" w:space="0" w:color="auto"/>
              <w:right w:val="single" w:sz="4" w:space="0" w:color="auto"/>
            </w:tcBorders>
            <w:shd w:val="clear" w:color="auto" w:fill="D9F2D0" w:themeFill="accent6" w:themeFillTint="33"/>
          </w:tcPr>
          <w:p w14:paraId="4CCEF25B" w14:textId="0C9F1610" w:rsidR="000A2CA9" w:rsidRPr="001F0D7E" w:rsidRDefault="000A2CA9" w:rsidP="000A2CA9">
            <w:pPr>
              <w:pStyle w:val="TableText"/>
              <w:rPr>
                <w:rFonts w:asciiTheme="minorBidi" w:hAnsiTheme="minorBidi"/>
              </w:rPr>
            </w:pPr>
            <w:r w:rsidRPr="001F0D7E">
              <w:rPr>
                <w:rFonts w:asciiTheme="minorBidi" w:hAnsiTheme="minorBidi"/>
                <w:b/>
                <w:bCs/>
              </w:rPr>
              <w:lastRenderedPageBreak/>
              <w:t>SyDP 1.2:</w:t>
            </w:r>
            <w:r w:rsidRPr="001F0D7E">
              <w:rPr>
                <w:rFonts w:asciiTheme="minorBidi" w:hAnsiTheme="minorBidi"/>
              </w:rPr>
              <w:t xml:space="preserve"> </w:t>
            </w:r>
            <w:r w:rsidRPr="001F0D7E">
              <w:rPr>
                <w:rFonts w:asciiTheme="minorBidi" w:hAnsiTheme="minorBidi"/>
                <w:i/>
                <w:iCs/>
              </w:rPr>
              <w:t>Capable Organisation</w:t>
            </w:r>
          </w:p>
        </w:tc>
        <w:tc>
          <w:tcPr>
            <w:tcW w:w="0"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3A346660" w14:textId="3D0AA8E5" w:rsidR="000A2CA9" w:rsidRPr="001F0D7E" w:rsidRDefault="000A2CA9" w:rsidP="000A2CA9">
            <w:pPr>
              <w:pStyle w:val="TableText"/>
              <w:rPr>
                <w:rFonts w:asciiTheme="minorBidi" w:hAnsiTheme="minorBidi"/>
              </w:rPr>
            </w:pPr>
            <w:r w:rsidRPr="001F0D7E">
              <w:rPr>
                <w:rFonts w:asciiTheme="minorBidi" w:hAnsiTheme="minorBidi"/>
              </w:rPr>
              <w:t>Sub-Claim:  We are adequately resourced to implement and maintain our security undertakings</w:t>
            </w:r>
            <w:r w:rsidR="008E60DD">
              <w:rPr>
                <w:rFonts w:asciiTheme="minorBidi" w:hAnsiTheme="minorBidi"/>
              </w:rPr>
              <w:t>.</w:t>
            </w:r>
          </w:p>
        </w:tc>
      </w:tr>
      <w:tr w:rsidR="000A2CA9" w:rsidRPr="001F0D7E" w14:paraId="094CC8D5" w14:textId="77777777" w:rsidTr="00A13866">
        <w:trPr>
          <w:trHeight w:val="1277"/>
        </w:trPr>
        <w:tc>
          <w:tcPr>
            <w:tcW w:w="2405" w:type="dxa"/>
            <w:vMerge/>
            <w:tcBorders>
              <w:left w:val="single" w:sz="4" w:space="0" w:color="auto"/>
              <w:right w:val="single" w:sz="4" w:space="0" w:color="auto"/>
            </w:tcBorders>
          </w:tcPr>
          <w:p w14:paraId="6D8C10ED" w14:textId="77777777" w:rsidR="000A2CA9" w:rsidRPr="001F0D7E" w:rsidRDefault="000A2CA9" w:rsidP="000A2CA9">
            <w:pPr>
              <w:pStyle w:val="TableText"/>
              <w:rPr>
                <w:rFonts w:asciiTheme="minorBidi" w:hAnsiTheme="minorBidi"/>
              </w:rPr>
            </w:pPr>
          </w:p>
        </w:tc>
        <w:tc>
          <w:tcPr>
            <w:tcW w:w="7585" w:type="dxa"/>
            <w:tcBorders>
              <w:top w:val="single" w:sz="4" w:space="0" w:color="auto"/>
              <w:left w:val="single" w:sz="4" w:space="0" w:color="auto"/>
              <w:bottom w:val="single" w:sz="4" w:space="0" w:color="auto"/>
              <w:right w:val="single" w:sz="4" w:space="0" w:color="auto"/>
            </w:tcBorders>
          </w:tcPr>
          <w:p w14:paraId="16E4AAC1" w14:textId="5CFE3E91" w:rsidR="00D8721D" w:rsidRPr="00D8721D" w:rsidRDefault="00D8721D" w:rsidP="000A2CA9">
            <w:pPr>
              <w:rPr>
                <w:rFonts w:asciiTheme="minorBidi" w:eastAsia="Times New Roman" w:hAnsiTheme="minorBidi"/>
                <w:i/>
                <w:iCs/>
              </w:rPr>
            </w:pPr>
            <w:r>
              <w:rPr>
                <w:rFonts w:asciiTheme="minorBidi" w:eastAsia="Times New Roman" w:hAnsiTheme="minorBidi"/>
                <w:i/>
                <w:iCs/>
              </w:rPr>
              <w:t>ONR Expectations: ONR expects dutyholders to maintain an organisation with sufficient capability, people, structure and processes to implement and uphold all security measures.</w:t>
            </w:r>
          </w:p>
          <w:p w14:paraId="49437FE1" w14:textId="77777777" w:rsidR="00D8721D" w:rsidRDefault="00D8721D" w:rsidP="000A2CA9">
            <w:pPr>
              <w:rPr>
                <w:rFonts w:asciiTheme="minorBidi" w:eastAsia="Times New Roman" w:hAnsiTheme="minorBidi"/>
              </w:rPr>
            </w:pPr>
          </w:p>
          <w:p w14:paraId="3A6E050F" w14:textId="145B8AB3" w:rsidR="000A2CA9" w:rsidRPr="001F0D7E" w:rsidRDefault="000A2CA9" w:rsidP="000A2CA9">
            <w:pPr>
              <w:rPr>
                <w:rFonts w:asciiTheme="minorBidi" w:eastAsia="Times New Roman" w:hAnsiTheme="minorBidi"/>
              </w:rPr>
            </w:pPr>
            <w:r w:rsidRPr="001F0D7E">
              <w:rPr>
                <w:rFonts w:asciiTheme="minorBidi" w:eastAsia="Times New Roman" w:hAnsiTheme="minorBidi"/>
              </w:rPr>
              <w:t>Your arguments should explain how:</w:t>
            </w:r>
          </w:p>
          <w:p w14:paraId="29C4DC81" w14:textId="77777777" w:rsidR="000A2CA9" w:rsidRPr="001F0D7E" w:rsidRDefault="000A2CA9" w:rsidP="000A2CA9">
            <w:pPr>
              <w:rPr>
                <w:rFonts w:asciiTheme="minorBidi" w:eastAsia="Times New Roman" w:hAnsiTheme="minorBidi"/>
              </w:rPr>
            </w:pPr>
          </w:p>
          <w:p w14:paraId="004C025B" w14:textId="79D7E936" w:rsidR="000A2CA9" w:rsidRPr="001F0D7E" w:rsidRDefault="000A2CA9" w:rsidP="00D730A4">
            <w:pPr>
              <w:pStyle w:val="ListParagraph"/>
              <w:numPr>
                <w:ilvl w:val="0"/>
                <w:numId w:val="5"/>
              </w:numPr>
              <w:tabs>
                <w:tab w:val="left" w:pos="738"/>
              </w:tabs>
              <w:rPr>
                <w:rFonts w:asciiTheme="minorBidi" w:eastAsia="Times New Roman" w:hAnsiTheme="minorBidi"/>
              </w:rPr>
            </w:pPr>
            <w:r w:rsidRPr="00606EE9">
              <w:rPr>
                <w:rFonts w:asciiTheme="minorBidi" w:eastAsia="Calibri" w:hAnsiTheme="minorBidi"/>
                <w:color w:val="000000"/>
                <w:lang w:eastAsia="en-GB"/>
              </w:rPr>
              <w:t>You have determined you have sufficient competent resource available to deliver your security arrangements and how security related roles are identified</w:t>
            </w:r>
            <w:r w:rsidR="00292DD3">
              <w:rPr>
                <w:rFonts w:asciiTheme="minorBidi" w:eastAsia="Calibri" w:hAnsiTheme="minorBidi"/>
                <w:color w:val="000000"/>
                <w:lang w:eastAsia="en-GB"/>
              </w:rPr>
              <w:t xml:space="preserve">. </w:t>
            </w:r>
            <w:r w:rsidRPr="00606EE9">
              <w:rPr>
                <w:rFonts w:asciiTheme="minorBidi" w:eastAsia="Calibri" w:hAnsiTheme="minorBidi"/>
                <w:color w:val="000000"/>
                <w:lang w:eastAsia="en-GB"/>
              </w:rPr>
              <w:t xml:space="preserve">It should encapsulate how you identify and rectify security knowledge gaps and ensure knowledge capture, transfer and retention to preserve unique knowledge and skills. </w:t>
            </w:r>
          </w:p>
          <w:p w14:paraId="7F030717" w14:textId="77777777" w:rsidR="000A2CA9" w:rsidRPr="001F0D7E" w:rsidRDefault="000A2CA9" w:rsidP="00D730A4">
            <w:pPr>
              <w:pStyle w:val="ListParagraph"/>
              <w:numPr>
                <w:ilvl w:val="0"/>
                <w:numId w:val="5"/>
              </w:numPr>
              <w:tabs>
                <w:tab w:val="left" w:pos="738"/>
              </w:tabs>
              <w:rPr>
                <w:rFonts w:asciiTheme="minorBidi" w:eastAsia="Times New Roman" w:hAnsiTheme="minorBidi"/>
              </w:rPr>
            </w:pPr>
            <w:r w:rsidRPr="00606EE9">
              <w:rPr>
                <w:rFonts w:asciiTheme="minorBidi" w:eastAsia="Calibri" w:hAnsiTheme="minorBidi"/>
                <w:color w:val="000000"/>
                <w:lang w:eastAsia="en-GB"/>
              </w:rPr>
              <w:t>Your organisation provides resilience of security roles.</w:t>
            </w:r>
          </w:p>
          <w:p w14:paraId="3233F9BD" w14:textId="6D971D07" w:rsidR="000A2CA9" w:rsidRPr="001F0D7E" w:rsidRDefault="000A2CA9" w:rsidP="00D730A4">
            <w:pPr>
              <w:pStyle w:val="ListParagraph"/>
              <w:numPr>
                <w:ilvl w:val="0"/>
                <w:numId w:val="5"/>
              </w:numPr>
              <w:tabs>
                <w:tab w:val="left" w:pos="738"/>
              </w:tabs>
              <w:rPr>
                <w:rFonts w:asciiTheme="minorBidi" w:eastAsia="Calibri" w:hAnsiTheme="minorBidi"/>
              </w:rPr>
            </w:pPr>
            <w:r w:rsidRPr="00606EE9">
              <w:rPr>
                <w:rFonts w:asciiTheme="minorBidi" w:eastAsia="Calibri" w:hAnsiTheme="minorBidi"/>
                <w:color w:val="000000"/>
                <w:lang w:eastAsia="en-GB"/>
              </w:rPr>
              <w:t>You control changes to your organisational structure and resource for security</w:t>
            </w:r>
            <w:r w:rsidR="00950AAB">
              <w:rPr>
                <w:rFonts w:asciiTheme="minorBidi" w:eastAsia="Calibri" w:hAnsiTheme="minorBidi"/>
                <w:color w:val="000000"/>
                <w:lang w:eastAsia="en-GB"/>
              </w:rPr>
              <w:t>.</w:t>
            </w:r>
          </w:p>
          <w:p w14:paraId="0F009D9B" w14:textId="77777777" w:rsidR="000A2CA9" w:rsidRPr="001F0D7E" w:rsidRDefault="000A2CA9" w:rsidP="00D730A4">
            <w:pPr>
              <w:pStyle w:val="ListParagraph"/>
              <w:numPr>
                <w:ilvl w:val="0"/>
                <w:numId w:val="5"/>
              </w:numPr>
              <w:tabs>
                <w:tab w:val="left" w:pos="738"/>
              </w:tabs>
              <w:rPr>
                <w:rFonts w:asciiTheme="minorBidi" w:eastAsia="Times New Roman" w:hAnsiTheme="minorBidi"/>
              </w:rPr>
            </w:pPr>
            <w:r w:rsidRPr="00606EE9">
              <w:rPr>
                <w:rFonts w:asciiTheme="minorBidi" w:eastAsia="Calibri" w:hAnsiTheme="minorBidi"/>
                <w:color w:val="000000"/>
                <w:lang w:eastAsia="en-GB"/>
              </w:rPr>
              <w:t xml:space="preserve">You identify opportunities to improve security performance and expand the knowledge of the facility. </w:t>
            </w:r>
          </w:p>
          <w:p w14:paraId="25AB03E6" w14:textId="77777777" w:rsidR="000A2CA9" w:rsidRPr="001F0D7E" w:rsidRDefault="000A2CA9" w:rsidP="000A2CA9">
            <w:pPr>
              <w:rPr>
                <w:rFonts w:asciiTheme="minorBidi" w:eastAsia="Calibri" w:hAnsiTheme="minorBidi"/>
              </w:rPr>
            </w:pPr>
          </w:p>
          <w:p w14:paraId="2CC15810" w14:textId="77777777" w:rsidR="000A2CA9" w:rsidRPr="001F0D7E" w:rsidRDefault="000A2CA9" w:rsidP="000A2CA9">
            <w:pPr>
              <w:rPr>
                <w:rFonts w:asciiTheme="minorBidi" w:eastAsia="Calibri" w:hAnsiTheme="minorBidi"/>
              </w:rPr>
            </w:pPr>
            <w:r w:rsidRPr="001F0D7E">
              <w:rPr>
                <w:rFonts w:asciiTheme="minorBidi" w:eastAsia="Calibri" w:hAnsiTheme="minorBidi"/>
              </w:rPr>
              <w:t>Your arguments may be supported by evidence contained within the following:</w:t>
            </w:r>
          </w:p>
          <w:p w14:paraId="105C188F" w14:textId="77777777" w:rsidR="000A2CA9" w:rsidRPr="001F0D7E" w:rsidRDefault="000A2CA9" w:rsidP="000A2CA9">
            <w:pPr>
              <w:rPr>
                <w:rFonts w:asciiTheme="minorBidi" w:eastAsia="Calibri" w:hAnsiTheme="minorBidi"/>
              </w:rPr>
            </w:pPr>
          </w:p>
          <w:p w14:paraId="3826E903" w14:textId="4E4B9609" w:rsidR="000A2CA9" w:rsidRPr="001F0D7E" w:rsidRDefault="000A2CA9" w:rsidP="00D730A4">
            <w:pPr>
              <w:numPr>
                <w:ilvl w:val="0"/>
                <w:numId w:val="3"/>
              </w:numPr>
              <w:rPr>
                <w:rFonts w:asciiTheme="minorBidi" w:eastAsia="Calibri" w:hAnsiTheme="minorBidi"/>
              </w:rPr>
            </w:pPr>
            <w:r w:rsidRPr="001F0D7E">
              <w:rPr>
                <w:rFonts w:asciiTheme="minorBidi" w:eastAsia="Calibri" w:hAnsiTheme="minorBidi"/>
              </w:rPr>
              <w:t>Your company security policy</w:t>
            </w:r>
            <w:r w:rsidR="0018145B">
              <w:rPr>
                <w:rFonts w:asciiTheme="minorBidi" w:eastAsia="Calibri" w:hAnsiTheme="minorBidi"/>
              </w:rPr>
              <w:t>.</w:t>
            </w:r>
          </w:p>
          <w:p w14:paraId="47C5E15F" w14:textId="68CF9463" w:rsidR="000A2CA9" w:rsidRPr="001F0D7E" w:rsidRDefault="000A2CA9" w:rsidP="00D730A4">
            <w:pPr>
              <w:numPr>
                <w:ilvl w:val="0"/>
                <w:numId w:val="3"/>
              </w:numPr>
              <w:rPr>
                <w:rFonts w:asciiTheme="minorBidi" w:eastAsia="Calibri" w:hAnsiTheme="minorBidi"/>
              </w:rPr>
            </w:pPr>
            <w:r w:rsidRPr="001F0D7E">
              <w:rPr>
                <w:rFonts w:asciiTheme="minorBidi" w:eastAsia="Calibri" w:hAnsiTheme="minorBidi"/>
              </w:rPr>
              <w:t>Nuclear baseline / security organisational structure</w:t>
            </w:r>
            <w:r w:rsidR="0018145B">
              <w:rPr>
                <w:rFonts w:asciiTheme="minorBidi" w:eastAsia="Calibri" w:hAnsiTheme="minorBidi"/>
              </w:rPr>
              <w:t>.</w:t>
            </w:r>
          </w:p>
          <w:p w14:paraId="0D63C5B8" w14:textId="22EA9159" w:rsidR="000A2CA9" w:rsidRPr="001F0D7E" w:rsidRDefault="000A2CA9" w:rsidP="00D730A4">
            <w:pPr>
              <w:numPr>
                <w:ilvl w:val="0"/>
                <w:numId w:val="3"/>
              </w:numPr>
              <w:rPr>
                <w:rFonts w:asciiTheme="minorBidi" w:eastAsia="Calibri" w:hAnsiTheme="minorBidi"/>
              </w:rPr>
            </w:pPr>
            <w:r w:rsidRPr="001F0D7E">
              <w:rPr>
                <w:rFonts w:asciiTheme="minorBidi" w:eastAsia="Calibri" w:hAnsiTheme="minorBidi"/>
              </w:rPr>
              <w:t>Security resilience strategy / plan</w:t>
            </w:r>
            <w:r w:rsidR="0018145B">
              <w:rPr>
                <w:rFonts w:asciiTheme="minorBidi" w:eastAsia="Calibri" w:hAnsiTheme="minorBidi"/>
              </w:rPr>
              <w:t>.</w:t>
            </w:r>
          </w:p>
          <w:p w14:paraId="47A4CCE8" w14:textId="6EB94972" w:rsidR="000A2CA9" w:rsidRPr="001F0D7E" w:rsidRDefault="000A2CA9" w:rsidP="00D730A4">
            <w:pPr>
              <w:numPr>
                <w:ilvl w:val="0"/>
                <w:numId w:val="3"/>
              </w:numPr>
              <w:rPr>
                <w:rFonts w:asciiTheme="minorBidi" w:eastAsia="Calibri" w:hAnsiTheme="minorBidi"/>
              </w:rPr>
            </w:pPr>
            <w:r w:rsidRPr="001F0D7E">
              <w:rPr>
                <w:rFonts w:asciiTheme="minorBidi" w:eastAsia="Calibri" w:hAnsiTheme="minorBidi"/>
              </w:rPr>
              <w:t>Security knowledge management plan</w:t>
            </w:r>
            <w:r w:rsidR="0018145B">
              <w:rPr>
                <w:rFonts w:asciiTheme="minorBidi" w:eastAsia="Calibri" w:hAnsiTheme="minorBidi"/>
              </w:rPr>
              <w:t>.</w:t>
            </w:r>
          </w:p>
          <w:p w14:paraId="31724EFB" w14:textId="71D91732" w:rsidR="000A2CA9" w:rsidRPr="001F0D7E" w:rsidRDefault="000A2CA9" w:rsidP="00D730A4">
            <w:pPr>
              <w:numPr>
                <w:ilvl w:val="0"/>
                <w:numId w:val="3"/>
              </w:numPr>
              <w:rPr>
                <w:rFonts w:asciiTheme="minorBidi" w:eastAsia="Calibri" w:hAnsiTheme="minorBidi"/>
              </w:rPr>
            </w:pPr>
            <w:r w:rsidRPr="001F0D7E">
              <w:rPr>
                <w:rFonts w:asciiTheme="minorBidi" w:eastAsia="Calibri" w:hAnsiTheme="minorBidi"/>
              </w:rPr>
              <w:t>Security management information / security KPIs</w:t>
            </w:r>
            <w:r w:rsidR="0018145B">
              <w:rPr>
                <w:rFonts w:asciiTheme="minorBidi" w:eastAsia="Calibri" w:hAnsiTheme="minorBidi"/>
              </w:rPr>
              <w:t>.</w:t>
            </w:r>
          </w:p>
        </w:tc>
      </w:tr>
      <w:tr w:rsidR="00347A52" w:rsidRPr="001F0D7E" w14:paraId="625C818A" w14:textId="77777777" w:rsidTr="00A13866">
        <w:trPr>
          <w:trHeight w:val="681"/>
        </w:trPr>
        <w:tc>
          <w:tcPr>
            <w:tcW w:w="2405" w:type="dxa"/>
            <w:vMerge w:val="restart"/>
            <w:tcBorders>
              <w:left w:val="single" w:sz="4" w:space="0" w:color="auto"/>
              <w:right w:val="single" w:sz="4" w:space="0" w:color="auto"/>
            </w:tcBorders>
            <w:shd w:val="clear" w:color="auto" w:fill="D9F2D0" w:themeFill="accent6" w:themeFillTint="33"/>
          </w:tcPr>
          <w:p w14:paraId="08AE18ED" w14:textId="581C281E" w:rsidR="00347A52" w:rsidRPr="001F0D7E" w:rsidRDefault="00347A52" w:rsidP="000A2CA9">
            <w:pPr>
              <w:pStyle w:val="TableText"/>
              <w:rPr>
                <w:rFonts w:asciiTheme="minorBidi" w:hAnsiTheme="minorBidi"/>
              </w:rPr>
            </w:pPr>
            <w:r w:rsidRPr="001F0D7E">
              <w:rPr>
                <w:rFonts w:asciiTheme="minorBidi" w:eastAsia="Calibri" w:hAnsiTheme="minorBidi"/>
                <w:b/>
                <w:color w:val="000000"/>
              </w:rPr>
              <w:t>SyDP 1.3</w:t>
            </w:r>
            <w:r w:rsidRPr="001F0D7E">
              <w:rPr>
                <w:rFonts w:asciiTheme="minorBidi" w:eastAsia="Calibri" w:hAnsiTheme="minorBidi"/>
                <w:i/>
                <w:color w:val="000000"/>
              </w:rPr>
              <w:t>: Decision Making</w:t>
            </w:r>
          </w:p>
        </w:tc>
        <w:tc>
          <w:tcPr>
            <w:tcW w:w="7585"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19FEE323" w14:textId="03D5E9C2" w:rsidR="00347A52" w:rsidRPr="001F0D7E" w:rsidRDefault="00347A52" w:rsidP="000A2CA9">
            <w:pPr>
              <w:rPr>
                <w:rFonts w:asciiTheme="minorBidi" w:eastAsia="Times New Roman" w:hAnsiTheme="minorBidi"/>
              </w:rPr>
            </w:pPr>
            <w:r w:rsidRPr="001F0D7E">
              <w:rPr>
                <w:rFonts w:asciiTheme="minorBidi" w:eastAsia="Times New Roman" w:hAnsiTheme="minorBidi"/>
              </w:rPr>
              <w:t>Sub-Claim:  All of our decisions regarding security are informed, rational, objective, transparent and prudent.</w:t>
            </w:r>
          </w:p>
        </w:tc>
      </w:tr>
      <w:tr w:rsidR="00347A52" w:rsidRPr="001F0D7E" w14:paraId="244A43F7" w14:textId="77777777" w:rsidTr="00A13866">
        <w:trPr>
          <w:trHeight w:val="1277"/>
        </w:trPr>
        <w:tc>
          <w:tcPr>
            <w:tcW w:w="2405" w:type="dxa"/>
            <w:vMerge/>
            <w:tcBorders>
              <w:left w:val="single" w:sz="4" w:space="0" w:color="auto"/>
              <w:right w:val="single" w:sz="4" w:space="0" w:color="auto"/>
            </w:tcBorders>
          </w:tcPr>
          <w:p w14:paraId="236E6375" w14:textId="77777777" w:rsidR="00347A52" w:rsidRPr="001F0D7E" w:rsidRDefault="00347A52" w:rsidP="000A2CA9">
            <w:pPr>
              <w:pStyle w:val="TableText"/>
              <w:rPr>
                <w:rFonts w:asciiTheme="minorBidi" w:hAnsiTheme="minorBidi"/>
              </w:rPr>
            </w:pPr>
          </w:p>
        </w:tc>
        <w:tc>
          <w:tcPr>
            <w:tcW w:w="7585" w:type="dxa"/>
            <w:tcBorders>
              <w:top w:val="single" w:sz="4" w:space="0" w:color="auto"/>
              <w:left w:val="single" w:sz="4" w:space="0" w:color="auto"/>
              <w:bottom w:val="single" w:sz="4" w:space="0" w:color="auto"/>
              <w:right w:val="single" w:sz="4" w:space="0" w:color="auto"/>
            </w:tcBorders>
          </w:tcPr>
          <w:p w14:paraId="1F6629A1" w14:textId="0704DA54" w:rsidR="00D8721D" w:rsidRPr="00D8721D" w:rsidRDefault="00D8721D" w:rsidP="00347A52">
            <w:pPr>
              <w:rPr>
                <w:rFonts w:asciiTheme="minorBidi" w:eastAsia="Times New Roman" w:hAnsiTheme="minorBidi"/>
                <w:i/>
                <w:iCs/>
              </w:rPr>
            </w:pPr>
            <w:r>
              <w:rPr>
                <w:rFonts w:asciiTheme="minorBidi" w:eastAsia="Times New Roman" w:hAnsiTheme="minorBidi"/>
                <w:i/>
                <w:iCs/>
              </w:rPr>
              <w:t xml:space="preserve">ONR Expectations: ONR expects decisions affecting security to be informed, rational and made with security as a top priority, supported by transparent and prudent processes. Dutyholders should ensure that </w:t>
            </w:r>
            <w:r w:rsidR="009D5C40">
              <w:rPr>
                <w:rFonts w:asciiTheme="minorBidi" w:eastAsia="Times New Roman" w:hAnsiTheme="minorBidi"/>
                <w:i/>
                <w:iCs/>
              </w:rPr>
              <w:t xml:space="preserve">when </w:t>
            </w:r>
            <w:r w:rsidR="001C1EC6">
              <w:rPr>
                <w:rFonts w:asciiTheme="minorBidi" w:eastAsia="Times New Roman" w:hAnsiTheme="minorBidi"/>
                <w:i/>
                <w:iCs/>
              </w:rPr>
              <w:t xml:space="preserve">key decisions are made, that they have </w:t>
            </w:r>
            <w:r w:rsidR="009D5C40">
              <w:rPr>
                <w:rFonts w:asciiTheme="minorBidi" w:eastAsia="Times New Roman" w:hAnsiTheme="minorBidi"/>
                <w:i/>
                <w:iCs/>
              </w:rPr>
              <w:t>consider</w:t>
            </w:r>
            <w:r w:rsidR="001C1EC6">
              <w:rPr>
                <w:rFonts w:asciiTheme="minorBidi" w:eastAsia="Times New Roman" w:hAnsiTheme="minorBidi"/>
                <w:i/>
                <w:iCs/>
              </w:rPr>
              <w:t>ed</w:t>
            </w:r>
            <w:r w:rsidR="009D5C40">
              <w:rPr>
                <w:rFonts w:asciiTheme="minorBidi" w:eastAsia="Times New Roman" w:hAnsiTheme="minorBidi"/>
                <w:i/>
                <w:iCs/>
              </w:rPr>
              <w:t xml:space="preserve"> </w:t>
            </w:r>
            <w:r>
              <w:rPr>
                <w:rFonts w:asciiTheme="minorBidi" w:eastAsia="Times New Roman" w:hAnsiTheme="minorBidi"/>
                <w:i/>
                <w:iCs/>
              </w:rPr>
              <w:t xml:space="preserve">all relevant information, </w:t>
            </w:r>
            <w:r w:rsidR="009D5C40">
              <w:rPr>
                <w:rFonts w:asciiTheme="minorBidi" w:eastAsia="Times New Roman" w:hAnsiTheme="minorBidi"/>
                <w:i/>
                <w:iCs/>
              </w:rPr>
              <w:t xml:space="preserve">that they </w:t>
            </w:r>
            <w:r>
              <w:rPr>
                <w:rFonts w:asciiTheme="minorBidi" w:eastAsia="Times New Roman" w:hAnsiTheme="minorBidi"/>
                <w:i/>
                <w:iCs/>
              </w:rPr>
              <w:t>take into account the opinions of other specialisms and that staff are empowered to take timely action in the interests of security without undue delay.</w:t>
            </w:r>
          </w:p>
          <w:p w14:paraId="1AFD9AC8" w14:textId="77777777" w:rsidR="00D8721D" w:rsidRDefault="00D8721D" w:rsidP="00347A52">
            <w:pPr>
              <w:rPr>
                <w:rFonts w:asciiTheme="minorBidi" w:eastAsia="Times New Roman" w:hAnsiTheme="minorBidi"/>
              </w:rPr>
            </w:pPr>
          </w:p>
          <w:p w14:paraId="1ED0A88C" w14:textId="4E75FC8A" w:rsidR="00347A52" w:rsidRPr="001F0D7E" w:rsidRDefault="00347A52" w:rsidP="00347A52">
            <w:pPr>
              <w:rPr>
                <w:rFonts w:asciiTheme="minorBidi" w:eastAsia="Times New Roman" w:hAnsiTheme="minorBidi"/>
              </w:rPr>
            </w:pPr>
            <w:r w:rsidRPr="001F0D7E">
              <w:rPr>
                <w:rFonts w:asciiTheme="minorBidi" w:eastAsia="Times New Roman" w:hAnsiTheme="minorBidi"/>
              </w:rPr>
              <w:t>Your arguments should explain how:</w:t>
            </w:r>
          </w:p>
          <w:p w14:paraId="45DEBEE0" w14:textId="77777777" w:rsidR="00347A52" w:rsidRPr="001F0D7E" w:rsidRDefault="00347A52" w:rsidP="00347A52">
            <w:pPr>
              <w:rPr>
                <w:rFonts w:asciiTheme="minorBidi" w:eastAsia="Times New Roman" w:hAnsiTheme="minorBidi"/>
              </w:rPr>
            </w:pPr>
          </w:p>
          <w:p w14:paraId="7AD7B264" w14:textId="2188F6A9" w:rsidR="00347A52" w:rsidRPr="0009535C" w:rsidRDefault="00347A52" w:rsidP="00C33C1C">
            <w:pPr>
              <w:numPr>
                <w:ilvl w:val="0"/>
                <w:numId w:val="2"/>
              </w:numPr>
              <w:contextualSpacing/>
              <w:rPr>
                <w:rFonts w:asciiTheme="minorBidi" w:eastAsia="Calibri" w:hAnsiTheme="minorBidi"/>
                <w:color w:val="000000"/>
                <w:lang w:eastAsia="en-GB"/>
              </w:rPr>
            </w:pPr>
            <w:r w:rsidRPr="0009535C">
              <w:rPr>
                <w:rFonts w:asciiTheme="minorBidi" w:eastAsia="Calibri" w:hAnsiTheme="minorBidi"/>
                <w:color w:val="000000"/>
                <w:lang w:eastAsia="en-GB"/>
              </w:rPr>
              <w:t>Your nuclear security decision-making processes</w:t>
            </w:r>
            <w:r w:rsidR="0009535C">
              <w:rPr>
                <w:rFonts w:asciiTheme="minorBidi" w:eastAsia="Calibri" w:hAnsiTheme="minorBidi"/>
                <w:color w:val="000000"/>
                <w:lang w:eastAsia="en-GB"/>
              </w:rPr>
              <w:t xml:space="preserve"> </w:t>
            </w:r>
            <w:r w:rsidRPr="0009535C">
              <w:rPr>
                <w:rFonts w:asciiTheme="minorBidi" w:eastAsia="Calibri" w:hAnsiTheme="minorBidi"/>
                <w:color w:val="000000"/>
                <w:lang w:eastAsia="en-GB"/>
              </w:rPr>
              <w:t xml:space="preserve">enable prudent and timely decisions to be made at the appropriate level by competent personnel with the necessary authority, understanding of security arrangements and the means to ensure that their decisions are implemented, </w:t>
            </w:r>
            <w:r w:rsidR="00606EE9" w:rsidRPr="0009535C">
              <w:rPr>
                <w:rFonts w:asciiTheme="minorBidi" w:eastAsia="Calibri" w:hAnsiTheme="minorBidi"/>
                <w:color w:val="000000"/>
                <w:lang w:eastAsia="en-GB"/>
              </w:rPr>
              <w:t>a</w:t>
            </w:r>
            <w:r w:rsidRPr="0009535C">
              <w:rPr>
                <w:rFonts w:asciiTheme="minorBidi" w:eastAsia="Calibri" w:hAnsiTheme="minorBidi"/>
                <w:color w:val="000000"/>
                <w:lang w:eastAsia="en-GB"/>
              </w:rPr>
              <w:t>re appropriately transparent, auditable, consistent, simple, flexible,</w:t>
            </w:r>
            <w:r w:rsidR="0009535C">
              <w:rPr>
                <w:rFonts w:asciiTheme="minorBidi" w:eastAsia="Calibri" w:hAnsiTheme="minorBidi"/>
                <w:color w:val="000000"/>
                <w:lang w:eastAsia="en-GB"/>
              </w:rPr>
              <w:t xml:space="preserve"> and</w:t>
            </w:r>
            <w:r w:rsidRPr="0009535C">
              <w:rPr>
                <w:rFonts w:asciiTheme="minorBidi" w:eastAsia="Calibri" w:hAnsiTheme="minorBidi"/>
                <w:color w:val="000000"/>
                <w:lang w:eastAsia="en-GB"/>
              </w:rPr>
              <w:t xml:space="preserve"> open to challenge.</w:t>
            </w:r>
          </w:p>
          <w:p w14:paraId="3FE3AD20" w14:textId="77777777" w:rsidR="00347A52" w:rsidRPr="001F0D7E" w:rsidRDefault="00347A52" w:rsidP="00D730A4">
            <w:pPr>
              <w:numPr>
                <w:ilvl w:val="0"/>
                <w:numId w:val="2"/>
              </w:numPr>
              <w:tabs>
                <w:tab w:val="left" w:pos="738"/>
              </w:tabs>
              <w:contextualSpacing/>
              <w:rPr>
                <w:rFonts w:asciiTheme="minorBidi" w:eastAsia="Times New Roman" w:hAnsiTheme="minorBidi"/>
              </w:rPr>
            </w:pPr>
            <w:r w:rsidRPr="001F0D7E">
              <w:rPr>
                <w:rFonts w:asciiTheme="minorBidi" w:eastAsia="Calibri" w:hAnsiTheme="minorBidi"/>
                <w:color w:val="000000"/>
                <w:lang w:eastAsia="en-GB"/>
              </w:rPr>
              <w:t xml:space="preserve">Your decision-making processes consider available options using relevant good practice. </w:t>
            </w:r>
          </w:p>
          <w:p w14:paraId="1C7575C6" w14:textId="77777777" w:rsidR="00347A52" w:rsidRPr="001F0D7E" w:rsidRDefault="00347A52" w:rsidP="00D730A4">
            <w:pPr>
              <w:numPr>
                <w:ilvl w:val="0"/>
                <w:numId w:val="2"/>
              </w:numPr>
              <w:tabs>
                <w:tab w:val="left" w:pos="738"/>
              </w:tabs>
              <w:contextualSpacing/>
              <w:rPr>
                <w:rFonts w:asciiTheme="minorBidi" w:eastAsia="Times New Roman" w:hAnsiTheme="minorBidi"/>
              </w:rPr>
            </w:pPr>
            <w:r w:rsidRPr="001F0D7E">
              <w:rPr>
                <w:rFonts w:asciiTheme="minorBidi" w:eastAsia="Calibri" w:hAnsiTheme="minorBidi"/>
                <w:color w:val="000000"/>
                <w:lang w:eastAsia="en-GB"/>
              </w:rPr>
              <w:t xml:space="preserve">Active challenge and the promotion of a questioning attitude by staff and contractors is managed. </w:t>
            </w:r>
          </w:p>
          <w:p w14:paraId="6133FBE7" w14:textId="77777777" w:rsidR="00347A52" w:rsidRPr="001F0D7E" w:rsidRDefault="00347A52" w:rsidP="00347A52">
            <w:pPr>
              <w:rPr>
                <w:rFonts w:asciiTheme="minorBidi" w:eastAsia="Times New Roman" w:hAnsiTheme="minorBidi"/>
              </w:rPr>
            </w:pPr>
          </w:p>
          <w:p w14:paraId="2253B7FE" w14:textId="77777777" w:rsidR="00347A52" w:rsidRPr="001F0D7E" w:rsidRDefault="00347A52" w:rsidP="00347A52">
            <w:pPr>
              <w:rPr>
                <w:rFonts w:asciiTheme="minorBidi" w:eastAsia="Calibri" w:hAnsiTheme="minorBidi"/>
              </w:rPr>
            </w:pPr>
            <w:r w:rsidRPr="001F0D7E">
              <w:rPr>
                <w:rFonts w:asciiTheme="minorBidi" w:eastAsia="Calibri" w:hAnsiTheme="minorBidi"/>
              </w:rPr>
              <w:t>Your arguments may be substantiated by evidence contained within the following:</w:t>
            </w:r>
          </w:p>
          <w:p w14:paraId="00C65468" w14:textId="77777777" w:rsidR="00347A52" w:rsidRPr="001F0D7E" w:rsidRDefault="00347A52" w:rsidP="00347A52">
            <w:pPr>
              <w:rPr>
                <w:rFonts w:asciiTheme="minorBidi" w:eastAsia="Calibri" w:hAnsiTheme="minorBidi"/>
              </w:rPr>
            </w:pPr>
          </w:p>
          <w:p w14:paraId="53A0D80C" w14:textId="44C7B18F" w:rsidR="00347A52" w:rsidRPr="001F0D7E" w:rsidRDefault="00347A52" w:rsidP="00D730A4">
            <w:pPr>
              <w:pStyle w:val="ListParagraph"/>
              <w:numPr>
                <w:ilvl w:val="0"/>
                <w:numId w:val="6"/>
              </w:numPr>
              <w:rPr>
                <w:rFonts w:asciiTheme="minorBidi" w:eastAsia="Calibri" w:hAnsiTheme="minorBidi"/>
              </w:rPr>
            </w:pPr>
            <w:r w:rsidRPr="00016002">
              <w:rPr>
                <w:rFonts w:asciiTheme="minorBidi" w:eastAsia="Calibri" w:hAnsiTheme="minorBidi"/>
              </w:rPr>
              <w:t>Your company security policy</w:t>
            </w:r>
            <w:r w:rsidR="0018145B">
              <w:rPr>
                <w:rFonts w:asciiTheme="minorBidi" w:eastAsia="Calibri" w:hAnsiTheme="minorBidi"/>
              </w:rPr>
              <w:t>.</w:t>
            </w:r>
          </w:p>
          <w:p w14:paraId="5C8D1C06" w14:textId="76B51304" w:rsidR="00347A52" w:rsidRPr="001F0D7E" w:rsidRDefault="00347A52" w:rsidP="00D730A4">
            <w:pPr>
              <w:pStyle w:val="ListParagraph"/>
              <w:numPr>
                <w:ilvl w:val="0"/>
                <w:numId w:val="6"/>
              </w:numPr>
              <w:rPr>
                <w:rFonts w:asciiTheme="minorBidi" w:eastAsia="Calibri" w:hAnsiTheme="minorBidi"/>
              </w:rPr>
            </w:pPr>
            <w:r w:rsidRPr="00016002">
              <w:rPr>
                <w:rFonts w:asciiTheme="minorBidi" w:eastAsia="Calibri" w:hAnsiTheme="minorBidi"/>
              </w:rPr>
              <w:t xml:space="preserve">Board </w:t>
            </w:r>
            <w:r w:rsidR="00D651DF">
              <w:rPr>
                <w:rFonts w:asciiTheme="minorBidi" w:eastAsia="Calibri" w:hAnsiTheme="minorBidi"/>
              </w:rPr>
              <w:t>t</w:t>
            </w:r>
            <w:r w:rsidRPr="00016002">
              <w:rPr>
                <w:rFonts w:asciiTheme="minorBidi" w:eastAsia="Calibri" w:hAnsiTheme="minorBidi"/>
              </w:rPr>
              <w:t xml:space="preserve">erms of </w:t>
            </w:r>
            <w:r w:rsidR="00D651DF">
              <w:rPr>
                <w:rFonts w:asciiTheme="minorBidi" w:eastAsia="Calibri" w:hAnsiTheme="minorBidi"/>
              </w:rPr>
              <w:t>r</w:t>
            </w:r>
            <w:r w:rsidRPr="00016002">
              <w:rPr>
                <w:rFonts w:asciiTheme="minorBidi" w:eastAsia="Calibri" w:hAnsiTheme="minorBidi"/>
              </w:rPr>
              <w:t>eference</w:t>
            </w:r>
            <w:r w:rsidR="0018145B">
              <w:rPr>
                <w:rFonts w:asciiTheme="minorBidi" w:eastAsia="Calibri" w:hAnsiTheme="minorBidi"/>
              </w:rPr>
              <w:t>.</w:t>
            </w:r>
          </w:p>
          <w:p w14:paraId="2C790B6A" w14:textId="3DC0DFD5" w:rsidR="00347A52" w:rsidRPr="001F0D7E" w:rsidRDefault="00347A52" w:rsidP="00D730A4">
            <w:pPr>
              <w:pStyle w:val="ListParagraph"/>
              <w:numPr>
                <w:ilvl w:val="0"/>
                <w:numId w:val="6"/>
              </w:numPr>
              <w:rPr>
                <w:rFonts w:asciiTheme="minorBidi" w:eastAsia="Calibri" w:hAnsiTheme="minorBidi"/>
              </w:rPr>
            </w:pPr>
            <w:r w:rsidRPr="00016002">
              <w:rPr>
                <w:rFonts w:asciiTheme="minorBidi" w:eastAsia="Calibri" w:hAnsiTheme="minorBidi"/>
              </w:rPr>
              <w:t>Minutes of board meetings</w:t>
            </w:r>
            <w:r w:rsidR="0018145B">
              <w:rPr>
                <w:rFonts w:asciiTheme="minorBidi" w:eastAsia="Calibri" w:hAnsiTheme="minorBidi"/>
              </w:rPr>
              <w:t>.</w:t>
            </w:r>
          </w:p>
          <w:p w14:paraId="3AB7B74D" w14:textId="0F2CE800" w:rsidR="00347A52" w:rsidRPr="001F0D7E" w:rsidRDefault="00347A52" w:rsidP="00D730A4">
            <w:pPr>
              <w:pStyle w:val="ListParagraph"/>
              <w:numPr>
                <w:ilvl w:val="0"/>
                <w:numId w:val="6"/>
              </w:numPr>
              <w:rPr>
                <w:rFonts w:asciiTheme="minorBidi" w:eastAsia="Calibri" w:hAnsiTheme="minorBidi"/>
              </w:rPr>
            </w:pPr>
            <w:r w:rsidRPr="00016002">
              <w:rPr>
                <w:rFonts w:asciiTheme="minorBidi" w:eastAsia="Calibri" w:hAnsiTheme="minorBidi"/>
              </w:rPr>
              <w:t>Letters of delegated authority</w:t>
            </w:r>
            <w:r w:rsidR="0018145B">
              <w:rPr>
                <w:rFonts w:asciiTheme="minorBidi" w:eastAsia="Calibri" w:hAnsiTheme="minorBidi"/>
              </w:rPr>
              <w:t>.</w:t>
            </w:r>
          </w:p>
          <w:p w14:paraId="34FFDDFD" w14:textId="788E018D" w:rsidR="00347A52" w:rsidRPr="001F0D7E" w:rsidRDefault="00347A52" w:rsidP="00D730A4">
            <w:pPr>
              <w:pStyle w:val="ListParagraph"/>
              <w:numPr>
                <w:ilvl w:val="0"/>
                <w:numId w:val="6"/>
              </w:numPr>
              <w:rPr>
                <w:rFonts w:asciiTheme="minorBidi" w:eastAsia="Calibri" w:hAnsiTheme="minorBidi"/>
              </w:rPr>
            </w:pPr>
            <w:r w:rsidRPr="00016002">
              <w:rPr>
                <w:rFonts w:asciiTheme="minorBidi" w:eastAsia="Calibri" w:hAnsiTheme="minorBidi"/>
              </w:rPr>
              <w:t>Nuclear baseline</w:t>
            </w:r>
            <w:r w:rsidR="0018145B">
              <w:rPr>
                <w:rFonts w:asciiTheme="minorBidi" w:eastAsia="Calibri" w:hAnsiTheme="minorBidi"/>
              </w:rPr>
              <w:t>.</w:t>
            </w:r>
          </w:p>
          <w:p w14:paraId="5CEA51A0" w14:textId="77777777" w:rsidR="00347A52" w:rsidRPr="001F0D7E" w:rsidRDefault="00347A52" w:rsidP="000A2CA9">
            <w:pPr>
              <w:rPr>
                <w:rFonts w:asciiTheme="minorBidi" w:eastAsia="Times New Roman" w:hAnsiTheme="minorBidi"/>
              </w:rPr>
            </w:pPr>
          </w:p>
        </w:tc>
      </w:tr>
      <w:tr w:rsidR="00347A52" w:rsidRPr="001F0D7E" w14:paraId="6C12A048" w14:textId="77777777" w:rsidTr="00A13866">
        <w:trPr>
          <w:trHeight w:val="1277"/>
        </w:trPr>
        <w:tc>
          <w:tcPr>
            <w:tcW w:w="2405" w:type="dxa"/>
            <w:vMerge w:val="restart"/>
            <w:tcBorders>
              <w:left w:val="single" w:sz="4" w:space="0" w:color="auto"/>
              <w:right w:val="single" w:sz="4" w:space="0" w:color="auto"/>
            </w:tcBorders>
            <w:shd w:val="clear" w:color="auto" w:fill="D9F2D0" w:themeFill="accent6" w:themeFillTint="33"/>
          </w:tcPr>
          <w:p w14:paraId="160323F0" w14:textId="0CC35EF8" w:rsidR="00347A52" w:rsidRPr="001F0D7E" w:rsidRDefault="00347A52" w:rsidP="000A2CA9">
            <w:pPr>
              <w:pStyle w:val="TableText"/>
              <w:rPr>
                <w:rFonts w:asciiTheme="minorBidi" w:hAnsiTheme="minorBidi"/>
              </w:rPr>
            </w:pPr>
            <w:r w:rsidRPr="001F0D7E">
              <w:rPr>
                <w:rFonts w:asciiTheme="minorBidi" w:eastAsia="Calibri" w:hAnsiTheme="minorBidi"/>
                <w:b/>
                <w:color w:val="000000"/>
              </w:rPr>
              <w:lastRenderedPageBreak/>
              <w:t>SyDP 1.4</w:t>
            </w:r>
            <w:r w:rsidRPr="001F0D7E">
              <w:rPr>
                <w:rFonts w:asciiTheme="minorBidi" w:eastAsia="Calibri" w:hAnsiTheme="minorBidi"/>
                <w:i/>
                <w:color w:val="000000"/>
              </w:rPr>
              <w:t>: Organisational Learning</w:t>
            </w:r>
          </w:p>
        </w:tc>
        <w:tc>
          <w:tcPr>
            <w:tcW w:w="7585"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11866663" w14:textId="0724B403" w:rsidR="00347A52" w:rsidRPr="001F0D7E" w:rsidRDefault="00347A52" w:rsidP="00347A52">
            <w:pPr>
              <w:rPr>
                <w:rFonts w:asciiTheme="minorBidi" w:eastAsia="Times New Roman" w:hAnsiTheme="minorBidi"/>
              </w:rPr>
            </w:pPr>
            <w:r w:rsidRPr="001F0D7E">
              <w:rPr>
                <w:rFonts w:asciiTheme="minorBidi" w:eastAsia="Times New Roman" w:hAnsiTheme="minorBidi"/>
              </w:rPr>
              <w:t>Sub-Claim:  We are a learning organisation who utilise a wide range of sources to continually improve our leadership, organisational capability, our management systems, our security performance and decision making.</w:t>
            </w:r>
          </w:p>
        </w:tc>
      </w:tr>
      <w:tr w:rsidR="00347A52" w:rsidRPr="001F0D7E" w14:paraId="10BFBB53" w14:textId="77777777" w:rsidTr="00A13866">
        <w:trPr>
          <w:trHeight w:val="1277"/>
        </w:trPr>
        <w:tc>
          <w:tcPr>
            <w:tcW w:w="2405" w:type="dxa"/>
            <w:vMerge/>
            <w:tcBorders>
              <w:left w:val="single" w:sz="4" w:space="0" w:color="auto"/>
              <w:right w:val="single" w:sz="4" w:space="0" w:color="auto"/>
            </w:tcBorders>
          </w:tcPr>
          <w:p w14:paraId="1C2A70BC" w14:textId="77777777" w:rsidR="00347A52" w:rsidRPr="001F0D7E" w:rsidRDefault="00347A52" w:rsidP="000A2CA9">
            <w:pPr>
              <w:pStyle w:val="TableText"/>
              <w:rPr>
                <w:rFonts w:asciiTheme="minorBidi" w:hAnsiTheme="minorBidi"/>
              </w:rPr>
            </w:pPr>
          </w:p>
        </w:tc>
        <w:tc>
          <w:tcPr>
            <w:tcW w:w="7585" w:type="dxa"/>
            <w:tcBorders>
              <w:top w:val="single" w:sz="4" w:space="0" w:color="auto"/>
              <w:left w:val="single" w:sz="4" w:space="0" w:color="auto"/>
              <w:bottom w:val="single" w:sz="4" w:space="0" w:color="auto"/>
              <w:right w:val="single" w:sz="4" w:space="0" w:color="auto"/>
            </w:tcBorders>
          </w:tcPr>
          <w:p w14:paraId="1C9809F9" w14:textId="1FAAB0D0" w:rsidR="00D8721D" w:rsidRPr="00D8721D" w:rsidRDefault="00D8721D" w:rsidP="00347A52">
            <w:pPr>
              <w:rPr>
                <w:rFonts w:asciiTheme="minorBidi" w:eastAsia="Times New Roman" w:hAnsiTheme="minorBidi"/>
                <w:i/>
                <w:iCs/>
              </w:rPr>
            </w:pPr>
            <w:r>
              <w:rPr>
                <w:rFonts w:asciiTheme="minorBidi" w:eastAsia="Times New Roman" w:hAnsiTheme="minorBidi"/>
                <w:i/>
                <w:iCs/>
              </w:rPr>
              <w:t>ONR Expectations: ONR expects dutyholders to operate as learning organisations, continually improving their security arrangements by learning from internal and external experiences/training.</w:t>
            </w:r>
          </w:p>
          <w:p w14:paraId="5216C764" w14:textId="77777777" w:rsidR="00D8721D" w:rsidRDefault="00D8721D" w:rsidP="00347A52">
            <w:pPr>
              <w:rPr>
                <w:rFonts w:asciiTheme="minorBidi" w:eastAsia="Times New Roman" w:hAnsiTheme="minorBidi"/>
              </w:rPr>
            </w:pPr>
          </w:p>
          <w:p w14:paraId="775755E1" w14:textId="0FC34ABC" w:rsidR="00347A52" w:rsidRPr="001F0D7E" w:rsidRDefault="00347A52" w:rsidP="00347A52">
            <w:pPr>
              <w:rPr>
                <w:rFonts w:asciiTheme="minorBidi" w:eastAsia="Times New Roman" w:hAnsiTheme="minorBidi"/>
              </w:rPr>
            </w:pPr>
            <w:r w:rsidRPr="001F0D7E">
              <w:rPr>
                <w:rFonts w:asciiTheme="minorBidi" w:eastAsia="Times New Roman" w:hAnsiTheme="minorBidi"/>
              </w:rPr>
              <w:t>Your arguments should explain how:</w:t>
            </w:r>
          </w:p>
          <w:p w14:paraId="6C869A10" w14:textId="77777777" w:rsidR="00347A52" w:rsidRPr="001F0D7E" w:rsidRDefault="00347A52" w:rsidP="00347A52">
            <w:pPr>
              <w:rPr>
                <w:rFonts w:asciiTheme="minorBidi" w:eastAsia="Times New Roman" w:hAnsiTheme="minorBidi"/>
              </w:rPr>
            </w:pPr>
          </w:p>
          <w:p w14:paraId="02D14570" w14:textId="628AF9DB" w:rsidR="00347A52" w:rsidRPr="001F0D7E" w:rsidRDefault="00347A52" w:rsidP="00D730A4">
            <w:pPr>
              <w:pStyle w:val="ListParagraph"/>
              <w:numPr>
                <w:ilvl w:val="0"/>
                <w:numId w:val="7"/>
              </w:numPr>
              <w:tabs>
                <w:tab w:val="left" w:pos="738"/>
              </w:tabs>
              <w:rPr>
                <w:rFonts w:asciiTheme="minorBidi" w:eastAsia="Times New Roman" w:hAnsiTheme="minorBidi"/>
              </w:rPr>
            </w:pPr>
            <w:r w:rsidRPr="00016002">
              <w:rPr>
                <w:rFonts w:asciiTheme="minorBidi" w:eastAsia="Calibri" w:hAnsiTheme="minorBidi"/>
                <w:lang w:eastAsia="en-GB"/>
              </w:rPr>
              <w:t xml:space="preserve">Deficiencies in security performance are systematically identified, reported, investigated and corrected and how staff are encouraged to report them. </w:t>
            </w:r>
          </w:p>
          <w:p w14:paraId="31618346" w14:textId="37614428" w:rsidR="00347A52" w:rsidRPr="001F0D7E" w:rsidRDefault="00347A52" w:rsidP="00D730A4">
            <w:pPr>
              <w:pStyle w:val="ListParagraph"/>
              <w:numPr>
                <w:ilvl w:val="0"/>
                <w:numId w:val="7"/>
              </w:numPr>
              <w:tabs>
                <w:tab w:val="left" w:pos="738"/>
              </w:tabs>
              <w:rPr>
                <w:rFonts w:asciiTheme="minorBidi" w:eastAsia="Times New Roman" w:hAnsiTheme="minorBidi"/>
              </w:rPr>
            </w:pPr>
            <w:r w:rsidRPr="00016002">
              <w:rPr>
                <w:rFonts w:asciiTheme="minorBidi" w:eastAsia="Calibri" w:hAnsiTheme="minorBidi"/>
                <w:lang w:eastAsia="en-GB"/>
              </w:rPr>
              <w:t xml:space="preserve">Security events meeting the criteria stipulated in NISR </w:t>
            </w:r>
            <w:r w:rsidR="00626C2D">
              <w:rPr>
                <w:rFonts w:asciiTheme="minorBidi" w:eastAsia="Calibri" w:hAnsiTheme="minorBidi"/>
                <w:lang w:eastAsia="en-GB"/>
              </w:rPr>
              <w:t xml:space="preserve">2003 </w:t>
            </w:r>
            <w:r w:rsidRPr="00016002">
              <w:rPr>
                <w:rFonts w:asciiTheme="minorBidi" w:eastAsia="Calibri" w:hAnsiTheme="minorBidi"/>
                <w:lang w:eastAsia="en-GB"/>
              </w:rPr>
              <w:t xml:space="preserve">Regulation 10 are reported to ONR. </w:t>
            </w:r>
          </w:p>
          <w:p w14:paraId="04F5E702" w14:textId="08A02FB0" w:rsidR="00347A52" w:rsidRPr="001F0D7E" w:rsidRDefault="00347A52" w:rsidP="00D730A4">
            <w:pPr>
              <w:pStyle w:val="ListParagraph"/>
              <w:numPr>
                <w:ilvl w:val="0"/>
                <w:numId w:val="7"/>
              </w:numPr>
              <w:tabs>
                <w:tab w:val="left" w:pos="738"/>
              </w:tabs>
              <w:rPr>
                <w:rFonts w:asciiTheme="minorBidi" w:eastAsia="Times New Roman" w:hAnsiTheme="minorBidi"/>
              </w:rPr>
            </w:pPr>
            <w:r w:rsidRPr="00016002">
              <w:rPr>
                <w:rFonts w:asciiTheme="minorBidi" w:eastAsia="Calibri" w:hAnsiTheme="minorBidi"/>
                <w:lang w:eastAsia="en-GB"/>
              </w:rPr>
              <w:t>Lessons are identified and learned from security events including identification of root causes, trending and reporting to senior leaders</w:t>
            </w:r>
            <w:r w:rsidRPr="00016002">
              <w:rPr>
                <w:rFonts w:asciiTheme="minorBidi" w:eastAsia="Calibri" w:hAnsiTheme="minorBidi"/>
                <w:color w:val="000000"/>
                <w:lang w:eastAsia="en-GB"/>
              </w:rPr>
              <w:t>.</w:t>
            </w:r>
          </w:p>
          <w:p w14:paraId="68ABE249" w14:textId="77777777" w:rsidR="00347A52" w:rsidRPr="001F0D7E" w:rsidRDefault="00347A52" w:rsidP="00D730A4">
            <w:pPr>
              <w:pStyle w:val="ListParagraph"/>
              <w:numPr>
                <w:ilvl w:val="0"/>
                <w:numId w:val="7"/>
              </w:numPr>
              <w:tabs>
                <w:tab w:val="left" w:pos="738"/>
              </w:tabs>
              <w:rPr>
                <w:rFonts w:asciiTheme="minorBidi" w:eastAsia="Times New Roman" w:hAnsiTheme="minorBidi"/>
              </w:rPr>
            </w:pPr>
            <w:r w:rsidRPr="00016002">
              <w:rPr>
                <w:rFonts w:asciiTheme="minorBidi" w:eastAsia="Calibri" w:hAnsiTheme="minorBidi"/>
                <w:color w:val="000000"/>
                <w:lang w:eastAsia="en-GB"/>
              </w:rPr>
              <w:t>Security performance is monitored.</w:t>
            </w:r>
          </w:p>
          <w:p w14:paraId="2514EAF4" w14:textId="77777777" w:rsidR="00347A52" w:rsidRPr="001F0D7E" w:rsidRDefault="00347A52" w:rsidP="00347A52">
            <w:pPr>
              <w:rPr>
                <w:rFonts w:asciiTheme="minorBidi" w:eastAsia="Times New Roman" w:hAnsiTheme="minorBidi"/>
              </w:rPr>
            </w:pPr>
          </w:p>
          <w:p w14:paraId="2E8663B7" w14:textId="77777777" w:rsidR="00347A52" w:rsidRPr="001F0D7E" w:rsidRDefault="00347A52" w:rsidP="00347A52">
            <w:pPr>
              <w:rPr>
                <w:rFonts w:asciiTheme="minorBidi" w:eastAsia="Calibri" w:hAnsiTheme="minorBidi"/>
              </w:rPr>
            </w:pPr>
            <w:r w:rsidRPr="001F0D7E">
              <w:rPr>
                <w:rFonts w:asciiTheme="minorBidi" w:eastAsia="Calibri" w:hAnsiTheme="minorBidi"/>
              </w:rPr>
              <w:t>Your arguments may be supported by evidence contained within the following:</w:t>
            </w:r>
          </w:p>
          <w:p w14:paraId="74AC2B7C" w14:textId="77777777" w:rsidR="00347A52" w:rsidRPr="001F0D7E" w:rsidRDefault="00347A52" w:rsidP="00347A52">
            <w:pPr>
              <w:rPr>
                <w:rFonts w:asciiTheme="minorBidi" w:eastAsia="Calibri" w:hAnsiTheme="minorBidi"/>
              </w:rPr>
            </w:pPr>
          </w:p>
          <w:p w14:paraId="0C0D233E" w14:textId="5A163409" w:rsidR="00347A52" w:rsidRPr="001F0D7E" w:rsidRDefault="00347A52" w:rsidP="00D730A4">
            <w:pPr>
              <w:numPr>
                <w:ilvl w:val="0"/>
                <w:numId w:val="3"/>
              </w:numPr>
              <w:rPr>
                <w:rFonts w:asciiTheme="minorBidi" w:eastAsia="Calibri" w:hAnsiTheme="minorBidi"/>
              </w:rPr>
            </w:pPr>
            <w:r w:rsidRPr="001F0D7E">
              <w:rPr>
                <w:rFonts w:asciiTheme="minorBidi" w:eastAsia="Calibri" w:hAnsiTheme="minorBidi"/>
              </w:rPr>
              <w:t>Company security policy</w:t>
            </w:r>
            <w:r w:rsidR="0018145B">
              <w:rPr>
                <w:rFonts w:asciiTheme="minorBidi" w:eastAsia="Calibri" w:hAnsiTheme="minorBidi"/>
              </w:rPr>
              <w:t>.</w:t>
            </w:r>
            <w:r w:rsidRPr="001F0D7E">
              <w:rPr>
                <w:rFonts w:asciiTheme="minorBidi" w:eastAsia="Calibri" w:hAnsiTheme="minorBidi"/>
              </w:rPr>
              <w:t xml:space="preserve"> </w:t>
            </w:r>
          </w:p>
          <w:p w14:paraId="6F0DCA47" w14:textId="4FE87BEA" w:rsidR="00347A52" w:rsidRPr="001F0D7E" w:rsidRDefault="00347A52" w:rsidP="00D730A4">
            <w:pPr>
              <w:numPr>
                <w:ilvl w:val="0"/>
                <w:numId w:val="3"/>
              </w:numPr>
              <w:rPr>
                <w:rFonts w:asciiTheme="minorBidi" w:eastAsia="Calibri" w:hAnsiTheme="minorBidi"/>
              </w:rPr>
            </w:pPr>
            <w:r w:rsidRPr="001F0D7E">
              <w:rPr>
                <w:rFonts w:asciiTheme="minorBidi" w:eastAsia="Calibri" w:hAnsiTheme="minorBidi"/>
              </w:rPr>
              <w:t>Security event reporting policies</w:t>
            </w:r>
            <w:r w:rsidR="0018145B">
              <w:rPr>
                <w:rFonts w:asciiTheme="minorBidi" w:eastAsia="Calibri" w:hAnsiTheme="minorBidi"/>
              </w:rPr>
              <w:t>.</w:t>
            </w:r>
          </w:p>
          <w:p w14:paraId="7F15EDF1" w14:textId="0BD71E0D" w:rsidR="00347A52" w:rsidRPr="001F0D7E" w:rsidRDefault="00347A52" w:rsidP="00D730A4">
            <w:pPr>
              <w:numPr>
                <w:ilvl w:val="0"/>
                <w:numId w:val="3"/>
              </w:numPr>
              <w:rPr>
                <w:rFonts w:asciiTheme="minorBidi" w:eastAsia="Calibri" w:hAnsiTheme="minorBidi"/>
              </w:rPr>
            </w:pPr>
            <w:r w:rsidRPr="001F0D7E">
              <w:rPr>
                <w:rFonts w:asciiTheme="minorBidi" w:eastAsia="Calibri" w:hAnsiTheme="minorBidi"/>
              </w:rPr>
              <w:t>Security event reporting log</w:t>
            </w:r>
            <w:r w:rsidR="0018145B">
              <w:rPr>
                <w:rFonts w:asciiTheme="minorBidi" w:eastAsia="Calibri" w:hAnsiTheme="minorBidi"/>
              </w:rPr>
              <w:t>.</w:t>
            </w:r>
          </w:p>
          <w:p w14:paraId="075622FA" w14:textId="6D244A2C" w:rsidR="00347A52" w:rsidRPr="001F0D7E" w:rsidRDefault="00347A52" w:rsidP="00D730A4">
            <w:pPr>
              <w:numPr>
                <w:ilvl w:val="0"/>
                <w:numId w:val="3"/>
              </w:numPr>
              <w:rPr>
                <w:rFonts w:asciiTheme="minorBidi" w:eastAsia="Calibri" w:hAnsiTheme="minorBidi"/>
              </w:rPr>
            </w:pPr>
            <w:r w:rsidRPr="001F0D7E">
              <w:rPr>
                <w:rFonts w:asciiTheme="minorBidi" w:eastAsia="Calibri" w:hAnsiTheme="minorBidi"/>
              </w:rPr>
              <w:t>Policies on investigation and learning from events</w:t>
            </w:r>
            <w:r w:rsidR="0018145B">
              <w:rPr>
                <w:rFonts w:asciiTheme="minorBidi" w:eastAsia="Calibri" w:hAnsiTheme="minorBidi"/>
              </w:rPr>
              <w:t>.</w:t>
            </w:r>
          </w:p>
          <w:p w14:paraId="0E887E01" w14:textId="5514CE10" w:rsidR="00347A52" w:rsidRPr="001F0D7E" w:rsidRDefault="00BF1A1D" w:rsidP="00D730A4">
            <w:pPr>
              <w:numPr>
                <w:ilvl w:val="0"/>
                <w:numId w:val="3"/>
              </w:numPr>
              <w:rPr>
                <w:rFonts w:asciiTheme="minorBidi" w:eastAsia="Calibri" w:hAnsiTheme="minorBidi"/>
              </w:rPr>
            </w:pPr>
            <w:r w:rsidRPr="001F0D7E">
              <w:rPr>
                <w:rFonts w:asciiTheme="minorBidi" w:eastAsia="Times New Roman" w:hAnsiTheme="minorBidi"/>
              </w:rPr>
              <w:t>Operational Experience (OPEX)</w:t>
            </w:r>
            <w:r w:rsidR="00347A52" w:rsidRPr="001F0D7E">
              <w:rPr>
                <w:rFonts w:asciiTheme="minorBidi" w:eastAsia="Calibri" w:hAnsiTheme="minorBidi"/>
              </w:rPr>
              <w:t xml:space="preserve"> reports</w:t>
            </w:r>
            <w:r w:rsidR="0018145B">
              <w:rPr>
                <w:rFonts w:asciiTheme="minorBidi" w:eastAsia="Calibri" w:hAnsiTheme="minorBidi"/>
              </w:rPr>
              <w:t>.</w:t>
            </w:r>
          </w:p>
          <w:p w14:paraId="2333AEA5" w14:textId="77777777" w:rsidR="00347A52" w:rsidRPr="001F0D7E" w:rsidRDefault="00347A52" w:rsidP="00347A52">
            <w:pPr>
              <w:rPr>
                <w:rFonts w:asciiTheme="minorBidi" w:eastAsia="Times New Roman" w:hAnsiTheme="minorBidi"/>
              </w:rPr>
            </w:pPr>
          </w:p>
        </w:tc>
      </w:tr>
      <w:tr w:rsidR="00347A52" w:rsidRPr="001F0D7E" w14:paraId="79465A15" w14:textId="77777777" w:rsidTr="00A13866">
        <w:trPr>
          <w:trHeight w:val="1277"/>
        </w:trPr>
        <w:tc>
          <w:tcPr>
            <w:tcW w:w="2405" w:type="dxa"/>
            <w:vMerge w:val="restart"/>
            <w:tcBorders>
              <w:left w:val="single" w:sz="4" w:space="0" w:color="auto"/>
              <w:right w:val="single" w:sz="4" w:space="0" w:color="auto"/>
            </w:tcBorders>
            <w:shd w:val="clear" w:color="auto" w:fill="D9F2D0" w:themeFill="accent6" w:themeFillTint="33"/>
          </w:tcPr>
          <w:p w14:paraId="439ECEB7" w14:textId="03FBE4B7" w:rsidR="00347A52" w:rsidRPr="001F0D7E" w:rsidRDefault="00347A52" w:rsidP="000A2CA9">
            <w:pPr>
              <w:pStyle w:val="TableText"/>
              <w:rPr>
                <w:rFonts w:asciiTheme="minorBidi" w:hAnsiTheme="minorBidi"/>
              </w:rPr>
            </w:pPr>
            <w:r w:rsidRPr="001F0D7E">
              <w:rPr>
                <w:rFonts w:asciiTheme="minorBidi" w:eastAsia="Calibri" w:hAnsiTheme="minorBidi"/>
                <w:b/>
                <w:color w:val="000000"/>
              </w:rPr>
              <w:t>SyDP 1.5</w:t>
            </w:r>
            <w:r w:rsidRPr="001F0D7E">
              <w:rPr>
                <w:rFonts w:asciiTheme="minorBidi" w:eastAsia="Calibri" w:hAnsiTheme="minorBidi"/>
                <w:i/>
                <w:color w:val="000000"/>
              </w:rPr>
              <w:t>: Assurance Processes</w:t>
            </w:r>
          </w:p>
        </w:tc>
        <w:tc>
          <w:tcPr>
            <w:tcW w:w="7585"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3E6D1188" w14:textId="5C1C3E53" w:rsidR="00347A52" w:rsidRPr="001F0D7E" w:rsidRDefault="00347A52" w:rsidP="00347A52">
            <w:pPr>
              <w:rPr>
                <w:rFonts w:asciiTheme="minorBidi" w:eastAsia="Times New Roman" w:hAnsiTheme="minorBidi"/>
              </w:rPr>
            </w:pPr>
            <w:r w:rsidRPr="001F0D7E">
              <w:rPr>
                <w:rFonts w:asciiTheme="minorBidi" w:eastAsia="Times New Roman" w:hAnsiTheme="minorBidi"/>
              </w:rPr>
              <w:t>Sub-Claim:  We have an evidence-based assurance process in place which informs our governance process</w:t>
            </w:r>
            <w:r w:rsidR="0009535C">
              <w:rPr>
                <w:rFonts w:asciiTheme="minorBidi" w:eastAsia="Times New Roman" w:hAnsiTheme="minorBidi"/>
              </w:rPr>
              <w:t>;</w:t>
            </w:r>
            <w:r w:rsidRPr="001F0D7E">
              <w:rPr>
                <w:rFonts w:asciiTheme="minorBidi" w:eastAsia="Times New Roman" w:hAnsiTheme="minorBidi"/>
              </w:rPr>
              <w:t xml:space="preserve"> challenge is welcomed across our organisation and informs security strategy.</w:t>
            </w:r>
          </w:p>
        </w:tc>
      </w:tr>
      <w:tr w:rsidR="00347A52" w:rsidRPr="001F0D7E" w14:paraId="41B7A637" w14:textId="77777777" w:rsidTr="00A13866">
        <w:trPr>
          <w:trHeight w:val="1277"/>
        </w:trPr>
        <w:tc>
          <w:tcPr>
            <w:tcW w:w="2405" w:type="dxa"/>
            <w:vMerge/>
            <w:tcBorders>
              <w:left w:val="single" w:sz="4" w:space="0" w:color="auto"/>
              <w:right w:val="single" w:sz="4" w:space="0" w:color="auto"/>
            </w:tcBorders>
            <w:shd w:val="clear" w:color="auto" w:fill="D9F2D0" w:themeFill="accent6" w:themeFillTint="33"/>
          </w:tcPr>
          <w:p w14:paraId="26972661" w14:textId="77777777" w:rsidR="00347A52" w:rsidRPr="001F0D7E" w:rsidRDefault="00347A52" w:rsidP="000A2CA9">
            <w:pPr>
              <w:pStyle w:val="TableText"/>
              <w:rPr>
                <w:rFonts w:asciiTheme="minorBidi" w:hAnsiTheme="minorBidi"/>
              </w:rPr>
            </w:pPr>
          </w:p>
        </w:tc>
        <w:tc>
          <w:tcPr>
            <w:tcW w:w="7585" w:type="dxa"/>
            <w:tcBorders>
              <w:top w:val="single" w:sz="4" w:space="0" w:color="auto"/>
              <w:left w:val="single" w:sz="4" w:space="0" w:color="auto"/>
              <w:bottom w:val="single" w:sz="4" w:space="0" w:color="auto"/>
              <w:right w:val="single" w:sz="4" w:space="0" w:color="auto"/>
            </w:tcBorders>
          </w:tcPr>
          <w:p w14:paraId="30906756" w14:textId="38C91682" w:rsidR="00D8721D" w:rsidRPr="00D8721D" w:rsidRDefault="00D8721D" w:rsidP="00347A52">
            <w:pPr>
              <w:rPr>
                <w:rFonts w:asciiTheme="minorBidi" w:eastAsia="Times New Roman" w:hAnsiTheme="minorBidi"/>
                <w:i/>
                <w:iCs/>
              </w:rPr>
            </w:pPr>
            <w:r>
              <w:rPr>
                <w:rFonts w:asciiTheme="minorBidi" w:eastAsia="Times New Roman" w:hAnsiTheme="minorBidi"/>
                <w:i/>
                <w:iCs/>
              </w:rPr>
              <w:t>ONR Expectations: ONR expects dutyholders to implement evidence based assurance processes that provide confidence at all management levels, up to an</w:t>
            </w:r>
            <w:r w:rsidR="00EA037B">
              <w:rPr>
                <w:rFonts w:asciiTheme="minorBidi" w:eastAsia="Times New Roman" w:hAnsiTheme="minorBidi"/>
                <w:i/>
                <w:iCs/>
              </w:rPr>
              <w:t>d</w:t>
            </w:r>
            <w:r>
              <w:rPr>
                <w:rFonts w:asciiTheme="minorBidi" w:eastAsia="Times New Roman" w:hAnsiTheme="minorBidi"/>
                <w:i/>
                <w:iCs/>
              </w:rPr>
              <w:t xml:space="preserve"> including the board, and that security plans and controls are working appropriately.</w:t>
            </w:r>
          </w:p>
          <w:p w14:paraId="5B7C03F5" w14:textId="77777777" w:rsidR="00D8721D" w:rsidRDefault="00D8721D" w:rsidP="00347A52">
            <w:pPr>
              <w:rPr>
                <w:rFonts w:asciiTheme="minorBidi" w:eastAsia="Times New Roman" w:hAnsiTheme="minorBidi"/>
              </w:rPr>
            </w:pPr>
          </w:p>
          <w:p w14:paraId="731AF029" w14:textId="40168B41" w:rsidR="00347A52" w:rsidRPr="001F0D7E" w:rsidRDefault="00347A52" w:rsidP="00555E1B">
            <w:pPr>
              <w:tabs>
                <w:tab w:val="left" w:pos="6349"/>
              </w:tabs>
              <w:rPr>
                <w:rFonts w:asciiTheme="minorBidi" w:eastAsia="Times New Roman" w:hAnsiTheme="minorBidi"/>
              </w:rPr>
            </w:pPr>
            <w:r w:rsidRPr="001F0D7E">
              <w:rPr>
                <w:rFonts w:asciiTheme="minorBidi" w:eastAsia="Times New Roman" w:hAnsiTheme="minorBidi"/>
              </w:rPr>
              <w:lastRenderedPageBreak/>
              <w:t>Your arguments should explain how:</w:t>
            </w:r>
            <w:r w:rsidR="00555E1B">
              <w:rPr>
                <w:rFonts w:asciiTheme="minorBidi" w:eastAsia="Times New Roman" w:hAnsiTheme="minorBidi"/>
              </w:rPr>
              <w:tab/>
            </w:r>
          </w:p>
          <w:p w14:paraId="6B7C5458" w14:textId="77777777" w:rsidR="00347A52" w:rsidRPr="001F0D7E" w:rsidRDefault="00347A52" w:rsidP="00347A52">
            <w:pPr>
              <w:rPr>
                <w:rFonts w:asciiTheme="minorBidi" w:eastAsia="Times New Roman" w:hAnsiTheme="minorBidi"/>
              </w:rPr>
            </w:pPr>
          </w:p>
          <w:p w14:paraId="1BBCB320" w14:textId="134547AB" w:rsidR="00347A52" w:rsidRPr="001F0D7E" w:rsidRDefault="00347A52" w:rsidP="00D730A4">
            <w:pPr>
              <w:pStyle w:val="ListParagraph"/>
              <w:numPr>
                <w:ilvl w:val="0"/>
                <w:numId w:val="8"/>
              </w:numPr>
              <w:tabs>
                <w:tab w:val="left" w:pos="738"/>
              </w:tabs>
              <w:rPr>
                <w:rFonts w:asciiTheme="minorBidi" w:eastAsia="Times New Roman" w:hAnsiTheme="minorBidi"/>
              </w:rPr>
            </w:pPr>
            <w:r w:rsidRPr="00016002">
              <w:rPr>
                <w:rFonts w:asciiTheme="minorBidi" w:eastAsia="Calibri" w:hAnsiTheme="minorBidi"/>
                <w:color w:val="000000"/>
                <w:lang w:eastAsia="en-GB"/>
              </w:rPr>
              <w:t xml:space="preserve">You have nuclear security assurance processes in place to ensure compliance with relevant standards, procedures and arrangements </w:t>
            </w:r>
            <w:r w:rsidR="009142F8">
              <w:rPr>
                <w:rFonts w:asciiTheme="minorBidi" w:eastAsia="Calibri" w:hAnsiTheme="minorBidi"/>
                <w:color w:val="000000"/>
                <w:lang w:eastAsia="en-GB"/>
              </w:rPr>
              <w:t xml:space="preserve">(SPA) </w:t>
            </w:r>
            <w:r w:rsidRPr="00016002">
              <w:rPr>
                <w:rFonts w:asciiTheme="minorBidi" w:eastAsia="Calibri" w:hAnsiTheme="minorBidi"/>
                <w:color w:val="000000"/>
                <w:lang w:eastAsia="en-GB"/>
              </w:rPr>
              <w:t>for security.</w:t>
            </w:r>
          </w:p>
          <w:p w14:paraId="31308F8B" w14:textId="70D5204C" w:rsidR="00347A52" w:rsidRPr="001F0D7E" w:rsidRDefault="00347A52" w:rsidP="00D730A4">
            <w:pPr>
              <w:pStyle w:val="ListParagraph"/>
              <w:numPr>
                <w:ilvl w:val="0"/>
                <w:numId w:val="8"/>
              </w:numPr>
              <w:tabs>
                <w:tab w:val="left" w:pos="738"/>
              </w:tabs>
              <w:rPr>
                <w:rFonts w:asciiTheme="minorBidi" w:eastAsia="Times New Roman" w:hAnsiTheme="minorBidi"/>
              </w:rPr>
            </w:pPr>
            <w:r w:rsidRPr="00016002">
              <w:rPr>
                <w:rFonts w:asciiTheme="minorBidi" w:eastAsia="Times New Roman" w:hAnsiTheme="minorBidi"/>
              </w:rPr>
              <w:t xml:space="preserve">Information </w:t>
            </w:r>
            <w:r w:rsidR="0009535C">
              <w:rPr>
                <w:rFonts w:asciiTheme="minorBidi" w:eastAsia="Times New Roman" w:hAnsiTheme="minorBidi"/>
              </w:rPr>
              <w:t xml:space="preserve">is </w:t>
            </w:r>
            <w:r w:rsidRPr="00016002">
              <w:rPr>
                <w:rFonts w:asciiTheme="minorBidi" w:eastAsia="Times New Roman" w:hAnsiTheme="minorBidi"/>
              </w:rPr>
              <w:t xml:space="preserve">reported to senior management and used to support continuous improvement. </w:t>
            </w:r>
          </w:p>
          <w:p w14:paraId="2EFF94D3" w14:textId="77777777" w:rsidR="00347A52" w:rsidRPr="001F0D7E" w:rsidRDefault="00347A52" w:rsidP="00347A52">
            <w:pPr>
              <w:tabs>
                <w:tab w:val="left" w:pos="738"/>
              </w:tabs>
              <w:ind w:left="313"/>
              <w:contextualSpacing/>
              <w:rPr>
                <w:rFonts w:asciiTheme="minorBidi" w:eastAsia="Times New Roman" w:hAnsiTheme="minorBidi"/>
              </w:rPr>
            </w:pPr>
          </w:p>
          <w:p w14:paraId="1DFD2784" w14:textId="77777777" w:rsidR="00347A52" w:rsidRPr="001F0D7E" w:rsidRDefault="00347A52" w:rsidP="00347A52">
            <w:pPr>
              <w:rPr>
                <w:rFonts w:asciiTheme="minorBidi" w:eastAsia="Calibri" w:hAnsiTheme="minorBidi"/>
              </w:rPr>
            </w:pPr>
            <w:r w:rsidRPr="001F0D7E">
              <w:rPr>
                <w:rFonts w:asciiTheme="minorBidi" w:eastAsia="Calibri" w:hAnsiTheme="minorBidi"/>
              </w:rPr>
              <w:t>Your arguments may be supported by evidence contained within the following:</w:t>
            </w:r>
          </w:p>
          <w:p w14:paraId="13E1A3A9" w14:textId="77777777" w:rsidR="00347A52" w:rsidRPr="001F0D7E" w:rsidRDefault="00347A52" w:rsidP="00347A52">
            <w:pPr>
              <w:rPr>
                <w:rFonts w:asciiTheme="minorBidi" w:eastAsia="Calibri" w:hAnsiTheme="minorBidi"/>
              </w:rPr>
            </w:pPr>
          </w:p>
          <w:p w14:paraId="5250406B" w14:textId="60EC48E8" w:rsidR="00347A52" w:rsidRPr="001F0D7E" w:rsidRDefault="00347A52" w:rsidP="00D730A4">
            <w:pPr>
              <w:numPr>
                <w:ilvl w:val="0"/>
                <w:numId w:val="3"/>
              </w:numPr>
              <w:rPr>
                <w:rFonts w:asciiTheme="minorBidi" w:eastAsia="Calibri" w:hAnsiTheme="minorBidi"/>
              </w:rPr>
            </w:pPr>
            <w:r w:rsidRPr="001F0D7E">
              <w:rPr>
                <w:rFonts w:asciiTheme="minorBidi" w:eastAsia="Calibri" w:hAnsiTheme="minorBidi"/>
              </w:rPr>
              <w:t>Your company security policy</w:t>
            </w:r>
            <w:r w:rsidR="0018145B">
              <w:rPr>
                <w:rFonts w:asciiTheme="minorBidi" w:eastAsia="Calibri" w:hAnsiTheme="minorBidi"/>
              </w:rPr>
              <w:t>.</w:t>
            </w:r>
          </w:p>
          <w:p w14:paraId="6BC42149" w14:textId="3BF39011" w:rsidR="00347A52" w:rsidRPr="001F0D7E" w:rsidRDefault="00347A52" w:rsidP="00D730A4">
            <w:pPr>
              <w:numPr>
                <w:ilvl w:val="0"/>
                <w:numId w:val="3"/>
              </w:numPr>
              <w:rPr>
                <w:rFonts w:asciiTheme="minorBidi" w:eastAsia="Calibri" w:hAnsiTheme="minorBidi"/>
              </w:rPr>
            </w:pPr>
            <w:r w:rsidRPr="001F0D7E">
              <w:rPr>
                <w:rFonts w:asciiTheme="minorBidi" w:eastAsia="Calibri" w:hAnsiTheme="minorBidi"/>
              </w:rPr>
              <w:t>Security performance reports to the Board</w:t>
            </w:r>
            <w:r w:rsidR="0018145B">
              <w:rPr>
                <w:rFonts w:asciiTheme="minorBidi" w:eastAsia="Calibri" w:hAnsiTheme="minorBidi"/>
              </w:rPr>
              <w:t>.</w:t>
            </w:r>
          </w:p>
          <w:p w14:paraId="5E3DD43F" w14:textId="17E72858" w:rsidR="00347A52" w:rsidRPr="001F0D7E" w:rsidRDefault="00347A52" w:rsidP="00D730A4">
            <w:pPr>
              <w:numPr>
                <w:ilvl w:val="0"/>
                <w:numId w:val="3"/>
              </w:numPr>
              <w:rPr>
                <w:rFonts w:asciiTheme="minorBidi" w:eastAsia="Calibri" w:hAnsiTheme="minorBidi"/>
              </w:rPr>
            </w:pPr>
            <w:r w:rsidRPr="001F0D7E">
              <w:rPr>
                <w:rFonts w:asciiTheme="minorBidi" w:eastAsia="Calibri" w:hAnsiTheme="minorBidi"/>
              </w:rPr>
              <w:t>Internal assurance strategy and policies</w:t>
            </w:r>
            <w:r w:rsidR="0018145B">
              <w:rPr>
                <w:rFonts w:asciiTheme="minorBidi" w:eastAsia="Calibri" w:hAnsiTheme="minorBidi"/>
              </w:rPr>
              <w:t>.</w:t>
            </w:r>
          </w:p>
          <w:p w14:paraId="05044FEE" w14:textId="4D5BB9CF" w:rsidR="00347A52" w:rsidRPr="001F0D7E" w:rsidRDefault="00347A52" w:rsidP="00D730A4">
            <w:pPr>
              <w:numPr>
                <w:ilvl w:val="0"/>
                <w:numId w:val="3"/>
              </w:numPr>
              <w:rPr>
                <w:rFonts w:asciiTheme="minorBidi" w:eastAsia="Calibri" w:hAnsiTheme="minorBidi"/>
              </w:rPr>
            </w:pPr>
            <w:r w:rsidRPr="001F0D7E">
              <w:rPr>
                <w:rFonts w:asciiTheme="minorBidi" w:eastAsia="Calibri" w:hAnsiTheme="minorBidi"/>
              </w:rPr>
              <w:t xml:space="preserve">Internal </w:t>
            </w:r>
            <w:r w:rsidR="00D651DF">
              <w:rPr>
                <w:rFonts w:asciiTheme="minorBidi" w:eastAsia="Calibri" w:hAnsiTheme="minorBidi"/>
              </w:rPr>
              <w:t>a</w:t>
            </w:r>
            <w:r w:rsidRPr="001F0D7E">
              <w:rPr>
                <w:rFonts w:asciiTheme="minorBidi" w:eastAsia="Calibri" w:hAnsiTheme="minorBidi"/>
              </w:rPr>
              <w:t>ssurance reports on security</w:t>
            </w:r>
            <w:r w:rsidR="0018145B">
              <w:rPr>
                <w:rFonts w:asciiTheme="minorBidi" w:eastAsia="Calibri" w:hAnsiTheme="minorBidi"/>
              </w:rPr>
              <w:t>.</w:t>
            </w:r>
          </w:p>
          <w:p w14:paraId="117B052D" w14:textId="4AF962B4" w:rsidR="00347A52" w:rsidRPr="001F0D7E" w:rsidRDefault="00347A52" w:rsidP="00D730A4">
            <w:pPr>
              <w:numPr>
                <w:ilvl w:val="0"/>
                <w:numId w:val="3"/>
              </w:numPr>
              <w:rPr>
                <w:rFonts w:asciiTheme="minorBidi" w:eastAsia="Calibri" w:hAnsiTheme="minorBidi"/>
              </w:rPr>
            </w:pPr>
            <w:r w:rsidRPr="001F0D7E">
              <w:rPr>
                <w:rFonts w:asciiTheme="minorBidi" w:eastAsia="Calibri" w:hAnsiTheme="minorBidi"/>
              </w:rPr>
              <w:t>Internal assurance security review plan</w:t>
            </w:r>
            <w:r w:rsidR="0018145B">
              <w:rPr>
                <w:rFonts w:asciiTheme="minorBidi" w:eastAsia="Calibri" w:hAnsiTheme="minorBidi"/>
              </w:rPr>
              <w:t>.</w:t>
            </w:r>
          </w:p>
          <w:p w14:paraId="37824D2A" w14:textId="09EAC335" w:rsidR="00347A52" w:rsidRPr="001F0D7E" w:rsidRDefault="00347A52" w:rsidP="00D730A4">
            <w:pPr>
              <w:numPr>
                <w:ilvl w:val="0"/>
                <w:numId w:val="3"/>
              </w:numPr>
              <w:rPr>
                <w:rFonts w:asciiTheme="minorBidi" w:eastAsia="Calibri" w:hAnsiTheme="minorBidi"/>
              </w:rPr>
            </w:pPr>
            <w:r w:rsidRPr="001F0D7E">
              <w:rPr>
                <w:rFonts w:asciiTheme="minorBidi" w:eastAsia="Calibri" w:hAnsiTheme="minorBidi"/>
              </w:rPr>
              <w:t xml:space="preserve">Performance against security </w:t>
            </w:r>
            <w:r w:rsidR="00C40B78">
              <w:rPr>
                <w:rFonts w:asciiTheme="minorBidi" w:eastAsia="Calibri" w:hAnsiTheme="minorBidi"/>
              </w:rPr>
              <w:t>m</w:t>
            </w:r>
            <w:r w:rsidRPr="001F0D7E">
              <w:rPr>
                <w:rFonts w:asciiTheme="minorBidi" w:eastAsia="Calibri" w:hAnsiTheme="minorBidi"/>
              </w:rPr>
              <w:t>etrics (KPIs)</w:t>
            </w:r>
            <w:r w:rsidR="0018145B">
              <w:rPr>
                <w:rFonts w:asciiTheme="minorBidi" w:eastAsia="Calibri" w:hAnsiTheme="minorBidi"/>
              </w:rPr>
              <w:t>.</w:t>
            </w:r>
          </w:p>
          <w:p w14:paraId="0FA82C49" w14:textId="77777777" w:rsidR="00347A52" w:rsidRPr="001F0D7E" w:rsidRDefault="00347A52" w:rsidP="00347A52">
            <w:pPr>
              <w:rPr>
                <w:rFonts w:asciiTheme="minorBidi" w:eastAsia="Times New Roman" w:hAnsiTheme="minorBidi"/>
              </w:rPr>
            </w:pPr>
          </w:p>
        </w:tc>
      </w:tr>
    </w:tbl>
    <w:p w14:paraId="1DD050F5" w14:textId="64D6C75C" w:rsidR="00EB17B4" w:rsidRPr="001F0D7E" w:rsidRDefault="00EB17B4">
      <w:pPr>
        <w:rPr>
          <w:rFonts w:asciiTheme="minorBidi" w:hAnsiTheme="minorBidi"/>
        </w:rPr>
      </w:pPr>
    </w:p>
    <w:p w14:paraId="7A8A8A91" w14:textId="1CC5526D" w:rsidR="00347A52" w:rsidRPr="001F0D7E" w:rsidRDefault="00EB17B4" w:rsidP="00580B65">
      <w:pPr>
        <w:rPr>
          <w:rFonts w:asciiTheme="minorBidi" w:eastAsia="Calibri" w:hAnsiTheme="minorBidi"/>
          <w:b/>
          <w:bCs/>
          <w:color w:val="000000"/>
          <w:szCs w:val="22"/>
        </w:rPr>
      </w:pPr>
      <w:r w:rsidRPr="001F0D7E">
        <w:rPr>
          <w:rFonts w:asciiTheme="minorBidi" w:hAnsiTheme="minorBidi"/>
        </w:rPr>
        <w:br w:type="page"/>
      </w:r>
      <w:r w:rsidR="00580B65">
        <w:rPr>
          <w:rFonts w:asciiTheme="minorBidi" w:hAnsiTheme="minorBidi"/>
          <w:b/>
          <w:bCs/>
        </w:rPr>
        <w:lastRenderedPageBreak/>
        <w:t>F</w:t>
      </w:r>
      <w:r w:rsidR="00347A52" w:rsidRPr="001F0D7E">
        <w:rPr>
          <w:rFonts w:asciiTheme="minorBidi" w:eastAsia="Calibri" w:hAnsiTheme="minorBidi"/>
          <w:b/>
          <w:bCs/>
          <w:color w:val="000000"/>
          <w:szCs w:val="22"/>
        </w:rPr>
        <w:t>SyP 2 – Organisational Culture</w:t>
      </w:r>
    </w:p>
    <w:tbl>
      <w:tblPr>
        <w:tblStyle w:val="ONRTable1"/>
        <w:tblW w:w="9239" w:type="dxa"/>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89"/>
        <w:gridCol w:w="6550"/>
      </w:tblGrid>
      <w:tr w:rsidR="00347A52" w:rsidRPr="001F0D7E" w14:paraId="56D3116B" w14:textId="77777777" w:rsidTr="00347A52">
        <w:trPr>
          <w:cnfStyle w:val="100000000000" w:firstRow="1" w:lastRow="0" w:firstColumn="0" w:lastColumn="0" w:oddVBand="0" w:evenVBand="0" w:oddHBand="0" w:evenHBand="0" w:firstRowFirstColumn="0" w:firstRowLastColumn="0" w:lastRowFirstColumn="0" w:lastRowLastColumn="0"/>
          <w:trHeight w:val="812"/>
        </w:trPr>
        <w:tc>
          <w:tcPr>
            <w:tcW w:w="2689" w:type="dxa"/>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464B5D35" w14:textId="77777777" w:rsidR="00347A52" w:rsidRPr="001F0D7E" w:rsidRDefault="00347A52" w:rsidP="00347A52">
            <w:pPr>
              <w:pStyle w:val="TableText"/>
              <w:jc w:val="center"/>
              <w:rPr>
                <w:rFonts w:asciiTheme="minorBidi" w:eastAsia="Times New Roman" w:hAnsiTheme="minorBidi"/>
                <w:b w:val="0"/>
                <w:bCs/>
              </w:rPr>
            </w:pPr>
          </w:p>
          <w:p w14:paraId="06C04143" w14:textId="465F626E" w:rsidR="00347A52" w:rsidRPr="001F0D7E" w:rsidRDefault="00347A52" w:rsidP="00347A52">
            <w:pPr>
              <w:pStyle w:val="TableText"/>
              <w:jc w:val="center"/>
              <w:rPr>
                <w:rFonts w:asciiTheme="minorBidi" w:hAnsiTheme="minorBidi"/>
                <w:bCs/>
              </w:rPr>
            </w:pPr>
            <w:r w:rsidRPr="001F0D7E">
              <w:rPr>
                <w:rFonts w:asciiTheme="minorBidi" w:eastAsia="Times New Roman" w:hAnsiTheme="minorBidi"/>
                <w:bCs/>
              </w:rPr>
              <w:t>FSy</w:t>
            </w:r>
            <w:r w:rsidR="00E4007A">
              <w:rPr>
                <w:rFonts w:asciiTheme="minorBidi" w:eastAsia="Times New Roman" w:hAnsiTheme="minorBidi"/>
                <w:bCs/>
              </w:rPr>
              <w:t>P</w:t>
            </w:r>
            <w:r w:rsidRPr="001F0D7E">
              <w:rPr>
                <w:rFonts w:asciiTheme="minorBidi" w:eastAsia="Times New Roman" w:hAnsiTheme="minorBidi"/>
                <w:bCs/>
              </w:rPr>
              <w:t xml:space="preserve"> 2</w:t>
            </w:r>
          </w:p>
        </w:tc>
        <w:tc>
          <w:tcPr>
            <w:tcW w:w="65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17455CC" w14:textId="77777777" w:rsidR="00347A52" w:rsidRPr="00347A52" w:rsidRDefault="00347A52" w:rsidP="00347A52">
            <w:pPr>
              <w:rPr>
                <w:rFonts w:asciiTheme="minorBidi" w:eastAsia="Times New Roman" w:hAnsiTheme="minorBidi"/>
              </w:rPr>
            </w:pPr>
            <w:r w:rsidRPr="00347A52">
              <w:rPr>
                <w:rFonts w:asciiTheme="minorBidi" w:eastAsia="Times New Roman" w:hAnsiTheme="minorBidi"/>
              </w:rPr>
              <w:t>Claim: We encourage and embed an organisational culture that recognises and promotes the importance of security.</w:t>
            </w:r>
          </w:p>
          <w:p w14:paraId="6A5EC113" w14:textId="77777777" w:rsidR="00347A52" w:rsidRPr="00347A52" w:rsidRDefault="00347A52" w:rsidP="00347A52">
            <w:pPr>
              <w:rPr>
                <w:rFonts w:asciiTheme="minorBidi" w:eastAsia="Times New Roman" w:hAnsiTheme="minorBidi"/>
              </w:rPr>
            </w:pPr>
          </w:p>
          <w:p w14:paraId="18946DED" w14:textId="4005B721" w:rsidR="00347A52" w:rsidRPr="008F1ABC" w:rsidRDefault="008F1ABC" w:rsidP="00347A52">
            <w:pPr>
              <w:pStyle w:val="TableText"/>
              <w:rPr>
                <w:rFonts w:asciiTheme="minorBidi" w:hAnsiTheme="minorBidi"/>
                <w:b w:val="0"/>
                <w:bCs/>
                <w:i/>
                <w:iCs/>
              </w:rPr>
            </w:pPr>
            <w:r w:rsidRPr="008F1ABC">
              <w:rPr>
                <w:rFonts w:asciiTheme="minorBidi" w:eastAsia="Times New Roman" w:hAnsiTheme="minorBidi"/>
                <w:b w:val="0"/>
                <w:bCs/>
                <w:i/>
                <w:iCs/>
                <w:lang w:bidi="ar-SA"/>
              </w:rPr>
              <w:t xml:space="preserve">Context: </w:t>
            </w:r>
            <w:r w:rsidR="00347A52" w:rsidRPr="008F1ABC">
              <w:rPr>
                <w:rFonts w:asciiTheme="minorBidi" w:eastAsia="Times New Roman" w:hAnsiTheme="minorBidi"/>
                <w:b w:val="0"/>
                <w:bCs/>
                <w:i/>
                <w:iCs/>
                <w:lang w:bidi="ar-SA"/>
              </w:rPr>
              <w:t>Dutyholders should endeavour to foster a positive security culture throughout the organisation, where all personnel understand and value their role in maintain</w:t>
            </w:r>
            <w:r w:rsidR="004D5719">
              <w:rPr>
                <w:rFonts w:asciiTheme="minorBidi" w:eastAsia="Times New Roman" w:hAnsiTheme="minorBidi"/>
                <w:b w:val="0"/>
                <w:bCs/>
                <w:i/>
                <w:iCs/>
                <w:lang w:bidi="ar-SA"/>
              </w:rPr>
              <w:t>ing</w:t>
            </w:r>
            <w:r w:rsidR="00347A52" w:rsidRPr="008F1ABC">
              <w:rPr>
                <w:rFonts w:asciiTheme="minorBidi" w:eastAsia="Times New Roman" w:hAnsiTheme="minorBidi"/>
                <w:b w:val="0"/>
                <w:bCs/>
                <w:i/>
                <w:iCs/>
                <w:lang w:bidi="ar-SA"/>
              </w:rPr>
              <w:t xml:space="preserve"> security. Dutyholders should seek to embed security into everyday practices, encouraging staff to take ownership of security responsibilities and contribute to the identification and mitigation of threats.</w:t>
            </w:r>
          </w:p>
        </w:tc>
      </w:tr>
      <w:tr w:rsidR="00347A52" w:rsidRPr="00CF39E4" w14:paraId="11350005" w14:textId="77777777" w:rsidTr="00347A52">
        <w:trPr>
          <w:trHeight w:val="812"/>
        </w:trPr>
        <w:tc>
          <w:tcPr>
            <w:tcW w:w="2689" w:type="dxa"/>
            <w:shd w:val="clear" w:color="auto" w:fill="D9F2D0" w:themeFill="accent6" w:themeFillTint="33"/>
            <w:hideMark/>
          </w:tcPr>
          <w:p w14:paraId="7A5029A2" w14:textId="53F5A6C1" w:rsidR="00347A52" w:rsidRPr="001F0D7E" w:rsidRDefault="00347A52" w:rsidP="006431DA">
            <w:pPr>
              <w:pStyle w:val="TableText"/>
              <w:rPr>
                <w:rFonts w:asciiTheme="minorBidi" w:hAnsiTheme="minorBidi"/>
              </w:rPr>
            </w:pPr>
            <w:r w:rsidRPr="001F0D7E">
              <w:rPr>
                <w:rFonts w:asciiTheme="minorBidi" w:eastAsia="Calibri" w:hAnsiTheme="minorBidi"/>
                <w:b/>
                <w:color w:val="000000"/>
              </w:rPr>
              <w:t>SyDP 2.1</w:t>
            </w:r>
            <w:r w:rsidRPr="001F0D7E">
              <w:rPr>
                <w:rFonts w:asciiTheme="minorBidi" w:eastAsia="Calibri" w:hAnsiTheme="minorBidi"/>
                <w:i/>
                <w:color w:val="000000"/>
              </w:rPr>
              <w:t>: Maintenance of a Robust Security Culture</w:t>
            </w:r>
          </w:p>
        </w:tc>
        <w:tc>
          <w:tcPr>
            <w:tcW w:w="6550" w:type="dxa"/>
          </w:tcPr>
          <w:p w14:paraId="591897B2" w14:textId="7D8A6489" w:rsidR="008F1ABC" w:rsidRPr="008F1ABC" w:rsidRDefault="008F1ABC" w:rsidP="00347A52">
            <w:pPr>
              <w:rPr>
                <w:rFonts w:asciiTheme="minorBidi" w:eastAsia="Times New Roman" w:hAnsiTheme="minorBidi"/>
                <w:i/>
                <w:iCs/>
              </w:rPr>
            </w:pPr>
            <w:r>
              <w:rPr>
                <w:rFonts w:asciiTheme="minorBidi" w:eastAsia="Times New Roman" w:hAnsiTheme="minorBidi"/>
                <w:i/>
                <w:iCs/>
              </w:rPr>
              <w:t>ONR Expectations: ONR expects dutyholders to cultivate and maintain a robust security culture across the entire organisation, led by a visible commitment from the board and senior management teams. A strong security culture means every employee and contractor understand</w:t>
            </w:r>
            <w:r w:rsidR="00DC3205">
              <w:rPr>
                <w:rFonts w:asciiTheme="minorBidi" w:eastAsia="Times New Roman" w:hAnsiTheme="minorBidi"/>
                <w:i/>
                <w:iCs/>
              </w:rPr>
              <w:t>s</w:t>
            </w:r>
            <w:r>
              <w:rPr>
                <w:rFonts w:asciiTheme="minorBidi" w:eastAsia="Times New Roman" w:hAnsiTheme="minorBidi"/>
                <w:i/>
                <w:iCs/>
              </w:rPr>
              <w:t xml:space="preserve"> that credible threats exist, that the security of the site is paramount, and that each of them ha</w:t>
            </w:r>
            <w:r w:rsidR="00BA44D2">
              <w:rPr>
                <w:rFonts w:asciiTheme="minorBidi" w:eastAsia="Times New Roman" w:hAnsiTheme="minorBidi"/>
                <w:i/>
                <w:iCs/>
              </w:rPr>
              <w:t>s</w:t>
            </w:r>
            <w:r>
              <w:rPr>
                <w:rFonts w:asciiTheme="minorBidi" w:eastAsia="Times New Roman" w:hAnsiTheme="minorBidi"/>
                <w:i/>
                <w:iCs/>
              </w:rPr>
              <w:t xml:space="preserve"> a role to play in maintaining security onsite and further afield.</w:t>
            </w:r>
          </w:p>
          <w:p w14:paraId="1F149667" w14:textId="77777777" w:rsidR="008F1ABC" w:rsidRDefault="008F1ABC" w:rsidP="00347A52">
            <w:pPr>
              <w:rPr>
                <w:rFonts w:asciiTheme="minorBidi" w:eastAsia="Times New Roman" w:hAnsiTheme="minorBidi"/>
              </w:rPr>
            </w:pPr>
          </w:p>
          <w:p w14:paraId="54E9613D" w14:textId="4BA6CD23" w:rsidR="00347A52" w:rsidRPr="001F0D7E" w:rsidRDefault="00347A52" w:rsidP="00347A52">
            <w:pPr>
              <w:rPr>
                <w:rFonts w:asciiTheme="minorBidi" w:eastAsia="Times New Roman" w:hAnsiTheme="minorBidi"/>
              </w:rPr>
            </w:pPr>
            <w:r w:rsidRPr="001F0D7E">
              <w:rPr>
                <w:rFonts w:asciiTheme="minorBidi" w:eastAsia="Times New Roman" w:hAnsiTheme="minorBidi"/>
              </w:rPr>
              <w:t>Your arguments should explain how:</w:t>
            </w:r>
          </w:p>
          <w:p w14:paraId="18444711" w14:textId="77777777" w:rsidR="00347A52" w:rsidRPr="001F0D7E" w:rsidRDefault="00347A52" w:rsidP="00347A52">
            <w:pPr>
              <w:rPr>
                <w:rFonts w:asciiTheme="minorBidi" w:eastAsia="Times New Roman" w:hAnsiTheme="minorBidi"/>
              </w:rPr>
            </w:pPr>
          </w:p>
          <w:p w14:paraId="0E670BDB" w14:textId="77777777" w:rsidR="00347A52" w:rsidRPr="001F0D7E" w:rsidRDefault="00347A52" w:rsidP="00D730A4">
            <w:pPr>
              <w:numPr>
                <w:ilvl w:val="0"/>
                <w:numId w:val="71"/>
              </w:numPr>
              <w:tabs>
                <w:tab w:val="left" w:pos="738"/>
              </w:tabs>
              <w:contextualSpacing/>
              <w:rPr>
                <w:rFonts w:asciiTheme="minorBidi" w:eastAsia="Times New Roman" w:hAnsiTheme="minorBidi"/>
              </w:rPr>
            </w:pPr>
            <w:r w:rsidRPr="001F0D7E">
              <w:rPr>
                <w:rFonts w:asciiTheme="minorBidi" w:eastAsia="Calibri" w:hAnsiTheme="minorBidi"/>
                <w:color w:val="000000"/>
              </w:rPr>
              <w:t>Your nuclear security policy is integrated into the overall management system</w:t>
            </w:r>
            <w:r w:rsidRPr="001F0D7E">
              <w:rPr>
                <w:rFonts w:asciiTheme="minorBidi" w:eastAsia="Times New Roman" w:hAnsiTheme="minorBidi"/>
              </w:rPr>
              <w:t>.</w:t>
            </w:r>
          </w:p>
          <w:p w14:paraId="223E7846" w14:textId="77777777" w:rsidR="00347A52" w:rsidRPr="001F0D7E" w:rsidRDefault="00347A52" w:rsidP="00D730A4">
            <w:pPr>
              <w:numPr>
                <w:ilvl w:val="0"/>
                <w:numId w:val="71"/>
              </w:numPr>
              <w:tabs>
                <w:tab w:val="left" w:pos="738"/>
              </w:tabs>
              <w:contextualSpacing/>
              <w:rPr>
                <w:rFonts w:asciiTheme="minorBidi" w:eastAsia="Times New Roman" w:hAnsiTheme="minorBidi"/>
              </w:rPr>
            </w:pPr>
            <w:r w:rsidRPr="001F0D7E">
              <w:rPr>
                <w:rFonts w:asciiTheme="minorBidi" w:eastAsia="Calibri" w:hAnsiTheme="minorBidi"/>
                <w:color w:val="000000"/>
              </w:rPr>
              <w:t>Arrangements are in place to assess/review and improve security culture.</w:t>
            </w:r>
          </w:p>
          <w:p w14:paraId="5198D33F" w14:textId="77777777" w:rsidR="00347A52" w:rsidRPr="001F0D7E" w:rsidRDefault="00347A52" w:rsidP="00D730A4">
            <w:pPr>
              <w:numPr>
                <w:ilvl w:val="0"/>
                <w:numId w:val="71"/>
              </w:numPr>
              <w:tabs>
                <w:tab w:val="left" w:pos="738"/>
              </w:tabs>
              <w:contextualSpacing/>
              <w:rPr>
                <w:rFonts w:asciiTheme="minorBidi" w:eastAsia="Times New Roman" w:hAnsiTheme="minorBidi"/>
              </w:rPr>
            </w:pPr>
            <w:r w:rsidRPr="001F0D7E">
              <w:rPr>
                <w:rFonts w:asciiTheme="minorBidi" w:eastAsia="Calibri" w:hAnsiTheme="minorBidi"/>
                <w:color w:val="000000"/>
              </w:rPr>
              <w:t>You address any cultural issues identified.</w:t>
            </w:r>
          </w:p>
          <w:p w14:paraId="6EECEC1B" w14:textId="77777777" w:rsidR="00347A52" w:rsidRPr="001F0D7E" w:rsidRDefault="00347A52" w:rsidP="00D730A4">
            <w:pPr>
              <w:numPr>
                <w:ilvl w:val="0"/>
                <w:numId w:val="71"/>
              </w:numPr>
              <w:tabs>
                <w:tab w:val="left" w:pos="738"/>
              </w:tabs>
              <w:contextualSpacing/>
              <w:rPr>
                <w:rFonts w:asciiTheme="minorBidi" w:eastAsia="Times New Roman" w:hAnsiTheme="minorBidi"/>
              </w:rPr>
            </w:pPr>
            <w:r w:rsidRPr="001F0D7E">
              <w:rPr>
                <w:rFonts w:asciiTheme="minorBidi" w:eastAsia="Calibri" w:hAnsiTheme="minorBidi"/>
                <w:color w:val="000000"/>
              </w:rPr>
              <w:t>Your internal assurance arrangements are used to validate your security culture.</w:t>
            </w:r>
          </w:p>
          <w:p w14:paraId="122AA7F2" w14:textId="77777777" w:rsidR="00347A52" w:rsidRPr="001F0D7E" w:rsidRDefault="00347A52" w:rsidP="00347A52">
            <w:pPr>
              <w:tabs>
                <w:tab w:val="left" w:pos="738"/>
              </w:tabs>
              <w:rPr>
                <w:rFonts w:asciiTheme="minorBidi" w:eastAsia="Times New Roman" w:hAnsiTheme="minorBidi"/>
              </w:rPr>
            </w:pPr>
          </w:p>
          <w:p w14:paraId="0979A431" w14:textId="77777777" w:rsidR="00347A52" w:rsidRPr="001F0D7E" w:rsidRDefault="00347A52" w:rsidP="00347A52">
            <w:pPr>
              <w:tabs>
                <w:tab w:val="left" w:pos="738"/>
              </w:tabs>
              <w:rPr>
                <w:rFonts w:asciiTheme="minorBidi" w:eastAsia="Calibri" w:hAnsiTheme="minorBidi"/>
                <w:color w:val="000000"/>
                <w:lang w:val="en-US" w:eastAsia="en-GB"/>
              </w:rPr>
            </w:pPr>
            <w:r w:rsidRPr="001F0D7E">
              <w:rPr>
                <w:rFonts w:asciiTheme="minorBidi" w:eastAsia="Calibri" w:hAnsiTheme="minorBidi"/>
                <w:color w:val="000000"/>
                <w:lang w:eastAsia="en-GB"/>
              </w:rPr>
              <w:t>Your arguments may be supported by evidence contained within the following:</w:t>
            </w:r>
          </w:p>
          <w:p w14:paraId="1A9CA4E6" w14:textId="77777777" w:rsidR="00347A52" w:rsidRPr="001F0D7E" w:rsidRDefault="00347A52" w:rsidP="00347A52">
            <w:pPr>
              <w:tabs>
                <w:tab w:val="left" w:pos="738"/>
              </w:tabs>
              <w:rPr>
                <w:rFonts w:asciiTheme="minorBidi" w:eastAsia="Calibri" w:hAnsiTheme="minorBidi"/>
                <w:color w:val="000000"/>
                <w:lang w:eastAsia="en-GB"/>
              </w:rPr>
            </w:pPr>
          </w:p>
          <w:p w14:paraId="066ECEC5" w14:textId="117DE39C" w:rsidR="00347A52" w:rsidRPr="001F0D7E" w:rsidRDefault="00347A52" w:rsidP="00D730A4">
            <w:pPr>
              <w:numPr>
                <w:ilvl w:val="0"/>
                <w:numId w:val="9"/>
              </w:numPr>
              <w:tabs>
                <w:tab w:val="left" w:pos="738"/>
              </w:tabs>
              <w:contextualSpacing/>
              <w:rPr>
                <w:rFonts w:asciiTheme="minorBidi" w:eastAsia="Times New Roman" w:hAnsiTheme="minorBidi"/>
              </w:rPr>
            </w:pPr>
            <w:r w:rsidRPr="001F0D7E">
              <w:rPr>
                <w:rFonts w:asciiTheme="minorBidi" w:eastAsia="Calibri" w:hAnsiTheme="minorBidi"/>
                <w:color w:val="000000"/>
                <w:lang w:eastAsia="en-GB"/>
              </w:rPr>
              <w:t xml:space="preserve">Company </w:t>
            </w:r>
            <w:r w:rsidR="00D651DF">
              <w:rPr>
                <w:rFonts w:asciiTheme="minorBidi" w:eastAsia="Calibri" w:hAnsiTheme="minorBidi"/>
                <w:color w:val="000000"/>
                <w:lang w:eastAsia="en-GB"/>
              </w:rPr>
              <w:t>n</w:t>
            </w:r>
            <w:r w:rsidRPr="001F0D7E">
              <w:rPr>
                <w:rFonts w:asciiTheme="minorBidi" w:eastAsia="Calibri" w:hAnsiTheme="minorBidi"/>
                <w:color w:val="000000"/>
                <w:lang w:eastAsia="en-GB"/>
              </w:rPr>
              <w:t>uclear security policy</w:t>
            </w:r>
            <w:r w:rsidR="0018145B">
              <w:rPr>
                <w:rFonts w:asciiTheme="minorBidi" w:eastAsia="Calibri" w:hAnsiTheme="minorBidi"/>
                <w:color w:val="000000"/>
                <w:lang w:eastAsia="en-GB"/>
              </w:rPr>
              <w:t>.</w:t>
            </w:r>
          </w:p>
          <w:p w14:paraId="63FF0C6B" w14:textId="01431C00" w:rsidR="00347A52" w:rsidRPr="001F0D7E" w:rsidRDefault="00347A52" w:rsidP="00D730A4">
            <w:pPr>
              <w:numPr>
                <w:ilvl w:val="0"/>
                <w:numId w:val="9"/>
              </w:numPr>
              <w:tabs>
                <w:tab w:val="left" w:pos="738"/>
              </w:tabs>
              <w:contextualSpacing/>
              <w:rPr>
                <w:rFonts w:asciiTheme="minorBidi" w:eastAsia="Times New Roman" w:hAnsiTheme="minorBidi"/>
              </w:rPr>
            </w:pPr>
            <w:r w:rsidRPr="001F0D7E">
              <w:rPr>
                <w:rFonts w:asciiTheme="minorBidi" w:eastAsia="Calibri" w:hAnsiTheme="minorBidi"/>
                <w:color w:val="000000"/>
                <w:lang w:eastAsia="en-GB"/>
              </w:rPr>
              <w:t>Internal reporting process for events and matters.</w:t>
            </w:r>
          </w:p>
          <w:p w14:paraId="4A8C4F32" w14:textId="0E4F725E" w:rsidR="00347A52" w:rsidRPr="001F0D7E" w:rsidRDefault="00347A52" w:rsidP="00D730A4">
            <w:pPr>
              <w:numPr>
                <w:ilvl w:val="0"/>
                <w:numId w:val="9"/>
              </w:numPr>
              <w:tabs>
                <w:tab w:val="left" w:pos="738"/>
              </w:tabs>
              <w:contextualSpacing/>
              <w:rPr>
                <w:rFonts w:asciiTheme="minorBidi" w:eastAsia="Times New Roman" w:hAnsiTheme="minorBidi"/>
              </w:rPr>
            </w:pPr>
            <w:r w:rsidRPr="001F0D7E">
              <w:rPr>
                <w:rFonts w:asciiTheme="minorBidi" w:eastAsia="Calibri" w:hAnsiTheme="minorBidi"/>
                <w:color w:val="000000"/>
                <w:lang w:eastAsia="en-GB"/>
              </w:rPr>
              <w:t>Security culture assessment programme, methodology and reports</w:t>
            </w:r>
            <w:r w:rsidR="0018145B">
              <w:rPr>
                <w:rFonts w:asciiTheme="minorBidi" w:eastAsia="Calibri" w:hAnsiTheme="minorBidi"/>
                <w:color w:val="000000"/>
                <w:lang w:eastAsia="en-GB"/>
              </w:rPr>
              <w:t>.</w:t>
            </w:r>
          </w:p>
          <w:p w14:paraId="03C70157" w14:textId="77777777" w:rsidR="00347A52" w:rsidRPr="001F0D7E" w:rsidRDefault="00347A52" w:rsidP="00D730A4">
            <w:pPr>
              <w:numPr>
                <w:ilvl w:val="0"/>
                <w:numId w:val="9"/>
              </w:numPr>
              <w:tabs>
                <w:tab w:val="left" w:pos="738"/>
              </w:tabs>
              <w:contextualSpacing/>
              <w:rPr>
                <w:rFonts w:asciiTheme="minorBidi" w:eastAsia="Times New Roman" w:hAnsiTheme="minorBidi"/>
                <w:lang w:val="fr-FR"/>
              </w:rPr>
            </w:pPr>
            <w:r w:rsidRPr="001F0D7E">
              <w:rPr>
                <w:rFonts w:asciiTheme="minorBidi" w:eastAsia="Calibri" w:hAnsiTheme="minorBidi"/>
                <w:color w:val="000000"/>
                <w:lang w:val="fr-FR" w:eastAsia="en-GB"/>
              </w:rPr>
              <w:t>Organisational culture action / implementation plans.</w:t>
            </w:r>
          </w:p>
          <w:p w14:paraId="705A1E0A" w14:textId="77777777" w:rsidR="00347A52" w:rsidRPr="001F0D7E" w:rsidRDefault="00347A52" w:rsidP="006431DA">
            <w:pPr>
              <w:pStyle w:val="TableText"/>
              <w:rPr>
                <w:rFonts w:asciiTheme="minorBidi" w:hAnsiTheme="minorBidi"/>
                <w:lang w:val="fr-FR"/>
              </w:rPr>
            </w:pPr>
          </w:p>
        </w:tc>
      </w:tr>
    </w:tbl>
    <w:p w14:paraId="75875BB9" w14:textId="1E70B476" w:rsidR="00EB17B4" w:rsidRPr="001F0D7E" w:rsidRDefault="00EB17B4">
      <w:pPr>
        <w:rPr>
          <w:rFonts w:asciiTheme="minorBidi" w:hAnsiTheme="minorBidi"/>
          <w:lang w:val="fr-FR"/>
        </w:rPr>
      </w:pPr>
    </w:p>
    <w:p w14:paraId="30CB7FF1" w14:textId="77777777" w:rsidR="00692564" w:rsidRDefault="00EB17B4">
      <w:pPr>
        <w:rPr>
          <w:rFonts w:asciiTheme="minorBidi" w:hAnsiTheme="minorBidi"/>
          <w:lang w:val="fr-FR"/>
        </w:rPr>
        <w:sectPr w:rsidR="00692564" w:rsidSect="00873CB3">
          <w:pgSz w:w="11906" w:h="16838"/>
          <w:pgMar w:top="1440" w:right="1440" w:bottom="1440" w:left="1440" w:header="709" w:footer="709" w:gutter="0"/>
          <w:pgNumType w:start="2"/>
          <w:cols w:space="708"/>
          <w:docGrid w:linePitch="360"/>
        </w:sectPr>
      </w:pPr>
      <w:r w:rsidRPr="001F0D7E">
        <w:rPr>
          <w:rFonts w:asciiTheme="minorBidi" w:hAnsiTheme="minorBidi"/>
          <w:lang w:val="fr-FR"/>
        </w:rPr>
        <w:br w:type="page"/>
      </w:r>
    </w:p>
    <w:p w14:paraId="7265B1A0" w14:textId="1FF24BC9" w:rsidR="0099526D" w:rsidRPr="001F0D7E" w:rsidRDefault="0099526D" w:rsidP="0099526D">
      <w:pPr>
        <w:jc w:val="center"/>
        <w:rPr>
          <w:rFonts w:asciiTheme="minorBidi" w:eastAsia="Calibri" w:hAnsiTheme="minorBidi"/>
          <w:b/>
          <w:bCs/>
          <w:color w:val="000000"/>
          <w:szCs w:val="22"/>
        </w:rPr>
      </w:pPr>
      <w:r w:rsidRPr="001F0D7E">
        <w:rPr>
          <w:rFonts w:asciiTheme="minorBidi" w:eastAsia="Calibri" w:hAnsiTheme="minorBidi"/>
          <w:b/>
          <w:bCs/>
          <w:color w:val="000000" w:themeColor="text1"/>
          <w:szCs w:val="22"/>
        </w:rPr>
        <w:lastRenderedPageBreak/>
        <w:t>FSyP 3 – Management of Human Performance</w:t>
      </w:r>
    </w:p>
    <w:tbl>
      <w:tblPr>
        <w:tblStyle w:val="ONRTable1"/>
        <w:tblW w:w="9269" w:type="dxa"/>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5"/>
        <w:gridCol w:w="7284"/>
      </w:tblGrid>
      <w:tr w:rsidR="0099526D" w:rsidRPr="001F0D7E" w14:paraId="7D38A704" w14:textId="77777777" w:rsidTr="00EC44FF">
        <w:trPr>
          <w:cnfStyle w:val="100000000000" w:firstRow="1" w:lastRow="0" w:firstColumn="0" w:lastColumn="0" w:oddVBand="0" w:evenVBand="0" w:oddHBand="0" w:evenHBand="0" w:firstRowFirstColumn="0" w:firstRowLastColumn="0" w:lastRowFirstColumn="0" w:lastRowLastColumn="0"/>
          <w:trHeight w:val="516"/>
        </w:trPr>
        <w:tc>
          <w:tcPr>
            <w:tcW w:w="1985" w:type="dxa"/>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094C75D1" w14:textId="77777777" w:rsidR="0099526D" w:rsidRPr="001F0D7E" w:rsidRDefault="0099526D" w:rsidP="0099526D">
            <w:pPr>
              <w:pStyle w:val="TableText"/>
              <w:jc w:val="center"/>
              <w:rPr>
                <w:rFonts w:asciiTheme="minorBidi" w:eastAsia="Times New Roman" w:hAnsiTheme="minorBidi"/>
                <w:b w:val="0"/>
                <w:bCs/>
              </w:rPr>
            </w:pPr>
          </w:p>
          <w:p w14:paraId="1AB1D8CB" w14:textId="2C677B2B" w:rsidR="0099526D" w:rsidRPr="001F0D7E" w:rsidRDefault="0099526D" w:rsidP="0099526D">
            <w:pPr>
              <w:pStyle w:val="TableText"/>
              <w:jc w:val="center"/>
              <w:rPr>
                <w:rFonts w:asciiTheme="minorBidi" w:hAnsiTheme="minorBidi"/>
                <w:bCs/>
              </w:rPr>
            </w:pPr>
            <w:r w:rsidRPr="001F0D7E">
              <w:rPr>
                <w:rFonts w:asciiTheme="minorBidi" w:eastAsia="Times New Roman" w:hAnsiTheme="minorBidi"/>
                <w:bCs/>
              </w:rPr>
              <w:t>FSyP 3</w:t>
            </w:r>
          </w:p>
        </w:tc>
        <w:tc>
          <w:tcPr>
            <w:tcW w:w="728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2D7DD1B" w14:textId="538D183B" w:rsidR="0099526D" w:rsidRPr="00645DBF" w:rsidRDefault="0099526D" w:rsidP="0099526D">
            <w:pPr>
              <w:rPr>
                <w:rFonts w:asciiTheme="minorBidi" w:eastAsia="Calibri" w:hAnsiTheme="minorBidi"/>
              </w:rPr>
            </w:pPr>
            <w:r w:rsidRPr="00645DBF">
              <w:rPr>
                <w:rFonts w:asciiTheme="minorBidi" w:eastAsia="Times New Roman" w:hAnsiTheme="minorBidi"/>
              </w:rPr>
              <w:t xml:space="preserve">Claim: We have </w:t>
            </w:r>
            <w:r w:rsidRPr="00645DBF">
              <w:rPr>
                <w:rFonts w:asciiTheme="minorBidi" w:eastAsia="Calibri" w:hAnsiTheme="minorBidi"/>
              </w:rPr>
              <w:t>implemented and maintain effective arrangements to ensure the human contribution to delivery of security is understood and appropriately designed (to include tasks, competence</w:t>
            </w:r>
            <w:r w:rsidR="00997A91">
              <w:rPr>
                <w:rFonts w:asciiTheme="minorBidi" w:eastAsia="Calibri" w:hAnsiTheme="minorBidi"/>
              </w:rPr>
              <w:t>,</w:t>
            </w:r>
            <w:r w:rsidRPr="00645DBF">
              <w:rPr>
                <w:rFonts w:asciiTheme="minorBidi" w:eastAsia="Calibri" w:hAnsiTheme="minorBidi"/>
              </w:rPr>
              <w:t xml:space="preserve"> staffing, workspace, equipment and administrative control), implemented and resourced.</w:t>
            </w:r>
          </w:p>
          <w:p w14:paraId="2E4A0FA1" w14:textId="77777777" w:rsidR="0099526D" w:rsidRPr="001F0D7E" w:rsidRDefault="0099526D" w:rsidP="0099526D">
            <w:pPr>
              <w:rPr>
                <w:rFonts w:asciiTheme="minorBidi" w:eastAsia="Calibri" w:hAnsiTheme="minorBidi"/>
                <w:b w:val="0"/>
              </w:rPr>
            </w:pPr>
          </w:p>
          <w:p w14:paraId="6A465D84" w14:textId="75DB5BF4" w:rsidR="0099526D" w:rsidRPr="008F1ABC" w:rsidRDefault="008F1ABC" w:rsidP="0099526D">
            <w:pPr>
              <w:pStyle w:val="Default"/>
              <w:rPr>
                <w:rFonts w:asciiTheme="minorBidi" w:hAnsiTheme="minorBidi" w:cstheme="minorBidi"/>
                <w:b w:val="0"/>
                <w:bCs/>
                <w:i/>
                <w:iCs/>
              </w:rPr>
            </w:pPr>
            <w:r w:rsidRPr="008F1ABC">
              <w:rPr>
                <w:rFonts w:asciiTheme="minorBidi" w:hAnsiTheme="minorBidi" w:cstheme="minorBidi"/>
                <w:b w:val="0"/>
                <w:bCs/>
                <w:i/>
                <w:iCs/>
              </w:rPr>
              <w:t>Context: I</w:t>
            </w:r>
            <w:r w:rsidR="0099526D" w:rsidRPr="008F1ABC">
              <w:rPr>
                <w:rFonts w:asciiTheme="minorBidi" w:hAnsiTheme="minorBidi" w:cstheme="minorBidi"/>
                <w:b w:val="0"/>
                <w:bCs/>
                <w:i/>
                <w:iCs/>
              </w:rPr>
              <w:t>t is essential that all personnel whose activities have the potential to impact on nuclear security are able to deliver their role reliably. Therefore, robust arrangements for identifying reliance upon humans to deliver security</w:t>
            </w:r>
            <w:r w:rsidR="00997A91">
              <w:rPr>
                <w:rFonts w:asciiTheme="minorBidi" w:hAnsiTheme="minorBidi" w:cstheme="minorBidi"/>
                <w:b w:val="0"/>
                <w:bCs/>
                <w:i/>
                <w:iCs/>
              </w:rPr>
              <w:t>,</w:t>
            </w:r>
            <w:r w:rsidR="0099526D" w:rsidRPr="008F1ABC">
              <w:rPr>
                <w:rFonts w:asciiTheme="minorBidi" w:hAnsiTheme="minorBidi" w:cstheme="minorBidi"/>
                <w:b w:val="0"/>
                <w:bCs/>
                <w:i/>
                <w:iCs/>
              </w:rPr>
              <w:t xml:space="preserve"> and assuring that these actions are suitably supported</w:t>
            </w:r>
            <w:r w:rsidR="00997A91">
              <w:rPr>
                <w:rFonts w:asciiTheme="minorBidi" w:hAnsiTheme="minorBidi" w:cstheme="minorBidi"/>
                <w:b w:val="0"/>
                <w:bCs/>
                <w:i/>
                <w:iCs/>
              </w:rPr>
              <w:t>,</w:t>
            </w:r>
            <w:r w:rsidR="0099526D" w:rsidRPr="008F1ABC">
              <w:rPr>
                <w:rFonts w:asciiTheme="minorBidi" w:hAnsiTheme="minorBidi" w:cstheme="minorBidi"/>
                <w:b w:val="0"/>
                <w:bCs/>
                <w:i/>
                <w:iCs/>
              </w:rPr>
              <w:t xml:space="preserve"> is essential for an organisation to achieve secure operations. </w:t>
            </w:r>
          </w:p>
          <w:p w14:paraId="33D696C6" w14:textId="77777777" w:rsidR="0099526D" w:rsidRPr="001F0D7E" w:rsidRDefault="0099526D" w:rsidP="006431DA">
            <w:pPr>
              <w:pStyle w:val="TableText"/>
              <w:rPr>
                <w:rFonts w:asciiTheme="minorBidi" w:hAnsiTheme="minorBidi"/>
                <w:b w:val="0"/>
                <w:bCs/>
              </w:rPr>
            </w:pPr>
          </w:p>
        </w:tc>
      </w:tr>
      <w:tr w:rsidR="0099526D" w:rsidRPr="001F0D7E" w14:paraId="0E104456" w14:textId="77777777" w:rsidTr="00EC44FF">
        <w:trPr>
          <w:trHeight w:val="516"/>
        </w:trPr>
        <w:tc>
          <w:tcPr>
            <w:tcW w:w="1985" w:type="dxa"/>
            <w:vMerge w:val="restart"/>
            <w:shd w:val="clear" w:color="auto" w:fill="D9F2D0" w:themeFill="accent6" w:themeFillTint="33"/>
            <w:hideMark/>
          </w:tcPr>
          <w:p w14:paraId="016C3F57" w14:textId="27ACD7C8" w:rsidR="0099526D" w:rsidRPr="001F0D7E" w:rsidRDefault="0099526D" w:rsidP="006431DA">
            <w:pPr>
              <w:pStyle w:val="TableText"/>
              <w:rPr>
                <w:rFonts w:asciiTheme="minorBidi" w:hAnsiTheme="minorBidi"/>
              </w:rPr>
            </w:pPr>
            <w:r w:rsidRPr="001F0D7E">
              <w:rPr>
                <w:rFonts w:asciiTheme="minorBidi" w:eastAsia="Calibri" w:hAnsiTheme="minorBidi"/>
                <w:b/>
                <w:bCs/>
                <w:color w:val="000000" w:themeColor="text1"/>
              </w:rPr>
              <w:t>SyDP 3.1</w:t>
            </w:r>
            <w:r w:rsidRPr="001F0D7E">
              <w:rPr>
                <w:rFonts w:asciiTheme="minorBidi" w:eastAsia="Calibri" w:hAnsiTheme="minorBidi"/>
                <w:i/>
                <w:iCs/>
                <w:color w:val="000000" w:themeColor="text1"/>
              </w:rPr>
              <w:t>:  Identification and Analysis of Security Tasks and Roles</w:t>
            </w:r>
          </w:p>
        </w:tc>
        <w:tc>
          <w:tcPr>
            <w:tcW w:w="7284" w:type="dxa"/>
            <w:shd w:val="clear" w:color="auto" w:fill="D9F2D0" w:themeFill="accent6" w:themeFillTint="33"/>
          </w:tcPr>
          <w:p w14:paraId="01374871" w14:textId="64CAC48F" w:rsidR="0099526D" w:rsidRPr="001F0D7E" w:rsidRDefault="0099526D" w:rsidP="003D66F9">
            <w:pPr>
              <w:rPr>
                <w:rFonts w:asciiTheme="minorBidi" w:hAnsiTheme="minorBidi"/>
              </w:rPr>
            </w:pPr>
            <w:r w:rsidRPr="001F0D7E">
              <w:rPr>
                <w:rFonts w:asciiTheme="minorBidi" w:eastAsia="Times New Roman" w:hAnsiTheme="minorBidi"/>
              </w:rPr>
              <w:t xml:space="preserve">Sub-Claim: We have </w:t>
            </w:r>
            <w:r w:rsidR="001555D2">
              <w:rPr>
                <w:rFonts w:asciiTheme="minorBidi" w:eastAsia="Times New Roman" w:hAnsiTheme="minorBidi"/>
              </w:rPr>
              <w:t>undertaken</w:t>
            </w:r>
            <w:r w:rsidR="001555D2" w:rsidRPr="001F0D7E">
              <w:rPr>
                <w:rFonts w:asciiTheme="minorBidi" w:eastAsia="Times New Roman" w:hAnsiTheme="minorBidi"/>
              </w:rPr>
              <w:t xml:space="preserve"> </w:t>
            </w:r>
            <w:r w:rsidRPr="001F0D7E">
              <w:rPr>
                <w:rFonts w:asciiTheme="minorBidi" w:eastAsia="Times New Roman" w:hAnsiTheme="minorBidi"/>
              </w:rPr>
              <w:t>a</w:t>
            </w:r>
            <w:r w:rsidRPr="001F0D7E">
              <w:rPr>
                <w:rFonts w:asciiTheme="minorBidi" w:hAnsiTheme="minorBidi"/>
              </w:rPr>
              <w:t xml:space="preserve"> systematic approach to the identification and analysis of all tasks important to security, which demonstrates that tasks assigned to those with security roles are designed so that they can be effectively delivered. </w:t>
            </w:r>
          </w:p>
          <w:p w14:paraId="30C69BE3" w14:textId="77777777" w:rsidR="0099526D" w:rsidRPr="001F0D7E" w:rsidRDefault="0099526D" w:rsidP="006431DA">
            <w:pPr>
              <w:pStyle w:val="TableText"/>
              <w:rPr>
                <w:rFonts w:asciiTheme="minorBidi" w:hAnsiTheme="minorBidi"/>
              </w:rPr>
            </w:pPr>
          </w:p>
        </w:tc>
      </w:tr>
      <w:tr w:rsidR="0099526D" w:rsidRPr="001F0D7E" w14:paraId="4DBB7074" w14:textId="77777777" w:rsidTr="00EC44FF">
        <w:trPr>
          <w:trHeight w:val="516"/>
        </w:trPr>
        <w:tc>
          <w:tcPr>
            <w:tcW w:w="1985" w:type="dxa"/>
            <w:vMerge/>
          </w:tcPr>
          <w:p w14:paraId="1106F5BA" w14:textId="77777777" w:rsidR="0099526D" w:rsidRPr="001F0D7E" w:rsidRDefault="0099526D" w:rsidP="006431DA">
            <w:pPr>
              <w:pStyle w:val="TableText"/>
              <w:rPr>
                <w:rFonts w:asciiTheme="minorBidi" w:hAnsiTheme="minorBidi"/>
              </w:rPr>
            </w:pPr>
          </w:p>
        </w:tc>
        <w:tc>
          <w:tcPr>
            <w:tcW w:w="7284" w:type="dxa"/>
          </w:tcPr>
          <w:p w14:paraId="7E499DF7" w14:textId="6CDC77A0" w:rsidR="008F1ABC" w:rsidRPr="008F1ABC" w:rsidRDefault="008F1ABC" w:rsidP="0099526D">
            <w:pPr>
              <w:rPr>
                <w:rFonts w:asciiTheme="minorBidi" w:eastAsia="Times New Roman" w:hAnsiTheme="minorBidi"/>
                <w:i/>
                <w:iCs/>
              </w:rPr>
            </w:pPr>
            <w:r>
              <w:rPr>
                <w:rFonts w:asciiTheme="minorBidi" w:eastAsia="Times New Roman" w:hAnsiTheme="minorBidi"/>
                <w:i/>
                <w:iCs/>
              </w:rPr>
              <w:t>ONR Expectations: ONR expects dutyholders to use a systematic approach to identify all tasks that are important to security and analyse those tasks to ensure they can be performed reliably by people in designated security roles.</w:t>
            </w:r>
          </w:p>
          <w:p w14:paraId="0A8075A6" w14:textId="77777777" w:rsidR="008F1ABC" w:rsidRDefault="008F1ABC" w:rsidP="0099526D">
            <w:pPr>
              <w:rPr>
                <w:rFonts w:asciiTheme="minorBidi" w:eastAsia="Times New Roman" w:hAnsiTheme="minorBidi"/>
              </w:rPr>
            </w:pPr>
          </w:p>
          <w:p w14:paraId="24515681" w14:textId="65014F3C" w:rsidR="0099526D" w:rsidRPr="001F0D7E" w:rsidRDefault="0099526D" w:rsidP="0099526D">
            <w:pPr>
              <w:rPr>
                <w:rFonts w:asciiTheme="minorBidi" w:eastAsia="Times New Roman" w:hAnsiTheme="minorBidi"/>
              </w:rPr>
            </w:pPr>
            <w:r w:rsidRPr="001F0D7E">
              <w:rPr>
                <w:rFonts w:asciiTheme="minorBidi" w:eastAsia="Times New Roman" w:hAnsiTheme="minorBidi"/>
              </w:rPr>
              <w:t>Your arguments should explain how:</w:t>
            </w:r>
          </w:p>
          <w:p w14:paraId="5F7058C5" w14:textId="77777777" w:rsidR="0099526D" w:rsidRPr="001F0D7E" w:rsidRDefault="0099526D" w:rsidP="0099526D">
            <w:pPr>
              <w:rPr>
                <w:rFonts w:asciiTheme="minorBidi" w:eastAsia="Times New Roman" w:hAnsiTheme="minorBidi"/>
              </w:rPr>
            </w:pPr>
          </w:p>
          <w:p w14:paraId="740A6976" w14:textId="4332D7D9" w:rsidR="0099526D" w:rsidRPr="001F0D7E" w:rsidRDefault="0099526D" w:rsidP="00D730A4">
            <w:pPr>
              <w:pStyle w:val="ListParagraph"/>
              <w:numPr>
                <w:ilvl w:val="0"/>
                <w:numId w:val="10"/>
              </w:numPr>
              <w:tabs>
                <w:tab w:val="left" w:pos="738"/>
              </w:tabs>
              <w:rPr>
                <w:rFonts w:asciiTheme="minorBidi" w:eastAsia="Times New Roman" w:hAnsiTheme="minorBidi"/>
              </w:rPr>
            </w:pPr>
            <w:r w:rsidRPr="001F0D7E">
              <w:rPr>
                <w:rFonts w:asciiTheme="minorBidi" w:eastAsia="Calibri" w:hAnsiTheme="minorBidi"/>
                <w:color w:val="000000" w:themeColor="text1"/>
              </w:rPr>
              <w:t>You identify the roles and associated security competence requirements for all members of the workforce who have responsibility for operations which might affect security</w:t>
            </w:r>
            <w:r w:rsidR="00997A91">
              <w:rPr>
                <w:rFonts w:asciiTheme="minorBidi" w:eastAsia="Calibri" w:hAnsiTheme="minorBidi"/>
                <w:color w:val="000000" w:themeColor="text1"/>
              </w:rPr>
              <w:t>.</w:t>
            </w:r>
          </w:p>
          <w:p w14:paraId="4E7CC349" w14:textId="76D33A47" w:rsidR="0099526D" w:rsidRPr="001F0D7E" w:rsidRDefault="00997A91" w:rsidP="00D730A4">
            <w:pPr>
              <w:pStyle w:val="ListParagraph"/>
              <w:numPr>
                <w:ilvl w:val="0"/>
                <w:numId w:val="10"/>
              </w:numPr>
              <w:tabs>
                <w:tab w:val="left" w:pos="738"/>
              </w:tabs>
              <w:rPr>
                <w:rFonts w:asciiTheme="minorBidi" w:eastAsia="Calibri" w:hAnsiTheme="minorBidi"/>
                <w:color w:val="000000" w:themeColor="text1"/>
              </w:rPr>
            </w:pPr>
            <w:r>
              <w:rPr>
                <w:rFonts w:asciiTheme="minorBidi" w:eastAsia="Calibri" w:hAnsiTheme="minorBidi"/>
                <w:color w:val="000000" w:themeColor="text1"/>
              </w:rPr>
              <w:t xml:space="preserve">You </w:t>
            </w:r>
            <w:r w:rsidR="0099526D" w:rsidRPr="001F0D7E">
              <w:rPr>
                <w:rFonts w:asciiTheme="minorBidi" w:eastAsia="Calibri" w:hAnsiTheme="minorBidi"/>
                <w:color w:val="000000" w:themeColor="text1"/>
              </w:rPr>
              <w:t>perform</w:t>
            </w:r>
            <w:r>
              <w:rPr>
                <w:rFonts w:asciiTheme="minorBidi" w:eastAsia="Calibri" w:hAnsiTheme="minorBidi"/>
                <w:color w:val="000000" w:themeColor="text1"/>
              </w:rPr>
              <w:t>ed</w:t>
            </w:r>
            <w:r w:rsidR="0099526D" w:rsidRPr="001F0D7E">
              <w:rPr>
                <w:rFonts w:asciiTheme="minorBidi" w:eastAsia="Calibri" w:hAnsiTheme="minorBidi"/>
                <w:color w:val="000000" w:themeColor="text1"/>
              </w:rPr>
              <w:t xml:space="preserve"> a proportionate task analysis to identify Tasks Important to Nuclear Security (TINS), using a simplified risk-based approach to ensure tasks critical to maintaining security are assigned appropriate personnel.</w:t>
            </w:r>
          </w:p>
          <w:p w14:paraId="235CA542" w14:textId="5135122E" w:rsidR="0099526D" w:rsidRPr="001F0D7E" w:rsidRDefault="00997A91" w:rsidP="00D730A4">
            <w:pPr>
              <w:pStyle w:val="ListParagraph"/>
              <w:numPr>
                <w:ilvl w:val="0"/>
                <w:numId w:val="10"/>
              </w:numPr>
              <w:tabs>
                <w:tab w:val="left" w:pos="738"/>
              </w:tabs>
              <w:rPr>
                <w:rFonts w:asciiTheme="minorBidi" w:eastAsia="Calibri" w:hAnsiTheme="minorBidi"/>
              </w:rPr>
            </w:pPr>
            <w:r>
              <w:rPr>
                <w:rFonts w:asciiTheme="minorBidi" w:eastAsia="Calibri" w:hAnsiTheme="minorBidi"/>
              </w:rPr>
              <w:t>T</w:t>
            </w:r>
            <w:r w:rsidR="0099526D" w:rsidRPr="001F0D7E">
              <w:rPr>
                <w:rFonts w:asciiTheme="minorBidi" w:eastAsia="Calibri" w:hAnsiTheme="minorBidi"/>
              </w:rPr>
              <w:t>hose tasks that are required for</w:t>
            </w:r>
            <w:r>
              <w:rPr>
                <w:rFonts w:asciiTheme="minorBidi" w:eastAsia="Calibri" w:hAnsiTheme="minorBidi"/>
              </w:rPr>
              <w:t>:</w:t>
            </w:r>
            <w:r w:rsidR="0099526D" w:rsidRPr="001F0D7E">
              <w:rPr>
                <w:rFonts w:asciiTheme="minorBidi" w:eastAsia="Calibri" w:hAnsiTheme="minorBidi"/>
              </w:rPr>
              <w:t xml:space="preserve"> the protection of Nuclear Material</w:t>
            </w:r>
            <w:r w:rsidR="00AD0966">
              <w:rPr>
                <w:rFonts w:asciiTheme="minorBidi" w:eastAsia="Calibri" w:hAnsiTheme="minorBidi"/>
              </w:rPr>
              <w:t xml:space="preserve"> (NM)</w:t>
            </w:r>
            <w:r w:rsidR="0099526D" w:rsidRPr="001F0D7E">
              <w:rPr>
                <w:rFonts w:asciiTheme="minorBidi" w:eastAsia="Calibri" w:hAnsiTheme="minorBidi"/>
              </w:rPr>
              <w:t xml:space="preserve">, Other Radioactive Material </w:t>
            </w:r>
            <w:r w:rsidR="00AD0966">
              <w:rPr>
                <w:rFonts w:asciiTheme="minorBidi" w:eastAsia="Calibri" w:hAnsiTheme="minorBidi"/>
              </w:rPr>
              <w:t xml:space="preserve">(ORM) </w:t>
            </w:r>
            <w:r w:rsidR="0099526D" w:rsidRPr="001F0D7E">
              <w:rPr>
                <w:rFonts w:asciiTheme="minorBidi" w:eastAsia="Calibri" w:hAnsiTheme="minorBidi"/>
              </w:rPr>
              <w:t>and associated facilities against acts of theft and sabotage; security tasks involved with the transport of nuclear and radioactive material by Class A and B carriers; tasks required to protect confidentiality, integrity and availability of SNI</w:t>
            </w:r>
            <w:r w:rsidR="008E0533">
              <w:rPr>
                <w:rFonts w:asciiTheme="minorBidi" w:eastAsia="Calibri" w:hAnsiTheme="minorBidi"/>
              </w:rPr>
              <w:t>;</w:t>
            </w:r>
            <w:r w:rsidR="0099526D" w:rsidRPr="001F0D7E">
              <w:rPr>
                <w:rFonts w:asciiTheme="minorBidi" w:eastAsia="Calibri" w:hAnsiTheme="minorBidi"/>
              </w:rPr>
              <w:t xml:space="preserve"> and security tasks required to support nuclear safety events</w:t>
            </w:r>
            <w:r w:rsidR="008E0533">
              <w:rPr>
                <w:rFonts w:asciiTheme="minorBidi" w:eastAsia="Calibri" w:hAnsiTheme="minorBidi"/>
              </w:rPr>
              <w:t>,</w:t>
            </w:r>
            <w:r w:rsidR="0099526D" w:rsidRPr="001F0D7E">
              <w:rPr>
                <w:rFonts w:asciiTheme="minorBidi" w:eastAsia="Calibri" w:hAnsiTheme="minorBidi"/>
              </w:rPr>
              <w:t xml:space="preserve"> have been clearly documented and are accessible to relevant staff.</w:t>
            </w:r>
          </w:p>
          <w:p w14:paraId="343C915F" w14:textId="656B511E" w:rsidR="0099526D" w:rsidRPr="001F0D7E" w:rsidRDefault="0099526D" w:rsidP="00D730A4">
            <w:pPr>
              <w:pStyle w:val="ListParagraph"/>
              <w:numPr>
                <w:ilvl w:val="0"/>
                <w:numId w:val="10"/>
              </w:numPr>
              <w:tabs>
                <w:tab w:val="left" w:pos="738"/>
              </w:tabs>
              <w:rPr>
                <w:rFonts w:asciiTheme="minorBidi" w:eastAsia="Calibri" w:hAnsiTheme="minorBidi"/>
                <w:lang w:val="en-US"/>
              </w:rPr>
            </w:pPr>
            <w:r w:rsidRPr="001F0D7E">
              <w:rPr>
                <w:rFonts w:asciiTheme="minorBidi" w:eastAsia="Calibri" w:hAnsiTheme="minorBidi"/>
              </w:rPr>
              <w:t>The identification of TINS consider</w:t>
            </w:r>
            <w:r w:rsidR="00997A91">
              <w:rPr>
                <w:rFonts w:asciiTheme="minorBidi" w:eastAsia="Calibri" w:hAnsiTheme="minorBidi"/>
              </w:rPr>
              <w:t>ed</w:t>
            </w:r>
            <w:r w:rsidRPr="001F0D7E">
              <w:rPr>
                <w:rFonts w:asciiTheme="minorBidi" w:eastAsia="Calibri" w:hAnsiTheme="minorBidi"/>
              </w:rPr>
              <w:t xml:space="preserve"> tasks completed by direct employees as well as contracted elements of the workforce whose activities may impact upon nuclear security</w:t>
            </w:r>
          </w:p>
          <w:p w14:paraId="12A1AC6D" w14:textId="176BE0C4" w:rsidR="0099526D" w:rsidRPr="001F0D7E" w:rsidRDefault="00997A91" w:rsidP="00D730A4">
            <w:pPr>
              <w:pStyle w:val="ListParagraph"/>
              <w:numPr>
                <w:ilvl w:val="0"/>
                <w:numId w:val="10"/>
              </w:numPr>
              <w:tabs>
                <w:tab w:val="left" w:pos="738"/>
              </w:tabs>
              <w:rPr>
                <w:rFonts w:asciiTheme="minorBidi" w:hAnsiTheme="minorBidi"/>
              </w:rPr>
            </w:pPr>
            <w:r>
              <w:rPr>
                <w:rFonts w:asciiTheme="minorBidi" w:hAnsiTheme="minorBidi"/>
              </w:rPr>
              <w:t xml:space="preserve">You </w:t>
            </w:r>
            <w:r w:rsidR="0099526D" w:rsidRPr="001F0D7E">
              <w:rPr>
                <w:rFonts w:asciiTheme="minorBidi" w:hAnsiTheme="minorBidi"/>
              </w:rPr>
              <w:t>assign</w:t>
            </w:r>
            <w:r>
              <w:rPr>
                <w:rFonts w:asciiTheme="minorBidi" w:hAnsiTheme="minorBidi"/>
              </w:rPr>
              <w:t>ed</w:t>
            </w:r>
            <w:r w:rsidR="0099526D" w:rsidRPr="001F0D7E">
              <w:rPr>
                <w:rFonts w:asciiTheme="minorBidi" w:hAnsiTheme="minorBidi"/>
              </w:rPr>
              <w:t xml:space="preserve"> a proportionate analysis of these tasks, focusing on tasks that are considered most important to the delivery of nuclear security functions.</w:t>
            </w:r>
          </w:p>
          <w:p w14:paraId="5F608CF0" w14:textId="5FB90D5D" w:rsidR="0099526D" w:rsidRPr="001F0D7E" w:rsidRDefault="00997A91" w:rsidP="00D730A4">
            <w:pPr>
              <w:pStyle w:val="ListParagraph"/>
              <w:numPr>
                <w:ilvl w:val="0"/>
                <w:numId w:val="10"/>
              </w:numPr>
              <w:tabs>
                <w:tab w:val="left" w:pos="738"/>
              </w:tabs>
              <w:rPr>
                <w:rFonts w:asciiTheme="minorBidi" w:hAnsiTheme="minorBidi"/>
              </w:rPr>
            </w:pPr>
            <w:r>
              <w:rPr>
                <w:rFonts w:asciiTheme="minorBidi" w:hAnsiTheme="minorBidi"/>
              </w:rPr>
              <w:t>You substantiated</w:t>
            </w:r>
            <w:r w:rsidR="0099526D" w:rsidRPr="001F0D7E">
              <w:rPr>
                <w:rFonts w:asciiTheme="minorBidi" w:hAnsiTheme="minorBidi"/>
              </w:rPr>
              <w:t xml:space="preserve"> the suitability of the design of the security measure including the Security Structure, System or Component </w:t>
            </w:r>
            <w:r>
              <w:rPr>
                <w:rFonts w:asciiTheme="minorBidi" w:hAnsiTheme="minorBidi"/>
              </w:rPr>
              <w:t>(</w:t>
            </w:r>
            <w:r w:rsidR="0099526D" w:rsidRPr="001F0D7E">
              <w:rPr>
                <w:rFonts w:asciiTheme="minorBidi" w:hAnsiTheme="minorBidi"/>
              </w:rPr>
              <w:t>SyS</w:t>
            </w:r>
            <w:r w:rsidR="003242A8">
              <w:rPr>
                <w:rFonts w:asciiTheme="minorBidi" w:hAnsiTheme="minorBidi"/>
              </w:rPr>
              <w:t>S</w:t>
            </w:r>
            <w:r w:rsidR="0099526D" w:rsidRPr="001F0D7E">
              <w:rPr>
                <w:rFonts w:asciiTheme="minorBidi" w:hAnsiTheme="minorBidi"/>
              </w:rPr>
              <w:t>C</w:t>
            </w:r>
            <w:r>
              <w:rPr>
                <w:rFonts w:asciiTheme="minorBidi" w:hAnsiTheme="minorBidi"/>
              </w:rPr>
              <w:t>),</w:t>
            </w:r>
            <w:r w:rsidR="0099526D" w:rsidRPr="001F0D7E">
              <w:rPr>
                <w:rFonts w:asciiTheme="minorBidi" w:hAnsiTheme="minorBidi"/>
              </w:rPr>
              <w:t xml:space="preserve"> and actions required for operation and maintenance of the SyS</w:t>
            </w:r>
            <w:r w:rsidR="003242A8">
              <w:rPr>
                <w:rFonts w:asciiTheme="minorBidi" w:hAnsiTheme="minorBidi"/>
              </w:rPr>
              <w:t>S</w:t>
            </w:r>
            <w:r w:rsidR="0099526D" w:rsidRPr="001F0D7E">
              <w:rPr>
                <w:rFonts w:asciiTheme="minorBidi" w:hAnsiTheme="minorBidi"/>
              </w:rPr>
              <w:t>C</w:t>
            </w:r>
            <w:r>
              <w:rPr>
                <w:rFonts w:asciiTheme="minorBidi" w:hAnsiTheme="minorBidi"/>
              </w:rPr>
              <w:t>,</w:t>
            </w:r>
            <w:r w:rsidR="0099526D" w:rsidRPr="001F0D7E">
              <w:rPr>
                <w:rFonts w:asciiTheme="minorBidi" w:hAnsiTheme="minorBidi"/>
              </w:rPr>
              <w:t xml:space="preserve"> to reliably deliver the relevant security function.</w:t>
            </w:r>
          </w:p>
          <w:p w14:paraId="160BCDFF" w14:textId="77777777" w:rsidR="0099526D" w:rsidRPr="001F0D7E" w:rsidRDefault="0099526D" w:rsidP="0099526D">
            <w:pPr>
              <w:rPr>
                <w:rFonts w:asciiTheme="minorBidi" w:eastAsia="Times New Roman" w:hAnsiTheme="minorBidi"/>
              </w:rPr>
            </w:pPr>
          </w:p>
          <w:p w14:paraId="5DEA7E4F" w14:textId="77777777" w:rsidR="0099526D" w:rsidRPr="001F0D7E" w:rsidRDefault="0099526D" w:rsidP="0099526D">
            <w:pPr>
              <w:rPr>
                <w:rFonts w:asciiTheme="minorBidi" w:eastAsia="Calibri" w:hAnsiTheme="minorBidi"/>
              </w:rPr>
            </w:pPr>
            <w:r w:rsidRPr="001F0D7E">
              <w:rPr>
                <w:rFonts w:asciiTheme="minorBidi" w:eastAsia="Calibri" w:hAnsiTheme="minorBidi"/>
              </w:rPr>
              <w:t>Your arguments may be supported by evidence contained within the following:</w:t>
            </w:r>
          </w:p>
          <w:p w14:paraId="07FC9244" w14:textId="77777777" w:rsidR="0099526D" w:rsidRPr="001F0D7E" w:rsidRDefault="0099526D" w:rsidP="0099526D">
            <w:pPr>
              <w:rPr>
                <w:rFonts w:asciiTheme="minorBidi" w:eastAsia="Calibri" w:hAnsiTheme="minorBidi"/>
              </w:rPr>
            </w:pPr>
          </w:p>
          <w:p w14:paraId="7F83EDF3" w14:textId="3F0FD9B9" w:rsidR="0099526D" w:rsidRPr="001F0D7E" w:rsidRDefault="0099526D" w:rsidP="00D730A4">
            <w:pPr>
              <w:numPr>
                <w:ilvl w:val="0"/>
                <w:numId w:val="3"/>
              </w:numPr>
              <w:rPr>
                <w:rFonts w:asciiTheme="minorBidi" w:eastAsia="Calibri" w:hAnsiTheme="minorBidi"/>
              </w:rPr>
            </w:pPr>
            <w:r w:rsidRPr="001F0D7E">
              <w:rPr>
                <w:rFonts w:asciiTheme="minorBidi" w:eastAsia="Calibri" w:hAnsiTheme="minorBidi"/>
              </w:rPr>
              <w:t>Your company security policy / policies</w:t>
            </w:r>
            <w:r w:rsidR="0018145B">
              <w:rPr>
                <w:rFonts w:asciiTheme="minorBidi" w:eastAsia="Calibri" w:hAnsiTheme="minorBidi"/>
              </w:rPr>
              <w:t>.</w:t>
            </w:r>
          </w:p>
          <w:p w14:paraId="034C8CC6" w14:textId="1D7F4ACE" w:rsidR="0099526D" w:rsidRPr="001F0D7E" w:rsidRDefault="0099526D" w:rsidP="00D730A4">
            <w:pPr>
              <w:numPr>
                <w:ilvl w:val="0"/>
                <w:numId w:val="3"/>
              </w:numPr>
              <w:rPr>
                <w:rFonts w:asciiTheme="minorBidi" w:eastAsia="Calibri" w:hAnsiTheme="minorBidi"/>
              </w:rPr>
            </w:pPr>
            <w:r w:rsidRPr="001F0D7E">
              <w:rPr>
                <w:rFonts w:asciiTheme="minorBidi" w:eastAsia="Calibri" w:hAnsiTheme="minorBidi"/>
              </w:rPr>
              <w:t>Your nuclear baseline</w:t>
            </w:r>
            <w:r w:rsidR="0018145B">
              <w:rPr>
                <w:rFonts w:asciiTheme="minorBidi" w:eastAsia="Calibri" w:hAnsiTheme="minorBidi"/>
              </w:rPr>
              <w:t>.</w:t>
            </w:r>
          </w:p>
          <w:p w14:paraId="0213B6CD" w14:textId="594294E8" w:rsidR="009460EB" w:rsidRPr="009565CA" w:rsidRDefault="0099526D" w:rsidP="009565CA">
            <w:pPr>
              <w:numPr>
                <w:ilvl w:val="0"/>
                <w:numId w:val="3"/>
              </w:numPr>
              <w:rPr>
                <w:rFonts w:asciiTheme="minorBidi" w:eastAsia="Calibri" w:hAnsiTheme="minorBidi"/>
              </w:rPr>
            </w:pPr>
            <w:r w:rsidRPr="001F0D7E">
              <w:rPr>
                <w:rFonts w:asciiTheme="minorBidi" w:eastAsia="Calibri" w:hAnsiTheme="minorBidi"/>
              </w:rPr>
              <w:t>R2A2 (Roles, Responsibilities, Accountabilities, Authorities) Task register detailing key activities, their purpose, and associated risks</w:t>
            </w:r>
            <w:r w:rsidR="0018145B">
              <w:rPr>
                <w:rFonts w:asciiTheme="minorBidi" w:eastAsia="Calibri" w:hAnsiTheme="minorBidi"/>
              </w:rPr>
              <w:t>.</w:t>
            </w:r>
          </w:p>
          <w:p w14:paraId="53DCC1C3" w14:textId="1F102D67" w:rsidR="0099526D" w:rsidRPr="001F0D7E" w:rsidRDefault="0099526D" w:rsidP="00D730A4">
            <w:pPr>
              <w:numPr>
                <w:ilvl w:val="0"/>
                <w:numId w:val="3"/>
              </w:numPr>
              <w:rPr>
                <w:rFonts w:asciiTheme="minorBidi" w:eastAsia="Calibri" w:hAnsiTheme="minorBidi"/>
              </w:rPr>
            </w:pPr>
            <w:r w:rsidRPr="001F0D7E">
              <w:rPr>
                <w:rFonts w:asciiTheme="minorBidi" w:eastAsia="Calibri" w:hAnsiTheme="minorBidi"/>
              </w:rPr>
              <w:t>Human and organisational factor reports on security</w:t>
            </w:r>
            <w:r w:rsidR="0018145B">
              <w:rPr>
                <w:rFonts w:asciiTheme="minorBidi" w:eastAsia="Calibri" w:hAnsiTheme="minorBidi"/>
              </w:rPr>
              <w:t>.</w:t>
            </w:r>
          </w:p>
          <w:p w14:paraId="57023F0A" w14:textId="6A57663D" w:rsidR="0099526D" w:rsidRPr="001F0D7E" w:rsidRDefault="0099526D" w:rsidP="00D730A4">
            <w:pPr>
              <w:numPr>
                <w:ilvl w:val="0"/>
                <w:numId w:val="3"/>
              </w:numPr>
              <w:rPr>
                <w:rFonts w:asciiTheme="minorBidi" w:eastAsia="Calibri" w:hAnsiTheme="minorBidi"/>
              </w:rPr>
            </w:pPr>
            <w:r w:rsidRPr="001F0D7E">
              <w:rPr>
                <w:rFonts w:asciiTheme="minorBidi" w:eastAsia="Calibri" w:hAnsiTheme="minorBidi"/>
              </w:rPr>
              <w:t>Job role/ task analysis</w:t>
            </w:r>
            <w:r w:rsidR="0018145B">
              <w:rPr>
                <w:rFonts w:asciiTheme="minorBidi" w:eastAsia="Calibri" w:hAnsiTheme="minorBidi"/>
              </w:rPr>
              <w:t>.</w:t>
            </w:r>
          </w:p>
          <w:p w14:paraId="530DA68E" w14:textId="35FA29D2" w:rsidR="0099526D" w:rsidRPr="001353A2" w:rsidRDefault="0099526D" w:rsidP="001353A2">
            <w:pPr>
              <w:numPr>
                <w:ilvl w:val="0"/>
                <w:numId w:val="3"/>
              </w:numPr>
              <w:rPr>
                <w:rFonts w:asciiTheme="minorBidi" w:hAnsiTheme="minorBidi"/>
              </w:rPr>
            </w:pPr>
            <w:r w:rsidRPr="001F0D7E">
              <w:rPr>
                <w:rFonts w:asciiTheme="minorBidi" w:eastAsia="Calibri" w:hAnsiTheme="minorBidi"/>
              </w:rPr>
              <w:t>Training needs analysis for security and those with security responsibilities outside of their normal job role</w:t>
            </w:r>
            <w:r w:rsidR="0018145B">
              <w:rPr>
                <w:rFonts w:asciiTheme="minorBidi" w:eastAsia="Calibri" w:hAnsiTheme="minorBidi"/>
              </w:rPr>
              <w:t>.</w:t>
            </w:r>
          </w:p>
        </w:tc>
      </w:tr>
      <w:tr w:rsidR="0099526D" w:rsidRPr="001F0D7E" w14:paraId="06ABA6BD" w14:textId="77777777" w:rsidTr="00EC44FF">
        <w:trPr>
          <w:trHeight w:val="516"/>
        </w:trPr>
        <w:tc>
          <w:tcPr>
            <w:tcW w:w="1985" w:type="dxa"/>
            <w:vMerge w:val="restart"/>
            <w:shd w:val="clear" w:color="auto" w:fill="D9F2D0" w:themeFill="accent6" w:themeFillTint="33"/>
          </w:tcPr>
          <w:p w14:paraId="192EF9F4" w14:textId="17CB9695" w:rsidR="0099526D" w:rsidRPr="001F0D7E" w:rsidRDefault="0099526D" w:rsidP="006431DA">
            <w:pPr>
              <w:pStyle w:val="TableText"/>
              <w:rPr>
                <w:rFonts w:asciiTheme="minorBidi" w:hAnsiTheme="minorBidi"/>
              </w:rPr>
            </w:pPr>
            <w:r w:rsidRPr="001F0D7E">
              <w:rPr>
                <w:rFonts w:asciiTheme="minorBidi" w:eastAsia="Calibri" w:hAnsiTheme="minorBidi"/>
                <w:b/>
                <w:bCs/>
                <w:color w:val="000000" w:themeColor="text1"/>
              </w:rPr>
              <w:lastRenderedPageBreak/>
              <w:t>SyDP 3.2</w:t>
            </w:r>
            <w:r w:rsidRPr="001F0D7E">
              <w:rPr>
                <w:rFonts w:asciiTheme="minorBidi" w:eastAsia="Calibri" w:hAnsiTheme="minorBidi"/>
                <w:i/>
                <w:iCs/>
                <w:color w:val="000000" w:themeColor="text1"/>
              </w:rPr>
              <w:t>: Sufficiency and Competence of Persons Delivering Security</w:t>
            </w:r>
          </w:p>
        </w:tc>
        <w:tc>
          <w:tcPr>
            <w:tcW w:w="7284" w:type="dxa"/>
            <w:shd w:val="clear" w:color="auto" w:fill="D9F2D0" w:themeFill="accent6" w:themeFillTint="33"/>
          </w:tcPr>
          <w:p w14:paraId="74146E04" w14:textId="77777777" w:rsidR="0099526D" w:rsidRPr="001F0D7E" w:rsidRDefault="0099526D" w:rsidP="003D66F9">
            <w:pPr>
              <w:rPr>
                <w:rFonts w:asciiTheme="minorBidi" w:hAnsiTheme="minorBidi"/>
              </w:rPr>
            </w:pPr>
            <w:r w:rsidRPr="001F0D7E">
              <w:rPr>
                <w:rFonts w:asciiTheme="minorBidi" w:eastAsia="Times New Roman" w:hAnsiTheme="minorBidi"/>
              </w:rPr>
              <w:t xml:space="preserve">Sub-Claim: We can </w:t>
            </w:r>
            <w:r w:rsidRPr="001F0D7E">
              <w:rPr>
                <w:rFonts w:asciiTheme="minorBidi" w:hAnsiTheme="minorBidi"/>
              </w:rPr>
              <w:t xml:space="preserve">demonstrate by analysis that we understand the numbers and competencies of personnel required to deliver all security functions, and that we have a systematic approach to identification of training needs and competence management. </w:t>
            </w:r>
          </w:p>
          <w:p w14:paraId="3A37B871" w14:textId="77777777" w:rsidR="0099526D" w:rsidRPr="001F0D7E" w:rsidRDefault="0099526D" w:rsidP="0099526D">
            <w:pPr>
              <w:rPr>
                <w:rFonts w:asciiTheme="minorBidi" w:eastAsia="Times New Roman" w:hAnsiTheme="minorBidi"/>
              </w:rPr>
            </w:pPr>
          </w:p>
        </w:tc>
      </w:tr>
      <w:tr w:rsidR="0099526D" w:rsidRPr="001F0D7E" w14:paraId="65FA3315" w14:textId="77777777" w:rsidTr="00EC44FF">
        <w:trPr>
          <w:trHeight w:val="516"/>
        </w:trPr>
        <w:tc>
          <w:tcPr>
            <w:tcW w:w="1985" w:type="dxa"/>
            <w:vMerge/>
          </w:tcPr>
          <w:p w14:paraId="5A65EFDF" w14:textId="77777777" w:rsidR="0099526D" w:rsidRPr="001F0D7E" w:rsidRDefault="0099526D" w:rsidP="006431DA">
            <w:pPr>
              <w:pStyle w:val="TableText"/>
              <w:rPr>
                <w:rFonts w:asciiTheme="minorBidi" w:hAnsiTheme="minorBidi"/>
              </w:rPr>
            </w:pPr>
          </w:p>
        </w:tc>
        <w:tc>
          <w:tcPr>
            <w:tcW w:w="7284" w:type="dxa"/>
          </w:tcPr>
          <w:p w14:paraId="4E80C741" w14:textId="16951314" w:rsidR="008F1ABC" w:rsidRPr="008F1ABC" w:rsidRDefault="008F1ABC" w:rsidP="0099526D">
            <w:pPr>
              <w:tabs>
                <w:tab w:val="left" w:pos="738"/>
              </w:tabs>
              <w:rPr>
                <w:rFonts w:asciiTheme="minorBidi" w:eastAsia="Times New Roman" w:hAnsiTheme="minorBidi"/>
                <w:i/>
                <w:iCs/>
              </w:rPr>
            </w:pPr>
            <w:r>
              <w:rPr>
                <w:rFonts w:asciiTheme="minorBidi" w:eastAsia="Times New Roman" w:hAnsiTheme="minorBidi"/>
                <w:i/>
                <w:iCs/>
              </w:rPr>
              <w:t xml:space="preserve">ONR Expectations: ONR expects dutyholders to have enough qualified and capable personnel at all times to carry out all security functions, supported by a systematic training and competence management program. </w:t>
            </w:r>
          </w:p>
          <w:p w14:paraId="7D1A5E6B" w14:textId="77777777" w:rsidR="008F1ABC" w:rsidRDefault="008F1ABC" w:rsidP="0099526D">
            <w:pPr>
              <w:tabs>
                <w:tab w:val="left" w:pos="738"/>
              </w:tabs>
              <w:rPr>
                <w:rFonts w:asciiTheme="minorBidi" w:eastAsia="Times New Roman" w:hAnsiTheme="minorBidi"/>
              </w:rPr>
            </w:pPr>
          </w:p>
          <w:p w14:paraId="376E61E9" w14:textId="77777777" w:rsidR="00EC1DFA" w:rsidRDefault="0099526D" w:rsidP="0099526D">
            <w:pPr>
              <w:tabs>
                <w:tab w:val="left" w:pos="738"/>
              </w:tabs>
              <w:rPr>
                <w:rFonts w:asciiTheme="minorBidi" w:eastAsia="Times New Roman" w:hAnsiTheme="minorBidi"/>
              </w:rPr>
            </w:pPr>
            <w:r w:rsidRPr="001F0D7E">
              <w:rPr>
                <w:rFonts w:asciiTheme="minorBidi" w:eastAsia="Times New Roman" w:hAnsiTheme="minorBidi"/>
              </w:rPr>
              <w:t>Your arguments should explain how</w:t>
            </w:r>
            <w:r w:rsidR="00EC1DFA">
              <w:rPr>
                <w:rFonts w:asciiTheme="minorBidi" w:eastAsia="Times New Roman" w:hAnsiTheme="minorBidi"/>
              </w:rPr>
              <w:t>:</w:t>
            </w:r>
          </w:p>
          <w:p w14:paraId="1B8770C6" w14:textId="77777777" w:rsidR="00EC1DFA" w:rsidRDefault="00EC1DFA" w:rsidP="0099526D">
            <w:pPr>
              <w:tabs>
                <w:tab w:val="left" w:pos="738"/>
              </w:tabs>
              <w:rPr>
                <w:rFonts w:asciiTheme="minorBidi" w:eastAsia="Times New Roman" w:hAnsiTheme="minorBidi"/>
              </w:rPr>
            </w:pPr>
          </w:p>
          <w:p w14:paraId="390DEF89" w14:textId="47204E8B" w:rsidR="0099526D" w:rsidRPr="00965576" w:rsidRDefault="00EC1DFA" w:rsidP="001353A2">
            <w:pPr>
              <w:pStyle w:val="ListParagraph"/>
              <w:numPr>
                <w:ilvl w:val="0"/>
                <w:numId w:val="81"/>
              </w:numPr>
              <w:tabs>
                <w:tab w:val="left" w:pos="738"/>
              </w:tabs>
              <w:rPr>
                <w:rFonts w:asciiTheme="minorBidi" w:eastAsia="Calibri" w:hAnsiTheme="minorBidi"/>
                <w:color w:val="000000"/>
                <w:lang w:val="en-US"/>
              </w:rPr>
            </w:pPr>
            <w:r>
              <w:rPr>
                <w:rFonts w:asciiTheme="minorBidi" w:eastAsia="Times New Roman" w:hAnsiTheme="minorBidi"/>
              </w:rPr>
              <w:t>Y</w:t>
            </w:r>
            <w:r w:rsidR="0099526D" w:rsidRPr="00965576">
              <w:rPr>
                <w:rFonts w:asciiTheme="minorBidi" w:eastAsia="Calibri" w:hAnsiTheme="minorBidi"/>
                <w:color w:val="000000"/>
              </w:rPr>
              <w:t xml:space="preserve">ou determine the training that is necessary to develop and maintain the required level of competence for all staff. </w:t>
            </w:r>
          </w:p>
          <w:p w14:paraId="4E5675A4" w14:textId="77777777" w:rsidR="0099526D" w:rsidRPr="001F0D7E" w:rsidRDefault="0099526D" w:rsidP="00D730A4">
            <w:pPr>
              <w:pStyle w:val="ListParagraph"/>
              <w:numPr>
                <w:ilvl w:val="0"/>
                <w:numId w:val="11"/>
              </w:numPr>
              <w:tabs>
                <w:tab w:val="left" w:pos="738"/>
              </w:tabs>
              <w:rPr>
                <w:rFonts w:asciiTheme="minorBidi" w:eastAsia="Calibri" w:hAnsiTheme="minorBidi"/>
              </w:rPr>
            </w:pPr>
            <w:r w:rsidRPr="001F0D7E">
              <w:rPr>
                <w:rFonts w:asciiTheme="minorBidi" w:eastAsia="Calibri" w:hAnsiTheme="minorBidi"/>
                <w:color w:val="000000" w:themeColor="text1"/>
              </w:rPr>
              <w:t>You determine the training that is necessary to develop and maintain the required level of competence for persons with specific responsibility for security.</w:t>
            </w:r>
          </w:p>
          <w:p w14:paraId="65EBEDD1" w14:textId="6EEB4FFA" w:rsidR="0099526D" w:rsidRPr="001F0D7E" w:rsidRDefault="00EC1DFA" w:rsidP="00D730A4">
            <w:pPr>
              <w:pStyle w:val="ListParagraph"/>
              <w:numPr>
                <w:ilvl w:val="0"/>
                <w:numId w:val="11"/>
              </w:numPr>
              <w:tabs>
                <w:tab w:val="left" w:pos="738"/>
              </w:tabs>
              <w:rPr>
                <w:rFonts w:asciiTheme="minorBidi" w:eastAsia="Calibri" w:hAnsiTheme="minorBidi"/>
              </w:rPr>
            </w:pPr>
            <w:r>
              <w:rPr>
                <w:rFonts w:asciiTheme="minorBidi" w:eastAsia="Calibri" w:hAnsiTheme="minorBidi"/>
              </w:rPr>
              <w:t>A</w:t>
            </w:r>
            <w:r w:rsidR="0099526D" w:rsidRPr="001F0D7E">
              <w:rPr>
                <w:rFonts w:asciiTheme="minorBidi" w:eastAsia="Calibri" w:hAnsiTheme="minorBidi"/>
              </w:rPr>
              <w:t>ppropriate number</w:t>
            </w:r>
            <w:r w:rsidR="00965576">
              <w:rPr>
                <w:rFonts w:asciiTheme="minorBidi" w:eastAsia="Calibri" w:hAnsiTheme="minorBidi"/>
              </w:rPr>
              <w:t>s</w:t>
            </w:r>
            <w:r w:rsidR="0099526D" w:rsidRPr="001F0D7E">
              <w:rPr>
                <w:rFonts w:asciiTheme="minorBidi" w:eastAsia="Calibri" w:hAnsiTheme="minorBidi"/>
              </w:rPr>
              <w:t xml:space="preserve"> of Suitably Qualified and Experienced Person</w:t>
            </w:r>
            <w:r w:rsidR="00A50719">
              <w:rPr>
                <w:rFonts w:asciiTheme="minorBidi" w:eastAsia="Calibri" w:hAnsiTheme="minorBidi"/>
              </w:rPr>
              <w:t>nel</w:t>
            </w:r>
            <w:r w:rsidR="0099526D" w:rsidRPr="001F0D7E">
              <w:rPr>
                <w:rFonts w:asciiTheme="minorBidi" w:eastAsia="Calibri" w:hAnsiTheme="minorBidi"/>
              </w:rPr>
              <w:t xml:space="preserve"> (SQEPs) are in place to control activities that could impact on nuclear security</w:t>
            </w:r>
            <w:r>
              <w:rPr>
                <w:rFonts w:asciiTheme="minorBidi" w:eastAsia="Calibri" w:hAnsiTheme="minorBidi"/>
              </w:rPr>
              <w:t>,</w:t>
            </w:r>
            <w:r w:rsidR="0099526D" w:rsidRPr="001F0D7E">
              <w:rPr>
                <w:rFonts w:asciiTheme="minorBidi" w:eastAsia="Calibri" w:hAnsiTheme="minorBidi"/>
              </w:rPr>
              <w:t xml:space="preserve"> under all foreseeable circumstances throughout the life cycle of the process or facility.</w:t>
            </w:r>
          </w:p>
          <w:p w14:paraId="270F5194" w14:textId="45209560" w:rsidR="0099526D" w:rsidRPr="001F0D7E" w:rsidRDefault="0099526D" w:rsidP="00D730A4">
            <w:pPr>
              <w:pStyle w:val="ListParagraph"/>
              <w:numPr>
                <w:ilvl w:val="0"/>
                <w:numId w:val="11"/>
              </w:numPr>
              <w:tabs>
                <w:tab w:val="left" w:pos="738"/>
              </w:tabs>
              <w:rPr>
                <w:rFonts w:asciiTheme="minorBidi" w:eastAsia="Calibri" w:hAnsiTheme="minorBidi"/>
              </w:rPr>
            </w:pPr>
            <w:r w:rsidRPr="001F0D7E">
              <w:rPr>
                <w:rFonts w:asciiTheme="minorBidi" w:eastAsia="Calibri" w:hAnsiTheme="minorBidi"/>
              </w:rPr>
              <w:t xml:space="preserve">You have determined the appropriate staffing design that has taken into consideration factors such as shift-working hours, SQEP of the team design, and management structures within the teams responsible for </w:t>
            </w:r>
            <w:r w:rsidR="00EC1DFA">
              <w:rPr>
                <w:rFonts w:asciiTheme="minorBidi" w:eastAsia="Calibri" w:hAnsiTheme="minorBidi"/>
              </w:rPr>
              <w:t>n</w:t>
            </w:r>
            <w:r w:rsidRPr="001F0D7E">
              <w:rPr>
                <w:rFonts w:asciiTheme="minorBidi" w:eastAsia="Calibri" w:hAnsiTheme="minorBidi"/>
              </w:rPr>
              <w:t xml:space="preserve">uclear </w:t>
            </w:r>
            <w:r w:rsidR="00EC1DFA">
              <w:rPr>
                <w:rFonts w:asciiTheme="minorBidi" w:eastAsia="Calibri" w:hAnsiTheme="minorBidi"/>
              </w:rPr>
              <w:t>s</w:t>
            </w:r>
            <w:r w:rsidRPr="001F0D7E">
              <w:rPr>
                <w:rFonts w:asciiTheme="minorBidi" w:eastAsia="Calibri" w:hAnsiTheme="minorBidi"/>
              </w:rPr>
              <w:t>ecurity.</w:t>
            </w:r>
          </w:p>
          <w:p w14:paraId="11DAFA12" w14:textId="77777777" w:rsidR="0099526D" w:rsidRPr="001F0D7E" w:rsidRDefault="0099526D" w:rsidP="0099526D">
            <w:pPr>
              <w:tabs>
                <w:tab w:val="left" w:pos="738"/>
              </w:tabs>
              <w:rPr>
                <w:rFonts w:asciiTheme="minorBidi" w:eastAsia="Times New Roman" w:hAnsiTheme="minorBidi"/>
              </w:rPr>
            </w:pPr>
          </w:p>
          <w:p w14:paraId="18B8461B" w14:textId="77777777" w:rsidR="0099526D" w:rsidRPr="001F0D7E" w:rsidRDefault="0099526D" w:rsidP="0099526D">
            <w:pPr>
              <w:rPr>
                <w:rFonts w:asciiTheme="minorBidi" w:eastAsia="Calibri" w:hAnsiTheme="minorBidi"/>
              </w:rPr>
            </w:pPr>
            <w:r w:rsidRPr="001F0D7E">
              <w:rPr>
                <w:rFonts w:asciiTheme="minorBidi" w:eastAsia="Calibri" w:hAnsiTheme="minorBidi"/>
              </w:rPr>
              <w:t>Your arguments may be supported by evidence contained within the following:</w:t>
            </w:r>
          </w:p>
          <w:p w14:paraId="70662ACF" w14:textId="77777777" w:rsidR="0099526D" w:rsidRPr="001F0D7E" w:rsidRDefault="0099526D" w:rsidP="0099526D">
            <w:pPr>
              <w:rPr>
                <w:rFonts w:asciiTheme="minorBidi" w:eastAsia="Calibri" w:hAnsiTheme="minorBidi"/>
              </w:rPr>
            </w:pPr>
          </w:p>
          <w:p w14:paraId="1A853F76" w14:textId="59233A33" w:rsidR="0099526D" w:rsidRPr="001F0D7E" w:rsidRDefault="0099526D" w:rsidP="00D730A4">
            <w:pPr>
              <w:numPr>
                <w:ilvl w:val="0"/>
                <w:numId w:val="3"/>
              </w:numPr>
              <w:rPr>
                <w:rFonts w:asciiTheme="minorBidi" w:eastAsia="Calibri" w:hAnsiTheme="minorBidi"/>
              </w:rPr>
            </w:pPr>
            <w:r w:rsidRPr="001F0D7E">
              <w:rPr>
                <w:rFonts w:asciiTheme="minorBidi" w:eastAsia="Calibri" w:hAnsiTheme="minorBidi"/>
              </w:rPr>
              <w:t xml:space="preserve">Your </w:t>
            </w:r>
            <w:r w:rsidR="00D651DF">
              <w:rPr>
                <w:rFonts w:asciiTheme="minorBidi" w:eastAsia="Calibri" w:hAnsiTheme="minorBidi"/>
              </w:rPr>
              <w:t>n</w:t>
            </w:r>
            <w:r w:rsidRPr="001F0D7E">
              <w:rPr>
                <w:rFonts w:asciiTheme="minorBidi" w:eastAsia="Calibri" w:hAnsiTheme="minorBidi"/>
              </w:rPr>
              <w:t xml:space="preserve">uclear </w:t>
            </w:r>
            <w:r w:rsidR="00D651DF">
              <w:rPr>
                <w:rFonts w:asciiTheme="minorBidi" w:eastAsia="Calibri" w:hAnsiTheme="minorBidi"/>
              </w:rPr>
              <w:t>b</w:t>
            </w:r>
            <w:r w:rsidRPr="001F0D7E">
              <w:rPr>
                <w:rFonts w:asciiTheme="minorBidi" w:eastAsia="Calibri" w:hAnsiTheme="minorBidi"/>
              </w:rPr>
              <w:t>aseline is a possible means by which you may demonstrate that your organisational structure, staffing and competencies are, and remain, suitable and sufficient to manage nuclear security throughout the full range of its business</w:t>
            </w:r>
          </w:p>
          <w:p w14:paraId="39D1A3B6" w14:textId="377C995C" w:rsidR="003C23C9" w:rsidRDefault="0099526D" w:rsidP="00D730A4">
            <w:pPr>
              <w:numPr>
                <w:ilvl w:val="0"/>
                <w:numId w:val="3"/>
              </w:numPr>
              <w:rPr>
                <w:rFonts w:asciiTheme="minorBidi" w:eastAsia="Calibri" w:hAnsiTheme="minorBidi"/>
              </w:rPr>
            </w:pPr>
            <w:r w:rsidRPr="001F0D7E">
              <w:rPr>
                <w:rFonts w:asciiTheme="minorBidi" w:eastAsia="Calibri" w:hAnsiTheme="minorBidi"/>
              </w:rPr>
              <w:t>R2A2 for security roles</w:t>
            </w:r>
            <w:r w:rsidR="0018145B">
              <w:rPr>
                <w:rFonts w:asciiTheme="minorBidi" w:eastAsia="Calibri" w:hAnsiTheme="minorBidi"/>
              </w:rPr>
              <w:t>.</w:t>
            </w:r>
          </w:p>
          <w:p w14:paraId="2DE4AF35" w14:textId="4214284D" w:rsidR="0099526D" w:rsidRPr="003C23C9" w:rsidRDefault="0099526D" w:rsidP="00D730A4">
            <w:pPr>
              <w:numPr>
                <w:ilvl w:val="0"/>
                <w:numId w:val="3"/>
              </w:numPr>
              <w:rPr>
                <w:rFonts w:asciiTheme="minorBidi" w:eastAsia="Calibri" w:hAnsiTheme="minorBidi"/>
              </w:rPr>
            </w:pPr>
            <w:r w:rsidRPr="003C23C9">
              <w:rPr>
                <w:rFonts w:asciiTheme="minorBidi" w:eastAsia="Calibri" w:hAnsiTheme="minorBidi"/>
              </w:rPr>
              <w:t>Training needs analysis for security</w:t>
            </w:r>
            <w:r w:rsidR="0018145B">
              <w:rPr>
                <w:rFonts w:asciiTheme="minorBidi" w:eastAsia="Calibri" w:hAnsiTheme="minorBidi"/>
              </w:rPr>
              <w:t>.</w:t>
            </w:r>
          </w:p>
          <w:p w14:paraId="39224D03" w14:textId="1A5AEF90" w:rsidR="0099526D" w:rsidRPr="001F0D7E" w:rsidRDefault="0099526D" w:rsidP="00D730A4">
            <w:pPr>
              <w:numPr>
                <w:ilvl w:val="0"/>
                <w:numId w:val="3"/>
              </w:numPr>
              <w:rPr>
                <w:rFonts w:asciiTheme="minorBidi" w:eastAsia="Calibri" w:hAnsiTheme="minorBidi"/>
              </w:rPr>
            </w:pPr>
            <w:r w:rsidRPr="001F0D7E">
              <w:rPr>
                <w:rFonts w:asciiTheme="minorBidi" w:eastAsia="Calibri" w:hAnsiTheme="minorBidi"/>
              </w:rPr>
              <w:t>Training logs for mandatory security training</w:t>
            </w:r>
            <w:r w:rsidR="0018145B">
              <w:rPr>
                <w:rFonts w:asciiTheme="minorBidi" w:eastAsia="Calibri" w:hAnsiTheme="minorBidi"/>
              </w:rPr>
              <w:t>.</w:t>
            </w:r>
          </w:p>
          <w:p w14:paraId="73F12DE0" w14:textId="2DA515C5" w:rsidR="0099526D" w:rsidRPr="001F0D7E" w:rsidRDefault="0099526D" w:rsidP="00D730A4">
            <w:pPr>
              <w:numPr>
                <w:ilvl w:val="0"/>
                <w:numId w:val="3"/>
              </w:numPr>
              <w:rPr>
                <w:rFonts w:asciiTheme="minorBidi" w:eastAsia="Times New Roman" w:hAnsiTheme="minorBidi"/>
              </w:rPr>
            </w:pPr>
            <w:r w:rsidRPr="001F0D7E">
              <w:rPr>
                <w:rFonts w:asciiTheme="minorBidi" w:eastAsia="Calibri" w:hAnsiTheme="minorBidi"/>
              </w:rPr>
              <w:t>Training packages</w:t>
            </w:r>
            <w:r w:rsidR="0018145B">
              <w:rPr>
                <w:rFonts w:asciiTheme="minorBidi" w:eastAsia="Calibri" w:hAnsiTheme="minorBidi"/>
              </w:rPr>
              <w:t>.</w:t>
            </w:r>
          </w:p>
          <w:p w14:paraId="13B01AA0" w14:textId="3140F1B9" w:rsidR="0099526D" w:rsidRPr="001F0D7E" w:rsidRDefault="0099526D" w:rsidP="00D730A4">
            <w:pPr>
              <w:numPr>
                <w:ilvl w:val="0"/>
                <w:numId w:val="3"/>
              </w:numPr>
              <w:rPr>
                <w:rFonts w:asciiTheme="minorBidi" w:eastAsia="Times New Roman" w:hAnsiTheme="minorBidi"/>
              </w:rPr>
            </w:pPr>
            <w:r w:rsidRPr="001F0D7E">
              <w:rPr>
                <w:rFonts w:asciiTheme="minorBidi" w:eastAsia="Calibri" w:hAnsiTheme="minorBidi"/>
              </w:rPr>
              <w:t>Individual security role training profiles</w:t>
            </w:r>
            <w:r w:rsidR="0018145B">
              <w:rPr>
                <w:rFonts w:asciiTheme="minorBidi" w:eastAsia="Calibri" w:hAnsiTheme="minorBidi"/>
              </w:rPr>
              <w:t>.</w:t>
            </w:r>
          </w:p>
        </w:tc>
      </w:tr>
      <w:tr w:rsidR="0099526D" w:rsidRPr="001F0D7E" w14:paraId="183F5892" w14:textId="77777777" w:rsidTr="00EC44FF">
        <w:trPr>
          <w:trHeight w:val="516"/>
        </w:trPr>
        <w:tc>
          <w:tcPr>
            <w:tcW w:w="1985" w:type="dxa"/>
            <w:vMerge w:val="restart"/>
            <w:shd w:val="clear" w:color="auto" w:fill="D9F2D0" w:themeFill="accent6" w:themeFillTint="33"/>
          </w:tcPr>
          <w:p w14:paraId="1B57110F" w14:textId="7DBFDCA9" w:rsidR="0099526D" w:rsidRPr="001F0D7E" w:rsidRDefault="0099526D" w:rsidP="006431DA">
            <w:pPr>
              <w:pStyle w:val="TableText"/>
              <w:rPr>
                <w:rFonts w:asciiTheme="minorBidi" w:hAnsiTheme="minorBidi"/>
              </w:rPr>
            </w:pPr>
            <w:r w:rsidRPr="001F0D7E">
              <w:rPr>
                <w:rFonts w:asciiTheme="minorBidi" w:eastAsia="Calibri" w:hAnsiTheme="minorBidi"/>
                <w:b/>
                <w:bCs/>
                <w:color w:val="000000" w:themeColor="text1"/>
              </w:rPr>
              <w:lastRenderedPageBreak/>
              <w:t>SyDP 3.3</w:t>
            </w:r>
            <w:r w:rsidRPr="001F0D7E">
              <w:rPr>
                <w:rFonts w:asciiTheme="minorBidi" w:eastAsia="Calibri" w:hAnsiTheme="minorBidi"/>
                <w:i/>
                <w:iCs/>
                <w:color w:val="000000" w:themeColor="text1"/>
              </w:rPr>
              <w:t>: Suitable and Sufficient workspaces, equipment and user interfaces</w:t>
            </w:r>
          </w:p>
        </w:tc>
        <w:tc>
          <w:tcPr>
            <w:tcW w:w="7284" w:type="dxa"/>
            <w:shd w:val="clear" w:color="auto" w:fill="D9F2D0" w:themeFill="accent6" w:themeFillTint="33"/>
          </w:tcPr>
          <w:p w14:paraId="745D9DBB" w14:textId="37CD3711" w:rsidR="0099526D" w:rsidRPr="001F0D7E" w:rsidRDefault="0099526D" w:rsidP="003D66F9">
            <w:pPr>
              <w:rPr>
                <w:rFonts w:asciiTheme="minorBidi" w:hAnsiTheme="minorBidi"/>
              </w:rPr>
            </w:pPr>
            <w:r w:rsidRPr="001F0D7E">
              <w:rPr>
                <w:rFonts w:asciiTheme="minorBidi" w:eastAsia="Times New Roman" w:hAnsiTheme="minorBidi"/>
              </w:rPr>
              <w:t xml:space="preserve">Sub-Claim: We ensure </w:t>
            </w:r>
            <w:r w:rsidRPr="001F0D7E">
              <w:rPr>
                <w:rFonts w:asciiTheme="minorBidi" w:hAnsiTheme="minorBidi"/>
              </w:rPr>
              <w:t xml:space="preserve">suitable analysis is undertaken to demonstrate that workspaces, equipment and user interfaces are designed to match human capabilities, support reliable human performance and the delivery of security functions. </w:t>
            </w:r>
          </w:p>
          <w:p w14:paraId="76363294" w14:textId="77777777" w:rsidR="0099526D" w:rsidRPr="001F0D7E" w:rsidRDefault="0099526D" w:rsidP="0099526D">
            <w:pPr>
              <w:tabs>
                <w:tab w:val="left" w:pos="738"/>
              </w:tabs>
              <w:rPr>
                <w:rFonts w:asciiTheme="minorBidi" w:eastAsia="Times New Roman" w:hAnsiTheme="minorBidi"/>
              </w:rPr>
            </w:pPr>
          </w:p>
        </w:tc>
      </w:tr>
      <w:tr w:rsidR="0099526D" w:rsidRPr="001F0D7E" w14:paraId="60FD7438" w14:textId="77777777" w:rsidTr="00EC44FF">
        <w:trPr>
          <w:trHeight w:val="516"/>
        </w:trPr>
        <w:tc>
          <w:tcPr>
            <w:tcW w:w="1985" w:type="dxa"/>
            <w:vMerge/>
          </w:tcPr>
          <w:p w14:paraId="76349EF4" w14:textId="77777777" w:rsidR="0099526D" w:rsidRPr="001F0D7E" w:rsidRDefault="0099526D" w:rsidP="006431DA">
            <w:pPr>
              <w:pStyle w:val="TableText"/>
              <w:rPr>
                <w:rFonts w:asciiTheme="minorBidi" w:hAnsiTheme="minorBidi"/>
              </w:rPr>
            </w:pPr>
          </w:p>
        </w:tc>
        <w:tc>
          <w:tcPr>
            <w:tcW w:w="7284" w:type="dxa"/>
          </w:tcPr>
          <w:p w14:paraId="3FB44DA6" w14:textId="19EADB8D" w:rsidR="008F1ABC" w:rsidRPr="008F1ABC" w:rsidRDefault="008F1ABC" w:rsidP="0099526D">
            <w:pPr>
              <w:rPr>
                <w:rFonts w:asciiTheme="minorBidi" w:eastAsia="Times New Roman" w:hAnsiTheme="minorBidi"/>
                <w:i/>
                <w:iCs/>
              </w:rPr>
            </w:pPr>
            <w:r>
              <w:rPr>
                <w:rFonts w:asciiTheme="minorBidi" w:eastAsia="Times New Roman" w:hAnsiTheme="minorBidi"/>
                <w:i/>
                <w:iCs/>
              </w:rPr>
              <w:t>ONR Expectations: ONR expects dutyholders to design and provide work environments, tools and interfaces that support reliable human performance in security tasks by matching human factors requirements.</w:t>
            </w:r>
          </w:p>
          <w:p w14:paraId="2273CAA8" w14:textId="77777777" w:rsidR="008F1ABC" w:rsidRDefault="008F1ABC" w:rsidP="0099526D">
            <w:pPr>
              <w:rPr>
                <w:rFonts w:asciiTheme="minorBidi" w:eastAsia="Times New Roman" w:hAnsiTheme="minorBidi"/>
              </w:rPr>
            </w:pPr>
          </w:p>
          <w:p w14:paraId="6FF7DC0C" w14:textId="03139CD2" w:rsidR="0099526D" w:rsidRPr="001F0D7E" w:rsidRDefault="0099526D" w:rsidP="0099526D">
            <w:pPr>
              <w:rPr>
                <w:rFonts w:asciiTheme="minorBidi" w:eastAsia="Times New Roman" w:hAnsiTheme="minorBidi"/>
              </w:rPr>
            </w:pPr>
            <w:r w:rsidRPr="001F0D7E">
              <w:rPr>
                <w:rFonts w:asciiTheme="minorBidi" w:eastAsia="Times New Roman" w:hAnsiTheme="minorBidi"/>
              </w:rPr>
              <w:t>Your arguments should explain how:</w:t>
            </w:r>
          </w:p>
          <w:p w14:paraId="12C19B1E" w14:textId="77777777" w:rsidR="0099526D" w:rsidRPr="001F0D7E" w:rsidRDefault="0099526D" w:rsidP="0099526D">
            <w:pPr>
              <w:rPr>
                <w:rFonts w:asciiTheme="minorBidi" w:eastAsia="Times New Roman" w:hAnsiTheme="minorBidi"/>
              </w:rPr>
            </w:pPr>
          </w:p>
          <w:p w14:paraId="286890F6" w14:textId="1DFE5F1D" w:rsidR="0099526D" w:rsidRPr="001F0D7E" w:rsidRDefault="002B6EDA" w:rsidP="00D730A4">
            <w:pPr>
              <w:pStyle w:val="ListParagraph"/>
              <w:numPr>
                <w:ilvl w:val="0"/>
                <w:numId w:val="12"/>
              </w:numPr>
              <w:tabs>
                <w:tab w:val="left" w:pos="738"/>
              </w:tabs>
              <w:rPr>
                <w:rFonts w:asciiTheme="minorBidi" w:eastAsia="Calibri" w:hAnsiTheme="minorBidi"/>
              </w:rPr>
            </w:pPr>
            <w:r w:rsidRPr="001F0D7E">
              <w:rPr>
                <w:rFonts w:asciiTheme="minorBidi" w:eastAsia="Calibri" w:hAnsiTheme="minorBidi"/>
              </w:rPr>
              <w:t>You have</w:t>
            </w:r>
            <w:r w:rsidR="0099526D" w:rsidRPr="001F0D7E">
              <w:rPr>
                <w:rFonts w:asciiTheme="minorBidi" w:eastAsia="Calibri" w:hAnsiTheme="minorBidi"/>
              </w:rPr>
              <w:t xml:space="preserve"> evaluated workspaces to confirm they enable effective task performance without unnecessary complexity or risk.</w:t>
            </w:r>
          </w:p>
          <w:p w14:paraId="4E8DF6A6" w14:textId="6B339BDF" w:rsidR="0099526D" w:rsidRPr="001F0D7E" w:rsidRDefault="0099526D" w:rsidP="00D730A4">
            <w:pPr>
              <w:pStyle w:val="ListParagraph"/>
              <w:numPr>
                <w:ilvl w:val="0"/>
                <w:numId w:val="12"/>
              </w:numPr>
              <w:tabs>
                <w:tab w:val="left" w:pos="738"/>
              </w:tabs>
              <w:rPr>
                <w:rFonts w:asciiTheme="minorBidi" w:eastAsia="Calibri" w:hAnsiTheme="minorBidi"/>
                <w:lang w:val="en-US"/>
              </w:rPr>
            </w:pPr>
            <w:r w:rsidRPr="001F0D7E">
              <w:rPr>
                <w:rFonts w:asciiTheme="minorBidi" w:eastAsia="Calibri" w:hAnsiTheme="minorBidi"/>
              </w:rPr>
              <w:t>You have assessed equipment</w:t>
            </w:r>
            <w:r w:rsidR="0087719C">
              <w:rPr>
                <w:rFonts w:asciiTheme="minorBidi" w:eastAsia="Calibri" w:hAnsiTheme="minorBidi"/>
              </w:rPr>
              <w:t>,</w:t>
            </w:r>
            <w:r w:rsidRPr="001F0D7E">
              <w:rPr>
                <w:rFonts w:asciiTheme="minorBidi" w:eastAsia="Calibri" w:hAnsiTheme="minorBidi"/>
              </w:rPr>
              <w:t xml:space="preserve"> ensuring it is user-friendly and tailored to the </w:t>
            </w:r>
            <w:r w:rsidR="002B6EDA" w:rsidRPr="001F0D7E">
              <w:rPr>
                <w:rFonts w:asciiTheme="minorBidi" w:eastAsia="Calibri" w:hAnsiTheme="minorBidi"/>
              </w:rPr>
              <w:t>site’s</w:t>
            </w:r>
            <w:r w:rsidRPr="001F0D7E">
              <w:rPr>
                <w:rFonts w:asciiTheme="minorBidi" w:eastAsia="Calibri" w:hAnsiTheme="minorBidi"/>
              </w:rPr>
              <w:t xml:space="preserve"> security needs.</w:t>
            </w:r>
          </w:p>
          <w:p w14:paraId="373C0A82" w14:textId="77777777" w:rsidR="0099526D" w:rsidRPr="001F0D7E" w:rsidRDefault="0099526D" w:rsidP="00D730A4">
            <w:pPr>
              <w:pStyle w:val="ListParagraph"/>
              <w:numPr>
                <w:ilvl w:val="0"/>
                <w:numId w:val="12"/>
              </w:numPr>
              <w:tabs>
                <w:tab w:val="left" w:pos="738"/>
              </w:tabs>
              <w:rPr>
                <w:rFonts w:asciiTheme="minorBidi" w:eastAsia="Calibri" w:hAnsiTheme="minorBidi"/>
              </w:rPr>
            </w:pPr>
            <w:r w:rsidRPr="001F0D7E">
              <w:rPr>
                <w:rFonts w:asciiTheme="minorBidi" w:eastAsia="Calibri" w:hAnsiTheme="minorBidi"/>
              </w:rPr>
              <w:t>You have taken into account tasks that require human interaction and have mitigated against the risk of human error.</w:t>
            </w:r>
          </w:p>
          <w:p w14:paraId="156BECA7" w14:textId="1AA59BE8" w:rsidR="0099526D" w:rsidRPr="001F0D7E" w:rsidRDefault="0087719C" w:rsidP="00D730A4">
            <w:pPr>
              <w:pStyle w:val="ListParagraph"/>
              <w:numPr>
                <w:ilvl w:val="0"/>
                <w:numId w:val="12"/>
              </w:numPr>
              <w:tabs>
                <w:tab w:val="left" w:pos="738"/>
              </w:tabs>
              <w:rPr>
                <w:rFonts w:asciiTheme="minorBidi" w:eastAsia="Calibri" w:hAnsiTheme="minorBidi"/>
              </w:rPr>
            </w:pPr>
            <w:r>
              <w:rPr>
                <w:rFonts w:asciiTheme="minorBidi" w:eastAsia="Calibri" w:hAnsiTheme="minorBidi"/>
              </w:rPr>
              <w:t xml:space="preserve">You have </w:t>
            </w:r>
            <w:r w:rsidR="0099526D" w:rsidRPr="001F0D7E">
              <w:rPr>
                <w:rFonts w:asciiTheme="minorBidi" w:eastAsia="Calibri" w:hAnsiTheme="minorBidi"/>
              </w:rPr>
              <w:t>considered the physical and psychological fatigue imposed on staff due to factors associated to the equipment and user interface required for the required task and environmental factors such as heating, lighting and noise.</w:t>
            </w:r>
          </w:p>
          <w:p w14:paraId="3EE1CABF" w14:textId="77777777" w:rsidR="0099526D" w:rsidRPr="001F0D7E" w:rsidRDefault="0099526D" w:rsidP="0099526D">
            <w:pPr>
              <w:rPr>
                <w:rFonts w:asciiTheme="minorBidi" w:eastAsia="Times New Roman" w:hAnsiTheme="minorBidi"/>
              </w:rPr>
            </w:pPr>
          </w:p>
          <w:p w14:paraId="772BEA49" w14:textId="77777777" w:rsidR="0099526D" w:rsidRPr="001F0D7E" w:rsidRDefault="0099526D" w:rsidP="0099526D">
            <w:pPr>
              <w:rPr>
                <w:rFonts w:asciiTheme="minorBidi" w:eastAsia="Calibri" w:hAnsiTheme="minorBidi"/>
              </w:rPr>
            </w:pPr>
            <w:r w:rsidRPr="001F0D7E">
              <w:rPr>
                <w:rFonts w:asciiTheme="minorBidi" w:eastAsia="Calibri" w:hAnsiTheme="minorBidi"/>
              </w:rPr>
              <w:t>Your arguments may be supported by evidence contained within the following:</w:t>
            </w:r>
          </w:p>
          <w:p w14:paraId="6AC7D7BF" w14:textId="77777777" w:rsidR="0099526D" w:rsidRPr="001F0D7E" w:rsidRDefault="0099526D" w:rsidP="0099526D">
            <w:pPr>
              <w:rPr>
                <w:rFonts w:asciiTheme="minorBidi" w:eastAsia="Calibri" w:hAnsiTheme="minorBidi"/>
              </w:rPr>
            </w:pPr>
          </w:p>
          <w:p w14:paraId="0FACA384" w14:textId="5D03DA3F" w:rsidR="0099526D" w:rsidRPr="001F0D7E" w:rsidRDefault="0099526D" w:rsidP="00D730A4">
            <w:pPr>
              <w:numPr>
                <w:ilvl w:val="0"/>
                <w:numId w:val="3"/>
              </w:numPr>
              <w:rPr>
                <w:rFonts w:asciiTheme="minorBidi" w:eastAsia="Calibri" w:hAnsiTheme="minorBidi"/>
              </w:rPr>
            </w:pPr>
            <w:r w:rsidRPr="001F0D7E">
              <w:rPr>
                <w:rFonts w:asciiTheme="minorBidi" w:eastAsia="Calibri" w:hAnsiTheme="minorBidi"/>
              </w:rPr>
              <w:t>Workplace assessments.</w:t>
            </w:r>
          </w:p>
          <w:p w14:paraId="272901FB" w14:textId="2EDF8196" w:rsidR="0099526D" w:rsidRPr="001F0D7E" w:rsidRDefault="0099526D" w:rsidP="00D730A4">
            <w:pPr>
              <w:numPr>
                <w:ilvl w:val="0"/>
                <w:numId w:val="3"/>
              </w:numPr>
              <w:rPr>
                <w:rFonts w:asciiTheme="minorBidi" w:eastAsia="Calibri" w:hAnsiTheme="minorBidi"/>
              </w:rPr>
            </w:pPr>
            <w:r w:rsidRPr="001F0D7E">
              <w:rPr>
                <w:rFonts w:asciiTheme="minorBidi" w:eastAsia="Calibri" w:hAnsiTheme="minorBidi"/>
              </w:rPr>
              <w:t>Maintenance schedules</w:t>
            </w:r>
            <w:r w:rsidR="0018145B">
              <w:rPr>
                <w:rFonts w:asciiTheme="minorBidi" w:eastAsia="Calibri" w:hAnsiTheme="minorBidi"/>
              </w:rPr>
              <w:t>.</w:t>
            </w:r>
            <w:r w:rsidRPr="001F0D7E">
              <w:rPr>
                <w:rFonts w:asciiTheme="minorBidi" w:eastAsia="Calibri" w:hAnsiTheme="minorBidi"/>
              </w:rPr>
              <w:t xml:space="preserve"> </w:t>
            </w:r>
          </w:p>
          <w:p w14:paraId="3B9A5745" w14:textId="74890AFC" w:rsidR="0099526D" w:rsidRPr="001F0D7E" w:rsidRDefault="0099526D" w:rsidP="00D730A4">
            <w:pPr>
              <w:numPr>
                <w:ilvl w:val="0"/>
                <w:numId w:val="3"/>
              </w:numPr>
              <w:rPr>
                <w:rFonts w:asciiTheme="minorBidi" w:eastAsia="Calibri" w:hAnsiTheme="minorBidi"/>
              </w:rPr>
            </w:pPr>
            <w:r w:rsidRPr="001F0D7E">
              <w:rPr>
                <w:rFonts w:asciiTheme="minorBidi" w:eastAsia="Calibri" w:hAnsiTheme="minorBidi"/>
              </w:rPr>
              <w:t>R2A2 for security roles.</w:t>
            </w:r>
          </w:p>
          <w:p w14:paraId="2B12C2EA" w14:textId="244289AE" w:rsidR="0099526D" w:rsidRPr="001F0D7E" w:rsidRDefault="0099526D" w:rsidP="00D730A4">
            <w:pPr>
              <w:numPr>
                <w:ilvl w:val="0"/>
                <w:numId w:val="3"/>
              </w:numPr>
              <w:rPr>
                <w:rFonts w:asciiTheme="minorBidi" w:eastAsia="Calibri" w:hAnsiTheme="minorBidi"/>
              </w:rPr>
            </w:pPr>
            <w:r w:rsidRPr="001F0D7E">
              <w:rPr>
                <w:rFonts w:asciiTheme="minorBidi" w:eastAsia="Calibri" w:hAnsiTheme="minorBidi"/>
              </w:rPr>
              <w:t>Staff engagement reports.</w:t>
            </w:r>
          </w:p>
          <w:p w14:paraId="5BC2F352" w14:textId="77777777" w:rsidR="0099526D" w:rsidRPr="001F0D7E" w:rsidRDefault="0099526D" w:rsidP="0099526D">
            <w:pPr>
              <w:tabs>
                <w:tab w:val="left" w:pos="738"/>
              </w:tabs>
              <w:rPr>
                <w:rFonts w:asciiTheme="minorBidi" w:eastAsia="Times New Roman" w:hAnsiTheme="minorBidi"/>
              </w:rPr>
            </w:pPr>
          </w:p>
        </w:tc>
      </w:tr>
      <w:tr w:rsidR="0099526D" w:rsidRPr="001F0D7E" w14:paraId="7D3FBFBA" w14:textId="77777777" w:rsidTr="00EC44FF">
        <w:trPr>
          <w:trHeight w:val="516"/>
        </w:trPr>
        <w:tc>
          <w:tcPr>
            <w:tcW w:w="1985" w:type="dxa"/>
            <w:vMerge w:val="restart"/>
            <w:shd w:val="clear" w:color="auto" w:fill="D9F2D0" w:themeFill="accent6" w:themeFillTint="33"/>
          </w:tcPr>
          <w:p w14:paraId="0A5E90BE" w14:textId="727151AA" w:rsidR="0099526D" w:rsidRPr="001F0D7E" w:rsidRDefault="0099526D" w:rsidP="006431DA">
            <w:pPr>
              <w:pStyle w:val="TableText"/>
              <w:rPr>
                <w:rFonts w:asciiTheme="minorBidi" w:hAnsiTheme="minorBidi"/>
              </w:rPr>
            </w:pPr>
            <w:r w:rsidRPr="001F0D7E">
              <w:rPr>
                <w:rFonts w:asciiTheme="minorBidi" w:eastAsia="Calibri" w:hAnsiTheme="minorBidi"/>
                <w:b/>
                <w:bCs/>
                <w:color w:val="000000" w:themeColor="text1"/>
              </w:rPr>
              <w:t>SyDP 3.4</w:t>
            </w:r>
            <w:r w:rsidRPr="001F0D7E">
              <w:rPr>
                <w:rFonts w:asciiTheme="minorBidi" w:eastAsia="Calibri" w:hAnsiTheme="minorBidi"/>
                <w:i/>
                <w:iCs/>
                <w:color w:val="000000" w:themeColor="text1"/>
              </w:rPr>
              <w:t xml:space="preserve">: Suitable and Sufficient Procedures and Administrative controls  </w:t>
            </w:r>
          </w:p>
        </w:tc>
        <w:tc>
          <w:tcPr>
            <w:tcW w:w="7284" w:type="dxa"/>
            <w:shd w:val="clear" w:color="auto" w:fill="D9F2D0" w:themeFill="accent6" w:themeFillTint="33"/>
          </w:tcPr>
          <w:p w14:paraId="68E39108" w14:textId="256C267C" w:rsidR="0099526D" w:rsidRPr="001F0D7E" w:rsidRDefault="0099526D" w:rsidP="0099526D">
            <w:pPr>
              <w:rPr>
                <w:rFonts w:asciiTheme="minorBidi" w:eastAsia="Times New Roman" w:hAnsiTheme="minorBidi"/>
              </w:rPr>
            </w:pPr>
            <w:r w:rsidRPr="001F0D7E">
              <w:rPr>
                <w:rFonts w:asciiTheme="minorBidi" w:eastAsia="Times New Roman" w:hAnsiTheme="minorBidi"/>
              </w:rPr>
              <w:t xml:space="preserve">Sub-Claim: </w:t>
            </w:r>
            <w:r w:rsidR="001555D2">
              <w:rPr>
                <w:rFonts w:asciiTheme="minorBidi" w:eastAsia="Times New Roman" w:hAnsiTheme="minorBidi"/>
              </w:rPr>
              <w:t>We provide sufficient procedures and administrative controls, which are designed to minimise the likelihood of human error and support reliable delivery of security functions.</w:t>
            </w:r>
          </w:p>
        </w:tc>
      </w:tr>
      <w:tr w:rsidR="0099526D" w:rsidRPr="001F0D7E" w14:paraId="379F5E5D" w14:textId="77777777" w:rsidTr="00EC44FF">
        <w:trPr>
          <w:trHeight w:val="516"/>
        </w:trPr>
        <w:tc>
          <w:tcPr>
            <w:tcW w:w="1985" w:type="dxa"/>
            <w:vMerge/>
            <w:shd w:val="clear" w:color="auto" w:fill="D9F2D0" w:themeFill="accent6" w:themeFillTint="33"/>
          </w:tcPr>
          <w:p w14:paraId="2C10F28F" w14:textId="77777777" w:rsidR="0099526D" w:rsidRPr="001F0D7E" w:rsidRDefault="0099526D" w:rsidP="006431DA">
            <w:pPr>
              <w:pStyle w:val="TableText"/>
              <w:rPr>
                <w:rFonts w:asciiTheme="minorBidi" w:hAnsiTheme="minorBidi"/>
              </w:rPr>
            </w:pPr>
          </w:p>
        </w:tc>
        <w:tc>
          <w:tcPr>
            <w:tcW w:w="7284" w:type="dxa"/>
          </w:tcPr>
          <w:p w14:paraId="21ECAE70" w14:textId="12349A26" w:rsidR="008F1ABC" w:rsidRPr="008F1ABC" w:rsidRDefault="008F1ABC" w:rsidP="0099526D">
            <w:pPr>
              <w:rPr>
                <w:rFonts w:asciiTheme="minorBidi" w:eastAsia="Times New Roman" w:hAnsiTheme="minorBidi"/>
                <w:i/>
                <w:iCs/>
              </w:rPr>
            </w:pPr>
            <w:r>
              <w:rPr>
                <w:rFonts w:asciiTheme="minorBidi" w:eastAsia="Times New Roman" w:hAnsiTheme="minorBidi"/>
                <w:i/>
                <w:iCs/>
              </w:rPr>
              <w:t>ONR Expectations: ONR expects dutyholders to have well-designed and controlled security procedures and administrative controls that guide personnel in performing security tasks correctly, thereby minimising the chance of human error.</w:t>
            </w:r>
          </w:p>
          <w:p w14:paraId="08BAAD11" w14:textId="77777777" w:rsidR="008F1ABC" w:rsidRDefault="008F1ABC" w:rsidP="0099526D">
            <w:pPr>
              <w:rPr>
                <w:rFonts w:asciiTheme="minorBidi" w:eastAsia="Times New Roman" w:hAnsiTheme="minorBidi"/>
              </w:rPr>
            </w:pPr>
          </w:p>
          <w:p w14:paraId="6F2692BC" w14:textId="61F57DEC" w:rsidR="0099526D" w:rsidRPr="001F0D7E" w:rsidRDefault="0099526D" w:rsidP="0099526D">
            <w:pPr>
              <w:rPr>
                <w:rFonts w:asciiTheme="minorBidi" w:eastAsia="Times New Roman" w:hAnsiTheme="minorBidi"/>
              </w:rPr>
            </w:pPr>
            <w:r w:rsidRPr="001F0D7E">
              <w:rPr>
                <w:rFonts w:asciiTheme="minorBidi" w:eastAsia="Times New Roman" w:hAnsiTheme="minorBidi"/>
              </w:rPr>
              <w:t>Your arguments should explain how:</w:t>
            </w:r>
          </w:p>
          <w:p w14:paraId="35D8397F" w14:textId="77777777" w:rsidR="0099526D" w:rsidRPr="001F0D7E" w:rsidRDefault="0099526D" w:rsidP="0099526D">
            <w:pPr>
              <w:rPr>
                <w:rFonts w:asciiTheme="minorBidi" w:eastAsia="Times New Roman" w:hAnsiTheme="minorBidi"/>
              </w:rPr>
            </w:pPr>
          </w:p>
          <w:p w14:paraId="43229913" w14:textId="297CB06D" w:rsidR="0099526D" w:rsidRPr="001F0D7E" w:rsidRDefault="0099526D" w:rsidP="00D730A4">
            <w:pPr>
              <w:pStyle w:val="ListParagraph"/>
              <w:numPr>
                <w:ilvl w:val="0"/>
                <w:numId w:val="13"/>
              </w:numPr>
              <w:rPr>
                <w:rFonts w:asciiTheme="minorBidi" w:eastAsia="Times New Roman" w:hAnsiTheme="minorBidi"/>
              </w:rPr>
            </w:pPr>
            <w:r w:rsidRPr="001F0D7E">
              <w:rPr>
                <w:rFonts w:asciiTheme="minorBidi" w:eastAsia="Times New Roman" w:hAnsiTheme="minorBidi"/>
              </w:rPr>
              <w:t>You have developed straightforward procedures and administrative controls that align with regulatory requirements and are easy to understand for staff.</w:t>
            </w:r>
          </w:p>
          <w:p w14:paraId="61B8B867" w14:textId="18A267B3" w:rsidR="001555D2" w:rsidRDefault="0099526D" w:rsidP="00D730A4">
            <w:pPr>
              <w:pStyle w:val="ListParagraph"/>
              <w:numPr>
                <w:ilvl w:val="0"/>
                <w:numId w:val="13"/>
              </w:numPr>
              <w:rPr>
                <w:rFonts w:asciiTheme="minorBidi" w:eastAsia="Times New Roman" w:hAnsiTheme="minorBidi"/>
              </w:rPr>
            </w:pPr>
            <w:r w:rsidRPr="001F0D7E">
              <w:rPr>
                <w:rFonts w:asciiTheme="minorBidi" w:eastAsia="Times New Roman" w:hAnsiTheme="minorBidi"/>
              </w:rPr>
              <w:t xml:space="preserve">You have identified relevant procedures and administrative controls and clearly define where this has been included as part of your </w:t>
            </w:r>
            <w:r w:rsidR="001555D2">
              <w:rPr>
                <w:rFonts w:asciiTheme="minorBidi" w:eastAsia="Times New Roman" w:hAnsiTheme="minorBidi"/>
              </w:rPr>
              <w:t>s</w:t>
            </w:r>
            <w:r w:rsidRPr="001F0D7E">
              <w:rPr>
                <w:rFonts w:asciiTheme="minorBidi" w:eastAsia="Times New Roman" w:hAnsiTheme="minorBidi"/>
              </w:rPr>
              <w:t xml:space="preserve">ecurity </w:t>
            </w:r>
            <w:r w:rsidR="001555D2">
              <w:rPr>
                <w:rFonts w:asciiTheme="minorBidi" w:eastAsia="Times New Roman" w:hAnsiTheme="minorBidi"/>
              </w:rPr>
              <w:t>p</w:t>
            </w:r>
            <w:r w:rsidRPr="001F0D7E">
              <w:rPr>
                <w:rFonts w:asciiTheme="minorBidi" w:eastAsia="Times New Roman" w:hAnsiTheme="minorBidi"/>
              </w:rPr>
              <w:t>lan or the appropriate references.</w:t>
            </w:r>
          </w:p>
          <w:p w14:paraId="2BAD3E1A" w14:textId="789F4A3B" w:rsidR="0099526D" w:rsidRPr="001F0D7E" w:rsidRDefault="001555D2" w:rsidP="00D730A4">
            <w:pPr>
              <w:pStyle w:val="ListParagraph"/>
              <w:numPr>
                <w:ilvl w:val="0"/>
                <w:numId w:val="13"/>
              </w:numPr>
              <w:rPr>
                <w:rFonts w:asciiTheme="minorBidi" w:eastAsia="Times New Roman" w:hAnsiTheme="minorBidi"/>
              </w:rPr>
            </w:pPr>
            <w:r>
              <w:rPr>
                <w:rFonts w:asciiTheme="minorBidi" w:eastAsia="Times New Roman" w:hAnsiTheme="minorBidi"/>
              </w:rPr>
              <w:t>Y</w:t>
            </w:r>
            <w:r w:rsidR="0099526D" w:rsidRPr="001F0D7E">
              <w:rPr>
                <w:rFonts w:asciiTheme="minorBidi" w:eastAsia="Times New Roman" w:hAnsiTheme="minorBidi"/>
              </w:rPr>
              <w:t>ou ensure proportionate levels of internal assurance and governance, ensuring that relevant procedures and administrative controls are updated as and when required.</w:t>
            </w:r>
          </w:p>
          <w:p w14:paraId="6027B521" w14:textId="77777777" w:rsidR="0099526D" w:rsidRPr="001F0D7E" w:rsidRDefault="0099526D" w:rsidP="0099526D">
            <w:pPr>
              <w:rPr>
                <w:rFonts w:asciiTheme="minorBidi" w:eastAsia="Calibri" w:hAnsiTheme="minorBidi"/>
                <w:color w:val="000000"/>
                <w:lang w:val="en-US" w:eastAsia="en-GB"/>
              </w:rPr>
            </w:pPr>
          </w:p>
          <w:p w14:paraId="6E5CA3D4" w14:textId="77777777" w:rsidR="0099526D" w:rsidRPr="001F0D7E" w:rsidRDefault="0099526D" w:rsidP="0099526D">
            <w:pPr>
              <w:rPr>
                <w:rFonts w:asciiTheme="minorBidi" w:eastAsia="Calibri" w:hAnsiTheme="minorBidi"/>
              </w:rPr>
            </w:pPr>
            <w:r w:rsidRPr="001F0D7E">
              <w:rPr>
                <w:rFonts w:asciiTheme="minorBidi" w:eastAsia="Calibri" w:hAnsiTheme="minorBidi"/>
              </w:rPr>
              <w:lastRenderedPageBreak/>
              <w:t>Your arguments may be supported by evidence contained within the following:</w:t>
            </w:r>
          </w:p>
          <w:p w14:paraId="7305EAFB" w14:textId="77777777" w:rsidR="0099526D" w:rsidRPr="001F0D7E" w:rsidRDefault="0099526D" w:rsidP="0099526D">
            <w:pPr>
              <w:rPr>
                <w:rFonts w:asciiTheme="minorBidi" w:eastAsia="Calibri" w:hAnsiTheme="minorBidi"/>
              </w:rPr>
            </w:pPr>
          </w:p>
          <w:p w14:paraId="45149FD6" w14:textId="137869E6" w:rsidR="0099526D" w:rsidRPr="001F0D7E" w:rsidRDefault="0099526D" w:rsidP="00D730A4">
            <w:pPr>
              <w:pStyle w:val="ListParagraph"/>
              <w:numPr>
                <w:ilvl w:val="0"/>
                <w:numId w:val="14"/>
              </w:numPr>
              <w:rPr>
                <w:rFonts w:asciiTheme="minorBidi" w:eastAsia="Calibri" w:hAnsiTheme="minorBidi"/>
              </w:rPr>
            </w:pPr>
            <w:r w:rsidRPr="001F0D7E">
              <w:rPr>
                <w:rFonts w:asciiTheme="minorBidi" w:eastAsia="Calibri" w:hAnsiTheme="minorBidi"/>
              </w:rPr>
              <w:t xml:space="preserve">Internal assurance templates and checklists. </w:t>
            </w:r>
          </w:p>
          <w:p w14:paraId="09A8CCC0" w14:textId="04D5A0FD" w:rsidR="0099526D" w:rsidRPr="001F0D7E" w:rsidRDefault="0099526D" w:rsidP="00D730A4">
            <w:pPr>
              <w:pStyle w:val="ListParagraph"/>
              <w:numPr>
                <w:ilvl w:val="0"/>
                <w:numId w:val="14"/>
              </w:numPr>
              <w:rPr>
                <w:rFonts w:asciiTheme="minorBidi" w:eastAsia="Calibri" w:hAnsiTheme="minorBidi"/>
              </w:rPr>
            </w:pPr>
            <w:r w:rsidRPr="001F0D7E">
              <w:rPr>
                <w:rFonts w:asciiTheme="minorBidi" w:hAnsiTheme="minorBidi"/>
              </w:rPr>
              <w:t xml:space="preserve">Change </w:t>
            </w:r>
            <w:r w:rsidR="001555D2">
              <w:rPr>
                <w:rFonts w:asciiTheme="minorBidi" w:hAnsiTheme="minorBidi"/>
              </w:rPr>
              <w:t>l</w:t>
            </w:r>
            <w:r w:rsidRPr="001F0D7E">
              <w:rPr>
                <w:rFonts w:asciiTheme="minorBidi" w:hAnsiTheme="minorBidi"/>
              </w:rPr>
              <w:t>ogs for relevant procedures and administrative controls</w:t>
            </w:r>
            <w:r w:rsidRPr="001F0D7E">
              <w:rPr>
                <w:rFonts w:asciiTheme="minorBidi" w:eastAsia="Calibri" w:hAnsiTheme="minorBidi"/>
              </w:rPr>
              <w:t>.</w:t>
            </w:r>
          </w:p>
          <w:p w14:paraId="21363516" w14:textId="77777777" w:rsidR="0099526D" w:rsidRPr="001F0D7E" w:rsidRDefault="0099526D" w:rsidP="0099526D">
            <w:pPr>
              <w:rPr>
                <w:rFonts w:asciiTheme="minorBidi" w:eastAsia="Times New Roman" w:hAnsiTheme="minorBidi"/>
              </w:rPr>
            </w:pPr>
          </w:p>
        </w:tc>
      </w:tr>
    </w:tbl>
    <w:p w14:paraId="7CA149A5" w14:textId="77777777" w:rsidR="003D66F9" w:rsidRDefault="003D66F9" w:rsidP="0099526D">
      <w:pPr>
        <w:jc w:val="center"/>
        <w:rPr>
          <w:rFonts w:asciiTheme="minorBidi" w:eastAsia="Times New Roman" w:hAnsiTheme="minorBidi"/>
          <w:b/>
          <w:bCs/>
          <w:color w:val="000000"/>
          <w:szCs w:val="22"/>
        </w:rPr>
      </w:pPr>
    </w:p>
    <w:p w14:paraId="7831A119" w14:textId="77777777" w:rsidR="001555D2" w:rsidRDefault="001555D2">
      <w:pPr>
        <w:rPr>
          <w:rFonts w:asciiTheme="minorBidi" w:eastAsia="Times New Roman" w:hAnsiTheme="minorBidi"/>
          <w:b/>
          <w:bCs/>
          <w:color w:val="000000"/>
          <w:szCs w:val="22"/>
        </w:rPr>
      </w:pPr>
      <w:r>
        <w:rPr>
          <w:rFonts w:asciiTheme="minorBidi" w:eastAsia="Times New Roman" w:hAnsiTheme="minorBidi"/>
          <w:b/>
          <w:bCs/>
          <w:color w:val="000000"/>
          <w:szCs w:val="22"/>
        </w:rPr>
        <w:br w:type="page"/>
      </w:r>
    </w:p>
    <w:p w14:paraId="7FA442CE" w14:textId="702FE358" w:rsidR="0099526D" w:rsidRPr="001F0D7E" w:rsidRDefault="0099526D" w:rsidP="0099526D">
      <w:pPr>
        <w:jc w:val="center"/>
        <w:rPr>
          <w:rFonts w:asciiTheme="minorBidi" w:eastAsia="Times New Roman" w:hAnsiTheme="minorBidi"/>
          <w:b/>
          <w:bCs/>
          <w:color w:val="000000"/>
          <w:szCs w:val="22"/>
        </w:rPr>
      </w:pPr>
      <w:r w:rsidRPr="001F0D7E">
        <w:rPr>
          <w:rFonts w:asciiTheme="minorBidi" w:eastAsia="Times New Roman" w:hAnsiTheme="minorBidi"/>
          <w:b/>
          <w:bCs/>
          <w:color w:val="000000"/>
          <w:szCs w:val="22"/>
        </w:rPr>
        <w:lastRenderedPageBreak/>
        <w:t>FSyP 4 – Nuclear Supply Chain Management</w:t>
      </w:r>
    </w:p>
    <w:tbl>
      <w:tblPr>
        <w:tblStyle w:val="ONRTable1"/>
        <w:tblW w:w="9361" w:type="dxa"/>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5"/>
        <w:gridCol w:w="7376"/>
      </w:tblGrid>
      <w:tr w:rsidR="0099526D" w:rsidRPr="001F0D7E" w14:paraId="1B798901" w14:textId="77777777" w:rsidTr="00EC44FF">
        <w:trPr>
          <w:cnfStyle w:val="100000000000" w:firstRow="1" w:lastRow="0" w:firstColumn="0" w:lastColumn="0" w:oddVBand="0" w:evenVBand="0" w:oddHBand="0" w:evenHBand="0" w:firstRowFirstColumn="0" w:firstRowLastColumn="0" w:lastRowFirstColumn="0" w:lastRowLastColumn="0"/>
          <w:trHeight w:val="2162"/>
        </w:trPr>
        <w:tc>
          <w:tcPr>
            <w:tcW w:w="1985" w:type="dxa"/>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08E65BA4" w14:textId="77777777" w:rsidR="00DE1F6F" w:rsidRPr="001F0D7E" w:rsidRDefault="00DE1F6F" w:rsidP="00DE1F6F">
            <w:pPr>
              <w:pStyle w:val="TableText"/>
              <w:jc w:val="center"/>
              <w:rPr>
                <w:rFonts w:asciiTheme="minorBidi" w:eastAsia="Times New Roman" w:hAnsiTheme="minorBidi"/>
                <w:b w:val="0"/>
                <w:bCs/>
              </w:rPr>
            </w:pPr>
          </w:p>
          <w:p w14:paraId="68146DBC" w14:textId="19D4BB77" w:rsidR="0099526D" w:rsidRPr="001F0D7E" w:rsidRDefault="0099526D" w:rsidP="00DE1F6F">
            <w:pPr>
              <w:pStyle w:val="TableText"/>
              <w:jc w:val="center"/>
              <w:rPr>
                <w:rFonts w:asciiTheme="minorBidi" w:hAnsiTheme="minorBidi"/>
                <w:bCs/>
              </w:rPr>
            </w:pPr>
            <w:r w:rsidRPr="001F0D7E">
              <w:rPr>
                <w:rFonts w:asciiTheme="minorBidi" w:eastAsia="Times New Roman" w:hAnsiTheme="minorBidi"/>
                <w:bCs/>
              </w:rPr>
              <w:t>FSy</w:t>
            </w:r>
            <w:r w:rsidR="00E4007A">
              <w:rPr>
                <w:rFonts w:asciiTheme="minorBidi" w:eastAsia="Times New Roman" w:hAnsiTheme="minorBidi"/>
                <w:bCs/>
              </w:rPr>
              <w:t>P</w:t>
            </w:r>
            <w:r w:rsidRPr="001F0D7E">
              <w:rPr>
                <w:rFonts w:asciiTheme="minorBidi" w:eastAsia="Times New Roman" w:hAnsiTheme="minorBidi"/>
                <w:bCs/>
              </w:rPr>
              <w:t xml:space="preserve"> 4</w:t>
            </w:r>
          </w:p>
        </w:tc>
        <w:tc>
          <w:tcPr>
            <w:tcW w:w="737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6C568D8" w14:textId="77777777" w:rsidR="00DE1F6F" w:rsidRPr="00152B71" w:rsidRDefault="00DE1F6F" w:rsidP="00DE1F6F">
            <w:pPr>
              <w:rPr>
                <w:rFonts w:asciiTheme="minorBidi" w:eastAsia="Times New Roman" w:hAnsiTheme="minorBidi"/>
                <w:bCs/>
              </w:rPr>
            </w:pPr>
            <w:r w:rsidRPr="00152B71">
              <w:rPr>
                <w:rFonts w:asciiTheme="minorBidi" w:eastAsia="Times New Roman" w:hAnsiTheme="minorBidi"/>
                <w:bCs/>
              </w:rPr>
              <w:t xml:space="preserve">Claim: We implement and maintain effective supply chain management arrangements for the procurement of products or services related to nuclear security. </w:t>
            </w:r>
          </w:p>
          <w:p w14:paraId="6E53FD4F" w14:textId="77777777" w:rsidR="00DE1F6F" w:rsidRPr="001F0D7E" w:rsidRDefault="00DE1F6F" w:rsidP="00DE1F6F">
            <w:pPr>
              <w:rPr>
                <w:rFonts w:asciiTheme="minorBidi" w:eastAsia="Times New Roman" w:hAnsiTheme="minorBidi"/>
                <w:b w:val="0"/>
              </w:rPr>
            </w:pPr>
          </w:p>
          <w:p w14:paraId="2729AD8C" w14:textId="770D3F5C" w:rsidR="00DE1F6F" w:rsidRPr="008F1ABC" w:rsidRDefault="008F1ABC" w:rsidP="00DE1F6F">
            <w:pPr>
              <w:rPr>
                <w:rFonts w:asciiTheme="minorBidi" w:eastAsia="Times New Roman" w:hAnsiTheme="minorBidi"/>
                <w:b w:val="0"/>
                <w:bCs/>
                <w:i/>
                <w:iCs/>
              </w:rPr>
            </w:pPr>
            <w:r w:rsidRPr="008F1ABC">
              <w:rPr>
                <w:rFonts w:asciiTheme="minorBidi" w:eastAsia="Times New Roman" w:hAnsiTheme="minorBidi"/>
                <w:b w:val="0"/>
                <w:bCs/>
                <w:i/>
                <w:iCs/>
              </w:rPr>
              <w:t xml:space="preserve">Context: </w:t>
            </w:r>
            <w:r w:rsidR="00DE1F6F" w:rsidRPr="008F1ABC">
              <w:rPr>
                <w:rFonts w:asciiTheme="minorBidi" w:eastAsia="Times New Roman" w:hAnsiTheme="minorBidi"/>
                <w:b w:val="0"/>
                <w:bCs/>
                <w:i/>
                <w:iCs/>
              </w:rPr>
              <w:t xml:space="preserve">Dutyholders should seek assurances that the supply chain supporting nuclear security is reliable and trustworthy. Dutyholders must implement robust procurement and oversight processes to ensure suppliers meet security </w:t>
            </w:r>
            <w:r w:rsidR="00E4007A" w:rsidRPr="008F1ABC">
              <w:rPr>
                <w:rFonts w:asciiTheme="minorBidi" w:eastAsia="Times New Roman" w:hAnsiTheme="minorBidi"/>
                <w:b w:val="0"/>
                <w:bCs/>
                <w:i/>
                <w:iCs/>
              </w:rPr>
              <w:t>requirements</w:t>
            </w:r>
            <w:r w:rsidR="002A5207">
              <w:rPr>
                <w:rFonts w:asciiTheme="minorBidi" w:eastAsia="Times New Roman" w:hAnsiTheme="minorBidi"/>
                <w:b w:val="0"/>
                <w:bCs/>
                <w:i/>
                <w:iCs/>
              </w:rPr>
              <w:t>,</w:t>
            </w:r>
            <w:r w:rsidR="00DE1F6F" w:rsidRPr="008F1ABC">
              <w:rPr>
                <w:rFonts w:asciiTheme="minorBidi" w:eastAsia="Times New Roman" w:hAnsiTheme="minorBidi"/>
                <w:b w:val="0"/>
                <w:bCs/>
                <w:i/>
                <w:iCs/>
              </w:rPr>
              <w:t xml:space="preserve"> and vulnerabilities within the supply chain are identified and mitigated.</w:t>
            </w:r>
          </w:p>
          <w:p w14:paraId="72C2A607" w14:textId="77777777" w:rsidR="0099526D" w:rsidRPr="001F0D7E" w:rsidRDefault="0099526D" w:rsidP="006431DA">
            <w:pPr>
              <w:pStyle w:val="TableText"/>
              <w:rPr>
                <w:rFonts w:asciiTheme="minorBidi" w:hAnsiTheme="minorBidi"/>
                <w:b w:val="0"/>
                <w:bCs/>
              </w:rPr>
            </w:pPr>
          </w:p>
        </w:tc>
      </w:tr>
      <w:tr w:rsidR="00DE1F6F" w:rsidRPr="001F0D7E" w14:paraId="747A915A" w14:textId="77777777" w:rsidTr="00EC44FF">
        <w:trPr>
          <w:trHeight w:val="554"/>
        </w:trPr>
        <w:tc>
          <w:tcPr>
            <w:tcW w:w="1985" w:type="dxa"/>
            <w:vMerge w:val="restart"/>
            <w:shd w:val="clear" w:color="auto" w:fill="D9F2D0" w:themeFill="accent6" w:themeFillTint="33"/>
            <w:hideMark/>
          </w:tcPr>
          <w:p w14:paraId="2089A835" w14:textId="4E97680E" w:rsidR="00DE1F6F" w:rsidRPr="001F0D7E" w:rsidRDefault="00DE1F6F" w:rsidP="006431DA">
            <w:pPr>
              <w:pStyle w:val="TableText"/>
              <w:rPr>
                <w:rFonts w:asciiTheme="minorBidi" w:hAnsiTheme="minorBidi"/>
              </w:rPr>
            </w:pPr>
            <w:r w:rsidRPr="001F0D7E">
              <w:rPr>
                <w:rFonts w:asciiTheme="minorBidi" w:eastAsia="Times New Roman" w:hAnsiTheme="minorBidi"/>
                <w:b/>
                <w:color w:val="000000"/>
              </w:rPr>
              <w:t>SyDP 4.1</w:t>
            </w:r>
            <w:r w:rsidRPr="001F0D7E">
              <w:rPr>
                <w:rFonts w:asciiTheme="minorBidi" w:eastAsia="Times New Roman" w:hAnsiTheme="minorBidi"/>
                <w:i/>
                <w:color w:val="000000"/>
              </w:rPr>
              <w:t xml:space="preserve">: </w:t>
            </w:r>
            <w:r w:rsidRPr="001F0D7E">
              <w:rPr>
                <w:rFonts w:asciiTheme="minorBidi" w:eastAsia="Calibri" w:hAnsiTheme="minorBidi"/>
                <w:i/>
                <w:color w:val="000000"/>
              </w:rPr>
              <w:t>Procurement and Intelligent Customer Capability</w:t>
            </w:r>
          </w:p>
        </w:tc>
        <w:tc>
          <w:tcPr>
            <w:tcW w:w="7376" w:type="dxa"/>
            <w:shd w:val="clear" w:color="auto" w:fill="D9F2D0" w:themeFill="accent6" w:themeFillTint="33"/>
          </w:tcPr>
          <w:p w14:paraId="5C06BF9C" w14:textId="291ED7F6" w:rsidR="00DE1F6F" w:rsidRPr="001F0D7E" w:rsidRDefault="00DE1F6F" w:rsidP="006431DA">
            <w:pPr>
              <w:pStyle w:val="TableText"/>
              <w:rPr>
                <w:rFonts w:asciiTheme="minorBidi" w:hAnsiTheme="minorBidi"/>
              </w:rPr>
            </w:pPr>
            <w:r w:rsidRPr="001F0D7E">
              <w:rPr>
                <w:rFonts w:asciiTheme="minorBidi" w:eastAsia="Times New Roman" w:hAnsiTheme="minorBidi"/>
              </w:rPr>
              <w:t>Sub-claim: We maintain an ‘Intelligent Customer’ capability for all work carried out on our behalf and by suppliers that may impact upon nuclear security.</w:t>
            </w:r>
          </w:p>
        </w:tc>
      </w:tr>
      <w:tr w:rsidR="00DE1F6F" w:rsidRPr="001F0D7E" w14:paraId="6C296F44" w14:textId="77777777" w:rsidTr="00EC44FF">
        <w:trPr>
          <w:trHeight w:val="554"/>
        </w:trPr>
        <w:tc>
          <w:tcPr>
            <w:tcW w:w="1985" w:type="dxa"/>
            <w:vMerge/>
          </w:tcPr>
          <w:p w14:paraId="7DA5C27C" w14:textId="77777777" w:rsidR="00DE1F6F" w:rsidRPr="001F0D7E" w:rsidRDefault="00DE1F6F" w:rsidP="006431DA">
            <w:pPr>
              <w:pStyle w:val="TableText"/>
              <w:rPr>
                <w:rFonts w:asciiTheme="minorBidi" w:hAnsiTheme="minorBidi"/>
              </w:rPr>
            </w:pPr>
          </w:p>
        </w:tc>
        <w:tc>
          <w:tcPr>
            <w:tcW w:w="7376" w:type="dxa"/>
          </w:tcPr>
          <w:p w14:paraId="70918EE6" w14:textId="111D9F6C" w:rsidR="00B12AB3" w:rsidRDefault="00B12AB3" w:rsidP="00DE1F6F">
            <w:pPr>
              <w:rPr>
                <w:rFonts w:asciiTheme="minorBidi" w:eastAsia="Times New Roman" w:hAnsiTheme="minorBidi"/>
                <w:i/>
                <w:iCs/>
              </w:rPr>
            </w:pPr>
            <w:r>
              <w:rPr>
                <w:rFonts w:asciiTheme="minorBidi" w:eastAsia="Times New Roman" w:hAnsiTheme="minorBidi"/>
                <w:i/>
                <w:iCs/>
              </w:rPr>
              <w:t xml:space="preserve">ONR Expectations: ONR expects dutyholders to act as an intelligent customer whenever they procure items or services that could impact nuclear security. This means that the dutyholder retains full responsibility for security and has enough in-house understanding to specify security requirements, oversee supplier work and ensure the delivered products or services meet the needs within the security plan. </w:t>
            </w:r>
          </w:p>
          <w:p w14:paraId="4E7EBC43" w14:textId="77777777" w:rsidR="00B12AB3" w:rsidRDefault="00B12AB3" w:rsidP="00DE1F6F">
            <w:pPr>
              <w:rPr>
                <w:rFonts w:asciiTheme="minorBidi" w:eastAsia="Times New Roman" w:hAnsiTheme="minorBidi"/>
                <w:i/>
                <w:iCs/>
              </w:rPr>
            </w:pPr>
          </w:p>
          <w:p w14:paraId="2730C01B" w14:textId="1B23FBC7" w:rsidR="00DE1F6F" w:rsidRPr="001F0D7E" w:rsidRDefault="00DE1F6F" w:rsidP="00DE1F6F">
            <w:pPr>
              <w:rPr>
                <w:rFonts w:asciiTheme="minorBidi" w:eastAsia="Times New Roman" w:hAnsiTheme="minorBidi"/>
              </w:rPr>
            </w:pPr>
            <w:r w:rsidRPr="001F0D7E">
              <w:rPr>
                <w:rFonts w:asciiTheme="minorBidi" w:eastAsia="Times New Roman" w:hAnsiTheme="minorBidi"/>
              </w:rPr>
              <w:t>Your arguments should explain how:</w:t>
            </w:r>
          </w:p>
          <w:p w14:paraId="14468894" w14:textId="77777777" w:rsidR="00DE1F6F" w:rsidRPr="001F0D7E" w:rsidRDefault="00DE1F6F" w:rsidP="00DE1F6F">
            <w:pPr>
              <w:rPr>
                <w:rFonts w:asciiTheme="minorBidi" w:eastAsia="Times New Roman" w:hAnsiTheme="minorBidi"/>
              </w:rPr>
            </w:pPr>
          </w:p>
          <w:p w14:paraId="70F25527" w14:textId="516D88D0" w:rsidR="00DE1F6F" w:rsidRPr="001F0D7E" w:rsidRDefault="000F0683" w:rsidP="00D730A4">
            <w:pPr>
              <w:numPr>
                <w:ilvl w:val="0"/>
                <w:numId w:val="72"/>
              </w:numPr>
              <w:tabs>
                <w:tab w:val="left" w:pos="738"/>
              </w:tabs>
              <w:contextualSpacing/>
              <w:rPr>
                <w:rFonts w:asciiTheme="minorBidi" w:eastAsia="Times New Roman" w:hAnsiTheme="minorBidi"/>
              </w:rPr>
            </w:pPr>
            <w:r>
              <w:rPr>
                <w:rFonts w:asciiTheme="minorBidi" w:eastAsia="Times New Roman" w:hAnsiTheme="minorBidi"/>
              </w:rPr>
              <w:t>Y</w:t>
            </w:r>
            <w:r w:rsidR="00DE1F6F" w:rsidRPr="001F0D7E">
              <w:rPr>
                <w:rFonts w:asciiTheme="minorBidi" w:eastAsia="Times New Roman" w:hAnsiTheme="minorBidi"/>
              </w:rPr>
              <w:t>ou have processes in place to make sure that you are an intelligent customer of those goods and services which may have an impact on nuclear security.</w:t>
            </w:r>
          </w:p>
          <w:p w14:paraId="1BB9ACA3" w14:textId="20DCC779" w:rsidR="00DE1F6F" w:rsidRPr="001F0D7E" w:rsidRDefault="00DE1F6F" w:rsidP="00D730A4">
            <w:pPr>
              <w:numPr>
                <w:ilvl w:val="0"/>
                <w:numId w:val="72"/>
              </w:numPr>
              <w:tabs>
                <w:tab w:val="left" w:pos="738"/>
              </w:tabs>
              <w:contextualSpacing/>
              <w:rPr>
                <w:rFonts w:asciiTheme="minorBidi" w:eastAsia="Times New Roman" w:hAnsiTheme="minorBidi"/>
              </w:rPr>
            </w:pPr>
            <w:r w:rsidRPr="001F0D7E">
              <w:rPr>
                <w:rFonts w:asciiTheme="minorBidi" w:eastAsia="Times New Roman" w:hAnsiTheme="minorBidi"/>
              </w:rPr>
              <w:t xml:space="preserve">Your </w:t>
            </w:r>
            <w:r w:rsidR="000F0683">
              <w:rPr>
                <w:rFonts w:asciiTheme="minorBidi" w:eastAsia="Times New Roman" w:hAnsiTheme="minorBidi"/>
              </w:rPr>
              <w:t>s</w:t>
            </w:r>
            <w:r w:rsidRPr="001F0D7E">
              <w:rPr>
                <w:rFonts w:asciiTheme="minorBidi" w:eastAsia="Times New Roman" w:hAnsiTheme="minorBidi"/>
              </w:rPr>
              <w:t xml:space="preserve">upply </w:t>
            </w:r>
            <w:r w:rsidR="000F0683">
              <w:rPr>
                <w:rFonts w:asciiTheme="minorBidi" w:eastAsia="Times New Roman" w:hAnsiTheme="minorBidi"/>
              </w:rPr>
              <w:t>c</w:t>
            </w:r>
            <w:r w:rsidRPr="001F0D7E">
              <w:rPr>
                <w:rFonts w:asciiTheme="minorBidi" w:eastAsia="Times New Roman" w:hAnsiTheme="minorBidi"/>
              </w:rPr>
              <w:t>hain strategy accommodates the specific needs of nuclear security.</w:t>
            </w:r>
          </w:p>
          <w:p w14:paraId="3D20993F" w14:textId="77777777" w:rsidR="00DE1F6F" w:rsidRPr="001F0D7E" w:rsidRDefault="00DE1F6F" w:rsidP="00D730A4">
            <w:pPr>
              <w:numPr>
                <w:ilvl w:val="0"/>
                <w:numId w:val="72"/>
              </w:numPr>
              <w:tabs>
                <w:tab w:val="left" w:pos="738"/>
              </w:tabs>
              <w:contextualSpacing/>
              <w:rPr>
                <w:rFonts w:asciiTheme="minorBidi" w:eastAsia="Times New Roman" w:hAnsiTheme="minorBidi"/>
              </w:rPr>
            </w:pPr>
            <w:r w:rsidRPr="001F0D7E">
              <w:rPr>
                <w:rFonts w:asciiTheme="minorBidi" w:eastAsia="Times New Roman" w:hAnsiTheme="minorBidi"/>
              </w:rPr>
              <w:t>Those responsible for advising the supply chain security needs (including the drafting of operational requirements) are suitably SQEP and the process is assured.</w:t>
            </w:r>
          </w:p>
          <w:p w14:paraId="26A3C9EC" w14:textId="77777777" w:rsidR="00DE1F6F" w:rsidRPr="001F0D7E" w:rsidRDefault="00DE1F6F" w:rsidP="00D730A4">
            <w:pPr>
              <w:numPr>
                <w:ilvl w:val="0"/>
                <w:numId w:val="72"/>
              </w:numPr>
              <w:tabs>
                <w:tab w:val="left" w:pos="738"/>
              </w:tabs>
              <w:contextualSpacing/>
              <w:rPr>
                <w:rFonts w:asciiTheme="minorBidi" w:eastAsia="Times New Roman" w:hAnsiTheme="minorBidi"/>
              </w:rPr>
            </w:pPr>
            <w:r w:rsidRPr="001F0D7E">
              <w:rPr>
                <w:rFonts w:asciiTheme="minorBidi" w:eastAsia="Times New Roman" w:hAnsiTheme="minorBidi"/>
              </w:rPr>
              <w:t>You create specifications as part of your procurement process.</w:t>
            </w:r>
          </w:p>
          <w:p w14:paraId="748639E0" w14:textId="03450D23" w:rsidR="00DE1F6F" w:rsidRPr="001F0D7E" w:rsidRDefault="000F0683" w:rsidP="00D730A4">
            <w:pPr>
              <w:numPr>
                <w:ilvl w:val="0"/>
                <w:numId w:val="72"/>
              </w:numPr>
              <w:tabs>
                <w:tab w:val="left" w:pos="738"/>
              </w:tabs>
              <w:contextualSpacing/>
              <w:rPr>
                <w:rFonts w:asciiTheme="minorBidi" w:eastAsia="Times New Roman" w:hAnsiTheme="minorBidi"/>
              </w:rPr>
            </w:pPr>
            <w:r>
              <w:rPr>
                <w:rFonts w:asciiTheme="minorBidi" w:eastAsia="Times New Roman" w:hAnsiTheme="minorBidi"/>
              </w:rPr>
              <w:t>Y</w:t>
            </w:r>
            <w:r w:rsidR="00DE1F6F" w:rsidRPr="001F0D7E">
              <w:rPr>
                <w:rFonts w:asciiTheme="minorBidi" w:eastAsia="Times New Roman" w:hAnsiTheme="minorBidi"/>
              </w:rPr>
              <w:t>ou protect against introduction of counterfeit, fraudulent or suspect items into the security regime</w:t>
            </w:r>
            <w:r>
              <w:rPr>
                <w:rFonts w:asciiTheme="minorBidi" w:eastAsia="Times New Roman" w:hAnsiTheme="minorBidi"/>
              </w:rPr>
              <w:t>,</w:t>
            </w:r>
            <w:r w:rsidR="00DE1F6F" w:rsidRPr="001F0D7E">
              <w:rPr>
                <w:rFonts w:asciiTheme="minorBidi" w:eastAsia="Times New Roman" w:hAnsiTheme="minorBidi"/>
              </w:rPr>
              <w:t xml:space="preserve"> if appropriate and necessary to do so. </w:t>
            </w:r>
          </w:p>
          <w:p w14:paraId="5C6729BB" w14:textId="77777777" w:rsidR="00DE1F6F" w:rsidRPr="001F0D7E" w:rsidRDefault="00DE1F6F" w:rsidP="00DE1F6F">
            <w:pPr>
              <w:tabs>
                <w:tab w:val="left" w:pos="738"/>
              </w:tabs>
              <w:ind w:left="313"/>
              <w:contextualSpacing/>
              <w:rPr>
                <w:rFonts w:asciiTheme="minorBidi" w:eastAsia="Times New Roman" w:hAnsiTheme="minorBidi"/>
              </w:rPr>
            </w:pPr>
          </w:p>
          <w:p w14:paraId="7CB8BF60" w14:textId="77777777" w:rsidR="00DE1F6F" w:rsidRPr="001F0D7E" w:rsidRDefault="00DE1F6F" w:rsidP="00DE1F6F">
            <w:pPr>
              <w:tabs>
                <w:tab w:val="left" w:pos="738"/>
              </w:tabs>
              <w:rPr>
                <w:rFonts w:asciiTheme="minorBidi" w:eastAsia="Times New Roman" w:hAnsiTheme="minorBidi"/>
              </w:rPr>
            </w:pPr>
            <w:r w:rsidRPr="001F0D7E">
              <w:rPr>
                <w:rFonts w:asciiTheme="minorBidi" w:eastAsia="Times New Roman" w:hAnsiTheme="minorBidi"/>
              </w:rPr>
              <w:t>Your arguments may be supported by evidence contained within the following:</w:t>
            </w:r>
          </w:p>
          <w:p w14:paraId="5692BAE9" w14:textId="77777777" w:rsidR="00DE1F6F" w:rsidRPr="001F0D7E" w:rsidRDefault="00DE1F6F" w:rsidP="00DE1F6F">
            <w:pPr>
              <w:tabs>
                <w:tab w:val="left" w:pos="738"/>
              </w:tabs>
              <w:rPr>
                <w:rFonts w:asciiTheme="minorBidi" w:eastAsia="Times New Roman" w:hAnsiTheme="minorBidi"/>
              </w:rPr>
            </w:pPr>
          </w:p>
          <w:p w14:paraId="5619725B" w14:textId="77777777" w:rsidR="00DE1F6F" w:rsidRPr="001F0D7E" w:rsidRDefault="00DE1F6F" w:rsidP="00D730A4">
            <w:pPr>
              <w:numPr>
                <w:ilvl w:val="0"/>
                <w:numId w:val="15"/>
              </w:numPr>
              <w:autoSpaceDE w:val="0"/>
              <w:autoSpaceDN w:val="0"/>
              <w:adjustRightInd w:val="0"/>
              <w:rPr>
                <w:rFonts w:asciiTheme="minorBidi" w:eastAsia="Calibri" w:hAnsiTheme="minorBidi"/>
                <w:color w:val="000000"/>
              </w:rPr>
            </w:pPr>
            <w:r w:rsidRPr="001F0D7E">
              <w:rPr>
                <w:rFonts w:asciiTheme="minorBidi" w:eastAsia="Calibri" w:hAnsiTheme="minorBidi"/>
                <w:color w:val="000000"/>
              </w:rPr>
              <w:t>Generic contractual requirements.</w:t>
            </w:r>
          </w:p>
          <w:p w14:paraId="2944F49C" w14:textId="77777777" w:rsidR="00DE1F6F" w:rsidRPr="001F0D7E" w:rsidRDefault="00DE1F6F" w:rsidP="00D730A4">
            <w:pPr>
              <w:numPr>
                <w:ilvl w:val="0"/>
                <w:numId w:val="15"/>
              </w:numPr>
              <w:autoSpaceDE w:val="0"/>
              <w:autoSpaceDN w:val="0"/>
              <w:adjustRightInd w:val="0"/>
              <w:rPr>
                <w:rFonts w:asciiTheme="minorBidi" w:eastAsia="Calibri" w:hAnsiTheme="minorBidi"/>
                <w:color w:val="000000"/>
              </w:rPr>
            </w:pPr>
            <w:r w:rsidRPr="001F0D7E">
              <w:rPr>
                <w:rFonts w:asciiTheme="minorBidi" w:eastAsia="Calibri" w:hAnsiTheme="minorBidi"/>
                <w:color w:val="000000"/>
              </w:rPr>
              <w:t>Quality assurance documents/processes.</w:t>
            </w:r>
          </w:p>
          <w:p w14:paraId="5568DF8F" w14:textId="77777777" w:rsidR="00DE1F6F" w:rsidRPr="001F0D7E" w:rsidRDefault="00DE1F6F" w:rsidP="00D730A4">
            <w:pPr>
              <w:numPr>
                <w:ilvl w:val="0"/>
                <w:numId w:val="15"/>
              </w:numPr>
              <w:autoSpaceDE w:val="0"/>
              <w:autoSpaceDN w:val="0"/>
              <w:adjustRightInd w:val="0"/>
              <w:rPr>
                <w:rFonts w:asciiTheme="minorBidi" w:eastAsia="Calibri" w:hAnsiTheme="minorBidi"/>
                <w:color w:val="000000"/>
              </w:rPr>
            </w:pPr>
            <w:r w:rsidRPr="001F0D7E">
              <w:rPr>
                <w:rFonts w:asciiTheme="minorBidi" w:eastAsia="Calibri" w:hAnsiTheme="minorBidi"/>
                <w:color w:val="000000"/>
              </w:rPr>
              <w:t xml:space="preserve">Arrangements to mitigate the risks of counterfeit, fraudulent and suspect items. </w:t>
            </w:r>
          </w:p>
          <w:p w14:paraId="33555774" w14:textId="77777777" w:rsidR="00DE1F6F" w:rsidRPr="001F0D7E" w:rsidRDefault="00DE1F6F" w:rsidP="00D730A4">
            <w:pPr>
              <w:numPr>
                <w:ilvl w:val="0"/>
                <w:numId w:val="15"/>
              </w:numPr>
              <w:autoSpaceDE w:val="0"/>
              <w:autoSpaceDN w:val="0"/>
              <w:adjustRightInd w:val="0"/>
              <w:rPr>
                <w:rFonts w:asciiTheme="minorBidi" w:eastAsia="Calibri" w:hAnsiTheme="minorBidi"/>
                <w:color w:val="000000"/>
              </w:rPr>
            </w:pPr>
            <w:r w:rsidRPr="001F0D7E">
              <w:rPr>
                <w:rFonts w:asciiTheme="minorBidi" w:eastAsia="Calibri" w:hAnsiTheme="minorBidi"/>
                <w:color w:val="000000"/>
              </w:rPr>
              <w:t>Service level agreements.</w:t>
            </w:r>
          </w:p>
          <w:p w14:paraId="5B2316AA" w14:textId="3E1C0C0F" w:rsidR="00DE1F6F" w:rsidRPr="001F0D7E" w:rsidRDefault="00DE1F6F" w:rsidP="00D730A4">
            <w:pPr>
              <w:numPr>
                <w:ilvl w:val="0"/>
                <w:numId w:val="15"/>
              </w:numPr>
              <w:autoSpaceDE w:val="0"/>
              <w:autoSpaceDN w:val="0"/>
              <w:adjustRightInd w:val="0"/>
              <w:rPr>
                <w:rFonts w:asciiTheme="minorBidi" w:eastAsia="Calibri" w:hAnsiTheme="minorBidi"/>
                <w:color w:val="000000"/>
              </w:rPr>
            </w:pPr>
            <w:r w:rsidRPr="001F0D7E">
              <w:rPr>
                <w:rFonts w:asciiTheme="minorBidi" w:eastAsia="Calibri" w:hAnsiTheme="minorBidi"/>
                <w:color w:val="000000"/>
              </w:rPr>
              <w:t>Security and/or technical specifications and operational requirements.</w:t>
            </w:r>
          </w:p>
        </w:tc>
      </w:tr>
    </w:tbl>
    <w:p w14:paraId="14F82947" w14:textId="77777777" w:rsidR="002821B3" w:rsidRDefault="002821B3">
      <w:r>
        <w:br w:type="page"/>
      </w:r>
    </w:p>
    <w:tbl>
      <w:tblPr>
        <w:tblStyle w:val="ONRTable1"/>
        <w:tblW w:w="9361" w:type="dxa"/>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5"/>
        <w:gridCol w:w="7376"/>
      </w:tblGrid>
      <w:tr w:rsidR="00DE1F6F" w:rsidRPr="001F0D7E" w14:paraId="184AAD21" w14:textId="77777777" w:rsidTr="002045F8">
        <w:trPr>
          <w:cnfStyle w:val="100000000000" w:firstRow="1" w:lastRow="0" w:firstColumn="0" w:lastColumn="0" w:oddVBand="0" w:evenVBand="0" w:oddHBand="0" w:evenHBand="0" w:firstRowFirstColumn="0" w:firstRowLastColumn="0" w:lastRowFirstColumn="0" w:lastRowLastColumn="0"/>
          <w:trHeight w:val="554"/>
        </w:trPr>
        <w:tc>
          <w:tcPr>
            <w:tcW w:w="0" w:type="dxa"/>
            <w:vMerge w:val="restart"/>
            <w:tcBorders>
              <w:top w:val="single" w:sz="4" w:space="0" w:color="auto"/>
              <w:left w:val="single" w:sz="4" w:space="0" w:color="auto"/>
              <w:bottom w:val="single" w:sz="4" w:space="0" w:color="22413A"/>
            </w:tcBorders>
            <w:shd w:val="clear" w:color="auto" w:fill="D9F2D0" w:themeFill="accent6" w:themeFillTint="33"/>
          </w:tcPr>
          <w:p w14:paraId="3BC78F93" w14:textId="19BA23B2" w:rsidR="00DE1F6F" w:rsidRPr="001F0D7E" w:rsidRDefault="00DE1F6F" w:rsidP="006431DA">
            <w:pPr>
              <w:pStyle w:val="TableText"/>
              <w:rPr>
                <w:rFonts w:asciiTheme="minorBidi" w:hAnsiTheme="minorBidi"/>
              </w:rPr>
            </w:pPr>
            <w:r w:rsidRPr="001F0D7E">
              <w:rPr>
                <w:rFonts w:asciiTheme="minorBidi" w:eastAsia="Times New Roman" w:hAnsiTheme="minorBidi"/>
                <w:color w:val="000000"/>
              </w:rPr>
              <w:lastRenderedPageBreak/>
              <w:t>SyDP 4.2</w:t>
            </w:r>
            <w:r w:rsidRPr="001F0D7E">
              <w:rPr>
                <w:rFonts w:asciiTheme="minorBidi" w:eastAsia="Times New Roman" w:hAnsiTheme="minorBidi"/>
                <w:i/>
                <w:color w:val="000000"/>
              </w:rPr>
              <w:t xml:space="preserve">: </w:t>
            </w:r>
            <w:r w:rsidRPr="001F0D7E">
              <w:rPr>
                <w:rFonts w:asciiTheme="minorBidi" w:eastAsia="Calibri" w:hAnsiTheme="minorBidi"/>
                <w:i/>
                <w:color w:val="000000"/>
              </w:rPr>
              <w:t>Supplier Capability</w:t>
            </w:r>
          </w:p>
        </w:tc>
        <w:tc>
          <w:tcPr>
            <w:tcW w:w="0" w:type="dxa"/>
            <w:tcBorders>
              <w:top w:val="single" w:sz="4" w:space="0" w:color="auto"/>
              <w:bottom w:val="single" w:sz="4" w:space="0" w:color="22413A"/>
            </w:tcBorders>
            <w:shd w:val="clear" w:color="auto" w:fill="D9F2D0" w:themeFill="accent6" w:themeFillTint="33"/>
          </w:tcPr>
          <w:p w14:paraId="71DBCCBF" w14:textId="38ECD678" w:rsidR="00DE1F6F" w:rsidRPr="00F73CBD" w:rsidRDefault="00DE1F6F" w:rsidP="00DE1F6F">
            <w:pPr>
              <w:rPr>
                <w:rFonts w:asciiTheme="minorBidi" w:eastAsia="Times New Roman" w:hAnsiTheme="minorBidi"/>
                <w:b w:val="0"/>
                <w:bCs/>
              </w:rPr>
            </w:pPr>
            <w:r w:rsidRPr="002045F8">
              <w:rPr>
                <w:rFonts w:asciiTheme="minorBidi" w:eastAsia="Times New Roman" w:hAnsiTheme="minorBidi"/>
                <w:bCs/>
              </w:rPr>
              <w:t>Sub-claim: We evaluate and confirm that suppliers have the organisational and technical capability, capacity and culture to deliver items or services to the specification</w:t>
            </w:r>
            <w:r w:rsidR="000F0683">
              <w:rPr>
                <w:rFonts w:asciiTheme="minorBidi" w:eastAsia="Times New Roman" w:hAnsiTheme="minorBidi"/>
                <w:b w:val="0"/>
                <w:bCs/>
              </w:rPr>
              <w:t>,</w:t>
            </w:r>
            <w:r w:rsidRPr="00F73CBD">
              <w:rPr>
                <w:rFonts w:asciiTheme="minorBidi" w:eastAsia="Times New Roman" w:hAnsiTheme="minorBidi"/>
                <w:bCs/>
              </w:rPr>
              <w:t xml:space="preserve"> prior to placing any contract where such work may have an impact on nuclear security.</w:t>
            </w:r>
          </w:p>
        </w:tc>
      </w:tr>
      <w:tr w:rsidR="00DE1F6F" w:rsidRPr="001F0D7E" w14:paraId="0C19C199" w14:textId="77777777" w:rsidTr="002045F8">
        <w:trPr>
          <w:trHeight w:val="554"/>
        </w:trPr>
        <w:tc>
          <w:tcPr>
            <w:tcW w:w="0" w:type="dxa"/>
            <w:vMerge/>
            <w:tcBorders>
              <w:top w:val="single" w:sz="4" w:space="0" w:color="22413A"/>
            </w:tcBorders>
          </w:tcPr>
          <w:p w14:paraId="43AA3A32" w14:textId="77777777" w:rsidR="00DE1F6F" w:rsidRPr="001F0D7E" w:rsidRDefault="00DE1F6F" w:rsidP="006431DA">
            <w:pPr>
              <w:pStyle w:val="TableText"/>
              <w:rPr>
                <w:rFonts w:asciiTheme="minorBidi" w:hAnsiTheme="minorBidi"/>
              </w:rPr>
            </w:pPr>
          </w:p>
        </w:tc>
        <w:tc>
          <w:tcPr>
            <w:tcW w:w="0" w:type="dxa"/>
            <w:tcBorders>
              <w:top w:val="single" w:sz="4" w:space="0" w:color="22413A"/>
            </w:tcBorders>
          </w:tcPr>
          <w:p w14:paraId="3CBD00D1" w14:textId="2D0D9034" w:rsidR="00B12AB3" w:rsidRPr="00B12AB3" w:rsidRDefault="00B12AB3" w:rsidP="00DE1F6F">
            <w:pPr>
              <w:rPr>
                <w:rFonts w:asciiTheme="minorBidi" w:eastAsia="Times New Roman" w:hAnsiTheme="minorBidi"/>
                <w:i/>
                <w:iCs/>
              </w:rPr>
            </w:pPr>
            <w:r>
              <w:rPr>
                <w:rFonts w:asciiTheme="minorBidi" w:eastAsia="Times New Roman" w:hAnsiTheme="minorBidi"/>
                <w:i/>
                <w:iCs/>
              </w:rPr>
              <w:t>ONR Expectations: ONR expects dutyholders to evaluate suppliers’ capabilities and commitment to security before entrusting them with work that could affect nuclear security.</w:t>
            </w:r>
          </w:p>
          <w:p w14:paraId="410E3A9C" w14:textId="77777777" w:rsidR="00B12AB3" w:rsidRDefault="00B12AB3" w:rsidP="00DE1F6F">
            <w:pPr>
              <w:rPr>
                <w:rFonts w:asciiTheme="minorBidi" w:eastAsia="Times New Roman" w:hAnsiTheme="minorBidi"/>
              </w:rPr>
            </w:pPr>
          </w:p>
          <w:p w14:paraId="647CC605" w14:textId="31379788" w:rsidR="00DE1F6F" w:rsidRPr="001F0D7E" w:rsidRDefault="00DE1F6F" w:rsidP="00DE1F6F">
            <w:pPr>
              <w:rPr>
                <w:rFonts w:asciiTheme="minorBidi" w:eastAsia="Times New Roman" w:hAnsiTheme="minorBidi"/>
              </w:rPr>
            </w:pPr>
            <w:r w:rsidRPr="001F0D7E">
              <w:rPr>
                <w:rFonts w:asciiTheme="minorBidi" w:eastAsia="Times New Roman" w:hAnsiTheme="minorBidi"/>
              </w:rPr>
              <w:t>Your arguments should explain how:</w:t>
            </w:r>
          </w:p>
          <w:p w14:paraId="21C5AC5F" w14:textId="77777777" w:rsidR="00DE1F6F" w:rsidRPr="001F0D7E" w:rsidRDefault="00DE1F6F" w:rsidP="00DE1F6F">
            <w:pPr>
              <w:rPr>
                <w:rFonts w:asciiTheme="minorBidi" w:eastAsia="Times New Roman" w:hAnsiTheme="minorBidi"/>
              </w:rPr>
            </w:pPr>
          </w:p>
          <w:p w14:paraId="37728A56" w14:textId="32BF19E2" w:rsidR="00DE1F6F" w:rsidRPr="001F0D7E" w:rsidRDefault="00DE1F6F" w:rsidP="00D730A4">
            <w:pPr>
              <w:pStyle w:val="ListParagraph"/>
              <w:numPr>
                <w:ilvl w:val="0"/>
                <w:numId w:val="16"/>
              </w:numPr>
              <w:tabs>
                <w:tab w:val="left" w:pos="738"/>
              </w:tabs>
              <w:rPr>
                <w:rFonts w:asciiTheme="minorBidi" w:eastAsia="Times New Roman" w:hAnsiTheme="minorBidi"/>
              </w:rPr>
            </w:pPr>
            <w:r w:rsidRPr="001F0D7E">
              <w:rPr>
                <w:rFonts w:asciiTheme="minorBidi" w:eastAsia="Times New Roman" w:hAnsiTheme="minorBidi"/>
              </w:rPr>
              <w:t>Suppliers of goods or services that have significance for the delivery of nuclear security, are themselves competent, have an appropriate level of oversight over their own supply chain</w:t>
            </w:r>
            <w:r w:rsidR="004F7D39">
              <w:rPr>
                <w:rFonts w:asciiTheme="minorBidi" w:eastAsia="Times New Roman" w:hAnsiTheme="minorBidi"/>
              </w:rPr>
              <w:t>,</w:t>
            </w:r>
            <w:r w:rsidRPr="001F0D7E">
              <w:rPr>
                <w:rFonts w:asciiTheme="minorBidi" w:eastAsia="Times New Roman" w:hAnsiTheme="minorBidi"/>
              </w:rPr>
              <w:t xml:space="preserve"> and suitable Quality Plans.</w:t>
            </w:r>
          </w:p>
          <w:p w14:paraId="4031C635" w14:textId="77777777" w:rsidR="00DE1F6F" w:rsidRPr="001F0D7E" w:rsidRDefault="00DE1F6F" w:rsidP="00DE1F6F">
            <w:pPr>
              <w:tabs>
                <w:tab w:val="left" w:pos="738"/>
              </w:tabs>
              <w:ind w:left="313"/>
              <w:rPr>
                <w:rFonts w:asciiTheme="minorBidi" w:eastAsia="Times New Roman" w:hAnsiTheme="minorBidi"/>
              </w:rPr>
            </w:pPr>
          </w:p>
          <w:p w14:paraId="508DA53C" w14:textId="77777777" w:rsidR="00DE1F6F" w:rsidRPr="001F0D7E" w:rsidRDefault="00DE1F6F" w:rsidP="00DE1F6F">
            <w:pPr>
              <w:tabs>
                <w:tab w:val="left" w:pos="738"/>
              </w:tabs>
              <w:rPr>
                <w:rFonts w:asciiTheme="minorBidi" w:eastAsia="Times New Roman" w:hAnsiTheme="minorBidi"/>
              </w:rPr>
            </w:pPr>
            <w:r w:rsidRPr="001F0D7E">
              <w:rPr>
                <w:rFonts w:asciiTheme="minorBidi" w:eastAsia="Times New Roman" w:hAnsiTheme="minorBidi"/>
              </w:rPr>
              <w:t>Your arguments may be supported by evidence contained within the following:</w:t>
            </w:r>
          </w:p>
          <w:p w14:paraId="6508E1A9" w14:textId="77777777" w:rsidR="00DE1F6F" w:rsidRPr="001F0D7E" w:rsidRDefault="00DE1F6F" w:rsidP="00DE1F6F">
            <w:pPr>
              <w:tabs>
                <w:tab w:val="left" w:pos="738"/>
              </w:tabs>
              <w:rPr>
                <w:rFonts w:asciiTheme="minorBidi" w:eastAsia="Times New Roman" w:hAnsiTheme="minorBidi"/>
              </w:rPr>
            </w:pPr>
          </w:p>
          <w:p w14:paraId="20C5FBB2" w14:textId="0650A070" w:rsidR="00DE1F6F" w:rsidRPr="001F0D7E" w:rsidRDefault="00DE1F6F" w:rsidP="00D730A4">
            <w:pPr>
              <w:numPr>
                <w:ilvl w:val="0"/>
                <w:numId w:val="15"/>
              </w:numPr>
              <w:autoSpaceDE w:val="0"/>
              <w:autoSpaceDN w:val="0"/>
              <w:adjustRightInd w:val="0"/>
              <w:rPr>
                <w:rFonts w:asciiTheme="minorBidi" w:eastAsia="Calibri" w:hAnsiTheme="minorBidi"/>
                <w:color w:val="000000"/>
              </w:rPr>
            </w:pPr>
            <w:r w:rsidRPr="001F0D7E">
              <w:rPr>
                <w:rFonts w:asciiTheme="minorBidi" w:eastAsia="Calibri" w:hAnsiTheme="minorBidi"/>
                <w:color w:val="000000"/>
              </w:rPr>
              <w:t>Quality plans</w:t>
            </w:r>
            <w:r w:rsidR="0018145B">
              <w:rPr>
                <w:rFonts w:asciiTheme="minorBidi" w:eastAsia="Calibri" w:hAnsiTheme="minorBidi"/>
                <w:color w:val="000000"/>
              </w:rPr>
              <w:t>.</w:t>
            </w:r>
          </w:p>
          <w:p w14:paraId="66559355" w14:textId="39F6E3B7" w:rsidR="00DE1F6F" w:rsidRPr="001F0D7E" w:rsidRDefault="00DE1F6F" w:rsidP="00D730A4">
            <w:pPr>
              <w:numPr>
                <w:ilvl w:val="0"/>
                <w:numId w:val="15"/>
              </w:numPr>
              <w:autoSpaceDE w:val="0"/>
              <w:autoSpaceDN w:val="0"/>
              <w:adjustRightInd w:val="0"/>
              <w:rPr>
                <w:rFonts w:asciiTheme="minorBidi" w:eastAsia="Calibri" w:hAnsiTheme="minorBidi"/>
                <w:color w:val="000000"/>
              </w:rPr>
            </w:pPr>
            <w:r w:rsidRPr="001F0D7E">
              <w:rPr>
                <w:rFonts w:asciiTheme="minorBidi" w:eastAsia="Calibri" w:hAnsiTheme="minorBidi"/>
                <w:color w:val="000000"/>
              </w:rPr>
              <w:t>Design plans</w:t>
            </w:r>
            <w:r w:rsidR="0018145B">
              <w:rPr>
                <w:rFonts w:asciiTheme="minorBidi" w:eastAsia="Calibri" w:hAnsiTheme="minorBidi"/>
                <w:color w:val="000000"/>
              </w:rPr>
              <w:t>.</w:t>
            </w:r>
          </w:p>
          <w:p w14:paraId="7C022281" w14:textId="7A8F0836" w:rsidR="00DE1F6F" w:rsidRPr="001F0D7E" w:rsidRDefault="00DE1F6F" w:rsidP="00D730A4">
            <w:pPr>
              <w:numPr>
                <w:ilvl w:val="0"/>
                <w:numId w:val="15"/>
              </w:numPr>
              <w:autoSpaceDE w:val="0"/>
              <w:autoSpaceDN w:val="0"/>
              <w:adjustRightInd w:val="0"/>
              <w:rPr>
                <w:rFonts w:asciiTheme="minorBidi" w:eastAsia="Calibri" w:hAnsiTheme="minorBidi"/>
                <w:color w:val="000000"/>
                <w:lang w:val="fr-FR"/>
              </w:rPr>
            </w:pPr>
            <w:r w:rsidRPr="001F0D7E">
              <w:rPr>
                <w:rFonts w:asciiTheme="minorBidi" w:eastAsia="Calibri" w:hAnsiTheme="minorBidi"/>
                <w:color w:val="000000"/>
                <w:lang w:val="fr-FR"/>
              </w:rPr>
              <w:t>Supplier accreditations (e.g. ISO 9001)</w:t>
            </w:r>
            <w:r w:rsidR="0018145B">
              <w:rPr>
                <w:rFonts w:asciiTheme="minorBidi" w:eastAsia="Calibri" w:hAnsiTheme="minorBidi"/>
                <w:color w:val="000000"/>
                <w:lang w:val="fr-FR"/>
              </w:rPr>
              <w:t>.</w:t>
            </w:r>
          </w:p>
          <w:p w14:paraId="74877829" w14:textId="5111B968" w:rsidR="00DE1F6F" w:rsidRPr="001F0D7E" w:rsidRDefault="00DE1F6F" w:rsidP="00D730A4">
            <w:pPr>
              <w:numPr>
                <w:ilvl w:val="0"/>
                <w:numId w:val="15"/>
              </w:numPr>
              <w:autoSpaceDE w:val="0"/>
              <w:autoSpaceDN w:val="0"/>
              <w:adjustRightInd w:val="0"/>
              <w:rPr>
                <w:rFonts w:asciiTheme="minorBidi" w:eastAsia="Calibri" w:hAnsiTheme="minorBidi"/>
                <w:color w:val="000000"/>
              </w:rPr>
            </w:pPr>
            <w:r w:rsidRPr="001F0D7E">
              <w:rPr>
                <w:rFonts w:asciiTheme="minorBidi" w:eastAsia="Calibri" w:hAnsiTheme="minorBidi"/>
                <w:color w:val="000000"/>
              </w:rPr>
              <w:t>Manufacturing, fabrication and inspection records</w:t>
            </w:r>
            <w:r w:rsidR="0018145B">
              <w:rPr>
                <w:rFonts w:asciiTheme="minorBidi" w:eastAsia="Calibri" w:hAnsiTheme="minorBidi"/>
                <w:color w:val="000000"/>
              </w:rPr>
              <w:t>.</w:t>
            </w:r>
          </w:p>
        </w:tc>
      </w:tr>
      <w:tr w:rsidR="00DE1F6F" w:rsidRPr="001F0D7E" w14:paraId="74798531" w14:textId="77777777" w:rsidTr="00EC44FF">
        <w:trPr>
          <w:trHeight w:val="554"/>
        </w:trPr>
        <w:tc>
          <w:tcPr>
            <w:tcW w:w="1985" w:type="dxa"/>
            <w:vMerge w:val="restart"/>
            <w:shd w:val="clear" w:color="auto" w:fill="D9F2D0" w:themeFill="accent6" w:themeFillTint="33"/>
          </w:tcPr>
          <w:p w14:paraId="211BF483" w14:textId="37553936" w:rsidR="00DE1F6F" w:rsidRPr="001F0D7E" w:rsidRDefault="00DE1F6F" w:rsidP="006431DA">
            <w:pPr>
              <w:pStyle w:val="TableText"/>
              <w:rPr>
                <w:rFonts w:asciiTheme="minorBidi" w:hAnsiTheme="minorBidi"/>
              </w:rPr>
            </w:pPr>
            <w:r w:rsidRPr="001F0D7E">
              <w:rPr>
                <w:rFonts w:asciiTheme="minorBidi" w:eastAsia="Times New Roman" w:hAnsiTheme="minorBidi"/>
                <w:b/>
                <w:color w:val="000000"/>
              </w:rPr>
              <w:t>SyDP 4.3</w:t>
            </w:r>
            <w:r w:rsidRPr="001F0D7E">
              <w:rPr>
                <w:rFonts w:asciiTheme="minorBidi" w:eastAsia="Times New Roman" w:hAnsiTheme="minorBidi"/>
                <w:i/>
                <w:color w:val="000000"/>
              </w:rPr>
              <w:t xml:space="preserve">: </w:t>
            </w:r>
            <w:r w:rsidRPr="001F0D7E">
              <w:rPr>
                <w:rFonts w:asciiTheme="minorBidi" w:eastAsia="Calibri" w:hAnsiTheme="minorBidi"/>
                <w:i/>
                <w:color w:val="000000"/>
              </w:rPr>
              <w:t>Oversight of Suppliers of Items or Services that may Impact on Nuclear Security</w:t>
            </w:r>
          </w:p>
        </w:tc>
        <w:tc>
          <w:tcPr>
            <w:tcW w:w="7376" w:type="dxa"/>
            <w:shd w:val="clear" w:color="auto" w:fill="D9F2D0" w:themeFill="accent6" w:themeFillTint="33"/>
          </w:tcPr>
          <w:p w14:paraId="47D1B8B4" w14:textId="77777777" w:rsidR="00DE1F6F" w:rsidRPr="001F0D7E" w:rsidRDefault="00DE1F6F" w:rsidP="00DE1F6F">
            <w:pPr>
              <w:rPr>
                <w:rFonts w:asciiTheme="minorBidi" w:eastAsia="Times New Roman" w:hAnsiTheme="minorBidi"/>
              </w:rPr>
            </w:pPr>
            <w:r w:rsidRPr="001F0D7E">
              <w:rPr>
                <w:rFonts w:asciiTheme="minorBidi" w:eastAsia="Times New Roman" w:hAnsiTheme="minorBidi"/>
              </w:rPr>
              <w:t xml:space="preserve">Sub-claim: We conduct effective oversight and assurance of our supply chain. </w:t>
            </w:r>
          </w:p>
          <w:p w14:paraId="48801384" w14:textId="77777777" w:rsidR="00DE1F6F" w:rsidRPr="001F0D7E" w:rsidRDefault="00DE1F6F" w:rsidP="00DE1F6F">
            <w:pPr>
              <w:rPr>
                <w:rFonts w:asciiTheme="minorBidi" w:eastAsia="Times New Roman" w:hAnsiTheme="minorBidi"/>
              </w:rPr>
            </w:pPr>
          </w:p>
        </w:tc>
      </w:tr>
      <w:tr w:rsidR="00DE1F6F" w:rsidRPr="001F0D7E" w14:paraId="59012BB9" w14:textId="77777777" w:rsidTr="00EC44FF">
        <w:trPr>
          <w:trHeight w:val="554"/>
        </w:trPr>
        <w:tc>
          <w:tcPr>
            <w:tcW w:w="1985" w:type="dxa"/>
            <w:vMerge/>
          </w:tcPr>
          <w:p w14:paraId="347335A6" w14:textId="77777777" w:rsidR="00DE1F6F" w:rsidRPr="001F0D7E" w:rsidRDefault="00DE1F6F" w:rsidP="006431DA">
            <w:pPr>
              <w:pStyle w:val="TableText"/>
              <w:rPr>
                <w:rFonts w:asciiTheme="minorBidi" w:hAnsiTheme="minorBidi"/>
              </w:rPr>
            </w:pPr>
          </w:p>
        </w:tc>
        <w:tc>
          <w:tcPr>
            <w:tcW w:w="7376" w:type="dxa"/>
          </w:tcPr>
          <w:p w14:paraId="517E4391" w14:textId="3B92D592" w:rsidR="00B12AB3" w:rsidRPr="00B12AB3" w:rsidRDefault="00B12AB3" w:rsidP="00DE1F6F">
            <w:pPr>
              <w:rPr>
                <w:rFonts w:asciiTheme="minorBidi" w:eastAsia="Times New Roman" w:hAnsiTheme="minorBidi"/>
                <w:i/>
                <w:iCs/>
              </w:rPr>
            </w:pPr>
            <w:r>
              <w:rPr>
                <w:rFonts w:asciiTheme="minorBidi" w:eastAsia="Times New Roman" w:hAnsiTheme="minorBidi"/>
                <w:i/>
                <w:iCs/>
              </w:rPr>
              <w:t>ONR Expectations: ONR expects dutyholders to maintain active oversight and assurance of their supply chain to ensure continued security compliance and performance.</w:t>
            </w:r>
          </w:p>
          <w:p w14:paraId="4A502C78" w14:textId="77777777" w:rsidR="00B12AB3" w:rsidRDefault="00B12AB3" w:rsidP="00DE1F6F">
            <w:pPr>
              <w:rPr>
                <w:rFonts w:asciiTheme="minorBidi" w:eastAsia="Times New Roman" w:hAnsiTheme="minorBidi"/>
              </w:rPr>
            </w:pPr>
          </w:p>
          <w:p w14:paraId="4D97DEEF" w14:textId="7C61DD93" w:rsidR="00DE1F6F" w:rsidRPr="001F0D7E" w:rsidRDefault="00DE1F6F" w:rsidP="00DE1F6F">
            <w:pPr>
              <w:rPr>
                <w:rFonts w:asciiTheme="minorBidi" w:eastAsia="Times New Roman" w:hAnsiTheme="minorBidi"/>
              </w:rPr>
            </w:pPr>
            <w:r w:rsidRPr="001F0D7E">
              <w:rPr>
                <w:rFonts w:asciiTheme="minorBidi" w:eastAsia="Times New Roman" w:hAnsiTheme="minorBidi"/>
              </w:rPr>
              <w:t>Your arguments should explain how:</w:t>
            </w:r>
          </w:p>
          <w:p w14:paraId="565046EC" w14:textId="77777777" w:rsidR="00DE1F6F" w:rsidRPr="001F0D7E" w:rsidRDefault="00DE1F6F" w:rsidP="00DE1F6F">
            <w:pPr>
              <w:rPr>
                <w:rFonts w:asciiTheme="minorBidi" w:eastAsia="Times New Roman" w:hAnsiTheme="minorBidi"/>
              </w:rPr>
            </w:pPr>
          </w:p>
          <w:p w14:paraId="60BDAC3E" w14:textId="77777777" w:rsidR="00DE1F6F" w:rsidRPr="001F0D7E" w:rsidRDefault="00DE1F6F" w:rsidP="00D730A4">
            <w:pPr>
              <w:pStyle w:val="ListParagraph"/>
              <w:numPr>
                <w:ilvl w:val="0"/>
                <w:numId w:val="16"/>
              </w:numPr>
              <w:tabs>
                <w:tab w:val="left" w:pos="738"/>
              </w:tabs>
              <w:rPr>
                <w:rFonts w:asciiTheme="minorBidi" w:eastAsia="Times New Roman" w:hAnsiTheme="minorBidi"/>
              </w:rPr>
            </w:pPr>
            <w:r w:rsidRPr="001F0D7E">
              <w:rPr>
                <w:rFonts w:asciiTheme="minorBidi" w:eastAsia="Times New Roman" w:hAnsiTheme="minorBidi"/>
              </w:rPr>
              <w:t xml:space="preserve">The security function is able to conduct assurance of the supply chain for the procurement of significant items or services. </w:t>
            </w:r>
          </w:p>
          <w:p w14:paraId="67859E90" w14:textId="0AEBCAD7" w:rsidR="00DE1F6F" w:rsidRPr="001F0D7E" w:rsidRDefault="00DE1F6F" w:rsidP="00D730A4">
            <w:pPr>
              <w:pStyle w:val="ListParagraph"/>
              <w:numPr>
                <w:ilvl w:val="0"/>
                <w:numId w:val="16"/>
              </w:numPr>
              <w:tabs>
                <w:tab w:val="left" w:pos="738"/>
              </w:tabs>
              <w:rPr>
                <w:rFonts w:asciiTheme="minorBidi" w:eastAsia="Times New Roman" w:hAnsiTheme="minorBidi"/>
              </w:rPr>
            </w:pPr>
            <w:r w:rsidRPr="001F0D7E">
              <w:rPr>
                <w:rFonts w:asciiTheme="minorBidi" w:eastAsia="Times New Roman" w:hAnsiTheme="minorBidi"/>
              </w:rPr>
              <w:t>Contractual obligations are placed upon suppliers by the organisation in order to minimise the risk, to an acceptable level, of the introduction of C</w:t>
            </w:r>
            <w:r w:rsidR="00E4007A">
              <w:rPr>
                <w:rFonts w:asciiTheme="minorBidi" w:eastAsia="Times New Roman" w:hAnsiTheme="minorBidi"/>
              </w:rPr>
              <w:t xml:space="preserve">ounterfeit, </w:t>
            </w:r>
            <w:r w:rsidRPr="001F0D7E">
              <w:rPr>
                <w:rFonts w:asciiTheme="minorBidi" w:eastAsia="Times New Roman" w:hAnsiTheme="minorBidi"/>
              </w:rPr>
              <w:t>F</w:t>
            </w:r>
            <w:r w:rsidR="00E4007A">
              <w:rPr>
                <w:rFonts w:asciiTheme="minorBidi" w:eastAsia="Times New Roman" w:hAnsiTheme="minorBidi"/>
              </w:rPr>
              <w:t xml:space="preserve">raudulent and </w:t>
            </w:r>
            <w:r w:rsidRPr="001F0D7E">
              <w:rPr>
                <w:rFonts w:asciiTheme="minorBidi" w:eastAsia="Times New Roman" w:hAnsiTheme="minorBidi"/>
              </w:rPr>
              <w:t>S</w:t>
            </w:r>
            <w:r w:rsidR="00E4007A">
              <w:rPr>
                <w:rFonts w:asciiTheme="minorBidi" w:eastAsia="Times New Roman" w:hAnsiTheme="minorBidi"/>
              </w:rPr>
              <w:t xml:space="preserve">uspect </w:t>
            </w:r>
            <w:r w:rsidRPr="001F0D7E">
              <w:rPr>
                <w:rFonts w:asciiTheme="minorBidi" w:eastAsia="Times New Roman" w:hAnsiTheme="minorBidi"/>
              </w:rPr>
              <w:t>I</w:t>
            </w:r>
            <w:r w:rsidR="00E4007A">
              <w:rPr>
                <w:rFonts w:asciiTheme="minorBidi" w:eastAsia="Times New Roman" w:hAnsiTheme="minorBidi"/>
              </w:rPr>
              <w:t>tems (CFSI)</w:t>
            </w:r>
            <w:r w:rsidRPr="001F0D7E">
              <w:rPr>
                <w:rFonts w:asciiTheme="minorBidi" w:eastAsia="Times New Roman" w:hAnsiTheme="minorBidi"/>
              </w:rPr>
              <w:t xml:space="preserve"> into the supply chain.</w:t>
            </w:r>
          </w:p>
          <w:p w14:paraId="0C20E490" w14:textId="77777777" w:rsidR="00DE1F6F" w:rsidRPr="001F0D7E" w:rsidRDefault="00DE1F6F" w:rsidP="00D730A4">
            <w:pPr>
              <w:pStyle w:val="ListParagraph"/>
              <w:numPr>
                <w:ilvl w:val="0"/>
                <w:numId w:val="16"/>
              </w:numPr>
              <w:tabs>
                <w:tab w:val="left" w:pos="738"/>
              </w:tabs>
              <w:rPr>
                <w:rFonts w:asciiTheme="minorBidi" w:eastAsia="Times New Roman" w:hAnsiTheme="minorBidi"/>
              </w:rPr>
            </w:pPr>
            <w:r w:rsidRPr="001F0D7E">
              <w:rPr>
                <w:rFonts w:asciiTheme="minorBidi" w:eastAsia="Times New Roman" w:hAnsiTheme="minorBidi"/>
              </w:rPr>
              <w:t>Your organisation is able to provide the necessary assurances to the board that no additional risk is being accrued by security via its supply chain.</w:t>
            </w:r>
          </w:p>
          <w:p w14:paraId="64ED3184" w14:textId="77777777" w:rsidR="00DE1F6F" w:rsidRPr="001F0D7E" w:rsidRDefault="00DE1F6F" w:rsidP="00DE1F6F">
            <w:pPr>
              <w:tabs>
                <w:tab w:val="left" w:pos="738"/>
              </w:tabs>
              <w:rPr>
                <w:rFonts w:asciiTheme="minorBidi" w:eastAsia="Times New Roman" w:hAnsiTheme="minorBidi"/>
              </w:rPr>
            </w:pPr>
          </w:p>
          <w:p w14:paraId="7A91808C" w14:textId="77777777" w:rsidR="00DE1F6F" w:rsidRPr="001F0D7E" w:rsidRDefault="00DE1F6F" w:rsidP="00DE1F6F">
            <w:pPr>
              <w:tabs>
                <w:tab w:val="left" w:pos="738"/>
              </w:tabs>
              <w:rPr>
                <w:rFonts w:asciiTheme="minorBidi" w:eastAsia="Times New Roman" w:hAnsiTheme="minorBidi"/>
              </w:rPr>
            </w:pPr>
            <w:r w:rsidRPr="001F0D7E">
              <w:rPr>
                <w:rFonts w:asciiTheme="minorBidi" w:eastAsia="Times New Roman" w:hAnsiTheme="minorBidi"/>
              </w:rPr>
              <w:t>Your arguments may be supported by evidence contained within the following:</w:t>
            </w:r>
          </w:p>
          <w:p w14:paraId="3AFD74C5" w14:textId="77777777" w:rsidR="00DE1F6F" w:rsidRPr="001F0D7E" w:rsidRDefault="00DE1F6F" w:rsidP="00DE1F6F">
            <w:pPr>
              <w:tabs>
                <w:tab w:val="left" w:pos="738"/>
              </w:tabs>
              <w:rPr>
                <w:rFonts w:asciiTheme="minorBidi" w:eastAsia="Times New Roman" w:hAnsiTheme="minorBidi"/>
              </w:rPr>
            </w:pPr>
          </w:p>
          <w:p w14:paraId="2875716D" w14:textId="0786273C" w:rsidR="00DE1F6F" w:rsidRPr="001F0D7E" w:rsidRDefault="00DE1F6F" w:rsidP="00D730A4">
            <w:pPr>
              <w:numPr>
                <w:ilvl w:val="0"/>
                <w:numId w:val="15"/>
              </w:numPr>
              <w:autoSpaceDE w:val="0"/>
              <w:autoSpaceDN w:val="0"/>
              <w:adjustRightInd w:val="0"/>
              <w:rPr>
                <w:rFonts w:asciiTheme="minorBidi" w:eastAsia="Calibri" w:hAnsiTheme="minorBidi"/>
                <w:color w:val="000000"/>
              </w:rPr>
            </w:pPr>
            <w:r w:rsidRPr="001F0D7E">
              <w:rPr>
                <w:rFonts w:asciiTheme="minorBidi" w:eastAsia="Calibri" w:hAnsiTheme="minorBidi"/>
                <w:color w:val="000000"/>
              </w:rPr>
              <w:t>Oversight and assurance processes</w:t>
            </w:r>
            <w:r w:rsidR="0018145B">
              <w:rPr>
                <w:rFonts w:asciiTheme="minorBidi" w:eastAsia="Calibri" w:hAnsiTheme="minorBidi"/>
                <w:color w:val="000000"/>
              </w:rPr>
              <w:t>.</w:t>
            </w:r>
          </w:p>
          <w:p w14:paraId="3C8D1D7E" w14:textId="64638E81" w:rsidR="00DE1F6F" w:rsidRPr="001F0D7E" w:rsidRDefault="00DE1F6F" w:rsidP="00D730A4">
            <w:pPr>
              <w:numPr>
                <w:ilvl w:val="0"/>
                <w:numId w:val="15"/>
              </w:numPr>
              <w:autoSpaceDE w:val="0"/>
              <w:autoSpaceDN w:val="0"/>
              <w:adjustRightInd w:val="0"/>
              <w:rPr>
                <w:rFonts w:asciiTheme="minorBidi" w:eastAsia="Calibri" w:hAnsiTheme="minorBidi"/>
                <w:color w:val="000000"/>
              </w:rPr>
            </w:pPr>
            <w:r w:rsidRPr="001F0D7E">
              <w:rPr>
                <w:rFonts w:asciiTheme="minorBidi" w:eastAsia="Calibri" w:hAnsiTheme="minorBidi"/>
                <w:color w:val="000000"/>
              </w:rPr>
              <w:t>Procurement processes</w:t>
            </w:r>
            <w:r w:rsidR="0018145B">
              <w:rPr>
                <w:rFonts w:asciiTheme="minorBidi" w:eastAsia="Calibri" w:hAnsiTheme="minorBidi"/>
                <w:color w:val="000000"/>
              </w:rPr>
              <w:t>.</w:t>
            </w:r>
          </w:p>
          <w:p w14:paraId="0CB13BC6" w14:textId="0483BAFE" w:rsidR="00DE1F6F" w:rsidRPr="001F0D7E" w:rsidRDefault="00DE1F6F" w:rsidP="00D730A4">
            <w:pPr>
              <w:numPr>
                <w:ilvl w:val="0"/>
                <w:numId w:val="15"/>
              </w:numPr>
              <w:autoSpaceDE w:val="0"/>
              <w:autoSpaceDN w:val="0"/>
              <w:adjustRightInd w:val="0"/>
              <w:rPr>
                <w:rFonts w:asciiTheme="minorBidi" w:eastAsia="Calibri" w:hAnsiTheme="minorBidi"/>
                <w:color w:val="000000"/>
              </w:rPr>
            </w:pPr>
            <w:r w:rsidRPr="001F0D7E">
              <w:rPr>
                <w:rFonts w:asciiTheme="minorBidi" w:eastAsia="Calibri" w:hAnsiTheme="minorBidi"/>
                <w:color w:val="000000"/>
              </w:rPr>
              <w:t>Contracting Authority Assurance reports</w:t>
            </w:r>
            <w:r w:rsidR="0018145B">
              <w:rPr>
                <w:rFonts w:asciiTheme="minorBidi" w:eastAsia="Calibri" w:hAnsiTheme="minorBidi"/>
                <w:color w:val="000000"/>
              </w:rPr>
              <w:t>.</w:t>
            </w:r>
          </w:p>
          <w:p w14:paraId="064EDBF9" w14:textId="4614302F" w:rsidR="00DE1F6F" w:rsidRPr="001F0D7E" w:rsidRDefault="00DE1F6F" w:rsidP="00D730A4">
            <w:pPr>
              <w:numPr>
                <w:ilvl w:val="0"/>
                <w:numId w:val="15"/>
              </w:numPr>
              <w:autoSpaceDE w:val="0"/>
              <w:autoSpaceDN w:val="0"/>
              <w:adjustRightInd w:val="0"/>
              <w:rPr>
                <w:rFonts w:asciiTheme="minorBidi" w:eastAsia="Calibri" w:hAnsiTheme="minorBidi"/>
                <w:color w:val="000000"/>
              </w:rPr>
            </w:pPr>
            <w:r w:rsidRPr="001F0D7E">
              <w:rPr>
                <w:rFonts w:asciiTheme="minorBidi" w:eastAsia="Calibri" w:hAnsiTheme="minorBidi"/>
                <w:color w:val="000000"/>
              </w:rPr>
              <w:t>Security Aspects Letters</w:t>
            </w:r>
            <w:r w:rsidR="0018145B">
              <w:rPr>
                <w:rFonts w:asciiTheme="minorBidi" w:eastAsia="Calibri" w:hAnsiTheme="minorBidi"/>
                <w:color w:val="000000"/>
              </w:rPr>
              <w:t>.</w:t>
            </w:r>
          </w:p>
          <w:p w14:paraId="42DDFB5E" w14:textId="6D81CE55" w:rsidR="00DE1F6F" w:rsidRPr="001F0D7E" w:rsidRDefault="00DE1F6F" w:rsidP="00D730A4">
            <w:pPr>
              <w:numPr>
                <w:ilvl w:val="0"/>
                <w:numId w:val="15"/>
              </w:numPr>
              <w:autoSpaceDE w:val="0"/>
              <w:autoSpaceDN w:val="0"/>
              <w:adjustRightInd w:val="0"/>
              <w:rPr>
                <w:rFonts w:asciiTheme="minorBidi" w:eastAsia="Calibri" w:hAnsiTheme="minorBidi"/>
                <w:color w:val="000000"/>
              </w:rPr>
            </w:pPr>
            <w:r w:rsidRPr="001F0D7E">
              <w:rPr>
                <w:rFonts w:asciiTheme="minorBidi" w:eastAsia="Calibri" w:hAnsiTheme="minorBidi"/>
                <w:color w:val="000000"/>
              </w:rPr>
              <w:t xml:space="preserve">Technical </w:t>
            </w:r>
            <w:r w:rsidR="000F0683">
              <w:rPr>
                <w:rFonts w:asciiTheme="minorBidi" w:eastAsia="Calibri" w:hAnsiTheme="minorBidi"/>
                <w:color w:val="000000"/>
              </w:rPr>
              <w:t>s</w:t>
            </w:r>
            <w:r w:rsidRPr="001F0D7E">
              <w:rPr>
                <w:rFonts w:asciiTheme="minorBidi" w:eastAsia="Calibri" w:hAnsiTheme="minorBidi"/>
                <w:color w:val="000000"/>
              </w:rPr>
              <w:t>pecifications</w:t>
            </w:r>
            <w:r w:rsidR="0018145B">
              <w:rPr>
                <w:rFonts w:asciiTheme="minorBidi" w:eastAsia="Calibri" w:hAnsiTheme="minorBidi"/>
                <w:color w:val="000000"/>
              </w:rPr>
              <w:t>.</w:t>
            </w:r>
          </w:p>
        </w:tc>
      </w:tr>
      <w:tr w:rsidR="00902EEB" w:rsidRPr="001F0D7E" w14:paraId="7E260D6A" w14:textId="77777777" w:rsidTr="00EC44FF">
        <w:trPr>
          <w:trHeight w:val="554"/>
        </w:trPr>
        <w:tc>
          <w:tcPr>
            <w:tcW w:w="1985" w:type="dxa"/>
            <w:vMerge w:val="restart"/>
            <w:shd w:val="clear" w:color="auto" w:fill="D9F2D0" w:themeFill="accent6" w:themeFillTint="33"/>
          </w:tcPr>
          <w:p w14:paraId="14A4234A" w14:textId="585E21CF" w:rsidR="00902EEB" w:rsidRPr="001F0D7E" w:rsidRDefault="00902EEB" w:rsidP="006431DA">
            <w:pPr>
              <w:pStyle w:val="TableText"/>
              <w:rPr>
                <w:rFonts w:asciiTheme="minorBidi" w:hAnsiTheme="minorBidi"/>
              </w:rPr>
            </w:pPr>
            <w:r w:rsidRPr="001F0D7E">
              <w:rPr>
                <w:rFonts w:asciiTheme="minorBidi" w:eastAsia="Times New Roman" w:hAnsiTheme="minorBidi"/>
                <w:b/>
                <w:color w:val="000000"/>
              </w:rPr>
              <w:lastRenderedPageBreak/>
              <w:t>SyDP 4.4</w:t>
            </w:r>
            <w:r w:rsidRPr="001F0D7E">
              <w:rPr>
                <w:rFonts w:asciiTheme="minorBidi" w:eastAsia="Times New Roman" w:hAnsiTheme="minorBidi"/>
                <w:i/>
                <w:color w:val="000000"/>
              </w:rPr>
              <w:t xml:space="preserve">: </w:t>
            </w:r>
            <w:r w:rsidRPr="001F0D7E">
              <w:rPr>
                <w:rFonts w:asciiTheme="minorBidi" w:eastAsia="Calibri" w:hAnsiTheme="minorBidi"/>
                <w:i/>
                <w:color w:val="000000"/>
              </w:rPr>
              <w:t>Commissioning</w:t>
            </w:r>
          </w:p>
        </w:tc>
        <w:tc>
          <w:tcPr>
            <w:tcW w:w="7376" w:type="dxa"/>
            <w:shd w:val="clear" w:color="auto" w:fill="D9F2D0" w:themeFill="accent6" w:themeFillTint="33"/>
          </w:tcPr>
          <w:p w14:paraId="77EA9A15" w14:textId="2175E477" w:rsidR="00902EEB" w:rsidRPr="001F0D7E" w:rsidRDefault="00902EEB" w:rsidP="00DE1F6F">
            <w:pPr>
              <w:rPr>
                <w:rFonts w:asciiTheme="minorBidi" w:eastAsia="Times New Roman" w:hAnsiTheme="minorBidi"/>
              </w:rPr>
            </w:pPr>
            <w:r w:rsidRPr="001F0D7E">
              <w:rPr>
                <w:rFonts w:asciiTheme="minorBidi" w:eastAsia="Times New Roman" w:hAnsiTheme="minorBidi"/>
              </w:rPr>
              <w:t>Sub-claim: We subject any facility, system or process that may affect security to testing and a commissioning plan before bringing it into operation or returning it to service.</w:t>
            </w:r>
          </w:p>
        </w:tc>
      </w:tr>
      <w:tr w:rsidR="00902EEB" w:rsidRPr="001F0D7E" w14:paraId="72B51C4F" w14:textId="77777777" w:rsidTr="00EC44FF">
        <w:trPr>
          <w:trHeight w:val="554"/>
        </w:trPr>
        <w:tc>
          <w:tcPr>
            <w:tcW w:w="1985" w:type="dxa"/>
            <w:vMerge/>
          </w:tcPr>
          <w:p w14:paraId="12EA73F0" w14:textId="77777777" w:rsidR="00902EEB" w:rsidRPr="001F0D7E" w:rsidRDefault="00902EEB" w:rsidP="006431DA">
            <w:pPr>
              <w:pStyle w:val="TableText"/>
              <w:rPr>
                <w:rFonts w:asciiTheme="minorBidi" w:hAnsiTheme="minorBidi"/>
              </w:rPr>
            </w:pPr>
          </w:p>
        </w:tc>
        <w:tc>
          <w:tcPr>
            <w:tcW w:w="7376" w:type="dxa"/>
          </w:tcPr>
          <w:p w14:paraId="3409D9E8" w14:textId="7EB1BCDD" w:rsidR="00B12AB3" w:rsidRPr="00B12AB3" w:rsidRDefault="00B12AB3" w:rsidP="00902EEB">
            <w:pPr>
              <w:rPr>
                <w:rFonts w:asciiTheme="minorBidi" w:eastAsia="Times New Roman" w:hAnsiTheme="minorBidi"/>
                <w:i/>
                <w:iCs/>
              </w:rPr>
            </w:pPr>
            <w:r>
              <w:rPr>
                <w:rFonts w:asciiTheme="minorBidi" w:eastAsia="Times New Roman" w:hAnsiTheme="minorBidi"/>
                <w:i/>
                <w:iCs/>
              </w:rPr>
              <w:t>ONR Expectations: ONR expects dutyholders to thoroughly test and commission any new or modified security system, facility or process before it is relied upon for nuclear security. A defined commissioning plan should be part of the security arrangements, detailing how systems or structures will be tested against the security design requirements and who is responsible for each commissioning activity.</w:t>
            </w:r>
          </w:p>
          <w:p w14:paraId="13AB6A7B" w14:textId="77777777" w:rsidR="00B12AB3" w:rsidRDefault="00B12AB3" w:rsidP="00902EEB">
            <w:pPr>
              <w:rPr>
                <w:rFonts w:asciiTheme="minorBidi" w:eastAsia="Times New Roman" w:hAnsiTheme="minorBidi"/>
              </w:rPr>
            </w:pPr>
          </w:p>
          <w:p w14:paraId="5E3443A2" w14:textId="0B18087A" w:rsidR="00902EEB" w:rsidRPr="001F0D7E" w:rsidRDefault="00902EEB" w:rsidP="00902EEB">
            <w:pPr>
              <w:rPr>
                <w:rFonts w:asciiTheme="minorBidi" w:eastAsia="Times New Roman" w:hAnsiTheme="minorBidi"/>
              </w:rPr>
            </w:pPr>
            <w:r w:rsidRPr="001F0D7E">
              <w:rPr>
                <w:rFonts w:asciiTheme="minorBidi" w:eastAsia="Times New Roman" w:hAnsiTheme="minorBidi"/>
              </w:rPr>
              <w:t>Your arguments should explain how:</w:t>
            </w:r>
          </w:p>
          <w:p w14:paraId="161381E2" w14:textId="77777777" w:rsidR="00902EEB" w:rsidRPr="001F0D7E" w:rsidRDefault="00902EEB" w:rsidP="00902EEB">
            <w:pPr>
              <w:rPr>
                <w:rFonts w:asciiTheme="minorBidi" w:eastAsia="Times New Roman" w:hAnsiTheme="minorBidi"/>
              </w:rPr>
            </w:pPr>
          </w:p>
          <w:p w14:paraId="056A8163" w14:textId="77777777" w:rsidR="00902EEB" w:rsidRPr="001F0D7E" w:rsidRDefault="00902EEB" w:rsidP="00D730A4">
            <w:pPr>
              <w:pStyle w:val="ListParagraph"/>
              <w:numPr>
                <w:ilvl w:val="0"/>
                <w:numId w:val="17"/>
              </w:numPr>
              <w:tabs>
                <w:tab w:val="left" w:pos="738"/>
              </w:tabs>
              <w:rPr>
                <w:rFonts w:asciiTheme="minorBidi" w:eastAsia="Times New Roman" w:hAnsiTheme="minorBidi"/>
              </w:rPr>
            </w:pPr>
            <w:r w:rsidRPr="001F0D7E">
              <w:rPr>
                <w:rFonts w:asciiTheme="minorBidi" w:eastAsia="Times New Roman" w:hAnsiTheme="minorBidi"/>
              </w:rPr>
              <w:t>Significant procurements of security-related services or components of the physical or cyber system (directly linked to the delivery of the required security outcome) are brought into service and commissioned in line with the Operational Requirement.</w:t>
            </w:r>
          </w:p>
          <w:p w14:paraId="61F274FA" w14:textId="77777777" w:rsidR="00902EEB" w:rsidRPr="001F0D7E" w:rsidRDefault="00902EEB" w:rsidP="00D730A4">
            <w:pPr>
              <w:pStyle w:val="ListParagraph"/>
              <w:numPr>
                <w:ilvl w:val="0"/>
                <w:numId w:val="17"/>
              </w:numPr>
              <w:tabs>
                <w:tab w:val="left" w:pos="738"/>
              </w:tabs>
              <w:rPr>
                <w:rFonts w:asciiTheme="minorBidi" w:eastAsia="Calibri" w:hAnsiTheme="minorBidi"/>
                <w:lang w:val="en-US"/>
              </w:rPr>
            </w:pPr>
            <w:r w:rsidRPr="001F0D7E">
              <w:rPr>
                <w:rFonts w:asciiTheme="minorBidi" w:eastAsia="Times New Roman" w:hAnsiTheme="minorBidi"/>
              </w:rPr>
              <w:t>Significant items or services required to deliver the security outcome have been procured with appropriate consideration given to the whole life of the capability (for example in terms of maintenance, training, personnel and financial support).</w:t>
            </w:r>
          </w:p>
          <w:p w14:paraId="2D7E75A3" w14:textId="77777777" w:rsidR="00902EEB" w:rsidRPr="001F0D7E" w:rsidRDefault="00902EEB" w:rsidP="00902EEB">
            <w:pPr>
              <w:tabs>
                <w:tab w:val="left" w:pos="738"/>
              </w:tabs>
              <w:rPr>
                <w:rFonts w:asciiTheme="minorBidi" w:eastAsia="Times New Roman" w:hAnsiTheme="minorBidi"/>
              </w:rPr>
            </w:pPr>
          </w:p>
          <w:p w14:paraId="6773A762" w14:textId="45108B76" w:rsidR="00902EEB" w:rsidRPr="001F0D7E" w:rsidRDefault="00902EEB" w:rsidP="00902EEB">
            <w:pPr>
              <w:tabs>
                <w:tab w:val="left" w:pos="738"/>
              </w:tabs>
              <w:rPr>
                <w:rFonts w:asciiTheme="minorBidi" w:eastAsia="Times New Roman" w:hAnsiTheme="minorBidi"/>
              </w:rPr>
            </w:pPr>
            <w:r w:rsidRPr="001F0D7E">
              <w:rPr>
                <w:rFonts w:asciiTheme="minorBidi" w:eastAsia="Times New Roman" w:hAnsiTheme="minorBidi"/>
              </w:rPr>
              <w:t>Your arguments may be supported by evidence contained within the following:</w:t>
            </w:r>
          </w:p>
          <w:p w14:paraId="5AE94B24" w14:textId="77777777" w:rsidR="00902EEB" w:rsidRPr="001F0D7E" w:rsidRDefault="00902EEB" w:rsidP="00902EEB">
            <w:pPr>
              <w:tabs>
                <w:tab w:val="left" w:pos="738"/>
              </w:tabs>
              <w:rPr>
                <w:rFonts w:asciiTheme="minorBidi" w:eastAsia="Times New Roman" w:hAnsiTheme="minorBidi"/>
              </w:rPr>
            </w:pPr>
          </w:p>
          <w:p w14:paraId="42F49D89" w14:textId="77777777" w:rsidR="00902EEB" w:rsidRPr="001F0D7E" w:rsidRDefault="00902EEB" w:rsidP="00D730A4">
            <w:pPr>
              <w:numPr>
                <w:ilvl w:val="0"/>
                <w:numId w:val="15"/>
              </w:numPr>
              <w:autoSpaceDE w:val="0"/>
              <w:autoSpaceDN w:val="0"/>
              <w:adjustRightInd w:val="0"/>
              <w:rPr>
                <w:rFonts w:asciiTheme="minorBidi" w:eastAsia="Calibri" w:hAnsiTheme="minorBidi"/>
                <w:color w:val="000000"/>
              </w:rPr>
            </w:pPr>
            <w:r w:rsidRPr="001F0D7E">
              <w:rPr>
                <w:rFonts w:asciiTheme="minorBidi" w:eastAsia="Calibri" w:hAnsiTheme="minorBidi"/>
                <w:color w:val="000000"/>
              </w:rPr>
              <w:t>User acceptance test results.</w:t>
            </w:r>
          </w:p>
          <w:p w14:paraId="3D4C7B78" w14:textId="77777777" w:rsidR="00902EEB" w:rsidRPr="001F0D7E" w:rsidRDefault="00902EEB" w:rsidP="00D730A4">
            <w:pPr>
              <w:numPr>
                <w:ilvl w:val="0"/>
                <w:numId w:val="15"/>
              </w:numPr>
              <w:autoSpaceDE w:val="0"/>
              <w:autoSpaceDN w:val="0"/>
              <w:adjustRightInd w:val="0"/>
              <w:rPr>
                <w:rFonts w:asciiTheme="minorBidi" w:eastAsia="Calibri" w:hAnsiTheme="minorBidi"/>
                <w:color w:val="000000"/>
              </w:rPr>
            </w:pPr>
            <w:r w:rsidRPr="001F0D7E">
              <w:rPr>
                <w:rFonts w:asciiTheme="minorBidi" w:eastAsia="Calibri" w:hAnsiTheme="minorBidi"/>
                <w:color w:val="000000"/>
              </w:rPr>
              <w:t>Post implementation review reports.</w:t>
            </w:r>
          </w:p>
          <w:p w14:paraId="3A29773F" w14:textId="77777777" w:rsidR="00902EEB" w:rsidRPr="001F0D7E" w:rsidRDefault="00902EEB" w:rsidP="00D730A4">
            <w:pPr>
              <w:numPr>
                <w:ilvl w:val="0"/>
                <w:numId w:val="15"/>
              </w:numPr>
              <w:autoSpaceDE w:val="0"/>
              <w:autoSpaceDN w:val="0"/>
              <w:adjustRightInd w:val="0"/>
              <w:rPr>
                <w:rFonts w:asciiTheme="minorBidi" w:eastAsia="Calibri" w:hAnsiTheme="minorBidi"/>
                <w:color w:val="000000"/>
              </w:rPr>
            </w:pPr>
            <w:r w:rsidRPr="001F0D7E">
              <w:rPr>
                <w:rFonts w:asciiTheme="minorBidi" w:eastAsia="Calibri" w:hAnsiTheme="minorBidi"/>
                <w:color w:val="000000"/>
              </w:rPr>
              <w:t>Snagging and error reports.</w:t>
            </w:r>
          </w:p>
          <w:p w14:paraId="63D07EC1" w14:textId="77777777" w:rsidR="00902EEB" w:rsidRPr="001F0D7E" w:rsidRDefault="00902EEB" w:rsidP="00D730A4">
            <w:pPr>
              <w:numPr>
                <w:ilvl w:val="0"/>
                <w:numId w:val="15"/>
              </w:numPr>
              <w:autoSpaceDE w:val="0"/>
              <w:autoSpaceDN w:val="0"/>
              <w:adjustRightInd w:val="0"/>
              <w:rPr>
                <w:rFonts w:asciiTheme="minorBidi" w:eastAsia="Calibri" w:hAnsiTheme="minorBidi"/>
                <w:color w:val="000000"/>
              </w:rPr>
            </w:pPr>
            <w:r w:rsidRPr="001F0D7E">
              <w:rPr>
                <w:rFonts w:asciiTheme="minorBidi" w:eastAsia="Calibri" w:hAnsiTheme="minorBidi"/>
                <w:color w:val="000000"/>
              </w:rPr>
              <w:t>Operational procedures.</w:t>
            </w:r>
          </w:p>
          <w:p w14:paraId="509BAE45" w14:textId="77777777" w:rsidR="00902EEB" w:rsidRPr="001F0D7E" w:rsidRDefault="00902EEB" w:rsidP="00D730A4">
            <w:pPr>
              <w:numPr>
                <w:ilvl w:val="0"/>
                <w:numId w:val="15"/>
              </w:numPr>
              <w:autoSpaceDE w:val="0"/>
              <w:autoSpaceDN w:val="0"/>
              <w:adjustRightInd w:val="0"/>
              <w:rPr>
                <w:rFonts w:asciiTheme="minorBidi" w:eastAsia="Calibri" w:hAnsiTheme="minorBidi"/>
                <w:color w:val="000000"/>
              </w:rPr>
            </w:pPr>
            <w:r w:rsidRPr="001F0D7E">
              <w:rPr>
                <w:rFonts w:asciiTheme="minorBidi" w:eastAsia="Calibri" w:hAnsiTheme="minorBidi"/>
                <w:color w:val="000000"/>
              </w:rPr>
              <w:t>Maintenance manuals.</w:t>
            </w:r>
          </w:p>
          <w:p w14:paraId="476E6F6A" w14:textId="53397412" w:rsidR="00902EEB" w:rsidRPr="001F0D7E" w:rsidRDefault="00902EEB" w:rsidP="00D730A4">
            <w:pPr>
              <w:numPr>
                <w:ilvl w:val="0"/>
                <w:numId w:val="15"/>
              </w:numPr>
              <w:autoSpaceDE w:val="0"/>
              <w:autoSpaceDN w:val="0"/>
              <w:adjustRightInd w:val="0"/>
              <w:rPr>
                <w:rFonts w:asciiTheme="minorBidi" w:eastAsia="Calibri" w:hAnsiTheme="minorBidi"/>
                <w:color w:val="000000"/>
              </w:rPr>
            </w:pPr>
            <w:r w:rsidRPr="001F0D7E">
              <w:rPr>
                <w:rFonts w:asciiTheme="minorBidi" w:eastAsia="Calibri" w:hAnsiTheme="minorBidi"/>
                <w:color w:val="000000"/>
              </w:rPr>
              <w:t>Risk assessments.</w:t>
            </w:r>
          </w:p>
        </w:tc>
      </w:tr>
    </w:tbl>
    <w:p w14:paraId="29AD2408" w14:textId="0506359F" w:rsidR="00EB17B4" w:rsidRPr="001F0D7E" w:rsidRDefault="00EB17B4">
      <w:pPr>
        <w:rPr>
          <w:rFonts w:asciiTheme="minorBidi" w:hAnsiTheme="minorBidi"/>
        </w:rPr>
      </w:pPr>
    </w:p>
    <w:p w14:paraId="6F7CB1C0" w14:textId="12D15D8B" w:rsidR="003569F0" w:rsidRPr="001F0D7E" w:rsidRDefault="00EB17B4" w:rsidP="007F1932">
      <w:pPr>
        <w:rPr>
          <w:rFonts w:asciiTheme="minorBidi" w:eastAsia="Calibri" w:hAnsiTheme="minorBidi"/>
          <w:b/>
          <w:bCs/>
          <w:color w:val="000000"/>
          <w:szCs w:val="22"/>
        </w:rPr>
      </w:pPr>
      <w:r w:rsidRPr="001F0D7E">
        <w:rPr>
          <w:rFonts w:asciiTheme="minorBidi" w:hAnsiTheme="minorBidi"/>
        </w:rPr>
        <w:br w:type="page"/>
      </w:r>
      <w:r w:rsidR="003569F0" w:rsidRPr="001F0D7E">
        <w:rPr>
          <w:rFonts w:asciiTheme="minorBidi" w:eastAsia="Calibri" w:hAnsiTheme="minorBidi"/>
          <w:b/>
          <w:bCs/>
          <w:color w:val="000000"/>
          <w:szCs w:val="22"/>
        </w:rPr>
        <w:lastRenderedPageBreak/>
        <w:t>FSyP 5 – Reliability, Resilience and Sustainability</w:t>
      </w:r>
    </w:p>
    <w:tbl>
      <w:tblPr>
        <w:tblStyle w:val="ONRTable1"/>
        <w:tblW w:w="9319" w:type="dxa"/>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27"/>
        <w:gridCol w:w="7192"/>
      </w:tblGrid>
      <w:tr w:rsidR="0007187C" w:rsidRPr="001F0D7E" w14:paraId="6CA4C348" w14:textId="77777777" w:rsidTr="00EC44FF">
        <w:trPr>
          <w:cnfStyle w:val="100000000000" w:firstRow="1" w:lastRow="0" w:firstColumn="0" w:lastColumn="0" w:oddVBand="0" w:evenVBand="0" w:oddHBand="0" w:evenHBand="0" w:firstRowFirstColumn="0" w:firstRowLastColumn="0" w:lastRowFirstColumn="0" w:lastRowLastColumn="0"/>
          <w:trHeight w:val="609"/>
        </w:trPr>
        <w:tc>
          <w:tcPr>
            <w:tcW w:w="2127" w:type="dxa"/>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101E4C0E" w14:textId="77777777" w:rsidR="000F0683" w:rsidRDefault="000F0683" w:rsidP="0025152A">
            <w:pPr>
              <w:pStyle w:val="TableText"/>
              <w:jc w:val="center"/>
              <w:rPr>
                <w:rFonts w:asciiTheme="minorBidi" w:eastAsia="Times New Roman" w:hAnsiTheme="minorBidi"/>
                <w:b w:val="0"/>
                <w:bCs/>
              </w:rPr>
            </w:pPr>
          </w:p>
          <w:p w14:paraId="0F53B7A7" w14:textId="1672B10C" w:rsidR="0007187C" w:rsidRPr="001F0D7E" w:rsidRDefault="0025152A" w:rsidP="0025152A">
            <w:pPr>
              <w:pStyle w:val="TableText"/>
              <w:jc w:val="center"/>
              <w:rPr>
                <w:rFonts w:asciiTheme="minorBidi" w:hAnsiTheme="minorBidi"/>
                <w:bCs/>
              </w:rPr>
            </w:pPr>
            <w:r w:rsidRPr="001F0D7E">
              <w:rPr>
                <w:rFonts w:asciiTheme="minorBidi" w:eastAsia="Times New Roman" w:hAnsiTheme="minorBidi"/>
                <w:bCs/>
              </w:rPr>
              <w:t>FSy</w:t>
            </w:r>
            <w:r w:rsidR="00B46A26">
              <w:rPr>
                <w:rFonts w:asciiTheme="minorBidi" w:eastAsia="Times New Roman" w:hAnsiTheme="minorBidi"/>
                <w:bCs/>
              </w:rPr>
              <w:t>P</w:t>
            </w:r>
            <w:r w:rsidRPr="001F0D7E">
              <w:rPr>
                <w:rFonts w:asciiTheme="minorBidi" w:eastAsia="Times New Roman" w:hAnsiTheme="minorBidi"/>
                <w:bCs/>
              </w:rPr>
              <w:t xml:space="preserve"> 5</w:t>
            </w:r>
          </w:p>
        </w:tc>
        <w:tc>
          <w:tcPr>
            <w:tcW w:w="71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E1B56FE" w14:textId="77777777" w:rsidR="007F7641" w:rsidRPr="00ED738B" w:rsidRDefault="007F7641" w:rsidP="007F7641">
            <w:pPr>
              <w:rPr>
                <w:rFonts w:asciiTheme="minorBidi" w:eastAsia="Calibri" w:hAnsiTheme="minorBidi"/>
                <w:bCs/>
              </w:rPr>
            </w:pPr>
            <w:r w:rsidRPr="00ED738B">
              <w:rPr>
                <w:rFonts w:asciiTheme="minorBidi" w:eastAsia="Times New Roman" w:hAnsiTheme="minorBidi"/>
                <w:bCs/>
              </w:rPr>
              <w:t xml:space="preserve">Claim: We have </w:t>
            </w:r>
            <w:r w:rsidRPr="00ED738B">
              <w:rPr>
                <w:rFonts w:asciiTheme="minorBidi" w:eastAsia="Calibri" w:hAnsiTheme="minorBidi"/>
                <w:bCs/>
              </w:rPr>
              <w:t xml:space="preserve">designed and support our nuclear security regime to ensure it is reliable, resilient and sustained throughout the entire lifecycle. </w:t>
            </w:r>
          </w:p>
          <w:p w14:paraId="59E526EA" w14:textId="77777777" w:rsidR="007F7641" w:rsidRPr="001F0D7E" w:rsidRDefault="007F7641" w:rsidP="007F7641">
            <w:pPr>
              <w:rPr>
                <w:rFonts w:asciiTheme="minorBidi" w:eastAsia="Calibri" w:hAnsiTheme="minorBidi"/>
                <w:b w:val="0"/>
              </w:rPr>
            </w:pPr>
          </w:p>
          <w:p w14:paraId="19B94E06" w14:textId="08018BF2" w:rsidR="0007187C" w:rsidRPr="00B12AB3" w:rsidRDefault="00B12AB3" w:rsidP="006431DA">
            <w:pPr>
              <w:pStyle w:val="TableText"/>
              <w:rPr>
                <w:rFonts w:asciiTheme="minorBidi" w:hAnsiTheme="minorBidi"/>
                <w:b w:val="0"/>
                <w:bCs/>
                <w:i/>
                <w:iCs/>
              </w:rPr>
            </w:pPr>
            <w:r w:rsidRPr="00B12AB3">
              <w:rPr>
                <w:rFonts w:asciiTheme="minorBidi" w:eastAsia="Calibri" w:hAnsiTheme="minorBidi"/>
                <w:b w:val="0"/>
                <w:bCs/>
                <w:i/>
                <w:iCs/>
              </w:rPr>
              <w:t xml:space="preserve">Context: </w:t>
            </w:r>
            <w:r w:rsidR="007F7641" w:rsidRPr="00B12AB3">
              <w:rPr>
                <w:rFonts w:asciiTheme="minorBidi" w:eastAsia="Calibri" w:hAnsiTheme="minorBidi"/>
                <w:b w:val="0"/>
                <w:bCs/>
                <w:i/>
                <w:iCs/>
              </w:rPr>
              <w:t>The Dutyholder should aim to establish a security regime that remains effective and resilient under all circumstances. They should emphasis</w:t>
            </w:r>
            <w:r w:rsidR="00CE444D">
              <w:rPr>
                <w:rFonts w:asciiTheme="minorBidi" w:eastAsia="Calibri" w:hAnsiTheme="minorBidi"/>
                <w:b w:val="0"/>
                <w:bCs/>
                <w:i/>
                <w:iCs/>
              </w:rPr>
              <w:t>e</w:t>
            </w:r>
            <w:r w:rsidR="007F7641" w:rsidRPr="00B12AB3">
              <w:rPr>
                <w:rFonts w:asciiTheme="minorBidi" w:eastAsia="Calibri" w:hAnsiTheme="minorBidi"/>
                <w:b w:val="0"/>
                <w:bCs/>
                <w:i/>
                <w:iCs/>
              </w:rPr>
              <w:t xml:space="preserve"> the importance of designing security measures that can withstand disruptions, ensuring long-term sustainability of security arrang</w:t>
            </w:r>
            <w:r w:rsidR="002B6EDA">
              <w:rPr>
                <w:rFonts w:asciiTheme="minorBidi" w:eastAsia="Calibri" w:hAnsiTheme="minorBidi"/>
                <w:b w:val="0"/>
                <w:bCs/>
                <w:i/>
                <w:iCs/>
              </w:rPr>
              <w:t>e</w:t>
            </w:r>
            <w:r w:rsidR="007F7641" w:rsidRPr="00B12AB3">
              <w:rPr>
                <w:rFonts w:asciiTheme="minorBidi" w:eastAsia="Calibri" w:hAnsiTheme="minorBidi"/>
                <w:b w:val="0"/>
                <w:bCs/>
                <w:i/>
                <w:iCs/>
              </w:rPr>
              <w:t>ments, and evidence the ability to adapt to evolving threats and organisational changes.</w:t>
            </w:r>
          </w:p>
        </w:tc>
      </w:tr>
      <w:tr w:rsidR="006551D9" w:rsidRPr="001F0D7E" w14:paraId="604F0836" w14:textId="77777777" w:rsidTr="00EC44FF">
        <w:trPr>
          <w:trHeight w:val="609"/>
        </w:trPr>
        <w:tc>
          <w:tcPr>
            <w:tcW w:w="2127" w:type="dxa"/>
            <w:vMerge w:val="restart"/>
            <w:shd w:val="clear" w:color="auto" w:fill="D9F2D0" w:themeFill="accent6" w:themeFillTint="33"/>
            <w:hideMark/>
          </w:tcPr>
          <w:p w14:paraId="07E48317" w14:textId="230AA8CD" w:rsidR="006551D9" w:rsidRPr="001F0D7E" w:rsidRDefault="006551D9" w:rsidP="006431DA">
            <w:pPr>
              <w:pStyle w:val="TableText"/>
              <w:rPr>
                <w:rFonts w:asciiTheme="minorBidi" w:hAnsiTheme="minorBidi"/>
              </w:rPr>
            </w:pPr>
            <w:r w:rsidRPr="001F0D7E">
              <w:rPr>
                <w:rFonts w:asciiTheme="minorBidi" w:eastAsia="Calibri" w:hAnsiTheme="minorBidi"/>
                <w:b/>
                <w:color w:val="000000"/>
              </w:rPr>
              <w:t>SyDP 5.1</w:t>
            </w:r>
            <w:r w:rsidRPr="001F0D7E">
              <w:rPr>
                <w:rFonts w:asciiTheme="minorBidi" w:eastAsia="Calibri" w:hAnsiTheme="minorBidi"/>
                <w:i/>
                <w:color w:val="000000"/>
              </w:rPr>
              <w:t>: Reliability and Resilience</w:t>
            </w:r>
          </w:p>
        </w:tc>
        <w:tc>
          <w:tcPr>
            <w:tcW w:w="7192" w:type="dxa"/>
            <w:shd w:val="clear" w:color="auto" w:fill="D9F2D0" w:themeFill="accent6" w:themeFillTint="33"/>
          </w:tcPr>
          <w:p w14:paraId="6485CC6A" w14:textId="235BB6F2" w:rsidR="006551D9" w:rsidRPr="001F0D7E" w:rsidRDefault="006551D9" w:rsidP="006431DA">
            <w:pPr>
              <w:pStyle w:val="TableText"/>
              <w:rPr>
                <w:rFonts w:asciiTheme="minorBidi" w:hAnsiTheme="minorBidi"/>
              </w:rPr>
            </w:pPr>
            <w:r w:rsidRPr="001F0D7E">
              <w:rPr>
                <w:rFonts w:asciiTheme="minorBidi" w:eastAsia="Times New Roman" w:hAnsiTheme="minorBidi"/>
              </w:rPr>
              <w:t xml:space="preserve">Sub-claim: Security structures, systems and components </w:t>
            </w:r>
            <w:r w:rsidR="00114AAE">
              <w:rPr>
                <w:rFonts w:asciiTheme="minorBidi" w:eastAsia="Times New Roman" w:hAnsiTheme="minorBidi"/>
              </w:rPr>
              <w:t xml:space="preserve">(SySSC) </w:t>
            </w:r>
            <w:r w:rsidRPr="001F0D7E">
              <w:rPr>
                <w:rFonts w:asciiTheme="minorBidi" w:eastAsia="Times New Roman" w:hAnsiTheme="minorBidi"/>
              </w:rPr>
              <w:t>are designed to incorporate appropriate levels of reliability and resilience through ‘fail</w:t>
            </w:r>
            <w:r w:rsidR="002B6EDA">
              <w:rPr>
                <w:rFonts w:asciiTheme="minorBidi" w:eastAsia="Times New Roman" w:hAnsiTheme="minorBidi"/>
              </w:rPr>
              <w:t>-</w:t>
            </w:r>
            <w:r w:rsidRPr="001F0D7E">
              <w:rPr>
                <w:rFonts w:asciiTheme="minorBidi" w:eastAsia="Times New Roman" w:hAnsiTheme="minorBidi"/>
              </w:rPr>
              <w:t>secure’, redundancy, diversity and segregation. There are appropriate contingency arrangements in place to ensure continuity of security provision.</w:t>
            </w:r>
          </w:p>
        </w:tc>
      </w:tr>
      <w:tr w:rsidR="006551D9" w:rsidRPr="001F0D7E" w14:paraId="784B05D0" w14:textId="77777777" w:rsidTr="00EC44FF">
        <w:trPr>
          <w:trHeight w:val="609"/>
        </w:trPr>
        <w:tc>
          <w:tcPr>
            <w:tcW w:w="2127" w:type="dxa"/>
            <w:vMerge/>
          </w:tcPr>
          <w:p w14:paraId="7A14DE63" w14:textId="77777777" w:rsidR="006551D9" w:rsidRPr="001F0D7E" w:rsidRDefault="006551D9" w:rsidP="006431DA">
            <w:pPr>
              <w:pStyle w:val="TableText"/>
              <w:rPr>
                <w:rFonts w:asciiTheme="minorBidi" w:eastAsia="Calibri" w:hAnsiTheme="minorBidi"/>
                <w:b/>
                <w:color w:val="000000"/>
              </w:rPr>
            </w:pPr>
          </w:p>
        </w:tc>
        <w:tc>
          <w:tcPr>
            <w:tcW w:w="7192" w:type="dxa"/>
          </w:tcPr>
          <w:p w14:paraId="74A2A7ED" w14:textId="3879A483" w:rsidR="00B12AB3" w:rsidRPr="00B12AB3" w:rsidRDefault="00B12AB3" w:rsidP="00EC44FF">
            <w:pPr>
              <w:rPr>
                <w:rFonts w:asciiTheme="minorBidi" w:eastAsia="Times New Roman" w:hAnsiTheme="minorBidi"/>
                <w:i/>
                <w:iCs/>
              </w:rPr>
            </w:pPr>
            <w:r>
              <w:rPr>
                <w:rFonts w:asciiTheme="minorBidi" w:eastAsia="Times New Roman" w:hAnsiTheme="minorBidi"/>
                <w:i/>
                <w:iCs/>
              </w:rPr>
              <w:t xml:space="preserve">ONR expectations: ONR expects all </w:t>
            </w:r>
            <w:r w:rsidR="00821E28">
              <w:rPr>
                <w:rFonts w:asciiTheme="minorBidi" w:eastAsia="Times New Roman" w:hAnsiTheme="minorBidi"/>
                <w:i/>
                <w:iCs/>
              </w:rPr>
              <w:t>SySSC</w:t>
            </w:r>
            <w:r>
              <w:rPr>
                <w:rFonts w:asciiTheme="minorBidi" w:eastAsia="Times New Roman" w:hAnsiTheme="minorBidi"/>
                <w:i/>
                <w:iCs/>
              </w:rPr>
              <w:t xml:space="preserve"> to be designed, qualified and maintained for high reliability and resilience, such that they perform</w:t>
            </w:r>
            <w:r w:rsidR="00217A2A">
              <w:rPr>
                <w:rFonts w:asciiTheme="minorBidi" w:eastAsia="Times New Roman" w:hAnsiTheme="minorBidi"/>
                <w:i/>
                <w:iCs/>
              </w:rPr>
              <w:t xml:space="preserve"> their security function under all expected conditions and if they fail, they do so in a secure manner.</w:t>
            </w:r>
          </w:p>
          <w:p w14:paraId="71648DE3" w14:textId="77777777" w:rsidR="00B12AB3" w:rsidRDefault="00B12AB3" w:rsidP="00EC44FF">
            <w:pPr>
              <w:rPr>
                <w:rFonts w:asciiTheme="minorBidi" w:eastAsia="Times New Roman" w:hAnsiTheme="minorBidi"/>
              </w:rPr>
            </w:pPr>
          </w:p>
          <w:p w14:paraId="2638CAB3" w14:textId="1580434D" w:rsidR="00EC44FF" w:rsidRPr="001F0D7E" w:rsidRDefault="00EC44FF" w:rsidP="00EC44FF">
            <w:pPr>
              <w:rPr>
                <w:rFonts w:asciiTheme="minorBidi" w:eastAsia="Times New Roman" w:hAnsiTheme="minorBidi"/>
              </w:rPr>
            </w:pPr>
            <w:r w:rsidRPr="001F0D7E">
              <w:rPr>
                <w:rFonts w:asciiTheme="minorBidi" w:eastAsia="Times New Roman" w:hAnsiTheme="minorBidi"/>
              </w:rPr>
              <w:t>Your arguments should explain how:</w:t>
            </w:r>
          </w:p>
          <w:p w14:paraId="6BC50918" w14:textId="77777777" w:rsidR="00EC44FF" w:rsidRPr="001F0D7E" w:rsidRDefault="00EC44FF" w:rsidP="00EC44FF">
            <w:pPr>
              <w:rPr>
                <w:rFonts w:asciiTheme="minorBidi" w:eastAsia="Times New Roman" w:hAnsiTheme="minorBidi"/>
              </w:rPr>
            </w:pPr>
          </w:p>
          <w:p w14:paraId="00FAD648" w14:textId="6B1AC00A" w:rsidR="00EC44FF" w:rsidRPr="001F0D7E" w:rsidRDefault="00EC44FF" w:rsidP="00D730A4">
            <w:pPr>
              <w:pStyle w:val="ListParagraph"/>
              <w:numPr>
                <w:ilvl w:val="0"/>
                <w:numId w:val="18"/>
              </w:numPr>
              <w:tabs>
                <w:tab w:val="left" w:pos="738"/>
              </w:tabs>
              <w:rPr>
                <w:rFonts w:asciiTheme="minorBidi" w:eastAsia="Times New Roman" w:hAnsiTheme="minorBidi"/>
              </w:rPr>
            </w:pPr>
            <w:r w:rsidRPr="001F0D7E">
              <w:rPr>
                <w:rFonts w:asciiTheme="minorBidi" w:eastAsia="Times New Roman" w:hAnsiTheme="minorBidi"/>
              </w:rPr>
              <w:t>You identify the relative importance of components to security; this may include formal a categorisation and classification process</w:t>
            </w:r>
            <w:r w:rsidR="00292DD3">
              <w:rPr>
                <w:rFonts w:asciiTheme="minorBidi" w:eastAsia="Times New Roman" w:hAnsiTheme="minorBidi"/>
              </w:rPr>
              <w:t xml:space="preserve">. </w:t>
            </w:r>
            <w:r w:rsidRPr="001F0D7E">
              <w:rPr>
                <w:rFonts w:asciiTheme="minorBidi" w:eastAsia="Times New Roman" w:hAnsiTheme="minorBidi"/>
              </w:rPr>
              <w:t xml:space="preserve"> </w:t>
            </w:r>
          </w:p>
          <w:p w14:paraId="31FB45AC" w14:textId="77777777" w:rsidR="00EC44FF" w:rsidRPr="001F0D7E" w:rsidRDefault="00EC44FF" w:rsidP="00D730A4">
            <w:pPr>
              <w:pStyle w:val="ListParagraph"/>
              <w:numPr>
                <w:ilvl w:val="0"/>
                <w:numId w:val="18"/>
              </w:numPr>
              <w:tabs>
                <w:tab w:val="left" w:pos="738"/>
              </w:tabs>
              <w:rPr>
                <w:rFonts w:asciiTheme="minorBidi" w:eastAsia="Times New Roman" w:hAnsiTheme="minorBidi"/>
              </w:rPr>
            </w:pPr>
            <w:r w:rsidRPr="001F0D7E">
              <w:rPr>
                <w:rFonts w:asciiTheme="minorBidi" w:eastAsia="Times New Roman" w:hAnsiTheme="minorBidi"/>
              </w:rPr>
              <w:t>You ensure defence in depth in security measures so that you are not reliant on one single part of the system to deliver the security function. Explain how related dependencies are identified (such as personnel or power supplies) and have an appropriate level of redundancy.</w:t>
            </w:r>
          </w:p>
          <w:p w14:paraId="0FACB633" w14:textId="77777777" w:rsidR="00EC44FF" w:rsidRPr="001F0D7E" w:rsidRDefault="00EC44FF" w:rsidP="00D730A4">
            <w:pPr>
              <w:pStyle w:val="ListParagraph"/>
              <w:numPr>
                <w:ilvl w:val="0"/>
                <w:numId w:val="18"/>
              </w:numPr>
              <w:tabs>
                <w:tab w:val="left" w:pos="738"/>
              </w:tabs>
              <w:rPr>
                <w:rFonts w:asciiTheme="minorBidi" w:eastAsia="Times New Roman" w:hAnsiTheme="minorBidi"/>
              </w:rPr>
            </w:pPr>
            <w:r w:rsidRPr="001F0D7E">
              <w:rPr>
                <w:rFonts w:asciiTheme="minorBidi" w:eastAsia="Times New Roman" w:hAnsiTheme="minorBidi"/>
              </w:rPr>
              <w:t>You obtain significant assurances of the reliability and resilience of systems provided by other dutyholders that play a significant role in the delivery of your required security functions output.</w:t>
            </w:r>
          </w:p>
          <w:p w14:paraId="6FD671EB" w14:textId="481411F1" w:rsidR="00EC44FF" w:rsidRPr="001F0D7E" w:rsidRDefault="002B6EDA" w:rsidP="00D730A4">
            <w:pPr>
              <w:pStyle w:val="ListParagraph"/>
              <w:numPr>
                <w:ilvl w:val="0"/>
                <w:numId w:val="18"/>
              </w:numPr>
              <w:tabs>
                <w:tab w:val="left" w:pos="738"/>
              </w:tabs>
              <w:rPr>
                <w:rFonts w:asciiTheme="minorBidi" w:eastAsia="Times New Roman" w:hAnsiTheme="minorBidi"/>
              </w:rPr>
            </w:pPr>
            <w:r>
              <w:rPr>
                <w:rFonts w:asciiTheme="minorBidi" w:eastAsia="Times New Roman" w:hAnsiTheme="minorBidi"/>
              </w:rPr>
              <w:t>You i</w:t>
            </w:r>
            <w:r w:rsidR="00EC44FF" w:rsidRPr="001F0D7E">
              <w:rPr>
                <w:rFonts w:asciiTheme="minorBidi" w:eastAsia="Times New Roman" w:hAnsiTheme="minorBidi"/>
              </w:rPr>
              <w:t>mplement contingency arrangements and compensatory measures when required.</w:t>
            </w:r>
          </w:p>
          <w:p w14:paraId="10DD2D16" w14:textId="77777777" w:rsidR="00EC44FF" w:rsidRPr="001F0D7E" w:rsidRDefault="00EC44FF" w:rsidP="00EC44FF">
            <w:pPr>
              <w:tabs>
                <w:tab w:val="left" w:pos="738"/>
              </w:tabs>
              <w:ind w:left="313"/>
              <w:contextualSpacing/>
              <w:rPr>
                <w:rFonts w:asciiTheme="minorBidi" w:eastAsia="Times New Roman" w:hAnsiTheme="minorBidi"/>
              </w:rPr>
            </w:pPr>
          </w:p>
          <w:p w14:paraId="101765A9" w14:textId="77777777" w:rsidR="00EC44FF" w:rsidRPr="001F0D7E" w:rsidRDefault="00EC44FF" w:rsidP="00EC44FF">
            <w:pPr>
              <w:tabs>
                <w:tab w:val="left" w:pos="738"/>
              </w:tabs>
              <w:rPr>
                <w:rFonts w:asciiTheme="minorBidi" w:eastAsia="Calibri" w:hAnsiTheme="minorBidi"/>
                <w:lang w:val="en-US"/>
              </w:rPr>
            </w:pPr>
            <w:r w:rsidRPr="001F0D7E">
              <w:rPr>
                <w:rFonts w:asciiTheme="minorBidi" w:eastAsia="Times New Roman" w:hAnsiTheme="minorBidi"/>
              </w:rPr>
              <w:t xml:space="preserve">Your </w:t>
            </w:r>
            <w:r w:rsidRPr="001F0D7E">
              <w:rPr>
                <w:rFonts w:asciiTheme="minorBidi" w:eastAsia="Calibri" w:hAnsiTheme="minorBidi"/>
              </w:rPr>
              <w:t>arguments may be supported by evidence contained within the following:</w:t>
            </w:r>
          </w:p>
          <w:p w14:paraId="6CA3AE80" w14:textId="77777777" w:rsidR="00EC44FF" w:rsidRPr="001F0D7E" w:rsidRDefault="00EC44FF" w:rsidP="00EC44FF">
            <w:pPr>
              <w:tabs>
                <w:tab w:val="left" w:pos="738"/>
              </w:tabs>
              <w:rPr>
                <w:rFonts w:asciiTheme="minorBidi" w:eastAsia="Calibri" w:hAnsiTheme="minorBidi"/>
              </w:rPr>
            </w:pPr>
          </w:p>
          <w:p w14:paraId="5E6A67D9" w14:textId="77777777" w:rsidR="00EC44FF" w:rsidRPr="001F0D7E" w:rsidRDefault="00EC44FF" w:rsidP="00D730A4">
            <w:pPr>
              <w:numPr>
                <w:ilvl w:val="0"/>
                <w:numId w:val="19"/>
              </w:numPr>
              <w:tabs>
                <w:tab w:val="left" w:pos="738"/>
              </w:tabs>
              <w:ind w:left="713" w:hanging="425"/>
              <w:contextualSpacing/>
              <w:rPr>
                <w:rFonts w:asciiTheme="minorBidi" w:eastAsia="Times New Roman" w:hAnsiTheme="minorBidi"/>
              </w:rPr>
            </w:pPr>
            <w:r w:rsidRPr="001F0D7E">
              <w:rPr>
                <w:rFonts w:asciiTheme="minorBidi" w:eastAsia="Times New Roman" w:hAnsiTheme="minorBidi"/>
              </w:rPr>
              <w:t>Detection parameters and probabilities.</w:t>
            </w:r>
          </w:p>
          <w:p w14:paraId="331ED9B5" w14:textId="77777777" w:rsidR="00EC44FF" w:rsidRPr="001F0D7E" w:rsidRDefault="00EC44FF" w:rsidP="00D730A4">
            <w:pPr>
              <w:numPr>
                <w:ilvl w:val="0"/>
                <w:numId w:val="19"/>
              </w:numPr>
              <w:tabs>
                <w:tab w:val="left" w:pos="738"/>
              </w:tabs>
              <w:ind w:left="713" w:hanging="425"/>
              <w:contextualSpacing/>
              <w:rPr>
                <w:rFonts w:asciiTheme="minorBidi" w:eastAsia="Times New Roman" w:hAnsiTheme="minorBidi"/>
              </w:rPr>
            </w:pPr>
            <w:r w:rsidRPr="001F0D7E">
              <w:rPr>
                <w:rFonts w:asciiTheme="minorBidi" w:eastAsia="Times New Roman" w:hAnsiTheme="minorBidi"/>
              </w:rPr>
              <w:t>Mean time between failures.</w:t>
            </w:r>
          </w:p>
          <w:p w14:paraId="4192C17B" w14:textId="260FAF2B" w:rsidR="00EC44FF" w:rsidRPr="001F0D7E" w:rsidRDefault="00F26069" w:rsidP="00D730A4">
            <w:pPr>
              <w:numPr>
                <w:ilvl w:val="0"/>
                <w:numId w:val="19"/>
              </w:numPr>
              <w:tabs>
                <w:tab w:val="left" w:pos="738"/>
              </w:tabs>
              <w:ind w:left="713" w:hanging="425"/>
              <w:contextualSpacing/>
              <w:rPr>
                <w:rFonts w:asciiTheme="minorBidi" w:eastAsia="Times New Roman" w:hAnsiTheme="minorBidi"/>
              </w:rPr>
            </w:pPr>
            <w:r>
              <w:rPr>
                <w:rFonts w:asciiTheme="minorBidi" w:eastAsia="Times New Roman" w:hAnsiTheme="minorBidi"/>
              </w:rPr>
              <w:t>Uninterruptible power supply (</w:t>
            </w:r>
            <w:r w:rsidR="00EC44FF" w:rsidRPr="001F0D7E">
              <w:rPr>
                <w:rFonts w:asciiTheme="minorBidi" w:eastAsia="Times New Roman" w:hAnsiTheme="minorBidi"/>
              </w:rPr>
              <w:t>UPS</w:t>
            </w:r>
            <w:r>
              <w:rPr>
                <w:rFonts w:asciiTheme="minorBidi" w:eastAsia="Times New Roman" w:hAnsiTheme="minorBidi"/>
              </w:rPr>
              <w:t>)</w:t>
            </w:r>
            <w:r w:rsidR="00EC44FF" w:rsidRPr="001F0D7E">
              <w:rPr>
                <w:rFonts w:asciiTheme="minorBidi" w:eastAsia="Times New Roman" w:hAnsiTheme="minorBidi"/>
              </w:rPr>
              <w:t xml:space="preserve"> and backup power capabilities.</w:t>
            </w:r>
          </w:p>
          <w:p w14:paraId="36156586" w14:textId="77777777" w:rsidR="00EC44FF" w:rsidRPr="001F0D7E" w:rsidRDefault="00EC44FF" w:rsidP="00D730A4">
            <w:pPr>
              <w:numPr>
                <w:ilvl w:val="0"/>
                <w:numId w:val="19"/>
              </w:numPr>
              <w:tabs>
                <w:tab w:val="left" w:pos="738"/>
              </w:tabs>
              <w:ind w:left="713" w:hanging="425"/>
              <w:contextualSpacing/>
              <w:rPr>
                <w:rFonts w:asciiTheme="minorBidi" w:eastAsia="Times New Roman" w:hAnsiTheme="minorBidi"/>
              </w:rPr>
            </w:pPr>
            <w:r w:rsidRPr="001F0D7E">
              <w:rPr>
                <w:rFonts w:asciiTheme="minorBidi" w:eastAsia="Times New Roman" w:hAnsiTheme="minorBidi"/>
              </w:rPr>
              <w:t>Contingency arrangements.</w:t>
            </w:r>
          </w:p>
          <w:p w14:paraId="6DE49759" w14:textId="77777777" w:rsidR="00EC44FF" w:rsidRPr="001F0D7E" w:rsidRDefault="00EC44FF" w:rsidP="00D730A4">
            <w:pPr>
              <w:numPr>
                <w:ilvl w:val="0"/>
                <w:numId w:val="19"/>
              </w:numPr>
              <w:tabs>
                <w:tab w:val="left" w:pos="738"/>
              </w:tabs>
              <w:ind w:left="713" w:hanging="425"/>
              <w:contextualSpacing/>
              <w:rPr>
                <w:rFonts w:asciiTheme="minorBidi" w:eastAsia="Times New Roman" w:hAnsiTheme="minorBidi"/>
              </w:rPr>
            </w:pPr>
            <w:r w:rsidRPr="001F0D7E">
              <w:rPr>
                <w:rFonts w:asciiTheme="minorBidi" w:eastAsia="Times New Roman" w:hAnsiTheme="minorBidi"/>
              </w:rPr>
              <w:t>Spares strategy.</w:t>
            </w:r>
          </w:p>
          <w:p w14:paraId="758F3115" w14:textId="77777777" w:rsidR="00EC44FF" w:rsidRPr="001F0D7E" w:rsidRDefault="00EC44FF" w:rsidP="00D730A4">
            <w:pPr>
              <w:numPr>
                <w:ilvl w:val="0"/>
                <w:numId w:val="19"/>
              </w:numPr>
              <w:tabs>
                <w:tab w:val="left" w:pos="738"/>
              </w:tabs>
              <w:ind w:left="713" w:hanging="425"/>
              <w:contextualSpacing/>
              <w:rPr>
                <w:rFonts w:asciiTheme="minorBidi" w:eastAsia="Times New Roman" w:hAnsiTheme="minorBidi"/>
              </w:rPr>
            </w:pPr>
            <w:r w:rsidRPr="001F0D7E">
              <w:rPr>
                <w:rFonts w:asciiTheme="minorBidi" w:eastAsia="Times New Roman" w:hAnsiTheme="minorBidi"/>
              </w:rPr>
              <w:t>Adversary path analysis and vulnerability assessments.</w:t>
            </w:r>
          </w:p>
          <w:p w14:paraId="115AE74C" w14:textId="56D2F461" w:rsidR="00EC44FF" w:rsidRDefault="00EC44FF" w:rsidP="00D730A4">
            <w:pPr>
              <w:numPr>
                <w:ilvl w:val="0"/>
                <w:numId w:val="19"/>
              </w:numPr>
              <w:tabs>
                <w:tab w:val="left" w:pos="738"/>
              </w:tabs>
              <w:ind w:left="713" w:hanging="425"/>
              <w:contextualSpacing/>
              <w:rPr>
                <w:rFonts w:asciiTheme="minorBidi" w:eastAsia="Times New Roman" w:hAnsiTheme="minorBidi"/>
              </w:rPr>
            </w:pPr>
            <w:r w:rsidRPr="001F0D7E">
              <w:rPr>
                <w:rFonts w:asciiTheme="minorBidi" w:eastAsia="Times New Roman" w:hAnsiTheme="minorBidi"/>
              </w:rPr>
              <w:t>NPSA security equipment classes.</w:t>
            </w:r>
          </w:p>
          <w:p w14:paraId="6C2B9334" w14:textId="77777777" w:rsidR="000F6A92" w:rsidRPr="001F0D7E" w:rsidRDefault="000F6A92" w:rsidP="00E526C2">
            <w:pPr>
              <w:tabs>
                <w:tab w:val="left" w:pos="738"/>
              </w:tabs>
              <w:ind w:left="713"/>
              <w:contextualSpacing/>
              <w:rPr>
                <w:rFonts w:asciiTheme="minorBidi" w:eastAsia="Times New Roman" w:hAnsiTheme="minorBidi"/>
              </w:rPr>
            </w:pPr>
          </w:p>
          <w:p w14:paraId="0DA46F35" w14:textId="77777777" w:rsidR="006551D9" w:rsidRPr="001F0D7E" w:rsidRDefault="006551D9" w:rsidP="006431DA">
            <w:pPr>
              <w:pStyle w:val="TableText"/>
              <w:rPr>
                <w:rFonts w:asciiTheme="minorBidi" w:eastAsia="Times New Roman" w:hAnsiTheme="minorBidi"/>
              </w:rPr>
            </w:pPr>
          </w:p>
        </w:tc>
      </w:tr>
      <w:tr w:rsidR="00357789" w:rsidRPr="001F0D7E" w14:paraId="44C2CDD5" w14:textId="77777777" w:rsidTr="00357789">
        <w:trPr>
          <w:trHeight w:val="609"/>
        </w:trPr>
        <w:tc>
          <w:tcPr>
            <w:tcW w:w="2127" w:type="dxa"/>
            <w:vMerge w:val="restart"/>
            <w:shd w:val="clear" w:color="auto" w:fill="D9F2D0" w:themeFill="accent6" w:themeFillTint="33"/>
          </w:tcPr>
          <w:p w14:paraId="205FD031" w14:textId="2EF6896E" w:rsidR="00357789" w:rsidRPr="001F0D7E" w:rsidRDefault="00357789" w:rsidP="006431DA">
            <w:pPr>
              <w:pStyle w:val="TableText"/>
              <w:rPr>
                <w:rFonts w:asciiTheme="minorBidi" w:eastAsia="Calibri" w:hAnsiTheme="minorBidi"/>
                <w:b/>
                <w:color w:val="000000"/>
              </w:rPr>
            </w:pPr>
            <w:r w:rsidRPr="001F0D7E">
              <w:rPr>
                <w:rFonts w:asciiTheme="minorBidi" w:eastAsia="Calibri" w:hAnsiTheme="minorBidi"/>
                <w:b/>
                <w:color w:val="000000"/>
              </w:rPr>
              <w:lastRenderedPageBreak/>
              <w:t>SyDP 5.2</w:t>
            </w:r>
            <w:r w:rsidRPr="001F0D7E">
              <w:rPr>
                <w:rFonts w:asciiTheme="minorBidi" w:eastAsia="Calibri" w:hAnsiTheme="minorBidi"/>
                <w:i/>
                <w:color w:val="000000"/>
              </w:rPr>
              <w:t>: Examination, Inspection, Maintenance and Testing</w:t>
            </w:r>
          </w:p>
        </w:tc>
        <w:tc>
          <w:tcPr>
            <w:tcW w:w="7192" w:type="dxa"/>
            <w:shd w:val="clear" w:color="auto" w:fill="D9F2D0" w:themeFill="accent6" w:themeFillTint="33"/>
          </w:tcPr>
          <w:p w14:paraId="16C2A864" w14:textId="0CAF653A" w:rsidR="00357789" w:rsidRPr="001F0D7E" w:rsidRDefault="00357789" w:rsidP="006431DA">
            <w:pPr>
              <w:pStyle w:val="TableText"/>
              <w:rPr>
                <w:rFonts w:asciiTheme="minorBidi" w:eastAsia="Times New Roman" w:hAnsiTheme="minorBidi"/>
              </w:rPr>
            </w:pPr>
            <w:r w:rsidRPr="001F0D7E">
              <w:rPr>
                <w:rFonts w:asciiTheme="minorBidi" w:eastAsia="Times New Roman" w:hAnsiTheme="minorBidi"/>
              </w:rPr>
              <w:t>Sub-claim: Security structures, systems and components (SySSC) receive regular and systematic Examination, Inspection, Maintenance and Testing (EIMT).</w:t>
            </w:r>
          </w:p>
        </w:tc>
      </w:tr>
      <w:tr w:rsidR="00357789" w:rsidRPr="001F0D7E" w14:paraId="68382460" w14:textId="77777777" w:rsidTr="00EC44FF">
        <w:trPr>
          <w:trHeight w:val="609"/>
        </w:trPr>
        <w:tc>
          <w:tcPr>
            <w:tcW w:w="2127" w:type="dxa"/>
            <w:vMerge/>
          </w:tcPr>
          <w:p w14:paraId="3E01DE3D" w14:textId="77777777" w:rsidR="00357789" w:rsidRPr="001F0D7E" w:rsidRDefault="00357789" w:rsidP="006431DA">
            <w:pPr>
              <w:pStyle w:val="TableText"/>
              <w:rPr>
                <w:rFonts w:asciiTheme="minorBidi" w:eastAsia="Calibri" w:hAnsiTheme="minorBidi"/>
                <w:b/>
                <w:color w:val="000000"/>
              </w:rPr>
            </w:pPr>
          </w:p>
        </w:tc>
        <w:tc>
          <w:tcPr>
            <w:tcW w:w="7192" w:type="dxa"/>
          </w:tcPr>
          <w:p w14:paraId="08F2248F" w14:textId="260CBACB" w:rsidR="00217A2A" w:rsidRPr="00217A2A" w:rsidRDefault="00217A2A" w:rsidP="00357789">
            <w:pPr>
              <w:rPr>
                <w:rFonts w:asciiTheme="minorBidi" w:eastAsia="Times New Roman" w:hAnsiTheme="minorBidi"/>
                <w:i/>
                <w:iCs/>
              </w:rPr>
            </w:pPr>
            <w:r>
              <w:rPr>
                <w:rFonts w:asciiTheme="minorBidi" w:eastAsia="Times New Roman" w:hAnsiTheme="minorBidi"/>
                <w:i/>
                <w:iCs/>
              </w:rPr>
              <w:t>ONR Expectations: ONR expects dutyholders to implement a structured program of regular EIMT for all security-related equipment and systems, to ensure they remain fit for purpose.</w:t>
            </w:r>
          </w:p>
          <w:p w14:paraId="30CD493C" w14:textId="77777777" w:rsidR="00217A2A" w:rsidRDefault="00217A2A" w:rsidP="00357789">
            <w:pPr>
              <w:rPr>
                <w:rFonts w:asciiTheme="minorBidi" w:eastAsia="Times New Roman" w:hAnsiTheme="minorBidi"/>
              </w:rPr>
            </w:pPr>
          </w:p>
          <w:p w14:paraId="13744622" w14:textId="6ACB00FF" w:rsidR="00357789" w:rsidRPr="001F0D7E" w:rsidRDefault="00357789" w:rsidP="00357789">
            <w:pPr>
              <w:rPr>
                <w:rFonts w:asciiTheme="minorBidi" w:eastAsia="Times New Roman" w:hAnsiTheme="minorBidi"/>
              </w:rPr>
            </w:pPr>
            <w:r w:rsidRPr="001F0D7E">
              <w:rPr>
                <w:rFonts w:asciiTheme="minorBidi" w:eastAsia="Times New Roman" w:hAnsiTheme="minorBidi"/>
              </w:rPr>
              <w:t>Your arguments should explain how:</w:t>
            </w:r>
          </w:p>
          <w:p w14:paraId="6EB34510" w14:textId="77777777" w:rsidR="00357789" w:rsidRPr="001F0D7E" w:rsidRDefault="00357789" w:rsidP="00357789">
            <w:pPr>
              <w:rPr>
                <w:rFonts w:asciiTheme="minorBidi" w:eastAsia="Times New Roman" w:hAnsiTheme="minorBidi"/>
              </w:rPr>
            </w:pPr>
          </w:p>
          <w:p w14:paraId="6E6D7849" w14:textId="77777777" w:rsidR="00357789" w:rsidRPr="001F0D7E" w:rsidRDefault="00357789" w:rsidP="00D730A4">
            <w:pPr>
              <w:pStyle w:val="ListParagraph"/>
              <w:numPr>
                <w:ilvl w:val="0"/>
                <w:numId w:val="20"/>
              </w:numPr>
              <w:tabs>
                <w:tab w:val="left" w:pos="738"/>
              </w:tabs>
              <w:rPr>
                <w:rFonts w:asciiTheme="minorBidi" w:eastAsia="Times New Roman" w:hAnsiTheme="minorBidi"/>
              </w:rPr>
            </w:pPr>
            <w:r w:rsidRPr="001F0D7E">
              <w:rPr>
                <w:rFonts w:asciiTheme="minorBidi" w:eastAsia="Times New Roman" w:hAnsiTheme="minorBidi"/>
              </w:rPr>
              <w:t xml:space="preserve">You ensure that SySSC are appropriately examined maintained, inspected and tested in accordance with their importance to security. There should be a clear relationship between the significance of the component and the priority or frequency of its testing and maintenance. </w:t>
            </w:r>
          </w:p>
          <w:p w14:paraId="78AC83EC" w14:textId="66C64551" w:rsidR="00357789" w:rsidRPr="001F0D7E" w:rsidRDefault="00357789" w:rsidP="00D730A4">
            <w:pPr>
              <w:pStyle w:val="ListParagraph"/>
              <w:numPr>
                <w:ilvl w:val="0"/>
                <w:numId w:val="20"/>
              </w:numPr>
              <w:tabs>
                <w:tab w:val="left" w:pos="738"/>
              </w:tabs>
              <w:rPr>
                <w:rFonts w:asciiTheme="minorBidi" w:eastAsia="Times New Roman" w:hAnsiTheme="minorBidi"/>
              </w:rPr>
            </w:pPr>
            <w:r w:rsidRPr="001F0D7E">
              <w:rPr>
                <w:rFonts w:asciiTheme="minorBidi" w:eastAsia="Times New Roman" w:hAnsiTheme="minorBidi"/>
              </w:rPr>
              <w:t>You obtain significant assurances about the EIMT regime from other dutyholders or suppliers when their systems play a significant role in the delivery of your required security output</w:t>
            </w:r>
            <w:r w:rsidR="002B6EDA">
              <w:rPr>
                <w:rFonts w:asciiTheme="minorBidi" w:eastAsia="Times New Roman" w:hAnsiTheme="minorBidi"/>
              </w:rPr>
              <w:t>,</w:t>
            </w:r>
            <w:r w:rsidRPr="001F0D7E">
              <w:rPr>
                <w:rFonts w:asciiTheme="minorBidi" w:eastAsia="Times New Roman" w:hAnsiTheme="minorBidi"/>
              </w:rPr>
              <w:t xml:space="preserve"> or from the service providers if the delivery of your own capability is sub-contracted out.</w:t>
            </w:r>
          </w:p>
          <w:p w14:paraId="0D4DFB3C" w14:textId="4E59A38D" w:rsidR="00357789" w:rsidRPr="001F0D7E" w:rsidRDefault="00357789" w:rsidP="00D730A4">
            <w:pPr>
              <w:pStyle w:val="ListParagraph"/>
              <w:numPr>
                <w:ilvl w:val="0"/>
                <w:numId w:val="20"/>
              </w:numPr>
              <w:tabs>
                <w:tab w:val="left" w:pos="738"/>
              </w:tabs>
              <w:rPr>
                <w:rFonts w:asciiTheme="minorBidi" w:eastAsia="Times New Roman" w:hAnsiTheme="minorBidi"/>
              </w:rPr>
            </w:pPr>
            <w:r w:rsidRPr="001F0D7E">
              <w:rPr>
                <w:rFonts w:asciiTheme="minorBidi" w:eastAsia="Times New Roman" w:hAnsiTheme="minorBidi"/>
              </w:rPr>
              <w:t>You will ensure that SySSC are maintained, inspected and tested by SQEP</w:t>
            </w:r>
            <w:r w:rsidR="002B6EDA">
              <w:rPr>
                <w:rFonts w:asciiTheme="minorBidi" w:eastAsia="Times New Roman" w:hAnsiTheme="minorBidi"/>
              </w:rPr>
              <w:t xml:space="preserve"> personnel</w:t>
            </w:r>
            <w:r w:rsidRPr="001F0D7E">
              <w:rPr>
                <w:rFonts w:asciiTheme="minorBidi" w:eastAsia="Times New Roman" w:hAnsiTheme="minorBidi"/>
              </w:rPr>
              <w:t xml:space="preserve">. </w:t>
            </w:r>
          </w:p>
          <w:p w14:paraId="03ABE213" w14:textId="77777777" w:rsidR="00357789" w:rsidRPr="001F0D7E" w:rsidRDefault="00357789" w:rsidP="00357789">
            <w:pPr>
              <w:tabs>
                <w:tab w:val="left" w:pos="738"/>
              </w:tabs>
              <w:ind w:left="313"/>
              <w:contextualSpacing/>
              <w:rPr>
                <w:rFonts w:asciiTheme="minorBidi" w:eastAsia="Times New Roman" w:hAnsiTheme="minorBidi"/>
              </w:rPr>
            </w:pPr>
          </w:p>
          <w:p w14:paraId="740CABFF" w14:textId="77777777" w:rsidR="00357789" w:rsidRPr="001F0D7E" w:rsidRDefault="00357789" w:rsidP="00357789">
            <w:pPr>
              <w:tabs>
                <w:tab w:val="left" w:pos="738"/>
              </w:tabs>
              <w:rPr>
                <w:rFonts w:asciiTheme="minorBidi" w:eastAsia="Calibri" w:hAnsiTheme="minorBidi"/>
                <w:lang w:val="en-US"/>
              </w:rPr>
            </w:pPr>
            <w:r w:rsidRPr="001F0D7E">
              <w:rPr>
                <w:rFonts w:asciiTheme="minorBidi" w:eastAsia="Times New Roman" w:hAnsiTheme="minorBidi"/>
              </w:rPr>
              <w:t xml:space="preserve">Your </w:t>
            </w:r>
            <w:r w:rsidRPr="001F0D7E">
              <w:rPr>
                <w:rFonts w:asciiTheme="minorBidi" w:eastAsia="Calibri" w:hAnsiTheme="minorBidi"/>
              </w:rPr>
              <w:t>arguments may be supported by evidence contained within the following:</w:t>
            </w:r>
          </w:p>
          <w:p w14:paraId="252F3F36" w14:textId="77777777" w:rsidR="00357789" w:rsidRPr="001F0D7E" w:rsidRDefault="00357789" w:rsidP="00357789">
            <w:pPr>
              <w:tabs>
                <w:tab w:val="left" w:pos="738"/>
              </w:tabs>
              <w:rPr>
                <w:rFonts w:asciiTheme="minorBidi" w:eastAsia="Calibri" w:hAnsiTheme="minorBidi"/>
              </w:rPr>
            </w:pPr>
          </w:p>
          <w:p w14:paraId="2098D1E9" w14:textId="77777777" w:rsidR="00357789" w:rsidRPr="001F0D7E" w:rsidRDefault="00357789" w:rsidP="00D730A4">
            <w:pPr>
              <w:numPr>
                <w:ilvl w:val="0"/>
                <w:numId w:val="21"/>
              </w:numPr>
              <w:tabs>
                <w:tab w:val="left" w:pos="738"/>
              </w:tabs>
              <w:contextualSpacing/>
              <w:rPr>
                <w:rFonts w:asciiTheme="minorBidi" w:eastAsia="Times New Roman" w:hAnsiTheme="minorBidi"/>
              </w:rPr>
            </w:pPr>
            <w:r w:rsidRPr="001F0D7E">
              <w:rPr>
                <w:rFonts w:asciiTheme="minorBidi" w:eastAsia="Times New Roman" w:hAnsiTheme="minorBidi"/>
              </w:rPr>
              <w:t>Maintenance schedules, instructions and records.</w:t>
            </w:r>
          </w:p>
          <w:p w14:paraId="21B9A293" w14:textId="77777777" w:rsidR="00357789" w:rsidRPr="001F0D7E" w:rsidRDefault="00357789" w:rsidP="00D730A4">
            <w:pPr>
              <w:numPr>
                <w:ilvl w:val="0"/>
                <w:numId w:val="21"/>
              </w:numPr>
              <w:tabs>
                <w:tab w:val="left" w:pos="738"/>
              </w:tabs>
              <w:contextualSpacing/>
              <w:rPr>
                <w:rFonts w:asciiTheme="minorBidi" w:eastAsia="Times New Roman" w:hAnsiTheme="minorBidi"/>
              </w:rPr>
            </w:pPr>
            <w:r w:rsidRPr="001F0D7E">
              <w:rPr>
                <w:rFonts w:asciiTheme="minorBidi" w:eastAsia="Times New Roman" w:hAnsiTheme="minorBidi"/>
              </w:rPr>
              <w:t>Inspection and testing schedules.</w:t>
            </w:r>
          </w:p>
          <w:p w14:paraId="699EAD74" w14:textId="77777777" w:rsidR="00357789" w:rsidRPr="001F0D7E" w:rsidRDefault="00357789" w:rsidP="00D730A4">
            <w:pPr>
              <w:numPr>
                <w:ilvl w:val="0"/>
                <w:numId w:val="21"/>
              </w:numPr>
              <w:tabs>
                <w:tab w:val="left" w:pos="738"/>
              </w:tabs>
              <w:contextualSpacing/>
              <w:rPr>
                <w:rFonts w:asciiTheme="minorBidi" w:eastAsia="Times New Roman" w:hAnsiTheme="minorBidi"/>
              </w:rPr>
            </w:pPr>
            <w:r w:rsidRPr="001F0D7E">
              <w:rPr>
                <w:rFonts w:asciiTheme="minorBidi" w:eastAsia="Times New Roman" w:hAnsiTheme="minorBidi"/>
              </w:rPr>
              <w:t>Call-out contracts and agreements.</w:t>
            </w:r>
          </w:p>
          <w:p w14:paraId="077122FF" w14:textId="77777777" w:rsidR="00357789" w:rsidRPr="001F0D7E" w:rsidRDefault="00357789" w:rsidP="00D730A4">
            <w:pPr>
              <w:numPr>
                <w:ilvl w:val="0"/>
                <w:numId w:val="21"/>
              </w:numPr>
              <w:tabs>
                <w:tab w:val="left" w:pos="738"/>
              </w:tabs>
              <w:contextualSpacing/>
              <w:rPr>
                <w:rFonts w:asciiTheme="minorBidi" w:eastAsia="Times New Roman" w:hAnsiTheme="minorBidi"/>
              </w:rPr>
            </w:pPr>
            <w:r w:rsidRPr="001F0D7E">
              <w:rPr>
                <w:rFonts w:asciiTheme="minorBidi" w:eastAsia="Times New Roman" w:hAnsiTheme="minorBidi"/>
              </w:rPr>
              <w:t>Security system configurations.</w:t>
            </w:r>
          </w:p>
          <w:p w14:paraId="1A583AAD" w14:textId="77777777" w:rsidR="00357789" w:rsidRPr="001F0D7E" w:rsidRDefault="00357789" w:rsidP="00D730A4">
            <w:pPr>
              <w:numPr>
                <w:ilvl w:val="0"/>
                <w:numId w:val="21"/>
              </w:numPr>
              <w:tabs>
                <w:tab w:val="left" w:pos="738"/>
              </w:tabs>
              <w:contextualSpacing/>
              <w:rPr>
                <w:rFonts w:asciiTheme="minorBidi" w:eastAsia="Times New Roman" w:hAnsiTheme="minorBidi"/>
              </w:rPr>
            </w:pPr>
            <w:r w:rsidRPr="001F0D7E">
              <w:rPr>
                <w:rFonts w:asciiTheme="minorBidi" w:eastAsia="Times New Roman" w:hAnsiTheme="minorBidi"/>
              </w:rPr>
              <w:t>Temporary security plans and arrangements.</w:t>
            </w:r>
          </w:p>
          <w:p w14:paraId="45CFAE81" w14:textId="77777777" w:rsidR="00357789" w:rsidRPr="001F0D7E" w:rsidRDefault="00357789" w:rsidP="00D730A4">
            <w:pPr>
              <w:numPr>
                <w:ilvl w:val="0"/>
                <w:numId w:val="21"/>
              </w:numPr>
              <w:tabs>
                <w:tab w:val="left" w:pos="738"/>
              </w:tabs>
              <w:contextualSpacing/>
              <w:rPr>
                <w:rFonts w:asciiTheme="minorBidi" w:eastAsia="Times New Roman" w:hAnsiTheme="minorBidi"/>
              </w:rPr>
            </w:pPr>
            <w:r w:rsidRPr="001F0D7E">
              <w:rPr>
                <w:rFonts w:asciiTheme="minorBidi" w:eastAsia="Times New Roman" w:hAnsiTheme="minorBidi"/>
              </w:rPr>
              <w:t>Quality plans.</w:t>
            </w:r>
          </w:p>
          <w:p w14:paraId="68B7A4BF" w14:textId="77777777" w:rsidR="00357789" w:rsidRPr="001F0D7E" w:rsidRDefault="00357789" w:rsidP="006431DA">
            <w:pPr>
              <w:pStyle w:val="TableText"/>
              <w:rPr>
                <w:rFonts w:asciiTheme="minorBidi" w:eastAsia="Times New Roman" w:hAnsiTheme="minorBidi"/>
              </w:rPr>
            </w:pPr>
          </w:p>
        </w:tc>
      </w:tr>
      <w:tr w:rsidR="00357789" w:rsidRPr="001F0D7E" w14:paraId="0D208532" w14:textId="77777777" w:rsidTr="003835DC">
        <w:trPr>
          <w:trHeight w:val="609"/>
        </w:trPr>
        <w:tc>
          <w:tcPr>
            <w:tcW w:w="2127" w:type="dxa"/>
            <w:vMerge w:val="restart"/>
            <w:shd w:val="clear" w:color="auto" w:fill="D9F2D0" w:themeFill="accent6" w:themeFillTint="33"/>
          </w:tcPr>
          <w:p w14:paraId="42D41786" w14:textId="47E24D29" w:rsidR="00357789" w:rsidRPr="001F0D7E" w:rsidRDefault="00357789" w:rsidP="006431DA">
            <w:pPr>
              <w:pStyle w:val="TableText"/>
              <w:rPr>
                <w:rFonts w:asciiTheme="minorBidi" w:eastAsia="Calibri" w:hAnsiTheme="minorBidi"/>
                <w:b/>
                <w:color w:val="000000"/>
              </w:rPr>
            </w:pPr>
            <w:r w:rsidRPr="001F0D7E">
              <w:rPr>
                <w:rFonts w:asciiTheme="minorBidi" w:eastAsia="Calibri" w:hAnsiTheme="minorBidi"/>
                <w:b/>
                <w:color w:val="000000"/>
              </w:rPr>
              <w:t>SyDP 5.3</w:t>
            </w:r>
            <w:r w:rsidRPr="001F0D7E">
              <w:rPr>
                <w:rFonts w:asciiTheme="minorBidi" w:eastAsia="Calibri" w:hAnsiTheme="minorBidi"/>
                <w:i/>
                <w:color w:val="000000"/>
              </w:rPr>
              <w:t>: Sustainability</w:t>
            </w:r>
          </w:p>
        </w:tc>
        <w:tc>
          <w:tcPr>
            <w:tcW w:w="7192" w:type="dxa"/>
            <w:shd w:val="clear" w:color="auto" w:fill="D9F2D0" w:themeFill="accent6" w:themeFillTint="33"/>
          </w:tcPr>
          <w:p w14:paraId="5D9736DC" w14:textId="49685419" w:rsidR="00357789" w:rsidRPr="001F0D7E" w:rsidRDefault="003835DC" w:rsidP="006431DA">
            <w:pPr>
              <w:pStyle w:val="TableText"/>
              <w:rPr>
                <w:rFonts w:asciiTheme="minorBidi" w:eastAsia="Times New Roman" w:hAnsiTheme="minorBidi"/>
              </w:rPr>
            </w:pPr>
            <w:r w:rsidRPr="001F0D7E">
              <w:rPr>
                <w:rFonts w:asciiTheme="minorBidi" w:eastAsia="Times New Roman" w:hAnsiTheme="minorBidi"/>
              </w:rPr>
              <w:t>Sub-claim: We ensure that the constituent parts of our nuclear security regime are sustained and supported over time to ensure they continue to deliver the required outcomes.</w:t>
            </w:r>
          </w:p>
        </w:tc>
      </w:tr>
      <w:tr w:rsidR="00357789" w:rsidRPr="001F0D7E" w14:paraId="32451F84" w14:textId="77777777" w:rsidTr="00EC44FF">
        <w:trPr>
          <w:trHeight w:val="609"/>
        </w:trPr>
        <w:tc>
          <w:tcPr>
            <w:tcW w:w="2127" w:type="dxa"/>
            <w:vMerge/>
          </w:tcPr>
          <w:p w14:paraId="601A5C66" w14:textId="77777777" w:rsidR="00357789" w:rsidRPr="001F0D7E" w:rsidRDefault="00357789" w:rsidP="006431DA">
            <w:pPr>
              <w:pStyle w:val="TableText"/>
              <w:rPr>
                <w:rFonts w:asciiTheme="minorBidi" w:eastAsia="Calibri" w:hAnsiTheme="minorBidi"/>
                <w:b/>
                <w:color w:val="000000"/>
              </w:rPr>
            </w:pPr>
          </w:p>
        </w:tc>
        <w:tc>
          <w:tcPr>
            <w:tcW w:w="7192" w:type="dxa"/>
          </w:tcPr>
          <w:p w14:paraId="2061EA78" w14:textId="78E8E61F" w:rsidR="00217A2A" w:rsidRPr="00217A2A" w:rsidRDefault="00217A2A" w:rsidP="003835DC">
            <w:pPr>
              <w:rPr>
                <w:rFonts w:asciiTheme="minorBidi" w:eastAsia="Times New Roman" w:hAnsiTheme="minorBidi"/>
                <w:i/>
                <w:iCs/>
              </w:rPr>
            </w:pPr>
            <w:r>
              <w:rPr>
                <w:rFonts w:asciiTheme="minorBidi" w:eastAsia="Times New Roman" w:hAnsiTheme="minorBidi"/>
                <w:i/>
                <w:iCs/>
              </w:rPr>
              <w:t>ONR Expectations: ONR expects dutyholders to plan and allocate resources so that every element of their nuclear security regime can be sustained over the long term, thereby continuously achieving required security outcomes.</w:t>
            </w:r>
          </w:p>
          <w:p w14:paraId="53DF8286" w14:textId="77777777" w:rsidR="00217A2A" w:rsidRDefault="00217A2A" w:rsidP="003835DC">
            <w:pPr>
              <w:rPr>
                <w:rFonts w:asciiTheme="minorBidi" w:eastAsia="Times New Roman" w:hAnsiTheme="minorBidi"/>
              </w:rPr>
            </w:pPr>
          </w:p>
          <w:p w14:paraId="62109840" w14:textId="15635FE1" w:rsidR="003835DC" w:rsidRPr="001F0D7E" w:rsidRDefault="003835DC" w:rsidP="003835DC">
            <w:pPr>
              <w:rPr>
                <w:rFonts w:asciiTheme="minorBidi" w:eastAsia="Times New Roman" w:hAnsiTheme="minorBidi"/>
              </w:rPr>
            </w:pPr>
            <w:r w:rsidRPr="001F0D7E">
              <w:rPr>
                <w:rFonts w:asciiTheme="minorBidi" w:eastAsia="Times New Roman" w:hAnsiTheme="minorBidi"/>
              </w:rPr>
              <w:t>Your arguments should explain how:</w:t>
            </w:r>
          </w:p>
          <w:p w14:paraId="31ADB06F" w14:textId="77777777" w:rsidR="003835DC" w:rsidRPr="001F0D7E" w:rsidRDefault="003835DC" w:rsidP="003835DC">
            <w:pPr>
              <w:rPr>
                <w:rFonts w:asciiTheme="minorBidi" w:eastAsia="Times New Roman" w:hAnsiTheme="minorBidi"/>
              </w:rPr>
            </w:pPr>
          </w:p>
          <w:p w14:paraId="6F565C5A" w14:textId="77777777" w:rsidR="003835DC" w:rsidRPr="001F0D7E" w:rsidRDefault="003835DC" w:rsidP="00D730A4">
            <w:pPr>
              <w:pStyle w:val="ListParagraph"/>
              <w:numPr>
                <w:ilvl w:val="0"/>
                <w:numId w:val="22"/>
              </w:numPr>
              <w:tabs>
                <w:tab w:val="left" w:pos="738"/>
              </w:tabs>
              <w:rPr>
                <w:rFonts w:asciiTheme="minorBidi" w:eastAsia="Times New Roman" w:hAnsiTheme="minorBidi"/>
              </w:rPr>
            </w:pPr>
            <w:r w:rsidRPr="001F0D7E">
              <w:rPr>
                <w:rFonts w:asciiTheme="minorBidi" w:eastAsia="Times New Roman" w:hAnsiTheme="minorBidi"/>
              </w:rPr>
              <w:t xml:space="preserve">Security is planned for the medium to longer term (which may include the process for allocating operational and capital expenditure). </w:t>
            </w:r>
          </w:p>
          <w:p w14:paraId="5F21D437" w14:textId="7C46308C" w:rsidR="003835DC" w:rsidRPr="001F0D7E" w:rsidRDefault="003835DC" w:rsidP="00D730A4">
            <w:pPr>
              <w:pStyle w:val="ListParagraph"/>
              <w:numPr>
                <w:ilvl w:val="0"/>
                <w:numId w:val="22"/>
              </w:numPr>
              <w:tabs>
                <w:tab w:val="left" w:pos="738"/>
              </w:tabs>
              <w:rPr>
                <w:rFonts w:asciiTheme="minorBidi" w:eastAsia="Times New Roman" w:hAnsiTheme="minorBidi"/>
              </w:rPr>
            </w:pPr>
            <w:r w:rsidRPr="001F0D7E">
              <w:rPr>
                <w:rFonts w:asciiTheme="minorBidi" w:eastAsia="Times New Roman" w:hAnsiTheme="minorBidi"/>
              </w:rPr>
              <w:t xml:space="preserve">Security planning (and its associated resourcing) is afforded an appropriate level of senior leadership/board level attention. You </w:t>
            </w:r>
            <w:r w:rsidRPr="001F0D7E">
              <w:rPr>
                <w:rFonts w:asciiTheme="minorBidi" w:eastAsia="Times New Roman" w:hAnsiTheme="minorBidi"/>
              </w:rPr>
              <w:lastRenderedPageBreak/>
              <w:t>could also explain how these managers are SQEP to a level that enables them to make these decisions</w:t>
            </w:r>
            <w:r w:rsidR="00292DD3">
              <w:rPr>
                <w:rFonts w:asciiTheme="minorBidi" w:eastAsia="Times New Roman" w:hAnsiTheme="minorBidi"/>
              </w:rPr>
              <w:t xml:space="preserve">. </w:t>
            </w:r>
          </w:p>
          <w:p w14:paraId="2FD734FF" w14:textId="77777777" w:rsidR="003835DC" w:rsidRPr="001F0D7E" w:rsidRDefault="003835DC" w:rsidP="00D730A4">
            <w:pPr>
              <w:pStyle w:val="ListParagraph"/>
              <w:numPr>
                <w:ilvl w:val="0"/>
                <w:numId w:val="22"/>
              </w:numPr>
              <w:tabs>
                <w:tab w:val="left" w:pos="738"/>
              </w:tabs>
              <w:rPr>
                <w:rFonts w:asciiTheme="minorBidi" w:eastAsia="Times New Roman" w:hAnsiTheme="minorBidi"/>
              </w:rPr>
            </w:pPr>
            <w:r w:rsidRPr="001F0D7E">
              <w:rPr>
                <w:rFonts w:asciiTheme="minorBidi" w:eastAsia="Times New Roman" w:hAnsiTheme="minorBidi"/>
              </w:rPr>
              <w:t>Key decisions relating to sustainable security planning are recorded.</w:t>
            </w:r>
          </w:p>
          <w:p w14:paraId="6E18ED81" w14:textId="0CCC6639" w:rsidR="003835DC" w:rsidRPr="001F0D7E" w:rsidRDefault="003835DC" w:rsidP="00D730A4">
            <w:pPr>
              <w:pStyle w:val="ListParagraph"/>
              <w:numPr>
                <w:ilvl w:val="0"/>
                <w:numId w:val="22"/>
              </w:numPr>
              <w:tabs>
                <w:tab w:val="left" w:pos="738"/>
              </w:tabs>
              <w:rPr>
                <w:rFonts w:asciiTheme="minorBidi" w:eastAsia="Times New Roman" w:hAnsiTheme="minorBidi"/>
              </w:rPr>
            </w:pPr>
            <w:r w:rsidRPr="001F0D7E">
              <w:rPr>
                <w:rFonts w:asciiTheme="minorBidi" w:eastAsia="Times New Roman" w:hAnsiTheme="minorBidi"/>
              </w:rPr>
              <w:t xml:space="preserve">The Security </w:t>
            </w:r>
            <w:r w:rsidR="002B6EDA">
              <w:rPr>
                <w:rFonts w:asciiTheme="minorBidi" w:eastAsia="Times New Roman" w:hAnsiTheme="minorBidi"/>
              </w:rPr>
              <w:t>Improvement</w:t>
            </w:r>
            <w:r w:rsidR="002B6EDA" w:rsidRPr="001F0D7E">
              <w:rPr>
                <w:rFonts w:asciiTheme="minorBidi" w:eastAsia="Times New Roman" w:hAnsiTheme="minorBidi"/>
              </w:rPr>
              <w:t xml:space="preserve"> </w:t>
            </w:r>
            <w:r w:rsidRPr="001F0D7E">
              <w:rPr>
                <w:rFonts w:asciiTheme="minorBidi" w:eastAsia="Times New Roman" w:hAnsiTheme="minorBidi"/>
              </w:rPr>
              <w:t>Schedule (SIS) (or similar formal enhancement process) is driven by the threat, endorsed at an appropriately senior level, has the right level of oversight and is sufficiently resourced throughout its lifespan.</w:t>
            </w:r>
          </w:p>
          <w:p w14:paraId="4D5C6A05" w14:textId="3FBE9368" w:rsidR="003835DC" w:rsidRPr="001F0D7E" w:rsidRDefault="003835DC" w:rsidP="00D730A4">
            <w:pPr>
              <w:pStyle w:val="ListParagraph"/>
              <w:numPr>
                <w:ilvl w:val="0"/>
                <w:numId w:val="22"/>
              </w:numPr>
              <w:tabs>
                <w:tab w:val="left" w:pos="738"/>
              </w:tabs>
              <w:rPr>
                <w:rFonts w:asciiTheme="minorBidi" w:eastAsia="Times New Roman" w:hAnsiTheme="minorBidi"/>
              </w:rPr>
            </w:pPr>
            <w:r w:rsidRPr="001F0D7E">
              <w:rPr>
                <w:rFonts w:asciiTheme="minorBidi" w:eastAsia="Times New Roman" w:hAnsiTheme="minorBidi"/>
              </w:rPr>
              <w:t>Security planning is reviewed to ensure that it meets your changing requirements over time</w:t>
            </w:r>
            <w:r w:rsidR="00133C68">
              <w:rPr>
                <w:rFonts w:asciiTheme="minorBidi" w:eastAsia="Times New Roman" w:hAnsiTheme="minorBidi"/>
              </w:rPr>
              <w:t>,</w:t>
            </w:r>
            <w:r w:rsidRPr="001F0D7E">
              <w:rPr>
                <w:rFonts w:asciiTheme="minorBidi" w:eastAsia="Times New Roman" w:hAnsiTheme="minorBidi"/>
              </w:rPr>
              <w:t xml:space="preserve"> whilst remaining focused on achieving the require</w:t>
            </w:r>
            <w:r w:rsidR="00836C81">
              <w:rPr>
                <w:rFonts w:asciiTheme="minorBidi" w:eastAsia="Times New Roman" w:hAnsiTheme="minorBidi"/>
              </w:rPr>
              <w:t>d</w:t>
            </w:r>
            <w:r w:rsidRPr="001F0D7E">
              <w:rPr>
                <w:rFonts w:asciiTheme="minorBidi" w:eastAsia="Times New Roman" w:hAnsiTheme="minorBidi"/>
              </w:rPr>
              <w:t xml:space="preserve"> security output. </w:t>
            </w:r>
          </w:p>
          <w:p w14:paraId="6D5C1AE7" w14:textId="77777777" w:rsidR="003835DC" w:rsidRPr="001F0D7E" w:rsidRDefault="003835DC" w:rsidP="00D730A4">
            <w:pPr>
              <w:pStyle w:val="ListParagraph"/>
              <w:numPr>
                <w:ilvl w:val="0"/>
                <w:numId w:val="22"/>
              </w:numPr>
              <w:tabs>
                <w:tab w:val="left" w:pos="738"/>
              </w:tabs>
              <w:rPr>
                <w:rFonts w:asciiTheme="minorBidi" w:eastAsia="Times New Roman" w:hAnsiTheme="minorBidi"/>
              </w:rPr>
            </w:pPr>
            <w:r w:rsidRPr="001F0D7E">
              <w:rPr>
                <w:rFonts w:asciiTheme="minorBidi" w:eastAsia="Times New Roman" w:hAnsiTheme="minorBidi"/>
              </w:rPr>
              <w:t>Security management and resource planning is related to wider business risk management processes.</w:t>
            </w:r>
          </w:p>
          <w:p w14:paraId="01810F00" w14:textId="77777777" w:rsidR="003835DC" w:rsidRPr="001F0D7E" w:rsidRDefault="003835DC" w:rsidP="003835DC">
            <w:pPr>
              <w:tabs>
                <w:tab w:val="left" w:pos="738"/>
              </w:tabs>
              <w:ind w:left="313"/>
              <w:contextualSpacing/>
              <w:rPr>
                <w:rFonts w:asciiTheme="minorBidi" w:eastAsia="Times New Roman" w:hAnsiTheme="minorBidi"/>
              </w:rPr>
            </w:pPr>
          </w:p>
          <w:p w14:paraId="4F2928DF" w14:textId="77777777" w:rsidR="003835DC" w:rsidRPr="001F0D7E" w:rsidRDefault="003835DC" w:rsidP="003835DC">
            <w:pPr>
              <w:tabs>
                <w:tab w:val="left" w:pos="738"/>
              </w:tabs>
              <w:rPr>
                <w:rFonts w:asciiTheme="minorBidi" w:eastAsia="Calibri" w:hAnsiTheme="minorBidi"/>
                <w:lang w:val="en-US"/>
              </w:rPr>
            </w:pPr>
            <w:r w:rsidRPr="001F0D7E">
              <w:rPr>
                <w:rFonts w:asciiTheme="minorBidi" w:eastAsia="Times New Roman" w:hAnsiTheme="minorBidi"/>
              </w:rPr>
              <w:t xml:space="preserve">Your </w:t>
            </w:r>
            <w:r w:rsidRPr="001F0D7E">
              <w:rPr>
                <w:rFonts w:asciiTheme="minorBidi" w:eastAsia="Calibri" w:hAnsiTheme="minorBidi"/>
              </w:rPr>
              <w:t>arguments may be supported by evidence contained within the following:</w:t>
            </w:r>
          </w:p>
          <w:p w14:paraId="7911E3DA" w14:textId="77777777" w:rsidR="003835DC" w:rsidRPr="001F0D7E" w:rsidRDefault="003835DC" w:rsidP="003835DC">
            <w:pPr>
              <w:tabs>
                <w:tab w:val="left" w:pos="738"/>
              </w:tabs>
              <w:rPr>
                <w:rFonts w:asciiTheme="minorBidi" w:eastAsia="Calibri" w:hAnsiTheme="minorBidi"/>
              </w:rPr>
            </w:pPr>
          </w:p>
          <w:p w14:paraId="3E5F1CA1" w14:textId="05B5C03D" w:rsidR="003835DC" w:rsidRPr="001F0D7E" w:rsidRDefault="003835DC" w:rsidP="00D730A4">
            <w:pPr>
              <w:numPr>
                <w:ilvl w:val="0"/>
                <w:numId w:val="23"/>
              </w:numPr>
              <w:tabs>
                <w:tab w:val="left" w:pos="738"/>
              </w:tabs>
              <w:contextualSpacing/>
              <w:rPr>
                <w:rFonts w:asciiTheme="minorBidi" w:eastAsia="Times New Roman" w:hAnsiTheme="minorBidi"/>
              </w:rPr>
            </w:pPr>
            <w:r w:rsidRPr="001F0D7E">
              <w:rPr>
                <w:rFonts w:asciiTheme="minorBidi" w:eastAsia="Times New Roman" w:hAnsiTheme="minorBidi"/>
              </w:rPr>
              <w:t>Security budgets</w:t>
            </w:r>
            <w:r w:rsidR="0018145B">
              <w:rPr>
                <w:rFonts w:asciiTheme="minorBidi" w:eastAsia="Times New Roman" w:hAnsiTheme="minorBidi"/>
              </w:rPr>
              <w:t>.</w:t>
            </w:r>
          </w:p>
          <w:p w14:paraId="61DA1ED5" w14:textId="1DC9CA90" w:rsidR="003835DC" w:rsidRPr="001F0D7E" w:rsidRDefault="003835DC" w:rsidP="00D730A4">
            <w:pPr>
              <w:numPr>
                <w:ilvl w:val="0"/>
                <w:numId w:val="23"/>
              </w:numPr>
              <w:tabs>
                <w:tab w:val="left" w:pos="738"/>
              </w:tabs>
              <w:contextualSpacing/>
              <w:rPr>
                <w:rFonts w:asciiTheme="minorBidi" w:eastAsia="Times New Roman" w:hAnsiTheme="minorBidi"/>
              </w:rPr>
            </w:pPr>
            <w:r w:rsidRPr="001F0D7E">
              <w:rPr>
                <w:rFonts w:asciiTheme="minorBidi" w:eastAsia="Times New Roman" w:hAnsiTheme="minorBidi"/>
              </w:rPr>
              <w:t>Legacy system strategy and replacement</w:t>
            </w:r>
            <w:r w:rsidR="0018145B">
              <w:rPr>
                <w:rFonts w:asciiTheme="minorBidi" w:eastAsia="Times New Roman" w:hAnsiTheme="minorBidi"/>
              </w:rPr>
              <w:t>.</w:t>
            </w:r>
          </w:p>
          <w:p w14:paraId="07DDC320" w14:textId="2407395E" w:rsidR="003835DC" w:rsidRPr="001F0D7E" w:rsidRDefault="003835DC" w:rsidP="00D730A4">
            <w:pPr>
              <w:numPr>
                <w:ilvl w:val="0"/>
                <w:numId w:val="23"/>
              </w:numPr>
              <w:tabs>
                <w:tab w:val="left" w:pos="738"/>
              </w:tabs>
              <w:contextualSpacing/>
              <w:rPr>
                <w:rFonts w:asciiTheme="minorBidi" w:eastAsia="Times New Roman" w:hAnsiTheme="minorBidi"/>
              </w:rPr>
            </w:pPr>
            <w:r w:rsidRPr="001F0D7E">
              <w:rPr>
                <w:rFonts w:asciiTheme="minorBidi" w:eastAsia="Times New Roman" w:hAnsiTheme="minorBidi"/>
              </w:rPr>
              <w:t>Succession planning</w:t>
            </w:r>
            <w:r w:rsidR="0018145B">
              <w:rPr>
                <w:rFonts w:asciiTheme="minorBidi" w:eastAsia="Times New Roman" w:hAnsiTheme="minorBidi"/>
              </w:rPr>
              <w:t>.</w:t>
            </w:r>
          </w:p>
          <w:p w14:paraId="61934BC2" w14:textId="191A8562" w:rsidR="003835DC" w:rsidRPr="001F0D7E" w:rsidRDefault="003835DC" w:rsidP="00D730A4">
            <w:pPr>
              <w:numPr>
                <w:ilvl w:val="0"/>
                <w:numId w:val="23"/>
              </w:numPr>
              <w:tabs>
                <w:tab w:val="left" w:pos="738"/>
              </w:tabs>
              <w:contextualSpacing/>
              <w:rPr>
                <w:rFonts w:asciiTheme="minorBidi" w:eastAsia="Times New Roman" w:hAnsiTheme="minorBidi"/>
              </w:rPr>
            </w:pPr>
            <w:r w:rsidRPr="001F0D7E">
              <w:rPr>
                <w:rFonts w:asciiTheme="minorBidi" w:eastAsia="Times New Roman" w:hAnsiTheme="minorBidi"/>
              </w:rPr>
              <w:t>Knowledge management</w:t>
            </w:r>
            <w:r w:rsidR="0018145B">
              <w:rPr>
                <w:rFonts w:asciiTheme="minorBidi" w:eastAsia="Times New Roman" w:hAnsiTheme="minorBidi"/>
              </w:rPr>
              <w:t>.</w:t>
            </w:r>
          </w:p>
          <w:p w14:paraId="6ACE46F6" w14:textId="752C706C" w:rsidR="003835DC" w:rsidRPr="001F0D7E" w:rsidRDefault="003835DC" w:rsidP="00D730A4">
            <w:pPr>
              <w:numPr>
                <w:ilvl w:val="0"/>
                <w:numId w:val="23"/>
              </w:numPr>
              <w:tabs>
                <w:tab w:val="left" w:pos="738"/>
              </w:tabs>
              <w:contextualSpacing/>
              <w:rPr>
                <w:rFonts w:asciiTheme="minorBidi" w:eastAsia="Times New Roman" w:hAnsiTheme="minorBidi"/>
              </w:rPr>
            </w:pPr>
            <w:r w:rsidRPr="001F0D7E">
              <w:rPr>
                <w:rFonts w:asciiTheme="minorBidi" w:eastAsia="Times New Roman" w:hAnsiTheme="minorBidi"/>
              </w:rPr>
              <w:t>System performance</w:t>
            </w:r>
            <w:r w:rsidR="0018145B">
              <w:rPr>
                <w:rFonts w:asciiTheme="minorBidi" w:eastAsia="Times New Roman" w:hAnsiTheme="minorBidi"/>
              </w:rPr>
              <w:t>.</w:t>
            </w:r>
          </w:p>
          <w:p w14:paraId="06854461" w14:textId="74B105AF" w:rsidR="003835DC" w:rsidRPr="001F0D7E" w:rsidRDefault="003835DC" w:rsidP="00D730A4">
            <w:pPr>
              <w:numPr>
                <w:ilvl w:val="0"/>
                <w:numId w:val="23"/>
              </w:numPr>
              <w:tabs>
                <w:tab w:val="left" w:pos="738"/>
              </w:tabs>
              <w:contextualSpacing/>
              <w:rPr>
                <w:rFonts w:asciiTheme="minorBidi" w:eastAsia="Times New Roman" w:hAnsiTheme="minorBidi"/>
              </w:rPr>
            </w:pPr>
            <w:r w:rsidRPr="001F0D7E">
              <w:rPr>
                <w:rFonts w:asciiTheme="minorBidi" w:eastAsia="Times New Roman" w:hAnsiTheme="minorBidi"/>
              </w:rPr>
              <w:t>Risk assessments</w:t>
            </w:r>
            <w:r w:rsidR="0018145B">
              <w:rPr>
                <w:rFonts w:asciiTheme="minorBidi" w:eastAsia="Times New Roman" w:hAnsiTheme="minorBidi"/>
              </w:rPr>
              <w:t>.</w:t>
            </w:r>
          </w:p>
          <w:p w14:paraId="6E579D94" w14:textId="77777777" w:rsidR="00357789" w:rsidRPr="001F0D7E" w:rsidRDefault="00357789" w:rsidP="006431DA">
            <w:pPr>
              <w:pStyle w:val="TableText"/>
              <w:rPr>
                <w:rFonts w:asciiTheme="minorBidi" w:eastAsia="Times New Roman" w:hAnsiTheme="minorBidi"/>
              </w:rPr>
            </w:pPr>
          </w:p>
        </w:tc>
      </w:tr>
    </w:tbl>
    <w:p w14:paraId="4F22CC58" w14:textId="3380F8A1" w:rsidR="00EB17B4" w:rsidRPr="001F0D7E" w:rsidRDefault="00EB17B4">
      <w:pPr>
        <w:rPr>
          <w:rFonts w:asciiTheme="minorBidi" w:hAnsiTheme="minorBidi"/>
        </w:rPr>
      </w:pPr>
    </w:p>
    <w:p w14:paraId="75CEFEC5" w14:textId="77777777" w:rsidR="00EB17B4" w:rsidRPr="001F0D7E" w:rsidRDefault="00EB17B4">
      <w:pPr>
        <w:rPr>
          <w:rFonts w:asciiTheme="minorBidi" w:hAnsiTheme="minorBidi"/>
        </w:rPr>
      </w:pPr>
      <w:r w:rsidRPr="001F0D7E">
        <w:rPr>
          <w:rFonts w:asciiTheme="minorBidi" w:hAnsiTheme="minorBidi"/>
        </w:rPr>
        <w:br w:type="page"/>
      </w:r>
    </w:p>
    <w:p w14:paraId="5258CB6D" w14:textId="4530E5AF" w:rsidR="00EB17B4" w:rsidRPr="001F0D7E" w:rsidRDefault="001711A9" w:rsidP="001711A9">
      <w:pPr>
        <w:jc w:val="center"/>
        <w:rPr>
          <w:rFonts w:asciiTheme="minorBidi" w:eastAsia="Calibri" w:hAnsiTheme="minorBidi"/>
          <w:b/>
          <w:bCs/>
          <w:color w:val="000000"/>
          <w:szCs w:val="22"/>
        </w:rPr>
      </w:pPr>
      <w:r w:rsidRPr="001F0D7E">
        <w:rPr>
          <w:rFonts w:asciiTheme="minorBidi" w:eastAsia="Calibri" w:hAnsiTheme="minorBidi"/>
          <w:b/>
          <w:bCs/>
          <w:color w:val="000000"/>
          <w:szCs w:val="22"/>
        </w:rPr>
        <w:lastRenderedPageBreak/>
        <w:t>FSyP 6 – Physical Protection Systems (PPS)</w:t>
      </w:r>
    </w:p>
    <w:tbl>
      <w:tblPr>
        <w:tblStyle w:val="ONRTable1"/>
        <w:tblW w:w="9233" w:type="dxa"/>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5"/>
        <w:gridCol w:w="7248"/>
      </w:tblGrid>
      <w:tr w:rsidR="0032190F" w:rsidRPr="001F0D7E" w14:paraId="11EC535F" w14:textId="77777777" w:rsidTr="00334DB8">
        <w:trPr>
          <w:cnfStyle w:val="100000000000" w:firstRow="1" w:lastRow="0" w:firstColumn="0" w:lastColumn="0" w:oddVBand="0" w:evenVBand="0" w:oddHBand="0" w:evenHBand="0" w:firstRowFirstColumn="0" w:firstRowLastColumn="0" w:lastRowFirstColumn="0" w:lastRowLastColumn="0"/>
          <w:trHeight w:val="770"/>
        </w:trPr>
        <w:tc>
          <w:tcPr>
            <w:tcW w:w="1985" w:type="dxa"/>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3DBC5AFD" w14:textId="77777777" w:rsidR="0080328F" w:rsidRPr="001F0D7E" w:rsidRDefault="0080328F" w:rsidP="0080328F">
            <w:pPr>
              <w:pStyle w:val="TableText"/>
              <w:jc w:val="center"/>
              <w:rPr>
                <w:rFonts w:asciiTheme="minorBidi" w:eastAsia="Times New Roman" w:hAnsiTheme="minorBidi"/>
                <w:b w:val="0"/>
                <w:kern w:val="2"/>
                <w:sz w:val="24"/>
                <w:lang w:bidi="ar-SA"/>
                <w14:ligatures w14:val="standardContextual"/>
              </w:rPr>
            </w:pPr>
          </w:p>
          <w:p w14:paraId="315C985D" w14:textId="2E329293" w:rsidR="0032190F" w:rsidRPr="001F0D7E" w:rsidRDefault="0080328F" w:rsidP="0080328F">
            <w:pPr>
              <w:pStyle w:val="TableText"/>
              <w:jc w:val="center"/>
              <w:rPr>
                <w:rFonts w:asciiTheme="minorBidi" w:hAnsiTheme="minorBidi"/>
                <w:b w:val="0"/>
                <w:bCs/>
              </w:rPr>
            </w:pPr>
            <w:r w:rsidRPr="001F0D7E">
              <w:rPr>
                <w:rFonts w:asciiTheme="minorBidi" w:eastAsia="Times New Roman" w:hAnsiTheme="minorBidi"/>
                <w:kern w:val="2"/>
                <w:sz w:val="24"/>
                <w:lang w:bidi="ar-SA"/>
                <w14:ligatures w14:val="standardContextual"/>
              </w:rPr>
              <w:t>FSy</w:t>
            </w:r>
            <w:r w:rsidR="007F1932">
              <w:rPr>
                <w:rFonts w:asciiTheme="minorBidi" w:eastAsia="Times New Roman" w:hAnsiTheme="minorBidi"/>
                <w:kern w:val="2"/>
                <w:sz w:val="24"/>
                <w:lang w:bidi="ar-SA"/>
                <w14:ligatures w14:val="standardContextual"/>
              </w:rPr>
              <w:t>P</w:t>
            </w:r>
            <w:r w:rsidRPr="001F0D7E">
              <w:rPr>
                <w:rFonts w:asciiTheme="minorBidi" w:eastAsia="Times New Roman" w:hAnsiTheme="minorBidi"/>
                <w:kern w:val="2"/>
                <w:sz w:val="24"/>
                <w:lang w:bidi="ar-SA"/>
                <w14:ligatures w14:val="standardContextual"/>
              </w:rPr>
              <w:t xml:space="preserve"> 6</w:t>
            </w:r>
          </w:p>
        </w:tc>
        <w:tc>
          <w:tcPr>
            <w:tcW w:w="724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5660DC1" w14:textId="77777777" w:rsidR="00DF5C2E" w:rsidRPr="00DF5C2E" w:rsidRDefault="00DF5C2E" w:rsidP="00DF5C2E">
            <w:pPr>
              <w:rPr>
                <w:rFonts w:asciiTheme="minorBidi" w:eastAsia="Calibri" w:hAnsiTheme="minorBidi"/>
              </w:rPr>
            </w:pPr>
            <w:r w:rsidRPr="00DF5C2E">
              <w:rPr>
                <w:rFonts w:asciiTheme="minorBidi" w:eastAsia="Times New Roman" w:hAnsiTheme="minorBidi"/>
              </w:rPr>
              <w:t xml:space="preserve">Claim: We have </w:t>
            </w:r>
            <w:r w:rsidRPr="00DF5C2E">
              <w:rPr>
                <w:rFonts w:asciiTheme="minorBidi" w:eastAsia="Calibri" w:hAnsiTheme="minorBidi"/>
              </w:rPr>
              <w:t>implemented and maintain a proportional physical protection system that integrates technical and procedural controls to form layers of security that build defence-in-depth and are graded according to the potential consequence of a successful attack.</w:t>
            </w:r>
          </w:p>
          <w:p w14:paraId="572A7E5A" w14:textId="77777777" w:rsidR="00DF5C2E" w:rsidRPr="00DF5C2E" w:rsidRDefault="00DF5C2E" w:rsidP="00DF5C2E">
            <w:pPr>
              <w:rPr>
                <w:rFonts w:asciiTheme="minorBidi" w:eastAsia="Calibri" w:hAnsiTheme="minorBidi"/>
                <w:lang w:val="en-US"/>
              </w:rPr>
            </w:pPr>
          </w:p>
          <w:p w14:paraId="484DF616" w14:textId="3DDD153D" w:rsidR="0032190F" w:rsidRPr="00217A2A" w:rsidRDefault="00217A2A" w:rsidP="00DF5C2E">
            <w:pPr>
              <w:rPr>
                <w:rFonts w:asciiTheme="minorBidi" w:hAnsiTheme="minorBidi"/>
                <w:b w:val="0"/>
                <w:bCs/>
                <w:i/>
                <w:iCs/>
                <w:lang w:val="en-US"/>
              </w:rPr>
            </w:pPr>
            <w:r w:rsidRPr="00217A2A">
              <w:rPr>
                <w:rFonts w:asciiTheme="minorBidi" w:eastAsia="Calibri" w:hAnsiTheme="minorBidi"/>
                <w:b w:val="0"/>
                <w:bCs/>
                <w:i/>
                <w:iCs/>
                <w:lang w:val="en-US"/>
              </w:rPr>
              <w:t xml:space="preserve">Context: </w:t>
            </w:r>
            <w:r w:rsidR="00DF5C2E" w:rsidRPr="00217A2A">
              <w:rPr>
                <w:rFonts w:asciiTheme="minorBidi" w:eastAsia="Calibri" w:hAnsiTheme="minorBidi"/>
                <w:b w:val="0"/>
                <w:bCs/>
                <w:i/>
                <w:iCs/>
                <w:lang w:val="en-US"/>
              </w:rPr>
              <w:t xml:space="preserve">The Dutyholder should establish and maintain robust physical protection measures that deter, detect and delay potential adversaries. By integrating technical and procedural controls, dutyholder should ensure that multiple </w:t>
            </w:r>
            <w:r w:rsidR="002B6EDA" w:rsidRPr="00217A2A">
              <w:rPr>
                <w:rFonts w:asciiTheme="minorBidi" w:eastAsia="Calibri" w:hAnsiTheme="minorBidi"/>
                <w:b w:val="0"/>
                <w:bCs/>
                <w:i/>
                <w:iCs/>
                <w:lang w:val="en-US"/>
              </w:rPr>
              <w:t>layers</w:t>
            </w:r>
            <w:r w:rsidR="00DF5C2E" w:rsidRPr="00217A2A">
              <w:rPr>
                <w:rFonts w:asciiTheme="minorBidi" w:eastAsia="Calibri" w:hAnsiTheme="minorBidi"/>
                <w:b w:val="0"/>
                <w:bCs/>
                <w:i/>
                <w:iCs/>
                <w:lang w:val="en-US"/>
              </w:rPr>
              <w:t xml:space="preserve"> of security provide defense-in-depth and are proportional to the consequences of potential threats.</w:t>
            </w:r>
          </w:p>
        </w:tc>
      </w:tr>
      <w:tr w:rsidR="00EF2A93" w:rsidRPr="001F0D7E" w14:paraId="0B9F6155" w14:textId="77777777" w:rsidTr="00334DB8">
        <w:trPr>
          <w:trHeight w:val="770"/>
        </w:trPr>
        <w:tc>
          <w:tcPr>
            <w:tcW w:w="1985" w:type="dxa"/>
            <w:vMerge w:val="restart"/>
            <w:shd w:val="clear" w:color="auto" w:fill="D9F2D0" w:themeFill="accent6" w:themeFillTint="33"/>
            <w:hideMark/>
          </w:tcPr>
          <w:p w14:paraId="3247206E" w14:textId="167053AB" w:rsidR="00EF2A93" w:rsidRPr="001F0D7E" w:rsidRDefault="00EF2A93" w:rsidP="006431DA">
            <w:pPr>
              <w:pStyle w:val="TableText"/>
              <w:rPr>
                <w:rFonts w:asciiTheme="minorBidi" w:hAnsiTheme="minorBidi"/>
              </w:rPr>
            </w:pPr>
            <w:r w:rsidRPr="001F0D7E">
              <w:rPr>
                <w:rFonts w:asciiTheme="minorBidi" w:eastAsia="Calibri" w:hAnsiTheme="minorBidi"/>
                <w:b/>
                <w:color w:val="000000"/>
              </w:rPr>
              <w:t>SyDP 6.1</w:t>
            </w:r>
            <w:r w:rsidRPr="001F0D7E">
              <w:rPr>
                <w:rFonts w:asciiTheme="minorBidi" w:eastAsia="Calibri" w:hAnsiTheme="minorBidi"/>
                <w:i/>
                <w:color w:val="000000"/>
              </w:rPr>
              <w:t>: Categorisation for Theft</w:t>
            </w:r>
          </w:p>
        </w:tc>
        <w:tc>
          <w:tcPr>
            <w:tcW w:w="7248" w:type="dxa"/>
            <w:shd w:val="clear" w:color="auto" w:fill="D9F2D0" w:themeFill="accent6" w:themeFillTint="33"/>
          </w:tcPr>
          <w:p w14:paraId="6DB3E949" w14:textId="7696BD7C" w:rsidR="00EF2A93" w:rsidRPr="001F0D7E" w:rsidRDefault="00EF2A93" w:rsidP="006431DA">
            <w:pPr>
              <w:pStyle w:val="TableText"/>
              <w:rPr>
                <w:rFonts w:asciiTheme="minorBidi" w:hAnsiTheme="minorBidi"/>
              </w:rPr>
            </w:pPr>
            <w:r w:rsidRPr="001F0D7E">
              <w:rPr>
                <w:rFonts w:asciiTheme="minorBidi" w:eastAsia="Times New Roman" w:hAnsiTheme="minorBidi"/>
              </w:rPr>
              <w:t>Sub-claim: We have undertaken a characterisation of our site and facilities in order to determine the categorisation for theft.</w:t>
            </w:r>
          </w:p>
        </w:tc>
      </w:tr>
      <w:tr w:rsidR="00EF2A93" w:rsidRPr="001F0D7E" w14:paraId="3D60B9DC" w14:textId="77777777" w:rsidTr="00334DB8">
        <w:trPr>
          <w:trHeight w:val="770"/>
        </w:trPr>
        <w:tc>
          <w:tcPr>
            <w:tcW w:w="1985" w:type="dxa"/>
            <w:vMerge/>
          </w:tcPr>
          <w:p w14:paraId="4D344C6E" w14:textId="77777777" w:rsidR="00EF2A93" w:rsidRPr="001F0D7E" w:rsidRDefault="00EF2A93" w:rsidP="006431DA">
            <w:pPr>
              <w:pStyle w:val="TableText"/>
              <w:rPr>
                <w:rFonts w:asciiTheme="minorBidi" w:eastAsia="Calibri" w:hAnsiTheme="minorBidi"/>
                <w:b/>
                <w:color w:val="000000"/>
              </w:rPr>
            </w:pPr>
          </w:p>
        </w:tc>
        <w:tc>
          <w:tcPr>
            <w:tcW w:w="7248" w:type="dxa"/>
          </w:tcPr>
          <w:p w14:paraId="5AD21C3E" w14:textId="25A57448" w:rsidR="00217A2A" w:rsidRPr="00217A2A" w:rsidRDefault="00217A2A" w:rsidP="00385FCE">
            <w:pPr>
              <w:rPr>
                <w:rFonts w:asciiTheme="minorBidi" w:eastAsia="Times New Roman" w:hAnsiTheme="minorBidi"/>
                <w:i/>
                <w:iCs/>
              </w:rPr>
            </w:pPr>
            <w:r>
              <w:rPr>
                <w:rFonts w:asciiTheme="minorBidi" w:eastAsia="Times New Roman" w:hAnsiTheme="minorBidi"/>
                <w:i/>
                <w:iCs/>
              </w:rPr>
              <w:t xml:space="preserve">ONR Expectations: ONR expects dutyholders to perform a thorough characterisation of the nuclear and radioactive materials at their site in order to determine the correct security categorisation for theft of those materials. This categorisation process should follow the prescribed guidelines (such as those in SyAPs annexes) that consider the quantity and the chemical/physical form of the NM and ORM. </w:t>
            </w:r>
          </w:p>
          <w:p w14:paraId="0EDC7D8B" w14:textId="77777777" w:rsidR="00217A2A" w:rsidRDefault="00217A2A" w:rsidP="00385FCE">
            <w:pPr>
              <w:rPr>
                <w:rFonts w:asciiTheme="minorBidi" w:eastAsia="Times New Roman" w:hAnsiTheme="minorBidi"/>
              </w:rPr>
            </w:pPr>
          </w:p>
          <w:p w14:paraId="3BEEF6A5" w14:textId="33B8FD17" w:rsidR="00385FCE" w:rsidRPr="001F0D7E" w:rsidRDefault="00385FCE" w:rsidP="00385FCE">
            <w:pPr>
              <w:rPr>
                <w:rFonts w:asciiTheme="minorBidi" w:eastAsia="Times New Roman" w:hAnsiTheme="minorBidi"/>
              </w:rPr>
            </w:pPr>
            <w:r w:rsidRPr="001F0D7E">
              <w:rPr>
                <w:rFonts w:asciiTheme="minorBidi" w:eastAsia="Times New Roman" w:hAnsiTheme="minorBidi"/>
              </w:rPr>
              <w:t>Your arguments should explain how:</w:t>
            </w:r>
          </w:p>
          <w:p w14:paraId="5978DC93" w14:textId="77777777" w:rsidR="00385FCE" w:rsidRPr="001F0D7E" w:rsidRDefault="00385FCE" w:rsidP="00385FCE">
            <w:pPr>
              <w:rPr>
                <w:rFonts w:asciiTheme="minorBidi" w:eastAsia="Times New Roman" w:hAnsiTheme="minorBidi"/>
              </w:rPr>
            </w:pPr>
          </w:p>
          <w:p w14:paraId="0CB2DBEE" w14:textId="5A261AB3" w:rsidR="00385FCE" w:rsidRPr="001F0D7E" w:rsidRDefault="00385FCE" w:rsidP="00D730A4">
            <w:pPr>
              <w:pStyle w:val="ListParagraph"/>
              <w:numPr>
                <w:ilvl w:val="0"/>
                <w:numId w:val="24"/>
              </w:numPr>
              <w:tabs>
                <w:tab w:val="left" w:pos="738"/>
              </w:tabs>
              <w:rPr>
                <w:rFonts w:asciiTheme="minorBidi" w:eastAsia="Times New Roman" w:hAnsiTheme="minorBidi"/>
              </w:rPr>
            </w:pPr>
            <w:r w:rsidRPr="001F0D7E">
              <w:rPr>
                <w:rFonts w:asciiTheme="minorBidi" w:eastAsia="Times New Roman" w:hAnsiTheme="minorBidi"/>
              </w:rPr>
              <w:t xml:space="preserve">The methodology used to determine your categorisation for theft makes clear that you understand how this shapes the security arrangements you have in place to deliver the required security outcome. </w:t>
            </w:r>
          </w:p>
          <w:p w14:paraId="44ABFBD9" w14:textId="77777777" w:rsidR="00385FCE" w:rsidRPr="001F0D7E" w:rsidRDefault="00385FCE" w:rsidP="00D730A4">
            <w:pPr>
              <w:pStyle w:val="ListParagraph"/>
              <w:numPr>
                <w:ilvl w:val="0"/>
                <w:numId w:val="24"/>
              </w:numPr>
              <w:tabs>
                <w:tab w:val="left" w:pos="738"/>
              </w:tabs>
              <w:rPr>
                <w:rFonts w:asciiTheme="minorBidi" w:eastAsia="Times New Roman" w:hAnsiTheme="minorBidi"/>
              </w:rPr>
            </w:pPr>
            <w:r w:rsidRPr="001F0D7E">
              <w:rPr>
                <w:rFonts w:asciiTheme="minorBidi" w:eastAsia="Times New Roman" w:hAnsiTheme="minorBidi"/>
              </w:rPr>
              <w:t xml:space="preserve">You are assured that the process was conducted by individuals who were suitably SQEP. </w:t>
            </w:r>
          </w:p>
          <w:p w14:paraId="14E98B20" w14:textId="77777777" w:rsidR="00385FCE" w:rsidRPr="001F0D7E" w:rsidRDefault="00385FCE" w:rsidP="00D730A4">
            <w:pPr>
              <w:pStyle w:val="ListParagraph"/>
              <w:numPr>
                <w:ilvl w:val="0"/>
                <w:numId w:val="24"/>
              </w:numPr>
              <w:tabs>
                <w:tab w:val="left" w:pos="738"/>
              </w:tabs>
              <w:rPr>
                <w:rFonts w:asciiTheme="minorBidi" w:eastAsia="Times New Roman" w:hAnsiTheme="minorBidi"/>
              </w:rPr>
            </w:pPr>
            <w:r w:rsidRPr="001F0D7E">
              <w:rPr>
                <w:rFonts w:asciiTheme="minorBidi" w:eastAsia="Times New Roman" w:hAnsiTheme="minorBidi"/>
              </w:rPr>
              <w:t>An analysis of the type and form of NM/ORM to be protected from theft has been conducted.</w:t>
            </w:r>
          </w:p>
          <w:p w14:paraId="5E8B158D" w14:textId="77777777" w:rsidR="00385FCE" w:rsidRPr="001F0D7E" w:rsidRDefault="00385FCE" w:rsidP="00D730A4">
            <w:pPr>
              <w:pStyle w:val="ListParagraph"/>
              <w:numPr>
                <w:ilvl w:val="0"/>
                <w:numId w:val="24"/>
              </w:numPr>
              <w:tabs>
                <w:tab w:val="left" w:pos="738"/>
              </w:tabs>
              <w:rPr>
                <w:rFonts w:asciiTheme="minorBidi" w:eastAsia="Times New Roman" w:hAnsiTheme="minorBidi"/>
              </w:rPr>
            </w:pPr>
            <w:r w:rsidRPr="001F0D7E">
              <w:rPr>
                <w:rFonts w:asciiTheme="minorBidi" w:eastAsia="Times New Roman" w:hAnsiTheme="minorBidi"/>
              </w:rPr>
              <w:t>The planning assumptions that underpin the categorisation are kept under review.</w:t>
            </w:r>
          </w:p>
          <w:p w14:paraId="18C6B4A4" w14:textId="49BEA49F" w:rsidR="00385FCE" w:rsidRPr="001F0D7E" w:rsidRDefault="00385FCE" w:rsidP="00D730A4">
            <w:pPr>
              <w:pStyle w:val="ListParagraph"/>
              <w:numPr>
                <w:ilvl w:val="0"/>
                <w:numId w:val="24"/>
              </w:numPr>
              <w:tabs>
                <w:tab w:val="left" w:pos="738"/>
              </w:tabs>
              <w:rPr>
                <w:rFonts w:asciiTheme="minorBidi" w:eastAsia="Times New Roman" w:hAnsiTheme="minorBidi"/>
              </w:rPr>
            </w:pPr>
            <w:r w:rsidRPr="001F0D7E">
              <w:rPr>
                <w:rFonts w:asciiTheme="minorBidi" w:eastAsia="Times New Roman" w:hAnsiTheme="minorBidi"/>
              </w:rPr>
              <w:t>There is a process in place to review this categorisation when the way in which the inventory is stored, processed or handled</w:t>
            </w:r>
            <w:r w:rsidR="003E5880">
              <w:rPr>
                <w:rFonts w:asciiTheme="minorBidi" w:eastAsia="Times New Roman" w:hAnsiTheme="minorBidi"/>
              </w:rPr>
              <w:t>,</w:t>
            </w:r>
            <w:r w:rsidRPr="001F0D7E">
              <w:rPr>
                <w:rFonts w:asciiTheme="minorBidi" w:eastAsia="Times New Roman" w:hAnsiTheme="minorBidi"/>
              </w:rPr>
              <w:t xml:space="preserve"> or the inventory </w:t>
            </w:r>
            <w:r w:rsidR="003E5880">
              <w:rPr>
                <w:rFonts w:asciiTheme="minorBidi" w:eastAsia="Times New Roman" w:hAnsiTheme="minorBidi"/>
              </w:rPr>
              <w:t xml:space="preserve">itself, </w:t>
            </w:r>
            <w:r w:rsidRPr="001F0D7E">
              <w:rPr>
                <w:rFonts w:asciiTheme="minorBidi" w:eastAsia="Times New Roman" w:hAnsiTheme="minorBidi"/>
              </w:rPr>
              <w:t xml:space="preserve">changes at your site. </w:t>
            </w:r>
          </w:p>
          <w:p w14:paraId="1A0CB911" w14:textId="77777777" w:rsidR="00385FCE" w:rsidRPr="001F0D7E" w:rsidRDefault="00385FCE" w:rsidP="00385FCE">
            <w:pPr>
              <w:tabs>
                <w:tab w:val="left" w:pos="738"/>
              </w:tabs>
              <w:ind w:left="313"/>
              <w:contextualSpacing/>
              <w:rPr>
                <w:rFonts w:asciiTheme="minorBidi" w:eastAsia="Times New Roman" w:hAnsiTheme="minorBidi"/>
              </w:rPr>
            </w:pPr>
          </w:p>
          <w:p w14:paraId="75249192" w14:textId="77777777" w:rsidR="00385FCE" w:rsidRPr="001F0D7E" w:rsidRDefault="00385FCE" w:rsidP="00385FCE">
            <w:pPr>
              <w:tabs>
                <w:tab w:val="left" w:pos="738"/>
              </w:tabs>
              <w:rPr>
                <w:rFonts w:asciiTheme="minorBidi" w:eastAsia="Calibri" w:hAnsiTheme="minorBidi"/>
                <w:lang w:val="en-US"/>
              </w:rPr>
            </w:pPr>
            <w:r w:rsidRPr="001F0D7E">
              <w:rPr>
                <w:rFonts w:asciiTheme="minorBidi" w:eastAsia="Times New Roman" w:hAnsiTheme="minorBidi"/>
              </w:rPr>
              <w:t xml:space="preserve">Your </w:t>
            </w:r>
            <w:r w:rsidRPr="001F0D7E">
              <w:rPr>
                <w:rFonts w:asciiTheme="minorBidi" w:eastAsia="Calibri" w:hAnsiTheme="minorBidi"/>
              </w:rPr>
              <w:t>arguments may be supported by evidence contained within the following:</w:t>
            </w:r>
          </w:p>
          <w:p w14:paraId="16F18A6C" w14:textId="77777777" w:rsidR="00385FCE" w:rsidRPr="001F0D7E" w:rsidRDefault="00385FCE" w:rsidP="00385FCE">
            <w:pPr>
              <w:tabs>
                <w:tab w:val="left" w:pos="738"/>
              </w:tabs>
              <w:rPr>
                <w:rFonts w:asciiTheme="minorBidi" w:eastAsia="Calibri" w:hAnsiTheme="minorBidi"/>
              </w:rPr>
            </w:pPr>
          </w:p>
          <w:p w14:paraId="4B5818CA" w14:textId="77777777" w:rsidR="00385FCE" w:rsidRPr="001F0D7E" w:rsidRDefault="00385FCE" w:rsidP="00D730A4">
            <w:pPr>
              <w:numPr>
                <w:ilvl w:val="0"/>
                <w:numId w:val="25"/>
              </w:numPr>
              <w:tabs>
                <w:tab w:val="left" w:pos="738"/>
              </w:tabs>
              <w:contextualSpacing/>
              <w:rPr>
                <w:rFonts w:asciiTheme="minorBidi" w:eastAsia="Times New Roman" w:hAnsiTheme="minorBidi"/>
              </w:rPr>
            </w:pPr>
            <w:r w:rsidRPr="001F0D7E">
              <w:rPr>
                <w:rFonts w:asciiTheme="minorBidi" w:eastAsia="Times New Roman" w:hAnsiTheme="minorBidi"/>
              </w:rPr>
              <w:t>Waste stream information.</w:t>
            </w:r>
          </w:p>
          <w:p w14:paraId="0DBBE922" w14:textId="77777777" w:rsidR="00385FCE" w:rsidRPr="001F0D7E" w:rsidRDefault="00385FCE" w:rsidP="00D730A4">
            <w:pPr>
              <w:numPr>
                <w:ilvl w:val="0"/>
                <w:numId w:val="25"/>
              </w:numPr>
              <w:tabs>
                <w:tab w:val="left" w:pos="738"/>
              </w:tabs>
              <w:contextualSpacing/>
              <w:rPr>
                <w:rFonts w:asciiTheme="minorBidi" w:eastAsia="Times New Roman" w:hAnsiTheme="minorBidi"/>
              </w:rPr>
            </w:pPr>
            <w:r w:rsidRPr="001F0D7E">
              <w:rPr>
                <w:rFonts w:asciiTheme="minorBidi" w:eastAsia="Times New Roman" w:hAnsiTheme="minorBidi"/>
              </w:rPr>
              <w:t>Environmental permits.</w:t>
            </w:r>
          </w:p>
          <w:p w14:paraId="7CEB7877" w14:textId="77777777" w:rsidR="00385FCE" w:rsidRPr="001F0D7E" w:rsidRDefault="00385FCE" w:rsidP="00D730A4">
            <w:pPr>
              <w:numPr>
                <w:ilvl w:val="0"/>
                <w:numId w:val="25"/>
              </w:numPr>
              <w:tabs>
                <w:tab w:val="left" w:pos="738"/>
              </w:tabs>
              <w:contextualSpacing/>
              <w:rPr>
                <w:rFonts w:asciiTheme="minorBidi" w:eastAsia="Times New Roman" w:hAnsiTheme="minorBidi"/>
              </w:rPr>
            </w:pPr>
            <w:r w:rsidRPr="001F0D7E">
              <w:rPr>
                <w:rFonts w:asciiTheme="minorBidi" w:eastAsia="Times New Roman" w:hAnsiTheme="minorBidi"/>
              </w:rPr>
              <w:t>Accounting principles.</w:t>
            </w:r>
          </w:p>
          <w:p w14:paraId="7079797E" w14:textId="77777777" w:rsidR="00385FCE" w:rsidRPr="001F0D7E" w:rsidRDefault="00385FCE" w:rsidP="00D730A4">
            <w:pPr>
              <w:numPr>
                <w:ilvl w:val="0"/>
                <w:numId w:val="25"/>
              </w:numPr>
              <w:tabs>
                <w:tab w:val="left" w:pos="738"/>
              </w:tabs>
              <w:contextualSpacing/>
              <w:rPr>
                <w:rFonts w:asciiTheme="minorBidi" w:eastAsia="Times New Roman" w:hAnsiTheme="minorBidi"/>
              </w:rPr>
            </w:pPr>
            <w:r w:rsidRPr="001F0D7E">
              <w:rPr>
                <w:rFonts w:asciiTheme="minorBidi" w:eastAsia="Times New Roman" w:hAnsiTheme="minorBidi"/>
              </w:rPr>
              <w:t>NM/ORM inventory lists.</w:t>
            </w:r>
          </w:p>
          <w:p w14:paraId="7F36D82C" w14:textId="77777777" w:rsidR="00385FCE" w:rsidRPr="001F0D7E" w:rsidRDefault="00385FCE" w:rsidP="00D730A4">
            <w:pPr>
              <w:numPr>
                <w:ilvl w:val="0"/>
                <w:numId w:val="25"/>
              </w:numPr>
              <w:tabs>
                <w:tab w:val="left" w:pos="738"/>
              </w:tabs>
              <w:contextualSpacing/>
              <w:rPr>
                <w:rFonts w:asciiTheme="minorBidi" w:eastAsia="Times New Roman" w:hAnsiTheme="minorBidi"/>
              </w:rPr>
            </w:pPr>
            <w:r w:rsidRPr="001F0D7E">
              <w:rPr>
                <w:rFonts w:asciiTheme="minorBidi" w:eastAsia="Times New Roman" w:hAnsiTheme="minorBidi"/>
              </w:rPr>
              <w:t>NM balance figures.</w:t>
            </w:r>
          </w:p>
          <w:p w14:paraId="7610047F" w14:textId="77777777" w:rsidR="00385FCE" w:rsidRPr="001F0D7E" w:rsidRDefault="00385FCE" w:rsidP="00D730A4">
            <w:pPr>
              <w:numPr>
                <w:ilvl w:val="0"/>
                <w:numId w:val="25"/>
              </w:numPr>
              <w:tabs>
                <w:tab w:val="left" w:pos="738"/>
              </w:tabs>
              <w:contextualSpacing/>
              <w:rPr>
                <w:rFonts w:asciiTheme="minorBidi" w:eastAsia="Times New Roman" w:hAnsiTheme="minorBidi"/>
              </w:rPr>
            </w:pPr>
            <w:r w:rsidRPr="001F0D7E">
              <w:rPr>
                <w:rFonts w:asciiTheme="minorBidi" w:eastAsia="Times New Roman" w:hAnsiTheme="minorBidi"/>
              </w:rPr>
              <w:t>Accountancy and control plans.</w:t>
            </w:r>
          </w:p>
          <w:p w14:paraId="5F89675C" w14:textId="77777777" w:rsidR="00385FCE" w:rsidRPr="001F0D7E" w:rsidRDefault="00385FCE" w:rsidP="00D730A4">
            <w:pPr>
              <w:numPr>
                <w:ilvl w:val="0"/>
                <w:numId w:val="25"/>
              </w:numPr>
              <w:tabs>
                <w:tab w:val="left" w:pos="738"/>
              </w:tabs>
              <w:contextualSpacing/>
              <w:rPr>
                <w:rFonts w:asciiTheme="minorBidi" w:eastAsia="Times New Roman" w:hAnsiTheme="minorBidi"/>
              </w:rPr>
            </w:pPr>
            <w:r w:rsidRPr="001F0D7E">
              <w:rPr>
                <w:rFonts w:asciiTheme="minorBidi" w:eastAsia="Times New Roman" w:hAnsiTheme="minorBidi"/>
              </w:rPr>
              <w:t>Radioactive source registers.</w:t>
            </w:r>
          </w:p>
          <w:p w14:paraId="6A64F039" w14:textId="4945A97D" w:rsidR="00E6338A" w:rsidRPr="001F0D7E" w:rsidRDefault="00385FCE" w:rsidP="00D730A4">
            <w:pPr>
              <w:numPr>
                <w:ilvl w:val="0"/>
                <w:numId w:val="25"/>
              </w:numPr>
              <w:tabs>
                <w:tab w:val="left" w:pos="738"/>
              </w:tabs>
              <w:contextualSpacing/>
              <w:rPr>
                <w:rFonts w:asciiTheme="minorBidi" w:eastAsia="Times New Roman" w:hAnsiTheme="minorBidi"/>
              </w:rPr>
            </w:pPr>
            <w:r w:rsidRPr="00217A2A">
              <w:rPr>
                <w:rFonts w:asciiTheme="minorBidi" w:eastAsia="Times New Roman" w:hAnsiTheme="minorBidi"/>
              </w:rPr>
              <w:t>Regular reviews of the plan.</w:t>
            </w:r>
          </w:p>
        </w:tc>
      </w:tr>
      <w:tr w:rsidR="00B50547" w:rsidRPr="001F0D7E" w14:paraId="0D5108B6" w14:textId="77777777" w:rsidTr="00334DB8">
        <w:trPr>
          <w:trHeight w:val="770"/>
        </w:trPr>
        <w:tc>
          <w:tcPr>
            <w:tcW w:w="1985" w:type="dxa"/>
            <w:vMerge w:val="restart"/>
            <w:shd w:val="clear" w:color="auto" w:fill="D9F2D0" w:themeFill="accent6" w:themeFillTint="33"/>
          </w:tcPr>
          <w:p w14:paraId="36CADA23" w14:textId="1FE033F7" w:rsidR="00B50547" w:rsidRPr="001F0D7E" w:rsidRDefault="00B50547" w:rsidP="006431DA">
            <w:pPr>
              <w:pStyle w:val="TableText"/>
              <w:rPr>
                <w:rFonts w:asciiTheme="minorBidi" w:eastAsia="Calibri" w:hAnsiTheme="minorBidi"/>
                <w:b/>
                <w:color w:val="000000"/>
              </w:rPr>
            </w:pPr>
            <w:r w:rsidRPr="001F0D7E">
              <w:rPr>
                <w:rFonts w:asciiTheme="minorBidi" w:eastAsia="Calibri" w:hAnsiTheme="minorBidi"/>
                <w:b/>
                <w:color w:val="000000"/>
              </w:rPr>
              <w:lastRenderedPageBreak/>
              <w:t>SyDP 6.2</w:t>
            </w:r>
            <w:r w:rsidRPr="001F0D7E">
              <w:rPr>
                <w:rFonts w:asciiTheme="minorBidi" w:eastAsia="Calibri" w:hAnsiTheme="minorBidi"/>
                <w:i/>
                <w:color w:val="000000"/>
              </w:rPr>
              <w:t>: Categorisation for Sabotage</w:t>
            </w:r>
          </w:p>
        </w:tc>
        <w:tc>
          <w:tcPr>
            <w:tcW w:w="7248" w:type="dxa"/>
            <w:shd w:val="clear" w:color="auto" w:fill="D9F2D0" w:themeFill="accent6" w:themeFillTint="33"/>
          </w:tcPr>
          <w:p w14:paraId="1F1F42C3" w14:textId="35942B47" w:rsidR="00B50547" w:rsidRPr="001F0D7E" w:rsidRDefault="00B50547" w:rsidP="00385FCE">
            <w:pPr>
              <w:rPr>
                <w:rFonts w:asciiTheme="minorBidi" w:eastAsia="Times New Roman" w:hAnsiTheme="minorBidi"/>
              </w:rPr>
            </w:pPr>
            <w:r w:rsidRPr="001F0D7E">
              <w:rPr>
                <w:rFonts w:asciiTheme="minorBidi" w:eastAsia="Times New Roman" w:hAnsiTheme="minorBidi"/>
              </w:rPr>
              <w:t>Sub-claim: We have undertaken a characterisation of our site and facilities in order to determine the categorisation for sabotage.</w:t>
            </w:r>
          </w:p>
        </w:tc>
      </w:tr>
      <w:tr w:rsidR="00B50547" w:rsidRPr="001F0D7E" w14:paraId="05CCA00E" w14:textId="77777777" w:rsidTr="00334DB8">
        <w:trPr>
          <w:trHeight w:val="770"/>
        </w:trPr>
        <w:tc>
          <w:tcPr>
            <w:tcW w:w="1985" w:type="dxa"/>
            <w:vMerge/>
          </w:tcPr>
          <w:p w14:paraId="5747D040" w14:textId="77777777" w:rsidR="00B50547" w:rsidRPr="001F0D7E" w:rsidRDefault="00B50547" w:rsidP="006431DA">
            <w:pPr>
              <w:pStyle w:val="TableText"/>
              <w:rPr>
                <w:rFonts w:asciiTheme="minorBidi" w:eastAsia="Calibri" w:hAnsiTheme="minorBidi"/>
                <w:b/>
                <w:color w:val="000000"/>
              </w:rPr>
            </w:pPr>
          </w:p>
        </w:tc>
        <w:tc>
          <w:tcPr>
            <w:tcW w:w="7248" w:type="dxa"/>
          </w:tcPr>
          <w:p w14:paraId="32329A47" w14:textId="45C8652F" w:rsidR="00217A2A" w:rsidRDefault="00217A2A" w:rsidP="00C31647">
            <w:pPr>
              <w:rPr>
                <w:rFonts w:asciiTheme="minorBidi" w:eastAsia="Times New Roman" w:hAnsiTheme="minorBidi"/>
                <w:i/>
                <w:iCs/>
              </w:rPr>
            </w:pPr>
            <w:r>
              <w:rPr>
                <w:rFonts w:asciiTheme="minorBidi" w:eastAsia="Times New Roman" w:hAnsiTheme="minorBidi"/>
                <w:i/>
                <w:iCs/>
              </w:rPr>
              <w:t xml:space="preserve">ONR Expectations: ONR expects dutyholders to identify vital areas and conduct a detailed categorisation for sabotage by analysing which equipment, systems or materials, if deliberately damaged, could lead to serious radiological consequences. The process of </w:t>
            </w:r>
            <w:r w:rsidR="00F74B63">
              <w:rPr>
                <w:rFonts w:asciiTheme="minorBidi" w:eastAsia="Times New Roman" w:hAnsiTheme="minorBidi"/>
                <w:i/>
                <w:iCs/>
              </w:rPr>
              <w:t>V</w:t>
            </w:r>
            <w:r>
              <w:rPr>
                <w:rFonts w:asciiTheme="minorBidi" w:eastAsia="Times New Roman" w:hAnsiTheme="minorBidi"/>
                <w:i/>
                <w:iCs/>
              </w:rPr>
              <w:t xml:space="preserve">ital </w:t>
            </w:r>
            <w:r w:rsidR="00F74B63">
              <w:rPr>
                <w:rFonts w:asciiTheme="minorBidi" w:eastAsia="Times New Roman" w:hAnsiTheme="minorBidi"/>
                <w:i/>
                <w:iCs/>
              </w:rPr>
              <w:t>A</w:t>
            </w:r>
            <w:r>
              <w:rPr>
                <w:rFonts w:asciiTheme="minorBidi" w:eastAsia="Times New Roman" w:hAnsiTheme="minorBidi"/>
                <w:i/>
                <w:iCs/>
              </w:rPr>
              <w:t xml:space="preserve">rea </w:t>
            </w:r>
            <w:r w:rsidR="00F74B63">
              <w:rPr>
                <w:rFonts w:asciiTheme="minorBidi" w:eastAsia="Times New Roman" w:hAnsiTheme="minorBidi"/>
                <w:i/>
                <w:iCs/>
              </w:rPr>
              <w:t>I</w:t>
            </w:r>
            <w:r>
              <w:rPr>
                <w:rFonts w:asciiTheme="minorBidi" w:eastAsia="Times New Roman" w:hAnsiTheme="minorBidi"/>
                <w:i/>
                <w:iCs/>
              </w:rPr>
              <w:t xml:space="preserve">dentification (VAI) should be based on the potential impact of sabotage scenarios (as outlined in the </w:t>
            </w:r>
            <w:r w:rsidR="00F74B63">
              <w:rPr>
                <w:rFonts w:asciiTheme="minorBidi" w:eastAsia="Times New Roman" w:hAnsiTheme="minorBidi"/>
                <w:i/>
                <w:iCs/>
              </w:rPr>
              <w:t>Design Basis Threat (</w:t>
            </w:r>
            <w:r>
              <w:rPr>
                <w:rFonts w:asciiTheme="minorBidi" w:eastAsia="Times New Roman" w:hAnsiTheme="minorBidi"/>
                <w:i/>
                <w:iCs/>
              </w:rPr>
              <w:t>DBT</w:t>
            </w:r>
            <w:r w:rsidR="00F74B63">
              <w:rPr>
                <w:rFonts w:asciiTheme="minorBidi" w:eastAsia="Times New Roman" w:hAnsiTheme="minorBidi"/>
                <w:i/>
                <w:iCs/>
              </w:rPr>
              <w:t>)</w:t>
            </w:r>
            <w:r>
              <w:rPr>
                <w:rFonts w:asciiTheme="minorBidi" w:eastAsia="Times New Roman" w:hAnsiTheme="minorBidi"/>
                <w:i/>
                <w:iCs/>
              </w:rPr>
              <w:t xml:space="preserve"> and SyAPs annexes) and not limited to areas that contain nuclear material (i.e. critical safety systems</w:t>
            </w:r>
            <w:r w:rsidR="003453C4">
              <w:rPr>
                <w:rFonts w:asciiTheme="minorBidi" w:eastAsia="Times New Roman" w:hAnsiTheme="minorBidi"/>
                <w:i/>
                <w:iCs/>
              </w:rPr>
              <w:t xml:space="preserve"> in alternative facilities that</w:t>
            </w:r>
            <w:r w:rsidR="00F74B63">
              <w:rPr>
                <w:rFonts w:asciiTheme="minorBidi" w:eastAsia="Times New Roman" w:hAnsiTheme="minorBidi"/>
                <w:i/>
                <w:iCs/>
              </w:rPr>
              <w:t>,</w:t>
            </w:r>
            <w:r w:rsidR="003453C4">
              <w:rPr>
                <w:rFonts w:asciiTheme="minorBidi" w:eastAsia="Times New Roman" w:hAnsiTheme="minorBidi"/>
                <w:i/>
                <w:iCs/>
              </w:rPr>
              <w:t xml:space="preserve"> if damaged</w:t>
            </w:r>
            <w:r w:rsidR="00F74B63">
              <w:rPr>
                <w:rFonts w:asciiTheme="minorBidi" w:eastAsia="Times New Roman" w:hAnsiTheme="minorBidi"/>
                <w:i/>
                <w:iCs/>
              </w:rPr>
              <w:t>,</w:t>
            </w:r>
            <w:r w:rsidR="003453C4">
              <w:rPr>
                <w:rFonts w:asciiTheme="minorBidi" w:eastAsia="Times New Roman" w:hAnsiTheme="minorBidi"/>
                <w:i/>
                <w:iCs/>
              </w:rPr>
              <w:t xml:space="preserve"> could cause a release).</w:t>
            </w:r>
          </w:p>
          <w:p w14:paraId="1780AFDE" w14:textId="77777777" w:rsidR="00217A2A" w:rsidRDefault="00217A2A" w:rsidP="00C31647">
            <w:pPr>
              <w:rPr>
                <w:rFonts w:asciiTheme="minorBidi" w:eastAsia="Times New Roman" w:hAnsiTheme="minorBidi"/>
                <w:i/>
                <w:iCs/>
              </w:rPr>
            </w:pPr>
          </w:p>
          <w:p w14:paraId="67D86A1A" w14:textId="1083FAA1" w:rsidR="00C31647" w:rsidRPr="001F0D7E" w:rsidRDefault="00C31647" w:rsidP="00C31647">
            <w:pPr>
              <w:rPr>
                <w:rFonts w:asciiTheme="minorBidi" w:eastAsia="Times New Roman" w:hAnsiTheme="minorBidi"/>
              </w:rPr>
            </w:pPr>
            <w:r w:rsidRPr="001F0D7E">
              <w:rPr>
                <w:rFonts w:asciiTheme="minorBidi" w:eastAsia="Times New Roman" w:hAnsiTheme="minorBidi"/>
              </w:rPr>
              <w:t>Your arguments should explain how:</w:t>
            </w:r>
          </w:p>
          <w:p w14:paraId="746B6420" w14:textId="77777777" w:rsidR="00C31647" w:rsidRPr="001F0D7E" w:rsidRDefault="00C31647" w:rsidP="00C31647">
            <w:pPr>
              <w:rPr>
                <w:rFonts w:asciiTheme="minorBidi" w:eastAsia="Times New Roman" w:hAnsiTheme="minorBidi"/>
              </w:rPr>
            </w:pPr>
          </w:p>
          <w:p w14:paraId="56ED030E" w14:textId="18B84544" w:rsidR="00C31647" w:rsidRPr="001F0D7E" w:rsidRDefault="00C31647" w:rsidP="00D730A4">
            <w:pPr>
              <w:pStyle w:val="ListParagraph"/>
              <w:numPr>
                <w:ilvl w:val="0"/>
                <w:numId w:val="26"/>
              </w:numPr>
              <w:tabs>
                <w:tab w:val="left" w:pos="738"/>
              </w:tabs>
              <w:rPr>
                <w:rFonts w:asciiTheme="minorBidi" w:eastAsia="Times New Roman" w:hAnsiTheme="minorBidi"/>
              </w:rPr>
            </w:pPr>
            <w:r w:rsidRPr="001F0D7E">
              <w:rPr>
                <w:rFonts w:asciiTheme="minorBidi" w:eastAsia="Times New Roman" w:hAnsiTheme="minorBidi"/>
              </w:rPr>
              <w:t>The VA</w:t>
            </w:r>
            <w:r w:rsidR="007F1932">
              <w:rPr>
                <w:rFonts w:asciiTheme="minorBidi" w:eastAsia="Times New Roman" w:hAnsiTheme="minorBidi"/>
              </w:rPr>
              <w:t>I</w:t>
            </w:r>
            <w:r w:rsidRPr="001F0D7E">
              <w:rPr>
                <w:rFonts w:asciiTheme="minorBidi" w:eastAsia="Times New Roman" w:hAnsiTheme="minorBidi"/>
              </w:rPr>
              <w:t xml:space="preserve"> was conducted by SQEP personnel and the methodology used.</w:t>
            </w:r>
          </w:p>
          <w:p w14:paraId="5D9B0B6C" w14:textId="77777777" w:rsidR="00C31647" w:rsidRPr="001F0D7E" w:rsidRDefault="00C31647" w:rsidP="00D730A4">
            <w:pPr>
              <w:pStyle w:val="ListParagraph"/>
              <w:numPr>
                <w:ilvl w:val="0"/>
                <w:numId w:val="26"/>
              </w:numPr>
              <w:tabs>
                <w:tab w:val="left" w:pos="738"/>
              </w:tabs>
              <w:rPr>
                <w:rFonts w:asciiTheme="minorBidi" w:eastAsia="Times New Roman" w:hAnsiTheme="minorBidi"/>
              </w:rPr>
            </w:pPr>
            <w:r w:rsidRPr="001F0D7E">
              <w:rPr>
                <w:rFonts w:asciiTheme="minorBidi" w:eastAsia="Times New Roman" w:hAnsiTheme="minorBidi"/>
              </w:rPr>
              <w:t>You are able to confirm that your site contains only baseline areas. This assessment shapes the overall design of your security system and influences how you deliver the required security outcome.</w:t>
            </w:r>
          </w:p>
          <w:p w14:paraId="2012182F" w14:textId="77777777" w:rsidR="00C31647" w:rsidRPr="001F0D7E" w:rsidRDefault="00C31647" w:rsidP="00D730A4">
            <w:pPr>
              <w:pStyle w:val="ListParagraph"/>
              <w:numPr>
                <w:ilvl w:val="0"/>
                <w:numId w:val="26"/>
              </w:numPr>
              <w:tabs>
                <w:tab w:val="left" w:pos="738"/>
              </w:tabs>
              <w:rPr>
                <w:rFonts w:asciiTheme="minorBidi" w:eastAsia="Times New Roman" w:hAnsiTheme="minorBidi"/>
              </w:rPr>
            </w:pPr>
            <w:r w:rsidRPr="001F0D7E">
              <w:rPr>
                <w:rFonts w:asciiTheme="minorBidi" w:eastAsia="Times New Roman" w:hAnsiTheme="minorBidi"/>
              </w:rPr>
              <w:t>How safety systems make a contribution to the delivery of the required security outcome.</w:t>
            </w:r>
          </w:p>
          <w:p w14:paraId="713696C4" w14:textId="77777777" w:rsidR="00C31647" w:rsidRPr="001F0D7E" w:rsidRDefault="00C31647" w:rsidP="00C31647">
            <w:pPr>
              <w:tabs>
                <w:tab w:val="left" w:pos="738"/>
              </w:tabs>
              <w:ind w:left="313"/>
              <w:contextualSpacing/>
              <w:rPr>
                <w:rFonts w:asciiTheme="minorBidi" w:eastAsia="Times New Roman" w:hAnsiTheme="minorBidi"/>
              </w:rPr>
            </w:pPr>
          </w:p>
          <w:p w14:paraId="5642D949" w14:textId="77777777" w:rsidR="00C31647" w:rsidRPr="001F0D7E" w:rsidRDefault="00C31647" w:rsidP="00C31647">
            <w:pPr>
              <w:tabs>
                <w:tab w:val="left" w:pos="738"/>
              </w:tabs>
              <w:rPr>
                <w:rFonts w:asciiTheme="minorBidi" w:eastAsia="Calibri" w:hAnsiTheme="minorBidi"/>
                <w:lang w:val="en-US"/>
              </w:rPr>
            </w:pPr>
            <w:r w:rsidRPr="001F0D7E">
              <w:rPr>
                <w:rFonts w:asciiTheme="minorBidi" w:eastAsia="Times New Roman" w:hAnsiTheme="minorBidi"/>
              </w:rPr>
              <w:t xml:space="preserve">Your </w:t>
            </w:r>
            <w:r w:rsidRPr="001F0D7E">
              <w:rPr>
                <w:rFonts w:asciiTheme="minorBidi" w:eastAsia="Calibri" w:hAnsiTheme="minorBidi"/>
              </w:rPr>
              <w:t>arguments may be substantiated by evidence contained within the following:</w:t>
            </w:r>
          </w:p>
          <w:p w14:paraId="5D969791" w14:textId="77777777" w:rsidR="00C31647" w:rsidRPr="001F0D7E" w:rsidRDefault="00C31647" w:rsidP="00C31647">
            <w:pPr>
              <w:tabs>
                <w:tab w:val="left" w:pos="738"/>
              </w:tabs>
              <w:rPr>
                <w:rFonts w:asciiTheme="minorBidi" w:eastAsia="Calibri" w:hAnsiTheme="minorBidi"/>
              </w:rPr>
            </w:pPr>
          </w:p>
          <w:p w14:paraId="75416B8A" w14:textId="1883925C" w:rsidR="00C31647" w:rsidRPr="001F0D7E" w:rsidRDefault="00C31647" w:rsidP="00D730A4">
            <w:pPr>
              <w:numPr>
                <w:ilvl w:val="0"/>
                <w:numId w:val="27"/>
              </w:numPr>
              <w:tabs>
                <w:tab w:val="left" w:pos="738"/>
              </w:tabs>
              <w:contextualSpacing/>
              <w:rPr>
                <w:rFonts w:asciiTheme="minorBidi" w:eastAsia="Times New Roman" w:hAnsiTheme="minorBidi"/>
              </w:rPr>
            </w:pPr>
            <w:r w:rsidRPr="001F0D7E">
              <w:rPr>
                <w:rFonts w:asciiTheme="minorBidi" w:eastAsia="Times New Roman" w:hAnsiTheme="minorBidi"/>
              </w:rPr>
              <w:t>VA</w:t>
            </w:r>
            <w:r w:rsidR="007F1932">
              <w:rPr>
                <w:rFonts w:asciiTheme="minorBidi" w:eastAsia="Times New Roman" w:hAnsiTheme="minorBidi"/>
              </w:rPr>
              <w:t>I</w:t>
            </w:r>
            <w:r w:rsidRPr="001F0D7E">
              <w:rPr>
                <w:rFonts w:asciiTheme="minorBidi" w:eastAsia="Times New Roman" w:hAnsiTheme="minorBidi"/>
              </w:rPr>
              <w:t xml:space="preserve"> </w:t>
            </w:r>
            <w:r w:rsidR="00F74B63">
              <w:rPr>
                <w:rFonts w:asciiTheme="minorBidi" w:eastAsia="Times New Roman" w:hAnsiTheme="minorBidi"/>
              </w:rPr>
              <w:t>m</w:t>
            </w:r>
            <w:r w:rsidRPr="001F0D7E">
              <w:rPr>
                <w:rFonts w:asciiTheme="minorBidi" w:eastAsia="Times New Roman" w:hAnsiTheme="minorBidi"/>
              </w:rPr>
              <w:t xml:space="preserve">ethodology. </w:t>
            </w:r>
          </w:p>
          <w:p w14:paraId="69C7937A" w14:textId="4FE8F622" w:rsidR="00C31647" w:rsidRPr="001F0D7E" w:rsidRDefault="00C31647" w:rsidP="00D730A4">
            <w:pPr>
              <w:numPr>
                <w:ilvl w:val="0"/>
                <w:numId w:val="27"/>
              </w:numPr>
              <w:tabs>
                <w:tab w:val="left" w:pos="738"/>
              </w:tabs>
              <w:contextualSpacing/>
              <w:rPr>
                <w:rFonts w:asciiTheme="minorBidi" w:eastAsia="Times New Roman" w:hAnsiTheme="minorBidi"/>
              </w:rPr>
            </w:pPr>
            <w:r w:rsidRPr="001F0D7E">
              <w:rPr>
                <w:rFonts w:asciiTheme="minorBidi" w:eastAsia="Times New Roman" w:hAnsiTheme="minorBidi"/>
              </w:rPr>
              <w:t>VA</w:t>
            </w:r>
            <w:r w:rsidR="007F1932">
              <w:rPr>
                <w:rFonts w:asciiTheme="minorBidi" w:eastAsia="Times New Roman" w:hAnsiTheme="minorBidi"/>
              </w:rPr>
              <w:t>I</w:t>
            </w:r>
            <w:r w:rsidRPr="001F0D7E">
              <w:rPr>
                <w:rFonts w:asciiTheme="minorBidi" w:eastAsia="Times New Roman" w:hAnsiTheme="minorBidi"/>
              </w:rPr>
              <w:t xml:space="preserve"> </w:t>
            </w:r>
            <w:r w:rsidR="00F74B63">
              <w:rPr>
                <w:rFonts w:asciiTheme="minorBidi" w:eastAsia="Times New Roman" w:hAnsiTheme="minorBidi"/>
              </w:rPr>
              <w:t>r</w:t>
            </w:r>
            <w:r w:rsidRPr="001F0D7E">
              <w:rPr>
                <w:rFonts w:asciiTheme="minorBidi" w:eastAsia="Times New Roman" w:hAnsiTheme="minorBidi"/>
              </w:rPr>
              <w:t>eport.</w:t>
            </w:r>
          </w:p>
          <w:p w14:paraId="2871A363" w14:textId="77777777" w:rsidR="00C31647" w:rsidRPr="001F0D7E" w:rsidRDefault="00C31647" w:rsidP="00D730A4">
            <w:pPr>
              <w:numPr>
                <w:ilvl w:val="0"/>
                <w:numId w:val="27"/>
              </w:numPr>
              <w:tabs>
                <w:tab w:val="left" w:pos="738"/>
              </w:tabs>
              <w:contextualSpacing/>
              <w:rPr>
                <w:rFonts w:asciiTheme="minorBidi" w:eastAsia="Times New Roman" w:hAnsiTheme="minorBidi"/>
              </w:rPr>
            </w:pPr>
            <w:r w:rsidRPr="001F0D7E">
              <w:rPr>
                <w:rFonts w:asciiTheme="minorBidi" w:eastAsia="Times New Roman" w:hAnsiTheme="minorBidi"/>
              </w:rPr>
              <w:t>Safety cases.</w:t>
            </w:r>
          </w:p>
          <w:p w14:paraId="2A95CE4E" w14:textId="2BC160DF" w:rsidR="00C31647" w:rsidRPr="001F0D7E" w:rsidRDefault="00C31647" w:rsidP="00D730A4">
            <w:pPr>
              <w:numPr>
                <w:ilvl w:val="0"/>
                <w:numId w:val="27"/>
              </w:numPr>
              <w:tabs>
                <w:tab w:val="left" w:pos="738"/>
              </w:tabs>
              <w:contextualSpacing/>
              <w:rPr>
                <w:rFonts w:asciiTheme="minorBidi" w:eastAsia="Times New Roman" w:hAnsiTheme="minorBidi"/>
              </w:rPr>
            </w:pPr>
            <w:r w:rsidRPr="001F0D7E">
              <w:rPr>
                <w:rFonts w:asciiTheme="minorBidi" w:eastAsia="Times New Roman" w:hAnsiTheme="minorBidi"/>
              </w:rPr>
              <w:t>An analysis of the type and form of NM/ORM and associated processes to determine the relative attractiveness for sabotage and/or vulnerabilities (e.g. it may be easier to realise radiological consequences from sabotaging an unsealed source than a sealed source)</w:t>
            </w:r>
            <w:r w:rsidR="00292DD3">
              <w:rPr>
                <w:rFonts w:asciiTheme="minorBidi" w:eastAsia="Times New Roman" w:hAnsiTheme="minorBidi"/>
              </w:rPr>
              <w:t xml:space="preserve">. </w:t>
            </w:r>
          </w:p>
          <w:p w14:paraId="501848CC" w14:textId="77777777" w:rsidR="00C31647" w:rsidRPr="001F0D7E" w:rsidRDefault="00C31647" w:rsidP="00D730A4">
            <w:pPr>
              <w:numPr>
                <w:ilvl w:val="0"/>
                <w:numId w:val="27"/>
              </w:numPr>
              <w:tabs>
                <w:tab w:val="left" w:pos="738"/>
              </w:tabs>
              <w:contextualSpacing/>
              <w:rPr>
                <w:rFonts w:asciiTheme="minorBidi" w:eastAsia="Times New Roman" w:hAnsiTheme="minorBidi"/>
              </w:rPr>
            </w:pPr>
            <w:r w:rsidRPr="001F0D7E">
              <w:rPr>
                <w:rFonts w:asciiTheme="minorBidi" w:eastAsia="Times New Roman" w:hAnsiTheme="minorBidi"/>
              </w:rPr>
              <w:t>Engineering documents.</w:t>
            </w:r>
          </w:p>
          <w:p w14:paraId="4EAD985E" w14:textId="77777777" w:rsidR="00C31647" w:rsidRPr="001F0D7E" w:rsidRDefault="00C31647" w:rsidP="00D730A4">
            <w:pPr>
              <w:numPr>
                <w:ilvl w:val="0"/>
                <w:numId w:val="27"/>
              </w:numPr>
              <w:tabs>
                <w:tab w:val="left" w:pos="738"/>
              </w:tabs>
              <w:contextualSpacing/>
              <w:rPr>
                <w:rFonts w:asciiTheme="minorBidi" w:eastAsia="Times New Roman" w:hAnsiTheme="minorBidi"/>
              </w:rPr>
            </w:pPr>
            <w:r w:rsidRPr="001F0D7E">
              <w:rPr>
                <w:rFonts w:asciiTheme="minorBidi" w:eastAsia="Times New Roman" w:hAnsiTheme="minorBidi"/>
              </w:rPr>
              <w:t>Inventory information.</w:t>
            </w:r>
          </w:p>
          <w:p w14:paraId="74BB3B51" w14:textId="77777777" w:rsidR="00C31647" w:rsidRPr="001F0D7E" w:rsidRDefault="00C31647" w:rsidP="00D730A4">
            <w:pPr>
              <w:numPr>
                <w:ilvl w:val="0"/>
                <w:numId w:val="27"/>
              </w:numPr>
              <w:tabs>
                <w:tab w:val="left" w:pos="738"/>
              </w:tabs>
              <w:contextualSpacing/>
              <w:rPr>
                <w:rFonts w:asciiTheme="minorBidi" w:eastAsia="Times New Roman" w:hAnsiTheme="minorBidi"/>
              </w:rPr>
            </w:pPr>
            <w:r w:rsidRPr="001F0D7E">
              <w:rPr>
                <w:rFonts w:asciiTheme="minorBidi" w:eastAsia="Times New Roman" w:hAnsiTheme="minorBidi"/>
              </w:rPr>
              <w:t>Utilities plans and information.</w:t>
            </w:r>
          </w:p>
          <w:p w14:paraId="790D1431" w14:textId="77777777" w:rsidR="00B50547" w:rsidRPr="001F0D7E" w:rsidRDefault="00B50547" w:rsidP="00385FCE">
            <w:pPr>
              <w:rPr>
                <w:rFonts w:asciiTheme="minorBidi" w:eastAsia="Times New Roman" w:hAnsiTheme="minorBidi"/>
              </w:rPr>
            </w:pPr>
          </w:p>
        </w:tc>
      </w:tr>
      <w:tr w:rsidR="008A2448" w:rsidRPr="001F0D7E" w14:paraId="72D60856" w14:textId="77777777" w:rsidTr="00334DB8">
        <w:trPr>
          <w:trHeight w:val="770"/>
        </w:trPr>
        <w:tc>
          <w:tcPr>
            <w:tcW w:w="1985" w:type="dxa"/>
            <w:vMerge w:val="restart"/>
            <w:shd w:val="clear" w:color="auto" w:fill="D9F2D0" w:themeFill="accent6" w:themeFillTint="33"/>
          </w:tcPr>
          <w:p w14:paraId="7A1C48B7" w14:textId="0A3F1C48" w:rsidR="008A2448" w:rsidRPr="001F0D7E" w:rsidRDefault="008A2448" w:rsidP="006431DA">
            <w:pPr>
              <w:pStyle w:val="TableText"/>
              <w:rPr>
                <w:rFonts w:asciiTheme="minorBidi" w:eastAsia="Calibri" w:hAnsiTheme="minorBidi"/>
                <w:b/>
                <w:color w:val="000000"/>
              </w:rPr>
            </w:pPr>
            <w:r w:rsidRPr="001F0D7E">
              <w:rPr>
                <w:rFonts w:asciiTheme="minorBidi" w:eastAsia="Calibri" w:hAnsiTheme="minorBidi"/>
                <w:b/>
                <w:color w:val="000000"/>
              </w:rPr>
              <w:t>SyDP 6.3</w:t>
            </w:r>
            <w:r w:rsidRPr="001F0D7E">
              <w:rPr>
                <w:rFonts w:asciiTheme="minorBidi" w:eastAsia="Calibri" w:hAnsiTheme="minorBidi"/>
                <w:i/>
                <w:color w:val="000000"/>
              </w:rPr>
              <w:t>: Physical Protection System Design</w:t>
            </w:r>
          </w:p>
        </w:tc>
        <w:tc>
          <w:tcPr>
            <w:tcW w:w="7248" w:type="dxa"/>
            <w:shd w:val="clear" w:color="auto" w:fill="D9F2D0" w:themeFill="accent6" w:themeFillTint="33"/>
          </w:tcPr>
          <w:p w14:paraId="2A1E98BB" w14:textId="0BF4A317" w:rsidR="008A2448" w:rsidRPr="001F0D7E" w:rsidRDefault="00EE6DBE" w:rsidP="00C31647">
            <w:pPr>
              <w:rPr>
                <w:rFonts w:asciiTheme="minorBidi" w:eastAsia="Times New Roman" w:hAnsiTheme="minorBidi"/>
              </w:rPr>
            </w:pPr>
            <w:r w:rsidRPr="001F0D7E">
              <w:rPr>
                <w:rFonts w:asciiTheme="minorBidi" w:eastAsia="Times New Roman" w:hAnsiTheme="minorBidi"/>
              </w:rPr>
              <w:t xml:space="preserve">Sub-claim: We have designed and implemented a physical protection system </w:t>
            </w:r>
            <w:r w:rsidR="004C1E6D">
              <w:rPr>
                <w:rFonts w:asciiTheme="minorBidi" w:eastAsia="Times New Roman" w:hAnsiTheme="minorBidi"/>
              </w:rPr>
              <w:t xml:space="preserve">(PPS) </w:t>
            </w:r>
            <w:r w:rsidRPr="001F0D7E">
              <w:rPr>
                <w:rFonts w:asciiTheme="minorBidi" w:eastAsia="Times New Roman" w:hAnsiTheme="minorBidi"/>
              </w:rPr>
              <w:t>that builds defence in depth and meets the required security outcome based on the categorisation for theft and sabotage.</w:t>
            </w:r>
          </w:p>
        </w:tc>
      </w:tr>
      <w:tr w:rsidR="008A2448" w:rsidRPr="001F0D7E" w14:paraId="13554854" w14:textId="77777777" w:rsidTr="00334DB8">
        <w:trPr>
          <w:trHeight w:val="770"/>
        </w:trPr>
        <w:tc>
          <w:tcPr>
            <w:tcW w:w="1985" w:type="dxa"/>
            <w:vMerge/>
          </w:tcPr>
          <w:p w14:paraId="0FB7D8B3" w14:textId="77777777" w:rsidR="008A2448" w:rsidRPr="001F0D7E" w:rsidRDefault="008A2448" w:rsidP="006431DA">
            <w:pPr>
              <w:pStyle w:val="TableText"/>
              <w:rPr>
                <w:rFonts w:asciiTheme="minorBidi" w:eastAsia="Calibri" w:hAnsiTheme="minorBidi"/>
                <w:b/>
                <w:color w:val="000000"/>
              </w:rPr>
            </w:pPr>
          </w:p>
        </w:tc>
        <w:tc>
          <w:tcPr>
            <w:tcW w:w="7248" w:type="dxa"/>
          </w:tcPr>
          <w:p w14:paraId="5B72D6CA" w14:textId="4A70DF5D" w:rsidR="003453C4" w:rsidRPr="003453C4" w:rsidRDefault="003453C4" w:rsidP="00D141ED">
            <w:pPr>
              <w:rPr>
                <w:rFonts w:asciiTheme="minorBidi" w:eastAsia="Times New Roman" w:hAnsiTheme="minorBidi"/>
                <w:i/>
                <w:iCs/>
              </w:rPr>
            </w:pPr>
            <w:r>
              <w:rPr>
                <w:rFonts w:asciiTheme="minorBidi" w:eastAsia="Times New Roman" w:hAnsiTheme="minorBidi"/>
                <w:i/>
                <w:iCs/>
              </w:rPr>
              <w:t xml:space="preserve">ONR Expectations: ONR expects dutyholders to design </w:t>
            </w:r>
            <w:r w:rsidR="004C1E6D">
              <w:rPr>
                <w:rFonts w:asciiTheme="minorBidi" w:eastAsia="Times New Roman" w:hAnsiTheme="minorBidi"/>
                <w:i/>
                <w:iCs/>
              </w:rPr>
              <w:t xml:space="preserve">an </w:t>
            </w:r>
            <w:r>
              <w:rPr>
                <w:rFonts w:asciiTheme="minorBidi" w:eastAsia="Times New Roman" w:hAnsiTheme="minorBidi"/>
                <w:i/>
                <w:iCs/>
              </w:rPr>
              <w:t>integrated PPS that provides layered, defence-in-depth protection, meeting the required security outcomes for the site</w:t>
            </w:r>
            <w:r w:rsidR="004A6CB6">
              <w:rPr>
                <w:rFonts w:asciiTheme="minorBidi" w:eastAsia="Times New Roman" w:hAnsiTheme="minorBidi"/>
                <w:i/>
                <w:iCs/>
              </w:rPr>
              <w:t>’</w:t>
            </w:r>
            <w:r>
              <w:rPr>
                <w:rFonts w:asciiTheme="minorBidi" w:eastAsia="Times New Roman" w:hAnsiTheme="minorBidi"/>
                <w:i/>
                <w:iCs/>
              </w:rPr>
              <w:t xml:space="preserve">s theft and sabotage categories. The PPS should incorporate a balanced mix of security </w:t>
            </w:r>
            <w:r w:rsidR="0032095D">
              <w:rPr>
                <w:rFonts w:asciiTheme="minorBidi" w:eastAsia="Times New Roman" w:hAnsiTheme="minorBidi"/>
                <w:i/>
                <w:iCs/>
              </w:rPr>
              <w:t xml:space="preserve">measures </w:t>
            </w:r>
            <w:r>
              <w:rPr>
                <w:rFonts w:asciiTheme="minorBidi" w:eastAsia="Times New Roman" w:hAnsiTheme="minorBidi"/>
                <w:i/>
                <w:iCs/>
              </w:rPr>
              <w:t xml:space="preserve">(i.e. deterrence, detection, delay, </w:t>
            </w:r>
            <w:r w:rsidR="004A6CB6">
              <w:rPr>
                <w:rFonts w:asciiTheme="minorBidi" w:eastAsia="Times New Roman" w:hAnsiTheme="minorBidi"/>
                <w:i/>
                <w:iCs/>
              </w:rPr>
              <w:t xml:space="preserve">assessment, </w:t>
            </w:r>
            <w:r>
              <w:rPr>
                <w:rFonts w:asciiTheme="minorBidi" w:eastAsia="Times New Roman" w:hAnsiTheme="minorBidi"/>
                <w:i/>
                <w:iCs/>
              </w:rPr>
              <w:t>response capabilities and insider threat mitigations)</w:t>
            </w:r>
            <w:r w:rsidR="004A6CB6">
              <w:rPr>
                <w:rFonts w:asciiTheme="minorBidi" w:eastAsia="Times New Roman" w:hAnsiTheme="minorBidi"/>
                <w:i/>
                <w:iCs/>
              </w:rPr>
              <w:t>, a</w:t>
            </w:r>
            <w:r>
              <w:rPr>
                <w:rFonts w:asciiTheme="minorBidi" w:eastAsia="Times New Roman" w:hAnsiTheme="minorBidi"/>
                <w:i/>
                <w:iCs/>
              </w:rPr>
              <w:t>ll of which should be tailored to achieve the specified outcomes graded by the severity of the consequences (higher consequences demand more stringent protection).</w:t>
            </w:r>
          </w:p>
          <w:p w14:paraId="5D9B66C8" w14:textId="70D8DCB8" w:rsidR="00D141ED" w:rsidRPr="001F0D7E" w:rsidRDefault="004A6CB6" w:rsidP="00D141ED">
            <w:pPr>
              <w:rPr>
                <w:rFonts w:asciiTheme="minorBidi" w:eastAsia="Times New Roman" w:hAnsiTheme="minorBidi"/>
              </w:rPr>
            </w:pPr>
            <w:r>
              <w:rPr>
                <w:rFonts w:asciiTheme="minorBidi" w:eastAsia="Times New Roman" w:hAnsiTheme="minorBidi"/>
              </w:rPr>
              <w:lastRenderedPageBreak/>
              <w:br/>
            </w:r>
            <w:r w:rsidR="00D141ED" w:rsidRPr="001F0D7E">
              <w:rPr>
                <w:rFonts w:asciiTheme="minorBidi" w:eastAsia="Times New Roman" w:hAnsiTheme="minorBidi"/>
              </w:rPr>
              <w:t>Your arguments should explain how:</w:t>
            </w:r>
          </w:p>
          <w:p w14:paraId="2DC2E524" w14:textId="77777777" w:rsidR="00D141ED" w:rsidRPr="001F0D7E" w:rsidRDefault="00D141ED" w:rsidP="00D141ED">
            <w:pPr>
              <w:rPr>
                <w:rFonts w:asciiTheme="minorBidi" w:eastAsia="Times New Roman" w:hAnsiTheme="minorBidi"/>
              </w:rPr>
            </w:pPr>
          </w:p>
          <w:p w14:paraId="28DD71CB" w14:textId="19FF9340" w:rsidR="00D141ED" w:rsidRPr="001F0D7E" w:rsidRDefault="00D141ED" w:rsidP="00D730A4">
            <w:pPr>
              <w:pStyle w:val="ListParagraph"/>
              <w:numPr>
                <w:ilvl w:val="0"/>
                <w:numId w:val="28"/>
              </w:numPr>
              <w:tabs>
                <w:tab w:val="left" w:pos="738"/>
              </w:tabs>
              <w:rPr>
                <w:rFonts w:asciiTheme="minorBidi" w:eastAsia="Times New Roman" w:hAnsiTheme="minorBidi"/>
              </w:rPr>
            </w:pPr>
            <w:r w:rsidRPr="001F0D7E">
              <w:rPr>
                <w:rFonts w:asciiTheme="minorBidi" w:eastAsia="Times New Roman" w:hAnsiTheme="minorBidi"/>
              </w:rPr>
              <w:t xml:space="preserve">The process by which you have reviewed the threats to your assets, </w:t>
            </w:r>
            <w:r w:rsidR="004A6CB6">
              <w:rPr>
                <w:rFonts w:asciiTheme="minorBidi" w:eastAsia="Times New Roman" w:hAnsiTheme="minorBidi"/>
              </w:rPr>
              <w:t xml:space="preserve">and </w:t>
            </w:r>
            <w:r w:rsidRPr="001F0D7E">
              <w:rPr>
                <w:rFonts w:asciiTheme="minorBidi" w:eastAsia="Times New Roman" w:hAnsiTheme="minorBidi"/>
              </w:rPr>
              <w:t>taken the findings of the categorisations for theft and sabotage</w:t>
            </w:r>
            <w:r w:rsidR="004A6CB6">
              <w:rPr>
                <w:rFonts w:asciiTheme="minorBidi" w:eastAsia="Times New Roman" w:hAnsiTheme="minorBidi"/>
              </w:rPr>
              <w:t>,</w:t>
            </w:r>
            <w:r w:rsidRPr="001F0D7E">
              <w:rPr>
                <w:rFonts w:asciiTheme="minorBidi" w:eastAsia="Times New Roman" w:hAnsiTheme="minorBidi"/>
              </w:rPr>
              <w:t xml:space="preserve"> has informed the design</w:t>
            </w:r>
            <w:r w:rsidR="00CD52F0">
              <w:rPr>
                <w:rFonts w:asciiTheme="minorBidi" w:eastAsia="Times New Roman" w:hAnsiTheme="minorBidi"/>
              </w:rPr>
              <w:t xml:space="preserve"> of</w:t>
            </w:r>
            <w:r w:rsidRPr="001F0D7E">
              <w:rPr>
                <w:rFonts w:asciiTheme="minorBidi" w:eastAsia="Times New Roman" w:hAnsiTheme="minorBidi"/>
              </w:rPr>
              <w:t xml:space="preserve"> the PPS. </w:t>
            </w:r>
          </w:p>
          <w:p w14:paraId="526338CF" w14:textId="34AE2826" w:rsidR="00D141ED" w:rsidRPr="001F0D7E" w:rsidRDefault="00D141ED" w:rsidP="00D730A4">
            <w:pPr>
              <w:pStyle w:val="ListParagraph"/>
              <w:numPr>
                <w:ilvl w:val="0"/>
                <w:numId w:val="28"/>
              </w:numPr>
              <w:tabs>
                <w:tab w:val="left" w:pos="738"/>
              </w:tabs>
              <w:rPr>
                <w:rFonts w:asciiTheme="minorBidi" w:eastAsia="Times New Roman" w:hAnsiTheme="minorBidi"/>
              </w:rPr>
            </w:pPr>
            <w:r w:rsidRPr="001F0D7E">
              <w:rPr>
                <w:rFonts w:asciiTheme="minorBidi" w:eastAsia="Times New Roman" w:hAnsiTheme="minorBidi"/>
              </w:rPr>
              <w:t>The key components of your PPS compare against the indicative postures contained within SyAPs</w:t>
            </w:r>
            <w:r w:rsidR="004A6CB6">
              <w:rPr>
                <w:rFonts w:asciiTheme="minorBidi" w:eastAsia="Times New Roman" w:hAnsiTheme="minorBidi"/>
              </w:rPr>
              <w:t>,</w:t>
            </w:r>
            <w:r w:rsidRPr="001F0D7E">
              <w:rPr>
                <w:rFonts w:asciiTheme="minorBidi" w:eastAsia="Times New Roman" w:hAnsiTheme="minorBidi"/>
              </w:rPr>
              <w:t xml:space="preserve"> and </w:t>
            </w:r>
            <w:r w:rsidR="004A6CB6">
              <w:rPr>
                <w:rFonts w:asciiTheme="minorBidi" w:eastAsia="Times New Roman" w:hAnsiTheme="minorBidi"/>
              </w:rPr>
              <w:t xml:space="preserve">provide </w:t>
            </w:r>
            <w:r w:rsidRPr="001F0D7E">
              <w:rPr>
                <w:rFonts w:asciiTheme="minorBidi" w:eastAsia="Times New Roman" w:hAnsiTheme="minorBidi"/>
              </w:rPr>
              <w:t>justification of any gaps</w:t>
            </w:r>
            <w:r w:rsidR="00292DD3">
              <w:rPr>
                <w:rFonts w:asciiTheme="minorBidi" w:eastAsia="Times New Roman" w:hAnsiTheme="minorBidi"/>
              </w:rPr>
              <w:t xml:space="preserve">. </w:t>
            </w:r>
          </w:p>
          <w:p w14:paraId="438742A7" w14:textId="77777777" w:rsidR="00D141ED" w:rsidRPr="001F0D7E" w:rsidRDefault="00D141ED" w:rsidP="00D730A4">
            <w:pPr>
              <w:pStyle w:val="ListParagraph"/>
              <w:numPr>
                <w:ilvl w:val="0"/>
                <w:numId w:val="28"/>
              </w:numPr>
              <w:tabs>
                <w:tab w:val="left" w:pos="738"/>
              </w:tabs>
              <w:rPr>
                <w:rFonts w:asciiTheme="minorBidi" w:eastAsia="Times New Roman" w:hAnsiTheme="minorBidi"/>
              </w:rPr>
            </w:pPr>
            <w:r w:rsidRPr="001F0D7E">
              <w:rPr>
                <w:rFonts w:asciiTheme="minorBidi" w:eastAsia="Times New Roman" w:hAnsiTheme="minorBidi"/>
              </w:rPr>
              <w:t>The design of the PPS delivers the necessary outcome.</w:t>
            </w:r>
          </w:p>
          <w:p w14:paraId="3714D843" w14:textId="7B7AEF60" w:rsidR="00D141ED" w:rsidRPr="001F0D7E" w:rsidRDefault="00D141ED" w:rsidP="00D730A4">
            <w:pPr>
              <w:pStyle w:val="ListParagraph"/>
              <w:numPr>
                <w:ilvl w:val="0"/>
                <w:numId w:val="28"/>
              </w:numPr>
              <w:tabs>
                <w:tab w:val="left" w:pos="738"/>
              </w:tabs>
              <w:rPr>
                <w:rFonts w:asciiTheme="minorBidi" w:eastAsia="Times New Roman" w:hAnsiTheme="minorBidi"/>
              </w:rPr>
            </w:pPr>
            <w:r w:rsidRPr="001F0D7E">
              <w:rPr>
                <w:rFonts w:asciiTheme="minorBidi" w:eastAsia="Times New Roman" w:hAnsiTheme="minorBidi"/>
              </w:rPr>
              <w:t>If you are a member of a UK MOD supply chain, an indication of the effect that MOD policy (JSP 440/</w:t>
            </w:r>
            <w:r w:rsidR="00BD23EC">
              <w:rPr>
                <w:rFonts w:asciiTheme="minorBidi" w:eastAsia="Times New Roman" w:hAnsiTheme="minorBidi"/>
              </w:rPr>
              <w:t>Facility Security Clearance</w:t>
            </w:r>
            <w:r w:rsidRPr="001F0D7E">
              <w:rPr>
                <w:rFonts w:asciiTheme="minorBidi" w:eastAsia="Times New Roman" w:hAnsiTheme="minorBidi"/>
              </w:rPr>
              <w:t>) and/or Security Aspects Letters (SAL) have had on the design of your PPS.</w:t>
            </w:r>
          </w:p>
          <w:p w14:paraId="35B942C7" w14:textId="77777777" w:rsidR="00D141ED" w:rsidRPr="001F0D7E" w:rsidRDefault="00D141ED" w:rsidP="00D141ED">
            <w:pPr>
              <w:tabs>
                <w:tab w:val="left" w:pos="738"/>
              </w:tabs>
              <w:ind w:left="313"/>
              <w:contextualSpacing/>
              <w:rPr>
                <w:rFonts w:asciiTheme="minorBidi" w:eastAsia="Times New Roman" w:hAnsiTheme="minorBidi"/>
              </w:rPr>
            </w:pPr>
          </w:p>
          <w:p w14:paraId="1F43AE3A" w14:textId="77777777" w:rsidR="00D141ED" w:rsidRPr="001F0D7E" w:rsidRDefault="00D141ED" w:rsidP="00D141ED">
            <w:pPr>
              <w:tabs>
                <w:tab w:val="left" w:pos="738"/>
              </w:tabs>
              <w:rPr>
                <w:rFonts w:asciiTheme="minorBidi" w:eastAsia="Calibri" w:hAnsiTheme="minorBidi"/>
                <w:lang w:val="en-US"/>
              </w:rPr>
            </w:pPr>
            <w:r w:rsidRPr="001F0D7E">
              <w:rPr>
                <w:rFonts w:asciiTheme="minorBidi" w:eastAsia="Times New Roman" w:hAnsiTheme="minorBidi"/>
              </w:rPr>
              <w:t xml:space="preserve">Your </w:t>
            </w:r>
            <w:r w:rsidRPr="001F0D7E">
              <w:rPr>
                <w:rFonts w:asciiTheme="minorBidi" w:eastAsia="Calibri" w:hAnsiTheme="minorBidi"/>
              </w:rPr>
              <w:t>arguments may be supported by evidence contained within the following:</w:t>
            </w:r>
          </w:p>
          <w:p w14:paraId="027FAA0F" w14:textId="77777777" w:rsidR="00D141ED" w:rsidRPr="001F0D7E" w:rsidRDefault="00D141ED" w:rsidP="00D141ED">
            <w:pPr>
              <w:tabs>
                <w:tab w:val="left" w:pos="738"/>
              </w:tabs>
              <w:rPr>
                <w:rFonts w:asciiTheme="minorBidi" w:eastAsia="Calibri" w:hAnsiTheme="minorBidi"/>
              </w:rPr>
            </w:pPr>
          </w:p>
          <w:p w14:paraId="76ABC3C2" w14:textId="77777777" w:rsidR="00D141ED" w:rsidRPr="001F0D7E" w:rsidRDefault="00D141ED" w:rsidP="00D730A4">
            <w:pPr>
              <w:numPr>
                <w:ilvl w:val="0"/>
                <w:numId w:val="29"/>
              </w:numPr>
              <w:tabs>
                <w:tab w:val="left" w:pos="738"/>
              </w:tabs>
              <w:contextualSpacing/>
              <w:rPr>
                <w:rFonts w:asciiTheme="minorBidi" w:eastAsia="Times New Roman" w:hAnsiTheme="minorBidi"/>
              </w:rPr>
            </w:pPr>
            <w:r w:rsidRPr="001F0D7E">
              <w:rPr>
                <w:rFonts w:asciiTheme="minorBidi" w:eastAsia="Times New Roman" w:hAnsiTheme="minorBidi"/>
              </w:rPr>
              <w:t>PPS design specifications and operational requirements.</w:t>
            </w:r>
          </w:p>
          <w:p w14:paraId="3681E02B" w14:textId="77777777" w:rsidR="00D141ED" w:rsidRPr="001F0D7E" w:rsidRDefault="00D141ED" w:rsidP="00D730A4">
            <w:pPr>
              <w:numPr>
                <w:ilvl w:val="0"/>
                <w:numId w:val="29"/>
              </w:numPr>
              <w:tabs>
                <w:tab w:val="left" w:pos="738"/>
              </w:tabs>
              <w:contextualSpacing/>
              <w:rPr>
                <w:rFonts w:asciiTheme="minorBidi" w:eastAsia="Times New Roman" w:hAnsiTheme="minorBidi"/>
              </w:rPr>
            </w:pPr>
            <w:r w:rsidRPr="001F0D7E">
              <w:rPr>
                <w:rFonts w:asciiTheme="minorBidi" w:eastAsia="Times New Roman" w:hAnsiTheme="minorBidi"/>
              </w:rPr>
              <w:t>Building plans and construction specifications.</w:t>
            </w:r>
          </w:p>
          <w:p w14:paraId="2F819163" w14:textId="10E8F0FF" w:rsidR="00D141ED" w:rsidRPr="001F0D7E" w:rsidRDefault="00D141ED" w:rsidP="00D730A4">
            <w:pPr>
              <w:numPr>
                <w:ilvl w:val="0"/>
                <w:numId w:val="29"/>
              </w:numPr>
              <w:tabs>
                <w:tab w:val="left" w:pos="738"/>
              </w:tabs>
              <w:contextualSpacing/>
              <w:rPr>
                <w:rFonts w:asciiTheme="minorBidi" w:eastAsia="Times New Roman" w:hAnsiTheme="minorBidi"/>
              </w:rPr>
            </w:pPr>
            <w:r w:rsidRPr="001F0D7E">
              <w:rPr>
                <w:rFonts w:asciiTheme="minorBidi" w:eastAsia="Times New Roman" w:hAnsiTheme="minorBidi"/>
              </w:rPr>
              <w:t>NPSA classifications of security equipment.</w:t>
            </w:r>
          </w:p>
          <w:p w14:paraId="18B34C8C" w14:textId="77777777" w:rsidR="00D141ED" w:rsidRPr="001F0D7E" w:rsidRDefault="00D141ED" w:rsidP="00D730A4">
            <w:pPr>
              <w:numPr>
                <w:ilvl w:val="0"/>
                <w:numId w:val="29"/>
              </w:numPr>
              <w:tabs>
                <w:tab w:val="left" w:pos="738"/>
              </w:tabs>
              <w:contextualSpacing/>
              <w:rPr>
                <w:rFonts w:asciiTheme="minorBidi" w:eastAsia="Times New Roman" w:hAnsiTheme="minorBidi"/>
              </w:rPr>
            </w:pPr>
            <w:r w:rsidRPr="001F0D7E">
              <w:rPr>
                <w:rFonts w:asciiTheme="minorBidi" w:eastAsia="Times New Roman" w:hAnsiTheme="minorBidi"/>
              </w:rPr>
              <w:t>Configuration and locations of security equipment.</w:t>
            </w:r>
          </w:p>
          <w:p w14:paraId="318C5893" w14:textId="77777777" w:rsidR="00D141ED" w:rsidRPr="001F0D7E" w:rsidRDefault="00D141ED" w:rsidP="00D730A4">
            <w:pPr>
              <w:numPr>
                <w:ilvl w:val="0"/>
                <w:numId w:val="29"/>
              </w:numPr>
              <w:tabs>
                <w:tab w:val="left" w:pos="738"/>
              </w:tabs>
              <w:contextualSpacing/>
              <w:rPr>
                <w:rFonts w:asciiTheme="minorBidi" w:eastAsia="Times New Roman" w:hAnsiTheme="minorBidi"/>
              </w:rPr>
            </w:pPr>
            <w:r w:rsidRPr="001F0D7E">
              <w:rPr>
                <w:rFonts w:asciiTheme="minorBidi" w:eastAsia="Times New Roman" w:hAnsiTheme="minorBidi"/>
              </w:rPr>
              <w:t>Operational procedures.</w:t>
            </w:r>
          </w:p>
          <w:p w14:paraId="702EBE57" w14:textId="77777777" w:rsidR="00D141ED" w:rsidRPr="001F0D7E" w:rsidRDefault="00D141ED" w:rsidP="00D730A4">
            <w:pPr>
              <w:numPr>
                <w:ilvl w:val="0"/>
                <w:numId w:val="29"/>
              </w:numPr>
              <w:tabs>
                <w:tab w:val="left" w:pos="738"/>
              </w:tabs>
              <w:contextualSpacing/>
              <w:rPr>
                <w:rFonts w:asciiTheme="minorBidi" w:eastAsia="Times New Roman" w:hAnsiTheme="minorBidi"/>
              </w:rPr>
            </w:pPr>
            <w:r w:rsidRPr="001F0D7E">
              <w:rPr>
                <w:rFonts w:asciiTheme="minorBidi" w:eastAsia="Times New Roman" w:hAnsiTheme="minorBidi"/>
              </w:rPr>
              <w:t>Utilities and backup provision.</w:t>
            </w:r>
          </w:p>
          <w:p w14:paraId="1B01137C" w14:textId="77777777" w:rsidR="008A2448" w:rsidRPr="001F0D7E" w:rsidRDefault="008A2448" w:rsidP="00C31647">
            <w:pPr>
              <w:rPr>
                <w:rFonts w:asciiTheme="minorBidi" w:eastAsia="Times New Roman" w:hAnsiTheme="minorBidi"/>
              </w:rPr>
            </w:pPr>
          </w:p>
        </w:tc>
      </w:tr>
      <w:tr w:rsidR="00D141ED" w:rsidRPr="001F0D7E" w14:paraId="57613F36" w14:textId="77777777" w:rsidTr="00334DB8">
        <w:trPr>
          <w:trHeight w:val="770"/>
        </w:trPr>
        <w:tc>
          <w:tcPr>
            <w:tcW w:w="1985" w:type="dxa"/>
            <w:vMerge w:val="restart"/>
            <w:shd w:val="clear" w:color="auto" w:fill="D9F2D0" w:themeFill="accent6" w:themeFillTint="33"/>
          </w:tcPr>
          <w:p w14:paraId="5293BB5C" w14:textId="27481DB5" w:rsidR="00D141ED" w:rsidRPr="001F0D7E" w:rsidRDefault="00E60D96" w:rsidP="006431DA">
            <w:pPr>
              <w:pStyle w:val="TableText"/>
              <w:rPr>
                <w:rFonts w:asciiTheme="minorBidi" w:eastAsia="Calibri" w:hAnsiTheme="minorBidi"/>
                <w:b/>
                <w:color w:val="000000"/>
              </w:rPr>
            </w:pPr>
            <w:r w:rsidRPr="001F0D7E">
              <w:rPr>
                <w:rFonts w:asciiTheme="minorBidi" w:eastAsia="Calibri" w:hAnsiTheme="minorBidi"/>
                <w:b/>
                <w:color w:val="000000"/>
              </w:rPr>
              <w:lastRenderedPageBreak/>
              <w:t>SyDP 6.4</w:t>
            </w:r>
            <w:r w:rsidRPr="001F0D7E">
              <w:rPr>
                <w:rFonts w:asciiTheme="minorBidi" w:eastAsia="Calibri" w:hAnsiTheme="minorBidi"/>
                <w:i/>
                <w:color w:val="000000"/>
              </w:rPr>
              <w:t>: Vulnerability Assessments (VA)</w:t>
            </w:r>
          </w:p>
        </w:tc>
        <w:tc>
          <w:tcPr>
            <w:tcW w:w="7248" w:type="dxa"/>
            <w:shd w:val="clear" w:color="auto" w:fill="D9F2D0" w:themeFill="accent6" w:themeFillTint="33"/>
          </w:tcPr>
          <w:p w14:paraId="0887A8BE" w14:textId="220C11A7" w:rsidR="00D141ED" w:rsidRPr="001F0D7E" w:rsidRDefault="00E60D96" w:rsidP="00D141ED">
            <w:pPr>
              <w:rPr>
                <w:rFonts w:asciiTheme="minorBidi" w:eastAsia="Times New Roman" w:hAnsiTheme="minorBidi"/>
              </w:rPr>
            </w:pPr>
            <w:r w:rsidRPr="001F0D7E">
              <w:rPr>
                <w:rFonts w:asciiTheme="minorBidi" w:eastAsia="Times New Roman" w:hAnsiTheme="minorBidi"/>
              </w:rPr>
              <w:t>Sub-claim: We have satisfied ourselves that our physical protection system achieves the required security outcome by undertaking vulnerability assessments.</w:t>
            </w:r>
          </w:p>
        </w:tc>
      </w:tr>
      <w:tr w:rsidR="00D141ED" w:rsidRPr="001F0D7E" w14:paraId="4509CEFF" w14:textId="77777777" w:rsidTr="00334DB8">
        <w:trPr>
          <w:trHeight w:val="770"/>
        </w:trPr>
        <w:tc>
          <w:tcPr>
            <w:tcW w:w="1985" w:type="dxa"/>
            <w:vMerge/>
          </w:tcPr>
          <w:p w14:paraId="19380F19" w14:textId="77777777" w:rsidR="00D141ED" w:rsidRPr="001F0D7E" w:rsidRDefault="00D141ED" w:rsidP="006431DA">
            <w:pPr>
              <w:pStyle w:val="TableText"/>
              <w:rPr>
                <w:rFonts w:asciiTheme="minorBidi" w:eastAsia="Calibri" w:hAnsiTheme="minorBidi"/>
                <w:b/>
                <w:color w:val="000000"/>
              </w:rPr>
            </w:pPr>
          </w:p>
        </w:tc>
        <w:tc>
          <w:tcPr>
            <w:tcW w:w="7248" w:type="dxa"/>
          </w:tcPr>
          <w:p w14:paraId="06DFC4E5" w14:textId="0448A402" w:rsidR="003453C4" w:rsidRPr="003453C4" w:rsidRDefault="003453C4" w:rsidP="00AD6D7A">
            <w:pPr>
              <w:rPr>
                <w:rFonts w:asciiTheme="minorBidi" w:eastAsia="Times New Roman" w:hAnsiTheme="minorBidi"/>
                <w:i/>
                <w:iCs/>
              </w:rPr>
            </w:pPr>
            <w:r>
              <w:rPr>
                <w:rFonts w:asciiTheme="minorBidi" w:eastAsia="Times New Roman" w:hAnsiTheme="minorBidi"/>
                <w:i/>
                <w:iCs/>
              </w:rPr>
              <w:t xml:space="preserve">ONR Expectations: </w:t>
            </w:r>
            <w:r w:rsidR="00ED4F89">
              <w:rPr>
                <w:rFonts w:asciiTheme="minorBidi" w:eastAsia="Times New Roman" w:hAnsiTheme="minorBidi"/>
                <w:i/>
                <w:iCs/>
              </w:rPr>
              <w:t>ONR expects dutyholders to routinely conduct vulnerability assessments on their PPS to verify its effectiveness and identify any weaknesses. These assessments should be systematic and use proven methods to simulate adversary actions and stress-test the security arrangements.</w:t>
            </w:r>
          </w:p>
          <w:p w14:paraId="49913CCE" w14:textId="77777777" w:rsidR="003453C4" w:rsidRDefault="003453C4" w:rsidP="00AD6D7A">
            <w:pPr>
              <w:rPr>
                <w:rFonts w:asciiTheme="minorBidi" w:eastAsia="Times New Roman" w:hAnsiTheme="minorBidi"/>
              </w:rPr>
            </w:pPr>
          </w:p>
          <w:p w14:paraId="41D55931" w14:textId="5AF868F7" w:rsidR="00AD6D7A" w:rsidRPr="001F0D7E" w:rsidRDefault="00AD6D7A" w:rsidP="00AD6D7A">
            <w:pPr>
              <w:rPr>
                <w:rFonts w:asciiTheme="minorBidi" w:eastAsia="Times New Roman" w:hAnsiTheme="minorBidi"/>
              </w:rPr>
            </w:pPr>
            <w:r w:rsidRPr="001F0D7E">
              <w:rPr>
                <w:rFonts w:asciiTheme="minorBidi" w:eastAsia="Times New Roman" w:hAnsiTheme="minorBidi"/>
              </w:rPr>
              <w:t>Your arguments should explain how:</w:t>
            </w:r>
          </w:p>
          <w:p w14:paraId="30CB7D0D" w14:textId="77777777" w:rsidR="00AD6D7A" w:rsidRPr="001F0D7E" w:rsidRDefault="00AD6D7A" w:rsidP="00AD6D7A">
            <w:pPr>
              <w:rPr>
                <w:rFonts w:asciiTheme="minorBidi" w:eastAsia="Times New Roman" w:hAnsiTheme="minorBidi"/>
              </w:rPr>
            </w:pPr>
          </w:p>
          <w:p w14:paraId="098923CF" w14:textId="46FE6C93" w:rsidR="00AD6D7A" w:rsidRPr="001F0D7E" w:rsidRDefault="00AD6D7A" w:rsidP="00D730A4">
            <w:pPr>
              <w:pStyle w:val="ListParagraph"/>
              <w:numPr>
                <w:ilvl w:val="0"/>
                <w:numId w:val="30"/>
              </w:numPr>
              <w:tabs>
                <w:tab w:val="left" w:pos="738"/>
              </w:tabs>
              <w:rPr>
                <w:rFonts w:asciiTheme="minorBidi" w:eastAsia="Times New Roman" w:hAnsiTheme="minorBidi"/>
              </w:rPr>
            </w:pPr>
            <w:r w:rsidRPr="001F0D7E">
              <w:rPr>
                <w:rFonts w:asciiTheme="minorBidi" w:eastAsia="Times New Roman" w:hAnsiTheme="minorBidi"/>
              </w:rPr>
              <w:t>The process(es) you use to conduct a structured and systematic vulnerability assessment provide</w:t>
            </w:r>
            <w:r w:rsidR="009878E1">
              <w:rPr>
                <w:rFonts w:asciiTheme="minorBidi" w:eastAsia="Times New Roman" w:hAnsiTheme="minorBidi"/>
              </w:rPr>
              <w:t>s</w:t>
            </w:r>
            <w:r w:rsidRPr="001F0D7E">
              <w:rPr>
                <w:rFonts w:asciiTheme="minorBidi" w:eastAsia="Times New Roman" w:hAnsiTheme="minorBidi"/>
              </w:rPr>
              <w:t xml:space="preserve"> assurance that </w:t>
            </w:r>
            <w:r w:rsidR="00AB245F">
              <w:rPr>
                <w:rFonts w:asciiTheme="minorBidi" w:eastAsia="Times New Roman" w:hAnsiTheme="minorBidi"/>
              </w:rPr>
              <w:t xml:space="preserve">the PPS </w:t>
            </w:r>
            <w:r w:rsidRPr="001F0D7E">
              <w:rPr>
                <w:rFonts w:asciiTheme="minorBidi" w:eastAsia="Times New Roman" w:hAnsiTheme="minorBidi"/>
              </w:rPr>
              <w:t xml:space="preserve">delivers the required outcome and </w:t>
            </w:r>
            <w:r w:rsidR="00190C1D">
              <w:rPr>
                <w:rFonts w:asciiTheme="minorBidi" w:eastAsia="Times New Roman" w:hAnsiTheme="minorBidi"/>
              </w:rPr>
              <w:t>is</w:t>
            </w:r>
            <w:r w:rsidR="00190C1D" w:rsidRPr="001F0D7E">
              <w:rPr>
                <w:rFonts w:asciiTheme="minorBidi" w:eastAsia="Times New Roman" w:hAnsiTheme="minorBidi"/>
              </w:rPr>
              <w:t xml:space="preserve"> </w:t>
            </w:r>
            <w:r w:rsidRPr="001F0D7E">
              <w:rPr>
                <w:rFonts w:asciiTheme="minorBidi" w:eastAsia="Times New Roman" w:hAnsiTheme="minorBidi"/>
              </w:rPr>
              <w:t xml:space="preserve">proportionate to the risk, categorisation of the site and the security outcome required. </w:t>
            </w:r>
          </w:p>
          <w:p w14:paraId="6D2F65A2" w14:textId="77777777" w:rsidR="00AD6D7A" w:rsidRPr="001F0D7E" w:rsidRDefault="00AD6D7A" w:rsidP="00D730A4">
            <w:pPr>
              <w:pStyle w:val="ListParagraph"/>
              <w:numPr>
                <w:ilvl w:val="0"/>
                <w:numId w:val="30"/>
              </w:numPr>
              <w:tabs>
                <w:tab w:val="left" w:pos="738"/>
              </w:tabs>
              <w:rPr>
                <w:rFonts w:asciiTheme="minorBidi" w:eastAsia="Times New Roman" w:hAnsiTheme="minorBidi"/>
              </w:rPr>
            </w:pPr>
            <w:r w:rsidRPr="001F0D7E">
              <w:rPr>
                <w:rFonts w:asciiTheme="minorBidi" w:eastAsia="Times New Roman" w:hAnsiTheme="minorBidi"/>
              </w:rPr>
              <w:t>You make adjustments to the PPS as a result of routine work or changes to inventory.</w:t>
            </w:r>
          </w:p>
          <w:p w14:paraId="4E5AE2D9" w14:textId="36D52F1F" w:rsidR="00AD6D7A" w:rsidRPr="001F0D7E" w:rsidRDefault="00AD6D7A" w:rsidP="00D730A4">
            <w:pPr>
              <w:pStyle w:val="ListParagraph"/>
              <w:numPr>
                <w:ilvl w:val="0"/>
                <w:numId w:val="30"/>
              </w:numPr>
              <w:tabs>
                <w:tab w:val="left" w:pos="738"/>
              </w:tabs>
              <w:rPr>
                <w:rFonts w:asciiTheme="minorBidi" w:eastAsia="Times New Roman" w:hAnsiTheme="minorBidi"/>
              </w:rPr>
            </w:pPr>
            <w:r w:rsidRPr="001F0D7E">
              <w:rPr>
                <w:rFonts w:asciiTheme="minorBidi" w:eastAsia="Times New Roman" w:hAnsiTheme="minorBidi"/>
              </w:rPr>
              <w:t xml:space="preserve">Your methodology for </w:t>
            </w:r>
            <w:r w:rsidR="002B6EDA" w:rsidRPr="001F0D7E">
              <w:rPr>
                <w:rFonts w:asciiTheme="minorBidi" w:eastAsia="Times New Roman" w:hAnsiTheme="minorBidi"/>
              </w:rPr>
              <w:t>managing the</w:t>
            </w:r>
            <w:r w:rsidRPr="001F0D7E">
              <w:rPr>
                <w:rFonts w:asciiTheme="minorBidi" w:eastAsia="Times New Roman" w:hAnsiTheme="minorBidi"/>
              </w:rPr>
              <w:t xml:space="preserve"> security enhancement programme or SIS is informed by vulnerability assessments.</w:t>
            </w:r>
          </w:p>
          <w:p w14:paraId="0FBD875C" w14:textId="77777777" w:rsidR="00AD6D7A" w:rsidRPr="001F0D7E" w:rsidRDefault="00AD6D7A" w:rsidP="00AD6D7A">
            <w:pPr>
              <w:rPr>
                <w:rFonts w:asciiTheme="minorBidi" w:eastAsia="Times New Roman" w:hAnsiTheme="minorBidi"/>
              </w:rPr>
            </w:pPr>
          </w:p>
          <w:p w14:paraId="74FE96CE" w14:textId="77777777" w:rsidR="00AD6D7A" w:rsidRPr="001F0D7E" w:rsidRDefault="00AD6D7A" w:rsidP="00AD6D7A">
            <w:pPr>
              <w:tabs>
                <w:tab w:val="left" w:pos="738"/>
              </w:tabs>
              <w:rPr>
                <w:rFonts w:asciiTheme="minorBidi" w:eastAsia="Calibri" w:hAnsiTheme="minorBidi"/>
                <w:lang w:val="en-US"/>
              </w:rPr>
            </w:pPr>
            <w:r w:rsidRPr="001F0D7E">
              <w:rPr>
                <w:rFonts w:asciiTheme="minorBidi" w:eastAsia="Times New Roman" w:hAnsiTheme="minorBidi"/>
              </w:rPr>
              <w:t xml:space="preserve">Your </w:t>
            </w:r>
            <w:r w:rsidRPr="001F0D7E">
              <w:rPr>
                <w:rFonts w:asciiTheme="minorBidi" w:eastAsia="Calibri" w:hAnsiTheme="minorBidi"/>
              </w:rPr>
              <w:t>arguments may be supported by evidence contained within the following:</w:t>
            </w:r>
          </w:p>
          <w:p w14:paraId="65EC5A7D" w14:textId="77777777" w:rsidR="00AD6D7A" w:rsidRPr="001F0D7E" w:rsidRDefault="00AD6D7A" w:rsidP="00AD6D7A">
            <w:pPr>
              <w:tabs>
                <w:tab w:val="left" w:pos="738"/>
              </w:tabs>
              <w:rPr>
                <w:rFonts w:asciiTheme="minorBidi" w:eastAsia="Calibri" w:hAnsiTheme="minorBidi"/>
              </w:rPr>
            </w:pPr>
          </w:p>
          <w:p w14:paraId="37585EC7" w14:textId="0FCC9C6B" w:rsidR="00AD6D7A" w:rsidRPr="001F0D7E" w:rsidRDefault="00AD6D7A" w:rsidP="00D730A4">
            <w:pPr>
              <w:numPr>
                <w:ilvl w:val="0"/>
                <w:numId w:val="31"/>
              </w:numPr>
              <w:rPr>
                <w:rFonts w:asciiTheme="minorBidi" w:eastAsia="Times New Roman" w:hAnsiTheme="minorBidi"/>
              </w:rPr>
            </w:pPr>
            <w:r w:rsidRPr="001F0D7E">
              <w:rPr>
                <w:rFonts w:asciiTheme="minorBidi" w:eastAsia="Times New Roman" w:hAnsiTheme="minorBidi"/>
              </w:rPr>
              <w:t xml:space="preserve">Vulnerability </w:t>
            </w:r>
            <w:r w:rsidR="00190C1D">
              <w:rPr>
                <w:rFonts w:asciiTheme="minorBidi" w:eastAsia="Times New Roman" w:hAnsiTheme="minorBidi"/>
              </w:rPr>
              <w:t>a</w:t>
            </w:r>
            <w:r w:rsidRPr="001F0D7E">
              <w:rPr>
                <w:rFonts w:asciiTheme="minorBidi" w:eastAsia="Times New Roman" w:hAnsiTheme="minorBidi"/>
              </w:rPr>
              <w:t xml:space="preserve">ssessment </w:t>
            </w:r>
            <w:r w:rsidR="00190C1D">
              <w:rPr>
                <w:rFonts w:asciiTheme="minorBidi" w:eastAsia="Times New Roman" w:hAnsiTheme="minorBidi"/>
              </w:rPr>
              <w:t>r</w:t>
            </w:r>
            <w:r w:rsidRPr="001F0D7E">
              <w:rPr>
                <w:rFonts w:asciiTheme="minorBidi" w:eastAsia="Times New Roman" w:hAnsiTheme="minorBidi"/>
              </w:rPr>
              <w:t>eports.</w:t>
            </w:r>
          </w:p>
          <w:p w14:paraId="5438CB50" w14:textId="77777777" w:rsidR="00AD6D7A" w:rsidRPr="001F0D7E" w:rsidRDefault="00AD6D7A" w:rsidP="00D730A4">
            <w:pPr>
              <w:numPr>
                <w:ilvl w:val="0"/>
                <w:numId w:val="31"/>
              </w:numPr>
              <w:rPr>
                <w:rFonts w:asciiTheme="minorBidi" w:eastAsia="Times New Roman" w:hAnsiTheme="minorBidi"/>
              </w:rPr>
            </w:pPr>
            <w:r w:rsidRPr="001F0D7E">
              <w:rPr>
                <w:rFonts w:asciiTheme="minorBidi" w:eastAsia="Times New Roman" w:hAnsiTheme="minorBidi"/>
              </w:rPr>
              <w:t>Adversary path analysis.</w:t>
            </w:r>
          </w:p>
          <w:p w14:paraId="16A7F90B" w14:textId="21DC9FCB" w:rsidR="00D141ED" w:rsidRPr="001F0D7E" w:rsidRDefault="00AD6D7A" w:rsidP="00D730A4">
            <w:pPr>
              <w:pStyle w:val="ListParagraph"/>
              <w:numPr>
                <w:ilvl w:val="0"/>
                <w:numId w:val="31"/>
              </w:numPr>
              <w:rPr>
                <w:rFonts w:asciiTheme="minorBidi" w:eastAsia="Times New Roman" w:hAnsiTheme="minorBidi"/>
              </w:rPr>
            </w:pPr>
            <w:r w:rsidRPr="001F0D7E">
              <w:rPr>
                <w:rFonts w:asciiTheme="minorBidi" w:eastAsia="Times New Roman" w:hAnsiTheme="minorBidi"/>
              </w:rPr>
              <w:t>Security exercise reports.</w:t>
            </w:r>
          </w:p>
        </w:tc>
      </w:tr>
      <w:tr w:rsidR="00AD6D7A" w:rsidRPr="001F0D7E" w14:paraId="2E744A3A" w14:textId="77777777" w:rsidTr="00334DB8">
        <w:trPr>
          <w:trHeight w:val="770"/>
        </w:trPr>
        <w:tc>
          <w:tcPr>
            <w:tcW w:w="1985" w:type="dxa"/>
            <w:vMerge w:val="restart"/>
            <w:shd w:val="clear" w:color="auto" w:fill="D9F2D0" w:themeFill="accent6" w:themeFillTint="33"/>
          </w:tcPr>
          <w:p w14:paraId="15C116D6" w14:textId="6F5638F3" w:rsidR="00AD6D7A" w:rsidRPr="001F0D7E" w:rsidRDefault="00F3670C" w:rsidP="006431DA">
            <w:pPr>
              <w:pStyle w:val="TableText"/>
              <w:rPr>
                <w:rFonts w:asciiTheme="minorBidi" w:eastAsia="Calibri" w:hAnsiTheme="minorBidi"/>
                <w:b/>
                <w:color w:val="000000"/>
              </w:rPr>
            </w:pPr>
            <w:r w:rsidRPr="001F0D7E">
              <w:rPr>
                <w:rFonts w:asciiTheme="minorBidi" w:eastAsia="Calibri" w:hAnsiTheme="minorBidi"/>
                <w:b/>
                <w:color w:val="000000"/>
              </w:rPr>
              <w:lastRenderedPageBreak/>
              <w:t>SyDP 6.5</w:t>
            </w:r>
            <w:r w:rsidRPr="001F0D7E">
              <w:rPr>
                <w:rFonts w:asciiTheme="minorBidi" w:eastAsia="Calibri" w:hAnsiTheme="minorBidi"/>
                <w:i/>
                <w:color w:val="000000"/>
              </w:rPr>
              <w:t>: Adjacent or Enclave Nuclear Premises</w:t>
            </w:r>
          </w:p>
        </w:tc>
        <w:tc>
          <w:tcPr>
            <w:tcW w:w="7248" w:type="dxa"/>
            <w:shd w:val="clear" w:color="auto" w:fill="D9F2D0" w:themeFill="accent6" w:themeFillTint="33"/>
          </w:tcPr>
          <w:p w14:paraId="2B95D760" w14:textId="6499B83C" w:rsidR="00AD6D7A" w:rsidRPr="001F0D7E" w:rsidRDefault="00F3670C" w:rsidP="00AD6D7A">
            <w:pPr>
              <w:rPr>
                <w:rFonts w:asciiTheme="minorBidi" w:eastAsia="Times New Roman" w:hAnsiTheme="minorBidi"/>
              </w:rPr>
            </w:pPr>
            <w:r w:rsidRPr="001F0D7E">
              <w:rPr>
                <w:rFonts w:asciiTheme="minorBidi" w:eastAsia="Times New Roman" w:hAnsiTheme="minorBidi"/>
              </w:rPr>
              <w:t>Sub-claim: We have given consideration to the effects of adjacent or enclave nuclear premises on the maintenance of our nuclear security and our impact on theirs.</w:t>
            </w:r>
          </w:p>
        </w:tc>
      </w:tr>
      <w:tr w:rsidR="00AD6D7A" w:rsidRPr="001F0D7E" w14:paraId="7CF68243" w14:textId="77777777" w:rsidTr="00334DB8">
        <w:trPr>
          <w:trHeight w:val="770"/>
        </w:trPr>
        <w:tc>
          <w:tcPr>
            <w:tcW w:w="1985" w:type="dxa"/>
            <w:vMerge/>
          </w:tcPr>
          <w:p w14:paraId="312685AD" w14:textId="77777777" w:rsidR="00AD6D7A" w:rsidRPr="001F0D7E" w:rsidRDefault="00AD6D7A" w:rsidP="006431DA">
            <w:pPr>
              <w:pStyle w:val="TableText"/>
              <w:rPr>
                <w:rFonts w:asciiTheme="minorBidi" w:eastAsia="Calibri" w:hAnsiTheme="minorBidi"/>
                <w:b/>
                <w:color w:val="000000"/>
              </w:rPr>
            </w:pPr>
          </w:p>
        </w:tc>
        <w:tc>
          <w:tcPr>
            <w:tcW w:w="7248" w:type="dxa"/>
          </w:tcPr>
          <w:p w14:paraId="63853724" w14:textId="18DD0EE0" w:rsidR="00ED4F89" w:rsidRDefault="00ED4F89" w:rsidP="009C262F">
            <w:pPr>
              <w:rPr>
                <w:rFonts w:asciiTheme="minorBidi" w:eastAsia="Times New Roman" w:hAnsiTheme="minorBidi"/>
                <w:i/>
                <w:iCs/>
              </w:rPr>
            </w:pPr>
            <w:r>
              <w:rPr>
                <w:rFonts w:asciiTheme="minorBidi" w:eastAsia="Times New Roman" w:hAnsiTheme="minorBidi"/>
                <w:i/>
                <w:iCs/>
              </w:rPr>
              <w:t>ONR Expectations: ONR expects dutyholders of nuclear sites that are co-located or adjacent to another to coordinate their security arrangements, giving mutual consideration to how one site’s activities or threats could affect the other.</w:t>
            </w:r>
          </w:p>
          <w:p w14:paraId="26779AE4" w14:textId="77777777" w:rsidR="00ED4F89" w:rsidRPr="00ED4F89" w:rsidRDefault="00ED4F89" w:rsidP="009C262F">
            <w:pPr>
              <w:rPr>
                <w:rFonts w:asciiTheme="minorBidi" w:eastAsia="Times New Roman" w:hAnsiTheme="minorBidi"/>
                <w:i/>
                <w:iCs/>
              </w:rPr>
            </w:pPr>
          </w:p>
          <w:p w14:paraId="172F7E87" w14:textId="51969672" w:rsidR="009C262F" w:rsidRPr="001F0D7E" w:rsidRDefault="009C262F" w:rsidP="009C262F">
            <w:pPr>
              <w:rPr>
                <w:rFonts w:asciiTheme="minorBidi" w:eastAsia="Times New Roman" w:hAnsiTheme="minorBidi"/>
              </w:rPr>
            </w:pPr>
            <w:r w:rsidRPr="001F0D7E">
              <w:rPr>
                <w:rFonts w:asciiTheme="minorBidi" w:eastAsia="Times New Roman" w:hAnsiTheme="minorBidi"/>
              </w:rPr>
              <w:t>Your arguments should explain how:</w:t>
            </w:r>
          </w:p>
          <w:p w14:paraId="1415B3B3" w14:textId="77777777" w:rsidR="009C262F" w:rsidRPr="001F0D7E" w:rsidRDefault="009C262F" w:rsidP="009C262F">
            <w:pPr>
              <w:rPr>
                <w:rFonts w:asciiTheme="minorBidi" w:eastAsia="Times New Roman" w:hAnsiTheme="minorBidi"/>
              </w:rPr>
            </w:pPr>
          </w:p>
          <w:p w14:paraId="1F9B856A" w14:textId="5A8E1E2E" w:rsidR="009C262F" w:rsidRPr="001F0D7E" w:rsidRDefault="009C262F" w:rsidP="00D730A4">
            <w:pPr>
              <w:pStyle w:val="ListParagraph"/>
              <w:numPr>
                <w:ilvl w:val="0"/>
                <w:numId w:val="32"/>
              </w:numPr>
              <w:tabs>
                <w:tab w:val="left" w:pos="738"/>
              </w:tabs>
              <w:rPr>
                <w:rFonts w:asciiTheme="minorBidi" w:eastAsia="Times New Roman" w:hAnsiTheme="minorBidi"/>
              </w:rPr>
            </w:pPr>
            <w:r w:rsidRPr="001F0D7E">
              <w:rPr>
                <w:rFonts w:asciiTheme="minorBidi" w:eastAsia="Times New Roman" w:hAnsiTheme="minorBidi"/>
              </w:rPr>
              <w:t xml:space="preserve">(For adjacent sites) </w:t>
            </w:r>
            <w:r w:rsidR="00004AC6">
              <w:rPr>
                <w:rFonts w:asciiTheme="minorBidi" w:eastAsia="Times New Roman" w:hAnsiTheme="minorBidi"/>
              </w:rPr>
              <w:t>T</w:t>
            </w:r>
            <w:r w:rsidRPr="001F0D7E">
              <w:rPr>
                <w:rFonts w:asciiTheme="minorBidi" w:eastAsia="Times New Roman" w:hAnsiTheme="minorBidi"/>
              </w:rPr>
              <w:t>he adjacent site’s PPS impacts upon your site and vice versa. You may also wish to explain how any identified risks are mitigated through collaboration.</w:t>
            </w:r>
          </w:p>
          <w:p w14:paraId="2C59ED81" w14:textId="62ACF15F" w:rsidR="009C262F" w:rsidRPr="001F0D7E" w:rsidRDefault="009C262F" w:rsidP="00D730A4">
            <w:pPr>
              <w:pStyle w:val="ListParagraph"/>
              <w:numPr>
                <w:ilvl w:val="0"/>
                <w:numId w:val="32"/>
              </w:numPr>
              <w:tabs>
                <w:tab w:val="left" w:pos="738"/>
              </w:tabs>
              <w:rPr>
                <w:rFonts w:asciiTheme="minorBidi" w:eastAsia="Times New Roman" w:hAnsiTheme="minorBidi"/>
              </w:rPr>
            </w:pPr>
            <w:r w:rsidRPr="001F0D7E">
              <w:rPr>
                <w:rFonts w:asciiTheme="minorBidi" w:eastAsia="Times New Roman" w:hAnsiTheme="minorBidi"/>
              </w:rPr>
              <w:t xml:space="preserve">(For enclave sites) </w:t>
            </w:r>
            <w:r w:rsidR="00004AC6">
              <w:rPr>
                <w:rFonts w:asciiTheme="minorBidi" w:eastAsia="Times New Roman" w:hAnsiTheme="minorBidi"/>
              </w:rPr>
              <w:t>Y</w:t>
            </w:r>
            <w:r w:rsidRPr="001F0D7E">
              <w:rPr>
                <w:rFonts w:asciiTheme="minorBidi" w:eastAsia="Times New Roman" w:hAnsiTheme="minorBidi"/>
              </w:rPr>
              <w:t xml:space="preserve">ou rely upon the components of the PPS provided by the site within which you are located. </w:t>
            </w:r>
          </w:p>
          <w:p w14:paraId="10F937F8" w14:textId="77777777" w:rsidR="009C262F" w:rsidRPr="001F0D7E" w:rsidRDefault="009C262F" w:rsidP="00D730A4">
            <w:pPr>
              <w:pStyle w:val="ListParagraph"/>
              <w:numPr>
                <w:ilvl w:val="0"/>
                <w:numId w:val="32"/>
              </w:numPr>
              <w:tabs>
                <w:tab w:val="left" w:pos="738"/>
              </w:tabs>
              <w:rPr>
                <w:rFonts w:asciiTheme="minorBidi" w:eastAsia="Times New Roman" w:hAnsiTheme="minorBidi"/>
              </w:rPr>
            </w:pPr>
            <w:r w:rsidRPr="001F0D7E">
              <w:rPr>
                <w:rFonts w:asciiTheme="minorBidi" w:eastAsia="Times New Roman" w:hAnsiTheme="minorBidi"/>
              </w:rPr>
              <w:t>You are assured that shared components (including services) of the PPS deliver the security outcome that you expect them to and have sufficient resilience.</w:t>
            </w:r>
          </w:p>
          <w:p w14:paraId="43E4F139" w14:textId="77777777" w:rsidR="009C262F" w:rsidRPr="001F0D7E" w:rsidRDefault="009C262F" w:rsidP="00D730A4">
            <w:pPr>
              <w:pStyle w:val="ListParagraph"/>
              <w:numPr>
                <w:ilvl w:val="0"/>
                <w:numId w:val="32"/>
              </w:numPr>
              <w:tabs>
                <w:tab w:val="left" w:pos="738"/>
              </w:tabs>
              <w:rPr>
                <w:rFonts w:asciiTheme="minorBidi" w:eastAsia="Times New Roman" w:hAnsiTheme="minorBidi"/>
              </w:rPr>
            </w:pPr>
            <w:r w:rsidRPr="001F0D7E">
              <w:rPr>
                <w:rFonts w:asciiTheme="minorBidi" w:eastAsia="Times New Roman" w:hAnsiTheme="minorBidi"/>
              </w:rPr>
              <w:t xml:space="preserve">Communication and governance arrangements are in place to facilitate collaborative working with co-owners of shared services. </w:t>
            </w:r>
          </w:p>
          <w:p w14:paraId="4106E02A" w14:textId="40F6E3CA" w:rsidR="009C262F" w:rsidRPr="001F0D7E" w:rsidRDefault="009C262F" w:rsidP="00D730A4">
            <w:pPr>
              <w:pStyle w:val="ListParagraph"/>
              <w:numPr>
                <w:ilvl w:val="0"/>
                <w:numId w:val="32"/>
              </w:numPr>
              <w:tabs>
                <w:tab w:val="left" w:pos="738"/>
              </w:tabs>
              <w:rPr>
                <w:rFonts w:asciiTheme="minorBidi" w:eastAsia="Times New Roman" w:hAnsiTheme="minorBidi"/>
              </w:rPr>
            </w:pPr>
            <w:r w:rsidRPr="001F0D7E">
              <w:rPr>
                <w:rFonts w:asciiTheme="minorBidi" w:eastAsia="Times New Roman" w:hAnsiTheme="minorBidi"/>
              </w:rPr>
              <w:t>Any process of review (including the triggers and supporting management arrangements) used by both sites</w:t>
            </w:r>
            <w:r w:rsidR="00004AC6">
              <w:rPr>
                <w:rFonts w:asciiTheme="minorBidi" w:eastAsia="Times New Roman" w:hAnsiTheme="minorBidi"/>
              </w:rPr>
              <w:t xml:space="preserve"> is managed,</w:t>
            </w:r>
            <w:r w:rsidRPr="001F0D7E">
              <w:rPr>
                <w:rFonts w:asciiTheme="minorBidi" w:eastAsia="Times New Roman" w:hAnsiTheme="minorBidi"/>
              </w:rPr>
              <w:t xml:space="preserve"> to ensure that when the situation changes at either site there is no negative impact upon the PPS of either site.</w:t>
            </w:r>
          </w:p>
          <w:p w14:paraId="5B1346B9" w14:textId="77777777" w:rsidR="006B5B7D" w:rsidRDefault="006B5B7D" w:rsidP="009C262F">
            <w:pPr>
              <w:tabs>
                <w:tab w:val="left" w:pos="738"/>
              </w:tabs>
              <w:rPr>
                <w:rFonts w:asciiTheme="minorBidi" w:eastAsia="Times New Roman" w:hAnsiTheme="minorBidi"/>
              </w:rPr>
            </w:pPr>
          </w:p>
          <w:p w14:paraId="0840992A" w14:textId="24B8A80A" w:rsidR="009C262F" w:rsidRPr="001F0D7E" w:rsidRDefault="009C262F" w:rsidP="009C262F">
            <w:pPr>
              <w:tabs>
                <w:tab w:val="left" w:pos="738"/>
              </w:tabs>
              <w:rPr>
                <w:rFonts w:asciiTheme="minorBidi" w:eastAsia="Calibri" w:hAnsiTheme="minorBidi"/>
                <w:lang w:val="en-US"/>
              </w:rPr>
            </w:pPr>
            <w:r w:rsidRPr="001F0D7E">
              <w:rPr>
                <w:rFonts w:asciiTheme="minorBidi" w:eastAsia="Times New Roman" w:hAnsiTheme="minorBidi"/>
              </w:rPr>
              <w:t xml:space="preserve">Your </w:t>
            </w:r>
            <w:r w:rsidRPr="001F0D7E">
              <w:rPr>
                <w:rFonts w:asciiTheme="minorBidi" w:eastAsia="Calibri" w:hAnsiTheme="minorBidi"/>
              </w:rPr>
              <w:t>arguments may be supported by evidence contained within the following:</w:t>
            </w:r>
          </w:p>
          <w:p w14:paraId="3140A44B" w14:textId="77777777" w:rsidR="009C262F" w:rsidRPr="001F0D7E" w:rsidRDefault="009C262F" w:rsidP="009C262F">
            <w:pPr>
              <w:tabs>
                <w:tab w:val="left" w:pos="738"/>
              </w:tabs>
              <w:rPr>
                <w:rFonts w:asciiTheme="minorBidi" w:eastAsia="Calibri" w:hAnsiTheme="minorBidi"/>
              </w:rPr>
            </w:pPr>
          </w:p>
          <w:p w14:paraId="17EBA864" w14:textId="5D80A9C8" w:rsidR="009C262F" w:rsidRPr="001F0D7E" w:rsidRDefault="009C262F" w:rsidP="00D730A4">
            <w:pPr>
              <w:numPr>
                <w:ilvl w:val="0"/>
                <w:numId w:val="33"/>
              </w:numPr>
              <w:rPr>
                <w:rFonts w:asciiTheme="minorBidi" w:eastAsia="Times New Roman" w:hAnsiTheme="minorBidi"/>
              </w:rPr>
            </w:pPr>
            <w:r w:rsidRPr="001F0D7E">
              <w:rPr>
                <w:rFonts w:asciiTheme="minorBidi" w:eastAsia="Times New Roman" w:hAnsiTheme="minorBidi"/>
              </w:rPr>
              <w:t>Memorand</w:t>
            </w:r>
            <w:r w:rsidR="00004AC6">
              <w:rPr>
                <w:rFonts w:asciiTheme="minorBidi" w:eastAsia="Times New Roman" w:hAnsiTheme="minorBidi"/>
              </w:rPr>
              <w:t>um</w:t>
            </w:r>
            <w:r w:rsidRPr="001F0D7E">
              <w:rPr>
                <w:rFonts w:asciiTheme="minorBidi" w:eastAsia="Times New Roman" w:hAnsiTheme="minorBidi"/>
              </w:rPr>
              <w:t xml:space="preserve"> of Understanding (or similar arrangements).</w:t>
            </w:r>
          </w:p>
          <w:p w14:paraId="46A7C152" w14:textId="77777777" w:rsidR="009C262F" w:rsidRPr="001F0D7E" w:rsidRDefault="009C262F" w:rsidP="00D730A4">
            <w:pPr>
              <w:numPr>
                <w:ilvl w:val="0"/>
                <w:numId w:val="33"/>
              </w:numPr>
              <w:rPr>
                <w:rFonts w:asciiTheme="minorBidi" w:eastAsia="Times New Roman" w:hAnsiTheme="minorBidi"/>
              </w:rPr>
            </w:pPr>
            <w:r w:rsidRPr="001F0D7E">
              <w:rPr>
                <w:rFonts w:asciiTheme="minorBidi" w:eastAsia="Times New Roman" w:hAnsiTheme="minorBidi"/>
              </w:rPr>
              <w:t>Plans detailing shared security or safety services.</w:t>
            </w:r>
          </w:p>
          <w:p w14:paraId="2CB03B16" w14:textId="77777777" w:rsidR="009C262F" w:rsidRPr="001F0D7E" w:rsidRDefault="009C262F" w:rsidP="00D730A4">
            <w:pPr>
              <w:numPr>
                <w:ilvl w:val="0"/>
                <w:numId w:val="33"/>
              </w:numPr>
              <w:rPr>
                <w:rFonts w:asciiTheme="minorBidi" w:eastAsia="Times New Roman" w:hAnsiTheme="minorBidi"/>
              </w:rPr>
            </w:pPr>
            <w:r w:rsidRPr="001F0D7E">
              <w:rPr>
                <w:rFonts w:asciiTheme="minorBidi" w:eastAsia="Times New Roman" w:hAnsiTheme="minorBidi"/>
              </w:rPr>
              <w:t>Contingency plans and emergency arrangements.</w:t>
            </w:r>
          </w:p>
          <w:p w14:paraId="2DE31DAF" w14:textId="77777777" w:rsidR="00AD6D7A" w:rsidRPr="001F0D7E" w:rsidRDefault="00AD6D7A" w:rsidP="00AD6D7A">
            <w:pPr>
              <w:rPr>
                <w:rFonts w:asciiTheme="minorBidi" w:eastAsia="Times New Roman" w:hAnsiTheme="minorBidi"/>
              </w:rPr>
            </w:pPr>
          </w:p>
        </w:tc>
      </w:tr>
      <w:tr w:rsidR="002E5A03" w:rsidRPr="001F0D7E" w14:paraId="27BC6AA2" w14:textId="77777777" w:rsidTr="002E5A03">
        <w:trPr>
          <w:trHeight w:val="770"/>
        </w:trPr>
        <w:tc>
          <w:tcPr>
            <w:tcW w:w="1985" w:type="dxa"/>
            <w:vMerge w:val="restart"/>
            <w:shd w:val="clear" w:color="auto" w:fill="D9F2D0" w:themeFill="accent6" w:themeFillTint="33"/>
          </w:tcPr>
          <w:p w14:paraId="155171FE" w14:textId="77777777" w:rsidR="002E5A03" w:rsidRDefault="002E5A03" w:rsidP="006431DA">
            <w:pPr>
              <w:pStyle w:val="TableText"/>
              <w:rPr>
                <w:rFonts w:asciiTheme="minorBidi" w:eastAsia="Calibri" w:hAnsiTheme="minorBidi"/>
                <w:b/>
                <w:color w:val="000000"/>
              </w:rPr>
            </w:pPr>
            <w:r>
              <w:rPr>
                <w:rFonts w:asciiTheme="minorBidi" w:eastAsia="Calibri" w:hAnsiTheme="minorBidi"/>
                <w:b/>
                <w:color w:val="000000"/>
              </w:rPr>
              <w:t>SyDP 6.6:</w:t>
            </w:r>
          </w:p>
          <w:p w14:paraId="21016AA8" w14:textId="59C960F6" w:rsidR="002E5A03" w:rsidRPr="002E5A03" w:rsidRDefault="002E5A03" w:rsidP="006431DA">
            <w:pPr>
              <w:pStyle w:val="TableText"/>
              <w:rPr>
                <w:rFonts w:asciiTheme="minorBidi" w:eastAsia="Calibri" w:hAnsiTheme="minorBidi"/>
                <w:bCs/>
                <w:i/>
                <w:iCs/>
                <w:color w:val="000000"/>
              </w:rPr>
            </w:pPr>
            <w:r>
              <w:rPr>
                <w:rFonts w:asciiTheme="minorBidi" w:eastAsia="Calibri" w:hAnsiTheme="minorBidi"/>
                <w:bCs/>
                <w:i/>
                <w:iCs/>
                <w:color w:val="000000"/>
              </w:rPr>
              <w:t>Nuclear Construction Sites</w:t>
            </w:r>
          </w:p>
        </w:tc>
        <w:tc>
          <w:tcPr>
            <w:tcW w:w="7248" w:type="dxa"/>
            <w:shd w:val="clear" w:color="auto" w:fill="D9F2D0" w:themeFill="accent6" w:themeFillTint="33"/>
          </w:tcPr>
          <w:p w14:paraId="4E65856C" w14:textId="18853F83" w:rsidR="002E5A03" w:rsidRPr="002E5A03" w:rsidRDefault="002E5A03" w:rsidP="009C262F">
            <w:pPr>
              <w:rPr>
                <w:rFonts w:asciiTheme="minorBidi" w:eastAsia="Times New Roman" w:hAnsiTheme="minorBidi"/>
              </w:rPr>
            </w:pPr>
            <w:r>
              <w:rPr>
                <w:rFonts w:asciiTheme="minorBidi" w:eastAsia="Times New Roman" w:hAnsiTheme="minorBidi"/>
              </w:rPr>
              <w:t>Sub-claim: We have</w:t>
            </w:r>
            <w:r w:rsidRPr="002E5A03">
              <w:rPr>
                <w:rFonts w:asciiTheme="minorBidi" w:eastAsia="Times New Roman" w:hAnsiTheme="minorBidi"/>
              </w:rPr>
              <w:t xml:space="preserve"> ensure</w:t>
            </w:r>
            <w:r>
              <w:rPr>
                <w:rFonts w:asciiTheme="minorBidi" w:eastAsia="Times New Roman" w:hAnsiTheme="minorBidi"/>
              </w:rPr>
              <w:t>d</w:t>
            </w:r>
            <w:r w:rsidRPr="002E5A03">
              <w:rPr>
                <w:rFonts w:asciiTheme="minorBidi" w:eastAsia="Times New Roman" w:hAnsiTheme="minorBidi"/>
              </w:rPr>
              <w:t xml:space="preserve"> </w:t>
            </w:r>
            <w:r>
              <w:rPr>
                <w:rFonts w:asciiTheme="minorBidi" w:eastAsia="Times New Roman" w:hAnsiTheme="minorBidi"/>
              </w:rPr>
              <w:t xml:space="preserve">that we have </w:t>
            </w:r>
            <w:r w:rsidRPr="002E5A03">
              <w:rPr>
                <w:rFonts w:asciiTheme="minorBidi" w:eastAsia="Times New Roman" w:hAnsiTheme="minorBidi"/>
              </w:rPr>
              <w:t>implement</w:t>
            </w:r>
            <w:r w:rsidR="004103F4">
              <w:rPr>
                <w:rFonts w:asciiTheme="minorBidi" w:eastAsia="Times New Roman" w:hAnsiTheme="minorBidi"/>
              </w:rPr>
              <w:t>ed</w:t>
            </w:r>
            <w:r w:rsidRPr="002E5A03">
              <w:rPr>
                <w:rFonts w:asciiTheme="minorBidi" w:eastAsia="Times New Roman" w:hAnsiTheme="minorBidi"/>
              </w:rPr>
              <w:t xml:space="preserve"> a physical protection system designed to ensure its activities cannot be exploited by an adversary to incorporate a latent defect or to pose a threat to an adjacent site.</w:t>
            </w:r>
          </w:p>
        </w:tc>
      </w:tr>
      <w:tr w:rsidR="002E5A03" w:rsidRPr="002C460A" w14:paraId="76B48DE6" w14:textId="77777777" w:rsidTr="002E5A03">
        <w:trPr>
          <w:trHeight w:val="770"/>
        </w:trPr>
        <w:tc>
          <w:tcPr>
            <w:tcW w:w="1985" w:type="dxa"/>
            <w:vMerge/>
            <w:shd w:val="clear" w:color="auto" w:fill="D9F2D0" w:themeFill="accent6" w:themeFillTint="33"/>
          </w:tcPr>
          <w:p w14:paraId="114FB91E" w14:textId="77777777" w:rsidR="002E5A03" w:rsidRDefault="002E5A03" w:rsidP="006431DA">
            <w:pPr>
              <w:pStyle w:val="TableText"/>
              <w:rPr>
                <w:rFonts w:asciiTheme="minorBidi" w:eastAsia="Calibri" w:hAnsiTheme="minorBidi"/>
                <w:b/>
                <w:color w:val="000000"/>
              </w:rPr>
            </w:pPr>
          </w:p>
        </w:tc>
        <w:tc>
          <w:tcPr>
            <w:tcW w:w="7248" w:type="dxa"/>
            <w:shd w:val="clear" w:color="auto" w:fill="auto"/>
          </w:tcPr>
          <w:p w14:paraId="56E616DE" w14:textId="77777777" w:rsidR="002E5A03" w:rsidRDefault="002E5A03" w:rsidP="009C262F">
            <w:pPr>
              <w:rPr>
                <w:rFonts w:asciiTheme="minorBidi" w:eastAsia="Times New Roman" w:hAnsiTheme="minorBidi"/>
                <w:i/>
                <w:iCs/>
              </w:rPr>
            </w:pPr>
            <w:r>
              <w:rPr>
                <w:rFonts w:asciiTheme="minorBidi" w:eastAsia="Times New Roman" w:hAnsiTheme="minorBidi"/>
                <w:i/>
                <w:iCs/>
              </w:rPr>
              <w:t>ONR Expectations: ONR expects dutyholders to implement tailored physical protection measures for nuclear construction sites to prevent adversaries from exploiting the construction phase to compromise future security or nearby facilities.</w:t>
            </w:r>
          </w:p>
          <w:p w14:paraId="5A500A02" w14:textId="77777777" w:rsidR="002E5A03" w:rsidRDefault="002E5A03" w:rsidP="009C262F">
            <w:pPr>
              <w:rPr>
                <w:rFonts w:asciiTheme="minorBidi" w:eastAsia="Times New Roman" w:hAnsiTheme="minorBidi"/>
                <w:i/>
                <w:iCs/>
              </w:rPr>
            </w:pPr>
          </w:p>
          <w:p w14:paraId="6C42ECBC" w14:textId="77777777" w:rsidR="002E5A03" w:rsidRDefault="002E5A03" w:rsidP="009C262F">
            <w:pPr>
              <w:rPr>
                <w:rFonts w:asciiTheme="minorBidi" w:eastAsia="Times New Roman" w:hAnsiTheme="minorBidi"/>
              </w:rPr>
            </w:pPr>
            <w:r>
              <w:rPr>
                <w:rFonts w:asciiTheme="minorBidi" w:eastAsia="Times New Roman" w:hAnsiTheme="minorBidi"/>
              </w:rPr>
              <w:t>Your arguments should explain how:</w:t>
            </w:r>
          </w:p>
          <w:p w14:paraId="0E1A39A7" w14:textId="77777777" w:rsidR="006F1C72" w:rsidRDefault="006F1C72" w:rsidP="009C262F">
            <w:pPr>
              <w:rPr>
                <w:rFonts w:asciiTheme="minorBidi" w:eastAsia="Times New Roman" w:hAnsiTheme="minorBidi"/>
              </w:rPr>
            </w:pPr>
          </w:p>
          <w:p w14:paraId="4ADC70A1" w14:textId="72760938" w:rsidR="002C460A" w:rsidRPr="00B93227" w:rsidRDefault="006F1C72" w:rsidP="00B93227">
            <w:pPr>
              <w:pStyle w:val="ListParagraph"/>
              <w:numPr>
                <w:ilvl w:val="0"/>
                <w:numId w:val="75"/>
              </w:numPr>
              <w:rPr>
                <w:rFonts w:asciiTheme="minorBidi" w:eastAsia="Times New Roman" w:hAnsiTheme="minorBidi"/>
              </w:rPr>
            </w:pPr>
            <w:r w:rsidRPr="00B93227">
              <w:rPr>
                <w:rFonts w:asciiTheme="minorBidi" w:eastAsia="Times New Roman" w:hAnsiTheme="minorBidi"/>
              </w:rPr>
              <w:t xml:space="preserve">You have implemented </w:t>
            </w:r>
            <w:r w:rsidR="002C460A" w:rsidRPr="00B93227">
              <w:rPr>
                <w:rFonts w:asciiTheme="minorBidi" w:eastAsia="Times New Roman" w:hAnsiTheme="minorBidi"/>
              </w:rPr>
              <w:t>effective physical protection systems at the construction site to prevent adversaries from exploiting construction activities.</w:t>
            </w:r>
            <w:r w:rsidR="00B93227" w:rsidRPr="007E74CE">
              <w:rPr>
                <w:rFonts w:asciiTheme="minorBidi" w:eastAsia="Times New Roman" w:hAnsiTheme="minorBidi"/>
              </w:rPr>
              <w:t xml:space="preserve"> </w:t>
            </w:r>
            <w:r w:rsidR="002C460A" w:rsidRPr="00B93227">
              <w:rPr>
                <w:rFonts w:asciiTheme="minorBidi" w:eastAsia="Times New Roman" w:hAnsiTheme="minorBidi"/>
              </w:rPr>
              <w:t>This should also consider measures that have been implemented to avoid any latent defects being maliciously introduced in structures or components during building and ensuring the construction site cannot be used as a springboard to threaten an adjacent nuclear facility.</w:t>
            </w:r>
          </w:p>
          <w:p w14:paraId="284DB0A7" w14:textId="7EFC95C2" w:rsidR="002C460A" w:rsidRDefault="002C460A" w:rsidP="00D730A4">
            <w:pPr>
              <w:pStyle w:val="ListParagraph"/>
              <w:numPr>
                <w:ilvl w:val="0"/>
                <w:numId w:val="75"/>
              </w:numPr>
              <w:rPr>
                <w:rFonts w:asciiTheme="minorBidi" w:eastAsia="Times New Roman" w:hAnsiTheme="minorBidi"/>
              </w:rPr>
            </w:pPr>
            <w:r>
              <w:rPr>
                <w:rFonts w:asciiTheme="minorBidi" w:eastAsia="Times New Roman" w:hAnsiTheme="minorBidi"/>
              </w:rPr>
              <w:lastRenderedPageBreak/>
              <w:t>If the construction site is next to or within another nuclear site, you should describe how security arrangements consider the adjacent operating site</w:t>
            </w:r>
            <w:r w:rsidR="00012D37">
              <w:rPr>
                <w:rFonts w:asciiTheme="minorBidi" w:eastAsia="Times New Roman" w:hAnsiTheme="minorBidi"/>
              </w:rPr>
              <w:t>’</w:t>
            </w:r>
            <w:r>
              <w:rPr>
                <w:rFonts w:asciiTheme="minorBidi" w:eastAsia="Times New Roman" w:hAnsiTheme="minorBidi"/>
              </w:rPr>
              <w:t>s protection.</w:t>
            </w:r>
          </w:p>
          <w:p w14:paraId="34278AF5" w14:textId="354C9C5C" w:rsidR="002C460A" w:rsidRDefault="00C772CE" w:rsidP="00D730A4">
            <w:pPr>
              <w:pStyle w:val="ListParagraph"/>
              <w:numPr>
                <w:ilvl w:val="0"/>
                <w:numId w:val="75"/>
              </w:numPr>
              <w:rPr>
                <w:rFonts w:asciiTheme="minorBidi" w:eastAsia="Times New Roman" w:hAnsiTheme="minorBidi"/>
              </w:rPr>
            </w:pPr>
            <w:r>
              <w:rPr>
                <w:rFonts w:asciiTheme="minorBidi" w:eastAsia="Times New Roman" w:hAnsiTheme="minorBidi"/>
              </w:rPr>
              <w:t>T</w:t>
            </w:r>
            <w:r w:rsidR="002C460A">
              <w:rPr>
                <w:rFonts w:asciiTheme="minorBidi" w:eastAsia="Times New Roman" w:hAnsiTheme="minorBidi"/>
              </w:rPr>
              <w:t>he security measures will scale with the project</w:t>
            </w:r>
            <w:r w:rsidR="00012D37">
              <w:rPr>
                <w:rFonts w:asciiTheme="minorBidi" w:eastAsia="Times New Roman" w:hAnsiTheme="minorBidi"/>
              </w:rPr>
              <w:t>’</w:t>
            </w:r>
            <w:r w:rsidR="002C460A">
              <w:rPr>
                <w:rFonts w:asciiTheme="minorBidi" w:eastAsia="Times New Roman" w:hAnsiTheme="minorBidi"/>
              </w:rPr>
              <w:t>s progress</w:t>
            </w:r>
            <w:r w:rsidR="00012D37">
              <w:rPr>
                <w:rFonts w:asciiTheme="minorBidi" w:eastAsia="Times New Roman" w:hAnsiTheme="minorBidi"/>
              </w:rPr>
              <w:t>;</w:t>
            </w:r>
            <w:r w:rsidR="002C460A">
              <w:rPr>
                <w:rFonts w:asciiTheme="minorBidi" w:eastAsia="Times New Roman" w:hAnsiTheme="minorBidi"/>
              </w:rPr>
              <w:t xml:space="preserve"> ONR expects a graded approach to security even during construction.</w:t>
            </w:r>
          </w:p>
          <w:p w14:paraId="71030927" w14:textId="77777777" w:rsidR="002C460A" w:rsidRDefault="002C460A" w:rsidP="00D730A4">
            <w:pPr>
              <w:pStyle w:val="ListParagraph"/>
              <w:numPr>
                <w:ilvl w:val="0"/>
                <w:numId w:val="75"/>
              </w:numPr>
              <w:rPr>
                <w:rFonts w:asciiTheme="minorBidi" w:eastAsia="Times New Roman" w:hAnsiTheme="minorBidi"/>
              </w:rPr>
            </w:pPr>
            <w:r>
              <w:rPr>
                <w:rFonts w:asciiTheme="minorBidi" w:eastAsia="Times New Roman" w:hAnsiTheme="minorBidi"/>
              </w:rPr>
              <w:t>Security mitigations should be implemented in advance of each new risk phase.</w:t>
            </w:r>
          </w:p>
          <w:p w14:paraId="3E10AA3F" w14:textId="77777777" w:rsidR="002C460A" w:rsidRDefault="002C460A" w:rsidP="002C460A">
            <w:pPr>
              <w:rPr>
                <w:rFonts w:asciiTheme="minorBidi" w:eastAsia="Times New Roman" w:hAnsiTheme="minorBidi"/>
              </w:rPr>
            </w:pPr>
          </w:p>
          <w:p w14:paraId="21F55043" w14:textId="77777777" w:rsidR="002C460A" w:rsidRDefault="002C460A" w:rsidP="002C460A">
            <w:pPr>
              <w:rPr>
                <w:rFonts w:asciiTheme="minorBidi" w:eastAsia="Times New Roman" w:hAnsiTheme="minorBidi"/>
              </w:rPr>
            </w:pPr>
            <w:r>
              <w:rPr>
                <w:rFonts w:asciiTheme="minorBidi" w:eastAsia="Times New Roman" w:hAnsiTheme="minorBidi"/>
              </w:rPr>
              <w:t>Your arguments may be supported by evidence contained within the following:</w:t>
            </w:r>
          </w:p>
          <w:p w14:paraId="4C502CBF" w14:textId="77777777" w:rsidR="002C460A" w:rsidRPr="003C1980" w:rsidRDefault="002C460A" w:rsidP="002C460A">
            <w:pPr>
              <w:rPr>
                <w:rFonts w:asciiTheme="minorBidi" w:eastAsia="Times New Roman" w:hAnsiTheme="minorBidi"/>
                <w:sz w:val="14"/>
                <w:szCs w:val="14"/>
              </w:rPr>
            </w:pPr>
          </w:p>
          <w:p w14:paraId="034792FF" w14:textId="77777777" w:rsidR="002C460A" w:rsidRDefault="002C460A" w:rsidP="00D730A4">
            <w:pPr>
              <w:pStyle w:val="ListParagraph"/>
              <w:numPr>
                <w:ilvl w:val="0"/>
                <w:numId w:val="76"/>
              </w:numPr>
              <w:rPr>
                <w:rFonts w:asciiTheme="minorBidi" w:eastAsia="Times New Roman" w:hAnsiTheme="minorBidi"/>
              </w:rPr>
            </w:pPr>
            <w:r>
              <w:rPr>
                <w:rFonts w:asciiTheme="minorBidi" w:eastAsia="Times New Roman" w:hAnsiTheme="minorBidi"/>
              </w:rPr>
              <w:t>Construction site security plan and procedures.</w:t>
            </w:r>
          </w:p>
          <w:p w14:paraId="61602E94" w14:textId="77777777" w:rsidR="002C460A" w:rsidRDefault="002C460A" w:rsidP="00D730A4">
            <w:pPr>
              <w:pStyle w:val="ListParagraph"/>
              <w:numPr>
                <w:ilvl w:val="0"/>
                <w:numId w:val="76"/>
              </w:numPr>
              <w:rPr>
                <w:rFonts w:asciiTheme="minorBidi" w:eastAsia="Times New Roman" w:hAnsiTheme="minorBidi"/>
              </w:rPr>
            </w:pPr>
            <w:r>
              <w:rPr>
                <w:rFonts w:asciiTheme="minorBidi" w:eastAsia="Times New Roman" w:hAnsiTheme="minorBidi"/>
              </w:rPr>
              <w:t>Risk assessments and vulnerability studies.</w:t>
            </w:r>
          </w:p>
          <w:p w14:paraId="63AC8D36" w14:textId="510D96BD" w:rsidR="002C460A" w:rsidRDefault="002C460A" w:rsidP="00D730A4">
            <w:pPr>
              <w:pStyle w:val="ListParagraph"/>
              <w:numPr>
                <w:ilvl w:val="0"/>
                <w:numId w:val="76"/>
              </w:numPr>
              <w:rPr>
                <w:rFonts w:asciiTheme="minorBidi" w:eastAsia="Times New Roman" w:hAnsiTheme="minorBidi"/>
              </w:rPr>
            </w:pPr>
            <w:r>
              <w:rPr>
                <w:rFonts w:asciiTheme="minorBidi" w:eastAsia="Times New Roman" w:hAnsiTheme="minorBidi"/>
              </w:rPr>
              <w:t xml:space="preserve">Incremental </w:t>
            </w:r>
            <w:r w:rsidR="000A240F">
              <w:rPr>
                <w:rFonts w:asciiTheme="minorBidi" w:eastAsia="Times New Roman" w:hAnsiTheme="minorBidi"/>
              </w:rPr>
              <w:t>s</w:t>
            </w:r>
            <w:r>
              <w:rPr>
                <w:rFonts w:asciiTheme="minorBidi" w:eastAsia="Times New Roman" w:hAnsiTheme="minorBidi"/>
              </w:rPr>
              <w:t>ecurity implementation records.</w:t>
            </w:r>
          </w:p>
          <w:p w14:paraId="0790E6D9" w14:textId="77777777" w:rsidR="002C460A" w:rsidRDefault="002C460A" w:rsidP="00D730A4">
            <w:pPr>
              <w:pStyle w:val="ListParagraph"/>
              <w:numPr>
                <w:ilvl w:val="0"/>
                <w:numId w:val="76"/>
              </w:numPr>
              <w:rPr>
                <w:rFonts w:asciiTheme="minorBidi" w:eastAsia="Times New Roman" w:hAnsiTheme="minorBidi"/>
                <w:lang w:val="it-IT"/>
              </w:rPr>
            </w:pPr>
            <w:r w:rsidRPr="002C460A">
              <w:rPr>
                <w:rFonts w:asciiTheme="minorBidi" w:eastAsia="Times New Roman" w:hAnsiTheme="minorBidi"/>
                <w:lang w:val="it-IT"/>
              </w:rPr>
              <w:t>Personnel vetting and access control documenta</w:t>
            </w:r>
            <w:r>
              <w:rPr>
                <w:rFonts w:asciiTheme="minorBidi" w:eastAsia="Times New Roman" w:hAnsiTheme="minorBidi"/>
                <w:lang w:val="it-IT"/>
              </w:rPr>
              <w:t>tion.</w:t>
            </w:r>
          </w:p>
          <w:p w14:paraId="1F1A441F" w14:textId="3729122C" w:rsidR="002C460A" w:rsidRPr="002C460A" w:rsidRDefault="002C460A" w:rsidP="00D730A4">
            <w:pPr>
              <w:pStyle w:val="ListParagraph"/>
              <w:numPr>
                <w:ilvl w:val="0"/>
                <w:numId w:val="76"/>
              </w:numPr>
              <w:rPr>
                <w:rFonts w:asciiTheme="minorBidi" w:eastAsia="Times New Roman" w:hAnsiTheme="minorBidi"/>
              </w:rPr>
            </w:pPr>
            <w:r w:rsidRPr="002C460A">
              <w:rPr>
                <w:rFonts w:asciiTheme="minorBidi" w:eastAsia="Times New Roman" w:hAnsiTheme="minorBidi"/>
              </w:rPr>
              <w:t>Compliance and coordination records b</w:t>
            </w:r>
            <w:r>
              <w:rPr>
                <w:rFonts w:asciiTheme="minorBidi" w:eastAsia="Times New Roman" w:hAnsiTheme="minorBidi"/>
              </w:rPr>
              <w:t>etween relevant departments.</w:t>
            </w:r>
          </w:p>
          <w:p w14:paraId="3A7D5F0F" w14:textId="36A66D73" w:rsidR="002C460A" w:rsidRPr="003C1980" w:rsidRDefault="002C460A" w:rsidP="002C460A">
            <w:pPr>
              <w:rPr>
                <w:rFonts w:asciiTheme="minorBidi" w:eastAsia="Times New Roman" w:hAnsiTheme="minorBidi"/>
                <w:sz w:val="12"/>
                <w:szCs w:val="12"/>
              </w:rPr>
            </w:pPr>
          </w:p>
        </w:tc>
      </w:tr>
      <w:tr w:rsidR="002E5A03" w:rsidRPr="001F0D7E" w14:paraId="2B5AB401" w14:textId="77777777" w:rsidTr="002E5A03">
        <w:trPr>
          <w:trHeight w:val="770"/>
        </w:trPr>
        <w:tc>
          <w:tcPr>
            <w:tcW w:w="1985" w:type="dxa"/>
            <w:vMerge w:val="restart"/>
            <w:shd w:val="clear" w:color="auto" w:fill="D9F2D0" w:themeFill="accent6" w:themeFillTint="33"/>
          </w:tcPr>
          <w:p w14:paraId="7B3914AF" w14:textId="77777777" w:rsidR="002E5A03" w:rsidRDefault="002E5A03" w:rsidP="006431DA">
            <w:pPr>
              <w:pStyle w:val="TableText"/>
              <w:rPr>
                <w:rFonts w:asciiTheme="minorBidi" w:eastAsia="Calibri" w:hAnsiTheme="minorBidi"/>
                <w:b/>
                <w:color w:val="000000"/>
              </w:rPr>
            </w:pPr>
            <w:r>
              <w:rPr>
                <w:rFonts w:asciiTheme="minorBidi" w:eastAsia="Calibri" w:hAnsiTheme="minorBidi"/>
                <w:b/>
                <w:color w:val="000000"/>
              </w:rPr>
              <w:lastRenderedPageBreak/>
              <w:t>SyDP 6.7:</w:t>
            </w:r>
          </w:p>
          <w:p w14:paraId="3E635731" w14:textId="31F1F7D7" w:rsidR="002E5A03" w:rsidRPr="002E5A03" w:rsidRDefault="002E5A03" w:rsidP="006431DA">
            <w:pPr>
              <w:pStyle w:val="TableText"/>
              <w:rPr>
                <w:rFonts w:asciiTheme="minorBidi" w:eastAsia="Calibri" w:hAnsiTheme="minorBidi"/>
                <w:bCs/>
                <w:i/>
                <w:iCs/>
                <w:color w:val="000000"/>
              </w:rPr>
            </w:pPr>
            <w:r>
              <w:rPr>
                <w:rFonts w:asciiTheme="minorBidi" w:eastAsia="Calibri" w:hAnsiTheme="minorBidi"/>
                <w:bCs/>
                <w:i/>
                <w:iCs/>
                <w:color w:val="000000"/>
              </w:rPr>
              <w:t>Protection of Nuclear Material During Offsite Transportation</w:t>
            </w:r>
          </w:p>
        </w:tc>
        <w:tc>
          <w:tcPr>
            <w:tcW w:w="7248" w:type="dxa"/>
            <w:shd w:val="clear" w:color="auto" w:fill="D9F2D0" w:themeFill="accent6" w:themeFillTint="33"/>
          </w:tcPr>
          <w:p w14:paraId="6FE7310A" w14:textId="43AFFD6C" w:rsidR="002E5A03" w:rsidRDefault="002E5A03" w:rsidP="002E5A03">
            <w:pPr>
              <w:pStyle w:val="Default"/>
            </w:pPr>
            <w:r>
              <w:t xml:space="preserve">Sub-claim: We maintain arrangements to ensure the protection of Category I-III quantities of nuclear material against theft and sabotage whilst in transit. </w:t>
            </w:r>
          </w:p>
          <w:p w14:paraId="0414C1C7" w14:textId="77777777" w:rsidR="002E5A03" w:rsidRPr="002E5A03" w:rsidRDefault="002E5A03" w:rsidP="009C262F">
            <w:pPr>
              <w:rPr>
                <w:rFonts w:asciiTheme="minorBidi" w:eastAsia="Times New Roman" w:hAnsiTheme="minorBidi"/>
              </w:rPr>
            </w:pPr>
          </w:p>
        </w:tc>
      </w:tr>
      <w:tr w:rsidR="002E5A03" w:rsidRPr="001F0D7E" w14:paraId="1AF66340" w14:textId="77777777" w:rsidTr="002E5A03">
        <w:trPr>
          <w:trHeight w:val="770"/>
        </w:trPr>
        <w:tc>
          <w:tcPr>
            <w:tcW w:w="1985" w:type="dxa"/>
            <w:vMerge/>
            <w:shd w:val="clear" w:color="auto" w:fill="D9F2D0" w:themeFill="accent6" w:themeFillTint="33"/>
          </w:tcPr>
          <w:p w14:paraId="24ED6907" w14:textId="77777777" w:rsidR="002E5A03" w:rsidRDefault="002E5A03" w:rsidP="006431DA">
            <w:pPr>
              <w:pStyle w:val="TableText"/>
              <w:rPr>
                <w:rFonts w:asciiTheme="minorBidi" w:eastAsia="Calibri" w:hAnsiTheme="minorBidi"/>
                <w:b/>
                <w:color w:val="000000"/>
              </w:rPr>
            </w:pPr>
          </w:p>
        </w:tc>
        <w:tc>
          <w:tcPr>
            <w:tcW w:w="7248" w:type="dxa"/>
            <w:shd w:val="clear" w:color="auto" w:fill="auto"/>
          </w:tcPr>
          <w:p w14:paraId="6F07654A" w14:textId="73DA2793" w:rsidR="002E5A03" w:rsidRDefault="002E5A03" w:rsidP="002E5A03">
            <w:pPr>
              <w:pStyle w:val="Default"/>
              <w:rPr>
                <w:i/>
                <w:iCs/>
              </w:rPr>
            </w:pPr>
            <w:r>
              <w:rPr>
                <w:i/>
                <w:iCs/>
              </w:rPr>
              <w:t xml:space="preserve">ONR Expectations: ONR expects dutyholders to maintain robust security arrangements for the offsite transport of </w:t>
            </w:r>
            <w:r w:rsidR="002C4D56">
              <w:rPr>
                <w:i/>
                <w:iCs/>
              </w:rPr>
              <w:t>NM</w:t>
            </w:r>
            <w:r>
              <w:rPr>
                <w:i/>
                <w:iCs/>
              </w:rPr>
              <w:t>, commensurate with the category of material being moved, to guard against theft and/or sabotage in transit.</w:t>
            </w:r>
          </w:p>
          <w:p w14:paraId="02E4ADD1" w14:textId="77777777" w:rsidR="002E5A03" w:rsidRDefault="002E5A03" w:rsidP="002E5A03">
            <w:pPr>
              <w:pStyle w:val="Default"/>
              <w:rPr>
                <w:i/>
                <w:iCs/>
              </w:rPr>
            </w:pPr>
          </w:p>
          <w:p w14:paraId="157CF794" w14:textId="77777777" w:rsidR="002E5A03" w:rsidRDefault="002E5A03" w:rsidP="002E5A03">
            <w:pPr>
              <w:pStyle w:val="Default"/>
            </w:pPr>
            <w:r>
              <w:t xml:space="preserve">Your arguments should explain how: </w:t>
            </w:r>
          </w:p>
          <w:p w14:paraId="5F868D9F" w14:textId="77777777" w:rsidR="002C460A" w:rsidRPr="003C1980" w:rsidRDefault="002C460A" w:rsidP="002E5A03">
            <w:pPr>
              <w:pStyle w:val="Default"/>
              <w:rPr>
                <w:sz w:val="10"/>
                <w:szCs w:val="10"/>
              </w:rPr>
            </w:pPr>
          </w:p>
          <w:p w14:paraId="7571D621" w14:textId="7902B364" w:rsidR="002C460A" w:rsidRDefault="000A240F" w:rsidP="00D730A4">
            <w:pPr>
              <w:pStyle w:val="Default"/>
              <w:numPr>
                <w:ilvl w:val="0"/>
                <w:numId w:val="77"/>
              </w:numPr>
            </w:pPr>
            <w:r>
              <w:t>C</w:t>
            </w:r>
            <w:r w:rsidR="002C460A">
              <w:t xml:space="preserve">ategory I-III </w:t>
            </w:r>
            <w:r w:rsidR="000A44DE">
              <w:t>NM</w:t>
            </w:r>
            <w:r w:rsidR="002C460A">
              <w:t xml:space="preserve"> will be protected against theft and/or sabotage during transit.</w:t>
            </w:r>
          </w:p>
          <w:p w14:paraId="4865C2C3" w14:textId="4BCB62C3" w:rsidR="002C460A" w:rsidRDefault="000A240F" w:rsidP="00D730A4">
            <w:pPr>
              <w:pStyle w:val="Default"/>
              <w:numPr>
                <w:ilvl w:val="0"/>
                <w:numId w:val="77"/>
              </w:numPr>
            </w:pPr>
            <w:r>
              <w:t>Y</w:t>
            </w:r>
            <w:r w:rsidR="002C460A">
              <w:t>ou have taken into account critical measures</w:t>
            </w:r>
            <w:r w:rsidR="00F818B1">
              <w:t xml:space="preserve"> like secure transport containers, escorts or guard force provisions.</w:t>
            </w:r>
          </w:p>
          <w:p w14:paraId="04A678E3" w14:textId="54CD32BC" w:rsidR="00F818B1" w:rsidRDefault="000A240F" w:rsidP="00D730A4">
            <w:pPr>
              <w:pStyle w:val="Default"/>
              <w:numPr>
                <w:ilvl w:val="0"/>
                <w:numId w:val="77"/>
              </w:numPr>
            </w:pPr>
            <w:r>
              <w:t>Y</w:t>
            </w:r>
            <w:r w:rsidR="00F818B1">
              <w:t xml:space="preserve">ou have tailored PPS measures to the category and risk posed </w:t>
            </w:r>
            <w:r w:rsidR="00E7724B">
              <w:t xml:space="preserve">to </w:t>
            </w:r>
            <w:r w:rsidR="00F818B1">
              <w:t xml:space="preserve">the material </w:t>
            </w:r>
            <w:r w:rsidR="00E7724B">
              <w:t xml:space="preserve">by </w:t>
            </w:r>
            <w:r w:rsidR="00F818B1">
              <w:t>th</w:t>
            </w:r>
            <w:r w:rsidR="00FE2EC7">
              <w:t>eft</w:t>
            </w:r>
            <w:r w:rsidR="00F818B1">
              <w:t>/sabotage.</w:t>
            </w:r>
          </w:p>
          <w:p w14:paraId="2B0F385F" w14:textId="2556DA62" w:rsidR="00F818B1" w:rsidRDefault="000A240F" w:rsidP="00D730A4">
            <w:pPr>
              <w:pStyle w:val="Default"/>
              <w:numPr>
                <w:ilvl w:val="0"/>
                <w:numId w:val="77"/>
              </w:numPr>
            </w:pPr>
            <w:r>
              <w:t>Y</w:t>
            </w:r>
            <w:r w:rsidR="00F818B1">
              <w:t>ou have considered the legal requirements for the transportation of the material, both within and outside of the UK’s jurisdiction.</w:t>
            </w:r>
          </w:p>
          <w:p w14:paraId="57639232" w14:textId="4638E694" w:rsidR="00F818B1" w:rsidRDefault="000A240F" w:rsidP="00D730A4">
            <w:pPr>
              <w:pStyle w:val="Default"/>
              <w:numPr>
                <w:ilvl w:val="0"/>
                <w:numId w:val="77"/>
              </w:numPr>
            </w:pPr>
            <w:r>
              <w:t>Y</w:t>
            </w:r>
            <w:r w:rsidR="00F818B1">
              <w:t>ou have assessed the specific risks posed when transporting the nuclear material, including the proposed routes and how you have taken into account higher risk areas (i.e. through densely populated areas).</w:t>
            </w:r>
          </w:p>
          <w:p w14:paraId="7C1A426E" w14:textId="77777777" w:rsidR="00F818B1" w:rsidRPr="00803BE1" w:rsidRDefault="00F818B1" w:rsidP="00F818B1">
            <w:pPr>
              <w:pStyle w:val="Default"/>
              <w:rPr>
                <w:sz w:val="14"/>
                <w:szCs w:val="14"/>
              </w:rPr>
            </w:pPr>
          </w:p>
          <w:p w14:paraId="653B8A01" w14:textId="5E937925" w:rsidR="00F818B1" w:rsidRDefault="00F818B1" w:rsidP="00F818B1">
            <w:pPr>
              <w:pStyle w:val="Default"/>
            </w:pPr>
            <w:r>
              <w:t>Your arguments may be supported by evidence contained within the following:</w:t>
            </w:r>
          </w:p>
          <w:p w14:paraId="19FC531E" w14:textId="77777777" w:rsidR="00F818B1" w:rsidRPr="00803BE1" w:rsidRDefault="00F818B1" w:rsidP="00F818B1">
            <w:pPr>
              <w:pStyle w:val="Default"/>
              <w:rPr>
                <w:sz w:val="10"/>
                <w:szCs w:val="10"/>
              </w:rPr>
            </w:pPr>
          </w:p>
          <w:p w14:paraId="1C6C7B11" w14:textId="0028B3B0" w:rsidR="00F818B1" w:rsidRDefault="00F818B1" w:rsidP="00D730A4">
            <w:pPr>
              <w:pStyle w:val="Default"/>
              <w:numPr>
                <w:ilvl w:val="0"/>
                <w:numId w:val="78"/>
              </w:numPr>
            </w:pPr>
            <w:r>
              <w:t>Transport Security Statement and Plan.</w:t>
            </w:r>
          </w:p>
          <w:p w14:paraId="7FA655E2" w14:textId="5D4CFD3B" w:rsidR="00F818B1" w:rsidRDefault="00F818B1" w:rsidP="00D730A4">
            <w:pPr>
              <w:pStyle w:val="Default"/>
              <w:numPr>
                <w:ilvl w:val="0"/>
                <w:numId w:val="78"/>
              </w:numPr>
            </w:pPr>
            <w:r>
              <w:t>Route risk assessments and procedures.</w:t>
            </w:r>
          </w:p>
          <w:p w14:paraId="06B0B323" w14:textId="501F2294" w:rsidR="00F818B1" w:rsidRDefault="00F818B1" w:rsidP="00D730A4">
            <w:pPr>
              <w:pStyle w:val="Default"/>
              <w:numPr>
                <w:ilvl w:val="0"/>
                <w:numId w:val="78"/>
              </w:numPr>
            </w:pPr>
            <w:r>
              <w:t>Compliance records.</w:t>
            </w:r>
          </w:p>
          <w:p w14:paraId="1097D191" w14:textId="0BBA1C2F" w:rsidR="002E5A03" w:rsidRDefault="00F818B1" w:rsidP="00722BFA">
            <w:pPr>
              <w:pStyle w:val="Default"/>
              <w:numPr>
                <w:ilvl w:val="0"/>
                <w:numId w:val="78"/>
              </w:numPr>
            </w:pPr>
            <w:r>
              <w:t>Training and exercise documents.</w:t>
            </w:r>
          </w:p>
          <w:p w14:paraId="42E309A9" w14:textId="7E25EB26" w:rsidR="002E5A03" w:rsidRPr="002E5A03" w:rsidRDefault="002E5A03" w:rsidP="002E5A03">
            <w:pPr>
              <w:pStyle w:val="Default"/>
            </w:pPr>
          </w:p>
        </w:tc>
      </w:tr>
    </w:tbl>
    <w:p w14:paraId="6D0D8414" w14:textId="77777777" w:rsidR="000A44DE" w:rsidRDefault="000A44DE" w:rsidP="005D4993">
      <w:pPr>
        <w:jc w:val="center"/>
        <w:rPr>
          <w:rFonts w:asciiTheme="minorBidi" w:eastAsia="Calibri" w:hAnsiTheme="minorBidi"/>
          <w:b/>
          <w:bCs/>
          <w:color w:val="000000"/>
          <w:szCs w:val="22"/>
        </w:rPr>
      </w:pPr>
    </w:p>
    <w:p w14:paraId="2E47AA58" w14:textId="3CFA6550" w:rsidR="009C262F" w:rsidRPr="001F0D7E" w:rsidRDefault="009C262F" w:rsidP="005D4993">
      <w:pPr>
        <w:jc w:val="center"/>
        <w:rPr>
          <w:rFonts w:asciiTheme="minorBidi" w:eastAsia="Calibri" w:hAnsiTheme="minorBidi"/>
          <w:b/>
          <w:bCs/>
          <w:color w:val="000000"/>
          <w:szCs w:val="22"/>
        </w:rPr>
      </w:pPr>
      <w:r w:rsidRPr="001F0D7E">
        <w:rPr>
          <w:rFonts w:asciiTheme="minorBidi" w:eastAsia="Calibri" w:hAnsiTheme="minorBidi"/>
          <w:b/>
          <w:bCs/>
          <w:color w:val="000000"/>
          <w:szCs w:val="22"/>
        </w:rPr>
        <w:lastRenderedPageBreak/>
        <w:t>FSyP 7 – Cyber Security and Information Assurance</w:t>
      </w:r>
    </w:p>
    <w:tbl>
      <w:tblPr>
        <w:tblStyle w:val="ONRTable1"/>
        <w:tblW w:w="9453" w:type="dxa"/>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5"/>
        <w:gridCol w:w="7468"/>
      </w:tblGrid>
      <w:tr w:rsidR="00334DB8" w:rsidRPr="001F0D7E" w14:paraId="615169EB" w14:textId="77777777" w:rsidTr="0009599A">
        <w:trPr>
          <w:cnfStyle w:val="100000000000" w:firstRow="1" w:lastRow="0" w:firstColumn="0" w:lastColumn="0" w:oddVBand="0" w:evenVBand="0" w:oddHBand="0" w:evenHBand="0" w:firstRowFirstColumn="0" w:firstRowLastColumn="0" w:lastRowFirstColumn="0" w:lastRowLastColumn="0"/>
          <w:trHeight w:val="488"/>
        </w:trPr>
        <w:tc>
          <w:tcPr>
            <w:tcW w:w="1985" w:type="dxa"/>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0858388B" w14:textId="77777777" w:rsidR="005D4993" w:rsidRDefault="005D4993" w:rsidP="00FF5A2B">
            <w:pPr>
              <w:pStyle w:val="TableText"/>
              <w:jc w:val="center"/>
              <w:rPr>
                <w:rFonts w:asciiTheme="minorBidi" w:eastAsia="Times New Roman" w:hAnsiTheme="minorBidi"/>
                <w:b w:val="0"/>
                <w:bCs/>
              </w:rPr>
            </w:pPr>
          </w:p>
          <w:p w14:paraId="51D8AD3B" w14:textId="0BAD09A8" w:rsidR="00334DB8" w:rsidRPr="001F0D7E" w:rsidRDefault="00FF5A2B" w:rsidP="00FF5A2B">
            <w:pPr>
              <w:pStyle w:val="TableText"/>
              <w:jc w:val="center"/>
              <w:rPr>
                <w:rFonts w:asciiTheme="minorBidi" w:hAnsiTheme="minorBidi"/>
                <w:bCs/>
              </w:rPr>
            </w:pPr>
            <w:r w:rsidRPr="001F0D7E">
              <w:rPr>
                <w:rFonts w:asciiTheme="minorBidi" w:eastAsia="Times New Roman" w:hAnsiTheme="minorBidi"/>
                <w:bCs/>
              </w:rPr>
              <w:t>FSy</w:t>
            </w:r>
            <w:r w:rsidR="007F1932">
              <w:rPr>
                <w:rFonts w:asciiTheme="minorBidi" w:eastAsia="Times New Roman" w:hAnsiTheme="minorBidi"/>
                <w:bCs/>
              </w:rPr>
              <w:t>P</w:t>
            </w:r>
            <w:r w:rsidRPr="001F0D7E">
              <w:rPr>
                <w:rFonts w:asciiTheme="minorBidi" w:eastAsia="Times New Roman" w:hAnsiTheme="minorBidi"/>
                <w:bCs/>
              </w:rPr>
              <w:t xml:space="preserve"> 7</w:t>
            </w:r>
          </w:p>
        </w:tc>
        <w:tc>
          <w:tcPr>
            <w:tcW w:w="746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A58CAA4" w14:textId="77777777" w:rsidR="00FF5A2B" w:rsidRPr="008A7484" w:rsidRDefault="00FF5A2B" w:rsidP="00FF5A2B">
            <w:pPr>
              <w:rPr>
                <w:rFonts w:asciiTheme="minorBidi" w:eastAsia="Calibri" w:hAnsiTheme="minorBidi"/>
                <w:bCs/>
              </w:rPr>
            </w:pPr>
            <w:r w:rsidRPr="008A7484">
              <w:rPr>
                <w:rFonts w:asciiTheme="minorBidi" w:eastAsia="Times New Roman" w:hAnsiTheme="minorBidi"/>
                <w:bCs/>
              </w:rPr>
              <w:t xml:space="preserve">Claim: We have </w:t>
            </w:r>
            <w:r w:rsidRPr="008A7484">
              <w:rPr>
                <w:rFonts w:asciiTheme="minorBidi" w:eastAsia="Calibri" w:hAnsiTheme="minorBidi"/>
                <w:bCs/>
              </w:rPr>
              <w:t>implemented and maintain effective cyber security and information assurance arrangements that integrate technical and procedural controls to protect the confidentiality, integrity and availability of SNI and technology.</w:t>
            </w:r>
          </w:p>
          <w:p w14:paraId="1B62EDFE" w14:textId="77777777" w:rsidR="00FF5A2B" w:rsidRPr="001F0D7E" w:rsidRDefault="00FF5A2B" w:rsidP="00FF5A2B">
            <w:pPr>
              <w:rPr>
                <w:rFonts w:asciiTheme="minorBidi" w:eastAsia="Calibri" w:hAnsiTheme="minorBidi"/>
                <w:b w:val="0"/>
              </w:rPr>
            </w:pPr>
          </w:p>
          <w:p w14:paraId="007A8BED" w14:textId="0FDBB1B6" w:rsidR="00334DB8" w:rsidRPr="00FA6F16" w:rsidRDefault="00FA6F16" w:rsidP="00FA6F16">
            <w:pPr>
              <w:rPr>
                <w:rFonts w:asciiTheme="minorBidi" w:eastAsia="Calibri" w:hAnsiTheme="minorBidi"/>
                <w:b w:val="0"/>
                <w:i/>
                <w:iCs/>
              </w:rPr>
            </w:pPr>
            <w:r w:rsidRPr="00FA6F16">
              <w:rPr>
                <w:rFonts w:asciiTheme="minorBidi" w:eastAsia="Calibri" w:hAnsiTheme="minorBidi"/>
                <w:b w:val="0"/>
                <w:i/>
                <w:iCs/>
              </w:rPr>
              <w:t xml:space="preserve">Context: </w:t>
            </w:r>
            <w:r w:rsidR="00FF5A2B" w:rsidRPr="00FA6F16">
              <w:rPr>
                <w:rFonts w:asciiTheme="minorBidi" w:eastAsia="Calibri" w:hAnsiTheme="minorBidi"/>
                <w:b w:val="0"/>
                <w:i/>
                <w:iCs/>
              </w:rPr>
              <w:t xml:space="preserve">Comprehensive CS&amp;IA reflects the UK’s widest national security objectives </w:t>
            </w:r>
            <w:r w:rsidRPr="00FA6F16">
              <w:rPr>
                <w:rFonts w:asciiTheme="minorBidi" w:eastAsia="Calibri" w:hAnsiTheme="minorBidi"/>
                <w:b w:val="0"/>
                <w:i/>
                <w:iCs/>
              </w:rPr>
              <w:t xml:space="preserve">(UK Cyber Security Strategy, Civil Nuclear Cyber Security Strategy) </w:t>
            </w:r>
            <w:r w:rsidR="00FF5A2B" w:rsidRPr="00FA6F16">
              <w:rPr>
                <w:rFonts w:asciiTheme="minorBidi" w:eastAsia="Calibri" w:hAnsiTheme="minorBidi"/>
                <w:b w:val="0"/>
                <w:i/>
                <w:iCs/>
              </w:rPr>
              <w:t xml:space="preserve">and ensures that the </w:t>
            </w:r>
            <w:r>
              <w:rPr>
                <w:rFonts w:asciiTheme="minorBidi" w:eastAsia="Calibri" w:hAnsiTheme="minorBidi"/>
                <w:b w:val="0"/>
                <w:i/>
                <w:iCs/>
              </w:rPr>
              <w:t>organisation</w:t>
            </w:r>
            <w:r w:rsidR="00E12C92">
              <w:rPr>
                <w:rFonts w:asciiTheme="minorBidi" w:eastAsia="Calibri" w:hAnsiTheme="minorBidi"/>
                <w:b w:val="0"/>
                <w:i/>
                <w:iCs/>
              </w:rPr>
              <w:t>’</w:t>
            </w:r>
            <w:r>
              <w:rPr>
                <w:rFonts w:asciiTheme="minorBidi" w:eastAsia="Calibri" w:hAnsiTheme="minorBidi"/>
                <w:b w:val="0"/>
                <w:i/>
                <w:iCs/>
              </w:rPr>
              <w:t xml:space="preserve">s </w:t>
            </w:r>
            <w:r w:rsidR="00FF5A2B" w:rsidRPr="00FA6F16">
              <w:rPr>
                <w:rFonts w:asciiTheme="minorBidi" w:eastAsia="Calibri" w:hAnsiTheme="minorBidi"/>
                <w:b w:val="0"/>
                <w:i/>
                <w:iCs/>
              </w:rPr>
              <w:t xml:space="preserve">most sensitive </w:t>
            </w:r>
            <w:r w:rsidR="00CF4AA1" w:rsidRPr="00FA6F16">
              <w:rPr>
                <w:rFonts w:asciiTheme="minorBidi" w:eastAsia="Calibri" w:hAnsiTheme="minorBidi"/>
                <w:b w:val="0"/>
                <w:i/>
                <w:iCs/>
              </w:rPr>
              <w:t>information</w:t>
            </w:r>
            <w:r>
              <w:rPr>
                <w:rFonts w:asciiTheme="minorBidi" w:eastAsia="Calibri" w:hAnsiTheme="minorBidi"/>
                <w:b w:val="0"/>
                <w:i/>
                <w:iCs/>
              </w:rPr>
              <w:t xml:space="preserve"> and associated</w:t>
            </w:r>
            <w:r w:rsidR="00CF4AA1" w:rsidRPr="00FA6F16">
              <w:rPr>
                <w:rFonts w:asciiTheme="minorBidi" w:eastAsia="Calibri" w:hAnsiTheme="minorBidi"/>
                <w:b w:val="0"/>
                <w:i/>
                <w:iCs/>
              </w:rPr>
              <w:t xml:space="preserve"> </w:t>
            </w:r>
            <w:r w:rsidR="00FF5A2B" w:rsidRPr="00FA6F16">
              <w:rPr>
                <w:rFonts w:asciiTheme="minorBidi" w:eastAsia="Calibri" w:hAnsiTheme="minorBidi"/>
                <w:b w:val="0"/>
                <w:i/>
                <w:iCs/>
              </w:rPr>
              <w:t>assets are protected. Effective Cyber Protection Systems (CPS) are capable of deterring, detecting, defending/defeating disruptive challenges (such as cyber attacks), facilitating mitigation of</w:t>
            </w:r>
            <w:r w:rsidR="00C91505">
              <w:rPr>
                <w:rFonts w:asciiTheme="minorBidi" w:eastAsia="Calibri" w:hAnsiTheme="minorBidi"/>
                <w:b w:val="0"/>
                <w:i/>
                <w:iCs/>
              </w:rPr>
              <w:t>,</w:t>
            </w:r>
            <w:r w:rsidR="00FF5A2B" w:rsidRPr="00FA6F16">
              <w:rPr>
                <w:rFonts w:asciiTheme="minorBidi" w:eastAsia="Calibri" w:hAnsiTheme="minorBidi"/>
                <w:b w:val="0"/>
                <w:i/>
                <w:iCs/>
              </w:rPr>
              <w:t xml:space="preserve"> and recovery from, any adverse effects. Done correctly, it </w:t>
            </w:r>
            <w:r w:rsidR="006648CD" w:rsidRPr="00FA6F16">
              <w:rPr>
                <w:rFonts w:asciiTheme="minorBidi" w:eastAsia="Calibri" w:hAnsiTheme="minorBidi"/>
                <w:b w:val="0"/>
                <w:i/>
                <w:iCs/>
              </w:rPr>
              <w:t>minimises</w:t>
            </w:r>
            <w:r w:rsidR="00355216" w:rsidRPr="00FA6F16">
              <w:rPr>
                <w:rFonts w:asciiTheme="minorBidi" w:eastAsia="Calibri" w:hAnsiTheme="minorBidi"/>
                <w:b w:val="0"/>
                <w:i/>
                <w:iCs/>
              </w:rPr>
              <w:t xml:space="preserve"> operational impact</w:t>
            </w:r>
            <w:r w:rsidR="006648CD" w:rsidRPr="00FA6F16">
              <w:rPr>
                <w:rFonts w:asciiTheme="minorBidi" w:eastAsia="Calibri" w:hAnsiTheme="minorBidi"/>
                <w:b w:val="0"/>
                <w:i/>
                <w:iCs/>
              </w:rPr>
              <w:t xml:space="preserve"> </w:t>
            </w:r>
            <w:r w:rsidR="00C82DE8" w:rsidRPr="00FA6F16">
              <w:rPr>
                <w:rFonts w:asciiTheme="minorBidi" w:eastAsia="Calibri" w:hAnsiTheme="minorBidi"/>
                <w:b w:val="0"/>
                <w:i/>
                <w:iCs/>
              </w:rPr>
              <w:t>to enable</w:t>
            </w:r>
            <w:r w:rsidR="007B7D71" w:rsidRPr="00FA6F16">
              <w:rPr>
                <w:rFonts w:asciiTheme="minorBidi" w:eastAsia="Calibri" w:hAnsiTheme="minorBidi"/>
                <w:b w:val="0"/>
                <w:i/>
                <w:iCs/>
              </w:rPr>
              <w:t xml:space="preserve"> efficient service</w:t>
            </w:r>
            <w:r w:rsidR="00FF5A2B" w:rsidRPr="00FA6F16">
              <w:rPr>
                <w:rFonts w:asciiTheme="minorBidi" w:eastAsia="Calibri" w:hAnsiTheme="minorBidi"/>
                <w:b w:val="0"/>
                <w:i/>
                <w:iCs/>
              </w:rPr>
              <w:t xml:space="preserve"> </w:t>
            </w:r>
            <w:r w:rsidR="007B7D71" w:rsidRPr="00FA6F16">
              <w:rPr>
                <w:rFonts w:asciiTheme="minorBidi" w:eastAsia="Calibri" w:hAnsiTheme="minorBidi"/>
                <w:b w:val="0"/>
                <w:i/>
                <w:iCs/>
              </w:rPr>
              <w:t>delivery</w:t>
            </w:r>
            <w:r w:rsidR="00FF5A2B" w:rsidRPr="00FA6F16">
              <w:rPr>
                <w:rFonts w:asciiTheme="minorBidi" w:eastAsia="Calibri" w:hAnsiTheme="minorBidi"/>
                <w:b w:val="0"/>
                <w:i/>
                <w:iCs/>
              </w:rPr>
              <w:t>.</w:t>
            </w:r>
          </w:p>
        </w:tc>
      </w:tr>
      <w:tr w:rsidR="00F66BF7" w:rsidRPr="001F0D7E" w14:paraId="42E436A8" w14:textId="77777777" w:rsidTr="0009599A">
        <w:trPr>
          <w:trHeight w:val="488"/>
        </w:trPr>
        <w:tc>
          <w:tcPr>
            <w:tcW w:w="1985" w:type="dxa"/>
            <w:vMerge w:val="restart"/>
            <w:shd w:val="clear" w:color="auto" w:fill="D9F2D0" w:themeFill="accent6" w:themeFillTint="33"/>
            <w:hideMark/>
          </w:tcPr>
          <w:p w14:paraId="0B593CCF" w14:textId="1F406A33" w:rsidR="00F66BF7" w:rsidRPr="001F0D7E" w:rsidRDefault="00F66BF7" w:rsidP="006431DA">
            <w:pPr>
              <w:pStyle w:val="TableText"/>
              <w:rPr>
                <w:rFonts w:asciiTheme="minorBidi" w:hAnsiTheme="minorBidi"/>
              </w:rPr>
            </w:pPr>
            <w:r w:rsidRPr="001F0D7E">
              <w:rPr>
                <w:rFonts w:asciiTheme="minorBidi" w:eastAsia="Calibri" w:hAnsiTheme="minorBidi"/>
                <w:b/>
                <w:color w:val="000000"/>
              </w:rPr>
              <w:t>SyDP 7.1</w:t>
            </w:r>
            <w:r w:rsidRPr="001F0D7E">
              <w:rPr>
                <w:rFonts w:asciiTheme="minorBidi" w:eastAsia="Calibri" w:hAnsiTheme="minorBidi"/>
                <w:i/>
                <w:color w:val="000000"/>
              </w:rPr>
              <w:t>: Effective Cyber and Information Risk Management</w:t>
            </w:r>
          </w:p>
        </w:tc>
        <w:tc>
          <w:tcPr>
            <w:tcW w:w="7468" w:type="dxa"/>
            <w:shd w:val="clear" w:color="auto" w:fill="D9F2D0" w:themeFill="accent6" w:themeFillTint="33"/>
          </w:tcPr>
          <w:p w14:paraId="797E7BE8" w14:textId="721F206E" w:rsidR="00F66BF7" w:rsidRPr="001F0D7E" w:rsidRDefault="00F66BF7" w:rsidP="006431DA">
            <w:pPr>
              <w:pStyle w:val="TableText"/>
              <w:rPr>
                <w:rFonts w:asciiTheme="minorBidi" w:hAnsiTheme="minorBidi"/>
              </w:rPr>
            </w:pPr>
            <w:r w:rsidRPr="001F0D7E">
              <w:rPr>
                <w:rFonts w:asciiTheme="minorBidi" w:eastAsia="Times New Roman" w:hAnsiTheme="minorBidi"/>
              </w:rPr>
              <w:t>Sub-Claim: We maintain arrangements to ensure that CS&amp;IA risk is managed effectively.</w:t>
            </w:r>
          </w:p>
        </w:tc>
      </w:tr>
      <w:tr w:rsidR="00F66BF7" w:rsidRPr="001F0D7E" w14:paraId="6E8070C8" w14:textId="77777777" w:rsidTr="0009599A">
        <w:trPr>
          <w:trHeight w:val="488"/>
        </w:trPr>
        <w:tc>
          <w:tcPr>
            <w:tcW w:w="1985" w:type="dxa"/>
            <w:vMerge/>
          </w:tcPr>
          <w:p w14:paraId="7174D419" w14:textId="77777777" w:rsidR="00F66BF7" w:rsidRPr="001F0D7E" w:rsidRDefault="00F66BF7" w:rsidP="006431DA">
            <w:pPr>
              <w:pStyle w:val="TableText"/>
              <w:rPr>
                <w:rFonts w:asciiTheme="minorBidi" w:eastAsia="Calibri" w:hAnsiTheme="minorBidi"/>
                <w:b/>
                <w:color w:val="000000"/>
              </w:rPr>
            </w:pPr>
          </w:p>
        </w:tc>
        <w:tc>
          <w:tcPr>
            <w:tcW w:w="7468" w:type="dxa"/>
          </w:tcPr>
          <w:p w14:paraId="00CFD421" w14:textId="578D40E0" w:rsidR="00F66BF7" w:rsidRPr="00FA6F16" w:rsidRDefault="00E516BE" w:rsidP="00F66BF7">
            <w:pPr>
              <w:rPr>
                <w:rFonts w:asciiTheme="minorBidi" w:eastAsia="Times New Roman" w:hAnsiTheme="minorBidi"/>
                <w:i/>
                <w:iCs/>
              </w:rPr>
            </w:pPr>
            <w:r>
              <w:rPr>
                <w:rFonts w:asciiTheme="minorBidi" w:eastAsia="Times New Roman" w:hAnsiTheme="minorBidi"/>
                <w:i/>
                <w:iCs/>
              </w:rPr>
              <w:t>ONR Expectation</w:t>
            </w:r>
            <w:r w:rsidR="00F66BF7" w:rsidRPr="00FA6F16">
              <w:rPr>
                <w:rFonts w:asciiTheme="minorBidi" w:eastAsia="Times New Roman" w:hAnsiTheme="minorBidi"/>
                <w:i/>
                <w:iCs/>
              </w:rPr>
              <w:t xml:space="preserve">: </w:t>
            </w:r>
            <w:r w:rsidR="00F66BF7" w:rsidRPr="00FA6F16">
              <w:rPr>
                <w:rFonts w:asciiTheme="minorBidi" w:eastAsia="Calibri" w:hAnsiTheme="minorBidi"/>
                <w:i/>
                <w:iCs/>
              </w:rPr>
              <w:t xml:space="preserve">Risk management driven from Board level is fundamental to </w:t>
            </w:r>
            <w:r w:rsidR="00C53BCF" w:rsidRPr="00FA6F16">
              <w:rPr>
                <w:rFonts w:asciiTheme="minorBidi" w:eastAsia="Calibri" w:hAnsiTheme="minorBidi"/>
                <w:i/>
                <w:iCs/>
              </w:rPr>
              <w:t xml:space="preserve">its </w:t>
            </w:r>
            <w:r w:rsidR="00F66BF7" w:rsidRPr="00FA6F16">
              <w:rPr>
                <w:rFonts w:asciiTheme="minorBidi" w:eastAsia="Calibri" w:hAnsiTheme="minorBidi"/>
                <w:i/>
                <w:iCs/>
              </w:rPr>
              <w:t>effectiveness.</w:t>
            </w:r>
            <w:r w:rsidR="009428E2" w:rsidRPr="00FA6F16">
              <w:rPr>
                <w:rFonts w:asciiTheme="minorBidi" w:eastAsia="Calibri" w:hAnsiTheme="minorBidi"/>
                <w:i/>
                <w:iCs/>
              </w:rPr>
              <w:t xml:space="preserve"> Effective </w:t>
            </w:r>
            <w:r w:rsidR="009428E2" w:rsidRPr="005B1F81">
              <w:rPr>
                <w:rFonts w:asciiTheme="minorBidi" w:eastAsia="Calibri" w:hAnsiTheme="minorBidi"/>
                <w:i/>
                <w:iCs/>
              </w:rPr>
              <w:t xml:space="preserve">risk management is the </w:t>
            </w:r>
            <w:r w:rsidR="009428E2" w:rsidRPr="00FA6F16">
              <w:rPr>
                <w:rFonts w:asciiTheme="minorBidi" w:eastAsia="Times New Roman" w:hAnsiTheme="minorBidi"/>
                <w:i/>
                <w:iCs/>
              </w:rPr>
              <w:t>p</w:t>
            </w:r>
            <w:r w:rsidR="00F66BF7" w:rsidRPr="00FA6F16">
              <w:rPr>
                <w:rFonts w:asciiTheme="minorBidi" w:eastAsia="Times New Roman" w:hAnsiTheme="minorBidi"/>
                <w:i/>
                <w:iCs/>
              </w:rPr>
              <w:t xml:space="preserve">rocess of understanding what assets the organisation has (and how important they are), how exposed they are to threats and vulnerabilities (the degree of risk), determining organisational tolerance for this risk and then taking steps to mitigate </w:t>
            </w:r>
            <w:r w:rsidR="00C729B6" w:rsidRPr="00FA6F16">
              <w:rPr>
                <w:rFonts w:asciiTheme="minorBidi" w:eastAsia="Times New Roman" w:hAnsiTheme="minorBidi"/>
                <w:i/>
                <w:iCs/>
              </w:rPr>
              <w:t xml:space="preserve">the risks </w:t>
            </w:r>
            <w:r w:rsidR="00F66BF7" w:rsidRPr="00FA6F16">
              <w:rPr>
                <w:rFonts w:asciiTheme="minorBidi" w:eastAsia="Times New Roman" w:hAnsiTheme="minorBidi"/>
                <w:i/>
                <w:iCs/>
              </w:rPr>
              <w:t xml:space="preserve">to an </w:t>
            </w:r>
            <w:r w:rsidR="00D2018C" w:rsidRPr="00FA6F16">
              <w:rPr>
                <w:rFonts w:asciiTheme="minorBidi" w:eastAsia="Times New Roman" w:hAnsiTheme="minorBidi"/>
                <w:i/>
                <w:iCs/>
              </w:rPr>
              <w:t>acceptable level</w:t>
            </w:r>
            <w:r w:rsidR="006905AD">
              <w:rPr>
                <w:rFonts w:asciiTheme="minorBidi" w:eastAsia="Times New Roman" w:hAnsiTheme="minorBidi"/>
                <w:i/>
                <w:iCs/>
              </w:rPr>
              <w:t>.</w:t>
            </w:r>
          </w:p>
          <w:p w14:paraId="40099E13" w14:textId="77777777" w:rsidR="00F66BF7" w:rsidRPr="001F0D7E" w:rsidRDefault="00F66BF7" w:rsidP="00F66BF7">
            <w:pPr>
              <w:rPr>
                <w:rFonts w:asciiTheme="minorBidi" w:eastAsia="Times New Roman" w:hAnsiTheme="minorBidi"/>
              </w:rPr>
            </w:pPr>
          </w:p>
          <w:p w14:paraId="4C021F90" w14:textId="77777777" w:rsidR="00F66BF7" w:rsidRPr="001F0D7E" w:rsidRDefault="00F66BF7" w:rsidP="00F66BF7">
            <w:pPr>
              <w:rPr>
                <w:rFonts w:asciiTheme="minorBidi" w:eastAsia="Times New Roman" w:hAnsiTheme="minorBidi"/>
              </w:rPr>
            </w:pPr>
            <w:r w:rsidRPr="001F0D7E">
              <w:rPr>
                <w:rFonts w:asciiTheme="minorBidi" w:eastAsia="Times New Roman" w:hAnsiTheme="minorBidi"/>
              </w:rPr>
              <w:t>Your arguments should explain how:</w:t>
            </w:r>
          </w:p>
          <w:p w14:paraId="703FB050" w14:textId="68D8A7FE" w:rsidR="00F66BF7" w:rsidRPr="001F0D7E" w:rsidRDefault="00F66BF7" w:rsidP="00D730A4">
            <w:pPr>
              <w:pStyle w:val="ListParagraph"/>
              <w:numPr>
                <w:ilvl w:val="0"/>
                <w:numId w:val="34"/>
              </w:numPr>
              <w:tabs>
                <w:tab w:val="left" w:pos="738"/>
              </w:tabs>
              <w:rPr>
                <w:rFonts w:asciiTheme="minorBidi" w:eastAsia="Times New Roman" w:hAnsiTheme="minorBidi"/>
              </w:rPr>
            </w:pPr>
            <w:r w:rsidRPr="001F0D7E">
              <w:rPr>
                <w:rFonts w:asciiTheme="minorBidi" w:eastAsia="Calibri" w:hAnsiTheme="minorBidi"/>
              </w:rPr>
              <w:t xml:space="preserve">Your risk management approach ensures the security of all critical assets as determined by the organisation. </w:t>
            </w:r>
            <w:r w:rsidR="00C80464">
              <w:rPr>
                <w:rFonts w:asciiTheme="minorBidi" w:eastAsia="Calibri" w:hAnsiTheme="minorBidi"/>
              </w:rPr>
              <w:t>T</w:t>
            </w:r>
            <w:r w:rsidRPr="001F0D7E">
              <w:rPr>
                <w:rFonts w:asciiTheme="minorBidi" w:eastAsia="Calibri" w:hAnsiTheme="minorBidi"/>
              </w:rPr>
              <w:t xml:space="preserve">his </w:t>
            </w:r>
            <w:r w:rsidR="00DD33DD">
              <w:rPr>
                <w:rFonts w:asciiTheme="minorBidi" w:eastAsia="Calibri" w:hAnsiTheme="minorBidi"/>
              </w:rPr>
              <w:t>should</w:t>
            </w:r>
            <w:r w:rsidR="00DD33DD" w:rsidRPr="001F0D7E">
              <w:rPr>
                <w:rFonts w:asciiTheme="minorBidi" w:eastAsia="Calibri" w:hAnsiTheme="minorBidi"/>
              </w:rPr>
              <w:t xml:space="preserve"> </w:t>
            </w:r>
            <w:r w:rsidRPr="001F0D7E">
              <w:rPr>
                <w:rFonts w:asciiTheme="minorBidi" w:eastAsia="Calibri" w:hAnsiTheme="minorBidi"/>
              </w:rPr>
              <w:t>include</w:t>
            </w:r>
            <w:r w:rsidR="00DD33DD">
              <w:rPr>
                <w:rFonts w:asciiTheme="minorBidi" w:eastAsia="Calibri" w:hAnsiTheme="minorBidi"/>
              </w:rPr>
              <w:t>, where applicable,</w:t>
            </w:r>
            <w:r w:rsidRPr="001F0D7E">
              <w:rPr>
                <w:rFonts w:asciiTheme="minorBidi" w:eastAsia="Calibri" w:hAnsiTheme="minorBidi"/>
              </w:rPr>
              <w:t xml:space="preserve"> SNI, IT and OT over the course of its lifecycle. </w:t>
            </w:r>
          </w:p>
          <w:p w14:paraId="565BF309" w14:textId="77777777" w:rsidR="00F66BF7" w:rsidRPr="001F0D7E" w:rsidRDefault="00F66BF7" w:rsidP="00F66BF7">
            <w:pPr>
              <w:tabs>
                <w:tab w:val="left" w:pos="738"/>
              </w:tabs>
              <w:ind w:left="313"/>
              <w:rPr>
                <w:rFonts w:asciiTheme="minorBidi" w:eastAsia="Times New Roman" w:hAnsiTheme="minorBidi"/>
              </w:rPr>
            </w:pPr>
          </w:p>
          <w:p w14:paraId="0716E4D9" w14:textId="6A6E4E8D" w:rsidR="00F66BF7" w:rsidRPr="001F0D7E" w:rsidRDefault="00F66BF7" w:rsidP="00D110E8">
            <w:pPr>
              <w:rPr>
                <w:rFonts w:asciiTheme="minorBidi" w:eastAsia="Calibri" w:hAnsiTheme="minorBidi"/>
              </w:rPr>
            </w:pPr>
            <w:r w:rsidRPr="001F0D7E">
              <w:rPr>
                <w:rFonts w:asciiTheme="minorBidi" w:eastAsia="Calibri" w:hAnsiTheme="minorBidi"/>
              </w:rPr>
              <w:t>Your arguments may be supported by evidence contained within the following:</w:t>
            </w:r>
          </w:p>
          <w:p w14:paraId="14561D8B" w14:textId="77777777" w:rsidR="00F66BF7" w:rsidRPr="001F0D7E" w:rsidRDefault="00F66BF7" w:rsidP="00D730A4">
            <w:pPr>
              <w:numPr>
                <w:ilvl w:val="0"/>
                <w:numId w:val="35"/>
              </w:numPr>
              <w:rPr>
                <w:rFonts w:asciiTheme="minorBidi" w:eastAsia="Times New Roman" w:hAnsiTheme="minorBidi"/>
              </w:rPr>
            </w:pPr>
            <w:r w:rsidRPr="001F0D7E">
              <w:rPr>
                <w:rFonts w:asciiTheme="minorBidi" w:eastAsia="Times New Roman" w:hAnsiTheme="minorBidi"/>
              </w:rPr>
              <w:t>Risk Appetite Statement.</w:t>
            </w:r>
          </w:p>
          <w:p w14:paraId="46B826A0" w14:textId="265EDBFE" w:rsidR="00F66BF7" w:rsidRPr="001F0D7E" w:rsidRDefault="00F66BF7" w:rsidP="00D730A4">
            <w:pPr>
              <w:pStyle w:val="ListParagraph"/>
              <w:numPr>
                <w:ilvl w:val="0"/>
                <w:numId w:val="35"/>
              </w:numPr>
              <w:rPr>
                <w:rFonts w:asciiTheme="minorBidi" w:eastAsia="Times New Roman" w:hAnsiTheme="minorBidi"/>
              </w:rPr>
            </w:pPr>
            <w:r w:rsidRPr="001F0D7E">
              <w:rPr>
                <w:rFonts w:asciiTheme="minorBidi" w:eastAsia="Times New Roman" w:hAnsiTheme="minorBidi"/>
              </w:rPr>
              <w:t>CS&amp;IA Roles &amp; Responsibilities (</w:t>
            </w:r>
            <w:r w:rsidR="002907EB">
              <w:rPr>
                <w:rFonts w:asciiTheme="minorBidi" w:eastAsia="Times New Roman" w:hAnsiTheme="minorBidi"/>
              </w:rPr>
              <w:t xml:space="preserve">roles </w:t>
            </w:r>
            <w:r w:rsidRPr="001F0D7E">
              <w:rPr>
                <w:rFonts w:asciiTheme="minorBidi" w:eastAsia="Times New Roman" w:hAnsiTheme="minorBidi"/>
              </w:rPr>
              <w:t>may include Information Asset Owners, CISO</w:t>
            </w:r>
            <w:r w:rsidR="002907EB">
              <w:rPr>
                <w:rFonts w:asciiTheme="minorBidi" w:eastAsia="Times New Roman" w:hAnsiTheme="minorBidi"/>
              </w:rPr>
              <w:t xml:space="preserve">, </w:t>
            </w:r>
            <w:r w:rsidRPr="001F0D7E">
              <w:rPr>
                <w:rFonts w:asciiTheme="minorBidi" w:eastAsia="Times New Roman" w:hAnsiTheme="minorBidi"/>
              </w:rPr>
              <w:t>SIRO</w:t>
            </w:r>
            <w:r w:rsidR="002907EB">
              <w:rPr>
                <w:rFonts w:asciiTheme="minorBidi" w:eastAsia="Times New Roman" w:hAnsiTheme="minorBidi"/>
              </w:rPr>
              <w:t xml:space="preserve"> and others</w:t>
            </w:r>
            <w:r w:rsidRPr="001F0D7E">
              <w:rPr>
                <w:rFonts w:asciiTheme="minorBidi" w:eastAsia="Times New Roman" w:hAnsiTheme="minorBidi"/>
              </w:rPr>
              <w:t>).</w:t>
            </w:r>
            <w:r w:rsidRPr="001F0D7E">
              <w:rPr>
                <w:rFonts w:asciiTheme="minorBidi" w:eastAsia="Calibri" w:hAnsiTheme="minorBidi"/>
                <w:color w:val="000000" w:themeColor="text1"/>
                <w:lang w:eastAsia="en-GB"/>
              </w:rPr>
              <w:t xml:space="preserve"> </w:t>
            </w:r>
          </w:p>
          <w:p w14:paraId="21AEACC2" w14:textId="24C87208" w:rsidR="00F66BF7" w:rsidRPr="001F0D7E" w:rsidRDefault="00F66BF7" w:rsidP="00D730A4">
            <w:pPr>
              <w:numPr>
                <w:ilvl w:val="0"/>
                <w:numId w:val="35"/>
              </w:numPr>
              <w:rPr>
                <w:rFonts w:asciiTheme="minorBidi" w:eastAsia="Times New Roman" w:hAnsiTheme="minorBidi"/>
              </w:rPr>
            </w:pPr>
            <w:r w:rsidRPr="001F0D7E">
              <w:rPr>
                <w:rFonts w:asciiTheme="minorBidi" w:eastAsia="Calibri" w:hAnsiTheme="minorBidi"/>
                <w:color w:val="000000" w:themeColor="text1"/>
                <w:lang w:eastAsia="en-GB"/>
              </w:rPr>
              <w:t>Information Assets Register, including a method of asset identification and categorisation process</w:t>
            </w:r>
            <w:r w:rsidR="00C82281">
              <w:rPr>
                <w:rFonts w:asciiTheme="minorBidi" w:eastAsia="Calibri" w:hAnsiTheme="minorBidi"/>
                <w:color w:val="000000" w:themeColor="text1"/>
                <w:lang w:eastAsia="en-GB"/>
              </w:rPr>
              <w:t xml:space="preserve"> (please refer to the SyAPs sensitive-annexes).</w:t>
            </w:r>
          </w:p>
          <w:p w14:paraId="45263FC8" w14:textId="78DB8EEB" w:rsidR="00F66BF7" w:rsidRPr="00C16351" w:rsidRDefault="00C82281" w:rsidP="00D730A4">
            <w:pPr>
              <w:numPr>
                <w:ilvl w:val="0"/>
                <w:numId w:val="35"/>
              </w:numPr>
              <w:rPr>
                <w:rFonts w:asciiTheme="minorBidi" w:eastAsia="Times New Roman" w:hAnsiTheme="minorBidi"/>
                <w:lang w:val="pt-PT"/>
              </w:rPr>
            </w:pPr>
            <w:r w:rsidRPr="00C16351">
              <w:rPr>
                <w:rFonts w:asciiTheme="minorBidi" w:eastAsia="Times New Roman" w:hAnsiTheme="minorBidi"/>
                <w:lang w:val="pt-PT"/>
              </w:rPr>
              <w:t xml:space="preserve">A </w:t>
            </w:r>
            <w:r w:rsidR="00F66BF7" w:rsidRPr="00C16351">
              <w:rPr>
                <w:rFonts w:asciiTheme="minorBidi" w:eastAsia="Times New Roman" w:hAnsiTheme="minorBidi"/>
                <w:lang w:val="pt-PT"/>
              </w:rPr>
              <w:t>Critical Digital Asset Register.</w:t>
            </w:r>
          </w:p>
          <w:p w14:paraId="7FEA0F7B" w14:textId="6EEB0253" w:rsidR="00F66BF7" w:rsidRPr="001F0D7E" w:rsidRDefault="00F66BF7" w:rsidP="00D730A4">
            <w:pPr>
              <w:numPr>
                <w:ilvl w:val="0"/>
                <w:numId w:val="35"/>
              </w:numPr>
              <w:rPr>
                <w:rFonts w:asciiTheme="minorBidi" w:eastAsia="Times New Roman" w:hAnsiTheme="minorBidi"/>
              </w:rPr>
            </w:pPr>
            <w:r w:rsidRPr="001F0D7E">
              <w:rPr>
                <w:rFonts w:asciiTheme="minorBidi" w:eastAsia="Times New Roman" w:hAnsiTheme="minorBidi"/>
              </w:rPr>
              <w:t xml:space="preserve">Risk </w:t>
            </w:r>
            <w:r w:rsidR="00F7268E">
              <w:rPr>
                <w:rFonts w:asciiTheme="minorBidi" w:eastAsia="Times New Roman" w:hAnsiTheme="minorBidi"/>
              </w:rPr>
              <w:t>a</w:t>
            </w:r>
            <w:r w:rsidRPr="001F0D7E">
              <w:rPr>
                <w:rFonts w:asciiTheme="minorBidi" w:eastAsia="Times New Roman" w:hAnsiTheme="minorBidi"/>
              </w:rPr>
              <w:t xml:space="preserve">ssessment </w:t>
            </w:r>
            <w:r w:rsidR="00DA4D0A">
              <w:rPr>
                <w:rFonts w:asciiTheme="minorBidi" w:eastAsia="Times New Roman" w:hAnsiTheme="minorBidi"/>
              </w:rPr>
              <w:t>approach</w:t>
            </w:r>
            <w:r w:rsidRPr="001F0D7E">
              <w:rPr>
                <w:rFonts w:asciiTheme="minorBidi" w:eastAsia="Times New Roman" w:hAnsiTheme="minorBidi"/>
              </w:rPr>
              <w:t xml:space="preserve"> (RGP includes ISO27001</w:t>
            </w:r>
            <w:r w:rsidR="00C82281">
              <w:rPr>
                <w:rFonts w:asciiTheme="minorBidi" w:eastAsia="Times New Roman" w:hAnsiTheme="minorBidi"/>
              </w:rPr>
              <w:t>,</w:t>
            </w:r>
            <w:r w:rsidRPr="001F0D7E">
              <w:rPr>
                <w:rFonts w:asciiTheme="minorBidi" w:eastAsia="Times New Roman" w:hAnsiTheme="minorBidi"/>
              </w:rPr>
              <w:t xml:space="preserve"> IRAM2) including a control selection process</w:t>
            </w:r>
            <w:r w:rsidR="001B16F0">
              <w:rPr>
                <w:rFonts w:asciiTheme="minorBidi" w:eastAsia="Times New Roman" w:hAnsiTheme="minorBidi"/>
              </w:rPr>
              <w:t>.</w:t>
            </w:r>
          </w:p>
          <w:p w14:paraId="5160ED33" w14:textId="7ABC2440" w:rsidR="00F66BF7" w:rsidRPr="001F0D7E" w:rsidRDefault="00F66BF7" w:rsidP="00D730A4">
            <w:pPr>
              <w:numPr>
                <w:ilvl w:val="0"/>
                <w:numId w:val="35"/>
              </w:numPr>
              <w:rPr>
                <w:rFonts w:asciiTheme="minorBidi" w:eastAsia="Times New Roman" w:hAnsiTheme="minorBidi"/>
              </w:rPr>
            </w:pPr>
            <w:r w:rsidRPr="001F0D7E">
              <w:rPr>
                <w:rFonts w:asciiTheme="minorBidi" w:eastAsia="Times New Roman" w:hAnsiTheme="minorBidi"/>
              </w:rPr>
              <w:t>Effective tiering of risks and appropriate risk treatment</w:t>
            </w:r>
            <w:r w:rsidR="001B16F0">
              <w:rPr>
                <w:rFonts w:asciiTheme="minorBidi" w:eastAsia="Times New Roman" w:hAnsiTheme="minorBidi"/>
              </w:rPr>
              <w:t>.</w:t>
            </w:r>
          </w:p>
          <w:p w14:paraId="29F9C828" w14:textId="48C52A21" w:rsidR="00F66BF7" w:rsidRPr="001F0D7E" w:rsidRDefault="00F66BF7" w:rsidP="00D730A4">
            <w:pPr>
              <w:numPr>
                <w:ilvl w:val="0"/>
                <w:numId w:val="35"/>
              </w:numPr>
              <w:rPr>
                <w:rFonts w:asciiTheme="minorBidi" w:hAnsiTheme="minorBidi"/>
              </w:rPr>
            </w:pPr>
            <w:r w:rsidRPr="001F0D7E">
              <w:rPr>
                <w:rFonts w:asciiTheme="minorBidi" w:eastAsia="Times New Roman" w:hAnsiTheme="minorBidi"/>
              </w:rPr>
              <w:t>Ongoing assessment, monitoring and communicati</w:t>
            </w:r>
            <w:r w:rsidR="00C82281">
              <w:rPr>
                <w:rFonts w:asciiTheme="minorBidi" w:eastAsia="Times New Roman" w:hAnsiTheme="minorBidi"/>
              </w:rPr>
              <w:t>on</w:t>
            </w:r>
            <w:r w:rsidRPr="001F0D7E">
              <w:rPr>
                <w:rFonts w:asciiTheme="minorBidi" w:eastAsia="Times New Roman" w:hAnsiTheme="minorBidi"/>
              </w:rPr>
              <w:t xml:space="preserve"> of risks</w:t>
            </w:r>
            <w:r w:rsidR="001B16F0">
              <w:rPr>
                <w:rFonts w:asciiTheme="minorBidi" w:eastAsia="Times New Roman" w:hAnsiTheme="minorBidi"/>
              </w:rPr>
              <w:t>.</w:t>
            </w:r>
          </w:p>
        </w:tc>
      </w:tr>
      <w:tr w:rsidR="001013D8" w:rsidRPr="001F0D7E" w14:paraId="00B10E1F" w14:textId="77777777" w:rsidTr="0009599A">
        <w:trPr>
          <w:trHeight w:val="488"/>
        </w:trPr>
        <w:tc>
          <w:tcPr>
            <w:tcW w:w="1985" w:type="dxa"/>
            <w:vMerge w:val="restart"/>
            <w:shd w:val="clear" w:color="auto" w:fill="D9F2D0" w:themeFill="accent6" w:themeFillTint="33"/>
          </w:tcPr>
          <w:p w14:paraId="451B5688" w14:textId="423E3069" w:rsidR="001013D8" w:rsidRPr="001F0D7E" w:rsidRDefault="001013D8" w:rsidP="006431DA">
            <w:pPr>
              <w:pStyle w:val="TableText"/>
              <w:rPr>
                <w:rFonts w:asciiTheme="minorBidi" w:eastAsia="Calibri" w:hAnsiTheme="minorBidi"/>
                <w:b/>
                <w:color w:val="000000"/>
              </w:rPr>
            </w:pPr>
            <w:r w:rsidRPr="001F0D7E">
              <w:rPr>
                <w:rFonts w:asciiTheme="minorBidi" w:eastAsia="Calibri" w:hAnsiTheme="minorBidi"/>
                <w:b/>
                <w:color w:val="000000"/>
              </w:rPr>
              <w:t>SyDP 7.2</w:t>
            </w:r>
            <w:r w:rsidRPr="001F0D7E">
              <w:rPr>
                <w:rFonts w:asciiTheme="minorBidi" w:eastAsia="Calibri" w:hAnsiTheme="minorBidi"/>
                <w:i/>
                <w:color w:val="000000"/>
              </w:rPr>
              <w:t>: Information Security</w:t>
            </w:r>
          </w:p>
        </w:tc>
        <w:tc>
          <w:tcPr>
            <w:tcW w:w="7468" w:type="dxa"/>
            <w:shd w:val="clear" w:color="auto" w:fill="D9F2D0" w:themeFill="accent6" w:themeFillTint="33"/>
          </w:tcPr>
          <w:p w14:paraId="44D37EB7" w14:textId="6802BA1C" w:rsidR="001013D8" w:rsidRPr="001F0D7E" w:rsidRDefault="001013D8" w:rsidP="00F66BF7">
            <w:pPr>
              <w:rPr>
                <w:rFonts w:asciiTheme="minorBidi" w:eastAsia="Times New Roman" w:hAnsiTheme="minorBidi"/>
              </w:rPr>
            </w:pPr>
            <w:r w:rsidRPr="001F0D7E">
              <w:rPr>
                <w:rFonts w:asciiTheme="minorBidi" w:eastAsia="Times New Roman" w:hAnsiTheme="minorBidi"/>
              </w:rPr>
              <w:t>Sub-Claim: We maintain the confidentiality, integrity and availability (CIA) of sensitive nuclear information and associated assets.</w:t>
            </w:r>
          </w:p>
        </w:tc>
      </w:tr>
      <w:tr w:rsidR="001013D8" w:rsidRPr="001F0D7E" w14:paraId="20D9E91B" w14:textId="77777777" w:rsidTr="0009599A">
        <w:trPr>
          <w:trHeight w:val="488"/>
        </w:trPr>
        <w:tc>
          <w:tcPr>
            <w:tcW w:w="1985" w:type="dxa"/>
            <w:vMerge/>
          </w:tcPr>
          <w:p w14:paraId="7A001991" w14:textId="77777777" w:rsidR="001013D8" w:rsidRPr="001F0D7E" w:rsidRDefault="001013D8" w:rsidP="006431DA">
            <w:pPr>
              <w:pStyle w:val="TableText"/>
              <w:rPr>
                <w:rFonts w:asciiTheme="minorBidi" w:eastAsia="Calibri" w:hAnsiTheme="minorBidi"/>
                <w:b/>
                <w:color w:val="000000"/>
              </w:rPr>
            </w:pPr>
          </w:p>
        </w:tc>
        <w:tc>
          <w:tcPr>
            <w:tcW w:w="7468" w:type="dxa"/>
          </w:tcPr>
          <w:p w14:paraId="59A09F65" w14:textId="1EC2752A" w:rsidR="00B235BD" w:rsidRPr="00E516BE" w:rsidRDefault="00E516BE" w:rsidP="00B235BD">
            <w:pPr>
              <w:rPr>
                <w:rFonts w:asciiTheme="minorBidi" w:eastAsia="Times New Roman" w:hAnsiTheme="minorBidi"/>
                <w:i/>
                <w:iCs/>
              </w:rPr>
            </w:pPr>
            <w:r>
              <w:rPr>
                <w:rFonts w:asciiTheme="minorBidi" w:eastAsia="Times New Roman" w:hAnsiTheme="minorBidi"/>
                <w:i/>
                <w:iCs/>
              </w:rPr>
              <w:t>ONR Expectation</w:t>
            </w:r>
            <w:r w:rsidRPr="00FA6F16">
              <w:rPr>
                <w:rFonts w:asciiTheme="minorBidi" w:eastAsia="Times New Roman" w:hAnsiTheme="minorBidi"/>
                <w:i/>
                <w:iCs/>
              </w:rPr>
              <w:t>:</w:t>
            </w:r>
            <w:r w:rsidR="00B235BD" w:rsidRPr="00E516BE">
              <w:rPr>
                <w:rFonts w:asciiTheme="minorBidi" w:eastAsia="Times New Roman" w:hAnsiTheme="minorBidi"/>
                <w:i/>
                <w:iCs/>
              </w:rPr>
              <w:t xml:space="preserve"> </w:t>
            </w:r>
            <w:r w:rsidRPr="00E516BE">
              <w:rPr>
                <w:rFonts w:asciiTheme="minorBidi" w:eastAsia="Times New Roman" w:hAnsiTheme="minorBidi"/>
                <w:i/>
                <w:iCs/>
              </w:rPr>
              <w:t>The p</w:t>
            </w:r>
            <w:r w:rsidR="00B235BD" w:rsidRPr="00E516BE">
              <w:rPr>
                <w:rFonts w:asciiTheme="minorBidi" w:eastAsia="Times New Roman" w:hAnsiTheme="minorBidi"/>
                <w:i/>
                <w:iCs/>
              </w:rPr>
              <w:t>rocess of determining which information and associated assets are considered relevant</w:t>
            </w:r>
            <w:r w:rsidRPr="00E516BE">
              <w:rPr>
                <w:rFonts w:asciiTheme="minorBidi" w:eastAsia="Times New Roman" w:hAnsiTheme="minorBidi"/>
                <w:i/>
                <w:iCs/>
                <w:lang w:val="en-US"/>
              </w:rPr>
              <w:t xml:space="preserve">; </w:t>
            </w:r>
            <w:r w:rsidR="00B235BD" w:rsidRPr="00E516BE">
              <w:rPr>
                <w:rFonts w:asciiTheme="minorBidi" w:eastAsia="Times New Roman" w:hAnsiTheme="minorBidi"/>
                <w:i/>
                <w:iCs/>
              </w:rPr>
              <w:t xml:space="preserve">hard copy SNI, computer-based systems that store, process, transmit, control, secure or access SNI should always be included; and technology stored or utilised on the premises in connection with activities involving </w:t>
            </w:r>
            <w:r w:rsidR="008660B7">
              <w:rPr>
                <w:rFonts w:asciiTheme="minorBidi" w:eastAsia="Times New Roman" w:hAnsiTheme="minorBidi"/>
                <w:i/>
                <w:iCs/>
              </w:rPr>
              <w:t>NM</w:t>
            </w:r>
            <w:r w:rsidR="008660B7" w:rsidRPr="00E516BE">
              <w:rPr>
                <w:rFonts w:asciiTheme="minorBidi" w:eastAsia="Times New Roman" w:hAnsiTheme="minorBidi"/>
                <w:i/>
                <w:iCs/>
              </w:rPr>
              <w:t xml:space="preserve"> </w:t>
            </w:r>
            <w:r w:rsidR="00B235BD" w:rsidRPr="00E516BE">
              <w:rPr>
                <w:rFonts w:asciiTheme="minorBidi" w:eastAsia="Times New Roman" w:hAnsiTheme="minorBidi"/>
                <w:i/>
                <w:iCs/>
              </w:rPr>
              <w:t xml:space="preserve">or </w:t>
            </w:r>
            <w:r w:rsidR="008660B7">
              <w:rPr>
                <w:rFonts w:asciiTheme="minorBidi" w:eastAsia="Times New Roman" w:hAnsiTheme="minorBidi"/>
                <w:i/>
                <w:iCs/>
              </w:rPr>
              <w:t>ORM</w:t>
            </w:r>
            <w:r w:rsidR="00586A86">
              <w:rPr>
                <w:rFonts w:asciiTheme="minorBidi" w:eastAsia="Times New Roman" w:hAnsiTheme="minorBidi"/>
                <w:i/>
                <w:iCs/>
              </w:rPr>
              <w:t xml:space="preserve"> </w:t>
            </w:r>
            <w:r w:rsidR="00B235BD" w:rsidRPr="00E516BE">
              <w:rPr>
                <w:rFonts w:asciiTheme="minorBidi" w:eastAsia="Times New Roman" w:hAnsiTheme="minorBidi"/>
                <w:i/>
                <w:iCs/>
              </w:rPr>
              <w:t>relating to either nuclear safety or nuclear security, should always be considered.</w:t>
            </w:r>
          </w:p>
          <w:p w14:paraId="020FC0F5" w14:textId="77777777" w:rsidR="00B235BD" w:rsidRPr="001F0D7E" w:rsidRDefault="00B235BD" w:rsidP="00B235BD">
            <w:pPr>
              <w:rPr>
                <w:rFonts w:asciiTheme="minorBidi" w:eastAsia="Times New Roman" w:hAnsiTheme="minorBidi"/>
              </w:rPr>
            </w:pPr>
          </w:p>
          <w:p w14:paraId="524B3294" w14:textId="6E3A36C4" w:rsidR="00B235BD" w:rsidRPr="001F0D7E" w:rsidRDefault="00B235BD" w:rsidP="00D110E8">
            <w:pPr>
              <w:rPr>
                <w:rFonts w:asciiTheme="minorBidi" w:eastAsia="Times New Roman" w:hAnsiTheme="minorBidi"/>
              </w:rPr>
            </w:pPr>
            <w:r w:rsidRPr="001F0D7E">
              <w:rPr>
                <w:rFonts w:asciiTheme="minorBidi" w:eastAsia="Times New Roman" w:hAnsiTheme="minorBidi"/>
              </w:rPr>
              <w:t>Your arguments should explain how:</w:t>
            </w:r>
          </w:p>
          <w:p w14:paraId="29E0441D" w14:textId="13FD51B4" w:rsidR="00B235BD" w:rsidRPr="001F0D7E" w:rsidRDefault="00495FF7" w:rsidP="00D730A4">
            <w:pPr>
              <w:numPr>
                <w:ilvl w:val="0"/>
                <w:numId w:val="2"/>
              </w:numPr>
              <w:tabs>
                <w:tab w:val="left" w:pos="738"/>
              </w:tabs>
              <w:contextualSpacing/>
              <w:rPr>
                <w:rFonts w:asciiTheme="minorBidi" w:eastAsia="Calibri" w:hAnsiTheme="minorBidi"/>
              </w:rPr>
            </w:pPr>
            <w:r>
              <w:rPr>
                <w:rFonts w:asciiTheme="minorBidi" w:eastAsia="Calibri" w:hAnsiTheme="minorBidi"/>
              </w:rPr>
              <w:t>Y</w:t>
            </w:r>
            <w:r w:rsidR="00B235BD" w:rsidRPr="001F0D7E">
              <w:rPr>
                <w:rFonts w:asciiTheme="minorBidi" w:eastAsia="Calibri" w:hAnsiTheme="minorBidi"/>
              </w:rPr>
              <w:t xml:space="preserve">our Information Security Policy and underpinning arrangements deliver CIA for SNI (and associated assets). This could include but not be exhaustive of: </w:t>
            </w:r>
          </w:p>
          <w:p w14:paraId="1BA1D90A" w14:textId="4D221454" w:rsidR="00B235BD" w:rsidRPr="001F0D7E" w:rsidRDefault="00B235BD" w:rsidP="00D730A4">
            <w:pPr>
              <w:numPr>
                <w:ilvl w:val="1"/>
                <w:numId w:val="2"/>
              </w:numPr>
              <w:tabs>
                <w:tab w:val="left" w:pos="738"/>
              </w:tabs>
              <w:contextualSpacing/>
              <w:rPr>
                <w:rFonts w:asciiTheme="minorBidi" w:eastAsia="Calibri" w:hAnsiTheme="minorBidi"/>
                <w:lang w:val="en-US"/>
              </w:rPr>
            </w:pPr>
            <w:r w:rsidRPr="001F0D7E">
              <w:rPr>
                <w:rFonts w:asciiTheme="minorBidi" w:eastAsia="Calibri" w:hAnsiTheme="minorBidi"/>
              </w:rPr>
              <w:t>The organisational structure</w:t>
            </w:r>
            <w:r w:rsidR="001B16F0">
              <w:rPr>
                <w:rFonts w:asciiTheme="minorBidi" w:eastAsia="Calibri" w:hAnsiTheme="minorBidi"/>
              </w:rPr>
              <w:t>.</w:t>
            </w:r>
          </w:p>
          <w:p w14:paraId="2B101992" w14:textId="1899B686" w:rsidR="00B235BD" w:rsidRPr="001F0D7E" w:rsidRDefault="00B235BD" w:rsidP="00D730A4">
            <w:pPr>
              <w:numPr>
                <w:ilvl w:val="1"/>
                <w:numId w:val="2"/>
              </w:numPr>
              <w:tabs>
                <w:tab w:val="left" w:pos="738"/>
              </w:tabs>
              <w:contextualSpacing/>
              <w:rPr>
                <w:rFonts w:asciiTheme="minorBidi" w:eastAsia="Calibri" w:hAnsiTheme="minorBidi"/>
              </w:rPr>
            </w:pPr>
            <w:r w:rsidRPr="001F0D7E">
              <w:rPr>
                <w:rFonts w:asciiTheme="minorBidi" w:eastAsia="Calibri" w:hAnsiTheme="minorBidi"/>
              </w:rPr>
              <w:t>Information asset identification and management</w:t>
            </w:r>
            <w:r w:rsidR="001B16F0">
              <w:rPr>
                <w:rFonts w:asciiTheme="minorBidi" w:eastAsia="Calibri" w:hAnsiTheme="minorBidi"/>
              </w:rPr>
              <w:t>.</w:t>
            </w:r>
          </w:p>
          <w:p w14:paraId="23B1ADB6" w14:textId="014DC6C6" w:rsidR="00B235BD" w:rsidRPr="001F0D7E" w:rsidRDefault="00B235BD" w:rsidP="00D730A4">
            <w:pPr>
              <w:numPr>
                <w:ilvl w:val="1"/>
                <w:numId w:val="2"/>
              </w:numPr>
              <w:tabs>
                <w:tab w:val="left" w:pos="738"/>
              </w:tabs>
              <w:contextualSpacing/>
              <w:rPr>
                <w:rFonts w:asciiTheme="minorBidi" w:eastAsia="Calibri" w:hAnsiTheme="minorBidi"/>
              </w:rPr>
            </w:pPr>
            <w:r w:rsidRPr="001F0D7E">
              <w:rPr>
                <w:rFonts w:asciiTheme="minorBidi" w:eastAsia="Calibri" w:hAnsiTheme="minorBidi"/>
              </w:rPr>
              <w:t>Risk assessment, treatment and management</w:t>
            </w:r>
            <w:r w:rsidR="001B16F0">
              <w:rPr>
                <w:rFonts w:asciiTheme="minorBidi" w:eastAsia="Calibri" w:hAnsiTheme="minorBidi"/>
              </w:rPr>
              <w:t>.</w:t>
            </w:r>
          </w:p>
          <w:p w14:paraId="7261F761" w14:textId="634AF190" w:rsidR="00B235BD" w:rsidRPr="001F0D7E" w:rsidRDefault="00B235BD" w:rsidP="00D730A4">
            <w:pPr>
              <w:pStyle w:val="ListParagraph"/>
              <w:numPr>
                <w:ilvl w:val="1"/>
                <w:numId w:val="2"/>
              </w:numPr>
              <w:tabs>
                <w:tab w:val="left" w:pos="738"/>
              </w:tabs>
              <w:rPr>
                <w:rFonts w:asciiTheme="minorBidi" w:eastAsia="Times New Roman" w:hAnsiTheme="minorBidi"/>
              </w:rPr>
            </w:pPr>
            <w:r w:rsidRPr="003D66F9">
              <w:rPr>
                <w:rFonts w:asciiTheme="minorBidi" w:eastAsia="Times New Roman" w:hAnsiTheme="minorBidi"/>
              </w:rPr>
              <w:t>Records retention</w:t>
            </w:r>
            <w:r w:rsidR="001B16F0">
              <w:rPr>
                <w:rFonts w:asciiTheme="minorBidi" w:eastAsia="Times New Roman" w:hAnsiTheme="minorBidi"/>
              </w:rPr>
              <w:t>.</w:t>
            </w:r>
            <w:r w:rsidRPr="003D66F9">
              <w:rPr>
                <w:rFonts w:asciiTheme="minorBidi" w:eastAsia="Times New Roman" w:hAnsiTheme="minorBidi"/>
              </w:rPr>
              <w:t xml:space="preserve"> </w:t>
            </w:r>
          </w:p>
          <w:p w14:paraId="335C4365" w14:textId="32683877" w:rsidR="00B235BD" w:rsidRPr="001F0D7E" w:rsidRDefault="00B235BD" w:rsidP="00D730A4">
            <w:pPr>
              <w:pStyle w:val="ListParagraph"/>
              <w:numPr>
                <w:ilvl w:val="1"/>
                <w:numId w:val="2"/>
              </w:numPr>
              <w:tabs>
                <w:tab w:val="left" w:pos="738"/>
              </w:tabs>
              <w:rPr>
                <w:rFonts w:asciiTheme="minorBidi" w:eastAsia="Times New Roman" w:hAnsiTheme="minorBidi"/>
              </w:rPr>
            </w:pPr>
            <w:r w:rsidRPr="003D66F9">
              <w:rPr>
                <w:rFonts w:asciiTheme="minorBidi" w:eastAsia="Times New Roman" w:hAnsiTheme="minorBidi"/>
              </w:rPr>
              <w:t>Third party management</w:t>
            </w:r>
            <w:r w:rsidR="001B16F0">
              <w:rPr>
                <w:rFonts w:asciiTheme="minorBidi" w:eastAsia="Times New Roman" w:hAnsiTheme="minorBidi"/>
              </w:rPr>
              <w:t>.</w:t>
            </w:r>
          </w:p>
          <w:p w14:paraId="7592369B" w14:textId="77777777" w:rsidR="00B235BD" w:rsidRPr="001F0D7E" w:rsidRDefault="00B235BD" w:rsidP="00B235BD">
            <w:pPr>
              <w:tabs>
                <w:tab w:val="left" w:pos="738"/>
              </w:tabs>
              <w:ind w:left="720"/>
              <w:contextualSpacing/>
              <w:rPr>
                <w:rFonts w:asciiTheme="minorBidi" w:eastAsia="Times New Roman" w:hAnsiTheme="minorBidi"/>
              </w:rPr>
            </w:pPr>
          </w:p>
          <w:p w14:paraId="61AFE0DB" w14:textId="0D86DAAC" w:rsidR="00B235BD" w:rsidRPr="00D110E8" w:rsidRDefault="00B235BD" w:rsidP="00C16351">
            <w:pPr>
              <w:numPr>
                <w:ilvl w:val="0"/>
                <w:numId w:val="2"/>
              </w:numPr>
              <w:ind w:left="720"/>
              <w:contextualSpacing/>
              <w:rPr>
                <w:rFonts w:asciiTheme="minorBidi" w:eastAsia="Calibri" w:hAnsiTheme="minorBidi"/>
              </w:rPr>
            </w:pPr>
            <w:r w:rsidRPr="00D110E8">
              <w:rPr>
                <w:rFonts w:asciiTheme="minorBidi" w:eastAsia="Calibri" w:hAnsiTheme="minorBidi"/>
              </w:rPr>
              <w:t>You identify and assure classified contracts</w:t>
            </w:r>
            <w:r w:rsidR="00B52D07" w:rsidRPr="00D110E8">
              <w:rPr>
                <w:rFonts w:asciiTheme="minorBidi" w:eastAsia="Calibri" w:hAnsiTheme="minorBidi"/>
              </w:rPr>
              <w:t xml:space="preserve"> by ensu</w:t>
            </w:r>
            <w:r w:rsidR="00737E94" w:rsidRPr="00D110E8">
              <w:rPr>
                <w:rFonts w:asciiTheme="minorBidi" w:eastAsia="Calibri" w:hAnsiTheme="minorBidi"/>
              </w:rPr>
              <w:t>r</w:t>
            </w:r>
            <w:r w:rsidR="00B52D07" w:rsidRPr="00D110E8">
              <w:rPr>
                <w:rFonts w:asciiTheme="minorBidi" w:eastAsia="Calibri" w:hAnsiTheme="minorBidi"/>
              </w:rPr>
              <w:t>ing the arrangements to manage third party information security risks include risk assessment and contractual controls. T</w:t>
            </w:r>
            <w:r w:rsidRPr="00D110E8">
              <w:rPr>
                <w:rFonts w:asciiTheme="minorBidi" w:eastAsia="Calibri" w:hAnsiTheme="minorBidi"/>
              </w:rPr>
              <w:t>his should include:</w:t>
            </w:r>
          </w:p>
          <w:p w14:paraId="33522EFD" w14:textId="1469A233" w:rsidR="00B235BD" w:rsidRPr="001F0D7E" w:rsidRDefault="00B235BD" w:rsidP="00D730A4">
            <w:pPr>
              <w:numPr>
                <w:ilvl w:val="1"/>
                <w:numId w:val="2"/>
              </w:numPr>
              <w:contextualSpacing/>
              <w:rPr>
                <w:rFonts w:asciiTheme="minorBidi" w:eastAsia="Calibri" w:hAnsiTheme="minorBidi"/>
              </w:rPr>
            </w:pPr>
            <w:r w:rsidRPr="001F0D7E">
              <w:rPr>
                <w:rFonts w:asciiTheme="minorBidi" w:eastAsia="Calibri" w:hAnsiTheme="minorBidi"/>
              </w:rPr>
              <w:t xml:space="preserve">The arrangements used to assess </w:t>
            </w:r>
            <w:r w:rsidR="007E67C0">
              <w:rPr>
                <w:rFonts w:asciiTheme="minorBidi" w:eastAsia="Calibri" w:hAnsiTheme="minorBidi"/>
              </w:rPr>
              <w:t>information</w:t>
            </w:r>
            <w:r w:rsidR="007E67C0" w:rsidRPr="001F0D7E">
              <w:rPr>
                <w:rFonts w:asciiTheme="minorBidi" w:eastAsia="Calibri" w:hAnsiTheme="minorBidi"/>
              </w:rPr>
              <w:t xml:space="preserve"> </w:t>
            </w:r>
            <w:r w:rsidRPr="001F0D7E">
              <w:rPr>
                <w:rFonts w:asciiTheme="minorBidi" w:eastAsia="Calibri" w:hAnsiTheme="minorBidi"/>
              </w:rPr>
              <w:t>security maturity for third party companies;</w:t>
            </w:r>
          </w:p>
          <w:p w14:paraId="72E17C4B" w14:textId="2AE99DF7" w:rsidR="00B235BD" w:rsidRPr="001F0D7E" w:rsidRDefault="00B235BD" w:rsidP="00D730A4">
            <w:pPr>
              <w:numPr>
                <w:ilvl w:val="1"/>
                <w:numId w:val="2"/>
              </w:numPr>
              <w:contextualSpacing/>
              <w:rPr>
                <w:rFonts w:asciiTheme="minorBidi" w:eastAsia="Calibri" w:hAnsiTheme="minorBidi"/>
              </w:rPr>
            </w:pPr>
            <w:r w:rsidRPr="001F0D7E">
              <w:rPr>
                <w:rFonts w:asciiTheme="minorBidi" w:eastAsia="Calibri" w:hAnsiTheme="minorBidi"/>
              </w:rPr>
              <w:t xml:space="preserve">How any supply chain issues are </w:t>
            </w:r>
            <w:r w:rsidR="002B6EDA" w:rsidRPr="001F0D7E">
              <w:rPr>
                <w:rFonts w:asciiTheme="minorBidi" w:eastAsia="Calibri" w:hAnsiTheme="minorBidi"/>
              </w:rPr>
              <w:t>identified,</w:t>
            </w:r>
            <w:r w:rsidRPr="001F0D7E">
              <w:rPr>
                <w:rFonts w:asciiTheme="minorBidi" w:eastAsia="Calibri" w:hAnsiTheme="minorBidi"/>
              </w:rPr>
              <w:t xml:space="preserve"> and the results of any assessments are fed back by adequate reporting;</w:t>
            </w:r>
          </w:p>
          <w:p w14:paraId="70E1C89B" w14:textId="351FA5AF" w:rsidR="001013D8" w:rsidRPr="001F0D7E" w:rsidRDefault="003A3C4D" w:rsidP="00C16351">
            <w:pPr>
              <w:numPr>
                <w:ilvl w:val="1"/>
                <w:numId w:val="2"/>
              </w:numPr>
              <w:tabs>
                <w:tab w:val="left" w:pos="738"/>
              </w:tabs>
              <w:contextualSpacing/>
              <w:rPr>
                <w:rFonts w:asciiTheme="minorBidi" w:eastAsia="Times New Roman" w:hAnsiTheme="minorBidi"/>
              </w:rPr>
            </w:pPr>
            <w:r>
              <w:rPr>
                <w:rFonts w:asciiTheme="minorBidi" w:eastAsia="Calibri" w:hAnsiTheme="minorBidi"/>
              </w:rPr>
              <w:t>Y</w:t>
            </w:r>
            <w:r w:rsidR="00B235BD" w:rsidRPr="001B16F0">
              <w:rPr>
                <w:rFonts w:asciiTheme="minorBidi" w:eastAsia="Calibri" w:hAnsiTheme="minorBidi"/>
              </w:rPr>
              <w:t xml:space="preserve">our processes to manage the </w:t>
            </w:r>
            <w:r w:rsidR="00F44DB7">
              <w:rPr>
                <w:rFonts w:asciiTheme="minorBidi" w:eastAsia="Calibri" w:hAnsiTheme="minorBidi"/>
              </w:rPr>
              <w:t xml:space="preserve">instigation, maintenance and </w:t>
            </w:r>
            <w:r w:rsidR="00B235BD" w:rsidRPr="001B16F0">
              <w:rPr>
                <w:rFonts w:asciiTheme="minorBidi" w:eastAsia="Calibri" w:hAnsiTheme="minorBidi"/>
              </w:rPr>
              <w:t xml:space="preserve">closure of contracts with third party companies involving </w:t>
            </w:r>
            <w:r w:rsidR="00F44DB7">
              <w:rPr>
                <w:rFonts w:asciiTheme="minorBidi" w:eastAsia="Calibri" w:hAnsiTheme="minorBidi"/>
              </w:rPr>
              <w:t xml:space="preserve">sensitive </w:t>
            </w:r>
            <w:r w:rsidR="00B235BD" w:rsidRPr="001B16F0">
              <w:rPr>
                <w:rFonts w:asciiTheme="minorBidi" w:eastAsia="Calibri" w:hAnsiTheme="minorBidi"/>
              </w:rPr>
              <w:t>information and associated assets.</w:t>
            </w:r>
          </w:p>
        </w:tc>
      </w:tr>
      <w:tr w:rsidR="00420A07" w:rsidRPr="001F0D7E" w14:paraId="136D6406" w14:textId="77777777" w:rsidTr="0009599A">
        <w:trPr>
          <w:trHeight w:val="488"/>
        </w:trPr>
        <w:tc>
          <w:tcPr>
            <w:tcW w:w="1985" w:type="dxa"/>
            <w:vMerge w:val="restart"/>
            <w:shd w:val="clear" w:color="auto" w:fill="D9F2D0" w:themeFill="accent6" w:themeFillTint="33"/>
          </w:tcPr>
          <w:p w14:paraId="365468A4" w14:textId="56D9A6B9" w:rsidR="00420A07" w:rsidRPr="001F0D7E" w:rsidRDefault="00420A07" w:rsidP="006431DA">
            <w:pPr>
              <w:pStyle w:val="TableText"/>
              <w:rPr>
                <w:rFonts w:asciiTheme="minorBidi" w:eastAsia="Calibri" w:hAnsiTheme="minorBidi"/>
                <w:b/>
                <w:color w:val="000000"/>
              </w:rPr>
            </w:pPr>
            <w:r w:rsidRPr="001F0D7E">
              <w:rPr>
                <w:rFonts w:asciiTheme="minorBidi" w:eastAsia="Calibri" w:hAnsiTheme="minorBidi"/>
                <w:b/>
                <w:color w:val="000000"/>
              </w:rPr>
              <w:lastRenderedPageBreak/>
              <w:t>SyDP 7.3</w:t>
            </w:r>
            <w:r w:rsidRPr="001F0D7E">
              <w:rPr>
                <w:rFonts w:asciiTheme="minorBidi" w:eastAsia="Calibri" w:hAnsiTheme="minorBidi"/>
                <w:i/>
                <w:color w:val="000000"/>
              </w:rPr>
              <w:t xml:space="preserve">: </w:t>
            </w:r>
            <w:r w:rsidRPr="00503DFF">
              <w:rPr>
                <w:rFonts w:asciiTheme="minorBidi" w:eastAsia="Calibri" w:hAnsiTheme="minorBidi"/>
                <w:i/>
                <w:color w:val="000000"/>
              </w:rPr>
              <w:t>Protection of Nuclear Technology and Operations</w:t>
            </w:r>
          </w:p>
        </w:tc>
        <w:tc>
          <w:tcPr>
            <w:tcW w:w="7468" w:type="dxa"/>
            <w:shd w:val="clear" w:color="auto" w:fill="D9F2D0" w:themeFill="accent6" w:themeFillTint="33"/>
          </w:tcPr>
          <w:p w14:paraId="5F3F1DF7" w14:textId="384C25E9" w:rsidR="00420A07" w:rsidRPr="001F0D7E" w:rsidRDefault="00420A07" w:rsidP="00F66BF7">
            <w:pPr>
              <w:rPr>
                <w:rFonts w:asciiTheme="minorBidi" w:eastAsia="Times New Roman" w:hAnsiTheme="minorBidi"/>
              </w:rPr>
            </w:pPr>
            <w:r w:rsidRPr="001F0D7E">
              <w:rPr>
                <w:rFonts w:asciiTheme="minorBidi" w:eastAsia="Times New Roman" w:hAnsiTheme="minorBidi"/>
              </w:rPr>
              <w:t>Sub-Claim: We ensure our operational technology (OT) and information technology (IT) assets are secure and resilient to cyber threats.</w:t>
            </w:r>
          </w:p>
        </w:tc>
      </w:tr>
      <w:tr w:rsidR="00420A07" w:rsidRPr="001F0D7E" w14:paraId="5C9E3F59" w14:textId="77777777" w:rsidTr="0009599A">
        <w:trPr>
          <w:trHeight w:val="488"/>
        </w:trPr>
        <w:tc>
          <w:tcPr>
            <w:tcW w:w="1985" w:type="dxa"/>
            <w:vMerge/>
          </w:tcPr>
          <w:p w14:paraId="21A5A58F" w14:textId="77777777" w:rsidR="00420A07" w:rsidRPr="001F0D7E" w:rsidRDefault="00420A07" w:rsidP="006431DA">
            <w:pPr>
              <w:pStyle w:val="TableText"/>
              <w:rPr>
                <w:rFonts w:asciiTheme="minorBidi" w:eastAsia="Calibri" w:hAnsiTheme="minorBidi"/>
                <w:b/>
                <w:color w:val="000000"/>
              </w:rPr>
            </w:pPr>
          </w:p>
        </w:tc>
        <w:tc>
          <w:tcPr>
            <w:tcW w:w="7468" w:type="dxa"/>
          </w:tcPr>
          <w:p w14:paraId="19E9A762" w14:textId="7E42C38A" w:rsidR="002B1E77" w:rsidRPr="00E516BE" w:rsidRDefault="00E516BE" w:rsidP="002B1E77">
            <w:pPr>
              <w:rPr>
                <w:rFonts w:asciiTheme="minorBidi" w:eastAsia="Times New Roman" w:hAnsiTheme="minorBidi"/>
                <w:i/>
                <w:iCs/>
              </w:rPr>
            </w:pPr>
            <w:r>
              <w:rPr>
                <w:rFonts w:asciiTheme="minorBidi" w:eastAsia="Times New Roman" w:hAnsiTheme="minorBidi"/>
                <w:i/>
                <w:iCs/>
              </w:rPr>
              <w:t>ONR Expectation</w:t>
            </w:r>
            <w:r w:rsidRPr="00FA6F16">
              <w:rPr>
                <w:rFonts w:asciiTheme="minorBidi" w:eastAsia="Times New Roman" w:hAnsiTheme="minorBidi"/>
                <w:i/>
                <w:iCs/>
              </w:rPr>
              <w:t>:</w:t>
            </w:r>
            <w:r w:rsidR="002B1E77" w:rsidRPr="00E516BE">
              <w:rPr>
                <w:rFonts w:asciiTheme="minorBidi" w:eastAsia="Times New Roman" w:hAnsiTheme="minorBidi"/>
                <w:i/>
                <w:iCs/>
              </w:rPr>
              <w:t xml:space="preserve"> It is essential that dutyholders fully characterise their technology (which includes equipment and software utilised on nuclear premises in connection with activities involving NM/ORM) </w:t>
            </w:r>
            <w:r w:rsidR="00597225" w:rsidRPr="00E516BE">
              <w:rPr>
                <w:rFonts w:asciiTheme="minorBidi" w:eastAsia="Times New Roman" w:hAnsiTheme="minorBidi"/>
                <w:i/>
                <w:iCs/>
              </w:rPr>
              <w:t xml:space="preserve">in accordance with ONR </w:t>
            </w:r>
            <w:r w:rsidR="00F94EB6">
              <w:rPr>
                <w:rFonts w:asciiTheme="minorBidi" w:eastAsia="Times New Roman" w:hAnsiTheme="minorBidi"/>
                <w:i/>
                <w:iCs/>
              </w:rPr>
              <w:t>SyAPs</w:t>
            </w:r>
            <w:r w:rsidR="00597225" w:rsidRPr="00E516BE">
              <w:rPr>
                <w:rFonts w:asciiTheme="minorBidi" w:eastAsia="Times New Roman" w:hAnsiTheme="minorBidi"/>
                <w:i/>
                <w:iCs/>
              </w:rPr>
              <w:t xml:space="preserve"> </w:t>
            </w:r>
            <w:r w:rsidR="002B1E77" w:rsidRPr="00E516BE">
              <w:rPr>
                <w:rFonts w:asciiTheme="minorBidi" w:eastAsia="Times New Roman" w:hAnsiTheme="minorBidi"/>
                <w:i/>
                <w:iCs/>
              </w:rPr>
              <w:t>and apply appropriate risk informed security controls.</w:t>
            </w:r>
          </w:p>
          <w:p w14:paraId="33C72A67" w14:textId="77777777" w:rsidR="002B1E77" w:rsidRPr="001F0D7E" w:rsidRDefault="002B1E77" w:rsidP="002B1E77">
            <w:pPr>
              <w:rPr>
                <w:rFonts w:asciiTheme="minorBidi" w:eastAsia="Times New Roman" w:hAnsiTheme="minorBidi"/>
              </w:rPr>
            </w:pPr>
          </w:p>
          <w:p w14:paraId="7AB2760D" w14:textId="11C5F70D" w:rsidR="002B1E77" w:rsidRPr="001F0D7E" w:rsidRDefault="002B1E77" w:rsidP="002B1E77">
            <w:pPr>
              <w:rPr>
                <w:rFonts w:asciiTheme="minorBidi" w:eastAsia="Times New Roman" w:hAnsiTheme="minorBidi"/>
              </w:rPr>
            </w:pPr>
            <w:r w:rsidRPr="001F0D7E">
              <w:rPr>
                <w:rFonts w:asciiTheme="minorBidi" w:eastAsia="Times New Roman" w:hAnsiTheme="minorBidi"/>
              </w:rPr>
              <w:t>Your arguments should explain how</w:t>
            </w:r>
            <w:r w:rsidR="00EF2B5B">
              <w:rPr>
                <w:rFonts w:asciiTheme="minorBidi" w:eastAsia="Times New Roman" w:hAnsiTheme="minorBidi"/>
              </w:rPr>
              <w:t>:</w:t>
            </w:r>
          </w:p>
          <w:p w14:paraId="7281BA60" w14:textId="64C5DED4" w:rsidR="002B1E77" w:rsidRDefault="002B1E77" w:rsidP="00D730A4">
            <w:pPr>
              <w:pStyle w:val="ListParagraph"/>
              <w:numPr>
                <w:ilvl w:val="0"/>
                <w:numId w:val="73"/>
              </w:numPr>
              <w:rPr>
                <w:rFonts w:asciiTheme="minorBidi" w:eastAsia="Calibri" w:hAnsiTheme="minorBidi"/>
              </w:rPr>
            </w:pPr>
            <w:r w:rsidRPr="003D66F9">
              <w:rPr>
                <w:rFonts w:asciiTheme="minorBidi" w:eastAsia="Calibri" w:hAnsiTheme="minorBidi"/>
              </w:rPr>
              <w:t xml:space="preserve">You can demonstrate that the selection of technical cyber security controls is </w:t>
            </w:r>
            <w:r w:rsidR="00E1028F">
              <w:rPr>
                <w:rFonts w:asciiTheme="minorBidi" w:eastAsia="Calibri" w:hAnsiTheme="minorBidi"/>
              </w:rPr>
              <w:t>risk informed</w:t>
            </w:r>
            <w:r w:rsidRPr="003D66F9">
              <w:rPr>
                <w:rFonts w:asciiTheme="minorBidi" w:eastAsia="Calibri" w:hAnsiTheme="minorBidi"/>
              </w:rPr>
              <w:t xml:space="preserve"> and is aligned with the SyAPs or RGP to provide defence in depth. Including:</w:t>
            </w:r>
          </w:p>
          <w:p w14:paraId="75D7E20B" w14:textId="2279A954" w:rsidR="002B1E77" w:rsidRPr="001F0D7E" w:rsidRDefault="002B1E77" w:rsidP="00D730A4">
            <w:pPr>
              <w:pStyle w:val="ListParagraph"/>
              <w:numPr>
                <w:ilvl w:val="0"/>
                <w:numId w:val="74"/>
              </w:numPr>
              <w:spacing w:line="256" w:lineRule="auto"/>
              <w:rPr>
                <w:rFonts w:asciiTheme="minorBidi" w:eastAsia="Calibri" w:hAnsiTheme="minorBidi"/>
              </w:rPr>
            </w:pPr>
            <w:r w:rsidRPr="001F0D7E">
              <w:rPr>
                <w:rFonts w:asciiTheme="minorBidi" w:eastAsia="Calibri" w:hAnsiTheme="minorBidi"/>
              </w:rPr>
              <w:t xml:space="preserve">How you have selected the correct </w:t>
            </w:r>
            <w:r w:rsidR="00F44DB7">
              <w:rPr>
                <w:rFonts w:asciiTheme="minorBidi" w:eastAsia="Calibri" w:hAnsiTheme="minorBidi"/>
              </w:rPr>
              <w:t>categorisation and</w:t>
            </w:r>
            <w:r w:rsidRPr="001F0D7E">
              <w:rPr>
                <w:rFonts w:asciiTheme="minorBidi" w:eastAsia="Calibri" w:hAnsiTheme="minorBidi"/>
              </w:rPr>
              <w:t xml:space="preserve"> outcomes for your facility's digital assets such as a) Computer Based Systems Important to Safety (CBSIS), </w:t>
            </w:r>
            <w:r w:rsidRPr="001F0D7E">
              <w:rPr>
                <w:rFonts w:asciiTheme="minorBidi" w:eastAsia="Arial" w:hAnsiTheme="minorBidi"/>
              </w:rPr>
              <w:t>(b) Computer Based Security Systems (</w:t>
            </w:r>
            <w:proofErr w:type="spellStart"/>
            <w:r w:rsidRPr="001F0D7E">
              <w:rPr>
                <w:rFonts w:asciiTheme="minorBidi" w:eastAsia="Arial" w:hAnsiTheme="minorBidi"/>
              </w:rPr>
              <w:t>CBSy</w:t>
            </w:r>
            <w:r w:rsidR="009F021E">
              <w:rPr>
                <w:rFonts w:asciiTheme="minorBidi" w:eastAsia="Arial" w:hAnsiTheme="minorBidi"/>
              </w:rPr>
              <w:t>S</w:t>
            </w:r>
            <w:proofErr w:type="spellEnd"/>
            <w:r w:rsidRPr="001F0D7E">
              <w:rPr>
                <w:rFonts w:asciiTheme="minorBidi" w:eastAsia="Arial" w:hAnsiTheme="minorBidi"/>
              </w:rPr>
              <w:t>)</w:t>
            </w:r>
            <w:r w:rsidRPr="001F0D7E">
              <w:rPr>
                <w:rFonts w:asciiTheme="minorBidi" w:eastAsia="Calibri" w:hAnsiTheme="minorBidi"/>
              </w:rPr>
              <w:t xml:space="preserve">, </w:t>
            </w:r>
            <w:r w:rsidRPr="001F0D7E">
              <w:rPr>
                <w:rFonts w:asciiTheme="minorBidi" w:eastAsia="Arial" w:hAnsiTheme="minorBidi"/>
              </w:rPr>
              <w:t>(c) Nuclear Material Accountancy and Control (NMAC) Systems</w:t>
            </w:r>
            <w:r w:rsidR="00EF2B5B">
              <w:rPr>
                <w:rFonts w:asciiTheme="minorBidi" w:eastAsia="Arial" w:hAnsiTheme="minorBidi"/>
              </w:rPr>
              <w:t>.</w:t>
            </w:r>
          </w:p>
          <w:p w14:paraId="7607B2DC" w14:textId="1CDEE47D" w:rsidR="002B1E77" w:rsidRPr="001F0D7E" w:rsidRDefault="002B1E77" w:rsidP="00D730A4">
            <w:pPr>
              <w:pStyle w:val="ListParagraph"/>
              <w:numPr>
                <w:ilvl w:val="0"/>
                <w:numId w:val="74"/>
              </w:numPr>
              <w:rPr>
                <w:rFonts w:asciiTheme="minorBidi" w:eastAsia="Calibri" w:hAnsiTheme="minorBidi"/>
              </w:rPr>
            </w:pPr>
            <w:r w:rsidRPr="001F0D7E">
              <w:rPr>
                <w:rFonts w:asciiTheme="minorBidi" w:eastAsia="Calibri" w:hAnsiTheme="minorBidi"/>
              </w:rPr>
              <w:t xml:space="preserve">The mechanisms in place for identifying and testing control implementations; and, </w:t>
            </w:r>
          </w:p>
          <w:p w14:paraId="20658D4C" w14:textId="2DF060C9" w:rsidR="002B1E77" w:rsidRPr="001F0D7E" w:rsidRDefault="002B1E77" w:rsidP="00D730A4">
            <w:pPr>
              <w:pStyle w:val="ListParagraph"/>
              <w:numPr>
                <w:ilvl w:val="0"/>
                <w:numId w:val="74"/>
              </w:numPr>
              <w:rPr>
                <w:rFonts w:asciiTheme="minorBidi" w:eastAsia="Calibri" w:hAnsiTheme="minorBidi"/>
              </w:rPr>
            </w:pPr>
            <w:r w:rsidRPr="001F0D7E">
              <w:rPr>
                <w:rFonts w:asciiTheme="minorBidi" w:eastAsia="Calibri" w:hAnsiTheme="minorBidi"/>
              </w:rPr>
              <w:t>How you provide resilience and assurance of your system security controls.</w:t>
            </w:r>
          </w:p>
          <w:p w14:paraId="61D2B7F5" w14:textId="77777777" w:rsidR="00516060" w:rsidRDefault="00516060" w:rsidP="002B1E77">
            <w:pPr>
              <w:rPr>
                <w:rFonts w:asciiTheme="minorBidi" w:eastAsia="Calibri" w:hAnsiTheme="minorBidi"/>
              </w:rPr>
            </w:pPr>
          </w:p>
          <w:p w14:paraId="5899B7BF" w14:textId="35470646" w:rsidR="002B1E77" w:rsidRPr="001F0D7E" w:rsidRDefault="002B1E77" w:rsidP="00D110E8">
            <w:pPr>
              <w:rPr>
                <w:rFonts w:asciiTheme="minorBidi" w:eastAsia="Calibri" w:hAnsiTheme="minorBidi"/>
              </w:rPr>
            </w:pPr>
            <w:r w:rsidRPr="001F0D7E">
              <w:rPr>
                <w:rFonts w:asciiTheme="minorBidi" w:eastAsia="Calibri" w:hAnsiTheme="minorBidi"/>
              </w:rPr>
              <w:t>Your arguments may be supported by evidence contained within the following:</w:t>
            </w:r>
          </w:p>
          <w:p w14:paraId="1C2AFA73" w14:textId="77777777" w:rsidR="002B1E77" w:rsidRPr="001F0D7E" w:rsidRDefault="002B1E77" w:rsidP="00D730A4">
            <w:pPr>
              <w:pStyle w:val="ListParagraph"/>
              <w:numPr>
                <w:ilvl w:val="0"/>
                <w:numId w:val="37"/>
              </w:numPr>
              <w:tabs>
                <w:tab w:val="left" w:pos="738"/>
              </w:tabs>
              <w:rPr>
                <w:rFonts w:asciiTheme="minorBidi" w:eastAsia="Times New Roman" w:hAnsiTheme="minorBidi"/>
              </w:rPr>
            </w:pPr>
            <w:r w:rsidRPr="001F0D7E">
              <w:rPr>
                <w:rFonts w:asciiTheme="minorBidi" w:eastAsia="Calibri" w:hAnsiTheme="minorBidi"/>
                <w:color w:val="000000"/>
                <w:lang w:eastAsia="en-GB"/>
              </w:rPr>
              <w:t>Information Security Policy.</w:t>
            </w:r>
          </w:p>
          <w:p w14:paraId="37D6BC02" w14:textId="124E34F5" w:rsidR="002B1E77" w:rsidRPr="001F0D7E" w:rsidRDefault="002B1E77" w:rsidP="00D730A4">
            <w:pPr>
              <w:pStyle w:val="ListParagraph"/>
              <w:numPr>
                <w:ilvl w:val="0"/>
                <w:numId w:val="37"/>
              </w:numPr>
              <w:tabs>
                <w:tab w:val="left" w:pos="738"/>
              </w:tabs>
              <w:rPr>
                <w:rFonts w:asciiTheme="minorBidi" w:eastAsia="Times New Roman" w:hAnsiTheme="minorBidi"/>
              </w:rPr>
            </w:pPr>
            <w:r w:rsidRPr="001F0D7E">
              <w:rPr>
                <w:rFonts w:asciiTheme="minorBidi" w:eastAsia="Calibri" w:hAnsiTheme="minorBidi"/>
                <w:color w:val="000000" w:themeColor="text1"/>
                <w:lang w:eastAsia="en-GB"/>
              </w:rPr>
              <w:t>Operating Procedures, User Access Policy, Social Media Policy, Network Access Policy.</w:t>
            </w:r>
          </w:p>
          <w:p w14:paraId="43F77557" w14:textId="160269A6" w:rsidR="002B1E77" w:rsidRPr="001F0D7E" w:rsidRDefault="002B1E77" w:rsidP="00D730A4">
            <w:pPr>
              <w:pStyle w:val="ListParagraph"/>
              <w:numPr>
                <w:ilvl w:val="0"/>
                <w:numId w:val="37"/>
              </w:numPr>
              <w:tabs>
                <w:tab w:val="left" w:pos="738"/>
              </w:tabs>
              <w:rPr>
                <w:rFonts w:asciiTheme="minorBidi" w:eastAsia="Times New Roman" w:hAnsiTheme="minorBidi"/>
              </w:rPr>
            </w:pPr>
            <w:r w:rsidRPr="001F0D7E">
              <w:rPr>
                <w:rFonts w:asciiTheme="minorBidi" w:eastAsia="Calibri" w:hAnsiTheme="minorBidi"/>
                <w:color w:val="000000"/>
                <w:lang w:eastAsia="en-GB"/>
              </w:rPr>
              <w:t xml:space="preserve">Risk </w:t>
            </w:r>
            <w:r w:rsidR="00582CD2">
              <w:rPr>
                <w:rFonts w:asciiTheme="minorBidi" w:eastAsia="Calibri" w:hAnsiTheme="minorBidi"/>
                <w:color w:val="000000"/>
                <w:lang w:eastAsia="en-GB"/>
              </w:rPr>
              <w:t>m</w:t>
            </w:r>
            <w:r w:rsidRPr="001F0D7E">
              <w:rPr>
                <w:rFonts w:asciiTheme="minorBidi" w:eastAsia="Calibri" w:hAnsiTheme="minorBidi"/>
                <w:color w:val="000000"/>
                <w:lang w:eastAsia="en-GB"/>
              </w:rPr>
              <w:t>anagement document set.</w:t>
            </w:r>
          </w:p>
          <w:p w14:paraId="075D5191" w14:textId="77777777" w:rsidR="002B1E77" w:rsidRPr="001F0D7E" w:rsidRDefault="002B1E77" w:rsidP="00D730A4">
            <w:pPr>
              <w:pStyle w:val="ListParagraph"/>
              <w:numPr>
                <w:ilvl w:val="0"/>
                <w:numId w:val="37"/>
              </w:numPr>
              <w:tabs>
                <w:tab w:val="left" w:pos="738"/>
              </w:tabs>
              <w:rPr>
                <w:rFonts w:asciiTheme="minorBidi" w:eastAsia="Times New Roman" w:hAnsiTheme="minorBidi"/>
              </w:rPr>
            </w:pPr>
            <w:r w:rsidRPr="001F0D7E">
              <w:rPr>
                <w:rFonts w:asciiTheme="minorBidi" w:eastAsia="Calibri" w:hAnsiTheme="minorBidi"/>
                <w:color w:val="000000"/>
                <w:lang w:eastAsia="en-GB"/>
              </w:rPr>
              <w:t>IT Penetration Test or ‘Healthcare’ Results.</w:t>
            </w:r>
          </w:p>
          <w:p w14:paraId="6ACD2F58" w14:textId="5085E1BB" w:rsidR="00420A07" w:rsidRPr="001F0D7E" w:rsidRDefault="002B1E77" w:rsidP="00D730A4">
            <w:pPr>
              <w:pStyle w:val="ListParagraph"/>
              <w:numPr>
                <w:ilvl w:val="0"/>
                <w:numId w:val="37"/>
              </w:numPr>
              <w:tabs>
                <w:tab w:val="left" w:pos="738"/>
              </w:tabs>
              <w:rPr>
                <w:rFonts w:asciiTheme="minorBidi" w:eastAsia="Times New Roman" w:hAnsiTheme="minorBidi"/>
              </w:rPr>
            </w:pPr>
            <w:r w:rsidRPr="001F0D7E">
              <w:rPr>
                <w:rFonts w:asciiTheme="minorBidi" w:eastAsia="Calibri" w:hAnsiTheme="minorBidi"/>
                <w:color w:val="000000"/>
                <w:lang w:eastAsia="en-GB"/>
              </w:rPr>
              <w:t>System monitoring reports.</w:t>
            </w:r>
          </w:p>
        </w:tc>
      </w:tr>
      <w:tr w:rsidR="00B02315" w:rsidRPr="001F0D7E" w14:paraId="3C3990BD" w14:textId="77777777" w:rsidTr="0009599A">
        <w:trPr>
          <w:trHeight w:val="488"/>
        </w:trPr>
        <w:tc>
          <w:tcPr>
            <w:tcW w:w="1985" w:type="dxa"/>
            <w:vMerge w:val="restart"/>
            <w:shd w:val="clear" w:color="auto" w:fill="D9F2D0" w:themeFill="accent6" w:themeFillTint="33"/>
          </w:tcPr>
          <w:p w14:paraId="6A9646E0" w14:textId="79909F7A" w:rsidR="00B02315" w:rsidRPr="001F0D7E" w:rsidRDefault="00B02315" w:rsidP="006431DA">
            <w:pPr>
              <w:pStyle w:val="TableText"/>
              <w:rPr>
                <w:rFonts w:asciiTheme="minorBidi" w:eastAsia="Calibri" w:hAnsiTheme="minorBidi"/>
                <w:b/>
                <w:color w:val="000000"/>
              </w:rPr>
            </w:pPr>
            <w:r w:rsidRPr="001F0D7E">
              <w:rPr>
                <w:rFonts w:asciiTheme="minorBidi" w:eastAsia="Calibri" w:hAnsiTheme="minorBidi"/>
                <w:b/>
                <w:color w:val="000000"/>
              </w:rPr>
              <w:lastRenderedPageBreak/>
              <w:t>SyDP 7.4</w:t>
            </w:r>
            <w:r w:rsidRPr="001F0D7E">
              <w:rPr>
                <w:rFonts w:asciiTheme="minorBidi" w:eastAsia="Calibri" w:hAnsiTheme="minorBidi"/>
                <w:i/>
                <w:color w:val="000000"/>
              </w:rPr>
              <w:t>: Physical Protection of Information</w:t>
            </w:r>
          </w:p>
        </w:tc>
        <w:tc>
          <w:tcPr>
            <w:tcW w:w="7468" w:type="dxa"/>
            <w:shd w:val="clear" w:color="auto" w:fill="D9F2D0" w:themeFill="accent6" w:themeFillTint="33"/>
          </w:tcPr>
          <w:p w14:paraId="2229E4C1" w14:textId="09EE8263" w:rsidR="00B02315" w:rsidRPr="001F0D7E" w:rsidRDefault="003E416F" w:rsidP="002B1E77">
            <w:pPr>
              <w:rPr>
                <w:rFonts w:asciiTheme="minorBidi" w:eastAsia="Times New Roman" w:hAnsiTheme="minorBidi"/>
              </w:rPr>
            </w:pPr>
            <w:r w:rsidRPr="001F0D7E">
              <w:rPr>
                <w:rFonts w:asciiTheme="minorBidi" w:eastAsia="Times New Roman" w:hAnsiTheme="minorBidi"/>
              </w:rPr>
              <w:t>Sub-Claim: We ensure we have the appropriate physical protection measures to protect our information and associated assets against a wide range of threats.</w:t>
            </w:r>
          </w:p>
        </w:tc>
      </w:tr>
      <w:tr w:rsidR="00B02315" w:rsidRPr="001F0D7E" w14:paraId="3A748667" w14:textId="77777777" w:rsidTr="0009599A">
        <w:trPr>
          <w:trHeight w:val="488"/>
        </w:trPr>
        <w:tc>
          <w:tcPr>
            <w:tcW w:w="1985" w:type="dxa"/>
            <w:vMerge/>
          </w:tcPr>
          <w:p w14:paraId="4205546D" w14:textId="77777777" w:rsidR="00B02315" w:rsidRPr="001F0D7E" w:rsidRDefault="00B02315" w:rsidP="006431DA">
            <w:pPr>
              <w:pStyle w:val="TableText"/>
              <w:rPr>
                <w:rFonts w:asciiTheme="minorBidi" w:eastAsia="Calibri" w:hAnsiTheme="minorBidi"/>
                <w:b/>
                <w:color w:val="000000"/>
              </w:rPr>
            </w:pPr>
          </w:p>
        </w:tc>
        <w:tc>
          <w:tcPr>
            <w:tcW w:w="7468" w:type="dxa"/>
          </w:tcPr>
          <w:p w14:paraId="4D97A1FA" w14:textId="2E43126E" w:rsidR="003E416F" w:rsidRPr="001F0D7E" w:rsidRDefault="00E516BE" w:rsidP="003E416F">
            <w:pPr>
              <w:rPr>
                <w:rFonts w:asciiTheme="minorBidi" w:eastAsia="Times New Roman" w:hAnsiTheme="minorBidi"/>
              </w:rPr>
            </w:pPr>
            <w:r>
              <w:rPr>
                <w:rFonts w:asciiTheme="minorBidi" w:eastAsia="Times New Roman" w:hAnsiTheme="minorBidi"/>
                <w:i/>
                <w:iCs/>
              </w:rPr>
              <w:t>ONR Expectation</w:t>
            </w:r>
            <w:r w:rsidRPr="00E516BE">
              <w:rPr>
                <w:rFonts w:asciiTheme="minorBidi" w:eastAsia="Times New Roman" w:hAnsiTheme="minorBidi"/>
                <w:i/>
                <w:iCs/>
              </w:rPr>
              <w:t>:</w:t>
            </w:r>
            <w:r w:rsidR="003E416F" w:rsidRPr="00E516BE">
              <w:rPr>
                <w:rFonts w:asciiTheme="minorBidi" w:eastAsia="Times New Roman" w:hAnsiTheme="minorBidi"/>
                <w:i/>
                <w:iCs/>
              </w:rPr>
              <w:t xml:space="preserve"> Dutyholders should adopt appropriate physical protection measures to ensure that</w:t>
            </w:r>
            <w:r w:rsidR="00513A56" w:rsidRPr="00E516BE">
              <w:rPr>
                <w:rFonts w:asciiTheme="minorBidi" w:eastAsia="Times New Roman" w:hAnsiTheme="minorBidi"/>
                <w:i/>
                <w:iCs/>
              </w:rPr>
              <w:t xml:space="preserve"> digital and non-digital</w:t>
            </w:r>
            <w:r w:rsidR="003E416F" w:rsidRPr="00E516BE">
              <w:rPr>
                <w:rFonts w:asciiTheme="minorBidi" w:eastAsia="Times New Roman" w:hAnsiTheme="minorBidi"/>
                <w:i/>
                <w:iCs/>
              </w:rPr>
              <w:t xml:space="preserve"> information and associated assets are protected against a wide range of </w:t>
            </w:r>
            <w:r w:rsidR="0010211A" w:rsidRPr="00E516BE">
              <w:rPr>
                <w:rFonts w:asciiTheme="minorBidi" w:eastAsia="Times New Roman" w:hAnsiTheme="minorBidi"/>
                <w:i/>
                <w:iCs/>
              </w:rPr>
              <w:t xml:space="preserve">physical and non-physical </w:t>
            </w:r>
            <w:r w:rsidR="003E416F" w:rsidRPr="00E516BE">
              <w:rPr>
                <w:rFonts w:asciiTheme="minorBidi" w:eastAsia="Times New Roman" w:hAnsiTheme="minorBidi"/>
                <w:i/>
                <w:iCs/>
              </w:rPr>
              <w:t>threats.</w:t>
            </w:r>
          </w:p>
          <w:p w14:paraId="4D2DC830" w14:textId="77777777" w:rsidR="003E416F" w:rsidRPr="001F0D7E" w:rsidRDefault="003E416F" w:rsidP="003E416F">
            <w:pPr>
              <w:rPr>
                <w:rFonts w:asciiTheme="minorBidi" w:eastAsia="Times New Roman" w:hAnsiTheme="minorBidi"/>
              </w:rPr>
            </w:pPr>
          </w:p>
          <w:p w14:paraId="0BA3998D" w14:textId="3BC0C9D7" w:rsidR="003E416F" w:rsidRPr="001F0D7E" w:rsidRDefault="003E416F" w:rsidP="00D110E8">
            <w:pPr>
              <w:rPr>
                <w:rFonts w:asciiTheme="minorBidi" w:eastAsia="Times New Roman" w:hAnsiTheme="minorBidi"/>
              </w:rPr>
            </w:pPr>
            <w:r w:rsidRPr="001F0D7E">
              <w:rPr>
                <w:rFonts w:asciiTheme="minorBidi" w:eastAsia="Times New Roman" w:hAnsiTheme="minorBidi"/>
              </w:rPr>
              <w:t>Your arguments should explain how:</w:t>
            </w:r>
          </w:p>
          <w:p w14:paraId="1E46691A" w14:textId="5EB37519" w:rsidR="003E416F" w:rsidRPr="001F0D7E" w:rsidRDefault="00ED0B4E" w:rsidP="00D730A4">
            <w:pPr>
              <w:pStyle w:val="ListParagraph"/>
              <w:numPr>
                <w:ilvl w:val="0"/>
                <w:numId w:val="36"/>
              </w:numPr>
              <w:tabs>
                <w:tab w:val="left" w:pos="738"/>
              </w:tabs>
              <w:rPr>
                <w:rFonts w:asciiTheme="minorBidi" w:eastAsia="Times New Roman" w:hAnsiTheme="minorBidi"/>
              </w:rPr>
            </w:pPr>
            <w:r>
              <w:rPr>
                <w:rFonts w:asciiTheme="minorBidi" w:eastAsia="Calibri" w:hAnsiTheme="minorBidi"/>
              </w:rPr>
              <w:t>Y</w:t>
            </w:r>
            <w:r w:rsidR="003E416F" w:rsidRPr="001F0D7E">
              <w:rPr>
                <w:rFonts w:asciiTheme="minorBidi" w:eastAsia="Calibri" w:hAnsiTheme="minorBidi"/>
              </w:rPr>
              <w:t xml:space="preserve">ou deliver physical security </w:t>
            </w:r>
            <w:r w:rsidR="008031BC">
              <w:rPr>
                <w:rFonts w:asciiTheme="minorBidi" w:eastAsia="Calibri" w:hAnsiTheme="minorBidi"/>
              </w:rPr>
              <w:t xml:space="preserve">controls </w:t>
            </w:r>
            <w:r w:rsidR="003E416F" w:rsidRPr="001F0D7E">
              <w:rPr>
                <w:rFonts w:asciiTheme="minorBidi" w:eastAsia="Calibri" w:hAnsiTheme="minorBidi"/>
              </w:rPr>
              <w:t xml:space="preserve">to protect your </w:t>
            </w:r>
            <w:r w:rsidR="00C82281">
              <w:rPr>
                <w:rFonts w:asciiTheme="minorBidi" w:eastAsia="Calibri" w:hAnsiTheme="minorBidi"/>
              </w:rPr>
              <w:t xml:space="preserve">sensitive </w:t>
            </w:r>
            <w:r w:rsidR="003E416F" w:rsidRPr="001F0D7E">
              <w:rPr>
                <w:rFonts w:asciiTheme="minorBidi" w:eastAsia="Calibri" w:hAnsiTheme="minorBidi"/>
              </w:rPr>
              <w:t>information and associated assets.</w:t>
            </w:r>
          </w:p>
          <w:p w14:paraId="0E3ACABD" w14:textId="79BDBC88" w:rsidR="003E416F" w:rsidRPr="001F0D7E" w:rsidRDefault="003E416F" w:rsidP="00D730A4">
            <w:pPr>
              <w:pStyle w:val="ListParagraph"/>
              <w:numPr>
                <w:ilvl w:val="0"/>
                <w:numId w:val="36"/>
              </w:numPr>
              <w:tabs>
                <w:tab w:val="left" w:pos="738"/>
              </w:tabs>
              <w:rPr>
                <w:rFonts w:asciiTheme="minorBidi" w:eastAsia="Times New Roman" w:hAnsiTheme="minorBidi"/>
              </w:rPr>
            </w:pPr>
            <w:r w:rsidRPr="001F0D7E">
              <w:rPr>
                <w:rFonts w:asciiTheme="minorBidi" w:eastAsia="Calibri" w:hAnsiTheme="minorBidi"/>
              </w:rPr>
              <w:t xml:space="preserve">The processes in place assure the physical security measures that protect your information and associated assets. </w:t>
            </w:r>
          </w:p>
          <w:p w14:paraId="0080624C" w14:textId="77777777" w:rsidR="003E416F" w:rsidRPr="001F0D7E" w:rsidRDefault="003E416F" w:rsidP="003E416F">
            <w:pPr>
              <w:rPr>
                <w:rFonts w:asciiTheme="minorBidi" w:eastAsia="Times New Roman" w:hAnsiTheme="minorBidi"/>
              </w:rPr>
            </w:pPr>
          </w:p>
          <w:p w14:paraId="21A337EF" w14:textId="481FE81B" w:rsidR="003E416F" w:rsidRPr="001F0D7E" w:rsidRDefault="003E416F" w:rsidP="00D110E8">
            <w:pPr>
              <w:rPr>
                <w:rFonts w:asciiTheme="minorBidi" w:eastAsia="Calibri" w:hAnsiTheme="minorBidi"/>
              </w:rPr>
            </w:pPr>
            <w:r w:rsidRPr="001F0D7E">
              <w:rPr>
                <w:rFonts w:asciiTheme="minorBidi" w:eastAsia="Calibri" w:hAnsiTheme="minorBidi"/>
              </w:rPr>
              <w:t>Your arguments may be supported by evidence contained within the following:</w:t>
            </w:r>
          </w:p>
          <w:p w14:paraId="0DA595B5" w14:textId="3B319F3F" w:rsidR="003E416F" w:rsidRPr="001F0D7E" w:rsidRDefault="003E416F" w:rsidP="00D730A4">
            <w:pPr>
              <w:pStyle w:val="ListParagraph"/>
              <w:numPr>
                <w:ilvl w:val="0"/>
                <w:numId w:val="38"/>
              </w:numPr>
              <w:tabs>
                <w:tab w:val="left" w:pos="738"/>
              </w:tabs>
              <w:rPr>
                <w:rFonts w:asciiTheme="minorBidi" w:eastAsia="Times New Roman" w:hAnsiTheme="minorBidi"/>
              </w:rPr>
            </w:pPr>
            <w:r w:rsidRPr="001F0D7E">
              <w:rPr>
                <w:rFonts w:asciiTheme="minorBidi" w:eastAsia="Times New Roman" w:hAnsiTheme="minorBidi"/>
              </w:rPr>
              <w:t>Secure by design approaches used in determining appropriate requirements</w:t>
            </w:r>
            <w:r w:rsidR="00EF2B5B">
              <w:rPr>
                <w:rFonts w:asciiTheme="minorBidi" w:eastAsia="Times New Roman" w:hAnsiTheme="minorBidi"/>
              </w:rPr>
              <w:t>.</w:t>
            </w:r>
            <w:r w:rsidRPr="001F0D7E">
              <w:rPr>
                <w:rFonts w:asciiTheme="minorBidi" w:eastAsia="Times New Roman" w:hAnsiTheme="minorBidi"/>
              </w:rPr>
              <w:t xml:space="preserve"> </w:t>
            </w:r>
          </w:p>
          <w:p w14:paraId="246CF7FA" w14:textId="77777777" w:rsidR="003E416F" w:rsidRPr="001F0D7E" w:rsidRDefault="003E416F" w:rsidP="00D730A4">
            <w:pPr>
              <w:pStyle w:val="ListParagraph"/>
              <w:numPr>
                <w:ilvl w:val="0"/>
                <w:numId w:val="38"/>
              </w:numPr>
              <w:tabs>
                <w:tab w:val="left" w:pos="738"/>
              </w:tabs>
              <w:rPr>
                <w:rFonts w:asciiTheme="minorBidi" w:eastAsia="Times New Roman" w:hAnsiTheme="minorBidi"/>
              </w:rPr>
            </w:pPr>
            <w:r w:rsidRPr="001F0D7E">
              <w:rPr>
                <w:rFonts w:asciiTheme="minorBidi" w:eastAsia="Calibri" w:hAnsiTheme="minorBidi"/>
              </w:rPr>
              <w:t>Details of your physical security control measures (which may include areas such as pass system (visitors and employees), PIN system, keys, non-business hours arrangements, visitor access, security guards, alarm system, CCTV, incoming/outgoing mail arrangements, facilities management arrangements, information storage arrangements, disposal and destruction of hard copy info and removable media, use of info archiving services, arrangements for managing risk of SNI within supply chain).</w:t>
            </w:r>
          </w:p>
          <w:p w14:paraId="037206A5" w14:textId="35E4CEB3" w:rsidR="003E416F" w:rsidRPr="001F0D7E" w:rsidRDefault="00A40528" w:rsidP="00D730A4">
            <w:pPr>
              <w:pStyle w:val="ListParagraph"/>
              <w:numPr>
                <w:ilvl w:val="0"/>
                <w:numId w:val="38"/>
              </w:numPr>
              <w:tabs>
                <w:tab w:val="left" w:pos="738"/>
              </w:tabs>
              <w:rPr>
                <w:rFonts w:asciiTheme="minorBidi" w:eastAsia="Times New Roman" w:hAnsiTheme="minorBidi"/>
              </w:rPr>
            </w:pPr>
            <w:r>
              <w:rPr>
                <w:rFonts w:asciiTheme="minorBidi" w:eastAsia="Calibri" w:hAnsiTheme="minorBidi"/>
              </w:rPr>
              <w:t>Surreptitious Threat Mitigation Process (STAMP)</w:t>
            </w:r>
            <w:r w:rsidR="003E416F" w:rsidRPr="001F0D7E">
              <w:rPr>
                <w:rFonts w:asciiTheme="minorBidi" w:eastAsia="Calibri" w:hAnsiTheme="minorBidi"/>
              </w:rPr>
              <w:t xml:space="preserve"> results.</w:t>
            </w:r>
          </w:p>
          <w:p w14:paraId="6184B083" w14:textId="506A7957" w:rsidR="00B02315" w:rsidRPr="001F0D7E" w:rsidRDefault="003E416F" w:rsidP="00D730A4">
            <w:pPr>
              <w:pStyle w:val="ListParagraph"/>
              <w:numPr>
                <w:ilvl w:val="0"/>
                <w:numId w:val="38"/>
              </w:numPr>
              <w:tabs>
                <w:tab w:val="left" w:pos="738"/>
              </w:tabs>
              <w:rPr>
                <w:rFonts w:asciiTheme="minorBidi" w:eastAsia="Times New Roman" w:hAnsiTheme="minorBidi"/>
              </w:rPr>
            </w:pPr>
            <w:r w:rsidRPr="001F0D7E">
              <w:rPr>
                <w:rFonts w:asciiTheme="minorBidi" w:eastAsia="Calibri" w:hAnsiTheme="minorBidi"/>
              </w:rPr>
              <w:t>Internal audits or assurance reports</w:t>
            </w:r>
            <w:r w:rsidR="00EF2B5B">
              <w:rPr>
                <w:rFonts w:asciiTheme="minorBidi" w:eastAsia="Calibri" w:hAnsiTheme="minorBidi"/>
              </w:rPr>
              <w:t>.</w:t>
            </w:r>
          </w:p>
        </w:tc>
      </w:tr>
      <w:tr w:rsidR="003E416F" w:rsidRPr="001F0D7E" w14:paraId="685096C9" w14:textId="77777777" w:rsidTr="0009599A">
        <w:trPr>
          <w:trHeight w:val="488"/>
        </w:trPr>
        <w:tc>
          <w:tcPr>
            <w:tcW w:w="1985" w:type="dxa"/>
            <w:vMerge w:val="restart"/>
            <w:shd w:val="clear" w:color="auto" w:fill="D9F2D0" w:themeFill="accent6" w:themeFillTint="33"/>
          </w:tcPr>
          <w:p w14:paraId="225DA3D8" w14:textId="37CFD61D" w:rsidR="003E416F" w:rsidRPr="001F0D7E" w:rsidRDefault="0005463D" w:rsidP="006431DA">
            <w:pPr>
              <w:pStyle w:val="TableText"/>
              <w:rPr>
                <w:rFonts w:asciiTheme="minorBidi" w:eastAsia="Calibri" w:hAnsiTheme="minorBidi"/>
                <w:b/>
                <w:color w:val="000000"/>
              </w:rPr>
            </w:pPr>
            <w:r w:rsidRPr="001F0D7E">
              <w:rPr>
                <w:rFonts w:asciiTheme="minorBidi" w:eastAsia="Calibri" w:hAnsiTheme="minorBidi"/>
                <w:b/>
                <w:color w:val="000000"/>
              </w:rPr>
              <w:t>SyDP 7.5</w:t>
            </w:r>
            <w:r w:rsidRPr="001F0D7E">
              <w:rPr>
                <w:rFonts w:asciiTheme="minorBidi" w:eastAsia="Calibri" w:hAnsiTheme="minorBidi"/>
                <w:i/>
                <w:color w:val="000000"/>
              </w:rPr>
              <w:t>: Preparation for and Response to Cyber Security Incidents</w:t>
            </w:r>
          </w:p>
        </w:tc>
        <w:tc>
          <w:tcPr>
            <w:tcW w:w="7468" w:type="dxa"/>
            <w:shd w:val="clear" w:color="auto" w:fill="D9F2D0" w:themeFill="accent6" w:themeFillTint="33"/>
          </w:tcPr>
          <w:p w14:paraId="7D635F6B" w14:textId="53C9F751" w:rsidR="003E416F" w:rsidRPr="001F0D7E" w:rsidRDefault="0005463D" w:rsidP="003E416F">
            <w:pPr>
              <w:rPr>
                <w:rFonts w:asciiTheme="minorBidi" w:eastAsia="Times New Roman" w:hAnsiTheme="minorBidi"/>
              </w:rPr>
            </w:pPr>
            <w:r w:rsidRPr="001F0D7E">
              <w:rPr>
                <w:rFonts w:asciiTheme="minorBidi" w:eastAsia="Times New Roman" w:hAnsiTheme="minorBidi"/>
              </w:rPr>
              <w:t xml:space="preserve">Sub-Claim: We have well-tested plans, policies and procedures </w:t>
            </w:r>
            <w:r w:rsidR="008031BC">
              <w:rPr>
                <w:rFonts w:asciiTheme="minorBidi" w:eastAsia="Times New Roman" w:hAnsiTheme="minorBidi"/>
              </w:rPr>
              <w:t xml:space="preserve">to reduce vulnerability to </w:t>
            </w:r>
            <w:r w:rsidRPr="001F0D7E">
              <w:rPr>
                <w:rFonts w:asciiTheme="minorBidi" w:eastAsia="Times New Roman" w:hAnsiTheme="minorBidi"/>
              </w:rPr>
              <w:t>cyber security incidents, non-malicious leaks and other disruptive challenges.</w:t>
            </w:r>
          </w:p>
        </w:tc>
      </w:tr>
      <w:tr w:rsidR="003E416F" w:rsidRPr="001F0D7E" w14:paraId="79A378BB" w14:textId="77777777" w:rsidTr="0009599A">
        <w:trPr>
          <w:trHeight w:val="488"/>
        </w:trPr>
        <w:tc>
          <w:tcPr>
            <w:tcW w:w="1985" w:type="dxa"/>
            <w:vMerge/>
          </w:tcPr>
          <w:p w14:paraId="590570E6" w14:textId="77777777" w:rsidR="003E416F" w:rsidRPr="001F0D7E" w:rsidRDefault="003E416F" w:rsidP="006431DA">
            <w:pPr>
              <w:pStyle w:val="TableText"/>
              <w:rPr>
                <w:rFonts w:asciiTheme="minorBidi" w:eastAsia="Calibri" w:hAnsiTheme="minorBidi"/>
                <w:b/>
                <w:color w:val="000000"/>
              </w:rPr>
            </w:pPr>
          </w:p>
        </w:tc>
        <w:tc>
          <w:tcPr>
            <w:tcW w:w="7468" w:type="dxa"/>
          </w:tcPr>
          <w:p w14:paraId="548FAFC9" w14:textId="7054EFD3" w:rsidR="00920BB2" w:rsidRPr="00E516BE" w:rsidRDefault="00E516BE" w:rsidP="00920BB2">
            <w:pPr>
              <w:rPr>
                <w:rFonts w:asciiTheme="minorBidi" w:eastAsia="Times New Roman" w:hAnsiTheme="minorBidi"/>
                <w:i/>
                <w:iCs/>
              </w:rPr>
            </w:pPr>
            <w:r w:rsidRPr="00E516BE">
              <w:rPr>
                <w:rFonts w:asciiTheme="minorBidi" w:eastAsia="Times New Roman" w:hAnsiTheme="minorBidi"/>
                <w:i/>
                <w:iCs/>
              </w:rPr>
              <w:t>ONR Expectation:</w:t>
            </w:r>
            <w:r w:rsidR="00920BB2" w:rsidRPr="00E516BE">
              <w:rPr>
                <w:rFonts w:asciiTheme="minorBidi" w:eastAsia="Times New Roman" w:hAnsiTheme="minorBidi"/>
                <w:i/>
                <w:iCs/>
              </w:rPr>
              <w:t xml:space="preserve"> It is critical that dutyholders ensure their </w:t>
            </w:r>
            <w:r w:rsidR="00D74623">
              <w:rPr>
                <w:rFonts w:asciiTheme="minorBidi" w:eastAsia="Times New Roman" w:hAnsiTheme="minorBidi"/>
                <w:i/>
                <w:iCs/>
              </w:rPr>
              <w:t>s</w:t>
            </w:r>
            <w:r w:rsidR="00920BB2" w:rsidRPr="00E516BE">
              <w:rPr>
                <w:rFonts w:asciiTheme="minorBidi" w:eastAsia="Times New Roman" w:hAnsiTheme="minorBidi"/>
                <w:i/>
                <w:iCs/>
              </w:rPr>
              <w:t xml:space="preserve">ecurity </w:t>
            </w:r>
            <w:r w:rsidR="00D74623">
              <w:rPr>
                <w:rFonts w:asciiTheme="minorBidi" w:eastAsia="Times New Roman" w:hAnsiTheme="minorBidi"/>
                <w:i/>
                <w:iCs/>
              </w:rPr>
              <w:t>p</w:t>
            </w:r>
            <w:r w:rsidR="00920BB2" w:rsidRPr="00E516BE">
              <w:rPr>
                <w:rFonts w:asciiTheme="minorBidi" w:eastAsia="Times New Roman" w:hAnsiTheme="minorBidi"/>
                <w:i/>
                <w:iCs/>
              </w:rPr>
              <w:t>lan clearly details their arrangements to prepare for and respond to cyber security incidents, in support of maintaining effective CS&amp;IA arrangements</w:t>
            </w:r>
            <w:r>
              <w:rPr>
                <w:rFonts w:asciiTheme="minorBidi" w:eastAsia="Times New Roman" w:hAnsiTheme="minorBidi"/>
                <w:i/>
                <w:iCs/>
              </w:rPr>
              <w:t>.</w:t>
            </w:r>
          </w:p>
          <w:p w14:paraId="2757A017" w14:textId="77777777" w:rsidR="00920BB2" w:rsidRPr="001F0D7E" w:rsidRDefault="00920BB2" w:rsidP="00920BB2">
            <w:pPr>
              <w:rPr>
                <w:rFonts w:asciiTheme="minorBidi" w:eastAsia="Times New Roman" w:hAnsiTheme="minorBidi"/>
              </w:rPr>
            </w:pPr>
          </w:p>
          <w:p w14:paraId="4F3A7716" w14:textId="6EE80A94" w:rsidR="00920BB2" w:rsidRPr="001F0D7E" w:rsidRDefault="00920BB2" w:rsidP="00D110E8">
            <w:pPr>
              <w:rPr>
                <w:rFonts w:asciiTheme="minorBidi" w:eastAsia="Times New Roman" w:hAnsiTheme="minorBidi"/>
              </w:rPr>
            </w:pPr>
            <w:r w:rsidRPr="001F0D7E">
              <w:rPr>
                <w:rFonts w:asciiTheme="minorBidi" w:eastAsia="Times New Roman" w:hAnsiTheme="minorBidi"/>
              </w:rPr>
              <w:t>Your arguments should explain how:</w:t>
            </w:r>
          </w:p>
          <w:p w14:paraId="10F76DA6" w14:textId="462EE7EF" w:rsidR="00920BB2" w:rsidRPr="001F0D7E" w:rsidRDefault="00920BB2" w:rsidP="00D730A4">
            <w:pPr>
              <w:numPr>
                <w:ilvl w:val="0"/>
                <w:numId w:val="2"/>
              </w:numPr>
              <w:tabs>
                <w:tab w:val="left" w:pos="738"/>
              </w:tabs>
              <w:contextualSpacing/>
              <w:rPr>
                <w:rFonts w:asciiTheme="minorBidi" w:eastAsia="Times New Roman" w:hAnsiTheme="minorBidi"/>
              </w:rPr>
            </w:pPr>
            <w:r w:rsidRPr="001F0D7E">
              <w:rPr>
                <w:rFonts w:asciiTheme="minorBidi" w:eastAsia="Calibri" w:hAnsiTheme="minorBidi"/>
              </w:rPr>
              <w:t xml:space="preserve">Processes in place enable the identification and management of credible cyber and information security incidents and how your arrangements are tested, through all key stages of the incident response lifecycle. </w:t>
            </w:r>
          </w:p>
          <w:p w14:paraId="7F3626EF" w14:textId="355BD334" w:rsidR="00920BB2" w:rsidRPr="001F0D7E" w:rsidRDefault="00920BB2" w:rsidP="00D730A4">
            <w:pPr>
              <w:numPr>
                <w:ilvl w:val="0"/>
                <w:numId w:val="2"/>
              </w:numPr>
              <w:tabs>
                <w:tab w:val="left" w:pos="738"/>
              </w:tabs>
              <w:contextualSpacing/>
              <w:rPr>
                <w:rFonts w:asciiTheme="minorBidi" w:eastAsia="Times New Roman" w:hAnsiTheme="minorBidi"/>
              </w:rPr>
            </w:pPr>
            <w:r w:rsidRPr="001F0D7E">
              <w:rPr>
                <w:rFonts w:asciiTheme="minorBidi" w:eastAsia="Calibri" w:hAnsiTheme="minorBidi"/>
              </w:rPr>
              <w:t>The business demonstrates that each IT/OT system is supported by independently verified documentation that identifies the risks to that system and confirms that those risks have been mitigated to an acceptable level</w:t>
            </w:r>
            <w:r w:rsidR="00967DA1">
              <w:rPr>
                <w:rFonts w:asciiTheme="minorBidi" w:eastAsia="Calibri" w:hAnsiTheme="minorBidi"/>
              </w:rPr>
              <w:t>. D</w:t>
            </w:r>
            <w:r w:rsidRPr="001F0D7E">
              <w:rPr>
                <w:rFonts w:asciiTheme="minorBidi" w:eastAsia="Calibri" w:hAnsiTheme="minorBidi"/>
              </w:rPr>
              <w:t xml:space="preserve">utyholders must be cognisant of the </w:t>
            </w:r>
            <w:r w:rsidR="00F44DB7">
              <w:rPr>
                <w:rFonts w:asciiTheme="minorBidi" w:eastAsia="Calibri" w:hAnsiTheme="minorBidi"/>
              </w:rPr>
              <w:t>categorisation schema and</w:t>
            </w:r>
            <w:r w:rsidRPr="001F0D7E">
              <w:rPr>
                <w:rFonts w:asciiTheme="minorBidi" w:eastAsia="Calibri" w:hAnsiTheme="minorBidi"/>
              </w:rPr>
              <w:t xml:space="preserve"> outcomes</w:t>
            </w:r>
            <w:r w:rsidR="00F44DB7">
              <w:rPr>
                <w:rFonts w:asciiTheme="minorBidi" w:eastAsia="Calibri" w:hAnsiTheme="minorBidi"/>
              </w:rPr>
              <w:t xml:space="preserve"> in the SyAPs sensitive-annexes</w:t>
            </w:r>
            <w:r w:rsidRPr="001F0D7E">
              <w:rPr>
                <w:rFonts w:asciiTheme="minorBidi" w:eastAsia="Calibri" w:hAnsiTheme="minorBidi"/>
              </w:rPr>
              <w:t>.</w:t>
            </w:r>
          </w:p>
          <w:p w14:paraId="5B80906A" w14:textId="77777777" w:rsidR="00920BB2" w:rsidRPr="001F0D7E" w:rsidRDefault="00920BB2" w:rsidP="00920BB2">
            <w:pPr>
              <w:tabs>
                <w:tab w:val="left" w:pos="738"/>
              </w:tabs>
              <w:rPr>
                <w:rFonts w:asciiTheme="minorBidi" w:eastAsia="Times New Roman" w:hAnsiTheme="minorBidi"/>
              </w:rPr>
            </w:pPr>
          </w:p>
          <w:p w14:paraId="6CCFEBB0" w14:textId="1871A468" w:rsidR="00920BB2" w:rsidRPr="001F0D7E" w:rsidRDefault="00920BB2" w:rsidP="00D110E8">
            <w:pPr>
              <w:rPr>
                <w:rFonts w:asciiTheme="minorBidi" w:eastAsia="Calibri" w:hAnsiTheme="minorBidi"/>
              </w:rPr>
            </w:pPr>
            <w:r w:rsidRPr="001F0D7E">
              <w:rPr>
                <w:rFonts w:asciiTheme="minorBidi" w:eastAsia="Calibri" w:hAnsiTheme="minorBidi"/>
              </w:rPr>
              <w:t>Your arguments may be supported by evidence contained within the following:</w:t>
            </w:r>
          </w:p>
          <w:p w14:paraId="7F91B758" w14:textId="216DE101" w:rsidR="00920BB2" w:rsidRPr="001F0D7E" w:rsidRDefault="00920BB2" w:rsidP="00D730A4">
            <w:pPr>
              <w:pStyle w:val="ListParagraph"/>
              <w:numPr>
                <w:ilvl w:val="0"/>
                <w:numId w:val="39"/>
              </w:numPr>
              <w:tabs>
                <w:tab w:val="left" w:pos="738"/>
              </w:tabs>
              <w:rPr>
                <w:rFonts w:asciiTheme="minorBidi" w:eastAsia="Times New Roman" w:hAnsiTheme="minorBidi"/>
              </w:rPr>
            </w:pPr>
            <w:r w:rsidRPr="001F0D7E">
              <w:rPr>
                <w:rFonts w:asciiTheme="minorBidi" w:eastAsia="Calibri" w:hAnsiTheme="minorBidi"/>
                <w:color w:val="000000" w:themeColor="text1"/>
                <w:lang w:eastAsia="en-GB"/>
              </w:rPr>
              <w:t>Cyber &amp; Information Security Incident Response Policy and Plans</w:t>
            </w:r>
            <w:r w:rsidR="00EF2B5B">
              <w:rPr>
                <w:rFonts w:asciiTheme="minorBidi" w:eastAsia="Calibri" w:hAnsiTheme="minorBidi"/>
                <w:color w:val="000000" w:themeColor="text1"/>
                <w:lang w:eastAsia="en-GB"/>
              </w:rPr>
              <w:t>.</w:t>
            </w:r>
          </w:p>
          <w:p w14:paraId="1433A747" w14:textId="019B5ED5" w:rsidR="00920BB2" w:rsidRPr="001F0D7E" w:rsidRDefault="00920BB2" w:rsidP="00D730A4">
            <w:pPr>
              <w:pStyle w:val="ListParagraph"/>
              <w:numPr>
                <w:ilvl w:val="0"/>
                <w:numId w:val="39"/>
              </w:numPr>
              <w:tabs>
                <w:tab w:val="left" w:pos="738"/>
              </w:tabs>
              <w:rPr>
                <w:rFonts w:asciiTheme="minorBidi" w:eastAsia="Times New Roman" w:hAnsiTheme="minorBidi"/>
              </w:rPr>
            </w:pPr>
            <w:r w:rsidRPr="001F0D7E">
              <w:rPr>
                <w:rFonts w:asciiTheme="minorBidi" w:eastAsia="Calibri" w:hAnsiTheme="minorBidi"/>
                <w:color w:val="000000" w:themeColor="text1"/>
                <w:lang w:eastAsia="en-GB"/>
              </w:rPr>
              <w:lastRenderedPageBreak/>
              <w:t>Incident notification and reporting</w:t>
            </w:r>
            <w:r w:rsidR="00503DFF">
              <w:rPr>
                <w:rFonts w:asciiTheme="minorBidi" w:eastAsia="Calibri" w:hAnsiTheme="minorBidi"/>
                <w:color w:val="000000" w:themeColor="text1"/>
                <w:lang w:eastAsia="en-GB"/>
              </w:rPr>
              <w:t xml:space="preserve"> arrangements</w:t>
            </w:r>
            <w:r w:rsidR="00EF2B5B">
              <w:rPr>
                <w:rFonts w:asciiTheme="minorBidi" w:eastAsia="Calibri" w:hAnsiTheme="minorBidi"/>
                <w:color w:val="000000" w:themeColor="text1"/>
                <w:lang w:eastAsia="en-GB"/>
              </w:rPr>
              <w:t>.</w:t>
            </w:r>
          </w:p>
          <w:p w14:paraId="1CA50F75" w14:textId="19728E1A" w:rsidR="00920BB2" w:rsidRPr="001F0D7E" w:rsidRDefault="00920BB2" w:rsidP="00D730A4">
            <w:pPr>
              <w:pStyle w:val="ListParagraph"/>
              <w:numPr>
                <w:ilvl w:val="0"/>
                <w:numId w:val="39"/>
              </w:numPr>
              <w:tabs>
                <w:tab w:val="left" w:pos="738"/>
              </w:tabs>
              <w:rPr>
                <w:rFonts w:asciiTheme="minorBidi" w:eastAsia="Times New Roman" w:hAnsiTheme="minorBidi"/>
              </w:rPr>
            </w:pPr>
            <w:r w:rsidRPr="001F0D7E">
              <w:rPr>
                <w:rFonts w:asciiTheme="minorBidi" w:eastAsia="Calibri" w:hAnsiTheme="minorBidi"/>
                <w:color w:val="000000" w:themeColor="text1"/>
                <w:lang w:eastAsia="en-GB"/>
              </w:rPr>
              <w:t>Training and exercising</w:t>
            </w:r>
            <w:r w:rsidR="00EF2B5B">
              <w:rPr>
                <w:rFonts w:asciiTheme="minorBidi" w:eastAsia="Calibri" w:hAnsiTheme="minorBidi"/>
                <w:color w:val="000000" w:themeColor="text1"/>
                <w:lang w:eastAsia="en-GB"/>
              </w:rPr>
              <w:t>.</w:t>
            </w:r>
          </w:p>
          <w:p w14:paraId="00F412CF" w14:textId="5AC231EB" w:rsidR="00920BB2" w:rsidRPr="001F0D7E" w:rsidRDefault="00920BB2" w:rsidP="00D730A4">
            <w:pPr>
              <w:pStyle w:val="ListParagraph"/>
              <w:numPr>
                <w:ilvl w:val="0"/>
                <w:numId w:val="39"/>
              </w:numPr>
              <w:tabs>
                <w:tab w:val="left" w:pos="738"/>
              </w:tabs>
              <w:rPr>
                <w:rFonts w:asciiTheme="minorBidi" w:eastAsia="Times New Roman" w:hAnsiTheme="minorBidi"/>
              </w:rPr>
            </w:pPr>
            <w:r w:rsidRPr="001F0D7E">
              <w:rPr>
                <w:rFonts w:asciiTheme="minorBidi" w:eastAsia="Calibri" w:hAnsiTheme="minorBidi"/>
                <w:color w:val="000000" w:themeColor="text1"/>
                <w:lang w:eastAsia="en-GB"/>
              </w:rPr>
              <w:t>Cyber &amp; Information Security Incident Log</w:t>
            </w:r>
            <w:r w:rsidR="00EF2B5B">
              <w:rPr>
                <w:rFonts w:asciiTheme="minorBidi" w:eastAsia="Calibri" w:hAnsiTheme="minorBidi"/>
                <w:color w:val="000000" w:themeColor="text1"/>
                <w:lang w:eastAsia="en-GB"/>
              </w:rPr>
              <w:t>.</w:t>
            </w:r>
          </w:p>
          <w:p w14:paraId="2E8252A3" w14:textId="16C3E97A" w:rsidR="00920BB2" w:rsidRPr="001F0D7E" w:rsidRDefault="00920BB2" w:rsidP="00D730A4">
            <w:pPr>
              <w:pStyle w:val="ListParagraph"/>
              <w:numPr>
                <w:ilvl w:val="0"/>
                <w:numId w:val="39"/>
              </w:numPr>
              <w:tabs>
                <w:tab w:val="left" w:pos="738"/>
              </w:tabs>
              <w:rPr>
                <w:rFonts w:asciiTheme="minorBidi" w:eastAsia="Times New Roman" w:hAnsiTheme="minorBidi"/>
              </w:rPr>
            </w:pPr>
            <w:r w:rsidRPr="001F0D7E">
              <w:rPr>
                <w:rFonts w:asciiTheme="minorBidi" w:eastAsia="Calibri" w:hAnsiTheme="minorBidi"/>
                <w:color w:val="000000" w:themeColor="text1"/>
                <w:lang w:eastAsia="en-GB"/>
              </w:rPr>
              <w:t>Response and Recovery</w:t>
            </w:r>
            <w:r w:rsidR="00503DFF">
              <w:rPr>
                <w:rFonts w:asciiTheme="minorBidi" w:eastAsia="Calibri" w:hAnsiTheme="minorBidi"/>
                <w:color w:val="000000" w:themeColor="text1"/>
                <w:lang w:eastAsia="en-GB"/>
              </w:rPr>
              <w:t xml:space="preserve"> arrangements</w:t>
            </w:r>
            <w:r w:rsidR="00EF2B5B">
              <w:rPr>
                <w:rFonts w:asciiTheme="minorBidi" w:eastAsia="Calibri" w:hAnsiTheme="minorBidi"/>
                <w:color w:val="000000" w:themeColor="text1"/>
                <w:lang w:eastAsia="en-GB"/>
              </w:rPr>
              <w:t>.</w:t>
            </w:r>
          </w:p>
          <w:p w14:paraId="40C8FD20" w14:textId="4E042BCC" w:rsidR="003E416F" w:rsidRPr="001F0D7E" w:rsidRDefault="00920BB2" w:rsidP="00D730A4">
            <w:pPr>
              <w:pStyle w:val="ListParagraph"/>
              <w:numPr>
                <w:ilvl w:val="0"/>
                <w:numId w:val="39"/>
              </w:numPr>
              <w:tabs>
                <w:tab w:val="left" w:pos="738"/>
              </w:tabs>
              <w:rPr>
                <w:rFonts w:asciiTheme="minorBidi" w:eastAsia="Times New Roman" w:hAnsiTheme="minorBidi"/>
              </w:rPr>
            </w:pPr>
            <w:r w:rsidRPr="001F0D7E">
              <w:rPr>
                <w:rFonts w:asciiTheme="minorBidi" w:eastAsia="Calibri" w:hAnsiTheme="minorBidi"/>
                <w:color w:val="000000" w:themeColor="text1"/>
                <w:lang w:eastAsia="en-GB"/>
              </w:rPr>
              <w:t>Organisational Learning</w:t>
            </w:r>
            <w:r w:rsidR="00EF2B5B">
              <w:rPr>
                <w:rFonts w:asciiTheme="minorBidi" w:eastAsia="Calibri" w:hAnsiTheme="minorBidi"/>
                <w:color w:val="000000" w:themeColor="text1"/>
                <w:lang w:eastAsia="en-GB"/>
              </w:rPr>
              <w:t>.</w:t>
            </w:r>
          </w:p>
        </w:tc>
      </w:tr>
    </w:tbl>
    <w:p w14:paraId="18D3FF71" w14:textId="49FF9059" w:rsidR="00EB17B4" w:rsidRPr="001F0D7E" w:rsidRDefault="00EB17B4">
      <w:pPr>
        <w:rPr>
          <w:rFonts w:asciiTheme="minorBidi" w:hAnsiTheme="minorBidi"/>
        </w:rPr>
      </w:pPr>
    </w:p>
    <w:p w14:paraId="6C51821E" w14:textId="77777777" w:rsidR="00EB17B4" w:rsidRPr="001F0D7E" w:rsidRDefault="00EB17B4">
      <w:pPr>
        <w:rPr>
          <w:rFonts w:asciiTheme="minorBidi" w:hAnsiTheme="minorBidi"/>
        </w:rPr>
      </w:pPr>
      <w:r w:rsidRPr="001F0D7E">
        <w:rPr>
          <w:rFonts w:asciiTheme="minorBidi" w:hAnsiTheme="minorBidi"/>
        </w:rPr>
        <w:br w:type="page"/>
      </w:r>
    </w:p>
    <w:p w14:paraId="356FA900" w14:textId="77777777" w:rsidR="00D338D0" w:rsidRPr="001F0D7E" w:rsidRDefault="00D338D0" w:rsidP="00D338D0">
      <w:pPr>
        <w:jc w:val="center"/>
        <w:rPr>
          <w:rFonts w:asciiTheme="minorBidi" w:hAnsiTheme="minorBidi"/>
          <w:b/>
          <w:bCs/>
          <w:color w:val="000000"/>
          <w:szCs w:val="22"/>
        </w:rPr>
      </w:pPr>
      <w:r w:rsidRPr="001F0D7E">
        <w:rPr>
          <w:rFonts w:asciiTheme="minorBidi" w:hAnsiTheme="minorBidi"/>
          <w:b/>
          <w:bCs/>
          <w:color w:val="000000"/>
          <w:szCs w:val="22"/>
        </w:rPr>
        <w:lastRenderedPageBreak/>
        <w:t>FSyP 8 – Workforce Trustworthiness</w:t>
      </w:r>
    </w:p>
    <w:tbl>
      <w:tblPr>
        <w:tblStyle w:val="ONRTable1"/>
        <w:tblW w:w="9545" w:type="dxa"/>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27"/>
        <w:gridCol w:w="7418"/>
      </w:tblGrid>
      <w:tr w:rsidR="00FD6BE1" w:rsidRPr="001F0D7E" w14:paraId="5867BEA8" w14:textId="77777777" w:rsidTr="0009599A">
        <w:trPr>
          <w:cnfStyle w:val="100000000000" w:firstRow="1" w:lastRow="0" w:firstColumn="0" w:lastColumn="0" w:oddVBand="0" w:evenVBand="0" w:oddHBand="0" w:evenHBand="0" w:firstRowFirstColumn="0" w:firstRowLastColumn="0" w:lastRowFirstColumn="0" w:lastRowLastColumn="0"/>
          <w:trHeight w:val="519"/>
        </w:trPr>
        <w:tc>
          <w:tcPr>
            <w:tcW w:w="2127" w:type="dxa"/>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0F85F793" w14:textId="77777777" w:rsidR="00ED1AED" w:rsidRDefault="00ED1AED" w:rsidP="00FD6BE1">
            <w:pPr>
              <w:pStyle w:val="TableText"/>
              <w:jc w:val="center"/>
              <w:rPr>
                <w:rFonts w:asciiTheme="minorBidi" w:hAnsiTheme="minorBidi"/>
                <w:b w:val="0"/>
              </w:rPr>
            </w:pPr>
          </w:p>
          <w:p w14:paraId="6F985DA9" w14:textId="66380E35" w:rsidR="00FD6BE1" w:rsidRPr="001F0D7E" w:rsidRDefault="00FD6BE1" w:rsidP="00FD6BE1">
            <w:pPr>
              <w:pStyle w:val="TableText"/>
              <w:jc w:val="center"/>
              <w:rPr>
                <w:rFonts w:asciiTheme="minorBidi" w:hAnsiTheme="minorBidi"/>
              </w:rPr>
            </w:pPr>
            <w:r w:rsidRPr="001F0D7E">
              <w:rPr>
                <w:rFonts w:asciiTheme="minorBidi" w:hAnsiTheme="minorBidi"/>
              </w:rPr>
              <w:t>FSyP 8</w:t>
            </w:r>
          </w:p>
        </w:tc>
        <w:tc>
          <w:tcPr>
            <w:tcW w:w="741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D0B59B0" w14:textId="77777777" w:rsidR="005E14E4" w:rsidRPr="005E14E4" w:rsidRDefault="005E14E4" w:rsidP="005E14E4">
            <w:pPr>
              <w:rPr>
                <w:rFonts w:asciiTheme="minorBidi" w:eastAsia="Times New Roman" w:hAnsiTheme="minorBidi"/>
                <w:bCs/>
              </w:rPr>
            </w:pPr>
            <w:r w:rsidRPr="005E14E4">
              <w:rPr>
                <w:rFonts w:asciiTheme="minorBidi" w:eastAsia="Times New Roman" w:hAnsiTheme="minorBidi"/>
                <w:bCs/>
              </w:rPr>
              <w:t xml:space="preserve">Claim: We have implemented and maintain a regime of workforce trustworthiness to reduce the risks posed by insider activity. </w:t>
            </w:r>
          </w:p>
          <w:p w14:paraId="477C937F" w14:textId="77777777" w:rsidR="005E14E4" w:rsidRPr="005E14E4" w:rsidRDefault="005E14E4" w:rsidP="005E14E4">
            <w:pPr>
              <w:rPr>
                <w:rFonts w:asciiTheme="minorBidi" w:eastAsia="Times New Roman" w:hAnsiTheme="minorBidi"/>
                <w:bCs/>
              </w:rPr>
            </w:pPr>
          </w:p>
          <w:p w14:paraId="113351D2" w14:textId="4D973224" w:rsidR="005E14E4" w:rsidRPr="00ED4F89" w:rsidRDefault="00ED4F89" w:rsidP="005E14E4">
            <w:pPr>
              <w:rPr>
                <w:rFonts w:asciiTheme="minorBidi" w:eastAsia="Calibri" w:hAnsiTheme="minorBidi"/>
                <w:b w:val="0"/>
                <w:bCs/>
                <w:i/>
                <w:iCs/>
                <w:lang w:eastAsia="en-GB"/>
              </w:rPr>
            </w:pPr>
            <w:r w:rsidRPr="00ED4F89">
              <w:rPr>
                <w:rFonts w:asciiTheme="minorBidi" w:eastAsia="Times New Roman" w:hAnsiTheme="minorBidi"/>
                <w:b w:val="0"/>
                <w:bCs/>
                <w:i/>
                <w:iCs/>
              </w:rPr>
              <w:t xml:space="preserve">Context: </w:t>
            </w:r>
            <w:r w:rsidR="005E14E4" w:rsidRPr="00ED4F89">
              <w:rPr>
                <w:rFonts w:asciiTheme="minorBidi" w:eastAsia="Times New Roman" w:hAnsiTheme="minorBidi"/>
                <w:b w:val="0"/>
                <w:bCs/>
                <w:i/>
                <w:iCs/>
              </w:rPr>
              <w:t>Dutyholders should act to minimise the risks posed by insider threats, by ensuring the trustworthiness of the workforce. Dutyholders should implement pre-employment screening, ongoing personnel security measures and effective cooperation between departments to identify and mitigate risks posed by individuals with malicious intent.</w:t>
            </w:r>
            <w:r w:rsidR="005E14E4" w:rsidRPr="00ED4F89">
              <w:rPr>
                <w:rFonts w:asciiTheme="minorBidi" w:eastAsia="Calibri" w:hAnsiTheme="minorBidi"/>
                <w:b w:val="0"/>
                <w:bCs/>
                <w:i/>
                <w:iCs/>
                <w:lang w:eastAsia="en-GB"/>
              </w:rPr>
              <w:t xml:space="preserve"> </w:t>
            </w:r>
          </w:p>
          <w:p w14:paraId="434E08AB" w14:textId="77777777" w:rsidR="00FD6BE1" w:rsidRPr="001F0D7E" w:rsidRDefault="00FD6BE1" w:rsidP="006431DA">
            <w:pPr>
              <w:pStyle w:val="TableText"/>
              <w:rPr>
                <w:rFonts w:asciiTheme="minorBidi" w:hAnsiTheme="minorBidi"/>
                <w:b w:val="0"/>
                <w:bCs/>
              </w:rPr>
            </w:pPr>
          </w:p>
        </w:tc>
      </w:tr>
      <w:tr w:rsidR="00F654B2" w:rsidRPr="001F0D7E" w14:paraId="6FF8173E" w14:textId="77777777" w:rsidTr="0009599A">
        <w:trPr>
          <w:trHeight w:val="519"/>
        </w:trPr>
        <w:tc>
          <w:tcPr>
            <w:tcW w:w="2127" w:type="dxa"/>
            <w:vMerge w:val="restart"/>
            <w:shd w:val="clear" w:color="auto" w:fill="D9F2D0" w:themeFill="accent6" w:themeFillTint="33"/>
            <w:hideMark/>
          </w:tcPr>
          <w:p w14:paraId="276DCB15" w14:textId="77777777" w:rsidR="00C95309" w:rsidRDefault="00F654B2" w:rsidP="006431DA">
            <w:pPr>
              <w:pStyle w:val="TableText"/>
              <w:rPr>
                <w:rFonts w:asciiTheme="minorBidi" w:hAnsiTheme="minorBidi"/>
                <w:i/>
                <w:color w:val="000000"/>
              </w:rPr>
            </w:pPr>
            <w:r w:rsidRPr="001F0D7E">
              <w:rPr>
                <w:rFonts w:asciiTheme="minorBidi" w:hAnsiTheme="minorBidi"/>
                <w:b/>
                <w:color w:val="000000"/>
              </w:rPr>
              <w:t>SyDP 8.1</w:t>
            </w:r>
            <w:r w:rsidRPr="001F0D7E">
              <w:rPr>
                <w:rFonts w:asciiTheme="minorBidi" w:hAnsiTheme="minorBidi"/>
                <w:i/>
                <w:color w:val="000000"/>
              </w:rPr>
              <w:t xml:space="preserve">: </w:t>
            </w:r>
          </w:p>
          <w:p w14:paraId="1F0A1D0F" w14:textId="07461A5B" w:rsidR="00F654B2" w:rsidRPr="001F0D7E" w:rsidRDefault="00F654B2" w:rsidP="006431DA">
            <w:pPr>
              <w:pStyle w:val="TableText"/>
              <w:rPr>
                <w:rFonts w:asciiTheme="minorBidi" w:hAnsiTheme="minorBidi"/>
              </w:rPr>
            </w:pPr>
            <w:r w:rsidRPr="001F0D7E">
              <w:rPr>
                <w:rFonts w:asciiTheme="minorBidi" w:hAnsiTheme="minorBidi"/>
                <w:i/>
                <w:color w:val="000000"/>
              </w:rPr>
              <w:t>Co</w:t>
            </w:r>
            <w:r w:rsidR="00C95309">
              <w:rPr>
                <w:rFonts w:asciiTheme="minorBidi" w:hAnsiTheme="minorBidi"/>
                <w:i/>
                <w:color w:val="000000"/>
              </w:rPr>
              <w:t>-</w:t>
            </w:r>
            <w:r w:rsidRPr="001F0D7E">
              <w:rPr>
                <w:rFonts w:asciiTheme="minorBidi" w:hAnsiTheme="minorBidi"/>
                <w:i/>
                <w:color w:val="000000"/>
              </w:rPr>
              <w:t>operation of Departments with Responsibility for Delivering Screening, Vetting and Ongoing Personnel Security</w:t>
            </w:r>
          </w:p>
        </w:tc>
        <w:tc>
          <w:tcPr>
            <w:tcW w:w="7418" w:type="dxa"/>
            <w:shd w:val="clear" w:color="auto" w:fill="D9F2D0" w:themeFill="accent6" w:themeFillTint="33"/>
          </w:tcPr>
          <w:p w14:paraId="62097CBF" w14:textId="65708056" w:rsidR="00F654B2" w:rsidRPr="001F0D7E" w:rsidRDefault="00F654B2" w:rsidP="006431DA">
            <w:pPr>
              <w:pStyle w:val="TableText"/>
              <w:rPr>
                <w:rFonts w:asciiTheme="minorBidi" w:hAnsiTheme="minorBidi"/>
              </w:rPr>
            </w:pPr>
            <w:r w:rsidRPr="001F0D7E">
              <w:rPr>
                <w:rFonts w:asciiTheme="minorBidi" w:eastAsia="Times New Roman" w:hAnsiTheme="minorBidi"/>
              </w:rPr>
              <w:t>Sub-Claim: We ensure that human resources</w:t>
            </w:r>
            <w:r w:rsidR="00DC781A">
              <w:rPr>
                <w:rFonts w:asciiTheme="minorBidi" w:eastAsia="Times New Roman" w:hAnsiTheme="minorBidi"/>
              </w:rPr>
              <w:t xml:space="preserve"> (HR)</w:t>
            </w:r>
            <w:r w:rsidRPr="001F0D7E">
              <w:rPr>
                <w:rFonts w:asciiTheme="minorBidi" w:eastAsia="Times New Roman" w:hAnsiTheme="minorBidi"/>
              </w:rPr>
              <w:t>, occupational health and security departments cooperate to facilitate effective screening, vetting and ongoing personnel security arrangements for the workforce (staff and contractor community).</w:t>
            </w:r>
          </w:p>
        </w:tc>
      </w:tr>
      <w:tr w:rsidR="00F654B2" w:rsidRPr="001F0D7E" w14:paraId="19162035" w14:textId="77777777" w:rsidTr="0009599A">
        <w:trPr>
          <w:trHeight w:val="519"/>
        </w:trPr>
        <w:tc>
          <w:tcPr>
            <w:tcW w:w="2127" w:type="dxa"/>
            <w:vMerge/>
          </w:tcPr>
          <w:p w14:paraId="660F6406" w14:textId="77777777" w:rsidR="00F654B2" w:rsidRPr="001F0D7E" w:rsidRDefault="00F654B2" w:rsidP="006431DA">
            <w:pPr>
              <w:pStyle w:val="TableText"/>
              <w:rPr>
                <w:rFonts w:asciiTheme="minorBidi" w:hAnsiTheme="minorBidi"/>
                <w:b/>
                <w:color w:val="000000"/>
              </w:rPr>
            </w:pPr>
          </w:p>
        </w:tc>
        <w:tc>
          <w:tcPr>
            <w:tcW w:w="7418" w:type="dxa"/>
          </w:tcPr>
          <w:p w14:paraId="7DCA8661" w14:textId="44031570" w:rsidR="00ED4F89" w:rsidRPr="00125CFA" w:rsidRDefault="00125CFA" w:rsidP="00670F72">
            <w:pPr>
              <w:rPr>
                <w:rFonts w:asciiTheme="minorBidi" w:eastAsia="Times New Roman" w:hAnsiTheme="minorBidi"/>
                <w:i/>
                <w:iCs/>
              </w:rPr>
            </w:pPr>
            <w:r>
              <w:rPr>
                <w:rFonts w:asciiTheme="minorBidi" w:eastAsia="Times New Roman" w:hAnsiTheme="minorBidi"/>
                <w:i/>
                <w:iCs/>
              </w:rPr>
              <w:t>ONR Expectations</w:t>
            </w:r>
            <w:r w:rsidR="00907098">
              <w:rPr>
                <w:rFonts w:asciiTheme="minorBidi" w:eastAsia="Times New Roman" w:hAnsiTheme="minorBidi"/>
                <w:i/>
                <w:iCs/>
              </w:rPr>
              <w:t>: ONR expects dutyholders to ensure that all internal departments involved in personnel security (such as HR, security and Occupational Health), work together seamlessly to implement effective screening, vetting, aftercare and ongoing personnel security for the workforce.</w:t>
            </w:r>
          </w:p>
          <w:p w14:paraId="4BBF2EBC" w14:textId="77777777" w:rsidR="00ED4F89" w:rsidRDefault="00ED4F89" w:rsidP="00670F72">
            <w:pPr>
              <w:rPr>
                <w:rFonts w:asciiTheme="minorBidi" w:eastAsia="Times New Roman" w:hAnsiTheme="minorBidi"/>
              </w:rPr>
            </w:pPr>
          </w:p>
          <w:p w14:paraId="4ECC22D0" w14:textId="3C6B5C8E" w:rsidR="00670F72" w:rsidRPr="001F0D7E" w:rsidRDefault="00670F72" w:rsidP="00670F72">
            <w:pPr>
              <w:rPr>
                <w:rFonts w:asciiTheme="minorBidi" w:eastAsia="Times New Roman" w:hAnsiTheme="minorBidi"/>
              </w:rPr>
            </w:pPr>
            <w:r w:rsidRPr="001F0D7E">
              <w:rPr>
                <w:rFonts w:asciiTheme="minorBidi" w:eastAsia="Times New Roman" w:hAnsiTheme="minorBidi"/>
              </w:rPr>
              <w:t>Your arguments should explain how:</w:t>
            </w:r>
          </w:p>
          <w:p w14:paraId="08606FE4" w14:textId="77777777" w:rsidR="00670F72" w:rsidRPr="001F0D7E" w:rsidRDefault="00670F72" w:rsidP="00670F72">
            <w:pPr>
              <w:rPr>
                <w:rFonts w:asciiTheme="minorBidi" w:eastAsia="Times New Roman" w:hAnsiTheme="minorBidi"/>
              </w:rPr>
            </w:pPr>
          </w:p>
          <w:p w14:paraId="76B127A3" w14:textId="57F0A631" w:rsidR="00670F72" w:rsidRPr="001F0D7E" w:rsidRDefault="00670F72" w:rsidP="00D730A4">
            <w:pPr>
              <w:pStyle w:val="ListParagraph"/>
              <w:numPr>
                <w:ilvl w:val="0"/>
                <w:numId w:val="40"/>
              </w:numPr>
              <w:tabs>
                <w:tab w:val="left" w:pos="738"/>
              </w:tabs>
              <w:rPr>
                <w:rFonts w:asciiTheme="minorBidi" w:eastAsia="Times New Roman" w:hAnsiTheme="minorBidi"/>
              </w:rPr>
            </w:pPr>
            <w:r w:rsidRPr="001F0D7E">
              <w:rPr>
                <w:rFonts w:asciiTheme="minorBidi" w:hAnsiTheme="minorBidi"/>
              </w:rPr>
              <w:t xml:space="preserve">You implement and maintain ongoing personnel security management arrangements and procedures to remain assured about your employees and contractors and to mitigate the risks from well-placed insiders. </w:t>
            </w:r>
          </w:p>
          <w:p w14:paraId="054A7FB2" w14:textId="77777777" w:rsidR="00670F72" w:rsidRPr="001F0D7E" w:rsidRDefault="00670F72" w:rsidP="00D730A4">
            <w:pPr>
              <w:pStyle w:val="ListParagraph"/>
              <w:numPr>
                <w:ilvl w:val="0"/>
                <w:numId w:val="40"/>
              </w:numPr>
              <w:tabs>
                <w:tab w:val="left" w:pos="738"/>
              </w:tabs>
              <w:rPr>
                <w:rFonts w:asciiTheme="minorBidi" w:eastAsia="Times New Roman" w:hAnsiTheme="minorBidi"/>
              </w:rPr>
            </w:pPr>
            <w:r w:rsidRPr="001F0D7E">
              <w:rPr>
                <w:rFonts w:asciiTheme="minorBidi" w:hAnsiTheme="minorBidi"/>
                <w:color w:val="000000"/>
              </w:rPr>
              <w:t xml:space="preserve">Occupational health processes take security factors into consideration when considering workforce ailments, balancing the common law duty of medical confidentiality against disclosure and how any thresholds that the OH representative advises are considered. </w:t>
            </w:r>
          </w:p>
          <w:p w14:paraId="16117D4C" w14:textId="0002051E" w:rsidR="00670F72" w:rsidRPr="001F0D7E" w:rsidRDefault="00670F72" w:rsidP="00D730A4">
            <w:pPr>
              <w:pStyle w:val="ListParagraph"/>
              <w:numPr>
                <w:ilvl w:val="0"/>
                <w:numId w:val="40"/>
              </w:numPr>
              <w:tabs>
                <w:tab w:val="left" w:pos="738"/>
              </w:tabs>
              <w:rPr>
                <w:rFonts w:asciiTheme="minorBidi" w:eastAsia="Times New Roman" w:hAnsiTheme="minorBidi"/>
              </w:rPr>
            </w:pPr>
            <w:r w:rsidRPr="001F0D7E">
              <w:rPr>
                <w:rFonts w:asciiTheme="minorBidi" w:hAnsiTheme="minorBidi"/>
                <w:color w:val="000000"/>
              </w:rPr>
              <w:t xml:space="preserve">(For NSV holders) </w:t>
            </w:r>
            <w:r w:rsidR="00ED1AED">
              <w:rPr>
                <w:rFonts w:asciiTheme="minorBidi" w:hAnsiTheme="minorBidi"/>
                <w:color w:val="000000"/>
              </w:rPr>
              <w:t>R</w:t>
            </w:r>
            <w:r w:rsidRPr="001F0D7E">
              <w:rPr>
                <w:rFonts w:asciiTheme="minorBidi" w:hAnsiTheme="minorBidi"/>
                <w:color w:val="000000"/>
              </w:rPr>
              <w:t>elevant information would be shared with the NSV sponsor.</w:t>
            </w:r>
          </w:p>
          <w:p w14:paraId="380097D7" w14:textId="77777777" w:rsidR="00670F72" w:rsidRPr="001F0D7E" w:rsidRDefault="00670F72" w:rsidP="00670F72">
            <w:pPr>
              <w:rPr>
                <w:rFonts w:asciiTheme="minorBidi" w:eastAsia="Times New Roman" w:hAnsiTheme="minorBidi"/>
              </w:rPr>
            </w:pPr>
          </w:p>
          <w:p w14:paraId="09CDD4AC" w14:textId="77777777" w:rsidR="00670F72" w:rsidRPr="001F0D7E" w:rsidRDefault="00670F72" w:rsidP="00670F72">
            <w:pPr>
              <w:rPr>
                <w:rFonts w:asciiTheme="minorBidi" w:hAnsiTheme="minorBidi"/>
              </w:rPr>
            </w:pPr>
            <w:r w:rsidRPr="001F0D7E">
              <w:rPr>
                <w:rFonts w:asciiTheme="minorBidi" w:hAnsiTheme="minorBidi"/>
              </w:rPr>
              <w:t>Your arguments may be supported by evidence contained within the following:</w:t>
            </w:r>
          </w:p>
          <w:p w14:paraId="38647B7D" w14:textId="77777777" w:rsidR="00670F72" w:rsidRPr="001F0D7E" w:rsidRDefault="00670F72" w:rsidP="00670F72">
            <w:pPr>
              <w:rPr>
                <w:rFonts w:asciiTheme="minorBidi" w:hAnsiTheme="minorBidi"/>
              </w:rPr>
            </w:pPr>
          </w:p>
          <w:p w14:paraId="01E23C50" w14:textId="77777777" w:rsidR="00670F72" w:rsidRPr="001F0D7E" w:rsidRDefault="00670F72" w:rsidP="00D730A4">
            <w:pPr>
              <w:pStyle w:val="ListParagraph"/>
              <w:numPr>
                <w:ilvl w:val="0"/>
                <w:numId w:val="41"/>
              </w:numPr>
              <w:tabs>
                <w:tab w:val="left" w:pos="738"/>
              </w:tabs>
              <w:rPr>
                <w:rFonts w:asciiTheme="minorBidi" w:hAnsiTheme="minorBidi"/>
                <w:lang w:val="en-US"/>
              </w:rPr>
            </w:pPr>
            <w:r w:rsidRPr="001F0D7E">
              <w:rPr>
                <w:rFonts w:asciiTheme="minorBidi" w:hAnsiTheme="minorBidi"/>
              </w:rPr>
              <w:t>Corporate security policy covering oversight of personnel security arrangements.</w:t>
            </w:r>
          </w:p>
          <w:p w14:paraId="5F306AA1" w14:textId="77777777" w:rsidR="00670F72" w:rsidRPr="001F0D7E" w:rsidRDefault="00670F72" w:rsidP="00D730A4">
            <w:pPr>
              <w:pStyle w:val="ListParagraph"/>
              <w:numPr>
                <w:ilvl w:val="0"/>
                <w:numId w:val="41"/>
              </w:numPr>
              <w:tabs>
                <w:tab w:val="left" w:pos="738"/>
              </w:tabs>
              <w:rPr>
                <w:rFonts w:asciiTheme="minorBidi" w:hAnsiTheme="minorBidi"/>
              </w:rPr>
            </w:pPr>
            <w:r w:rsidRPr="001F0D7E">
              <w:rPr>
                <w:rFonts w:asciiTheme="minorBidi" w:hAnsiTheme="minorBidi"/>
              </w:rPr>
              <w:t>Appropriate records of meetings between departments with responsibilities for workforce trustworthiness.</w:t>
            </w:r>
          </w:p>
          <w:p w14:paraId="5F778AB7" w14:textId="77777777" w:rsidR="00670F72" w:rsidRPr="001F0D7E" w:rsidRDefault="00670F72" w:rsidP="00D730A4">
            <w:pPr>
              <w:pStyle w:val="ListParagraph"/>
              <w:numPr>
                <w:ilvl w:val="0"/>
                <w:numId w:val="41"/>
              </w:numPr>
              <w:tabs>
                <w:tab w:val="left" w:pos="738"/>
              </w:tabs>
              <w:rPr>
                <w:rFonts w:asciiTheme="minorBidi" w:hAnsiTheme="minorBidi"/>
              </w:rPr>
            </w:pPr>
            <w:r w:rsidRPr="001F0D7E">
              <w:rPr>
                <w:rFonts w:asciiTheme="minorBidi" w:hAnsiTheme="minorBidi"/>
              </w:rPr>
              <w:t>Employee assistance programmes and/or reporting hotlines agreements and arrangements.</w:t>
            </w:r>
          </w:p>
          <w:p w14:paraId="0811725D" w14:textId="77777777" w:rsidR="00670F72" w:rsidRPr="001F0D7E" w:rsidRDefault="00670F72" w:rsidP="00D730A4">
            <w:pPr>
              <w:pStyle w:val="ListParagraph"/>
              <w:numPr>
                <w:ilvl w:val="0"/>
                <w:numId w:val="41"/>
              </w:numPr>
              <w:tabs>
                <w:tab w:val="left" w:pos="738"/>
              </w:tabs>
              <w:rPr>
                <w:rFonts w:asciiTheme="minorBidi" w:hAnsiTheme="minorBidi"/>
              </w:rPr>
            </w:pPr>
            <w:r w:rsidRPr="001F0D7E">
              <w:rPr>
                <w:rFonts w:asciiTheme="minorBidi" w:hAnsiTheme="minorBidi"/>
              </w:rPr>
              <w:t>Tender and contract award document related to personnel security expectations.</w:t>
            </w:r>
          </w:p>
          <w:p w14:paraId="205D1222" w14:textId="77777777" w:rsidR="00670F72" w:rsidRPr="001F0D7E" w:rsidRDefault="00670F72" w:rsidP="00D730A4">
            <w:pPr>
              <w:pStyle w:val="ListParagraph"/>
              <w:numPr>
                <w:ilvl w:val="0"/>
                <w:numId w:val="41"/>
              </w:numPr>
              <w:tabs>
                <w:tab w:val="left" w:pos="738"/>
              </w:tabs>
              <w:rPr>
                <w:rFonts w:asciiTheme="minorBidi" w:hAnsiTheme="minorBidi"/>
              </w:rPr>
            </w:pPr>
            <w:r w:rsidRPr="001F0D7E">
              <w:rPr>
                <w:rFonts w:asciiTheme="minorBidi" w:hAnsiTheme="minorBidi"/>
              </w:rPr>
              <w:t>Induction course material which covers conditions of service and associated policies.</w:t>
            </w:r>
          </w:p>
          <w:p w14:paraId="777D32E3" w14:textId="77777777" w:rsidR="00F654B2" w:rsidRPr="001F0D7E" w:rsidRDefault="00F654B2" w:rsidP="006431DA">
            <w:pPr>
              <w:pStyle w:val="TableText"/>
              <w:rPr>
                <w:rFonts w:asciiTheme="minorBidi" w:hAnsiTheme="minorBidi"/>
              </w:rPr>
            </w:pPr>
          </w:p>
        </w:tc>
      </w:tr>
      <w:tr w:rsidR="00670F72" w:rsidRPr="001F0D7E" w14:paraId="295FE25D" w14:textId="77777777" w:rsidTr="0009599A">
        <w:trPr>
          <w:trHeight w:val="519"/>
        </w:trPr>
        <w:tc>
          <w:tcPr>
            <w:tcW w:w="2127" w:type="dxa"/>
            <w:vMerge w:val="restart"/>
            <w:shd w:val="clear" w:color="auto" w:fill="D9F2D0" w:themeFill="accent6" w:themeFillTint="33"/>
          </w:tcPr>
          <w:p w14:paraId="68A373BA" w14:textId="5B0E285D" w:rsidR="00670F72" w:rsidRPr="001F0D7E" w:rsidRDefault="00670F72" w:rsidP="006431DA">
            <w:pPr>
              <w:pStyle w:val="TableText"/>
              <w:rPr>
                <w:rFonts w:asciiTheme="minorBidi" w:hAnsiTheme="minorBidi"/>
                <w:b/>
                <w:color w:val="000000"/>
              </w:rPr>
            </w:pPr>
            <w:r w:rsidRPr="001F0D7E">
              <w:rPr>
                <w:rFonts w:asciiTheme="minorBidi" w:hAnsiTheme="minorBidi"/>
                <w:b/>
                <w:color w:val="000000"/>
              </w:rPr>
              <w:lastRenderedPageBreak/>
              <w:t>SyDP 8.2</w:t>
            </w:r>
            <w:r w:rsidRPr="001F0D7E">
              <w:rPr>
                <w:rFonts w:asciiTheme="minorBidi" w:hAnsiTheme="minorBidi"/>
                <w:i/>
                <w:color w:val="000000"/>
              </w:rPr>
              <w:t>: Pre-employment Screening and National Security Vetting</w:t>
            </w:r>
          </w:p>
        </w:tc>
        <w:tc>
          <w:tcPr>
            <w:tcW w:w="7418" w:type="dxa"/>
            <w:shd w:val="clear" w:color="auto" w:fill="D9F2D0" w:themeFill="accent6" w:themeFillTint="33"/>
          </w:tcPr>
          <w:p w14:paraId="6D81D3A1" w14:textId="7EA194C3" w:rsidR="00D24F84" w:rsidRPr="001F0D7E" w:rsidRDefault="00D24F84" w:rsidP="00D24F84">
            <w:pPr>
              <w:rPr>
                <w:rFonts w:asciiTheme="minorBidi" w:eastAsia="Times New Roman" w:hAnsiTheme="minorBidi"/>
              </w:rPr>
            </w:pPr>
            <w:r w:rsidRPr="001F0D7E">
              <w:rPr>
                <w:rFonts w:asciiTheme="minorBidi" w:eastAsia="Times New Roman" w:hAnsiTheme="minorBidi"/>
              </w:rPr>
              <w:t xml:space="preserve">Sub-Claim: We deliver the appropriate combination of recruitment checks and vetting to satisfy ourselves of the honesty and integrity of </w:t>
            </w:r>
            <w:r w:rsidR="00ED1AED">
              <w:rPr>
                <w:rFonts w:asciiTheme="minorBidi" w:eastAsia="Times New Roman" w:hAnsiTheme="minorBidi"/>
              </w:rPr>
              <w:t>our</w:t>
            </w:r>
            <w:r w:rsidR="00ED1AED" w:rsidRPr="001F0D7E">
              <w:rPr>
                <w:rFonts w:asciiTheme="minorBidi" w:eastAsia="Times New Roman" w:hAnsiTheme="minorBidi"/>
              </w:rPr>
              <w:t xml:space="preserve"> </w:t>
            </w:r>
            <w:r w:rsidRPr="001F0D7E">
              <w:rPr>
                <w:rFonts w:asciiTheme="minorBidi" w:eastAsia="Times New Roman" w:hAnsiTheme="minorBidi"/>
              </w:rPr>
              <w:t xml:space="preserve">potential workforce (staff and contractor community). </w:t>
            </w:r>
          </w:p>
          <w:p w14:paraId="619B9995" w14:textId="77777777" w:rsidR="00670F72" w:rsidRPr="001F0D7E" w:rsidRDefault="00670F72" w:rsidP="00670F72">
            <w:pPr>
              <w:rPr>
                <w:rFonts w:asciiTheme="minorBidi" w:eastAsia="Times New Roman" w:hAnsiTheme="minorBidi"/>
              </w:rPr>
            </w:pPr>
          </w:p>
        </w:tc>
      </w:tr>
      <w:tr w:rsidR="00670F72" w:rsidRPr="001F0D7E" w14:paraId="7A211665" w14:textId="77777777" w:rsidTr="0009599A">
        <w:trPr>
          <w:trHeight w:val="519"/>
        </w:trPr>
        <w:tc>
          <w:tcPr>
            <w:tcW w:w="2127" w:type="dxa"/>
            <w:vMerge/>
          </w:tcPr>
          <w:p w14:paraId="2DAD0F68" w14:textId="77777777" w:rsidR="00670F72" w:rsidRPr="001F0D7E" w:rsidRDefault="00670F72" w:rsidP="006431DA">
            <w:pPr>
              <w:pStyle w:val="TableText"/>
              <w:rPr>
                <w:rFonts w:asciiTheme="minorBidi" w:hAnsiTheme="minorBidi"/>
                <w:b/>
                <w:color w:val="000000"/>
              </w:rPr>
            </w:pPr>
          </w:p>
        </w:tc>
        <w:tc>
          <w:tcPr>
            <w:tcW w:w="7418" w:type="dxa"/>
          </w:tcPr>
          <w:p w14:paraId="328CE756" w14:textId="12C68752" w:rsidR="00907098" w:rsidRPr="00907098" w:rsidRDefault="00907098" w:rsidP="00D24F84">
            <w:pPr>
              <w:rPr>
                <w:rFonts w:asciiTheme="minorBidi" w:eastAsia="Times New Roman" w:hAnsiTheme="minorBidi"/>
                <w:i/>
                <w:iCs/>
              </w:rPr>
            </w:pPr>
            <w:r>
              <w:rPr>
                <w:rFonts w:asciiTheme="minorBidi" w:eastAsia="Times New Roman" w:hAnsiTheme="minorBidi"/>
                <w:i/>
                <w:iCs/>
              </w:rPr>
              <w:t xml:space="preserve">ONR Expectations: ONR expects dutyholders to carry out rigorous pre-employment screening and national security vetting </w:t>
            </w:r>
            <w:r w:rsidR="003E0E48">
              <w:rPr>
                <w:rFonts w:asciiTheme="minorBidi" w:eastAsia="Times New Roman" w:hAnsiTheme="minorBidi"/>
                <w:i/>
                <w:iCs/>
              </w:rPr>
              <w:t xml:space="preserve">(NSV) </w:t>
            </w:r>
            <w:r>
              <w:rPr>
                <w:rFonts w:asciiTheme="minorBidi" w:eastAsia="Times New Roman" w:hAnsiTheme="minorBidi"/>
                <w:i/>
                <w:iCs/>
              </w:rPr>
              <w:t>to verify the honesty, integrity and reliability of individuals before they are granted access to nuclear facilities or sensitive information.</w:t>
            </w:r>
          </w:p>
          <w:p w14:paraId="559E3F8F" w14:textId="77777777" w:rsidR="00907098" w:rsidRDefault="00907098" w:rsidP="00D24F84">
            <w:pPr>
              <w:rPr>
                <w:rFonts w:asciiTheme="minorBidi" w:eastAsia="Times New Roman" w:hAnsiTheme="minorBidi"/>
              </w:rPr>
            </w:pPr>
          </w:p>
          <w:p w14:paraId="040B58C3" w14:textId="455A416E" w:rsidR="00D24F84" w:rsidRPr="001F0D7E" w:rsidRDefault="00D24F84" w:rsidP="00D24F84">
            <w:pPr>
              <w:rPr>
                <w:rFonts w:asciiTheme="minorBidi" w:eastAsia="Times New Roman" w:hAnsiTheme="minorBidi"/>
              </w:rPr>
            </w:pPr>
            <w:r w:rsidRPr="001F0D7E">
              <w:rPr>
                <w:rFonts w:asciiTheme="minorBidi" w:eastAsia="Times New Roman" w:hAnsiTheme="minorBidi"/>
              </w:rPr>
              <w:t>Your arguments should explain how:</w:t>
            </w:r>
          </w:p>
          <w:p w14:paraId="4258EFDB" w14:textId="77777777" w:rsidR="00D24F84" w:rsidRPr="001F0D7E" w:rsidRDefault="00D24F84" w:rsidP="00D24F84">
            <w:pPr>
              <w:rPr>
                <w:rFonts w:asciiTheme="minorBidi" w:eastAsia="Times New Roman" w:hAnsiTheme="minorBidi"/>
              </w:rPr>
            </w:pPr>
          </w:p>
          <w:p w14:paraId="68F6752E" w14:textId="77777777" w:rsidR="00D24F84" w:rsidRPr="001F0D7E" w:rsidRDefault="00D24F84" w:rsidP="00D730A4">
            <w:pPr>
              <w:pStyle w:val="ListParagraph"/>
              <w:numPr>
                <w:ilvl w:val="0"/>
                <w:numId w:val="42"/>
              </w:numPr>
              <w:tabs>
                <w:tab w:val="left" w:pos="738"/>
              </w:tabs>
              <w:rPr>
                <w:rFonts w:asciiTheme="minorBidi" w:eastAsia="Times New Roman" w:hAnsiTheme="minorBidi"/>
              </w:rPr>
            </w:pPr>
            <w:r w:rsidRPr="001F0D7E">
              <w:rPr>
                <w:rFonts w:asciiTheme="minorBidi" w:hAnsiTheme="minorBidi"/>
                <w:color w:val="000000"/>
              </w:rPr>
              <w:t>You have implemented the BPSS process so that it is compliant with the minimum standards as published in Cabinet Office guidance and the relevant SyAPs Annexes.</w:t>
            </w:r>
          </w:p>
          <w:p w14:paraId="51FA50A2" w14:textId="77777777" w:rsidR="00D24F84" w:rsidRPr="001F0D7E" w:rsidRDefault="00D24F84" w:rsidP="00D730A4">
            <w:pPr>
              <w:pStyle w:val="ListParagraph"/>
              <w:numPr>
                <w:ilvl w:val="0"/>
                <w:numId w:val="42"/>
              </w:numPr>
              <w:tabs>
                <w:tab w:val="left" w:pos="738"/>
              </w:tabs>
              <w:rPr>
                <w:rFonts w:asciiTheme="minorBidi" w:eastAsia="Times New Roman" w:hAnsiTheme="minorBidi"/>
              </w:rPr>
            </w:pPr>
            <w:r w:rsidRPr="001F0D7E">
              <w:rPr>
                <w:rFonts w:asciiTheme="minorBidi" w:hAnsiTheme="minorBidi"/>
                <w:color w:val="000000"/>
              </w:rPr>
              <w:t>Your processes are used to determine the level of NSV clearance (where required).</w:t>
            </w:r>
          </w:p>
          <w:p w14:paraId="0AF43869" w14:textId="7128D4AE" w:rsidR="00D24F84" w:rsidRPr="001F0D7E" w:rsidRDefault="00D24F84" w:rsidP="00D730A4">
            <w:pPr>
              <w:pStyle w:val="ListParagraph"/>
              <w:numPr>
                <w:ilvl w:val="0"/>
                <w:numId w:val="42"/>
              </w:numPr>
              <w:tabs>
                <w:tab w:val="left" w:pos="738"/>
              </w:tabs>
              <w:rPr>
                <w:rFonts w:asciiTheme="minorBidi" w:eastAsia="Times New Roman" w:hAnsiTheme="minorBidi"/>
              </w:rPr>
            </w:pPr>
            <w:r w:rsidRPr="001F0D7E">
              <w:rPr>
                <w:rFonts w:asciiTheme="minorBidi" w:hAnsiTheme="minorBidi"/>
                <w:color w:val="000000"/>
              </w:rPr>
              <w:t xml:space="preserve">Assurances are sought to complete a meaningful Employee Record Check in support of any </w:t>
            </w:r>
            <w:r w:rsidR="00D26B8B">
              <w:rPr>
                <w:rFonts w:asciiTheme="minorBidi" w:hAnsiTheme="minorBidi"/>
                <w:color w:val="000000"/>
              </w:rPr>
              <w:t>NSV</w:t>
            </w:r>
            <w:r w:rsidRPr="001F0D7E">
              <w:rPr>
                <w:rFonts w:asciiTheme="minorBidi" w:hAnsiTheme="minorBidi"/>
                <w:color w:val="000000"/>
              </w:rPr>
              <w:t xml:space="preserve"> application and outcomes are recorded and dealt with appropriately.</w:t>
            </w:r>
          </w:p>
          <w:p w14:paraId="5624DAA7" w14:textId="77777777" w:rsidR="00D24F84" w:rsidRPr="001F0D7E" w:rsidRDefault="00D24F84" w:rsidP="00D24F84">
            <w:pPr>
              <w:rPr>
                <w:rFonts w:asciiTheme="minorBidi" w:hAnsiTheme="minorBidi"/>
                <w:color w:val="000000"/>
                <w:lang w:val="en-US" w:eastAsia="en-GB"/>
              </w:rPr>
            </w:pPr>
          </w:p>
          <w:p w14:paraId="5EE50F95" w14:textId="77777777" w:rsidR="00D24F84" w:rsidRPr="001F0D7E" w:rsidRDefault="00D24F84" w:rsidP="00D24F84">
            <w:pPr>
              <w:rPr>
                <w:rFonts w:asciiTheme="minorBidi" w:hAnsiTheme="minorBidi"/>
              </w:rPr>
            </w:pPr>
            <w:r w:rsidRPr="001F0D7E">
              <w:rPr>
                <w:rFonts w:asciiTheme="minorBidi" w:hAnsiTheme="minorBidi"/>
              </w:rPr>
              <w:t>Your arguments may be substantiated by evidence contained within the following:</w:t>
            </w:r>
          </w:p>
          <w:p w14:paraId="1493BBF2" w14:textId="77777777" w:rsidR="00D24F84" w:rsidRPr="001F0D7E" w:rsidRDefault="00D24F84" w:rsidP="00D24F84">
            <w:pPr>
              <w:rPr>
                <w:rFonts w:asciiTheme="minorBidi" w:hAnsiTheme="minorBidi"/>
              </w:rPr>
            </w:pPr>
          </w:p>
          <w:p w14:paraId="029DED36" w14:textId="77777777" w:rsidR="00D24F84" w:rsidRPr="001F0D7E" w:rsidRDefault="00D24F84" w:rsidP="00D730A4">
            <w:pPr>
              <w:pStyle w:val="ListParagraph"/>
              <w:numPr>
                <w:ilvl w:val="0"/>
                <w:numId w:val="43"/>
              </w:numPr>
              <w:tabs>
                <w:tab w:val="left" w:pos="738"/>
              </w:tabs>
              <w:rPr>
                <w:rFonts w:asciiTheme="minorBidi" w:hAnsiTheme="minorBidi"/>
                <w:color w:val="000000"/>
                <w:lang w:val="en-US"/>
              </w:rPr>
            </w:pPr>
            <w:r w:rsidRPr="001F0D7E">
              <w:rPr>
                <w:rFonts w:asciiTheme="minorBidi" w:hAnsiTheme="minorBidi"/>
                <w:color w:val="000000"/>
              </w:rPr>
              <w:t>Policies and procedures to demonstrate compliance with Cabinet Office guidance and ONR requirements.</w:t>
            </w:r>
          </w:p>
          <w:p w14:paraId="7FA1F03A" w14:textId="19E9D4B5" w:rsidR="00D24F84" w:rsidRPr="001F0D7E" w:rsidRDefault="00D24F84" w:rsidP="00D730A4">
            <w:pPr>
              <w:pStyle w:val="ListParagraph"/>
              <w:numPr>
                <w:ilvl w:val="0"/>
                <w:numId w:val="43"/>
              </w:numPr>
              <w:tabs>
                <w:tab w:val="left" w:pos="738"/>
              </w:tabs>
              <w:rPr>
                <w:rFonts w:asciiTheme="minorBidi" w:hAnsiTheme="minorBidi"/>
                <w:color w:val="000000"/>
              </w:rPr>
            </w:pPr>
            <w:r w:rsidRPr="001F0D7E">
              <w:rPr>
                <w:rFonts w:asciiTheme="minorBidi" w:hAnsiTheme="minorBidi"/>
                <w:color w:val="000000" w:themeColor="text1"/>
              </w:rPr>
              <w:t>Training records for personnel security courses attended by HR staff and other relevant stakeholders (i.e. NPSA courses).</w:t>
            </w:r>
          </w:p>
          <w:p w14:paraId="0289E972" w14:textId="77777777" w:rsidR="00D24F84" w:rsidRPr="001F0D7E" w:rsidRDefault="00D24F84" w:rsidP="00D730A4">
            <w:pPr>
              <w:pStyle w:val="ListParagraph"/>
              <w:numPr>
                <w:ilvl w:val="0"/>
                <w:numId w:val="43"/>
              </w:numPr>
              <w:tabs>
                <w:tab w:val="left" w:pos="738"/>
              </w:tabs>
              <w:rPr>
                <w:rFonts w:asciiTheme="minorBidi" w:hAnsiTheme="minorBidi"/>
                <w:color w:val="000000"/>
              </w:rPr>
            </w:pPr>
            <w:r w:rsidRPr="001F0D7E">
              <w:rPr>
                <w:rFonts w:asciiTheme="minorBidi" w:hAnsiTheme="minorBidi"/>
                <w:color w:val="000000"/>
              </w:rPr>
              <w:t>Arrangements for verifying the veracity of supply chain workforce trustworthiness check.</w:t>
            </w:r>
          </w:p>
          <w:p w14:paraId="6334C2C6" w14:textId="7FCD7514" w:rsidR="00670F72" w:rsidRPr="001F0D7E" w:rsidRDefault="00D24F84" w:rsidP="00D730A4">
            <w:pPr>
              <w:pStyle w:val="ListParagraph"/>
              <w:numPr>
                <w:ilvl w:val="0"/>
                <w:numId w:val="43"/>
              </w:numPr>
              <w:rPr>
                <w:rFonts w:asciiTheme="minorBidi" w:eastAsia="Times New Roman" w:hAnsiTheme="minorBidi"/>
              </w:rPr>
            </w:pPr>
            <w:r w:rsidRPr="001F0D7E">
              <w:rPr>
                <w:rFonts w:asciiTheme="minorBidi" w:hAnsiTheme="minorBidi"/>
                <w:color w:val="000000"/>
              </w:rPr>
              <w:t>Procedures demonstrating how conditions of employment or caveats are managed.</w:t>
            </w:r>
          </w:p>
        </w:tc>
      </w:tr>
      <w:tr w:rsidR="00043F13" w:rsidRPr="001F0D7E" w14:paraId="629453A2" w14:textId="77777777" w:rsidTr="0009599A">
        <w:trPr>
          <w:trHeight w:val="519"/>
        </w:trPr>
        <w:tc>
          <w:tcPr>
            <w:tcW w:w="2127" w:type="dxa"/>
            <w:vMerge w:val="restart"/>
            <w:shd w:val="clear" w:color="auto" w:fill="D9F2D0" w:themeFill="accent6" w:themeFillTint="33"/>
          </w:tcPr>
          <w:p w14:paraId="23B034E1" w14:textId="77777777" w:rsidR="00043F13" w:rsidRPr="001F0D7E" w:rsidRDefault="00043F13" w:rsidP="00577690">
            <w:pPr>
              <w:rPr>
                <w:rFonts w:asciiTheme="minorBidi" w:hAnsiTheme="minorBidi"/>
                <w:i/>
                <w:color w:val="000000"/>
              </w:rPr>
            </w:pPr>
            <w:r w:rsidRPr="001F0D7E">
              <w:rPr>
                <w:rFonts w:asciiTheme="minorBidi" w:hAnsiTheme="minorBidi"/>
                <w:b/>
                <w:color w:val="000000"/>
              </w:rPr>
              <w:t>SyDP 8.3</w:t>
            </w:r>
            <w:r w:rsidRPr="001F0D7E">
              <w:rPr>
                <w:rFonts w:asciiTheme="minorBidi" w:hAnsiTheme="minorBidi"/>
                <w:i/>
                <w:color w:val="000000"/>
              </w:rPr>
              <w:t xml:space="preserve">: Ongoing Personnel Security </w:t>
            </w:r>
          </w:p>
          <w:p w14:paraId="39E964F2" w14:textId="77777777" w:rsidR="00043F13" w:rsidRPr="001F0D7E" w:rsidRDefault="00043F13" w:rsidP="00577690">
            <w:pPr>
              <w:rPr>
                <w:rFonts w:asciiTheme="minorBidi" w:hAnsiTheme="minorBidi"/>
                <w:b/>
                <w:i/>
                <w:color w:val="000000"/>
                <w:lang w:val="en-US"/>
              </w:rPr>
            </w:pPr>
          </w:p>
          <w:p w14:paraId="793C8C35" w14:textId="5BA9EF83" w:rsidR="00043F13" w:rsidRPr="001F0D7E" w:rsidRDefault="00043F13" w:rsidP="00577690">
            <w:pPr>
              <w:pStyle w:val="TableText"/>
              <w:rPr>
                <w:rFonts w:asciiTheme="minorBidi" w:hAnsiTheme="minorBidi"/>
                <w:b/>
                <w:color w:val="000000"/>
              </w:rPr>
            </w:pPr>
          </w:p>
        </w:tc>
        <w:tc>
          <w:tcPr>
            <w:tcW w:w="7418" w:type="dxa"/>
            <w:shd w:val="clear" w:color="auto" w:fill="D9F2D0" w:themeFill="accent6" w:themeFillTint="33"/>
          </w:tcPr>
          <w:p w14:paraId="28CE6201" w14:textId="77777777" w:rsidR="00043F13" w:rsidRPr="001F0D7E" w:rsidRDefault="00043F13" w:rsidP="00043F13">
            <w:pPr>
              <w:rPr>
                <w:rFonts w:asciiTheme="minorBidi" w:hAnsiTheme="minorBidi"/>
              </w:rPr>
            </w:pPr>
            <w:r w:rsidRPr="001F0D7E">
              <w:rPr>
                <w:rFonts w:asciiTheme="minorBidi" w:eastAsia="Times New Roman" w:hAnsiTheme="minorBidi"/>
              </w:rPr>
              <w:t xml:space="preserve">Sub-Claim: </w:t>
            </w:r>
            <w:r w:rsidRPr="001F0D7E">
              <w:rPr>
                <w:rFonts w:asciiTheme="minorBidi" w:hAnsiTheme="minorBidi"/>
              </w:rPr>
              <w:t>We implement and maintain on-going personnel security management, arrangements and procedures to remain assured about our workforce and to mitigate the risks from insiders.</w:t>
            </w:r>
          </w:p>
          <w:p w14:paraId="22DBBAA7" w14:textId="77777777" w:rsidR="00043F13" w:rsidRPr="001F0D7E" w:rsidRDefault="00043F13" w:rsidP="00D24F84">
            <w:pPr>
              <w:rPr>
                <w:rFonts w:asciiTheme="minorBidi" w:eastAsia="Times New Roman" w:hAnsiTheme="minorBidi"/>
              </w:rPr>
            </w:pPr>
          </w:p>
        </w:tc>
      </w:tr>
      <w:tr w:rsidR="00043F13" w:rsidRPr="001F0D7E" w14:paraId="67C1E194" w14:textId="77777777" w:rsidTr="0009599A">
        <w:trPr>
          <w:trHeight w:val="519"/>
        </w:trPr>
        <w:tc>
          <w:tcPr>
            <w:tcW w:w="2127" w:type="dxa"/>
            <w:vMerge/>
          </w:tcPr>
          <w:p w14:paraId="6D529A3B" w14:textId="77777777" w:rsidR="00043F13" w:rsidRPr="001F0D7E" w:rsidRDefault="00043F13" w:rsidP="00577690">
            <w:pPr>
              <w:rPr>
                <w:rFonts w:asciiTheme="minorBidi" w:hAnsiTheme="minorBidi"/>
                <w:b/>
                <w:color w:val="000000"/>
              </w:rPr>
            </w:pPr>
          </w:p>
        </w:tc>
        <w:tc>
          <w:tcPr>
            <w:tcW w:w="7418" w:type="dxa"/>
          </w:tcPr>
          <w:p w14:paraId="07C3696D" w14:textId="2E2D2269" w:rsidR="00907098" w:rsidRPr="00907098" w:rsidRDefault="00907098" w:rsidP="00043F13">
            <w:pPr>
              <w:rPr>
                <w:rFonts w:asciiTheme="minorBidi" w:eastAsia="Times New Roman" w:hAnsiTheme="minorBidi"/>
                <w:i/>
                <w:iCs/>
              </w:rPr>
            </w:pPr>
            <w:r>
              <w:rPr>
                <w:rFonts w:asciiTheme="minorBidi" w:eastAsia="Times New Roman" w:hAnsiTheme="minorBidi"/>
                <w:i/>
                <w:iCs/>
              </w:rPr>
              <w:t>ONR Expectations: ONR expects dutyholders</w:t>
            </w:r>
            <w:r w:rsidR="00CD0D9B">
              <w:rPr>
                <w:rFonts w:asciiTheme="minorBidi" w:eastAsia="Times New Roman" w:hAnsiTheme="minorBidi"/>
                <w:i/>
                <w:iCs/>
              </w:rPr>
              <w:t xml:space="preserve"> to implement ongoing personnel security measures to ensure that after initial vetting, the trustworthiness or employees and contractors is continually assessed and maintained.</w:t>
            </w:r>
          </w:p>
          <w:p w14:paraId="786E5A5D" w14:textId="77777777" w:rsidR="00907098" w:rsidRDefault="00907098" w:rsidP="00043F13">
            <w:pPr>
              <w:rPr>
                <w:rFonts w:asciiTheme="minorBidi" w:eastAsia="Times New Roman" w:hAnsiTheme="minorBidi"/>
              </w:rPr>
            </w:pPr>
          </w:p>
          <w:p w14:paraId="33D201AE" w14:textId="7004EB4A" w:rsidR="00043F13" w:rsidRPr="001F0D7E" w:rsidRDefault="00043F13" w:rsidP="00043F13">
            <w:pPr>
              <w:rPr>
                <w:rFonts w:asciiTheme="minorBidi" w:eastAsia="Times New Roman" w:hAnsiTheme="minorBidi"/>
              </w:rPr>
            </w:pPr>
            <w:r w:rsidRPr="001F0D7E">
              <w:rPr>
                <w:rFonts w:asciiTheme="minorBidi" w:eastAsia="Times New Roman" w:hAnsiTheme="minorBidi"/>
              </w:rPr>
              <w:t>Your arguments should explain how:</w:t>
            </w:r>
          </w:p>
          <w:p w14:paraId="1A972D48" w14:textId="77777777" w:rsidR="00043F13" w:rsidRPr="001F0D7E" w:rsidRDefault="00043F13" w:rsidP="00043F13">
            <w:pPr>
              <w:rPr>
                <w:rFonts w:asciiTheme="minorBidi" w:eastAsia="Times New Roman" w:hAnsiTheme="minorBidi"/>
              </w:rPr>
            </w:pPr>
          </w:p>
          <w:p w14:paraId="34B0D80F" w14:textId="6D9C3BDF" w:rsidR="00043F13" w:rsidRPr="001F0D7E" w:rsidRDefault="00043F13" w:rsidP="00D730A4">
            <w:pPr>
              <w:pStyle w:val="ListParagraph"/>
              <w:numPr>
                <w:ilvl w:val="0"/>
                <w:numId w:val="44"/>
              </w:numPr>
              <w:tabs>
                <w:tab w:val="left" w:pos="738"/>
              </w:tabs>
              <w:rPr>
                <w:rFonts w:asciiTheme="minorBidi" w:eastAsia="Times New Roman" w:hAnsiTheme="minorBidi"/>
              </w:rPr>
            </w:pPr>
            <w:r w:rsidRPr="001F0D7E">
              <w:rPr>
                <w:rFonts w:asciiTheme="minorBidi" w:hAnsiTheme="minorBidi"/>
              </w:rPr>
              <w:t>Your facility supports effective NSV and ongoing personnel security arrangements for the workforce (staff and contractor community). This should include how the appropriate combination of recruitment checks and vetting are delivered</w:t>
            </w:r>
            <w:r w:rsidR="002B6EDA">
              <w:rPr>
                <w:rFonts w:asciiTheme="minorBidi" w:hAnsiTheme="minorBidi"/>
              </w:rPr>
              <w:t>,</w:t>
            </w:r>
            <w:r w:rsidRPr="001F0D7E">
              <w:rPr>
                <w:rFonts w:asciiTheme="minorBidi" w:hAnsiTheme="minorBidi"/>
              </w:rPr>
              <w:t xml:space="preserve"> so that the honesty and integrity of potential employees </w:t>
            </w:r>
            <w:r w:rsidR="00D45FBF">
              <w:rPr>
                <w:rFonts w:asciiTheme="minorBidi" w:hAnsiTheme="minorBidi"/>
              </w:rPr>
              <w:t>are</w:t>
            </w:r>
            <w:r w:rsidR="00D45FBF" w:rsidRPr="001F0D7E">
              <w:rPr>
                <w:rFonts w:asciiTheme="minorBidi" w:hAnsiTheme="minorBidi"/>
              </w:rPr>
              <w:t xml:space="preserve"> </w:t>
            </w:r>
            <w:r w:rsidRPr="001F0D7E">
              <w:rPr>
                <w:rFonts w:asciiTheme="minorBidi" w:hAnsiTheme="minorBidi"/>
              </w:rPr>
              <w:t>satisfactorily assessed.</w:t>
            </w:r>
          </w:p>
          <w:p w14:paraId="7F5D7410" w14:textId="61E1B6FA" w:rsidR="00043F13" w:rsidRPr="001F0D7E" w:rsidRDefault="00043F13" w:rsidP="00D730A4">
            <w:pPr>
              <w:pStyle w:val="ListParagraph"/>
              <w:numPr>
                <w:ilvl w:val="0"/>
                <w:numId w:val="44"/>
              </w:numPr>
              <w:tabs>
                <w:tab w:val="left" w:pos="738"/>
              </w:tabs>
              <w:rPr>
                <w:rFonts w:asciiTheme="minorBidi" w:eastAsia="Times New Roman" w:hAnsiTheme="minorBidi"/>
              </w:rPr>
            </w:pPr>
            <w:r w:rsidRPr="001F0D7E">
              <w:rPr>
                <w:rFonts w:asciiTheme="minorBidi" w:hAnsiTheme="minorBidi"/>
                <w:color w:val="000000"/>
              </w:rPr>
              <w:t xml:space="preserve">NSV holders are made aware/reminded of when they are required to complete Change of Personal Circumstances (CPC) </w:t>
            </w:r>
            <w:r w:rsidRPr="001F0D7E">
              <w:rPr>
                <w:rFonts w:asciiTheme="minorBidi" w:hAnsiTheme="minorBidi"/>
                <w:color w:val="000000"/>
              </w:rPr>
              <w:lastRenderedPageBreak/>
              <w:t xml:space="preserve">questionnaires and the need to seek travel advice when travelling overseas on either business or pleasure (including briefing/debriefing arrangements and how this information </w:t>
            </w:r>
            <w:r w:rsidR="00E47B2F">
              <w:rPr>
                <w:rFonts w:asciiTheme="minorBidi" w:hAnsiTheme="minorBidi"/>
                <w:color w:val="000000"/>
              </w:rPr>
              <w:t xml:space="preserve">is </w:t>
            </w:r>
            <w:r w:rsidRPr="001F0D7E">
              <w:rPr>
                <w:rFonts w:asciiTheme="minorBidi" w:hAnsiTheme="minorBidi"/>
                <w:color w:val="000000"/>
              </w:rPr>
              <w:t>shared with the NSV sponsor).</w:t>
            </w:r>
          </w:p>
          <w:p w14:paraId="3F3A87FE" w14:textId="77777777" w:rsidR="00043F13" w:rsidRPr="001F0D7E" w:rsidRDefault="00043F13" w:rsidP="00D730A4">
            <w:pPr>
              <w:pStyle w:val="ListParagraph"/>
              <w:numPr>
                <w:ilvl w:val="0"/>
                <w:numId w:val="44"/>
              </w:numPr>
              <w:tabs>
                <w:tab w:val="left" w:pos="738"/>
              </w:tabs>
              <w:rPr>
                <w:rFonts w:asciiTheme="minorBidi" w:eastAsia="Times New Roman" w:hAnsiTheme="minorBidi"/>
              </w:rPr>
            </w:pPr>
            <w:r w:rsidRPr="001F0D7E">
              <w:rPr>
                <w:rFonts w:asciiTheme="minorBidi" w:hAnsiTheme="minorBidi"/>
                <w:color w:val="000000"/>
              </w:rPr>
              <w:t xml:space="preserve">You ensure that requests for a renewal of a NSV clearance are generated in good time before the current clearance expires. </w:t>
            </w:r>
          </w:p>
          <w:p w14:paraId="437FF09E" w14:textId="1B1FE09A" w:rsidR="00043F13" w:rsidRPr="001F0D7E" w:rsidRDefault="00043F13" w:rsidP="00D730A4">
            <w:pPr>
              <w:pStyle w:val="ListParagraph"/>
              <w:numPr>
                <w:ilvl w:val="0"/>
                <w:numId w:val="44"/>
              </w:numPr>
              <w:tabs>
                <w:tab w:val="left" w:pos="738"/>
              </w:tabs>
              <w:rPr>
                <w:rFonts w:asciiTheme="minorBidi" w:eastAsia="Times New Roman" w:hAnsiTheme="minorBidi"/>
              </w:rPr>
            </w:pPr>
            <w:r w:rsidRPr="001F0D7E">
              <w:rPr>
                <w:rFonts w:asciiTheme="minorBidi" w:hAnsiTheme="minorBidi"/>
                <w:color w:val="000000"/>
              </w:rPr>
              <w:t>Arrangements are in place to ensure appropriate actions are taken on termination of employment.</w:t>
            </w:r>
          </w:p>
          <w:p w14:paraId="1E3EB2F8" w14:textId="1DB1D173" w:rsidR="00043F13" w:rsidRPr="007F1932" w:rsidRDefault="00043F13" w:rsidP="00D730A4">
            <w:pPr>
              <w:pStyle w:val="ListParagraph"/>
              <w:numPr>
                <w:ilvl w:val="0"/>
                <w:numId w:val="44"/>
              </w:numPr>
              <w:tabs>
                <w:tab w:val="left" w:pos="738"/>
              </w:tabs>
              <w:rPr>
                <w:rFonts w:asciiTheme="minorBidi" w:eastAsia="Times New Roman" w:hAnsiTheme="minorBidi"/>
              </w:rPr>
            </w:pPr>
            <w:r w:rsidRPr="001F0D7E">
              <w:rPr>
                <w:rFonts w:asciiTheme="minorBidi" w:hAnsiTheme="minorBidi"/>
                <w:color w:val="000000"/>
              </w:rPr>
              <w:t>You actively manage a clearance which has been issued with a caveat or condition of employment</w:t>
            </w:r>
            <w:r w:rsidR="00AC7248">
              <w:rPr>
                <w:rFonts w:asciiTheme="minorBidi" w:hAnsiTheme="minorBidi"/>
                <w:color w:val="000000"/>
              </w:rPr>
              <w:t xml:space="preserve"> </w:t>
            </w:r>
            <w:r w:rsidRPr="001F0D7E">
              <w:rPr>
                <w:rFonts w:asciiTheme="minorBidi" w:hAnsiTheme="minorBidi"/>
                <w:color w:val="000000"/>
              </w:rPr>
              <w:t>(including how any outcomes are communicated to the NSV sponsor).</w:t>
            </w:r>
          </w:p>
          <w:p w14:paraId="29D7B768" w14:textId="77777777" w:rsidR="007F1932" w:rsidRPr="001F0D7E" w:rsidRDefault="007F1932" w:rsidP="00D730A4">
            <w:pPr>
              <w:pStyle w:val="ListParagraph"/>
              <w:numPr>
                <w:ilvl w:val="0"/>
                <w:numId w:val="44"/>
              </w:numPr>
              <w:tabs>
                <w:tab w:val="left" w:pos="738"/>
              </w:tabs>
              <w:rPr>
                <w:rFonts w:asciiTheme="minorBidi" w:eastAsia="Times New Roman" w:hAnsiTheme="minorBidi"/>
              </w:rPr>
            </w:pPr>
            <w:r w:rsidRPr="001F0D7E">
              <w:rPr>
                <w:rFonts w:asciiTheme="minorBidi" w:hAnsiTheme="minorBidi"/>
                <w:color w:val="000000"/>
              </w:rPr>
              <w:t>Supportive employment policies and assistance programmes are promoted in the workplace.</w:t>
            </w:r>
          </w:p>
          <w:p w14:paraId="53A3E3BA" w14:textId="77777777" w:rsidR="007F1932" w:rsidRPr="001F0D7E" w:rsidRDefault="007F1932" w:rsidP="00D730A4">
            <w:pPr>
              <w:pStyle w:val="ListParagraph"/>
              <w:numPr>
                <w:ilvl w:val="0"/>
                <w:numId w:val="44"/>
              </w:numPr>
              <w:tabs>
                <w:tab w:val="left" w:pos="738"/>
              </w:tabs>
              <w:rPr>
                <w:rFonts w:asciiTheme="minorBidi" w:eastAsia="Times New Roman" w:hAnsiTheme="minorBidi"/>
              </w:rPr>
            </w:pPr>
            <w:r w:rsidRPr="001F0D7E">
              <w:rPr>
                <w:rFonts w:asciiTheme="minorBidi" w:hAnsiTheme="minorBidi"/>
                <w:color w:val="000000"/>
              </w:rPr>
              <w:t>The security function collaborates with appropriate functions (e.g. HR and training) to develop the content of induction programmes, the annual learning and development strategy, and the content of staff surveys.</w:t>
            </w:r>
          </w:p>
          <w:p w14:paraId="51643355" w14:textId="1BE896DC" w:rsidR="007F1932" w:rsidRPr="001F0D7E" w:rsidRDefault="007F1932" w:rsidP="00D730A4">
            <w:pPr>
              <w:pStyle w:val="ListParagraph"/>
              <w:numPr>
                <w:ilvl w:val="0"/>
                <w:numId w:val="44"/>
              </w:numPr>
              <w:tabs>
                <w:tab w:val="left" w:pos="738"/>
              </w:tabs>
              <w:rPr>
                <w:rFonts w:asciiTheme="minorBidi" w:eastAsia="Times New Roman" w:hAnsiTheme="minorBidi"/>
              </w:rPr>
            </w:pPr>
            <w:r w:rsidRPr="001F0D7E">
              <w:rPr>
                <w:rFonts w:asciiTheme="minorBidi" w:hAnsiTheme="minorBidi"/>
                <w:color w:val="000000"/>
              </w:rPr>
              <w:t>Arrangements are in place to communicate when staff are working under duress and how the</w:t>
            </w:r>
            <w:r w:rsidR="00E47B2F">
              <w:rPr>
                <w:rFonts w:asciiTheme="minorBidi" w:hAnsiTheme="minorBidi"/>
                <w:color w:val="000000"/>
              </w:rPr>
              <w:t>se arrangements</w:t>
            </w:r>
            <w:r w:rsidRPr="001F0D7E">
              <w:rPr>
                <w:rFonts w:asciiTheme="minorBidi" w:hAnsiTheme="minorBidi"/>
                <w:color w:val="000000"/>
              </w:rPr>
              <w:t xml:space="preserve"> are communicated to staff so that they are always aware how to enact them.</w:t>
            </w:r>
          </w:p>
          <w:p w14:paraId="0C1218C7" w14:textId="6F2E11D1" w:rsidR="007F1932" w:rsidRPr="001F0D7E" w:rsidRDefault="007F1932" w:rsidP="00D730A4">
            <w:pPr>
              <w:pStyle w:val="ListParagraph"/>
              <w:numPr>
                <w:ilvl w:val="0"/>
                <w:numId w:val="44"/>
              </w:numPr>
              <w:tabs>
                <w:tab w:val="left" w:pos="738"/>
              </w:tabs>
              <w:rPr>
                <w:rFonts w:asciiTheme="minorBidi" w:eastAsia="Times New Roman" w:hAnsiTheme="minorBidi"/>
              </w:rPr>
            </w:pPr>
            <w:r w:rsidRPr="001F0D7E">
              <w:rPr>
                <w:rFonts w:asciiTheme="minorBidi" w:hAnsiTheme="minorBidi"/>
                <w:color w:val="000000"/>
              </w:rPr>
              <w:t xml:space="preserve">(For NSV holders) HR processes take account of the potential security consequences of HR interventions (including exit interviews) and where concerns arise, how they </w:t>
            </w:r>
            <w:r w:rsidR="00E47B2F">
              <w:rPr>
                <w:rFonts w:asciiTheme="minorBidi" w:hAnsiTheme="minorBidi"/>
                <w:color w:val="000000"/>
              </w:rPr>
              <w:t xml:space="preserve">are </w:t>
            </w:r>
            <w:r w:rsidRPr="001F0D7E">
              <w:rPr>
                <w:rFonts w:asciiTheme="minorBidi" w:hAnsiTheme="minorBidi"/>
                <w:color w:val="000000"/>
              </w:rPr>
              <w:t>discussed with the security function and communicated to the NSV sponsor.</w:t>
            </w:r>
          </w:p>
          <w:p w14:paraId="2D4D360D" w14:textId="77777777" w:rsidR="007F1932" w:rsidRPr="001F0D7E" w:rsidRDefault="007F1932" w:rsidP="00D730A4">
            <w:pPr>
              <w:pStyle w:val="ListParagraph"/>
              <w:numPr>
                <w:ilvl w:val="0"/>
                <w:numId w:val="44"/>
              </w:numPr>
              <w:tabs>
                <w:tab w:val="left" w:pos="738"/>
              </w:tabs>
              <w:rPr>
                <w:rFonts w:asciiTheme="minorBidi" w:eastAsia="Times New Roman" w:hAnsiTheme="minorBidi"/>
              </w:rPr>
            </w:pPr>
            <w:r w:rsidRPr="001F0D7E">
              <w:rPr>
                <w:rFonts w:asciiTheme="minorBidi" w:hAnsiTheme="minorBidi"/>
                <w:color w:val="000000"/>
              </w:rPr>
              <w:t>Data on the number and volume of calls to Employee Assistance programmes and Benevolent Funds is shared with HR, OH and security, particularly to support ongoing personnel security themes and any overarching personnel security strategy.</w:t>
            </w:r>
          </w:p>
          <w:p w14:paraId="061F6D90" w14:textId="6133F209" w:rsidR="007F1932" w:rsidRPr="001F0D7E" w:rsidRDefault="007F1932" w:rsidP="00D730A4">
            <w:pPr>
              <w:pStyle w:val="ListParagraph"/>
              <w:numPr>
                <w:ilvl w:val="0"/>
                <w:numId w:val="44"/>
              </w:numPr>
              <w:tabs>
                <w:tab w:val="left" w:pos="738"/>
              </w:tabs>
              <w:rPr>
                <w:rFonts w:asciiTheme="minorBidi" w:eastAsia="Times New Roman" w:hAnsiTheme="minorBidi"/>
              </w:rPr>
            </w:pPr>
            <w:r w:rsidRPr="001F0D7E">
              <w:rPr>
                <w:rFonts w:asciiTheme="minorBidi" w:hAnsiTheme="minorBidi"/>
                <w:color w:val="000000"/>
              </w:rPr>
              <w:t>(For NSV holders) Processes are in place to support the NSV Sponsor</w:t>
            </w:r>
            <w:r w:rsidR="00D17164">
              <w:rPr>
                <w:rFonts w:asciiTheme="minorBidi" w:hAnsiTheme="minorBidi"/>
                <w:color w:val="000000"/>
              </w:rPr>
              <w:t>’</w:t>
            </w:r>
            <w:r w:rsidRPr="001F0D7E">
              <w:rPr>
                <w:rFonts w:asciiTheme="minorBidi" w:hAnsiTheme="minorBidi"/>
                <w:color w:val="000000"/>
              </w:rPr>
              <w:t xml:space="preserve">s requirement to ensure that DV holders complete an </w:t>
            </w:r>
            <w:r w:rsidR="00E47B2F">
              <w:rPr>
                <w:rFonts w:asciiTheme="minorBidi" w:hAnsiTheme="minorBidi"/>
                <w:color w:val="000000"/>
              </w:rPr>
              <w:t>Annual Security Appraisal Form (</w:t>
            </w:r>
            <w:r w:rsidRPr="001F0D7E">
              <w:rPr>
                <w:rFonts w:asciiTheme="minorBidi" w:hAnsiTheme="minorBidi"/>
                <w:color w:val="000000"/>
              </w:rPr>
              <w:t>ASAF</w:t>
            </w:r>
            <w:r w:rsidR="00E47B2F">
              <w:rPr>
                <w:rFonts w:asciiTheme="minorBidi" w:hAnsiTheme="minorBidi"/>
                <w:color w:val="000000"/>
              </w:rPr>
              <w:t>)</w:t>
            </w:r>
            <w:r w:rsidRPr="001F0D7E">
              <w:rPr>
                <w:rFonts w:asciiTheme="minorBidi" w:hAnsiTheme="minorBidi"/>
                <w:color w:val="000000"/>
              </w:rPr>
              <w:t>.</w:t>
            </w:r>
          </w:p>
          <w:p w14:paraId="7EBAE2CF" w14:textId="01203062" w:rsidR="007F1932" w:rsidRPr="001F0D7E" w:rsidRDefault="007F1932" w:rsidP="00D730A4">
            <w:pPr>
              <w:pStyle w:val="ListParagraph"/>
              <w:numPr>
                <w:ilvl w:val="0"/>
                <w:numId w:val="44"/>
              </w:numPr>
              <w:tabs>
                <w:tab w:val="left" w:pos="738"/>
              </w:tabs>
              <w:rPr>
                <w:rFonts w:asciiTheme="minorBidi" w:eastAsia="Times New Roman" w:hAnsiTheme="minorBidi"/>
              </w:rPr>
            </w:pPr>
            <w:r w:rsidRPr="001F0D7E">
              <w:rPr>
                <w:rFonts w:asciiTheme="minorBidi" w:hAnsiTheme="minorBidi"/>
                <w:color w:val="000000"/>
              </w:rPr>
              <w:t>(For NSV holders) Triage proces</w:t>
            </w:r>
            <w:r w:rsidR="002B6EDA">
              <w:rPr>
                <w:rFonts w:asciiTheme="minorBidi" w:hAnsiTheme="minorBidi"/>
                <w:color w:val="000000"/>
              </w:rPr>
              <w:t>se</w:t>
            </w:r>
            <w:r w:rsidRPr="001F0D7E">
              <w:rPr>
                <w:rFonts w:asciiTheme="minorBidi" w:hAnsiTheme="minorBidi"/>
                <w:color w:val="000000"/>
              </w:rPr>
              <w:t>s are in place for ASAFs between the NSV sponsor and the facility</w:t>
            </w:r>
            <w:r w:rsidR="00E47B2F">
              <w:rPr>
                <w:rFonts w:asciiTheme="minorBidi" w:hAnsiTheme="minorBidi"/>
                <w:color w:val="000000"/>
              </w:rPr>
              <w:t>,</w:t>
            </w:r>
            <w:r w:rsidRPr="001F0D7E">
              <w:rPr>
                <w:rFonts w:asciiTheme="minorBidi" w:hAnsiTheme="minorBidi"/>
                <w:color w:val="000000"/>
              </w:rPr>
              <w:t xml:space="preserve"> so immediate mitigations can be put into place rather than waiting on the completion of the ONR assessment.</w:t>
            </w:r>
          </w:p>
          <w:p w14:paraId="629C1390" w14:textId="77777777" w:rsidR="007F1932" w:rsidRPr="001F0D7E" w:rsidRDefault="007F1932" w:rsidP="00D730A4">
            <w:pPr>
              <w:pStyle w:val="ListParagraph"/>
              <w:numPr>
                <w:ilvl w:val="0"/>
                <w:numId w:val="44"/>
              </w:numPr>
              <w:tabs>
                <w:tab w:val="left" w:pos="738"/>
              </w:tabs>
              <w:rPr>
                <w:rFonts w:asciiTheme="minorBidi" w:hAnsiTheme="minorBidi"/>
                <w:color w:val="000000"/>
                <w:lang w:val="en-US"/>
              </w:rPr>
            </w:pPr>
            <w:r w:rsidRPr="001F0D7E">
              <w:rPr>
                <w:rFonts w:asciiTheme="minorBidi" w:hAnsiTheme="minorBidi"/>
                <w:color w:val="000000"/>
              </w:rPr>
              <w:t>(For NSV holders) The drug and alcohol testing policy enables positive results for NSV holders to be reported both internally and to the NSV sponsor.</w:t>
            </w:r>
          </w:p>
          <w:p w14:paraId="36E930DC" w14:textId="77777777" w:rsidR="007F1932" w:rsidRPr="001F0D7E" w:rsidRDefault="007F1932" w:rsidP="007F1932">
            <w:pPr>
              <w:pStyle w:val="ListParagraph"/>
              <w:tabs>
                <w:tab w:val="left" w:pos="738"/>
              </w:tabs>
              <w:rPr>
                <w:rFonts w:asciiTheme="minorBidi" w:eastAsia="Times New Roman" w:hAnsiTheme="minorBidi"/>
              </w:rPr>
            </w:pPr>
          </w:p>
          <w:p w14:paraId="66649834" w14:textId="77777777" w:rsidR="00043F13" w:rsidRPr="001F0D7E" w:rsidRDefault="00043F13" w:rsidP="00043F13">
            <w:pPr>
              <w:tabs>
                <w:tab w:val="left" w:pos="738"/>
              </w:tabs>
              <w:ind w:left="313"/>
              <w:rPr>
                <w:rFonts w:asciiTheme="minorBidi" w:hAnsiTheme="minorBidi"/>
                <w:color w:val="000000"/>
                <w:highlight w:val="yellow"/>
                <w:lang w:val="en-US"/>
              </w:rPr>
            </w:pPr>
          </w:p>
          <w:p w14:paraId="3C2FE100" w14:textId="77777777" w:rsidR="00043F13" w:rsidRPr="001F0D7E" w:rsidRDefault="00043F13" w:rsidP="00043F13">
            <w:pPr>
              <w:rPr>
                <w:rFonts w:asciiTheme="minorBidi" w:hAnsiTheme="minorBidi"/>
              </w:rPr>
            </w:pPr>
            <w:r w:rsidRPr="001F0D7E">
              <w:rPr>
                <w:rFonts w:asciiTheme="minorBidi" w:hAnsiTheme="minorBidi"/>
              </w:rPr>
              <w:t>Your arguments may be supported by evidence contained within the following:</w:t>
            </w:r>
          </w:p>
          <w:p w14:paraId="13D79C3D" w14:textId="77777777" w:rsidR="00043F13" w:rsidRPr="001F0D7E" w:rsidRDefault="00043F13" w:rsidP="00043F13">
            <w:pPr>
              <w:rPr>
                <w:rFonts w:asciiTheme="minorBidi" w:hAnsiTheme="minorBidi"/>
              </w:rPr>
            </w:pPr>
          </w:p>
          <w:p w14:paraId="51917E77" w14:textId="77777777" w:rsidR="00043F13" w:rsidRPr="001F0D7E" w:rsidRDefault="00043F13" w:rsidP="00D730A4">
            <w:pPr>
              <w:pStyle w:val="ListParagraph"/>
              <w:numPr>
                <w:ilvl w:val="0"/>
                <w:numId w:val="44"/>
              </w:numPr>
              <w:tabs>
                <w:tab w:val="left" w:pos="738"/>
              </w:tabs>
              <w:rPr>
                <w:rFonts w:asciiTheme="minorBidi" w:eastAsia="Times New Roman" w:hAnsiTheme="minorBidi"/>
              </w:rPr>
            </w:pPr>
            <w:r w:rsidRPr="001F0D7E">
              <w:rPr>
                <w:rFonts w:asciiTheme="minorBidi" w:eastAsia="Times New Roman" w:hAnsiTheme="minorBidi"/>
              </w:rPr>
              <w:t>Arrangements to report information that affects the integrity of the clearance.</w:t>
            </w:r>
          </w:p>
          <w:p w14:paraId="55AD7ECF" w14:textId="77777777" w:rsidR="00043F13" w:rsidRPr="001F0D7E" w:rsidRDefault="00043F13" w:rsidP="00D730A4">
            <w:pPr>
              <w:pStyle w:val="ListParagraph"/>
              <w:numPr>
                <w:ilvl w:val="0"/>
                <w:numId w:val="44"/>
              </w:numPr>
              <w:tabs>
                <w:tab w:val="left" w:pos="738"/>
              </w:tabs>
              <w:rPr>
                <w:rFonts w:asciiTheme="minorBidi" w:eastAsia="Times New Roman" w:hAnsiTheme="minorBidi"/>
              </w:rPr>
            </w:pPr>
            <w:r w:rsidRPr="001F0D7E">
              <w:rPr>
                <w:rFonts w:asciiTheme="minorBidi" w:hAnsiTheme="minorBidi"/>
                <w:color w:val="000000"/>
                <w:lang w:eastAsia="en-GB"/>
              </w:rPr>
              <w:t>Appropriate records of meetings between departments with responsibilities for workforce trustworthiness.</w:t>
            </w:r>
          </w:p>
          <w:p w14:paraId="7BE6B465" w14:textId="77777777" w:rsidR="00043F13" w:rsidRPr="001F0D7E" w:rsidRDefault="00043F13" w:rsidP="00D730A4">
            <w:pPr>
              <w:pStyle w:val="ListParagraph"/>
              <w:numPr>
                <w:ilvl w:val="0"/>
                <w:numId w:val="44"/>
              </w:numPr>
              <w:tabs>
                <w:tab w:val="left" w:pos="738"/>
              </w:tabs>
              <w:rPr>
                <w:rFonts w:asciiTheme="minorBidi" w:eastAsia="Times New Roman" w:hAnsiTheme="minorBidi"/>
              </w:rPr>
            </w:pPr>
            <w:r w:rsidRPr="001F0D7E">
              <w:rPr>
                <w:rFonts w:asciiTheme="minorBidi" w:hAnsiTheme="minorBidi"/>
                <w:color w:val="000000"/>
              </w:rPr>
              <w:t>Employee assistance programmes and / or reporting hotlines agreements and arrangements.</w:t>
            </w:r>
          </w:p>
          <w:p w14:paraId="14F3CB10" w14:textId="1796FA1E" w:rsidR="007F1932" w:rsidRPr="001F0D7E" w:rsidRDefault="00043F13" w:rsidP="00D730A4">
            <w:pPr>
              <w:pStyle w:val="ListParagraph"/>
              <w:numPr>
                <w:ilvl w:val="0"/>
                <w:numId w:val="44"/>
              </w:numPr>
              <w:rPr>
                <w:rFonts w:asciiTheme="minorBidi" w:eastAsia="Times New Roman" w:hAnsiTheme="minorBidi"/>
              </w:rPr>
            </w:pPr>
            <w:r w:rsidRPr="00D52DE6">
              <w:rPr>
                <w:rFonts w:asciiTheme="minorBidi" w:eastAsia="Times New Roman" w:hAnsiTheme="minorBidi"/>
              </w:rPr>
              <w:t>Initiatives to publicise an ongoing personnel security culture.</w:t>
            </w:r>
          </w:p>
        </w:tc>
      </w:tr>
    </w:tbl>
    <w:p w14:paraId="6C0D0181" w14:textId="29EB41BC" w:rsidR="00EB17B4" w:rsidRPr="001F0D7E" w:rsidRDefault="00EB17B4">
      <w:pPr>
        <w:rPr>
          <w:rFonts w:asciiTheme="minorBidi" w:hAnsiTheme="minorBidi"/>
        </w:rPr>
      </w:pPr>
    </w:p>
    <w:p w14:paraId="1FB0A6E3" w14:textId="170E17FD" w:rsidR="00CF1C63" w:rsidRPr="001F0D7E" w:rsidRDefault="00EB17B4" w:rsidP="00D52DE6">
      <w:pPr>
        <w:jc w:val="center"/>
        <w:rPr>
          <w:rFonts w:asciiTheme="minorBidi" w:eastAsia="Calibri" w:hAnsiTheme="minorBidi"/>
          <w:b/>
          <w:bCs/>
          <w:color w:val="000000"/>
          <w:szCs w:val="22"/>
        </w:rPr>
      </w:pPr>
      <w:r w:rsidRPr="001F0D7E">
        <w:rPr>
          <w:rFonts w:asciiTheme="minorBidi" w:hAnsiTheme="minorBidi"/>
        </w:rPr>
        <w:br w:type="page"/>
      </w:r>
      <w:r w:rsidR="00CF1C63" w:rsidRPr="001F0D7E">
        <w:rPr>
          <w:rFonts w:asciiTheme="minorBidi" w:eastAsia="Calibri" w:hAnsiTheme="minorBidi"/>
          <w:b/>
          <w:bCs/>
          <w:color w:val="000000"/>
          <w:szCs w:val="22"/>
        </w:rPr>
        <w:lastRenderedPageBreak/>
        <w:t>FSyP 9 – Policing and Guarding</w:t>
      </w:r>
    </w:p>
    <w:tbl>
      <w:tblPr>
        <w:tblStyle w:val="ONRTable1"/>
        <w:tblW w:w="9171" w:type="dxa"/>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68"/>
        <w:gridCol w:w="6903"/>
      </w:tblGrid>
      <w:tr w:rsidR="00D10432" w:rsidRPr="001F0D7E" w14:paraId="4A173DF3" w14:textId="77777777" w:rsidTr="001953BF">
        <w:trPr>
          <w:cnfStyle w:val="100000000000" w:firstRow="1" w:lastRow="0" w:firstColumn="0" w:lastColumn="0" w:oddVBand="0" w:evenVBand="0" w:oddHBand="0" w:evenHBand="0" w:firstRowFirstColumn="0" w:firstRowLastColumn="0" w:lastRowFirstColumn="0" w:lastRowLastColumn="0"/>
          <w:trHeight w:val="428"/>
        </w:trPr>
        <w:tc>
          <w:tcPr>
            <w:tcW w:w="2268" w:type="dxa"/>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30737AFC" w14:textId="77777777" w:rsidR="00D52DE6" w:rsidRDefault="00D52DE6" w:rsidP="002B1B5C">
            <w:pPr>
              <w:pStyle w:val="TableText"/>
              <w:jc w:val="center"/>
              <w:rPr>
                <w:rFonts w:asciiTheme="minorBidi" w:eastAsia="Times New Roman" w:hAnsiTheme="minorBidi"/>
                <w:b w:val="0"/>
                <w:bCs/>
              </w:rPr>
            </w:pPr>
          </w:p>
          <w:p w14:paraId="0980474E" w14:textId="6322285E" w:rsidR="00D10432" w:rsidRPr="001F0D7E" w:rsidRDefault="002B1B5C" w:rsidP="002B1B5C">
            <w:pPr>
              <w:pStyle w:val="TableText"/>
              <w:jc w:val="center"/>
              <w:rPr>
                <w:rFonts w:asciiTheme="minorBidi" w:hAnsiTheme="minorBidi"/>
                <w:bCs/>
              </w:rPr>
            </w:pPr>
            <w:r w:rsidRPr="001F0D7E">
              <w:rPr>
                <w:rFonts w:asciiTheme="minorBidi" w:eastAsia="Times New Roman" w:hAnsiTheme="minorBidi"/>
                <w:bCs/>
              </w:rPr>
              <w:t>FSy</w:t>
            </w:r>
            <w:r w:rsidR="007F1932">
              <w:rPr>
                <w:rFonts w:asciiTheme="minorBidi" w:eastAsia="Times New Roman" w:hAnsiTheme="minorBidi"/>
                <w:bCs/>
              </w:rPr>
              <w:t>P</w:t>
            </w:r>
            <w:r w:rsidRPr="001F0D7E">
              <w:rPr>
                <w:rFonts w:asciiTheme="minorBidi" w:eastAsia="Times New Roman" w:hAnsiTheme="minorBidi"/>
                <w:bCs/>
              </w:rPr>
              <w:t xml:space="preserve"> 9</w:t>
            </w:r>
          </w:p>
        </w:tc>
        <w:tc>
          <w:tcPr>
            <w:tcW w:w="690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8070D1B" w14:textId="3B55144B" w:rsidR="00B0200B" w:rsidRPr="00A06B5F" w:rsidRDefault="00B0200B" w:rsidP="00B0200B">
            <w:pPr>
              <w:rPr>
                <w:rFonts w:asciiTheme="minorBidi" w:eastAsia="Calibri" w:hAnsiTheme="minorBidi"/>
              </w:rPr>
            </w:pPr>
            <w:r w:rsidRPr="00A06B5F">
              <w:rPr>
                <w:rFonts w:asciiTheme="minorBidi" w:eastAsia="Times New Roman" w:hAnsiTheme="minorBidi"/>
              </w:rPr>
              <w:t xml:space="preserve">Claim: We have </w:t>
            </w:r>
            <w:r w:rsidRPr="00A06B5F">
              <w:rPr>
                <w:rFonts w:asciiTheme="minorBidi" w:eastAsia="Calibri" w:hAnsiTheme="minorBidi"/>
              </w:rPr>
              <w:t>effective guarding and policing arrangements, integrating the operations of relevant police forces e.g. C</w:t>
            </w:r>
            <w:r w:rsidR="001B60DB">
              <w:rPr>
                <w:rFonts w:asciiTheme="minorBidi" w:eastAsia="Calibri" w:hAnsiTheme="minorBidi"/>
              </w:rPr>
              <w:t>ivil Nuclear Constabulary (C</w:t>
            </w:r>
            <w:r w:rsidRPr="00A06B5F">
              <w:rPr>
                <w:rFonts w:asciiTheme="minorBidi" w:eastAsia="Calibri" w:hAnsiTheme="minorBidi"/>
              </w:rPr>
              <w:t>NC</w:t>
            </w:r>
            <w:r w:rsidR="001B60DB">
              <w:rPr>
                <w:rFonts w:asciiTheme="minorBidi" w:eastAsia="Calibri" w:hAnsiTheme="minorBidi"/>
              </w:rPr>
              <w:t>)</w:t>
            </w:r>
            <w:r w:rsidRPr="00A06B5F">
              <w:rPr>
                <w:rFonts w:asciiTheme="minorBidi" w:eastAsia="Calibri" w:hAnsiTheme="minorBidi"/>
              </w:rPr>
              <w:t xml:space="preserve">, </w:t>
            </w:r>
            <w:r w:rsidR="001B60DB">
              <w:rPr>
                <w:rFonts w:asciiTheme="minorBidi" w:eastAsia="Calibri" w:hAnsiTheme="minorBidi"/>
              </w:rPr>
              <w:t>British Transport Police (</w:t>
            </w:r>
            <w:r w:rsidRPr="00A06B5F">
              <w:rPr>
                <w:rFonts w:asciiTheme="minorBidi" w:eastAsia="Calibri" w:hAnsiTheme="minorBidi"/>
              </w:rPr>
              <w:t>BTP</w:t>
            </w:r>
            <w:r w:rsidR="001B60DB">
              <w:rPr>
                <w:rFonts w:asciiTheme="minorBidi" w:eastAsia="Calibri" w:hAnsiTheme="minorBidi"/>
              </w:rPr>
              <w:t>), the Home Office Police Force (HOPF</w:t>
            </w:r>
            <w:r w:rsidRPr="00A06B5F">
              <w:rPr>
                <w:rFonts w:asciiTheme="minorBidi" w:eastAsia="Calibri" w:hAnsiTheme="minorBidi"/>
              </w:rPr>
              <w:t xml:space="preserve">) and security guard services. </w:t>
            </w:r>
          </w:p>
          <w:p w14:paraId="118E713F" w14:textId="77777777" w:rsidR="00B0200B" w:rsidRPr="001F0D7E" w:rsidRDefault="00B0200B" w:rsidP="00B0200B">
            <w:pPr>
              <w:rPr>
                <w:rFonts w:asciiTheme="minorBidi" w:eastAsia="Calibri" w:hAnsiTheme="minorBidi"/>
                <w:b w:val="0"/>
                <w:bCs/>
              </w:rPr>
            </w:pPr>
          </w:p>
          <w:p w14:paraId="209B265A" w14:textId="14493F9C" w:rsidR="00B0200B" w:rsidRPr="00CD0D9B" w:rsidRDefault="00CD0D9B" w:rsidP="00B0200B">
            <w:pPr>
              <w:rPr>
                <w:rFonts w:asciiTheme="minorBidi" w:hAnsiTheme="minorBidi"/>
                <w:b w:val="0"/>
                <w:bCs/>
                <w:i/>
                <w:iCs/>
                <w:sz w:val="24"/>
                <w:szCs w:val="24"/>
                <w:lang w:eastAsia="en-GB"/>
              </w:rPr>
            </w:pPr>
            <w:r>
              <w:rPr>
                <w:rFonts w:asciiTheme="minorBidi" w:eastAsia="Calibri" w:hAnsiTheme="minorBidi"/>
                <w:b w:val="0"/>
                <w:bCs/>
                <w:i/>
                <w:iCs/>
              </w:rPr>
              <w:t xml:space="preserve">Context: </w:t>
            </w:r>
            <w:r w:rsidR="00B0200B" w:rsidRPr="00CD0D9B">
              <w:rPr>
                <w:rFonts w:asciiTheme="minorBidi" w:eastAsia="Calibri" w:hAnsiTheme="minorBidi"/>
                <w:b w:val="0"/>
                <w:bCs/>
                <w:i/>
                <w:iCs/>
              </w:rPr>
              <w:t xml:space="preserve">Dutyholders should ensure an effective use of policing and guarding resources to maintain site security. Dutyholders should work alongside local law enforcement, security guards and specialist resources (such as the </w:t>
            </w:r>
            <w:r w:rsidR="001421E1">
              <w:rPr>
                <w:rFonts w:asciiTheme="minorBidi" w:eastAsia="Calibri" w:hAnsiTheme="minorBidi"/>
                <w:b w:val="0"/>
                <w:bCs/>
                <w:i/>
                <w:iCs/>
              </w:rPr>
              <w:t>Counter Terrorist Security Advisor (</w:t>
            </w:r>
            <w:r w:rsidR="00B0200B" w:rsidRPr="00CD0D9B">
              <w:rPr>
                <w:rFonts w:asciiTheme="minorBidi" w:eastAsia="Calibri" w:hAnsiTheme="minorBidi"/>
                <w:b w:val="0"/>
                <w:bCs/>
                <w:i/>
                <w:iCs/>
              </w:rPr>
              <w:t>CTSA</w:t>
            </w:r>
            <w:r w:rsidR="001421E1">
              <w:rPr>
                <w:rFonts w:asciiTheme="minorBidi" w:eastAsia="Calibri" w:hAnsiTheme="minorBidi"/>
                <w:b w:val="0"/>
                <w:bCs/>
                <w:i/>
                <w:iCs/>
              </w:rPr>
              <w:t>)</w:t>
            </w:r>
            <w:r w:rsidR="00B0200B" w:rsidRPr="00CD0D9B">
              <w:rPr>
                <w:rFonts w:asciiTheme="minorBidi" w:eastAsia="Calibri" w:hAnsiTheme="minorBidi"/>
                <w:b w:val="0"/>
                <w:bCs/>
                <w:i/>
                <w:iCs/>
              </w:rPr>
              <w:t xml:space="preserve"> or </w:t>
            </w:r>
            <w:r w:rsidR="001421E1">
              <w:rPr>
                <w:rFonts w:asciiTheme="minorBidi" w:eastAsia="Calibri" w:hAnsiTheme="minorBidi"/>
                <w:b w:val="0"/>
                <w:bCs/>
                <w:i/>
                <w:iCs/>
              </w:rPr>
              <w:t>National Protective Security Authority (</w:t>
            </w:r>
            <w:r w:rsidR="00B0200B" w:rsidRPr="00CD0D9B">
              <w:rPr>
                <w:rFonts w:asciiTheme="minorBidi" w:eastAsia="Calibri" w:hAnsiTheme="minorBidi"/>
                <w:b w:val="0"/>
                <w:bCs/>
                <w:i/>
                <w:iCs/>
              </w:rPr>
              <w:t>NPSA)</w:t>
            </w:r>
            <w:r w:rsidR="00E960A1">
              <w:rPr>
                <w:rFonts w:asciiTheme="minorBidi" w:eastAsia="Calibri" w:hAnsiTheme="minorBidi"/>
                <w:b w:val="0"/>
                <w:bCs/>
                <w:i/>
                <w:iCs/>
              </w:rPr>
              <w:t>)</w:t>
            </w:r>
            <w:r w:rsidR="00D52DE6">
              <w:rPr>
                <w:rFonts w:asciiTheme="minorBidi" w:eastAsia="Calibri" w:hAnsiTheme="minorBidi"/>
                <w:b w:val="0"/>
                <w:bCs/>
                <w:i/>
                <w:iCs/>
              </w:rPr>
              <w:t xml:space="preserve"> t</w:t>
            </w:r>
            <w:r w:rsidR="00B0200B" w:rsidRPr="00CD0D9B">
              <w:rPr>
                <w:rFonts w:asciiTheme="minorBidi" w:eastAsia="Calibri" w:hAnsiTheme="minorBidi"/>
                <w:b w:val="0"/>
                <w:bCs/>
                <w:i/>
                <w:iCs/>
              </w:rPr>
              <w:t>o provide an integrated response to potential threats.</w:t>
            </w:r>
            <w:r w:rsidR="00B0200B" w:rsidRPr="00CD0D9B">
              <w:rPr>
                <w:rFonts w:asciiTheme="minorBidi" w:hAnsiTheme="minorBidi"/>
                <w:b w:val="0"/>
                <w:bCs/>
                <w:i/>
                <w:iCs/>
                <w:sz w:val="24"/>
                <w:lang w:eastAsia="en-GB"/>
              </w:rPr>
              <w:t xml:space="preserve"> </w:t>
            </w:r>
          </w:p>
          <w:p w14:paraId="193C3B7B" w14:textId="77777777" w:rsidR="00D10432" w:rsidRPr="001F0D7E" w:rsidRDefault="00D10432" w:rsidP="006431DA">
            <w:pPr>
              <w:pStyle w:val="TableText"/>
              <w:rPr>
                <w:rFonts w:asciiTheme="minorBidi" w:hAnsiTheme="minorBidi"/>
                <w:b w:val="0"/>
                <w:bCs/>
              </w:rPr>
            </w:pPr>
          </w:p>
        </w:tc>
      </w:tr>
      <w:tr w:rsidR="00B0200B" w:rsidRPr="001F0D7E" w14:paraId="1F010B1E" w14:textId="77777777" w:rsidTr="001953BF">
        <w:trPr>
          <w:trHeight w:val="428"/>
        </w:trPr>
        <w:tc>
          <w:tcPr>
            <w:tcW w:w="2268" w:type="dxa"/>
            <w:vMerge w:val="restart"/>
            <w:shd w:val="clear" w:color="auto" w:fill="D9F2D0" w:themeFill="accent6" w:themeFillTint="33"/>
            <w:hideMark/>
          </w:tcPr>
          <w:p w14:paraId="78B061A7" w14:textId="19F027D7" w:rsidR="00B0200B" w:rsidRPr="001F0D7E" w:rsidRDefault="00B0200B" w:rsidP="006431DA">
            <w:pPr>
              <w:pStyle w:val="TableText"/>
              <w:rPr>
                <w:rFonts w:asciiTheme="minorBidi" w:hAnsiTheme="minorBidi"/>
              </w:rPr>
            </w:pPr>
            <w:r w:rsidRPr="001F0D7E">
              <w:rPr>
                <w:rFonts w:asciiTheme="minorBidi" w:eastAsia="Calibri" w:hAnsiTheme="minorBidi"/>
                <w:b/>
                <w:color w:val="000000"/>
              </w:rPr>
              <w:t>SyDP 9.1</w:t>
            </w:r>
            <w:r w:rsidRPr="001F0D7E">
              <w:rPr>
                <w:rFonts w:asciiTheme="minorBidi" w:eastAsia="Calibri" w:hAnsiTheme="minorBidi"/>
                <w:i/>
                <w:color w:val="000000"/>
              </w:rPr>
              <w:t>: CNC Response Force</w:t>
            </w:r>
          </w:p>
        </w:tc>
        <w:tc>
          <w:tcPr>
            <w:tcW w:w="6903" w:type="dxa"/>
            <w:shd w:val="clear" w:color="auto" w:fill="D9F2D0" w:themeFill="accent6" w:themeFillTint="33"/>
          </w:tcPr>
          <w:p w14:paraId="219F345D" w14:textId="09D6BF26" w:rsidR="00B0200B" w:rsidRPr="001F0D7E" w:rsidRDefault="00CD6480" w:rsidP="00CD6480">
            <w:pPr>
              <w:rPr>
                <w:rFonts w:asciiTheme="minorBidi" w:eastAsia="Times New Roman" w:hAnsiTheme="minorBidi"/>
              </w:rPr>
            </w:pPr>
            <w:r w:rsidRPr="001F0D7E">
              <w:rPr>
                <w:rFonts w:asciiTheme="minorBidi" w:eastAsia="Times New Roman" w:hAnsiTheme="minorBidi"/>
              </w:rPr>
              <w:t xml:space="preserve">Sub-claim: We facilitate CNC deployment if appropriate to achieve the required security outcome. </w:t>
            </w:r>
          </w:p>
        </w:tc>
      </w:tr>
      <w:tr w:rsidR="00B0200B" w:rsidRPr="001F0D7E" w14:paraId="038BCDD7" w14:textId="77777777" w:rsidTr="001953BF">
        <w:trPr>
          <w:trHeight w:val="428"/>
        </w:trPr>
        <w:tc>
          <w:tcPr>
            <w:tcW w:w="2268" w:type="dxa"/>
            <w:vMerge/>
          </w:tcPr>
          <w:p w14:paraId="09355A82" w14:textId="77777777" w:rsidR="00B0200B" w:rsidRPr="001F0D7E" w:rsidRDefault="00B0200B" w:rsidP="006431DA">
            <w:pPr>
              <w:pStyle w:val="TableText"/>
              <w:rPr>
                <w:rFonts w:asciiTheme="minorBidi" w:eastAsia="Calibri" w:hAnsiTheme="minorBidi"/>
                <w:b/>
                <w:color w:val="000000"/>
              </w:rPr>
            </w:pPr>
          </w:p>
        </w:tc>
        <w:tc>
          <w:tcPr>
            <w:tcW w:w="6903" w:type="dxa"/>
          </w:tcPr>
          <w:p w14:paraId="6E0AD26F" w14:textId="344D739C" w:rsidR="00CD0D9B" w:rsidRPr="00CD0D9B" w:rsidRDefault="00CD0D9B" w:rsidP="00CD6480">
            <w:pPr>
              <w:rPr>
                <w:rFonts w:asciiTheme="minorBidi" w:eastAsia="Times New Roman" w:hAnsiTheme="minorBidi"/>
                <w:i/>
                <w:iCs/>
              </w:rPr>
            </w:pPr>
            <w:r>
              <w:rPr>
                <w:rFonts w:asciiTheme="minorBidi" w:eastAsia="Times New Roman" w:hAnsiTheme="minorBidi"/>
                <w:i/>
                <w:iCs/>
              </w:rPr>
              <w:t>ONR Expectations: ONR expects dutyholders to fully support the deployment and readiness of the CNC at their site, so that an appropriate armed response is in place to meet the required security outcomes.</w:t>
            </w:r>
          </w:p>
          <w:p w14:paraId="6AF2DA60" w14:textId="77777777" w:rsidR="00CD0D9B" w:rsidRDefault="00CD0D9B" w:rsidP="00CD6480">
            <w:pPr>
              <w:rPr>
                <w:rFonts w:asciiTheme="minorBidi" w:eastAsia="Times New Roman" w:hAnsiTheme="minorBidi"/>
              </w:rPr>
            </w:pPr>
          </w:p>
          <w:p w14:paraId="0F3009EB" w14:textId="10B79639" w:rsidR="00CD6480" w:rsidRPr="001F0D7E" w:rsidRDefault="00CD6480" w:rsidP="00CD6480">
            <w:pPr>
              <w:rPr>
                <w:rFonts w:asciiTheme="minorBidi" w:eastAsia="Times New Roman" w:hAnsiTheme="minorBidi"/>
              </w:rPr>
            </w:pPr>
            <w:r w:rsidRPr="001F0D7E">
              <w:rPr>
                <w:rFonts w:asciiTheme="minorBidi" w:eastAsia="Times New Roman" w:hAnsiTheme="minorBidi"/>
              </w:rPr>
              <w:t>Your arguments should explain how:</w:t>
            </w:r>
          </w:p>
          <w:p w14:paraId="40F92967" w14:textId="77777777" w:rsidR="00CD6480" w:rsidRPr="001F0D7E" w:rsidRDefault="00CD6480" w:rsidP="00CD6480">
            <w:pPr>
              <w:rPr>
                <w:rFonts w:asciiTheme="minorBidi" w:eastAsia="Times New Roman" w:hAnsiTheme="minorBidi"/>
              </w:rPr>
            </w:pPr>
          </w:p>
          <w:p w14:paraId="360DC0A8" w14:textId="13537755" w:rsidR="00CD6480" w:rsidRPr="001F0D7E" w:rsidRDefault="00CD6480" w:rsidP="00D730A4">
            <w:pPr>
              <w:pStyle w:val="ListParagraph"/>
              <w:numPr>
                <w:ilvl w:val="0"/>
                <w:numId w:val="45"/>
              </w:numPr>
              <w:tabs>
                <w:tab w:val="left" w:pos="738"/>
              </w:tabs>
              <w:rPr>
                <w:rFonts w:asciiTheme="minorBidi" w:eastAsia="Times New Roman" w:hAnsiTheme="minorBidi"/>
              </w:rPr>
            </w:pPr>
            <w:r w:rsidRPr="001F0D7E">
              <w:rPr>
                <w:rFonts w:asciiTheme="minorBidi" w:eastAsia="Times New Roman" w:hAnsiTheme="minorBidi"/>
              </w:rPr>
              <w:t>You would facilitate a CNC response force</w:t>
            </w:r>
            <w:r w:rsidR="001421E1">
              <w:rPr>
                <w:rFonts w:asciiTheme="minorBidi" w:eastAsia="Times New Roman" w:hAnsiTheme="minorBidi"/>
              </w:rPr>
              <w:t>,</w:t>
            </w:r>
            <w:r w:rsidRPr="001F0D7E">
              <w:rPr>
                <w:rFonts w:asciiTheme="minorBidi" w:eastAsia="Times New Roman" w:hAnsiTheme="minorBidi"/>
              </w:rPr>
              <w:t xml:space="preserve"> should their deployment at you</w:t>
            </w:r>
            <w:r w:rsidR="000E120F">
              <w:rPr>
                <w:rFonts w:asciiTheme="minorBidi" w:eastAsia="Times New Roman" w:hAnsiTheme="minorBidi"/>
              </w:rPr>
              <w:t>r</w:t>
            </w:r>
            <w:r w:rsidRPr="001F0D7E">
              <w:rPr>
                <w:rFonts w:asciiTheme="minorBidi" w:eastAsia="Times New Roman" w:hAnsiTheme="minorBidi"/>
              </w:rPr>
              <w:t xml:space="preserve"> site be necessary in response to a specific threat or event (for example by establishing appropriate liaison, assurance and communication arrangements with them).</w:t>
            </w:r>
          </w:p>
          <w:p w14:paraId="48A4C166" w14:textId="77777777" w:rsidR="00CD6480" w:rsidRPr="001F0D7E" w:rsidRDefault="00CD6480" w:rsidP="00CD6480">
            <w:pPr>
              <w:tabs>
                <w:tab w:val="left" w:pos="738"/>
              </w:tabs>
              <w:ind w:left="313"/>
              <w:contextualSpacing/>
              <w:rPr>
                <w:rFonts w:asciiTheme="minorBidi" w:eastAsia="Times New Roman" w:hAnsiTheme="minorBidi"/>
              </w:rPr>
            </w:pPr>
          </w:p>
          <w:p w14:paraId="739C541F" w14:textId="77777777" w:rsidR="00CD6480" w:rsidRPr="001F0D7E" w:rsidRDefault="00CD6480" w:rsidP="00CD6480">
            <w:pPr>
              <w:tabs>
                <w:tab w:val="left" w:pos="738"/>
              </w:tabs>
              <w:rPr>
                <w:rFonts w:asciiTheme="minorBidi" w:eastAsia="Calibri" w:hAnsiTheme="minorBidi"/>
                <w:lang w:val="en-US"/>
              </w:rPr>
            </w:pPr>
            <w:r w:rsidRPr="001F0D7E">
              <w:rPr>
                <w:rFonts w:asciiTheme="minorBidi" w:eastAsia="Times New Roman" w:hAnsiTheme="minorBidi"/>
              </w:rPr>
              <w:t xml:space="preserve">Your </w:t>
            </w:r>
            <w:r w:rsidRPr="001F0D7E">
              <w:rPr>
                <w:rFonts w:asciiTheme="minorBidi" w:eastAsia="Calibri" w:hAnsiTheme="minorBidi"/>
              </w:rPr>
              <w:t>arguments may be supported by evidence contained within the following:</w:t>
            </w:r>
          </w:p>
          <w:p w14:paraId="4F5422F2" w14:textId="77777777" w:rsidR="00CD6480" w:rsidRPr="001F0D7E" w:rsidRDefault="00CD6480" w:rsidP="00CD6480">
            <w:pPr>
              <w:tabs>
                <w:tab w:val="left" w:pos="738"/>
              </w:tabs>
              <w:rPr>
                <w:rFonts w:asciiTheme="minorBidi" w:eastAsia="Calibri" w:hAnsiTheme="minorBidi"/>
              </w:rPr>
            </w:pPr>
          </w:p>
          <w:p w14:paraId="69CD7727" w14:textId="43180ED3" w:rsidR="00CD6480" w:rsidRPr="001F0D7E" w:rsidRDefault="00CD6480" w:rsidP="00D730A4">
            <w:pPr>
              <w:numPr>
                <w:ilvl w:val="0"/>
                <w:numId w:val="46"/>
              </w:numPr>
              <w:tabs>
                <w:tab w:val="left" w:pos="738"/>
              </w:tabs>
              <w:contextualSpacing/>
              <w:rPr>
                <w:rFonts w:asciiTheme="minorBidi" w:eastAsia="Times New Roman" w:hAnsiTheme="minorBidi"/>
              </w:rPr>
            </w:pPr>
            <w:r w:rsidRPr="001F0D7E">
              <w:rPr>
                <w:rFonts w:asciiTheme="minorBidi" w:eastAsia="Times New Roman" w:hAnsiTheme="minorBidi"/>
              </w:rPr>
              <w:t>MoUs or similar</w:t>
            </w:r>
            <w:r w:rsidR="009A0823">
              <w:rPr>
                <w:rFonts w:asciiTheme="minorBidi" w:eastAsia="Times New Roman" w:hAnsiTheme="minorBidi"/>
              </w:rPr>
              <w:t>.</w:t>
            </w:r>
          </w:p>
          <w:p w14:paraId="0A60F9D3" w14:textId="0CFD85F4" w:rsidR="00CD6480" w:rsidRPr="001F0D7E" w:rsidRDefault="00CD6480" w:rsidP="00D730A4">
            <w:pPr>
              <w:numPr>
                <w:ilvl w:val="0"/>
                <w:numId w:val="46"/>
              </w:numPr>
              <w:tabs>
                <w:tab w:val="left" w:pos="738"/>
              </w:tabs>
              <w:contextualSpacing/>
              <w:rPr>
                <w:rFonts w:asciiTheme="minorBidi" w:eastAsia="Times New Roman" w:hAnsiTheme="minorBidi"/>
              </w:rPr>
            </w:pPr>
            <w:r w:rsidRPr="001F0D7E">
              <w:rPr>
                <w:rFonts w:asciiTheme="minorBidi" w:eastAsia="Times New Roman" w:hAnsiTheme="minorBidi"/>
              </w:rPr>
              <w:t>Security contingency plans</w:t>
            </w:r>
            <w:r w:rsidR="009A0823">
              <w:rPr>
                <w:rFonts w:asciiTheme="minorBidi" w:eastAsia="Times New Roman" w:hAnsiTheme="minorBidi"/>
              </w:rPr>
              <w:t>.</w:t>
            </w:r>
          </w:p>
          <w:p w14:paraId="5EDDF1A2" w14:textId="77777777" w:rsidR="00B0200B" w:rsidRPr="001F0D7E" w:rsidRDefault="00B0200B" w:rsidP="006431DA">
            <w:pPr>
              <w:pStyle w:val="TableText"/>
              <w:rPr>
                <w:rFonts w:asciiTheme="minorBidi" w:hAnsiTheme="minorBidi"/>
              </w:rPr>
            </w:pPr>
          </w:p>
        </w:tc>
      </w:tr>
      <w:tr w:rsidR="00CD6480" w:rsidRPr="001F0D7E" w14:paraId="7B4E0F6E" w14:textId="77777777" w:rsidTr="001953BF">
        <w:trPr>
          <w:trHeight w:val="428"/>
        </w:trPr>
        <w:tc>
          <w:tcPr>
            <w:tcW w:w="2268" w:type="dxa"/>
            <w:vMerge w:val="restart"/>
            <w:shd w:val="clear" w:color="auto" w:fill="D9F2D0" w:themeFill="accent6" w:themeFillTint="33"/>
          </w:tcPr>
          <w:p w14:paraId="57ECAA02" w14:textId="2EE573B9" w:rsidR="00CD6480" w:rsidRPr="001F0D7E" w:rsidRDefault="001E1FD5" w:rsidP="006431DA">
            <w:pPr>
              <w:pStyle w:val="TableText"/>
              <w:rPr>
                <w:rFonts w:asciiTheme="minorBidi" w:eastAsia="Calibri" w:hAnsiTheme="minorBidi"/>
                <w:b/>
                <w:color w:val="000000"/>
              </w:rPr>
            </w:pPr>
            <w:r w:rsidRPr="001F0D7E">
              <w:rPr>
                <w:rFonts w:asciiTheme="minorBidi" w:eastAsia="Calibri" w:hAnsiTheme="minorBidi"/>
                <w:b/>
                <w:color w:val="000000"/>
              </w:rPr>
              <w:t>SyDP 9.2</w:t>
            </w:r>
            <w:r w:rsidRPr="001F0D7E">
              <w:rPr>
                <w:rFonts w:asciiTheme="minorBidi" w:eastAsia="Calibri" w:hAnsiTheme="minorBidi"/>
                <w:i/>
                <w:color w:val="000000"/>
              </w:rPr>
              <w:t>: Local Police Operations in Support of the Dutyholder</w:t>
            </w:r>
          </w:p>
        </w:tc>
        <w:tc>
          <w:tcPr>
            <w:tcW w:w="6903" w:type="dxa"/>
            <w:shd w:val="clear" w:color="auto" w:fill="D9F2D0" w:themeFill="accent6" w:themeFillTint="33"/>
          </w:tcPr>
          <w:p w14:paraId="2D42EB6A" w14:textId="0D3433F4" w:rsidR="00CD6480" w:rsidRPr="001F0D7E" w:rsidRDefault="001E1FD5" w:rsidP="00CD6480">
            <w:pPr>
              <w:rPr>
                <w:rFonts w:asciiTheme="minorBidi" w:eastAsia="Times New Roman" w:hAnsiTheme="minorBidi"/>
              </w:rPr>
            </w:pPr>
            <w:r w:rsidRPr="001F0D7E">
              <w:rPr>
                <w:rFonts w:asciiTheme="minorBidi" w:eastAsia="Times New Roman" w:hAnsiTheme="minorBidi"/>
              </w:rPr>
              <w:t>Sub-claim: We facilitate local police forces’ provision of support by way of assistance to the CNC or delivering a response to the site in respect of terrorist, criminal or protest activity.</w:t>
            </w:r>
          </w:p>
        </w:tc>
      </w:tr>
      <w:tr w:rsidR="00CD6480" w:rsidRPr="001F0D7E" w14:paraId="0A50AE51" w14:textId="77777777" w:rsidTr="001953BF">
        <w:trPr>
          <w:trHeight w:val="428"/>
        </w:trPr>
        <w:tc>
          <w:tcPr>
            <w:tcW w:w="2268" w:type="dxa"/>
            <w:vMerge/>
          </w:tcPr>
          <w:p w14:paraId="6E095C0B" w14:textId="77777777" w:rsidR="00CD6480" w:rsidRPr="001F0D7E" w:rsidRDefault="00CD6480" w:rsidP="006431DA">
            <w:pPr>
              <w:pStyle w:val="TableText"/>
              <w:rPr>
                <w:rFonts w:asciiTheme="minorBidi" w:eastAsia="Calibri" w:hAnsiTheme="minorBidi"/>
                <w:b/>
                <w:color w:val="000000"/>
              </w:rPr>
            </w:pPr>
          </w:p>
        </w:tc>
        <w:tc>
          <w:tcPr>
            <w:tcW w:w="6903" w:type="dxa"/>
          </w:tcPr>
          <w:p w14:paraId="3C4C222B" w14:textId="01D62494" w:rsidR="00CD0D9B" w:rsidRPr="00CD0D9B" w:rsidRDefault="00CD0D9B" w:rsidP="001E1FD5">
            <w:pPr>
              <w:rPr>
                <w:rFonts w:asciiTheme="minorBidi" w:eastAsia="Times New Roman" w:hAnsiTheme="minorBidi"/>
                <w:i/>
                <w:iCs/>
              </w:rPr>
            </w:pPr>
            <w:r>
              <w:rPr>
                <w:rFonts w:asciiTheme="minorBidi" w:eastAsia="Times New Roman" w:hAnsiTheme="minorBidi"/>
                <w:i/>
                <w:iCs/>
              </w:rPr>
              <w:t xml:space="preserve">ONR Expectations: ONR expects dutyholders to cooperate with local </w:t>
            </w:r>
            <w:r w:rsidR="001421E1">
              <w:rPr>
                <w:rFonts w:asciiTheme="minorBidi" w:eastAsia="Times New Roman" w:hAnsiTheme="minorBidi"/>
                <w:i/>
                <w:iCs/>
              </w:rPr>
              <w:t>HOPF</w:t>
            </w:r>
            <w:r>
              <w:rPr>
                <w:rFonts w:asciiTheme="minorBidi" w:eastAsia="Times New Roman" w:hAnsiTheme="minorBidi"/>
                <w:i/>
                <w:iCs/>
              </w:rPr>
              <w:t xml:space="preserve"> to ensure that, in addition to the CNC, there is effective policing support for the nuclear site against threats as found in the UK DBT.</w:t>
            </w:r>
          </w:p>
          <w:p w14:paraId="38F5739C" w14:textId="77777777" w:rsidR="00CD0D9B" w:rsidRDefault="00CD0D9B" w:rsidP="001E1FD5">
            <w:pPr>
              <w:rPr>
                <w:rFonts w:asciiTheme="minorBidi" w:eastAsia="Times New Roman" w:hAnsiTheme="minorBidi"/>
              </w:rPr>
            </w:pPr>
          </w:p>
          <w:p w14:paraId="02D58A76" w14:textId="4FC7A443" w:rsidR="001E1FD5" w:rsidRPr="001F0D7E" w:rsidRDefault="001E1FD5" w:rsidP="001E1FD5">
            <w:pPr>
              <w:rPr>
                <w:rFonts w:asciiTheme="minorBidi" w:eastAsia="Times New Roman" w:hAnsiTheme="minorBidi"/>
              </w:rPr>
            </w:pPr>
            <w:r w:rsidRPr="001F0D7E">
              <w:rPr>
                <w:rFonts w:asciiTheme="minorBidi" w:eastAsia="Times New Roman" w:hAnsiTheme="minorBidi"/>
              </w:rPr>
              <w:t>Your arguments should explain how:</w:t>
            </w:r>
          </w:p>
          <w:p w14:paraId="552D88D6" w14:textId="77777777" w:rsidR="001E1FD5" w:rsidRPr="001F0D7E" w:rsidRDefault="001E1FD5" w:rsidP="001E1FD5">
            <w:pPr>
              <w:rPr>
                <w:rFonts w:asciiTheme="minorBidi" w:eastAsia="Times New Roman" w:hAnsiTheme="minorBidi"/>
              </w:rPr>
            </w:pPr>
          </w:p>
          <w:p w14:paraId="4EE76DE2" w14:textId="77777777" w:rsidR="001E1FD5" w:rsidRPr="001F0D7E" w:rsidRDefault="001E1FD5" w:rsidP="00D730A4">
            <w:pPr>
              <w:numPr>
                <w:ilvl w:val="0"/>
                <w:numId w:val="47"/>
              </w:numPr>
              <w:tabs>
                <w:tab w:val="left" w:pos="738"/>
              </w:tabs>
              <w:contextualSpacing/>
              <w:rPr>
                <w:rFonts w:asciiTheme="minorBidi" w:eastAsia="Times New Roman" w:hAnsiTheme="minorBidi"/>
              </w:rPr>
            </w:pPr>
            <w:r w:rsidRPr="001F0D7E">
              <w:rPr>
                <w:rFonts w:asciiTheme="minorBidi" w:eastAsia="Times New Roman" w:hAnsiTheme="minorBidi"/>
              </w:rPr>
              <w:t>You understand the statutory duties of the local police in relation to your security arrangements and this understanding has informed your assumptions concerning the police response to an incident on your site.</w:t>
            </w:r>
          </w:p>
          <w:p w14:paraId="1F6F566A" w14:textId="21C668C1" w:rsidR="001E1FD5" w:rsidRPr="001F0D7E" w:rsidRDefault="001421E1" w:rsidP="00D730A4">
            <w:pPr>
              <w:numPr>
                <w:ilvl w:val="0"/>
                <w:numId w:val="47"/>
              </w:numPr>
              <w:tabs>
                <w:tab w:val="left" w:pos="738"/>
              </w:tabs>
              <w:contextualSpacing/>
              <w:rPr>
                <w:rFonts w:asciiTheme="minorBidi" w:eastAsia="Times New Roman" w:hAnsiTheme="minorBidi"/>
              </w:rPr>
            </w:pPr>
            <w:r>
              <w:rPr>
                <w:rFonts w:asciiTheme="minorBidi" w:eastAsia="Times New Roman" w:hAnsiTheme="minorBidi"/>
              </w:rPr>
              <w:lastRenderedPageBreak/>
              <w:t xml:space="preserve">HOPF contribute to </w:t>
            </w:r>
            <w:r w:rsidR="001E1FD5" w:rsidRPr="001F0D7E">
              <w:rPr>
                <w:rFonts w:asciiTheme="minorBidi" w:eastAsia="Times New Roman" w:hAnsiTheme="minorBidi"/>
              </w:rPr>
              <w:t xml:space="preserve">delivery of your </w:t>
            </w:r>
            <w:r>
              <w:rPr>
                <w:rFonts w:asciiTheme="minorBidi" w:eastAsia="Times New Roman" w:hAnsiTheme="minorBidi"/>
              </w:rPr>
              <w:t xml:space="preserve">mandatory </w:t>
            </w:r>
            <w:r w:rsidR="001E1FD5" w:rsidRPr="001F0D7E">
              <w:rPr>
                <w:rFonts w:asciiTheme="minorBidi" w:eastAsia="Times New Roman" w:hAnsiTheme="minorBidi"/>
              </w:rPr>
              <w:t>security outcome and what arrangements you have in place to facilitate this.</w:t>
            </w:r>
          </w:p>
          <w:p w14:paraId="0D52D5C9" w14:textId="77777777" w:rsidR="001E1FD5" w:rsidRPr="001F0D7E" w:rsidRDefault="001E1FD5" w:rsidP="00D730A4">
            <w:pPr>
              <w:numPr>
                <w:ilvl w:val="0"/>
                <w:numId w:val="47"/>
              </w:numPr>
              <w:tabs>
                <w:tab w:val="left" w:pos="738"/>
              </w:tabs>
              <w:contextualSpacing/>
              <w:rPr>
                <w:rFonts w:asciiTheme="minorBidi" w:eastAsia="Times New Roman" w:hAnsiTheme="minorBidi"/>
              </w:rPr>
            </w:pPr>
            <w:r w:rsidRPr="001F0D7E">
              <w:rPr>
                <w:rFonts w:asciiTheme="minorBidi" w:eastAsia="Times New Roman" w:hAnsiTheme="minorBidi"/>
              </w:rPr>
              <w:t xml:space="preserve">The CTSA </w:t>
            </w:r>
            <w:r w:rsidRPr="001F0D7E">
              <w:rPr>
                <w:rFonts w:asciiTheme="minorBidi" w:eastAsia="Calibri" w:hAnsiTheme="minorBidi"/>
              </w:rPr>
              <w:t>has provided advice in the production of the security regime and continues to offer security and threat updates as necessary.</w:t>
            </w:r>
          </w:p>
          <w:p w14:paraId="3DE0391E" w14:textId="77777777" w:rsidR="001E1FD5" w:rsidRPr="001F0D7E" w:rsidRDefault="001E1FD5" w:rsidP="001E1FD5">
            <w:pPr>
              <w:tabs>
                <w:tab w:val="left" w:pos="738"/>
              </w:tabs>
              <w:ind w:left="313"/>
              <w:rPr>
                <w:rFonts w:asciiTheme="minorBidi" w:eastAsia="Times New Roman" w:hAnsiTheme="minorBidi"/>
              </w:rPr>
            </w:pPr>
          </w:p>
          <w:p w14:paraId="5DFBF71C" w14:textId="1051BD06" w:rsidR="001E1FD5" w:rsidRPr="001F0D7E" w:rsidRDefault="001E1FD5" w:rsidP="001E1FD5">
            <w:pPr>
              <w:tabs>
                <w:tab w:val="left" w:pos="738"/>
              </w:tabs>
              <w:rPr>
                <w:rFonts w:asciiTheme="minorBidi" w:eastAsia="Calibri" w:hAnsiTheme="minorBidi"/>
                <w:lang w:val="en-US"/>
              </w:rPr>
            </w:pPr>
            <w:r w:rsidRPr="001F0D7E">
              <w:rPr>
                <w:rFonts w:asciiTheme="minorBidi" w:eastAsia="Times New Roman" w:hAnsiTheme="minorBidi"/>
              </w:rPr>
              <w:t xml:space="preserve">Your </w:t>
            </w:r>
            <w:r w:rsidRPr="001F0D7E">
              <w:rPr>
                <w:rFonts w:asciiTheme="minorBidi" w:eastAsia="Calibri" w:hAnsiTheme="minorBidi"/>
              </w:rPr>
              <w:t>arguments may be supported by evidence contained within the following:</w:t>
            </w:r>
          </w:p>
          <w:p w14:paraId="2643C464" w14:textId="77777777" w:rsidR="001E1FD5" w:rsidRPr="001F0D7E" w:rsidRDefault="001E1FD5" w:rsidP="001E1FD5">
            <w:pPr>
              <w:tabs>
                <w:tab w:val="left" w:pos="738"/>
              </w:tabs>
              <w:rPr>
                <w:rFonts w:asciiTheme="minorBidi" w:eastAsia="Calibri" w:hAnsiTheme="minorBidi"/>
              </w:rPr>
            </w:pPr>
          </w:p>
          <w:p w14:paraId="10D1F44B" w14:textId="77777777" w:rsidR="001E1FD5" w:rsidRPr="001F0D7E" w:rsidRDefault="001E1FD5" w:rsidP="00D730A4">
            <w:pPr>
              <w:numPr>
                <w:ilvl w:val="0"/>
                <w:numId w:val="48"/>
              </w:numPr>
              <w:tabs>
                <w:tab w:val="left" w:pos="738"/>
              </w:tabs>
              <w:contextualSpacing/>
              <w:rPr>
                <w:rFonts w:asciiTheme="minorBidi" w:eastAsia="Times New Roman" w:hAnsiTheme="minorBidi"/>
              </w:rPr>
            </w:pPr>
            <w:r w:rsidRPr="001F0D7E">
              <w:rPr>
                <w:rFonts w:asciiTheme="minorBidi" w:eastAsia="Times New Roman" w:hAnsiTheme="minorBidi"/>
              </w:rPr>
              <w:t>Security contingency plans.</w:t>
            </w:r>
          </w:p>
          <w:p w14:paraId="61958B0E" w14:textId="73DDDF83" w:rsidR="001E1FD5" w:rsidRPr="001F0D7E" w:rsidRDefault="001E1FD5" w:rsidP="00D730A4">
            <w:pPr>
              <w:numPr>
                <w:ilvl w:val="0"/>
                <w:numId w:val="48"/>
              </w:numPr>
              <w:tabs>
                <w:tab w:val="left" w:pos="738"/>
              </w:tabs>
              <w:contextualSpacing/>
              <w:rPr>
                <w:rFonts w:asciiTheme="minorBidi" w:eastAsia="Times New Roman" w:hAnsiTheme="minorBidi"/>
              </w:rPr>
            </w:pPr>
            <w:r w:rsidRPr="001F0D7E">
              <w:rPr>
                <w:rFonts w:asciiTheme="minorBidi" w:eastAsia="Times New Roman" w:hAnsiTheme="minorBidi"/>
              </w:rPr>
              <w:t>Details of the arrangements you have in place to ensure that the local police force are familiar with the security arrangements on your site</w:t>
            </w:r>
            <w:r w:rsidR="00E960A1">
              <w:rPr>
                <w:rFonts w:asciiTheme="minorBidi" w:eastAsia="Times New Roman" w:hAnsiTheme="minorBidi"/>
              </w:rPr>
              <w:t>,</w:t>
            </w:r>
            <w:r w:rsidRPr="001F0D7E">
              <w:rPr>
                <w:rFonts w:asciiTheme="minorBidi" w:eastAsia="Times New Roman" w:hAnsiTheme="minorBidi"/>
              </w:rPr>
              <w:t xml:space="preserve"> and have sufficient information to enable them to make an informed decision about how best to respond to reports of a security incident.</w:t>
            </w:r>
          </w:p>
          <w:p w14:paraId="41047F90" w14:textId="77777777" w:rsidR="001E1FD5" w:rsidRPr="001F0D7E" w:rsidRDefault="001E1FD5" w:rsidP="00D730A4">
            <w:pPr>
              <w:numPr>
                <w:ilvl w:val="0"/>
                <w:numId w:val="48"/>
              </w:numPr>
              <w:tabs>
                <w:tab w:val="left" w:pos="738"/>
              </w:tabs>
              <w:contextualSpacing/>
              <w:rPr>
                <w:rFonts w:asciiTheme="minorBidi" w:eastAsia="Times New Roman" w:hAnsiTheme="minorBidi"/>
              </w:rPr>
            </w:pPr>
            <w:r w:rsidRPr="001F0D7E">
              <w:rPr>
                <w:rFonts w:asciiTheme="minorBidi" w:eastAsia="Times New Roman" w:hAnsiTheme="minorBidi"/>
              </w:rPr>
              <w:t>Details of procedures in place to facilitate the participation of the local police to observe and/or participate in security exercises.</w:t>
            </w:r>
          </w:p>
          <w:p w14:paraId="649E8B3B" w14:textId="77777777" w:rsidR="001E1FD5" w:rsidRPr="001F0D7E" w:rsidRDefault="001E1FD5" w:rsidP="00D730A4">
            <w:pPr>
              <w:numPr>
                <w:ilvl w:val="0"/>
                <w:numId w:val="48"/>
              </w:numPr>
              <w:tabs>
                <w:tab w:val="left" w:pos="738"/>
              </w:tabs>
              <w:contextualSpacing/>
              <w:rPr>
                <w:rFonts w:asciiTheme="minorBidi" w:eastAsia="Times New Roman" w:hAnsiTheme="minorBidi"/>
              </w:rPr>
            </w:pPr>
            <w:r w:rsidRPr="001F0D7E">
              <w:rPr>
                <w:rFonts w:asciiTheme="minorBidi" w:eastAsia="Times New Roman" w:hAnsiTheme="minorBidi"/>
              </w:rPr>
              <w:t>Security exercise reports.</w:t>
            </w:r>
          </w:p>
          <w:p w14:paraId="3150410F" w14:textId="77777777" w:rsidR="001E1FD5" w:rsidRPr="001F0D7E" w:rsidRDefault="001E1FD5" w:rsidP="00D730A4">
            <w:pPr>
              <w:numPr>
                <w:ilvl w:val="0"/>
                <w:numId w:val="48"/>
              </w:numPr>
              <w:tabs>
                <w:tab w:val="left" w:pos="738"/>
              </w:tabs>
              <w:contextualSpacing/>
              <w:rPr>
                <w:rFonts w:asciiTheme="minorBidi" w:eastAsia="Times New Roman" w:hAnsiTheme="minorBidi"/>
              </w:rPr>
            </w:pPr>
            <w:r w:rsidRPr="001F0D7E">
              <w:rPr>
                <w:rFonts w:asciiTheme="minorBidi" w:eastAsia="Times New Roman" w:hAnsiTheme="minorBidi"/>
              </w:rPr>
              <w:t>Op SHIELDING meeting minutes.</w:t>
            </w:r>
          </w:p>
          <w:p w14:paraId="781CF785" w14:textId="77777777" w:rsidR="00CD6480" w:rsidRPr="001F0D7E" w:rsidRDefault="00CD6480" w:rsidP="00CD6480">
            <w:pPr>
              <w:rPr>
                <w:rFonts w:asciiTheme="minorBidi" w:eastAsia="Times New Roman" w:hAnsiTheme="minorBidi"/>
              </w:rPr>
            </w:pPr>
          </w:p>
        </w:tc>
      </w:tr>
      <w:tr w:rsidR="007115DC" w:rsidRPr="001F0D7E" w14:paraId="0AE9423C" w14:textId="77777777" w:rsidTr="001953BF">
        <w:trPr>
          <w:trHeight w:val="428"/>
        </w:trPr>
        <w:tc>
          <w:tcPr>
            <w:tcW w:w="2268" w:type="dxa"/>
            <w:vMerge w:val="restart"/>
            <w:shd w:val="clear" w:color="auto" w:fill="D9F2D0" w:themeFill="accent6" w:themeFillTint="33"/>
          </w:tcPr>
          <w:p w14:paraId="598BB1FE" w14:textId="4F216862" w:rsidR="007115DC" w:rsidRPr="001F0D7E" w:rsidRDefault="007115DC" w:rsidP="006431DA">
            <w:pPr>
              <w:pStyle w:val="TableText"/>
              <w:rPr>
                <w:rFonts w:asciiTheme="minorBidi" w:eastAsia="Calibri" w:hAnsiTheme="minorBidi"/>
                <w:b/>
                <w:color w:val="000000"/>
              </w:rPr>
            </w:pPr>
            <w:r w:rsidRPr="001F0D7E">
              <w:rPr>
                <w:rFonts w:asciiTheme="minorBidi" w:eastAsia="Calibri" w:hAnsiTheme="minorBidi"/>
                <w:b/>
                <w:color w:val="000000"/>
              </w:rPr>
              <w:lastRenderedPageBreak/>
              <w:t>SyDP 9.3</w:t>
            </w:r>
            <w:r w:rsidRPr="001F0D7E">
              <w:rPr>
                <w:rFonts w:asciiTheme="minorBidi" w:eastAsia="Calibri" w:hAnsiTheme="minorBidi"/>
                <w:i/>
                <w:color w:val="000000"/>
              </w:rPr>
              <w:t>: Security Guard Services</w:t>
            </w:r>
          </w:p>
        </w:tc>
        <w:tc>
          <w:tcPr>
            <w:tcW w:w="6903" w:type="dxa"/>
            <w:shd w:val="clear" w:color="auto" w:fill="D9F2D0" w:themeFill="accent6" w:themeFillTint="33"/>
          </w:tcPr>
          <w:p w14:paraId="5F3838D6" w14:textId="41A9D56D" w:rsidR="007115DC" w:rsidRPr="001F0D7E" w:rsidRDefault="007115DC" w:rsidP="001E1FD5">
            <w:pPr>
              <w:rPr>
                <w:rFonts w:asciiTheme="minorBidi" w:eastAsia="Times New Roman" w:hAnsiTheme="minorBidi"/>
              </w:rPr>
            </w:pPr>
            <w:r w:rsidRPr="001F0D7E">
              <w:rPr>
                <w:rFonts w:asciiTheme="minorBidi" w:eastAsia="Times New Roman" w:hAnsiTheme="minorBidi"/>
              </w:rPr>
              <w:t>Sub-claim: We employ civilian security guards to provide the unarmed guarding who conduct nuclear security operations as described in the security plan such as patrolling, access control and searching; and, who deliver or enable the immediate response to a security event.</w:t>
            </w:r>
          </w:p>
        </w:tc>
      </w:tr>
      <w:tr w:rsidR="007115DC" w:rsidRPr="001F0D7E" w14:paraId="72063DA1" w14:textId="77777777" w:rsidTr="001953BF">
        <w:trPr>
          <w:trHeight w:val="428"/>
        </w:trPr>
        <w:tc>
          <w:tcPr>
            <w:tcW w:w="2268" w:type="dxa"/>
            <w:vMerge/>
          </w:tcPr>
          <w:p w14:paraId="3DF951DC" w14:textId="77777777" w:rsidR="007115DC" w:rsidRPr="001F0D7E" w:rsidRDefault="007115DC" w:rsidP="006431DA">
            <w:pPr>
              <w:pStyle w:val="TableText"/>
              <w:rPr>
                <w:rFonts w:asciiTheme="minorBidi" w:eastAsia="Calibri" w:hAnsiTheme="minorBidi"/>
                <w:b/>
                <w:color w:val="000000"/>
              </w:rPr>
            </w:pPr>
          </w:p>
        </w:tc>
        <w:tc>
          <w:tcPr>
            <w:tcW w:w="6903" w:type="dxa"/>
          </w:tcPr>
          <w:p w14:paraId="0FFAEDE1" w14:textId="369BA9FA" w:rsidR="00CD0D9B" w:rsidRPr="00CD0D9B" w:rsidRDefault="00CD0D9B" w:rsidP="007115DC">
            <w:pPr>
              <w:rPr>
                <w:rFonts w:asciiTheme="minorBidi" w:eastAsia="Times New Roman" w:hAnsiTheme="minorBidi"/>
                <w:i/>
                <w:iCs/>
              </w:rPr>
            </w:pPr>
            <w:r>
              <w:rPr>
                <w:rFonts w:asciiTheme="minorBidi" w:eastAsia="Times New Roman" w:hAnsiTheme="minorBidi"/>
                <w:i/>
                <w:iCs/>
              </w:rPr>
              <w:t>ONR Expectations: ONR expects dutyholders to employ and manage a professional unarmed security guard force to perform daily security operations (such as patrolling, access control, vehicle and personnel searches) and to serve as the first line of response in a security event.</w:t>
            </w:r>
          </w:p>
          <w:p w14:paraId="7F60BD2F" w14:textId="77777777" w:rsidR="00CD0D9B" w:rsidRDefault="00CD0D9B" w:rsidP="007115DC">
            <w:pPr>
              <w:rPr>
                <w:rFonts w:asciiTheme="minorBidi" w:eastAsia="Times New Roman" w:hAnsiTheme="minorBidi"/>
              </w:rPr>
            </w:pPr>
          </w:p>
          <w:p w14:paraId="4089CEF9" w14:textId="4D1A960A" w:rsidR="007115DC" w:rsidRPr="001F0D7E" w:rsidRDefault="007115DC" w:rsidP="007115DC">
            <w:pPr>
              <w:rPr>
                <w:rFonts w:asciiTheme="minorBidi" w:eastAsia="Times New Roman" w:hAnsiTheme="minorBidi"/>
              </w:rPr>
            </w:pPr>
            <w:r w:rsidRPr="001F0D7E">
              <w:rPr>
                <w:rFonts w:asciiTheme="minorBidi" w:eastAsia="Times New Roman" w:hAnsiTheme="minorBidi"/>
              </w:rPr>
              <w:t>Your arguments should explain how:</w:t>
            </w:r>
          </w:p>
          <w:p w14:paraId="01D6034A" w14:textId="77777777" w:rsidR="007115DC" w:rsidRPr="001F0D7E" w:rsidRDefault="007115DC" w:rsidP="007115DC">
            <w:pPr>
              <w:rPr>
                <w:rFonts w:asciiTheme="minorBidi" w:eastAsia="Times New Roman" w:hAnsiTheme="minorBidi"/>
              </w:rPr>
            </w:pPr>
          </w:p>
          <w:p w14:paraId="0A48D41A" w14:textId="77777777" w:rsidR="007115DC" w:rsidRPr="001F0D7E" w:rsidRDefault="007115DC" w:rsidP="00D730A4">
            <w:pPr>
              <w:pStyle w:val="ListParagraph"/>
              <w:numPr>
                <w:ilvl w:val="0"/>
                <w:numId w:val="49"/>
              </w:numPr>
              <w:tabs>
                <w:tab w:val="left" w:pos="738"/>
              </w:tabs>
              <w:rPr>
                <w:rFonts w:asciiTheme="minorBidi" w:eastAsia="Times New Roman" w:hAnsiTheme="minorBidi"/>
              </w:rPr>
            </w:pPr>
            <w:r w:rsidRPr="001F0D7E">
              <w:rPr>
                <w:rFonts w:asciiTheme="minorBidi" w:eastAsia="Times New Roman" w:hAnsiTheme="minorBidi"/>
              </w:rPr>
              <w:t>The Civilian Guard Force (CGF) contributes to the required security outcome by the delivery of effective and efficient guarding.</w:t>
            </w:r>
          </w:p>
          <w:p w14:paraId="26FD8EFD" w14:textId="77777777" w:rsidR="007115DC" w:rsidRPr="001F0D7E" w:rsidRDefault="007115DC" w:rsidP="00D730A4">
            <w:pPr>
              <w:pStyle w:val="ListParagraph"/>
              <w:numPr>
                <w:ilvl w:val="0"/>
                <w:numId w:val="49"/>
              </w:numPr>
              <w:tabs>
                <w:tab w:val="left" w:pos="738"/>
              </w:tabs>
              <w:rPr>
                <w:rFonts w:asciiTheme="minorBidi" w:eastAsia="Times New Roman" w:hAnsiTheme="minorBidi"/>
              </w:rPr>
            </w:pPr>
            <w:r w:rsidRPr="001F0D7E">
              <w:rPr>
                <w:rFonts w:asciiTheme="minorBidi" w:eastAsia="Times New Roman" w:hAnsiTheme="minorBidi"/>
              </w:rPr>
              <w:t>The CGF should act, communicate, report and liaise with other stakeholders (including the local police) in the event of a security or safety event.</w:t>
            </w:r>
          </w:p>
          <w:p w14:paraId="68634A74" w14:textId="580C2549" w:rsidR="007115DC" w:rsidRPr="001F0D7E" w:rsidRDefault="007115DC" w:rsidP="00D730A4">
            <w:pPr>
              <w:pStyle w:val="ListParagraph"/>
              <w:numPr>
                <w:ilvl w:val="0"/>
                <w:numId w:val="49"/>
              </w:numPr>
              <w:tabs>
                <w:tab w:val="left" w:pos="738"/>
              </w:tabs>
              <w:rPr>
                <w:rFonts w:asciiTheme="minorBidi" w:eastAsia="Times New Roman" w:hAnsiTheme="minorBidi"/>
              </w:rPr>
            </w:pPr>
            <w:r w:rsidRPr="001F0D7E">
              <w:rPr>
                <w:rFonts w:asciiTheme="minorBidi" w:eastAsia="Times New Roman" w:hAnsiTheme="minorBidi"/>
              </w:rPr>
              <w:t xml:space="preserve">Conservatism and resilience </w:t>
            </w:r>
            <w:r w:rsidR="002B6EDA" w:rsidRPr="001F0D7E">
              <w:rPr>
                <w:rFonts w:asciiTheme="minorBidi" w:eastAsia="Times New Roman" w:hAnsiTheme="minorBidi"/>
              </w:rPr>
              <w:t>are</w:t>
            </w:r>
            <w:r w:rsidRPr="001F0D7E">
              <w:rPr>
                <w:rFonts w:asciiTheme="minorBidi" w:eastAsia="Times New Roman" w:hAnsiTheme="minorBidi"/>
              </w:rPr>
              <w:t xml:space="preserve"> built into the guarding model, including their ability to respond to different </w:t>
            </w:r>
            <w:r w:rsidR="00E960A1">
              <w:rPr>
                <w:rFonts w:asciiTheme="minorBidi" w:eastAsia="Times New Roman" w:hAnsiTheme="minorBidi"/>
              </w:rPr>
              <w:t>counter terrorist (</w:t>
            </w:r>
            <w:r w:rsidRPr="001F0D7E">
              <w:rPr>
                <w:rFonts w:asciiTheme="minorBidi" w:eastAsia="Times New Roman" w:hAnsiTheme="minorBidi"/>
              </w:rPr>
              <w:t>CT</w:t>
            </w:r>
            <w:r w:rsidR="00E960A1">
              <w:rPr>
                <w:rFonts w:asciiTheme="minorBidi" w:eastAsia="Times New Roman" w:hAnsiTheme="minorBidi"/>
              </w:rPr>
              <w:t>)</w:t>
            </w:r>
            <w:r w:rsidRPr="001F0D7E">
              <w:rPr>
                <w:rFonts w:asciiTheme="minorBidi" w:eastAsia="Times New Roman" w:hAnsiTheme="minorBidi"/>
              </w:rPr>
              <w:t xml:space="preserve"> response levels. </w:t>
            </w:r>
          </w:p>
          <w:p w14:paraId="442C2AD4" w14:textId="103971C8" w:rsidR="007115DC" w:rsidRPr="001F0D7E" w:rsidRDefault="007115DC" w:rsidP="00D730A4">
            <w:pPr>
              <w:pStyle w:val="ListParagraph"/>
              <w:numPr>
                <w:ilvl w:val="0"/>
                <w:numId w:val="49"/>
              </w:numPr>
              <w:tabs>
                <w:tab w:val="left" w:pos="738"/>
              </w:tabs>
              <w:rPr>
                <w:rFonts w:asciiTheme="minorBidi" w:eastAsia="Times New Roman" w:hAnsiTheme="minorBidi"/>
              </w:rPr>
            </w:pPr>
            <w:r w:rsidRPr="001F0D7E">
              <w:rPr>
                <w:rFonts w:asciiTheme="minorBidi" w:eastAsia="Times New Roman" w:hAnsiTheme="minorBidi"/>
              </w:rPr>
              <w:t>CG</w:t>
            </w:r>
            <w:r w:rsidR="00E960A1">
              <w:rPr>
                <w:rFonts w:asciiTheme="minorBidi" w:eastAsia="Times New Roman" w:hAnsiTheme="minorBidi"/>
              </w:rPr>
              <w:t>F</w:t>
            </w:r>
            <w:r w:rsidRPr="001F0D7E">
              <w:rPr>
                <w:rFonts w:asciiTheme="minorBidi" w:eastAsia="Times New Roman" w:hAnsiTheme="minorBidi"/>
              </w:rPr>
              <w:t xml:space="preserve"> arrangements provide confidence that the security outcomes will be delivered during industrial disputes.</w:t>
            </w:r>
          </w:p>
          <w:p w14:paraId="6D73F1B6" w14:textId="77777777" w:rsidR="007115DC" w:rsidRPr="001F0D7E" w:rsidRDefault="007115DC" w:rsidP="00D730A4">
            <w:pPr>
              <w:pStyle w:val="ListParagraph"/>
              <w:numPr>
                <w:ilvl w:val="0"/>
                <w:numId w:val="49"/>
              </w:numPr>
              <w:tabs>
                <w:tab w:val="left" w:pos="738"/>
              </w:tabs>
              <w:rPr>
                <w:rFonts w:asciiTheme="minorBidi" w:eastAsia="Times New Roman" w:hAnsiTheme="minorBidi"/>
              </w:rPr>
            </w:pPr>
            <w:r w:rsidRPr="001F0D7E">
              <w:rPr>
                <w:rFonts w:asciiTheme="minorBidi" w:eastAsia="Times New Roman" w:hAnsiTheme="minorBidi"/>
              </w:rPr>
              <w:t>Appropriate arrangements are in place to manage additional issues where the GCF is a shared resource with another dutyholder or organisation (see also FSyP 6).</w:t>
            </w:r>
          </w:p>
          <w:p w14:paraId="140CC623" w14:textId="77777777" w:rsidR="007115DC" w:rsidRPr="001F0D7E" w:rsidRDefault="007115DC" w:rsidP="007115DC">
            <w:pPr>
              <w:tabs>
                <w:tab w:val="left" w:pos="738"/>
              </w:tabs>
              <w:ind w:left="313"/>
              <w:rPr>
                <w:rFonts w:asciiTheme="minorBidi" w:eastAsia="Times New Roman" w:hAnsiTheme="minorBidi"/>
              </w:rPr>
            </w:pPr>
          </w:p>
          <w:p w14:paraId="4919D94C" w14:textId="77777777" w:rsidR="007115DC" w:rsidRPr="001F0D7E" w:rsidRDefault="007115DC" w:rsidP="007115DC">
            <w:pPr>
              <w:tabs>
                <w:tab w:val="left" w:pos="738"/>
              </w:tabs>
              <w:rPr>
                <w:rFonts w:asciiTheme="minorBidi" w:eastAsia="Calibri" w:hAnsiTheme="minorBidi"/>
                <w:lang w:val="en-US"/>
              </w:rPr>
            </w:pPr>
            <w:r w:rsidRPr="001F0D7E">
              <w:rPr>
                <w:rFonts w:asciiTheme="minorBidi" w:eastAsia="Times New Roman" w:hAnsiTheme="minorBidi"/>
              </w:rPr>
              <w:lastRenderedPageBreak/>
              <w:t xml:space="preserve">Your </w:t>
            </w:r>
            <w:r w:rsidRPr="001F0D7E">
              <w:rPr>
                <w:rFonts w:asciiTheme="minorBidi" w:eastAsia="Calibri" w:hAnsiTheme="minorBidi"/>
              </w:rPr>
              <w:t>arguments may be supported by evidence contained within the following:</w:t>
            </w:r>
          </w:p>
          <w:p w14:paraId="7FB2155E" w14:textId="77777777" w:rsidR="007115DC" w:rsidRPr="001F0D7E" w:rsidRDefault="007115DC" w:rsidP="007115DC">
            <w:pPr>
              <w:tabs>
                <w:tab w:val="left" w:pos="738"/>
              </w:tabs>
              <w:rPr>
                <w:rFonts w:asciiTheme="minorBidi" w:eastAsia="Calibri" w:hAnsiTheme="minorBidi"/>
              </w:rPr>
            </w:pPr>
          </w:p>
          <w:p w14:paraId="6DEAB267" w14:textId="77777777" w:rsidR="007115DC" w:rsidRPr="001F0D7E" w:rsidRDefault="007115DC" w:rsidP="00D730A4">
            <w:pPr>
              <w:numPr>
                <w:ilvl w:val="0"/>
                <w:numId w:val="50"/>
              </w:numPr>
              <w:tabs>
                <w:tab w:val="left" w:pos="738"/>
              </w:tabs>
              <w:contextualSpacing/>
              <w:rPr>
                <w:rFonts w:asciiTheme="minorBidi" w:eastAsia="Times New Roman" w:hAnsiTheme="minorBidi"/>
              </w:rPr>
            </w:pPr>
            <w:r w:rsidRPr="001F0D7E">
              <w:rPr>
                <w:rFonts w:asciiTheme="minorBidi" w:eastAsia="Times New Roman" w:hAnsiTheme="minorBidi"/>
              </w:rPr>
              <w:t>Roles and responsibilities.</w:t>
            </w:r>
          </w:p>
          <w:p w14:paraId="5FCB11FA" w14:textId="77777777" w:rsidR="007115DC" w:rsidRPr="001F0D7E" w:rsidRDefault="007115DC" w:rsidP="00D730A4">
            <w:pPr>
              <w:numPr>
                <w:ilvl w:val="0"/>
                <w:numId w:val="50"/>
              </w:numPr>
              <w:tabs>
                <w:tab w:val="left" w:pos="738"/>
              </w:tabs>
              <w:contextualSpacing/>
              <w:rPr>
                <w:rFonts w:asciiTheme="minorBidi" w:eastAsia="Times New Roman" w:hAnsiTheme="minorBidi"/>
              </w:rPr>
            </w:pPr>
            <w:r w:rsidRPr="001F0D7E">
              <w:rPr>
                <w:rFonts w:asciiTheme="minorBidi" w:eastAsia="Times New Roman" w:hAnsiTheme="minorBidi"/>
              </w:rPr>
              <w:t>Service level and performance level agreements.</w:t>
            </w:r>
          </w:p>
          <w:p w14:paraId="0C7D87B4" w14:textId="77777777" w:rsidR="007115DC" w:rsidRPr="001F0D7E" w:rsidRDefault="007115DC" w:rsidP="00D730A4">
            <w:pPr>
              <w:numPr>
                <w:ilvl w:val="0"/>
                <w:numId w:val="50"/>
              </w:numPr>
              <w:tabs>
                <w:tab w:val="left" w:pos="738"/>
              </w:tabs>
              <w:contextualSpacing/>
              <w:rPr>
                <w:rFonts w:asciiTheme="minorBidi" w:eastAsia="Times New Roman" w:hAnsiTheme="minorBidi"/>
              </w:rPr>
            </w:pPr>
            <w:r w:rsidRPr="001F0D7E">
              <w:rPr>
                <w:rFonts w:asciiTheme="minorBidi" w:eastAsia="Times New Roman" w:hAnsiTheme="minorBidi"/>
              </w:rPr>
              <w:t>Training records.</w:t>
            </w:r>
          </w:p>
          <w:p w14:paraId="46CBBCBD" w14:textId="77777777" w:rsidR="007115DC" w:rsidRPr="001F0D7E" w:rsidRDefault="007115DC" w:rsidP="00D730A4">
            <w:pPr>
              <w:numPr>
                <w:ilvl w:val="0"/>
                <w:numId w:val="50"/>
              </w:numPr>
              <w:tabs>
                <w:tab w:val="left" w:pos="738"/>
              </w:tabs>
              <w:contextualSpacing/>
              <w:rPr>
                <w:rFonts w:asciiTheme="minorBidi" w:eastAsia="Times New Roman" w:hAnsiTheme="minorBidi"/>
              </w:rPr>
            </w:pPr>
            <w:r w:rsidRPr="001F0D7E">
              <w:rPr>
                <w:rFonts w:asciiTheme="minorBidi" w:eastAsia="Times New Roman" w:hAnsiTheme="minorBidi"/>
              </w:rPr>
              <w:t>CGF deployment orders, policies and procedures.</w:t>
            </w:r>
          </w:p>
          <w:p w14:paraId="111468EB" w14:textId="77777777" w:rsidR="007115DC" w:rsidRPr="001F0D7E" w:rsidRDefault="007115DC" w:rsidP="00D730A4">
            <w:pPr>
              <w:numPr>
                <w:ilvl w:val="0"/>
                <w:numId w:val="50"/>
              </w:numPr>
              <w:tabs>
                <w:tab w:val="left" w:pos="738"/>
              </w:tabs>
              <w:contextualSpacing/>
              <w:rPr>
                <w:rFonts w:asciiTheme="minorBidi" w:eastAsia="Times New Roman" w:hAnsiTheme="minorBidi"/>
              </w:rPr>
            </w:pPr>
            <w:r w:rsidRPr="001F0D7E">
              <w:rPr>
                <w:rFonts w:asciiTheme="minorBidi" w:eastAsia="Times New Roman" w:hAnsiTheme="minorBidi"/>
              </w:rPr>
              <w:t>Security guard force equipment.</w:t>
            </w:r>
          </w:p>
          <w:p w14:paraId="5709B312" w14:textId="77777777" w:rsidR="007115DC" w:rsidRPr="001F0D7E" w:rsidRDefault="007115DC" w:rsidP="00D730A4">
            <w:pPr>
              <w:numPr>
                <w:ilvl w:val="0"/>
                <w:numId w:val="50"/>
              </w:numPr>
              <w:tabs>
                <w:tab w:val="left" w:pos="738"/>
              </w:tabs>
              <w:contextualSpacing/>
              <w:rPr>
                <w:rFonts w:asciiTheme="minorBidi" w:eastAsia="Times New Roman" w:hAnsiTheme="minorBidi"/>
              </w:rPr>
            </w:pPr>
            <w:r w:rsidRPr="001F0D7E">
              <w:rPr>
                <w:rFonts w:asciiTheme="minorBidi" w:eastAsia="Times New Roman" w:hAnsiTheme="minorBidi"/>
              </w:rPr>
              <w:t>Performance monitoring and management.</w:t>
            </w:r>
          </w:p>
          <w:p w14:paraId="2A27A01E" w14:textId="77777777" w:rsidR="007115DC" w:rsidRPr="001F0D7E" w:rsidRDefault="007115DC" w:rsidP="00D730A4">
            <w:pPr>
              <w:numPr>
                <w:ilvl w:val="0"/>
                <w:numId w:val="50"/>
              </w:numPr>
              <w:tabs>
                <w:tab w:val="left" w:pos="738"/>
              </w:tabs>
              <w:contextualSpacing/>
              <w:rPr>
                <w:rFonts w:asciiTheme="minorBidi" w:eastAsia="Times New Roman" w:hAnsiTheme="minorBidi"/>
              </w:rPr>
            </w:pPr>
            <w:r w:rsidRPr="001F0D7E">
              <w:rPr>
                <w:rFonts w:asciiTheme="minorBidi" w:eastAsia="Times New Roman" w:hAnsiTheme="minorBidi"/>
              </w:rPr>
              <w:t>Security exercise reports.</w:t>
            </w:r>
          </w:p>
          <w:p w14:paraId="20C649B4" w14:textId="77777777" w:rsidR="007115DC" w:rsidRPr="001F0D7E" w:rsidRDefault="007115DC" w:rsidP="001E1FD5">
            <w:pPr>
              <w:rPr>
                <w:rFonts w:asciiTheme="minorBidi" w:eastAsia="Times New Roman" w:hAnsiTheme="minorBidi"/>
              </w:rPr>
            </w:pPr>
          </w:p>
        </w:tc>
      </w:tr>
    </w:tbl>
    <w:p w14:paraId="3D6D6C94" w14:textId="24C4D505" w:rsidR="00EB17B4" w:rsidRPr="001F0D7E" w:rsidRDefault="00EB17B4">
      <w:pPr>
        <w:rPr>
          <w:rFonts w:asciiTheme="minorBidi" w:hAnsiTheme="minorBidi"/>
        </w:rPr>
      </w:pPr>
    </w:p>
    <w:p w14:paraId="521FA4F8" w14:textId="77777777" w:rsidR="00E960A1" w:rsidRDefault="00E960A1">
      <w:pPr>
        <w:rPr>
          <w:rFonts w:asciiTheme="minorBidi" w:eastAsia="Calibri" w:hAnsiTheme="minorBidi"/>
          <w:b/>
          <w:bCs/>
          <w:color w:val="000000"/>
          <w:szCs w:val="22"/>
        </w:rPr>
      </w:pPr>
      <w:r>
        <w:rPr>
          <w:rFonts w:asciiTheme="minorBidi" w:eastAsia="Calibri" w:hAnsiTheme="minorBidi"/>
          <w:b/>
          <w:bCs/>
          <w:color w:val="000000"/>
          <w:szCs w:val="22"/>
        </w:rPr>
        <w:br w:type="page"/>
      </w:r>
    </w:p>
    <w:p w14:paraId="7462BB30" w14:textId="371595C6" w:rsidR="008F2F20" w:rsidRPr="001F0D7E" w:rsidRDefault="008F2F20" w:rsidP="008F2F20">
      <w:pPr>
        <w:jc w:val="center"/>
        <w:rPr>
          <w:rFonts w:asciiTheme="minorBidi" w:eastAsia="Calibri" w:hAnsiTheme="minorBidi"/>
          <w:b/>
          <w:bCs/>
          <w:color w:val="000000"/>
          <w:szCs w:val="22"/>
        </w:rPr>
      </w:pPr>
      <w:r w:rsidRPr="001F0D7E">
        <w:rPr>
          <w:rFonts w:asciiTheme="minorBidi" w:eastAsia="Calibri" w:hAnsiTheme="minorBidi"/>
          <w:b/>
          <w:bCs/>
          <w:color w:val="000000"/>
          <w:szCs w:val="22"/>
        </w:rPr>
        <w:lastRenderedPageBreak/>
        <w:t>FSyP 10 – Emergency Preparedness and Response</w:t>
      </w:r>
    </w:p>
    <w:tbl>
      <w:tblPr>
        <w:tblStyle w:val="ONRTable1"/>
        <w:tblW w:w="9183" w:type="dxa"/>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27"/>
        <w:gridCol w:w="7056"/>
      </w:tblGrid>
      <w:tr w:rsidR="00B34E1C" w:rsidRPr="001F0D7E" w14:paraId="5DFB7616" w14:textId="77777777" w:rsidTr="00B55961">
        <w:trPr>
          <w:cnfStyle w:val="100000000000" w:firstRow="1" w:lastRow="0" w:firstColumn="0" w:lastColumn="0" w:oddVBand="0" w:evenVBand="0" w:oddHBand="0" w:evenHBand="0" w:firstRowFirstColumn="0" w:firstRowLastColumn="0" w:lastRowFirstColumn="0" w:lastRowLastColumn="0"/>
          <w:trHeight w:val="4447"/>
        </w:trPr>
        <w:tc>
          <w:tcPr>
            <w:tcW w:w="2127" w:type="dxa"/>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22CA8CA2" w14:textId="77777777" w:rsidR="00E960A1" w:rsidRDefault="00E960A1" w:rsidP="00B34E1C">
            <w:pPr>
              <w:pStyle w:val="TableText"/>
              <w:jc w:val="center"/>
              <w:rPr>
                <w:rFonts w:asciiTheme="minorBidi" w:eastAsia="Times New Roman" w:hAnsiTheme="minorBidi"/>
                <w:b w:val="0"/>
                <w:bCs/>
              </w:rPr>
            </w:pPr>
          </w:p>
          <w:p w14:paraId="44DBA113" w14:textId="7B41B505" w:rsidR="00B34E1C" w:rsidRPr="001F0D7E" w:rsidRDefault="00B34E1C" w:rsidP="00B34E1C">
            <w:pPr>
              <w:pStyle w:val="TableText"/>
              <w:jc w:val="center"/>
              <w:rPr>
                <w:rFonts w:asciiTheme="minorBidi" w:hAnsiTheme="minorBidi"/>
                <w:bCs/>
              </w:rPr>
            </w:pPr>
            <w:r w:rsidRPr="001F0D7E">
              <w:rPr>
                <w:rFonts w:asciiTheme="minorBidi" w:eastAsia="Times New Roman" w:hAnsiTheme="minorBidi"/>
                <w:bCs/>
              </w:rPr>
              <w:t>FSy</w:t>
            </w:r>
            <w:r w:rsidR="007F1932">
              <w:rPr>
                <w:rFonts w:asciiTheme="minorBidi" w:eastAsia="Times New Roman" w:hAnsiTheme="minorBidi"/>
                <w:bCs/>
              </w:rPr>
              <w:t>P</w:t>
            </w:r>
            <w:r w:rsidRPr="001F0D7E">
              <w:rPr>
                <w:rFonts w:asciiTheme="minorBidi" w:eastAsia="Times New Roman" w:hAnsiTheme="minorBidi"/>
                <w:bCs/>
              </w:rPr>
              <w:t xml:space="preserve"> 10</w:t>
            </w:r>
          </w:p>
        </w:tc>
        <w:tc>
          <w:tcPr>
            <w:tcW w:w="70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3ABC9F1" w14:textId="77777777" w:rsidR="00AC1A1A" w:rsidRPr="00B96AE4" w:rsidRDefault="00AC1A1A" w:rsidP="00AC1A1A">
            <w:pPr>
              <w:rPr>
                <w:rFonts w:asciiTheme="minorBidi" w:eastAsia="Times New Roman" w:hAnsiTheme="minorBidi"/>
              </w:rPr>
            </w:pPr>
            <w:r w:rsidRPr="00B96AE4">
              <w:rPr>
                <w:rFonts w:asciiTheme="minorBidi" w:eastAsia="Times New Roman" w:hAnsiTheme="minorBidi"/>
              </w:rPr>
              <w:t xml:space="preserve">Claim: We have implemented and maintain effective security emergency preparedness and response arrangements which are integrated with the wider safety arrangements. </w:t>
            </w:r>
          </w:p>
          <w:p w14:paraId="306EFE57" w14:textId="77777777" w:rsidR="00AC1A1A" w:rsidRPr="001F0D7E" w:rsidRDefault="00AC1A1A" w:rsidP="00AC1A1A">
            <w:pPr>
              <w:rPr>
                <w:rFonts w:asciiTheme="minorBidi" w:eastAsia="Times New Roman" w:hAnsiTheme="minorBidi"/>
                <w:b w:val="0"/>
                <w:bCs/>
              </w:rPr>
            </w:pPr>
          </w:p>
          <w:p w14:paraId="2D2016A4" w14:textId="2B6D93E3" w:rsidR="00AC1A1A" w:rsidRPr="00CD0D9B" w:rsidRDefault="00CD0D9B" w:rsidP="00AC1A1A">
            <w:pPr>
              <w:rPr>
                <w:rFonts w:asciiTheme="minorBidi" w:eastAsia="Times New Roman" w:hAnsiTheme="minorBidi"/>
                <w:b w:val="0"/>
                <w:bCs/>
                <w:i/>
                <w:iCs/>
                <w:lang w:val="en-US"/>
              </w:rPr>
            </w:pPr>
            <w:r>
              <w:rPr>
                <w:rFonts w:asciiTheme="minorBidi" w:eastAsia="Times New Roman" w:hAnsiTheme="minorBidi"/>
                <w:b w:val="0"/>
                <w:bCs/>
                <w:i/>
                <w:iCs/>
              </w:rPr>
              <w:t xml:space="preserve">Context: </w:t>
            </w:r>
            <w:r w:rsidR="00AC1A1A" w:rsidRPr="00CD0D9B">
              <w:rPr>
                <w:rFonts w:asciiTheme="minorBidi" w:eastAsia="Times New Roman" w:hAnsiTheme="minorBidi"/>
                <w:b w:val="0"/>
                <w:bCs/>
                <w:i/>
                <w:iCs/>
              </w:rPr>
              <w:t xml:space="preserve">Dutyholders should conduct regular testing of their response arrangements and counter-terrorism measures, specific to their own site. Dutyholders should maintain detailed command and control structures, with individuals within the organisation being fully aware of their responsibilities and adequately trained to be able to effectively </w:t>
            </w:r>
            <w:r w:rsidR="009A0823" w:rsidRPr="00CD0D9B">
              <w:rPr>
                <w:rFonts w:asciiTheme="minorBidi" w:eastAsia="Times New Roman" w:hAnsiTheme="minorBidi"/>
                <w:b w:val="0"/>
                <w:bCs/>
                <w:i/>
                <w:iCs/>
              </w:rPr>
              <w:t>fulfil</w:t>
            </w:r>
            <w:r w:rsidR="00AC1A1A" w:rsidRPr="00CD0D9B">
              <w:rPr>
                <w:rFonts w:asciiTheme="minorBidi" w:eastAsia="Times New Roman" w:hAnsiTheme="minorBidi"/>
                <w:b w:val="0"/>
                <w:bCs/>
                <w:i/>
                <w:iCs/>
              </w:rPr>
              <w:t xml:space="preserve"> their function. Dutyholders should consider all threats as declared within the DBT when considering their emergency response arrangements</w:t>
            </w:r>
            <w:r w:rsidR="000F2344">
              <w:rPr>
                <w:rFonts w:asciiTheme="minorBidi" w:eastAsia="Times New Roman" w:hAnsiTheme="minorBidi"/>
                <w:b w:val="0"/>
                <w:bCs/>
                <w:i/>
                <w:iCs/>
              </w:rPr>
              <w:t>;</w:t>
            </w:r>
            <w:r w:rsidR="00AC1A1A" w:rsidRPr="00CD0D9B">
              <w:rPr>
                <w:rFonts w:asciiTheme="minorBidi" w:eastAsia="Times New Roman" w:hAnsiTheme="minorBidi"/>
                <w:b w:val="0"/>
                <w:bCs/>
                <w:i/>
                <w:iCs/>
              </w:rPr>
              <w:t xml:space="preserve"> this should include not only physical security threats, but also </w:t>
            </w:r>
            <w:r w:rsidR="000C5F5B">
              <w:rPr>
                <w:rFonts w:asciiTheme="minorBidi" w:eastAsia="Times New Roman" w:hAnsiTheme="minorBidi"/>
                <w:b w:val="0"/>
                <w:bCs/>
                <w:i/>
                <w:iCs/>
              </w:rPr>
              <w:t>c</w:t>
            </w:r>
            <w:r w:rsidR="00AC1A1A" w:rsidRPr="00CD0D9B">
              <w:rPr>
                <w:rFonts w:asciiTheme="minorBidi" w:eastAsia="Times New Roman" w:hAnsiTheme="minorBidi"/>
                <w:b w:val="0"/>
                <w:bCs/>
                <w:i/>
                <w:iCs/>
              </w:rPr>
              <w:t>yber</w:t>
            </w:r>
            <w:r w:rsidR="000C5F5B">
              <w:rPr>
                <w:rFonts w:asciiTheme="minorBidi" w:eastAsia="Times New Roman" w:hAnsiTheme="minorBidi"/>
                <w:b w:val="0"/>
                <w:bCs/>
                <w:i/>
                <w:iCs/>
              </w:rPr>
              <w:t>-</w:t>
            </w:r>
            <w:r w:rsidR="00AC1A1A" w:rsidRPr="00CD0D9B">
              <w:rPr>
                <w:rFonts w:asciiTheme="minorBidi" w:eastAsia="Times New Roman" w:hAnsiTheme="minorBidi"/>
                <w:b w:val="0"/>
                <w:bCs/>
                <w:i/>
                <w:iCs/>
              </w:rPr>
              <w:t>related threats and insider risk. Small</w:t>
            </w:r>
            <w:r w:rsidR="000C5F5B">
              <w:rPr>
                <w:rFonts w:asciiTheme="minorBidi" w:eastAsia="Times New Roman" w:hAnsiTheme="minorBidi"/>
                <w:b w:val="0"/>
                <w:bCs/>
                <w:i/>
                <w:iCs/>
              </w:rPr>
              <w:t>er</w:t>
            </w:r>
            <w:r w:rsidR="00AC1A1A" w:rsidRPr="00CD0D9B">
              <w:rPr>
                <w:rFonts w:asciiTheme="minorBidi" w:eastAsia="Times New Roman" w:hAnsiTheme="minorBidi"/>
                <w:b w:val="0"/>
                <w:bCs/>
                <w:i/>
                <w:iCs/>
              </w:rPr>
              <w:t xml:space="preserve"> </w:t>
            </w:r>
            <w:r w:rsidR="000C5F5B">
              <w:rPr>
                <w:rFonts w:asciiTheme="minorBidi" w:eastAsia="Times New Roman" w:hAnsiTheme="minorBidi"/>
                <w:b w:val="0"/>
                <w:bCs/>
                <w:i/>
                <w:iCs/>
              </w:rPr>
              <w:t>d</w:t>
            </w:r>
            <w:r w:rsidR="00AC1A1A" w:rsidRPr="00CD0D9B">
              <w:rPr>
                <w:rFonts w:asciiTheme="minorBidi" w:eastAsia="Times New Roman" w:hAnsiTheme="minorBidi"/>
                <w:b w:val="0"/>
                <w:bCs/>
                <w:i/>
                <w:iCs/>
              </w:rPr>
              <w:t>utyholders should implement basic access controls, maintain clear identification procedures for personnel, and ensure robust perimeter security to mitigate common threat scenarios as outlined in the DBT.</w:t>
            </w:r>
          </w:p>
          <w:p w14:paraId="38BF3510" w14:textId="77777777" w:rsidR="00B34E1C" w:rsidRPr="001F0D7E" w:rsidRDefault="00B34E1C" w:rsidP="006431DA">
            <w:pPr>
              <w:pStyle w:val="TableText"/>
              <w:rPr>
                <w:rFonts w:asciiTheme="minorBidi" w:hAnsiTheme="minorBidi"/>
                <w:b w:val="0"/>
                <w:bCs/>
              </w:rPr>
            </w:pPr>
          </w:p>
        </w:tc>
      </w:tr>
      <w:tr w:rsidR="0018571B" w:rsidRPr="001F0D7E" w14:paraId="6AE7EC43" w14:textId="77777777" w:rsidTr="001953BF">
        <w:trPr>
          <w:trHeight w:val="516"/>
        </w:trPr>
        <w:tc>
          <w:tcPr>
            <w:tcW w:w="2127" w:type="dxa"/>
            <w:vMerge w:val="restart"/>
            <w:shd w:val="clear" w:color="auto" w:fill="D9F2D0" w:themeFill="accent6" w:themeFillTint="33"/>
            <w:hideMark/>
          </w:tcPr>
          <w:p w14:paraId="12EE1E36" w14:textId="791B0B09" w:rsidR="0018571B" w:rsidRPr="001F0D7E" w:rsidRDefault="0018571B" w:rsidP="006431DA">
            <w:pPr>
              <w:pStyle w:val="TableText"/>
              <w:rPr>
                <w:rFonts w:asciiTheme="minorBidi" w:hAnsiTheme="minorBidi"/>
              </w:rPr>
            </w:pPr>
            <w:r w:rsidRPr="001F0D7E">
              <w:rPr>
                <w:rFonts w:asciiTheme="minorBidi" w:eastAsia="Calibri" w:hAnsiTheme="minorBidi"/>
                <w:b/>
                <w:color w:val="000000"/>
              </w:rPr>
              <w:t>SyDP 10.1</w:t>
            </w:r>
            <w:r w:rsidRPr="001F0D7E">
              <w:rPr>
                <w:rFonts w:asciiTheme="minorBidi" w:eastAsia="Calibri" w:hAnsiTheme="minorBidi"/>
                <w:i/>
                <w:color w:val="000000"/>
              </w:rPr>
              <w:t>: Counter Terrorism Measures, Emergency Preparedness and Response Planning</w:t>
            </w:r>
          </w:p>
        </w:tc>
        <w:tc>
          <w:tcPr>
            <w:tcW w:w="7056" w:type="dxa"/>
            <w:shd w:val="clear" w:color="auto" w:fill="D9F2D0" w:themeFill="accent6" w:themeFillTint="33"/>
          </w:tcPr>
          <w:p w14:paraId="5409A687" w14:textId="03776D50" w:rsidR="0018571B" w:rsidRPr="001F0D7E" w:rsidRDefault="00D70700" w:rsidP="006431DA">
            <w:pPr>
              <w:pStyle w:val="TableText"/>
              <w:rPr>
                <w:rFonts w:asciiTheme="minorBidi" w:hAnsiTheme="minorBidi"/>
              </w:rPr>
            </w:pPr>
            <w:r w:rsidRPr="001F0D7E">
              <w:rPr>
                <w:rFonts w:asciiTheme="minorBidi" w:eastAsia="Times New Roman" w:hAnsiTheme="minorBidi"/>
              </w:rPr>
              <w:t xml:space="preserve">Sub-claim: We have in place incremental counter terrorism measures that can be implemented in response to changes in threat; and </w:t>
            </w:r>
            <w:r w:rsidR="00AB6D0B">
              <w:rPr>
                <w:rFonts w:asciiTheme="minorBidi" w:eastAsia="Times New Roman" w:hAnsiTheme="minorBidi"/>
              </w:rPr>
              <w:t>e</w:t>
            </w:r>
            <w:r w:rsidR="001E22D3">
              <w:rPr>
                <w:rFonts w:asciiTheme="minorBidi" w:eastAsia="Times New Roman" w:hAnsiTheme="minorBidi"/>
              </w:rPr>
              <w:t xml:space="preserve">mergency </w:t>
            </w:r>
            <w:r w:rsidR="00AB6D0B">
              <w:rPr>
                <w:rFonts w:asciiTheme="minorBidi" w:eastAsia="Times New Roman" w:hAnsiTheme="minorBidi"/>
              </w:rPr>
              <w:t>p</w:t>
            </w:r>
            <w:r w:rsidR="001E22D3">
              <w:rPr>
                <w:rFonts w:asciiTheme="minorBidi" w:eastAsia="Times New Roman" w:hAnsiTheme="minorBidi"/>
              </w:rPr>
              <w:t>reparedness &amp; response (</w:t>
            </w:r>
            <w:r w:rsidRPr="001F0D7E">
              <w:rPr>
                <w:rFonts w:asciiTheme="minorBidi" w:eastAsia="Times New Roman" w:hAnsiTheme="minorBidi"/>
              </w:rPr>
              <w:t>EP&amp;R</w:t>
            </w:r>
            <w:r w:rsidR="001E22D3">
              <w:rPr>
                <w:rFonts w:asciiTheme="minorBidi" w:eastAsia="Times New Roman" w:hAnsiTheme="minorBidi"/>
              </w:rPr>
              <w:t>)</w:t>
            </w:r>
            <w:r w:rsidRPr="001F0D7E">
              <w:rPr>
                <w:rFonts w:asciiTheme="minorBidi" w:eastAsia="Times New Roman" w:hAnsiTheme="minorBidi"/>
              </w:rPr>
              <w:t xml:space="preserve"> arrangements to deal with any nuclear security event arising and the potential effects.</w:t>
            </w:r>
          </w:p>
        </w:tc>
      </w:tr>
      <w:tr w:rsidR="0018571B" w:rsidRPr="001F0D7E" w14:paraId="7C14F055" w14:textId="77777777" w:rsidTr="001953BF">
        <w:trPr>
          <w:trHeight w:val="516"/>
        </w:trPr>
        <w:tc>
          <w:tcPr>
            <w:tcW w:w="2127" w:type="dxa"/>
            <w:vMerge/>
          </w:tcPr>
          <w:p w14:paraId="31F114B4" w14:textId="77777777" w:rsidR="0018571B" w:rsidRPr="001F0D7E" w:rsidRDefault="0018571B" w:rsidP="006431DA">
            <w:pPr>
              <w:pStyle w:val="TableText"/>
              <w:rPr>
                <w:rFonts w:asciiTheme="minorBidi" w:eastAsia="Calibri" w:hAnsiTheme="minorBidi"/>
                <w:b/>
                <w:color w:val="000000"/>
              </w:rPr>
            </w:pPr>
          </w:p>
        </w:tc>
        <w:tc>
          <w:tcPr>
            <w:tcW w:w="7056" w:type="dxa"/>
          </w:tcPr>
          <w:p w14:paraId="48FE3272" w14:textId="2DD5E7E0" w:rsidR="00CD0D9B" w:rsidRPr="00CD0D9B" w:rsidRDefault="00CD0D9B" w:rsidP="00D70700">
            <w:pPr>
              <w:rPr>
                <w:rFonts w:asciiTheme="minorBidi" w:eastAsia="Times New Roman" w:hAnsiTheme="minorBidi"/>
                <w:i/>
                <w:iCs/>
              </w:rPr>
            </w:pPr>
            <w:r>
              <w:rPr>
                <w:rFonts w:asciiTheme="minorBidi" w:eastAsia="Times New Roman" w:hAnsiTheme="minorBidi"/>
                <w:i/>
                <w:iCs/>
              </w:rPr>
              <w:t>ONR Expectations: ONR expects dutyholders to maintain scalable counter-terrorism measures and comprehensive security EP&amp;R plans to address any nuclear security event as presented in the UK DBT and mitigate against the effects of such events.</w:t>
            </w:r>
          </w:p>
          <w:p w14:paraId="31F201A1" w14:textId="77777777" w:rsidR="00CD0D9B" w:rsidRDefault="00CD0D9B" w:rsidP="00D70700">
            <w:pPr>
              <w:rPr>
                <w:rFonts w:asciiTheme="minorBidi" w:eastAsia="Times New Roman" w:hAnsiTheme="minorBidi"/>
              </w:rPr>
            </w:pPr>
          </w:p>
          <w:p w14:paraId="66FBAFC7" w14:textId="75228967" w:rsidR="00D70700" w:rsidRPr="00A06B5F" w:rsidRDefault="00D70700" w:rsidP="00D70700">
            <w:pPr>
              <w:rPr>
                <w:rFonts w:asciiTheme="minorBidi" w:eastAsia="Times New Roman" w:hAnsiTheme="minorBidi"/>
              </w:rPr>
            </w:pPr>
            <w:r w:rsidRPr="00A06B5F">
              <w:rPr>
                <w:rFonts w:asciiTheme="minorBidi" w:eastAsia="Times New Roman" w:hAnsiTheme="minorBidi"/>
              </w:rPr>
              <w:t>Your arguments should explain how:</w:t>
            </w:r>
          </w:p>
          <w:p w14:paraId="111B412D" w14:textId="77777777" w:rsidR="00D70700" w:rsidRPr="00A06B5F" w:rsidRDefault="00D70700" w:rsidP="00D70700">
            <w:pPr>
              <w:pStyle w:val="ListParagraph"/>
              <w:rPr>
                <w:rFonts w:asciiTheme="minorBidi" w:eastAsia="Arial" w:hAnsiTheme="minorBidi"/>
                <w:color w:val="333333"/>
              </w:rPr>
            </w:pPr>
          </w:p>
          <w:p w14:paraId="5DA01710" w14:textId="1FC31583" w:rsidR="00D70700" w:rsidRPr="00A06B5F" w:rsidRDefault="00D70700" w:rsidP="00D730A4">
            <w:pPr>
              <w:pStyle w:val="ListParagraph"/>
              <w:numPr>
                <w:ilvl w:val="0"/>
                <w:numId w:val="51"/>
              </w:numPr>
              <w:rPr>
                <w:rFonts w:asciiTheme="minorBidi" w:eastAsia="Arial" w:hAnsiTheme="minorBidi"/>
              </w:rPr>
            </w:pPr>
            <w:r w:rsidRPr="00A06B5F">
              <w:rPr>
                <w:rFonts w:asciiTheme="minorBidi" w:eastAsia="Arial" w:hAnsiTheme="minorBidi"/>
                <w:color w:val="333333"/>
              </w:rPr>
              <w:t xml:space="preserve">Your </w:t>
            </w:r>
            <w:r w:rsidR="001E22D3">
              <w:rPr>
                <w:rFonts w:asciiTheme="minorBidi" w:eastAsia="Arial" w:hAnsiTheme="minorBidi"/>
                <w:color w:val="333333"/>
              </w:rPr>
              <w:t>e</w:t>
            </w:r>
            <w:r w:rsidRPr="00A06B5F">
              <w:rPr>
                <w:rFonts w:asciiTheme="minorBidi" w:eastAsia="Arial" w:hAnsiTheme="minorBidi"/>
                <w:color w:val="333333"/>
              </w:rPr>
              <w:t>mergency response plans have been designed to address potential scenarios based on the DBT, ensuring readiness to respond effectively to a range of threat levels.</w:t>
            </w:r>
          </w:p>
          <w:p w14:paraId="14207785" w14:textId="0F760CCC" w:rsidR="00D70700" w:rsidRPr="00A06B5F" w:rsidRDefault="00D70700" w:rsidP="00D730A4">
            <w:pPr>
              <w:pStyle w:val="ListParagraph"/>
              <w:numPr>
                <w:ilvl w:val="0"/>
                <w:numId w:val="51"/>
              </w:numPr>
              <w:tabs>
                <w:tab w:val="left" w:pos="738"/>
              </w:tabs>
              <w:rPr>
                <w:rFonts w:asciiTheme="minorBidi" w:eastAsia="Arial" w:hAnsiTheme="minorBidi"/>
              </w:rPr>
            </w:pPr>
            <w:r w:rsidRPr="00A06B5F">
              <w:rPr>
                <w:rFonts w:asciiTheme="minorBidi" w:eastAsia="Arial" w:hAnsiTheme="minorBidi"/>
              </w:rPr>
              <w:t xml:space="preserve">Your </w:t>
            </w:r>
            <w:r w:rsidR="001E22D3">
              <w:rPr>
                <w:rFonts w:asciiTheme="minorBidi" w:eastAsia="Arial" w:hAnsiTheme="minorBidi"/>
              </w:rPr>
              <w:t xml:space="preserve">CT </w:t>
            </w:r>
            <w:r w:rsidRPr="00A06B5F">
              <w:rPr>
                <w:rFonts w:asciiTheme="minorBidi" w:eastAsia="Arial" w:hAnsiTheme="minorBidi"/>
              </w:rPr>
              <w:t>measures are proportionate to the threats identified in the DBT, covering likely tactics and approaches that may be employed by adversaries.</w:t>
            </w:r>
          </w:p>
          <w:p w14:paraId="57C7620D" w14:textId="77777777" w:rsidR="00D70700" w:rsidRPr="00A06B5F" w:rsidRDefault="00D70700" w:rsidP="00D730A4">
            <w:pPr>
              <w:pStyle w:val="ListParagraph"/>
              <w:numPr>
                <w:ilvl w:val="0"/>
                <w:numId w:val="51"/>
              </w:numPr>
              <w:rPr>
                <w:rFonts w:asciiTheme="minorBidi" w:hAnsiTheme="minorBidi"/>
              </w:rPr>
            </w:pPr>
            <w:r w:rsidRPr="00A06B5F">
              <w:rPr>
                <w:rFonts w:asciiTheme="minorBidi" w:hAnsiTheme="minorBidi"/>
              </w:rPr>
              <w:t>The processes for communicating with the offsite response and reporting an incident within an appropriate timeframe (depending on the security outcome required).</w:t>
            </w:r>
          </w:p>
          <w:p w14:paraId="61E0CF41" w14:textId="4711C9E7" w:rsidR="00D70700" w:rsidRPr="00A06B5F" w:rsidRDefault="00D70700" w:rsidP="00D730A4">
            <w:pPr>
              <w:pStyle w:val="ListParagraph"/>
              <w:numPr>
                <w:ilvl w:val="0"/>
                <w:numId w:val="51"/>
              </w:numPr>
              <w:rPr>
                <w:rFonts w:asciiTheme="minorBidi" w:hAnsiTheme="minorBidi"/>
              </w:rPr>
            </w:pPr>
            <w:r w:rsidRPr="00A06B5F">
              <w:rPr>
                <w:rFonts w:asciiTheme="minorBidi" w:eastAsia="Times New Roman" w:hAnsiTheme="minorBidi"/>
              </w:rPr>
              <w:t>Potential conflicts between safety and security emergency response expectations are identified and mutually resolved.</w:t>
            </w:r>
          </w:p>
          <w:p w14:paraId="087BDCE3" w14:textId="77777777" w:rsidR="00D70700" w:rsidRPr="001F0D7E" w:rsidRDefault="00D70700" w:rsidP="00D70700">
            <w:pPr>
              <w:pStyle w:val="ListParagraph"/>
              <w:rPr>
                <w:rFonts w:asciiTheme="minorBidi" w:hAnsiTheme="minorBidi"/>
              </w:rPr>
            </w:pPr>
          </w:p>
          <w:p w14:paraId="12D5B600" w14:textId="77777777" w:rsidR="00D70700" w:rsidRPr="001F0D7E" w:rsidRDefault="00D70700" w:rsidP="00D70700">
            <w:pPr>
              <w:tabs>
                <w:tab w:val="left" w:pos="738"/>
              </w:tabs>
              <w:rPr>
                <w:rFonts w:asciiTheme="minorBidi" w:eastAsia="Calibri" w:hAnsiTheme="minorBidi"/>
                <w:lang w:val="en-US"/>
              </w:rPr>
            </w:pPr>
            <w:r w:rsidRPr="001F0D7E">
              <w:rPr>
                <w:rFonts w:asciiTheme="minorBidi" w:eastAsia="Times New Roman" w:hAnsiTheme="minorBidi"/>
              </w:rPr>
              <w:t xml:space="preserve">Your </w:t>
            </w:r>
            <w:r w:rsidRPr="001F0D7E">
              <w:rPr>
                <w:rFonts w:asciiTheme="minorBidi" w:eastAsia="Calibri" w:hAnsiTheme="minorBidi"/>
              </w:rPr>
              <w:t>arguments may be supported by evidence contained within the following:</w:t>
            </w:r>
          </w:p>
          <w:p w14:paraId="2BB3E70F" w14:textId="77777777" w:rsidR="00D70700" w:rsidRPr="001F0D7E" w:rsidRDefault="00D70700" w:rsidP="00D70700">
            <w:pPr>
              <w:tabs>
                <w:tab w:val="left" w:pos="738"/>
              </w:tabs>
              <w:rPr>
                <w:rFonts w:asciiTheme="minorBidi" w:eastAsia="Calibri" w:hAnsiTheme="minorBidi"/>
              </w:rPr>
            </w:pPr>
          </w:p>
          <w:p w14:paraId="2FB3E1BF" w14:textId="77777777" w:rsidR="00D70700" w:rsidRPr="001F0D7E" w:rsidRDefault="00D70700" w:rsidP="00D730A4">
            <w:pPr>
              <w:numPr>
                <w:ilvl w:val="0"/>
                <w:numId w:val="52"/>
              </w:numPr>
              <w:tabs>
                <w:tab w:val="left" w:pos="738"/>
              </w:tabs>
              <w:contextualSpacing/>
              <w:rPr>
                <w:rFonts w:asciiTheme="minorBidi" w:eastAsia="Times New Roman" w:hAnsiTheme="minorBidi"/>
              </w:rPr>
            </w:pPr>
            <w:r w:rsidRPr="001F0D7E">
              <w:rPr>
                <w:rFonts w:asciiTheme="minorBidi" w:eastAsia="Times New Roman" w:hAnsiTheme="minorBidi"/>
              </w:rPr>
              <w:t>Security contingency response plan.</w:t>
            </w:r>
          </w:p>
          <w:p w14:paraId="22E8382D" w14:textId="4FED567E" w:rsidR="00D70700" w:rsidRPr="001F0D7E" w:rsidRDefault="001E22D3" w:rsidP="00D730A4">
            <w:pPr>
              <w:numPr>
                <w:ilvl w:val="0"/>
                <w:numId w:val="52"/>
              </w:numPr>
              <w:tabs>
                <w:tab w:val="left" w:pos="738"/>
              </w:tabs>
              <w:contextualSpacing/>
              <w:rPr>
                <w:rFonts w:asciiTheme="minorBidi" w:eastAsia="Times New Roman" w:hAnsiTheme="minorBidi"/>
              </w:rPr>
            </w:pPr>
            <w:r>
              <w:rPr>
                <w:rFonts w:asciiTheme="minorBidi" w:eastAsia="Times New Roman" w:hAnsiTheme="minorBidi"/>
              </w:rPr>
              <w:t>EP&amp;R</w:t>
            </w:r>
            <w:r w:rsidR="00D70700" w:rsidRPr="001F0D7E">
              <w:rPr>
                <w:rFonts w:asciiTheme="minorBidi" w:eastAsia="Times New Roman" w:hAnsiTheme="minorBidi"/>
              </w:rPr>
              <w:t xml:space="preserve"> arrangements.</w:t>
            </w:r>
          </w:p>
          <w:p w14:paraId="41BFDD61" w14:textId="1F8C490C" w:rsidR="00D70700" w:rsidRPr="001F0D7E" w:rsidRDefault="001E22D3" w:rsidP="00D730A4">
            <w:pPr>
              <w:numPr>
                <w:ilvl w:val="0"/>
                <w:numId w:val="52"/>
              </w:numPr>
              <w:tabs>
                <w:tab w:val="left" w:pos="738"/>
              </w:tabs>
              <w:contextualSpacing/>
              <w:rPr>
                <w:rFonts w:asciiTheme="minorBidi" w:eastAsia="Times New Roman" w:hAnsiTheme="minorBidi"/>
              </w:rPr>
            </w:pPr>
            <w:r>
              <w:rPr>
                <w:rFonts w:asciiTheme="minorBidi" w:eastAsia="Times New Roman" w:hAnsiTheme="minorBidi"/>
              </w:rPr>
              <w:t xml:space="preserve">CT </w:t>
            </w:r>
            <w:r w:rsidR="00D70700" w:rsidRPr="001F0D7E">
              <w:rPr>
                <w:rFonts w:asciiTheme="minorBidi" w:eastAsia="Times New Roman" w:hAnsiTheme="minorBidi"/>
              </w:rPr>
              <w:t>plan with incremental measures.</w:t>
            </w:r>
          </w:p>
          <w:p w14:paraId="789CB391" w14:textId="77777777" w:rsidR="00D70700" w:rsidRPr="001F0D7E" w:rsidRDefault="00D70700" w:rsidP="00D730A4">
            <w:pPr>
              <w:numPr>
                <w:ilvl w:val="0"/>
                <w:numId w:val="52"/>
              </w:numPr>
              <w:tabs>
                <w:tab w:val="left" w:pos="738"/>
              </w:tabs>
              <w:contextualSpacing/>
              <w:rPr>
                <w:rFonts w:asciiTheme="minorBidi" w:eastAsia="Times New Roman" w:hAnsiTheme="minorBidi"/>
              </w:rPr>
            </w:pPr>
            <w:r w:rsidRPr="001F0D7E">
              <w:rPr>
                <w:rFonts w:asciiTheme="minorBidi" w:eastAsia="Times New Roman" w:hAnsiTheme="minorBidi"/>
              </w:rPr>
              <w:t>Memorandum of Understanding between dutyholder and Emergency Services outlining the expected response (proportionate to PPS Response and Required Effect).</w:t>
            </w:r>
          </w:p>
          <w:p w14:paraId="2EA1C002" w14:textId="77777777" w:rsidR="00D70700" w:rsidRPr="001F0D7E" w:rsidRDefault="00D70700" w:rsidP="00D730A4">
            <w:pPr>
              <w:numPr>
                <w:ilvl w:val="0"/>
                <w:numId w:val="52"/>
              </w:numPr>
              <w:tabs>
                <w:tab w:val="left" w:pos="738"/>
              </w:tabs>
              <w:contextualSpacing/>
              <w:rPr>
                <w:rFonts w:asciiTheme="minorBidi" w:eastAsia="Times New Roman" w:hAnsiTheme="minorBidi"/>
              </w:rPr>
            </w:pPr>
            <w:r w:rsidRPr="001F0D7E">
              <w:rPr>
                <w:rFonts w:asciiTheme="minorBidi" w:eastAsia="Times New Roman" w:hAnsiTheme="minorBidi"/>
              </w:rPr>
              <w:lastRenderedPageBreak/>
              <w:t>Accounting procedures for personnel in the event of an incident.</w:t>
            </w:r>
          </w:p>
          <w:p w14:paraId="0E4FC9CC" w14:textId="77777777" w:rsidR="00D70700" w:rsidRPr="001F0D7E" w:rsidRDefault="00D70700" w:rsidP="00D730A4">
            <w:pPr>
              <w:numPr>
                <w:ilvl w:val="0"/>
                <w:numId w:val="52"/>
              </w:numPr>
              <w:tabs>
                <w:tab w:val="left" w:pos="738"/>
              </w:tabs>
              <w:contextualSpacing/>
              <w:rPr>
                <w:rFonts w:asciiTheme="minorBidi" w:eastAsia="Times New Roman" w:hAnsiTheme="minorBidi"/>
              </w:rPr>
            </w:pPr>
            <w:r w:rsidRPr="001F0D7E">
              <w:rPr>
                <w:rFonts w:asciiTheme="minorBidi" w:eastAsia="Times New Roman" w:hAnsiTheme="minorBidi"/>
              </w:rPr>
              <w:t>EIMT schedule, ensuring equipment critical to emergency arrangements is of a good working order.</w:t>
            </w:r>
          </w:p>
          <w:p w14:paraId="0768DFD6" w14:textId="5E0DDEFE" w:rsidR="003157AD" w:rsidRDefault="00D70700" w:rsidP="00D730A4">
            <w:pPr>
              <w:numPr>
                <w:ilvl w:val="0"/>
                <w:numId w:val="52"/>
              </w:numPr>
              <w:tabs>
                <w:tab w:val="left" w:pos="738"/>
              </w:tabs>
              <w:contextualSpacing/>
              <w:rPr>
                <w:rFonts w:asciiTheme="minorBidi" w:eastAsia="Times New Roman" w:hAnsiTheme="minorBidi"/>
              </w:rPr>
            </w:pPr>
            <w:r w:rsidRPr="003157AD">
              <w:rPr>
                <w:rFonts w:asciiTheme="minorBidi" w:eastAsia="Times New Roman" w:hAnsiTheme="minorBidi"/>
              </w:rPr>
              <w:t xml:space="preserve">Media </w:t>
            </w:r>
            <w:r w:rsidR="001E22D3">
              <w:rPr>
                <w:rFonts w:asciiTheme="minorBidi" w:eastAsia="Times New Roman" w:hAnsiTheme="minorBidi"/>
              </w:rPr>
              <w:t>p</w:t>
            </w:r>
            <w:r w:rsidRPr="003157AD">
              <w:rPr>
                <w:rFonts w:asciiTheme="minorBidi" w:eastAsia="Times New Roman" w:hAnsiTheme="minorBidi"/>
              </w:rPr>
              <w:t>lan.</w:t>
            </w:r>
          </w:p>
          <w:p w14:paraId="0159CBB6" w14:textId="7141D658" w:rsidR="00D70700" w:rsidRPr="003157AD" w:rsidRDefault="00D70700" w:rsidP="00D730A4">
            <w:pPr>
              <w:numPr>
                <w:ilvl w:val="0"/>
                <w:numId w:val="52"/>
              </w:numPr>
              <w:tabs>
                <w:tab w:val="left" w:pos="738"/>
              </w:tabs>
              <w:contextualSpacing/>
              <w:rPr>
                <w:rFonts w:asciiTheme="minorBidi" w:eastAsia="Times New Roman" w:hAnsiTheme="minorBidi"/>
              </w:rPr>
            </w:pPr>
            <w:r w:rsidRPr="003157AD">
              <w:rPr>
                <w:rFonts w:asciiTheme="minorBidi" w:eastAsia="Times New Roman" w:hAnsiTheme="minorBidi"/>
              </w:rPr>
              <w:t xml:space="preserve">Exercise </w:t>
            </w:r>
            <w:r w:rsidR="001E22D3">
              <w:rPr>
                <w:rFonts w:asciiTheme="minorBidi" w:eastAsia="Times New Roman" w:hAnsiTheme="minorBidi"/>
              </w:rPr>
              <w:t>r</w:t>
            </w:r>
            <w:r w:rsidRPr="003157AD">
              <w:rPr>
                <w:rFonts w:asciiTheme="minorBidi" w:eastAsia="Times New Roman" w:hAnsiTheme="minorBidi"/>
              </w:rPr>
              <w:t>eports.</w:t>
            </w:r>
          </w:p>
          <w:p w14:paraId="08B3FD9C" w14:textId="77777777" w:rsidR="0018571B" w:rsidRPr="001F0D7E" w:rsidRDefault="0018571B" w:rsidP="006431DA">
            <w:pPr>
              <w:pStyle w:val="TableText"/>
              <w:rPr>
                <w:rFonts w:asciiTheme="minorBidi" w:hAnsiTheme="minorBidi"/>
              </w:rPr>
            </w:pPr>
          </w:p>
        </w:tc>
      </w:tr>
      <w:tr w:rsidR="002A0186" w:rsidRPr="001F0D7E" w14:paraId="6287151B" w14:textId="77777777" w:rsidTr="001953BF">
        <w:trPr>
          <w:trHeight w:val="516"/>
        </w:trPr>
        <w:tc>
          <w:tcPr>
            <w:tcW w:w="2127" w:type="dxa"/>
            <w:vMerge w:val="restart"/>
            <w:shd w:val="clear" w:color="auto" w:fill="D9F2D0" w:themeFill="accent6" w:themeFillTint="33"/>
          </w:tcPr>
          <w:p w14:paraId="2D83DE51" w14:textId="238D019D" w:rsidR="002A0186" w:rsidRPr="001F0D7E" w:rsidRDefault="002A0186" w:rsidP="006431DA">
            <w:pPr>
              <w:pStyle w:val="TableText"/>
              <w:rPr>
                <w:rFonts w:asciiTheme="minorBidi" w:eastAsia="Calibri" w:hAnsiTheme="minorBidi"/>
                <w:b/>
                <w:color w:val="000000"/>
              </w:rPr>
            </w:pPr>
            <w:r w:rsidRPr="001F0D7E">
              <w:rPr>
                <w:rFonts w:asciiTheme="minorBidi" w:eastAsia="Calibri" w:hAnsiTheme="minorBidi"/>
                <w:b/>
                <w:color w:val="000000"/>
              </w:rPr>
              <w:lastRenderedPageBreak/>
              <w:t>SyDP 10.2</w:t>
            </w:r>
            <w:r w:rsidRPr="001F0D7E">
              <w:rPr>
                <w:rFonts w:asciiTheme="minorBidi" w:eastAsia="Calibri" w:hAnsiTheme="minorBidi"/>
                <w:i/>
                <w:color w:val="000000"/>
              </w:rPr>
              <w:t>: Testing and Exercising the Security Response</w:t>
            </w:r>
          </w:p>
        </w:tc>
        <w:tc>
          <w:tcPr>
            <w:tcW w:w="7056" w:type="dxa"/>
            <w:shd w:val="clear" w:color="auto" w:fill="D9F2D0" w:themeFill="accent6" w:themeFillTint="33"/>
          </w:tcPr>
          <w:p w14:paraId="36F4A5BD" w14:textId="107F9A1A" w:rsidR="002A0186" w:rsidRPr="001F0D7E" w:rsidRDefault="002A0186" w:rsidP="00D70700">
            <w:pPr>
              <w:rPr>
                <w:rFonts w:asciiTheme="minorBidi" w:eastAsia="Times New Roman" w:hAnsiTheme="minorBidi"/>
              </w:rPr>
            </w:pPr>
            <w:r w:rsidRPr="001F0D7E">
              <w:rPr>
                <w:rFonts w:asciiTheme="minorBidi" w:eastAsia="Times New Roman" w:hAnsiTheme="minorBidi"/>
              </w:rPr>
              <w:t>Sub-claim: We have implemented an exercise regime to train personnel and test the efficacy of our nuclear security contingency plans.</w:t>
            </w:r>
          </w:p>
        </w:tc>
      </w:tr>
      <w:tr w:rsidR="002A0186" w:rsidRPr="001F0D7E" w14:paraId="1CA568E0" w14:textId="77777777" w:rsidTr="001953BF">
        <w:trPr>
          <w:trHeight w:val="516"/>
        </w:trPr>
        <w:tc>
          <w:tcPr>
            <w:tcW w:w="2127" w:type="dxa"/>
            <w:vMerge/>
          </w:tcPr>
          <w:p w14:paraId="30F9B877" w14:textId="77777777" w:rsidR="002A0186" w:rsidRPr="001F0D7E" w:rsidRDefault="002A0186" w:rsidP="006431DA">
            <w:pPr>
              <w:pStyle w:val="TableText"/>
              <w:rPr>
                <w:rFonts w:asciiTheme="minorBidi" w:eastAsia="Calibri" w:hAnsiTheme="minorBidi"/>
                <w:b/>
                <w:color w:val="000000"/>
              </w:rPr>
            </w:pPr>
          </w:p>
        </w:tc>
        <w:tc>
          <w:tcPr>
            <w:tcW w:w="7056" w:type="dxa"/>
          </w:tcPr>
          <w:p w14:paraId="273B1148" w14:textId="1C8EEC14" w:rsidR="006F1C72" w:rsidRDefault="00CD0D9B" w:rsidP="006F1C72">
            <w:pPr>
              <w:rPr>
                <w:rFonts w:asciiTheme="minorBidi" w:eastAsia="Times New Roman" w:hAnsiTheme="minorBidi"/>
                <w:i/>
                <w:iCs/>
              </w:rPr>
            </w:pPr>
            <w:r>
              <w:rPr>
                <w:rFonts w:asciiTheme="minorBidi" w:eastAsia="Times New Roman" w:hAnsiTheme="minorBidi"/>
                <w:i/>
                <w:iCs/>
              </w:rPr>
              <w:t xml:space="preserve">ONR Expectations: </w:t>
            </w:r>
            <w:r w:rsidR="006F1C72">
              <w:rPr>
                <w:rFonts w:asciiTheme="minorBidi" w:eastAsia="Times New Roman" w:hAnsiTheme="minorBidi"/>
                <w:i/>
                <w:iCs/>
              </w:rPr>
              <w:t>ONR expects dutyholders to regularly test and exercise their security emergency response plans, to ensure that all individuals and organisations involved are well-prepared to act effectively during a real security event.</w:t>
            </w:r>
          </w:p>
          <w:p w14:paraId="08CF6784" w14:textId="77777777" w:rsidR="006F1C72" w:rsidRDefault="006F1C72" w:rsidP="006F1C72">
            <w:pPr>
              <w:rPr>
                <w:rFonts w:asciiTheme="minorBidi" w:eastAsia="Times New Roman" w:hAnsiTheme="minorBidi"/>
              </w:rPr>
            </w:pPr>
          </w:p>
          <w:p w14:paraId="61E41A6D" w14:textId="2012B5A6" w:rsidR="00456299" w:rsidRPr="001F0D7E" w:rsidRDefault="00456299" w:rsidP="006F1C72">
            <w:pPr>
              <w:rPr>
                <w:rFonts w:asciiTheme="minorBidi" w:eastAsia="Times New Roman" w:hAnsiTheme="minorBidi"/>
              </w:rPr>
            </w:pPr>
            <w:r w:rsidRPr="001F0D7E">
              <w:rPr>
                <w:rFonts w:asciiTheme="minorBidi" w:eastAsia="Times New Roman" w:hAnsiTheme="minorBidi"/>
              </w:rPr>
              <w:t>Your arguments should explain how:</w:t>
            </w:r>
          </w:p>
          <w:p w14:paraId="06D6B61F" w14:textId="77777777" w:rsidR="00456299" w:rsidRPr="001F0D7E" w:rsidRDefault="00456299" w:rsidP="00456299">
            <w:pPr>
              <w:rPr>
                <w:rFonts w:asciiTheme="minorBidi" w:eastAsia="Times New Roman" w:hAnsiTheme="minorBidi"/>
              </w:rPr>
            </w:pPr>
          </w:p>
          <w:p w14:paraId="761573AA" w14:textId="77777777" w:rsidR="00456299" w:rsidRPr="001F0D7E" w:rsidRDefault="00456299" w:rsidP="00D730A4">
            <w:pPr>
              <w:numPr>
                <w:ilvl w:val="0"/>
                <w:numId w:val="53"/>
              </w:numPr>
              <w:tabs>
                <w:tab w:val="left" w:pos="738"/>
              </w:tabs>
              <w:contextualSpacing/>
              <w:rPr>
                <w:rFonts w:asciiTheme="minorBidi" w:eastAsia="Times New Roman" w:hAnsiTheme="minorBidi"/>
                <w:lang w:val="en-US"/>
              </w:rPr>
            </w:pPr>
            <w:r w:rsidRPr="001F0D7E">
              <w:rPr>
                <w:rFonts w:asciiTheme="minorBidi" w:eastAsia="Times New Roman" w:hAnsiTheme="minorBidi"/>
              </w:rPr>
              <w:t>Your exercises have been developed using scenarios aligned with the DBT, covering a range of likely threats and attack methods. Exercises should test responses to both physical and cyber threats as identified in the DBT.</w:t>
            </w:r>
          </w:p>
          <w:p w14:paraId="6328ADDF" w14:textId="2AA5D508" w:rsidR="001E22D3" w:rsidRDefault="001E22D3" w:rsidP="00D730A4">
            <w:pPr>
              <w:numPr>
                <w:ilvl w:val="0"/>
                <w:numId w:val="53"/>
              </w:numPr>
              <w:tabs>
                <w:tab w:val="left" w:pos="738"/>
              </w:tabs>
              <w:contextualSpacing/>
              <w:rPr>
                <w:rFonts w:asciiTheme="minorBidi" w:eastAsia="Times New Roman" w:hAnsiTheme="minorBidi"/>
              </w:rPr>
            </w:pPr>
            <w:r>
              <w:rPr>
                <w:rFonts w:asciiTheme="minorBidi" w:eastAsia="Times New Roman" w:hAnsiTheme="minorBidi"/>
              </w:rPr>
              <w:t>Y</w:t>
            </w:r>
            <w:r w:rsidR="00456299" w:rsidRPr="001F0D7E">
              <w:rPr>
                <w:rFonts w:asciiTheme="minorBidi" w:eastAsia="Times New Roman" w:hAnsiTheme="minorBidi"/>
              </w:rPr>
              <w:t>ou ensure that staff are trained effectively, and other relevant stakeholders are prepared to engage effectively with relevant threats such as unauthorised access and/or insider threats.</w:t>
            </w:r>
          </w:p>
          <w:p w14:paraId="300327A3" w14:textId="2026BF3B" w:rsidR="00456299" w:rsidRPr="001F0D7E" w:rsidRDefault="00456299" w:rsidP="00D730A4">
            <w:pPr>
              <w:numPr>
                <w:ilvl w:val="0"/>
                <w:numId w:val="53"/>
              </w:numPr>
              <w:tabs>
                <w:tab w:val="left" w:pos="738"/>
              </w:tabs>
              <w:contextualSpacing/>
              <w:rPr>
                <w:rFonts w:asciiTheme="minorBidi" w:eastAsia="Times New Roman" w:hAnsiTheme="minorBidi"/>
              </w:rPr>
            </w:pPr>
            <w:r w:rsidRPr="001F0D7E">
              <w:rPr>
                <w:rFonts w:asciiTheme="minorBidi" w:eastAsia="Times New Roman" w:hAnsiTheme="minorBidi"/>
              </w:rPr>
              <w:t>Regular drills/exercises conducted by site help to ensure that personnel are fully aware of their role and responsibilities in the event of an emergency.</w:t>
            </w:r>
          </w:p>
          <w:p w14:paraId="1BED3CDA" w14:textId="77777777" w:rsidR="00456299" w:rsidRPr="001F0D7E" w:rsidRDefault="00456299" w:rsidP="00D730A4">
            <w:pPr>
              <w:numPr>
                <w:ilvl w:val="0"/>
                <w:numId w:val="53"/>
              </w:numPr>
              <w:tabs>
                <w:tab w:val="left" w:pos="738"/>
              </w:tabs>
              <w:contextualSpacing/>
              <w:rPr>
                <w:rFonts w:asciiTheme="minorBidi" w:eastAsia="Times New Roman" w:hAnsiTheme="minorBidi"/>
              </w:rPr>
            </w:pPr>
            <w:r w:rsidRPr="001F0D7E">
              <w:rPr>
                <w:rFonts w:asciiTheme="minorBidi" w:eastAsia="Times New Roman" w:hAnsiTheme="minorBidi"/>
              </w:rPr>
              <w:t>Your exercise regime tests the efficacy of your nuclear security contingency plans.</w:t>
            </w:r>
          </w:p>
          <w:p w14:paraId="774435C2" w14:textId="77777777" w:rsidR="00456299" w:rsidRPr="001F0D7E" w:rsidRDefault="00456299" w:rsidP="00D730A4">
            <w:pPr>
              <w:numPr>
                <w:ilvl w:val="0"/>
                <w:numId w:val="53"/>
              </w:numPr>
              <w:tabs>
                <w:tab w:val="left" w:pos="738"/>
              </w:tabs>
              <w:contextualSpacing/>
              <w:rPr>
                <w:rFonts w:asciiTheme="minorBidi" w:eastAsia="Times New Roman" w:hAnsiTheme="minorBidi"/>
              </w:rPr>
            </w:pPr>
            <w:r w:rsidRPr="001F0D7E">
              <w:rPr>
                <w:rFonts w:asciiTheme="minorBidi" w:eastAsia="Times New Roman" w:hAnsiTheme="minorBidi"/>
              </w:rPr>
              <w:t>You ensure, through exercising and testing, that all personnel with responsibility for delivering the PPS security outcome and required effect are tested and able to demonstrate competency.</w:t>
            </w:r>
          </w:p>
          <w:p w14:paraId="0ECF4705" w14:textId="77777777" w:rsidR="00456299" w:rsidRPr="001F0D7E" w:rsidRDefault="00456299" w:rsidP="00D730A4">
            <w:pPr>
              <w:numPr>
                <w:ilvl w:val="0"/>
                <w:numId w:val="53"/>
              </w:numPr>
              <w:tabs>
                <w:tab w:val="left" w:pos="738"/>
              </w:tabs>
              <w:contextualSpacing/>
              <w:rPr>
                <w:rFonts w:asciiTheme="minorBidi" w:eastAsia="Times New Roman" w:hAnsiTheme="minorBidi"/>
              </w:rPr>
            </w:pPr>
            <w:r w:rsidRPr="001F0D7E">
              <w:rPr>
                <w:rFonts w:asciiTheme="minorBidi" w:eastAsia="Times New Roman" w:hAnsiTheme="minorBidi"/>
              </w:rPr>
              <w:t>The frequency of your testing and exercising activity is justified.</w:t>
            </w:r>
          </w:p>
          <w:p w14:paraId="40E441E4" w14:textId="2A82B9FC" w:rsidR="00456299" w:rsidRPr="001F0D7E" w:rsidRDefault="00456299" w:rsidP="00D730A4">
            <w:pPr>
              <w:numPr>
                <w:ilvl w:val="0"/>
                <w:numId w:val="53"/>
              </w:numPr>
              <w:tabs>
                <w:tab w:val="left" w:pos="738"/>
              </w:tabs>
              <w:contextualSpacing/>
              <w:rPr>
                <w:rFonts w:asciiTheme="minorBidi" w:eastAsia="Times New Roman" w:hAnsiTheme="minorBidi"/>
              </w:rPr>
            </w:pPr>
            <w:r w:rsidRPr="001F0D7E">
              <w:rPr>
                <w:rFonts w:asciiTheme="minorBidi" w:eastAsia="Times New Roman" w:hAnsiTheme="minorBidi"/>
              </w:rPr>
              <w:t>OPEX is captured and shared.</w:t>
            </w:r>
          </w:p>
          <w:p w14:paraId="0FC08EB7" w14:textId="0D7C6A54" w:rsidR="00456299" w:rsidRPr="001F0D7E" w:rsidRDefault="001E22D3" w:rsidP="00D730A4">
            <w:pPr>
              <w:numPr>
                <w:ilvl w:val="0"/>
                <w:numId w:val="53"/>
              </w:numPr>
              <w:tabs>
                <w:tab w:val="left" w:pos="738"/>
              </w:tabs>
              <w:contextualSpacing/>
              <w:rPr>
                <w:rFonts w:asciiTheme="minorBidi" w:eastAsia="Times New Roman" w:hAnsiTheme="minorBidi"/>
              </w:rPr>
            </w:pPr>
            <w:r>
              <w:rPr>
                <w:rFonts w:asciiTheme="minorBidi" w:eastAsia="Times New Roman" w:hAnsiTheme="minorBidi"/>
              </w:rPr>
              <w:t>Y</w:t>
            </w:r>
            <w:r w:rsidR="00456299" w:rsidRPr="001F0D7E">
              <w:rPr>
                <w:rFonts w:asciiTheme="minorBidi" w:eastAsia="Times New Roman" w:hAnsiTheme="minorBidi"/>
              </w:rPr>
              <w:t xml:space="preserve">ou identify shortcomings and training needs throughout exercises and </w:t>
            </w:r>
            <w:r>
              <w:rPr>
                <w:rFonts w:asciiTheme="minorBidi" w:eastAsia="Times New Roman" w:hAnsiTheme="minorBidi"/>
              </w:rPr>
              <w:t>address</w:t>
            </w:r>
            <w:r w:rsidRPr="001F0D7E">
              <w:rPr>
                <w:rFonts w:asciiTheme="minorBidi" w:eastAsia="Times New Roman" w:hAnsiTheme="minorBidi"/>
              </w:rPr>
              <w:t xml:space="preserve"> </w:t>
            </w:r>
            <w:r w:rsidR="00456299" w:rsidRPr="001F0D7E">
              <w:rPr>
                <w:rFonts w:asciiTheme="minorBidi" w:eastAsia="Times New Roman" w:hAnsiTheme="minorBidi"/>
              </w:rPr>
              <w:t>this through continuous improvement.</w:t>
            </w:r>
          </w:p>
          <w:p w14:paraId="692FAF83" w14:textId="2F59B382" w:rsidR="00456299" w:rsidRPr="001F0D7E" w:rsidRDefault="00456299" w:rsidP="00D730A4">
            <w:pPr>
              <w:numPr>
                <w:ilvl w:val="0"/>
                <w:numId w:val="53"/>
              </w:numPr>
              <w:tabs>
                <w:tab w:val="left" w:pos="738"/>
              </w:tabs>
              <w:contextualSpacing/>
              <w:rPr>
                <w:rFonts w:asciiTheme="minorBidi" w:eastAsia="Times New Roman" w:hAnsiTheme="minorBidi"/>
              </w:rPr>
            </w:pPr>
            <w:r w:rsidRPr="001F0D7E">
              <w:rPr>
                <w:rFonts w:asciiTheme="minorBidi" w:eastAsia="Times New Roman" w:hAnsiTheme="minorBidi"/>
              </w:rPr>
              <w:t xml:space="preserve">You develop the scenarios to test the full scope of your </w:t>
            </w:r>
            <w:r w:rsidR="001E22D3">
              <w:rPr>
                <w:rFonts w:asciiTheme="minorBidi" w:eastAsia="Times New Roman" w:hAnsiTheme="minorBidi"/>
              </w:rPr>
              <w:t>s</w:t>
            </w:r>
            <w:r w:rsidRPr="001F0D7E">
              <w:rPr>
                <w:rFonts w:asciiTheme="minorBidi" w:eastAsia="Times New Roman" w:hAnsiTheme="minorBidi"/>
              </w:rPr>
              <w:t xml:space="preserve">ecurity </w:t>
            </w:r>
            <w:r w:rsidR="001E22D3">
              <w:rPr>
                <w:rFonts w:asciiTheme="minorBidi" w:eastAsia="Times New Roman" w:hAnsiTheme="minorBidi"/>
              </w:rPr>
              <w:t>c</w:t>
            </w:r>
            <w:r w:rsidRPr="001F0D7E">
              <w:rPr>
                <w:rFonts w:asciiTheme="minorBidi" w:eastAsia="Times New Roman" w:hAnsiTheme="minorBidi"/>
              </w:rPr>
              <w:t xml:space="preserve">ontingency </w:t>
            </w:r>
            <w:r w:rsidR="001E22D3">
              <w:rPr>
                <w:rFonts w:asciiTheme="minorBidi" w:eastAsia="Times New Roman" w:hAnsiTheme="minorBidi"/>
              </w:rPr>
              <w:t>p</w:t>
            </w:r>
            <w:r w:rsidRPr="001F0D7E">
              <w:rPr>
                <w:rFonts w:asciiTheme="minorBidi" w:eastAsia="Times New Roman" w:hAnsiTheme="minorBidi"/>
              </w:rPr>
              <w:t>lan.</w:t>
            </w:r>
          </w:p>
          <w:p w14:paraId="656D14CC" w14:textId="77777777" w:rsidR="00456299" w:rsidRPr="001F0D7E" w:rsidRDefault="00456299" w:rsidP="00456299">
            <w:pPr>
              <w:tabs>
                <w:tab w:val="left" w:pos="738"/>
              </w:tabs>
              <w:ind w:left="313"/>
              <w:contextualSpacing/>
              <w:rPr>
                <w:rFonts w:asciiTheme="minorBidi" w:eastAsia="Times New Roman" w:hAnsiTheme="minorBidi"/>
              </w:rPr>
            </w:pPr>
          </w:p>
          <w:p w14:paraId="24C3B8A4" w14:textId="77777777" w:rsidR="00456299" w:rsidRPr="001F0D7E" w:rsidRDefault="00456299" w:rsidP="00456299">
            <w:pPr>
              <w:tabs>
                <w:tab w:val="left" w:pos="738"/>
              </w:tabs>
              <w:rPr>
                <w:rFonts w:asciiTheme="minorBidi" w:eastAsia="Calibri" w:hAnsiTheme="minorBidi"/>
                <w:lang w:val="en-US"/>
              </w:rPr>
            </w:pPr>
            <w:r w:rsidRPr="001F0D7E">
              <w:rPr>
                <w:rFonts w:asciiTheme="minorBidi" w:eastAsia="Times New Roman" w:hAnsiTheme="minorBidi"/>
              </w:rPr>
              <w:t xml:space="preserve">Your </w:t>
            </w:r>
            <w:r w:rsidRPr="001F0D7E">
              <w:rPr>
                <w:rFonts w:asciiTheme="minorBidi" w:eastAsia="Calibri" w:hAnsiTheme="minorBidi"/>
              </w:rPr>
              <w:t>arguments may be supported by evidence contained within the following:</w:t>
            </w:r>
          </w:p>
          <w:p w14:paraId="038F3FF4" w14:textId="77777777" w:rsidR="00456299" w:rsidRPr="001F0D7E" w:rsidRDefault="00456299" w:rsidP="00456299">
            <w:pPr>
              <w:tabs>
                <w:tab w:val="left" w:pos="738"/>
              </w:tabs>
              <w:rPr>
                <w:rFonts w:asciiTheme="minorBidi" w:eastAsia="Calibri" w:hAnsiTheme="minorBidi"/>
              </w:rPr>
            </w:pPr>
          </w:p>
          <w:p w14:paraId="299514FC" w14:textId="77777777" w:rsidR="00456299" w:rsidRPr="001F0D7E" w:rsidRDefault="00456299" w:rsidP="00D730A4">
            <w:pPr>
              <w:numPr>
                <w:ilvl w:val="0"/>
                <w:numId w:val="53"/>
              </w:numPr>
              <w:tabs>
                <w:tab w:val="left" w:pos="738"/>
              </w:tabs>
              <w:contextualSpacing/>
              <w:rPr>
                <w:rFonts w:asciiTheme="minorBidi" w:eastAsia="Times New Roman" w:hAnsiTheme="minorBidi"/>
              </w:rPr>
            </w:pPr>
            <w:r w:rsidRPr="001F0D7E">
              <w:rPr>
                <w:rFonts w:asciiTheme="minorBidi" w:eastAsia="Times New Roman" w:hAnsiTheme="minorBidi"/>
              </w:rPr>
              <w:t>Training programmes.</w:t>
            </w:r>
          </w:p>
          <w:p w14:paraId="5752DADE" w14:textId="77777777" w:rsidR="00456299" w:rsidRPr="001F0D7E" w:rsidRDefault="00456299" w:rsidP="00D730A4">
            <w:pPr>
              <w:numPr>
                <w:ilvl w:val="0"/>
                <w:numId w:val="53"/>
              </w:numPr>
              <w:tabs>
                <w:tab w:val="left" w:pos="738"/>
              </w:tabs>
              <w:contextualSpacing/>
              <w:rPr>
                <w:rFonts w:asciiTheme="minorBidi" w:eastAsia="Times New Roman" w:hAnsiTheme="minorBidi"/>
              </w:rPr>
            </w:pPr>
            <w:r w:rsidRPr="001F0D7E">
              <w:rPr>
                <w:rFonts w:asciiTheme="minorBidi" w:eastAsia="Times New Roman" w:hAnsiTheme="minorBidi"/>
              </w:rPr>
              <w:t>Staff competencies.</w:t>
            </w:r>
          </w:p>
          <w:p w14:paraId="20A34FE4" w14:textId="77777777" w:rsidR="00456299" w:rsidRPr="001F0D7E" w:rsidRDefault="00456299" w:rsidP="00D730A4">
            <w:pPr>
              <w:numPr>
                <w:ilvl w:val="0"/>
                <w:numId w:val="53"/>
              </w:numPr>
              <w:tabs>
                <w:tab w:val="left" w:pos="738"/>
              </w:tabs>
              <w:contextualSpacing/>
              <w:rPr>
                <w:rFonts w:asciiTheme="minorBidi" w:eastAsia="Times New Roman" w:hAnsiTheme="minorBidi"/>
              </w:rPr>
            </w:pPr>
            <w:r w:rsidRPr="001F0D7E">
              <w:rPr>
                <w:rFonts w:asciiTheme="minorBidi" w:eastAsia="Times New Roman" w:hAnsiTheme="minorBidi"/>
              </w:rPr>
              <w:t>Security exercise objectives and scenarios, including joint safety/security aspects.</w:t>
            </w:r>
          </w:p>
          <w:p w14:paraId="343C9E1E" w14:textId="77777777" w:rsidR="00456299" w:rsidRPr="001F0D7E" w:rsidRDefault="00456299" w:rsidP="00D730A4">
            <w:pPr>
              <w:numPr>
                <w:ilvl w:val="0"/>
                <w:numId w:val="53"/>
              </w:numPr>
              <w:tabs>
                <w:tab w:val="left" w:pos="738"/>
              </w:tabs>
              <w:contextualSpacing/>
              <w:rPr>
                <w:rFonts w:asciiTheme="minorBidi" w:eastAsia="Times New Roman" w:hAnsiTheme="minorBidi"/>
              </w:rPr>
            </w:pPr>
            <w:r w:rsidRPr="001F0D7E">
              <w:rPr>
                <w:rFonts w:asciiTheme="minorBidi" w:eastAsia="Times New Roman" w:hAnsiTheme="minorBidi"/>
              </w:rPr>
              <w:t>Security exercise planning arrangements.</w:t>
            </w:r>
          </w:p>
          <w:p w14:paraId="148AB8E5" w14:textId="77777777" w:rsidR="00456299" w:rsidRPr="001F0D7E" w:rsidRDefault="00456299" w:rsidP="00D730A4">
            <w:pPr>
              <w:numPr>
                <w:ilvl w:val="0"/>
                <w:numId w:val="53"/>
              </w:numPr>
              <w:tabs>
                <w:tab w:val="left" w:pos="738"/>
              </w:tabs>
              <w:contextualSpacing/>
              <w:rPr>
                <w:rFonts w:asciiTheme="minorBidi" w:eastAsia="Times New Roman" w:hAnsiTheme="minorBidi"/>
              </w:rPr>
            </w:pPr>
            <w:r w:rsidRPr="001F0D7E">
              <w:rPr>
                <w:rFonts w:asciiTheme="minorBidi" w:eastAsia="Times New Roman" w:hAnsiTheme="minorBidi"/>
              </w:rPr>
              <w:t>Security exercise reports.</w:t>
            </w:r>
          </w:p>
          <w:p w14:paraId="28E3F46C" w14:textId="77777777" w:rsidR="00456299" w:rsidRPr="001F0D7E" w:rsidRDefault="00456299" w:rsidP="00D730A4">
            <w:pPr>
              <w:numPr>
                <w:ilvl w:val="0"/>
                <w:numId w:val="53"/>
              </w:numPr>
              <w:tabs>
                <w:tab w:val="left" w:pos="738"/>
              </w:tabs>
              <w:contextualSpacing/>
              <w:rPr>
                <w:rFonts w:asciiTheme="minorBidi" w:eastAsia="Times New Roman" w:hAnsiTheme="minorBidi"/>
              </w:rPr>
            </w:pPr>
            <w:r w:rsidRPr="001F0D7E">
              <w:rPr>
                <w:rFonts w:asciiTheme="minorBidi" w:eastAsia="Times New Roman" w:hAnsiTheme="minorBidi"/>
              </w:rPr>
              <w:lastRenderedPageBreak/>
              <w:t>Evidence of engagement encouraging multi-agency exercises including emergency services.</w:t>
            </w:r>
          </w:p>
          <w:p w14:paraId="4C2494CC" w14:textId="77777777" w:rsidR="00456299" w:rsidRPr="001F0D7E" w:rsidRDefault="00456299" w:rsidP="00D730A4">
            <w:pPr>
              <w:numPr>
                <w:ilvl w:val="0"/>
                <w:numId w:val="53"/>
              </w:numPr>
              <w:tabs>
                <w:tab w:val="left" w:pos="738"/>
              </w:tabs>
              <w:contextualSpacing/>
              <w:rPr>
                <w:rFonts w:asciiTheme="minorBidi" w:eastAsia="Times New Roman" w:hAnsiTheme="minorBidi"/>
              </w:rPr>
            </w:pPr>
            <w:r w:rsidRPr="001F0D7E">
              <w:rPr>
                <w:rFonts w:asciiTheme="minorBidi" w:eastAsia="Times New Roman" w:hAnsiTheme="minorBidi"/>
              </w:rPr>
              <w:t>Evidence of response timings and points for improvement to allow for a robust response.</w:t>
            </w:r>
          </w:p>
          <w:p w14:paraId="326D2D7A" w14:textId="77777777" w:rsidR="00456299" w:rsidRPr="001F0D7E" w:rsidRDefault="00456299" w:rsidP="00D730A4">
            <w:pPr>
              <w:numPr>
                <w:ilvl w:val="0"/>
                <w:numId w:val="53"/>
              </w:numPr>
              <w:tabs>
                <w:tab w:val="left" w:pos="738"/>
              </w:tabs>
              <w:contextualSpacing/>
              <w:rPr>
                <w:rFonts w:asciiTheme="minorBidi" w:eastAsia="Times New Roman" w:hAnsiTheme="minorBidi"/>
              </w:rPr>
            </w:pPr>
            <w:r w:rsidRPr="001F0D7E">
              <w:rPr>
                <w:rFonts w:asciiTheme="minorBidi" w:eastAsia="Times New Roman" w:hAnsiTheme="minorBidi"/>
              </w:rPr>
              <w:t xml:space="preserve">The process for capturing and sharing learning both within the site and from external organisations. </w:t>
            </w:r>
          </w:p>
          <w:p w14:paraId="21767338" w14:textId="1E164574" w:rsidR="00456299" w:rsidRPr="001F0D7E" w:rsidRDefault="00456299" w:rsidP="00D730A4">
            <w:pPr>
              <w:numPr>
                <w:ilvl w:val="0"/>
                <w:numId w:val="53"/>
              </w:numPr>
              <w:tabs>
                <w:tab w:val="left" w:pos="738"/>
              </w:tabs>
              <w:contextualSpacing/>
              <w:rPr>
                <w:rFonts w:asciiTheme="minorBidi" w:eastAsia="Times New Roman" w:hAnsiTheme="minorBidi"/>
              </w:rPr>
            </w:pPr>
            <w:r w:rsidRPr="001F0D7E">
              <w:rPr>
                <w:rFonts w:asciiTheme="minorBidi" w:eastAsia="Times New Roman" w:hAnsiTheme="minorBidi"/>
              </w:rPr>
              <w:t xml:space="preserve">Scenario </w:t>
            </w:r>
            <w:r w:rsidR="002B24B5">
              <w:rPr>
                <w:rFonts w:asciiTheme="minorBidi" w:eastAsia="Times New Roman" w:hAnsiTheme="minorBidi"/>
              </w:rPr>
              <w:t>d</w:t>
            </w:r>
            <w:r w:rsidRPr="001F0D7E">
              <w:rPr>
                <w:rFonts w:asciiTheme="minorBidi" w:eastAsia="Times New Roman" w:hAnsiTheme="minorBidi"/>
              </w:rPr>
              <w:t>ocumentation.</w:t>
            </w:r>
          </w:p>
          <w:p w14:paraId="77268ABD" w14:textId="77777777" w:rsidR="002A0186" w:rsidRPr="001F0D7E" w:rsidRDefault="002A0186" w:rsidP="00D70700">
            <w:pPr>
              <w:rPr>
                <w:rFonts w:asciiTheme="minorBidi" w:eastAsia="Times New Roman" w:hAnsiTheme="minorBidi"/>
              </w:rPr>
            </w:pPr>
          </w:p>
        </w:tc>
      </w:tr>
      <w:tr w:rsidR="00456299" w:rsidRPr="001F0D7E" w14:paraId="20EC5090" w14:textId="77777777" w:rsidTr="001953BF">
        <w:trPr>
          <w:trHeight w:val="516"/>
        </w:trPr>
        <w:tc>
          <w:tcPr>
            <w:tcW w:w="2127" w:type="dxa"/>
            <w:vMerge w:val="restart"/>
            <w:shd w:val="clear" w:color="auto" w:fill="D9F2D0" w:themeFill="accent6" w:themeFillTint="33"/>
          </w:tcPr>
          <w:p w14:paraId="53E93DFE" w14:textId="1F12CA7F" w:rsidR="00456299" w:rsidRPr="001F0D7E" w:rsidRDefault="00456299" w:rsidP="006431DA">
            <w:pPr>
              <w:pStyle w:val="TableText"/>
              <w:rPr>
                <w:rFonts w:asciiTheme="minorBidi" w:eastAsia="Calibri" w:hAnsiTheme="minorBidi"/>
                <w:b/>
                <w:color w:val="000000"/>
              </w:rPr>
            </w:pPr>
            <w:r w:rsidRPr="001F0D7E">
              <w:rPr>
                <w:rFonts w:asciiTheme="minorBidi" w:eastAsia="Calibri" w:hAnsiTheme="minorBidi"/>
                <w:b/>
                <w:color w:val="000000"/>
              </w:rPr>
              <w:lastRenderedPageBreak/>
              <w:t>SyDP 10.3</w:t>
            </w:r>
            <w:r w:rsidRPr="001F0D7E">
              <w:rPr>
                <w:rFonts w:asciiTheme="minorBidi" w:eastAsia="Calibri" w:hAnsiTheme="minorBidi"/>
                <w:i/>
                <w:color w:val="000000"/>
              </w:rPr>
              <w:t>: Clarity of Command, Control and Communications Arrangements During and Post a Nuclear Security Event</w:t>
            </w:r>
          </w:p>
        </w:tc>
        <w:tc>
          <w:tcPr>
            <w:tcW w:w="7056" w:type="dxa"/>
            <w:shd w:val="clear" w:color="auto" w:fill="D9F2D0" w:themeFill="accent6" w:themeFillTint="33"/>
          </w:tcPr>
          <w:p w14:paraId="35FC08DA" w14:textId="7D9DBAE8" w:rsidR="00456299" w:rsidRPr="001F0D7E" w:rsidRDefault="001953BF" w:rsidP="001953BF">
            <w:pPr>
              <w:rPr>
                <w:rFonts w:asciiTheme="minorBidi" w:eastAsia="Times New Roman" w:hAnsiTheme="minorBidi"/>
              </w:rPr>
            </w:pPr>
            <w:r w:rsidRPr="001F0D7E">
              <w:rPr>
                <w:rFonts w:asciiTheme="minorBidi" w:eastAsia="Times New Roman" w:hAnsiTheme="minorBidi"/>
              </w:rPr>
              <w:t xml:space="preserve">Sub-claim: We have structures and processes in place to ensure effective command, control and communications arrangements during and post nuclear security events. </w:t>
            </w:r>
          </w:p>
        </w:tc>
      </w:tr>
      <w:tr w:rsidR="00456299" w:rsidRPr="001F0D7E" w14:paraId="65A231E3" w14:textId="77777777" w:rsidTr="001953BF">
        <w:trPr>
          <w:trHeight w:val="516"/>
        </w:trPr>
        <w:tc>
          <w:tcPr>
            <w:tcW w:w="2127" w:type="dxa"/>
            <w:vMerge/>
          </w:tcPr>
          <w:p w14:paraId="151E57BA" w14:textId="77777777" w:rsidR="00456299" w:rsidRPr="001F0D7E" w:rsidRDefault="00456299" w:rsidP="006431DA">
            <w:pPr>
              <w:pStyle w:val="TableText"/>
              <w:rPr>
                <w:rFonts w:asciiTheme="minorBidi" w:eastAsia="Calibri" w:hAnsiTheme="minorBidi"/>
                <w:b/>
                <w:color w:val="000000"/>
              </w:rPr>
            </w:pPr>
          </w:p>
        </w:tc>
        <w:tc>
          <w:tcPr>
            <w:tcW w:w="7056" w:type="dxa"/>
          </w:tcPr>
          <w:p w14:paraId="4BA1DF54" w14:textId="0253F6D4" w:rsidR="006F1C72" w:rsidRPr="006F1C72" w:rsidRDefault="006F1C72" w:rsidP="001953BF">
            <w:pPr>
              <w:rPr>
                <w:rFonts w:asciiTheme="minorBidi" w:eastAsia="Times New Roman" w:hAnsiTheme="minorBidi"/>
                <w:i/>
                <w:iCs/>
              </w:rPr>
            </w:pPr>
            <w:r>
              <w:rPr>
                <w:rFonts w:asciiTheme="minorBidi" w:eastAsia="Times New Roman" w:hAnsiTheme="minorBidi"/>
                <w:i/>
                <w:iCs/>
              </w:rPr>
              <w:t>ONR Expectations: ONR expects dutyholders to establish clear, robust command, control and communications (C3) arrangements to be used during a security incident and in the aftermath, ensuring that all responders can function in a well-coordinated manner.</w:t>
            </w:r>
          </w:p>
          <w:p w14:paraId="0045A9A1" w14:textId="77777777" w:rsidR="006F1C72" w:rsidRDefault="006F1C72" w:rsidP="001953BF">
            <w:pPr>
              <w:rPr>
                <w:rFonts w:asciiTheme="minorBidi" w:eastAsia="Times New Roman" w:hAnsiTheme="minorBidi"/>
              </w:rPr>
            </w:pPr>
          </w:p>
          <w:p w14:paraId="5D466914" w14:textId="32038213" w:rsidR="001953BF" w:rsidRPr="001F0D7E" w:rsidRDefault="001953BF" w:rsidP="001953BF">
            <w:pPr>
              <w:rPr>
                <w:rFonts w:asciiTheme="minorBidi" w:eastAsia="Times New Roman" w:hAnsiTheme="minorBidi"/>
              </w:rPr>
            </w:pPr>
            <w:r w:rsidRPr="001F0D7E">
              <w:rPr>
                <w:rFonts w:asciiTheme="minorBidi" w:eastAsia="Times New Roman" w:hAnsiTheme="minorBidi"/>
              </w:rPr>
              <w:t>Your arguments should explain how:</w:t>
            </w:r>
          </w:p>
          <w:p w14:paraId="7139FE1A" w14:textId="77777777" w:rsidR="001953BF" w:rsidRPr="001F0D7E" w:rsidRDefault="001953BF" w:rsidP="001953BF">
            <w:pPr>
              <w:rPr>
                <w:rFonts w:asciiTheme="minorBidi" w:eastAsia="Times New Roman" w:hAnsiTheme="minorBidi"/>
              </w:rPr>
            </w:pPr>
          </w:p>
          <w:p w14:paraId="58D6237B" w14:textId="70E6A006" w:rsidR="001953BF" w:rsidRPr="001F0D7E" w:rsidRDefault="001953BF" w:rsidP="00D730A4">
            <w:pPr>
              <w:pStyle w:val="ListParagraph"/>
              <w:numPr>
                <w:ilvl w:val="0"/>
                <w:numId w:val="54"/>
              </w:numPr>
              <w:tabs>
                <w:tab w:val="left" w:pos="738"/>
              </w:tabs>
              <w:rPr>
                <w:rFonts w:asciiTheme="minorBidi" w:eastAsia="Times New Roman" w:hAnsiTheme="minorBidi"/>
              </w:rPr>
            </w:pPr>
            <w:r w:rsidRPr="001F0D7E">
              <w:rPr>
                <w:rFonts w:asciiTheme="minorBidi" w:eastAsia="Times New Roman" w:hAnsiTheme="minorBidi"/>
              </w:rPr>
              <w:t xml:space="preserve">Key stakeholders for emergency response (for example on-call staff, </w:t>
            </w:r>
            <w:r w:rsidR="002B24B5">
              <w:rPr>
                <w:rFonts w:asciiTheme="minorBidi" w:eastAsia="Times New Roman" w:hAnsiTheme="minorBidi"/>
              </w:rPr>
              <w:t>HOPF</w:t>
            </w:r>
            <w:r w:rsidRPr="001F0D7E">
              <w:rPr>
                <w:rFonts w:asciiTheme="minorBidi" w:eastAsia="Times New Roman" w:hAnsiTheme="minorBidi"/>
              </w:rPr>
              <w:t>, site owners or neighbouring businesses) are identified and an explanation of how you would maintain an appropriate level of communication with them during an incident.</w:t>
            </w:r>
          </w:p>
          <w:p w14:paraId="2A1BFF39" w14:textId="77777777" w:rsidR="001953BF" w:rsidRPr="001F0D7E" w:rsidRDefault="001953BF" w:rsidP="00D730A4">
            <w:pPr>
              <w:pStyle w:val="ListParagraph"/>
              <w:numPr>
                <w:ilvl w:val="0"/>
                <w:numId w:val="54"/>
              </w:numPr>
              <w:tabs>
                <w:tab w:val="left" w:pos="738"/>
              </w:tabs>
              <w:rPr>
                <w:rFonts w:asciiTheme="minorBidi" w:eastAsia="Times New Roman" w:hAnsiTheme="minorBidi"/>
              </w:rPr>
            </w:pPr>
            <w:r w:rsidRPr="001F0D7E">
              <w:rPr>
                <w:rFonts w:asciiTheme="minorBidi" w:eastAsia="Times New Roman" w:hAnsiTheme="minorBidi"/>
              </w:rPr>
              <w:t xml:space="preserve">Your reporting arrangements will deliver the PPS response outcome and required security effects for any security incident. </w:t>
            </w:r>
          </w:p>
          <w:p w14:paraId="0F1B09DF" w14:textId="77777777" w:rsidR="001953BF" w:rsidRPr="001F0D7E" w:rsidRDefault="001953BF" w:rsidP="00D730A4">
            <w:pPr>
              <w:pStyle w:val="ListParagraph"/>
              <w:numPr>
                <w:ilvl w:val="0"/>
                <w:numId w:val="54"/>
              </w:numPr>
              <w:tabs>
                <w:tab w:val="left" w:pos="738"/>
              </w:tabs>
              <w:rPr>
                <w:rFonts w:asciiTheme="minorBidi" w:eastAsia="Times New Roman" w:hAnsiTheme="minorBidi"/>
              </w:rPr>
            </w:pPr>
            <w:r w:rsidRPr="001F0D7E">
              <w:rPr>
                <w:rFonts w:asciiTheme="minorBidi" w:eastAsia="Times New Roman" w:hAnsiTheme="minorBidi"/>
              </w:rPr>
              <w:t>Your reporting arrangements satisfy your obligations under statutory regulation.</w:t>
            </w:r>
          </w:p>
          <w:p w14:paraId="1B567386" w14:textId="77777777" w:rsidR="001953BF" w:rsidRPr="001F0D7E" w:rsidRDefault="001953BF" w:rsidP="00D730A4">
            <w:pPr>
              <w:pStyle w:val="ListParagraph"/>
              <w:numPr>
                <w:ilvl w:val="0"/>
                <w:numId w:val="54"/>
              </w:numPr>
              <w:tabs>
                <w:tab w:val="left" w:pos="738"/>
              </w:tabs>
              <w:rPr>
                <w:rFonts w:asciiTheme="minorBidi" w:eastAsia="Times New Roman" w:hAnsiTheme="minorBidi"/>
              </w:rPr>
            </w:pPr>
            <w:r w:rsidRPr="001F0D7E">
              <w:rPr>
                <w:rFonts w:asciiTheme="minorBidi" w:eastAsia="Times New Roman" w:hAnsiTheme="minorBidi"/>
              </w:rPr>
              <w:t>All responders would work together in the event of an emergency (including who has overall control and any circumstances where this changes).</w:t>
            </w:r>
          </w:p>
          <w:p w14:paraId="5E9AA868" w14:textId="77777777" w:rsidR="001953BF" w:rsidRPr="001F0D7E" w:rsidRDefault="001953BF" w:rsidP="00D730A4">
            <w:pPr>
              <w:pStyle w:val="ListParagraph"/>
              <w:numPr>
                <w:ilvl w:val="0"/>
                <w:numId w:val="54"/>
              </w:numPr>
              <w:tabs>
                <w:tab w:val="left" w:pos="738"/>
              </w:tabs>
              <w:rPr>
                <w:rFonts w:asciiTheme="minorBidi" w:eastAsia="Times New Roman" w:hAnsiTheme="minorBidi"/>
              </w:rPr>
            </w:pPr>
            <w:r w:rsidRPr="001F0D7E">
              <w:rPr>
                <w:rFonts w:asciiTheme="minorBidi" w:eastAsia="Times New Roman" w:hAnsiTheme="minorBidi"/>
              </w:rPr>
              <w:t>The contribution from external responders for the required security outcome would be facilitated.</w:t>
            </w:r>
          </w:p>
          <w:p w14:paraId="6E3B779E" w14:textId="0817DC34" w:rsidR="001953BF" w:rsidRPr="001F0D7E" w:rsidRDefault="001953BF" w:rsidP="00D730A4">
            <w:pPr>
              <w:pStyle w:val="ListParagraph"/>
              <w:numPr>
                <w:ilvl w:val="0"/>
                <w:numId w:val="54"/>
              </w:numPr>
              <w:tabs>
                <w:tab w:val="left" w:pos="738"/>
              </w:tabs>
              <w:rPr>
                <w:rFonts w:asciiTheme="minorBidi" w:eastAsia="Times New Roman" w:hAnsiTheme="minorBidi"/>
              </w:rPr>
            </w:pPr>
            <w:r w:rsidRPr="001F0D7E">
              <w:rPr>
                <w:rFonts w:asciiTheme="minorBidi" w:eastAsia="Times New Roman" w:hAnsiTheme="minorBidi"/>
              </w:rPr>
              <w:t>Alternate arrangements are in place for control and communication</w:t>
            </w:r>
            <w:r w:rsidR="00EA69FB">
              <w:rPr>
                <w:rFonts w:asciiTheme="minorBidi" w:eastAsia="Times New Roman" w:hAnsiTheme="minorBidi"/>
              </w:rPr>
              <w:t>,</w:t>
            </w:r>
            <w:r w:rsidRPr="001F0D7E">
              <w:rPr>
                <w:rFonts w:asciiTheme="minorBidi" w:eastAsia="Times New Roman" w:hAnsiTheme="minorBidi"/>
              </w:rPr>
              <w:t xml:space="preserve"> if the primary location you plan to use is unavailable or unusable. </w:t>
            </w:r>
          </w:p>
          <w:p w14:paraId="7A68E06E" w14:textId="77777777" w:rsidR="001953BF" w:rsidRPr="001F0D7E" w:rsidRDefault="001953BF" w:rsidP="00D730A4">
            <w:pPr>
              <w:pStyle w:val="ListParagraph"/>
              <w:numPr>
                <w:ilvl w:val="0"/>
                <w:numId w:val="54"/>
              </w:numPr>
              <w:tabs>
                <w:tab w:val="left" w:pos="738"/>
              </w:tabs>
              <w:rPr>
                <w:rFonts w:asciiTheme="minorBidi" w:eastAsia="Times New Roman" w:hAnsiTheme="minorBidi"/>
              </w:rPr>
            </w:pPr>
            <w:r w:rsidRPr="001F0D7E">
              <w:rPr>
                <w:rFonts w:asciiTheme="minorBidi" w:eastAsia="Times New Roman" w:hAnsiTheme="minorBidi"/>
              </w:rPr>
              <w:t xml:space="preserve">You would maintain arrangements for extended durations. </w:t>
            </w:r>
          </w:p>
          <w:p w14:paraId="2476DBDE" w14:textId="668B11C0" w:rsidR="001953BF" w:rsidRPr="001F0D7E" w:rsidRDefault="002B24B5" w:rsidP="00D730A4">
            <w:pPr>
              <w:pStyle w:val="ListParagraph"/>
              <w:numPr>
                <w:ilvl w:val="0"/>
                <w:numId w:val="54"/>
              </w:numPr>
              <w:tabs>
                <w:tab w:val="left" w:pos="738"/>
              </w:tabs>
              <w:rPr>
                <w:rFonts w:asciiTheme="minorBidi" w:eastAsia="Times New Roman" w:hAnsiTheme="minorBidi"/>
              </w:rPr>
            </w:pPr>
            <w:r>
              <w:rPr>
                <w:rFonts w:asciiTheme="minorBidi" w:eastAsia="Times New Roman" w:hAnsiTheme="minorBidi"/>
              </w:rPr>
              <w:t xml:space="preserve">You have a process </w:t>
            </w:r>
            <w:r w:rsidR="001953BF" w:rsidRPr="001F0D7E">
              <w:rPr>
                <w:rFonts w:asciiTheme="minorBidi" w:eastAsia="Times New Roman" w:hAnsiTheme="minorBidi"/>
              </w:rPr>
              <w:t xml:space="preserve">for maintaining </w:t>
            </w:r>
            <w:r w:rsidR="002B6EDA">
              <w:rPr>
                <w:rFonts w:asciiTheme="minorBidi" w:eastAsia="Times New Roman" w:hAnsiTheme="minorBidi"/>
              </w:rPr>
              <w:t>the</w:t>
            </w:r>
            <w:r w:rsidR="002B6EDA" w:rsidRPr="001F0D7E">
              <w:rPr>
                <w:rFonts w:asciiTheme="minorBidi" w:eastAsia="Times New Roman" w:hAnsiTheme="minorBidi"/>
              </w:rPr>
              <w:t xml:space="preserve"> </w:t>
            </w:r>
            <w:r w:rsidR="001953BF" w:rsidRPr="001F0D7E">
              <w:rPr>
                <w:rFonts w:asciiTheme="minorBidi" w:eastAsia="Times New Roman" w:hAnsiTheme="minorBidi"/>
              </w:rPr>
              <w:t>sanctity of a crime scene after an incident.</w:t>
            </w:r>
          </w:p>
          <w:p w14:paraId="7EDD8985" w14:textId="523BD656" w:rsidR="001953BF" w:rsidRPr="001F0D7E" w:rsidRDefault="002B24B5" w:rsidP="00D730A4">
            <w:pPr>
              <w:pStyle w:val="ListParagraph"/>
              <w:numPr>
                <w:ilvl w:val="0"/>
                <w:numId w:val="54"/>
              </w:numPr>
              <w:tabs>
                <w:tab w:val="left" w:pos="738"/>
              </w:tabs>
              <w:rPr>
                <w:rFonts w:asciiTheme="minorBidi" w:eastAsia="Times New Roman" w:hAnsiTheme="minorBidi"/>
              </w:rPr>
            </w:pPr>
            <w:r>
              <w:rPr>
                <w:rFonts w:asciiTheme="minorBidi" w:eastAsia="Times New Roman" w:hAnsiTheme="minorBidi"/>
              </w:rPr>
              <w:t>Y</w:t>
            </w:r>
            <w:r w:rsidR="001953BF" w:rsidRPr="001F0D7E">
              <w:rPr>
                <w:rFonts w:asciiTheme="minorBidi" w:eastAsia="Times New Roman" w:hAnsiTheme="minorBidi"/>
              </w:rPr>
              <w:t>ou will return to business as usual after a serious incident.</w:t>
            </w:r>
          </w:p>
          <w:p w14:paraId="13F1A429" w14:textId="77777777" w:rsidR="001953BF" w:rsidRPr="001F0D7E" w:rsidRDefault="001953BF" w:rsidP="001953BF">
            <w:pPr>
              <w:tabs>
                <w:tab w:val="left" w:pos="738"/>
              </w:tabs>
              <w:ind w:left="360"/>
              <w:rPr>
                <w:rFonts w:asciiTheme="minorBidi" w:eastAsia="Times New Roman" w:hAnsiTheme="minorBidi"/>
              </w:rPr>
            </w:pPr>
          </w:p>
          <w:p w14:paraId="2B01A575" w14:textId="77777777" w:rsidR="001953BF" w:rsidRPr="001F0D7E" w:rsidRDefault="001953BF" w:rsidP="001953BF">
            <w:pPr>
              <w:tabs>
                <w:tab w:val="left" w:pos="738"/>
              </w:tabs>
              <w:rPr>
                <w:rFonts w:asciiTheme="minorBidi" w:eastAsia="Calibri" w:hAnsiTheme="minorBidi"/>
                <w:lang w:val="en-US"/>
              </w:rPr>
            </w:pPr>
            <w:r w:rsidRPr="001F0D7E">
              <w:rPr>
                <w:rFonts w:asciiTheme="minorBidi" w:eastAsia="Times New Roman" w:hAnsiTheme="minorBidi"/>
              </w:rPr>
              <w:t xml:space="preserve">Your </w:t>
            </w:r>
            <w:r w:rsidRPr="001F0D7E">
              <w:rPr>
                <w:rFonts w:asciiTheme="minorBidi" w:eastAsia="Calibri" w:hAnsiTheme="minorBidi"/>
              </w:rPr>
              <w:t>arguments may be supported by evidence contained within the following:</w:t>
            </w:r>
          </w:p>
          <w:p w14:paraId="79353F69" w14:textId="77777777" w:rsidR="001953BF" w:rsidRPr="001F0D7E" w:rsidRDefault="001953BF" w:rsidP="001953BF">
            <w:pPr>
              <w:tabs>
                <w:tab w:val="left" w:pos="738"/>
              </w:tabs>
              <w:rPr>
                <w:rFonts w:asciiTheme="minorBidi" w:eastAsia="Calibri" w:hAnsiTheme="minorBidi"/>
              </w:rPr>
            </w:pPr>
          </w:p>
          <w:p w14:paraId="0ACE8B0B" w14:textId="77777777" w:rsidR="001953BF" w:rsidRPr="001F0D7E" w:rsidRDefault="001953BF" w:rsidP="00D730A4">
            <w:pPr>
              <w:numPr>
                <w:ilvl w:val="0"/>
                <w:numId w:val="55"/>
              </w:numPr>
              <w:tabs>
                <w:tab w:val="left" w:pos="738"/>
              </w:tabs>
              <w:contextualSpacing/>
              <w:rPr>
                <w:rFonts w:asciiTheme="minorBidi" w:eastAsia="Times New Roman" w:hAnsiTheme="minorBidi"/>
              </w:rPr>
            </w:pPr>
            <w:r w:rsidRPr="001F0D7E">
              <w:rPr>
                <w:rFonts w:asciiTheme="minorBidi" w:eastAsia="Times New Roman" w:hAnsiTheme="minorBidi"/>
              </w:rPr>
              <w:t>Communications plans and protocols.</w:t>
            </w:r>
          </w:p>
          <w:p w14:paraId="30B8EE0D" w14:textId="77777777" w:rsidR="001953BF" w:rsidRPr="001F0D7E" w:rsidRDefault="001953BF" w:rsidP="00D730A4">
            <w:pPr>
              <w:numPr>
                <w:ilvl w:val="0"/>
                <w:numId w:val="55"/>
              </w:numPr>
              <w:tabs>
                <w:tab w:val="left" w:pos="738"/>
              </w:tabs>
              <w:contextualSpacing/>
              <w:rPr>
                <w:rFonts w:asciiTheme="minorBidi" w:eastAsia="Times New Roman" w:hAnsiTheme="minorBidi"/>
              </w:rPr>
            </w:pPr>
            <w:r w:rsidRPr="001F0D7E">
              <w:rPr>
                <w:rFonts w:asciiTheme="minorBidi" w:eastAsia="Times New Roman" w:hAnsiTheme="minorBidi"/>
              </w:rPr>
              <w:t>Administrative arrangements.</w:t>
            </w:r>
          </w:p>
          <w:p w14:paraId="41914662" w14:textId="77777777" w:rsidR="001953BF" w:rsidRPr="001F0D7E" w:rsidRDefault="001953BF" w:rsidP="00D730A4">
            <w:pPr>
              <w:numPr>
                <w:ilvl w:val="0"/>
                <w:numId w:val="55"/>
              </w:numPr>
              <w:tabs>
                <w:tab w:val="left" w:pos="738"/>
              </w:tabs>
              <w:contextualSpacing/>
              <w:rPr>
                <w:rFonts w:asciiTheme="minorBidi" w:eastAsia="Times New Roman" w:hAnsiTheme="minorBidi"/>
              </w:rPr>
            </w:pPr>
            <w:r w:rsidRPr="001F0D7E">
              <w:rPr>
                <w:rFonts w:asciiTheme="minorBidi" w:eastAsia="Times New Roman" w:hAnsiTheme="minorBidi"/>
              </w:rPr>
              <w:t>Training relating to command and control.</w:t>
            </w:r>
          </w:p>
          <w:p w14:paraId="7D45F963" w14:textId="77777777" w:rsidR="001953BF" w:rsidRPr="001F0D7E" w:rsidRDefault="001953BF" w:rsidP="00D730A4">
            <w:pPr>
              <w:numPr>
                <w:ilvl w:val="0"/>
                <w:numId w:val="55"/>
              </w:numPr>
              <w:tabs>
                <w:tab w:val="left" w:pos="738"/>
              </w:tabs>
              <w:contextualSpacing/>
              <w:rPr>
                <w:rFonts w:asciiTheme="minorBidi" w:eastAsia="Times New Roman" w:hAnsiTheme="minorBidi"/>
              </w:rPr>
            </w:pPr>
            <w:r w:rsidRPr="001F0D7E">
              <w:rPr>
                <w:rFonts w:asciiTheme="minorBidi" w:eastAsia="Times New Roman" w:hAnsiTheme="minorBidi"/>
              </w:rPr>
              <w:t>Security contingency plans.</w:t>
            </w:r>
          </w:p>
          <w:p w14:paraId="007D385D" w14:textId="77777777" w:rsidR="001953BF" w:rsidRPr="001F0D7E" w:rsidRDefault="001953BF" w:rsidP="00D730A4">
            <w:pPr>
              <w:numPr>
                <w:ilvl w:val="0"/>
                <w:numId w:val="55"/>
              </w:numPr>
              <w:tabs>
                <w:tab w:val="left" w:pos="738"/>
              </w:tabs>
              <w:contextualSpacing/>
              <w:rPr>
                <w:rFonts w:asciiTheme="minorBidi" w:eastAsia="Times New Roman" w:hAnsiTheme="minorBidi"/>
              </w:rPr>
            </w:pPr>
            <w:r w:rsidRPr="001F0D7E">
              <w:rPr>
                <w:rFonts w:asciiTheme="minorBidi" w:eastAsia="Times New Roman" w:hAnsiTheme="minorBidi"/>
              </w:rPr>
              <w:t>Security exercise reports.</w:t>
            </w:r>
          </w:p>
          <w:p w14:paraId="481841D4" w14:textId="77777777" w:rsidR="00456299" w:rsidRPr="001F0D7E" w:rsidRDefault="00456299" w:rsidP="00456299">
            <w:pPr>
              <w:rPr>
                <w:rFonts w:asciiTheme="minorBidi" w:eastAsia="Times New Roman" w:hAnsiTheme="minorBidi"/>
              </w:rPr>
            </w:pPr>
          </w:p>
        </w:tc>
      </w:tr>
    </w:tbl>
    <w:p w14:paraId="31E68D0D" w14:textId="7424A8DF" w:rsidR="00EB17B4" w:rsidRPr="001F0D7E" w:rsidRDefault="00EB17B4" w:rsidP="00B55961">
      <w:pPr>
        <w:rPr>
          <w:rFonts w:asciiTheme="minorBidi" w:hAnsiTheme="minorBidi"/>
        </w:rPr>
      </w:pPr>
    </w:p>
    <w:sectPr w:rsidR="00EB17B4" w:rsidRPr="001F0D7E" w:rsidSect="0000224A">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5EF71" w14:textId="77777777" w:rsidR="00CE0006" w:rsidRDefault="00CE0006" w:rsidP="004B694A">
      <w:pPr>
        <w:spacing w:after="0" w:line="240" w:lineRule="auto"/>
      </w:pPr>
      <w:r>
        <w:separator/>
      </w:r>
    </w:p>
  </w:endnote>
  <w:endnote w:type="continuationSeparator" w:id="0">
    <w:p w14:paraId="59FE74D4" w14:textId="77777777" w:rsidR="00CE0006" w:rsidRDefault="00CE0006" w:rsidP="004B6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DD9AD" w14:textId="2D0E168D" w:rsidR="002F7E14" w:rsidRDefault="004B694A">
    <w:pPr>
      <w:pStyle w:val="Footer"/>
    </w:pPr>
    <w:r>
      <w:rPr>
        <w:rStyle w:val="PageNumber"/>
      </w:rPr>
      <w:t xml:space="preserve">                                                                                                                                </w:t>
    </w:r>
    <w:r w:rsidR="00AD6721" w:rsidRPr="00A8606E">
      <w:rPr>
        <w:rStyle w:val="PageNumber"/>
      </w:rPr>
      <w:t xml:space="preserve">Page | </w:t>
    </w:r>
    <w:r w:rsidR="00AD6721" w:rsidRPr="00A8606E">
      <w:rPr>
        <w:rStyle w:val="PageNumber"/>
      </w:rPr>
      <w:fldChar w:fldCharType="begin"/>
    </w:r>
    <w:r w:rsidR="00AD6721" w:rsidRPr="00A8606E">
      <w:rPr>
        <w:rStyle w:val="PageNumber"/>
      </w:rPr>
      <w:instrText xml:space="preserve"> PAGE   \* MERGEFORMAT </w:instrText>
    </w:r>
    <w:r w:rsidR="00AD6721" w:rsidRPr="00A8606E">
      <w:rPr>
        <w:rStyle w:val="PageNumber"/>
      </w:rPr>
      <w:fldChar w:fldCharType="separate"/>
    </w:r>
    <w:r w:rsidR="00AD6721">
      <w:rPr>
        <w:rStyle w:val="PageNumber"/>
      </w:rPr>
      <w:t>2</w:t>
    </w:r>
    <w:r w:rsidR="00AD6721" w:rsidRPr="00A8606E">
      <w:rPr>
        <w:rStyle w:val="PageNumbe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AE12" w14:textId="77777777" w:rsidR="00A96F5D" w:rsidRDefault="00A96F5D" w:rsidP="00C16351">
    <w:pPr>
      <w:pStyle w:val="Footer"/>
    </w:pPr>
  </w:p>
  <w:p w14:paraId="4A53CD28" w14:textId="30799CF1" w:rsidR="00900516" w:rsidRDefault="00900516" w:rsidP="0000224A">
    <w:pPr>
      <w:pStyle w:val="Footer"/>
      <w:jc w:val="right"/>
    </w:pPr>
    <w:r>
      <w:rPr>
        <w:rStyle w:val="PageNumber"/>
      </w:rPr>
      <w:t xml:space="preserve">                                                                                                                             </w:t>
    </w:r>
    <w:r w:rsidRPr="00A8606E">
      <w:rPr>
        <w:rStyle w:val="PageNumber"/>
      </w:rPr>
      <w:t xml:space="preserve">Page | </w:t>
    </w:r>
    <w:r w:rsidR="00293A67">
      <w:rPr>
        <w:rStyle w:val="PageNumber"/>
      </w:rPr>
      <w:t>A</w:t>
    </w:r>
    <w:r w:rsidR="00692564">
      <w:rPr>
        <w:rStyle w:val="PageNumber"/>
      </w:rPr>
      <w:t>-</w:t>
    </w:r>
    <w:r w:rsidR="00A4767B" w:rsidRPr="00A4767B">
      <w:rPr>
        <w:rStyle w:val="PageNumber"/>
      </w:rPr>
      <w:fldChar w:fldCharType="begin"/>
    </w:r>
    <w:r w:rsidR="00A4767B" w:rsidRPr="00A4767B">
      <w:rPr>
        <w:rStyle w:val="PageNumber"/>
      </w:rPr>
      <w:instrText>PAGE   \* MERGEFORMAT</w:instrText>
    </w:r>
    <w:r w:rsidR="00A4767B" w:rsidRPr="00A4767B">
      <w:rPr>
        <w:rStyle w:val="PageNumber"/>
      </w:rPr>
      <w:fldChar w:fldCharType="separate"/>
    </w:r>
    <w:r w:rsidR="00A4767B" w:rsidRPr="00A4767B">
      <w:rPr>
        <w:rStyle w:val="PageNumber"/>
      </w:rPr>
      <w:t>1</w:t>
    </w:r>
    <w:r w:rsidR="00A4767B" w:rsidRPr="00A4767B">
      <w:rPr>
        <w:rStyle w:val="PageNumber"/>
      </w:rPr>
      <w:fldChar w:fldCharType="end"/>
    </w:r>
  </w:p>
  <w:p w14:paraId="6261262D" w14:textId="09E72CD3" w:rsidR="00332564" w:rsidRPr="006A525B" w:rsidRDefault="00332564" w:rsidP="009005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31EE5" w14:textId="77777777" w:rsidR="00CE0006" w:rsidRDefault="00CE0006" w:rsidP="004B694A">
      <w:pPr>
        <w:spacing w:after="0" w:line="240" w:lineRule="auto"/>
      </w:pPr>
      <w:r>
        <w:separator/>
      </w:r>
    </w:p>
  </w:footnote>
  <w:footnote w:type="continuationSeparator" w:id="0">
    <w:p w14:paraId="6547983F" w14:textId="77777777" w:rsidR="00CE0006" w:rsidRDefault="00CE0006" w:rsidP="004B694A">
      <w:pPr>
        <w:spacing w:after="0" w:line="240" w:lineRule="auto"/>
      </w:pPr>
      <w:r>
        <w:continuationSeparator/>
      </w:r>
    </w:p>
  </w:footnote>
  <w:footnote w:id="1">
    <w:p w14:paraId="2724AC90" w14:textId="6524B997" w:rsidR="006F2B86" w:rsidRPr="000079B8" w:rsidRDefault="006F2B86" w:rsidP="006F2B86">
      <w:pPr>
        <w:spacing w:before="240" w:after="0" w:line="240" w:lineRule="auto"/>
        <w:rPr>
          <w:rFonts w:asciiTheme="minorBidi" w:hAnsiTheme="minorBidi"/>
          <w:kern w:val="0"/>
          <w:sz w:val="18"/>
          <w:szCs w:val="20"/>
          <w14:ligatures w14:val="none"/>
        </w:rPr>
      </w:pPr>
      <w:r>
        <w:rPr>
          <w:rStyle w:val="FootnoteReference"/>
        </w:rPr>
        <w:footnoteRef/>
      </w:r>
      <w:r>
        <w:t xml:space="preserve"> </w:t>
      </w:r>
      <w:r w:rsidRPr="00843D1D">
        <w:rPr>
          <w:rFonts w:asciiTheme="minorBidi" w:hAnsiTheme="minorBidi"/>
          <w:kern w:val="0"/>
          <w:sz w:val="16"/>
          <w:szCs w:val="20"/>
          <w14:ligatures w14:val="none"/>
        </w:rPr>
        <w:t>A site is categorised according to the quantity and type of nuclear material held at a site - typically a small dutyholder is one</w:t>
      </w:r>
      <w:r>
        <w:rPr>
          <w:rFonts w:asciiTheme="minorBidi" w:hAnsiTheme="minorBidi"/>
          <w:kern w:val="0"/>
          <w:sz w:val="16"/>
          <w:szCs w:val="20"/>
          <w14:ligatures w14:val="none"/>
        </w:rPr>
        <w:t xml:space="preserve"> </w:t>
      </w:r>
      <w:r w:rsidRPr="00843D1D">
        <w:rPr>
          <w:rFonts w:asciiTheme="minorBidi" w:hAnsiTheme="minorBidi"/>
          <w:kern w:val="0"/>
          <w:sz w:val="16"/>
          <w:szCs w:val="20"/>
          <w14:ligatures w14:val="none"/>
        </w:rPr>
        <w:t>that holds Category IV material.</w:t>
      </w:r>
    </w:p>
    <w:p w14:paraId="44867B70" w14:textId="44FCE1E9" w:rsidR="006F2B86" w:rsidRPr="00993058" w:rsidRDefault="006F2B86">
      <w:pPr>
        <w:pStyle w:val="FootnoteText"/>
        <w:rPr>
          <w:lang w:val="en-GB"/>
        </w:rPr>
      </w:pPr>
    </w:p>
  </w:footnote>
  <w:footnote w:id="2">
    <w:p w14:paraId="12476335" w14:textId="741E9304" w:rsidR="006F2B86" w:rsidRPr="00993058" w:rsidRDefault="006F2B86" w:rsidP="00993058">
      <w:pPr>
        <w:pStyle w:val="F9-Paragraph"/>
        <w:numPr>
          <w:ilvl w:val="0"/>
          <w:numId w:val="0"/>
        </w:numPr>
        <w:rPr>
          <w:rFonts w:asciiTheme="minorBidi" w:hAnsiTheme="minorBidi" w:cstheme="minorBidi"/>
        </w:rPr>
      </w:pPr>
      <w:r>
        <w:rPr>
          <w:rStyle w:val="FootnoteReference"/>
        </w:rPr>
        <w:footnoteRef/>
      </w:r>
      <w:r>
        <w:t xml:space="preserve"> </w:t>
      </w:r>
      <w:r w:rsidRPr="001F0D7E">
        <w:rPr>
          <w:rFonts w:asciiTheme="minorBidi" w:hAnsiTheme="minorBidi" w:cstheme="minorBidi"/>
          <w:sz w:val="16"/>
        </w:rPr>
        <w:t xml:space="preserve">SyAPs states that ‘an effective security plan should be: (a) recorded in a dynamic suite of documents, easily accessible and understandable by those who need </w:t>
      </w:r>
      <w:r>
        <w:rPr>
          <w:rFonts w:asciiTheme="minorBidi" w:hAnsiTheme="minorBidi" w:cstheme="minorBidi"/>
          <w:sz w:val="16"/>
        </w:rPr>
        <w:t>to</w:t>
      </w:r>
      <w:r w:rsidRPr="001F0D7E">
        <w:rPr>
          <w:rFonts w:asciiTheme="minorBidi" w:hAnsiTheme="minorBidi" w:cstheme="minorBidi"/>
          <w:sz w:val="16"/>
        </w:rPr>
        <w:t xml:space="preserve"> use them; (b) managed through formal processes; and (c) reviewed periodically on a defined basis.’ [RASYP 7 – Security Plan Maintenance para </w:t>
      </w:r>
      <w:r>
        <w:rPr>
          <w:rFonts w:asciiTheme="minorBidi" w:hAnsiTheme="minorBidi" w:cstheme="minorBidi"/>
          <w:sz w:val="16"/>
        </w:rPr>
        <w:t>308</w:t>
      </w:r>
      <w:r w:rsidRPr="001F0D7E">
        <w:rPr>
          <w:rFonts w:asciiTheme="minorBidi" w:hAnsiTheme="minorBidi" w:cstheme="minorBidi"/>
          <w:sz w:val="16"/>
        </w:rPr>
        <w:t xml:space="preserve"> p </w:t>
      </w:r>
      <w:r>
        <w:rPr>
          <w:rFonts w:asciiTheme="minorBidi" w:hAnsiTheme="minorBidi" w:cstheme="minorBidi"/>
          <w:sz w:val="16"/>
        </w:rPr>
        <w:t>85</w:t>
      </w:r>
      <w:r w:rsidRPr="001F0D7E">
        <w:rPr>
          <w:rFonts w:asciiTheme="minorBidi" w:hAnsiTheme="minorBidi" w:cstheme="minorBidi"/>
          <w:sz w:val="16"/>
        </w:rPr>
        <w:t xml:space="preserve"> refers]</w:t>
      </w:r>
      <w:r w:rsidR="00316688">
        <w:rPr>
          <w:rFonts w:asciiTheme="minorBidi" w:hAnsiTheme="minorBidi" w:cstheme="minorBidi"/>
          <w:sz w:val="16"/>
        </w:rPr>
        <w:t>.</w:t>
      </w:r>
    </w:p>
  </w:footnote>
  <w:footnote w:id="3">
    <w:p w14:paraId="6BEF26C9" w14:textId="4D1995B9" w:rsidR="006F2B86" w:rsidRPr="00993058" w:rsidRDefault="006F2B86" w:rsidP="00993058">
      <w:pPr>
        <w:pStyle w:val="F9-Paragraph"/>
        <w:numPr>
          <w:ilvl w:val="0"/>
          <w:numId w:val="0"/>
        </w:numPr>
        <w:rPr>
          <w:rFonts w:asciiTheme="minorBidi" w:hAnsiTheme="minorBidi" w:cstheme="minorBidi"/>
        </w:rPr>
      </w:pPr>
      <w:r>
        <w:rPr>
          <w:rStyle w:val="FootnoteReference"/>
        </w:rPr>
        <w:footnoteRef/>
      </w:r>
      <w:r>
        <w:t xml:space="preserve"> </w:t>
      </w:r>
      <w:r w:rsidRPr="001F0D7E">
        <w:rPr>
          <w:rFonts w:asciiTheme="minorBidi" w:hAnsiTheme="minorBidi" w:cstheme="minorBidi"/>
          <w:sz w:val="16"/>
        </w:rPr>
        <w:t xml:space="preserve">An online version of NISR 2003 can be found at </w:t>
      </w:r>
      <w:hyperlink r:id="rId1" w:history="1">
        <w:r w:rsidRPr="001F0D7E">
          <w:rPr>
            <w:rStyle w:val="Hyperlink"/>
            <w:rFonts w:asciiTheme="minorBidi" w:hAnsiTheme="minorBidi" w:cstheme="minorBidi"/>
            <w:sz w:val="16"/>
          </w:rPr>
          <w:t>http://www.legislation.gov.uk/uksi/2003/403/contents/made</w:t>
        </w:r>
      </w:hyperlink>
      <w:r w:rsidRPr="001F0D7E">
        <w:rPr>
          <w:rFonts w:asciiTheme="minorBidi" w:hAnsiTheme="minorBidi" w:cstheme="minorBidi"/>
          <w:sz w:val="16"/>
        </w:rPr>
        <w:t xml:space="preserve"> </w:t>
      </w:r>
    </w:p>
  </w:footnote>
  <w:footnote w:id="4">
    <w:p w14:paraId="1099573F" w14:textId="1CAD8CD5" w:rsidR="00C85BCB" w:rsidRPr="00993058" w:rsidRDefault="00C85BCB" w:rsidP="00993058">
      <w:pPr>
        <w:ind w:left="851" w:hanging="851"/>
        <w:rPr>
          <w:rFonts w:asciiTheme="minorBidi" w:hAnsiTheme="minorBidi"/>
        </w:rPr>
      </w:pPr>
      <w:r>
        <w:rPr>
          <w:rStyle w:val="FootnoteReference"/>
        </w:rPr>
        <w:footnoteRef/>
      </w:r>
      <w:r>
        <w:t xml:space="preserve"> </w:t>
      </w:r>
      <w:r w:rsidRPr="00286CA6">
        <w:rPr>
          <w:rFonts w:asciiTheme="minorBidi" w:hAnsiTheme="minorBidi"/>
          <w:sz w:val="16"/>
          <w:szCs w:val="16"/>
        </w:rPr>
        <w:t>Official Sensitive Annexes to Security Assessment Principles 2022 Edition</w:t>
      </w:r>
      <w:r w:rsidR="00CC590F">
        <w:rPr>
          <w:rFonts w:asciiTheme="minorBidi" w:hAnsiTheme="minorBidi"/>
          <w:sz w:val="16"/>
          <w:szCs w:val="16"/>
        </w:rPr>
        <w:t>,</w:t>
      </w:r>
      <w:r w:rsidRPr="00286CA6">
        <w:rPr>
          <w:rFonts w:asciiTheme="minorBidi" w:hAnsiTheme="minorBidi"/>
          <w:sz w:val="16"/>
          <w:szCs w:val="16"/>
        </w:rPr>
        <w:t xml:space="preserve"> Version 1</w:t>
      </w:r>
      <w:r w:rsidR="00430C41">
        <w:rPr>
          <w:rFonts w:asciiTheme="minorBidi" w:hAnsiTheme="minorBidi"/>
          <w:sz w:val="16"/>
          <w:szCs w:val="16"/>
        </w:rPr>
        <w:t>.1</w:t>
      </w:r>
    </w:p>
  </w:footnote>
  <w:footnote w:id="5">
    <w:p w14:paraId="1A77ED82" w14:textId="50BF3769" w:rsidR="00C85BCB" w:rsidRPr="00993058" w:rsidRDefault="00C85BCB" w:rsidP="00993058">
      <w:pPr>
        <w:spacing w:after="0" w:line="240" w:lineRule="auto"/>
        <w:rPr>
          <w:rFonts w:asciiTheme="minorBidi" w:hAnsiTheme="minorBidi"/>
          <w:sz w:val="16"/>
          <w:szCs w:val="16"/>
        </w:rPr>
      </w:pPr>
      <w:r>
        <w:rPr>
          <w:rStyle w:val="FootnoteReference"/>
        </w:rPr>
        <w:footnoteRef/>
      </w:r>
      <w:r>
        <w:t xml:space="preserve"> </w:t>
      </w:r>
      <w:r w:rsidRPr="00B92779">
        <w:rPr>
          <w:rFonts w:asciiTheme="minorBidi" w:hAnsiTheme="minorBidi"/>
          <w:sz w:val="16"/>
          <w:szCs w:val="16"/>
        </w:rPr>
        <w:t>Refer to SyAPs 2022 Edition Version 1 pp 64 – 75 for more detail on the KSyPP.</w:t>
      </w:r>
    </w:p>
  </w:footnote>
  <w:footnote w:id="6">
    <w:p w14:paraId="31358073" w14:textId="34985BEF" w:rsidR="00C85BCB" w:rsidRPr="00993058" w:rsidRDefault="00C85BCB" w:rsidP="00993058">
      <w:pPr>
        <w:spacing w:after="0" w:line="240" w:lineRule="auto"/>
        <w:rPr>
          <w:rFonts w:asciiTheme="minorBidi" w:hAnsiTheme="minorBidi"/>
        </w:rPr>
      </w:pPr>
      <w:r>
        <w:rPr>
          <w:rStyle w:val="FootnoteReference"/>
        </w:rPr>
        <w:footnoteRef/>
      </w:r>
      <w:r>
        <w:t xml:space="preserve"> </w:t>
      </w:r>
      <w:r w:rsidRPr="001F0D7E">
        <w:rPr>
          <w:rFonts w:asciiTheme="minorBidi" w:hAnsiTheme="minorBidi"/>
          <w:sz w:val="16"/>
          <w:szCs w:val="16"/>
        </w:rPr>
        <w:t xml:space="preserve">The SIS is used to record standards, procedures and arrangements </w:t>
      </w:r>
      <w:r w:rsidRPr="001F0D7E">
        <w:rPr>
          <w:rFonts w:asciiTheme="minorBidi" w:hAnsiTheme="minorBidi"/>
          <w:b/>
          <w:i/>
          <w:sz w:val="16"/>
          <w:szCs w:val="16"/>
        </w:rPr>
        <w:t xml:space="preserve">to be adopted </w:t>
      </w:r>
      <w:r w:rsidRPr="001F0D7E">
        <w:rPr>
          <w:rFonts w:asciiTheme="minorBidi" w:hAnsiTheme="minorBidi"/>
          <w:sz w:val="16"/>
          <w:szCs w:val="16"/>
        </w:rPr>
        <w:t>in accordance with Regulation 4(2).</w:t>
      </w:r>
    </w:p>
  </w:footnote>
  <w:footnote w:id="7">
    <w:p w14:paraId="07A8A890" w14:textId="6038360F" w:rsidR="0013401A" w:rsidRDefault="0013401A" w:rsidP="0013401A">
      <w:pPr>
        <w:spacing w:after="0" w:line="240" w:lineRule="auto"/>
        <w:rPr>
          <w:rFonts w:asciiTheme="minorBidi" w:eastAsia="Times New Roman" w:hAnsiTheme="minorBidi"/>
          <w:sz w:val="16"/>
          <w:szCs w:val="16"/>
        </w:rPr>
      </w:pPr>
      <w:r>
        <w:rPr>
          <w:rStyle w:val="FootnoteReference"/>
        </w:rPr>
        <w:footnoteRef/>
      </w:r>
      <w:r>
        <w:t xml:space="preserve"> </w:t>
      </w:r>
      <w:r w:rsidRPr="00025DD5">
        <w:rPr>
          <w:rFonts w:asciiTheme="minorBidi" w:hAnsiTheme="minorBidi"/>
          <w:sz w:val="16"/>
          <w:szCs w:val="16"/>
        </w:rPr>
        <w:t>Dutyholders for smaller sites should consider that SyAPs states that ‘</w:t>
      </w:r>
      <w:r w:rsidRPr="00025DD5">
        <w:rPr>
          <w:rFonts w:asciiTheme="minorBidi" w:eastAsia="Times New Roman" w:hAnsiTheme="minorBidi"/>
          <w:sz w:val="16"/>
          <w:szCs w:val="16"/>
        </w:rPr>
        <w:t>Vital areas may be identified where there is no NM/ORM present, for example on generating power stations where systems are essential to maintain control, containment or cooling’ SyAPs SyDP 6.2.</w:t>
      </w:r>
    </w:p>
    <w:p w14:paraId="61C9DF9A" w14:textId="77777777" w:rsidR="0013401A" w:rsidRPr="00993058" w:rsidRDefault="0013401A" w:rsidP="00993058">
      <w:pPr>
        <w:spacing w:after="0" w:line="240" w:lineRule="auto"/>
        <w:rPr>
          <w:rFonts w:asciiTheme="minorBidi" w:hAnsiTheme="minorBidi"/>
          <w:sz w:val="16"/>
          <w:szCs w:val="16"/>
        </w:rPr>
      </w:pPr>
    </w:p>
  </w:footnote>
  <w:footnote w:id="8">
    <w:p w14:paraId="28047F1B" w14:textId="44AB5461" w:rsidR="0013401A" w:rsidRPr="00993058" w:rsidRDefault="0013401A" w:rsidP="00993058">
      <w:pPr>
        <w:rPr>
          <w:rFonts w:asciiTheme="minorBidi" w:hAnsiTheme="minorBidi"/>
          <w:sz w:val="16"/>
          <w:szCs w:val="16"/>
        </w:rPr>
      </w:pPr>
      <w:r>
        <w:rPr>
          <w:rStyle w:val="FootnoteReference"/>
        </w:rPr>
        <w:footnoteRef/>
      </w:r>
      <w:r>
        <w:t xml:space="preserve"> </w:t>
      </w:r>
      <w:r w:rsidRPr="001F0D7E">
        <w:rPr>
          <w:rFonts w:asciiTheme="minorBidi" w:hAnsiTheme="minorBidi"/>
          <w:sz w:val="16"/>
          <w:szCs w:val="16"/>
        </w:rPr>
        <w:t>Dutyholders may find the clear process and flowchart at Appendix A to TAG 6.2 useful as the basis for their process.</w:t>
      </w:r>
    </w:p>
  </w:footnote>
  <w:footnote w:id="9">
    <w:p w14:paraId="6B32FCC5" w14:textId="7AD5CB68" w:rsidR="0099729C" w:rsidRPr="0099729C" w:rsidRDefault="0099729C" w:rsidP="00993058">
      <w:pPr>
        <w:pStyle w:val="F9-Paragraph"/>
        <w:numPr>
          <w:ilvl w:val="0"/>
          <w:numId w:val="0"/>
        </w:numPr>
      </w:pPr>
      <w:r>
        <w:rPr>
          <w:rStyle w:val="FootnoteReference"/>
        </w:rPr>
        <w:footnoteRef/>
      </w:r>
      <w:r>
        <w:t xml:space="preserve"> </w:t>
      </w:r>
      <w:r w:rsidRPr="001F0D7E">
        <w:rPr>
          <w:rFonts w:asciiTheme="minorBidi" w:hAnsiTheme="minorBidi" w:cstheme="minorBidi"/>
          <w:sz w:val="16"/>
        </w:rPr>
        <w:t>SyAPs 20</w:t>
      </w:r>
      <w:r>
        <w:rPr>
          <w:rFonts w:asciiTheme="minorBidi" w:hAnsiTheme="minorBidi" w:cstheme="minorBidi"/>
          <w:sz w:val="16"/>
        </w:rPr>
        <w:t>22</w:t>
      </w:r>
      <w:r w:rsidRPr="001F0D7E">
        <w:rPr>
          <w:rFonts w:asciiTheme="minorBidi" w:hAnsiTheme="minorBidi" w:cstheme="minorBidi"/>
          <w:sz w:val="16"/>
        </w:rPr>
        <w:t xml:space="preserve"> Edition Version </w:t>
      </w:r>
      <w:r>
        <w:rPr>
          <w:rFonts w:asciiTheme="minorBidi" w:hAnsiTheme="minorBidi" w:cstheme="minorBidi"/>
          <w:sz w:val="16"/>
        </w:rPr>
        <w:t>1</w:t>
      </w:r>
      <w:r w:rsidRPr="001F0D7E">
        <w:rPr>
          <w:rFonts w:asciiTheme="minorBidi" w:hAnsiTheme="minorBidi" w:cstheme="minorBidi"/>
          <w:sz w:val="16"/>
        </w:rPr>
        <w:t xml:space="preserve"> RASyP</w:t>
      </w:r>
      <w:r>
        <w:rPr>
          <w:rFonts w:asciiTheme="minorBidi" w:hAnsiTheme="minorBidi" w:cstheme="minorBidi"/>
          <w:sz w:val="16"/>
        </w:rPr>
        <w:t xml:space="preserve"> 4</w:t>
      </w:r>
      <w:r w:rsidRPr="001F0D7E">
        <w:rPr>
          <w:rFonts w:asciiTheme="minorBidi" w:hAnsiTheme="minorBidi" w:cstheme="minorBidi"/>
          <w:sz w:val="16"/>
        </w:rPr>
        <w:t xml:space="preserve"> – Security Plan Production – Outputs para </w:t>
      </w:r>
      <w:r>
        <w:rPr>
          <w:rFonts w:asciiTheme="minorBidi" w:hAnsiTheme="minorBidi" w:cstheme="minorBidi"/>
          <w:sz w:val="16"/>
        </w:rPr>
        <w:t>301</w:t>
      </w:r>
      <w:r w:rsidRPr="001F0D7E">
        <w:rPr>
          <w:rFonts w:asciiTheme="minorBidi" w:hAnsiTheme="minorBidi" w:cstheme="minorBidi"/>
          <w:sz w:val="16"/>
        </w:rPr>
        <w:t xml:space="preserve"> p</w:t>
      </w:r>
      <w:r>
        <w:rPr>
          <w:rFonts w:asciiTheme="minorBidi" w:hAnsiTheme="minorBidi" w:cstheme="minorBidi"/>
          <w:sz w:val="16"/>
        </w:rPr>
        <w:t>82 - 83</w:t>
      </w:r>
      <w:r w:rsidRPr="001F0D7E">
        <w:rPr>
          <w:rFonts w:asciiTheme="minorBidi" w:hAnsiTheme="minorBidi" w:cstheme="minorBidi"/>
          <w:sz w:val="16"/>
        </w:rPr>
        <w:t xml:space="preserve"> refers</w:t>
      </w:r>
      <w:r w:rsidRPr="001F0D7E">
        <w:rPr>
          <w:rFonts w:asciiTheme="minorBidi" w:hAnsiTheme="minorBidi" w:cstheme="minorBidi"/>
        </w:rPr>
        <w:t>.</w:t>
      </w:r>
    </w:p>
  </w:footnote>
  <w:footnote w:id="10">
    <w:p w14:paraId="54ED73C0" w14:textId="7245F9C1" w:rsidR="001766A1" w:rsidRPr="00993058" w:rsidRDefault="001766A1" w:rsidP="001766A1">
      <w:pPr>
        <w:pStyle w:val="FootnoteText"/>
        <w:rPr>
          <w:lang w:val="en-GB"/>
        </w:rPr>
      </w:pPr>
      <w:r>
        <w:rPr>
          <w:rStyle w:val="FootnoteReference"/>
        </w:rPr>
        <w:footnoteRef/>
      </w:r>
      <w:r>
        <w:t xml:space="preserve"> </w:t>
      </w:r>
      <w:r>
        <w:rPr>
          <w:sz w:val="16"/>
        </w:rPr>
        <w:t>ONR Classification Policy for the Civil Nuclear Industry (Issue 9) dated 15 Oct 24.</w:t>
      </w:r>
    </w:p>
  </w:footnote>
  <w:footnote w:id="11">
    <w:p w14:paraId="2D57681C" w14:textId="394EA286" w:rsidR="001766A1" w:rsidRPr="001F0D7E" w:rsidRDefault="001766A1" w:rsidP="001766A1">
      <w:pPr>
        <w:pStyle w:val="FootnoteText"/>
        <w:rPr>
          <w:rFonts w:asciiTheme="minorBidi" w:hAnsiTheme="minorBidi" w:cstheme="minorBidi"/>
          <w:sz w:val="16"/>
          <w:lang w:val="en-GB"/>
        </w:rPr>
      </w:pPr>
      <w:r>
        <w:rPr>
          <w:rStyle w:val="FootnoteReference"/>
        </w:rPr>
        <w:footnoteRef/>
      </w:r>
      <w:r>
        <w:t xml:space="preserve"> </w:t>
      </w:r>
      <w:r w:rsidRPr="001F0D7E">
        <w:rPr>
          <w:rFonts w:asciiTheme="minorBidi" w:hAnsiTheme="minorBidi" w:cstheme="minorBidi"/>
          <w:sz w:val="16"/>
        </w:rPr>
        <w:t xml:space="preserve">See </w:t>
      </w:r>
      <w:r w:rsidRPr="001F0D7E">
        <w:rPr>
          <w:rFonts w:asciiTheme="minorBidi" w:hAnsiTheme="minorBidi" w:cstheme="minorBidi"/>
          <w:sz w:val="16"/>
          <w:lang w:val="en-GB"/>
        </w:rPr>
        <w:t>SyAPs ‘RASyP 7 – Security Plan Maintenance’ for further guidance</w:t>
      </w:r>
      <w:r w:rsidR="00292DD3">
        <w:rPr>
          <w:rFonts w:asciiTheme="minorBidi" w:hAnsiTheme="minorBidi" w:cstheme="minorBidi"/>
          <w:sz w:val="16"/>
          <w:lang w:val="en-GB"/>
        </w:rPr>
        <w:t xml:space="preserve">. </w:t>
      </w:r>
    </w:p>
    <w:p w14:paraId="6A5DA4AD" w14:textId="5EDE6241" w:rsidR="001766A1" w:rsidRPr="00C33C1C" w:rsidRDefault="001766A1" w:rsidP="001766A1">
      <w:pPr>
        <w:pStyle w:val="FootnoteText"/>
        <w:rPr>
          <w:lang w:val="en-GB"/>
        </w:rPr>
      </w:pPr>
    </w:p>
  </w:footnote>
  <w:footnote w:id="12">
    <w:p w14:paraId="4F44CCFB" w14:textId="0864B137" w:rsidR="001766A1" w:rsidRPr="00C514D5" w:rsidRDefault="001766A1">
      <w:pPr>
        <w:pStyle w:val="FootnoteText"/>
        <w:rPr>
          <w:lang w:val="en-GB"/>
        </w:rPr>
      </w:pPr>
      <w:r>
        <w:rPr>
          <w:rStyle w:val="FootnoteReference"/>
        </w:rPr>
        <w:footnoteRef/>
      </w:r>
      <w:r>
        <w:t xml:space="preserve"> </w:t>
      </w:r>
      <w:r w:rsidRPr="001F0D7E">
        <w:rPr>
          <w:rFonts w:asciiTheme="minorBidi" w:hAnsiTheme="minorBidi"/>
          <w:sz w:val="16"/>
        </w:rPr>
        <w:t>SyAPs RASyP 8</w:t>
      </w:r>
      <w:r w:rsidR="00756594">
        <w:rPr>
          <w:rFonts w:asciiTheme="minorBidi" w:hAnsiTheme="minorBidi"/>
          <w:sz w:val="16"/>
        </w:rPr>
        <w:t>,</w:t>
      </w:r>
      <w:r w:rsidRPr="001F0D7E">
        <w:rPr>
          <w:rFonts w:asciiTheme="minorBidi" w:hAnsiTheme="minorBidi"/>
          <w:sz w:val="16"/>
        </w:rPr>
        <w:t xml:space="preserve"> p</w:t>
      </w:r>
      <w:r>
        <w:rPr>
          <w:rFonts w:asciiTheme="minorBidi" w:hAnsiTheme="minorBidi"/>
          <w:sz w:val="16"/>
        </w:rPr>
        <w:t>86</w:t>
      </w:r>
      <w:r w:rsidRPr="001F0D7E">
        <w:rPr>
          <w:rFonts w:asciiTheme="minorBidi" w:hAnsiTheme="minorBidi"/>
          <w:sz w:val="16"/>
        </w:rPr>
        <w:t xml:space="preserve"> </w:t>
      </w:r>
      <w:r w:rsidR="00CE444D" w:rsidRPr="001F0D7E">
        <w:rPr>
          <w:rFonts w:asciiTheme="minorBidi" w:hAnsiTheme="minorBidi"/>
          <w:sz w:val="16"/>
        </w:rPr>
        <w:t>refers.</w:t>
      </w:r>
      <w:r w:rsidR="00B55AF3">
        <w:rPr>
          <w:rFonts w:asciiTheme="minorBidi" w:hAnsiTheme="minorBidi"/>
          <w:sz w:val="16"/>
        </w:rPr>
        <w:br/>
      </w:r>
    </w:p>
  </w:footnote>
  <w:footnote w:id="13">
    <w:p w14:paraId="64F12AC2" w14:textId="500F9924" w:rsidR="00AA6438" w:rsidRPr="009D680F" w:rsidRDefault="00AA6438">
      <w:pPr>
        <w:pStyle w:val="FootnoteText"/>
        <w:rPr>
          <w:lang w:val="en-GB"/>
        </w:rPr>
      </w:pPr>
      <w:r>
        <w:rPr>
          <w:rStyle w:val="FootnoteReference"/>
        </w:rPr>
        <w:footnoteRef/>
      </w:r>
      <w:r>
        <w:t xml:space="preserve"> </w:t>
      </w:r>
      <w:hyperlink r:id="rId2" w:history="1">
        <w:r w:rsidR="009D680F" w:rsidRPr="00AA6438">
          <w:rPr>
            <w:rStyle w:val="Hyperlink"/>
            <w:sz w:val="16"/>
            <w:szCs w:val="16"/>
            <w:lang w:val="en-GB"/>
          </w:rPr>
          <w:t>ONR Classification Policy for the Civil Nuclear Industry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93DE4" w14:textId="4AC3F0C2" w:rsidR="00AD6721" w:rsidRPr="00E22BD2" w:rsidRDefault="00CF39E4" w:rsidP="00E22BD2">
    <w:pPr>
      <w:pBdr>
        <w:bottom w:val="single" w:sz="4" w:space="6" w:color="22413A"/>
      </w:pBdr>
      <w:tabs>
        <w:tab w:val="center" w:pos="4513"/>
        <w:tab w:val="right" w:pos="9026"/>
      </w:tabs>
      <w:spacing w:after="240" w:line="252" w:lineRule="auto"/>
      <w:jc w:val="right"/>
      <w:rPr>
        <w:rFonts w:ascii="Arial" w:eastAsia="Calibri" w:hAnsi="Arial" w:cs="Arial"/>
        <w:color w:val="22413A"/>
        <w:kern w:val="0"/>
        <w:sz w:val="20"/>
        <w:lang w:bidi="he-IL"/>
        <w14:ligatures w14:val="none"/>
      </w:rPr>
    </w:pPr>
    <w:sdt>
      <w:sdtPr>
        <w:rPr>
          <w:rFonts w:ascii="Arial" w:eastAsia="Calibri" w:hAnsi="Arial" w:cs="Arial"/>
          <w:color w:val="22413A"/>
          <w:kern w:val="0"/>
          <w:sz w:val="20"/>
          <w:lang w:bidi="he-IL"/>
          <w14:ligatures w14:val="none"/>
        </w:rPr>
        <w:alias w:val="Title"/>
        <w:tag w:val=""/>
        <w:id w:val="2101294540"/>
        <w:placeholder>
          <w:docPart w:val="3750744B725945E9BA1559D1F54E767B"/>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Arial" w:eastAsia="Calibri" w:hAnsi="Arial" w:cs="Arial"/>
            <w:color w:val="22413A"/>
            <w:kern w:val="0"/>
            <w:sz w:val="20"/>
            <w:lang w:bidi="he-IL"/>
            <w14:ligatures w14:val="none"/>
          </w:rPr>
          <w:t xml:space="preserve">Guide for smaller </w:t>
        </w:r>
        <w:proofErr w:type="spellStart"/>
        <w:r>
          <w:rPr>
            <w:rFonts w:ascii="Arial" w:eastAsia="Calibri" w:hAnsi="Arial" w:cs="Arial"/>
            <w:color w:val="22413A"/>
            <w:kern w:val="0"/>
            <w:sz w:val="20"/>
            <w:lang w:bidi="he-IL"/>
            <w14:ligatures w14:val="none"/>
          </w:rPr>
          <w:t>dutyholders</w:t>
        </w:r>
        <w:proofErr w:type="spellEnd"/>
        <w:r>
          <w:rPr>
            <w:rFonts w:ascii="Arial" w:eastAsia="Calibri" w:hAnsi="Arial" w:cs="Arial"/>
            <w:color w:val="22413A"/>
            <w:kern w:val="0"/>
            <w:sz w:val="20"/>
            <w:lang w:bidi="he-IL"/>
            <w14:ligatures w14:val="none"/>
          </w:rPr>
          <w:t xml:space="preserve"> to the application of the Security Assessment Principles</w:t>
        </w:r>
      </w:sdtContent>
    </w:sdt>
    <w:r w:rsidR="00AD6721" w:rsidRPr="00E22BD2">
      <w:rPr>
        <w:rFonts w:ascii="Arial" w:eastAsia="Calibri" w:hAnsi="Arial" w:cs="Arial"/>
        <w:color w:val="22413A"/>
        <w:kern w:val="0"/>
        <w:sz w:val="20"/>
        <w:lang w:bidi="he-IL"/>
        <w14:ligatures w14:val="none"/>
      </w:rPr>
      <w:t xml:space="preserve"> | Issue: </w:t>
    </w:r>
    <w:sdt>
      <w:sdtPr>
        <w:rPr>
          <w:rFonts w:ascii="Arial" w:eastAsia="Calibri" w:hAnsi="Arial" w:cs="Arial"/>
          <w:color w:val="22413A"/>
          <w:kern w:val="0"/>
          <w:sz w:val="20"/>
          <w:lang w:bidi="he-IL"/>
          <w14:ligatures w14:val="none"/>
        </w:rPr>
        <w:alias w:val="Status"/>
        <w:tag w:val=""/>
        <w:id w:val="801957864"/>
        <w:placeholder>
          <w:docPart w:val="4E17A01D8188411DBFAFBF6174A0C1E7"/>
        </w:placeholder>
        <w:dataBinding w:prefixMappings="xmlns:ns0='http://purl.org/dc/elements/1.1/' xmlns:ns1='http://schemas.openxmlformats.org/package/2006/metadata/core-properties' " w:xpath="/ns1:coreProperties[1]/ns1:contentStatus[1]" w:storeItemID="{6C3C8BC8-F283-45AE-878A-BAB7291924A1}"/>
        <w:text/>
      </w:sdtPr>
      <w:sdtEndPr/>
      <w:sdtContent>
        <w:r w:rsidR="003A6340">
          <w:rPr>
            <w:rFonts w:ascii="Arial" w:eastAsia="Calibri" w:hAnsi="Arial" w:cs="Arial"/>
            <w:color w:val="22413A"/>
            <w:kern w:val="0"/>
            <w:sz w:val="20"/>
            <w:lang w:bidi="he-IL"/>
            <w14:ligatures w14:val="none"/>
          </w:rPr>
          <w:t>2</w:t>
        </w:r>
      </w:sdtContent>
    </w:sdt>
  </w:p>
  <w:p w14:paraId="0568067C" w14:textId="77777777" w:rsidR="00AD6721" w:rsidRDefault="00AD6721" w:rsidP="00091E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E3E"/>
    <w:multiLevelType w:val="hybridMultilevel"/>
    <w:tmpl w:val="8916A9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0434365"/>
    <w:multiLevelType w:val="hybridMultilevel"/>
    <w:tmpl w:val="FD24F2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16D619A"/>
    <w:multiLevelType w:val="hybridMultilevel"/>
    <w:tmpl w:val="4130278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2B45750"/>
    <w:multiLevelType w:val="hybridMultilevel"/>
    <w:tmpl w:val="412470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45903B1"/>
    <w:multiLevelType w:val="multilevel"/>
    <w:tmpl w:val="50A8C95E"/>
    <w:lvl w:ilvl="0">
      <w:start w:val="48"/>
      <w:numFmt w:val="decimal"/>
      <w:lvlText w:val="%1."/>
      <w:lvlJc w:val="left"/>
      <w:pPr>
        <w:ind w:left="851" w:hanging="851"/>
      </w:pPr>
      <w:rPr>
        <w:rFonts w:hint="default"/>
        <w:sz w:val="24"/>
        <w:szCs w:val="24"/>
        <w:vertAlign w:val="baseline"/>
      </w:rPr>
    </w:lvl>
    <w:lvl w:ilvl="1">
      <w:start w:val="1"/>
      <w:numFmt w:val="none"/>
      <w:isLgl/>
      <w:lvlText w:val="1.7."/>
      <w:lvlJc w:val="left"/>
      <w:pPr>
        <w:ind w:left="720" w:hanging="720"/>
      </w:pPr>
      <w:rPr>
        <w:rFonts w:hint="default"/>
        <w:color w:val="22413A"/>
      </w:rPr>
    </w:lvl>
    <w:lvl w:ilvl="2">
      <w:start w:val="1"/>
      <w:numFmt w:val="decimal"/>
      <w:isLgl/>
      <w:lvlText w:val="1.5%2.3"/>
      <w:lvlJc w:val="left"/>
      <w:pPr>
        <w:ind w:left="1080" w:hanging="1080"/>
      </w:pPr>
      <w:rPr>
        <w:rFonts w:hint="default"/>
        <w:color w:val="22413A"/>
      </w:rPr>
    </w:lvl>
    <w:lvl w:ilvl="3">
      <w:start w:val="1"/>
      <w:numFmt w:val="decimal"/>
      <w:isLgl/>
      <w:lvlText w:val="%1.%2.%3.%4."/>
      <w:lvlJc w:val="left"/>
      <w:pPr>
        <w:ind w:left="1080" w:hanging="1080"/>
      </w:pPr>
      <w:rPr>
        <w:rFonts w:hint="default"/>
        <w:color w:val="22413A"/>
      </w:rPr>
    </w:lvl>
    <w:lvl w:ilvl="4">
      <w:start w:val="1"/>
      <w:numFmt w:val="decimal"/>
      <w:isLgl/>
      <w:lvlText w:val="%1.%2.%3.%4.%5."/>
      <w:lvlJc w:val="left"/>
      <w:pPr>
        <w:ind w:left="1440" w:hanging="1440"/>
      </w:pPr>
      <w:rPr>
        <w:rFonts w:hint="default"/>
        <w:color w:val="22413A"/>
      </w:rPr>
    </w:lvl>
    <w:lvl w:ilvl="5">
      <w:start w:val="1"/>
      <w:numFmt w:val="decimal"/>
      <w:isLgl/>
      <w:lvlText w:val="%1.%2.%3.%4.%5.%6."/>
      <w:lvlJc w:val="left"/>
      <w:pPr>
        <w:ind w:left="1800" w:hanging="1800"/>
      </w:pPr>
      <w:rPr>
        <w:rFonts w:hint="default"/>
        <w:color w:val="22413A"/>
      </w:rPr>
    </w:lvl>
    <w:lvl w:ilvl="6">
      <w:start w:val="1"/>
      <w:numFmt w:val="decimal"/>
      <w:isLgl/>
      <w:lvlText w:val="%1.%2.%3.%4.%5.%6.%7."/>
      <w:lvlJc w:val="left"/>
      <w:pPr>
        <w:ind w:left="2160" w:hanging="2160"/>
      </w:pPr>
      <w:rPr>
        <w:rFonts w:hint="default"/>
        <w:color w:val="22413A"/>
      </w:rPr>
    </w:lvl>
    <w:lvl w:ilvl="7">
      <w:start w:val="1"/>
      <w:numFmt w:val="decimal"/>
      <w:isLgl/>
      <w:lvlText w:val="%1.%2.%3.%4.%5.%6.%7.%8."/>
      <w:lvlJc w:val="left"/>
      <w:pPr>
        <w:ind w:left="2160" w:hanging="2160"/>
      </w:pPr>
      <w:rPr>
        <w:rFonts w:hint="default"/>
        <w:color w:val="22413A"/>
      </w:rPr>
    </w:lvl>
    <w:lvl w:ilvl="8">
      <w:start w:val="1"/>
      <w:numFmt w:val="decimal"/>
      <w:isLgl/>
      <w:lvlText w:val="%1.%2.%3.%4.%5.%6.%7.%8.%9."/>
      <w:lvlJc w:val="left"/>
      <w:pPr>
        <w:ind w:left="2520" w:hanging="2520"/>
      </w:pPr>
      <w:rPr>
        <w:rFonts w:hint="default"/>
        <w:color w:val="22413A"/>
      </w:rPr>
    </w:lvl>
  </w:abstractNum>
  <w:abstractNum w:abstractNumId="5" w15:restartNumberingAfterBreak="0">
    <w:nsid w:val="04B669A7"/>
    <w:multiLevelType w:val="hybridMultilevel"/>
    <w:tmpl w:val="0068D45E"/>
    <w:lvl w:ilvl="0" w:tplc="08090001">
      <w:start w:val="1"/>
      <w:numFmt w:val="bullet"/>
      <w:lvlText w:val=""/>
      <w:lvlJc w:val="left"/>
      <w:pPr>
        <w:ind w:left="720" w:hanging="360"/>
      </w:pPr>
      <w:rPr>
        <w:rFonts w:ascii="Symbol" w:hAnsi="Symbol"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6A46675"/>
    <w:multiLevelType w:val="multilevel"/>
    <w:tmpl w:val="12129A6A"/>
    <w:lvl w:ilvl="0">
      <w:start w:val="45"/>
      <w:numFmt w:val="decimal"/>
      <w:lvlText w:val="%1."/>
      <w:lvlJc w:val="left"/>
      <w:pPr>
        <w:ind w:left="1080" w:hanging="1080"/>
      </w:pPr>
      <w:rPr>
        <w:rFonts w:hint="default"/>
        <w:sz w:val="24"/>
        <w:szCs w:val="24"/>
        <w:vertAlign w:val="baseline"/>
      </w:rPr>
    </w:lvl>
    <w:lvl w:ilvl="1">
      <w:start w:val="1"/>
      <w:numFmt w:val="none"/>
      <w:isLgl/>
      <w:lvlText w:val="1.7."/>
      <w:lvlJc w:val="left"/>
      <w:pPr>
        <w:ind w:left="720" w:hanging="720"/>
      </w:pPr>
      <w:rPr>
        <w:rFonts w:hint="default"/>
        <w:color w:val="22413A"/>
      </w:rPr>
    </w:lvl>
    <w:lvl w:ilvl="2">
      <w:start w:val="1"/>
      <w:numFmt w:val="decimal"/>
      <w:isLgl/>
      <w:lvlText w:val="1.5%2.3"/>
      <w:lvlJc w:val="left"/>
      <w:pPr>
        <w:ind w:left="1080" w:hanging="1080"/>
      </w:pPr>
      <w:rPr>
        <w:rFonts w:hint="default"/>
        <w:color w:val="22413A"/>
      </w:rPr>
    </w:lvl>
    <w:lvl w:ilvl="3">
      <w:start w:val="1"/>
      <w:numFmt w:val="decimal"/>
      <w:isLgl/>
      <w:lvlText w:val="%1.%2.%3.%4."/>
      <w:lvlJc w:val="left"/>
      <w:pPr>
        <w:ind w:left="1080" w:hanging="1080"/>
      </w:pPr>
      <w:rPr>
        <w:rFonts w:hint="default"/>
        <w:color w:val="22413A"/>
      </w:rPr>
    </w:lvl>
    <w:lvl w:ilvl="4">
      <w:start w:val="1"/>
      <w:numFmt w:val="decimal"/>
      <w:isLgl/>
      <w:lvlText w:val="%1.%2.%3.%4.%5."/>
      <w:lvlJc w:val="left"/>
      <w:pPr>
        <w:ind w:left="1440" w:hanging="1440"/>
      </w:pPr>
      <w:rPr>
        <w:rFonts w:hint="default"/>
        <w:color w:val="22413A"/>
      </w:rPr>
    </w:lvl>
    <w:lvl w:ilvl="5">
      <w:start w:val="1"/>
      <w:numFmt w:val="decimal"/>
      <w:isLgl/>
      <w:lvlText w:val="%1.%2.%3.%4.%5.%6."/>
      <w:lvlJc w:val="left"/>
      <w:pPr>
        <w:ind w:left="1800" w:hanging="1800"/>
      </w:pPr>
      <w:rPr>
        <w:rFonts w:hint="default"/>
        <w:color w:val="22413A"/>
      </w:rPr>
    </w:lvl>
    <w:lvl w:ilvl="6">
      <w:start w:val="1"/>
      <w:numFmt w:val="decimal"/>
      <w:isLgl/>
      <w:lvlText w:val="%1.%2.%3.%4.%5.%6.%7."/>
      <w:lvlJc w:val="left"/>
      <w:pPr>
        <w:ind w:left="2160" w:hanging="2160"/>
      </w:pPr>
      <w:rPr>
        <w:rFonts w:hint="default"/>
        <w:color w:val="22413A"/>
      </w:rPr>
    </w:lvl>
    <w:lvl w:ilvl="7">
      <w:start w:val="1"/>
      <w:numFmt w:val="decimal"/>
      <w:isLgl/>
      <w:lvlText w:val="%1.%2.%3.%4.%5.%6.%7.%8."/>
      <w:lvlJc w:val="left"/>
      <w:pPr>
        <w:ind w:left="2160" w:hanging="2160"/>
      </w:pPr>
      <w:rPr>
        <w:rFonts w:hint="default"/>
        <w:color w:val="22413A"/>
      </w:rPr>
    </w:lvl>
    <w:lvl w:ilvl="8">
      <w:start w:val="1"/>
      <w:numFmt w:val="decimal"/>
      <w:isLgl/>
      <w:lvlText w:val="%1.%2.%3.%4.%5.%6.%7.%8.%9."/>
      <w:lvlJc w:val="left"/>
      <w:pPr>
        <w:ind w:left="2520" w:hanging="2520"/>
      </w:pPr>
      <w:rPr>
        <w:rFonts w:hint="default"/>
        <w:color w:val="22413A"/>
      </w:rPr>
    </w:lvl>
  </w:abstractNum>
  <w:abstractNum w:abstractNumId="7" w15:restartNumberingAfterBreak="0">
    <w:nsid w:val="074757BB"/>
    <w:multiLevelType w:val="hybridMultilevel"/>
    <w:tmpl w:val="BFB28B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0B7079E1"/>
    <w:multiLevelType w:val="hybridMultilevel"/>
    <w:tmpl w:val="E9EE0B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2E33B0D"/>
    <w:multiLevelType w:val="multilevel"/>
    <w:tmpl w:val="DE7852B2"/>
    <w:lvl w:ilvl="0">
      <w:start w:val="5"/>
      <w:numFmt w:val="decimal"/>
      <w:lvlText w:val="%1."/>
      <w:lvlJc w:val="left"/>
      <w:pPr>
        <w:ind w:left="1080" w:hanging="1080"/>
      </w:pPr>
      <w:rPr>
        <w:rFonts w:hint="default"/>
      </w:rPr>
    </w:lvl>
    <w:lvl w:ilvl="1">
      <w:start w:val="1"/>
      <w:numFmt w:val="decimal"/>
      <w:isLgl/>
      <w:lvlText w:val="%1.%2."/>
      <w:lvlJc w:val="left"/>
      <w:pPr>
        <w:ind w:left="720" w:hanging="720"/>
      </w:pPr>
      <w:rPr>
        <w:rFonts w:hint="default"/>
        <w:color w:val="22413A"/>
      </w:rPr>
    </w:lvl>
    <w:lvl w:ilvl="2">
      <w:start w:val="1"/>
      <w:numFmt w:val="decimal"/>
      <w:isLgl/>
      <w:lvlText w:val="%1.%2.%3."/>
      <w:lvlJc w:val="left"/>
      <w:pPr>
        <w:ind w:left="1080" w:hanging="1080"/>
      </w:pPr>
      <w:rPr>
        <w:rFonts w:hint="default"/>
        <w:color w:val="22413A"/>
      </w:rPr>
    </w:lvl>
    <w:lvl w:ilvl="3">
      <w:start w:val="1"/>
      <w:numFmt w:val="decimal"/>
      <w:isLgl/>
      <w:lvlText w:val="%1.%2.%3.%4."/>
      <w:lvlJc w:val="left"/>
      <w:pPr>
        <w:ind w:left="1080" w:hanging="1080"/>
      </w:pPr>
      <w:rPr>
        <w:rFonts w:hint="default"/>
        <w:color w:val="22413A"/>
      </w:rPr>
    </w:lvl>
    <w:lvl w:ilvl="4">
      <w:start w:val="1"/>
      <w:numFmt w:val="decimal"/>
      <w:isLgl/>
      <w:lvlText w:val="%1.%2.%3.%4.%5."/>
      <w:lvlJc w:val="left"/>
      <w:pPr>
        <w:ind w:left="1440" w:hanging="1440"/>
      </w:pPr>
      <w:rPr>
        <w:rFonts w:hint="default"/>
        <w:color w:val="22413A"/>
      </w:rPr>
    </w:lvl>
    <w:lvl w:ilvl="5">
      <w:start w:val="1"/>
      <w:numFmt w:val="decimal"/>
      <w:isLgl/>
      <w:lvlText w:val="%1.%2.%3.%4.%5.%6."/>
      <w:lvlJc w:val="left"/>
      <w:pPr>
        <w:ind w:left="1800" w:hanging="1800"/>
      </w:pPr>
      <w:rPr>
        <w:rFonts w:hint="default"/>
        <w:color w:val="22413A"/>
      </w:rPr>
    </w:lvl>
    <w:lvl w:ilvl="6">
      <w:start w:val="1"/>
      <w:numFmt w:val="decimal"/>
      <w:isLgl/>
      <w:lvlText w:val="%1.%2.%3.%4.%5.%6.%7."/>
      <w:lvlJc w:val="left"/>
      <w:pPr>
        <w:ind w:left="2160" w:hanging="2160"/>
      </w:pPr>
      <w:rPr>
        <w:rFonts w:hint="default"/>
        <w:color w:val="22413A"/>
      </w:rPr>
    </w:lvl>
    <w:lvl w:ilvl="7">
      <w:start w:val="1"/>
      <w:numFmt w:val="decimal"/>
      <w:isLgl/>
      <w:lvlText w:val="%1.%2.%3.%4.%5.%6.%7.%8."/>
      <w:lvlJc w:val="left"/>
      <w:pPr>
        <w:ind w:left="2160" w:hanging="2160"/>
      </w:pPr>
      <w:rPr>
        <w:rFonts w:hint="default"/>
        <w:color w:val="22413A"/>
      </w:rPr>
    </w:lvl>
    <w:lvl w:ilvl="8">
      <w:start w:val="1"/>
      <w:numFmt w:val="decimal"/>
      <w:isLgl/>
      <w:lvlText w:val="%1.%2.%3.%4.%5.%6.%7.%8.%9."/>
      <w:lvlJc w:val="left"/>
      <w:pPr>
        <w:ind w:left="2520" w:hanging="2520"/>
      </w:pPr>
      <w:rPr>
        <w:rFonts w:hint="default"/>
        <w:color w:val="22413A"/>
      </w:rPr>
    </w:lvl>
  </w:abstractNum>
  <w:abstractNum w:abstractNumId="10" w15:restartNumberingAfterBreak="0">
    <w:nsid w:val="13723DF7"/>
    <w:multiLevelType w:val="hybridMultilevel"/>
    <w:tmpl w:val="EFFEAB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3FC681D"/>
    <w:multiLevelType w:val="hybridMultilevel"/>
    <w:tmpl w:val="DD8AB694"/>
    <w:lvl w:ilvl="0" w:tplc="31448170">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85F1B97"/>
    <w:multiLevelType w:val="hybridMultilevel"/>
    <w:tmpl w:val="424CDC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89A7C9A"/>
    <w:multiLevelType w:val="multilevel"/>
    <w:tmpl w:val="98D006B4"/>
    <w:lvl w:ilvl="0">
      <w:start w:val="13"/>
      <w:numFmt w:val="decimal"/>
      <w:lvlText w:val="%1."/>
      <w:lvlJc w:val="left"/>
      <w:pPr>
        <w:ind w:left="1080" w:hanging="1080"/>
      </w:pPr>
      <w:rPr>
        <w:rFonts w:hint="default"/>
      </w:rPr>
    </w:lvl>
    <w:lvl w:ilvl="1">
      <w:start w:val="1"/>
      <w:numFmt w:val="none"/>
      <w:isLgl/>
      <w:lvlText w:val="1.4."/>
      <w:lvlJc w:val="left"/>
      <w:pPr>
        <w:ind w:left="720" w:hanging="720"/>
      </w:pPr>
      <w:rPr>
        <w:rFonts w:hint="default"/>
        <w:color w:val="22413A"/>
      </w:rPr>
    </w:lvl>
    <w:lvl w:ilvl="2">
      <w:start w:val="1"/>
      <w:numFmt w:val="decimal"/>
      <w:isLgl/>
      <w:lvlText w:val="%1.%2.%3."/>
      <w:lvlJc w:val="left"/>
      <w:pPr>
        <w:ind w:left="1080" w:hanging="1080"/>
      </w:pPr>
      <w:rPr>
        <w:rFonts w:hint="default"/>
        <w:color w:val="22413A"/>
      </w:rPr>
    </w:lvl>
    <w:lvl w:ilvl="3">
      <w:start w:val="1"/>
      <w:numFmt w:val="decimal"/>
      <w:isLgl/>
      <w:lvlText w:val="%1.%2.%3.%4."/>
      <w:lvlJc w:val="left"/>
      <w:pPr>
        <w:ind w:left="1080" w:hanging="1080"/>
      </w:pPr>
      <w:rPr>
        <w:rFonts w:hint="default"/>
        <w:color w:val="22413A"/>
      </w:rPr>
    </w:lvl>
    <w:lvl w:ilvl="4">
      <w:start w:val="1"/>
      <w:numFmt w:val="decimal"/>
      <w:isLgl/>
      <w:lvlText w:val="%1.%2.%3.%4.%5."/>
      <w:lvlJc w:val="left"/>
      <w:pPr>
        <w:ind w:left="1440" w:hanging="1440"/>
      </w:pPr>
      <w:rPr>
        <w:rFonts w:hint="default"/>
        <w:color w:val="22413A"/>
      </w:rPr>
    </w:lvl>
    <w:lvl w:ilvl="5">
      <w:start w:val="1"/>
      <w:numFmt w:val="decimal"/>
      <w:isLgl/>
      <w:lvlText w:val="%1.%2.%3.%4.%5.%6."/>
      <w:lvlJc w:val="left"/>
      <w:pPr>
        <w:ind w:left="1800" w:hanging="1800"/>
      </w:pPr>
      <w:rPr>
        <w:rFonts w:hint="default"/>
        <w:color w:val="22413A"/>
      </w:rPr>
    </w:lvl>
    <w:lvl w:ilvl="6">
      <w:start w:val="1"/>
      <w:numFmt w:val="decimal"/>
      <w:isLgl/>
      <w:lvlText w:val="%1.%2.%3.%4.%5.%6.%7."/>
      <w:lvlJc w:val="left"/>
      <w:pPr>
        <w:ind w:left="2160" w:hanging="2160"/>
      </w:pPr>
      <w:rPr>
        <w:rFonts w:hint="default"/>
        <w:color w:val="22413A"/>
      </w:rPr>
    </w:lvl>
    <w:lvl w:ilvl="7">
      <w:start w:val="1"/>
      <w:numFmt w:val="decimal"/>
      <w:isLgl/>
      <w:lvlText w:val="%1.%2.%3.%4.%5.%6.%7.%8."/>
      <w:lvlJc w:val="left"/>
      <w:pPr>
        <w:ind w:left="2160" w:hanging="2160"/>
      </w:pPr>
      <w:rPr>
        <w:rFonts w:hint="default"/>
        <w:color w:val="22413A"/>
      </w:rPr>
    </w:lvl>
    <w:lvl w:ilvl="8">
      <w:start w:val="1"/>
      <w:numFmt w:val="decimal"/>
      <w:isLgl/>
      <w:lvlText w:val="%1.%2.%3.%4.%5.%6.%7.%8.%9."/>
      <w:lvlJc w:val="left"/>
      <w:pPr>
        <w:ind w:left="2520" w:hanging="2520"/>
      </w:pPr>
      <w:rPr>
        <w:rFonts w:hint="default"/>
        <w:color w:val="22413A"/>
      </w:rPr>
    </w:lvl>
  </w:abstractNum>
  <w:abstractNum w:abstractNumId="14" w15:restartNumberingAfterBreak="0">
    <w:nsid w:val="19352A5D"/>
    <w:multiLevelType w:val="hybridMultilevel"/>
    <w:tmpl w:val="E0A83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A417836"/>
    <w:multiLevelType w:val="hybridMultilevel"/>
    <w:tmpl w:val="84426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1AE57511"/>
    <w:multiLevelType w:val="hybridMultilevel"/>
    <w:tmpl w:val="9A1A4E04"/>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17" w15:restartNumberingAfterBreak="0">
    <w:nsid w:val="1BFE1BB6"/>
    <w:multiLevelType w:val="multilevel"/>
    <w:tmpl w:val="6D664298"/>
    <w:lvl w:ilvl="0">
      <w:start w:val="33"/>
      <w:numFmt w:val="decimal"/>
      <w:lvlText w:val="%1."/>
      <w:lvlJc w:val="left"/>
      <w:pPr>
        <w:ind w:left="1080" w:hanging="1080"/>
      </w:pPr>
      <w:rPr>
        <w:rFonts w:hint="default"/>
      </w:rPr>
    </w:lvl>
    <w:lvl w:ilvl="1">
      <w:start w:val="1"/>
      <w:numFmt w:val="none"/>
      <w:isLgl/>
      <w:lvlText w:val="1.6."/>
      <w:lvlJc w:val="left"/>
      <w:pPr>
        <w:ind w:left="720" w:hanging="720"/>
      </w:pPr>
      <w:rPr>
        <w:rFonts w:hint="default"/>
        <w:color w:val="22413A"/>
      </w:rPr>
    </w:lvl>
    <w:lvl w:ilvl="2">
      <w:start w:val="1"/>
      <w:numFmt w:val="decimal"/>
      <w:lvlRestart w:val="0"/>
      <w:isLgl/>
      <w:lvlText w:val="%3.5%2.3"/>
      <w:lvlJc w:val="left"/>
      <w:pPr>
        <w:ind w:left="851" w:hanging="851"/>
      </w:pPr>
      <w:rPr>
        <w:rFonts w:hint="default"/>
        <w:color w:val="22413A"/>
      </w:rPr>
    </w:lvl>
    <w:lvl w:ilvl="3">
      <w:start w:val="1"/>
      <w:numFmt w:val="decimal"/>
      <w:isLgl/>
      <w:lvlText w:val="%1.%2.%3.%4."/>
      <w:lvlJc w:val="left"/>
      <w:pPr>
        <w:ind w:left="1080" w:hanging="1080"/>
      </w:pPr>
      <w:rPr>
        <w:rFonts w:hint="default"/>
        <w:color w:val="22413A"/>
      </w:rPr>
    </w:lvl>
    <w:lvl w:ilvl="4">
      <w:start w:val="1"/>
      <w:numFmt w:val="decimal"/>
      <w:isLgl/>
      <w:lvlText w:val="%1.%2.%3.%4.%5."/>
      <w:lvlJc w:val="left"/>
      <w:pPr>
        <w:ind w:left="1440" w:hanging="1440"/>
      </w:pPr>
      <w:rPr>
        <w:rFonts w:hint="default"/>
        <w:color w:val="22413A"/>
      </w:rPr>
    </w:lvl>
    <w:lvl w:ilvl="5">
      <w:start w:val="1"/>
      <w:numFmt w:val="decimal"/>
      <w:isLgl/>
      <w:lvlText w:val="%1.%2.%3.%4.%5.%6."/>
      <w:lvlJc w:val="left"/>
      <w:pPr>
        <w:ind w:left="1800" w:hanging="1800"/>
      </w:pPr>
      <w:rPr>
        <w:rFonts w:hint="default"/>
        <w:color w:val="22413A"/>
      </w:rPr>
    </w:lvl>
    <w:lvl w:ilvl="6">
      <w:start w:val="1"/>
      <w:numFmt w:val="decimal"/>
      <w:isLgl/>
      <w:lvlText w:val="%1.%2.%3.%4.%5.%6.%7."/>
      <w:lvlJc w:val="left"/>
      <w:pPr>
        <w:ind w:left="2160" w:hanging="2160"/>
      </w:pPr>
      <w:rPr>
        <w:rFonts w:hint="default"/>
        <w:color w:val="22413A"/>
      </w:rPr>
    </w:lvl>
    <w:lvl w:ilvl="7">
      <w:start w:val="1"/>
      <w:numFmt w:val="decimal"/>
      <w:isLgl/>
      <w:lvlText w:val="%1.%2.%3.%4.%5.%6.%7.%8."/>
      <w:lvlJc w:val="left"/>
      <w:pPr>
        <w:ind w:left="2160" w:hanging="2160"/>
      </w:pPr>
      <w:rPr>
        <w:rFonts w:hint="default"/>
        <w:color w:val="22413A"/>
      </w:rPr>
    </w:lvl>
    <w:lvl w:ilvl="8">
      <w:start w:val="1"/>
      <w:numFmt w:val="decimal"/>
      <w:isLgl/>
      <w:lvlText w:val="%1.%2.%3.%4.%5.%6.%7.%8.%9."/>
      <w:lvlJc w:val="left"/>
      <w:pPr>
        <w:ind w:left="2520" w:hanging="2520"/>
      </w:pPr>
      <w:rPr>
        <w:rFonts w:hint="default"/>
        <w:color w:val="22413A"/>
      </w:rPr>
    </w:lvl>
  </w:abstractNum>
  <w:abstractNum w:abstractNumId="18" w15:restartNumberingAfterBreak="0">
    <w:nsid w:val="1D102474"/>
    <w:multiLevelType w:val="hybridMultilevel"/>
    <w:tmpl w:val="E54632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1DDA596B"/>
    <w:multiLevelType w:val="hybridMultilevel"/>
    <w:tmpl w:val="9DAC66B4"/>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1F8609B4"/>
    <w:multiLevelType w:val="hybridMultilevel"/>
    <w:tmpl w:val="47FE6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0482BB6"/>
    <w:multiLevelType w:val="multilevel"/>
    <w:tmpl w:val="49D6E5AA"/>
    <w:lvl w:ilvl="0">
      <w:start w:val="1"/>
      <w:numFmt w:val="decimal"/>
      <w:lvlText w:val="%1"/>
      <w:lvlJc w:val="left"/>
      <w:pPr>
        <w:ind w:left="450" w:hanging="450"/>
      </w:pPr>
      <w:rPr>
        <w:rFonts w:hint="default"/>
        <w:color w:val="0F4761" w:themeColor="accent1" w:themeShade="BF"/>
      </w:rPr>
    </w:lvl>
    <w:lvl w:ilvl="1">
      <w:start w:val="1"/>
      <w:numFmt w:val="decimal"/>
      <w:lvlText w:val="%1.%2"/>
      <w:lvlJc w:val="left"/>
      <w:pPr>
        <w:ind w:left="720" w:hanging="720"/>
      </w:pPr>
      <w:rPr>
        <w:rFonts w:hint="default"/>
        <w:color w:val="0F4761" w:themeColor="accent1" w:themeShade="BF"/>
      </w:rPr>
    </w:lvl>
    <w:lvl w:ilvl="2">
      <w:start w:val="1"/>
      <w:numFmt w:val="decimal"/>
      <w:lvlText w:val="%1.%2.%3"/>
      <w:lvlJc w:val="left"/>
      <w:pPr>
        <w:ind w:left="720" w:hanging="720"/>
      </w:pPr>
      <w:rPr>
        <w:rFonts w:hint="default"/>
        <w:color w:val="0F4761" w:themeColor="accent1" w:themeShade="BF"/>
      </w:rPr>
    </w:lvl>
    <w:lvl w:ilvl="3">
      <w:start w:val="1"/>
      <w:numFmt w:val="decimal"/>
      <w:lvlText w:val="%1.%2.%3.%4"/>
      <w:lvlJc w:val="left"/>
      <w:pPr>
        <w:ind w:left="1080" w:hanging="1080"/>
      </w:pPr>
      <w:rPr>
        <w:rFonts w:hint="default"/>
        <w:color w:val="0F4761" w:themeColor="accent1" w:themeShade="BF"/>
      </w:rPr>
    </w:lvl>
    <w:lvl w:ilvl="4">
      <w:start w:val="1"/>
      <w:numFmt w:val="decimal"/>
      <w:lvlText w:val="%1.%2.%3.%4.%5"/>
      <w:lvlJc w:val="left"/>
      <w:pPr>
        <w:ind w:left="1440" w:hanging="1440"/>
      </w:pPr>
      <w:rPr>
        <w:rFonts w:hint="default"/>
        <w:color w:val="0F4761" w:themeColor="accent1" w:themeShade="BF"/>
      </w:rPr>
    </w:lvl>
    <w:lvl w:ilvl="5">
      <w:start w:val="1"/>
      <w:numFmt w:val="decimal"/>
      <w:lvlText w:val="%1.%2.%3.%4.%5.%6"/>
      <w:lvlJc w:val="left"/>
      <w:pPr>
        <w:ind w:left="1800" w:hanging="1800"/>
      </w:pPr>
      <w:rPr>
        <w:rFonts w:hint="default"/>
        <w:color w:val="0F4761" w:themeColor="accent1" w:themeShade="BF"/>
      </w:rPr>
    </w:lvl>
    <w:lvl w:ilvl="6">
      <w:start w:val="1"/>
      <w:numFmt w:val="decimal"/>
      <w:lvlText w:val="%1.%2.%3.%4.%5.%6.%7"/>
      <w:lvlJc w:val="left"/>
      <w:pPr>
        <w:ind w:left="1800" w:hanging="1800"/>
      </w:pPr>
      <w:rPr>
        <w:rFonts w:hint="default"/>
        <w:color w:val="0F4761" w:themeColor="accent1" w:themeShade="BF"/>
      </w:rPr>
    </w:lvl>
    <w:lvl w:ilvl="7">
      <w:start w:val="1"/>
      <w:numFmt w:val="decimal"/>
      <w:lvlText w:val="%1.%2.%3.%4.%5.%6.%7.%8"/>
      <w:lvlJc w:val="left"/>
      <w:pPr>
        <w:ind w:left="2160" w:hanging="2160"/>
      </w:pPr>
      <w:rPr>
        <w:rFonts w:hint="default"/>
        <w:color w:val="0F4761" w:themeColor="accent1" w:themeShade="BF"/>
      </w:rPr>
    </w:lvl>
    <w:lvl w:ilvl="8">
      <w:start w:val="1"/>
      <w:numFmt w:val="decimal"/>
      <w:lvlText w:val="%1.%2.%3.%4.%5.%6.%7.%8.%9"/>
      <w:lvlJc w:val="left"/>
      <w:pPr>
        <w:ind w:left="2520" w:hanging="2520"/>
      </w:pPr>
      <w:rPr>
        <w:rFonts w:hint="default"/>
        <w:color w:val="0F4761" w:themeColor="accent1" w:themeShade="BF"/>
      </w:rPr>
    </w:lvl>
  </w:abstractNum>
  <w:abstractNum w:abstractNumId="22" w15:restartNumberingAfterBreak="0">
    <w:nsid w:val="2490655F"/>
    <w:multiLevelType w:val="hybridMultilevel"/>
    <w:tmpl w:val="8DBCC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25C22E97"/>
    <w:multiLevelType w:val="hybridMultilevel"/>
    <w:tmpl w:val="823241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278557F1"/>
    <w:multiLevelType w:val="hybridMultilevel"/>
    <w:tmpl w:val="8C1A38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284924D1"/>
    <w:multiLevelType w:val="hybridMultilevel"/>
    <w:tmpl w:val="484E6594"/>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753" w:hanging="360"/>
      </w:pPr>
      <w:rPr>
        <w:rFonts w:ascii="Courier New" w:hAnsi="Courier New" w:cs="Courier New" w:hint="default"/>
      </w:rPr>
    </w:lvl>
    <w:lvl w:ilvl="2" w:tplc="08090005">
      <w:start w:val="1"/>
      <w:numFmt w:val="bullet"/>
      <w:lvlText w:val=""/>
      <w:lvlJc w:val="left"/>
      <w:pPr>
        <w:ind w:left="2473" w:hanging="360"/>
      </w:pPr>
      <w:rPr>
        <w:rFonts w:ascii="Wingdings" w:hAnsi="Wingdings" w:hint="default"/>
      </w:rPr>
    </w:lvl>
    <w:lvl w:ilvl="3" w:tplc="08090001">
      <w:start w:val="1"/>
      <w:numFmt w:val="bullet"/>
      <w:lvlText w:val=""/>
      <w:lvlJc w:val="left"/>
      <w:pPr>
        <w:ind w:left="3193" w:hanging="360"/>
      </w:pPr>
      <w:rPr>
        <w:rFonts w:ascii="Symbol" w:hAnsi="Symbol" w:hint="default"/>
      </w:rPr>
    </w:lvl>
    <w:lvl w:ilvl="4" w:tplc="08090003">
      <w:start w:val="1"/>
      <w:numFmt w:val="bullet"/>
      <w:lvlText w:val="o"/>
      <w:lvlJc w:val="left"/>
      <w:pPr>
        <w:ind w:left="3913" w:hanging="360"/>
      </w:pPr>
      <w:rPr>
        <w:rFonts w:ascii="Courier New" w:hAnsi="Courier New" w:cs="Courier New" w:hint="default"/>
      </w:rPr>
    </w:lvl>
    <w:lvl w:ilvl="5" w:tplc="08090005">
      <w:start w:val="1"/>
      <w:numFmt w:val="bullet"/>
      <w:lvlText w:val=""/>
      <w:lvlJc w:val="left"/>
      <w:pPr>
        <w:ind w:left="4633" w:hanging="360"/>
      </w:pPr>
      <w:rPr>
        <w:rFonts w:ascii="Wingdings" w:hAnsi="Wingdings" w:hint="default"/>
      </w:rPr>
    </w:lvl>
    <w:lvl w:ilvl="6" w:tplc="08090001">
      <w:start w:val="1"/>
      <w:numFmt w:val="bullet"/>
      <w:lvlText w:val=""/>
      <w:lvlJc w:val="left"/>
      <w:pPr>
        <w:ind w:left="5353" w:hanging="360"/>
      </w:pPr>
      <w:rPr>
        <w:rFonts w:ascii="Symbol" w:hAnsi="Symbol" w:hint="default"/>
      </w:rPr>
    </w:lvl>
    <w:lvl w:ilvl="7" w:tplc="08090003">
      <w:start w:val="1"/>
      <w:numFmt w:val="bullet"/>
      <w:lvlText w:val="o"/>
      <w:lvlJc w:val="left"/>
      <w:pPr>
        <w:ind w:left="6073" w:hanging="360"/>
      </w:pPr>
      <w:rPr>
        <w:rFonts w:ascii="Courier New" w:hAnsi="Courier New" w:cs="Courier New" w:hint="default"/>
      </w:rPr>
    </w:lvl>
    <w:lvl w:ilvl="8" w:tplc="08090005">
      <w:start w:val="1"/>
      <w:numFmt w:val="bullet"/>
      <w:lvlText w:val=""/>
      <w:lvlJc w:val="left"/>
      <w:pPr>
        <w:ind w:left="6793" w:hanging="360"/>
      </w:pPr>
      <w:rPr>
        <w:rFonts w:ascii="Wingdings" w:hAnsi="Wingdings" w:hint="default"/>
      </w:rPr>
    </w:lvl>
  </w:abstractNum>
  <w:abstractNum w:abstractNumId="26" w15:restartNumberingAfterBreak="0">
    <w:nsid w:val="297B06F0"/>
    <w:multiLevelType w:val="hybridMultilevel"/>
    <w:tmpl w:val="BBBA78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2A1E7AEE"/>
    <w:multiLevelType w:val="hybridMultilevel"/>
    <w:tmpl w:val="AAA04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A956043"/>
    <w:multiLevelType w:val="hybridMultilevel"/>
    <w:tmpl w:val="9104B9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2B940CCD"/>
    <w:multiLevelType w:val="multilevel"/>
    <w:tmpl w:val="31B69C9C"/>
    <w:lvl w:ilvl="0">
      <w:start w:val="1"/>
      <w:numFmt w:val="bullet"/>
      <w:lvlText w:val=""/>
      <w:lvlJc w:val="left"/>
      <w:pPr>
        <w:ind w:left="854" w:hanging="1080"/>
      </w:pPr>
      <w:rPr>
        <w:rFonts w:ascii="Symbol" w:hAnsi="Symbol" w:hint="default"/>
        <w:strike w:val="0"/>
        <w:dstrike w:val="0"/>
        <w:color w:val="106470"/>
        <w:sz w:val="24"/>
      </w:rPr>
    </w:lvl>
    <w:lvl w:ilvl="1">
      <w:start w:val="1"/>
      <w:numFmt w:val="none"/>
      <w:isLgl/>
      <w:lvlText w:val="1.5."/>
      <w:lvlJc w:val="left"/>
      <w:pPr>
        <w:ind w:left="494" w:hanging="720"/>
      </w:pPr>
      <w:rPr>
        <w:rFonts w:hint="default"/>
        <w:color w:val="22413A"/>
      </w:rPr>
    </w:lvl>
    <w:lvl w:ilvl="2">
      <w:start w:val="1"/>
      <w:numFmt w:val="decimal"/>
      <w:isLgl/>
      <w:lvlText w:val="1.5%2.%3"/>
      <w:lvlJc w:val="left"/>
      <w:pPr>
        <w:ind w:left="854" w:hanging="1080"/>
      </w:pPr>
      <w:rPr>
        <w:rFonts w:hint="default"/>
        <w:color w:val="22413A"/>
      </w:rPr>
    </w:lvl>
    <w:lvl w:ilvl="3">
      <w:start w:val="1"/>
      <w:numFmt w:val="decimal"/>
      <w:isLgl/>
      <w:lvlText w:val="%1.%2.%3.%4."/>
      <w:lvlJc w:val="left"/>
      <w:pPr>
        <w:ind w:left="854" w:hanging="1080"/>
      </w:pPr>
      <w:rPr>
        <w:rFonts w:hint="default"/>
        <w:color w:val="22413A"/>
      </w:rPr>
    </w:lvl>
    <w:lvl w:ilvl="4">
      <w:start w:val="1"/>
      <w:numFmt w:val="decimal"/>
      <w:isLgl/>
      <w:lvlText w:val="%1.%2.%3.%4.%5."/>
      <w:lvlJc w:val="left"/>
      <w:pPr>
        <w:ind w:left="1214" w:hanging="1440"/>
      </w:pPr>
      <w:rPr>
        <w:rFonts w:hint="default"/>
        <w:color w:val="22413A"/>
      </w:rPr>
    </w:lvl>
    <w:lvl w:ilvl="5">
      <w:start w:val="1"/>
      <w:numFmt w:val="decimal"/>
      <w:isLgl/>
      <w:lvlText w:val="%1.%2.%3.%4.%5.%6."/>
      <w:lvlJc w:val="left"/>
      <w:pPr>
        <w:ind w:left="1574" w:hanging="1800"/>
      </w:pPr>
      <w:rPr>
        <w:rFonts w:hint="default"/>
        <w:color w:val="22413A"/>
      </w:rPr>
    </w:lvl>
    <w:lvl w:ilvl="6">
      <w:start w:val="1"/>
      <w:numFmt w:val="decimal"/>
      <w:isLgl/>
      <w:lvlText w:val="%1.%2.%3.%4.%5.%6.%7."/>
      <w:lvlJc w:val="left"/>
      <w:pPr>
        <w:ind w:left="1934" w:hanging="2160"/>
      </w:pPr>
      <w:rPr>
        <w:rFonts w:hint="default"/>
        <w:color w:val="22413A"/>
      </w:rPr>
    </w:lvl>
    <w:lvl w:ilvl="7">
      <w:start w:val="1"/>
      <w:numFmt w:val="decimal"/>
      <w:isLgl/>
      <w:lvlText w:val="%1.%2.%3.%4.%5.%6.%7.%8."/>
      <w:lvlJc w:val="left"/>
      <w:pPr>
        <w:ind w:left="1934" w:hanging="2160"/>
      </w:pPr>
      <w:rPr>
        <w:rFonts w:hint="default"/>
        <w:color w:val="22413A"/>
      </w:rPr>
    </w:lvl>
    <w:lvl w:ilvl="8">
      <w:start w:val="1"/>
      <w:numFmt w:val="decimal"/>
      <w:isLgl/>
      <w:lvlText w:val="%1.%2.%3.%4.%5.%6.%7.%8.%9."/>
      <w:lvlJc w:val="left"/>
      <w:pPr>
        <w:ind w:left="2294" w:hanging="2520"/>
      </w:pPr>
      <w:rPr>
        <w:rFonts w:hint="default"/>
        <w:color w:val="22413A"/>
      </w:rPr>
    </w:lvl>
  </w:abstractNum>
  <w:abstractNum w:abstractNumId="30" w15:restartNumberingAfterBreak="0">
    <w:nsid w:val="2CC006E3"/>
    <w:multiLevelType w:val="multilevel"/>
    <w:tmpl w:val="EF541C54"/>
    <w:lvl w:ilvl="0">
      <w:start w:val="15"/>
      <w:numFmt w:val="decimal"/>
      <w:lvlText w:val="%1."/>
      <w:lvlJc w:val="left"/>
      <w:pPr>
        <w:ind w:left="1080" w:hanging="1080"/>
      </w:pPr>
      <w:rPr>
        <w:rFonts w:hint="default"/>
      </w:rPr>
    </w:lvl>
    <w:lvl w:ilvl="1">
      <w:start w:val="1"/>
      <w:numFmt w:val="none"/>
      <w:isLgl/>
      <w:lvlText w:val="1.5."/>
      <w:lvlJc w:val="left"/>
      <w:pPr>
        <w:ind w:left="720" w:hanging="720"/>
      </w:pPr>
      <w:rPr>
        <w:rFonts w:hint="default"/>
        <w:color w:val="22413A"/>
      </w:rPr>
    </w:lvl>
    <w:lvl w:ilvl="2">
      <w:start w:val="1"/>
      <w:numFmt w:val="decimal"/>
      <w:isLgl/>
      <w:lvlText w:val="1.5%2.%3"/>
      <w:lvlJc w:val="left"/>
      <w:pPr>
        <w:ind w:left="1080" w:hanging="1080"/>
      </w:pPr>
      <w:rPr>
        <w:rFonts w:hint="default"/>
        <w:color w:val="22413A"/>
      </w:rPr>
    </w:lvl>
    <w:lvl w:ilvl="3">
      <w:start w:val="1"/>
      <w:numFmt w:val="decimal"/>
      <w:isLgl/>
      <w:lvlText w:val="%1.%2.%3.%4."/>
      <w:lvlJc w:val="left"/>
      <w:pPr>
        <w:ind w:left="1080" w:hanging="1080"/>
      </w:pPr>
      <w:rPr>
        <w:rFonts w:hint="default"/>
        <w:color w:val="22413A"/>
      </w:rPr>
    </w:lvl>
    <w:lvl w:ilvl="4">
      <w:start w:val="1"/>
      <w:numFmt w:val="decimal"/>
      <w:isLgl/>
      <w:lvlText w:val="%1.%2.%3.%4.%5."/>
      <w:lvlJc w:val="left"/>
      <w:pPr>
        <w:ind w:left="1440" w:hanging="1440"/>
      </w:pPr>
      <w:rPr>
        <w:rFonts w:hint="default"/>
        <w:color w:val="22413A"/>
      </w:rPr>
    </w:lvl>
    <w:lvl w:ilvl="5">
      <w:start w:val="1"/>
      <w:numFmt w:val="decimal"/>
      <w:isLgl/>
      <w:lvlText w:val="%1.%2.%3.%4.%5.%6."/>
      <w:lvlJc w:val="left"/>
      <w:pPr>
        <w:ind w:left="1800" w:hanging="1800"/>
      </w:pPr>
      <w:rPr>
        <w:rFonts w:hint="default"/>
        <w:color w:val="22413A"/>
      </w:rPr>
    </w:lvl>
    <w:lvl w:ilvl="6">
      <w:start w:val="1"/>
      <w:numFmt w:val="decimal"/>
      <w:isLgl/>
      <w:lvlText w:val="%1.%2.%3.%4.%5.%6.%7."/>
      <w:lvlJc w:val="left"/>
      <w:pPr>
        <w:ind w:left="2160" w:hanging="2160"/>
      </w:pPr>
      <w:rPr>
        <w:rFonts w:hint="default"/>
        <w:color w:val="22413A"/>
      </w:rPr>
    </w:lvl>
    <w:lvl w:ilvl="7">
      <w:start w:val="1"/>
      <w:numFmt w:val="decimal"/>
      <w:isLgl/>
      <w:lvlText w:val="%1.%2.%3.%4.%5.%6.%7.%8."/>
      <w:lvlJc w:val="left"/>
      <w:pPr>
        <w:ind w:left="2160" w:hanging="2160"/>
      </w:pPr>
      <w:rPr>
        <w:rFonts w:hint="default"/>
        <w:color w:val="22413A"/>
      </w:rPr>
    </w:lvl>
    <w:lvl w:ilvl="8">
      <w:start w:val="1"/>
      <w:numFmt w:val="decimal"/>
      <w:isLgl/>
      <w:lvlText w:val="%1.%2.%3.%4.%5.%6.%7.%8.%9."/>
      <w:lvlJc w:val="left"/>
      <w:pPr>
        <w:ind w:left="2520" w:hanging="2520"/>
      </w:pPr>
      <w:rPr>
        <w:rFonts w:hint="default"/>
        <w:color w:val="22413A"/>
      </w:rPr>
    </w:lvl>
  </w:abstractNum>
  <w:abstractNum w:abstractNumId="31" w15:restartNumberingAfterBreak="0">
    <w:nsid w:val="2CDB0DCF"/>
    <w:multiLevelType w:val="hybridMultilevel"/>
    <w:tmpl w:val="1CE00440"/>
    <w:lvl w:ilvl="0" w:tplc="08090001">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abstractNum w:abstractNumId="32" w15:restartNumberingAfterBreak="0">
    <w:nsid w:val="2E786228"/>
    <w:multiLevelType w:val="hybridMultilevel"/>
    <w:tmpl w:val="C91A70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2F6D36CE"/>
    <w:multiLevelType w:val="multilevel"/>
    <w:tmpl w:val="31B69C9C"/>
    <w:lvl w:ilvl="0">
      <w:start w:val="1"/>
      <w:numFmt w:val="bullet"/>
      <w:lvlText w:val=""/>
      <w:lvlJc w:val="left"/>
      <w:pPr>
        <w:ind w:left="1080" w:hanging="1080"/>
      </w:pPr>
      <w:rPr>
        <w:rFonts w:ascii="Symbol" w:hAnsi="Symbol" w:hint="default"/>
        <w:strike w:val="0"/>
        <w:dstrike w:val="0"/>
        <w:color w:val="106470"/>
        <w:sz w:val="24"/>
      </w:rPr>
    </w:lvl>
    <w:lvl w:ilvl="1">
      <w:start w:val="1"/>
      <w:numFmt w:val="none"/>
      <w:isLgl/>
      <w:lvlText w:val="1.5."/>
      <w:lvlJc w:val="left"/>
      <w:pPr>
        <w:ind w:left="720" w:hanging="720"/>
      </w:pPr>
      <w:rPr>
        <w:rFonts w:hint="default"/>
        <w:color w:val="22413A"/>
      </w:rPr>
    </w:lvl>
    <w:lvl w:ilvl="2">
      <w:start w:val="1"/>
      <w:numFmt w:val="decimal"/>
      <w:isLgl/>
      <w:lvlText w:val="1.5%2.%3"/>
      <w:lvlJc w:val="left"/>
      <w:pPr>
        <w:ind w:left="1080" w:hanging="1080"/>
      </w:pPr>
      <w:rPr>
        <w:rFonts w:hint="default"/>
        <w:color w:val="22413A"/>
      </w:rPr>
    </w:lvl>
    <w:lvl w:ilvl="3">
      <w:start w:val="1"/>
      <w:numFmt w:val="decimal"/>
      <w:isLgl/>
      <w:lvlText w:val="%1.%2.%3.%4."/>
      <w:lvlJc w:val="left"/>
      <w:pPr>
        <w:ind w:left="1080" w:hanging="1080"/>
      </w:pPr>
      <w:rPr>
        <w:rFonts w:hint="default"/>
        <w:color w:val="22413A"/>
      </w:rPr>
    </w:lvl>
    <w:lvl w:ilvl="4">
      <w:start w:val="1"/>
      <w:numFmt w:val="decimal"/>
      <w:isLgl/>
      <w:lvlText w:val="%1.%2.%3.%4.%5."/>
      <w:lvlJc w:val="left"/>
      <w:pPr>
        <w:ind w:left="1440" w:hanging="1440"/>
      </w:pPr>
      <w:rPr>
        <w:rFonts w:hint="default"/>
        <w:color w:val="22413A"/>
      </w:rPr>
    </w:lvl>
    <w:lvl w:ilvl="5">
      <w:start w:val="1"/>
      <w:numFmt w:val="decimal"/>
      <w:isLgl/>
      <w:lvlText w:val="%1.%2.%3.%4.%5.%6."/>
      <w:lvlJc w:val="left"/>
      <w:pPr>
        <w:ind w:left="1800" w:hanging="1800"/>
      </w:pPr>
      <w:rPr>
        <w:rFonts w:hint="default"/>
        <w:color w:val="22413A"/>
      </w:rPr>
    </w:lvl>
    <w:lvl w:ilvl="6">
      <w:start w:val="1"/>
      <w:numFmt w:val="decimal"/>
      <w:isLgl/>
      <w:lvlText w:val="%1.%2.%3.%4.%5.%6.%7."/>
      <w:lvlJc w:val="left"/>
      <w:pPr>
        <w:ind w:left="2160" w:hanging="2160"/>
      </w:pPr>
      <w:rPr>
        <w:rFonts w:hint="default"/>
        <w:color w:val="22413A"/>
      </w:rPr>
    </w:lvl>
    <w:lvl w:ilvl="7">
      <w:start w:val="1"/>
      <w:numFmt w:val="decimal"/>
      <w:isLgl/>
      <w:lvlText w:val="%1.%2.%3.%4.%5.%6.%7.%8."/>
      <w:lvlJc w:val="left"/>
      <w:pPr>
        <w:ind w:left="2160" w:hanging="2160"/>
      </w:pPr>
      <w:rPr>
        <w:rFonts w:hint="default"/>
        <w:color w:val="22413A"/>
      </w:rPr>
    </w:lvl>
    <w:lvl w:ilvl="8">
      <w:start w:val="1"/>
      <w:numFmt w:val="decimal"/>
      <w:isLgl/>
      <w:lvlText w:val="%1.%2.%3.%4.%5.%6.%7.%8.%9."/>
      <w:lvlJc w:val="left"/>
      <w:pPr>
        <w:ind w:left="2520" w:hanging="2520"/>
      </w:pPr>
      <w:rPr>
        <w:rFonts w:hint="default"/>
        <w:color w:val="22413A"/>
      </w:rPr>
    </w:lvl>
  </w:abstractNum>
  <w:abstractNum w:abstractNumId="34" w15:restartNumberingAfterBreak="0">
    <w:nsid w:val="30C53F67"/>
    <w:multiLevelType w:val="multilevel"/>
    <w:tmpl w:val="D390DD6A"/>
    <w:lvl w:ilvl="0">
      <w:start w:val="1"/>
      <w:numFmt w:val="decimal"/>
      <w:lvlText w:val="%1."/>
      <w:lvlJc w:val="left"/>
      <w:pPr>
        <w:ind w:left="1080" w:hanging="1080"/>
      </w:pPr>
      <w:rPr>
        <w:rFonts w:hint="default"/>
      </w:rPr>
    </w:lvl>
    <w:lvl w:ilvl="1">
      <w:start w:val="1"/>
      <w:numFmt w:val="decimal"/>
      <w:isLgl/>
      <w:lvlText w:val="%1.%2."/>
      <w:lvlJc w:val="left"/>
      <w:pPr>
        <w:ind w:left="720" w:hanging="720"/>
      </w:pPr>
      <w:rPr>
        <w:rFonts w:hint="default"/>
        <w:color w:val="22413A"/>
      </w:rPr>
    </w:lvl>
    <w:lvl w:ilvl="2">
      <w:start w:val="1"/>
      <w:numFmt w:val="decimal"/>
      <w:isLgl/>
      <w:lvlText w:val="%1.%2.%3."/>
      <w:lvlJc w:val="left"/>
      <w:pPr>
        <w:ind w:left="1080" w:hanging="1080"/>
      </w:pPr>
      <w:rPr>
        <w:rFonts w:hint="default"/>
        <w:color w:val="22413A"/>
      </w:rPr>
    </w:lvl>
    <w:lvl w:ilvl="3">
      <w:start w:val="1"/>
      <w:numFmt w:val="decimal"/>
      <w:isLgl/>
      <w:lvlText w:val="%1.%2.%3.%4."/>
      <w:lvlJc w:val="left"/>
      <w:pPr>
        <w:ind w:left="1080" w:hanging="1080"/>
      </w:pPr>
      <w:rPr>
        <w:rFonts w:hint="default"/>
        <w:color w:val="22413A"/>
      </w:rPr>
    </w:lvl>
    <w:lvl w:ilvl="4">
      <w:start w:val="1"/>
      <w:numFmt w:val="decimal"/>
      <w:isLgl/>
      <w:lvlText w:val="%1.%2.%3.%4.%5."/>
      <w:lvlJc w:val="left"/>
      <w:pPr>
        <w:ind w:left="1440" w:hanging="1440"/>
      </w:pPr>
      <w:rPr>
        <w:rFonts w:hint="default"/>
        <w:color w:val="22413A"/>
      </w:rPr>
    </w:lvl>
    <w:lvl w:ilvl="5">
      <w:start w:val="1"/>
      <w:numFmt w:val="decimal"/>
      <w:isLgl/>
      <w:lvlText w:val="%1.%2.%3.%4.%5.%6."/>
      <w:lvlJc w:val="left"/>
      <w:pPr>
        <w:ind w:left="1800" w:hanging="1800"/>
      </w:pPr>
      <w:rPr>
        <w:rFonts w:hint="default"/>
        <w:color w:val="22413A"/>
      </w:rPr>
    </w:lvl>
    <w:lvl w:ilvl="6">
      <w:start w:val="1"/>
      <w:numFmt w:val="decimal"/>
      <w:isLgl/>
      <w:lvlText w:val="%1.%2.%3.%4.%5.%6.%7."/>
      <w:lvlJc w:val="left"/>
      <w:pPr>
        <w:ind w:left="2160" w:hanging="2160"/>
      </w:pPr>
      <w:rPr>
        <w:rFonts w:hint="default"/>
        <w:color w:val="22413A"/>
      </w:rPr>
    </w:lvl>
    <w:lvl w:ilvl="7">
      <w:start w:val="1"/>
      <w:numFmt w:val="decimal"/>
      <w:isLgl/>
      <w:lvlText w:val="%1.%2.%3.%4.%5.%6.%7.%8."/>
      <w:lvlJc w:val="left"/>
      <w:pPr>
        <w:ind w:left="2160" w:hanging="2160"/>
      </w:pPr>
      <w:rPr>
        <w:rFonts w:hint="default"/>
        <w:color w:val="22413A"/>
      </w:rPr>
    </w:lvl>
    <w:lvl w:ilvl="8">
      <w:start w:val="1"/>
      <w:numFmt w:val="decimal"/>
      <w:isLgl/>
      <w:lvlText w:val="%1.%2.%3.%4.%5.%6.%7.%8.%9."/>
      <w:lvlJc w:val="left"/>
      <w:pPr>
        <w:ind w:left="2520" w:hanging="2520"/>
      </w:pPr>
      <w:rPr>
        <w:rFonts w:hint="default"/>
        <w:color w:val="22413A"/>
      </w:rPr>
    </w:lvl>
  </w:abstractNum>
  <w:abstractNum w:abstractNumId="35" w15:restartNumberingAfterBreak="0">
    <w:nsid w:val="32232B28"/>
    <w:multiLevelType w:val="hybridMultilevel"/>
    <w:tmpl w:val="6A2820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3A672EFC"/>
    <w:multiLevelType w:val="hybridMultilevel"/>
    <w:tmpl w:val="FF10D7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3A691DF1"/>
    <w:multiLevelType w:val="multilevel"/>
    <w:tmpl w:val="B37657D2"/>
    <w:lvl w:ilvl="0">
      <w:start w:val="33"/>
      <w:numFmt w:val="decimal"/>
      <w:lvlText w:val="%1."/>
      <w:lvlJc w:val="left"/>
      <w:pPr>
        <w:ind w:left="1080" w:hanging="1080"/>
      </w:pPr>
      <w:rPr>
        <w:rFonts w:hint="default"/>
      </w:rPr>
    </w:lvl>
    <w:lvl w:ilvl="1">
      <w:start w:val="1"/>
      <w:numFmt w:val="none"/>
      <w:isLgl/>
      <w:lvlText w:val="1.6."/>
      <w:lvlJc w:val="left"/>
      <w:pPr>
        <w:ind w:left="720" w:hanging="720"/>
      </w:pPr>
      <w:rPr>
        <w:rFonts w:hint="default"/>
        <w:color w:val="22413A"/>
      </w:rPr>
    </w:lvl>
    <w:lvl w:ilvl="2">
      <w:start w:val="1"/>
      <w:numFmt w:val="decimal"/>
      <w:isLgl/>
      <w:lvlText w:val="%3.5%2.2"/>
      <w:lvlJc w:val="left"/>
      <w:pPr>
        <w:ind w:left="851" w:hanging="851"/>
      </w:pPr>
      <w:rPr>
        <w:rFonts w:hint="default"/>
        <w:color w:val="22413A"/>
      </w:rPr>
    </w:lvl>
    <w:lvl w:ilvl="3">
      <w:start w:val="1"/>
      <w:numFmt w:val="decimal"/>
      <w:isLgl/>
      <w:lvlText w:val="%1.%2.%3.%4."/>
      <w:lvlJc w:val="left"/>
      <w:pPr>
        <w:ind w:left="1080" w:hanging="1080"/>
      </w:pPr>
      <w:rPr>
        <w:rFonts w:hint="default"/>
        <w:color w:val="22413A"/>
      </w:rPr>
    </w:lvl>
    <w:lvl w:ilvl="4">
      <w:start w:val="1"/>
      <w:numFmt w:val="decimal"/>
      <w:isLgl/>
      <w:lvlText w:val="%1.%2.%3.%4.%5."/>
      <w:lvlJc w:val="left"/>
      <w:pPr>
        <w:ind w:left="1440" w:hanging="1440"/>
      </w:pPr>
      <w:rPr>
        <w:rFonts w:hint="default"/>
        <w:color w:val="22413A"/>
      </w:rPr>
    </w:lvl>
    <w:lvl w:ilvl="5">
      <w:start w:val="1"/>
      <w:numFmt w:val="decimal"/>
      <w:isLgl/>
      <w:lvlText w:val="%1.%2.%3.%4.%5.%6."/>
      <w:lvlJc w:val="left"/>
      <w:pPr>
        <w:ind w:left="1800" w:hanging="1800"/>
      </w:pPr>
      <w:rPr>
        <w:rFonts w:hint="default"/>
        <w:color w:val="22413A"/>
      </w:rPr>
    </w:lvl>
    <w:lvl w:ilvl="6">
      <w:start w:val="1"/>
      <w:numFmt w:val="decimal"/>
      <w:isLgl/>
      <w:lvlText w:val="%1.%2.%3.%4.%5.%6.%7."/>
      <w:lvlJc w:val="left"/>
      <w:pPr>
        <w:ind w:left="2160" w:hanging="2160"/>
      </w:pPr>
      <w:rPr>
        <w:rFonts w:hint="default"/>
        <w:color w:val="22413A"/>
      </w:rPr>
    </w:lvl>
    <w:lvl w:ilvl="7">
      <w:start w:val="1"/>
      <w:numFmt w:val="decimal"/>
      <w:isLgl/>
      <w:lvlText w:val="%1.%2.%3.%4.%5.%6.%7.%8."/>
      <w:lvlJc w:val="left"/>
      <w:pPr>
        <w:ind w:left="2160" w:hanging="2160"/>
      </w:pPr>
      <w:rPr>
        <w:rFonts w:hint="default"/>
        <w:color w:val="22413A"/>
      </w:rPr>
    </w:lvl>
    <w:lvl w:ilvl="8">
      <w:start w:val="1"/>
      <w:numFmt w:val="decimal"/>
      <w:isLgl/>
      <w:lvlText w:val="%1.%2.%3.%4.%5.%6.%7.%8.%9."/>
      <w:lvlJc w:val="left"/>
      <w:pPr>
        <w:ind w:left="2520" w:hanging="2520"/>
      </w:pPr>
      <w:rPr>
        <w:rFonts w:hint="default"/>
        <w:color w:val="22413A"/>
      </w:rPr>
    </w:lvl>
  </w:abstractNum>
  <w:abstractNum w:abstractNumId="38" w15:restartNumberingAfterBreak="0">
    <w:nsid w:val="3B200326"/>
    <w:multiLevelType w:val="hybridMultilevel"/>
    <w:tmpl w:val="DECA70AA"/>
    <w:lvl w:ilvl="0" w:tplc="31448170">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3BA150E7"/>
    <w:multiLevelType w:val="hybridMultilevel"/>
    <w:tmpl w:val="E4ECBD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3F03097F"/>
    <w:multiLevelType w:val="hybridMultilevel"/>
    <w:tmpl w:val="C5AA9FF6"/>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404903CB"/>
    <w:multiLevelType w:val="hybridMultilevel"/>
    <w:tmpl w:val="418A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1301015"/>
    <w:multiLevelType w:val="hybridMultilevel"/>
    <w:tmpl w:val="54A00A98"/>
    <w:lvl w:ilvl="0" w:tplc="08090001">
      <w:start w:val="1"/>
      <w:numFmt w:val="bullet"/>
      <w:lvlText w:val=""/>
      <w:lvlJc w:val="left"/>
      <w:pPr>
        <w:ind w:left="720" w:hanging="360"/>
      </w:pPr>
      <w:rPr>
        <w:rFonts w:ascii="Symbol" w:hAnsi="Symbol" w:hint="default"/>
        <w:b w:val="0"/>
        <w:i w:val="0"/>
        <w:color w:val="333333"/>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43060144"/>
    <w:multiLevelType w:val="hybridMultilevel"/>
    <w:tmpl w:val="B7DC2C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432A6AB8"/>
    <w:multiLevelType w:val="hybridMultilevel"/>
    <w:tmpl w:val="2C7A9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489679A6"/>
    <w:multiLevelType w:val="hybridMultilevel"/>
    <w:tmpl w:val="03C4E088"/>
    <w:lvl w:ilvl="0" w:tplc="08090001">
      <w:start w:val="1"/>
      <w:numFmt w:val="bullet"/>
      <w:lvlText w:val=""/>
      <w:lvlJc w:val="left"/>
      <w:pPr>
        <w:ind w:left="720" w:hanging="360"/>
      </w:pPr>
      <w:rPr>
        <w:rFonts w:ascii="Symbol" w:hAnsi="Symbol"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6" w15:restartNumberingAfterBreak="0">
    <w:nsid w:val="48EB312D"/>
    <w:multiLevelType w:val="hybridMultilevel"/>
    <w:tmpl w:val="BF8E30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4A6372A5"/>
    <w:multiLevelType w:val="hybridMultilevel"/>
    <w:tmpl w:val="E878BFE2"/>
    <w:lvl w:ilvl="0" w:tplc="3148E282">
      <w:start w:val="1"/>
      <w:numFmt w:val="bullet"/>
      <w:lvlText w:val=""/>
      <w:lvlJc w:val="left"/>
      <w:pPr>
        <w:ind w:left="720" w:hanging="360"/>
      </w:pPr>
      <w:rPr>
        <w:rFonts w:ascii="Symbol" w:hAnsi="Symbol" w:hint="default"/>
        <w:strike w:val="0"/>
        <w:dstrike w:val="0"/>
        <w:color w:val="106470"/>
        <w:sz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8" w15:restartNumberingAfterBreak="0">
    <w:nsid w:val="4E251B15"/>
    <w:multiLevelType w:val="hybridMultilevel"/>
    <w:tmpl w:val="E1087D98"/>
    <w:lvl w:ilvl="0" w:tplc="08090001">
      <w:start w:val="1"/>
      <w:numFmt w:val="bullet"/>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start w:val="1"/>
      <w:numFmt w:val="bullet"/>
      <w:lvlText w:val=""/>
      <w:lvlJc w:val="left"/>
      <w:pPr>
        <w:ind w:left="2084" w:hanging="360"/>
      </w:pPr>
      <w:rPr>
        <w:rFonts w:ascii="Wingdings" w:hAnsi="Wingdings" w:hint="default"/>
      </w:rPr>
    </w:lvl>
    <w:lvl w:ilvl="3" w:tplc="FFFFFFFF">
      <w:start w:val="1"/>
      <w:numFmt w:val="bullet"/>
      <w:lvlText w:val=""/>
      <w:lvlJc w:val="left"/>
      <w:pPr>
        <w:ind w:left="2804" w:hanging="360"/>
      </w:pPr>
      <w:rPr>
        <w:rFonts w:ascii="Symbol" w:hAnsi="Symbol" w:hint="default"/>
      </w:rPr>
    </w:lvl>
    <w:lvl w:ilvl="4" w:tplc="FFFFFFFF">
      <w:start w:val="1"/>
      <w:numFmt w:val="bullet"/>
      <w:lvlText w:val="o"/>
      <w:lvlJc w:val="left"/>
      <w:pPr>
        <w:ind w:left="3524" w:hanging="360"/>
      </w:pPr>
      <w:rPr>
        <w:rFonts w:ascii="Courier New" w:hAnsi="Courier New" w:cs="Courier New" w:hint="default"/>
      </w:rPr>
    </w:lvl>
    <w:lvl w:ilvl="5" w:tplc="FFFFFFFF">
      <w:start w:val="1"/>
      <w:numFmt w:val="bullet"/>
      <w:lvlText w:val=""/>
      <w:lvlJc w:val="left"/>
      <w:pPr>
        <w:ind w:left="4244" w:hanging="360"/>
      </w:pPr>
      <w:rPr>
        <w:rFonts w:ascii="Wingdings" w:hAnsi="Wingdings" w:hint="default"/>
      </w:rPr>
    </w:lvl>
    <w:lvl w:ilvl="6" w:tplc="FFFFFFFF">
      <w:start w:val="1"/>
      <w:numFmt w:val="bullet"/>
      <w:lvlText w:val=""/>
      <w:lvlJc w:val="left"/>
      <w:pPr>
        <w:ind w:left="4964" w:hanging="360"/>
      </w:pPr>
      <w:rPr>
        <w:rFonts w:ascii="Symbol" w:hAnsi="Symbol" w:hint="default"/>
      </w:rPr>
    </w:lvl>
    <w:lvl w:ilvl="7" w:tplc="FFFFFFFF">
      <w:start w:val="1"/>
      <w:numFmt w:val="bullet"/>
      <w:lvlText w:val="o"/>
      <w:lvlJc w:val="left"/>
      <w:pPr>
        <w:ind w:left="5684" w:hanging="360"/>
      </w:pPr>
      <w:rPr>
        <w:rFonts w:ascii="Courier New" w:hAnsi="Courier New" w:cs="Courier New" w:hint="default"/>
      </w:rPr>
    </w:lvl>
    <w:lvl w:ilvl="8" w:tplc="FFFFFFFF">
      <w:start w:val="1"/>
      <w:numFmt w:val="bullet"/>
      <w:lvlText w:val=""/>
      <w:lvlJc w:val="left"/>
      <w:pPr>
        <w:ind w:left="6404" w:hanging="360"/>
      </w:pPr>
      <w:rPr>
        <w:rFonts w:ascii="Wingdings" w:hAnsi="Wingdings" w:hint="default"/>
      </w:rPr>
    </w:lvl>
  </w:abstractNum>
  <w:abstractNum w:abstractNumId="49" w15:restartNumberingAfterBreak="0">
    <w:nsid w:val="536873F2"/>
    <w:multiLevelType w:val="hybridMultilevel"/>
    <w:tmpl w:val="533A5B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54126E37"/>
    <w:multiLevelType w:val="hybridMultilevel"/>
    <w:tmpl w:val="55868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58021ADF"/>
    <w:multiLevelType w:val="hybridMultilevel"/>
    <w:tmpl w:val="070A79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5B17535F"/>
    <w:multiLevelType w:val="hybridMultilevel"/>
    <w:tmpl w:val="88269C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5B7C640F"/>
    <w:multiLevelType w:val="hybridMultilevel"/>
    <w:tmpl w:val="DFE01B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5C102620"/>
    <w:multiLevelType w:val="multilevel"/>
    <w:tmpl w:val="B52E5BAC"/>
    <w:lvl w:ilvl="0">
      <w:start w:val="1"/>
      <w:numFmt w:val="decimal"/>
      <w:lvlText w:val="%1."/>
      <w:lvlJc w:val="left"/>
      <w:pPr>
        <w:ind w:left="540" w:hanging="540"/>
      </w:pPr>
      <w:rPr>
        <w:rFonts w:cstheme="minorBidi" w:hint="default"/>
      </w:rPr>
    </w:lvl>
    <w:lvl w:ilvl="1">
      <w:start w:val="5"/>
      <w:numFmt w:val="decimal"/>
      <w:lvlText w:val="%1.%2."/>
      <w:lvlJc w:val="left"/>
      <w:pPr>
        <w:ind w:left="720" w:hanging="720"/>
      </w:pPr>
      <w:rPr>
        <w:rFonts w:cstheme="minorBidi" w:hint="default"/>
      </w:rPr>
    </w:lvl>
    <w:lvl w:ilvl="2">
      <w:start w:val="1"/>
      <w:numFmt w:val="decimal"/>
      <w:lvlText w:val="%1.%2.%3."/>
      <w:lvlJc w:val="left"/>
      <w:pPr>
        <w:ind w:left="1080" w:hanging="108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440" w:hanging="1440"/>
      </w:pPr>
      <w:rPr>
        <w:rFonts w:cstheme="minorBidi" w:hint="default"/>
      </w:rPr>
    </w:lvl>
    <w:lvl w:ilvl="5">
      <w:start w:val="1"/>
      <w:numFmt w:val="decimal"/>
      <w:lvlText w:val="%1.%2.%3.%4.%5.%6."/>
      <w:lvlJc w:val="left"/>
      <w:pPr>
        <w:ind w:left="1800" w:hanging="1800"/>
      </w:pPr>
      <w:rPr>
        <w:rFonts w:cstheme="minorBidi" w:hint="default"/>
      </w:rPr>
    </w:lvl>
    <w:lvl w:ilvl="6">
      <w:start w:val="1"/>
      <w:numFmt w:val="decimal"/>
      <w:lvlText w:val="%1.%2.%3.%4.%5.%6.%7."/>
      <w:lvlJc w:val="left"/>
      <w:pPr>
        <w:ind w:left="2160" w:hanging="2160"/>
      </w:pPr>
      <w:rPr>
        <w:rFonts w:cstheme="minorBidi" w:hint="default"/>
      </w:rPr>
    </w:lvl>
    <w:lvl w:ilvl="7">
      <w:start w:val="1"/>
      <w:numFmt w:val="decimal"/>
      <w:lvlText w:val="%1.%2.%3.%4.%5.%6.%7.%8."/>
      <w:lvlJc w:val="left"/>
      <w:pPr>
        <w:ind w:left="2160" w:hanging="2160"/>
      </w:pPr>
      <w:rPr>
        <w:rFonts w:cstheme="minorBidi" w:hint="default"/>
      </w:rPr>
    </w:lvl>
    <w:lvl w:ilvl="8">
      <w:start w:val="1"/>
      <w:numFmt w:val="decimal"/>
      <w:lvlText w:val="%1.%2.%3.%4.%5.%6.%7.%8.%9."/>
      <w:lvlJc w:val="left"/>
      <w:pPr>
        <w:ind w:left="2520" w:hanging="2520"/>
      </w:pPr>
      <w:rPr>
        <w:rFonts w:cstheme="minorBidi" w:hint="default"/>
      </w:rPr>
    </w:lvl>
  </w:abstractNum>
  <w:abstractNum w:abstractNumId="55" w15:restartNumberingAfterBreak="0">
    <w:nsid w:val="5F976793"/>
    <w:multiLevelType w:val="hybridMultilevel"/>
    <w:tmpl w:val="95F8F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FEF22DB"/>
    <w:multiLevelType w:val="hybridMultilevel"/>
    <w:tmpl w:val="C70EF9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7" w15:restartNumberingAfterBreak="0">
    <w:nsid w:val="61752196"/>
    <w:multiLevelType w:val="multilevel"/>
    <w:tmpl w:val="D390DD6A"/>
    <w:lvl w:ilvl="0">
      <w:start w:val="1"/>
      <w:numFmt w:val="decimal"/>
      <w:lvlText w:val="%1."/>
      <w:lvlJc w:val="left"/>
      <w:pPr>
        <w:ind w:left="1080" w:hanging="1080"/>
      </w:pPr>
      <w:rPr>
        <w:rFonts w:hint="default"/>
      </w:rPr>
    </w:lvl>
    <w:lvl w:ilvl="1">
      <w:start w:val="1"/>
      <w:numFmt w:val="decimal"/>
      <w:isLgl/>
      <w:lvlText w:val="%1.%2."/>
      <w:lvlJc w:val="left"/>
      <w:pPr>
        <w:ind w:left="720" w:hanging="720"/>
      </w:pPr>
      <w:rPr>
        <w:rFonts w:hint="default"/>
        <w:color w:val="22413A"/>
      </w:rPr>
    </w:lvl>
    <w:lvl w:ilvl="2">
      <w:start w:val="1"/>
      <w:numFmt w:val="decimal"/>
      <w:isLgl/>
      <w:lvlText w:val="%1.%2.%3."/>
      <w:lvlJc w:val="left"/>
      <w:pPr>
        <w:ind w:left="1080" w:hanging="1080"/>
      </w:pPr>
      <w:rPr>
        <w:rFonts w:hint="default"/>
        <w:color w:val="22413A"/>
      </w:rPr>
    </w:lvl>
    <w:lvl w:ilvl="3">
      <w:start w:val="1"/>
      <w:numFmt w:val="decimal"/>
      <w:isLgl/>
      <w:lvlText w:val="%1.%2.%3.%4."/>
      <w:lvlJc w:val="left"/>
      <w:pPr>
        <w:ind w:left="1080" w:hanging="1080"/>
      </w:pPr>
      <w:rPr>
        <w:rFonts w:hint="default"/>
        <w:color w:val="22413A"/>
      </w:rPr>
    </w:lvl>
    <w:lvl w:ilvl="4">
      <w:start w:val="1"/>
      <w:numFmt w:val="decimal"/>
      <w:isLgl/>
      <w:lvlText w:val="%1.%2.%3.%4.%5."/>
      <w:lvlJc w:val="left"/>
      <w:pPr>
        <w:ind w:left="1440" w:hanging="1440"/>
      </w:pPr>
      <w:rPr>
        <w:rFonts w:hint="default"/>
        <w:color w:val="22413A"/>
      </w:rPr>
    </w:lvl>
    <w:lvl w:ilvl="5">
      <w:start w:val="1"/>
      <w:numFmt w:val="decimal"/>
      <w:isLgl/>
      <w:lvlText w:val="%1.%2.%3.%4.%5.%6."/>
      <w:lvlJc w:val="left"/>
      <w:pPr>
        <w:ind w:left="1800" w:hanging="1800"/>
      </w:pPr>
      <w:rPr>
        <w:rFonts w:hint="default"/>
        <w:color w:val="22413A"/>
      </w:rPr>
    </w:lvl>
    <w:lvl w:ilvl="6">
      <w:start w:val="1"/>
      <w:numFmt w:val="decimal"/>
      <w:isLgl/>
      <w:lvlText w:val="%1.%2.%3.%4.%5.%6.%7."/>
      <w:lvlJc w:val="left"/>
      <w:pPr>
        <w:ind w:left="2160" w:hanging="2160"/>
      </w:pPr>
      <w:rPr>
        <w:rFonts w:hint="default"/>
        <w:color w:val="22413A"/>
      </w:rPr>
    </w:lvl>
    <w:lvl w:ilvl="7">
      <w:start w:val="1"/>
      <w:numFmt w:val="decimal"/>
      <w:isLgl/>
      <w:lvlText w:val="%1.%2.%3.%4.%5.%6.%7.%8."/>
      <w:lvlJc w:val="left"/>
      <w:pPr>
        <w:ind w:left="2160" w:hanging="2160"/>
      </w:pPr>
      <w:rPr>
        <w:rFonts w:hint="default"/>
        <w:color w:val="22413A"/>
      </w:rPr>
    </w:lvl>
    <w:lvl w:ilvl="8">
      <w:start w:val="1"/>
      <w:numFmt w:val="decimal"/>
      <w:isLgl/>
      <w:lvlText w:val="%1.%2.%3.%4.%5.%6.%7.%8.%9."/>
      <w:lvlJc w:val="left"/>
      <w:pPr>
        <w:ind w:left="2520" w:hanging="2520"/>
      </w:pPr>
      <w:rPr>
        <w:rFonts w:hint="default"/>
        <w:color w:val="22413A"/>
      </w:rPr>
    </w:lvl>
  </w:abstractNum>
  <w:abstractNum w:abstractNumId="58" w15:restartNumberingAfterBreak="0">
    <w:nsid w:val="6177663D"/>
    <w:multiLevelType w:val="hybridMultilevel"/>
    <w:tmpl w:val="E51AC4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630D3A5C"/>
    <w:multiLevelType w:val="hybridMultilevel"/>
    <w:tmpl w:val="3AEE294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0" w15:restartNumberingAfterBreak="0">
    <w:nsid w:val="63E63006"/>
    <w:multiLevelType w:val="hybridMultilevel"/>
    <w:tmpl w:val="2B7EE186"/>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1" w15:restartNumberingAfterBreak="0">
    <w:nsid w:val="64072D93"/>
    <w:multiLevelType w:val="hybridMultilevel"/>
    <w:tmpl w:val="2CC01A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64420507"/>
    <w:multiLevelType w:val="hybridMultilevel"/>
    <w:tmpl w:val="C1D2085C"/>
    <w:lvl w:ilvl="0" w:tplc="31448170">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671302DA"/>
    <w:multiLevelType w:val="hybridMultilevel"/>
    <w:tmpl w:val="33B2C4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4" w15:restartNumberingAfterBreak="0">
    <w:nsid w:val="67E21350"/>
    <w:multiLevelType w:val="multilevel"/>
    <w:tmpl w:val="D390DD6A"/>
    <w:lvl w:ilvl="0">
      <w:start w:val="1"/>
      <w:numFmt w:val="decimal"/>
      <w:lvlText w:val="%1."/>
      <w:lvlJc w:val="left"/>
      <w:pPr>
        <w:ind w:left="1080" w:hanging="1080"/>
      </w:pPr>
      <w:rPr>
        <w:rFonts w:hint="default"/>
      </w:rPr>
    </w:lvl>
    <w:lvl w:ilvl="1">
      <w:start w:val="1"/>
      <w:numFmt w:val="decimal"/>
      <w:isLgl/>
      <w:lvlText w:val="%1.%2."/>
      <w:lvlJc w:val="left"/>
      <w:pPr>
        <w:ind w:left="720" w:hanging="720"/>
      </w:pPr>
      <w:rPr>
        <w:rFonts w:hint="default"/>
        <w:color w:val="22413A"/>
      </w:rPr>
    </w:lvl>
    <w:lvl w:ilvl="2">
      <w:start w:val="1"/>
      <w:numFmt w:val="decimal"/>
      <w:isLgl/>
      <w:lvlText w:val="%1.%2.%3."/>
      <w:lvlJc w:val="left"/>
      <w:pPr>
        <w:ind w:left="1080" w:hanging="1080"/>
      </w:pPr>
      <w:rPr>
        <w:rFonts w:hint="default"/>
        <w:color w:val="22413A"/>
      </w:rPr>
    </w:lvl>
    <w:lvl w:ilvl="3">
      <w:start w:val="1"/>
      <w:numFmt w:val="decimal"/>
      <w:isLgl/>
      <w:lvlText w:val="%1.%2.%3.%4."/>
      <w:lvlJc w:val="left"/>
      <w:pPr>
        <w:ind w:left="1080" w:hanging="1080"/>
      </w:pPr>
      <w:rPr>
        <w:rFonts w:hint="default"/>
        <w:color w:val="22413A"/>
      </w:rPr>
    </w:lvl>
    <w:lvl w:ilvl="4">
      <w:start w:val="1"/>
      <w:numFmt w:val="decimal"/>
      <w:isLgl/>
      <w:lvlText w:val="%1.%2.%3.%4.%5."/>
      <w:lvlJc w:val="left"/>
      <w:pPr>
        <w:ind w:left="1440" w:hanging="1440"/>
      </w:pPr>
      <w:rPr>
        <w:rFonts w:hint="default"/>
        <w:color w:val="22413A"/>
      </w:rPr>
    </w:lvl>
    <w:lvl w:ilvl="5">
      <w:start w:val="1"/>
      <w:numFmt w:val="decimal"/>
      <w:isLgl/>
      <w:lvlText w:val="%1.%2.%3.%4.%5.%6."/>
      <w:lvlJc w:val="left"/>
      <w:pPr>
        <w:ind w:left="1800" w:hanging="1800"/>
      </w:pPr>
      <w:rPr>
        <w:rFonts w:hint="default"/>
        <w:color w:val="22413A"/>
      </w:rPr>
    </w:lvl>
    <w:lvl w:ilvl="6">
      <w:start w:val="1"/>
      <w:numFmt w:val="decimal"/>
      <w:isLgl/>
      <w:lvlText w:val="%1.%2.%3.%4.%5.%6.%7."/>
      <w:lvlJc w:val="left"/>
      <w:pPr>
        <w:ind w:left="2160" w:hanging="2160"/>
      </w:pPr>
      <w:rPr>
        <w:rFonts w:hint="default"/>
        <w:color w:val="22413A"/>
      </w:rPr>
    </w:lvl>
    <w:lvl w:ilvl="7">
      <w:start w:val="1"/>
      <w:numFmt w:val="decimal"/>
      <w:isLgl/>
      <w:lvlText w:val="%1.%2.%3.%4.%5.%6.%7.%8."/>
      <w:lvlJc w:val="left"/>
      <w:pPr>
        <w:ind w:left="2160" w:hanging="2160"/>
      </w:pPr>
      <w:rPr>
        <w:rFonts w:hint="default"/>
        <w:color w:val="22413A"/>
      </w:rPr>
    </w:lvl>
    <w:lvl w:ilvl="8">
      <w:start w:val="1"/>
      <w:numFmt w:val="decimal"/>
      <w:isLgl/>
      <w:lvlText w:val="%1.%2.%3.%4.%5.%6.%7.%8.%9."/>
      <w:lvlJc w:val="left"/>
      <w:pPr>
        <w:ind w:left="2520" w:hanging="2520"/>
      </w:pPr>
      <w:rPr>
        <w:rFonts w:hint="default"/>
        <w:color w:val="22413A"/>
      </w:rPr>
    </w:lvl>
  </w:abstractNum>
  <w:abstractNum w:abstractNumId="65" w15:restartNumberingAfterBreak="0">
    <w:nsid w:val="6B2E0329"/>
    <w:multiLevelType w:val="multilevel"/>
    <w:tmpl w:val="EE805DC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66" w15:restartNumberingAfterBreak="0">
    <w:nsid w:val="6B9C7CE6"/>
    <w:multiLevelType w:val="hybridMultilevel"/>
    <w:tmpl w:val="CB2E34D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7" w15:restartNumberingAfterBreak="0">
    <w:nsid w:val="6C624B7D"/>
    <w:multiLevelType w:val="hybridMultilevel"/>
    <w:tmpl w:val="171022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8" w15:restartNumberingAfterBreak="0">
    <w:nsid w:val="6CE26603"/>
    <w:multiLevelType w:val="multilevel"/>
    <w:tmpl w:val="E55A70A4"/>
    <w:lvl w:ilvl="0">
      <w:start w:val="33"/>
      <w:numFmt w:val="decimal"/>
      <w:lvlText w:val="%1."/>
      <w:lvlJc w:val="left"/>
      <w:pPr>
        <w:ind w:left="1080" w:hanging="1080"/>
      </w:pPr>
      <w:rPr>
        <w:rFonts w:hint="default"/>
        <w:sz w:val="24"/>
        <w:szCs w:val="24"/>
        <w:vertAlign w:val="baseline"/>
      </w:rPr>
    </w:lvl>
    <w:lvl w:ilvl="1">
      <w:start w:val="1"/>
      <w:numFmt w:val="none"/>
      <w:isLgl/>
      <w:lvlText w:val="1.7."/>
      <w:lvlJc w:val="left"/>
      <w:pPr>
        <w:ind w:left="720" w:hanging="720"/>
      </w:pPr>
      <w:rPr>
        <w:rFonts w:hint="default"/>
        <w:color w:val="22413A"/>
      </w:rPr>
    </w:lvl>
    <w:lvl w:ilvl="2">
      <w:start w:val="1"/>
      <w:numFmt w:val="decimal"/>
      <w:isLgl/>
      <w:lvlText w:val="1.5%2.3"/>
      <w:lvlJc w:val="left"/>
      <w:pPr>
        <w:ind w:left="1080" w:hanging="1080"/>
      </w:pPr>
      <w:rPr>
        <w:rFonts w:hint="default"/>
        <w:color w:val="22413A"/>
      </w:rPr>
    </w:lvl>
    <w:lvl w:ilvl="3">
      <w:start w:val="1"/>
      <w:numFmt w:val="decimal"/>
      <w:isLgl/>
      <w:lvlText w:val="%1.%2.%3.%4."/>
      <w:lvlJc w:val="left"/>
      <w:pPr>
        <w:ind w:left="1080" w:hanging="1080"/>
      </w:pPr>
      <w:rPr>
        <w:rFonts w:hint="default"/>
        <w:color w:val="22413A"/>
      </w:rPr>
    </w:lvl>
    <w:lvl w:ilvl="4">
      <w:start w:val="1"/>
      <w:numFmt w:val="decimal"/>
      <w:isLgl/>
      <w:lvlText w:val="%1.%2.%3.%4.%5."/>
      <w:lvlJc w:val="left"/>
      <w:pPr>
        <w:ind w:left="1440" w:hanging="1440"/>
      </w:pPr>
      <w:rPr>
        <w:rFonts w:hint="default"/>
        <w:color w:val="22413A"/>
      </w:rPr>
    </w:lvl>
    <w:lvl w:ilvl="5">
      <w:start w:val="1"/>
      <w:numFmt w:val="decimal"/>
      <w:isLgl/>
      <w:lvlText w:val="%1.%2.%3.%4.%5.%6."/>
      <w:lvlJc w:val="left"/>
      <w:pPr>
        <w:ind w:left="1800" w:hanging="1800"/>
      </w:pPr>
      <w:rPr>
        <w:rFonts w:hint="default"/>
        <w:color w:val="22413A"/>
      </w:rPr>
    </w:lvl>
    <w:lvl w:ilvl="6">
      <w:start w:val="1"/>
      <w:numFmt w:val="decimal"/>
      <w:isLgl/>
      <w:lvlText w:val="%1.%2.%3.%4.%5.%6.%7."/>
      <w:lvlJc w:val="left"/>
      <w:pPr>
        <w:ind w:left="2160" w:hanging="2160"/>
      </w:pPr>
      <w:rPr>
        <w:rFonts w:hint="default"/>
        <w:color w:val="22413A"/>
      </w:rPr>
    </w:lvl>
    <w:lvl w:ilvl="7">
      <w:start w:val="1"/>
      <w:numFmt w:val="decimal"/>
      <w:isLgl/>
      <w:lvlText w:val="%1.%2.%3.%4.%5.%6.%7.%8."/>
      <w:lvlJc w:val="left"/>
      <w:pPr>
        <w:ind w:left="2160" w:hanging="2160"/>
      </w:pPr>
      <w:rPr>
        <w:rFonts w:hint="default"/>
        <w:color w:val="22413A"/>
      </w:rPr>
    </w:lvl>
    <w:lvl w:ilvl="8">
      <w:start w:val="1"/>
      <w:numFmt w:val="decimal"/>
      <w:isLgl/>
      <w:lvlText w:val="%1.%2.%3.%4.%5.%6.%7.%8.%9."/>
      <w:lvlJc w:val="left"/>
      <w:pPr>
        <w:ind w:left="2520" w:hanging="2520"/>
      </w:pPr>
      <w:rPr>
        <w:rFonts w:hint="default"/>
        <w:color w:val="22413A"/>
      </w:rPr>
    </w:lvl>
  </w:abstractNum>
  <w:abstractNum w:abstractNumId="69" w15:restartNumberingAfterBreak="0">
    <w:nsid w:val="6D42466B"/>
    <w:multiLevelType w:val="hybridMultilevel"/>
    <w:tmpl w:val="FECCA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0" w15:restartNumberingAfterBreak="0">
    <w:nsid w:val="6D913332"/>
    <w:multiLevelType w:val="multilevel"/>
    <w:tmpl w:val="D390DD6A"/>
    <w:lvl w:ilvl="0">
      <w:start w:val="1"/>
      <w:numFmt w:val="decimal"/>
      <w:lvlText w:val="%1."/>
      <w:lvlJc w:val="left"/>
      <w:pPr>
        <w:ind w:left="1080" w:hanging="1080"/>
      </w:pPr>
      <w:rPr>
        <w:rFonts w:hint="default"/>
      </w:rPr>
    </w:lvl>
    <w:lvl w:ilvl="1">
      <w:start w:val="1"/>
      <w:numFmt w:val="decimal"/>
      <w:isLgl/>
      <w:lvlText w:val="%1.%2."/>
      <w:lvlJc w:val="left"/>
      <w:pPr>
        <w:ind w:left="720" w:hanging="720"/>
      </w:pPr>
      <w:rPr>
        <w:rFonts w:hint="default"/>
        <w:color w:val="22413A"/>
      </w:rPr>
    </w:lvl>
    <w:lvl w:ilvl="2">
      <w:start w:val="1"/>
      <w:numFmt w:val="decimal"/>
      <w:isLgl/>
      <w:lvlText w:val="%1.%2.%3."/>
      <w:lvlJc w:val="left"/>
      <w:pPr>
        <w:ind w:left="1080" w:hanging="1080"/>
      </w:pPr>
      <w:rPr>
        <w:rFonts w:hint="default"/>
        <w:color w:val="22413A"/>
      </w:rPr>
    </w:lvl>
    <w:lvl w:ilvl="3">
      <w:start w:val="1"/>
      <w:numFmt w:val="decimal"/>
      <w:isLgl/>
      <w:lvlText w:val="%1.%2.%3.%4."/>
      <w:lvlJc w:val="left"/>
      <w:pPr>
        <w:ind w:left="1080" w:hanging="1080"/>
      </w:pPr>
      <w:rPr>
        <w:rFonts w:hint="default"/>
        <w:color w:val="22413A"/>
      </w:rPr>
    </w:lvl>
    <w:lvl w:ilvl="4">
      <w:start w:val="1"/>
      <w:numFmt w:val="decimal"/>
      <w:isLgl/>
      <w:lvlText w:val="%1.%2.%3.%4.%5."/>
      <w:lvlJc w:val="left"/>
      <w:pPr>
        <w:ind w:left="1440" w:hanging="1440"/>
      </w:pPr>
      <w:rPr>
        <w:rFonts w:hint="default"/>
        <w:color w:val="22413A"/>
      </w:rPr>
    </w:lvl>
    <w:lvl w:ilvl="5">
      <w:start w:val="1"/>
      <w:numFmt w:val="decimal"/>
      <w:isLgl/>
      <w:lvlText w:val="%1.%2.%3.%4.%5.%6."/>
      <w:lvlJc w:val="left"/>
      <w:pPr>
        <w:ind w:left="1800" w:hanging="1800"/>
      </w:pPr>
      <w:rPr>
        <w:rFonts w:hint="default"/>
        <w:color w:val="22413A"/>
      </w:rPr>
    </w:lvl>
    <w:lvl w:ilvl="6">
      <w:start w:val="1"/>
      <w:numFmt w:val="decimal"/>
      <w:isLgl/>
      <w:lvlText w:val="%1.%2.%3.%4.%5.%6.%7."/>
      <w:lvlJc w:val="left"/>
      <w:pPr>
        <w:ind w:left="2160" w:hanging="2160"/>
      </w:pPr>
      <w:rPr>
        <w:rFonts w:hint="default"/>
        <w:color w:val="22413A"/>
      </w:rPr>
    </w:lvl>
    <w:lvl w:ilvl="7">
      <w:start w:val="1"/>
      <w:numFmt w:val="decimal"/>
      <w:isLgl/>
      <w:lvlText w:val="%1.%2.%3.%4.%5.%6.%7.%8."/>
      <w:lvlJc w:val="left"/>
      <w:pPr>
        <w:ind w:left="2160" w:hanging="2160"/>
      </w:pPr>
      <w:rPr>
        <w:rFonts w:hint="default"/>
        <w:color w:val="22413A"/>
      </w:rPr>
    </w:lvl>
    <w:lvl w:ilvl="8">
      <w:start w:val="1"/>
      <w:numFmt w:val="decimal"/>
      <w:isLgl/>
      <w:lvlText w:val="%1.%2.%3.%4.%5.%6.%7.%8.%9."/>
      <w:lvlJc w:val="left"/>
      <w:pPr>
        <w:ind w:left="2520" w:hanging="2520"/>
      </w:pPr>
      <w:rPr>
        <w:rFonts w:hint="default"/>
        <w:color w:val="22413A"/>
      </w:rPr>
    </w:lvl>
  </w:abstractNum>
  <w:abstractNum w:abstractNumId="71" w15:restartNumberingAfterBreak="0">
    <w:nsid w:val="6DCE3792"/>
    <w:multiLevelType w:val="hybridMultilevel"/>
    <w:tmpl w:val="9146C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2" w15:restartNumberingAfterBreak="0">
    <w:nsid w:val="6F876711"/>
    <w:multiLevelType w:val="hybridMultilevel"/>
    <w:tmpl w:val="B62A0B6E"/>
    <w:lvl w:ilvl="0" w:tplc="08090001">
      <w:start w:val="1"/>
      <w:numFmt w:val="bullet"/>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start w:val="1"/>
      <w:numFmt w:val="bullet"/>
      <w:lvlText w:val=""/>
      <w:lvlJc w:val="left"/>
      <w:pPr>
        <w:ind w:left="2084" w:hanging="360"/>
      </w:pPr>
      <w:rPr>
        <w:rFonts w:ascii="Wingdings" w:hAnsi="Wingdings" w:hint="default"/>
      </w:rPr>
    </w:lvl>
    <w:lvl w:ilvl="3" w:tplc="FFFFFFFF">
      <w:start w:val="1"/>
      <w:numFmt w:val="bullet"/>
      <w:lvlText w:val=""/>
      <w:lvlJc w:val="left"/>
      <w:pPr>
        <w:ind w:left="2804" w:hanging="360"/>
      </w:pPr>
      <w:rPr>
        <w:rFonts w:ascii="Symbol" w:hAnsi="Symbol" w:hint="default"/>
      </w:rPr>
    </w:lvl>
    <w:lvl w:ilvl="4" w:tplc="FFFFFFFF">
      <w:start w:val="1"/>
      <w:numFmt w:val="bullet"/>
      <w:lvlText w:val="o"/>
      <w:lvlJc w:val="left"/>
      <w:pPr>
        <w:ind w:left="3524" w:hanging="360"/>
      </w:pPr>
      <w:rPr>
        <w:rFonts w:ascii="Courier New" w:hAnsi="Courier New" w:cs="Courier New" w:hint="default"/>
      </w:rPr>
    </w:lvl>
    <w:lvl w:ilvl="5" w:tplc="FFFFFFFF">
      <w:start w:val="1"/>
      <w:numFmt w:val="bullet"/>
      <w:lvlText w:val=""/>
      <w:lvlJc w:val="left"/>
      <w:pPr>
        <w:ind w:left="4244" w:hanging="360"/>
      </w:pPr>
      <w:rPr>
        <w:rFonts w:ascii="Wingdings" w:hAnsi="Wingdings" w:hint="default"/>
      </w:rPr>
    </w:lvl>
    <w:lvl w:ilvl="6" w:tplc="FFFFFFFF">
      <w:start w:val="1"/>
      <w:numFmt w:val="bullet"/>
      <w:lvlText w:val=""/>
      <w:lvlJc w:val="left"/>
      <w:pPr>
        <w:ind w:left="4964" w:hanging="360"/>
      </w:pPr>
      <w:rPr>
        <w:rFonts w:ascii="Symbol" w:hAnsi="Symbol" w:hint="default"/>
      </w:rPr>
    </w:lvl>
    <w:lvl w:ilvl="7" w:tplc="FFFFFFFF">
      <w:start w:val="1"/>
      <w:numFmt w:val="bullet"/>
      <w:lvlText w:val="o"/>
      <w:lvlJc w:val="left"/>
      <w:pPr>
        <w:ind w:left="5684" w:hanging="360"/>
      </w:pPr>
      <w:rPr>
        <w:rFonts w:ascii="Courier New" w:hAnsi="Courier New" w:cs="Courier New" w:hint="default"/>
      </w:rPr>
    </w:lvl>
    <w:lvl w:ilvl="8" w:tplc="FFFFFFFF">
      <w:start w:val="1"/>
      <w:numFmt w:val="bullet"/>
      <w:lvlText w:val=""/>
      <w:lvlJc w:val="left"/>
      <w:pPr>
        <w:ind w:left="6404" w:hanging="360"/>
      </w:pPr>
      <w:rPr>
        <w:rFonts w:ascii="Wingdings" w:hAnsi="Wingdings" w:hint="default"/>
      </w:rPr>
    </w:lvl>
  </w:abstractNum>
  <w:abstractNum w:abstractNumId="73" w15:restartNumberingAfterBreak="0">
    <w:nsid w:val="71C14878"/>
    <w:multiLevelType w:val="hybridMultilevel"/>
    <w:tmpl w:val="F2507B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4" w15:restartNumberingAfterBreak="0">
    <w:nsid w:val="72AD21FC"/>
    <w:multiLevelType w:val="multilevel"/>
    <w:tmpl w:val="9D8C85C4"/>
    <w:lvl w:ilvl="0">
      <w:start w:val="10"/>
      <w:numFmt w:val="decimal"/>
      <w:lvlText w:val="%1."/>
      <w:lvlJc w:val="left"/>
      <w:pPr>
        <w:ind w:left="1080" w:hanging="1080"/>
      </w:pPr>
      <w:rPr>
        <w:rFonts w:hint="default"/>
      </w:rPr>
    </w:lvl>
    <w:lvl w:ilvl="1">
      <w:start w:val="1"/>
      <w:numFmt w:val="none"/>
      <w:isLgl/>
      <w:lvlText w:val="1.2."/>
      <w:lvlJc w:val="left"/>
      <w:pPr>
        <w:ind w:left="720" w:hanging="720"/>
      </w:pPr>
      <w:rPr>
        <w:rFonts w:hint="default"/>
        <w:color w:val="22413A"/>
      </w:rPr>
    </w:lvl>
    <w:lvl w:ilvl="2">
      <w:start w:val="1"/>
      <w:numFmt w:val="decimal"/>
      <w:isLgl/>
      <w:lvlText w:val="%1.%2.%3."/>
      <w:lvlJc w:val="left"/>
      <w:pPr>
        <w:ind w:left="1080" w:hanging="1080"/>
      </w:pPr>
      <w:rPr>
        <w:rFonts w:hint="default"/>
        <w:color w:val="22413A"/>
      </w:rPr>
    </w:lvl>
    <w:lvl w:ilvl="3">
      <w:start w:val="1"/>
      <w:numFmt w:val="decimal"/>
      <w:isLgl/>
      <w:lvlText w:val="%1.%2.%3.%4."/>
      <w:lvlJc w:val="left"/>
      <w:pPr>
        <w:ind w:left="1080" w:hanging="1080"/>
      </w:pPr>
      <w:rPr>
        <w:rFonts w:hint="default"/>
        <w:color w:val="22413A"/>
      </w:rPr>
    </w:lvl>
    <w:lvl w:ilvl="4">
      <w:start w:val="1"/>
      <w:numFmt w:val="decimal"/>
      <w:isLgl/>
      <w:lvlText w:val="%1.%2.%3.%4.%5."/>
      <w:lvlJc w:val="left"/>
      <w:pPr>
        <w:ind w:left="1440" w:hanging="1440"/>
      </w:pPr>
      <w:rPr>
        <w:rFonts w:hint="default"/>
        <w:color w:val="22413A"/>
      </w:rPr>
    </w:lvl>
    <w:lvl w:ilvl="5">
      <w:start w:val="1"/>
      <w:numFmt w:val="decimal"/>
      <w:isLgl/>
      <w:lvlText w:val="%1.%2.%3.%4.%5.%6."/>
      <w:lvlJc w:val="left"/>
      <w:pPr>
        <w:ind w:left="1800" w:hanging="1800"/>
      </w:pPr>
      <w:rPr>
        <w:rFonts w:hint="default"/>
        <w:color w:val="22413A"/>
      </w:rPr>
    </w:lvl>
    <w:lvl w:ilvl="6">
      <w:start w:val="1"/>
      <w:numFmt w:val="decimal"/>
      <w:isLgl/>
      <w:lvlText w:val="%1.%2.%3.%4.%5.%6.%7."/>
      <w:lvlJc w:val="left"/>
      <w:pPr>
        <w:ind w:left="2160" w:hanging="2160"/>
      </w:pPr>
      <w:rPr>
        <w:rFonts w:hint="default"/>
        <w:color w:val="22413A"/>
      </w:rPr>
    </w:lvl>
    <w:lvl w:ilvl="7">
      <w:start w:val="1"/>
      <w:numFmt w:val="decimal"/>
      <w:isLgl/>
      <w:lvlText w:val="%1.%2.%3.%4.%5.%6.%7.%8."/>
      <w:lvlJc w:val="left"/>
      <w:pPr>
        <w:ind w:left="2160" w:hanging="2160"/>
      </w:pPr>
      <w:rPr>
        <w:rFonts w:hint="default"/>
        <w:color w:val="22413A"/>
      </w:rPr>
    </w:lvl>
    <w:lvl w:ilvl="8">
      <w:start w:val="1"/>
      <w:numFmt w:val="decimal"/>
      <w:isLgl/>
      <w:lvlText w:val="%1.%2.%3.%4.%5.%6.%7.%8.%9."/>
      <w:lvlJc w:val="left"/>
      <w:pPr>
        <w:ind w:left="2520" w:hanging="2520"/>
      </w:pPr>
      <w:rPr>
        <w:rFonts w:hint="default"/>
        <w:color w:val="22413A"/>
      </w:rPr>
    </w:lvl>
  </w:abstractNum>
  <w:abstractNum w:abstractNumId="75" w15:restartNumberingAfterBreak="0">
    <w:nsid w:val="73EE35C6"/>
    <w:multiLevelType w:val="hybridMultilevel"/>
    <w:tmpl w:val="6038CA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6" w15:restartNumberingAfterBreak="0">
    <w:nsid w:val="7565785F"/>
    <w:multiLevelType w:val="hybridMultilevel"/>
    <w:tmpl w:val="452871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7" w15:restartNumberingAfterBreak="0">
    <w:nsid w:val="77490121"/>
    <w:multiLevelType w:val="hybridMultilevel"/>
    <w:tmpl w:val="1C8688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8" w15:restartNumberingAfterBreak="0">
    <w:nsid w:val="792E3D15"/>
    <w:multiLevelType w:val="hybridMultilevel"/>
    <w:tmpl w:val="07521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9447535"/>
    <w:multiLevelType w:val="multilevel"/>
    <w:tmpl w:val="A7481CBA"/>
    <w:lvl w:ilvl="0">
      <w:start w:val="1"/>
      <w:numFmt w:val="decimal"/>
      <w:pStyle w:val="F9-Paragraph"/>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A276D6D"/>
    <w:multiLevelType w:val="multilevel"/>
    <w:tmpl w:val="DFDA704E"/>
    <w:lvl w:ilvl="0">
      <w:start w:val="1"/>
      <w:numFmt w:val="bullet"/>
      <w:lvlText w:val=""/>
      <w:lvlJc w:val="left"/>
      <w:pPr>
        <w:ind w:left="4156" w:hanging="1080"/>
      </w:pPr>
      <w:rPr>
        <w:rFonts w:ascii="Symbol" w:hAnsi="Symbol" w:hint="default"/>
        <w:color w:val="006666"/>
        <w:sz w:val="24"/>
        <w:szCs w:val="24"/>
      </w:rPr>
    </w:lvl>
    <w:lvl w:ilvl="1">
      <w:start w:val="1"/>
      <w:numFmt w:val="none"/>
      <w:isLgl/>
      <w:lvlText w:val="1.5."/>
      <w:lvlJc w:val="left"/>
      <w:pPr>
        <w:ind w:left="3796" w:hanging="720"/>
      </w:pPr>
      <w:rPr>
        <w:rFonts w:hint="default"/>
        <w:color w:val="22413A"/>
      </w:rPr>
    </w:lvl>
    <w:lvl w:ilvl="2">
      <w:start w:val="1"/>
      <w:numFmt w:val="decimal"/>
      <w:isLgl/>
      <w:lvlText w:val="%1.%2.%3."/>
      <w:lvlJc w:val="left"/>
      <w:pPr>
        <w:ind w:left="4156" w:hanging="1080"/>
      </w:pPr>
      <w:rPr>
        <w:rFonts w:hint="default"/>
        <w:color w:val="22413A"/>
      </w:rPr>
    </w:lvl>
    <w:lvl w:ilvl="3">
      <w:start w:val="1"/>
      <w:numFmt w:val="decimal"/>
      <w:isLgl/>
      <w:lvlText w:val="%1.%2.%3.%4."/>
      <w:lvlJc w:val="left"/>
      <w:pPr>
        <w:ind w:left="4156" w:hanging="1080"/>
      </w:pPr>
      <w:rPr>
        <w:rFonts w:hint="default"/>
        <w:color w:val="22413A"/>
      </w:rPr>
    </w:lvl>
    <w:lvl w:ilvl="4">
      <w:start w:val="1"/>
      <w:numFmt w:val="decimal"/>
      <w:isLgl/>
      <w:lvlText w:val="%1.%2.%3.%4.%5."/>
      <w:lvlJc w:val="left"/>
      <w:pPr>
        <w:ind w:left="4516" w:hanging="1440"/>
      </w:pPr>
      <w:rPr>
        <w:rFonts w:hint="default"/>
        <w:color w:val="22413A"/>
      </w:rPr>
    </w:lvl>
    <w:lvl w:ilvl="5">
      <w:start w:val="1"/>
      <w:numFmt w:val="decimal"/>
      <w:isLgl/>
      <w:lvlText w:val="%1.%2.%3.%4.%5.%6."/>
      <w:lvlJc w:val="left"/>
      <w:pPr>
        <w:ind w:left="4876" w:hanging="1800"/>
      </w:pPr>
      <w:rPr>
        <w:rFonts w:hint="default"/>
        <w:color w:val="22413A"/>
      </w:rPr>
    </w:lvl>
    <w:lvl w:ilvl="6">
      <w:start w:val="1"/>
      <w:numFmt w:val="decimal"/>
      <w:isLgl/>
      <w:lvlText w:val="%1.%2.%3.%4.%5.%6.%7."/>
      <w:lvlJc w:val="left"/>
      <w:pPr>
        <w:ind w:left="5236" w:hanging="2160"/>
      </w:pPr>
      <w:rPr>
        <w:rFonts w:hint="default"/>
        <w:color w:val="22413A"/>
      </w:rPr>
    </w:lvl>
    <w:lvl w:ilvl="7">
      <w:start w:val="1"/>
      <w:numFmt w:val="decimal"/>
      <w:isLgl/>
      <w:lvlText w:val="%1.%2.%3.%4.%5.%6.%7.%8."/>
      <w:lvlJc w:val="left"/>
      <w:pPr>
        <w:ind w:left="5236" w:hanging="2160"/>
      </w:pPr>
      <w:rPr>
        <w:rFonts w:hint="default"/>
        <w:color w:val="22413A"/>
      </w:rPr>
    </w:lvl>
    <w:lvl w:ilvl="8">
      <w:start w:val="1"/>
      <w:numFmt w:val="decimal"/>
      <w:isLgl/>
      <w:lvlText w:val="%1.%2.%3.%4.%5.%6.%7.%8.%9."/>
      <w:lvlJc w:val="left"/>
      <w:pPr>
        <w:ind w:left="5596" w:hanging="2520"/>
      </w:pPr>
      <w:rPr>
        <w:rFonts w:hint="default"/>
        <w:color w:val="22413A"/>
      </w:rPr>
    </w:lvl>
  </w:abstractNum>
  <w:abstractNum w:abstractNumId="81" w15:restartNumberingAfterBreak="0">
    <w:nsid w:val="7D72614C"/>
    <w:multiLevelType w:val="hybridMultilevel"/>
    <w:tmpl w:val="C54EB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DC94942"/>
    <w:multiLevelType w:val="hybridMultilevel"/>
    <w:tmpl w:val="54140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F814C91"/>
    <w:multiLevelType w:val="hybridMultilevel"/>
    <w:tmpl w:val="CCF6AC8C"/>
    <w:lvl w:ilvl="0" w:tplc="08090001">
      <w:start w:val="1"/>
      <w:numFmt w:val="bullet"/>
      <w:lvlText w:val=""/>
      <w:lvlJc w:val="left"/>
      <w:pPr>
        <w:ind w:left="720" w:hanging="360"/>
      </w:pPr>
      <w:rPr>
        <w:rFonts w:ascii="Symbol" w:hAnsi="Symbol"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919020979">
    <w:abstractNumId w:val="70"/>
  </w:num>
  <w:num w:numId="2" w16cid:durableId="220479805">
    <w:abstractNumId w:val="31"/>
  </w:num>
  <w:num w:numId="3" w16cid:durableId="1797528208">
    <w:abstractNumId w:val="52"/>
  </w:num>
  <w:num w:numId="4" w16cid:durableId="2008749926">
    <w:abstractNumId w:val="46"/>
  </w:num>
  <w:num w:numId="5" w16cid:durableId="566454513">
    <w:abstractNumId w:val="7"/>
  </w:num>
  <w:num w:numId="6" w16cid:durableId="48386630">
    <w:abstractNumId w:val="60"/>
  </w:num>
  <w:num w:numId="7" w16cid:durableId="742948570">
    <w:abstractNumId w:val="2"/>
  </w:num>
  <w:num w:numId="8" w16cid:durableId="1399742180">
    <w:abstractNumId w:val="18"/>
  </w:num>
  <w:num w:numId="9" w16cid:durableId="1894392471">
    <w:abstractNumId w:val="16"/>
  </w:num>
  <w:num w:numId="10" w16cid:durableId="1988393332">
    <w:abstractNumId w:val="43"/>
  </w:num>
  <w:num w:numId="11" w16cid:durableId="1092554363">
    <w:abstractNumId w:val="15"/>
  </w:num>
  <w:num w:numId="12" w16cid:durableId="114950833">
    <w:abstractNumId w:val="32"/>
  </w:num>
  <w:num w:numId="13" w16cid:durableId="377553870">
    <w:abstractNumId w:val="50"/>
  </w:num>
  <w:num w:numId="14" w16cid:durableId="974405732">
    <w:abstractNumId w:val="39"/>
  </w:num>
  <w:num w:numId="15" w16cid:durableId="115756364">
    <w:abstractNumId w:val="22"/>
  </w:num>
  <w:num w:numId="16" w16cid:durableId="733283424">
    <w:abstractNumId w:val="77"/>
  </w:num>
  <w:num w:numId="17" w16cid:durableId="1952466166">
    <w:abstractNumId w:val="44"/>
  </w:num>
  <w:num w:numId="18" w16cid:durableId="955596080">
    <w:abstractNumId w:val="0"/>
  </w:num>
  <w:num w:numId="19" w16cid:durableId="121507025">
    <w:abstractNumId w:val="25"/>
  </w:num>
  <w:num w:numId="20" w16cid:durableId="1092966574">
    <w:abstractNumId w:val="24"/>
  </w:num>
  <w:num w:numId="21" w16cid:durableId="1348555184">
    <w:abstractNumId w:val="14"/>
  </w:num>
  <w:num w:numId="22" w16cid:durableId="1214735029">
    <w:abstractNumId w:val="23"/>
  </w:num>
  <w:num w:numId="23" w16cid:durableId="1577519843">
    <w:abstractNumId w:val="19"/>
  </w:num>
  <w:num w:numId="24" w16cid:durableId="69932670">
    <w:abstractNumId w:val="20"/>
  </w:num>
  <w:num w:numId="25" w16cid:durableId="1225262494">
    <w:abstractNumId w:val="75"/>
  </w:num>
  <w:num w:numId="26" w16cid:durableId="1264849172">
    <w:abstractNumId w:val="69"/>
  </w:num>
  <w:num w:numId="27" w16cid:durableId="418648101">
    <w:abstractNumId w:val="63"/>
  </w:num>
  <w:num w:numId="28" w16cid:durableId="1739980938">
    <w:abstractNumId w:val="1"/>
  </w:num>
  <w:num w:numId="29" w16cid:durableId="1499035045">
    <w:abstractNumId w:val="58"/>
  </w:num>
  <w:num w:numId="30" w16cid:durableId="295182430">
    <w:abstractNumId w:val="49"/>
  </w:num>
  <w:num w:numId="31" w16cid:durableId="1882204902">
    <w:abstractNumId w:val="61"/>
  </w:num>
  <w:num w:numId="32" w16cid:durableId="1092315436">
    <w:abstractNumId w:val="35"/>
  </w:num>
  <w:num w:numId="33" w16cid:durableId="1357191289">
    <w:abstractNumId w:val="12"/>
  </w:num>
  <w:num w:numId="34" w16cid:durableId="1039479271">
    <w:abstractNumId w:val="76"/>
  </w:num>
  <w:num w:numId="35" w16cid:durableId="742029499">
    <w:abstractNumId w:val="67"/>
  </w:num>
  <w:num w:numId="36" w16cid:durableId="895312384">
    <w:abstractNumId w:val="36"/>
  </w:num>
  <w:num w:numId="37" w16cid:durableId="1770659111">
    <w:abstractNumId w:val="66"/>
  </w:num>
  <w:num w:numId="38" w16cid:durableId="810748565">
    <w:abstractNumId w:val="42"/>
  </w:num>
  <w:num w:numId="39" w16cid:durableId="1914927922">
    <w:abstractNumId w:val="11"/>
  </w:num>
  <w:num w:numId="40" w16cid:durableId="1195579618">
    <w:abstractNumId w:val="45"/>
  </w:num>
  <w:num w:numId="41" w16cid:durableId="526796105">
    <w:abstractNumId w:val="38"/>
  </w:num>
  <w:num w:numId="42" w16cid:durableId="1108889777">
    <w:abstractNumId w:val="83"/>
  </w:num>
  <w:num w:numId="43" w16cid:durableId="10227501">
    <w:abstractNumId w:val="62"/>
  </w:num>
  <w:num w:numId="44" w16cid:durableId="1016231115">
    <w:abstractNumId w:val="5"/>
  </w:num>
  <w:num w:numId="45" w16cid:durableId="390546419">
    <w:abstractNumId w:val="8"/>
  </w:num>
  <w:num w:numId="46" w16cid:durableId="823157940">
    <w:abstractNumId w:val="26"/>
  </w:num>
  <w:num w:numId="47" w16cid:durableId="1092627480">
    <w:abstractNumId w:val="59"/>
  </w:num>
  <w:num w:numId="48" w16cid:durableId="1969317866">
    <w:abstractNumId w:val="10"/>
  </w:num>
  <w:num w:numId="49" w16cid:durableId="206450272">
    <w:abstractNumId w:val="3"/>
  </w:num>
  <w:num w:numId="50" w16cid:durableId="240023246">
    <w:abstractNumId w:val="56"/>
  </w:num>
  <w:num w:numId="51" w16cid:durableId="1968658477">
    <w:abstractNumId w:val="71"/>
  </w:num>
  <w:num w:numId="52" w16cid:durableId="5595396">
    <w:abstractNumId w:val="28"/>
  </w:num>
  <w:num w:numId="53" w16cid:durableId="1410807533">
    <w:abstractNumId w:val="53"/>
  </w:num>
  <w:num w:numId="54" w16cid:durableId="2019695707">
    <w:abstractNumId w:val="73"/>
  </w:num>
  <w:num w:numId="55" w16cid:durableId="1498963358">
    <w:abstractNumId w:val="51"/>
  </w:num>
  <w:num w:numId="56" w16cid:durableId="548884541">
    <w:abstractNumId w:val="34"/>
  </w:num>
  <w:num w:numId="57" w16cid:durableId="1638099191">
    <w:abstractNumId w:val="79"/>
  </w:num>
  <w:num w:numId="58" w16cid:durableId="1619951386">
    <w:abstractNumId w:val="64"/>
  </w:num>
  <w:num w:numId="59" w16cid:durableId="193151670">
    <w:abstractNumId w:val="74"/>
  </w:num>
  <w:num w:numId="60" w16cid:durableId="606817969">
    <w:abstractNumId w:val="57"/>
  </w:num>
  <w:num w:numId="61" w16cid:durableId="1137182093">
    <w:abstractNumId w:val="13"/>
  </w:num>
  <w:num w:numId="62" w16cid:durableId="1183934458">
    <w:abstractNumId w:val="30"/>
  </w:num>
  <w:num w:numId="63" w16cid:durableId="1172405021">
    <w:abstractNumId w:val="80"/>
  </w:num>
  <w:num w:numId="64" w16cid:durableId="1091464437">
    <w:abstractNumId w:val="29"/>
  </w:num>
  <w:num w:numId="65" w16cid:durableId="411124988">
    <w:abstractNumId w:val="33"/>
  </w:num>
  <w:num w:numId="66" w16cid:durableId="1418863617">
    <w:abstractNumId w:val="79"/>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326401704">
    <w:abstractNumId w:val="37"/>
  </w:num>
  <w:num w:numId="68" w16cid:durableId="2142532495">
    <w:abstractNumId w:val="47"/>
  </w:num>
  <w:num w:numId="69" w16cid:durableId="1375814313">
    <w:abstractNumId w:val="68"/>
  </w:num>
  <w:num w:numId="70" w16cid:durableId="167065640">
    <w:abstractNumId w:val="17"/>
  </w:num>
  <w:num w:numId="71" w16cid:durableId="1275332857">
    <w:abstractNumId w:val="72"/>
  </w:num>
  <w:num w:numId="72" w16cid:durableId="768475745">
    <w:abstractNumId w:val="48"/>
  </w:num>
  <w:num w:numId="73" w16cid:durableId="63458151">
    <w:abstractNumId w:val="78"/>
  </w:num>
  <w:num w:numId="74" w16cid:durableId="233130518">
    <w:abstractNumId w:val="40"/>
  </w:num>
  <w:num w:numId="75" w16cid:durableId="1017191478">
    <w:abstractNumId w:val="82"/>
  </w:num>
  <w:num w:numId="76" w16cid:durableId="678167199">
    <w:abstractNumId w:val="41"/>
  </w:num>
  <w:num w:numId="77" w16cid:durableId="1125462767">
    <w:abstractNumId w:val="27"/>
  </w:num>
  <w:num w:numId="78" w16cid:durableId="450710926">
    <w:abstractNumId w:val="81"/>
  </w:num>
  <w:num w:numId="79" w16cid:durableId="482236267">
    <w:abstractNumId w:val="68"/>
    <w:lvlOverride w:ilvl="0">
      <w:lvl w:ilvl="0">
        <w:start w:val="33"/>
        <w:numFmt w:val="decimal"/>
        <w:lvlText w:val="%1."/>
        <w:lvlJc w:val="left"/>
        <w:pPr>
          <w:ind w:left="851" w:hanging="851"/>
        </w:pPr>
        <w:rPr>
          <w:rFonts w:hint="default"/>
          <w:sz w:val="24"/>
          <w:szCs w:val="24"/>
          <w:vertAlign w:val="baseline"/>
        </w:rPr>
      </w:lvl>
    </w:lvlOverride>
    <w:lvlOverride w:ilvl="1">
      <w:lvl w:ilvl="1">
        <w:start w:val="1"/>
        <w:numFmt w:val="none"/>
        <w:isLgl/>
        <w:lvlText w:val="1.7."/>
        <w:lvlJc w:val="left"/>
        <w:pPr>
          <w:ind w:left="720" w:hanging="720"/>
        </w:pPr>
        <w:rPr>
          <w:rFonts w:hint="default"/>
          <w:color w:val="22413A"/>
        </w:rPr>
      </w:lvl>
    </w:lvlOverride>
    <w:lvlOverride w:ilvl="2">
      <w:lvl w:ilvl="2">
        <w:start w:val="1"/>
        <w:numFmt w:val="decimal"/>
        <w:isLgl/>
        <w:lvlText w:val="1.5%2.3"/>
        <w:lvlJc w:val="left"/>
        <w:pPr>
          <w:ind w:left="1080" w:hanging="1080"/>
        </w:pPr>
        <w:rPr>
          <w:rFonts w:hint="default"/>
          <w:color w:val="22413A"/>
        </w:rPr>
      </w:lvl>
    </w:lvlOverride>
    <w:lvlOverride w:ilvl="3">
      <w:lvl w:ilvl="3">
        <w:start w:val="1"/>
        <w:numFmt w:val="decimal"/>
        <w:isLgl/>
        <w:lvlText w:val="%1.%2.%3.%4."/>
        <w:lvlJc w:val="left"/>
        <w:pPr>
          <w:ind w:left="1080" w:hanging="1080"/>
        </w:pPr>
        <w:rPr>
          <w:rFonts w:hint="default"/>
          <w:color w:val="22413A"/>
        </w:rPr>
      </w:lvl>
    </w:lvlOverride>
    <w:lvlOverride w:ilvl="4">
      <w:lvl w:ilvl="4">
        <w:start w:val="1"/>
        <w:numFmt w:val="decimal"/>
        <w:isLgl/>
        <w:lvlText w:val="%1.%2.%3.%4.%5."/>
        <w:lvlJc w:val="left"/>
        <w:pPr>
          <w:ind w:left="1440" w:hanging="1440"/>
        </w:pPr>
        <w:rPr>
          <w:rFonts w:hint="default"/>
          <w:color w:val="22413A"/>
        </w:rPr>
      </w:lvl>
    </w:lvlOverride>
    <w:lvlOverride w:ilvl="5">
      <w:lvl w:ilvl="5">
        <w:start w:val="1"/>
        <w:numFmt w:val="decimal"/>
        <w:isLgl/>
        <w:lvlText w:val="%1.%2.%3.%4.%5.%6."/>
        <w:lvlJc w:val="left"/>
        <w:pPr>
          <w:ind w:left="1800" w:hanging="1800"/>
        </w:pPr>
        <w:rPr>
          <w:rFonts w:hint="default"/>
          <w:color w:val="22413A"/>
        </w:rPr>
      </w:lvl>
    </w:lvlOverride>
    <w:lvlOverride w:ilvl="6">
      <w:lvl w:ilvl="6">
        <w:start w:val="1"/>
        <w:numFmt w:val="decimal"/>
        <w:isLgl/>
        <w:lvlText w:val="%1.%2.%3.%4.%5.%6.%7."/>
        <w:lvlJc w:val="left"/>
        <w:pPr>
          <w:ind w:left="2160" w:hanging="2160"/>
        </w:pPr>
        <w:rPr>
          <w:rFonts w:hint="default"/>
          <w:color w:val="22413A"/>
        </w:rPr>
      </w:lvl>
    </w:lvlOverride>
    <w:lvlOverride w:ilvl="7">
      <w:lvl w:ilvl="7">
        <w:start w:val="1"/>
        <w:numFmt w:val="decimal"/>
        <w:isLgl/>
        <w:lvlText w:val="%1.%2.%3.%4.%5.%6.%7.%8."/>
        <w:lvlJc w:val="left"/>
        <w:pPr>
          <w:ind w:left="2160" w:hanging="2160"/>
        </w:pPr>
        <w:rPr>
          <w:rFonts w:hint="default"/>
          <w:color w:val="22413A"/>
        </w:rPr>
      </w:lvl>
    </w:lvlOverride>
    <w:lvlOverride w:ilvl="8">
      <w:lvl w:ilvl="8">
        <w:start w:val="1"/>
        <w:numFmt w:val="decimal"/>
        <w:isLgl/>
        <w:lvlText w:val="%1.%2.%3.%4.%5.%6.%7.%8.%9."/>
        <w:lvlJc w:val="left"/>
        <w:pPr>
          <w:ind w:left="2520" w:hanging="2520"/>
        </w:pPr>
        <w:rPr>
          <w:rFonts w:hint="default"/>
          <w:color w:val="22413A"/>
        </w:rPr>
      </w:lvl>
    </w:lvlOverride>
  </w:num>
  <w:num w:numId="80" w16cid:durableId="250965388">
    <w:abstractNumId w:val="79"/>
  </w:num>
  <w:num w:numId="81" w16cid:durableId="317272356">
    <w:abstractNumId w:val="55"/>
  </w:num>
  <w:num w:numId="82" w16cid:durableId="1569271052">
    <w:abstractNumId w:val="65"/>
  </w:num>
  <w:num w:numId="83" w16cid:durableId="1015883887">
    <w:abstractNumId w:val="79"/>
  </w:num>
  <w:num w:numId="84" w16cid:durableId="392314254">
    <w:abstractNumId w:val="21"/>
  </w:num>
  <w:num w:numId="85" w16cid:durableId="2130735482">
    <w:abstractNumId w:val="9"/>
  </w:num>
  <w:num w:numId="86" w16cid:durableId="713504170">
    <w:abstractNumId w:val="6"/>
  </w:num>
  <w:num w:numId="87" w16cid:durableId="1572352726">
    <w:abstractNumId w:val="4"/>
  </w:num>
  <w:num w:numId="88" w16cid:durableId="403533098">
    <w:abstractNumId w:val="5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7B4"/>
    <w:rsid w:val="0000224A"/>
    <w:rsid w:val="00002946"/>
    <w:rsid w:val="00004AC6"/>
    <w:rsid w:val="00007774"/>
    <w:rsid w:val="000079B8"/>
    <w:rsid w:val="00012D37"/>
    <w:rsid w:val="00016002"/>
    <w:rsid w:val="0001624D"/>
    <w:rsid w:val="00016C3D"/>
    <w:rsid w:val="00024BBD"/>
    <w:rsid w:val="00025DD5"/>
    <w:rsid w:val="00031428"/>
    <w:rsid w:val="00036403"/>
    <w:rsid w:val="00041BDB"/>
    <w:rsid w:val="00043F13"/>
    <w:rsid w:val="000458C7"/>
    <w:rsid w:val="00047F8F"/>
    <w:rsid w:val="00053816"/>
    <w:rsid w:val="0005463D"/>
    <w:rsid w:val="000614C2"/>
    <w:rsid w:val="00066814"/>
    <w:rsid w:val="0006799F"/>
    <w:rsid w:val="000706BF"/>
    <w:rsid w:val="0007187C"/>
    <w:rsid w:val="00073990"/>
    <w:rsid w:val="00074097"/>
    <w:rsid w:val="0007589B"/>
    <w:rsid w:val="00076757"/>
    <w:rsid w:val="000874FC"/>
    <w:rsid w:val="00087724"/>
    <w:rsid w:val="000917C2"/>
    <w:rsid w:val="000920E9"/>
    <w:rsid w:val="0009535C"/>
    <w:rsid w:val="0009599A"/>
    <w:rsid w:val="00095ABF"/>
    <w:rsid w:val="000965AC"/>
    <w:rsid w:val="0009683C"/>
    <w:rsid w:val="000A0FCC"/>
    <w:rsid w:val="000A240F"/>
    <w:rsid w:val="000A2CA9"/>
    <w:rsid w:val="000A44DE"/>
    <w:rsid w:val="000B1562"/>
    <w:rsid w:val="000B34CC"/>
    <w:rsid w:val="000B3A0F"/>
    <w:rsid w:val="000B41A9"/>
    <w:rsid w:val="000C340F"/>
    <w:rsid w:val="000C5F5B"/>
    <w:rsid w:val="000D5F54"/>
    <w:rsid w:val="000E120F"/>
    <w:rsid w:val="000E13CC"/>
    <w:rsid w:val="000E5C73"/>
    <w:rsid w:val="000F0683"/>
    <w:rsid w:val="000F1E34"/>
    <w:rsid w:val="000F2344"/>
    <w:rsid w:val="000F6A92"/>
    <w:rsid w:val="001013D8"/>
    <w:rsid w:val="0010211A"/>
    <w:rsid w:val="00104EFA"/>
    <w:rsid w:val="00107A2E"/>
    <w:rsid w:val="00112B0B"/>
    <w:rsid w:val="00114AAE"/>
    <w:rsid w:val="00115408"/>
    <w:rsid w:val="0012234C"/>
    <w:rsid w:val="00124B7A"/>
    <w:rsid w:val="00125CFA"/>
    <w:rsid w:val="00126E27"/>
    <w:rsid w:val="0013375E"/>
    <w:rsid w:val="00133C68"/>
    <w:rsid w:val="0013401A"/>
    <w:rsid w:val="00134CD3"/>
    <w:rsid w:val="001353A2"/>
    <w:rsid w:val="00136B92"/>
    <w:rsid w:val="001421E1"/>
    <w:rsid w:val="00147747"/>
    <w:rsid w:val="00151A67"/>
    <w:rsid w:val="00151BAC"/>
    <w:rsid w:val="00152B71"/>
    <w:rsid w:val="001555D2"/>
    <w:rsid w:val="00163FF2"/>
    <w:rsid w:val="0016794C"/>
    <w:rsid w:val="001711A9"/>
    <w:rsid w:val="001766A1"/>
    <w:rsid w:val="00177C63"/>
    <w:rsid w:val="0018145B"/>
    <w:rsid w:val="00181A50"/>
    <w:rsid w:val="00184309"/>
    <w:rsid w:val="0018571B"/>
    <w:rsid w:val="00187A62"/>
    <w:rsid w:val="00190C1D"/>
    <w:rsid w:val="001930D1"/>
    <w:rsid w:val="00193575"/>
    <w:rsid w:val="001953BF"/>
    <w:rsid w:val="001A4DD8"/>
    <w:rsid w:val="001B16F0"/>
    <w:rsid w:val="001B60DB"/>
    <w:rsid w:val="001C1EC6"/>
    <w:rsid w:val="001C24FD"/>
    <w:rsid w:val="001C504E"/>
    <w:rsid w:val="001D37E8"/>
    <w:rsid w:val="001D6C43"/>
    <w:rsid w:val="001E0300"/>
    <w:rsid w:val="001E1FD5"/>
    <w:rsid w:val="001E22D3"/>
    <w:rsid w:val="001E254F"/>
    <w:rsid w:val="001E5883"/>
    <w:rsid w:val="001F0D7E"/>
    <w:rsid w:val="001F467A"/>
    <w:rsid w:val="002007AC"/>
    <w:rsid w:val="00200D19"/>
    <w:rsid w:val="002045F8"/>
    <w:rsid w:val="00207D55"/>
    <w:rsid w:val="00210D3B"/>
    <w:rsid w:val="002149E3"/>
    <w:rsid w:val="00215143"/>
    <w:rsid w:val="002152C7"/>
    <w:rsid w:val="002155E4"/>
    <w:rsid w:val="00217A2A"/>
    <w:rsid w:val="00220ED0"/>
    <w:rsid w:val="002217C5"/>
    <w:rsid w:val="0022192E"/>
    <w:rsid w:val="002300DB"/>
    <w:rsid w:val="00230552"/>
    <w:rsid w:val="002322B4"/>
    <w:rsid w:val="00236ACF"/>
    <w:rsid w:val="00241BF5"/>
    <w:rsid w:val="00244205"/>
    <w:rsid w:val="00244BA7"/>
    <w:rsid w:val="00247846"/>
    <w:rsid w:val="0025152A"/>
    <w:rsid w:val="002637FB"/>
    <w:rsid w:val="00270AF7"/>
    <w:rsid w:val="002730C2"/>
    <w:rsid w:val="00273FB0"/>
    <w:rsid w:val="00275247"/>
    <w:rsid w:val="002821B3"/>
    <w:rsid w:val="00284B0B"/>
    <w:rsid w:val="002865D1"/>
    <w:rsid w:val="00286CA6"/>
    <w:rsid w:val="002907EB"/>
    <w:rsid w:val="00291490"/>
    <w:rsid w:val="00292DD3"/>
    <w:rsid w:val="00293A67"/>
    <w:rsid w:val="00294E67"/>
    <w:rsid w:val="00297B8C"/>
    <w:rsid w:val="002A0186"/>
    <w:rsid w:val="002A5207"/>
    <w:rsid w:val="002A63FF"/>
    <w:rsid w:val="002B10D0"/>
    <w:rsid w:val="002B1B5C"/>
    <w:rsid w:val="002B1E77"/>
    <w:rsid w:val="002B24B5"/>
    <w:rsid w:val="002B6EDA"/>
    <w:rsid w:val="002C2EB3"/>
    <w:rsid w:val="002C460A"/>
    <w:rsid w:val="002C4D56"/>
    <w:rsid w:val="002D5DA9"/>
    <w:rsid w:val="002E5A03"/>
    <w:rsid w:val="002F212E"/>
    <w:rsid w:val="002F3584"/>
    <w:rsid w:val="002F5F8C"/>
    <w:rsid w:val="002F7E14"/>
    <w:rsid w:val="0031129C"/>
    <w:rsid w:val="00311A49"/>
    <w:rsid w:val="00311F0F"/>
    <w:rsid w:val="003129E6"/>
    <w:rsid w:val="003157AD"/>
    <w:rsid w:val="00316688"/>
    <w:rsid w:val="00316D62"/>
    <w:rsid w:val="003171F4"/>
    <w:rsid w:val="0032095D"/>
    <w:rsid w:val="003214A4"/>
    <w:rsid w:val="0032190F"/>
    <w:rsid w:val="003242A8"/>
    <w:rsid w:val="003242E2"/>
    <w:rsid w:val="00330C8B"/>
    <w:rsid w:val="00332564"/>
    <w:rsid w:val="00334DB8"/>
    <w:rsid w:val="003363D4"/>
    <w:rsid w:val="003433E6"/>
    <w:rsid w:val="003453C4"/>
    <w:rsid w:val="00347A52"/>
    <w:rsid w:val="00347C25"/>
    <w:rsid w:val="00352BB3"/>
    <w:rsid w:val="0035459D"/>
    <w:rsid w:val="00355216"/>
    <w:rsid w:val="003569F0"/>
    <w:rsid w:val="00357789"/>
    <w:rsid w:val="00360BE7"/>
    <w:rsid w:val="0036176A"/>
    <w:rsid w:val="00364E4A"/>
    <w:rsid w:val="0036570F"/>
    <w:rsid w:val="003718E9"/>
    <w:rsid w:val="0037768F"/>
    <w:rsid w:val="00377AFA"/>
    <w:rsid w:val="00382C76"/>
    <w:rsid w:val="0038357E"/>
    <w:rsid w:val="003835DC"/>
    <w:rsid w:val="00385FCE"/>
    <w:rsid w:val="00394A41"/>
    <w:rsid w:val="003977A4"/>
    <w:rsid w:val="003A3C4D"/>
    <w:rsid w:val="003A6340"/>
    <w:rsid w:val="003B6C62"/>
    <w:rsid w:val="003C1980"/>
    <w:rsid w:val="003C23C9"/>
    <w:rsid w:val="003C2B51"/>
    <w:rsid w:val="003C3424"/>
    <w:rsid w:val="003C5F82"/>
    <w:rsid w:val="003C782C"/>
    <w:rsid w:val="003D51D4"/>
    <w:rsid w:val="003D66F9"/>
    <w:rsid w:val="003E01EA"/>
    <w:rsid w:val="003E0E48"/>
    <w:rsid w:val="003E1FCF"/>
    <w:rsid w:val="003E416F"/>
    <w:rsid w:val="003E4572"/>
    <w:rsid w:val="003E5880"/>
    <w:rsid w:val="003E79C0"/>
    <w:rsid w:val="003F266B"/>
    <w:rsid w:val="003F2DEE"/>
    <w:rsid w:val="003F38AD"/>
    <w:rsid w:val="00401359"/>
    <w:rsid w:val="00401E96"/>
    <w:rsid w:val="00407063"/>
    <w:rsid w:val="004103F4"/>
    <w:rsid w:val="0041091D"/>
    <w:rsid w:val="004141F1"/>
    <w:rsid w:val="00415AE5"/>
    <w:rsid w:val="00416195"/>
    <w:rsid w:val="0041683C"/>
    <w:rsid w:val="00420A07"/>
    <w:rsid w:val="00430C41"/>
    <w:rsid w:val="004315BD"/>
    <w:rsid w:val="00431E14"/>
    <w:rsid w:val="004322EA"/>
    <w:rsid w:val="004326EF"/>
    <w:rsid w:val="00432982"/>
    <w:rsid w:val="004339A4"/>
    <w:rsid w:val="004344E4"/>
    <w:rsid w:val="004379A6"/>
    <w:rsid w:val="0044106E"/>
    <w:rsid w:val="00452E71"/>
    <w:rsid w:val="00455915"/>
    <w:rsid w:val="00456299"/>
    <w:rsid w:val="00457069"/>
    <w:rsid w:val="00461E53"/>
    <w:rsid w:val="0046320D"/>
    <w:rsid w:val="00463EA2"/>
    <w:rsid w:val="00467578"/>
    <w:rsid w:val="004764FF"/>
    <w:rsid w:val="004864AF"/>
    <w:rsid w:val="0049578B"/>
    <w:rsid w:val="00495FF7"/>
    <w:rsid w:val="004A6129"/>
    <w:rsid w:val="004A6CB6"/>
    <w:rsid w:val="004B694A"/>
    <w:rsid w:val="004C1E6D"/>
    <w:rsid w:val="004C46C7"/>
    <w:rsid w:val="004D008B"/>
    <w:rsid w:val="004D22E1"/>
    <w:rsid w:val="004D4D90"/>
    <w:rsid w:val="004D5719"/>
    <w:rsid w:val="004E35B0"/>
    <w:rsid w:val="004E4FF1"/>
    <w:rsid w:val="004E7001"/>
    <w:rsid w:val="004F60BD"/>
    <w:rsid w:val="004F7D39"/>
    <w:rsid w:val="00502330"/>
    <w:rsid w:val="00503DFF"/>
    <w:rsid w:val="0050536E"/>
    <w:rsid w:val="005074C1"/>
    <w:rsid w:val="00513A56"/>
    <w:rsid w:val="00514B8E"/>
    <w:rsid w:val="00516060"/>
    <w:rsid w:val="0051705F"/>
    <w:rsid w:val="00523CDE"/>
    <w:rsid w:val="00527094"/>
    <w:rsid w:val="005300CA"/>
    <w:rsid w:val="00532326"/>
    <w:rsid w:val="00535683"/>
    <w:rsid w:val="00542B7A"/>
    <w:rsid w:val="005456A3"/>
    <w:rsid w:val="0055026A"/>
    <w:rsid w:val="00554983"/>
    <w:rsid w:val="00555E1B"/>
    <w:rsid w:val="00555EF8"/>
    <w:rsid w:val="0056033C"/>
    <w:rsid w:val="00563DDA"/>
    <w:rsid w:val="00564FE0"/>
    <w:rsid w:val="00565CE0"/>
    <w:rsid w:val="00565CF1"/>
    <w:rsid w:val="00566164"/>
    <w:rsid w:val="00566E28"/>
    <w:rsid w:val="005728C2"/>
    <w:rsid w:val="00574423"/>
    <w:rsid w:val="00577690"/>
    <w:rsid w:val="00580B65"/>
    <w:rsid w:val="00582CD2"/>
    <w:rsid w:val="00582DA5"/>
    <w:rsid w:val="005869F3"/>
    <w:rsid w:val="00586A86"/>
    <w:rsid w:val="00593CF8"/>
    <w:rsid w:val="00597225"/>
    <w:rsid w:val="00597F60"/>
    <w:rsid w:val="005A2286"/>
    <w:rsid w:val="005A230E"/>
    <w:rsid w:val="005A5818"/>
    <w:rsid w:val="005B1207"/>
    <w:rsid w:val="005B1F81"/>
    <w:rsid w:val="005C3D15"/>
    <w:rsid w:val="005D394A"/>
    <w:rsid w:val="005D4993"/>
    <w:rsid w:val="005E0D44"/>
    <w:rsid w:val="005E14E4"/>
    <w:rsid w:val="005F172C"/>
    <w:rsid w:val="005F2FA7"/>
    <w:rsid w:val="005F4678"/>
    <w:rsid w:val="006053EB"/>
    <w:rsid w:val="00606EE9"/>
    <w:rsid w:val="0061043C"/>
    <w:rsid w:val="00613819"/>
    <w:rsid w:val="00616C06"/>
    <w:rsid w:val="0062368D"/>
    <w:rsid w:val="00626C2D"/>
    <w:rsid w:val="00640D36"/>
    <w:rsid w:val="006417F9"/>
    <w:rsid w:val="006423EF"/>
    <w:rsid w:val="00645DBF"/>
    <w:rsid w:val="00646614"/>
    <w:rsid w:val="006477A8"/>
    <w:rsid w:val="006551D9"/>
    <w:rsid w:val="006567C2"/>
    <w:rsid w:val="00661AFA"/>
    <w:rsid w:val="006648CD"/>
    <w:rsid w:val="00667D1D"/>
    <w:rsid w:val="00670F72"/>
    <w:rsid w:val="00671B8C"/>
    <w:rsid w:val="00680C7C"/>
    <w:rsid w:val="006905AD"/>
    <w:rsid w:val="0069082D"/>
    <w:rsid w:val="00690A5D"/>
    <w:rsid w:val="006921B8"/>
    <w:rsid w:val="00692564"/>
    <w:rsid w:val="00695150"/>
    <w:rsid w:val="006A483F"/>
    <w:rsid w:val="006B13F8"/>
    <w:rsid w:val="006B1D2E"/>
    <w:rsid w:val="006B5B7D"/>
    <w:rsid w:val="006B7DE0"/>
    <w:rsid w:val="006C238D"/>
    <w:rsid w:val="006C2D34"/>
    <w:rsid w:val="006C631A"/>
    <w:rsid w:val="006C7F12"/>
    <w:rsid w:val="006E20FA"/>
    <w:rsid w:val="006E2C01"/>
    <w:rsid w:val="006E62BD"/>
    <w:rsid w:val="006E6B3C"/>
    <w:rsid w:val="006F1C72"/>
    <w:rsid w:val="006F2B86"/>
    <w:rsid w:val="006F532A"/>
    <w:rsid w:val="006F749B"/>
    <w:rsid w:val="00700AA2"/>
    <w:rsid w:val="00700DD3"/>
    <w:rsid w:val="00705E6D"/>
    <w:rsid w:val="00706C65"/>
    <w:rsid w:val="007115DC"/>
    <w:rsid w:val="00711880"/>
    <w:rsid w:val="00714636"/>
    <w:rsid w:val="007171CC"/>
    <w:rsid w:val="00722BFA"/>
    <w:rsid w:val="0072503D"/>
    <w:rsid w:val="00730D84"/>
    <w:rsid w:val="007314CD"/>
    <w:rsid w:val="00732C36"/>
    <w:rsid w:val="00734538"/>
    <w:rsid w:val="00737E94"/>
    <w:rsid w:val="00740682"/>
    <w:rsid w:val="007420AF"/>
    <w:rsid w:val="0074238A"/>
    <w:rsid w:val="007444F1"/>
    <w:rsid w:val="00747C93"/>
    <w:rsid w:val="00753B19"/>
    <w:rsid w:val="00756594"/>
    <w:rsid w:val="00757034"/>
    <w:rsid w:val="0076190E"/>
    <w:rsid w:val="00763FD8"/>
    <w:rsid w:val="0076614C"/>
    <w:rsid w:val="007734E8"/>
    <w:rsid w:val="00774372"/>
    <w:rsid w:val="00774CC3"/>
    <w:rsid w:val="00782B6D"/>
    <w:rsid w:val="00786E69"/>
    <w:rsid w:val="00787C10"/>
    <w:rsid w:val="00791A6B"/>
    <w:rsid w:val="00796100"/>
    <w:rsid w:val="007A14BD"/>
    <w:rsid w:val="007A7783"/>
    <w:rsid w:val="007B532C"/>
    <w:rsid w:val="007B7D71"/>
    <w:rsid w:val="007C2305"/>
    <w:rsid w:val="007D3357"/>
    <w:rsid w:val="007E4382"/>
    <w:rsid w:val="007E67C0"/>
    <w:rsid w:val="007F1932"/>
    <w:rsid w:val="007F27F8"/>
    <w:rsid w:val="007F2825"/>
    <w:rsid w:val="007F367D"/>
    <w:rsid w:val="007F7641"/>
    <w:rsid w:val="008015A6"/>
    <w:rsid w:val="008031BC"/>
    <w:rsid w:val="0080328F"/>
    <w:rsid w:val="00803BE1"/>
    <w:rsid w:val="008076C4"/>
    <w:rsid w:val="00815818"/>
    <w:rsid w:val="00821E28"/>
    <w:rsid w:val="008226F9"/>
    <w:rsid w:val="00823007"/>
    <w:rsid w:val="00823AD4"/>
    <w:rsid w:val="00836C81"/>
    <w:rsid w:val="00836F89"/>
    <w:rsid w:val="00843D1D"/>
    <w:rsid w:val="00843D6F"/>
    <w:rsid w:val="0085075E"/>
    <w:rsid w:val="008620DD"/>
    <w:rsid w:val="00863676"/>
    <w:rsid w:val="008640B6"/>
    <w:rsid w:val="008660B7"/>
    <w:rsid w:val="008719CC"/>
    <w:rsid w:val="00873CB3"/>
    <w:rsid w:val="008749EB"/>
    <w:rsid w:val="008757CF"/>
    <w:rsid w:val="0087719C"/>
    <w:rsid w:val="008778F7"/>
    <w:rsid w:val="00882F2F"/>
    <w:rsid w:val="00885127"/>
    <w:rsid w:val="00886032"/>
    <w:rsid w:val="00890154"/>
    <w:rsid w:val="00890D0B"/>
    <w:rsid w:val="00893449"/>
    <w:rsid w:val="00893678"/>
    <w:rsid w:val="008946D9"/>
    <w:rsid w:val="008A057C"/>
    <w:rsid w:val="008A2448"/>
    <w:rsid w:val="008A37A7"/>
    <w:rsid w:val="008A7484"/>
    <w:rsid w:val="008B1F79"/>
    <w:rsid w:val="008B21EB"/>
    <w:rsid w:val="008C3492"/>
    <w:rsid w:val="008C6547"/>
    <w:rsid w:val="008C7F38"/>
    <w:rsid w:val="008D336F"/>
    <w:rsid w:val="008D51BD"/>
    <w:rsid w:val="008D6582"/>
    <w:rsid w:val="008E0533"/>
    <w:rsid w:val="008E2CC6"/>
    <w:rsid w:val="008E60DD"/>
    <w:rsid w:val="008F1ABC"/>
    <w:rsid w:val="008F22D1"/>
    <w:rsid w:val="008F2F20"/>
    <w:rsid w:val="008F4CB9"/>
    <w:rsid w:val="008F5B48"/>
    <w:rsid w:val="008F6B27"/>
    <w:rsid w:val="00900516"/>
    <w:rsid w:val="00902EEB"/>
    <w:rsid w:val="00903748"/>
    <w:rsid w:val="00905FC5"/>
    <w:rsid w:val="00907098"/>
    <w:rsid w:val="00907390"/>
    <w:rsid w:val="009142F8"/>
    <w:rsid w:val="00914385"/>
    <w:rsid w:val="00914B41"/>
    <w:rsid w:val="00920BB2"/>
    <w:rsid w:val="0092284F"/>
    <w:rsid w:val="00923228"/>
    <w:rsid w:val="00924BEF"/>
    <w:rsid w:val="00925040"/>
    <w:rsid w:val="00925840"/>
    <w:rsid w:val="00933293"/>
    <w:rsid w:val="00941F5F"/>
    <w:rsid w:val="009428E2"/>
    <w:rsid w:val="00944477"/>
    <w:rsid w:val="009460EB"/>
    <w:rsid w:val="00946BE0"/>
    <w:rsid w:val="00946CEE"/>
    <w:rsid w:val="00950AAB"/>
    <w:rsid w:val="00952610"/>
    <w:rsid w:val="00952D27"/>
    <w:rsid w:val="0095374C"/>
    <w:rsid w:val="0095519D"/>
    <w:rsid w:val="009565CA"/>
    <w:rsid w:val="00965576"/>
    <w:rsid w:val="00967D3D"/>
    <w:rsid w:val="00967DA1"/>
    <w:rsid w:val="00974F26"/>
    <w:rsid w:val="00980DA0"/>
    <w:rsid w:val="00980E63"/>
    <w:rsid w:val="009878E1"/>
    <w:rsid w:val="009906C9"/>
    <w:rsid w:val="009907C2"/>
    <w:rsid w:val="00991874"/>
    <w:rsid w:val="009918E7"/>
    <w:rsid w:val="00993058"/>
    <w:rsid w:val="0099526D"/>
    <w:rsid w:val="009954A3"/>
    <w:rsid w:val="0099729C"/>
    <w:rsid w:val="00997A91"/>
    <w:rsid w:val="009A0823"/>
    <w:rsid w:val="009A0C38"/>
    <w:rsid w:val="009A221D"/>
    <w:rsid w:val="009B0233"/>
    <w:rsid w:val="009B684F"/>
    <w:rsid w:val="009C121D"/>
    <w:rsid w:val="009C262F"/>
    <w:rsid w:val="009C4A0F"/>
    <w:rsid w:val="009C503C"/>
    <w:rsid w:val="009C509D"/>
    <w:rsid w:val="009D5C40"/>
    <w:rsid w:val="009D680F"/>
    <w:rsid w:val="009E1EFA"/>
    <w:rsid w:val="009F021E"/>
    <w:rsid w:val="009F2B94"/>
    <w:rsid w:val="00A02B83"/>
    <w:rsid w:val="00A06B5F"/>
    <w:rsid w:val="00A07607"/>
    <w:rsid w:val="00A07BCC"/>
    <w:rsid w:val="00A11F97"/>
    <w:rsid w:val="00A13866"/>
    <w:rsid w:val="00A15668"/>
    <w:rsid w:val="00A171BB"/>
    <w:rsid w:val="00A27960"/>
    <w:rsid w:val="00A27B6F"/>
    <w:rsid w:val="00A30DA6"/>
    <w:rsid w:val="00A33A60"/>
    <w:rsid w:val="00A35503"/>
    <w:rsid w:val="00A35DB7"/>
    <w:rsid w:val="00A40528"/>
    <w:rsid w:val="00A40BAF"/>
    <w:rsid w:val="00A40C79"/>
    <w:rsid w:val="00A4767B"/>
    <w:rsid w:val="00A47FFE"/>
    <w:rsid w:val="00A50719"/>
    <w:rsid w:val="00A71FD5"/>
    <w:rsid w:val="00A80089"/>
    <w:rsid w:val="00A825F7"/>
    <w:rsid w:val="00A82957"/>
    <w:rsid w:val="00A83575"/>
    <w:rsid w:val="00A8590B"/>
    <w:rsid w:val="00A9022B"/>
    <w:rsid w:val="00A93876"/>
    <w:rsid w:val="00A96F5D"/>
    <w:rsid w:val="00AA0556"/>
    <w:rsid w:val="00AA6438"/>
    <w:rsid w:val="00AB245F"/>
    <w:rsid w:val="00AB2577"/>
    <w:rsid w:val="00AB6D0B"/>
    <w:rsid w:val="00AC1A1A"/>
    <w:rsid w:val="00AC6ABA"/>
    <w:rsid w:val="00AC7248"/>
    <w:rsid w:val="00AD0966"/>
    <w:rsid w:val="00AD2CAC"/>
    <w:rsid w:val="00AD2D5D"/>
    <w:rsid w:val="00AD50A1"/>
    <w:rsid w:val="00AD6721"/>
    <w:rsid w:val="00AD6D7A"/>
    <w:rsid w:val="00AE008A"/>
    <w:rsid w:val="00AE701D"/>
    <w:rsid w:val="00AF63B0"/>
    <w:rsid w:val="00B004A6"/>
    <w:rsid w:val="00B00705"/>
    <w:rsid w:val="00B0200B"/>
    <w:rsid w:val="00B02315"/>
    <w:rsid w:val="00B035D9"/>
    <w:rsid w:val="00B12AB3"/>
    <w:rsid w:val="00B235BD"/>
    <w:rsid w:val="00B23674"/>
    <w:rsid w:val="00B323BE"/>
    <w:rsid w:val="00B3424F"/>
    <w:rsid w:val="00B3457D"/>
    <w:rsid w:val="00B34E1C"/>
    <w:rsid w:val="00B35152"/>
    <w:rsid w:val="00B35820"/>
    <w:rsid w:val="00B36928"/>
    <w:rsid w:val="00B4077E"/>
    <w:rsid w:val="00B46A26"/>
    <w:rsid w:val="00B50547"/>
    <w:rsid w:val="00B52D07"/>
    <w:rsid w:val="00B54CE2"/>
    <w:rsid w:val="00B55961"/>
    <w:rsid w:val="00B55AF3"/>
    <w:rsid w:val="00B623E9"/>
    <w:rsid w:val="00B62677"/>
    <w:rsid w:val="00B62DC7"/>
    <w:rsid w:val="00B63741"/>
    <w:rsid w:val="00B67232"/>
    <w:rsid w:val="00B7009B"/>
    <w:rsid w:val="00B71315"/>
    <w:rsid w:val="00B74ABB"/>
    <w:rsid w:val="00B750D6"/>
    <w:rsid w:val="00B7564E"/>
    <w:rsid w:val="00B80394"/>
    <w:rsid w:val="00B84BF2"/>
    <w:rsid w:val="00B92142"/>
    <w:rsid w:val="00B92779"/>
    <w:rsid w:val="00B93227"/>
    <w:rsid w:val="00B96AE4"/>
    <w:rsid w:val="00B976E2"/>
    <w:rsid w:val="00BA1388"/>
    <w:rsid w:val="00BA3437"/>
    <w:rsid w:val="00BA3961"/>
    <w:rsid w:val="00BA3F64"/>
    <w:rsid w:val="00BA44D2"/>
    <w:rsid w:val="00BA750F"/>
    <w:rsid w:val="00BB0247"/>
    <w:rsid w:val="00BB1FFC"/>
    <w:rsid w:val="00BB5149"/>
    <w:rsid w:val="00BC49DC"/>
    <w:rsid w:val="00BC6E43"/>
    <w:rsid w:val="00BC7EE3"/>
    <w:rsid w:val="00BD23EC"/>
    <w:rsid w:val="00BD2DD0"/>
    <w:rsid w:val="00BD35D2"/>
    <w:rsid w:val="00BD4400"/>
    <w:rsid w:val="00BD600A"/>
    <w:rsid w:val="00BD6359"/>
    <w:rsid w:val="00BE1845"/>
    <w:rsid w:val="00BE65FF"/>
    <w:rsid w:val="00BE78FB"/>
    <w:rsid w:val="00BE7C1B"/>
    <w:rsid w:val="00BF0846"/>
    <w:rsid w:val="00BF1925"/>
    <w:rsid w:val="00BF1A1D"/>
    <w:rsid w:val="00BF741C"/>
    <w:rsid w:val="00C001C9"/>
    <w:rsid w:val="00C07849"/>
    <w:rsid w:val="00C149CC"/>
    <w:rsid w:val="00C16351"/>
    <w:rsid w:val="00C16CDB"/>
    <w:rsid w:val="00C17993"/>
    <w:rsid w:val="00C30080"/>
    <w:rsid w:val="00C31647"/>
    <w:rsid w:val="00C31F9B"/>
    <w:rsid w:val="00C33C1C"/>
    <w:rsid w:val="00C34CBA"/>
    <w:rsid w:val="00C35231"/>
    <w:rsid w:val="00C35DBA"/>
    <w:rsid w:val="00C40B78"/>
    <w:rsid w:val="00C47A7D"/>
    <w:rsid w:val="00C514D5"/>
    <w:rsid w:val="00C523C3"/>
    <w:rsid w:val="00C52740"/>
    <w:rsid w:val="00C532E7"/>
    <w:rsid w:val="00C53BCF"/>
    <w:rsid w:val="00C5620C"/>
    <w:rsid w:val="00C661D0"/>
    <w:rsid w:val="00C727D1"/>
    <w:rsid w:val="00C729B6"/>
    <w:rsid w:val="00C73447"/>
    <w:rsid w:val="00C764F1"/>
    <w:rsid w:val="00C772CE"/>
    <w:rsid w:val="00C80464"/>
    <w:rsid w:val="00C82281"/>
    <w:rsid w:val="00C82DE8"/>
    <w:rsid w:val="00C85BCB"/>
    <w:rsid w:val="00C86641"/>
    <w:rsid w:val="00C87C27"/>
    <w:rsid w:val="00C90106"/>
    <w:rsid w:val="00C90FB1"/>
    <w:rsid w:val="00C90FE3"/>
    <w:rsid w:val="00C91505"/>
    <w:rsid w:val="00C91C81"/>
    <w:rsid w:val="00C95309"/>
    <w:rsid w:val="00CA1EB7"/>
    <w:rsid w:val="00CA26D2"/>
    <w:rsid w:val="00CA390D"/>
    <w:rsid w:val="00CA54EC"/>
    <w:rsid w:val="00CA75ED"/>
    <w:rsid w:val="00CB1338"/>
    <w:rsid w:val="00CB2708"/>
    <w:rsid w:val="00CC2108"/>
    <w:rsid w:val="00CC2D01"/>
    <w:rsid w:val="00CC3E25"/>
    <w:rsid w:val="00CC5825"/>
    <w:rsid w:val="00CC590F"/>
    <w:rsid w:val="00CD0D9B"/>
    <w:rsid w:val="00CD1167"/>
    <w:rsid w:val="00CD3BFB"/>
    <w:rsid w:val="00CD4C20"/>
    <w:rsid w:val="00CD52F0"/>
    <w:rsid w:val="00CD5E09"/>
    <w:rsid w:val="00CD6480"/>
    <w:rsid w:val="00CE0006"/>
    <w:rsid w:val="00CE3703"/>
    <w:rsid w:val="00CE444D"/>
    <w:rsid w:val="00CE71DC"/>
    <w:rsid w:val="00CF1C63"/>
    <w:rsid w:val="00CF39E4"/>
    <w:rsid w:val="00CF4AA1"/>
    <w:rsid w:val="00D061A4"/>
    <w:rsid w:val="00D10432"/>
    <w:rsid w:val="00D110E8"/>
    <w:rsid w:val="00D141ED"/>
    <w:rsid w:val="00D152C9"/>
    <w:rsid w:val="00D17164"/>
    <w:rsid w:val="00D2018C"/>
    <w:rsid w:val="00D242EE"/>
    <w:rsid w:val="00D24F84"/>
    <w:rsid w:val="00D26B8B"/>
    <w:rsid w:val="00D338D0"/>
    <w:rsid w:val="00D37B7B"/>
    <w:rsid w:val="00D42D61"/>
    <w:rsid w:val="00D45FBF"/>
    <w:rsid w:val="00D47794"/>
    <w:rsid w:val="00D47E01"/>
    <w:rsid w:val="00D50AC7"/>
    <w:rsid w:val="00D5129C"/>
    <w:rsid w:val="00D52DE6"/>
    <w:rsid w:val="00D62319"/>
    <w:rsid w:val="00D651DF"/>
    <w:rsid w:val="00D65A70"/>
    <w:rsid w:val="00D70700"/>
    <w:rsid w:val="00D70F8B"/>
    <w:rsid w:val="00D730A4"/>
    <w:rsid w:val="00D73800"/>
    <w:rsid w:val="00D743E5"/>
    <w:rsid w:val="00D74623"/>
    <w:rsid w:val="00D80DDD"/>
    <w:rsid w:val="00D83129"/>
    <w:rsid w:val="00D85608"/>
    <w:rsid w:val="00D87143"/>
    <w:rsid w:val="00D8721D"/>
    <w:rsid w:val="00D91BC3"/>
    <w:rsid w:val="00D93169"/>
    <w:rsid w:val="00D9675B"/>
    <w:rsid w:val="00D96B5A"/>
    <w:rsid w:val="00DA273F"/>
    <w:rsid w:val="00DA37E9"/>
    <w:rsid w:val="00DA4D0A"/>
    <w:rsid w:val="00DA4DD7"/>
    <w:rsid w:val="00DB1EC9"/>
    <w:rsid w:val="00DC3205"/>
    <w:rsid w:val="00DC6C00"/>
    <w:rsid w:val="00DC781A"/>
    <w:rsid w:val="00DD1387"/>
    <w:rsid w:val="00DD33DD"/>
    <w:rsid w:val="00DD5119"/>
    <w:rsid w:val="00DE04E9"/>
    <w:rsid w:val="00DE1F6F"/>
    <w:rsid w:val="00DE2952"/>
    <w:rsid w:val="00DF0C85"/>
    <w:rsid w:val="00DF3F00"/>
    <w:rsid w:val="00DF4D1F"/>
    <w:rsid w:val="00DF55FA"/>
    <w:rsid w:val="00DF5C2E"/>
    <w:rsid w:val="00DF5D78"/>
    <w:rsid w:val="00E032B7"/>
    <w:rsid w:val="00E03D07"/>
    <w:rsid w:val="00E07FF7"/>
    <w:rsid w:val="00E1016E"/>
    <w:rsid w:val="00E1028F"/>
    <w:rsid w:val="00E11563"/>
    <w:rsid w:val="00E12702"/>
    <w:rsid w:val="00E12C92"/>
    <w:rsid w:val="00E233C1"/>
    <w:rsid w:val="00E2566F"/>
    <w:rsid w:val="00E341E0"/>
    <w:rsid w:val="00E4007A"/>
    <w:rsid w:val="00E40DA6"/>
    <w:rsid w:val="00E419F6"/>
    <w:rsid w:val="00E41DCD"/>
    <w:rsid w:val="00E424CA"/>
    <w:rsid w:val="00E47B2F"/>
    <w:rsid w:val="00E516BE"/>
    <w:rsid w:val="00E526C2"/>
    <w:rsid w:val="00E5388B"/>
    <w:rsid w:val="00E53A78"/>
    <w:rsid w:val="00E54C86"/>
    <w:rsid w:val="00E55C2B"/>
    <w:rsid w:val="00E57C41"/>
    <w:rsid w:val="00E60D96"/>
    <w:rsid w:val="00E61AB9"/>
    <w:rsid w:val="00E6338A"/>
    <w:rsid w:val="00E73601"/>
    <w:rsid w:val="00E7724B"/>
    <w:rsid w:val="00E807E5"/>
    <w:rsid w:val="00E81F11"/>
    <w:rsid w:val="00E904C2"/>
    <w:rsid w:val="00E92428"/>
    <w:rsid w:val="00E94300"/>
    <w:rsid w:val="00E955CF"/>
    <w:rsid w:val="00E960A1"/>
    <w:rsid w:val="00EA037B"/>
    <w:rsid w:val="00EA23DD"/>
    <w:rsid w:val="00EA5080"/>
    <w:rsid w:val="00EA69FB"/>
    <w:rsid w:val="00EA6A9B"/>
    <w:rsid w:val="00EB0F99"/>
    <w:rsid w:val="00EB17B4"/>
    <w:rsid w:val="00EB2458"/>
    <w:rsid w:val="00EC1DFA"/>
    <w:rsid w:val="00EC26F8"/>
    <w:rsid w:val="00EC32AD"/>
    <w:rsid w:val="00EC44FF"/>
    <w:rsid w:val="00EC65DF"/>
    <w:rsid w:val="00ED0B4E"/>
    <w:rsid w:val="00ED1AED"/>
    <w:rsid w:val="00ED3195"/>
    <w:rsid w:val="00ED4F89"/>
    <w:rsid w:val="00ED738B"/>
    <w:rsid w:val="00ED793E"/>
    <w:rsid w:val="00EE2714"/>
    <w:rsid w:val="00EE4E69"/>
    <w:rsid w:val="00EE59D5"/>
    <w:rsid w:val="00EE6DBE"/>
    <w:rsid w:val="00EF2A93"/>
    <w:rsid w:val="00EF2B5B"/>
    <w:rsid w:val="00EF3280"/>
    <w:rsid w:val="00EF6FA7"/>
    <w:rsid w:val="00F02BE5"/>
    <w:rsid w:val="00F03A2A"/>
    <w:rsid w:val="00F05890"/>
    <w:rsid w:val="00F07580"/>
    <w:rsid w:val="00F14296"/>
    <w:rsid w:val="00F17C2B"/>
    <w:rsid w:val="00F207F2"/>
    <w:rsid w:val="00F24A0D"/>
    <w:rsid w:val="00F25A60"/>
    <w:rsid w:val="00F26069"/>
    <w:rsid w:val="00F263BA"/>
    <w:rsid w:val="00F3670C"/>
    <w:rsid w:val="00F422F5"/>
    <w:rsid w:val="00F43D34"/>
    <w:rsid w:val="00F44DB7"/>
    <w:rsid w:val="00F51204"/>
    <w:rsid w:val="00F544D4"/>
    <w:rsid w:val="00F569D3"/>
    <w:rsid w:val="00F60956"/>
    <w:rsid w:val="00F64E77"/>
    <w:rsid w:val="00F654B2"/>
    <w:rsid w:val="00F66BF7"/>
    <w:rsid w:val="00F673B9"/>
    <w:rsid w:val="00F7268E"/>
    <w:rsid w:val="00F73CBD"/>
    <w:rsid w:val="00F74B63"/>
    <w:rsid w:val="00F75383"/>
    <w:rsid w:val="00F776B3"/>
    <w:rsid w:val="00F818B1"/>
    <w:rsid w:val="00F81BD8"/>
    <w:rsid w:val="00F83593"/>
    <w:rsid w:val="00F9256D"/>
    <w:rsid w:val="00F94EB6"/>
    <w:rsid w:val="00F9641E"/>
    <w:rsid w:val="00F96930"/>
    <w:rsid w:val="00FA6F16"/>
    <w:rsid w:val="00FB2315"/>
    <w:rsid w:val="00FB3723"/>
    <w:rsid w:val="00FB3E78"/>
    <w:rsid w:val="00FC2E44"/>
    <w:rsid w:val="00FC61E9"/>
    <w:rsid w:val="00FC6CE8"/>
    <w:rsid w:val="00FC7EA2"/>
    <w:rsid w:val="00FD0196"/>
    <w:rsid w:val="00FD6BE1"/>
    <w:rsid w:val="00FE2EC7"/>
    <w:rsid w:val="00FE3B79"/>
    <w:rsid w:val="00FF0704"/>
    <w:rsid w:val="00FF3145"/>
    <w:rsid w:val="00FF5A2B"/>
    <w:rsid w:val="00FF6D0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A99F0"/>
  <w15:chartTrackingRefBased/>
  <w15:docId w15:val="{07894AB6-55FB-4BF3-9F9E-ED1723A28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17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B17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B17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17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17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17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17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17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17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7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B17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B17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17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17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17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17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17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17B4"/>
    <w:rPr>
      <w:rFonts w:eastAsiaTheme="majorEastAsia" w:cstheme="majorBidi"/>
      <w:color w:val="272727" w:themeColor="text1" w:themeTint="D8"/>
    </w:rPr>
  </w:style>
  <w:style w:type="paragraph" w:styleId="Title">
    <w:name w:val="Title"/>
    <w:basedOn w:val="Normal"/>
    <w:next w:val="Normal"/>
    <w:link w:val="TitleChar"/>
    <w:uiPriority w:val="10"/>
    <w:qFormat/>
    <w:rsid w:val="00EB1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1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17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1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17B4"/>
    <w:pPr>
      <w:spacing w:before="160"/>
      <w:jc w:val="center"/>
    </w:pPr>
    <w:rPr>
      <w:i/>
      <w:iCs/>
      <w:color w:val="404040" w:themeColor="text1" w:themeTint="BF"/>
    </w:rPr>
  </w:style>
  <w:style w:type="character" w:customStyle="1" w:styleId="QuoteChar">
    <w:name w:val="Quote Char"/>
    <w:basedOn w:val="DefaultParagraphFont"/>
    <w:link w:val="Quote"/>
    <w:uiPriority w:val="29"/>
    <w:rsid w:val="00EB17B4"/>
    <w:rPr>
      <w:i/>
      <w:iCs/>
      <w:color w:val="404040" w:themeColor="text1" w:themeTint="BF"/>
    </w:rPr>
  </w:style>
  <w:style w:type="paragraph" w:styleId="ListParagraph">
    <w:name w:val="List Paragraph"/>
    <w:basedOn w:val="Normal"/>
    <w:uiPriority w:val="34"/>
    <w:qFormat/>
    <w:rsid w:val="00EB17B4"/>
    <w:pPr>
      <w:ind w:left="720"/>
      <w:contextualSpacing/>
    </w:pPr>
  </w:style>
  <w:style w:type="character" w:styleId="IntenseEmphasis">
    <w:name w:val="Intense Emphasis"/>
    <w:basedOn w:val="DefaultParagraphFont"/>
    <w:uiPriority w:val="21"/>
    <w:qFormat/>
    <w:rsid w:val="00EB17B4"/>
    <w:rPr>
      <w:i/>
      <w:iCs/>
      <w:color w:val="0F4761" w:themeColor="accent1" w:themeShade="BF"/>
    </w:rPr>
  </w:style>
  <w:style w:type="paragraph" w:styleId="IntenseQuote">
    <w:name w:val="Intense Quote"/>
    <w:basedOn w:val="Normal"/>
    <w:next w:val="Normal"/>
    <w:link w:val="IntenseQuoteChar"/>
    <w:uiPriority w:val="30"/>
    <w:qFormat/>
    <w:rsid w:val="00EB1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17B4"/>
    <w:rPr>
      <w:i/>
      <w:iCs/>
      <w:color w:val="0F4761" w:themeColor="accent1" w:themeShade="BF"/>
    </w:rPr>
  </w:style>
  <w:style w:type="character" w:styleId="IntenseReference">
    <w:name w:val="Intense Reference"/>
    <w:basedOn w:val="DefaultParagraphFont"/>
    <w:uiPriority w:val="32"/>
    <w:qFormat/>
    <w:rsid w:val="00EB17B4"/>
    <w:rPr>
      <w:b/>
      <w:bCs/>
      <w:smallCaps/>
      <w:color w:val="0F4761" w:themeColor="accent1" w:themeShade="BF"/>
      <w:spacing w:val="5"/>
    </w:rPr>
  </w:style>
  <w:style w:type="paragraph" w:styleId="TOCHeading">
    <w:name w:val="TOC Heading"/>
    <w:basedOn w:val="Heading1"/>
    <w:next w:val="Normal"/>
    <w:uiPriority w:val="39"/>
    <w:unhideWhenUsed/>
    <w:qFormat/>
    <w:rsid w:val="00EB17B4"/>
    <w:pPr>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EB17B4"/>
    <w:pPr>
      <w:spacing w:after="100" w:line="259" w:lineRule="auto"/>
      <w:ind w:left="220"/>
    </w:pPr>
    <w:rPr>
      <w:rFonts w:eastAsiaTheme="minorEastAsia" w:cs="Times New Roman"/>
      <w:kern w:val="0"/>
      <w:sz w:val="22"/>
      <w:szCs w:val="22"/>
      <w:lang w:val="en-US"/>
      <w14:ligatures w14:val="none"/>
    </w:rPr>
  </w:style>
  <w:style w:type="paragraph" w:styleId="TOC1">
    <w:name w:val="toc 1"/>
    <w:basedOn w:val="Normal"/>
    <w:next w:val="Normal"/>
    <w:autoRedefine/>
    <w:uiPriority w:val="39"/>
    <w:unhideWhenUsed/>
    <w:rsid w:val="00EB17B4"/>
    <w:pPr>
      <w:spacing w:after="100" w:line="259" w:lineRule="auto"/>
    </w:pPr>
    <w:rPr>
      <w:rFonts w:eastAsiaTheme="minorEastAsia" w:cs="Times New Roman"/>
      <w:kern w:val="0"/>
      <w:sz w:val="22"/>
      <w:szCs w:val="22"/>
      <w:lang w:val="en-US"/>
      <w14:ligatures w14:val="none"/>
    </w:rPr>
  </w:style>
  <w:style w:type="paragraph" w:styleId="TOC3">
    <w:name w:val="toc 3"/>
    <w:basedOn w:val="Normal"/>
    <w:next w:val="Normal"/>
    <w:autoRedefine/>
    <w:uiPriority w:val="39"/>
    <w:unhideWhenUsed/>
    <w:rsid w:val="00EB17B4"/>
    <w:pPr>
      <w:spacing w:after="100" w:line="259" w:lineRule="auto"/>
      <w:ind w:left="440"/>
    </w:pPr>
    <w:rPr>
      <w:rFonts w:eastAsiaTheme="minorEastAsia" w:cs="Times New Roman"/>
      <w:kern w:val="0"/>
      <w:sz w:val="22"/>
      <w:szCs w:val="22"/>
      <w:lang w:val="en-US"/>
      <w14:ligatures w14:val="none"/>
    </w:rPr>
  </w:style>
  <w:style w:type="character" w:styleId="Hyperlink">
    <w:name w:val="Hyperlink"/>
    <w:basedOn w:val="DefaultParagraphFont"/>
    <w:uiPriority w:val="99"/>
    <w:unhideWhenUsed/>
    <w:rsid w:val="00EB17B4"/>
    <w:rPr>
      <w:color w:val="467886" w:themeColor="hyperlink"/>
      <w:u w:val="single"/>
    </w:rPr>
  </w:style>
  <w:style w:type="paragraph" w:customStyle="1" w:styleId="TableText">
    <w:name w:val="Table Text"/>
    <w:basedOn w:val="Normal"/>
    <w:uiPriority w:val="1"/>
    <w:qFormat/>
    <w:rsid w:val="00554983"/>
    <w:pPr>
      <w:spacing w:before="60" w:after="60" w:line="240" w:lineRule="auto"/>
    </w:pPr>
    <w:rPr>
      <w:rFonts w:ascii="Arial" w:hAnsi="Arial"/>
      <w:kern w:val="0"/>
      <w:szCs w:val="22"/>
      <w:lang w:bidi="he-IL"/>
      <w14:ligatures w14:val="none"/>
    </w:rPr>
  </w:style>
  <w:style w:type="table" w:customStyle="1" w:styleId="ONRTable1">
    <w:name w:val="ONR Table 1"/>
    <w:basedOn w:val="TableNormal"/>
    <w:uiPriority w:val="99"/>
    <w:rsid w:val="00554983"/>
    <w:pPr>
      <w:spacing w:after="0" w:line="240" w:lineRule="auto"/>
    </w:pPr>
    <w:rPr>
      <w:kern w:val="0"/>
      <w:sz w:val="22"/>
      <w:szCs w:val="22"/>
      <w14:ligatures w14:val="none"/>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paragraph" w:styleId="CommentText">
    <w:name w:val="annotation text"/>
    <w:basedOn w:val="Normal"/>
    <w:link w:val="CommentTextChar"/>
    <w:uiPriority w:val="99"/>
    <w:unhideWhenUsed/>
    <w:rsid w:val="00554983"/>
    <w:pPr>
      <w:spacing w:after="0" w:line="240" w:lineRule="auto"/>
    </w:pPr>
    <w:rPr>
      <w:rFonts w:ascii="Arial" w:hAnsi="Arial" w:cs="Times New Roman (Body CS)"/>
      <w:kern w:val="0"/>
      <w:sz w:val="20"/>
      <w:szCs w:val="20"/>
      <w:lang w:val="en-US"/>
      <w14:ligatures w14:val="none"/>
    </w:rPr>
  </w:style>
  <w:style w:type="character" w:customStyle="1" w:styleId="CommentTextChar">
    <w:name w:val="Comment Text Char"/>
    <w:basedOn w:val="DefaultParagraphFont"/>
    <w:link w:val="CommentText"/>
    <w:uiPriority w:val="99"/>
    <w:rsid w:val="00554983"/>
    <w:rPr>
      <w:rFonts w:ascii="Arial" w:hAnsi="Arial" w:cs="Times New Roman (Body CS)"/>
      <w:kern w:val="0"/>
      <w:sz w:val="20"/>
      <w:szCs w:val="20"/>
      <w:lang w:val="en-US"/>
      <w14:ligatures w14:val="none"/>
    </w:rPr>
  </w:style>
  <w:style w:type="character" w:styleId="CommentReference">
    <w:name w:val="annotation reference"/>
    <w:basedOn w:val="DefaultParagraphFont"/>
    <w:uiPriority w:val="99"/>
    <w:semiHidden/>
    <w:unhideWhenUsed/>
    <w:rsid w:val="00554983"/>
    <w:rPr>
      <w:sz w:val="16"/>
      <w:szCs w:val="16"/>
    </w:rPr>
  </w:style>
  <w:style w:type="paragraph" w:customStyle="1" w:styleId="Default">
    <w:name w:val="Default"/>
    <w:rsid w:val="0099526D"/>
    <w:pPr>
      <w:autoSpaceDE w:val="0"/>
      <w:autoSpaceDN w:val="0"/>
      <w:adjustRightInd w:val="0"/>
      <w:spacing w:after="0" w:line="240" w:lineRule="auto"/>
    </w:pPr>
    <w:rPr>
      <w:rFonts w:ascii="Arial" w:hAnsi="Arial" w:cs="Arial"/>
      <w:color w:val="000000"/>
      <w:kern w:val="0"/>
      <w14:ligatures w14:val="none"/>
    </w:rPr>
  </w:style>
  <w:style w:type="paragraph" w:styleId="Header">
    <w:name w:val="header"/>
    <w:basedOn w:val="Normal"/>
    <w:link w:val="HeaderChar"/>
    <w:uiPriority w:val="99"/>
    <w:unhideWhenUsed/>
    <w:rsid w:val="00BE1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1845"/>
  </w:style>
  <w:style w:type="paragraph" w:styleId="Footer">
    <w:name w:val="footer"/>
    <w:basedOn w:val="Normal"/>
    <w:link w:val="FooterChar"/>
    <w:uiPriority w:val="99"/>
    <w:unhideWhenUsed/>
    <w:rsid w:val="00BE1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1845"/>
  </w:style>
  <w:style w:type="character" w:styleId="PlaceholderText">
    <w:name w:val="Placeholder Text"/>
    <w:basedOn w:val="DefaultParagraphFont"/>
    <w:uiPriority w:val="99"/>
    <w:semiHidden/>
    <w:rsid w:val="00BE1845"/>
    <w:rPr>
      <w:color w:val="808080"/>
    </w:rPr>
  </w:style>
  <w:style w:type="table" w:customStyle="1" w:styleId="ONRTable11">
    <w:name w:val="ONR Table 11"/>
    <w:basedOn w:val="TableNormal"/>
    <w:uiPriority w:val="99"/>
    <w:rsid w:val="00BE1845"/>
    <w:pPr>
      <w:spacing w:before="240" w:after="0" w:line="240" w:lineRule="auto"/>
      <w:ind w:left="851" w:hanging="851"/>
    </w:pPr>
    <w:rPr>
      <w:kern w:val="0"/>
      <w:sz w:val="22"/>
      <w:szCs w:val="22"/>
      <w14:ligatures w14:val="none"/>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character" w:styleId="PageNumber">
    <w:name w:val="page number"/>
    <w:uiPriority w:val="99"/>
    <w:semiHidden/>
    <w:rsid w:val="00BE1845"/>
    <w:rPr>
      <w:rFonts w:ascii="Arial" w:hAnsi="Arial"/>
      <w:b w:val="0"/>
      <w:color w:val="auto"/>
      <w:sz w:val="22"/>
    </w:rPr>
  </w:style>
  <w:style w:type="paragraph" w:customStyle="1" w:styleId="F9-Paragraph">
    <w:name w:val="F9 - # Paragraph"/>
    <w:basedOn w:val="Normal"/>
    <w:link w:val="F9-ParagraphChar"/>
    <w:qFormat/>
    <w:rsid w:val="000079B8"/>
    <w:pPr>
      <w:numPr>
        <w:numId w:val="57"/>
      </w:numPr>
      <w:spacing w:before="240" w:after="120" w:line="240" w:lineRule="auto"/>
    </w:pPr>
    <w:rPr>
      <w:rFonts w:ascii="Arial" w:eastAsia="Times New Roman" w:hAnsi="Arial" w:cs="Arial"/>
      <w:kern w:val="0"/>
      <w14:ligatures w14:val="none"/>
    </w:rPr>
  </w:style>
  <w:style w:type="character" w:styleId="FootnoteReference">
    <w:name w:val="footnote reference"/>
    <w:basedOn w:val="DefaultParagraphFont"/>
    <w:uiPriority w:val="99"/>
    <w:semiHidden/>
    <w:unhideWhenUsed/>
    <w:rsid w:val="00F03A2A"/>
    <w:rPr>
      <w:vertAlign w:val="superscript"/>
    </w:rPr>
  </w:style>
  <w:style w:type="character" w:styleId="UnresolvedMention">
    <w:name w:val="Unresolved Mention"/>
    <w:basedOn w:val="DefaultParagraphFont"/>
    <w:uiPriority w:val="99"/>
    <w:semiHidden/>
    <w:unhideWhenUsed/>
    <w:rsid w:val="00BD6359"/>
    <w:rPr>
      <w:color w:val="605E5C"/>
      <w:shd w:val="clear" w:color="auto" w:fill="E1DFDD"/>
    </w:rPr>
  </w:style>
  <w:style w:type="paragraph" w:styleId="Caption">
    <w:name w:val="caption"/>
    <w:basedOn w:val="Normal"/>
    <w:next w:val="Normal"/>
    <w:uiPriority w:val="35"/>
    <w:unhideWhenUsed/>
    <w:qFormat/>
    <w:rsid w:val="00F75383"/>
    <w:pPr>
      <w:spacing w:after="200" w:line="240" w:lineRule="auto"/>
    </w:pPr>
    <w:rPr>
      <w:i/>
      <w:iCs/>
      <w:color w:val="0E2841" w:themeColor="text2"/>
      <w:sz w:val="18"/>
      <w:szCs w:val="18"/>
    </w:rPr>
  </w:style>
  <w:style w:type="paragraph" w:styleId="FootnoteText">
    <w:name w:val="footnote text"/>
    <w:basedOn w:val="Normal"/>
    <w:link w:val="FootnoteTextChar"/>
    <w:uiPriority w:val="99"/>
    <w:semiHidden/>
    <w:unhideWhenUsed/>
    <w:rsid w:val="009C4A0F"/>
    <w:pPr>
      <w:spacing w:after="0" w:line="240" w:lineRule="auto"/>
    </w:pPr>
    <w:rPr>
      <w:rFonts w:ascii="Arial" w:hAnsi="Arial" w:cs="Times New Roman (Body CS)"/>
      <w:kern w:val="0"/>
      <w:sz w:val="20"/>
      <w:szCs w:val="20"/>
      <w:lang w:val="en-US"/>
      <w14:ligatures w14:val="none"/>
    </w:rPr>
  </w:style>
  <w:style w:type="character" w:customStyle="1" w:styleId="FootnoteTextChar">
    <w:name w:val="Footnote Text Char"/>
    <w:basedOn w:val="DefaultParagraphFont"/>
    <w:link w:val="FootnoteText"/>
    <w:uiPriority w:val="99"/>
    <w:semiHidden/>
    <w:rsid w:val="009C4A0F"/>
    <w:rPr>
      <w:rFonts w:ascii="Arial" w:hAnsi="Arial" w:cs="Times New Roman (Body CS)"/>
      <w:kern w:val="0"/>
      <w:sz w:val="20"/>
      <w:szCs w:val="20"/>
      <w:lang w:val="en-US"/>
      <w14:ligatures w14:val="none"/>
    </w:rPr>
  </w:style>
  <w:style w:type="table" w:customStyle="1" w:styleId="ONRTable12">
    <w:name w:val="ONR Table 12"/>
    <w:basedOn w:val="TableNormal"/>
    <w:uiPriority w:val="99"/>
    <w:rsid w:val="00EA23DD"/>
    <w:pPr>
      <w:spacing w:before="240" w:after="0" w:line="240" w:lineRule="auto"/>
      <w:ind w:left="851" w:hanging="851"/>
    </w:pPr>
    <w:rPr>
      <w:kern w:val="0"/>
      <w:sz w:val="22"/>
      <w:szCs w:val="22"/>
      <w14:ligatures w14:val="none"/>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ONRTable13">
    <w:name w:val="ONR Table 13"/>
    <w:basedOn w:val="TableNormal"/>
    <w:uiPriority w:val="99"/>
    <w:rsid w:val="00967D3D"/>
    <w:pPr>
      <w:spacing w:before="240" w:after="0" w:line="240" w:lineRule="auto"/>
      <w:ind w:left="851" w:hanging="851"/>
    </w:pPr>
    <w:rPr>
      <w:kern w:val="0"/>
      <w:sz w:val="22"/>
      <w:szCs w:val="22"/>
      <w14:ligatures w14:val="none"/>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character" w:customStyle="1" w:styleId="F9-ParagraphChar">
    <w:name w:val="F9 - # Paragraph Char"/>
    <w:basedOn w:val="DefaultParagraphFont"/>
    <w:link w:val="F9-Paragraph"/>
    <w:rsid w:val="008A057C"/>
    <w:rPr>
      <w:rFonts w:ascii="Arial" w:eastAsia="Times New Roman" w:hAnsi="Arial" w:cs="Arial"/>
      <w:kern w:val="0"/>
      <w14:ligatures w14:val="none"/>
    </w:rPr>
  </w:style>
  <w:style w:type="paragraph" w:styleId="Revision">
    <w:name w:val="Revision"/>
    <w:hidden/>
    <w:uiPriority w:val="99"/>
    <w:semiHidden/>
    <w:rsid w:val="003214A4"/>
    <w:pPr>
      <w:spacing w:after="0" w:line="240" w:lineRule="auto"/>
    </w:pPr>
  </w:style>
  <w:style w:type="paragraph" w:styleId="CommentSubject">
    <w:name w:val="annotation subject"/>
    <w:basedOn w:val="CommentText"/>
    <w:next w:val="CommentText"/>
    <w:link w:val="CommentSubjectChar"/>
    <w:uiPriority w:val="99"/>
    <w:semiHidden/>
    <w:unhideWhenUsed/>
    <w:rsid w:val="00565CF1"/>
    <w:pPr>
      <w:spacing w:after="160"/>
    </w:pPr>
    <w:rPr>
      <w:rFonts w:asciiTheme="minorHAnsi" w:hAnsiTheme="minorHAnsi" w:cstheme="minorBidi"/>
      <w:b/>
      <w:bCs/>
      <w:kern w:val="2"/>
      <w:lang w:val="en-GB"/>
      <w14:ligatures w14:val="standardContextual"/>
    </w:rPr>
  </w:style>
  <w:style w:type="character" w:customStyle="1" w:styleId="CommentSubjectChar">
    <w:name w:val="Comment Subject Char"/>
    <w:basedOn w:val="CommentTextChar"/>
    <w:link w:val="CommentSubject"/>
    <w:uiPriority w:val="99"/>
    <w:semiHidden/>
    <w:rsid w:val="00565CF1"/>
    <w:rPr>
      <w:rFonts w:ascii="Arial" w:hAnsi="Arial" w:cs="Times New Roman (Body CS)"/>
      <w:b/>
      <w:bCs/>
      <w:kern w:val="0"/>
      <w:sz w:val="20"/>
      <w:szCs w:val="20"/>
      <w:lang w:val="en-US"/>
      <w14:ligatures w14:val="none"/>
    </w:rPr>
  </w:style>
  <w:style w:type="character" w:styleId="FollowedHyperlink">
    <w:name w:val="FollowedHyperlink"/>
    <w:basedOn w:val="DefaultParagraphFont"/>
    <w:uiPriority w:val="99"/>
    <w:semiHidden/>
    <w:unhideWhenUsed/>
    <w:rsid w:val="00BD35D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6410">
      <w:bodyDiv w:val="1"/>
      <w:marLeft w:val="0"/>
      <w:marRight w:val="0"/>
      <w:marTop w:val="0"/>
      <w:marBottom w:val="0"/>
      <w:divBdr>
        <w:top w:val="none" w:sz="0" w:space="0" w:color="auto"/>
        <w:left w:val="none" w:sz="0" w:space="0" w:color="auto"/>
        <w:bottom w:val="none" w:sz="0" w:space="0" w:color="auto"/>
        <w:right w:val="none" w:sz="0" w:space="0" w:color="auto"/>
      </w:divBdr>
    </w:div>
    <w:div w:id="33119508">
      <w:bodyDiv w:val="1"/>
      <w:marLeft w:val="0"/>
      <w:marRight w:val="0"/>
      <w:marTop w:val="0"/>
      <w:marBottom w:val="0"/>
      <w:divBdr>
        <w:top w:val="none" w:sz="0" w:space="0" w:color="auto"/>
        <w:left w:val="none" w:sz="0" w:space="0" w:color="auto"/>
        <w:bottom w:val="none" w:sz="0" w:space="0" w:color="auto"/>
        <w:right w:val="none" w:sz="0" w:space="0" w:color="auto"/>
      </w:divBdr>
    </w:div>
    <w:div w:id="90512676">
      <w:bodyDiv w:val="1"/>
      <w:marLeft w:val="0"/>
      <w:marRight w:val="0"/>
      <w:marTop w:val="0"/>
      <w:marBottom w:val="0"/>
      <w:divBdr>
        <w:top w:val="none" w:sz="0" w:space="0" w:color="auto"/>
        <w:left w:val="none" w:sz="0" w:space="0" w:color="auto"/>
        <w:bottom w:val="none" w:sz="0" w:space="0" w:color="auto"/>
        <w:right w:val="none" w:sz="0" w:space="0" w:color="auto"/>
      </w:divBdr>
    </w:div>
    <w:div w:id="107436677">
      <w:bodyDiv w:val="1"/>
      <w:marLeft w:val="0"/>
      <w:marRight w:val="0"/>
      <w:marTop w:val="0"/>
      <w:marBottom w:val="0"/>
      <w:divBdr>
        <w:top w:val="none" w:sz="0" w:space="0" w:color="auto"/>
        <w:left w:val="none" w:sz="0" w:space="0" w:color="auto"/>
        <w:bottom w:val="none" w:sz="0" w:space="0" w:color="auto"/>
        <w:right w:val="none" w:sz="0" w:space="0" w:color="auto"/>
      </w:divBdr>
    </w:div>
    <w:div w:id="108819871">
      <w:bodyDiv w:val="1"/>
      <w:marLeft w:val="0"/>
      <w:marRight w:val="0"/>
      <w:marTop w:val="0"/>
      <w:marBottom w:val="0"/>
      <w:divBdr>
        <w:top w:val="none" w:sz="0" w:space="0" w:color="auto"/>
        <w:left w:val="none" w:sz="0" w:space="0" w:color="auto"/>
        <w:bottom w:val="none" w:sz="0" w:space="0" w:color="auto"/>
        <w:right w:val="none" w:sz="0" w:space="0" w:color="auto"/>
      </w:divBdr>
    </w:div>
    <w:div w:id="169950768">
      <w:bodyDiv w:val="1"/>
      <w:marLeft w:val="0"/>
      <w:marRight w:val="0"/>
      <w:marTop w:val="0"/>
      <w:marBottom w:val="0"/>
      <w:divBdr>
        <w:top w:val="none" w:sz="0" w:space="0" w:color="auto"/>
        <w:left w:val="none" w:sz="0" w:space="0" w:color="auto"/>
        <w:bottom w:val="none" w:sz="0" w:space="0" w:color="auto"/>
        <w:right w:val="none" w:sz="0" w:space="0" w:color="auto"/>
      </w:divBdr>
    </w:div>
    <w:div w:id="173149853">
      <w:bodyDiv w:val="1"/>
      <w:marLeft w:val="0"/>
      <w:marRight w:val="0"/>
      <w:marTop w:val="0"/>
      <w:marBottom w:val="0"/>
      <w:divBdr>
        <w:top w:val="none" w:sz="0" w:space="0" w:color="auto"/>
        <w:left w:val="none" w:sz="0" w:space="0" w:color="auto"/>
        <w:bottom w:val="none" w:sz="0" w:space="0" w:color="auto"/>
        <w:right w:val="none" w:sz="0" w:space="0" w:color="auto"/>
      </w:divBdr>
    </w:div>
    <w:div w:id="199050216">
      <w:bodyDiv w:val="1"/>
      <w:marLeft w:val="0"/>
      <w:marRight w:val="0"/>
      <w:marTop w:val="0"/>
      <w:marBottom w:val="0"/>
      <w:divBdr>
        <w:top w:val="none" w:sz="0" w:space="0" w:color="auto"/>
        <w:left w:val="none" w:sz="0" w:space="0" w:color="auto"/>
        <w:bottom w:val="none" w:sz="0" w:space="0" w:color="auto"/>
        <w:right w:val="none" w:sz="0" w:space="0" w:color="auto"/>
      </w:divBdr>
    </w:div>
    <w:div w:id="202258760">
      <w:bodyDiv w:val="1"/>
      <w:marLeft w:val="0"/>
      <w:marRight w:val="0"/>
      <w:marTop w:val="0"/>
      <w:marBottom w:val="0"/>
      <w:divBdr>
        <w:top w:val="none" w:sz="0" w:space="0" w:color="auto"/>
        <w:left w:val="none" w:sz="0" w:space="0" w:color="auto"/>
        <w:bottom w:val="none" w:sz="0" w:space="0" w:color="auto"/>
        <w:right w:val="none" w:sz="0" w:space="0" w:color="auto"/>
      </w:divBdr>
    </w:div>
    <w:div w:id="271136934">
      <w:bodyDiv w:val="1"/>
      <w:marLeft w:val="0"/>
      <w:marRight w:val="0"/>
      <w:marTop w:val="0"/>
      <w:marBottom w:val="0"/>
      <w:divBdr>
        <w:top w:val="none" w:sz="0" w:space="0" w:color="auto"/>
        <w:left w:val="none" w:sz="0" w:space="0" w:color="auto"/>
        <w:bottom w:val="none" w:sz="0" w:space="0" w:color="auto"/>
        <w:right w:val="none" w:sz="0" w:space="0" w:color="auto"/>
      </w:divBdr>
    </w:div>
    <w:div w:id="272398746">
      <w:bodyDiv w:val="1"/>
      <w:marLeft w:val="0"/>
      <w:marRight w:val="0"/>
      <w:marTop w:val="0"/>
      <w:marBottom w:val="0"/>
      <w:divBdr>
        <w:top w:val="none" w:sz="0" w:space="0" w:color="auto"/>
        <w:left w:val="none" w:sz="0" w:space="0" w:color="auto"/>
        <w:bottom w:val="none" w:sz="0" w:space="0" w:color="auto"/>
        <w:right w:val="none" w:sz="0" w:space="0" w:color="auto"/>
      </w:divBdr>
    </w:div>
    <w:div w:id="287975093">
      <w:bodyDiv w:val="1"/>
      <w:marLeft w:val="0"/>
      <w:marRight w:val="0"/>
      <w:marTop w:val="0"/>
      <w:marBottom w:val="0"/>
      <w:divBdr>
        <w:top w:val="none" w:sz="0" w:space="0" w:color="auto"/>
        <w:left w:val="none" w:sz="0" w:space="0" w:color="auto"/>
        <w:bottom w:val="none" w:sz="0" w:space="0" w:color="auto"/>
        <w:right w:val="none" w:sz="0" w:space="0" w:color="auto"/>
      </w:divBdr>
    </w:div>
    <w:div w:id="293681799">
      <w:bodyDiv w:val="1"/>
      <w:marLeft w:val="0"/>
      <w:marRight w:val="0"/>
      <w:marTop w:val="0"/>
      <w:marBottom w:val="0"/>
      <w:divBdr>
        <w:top w:val="none" w:sz="0" w:space="0" w:color="auto"/>
        <w:left w:val="none" w:sz="0" w:space="0" w:color="auto"/>
        <w:bottom w:val="none" w:sz="0" w:space="0" w:color="auto"/>
        <w:right w:val="none" w:sz="0" w:space="0" w:color="auto"/>
      </w:divBdr>
    </w:div>
    <w:div w:id="333383799">
      <w:bodyDiv w:val="1"/>
      <w:marLeft w:val="0"/>
      <w:marRight w:val="0"/>
      <w:marTop w:val="0"/>
      <w:marBottom w:val="0"/>
      <w:divBdr>
        <w:top w:val="none" w:sz="0" w:space="0" w:color="auto"/>
        <w:left w:val="none" w:sz="0" w:space="0" w:color="auto"/>
        <w:bottom w:val="none" w:sz="0" w:space="0" w:color="auto"/>
        <w:right w:val="none" w:sz="0" w:space="0" w:color="auto"/>
      </w:divBdr>
    </w:div>
    <w:div w:id="339698551">
      <w:bodyDiv w:val="1"/>
      <w:marLeft w:val="0"/>
      <w:marRight w:val="0"/>
      <w:marTop w:val="0"/>
      <w:marBottom w:val="0"/>
      <w:divBdr>
        <w:top w:val="none" w:sz="0" w:space="0" w:color="auto"/>
        <w:left w:val="none" w:sz="0" w:space="0" w:color="auto"/>
        <w:bottom w:val="none" w:sz="0" w:space="0" w:color="auto"/>
        <w:right w:val="none" w:sz="0" w:space="0" w:color="auto"/>
      </w:divBdr>
    </w:div>
    <w:div w:id="370570325">
      <w:bodyDiv w:val="1"/>
      <w:marLeft w:val="0"/>
      <w:marRight w:val="0"/>
      <w:marTop w:val="0"/>
      <w:marBottom w:val="0"/>
      <w:divBdr>
        <w:top w:val="none" w:sz="0" w:space="0" w:color="auto"/>
        <w:left w:val="none" w:sz="0" w:space="0" w:color="auto"/>
        <w:bottom w:val="none" w:sz="0" w:space="0" w:color="auto"/>
        <w:right w:val="none" w:sz="0" w:space="0" w:color="auto"/>
      </w:divBdr>
    </w:div>
    <w:div w:id="372080415">
      <w:bodyDiv w:val="1"/>
      <w:marLeft w:val="0"/>
      <w:marRight w:val="0"/>
      <w:marTop w:val="0"/>
      <w:marBottom w:val="0"/>
      <w:divBdr>
        <w:top w:val="none" w:sz="0" w:space="0" w:color="auto"/>
        <w:left w:val="none" w:sz="0" w:space="0" w:color="auto"/>
        <w:bottom w:val="none" w:sz="0" w:space="0" w:color="auto"/>
        <w:right w:val="none" w:sz="0" w:space="0" w:color="auto"/>
      </w:divBdr>
    </w:div>
    <w:div w:id="451486240">
      <w:bodyDiv w:val="1"/>
      <w:marLeft w:val="0"/>
      <w:marRight w:val="0"/>
      <w:marTop w:val="0"/>
      <w:marBottom w:val="0"/>
      <w:divBdr>
        <w:top w:val="none" w:sz="0" w:space="0" w:color="auto"/>
        <w:left w:val="none" w:sz="0" w:space="0" w:color="auto"/>
        <w:bottom w:val="none" w:sz="0" w:space="0" w:color="auto"/>
        <w:right w:val="none" w:sz="0" w:space="0" w:color="auto"/>
      </w:divBdr>
    </w:div>
    <w:div w:id="471557561">
      <w:bodyDiv w:val="1"/>
      <w:marLeft w:val="0"/>
      <w:marRight w:val="0"/>
      <w:marTop w:val="0"/>
      <w:marBottom w:val="0"/>
      <w:divBdr>
        <w:top w:val="none" w:sz="0" w:space="0" w:color="auto"/>
        <w:left w:val="none" w:sz="0" w:space="0" w:color="auto"/>
        <w:bottom w:val="none" w:sz="0" w:space="0" w:color="auto"/>
        <w:right w:val="none" w:sz="0" w:space="0" w:color="auto"/>
      </w:divBdr>
    </w:div>
    <w:div w:id="500320420">
      <w:bodyDiv w:val="1"/>
      <w:marLeft w:val="0"/>
      <w:marRight w:val="0"/>
      <w:marTop w:val="0"/>
      <w:marBottom w:val="0"/>
      <w:divBdr>
        <w:top w:val="none" w:sz="0" w:space="0" w:color="auto"/>
        <w:left w:val="none" w:sz="0" w:space="0" w:color="auto"/>
        <w:bottom w:val="none" w:sz="0" w:space="0" w:color="auto"/>
        <w:right w:val="none" w:sz="0" w:space="0" w:color="auto"/>
      </w:divBdr>
    </w:div>
    <w:div w:id="532304945">
      <w:bodyDiv w:val="1"/>
      <w:marLeft w:val="0"/>
      <w:marRight w:val="0"/>
      <w:marTop w:val="0"/>
      <w:marBottom w:val="0"/>
      <w:divBdr>
        <w:top w:val="none" w:sz="0" w:space="0" w:color="auto"/>
        <w:left w:val="none" w:sz="0" w:space="0" w:color="auto"/>
        <w:bottom w:val="none" w:sz="0" w:space="0" w:color="auto"/>
        <w:right w:val="none" w:sz="0" w:space="0" w:color="auto"/>
      </w:divBdr>
    </w:div>
    <w:div w:id="570433115">
      <w:bodyDiv w:val="1"/>
      <w:marLeft w:val="0"/>
      <w:marRight w:val="0"/>
      <w:marTop w:val="0"/>
      <w:marBottom w:val="0"/>
      <w:divBdr>
        <w:top w:val="none" w:sz="0" w:space="0" w:color="auto"/>
        <w:left w:val="none" w:sz="0" w:space="0" w:color="auto"/>
        <w:bottom w:val="none" w:sz="0" w:space="0" w:color="auto"/>
        <w:right w:val="none" w:sz="0" w:space="0" w:color="auto"/>
      </w:divBdr>
    </w:div>
    <w:div w:id="571965431">
      <w:bodyDiv w:val="1"/>
      <w:marLeft w:val="0"/>
      <w:marRight w:val="0"/>
      <w:marTop w:val="0"/>
      <w:marBottom w:val="0"/>
      <w:divBdr>
        <w:top w:val="none" w:sz="0" w:space="0" w:color="auto"/>
        <w:left w:val="none" w:sz="0" w:space="0" w:color="auto"/>
        <w:bottom w:val="none" w:sz="0" w:space="0" w:color="auto"/>
        <w:right w:val="none" w:sz="0" w:space="0" w:color="auto"/>
      </w:divBdr>
    </w:div>
    <w:div w:id="579868800">
      <w:bodyDiv w:val="1"/>
      <w:marLeft w:val="0"/>
      <w:marRight w:val="0"/>
      <w:marTop w:val="0"/>
      <w:marBottom w:val="0"/>
      <w:divBdr>
        <w:top w:val="none" w:sz="0" w:space="0" w:color="auto"/>
        <w:left w:val="none" w:sz="0" w:space="0" w:color="auto"/>
        <w:bottom w:val="none" w:sz="0" w:space="0" w:color="auto"/>
        <w:right w:val="none" w:sz="0" w:space="0" w:color="auto"/>
      </w:divBdr>
    </w:div>
    <w:div w:id="631132676">
      <w:bodyDiv w:val="1"/>
      <w:marLeft w:val="0"/>
      <w:marRight w:val="0"/>
      <w:marTop w:val="0"/>
      <w:marBottom w:val="0"/>
      <w:divBdr>
        <w:top w:val="none" w:sz="0" w:space="0" w:color="auto"/>
        <w:left w:val="none" w:sz="0" w:space="0" w:color="auto"/>
        <w:bottom w:val="none" w:sz="0" w:space="0" w:color="auto"/>
        <w:right w:val="none" w:sz="0" w:space="0" w:color="auto"/>
      </w:divBdr>
    </w:div>
    <w:div w:id="644507737">
      <w:bodyDiv w:val="1"/>
      <w:marLeft w:val="0"/>
      <w:marRight w:val="0"/>
      <w:marTop w:val="0"/>
      <w:marBottom w:val="0"/>
      <w:divBdr>
        <w:top w:val="none" w:sz="0" w:space="0" w:color="auto"/>
        <w:left w:val="none" w:sz="0" w:space="0" w:color="auto"/>
        <w:bottom w:val="none" w:sz="0" w:space="0" w:color="auto"/>
        <w:right w:val="none" w:sz="0" w:space="0" w:color="auto"/>
      </w:divBdr>
    </w:div>
    <w:div w:id="661087601">
      <w:bodyDiv w:val="1"/>
      <w:marLeft w:val="0"/>
      <w:marRight w:val="0"/>
      <w:marTop w:val="0"/>
      <w:marBottom w:val="0"/>
      <w:divBdr>
        <w:top w:val="none" w:sz="0" w:space="0" w:color="auto"/>
        <w:left w:val="none" w:sz="0" w:space="0" w:color="auto"/>
        <w:bottom w:val="none" w:sz="0" w:space="0" w:color="auto"/>
        <w:right w:val="none" w:sz="0" w:space="0" w:color="auto"/>
      </w:divBdr>
    </w:div>
    <w:div w:id="685592764">
      <w:bodyDiv w:val="1"/>
      <w:marLeft w:val="0"/>
      <w:marRight w:val="0"/>
      <w:marTop w:val="0"/>
      <w:marBottom w:val="0"/>
      <w:divBdr>
        <w:top w:val="none" w:sz="0" w:space="0" w:color="auto"/>
        <w:left w:val="none" w:sz="0" w:space="0" w:color="auto"/>
        <w:bottom w:val="none" w:sz="0" w:space="0" w:color="auto"/>
        <w:right w:val="none" w:sz="0" w:space="0" w:color="auto"/>
      </w:divBdr>
    </w:div>
    <w:div w:id="697780006">
      <w:bodyDiv w:val="1"/>
      <w:marLeft w:val="0"/>
      <w:marRight w:val="0"/>
      <w:marTop w:val="0"/>
      <w:marBottom w:val="0"/>
      <w:divBdr>
        <w:top w:val="none" w:sz="0" w:space="0" w:color="auto"/>
        <w:left w:val="none" w:sz="0" w:space="0" w:color="auto"/>
        <w:bottom w:val="none" w:sz="0" w:space="0" w:color="auto"/>
        <w:right w:val="none" w:sz="0" w:space="0" w:color="auto"/>
      </w:divBdr>
    </w:div>
    <w:div w:id="715590963">
      <w:bodyDiv w:val="1"/>
      <w:marLeft w:val="0"/>
      <w:marRight w:val="0"/>
      <w:marTop w:val="0"/>
      <w:marBottom w:val="0"/>
      <w:divBdr>
        <w:top w:val="none" w:sz="0" w:space="0" w:color="auto"/>
        <w:left w:val="none" w:sz="0" w:space="0" w:color="auto"/>
        <w:bottom w:val="none" w:sz="0" w:space="0" w:color="auto"/>
        <w:right w:val="none" w:sz="0" w:space="0" w:color="auto"/>
      </w:divBdr>
    </w:div>
    <w:div w:id="729573697">
      <w:bodyDiv w:val="1"/>
      <w:marLeft w:val="0"/>
      <w:marRight w:val="0"/>
      <w:marTop w:val="0"/>
      <w:marBottom w:val="0"/>
      <w:divBdr>
        <w:top w:val="none" w:sz="0" w:space="0" w:color="auto"/>
        <w:left w:val="none" w:sz="0" w:space="0" w:color="auto"/>
        <w:bottom w:val="none" w:sz="0" w:space="0" w:color="auto"/>
        <w:right w:val="none" w:sz="0" w:space="0" w:color="auto"/>
      </w:divBdr>
    </w:div>
    <w:div w:id="732583585">
      <w:bodyDiv w:val="1"/>
      <w:marLeft w:val="0"/>
      <w:marRight w:val="0"/>
      <w:marTop w:val="0"/>
      <w:marBottom w:val="0"/>
      <w:divBdr>
        <w:top w:val="none" w:sz="0" w:space="0" w:color="auto"/>
        <w:left w:val="none" w:sz="0" w:space="0" w:color="auto"/>
        <w:bottom w:val="none" w:sz="0" w:space="0" w:color="auto"/>
        <w:right w:val="none" w:sz="0" w:space="0" w:color="auto"/>
      </w:divBdr>
    </w:div>
    <w:div w:id="809833083">
      <w:bodyDiv w:val="1"/>
      <w:marLeft w:val="0"/>
      <w:marRight w:val="0"/>
      <w:marTop w:val="0"/>
      <w:marBottom w:val="0"/>
      <w:divBdr>
        <w:top w:val="none" w:sz="0" w:space="0" w:color="auto"/>
        <w:left w:val="none" w:sz="0" w:space="0" w:color="auto"/>
        <w:bottom w:val="none" w:sz="0" w:space="0" w:color="auto"/>
        <w:right w:val="none" w:sz="0" w:space="0" w:color="auto"/>
      </w:divBdr>
    </w:div>
    <w:div w:id="824592678">
      <w:bodyDiv w:val="1"/>
      <w:marLeft w:val="0"/>
      <w:marRight w:val="0"/>
      <w:marTop w:val="0"/>
      <w:marBottom w:val="0"/>
      <w:divBdr>
        <w:top w:val="none" w:sz="0" w:space="0" w:color="auto"/>
        <w:left w:val="none" w:sz="0" w:space="0" w:color="auto"/>
        <w:bottom w:val="none" w:sz="0" w:space="0" w:color="auto"/>
        <w:right w:val="none" w:sz="0" w:space="0" w:color="auto"/>
      </w:divBdr>
    </w:div>
    <w:div w:id="857499800">
      <w:bodyDiv w:val="1"/>
      <w:marLeft w:val="0"/>
      <w:marRight w:val="0"/>
      <w:marTop w:val="0"/>
      <w:marBottom w:val="0"/>
      <w:divBdr>
        <w:top w:val="none" w:sz="0" w:space="0" w:color="auto"/>
        <w:left w:val="none" w:sz="0" w:space="0" w:color="auto"/>
        <w:bottom w:val="none" w:sz="0" w:space="0" w:color="auto"/>
        <w:right w:val="none" w:sz="0" w:space="0" w:color="auto"/>
      </w:divBdr>
    </w:div>
    <w:div w:id="861942242">
      <w:bodyDiv w:val="1"/>
      <w:marLeft w:val="0"/>
      <w:marRight w:val="0"/>
      <w:marTop w:val="0"/>
      <w:marBottom w:val="0"/>
      <w:divBdr>
        <w:top w:val="none" w:sz="0" w:space="0" w:color="auto"/>
        <w:left w:val="none" w:sz="0" w:space="0" w:color="auto"/>
        <w:bottom w:val="none" w:sz="0" w:space="0" w:color="auto"/>
        <w:right w:val="none" w:sz="0" w:space="0" w:color="auto"/>
      </w:divBdr>
    </w:div>
    <w:div w:id="874579557">
      <w:bodyDiv w:val="1"/>
      <w:marLeft w:val="0"/>
      <w:marRight w:val="0"/>
      <w:marTop w:val="0"/>
      <w:marBottom w:val="0"/>
      <w:divBdr>
        <w:top w:val="none" w:sz="0" w:space="0" w:color="auto"/>
        <w:left w:val="none" w:sz="0" w:space="0" w:color="auto"/>
        <w:bottom w:val="none" w:sz="0" w:space="0" w:color="auto"/>
        <w:right w:val="none" w:sz="0" w:space="0" w:color="auto"/>
      </w:divBdr>
    </w:div>
    <w:div w:id="879588395">
      <w:bodyDiv w:val="1"/>
      <w:marLeft w:val="0"/>
      <w:marRight w:val="0"/>
      <w:marTop w:val="0"/>
      <w:marBottom w:val="0"/>
      <w:divBdr>
        <w:top w:val="none" w:sz="0" w:space="0" w:color="auto"/>
        <w:left w:val="none" w:sz="0" w:space="0" w:color="auto"/>
        <w:bottom w:val="none" w:sz="0" w:space="0" w:color="auto"/>
        <w:right w:val="none" w:sz="0" w:space="0" w:color="auto"/>
      </w:divBdr>
    </w:div>
    <w:div w:id="891768511">
      <w:bodyDiv w:val="1"/>
      <w:marLeft w:val="0"/>
      <w:marRight w:val="0"/>
      <w:marTop w:val="0"/>
      <w:marBottom w:val="0"/>
      <w:divBdr>
        <w:top w:val="none" w:sz="0" w:space="0" w:color="auto"/>
        <w:left w:val="none" w:sz="0" w:space="0" w:color="auto"/>
        <w:bottom w:val="none" w:sz="0" w:space="0" w:color="auto"/>
        <w:right w:val="none" w:sz="0" w:space="0" w:color="auto"/>
      </w:divBdr>
    </w:div>
    <w:div w:id="917206733">
      <w:bodyDiv w:val="1"/>
      <w:marLeft w:val="0"/>
      <w:marRight w:val="0"/>
      <w:marTop w:val="0"/>
      <w:marBottom w:val="0"/>
      <w:divBdr>
        <w:top w:val="none" w:sz="0" w:space="0" w:color="auto"/>
        <w:left w:val="none" w:sz="0" w:space="0" w:color="auto"/>
        <w:bottom w:val="none" w:sz="0" w:space="0" w:color="auto"/>
        <w:right w:val="none" w:sz="0" w:space="0" w:color="auto"/>
      </w:divBdr>
    </w:div>
    <w:div w:id="941915145">
      <w:bodyDiv w:val="1"/>
      <w:marLeft w:val="0"/>
      <w:marRight w:val="0"/>
      <w:marTop w:val="0"/>
      <w:marBottom w:val="0"/>
      <w:divBdr>
        <w:top w:val="none" w:sz="0" w:space="0" w:color="auto"/>
        <w:left w:val="none" w:sz="0" w:space="0" w:color="auto"/>
        <w:bottom w:val="none" w:sz="0" w:space="0" w:color="auto"/>
        <w:right w:val="none" w:sz="0" w:space="0" w:color="auto"/>
      </w:divBdr>
    </w:div>
    <w:div w:id="974601283">
      <w:bodyDiv w:val="1"/>
      <w:marLeft w:val="0"/>
      <w:marRight w:val="0"/>
      <w:marTop w:val="0"/>
      <w:marBottom w:val="0"/>
      <w:divBdr>
        <w:top w:val="none" w:sz="0" w:space="0" w:color="auto"/>
        <w:left w:val="none" w:sz="0" w:space="0" w:color="auto"/>
        <w:bottom w:val="none" w:sz="0" w:space="0" w:color="auto"/>
        <w:right w:val="none" w:sz="0" w:space="0" w:color="auto"/>
      </w:divBdr>
    </w:div>
    <w:div w:id="989864897">
      <w:bodyDiv w:val="1"/>
      <w:marLeft w:val="0"/>
      <w:marRight w:val="0"/>
      <w:marTop w:val="0"/>
      <w:marBottom w:val="0"/>
      <w:divBdr>
        <w:top w:val="none" w:sz="0" w:space="0" w:color="auto"/>
        <w:left w:val="none" w:sz="0" w:space="0" w:color="auto"/>
        <w:bottom w:val="none" w:sz="0" w:space="0" w:color="auto"/>
        <w:right w:val="none" w:sz="0" w:space="0" w:color="auto"/>
      </w:divBdr>
    </w:div>
    <w:div w:id="992608630">
      <w:bodyDiv w:val="1"/>
      <w:marLeft w:val="0"/>
      <w:marRight w:val="0"/>
      <w:marTop w:val="0"/>
      <w:marBottom w:val="0"/>
      <w:divBdr>
        <w:top w:val="none" w:sz="0" w:space="0" w:color="auto"/>
        <w:left w:val="none" w:sz="0" w:space="0" w:color="auto"/>
        <w:bottom w:val="none" w:sz="0" w:space="0" w:color="auto"/>
        <w:right w:val="none" w:sz="0" w:space="0" w:color="auto"/>
      </w:divBdr>
    </w:div>
    <w:div w:id="995649973">
      <w:bodyDiv w:val="1"/>
      <w:marLeft w:val="0"/>
      <w:marRight w:val="0"/>
      <w:marTop w:val="0"/>
      <w:marBottom w:val="0"/>
      <w:divBdr>
        <w:top w:val="none" w:sz="0" w:space="0" w:color="auto"/>
        <w:left w:val="none" w:sz="0" w:space="0" w:color="auto"/>
        <w:bottom w:val="none" w:sz="0" w:space="0" w:color="auto"/>
        <w:right w:val="none" w:sz="0" w:space="0" w:color="auto"/>
      </w:divBdr>
    </w:div>
    <w:div w:id="1006134537">
      <w:bodyDiv w:val="1"/>
      <w:marLeft w:val="0"/>
      <w:marRight w:val="0"/>
      <w:marTop w:val="0"/>
      <w:marBottom w:val="0"/>
      <w:divBdr>
        <w:top w:val="none" w:sz="0" w:space="0" w:color="auto"/>
        <w:left w:val="none" w:sz="0" w:space="0" w:color="auto"/>
        <w:bottom w:val="none" w:sz="0" w:space="0" w:color="auto"/>
        <w:right w:val="none" w:sz="0" w:space="0" w:color="auto"/>
      </w:divBdr>
    </w:div>
    <w:div w:id="1009603353">
      <w:bodyDiv w:val="1"/>
      <w:marLeft w:val="0"/>
      <w:marRight w:val="0"/>
      <w:marTop w:val="0"/>
      <w:marBottom w:val="0"/>
      <w:divBdr>
        <w:top w:val="none" w:sz="0" w:space="0" w:color="auto"/>
        <w:left w:val="none" w:sz="0" w:space="0" w:color="auto"/>
        <w:bottom w:val="none" w:sz="0" w:space="0" w:color="auto"/>
        <w:right w:val="none" w:sz="0" w:space="0" w:color="auto"/>
      </w:divBdr>
    </w:div>
    <w:div w:id="1024212739">
      <w:bodyDiv w:val="1"/>
      <w:marLeft w:val="0"/>
      <w:marRight w:val="0"/>
      <w:marTop w:val="0"/>
      <w:marBottom w:val="0"/>
      <w:divBdr>
        <w:top w:val="none" w:sz="0" w:space="0" w:color="auto"/>
        <w:left w:val="none" w:sz="0" w:space="0" w:color="auto"/>
        <w:bottom w:val="none" w:sz="0" w:space="0" w:color="auto"/>
        <w:right w:val="none" w:sz="0" w:space="0" w:color="auto"/>
      </w:divBdr>
    </w:div>
    <w:div w:id="1058548474">
      <w:bodyDiv w:val="1"/>
      <w:marLeft w:val="0"/>
      <w:marRight w:val="0"/>
      <w:marTop w:val="0"/>
      <w:marBottom w:val="0"/>
      <w:divBdr>
        <w:top w:val="none" w:sz="0" w:space="0" w:color="auto"/>
        <w:left w:val="none" w:sz="0" w:space="0" w:color="auto"/>
        <w:bottom w:val="none" w:sz="0" w:space="0" w:color="auto"/>
        <w:right w:val="none" w:sz="0" w:space="0" w:color="auto"/>
      </w:divBdr>
    </w:div>
    <w:div w:id="1107117591">
      <w:bodyDiv w:val="1"/>
      <w:marLeft w:val="0"/>
      <w:marRight w:val="0"/>
      <w:marTop w:val="0"/>
      <w:marBottom w:val="0"/>
      <w:divBdr>
        <w:top w:val="none" w:sz="0" w:space="0" w:color="auto"/>
        <w:left w:val="none" w:sz="0" w:space="0" w:color="auto"/>
        <w:bottom w:val="none" w:sz="0" w:space="0" w:color="auto"/>
        <w:right w:val="none" w:sz="0" w:space="0" w:color="auto"/>
      </w:divBdr>
    </w:div>
    <w:div w:id="1186365130">
      <w:bodyDiv w:val="1"/>
      <w:marLeft w:val="0"/>
      <w:marRight w:val="0"/>
      <w:marTop w:val="0"/>
      <w:marBottom w:val="0"/>
      <w:divBdr>
        <w:top w:val="none" w:sz="0" w:space="0" w:color="auto"/>
        <w:left w:val="none" w:sz="0" w:space="0" w:color="auto"/>
        <w:bottom w:val="none" w:sz="0" w:space="0" w:color="auto"/>
        <w:right w:val="none" w:sz="0" w:space="0" w:color="auto"/>
      </w:divBdr>
    </w:div>
    <w:div w:id="1317877367">
      <w:bodyDiv w:val="1"/>
      <w:marLeft w:val="0"/>
      <w:marRight w:val="0"/>
      <w:marTop w:val="0"/>
      <w:marBottom w:val="0"/>
      <w:divBdr>
        <w:top w:val="none" w:sz="0" w:space="0" w:color="auto"/>
        <w:left w:val="none" w:sz="0" w:space="0" w:color="auto"/>
        <w:bottom w:val="none" w:sz="0" w:space="0" w:color="auto"/>
        <w:right w:val="none" w:sz="0" w:space="0" w:color="auto"/>
      </w:divBdr>
    </w:div>
    <w:div w:id="1322932463">
      <w:bodyDiv w:val="1"/>
      <w:marLeft w:val="0"/>
      <w:marRight w:val="0"/>
      <w:marTop w:val="0"/>
      <w:marBottom w:val="0"/>
      <w:divBdr>
        <w:top w:val="none" w:sz="0" w:space="0" w:color="auto"/>
        <w:left w:val="none" w:sz="0" w:space="0" w:color="auto"/>
        <w:bottom w:val="none" w:sz="0" w:space="0" w:color="auto"/>
        <w:right w:val="none" w:sz="0" w:space="0" w:color="auto"/>
      </w:divBdr>
    </w:div>
    <w:div w:id="1328174696">
      <w:bodyDiv w:val="1"/>
      <w:marLeft w:val="0"/>
      <w:marRight w:val="0"/>
      <w:marTop w:val="0"/>
      <w:marBottom w:val="0"/>
      <w:divBdr>
        <w:top w:val="none" w:sz="0" w:space="0" w:color="auto"/>
        <w:left w:val="none" w:sz="0" w:space="0" w:color="auto"/>
        <w:bottom w:val="none" w:sz="0" w:space="0" w:color="auto"/>
        <w:right w:val="none" w:sz="0" w:space="0" w:color="auto"/>
      </w:divBdr>
    </w:div>
    <w:div w:id="1386759106">
      <w:bodyDiv w:val="1"/>
      <w:marLeft w:val="0"/>
      <w:marRight w:val="0"/>
      <w:marTop w:val="0"/>
      <w:marBottom w:val="0"/>
      <w:divBdr>
        <w:top w:val="none" w:sz="0" w:space="0" w:color="auto"/>
        <w:left w:val="none" w:sz="0" w:space="0" w:color="auto"/>
        <w:bottom w:val="none" w:sz="0" w:space="0" w:color="auto"/>
        <w:right w:val="none" w:sz="0" w:space="0" w:color="auto"/>
      </w:divBdr>
    </w:div>
    <w:div w:id="1450934127">
      <w:bodyDiv w:val="1"/>
      <w:marLeft w:val="0"/>
      <w:marRight w:val="0"/>
      <w:marTop w:val="0"/>
      <w:marBottom w:val="0"/>
      <w:divBdr>
        <w:top w:val="none" w:sz="0" w:space="0" w:color="auto"/>
        <w:left w:val="none" w:sz="0" w:space="0" w:color="auto"/>
        <w:bottom w:val="none" w:sz="0" w:space="0" w:color="auto"/>
        <w:right w:val="none" w:sz="0" w:space="0" w:color="auto"/>
      </w:divBdr>
    </w:div>
    <w:div w:id="1464153244">
      <w:bodyDiv w:val="1"/>
      <w:marLeft w:val="0"/>
      <w:marRight w:val="0"/>
      <w:marTop w:val="0"/>
      <w:marBottom w:val="0"/>
      <w:divBdr>
        <w:top w:val="none" w:sz="0" w:space="0" w:color="auto"/>
        <w:left w:val="none" w:sz="0" w:space="0" w:color="auto"/>
        <w:bottom w:val="none" w:sz="0" w:space="0" w:color="auto"/>
        <w:right w:val="none" w:sz="0" w:space="0" w:color="auto"/>
      </w:divBdr>
    </w:div>
    <w:div w:id="1507405387">
      <w:bodyDiv w:val="1"/>
      <w:marLeft w:val="0"/>
      <w:marRight w:val="0"/>
      <w:marTop w:val="0"/>
      <w:marBottom w:val="0"/>
      <w:divBdr>
        <w:top w:val="none" w:sz="0" w:space="0" w:color="auto"/>
        <w:left w:val="none" w:sz="0" w:space="0" w:color="auto"/>
        <w:bottom w:val="none" w:sz="0" w:space="0" w:color="auto"/>
        <w:right w:val="none" w:sz="0" w:space="0" w:color="auto"/>
      </w:divBdr>
    </w:div>
    <w:div w:id="1509641763">
      <w:bodyDiv w:val="1"/>
      <w:marLeft w:val="0"/>
      <w:marRight w:val="0"/>
      <w:marTop w:val="0"/>
      <w:marBottom w:val="0"/>
      <w:divBdr>
        <w:top w:val="none" w:sz="0" w:space="0" w:color="auto"/>
        <w:left w:val="none" w:sz="0" w:space="0" w:color="auto"/>
        <w:bottom w:val="none" w:sz="0" w:space="0" w:color="auto"/>
        <w:right w:val="none" w:sz="0" w:space="0" w:color="auto"/>
      </w:divBdr>
    </w:div>
    <w:div w:id="1526601724">
      <w:bodyDiv w:val="1"/>
      <w:marLeft w:val="0"/>
      <w:marRight w:val="0"/>
      <w:marTop w:val="0"/>
      <w:marBottom w:val="0"/>
      <w:divBdr>
        <w:top w:val="none" w:sz="0" w:space="0" w:color="auto"/>
        <w:left w:val="none" w:sz="0" w:space="0" w:color="auto"/>
        <w:bottom w:val="none" w:sz="0" w:space="0" w:color="auto"/>
        <w:right w:val="none" w:sz="0" w:space="0" w:color="auto"/>
      </w:divBdr>
    </w:div>
    <w:div w:id="1580598978">
      <w:bodyDiv w:val="1"/>
      <w:marLeft w:val="0"/>
      <w:marRight w:val="0"/>
      <w:marTop w:val="0"/>
      <w:marBottom w:val="0"/>
      <w:divBdr>
        <w:top w:val="none" w:sz="0" w:space="0" w:color="auto"/>
        <w:left w:val="none" w:sz="0" w:space="0" w:color="auto"/>
        <w:bottom w:val="none" w:sz="0" w:space="0" w:color="auto"/>
        <w:right w:val="none" w:sz="0" w:space="0" w:color="auto"/>
      </w:divBdr>
    </w:div>
    <w:div w:id="1599750670">
      <w:bodyDiv w:val="1"/>
      <w:marLeft w:val="0"/>
      <w:marRight w:val="0"/>
      <w:marTop w:val="0"/>
      <w:marBottom w:val="0"/>
      <w:divBdr>
        <w:top w:val="none" w:sz="0" w:space="0" w:color="auto"/>
        <w:left w:val="none" w:sz="0" w:space="0" w:color="auto"/>
        <w:bottom w:val="none" w:sz="0" w:space="0" w:color="auto"/>
        <w:right w:val="none" w:sz="0" w:space="0" w:color="auto"/>
      </w:divBdr>
    </w:div>
    <w:div w:id="1599874660">
      <w:bodyDiv w:val="1"/>
      <w:marLeft w:val="0"/>
      <w:marRight w:val="0"/>
      <w:marTop w:val="0"/>
      <w:marBottom w:val="0"/>
      <w:divBdr>
        <w:top w:val="none" w:sz="0" w:space="0" w:color="auto"/>
        <w:left w:val="none" w:sz="0" w:space="0" w:color="auto"/>
        <w:bottom w:val="none" w:sz="0" w:space="0" w:color="auto"/>
        <w:right w:val="none" w:sz="0" w:space="0" w:color="auto"/>
      </w:divBdr>
    </w:div>
    <w:div w:id="1639605724">
      <w:bodyDiv w:val="1"/>
      <w:marLeft w:val="0"/>
      <w:marRight w:val="0"/>
      <w:marTop w:val="0"/>
      <w:marBottom w:val="0"/>
      <w:divBdr>
        <w:top w:val="none" w:sz="0" w:space="0" w:color="auto"/>
        <w:left w:val="none" w:sz="0" w:space="0" w:color="auto"/>
        <w:bottom w:val="none" w:sz="0" w:space="0" w:color="auto"/>
        <w:right w:val="none" w:sz="0" w:space="0" w:color="auto"/>
      </w:divBdr>
    </w:div>
    <w:div w:id="1641838980">
      <w:bodyDiv w:val="1"/>
      <w:marLeft w:val="0"/>
      <w:marRight w:val="0"/>
      <w:marTop w:val="0"/>
      <w:marBottom w:val="0"/>
      <w:divBdr>
        <w:top w:val="none" w:sz="0" w:space="0" w:color="auto"/>
        <w:left w:val="none" w:sz="0" w:space="0" w:color="auto"/>
        <w:bottom w:val="none" w:sz="0" w:space="0" w:color="auto"/>
        <w:right w:val="none" w:sz="0" w:space="0" w:color="auto"/>
      </w:divBdr>
    </w:div>
    <w:div w:id="1682662629">
      <w:bodyDiv w:val="1"/>
      <w:marLeft w:val="0"/>
      <w:marRight w:val="0"/>
      <w:marTop w:val="0"/>
      <w:marBottom w:val="0"/>
      <w:divBdr>
        <w:top w:val="none" w:sz="0" w:space="0" w:color="auto"/>
        <w:left w:val="none" w:sz="0" w:space="0" w:color="auto"/>
        <w:bottom w:val="none" w:sz="0" w:space="0" w:color="auto"/>
        <w:right w:val="none" w:sz="0" w:space="0" w:color="auto"/>
      </w:divBdr>
    </w:div>
    <w:div w:id="1690253767">
      <w:bodyDiv w:val="1"/>
      <w:marLeft w:val="0"/>
      <w:marRight w:val="0"/>
      <w:marTop w:val="0"/>
      <w:marBottom w:val="0"/>
      <w:divBdr>
        <w:top w:val="none" w:sz="0" w:space="0" w:color="auto"/>
        <w:left w:val="none" w:sz="0" w:space="0" w:color="auto"/>
        <w:bottom w:val="none" w:sz="0" w:space="0" w:color="auto"/>
        <w:right w:val="none" w:sz="0" w:space="0" w:color="auto"/>
      </w:divBdr>
    </w:div>
    <w:div w:id="1733455690">
      <w:bodyDiv w:val="1"/>
      <w:marLeft w:val="0"/>
      <w:marRight w:val="0"/>
      <w:marTop w:val="0"/>
      <w:marBottom w:val="0"/>
      <w:divBdr>
        <w:top w:val="none" w:sz="0" w:space="0" w:color="auto"/>
        <w:left w:val="none" w:sz="0" w:space="0" w:color="auto"/>
        <w:bottom w:val="none" w:sz="0" w:space="0" w:color="auto"/>
        <w:right w:val="none" w:sz="0" w:space="0" w:color="auto"/>
      </w:divBdr>
    </w:div>
    <w:div w:id="1756124401">
      <w:bodyDiv w:val="1"/>
      <w:marLeft w:val="0"/>
      <w:marRight w:val="0"/>
      <w:marTop w:val="0"/>
      <w:marBottom w:val="0"/>
      <w:divBdr>
        <w:top w:val="none" w:sz="0" w:space="0" w:color="auto"/>
        <w:left w:val="none" w:sz="0" w:space="0" w:color="auto"/>
        <w:bottom w:val="none" w:sz="0" w:space="0" w:color="auto"/>
        <w:right w:val="none" w:sz="0" w:space="0" w:color="auto"/>
      </w:divBdr>
    </w:div>
    <w:div w:id="1775663146">
      <w:bodyDiv w:val="1"/>
      <w:marLeft w:val="0"/>
      <w:marRight w:val="0"/>
      <w:marTop w:val="0"/>
      <w:marBottom w:val="0"/>
      <w:divBdr>
        <w:top w:val="none" w:sz="0" w:space="0" w:color="auto"/>
        <w:left w:val="none" w:sz="0" w:space="0" w:color="auto"/>
        <w:bottom w:val="none" w:sz="0" w:space="0" w:color="auto"/>
        <w:right w:val="none" w:sz="0" w:space="0" w:color="auto"/>
      </w:divBdr>
    </w:div>
    <w:div w:id="1778790618">
      <w:bodyDiv w:val="1"/>
      <w:marLeft w:val="0"/>
      <w:marRight w:val="0"/>
      <w:marTop w:val="0"/>
      <w:marBottom w:val="0"/>
      <w:divBdr>
        <w:top w:val="none" w:sz="0" w:space="0" w:color="auto"/>
        <w:left w:val="none" w:sz="0" w:space="0" w:color="auto"/>
        <w:bottom w:val="none" w:sz="0" w:space="0" w:color="auto"/>
        <w:right w:val="none" w:sz="0" w:space="0" w:color="auto"/>
      </w:divBdr>
    </w:div>
    <w:div w:id="1780055431">
      <w:bodyDiv w:val="1"/>
      <w:marLeft w:val="0"/>
      <w:marRight w:val="0"/>
      <w:marTop w:val="0"/>
      <w:marBottom w:val="0"/>
      <w:divBdr>
        <w:top w:val="none" w:sz="0" w:space="0" w:color="auto"/>
        <w:left w:val="none" w:sz="0" w:space="0" w:color="auto"/>
        <w:bottom w:val="none" w:sz="0" w:space="0" w:color="auto"/>
        <w:right w:val="none" w:sz="0" w:space="0" w:color="auto"/>
      </w:divBdr>
    </w:div>
    <w:div w:id="1782141414">
      <w:bodyDiv w:val="1"/>
      <w:marLeft w:val="0"/>
      <w:marRight w:val="0"/>
      <w:marTop w:val="0"/>
      <w:marBottom w:val="0"/>
      <w:divBdr>
        <w:top w:val="none" w:sz="0" w:space="0" w:color="auto"/>
        <w:left w:val="none" w:sz="0" w:space="0" w:color="auto"/>
        <w:bottom w:val="none" w:sz="0" w:space="0" w:color="auto"/>
        <w:right w:val="none" w:sz="0" w:space="0" w:color="auto"/>
      </w:divBdr>
    </w:div>
    <w:div w:id="1784375496">
      <w:bodyDiv w:val="1"/>
      <w:marLeft w:val="0"/>
      <w:marRight w:val="0"/>
      <w:marTop w:val="0"/>
      <w:marBottom w:val="0"/>
      <w:divBdr>
        <w:top w:val="none" w:sz="0" w:space="0" w:color="auto"/>
        <w:left w:val="none" w:sz="0" w:space="0" w:color="auto"/>
        <w:bottom w:val="none" w:sz="0" w:space="0" w:color="auto"/>
        <w:right w:val="none" w:sz="0" w:space="0" w:color="auto"/>
      </w:divBdr>
    </w:div>
    <w:div w:id="1798379061">
      <w:bodyDiv w:val="1"/>
      <w:marLeft w:val="0"/>
      <w:marRight w:val="0"/>
      <w:marTop w:val="0"/>
      <w:marBottom w:val="0"/>
      <w:divBdr>
        <w:top w:val="none" w:sz="0" w:space="0" w:color="auto"/>
        <w:left w:val="none" w:sz="0" w:space="0" w:color="auto"/>
        <w:bottom w:val="none" w:sz="0" w:space="0" w:color="auto"/>
        <w:right w:val="none" w:sz="0" w:space="0" w:color="auto"/>
      </w:divBdr>
    </w:div>
    <w:div w:id="1836259697">
      <w:bodyDiv w:val="1"/>
      <w:marLeft w:val="0"/>
      <w:marRight w:val="0"/>
      <w:marTop w:val="0"/>
      <w:marBottom w:val="0"/>
      <w:divBdr>
        <w:top w:val="none" w:sz="0" w:space="0" w:color="auto"/>
        <w:left w:val="none" w:sz="0" w:space="0" w:color="auto"/>
        <w:bottom w:val="none" w:sz="0" w:space="0" w:color="auto"/>
        <w:right w:val="none" w:sz="0" w:space="0" w:color="auto"/>
      </w:divBdr>
    </w:div>
    <w:div w:id="1911571395">
      <w:bodyDiv w:val="1"/>
      <w:marLeft w:val="0"/>
      <w:marRight w:val="0"/>
      <w:marTop w:val="0"/>
      <w:marBottom w:val="0"/>
      <w:divBdr>
        <w:top w:val="none" w:sz="0" w:space="0" w:color="auto"/>
        <w:left w:val="none" w:sz="0" w:space="0" w:color="auto"/>
        <w:bottom w:val="none" w:sz="0" w:space="0" w:color="auto"/>
        <w:right w:val="none" w:sz="0" w:space="0" w:color="auto"/>
      </w:divBdr>
    </w:div>
    <w:div w:id="1914268313">
      <w:bodyDiv w:val="1"/>
      <w:marLeft w:val="0"/>
      <w:marRight w:val="0"/>
      <w:marTop w:val="0"/>
      <w:marBottom w:val="0"/>
      <w:divBdr>
        <w:top w:val="none" w:sz="0" w:space="0" w:color="auto"/>
        <w:left w:val="none" w:sz="0" w:space="0" w:color="auto"/>
        <w:bottom w:val="none" w:sz="0" w:space="0" w:color="auto"/>
        <w:right w:val="none" w:sz="0" w:space="0" w:color="auto"/>
      </w:divBdr>
    </w:div>
    <w:div w:id="1916015774">
      <w:bodyDiv w:val="1"/>
      <w:marLeft w:val="0"/>
      <w:marRight w:val="0"/>
      <w:marTop w:val="0"/>
      <w:marBottom w:val="0"/>
      <w:divBdr>
        <w:top w:val="none" w:sz="0" w:space="0" w:color="auto"/>
        <w:left w:val="none" w:sz="0" w:space="0" w:color="auto"/>
        <w:bottom w:val="none" w:sz="0" w:space="0" w:color="auto"/>
        <w:right w:val="none" w:sz="0" w:space="0" w:color="auto"/>
      </w:divBdr>
    </w:div>
    <w:div w:id="1935629498">
      <w:bodyDiv w:val="1"/>
      <w:marLeft w:val="0"/>
      <w:marRight w:val="0"/>
      <w:marTop w:val="0"/>
      <w:marBottom w:val="0"/>
      <w:divBdr>
        <w:top w:val="none" w:sz="0" w:space="0" w:color="auto"/>
        <w:left w:val="none" w:sz="0" w:space="0" w:color="auto"/>
        <w:bottom w:val="none" w:sz="0" w:space="0" w:color="auto"/>
        <w:right w:val="none" w:sz="0" w:space="0" w:color="auto"/>
      </w:divBdr>
    </w:div>
    <w:div w:id="1988197109">
      <w:bodyDiv w:val="1"/>
      <w:marLeft w:val="0"/>
      <w:marRight w:val="0"/>
      <w:marTop w:val="0"/>
      <w:marBottom w:val="0"/>
      <w:divBdr>
        <w:top w:val="none" w:sz="0" w:space="0" w:color="auto"/>
        <w:left w:val="none" w:sz="0" w:space="0" w:color="auto"/>
        <w:bottom w:val="none" w:sz="0" w:space="0" w:color="auto"/>
        <w:right w:val="none" w:sz="0" w:space="0" w:color="auto"/>
      </w:divBdr>
    </w:div>
    <w:div w:id="2025746832">
      <w:bodyDiv w:val="1"/>
      <w:marLeft w:val="0"/>
      <w:marRight w:val="0"/>
      <w:marTop w:val="0"/>
      <w:marBottom w:val="0"/>
      <w:divBdr>
        <w:top w:val="none" w:sz="0" w:space="0" w:color="auto"/>
        <w:left w:val="none" w:sz="0" w:space="0" w:color="auto"/>
        <w:bottom w:val="none" w:sz="0" w:space="0" w:color="auto"/>
        <w:right w:val="none" w:sz="0" w:space="0" w:color="auto"/>
      </w:divBdr>
    </w:div>
    <w:div w:id="2041859341">
      <w:bodyDiv w:val="1"/>
      <w:marLeft w:val="0"/>
      <w:marRight w:val="0"/>
      <w:marTop w:val="0"/>
      <w:marBottom w:val="0"/>
      <w:divBdr>
        <w:top w:val="none" w:sz="0" w:space="0" w:color="auto"/>
        <w:left w:val="none" w:sz="0" w:space="0" w:color="auto"/>
        <w:bottom w:val="none" w:sz="0" w:space="0" w:color="auto"/>
        <w:right w:val="none" w:sz="0" w:space="0" w:color="auto"/>
      </w:divBdr>
    </w:div>
    <w:div w:id="2051539457">
      <w:bodyDiv w:val="1"/>
      <w:marLeft w:val="0"/>
      <w:marRight w:val="0"/>
      <w:marTop w:val="0"/>
      <w:marBottom w:val="0"/>
      <w:divBdr>
        <w:top w:val="none" w:sz="0" w:space="0" w:color="auto"/>
        <w:left w:val="none" w:sz="0" w:space="0" w:color="auto"/>
        <w:bottom w:val="none" w:sz="0" w:space="0" w:color="auto"/>
        <w:right w:val="none" w:sz="0" w:space="0" w:color="auto"/>
      </w:divBdr>
    </w:div>
    <w:div w:id="2057511810">
      <w:bodyDiv w:val="1"/>
      <w:marLeft w:val="0"/>
      <w:marRight w:val="0"/>
      <w:marTop w:val="0"/>
      <w:marBottom w:val="0"/>
      <w:divBdr>
        <w:top w:val="none" w:sz="0" w:space="0" w:color="auto"/>
        <w:left w:val="none" w:sz="0" w:space="0" w:color="auto"/>
        <w:bottom w:val="none" w:sz="0" w:space="0" w:color="auto"/>
        <w:right w:val="none" w:sz="0" w:space="0" w:color="auto"/>
      </w:divBdr>
    </w:div>
    <w:div w:id="2091845444">
      <w:bodyDiv w:val="1"/>
      <w:marLeft w:val="0"/>
      <w:marRight w:val="0"/>
      <w:marTop w:val="0"/>
      <w:marBottom w:val="0"/>
      <w:divBdr>
        <w:top w:val="none" w:sz="0" w:space="0" w:color="auto"/>
        <w:left w:val="none" w:sz="0" w:space="0" w:color="auto"/>
        <w:bottom w:val="none" w:sz="0" w:space="0" w:color="auto"/>
        <w:right w:val="none" w:sz="0" w:space="0" w:color="auto"/>
      </w:divBdr>
    </w:div>
    <w:div w:id="2101485262">
      <w:bodyDiv w:val="1"/>
      <w:marLeft w:val="0"/>
      <w:marRight w:val="0"/>
      <w:marTop w:val="0"/>
      <w:marBottom w:val="0"/>
      <w:divBdr>
        <w:top w:val="none" w:sz="0" w:space="0" w:color="auto"/>
        <w:left w:val="none" w:sz="0" w:space="0" w:color="auto"/>
        <w:bottom w:val="none" w:sz="0" w:space="0" w:color="auto"/>
        <w:right w:val="none" w:sz="0" w:space="0" w:color="auto"/>
      </w:divBdr>
    </w:div>
    <w:div w:id="2128161291">
      <w:bodyDiv w:val="1"/>
      <w:marLeft w:val="0"/>
      <w:marRight w:val="0"/>
      <w:marTop w:val="0"/>
      <w:marBottom w:val="0"/>
      <w:divBdr>
        <w:top w:val="none" w:sz="0" w:space="0" w:color="auto"/>
        <w:left w:val="none" w:sz="0" w:space="0" w:color="auto"/>
        <w:bottom w:val="none" w:sz="0" w:space="0" w:color="auto"/>
        <w:right w:val="none" w:sz="0" w:space="0" w:color="auto"/>
      </w:divBdr>
    </w:div>
    <w:div w:id="213209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cid:DD66C007-8931-4311-BCCD-34624550091D@lan"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www.onr.org.uk/media/fyrdhw5g/onr-cnss-pol-001-the-nuclear-industries-security-regulations-2003-nisr-2003-classification-policy-for-the-civil-nuclear-ind.docx" TargetMode="External"/><Relationship Id="rId1" Type="http://schemas.openxmlformats.org/officeDocument/2006/relationships/hyperlink" Target="http://www.legislation.gov.uk/uksi/2003/403/contents/ma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C545D1A8064BFFA13B94DA807538E8"/>
        <w:category>
          <w:name w:val="General"/>
          <w:gallery w:val="placeholder"/>
        </w:category>
        <w:types>
          <w:type w:val="bbPlcHdr"/>
        </w:types>
        <w:behaviors>
          <w:behavior w:val="content"/>
        </w:behaviors>
        <w:guid w:val="{723E446B-1EDE-4010-9469-00B88BC67B8D}"/>
      </w:docPartPr>
      <w:docPartBody>
        <w:p w:rsidR="005D1739" w:rsidRDefault="005D1739" w:rsidP="005D1739">
          <w:pPr>
            <w:pStyle w:val="32C545D1A8064BFFA13B94DA807538E8"/>
          </w:pPr>
          <w:r w:rsidRPr="00812B14">
            <w:t>Click or tap here to enter text.</w:t>
          </w:r>
        </w:p>
      </w:docPartBody>
    </w:docPart>
    <w:docPart>
      <w:docPartPr>
        <w:name w:val="3750744B725945E9BA1559D1F54E767B"/>
        <w:category>
          <w:name w:val="General"/>
          <w:gallery w:val="placeholder"/>
        </w:category>
        <w:types>
          <w:type w:val="bbPlcHdr"/>
        </w:types>
        <w:behaviors>
          <w:behavior w:val="content"/>
        </w:behaviors>
        <w:guid w:val="{51BF505F-05FE-46E9-B550-07D9E0DDF000}"/>
      </w:docPartPr>
      <w:docPartBody>
        <w:p w:rsidR="005D1739" w:rsidRDefault="005D1739" w:rsidP="005D1739">
          <w:pPr>
            <w:pStyle w:val="3750744B725945E9BA1559D1F54E767B"/>
          </w:pPr>
          <w:r w:rsidRPr="0069507A">
            <w:t>[Title]</w:t>
          </w:r>
        </w:p>
      </w:docPartBody>
    </w:docPart>
    <w:docPart>
      <w:docPartPr>
        <w:name w:val="4E17A01D8188411DBFAFBF6174A0C1E7"/>
        <w:category>
          <w:name w:val="General"/>
          <w:gallery w:val="placeholder"/>
        </w:category>
        <w:types>
          <w:type w:val="bbPlcHdr"/>
        </w:types>
        <w:behaviors>
          <w:behavior w:val="content"/>
        </w:behaviors>
        <w:guid w:val="{8720B181-C168-4FB6-B0F7-8943076046D4}"/>
      </w:docPartPr>
      <w:docPartBody>
        <w:p w:rsidR="005D1739" w:rsidRDefault="005D1739" w:rsidP="005D1739">
          <w:pPr>
            <w:pStyle w:val="4E17A01D8188411DBFAFBF6174A0C1E7"/>
          </w:pPr>
          <w:r w:rsidRPr="00812B14">
            <w:rPr>
              <w:rStyle w:val="PlaceholderText"/>
            </w:rPr>
            <w:t>[Title]</w:t>
          </w:r>
        </w:p>
      </w:docPartBody>
    </w:docPart>
    <w:docPart>
      <w:docPartPr>
        <w:name w:val="A8CC8EC6EC15498FAC177B492C710EA5"/>
        <w:category>
          <w:name w:val="General"/>
          <w:gallery w:val="placeholder"/>
        </w:category>
        <w:types>
          <w:type w:val="bbPlcHdr"/>
        </w:types>
        <w:behaviors>
          <w:behavior w:val="content"/>
        </w:behaviors>
        <w:guid w:val="{719CACE8-7955-4055-89C4-FC0A1F536196}"/>
      </w:docPartPr>
      <w:docPartBody>
        <w:p w:rsidR="005D1739" w:rsidRDefault="005D1739" w:rsidP="005D1739">
          <w:pPr>
            <w:pStyle w:val="A8CC8EC6EC15498FAC177B492C710EA5"/>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39"/>
    <w:rsid w:val="00115678"/>
    <w:rsid w:val="0012726D"/>
    <w:rsid w:val="001930D1"/>
    <w:rsid w:val="001A5275"/>
    <w:rsid w:val="001E4F11"/>
    <w:rsid w:val="00230552"/>
    <w:rsid w:val="0031129C"/>
    <w:rsid w:val="00326623"/>
    <w:rsid w:val="003D2F86"/>
    <w:rsid w:val="003F2DEE"/>
    <w:rsid w:val="00431E14"/>
    <w:rsid w:val="004344E4"/>
    <w:rsid w:val="00514B8E"/>
    <w:rsid w:val="005D1739"/>
    <w:rsid w:val="005D60B3"/>
    <w:rsid w:val="005F16EB"/>
    <w:rsid w:val="00613819"/>
    <w:rsid w:val="006878D5"/>
    <w:rsid w:val="006D5597"/>
    <w:rsid w:val="00705E6D"/>
    <w:rsid w:val="00732C36"/>
    <w:rsid w:val="00743B37"/>
    <w:rsid w:val="007444F1"/>
    <w:rsid w:val="00747C93"/>
    <w:rsid w:val="0076190E"/>
    <w:rsid w:val="007749DD"/>
    <w:rsid w:val="00814D45"/>
    <w:rsid w:val="008A7A72"/>
    <w:rsid w:val="008D1744"/>
    <w:rsid w:val="008F5B48"/>
    <w:rsid w:val="00925840"/>
    <w:rsid w:val="00946BE0"/>
    <w:rsid w:val="00950F03"/>
    <w:rsid w:val="009D7254"/>
    <w:rsid w:val="009E1EFA"/>
    <w:rsid w:val="00A016DC"/>
    <w:rsid w:val="00AE7299"/>
    <w:rsid w:val="00B4077E"/>
    <w:rsid w:val="00BA3F64"/>
    <w:rsid w:val="00BB0247"/>
    <w:rsid w:val="00BC2872"/>
    <w:rsid w:val="00C04270"/>
    <w:rsid w:val="00C25069"/>
    <w:rsid w:val="00C47A7D"/>
    <w:rsid w:val="00C97A20"/>
    <w:rsid w:val="00CA54EC"/>
    <w:rsid w:val="00D152C9"/>
    <w:rsid w:val="00D951E7"/>
    <w:rsid w:val="00E54C86"/>
    <w:rsid w:val="00E73601"/>
    <w:rsid w:val="00E81F11"/>
    <w:rsid w:val="00EB2136"/>
    <w:rsid w:val="00EC21E7"/>
    <w:rsid w:val="00EE4E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C545D1A8064BFFA13B94DA807538E8">
    <w:name w:val="32C545D1A8064BFFA13B94DA807538E8"/>
    <w:rsid w:val="005D1739"/>
  </w:style>
  <w:style w:type="paragraph" w:customStyle="1" w:styleId="3750744B725945E9BA1559D1F54E767B">
    <w:name w:val="3750744B725945E9BA1559D1F54E767B"/>
    <w:rsid w:val="005D1739"/>
  </w:style>
  <w:style w:type="character" w:styleId="PlaceholderText">
    <w:name w:val="Placeholder Text"/>
    <w:basedOn w:val="DefaultParagraphFont"/>
    <w:uiPriority w:val="99"/>
    <w:semiHidden/>
    <w:rsid w:val="005D1739"/>
    <w:rPr>
      <w:color w:val="808080"/>
    </w:rPr>
  </w:style>
  <w:style w:type="paragraph" w:customStyle="1" w:styleId="4E17A01D8188411DBFAFBF6174A0C1E7">
    <w:name w:val="4E17A01D8188411DBFAFBF6174A0C1E7"/>
    <w:rsid w:val="005D1739"/>
  </w:style>
  <w:style w:type="paragraph" w:customStyle="1" w:styleId="A8CC8EC6EC15498FAC177B492C710EA5">
    <w:name w:val="A8CC8EC6EC15498FAC177B492C710EA5"/>
    <w:rsid w:val="005D17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75403-B8E9-4F4E-B0C5-C29E0CF4D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13949</Words>
  <Characters>79515</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Guide for Smaller Dutyholders to the Application of the Security Assessment Principles</vt:lpstr>
    </vt:vector>
  </TitlesOfParts>
  <Company/>
  <LinksUpToDate>false</LinksUpToDate>
  <CharactersWithSpaces>93278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for smaller dutyholders to the application of the Security Assessment Principles</dc:title>
  <dc:subject/>
  <dc:creator>Chloe Lunt</dc:creator>
  <cp:keywords/>
  <dc:description/>
  <cp:lastModifiedBy>Peter Wynne</cp:lastModifiedBy>
  <cp:revision>10</cp:revision>
  <dcterms:created xsi:type="dcterms:W3CDTF">2025-07-29T14:05:00Z</dcterms:created>
  <dcterms:modified xsi:type="dcterms:W3CDTF">2025-07-30T20:33:00Z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2025-02-24T16:20:04Z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9ff01e69-1d53-4bf3-892f-6e8767a83776</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