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17145" w14:textId="67E3B144" w:rsidR="00DB5524" w:rsidRDefault="00DB5524" w:rsidP="00213FA4">
      <w:pPr>
        <w:pStyle w:val="Title"/>
      </w:pPr>
      <w:r w:rsidRPr="00213FA4">
        <w:t xml:space="preserve">ONR </w:t>
      </w:r>
      <w:r w:rsidR="00357CB8">
        <w:t>Transport Competent Authority</w:t>
      </w:r>
      <w:r w:rsidR="000C1589" w:rsidRPr="00213FA4">
        <w:t xml:space="preserve"> Newsletter </w:t>
      </w:r>
    </w:p>
    <w:p w14:paraId="127108A1" w14:textId="77777777" w:rsidR="00645D44" w:rsidRPr="00645D44" w:rsidRDefault="00645D44" w:rsidP="00645D44"/>
    <w:p w14:paraId="65E32481" w14:textId="72AC78D0" w:rsidR="00C262DC" w:rsidRPr="00213FA4" w:rsidRDefault="3F30A94C" w:rsidP="77FB49C9">
      <w:pPr>
        <w:pStyle w:val="Subtitle"/>
        <w:rPr>
          <w:highlight w:val="yellow"/>
        </w:rPr>
      </w:pPr>
      <w:r>
        <w:t>July</w:t>
      </w:r>
      <w:r w:rsidR="7A1D4213">
        <w:t xml:space="preserve"> to </w:t>
      </w:r>
      <w:r w:rsidR="51C2EC9B">
        <w:t>December</w:t>
      </w:r>
      <w:r w:rsidR="7A1D4213">
        <w:t xml:space="preserve"> </w:t>
      </w:r>
      <w:r w:rsidR="15E5855C">
        <w:t>2024</w:t>
      </w:r>
    </w:p>
    <w:p w14:paraId="186AD026" w14:textId="77777777" w:rsidR="00B5526D" w:rsidRDefault="00B5526D" w:rsidP="00213FA4"/>
    <w:p w14:paraId="4ACE3718" w14:textId="3734CB36" w:rsidR="00357CB8" w:rsidRPr="00357CB8" w:rsidRDefault="00357CB8" w:rsidP="00357CB8">
      <w:pPr>
        <w:pStyle w:val="Heading1"/>
      </w:pPr>
      <w:r>
        <w:t>Introduction</w:t>
      </w:r>
      <w:r w:rsidR="00CB4715">
        <w:t xml:space="preserve"> </w:t>
      </w:r>
    </w:p>
    <w:p w14:paraId="64247C64" w14:textId="77777777" w:rsidR="00C262DC" w:rsidRDefault="00C262DC" w:rsidP="00213FA4"/>
    <w:p w14:paraId="37205779" w14:textId="10A3B1EE" w:rsidR="00A62074" w:rsidRPr="008343AC" w:rsidRDefault="00925A9B" w:rsidP="00213FA4">
      <w:pPr>
        <w:rPr>
          <w:color w:val="auto"/>
        </w:rPr>
      </w:pPr>
      <w:r w:rsidRPr="008343AC">
        <w:rPr>
          <w:color w:val="auto"/>
        </w:rPr>
        <w:t>Welcome to the</w:t>
      </w:r>
      <w:r w:rsidR="003A1DAA">
        <w:rPr>
          <w:color w:val="auto"/>
        </w:rPr>
        <w:t xml:space="preserve"> latest</w:t>
      </w:r>
      <w:r w:rsidRPr="008343AC">
        <w:rPr>
          <w:color w:val="auto"/>
        </w:rPr>
        <w:t xml:space="preserve"> newsletter from </w:t>
      </w:r>
      <w:r w:rsidR="00C26347" w:rsidRPr="008343AC">
        <w:rPr>
          <w:color w:val="auto"/>
        </w:rPr>
        <w:t>our</w:t>
      </w:r>
      <w:r w:rsidRPr="008343AC">
        <w:rPr>
          <w:color w:val="auto"/>
        </w:rPr>
        <w:t xml:space="preserve"> Transport Competent Authority (TCA). </w:t>
      </w:r>
    </w:p>
    <w:p w14:paraId="1F3FADF1" w14:textId="77777777" w:rsidR="00A62074" w:rsidRPr="008343AC" w:rsidRDefault="00A62074" w:rsidP="00213FA4">
      <w:pPr>
        <w:rPr>
          <w:color w:val="auto"/>
        </w:rPr>
      </w:pPr>
    </w:p>
    <w:p w14:paraId="20793E15" w14:textId="54B8E556" w:rsidR="0014323B" w:rsidRPr="008343AC" w:rsidRDefault="00925A9B" w:rsidP="00213FA4">
      <w:pPr>
        <w:rPr>
          <w:color w:val="auto"/>
        </w:rPr>
      </w:pPr>
      <w:r w:rsidRPr="008343AC">
        <w:rPr>
          <w:color w:val="auto"/>
        </w:rPr>
        <w:t xml:space="preserve">The TCA is the </w:t>
      </w:r>
      <w:r w:rsidR="007E5780">
        <w:rPr>
          <w:color w:val="auto"/>
        </w:rPr>
        <w:t xml:space="preserve">enforcing authority and </w:t>
      </w:r>
      <w:r w:rsidRPr="008343AC">
        <w:rPr>
          <w:color w:val="auto"/>
        </w:rPr>
        <w:t xml:space="preserve">competent authority, </w:t>
      </w:r>
      <w:r w:rsidR="00A62074" w:rsidRPr="008343AC">
        <w:rPr>
          <w:color w:val="auto"/>
        </w:rPr>
        <w:t>under</w:t>
      </w:r>
      <w:r w:rsidRPr="008343AC">
        <w:rPr>
          <w:color w:val="auto"/>
        </w:rPr>
        <w:t xml:space="preserve"> the Carriage of Dangerous Goods </w:t>
      </w:r>
      <w:r w:rsidR="00A62074" w:rsidRPr="008343AC">
        <w:rPr>
          <w:color w:val="auto"/>
        </w:rPr>
        <w:t xml:space="preserve">and </w:t>
      </w:r>
      <w:r w:rsidR="002E67FB" w:rsidRPr="008343AC">
        <w:rPr>
          <w:color w:val="auto"/>
        </w:rPr>
        <w:t xml:space="preserve">Use of </w:t>
      </w:r>
      <w:r w:rsidR="00A62074" w:rsidRPr="008343AC">
        <w:rPr>
          <w:color w:val="auto"/>
        </w:rPr>
        <w:t xml:space="preserve">Transportable Pressure Equipment </w:t>
      </w:r>
      <w:r w:rsidRPr="008343AC">
        <w:rPr>
          <w:color w:val="auto"/>
        </w:rPr>
        <w:t>Regulations</w:t>
      </w:r>
      <w:r w:rsidR="00A62074" w:rsidRPr="008343AC">
        <w:rPr>
          <w:color w:val="auto"/>
        </w:rPr>
        <w:t xml:space="preserve"> 2009</w:t>
      </w:r>
      <w:r w:rsidR="00B81418" w:rsidRPr="008343AC">
        <w:rPr>
          <w:color w:val="auto"/>
        </w:rPr>
        <w:t xml:space="preserve"> (CDG</w:t>
      </w:r>
      <w:r w:rsidR="00D72049">
        <w:rPr>
          <w:color w:val="auto"/>
        </w:rPr>
        <w:t>09</w:t>
      </w:r>
      <w:r w:rsidR="00B81418" w:rsidRPr="008343AC">
        <w:rPr>
          <w:color w:val="auto"/>
        </w:rPr>
        <w:t>)</w:t>
      </w:r>
      <w:r w:rsidRPr="008343AC">
        <w:rPr>
          <w:color w:val="auto"/>
        </w:rPr>
        <w:t xml:space="preserve">, for the </w:t>
      </w:r>
      <w:r w:rsidR="003A4AB5">
        <w:rPr>
          <w:color w:val="auto"/>
        </w:rPr>
        <w:t xml:space="preserve">civil transport </w:t>
      </w:r>
      <w:r w:rsidRPr="008343AC">
        <w:rPr>
          <w:color w:val="auto"/>
        </w:rPr>
        <w:t xml:space="preserve">of </w:t>
      </w:r>
      <w:r w:rsidR="003A4AB5">
        <w:rPr>
          <w:color w:val="auto"/>
        </w:rPr>
        <w:t>C</w:t>
      </w:r>
      <w:r w:rsidRPr="008343AC">
        <w:rPr>
          <w:color w:val="auto"/>
        </w:rPr>
        <w:t xml:space="preserve">lass 7 </w:t>
      </w:r>
      <w:r w:rsidR="003A4AB5">
        <w:rPr>
          <w:color w:val="auto"/>
        </w:rPr>
        <w:t xml:space="preserve">dangerous goods </w:t>
      </w:r>
      <w:r w:rsidRPr="008343AC">
        <w:rPr>
          <w:color w:val="auto"/>
        </w:rPr>
        <w:t>(</w:t>
      </w:r>
      <w:r w:rsidR="00691390">
        <w:rPr>
          <w:color w:val="auto"/>
        </w:rPr>
        <w:t>r</w:t>
      </w:r>
      <w:r w:rsidRPr="008343AC">
        <w:rPr>
          <w:color w:val="auto"/>
        </w:rPr>
        <w:t>adioactive</w:t>
      </w:r>
      <w:r w:rsidR="00AB6C23">
        <w:rPr>
          <w:color w:val="auto"/>
        </w:rPr>
        <w:t xml:space="preserve"> material</w:t>
      </w:r>
      <w:r w:rsidRPr="008343AC">
        <w:rPr>
          <w:color w:val="auto"/>
        </w:rPr>
        <w:t>)</w:t>
      </w:r>
      <w:r w:rsidR="00AB6C23">
        <w:rPr>
          <w:color w:val="auto"/>
        </w:rPr>
        <w:t xml:space="preserve"> </w:t>
      </w:r>
      <w:r w:rsidRPr="008343AC">
        <w:rPr>
          <w:color w:val="auto"/>
        </w:rPr>
        <w:t>by road</w:t>
      </w:r>
      <w:r w:rsidR="00AB6C23">
        <w:rPr>
          <w:color w:val="auto"/>
        </w:rPr>
        <w:t xml:space="preserve"> and</w:t>
      </w:r>
      <w:r w:rsidRPr="008343AC">
        <w:rPr>
          <w:color w:val="auto"/>
        </w:rPr>
        <w:t xml:space="preserve"> rail within Great Britain</w:t>
      </w:r>
      <w:r w:rsidR="00F32633">
        <w:rPr>
          <w:color w:val="auto"/>
        </w:rPr>
        <w:t xml:space="preserve"> (GB)</w:t>
      </w:r>
      <w:r w:rsidRPr="008343AC">
        <w:rPr>
          <w:color w:val="auto"/>
        </w:rPr>
        <w:t xml:space="preserve">. </w:t>
      </w:r>
    </w:p>
    <w:p w14:paraId="122230E4" w14:textId="77777777" w:rsidR="0014323B" w:rsidRPr="008343AC" w:rsidRDefault="0014323B" w:rsidP="00213FA4">
      <w:pPr>
        <w:rPr>
          <w:color w:val="auto"/>
        </w:rPr>
      </w:pPr>
    </w:p>
    <w:p w14:paraId="66C4FF03" w14:textId="6276B2F5" w:rsidR="00925A9B" w:rsidRPr="008343AC" w:rsidRDefault="0014323B" w:rsidP="00213FA4">
      <w:pPr>
        <w:rPr>
          <w:color w:val="auto"/>
        </w:rPr>
      </w:pPr>
      <w:r w:rsidRPr="008343AC">
        <w:rPr>
          <w:color w:val="auto"/>
        </w:rPr>
        <w:t>The TCA</w:t>
      </w:r>
      <w:r w:rsidR="00925A9B" w:rsidRPr="008343AC">
        <w:rPr>
          <w:color w:val="auto"/>
        </w:rPr>
        <w:t xml:space="preserve"> also provides support to the other UK competent authorities with respect to </w:t>
      </w:r>
      <w:r w:rsidR="00A07F11" w:rsidRPr="008343AC">
        <w:rPr>
          <w:color w:val="auto"/>
        </w:rPr>
        <w:t xml:space="preserve">transport by </w:t>
      </w:r>
      <w:r w:rsidR="00691390">
        <w:rPr>
          <w:color w:val="auto"/>
        </w:rPr>
        <w:t>s</w:t>
      </w:r>
      <w:r w:rsidR="00925A9B" w:rsidRPr="008343AC">
        <w:rPr>
          <w:color w:val="auto"/>
        </w:rPr>
        <w:t>ea</w:t>
      </w:r>
      <w:r w:rsidR="00523748" w:rsidRPr="008343AC">
        <w:rPr>
          <w:color w:val="auto"/>
        </w:rPr>
        <w:t xml:space="preserve"> and</w:t>
      </w:r>
      <w:r w:rsidR="00925A9B" w:rsidRPr="008343AC">
        <w:rPr>
          <w:color w:val="auto"/>
        </w:rPr>
        <w:t xml:space="preserve"> </w:t>
      </w:r>
      <w:r w:rsidR="00691390">
        <w:rPr>
          <w:color w:val="auto"/>
        </w:rPr>
        <w:t>a</w:t>
      </w:r>
      <w:r w:rsidR="002364AE" w:rsidRPr="008343AC">
        <w:rPr>
          <w:color w:val="auto"/>
        </w:rPr>
        <w:t>ir,</w:t>
      </w:r>
      <w:r w:rsidR="00925A9B" w:rsidRPr="008343AC">
        <w:rPr>
          <w:color w:val="auto"/>
        </w:rPr>
        <w:t xml:space="preserve"> and </w:t>
      </w:r>
      <w:r w:rsidR="00523748" w:rsidRPr="008343AC">
        <w:rPr>
          <w:color w:val="auto"/>
        </w:rPr>
        <w:t xml:space="preserve">by land </w:t>
      </w:r>
      <w:r w:rsidR="00925A9B" w:rsidRPr="008343AC">
        <w:rPr>
          <w:color w:val="auto"/>
        </w:rPr>
        <w:t>in Northern Ireland.</w:t>
      </w:r>
      <w:r w:rsidR="00BE0C3A" w:rsidRPr="008343AC">
        <w:rPr>
          <w:color w:val="auto"/>
        </w:rPr>
        <w:t xml:space="preserve"> </w:t>
      </w:r>
      <w:r w:rsidR="00B845EA">
        <w:rPr>
          <w:color w:val="auto"/>
        </w:rPr>
        <w:t>We are</w:t>
      </w:r>
      <w:r w:rsidR="00BE0C3A" w:rsidRPr="008343AC">
        <w:rPr>
          <w:color w:val="auto"/>
        </w:rPr>
        <w:t xml:space="preserve"> also the enforcing authority for the Ionising Radiation</w:t>
      </w:r>
      <w:r w:rsidR="003A4AB5">
        <w:rPr>
          <w:color w:val="auto"/>
        </w:rPr>
        <w:t>s</w:t>
      </w:r>
      <w:r w:rsidR="00BE0C3A" w:rsidRPr="008343AC">
        <w:rPr>
          <w:color w:val="auto"/>
        </w:rPr>
        <w:t xml:space="preserve"> Regulations 2017</w:t>
      </w:r>
      <w:r w:rsidR="006845AF">
        <w:rPr>
          <w:color w:val="auto"/>
        </w:rPr>
        <w:t xml:space="preserve"> (IRR17)</w:t>
      </w:r>
      <w:r w:rsidR="00BE0C3A" w:rsidRPr="008343AC">
        <w:rPr>
          <w:color w:val="auto"/>
        </w:rPr>
        <w:t xml:space="preserve"> with regards to </w:t>
      </w:r>
      <w:r w:rsidR="003A4AB5">
        <w:rPr>
          <w:color w:val="auto"/>
        </w:rPr>
        <w:t xml:space="preserve">civil </w:t>
      </w:r>
      <w:r w:rsidR="00BE0C3A" w:rsidRPr="008343AC">
        <w:rPr>
          <w:color w:val="auto"/>
        </w:rPr>
        <w:t>transport.</w:t>
      </w:r>
    </w:p>
    <w:p w14:paraId="781AF80A" w14:textId="77777777" w:rsidR="0023292E" w:rsidRPr="008343AC" w:rsidRDefault="0023292E" w:rsidP="002F0242">
      <w:pPr>
        <w:rPr>
          <w:color w:val="auto"/>
        </w:rPr>
      </w:pPr>
    </w:p>
    <w:p w14:paraId="78694103" w14:textId="612D84C7" w:rsidR="00695E84" w:rsidRDefault="00404C8E" w:rsidP="00965FF7">
      <w:pPr>
        <w:rPr>
          <w:color w:val="auto"/>
        </w:rPr>
      </w:pPr>
      <w:r w:rsidRPr="008343AC">
        <w:rPr>
          <w:color w:val="auto"/>
        </w:rPr>
        <w:t xml:space="preserve">The TCA provides generic guidance and </w:t>
      </w:r>
      <w:r w:rsidR="00815184" w:rsidRPr="008343AC">
        <w:rPr>
          <w:color w:val="auto"/>
        </w:rPr>
        <w:t>support</w:t>
      </w:r>
      <w:r w:rsidR="00537EE1" w:rsidRPr="008343AC">
        <w:rPr>
          <w:color w:val="auto"/>
        </w:rPr>
        <w:t xml:space="preserve"> </w:t>
      </w:r>
      <w:r w:rsidR="00815184" w:rsidRPr="008343AC">
        <w:rPr>
          <w:color w:val="auto"/>
        </w:rPr>
        <w:t xml:space="preserve">on how </w:t>
      </w:r>
      <w:r w:rsidR="00B64642" w:rsidRPr="008343AC">
        <w:rPr>
          <w:color w:val="auto"/>
        </w:rPr>
        <w:t>dutyholders</w:t>
      </w:r>
      <w:r w:rsidR="00815184" w:rsidRPr="008343AC">
        <w:rPr>
          <w:color w:val="auto"/>
        </w:rPr>
        <w:t xml:space="preserve"> can comply with the legal requirements</w:t>
      </w:r>
      <w:r w:rsidR="00EA68AC" w:rsidRPr="008343AC">
        <w:rPr>
          <w:color w:val="auto"/>
        </w:rPr>
        <w:t xml:space="preserve"> via </w:t>
      </w:r>
      <w:r w:rsidR="0023292E" w:rsidRPr="008343AC">
        <w:rPr>
          <w:color w:val="auto"/>
        </w:rPr>
        <w:t>our</w:t>
      </w:r>
      <w:r w:rsidRPr="008343AC">
        <w:rPr>
          <w:color w:val="auto"/>
        </w:rPr>
        <w:t xml:space="preserve"> </w:t>
      </w:r>
      <w:hyperlink r:id="rId11" w:history="1">
        <w:r w:rsidRPr="00AB6C23">
          <w:rPr>
            <w:rStyle w:val="Hyperlink"/>
            <w:color w:val="auto"/>
            <w:u w:val="none"/>
          </w:rPr>
          <w:t>website</w:t>
        </w:r>
      </w:hyperlink>
      <w:r w:rsidR="0023292E" w:rsidRPr="008343AC">
        <w:rPr>
          <w:color w:val="auto"/>
        </w:rPr>
        <w:t xml:space="preserve"> and </w:t>
      </w:r>
      <w:r w:rsidRPr="008343AC">
        <w:rPr>
          <w:color w:val="auto"/>
        </w:rPr>
        <w:t>stakeholder events</w:t>
      </w:r>
      <w:r w:rsidR="00965FF7">
        <w:rPr>
          <w:color w:val="auto"/>
        </w:rPr>
        <w:t xml:space="preserve">. </w:t>
      </w:r>
      <w:r w:rsidR="00695E84">
        <w:rPr>
          <w:color w:val="auto"/>
        </w:rPr>
        <w:t xml:space="preserve"> </w:t>
      </w:r>
    </w:p>
    <w:p w14:paraId="7F09B27E" w14:textId="77777777" w:rsidR="00695E84" w:rsidRDefault="00695E84" w:rsidP="002F0242">
      <w:pPr>
        <w:rPr>
          <w:color w:val="auto"/>
        </w:rPr>
      </w:pPr>
    </w:p>
    <w:p w14:paraId="4E5E1F8A" w14:textId="1DD7E8C6" w:rsidR="00B45C54" w:rsidRPr="008343AC" w:rsidRDefault="00EA68AC" w:rsidP="002F0242">
      <w:pPr>
        <w:rPr>
          <w:color w:val="auto"/>
        </w:rPr>
      </w:pPr>
      <w:r w:rsidRPr="008343AC">
        <w:rPr>
          <w:color w:val="auto"/>
        </w:rPr>
        <w:t>For</w:t>
      </w:r>
      <w:r w:rsidR="00925A9B" w:rsidRPr="008343AC">
        <w:rPr>
          <w:color w:val="auto"/>
        </w:rPr>
        <w:t xml:space="preserve"> </w:t>
      </w:r>
      <w:r w:rsidRPr="008343AC">
        <w:rPr>
          <w:color w:val="auto"/>
        </w:rPr>
        <w:t xml:space="preserve">advice on </w:t>
      </w:r>
      <w:r w:rsidR="008F12AC" w:rsidRPr="008343AC">
        <w:rPr>
          <w:color w:val="auto"/>
        </w:rPr>
        <w:t xml:space="preserve">specific </w:t>
      </w:r>
      <w:r w:rsidR="00925A9B" w:rsidRPr="008343AC">
        <w:rPr>
          <w:color w:val="auto"/>
        </w:rPr>
        <w:t xml:space="preserve">transport activities, </w:t>
      </w:r>
      <w:r w:rsidR="00AA3CB3" w:rsidRPr="008343AC">
        <w:rPr>
          <w:color w:val="auto"/>
        </w:rPr>
        <w:t>dutyholders</w:t>
      </w:r>
      <w:r w:rsidR="008F12AC" w:rsidRPr="008343AC">
        <w:rPr>
          <w:color w:val="auto"/>
        </w:rPr>
        <w:t xml:space="preserve"> should consult</w:t>
      </w:r>
      <w:r w:rsidR="00537EE1" w:rsidRPr="008343AC">
        <w:rPr>
          <w:color w:val="auto"/>
        </w:rPr>
        <w:t xml:space="preserve"> their</w:t>
      </w:r>
      <w:r w:rsidR="00C16144" w:rsidRPr="008343AC">
        <w:rPr>
          <w:color w:val="auto"/>
        </w:rPr>
        <w:t xml:space="preserve"> Radiation Protection Advis</w:t>
      </w:r>
      <w:r w:rsidR="0029077B">
        <w:rPr>
          <w:color w:val="auto"/>
        </w:rPr>
        <w:t>e</w:t>
      </w:r>
      <w:r w:rsidR="00C16144" w:rsidRPr="008343AC">
        <w:rPr>
          <w:color w:val="auto"/>
        </w:rPr>
        <w:t>r</w:t>
      </w:r>
      <w:r w:rsidR="006845AF">
        <w:rPr>
          <w:color w:val="auto"/>
        </w:rPr>
        <w:t xml:space="preserve"> (RPA)</w:t>
      </w:r>
      <w:r w:rsidR="00C16144" w:rsidRPr="008343AC">
        <w:rPr>
          <w:color w:val="auto"/>
        </w:rPr>
        <w:t xml:space="preserve"> and/or Dangerous Goods Safety Advis</w:t>
      </w:r>
      <w:r w:rsidR="0029077B">
        <w:rPr>
          <w:color w:val="auto"/>
        </w:rPr>
        <w:t>e</w:t>
      </w:r>
      <w:r w:rsidR="00C16144" w:rsidRPr="008343AC">
        <w:rPr>
          <w:color w:val="auto"/>
        </w:rPr>
        <w:t>r</w:t>
      </w:r>
      <w:r w:rsidR="00610A94" w:rsidRPr="008343AC">
        <w:rPr>
          <w:color w:val="auto"/>
        </w:rPr>
        <w:t xml:space="preserve"> (DGSA)</w:t>
      </w:r>
      <w:r w:rsidR="00C16144" w:rsidRPr="008343AC">
        <w:rPr>
          <w:color w:val="auto"/>
        </w:rPr>
        <w:t xml:space="preserve">. </w:t>
      </w:r>
    </w:p>
    <w:p w14:paraId="0BECDC82" w14:textId="77777777" w:rsidR="00C16144" w:rsidRDefault="00C16144" w:rsidP="002F0242"/>
    <w:p w14:paraId="246FFBC4" w14:textId="1AB7CFD9" w:rsidR="00E23DCB" w:rsidRPr="00A943B1" w:rsidRDefault="00E23DCB" w:rsidP="00357CB8">
      <w:pPr>
        <w:pStyle w:val="Heading1"/>
      </w:pPr>
      <w:r w:rsidRPr="00D72049">
        <w:t xml:space="preserve">Inspections and </w:t>
      </w:r>
      <w:r w:rsidR="00C26347" w:rsidRPr="00D72049">
        <w:t>c</w:t>
      </w:r>
      <w:r w:rsidRPr="00D72049">
        <w:t>ompliance activity</w:t>
      </w:r>
    </w:p>
    <w:p w14:paraId="49CBD422" w14:textId="6855C746" w:rsidR="00E23DCB" w:rsidRPr="00A943B1" w:rsidRDefault="00E23DCB" w:rsidP="00E23DCB"/>
    <w:p w14:paraId="125C0450" w14:textId="54CE2F06" w:rsidR="00E229C8" w:rsidRPr="00E229C8" w:rsidRDefault="15A1A640" w:rsidP="77FB49C9">
      <w:pPr>
        <w:rPr>
          <w:color w:val="auto"/>
        </w:rPr>
      </w:pPr>
      <w:r w:rsidRPr="77FB49C9">
        <w:rPr>
          <w:color w:val="auto"/>
        </w:rPr>
        <w:t>We</w:t>
      </w:r>
      <w:r w:rsidR="0AFCB716" w:rsidRPr="77FB49C9">
        <w:rPr>
          <w:color w:val="auto"/>
        </w:rPr>
        <w:t xml:space="preserve"> undertake</w:t>
      </w:r>
      <w:r w:rsidRPr="77FB49C9">
        <w:rPr>
          <w:color w:val="auto"/>
        </w:rPr>
        <w:t xml:space="preserve"> </w:t>
      </w:r>
      <w:r w:rsidR="0AFCB716" w:rsidRPr="77FB49C9">
        <w:rPr>
          <w:color w:val="auto"/>
        </w:rPr>
        <w:t>a programme of planned compliance inspection</w:t>
      </w:r>
      <w:r w:rsidR="0ED3121B" w:rsidRPr="77FB49C9">
        <w:rPr>
          <w:color w:val="auto"/>
        </w:rPr>
        <w:t>s</w:t>
      </w:r>
      <w:r w:rsidR="0AFCB716" w:rsidRPr="77FB49C9">
        <w:rPr>
          <w:color w:val="auto"/>
        </w:rPr>
        <w:t xml:space="preserve"> o</w:t>
      </w:r>
      <w:r w:rsidR="130593EB" w:rsidRPr="77FB49C9">
        <w:rPr>
          <w:color w:val="auto"/>
        </w:rPr>
        <w:t>f</w:t>
      </w:r>
      <w:r w:rsidR="0AFCB716" w:rsidRPr="77FB49C9">
        <w:rPr>
          <w:color w:val="auto"/>
        </w:rPr>
        <w:t xml:space="preserve"> </w:t>
      </w:r>
      <w:r w:rsidR="716FDEB8" w:rsidRPr="77FB49C9">
        <w:rPr>
          <w:color w:val="auto"/>
        </w:rPr>
        <w:t>dutyholders</w:t>
      </w:r>
      <w:r w:rsidR="0AFCB716" w:rsidRPr="77FB49C9">
        <w:rPr>
          <w:color w:val="auto"/>
        </w:rPr>
        <w:t xml:space="preserve"> that have transport responsibilities. </w:t>
      </w:r>
      <w:r w:rsidR="7FE07A72" w:rsidRPr="77FB49C9">
        <w:rPr>
          <w:color w:val="auto"/>
        </w:rPr>
        <w:t xml:space="preserve">Inspections are undertaken </w:t>
      </w:r>
      <w:r w:rsidR="425829F0" w:rsidRPr="77FB49C9">
        <w:rPr>
          <w:color w:val="auto"/>
        </w:rPr>
        <w:t xml:space="preserve">in person </w:t>
      </w:r>
      <w:r w:rsidR="7FE07A72" w:rsidRPr="77FB49C9">
        <w:rPr>
          <w:color w:val="auto"/>
        </w:rPr>
        <w:t>at dutyholder</w:t>
      </w:r>
      <w:r w:rsidR="425829F0" w:rsidRPr="77FB49C9">
        <w:rPr>
          <w:color w:val="auto"/>
        </w:rPr>
        <w:t>s’</w:t>
      </w:r>
      <w:r w:rsidR="7FE07A72" w:rsidRPr="77FB49C9">
        <w:rPr>
          <w:color w:val="auto"/>
        </w:rPr>
        <w:t xml:space="preserve"> premises</w:t>
      </w:r>
      <w:r w:rsidR="42A4CDB9" w:rsidRPr="77FB49C9">
        <w:rPr>
          <w:color w:val="auto"/>
        </w:rPr>
        <w:t xml:space="preserve">, at the roadside </w:t>
      </w:r>
      <w:r w:rsidR="7FE07A72" w:rsidRPr="77FB49C9">
        <w:rPr>
          <w:color w:val="auto"/>
        </w:rPr>
        <w:t xml:space="preserve">or remotely. </w:t>
      </w:r>
    </w:p>
    <w:p w14:paraId="71760D1B" w14:textId="5744ADC8" w:rsidR="77FB49C9" w:rsidRDefault="77FB49C9" w:rsidP="77FB49C9">
      <w:pPr>
        <w:rPr>
          <w:color w:val="auto"/>
        </w:rPr>
      </w:pPr>
    </w:p>
    <w:p w14:paraId="315306B6" w14:textId="4C329DBB" w:rsidR="001A5B29" w:rsidRPr="00564490" w:rsidRDefault="7039F8FD" w:rsidP="00E229C8">
      <w:pPr>
        <w:rPr>
          <w:color w:val="auto"/>
        </w:rPr>
      </w:pPr>
      <w:r w:rsidRPr="77FB49C9">
        <w:rPr>
          <w:color w:val="auto"/>
        </w:rPr>
        <w:t xml:space="preserve">During the current financial year, we have undertaken </w:t>
      </w:r>
      <w:r w:rsidR="003716BD">
        <w:rPr>
          <w:color w:val="auto"/>
        </w:rPr>
        <w:t>a number of</w:t>
      </w:r>
      <w:r w:rsidRPr="77FB49C9">
        <w:rPr>
          <w:color w:val="auto"/>
        </w:rPr>
        <w:t xml:space="preserve"> transport compliance inspections of nuclear sector (e.g. site licensees) and non-nuclear sector (e.g. hospitals, universities, carriers etc.) dutyholders. </w:t>
      </w:r>
    </w:p>
    <w:p w14:paraId="5A7663A9" w14:textId="77777777" w:rsidR="001A5B29" w:rsidRPr="00564490" w:rsidRDefault="001A5B29" w:rsidP="001A5B29">
      <w:pPr>
        <w:rPr>
          <w:color w:val="auto"/>
        </w:rPr>
      </w:pPr>
    </w:p>
    <w:p w14:paraId="0ADA2E6D" w14:textId="4D47AA34" w:rsidR="001A5B29" w:rsidRPr="00564490" w:rsidRDefault="08376675" w:rsidP="001A5B29">
      <w:pPr>
        <w:rPr>
          <w:color w:val="auto"/>
        </w:rPr>
      </w:pPr>
      <w:r w:rsidRPr="77FB49C9">
        <w:rPr>
          <w:color w:val="auto"/>
        </w:rPr>
        <w:t xml:space="preserve">During these inspections, the following non-compliance themes were identified: </w:t>
      </w:r>
    </w:p>
    <w:p w14:paraId="025C1DAD" w14:textId="77777777" w:rsidR="00572BC6" w:rsidRPr="00564490" w:rsidRDefault="00572BC6" w:rsidP="001A5B29">
      <w:pPr>
        <w:rPr>
          <w:color w:val="auto"/>
        </w:rPr>
      </w:pPr>
    </w:p>
    <w:p w14:paraId="366306C3" w14:textId="260FE05F" w:rsidR="00572BC6" w:rsidRPr="00572BC6" w:rsidRDefault="001A5B29" w:rsidP="00F967E8">
      <w:pPr>
        <w:numPr>
          <w:ilvl w:val="0"/>
          <w:numId w:val="49"/>
        </w:numPr>
        <w:ind w:left="709" w:hanging="709"/>
        <w:rPr>
          <w:color w:val="auto"/>
        </w:rPr>
      </w:pPr>
      <w:r w:rsidRPr="00564490">
        <w:rPr>
          <w:color w:val="auto"/>
        </w:rPr>
        <w:t>Transport Radiation Risk Assessments (RRAs) not being suitable and</w:t>
      </w:r>
      <w:r w:rsidR="00A52BAC">
        <w:rPr>
          <w:color w:val="auto"/>
        </w:rPr>
        <w:t xml:space="preserve">   </w:t>
      </w:r>
      <w:r w:rsidR="00D02C9C" w:rsidRPr="00653D03">
        <w:rPr>
          <w:color w:val="auto"/>
        </w:rPr>
        <w:t>sufficient.</w:t>
      </w:r>
    </w:p>
    <w:p w14:paraId="4546A0F1" w14:textId="4875F46A" w:rsidR="007046D1" w:rsidRDefault="00572BC6" w:rsidP="00572BC6">
      <w:pPr>
        <w:numPr>
          <w:ilvl w:val="0"/>
          <w:numId w:val="49"/>
        </w:numPr>
        <w:rPr>
          <w:color w:val="auto"/>
        </w:rPr>
      </w:pPr>
      <w:r w:rsidRPr="00572BC6">
        <w:rPr>
          <w:color w:val="auto"/>
        </w:rPr>
        <w:t xml:space="preserve">Inadequate management systems. </w:t>
      </w:r>
    </w:p>
    <w:p w14:paraId="0A5BC6F9" w14:textId="324C621E" w:rsidR="006F1904" w:rsidRDefault="006F1904" w:rsidP="00572BC6">
      <w:pPr>
        <w:numPr>
          <w:ilvl w:val="0"/>
          <w:numId w:val="49"/>
        </w:numPr>
        <w:rPr>
          <w:color w:val="auto"/>
        </w:rPr>
      </w:pPr>
      <w:r>
        <w:rPr>
          <w:color w:val="auto"/>
        </w:rPr>
        <w:t xml:space="preserve">Insufficient </w:t>
      </w:r>
      <w:r w:rsidR="007046D1">
        <w:rPr>
          <w:color w:val="auto"/>
        </w:rPr>
        <w:t>Emergency/Contingency Planning and Testing.</w:t>
      </w:r>
    </w:p>
    <w:p w14:paraId="5DEACE4D" w14:textId="77777777" w:rsidR="00572BC6" w:rsidRDefault="00572BC6" w:rsidP="00991E0E">
      <w:pPr>
        <w:rPr>
          <w:color w:val="auto"/>
        </w:rPr>
      </w:pPr>
    </w:p>
    <w:p w14:paraId="6B179088" w14:textId="4A87A45A" w:rsidR="006320E6" w:rsidRDefault="006320E6" w:rsidP="00CF5FAB">
      <w:pPr>
        <w:rPr>
          <w:color w:val="auto"/>
        </w:rPr>
      </w:pPr>
      <w:r w:rsidRPr="00564490">
        <w:rPr>
          <w:color w:val="auto"/>
        </w:rPr>
        <w:lastRenderedPageBreak/>
        <w:t>We will continue to work with transport dutyholders and other stakeholders such as industry groups and professional bodies to raise awareness of these non-compliance themes and to increase understanding of the legal duties.</w:t>
      </w:r>
      <w:r w:rsidR="00CF5FAB">
        <w:rPr>
          <w:color w:val="auto"/>
        </w:rPr>
        <w:t xml:space="preserve"> </w:t>
      </w:r>
    </w:p>
    <w:p w14:paraId="58AE03A1" w14:textId="77777777" w:rsidR="008A2007" w:rsidRPr="00564490" w:rsidRDefault="008A2007" w:rsidP="006320E6">
      <w:pPr>
        <w:rPr>
          <w:color w:val="auto"/>
        </w:rPr>
      </w:pPr>
    </w:p>
    <w:p w14:paraId="0D446123" w14:textId="57059BCB" w:rsidR="006320E6" w:rsidRPr="00564490" w:rsidRDefault="00F92B51" w:rsidP="00F92B51">
      <w:pPr>
        <w:rPr>
          <w:color w:val="auto"/>
        </w:rPr>
      </w:pPr>
      <w:r w:rsidRPr="00564490">
        <w:rPr>
          <w:color w:val="auto"/>
        </w:rPr>
        <w:t xml:space="preserve">Guidance relevant to transport compliance inspections is available on our </w:t>
      </w:r>
      <w:hyperlink r:id="rId12" w:history="1">
        <w:r w:rsidRPr="00564490">
          <w:rPr>
            <w:rStyle w:val="Hyperlink"/>
          </w:rPr>
          <w:t>website</w:t>
        </w:r>
      </w:hyperlink>
      <w:r w:rsidRPr="00564490">
        <w:rPr>
          <w:color w:val="auto"/>
        </w:rPr>
        <w:t>.</w:t>
      </w:r>
    </w:p>
    <w:p w14:paraId="40A307FF" w14:textId="77777777" w:rsidR="005C04B3" w:rsidRDefault="005C04B3" w:rsidP="006845AF">
      <w:pPr>
        <w:rPr>
          <w:rFonts w:cs="Arial"/>
        </w:rPr>
      </w:pPr>
    </w:p>
    <w:p w14:paraId="6B3FC1DB" w14:textId="77777777" w:rsidR="005C04B3" w:rsidRPr="00A943B1" w:rsidRDefault="005C04B3" w:rsidP="005C04B3">
      <w:pPr>
        <w:pStyle w:val="Heading1"/>
      </w:pPr>
      <w:r w:rsidRPr="008E0D41">
        <w:t>Contingency and Emergency Planning</w:t>
      </w:r>
    </w:p>
    <w:p w14:paraId="07FCF163" w14:textId="77777777" w:rsidR="005C04B3" w:rsidRDefault="005C04B3" w:rsidP="005C04B3">
      <w:pPr>
        <w:rPr>
          <w:rFonts w:cs="Arial"/>
        </w:rPr>
      </w:pPr>
    </w:p>
    <w:p w14:paraId="7931A8FF" w14:textId="21ED3965" w:rsidR="00413A83" w:rsidRPr="00E83199" w:rsidRDefault="00413A83" w:rsidP="00413A83">
      <w:pPr>
        <w:rPr>
          <w:color w:val="auto"/>
        </w:rPr>
      </w:pPr>
      <w:r>
        <w:rPr>
          <w:color w:val="auto"/>
        </w:rPr>
        <w:t xml:space="preserve">There is a requirement </w:t>
      </w:r>
      <w:r w:rsidR="00695E84">
        <w:rPr>
          <w:color w:val="auto"/>
        </w:rPr>
        <w:t xml:space="preserve">for </w:t>
      </w:r>
      <w:r>
        <w:rPr>
          <w:color w:val="auto"/>
        </w:rPr>
        <w:t xml:space="preserve">dutyholders </w:t>
      </w:r>
      <w:r w:rsidR="00695E84">
        <w:rPr>
          <w:color w:val="auto"/>
        </w:rPr>
        <w:t>with</w:t>
      </w:r>
      <w:r w:rsidR="00A044DD">
        <w:rPr>
          <w:color w:val="auto"/>
        </w:rPr>
        <w:t xml:space="preserve"> an</w:t>
      </w:r>
      <w:r w:rsidR="00695E84">
        <w:rPr>
          <w:color w:val="auto"/>
        </w:rPr>
        <w:t xml:space="preserve"> </w:t>
      </w:r>
      <w:r w:rsidRPr="002B14C0">
        <w:rPr>
          <w:color w:val="auto"/>
        </w:rPr>
        <w:t xml:space="preserve">emergency plan to test </w:t>
      </w:r>
      <w:r w:rsidR="00A044DD">
        <w:rPr>
          <w:color w:val="auto"/>
        </w:rPr>
        <w:t>it at least</w:t>
      </w:r>
      <w:r w:rsidR="00695E84">
        <w:rPr>
          <w:color w:val="auto"/>
        </w:rPr>
        <w:t xml:space="preserve"> </w:t>
      </w:r>
      <w:r w:rsidRPr="002B14C0">
        <w:rPr>
          <w:color w:val="auto"/>
        </w:rPr>
        <w:t xml:space="preserve">every </w:t>
      </w:r>
      <w:r w:rsidR="00695E84">
        <w:rPr>
          <w:color w:val="auto"/>
        </w:rPr>
        <w:t>three</w:t>
      </w:r>
      <w:r w:rsidRPr="002B14C0">
        <w:rPr>
          <w:color w:val="auto"/>
        </w:rPr>
        <w:t xml:space="preserve"> years and </w:t>
      </w:r>
      <w:r w:rsidR="00A7606B">
        <w:rPr>
          <w:color w:val="auto"/>
        </w:rPr>
        <w:t xml:space="preserve">provide a </w:t>
      </w:r>
      <w:r w:rsidR="001F12B5">
        <w:rPr>
          <w:color w:val="auto"/>
        </w:rPr>
        <w:t xml:space="preserve">report </w:t>
      </w:r>
      <w:r w:rsidR="00A7606B">
        <w:rPr>
          <w:color w:val="auto"/>
        </w:rPr>
        <w:t xml:space="preserve">on </w:t>
      </w:r>
      <w:r w:rsidRPr="002B14C0">
        <w:rPr>
          <w:color w:val="auto"/>
        </w:rPr>
        <w:t xml:space="preserve">the </w:t>
      </w:r>
      <w:r w:rsidR="00A7606B">
        <w:rPr>
          <w:color w:val="auto"/>
        </w:rPr>
        <w:t xml:space="preserve">outcome </w:t>
      </w:r>
      <w:r w:rsidR="00A044DD">
        <w:rPr>
          <w:color w:val="auto"/>
        </w:rPr>
        <w:t xml:space="preserve">of the test </w:t>
      </w:r>
      <w:r w:rsidRPr="002B14C0">
        <w:rPr>
          <w:color w:val="auto"/>
        </w:rPr>
        <w:t xml:space="preserve">to </w:t>
      </w:r>
      <w:r w:rsidR="00695E84">
        <w:rPr>
          <w:color w:val="auto"/>
        </w:rPr>
        <w:t>us</w:t>
      </w:r>
      <w:r w:rsidRPr="002B14C0">
        <w:rPr>
          <w:color w:val="auto"/>
        </w:rPr>
        <w:t>.</w:t>
      </w:r>
      <w:r>
        <w:rPr>
          <w:color w:val="auto"/>
        </w:rPr>
        <w:t xml:space="preserve"> If you have tested your emergency plan recently, send your report to </w:t>
      </w:r>
      <w:hyperlink r:id="rId13" w:history="1">
        <w:r w:rsidRPr="00574C58">
          <w:rPr>
            <w:rStyle w:val="Hyperlink"/>
          </w:rPr>
          <w:t>class7@onr.gov.uk</w:t>
        </w:r>
      </w:hyperlink>
      <w:r w:rsidR="001D3DCD">
        <w:rPr>
          <w:rStyle w:val="Hyperlink"/>
        </w:rPr>
        <w:t xml:space="preserve"> </w:t>
      </w:r>
      <w:r w:rsidR="001D3DCD" w:rsidRPr="00E83199">
        <w:rPr>
          <w:rStyle w:val="Hyperlink"/>
          <w:color w:val="auto"/>
          <w:u w:val="none"/>
        </w:rPr>
        <w:t>if you haven’t already done so</w:t>
      </w:r>
      <w:r w:rsidRPr="00E83199">
        <w:rPr>
          <w:color w:val="auto"/>
        </w:rPr>
        <w:t xml:space="preserve">. </w:t>
      </w:r>
    </w:p>
    <w:p w14:paraId="012D2777" w14:textId="77777777" w:rsidR="00413A83" w:rsidRDefault="00413A83" w:rsidP="00413A83">
      <w:pPr>
        <w:rPr>
          <w:color w:val="auto"/>
        </w:rPr>
      </w:pPr>
    </w:p>
    <w:p w14:paraId="0DC51C23" w14:textId="4D01D007" w:rsidR="005C04B3" w:rsidRDefault="51F68C62" w:rsidP="00702791">
      <w:pPr>
        <w:rPr>
          <w:rFonts w:cs="Arial"/>
        </w:rPr>
      </w:pPr>
      <w:r w:rsidRPr="00885A86">
        <w:rPr>
          <w:rFonts w:cs="Arial"/>
          <w:color w:val="auto"/>
        </w:rPr>
        <w:t>On our website there is g</w:t>
      </w:r>
      <w:r w:rsidR="007FE88C" w:rsidRPr="00885A86">
        <w:rPr>
          <w:rFonts w:cs="Arial"/>
          <w:color w:val="auto"/>
        </w:rPr>
        <w:t xml:space="preserve">uidance on emergency </w:t>
      </w:r>
      <w:hyperlink r:id="rId14">
        <w:r w:rsidR="007FE88C" w:rsidRPr="77FB49C9">
          <w:rPr>
            <w:rStyle w:val="Hyperlink"/>
            <w:rFonts w:cs="Arial"/>
          </w:rPr>
          <w:t>planning for transport incidents</w:t>
        </w:r>
      </w:hyperlink>
      <w:r w:rsidR="007FE88C" w:rsidRPr="77FB49C9">
        <w:rPr>
          <w:rFonts w:cs="Arial"/>
        </w:rPr>
        <w:t xml:space="preserve"> </w:t>
      </w:r>
      <w:r w:rsidR="007FE88C" w:rsidRPr="00885A86">
        <w:rPr>
          <w:rFonts w:cs="Arial"/>
          <w:color w:val="auto"/>
        </w:rPr>
        <w:t xml:space="preserve">and </w:t>
      </w:r>
      <w:hyperlink r:id="rId15">
        <w:r w:rsidR="007FE88C" w:rsidRPr="77FB49C9">
          <w:rPr>
            <w:rStyle w:val="Hyperlink"/>
            <w:rFonts w:cs="Arial"/>
          </w:rPr>
          <w:t>transport radiation risk assessment</w:t>
        </w:r>
      </w:hyperlink>
      <w:r w:rsidRPr="77FB49C9">
        <w:rPr>
          <w:rFonts w:cs="Arial"/>
        </w:rPr>
        <w:t>.</w:t>
      </w:r>
      <w:r w:rsidR="7B91400F" w:rsidRPr="00885A86">
        <w:rPr>
          <w:rFonts w:cs="Arial"/>
          <w:color w:val="auto"/>
        </w:rPr>
        <w:t>.</w:t>
      </w:r>
      <w:r w:rsidR="007FE88C" w:rsidRPr="00885A86">
        <w:rPr>
          <w:rFonts w:cs="Arial"/>
          <w:color w:val="auto"/>
        </w:rPr>
        <w:t xml:space="preserve"> </w:t>
      </w:r>
    </w:p>
    <w:p w14:paraId="31786B1B" w14:textId="77777777" w:rsidR="00946923" w:rsidRPr="00BB12C6" w:rsidRDefault="00946923" w:rsidP="00941B5E"/>
    <w:p w14:paraId="24C49795" w14:textId="6375F43C" w:rsidR="00857729" w:rsidRDefault="00857729" w:rsidP="00857729">
      <w:pPr>
        <w:pStyle w:val="Heading1"/>
      </w:pPr>
      <w:r w:rsidRPr="008E0D41">
        <w:t>Competent Authority Approval</w:t>
      </w:r>
    </w:p>
    <w:p w14:paraId="24F7EEF8" w14:textId="77777777" w:rsidR="00857729" w:rsidRDefault="00857729" w:rsidP="00857729"/>
    <w:p w14:paraId="430CF2F1" w14:textId="271F8C13" w:rsidR="00857729" w:rsidRPr="00885A86" w:rsidRDefault="00857729" w:rsidP="001A00AC">
      <w:pPr>
        <w:rPr>
          <w:color w:val="auto"/>
        </w:rPr>
      </w:pPr>
      <w:r w:rsidRPr="00885A86">
        <w:rPr>
          <w:color w:val="auto"/>
        </w:rPr>
        <w:t xml:space="preserve">Our </w:t>
      </w:r>
      <w:hyperlink r:id="rId16" w:history="1">
        <w:r w:rsidRPr="00862267">
          <w:rPr>
            <w:rStyle w:val="Hyperlink"/>
          </w:rPr>
          <w:t>‘Applicants Guide'</w:t>
        </w:r>
      </w:hyperlink>
      <w:r w:rsidR="00930160">
        <w:rPr>
          <w:color w:val="auto"/>
        </w:rPr>
        <w:t xml:space="preserve"> </w:t>
      </w:r>
      <w:r w:rsidRPr="00885A86">
        <w:rPr>
          <w:color w:val="auto"/>
        </w:rPr>
        <w:t xml:space="preserve">provides guidance to organisations applying to </w:t>
      </w:r>
      <w:r w:rsidR="00695E84" w:rsidRPr="00885A86">
        <w:rPr>
          <w:color w:val="auto"/>
        </w:rPr>
        <w:t>us</w:t>
      </w:r>
      <w:r w:rsidRPr="00885A86">
        <w:rPr>
          <w:color w:val="auto"/>
        </w:rPr>
        <w:t xml:space="preserve"> for Competent Authority approval for new designs, renewal of existing approvals, validation of overseas approvals or modifications to approved designs. </w:t>
      </w:r>
    </w:p>
    <w:p w14:paraId="573CF9A9" w14:textId="77777777" w:rsidR="001A00AC" w:rsidRPr="00BB12C6" w:rsidRDefault="001A00AC" w:rsidP="003D34E1"/>
    <w:p w14:paraId="7BBC4649" w14:textId="7FC807FD" w:rsidR="00E20330" w:rsidRDefault="2F40B06E" w:rsidP="00885A86">
      <w:r w:rsidRPr="00885A86">
        <w:rPr>
          <w:color w:val="auto"/>
        </w:rPr>
        <w:t>On our website there are c</w:t>
      </w:r>
      <w:r w:rsidR="1A55BFC2" w:rsidRPr="00885A86">
        <w:rPr>
          <w:color w:val="auto"/>
        </w:rPr>
        <w:t xml:space="preserve">opies of the </w:t>
      </w:r>
      <w:hyperlink r:id="rId17">
        <w:r w:rsidR="1A55BFC2" w:rsidRPr="77FB49C9">
          <w:rPr>
            <w:rStyle w:val="Hyperlink"/>
          </w:rPr>
          <w:t>regulatory reports</w:t>
        </w:r>
      </w:hyperlink>
      <w:r w:rsidR="1A55BFC2">
        <w:t xml:space="preserve"> </w:t>
      </w:r>
      <w:r w:rsidR="1A55BFC2" w:rsidRPr="00885A86">
        <w:rPr>
          <w:color w:val="auto"/>
        </w:rPr>
        <w:t>justifying competent authority decisions to grant approval</w:t>
      </w:r>
      <w:r w:rsidR="425829F0" w:rsidRPr="00885A86">
        <w:rPr>
          <w:color w:val="auto"/>
        </w:rPr>
        <w:t>,</w:t>
      </w:r>
      <w:r w:rsidR="1A55BFC2" w:rsidRPr="00885A86">
        <w:rPr>
          <w:color w:val="auto"/>
        </w:rPr>
        <w:t xml:space="preserve"> and any associated certificates of approval</w:t>
      </w:r>
      <w:r>
        <w:t>.</w:t>
      </w:r>
      <w:r w:rsidR="1A55BFC2">
        <w:t xml:space="preserve"> </w:t>
      </w:r>
    </w:p>
    <w:p w14:paraId="4192F3A8" w14:textId="77777777" w:rsidR="00972528" w:rsidRPr="00972528" w:rsidRDefault="00972528" w:rsidP="00972528"/>
    <w:p w14:paraId="30588F68" w14:textId="5F358B9D" w:rsidR="00E40CB2" w:rsidRDefault="00E40CB2" w:rsidP="00E40CB2">
      <w:pPr>
        <w:pStyle w:val="Heading1"/>
      </w:pPr>
      <w:r w:rsidRPr="00063AF2">
        <w:t>Enforcement</w:t>
      </w:r>
    </w:p>
    <w:p w14:paraId="508258F4" w14:textId="77777777" w:rsidR="00E40CB2" w:rsidRDefault="00E40CB2" w:rsidP="00E40CB2"/>
    <w:p w14:paraId="339B701E" w14:textId="70A5AE23" w:rsidR="00E40CB2" w:rsidRPr="00D361C5" w:rsidRDefault="0D62B7C4" w:rsidP="00D361C5">
      <w:pPr>
        <w:rPr>
          <w:color w:val="auto"/>
        </w:rPr>
      </w:pPr>
      <w:r w:rsidRPr="77FB49C9">
        <w:rPr>
          <w:color w:val="auto"/>
        </w:rPr>
        <w:t xml:space="preserve">Where non-compliances are identified during inspections or following reported incidents, we will consider enforcement action in accordance with our </w:t>
      </w:r>
      <w:hyperlink r:id="rId18">
        <w:r w:rsidRPr="77FB49C9">
          <w:rPr>
            <w:rStyle w:val="Hyperlink"/>
          </w:rPr>
          <w:t>Enforcement Policy Statement (EPS).</w:t>
        </w:r>
      </w:hyperlink>
      <w:r w:rsidRPr="77FB49C9">
        <w:rPr>
          <w:color w:val="auto"/>
        </w:rPr>
        <w:t xml:space="preserve"> </w:t>
      </w:r>
    </w:p>
    <w:p w14:paraId="429B7D01" w14:textId="6F3A8021" w:rsidR="00885A86" w:rsidRDefault="00D0108A" w:rsidP="00885A86">
      <w:pPr>
        <w:shd w:val="clear" w:color="auto" w:fill="F9FAFB"/>
        <w:spacing w:before="360" w:line="257" w:lineRule="auto"/>
        <w:rPr>
          <w:rFonts w:eastAsia="Arial" w:cs="Arial"/>
          <w:color w:val="auto"/>
        </w:rPr>
      </w:pPr>
      <w:r>
        <w:rPr>
          <w:rFonts w:eastAsia="Arial" w:cs="Arial"/>
          <w:color w:val="auto"/>
        </w:rPr>
        <w:t>We</w:t>
      </w:r>
      <w:r w:rsidR="6B308F7C" w:rsidRPr="00885A86">
        <w:rPr>
          <w:rFonts w:eastAsia="Arial" w:cs="Arial"/>
          <w:color w:val="auto"/>
        </w:rPr>
        <w:t xml:space="preserve"> </w:t>
      </w:r>
      <w:r w:rsidR="001816FC">
        <w:rPr>
          <w:rFonts w:eastAsia="Arial" w:cs="Arial"/>
          <w:color w:val="auto"/>
        </w:rPr>
        <w:t xml:space="preserve">have </w:t>
      </w:r>
      <w:r w:rsidR="00F70FB4">
        <w:rPr>
          <w:rFonts w:eastAsia="Arial" w:cs="Arial"/>
          <w:color w:val="auto"/>
        </w:rPr>
        <w:t xml:space="preserve">recently </w:t>
      </w:r>
      <w:r w:rsidR="6B308F7C" w:rsidRPr="00885A86">
        <w:rPr>
          <w:rFonts w:eastAsia="Arial" w:cs="Arial"/>
          <w:color w:val="auto"/>
        </w:rPr>
        <w:t xml:space="preserve">issued </w:t>
      </w:r>
      <w:r w:rsidR="22372CA1" w:rsidRPr="00885A86">
        <w:rPr>
          <w:rFonts w:eastAsia="Arial" w:cs="Arial"/>
          <w:color w:val="auto"/>
        </w:rPr>
        <w:t>improvement</w:t>
      </w:r>
      <w:r w:rsidR="6B308F7C" w:rsidRPr="00885A86">
        <w:rPr>
          <w:rFonts w:eastAsia="Arial" w:cs="Arial"/>
          <w:color w:val="auto"/>
        </w:rPr>
        <w:t xml:space="preserve"> notices to Reviss Services (UK) Ltd, a provider of gamma radiation technology services, and Transrad SA, a radioactive and nuclear </w:t>
      </w:r>
      <w:r w:rsidR="00F70FB4">
        <w:rPr>
          <w:rFonts w:eastAsia="Arial" w:cs="Arial"/>
          <w:color w:val="auto"/>
        </w:rPr>
        <w:t xml:space="preserve">material </w:t>
      </w:r>
      <w:r w:rsidR="6B308F7C" w:rsidRPr="00885A86">
        <w:rPr>
          <w:rFonts w:eastAsia="Arial" w:cs="Arial"/>
          <w:color w:val="auto"/>
        </w:rPr>
        <w:t>transport carrier.</w:t>
      </w:r>
    </w:p>
    <w:p w14:paraId="56BDCF17" w14:textId="77777777" w:rsidR="004B4A40" w:rsidRDefault="6B308F7C" w:rsidP="00885A86">
      <w:pPr>
        <w:shd w:val="clear" w:color="auto" w:fill="F9FAFB"/>
        <w:spacing w:before="360" w:line="257" w:lineRule="auto"/>
        <w:rPr>
          <w:rFonts w:eastAsia="Arial" w:cs="Arial"/>
          <w:color w:val="auto"/>
        </w:rPr>
      </w:pPr>
      <w:r w:rsidRPr="00885A86">
        <w:rPr>
          <w:rFonts w:eastAsia="Arial" w:cs="Arial"/>
          <w:color w:val="auto"/>
        </w:rPr>
        <w:t>Inspectors found that Transrad SA had been transporting high-activity sealed radioactive sources without the relevant consent from the Health and Safety Executive (HSE)</w:t>
      </w:r>
      <w:r w:rsidR="004B4A40">
        <w:rPr>
          <w:rFonts w:eastAsia="Arial" w:cs="Arial"/>
          <w:color w:val="auto"/>
        </w:rPr>
        <w:t xml:space="preserve">. </w:t>
      </w:r>
    </w:p>
    <w:p w14:paraId="2D967544" w14:textId="0E85A167" w:rsidR="00D361C5" w:rsidRPr="00885A86" w:rsidRDefault="004B4A40" w:rsidP="00885A86">
      <w:pPr>
        <w:shd w:val="clear" w:color="auto" w:fill="F9FAFB"/>
        <w:spacing w:before="360" w:line="257" w:lineRule="auto"/>
        <w:rPr>
          <w:rFonts w:eastAsia="Arial" w:cs="Arial"/>
          <w:color w:val="auto"/>
        </w:rPr>
      </w:pPr>
      <w:r>
        <w:rPr>
          <w:rFonts w:eastAsia="Arial" w:cs="Arial"/>
          <w:color w:val="auto"/>
        </w:rPr>
        <w:t xml:space="preserve">Inspectors </w:t>
      </w:r>
      <w:r w:rsidR="00BA1716">
        <w:rPr>
          <w:rFonts w:eastAsia="Arial" w:cs="Arial"/>
          <w:color w:val="auto"/>
        </w:rPr>
        <w:t xml:space="preserve">also identified </w:t>
      </w:r>
      <w:r>
        <w:rPr>
          <w:rFonts w:eastAsia="Arial" w:cs="Arial"/>
          <w:color w:val="auto"/>
        </w:rPr>
        <w:t xml:space="preserve">that </w:t>
      </w:r>
      <w:r w:rsidR="3EF13F26" w:rsidRPr="00885A86">
        <w:rPr>
          <w:rFonts w:eastAsia="Arial" w:cs="Arial"/>
          <w:color w:val="auto"/>
        </w:rPr>
        <w:t>Reviss</w:t>
      </w:r>
      <w:r w:rsidR="00885A86">
        <w:rPr>
          <w:rFonts w:eastAsia="Arial" w:cs="Arial"/>
          <w:color w:val="auto"/>
        </w:rPr>
        <w:t xml:space="preserve"> </w:t>
      </w:r>
      <w:r w:rsidR="00885A86" w:rsidRPr="00885A86">
        <w:rPr>
          <w:rFonts w:eastAsia="Arial" w:cs="Arial"/>
          <w:color w:val="auto"/>
        </w:rPr>
        <w:t>Services (UK) Ltd</w:t>
      </w:r>
      <w:r w:rsidR="3EF13F26" w:rsidRPr="00885A86">
        <w:rPr>
          <w:rFonts w:eastAsia="Arial" w:cs="Arial"/>
          <w:color w:val="auto"/>
        </w:rPr>
        <w:t>, when using the carrier services of another organisation, had not complied with legislation that consignments meet the requirements of the Agreement concerning the International Carriage of Dangerous Goods by Road (ADR).</w:t>
      </w:r>
    </w:p>
    <w:p w14:paraId="490557CE" w14:textId="69CE18FA" w:rsidR="00D361C5" w:rsidRDefault="39B9733F" w:rsidP="79C574E2">
      <w:pPr>
        <w:shd w:val="clear" w:color="auto" w:fill="F9FAFB"/>
        <w:spacing w:before="360" w:line="257" w:lineRule="auto"/>
        <w:rPr>
          <w:rFonts w:eastAsia="Arial" w:cs="Arial"/>
          <w:color w:val="1F2937"/>
        </w:rPr>
      </w:pPr>
      <w:r w:rsidRPr="77FB49C9">
        <w:rPr>
          <w:rFonts w:eastAsia="Arial" w:cs="Arial"/>
          <w:color w:val="1F2937"/>
        </w:rPr>
        <w:t xml:space="preserve">Further information </w:t>
      </w:r>
      <w:r w:rsidR="2B1A6EDF" w:rsidRPr="77FB49C9">
        <w:rPr>
          <w:rFonts w:eastAsia="Arial" w:cs="Arial"/>
          <w:color w:val="1F2937"/>
        </w:rPr>
        <w:t>regarding</w:t>
      </w:r>
      <w:r w:rsidRPr="77FB49C9">
        <w:rPr>
          <w:rFonts w:eastAsia="Arial" w:cs="Arial"/>
          <w:color w:val="1F2937"/>
        </w:rPr>
        <w:t xml:space="preserve"> these </w:t>
      </w:r>
      <w:r w:rsidR="2B1A6EDF" w:rsidRPr="77FB49C9">
        <w:rPr>
          <w:rFonts w:eastAsia="Arial" w:cs="Arial"/>
          <w:color w:val="1F2937"/>
        </w:rPr>
        <w:t>improvement</w:t>
      </w:r>
      <w:r w:rsidRPr="77FB49C9">
        <w:rPr>
          <w:rFonts w:eastAsia="Arial" w:cs="Arial"/>
          <w:color w:val="1F2937"/>
        </w:rPr>
        <w:t xml:space="preserve"> notices can be found on</w:t>
      </w:r>
      <w:r w:rsidR="2B1A6EDF" w:rsidRPr="77FB49C9">
        <w:rPr>
          <w:rFonts w:eastAsia="Arial" w:cs="Arial"/>
          <w:color w:val="1F2937"/>
        </w:rPr>
        <w:t xml:space="preserve"> </w:t>
      </w:r>
      <w:hyperlink r:id="rId19" w:history="1">
        <w:r w:rsidR="00E32095" w:rsidRPr="00E32095">
          <w:rPr>
            <w:rStyle w:val="Hyperlink"/>
            <w:rFonts w:eastAsia="Arial" w:cs="Arial"/>
          </w:rPr>
          <w:t>our website.</w:t>
        </w:r>
      </w:hyperlink>
    </w:p>
    <w:p w14:paraId="4CFE7FF6" w14:textId="1C725BDA" w:rsidR="005C04B3" w:rsidRPr="00E11103" w:rsidRDefault="005C04B3" w:rsidP="005C04B3">
      <w:pPr>
        <w:pStyle w:val="Heading1"/>
      </w:pPr>
      <w:r w:rsidRPr="00DE7A0F">
        <w:lastRenderedPageBreak/>
        <w:t>Incidents and operational experience</w:t>
      </w:r>
    </w:p>
    <w:p w14:paraId="5A7FD6D5" w14:textId="77777777" w:rsidR="005C04B3" w:rsidRPr="00E11103" w:rsidRDefault="005C04B3" w:rsidP="005C04B3"/>
    <w:p w14:paraId="75619ABE" w14:textId="62E7A30E" w:rsidR="005C04B3" w:rsidRDefault="005C04B3" w:rsidP="005C04B3">
      <w:pPr>
        <w:rPr>
          <w:color w:val="auto"/>
        </w:rPr>
      </w:pPr>
      <w:r w:rsidRPr="003D34E1">
        <w:rPr>
          <w:color w:val="auto"/>
        </w:rPr>
        <w:t xml:space="preserve">We are notified of transport incidents via our incident notification </w:t>
      </w:r>
      <w:r w:rsidR="00A874A2">
        <w:rPr>
          <w:color w:val="auto"/>
        </w:rPr>
        <w:t>(</w:t>
      </w:r>
      <w:r w:rsidRPr="003D34E1">
        <w:rPr>
          <w:color w:val="auto"/>
        </w:rPr>
        <w:t>INF1</w:t>
      </w:r>
      <w:r w:rsidR="00A874A2">
        <w:rPr>
          <w:color w:val="auto"/>
        </w:rPr>
        <w:t>)</w:t>
      </w:r>
      <w:r w:rsidRPr="003D34E1">
        <w:rPr>
          <w:color w:val="auto"/>
        </w:rPr>
        <w:t xml:space="preserve"> reporting process; </w:t>
      </w:r>
      <w:r w:rsidR="005E3B00">
        <w:rPr>
          <w:color w:val="auto"/>
        </w:rPr>
        <w:t xml:space="preserve">these </w:t>
      </w:r>
      <w:r w:rsidRPr="003D34E1">
        <w:rPr>
          <w:color w:val="auto"/>
        </w:rPr>
        <w:t>incidents, along with previously reported incidents, are reviewed on a regular basis.</w:t>
      </w:r>
      <w:r w:rsidR="00015058">
        <w:rPr>
          <w:color w:val="auto"/>
        </w:rPr>
        <w:t xml:space="preserve"> This information </w:t>
      </w:r>
      <w:r w:rsidR="00CD469B">
        <w:rPr>
          <w:color w:val="auto"/>
        </w:rPr>
        <w:t>is</w:t>
      </w:r>
      <w:r w:rsidR="00015058">
        <w:rPr>
          <w:color w:val="auto"/>
        </w:rPr>
        <w:t xml:space="preserve"> used to </w:t>
      </w:r>
      <w:r w:rsidR="00DE15C1">
        <w:rPr>
          <w:color w:val="auto"/>
        </w:rPr>
        <w:t xml:space="preserve">identify any trends/themes to allow us to better target our regulatory </w:t>
      </w:r>
      <w:r w:rsidR="00AE738B">
        <w:rPr>
          <w:color w:val="auto"/>
        </w:rPr>
        <w:t>resources/</w:t>
      </w:r>
      <w:r w:rsidR="00B92040">
        <w:rPr>
          <w:color w:val="auto"/>
        </w:rPr>
        <w:t>provide appropriate guidance.</w:t>
      </w:r>
      <w:r w:rsidRPr="003D34E1">
        <w:rPr>
          <w:color w:val="auto"/>
        </w:rPr>
        <w:t xml:space="preserve"> </w:t>
      </w:r>
    </w:p>
    <w:p w14:paraId="1311AE03" w14:textId="77777777" w:rsidR="00567899" w:rsidRDefault="00567899" w:rsidP="005C04B3">
      <w:pPr>
        <w:rPr>
          <w:color w:val="auto"/>
        </w:rPr>
      </w:pPr>
    </w:p>
    <w:p w14:paraId="2D270A73" w14:textId="240C245D" w:rsidR="4C9CB0B9" w:rsidRDefault="3BAA0F88" w:rsidP="77FB49C9">
      <w:pPr>
        <w:rPr>
          <w:color w:val="auto"/>
        </w:rPr>
      </w:pPr>
      <w:r w:rsidRPr="77FB49C9">
        <w:rPr>
          <w:color w:val="auto"/>
        </w:rPr>
        <w:t>We have</w:t>
      </w:r>
      <w:r w:rsidR="6D5FD962" w:rsidRPr="77FB49C9">
        <w:rPr>
          <w:color w:val="auto"/>
        </w:rPr>
        <w:t xml:space="preserve"> been made aware of </w:t>
      </w:r>
      <w:r w:rsidR="21F5593E" w:rsidRPr="77FB49C9">
        <w:rPr>
          <w:color w:val="auto"/>
        </w:rPr>
        <w:t>several</w:t>
      </w:r>
      <w:r w:rsidR="6D5FD962" w:rsidRPr="77FB49C9">
        <w:rPr>
          <w:color w:val="auto"/>
        </w:rPr>
        <w:t xml:space="preserve"> </w:t>
      </w:r>
      <w:r w:rsidR="1C787715" w:rsidRPr="77FB49C9">
        <w:rPr>
          <w:color w:val="auto"/>
        </w:rPr>
        <w:t>incident</w:t>
      </w:r>
      <w:r w:rsidR="6D5FD962" w:rsidRPr="77FB49C9">
        <w:rPr>
          <w:color w:val="auto"/>
        </w:rPr>
        <w:t>s</w:t>
      </w:r>
      <w:r w:rsidR="2962B94C" w:rsidRPr="77FB49C9">
        <w:rPr>
          <w:color w:val="auto"/>
        </w:rPr>
        <w:t xml:space="preserve"> </w:t>
      </w:r>
      <w:r w:rsidR="6D5FD962" w:rsidRPr="77FB49C9">
        <w:rPr>
          <w:color w:val="auto"/>
        </w:rPr>
        <w:t>of packages being delayed at airport in</w:t>
      </w:r>
      <w:r w:rsidR="22A15229" w:rsidRPr="77FB49C9">
        <w:rPr>
          <w:color w:val="auto"/>
        </w:rPr>
        <w:t>-</w:t>
      </w:r>
      <w:r w:rsidR="6439B73F" w:rsidRPr="77FB49C9">
        <w:rPr>
          <w:color w:val="auto"/>
        </w:rPr>
        <w:t>transit</w:t>
      </w:r>
      <w:r w:rsidR="6D5FD962" w:rsidRPr="77FB49C9">
        <w:rPr>
          <w:color w:val="auto"/>
        </w:rPr>
        <w:t xml:space="preserve"> stores due to issues with collection. </w:t>
      </w:r>
      <w:r w:rsidR="503768DF" w:rsidRPr="77FB49C9">
        <w:rPr>
          <w:color w:val="auto"/>
        </w:rPr>
        <w:t xml:space="preserve">Dutyholders </w:t>
      </w:r>
      <w:r w:rsidR="7636A7DE" w:rsidRPr="77FB49C9">
        <w:rPr>
          <w:color w:val="auto"/>
        </w:rPr>
        <w:t>should be aware when arranging transport through in-transit stores, collection should be made within an appropriate timeframe.</w:t>
      </w:r>
    </w:p>
    <w:p w14:paraId="2E2CEFA6" w14:textId="7BA641DD" w:rsidR="79C574E2" w:rsidRDefault="79C574E2" w:rsidP="77FB49C9">
      <w:pPr>
        <w:rPr>
          <w:color w:val="auto"/>
        </w:rPr>
      </w:pPr>
    </w:p>
    <w:p w14:paraId="5EC4C3A8" w14:textId="2E7E227E" w:rsidR="7675344C" w:rsidRDefault="66919C27" w:rsidP="77FB49C9">
      <w:pPr>
        <w:rPr>
          <w:color w:val="auto"/>
        </w:rPr>
      </w:pPr>
      <w:r w:rsidRPr="77FB49C9">
        <w:rPr>
          <w:color w:val="auto"/>
        </w:rPr>
        <w:t xml:space="preserve">There have </w:t>
      </w:r>
      <w:r w:rsidR="008F7FA1">
        <w:rPr>
          <w:color w:val="auto"/>
        </w:rPr>
        <w:t xml:space="preserve">also </w:t>
      </w:r>
      <w:r w:rsidRPr="77FB49C9">
        <w:rPr>
          <w:color w:val="auto"/>
        </w:rPr>
        <w:t xml:space="preserve">been </w:t>
      </w:r>
      <w:r w:rsidR="4A7A163C" w:rsidRPr="77FB49C9">
        <w:rPr>
          <w:color w:val="auto"/>
        </w:rPr>
        <w:t>several</w:t>
      </w:r>
      <w:r w:rsidRPr="77FB49C9">
        <w:rPr>
          <w:color w:val="auto"/>
        </w:rPr>
        <w:t xml:space="preserve"> incidents where </w:t>
      </w:r>
      <w:r w:rsidR="2D601F25" w:rsidRPr="77FB49C9">
        <w:rPr>
          <w:color w:val="auto"/>
        </w:rPr>
        <w:t>excepted</w:t>
      </w:r>
      <w:r w:rsidRPr="77FB49C9">
        <w:rPr>
          <w:color w:val="auto"/>
        </w:rPr>
        <w:t xml:space="preserve"> packages have been </w:t>
      </w:r>
      <w:r w:rsidR="687DD293" w:rsidRPr="77FB49C9">
        <w:rPr>
          <w:color w:val="auto"/>
        </w:rPr>
        <w:t>transported</w:t>
      </w:r>
      <w:r w:rsidRPr="77FB49C9">
        <w:rPr>
          <w:color w:val="auto"/>
        </w:rPr>
        <w:t xml:space="preserve"> without correct marking or documentation. Dutyholders should be aware that when transporting excepted packages</w:t>
      </w:r>
      <w:r w:rsidR="00622BFA">
        <w:rPr>
          <w:color w:val="auto"/>
        </w:rPr>
        <w:t>,</w:t>
      </w:r>
      <w:r w:rsidRPr="77FB49C9">
        <w:rPr>
          <w:color w:val="auto"/>
        </w:rPr>
        <w:t xml:space="preserve"> </w:t>
      </w:r>
      <w:r w:rsidR="069A2C92" w:rsidRPr="77FB49C9">
        <w:rPr>
          <w:color w:val="auto"/>
        </w:rPr>
        <w:t>ADR compliance is still required.</w:t>
      </w:r>
    </w:p>
    <w:p w14:paraId="3C7A6468" w14:textId="77777777" w:rsidR="005C04B3" w:rsidRPr="003D34E1" w:rsidRDefault="005C04B3" w:rsidP="005C04B3">
      <w:pPr>
        <w:rPr>
          <w:color w:val="auto"/>
        </w:rPr>
      </w:pPr>
    </w:p>
    <w:p w14:paraId="451B22C8" w14:textId="493F9A97" w:rsidR="290ED9B5" w:rsidRDefault="172002BA" w:rsidP="182B850A">
      <w:pPr>
        <w:rPr>
          <w:color w:val="auto"/>
        </w:rPr>
      </w:pPr>
      <w:r w:rsidRPr="77FB49C9">
        <w:rPr>
          <w:color w:val="auto"/>
        </w:rPr>
        <w:t>We</w:t>
      </w:r>
      <w:r w:rsidR="2BC94C02" w:rsidRPr="77FB49C9">
        <w:rPr>
          <w:color w:val="auto"/>
        </w:rPr>
        <w:t xml:space="preserve"> have issued </w:t>
      </w:r>
      <w:r w:rsidR="003716BD">
        <w:rPr>
          <w:color w:val="auto"/>
        </w:rPr>
        <w:t>three</w:t>
      </w:r>
      <w:r w:rsidR="2BC94C02" w:rsidRPr="77FB49C9">
        <w:rPr>
          <w:color w:val="auto"/>
        </w:rPr>
        <w:t xml:space="preserve"> inspector awareness </w:t>
      </w:r>
      <w:r w:rsidR="000946A7" w:rsidRPr="77FB49C9">
        <w:rPr>
          <w:color w:val="auto"/>
        </w:rPr>
        <w:t>briefs,</w:t>
      </w:r>
      <w:r w:rsidR="003716BD">
        <w:rPr>
          <w:color w:val="auto"/>
        </w:rPr>
        <w:t xml:space="preserve"> and an inspector guidance note</w:t>
      </w:r>
      <w:r w:rsidR="2BC94C02" w:rsidRPr="77FB49C9">
        <w:rPr>
          <w:color w:val="auto"/>
        </w:rPr>
        <w:t xml:space="preserve"> </w:t>
      </w:r>
      <w:r w:rsidR="1B4E443E" w:rsidRPr="77FB49C9">
        <w:rPr>
          <w:color w:val="auto"/>
        </w:rPr>
        <w:t>regarding</w:t>
      </w:r>
      <w:r w:rsidR="2BC94C02" w:rsidRPr="77FB49C9">
        <w:rPr>
          <w:color w:val="auto"/>
        </w:rPr>
        <w:t xml:space="preserve"> specific areas of operational experience. These are in the </w:t>
      </w:r>
      <w:r w:rsidR="6D70BD69" w:rsidRPr="77FB49C9">
        <w:rPr>
          <w:color w:val="auto"/>
        </w:rPr>
        <w:t>process</w:t>
      </w:r>
      <w:r w:rsidR="2BC94C02" w:rsidRPr="77FB49C9">
        <w:rPr>
          <w:color w:val="auto"/>
        </w:rPr>
        <w:t xml:space="preserve"> of being distributed to RPA</w:t>
      </w:r>
      <w:r w:rsidR="697EF04C" w:rsidRPr="77FB49C9">
        <w:rPr>
          <w:color w:val="auto"/>
        </w:rPr>
        <w:t xml:space="preserve">s and </w:t>
      </w:r>
      <w:r w:rsidR="2BC94C02" w:rsidRPr="77FB49C9">
        <w:rPr>
          <w:color w:val="auto"/>
        </w:rPr>
        <w:t>DGSA</w:t>
      </w:r>
      <w:r w:rsidR="4F2B6A20" w:rsidRPr="77FB49C9">
        <w:rPr>
          <w:color w:val="auto"/>
        </w:rPr>
        <w:t>s.</w:t>
      </w:r>
    </w:p>
    <w:p w14:paraId="743FDBCA" w14:textId="5EDEEA4E" w:rsidR="182B850A" w:rsidRDefault="182B850A" w:rsidP="182B850A">
      <w:pPr>
        <w:rPr>
          <w:color w:val="auto"/>
        </w:rPr>
      </w:pPr>
    </w:p>
    <w:p w14:paraId="15042149" w14:textId="27E6D15B" w:rsidR="005C04B3" w:rsidRPr="008343AC" w:rsidRDefault="005C04B3" w:rsidP="005C04B3">
      <w:pPr>
        <w:rPr>
          <w:color w:val="auto"/>
        </w:rPr>
      </w:pPr>
      <w:r w:rsidRPr="008343AC">
        <w:rPr>
          <w:color w:val="auto"/>
        </w:rPr>
        <w:t xml:space="preserve">Incidents should be reported using the process identified on </w:t>
      </w:r>
      <w:r w:rsidR="009966F1">
        <w:rPr>
          <w:color w:val="auto"/>
        </w:rPr>
        <w:t>our</w:t>
      </w:r>
      <w:hyperlink r:id="rId20" w:history="1">
        <w:r w:rsidR="009966F1" w:rsidRPr="00070AB2">
          <w:rPr>
            <w:rStyle w:val="Hyperlink"/>
          </w:rPr>
          <w:t xml:space="preserve"> website</w:t>
        </w:r>
      </w:hyperlink>
      <w:r w:rsidR="00070AB2">
        <w:rPr>
          <w:color w:val="auto"/>
        </w:rPr>
        <w:t>.</w:t>
      </w:r>
      <w:r w:rsidRPr="008343AC">
        <w:rPr>
          <w:color w:val="auto"/>
        </w:rPr>
        <w:t xml:space="preserve">  </w:t>
      </w:r>
    </w:p>
    <w:p w14:paraId="5A7DA078" w14:textId="77777777" w:rsidR="005C04B3" w:rsidRDefault="005C04B3" w:rsidP="005C04B3">
      <w:pPr>
        <w:rPr>
          <w:color w:val="auto"/>
        </w:rPr>
      </w:pPr>
    </w:p>
    <w:p w14:paraId="56F5C3A8" w14:textId="7331679B" w:rsidR="009D6750" w:rsidRDefault="009D6750" w:rsidP="009D6750">
      <w:pPr>
        <w:pStyle w:val="Heading1"/>
      </w:pPr>
      <w:r>
        <w:t xml:space="preserve">Security </w:t>
      </w:r>
    </w:p>
    <w:p w14:paraId="2D5FE849" w14:textId="77777777" w:rsidR="009D6750" w:rsidRPr="00885A86" w:rsidRDefault="009D6750" w:rsidP="009D6750">
      <w:pPr>
        <w:rPr>
          <w:color w:val="auto"/>
        </w:rPr>
      </w:pPr>
    </w:p>
    <w:p w14:paraId="41C6169E" w14:textId="5BFB77CF" w:rsidR="72DA12B6" w:rsidRPr="00885A86" w:rsidRDefault="00D0108A">
      <w:pPr>
        <w:rPr>
          <w:color w:val="auto"/>
        </w:rPr>
      </w:pPr>
      <w:r>
        <w:rPr>
          <w:color w:val="auto"/>
        </w:rPr>
        <w:t>TCA</w:t>
      </w:r>
      <w:r w:rsidR="13CB1318" w:rsidRPr="00885A86">
        <w:rPr>
          <w:color w:val="auto"/>
        </w:rPr>
        <w:t xml:space="preserve"> is </w:t>
      </w:r>
      <w:r w:rsidR="6ED36362" w:rsidRPr="00885A86">
        <w:rPr>
          <w:color w:val="auto"/>
        </w:rPr>
        <w:t>also the enforcing authority for the Nuclear Industr</w:t>
      </w:r>
      <w:r w:rsidR="6D73FCAB" w:rsidRPr="00885A86">
        <w:rPr>
          <w:color w:val="auto"/>
        </w:rPr>
        <w:t>ies</w:t>
      </w:r>
      <w:r w:rsidR="6ED36362" w:rsidRPr="00885A86">
        <w:rPr>
          <w:color w:val="auto"/>
        </w:rPr>
        <w:t xml:space="preserve"> Security Regulations</w:t>
      </w:r>
      <w:r w:rsidR="44F3B727" w:rsidRPr="00885A86">
        <w:rPr>
          <w:color w:val="auto"/>
        </w:rPr>
        <w:t xml:space="preserve"> (NISR) 2003. </w:t>
      </w:r>
      <w:r w:rsidR="09C349C0" w:rsidRPr="00885A86">
        <w:rPr>
          <w:color w:val="auto"/>
        </w:rPr>
        <w:t xml:space="preserve">Where NISR 2003 applies, dutyholders must have an approved </w:t>
      </w:r>
      <w:r w:rsidR="13606D88" w:rsidRPr="00885A86">
        <w:rPr>
          <w:color w:val="auto"/>
        </w:rPr>
        <w:t>t</w:t>
      </w:r>
      <w:r w:rsidR="6F7F6A98" w:rsidRPr="00885A86">
        <w:rPr>
          <w:color w:val="auto"/>
        </w:rPr>
        <w:t xml:space="preserve">ransport </w:t>
      </w:r>
      <w:r w:rsidR="102863A4" w:rsidRPr="00885A86">
        <w:rPr>
          <w:color w:val="auto"/>
        </w:rPr>
        <w:t>s</w:t>
      </w:r>
      <w:r w:rsidR="6F7F6A98" w:rsidRPr="00885A86">
        <w:rPr>
          <w:color w:val="auto"/>
        </w:rPr>
        <w:t xml:space="preserve">ecurity </w:t>
      </w:r>
      <w:r w:rsidR="34B15AC1" w:rsidRPr="00885A86">
        <w:rPr>
          <w:color w:val="auto"/>
        </w:rPr>
        <w:t>s</w:t>
      </w:r>
      <w:r w:rsidR="6F7F6A98" w:rsidRPr="00885A86">
        <w:rPr>
          <w:color w:val="auto"/>
        </w:rPr>
        <w:t xml:space="preserve">tatement and ensure they comply </w:t>
      </w:r>
      <w:r w:rsidR="1C36FAAD" w:rsidRPr="00885A86">
        <w:rPr>
          <w:color w:val="auto"/>
        </w:rPr>
        <w:t xml:space="preserve">with </w:t>
      </w:r>
      <w:r w:rsidR="088DEC4C" w:rsidRPr="00885A86">
        <w:rPr>
          <w:color w:val="auto"/>
        </w:rPr>
        <w:t>the standards, procedures and arrangements that are stated in it.</w:t>
      </w:r>
      <w:r w:rsidR="65408E9A" w:rsidRPr="00885A86">
        <w:rPr>
          <w:color w:val="auto"/>
        </w:rPr>
        <w:t xml:space="preserve"> If dutyholders wish to amend their </w:t>
      </w:r>
      <w:r w:rsidR="20AF6DD9" w:rsidRPr="00885A86">
        <w:rPr>
          <w:color w:val="auto"/>
        </w:rPr>
        <w:t>t</w:t>
      </w:r>
      <w:r w:rsidR="11377A1A" w:rsidRPr="00885A86">
        <w:rPr>
          <w:color w:val="auto"/>
        </w:rPr>
        <w:t xml:space="preserve">ransport </w:t>
      </w:r>
      <w:r w:rsidR="06BA0AB6" w:rsidRPr="00885A86">
        <w:rPr>
          <w:color w:val="auto"/>
        </w:rPr>
        <w:t>s</w:t>
      </w:r>
      <w:r w:rsidR="11377A1A" w:rsidRPr="00885A86">
        <w:rPr>
          <w:color w:val="auto"/>
        </w:rPr>
        <w:t xml:space="preserve">ecurity </w:t>
      </w:r>
      <w:r w:rsidR="6A7B7B72" w:rsidRPr="00885A86">
        <w:rPr>
          <w:color w:val="auto"/>
        </w:rPr>
        <w:t>s</w:t>
      </w:r>
      <w:r w:rsidR="11377A1A" w:rsidRPr="00885A86">
        <w:rPr>
          <w:color w:val="auto"/>
        </w:rPr>
        <w:t xml:space="preserve">tatement, then they must gain </w:t>
      </w:r>
      <w:r w:rsidR="50DF9707" w:rsidRPr="00885A86">
        <w:rPr>
          <w:color w:val="auto"/>
        </w:rPr>
        <w:t>approval</w:t>
      </w:r>
      <w:r w:rsidR="11377A1A" w:rsidRPr="00885A86">
        <w:rPr>
          <w:color w:val="auto"/>
        </w:rPr>
        <w:t xml:space="preserve"> from </w:t>
      </w:r>
      <w:r w:rsidR="008F7FA1">
        <w:rPr>
          <w:color w:val="auto"/>
        </w:rPr>
        <w:t xml:space="preserve">us </w:t>
      </w:r>
      <w:r w:rsidR="11377A1A" w:rsidRPr="00885A86">
        <w:rPr>
          <w:color w:val="auto"/>
        </w:rPr>
        <w:t xml:space="preserve"> before doing so.</w:t>
      </w:r>
    </w:p>
    <w:p w14:paraId="6FAB521D" w14:textId="3F83147F" w:rsidR="5D22348E" w:rsidRPr="00885A86" w:rsidRDefault="5D22348E">
      <w:pPr>
        <w:rPr>
          <w:color w:val="auto"/>
        </w:rPr>
      </w:pPr>
    </w:p>
    <w:p w14:paraId="79356BE8" w14:textId="59302101" w:rsidR="00656223" w:rsidRPr="00885A86" w:rsidRDefault="116217A8" w:rsidP="5D22348E">
      <w:pPr>
        <w:rPr>
          <w:color w:val="auto"/>
        </w:rPr>
      </w:pPr>
      <w:r w:rsidRPr="00885A86">
        <w:rPr>
          <w:color w:val="auto"/>
        </w:rPr>
        <w:t>In light o</w:t>
      </w:r>
      <w:r w:rsidR="62C445FE" w:rsidRPr="00885A86">
        <w:rPr>
          <w:color w:val="auto"/>
        </w:rPr>
        <w:t xml:space="preserve">f </w:t>
      </w:r>
      <w:r w:rsidRPr="00885A86">
        <w:rPr>
          <w:color w:val="auto"/>
        </w:rPr>
        <w:t xml:space="preserve">current world events, we would encourage all personnel to be vigilant and report any </w:t>
      </w:r>
      <w:r w:rsidR="0A1408FA" w:rsidRPr="00885A86">
        <w:rPr>
          <w:color w:val="auto"/>
        </w:rPr>
        <w:t xml:space="preserve">suspicious activity to their respective security representatives so concerns can be reported to </w:t>
      </w:r>
      <w:r w:rsidR="008F7FA1">
        <w:rPr>
          <w:color w:val="auto"/>
        </w:rPr>
        <w:t xml:space="preserve">us </w:t>
      </w:r>
      <w:r w:rsidR="0A1408FA" w:rsidRPr="00885A86">
        <w:rPr>
          <w:color w:val="auto"/>
        </w:rPr>
        <w:t xml:space="preserve"> </w:t>
      </w:r>
      <w:r w:rsidR="7E8E757F" w:rsidRPr="00885A86">
        <w:rPr>
          <w:color w:val="auto"/>
        </w:rPr>
        <w:t>and/</w:t>
      </w:r>
      <w:r w:rsidR="0A1408FA" w:rsidRPr="00885A86">
        <w:rPr>
          <w:color w:val="auto"/>
        </w:rPr>
        <w:t>or</w:t>
      </w:r>
      <w:r w:rsidR="69F46425" w:rsidRPr="00885A86">
        <w:rPr>
          <w:color w:val="auto"/>
        </w:rPr>
        <w:t xml:space="preserve"> local police</w:t>
      </w:r>
      <w:r w:rsidR="12898914" w:rsidRPr="00885A86">
        <w:rPr>
          <w:color w:val="auto"/>
        </w:rPr>
        <w:t>.</w:t>
      </w:r>
    </w:p>
    <w:p w14:paraId="34F107A7" w14:textId="671676F6" w:rsidR="77FB49C9" w:rsidRDefault="77FB49C9" w:rsidP="77FB49C9">
      <w:pPr>
        <w:rPr>
          <w:color w:val="auto"/>
        </w:rPr>
      </w:pPr>
    </w:p>
    <w:p w14:paraId="66B2917A" w14:textId="1680EEBC" w:rsidR="009D6750" w:rsidRDefault="00C77F29" w:rsidP="005C04B3">
      <w:pPr>
        <w:pStyle w:val="Heading1"/>
      </w:pPr>
      <w:r>
        <w:t xml:space="preserve">Radiological </w:t>
      </w:r>
      <w:r w:rsidR="00E23734">
        <w:t>P</w:t>
      </w:r>
      <w:r>
        <w:t>rotection</w:t>
      </w:r>
    </w:p>
    <w:p w14:paraId="7844D0A2" w14:textId="77777777" w:rsidR="00E23734" w:rsidRDefault="00E23734" w:rsidP="00E23734"/>
    <w:p w14:paraId="1ADBC1D7" w14:textId="0AA838FB" w:rsidR="001D54AA" w:rsidRDefault="00622350" w:rsidP="001D54AA">
      <w:pPr>
        <w:rPr>
          <w:color w:val="auto"/>
        </w:rPr>
      </w:pPr>
      <w:r>
        <w:rPr>
          <w:color w:val="auto"/>
        </w:rPr>
        <w:t>Before any</w:t>
      </w:r>
      <w:r w:rsidR="00F47A4E">
        <w:rPr>
          <w:color w:val="auto"/>
        </w:rPr>
        <w:t xml:space="preserve"> civil </w:t>
      </w:r>
      <w:r w:rsidR="00F47A4E" w:rsidRPr="008343AC">
        <w:rPr>
          <w:color w:val="auto"/>
        </w:rPr>
        <w:t>transport</w:t>
      </w:r>
      <w:r w:rsidR="00F47A4E">
        <w:rPr>
          <w:color w:val="auto"/>
        </w:rPr>
        <w:t xml:space="preserve"> of C</w:t>
      </w:r>
      <w:r w:rsidR="00F47A4E" w:rsidRPr="008343AC">
        <w:rPr>
          <w:color w:val="auto"/>
        </w:rPr>
        <w:t xml:space="preserve">lass 7 </w:t>
      </w:r>
      <w:r w:rsidR="00F47A4E">
        <w:rPr>
          <w:color w:val="auto"/>
        </w:rPr>
        <w:t>dangerous goods</w:t>
      </w:r>
      <w:r w:rsidR="005E6DD1">
        <w:rPr>
          <w:color w:val="auto"/>
        </w:rPr>
        <w:t xml:space="preserve"> occurs</w:t>
      </w:r>
      <w:r w:rsidR="00F47A4E">
        <w:rPr>
          <w:color w:val="auto"/>
        </w:rPr>
        <w:t>,</w:t>
      </w:r>
      <w:r w:rsidR="005E6DD1">
        <w:rPr>
          <w:color w:val="auto"/>
        </w:rPr>
        <w:t xml:space="preserve"> the dutyholder must have a suitable and sufficient Radiation Risk Assessment (RRA)</w:t>
      </w:r>
      <w:r w:rsidR="00233DB5">
        <w:rPr>
          <w:color w:val="auto"/>
        </w:rPr>
        <w:t xml:space="preserve"> </w:t>
      </w:r>
      <w:r w:rsidR="00B51498">
        <w:rPr>
          <w:color w:val="auto"/>
        </w:rPr>
        <w:t>for</w:t>
      </w:r>
      <w:r w:rsidR="00233DB5" w:rsidRPr="00233DB5">
        <w:rPr>
          <w:color w:val="auto"/>
        </w:rPr>
        <w:t xml:space="preserve"> normal transport operations</w:t>
      </w:r>
      <w:r w:rsidR="00014121">
        <w:rPr>
          <w:color w:val="auto"/>
        </w:rPr>
        <w:t xml:space="preserve"> (this could be </w:t>
      </w:r>
      <w:r w:rsidR="00014121" w:rsidRPr="007A51EF">
        <w:rPr>
          <w:color w:val="auto"/>
        </w:rPr>
        <w:t>preparation of a package, loading, in-transit storage and unloading at its destination as well as carriage</w:t>
      </w:r>
      <w:r w:rsidR="00014121">
        <w:rPr>
          <w:color w:val="auto"/>
        </w:rPr>
        <w:t>)</w:t>
      </w:r>
      <w:r w:rsidR="00233DB5" w:rsidRPr="00233DB5">
        <w:rPr>
          <w:color w:val="auto"/>
        </w:rPr>
        <w:t xml:space="preserve"> and transport events (accidents, breakdowns, theft etc)</w:t>
      </w:r>
      <w:r w:rsidR="00F47A4E">
        <w:rPr>
          <w:color w:val="auto"/>
        </w:rPr>
        <w:t>.</w:t>
      </w:r>
    </w:p>
    <w:p w14:paraId="6E1848B4" w14:textId="77777777" w:rsidR="009B5D5C" w:rsidRDefault="009B5D5C" w:rsidP="001D54AA">
      <w:pPr>
        <w:rPr>
          <w:color w:val="auto"/>
        </w:rPr>
      </w:pPr>
    </w:p>
    <w:p w14:paraId="79B8A55A" w14:textId="52D93B07" w:rsidR="009B5D5C" w:rsidRDefault="1BD8CB99" w:rsidP="001D54AA">
      <w:pPr>
        <w:rPr>
          <w:rFonts w:cs="Arial"/>
        </w:rPr>
      </w:pPr>
      <w:r w:rsidRPr="00474980">
        <w:rPr>
          <w:rFonts w:cs="Arial"/>
          <w:color w:val="auto"/>
        </w:rPr>
        <w:t xml:space="preserve">On our website there is guidance on </w:t>
      </w:r>
      <w:hyperlink r:id="rId21">
        <w:r w:rsidRPr="77FB49C9">
          <w:rPr>
            <w:rStyle w:val="Hyperlink"/>
            <w:rFonts w:cs="Arial"/>
          </w:rPr>
          <w:t>transport radiation risk assessment</w:t>
        </w:r>
      </w:hyperlink>
      <w:r w:rsidRPr="77FB49C9">
        <w:rPr>
          <w:rFonts w:cs="Arial"/>
        </w:rPr>
        <w:t xml:space="preserve">. </w:t>
      </w:r>
    </w:p>
    <w:p w14:paraId="766A5ACC" w14:textId="5F0C085B" w:rsidR="10FBF5AF" w:rsidRDefault="10FBF5AF" w:rsidP="10FBF5AF">
      <w:pPr>
        <w:rPr>
          <w:rFonts w:cs="Arial"/>
        </w:rPr>
      </w:pPr>
    </w:p>
    <w:p w14:paraId="683A2E2E" w14:textId="678D1C99" w:rsidR="00E23734" w:rsidRPr="00885A86" w:rsidRDefault="78BF034A" w:rsidP="10FBF5AF">
      <w:pPr>
        <w:rPr>
          <w:rFonts w:cs="Arial"/>
          <w:color w:val="auto"/>
          <w:highlight w:val="yellow"/>
        </w:rPr>
      </w:pPr>
      <w:r w:rsidRPr="00885A86">
        <w:rPr>
          <w:rFonts w:cs="Arial"/>
          <w:color w:val="auto"/>
        </w:rPr>
        <w:t xml:space="preserve">We have been made aware of </w:t>
      </w:r>
      <w:r w:rsidR="66EB570F" w:rsidRPr="00885A86">
        <w:rPr>
          <w:rFonts w:cs="Arial"/>
          <w:color w:val="auto"/>
        </w:rPr>
        <w:t>several</w:t>
      </w:r>
      <w:r w:rsidRPr="00885A86">
        <w:rPr>
          <w:rFonts w:cs="Arial"/>
          <w:color w:val="auto"/>
        </w:rPr>
        <w:t xml:space="preserve"> carriers transporting High Activity Sealed Sources (HASS) with</w:t>
      </w:r>
      <w:r w:rsidR="506310B4" w:rsidRPr="00885A86">
        <w:rPr>
          <w:rFonts w:cs="Arial"/>
          <w:color w:val="auto"/>
        </w:rPr>
        <w:t>out</w:t>
      </w:r>
      <w:r w:rsidRPr="00885A86">
        <w:rPr>
          <w:rFonts w:cs="Arial"/>
          <w:color w:val="auto"/>
        </w:rPr>
        <w:t xml:space="preserve"> the appropriate consent certificate required under IRR17 Regulation 7. If you are aware of</w:t>
      </w:r>
      <w:r w:rsidR="2079E20A" w:rsidRPr="00885A86">
        <w:rPr>
          <w:rFonts w:cs="Arial"/>
          <w:color w:val="auto"/>
        </w:rPr>
        <w:t xml:space="preserve"> any carrier transporting HASS without a consent certificate, contact </w:t>
      </w:r>
      <w:r w:rsidR="008F7FA1">
        <w:rPr>
          <w:rFonts w:cs="Arial"/>
          <w:color w:val="auto"/>
        </w:rPr>
        <w:t>us</w:t>
      </w:r>
      <w:r w:rsidR="2079E20A" w:rsidRPr="00885A86">
        <w:rPr>
          <w:rFonts w:cs="Arial"/>
          <w:color w:val="auto"/>
        </w:rPr>
        <w:t>.</w:t>
      </w:r>
      <w:r w:rsidRPr="00885A86">
        <w:rPr>
          <w:rFonts w:cs="Arial"/>
          <w:color w:val="auto"/>
        </w:rPr>
        <w:t xml:space="preserve"> </w:t>
      </w:r>
      <w:r w:rsidR="3523C7FA" w:rsidRPr="00885A86">
        <w:rPr>
          <w:color w:val="auto"/>
        </w:rPr>
        <w:t xml:space="preserve"> </w:t>
      </w:r>
    </w:p>
    <w:p w14:paraId="73C4612B" w14:textId="358FBF81" w:rsidR="005C04B3" w:rsidRPr="0049632B" w:rsidRDefault="005C04B3" w:rsidP="005C04B3">
      <w:pPr>
        <w:pStyle w:val="Heading1"/>
      </w:pPr>
      <w:r w:rsidRPr="00E572DB">
        <w:lastRenderedPageBreak/>
        <w:t>Changes to regulations and ONR guidance</w:t>
      </w:r>
    </w:p>
    <w:p w14:paraId="4FD09187" w14:textId="77777777" w:rsidR="005C04B3" w:rsidRPr="0049632B" w:rsidRDefault="005C04B3" w:rsidP="005C04B3"/>
    <w:p w14:paraId="191609D1" w14:textId="1609049F" w:rsidR="000B275A" w:rsidRDefault="3AD3949F" w:rsidP="77FB49C9">
      <w:pPr>
        <w:rPr>
          <w:color w:val="auto"/>
        </w:rPr>
      </w:pPr>
      <w:r w:rsidRPr="77FB49C9">
        <w:rPr>
          <w:color w:val="auto"/>
        </w:rPr>
        <w:t>The following regulations have been updated:</w:t>
      </w:r>
    </w:p>
    <w:p w14:paraId="23B9B25C" w14:textId="77777777" w:rsidR="008F7FA1" w:rsidRPr="00770F16" w:rsidRDefault="008F7FA1" w:rsidP="77FB49C9">
      <w:pPr>
        <w:rPr>
          <w:color w:val="auto"/>
        </w:rPr>
      </w:pPr>
    </w:p>
    <w:p w14:paraId="214B91CE" w14:textId="7795D837" w:rsidR="00E40CB2" w:rsidRPr="00770F16" w:rsidRDefault="3DDE3818" w:rsidP="77FB49C9">
      <w:pPr>
        <w:pStyle w:val="ListParagraph"/>
        <w:rPr>
          <w:color w:val="auto"/>
        </w:rPr>
      </w:pPr>
      <w:hyperlink r:id="rId22" w:history="1">
        <w:r w:rsidRPr="77FB49C9">
          <w:rPr>
            <w:rStyle w:val="Hyperlink"/>
          </w:rPr>
          <w:t>Agreement concerning the International Carriage of Dangerous Goods by Road (ADR 2025) | UNECE</w:t>
        </w:r>
      </w:hyperlink>
    </w:p>
    <w:p w14:paraId="7CC651B2" w14:textId="1D3E91A6" w:rsidR="00E40CB2" w:rsidRPr="00770F16" w:rsidRDefault="7CD6486F" w:rsidP="77FB49C9">
      <w:pPr>
        <w:pStyle w:val="ListParagraph"/>
        <w:rPr>
          <w:color w:val="auto"/>
        </w:rPr>
      </w:pPr>
      <w:hyperlink r:id="rId23">
        <w:r w:rsidRPr="77FB49C9">
          <w:rPr>
            <w:rStyle w:val="Hyperlink"/>
          </w:rPr>
          <w:t>Regulations Concerning the International Carriage of Dangerous Goods by Rail (RID 2025)</w:t>
        </w:r>
      </w:hyperlink>
    </w:p>
    <w:p w14:paraId="5D58FDDE" w14:textId="480ECA2C" w:rsidR="00E40CB2" w:rsidRPr="00770F16" w:rsidRDefault="1D228A5A" w:rsidP="77FB49C9">
      <w:pPr>
        <w:pStyle w:val="ListParagraph"/>
      </w:pPr>
      <w:hyperlink r:id="rId24">
        <w:r w:rsidRPr="77FB49C9">
          <w:rPr>
            <w:rStyle w:val="Hyperlink"/>
          </w:rPr>
          <w:t>Technical Instructions For The Safe Transport of Dangerous Goods by Air (Doc 9284)</w:t>
        </w:r>
      </w:hyperlink>
    </w:p>
    <w:p w14:paraId="11B96841" w14:textId="4470DE5C" w:rsidR="71A79442" w:rsidRPr="000946A7" w:rsidRDefault="71A79442" w:rsidP="77FB49C9">
      <w:pPr>
        <w:pStyle w:val="ListParagraph"/>
        <w:rPr>
          <w:rStyle w:val="Hyperlink"/>
          <w:color w:val="404040"/>
          <w:u w:val="none"/>
        </w:rPr>
      </w:pPr>
      <w:hyperlink r:id="rId25">
        <w:r w:rsidRPr="77FB49C9">
          <w:rPr>
            <w:rStyle w:val="Hyperlink"/>
          </w:rPr>
          <w:t>IMDG Code – 2024 Edition | IMO e-Publications</w:t>
        </w:r>
      </w:hyperlink>
    </w:p>
    <w:p w14:paraId="66C0D318" w14:textId="77777777" w:rsidR="00C07D09" w:rsidRDefault="00C07D09" w:rsidP="00C07D09"/>
    <w:p w14:paraId="58F27176" w14:textId="48F916EE" w:rsidR="00C07D09" w:rsidRDefault="005F2D59" w:rsidP="00E32738">
      <w:r>
        <w:t>T</w:t>
      </w:r>
      <w:r w:rsidR="00184744">
        <w:t>here</w:t>
      </w:r>
      <w:r>
        <w:t xml:space="preserve"> will be transitional arrangements for each of the new regulations</w:t>
      </w:r>
      <w:r w:rsidR="00A21855">
        <w:t xml:space="preserve"> stated above</w:t>
      </w:r>
      <w:r w:rsidR="00D254FA">
        <w:t xml:space="preserve"> where</w:t>
      </w:r>
      <w:r w:rsidR="00184744">
        <w:t xml:space="preserve"> the</w:t>
      </w:r>
      <w:r w:rsidR="00E76C29">
        <w:t xml:space="preserve"> dutyholder can still transport Class 7 under the</w:t>
      </w:r>
      <w:r w:rsidR="00184744">
        <w:t xml:space="preserve"> </w:t>
      </w:r>
      <w:r w:rsidR="00F551DC">
        <w:t>old regulations</w:t>
      </w:r>
      <w:r w:rsidR="00E76C29">
        <w:t xml:space="preserve"> for a period of time</w:t>
      </w:r>
      <w:r w:rsidR="00E85D21">
        <w:t xml:space="preserve"> (in the case of ADR/RID this is six months from when the</w:t>
      </w:r>
      <w:r w:rsidR="00F551DC">
        <w:t xml:space="preserve"> new regulations</w:t>
      </w:r>
      <w:r w:rsidR="00E85D21">
        <w:t xml:space="preserve"> came into effect</w:t>
      </w:r>
      <w:r w:rsidR="00404599">
        <w:t xml:space="preserve">, </w:t>
      </w:r>
      <w:r w:rsidR="00E32095">
        <w:t>whereas</w:t>
      </w:r>
      <w:r w:rsidR="00404599">
        <w:t xml:space="preserve"> for IMDG it is a year</w:t>
      </w:r>
      <w:r w:rsidR="00E85D21">
        <w:t>)</w:t>
      </w:r>
      <w:r w:rsidR="00E32738">
        <w:t>.</w:t>
      </w:r>
    </w:p>
    <w:p w14:paraId="6A2A6B92" w14:textId="3914ED22" w:rsidR="001A00AC" w:rsidRDefault="001A00AC" w:rsidP="0078633C">
      <w:pPr>
        <w:rPr>
          <w:color w:val="FF0000"/>
        </w:rPr>
      </w:pPr>
    </w:p>
    <w:p w14:paraId="1B364555" w14:textId="77777777" w:rsidR="007E4D2C" w:rsidRDefault="007E4D2C" w:rsidP="007E4D2C">
      <w:pPr>
        <w:pStyle w:val="Heading1"/>
      </w:pPr>
      <w:r>
        <w:t>International</w:t>
      </w:r>
    </w:p>
    <w:p w14:paraId="0C0E9511" w14:textId="77777777" w:rsidR="007E4D2C" w:rsidRDefault="007E4D2C" w:rsidP="007E4D2C"/>
    <w:p w14:paraId="361E3375" w14:textId="3703BF31" w:rsidR="0028589E" w:rsidRPr="00885A86" w:rsidRDefault="00F20C1A" w:rsidP="007E4D2C">
      <w:pPr>
        <w:rPr>
          <w:color w:val="auto"/>
        </w:rPr>
      </w:pPr>
      <w:r w:rsidRPr="00885A86">
        <w:rPr>
          <w:color w:val="auto"/>
        </w:rPr>
        <w:t xml:space="preserve">The TCA </w:t>
      </w:r>
      <w:r w:rsidR="0028589E" w:rsidRPr="00885A86">
        <w:rPr>
          <w:color w:val="auto"/>
        </w:rPr>
        <w:t>interfaces</w:t>
      </w:r>
      <w:r w:rsidR="007222EE" w:rsidRPr="00885A86">
        <w:rPr>
          <w:color w:val="auto"/>
        </w:rPr>
        <w:t xml:space="preserve"> </w:t>
      </w:r>
      <w:r w:rsidR="007222EE" w:rsidRPr="00885A86">
        <w:rPr>
          <w:rFonts w:cs="Arial"/>
          <w:color w:val="auto"/>
          <w:shd w:val="clear" w:color="auto" w:fill="F9FAFB"/>
        </w:rPr>
        <w:t xml:space="preserve">with other Competent Authorities across the world via </w:t>
      </w:r>
      <w:r w:rsidR="00E258E5">
        <w:rPr>
          <w:rFonts w:cs="Arial"/>
          <w:color w:val="auto"/>
          <w:shd w:val="clear" w:color="auto" w:fill="F9FAFB"/>
        </w:rPr>
        <w:t>b</w:t>
      </w:r>
      <w:r w:rsidR="007222EE" w:rsidRPr="00885A86">
        <w:rPr>
          <w:rFonts w:cs="Arial"/>
          <w:color w:val="auto"/>
          <w:shd w:val="clear" w:color="auto" w:fill="F9FAFB"/>
        </w:rPr>
        <w:t xml:space="preserve">ilateral and </w:t>
      </w:r>
      <w:r w:rsidR="00E258E5">
        <w:rPr>
          <w:rFonts w:cs="Arial"/>
          <w:color w:val="auto"/>
          <w:shd w:val="clear" w:color="auto" w:fill="F9FAFB"/>
        </w:rPr>
        <w:t>m</w:t>
      </w:r>
      <w:r w:rsidR="007222EE" w:rsidRPr="00885A86">
        <w:rPr>
          <w:rFonts w:cs="Arial"/>
          <w:color w:val="auto"/>
          <w:shd w:val="clear" w:color="auto" w:fill="F9FAFB"/>
        </w:rPr>
        <w:t xml:space="preserve">ultilateral interactions, </w:t>
      </w:r>
      <w:r w:rsidR="007222EE" w:rsidRPr="00885A86">
        <w:rPr>
          <w:color w:val="auto"/>
        </w:rPr>
        <w:t xml:space="preserve">most notably </w:t>
      </w:r>
      <w:r w:rsidR="00025FFD">
        <w:rPr>
          <w:color w:val="auto"/>
        </w:rPr>
        <w:t>through</w:t>
      </w:r>
      <w:r w:rsidR="007222EE" w:rsidRPr="00885A86">
        <w:rPr>
          <w:color w:val="auto"/>
        </w:rPr>
        <w:t xml:space="preserve"> the UK representative on the IAEA Transport Safety Standards Committee (TRANSSC).</w:t>
      </w:r>
      <w:r w:rsidR="00E07640" w:rsidRPr="00885A86">
        <w:rPr>
          <w:color w:val="auto"/>
        </w:rPr>
        <w:t xml:space="preserve"> </w:t>
      </w:r>
    </w:p>
    <w:p w14:paraId="327D5897" w14:textId="11273FA5" w:rsidR="00241F0D" w:rsidRPr="00885A86" w:rsidRDefault="00241F0D" w:rsidP="007E4D2C">
      <w:pPr>
        <w:rPr>
          <w:color w:val="auto"/>
        </w:rPr>
      </w:pPr>
    </w:p>
    <w:p w14:paraId="66FCB85C" w14:textId="4B5F7E90" w:rsidR="00241F0D" w:rsidRDefault="676F9367" w:rsidP="0061545C">
      <w:r w:rsidRPr="00885A86">
        <w:rPr>
          <w:color w:val="auto"/>
        </w:rPr>
        <w:t xml:space="preserve">At the most recent </w:t>
      </w:r>
      <w:r w:rsidR="00025FFD">
        <w:rPr>
          <w:color w:val="auto"/>
        </w:rPr>
        <w:t>(</w:t>
      </w:r>
      <w:r w:rsidRPr="00885A86">
        <w:rPr>
          <w:color w:val="auto"/>
        </w:rPr>
        <w:t>49</w:t>
      </w:r>
      <w:r w:rsidR="00025FFD" w:rsidRPr="00B51498">
        <w:rPr>
          <w:color w:val="auto"/>
          <w:vertAlign w:val="superscript"/>
        </w:rPr>
        <w:t>th</w:t>
      </w:r>
      <w:r w:rsidR="00025FFD">
        <w:rPr>
          <w:color w:val="auto"/>
        </w:rPr>
        <w:t>)</w:t>
      </w:r>
      <w:r w:rsidRPr="00885A86">
        <w:rPr>
          <w:color w:val="auto"/>
        </w:rPr>
        <w:t xml:space="preserve"> meeting </w:t>
      </w:r>
      <w:r w:rsidR="00025FFD">
        <w:rPr>
          <w:color w:val="auto"/>
        </w:rPr>
        <w:t xml:space="preserve">of TRANSSC in </w:t>
      </w:r>
      <w:r w:rsidRPr="00885A86">
        <w:rPr>
          <w:color w:val="auto"/>
        </w:rPr>
        <w:t>November 2024</w:t>
      </w:r>
      <w:r w:rsidR="00025FFD">
        <w:rPr>
          <w:color w:val="auto"/>
        </w:rPr>
        <w:t>,</w:t>
      </w:r>
      <w:r w:rsidRPr="00885A86">
        <w:rPr>
          <w:color w:val="auto"/>
        </w:rPr>
        <w:t xml:space="preserve"> the updated draft of </w:t>
      </w:r>
      <w:r w:rsidR="00025FFD">
        <w:rPr>
          <w:color w:val="auto"/>
        </w:rPr>
        <w:t xml:space="preserve">IAEA </w:t>
      </w:r>
      <w:r w:rsidRPr="00885A86">
        <w:rPr>
          <w:color w:val="auto"/>
        </w:rPr>
        <w:t>SSR-6 was approved to go forward to</w:t>
      </w:r>
      <w:r w:rsidR="36BBCDF5" w:rsidRPr="00885A86">
        <w:rPr>
          <w:color w:val="auto"/>
        </w:rPr>
        <w:t xml:space="preserve"> final technical editing and </w:t>
      </w:r>
      <w:r w:rsidR="008F7FA1">
        <w:rPr>
          <w:color w:val="auto"/>
        </w:rPr>
        <w:t xml:space="preserve">forthcoming </w:t>
      </w:r>
      <w:r w:rsidR="36BBCDF5" w:rsidRPr="00885A86">
        <w:rPr>
          <w:color w:val="auto"/>
        </w:rPr>
        <w:t>publication.</w:t>
      </w:r>
      <w:r w:rsidR="00B51498">
        <w:rPr>
          <w:color w:val="auto"/>
        </w:rPr>
        <w:t xml:space="preserve"> Two notable changes within the updated IAEA SSR-6 are that the A</w:t>
      </w:r>
      <w:r w:rsidR="00B51498" w:rsidRPr="003716BD">
        <w:rPr>
          <w:color w:val="auto"/>
          <w:vertAlign w:val="subscript"/>
        </w:rPr>
        <w:t>1</w:t>
      </w:r>
      <w:r w:rsidR="00B51498">
        <w:rPr>
          <w:color w:val="auto"/>
        </w:rPr>
        <w:t>/A</w:t>
      </w:r>
      <w:r w:rsidR="00B51498" w:rsidRPr="003716BD">
        <w:rPr>
          <w:color w:val="auto"/>
          <w:vertAlign w:val="subscript"/>
        </w:rPr>
        <w:t>2</w:t>
      </w:r>
      <w:r w:rsidR="00B51498">
        <w:rPr>
          <w:color w:val="auto"/>
        </w:rPr>
        <w:t xml:space="preserve"> values for a number of radio</w:t>
      </w:r>
      <w:r w:rsidR="00A80B40">
        <w:rPr>
          <w:color w:val="auto"/>
        </w:rPr>
        <w:t>nuclides</w:t>
      </w:r>
      <w:r w:rsidR="00B51498">
        <w:rPr>
          <w:color w:val="auto"/>
        </w:rPr>
        <w:t xml:space="preserve"> have been revised</w:t>
      </w:r>
      <w:r w:rsidR="36BBCDF5" w:rsidRPr="00885A86">
        <w:rPr>
          <w:color w:val="auto"/>
        </w:rPr>
        <w:t>,</w:t>
      </w:r>
      <w:r w:rsidR="0000436B">
        <w:rPr>
          <w:color w:val="auto"/>
        </w:rPr>
        <w:t xml:space="preserve"> and</w:t>
      </w:r>
      <w:r w:rsidR="00A80B40">
        <w:rPr>
          <w:color w:val="auto"/>
        </w:rPr>
        <w:t xml:space="preserve"> the definition of confinement system has been removed from</w:t>
      </w:r>
      <w:r w:rsidR="00CA72B1">
        <w:rPr>
          <w:color w:val="auto"/>
        </w:rPr>
        <w:t xml:space="preserve"> SSR-6</w:t>
      </w:r>
      <w:r w:rsidR="00A80B40">
        <w:rPr>
          <w:color w:val="auto"/>
        </w:rPr>
        <w:t xml:space="preserve">. </w:t>
      </w:r>
      <w:r w:rsidR="36BBCDF5" w:rsidRPr="00885A86">
        <w:rPr>
          <w:color w:val="auto"/>
        </w:rPr>
        <w:t xml:space="preserve"> </w:t>
      </w:r>
    </w:p>
    <w:p w14:paraId="46099356" w14:textId="77777777" w:rsidR="007E4D2C" w:rsidRPr="003D3385" w:rsidRDefault="007E4D2C" w:rsidP="0078633C">
      <w:pPr>
        <w:rPr>
          <w:color w:val="FF0000"/>
        </w:rPr>
      </w:pPr>
    </w:p>
    <w:p w14:paraId="41B8BAE1" w14:textId="180BD2E0" w:rsidR="0083462F" w:rsidRPr="003D3385" w:rsidRDefault="0083462F" w:rsidP="00357CB8">
      <w:pPr>
        <w:pStyle w:val="Heading1"/>
      </w:pPr>
      <w:r w:rsidRPr="003D3385">
        <w:t>Stakeholder engagement</w:t>
      </w:r>
    </w:p>
    <w:p w14:paraId="27F51F29" w14:textId="64381199" w:rsidR="0083462F" w:rsidRPr="00A53A7C" w:rsidRDefault="0083462F" w:rsidP="00357CB8">
      <w:pPr>
        <w:pStyle w:val="Heading1"/>
        <w:rPr>
          <w:sz w:val="24"/>
          <w:szCs w:val="24"/>
        </w:rPr>
      </w:pPr>
    </w:p>
    <w:p w14:paraId="492C8D77" w14:textId="142DFD9E" w:rsidR="00FF2A22" w:rsidRDefault="0069766F" w:rsidP="003D34E1">
      <w:pPr>
        <w:rPr>
          <w:color w:val="auto"/>
        </w:rPr>
      </w:pPr>
      <w:r w:rsidRPr="00DB2CB1">
        <w:rPr>
          <w:color w:val="auto"/>
        </w:rPr>
        <w:t>We</w:t>
      </w:r>
      <w:r w:rsidR="00FA0435" w:rsidRPr="00DB2CB1">
        <w:rPr>
          <w:color w:val="auto"/>
        </w:rPr>
        <w:t xml:space="preserve"> attend </w:t>
      </w:r>
      <w:r w:rsidR="0020533E" w:rsidRPr="00DB2CB1">
        <w:rPr>
          <w:color w:val="auto"/>
        </w:rPr>
        <w:t>engagements to provide feedback on inspections</w:t>
      </w:r>
      <w:r w:rsidR="002A04F3">
        <w:rPr>
          <w:color w:val="auto"/>
        </w:rPr>
        <w:t xml:space="preserve">, </w:t>
      </w:r>
      <w:r w:rsidR="0020533E" w:rsidRPr="00DB2CB1">
        <w:rPr>
          <w:color w:val="auto"/>
        </w:rPr>
        <w:t xml:space="preserve">notifiable </w:t>
      </w:r>
      <w:r w:rsidR="006F663C" w:rsidRPr="00DB2CB1">
        <w:rPr>
          <w:color w:val="auto"/>
        </w:rPr>
        <w:t>incidents</w:t>
      </w:r>
      <w:r w:rsidR="002A04F3">
        <w:rPr>
          <w:color w:val="auto"/>
        </w:rPr>
        <w:t xml:space="preserve">, and </w:t>
      </w:r>
      <w:r w:rsidR="0020533E" w:rsidRPr="00DB2CB1">
        <w:rPr>
          <w:color w:val="auto"/>
        </w:rPr>
        <w:t>enforcement action to</w:t>
      </w:r>
      <w:r w:rsidR="00B71955" w:rsidRPr="00DB2CB1">
        <w:rPr>
          <w:color w:val="auto"/>
        </w:rPr>
        <w:t xml:space="preserve"> </w:t>
      </w:r>
      <w:r w:rsidR="0020533E" w:rsidRPr="00DB2CB1">
        <w:rPr>
          <w:color w:val="auto"/>
        </w:rPr>
        <w:t>different stakeholder groups</w:t>
      </w:r>
      <w:r w:rsidR="00AC3318" w:rsidRPr="00DB2CB1">
        <w:rPr>
          <w:color w:val="auto"/>
        </w:rPr>
        <w:t xml:space="preserve">. </w:t>
      </w:r>
    </w:p>
    <w:p w14:paraId="49F82D18" w14:textId="0D33B9DC" w:rsidR="182B850A" w:rsidRDefault="182B850A" w:rsidP="182B850A">
      <w:pPr>
        <w:rPr>
          <w:color w:val="auto"/>
        </w:rPr>
      </w:pPr>
    </w:p>
    <w:p w14:paraId="0862A1AC" w14:textId="1D7FEFDF" w:rsidR="1CDE3485" w:rsidRDefault="1CDE3485" w:rsidP="77FB49C9">
      <w:pPr>
        <w:spacing w:line="259" w:lineRule="auto"/>
        <w:rPr>
          <w:color w:val="auto"/>
        </w:rPr>
      </w:pPr>
      <w:r w:rsidRPr="77FB49C9">
        <w:rPr>
          <w:color w:val="auto"/>
        </w:rPr>
        <w:t>In November</w:t>
      </w:r>
      <w:r w:rsidR="008F7FA1">
        <w:rPr>
          <w:color w:val="auto"/>
        </w:rPr>
        <w:t>,</w:t>
      </w:r>
      <w:r w:rsidRPr="77FB49C9">
        <w:rPr>
          <w:color w:val="auto"/>
        </w:rPr>
        <w:t xml:space="preserve"> w</w:t>
      </w:r>
      <w:r w:rsidR="3E727276" w:rsidRPr="77FB49C9">
        <w:rPr>
          <w:color w:val="auto"/>
        </w:rPr>
        <w:t xml:space="preserve">e provided a </w:t>
      </w:r>
      <w:r w:rsidR="02016F1A" w:rsidRPr="77FB49C9">
        <w:rPr>
          <w:color w:val="auto"/>
        </w:rPr>
        <w:t>presentation at the Society for Radiological Protection</w:t>
      </w:r>
      <w:r w:rsidR="72DCE373" w:rsidRPr="77FB49C9">
        <w:rPr>
          <w:color w:val="auto"/>
        </w:rPr>
        <w:t xml:space="preserve"> Scottish Event </w:t>
      </w:r>
      <w:r w:rsidR="00885A86">
        <w:rPr>
          <w:color w:val="auto"/>
        </w:rPr>
        <w:t>(</w:t>
      </w:r>
      <w:r w:rsidR="008F7FA1">
        <w:rPr>
          <w:color w:val="auto"/>
        </w:rPr>
        <w:t>entitled ‘</w:t>
      </w:r>
      <w:r w:rsidR="72DCE373" w:rsidRPr="77FB49C9">
        <w:rPr>
          <w:color w:val="auto"/>
        </w:rPr>
        <w:t>Getting it right when things go wrong</w:t>
      </w:r>
      <w:r w:rsidR="00C41980">
        <w:rPr>
          <w:color w:val="auto"/>
        </w:rPr>
        <w:t>’</w:t>
      </w:r>
      <w:r w:rsidR="00885A86">
        <w:rPr>
          <w:color w:val="auto"/>
        </w:rPr>
        <w:t>)</w:t>
      </w:r>
      <w:r w:rsidR="19DA17E1" w:rsidRPr="77FB49C9">
        <w:rPr>
          <w:color w:val="auto"/>
        </w:rPr>
        <w:t xml:space="preserve">. Further information regarding the event is available on the </w:t>
      </w:r>
      <w:hyperlink r:id="rId26">
        <w:r w:rsidR="19DA17E1" w:rsidRPr="77FB49C9">
          <w:rPr>
            <w:rStyle w:val="Hyperlink"/>
          </w:rPr>
          <w:t>SRP website</w:t>
        </w:r>
      </w:hyperlink>
      <w:r w:rsidR="19DA17E1" w:rsidRPr="77FB49C9">
        <w:rPr>
          <w:color w:val="auto"/>
        </w:rPr>
        <w:t>.</w:t>
      </w:r>
    </w:p>
    <w:p w14:paraId="116A8ACF" w14:textId="77777777" w:rsidR="00E40CB2" w:rsidRPr="00DB2CB1" w:rsidRDefault="00E40CB2" w:rsidP="0020533E">
      <w:pPr>
        <w:rPr>
          <w:color w:val="auto"/>
        </w:rPr>
      </w:pPr>
    </w:p>
    <w:p w14:paraId="73F99318" w14:textId="4B3BB265" w:rsidR="00740682" w:rsidRPr="00740682" w:rsidRDefault="00A80B40" w:rsidP="00A80B40">
      <w:pPr>
        <w:rPr>
          <w:color w:val="auto"/>
          <w:u w:val="single"/>
        </w:rPr>
      </w:pPr>
      <w:r w:rsidRPr="00A80B40">
        <w:rPr>
          <w:color w:val="auto"/>
        </w:rPr>
        <w:t>If your organisation is part of a particular stakeholder forum or network within which ONR could participate, you can get in touch by emailing</w:t>
      </w:r>
      <w:r w:rsidR="004A06B0" w:rsidRPr="00DB2CB1">
        <w:rPr>
          <w:color w:val="auto"/>
        </w:rPr>
        <w:t xml:space="preserve"> </w:t>
      </w:r>
      <w:hyperlink r:id="rId27" w:history="1">
        <w:r w:rsidR="00DB2CB1" w:rsidRPr="00DB2CB1">
          <w:rPr>
            <w:rStyle w:val="Hyperlink"/>
          </w:rPr>
          <w:t>contact@onr.gov.u</w:t>
        </w:r>
        <w:r w:rsidR="00DB2CB1" w:rsidRPr="000F4120">
          <w:rPr>
            <w:rStyle w:val="Hyperlink"/>
          </w:rPr>
          <w:t>k</w:t>
        </w:r>
      </w:hyperlink>
      <w:r w:rsidR="00DB2CB1">
        <w:rPr>
          <w:color w:val="auto"/>
        </w:rPr>
        <w:t>.</w:t>
      </w:r>
      <w:r w:rsidR="00DB2CB1">
        <w:rPr>
          <w:rStyle w:val="Hyperlink"/>
          <w:color w:val="auto"/>
        </w:rPr>
        <w:t xml:space="preserve"> </w:t>
      </w:r>
    </w:p>
    <w:p w14:paraId="71EA737E" w14:textId="77777777" w:rsidR="002C48CE" w:rsidRDefault="002C48CE" w:rsidP="0020533E"/>
    <w:p w14:paraId="5AFEBBA3" w14:textId="570E3D99" w:rsidR="00012619" w:rsidRDefault="00012619" w:rsidP="00BC0584">
      <w:pPr>
        <w:pStyle w:val="Heading1"/>
      </w:pPr>
      <w:r>
        <w:t>Frequently Asked Questions (FAQs)</w:t>
      </w:r>
    </w:p>
    <w:p w14:paraId="28F665B1" w14:textId="0FA80827" w:rsidR="00DE15A3" w:rsidRDefault="00DE15A3" w:rsidP="00DE15A3"/>
    <w:p w14:paraId="5DC23D63" w14:textId="0D4EAE27" w:rsidR="00DF610A" w:rsidRDefault="00405D81" w:rsidP="00DF610A">
      <w:r>
        <w:t>Refer to o</w:t>
      </w:r>
      <w:r w:rsidR="005237BF">
        <w:t xml:space="preserve">ur </w:t>
      </w:r>
      <w:hyperlink r:id="rId28" w:history="1">
        <w:r w:rsidR="005237BF" w:rsidRPr="008952D9">
          <w:rPr>
            <w:rStyle w:val="Hyperlink"/>
          </w:rPr>
          <w:t>webpage</w:t>
        </w:r>
      </w:hyperlink>
      <w:r w:rsidR="005237BF">
        <w:t xml:space="preserve"> </w:t>
      </w:r>
      <w:r>
        <w:t>to see responses to FAQs</w:t>
      </w:r>
      <w:r w:rsidR="00B91C0E">
        <w:t>, which is updated on a regular basis</w:t>
      </w:r>
      <w:r w:rsidR="00F13CB5">
        <w:t>.</w:t>
      </w:r>
    </w:p>
    <w:p w14:paraId="49676AB3" w14:textId="77777777" w:rsidR="00405D81" w:rsidRDefault="00405D81" w:rsidP="005D1BAB">
      <w:pPr>
        <w:rPr>
          <w:rStyle w:val="Hyperlink"/>
        </w:rPr>
      </w:pPr>
    </w:p>
    <w:p w14:paraId="598215B7" w14:textId="38A2DC27" w:rsidR="00405D81" w:rsidRDefault="00BE1337" w:rsidP="005D1BAB">
      <w:r>
        <w:t>Please n</w:t>
      </w:r>
      <w:r w:rsidR="00405D81">
        <w:t xml:space="preserve">ote that </w:t>
      </w:r>
      <w:r w:rsidR="00AE5ECB">
        <w:t xml:space="preserve">we </w:t>
      </w:r>
      <w:r w:rsidR="00405D81">
        <w:t>can only provide responses to FAQs which relate to legislation and guidance. For any other queries please contact your appointed RPA or DGSA.</w:t>
      </w:r>
    </w:p>
    <w:p w14:paraId="14069A13" w14:textId="77777777" w:rsidR="00272253" w:rsidRPr="00012619" w:rsidRDefault="00272253" w:rsidP="00012619"/>
    <w:p w14:paraId="45C80DA8" w14:textId="7CF63D88" w:rsidR="00BC0584" w:rsidRDefault="009A4F4A" w:rsidP="00BC0584">
      <w:pPr>
        <w:pStyle w:val="Heading1"/>
      </w:pPr>
      <w:r>
        <w:lastRenderedPageBreak/>
        <w:t xml:space="preserve">Feedback / </w:t>
      </w:r>
      <w:r w:rsidR="00BC0584" w:rsidRPr="00295BA8">
        <w:t>Contact Us</w:t>
      </w:r>
    </w:p>
    <w:p w14:paraId="26C0BF33" w14:textId="77777777" w:rsidR="00BC0584" w:rsidRDefault="00BC0584" w:rsidP="00BC0584"/>
    <w:p w14:paraId="1EBB75E9" w14:textId="5AE48CB2" w:rsidR="005237BF" w:rsidRDefault="009A4F4A" w:rsidP="00BC0584">
      <w:pPr>
        <w:rPr>
          <w:color w:val="auto"/>
        </w:rPr>
      </w:pPr>
      <w:r>
        <w:rPr>
          <w:color w:val="auto"/>
        </w:rPr>
        <w:t xml:space="preserve">What information do you think should be </w:t>
      </w:r>
      <w:r w:rsidR="005237BF">
        <w:rPr>
          <w:color w:val="auto"/>
        </w:rPr>
        <w:t>included wit</w:t>
      </w:r>
      <w:r>
        <w:rPr>
          <w:color w:val="auto"/>
        </w:rPr>
        <w:t xml:space="preserve">hin </w:t>
      </w:r>
      <w:r w:rsidR="00BE1337">
        <w:rPr>
          <w:color w:val="auto"/>
        </w:rPr>
        <w:t>future</w:t>
      </w:r>
      <w:r>
        <w:rPr>
          <w:color w:val="auto"/>
        </w:rPr>
        <w:t xml:space="preserve"> TCA newsletter</w:t>
      </w:r>
      <w:r w:rsidR="00BE1337">
        <w:rPr>
          <w:color w:val="auto"/>
        </w:rPr>
        <w:t>s</w:t>
      </w:r>
      <w:r w:rsidR="0083462F">
        <w:rPr>
          <w:color w:val="auto"/>
        </w:rPr>
        <w:t>?</w:t>
      </w:r>
    </w:p>
    <w:p w14:paraId="226BF65F" w14:textId="6011C3A8" w:rsidR="005237BF" w:rsidRDefault="005237BF" w:rsidP="00BC0584">
      <w:pPr>
        <w:rPr>
          <w:color w:val="auto"/>
        </w:rPr>
      </w:pPr>
    </w:p>
    <w:p w14:paraId="4B73C0D9" w14:textId="2A43E2B7" w:rsidR="00BC0584" w:rsidRPr="008343AC" w:rsidRDefault="0083462F" w:rsidP="00BC0584">
      <w:pPr>
        <w:rPr>
          <w:color w:val="auto"/>
        </w:rPr>
      </w:pPr>
      <w:r>
        <w:rPr>
          <w:color w:val="auto"/>
        </w:rPr>
        <w:t>If you want to provide feedback</w:t>
      </w:r>
      <w:r w:rsidR="00902B01">
        <w:rPr>
          <w:color w:val="auto"/>
        </w:rPr>
        <w:t>,</w:t>
      </w:r>
      <w:r>
        <w:rPr>
          <w:color w:val="auto"/>
        </w:rPr>
        <w:t xml:space="preserve"> or </w:t>
      </w:r>
      <w:r w:rsidR="0045758E">
        <w:rPr>
          <w:color w:val="auto"/>
        </w:rPr>
        <w:t>need</w:t>
      </w:r>
      <w:r w:rsidR="005237BF">
        <w:rPr>
          <w:color w:val="auto"/>
        </w:rPr>
        <w:t xml:space="preserve"> more </w:t>
      </w:r>
      <w:r w:rsidR="0045758E">
        <w:rPr>
          <w:color w:val="auto"/>
        </w:rPr>
        <w:t xml:space="preserve">information </w:t>
      </w:r>
      <w:r w:rsidR="005237BF">
        <w:rPr>
          <w:color w:val="auto"/>
        </w:rPr>
        <w:t xml:space="preserve">regarding </w:t>
      </w:r>
      <w:r w:rsidR="0045758E">
        <w:rPr>
          <w:color w:val="auto"/>
        </w:rPr>
        <w:t xml:space="preserve">the </w:t>
      </w:r>
      <w:r w:rsidR="005237BF">
        <w:rPr>
          <w:color w:val="auto"/>
        </w:rPr>
        <w:t xml:space="preserve">transport of </w:t>
      </w:r>
      <w:r w:rsidR="00405D81">
        <w:rPr>
          <w:color w:val="auto"/>
        </w:rPr>
        <w:t>C</w:t>
      </w:r>
      <w:r w:rsidR="005237BF">
        <w:rPr>
          <w:color w:val="auto"/>
        </w:rPr>
        <w:t>lass 7 dangerous goods</w:t>
      </w:r>
      <w:r w:rsidR="00902B01">
        <w:rPr>
          <w:color w:val="auto"/>
        </w:rPr>
        <w:t>,</w:t>
      </w:r>
      <w:r w:rsidR="005237BF">
        <w:rPr>
          <w:color w:val="auto"/>
        </w:rPr>
        <w:t xml:space="preserve"> </w:t>
      </w:r>
      <w:r w:rsidR="0045758E">
        <w:rPr>
          <w:color w:val="auto"/>
        </w:rPr>
        <w:t>our contact details are below:</w:t>
      </w:r>
    </w:p>
    <w:p w14:paraId="32BA1CF3" w14:textId="77777777" w:rsidR="00BC0584" w:rsidRDefault="00BC0584" w:rsidP="00BC0584"/>
    <w:p w14:paraId="28F56122" w14:textId="311FC8E2" w:rsidR="00BC0584" w:rsidRDefault="00BC0584" w:rsidP="00BC0584">
      <w:pPr>
        <w:rPr>
          <w:b/>
        </w:rPr>
      </w:pPr>
      <w:r w:rsidRPr="00F4690D">
        <w:rPr>
          <w:b/>
        </w:rPr>
        <w:t>E-mail:</w:t>
      </w:r>
      <w:r w:rsidRPr="00295BA8">
        <w:t xml:space="preserve"> </w:t>
      </w:r>
      <w:r>
        <w:tab/>
      </w:r>
      <w:hyperlink r:id="rId29" w:history="1">
        <w:r w:rsidR="00B51D6A" w:rsidRPr="00F32633">
          <w:rPr>
            <w:rStyle w:val="Hyperlink"/>
          </w:rPr>
          <w:t>contact@onr.gov.uk</w:t>
        </w:r>
      </w:hyperlink>
    </w:p>
    <w:p w14:paraId="544FB9CC" w14:textId="5760FC4A" w:rsidR="00362BD3" w:rsidRPr="00F3097B" w:rsidRDefault="00362BD3" w:rsidP="00772A95"/>
    <w:sectPr w:rsidR="00362BD3" w:rsidRPr="00F3097B" w:rsidSect="00847CF8">
      <w:footerReference w:type="default" r:id="rId30"/>
      <w:headerReference w:type="first" r:id="rId31"/>
      <w:footerReference w:type="first" r:id="rId32"/>
      <w:type w:val="continuous"/>
      <w:pgSz w:w="11906" w:h="16838" w:code="9"/>
      <w:pgMar w:top="1701" w:right="1134" w:bottom="1134" w:left="1588" w:header="43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9E5CD" w14:textId="77777777" w:rsidR="009B5F55" w:rsidRDefault="009B5F55" w:rsidP="00213FA4">
      <w:r>
        <w:separator/>
      </w:r>
    </w:p>
  </w:endnote>
  <w:endnote w:type="continuationSeparator" w:id="0">
    <w:p w14:paraId="132700C8" w14:textId="77777777" w:rsidR="009B5F55" w:rsidRDefault="009B5F55" w:rsidP="00213FA4">
      <w:r>
        <w:continuationSeparator/>
      </w:r>
    </w:p>
  </w:endnote>
  <w:endnote w:type="continuationNotice" w:id="1">
    <w:p w14:paraId="273FFD6B" w14:textId="77777777" w:rsidR="009B5F55" w:rsidRDefault="009B5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 Std Lt C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615F" w14:textId="77777777" w:rsidR="0000709B" w:rsidRDefault="0000709B" w:rsidP="00213FA4">
    <w:pPr>
      <w:pStyle w:val="Footer"/>
    </w:pPr>
  </w:p>
  <w:p w14:paraId="36F458AC" w14:textId="77777777" w:rsidR="0000709B" w:rsidRPr="00487A22" w:rsidRDefault="0000709B" w:rsidP="00213FA4">
    <w:pPr>
      <w:pStyle w:val="Footer"/>
    </w:pPr>
    <w:r w:rsidRPr="00487A22">
      <w:t>Office for Nuclear Regulation</w:t>
    </w:r>
    <w:r w:rsidRPr="00487A22">
      <w:tab/>
      <w:t xml:space="preserve">Page </w:t>
    </w:r>
    <w:r w:rsidRPr="00487A22">
      <w:fldChar w:fldCharType="begin"/>
    </w:r>
    <w:r w:rsidRPr="00487A22">
      <w:instrText xml:space="preserve"> PAGE </w:instrText>
    </w:r>
    <w:r w:rsidRPr="00487A22">
      <w:fldChar w:fldCharType="separate"/>
    </w:r>
    <w:r w:rsidR="000C1589">
      <w:rPr>
        <w:noProof/>
      </w:rPr>
      <w:t>2</w:t>
    </w:r>
    <w:r w:rsidRPr="00487A22">
      <w:fldChar w:fldCharType="end"/>
    </w:r>
    <w:r w:rsidRPr="00487A22">
      <w:t xml:space="preserve"> of </w:t>
    </w:r>
    <w:r w:rsidR="003521D1">
      <w:fldChar w:fldCharType="begin"/>
    </w:r>
    <w:r w:rsidR="003521D1">
      <w:instrText xml:space="preserve"> NUMPAGES </w:instrText>
    </w:r>
    <w:r w:rsidR="003521D1">
      <w:fldChar w:fldCharType="separate"/>
    </w:r>
    <w:r w:rsidR="000C1589">
      <w:rPr>
        <w:noProof/>
      </w:rPr>
      <w:t>5</w:t>
    </w:r>
    <w:r w:rsidR="003521D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C5AF" w14:textId="77777777" w:rsidR="0000709B" w:rsidRDefault="0000709B" w:rsidP="00213FA4">
    <w:pPr>
      <w:pStyle w:val="Footer"/>
    </w:pPr>
  </w:p>
  <w:p w14:paraId="35EB9701" w14:textId="77777777" w:rsidR="0000709B" w:rsidRPr="00B56CCE" w:rsidRDefault="0000709B" w:rsidP="00213FA4">
    <w:pPr>
      <w:pStyle w:val="Footer"/>
    </w:pPr>
    <w:r w:rsidRPr="00B56CCE">
      <w:t>Office for Nuclear Regulation</w:t>
    </w:r>
    <w:r w:rsidRPr="00B56CCE">
      <w:tab/>
      <w:t xml:space="preserve">Page </w:t>
    </w:r>
    <w:r w:rsidRPr="00B56CCE">
      <w:fldChar w:fldCharType="begin"/>
    </w:r>
    <w:r w:rsidRPr="00B56CCE">
      <w:instrText xml:space="preserve"> PAGE </w:instrText>
    </w:r>
    <w:r w:rsidRPr="00B56CCE">
      <w:fldChar w:fldCharType="separate"/>
    </w:r>
    <w:r w:rsidR="000C1589">
      <w:rPr>
        <w:noProof/>
      </w:rPr>
      <w:t>1</w:t>
    </w:r>
    <w:r w:rsidRPr="00B56CCE">
      <w:fldChar w:fldCharType="end"/>
    </w:r>
    <w:r w:rsidRPr="00B56CCE">
      <w:t xml:space="preserve"> of </w:t>
    </w:r>
    <w:r w:rsidR="003521D1">
      <w:fldChar w:fldCharType="begin"/>
    </w:r>
    <w:r w:rsidR="003521D1">
      <w:instrText xml:space="preserve"> NUMPAGES </w:instrText>
    </w:r>
    <w:r w:rsidR="003521D1">
      <w:fldChar w:fldCharType="separate"/>
    </w:r>
    <w:r w:rsidR="000C1589">
      <w:rPr>
        <w:noProof/>
      </w:rPr>
      <w:t>5</w:t>
    </w:r>
    <w:r w:rsidR="003521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D2CD" w14:textId="77777777" w:rsidR="009B5F55" w:rsidRDefault="009B5F55" w:rsidP="00213FA4">
      <w:r>
        <w:separator/>
      </w:r>
    </w:p>
  </w:footnote>
  <w:footnote w:type="continuationSeparator" w:id="0">
    <w:p w14:paraId="6694BBB6" w14:textId="77777777" w:rsidR="009B5F55" w:rsidRDefault="009B5F55" w:rsidP="00213FA4">
      <w:r>
        <w:continuationSeparator/>
      </w:r>
    </w:p>
  </w:footnote>
  <w:footnote w:type="continuationNotice" w:id="1">
    <w:p w14:paraId="4D652575" w14:textId="77777777" w:rsidR="009B5F55" w:rsidRDefault="009B5F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CEC6" w14:textId="1027B78C" w:rsidR="0000709B" w:rsidRPr="002B1531" w:rsidRDefault="00703A0E" w:rsidP="00213FA4">
    <w:pPr>
      <w:pStyle w:val="Header"/>
    </w:pPr>
    <w:r>
      <w:rPr>
        <w:noProof/>
        <w:lang w:eastAsia="en-GB"/>
      </w:rPr>
      <w:drawing>
        <wp:anchor distT="288290" distB="0" distL="288290" distR="114300" simplePos="0" relativeHeight="251658240" behindDoc="0" locked="0" layoutInCell="1" allowOverlap="0" wp14:anchorId="293C2D61" wp14:editId="6A386280">
          <wp:simplePos x="0" y="0"/>
          <wp:positionH relativeFrom="page">
            <wp:posOffset>540385</wp:posOffset>
          </wp:positionH>
          <wp:positionV relativeFrom="page">
            <wp:posOffset>431800</wp:posOffset>
          </wp:positionV>
          <wp:extent cx="6570980" cy="6191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7599" t="22185" r="-100272" b="24060"/>
                  <a:stretch>
                    <a:fillRect/>
                  </a:stretch>
                </pic:blipFill>
                <pic:spPr bwMode="auto">
                  <a:xfrm>
                    <a:off x="0" y="0"/>
                    <a:ext cx="6570980" cy="619125"/>
                  </a:xfrm>
                  <a:prstGeom prst="rect">
                    <a:avLst/>
                  </a:prstGeom>
                  <a:noFill/>
                </pic:spPr>
              </pic:pic>
            </a:graphicData>
          </a:graphic>
          <wp14:sizeRelH relativeFrom="page">
            <wp14:pctWidth>0</wp14:pctWidth>
          </wp14:sizeRelH>
          <wp14:sizeRelV relativeFrom="page">
            <wp14:pctHeight>0</wp14:pctHeight>
          </wp14:sizeRelV>
        </wp:anchor>
      </w:drawing>
    </w:r>
    <w:r w:rsidR="0000709B" w:rsidRPr="00272FB0">
      <w:t xml:space="preserve"> </w:t>
    </w:r>
  </w:p>
  <w:p w14:paraId="1F696AC2" w14:textId="77777777" w:rsidR="0000709B" w:rsidRPr="00D55197" w:rsidRDefault="0000709B" w:rsidP="00213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15:restartNumberingAfterBreak="0">
    <w:nsid w:val="00E5113D"/>
    <w:multiLevelType w:val="hybridMultilevel"/>
    <w:tmpl w:val="ED440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EE5D65"/>
    <w:multiLevelType w:val="hybridMultilevel"/>
    <w:tmpl w:val="5ABC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34C40"/>
    <w:multiLevelType w:val="hybridMultilevel"/>
    <w:tmpl w:val="D5BA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CDB91"/>
    <w:multiLevelType w:val="hybridMultilevel"/>
    <w:tmpl w:val="A3BA81AC"/>
    <w:lvl w:ilvl="0" w:tplc="2138B23A">
      <w:start w:val="1"/>
      <w:numFmt w:val="bullet"/>
      <w:lvlText w:val=""/>
      <w:lvlJc w:val="left"/>
      <w:pPr>
        <w:ind w:left="720" w:hanging="360"/>
      </w:pPr>
      <w:rPr>
        <w:rFonts w:ascii="Symbol" w:hAnsi="Symbol" w:hint="default"/>
      </w:rPr>
    </w:lvl>
    <w:lvl w:ilvl="1" w:tplc="030AF9F2">
      <w:start w:val="1"/>
      <w:numFmt w:val="bullet"/>
      <w:lvlText w:val="o"/>
      <w:lvlJc w:val="left"/>
      <w:pPr>
        <w:ind w:left="1440" w:hanging="360"/>
      </w:pPr>
      <w:rPr>
        <w:rFonts w:ascii="Courier New" w:hAnsi="Courier New" w:hint="default"/>
      </w:rPr>
    </w:lvl>
    <w:lvl w:ilvl="2" w:tplc="4290E2FA">
      <w:start w:val="1"/>
      <w:numFmt w:val="bullet"/>
      <w:lvlText w:val=""/>
      <w:lvlJc w:val="left"/>
      <w:pPr>
        <w:ind w:left="2160" w:hanging="360"/>
      </w:pPr>
      <w:rPr>
        <w:rFonts w:ascii="Wingdings" w:hAnsi="Wingdings" w:hint="default"/>
      </w:rPr>
    </w:lvl>
    <w:lvl w:ilvl="3" w:tplc="511E67D6">
      <w:start w:val="1"/>
      <w:numFmt w:val="bullet"/>
      <w:lvlText w:val=""/>
      <w:lvlJc w:val="left"/>
      <w:pPr>
        <w:ind w:left="2880" w:hanging="360"/>
      </w:pPr>
      <w:rPr>
        <w:rFonts w:ascii="Symbol" w:hAnsi="Symbol" w:hint="default"/>
      </w:rPr>
    </w:lvl>
    <w:lvl w:ilvl="4" w:tplc="02582BC2">
      <w:start w:val="1"/>
      <w:numFmt w:val="bullet"/>
      <w:lvlText w:val="o"/>
      <w:lvlJc w:val="left"/>
      <w:pPr>
        <w:ind w:left="3600" w:hanging="360"/>
      </w:pPr>
      <w:rPr>
        <w:rFonts w:ascii="Courier New" w:hAnsi="Courier New" w:hint="default"/>
      </w:rPr>
    </w:lvl>
    <w:lvl w:ilvl="5" w:tplc="FA7C2AF4">
      <w:start w:val="1"/>
      <w:numFmt w:val="bullet"/>
      <w:lvlText w:val=""/>
      <w:lvlJc w:val="left"/>
      <w:pPr>
        <w:ind w:left="4320" w:hanging="360"/>
      </w:pPr>
      <w:rPr>
        <w:rFonts w:ascii="Wingdings" w:hAnsi="Wingdings" w:hint="default"/>
      </w:rPr>
    </w:lvl>
    <w:lvl w:ilvl="6" w:tplc="5066F0CC">
      <w:start w:val="1"/>
      <w:numFmt w:val="bullet"/>
      <w:lvlText w:val=""/>
      <w:lvlJc w:val="left"/>
      <w:pPr>
        <w:ind w:left="5040" w:hanging="360"/>
      </w:pPr>
      <w:rPr>
        <w:rFonts w:ascii="Symbol" w:hAnsi="Symbol" w:hint="default"/>
      </w:rPr>
    </w:lvl>
    <w:lvl w:ilvl="7" w:tplc="4BA08BC2">
      <w:start w:val="1"/>
      <w:numFmt w:val="bullet"/>
      <w:lvlText w:val="o"/>
      <w:lvlJc w:val="left"/>
      <w:pPr>
        <w:ind w:left="5760" w:hanging="360"/>
      </w:pPr>
      <w:rPr>
        <w:rFonts w:ascii="Courier New" w:hAnsi="Courier New" w:hint="default"/>
      </w:rPr>
    </w:lvl>
    <w:lvl w:ilvl="8" w:tplc="0298ED0A">
      <w:start w:val="1"/>
      <w:numFmt w:val="bullet"/>
      <w:lvlText w:val=""/>
      <w:lvlJc w:val="left"/>
      <w:pPr>
        <w:ind w:left="6480" w:hanging="360"/>
      </w:pPr>
      <w:rPr>
        <w:rFonts w:ascii="Wingdings" w:hAnsi="Wingdings" w:hint="default"/>
      </w:rPr>
    </w:lvl>
  </w:abstractNum>
  <w:abstractNum w:abstractNumId="6" w15:restartNumberingAfterBreak="0">
    <w:nsid w:val="0D540216"/>
    <w:multiLevelType w:val="hybridMultilevel"/>
    <w:tmpl w:val="947A9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E951F8C"/>
    <w:multiLevelType w:val="hybridMultilevel"/>
    <w:tmpl w:val="B2E6BCC6"/>
    <w:lvl w:ilvl="0" w:tplc="FEB65AAA">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76C2F6C"/>
    <w:multiLevelType w:val="hybridMultilevel"/>
    <w:tmpl w:val="075EDB44"/>
    <w:lvl w:ilvl="0" w:tplc="54D040E0">
      <w:start w:val="1"/>
      <w:numFmt w:val="bullet"/>
      <w:lvlText w:val="•"/>
      <w:lvlJc w:val="left"/>
      <w:pPr>
        <w:tabs>
          <w:tab w:val="num" w:pos="720"/>
        </w:tabs>
        <w:ind w:left="720" w:hanging="360"/>
      </w:pPr>
      <w:rPr>
        <w:rFonts w:ascii="Arial" w:hAnsi="Arial" w:hint="default"/>
      </w:rPr>
    </w:lvl>
    <w:lvl w:ilvl="1" w:tplc="3FA63AEA" w:tentative="1">
      <w:start w:val="1"/>
      <w:numFmt w:val="bullet"/>
      <w:lvlText w:val="•"/>
      <w:lvlJc w:val="left"/>
      <w:pPr>
        <w:tabs>
          <w:tab w:val="num" w:pos="1440"/>
        </w:tabs>
        <w:ind w:left="1440" w:hanging="360"/>
      </w:pPr>
      <w:rPr>
        <w:rFonts w:ascii="Arial" w:hAnsi="Arial" w:hint="default"/>
      </w:rPr>
    </w:lvl>
    <w:lvl w:ilvl="2" w:tplc="749029D4" w:tentative="1">
      <w:start w:val="1"/>
      <w:numFmt w:val="bullet"/>
      <w:lvlText w:val="•"/>
      <w:lvlJc w:val="left"/>
      <w:pPr>
        <w:tabs>
          <w:tab w:val="num" w:pos="2160"/>
        </w:tabs>
        <w:ind w:left="2160" w:hanging="360"/>
      </w:pPr>
      <w:rPr>
        <w:rFonts w:ascii="Arial" w:hAnsi="Arial" w:hint="default"/>
      </w:rPr>
    </w:lvl>
    <w:lvl w:ilvl="3" w:tplc="2D1E42A6" w:tentative="1">
      <w:start w:val="1"/>
      <w:numFmt w:val="bullet"/>
      <w:lvlText w:val="•"/>
      <w:lvlJc w:val="left"/>
      <w:pPr>
        <w:tabs>
          <w:tab w:val="num" w:pos="2880"/>
        </w:tabs>
        <w:ind w:left="2880" w:hanging="360"/>
      </w:pPr>
      <w:rPr>
        <w:rFonts w:ascii="Arial" w:hAnsi="Arial" w:hint="default"/>
      </w:rPr>
    </w:lvl>
    <w:lvl w:ilvl="4" w:tplc="41C806CE" w:tentative="1">
      <w:start w:val="1"/>
      <w:numFmt w:val="bullet"/>
      <w:lvlText w:val="•"/>
      <w:lvlJc w:val="left"/>
      <w:pPr>
        <w:tabs>
          <w:tab w:val="num" w:pos="3600"/>
        </w:tabs>
        <w:ind w:left="3600" w:hanging="360"/>
      </w:pPr>
      <w:rPr>
        <w:rFonts w:ascii="Arial" w:hAnsi="Arial" w:hint="default"/>
      </w:rPr>
    </w:lvl>
    <w:lvl w:ilvl="5" w:tplc="5F42BC00" w:tentative="1">
      <w:start w:val="1"/>
      <w:numFmt w:val="bullet"/>
      <w:lvlText w:val="•"/>
      <w:lvlJc w:val="left"/>
      <w:pPr>
        <w:tabs>
          <w:tab w:val="num" w:pos="4320"/>
        </w:tabs>
        <w:ind w:left="4320" w:hanging="360"/>
      </w:pPr>
      <w:rPr>
        <w:rFonts w:ascii="Arial" w:hAnsi="Arial" w:hint="default"/>
      </w:rPr>
    </w:lvl>
    <w:lvl w:ilvl="6" w:tplc="E6887AFA" w:tentative="1">
      <w:start w:val="1"/>
      <w:numFmt w:val="bullet"/>
      <w:lvlText w:val="•"/>
      <w:lvlJc w:val="left"/>
      <w:pPr>
        <w:tabs>
          <w:tab w:val="num" w:pos="5040"/>
        </w:tabs>
        <w:ind w:left="5040" w:hanging="360"/>
      </w:pPr>
      <w:rPr>
        <w:rFonts w:ascii="Arial" w:hAnsi="Arial" w:hint="default"/>
      </w:rPr>
    </w:lvl>
    <w:lvl w:ilvl="7" w:tplc="439C21E0" w:tentative="1">
      <w:start w:val="1"/>
      <w:numFmt w:val="bullet"/>
      <w:lvlText w:val="•"/>
      <w:lvlJc w:val="left"/>
      <w:pPr>
        <w:tabs>
          <w:tab w:val="num" w:pos="5760"/>
        </w:tabs>
        <w:ind w:left="5760" w:hanging="360"/>
      </w:pPr>
      <w:rPr>
        <w:rFonts w:ascii="Arial" w:hAnsi="Arial" w:hint="default"/>
      </w:rPr>
    </w:lvl>
    <w:lvl w:ilvl="8" w:tplc="106C517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A04265"/>
    <w:multiLevelType w:val="hybridMultilevel"/>
    <w:tmpl w:val="C4800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2D2EF2"/>
    <w:multiLevelType w:val="hybridMultilevel"/>
    <w:tmpl w:val="6894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BC0BD0"/>
    <w:multiLevelType w:val="hybridMultilevel"/>
    <w:tmpl w:val="94BEE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F6F34"/>
    <w:multiLevelType w:val="multilevel"/>
    <w:tmpl w:val="BC8A9C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15" w15:restartNumberingAfterBreak="0">
    <w:nsid w:val="27C20158"/>
    <w:multiLevelType w:val="hybridMultilevel"/>
    <w:tmpl w:val="785C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1231ED"/>
    <w:multiLevelType w:val="hybridMultilevel"/>
    <w:tmpl w:val="7340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3A1BF8"/>
    <w:multiLevelType w:val="multilevel"/>
    <w:tmpl w:val="58704D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304E92"/>
    <w:multiLevelType w:val="hybridMultilevel"/>
    <w:tmpl w:val="66346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C14F97"/>
    <w:multiLevelType w:val="hybridMultilevel"/>
    <w:tmpl w:val="1A2C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250853"/>
    <w:multiLevelType w:val="hybridMultilevel"/>
    <w:tmpl w:val="086C5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71B51F2"/>
    <w:multiLevelType w:val="hybridMultilevel"/>
    <w:tmpl w:val="D4B259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23" w15:restartNumberingAfterBreak="0">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4" w15:restartNumberingAfterBreak="0">
    <w:nsid w:val="42243158"/>
    <w:multiLevelType w:val="hybridMultilevel"/>
    <w:tmpl w:val="EB88833E"/>
    <w:lvl w:ilvl="0" w:tplc="79BC8D30">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2246D8"/>
    <w:multiLevelType w:val="hybridMultilevel"/>
    <w:tmpl w:val="2F40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A55B3A"/>
    <w:multiLevelType w:val="hybridMultilevel"/>
    <w:tmpl w:val="F214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75703F"/>
    <w:multiLevelType w:val="hybridMultilevel"/>
    <w:tmpl w:val="3BF218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55C24D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A0F2DAF"/>
    <w:multiLevelType w:val="hybridMultilevel"/>
    <w:tmpl w:val="BCDAA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31" w15:restartNumberingAfterBreak="0">
    <w:nsid w:val="5E6E6829"/>
    <w:multiLevelType w:val="hybridMultilevel"/>
    <w:tmpl w:val="34540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FA472CF"/>
    <w:multiLevelType w:val="multilevel"/>
    <w:tmpl w:val="6D7E1C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3C68BB"/>
    <w:multiLevelType w:val="hybridMultilevel"/>
    <w:tmpl w:val="2B8E5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2DB2D20"/>
    <w:multiLevelType w:val="hybridMultilevel"/>
    <w:tmpl w:val="5E82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6C3836"/>
    <w:multiLevelType w:val="hybridMultilevel"/>
    <w:tmpl w:val="3E50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644897"/>
    <w:multiLevelType w:val="hybridMultilevel"/>
    <w:tmpl w:val="F7C4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38" w15:restartNumberingAfterBreak="0">
    <w:nsid w:val="72B563AF"/>
    <w:multiLevelType w:val="multilevel"/>
    <w:tmpl w:val="196214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FB3D8B"/>
    <w:multiLevelType w:val="hybridMultilevel"/>
    <w:tmpl w:val="6DC2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313898"/>
    <w:multiLevelType w:val="hybridMultilevel"/>
    <w:tmpl w:val="BCE65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D70DDA"/>
    <w:multiLevelType w:val="hybridMultilevel"/>
    <w:tmpl w:val="3566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5375FF"/>
    <w:multiLevelType w:val="multilevel"/>
    <w:tmpl w:val="EC4EFE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F64DB4"/>
    <w:multiLevelType w:val="hybridMultilevel"/>
    <w:tmpl w:val="74208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260473">
    <w:abstractNumId w:val="14"/>
  </w:num>
  <w:num w:numId="2" w16cid:durableId="2141874473">
    <w:abstractNumId w:val="42"/>
  </w:num>
  <w:num w:numId="3" w16cid:durableId="1970623019">
    <w:abstractNumId w:val="23"/>
  </w:num>
  <w:num w:numId="4" w16cid:durableId="1261059289">
    <w:abstractNumId w:val="0"/>
  </w:num>
  <w:num w:numId="5" w16cid:durableId="885722395">
    <w:abstractNumId w:val="22"/>
  </w:num>
  <w:num w:numId="6" w16cid:durableId="623586268">
    <w:abstractNumId w:val="40"/>
  </w:num>
  <w:num w:numId="7" w16cid:durableId="1187522062">
    <w:abstractNumId w:val="37"/>
  </w:num>
  <w:num w:numId="8" w16cid:durableId="1326129104">
    <w:abstractNumId w:val="30"/>
  </w:num>
  <w:num w:numId="9" w16cid:durableId="1620526267">
    <w:abstractNumId w:val="41"/>
  </w:num>
  <w:num w:numId="10" w16cid:durableId="1717050341">
    <w:abstractNumId w:val="4"/>
  </w:num>
  <w:num w:numId="11" w16cid:durableId="1364355646">
    <w:abstractNumId w:val="10"/>
  </w:num>
  <w:num w:numId="12" w16cid:durableId="1673332520">
    <w:abstractNumId w:val="11"/>
  </w:num>
  <w:num w:numId="13" w16cid:durableId="209266233">
    <w:abstractNumId w:val="39"/>
  </w:num>
  <w:num w:numId="14" w16cid:durableId="267008325">
    <w:abstractNumId w:val="26"/>
  </w:num>
  <w:num w:numId="15" w16cid:durableId="1194416690">
    <w:abstractNumId w:val="24"/>
  </w:num>
  <w:num w:numId="16" w16cid:durableId="763304727">
    <w:abstractNumId w:val="44"/>
  </w:num>
  <w:num w:numId="17" w16cid:durableId="698167852">
    <w:abstractNumId w:val="20"/>
  </w:num>
  <w:num w:numId="18" w16cid:durableId="1875654885">
    <w:abstractNumId w:val="2"/>
  </w:num>
  <w:num w:numId="19" w16cid:durableId="2094280617">
    <w:abstractNumId w:val="36"/>
  </w:num>
  <w:num w:numId="20" w16cid:durableId="1758213595">
    <w:abstractNumId w:val="9"/>
  </w:num>
  <w:num w:numId="21" w16cid:durableId="1149176046">
    <w:abstractNumId w:val="45"/>
  </w:num>
  <w:num w:numId="22" w16cid:durableId="1896888929">
    <w:abstractNumId w:val="8"/>
  </w:num>
  <w:num w:numId="23" w16cid:durableId="1679844382">
    <w:abstractNumId w:val="13"/>
  </w:num>
  <w:num w:numId="24" w16cid:durableId="235215725">
    <w:abstractNumId w:val="17"/>
  </w:num>
  <w:num w:numId="25" w16cid:durableId="696779311">
    <w:abstractNumId w:val="32"/>
  </w:num>
  <w:num w:numId="26" w16cid:durableId="254288390">
    <w:abstractNumId w:val="38"/>
  </w:num>
  <w:num w:numId="27" w16cid:durableId="11343124">
    <w:abstractNumId w:val="43"/>
  </w:num>
  <w:num w:numId="28" w16cid:durableId="471598573">
    <w:abstractNumId w:val="1"/>
  </w:num>
  <w:num w:numId="29" w16cid:durableId="813646627">
    <w:abstractNumId w:val="29"/>
  </w:num>
  <w:num w:numId="30" w16cid:durableId="2080252366">
    <w:abstractNumId w:val="35"/>
  </w:num>
  <w:num w:numId="31" w16cid:durableId="2077317670">
    <w:abstractNumId w:val="24"/>
  </w:num>
  <w:num w:numId="32" w16cid:durableId="1333486308">
    <w:abstractNumId w:val="18"/>
  </w:num>
  <w:num w:numId="33" w16cid:durableId="1751350534">
    <w:abstractNumId w:val="19"/>
  </w:num>
  <w:num w:numId="34" w16cid:durableId="774522931">
    <w:abstractNumId w:val="25"/>
  </w:num>
  <w:num w:numId="35" w16cid:durableId="21226035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3169334">
    <w:abstractNumId w:val="21"/>
  </w:num>
  <w:num w:numId="37" w16cid:durableId="1942909810">
    <w:abstractNumId w:val="15"/>
  </w:num>
  <w:num w:numId="38" w16cid:durableId="1890023386">
    <w:abstractNumId w:val="6"/>
  </w:num>
  <w:num w:numId="39" w16cid:durableId="1910458253">
    <w:abstractNumId w:val="31"/>
  </w:num>
  <w:num w:numId="40" w16cid:durableId="8156846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5414311">
    <w:abstractNumId w:val="7"/>
  </w:num>
  <w:num w:numId="42" w16cid:durableId="525752325">
    <w:abstractNumId w:val="3"/>
  </w:num>
  <w:num w:numId="43" w16cid:durableId="221790420">
    <w:abstractNumId w:val="33"/>
  </w:num>
  <w:num w:numId="44" w16cid:durableId="1301417503">
    <w:abstractNumId w:val="46"/>
  </w:num>
  <w:num w:numId="45" w16cid:durableId="962885908">
    <w:abstractNumId w:val="27"/>
  </w:num>
  <w:num w:numId="46" w16cid:durableId="1052919863">
    <w:abstractNumId w:val="16"/>
  </w:num>
  <w:num w:numId="47" w16cid:durableId="557590397">
    <w:abstractNumId w:val="12"/>
  </w:num>
  <w:num w:numId="48" w16cid:durableId="1513950827">
    <w:abstractNumId w:val="34"/>
  </w:num>
  <w:num w:numId="49" w16cid:durableId="1293364012">
    <w:abstractNumId w:val="28"/>
  </w:num>
  <w:num w:numId="50" w16cid:durableId="2061125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720"/>
  <w:characterSpacingControl w:val="doNotCompress"/>
  <w:hdrShapeDefaults>
    <o:shapedefaults v:ext="edit" spidmax="2050" style="mso-width-percent:400;mso-width-relative:margin;mso-height-relative:margin" o:allowoverlap="f" fillcolor="#f26522" stroke="f">
      <v:fill color="#f26522"/>
      <v:stroke on="f"/>
      <v:textbox inset="6.5mm,6.5mm,6.5mm,6.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0161A"/>
    <w:rsid w:val="00002A6A"/>
    <w:rsid w:val="0000436B"/>
    <w:rsid w:val="00005737"/>
    <w:rsid w:val="00005C35"/>
    <w:rsid w:val="00006977"/>
    <w:rsid w:val="0000709B"/>
    <w:rsid w:val="00011896"/>
    <w:rsid w:val="00011B3B"/>
    <w:rsid w:val="00012619"/>
    <w:rsid w:val="00012645"/>
    <w:rsid w:val="00012E90"/>
    <w:rsid w:val="00014121"/>
    <w:rsid w:val="0001416C"/>
    <w:rsid w:val="00015058"/>
    <w:rsid w:val="00016517"/>
    <w:rsid w:val="0002285E"/>
    <w:rsid w:val="00023820"/>
    <w:rsid w:val="000239CE"/>
    <w:rsid w:val="0002490A"/>
    <w:rsid w:val="00025B94"/>
    <w:rsid w:val="00025FFD"/>
    <w:rsid w:val="00030A3B"/>
    <w:rsid w:val="00030D3C"/>
    <w:rsid w:val="00031FD2"/>
    <w:rsid w:val="000374E6"/>
    <w:rsid w:val="00042801"/>
    <w:rsid w:val="00043728"/>
    <w:rsid w:val="00046547"/>
    <w:rsid w:val="0004669E"/>
    <w:rsid w:val="000469C5"/>
    <w:rsid w:val="0004780B"/>
    <w:rsid w:val="00050553"/>
    <w:rsid w:val="00052647"/>
    <w:rsid w:val="000548D3"/>
    <w:rsid w:val="000579F1"/>
    <w:rsid w:val="00063AF2"/>
    <w:rsid w:val="00066026"/>
    <w:rsid w:val="00070AB2"/>
    <w:rsid w:val="00070E54"/>
    <w:rsid w:val="000715BD"/>
    <w:rsid w:val="000761AB"/>
    <w:rsid w:val="00077907"/>
    <w:rsid w:val="0008085E"/>
    <w:rsid w:val="00081918"/>
    <w:rsid w:val="00082946"/>
    <w:rsid w:val="00084B21"/>
    <w:rsid w:val="000860C1"/>
    <w:rsid w:val="00087486"/>
    <w:rsid w:val="00087EA7"/>
    <w:rsid w:val="000927A3"/>
    <w:rsid w:val="000946A7"/>
    <w:rsid w:val="000963AC"/>
    <w:rsid w:val="000967B4"/>
    <w:rsid w:val="00096F71"/>
    <w:rsid w:val="00097B46"/>
    <w:rsid w:val="00097E80"/>
    <w:rsid w:val="000A13AC"/>
    <w:rsid w:val="000A3E8B"/>
    <w:rsid w:val="000A4099"/>
    <w:rsid w:val="000A7632"/>
    <w:rsid w:val="000B10CD"/>
    <w:rsid w:val="000B275A"/>
    <w:rsid w:val="000B32A7"/>
    <w:rsid w:val="000B375D"/>
    <w:rsid w:val="000B4E40"/>
    <w:rsid w:val="000C1589"/>
    <w:rsid w:val="000C3B61"/>
    <w:rsid w:val="000C4019"/>
    <w:rsid w:val="000C590A"/>
    <w:rsid w:val="000D6244"/>
    <w:rsid w:val="000E1149"/>
    <w:rsid w:val="000E184F"/>
    <w:rsid w:val="000E1E3E"/>
    <w:rsid w:val="000E2C6F"/>
    <w:rsid w:val="000F5436"/>
    <w:rsid w:val="000F743F"/>
    <w:rsid w:val="001005BB"/>
    <w:rsid w:val="0010060F"/>
    <w:rsid w:val="001029DE"/>
    <w:rsid w:val="00111D78"/>
    <w:rsid w:val="00111E0F"/>
    <w:rsid w:val="0011427F"/>
    <w:rsid w:val="00116545"/>
    <w:rsid w:val="00120383"/>
    <w:rsid w:val="00121C8F"/>
    <w:rsid w:val="0012270C"/>
    <w:rsid w:val="001267C8"/>
    <w:rsid w:val="001276DD"/>
    <w:rsid w:val="00130D46"/>
    <w:rsid w:val="00131E6B"/>
    <w:rsid w:val="00131ECC"/>
    <w:rsid w:val="0013222E"/>
    <w:rsid w:val="001324FE"/>
    <w:rsid w:val="00133652"/>
    <w:rsid w:val="001336CA"/>
    <w:rsid w:val="0013436F"/>
    <w:rsid w:val="00134397"/>
    <w:rsid w:val="001346A7"/>
    <w:rsid w:val="0013491A"/>
    <w:rsid w:val="0014323B"/>
    <w:rsid w:val="001445E2"/>
    <w:rsid w:val="001501B3"/>
    <w:rsid w:val="0015059D"/>
    <w:rsid w:val="00150EDA"/>
    <w:rsid w:val="0015311E"/>
    <w:rsid w:val="00163ECE"/>
    <w:rsid w:val="00164F4F"/>
    <w:rsid w:val="00165656"/>
    <w:rsid w:val="00167FCE"/>
    <w:rsid w:val="001714EF"/>
    <w:rsid w:val="00172A1F"/>
    <w:rsid w:val="00173619"/>
    <w:rsid w:val="00173B2B"/>
    <w:rsid w:val="00176301"/>
    <w:rsid w:val="001816FC"/>
    <w:rsid w:val="00182171"/>
    <w:rsid w:val="00183606"/>
    <w:rsid w:val="001846D3"/>
    <w:rsid w:val="00184744"/>
    <w:rsid w:val="001929E1"/>
    <w:rsid w:val="001971B7"/>
    <w:rsid w:val="00197707"/>
    <w:rsid w:val="001977D0"/>
    <w:rsid w:val="001A00AC"/>
    <w:rsid w:val="001A19BE"/>
    <w:rsid w:val="001A1BFB"/>
    <w:rsid w:val="001A1DCA"/>
    <w:rsid w:val="001A1E56"/>
    <w:rsid w:val="001A378B"/>
    <w:rsid w:val="001A3EF1"/>
    <w:rsid w:val="001A5B29"/>
    <w:rsid w:val="001A693A"/>
    <w:rsid w:val="001B044D"/>
    <w:rsid w:val="001B0EC5"/>
    <w:rsid w:val="001B29EF"/>
    <w:rsid w:val="001B301C"/>
    <w:rsid w:val="001B3D9F"/>
    <w:rsid w:val="001B46BB"/>
    <w:rsid w:val="001B4720"/>
    <w:rsid w:val="001B5D13"/>
    <w:rsid w:val="001C1DFF"/>
    <w:rsid w:val="001C2531"/>
    <w:rsid w:val="001C3DB8"/>
    <w:rsid w:val="001C5B70"/>
    <w:rsid w:val="001D07A1"/>
    <w:rsid w:val="001D314C"/>
    <w:rsid w:val="001D3366"/>
    <w:rsid w:val="001D33F4"/>
    <w:rsid w:val="001D37FA"/>
    <w:rsid w:val="001D3DCD"/>
    <w:rsid w:val="001D52C0"/>
    <w:rsid w:val="001D54AA"/>
    <w:rsid w:val="001D57AF"/>
    <w:rsid w:val="001D655C"/>
    <w:rsid w:val="001D6C30"/>
    <w:rsid w:val="001D7AAD"/>
    <w:rsid w:val="001E1305"/>
    <w:rsid w:val="001E1DF9"/>
    <w:rsid w:val="001E2E6E"/>
    <w:rsid w:val="001E641C"/>
    <w:rsid w:val="001E6D3C"/>
    <w:rsid w:val="001E767A"/>
    <w:rsid w:val="001F12B5"/>
    <w:rsid w:val="001F2189"/>
    <w:rsid w:val="001F48E3"/>
    <w:rsid w:val="001F4C8F"/>
    <w:rsid w:val="001F4E1A"/>
    <w:rsid w:val="001F5676"/>
    <w:rsid w:val="001F6D4E"/>
    <w:rsid w:val="00200CB7"/>
    <w:rsid w:val="002021CE"/>
    <w:rsid w:val="0020533E"/>
    <w:rsid w:val="0021074A"/>
    <w:rsid w:val="002110D6"/>
    <w:rsid w:val="00213196"/>
    <w:rsid w:val="00213FA4"/>
    <w:rsid w:val="00216018"/>
    <w:rsid w:val="00217693"/>
    <w:rsid w:val="00222EDF"/>
    <w:rsid w:val="002235AD"/>
    <w:rsid w:val="00224AD1"/>
    <w:rsid w:val="00224C27"/>
    <w:rsid w:val="00232509"/>
    <w:rsid w:val="0023292E"/>
    <w:rsid w:val="00232F3D"/>
    <w:rsid w:val="002338E2"/>
    <w:rsid w:val="00233DB5"/>
    <w:rsid w:val="002364AE"/>
    <w:rsid w:val="002373C3"/>
    <w:rsid w:val="00240AF0"/>
    <w:rsid w:val="002418EA"/>
    <w:rsid w:val="00241F0D"/>
    <w:rsid w:val="002435D7"/>
    <w:rsid w:val="0024418B"/>
    <w:rsid w:val="00245CE3"/>
    <w:rsid w:val="00245F18"/>
    <w:rsid w:val="00247566"/>
    <w:rsid w:val="002507B7"/>
    <w:rsid w:val="00252DD4"/>
    <w:rsid w:val="00255CCF"/>
    <w:rsid w:val="002565A8"/>
    <w:rsid w:val="00261DF7"/>
    <w:rsid w:val="00263624"/>
    <w:rsid w:val="00263EF8"/>
    <w:rsid w:val="00264450"/>
    <w:rsid w:val="0026531B"/>
    <w:rsid w:val="0026569E"/>
    <w:rsid w:val="00267AFC"/>
    <w:rsid w:val="00272253"/>
    <w:rsid w:val="0027232E"/>
    <w:rsid w:val="00272FB0"/>
    <w:rsid w:val="00273377"/>
    <w:rsid w:val="0027434B"/>
    <w:rsid w:val="0028356A"/>
    <w:rsid w:val="002852AC"/>
    <w:rsid w:val="0028589E"/>
    <w:rsid w:val="00285C3C"/>
    <w:rsid w:val="0029067F"/>
    <w:rsid w:val="0029077B"/>
    <w:rsid w:val="00293B6D"/>
    <w:rsid w:val="00294CF4"/>
    <w:rsid w:val="00295BA8"/>
    <w:rsid w:val="00295BF9"/>
    <w:rsid w:val="00296B5B"/>
    <w:rsid w:val="00297401"/>
    <w:rsid w:val="002A04F3"/>
    <w:rsid w:val="002A0B1A"/>
    <w:rsid w:val="002A435D"/>
    <w:rsid w:val="002A7290"/>
    <w:rsid w:val="002A7881"/>
    <w:rsid w:val="002A7D36"/>
    <w:rsid w:val="002B14C0"/>
    <w:rsid w:val="002B1531"/>
    <w:rsid w:val="002B48AE"/>
    <w:rsid w:val="002B4CFC"/>
    <w:rsid w:val="002B573B"/>
    <w:rsid w:val="002C2E2B"/>
    <w:rsid w:val="002C3A4A"/>
    <w:rsid w:val="002C48CE"/>
    <w:rsid w:val="002C4AAA"/>
    <w:rsid w:val="002C5B49"/>
    <w:rsid w:val="002C7BCA"/>
    <w:rsid w:val="002D3DF6"/>
    <w:rsid w:val="002D45A7"/>
    <w:rsid w:val="002D5DD1"/>
    <w:rsid w:val="002E036D"/>
    <w:rsid w:val="002E09F2"/>
    <w:rsid w:val="002E297F"/>
    <w:rsid w:val="002E4406"/>
    <w:rsid w:val="002E6689"/>
    <w:rsid w:val="002E67FB"/>
    <w:rsid w:val="002F0242"/>
    <w:rsid w:val="002F2027"/>
    <w:rsid w:val="002F3C28"/>
    <w:rsid w:val="002F5F38"/>
    <w:rsid w:val="002F6ADD"/>
    <w:rsid w:val="002F6B73"/>
    <w:rsid w:val="002F771A"/>
    <w:rsid w:val="003024F6"/>
    <w:rsid w:val="0030389F"/>
    <w:rsid w:val="00304827"/>
    <w:rsid w:val="00306376"/>
    <w:rsid w:val="0030755D"/>
    <w:rsid w:val="00307D7E"/>
    <w:rsid w:val="00310A3C"/>
    <w:rsid w:val="00315326"/>
    <w:rsid w:val="003156F3"/>
    <w:rsid w:val="00315C56"/>
    <w:rsid w:val="00315F9F"/>
    <w:rsid w:val="00316211"/>
    <w:rsid w:val="0031706E"/>
    <w:rsid w:val="00320ED4"/>
    <w:rsid w:val="00322EC0"/>
    <w:rsid w:val="00323A64"/>
    <w:rsid w:val="003261F1"/>
    <w:rsid w:val="0032639F"/>
    <w:rsid w:val="00326EB2"/>
    <w:rsid w:val="00327CAC"/>
    <w:rsid w:val="00331B31"/>
    <w:rsid w:val="0033262F"/>
    <w:rsid w:val="0033571B"/>
    <w:rsid w:val="00337BC6"/>
    <w:rsid w:val="00337D73"/>
    <w:rsid w:val="003403A7"/>
    <w:rsid w:val="003411A6"/>
    <w:rsid w:val="0034146C"/>
    <w:rsid w:val="00342F9C"/>
    <w:rsid w:val="00344B6A"/>
    <w:rsid w:val="00345430"/>
    <w:rsid w:val="0034625E"/>
    <w:rsid w:val="00346D73"/>
    <w:rsid w:val="003521D1"/>
    <w:rsid w:val="003521E8"/>
    <w:rsid w:val="003530FB"/>
    <w:rsid w:val="00355F65"/>
    <w:rsid w:val="003567F6"/>
    <w:rsid w:val="00356AD4"/>
    <w:rsid w:val="00357CB8"/>
    <w:rsid w:val="00362079"/>
    <w:rsid w:val="00362BD3"/>
    <w:rsid w:val="00364631"/>
    <w:rsid w:val="00365459"/>
    <w:rsid w:val="003655C2"/>
    <w:rsid w:val="00366FE6"/>
    <w:rsid w:val="003716BD"/>
    <w:rsid w:val="00372F19"/>
    <w:rsid w:val="00375543"/>
    <w:rsid w:val="00376902"/>
    <w:rsid w:val="003774DF"/>
    <w:rsid w:val="00380B83"/>
    <w:rsid w:val="003821F3"/>
    <w:rsid w:val="00383D46"/>
    <w:rsid w:val="0038632A"/>
    <w:rsid w:val="00387055"/>
    <w:rsid w:val="00387E34"/>
    <w:rsid w:val="00394721"/>
    <w:rsid w:val="00396CFF"/>
    <w:rsid w:val="003972D1"/>
    <w:rsid w:val="003A042D"/>
    <w:rsid w:val="003A1DAA"/>
    <w:rsid w:val="003A41FB"/>
    <w:rsid w:val="003A4AB5"/>
    <w:rsid w:val="003A7DDF"/>
    <w:rsid w:val="003B04D4"/>
    <w:rsid w:val="003B496D"/>
    <w:rsid w:val="003B53F0"/>
    <w:rsid w:val="003B7579"/>
    <w:rsid w:val="003C3E39"/>
    <w:rsid w:val="003C49B6"/>
    <w:rsid w:val="003C6913"/>
    <w:rsid w:val="003D005E"/>
    <w:rsid w:val="003D2609"/>
    <w:rsid w:val="003D3385"/>
    <w:rsid w:val="003D34E1"/>
    <w:rsid w:val="003D57BE"/>
    <w:rsid w:val="003D66A7"/>
    <w:rsid w:val="003D7043"/>
    <w:rsid w:val="003D7A74"/>
    <w:rsid w:val="003D7EFE"/>
    <w:rsid w:val="003E1B93"/>
    <w:rsid w:val="003E27BE"/>
    <w:rsid w:val="003E5359"/>
    <w:rsid w:val="003E69BA"/>
    <w:rsid w:val="003F1C86"/>
    <w:rsid w:val="003F3463"/>
    <w:rsid w:val="003F45D5"/>
    <w:rsid w:val="003F5DBA"/>
    <w:rsid w:val="00404416"/>
    <w:rsid w:val="00404599"/>
    <w:rsid w:val="00404C8E"/>
    <w:rsid w:val="00405D81"/>
    <w:rsid w:val="0040699C"/>
    <w:rsid w:val="0041189C"/>
    <w:rsid w:val="00413A83"/>
    <w:rsid w:val="0041493E"/>
    <w:rsid w:val="0041599F"/>
    <w:rsid w:val="00416DBC"/>
    <w:rsid w:val="00417A90"/>
    <w:rsid w:val="00417B9F"/>
    <w:rsid w:val="004228DD"/>
    <w:rsid w:val="00424B0A"/>
    <w:rsid w:val="00424B61"/>
    <w:rsid w:val="00426BD1"/>
    <w:rsid w:val="004270E7"/>
    <w:rsid w:val="0043102A"/>
    <w:rsid w:val="00431C6B"/>
    <w:rsid w:val="00434831"/>
    <w:rsid w:val="00435DB8"/>
    <w:rsid w:val="00436337"/>
    <w:rsid w:val="00437AF8"/>
    <w:rsid w:val="00440E6D"/>
    <w:rsid w:val="00442770"/>
    <w:rsid w:val="00445B46"/>
    <w:rsid w:val="00452881"/>
    <w:rsid w:val="00456063"/>
    <w:rsid w:val="00456502"/>
    <w:rsid w:val="0045758E"/>
    <w:rsid w:val="00460345"/>
    <w:rsid w:val="004702B4"/>
    <w:rsid w:val="0047448B"/>
    <w:rsid w:val="00474980"/>
    <w:rsid w:val="004759C7"/>
    <w:rsid w:val="00475F68"/>
    <w:rsid w:val="00480020"/>
    <w:rsid w:val="00483EF7"/>
    <w:rsid w:val="0048411A"/>
    <w:rsid w:val="0048569E"/>
    <w:rsid w:val="00486374"/>
    <w:rsid w:val="00487A22"/>
    <w:rsid w:val="00492822"/>
    <w:rsid w:val="00495045"/>
    <w:rsid w:val="0049593E"/>
    <w:rsid w:val="0049612B"/>
    <w:rsid w:val="0049632B"/>
    <w:rsid w:val="004A06B0"/>
    <w:rsid w:val="004A1C98"/>
    <w:rsid w:val="004A4700"/>
    <w:rsid w:val="004A5941"/>
    <w:rsid w:val="004A695F"/>
    <w:rsid w:val="004A75DA"/>
    <w:rsid w:val="004B4A40"/>
    <w:rsid w:val="004C143E"/>
    <w:rsid w:val="004C35AC"/>
    <w:rsid w:val="004D1038"/>
    <w:rsid w:val="004D2FAA"/>
    <w:rsid w:val="004D6229"/>
    <w:rsid w:val="004D7ADB"/>
    <w:rsid w:val="004E5E4E"/>
    <w:rsid w:val="004E7EBB"/>
    <w:rsid w:val="004F0DF5"/>
    <w:rsid w:val="004F24BC"/>
    <w:rsid w:val="00500575"/>
    <w:rsid w:val="00500A77"/>
    <w:rsid w:val="00501422"/>
    <w:rsid w:val="00501970"/>
    <w:rsid w:val="00501B26"/>
    <w:rsid w:val="00503BFC"/>
    <w:rsid w:val="00504BCC"/>
    <w:rsid w:val="00504D57"/>
    <w:rsid w:val="0050515A"/>
    <w:rsid w:val="00506C23"/>
    <w:rsid w:val="00507978"/>
    <w:rsid w:val="00515D19"/>
    <w:rsid w:val="00520619"/>
    <w:rsid w:val="00520E46"/>
    <w:rsid w:val="005235C1"/>
    <w:rsid w:val="00523748"/>
    <w:rsid w:val="005237BF"/>
    <w:rsid w:val="005247B6"/>
    <w:rsid w:val="00525C61"/>
    <w:rsid w:val="00531F44"/>
    <w:rsid w:val="005320EE"/>
    <w:rsid w:val="005322E6"/>
    <w:rsid w:val="00533685"/>
    <w:rsid w:val="00533829"/>
    <w:rsid w:val="00533930"/>
    <w:rsid w:val="00537558"/>
    <w:rsid w:val="00537C3E"/>
    <w:rsid w:val="00537EE1"/>
    <w:rsid w:val="00540BDA"/>
    <w:rsid w:val="00543C4B"/>
    <w:rsid w:val="00552432"/>
    <w:rsid w:val="005540FA"/>
    <w:rsid w:val="0055447A"/>
    <w:rsid w:val="005625A5"/>
    <w:rsid w:val="00562F2F"/>
    <w:rsid w:val="00564490"/>
    <w:rsid w:val="00567899"/>
    <w:rsid w:val="005702A8"/>
    <w:rsid w:val="0057296C"/>
    <w:rsid w:val="00572BC6"/>
    <w:rsid w:val="00573685"/>
    <w:rsid w:val="00574AB5"/>
    <w:rsid w:val="00575F41"/>
    <w:rsid w:val="00576EDC"/>
    <w:rsid w:val="00581F88"/>
    <w:rsid w:val="0058249F"/>
    <w:rsid w:val="00583C0D"/>
    <w:rsid w:val="00586508"/>
    <w:rsid w:val="00587039"/>
    <w:rsid w:val="0059546C"/>
    <w:rsid w:val="00595821"/>
    <w:rsid w:val="0059696F"/>
    <w:rsid w:val="005A0EEA"/>
    <w:rsid w:val="005A1570"/>
    <w:rsid w:val="005A5A87"/>
    <w:rsid w:val="005A64D3"/>
    <w:rsid w:val="005A791B"/>
    <w:rsid w:val="005B0B82"/>
    <w:rsid w:val="005B11A3"/>
    <w:rsid w:val="005B6237"/>
    <w:rsid w:val="005C014E"/>
    <w:rsid w:val="005C01B2"/>
    <w:rsid w:val="005C02B1"/>
    <w:rsid w:val="005C04B3"/>
    <w:rsid w:val="005C0B60"/>
    <w:rsid w:val="005C2746"/>
    <w:rsid w:val="005C782D"/>
    <w:rsid w:val="005D1BAB"/>
    <w:rsid w:val="005D424E"/>
    <w:rsid w:val="005D535D"/>
    <w:rsid w:val="005D70EF"/>
    <w:rsid w:val="005D72D0"/>
    <w:rsid w:val="005D7651"/>
    <w:rsid w:val="005E2959"/>
    <w:rsid w:val="005E3B00"/>
    <w:rsid w:val="005E6DD1"/>
    <w:rsid w:val="005F1EA7"/>
    <w:rsid w:val="005F23B2"/>
    <w:rsid w:val="005F2D59"/>
    <w:rsid w:val="005F5D27"/>
    <w:rsid w:val="005F6732"/>
    <w:rsid w:val="006001E5"/>
    <w:rsid w:val="006039AB"/>
    <w:rsid w:val="00605E4D"/>
    <w:rsid w:val="00610A94"/>
    <w:rsid w:val="00613CAC"/>
    <w:rsid w:val="0061545C"/>
    <w:rsid w:val="00617BEE"/>
    <w:rsid w:val="00622350"/>
    <w:rsid w:val="00622BFA"/>
    <w:rsid w:val="00625763"/>
    <w:rsid w:val="006274DC"/>
    <w:rsid w:val="00630EBB"/>
    <w:rsid w:val="006320E6"/>
    <w:rsid w:val="00632438"/>
    <w:rsid w:val="00633E27"/>
    <w:rsid w:val="00636AE9"/>
    <w:rsid w:val="006374EC"/>
    <w:rsid w:val="00645D44"/>
    <w:rsid w:val="00652B40"/>
    <w:rsid w:val="00656223"/>
    <w:rsid w:val="00663F48"/>
    <w:rsid w:val="00664751"/>
    <w:rsid w:val="00664E51"/>
    <w:rsid w:val="00673666"/>
    <w:rsid w:val="00674DFF"/>
    <w:rsid w:val="00675F4A"/>
    <w:rsid w:val="0067630E"/>
    <w:rsid w:val="00680B1E"/>
    <w:rsid w:val="006828CD"/>
    <w:rsid w:val="00683C15"/>
    <w:rsid w:val="006844C4"/>
    <w:rsid w:val="006845AF"/>
    <w:rsid w:val="00685910"/>
    <w:rsid w:val="006867F1"/>
    <w:rsid w:val="00686ADC"/>
    <w:rsid w:val="00691390"/>
    <w:rsid w:val="00692185"/>
    <w:rsid w:val="0069515A"/>
    <w:rsid w:val="00695E84"/>
    <w:rsid w:val="00696DF0"/>
    <w:rsid w:val="0069766F"/>
    <w:rsid w:val="006A2C00"/>
    <w:rsid w:val="006A5EBC"/>
    <w:rsid w:val="006A624D"/>
    <w:rsid w:val="006A721D"/>
    <w:rsid w:val="006B2DA6"/>
    <w:rsid w:val="006B2DC9"/>
    <w:rsid w:val="006B4133"/>
    <w:rsid w:val="006B51F4"/>
    <w:rsid w:val="006B55B4"/>
    <w:rsid w:val="006B61D8"/>
    <w:rsid w:val="006B762A"/>
    <w:rsid w:val="006C01AC"/>
    <w:rsid w:val="006C04C4"/>
    <w:rsid w:val="006C2052"/>
    <w:rsid w:val="006C2B4C"/>
    <w:rsid w:val="006C60B7"/>
    <w:rsid w:val="006D0BA6"/>
    <w:rsid w:val="006D3A94"/>
    <w:rsid w:val="006E0552"/>
    <w:rsid w:val="006E0EBB"/>
    <w:rsid w:val="006E41FF"/>
    <w:rsid w:val="006E5131"/>
    <w:rsid w:val="006E6162"/>
    <w:rsid w:val="006E7B90"/>
    <w:rsid w:val="006E7F57"/>
    <w:rsid w:val="006F1199"/>
    <w:rsid w:val="006F1904"/>
    <w:rsid w:val="006F2511"/>
    <w:rsid w:val="006F2E1C"/>
    <w:rsid w:val="006F3A0D"/>
    <w:rsid w:val="006F50C2"/>
    <w:rsid w:val="006F5481"/>
    <w:rsid w:val="006F663C"/>
    <w:rsid w:val="006F7E7C"/>
    <w:rsid w:val="007023B7"/>
    <w:rsid w:val="00702791"/>
    <w:rsid w:val="0070358E"/>
    <w:rsid w:val="00703A0E"/>
    <w:rsid w:val="007046D1"/>
    <w:rsid w:val="00705C72"/>
    <w:rsid w:val="00706D0E"/>
    <w:rsid w:val="00710058"/>
    <w:rsid w:val="00711AC9"/>
    <w:rsid w:val="00711D37"/>
    <w:rsid w:val="007200DE"/>
    <w:rsid w:val="00720BB2"/>
    <w:rsid w:val="007210F6"/>
    <w:rsid w:val="007222EE"/>
    <w:rsid w:val="00723074"/>
    <w:rsid w:val="007258EA"/>
    <w:rsid w:val="00727B7D"/>
    <w:rsid w:val="00727EAC"/>
    <w:rsid w:val="00730111"/>
    <w:rsid w:val="0073109A"/>
    <w:rsid w:val="007311BD"/>
    <w:rsid w:val="00732C8F"/>
    <w:rsid w:val="00740682"/>
    <w:rsid w:val="007430F2"/>
    <w:rsid w:val="007462B6"/>
    <w:rsid w:val="007525AE"/>
    <w:rsid w:val="0075315C"/>
    <w:rsid w:val="0075431E"/>
    <w:rsid w:val="00756293"/>
    <w:rsid w:val="00756BFB"/>
    <w:rsid w:val="0076028E"/>
    <w:rsid w:val="00763311"/>
    <w:rsid w:val="00766604"/>
    <w:rsid w:val="00766CE7"/>
    <w:rsid w:val="00767317"/>
    <w:rsid w:val="0076743F"/>
    <w:rsid w:val="00770A06"/>
    <w:rsid w:val="00770F16"/>
    <w:rsid w:val="00772A95"/>
    <w:rsid w:val="00772CA2"/>
    <w:rsid w:val="00773981"/>
    <w:rsid w:val="00775773"/>
    <w:rsid w:val="00780354"/>
    <w:rsid w:val="0078095E"/>
    <w:rsid w:val="00783A93"/>
    <w:rsid w:val="0078457E"/>
    <w:rsid w:val="0078633C"/>
    <w:rsid w:val="00786443"/>
    <w:rsid w:val="007941DD"/>
    <w:rsid w:val="00794710"/>
    <w:rsid w:val="007966A1"/>
    <w:rsid w:val="007A51EF"/>
    <w:rsid w:val="007B264A"/>
    <w:rsid w:val="007B4EE0"/>
    <w:rsid w:val="007B702E"/>
    <w:rsid w:val="007B7F43"/>
    <w:rsid w:val="007C0254"/>
    <w:rsid w:val="007C0496"/>
    <w:rsid w:val="007C1882"/>
    <w:rsid w:val="007C2772"/>
    <w:rsid w:val="007C3408"/>
    <w:rsid w:val="007C34CD"/>
    <w:rsid w:val="007C4B5C"/>
    <w:rsid w:val="007C5B96"/>
    <w:rsid w:val="007D0E45"/>
    <w:rsid w:val="007D1970"/>
    <w:rsid w:val="007D4413"/>
    <w:rsid w:val="007D5919"/>
    <w:rsid w:val="007D7458"/>
    <w:rsid w:val="007E0648"/>
    <w:rsid w:val="007E0BA2"/>
    <w:rsid w:val="007E36E8"/>
    <w:rsid w:val="007E4399"/>
    <w:rsid w:val="007E4D2C"/>
    <w:rsid w:val="007E504D"/>
    <w:rsid w:val="007E5780"/>
    <w:rsid w:val="007E7BF9"/>
    <w:rsid w:val="007F4AD8"/>
    <w:rsid w:val="007F7246"/>
    <w:rsid w:val="007F73DC"/>
    <w:rsid w:val="007FE88C"/>
    <w:rsid w:val="008043CA"/>
    <w:rsid w:val="00804B77"/>
    <w:rsid w:val="008068A2"/>
    <w:rsid w:val="00806AEE"/>
    <w:rsid w:val="008111E9"/>
    <w:rsid w:val="008131FB"/>
    <w:rsid w:val="00813671"/>
    <w:rsid w:val="00815184"/>
    <w:rsid w:val="00820163"/>
    <w:rsid w:val="00821008"/>
    <w:rsid w:val="00823CEF"/>
    <w:rsid w:val="008246D6"/>
    <w:rsid w:val="00825468"/>
    <w:rsid w:val="00832E45"/>
    <w:rsid w:val="00833C87"/>
    <w:rsid w:val="008343AC"/>
    <w:rsid w:val="0083462F"/>
    <w:rsid w:val="008357D8"/>
    <w:rsid w:val="008359C2"/>
    <w:rsid w:val="0083667B"/>
    <w:rsid w:val="008417C1"/>
    <w:rsid w:val="00847CF8"/>
    <w:rsid w:val="0085050C"/>
    <w:rsid w:val="00851918"/>
    <w:rsid w:val="00857729"/>
    <w:rsid w:val="00857BBB"/>
    <w:rsid w:val="00862267"/>
    <w:rsid w:val="0086373E"/>
    <w:rsid w:val="008726EA"/>
    <w:rsid w:val="00872B41"/>
    <w:rsid w:val="00875485"/>
    <w:rsid w:val="008766BA"/>
    <w:rsid w:val="008841F6"/>
    <w:rsid w:val="00885A86"/>
    <w:rsid w:val="0088714A"/>
    <w:rsid w:val="00887837"/>
    <w:rsid w:val="00891423"/>
    <w:rsid w:val="00892619"/>
    <w:rsid w:val="00893F21"/>
    <w:rsid w:val="008952D9"/>
    <w:rsid w:val="0089681C"/>
    <w:rsid w:val="008A2007"/>
    <w:rsid w:val="008A2E8F"/>
    <w:rsid w:val="008A311E"/>
    <w:rsid w:val="008A32A4"/>
    <w:rsid w:val="008A3B7D"/>
    <w:rsid w:val="008A69A5"/>
    <w:rsid w:val="008A7BDD"/>
    <w:rsid w:val="008B0301"/>
    <w:rsid w:val="008C6C8C"/>
    <w:rsid w:val="008C6FAE"/>
    <w:rsid w:val="008C7378"/>
    <w:rsid w:val="008C7F21"/>
    <w:rsid w:val="008D0C40"/>
    <w:rsid w:val="008D18E0"/>
    <w:rsid w:val="008D58FF"/>
    <w:rsid w:val="008D605B"/>
    <w:rsid w:val="008E0319"/>
    <w:rsid w:val="008E08DE"/>
    <w:rsid w:val="008E0D41"/>
    <w:rsid w:val="008E28AE"/>
    <w:rsid w:val="008F0E92"/>
    <w:rsid w:val="008F12AC"/>
    <w:rsid w:val="008F33CF"/>
    <w:rsid w:val="008F7FA1"/>
    <w:rsid w:val="00902B01"/>
    <w:rsid w:val="0090614D"/>
    <w:rsid w:val="00907849"/>
    <w:rsid w:val="00907900"/>
    <w:rsid w:val="00907E27"/>
    <w:rsid w:val="0091041C"/>
    <w:rsid w:val="009109C2"/>
    <w:rsid w:val="009125B9"/>
    <w:rsid w:val="00913EA7"/>
    <w:rsid w:val="009162F3"/>
    <w:rsid w:val="0092009E"/>
    <w:rsid w:val="00920D2D"/>
    <w:rsid w:val="0092333C"/>
    <w:rsid w:val="00923A80"/>
    <w:rsid w:val="00925A9B"/>
    <w:rsid w:val="009262ED"/>
    <w:rsid w:val="00926A66"/>
    <w:rsid w:val="00927C3E"/>
    <w:rsid w:val="00930160"/>
    <w:rsid w:val="00932851"/>
    <w:rsid w:val="0093434E"/>
    <w:rsid w:val="009343CC"/>
    <w:rsid w:val="009359FB"/>
    <w:rsid w:val="009363EA"/>
    <w:rsid w:val="00937F84"/>
    <w:rsid w:val="00941B5E"/>
    <w:rsid w:val="009433B0"/>
    <w:rsid w:val="00944FA7"/>
    <w:rsid w:val="009462E9"/>
    <w:rsid w:val="00946923"/>
    <w:rsid w:val="0095193D"/>
    <w:rsid w:val="00952A34"/>
    <w:rsid w:val="009549A1"/>
    <w:rsid w:val="00957E13"/>
    <w:rsid w:val="0096101E"/>
    <w:rsid w:val="009614AE"/>
    <w:rsid w:val="0096190E"/>
    <w:rsid w:val="00965C86"/>
    <w:rsid w:val="00965FF7"/>
    <w:rsid w:val="00966FAF"/>
    <w:rsid w:val="00967328"/>
    <w:rsid w:val="00967814"/>
    <w:rsid w:val="00967AD8"/>
    <w:rsid w:val="00972528"/>
    <w:rsid w:val="00977397"/>
    <w:rsid w:val="009825C9"/>
    <w:rsid w:val="009843F2"/>
    <w:rsid w:val="009916BE"/>
    <w:rsid w:val="00991E0E"/>
    <w:rsid w:val="00994594"/>
    <w:rsid w:val="009966F1"/>
    <w:rsid w:val="00996CCE"/>
    <w:rsid w:val="009A3EB7"/>
    <w:rsid w:val="009A4425"/>
    <w:rsid w:val="009A4F4A"/>
    <w:rsid w:val="009B145E"/>
    <w:rsid w:val="009B3986"/>
    <w:rsid w:val="009B431D"/>
    <w:rsid w:val="009B5D5C"/>
    <w:rsid w:val="009B5E93"/>
    <w:rsid w:val="009B5F55"/>
    <w:rsid w:val="009C4B21"/>
    <w:rsid w:val="009C6378"/>
    <w:rsid w:val="009C64FC"/>
    <w:rsid w:val="009C6942"/>
    <w:rsid w:val="009D19B5"/>
    <w:rsid w:val="009D27E3"/>
    <w:rsid w:val="009D37B4"/>
    <w:rsid w:val="009D6750"/>
    <w:rsid w:val="009D6A3A"/>
    <w:rsid w:val="009D73C3"/>
    <w:rsid w:val="009D7848"/>
    <w:rsid w:val="009D7B60"/>
    <w:rsid w:val="009E2FF9"/>
    <w:rsid w:val="009E3BCA"/>
    <w:rsid w:val="009E463F"/>
    <w:rsid w:val="009E4ED6"/>
    <w:rsid w:val="009F1B6F"/>
    <w:rsid w:val="009F26BB"/>
    <w:rsid w:val="009F2AA9"/>
    <w:rsid w:val="009F7C13"/>
    <w:rsid w:val="00A044DD"/>
    <w:rsid w:val="00A05C50"/>
    <w:rsid w:val="00A06FD5"/>
    <w:rsid w:val="00A0753E"/>
    <w:rsid w:val="00A07F11"/>
    <w:rsid w:val="00A118BC"/>
    <w:rsid w:val="00A123AF"/>
    <w:rsid w:val="00A1438A"/>
    <w:rsid w:val="00A178F9"/>
    <w:rsid w:val="00A21855"/>
    <w:rsid w:val="00A26DC9"/>
    <w:rsid w:val="00A30E64"/>
    <w:rsid w:val="00A30F39"/>
    <w:rsid w:val="00A3258E"/>
    <w:rsid w:val="00A33315"/>
    <w:rsid w:val="00A3347D"/>
    <w:rsid w:val="00A3527C"/>
    <w:rsid w:val="00A36EFA"/>
    <w:rsid w:val="00A429B0"/>
    <w:rsid w:val="00A42D20"/>
    <w:rsid w:val="00A43574"/>
    <w:rsid w:val="00A442D1"/>
    <w:rsid w:val="00A4492C"/>
    <w:rsid w:val="00A44DCF"/>
    <w:rsid w:val="00A5060C"/>
    <w:rsid w:val="00A52BAC"/>
    <w:rsid w:val="00A53A7C"/>
    <w:rsid w:val="00A6024B"/>
    <w:rsid w:val="00A610C8"/>
    <w:rsid w:val="00A62074"/>
    <w:rsid w:val="00A628F5"/>
    <w:rsid w:val="00A671B0"/>
    <w:rsid w:val="00A7155F"/>
    <w:rsid w:val="00A74057"/>
    <w:rsid w:val="00A748B6"/>
    <w:rsid w:val="00A748DD"/>
    <w:rsid w:val="00A7606B"/>
    <w:rsid w:val="00A7690A"/>
    <w:rsid w:val="00A80101"/>
    <w:rsid w:val="00A80B40"/>
    <w:rsid w:val="00A8106B"/>
    <w:rsid w:val="00A810B1"/>
    <w:rsid w:val="00A8346E"/>
    <w:rsid w:val="00A84338"/>
    <w:rsid w:val="00A870E3"/>
    <w:rsid w:val="00A874A2"/>
    <w:rsid w:val="00A875DC"/>
    <w:rsid w:val="00A901C5"/>
    <w:rsid w:val="00A90EF1"/>
    <w:rsid w:val="00A92C47"/>
    <w:rsid w:val="00A9367E"/>
    <w:rsid w:val="00A93EFF"/>
    <w:rsid w:val="00A943B1"/>
    <w:rsid w:val="00A94D42"/>
    <w:rsid w:val="00A96A86"/>
    <w:rsid w:val="00A97B7D"/>
    <w:rsid w:val="00AA07EC"/>
    <w:rsid w:val="00AA3CB3"/>
    <w:rsid w:val="00AA4FD3"/>
    <w:rsid w:val="00AA50C5"/>
    <w:rsid w:val="00AA5F72"/>
    <w:rsid w:val="00AA676C"/>
    <w:rsid w:val="00AA733E"/>
    <w:rsid w:val="00AB0AD2"/>
    <w:rsid w:val="00AB280E"/>
    <w:rsid w:val="00AB2BB0"/>
    <w:rsid w:val="00AB387E"/>
    <w:rsid w:val="00AB6C23"/>
    <w:rsid w:val="00AC3318"/>
    <w:rsid w:val="00AC5944"/>
    <w:rsid w:val="00AD0D71"/>
    <w:rsid w:val="00AD42B4"/>
    <w:rsid w:val="00AD5424"/>
    <w:rsid w:val="00AD5FFF"/>
    <w:rsid w:val="00AE0F55"/>
    <w:rsid w:val="00AE108E"/>
    <w:rsid w:val="00AE2766"/>
    <w:rsid w:val="00AE5BA2"/>
    <w:rsid w:val="00AE5ECB"/>
    <w:rsid w:val="00AE610D"/>
    <w:rsid w:val="00AE6322"/>
    <w:rsid w:val="00AE634B"/>
    <w:rsid w:val="00AE6BDB"/>
    <w:rsid w:val="00AE738B"/>
    <w:rsid w:val="00AF02B2"/>
    <w:rsid w:val="00AF4E0C"/>
    <w:rsid w:val="00AF5527"/>
    <w:rsid w:val="00AF5CB9"/>
    <w:rsid w:val="00AF6A2D"/>
    <w:rsid w:val="00B0037B"/>
    <w:rsid w:val="00B03B4F"/>
    <w:rsid w:val="00B04CA7"/>
    <w:rsid w:val="00B1222B"/>
    <w:rsid w:val="00B1235C"/>
    <w:rsid w:val="00B21914"/>
    <w:rsid w:val="00B21B1D"/>
    <w:rsid w:val="00B238D5"/>
    <w:rsid w:val="00B23FD8"/>
    <w:rsid w:val="00B24391"/>
    <w:rsid w:val="00B326F4"/>
    <w:rsid w:val="00B35D5E"/>
    <w:rsid w:val="00B35FE7"/>
    <w:rsid w:val="00B36642"/>
    <w:rsid w:val="00B37622"/>
    <w:rsid w:val="00B41147"/>
    <w:rsid w:val="00B43440"/>
    <w:rsid w:val="00B43CE6"/>
    <w:rsid w:val="00B45C54"/>
    <w:rsid w:val="00B50F1B"/>
    <w:rsid w:val="00B50F31"/>
    <w:rsid w:val="00B51498"/>
    <w:rsid w:val="00B5163D"/>
    <w:rsid w:val="00B51D6A"/>
    <w:rsid w:val="00B520A1"/>
    <w:rsid w:val="00B54790"/>
    <w:rsid w:val="00B54982"/>
    <w:rsid w:val="00B5526D"/>
    <w:rsid w:val="00B56CCE"/>
    <w:rsid w:val="00B5780B"/>
    <w:rsid w:val="00B60020"/>
    <w:rsid w:val="00B6073B"/>
    <w:rsid w:val="00B635CE"/>
    <w:rsid w:val="00B63BA3"/>
    <w:rsid w:val="00B64642"/>
    <w:rsid w:val="00B66628"/>
    <w:rsid w:val="00B70D36"/>
    <w:rsid w:val="00B71955"/>
    <w:rsid w:val="00B73D7A"/>
    <w:rsid w:val="00B74F6E"/>
    <w:rsid w:val="00B76FEB"/>
    <w:rsid w:val="00B805BC"/>
    <w:rsid w:val="00B81418"/>
    <w:rsid w:val="00B817D7"/>
    <w:rsid w:val="00B81B18"/>
    <w:rsid w:val="00B83EE8"/>
    <w:rsid w:val="00B845EA"/>
    <w:rsid w:val="00B84EDA"/>
    <w:rsid w:val="00B84F9E"/>
    <w:rsid w:val="00B91C0E"/>
    <w:rsid w:val="00B92040"/>
    <w:rsid w:val="00B9497C"/>
    <w:rsid w:val="00B96048"/>
    <w:rsid w:val="00B97882"/>
    <w:rsid w:val="00BA1716"/>
    <w:rsid w:val="00BA1B38"/>
    <w:rsid w:val="00BA3F0F"/>
    <w:rsid w:val="00BA41B9"/>
    <w:rsid w:val="00BA48AF"/>
    <w:rsid w:val="00BA5E1E"/>
    <w:rsid w:val="00BB12C6"/>
    <w:rsid w:val="00BB686B"/>
    <w:rsid w:val="00BB7AC8"/>
    <w:rsid w:val="00BC0584"/>
    <w:rsid w:val="00BC5AA6"/>
    <w:rsid w:val="00BC6C95"/>
    <w:rsid w:val="00BC77BE"/>
    <w:rsid w:val="00BD0D76"/>
    <w:rsid w:val="00BD40E7"/>
    <w:rsid w:val="00BD44C4"/>
    <w:rsid w:val="00BD5B29"/>
    <w:rsid w:val="00BE04B4"/>
    <w:rsid w:val="00BE0C3A"/>
    <w:rsid w:val="00BE105D"/>
    <w:rsid w:val="00BE1337"/>
    <w:rsid w:val="00BE1692"/>
    <w:rsid w:val="00BE1AAE"/>
    <w:rsid w:val="00BE3B5D"/>
    <w:rsid w:val="00BE3EB1"/>
    <w:rsid w:val="00BE5922"/>
    <w:rsid w:val="00BE7126"/>
    <w:rsid w:val="00BF57A0"/>
    <w:rsid w:val="00C0002F"/>
    <w:rsid w:val="00C00EAE"/>
    <w:rsid w:val="00C04FA1"/>
    <w:rsid w:val="00C07D09"/>
    <w:rsid w:val="00C10FDE"/>
    <w:rsid w:val="00C120E1"/>
    <w:rsid w:val="00C12874"/>
    <w:rsid w:val="00C156E4"/>
    <w:rsid w:val="00C16144"/>
    <w:rsid w:val="00C16391"/>
    <w:rsid w:val="00C1653A"/>
    <w:rsid w:val="00C16899"/>
    <w:rsid w:val="00C20B40"/>
    <w:rsid w:val="00C21C84"/>
    <w:rsid w:val="00C22450"/>
    <w:rsid w:val="00C2286D"/>
    <w:rsid w:val="00C25583"/>
    <w:rsid w:val="00C262DC"/>
    <w:rsid w:val="00C26347"/>
    <w:rsid w:val="00C31E0E"/>
    <w:rsid w:val="00C346B0"/>
    <w:rsid w:val="00C41980"/>
    <w:rsid w:val="00C421F8"/>
    <w:rsid w:val="00C42382"/>
    <w:rsid w:val="00C43890"/>
    <w:rsid w:val="00C438A6"/>
    <w:rsid w:val="00C449E9"/>
    <w:rsid w:val="00C4570A"/>
    <w:rsid w:val="00C45799"/>
    <w:rsid w:val="00C465C5"/>
    <w:rsid w:val="00C47343"/>
    <w:rsid w:val="00C54B30"/>
    <w:rsid w:val="00C553E2"/>
    <w:rsid w:val="00C56788"/>
    <w:rsid w:val="00C570CE"/>
    <w:rsid w:val="00C6036E"/>
    <w:rsid w:val="00C60F7F"/>
    <w:rsid w:val="00C62EB1"/>
    <w:rsid w:val="00C65B9F"/>
    <w:rsid w:val="00C66DCB"/>
    <w:rsid w:val="00C70286"/>
    <w:rsid w:val="00C71F11"/>
    <w:rsid w:val="00C75A1C"/>
    <w:rsid w:val="00C75EFA"/>
    <w:rsid w:val="00C76BA8"/>
    <w:rsid w:val="00C77F29"/>
    <w:rsid w:val="00C807ED"/>
    <w:rsid w:val="00C80AE9"/>
    <w:rsid w:val="00C81B4E"/>
    <w:rsid w:val="00C83D72"/>
    <w:rsid w:val="00C858AE"/>
    <w:rsid w:val="00C94096"/>
    <w:rsid w:val="00CA1DB4"/>
    <w:rsid w:val="00CA2AFC"/>
    <w:rsid w:val="00CA59CD"/>
    <w:rsid w:val="00CA72B1"/>
    <w:rsid w:val="00CB2F04"/>
    <w:rsid w:val="00CB3F12"/>
    <w:rsid w:val="00CB4715"/>
    <w:rsid w:val="00CB4CF0"/>
    <w:rsid w:val="00CB50A8"/>
    <w:rsid w:val="00CC197E"/>
    <w:rsid w:val="00CC41DC"/>
    <w:rsid w:val="00CC462C"/>
    <w:rsid w:val="00CD0982"/>
    <w:rsid w:val="00CD0AC2"/>
    <w:rsid w:val="00CD41F3"/>
    <w:rsid w:val="00CD469B"/>
    <w:rsid w:val="00CD5A32"/>
    <w:rsid w:val="00CD68B1"/>
    <w:rsid w:val="00CE264E"/>
    <w:rsid w:val="00CE3E4E"/>
    <w:rsid w:val="00CE5958"/>
    <w:rsid w:val="00CE7A16"/>
    <w:rsid w:val="00CF0643"/>
    <w:rsid w:val="00CF06F6"/>
    <w:rsid w:val="00CF197F"/>
    <w:rsid w:val="00CF1F28"/>
    <w:rsid w:val="00CF4054"/>
    <w:rsid w:val="00CF5CF3"/>
    <w:rsid w:val="00CF5FAB"/>
    <w:rsid w:val="00D0108A"/>
    <w:rsid w:val="00D02C9C"/>
    <w:rsid w:val="00D035D1"/>
    <w:rsid w:val="00D06E12"/>
    <w:rsid w:val="00D11243"/>
    <w:rsid w:val="00D13DAE"/>
    <w:rsid w:val="00D254FA"/>
    <w:rsid w:val="00D2608C"/>
    <w:rsid w:val="00D3061A"/>
    <w:rsid w:val="00D32094"/>
    <w:rsid w:val="00D329A9"/>
    <w:rsid w:val="00D337EE"/>
    <w:rsid w:val="00D33A7A"/>
    <w:rsid w:val="00D361C5"/>
    <w:rsid w:val="00D37620"/>
    <w:rsid w:val="00D4199E"/>
    <w:rsid w:val="00D41D78"/>
    <w:rsid w:val="00D42137"/>
    <w:rsid w:val="00D4255F"/>
    <w:rsid w:val="00D44BB5"/>
    <w:rsid w:val="00D45889"/>
    <w:rsid w:val="00D47990"/>
    <w:rsid w:val="00D55197"/>
    <w:rsid w:val="00D55259"/>
    <w:rsid w:val="00D55B9C"/>
    <w:rsid w:val="00D55E1A"/>
    <w:rsid w:val="00D55E6E"/>
    <w:rsid w:val="00D60FA6"/>
    <w:rsid w:val="00D64C6E"/>
    <w:rsid w:val="00D66504"/>
    <w:rsid w:val="00D71153"/>
    <w:rsid w:val="00D72049"/>
    <w:rsid w:val="00D72FE8"/>
    <w:rsid w:val="00D7747E"/>
    <w:rsid w:val="00D84740"/>
    <w:rsid w:val="00D84D75"/>
    <w:rsid w:val="00D91822"/>
    <w:rsid w:val="00D96421"/>
    <w:rsid w:val="00D96822"/>
    <w:rsid w:val="00D96F24"/>
    <w:rsid w:val="00D97270"/>
    <w:rsid w:val="00D97CD8"/>
    <w:rsid w:val="00DA0446"/>
    <w:rsid w:val="00DA0DF5"/>
    <w:rsid w:val="00DA0EBC"/>
    <w:rsid w:val="00DA1762"/>
    <w:rsid w:val="00DA2039"/>
    <w:rsid w:val="00DA3DDC"/>
    <w:rsid w:val="00DA55C6"/>
    <w:rsid w:val="00DA5BC4"/>
    <w:rsid w:val="00DA5C1C"/>
    <w:rsid w:val="00DA6E8D"/>
    <w:rsid w:val="00DB0F24"/>
    <w:rsid w:val="00DB1294"/>
    <w:rsid w:val="00DB2CB1"/>
    <w:rsid w:val="00DB2CD4"/>
    <w:rsid w:val="00DB3CE2"/>
    <w:rsid w:val="00DB5524"/>
    <w:rsid w:val="00DB5D4C"/>
    <w:rsid w:val="00DB61C3"/>
    <w:rsid w:val="00DB6A96"/>
    <w:rsid w:val="00DB7A4A"/>
    <w:rsid w:val="00DC0220"/>
    <w:rsid w:val="00DC0B79"/>
    <w:rsid w:val="00DC0DF2"/>
    <w:rsid w:val="00DC25E5"/>
    <w:rsid w:val="00DC6611"/>
    <w:rsid w:val="00DD065F"/>
    <w:rsid w:val="00DD17C9"/>
    <w:rsid w:val="00DD4BE8"/>
    <w:rsid w:val="00DD4D95"/>
    <w:rsid w:val="00DD703D"/>
    <w:rsid w:val="00DD7860"/>
    <w:rsid w:val="00DE03D6"/>
    <w:rsid w:val="00DE0980"/>
    <w:rsid w:val="00DE15A3"/>
    <w:rsid w:val="00DE15C1"/>
    <w:rsid w:val="00DE3A51"/>
    <w:rsid w:val="00DE40D6"/>
    <w:rsid w:val="00DE4417"/>
    <w:rsid w:val="00DE7A0F"/>
    <w:rsid w:val="00DE7A20"/>
    <w:rsid w:val="00DF16C6"/>
    <w:rsid w:val="00DF3697"/>
    <w:rsid w:val="00DF610A"/>
    <w:rsid w:val="00DF63B5"/>
    <w:rsid w:val="00DF6A79"/>
    <w:rsid w:val="00E008AC"/>
    <w:rsid w:val="00E0106D"/>
    <w:rsid w:val="00E0447C"/>
    <w:rsid w:val="00E05056"/>
    <w:rsid w:val="00E07640"/>
    <w:rsid w:val="00E106D1"/>
    <w:rsid w:val="00E10E0A"/>
    <w:rsid w:val="00E11103"/>
    <w:rsid w:val="00E11755"/>
    <w:rsid w:val="00E12A39"/>
    <w:rsid w:val="00E14107"/>
    <w:rsid w:val="00E15E73"/>
    <w:rsid w:val="00E20330"/>
    <w:rsid w:val="00E20D19"/>
    <w:rsid w:val="00E21AEB"/>
    <w:rsid w:val="00E229C8"/>
    <w:rsid w:val="00E2369F"/>
    <w:rsid w:val="00E23734"/>
    <w:rsid w:val="00E23DCB"/>
    <w:rsid w:val="00E245DC"/>
    <w:rsid w:val="00E2510D"/>
    <w:rsid w:val="00E258E5"/>
    <w:rsid w:val="00E2727C"/>
    <w:rsid w:val="00E27CAB"/>
    <w:rsid w:val="00E30DA4"/>
    <w:rsid w:val="00E32095"/>
    <w:rsid w:val="00E32738"/>
    <w:rsid w:val="00E3442E"/>
    <w:rsid w:val="00E35CC7"/>
    <w:rsid w:val="00E35FB9"/>
    <w:rsid w:val="00E36180"/>
    <w:rsid w:val="00E40CB2"/>
    <w:rsid w:val="00E41734"/>
    <w:rsid w:val="00E4310C"/>
    <w:rsid w:val="00E43121"/>
    <w:rsid w:val="00E463B1"/>
    <w:rsid w:val="00E46876"/>
    <w:rsid w:val="00E47056"/>
    <w:rsid w:val="00E47EFB"/>
    <w:rsid w:val="00E53AB1"/>
    <w:rsid w:val="00E548EE"/>
    <w:rsid w:val="00E54A59"/>
    <w:rsid w:val="00E5713F"/>
    <w:rsid w:val="00E572DB"/>
    <w:rsid w:val="00E623FC"/>
    <w:rsid w:val="00E62AE2"/>
    <w:rsid w:val="00E656B4"/>
    <w:rsid w:val="00E66D98"/>
    <w:rsid w:val="00E73C99"/>
    <w:rsid w:val="00E74BA9"/>
    <w:rsid w:val="00E76C29"/>
    <w:rsid w:val="00E824BD"/>
    <w:rsid w:val="00E82AC5"/>
    <w:rsid w:val="00E83199"/>
    <w:rsid w:val="00E85954"/>
    <w:rsid w:val="00E85B96"/>
    <w:rsid w:val="00E85D21"/>
    <w:rsid w:val="00E86F8A"/>
    <w:rsid w:val="00E873C4"/>
    <w:rsid w:val="00E87C8C"/>
    <w:rsid w:val="00E92D07"/>
    <w:rsid w:val="00E937C6"/>
    <w:rsid w:val="00E96CCB"/>
    <w:rsid w:val="00E97467"/>
    <w:rsid w:val="00EA2346"/>
    <w:rsid w:val="00EA4620"/>
    <w:rsid w:val="00EA497D"/>
    <w:rsid w:val="00EA51A4"/>
    <w:rsid w:val="00EA5EB4"/>
    <w:rsid w:val="00EA6763"/>
    <w:rsid w:val="00EA68AC"/>
    <w:rsid w:val="00EA778C"/>
    <w:rsid w:val="00EA7C71"/>
    <w:rsid w:val="00EB389E"/>
    <w:rsid w:val="00EB72CB"/>
    <w:rsid w:val="00EB7828"/>
    <w:rsid w:val="00EC2F26"/>
    <w:rsid w:val="00EC6098"/>
    <w:rsid w:val="00EC72E1"/>
    <w:rsid w:val="00ED0D16"/>
    <w:rsid w:val="00ED233E"/>
    <w:rsid w:val="00ED35ED"/>
    <w:rsid w:val="00ED37AA"/>
    <w:rsid w:val="00ED3F13"/>
    <w:rsid w:val="00ED48E5"/>
    <w:rsid w:val="00ED4DFA"/>
    <w:rsid w:val="00ED5F2B"/>
    <w:rsid w:val="00ED6E59"/>
    <w:rsid w:val="00EE02A6"/>
    <w:rsid w:val="00EE199F"/>
    <w:rsid w:val="00EE2ADD"/>
    <w:rsid w:val="00EE57D5"/>
    <w:rsid w:val="00EE70C7"/>
    <w:rsid w:val="00EE7F71"/>
    <w:rsid w:val="00EF1317"/>
    <w:rsid w:val="00EF6D5D"/>
    <w:rsid w:val="00EF6FE0"/>
    <w:rsid w:val="00F01AD1"/>
    <w:rsid w:val="00F0336C"/>
    <w:rsid w:val="00F0701C"/>
    <w:rsid w:val="00F07A60"/>
    <w:rsid w:val="00F1038F"/>
    <w:rsid w:val="00F13CB5"/>
    <w:rsid w:val="00F20C1A"/>
    <w:rsid w:val="00F2437C"/>
    <w:rsid w:val="00F250B5"/>
    <w:rsid w:val="00F2513D"/>
    <w:rsid w:val="00F3097B"/>
    <w:rsid w:val="00F31C77"/>
    <w:rsid w:val="00F32220"/>
    <w:rsid w:val="00F32633"/>
    <w:rsid w:val="00F34487"/>
    <w:rsid w:val="00F34852"/>
    <w:rsid w:val="00F34BB6"/>
    <w:rsid w:val="00F35115"/>
    <w:rsid w:val="00F361B2"/>
    <w:rsid w:val="00F37D45"/>
    <w:rsid w:val="00F409A2"/>
    <w:rsid w:val="00F46692"/>
    <w:rsid w:val="00F466CC"/>
    <w:rsid w:val="00F4690D"/>
    <w:rsid w:val="00F472D4"/>
    <w:rsid w:val="00F47A4E"/>
    <w:rsid w:val="00F47CBC"/>
    <w:rsid w:val="00F52358"/>
    <w:rsid w:val="00F52BA3"/>
    <w:rsid w:val="00F551DC"/>
    <w:rsid w:val="00F5797F"/>
    <w:rsid w:val="00F655C4"/>
    <w:rsid w:val="00F666DF"/>
    <w:rsid w:val="00F66BF8"/>
    <w:rsid w:val="00F66F63"/>
    <w:rsid w:val="00F70FB4"/>
    <w:rsid w:val="00F72F9D"/>
    <w:rsid w:val="00F736F8"/>
    <w:rsid w:val="00F7425F"/>
    <w:rsid w:val="00F81FB8"/>
    <w:rsid w:val="00F82CB1"/>
    <w:rsid w:val="00F834EE"/>
    <w:rsid w:val="00F925CC"/>
    <w:rsid w:val="00F926BF"/>
    <w:rsid w:val="00F92B51"/>
    <w:rsid w:val="00F945DF"/>
    <w:rsid w:val="00F94D24"/>
    <w:rsid w:val="00F967B7"/>
    <w:rsid w:val="00F967E8"/>
    <w:rsid w:val="00F96BFB"/>
    <w:rsid w:val="00F974C3"/>
    <w:rsid w:val="00F97C9B"/>
    <w:rsid w:val="00FA0435"/>
    <w:rsid w:val="00FA2444"/>
    <w:rsid w:val="00FA782F"/>
    <w:rsid w:val="00FB00FA"/>
    <w:rsid w:val="00FB4121"/>
    <w:rsid w:val="00FB64C0"/>
    <w:rsid w:val="00FC047A"/>
    <w:rsid w:val="00FC1750"/>
    <w:rsid w:val="00FC3EF9"/>
    <w:rsid w:val="00FC6A41"/>
    <w:rsid w:val="00FC6C9A"/>
    <w:rsid w:val="00FC78BD"/>
    <w:rsid w:val="00FD0C4A"/>
    <w:rsid w:val="00FD47D1"/>
    <w:rsid w:val="00FE117F"/>
    <w:rsid w:val="00FE3058"/>
    <w:rsid w:val="00FE6495"/>
    <w:rsid w:val="00FF001C"/>
    <w:rsid w:val="00FF04A4"/>
    <w:rsid w:val="00FF129B"/>
    <w:rsid w:val="00FF1697"/>
    <w:rsid w:val="00FF1AFB"/>
    <w:rsid w:val="00FF1B27"/>
    <w:rsid w:val="00FF1B3D"/>
    <w:rsid w:val="00FF2A22"/>
    <w:rsid w:val="00FF49FF"/>
    <w:rsid w:val="00FF5BE0"/>
    <w:rsid w:val="00FF6F78"/>
    <w:rsid w:val="010383E8"/>
    <w:rsid w:val="01E68A39"/>
    <w:rsid w:val="01F36B95"/>
    <w:rsid w:val="02016F1A"/>
    <w:rsid w:val="024D8914"/>
    <w:rsid w:val="03BFC7DB"/>
    <w:rsid w:val="04587FB3"/>
    <w:rsid w:val="047A356F"/>
    <w:rsid w:val="0501648A"/>
    <w:rsid w:val="05A8ED32"/>
    <w:rsid w:val="06816E3C"/>
    <w:rsid w:val="069A2C92"/>
    <w:rsid w:val="06BA0AB6"/>
    <w:rsid w:val="06D05F2C"/>
    <w:rsid w:val="0731C937"/>
    <w:rsid w:val="07E6587C"/>
    <w:rsid w:val="0803B80A"/>
    <w:rsid w:val="08376675"/>
    <w:rsid w:val="088DEC4C"/>
    <w:rsid w:val="092FEC4B"/>
    <w:rsid w:val="09C349C0"/>
    <w:rsid w:val="0A1408FA"/>
    <w:rsid w:val="0AD09896"/>
    <w:rsid w:val="0AFCB716"/>
    <w:rsid w:val="0C11385E"/>
    <w:rsid w:val="0C4041EC"/>
    <w:rsid w:val="0C81E71B"/>
    <w:rsid w:val="0D201DB7"/>
    <w:rsid w:val="0D62B7C4"/>
    <w:rsid w:val="0E150DCB"/>
    <w:rsid w:val="0ED3121B"/>
    <w:rsid w:val="0F7795B1"/>
    <w:rsid w:val="102863A4"/>
    <w:rsid w:val="10FBF5AF"/>
    <w:rsid w:val="11377A1A"/>
    <w:rsid w:val="116217A8"/>
    <w:rsid w:val="11967D75"/>
    <w:rsid w:val="12499DF7"/>
    <w:rsid w:val="12898914"/>
    <w:rsid w:val="12DD03BA"/>
    <w:rsid w:val="130593EB"/>
    <w:rsid w:val="1305CE6A"/>
    <w:rsid w:val="13606D88"/>
    <w:rsid w:val="13CB1318"/>
    <w:rsid w:val="14767A23"/>
    <w:rsid w:val="15A1A640"/>
    <w:rsid w:val="15BCB389"/>
    <w:rsid w:val="15E5855C"/>
    <w:rsid w:val="16063516"/>
    <w:rsid w:val="172002BA"/>
    <w:rsid w:val="17DD56D4"/>
    <w:rsid w:val="182B850A"/>
    <w:rsid w:val="18562919"/>
    <w:rsid w:val="18FE76EC"/>
    <w:rsid w:val="19DA17E1"/>
    <w:rsid w:val="1A55BFC2"/>
    <w:rsid w:val="1B4E443E"/>
    <w:rsid w:val="1BD8CB99"/>
    <w:rsid w:val="1C36FAAD"/>
    <w:rsid w:val="1C787715"/>
    <w:rsid w:val="1CDE3485"/>
    <w:rsid w:val="1D228A5A"/>
    <w:rsid w:val="1F792001"/>
    <w:rsid w:val="1FA65862"/>
    <w:rsid w:val="1FB19ABD"/>
    <w:rsid w:val="2079E20A"/>
    <w:rsid w:val="20A8B1DB"/>
    <w:rsid w:val="20AF6DD9"/>
    <w:rsid w:val="21F5593E"/>
    <w:rsid w:val="22372CA1"/>
    <w:rsid w:val="22A15229"/>
    <w:rsid w:val="23D03E70"/>
    <w:rsid w:val="23DFFA7C"/>
    <w:rsid w:val="258772ED"/>
    <w:rsid w:val="26E0D98A"/>
    <w:rsid w:val="27136F1E"/>
    <w:rsid w:val="2808B84E"/>
    <w:rsid w:val="28B68008"/>
    <w:rsid w:val="290ED9B5"/>
    <w:rsid w:val="2962B94C"/>
    <w:rsid w:val="2A8D73C1"/>
    <w:rsid w:val="2AD9462E"/>
    <w:rsid w:val="2B0B9DC7"/>
    <w:rsid w:val="2B1A6EDF"/>
    <w:rsid w:val="2BC94C02"/>
    <w:rsid w:val="2C641E09"/>
    <w:rsid w:val="2D601F25"/>
    <w:rsid w:val="2D61038A"/>
    <w:rsid w:val="2D93F676"/>
    <w:rsid w:val="2DD68649"/>
    <w:rsid w:val="2E28F7EE"/>
    <w:rsid w:val="2E55975D"/>
    <w:rsid w:val="2EA9D603"/>
    <w:rsid w:val="2F22AF38"/>
    <w:rsid w:val="2F40B06E"/>
    <w:rsid w:val="2F94009F"/>
    <w:rsid w:val="2FF05DAB"/>
    <w:rsid w:val="30734E10"/>
    <w:rsid w:val="30A1FF1F"/>
    <w:rsid w:val="3352BD25"/>
    <w:rsid w:val="343BDE7F"/>
    <w:rsid w:val="34945AA8"/>
    <w:rsid w:val="34B15AC1"/>
    <w:rsid w:val="3523C7FA"/>
    <w:rsid w:val="356E5710"/>
    <w:rsid w:val="35BB99B3"/>
    <w:rsid w:val="36BBCDF5"/>
    <w:rsid w:val="3706B7B1"/>
    <w:rsid w:val="37A3A074"/>
    <w:rsid w:val="38CD40BF"/>
    <w:rsid w:val="38F4388F"/>
    <w:rsid w:val="39B9733F"/>
    <w:rsid w:val="3AD3949F"/>
    <w:rsid w:val="3BAA0F88"/>
    <w:rsid w:val="3CD781E9"/>
    <w:rsid w:val="3DAA69A8"/>
    <w:rsid w:val="3DDE3818"/>
    <w:rsid w:val="3E727276"/>
    <w:rsid w:val="3E815DDE"/>
    <w:rsid w:val="3EF13F26"/>
    <w:rsid w:val="3F30A94C"/>
    <w:rsid w:val="400BE177"/>
    <w:rsid w:val="41418711"/>
    <w:rsid w:val="425829F0"/>
    <w:rsid w:val="42A4CDB9"/>
    <w:rsid w:val="439EFF28"/>
    <w:rsid w:val="44163600"/>
    <w:rsid w:val="44758D42"/>
    <w:rsid w:val="44929CA8"/>
    <w:rsid w:val="44D1D41C"/>
    <w:rsid w:val="44F3B727"/>
    <w:rsid w:val="45267192"/>
    <w:rsid w:val="47D7F0FB"/>
    <w:rsid w:val="482B6927"/>
    <w:rsid w:val="48417B42"/>
    <w:rsid w:val="48A5E697"/>
    <w:rsid w:val="4A1D38D6"/>
    <w:rsid w:val="4A7A163C"/>
    <w:rsid w:val="4AAADC31"/>
    <w:rsid w:val="4B19EF49"/>
    <w:rsid w:val="4B49795A"/>
    <w:rsid w:val="4C019F8B"/>
    <w:rsid w:val="4C2F9399"/>
    <w:rsid w:val="4C60B807"/>
    <w:rsid w:val="4C7FE4A8"/>
    <w:rsid w:val="4C9CB0B9"/>
    <w:rsid w:val="4CC20519"/>
    <w:rsid w:val="4DB711D1"/>
    <w:rsid w:val="4E777D57"/>
    <w:rsid w:val="4E9531E9"/>
    <w:rsid w:val="4F1AFB9B"/>
    <w:rsid w:val="4F2B6A20"/>
    <w:rsid w:val="50114841"/>
    <w:rsid w:val="503768DF"/>
    <w:rsid w:val="506310B4"/>
    <w:rsid w:val="50A3CA3D"/>
    <w:rsid w:val="50DF9707"/>
    <w:rsid w:val="5123EFB4"/>
    <w:rsid w:val="516A0668"/>
    <w:rsid w:val="516C37D4"/>
    <w:rsid w:val="51C2EC9B"/>
    <w:rsid w:val="51D09CCF"/>
    <w:rsid w:val="51F68C62"/>
    <w:rsid w:val="5237B7DB"/>
    <w:rsid w:val="551EB7BC"/>
    <w:rsid w:val="559CBD95"/>
    <w:rsid w:val="57081448"/>
    <w:rsid w:val="5863E672"/>
    <w:rsid w:val="59E507AA"/>
    <w:rsid w:val="5A033B21"/>
    <w:rsid w:val="5A8CCD0A"/>
    <w:rsid w:val="5A8E2F2D"/>
    <w:rsid w:val="5B5020D2"/>
    <w:rsid w:val="5BF257C1"/>
    <w:rsid w:val="5C01E3F1"/>
    <w:rsid w:val="5C8BD6AB"/>
    <w:rsid w:val="5D22348E"/>
    <w:rsid w:val="5DC6D867"/>
    <w:rsid w:val="5F6DE61C"/>
    <w:rsid w:val="607FFE8E"/>
    <w:rsid w:val="60E860B7"/>
    <w:rsid w:val="621778F6"/>
    <w:rsid w:val="627456A1"/>
    <w:rsid w:val="62985567"/>
    <w:rsid w:val="62C445FE"/>
    <w:rsid w:val="6439B73F"/>
    <w:rsid w:val="6441410C"/>
    <w:rsid w:val="65408E9A"/>
    <w:rsid w:val="66919C27"/>
    <w:rsid w:val="66AE58AB"/>
    <w:rsid w:val="66EB570F"/>
    <w:rsid w:val="676F9367"/>
    <w:rsid w:val="679B59AA"/>
    <w:rsid w:val="68241D50"/>
    <w:rsid w:val="687DD293"/>
    <w:rsid w:val="68B321F1"/>
    <w:rsid w:val="697EF04C"/>
    <w:rsid w:val="69959DF9"/>
    <w:rsid w:val="69F46425"/>
    <w:rsid w:val="6A0BF1C2"/>
    <w:rsid w:val="6A7B7B72"/>
    <w:rsid w:val="6ADAD1E1"/>
    <w:rsid w:val="6B308F7C"/>
    <w:rsid w:val="6BC777F3"/>
    <w:rsid w:val="6C3F9ACA"/>
    <w:rsid w:val="6C634F11"/>
    <w:rsid w:val="6CD5D33C"/>
    <w:rsid w:val="6CFE3E49"/>
    <w:rsid w:val="6D5FD962"/>
    <w:rsid w:val="6D70BD69"/>
    <w:rsid w:val="6D73FCAB"/>
    <w:rsid w:val="6ED36362"/>
    <w:rsid w:val="6F7F6A98"/>
    <w:rsid w:val="6FDA63A0"/>
    <w:rsid w:val="6FEC0D3D"/>
    <w:rsid w:val="7039F8FD"/>
    <w:rsid w:val="716FDEB8"/>
    <w:rsid w:val="71A79442"/>
    <w:rsid w:val="71BFF702"/>
    <w:rsid w:val="72767DA7"/>
    <w:rsid w:val="7276AC7D"/>
    <w:rsid w:val="72983ADC"/>
    <w:rsid w:val="72DA12B6"/>
    <w:rsid w:val="72DCE373"/>
    <w:rsid w:val="75714042"/>
    <w:rsid w:val="7636A7DE"/>
    <w:rsid w:val="7675344C"/>
    <w:rsid w:val="77B2185C"/>
    <w:rsid w:val="77FB49C9"/>
    <w:rsid w:val="780D0218"/>
    <w:rsid w:val="78BF034A"/>
    <w:rsid w:val="7924FBCC"/>
    <w:rsid w:val="79C574E2"/>
    <w:rsid w:val="7A1D4213"/>
    <w:rsid w:val="7AC67FE3"/>
    <w:rsid w:val="7B37BC0B"/>
    <w:rsid w:val="7B426F57"/>
    <w:rsid w:val="7B91400F"/>
    <w:rsid w:val="7BFB3CC7"/>
    <w:rsid w:val="7C6F5B94"/>
    <w:rsid w:val="7CD6486F"/>
    <w:rsid w:val="7D461720"/>
    <w:rsid w:val="7DCEC76C"/>
    <w:rsid w:val="7DFC735D"/>
    <w:rsid w:val="7E375104"/>
    <w:rsid w:val="7E8E757F"/>
    <w:rsid w:val="7E92A4AF"/>
    <w:rsid w:val="7FE07A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idth-percent:400;mso-width-relative:margin;mso-height-relative:margin" o:allowoverlap="f" fillcolor="#f26522" stroke="f">
      <v:fill color="#f26522"/>
      <v:stroke on="f"/>
      <v:textbox inset="6.5mm,6.5mm,6.5mm,6.5mm"/>
    </o:shapedefaults>
    <o:shapelayout v:ext="edit">
      <o:idmap v:ext="edit" data="2"/>
    </o:shapelayout>
  </w:shapeDefaults>
  <w:decimalSymbol w:val="."/>
  <w:listSeparator w:val=","/>
  <w14:docId w14:val="2F913B45"/>
  <w15:docId w15:val="{2CECF0FC-8180-4F97-9BF4-444729C7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FA4"/>
    <w:rPr>
      <w:rFonts w:ascii="Arial" w:hAnsi="Arial"/>
      <w:color w:val="404040"/>
      <w:sz w:val="24"/>
      <w:szCs w:val="24"/>
      <w:lang w:eastAsia="en-US"/>
    </w:rPr>
  </w:style>
  <w:style w:type="paragraph" w:styleId="Heading1">
    <w:name w:val="heading 1"/>
    <w:basedOn w:val="Normal"/>
    <w:next w:val="Normal"/>
    <w:qFormat/>
    <w:rsid w:val="00213FA4"/>
    <w:pPr>
      <w:outlineLvl w:val="0"/>
    </w:pPr>
    <w:rPr>
      <w:color w:val="07716C"/>
      <w:sz w:val="44"/>
      <w:szCs w:val="44"/>
    </w:rPr>
  </w:style>
  <w:style w:type="paragraph" w:styleId="Heading2">
    <w:name w:val="heading 2"/>
    <w:aliases w:val="Left"/>
    <w:basedOn w:val="Normal"/>
    <w:next w:val="Normal"/>
    <w:qFormat/>
    <w:rsid w:val="00200CB7"/>
    <w:pPr>
      <w:keepNext/>
      <w:outlineLvl w:val="1"/>
    </w:pPr>
    <w:rPr>
      <w:rFonts w:cs="Arial"/>
      <w:b/>
      <w:bCs/>
      <w:iCs/>
      <w:caps/>
      <w:szCs w:val="28"/>
    </w:rPr>
  </w:style>
  <w:style w:type="paragraph" w:styleId="Heading3">
    <w:name w:val="heading 3"/>
    <w:aliases w:val="Sub"/>
    <w:basedOn w:val="Normal"/>
    <w:next w:val="Normal"/>
    <w:qFormat/>
    <w:rsid w:val="00200CB7"/>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character" w:styleId="Hyperlink">
    <w:name w:val="Hyperlink"/>
    <w:rsid w:val="00C262DC"/>
    <w:rPr>
      <w:color w:val="0000FF"/>
      <w:u w:val="single"/>
    </w:rPr>
  </w:style>
  <w:style w:type="paragraph" w:styleId="BalloonText">
    <w:name w:val="Balloon Text"/>
    <w:basedOn w:val="Normal"/>
    <w:link w:val="BalloonTextChar"/>
    <w:rsid w:val="00C4570A"/>
    <w:rPr>
      <w:rFonts w:ascii="Tahoma" w:hAnsi="Tahoma" w:cs="Tahoma"/>
      <w:sz w:val="16"/>
      <w:szCs w:val="16"/>
    </w:rPr>
  </w:style>
  <w:style w:type="character" w:customStyle="1" w:styleId="BalloonTextChar">
    <w:name w:val="Balloon Text Char"/>
    <w:link w:val="BalloonText"/>
    <w:rsid w:val="00C4570A"/>
    <w:rPr>
      <w:rFonts w:ascii="Tahoma" w:hAnsi="Tahoma" w:cs="Tahoma"/>
      <w:sz w:val="16"/>
      <w:szCs w:val="16"/>
      <w:lang w:eastAsia="en-US"/>
    </w:rPr>
  </w:style>
  <w:style w:type="paragraph" w:customStyle="1" w:styleId="Default">
    <w:name w:val="Default"/>
    <w:rsid w:val="009549A1"/>
    <w:pPr>
      <w:autoSpaceDE w:val="0"/>
      <w:autoSpaceDN w:val="0"/>
      <w:adjustRightInd w:val="0"/>
    </w:pPr>
    <w:rPr>
      <w:rFonts w:ascii="HelveticaNeueLT Std Lt Cn" w:hAnsi="HelveticaNeueLT Std Lt Cn" w:cs="HelveticaNeueLT Std Lt Cn"/>
      <w:color w:val="000000"/>
      <w:sz w:val="24"/>
      <w:szCs w:val="24"/>
    </w:rPr>
  </w:style>
  <w:style w:type="character" w:customStyle="1" w:styleId="A3">
    <w:name w:val="A3"/>
    <w:uiPriority w:val="99"/>
    <w:rsid w:val="009549A1"/>
    <w:rPr>
      <w:rFonts w:cs="HelveticaNeueLT Std Lt Cn"/>
      <w:b/>
      <w:bCs/>
      <w:color w:val="000000"/>
      <w:sz w:val="21"/>
      <w:szCs w:val="21"/>
    </w:rPr>
  </w:style>
  <w:style w:type="character" w:styleId="FollowedHyperlink">
    <w:name w:val="FollowedHyperlink"/>
    <w:rsid w:val="00680B1E"/>
    <w:rPr>
      <w:color w:val="800080"/>
      <w:u w:val="single"/>
    </w:rPr>
  </w:style>
  <w:style w:type="paragraph" w:styleId="ListParagraph">
    <w:name w:val="List Paragraph"/>
    <w:basedOn w:val="Normal"/>
    <w:uiPriority w:val="34"/>
    <w:qFormat/>
    <w:rsid w:val="00213FA4"/>
    <w:pPr>
      <w:numPr>
        <w:numId w:val="15"/>
      </w:numPr>
    </w:pPr>
    <w:rPr>
      <w:sz w:val="22"/>
      <w:szCs w:val="22"/>
    </w:rPr>
  </w:style>
  <w:style w:type="character" w:styleId="CommentReference">
    <w:name w:val="annotation reference"/>
    <w:rsid w:val="00ED6E59"/>
    <w:rPr>
      <w:sz w:val="16"/>
      <w:szCs w:val="16"/>
    </w:rPr>
  </w:style>
  <w:style w:type="paragraph" w:styleId="CommentText">
    <w:name w:val="annotation text"/>
    <w:basedOn w:val="Normal"/>
    <w:link w:val="CommentTextChar"/>
    <w:rsid w:val="00ED6E59"/>
    <w:rPr>
      <w:sz w:val="20"/>
      <w:szCs w:val="20"/>
    </w:rPr>
  </w:style>
  <w:style w:type="character" w:customStyle="1" w:styleId="CommentTextChar">
    <w:name w:val="Comment Text Char"/>
    <w:link w:val="CommentText"/>
    <w:rsid w:val="00ED6E59"/>
    <w:rPr>
      <w:rFonts w:ascii="Arial" w:hAnsi="Arial"/>
      <w:lang w:eastAsia="en-US"/>
    </w:rPr>
  </w:style>
  <w:style w:type="paragraph" w:styleId="CommentSubject">
    <w:name w:val="annotation subject"/>
    <w:basedOn w:val="CommentText"/>
    <w:next w:val="CommentText"/>
    <w:link w:val="CommentSubjectChar"/>
    <w:rsid w:val="00ED6E59"/>
    <w:rPr>
      <w:b/>
      <w:bCs/>
    </w:rPr>
  </w:style>
  <w:style w:type="character" w:customStyle="1" w:styleId="CommentSubjectChar">
    <w:name w:val="Comment Subject Char"/>
    <w:link w:val="CommentSubject"/>
    <w:rsid w:val="00ED6E59"/>
    <w:rPr>
      <w:rFonts w:ascii="Arial" w:hAnsi="Arial"/>
      <w:b/>
      <w:bCs/>
      <w:lang w:eastAsia="en-US"/>
    </w:rPr>
  </w:style>
  <w:style w:type="paragraph" w:styleId="Title">
    <w:name w:val="Title"/>
    <w:basedOn w:val="Normal"/>
    <w:next w:val="Normal"/>
    <w:link w:val="TitleChar"/>
    <w:qFormat/>
    <w:rsid w:val="00213FA4"/>
    <w:pPr>
      <w:spacing w:before="240" w:after="60"/>
      <w:outlineLvl w:val="0"/>
    </w:pPr>
    <w:rPr>
      <w:b/>
      <w:color w:val="07716C"/>
      <w:sz w:val="60"/>
      <w:szCs w:val="60"/>
    </w:rPr>
  </w:style>
  <w:style w:type="character" w:customStyle="1" w:styleId="TitleChar">
    <w:name w:val="Title Char"/>
    <w:link w:val="Title"/>
    <w:rsid w:val="00213FA4"/>
    <w:rPr>
      <w:rFonts w:ascii="Arial" w:hAnsi="Arial"/>
      <w:b/>
      <w:color w:val="07716C"/>
      <w:sz w:val="60"/>
      <w:szCs w:val="60"/>
      <w:lang w:eastAsia="en-US"/>
    </w:rPr>
  </w:style>
  <w:style w:type="paragraph" w:styleId="Subtitle">
    <w:name w:val="Subtitle"/>
    <w:basedOn w:val="Normal"/>
    <w:next w:val="Normal"/>
    <w:link w:val="SubtitleChar"/>
    <w:qFormat/>
    <w:rsid w:val="00213FA4"/>
    <w:rPr>
      <w:color w:val="07716C"/>
      <w:sz w:val="46"/>
      <w:szCs w:val="46"/>
    </w:rPr>
  </w:style>
  <w:style w:type="character" w:customStyle="1" w:styleId="SubtitleChar">
    <w:name w:val="Subtitle Char"/>
    <w:link w:val="Subtitle"/>
    <w:rsid w:val="00213FA4"/>
    <w:rPr>
      <w:rFonts w:ascii="Arial" w:hAnsi="Arial"/>
      <w:color w:val="07716C"/>
      <w:sz w:val="46"/>
      <w:szCs w:val="46"/>
      <w:lang w:eastAsia="en-US"/>
    </w:rPr>
  </w:style>
  <w:style w:type="character" w:styleId="Emphasis">
    <w:name w:val="Emphasis"/>
    <w:qFormat/>
    <w:rsid w:val="00DB5524"/>
    <w:rPr>
      <w:i/>
      <w:iCs/>
    </w:rPr>
  </w:style>
  <w:style w:type="paragraph" w:styleId="Caption">
    <w:name w:val="caption"/>
    <w:basedOn w:val="Normal"/>
    <w:next w:val="Normal"/>
    <w:unhideWhenUsed/>
    <w:qFormat/>
    <w:rsid w:val="00295BF9"/>
    <w:rPr>
      <w:b/>
      <w:bCs/>
      <w:sz w:val="20"/>
      <w:szCs w:val="20"/>
    </w:rPr>
  </w:style>
  <w:style w:type="paragraph" w:customStyle="1" w:styleId="TopSpace">
    <w:name w:val="Top Space"/>
    <w:basedOn w:val="Normal"/>
    <w:uiPriority w:val="35"/>
    <w:rsid w:val="006E7B90"/>
    <w:pPr>
      <w:spacing w:after="360"/>
    </w:pPr>
    <w:rPr>
      <w:rFonts w:eastAsia="Calibri" w:cs="Arial"/>
      <w:color w:val="44546A"/>
      <w:sz w:val="20"/>
      <w:szCs w:val="20"/>
    </w:rPr>
  </w:style>
  <w:style w:type="character" w:styleId="UnresolvedMention">
    <w:name w:val="Unresolved Mention"/>
    <w:uiPriority w:val="99"/>
    <w:semiHidden/>
    <w:unhideWhenUsed/>
    <w:rsid w:val="00357CB8"/>
    <w:rPr>
      <w:color w:val="605E5C"/>
      <w:shd w:val="clear" w:color="auto" w:fill="E1DFDD"/>
    </w:rPr>
  </w:style>
  <w:style w:type="paragraph" w:styleId="Revision">
    <w:name w:val="Revision"/>
    <w:hidden/>
    <w:uiPriority w:val="99"/>
    <w:semiHidden/>
    <w:rsid w:val="006845AF"/>
    <w:rPr>
      <w:rFonts w:ascii="Arial" w:hAnsi="Arial"/>
      <w:color w:val="404040"/>
      <w:sz w:val="24"/>
      <w:szCs w:val="24"/>
      <w:lang w:eastAsia="en-US"/>
    </w:rPr>
  </w:style>
  <w:style w:type="character" w:customStyle="1" w:styleId="ui-provider">
    <w:name w:val="ui-provider"/>
    <w:basedOn w:val="DefaultParagraphFont"/>
    <w:rsid w:val="005B0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3649">
      <w:bodyDiv w:val="1"/>
      <w:marLeft w:val="0"/>
      <w:marRight w:val="0"/>
      <w:marTop w:val="0"/>
      <w:marBottom w:val="0"/>
      <w:divBdr>
        <w:top w:val="none" w:sz="0" w:space="0" w:color="auto"/>
        <w:left w:val="none" w:sz="0" w:space="0" w:color="auto"/>
        <w:bottom w:val="none" w:sz="0" w:space="0" w:color="auto"/>
        <w:right w:val="none" w:sz="0" w:space="0" w:color="auto"/>
      </w:divBdr>
    </w:div>
    <w:div w:id="192620796">
      <w:bodyDiv w:val="1"/>
      <w:marLeft w:val="0"/>
      <w:marRight w:val="0"/>
      <w:marTop w:val="0"/>
      <w:marBottom w:val="0"/>
      <w:divBdr>
        <w:top w:val="none" w:sz="0" w:space="0" w:color="auto"/>
        <w:left w:val="none" w:sz="0" w:space="0" w:color="auto"/>
        <w:bottom w:val="none" w:sz="0" w:space="0" w:color="auto"/>
        <w:right w:val="none" w:sz="0" w:space="0" w:color="auto"/>
      </w:divBdr>
    </w:div>
    <w:div w:id="268390604">
      <w:bodyDiv w:val="1"/>
      <w:marLeft w:val="0"/>
      <w:marRight w:val="0"/>
      <w:marTop w:val="0"/>
      <w:marBottom w:val="0"/>
      <w:divBdr>
        <w:top w:val="none" w:sz="0" w:space="0" w:color="auto"/>
        <w:left w:val="none" w:sz="0" w:space="0" w:color="auto"/>
        <w:bottom w:val="none" w:sz="0" w:space="0" w:color="auto"/>
        <w:right w:val="none" w:sz="0" w:space="0" w:color="auto"/>
      </w:divBdr>
    </w:div>
    <w:div w:id="285700168">
      <w:bodyDiv w:val="1"/>
      <w:marLeft w:val="0"/>
      <w:marRight w:val="0"/>
      <w:marTop w:val="0"/>
      <w:marBottom w:val="0"/>
      <w:divBdr>
        <w:top w:val="none" w:sz="0" w:space="0" w:color="auto"/>
        <w:left w:val="none" w:sz="0" w:space="0" w:color="auto"/>
        <w:bottom w:val="none" w:sz="0" w:space="0" w:color="auto"/>
        <w:right w:val="none" w:sz="0" w:space="0" w:color="auto"/>
      </w:divBdr>
    </w:div>
    <w:div w:id="313991370">
      <w:bodyDiv w:val="1"/>
      <w:marLeft w:val="0"/>
      <w:marRight w:val="0"/>
      <w:marTop w:val="0"/>
      <w:marBottom w:val="0"/>
      <w:divBdr>
        <w:top w:val="none" w:sz="0" w:space="0" w:color="auto"/>
        <w:left w:val="none" w:sz="0" w:space="0" w:color="auto"/>
        <w:bottom w:val="none" w:sz="0" w:space="0" w:color="auto"/>
        <w:right w:val="none" w:sz="0" w:space="0" w:color="auto"/>
      </w:divBdr>
    </w:div>
    <w:div w:id="339359637">
      <w:bodyDiv w:val="1"/>
      <w:marLeft w:val="0"/>
      <w:marRight w:val="0"/>
      <w:marTop w:val="0"/>
      <w:marBottom w:val="0"/>
      <w:divBdr>
        <w:top w:val="none" w:sz="0" w:space="0" w:color="auto"/>
        <w:left w:val="none" w:sz="0" w:space="0" w:color="auto"/>
        <w:bottom w:val="none" w:sz="0" w:space="0" w:color="auto"/>
        <w:right w:val="none" w:sz="0" w:space="0" w:color="auto"/>
      </w:divBdr>
    </w:div>
    <w:div w:id="388964718">
      <w:bodyDiv w:val="1"/>
      <w:marLeft w:val="0"/>
      <w:marRight w:val="0"/>
      <w:marTop w:val="0"/>
      <w:marBottom w:val="0"/>
      <w:divBdr>
        <w:top w:val="none" w:sz="0" w:space="0" w:color="auto"/>
        <w:left w:val="none" w:sz="0" w:space="0" w:color="auto"/>
        <w:bottom w:val="none" w:sz="0" w:space="0" w:color="auto"/>
        <w:right w:val="none" w:sz="0" w:space="0" w:color="auto"/>
      </w:divBdr>
    </w:div>
    <w:div w:id="529226842">
      <w:bodyDiv w:val="1"/>
      <w:marLeft w:val="0"/>
      <w:marRight w:val="0"/>
      <w:marTop w:val="0"/>
      <w:marBottom w:val="0"/>
      <w:divBdr>
        <w:top w:val="none" w:sz="0" w:space="0" w:color="auto"/>
        <w:left w:val="none" w:sz="0" w:space="0" w:color="auto"/>
        <w:bottom w:val="none" w:sz="0" w:space="0" w:color="auto"/>
        <w:right w:val="none" w:sz="0" w:space="0" w:color="auto"/>
      </w:divBdr>
    </w:div>
    <w:div w:id="638652382">
      <w:bodyDiv w:val="1"/>
      <w:marLeft w:val="0"/>
      <w:marRight w:val="0"/>
      <w:marTop w:val="0"/>
      <w:marBottom w:val="0"/>
      <w:divBdr>
        <w:top w:val="none" w:sz="0" w:space="0" w:color="auto"/>
        <w:left w:val="none" w:sz="0" w:space="0" w:color="auto"/>
        <w:bottom w:val="none" w:sz="0" w:space="0" w:color="auto"/>
        <w:right w:val="none" w:sz="0" w:space="0" w:color="auto"/>
      </w:divBdr>
    </w:div>
    <w:div w:id="648022313">
      <w:bodyDiv w:val="1"/>
      <w:marLeft w:val="0"/>
      <w:marRight w:val="0"/>
      <w:marTop w:val="0"/>
      <w:marBottom w:val="0"/>
      <w:divBdr>
        <w:top w:val="none" w:sz="0" w:space="0" w:color="auto"/>
        <w:left w:val="none" w:sz="0" w:space="0" w:color="auto"/>
        <w:bottom w:val="none" w:sz="0" w:space="0" w:color="auto"/>
        <w:right w:val="none" w:sz="0" w:space="0" w:color="auto"/>
      </w:divBdr>
    </w:div>
    <w:div w:id="680205102">
      <w:bodyDiv w:val="1"/>
      <w:marLeft w:val="0"/>
      <w:marRight w:val="0"/>
      <w:marTop w:val="0"/>
      <w:marBottom w:val="0"/>
      <w:divBdr>
        <w:top w:val="none" w:sz="0" w:space="0" w:color="auto"/>
        <w:left w:val="none" w:sz="0" w:space="0" w:color="auto"/>
        <w:bottom w:val="none" w:sz="0" w:space="0" w:color="auto"/>
        <w:right w:val="none" w:sz="0" w:space="0" w:color="auto"/>
      </w:divBdr>
    </w:div>
    <w:div w:id="681707682">
      <w:bodyDiv w:val="1"/>
      <w:marLeft w:val="0"/>
      <w:marRight w:val="0"/>
      <w:marTop w:val="0"/>
      <w:marBottom w:val="0"/>
      <w:divBdr>
        <w:top w:val="none" w:sz="0" w:space="0" w:color="auto"/>
        <w:left w:val="none" w:sz="0" w:space="0" w:color="auto"/>
        <w:bottom w:val="none" w:sz="0" w:space="0" w:color="auto"/>
        <w:right w:val="none" w:sz="0" w:space="0" w:color="auto"/>
      </w:divBdr>
    </w:div>
    <w:div w:id="946623279">
      <w:bodyDiv w:val="1"/>
      <w:marLeft w:val="0"/>
      <w:marRight w:val="0"/>
      <w:marTop w:val="0"/>
      <w:marBottom w:val="0"/>
      <w:divBdr>
        <w:top w:val="none" w:sz="0" w:space="0" w:color="auto"/>
        <w:left w:val="none" w:sz="0" w:space="0" w:color="auto"/>
        <w:bottom w:val="none" w:sz="0" w:space="0" w:color="auto"/>
        <w:right w:val="none" w:sz="0" w:space="0" w:color="auto"/>
      </w:divBdr>
    </w:div>
    <w:div w:id="977031265">
      <w:bodyDiv w:val="1"/>
      <w:marLeft w:val="0"/>
      <w:marRight w:val="0"/>
      <w:marTop w:val="0"/>
      <w:marBottom w:val="0"/>
      <w:divBdr>
        <w:top w:val="none" w:sz="0" w:space="0" w:color="auto"/>
        <w:left w:val="none" w:sz="0" w:space="0" w:color="auto"/>
        <w:bottom w:val="none" w:sz="0" w:space="0" w:color="auto"/>
        <w:right w:val="none" w:sz="0" w:space="0" w:color="auto"/>
      </w:divBdr>
    </w:div>
    <w:div w:id="1006516931">
      <w:bodyDiv w:val="1"/>
      <w:marLeft w:val="0"/>
      <w:marRight w:val="0"/>
      <w:marTop w:val="0"/>
      <w:marBottom w:val="0"/>
      <w:divBdr>
        <w:top w:val="none" w:sz="0" w:space="0" w:color="auto"/>
        <w:left w:val="none" w:sz="0" w:space="0" w:color="auto"/>
        <w:bottom w:val="none" w:sz="0" w:space="0" w:color="auto"/>
        <w:right w:val="none" w:sz="0" w:space="0" w:color="auto"/>
      </w:divBdr>
    </w:div>
    <w:div w:id="1037392723">
      <w:bodyDiv w:val="1"/>
      <w:marLeft w:val="0"/>
      <w:marRight w:val="0"/>
      <w:marTop w:val="0"/>
      <w:marBottom w:val="0"/>
      <w:divBdr>
        <w:top w:val="none" w:sz="0" w:space="0" w:color="auto"/>
        <w:left w:val="none" w:sz="0" w:space="0" w:color="auto"/>
        <w:bottom w:val="none" w:sz="0" w:space="0" w:color="auto"/>
        <w:right w:val="none" w:sz="0" w:space="0" w:color="auto"/>
      </w:divBdr>
    </w:div>
    <w:div w:id="1055545391">
      <w:bodyDiv w:val="1"/>
      <w:marLeft w:val="0"/>
      <w:marRight w:val="0"/>
      <w:marTop w:val="0"/>
      <w:marBottom w:val="0"/>
      <w:divBdr>
        <w:top w:val="none" w:sz="0" w:space="0" w:color="auto"/>
        <w:left w:val="none" w:sz="0" w:space="0" w:color="auto"/>
        <w:bottom w:val="none" w:sz="0" w:space="0" w:color="auto"/>
        <w:right w:val="none" w:sz="0" w:space="0" w:color="auto"/>
      </w:divBdr>
    </w:div>
    <w:div w:id="1249117326">
      <w:bodyDiv w:val="1"/>
      <w:marLeft w:val="0"/>
      <w:marRight w:val="0"/>
      <w:marTop w:val="0"/>
      <w:marBottom w:val="0"/>
      <w:divBdr>
        <w:top w:val="none" w:sz="0" w:space="0" w:color="auto"/>
        <w:left w:val="none" w:sz="0" w:space="0" w:color="auto"/>
        <w:bottom w:val="none" w:sz="0" w:space="0" w:color="auto"/>
        <w:right w:val="none" w:sz="0" w:space="0" w:color="auto"/>
      </w:divBdr>
    </w:div>
    <w:div w:id="1299533679">
      <w:bodyDiv w:val="1"/>
      <w:marLeft w:val="0"/>
      <w:marRight w:val="0"/>
      <w:marTop w:val="0"/>
      <w:marBottom w:val="0"/>
      <w:divBdr>
        <w:top w:val="none" w:sz="0" w:space="0" w:color="auto"/>
        <w:left w:val="none" w:sz="0" w:space="0" w:color="auto"/>
        <w:bottom w:val="none" w:sz="0" w:space="0" w:color="auto"/>
        <w:right w:val="none" w:sz="0" w:space="0" w:color="auto"/>
      </w:divBdr>
    </w:div>
    <w:div w:id="1308507226">
      <w:bodyDiv w:val="1"/>
      <w:marLeft w:val="0"/>
      <w:marRight w:val="0"/>
      <w:marTop w:val="0"/>
      <w:marBottom w:val="0"/>
      <w:divBdr>
        <w:top w:val="none" w:sz="0" w:space="0" w:color="auto"/>
        <w:left w:val="none" w:sz="0" w:space="0" w:color="auto"/>
        <w:bottom w:val="none" w:sz="0" w:space="0" w:color="auto"/>
        <w:right w:val="none" w:sz="0" w:space="0" w:color="auto"/>
      </w:divBdr>
    </w:div>
    <w:div w:id="1368602914">
      <w:bodyDiv w:val="1"/>
      <w:marLeft w:val="0"/>
      <w:marRight w:val="0"/>
      <w:marTop w:val="0"/>
      <w:marBottom w:val="0"/>
      <w:divBdr>
        <w:top w:val="none" w:sz="0" w:space="0" w:color="auto"/>
        <w:left w:val="none" w:sz="0" w:space="0" w:color="auto"/>
        <w:bottom w:val="none" w:sz="0" w:space="0" w:color="auto"/>
        <w:right w:val="none" w:sz="0" w:space="0" w:color="auto"/>
      </w:divBdr>
    </w:div>
    <w:div w:id="1422218057">
      <w:bodyDiv w:val="1"/>
      <w:marLeft w:val="0"/>
      <w:marRight w:val="0"/>
      <w:marTop w:val="0"/>
      <w:marBottom w:val="0"/>
      <w:divBdr>
        <w:top w:val="none" w:sz="0" w:space="0" w:color="auto"/>
        <w:left w:val="none" w:sz="0" w:space="0" w:color="auto"/>
        <w:bottom w:val="none" w:sz="0" w:space="0" w:color="auto"/>
        <w:right w:val="none" w:sz="0" w:space="0" w:color="auto"/>
      </w:divBdr>
    </w:div>
    <w:div w:id="1484008192">
      <w:bodyDiv w:val="1"/>
      <w:marLeft w:val="0"/>
      <w:marRight w:val="0"/>
      <w:marTop w:val="0"/>
      <w:marBottom w:val="0"/>
      <w:divBdr>
        <w:top w:val="none" w:sz="0" w:space="0" w:color="auto"/>
        <w:left w:val="none" w:sz="0" w:space="0" w:color="auto"/>
        <w:bottom w:val="none" w:sz="0" w:space="0" w:color="auto"/>
        <w:right w:val="none" w:sz="0" w:space="0" w:color="auto"/>
      </w:divBdr>
    </w:div>
    <w:div w:id="1485968785">
      <w:bodyDiv w:val="1"/>
      <w:marLeft w:val="0"/>
      <w:marRight w:val="0"/>
      <w:marTop w:val="0"/>
      <w:marBottom w:val="0"/>
      <w:divBdr>
        <w:top w:val="none" w:sz="0" w:space="0" w:color="auto"/>
        <w:left w:val="none" w:sz="0" w:space="0" w:color="auto"/>
        <w:bottom w:val="none" w:sz="0" w:space="0" w:color="auto"/>
        <w:right w:val="none" w:sz="0" w:space="0" w:color="auto"/>
      </w:divBdr>
      <w:divsChild>
        <w:div w:id="1204291435">
          <w:marLeft w:val="346"/>
          <w:marRight w:val="0"/>
          <w:marTop w:val="240"/>
          <w:marBottom w:val="0"/>
          <w:divBdr>
            <w:top w:val="none" w:sz="0" w:space="0" w:color="auto"/>
            <w:left w:val="none" w:sz="0" w:space="0" w:color="auto"/>
            <w:bottom w:val="none" w:sz="0" w:space="0" w:color="auto"/>
            <w:right w:val="none" w:sz="0" w:space="0" w:color="auto"/>
          </w:divBdr>
        </w:div>
        <w:div w:id="1350446979">
          <w:marLeft w:val="346"/>
          <w:marRight w:val="0"/>
          <w:marTop w:val="240"/>
          <w:marBottom w:val="0"/>
          <w:divBdr>
            <w:top w:val="none" w:sz="0" w:space="0" w:color="auto"/>
            <w:left w:val="none" w:sz="0" w:space="0" w:color="auto"/>
            <w:bottom w:val="none" w:sz="0" w:space="0" w:color="auto"/>
            <w:right w:val="none" w:sz="0" w:space="0" w:color="auto"/>
          </w:divBdr>
        </w:div>
      </w:divsChild>
    </w:div>
    <w:div w:id="1499079790">
      <w:bodyDiv w:val="1"/>
      <w:marLeft w:val="0"/>
      <w:marRight w:val="0"/>
      <w:marTop w:val="0"/>
      <w:marBottom w:val="0"/>
      <w:divBdr>
        <w:top w:val="none" w:sz="0" w:space="0" w:color="auto"/>
        <w:left w:val="none" w:sz="0" w:space="0" w:color="auto"/>
        <w:bottom w:val="none" w:sz="0" w:space="0" w:color="auto"/>
        <w:right w:val="none" w:sz="0" w:space="0" w:color="auto"/>
      </w:divBdr>
    </w:div>
    <w:div w:id="1545142614">
      <w:bodyDiv w:val="1"/>
      <w:marLeft w:val="0"/>
      <w:marRight w:val="0"/>
      <w:marTop w:val="0"/>
      <w:marBottom w:val="0"/>
      <w:divBdr>
        <w:top w:val="none" w:sz="0" w:space="0" w:color="auto"/>
        <w:left w:val="none" w:sz="0" w:space="0" w:color="auto"/>
        <w:bottom w:val="none" w:sz="0" w:space="0" w:color="auto"/>
        <w:right w:val="none" w:sz="0" w:space="0" w:color="auto"/>
      </w:divBdr>
    </w:div>
    <w:div w:id="1549609939">
      <w:bodyDiv w:val="1"/>
      <w:marLeft w:val="0"/>
      <w:marRight w:val="0"/>
      <w:marTop w:val="0"/>
      <w:marBottom w:val="0"/>
      <w:divBdr>
        <w:top w:val="none" w:sz="0" w:space="0" w:color="auto"/>
        <w:left w:val="none" w:sz="0" w:space="0" w:color="auto"/>
        <w:bottom w:val="none" w:sz="0" w:space="0" w:color="auto"/>
        <w:right w:val="none" w:sz="0" w:space="0" w:color="auto"/>
      </w:divBdr>
    </w:div>
    <w:div w:id="1625119722">
      <w:bodyDiv w:val="1"/>
      <w:marLeft w:val="0"/>
      <w:marRight w:val="0"/>
      <w:marTop w:val="0"/>
      <w:marBottom w:val="0"/>
      <w:divBdr>
        <w:top w:val="none" w:sz="0" w:space="0" w:color="auto"/>
        <w:left w:val="none" w:sz="0" w:space="0" w:color="auto"/>
        <w:bottom w:val="none" w:sz="0" w:space="0" w:color="auto"/>
        <w:right w:val="none" w:sz="0" w:space="0" w:color="auto"/>
      </w:divBdr>
    </w:div>
    <w:div w:id="1651591786">
      <w:bodyDiv w:val="1"/>
      <w:marLeft w:val="0"/>
      <w:marRight w:val="0"/>
      <w:marTop w:val="0"/>
      <w:marBottom w:val="0"/>
      <w:divBdr>
        <w:top w:val="none" w:sz="0" w:space="0" w:color="auto"/>
        <w:left w:val="none" w:sz="0" w:space="0" w:color="auto"/>
        <w:bottom w:val="none" w:sz="0" w:space="0" w:color="auto"/>
        <w:right w:val="none" w:sz="0" w:space="0" w:color="auto"/>
      </w:divBdr>
    </w:div>
    <w:div w:id="1651711924">
      <w:bodyDiv w:val="1"/>
      <w:marLeft w:val="0"/>
      <w:marRight w:val="0"/>
      <w:marTop w:val="0"/>
      <w:marBottom w:val="0"/>
      <w:divBdr>
        <w:top w:val="none" w:sz="0" w:space="0" w:color="auto"/>
        <w:left w:val="none" w:sz="0" w:space="0" w:color="auto"/>
        <w:bottom w:val="none" w:sz="0" w:space="0" w:color="auto"/>
        <w:right w:val="none" w:sz="0" w:space="0" w:color="auto"/>
      </w:divBdr>
    </w:div>
    <w:div w:id="1815296723">
      <w:bodyDiv w:val="1"/>
      <w:marLeft w:val="0"/>
      <w:marRight w:val="0"/>
      <w:marTop w:val="0"/>
      <w:marBottom w:val="0"/>
      <w:divBdr>
        <w:top w:val="none" w:sz="0" w:space="0" w:color="auto"/>
        <w:left w:val="none" w:sz="0" w:space="0" w:color="auto"/>
        <w:bottom w:val="none" w:sz="0" w:space="0" w:color="auto"/>
        <w:right w:val="none" w:sz="0" w:space="0" w:color="auto"/>
      </w:divBdr>
    </w:div>
    <w:div w:id="1824270989">
      <w:bodyDiv w:val="1"/>
      <w:marLeft w:val="0"/>
      <w:marRight w:val="0"/>
      <w:marTop w:val="0"/>
      <w:marBottom w:val="0"/>
      <w:divBdr>
        <w:top w:val="none" w:sz="0" w:space="0" w:color="auto"/>
        <w:left w:val="none" w:sz="0" w:space="0" w:color="auto"/>
        <w:bottom w:val="none" w:sz="0" w:space="0" w:color="auto"/>
        <w:right w:val="none" w:sz="0" w:space="0" w:color="auto"/>
      </w:divBdr>
    </w:div>
    <w:div w:id="1829782707">
      <w:bodyDiv w:val="1"/>
      <w:marLeft w:val="0"/>
      <w:marRight w:val="0"/>
      <w:marTop w:val="0"/>
      <w:marBottom w:val="0"/>
      <w:divBdr>
        <w:top w:val="none" w:sz="0" w:space="0" w:color="auto"/>
        <w:left w:val="none" w:sz="0" w:space="0" w:color="auto"/>
        <w:bottom w:val="none" w:sz="0" w:space="0" w:color="auto"/>
        <w:right w:val="none" w:sz="0" w:space="0" w:color="auto"/>
      </w:divBdr>
    </w:div>
    <w:div w:id="1858808432">
      <w:bodyDiv w:val="1"/>
      <w:marLeft w:val="0"/>
      <w:marRight w:val="0"/>
      <w:marTop w:val="0"/>
      <w:marBottom w:val="0"/>
      <w:divBdr>
        <w:top w:val="none" w:sz="0" w:space="0" w:color="auto"/>
        <w:left w:val="none" w:sz="0" w:space="0" w:color="auto"/>
        <w:bottom w:val="none" w:sz="0" w:space="0" w:color="auto"/>
        <w:right w:val="none" w:sz="0" w:space="0" w:color="auto"/>
      </w:divBdr>
    </w:div>
    <w:div w:id="1868791104">
      <w:bodyDiv w:val="1"/>
      <w:marLeft w:val="0"/>
      <w:marRight w:val="0"/>
      <w:marTop w:val="0"/>
      <w:marBottom w:val="0"/>
      <w:divBdr>
        <w:top w:val="none" w:sz="0" w:space="0" w:color="auto"/>
        <w:left w:val="none" w:sz="0" w:space="0" w:color="auto"/>
        <w:bottom w:val="none" w:sz="0" w:space="0" w:color="auto"/>
        <w:right w:val="none" w:sz="0" w:space="0" w:color="auto"/>
      </w:divBdr>
    </w:div>
    <w:div w:id="1927378436">
      <w:bodyDiv w:val="1"/>
      <w:marLeft w:val="0"/>
      <w:marRight w:val="0"/>
      <w:marTop w:val="0"/>
      <w:marBottom w:val="0"/>
      <w:divBdr>
        <w:top w:val="none" w:sz="0" w:space="0" w:color="auto"/>
        <w:left w:val="none" w:sz="0" w:space="0" w:color="auto"/>
        <w:bottom w:val="none" w:sz="0" w:space="0" w:color="auto"/>
        <w:right w:val="none" w:sz="0" w:space="0" w:color="auto"/>
      </w:divBdr>
    </w:div>
    <w:div w:id="1978609967">
      <w:bodyDiv w:val="1"/>
      <w:marLeft w:val="0"/>
      <w:marRight w:val="0"/>
      <w:marTop w:val="0"/>
      <w:marBottom w:val="0"/>
      <w:divBdr>
        <w:top w:val="none" w:sz="0" w:space="0" w:color="auto"/>
        <w:left w:val="none" w:sz="0" w:space="0" w:color="auto"/>
        <w:bottom w:val="none" w:sz="0" w:space="0" w:color="auto"/>
        <w:right w:val="none" w:sz="0" w:space="0" w:color="auto"/>
      </w:divBdr>
    </w:div>
    <w:div w:id="2097631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lass7@onr.gov.uk" TargetMode="External"/><Relationship Id="rId18" Type="http://schemas.openxmlformats.org/officeDocument/2006/relationships/hyperlink" Target="https://www.onr.org.uk/documents/enforcement-policy-statement.pdf" TargetMode="External"/><Relationship Id="rId26" Type="http://schemas.openxmlformats.org/officeDocument/2006/relationships/hyperlink" Target="https://srp-uk.org/news/article/392/getting-it-right-when-things-go-wrong-event" TargetMode="External"/><Relationship Id="rId3" Type="http://schemas.openxmlformats.org/officeDocument/2006/relationships/customXml" Target="../customXml/item3.xml"/><Relationship Id="rId21" Type="http://schemas.openxmlformats.org/officeDocument/2006/relationships/hyperlink" Target="https://www.onr.org.uk/media/ndunfeng/td-tca-gd-003.doc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nr.org.uk/our-work/what-we-regulate/transport-of-radioactive-material/guidance-and-resources/" TargetMode="External"/><Relationship Id="rId17" Type="http://schemas.openxmlformats.org/officeDocument/2006/relationships/hyperlink" Target="https://www.onr.org.uk/our-work/what-we-regulate/transport-of-radioactive-material/competent-authority-approval/certification-of-transport-packages-and-special-form-radioactive-material/" TargetMode="External"/><Relationship Id="rId25" Type="http://schemas.openxmlformats.org/officeDocument/2006/relationships/hyperlink" Target="https://imo-epublications.org/content/books/9789280117974?utm_source=Landing+page&amp;utm_medium=ePublications&amp;utm_campaign=Carouse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nr.org.uk/media/rdnn01ig/tra-per-gd-014.docx" TargetMode="External"/><Relationship Id="rId20" Type="http://schemas.openxmlformats.org/officeDocument/2006/relationships/hyperlink" Target="https://www.onr.org.uk/about-us/contact-us/notify-onr/" TargetMode="External"/><Relationship Id="rId29" Type="http://schemas.openxmlformats.org/officeDocument/2006/relationships/hyperlink" Target="mailto:contact@onr.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nr.org.uk/transport/index.htm" TargetMode="External"/><Relationship Id="rId24" Type="http://schemas.openxmlformats.org/officeDocument/2006/relationships/hyperlink" Target="https://www.icao.int/safety/DangerousGoods/Pages/Doc9284-Technical-Instructions.aspx"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onr.org.uk/media/ndunfeng/td-tca-gd-003.docx" TargetMode="External"/><Relationship Id="rId23" Type="http://schemas.openxmlformats.org/officeDocument/2006/relationships/hyperlink" Target="http://www.railconference.com/rid-2025/" TargetMode="External"/><Relationship Id="rId28" Type="http://schemas.openxmlformats.org/officeDocument/2006/relationships/hyperlink" Target="https://www.onr.org.uk/our-work/what-we-regulate/transport-of-radioactive-material/frequently-asked-questions/" TargetMode="External"/><Relationship Id="rId10" Type="http://schemas.openxmlformats.org/officeDocument/2006/relationships/endnotes" Target="endnotes.xml"/><Relationship Id="rId19" Type="http://schemas.openxmlformats.org/officeDocument/2006/relationships/hyperlink" Target="http://www.onr.org.uk/news/all-news/2025/01/transport-companies-issued-with-improvement-notice-for-shortfall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r.org.uk/transport/five-steps-transport-emergency-planning.docx" TargetMode="External"/><Relationship Id="rId22" Type="http://schemas.openxmlformats.org/officeDocument/2006/relationships/hyperlink" Target="https://unece.org/info/Transport/Dangerous-Goods/pub/395786" TargetMode="External"/><Relationship Id="rId27" Type="http://schemas.openxmlformats.org/officeDocument/2006/relationships/hyperlink" Target="mailto:contact@onr.gov.uk"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F4626176D315544C94C699C7AD409AA1" ma:contentTypeVersion="10" ma:contentTypeDescription="Create a new document." ma:contentTypeScope="" ma:versionID="97e882c7c127685936eec4a29d567f56">
  <xsd:schema xmlns:xsd="http://www.w3.org/2001/XMLSchema" xmlns:xs="http://www.w3.org/2001/XMLSchema" xmlns:p="http://schemas.microsoft.com/office/2006/metadata/properties" xmlns:ns1="http://schemas.microsoft.com/sharepoint/v3" xmlns:ns3="e7136045-8404-4488-8b75-837c2c7b996a" targetNamespace="http://schemas.microsoft.com/office/2006/metadata/properties" ma:root="true" ma:fieldsID="99c4668641a417abc6b27b38731bcf33" ns1:_="" ns3:_="">
    <xsd:import namespace="http://schemas.microsoft.com/sharepoint/v3"/>
    <xsd:import namespace="e7136045-8404-4488-8b75-837c2c7b996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36045-8404-4488-8b75-837c2c7b99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BAC340E-B91D-4427-88BA-AB5C77C1E05A}">
  <ds:schemaRefs>
    <ds:schemaRef ds:uri="http://schemas.microsoft.com/sharepoint/v3/contenttype/forms"/>
  </ds:schemaRefs>
</ds:datastoreItem>
</file>

<file path=customXml/itemProps2.xml><?xml version="1.0" encoding="utf-8"?>
<ds:datastoreItem xmlns:ds="http://schemas.openxmlformats.org/officeDocument/2006/customXml" ds:itemID="{027B7803-8781-4605-98C9-FD18FE67650A}">
  <ds:schemaRefs>
    <ds:schemaRef ds:uri="http://schemas.openxmlformats.org/officeDocument/2006/bibliography"/>
  </ds:schemaRefs>
</ds:datastoreItem>
</file>

<file path=customXml/itemProps3.xml><?xml version="1.0" encoding="utf-8"?>
<ds:datastoreItem xmlns:ds="http://schemas.openxmlformats.org/officeDocument/2006/customXml" ds:itemID="{6206E8CF-EC03-4AD3-A138-A23EA5407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136045-8404-4488-8b75-837c2c7b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1B9F4C-7C97-42B7-94B2-F0A41E5C1E3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First page content goes here</vt:lpstr>
    </vt:vector>
  </TitlesOfParts>
  <Company>Health and Safety Executive</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page content goes here</dc:title>
  <dc:subject/>
  <dc:creator>Linda Beckett</dc:creator>
  <cp:keywords/>
  <dc:description/>
  <cp:lastModifiedBy>Linda Beckett</cp:lastModifiedBy>
  <cp:revision>2</cp:revision>
  <cp:lastPrinted>2024-09-18T16:43:00Z</cp:lastPrinted>
  <dcterms:created xsi:type="dcterms:W3CDTF">2026-02-26T10:52:00Z</dcterms:created>
  <dcterms:modified xsi:type="dcterms:W3CDTF">2026-02-26T10:52:00Z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0x010100F4626176D315544C94C699C7AD409AA1</vt:lpwstr>
  </property>
  <property fmtid="{D5CDD505-2E9C-101B-9397-08002B2CF9AE}" pid="4" name="MSIP_Label_9e5e003a-90eb-47c9-a506-ad47e7a0b281_Enabled">
    <vt:lpwstr>true</vt:lpwstr>
  </property>
  <property fmtid="{D5CDD505-2E9C-101B-9397-08002B2CF9AE}" pid="5" name="MSIP_Label_9e5e003a-90eb-47c9-a506-ad47e7a0b281_SetDate">
    <vt:lpwstr>2021-11-26T16:27:24Z</vt:lpwstr>
  </property>
  <property fmtid="{D5CDD505-2E9C-101B-9397-08002B2CF9AE}" pid="6" name="MSIP_Label_9e5e003a-90eb-47c9-a506-ad47e7a0b281_Method">
    <vt:lpwstr>Privileged</vt:lpwstr>
  </property>
  <property fmtid="{D5CDD505-2E9C-101B-9397-08002B2CF9AE}" pid="7" name="MSIP_Label_9e5e003a-90eb-47c9-a506-ad47e7a0b281_Name">
    <vt:lpwstr>OFFICIAL</vt:lpwstr>
  </property>
  <property fmtid="{D5CDD505-2E9C-101B-9397-08002B2CF9AE}" pid="8" name="MSIP_Label_9e5e003a-90eb-47c9-a506-ad47e7a0b281_SiteId">
    <vt:lpwstr>742775df-8077-48d6-81d0-1e82a1f52cb8</vt:lpwstr>
  </property>
  <property fmtid="{D5CDD505-2E9C-101B-9397-08002B2CF9AE}" pid="9" name="MSIP_Label_9e5e003a-90eb-47c9-a506-ad47e7a0b281_ActionId">
    <vt:lpwstr>b75d11b5-4cde-4159-8e10-a1f2dac4765e</vt:lpwstr>
  </property>
  <property fmtid="{D5CDD505-2E9C-101B-9397-08002B2CF9AE}" pid="10" name="MSIP_Label_9e5e003a-90eb-47c9-a506-ad47e7a0b281_ContentBits">
    <vt:lpwstr>0</vt:lpwstr>
  </property>
</Properties>
</file>