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66022543"/>
    <w:p w14:paraId="66610F10" w14:textId="77777777" w:rsidR="00E72C86" w:rsidRPr="00E72C86" w:rsidRDefault="00A20BDF" w:rsidP="00E72C86">
      <w:r>
        <w:rPr>
          <w:noProof/>
        </w:rPr>
        <mc:AlternateContent>
          <mc:Choice Requires="wps">
            <w:drawing>
              <wp:anchor distT="0" distB="0" distL="114300" distR="114300" simplePos="0" relativeHeight="251658241" behindDoc="0" locked="0" layoutInCell="1" allowOverlap="1" wp14:anchorId="5011AB38" wp14:editId="0A205539">
                <wp:simplePos x="0" y="0"/>
                <wp:positionH relativeFrom="column">
                  <wp:posOffset>5080</wp:posOffset>
                </wp:positionH>
                <wp:positionV relativeFrom="paragraph">
                  <wp:posOffset>-404037</wp:posOffset>
                </wp:positionV>
                <wp:extent cx="2660400" cy="558000"/>
                <wp:effectExtent l="0" t="0" r="6985" b="0"/>
                <wp:wrapNone/>
                <wp:docPr id="1" name="Rectangle 1" descr="Office for Nuclear Regulation" title="Logo"/>
                <wp:cNvGraphicFramePr/>
                <a:graphic xmlns:a="http://schemas.openxmlformats.org/drawingml/2006/main">
                  <a:graphicData uri="http://schemas.microsoft.com/office/word/2010/wordprocessingShape">
                    <wps:wsp>
                      <wps:cNvSpPr/>
                      <wps:spPr>
                        <a:xfrm>
                          <a:off x="0" y="0"/>
                          <a:ext cx="2660400" cy="5580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A0898CF" id="Rectangle 1" o:spid="_x0000_s1026" alt="Title: Logo - Description: Office for Nuclear Regulation" style="position:absolute;margin-left:.4pt;margin-top:-31.8pt;width:209.5pt;height:43.95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C45OTk5OTgiIHhtcEc6bWFnZW50YT0iMTAwLjAwMDAwMCIgeG1wRzp5&#10;ZWxsb3c9IjkwLjAwMDAwMCIgeG1wRzpibGFjaz0iMTAuMDAwMDAy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yIiB4bXBHOnllbGxvdz0iMTAw&#10;LjAwMDAwMCIgeG1wRzpibGFjaz0iMTAuMDAwMDAyIi8+IDxyZGY6bGkgeG1wRzpzd2F0Y2hOYW1l&#10;PSJDPTkwIE09MzAgWT05NSBLPTMwIiB4bXBHOm1vZGU9IkNNWUsiIHhtcEc6dHlwZT0iUFJPQ0VT&#10;UyIgeG1wRzpjeWFuPSI5MC4wMDAwMDAiIHhtcEc6bWFnZW50YT0iMzAuMDAwMDAyIiB4bXBHOnll&#10;bGxvdz0iOTUuMDAwMDAwIiB4bXBHOmJsYWNrPSIzMC4wMDAwMDI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IiIHhtcEc6eWVsbG93PSI0NS4wMDAwMDAiIHhtcEc6YmxhY2s9IjAuMDAwMDAwIi8+IDxyZGY6&#10;bGkgeG1wRzpzd2F0Y2hOYW1lPSJDPTcwIE09MTUgWT0wIEs9MCIgeG1wRzptb2RlPSJDTVlLIiB4&#10;bXBHOnR5cGU9IlBST0NFU1MiIHhtcEc6Y3lhbj0iNzAuMDAwMDAwIiB4bXBHOm1hZ2VudGE9IjE0&#10;Ljk5OTk5O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S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QiIHhtcEc6bWFnZW50YT0iMTAwLjAwMDAwMCIgeG1wRzp5&#10;ZWxsb3c9IjM1LjAwMDAwNCIgeG1wRzpibGFjaz0iMTAuMDAwMDAyIi8+IDxyZGY6bGkgeG1wRzpz&#10;d2F0Y2hOYW1lPSJDPTEwIE09MTAwIFk9NTAgSz0wIiB4bXBHOm1vZGU9IkNNWUsiIHhtcEc6dHlw&#10;ZT0iUFJPQ0VTUyIgeG1wRzpjeWFuPSIxMC4wMDAwMDI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iIgeG1wRzp5ZWxsb3c9Ijk1LjAwMDAwMCIg&#10;eG1wRzpibGFjaz0iMC4wMDAwMDAiLz4gPHJkZjpsaSB4bXBHOnN3YXRjaE5hbWU9IkM9ODUgTT0x&#10;MCBZPTEwMCBLPTAiIHhtcEc6bW9kZT0iQ01ZSyIgeG1wRzp0eXBlPSJQUk9DRVNTIiB4bXBHOmN5&#10;YW49Ijg1LjAwMDAwMCIgeG1wRzptYWdlbnRhPSIxMC4wMDAwMDI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" stroked="f" strokeweight="1pt">
                <v:fill r:id="rId9" o:title="Office for Nuclear Regulation" recolor="t" rotate="t" type="frame"/>
                <v:textbox inset="0,0,0,0"/>
              </v:rect>
            </w:pict>
          </mc:Fallback>
        </mc:AlternateContent>
      </w:r>
    </w:p>
    <w:p w14:paraId="53B07BF0" w14:textId="77777777" w:rsidR="000F08FE" w:rsidRPr="000F08FE" w:rsidRDefault="000F08FE" w:rsidP="00B850DA">
      <w:pPr>
        <w:spacing w:after="0"/>
        <w:rPr>
          <w:color w:val="07716C" w:themeColor="accent1"/>
          <w:sz w:val="32"/>
          <w:szCs w:val="32"/>
        </w:rPr>
      </w:pPr>
    </w:p>
    <w:p w14:paraId="76B57543" w14:textId="15720EDA" w:rsidR="00B850DA" w:rsidRPr="00B850DA" w:rsidRDefault="00B850DA" w:rsidP="00B850DA">
      <w:pPr>
        <w:spacing w:after="0"/>
        <w:rPr>
          <w:color w:val="07716C" w:themeColor="accent1"/>
          <w:sz w:val="66"/>
          <w:szCs w:val="66"/>
        </w:rPr>
      </w:pPr>
      <w:r w:rsidRPr="00B850DA">
        <w:rPr>
          <w:color w:val="07716C" w:themeColor="accent1"/>
          <w:sz w:val="66"/>
          <w:szCs w:val="66"/>
        </w:rPr>
        <w:t>Response to the consultation on joint regulatory guidance: management of higher activity radioactive waste on nuclear licensed sites</w:t>
      </w:r>
    </w:p>
    <w:p w14:paraId="285CB8E8" w14:textId="77777777" w:rsidR="00D0226A" w:rsidRDefault="00D0226A">
      <w:pPr>
        <w:spacing w:after="0"/>
      </w:pPr>
    </w:p>
    <w:p w14:paraId="082E5FF2" w14:textId="4A3A66C2" w:rsidR="00267815" w:rsidRPr="00470DA8" w:rsidRDefault="00025AFC" w:rsidP="0036229E">
      <w:pPr>
        <w:rPr>
          <w:rStyle w:val="Cover-Date"/>
        </w:rPr>
      </w:pPr>
      <w:r w:rsidRPr="00470DA8">
        <w:rPr>
          <w:rStyle w:val="Cover-Date"/>
          <w:noProof/>
        </w:rPr>
        <mc:AlternateContent>
          <mc:Choice Requires="wps">
            <w:drawing>
              <wp:anchor distT="0" distB="0" distL="114300" distR="114300" simplePos="0" relativeHeight="251658240" behindDoc="0" locked="0" layoutInCell="1" allowOverlap="1" wp14:anchorId="1A17637A" wp14:editId="4C1177A1">
                <wp:simplePos x="0" y="0"/>
                <wp:positionH relativeFrom="page">
                  <wp:align>left</wp:align>
                </wp:positionH>
                <wp:positionV relativeFrom="page">
                  <wp:align>bottom</wp:align>
                </wp:positionV>
                <wp:extent cx="7560000" cy="64008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400800"/>
                        </a:xfrm>
                        <a:prstGeom prst="rect">
                          <a:avLst/>
                        </a:prstGeom>
                        <a:gradFill>
                          <a:gsLst>
                            <a:gs pos="0">
                              <a:srgbClr val="19B790"/>
                            </a:gs>
                            <a:gs pos="100000">
                              <a:srgbClr val="07716C"/>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F7534D" id="Rectangle 3" o:spid="_x0000_s1026" alt="&quot;&quot;" style="position:absolute;margin-left:0;margin-top:0;width:595.3pt;height:7in;z-index:2516643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" fillcolor="#19b790" stroked="f" strokeweight="1pt">
                <v:fill color2="#07716c" angle="90" focus="100%" type="gradient">
                  <o:fill v:ext="view" type="gradientUnscaled"/>
                </v:fill>
                <w10:wrap anchorx="page" anchory="page"/>
              </v:rect>
            </w:pict>
          </mc:Fallback>
        </mc:AlternateContent>
      </w:r>
      <w:r w:rsidR="00267815" w:rsidRPr="00470DA8">
        <w:rPr>
          <w:rStyle w:val="Cover-Date"/>
        </w:rP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3768E1" w14:paraId="4A3ABE94" w14:textId="77777777" w:rsidTr="001E6280">
        <w:trPr>
          <w:trHeight w:val="1168"/>
        </w:trPr>
        <w:tc>
          <w:tcPr>
            <w:tcW w:w="9751" w:type="dxa"/>
            <w:hideMark/>
          </w:tcPr>
          <w:p w14:paraId="76237B36" w14:textId="7DA3F0B9" w:rsidR="003768E1" w:rsidRDefault="00271C33">
            <w:pPr>
              <w:pStyle w:val="ONRInnerCoverDate"/>
            </w:pPr>
            <w:r>
              <w:lastRenderedPageBreak/>
              <w:t>Ju</w:t>
            </w:r>
            <w:r w:rsidR="00761818">
              <w:t>ly</w:t>
            </w:r>
            <w:r w:rsidR="00A26200">
              <w:t xml:space="preserve"> </w:t>
            </w:r>
            <w:r w:rsidR="00B850DA">
              <w:t>2026</w:t>
            </w:r>
          </w:p>
        </w:tc>
      </w:tr>
      <w:tr w:rsidR="003768E1" w14:paraId="113311A8" w14:textId="77777777" w:rsidTr="001E6280">
        <w:trPr>
          <w:trHeight w:val="3555"/>
        </w:trPr>
        <w:tc>
          <w:tcPr>
            <w:tcW w:w="9751" w:type="dxa"/>
            <w:vAlign w:val="center"/>
            <w:hideMark/>
          </w:tcPr>
          <w:p w14:paraId="52664CFC" w14:textId="77777777" w:rsidR="004462A9" w:rsidRDefault="004462A9">
            <w:pPr>
              <w:pStyle w:val="ONRInnerCoverTitle"/>
            </w:pPr>
          </w:p>
          <w:p w14:paraId="4AAE0643" w14:textId="30A20353" w:rsidR="003768E1" w:rsidRDefault="00B850DA">
            <w:pPr>
              <w:pStyle w:val="ONRInnerCoverTitle"/>
            </w:pPr>
            <w:r w:rsidRPr="00B850DA">
              <w:t>Response to the consultation on joint regulatory guidance: management of higher activity radioactive waste on nuclear licensed sites</w:t>
            </w:r>
          </w:p>
        </w:tc>
      </w:tr>
      <w:tr w:rsidR="003768E1" w14:paraId="7DBEE3C1" w14:textId="77777777" w:rsidTr="001E6280">
        <w:trPr>
          <w:trHeight w:val="3917"/>
        </w:trPr>
        <w:tc>
          <w:tcPr>
            <w:tcW w:w="9751" w:type="dxa"/>
            <w:hideMark/>
          </w:tcPr>
          <w:p w14:paraId="1E32999B" w14:textId="77777777" w:rsidR="00986DA6" w:rsidRPr="00986DA6" w:rsidRDefault="00986DA6" w:rsidP="00986DA6"/>
          <w:p w14:paraId="0406CB58" w14:textId="77777777" w:rsidR="00986DA6" w:rsidRPr="00986DA6" w:rsidRDefault="00986DA6" w:rsidP="00986DA6"/>
          <w:p w14:paraId="6AB14083" w14:textId="77777777" w:rsidR="00986DA6" w:rsidRPr="00986DA6" w:rsidRDefault="00986DA6" w:rsidP="00986DA6"/>
          <w:p w14:paraId="2A1E568E" w14:textId="77777777" w:rsidR="00986DA6" w:rsidRDefault="00986DA6" w:rsidP="00986DA6">
            <w:pPr>
              <w:rPr>
                <w:color w:val="07716C" w:themeColor="accent1"/>
                <w:sz w:val="28"/>
              </w:rPr>
            </w:pPr>
          </w:p>
          <w:p w14:paraId="6F392149" w14:textId="77777777" w:rsidR="00986DA6" w:rsidRPr="00986DA6" w:rsidRDefault="00986DA6" w:rsidP="00986DA6">
            <w:pPr>
              <w:jc w:val="right"/>
            </w:pPr>
          </w:p>
        </w:tc>
      </w:tr>
      <w:tr w:rsidR="003768E1" w14:paraId="7DDD21A8" w14:textId="77777777" w:rsidTr="001E6280">
        <w:tc>
          <w:tcPr>
            <w:tcW w:w="9751" w:type="dxa"/>
            <w:hideMark/>
          </w:tcPr>
          <w:p w14:paraId="35B6847D" w14:textId="0C566DD0" w:rsidR="003768E1" w:rsidRDefault="00000000">
            <w:sdt>
              <w:sdtPr>
                <w:rPr>
                  <w:rStyle w:val="Author"/>
                </w:rPr>
                <w:id w:val="781450098"/>
                <w:placeholder>
                  <w:docPart w:val="CAF0E8016C3840C09E629CA719852C4D"/>
                </w:placeholder>
              </w:sdtPr>
              <w:sdtContent>
                <w:r w:rsidR="00D877A0">
                  <w:rPr>
                    <w:rStyle w:val="Author"/>
                  </w:rPr>
                  <w:t>Approved: 2</w:t>
                </w:r>
                <w:r w:rsidR="00E559E0">
                  <w:rPr>
                    <w:rStyle w:val="Author"/>
                  </w:rPr>
                  <w:t>4</w:t>
                </w:r>
                <w:r w:rsidR="00D877A0">
                  <w:rPr>
                    <w:rStyle w:val="Author"/>
                  </w:rPr>
                  <w:t xml:space="preserve"> June 2026</w:t>
                </w:r>
              </w:sdtContent>
            </w:sdt>
            <w:r w:rsidR="003768E1">
              <w:rPr>
                <w:sz w:val="20"/>
                <w:szCs w:val="20"/>
              </w:rPr>
              <w:t xml:space="preserve"> </w:t>
            </w:r>
          </w:p>
          <w:p w14:paraId="09C8F7F5" w14:textId="0D8C6C6C" w:rsidR="003768E1" w:rsidRDefault="003768E1" w:rsidP="00D877A0">
            <w:pPr>
              <w:rPr>
                <w:color w:val="106470"/>
              </w:rPr>
            </w:pPr>
          </w:p>
        </w:tc>
      </w:tr>
    </w:tbl>
    <w:p w14:paraId="276117F4" w14:textId="77777777" w:rsidR="003768E1" w:rsidRDefault="003768E1" w:rsidP="00323E71"/>
    <w:p w14:paraId="52E0B119" w14:textId="77777777" w:rsidR="001D0DE0" w:rsidRDefault="001D0DE0" w:rsidP="00323E71"/>
    <w:p w14:paraId="10F6F489" w14:textId="77777777" w:rsidR="00B95687" w:rsidRDefault="00B95687">
      <w:pPr>
        <w:suppressAutoHyphens w:val="0"/>
        <w:autoSpaceDE/>
        <w:autoSpaceDN/>
        <w:adjustRightInd/>
        <w:spacing w:after="0" w:line="240" w:lineRule="auto"/>
        <w:textAlignment w:val="auto"/>
        <w:rPr>
          <w:color w:val="07716C"/>
          <w:sz w:val="48"/>
          <w:szCs w:val="50"/>
        </w:rPr>
      </w:pPr>
      <w:r>
        <w:br w:type="page"/>
      </w:r>
    </w:p>
    <w:p w14:paraId="6D0FE72F" w14:textId="77777777" w:rsidR="00267815" w:rsidRDefault="00267815" w:rsidP="00267815">
      <w:pPr>
        <w:pStyle w:val="ContentsHeading"/>
      </w:pPr>
      <w:r>
        <w:lastRenderedPageBreak/>
        <w:t>Co</w:t>
      </w:r>
      <w:r w:rsidRPr="005E5396">
        <w:t>n</w:t>
      </w:r>
      <w:r w:rsidRPr="003768E1">
        <w:t>te</w:t>
      </w:r>
      <w:r>
        <w:t>nts</w:t>
      </w:r>
    </w:p>
    <w:p w14:paraId="0036A3DE" w14:textId="31CE5EF3" w:rsidR="008974E7" w:rsidRDefault="00AD167C">
      <w:pPr>
        <w:pStyle w:val="TOC1"/>
        <w:rPr>
          <w:rFonts w:asciiTheme="minorHAnsi" w:eastAsiaTheme="minorEastAsia" w:hAnsiTheme="minorHAnsi" w:cstheme="minorBidi"/>
          <w:kern w:val="2"/>
          <w:szCs w:val="24"/>
          <w14:ligatures w14:val="standardContextual"/>
        </w:rPr>
      </w:pPr>
      <w:r>
        <w:rPr>
          <w:rStyle w:val="Hyperlink"/>
        </w:rPr>
        <w:fldChar w:fldCharType="begin"/>
      </w:r>
      <w:r w:rsidR="00716AB1" w:rsidRPr="009D5B34">
        <w:rPr>
          <w:rStyle w:val="Hyperlink"/>
        </w:rPr>
        <w:instrText xml:space="preserve"> TOC \h \z \t "Heading 1,</w:instrText>
      </w:r>
      <w:r w:rsidR="009C15F3" w:rsidRPr="009D5B34">
        <w:rPr>
          <w:rStyle w:val="Hyperlink"/>
        </w:rPr>
        <w:instrText>1</w:instrText>
      </w:r>
      <w:r w:rsidR="00716AB1" w:rsidRPr="009D5B34">
        <w:rPr>
          <w:rStyle w:val="Hyperlink"/>
        </w:rPr>
        <w:instrText>,Heading 2,</w:instrText>
      </w:r>
      <w:r w:rsidR="009C15F3" w:rsidRPr="009D5B34">
        <w:rPr>
          <w:rStyle w:val="Hyperlink"/>
        </w:rPr>
        <w:instrText>2</w:instrText>
      </w:r>
      <w:r w:rsidR="00716AB1" w:rsidRPr="009D5B34">
        <w:rPr>
          <w:rStyle w:val="Hyperlink"/>
        </w:rPr>
        <w:instrText xml:space="preserve">" </w:instrText>
      </w:r>
      <w:r>
        <w:rPr>
          <w:rStyle w:val="Hyperlink"/>
        </w:rPr>
        <w:fldChar w:fldCharType="separate"/>
      </w:r>
      <w:hyperlink w:anchor="_Toc236229668" w:history="1">
        <w:r w:rsidR="008974E7" w:rsidRPr="003806F0">
          <w:rPr>
            <w:rStyle w:val="Hyperlink"/>
          </w:rPr>
          <w:t>Summary</w:t>
        </w:r>
        <w:r w:rsidR="008974E7">
          <w:rPr>
            <w:webHidden/>
          </w:rPr>
          <w:tab/>
        </w:r>
        <w:r w:rsidR="008974E7">
          <w:rPr>
            <w:webHidden/>
          </w:rPr>
          <w:fldChar w:fldCharType="begin"/>
        </w:r>
        <w:r w:rsidR="008974E7">
          <w:rPr>
            <w:webHidden/>
          </w:rPr>
          <w:instrText xml:space="preserve"> PAGEREF _Toc236229668 \h </w:instrText>
        </w:r>
        <w:r w:rsidR="008974E7">
          <w:rPr>
            <w:webHidden/>
          </w:rPr>
        </w:r>
        <w:r w:rsidR="008974E7">
          <w:rPr>
            <w:webHidden/>
          </w:rPr>
          <w:fldChar w:fldCharType="separate"/>
        </w:r>
        <w:r w:rsidR="008974E7">
          <w:rPr>
            <w:webHidden/>
          </w:rPr>
          <w:t>1</w:t>
        </w:r>
        <w:r w:rsidR="008974E7">
          <w:rPr>
            <w:webHidden/>
          </w:rPr>
          <w:fldChar w:fldCharType="end"/>
        </w:r>
      </w:hyperlink>
    </w:p>
    <w:p w14:paraId="4B393545" w14:textId="6297086D" w:rsidR="008974E7" w:rsidRDefault="008974E7">
      <w:pPr>
        <w:pStyle w:val="TOC1"/>
        <w:rPr>
          <w:rFonts w:asciiTheme="minorHAnsi" w:eastAsiaTheme="minorEastAsia" w:hAnsiTheme="minorHAnsi" w:cstheme="minorBidi"/>
          <w:kern w:val="2"/>
          <w:szCs w:val="24"/>
          <w14:ligatures w14:val="standardContextual"/>
        </w:rPr>
      </w:pPr>
      <w:hyperlink w:anchor="_Toc236229669" w:history="1">
        <w:r w:rsidRPr="003806F0">
          <w:rPr>
            <w:rStyle w:val="Hyperlink"/>
          </w:rPr>
          <w:t>Introduction</w:t>
        </w:r>
        <w:r>
          <w:rPr>
            <w:webHidden/>
          </w:rPr>
          <w:tab/>
        </w:r>
        <w:r>
          <w:rPr>
            <w:webHidden/>
          </w:rPr>
          <w:fldChar w:fldCharType="begin"/>
        </w:r>
        <w:r>
          <w:rPr>
            <w:webHidden/>
          </w:rPr>
          <w:instrText xml:space="preserve"> PAGEREF _Toc236229669 \h </w:instrText>
        </w:r>
        <w:r>
          <w:rPr>
            <w:webHidden/>
          </w:rPr>
        </w:r>
        <w:r>
          <w:rPr>
            <w:webHidden/>
          </w:rPr>
          <w:fldChar w:fldCharType="separate"/>
        </w:r>
        <w:r>
          <w:rPr>
            <w:webHidden/>
          </w:rPr>
          <w:t>1</w:t>
        </w:r>
        <w:r>
          <w:rPr>
            <w:webHidden/>
          </w:rPr>
          <w:fldChar w:fldCharType="end"/>
        </w:r>
      </w:hyperlink>
    </w:p>
    <w:p w14:paraId="6CBD65B1" w14:textId="2C00CBEC" w:rsidR="008974E7" w:rsidRDefault="008974E7">
      <w:pPr>
        <w:pStyle w:val="TOC1"/>
        <w:rPr>
          <w:rFonts w:asciiTheme="minorHAnsi" w:eastAsiaTheme="minorEastAsia" w:hAnsiTheme="minorHAnsi" w:cstheme="minorBidi"/>
          <w:kern w:val="2"/>
          <w:szCs w:val="24"/>
          <w14:ligatures w14:val="standardContextual"/>
        </w:rPr>
      </w:pPr>
      <w:hyperlink w:anchor="_Toc236229670" w:history="1">
        <w:r w:rsidRPr="003806F0">
          <w:rPr>
            <w:rStyle w:val="Hyperlink"/>
          </w:rPr>
          <w:t>Analysis of responses to the consultation</w:t>
        </w:r>
        <w:r>
          <w:rPr>
            <w:webHidden/>
          </w:rPr>
          <w:tab/>
        </w:r>
        <w:r>
          <w:rPr>
            <w:webHidden/>
          </w:rPr>
          <w:fldChar w:fldCharType="begin"/>
        </w:r>
        <w:r>
          <w:rPr>
            <w:webHidden/>
          </w:rPr>
          <w:instrText xml:space="preserve"> PAGEREF _Toc236229670 \h </w:instrText>
        </w:r>
        <w:r>
          <w:rPr>
            <w:webHidden/>
          </w:rPr>
        </w:r>
        <w:r>
          <w:rPr>
            <w:webHidden/>
          </w:rPr>
          <w:fldChar w:fldCharType="separate"/>
        </w:r>
        <w:r>
          <w:rPr>
            <w:webHidden/>
          </w:rPr>
          <w:t>1</w:t>
        </w:r>
        <w:r>
          <w:rPr>
            <w:webHidden/>
          </w:rPr>
          <w:fldChar w:fldCharType="end"/>
        </w:r>
      </w:hyperlink>
    </w:p>
    <w:p w14:paraId="38F3266C" w14:textId="36670F97" w:rsidR="008974E7" w:rsidRDefault="008974E7">
      <w:pPr>
        <w:pStyle w:val="TOC1"/>
        <w:rPr>
          <w:rFonts w:asciiTheme="minorHAnsi" w:eastAsiaTheme="minorEastAsia" w:hAnsiTheme="minorHAnsi" w:cstheme="minorBidi"/>
          <w:kern w:val="2"/>
          <w:szCs w:val="24"/>
          <w14:ligatures w14:val="standardContextual"/>
        </w:rPr>
      </w:pPr>
      <w:hyperlink w:anchor="_Toc236229671" w:history="1">
        <w:r w:rsidRPr="003806F0">
          <w:rPr>
            <w:rStyle w:val="Hyperlink"/>
          </w:rPr>
          <w:t>Conclusions and next steps</w:t>
        </w:r>
        <w:r>
          <w:rPr>
            <w:webHidden/>
          </w:rPr>
          <w:tab/>
        </w:r>
        <w:r>
          <w:rPr>
            <w:webHidden/>
          </w:rPr>
          <w:fldChar w:fldCharType="begin"/>
        </w:r>
        <w:r>
          <w:rPr>
            <w:webHidden/>
          </w:rPr>
          <w:instrText xml:space="preserve"> PAGEREF _Toc236229671 \h </w:instrText>
        </w:r>
        <w:r>
          <w:rPr>
            <w:webHidden/>
          </w:rPr>
        </w:r>
        <w:r>
          <w:rPr>
            <w:webHidden/>
          </w:rPr>
          <w:fldChar w:fldCharType="separate"/>
        </w:r>
        <w:r>
          <w:rPr>
            <w:webHidden/>
          </w:rPr>
          <w:t>4</w:t>
        </w:r>
        <w:r>
          <w:rPr>
            <w:webHidden/>
          </w:rPr>
          <w:fldChar w:fldCharType="end"/>
        </w:r>
      </w:hyperlink>
    </w:p>
    <w:p w14:paraId="4A8C7C8D" w14:textId="6315BF18" w:rsidR="003E098E" w:rsidRDefault="00AD167C" w:rsidP="00267815">
      <w:pPr>
        <w:sectPr w:rsidR="003E098E" w:rsidSect="00D97C59">
          <w:headerReference w:type="default" r:id="rId10"/>
          <w:pgSz w:w="11906" w:h="16838" w:code="9"/>
          <w:pgMar w:top="1440" w:right="1080" w:bottom="1440" w:left="1080" w:header="397" w:footer="397" w:gutter="0"/>
          <w:cols w:space="312"/>
          <w:docGrid w:linePitch="360"/>
        </w:sectPr>
      </w:pPr>
      <w:r>
        <w:fldChar w:fldCharType="end"/>
      </w:r>
    </w:p>
    <w:p w14:paraId="0A931A2C" w14:textId="6D85A31A" w:rsidR="00536670" w:rsidRPr="00AB7C82" w:rsidRDefault="00B850DA" w:rsidP="00536670">
      <w:pPr>
        <w:pStyle w:val="Heading1"/>
      </w:pPr>
      <w:bookmarkStart w:id="1" w:name="_Toc236229668"/>
      <w:bookmarkStart w:id="2" w:name="_Toc67061255"/>
      <w:bookmarkStart w:id="3" w:name="_Hlk67060119"/>
      <w:bookmarkEnd w:id="0"/>
      <w:r>
        <w:lastRenderedPageBreak/>
        <w:t>Summary</w:t>
      </w:r>
      <w:bookmarkEnd w:id="1"/>
    </w:p>
    <w:p w14:paraId="74084496" w14:textId="53A7A78A" w:rsidR="00B850DA" w:rsidRDefault="00B850DA" w:rsidP="00B850DA">
      <w:pPr>
        <w:spacing w:after="240" w:line="252" w:lineRule="auto"/>
      </w:pPr>
      <w:bookmarkStart w:id="4" w:name="_Toc88503662"/>
      <w:r w:rsidRPr="001C10CE">
        <w:t>The consultation has now closed. We received responses from 13 organisations and individuals and thank all those who took the time to contribute</w:t>
      </w:r>
      <w:r>
        <w:t xml:space="preserve">. </w:t>
      </w:r>
      <w:r w:rsidRPr="00642F60">
        <w:t xml:space="preserve">In addition, we received feedback from regulatory colleagues who use and refer to the guidance in their work. </w:t>
      </w:r>
    </w:p>
    <w:p w14:paraId="7C3C2F97" w14:textId="77777777" w:rsidR="00B850DA" w:rsidRDefault="00B850DA" w:rsidP="00B850DA">
      <w:pPr>
        <w:spacing w:after="240" w:line="252" w:lineRule="auto"/>
      </w:pPr>
      <w:r>
        <w:t>A</w:t>
      </w:r>
      <w:r w:rsidRPr="00642F60">
        <w:t xml:space="preserve">ll </w:t>
      </w:r>
      <w:r>
        <w:t>r</w:t>
      </w:r>
      <w:r w:rsidRPr="00642F60">
        <w:t xml:space="preserve">esponses </w:t>
      </w:r>
      <w:r>
        <w:t xml:space="preserve">received were reviewed and </w:t>
      </w:r>
      <w:r w:rsidRPr="00642F60">
        <w:t xml:space="preserve">collated into themes to </w:t>
      </w:r>
      <w:r>
        <w:t xml:space="preserve">assist </w:t>
      </w:r>
      <w:r w:rsidRPr="00642F60">
        <w:t>us</w:t>
      </w:r>
      <w:r>
        <w:t xml:space="preserve"> in</w:t>
      </w:r>
      <w:r w:rsidRPr="00642F60">
        <w:t xml:space="preserve"> assess</w:t>
      </w:r>
      <w:r>
        <w:t>ing</w:t>
      </w:r>
      <w:r w:rsidRPr="00642F60">
        <w:t xml:space="preserve"> the strengths and weaknesses of </w:t>
      </w:r>
      <w:r>
        <w:t xml:space="preserve">the </w:t>
      </w:r>
      <w:r w:rsidRPr="00642F60">
        <w:t xml:space="preserve">current </w:t>
      </w:r>
      <w:r>
        <w:t xml:space="preserve">joint </w:t>
      </w:r>
      <w:r w:rsidRPr="00642F60">
        <w:t>guidance</w:t>
      </w:r>
      <w:r>
        <w:t>.</w:t>
      </w:r>
      <w:r w:rsidRPr="00642F60">
        <w:t xml:space="preserve"> </w:t>
      </w:r>
    </w:p>
    <w:p w14:paraId="2BFAB2DC" w14:textId="77777777" w:rsidR="00B850DA" w:rsidRDefault="00B850DA" w:rsidP="00B850DA">
      <w:pPr>
        <w:spacing w:after="240" w:line="252" w:lineRule="auto"/>
      </w:pPr>
      <w:r w:rsidRPr="0003415E">
        <w:t>This document summarises the feedback received and sets out the next steps following the c</w:t>
      </w:r>
      <w:r>
        <w:t>onclusion</w:t>
      </w:r>
      <w:r w:rsidRPr="0003415E">
        <w:t xml:space="preserve"> of the consultation</w:t>
      </w:r>
      <w:r>
        <w:t xml:space="preserve"> exercise.</w:t>
      </w:r>
    </w:p>
    <w:p w14:paraId="73CDD0FA" w14:textId="73A0C912" w:rsidR="00536670" w:rsidRDefault="00B850DA" w:rsidP="00B850DA">
      <w:pPr>
        <w:pStyle w:val="Heading1"/>
      </w:pPr>
      <w:bookmarkStart w:id="5" w:name="_Toc236229669"/>
      <w:bookmarkEnd w:id="4"/>
      <w:r>
        <w:t>Introduction</w:t>
      </w:r>
      <w:bookmarkEnd w:id="5"/>
    </w:p>
    <w:p w14:paraId="3C6A4FA7" w14:textId="77777777" w:rsidR="00B850DA" w:rsidRPr="00076D9F" w:rsidRDefault="00B850DA" w:rsidP="00B850DA">
      <w:pPr>
        <w:spacing w:after="240" w:line="252" w:lineRule="auto"/>
        <w:rPr>
          <w:rFonts w:eastAsia="Aptos" w:cs="Arial"/>
          <w:color w:val="07716C"/>
          <w:kern w:val="2"/>
          <w:szCs w:val="24"/>
          <w14:ligatures w14:val="standardContextual"/>
        </w:rPr>
      </w:pPr>
      <w:bookmarkStart w:id="6" w:name="_Toc88503663"/>
      <w:r w:rsidRPr="00B248C8">
        <w:rPr>
          <w:rFonts w:eastAsia="Aptos" w:cs="Arial"/>
          <w:kern w:val="2"/>
          <w:szCs w:val="24"/>
          <w14:ligatures w14:val="standardContextual"/>
        </w:rPr>
        <w:t>It has been over 10 years since the last major update to the</w:t>
      </w:r>
      <w:r>
        <w:rPr>
          <w:rFonts w:eastAsia="Aptos"/>
          <w:kern w:val="2"/>
          <w:szCs w:val="24"/>
          <w14:ligatures w14:val="standardContextual"/>
        </w:rPr>
        <w:t xml:space="preserve"> </w:t>
      </w:r>
      <w:hyperlink r:id="rId11" w:tooltip="waste-management-joint-guidance.pdf" w:history="1">
        <w:r w:rsidRPr="00076D9F">
          <w:rPr>
            <w:rFonts w:eastAsia="Aptos" w:cs="Arial"/>
            <w:color w:val="07716C"/>
            <w:kern w:val="2"/>
            <w:szCs w:val="24"/>
            <w:u w:val="single"/>
            <w14:ligatures w14:val="standardContextual"/>
          </w:rPr>
          <w:t>joint guidance issued by the Office for Nuclear Regulation, Environment Agency, Scottish Environment Protection Agency and Natural Resources Wales on the management of higher activity radioactive waste on nuclear licensed sites</w:t>
        </w:r>
      </w:hyperlink>
      <w:r w:rsidRPr="00076D9F">
        <w:rPr>
          <w:rFonts w:eastAsia="Aptos" w:cs="Arial"/>
          <w:color w:val="07716C"/>
          <w:kern w:val="2"/>
          <w:szCs w:val="24"/>
          <w14:ligatures w14:val="standardContextual"/>
        </w:rPr>
        <w:t>.</w:t>
      </w:r>
    </w:p>
    <w:p w14:paraId="557E9A66" w14:textId="77777777" w:rsidR="00B850DA" w:rsidRPr="00B850DA" w:rsidRDefault="00B850DA" w:rsidP="00B850DA">
      <w:pPr>
        <w:spacing w:after="240" w:line="252" w:lineRule="auto"/>
      </w:pPr>
      <w:r w:rsidRPr="00B850DA">
        <w:t>During the last decade, radioactive waste management practices have evolved significantly, alongside updates to relevant legislation and government policy.</w:t>
      </w:r>
    </w:p>
    <w:p w14:paraId="74F627FF" w14:textId="77777777" w:rsidR="00B850DA" w:rsidRPr="00B850DA" w:rsidRDefault="00B850DA" w:rsidP="00B850DA">
      <w:pPr>
        <w:spacing w:after="240" w:line="252" w:lineRule="auto"/>
      </w:pPr>
      <w:r w:rsidRPr="00B850DA">
        <w:t xml:space="preserve">Between 5 June and 22 August 2025, we launched a consultation to invite feedback from interested parties on the scope, clarity and technical content of the current guidance. The feedback received will help to inform a comprehensive review of the Higher Activity Waste Management Guidance (referred to as the ‘joint guidance’). </w:t>
      </w:r>
    </w:p>
    <w:p w14:paraId="226965E3" w14:textId="77777777" w:rsidR="00B850DA" w:rsidRPr="00B850DA" w:rsidRDefault="00B850DA" w:rsidP="00B850DA">
      <w:pPr>
        <w:spacing w:after="240" w:line="252" w:lineRule="auto"/>
      </w:pPr>
      <w:r w:rsidRPr="00B850DA">
        <w:t xml:space="preserve">We remain mindful of the work conducted by the Nuclear Regulatory Taskforce and the UK government’s response to the implementation of its recommendations. The Taskforce published its final </w:t>
      </w:r>
      <w:hyperlink r:id="rId12" w:tooltip="Nuclear Regulatory Review 2025: final report" w:history="1">
        <w:r w:rsidRPr="007C238C">
          <w:rPr>
            <w:color w:val="07716C"/>
            <w:u w:val="single"/>
          </w:rPr>
          <w:t>report</w:t>
        </w:r>
      </w:hyperlink>
      <w:r w:rsidRPr="00B850DA">
        <w:t xml:space="preserve"> in November 2025, and the UK government formally responded in March 2026 outlining its plans to implement the recommendations as quickly as possible. The Taskforce expressly did not make recommendations for the devolved governments, and neither they nor the devolved regulators participated in the development of the Taskforce’s recommendations or the UK government’s response. In our review of the joint guidance, we will therefore need to consider how to take account of them in a way that respects devolved responsibilities for environmental regulation.</w:t>
      </w:r>
    </w:p>
    <w:p w14:paraId="1372C707" w14:textId="77777777" w:rsidR="00B850DA" w:rsidRDefault="00B850DA" w:rsidP="00B850DA">
      <w:pPr>
        <w:pStyle w:val="Heading1"/>
      </w:pPr>
      <w:bookmarkStart w:id="7" w:name="_Toc236229670"/>
      <w:bookmarkEnd w:id="6"/>
      <w:r>
        <w:t>Analysis of responses to the consultation</w:t>
      </w:r>
      <w:bookmarkEnd w:id="7"/>
    </w:p>
    <w:p w14:paraId="354A1596" w14:textId="5319D122" w:rsidR="00B850DA" w:rsidRPr="00642F60" w:rsidRDefault="00B850DA" w:rsidP="00B850DA">
      <w:pPr>
        <w:spacing w:after="240" w:line="252" w:lineRule="auto"/>
      </w:pPr>
      <w:bookmarkStart w:id="8" w:name="_Toc88503664"/>
      <w:r w:rsidRPr="00642F60">
        <w:t>We received a substantial number of comments to the consultation</w:t>
      </w:r>
      <w:r w:rsidR="00D877A0">
        <w:t>.</w:t>
      </w:r>
      <w:r>
        <w:t xml:space="preserve"> Responses were received</w:t>
      </w:r>
      <w:r w:rsidRPr="00642F60">
        <w:t xml:space="preserve"> from 13 organisations</w:t>
      </w:r>
      <w:r>
        <w:t xml:space="preserve">, including </w:t>
      </w:r>
      <w:r w:rsidRPr="00642F60">
        <w:t>nuclear site licensees</w:t>
      </w:r>
      <w:r>
        <w:t xml:space="preserve">, </w:t>
      </w:r>
      <w:r w:rsidRPr="00642F60">
        <w:t xml:space="preserve">non-regulatory public </w:t>
      </w:r>
      <w:r>
        <w:t>bodies</w:t>
      </w:r>
      <w:r w:rsidR="00D877A0">
        <w:t>,</w:t>
      </w:r>
      <w:r>
        <w:t xml:space="preserve"> individual members of the public, as well as from regulators</w:t>
      </w:r>
      <w:r w:rsidRPr="00642F60">
        <w:t xml:space="preserve"> </w:t>
      </w:r>
      <w:r>
        <w:t xml:space="preserve">across </w:t>
      </w:r>
      <w:r w:rsidRPr="00642F60">
        <w:t>the four regulatory organisations wh</w:t>
      </w:r>
      <w:r>
        <w:t xml:space="preserve">o own and use </w:t>
      </w:r>
      <w:r w:rsidRPr="00642F60">
        <w:t xml:space="preserve">the guidance. All comments received were collated and carefully considered, with equal status applied to all. </w:t>
      </w:r>
    </w:p>
    <w:p w14:paraId="762ADE40" w14:textId="77777777" w:rsidR="00B850DA" w:rsidRDefault="00B850DA" w:rsidP="00B850DA">
      <w:pPr>
        <w:spacing w:after="240" w:line="252" w:lineRule="auto"/>
      </w:pPr>
      <w:r w:rsidRPr="00642F60">
        <w:lastRenderedPageBreak/>
        <w:t>We grouped the comments</w:t>
      </w:r>
      <w:r>
        <w:t xml:space="preserve"> </w:t>
      </w:r>
      <w:r w:rsidRPr="00642F60">
        <w:t>into broad themes</w:t>
      </w:r>
      <w:r>
        <w:t xml:space="preserve"> to aid our analysis and responses</w:t>
      </w:r>
      <w:r w:rsidRPr="00642F60">
        <w:t>. These included the following general themes relating to:</w:t>
      </w: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709"/>
        <w:gridCol w:w="9027"/>
      </w:tblGrid>
      <w:tr w:rsidR="00D87EF3" w14:paraId="70E88E73" w14:textId="77777777" w:rsidTr="005A6D8D">
        <w:trPr>
          <w:trHeight w:val="539"/>
        </w:trPr>
        <w:tc>
          <w:tcPr>
            <w:tcW w:w="709" w:type="dxa"/>
            <w:vAlign w:val="center"/>
          </w:tcPr>
          <w:p w14:paraId="40D53E70" w14:textId="753D26AF" w:rsidR="00D87EF3" w:rsidRDefault="00402903" w:rsidP="006C515D">
            <w:pPr>
              <w:spacing w:after="0" w:line="252" w:lineRule="auto"/>
              <w:jc w:val="center"/>
            </w:pPr>
            <w:r w:rsidRPr="009874BA">
              <w:rPr>
                <w:color w:val="07716C"/>
              </w:rPr>
              <w:t>a</w:t>
            </w:r>
          </w:p>
        </w:tc>
        <w:tc>
          <w:tcPr>
            <w:tcW w:w="9027" w:type="dxa"/>
            <w:shd w:val="clear" w:color="auto" w:fill="07716C"/>
            <w:vAlign w:val="center"/>
          </w:tcPr>
          <w:p w14:paraId="4FC9199D" w14:textId="7C65C8C5" w:rsidR="00D87EF3" w:rsidRPr="006C515D" w:rsidRDefault="006C515D" w:rsidP="006C515D">
            <w:pPr>
              <w:spacing w:after="0" w:line="252" w:lineRule="auto"/>
              <w:rPr>
                <w:color w:val="FFFFFF" w:themeColor="background1"/>
              </w:rPr>
            </w:pPr>
            <w:r>
              <w:rPr>
                <w:color w:val="FFFFFF" w:themeColor="background1"/>
              </w:rPr>
              <w:t>Formatting and layout</w:t>
            </w:r>
          </w:p>
        </w:tc>
      </w:tr>
      <w:tr w:rsidR="00D87EF3" w14:paraId="083B0B3A" w14:textId="77777777" w:rsidTr="005A6D8D">
        <w:tc>
          <w:tcPr>
            <w:tcW w:w="709" w:type="dxa"/>
            <w:vAlign w:val="center"/>
          </w:tcPr>
          <w:p w14:paraId="24ADB9A1" w14:textId="77777777" w:rsidR="00D87EF3" w:rsidRDefault="00D87EF3" w:rsidP="006C515D">
            <w:pPr>
              <w:spacing w:after="0" w:line="252" w:lineRule="auto"/>
              <w:jc w:val="center"/>
            </w:pPr>
          </w:p>
        </w:tc>
        <w:tc>
          <w:tcPr>
            <w:tcW w:w="9027" w:type="dxa"/>
            <w:vAlign w:val="center"/>
          </w:tcPr>
          <w:p w14:paraId="37B72609" w14:textId="10B9CC2E" w:rsidR="00D87EF3" w:rsidRDefault="006C515D" w:rsidP="002D3226">
            <w:pPr>
              <w:pStyle w:val="ListParagraph"/>
              <w:suppressAutoHyphens w:val="0"/>
              <w:autoSpaceDE/>
              <w:autoSpaceDN/>
              <w:adjustRightInd/>
              <w:spacing w:before="100" w:after="100" w:line="252" w:lineRule="auto"/>
              <w:ind w:left="0"/>
              <w:contextualSpacing w:val="0"/>
              <w:textAlignment w:val="auto"/>
            </w:pPr>
            <w:r w:rsidRPr="00642F60">
              <w:t>The main a</w:t>
            </w:r>
            <w:r>
              <w:t>spects</w:t>
            </w:r>
            <w:r w:rsidRPr="00642F60">
              <w:t xml:space="preserve"> </w:t>
            </w:r>
            <w:r>
              <w:t>included</w:t>
            </w:r>
            <w:r w:rsidRPr="00642F60">
              <w:t xml:space="preserve"> views that the guidance is overly long, repetitive and too prescriptive in places. Other responses highlighted the potential to</w:t>
            </w:r>
            <w:r>
              <w:t xml:space="preserve"> make the guidance more user-friendly</w:t>
            </w:r>
            <w:r w:rsidRPr="00642F60">
              <w:t xml:space="preserve"> through better use of signposting to other sources of regulatory guidance</w:t>
            </w:r>
            <w:r>
              <w:t>. Other feedback suggested</w:t>
            </w:r>
            <w:r w:rsidRPr="00642F60">
              <w:t xml:space="preserve"> </w:t>
            </w:r>
            <w:r>
              <w:t>making better</w:t>
            </w:r>
            <w:r w:rsidRPr="00642F60">
              <w:t xml:space="preserve"> use of diagrams to</w:t>
            </w:r>
            <w:r>
              <w:t xml:space="preserve"> illustrate</w:t>
            </w:r>
            <w:r w:rsidRPr="00642F60">
              <w:t xml:space="preserve"> link</w:t>
            </w:r>
            <w:r>
              <w:t>s</w:t>
            </w:r>
            <w:r w:rsidRPr="00642F60">
              <w:t xml:space="preserve"> to the underlying principles</w:t>
            </w:r>
            <w:r>
              <w:t>,</w:t>
            </w:r>
            <w:r w:rsidRPr="00642F60">
              <w:t xml:space="preserve"> and</w:t>
            </w:r>
            <w:r>
              <w:t xml:space="preserve"> greater clarity on how the guidance should be applied proportionality in relation to the scale of the waste management challenge</w:t>
            </w:r>
            <w:r w:rsidRPr="00642F60">
              <w:t xml:space="preserve">. </w:t>
            </w:r>
          </w:p>
        </w:tc>
      </w:tr>
      <w:tr w:rsidR="001B5E87" w14:paraId="05352139" w14:textId="77777777" w:rsidTr="005A6D8D">
        <w:trPr>
          <w:trHeight w:val="539"/>
        </w:trPr>
        <w:tc>
          <w:tcPr>
            <w:tcW w:w="709" w:type="dxa"/>
            <w:vAlign w:val="center"/>
          </w:tcPr>
          <w:p w14:paraId="3D486A5A" w14:textId="46020BF9" w:rsidR="001B5E87" w:rsidRDefault="00284EB4" w:rsidP="006C515D">
            <w:pPr>
              <w:spacing w:after="0" w:line="252" w:lineRule="auto"/>
              <w:jc w:val="center"/>
            </w:pPr>
            <w:r w:rsidRPr="009874BA">
              <w:rPr>
                <w:color w:val="07716C"/>
              </w:rPr>
              <w:t>b</w:t>
            </w:r>
          </w:p>
        </w:tc>
        <w:tc>
          <w:tcPr>
            <w:tcW w:w="9027" w:type="dxa"/>
            <w:shd w:val="clear" w:color="auto" w:fill="07716C"/>
            <w:vAlign w:val="center"/>
          </w:tcPr>
          <w:p w14:paraId="1E24CF65" w14:textId="2A902214" w:rsidR="001B5E87" w:rsidRPr="00402903" w:rsidRDefault="00402903" w:rsidP="00E30D9A">
            <w:pPr>
              <w:spacing w:after="0" w:line="252" w:lineRule="auto"/>
              <w:rPr>
                <w:color w:val="FFFFFF" w:themeColor="background1"/>
              </w:rPr>
            </w:pPr>
            <w:r w:rsidRPr="00402903">
              <w:rPr>
                <w:color w:val="FFFFFF" w:themeColor="background1"/>
              </w:rPr>
              <w:t>Changes in legislation, policy and guidance</w:t>
            </w:r>
          </w:p>
        </w:tc>
      </w:tr>
      <w:tr w:rsidR="001B5E87" w14:paraId="70600840" w14:textId="77777777" w:rsidTr="005A6D8D">
        <w:tc>
          <w:tcPr>
            <w:tcW w:w="709" w:type="dxa"/>
            <w:vAlign w:val="center"/>
          </w:tcPr>
          <w:p w14:paraId="08A1DA78" w14:textId="77777777" w:rsidR="001B5E87" w:rsidRDefault="001B5E87" w:rsidP="006C515D">
            <w:pPr>
              <w:spacing w:after="0" w:line="252" w:lineRule="auto"/>
              <w:jc w:val="center"/>
            </w:pPr>
          </w:p>
        </w:tc>
        <w:tc>
          <w:tcPr>
            <w:tcW w:w="9027" w:type="dxa"/>
            <w:vAlign w:val="center"/>
          </w:tcPr>
          <w:p w14:paraId="4446EF88" w14:textId="708D4DFE" w:rsidR="001B5E87" w:rsidRPr="00642F60" w:rsidRDefault="00284EB4" w:rsidP="002D3226">
            <w:pPr>
              <w:pStyle w:val="ListParagraph"/>
              <w:suppressAutoHyphens w:val="0"/>
              <w:autoSpaceDE/>
              <w:autoSpaceDN/>
              <w:adjustRightInd/>
              <w:spacing w:before="100" w:after="100" w:line="252" w:lineRule="auto"/>
              <w:ind w:left="0"/>
              <w:contextualSpacing w:val="0"/>
              <w:textAlignment w:val="auto"/>
            </w:pPr>
            <w:r>
              <w:t>Several</w:t>
            </w:r>
            <w:r w:rsidRPr="00642F60">
              <w:t xml:space="preserve"> responses highlighted the need to align the guidance to reflect the more significant changes in policy and legislative developments from the UK and devolved administration governments. Responses also highlighted the need to ensure alignment with updated internationally agreed guidance such as that from the IAEA.</w:t>
            </w:r>
          </w:p>
        </w:tc>
      </w:tr>
      <w:tr w:rsidR="0012562F" w14:paraId="1D7C5C5E" w14:textId="77777777" w:rsidTr="005A6D8D">
        <w:trPr>
          <w:trHeight w:val="539"/>
        </w:trPr>
        <w:tc>
          <w:tcPr>
            <w:tcW w:w="709" w:type="dxa"/>
            <w:vAlign w:val="center"/>
          </w:tcPr>
          <w:p w14:paraId="7A9F9C38" w14:textId="579227CC" w:rsidR="0012562F" w:rsidRDefault="0067507B" w:rsidP="006C515D">
            <w:pPr>
              <w:spacing w:after="0" w:line="252" w:lineRule="auto"/>
              <w:jc w:val="center"/>
            </w:pPr>
            <w:r w:rsidRPr="009874BA">
              <w:rPr>
                <w:color w:val="07716C"/>
              </w:rPr>
              <w:t>c</w:t>
            </w:r>
          </w:p>
        </w:tc>
        <w:tc>
          <w:tcPr>
            <w:tcW w:w="9027" w:type="dxa"/>
            <w:shd w:val="clear" w:color="auto" w:fill="07716C"/>
            <w:vAlign w:val="center"/>
          </w:tcPr>
          <w:p w14:paraId="5838FE30" w14:textId="0C200071" w:rsidR="0012562F" w:rsidRDefault="0012562F" w:rsidP="00E30D9A">
            <w:pPr>
              <w:spacing w:after="0" w:line="252" w:lineRule="auto"/>
            </w:pPr>
            <w:r w:rsidRPr="00E30D9A">
              <w:rPr>
                <w:color w:val="FFFFFF" w:themeColor="background1"/>
              </w:rPr>
              <w:t>Changes in the industry structure</w:t>
            </w:r>
          </w:p>
        </w:tc>
      </w:tr>
      <w:tr w:rsidR="0012562F" w14:paraId="3323ADFE" w14:textId="77777777" w:rsidTr="005A6D8D">
        <w:tc>
          <w:tcPr>
            <w:tcW w:w="709" w:type="dxa"/>
            <w:vAlign w:val="center"/>
          </w:tcPr>
          <w:p w14:paraId="22C1BC39" w14:textId="77777777" w:rsidR="0012562F" w:rsidRDefault="0012562F" w:rsidP="006C515D">
            <w:pPr>
              <w:spacing w:after="0" w:line="252" w:lineRule="auto"/>
              <w:jc w:val="center"/>
            </w:pPr>
          </w:p>
        </w:tc>
        <w:tc>
          <w:tcPr>
            <w:tcW w:w="9027" w:type="dxa"/>
            <w:vAlign w:val="center"/>
          </w:tcPr>
          <w:p w14:paraId="7D5EA66D" w14:textId="1BBA36A5" w:rsidR="0012562F" w:rsidRDefault="0012562F" w:rsidP="002D3226">
            <w:pPr>
              <w:pStyle w:val="ListParagraph"/>
              <w:suppressAutoHyphens w:val="0"/>
              <w:autoSpaceDE/>
              <w:autoSpaceDN/>
              <w:adjustRightInd/>
              <w:spacing w:before="100" w:after="100" w:line="252" w:lineRule="auto"/>
              <w:ind w:left="0"/>
              <w:contextualSpacing w:val="0"/>
              <w:textAlignment w:val="auto"/>
            </w:pPr>
            <w:r>
              <w:t>Respondents noted that</w:t>
            </w:r>
            <w:r w:rsidRPr="00642F60">
              <w:t xml:space="preserve"> the audience for the </w:t>
            </w:r>
            <w:r>
              <w:t>g</w:t>
            </w:r>
            <w:r w:rsidRPr="00642F60">
              <w:t>uidance has</w:t>
            </w:r>
            <w:r>
              <w:t xml:space="preserve"> evolved</w:t>
            </w:r>
            <w:r w:rsidRPr="00642F60">
              <w:t xml:space="preserve"> </w:t>
            </w:r>
            <w:r>
              <w:t xml:space="preserve">and continues to do so, and this should be more fully reflected in future iterations. It was also suggested that specific consideration should be given to new and prospective new build operators, </w:t>
            </w:r>
            <w:r w:rsidRPr="00C17570">
              <w:t>as well as recognition of the considerable progress many sites have made in advancing their decommissioning programmes</w:t>
            </w:r>
            <w:r>
              <w:t>.</w:t>
            </w:r>
          </w:p>
        </w:tc>
      </w:tr>
      <w:tr w:rsidR="0012562F" w14:paraId="64108A32" w14:textId="77777777" w:rsidTr="005A6D8D">
        <w:trPr>
          <w:trHeight w:val="539"/>
        </w:trPr>
        <w:tc>
          <w:tcPr>
            <w:tcW w:w="709" w:type="dxa"/>
            <w:vAlign w:val="center"/>
          </w:tcPr>
          <w:p w14:paraId="260B3032" w14:textId="1D0D9CDF" w:rsidR="0012562F" w:rsidRDefault="0067507B" w:rsidP="006C515D">
            <w:pPr>
              <w:spacing w:after="0" w:line="252" w:lineRule="auto"/>
              <w:jc w:val="center"/>
            </w:pPr>
            <w:r w:rsidRPr="009874BA">
              <w:rPr>
                <w:color w:val="07716C"/>
              </w:rPr>
              <w:t>d</w:t>
            </w:r>
          </w:p>
        </w:tc>
        <w:tc>
          <w:tcPr>
            <w:tcW w:w="9027" w:type="dxa"/>
            <w:shd w:val="clear" w:color="auto" w:fill="07716C"/>
            <w:vAlign w:val="center"/>
          </w:tcPr>
          <w:p w14:paraId="1644AF94" w14:textId="535A7FC0" w:rsidR="0012562F" w:rsidRDefault="0012562F" w:rsidP="00E30D9A">
            <w:pPr>
              <w:spacing w:after="0" w:line="252" w:lineRule="auto"/>
            </w:pPr>
            <w:r w:rsidRPr="00E30D9A">
              <w:rPr>
                <w:color w:val="FFFFFF" w:themeColor="background1"/>
              </w:rPr>
              <w:t>Effectiveness of the guidance</w:t>
            </w:r>
          </w:p>
        </w:tc>
      </w:tr>
      <w:tr w:rsidR="0012562F" w14:paraId="3C3B83AD" w14:textId="77777777" w:rsidTr="005A6D8D">
        <w:tc>
          <w:tcPr>
            <w:tcW w:w="709" w:type="dxa"/>
            <w:vAlign w:val="center"/>
          </w:tcPr>
          <w:p w14:paraId="3D573819" w14:textId="77777777" w:rsidR="0012562F" w:rsidRDefault="0012562F" w:rsidP="006C515D">
            <w:pPr>
              <w:spacing w:after="0" w:line="252" w:lineRule="auto"/>
              <w:jc w:val="center"/>
            </w:pPr>
          </w:p>
        </w:tc>
        <w:tc>
          <w:tcPr>
            <w:tcW w:w="9027" w:type="dxa"/>
            <w:vAlign w:val="center"/>
          </w:tcPr>
          <w:p w14:paraId="560FEE73" w14:textId="026FFBAE" w:rsidR="0012562F" w:rsidRDefault="0012562F" w:rsidP="002D3226">
            <w:pPr>
              <w:pStyle w:val="ListParagraph"/>
              <w:suppressAutoHyphens w:val="0"/>
              <w:autoSpaceDE/>
              <w:autoSpaceDN/>
              <w:adjustRightInd/>
              <w:spacing w:before="100" w:after="100" w:line="252" w:lineRule="auto"/>
              <w:ind w:left="0"/>
              <w:contextualSpacing w:val="0"/>
              <w:textAlignment w:val="auto"/>
            </w:pPr>
            <w:r w:rsidRPr="00642F60">
              <w:t>This included feedback suggesting better links should be established to other sources of guidance; and suggestions for how the benefits arising from the guidance could be measured and tracked.</w:t>
            </w:r>
          </w:p>
        </w:tc>
      </w:tr>
      <w:tr w:rsidR="0067507B" w14:paraId="1D98F4EE" w14:textId="77777777" w:rsidTr="00E30D9A">
        <w:trPr>
          <w:trHeight w:val="539"/>
        </w:trPr>
        <w:tc>
          <w:tcPr>
            <w:tcW w:w="9736" w:type="dxa"/>
            <w:gridSpan w:val="2"/>
            <w:vAlign w:val="center"/>
          </w:tcPr>
          <w:p w14:paraId="008C334E" w14:textId="4AFC2A50" w:rsidR="0067507B" w:rsidRPr="00642F60" w:rsidRDefault="0067507B" w:rsidP="003D5EC8">
            <w:pPr>
              <w:spacing w:before="100" w:after="100" w:line="252" w:lineRule="auto"/>
            </w:pPr>
            <w:r w:rsidRPr="00642F60">
              <w:t>Additionally</w:t>
            </w:r>
            <w:r>
              <w:t>,</w:t>
            </w:r>
            <w:r w:rsidRPr="00642F60">
              <w:t xml:space="preserve"> </w:t>
            </w:r>
            <w:r>
              <w:t>many</w:t>
            </w:r>
            <w:r w:rsidRPr="00642F60">
              <w:t xml:space="preserve"> comments </w:t>
            </w:r>
            <w:r>
              <w:t xml:space="preserve">related </w:t>
            </w:r>
            <w:r w:rsidRPr="00642F60">
              <w:t>to specific technical themes:</w:t>
            </w:r>
          </w:p>
        </w:tc>
      </w:tr>
      <w:tr w:rsidR="0012562F" w14:paraId="645C1109" w14:textId="77777777" w:rsidTr="005A6D8D">
        <w:trPr>
          <w:trHeight w:val="539"/>
        </w:trPr>
        <w:tc>
          <w:tcPr>
            <w:tcW w:w="709" w:type="dxa"/>
            <w:vAlign w:val="center"/>
          </w:tcPr>
          <w:p w14:paraId="451A3798" w14:textId="2E47CFBC" w:rsidR="0012562F" w:rsidRDefault="000F3AEE" w:rsidP="006C515D">
            <w:pPr>
              <w:spacing w:after="0" w:line="252" w:lineRule="auto"/>
              <w:jc w:val="center"/>
            </w:pPr>
            <w:r w:rsidRPr="009874BA">
              <w:rPr>
                <w:color w:val="07716C"/>
              </w:rPr>
              <w:t>e</w:t>
            </w:r>
          </w:p>
        </w:tc>
        <w:tc>
          <w:tcPr>
            <w:tcW w:w="9027" w:type="dxa"/>
            <w:shd w:val="clear" w:color="auto" w:fill="07716C"/>
            <w:vAlign w:val="center"/>
          </w:tcPr>
          <w:p w14:paraId="19D39085" w14:textId="0CB4AA38" w:rsidR="0012562F" w:rsidRPr="00642F60" w:rsidRDefault="0067507B" w:rsidP="00E30D9A">
            <w:pPr>
              <w:spacing w:after="0" w:line="252" w:lineRule="auto"/>
            </w:pPr>
            <w:r w:rsidRPr="00E30D9A">
              <w:rPr>
                <w:color w:val="FFFFFF" w:themeColor="background1"/>
              </w:rPr>
              <w:t>Accounting for opportunities and improvements in radioactive waste management</w:t>
            </w:r>
          </w:p>
        </w:tc>
      </w:tr>
      <w:tr w:rsidR="0067507B" w14:paraId="6393D583" w14:textId="77777777" w:rsidTr="005A6D8D">
        <w:tc>
          <w:tcPr>
            <w:tcW w:w="709" w:type="dxa"/>
            <w:vAlign w:val="center"/>
          </w:tcPr>
          <w:p w14:paraId="1A7A5D5B" w14:textId="77777777" w:rsidR="0067507B" w:rsidRDefault="0067507B" w:rsidP="006C515D">
            <w:pPr>
              <w:spacing w:after="0" w:line="252" w:lineRule="auto"/>
              <w:jc w:val="center"/>
            </w:pPr>
          </w:p>
        </w:tc>
        <w:tc>
          <w:tcPr>
            <w:tcW w:w="9027" w:type="dxa"/>
            <w:vAlign w:val="center"/>
          </w:tcPr>
          <w:p w14:paraId="67D056C3" w14:textId="77777777" w:rsidR="0067507B" w:rsidRDefault="0067507B" w:rsidP="002D3226">
            <w:pPr>
              <w:pStyle w:val="ListParagraph"/>
              <w:suppressAutoHyphens w:val="0"/>
              <w:autoSpaceDE/>
              <w:autoSpaceDN/>
              <w:adjustRightInd/>
              <w:spacing w:before="100" w:after="100" w:line="252" w:lineRule="auto"/>
              <w:ind w:left="0"/>
              <w:contextualSpacing w:val="0"/>
              <w:textAlignment w:val="auto"/>
            </w:pPr>
            <w:r>
              <w:t xml:space="preserve">Comments related to addressing </w:t>
            </w:r>
            <w:r w:rsidRPr="00642F60">
              <w:t>opportunities for near</w:t>
            </w:r>
            <w:r>
              <w:t>-</w:t>
            </w:r>
            <w:r w:rsidRPr="00642F60">
              <w:t>surface disposal; taking account of assumed delayed availability for a Geological Disposal Facility (GDF)</w:t>
            </w:r>
            <w:r>
              <w:t xml:space="preserve"> and how that</w:t>
            </w:r>
            <w:r w:rsidRPr="00642F60">
              <w:t xml:space="preserve"> should be managed; balancing benefits from improved waste characterisation versus </w:t>
            </w:r>
            <w:r>
              <w:t xml:space="preserve">the </w:t>
            </w:r>
            <w:r w:rsidRPr="00642F60">
              <w:t xml:space="preserve">safety </w:t>
            </w:r>
            <w:r>
              <w:t xml:space="preserve">and </w:t>
            </w:r>
            <w:r w:rsidRPr="00642F60">
              <w:t xml:space="preserve">environmental impacts; </w:t>
            </w:r>
            <w:r>
              <w:t xml:space="preserve">and improved clarity of matters relating to </w:t>
            </w:r>
            <w:r w:rsidRPr="00642F60">
              <w:t>managing waste at the boundary of LLW/ILW</w:t>
            </w:r>
            <w:r>
              <w:t xml:space="preserve"> and related “decay storage” approaches</w:t>
            </w:r>
            <w:r w:rsidRPr="00642F60">
              <w:t>.</w:t>
            </w:r>
          </w:p>
          <w:p w14:paraId="60D8B618" w14:textId="77777777" w:rsidR="002D3226" w:rsidRDefault="002D3226" w:rsidP="002D3226">
            <w:pPr>
              <w:pStyle w:val="ListParagraph"/>
              <w:suppressAutoHyphens w:val="0"/>
              <w:autoSpaceDE/>
              <w:autoSpaceDN/>
              <w:adjustRightInd/>
              <w:spacing w:before="100" w:after="100" w:line="252" w:lineRule="auto"/>
              <w:ind w:left="0"/>
              <w:contextualSpacing w:val="0"/>
              <w:textAlignment w:val="auto"/>
            </w:pPr>
          </w:p>
          <w:p w14:paraId="635C3616" w14:textId="169CBA0A" w:rsidR="002A0724" w:rsidRPr="0067507B" w:rsidRDefault="002A0724" w:rsidP="002D3226">
            <w:pPr>
              <w:pStyle w:val="ListParagraph"/>
              <w:suppressAutoHyphens w:val="0"/>
              <w:autoSpaceDE/>
              <w:autoSpaceDN/>
              <w:adjustRightInd/>
              <w:spacing w:before="100" w:after="100" w:line="252" w:lineRule="auto"/>
              <w:ind w:left="0"/>
              <w:contextualSpacing w:val="0"/>
              <w:textAlignment w:val="auto"/>
            </w:pPr>
          </w:p>
        </w:tc>
      </w:tr>
      <w:tr w:rsidR="0067507B" w14:paraId="4AFF3A46" w14:textId="77777777" w:rsidTr="005A6D8D">
        <w:trPr>
          <w:trHeight w:val="539"/>
        </w:trPr>
        <w:tc>
          <w:tcPr>
            <w:tcW w:w="709" w:type="dxa"/>
            <w:vAlign w:val="center"/>
          </w:tcPr>
          <w:p w14:paraId="537D2E1D" w14:textId="13F92608" w:rsidR="0067507B" w:rsidRDefault="000F3AEE" w:rsidP="006C515D">
            <w:pPr>
              <w:spacing w:after="0" w:line="252" w:lineRule="auto"/>
              <w:jc w:val="center"/>
            </w:pPr>
            <w:r w:rsidRPr="009874BA">
              <w:rPr>
                <w:color w:val="07716C"/>
              </w:rPr>
              <w:lastRenderedPageBreak/>
              <w:t>f</w:t>
            </w:r>
          </w:p>
        </w:tc>
        <w:tc>
          <w:tcPr>
            <w:tcW w:w="9027" w:type="dxa"/>
            <w:shd w:val="clear" w:color="auto" w:fill="07716C"/>
            <w:vAlign w:val="center"/>
          </w:tcPr>
          <w:p w14:paraId="045EFC3C" w14:textId="67BD7DE2" w:rsidR="0067507B" w:rsidRPr="002B0924" w:rsidRDefault="0067507B" w:rsidP="00E30D9A">
            <w:pPr>
              <w:spacing w:after="0" w:line="252" w:lineRule="auto"/>
              <w:rPr>
                <w:color w:val="07716C"/>
              </w:rPr>
            </w:pPr>
            <w:r w:rsidRPr="00E30D9A">
              <w:rPr>
                <w:color w:val="FFFFFF" w:themeColor="background1"/>
              </w:rPr>
              <w:t>Radioactive waste management cases (“RWMCs”)</w:t>
            </w:r>
          </w:p>
        </w:tc>
      </w:tr>
      <w:tr w:rsidR="0067507B" w14:paraId="3DC9B8A0" w14:textId="77777777" w:rsidTr="005A6D8D">
        <w:tc>
          <w:tcPr>
            <w:tcW w:w="709" w:type="dxa"/>
            <w:vAlign w:val="center"/>
          </w:tcPr>
          <w:p w14:paraId="16C47CF3" w14:textId="77777777" w:rsidR="0067507B" w:rsidRDefault="0067507B" w:rsidP="006C515D">
            <w:pPr>
              <w:spacing w:after="0" w:line="252" w:lineRule="auto"/>
              <w:jc w:val="center"/>
            </w:pPr>
          </w:p>
        </w:tc>
        <w:tc>
          <w:tcPr>
            <w:tcW w:w="9027" w:type="dxa"/>
            <w:vAlign w:val="center"/>
          </w:tcPr>
          <w:p w14:paraId="0AFA422F" w14:textId="1C3E4AF9" w:rsidR="0067507B" w:rsidRPr="0067507B" w:rsidRDefault="0067507B" w:rsidP="002D3226">
            <w:pPr>
              <w:pStyle w:val="ListParagraph"/>
              <w:suppressAutoHyphens w:val="0"/>
              <w:autoSpaceDE/>
              <w:autoSpaceDN/>
              <w:adjustRightInd/>
              <w:spacing w:before="100" w:after="100" w:line="252" w:lineRule="auto"/>
              <w:ind w:left="0"/>
              <w:contextualSpacing w:val="0"/>
              <w:textAlignment w:val="auto"/>
            </w:pPr>
            <w:r w:rsidRPr="00642F60">
              <w:t xml:space="preserve">There was </w:t>
            </w:r>
            <w:r>
              <w:t xml:space="preserve">generally positive </w:t>
            </w:r>
            <w:r w:rsidRPr="00642F60">
              <w:t>feedback on the usefulness of RWMCs</w:t>
            </w:r>
            <w:r>
              <w:t>. Suggestions to improve the guidance included requests to better explain how to map out to pre-existing information</w:t>
            </w:r>
            <w:r w:rsidRPr="00642F60">
              <w:t xml:space="preserve"> </w:t>
            </w:r>
            <w:r>
              <w:t>in</w:t>
            </w:r>
            <w:r w:rsidRPr="00642F60">
              <w:t xml:space="preserve"> other document</w:t>
            </w:r>
            <w:r>
              <w:t>ation</w:t>
            </w:r>
            <w:r w:rsidRPr="00642F60">
              <w:t xml:space="preserve"> </w:t>
            </w:r>
            <w:r>
              <w:t>provided to the</w:t>
            </w:r>
            <w:r w:rsidRPr="00642F60">
              <w:t xml:space="preserve"> regulators </w:t>
            </w:r>
            <w:r>
              <w:t xml:space="preserve">and align the level of </w:t>
            </w:r>
            <w:r w:rsidRPr="00642F60">
              <w:t xml:space="preserve">detail </w:t>
            </w:r>
            <w:r>
              <w:t xml:space="preserve">to be more </w:t>
            </w:r>
            <w:r w:rsidRPr="00642F60">
              <w:t>proportiona</w:t>
            </w:r>
            <w:r>
              <w:t>te</w:t>
            </w:r>
            <w:r w:rsidRPr="00642F60">
              <w:t xml:space="preserve"> to the risks. </w:t>
            </w:r>
          </w:p>
        </w:tc>
      </w:tr>
      <w:tr w:rsidR="0067507B" w14:paraId="62D9B127" w14:textId="77777777" w:rsidTr="005A6D8D">
        <w:trPr>
          <w:trHeight w:val="539"/>
        </w:trPr>
        <w:tc>
          <w:tcPr>
            <w:tcW w:w="709" w:type="dxa"/>
            <w:vAlign w:val="center"/>
          </w:tcPr>
          <w:p w14:paraId="60F7D7B3" w14:textId="5834C65D" w:rsidR="0067507B" w:rsidRDefault="000F3AEE" w:rsidP="006C515D">
            <w:pPr>
              <w:spacing w:after="0" w:line="252" w:lineRule="auto"/>
              <w:jc w:val="center"/>
            </w:pPr>
            <w:r w:rsidRPr="009874BA">
              <w:rPr>
                <w:color w:val="07716C"/>
              </w:rPr>
              <w:t>g</w:t>
            </w:r>
          </w:p>
        </w:tc>
        <w:tc>
          <w:tcPr>
            <w:tcW w:w="9027" w:type="dxa"/>
            <w:shd w:val="clear" w:color="auto" w:fill="07716C"/>
            <w:vAlign w:val="center"/>
          </w:tcPr>
          <w:p w14:paraId="1F1AD13C" w14:textId="576F94E7" w:rsidR="0067507B" w:rsidRPr="00642F60" w:rsidRDefault="009A64FF" w:rsidP="00E30D9A">
            <w:pPr>
              <w:spacing w:after="0" w:line="252" w:lineRule="auto"/>
            </w:pPr>
            <w:r w:rsidRPr="00E30D9A">
              <w:rPr>
                <w:color w:val="FFFFFF" w:themeColor="background1"/>
              </w:rPr>
              <w:t>Integrated waste management</w:t>
            </w:r>
          </w:p>
        </w:tc>
      </w:tr>
      <w:tr w:rsidR="0067507B" w14:paraId="41DDCB5E" w14:textId="77777777" w:rsidTr="005A6D8D">
        <w:tc>
          <w:tcPr>
            <w:tcW w:w="709" w:type="dxa"/>
            <w:vAlign w:val="center"/>
          </w:tcPr>
          <w:p w14:paraId="73C66D1E" w14:textId="77777777" w:rsidR="0067507B" w:rsidRDefault="0067507B" w:rsidP="006C515D">
            <w:pPr>
              <w:spacing w:after="0" w:line="252" w:lineRule="auto"/>
              <w:jc w:val="center"/>
            </w:pPr>
          </w:p>
        </w:tc>
        <w:tc>
          <w:tcPr>
            <w:tcW w:w="9027" w:type="dxa"/>
            <w:vAlign w:val="center"/>
          </w:tcPr>
          <w:p w14:paraId="1E551A47" w14:textId="6BA7543A" w:rsidR="0067507B" w:rsidRPr="00642F60" w:rsidRDefault="00592AD5" w:rsidP="002D3226">
            <w:pPr>
              <w:pStyle w:val="ListParagraph"/>
              <w:suppressAutoHyphens w:val="0"/>
              <w:autoSpaceDE/>
              <w:autoSpaceDN/>
              <w:adjustRightInd/>
              <w:spacing w:before="100" w:after="100" w:line="252" w:lineRule="auto"/>
              <w:ind w:left="0"/>
              <w:contextualSpacing w:val="0"/>
              <w:textAlignment w:val="auto"/>
            </w:pPr>
            <w:r>
              <w:t>A notable aspect included</w:t>
            </w:r>
            <w:r w:rsidRPr="00642F60">
              <w:t xml:space="preserve"> </w:t>
            </w:r>
            <w:r>
              <w:t>suggesting that</w:t>
            </w:r>
            <w:r w:rsidRPr="00642F60">
              <w:t xml:space="preserve"> the guidance </w:t>
            </w:r>
            <w:r>
              <w:t xml:space="preserve">be </w:t>
            </w:r>
            <w:r w:rsidRPr="00642F60">
              <w:t xml:space="preserve">more aligned to risk-based </w:t>
            </w:r>
            <w:r>
              <w:t xml:space="preserve">and risk-informed </w:t>
            </w:r>
            <w:r w:rsidRPr="00642F60">
              <w:t>decision making (e.g. rather than waste categorisation)</w:t>
            </w:r>
            <w:r>
              <w:t>.</w:t>
            </w:r>
          </w:p>
        </w:tc>
      </w:tr>
    </w:tbl>
    <w:p w14:paraId="5F5D34C5" w14:textId="77777777" w:rsidR="009874BA" w:rsidRPr="009874BA" w:rsidRDefault="009874BA" w:rsidP="002A0724">
      <w:pPr>
        <w:pStyle w:val="ListParagraph"/>
        <w:suppressAutoHyphens w:val="0"/>
        <w:autoSpaceDE/>
        <w:autoSpaceDN/>
        <w:adjustRightInd/>
        <w:spacing w:after="240" w:line="252" w:lineRule="auto"/>
        <w:ind w:left="0"/>
        <w:contextualSpacing w:val="0"/>
        <w:textAlignment w:val="auto"/>
        <w:rPr>
          <w:sz w:val="16"/>
          <w:szCs w:val="16"/>
        </w:rPr>
      </w:pPr>
    </w:p>
    <w:p w14:paraId="6FE87AD3" w14:textId="3C59E2C3" w:rsidR="00D87EF3" w:rsidRDefault="002A0724" w:rsidP="002A0724">
      <w:pPr>
        <w:pStyle w:val="ListParagraph"/>
        <w:suppressAutoHyphens w:val="0"/>
        <w:autoSpaceDE/>
        <w:autoSpaceDN/>
        <w:adjustRightInd/>
        <w:spacing w:after="240" w:line="252" w:lineRule="auto"/>
        <w:ind w:left="0"/>
        <w:contextualSpacing w:val="0"/>
        <w:textAlignment w:val="auto"/>
      </w:pPr>
      <w:r w:rsidRPr="00642F60">
        <w:t xml:space="preserve">Some feedback related to matters that </w:t>
      </w:r>
      <w:r>
        <w:t>we considered to be</w:t>
      </w:r>
      <w:r w:rsidRPr="00642F60">
        <w:t xml:space="preserve"> outside the scope of the guidance. For example</w:t>
      </w:r>
      <w:r>
        <w:t>,</w:t>
      </w:r>
      <w:r w:rsidRPr="00642F60">
        <w:t xml:space="preserve"> these </w:t>
      </w:r>
      <w:r>
        <w:t>consisted of</w:t>
      </w:r>
      <w:r w:rsidRPr="00642F60">
        <w:t xml:space="preserve"> matters that:</w:t>
      </w:r>
    </w:p>
    <w:p w14:paraId="57F2924F" w14:textId="7AED6C7B" w:rsidR="00B850DA" w:rsidRPr="00642F60" w:rsidRDefault="00B850DA" w:rsidP="00263993">
      <w:pPr>
        <w:pStyle w:val="ListParagraph"/>
        <w:numPr>
          <w:ilvl w:val="0"/>
          <w:numId w:val="24"/>
        </w:numPr>
        <w:suppressAutoHyphens w:val="0"/>
        <w:autoSpaceDE/>
        <w:autoSpaceDN/>
        <w:adjustRightInd/>
        <w:spacing w:after="240" w:line="252" w:lineRule="auto"/>
        <w:ind w:left="1134" w:hanging="494"/>
        <w:contextualSpacing w:val="0"/>
        <w:textAlignment w:val="auto"/>
      </w:pPr>
      <w:r>
        <w:t>R</w:t>
      </w:r>
      <w:r w:rsidRPr="00642F60">
        <w:t>elate solely to a specific regulator’s vires and/or their expectations from licensees on a specific area. For example</w:t>
      </w:r>
      <w:r>
        <w:t>,</w:t>
      </w:r>
      <w:r w:rsidRPr="00642F60">
        <w:t xml:space="preserve"> comments were raised on Site Wide Environmental Safety Cases which is something </w:t>
      </w:r>
      <w:r>
        <w:t>required by the</w:t>
      </w:r>
      <w:r w:rsidRPr="00642F60">
        <w:t xml:space="preserve"> </w:t>
      </w:r>
      <w:r>
        <w:t>e</w:t>
      </w:r>
      <w:r w:rsidRPr="00642F60">
        <w:t>nvironment</w:t>
      </w:r>
      <w:r>
        <w:t>al regulators</w:t>
      </w:r>
      <w:r w:rsidRPr="00642F60">
        <w:t>;</w:t>
      </w:r>
    </w:p>
    <w:p w14:paraId="0FE3CB07" w14:textId="7E2A064D" w:rsidR="00B850DA" w:rsidRPr="00642F60" w:rsidRDefault="00B850DA" w:rsidP="00263993">
      <w:pPr>
        <w:pStyle w:val="ListParagraph"/>
        <w:numPr>
          <w:ilvl w:val="0"/>
          <w:numId w:val="24"/>
        </w:numPr>
        <w:suppressAutoHyphens w:val="0"/>
        <w:autoSpaceDE/>
        <w:autoSpaceDN/>
        <w:adjustRightInd/>
        <w:spacing w:after="240" w:line="252" w:lineRule="auto"/>
        <w:ind w:left="1134" w:hanging="494"/>
        <w:contextualSpacing w:val="0"/>
        <w:textAlignment w:val="auto"/>
      </w:pPr>
      <w:r>
        <w:t>G</w:t>
      </w:r>
      <w:r w:rsidRPr="00642F60">
        <w:t>o beyond the current technical</w:t>
      </w:r>
      <w:r>
        <w:t xml:space="preserve"> </w:t>
      </w:r>
      <w:r w:rsidRPr="00642F60">
        <w:t xml:space="preserve">scope of the current </w:t>
      </w:r>
      <w:r>
        <w:t>joint guidance</w:t>
      </w:r>
      <w:r w:rsidRPr="00642F60">
        <w:t>. For example</w:t>
      </w:r>
      <w:r w:rsidR="001167F5">
        <w:t>,</w:t>
      </w:r>
      <w:r w:rsidRPr="00642F60">
        <w:t xml:space="preserve"> comments were raised on matters of low level radioactive waste management or material for which the main hazard is not radiological;</w:t>
      </w:r>
      <w:r>
        <w:t xml:space="preserve"> and</w:t>
      </w:r>
    </w:p>
    <w:p w14:paraId="30F0755B" w14:textId="77777777" w:rsidR="00B850DA" w:rsidRPr="00642F60" w:rsidRDefault="00B850DA" w:rsidP="00263993">
      <w:pPr>
        <w:pStyle w:val="ListParagraph"/>
        <w:numPr>
          <w:ilvl w:val="0"/>
          <w:numId w:val="24"/>
        </w:numPr>
        <w:suppressAutoHyphens w:val="0"/>
        <w:autoSpaceDE/>
        <w:autoSpaceDN/>
        <w:adjustRightInd/>
        <w:spacing w:after="240" w:line="252" w:lineRule="auto"/>
        <w:ind w:left="1134" w:hanging="494"/>
        <w:contextualSpacing w:val="0"/>
        <w:textAlignment w:val="auto"/>
      </w:pPr>
      <w:r>
        <w:t>R</w:t>
      </w:r>
      <w:r w:rsidRPr="00642F60">
        <w:t>elate to radioactive waste management on sites that are not nuclear licensed sites.</w:t>
      </w:r>
    </w:p>
    <w:p w14:paraId="13D2E52D" w14:textId="77777777" w:rsidR="00B850DA" w:rsidRPr="00642F60" w:rsidRDefault="00B850DA" w:rsidP="00B850DA">
      <w:pPr>
        <w:spacing w:after="240" w:line="252" w:lineRule="auto"/>
      </w:pPr>
      <w:r w:rsidRPr="00642F60">
        <w:t xml:space="preserve">We </w:t>
      </w:r>
      <w:r>
        <w:t xml:space="preserve">carefully </w:t>
      </w:r>
      <w:r w:rsidRPr="00642F60">
        <w:t xml:space="preserve">considered these comments </w:t>
      </w:r>
      <w:r>
        <w:t xml:space="preserve">in terms of their applicability to </w:t>
      </w:r>
      <w:r w:rsidRPr="00642F60">
        <w:t xml:space="preserve">the </w:t>
      </w:r>
      <w:r>
        <w:t>joint guidance</w:t>
      </w:r>
      <w:r w:rsidRPr="00642F60">
        <w:t xml:space="preserve">. However, on balance, we </w:t>
      </w:r>
      <w:r>
        <w:t xml:space="preserve">have concluded that expanding the scope </w:t>
      </w:r>
      <w:r w:rsidRPr="00642F60">
        <w:t xml:space="preserve">of the joint guidance would not best </w:t>
      </w:r>
      <w:r>
        <w:t xml:space="preserve">serve </w:t>
      </w:r>
      <w:r w:rsidRPr="00642F60">
        <w:t xml:space="preserve">the streamlined approach </w:t>
      </w:r>
      <w:r>
        <w:t xml:space="preserve">sought by regulators and stakeholders. Where appropriate, </w:t>
      </w:r>
      <w:r w:rsidRPr="00642F60">
        <w:t xml:space="preserve">such comments have been noted and taken forward by the respective regulatory organisation(s). We also acknowledge from the </w:t>
      </w:r>
      <w:r>
        <w:t xml:space="preserve">feedback received </w:t>
      </w:r>
      <w:r w:rsidRPr="00642F60">
        <w:t>that there is uncertainty</w:t>
      </w:r>
      <w:r>
        <w:t xml:space="preserve"> among some respondents regarding the intended audience</w:t>
      </w:r>
      <w:r w:rsidRPr="00642F60">
        <w:t xml:space="preserve"> </w:t>
      </w:r>
      <w:r>
        <w:t xml:space="preserve">and the </w:t>
      </w:r>
      <w:r w:rsidRPr="00642F60">
        <w:t>applicability</w:t>
      </w:r>
      <w:r>
        <w:t xml:space="preserve"> of the guidance</w:t>
      </w:r>
      <w:r w:rsidRPr="00642F60">
        <w:t xml:space="preserve">, which we will address in any </w:t>
      </w:r>
      <w:r>
        <w:t xml:space="preserve">future </w:t>
      </w:r>
      <w:r w:rsidRPr="00642F60">
        <w:t>update.</w:t>
      </w:r>
    </w:p>
    <w:p w14:paraId="1CAE9CE8" w14:textId="77777777" w:rsidR="00B850DA" w:rsidRDefault="00B850DA" w:rsidP="00B850DA">
      <w:pPr>
        <w:spacing w:after="240" w:line="252" w:lineRule="auto"/>
      </w:pPr>
      <w:r w:rsidRPr="00642F60">
        <w:t xml:space="preserve">Overall, the responses received were positive, supportive of our </w:t>
      </w:r>
      <w:r>
        <w:t>j</w:t>
      </w:r>
      <w:r w:rsidRPr="00642F60">
        <w:t xml:space="preserve">oint </w:t>
      </w:r>
      <w:r>
        <w:t>g</w:t>
      </w:r>
      <w:r w:rsidRPr="00642F60">
        <w:t xml:space="preserve">uidance, and highlighted those areas which could be improved to bring beneficial outcomes. We also note, gratefully, the willingness expressed </w:t>
      </w:r>
      <w:r>
        <w:t>in</w:t>
      </w:r>
      <w:r w:rsidRPr="00642F60">
        <w:t xml:space="preserve"> the responses to further support later stages of the guidance update process.</w:t>
      </w:r>
    </w:p>
    <w:p w14:paraId="0BBCBF3F" w14:textId="0F3282D6" w:rsidR="00986DA6" w:rsidRDefault="00986DA6">
      <w:pPr>
        <w:suppressAutoHyphens w:val="0"/>
        <w:autoSpaceDE/>
        <w:autoSpaceDN/>
        <w:adjustRightInd/>
        <w:spacing w:after="0" w:line="240" w:lineRule="auto"/>
        <w:textAlignment w:val="auto"/>
      </w:pPr>
      <w:r>
        <w:br w:type="page"/>
      </w:r>
    </w:p>
    <w:p w14:paraId="71C6348A" w14:textId="77777777" w:rsidR="00B850DA" w:rsidRPr="005C288B" w:rsidRDefault="00B850DA" w:rsidP="00D91B5C">
      <w:pPr>
        <w:pStyle w:val="Heading1"/>
      </w:pPr>
      <w:bookmarkStart w:id="9" w:name="_Toc236229671"/>
      <w:bookmarkEnd w:id="8"/>
      <w:r>
        <w:lastRenderedPageBreak/>
        <w:t>Conclusions and next steps</w:t>
      </w:r>
      <w:bookmarkEnd w:id="9"/>
    </w:p>
    <w:p w14:paraId="5BDA7E2E" w14:textId="2078D72D" w:rsidR="00B850DA" w:rsidRPr="00642F60" w:rsidRDefault="00B850DA" w:rsidP="00B850DA">
      <w:pPr>
        <w:spacing w:after="240" w:line="252" w:lineRule="auto"/>
      </w:pPr>
      <w:bookmarkStart w:id="10" w:name="_Toc88503665"/>
      <w:r>
        <w:t>We are using the responses to the consultation to</w:t>
      </w:r>
      <w:r w:rsidRPr="00642F60">
        <w:t xml:space="preserve"> help</w:t>
      </w:r>
      <w:r>
        <w:t xml:space="preserve"> us</w:t>
      </w:r>
      <w:r w:rsidRPr="00642F60">
        <w:t xml:space="preserve"> shape our plans to update the guidance</w:t>
      </w:r>
      <w:r w:rsidR="00D877A0">
        <w:t>.</w:t>
      </w:r>
      <w:r w:rsidRPr="00642F60">
        <w:t xml:space="preserve"> </w:t>
      </w:r>
    </w:p>
    <w:p w14:paraId="682781DA" w14:textId="77692242" w:rsidR="00B850DA" w:rsidRPr="00642F60" w:rsidRDefault="00B850DA" w:rsidP="00B850DA">
      <w:pPr>
        <w:spacing w:after="240" w:line="252" w:lineRule="auto"/>
      </w:pPr>
      <w:r w:rsidRPr="00642F60">
        <w:t>We intend to</w:t>
      </w:r>
      <w:r>
        <w:t xml:space="preserve"> further develop the plan based on principles such that any update will</w:t>
      </w:r>
      <w:r w:rsidRPr="00642F60">
        <w:t>:</w:t>
      </w:r>
    </w:p>
    <w:p w14:paraId="4EAD6B8D" w14:textId="74A3B50B" w:rsidR="00B850DA" w:rsidRPr="00642F60" w:rsidRDefault="00B850DA" w:rsidP="00263993">
      <w:pPr>
        <w:pStyle w:val="ListParagraph"/>
        <w:numPr>
          <w:ilvl w:val="0"/>
          <w:numId w:val="24"/>
        </w:numPr>
        <w:suppressAutoHyphens w:val="0"/>
        <w:autoSpaceDE/>
        <w:autoSpaceDN/>
        <w:adjustRightInd/>
        <w:spacing w:after="240" w:line="252" w:lineRule="auto"/>
        <w:ind w:left="1134" w:hanging="494"/>
        <w:contextualSpacing w:val="0"/>
        <w:textAlignment w:val="auto"/>
      </w:pPr>
      <w:r w:rsidRPr="00642F60">
        <w:t xml:space="preserve">Simplify the current </w:t>
      </w:r>
      <w:r>
        <w:t>joint guidance</w:t>
      </w:r>
      <w:r w:rsidRPr="00642F60">
        <w:t>, improve its clarity of purpose and ensure that it continues to provide suitable sign posting to current regulatory expectations</w:t>
      </w:r>
      <w:r w:rsidR="00D877A0">
        <w:t>;</w:t>
      </w:r>
    </w:p>
    <w:p w14:paraId="6E03D484" w14:textId="3536453E" w:rsidR="00B850DA" w:rsidRPr="00642F60" w:rsidRDefault="00B850DA" w:rsidP="00263993">
      <w:pPr>
        <w:pStyle w:val="ListParagraph"/>
        <w:numPr>
          <w:ilvl w:val="0"/>
          <w:numId w:val="24"/>
        </w:numPr>
        <w:suppressAutoHyphens w:val="0"/>
        <w:autoSpaceDE/>
        <w:autoSpaceDN/>
        <w:adjustRightInd/>
        <w:spacing w:after="240" w:line="252" w:lineRule="auto"/>
        <w:ind w:left="1134" w:hanging="494"/>
        <w:contextualSpacing w:val="0"/>
        <w:textAlignment w:val="auto"/>
      </w:pPr>
      <w:r w:rsidRPr="00642F60">
        <w:t xml:space="preserve">Maintain and develop the high-level principles of </w:t>
      </w:r>
      <w:r>
        <w:t>j</w:t>
      </w:r>
      <w:r w:rsidRPr="00642F60">
        <w:t xml:space="preserve">oint </w:t>
      </w:r>
      <w:r>
        <w:t>r</w:t>
      </w:r>
      <w:r w:rsidRPr="00642F60">
        <w:t>egulation to help duty holders and other stakeholders understand how we work together in this area</w:t>
      </w:r>
      <w:r w:rsidR="00D877A0">
        <w:t>; and</w:t>
      </w:r>
    </w:p>
    <w:p w14:paraId="23FCB30E" w14:textId="77777777" w:rsidR="00B850DA" w:rsidRPr="00642F60" w:rsidRDefault="00B850DA" w:rsidP="00263993">
      <w:pPr>
        <w:pStyle w:val="ListParagraph"/>
        <w:numPr>
          <w:ilvl w:val="0"/>
          <w:numId w:val="24"/>
        </w:numPr>
        <w:suppressAutoHyphens w:val="0"/>
        <w:autoSpaceDE/>
        <w:autoSpaceDN/>
        <w:adjustRightInd/>
        <w:spacing w:after="240" w:line="252" w:lineRule="auto"/>
        <w:ind w:left="1134" w:hanging="494"/>
        <w:contextualSpacing w:val="0"/>
        <w:textAlignment w:val="auto"/>
      </w:pPr>
      <w:r w:rsidRPr="00642F60">
        <w:t xml:space="preserve">Ensure the </w:t>
      </w:r>
      <w:r>
        <w:t>joint guidance</w:t>
      </w:r>
      <w:r w:rsidRPr="00642F60">
        <w:t xml:space="preserve"> is consistent and aligns with relevant recommendations from the Nuclear Regulatory Taskforce and the UK </w:t>
      </w:r>
      <w:r>
        <w:t>g</w:t>
      </w:r>
      <w:r w:rsidRPr="00642F60">
        <w:t>overnment plans for their implementation, as and where appropriate to do so.</w:t>
      </w:r>
    </w:p>
    <w:p w14:paraId="306DF787" w14:textId="0B7F3FC5" w:rsidR="00B850DA" w:rsidRDefault="00B850DA" w:rsidP="00B850DA">
      <w:pPr>
        <w:spacing w:after="240" w:line="252" w:lineRule="auto"/>
      </w:pPr>
      <w:r w:rsidRPr="00642F60">
        <w:t xml:space="preserve">Further updates will be shared with our stakeholders, including additional opportunities to shape the planned work, as our plans </w:t>
      </w:r>
      <w:r>
        <w:t xml:space="preserve">are </w:t>
      </w:r>
      <w:r w:rsidRPr="00642F60">
        <w:t>progress</w:t>
      </w:r>
      <w:r>
        <w:t>ed</w:t>
      </w:r>
      <w:r w:rsidRPr="00642F60">
        <w:t xml:space="preserve"> over the coming months.</w:t>
      </w:r>
    </w:p>
    <w:p w14:paraId="05BDCEE9" w14:textId="77777777" w:rsidR="00B850DA" w:rsidRDefault="00B850DA" w:rsidP="00B850DA">
      <w:pPr>
        <w:spacing w:after="240" w:line="252" w:lineRule="auto"/>
      </w:pPr>
      <w:r w:rsidRPr="00D361FF">
        <w:t xml:space="preserve">Should you have any queries regarding this report, please get in touch by emailing </w:t>
      </w:r>
      <w:hyperlink r:id="rId13" w:history="1">
        <w:r w:rsidRPr="000272A2">
          <w:rPr>
            <w:rStyle w:val="Hyperlink"/>
            <w:color w:val="07716C"/>
          </w:rPr>
          <w:t>contact@onr.gov.uk</w:t>
        </w:r>
      </w:hyperlink>
    </w:p>
    <w:bookmarkEnd w:id="10"/>
    <w:p w14:paraId="64613EBD" w14:textId="4C326E6D" w:rsidR="00B850DA" w:rsidRDefault="00B850DA" w:rsidP="00B850DA">
      <w:pPr>
        <w:spacing w:after="0" w:line="240" w:lineRule="auto"/>
      </w:pPr>
      <w:r>
        <w:br w:type="page"/>
      </w:r>
    </w:p>
    <w:p w14:paraId="2CFF2176" w14:textId="77777777" w:rsidR="001970E1" w:rsidRDefault="001970E1" w:rsidP="00B850DA">
      <w:pPr>
        <w:sectPr w:rsidR="001970E1" w:rsidSect="000822E7">
          <w:headerReference w:type="default" r:id="rId14"/>
          <w:footerReference w:type="default" r:id="rId15"/>
          <w:pgSz w:w="11906" w:h="16838" w:code="9"/>
          <w:pgMar w:top="1440" w:right="1080" w:bottom="1440" w:left="1080" w:header="397" w:footer="397" w:gutter="0"/>
          <w:pgNumType w:start="1"/>
          <w:cols w:space="312"/>
          <w:docGrid w:linePitch="360"/>
        </w:sectPr>
      </w:pPr>
    </w:p>
    <w:p w14:paraId="01B0C862" w14:textId="77777777" w:rsidR="00B850DA" w:rsidRDefault="00B850DA" w:rsidP="00B850DA"/>
    <w:p w14:paraId="2986B2F1" w14:textId="77777777" w:rsidR="004D040A" w:rsidRDefault="004D040A" w:rsidP="00B850DA"/>
    <w:p w14:paraId="16267FC5" w14:textId="77777777" w:rsidR="004D040A" w:rsidRDefault="004D040A" w:rsidP="00B850DA"/>
    <w:p w14:paraId="4DC9AFD3" w14:textId="77777777" w:rsidR="004D040A" w:rsidRDefault="004D040A" w:rsidP="00B850DA"/>
    <w:p w14:paraId="1F232CC2" w14:textId="77777777" w:rsidR="004D040A" w:rsidRDefault="004D040A" w:rsidP="00B850DA"/>
    <w:p w14:paraId="6C36ADFB" w14:textId="77777777" w:rsidR="004D040A" w:rsidRDefault="004D040A" w:rsidP="00B850DA"/>
    <w:p w14:paraId="651DA09C" w14:textId="77777777" w:rsidR="004D040A" w:rsidRDefault="004D040A" w:rsidP="00B850DA"/>
    <w:p w14:paraId="7E3C233F" w14:textId="77777777" w:rsidR="004D040A" w:rsidRDefault="004D040A" w:rsidP="00B850DA"/>
    <w:p w14:paraId="6587BD7C" w14:textId="77777777" w:rsidR="004D040A" w:rsidRDefault="004D040A" w:rsidP="00B850DA"/>
    <w:p w14:paraId="13DBB0AE" w14:textId="77777777" w:rsidR="004D040A" w:rsidRDefault="004D040A" w:rsidP="00B850DA"/>
    <w:p w14:paraId="5233ADED" w14:textId="77777777" w:rsidR="004D040A" w:rsidRDefault="004D040A" w:rsidP="00B850DA"/>
    <w:p w14:paraId="71463F8B" w14:textId="77777777" w:rsidR="004D040A" w:rsidRDefault="004D040A" w:rsidP="00B850DA"/>
    <w:p w14:paraId="45BD0C01" w14:textId="77777777" w:rsidR="004D040A" w:rsidRDefault="004D040A" w:rsidP="00B850DA"/>
    <w:p w14:paraId="2390EEA5" w14:textId="77777777" w:rsidR="004D040A" w:rsidRDefault="004D040A" w:rsidP="00B850DA"/>
    <w:p w14:paraId="049AFA97" w14:textId="77777777" w:rsidR="004D040A" w:rsidRDefault="004D040A" w:rsidP="00B850DA"/>
    <w:p w14:paraId="458BB6C2" w14:textId="77777777" w:rsidR="004D040A" w:rsidRDefault="004D040A" w:rsidP="00B850DA"/>
    <w:p w14:paraId="3EA79D5D" w14:textId="77777777" w:rsidR="004D040A" w:rsidRDefault="004D040A" w:rsidP="00B850DA"/>
    <w:p w14:paraId="7EFD0F87" w14:textId="77777777" w:rsidR="004D040A" w:rsidRDefault="004D040A" w:rsidP="00B850DA"/>
    <w:p w14:paraId="76040468" w14:textId="77777777" w:rsidR="00B850DA" w:rsidRDefault="00B850DA" w:rsidP="00B850DA"/>
    <w:p w14:paraId="1329FB74" w14:textId="77777777" w:rsidR="00B850DA" w:rsidRDefault="00B850DA" w:rsidP="00B850DA">
      <w:pPr>
        <w:pStyle w:val="Copyright"/>
      </w:pPr>
    </w:p>
    <w:p w14:paraId="52C4FC4A" w14:textId="77777777" w:rsidR="002C7E73" w:rsidRDefault="002C7E73" w:rsidP="00B850DA">
      <w:pPr>
        <w:pStyle w:val="Copyright"/>
      </w:pPr>
    </w:p>
    <w:p w14:paraId="716568AB" w14:textId="77777777" w:rsidR="002C7E73" w:rsidRDefault="002C7E73" w:rsidP="00B850DA">
      <w:pPr>
        <w:pStyle w:val="Copyright"/>
      </w:pPr>
    </w:p>
    <w:p w14:paraId="4CA04A4F" w14:textId="13DBC143" w:rsidR="00B850DA" w:rsidRPr="00F241BD" w:rsidRDefault="004D040A" w:rsidP="00B850DA">
      <w:pPr>
        <w:pStyle w:val="Copyright"/>
        <w:rPr>
          <w:sz w:val="20"/>
          <w:szCs w:val="20"/>
        </w:rPr>
      </w:pPr>
      <w:r w:rsidRPr="00F241BD">
        <w:rPr>
          <w:sz w:val="20"/>
          <w:szCs w:val="20"/>
        </w:rPr>
        <w:t>E</w:t>
      </w:r>
      <w:r w:rsidR="00B850DA" w:rsidRPr="00F241BD">
        <w:rPr>
          <w:sz w:val="20"/>
          <w:szCs w:val="20"/>
        </w:rPr>
        <w:t xml:space="preserve">nquiries related to this document should be sent to </w:t>
      </w:r>
      <w:hyperlink r:id="rId16" w:history="1">
        <w:r w:rsidR="00B850DA" w:rsidRPr="00F241BD">
          <w:rPr>
            <w:rStyle w:val="Hyperlink"/>
            <w:color w:val="07716C"/>
            <w:sz w:val="20"/>
            <w:szCs w:val="20"/>
          </w:rPr>
          <w:t>contact@onr.gov.uk</w:t>
        </w:r>
      </w:hyperlink>
    </w:p>
    <w:p w14:paraId="571C829E" w14:textId="2AF89D9F" w:rsidR="00B850DA" w:rsidRPr="00F241BD" w:rsidRDefault="00B850DA" w:rsidP="00B850DA">
      <w:pPr>
        <w:pStyle w:val="Copyright"/>
        <w:rPr>
          <w:sz w:val="20"/>
          <w:szCs w:val="20"/>
        </w:rPr>
      </w:pPr>
      <w:r w:rsidRPr="00F241BD">
        <w:rPr>
          <w:sz w:val="20"/>
          <w:szCs w:val="20"/>
        </w:rPr>
        <w:t xml:space="preserve">Published </w:t>
      </w:r>
      <w:r w:rsidR="00BF501F">
        <w:rPr>
          <w:sz w:val="20"/>
          <w:szCs w:val="20"/>
        </w:rPr>
        <w:t>July</w:t>
      </w:r>
      <w:r w:rsidRPr="00F241BD">
        <w:rPr>
          <w:sz w:val="20"/>
          <w:szCs w:val="20"/>
        </w:rPr>
        <w:t xml:space="preserve"> 2026</w:t>
      </w:r>
    </w:p>
    <w:p w14:paraId="09074500" w14:textId="11FCBD29" w:rsidR="00536670" w:rsidRPr="00DE51C8" w:rsidRDefault="00B850DA" w:rsidP="008974E7">
      <w:pPr>
        <w:pStyle w:val="Copyright"/>
        <w:tabs>
          <w:tab w:val="left" w:pos="8505"/>
        </w:tabs>
        <w:rPr>
          <w:sz w:val="20"/>
          <w:szCs w:val="20"/>
        </w:rPr>
      </w:pPr>
      <w:r w:rsidRPr="00F241BD">
        <w:rPr>
          <w:sz w:val="20"/>
          <w:szCs w:val="20"/>
        </w:rPr>
        <w:t>© Office for Nuclear Regulation, 2026</w:t>
      </w:r>
      <w:bookmarkEnd w:id="2"/>
      <w:bookmarkEnd w:id="3"/>
      <w:r w:rsidR="008974E7">
        <w:rPr>
          <w:sz w:val="20"/>
          <w:szCs w:val="20"/>
        </w:rPr>
        <w:tab/>
      </w:r>
    </w:p>
    <w:sectPr w:rsidR="00536670" w:rsidRPr="00DE51C8" w:rsidSect="000822E7">
      <w:footerReference w:type="default" r:id="rId17"/>
      <w:pgSz w:w="11906" w:h="16838" w:code="9"/>
      <w:pgMar w:top="1440" w:right="1080" w:bottom="1440" w:left="1080" w:header="397" w:footer="397" w:gutter="0"/>
      <w:pgNumType w:start="1"/>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D62C" w14:textId="77777777" w:rsidR="00D122BF" w:rsidRDefault="00D122BF" w:rsidP="007D199A">
      <w:pPr>
        <w:spacing w:after="0"/>
      </w:pPr>
      <w:r>
        <w:separator/>
      </w:r>
    </w:p>
    <w:p w14:paraId="05AF4CE6" w14:textId="77777777" w:rsidR="00D122BF" w:rsidRDefault="00D122BF"/>
    <w:p w14:paraId="3125D139" w14:textId="77777777" w:rsidR="00D122BF" w:rsidRDefault="00D122BF"/>
    <w:p w14:paraId="12D83DFE" w14:textId="77777777" w:rsidR="00D122BF" w:rsidRDefault="00D122BF"/>
  </w:endnote>
  <w:endnote w:type="continuationSeparator" w:id="0">
    <w:p w14:paraId="7B8AFA54" w14:textId="77777777" w:rsidR="00D122BF" w:rsidRDefault="00D122BF" w:rsidP="007D199A">
      <w:pPr>
        <w:spacing w:after="0"/>
      </w:pPr>
      <w:r>
        <w:continuationSeparator/>
      </w:r>
    </w:p>
    <w:p w14:paraId="1DB26E6A" w14:textId="77777777" w:rsidR="00D122BF" w:rsidRDefault="00D122BF"/>
    <w:p w14:paraId="6142A2C3" w14:textId="77777777" w:rsidR="00D122BF" w:rsidRDefault="00D122BF"/>
    <w:p w14:paraId="546AECE7" w14:textId="77777777" w:rsidR="00D122BF" w:rsidRDefault="00D12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rEavesXLModOT">
    <w:panose1 w:val="00000000000000000000"/>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857899"/>
      <w:docPartObj>
        <w:docPartGallery w:val="Page Numbers (Bottom of Page)"/>
        <w:docPartUnique/>
      </w:docPartObj>
    </w:sdtPr>
    <w:sdtContent>
      <w:sdt>
        <w:sdtPr>
          <w:id w:val="-1705238520"/>
          <w:docPartObj>
            <w:docPartGallery w:val="Page Numbers (Top of Page)"/>
            <w:docPartUnique/>
          </w:docPartObj>
        </w:sdtPr>
        <w:sdtContent>
          <w:p w14:paraId="1BC3EE3E" w14:textId="214463F6" w:rsidR="00B04F53" w:rsidRDefault="00B04F53">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sidR="000F5FF9">
              <w:rPr>
                <w:b/>
                <w:bCs/>
                <w:szCs w:val="24"/>
              </w:rPr>
              <w:t>4</w:t>
            </w:r>
          </w:p>
        </w:sdtContent>
      </w:sdt>
    </w:sdtContent>
  </w:sdt>
  <w:p w14:paraId="0C067D43" w14:textId="354646B0" w:rsidR="000822E7" w:rsidRPr="00B95687" w:rsidRDefault="000822E7" w:rsidP="000822E7">
    <w:pPr>
      <w:pStyle w:val="Footer"/>
      <w:tabs>
        <w:tab w:val="left" w:pos="8725"/>
        <w:tab w:val="right" w:pos="9746"/>
      </w:tabs>
      <w:jc w:val="center"/>
      <w:rPr>
        <w:b/>
        <w:color w:val="10647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7B98" w14:textId="77777777" w:rsidR="003D3E59" w:rsidRDefault="003D3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68E8D" w14:textId="77777777" w:rsidR="00D122BF" w:rsidRPr="005E0344" w:rsidRDefault="00D122BF" w:rsidP="005E0344">
      <w:pPr>
        <w:spacing w:after="120"/>
        <w:rPr>
          <w:color w:val="000000" w:themeColor="text2"/>
        </w:rPr>
      </w:pPr>
      <w:r w:rsidRPr="005E0344">
        <w:rPr>
          <w:color w:val="000000" w:themeColor="text2"/>
        </w:rPr>
        <w:separator/>
      </w:r>
    </w:p>
    <w:p w14:paraId="3C378885" w14:textId="77777777" w:rsidR="00D122BF" w:rsidRDefault="00D122BF"/>
    <w:p w14:paraId="397D333A" w14:textId="77777777" w:rsidR="00D122BF" w:rsidRDefault="00D122BF"/>
  </w:footnote>
  <w:footnote w:type="continuationSeparator" w:id="0">
    <w:p w14:paraId="44CBD9CC" w14:textId="77777777" w:rsidR="00D122BF" w:rsidRPr="005E0344" w:rsidRDefault="00D122BF" w:rsidP="0090581D">
      <w:pPr>
        <w:spacing w:after="120"/>
        <w:rPr>
          <w:color w:val="000000" w:themeColor="text2"/>
        </w:rPr>
      </w:pPr>
      <w:r w:rsidRPr="005E0344">
        <w:rPr>
          <w:color w:val="000000" w:themeColor="text2"/>
        </w:rPr>
        <w:continuationSeparator/>
      </w:r>
    </w:p>
    <w:p w14:paraId="5B6F44B2" w14:textId="77777777" w:rsidR="00D122BF" w:rsidRDefault="00D122BF"/>
    <w:p w14:paraId="56AB357B" w14:textId="77777777" w:rsidR="00D122BF" w:rsidRDefault="00D122BF"/>
    <w:p w14:paraId="012FA134" w14:textId="77777777" w:rsidR="00D122BF" w:rsidRDefault="00D122BF"/>
  </w:footnote>
  <w:footnote w:type="continuationNotice" w:id="1">
    <w:p w14:paraId="34942A89" w14:textId="77777777" w:rsidR="00D122BF" w:rsidRDefault="00D122BF">
      <w:pPr>
        <w:spacing w:after="0"/>
      </w:pPr>
    </w:p>
    <w:p w14:paraId="3330A6CB" w14:textId="77777777" w:rsidR="00D122BF" w:rsidRDefault="00D122BF"/>
    <w:p w14:paraId="6C7B93D8" w14:textId="77777777" w:rsidR="00D122BF" w:rsidRDefault="00D122BF"/>
    <w:p w14:paraId="5BE3C2B6" w14:textId="77777777" w:rsidR="00D122BF" w:rsidRDefault="00D12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187E" w14:textId="6C8CAE67" w:rsidR="00521E1C" w:rsidRDefault="00521E1C" w:rsidP="00102E1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01BA" w14:textId="3BFB25EC" w:rsidR="00BF501F" w:rsidRPr="00BF501F" w:rsidRDefault="00BF501F" w:rsidP="00BF501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3B675C4"/>
    <w:lvl w:ilvl="0">
      <w:start w:val="1"/>
      <w:numFmt w:val="decimal"/>
      <w:lvlText w:val="%1."/>
      <w:lvlJc w:val="left"/>
      <w:pPr>
        <w:tabs>
          <w:tab w:val="num" w:pos="926"/>
        </w:tabs>
        <w:ind w:left="926" w:hanging="360"/>
      </w:pPr>
    </w:lvl>
  </w:abstractNum>
  <w:abstractNum w:abstractNumId="1" w15:restartNumberingAfterBreak="0">
    <w:nsid w:val="FFFFFF82"/>
    <w:multiLevelType w:val="singleLevel"/>
    <w:tmpl w:val="1396DD2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6CC583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F3274C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6B08B3"/>
    <w:multiLevelType w:val="multilevel"/>
    <w:tmpl w:val="A4C80834"/>
    <w:styleLink w:val="Style2"/>
    <w:lvl w:ilvl="0">
      <w:start w:val="1"/>
      <w:numFmt w:val="bullet"/>
      <w:lvlText w:val=""/>
      <w:lvlJc w:val="left"/>
      <w:pPr>
        <w:ind w:left="567" w:hanging="283"/>
      </w:pPr>
      <w:rPr>
        <w:rFonts w:ascii="Symbol" w:hAnsi="Symbol" w:hint="default"/>
        <w:color w:val="07716C"/>
      </w:rPr>
    </w:lvl>
    <w:lvl w:ilvl="1">
      <w:start w:val="1"/>
      <w:numFmt w:val="bullet"/>
      <w:lvlText w:val="o"/>
      <w:lvlJc w:val="left"/>
      <w:pPr>
        <w:ind w:left="851" w:hanging="284"/>
      </w:pPr>
      <w:rPr>
        <w:rFonts w:ascii="Courier New" w:hAnsi="Courier New"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5" w15:restartNumberingAfterBreak="0">
    <w:nsid w:val="0C7761B8"/>
    <w:multiLevelType w:val="hybridMultilevel"/>
    <w:tmpl w:val="309AD1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C1BC2"/>
    <w:multiLevelType w:val="hybridMultilevel"/>
    <w:tmpl w:val="D100ABEA"/>
    <w:lvl w:ilvl="0" w:tplc="56989AF2">
      <w:start w:val="1"/>
      <w:numFmt w:val="bullet"/>
      <w:lvlText w:val=""/>
      <w:lvlJc w:val="left"/>
      <w:pPr>
        <w:ind w:left="1074" w:hanging="360"/>
      </w:pPr>
      <w:rPr>
        <w:rFonts w:ascii="Symbol" w:hAnsi="Symbol" w:hint="default"/>
        <w:color w:val="07716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73737"/>
    <w:multiLevelType w:val="multilevel"/>
    <w:tmpl w:val="5144FEE2"/>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8F1D31"/>
    <w:multiLevelType w:val="multilevel"/>
    <w:tmpl w:val="5FE68C0C"/>
    <w:lvl w:ilvl="0">
      <w:start w:val="1"/>
      <w:numFmt w:val="bullet"/>
      <w:lvlText w:val=""/>
      <w:lvlJc w:val="left"/>
      <w:pPr>
        <w:ind w:left="567" w:hanging="283"/>
      </w:pPr>
      <w:rPr>
        <w:rFonts w:ascii="Symbol" w:hAnsi="Symbol" w:hint="default"/>
        <w:color w:val="F2446D"/>
      </w:rPr>
    </w:lvl>
    <w:lvl w:ilvl="1">
      <w:start w:val="1"/>
      <w:numFmt w:val="bullet"/>
      <w:lvlText w:val="o"/>
      <w:lvlJc w:val="left"/>
      <w:pPr>
        <w:ind w:left="851" w:hanging="284"/>
      </w:pPr>
      <w:rPr>
        <w:rFonts w:ascii="Courier New" w:hAnsi="Courier New" w:hint="default"/>
        <w:color w:val="F2446D"/>
      </w:rPr>
    </w:lvl>
    <w:lvl w:ilvl="2">
      <w:start w:val="1"/>
      <w:numFmt w:val="bullet"/>
      <w:lvlText w:val="»"/>
      <w:lvlJc w:val="left"/>
      <w:pPr>
        <w:ind w:left="851" w:hanging="284"/>
      </w:pPr>
      <w:rPr>
        <w:rFonts w:ascii="Arial" w:hAnsi="Arial" w:hint="default"/>
        <w:color w:val="F2446D"/>
      </w:rPr>
    </w:lvl>
    <w:lvl w:ilvl="3">
      <w:start w:val="1"/>
      <w:numFmt w:val="bullet"/>
      <w:lvlText w:val=""/>
      <w:lvlJc w:val="left"/>
      <w:pPr>
        <w:ind w:left="851" w:hanging="284"/>
      </w:pPr>
      <w:rPr>
        <w:rFonts w:ascii="Wingdings" w:hAnsi="Wingdings" w:hint="default"/>
        <w:color w:val="F2446D"/>
      </w:rPr>
    </w:lvl>
    <w:lvl w:ilvl="4">
      <w:start w:val="1"/>
      <w:numFmt w:val="bullet"/>
      <w:lvlText w:val=""/>
      <w:lvlJc w:val="left"/>
      <w:pPr>
        <w:ind w:left="1134" w:hanging="283"/>
      </w:pPr>
      <w:rPr>
        <w:rFonts w:ascii="Symbol" w:hAnsi="Symbol" w:hint="default"/>
        <w:color w:val="F2446D"/>
      </w:rPr>
    </w:lvl>
    <w:lvl w:ilvl="5">
      <w:start w:val="1"/>
      <w:numFmt w:val="bullet"/>
      <w:lvlText w:val=""/>
      <w:lvlJc w:val="left"/>
      <w:pPr>
        <w:ind w:left="1418" w:hanging="284"/>
      </w:pPr>
      <w:rPr>
        <w:rFonts w:ascii="Wingdings" w:hAnsi="Wingdings" w:hint="default"/>
        <w:color w:val="F2446D"/>
      </w:rPr>
    </w:lvl>
    <w:lvl w:ilvl="6">
      <w:start w:val="1"/>
      <w:numFmt w:val="bullet"/>
      <w:lvlText w:val=""/>
      <w:lvlJc w:val="left"/>
      <w:pPr>
        <w:ind w:left="1701" w:hanging="283"/>
      </w:pPr>
      <w:rPr>
        <w:rFonts w:ascii="Symbol" w:hAnsi="Symbol" w:hint="default"/>
        <w:color w:val="F2446D"/>
      </w:rPr>
    </w:lvl>
    <w:lvl w:ilvl="7">
      <w:start w:val="1"/>
      <w:numFmt w:val="bullet"/>
      <w:lvlText w:val=""/>
      <w:lvlJc w:val="left"/>
      <w:pPr>
        <w:ind w:left="1985" w:hanging="284"/>
      </w:pPr>
      <w:rPr>
        <w:rFonts w:ascii="Symbol" w:hAnsi="Symbol" w:hint="default"/>
        <w:color w:val="F2446D"/>
      </w:rPr>
    </w:lvl>
    <w:lvl w:ilvl="8">
      <w:start w:val="1"/>
      <w:numFmt w:val="bullet"/>
      <w:lvlText w:val=""/>
      <w:lvlJc w:val="left"/>
      <w:pPr>
        <w:ind w:left="2268" w:hanging="283"/>
      </w:pPr>
      <w:rPr>
        <w:rFonts w:ascii="Wingdings" w:hAnsi="Wingdings" w:hint="default"/>
        <w:color w:val="F2446D"/>
      </w:rPr>
    </w:lvl>
  </w:abstractNum>
  <w:abstractNum w:abstractNumId="9" w15:restartNumberingAfterBreak="0">
    <w:nsid w:val="2970619E"/>
    <w:multiLevelType w:val="multilevel"/>
    <w:tmpl w:val="0409001D"/>
    <w:styleLink w:val="Style1"/>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B70C27"/>
    <w:multiLevelType w:val="hybridMultilevel"/>
    <w:tmpl w:val="7990EC76"/>
    <w:lvl w:ilvl="0" w:tplc="A43AB398">
      <w:start w:val="1"/>
      <w:numFmt w:val="bullet"/>
      <w:lvlText w:val=""/>
      <w:lvlJc w:val="left"/>
      <w:pPr>
        <w:ind w:left="717" w:hanging="360"/>
      </w:pPr>
      <w:rPr>
        <w:rFonts w:ascii="Symbol" w:hAnsi="Symbol" w:hint="default"/>
        <w:color w:val="19B790"/>
        <w:sz w:val="22"/>
      </w:rPr>
    </w:lvl>
    <w:lvl w:ilvl="1" w:tplc="3D8A59CA" w:tentative="1">
      <w:start w:val="1"/>
      <w:numFmt w:val="bullet"/>
      <w:lvlText w:val="o"/>
      <w:lvlJc w:val="left"/>
      <w:pPr>
        <w:ind w:left="1440" w:hanging="360"/>
      </w:pPr>
      <w:rPr>
        <w:rFonts w:ascii="Courier New" w:hAnsi="Courier New" w:cs="Courier New" w:hint="default"/>
      </w:rPr>
    </w:lvl>
    <w:lvl w:ilvl="2" w:tplc="0A6AF690" w:tentative="1">
      <w:start w:val="1"/>
      <w:numFmt w:val="bullet"/>
      <w:lvlText w:val=""/>
      <w:lvlJc w:val="left"/>
      <w:pPr>
        <w:ind w:left="2160" w:hanging="360"/>
      </w:pPr>
      <w:rPr>
        <w:rFonts w:ascii="Wingdings" w:hAnsi="Wingdings" w:hint="default"/>
      </w:rPr>
    </w:lvl>
    <w:lvl w:ilvl="3" w:tplc="7F66D190" w:tentative="1">
      <w:start w:val="1"/>
      <w:numFmt w:val="bullet"/>
      <w:lvlText w:val=""/>
      <w:lvlJc w:val="left"/>
      <w:pPr>
        <w:ind w:left="2880" w:hanging="360"/>
      </w:pPr>
      <w:rPr>
        <w:rFonts w:ascii="Symbol" w:hAnsi="Symbol" w:hint="default"/>
      </w:rPr>
    </w:lvl>
    <w:lvl w:ilvl="4" w:tplc="12AC977C" w:tentative="1">
      <w:start w:val="1"/>
      <w:numFmt w:val="bullet"/>
      <w:lvlText w:val="o"/>
      <w:lvlJc w:val="left"/>
      <w:pPr>
        <w:ind w:left="3600" w:hanging="360"/>
      </w:pPr>
      <w:rPr>
        <w:rFonts w:ascii="Courier New" w:hAnsi="Courier New" w:cs="Courier New" w:hint="default"/>
      </w:rPr>
    </w:lvl>
    <w:lvl w:ilvl="5" w:tplc="19B6B29C" w:tentative="1">
      <w:start w:val="1"/>
      <w:numFmt w:val="bullet"/>
      <w:lvlText w:val=""/>
      <w:lvlJc w:val="left"/>
      <w:pPr>
        <w:ind w:left="4320" w:hanging="360"/>
      </w:pPr>
      <w:rPr>
        <w:rFonts w:ascii="Wingdings" w:hAnsi="Wingdings" w:hint="default"/>
      </w:rPr>
    </w:lvl>
    <w:lvl w:ilvl="6" w:tplc="A592505C" w:tentative="1">
      <w:start w:val="1"/>
      <w:numFmt w:val="bullet"/>
      <w:lvlText w:val=""/>
      <w:lvlJc w:val="left"/>
      <w:pPr>
        <w:ind w:left="5040" w:hanging="360"/>
      </w:pPr>
      <w:rPr>
        <w:rFonts w:ascii="Symbol" w:hAnsi="Symbol" w:hint="default"/>
      </w:rPr>
    </w:lvl>
    <w:lvl w:ilvl="7" w:tplc="283498DE" w:tentative="1">
      <w:start w:val="1"/>
      <w:numFmt w:val="bullet"/>
      <w:lvlText w:val="o"/>
      <w:lvlJc w:val="left"/>
      <w:pPr>
        <w:ind w:left="5760" w:hanging="360"/>
      </w:pPr>
      <w:rPr>
        <w:rFonts w:ascii="Courier New" w:hAnsi="Courier New" w:cs="Courier New" w:hint="default"/>
      </w:rPr>
    </w:lvl>
    <w:lvl w:ilvl="8" w:tplc="E954CACC" w:tentative="1">
      <w:start w:val="1"/>
      <w:numFmt w:val="bullet"/>
      <w:lvlText w:val=""/>
      <w:lvlJc w:val="left"/>
      <w:pPr>
        <w:ind w:left="6480" w:hanging="360"/>
      </w:pPr>
      <w:rPr>
        <w:rFonts w:ascii="Wingdings" w:hAnsi="Wingdings" w:hint="default"/>
      </w:rPr>
    </w:lvl>
  </w:abstractNum>
  <w:abstractNum w:abstractNumId="11" w15:restartNumberingAfterBreak="0">
    <w:nsid w:val="47862017"/>
    <w:multiLevelType w:val="multilevel"/>
    <w:tmpl w:val="2E608FD6"/>
    <w:lvl w:ilvl="0">
      <w:start w:val="1"/>
      <w:numFmt w:val="bullet"/>
      <w:pStyle w:val="ONRBulletlist1"/>
      <w:lvlText w:val=""/>
      <w:lvlJc w:val="left"/>
      <w:pPr>
        <w:ind w:left="283" w:hanging="283"/>
      </w:pPr>
      <w:rPr>
        <w:rFonts w:ascii="Symbol" w:hAnsi="Symbol" w:hint="default"/>
        <w:color w:val="07716C"/>
      </w:rPr>
    </w:lvl>
    <w:lvl w:ilvl="1">
      <w:start w:val="1"/>
      <w:numFmt w:val="bullet"/>
      <w:lvlText w:val="–"/>
      <w:lvlJc w:val="left"/>
      <w:pPr>
        <w:ind w:left="567" w:hanging="284"/>
      </w:pPr>
      <w:rPr>
        <w:rFonts w:ascii="Arial" w:hAnsi="Arial" w:hint="default"/>
        <w:color w:val="07716C"/>
      </w:rPr>
    </w:lvl>
    <w:lvl w:ilvl="2">
      <w:start w:val="1"/>
      <w:numFmt w:val="bullet"/>
      <w:lvlText w:val="»"/>
      <w:lvlJc w:val="left"/>
      <w:pPr>
        <w:ind w:left="567" w:hanging="284"/>
      </w:pPr>
      <w:rPr>
        <w:rFonts w:ascii="Arial" w:hAnsi="Arial" w:hint="default"/>
        <w:color w:val="07716C"/>
      </w:rPr>
    </w:lvl>
    <w:lvl w:ilvl="3">
      <w:start w:val="1"/>
      <w:numFmt w:val="bullet"/>
      <w:lvlText w:val=""/>
      <w:lvlJc w:val="left"/>
      <w:pPr>
        <w:ind w:left="567" w:hanging="284"/>
      </w:pPr>
      <w:rPr>
        <w:rFonts w:ascii="Wingdings" w:hAnsi="Wingdings" w:hint="default"/>
        <w:color w:val="07716C"/>
      </w:rPr>
    </w:lvl>
    <w:lvl w:ilvl="4">
      <w:start w:val="1"/>
      <w:numFmt w:val="bullet"/>
      <w:lvlText w:val=""/>
      <w:lvlJc w:val="left"/>
      <w:pPr>
        <w:ind w:left="850" w:hanging="283"/>
      </w:pPr>
      <w:rPr>
        <w:rFonts w:ascii="Symbol" w:hAnsi="Symbol" w:hint="default"/>
        <w:color w:val="07716C"/>
      </w:rPr>
    </w:lvl>
    <w:lvl w:ilvl="5">
      <w:start w:val="1"/>
      <w:numFmt w:val="bullet"/>
      <w:lvlText w:val=""/>
      <w:lvlJc w:val="left"/>
      <w:pPr>
        <w:ind w:left="1134" w:hanging="284"/>
      </w:pPr>
      <w:rPr>
        <w:rFonts w:ascii="Wingdings" w:hAnsi="Wingdings" w:hint="default"/>
        <w:color w:val="07716C"/>
      </w:rPr>
    </w:lvl>
    <w:lvl w:ilvl="6">
      <w:start w:val="1"/>
      <w:numFmt w:val="bullet"/>
      <w:lvlText w:val=""/>
      <w:lvlJc w:val="left"/>
      <w:pPr>
        <w:ind w:left="1417" w:hanging="283"/>
      </w:pPr>
      <w:rPr>
        <w:rFonts w:ascii="Symbol" w:hAnsi="Symbol" w:hint="default"/>
        <w:color w:val="07716C"/>
      </w:rPr>
    </w:lvl>
    <w:lvl w:ilvl="7">
      <w:start w:val="1"/>
      <w:numFmt w:val="bullet"/>
      <w:lvlText w:val=""/>
      <w:lvlJc w:val="left"/>
      <w:pPr>
        <w:ind w:left="1701" w:hanging="284"/>
      </w:pPr>
      <w:rPr>
        <w:rFonts w:ascii="Symbol" w:hAnsi="Symbol" w:hint="default"/>
        <w:color w:val="07716C"/>
      </w:rPr>
    </w:lvl>
    <w:lvl w:ilvl="8">
      <w:start w:val="1"/>
      <w:numFmt w:val="bullet"/>
      <w:lvlText w:val=""/>
      <w:lvlJc w:val="left"/>
      <w:pPr>
        <w:ind w:left="1984" w:hanging="283"/>
      </w:pPr>
      <w:rPr>
        <w:rFonts w:ascii="Wingdings" w:hAnsi="Wingdings" w:hint="default"/>
        <w:color w:val="07716C"/>
      </w:rPr>
    </w:lvl>
  </w:abstractNum>
  <w:abstractNum w:abstractNumId="12" w15:restartNumberingAfterBreak="0">
    <w:nsid w:val="4FF41A4E"/>
    <w:multiLevelType w:val="hybridMultilevel"/>
    <w:tmpl w:val="D6FC314C"/>
    <w:lvl w:ilvl="0" w:tplc="438A58B6">
      <w:start w:val="1"/>
      <w:numFmt w:val="bullet"/>
      <w:lvlText w:val="–"/>
      <w:lvlJc w:val="left"/>
      <w:pPr>
        <w:ind w:left="717"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F21C3"/>
    <w:multiLevelType w:val="hybridMultilevel"/>
    <w:tmpl w:val="04FA5DC8"/>
    <w:lvl w:ilvl="0" w:tplc="283CFCC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B553B7"/>
    <w:multiLevelType w:val="hybridMultilevel"/>
    <w:tmpl w:val="BE0696C0"/>
    <w:lvl w:ilvl="0" w:tplc="F2F8ACDC">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51D927EE"/>
    <w:multiLevelType w:val="hybridMultilevel"/>
    <w:tmpl w:val="1F34990C"/>
    <w:lvl w:ilvl="0" w:tplc="120A882E">
      <w:start w:val="1"/>
      <w:numFmt w:val="bullet"/>
      <w:lvlText w:val=""/>
      <w:lvlJc w:val="left"/>
      <w:pPr>
        <w:ind w:left="720" w:hanging="360"/>
      </w:pPr>
      <w:rPr>
        <w:rFonts w:ascii="Symbol" w:hAnsi="Symbol" w:hint="default"/>
        <w:color w:val="077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479241AE"/>
    <w:lvl w:ilvl="0" w:tplc="CF22C1BE">
      <w:start w:val="1"/>
      <w:numFmt w:val="bullet"/>
      <w:lvlText w:val=""/>
      <w:lvlJc w:val="left"/>
      <w:pPr>
        <w:ind w:left="1074" w:hanging="360"/>
      </w:pPr>
      <w:rPr>
        <w:rFonts w:ascii="Symbol" w:hAnsi="Symbol" w:hint="default"/>
        <w:strike w:val="0"/>
        <w:dstrike w:val="0"/>
        <w:color w:val="19B790"/>
        <w:sz w:val="22"/>
        <w:u w:val="none"/>
        <w:effect w:val="none"/>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17" w15:restartNumberingAfterBreak="0">
    <w:nsid w:val="580F76F7"/>
    <w:multiLevelType w:val="hybridMultilevel"/>
    <w:tmpl w:val="A0928528"/>
    <w:lvl w:ilvl="0" w:tplc="D25E05EC">
      <w:start w:val="1"/>
      <w:numFmt w:val="bullet"/>
      <w:lvlText w:val=""/>
      <w:lvlJc w:val="left"/>
      <w:pPr>
        <w:ind w:left="360" w:hanging="360"/>
      </w:pPr>
      <w:rPr>
        <w:rFonts w:ascii="Symbol" w:hAnsi="Symbol" w:hint="default"/>
        <w:color w:val="07716C"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03837"/>
    <w:multiLevelType w:val="multilevel"/>
    <w:tmpl w:val="70980212"/>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19" w15:restartNumberingAfterBreak="0">
    <w:nsid w:val="631B42CF"/>
    <w:multiLevelType w:val="multilevel"/>
    <w:tmpl w:val="6BE225A4"/>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20" w15:restartNumberingAfterBreak="0">
    <w:nsid w:val="67113EFF"/>
    <w:multiLevelType w:val="hybridMultilevel"/>
    <w:tmpl w:val="D8FAA500"/>
    <w:lvl w:ilvl="0" w:tplc="5346FF3C">
      <w:start w:val="1"/>
      <w:numFmt w:val="lowerLetter"/>
      <w:lvlText w:val="%1)"/>
      <w:lvlJc w:val="left"/>
      <w:pPr>
        <w:ind w:left="720" w:hanging="360"/>
      </w:pPr>
    </w:lvl>
    <w:lvl w:ilvl="1" w:tplc="26C80D3E" w:tentative="1">
      <w:start w:val="1"/>
      <w:numFmt w:val="lowerLetter"/>
      <w:lvlText w:val="%2."/>
      <w:lvlJc w:val="left"/>
      <w:pPr>
        <w:ind w:left="1440" w:hanging="360"/>
      </w:pPr>
    </w:lvl>
    <w:lvl w:ilvl="2" w:tplc="4836D096" w:tentative="1">
      <w:start w:val="1"/>
      <w:numFmt w:val="lowerRoman"/>
      <w:lvlText w:val="%3."/>
      <w:lvlJc w:val="right"/>
      <w:pPr>
        <w:ind w:left="2160" w:hanging="180"/>
      </w:pPr>
    </w:lvl>
    <w:lvl w:ilvl="3" w:tplc="B476B892" w:tentative="1">
      <w:start w:val="1"/>
      <w:numFmt w:val="decimal"/>
      <w:lvlText w:val="%4."/>
      <w:lvlJc w:val="left"/>
      <w:pPr>
        <w:ind w:left="2880" w:hanging="360"/>
      </w:pPr>
    </w:lvl>
    <w:lvl w:ilvl="4" w:tplc="3B266EAE" w:tentative="1">
      <w:start w:val="1"/>
      <w:numFmt w:val="lowerLetter"/>
      <w:lvlText w:val="%5."/>
      <w:lvlJc w:val="left"/>
      <w:pPr>
        <w:ind w:left="3600" w:hanging="360"/>
      </w:pPr>
    </w:lvl>
    <w:lvl w:ilvl="5" w:tplc="786EA04C" w:tentative="1">
      <w:start w:val="1"/>
      <w:numFmt w:val="lowerRoman"/>
      <w:lvlText w:val="%6."/>
      <w:lvlJc w:val="right"/>
      <w:pPr>
        <w:ind w:left="4320" w:hanging="180"/>
      </w:pPr>
    </w:lvl>
    <w:lvl w:ilvl="6" w:tplc="305248C0" w:tentative="1">
      <w:start w:val="1"/>
      <w:numFmt w:val="decimal"/>
      <w:lvlText w:val="%7."/>
      <w:lvlJc w:val="left"/>
      <w:pPr>
        <w:ind w:left="5040" w:hanging="360"/>
      </w:pPr>
    </w:lvl>
    <w:lvl w:ilvl="7" w:tplc="6B0AE490" w:tentative="1">
      <w:start w:val="1"/>
      <w:numFmt w:val="lowerLetter"/>
      <w:lvlText w:val="%8."/>
      <w:lvlJc w:val="left"/>
      <w:pPr>
        <w:ind w:left="5760" w:hanging="360"/>
      </w:pPr>
    </w:lvl>
    <w:lvl w:ilvl="8" w:tplc="1EBC8266" w:tentative="1">
      <w:start w:val="1"/>
      <w:numFmt w:val="lowerRoman"/>
      <w:lvlText w:val="%9."/>
      <w:lvlJc w:val="right"/>
      <w:pPr>
        <w:ind w:left="6480" w:hanging="180"/>
      </w:pPr>
    </w:lvl>
  </w:abstractNum>
  <w:abstractNum w:abstractNumId="21" w15:restartNumberingAfterBreak="0">
    <w:nsid w:val="679E6CE4"/>
    <w:multiLevelType w:val="hybridMultilevel"/>
    <w:tmpl w:val="49DCEC3C"/>
    <w:lvl w:ilvl="0" w:tplc="F5461C2E">
      <w:start w:val="1"/>
      <w:numFmt w:val="bullet"/>
      <w:pStyle w:val="TabletextBulletlist1"/>
      <w:lvlText w:val=""/>
      <w:lvlJc w:val="left"/>
      <w:pPr>
        <w:ind w:left="360" w:hanging="360"/>
      </w:pPr>
      <w:rPr>
        <w:rFonts w:ascii="Symbol" w:hAnsi="Symbol" w:hint="default"/>
        <w:color w:val="07716C"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A0F99"/>
    <w:multiLevelType w:val="multilevel"/>
    <w:tmpl w:val="9A5C22A8"/>
    <w:lvl w:ilvl="0">
      <w:start w:val="1"/>
      <w:numFmt w:val="decimal"/>
      <w:lvlText w:val="%1."/>
      <w:lvlJc w:val="left"/>
      <w:pPr>
        <w:ind w:left="357" w:hanging="357"/>
      </w:pPr>
    </w:lvl>
    <w:lvl w:ilvl="1">
      <w:start w:val="1"/>
      <w:numFmt w:val="lowerLetter"/>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3612DA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F46359"/>
    <w:multiLevelType w:val="hybridMultilevel"/>
    <w:tmpl w:val="D0D036E0"/>
    <w:lvl w:ilvl="0" w:tplc="A596FDE2">
      <w:start w:val="1"/>
      <w:numFmt w:val="bullet"/>
      <w:lvlText w:val=""/>
      <w:lvlJc w:val="left"/>
      <w:pPr>
        <w:ind w:left="360" w:hanging="360"/>
      </w:pPr>
      <w:rPr>
        <w:rFonts w:ascii="Symbol" w:hAnsi="Symbol" w:hint="default"/>
        <w:color w:val="4BC3CA" w:themeColor="accent3"/>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12935389">
    <w:abstractNumId w:val="10"/>
  </w:num>
  <w:num w:numId="2" w16cid:durableId="1696468843">
    <w:abstractNumId w:val="16"/>
  </w:num>
  <w:num w:numId="3" w16cid:durableId="1177240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4172078">
    <w:abstractNumId w:val="9"/>
  </w:num>
  <w:num w:numId="5" w16cid:durableId="1168909698">
    <w:abstractNumId w:val="7"/>
  </w:num>
  <w:num w:numId="6" w16cid:durableId="134302434">
    <w:abstractNumId w:val="20"/>
  </w:num>
  <w:num w:numId="7" w16cid:durableId="64885730">
    <w:abstractNumId w:val="14"/>
  </w:num>
  <w:num w:numId="8" w16cid:durableId="1578129548">
    <w:abstractNumId w:val="21"/>
  </w:num>
  <w:num w:numId="9" w16cid:durableId="1785879943">
    <w:abstractNumId w:val="12"/>
  </w:num>
  <w:num w:numId="10" w16cid:durableId="163518533">
    <w:abstractNumId w:val="17"/>
  </w:num>
  <w:num w:numId="11" w16cid:durableId="1350373147">
    <w:abstractNumId w:val="6"/>
  </w:num>
  <w:num w:numId="12" w16cid:durableId="82073073">
    <w:abstractNumId w:val="3"/>
  </w:num>
  <w:num w:numId="13" w16cid:durableId="485586649">
    <w:abstractNumId w:val="2"/>
  </w:num>
  <w:num w:numId="14" w16cid:durableId="1899511243">
    <w:abstractNumId w:val="1"/>
  </w:num>
  <w:num w:numId="15" w16cid:durableId="203758559">
    <w:abstractNumId w:val="0"/>
  </w:num>
  <w:num w:numId="16" w16cid:durableId="1873567070">
    <w:abstractNumId w:val="24"/>
  </w:num>
  <w:num w:numId="17" w16cid:durableId="1864125772">
    <w:abstractNumId w:val="4"/>
  </w:num>
  <w:num w:numId="18" w16cid:durableId="476460898">
    <w:abstractNumId w:val="18"/>
  </w:num>
  <w:num w:numId="19" w16cid:durableId="961111001">
    <w:abstractNumId w:val="23"/>
  </w:num>
  <w:num w:numId="20" w16cid:durableId="521474508">
    <w:abstractNumId w:val="19"/>
  </w:num>
  <w:num w:numId="21" w16cid:durableId="1097748093">
    <w:abstractNumId w:val="11"/>
  </w:num>
  <w:num w:numId="22" w16cid:durableId="389159642">
    <w:abstractNumId w:val="8"/>
  </w:num>
  <w:num w:numId="23" w16cid:durableId="1139999823">
    <w:abstractNumId w:val="5"/>
  </w:num>
  <w:num w:numId="24" w16cid:durableId="663971108">
    <w:abstractNumId w:val="15"/>
  </w:num>
  <w:num w:numId="25" w16cid:durableId="169885153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DA"/>
    <w:rsid w:val="00002F03"/>
    <w:rsid w:val="0001249C"/>
    <w:rsid w:val="00014814"/>
    <w:rsid w:val="00024522"/>
    <w:rsid w:val="00024B2E"/>
    <w:rsid w:val="00025AFC"/>
    <w:rsid w:val="000272A2"/>
    <w:rsid w:val="00030430"/>
    <w:rsid w:val="0003078E"/>
    <w:rsid w:val="00031B89"/>
    <w:rsid w:val="0003693D"/>
    <w:rsid w:val="0003795F"/>
    <w:rsid w:val="0004440F"/>
    <w:rsid w:val="00052C8A"/>
    <w:rsid w:val="00062254"/>
    <w:rsid w:val="000625F5"/>
    <w:rsid w:val="0006358A"/>
    <w:rsid w:val="00072E1E"/>
    <w:rsid w:val="00075605"/>
    <w:rsid w:val="00076D9F"/>
    <w:rsid w:val="000811EE"/>
    <w:rsid w:val="000822E7"/>
    <w:rsid w:val="00082879"/>
    <w:rsid w:val="00083620"/>
    <w:rsid w:val="0008508D"/>
    <w:rsid w:val="00087534"/>
    <w:rsid w:val="00092138"/>
    <w:rsid w:val="000A1FED"/>
    <w:rsid w:val="000A345A"/>
    <w:rsid w:val="000A3D03"/>
    <w:rsid w:val="000B4A8F"/>
    <w:rsid w:val="000C2DDC"/>
    <w:rsid w:val="000D2FD4"/>
    <w:rsid w:val="000D3FDA"/>
    <w:rsid w:val="000D6735"/>
    <w:rsid w:val="000F08FE"/>
    <w:rsid w:val="000F3AEE"/>
    <w:rsid w:val="000F4417"/>
    <w:rsid w:val="000F5FF9"/>
    <w:rsid w:val="0010032A"/>
    <w:rsid w:val="001028E8"/>
    <w:rsid w:val="00102E15"/>
    <w:rsid w:val="00107E08"/>
    <w:rsid w:val="00114718"/>
    <w:rsid w:val="001167F5"/>
    <w:rsid w:val="001223F7"/>
    <w:rsid w:val="00122FCC"/>
    <w:rsid w:val="00124800"/>
    <w:rsid w:val="0012562F"/>
    <w:rsid w:val="0012714D"/>
    <w:rsid w:val="0013565E"/>
    <w:rsid w:val="00136266"/>
    <w:rsid w:val="001378FA"/>
    <w:rsid w:val="00147AE4"/>
    <w:rsid w:val="0015012A"/>
    <w:rsid w:val="00150CC3"/>
    <w:rsid w:val="00152A74"/>
    <w:rsid w:val="001571E5"/>
    <w:rsid w:val="00160C69"/>
    <w:rsid w:val="00184900"/>
    <w:rsid w:val="001849CA"/>
    <w:rsid w:val="00185410"/>
    <w:rsid w:val="00192352"/>
    <w:rsid w:val="0019569B"/>
    <w:rsid w:val="001970E1"/>
    <w:rsid w:val="001A0B36"/>
    <w:rsid w:val="001A0BAA"/>
    <w:rsid w:val="001B3DE1"/>
    <w:rsid w:val="001B5889"/>
    <w:rsid w:val="001B5E87"/>
    <w:rsid w:val="001C4D63"/>
    <w:rsid w:val="001C6D67"/>
    <w:rsid w:val="001D0DE0"/>
    <w:rsid w:val="001D5E48"/>
    <w:rsid w:val="001D74E2"/>
    <w:rsid w:val="001E6280"/>
    <w:rsid w:val="001E6383"/>
    <w:rsid w:val="001F059F"/>
    <w:rsid w:val="00200811"/>
    <w:rsid w:val="0021338D"/>
    <w:rsid w:val="002319AB"/>
    <w:rsid w:val="00234342"/>
    <w:rsid w:val="0024040D"/>
    <w:rsid w:val="002456FF"/>
    <w:rsid w:val="0025100C"/>
    <w:rsid w:val="00253B70"/>
    <w:rsid w:val="00255FA3"/>
    <w:rsid w:val="002614B9"/>
    <w:rsid w:val="002629F8"/>
    <w:rsid w:val="00263396"/>
    <w:rsid w:val="00263993"/>
    <w:rsid w:val="002659FA"/>
    <w:rsid w:val="00267815"/>
    <w:rsid w:val="00271C33"/>
    <w:rsid w:val="00272411"/>
    <w:rsid w:val="00280DDF"/>
    <w:rsid w:val="00284EB4"/>
    <w:rsid w:val="00286D16"/>
    <w:rsid w:val="002917FF"/>
    <w:rsid w:val="00291C15"/>
    <w:rsid w:val="002928C9"/>
    <w:rsid w:val="00292ADF"/>
    <w:rsid w:val="002A0724"/>
    <w:rsid w:val="002A0998"/>
    <w:rsid w:val="002A71BC"/>
    <w:rsid w:val="002B0924"/>
    <w:rsid w:val="002C7E73"/>
    <w:rsid w:val="002D3226"/>
    <w:rsid w:val="002E053B"/>
    <w:rsid w:val="002E0BE4"/>
    <w:rsid w:val="002E111F"/>
    <w:rsid w:val="002E38DD"/>
    <w:rsid w:val="002E6A6A"/>
    <w:rsid w:val="002E7569"/>
    <w:rsid w:val="002F28F7"/>
    <w:rsid w:val="002F61AE"/>
    <w:rsid w:val="002F76EC"/>
    <w:rsid w:val="0030380D"/>
    <w:rsid w:val="0030731D"/>
    <w:rsid w:val="00316BE4"/>
    <w:rsid w:val="003227D6"/>
    <w:rsid w:val="00323E71"/>
    <w:rsid w:val="003371D2"/>
    <w:rsid w:val="003376EE"/>
    <w:rsid w:val="0036229E"/>
    <w:rsid w:val="00367BD5"/>
    <w:rsid w:val="003768E1"/>
    <w:rsid w:val="00393B78"/>
    <w:rsid w:val="003A01E9"/>
    <w:rsid w:val="003A1834"/>
    <w:rsid w:val="003B05C7"/>
    <w:rsid w:val="003C02D2"/>
    <w:rsid w:val="003C0306"/>
    <w:rsid w:val="003C465D"/>
    <w:rsid w:val="003C5016"/>
    <w:rsid w:val="003D1224"/>
    <w:rsid w:val="003D24BC"/>
    <w:rsid w:val="003D3E59"/>
    <w:rsid w:val="003D412C"/>
    <w:rsid w:val="003D495D"/>
    <w:rsid w:val="003D5EC8"/>
    <w:rsid w:val="003E098E"/>
    <w:rsid w:val="003E0B0F"/>
    <w:rsid w:val="003E2FAE"/>
    <w:rsid w:val="0040286F"/>
    <w:rsid w:val="00402903"/>
    <w:rsid w:val="0040565A"/>
    <w:rsid w:val="00405FBA"/>
    <w:rsid w:val="00407CF7"/>
    <w:rsid w:val="00415ED6"/>
    <w:rsid w:val="00422265"/>
    <w:rsid w:val="00427FE7"/>
    <w:rsid w:val="004344F5"/>
    <w:rsid w:val="0043708F"/>
    <w:rsid w:val="004373A7"/>
    <w:rsid w:val="00437D94"/>
    <w:rsid w:val="0044030C"/>
    <w:rsid w:val="004435CF"/>
    <w:rsid w:val="004462A9"/>
    <w:rsid w:val="00452FC2"/>
    <w:rsid w:val="00470DA8"/>
    <w:rsid w:val="00471380"/>
    <w:rsid w:val="004822AB"/>
    <w:rsid w:val="00485342"/>
    <w:rsid w:val="00494F0D"/>
    <w:rsid w:val="00496BFD"/>
    <w:rsid w:val="004A74FD"/>
    <w:rsid w:val="004B0361"/>
    <w:rsid w:val="004B0363"/>
    <w:rsid w:val="004C361D"/>
    <w:rsid w:val="004C4948"/>
    <w:rsid w:val="004C5996"/>
    <w:rsid w:val="004D040A"/>
    <w:rsid w:val="004D2C89"/>
    <w:rsid w:val="004D59EF"/>
    <w:rsid w:val="004E0DB8"/>
    <w:rsid w:val="004F1E79"/>
    <w:rsid w:val="004F3888"/>
    <w:rsid w:val="004F5F33"/>
    <w:rsid w:val="0050103A"/>
    <w:rsid w:val="00511B0F"/>
    <w:rsid w:val="005154D0"/>
    <w:rsid w:val="00521E1C"/>
    <w:rsid w:val="005254EE"/>
    <w:rsid w:val="00527130"/>
    <w:rsid w:val="005277BA"/>
    <w:rsid w:val="00534EDC"/>
    <w:rsid w:val="00536670"/>
    <w:rsid w:val="005434FE"/>
    <w:rsid w:val="00550FD9"/>
    <w:rsid w:val="0055311B"/>
    <w:rsid w:val="005549AE"/>
    <w:rsid w:val="0056228D"/>
    <w:rsid w:val="00577FB5"/>
    <w:rsid w:val="005845E9"/>
    <w:rsid w:val="00584D4C"/>
    <w:rsid w:val="005852D1"/>
    <w:rsid w:val="0059299D"/>
    <w:rsid w:val="00592AD5"/>
    <w:rsid w:val="005A1D6D"/>
    <w:rsid w:val="005A4CDD"/>
    <w:rsid w:val="005A5F19"/>
    <w:rsid w:val="005A6D8D"/>
    <w:rsid w:val="005B0366"/>
    <w:rsid w:val="005B518B"/>
    <w:rsid w:val="005B5ABD"/>
    <w:rsid w:val="005B713C"/>
    <w:rsid w:val="005C36C0"/>
    <w:rsid w:val="005C6011"/>
    <w:rsid w:val="005C6763"/>
    <w:rsid w:val="005D3164"/>
    <w:rsid w:val="005E0344"/>
    <w:rsid w:val="005E440B"/>
    <w:rsid w:val="005E5396"/>
    <w:rsid w:val="005E6D9E"/>
    <w:rsid w:val="005F2C85"/>
    <w:rsid w:val="00603540"/>
    <w:rsid w:val="00604F69"/>
    <w:rsid w:val="00605ADB"/>
    <w:rsid w:val="00610377"/>
    <w:rsid w:val="00610F39"/>
    <w:rsid w:val="00611C9F"/>
    <w:rsid w:val="006130C3"/>
    <w:rsid w:val="00622906"/>
    <w:rsid w:val="00627555"/>
    <w:rsid w:val="0063219F"/>
    <w:rsid w:val="006322A0"/>
    <w:rsid w:val="0064226F"/>
    <w:rsid w:val="006508BF"/>
    <w:rsid w:val="00653298"/>
    <w:rsid w:val="00654104"/>
    <w:rsid w:val="00655DD6"/>
    <w:rsid w:val="00665E5F"/>
    <w:rsid w:val="00667DF2"/>
    <w:rsid w:val="00670DF1"/>
    <w:rsid w:val="00671345"/>
    <w:rsid w:val="00672A9B"/>
    <w:rsid w:val="0067507B"/>
    <w:rsid w:val="00694BEC"/>
    <w:rsid w:val="00696EE0"/>
    <w:rsid w:val="00697980"/>
    <w:rsid w:val="006A19EF"/>
    <w:rsid w:val="006A43D5"/>
    <w:rsid w:val="006A4A87"/>
    <w:rsid w:val="006A4EAD"/>
    <w:rsid w:val="006A7BB9"/>
    <w:rsid w:val="006A7EE8"/>
    <w:rsid w:val="006C515D"/>
    <w:rsid w:val="006C5F85"/>
    <w:rsid w:val="006C63B0"/>
    <w:rsid w:val="006C792E"/>
    <w:rsid w:val="006D116C"/>
    <w:rsid w:val="006D6E9D"/>
    <w:rsid w:val="006E6988"/>
    <w:rsid w:val="006E7C42"/>
    <w:rsid w:val="006F168A"/>
    <w:rsid w:val="006F5076"/>
    <w:rsid w:val="006F6009"/>
    <w:rsid w:val="0070321D"/>
    <w:rsid w:val="00705167"/>
    <w:rsid w:val="007068BA"/>
    <w:rsid w:val="00710695"/>
    <w:rsid w:val="00713FBF"/>
    <w:rsid w:val="00716AB1"/>
    <w:rsid w:val="0072003D"/>
    <w:rsid w:val="00721D63"/>
    <w:rsid w:val="00732668"/>
    <w:rsid w:val="00734D2B"/>
    <w:rsid w:val="007369FD"/>
    <w:rsid w:val="00737705"/>
    <w:rsid w:val="00740346"/>
    <w:rsid w:val="007420AC"/>
    <w:rsid w:val="00742617"/>
    <w:rsid w:val="00746B48"/>
    <w:rsid w:val="00747549"/>
    <w:rsid w:val="00753E89"/>
    <w:rsid w:val="00761818"/>
    <w:rsid w:val="00770E35"/>
    <w:rsid w:val="0077383E"/>
    <w:rsid w:val="007823A3"/>
    <w:rsid w:val="0078526E"/>
    <w:rsid w:val="00785427"/>
    <w:rsid w:val="0078727F"/>
    <w:rsid w:val="00787531"/>
    <w:rsid w:val="00790540"/>
    <w:rsid w:val="007A43FF"/>
    <w:rsid w:val="007A645D"/>
    <w:rsid w:val="007A7056"/>
    <w:rsid w:val="007A7CC2"/>
    <w:rsid w:val="007B240F"/>
    <w:rsid w:val="007B3918"/>
    <w:rsid w:val="007B6F42"/>
    <w:rsid w:val="007C238C"/>
    <w:rsid w:val="007C463F"/>
    <w:rsid w:val="007D199A"/>
    <w:rsid w:val="007D2EBE"/>
    <w:rsid w:val="007E1C07"/>
    <w:rsid w:val="007E54DF"/>
    <w:rsid w:val="007F1D2A"/>
    <w:rsid w:val="007F24B6"/>
    <w:rsid w:val="00803D94"/>
    <w:rsid w:val="0080650A"/>
    <w:rsid w:val="008205FC"/>
    <w:rsid w:val="008243D2"/>
    <w:rsid w:val="00824E87"/>
    <w:rsid w:val="00833A25"/>
    <w:rsid w:val="00842C2E"/>
    <w:rsid w:val="00845390"/>
    <w:rsid w:val="00845DDE"/>
    <w:rsid w:val="00851AB9"/>
    <w:rsid w:val="008606F0"/>
    <w:rsid w:val="00863157"/>
    <w:rsid w:val="00863725"/>
    <w:rsid w:val="00865489"/>
    <w:rsid w:val="0086553D"/>
    <w:rsid w:val="008703EA"/>
    <w:rsid w:val="00870A76"/>
    <w:rsid w:val="00874FEB"/>
    <w:rsid w:val="00882AA4"/>
    <w:rsid w:val="00883E22"/>
    <w:rsid w:val="00887EC6"/>
    <w:rsid w:val="0089084C"/>
    <w:rsid w:val="00893409"/>
    <w:rsid w:val="00893637"/>
    <w:rsid w:val="00893D9F"/>
    <w:rsid w:val="008974E7"/>
    <w:rsid w:val="008A2379"/>
    <w:rsid w:val="008A578E"/>
    <w:rsid w:val="008B7BCC"/>
    <w:rsid w:val="008C50C3"/>
    <w:rsid w:val="008C5F7C"/>
    <w:rsid w:val="008C7094"/>
    <w:rsid w:val="008D2B97"/>
    <w:rsid w:val="008D3376"/>
    <w:rsid w:val="008D6C81"/>
    <w:rsid w:val="008E2C4D"/>
    <w:rsid w:val="008E6CF0"/>
    <w:rsid w:val="008F1439"/>
    <w:rsid w:val="008F6943"/>
    <w:rsid w:val="008F7051"/>
    <w:rsid w:val="00901BEC"/>
    <w:rsid w:val="0090581D"/>
    <w:rsid w:val="0091209E"/>
    <w:rsid w:val="009125EA"/>
    <w:rsid w:val="00920BF2"/>
    <w:rsid w:val="00922AF6"/>
    <w:rsid w:val="00923101"/>
    <w:rsid w:val="009237C1"/>
    <w:rsid w:val="009335B5"/>
    <w:rsid w:val="009349A9"/>
    <w:rsid w:val="0095489B"/>
    <w:rsid w:val="009550A8"/>
    <w:rsid w:val="00963CE9"/>
    <w:rsid w:val="00966FB9"/>
    <w:rsid w:val="00980F9C"/>
    <w:rsid w:val="009814D5"/>
    <w:rsid w:val="00986497"/>
    <w:rsid w:val="00986DA6"/>
    <w:rsid w:val="009874BA"/>
    <w:rsid w:val="00997BFB"/>
    <w:rsid w:val="009A64FF"/>
    <w:rsid w:val="009B799F"/>
    <w:rsid w:val="009B7C8C"/>
    <w:rsid w:val="009C15F3"/>
    <w:rsid w:val="009C2B21"/>
    <w:rsid w:val="009C7268"/>
    <w:rsid w:val="009D5B34"/>
    <w:rsid w:val="009E0169"/>
    <w:rsid w:val="009E07C2"/>
    <w:rsid w:val="009E458C"/>
    <w:rsid w:val="009F4AE8"/>
    <w:rsid w:val="009F6EE6"/>
    <w:rsid w:val="009F72F9"/>
    <w:rsid w:val="00A00AF0"/>
    <w:rsid w:val="00A14B5A"/>
    <w:rsid w:val="00A20BDF"/>
    <w:rsid w:val="00A26200"/>
    <w:rsid w:val="00A3567F"/>
    <w:rsid w:val="00A37698"/>
    <w:rsid w:val="00A41ED3"/>
    <w:rsid w:val="00A55FF6"/>
    <w:rsid w:val="00A71B21"/>
    <w:rsid w:val="00A742C2"/>
    <w:rsid w:val="00A75BC8"/>
    <w:rsid w:val="00A773DC"/>
    <w:rsid w:val="00A81D82"/>
    <w:rsid w:val="00A86EA0"/>
    <w:rsid w:val="00A93E33"/>
    <w:rsid w:val="00A97D96"/>
    <w:rsid w:val="00AA5E25"/>
    <w:rsid w:val="00AB1CBB"/>
    <w:rsid w:val="00AB7C82"/>
    <w:rsid w:val="00AC0CDF"/>
    <w:rsid w:val="00AC1939"/>
    <w:rsid w:val="00AC7C05"/>
    <w:rsid w:val="00AD167C"/>
    <w:rsid w:val="00AD17C7"/>
    <w:rsid w:val="00AD2F49"/>
    <w:rsid w:val="00AD4041"/>
    <w:rsid w:val="00AE1B80"/>
    <w:rsid w:val="00AE302B"/>
    <w:rsid w:val="00AE6EFF"/>
    <w:rsid w:val="00AF205D"/>
    <w:rsid w:val="00B04F53"/>
    <w:rsid w:val="00B1476A"/>
    <w:rsid w:val="00B16F8F"/>
    <w:rsid w:val="00B259DF"/>
    <w:rsid w:val="00B40E9D"/>
    <w:rsid w:val="00B417FA"/>
    <w:rsid w:val="00B44B1F"/>
    <w:rsid w:val="00B50652"/>
    <w:rsid w:val="00B50DAA"/>
    <w:rsid w:val="00B51415"/>
    <w:rsid w:val="00B51DC2"/>
    <w:rsid w:val="00B64E72"/>
    <w:rsid w:val="00B77913"/>
    <w:rsid w:val="00B77B16"/>
    <w:rsid w:val="00B824FB"/>
    <w:rsid w:val="00B850DA"/>
    <w:rsid w:val="00B85B20"/>
    <w:rsid w:val="00B95687"/>
    <w:rsid w:val="00B97744"/>
    <w:rsid w:val="00B977C2"/>
    <w:rsid w:val="00BA20E6"/>
    <w:rsid w:val="00BA4E58"/>
    <w:rsid w:val="00BA600F"/>
    <w:rsid w:val="00BA7074"/>
    <w:rsid w:val="00BB1C3B"/>
    <w:rsid w:val="00BB4BBC"/>
    <w:rsid w:val="00BB7754"/>
    <w:rsid w:val="00BB7829"/>
    <w:rsid w:val="00BC3A0A"/>
    <w:rsid w:val="00BC7236"/>
    <w:rsid w:val="00BD1457"/>
    <w:rsid w:val="00BE2AD9"/>
    <w:rsid w:val="00BE5B3F"/>
    <w:rsid w:val="00BF27FE"/>
    <w:rsid w:val="00BF501F"/>
    <w:rsid w:val="00BF7A02"/>
    <w:rsid w:val="00C043B3"/>
    <w:rsid w:val="00C046DF"/>
    <w:rsid w:val="00C079AB"/>
    <w:rsid w:val="00C14787"/>
    <w:rsid w:val="00C17010"/>
    <w:rsid w:val="00C20562"/>
    <w:rsid w:val="00C23A96"/>
    <w:rsid w:val="00C249C6"/>
    <w:rsid w:val="00C30DB2"/>
    <w:rsid w:val="00C3237B"/>
    <w:rsid w:val="00C32CC1"/>
    <w:rsid w:val="00C4175C"/>
    <w:rsid w:val="00C54610"/>
    <w:rsid w:val="00C60A56"/>
    <w:rsid w:val="00C6483C"/>
    <w:rsid w:val="00C672D2"/>
    <w:rsid w:val="00C70CFF"/>
    <w:rsid w:val="00C718FE"/>
    <w:rsid w:val="00C7640B"/>
    <w:rsid w:val="00C8490D"/>
    <w:rsid w:val="00C8773D"/>
    <w:rsid w:val="00C87ABB"/>
    <w:rsid w:val="00C91831"/>
    <w:rsid w:val="00C923C0"/>
    <w:rsid w:val="00C953DF"/>
    <w:rsid w:val="00C95FD3"/>
    <w:rsid w:val="00CB204E"/>
    <w:rsid w:val="00CB6AD7"/>
    <w:rsid w:val="00CC7106"/>
    <w:rsid w:val="00CD0B79"/>
    <w:rsid w:val="00CD1F08"/>
    <w:rsid w:val="00CE2D64"/>
    <w:rsid w:val="00CE370B"/>
    <w:rsid w:val="00CE6198"/>
    <w:rsid w:val="00CE7D0B"/>
    <w:rsid w:val="00CF54FF"/>
    <w:rsid w:val="00CF6230"/>
    <w:rsid w:val="00CF7FB7"/>
    <w:rsid w:val="00D0033E"/>
    <w:rsid w:val="00D017FC"/>
    <w:rsid w:val="00D0226A"/>
    <w:rsid w:val="00D1004F"/>
    <w:rsid w:val="00D122BF"/>
    <w:rsid w:val="00D13147"/>
    <w:rsid w:val="00D145EC"/>
    <w:rsid w:val="00D164A1"/>
    <w:rsid w:val="00D16AEF"/>
    <w:rsid w:val="00D23700"/>
    <w:rsid w:val="00D32B12"/>
    <w:rsid w:val="00D547F0"/>
    <w:rsid w:val="00D5715A"/>
    <w:rsid w:val="00D600F4"/>
    <w:rsid w:val="00D61A3E"/>
    <w:rsid w:val="00D625C8"/>
    <w:rsid w:val="00D66707"/>
    <w:rsid w:val="00D71687"/>
    <w:rsid w:val="00D723E1"/>
    <w:rsid w:val="00D73335"/>
    <w:rsid w:val="00D74813"/>
    <w:rsid w:val="00D75156"/>
    <w:rsid w:val="00D7562D"/>
    <w:rsid w:val="00D75CD8"/>
    <w:rsid w:val="00D877A0"/>
    <w:rsid w:val="00D87EF3"/>
    <w:rsid w:val="00D91B5C"/>
    <w:rsid w:val="00D97C59"/>
    <w:rsid w:val="00DA12A5"/>
    <w:rsid w:val="00DA30BC"/>
    <w:rsid w:val="00DA36D8"/>
    <w:rsid w:val="00DA6D70"/>
    <w:rsid w:val="00DB0766"/>
    <w:rsid w:val="00DB0C78"/>
    <w:rsid w:val="00DB5C9D"/>
    <w:rsid w:val="00DB6050"/>
    <w:rsid w:val="00DC2C34"/>
    <w:rsid w:val="00DC484A"/>
    <w:rsid w:val="00DC7DEF"/>
    <w:rsid w:val="00DE51C8"/>
    <w:rsid w:val="00DF27DA"/>
    <w:rsid w:val="00DF4DBE"/>
    <w:rsid w:val="00E15A31"/>
    <w:rsid w:val="00E22D68"/>
    <w:rsid w:val="00E23DAA"/>
    <w:rsid w:val="00E30D9A"/>
    <w:rsid w:val="00E30E90"/>
    <w:rsid w:val="00E402F1"/>
    <w:rsid w:val="00E40820"/>
    <w:rsid w:val="00E4658F"/>
    <w:rsid w:val="00E50F5C"/>
    <w:rsid w:val="00E54A67"/>
    <w:rsid w:val="00E559E0"/>
    <w:rsid w:val="00E61C0D"/>
    <w:rsid w:val="00E63EB4"/>
    <w:rsid w:val="00E71329"/>
    <w:rsid w:val="00E72C86"/>
    <w:rsid w:val="00E8363B"/>
    <w:rsid w:val="00E84966"/>
    <w:rsid w:val="00E92383"/>
    <w:rsid w:val="00EA1B3A"/>
    <w:rsid w:val="00EA2109"/>
    <w:rsid w:val="00EA7AC4"/>
    <w:rsid w:val="00EC6DAB"/>
    <w:rsid w:val="00EC7FAA"/>
    <w:rsid w:val="00ED4D4E"/>
    <w:rsid w:val="00EE0B21"/>
    <w:rsid w:val="00EE4E54"/>
    <w:rsid w:val="00EE6FCD"/>
    <w:rsid w:val="00EE76B6"/>
    <w:rsid w:val="00EF264D"/>
    <w:rsid w:val="00F05CB8"/>
    <w:rsid w:val="00F071A6"/>
    <w:rsid w:val="00F241BD"/>
    <w:rsid w:val="00F24E82"/>
    <w:rsid w:val="00F303D1"/>
    <w:rsid w:val="00F34066"/>
    <w:rsid w:val="00F3456F"/>
    <w:rsid w:val="00F436BB"/>
    <w:rsid w:val="00F545BF"/>
    <w:rsid w:val="00F70120"/>
    <w:rsid w:val="00F71037"/>
    <w:rsid w:val="00F71B56"/>
    <w:rsid w:val="00F73017"/>
    <w:rsid w:val="00F82054"/>
    <w:rsid w:val="00F836D4"/>
    <w:rsid w:val="00F84688"/>
    <w:rsid w:val="00F86FFC"/>
    <w:rsid w:val="00F873B3"/>
    <w:rsid w:val="00F94DE4"/>
    <w:rsid w:val="00FA3E5F"/>
    <w:rsid w:val="00FA42B9"/>
    <w:rsid w:val="00FA755A"/>
    <w:rsid w:val="00FB2B0F"/>
    <w:rsid w:val="00FB4F6B"/>
    <w:rsid w:val="00FB5E51"/>
    <w:rsid w:val="00FB5FE1"/>
    <w:rsid w:val="00FC07C9"/>
    <w:rsid w:val="00FC5E2C"/>
    <w:rsid w:val="00FD1FE3"/>
    <w:rsid w:val="00FD4204"/>
    <w:rsid w:val="00FE0828"/>
    <w:rsid w:val="00FE7BE3"/>
    <w:rsid w:val="00FF3CCB"/>
    <w:rsid w:val="00FF4103"/>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56BB9"/>
  <w15:docId w15:val="{9B171B19-2A23-43F1-BBA0-C1939061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A0B36"/>
    <w:pPr>
      <w:suppressAutoHyphens/>
      <w:autoSpaceDE w:val="0"/>
      <w:autoSpaceDN w:val="0"/>
      <w:adjustRightInd w:val="0"/>
      <w:spacing w:after="295" w:line="320" w:lineRule="atLeast"/>
      <w:textAlignment w:val="center"/>
    </w:pPr>
    <w:rPr>
      <w:rFonts w:ascii="Arial" w:hAnsi="Arial" w:cs="MrEavesXLModOT"/>
      <w:sz w:val="24"/>
      <w:szCs w:val="28"/>
    </w:rPr>
  </w:style>
  <w:style w:type="paragraph" w:styleId="Heading1">
    <w:name w:val="heading 1"/>
    <w:basedOn w:val="Normal"/>
    <w:next w:val="Normal"/>
    <w:link w:val="Heading1Char"/>
    <w:qFormat/>
    <w:rsid w:val="006A7BB9"/>
    <w:pPr>
      <w:keepNext/>
      <w:spacing w:before="240"/>
      <w:outlineLvl w:val="0"/>
    </w:pPr>
    <w:rPr>
      <w:color w:val="07716C"/>
      <w:sz w:val="48"/>
    </w:rPr>
  </w:style>
  <w:style w:type="paragraph" w:styleId="Heading2">
    <w:name w:val="heading 2"/>
    <w:basedOn w:val="Normal"/>
    <w:next w:val="Normal"/>
    <w:link w:val="Heading2Char"/>
    <w:qFormat/>
    <w:rsid w:val="00DA36D8"/>
    <w:pPr>
      <w:keepNext/>
      <w:spacing w:after="120"/>
      <w:outlineLvl w:val="1"/>
    </w:pPr>
    <w:rPr>
      <w:color w:val="07716C"/>
      <w:sz w:val="36"/>
    </w:rPr>
  </w:style>
  <w:style w:type="paragraph" w:styleId="Heading3">
    <w:name w:val="heading 3"/>
    <w:basedOn w:val="Normal"/>
    <w:next w:val="Normal"/>
    <w:link w:val="Heading3Char"/>
    <w:qFormat/>
    <w:rsid w:val="007A7CC2"/>
    <w:pPr>
      <w:keepNext/>
      <w:outlineLvl w:val="2"/>
    </w:pPr>
    <w:rPr>
      <w:b/>
      <w:color w:val="07716C"/>
      <w:sz w:val="28"/>
    </w:rPr>
  </w:style>
  <w:style w:type="paragraph" w:styleId="Heading4">
    <w:name w:val="heading 4"/>
    <w:basedOn w:val="Normal"/>
    <w:next w:val="Normal"/>
    <w:link w:val="Heading4Char"/>
    <w:qFormat/>
    <w:rsid w:val="007A7CC2"/>
    <w:pPr>
      <w:keepNext/>
      <w:outlineLvl w:val="3"/>
    </w:pPr>
    <w:rPr>
      <w:color w:val="07716C"/>
      <w:sz w:val="28"/>
    </w:rPr>
  </w:style>
  <w:style w:type="paragraph" w:styleId="Heading5">
    <w:name w:val="heading 5"/>
    <w:basedOn w:val="Normal"/>
    <w:next w:val="Normal"/>
    <w:link w:val="Heading5Char"/>
    <w:qFormat/>
    <w:rsid w:val="007A7CC2"/>
    <w:pPr>
      <w:keepNext/>
      <w:outlineLvl w:val="4"/>
    </w:pPr>
    <w:rPr>
      <w:b/>
      <w:noProof/>
      <w:color w:val="07716C"/>
    </w:rPr>
  </w:style>
  <w:style w:type="paragraph" w:styleId="Heading6">
    <w:name w:val="heading 6"/>
    <w:basedOn w:val="Normal"/>
    <w:next w:val="Normal"/>
    <w:link w:val="Heading6Char"/>
    <w:qFormat/>
    <w:rsid w:val="007A7CC2"/>
    <w:pPr>
      <w:keepNext/>
      <w:keepLines/>
      <w:outlineLvl w:val="5"/>
    </w:pPr>
    <w:rPr>
      <w:rFonts w:asciiTheme="majorHAnsi" w:eastAsiaTheme="majorEastAsia" w:hAnsiTheme="majorHAnsi" w:cstheme="majorBidi"/>
      <w:color w:val="07716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86FFC"/>
    <w:pPr>
      <w:pBdr>
        <w:bottom w:val="single" w:sz="8" w:space="6" w:color="19B790"/>
      </w:pBdr>
      <w:tabs>
        <w:tab w:val="center" w:pos="4513"/>
        <w:tab w:val="right" w:pos="9026"/>
      </w:tabs>
      <w:jc w:val="right"/>
    </w:pPr>
    <w:rPr>
      <w:color w:val="07716C" w:themeColor="accent1"/>
      <w:sz w:val="18"/>
    </w:rPr>
  </w:style>
  <w:style w:type="character" w:customStyle="1" w:styleId="HeaderChar">
    <w:name w:val="Header Char"/>
    <w:link w:val="Header"/>
    <w:uiPriority w:val="99"/>
    <w:semiHidden/>
    <w:rsid w:val="00F86FFC"/>
    <w:rPr>
      <w:rFonts w:ascii="Arial" w:hAnsi="Arial" w:cs="MrEavesXLModOT"/>
      <w:color w:val="07716C" w:themeColor="accent1"/>
      <w:sz w:val="18"/>
      <w:szCs w:val="28"/>
    </w:rPr>
  </w:style>
  <w:style w:type="paragraph" w:styleId="Footer">
    <w:name w:val="footer"/>
    <w:basedOn w:val="Normal"/>
    <w:link w:val="FooterChar"/>
    <w:uiPriority w:val="99"/>
    <w:rsid w:val="00B16F8F"/>
    <w:pPr>
      <w:tabs>
        <w:tab w:val="center" w:pos="4513"/>
        <w:tab w:val="right" w:pos="9026"/>
      </w:tabs>
      <w:jc w:val="right"/>
    </w:pPr>
    <w:rPr>
      <w:color w:val="007836"/>
    </w:rPr>
  </w:style>
  <w:style w:type="character" w:customStyle="1" w:styleId="FooterChar">
    <w:name w:val="Footer Char"/>
    <w:link w:val="Footer"/>
    <w:uiPriority w:val="99"/>
    <w:rsid w:val="00B16F8F"/>
    <w:rPr>
      <w:rFonts w:ascii="Arial" w:hAnsi="Arial"/>
      <w:color w:val="007836"/>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DA36D8"/>
    <w:rPr>
      <w:rFonts w:ascii="Arial" w:hAnsi="Arial" w:cs="MrEavesXLModOT"/>
      <w:color w:val="07716C"/>
      <w:sz w:val="36"/>
      <w:szCs w:val="28"/>
    </w:rPr>
  </w:style>
  <w:style w:type="character" w:customStyle="1" w:styleId="Heading3Char">
    <w:name w:val="Heading 3 Char"/>
    <w:link w:val="Heading3"/>
    <w:rsid w:val="007A7CC2"/>
    <w:rPr>
      <w:rFonts w:ascii="Arial" w:hAnsi="Arial" w:cs="MrEavesXLModOT"/>
      <w:b/>
      <w:color w:val="07716C"/>
      <w:sz w:val="28"/>
      <w:szCs w:val="28"/>
    </w:rPr>
  </w:style>
  <w:style w:type="character" w:customStyle="1" w:styleId="Heading4Char">
    <w:name w:val="Heading 4 Char"/>
    <w:link w:val="Heading4"/>
    <w:rsid w:val="007A7CC2"/>
    <w:rPr>
      <w:rFonts w:ascii="Arial" w:hAnsi="Arial" w:cs="MrEavesXLModOT"/>
      <w:color w:val="07716C"/>
      <w:sz w:val="28"/>
      <w:szCs w:val="28"/>
    </w:rPr>
  </w:style>
  <w:style w:type="character" w:customStyle="1" w:styleId="Heading5Char">
    <w:name w:val="Heading 5 Char"/>
    <w:link w:val="Heading5"/>
    <w:rsid w:val="007A7CC2"/>
    <w:rPr>
      <w:rFonts w:ascii="Arial" w:hAnsi="Arial" w:cs="MrEavesXLModOT"/>
      <w:b/>
      <w:noProof/>
      <w:color w:val="07716C"/>
      <w:sz w:val="24"/>
      <w:szCs w:val="28"/>
    </w:rPr>
  </w:style>
  <w:style w:type="character" w:customStyle="1" w:styleId="Heading1Char">
    <w:name w:val="Heading 1 Char"/>
    <w:link w:val="Heading1"/>
    <w:rsid w:val="006A7BB9"/>
    <w:rPr>
      <w:rFonts w:ascii="Arial" w:hAnsi="Arial" w:cs="MrEavesXLModOT"/>
      <w:color w:val="07716C"/>
      <w:sz w:val="48"/>
      <w:szCs w:val="28"/>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list1">
    <w:name w:val="Table textBullet list 1"/>
    <w:basedOn w:val="Normal"/>
    <w:uiPriority w:val="1"/>
    <w:qFormat/>
    <w:rsid w:val="002A71BC"/>
    <w:pPr>
      <w:numPr>
        <w:numId w:val="8"/>
      </w:numPr>
      <w:spacing w:before="60" w:after="120"/>
    </w:pPr>
    <w:rPr>
      <w:noProof/>
    </w:rPr>
  </w:style>
  <w:style w:type="paragraph" w:customStyle="1" w:styleId="Quotetext2">
    <w:name w:val="Quote text 2"/>
    <w:basedOn w:val="Normal"/>
    <w:rsid w:val="00E15A31"/>
    <w:pPr>
      <w:spacing w:after="120" w:line="280" w:lineRule="atLeast"/>
    </w:pPr>
    <w:rPr>
      <w:rFonts w:eastAsia="Times New Roman" w:cs="Times New Roman"/>
      <w:color w:val="07716C"/>
      <w:sz w:val="28"/>
      <w:szCs w:val="20"/>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styleId="TOC1">
    <w:name w:val="toc 1"/>
    <w:aliases w:val="ONR TOC 1"/>
    <w:basedOn w:val="Normal"/>
    <w:next w:val="Normal"/>
    <w:uiPriority w:val="39"/>
    <w:rsid w:val="00160C69"/>
    <w:pPr>
      <w:tabs>
        <w:tab w:val="right" w:leader="dot" w:pos="9752"/>
      </w:tabs>
      <w:spacing w:before="240" w:after="0"/>
    </w:pPr>
    <w:rPr>
      <w:noProof/>
    </w:rPr>
  </w:style>
  <w:style w:type="paragraph" w:styleId="TOC2">
    <w:name w:val="toc 2"/>
    <w:aliases w:val="ONR TOC 2"/>
    <w:basedOn w:val="Normal"/>
    <w:next w:val="Normal"/>
    <w:uiPriority w:val="39"/>
    <w:rsid w:val="00870A76"/>
    <w:pPr>
      <w:tabs>
        <w:tab w:val="right" w:leader="dot" w:pos="9752"/>
      </w:tabs>
      <w:spacing w:before="120" w:after="0"/>
      <w:ind w:left="284"/>
    </w:pPr>
    <w:rPr>
      <w:noProof/>
    </w:rPr>
  </w:style>
  <w:style w:type="character" w:styleId="Hyperlink">
    <w:name w:val="Hyperlink"/>
    <w:aliases w:val="ONR 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30731D"/>
    <w:pPr>
      <w:spacing w:before="240" w:after="120"/>
    </w:pPr>
    <w:rPr>
      <w:color w:val="07716C"/>
      <w:sz w:val="48"/>
      <w:szCs w:val="50"/>
    </w:rPr>
  </w:style>
  <w:style w:type="paragraph" w:customStyle="1" w:styleId="CoverDate">
    <w:name w:val="Cover Date"/>
    <w:basedOn w:val="Normal"/>
    <w:uiPriority w:val="99"/>
    <w:semiHidden/>
    <w:qFormat/>
    <w:rsid w:val="00185410"/>
    <w:pPr>
      <w:spacing w:before="240"/>
    </w:pPr>
    <w:rPr>
      <w:color w:val="FFFFFF" w:themeColor="background1"/>
      <w:sz w:val="28"/>
    </w:rPr>
  </w:style>
  <w:style w:type="paragraph" w:customStyle="1" w:styleId="CoverTitle">
    <w:name w:val="Cover Title"/>
    <w:basedOn w:val="Normal"/>
    <w:uiPriority w:val="99"/>
    <w:semiHidden/>
    <w:qFormat/>
    <w:rsid w:val="00160C69"/>
    <w:pPr>
      <w:pBdr>
        <w:top w:val="single" w:sz="24" w:space="10" w:color="19B790"/>
        <w:left w:val="single" w:sz="24" w:space="10" w:color="19B790"/>
        <w:bottom w:val="single" w:sz="24" w:space="10" w:color="19B790"/>
        <w:right w:val="single" w:sz="24" w:space="10" w:color="19B790"/>
      </w:pBdr>
      <w:ind w:left="227"/>
    </w:pPr>
    <w:rPr>
      <w:b/>
      <w:color w:val="07716C" w:themeColor="accent1"/>
      <w:sz w:val="90"/>
      <w:szCs w:val="88"/>
    </w:rPr>
  </w:style>
  <w:style w:type="paragraph" w:customStyle="1" w:styleId="ONRInnerCoverTitle">
    <w:name w:val="ONR Inner Cover Title"/>
    <w:basedOn w:val="Normal"/>
    <w:uiPriority w:val="99"/>
    <w:semiHidden/>
    <w:qFormat/>
    <w:rsid w:val="00160C69"/>
    <w:rPr>
      <w:color w:val="07716C" w:themeColor="accent1"/>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ONRInnerCoverDate">
    <w:name w:val="ONR Inner Cover Date"/>
    <w:basedOn w:val="CoverDate"/>
    <w:uiPriority w:val="99"/>
    <w:semiHidden/>
    <w:qFormat/>
    <w:rsid w:val="00160C69"/>
    <w:rPr>
      <w:color w:val="07716C" w:themeColor="accent1"/>
    </w:rPr>
  </w:style>
  <w:style w:type="paragraph" w:customStyle="1" w:styleId="ONRInnerCoverAuthor">
    <w:name w:val="ONR Inner Cover Author"/>
    <w:basedOn w:val="Normal"/>
    <w:uiPriority w:val="99"/>
    <w:semiHidden/>
    <w:qFormat/>
    <w:rsid w:val="00160C69"/>
    <w:rPr>
      <w:color w:val="07716C" w:themeColor="accent1"/>
      <w:sz w:val="28"/>
    </w:rPr>
  </w:style>
  <w:style w:type="character" w:customStyle="1" w:styleId="Heading6Char">
    <w:name w:val="Heading 6 Char"/>
    <w:basedOn w:val="DefaultParagraphFont"/>
    <w:link w:val="Heading6"/>
    <w:rsid w:val="007A7CC2"/>
    <w:rPr>
      <w:rFonts w:asciiTheme="majorHAnsi" w:eastAsiaTheme="majorEastAsia" w:hAnsiTheme="majorHAnsi" w:cstheme="majorBidi"/>
      <w:color w:val="07716C" w:themeColor="accent1"/>
      <w:sz w:val="24"/>
      <w:szCs w:val="28"/>
    </w:rPr>
  </w:style>
  <w:style w:type="paragraph" w:styleId="ListParagraph">
    <w:name w:val="List Paragraph"/>
    <w:basedOn w:val="Normal"/>
    <w:uiPriority w:val="34"/>
    <w:qFormat/>
    <w:rsid w:val="00F82054"/>
    <w:pPr>
      <w:ind w:left="720"/>
      <w:contextualSpacing/>
    </w:pPr>
  </w:style>
  <w:style w:type="paragraph" w:customStyle="1" w:styleId="QuoteText">
    <w:name w:val="Quote Text"/>
    <w:basedOn w:val="Normal"/>
    <w:uiPriority w:val="1"/>
    <w:qFormat/>
    <w:rsid w:val="00F86FFC"/>
    <w:pPr>
      <w:pBdr>
        <w:top w:val="single" w:sz="24" w:space="6" w:color="19B790"/>
        <w:bottom w:val="single" w:sz="24" w:space="6" w:color="19B790"/>
      </w:pBdr>
      <w:spacing w:before="240"/>
    </w:pPr>
    <w:rPr>
      <w:rFonts w:asciiTheme="minorHAnsi" w:eastAsiaTheme="minorHAnsi" w:hAnsiTheme="minorHAnsi" w:cstheme="minorBidi"/>
      <w:color w:val="07716C" w:themeColor="accent1"/>
      <w:sz w:val="28"/>
      <w:szCs w:val="30"/>
    </w:rPr>
  </w:style>
  <w:style w:type="paragraph" w:customStyle="1" w:styleId="TableandChartCaption">
    <w:name w:val="Table and Chart Caption"/>
    <w:basedOn w:val="Normal"/>
    <w:uiPriority w:val="1"/>
    <w:qFormat/>
    <w:rsid w:val="00F86FFC"/>
    <w:pPr>
      <w:spacing w:before="60"/>
    </w:pPr>
    <w:rPr>
      <w:rFonts w:asciiTheme="minorHAnsi" w:eastAsiaTheme="minorHAnsi" w:hAnsiTheme="minorHAnsi" w:cstheme="minorBidi"/>
      <w:b/>
      <w:noProof/>
      <w:color w:val="07716C" w:themeColor="accent1"/>
      <w:sz w:val="20"/>
      <w:szCs w:val="18"/>
    </w:rPr>
  </w:style>
  <w:style w:type="table" w:customStyle="1" w:styleId="ONRTable1">
    <w:name w:val="ONR Table 1"/>
    <w:basedOn w:val="TableNormal"/>
    <w:uiPriority w:val="99"/>
    <w:rsid w:val="00BB4BBC"/>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F86FFC"/>
    <w:pPr>
      <w:spacing w:after="0"/>
    </w:pPr>
    <w:rPr>
      <w:color w:val="07716C" w:themeColor="accent1"/>
      <w:szCs w:val="16"/>
    </w:rPr>
  </w:style>
  <w:style w:type="paragraph" w:customStyle="1" w:styleId="Footnotes">
    <w:name w:val="Footnotes"/>
    <w:basedOn w:val="Normal"/>
    <w:uiPriority w:val="99"/>
    <w:rsid w:val="00824E87"/>
    <w:pPr>
      <w:tabs>
        <w:tab w:val="left" w:pos="284"/>
      </w:tabs>
      <w:spacing w:after="113" w:line="240" w:lineRule="atLeast"/>
      <w:ind w:left="284" w:hanging="284"/>
    </w:pPr>
    <w:rPr>
      <w:sz w:val="20"/>
      <w:szCs w:val="24"/>
    </w:rPr>
  </w:style>
  <w:style w:type="character" w:customStyle="1" w:styleId="Bold">
    <w:name w:val="Bold"/>
    <w:uiPriority w:val="99"/>
    <w:rsid w:val="00EE6FCD"/>
    <w:rPr>
      <w:b/>
      <w:bCs/>
      <w:lang w:val="en-US"/>
    </w:rPr>
  </w:style>
  <w:style w:type="character" w:styleId="UnresolvedMention">
    <w:name w:val="Unresolved Mention"/>
    <w:basedOn w:val="DefaultParagraphFont"/>
    <w:uiPriority w:val="99"/>
    <w:semiHidden/>
    <w:unhideWhenUsed/>
    <w:rsid w:val="00EE6FCD"/>
    <w:rPr>
      <w:color w:val="605E5C"/>
      <w:shd w:val="clear" w:color="auto" w:fill="E1DFDD"/>
    </w:rPr>
  </w:style>
  <w:style w:type="character" w:styleId="FollowedHyperlink">
    <w:name w:val="FollowedHyperlink"/>
    <w:basedOn w:val="DefaultParagraphFont"/>
    <w:uiPriority w:val="99"/>
    <w:semiHidden/>
    <w:unhideWhenUsed/>
    <w:rsid w:val="00923101"/>
    <w:rPr>
      <w:color w:val="AA1C76" w:themeColor="followedHyperlink"/>
      <w:u w:val="single"/>
    </w:rPr>
  </w:style>
  <w:style w:type="paragraph" w:customStyle="1" w:styleId="Callout">
    <w:name w:val="Call out"/>
    <w:basedOn w:val="Normal"/>
    <w:qFormat/>
    <w:rsid w:val="00083620"/>
    <w:pPr>
      <w:pBdr>
        <w:top w:val="single" w:sz="48" w:space="1" w:color="D4EFE5"/>
        <w:left w:val="single" w:sz="48" w:space="4" w:color="D4EFE5"/>
        <w:bottom w:val="single" w:sz="48" w:space="1" w:color="D4EFE5"/>
        <w:right w:val="single" w:sz="48" w:space="4" w:color="D4EFE5"/>
      </w:pBdr>
      <w:shd w:val="clear" w:color="auto" w:fill="D4EFE5"/>
      <w:ind w:left="720" w:hanging="720"/>
      <w:contextualSpacing/>
    </w:pPr>
    <w:rPr>
      <w:sz w:val="36"/>
      <w:szCs w:val="38"/>
    </w:rPr>
  </w:style>
  <w:style w:type="paragraph" w:customStyle="1" w:styleId="ListBulletindent1">
    <w:name w:val="List Bullet indent1"/>
    <w:basedOn w:val="Normal"/>
    <w:uiPriority w:val="99"/>
    <w:rsid w:val="0040286F"/>
    <w:pPr>
      <w:tabs>
        <w:tab w:val="left" w:pos="283"/>
      </w:tabs>
      <w:spacing w:after="147"/>
      <w:ind w:left="567" w:hanging="227"/>
    </w:pPr>
    <w:rPr>
      <w:rFonts w:ascii="MrEavesXLModOT" w:hAnsi="MrEavesXLModOT"/>
      <w:sz w:val="28"/>
    </w:rPr>
  </w:style>
  <w:style w:type="character" w:customStyle="1" w:styleId="ONRFootnotesuperscript">
    <w:name w:val="ONR Footnote superscript"/>
    <w:uiPriority w:val="99"/>
    <w:rsid w:val="00072E1E"/>
    <w:rPr>
      <w:b/>
      <w:bCs/>
      <w:color w:val="07716C"/>
      <w:vertAlign w:val="superscript"/>
    </w:rPr>
  </w:style>
  <w:style w:type="numbering" w:customStyle="1" w:styleId="Style1">
    <w:name w:val="Style1"/>
    <w:uiPriority w:val="99"/>
    <w:rsid w:val="004A74FD"/>
    <w:pPr>
      <w:numPr>
        <w:numId w:val="4"/>
      </w:numPr>
    </w:pPr>
  </w:style>
  <w:style w:type="character" w:styleId="CommentReference">
    <w:name w:val="annotation reference"/>
    <w:basedOn w:val="DefaultParagraphFont"/>
    <w:uiPriority w:val="99"/>
    <w:rsid w:val="006C5F85"/>
    <w:rPr>
      <w:w w:val="100"/>
      <w:sz w:val="16"/>
      <w:szCs w:val="16"/>
    </w:rPr>
  </w:style>
  <w:style w:type="table" w:customStyle="1" w:styleId="ONRTable">
    <w:name w:val="ONR Table"/>
    <w:basedOn w:val="TableNormal"/>
    <w:uiPriority w:val="99"/>
    <w:rsid w:val="006A7BB9"/>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7F0F1"/>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8F5F9"/>
      </w:tcPr>
    </w:tblStylePr>
  </w:style>
  <w:style w:type="paragraph" w:customStyle="1" w:styleId="ONRTableText">
    <w:name w:val="ONR Table Text"/>
    <w:basedOn w:val="Normal"/>
    <w:uiPriority w:val="1"/>
    <w:qFormat/>
    <w:rsid w:val="006A7BB9"/>
    <w:pPr>
      <w:suppressAutoHyphens w:val="0"/>
      <w:autoSpaceDE/>
      <w:autoSpaceDN/>
      <w:adjustRightInd/>
      <w:spacing w:before="60" w:after="60" w:line="252" w:lineRule="auto"/>
      <w:textAlignment w:val="auto"/>
    </w:pPr>
    <w:rPr>
      <w:rFonts w:cs="Arial"/>
      <w:szCs w:val="22"/>
      <w:lang w:eastAsia="en-US" w:bidi="he-IL"/>
    </w:rPr>
  </w:style>
  <w:style w:type="character" w:customStyle="1" w:styleId="Author">
    <w:name w:val="Author"/>
    <w:aliases w:val="Approver,Date and reference numbers"/>
    <w:basedOn w:val="DefaultParagraphFont"/>
    <w:rsid w:val="001A0B36"/>
    <w:rPr>
      <w:color w:val="07716C"/>
      <w:sz w:val="28"/>
    </w:rPr>
  </w:style>
  <w:style w:type="numbering" w:customStyle="1" w:styleId="Style2">
    <w:name w:val="Style2"/>
    <w:uiPriority w:val="99"/>
    <w:rsid w:val="001A0B36"/>
    <w:pPr>
      <w:numPr>
        <w:numId w:val="17"/>
      </w:numPr>
    </w:pPr>
  </w:style>
  <w:style w:type="paragraph" w:customStyle="1" w:styleId="ONRBulletlist1">
    <w:name w:val="ONR Bullet list 1"/>
    <w:basedOn w:val="Normal"/>
    <w:uiPriority w:val="99"/>
    <w:rsid w:val="00470DA8"/>
    <w:pPr>
      <w:numPr>
        <w:numId w:val="21"/>
      </w:numPr>
      <w:spacing w:after="0"/>
      <w:ind w:left="284" w:hanging="284"/>
    </w:pPr>
  </w:style>
  <w:style w:type="character" w:customStyle="1" w:styleId="Cover-Date">
    <w:name w:val="Cover - Date"/>
    <w:basedOn w:val="DefaultParagraphFont"/>
    <w:rsid w:val="00470DA8"/>
    <w:rPr>
      <w:color w:val="auto"/>
      <w:sz w:val="36"/>
    </w:rPr>
  </w:style>
  <w:style w:type="paragraph" w:styleId="CommentText">
    <w:name w:val="annotation text"/>
    <w:basedOn w:val="Normal"/>
    <w:link w:val="CommentTextChar"/>
    <w:uiPriority w:val="99"/>
    <w:unhideWhenUsed/>
    <w:rsid w:val="00B850DA"/>
    <w:pPr>
      <w:suppressAutoHyphens w:val="0"/>
      <w:autoSpaceDE/>
      <w:autoSpaceDN/>
      <w:adjustRightInd/>
      <w:spacing w:after="240" w:line="240" w:lineRule="auto"/>
      <w:textAlignment w:val="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850D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onr.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uclear-regulatory-taskforc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ntact@onr.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r.org.uk/media/by2nkmad/waste-management-joint-guidanc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velady\OneDrive%20-%20Office%20for%20Nuclear%20Regulation\Sion%20Morris's%20files%20-%20ONR%20Graphic%20Design\Jobs%20-%20completed\0102%20D102%20Accessibility%20workshop\Sion's%20files%20for%20D102\Word\Branded%20Word%20templates\Cor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F0E8016C3840C09E629CA719852C4D"/>
        <w:category>
          <w:name w:val="General"/>
          <w:gallery w:val="placeholder"/>
        </w:category>
        <w:types>
          <w:type w:val="bbPlcHdr"/>
        </w:types>
        <w:behaviors>
          <w:behavior w:val="content"/>
        </w:behaviors>
        <w:guid w:val="{03E430DB-17DE-47CD-9343-D06739C2DFB9}"/>
      </w:docPartPr>
      <w:docPartBody>
        <w:p w:rsidR="00000F29" w:rsidRDefault="00260385">
          <w:pPr>
            <w:pStyle w:val="CAF0E8016C3840C09E629CA719852C4D"/>
          </w:pPr>
          <w:r>
            <w:rPr>
              <w:color w:val="156082" w:themeColor="accent1"/>
              <w:sz w:val="28"/>
              <w:szCs w:val="28"/>
            </w:rPr>
            <w:t>[Date approved]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rEavesXLModOT">
    <w:panose1 w:val="00000000000000000000"/>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85"/>
    <w:rsid w:val="00000F29"/>
    <w:rsid w:val="00187E1B"/>
    <w:rsid w:val="002456FF"/>
    <w:rsid w:val="00260385"/>
    <w:rsid w:val="00355BED"/>
    <w:rsid w:val="003C5016"/>
    <w:rsid w:val="00414585"/>
    <w:rsid w:val="00545C3C"/>
    <w:rsid w:val="00610377"/>
    <w:rsid w:val="00772DD4"/>
    <w:rsid w:val="008D3376"/>
    <w:rsid w:val="009B7C8C"/>
    <w:rsid w:val="00A001F6"/>
    <w:rsid w:val="00A37A5E"/>
    <w:rsid w:val="00AC44E0"/>
    <w:rsid w:val="00AE6EFF"/>
    <w:rsid w:val="00B12FCB"/>
    <w:rsid w:val="00BA600F"/>
    <w:rsid w:val="00CC5433"/>
    <w:rsid w:val="00D723E1"/>
    <w:rsid w:val="00E50F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F0E8016C3840C09E629CA719852C4D">
    <w:name w:val="CAF0E8016C3840C09E629CA719852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272A-2A71-6F4D-9A7C-15B7D47A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Template>
  <TotalTime>0</TotalTime>
  <Pages>8</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9132</CharactersWithSpaces>
  <SharedDoc>false</SharedDoc>
  <HLinks>
    <vt:vector size="48" baseType="variant">
      <vt:variant>
        <vt:i4>196723</vt:i4>
      </vt:variant>
      <vt:variant>
        <vt:i4>36</vt:i4>
      </vt:variant>
      <vt:variant>
        <vt:i4>0</vt:i4>
      </vt:variant>
      <vt:variant>
        <vt:i4>5</vt:i4>
      </vt:variant>
      <vt:variant>
        <vt:lpwstr>mailto:contact@onr.gov.uk</vt:lpwstr>
      </vt:variant>
      <vt:variant>
        <vt:lpwstr/>
      </vt:variant>
      <vt:variant>
        <vt:i4>196723</vt:i4>
      </vt:variant>
      <vt:variant>
        <vt:i4>33</vt:i4>
      </vt:variant>
      <vt:variant>
        <vt:i4>0</vt:i4>
      </vt:variant>
      <vt:variant>
        <vt:i4>5</vt:i4>
      </vt:variant>
      <vt:variant>
        <vt:lpwstr>mailto:contact@onr.gov.uk</vt:lpwstr>
      </vt:variant>
      <vt:variant>
        <vt:lpwstr/>
      </vt:variant>
      <vt:variant>
        <vt:i4>7405677</vt:i4>
      </vt:variant>
      <vt:variant>
        <vt:i4>30</vt:i4>
      </vt:variant>
      <vt:variant>
        <vt:i4>0</vt:i4>
      </vt:variant>
      <vt:variant>
        <vt:i4>5</vt:i4>
      </vt:variant>
      <vt:variant>
        <vt:lpwstr>https://www.gov.uk/government/publications/nuclear-regulatory-taskforce</vt:lpwstr>
      </vt:variant>
      <vt:variant>
        <vt:lpwstr/>
      </vt:variant>
      <vt:variant>
        <vt:i4>6226015</vt:i4>
      </vt:variant>
      <vt:variant>
        <vt:i4>27</vt:i4>
      </vt:variant>
      <vt:variant>
        <vt:i4>0</vt:i4>
      </vt:variant>
      <vt:variant>
        <vt:i4>5</vt:i4>
      </vt:variant>
      <vt:variant>
        <vt:lpwstr>https://www.onr.org.uk/media/by2nkmad/waste-management-joint-guidance.pdf</vt:lpwstr>
      </vt:variant>
      <vt:variant>
        <vt:lpwstr/>
      </vt:variant>
      <vt:variant>
        <vt:i4>1572912</vt:i4>
      </vt:variant>
      <vt:variant>
        <vt:i4>20</vt:i4>
      </vt:variant>
      <vt:variant>
        <vt:i4>0</vt:i4>
      </vt:variant>
      <vt:variant>
        <vt:i4>5</vt:i4>
      </vt:variant>
      <vt:variant>
        <vt:lpwstr/>
      </vt:variant>
      <vt:variant>
        <vt:lpwstr>_Toc236229671</vt:lpwstr>
      </vt:variant>
      <vt:variant>
        <vt:i4>1572912</vt:i4>
      </vt:variant>
      <vt:variant>
        <vt:i4>14</vt:i4>
      </vt:variant>
      <vt:variant>
        <vt:i4>0</vt:i4>
      </vt:variant>
      <vt:variant>
        <vt:i4>5</vt:i4>
      </vt:variant>
      <vt:variant>
        <vt:lpwstr/>
      </vt:variant>
      <vt:variant>
        <vt:lpwstr>_Toc236229670</vt:lpwstr>
      </vt:variant>
      <vt:variant>
        <vt:i4>1638448</vt:i4>
      </vt:variant>
      <vt:variant>
        <vt:i4>8</vt:i4>
      </vt:variant>
      <vt:variant>
        <vt:i4>0</vt:i4>
      </vt:variant>
      <vt:variant>
        <vt:i4>5</vt:i4>
      </vt:variant>
      <vt:variant>
        <vt:lpwstr/>
      </vt:variant>
      <vt:variant>
        <vt:lpwstr>_Toc236229669</vt:lpwstr>
      </vt:variant>
      <vt:variant>
        <vt:i4>1638448</vt:i4>
      </vt:variant>
      <vt:variant>
        <vt:i4>2</vt:i4>
      </vt:variant>
      <vt:variant>
        <vt:i4>0</vt:i4>
      </vt:variant>
      <vt:variant>
        <vt:i4>5</vt:i4>
      </vt:variant>
      <vt:variant>
        <vt:lpwstr/>
      </vt:variant>
      <vt:variant>
        <vt:lpwstr>_Toc236229668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dc:description/>
  <cp:revision>27</cp:revision>
  <cp:lastPrinted>2016-11-28T19:35:00Z</cp:lastPrinted>
  <dcterms:created xsi:type="dcterms:W3CDTF">2026-07-22T20:20:00Z</dcterms:created>
  <dcterms:modified xsi:type="dcterms:W3CDTF">2026-07-30T08:29:00Z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2023-02-23T15:11:28Z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f4a662b3-ab61-46e6-a40a-da919e8db201</vt:lpwstr>
  </property>
  <property fmtid="{D5CDD505-2E9C-101B-9397-08002B2CF9AE}" pid="8" name="MSIP_Label_9e5e003a-90eb-47c9-a506-ad47e7a0b281_ContentBits">
    <vt:lpwstr>0</vt:lpwstr>
  </property>
</Properties>
</file>