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A8328" w14:textId="77777777" w:rsidR="00181502" w:rsidRDefault="00181502" w:rsidP="00181502">
      <w:pPr>
        <w:pStyle w:val="InnerCoverTitle"/>
        <w:rPr>
          <w:sz w:val="36"/>
          <w:szCs w:val="36"/>
        </w:rPr>
      </w:pPr>
    </w:p>
    <w:p w14:paraId="4762DF48" w14:textId="77777777" w:rsidR="00181502" w:rsidRDefault="00181502" w:rsidP="00181502">
      <w:pPr>
        <w:pStyle w:val="InnerCoverTitle"/>
        <w:rPr>
          <w:sz w:val="36"/>
          <w:szCs w:val="36"/>
        </w:rPr>
      </w:pPr>
    </w:p>
    <w:p w14:paraId="60E63A51" w14:textId="7E23004B" w:rsidR="00181502" w:rsidRDefault="00181502" w:rsidP="00181502">
      <w:pPr>
        <w:pStyle w:val="InnerCoverTitle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F2985" wp14:editId="659CDDFD">
                <wp:simplePos x="0" y="0"/>
                <wp:positionH relativeFrom="column">
                  <wp:posOffset>-228600</wp:posOffset>
                </wp:positionH>
                <wp:positionV relativeFrom="paragraph">
                  <wp:posOffset>257810</wp:posOffset>
                </wp:positionV>
                <wp:extent cx="5943600" cy="182880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D33AE" id="Rectangle 2" o:spid="_x0000_s1026" style="position:absolute;margin-left:-18pt;margin-top:20.3pt;width:468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" filled="f" strokecolor="#375623 [1609]" strokeweight="3pt"/>
            </w:pict>
          </mc:Fallback>
        </mc:AlternateContent>
      </w:r>
    </w:p>
    <w:p w14:paraId="7150D03B" w14:textId="6548D120" w:rsidR="00181502" w:rsidRPr="00595C8C" w:rsidRDefault="00181502" w:rsidP="00181502">
      <w:pPr>
        <w:pStyle w:val="InnerCoverTitle"/>
        <w:rPr>
          <w:sz w:val="36"/>
          <w:szCs w:val="36"/>
        </w:rPr>
      </w:pPr>
      <w:proofErr w:type="spellStart"/>
      <w:r w:rsidRPr="00181502">
        <w:rPr>
          <w:sz w:val="36"/>
          <w:szCs w:val="36"/>
        </w:rPr>
        <w:t>Adroddiad</w:t>
      </w:r>
      <w:proofErr w:type="spellEnd"/>
      <w:r w:rsidRPr="00181502">
        <w:rPr>
          <w:sz w:val="36"/>
          <w:szCs w:val="36"/>
        </w:rPr>
        <w:t xml:space="preserve"> </w:t>
      </w:r>
      <w:proofErr w:type="spellStart"/>
      <w:r w:rsidRPr="00181502">
        <w:rPr>
          <w:sz w:val="36"/>
          <w:szCs w:val="36"/>
        </w:rPr>
        <w:t>Safle</w:t>
      </w:r>
      <w:proofErr w:type="spellEnd"/>
      <w:r w:rsidRPr="00181502">
        <w:rPr>
          <w:sz w:val="36"/>
          <w:szCs w:val="36"/>
        </w:rPr>
        <w:t xml:space="preserve"> </w:t>
      </w:r>
      <w:r>
        <w:rPr>
          <w:sz w:val="36"/>
          <w:szCs w:val="36"/>
        </w:rPr>
        <w:t>Report</w:t>
      </w:r>
    </w:p>
    <w:p w14:paraId="7B112440" w14:textId="5729FA96" w:rsidR="007068E5" w:rsidRPr="001231A3" w:rsidRDefault="00000000" w:rsidP="00181502">
      <w:pPr>
        <w:autoSpaceDE w:val="0"/>
        <w:autoSpaceDN w:val="0"/>
        <w:adjustRightInd w:val="0"/>
        <w:rPr>
          <w:rFonts w:asciiTheme="minorBidi" w:hAnsiTheme="minorBidi"/>
        </w:rPr>
      </w:pPr>
      <w:sdt>
        <w:sdtPr>
          <w:rPr>
            <w:rFonts w:ascii="Arial Bold" w:hAnsi="Arial Bold"/>
            <w:b/>
            <w:sz w:val="36"/>
          </w:rPr>
          <w:alias w:val="Dutyholder"/>
          <w:tag w:val="Dutyholder"/>
          <w:id w:val="1703974128"/>
          <w:placeholder>
            <w:docPart w:val="7297C9DCDD1240AABD3530F357D44FE4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 w:rsidR="00181502" w:rsidRPr="00181502">
            <w:rPr>
              <w:rFonts w:ascii="Arial Bold" w:hAnsi="Arial Bold"/>
              <w:b/>
              <w:sz w:val="36"/>
            </w:rPr>
            <w:t>Magnox Ltd</w:t>
          </w:r>
        </w:sdtContent>
      </w:sdt>
      <w:r w:rsidR="00181502">
        <w:rPr>
          <w:sz w:val="72"/>
          <w:szCs w:val="72"/>
        </w:rPr>
        <w:t xml:space="preserve"> </w:t>
      </w:r>
      <w:r w:rsidR="00181502">
        <w:rPr>
          <w:sz w:val="36"/>
          <w:szCs w:val="36"/>
        </w:rPr>
        <w:t>–</w:t>
      </w:r>
      <w:r w:rsidR="00181502">
        <w:rPr>
          <w:sz w:val="72"/>
          <w:szCs w:val="72"/>
        </w:rPr>
        <w:t xml:space="preserve"> </w:t>
      </w:r>
      <w:sdt>
        <w:sdtPr>
          <w:rPr>
            <w:rStyle w:val="Style7"/>
          </w:rPr>
          <w:alias w:val="Site Name"/>
          <w:tag w:val="Site Name"/>
          <w:id w:val="1228188510"/>
          <w:placeholder>
            <w:docPart w:val="72EDD19BE1F14043952CC3662C9FDC41"/>
          </w:placeholder>
        </w:sdtPr>
        <w:sdtContent>
          <w:sdt>
            <w:sdtPr>
              <w:rPr>
                <w:rFonts w:ascii="Arial Bold" w:hAnsi="Arial Bold"/>
                <w:b/>
                <w:sz w:val="36"/>
              </w:rPr>
              <w:alias w:val="Document Title"/>
              <w:tag w:val=""/>
              <w:id w:val="-1089070423"/>
              <w:placeholder>
                <w:docPart w:val="484B91A052774010A22CF515C927E4C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color w:val="000000"/>
              <w15:appearance w15:val="hidden"/>
              <w:text/>
            </w:sdtPr>
            <w:sdtContent>
              <w:r w:rsidR="00181502" w:rsidRPr="00181502">
                <w:rPr>
                  <w:rFonts w:ascii="Arial Bold" w:hAnsi="Arial Bold"/>
                  <w:b/>
                  <w:sz w:val="36"/>
                </w:rPr>
                <w:t>Wylfa</w:t>
              </w:r>
            </w:sdtContent>
          </w:sdt>
        </w:sdtContent>
      </w:sdt>
      <w:r w:rsidR="007068E5" w:rsidRPr="001231A3">
        <w:rPr>
          <w:rFonts w:asciiTheme="minorBidi" w:hAnsiTheme="minorBidi"/>
          <w:noProof/>
        </w:rPr>
        <w:drawing>
          <wp:anchor distT="0" distB="0" distL="114300" distR="114300" simplePos="0" relativeHeight="251659264" behindDoc="1" locked="0" layoutInCell="1" allowOverlap="1" wp14:anchorId="7DF9FA79" wp14:editId="75C75FBB">
            <wp:simplePos x="0" y="0"/>
            <wp:positionH relativeFrom="margin">
              <wp:posOffset>-883920</wp:posOffset>
            </wp:positionH>
            <wp:positionV relativeFrom="margin">
              <wp:posOffset>-891540</wp:posOffset>
            </wp:positionV>
            <wp:extent cx="7505700" cy="106299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66DEA" w14:textId="0B0C1152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43440B5" w14:textId="082A0064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4A69345" w14:textId="37341569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C7D90F9" w14:textId="602ED4B8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7BA25EC2" w14:textId="5B9669BC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C679819" w14:textId="6D2B77AC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769DE80" w14:textId="6647B0DC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154DE1A2" w14:textId="1EDB8068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CD883D6" w14:textId="58A0FA73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E51DF3A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75F10F3C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78BCC2AE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6A3BA77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7F282B8E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1E10408D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55988C73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34ED4516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BD84EA4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EB1C93A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5723B38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33C7003D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733E0B9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55A44368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DB8CF8E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DFDBACA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34307166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BE3CD25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3F16AE93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3E526CDA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154D3009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CBFE9EC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7484158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7A3463FB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79A152C4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8924631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5FA1F247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83C87C7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6779CC3" w14:textId="77777777" w:rsidR="007068E5" w:rsidRPr="001231A3" w:rsidRDefault="007068E5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528D3ECE" w14:textId="56065485" w:rsidR="00B81E7D" w:rsidRPr="001231A3" w:rsidRDefault="00B81E7D" w:rsidP="00B81E7D">
      <w:pPr>
        <w:autoSpaceDE w:val="0"/>
        <w:autoSpaceDN w:val="0"/>
        <w:adjustRightInd w:val="0"/>
        <w:rPr>
          <w:rFonts w:asciiTheme="minorBidi" w:eastAsia="Calibri" w:hAnsiTheme="minorBidi"/>
          <w:color w:val="22413A"/>
          <w:sz w:val="36"/>
          <w:szCs w:val="36"/>
          <w:lang w:val="en-GB" w:bidi="he-IL"/>
        </w:rPr>
      </w:pPr>
      <w:proofErr w:type="spellStart"/>
      <w:r w:rsidRPr="001231A3">
        <w:rPr>
          <w:rFonts w:asciiTheme="minorBidi" w:eastAsia="Calibri" w:hAnsiTheme="minorBidi"/>
          <w:color w:val="22413A"/>
          <w:sz w:val="36"/>
          <w:szCs w:val="36"/>
          <w:lang w:val="en-GB" w:bidi="he-IL"/>
        </w:rPr>
        <w:lastRenderedPageBreak/>
        <w:t>Adroddiad</w:t>
      </w:r>
      <w:proofErr w:type="spellEnd"/>
      <w:r w:rsidRPr="001231A3">
        <w:rPr>
          <w:rFonts w:asciiTheme="minorBidi" w:eastAsia="Calibri" w:hAnsiTheme="minorBidi"/>
          <w:color w:val="22413A"/>
          <w:sz w:val="36"/>
          <w:szCs w:val="36"/>
          <w:lang w:val="en-GB" w:bidi="he-IL"/>
        </w:rPr>
        <w:t xml:space="preserve"> </w:t>
      </w:r>
      <w:proofErr w:type="spellStart"/>
      <w:r w:rsidRPr="001231A3">
        <w:rPr>
          <w:rFonts w:asciiTheme="minorBidi" w:eastAsia="Calibri" w:hAnsiTheme="minorBidi"/>
          <w:color w:val="22413A"/>
          <w:sz w:val="36"/>
          <w:szCs w:val="36"/>
          <w:lang w:val="en-GB" w:bidi="he-IL"/>
        </w:rPr>
        <w:t>Safle</w:t>
      </w:r>
      <w:proofErr w:type="spellEnd"/>
      <w:r w:rsidRPr="001231A3">
        <w:rPr>
          <w:rFonts w:asciiTheme="minorBidi" w:eastAsia="Calibri" w:hAnsiTheme="minorBidi"/>
          <w:color w:val="22413A"/>
          <w:sz w:val="36"/>
          <w:szCs w:val="36"/>
          <w:lang w:val="en-GB" w:bidi="he-IL"/>
        </w:rPr>
        <w:t xml:space="preserve"> </w:t>
      </w:r>
      <w:r w:rsidR="001231A3" w:rsidRPr="001231A3">
        <w:rPr>
          <w:rFonts w:asciiTheme="minorBidi" w:eastAsia="Calibri" w:hAnsiTheme="minorBidi"/>
          <w:color w:val="22413A"/>
          <w:sz w:val="36"/>
          <w:szCs w:val="36"/>
          <w:lang w:val="en-GB" w:bidi="he-IL"/>
        </w:rPr>
        <w:t>ONR</w:t>
      </w:r>
    </w:p>
    <w:p w14:paraId="0FAF3563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F9FD48E" w14:textId="77777777" w:rsidR="00B81E7D" w:rsidRPr="001231A3" w:rsidRDefault="00B81E7D" w:rsidP="00B81E7D">
      <w:pPr>
        <w:autoSpaceDE w:val="0"/>
        <w:autoSpaceDN w:val="0"/>
        <w:adjustRightInd w:val="0"/>
        <w:rPr>
          <w:rStyle w:val="Style3"/>
          <w:rFonts w:asciiTheme="minorBidi" w:eastAsia="Calibri" w:hAnsiTheme="minorBidi"/>
          <w:szCs w:val="22"/>
          <w:lang w:val="en-GB" w:bidi="he-IL"/>
        </w:rPr>
      </w:pPr>
      <w:r w:rsidRPr="001231A3">
        <w:rPr>
          <w:rStyle w:val="Style3"/>
          <w:rFonts w:asciiTheme="minorBidi" w:eastAsia="Calibri" w:hAnsiTheme="minorBidi"/>
          <w:szCs w:val="22"/>
          <w:lang w:val="en-GB" w:bidi="he-IL"/>
        </w:rPr>
        <w:t>Magnox Ltd - Wylfa</w:t>
      </w:r>
    </w:p>
    <w:p w14:paraId="41AA3144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3930C3D6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  <w:r w:rsidRPr="001231A3">
        <w:rPr>
          <w:rFonts w:asciiTheme="minorBidi" w:hAnsiTheme="minorBidi"/>
          <w:sz w:val="28"/>
          <w:szCs w:val="28"/>
        </w:rPr>
        <w:t>Adroddiad ar gyfer y cyfnod: 1 Ionawr - 30 Mehefin 2023</w:t>
      </w:r>
    </w:p>
    <w:p w14:paraId="1ED5C32F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</w:p>
    <w:p w14:paraId="3835294B" w14:textId="77777777" w:rsidR="00181502" w:rsidRDefault="00181502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</w:p>
    <w:p w14:paraId="09AD9EC5" w14:textId="7C6A1313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  <w:r w:rsidRPr="001231A3">
        <w:rPr>
          <w:rFonts w:asciiTheme="minorBidi" w:hAnsiTheme="minorBidi"/>
          <w:sz w:val="28"/>
          <w:szCs w:val="28"/>
        </w:rPr>
        <w:t xml:space="preserve">Awdur: Arolygydd Safle Enwebedig - Rhanbarth Cymraeg Magnox </w:t>
      </w:r>
    </w:p>
    <w:p w14:paraId="64B0A3FC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</w:p>
    <w:p w14:paraId="678FF221" w14:textId="0C6BEE3F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  <w:r w:rsidRPr="001231A3">
        <w:rPr>
          <w:rFonts w:asciiTheme="minorBidi" w:hAnsiTheme="minorBidi"/>
          <w:sz w:val="28"/>
          <w:szCs w:val="28"/>
        </w:rPr>
        <w:t xml:space="preserve">Wedi’i dderbyn gan: Pennaeth Rheolaeth diogelwch; Digomisiynu, tanwydd, a gwastraff </w:t>
      </w:r>
    </w:p>
    <w:p w14:paraId="1848D84C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</w:p>
    <w:p w14:paraId="7BA78768" w14:textId="77777777" w:rsidR="00181502" w:rsidRDefault="00181502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</w:p>
    <w:p w14:paraId="2F264978" w14:textId="77777777" w:rsidR="00181502" w:rsidRDefault="00181502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</w:p>
    <w:p w14:paraId="3D9E9C33" w14:textId="6502954B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  <w:r w:rsidRPr="001231A3">
        <w:rPr>
          <w:rFonts w:asciiTheme="minorBidi" w:hAnsiTheme="minorBidi"/>
          <w:sz w:val="28"/>
          <w:szCs w:val="28"/>
        </w:rPr>
        <w:t xml:space="preserve">Rhifyn: 1 </w:t>
      </w:r>
    </w:p>
    <w:p w14:paraId="08DB1A09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</w:p>
    <w:p w14:paraId="58828603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  <w:r w:rsidRPr="001231A3">
        <w:rPr>
          <w:rFonts w:asciiTheme="minorBidi" w:hAnsiTheme="minorBidi"/>
          <w:sz w:val="28"/>
          <w:szCs w:val="28"/>
        </w:rPr>
        <w:t xml:space="preserve">Dyddiad Cyhoeddi: Gorff-23 </w:t>
      </w:r>
    </w:p>
    <w:p w14:paraId="4878CAC8" w14:textId="77777777" w:rsidR="00181502" w:rsidRDefault="00181502" w:rsidP="001231A3">
      <w:pPr>
        <w:rPr>
          <w:rFonts w:asciiTheme="minorBidi" w:hAnsiTheme="minorBidi"/>
          <w:sz w:val="28"/>
          <w:szCs w:val="28"/>
        </w:rPr>
      </w:pPr>
    </w:p>
    <w:p w14:paraId="71ECAFD8" w14:textId="6ADD57A8" w:rsidR="001231A3" w:rsidRPr="001231A3" w:rsidRDefault="001231A3" w:rsidP="001231A3">
      <w:pPr>
        <w:rPr>
          <w:rFonts w:asciiTheme="minorBidi" w:hAnsiTheme="minorBidi"/>
          <w:sz w:val="28"/>
          <w:szCs w:val="28"/>
        </w:rPr>
      </w:pPr>
      <w:r w:rsidRPr="001231A3">
        <w:rPr>
          <w:rFonts w:asciiTheme="minorBidi" w:hAnsiTheme="minorBidi"/>
          <w:sz w:val="28"/>
          <w:szCs w:val="28"/>
        </w:rPr>
        <w:t>ONR Record Ref. No.: 2023/36337</w:t>
      </w:r>
    </w:p>
    <w:p w14:paraId="7BEA9896" w14:textId="77777777" w:rsidR="001231A3" w:rsidRPr="001231A3" w:rsidRDefault="001231A3" w:rsidP="00B81E7D">
      <w:pPr>
        <w:autoSpaceDE w:val="0"/>
        <w:autoSpaceDN w:val="0"/>
        <w:adjustRightInd w:val="0"/>
        <w:rPr>
          <w:rFonts w:asciiTheme="minorBidi" w:hAnsiTheme="minorBidi"/>
          <w:sz w:val="28"/>
          <w:szCs w:val="28"/>
        </w:rPr>
      </w:pPr>
    </w:p>
    <w:p w14:paraId="225C0A84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00C333C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eastAsia="Calibri" w:hAnsiTheme="minorBidi"/>
          <w:color w:val="22413A"/>
          <w:sz w:val="48"/>
          <w:szCs w:val="44"/>
          <w:lang w:val="en-GB" w:bidi="he-IL"/>
        </w:rPr>
      </w:pPr>
      <w:r w:rsidRPr="001231A3">
        <w:rPr>
          <w:rFonts w:asciiTheme="minorBidi" w:eastAsia="Calibri" w:hAnsiTheme="minorBidi"/>
          <w:color w:val="22413A"/>
          <w:sz w:val="48"/>
          <w:szCs w:val="44"/>
          <w:lang w:val="en-GB" w:bidi="he-IL"/>
        </w:rPr>
        <w:t xml:space="preserve">Rhagair </w:t>
      </w:r>
    </w:p>
    <w:p w14:paraId="2F165100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62E3C6E" w14:textId="2960551E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Mae’r adroddiad yma wedi ei gyhoeddi fel rhan o ymrwymiad 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i greu gwybodaeth am arolygu a gweithredoedd rheoleiddiol sydd i ymwneud â’r safle uchod sydd ar gael i’r cyhoedd. Mae’r adroddiadau yn cael eu dosbarthu i aelodau ar gyfer Grŵp Rhanddeiliaid Safle’r Wylfa (GSS) a hefyd ar gael ar wefan yr </w:t>
      </w:r>
      <w:r w:rsidR="001231A3" w:rsidRPr="001231A3">
        <w:rPr>
          <w:rFonts w:asciiTheme="minorBidi" w:hAnsiTheme="minorBidi"/>
        </w:rPr>
        <w:t>ONR</w:t>
      </w:r>
      <w:r w:rsidR="001231A3">
        <w:rPr>
          <w:rFonts w:asciiTheme="minorBidi" w:hAnsiTheme="minorBidi"/>
        </w:rPr>
        <w:t xml:space="preserve"> </w:t>
      </w:r>
      <w:r w:rsidR="001231A3" w:rsidRPr="001231A3">
        <w:rPr>
          <w:rFonts w:asciiTheme="minorBidi" w:hAnsiTheme="minorBidi"/>
        </w:rPr>
        <w:t>(</w:t>
      </w:r>
      <w:r w:rsidR="001231A3" w:rsidRPr="001231A3">
        <w:fldChar w:fldCharType="begin"/>
      </w:r>
      <w:r w:rsidR="001231A3" w:rsidRPr="001231A3">
        <w:rPr>
          <w:rFonts w:asciiTheme="minorBidi" w:hAnsiTheme="minorBidi"/>
        </w:rPr>
        <w:instrText>HYPERLINK "http://www.onr.org.uk/llc/"</w:instrText>
      </w:r>
      <w:r w:rsidR="001231A3" w:rsidRPr="001231A3">
        <w:fldChar w:fldCharType="separate"/>
      </w:r>
      <w:r w:rsidR="001231A3" w:rsidRPr="001231A3">
        <w:rPr>
          <w:rStyle w:val="Hyperlink"/>
          <w:rFonts w:asciiTheme="minorBidi" w:hAnsiTheme="minorBidi"/>
        </w:rPr>
        <w:t>http://www.onr.org.uk/llc/</w:t>
      </w:r>
      <w:r w:rsidR="001231A3" w:rsidRPr="001231A3">
        <w:rPr>
          <w:rStyle w:val="Hyperlink"/>
          <w:rFonts w:asciiTheme="minorBidi" w:hAnsiTheme="minorBidi"/>
        </w:rPr>
        <w:fldChar w:fldCharType="end"/>
      </w:r>
      <w:r w:rsidR="001231A3" w:rsidRPr="001231A3">
        <w:rPr>
          <w:rFonts w:asciiTheme="minorBidi" w:hAnsiTheme="minorBidi"/>
        </w:rPr>
        <w:t>)</w:t>
      </w:r>
      <w:r w:rsidRPr="001231A3">
        <w:rPr>
          <w:rFonts w:asciiTheme="minorBidi" w:hAnsiTheme="minorBidi"/>
        </w:rPr>
        <w:t xml:space="preserve">. </w:t>
      </w:r>
    </w:p>
    <w:p w14:paraId="36D0E9C1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7A467E2" w14:textId="5C2FA05A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Mae arolygwyr safle o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fel arfer yn mynychu cyfarfodydd GSS Wylfa lle mae’r adroddiadau yn cael eu cyflwyno ac yn ymateb i unrhyw gwestiynau sy’n cael eu codi yno. Dylai unrhyw berson sydd yn dymuno ymholi am faterion a gwmpesir gan yr adroddiad yma gysylltu ag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. </w:t>
      </w:r>
    </w:p>
    <w:p w14:paraId="4932099D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487917E" w14:textId="77777777" w:rsidR="001231A3" w:rsidRPr="001231A3" w:rsidRDefault="001231A3">
      <w:pPr>
        <w:rPr>
          <w:rFonts w:asciiTheme="minorBidi" w:hAnsiTheme="minorBidi"/>
        </w:rPr>
      </w:pPr>
      <w:r w:rsidRPr="001231A3">
        <w:rPr>
          <w:rFonts w:asciiTheme="minorBidi" w:hAnsiTheme="minorBidi"/>
        </w:rPr>
        <w:br w:type="page"/>
      </w:r>
    </w:p>
    <w:p w14:paraId="34AE8349" w14:textId="77777777" w:rsidR="001231A3" w:rsidRPr="001231A3" w:rsidRDefault="001231A3" w:rsidP="001231A3">
      <w:pPr>
        <w:pStyle w:val="TOC1"/>
        <w:tabs>
          <w:tab w:val="left" w:pos="720"/>
        </w:tabs>
        <w:rPr>
          <w:rFonts w:asciiTheme="minorBidi" w:hAnsiTheme="minorBidi" w:cstheme="minorBidi"/>
          <w:color w:val="22413A"/>
          <w:sz w:val="48"/>
        </w:rPr>
      </w:pPr>
      <w:r w:rsidRPr="001231A3">
        <w:rPr>
          <w:rFonts w:asciiTheme="minorBidi" w:hAnsiTheme="minorBidi" w:cstheme="minorBidi"/>
          <w:color w:val="22413A"/>
          <w:sz w:val="48"/>
        </w:rPr>
        <w:lastRenderedPageBreak/>
        <w:t>Cynnwys</w:t>
      </w:r>
    </w:p>
    <w:p w14:paraId="3CFF96D2" w14:textId="5BD976F7" w:rsidR="001231A3" w:rsidRPr="001231A3" w:rsidRDefault="001231A3" w:rsidP="001231A3">
      <w:pPr>
        <w:pStyle w:val="TOC1"/>
        <w:tabs>
          <w:tab w:val="left" w:pos="720"/>
        </w:tabs>
        <w:rPr>
          <w:rFonts w:asciiTheme="minorBidi" w:eastAsiaTheme="minorEastAsia" w:hAnsiTheme="minorBidi" w:cstheme="minorBidi"/>
          <w:sz w:val="22"/>
          <w:lang w:eastAsia="en-GB" w:bidi="ar-SA"/>
        </w:rPr>
      </w:pPr>
      <w:r w:rsidRPr="001231A3">
        <w:rPr>
          <w:rFonts w:asciiTheme="minorBidi" w:hAnsiTheme="minorBidi" w:cstheme="minorBidi"/>
          <w:color w:val="22413A"/>
          <w:sz w:val="48"/>
        </w:rPr>
        <w:fldChar w:fldCharType="begin"/>
      </w:r>
      <w:r w:rsidRPr="001231A3">
        <w:rPr>
          <w:rFonts w:asciiTheme="minorBidi" w:hAnsiTheme="minorBidi" w:cstheme="minorBidi"/>
          <w:color w:val="22413A"/>
          <w:sz w:val="48"/>
        </w:rPr>
        <w:instrText xml:space="preserve"> TOC \o "1-1" \h \z \u </w:instrText>
      </w:r>
      <w:r w:rsidRPr="001231A3">
        <w:rPr>
          <w:rFonts w:asciiTheme="minorBidi" w:hAnsiTheme="minorBidi" w:cstheme="minorBidi"/>
          <w:color w:val="22413A"/>
          <w:sz w:val="48"/>
        </w:rPr>
        <w:fldChar w:fldCharType="separate"/>
      </w:r>
      <w:hyperlink w:anchor="_Toc124509190" w:history="1">
        <w:r w:rsidRPr="001231A3">
          <w:rPr>
            <w:rStyle w:val="Hyperlink"/>
            <w:rFonts w:asciiTheme="minorBidi" w:hAnsiTheme="minorBidi" w:cstheme="minorBidi"/>
          </w:rPr>
          <w:t>1.</w:t>
        </w:r>
        <w:r w:rsidRPr="001231A3">
          <w:rPr>
            <w:rFonts w:asciiTheme="minorBidi" w:eastAsiaTheme="minorEastAsia" w:hAnsiTheme="minorBidi" w:cstheme="minorBidi"/>
            <w:sz w:val="22"/>
            <w:lang w:eastAsia="en-GB" w:bidi="ar-SA"/>
          </w:rPr>
          <w:tab/>
        </w:r>
        <w:r w:rsidRPr="001231A3">
          <w:rPr>
            <w:rFonts w:asciiTheme="minorBidi" w:hAnsiTheme="minorBidi" w:cstheme="minorBidi"/>
          </w:rPr>
          <w:t>Arolygon</w:t>
        </w:r>
        <w:r w:rsidRPr="001231A3">
          <w:rPr>
            <w:rFonts w:asciiTheme="minorBidi" w:hAnsiTheme="minorBidi" w:cstheme="minorBidi"/>
            <w:webHidden/>
          </w:rPr>
          <w:tab/>
        </w:r>
        <w:r w:rsidRPr="001231A3">
          <w:rPr>
            <w:rFonts w:asciiTheme="minorBidi" w:hAnsiTheme="minorBidi" w:cstheme="minorBidi"/>
            <w:webHidden/>
          </w:rPr>
          <w:fldChar w:fldCharType="begin"/>
        </w:r>
        <w:r w:rsidRPr="001231A3">
          <w:rPr>
            <w:rFonts w:asciiTheme="minorBidi" w:hAnsiTheme="minorBidi" w:cstheme="minorBidi"/>
            <w:webHidden/>
          </w:rPr>
          <w:instrText xml:space="preserve"> PAGEREF _Toc124509190 \h </w:instrText>
        </w:r>
        <w:r w:rsidRPr="001231A3">
          <w:rPr>
            <w:rFonts w:asciiTheme="minorBidi" w:hAnsiTheme="minorBidi" w:cstheme="minorBidi"/>
            <w:webHidden/>
          </w:rPr>
        </w:r>
        <w:r w:rsidRPr="001231A3">
          <w:rPr>
            <w:rFonts w:asciiTheme="minorBidi" w:hAnsiTheme="minorBidi" w:cstheme="minorBidi"/>
            <w:webHidden/>
          </w:rPr>
          <w:fldChar w:fldCharType="separate"/>
        </w:r>
        <w:r w:rsidRPr="001231A3">
          <w:rPr>
            <w:rFonts w:asciiTheme="minorBidi" w:hAnsiTheme="minorBidi" w:cstheme="minorBidi"/>
            <w:webHidden/>
          </w:rPr>
          <w:t>4</w:t>
        </w:r>
        <w:r w:rsidRPr="001231A3">
          <w:rPr>
            <w:rFonts w:asciiTheme="minorBidi" w:hAnsiTheme="minorBidi" w:cstheme="minorBidi"/>
            <w:webHidden/>
          </w:rPr>
          <w:fldChar w:fldCharType="end"/>
        </w:r>
      </w:hyperlink>
    </w:p>
    <w:p w14:paraId="3449DDD7" w14:textId="59BAB27D" w:rsidR="001231A3" w:rsidRPr="001231A3" w:rsidRDefault="00000000" w:rsidP="001231A3">
      <w:pPr>
        <w:pStyle w:val="TOC1"/>
        <w:tabs>
          <w:tab w:val="left" w:pos="720"/>
        </w:tabs>
        <w:rPr>
          <w:rFonts w:asciiTheme="minorBidi" w:eastAsiaTheme="minorEastAsia" w:hAnsiTheme="minorBidi" w:cstheme="minorBidi"/>
          <w:sz w:val="22"/>
          <w:lang w:eastAsia="en-GB" w:bidi="ar-SA"/>
        </w:rPr>
      </w:pPr>
      <w:hyperlink w:anchor="_Toc124509191" w:history="1">
        <w:r w:rsidR="001231A3" w:rsidRPr="001231A3">
          <w:rPr>
            <w:rStyle w:val="Hyperlink"/>
            <w:rFonts w:asciiTheme="minorBidi" w:hAnsiTheme="minorBidi" w:cstheme="minorBidi"/>
            <w:caps/>
          </w:rPr>
          <w:t>2.</w:t>
        </w:r>
        <w:r w:rsidR="001231A3" w:rsidRPr="001231A3">
          <w:rPr>
            <w:rFonts w:asciiTheme="minorBidi" w:eastAsiaTheme="minorEastAsia" w:hAnsiTheme="minorBidi" w:cstheme="minorBidi"/>
            <w:sz w:val="22"/>
            <w:lang w:eastAsia="en-GB" w:bidi="ar-SA"/>
          </w:rPr>
          <w:tab/>
        </w:r>
        <w:r w:rsidR="001231A3" w:rsidRPr="001231A3">
          <w:rPr>
            <w:rFonts w:asciiTheme="minorBidi" w:hAnsiTheme="minorBidi" w:cstheme="minorBidi"/>
          </w:rPr>
          <w:t>Materion Arferol</w:t>
        </w:r>
        <w:r w:rsidR="001231A3" w:rsidRPr="001231A3">
          <w:rPr>
            <w:rFonts w:asciiTheme="minorBidi" w:hAnsiTheme="minorBidi" w:cstheme="minorBidi"/>
            <w:webHidden/>
          </w:rPr>
          <w:tab/>
        </w:r>
        <w:r w:rsidR="001231A3" w:rsidRPr="001231A3">
          <w:rPr>
            <w:rFonts w:asciiTheme="minorBidi" w:hAnsiTheme="minorBidi" w:cstheme="minorBidi"/>
            <w:webHidden/>
          </w:rPr>
          <w:fldChar w:fldCharType="begin"/>
        </w:r>
        <w:r w:rsidR="001231A3" w:rsidRPr="001231A3">
          <w:rPr>
            <w:rFonts w:asciiTheme="minorBidi" w:hAnsiTheme="minorBidi" w:cstheme="minorBidi"/>
            <w:webHidden/>
          </w:rPr>
          <w:instrText xml:space="preserve"> PAGEREF _Toc124509191 \h </w:instrText>
        </w:r>
        <w:r w:rsidR="001231A3" w:rsidRPr="001231A3">
          <w:rPr>
            <w:rFonts w:asciiTheme="minorBidi" w:hAnsiTheme="minorBidi" w:cstheme="minorBidi"/>
            <w:webHidden/>
          </w:rPr>
        </w:r>
        <w:r w:rsidR="001231A3" w:rsidRPr="001231A3">
          <w:rPr>
            <w:rFonts w:asciiTheme="minorBidi" w:hAnsiTheme="minorBidi" w:cstheme="minorBidi"/>
            <w:webHidden/>
          </w:rPr>
          <w:fldChar w:fldCharType="separate"/>
        </w:r>
        <w:r w:rsidR="001231A3" w:rsidRPr="001231A3">
          <w:rPr>
            <w:rFonts w:asciiTheme="minorBidi" w:hAnsiTheme="minorBidi" w:cstheme="minorBidi"/>
            <w:webHidden/>
          </w:rPr>
          <w:t>5</w:t>
        </w:r>
        <w:r w:rsidR="001231A3" w:rsidRPr="001231A3">
          <w:rPr>
            <w:rFonts w:asciiTheme="minorBidi" w:hAnsiTheme="minorBidi" w:cstheme="minorBidi"/>
            <w:webHidden/>
          </w:rPr>
          <w:fldChar w:fldCharType="end"/>
        </w:r>
      </w:hyperlink>
    </w:p>
    <w:p w14:paraId="10D05BFF" w14:textId="746F1920" w:rsidR="001231A3" w:rsidRPr="001231A3" w:rsidRDefault="00000000" w:rsidP="001231A3">
      <w:pPr>
        <w:pStyle w:val="TOC1"/>
        <w:tabs>
          <w:tab w:val="left" w:pos="720"/>
        </w:tabs>
        <w:rPr>
          <w:rFonts w:asciiTheme="minorBidi" w:eastAsiaTheme="minorEastAsia" w:hAnsiTheme="minorBidi" w:cstheme="minorBidi"/>
          <w:sz w:val="22"/>
          <w:lang w:eastAsia="en-GB" w:bidi="ar-SA"/>
        </w:rPr>
      </w:pPr>
      <w:hyperlink w:anchor="_Toc124509192" w:history="1">
        <w:r w:rsidR="001231A3" w:rsidRPr="001231A3">
          <w:rPr>
            <w:rStyle w:val="Hyperlink"/>
            <w:rFonts w:asciiTheme="minorBidi" w:hAnsiTheme="minorBidi" w:cstheme="minorBidi"/>
            <w:caps/>
          </w:rPr>
          <w:t>3.</w:t>
        </w:r>
        <w:r w:rsidR="001231A3" w:rsidRPr="001231A3">
          <w:rPr>
            <w:rFonts w:asciiTheme="minorBidi" w:eastAsiaTheme="minorEastAsia" w:hAnsiTheme="minorBidi" w:cstheme="minorBidi"/>
            <w:sz w:val="22"/>
            <w:lang w:eastAsia="en-GB" w:bidi="ar-SA"/>
          </w:rPr>
          <w:tab/>
        </w:r>
        <w:r w:rsidR="001231A3" w:rsidRPr="001231A3">
          <w:rPr>
            <w:rFonts w:asciiTheme="minorBidi" w:hAnsiTheme="minorBidi" w:cstheme="minorBidi"/>
          </w:rPr>
          <w:t>Materion Anarferol</w:t>
        </w:r>
        <w:r w:rsidR="001231A3" w:rsidRPr="001231A3">
          <w:rPr>
            <w:rFonts w:asciiTheme="minorBidi" w:hAnsiTheme="minorBidi" w:cstheme="minorBidi"/>
            <w:webHidden/>
          </w:rPr>
          <w:tab/>
        </w:r>
        <w:r w:rsidR="001231A3" w:rsidRPr="001231A3">
          <w:rPr>
            <w:rFonts w:asciiTheme="minorBidi" w:hAnsiTheme="minorBidi" w:cstheme="minorBidi"/>
            <w:webHidden/>
          </w:rPr>
          <w:fldChar w:fldCharType="begin"/>
        </w:r>
        <w:r w:rsidR="001231A3" w:rsidRPr="001231A3">
          <w:rPr>
            <w:rFonts w:asciiTheme="minorBidi" w:hAnsiTheme="minorBidi" w:cstheme="minorBidi"/>
            <w:webHidden/>
          </w:rPr>
          <w:instrText xml:space="preserve"> PAGEREF _Toc124509192 \h </w:instrText>
        </w:r>
        <w:r w:rsidR="001231A3" w:rsidRPr="001231A3">
          <w:rPr>
            <w:rFonts w:asciiTheme="minorBidi" w:hAnsiTheme="minorBidi" w:cstheme="minorBidi"/>
            <w:webHidden/>
          </w:rPr>
        </w:r>
        <w:r w:rsidR="001231A3" w:rsidRPr="001231A3">
          <w:rPr>
            <w:rFonts w:asciiTheme="minorBidi" w:hAnsiTheme="minorBidi" w:cstheme="minorBidi"/>
            <w:webHidden/>
          </w:rPr>
          <w:fldChar w:fldCharType="separate"/>
        </w:r>
        <w:r w:rsidR="001231A3" w:rsidRPr="001231A3">
          <w:rPr>
            <w:rFonts w:asciiTheme="minorBidi" w:hAnsiTheme="minorBidi" w:cstheme="minorBidi"/>
            <w:webHidden/>
          </w:rPr>
          <w:t>7</w:t>
        </w:r>
        <w:r w:rsidR="001231A3" w:rsidRPr="001231A3">
          <w:rPr>
            <w:rFonts w:asciiTheme="minorBidi" w:hAnsiTheme="minorBidi" w:cstheme="minorBidi"/>
            <w:webHidden/>
          </w:rPr>
          <w:fldChar w:fldCharType="end"/>
        </w:r>
      </w:hyperlink>
    </w:p>
    <w:p w14:paraId="246605C7" w14:textId="5882ECB4" w:rsidR="001231A3" w:rsidRPr="001231A3" w:rsidRDefault="00000000" w:rsidP="001231A3">
      <w:pPr>
        <w:pStyle w:val="TOC1"/>
        <w:tabs>
          <w:tab w:val="left" w:pos="720"/>
        </w:tabs>
        <w:rPr>
          <w:rFonts w:asciiTheme="minorBidi" w:eastAsiaTheme="minorEastAsia" w:hAnsiTheme="minorBidi" w:cstheme="minorBidi"/>
          <w:sz w:val="22"/>
          <w:lang w:eastAsia="en-GB" w:bidi="ar-SA"/>
        </w:rPr>
      </w:pPr>
      <w:hyperlink w:anchor="_Toc124509193" w:history="1">
        <w:r w:rsidR="001231A3" w:rsidRPr="001231A3">
          <w:rPr>
            <w:rStyle w:val="Hyperlink"/>
            <w:rFonts w:asciiTheme="minorBidi" w:hAnsiTheme="minorBidi" w:cstheme="minorBidi"/>
            <w:caps/>
          </w:rPr>
          <w:t>4.</w:t>
        </w:r>
        <w:r w:rsidR="001231A3" w:rsidRPr="001231A3">
          <w:rPr>
            <w:rFonts w:asciiTheme="minorBidi" w:eastAsiaTheme="minorEastAsia" w:hAnsiTheme="minorBidi" w:cstheme="minorBidi"/>
            <w:sz w:val="22"/>
            <w:lang w:eastAsia="en-GB" w:bidi="ar-SA"/>
          </w:rPr>
          <w:tab/>
        </w:r>
        <w:r w:rsidR="001231A3" w:rsidRPr="001231A3">
          <w:rPr>
            <w:rStyle w:val="Hyperlink"/>
            <w:rFonts w:asciiTheme="minorBidi" w:hAnsiTheme="minorBidi" w:cstheme="minorBidi"/>
          </w:rPr>
          <w:t>Gweithgaredd Rheoleiddiol</w:t>
        </w:r>
        <w:r w:rsidR="001231A3" w:rsidRPr="001231A3">
          <w:rPr>
            <w:rFonts w:asciiTheme="minorBidi" w:hAnsiTheme="minorBidi" w:cstheme="minorBidi"/>
            <w:webHidden/>
          </w:rPr>
          <w:tab/>
        </w:r>
        <w:r w:rsidR="001231A3" w:rsidRPr="001231A3">
          <w:rPr>
            <w:rFonts w:asciiTheme="minorBidi" w:hAnsiTheme="minorBidi" w:cstheme="minorBidi"/>
            <w:webHidden/>
          </w:rPr>
          <w:fldChar w:fldCharType="begin"/>
        </w:r>
        <w:r w:rsidR="001231A3" w:rsidRPr="001231A3">
          <w:rPr>
            <w:rFonts w:asciiTheme="minorBidi" w:hAnsiTheme="minorBidi" w:cstheme="minorBidi"/>
            <w:webHidden/>
          </w:rPr>
          <w:instrText xml:space="preserve"> PAGEREF _Toc124509193 \h </w:instrText>
        </w:r>
        <w:r w:rsidR="001231A3" w:rsidRPr="001231A3">
          <w:rPr>
            <w:rFonts w:asciiTheme="minorBidi" w:hAnsiTheme="minorBidi" w:cstheme="minorBidi"/>
            <w:webHidden/>
          </w:rPr>
        </w:r>
        <w:r w:rsidR="001231A3" w:rsidRPr="001231A3">
          <w:rPr>
            <w:rFonts w:asciiTheme="minorBidi" w:hAnsiTheme="minorBidi" w:cstheme="minorBidi"/>
            <w:webHidden/>
          </w:rPr>
          <w:fldChar w:fldCharType="separate"/>
        </w:r>
        <w:r w:rsidR="001231A3" w:rsidRPr="001231A3">
          <w:rPr>
            <w:rFonts w:asciiTheme="minorBidi" w:hAnsiTheme="minorBidi" w:cstheme="minorBidi"/>
            <w:webHidden/>
          </w:rPr>
          <w:t>8</w:t>
        </w:r>
        <w:r w:rsidR="001231A3" w:rsidRPr="001231A3">
          <w:rPr>
            <w:rFonts w:asciiTheme="minorBidi" w:hAnsiTheme="minorBidi" w:cstheme="minorBidi"/>
            <w:webHidden/>
          </w:rPr>
          <w:fldChar w:fldCharType="end"/>
        </w:r>
      </w:hyperlink>
    </w:p>
    <w:p w14:paraId="78F86959" w14:textId="3C8654AA" w:rsidR="001231A3" w:rsidRPr="001231A3" w:rsidRDefault="00000000" w:rsidP="001231A3">
      <w:pPr>
        <w:pStyle w:val="TOC1"/>
        <w:tabs>
          <w:tab w:val="left" w:pos="720"/>
        </w:tabs>
        <w:rPr>
          <w:rFonts w:asciiTheme="minorBidi" w:eastAsiaTheme="minorEastAsia" w:hAnsiTheme="minorBidi" w:cstheme="minorBidi"/>
          <w:sz w:val="22"/>
          <w:lang w:eastAsia="en-GB" w:bidi="ar-SA"/>
        </w:rPr>
      </w:pPr>
      <w:hyperlink w:anchor="_Toc124509194" w:history="1">
        <w:r w:rsidR="001231A3" w:rsidRPr="001231A3">
          <w:rPr>
            <w:rStyle w:val="Hyperlink"/>
            <w:rFonts w:asciiTheme="minorBidi" w:hAnsiTheme="minorBidi" w:cstheme="minorBidi"/>
            <w:caps/>
          </w:rPr>
          <w:t>5.</w:t>
        </w:r>
        <w:r w:rsidR="001231A3" w:rsidRPr="001231A3">
          <w:rPr>
            <w:rFonts w:asciiTheme="minorBidi" w:eastAsiaTheme="minorEastAsia" w:hAnsiTheme="minorBidi" w:cstheme="minorBidi"/>
            <w:sz w:val="22"/>
            <w:lang w:eastAsia="en-GB" w:bidi="ar-SA"/>
          </w:rPr>
          <w:tab/>
        </w:r>
        <w:r w:rsidR="001231A3" w:rsidRPr="001231A3">
          <w:rPr>
            <w:rStyle w:val="Hyperlink"/>
            <w:rFonts w:asciiTheme="minorBidi" w:hAnsiTheme="minorBidi" w:cstheme="minorBidi"/>
          </w:rPr>
          <w:t>Newyddion yr ONR</w:t>
        </w:r>
        <w:r w:rsidR="001231A3" w:rsidRPr="001231A3">
          <w:rPr>
            <w:rFonts w:asciiTheme="minorBidi" w:hAnsiTheme="minorBidi" w:cstheme="minorBidi"/>
            <w:webHidden/>
          </w:rPr>
          <w:tab/>
        </w:r>
        <w:r w:rsidR="001231A3" w:rsidRPr="001231A3">
          <w:rPr>
            <w:rFonts w:asciiTheme="minorBidi" w:hAnsiTheme="minorBidi" w:cstheme="minorBidi"/>
            <w:webHidden/>
          </w:rPr>
          <w:fldChar w:fldCharType="begin"/>
        </w:r>
        <w:r w:rsidR="001231A3" w:rsidRPr="001231A3">
          <w:rPr>
            <w:rFonts w:asciiTheme="minorBidi" w:hAnsiTheme="minorBidi" w:cstheme="minorBidi"/>
            <w:webHidden/>
          </w:rPr>
          <w:instrText xml:space="preserve"> PAGEREF _Toc124509194 \h </w:instrText>
        </w:r>
        <w:r w:rsidR="001231A3" w:rsidRPr="001231A3">
          <w:rPr>
            <w:rFonts w:asciiTheme="minorBidi" w:hAnsiTheme="minorBidi" w:cstheme="minorBidi"/>
            <w:webHidden/>
          </w:rPr>
        </w:r>
        <w:r w:rsidR="001231A3" w:rsidRPr="001231A3">
          <w:rPr>
            <w:rFonts w:asciiTheme="minorBidi" w:hAnsiTheme="minorBidi" w:cstheme="minorBidi"/>
            <w:webHidden/>
          </w:rPr>
          <w:fldChar w:fldCharType="separate"/>
        </w:r>
        <w:r w:rsidR="001231A3" w:rsidRPr="001231A3">
          <w:rPr>
            <w:rFonts w:asciiTheme="minorBidi" w:hAnsiTheme="minorBidi" w:cstheme="minorBidi"/>
            <w:webHidden/>
          </w:rPr>
          <w:t>9</w:t>
        </w:r>
        <w:r w:rsidR="001231A3" w:rsidRPr="001231A3">
          <w:rPr>
            <w:rFonts w:asciiTheme="minorBidi" w:hAnsiTheme="minorBidi" w:cstheme="minorBidi"/>
            <w:webHidden/>
          </w:rPr>
          <w:fldChar w:fldCharType="end"/>
        </w:r>
      </w:hyperlink>
    </w:p>
    <w:p w14:paraId="6CEE752A" w14:textId="1E068A43" w:rsidR="001231A3" w:rsidRPr="001231A3" w:rsidRDefault="00000000" w:rsidP="001231A3">
      <w:pPr>
        <w:pStyle w:val="TOC1"/>
        <w:tabs>
          <w:tab w:val="left" w:pos="720"/>
        </w:tabs>
        <w:rPr>
          <w:rFonts w:asciiTheme="minorBidi" w:eastAsiaTheme="minorEastAsia" w:hAnsiTheme="minorBidi" w:cstheme="minorBidi"/>
          <w:sz w:val="22"/>
          <w:lang w:eastAsia="en-GB" w:bidi="ar-SA"/>
        </w:rPr>
      </w:pPr>
      <w:hyperlink w:anchor="_Toc124509195" w:history="1">
        <w:r w:rsidR="001231A3" w:rsidRPr="001231A3">
          <w:rPr>
            <w:rStyle w:val="Hyperlink"/>
            <w:rFonts w:asciiTheme="minorBidi" w:hAnsiTheme="minorBidi" w:cstheme="minorBidi"/>
            <w:caps/>
          </w:rPr>
          <w:t>6.</w:t>
        </w:r>
        <w:r w:rsidR="001231A3" w:rsidRPr="001231A3">
          <w:rPr>
            <w:rFonts w:asciiTheme="minorBidi" w:eastAsiaTheme="minorEastAsia" w:hAnsiTheme="minorBidi" w:cstheme="minorBidi"/>
            <w:sz w:val="22"/>
            <w:lang w:eastAsia="en-GB" w:bidi="ar-SA"/>
          </w:rPr>
          <w:tab/>
        </w:r>
        <w:r w:rsidR="001231A3" w:rsidRPr="001231A3">
          <w:rPr>
            <w:rStyle w:val="Hyperlink"/>
            <w:rFonts w:asciiTheme="minorBidi" w:hAnsiTheme="minorBidi" w:cstheme="minorBidi"/>
          </w:rPr>
          <w:t>Manylion Cyswllt</w:t>
        </w:r>
        <w:r w:rsidR="001231A3" w:rsidRPr="001231A3">
          <w:rPr>
            <w:rFonts w:asciiTheme="minorBidi" w:hAnsiTheme="minorBidi" w:cstheme="minorBidi"/>
            <w:webHidden/>
          </w:rPr>
          <w:tab/>
        </w:r>
        <w:r w:rsidR="001231A3" w:rsidRPr="001231A3">
          <w:rPr>
            <w:rFonts w:asciiTheme="minorBidi" w:hAnsiTheme="minorBidi" w:cstheme="minorBidi"/>
            <w:webHidden/>
          </w:rPr>
          <w:fldChar w:fldCharType="begin"/>
        </w:r>
        <w:r w:rsidR="001231A3" w:rsidRPr="001231A3">
          <w:rPr>
            <w:rFonts w:asciiTheme="minorBidi" w:hAnsiTheme="minorBidi" w:cstheme="minorBidi"/>
            <w:webHidden/>
          </w:rPr>
          <w:instrText xml:space="preserve"> PAGEREF _Toc124509195 \h </w:instrText>
        </w:r>
        <w:r w:rsidR="001231A3" w:rsidRPr="001231A3">
          <w:rPr>
            <w:rFonts w:asciiTheme="minorBidi" w:hAnsiTheme="minorBidi" w:cstheme="minorBidi"/>
            <w:webHidden/>
          </w:rPr>
        </w:r>
        <w:r w:rsidR="001231A3" w:rsidRPr="001231A3">
          <w:rPr>
            <w:rFonts w:asciiTheme="minorBidi" w:hAnsiTheme="minorBidi" w:cstheme="minorBidi"/>
            <w:webHidden/>
          </w:rPr>
          <w:fldChar w:fldCharType="separate"/>
        </w:r>
        <w:r w:rsidR="001231A3" w:rsidRPr="001231A3">
          <w:rPr>
            <w:rFonts w:asciiTheme="minorBidi" w:hAnsiTheme="minorBidi" w:cstheme="minorBidi"/>
            <w:webHidden/>
          </w:rPr>
          <w:t>9</w:t>
        </w:r>
        <w:r w:rsidR="001231A3" w:rsidRPr="001231A3">
          <w:rPr>
            <w:rFonts w:asciiTheme="minorBidi" w:hAnsiTheme="minorBidi" w:cstheme="minorBidi"/>
            <w:webHidden/>
          </w:rPr>
          <w:fldChar w:fldCharType="end"/>
        </w:r>
      </w:hyperlink>
    </w:p>
    <w:p w14:paraId="0D56DDC0" w14:textId="77777777" w:rsidR="001231A3" w:rsidRPr="001231A3" w:rsidRDefault="001231A3" w:rsidP="001231A3">
      <w:pPr>
        <w:autoSpaceDE w:val="0"/>
        <w:autoSpaceDN w:val="0"/>
        <w:adjustRightInd w:val="0"/>
        <w:rPr>
          <w:rFonts w:asciiTheme="minorBidi" w:eastAsia="Calibri" w:hAnsiTheme="minorBidi"/>
          <w:color w:val="22413A"/>
          <w:sz w:val="48"/>
          <w:szCs w:val="22"/>
          <w:lang w:bidi="he-IL"/>
        </w:rPr>
      </w:pPr>
      <w:r w:rsidRPr="001231A3">
        <w:rPr>
          <w:rFonts w:asciiTheme="minorBidi" w:eastAsia="Calibri" w:hAnsiTheme="minorBidi"/>
          <w:color w:val="22413A"/>
          <w:sz w:val="48"/>
          <w:szCs w:val="22"/>
          <w:lang w:bidi="he-IL"/>
        </w:rPr>
        <w:fldChar w:fldCharType="end"/>
      </w:r>
    </w:p>
    <w:p w14:paraId="470C097A" w14:textId="6A009F95" w:rsidR="001231A3" w:rsidRPr="001231A3" w:rsidRDefault="001231A3">
      <w:pPr>
        <w:rPr>
          <w:rFonts w:asciiTheme="minorBidi" w:hAnsiTheme="minorBidi"/>
        </w:rPr>
      </w:pPr>
      <w:r w:rsidRPr="001231A3">
        <w:rPr>
          <w:rFonts w:asciiTheme="minorBidi" w:hAnsiTheme="minorBidi"/>
        </w:rPr>
        <w:br w:type="page"/>
      </w:r>
    </w:p>
    <w:p w14:paraId="34F711B6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33D45F11" w14:textId="77777777" w:rsidR="00B81E7D" w:rsidRPr="00181502" w:rsidRDefault="00B81E7D" w:rsidP="001231A3">
      <w:pPr>
        <w:autoSpaceDE w:val="0"/>
        <w:autoSpaceDN w:val="0"/>
        <w:adjustRightInd w:val="0"/>
        <w:ind w:left="284" w:hanging="360"/>
        <w:rPr>
          <w:rFonts w:ascii="Arial" w:eastAsia="Calibri" w:hAnsi="Arial" w:cs="Arial"/>
          <w:color w:val="22413A"/>
          <w:sz w:val="48"/>
          <w:szCs w:val="22"/>
          <w:lang w:bidi="he-IL"/>
        </w:rPr>
      </w:pPr>
      <w:r w:rsidRPr="00181502">
        <w:rPr>
          <w:rFonts w:ascii="Arial" w:eastAsia="Calibri" w:hAnsi="Arial" w:cs="Arial"/>
          <w:color w:val="22413A"/>
          <w:sz w:val="48"/>
          <w:szCs w:val="22"/>
          <w:lang w:bidi="he-IL"/>
        </w:rPr>
        <w:t>1.</w:t>
      </w:r>
      <w:r w:rsidRPr="00181502">
        <w:rPr>
          <w:rFonts w:ascii="Arial" w:eastAsia="Calibri" w:hAnsi="Arial" w:cs="Arial"/>
          <w:color w:val="22413A"/>
          <w:sz w:val="48"/>
          <w:szCs w:val="22"/>
          <w:lang w:bidi="he-IL"/>
        </w:rPr>
        <w:tab/>
        <w:t xml:space="preserve">Arolygon </w:t>
      </w:r>
    </w:p>
    <w:p w14:paraId="754FEF88" w14:textId="77777777" w:rsidR="00B81E7D" w:rsidRPr="00181502" w:rsidRDefault="00B81E7D" w:rsidP="001231A3">
      <w:pPr>
        <w:autoSpaceDE w:val="0"/>
        <w:autoSpaceDN w:val="0"/>
        <w:adjustRightInd w:val="0"/>
        <w:ind w:left="284" w:hanging="360"/>
        <w:rPr>
          <w:rFonts w:ascii="Arial" w:eastAsia="Calibri" w:hAnsi="Arial" w:cs="Arial"/>
          <w:color w:val="22413A"/>
          <w:sz w:val="36"/>
          <w:szCs w:val="22"/>
          <w:lang w:bidi="he-IL"/>
        </w:rPr>
      </w:pPr>
      <w:r w:rsidRPr="00181502">
        <w:rPr>
          <w:rFonts w:ascii="Arial" w:eastAsia="Calibri" w:hAnsi="Arial" w:cs="Arial"/>
          <w:color w:val="22413A"/>
          <w:sz w:val="36"/>
          <w:szCs w:val="22"/>
          <w:lang w:bidi="he-IL"/>
        </w:rPr>
        <w:t>1.1</w:t>
      </w:r>
      <w:r w:rsidRPr="00181502">
        <w:rPr>
          <w:rFonts w:ascii="Arial" w:eastAsia="Calibri" w:hAnsi="Arial" w:cs="Arial"/>
          <w:color w:val="22413A"/>
          <w:sz w:val="36"/>
          <w:szCs w:val="22"/>
          <w:lang w:bidi="he-IL"/>
        </w:rPr>
        <w:tab/>
        <w:t>Dyddiadau’r Arolygon</w:t>
      </w:r>
    </w:p>
    <w:p w14:paraId="16A524E0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58847193" w14:textId="49AE4DE1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Fe wnaeth arolygwyr 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arolygon ar y dyddiadau canlynol yn ystod y cyfnod adrodd 1 Ionawr - 30 Mehefin 2023:</w:t>
      </w:r>
    </w:p>
    <w:p w14:paraId="6C060A30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3EC1C1F5" w14:textId="0217F78A" w:rsidR="00B81E7D" w:rsidRPr="00807CA3" w:rsidRDefault="00B81E7D" w:rsidP="00807CA3">
      <w:pPr>
        <w:pStyle w:val="Bulletlist1"/>
        <w:numPr>
          <w:ilvl w:val="0"/>
          <w:numId w:val="5"/>
        </w:numPr>
        <w:ind w:left="360"/>
      </w:pPr>
      <w:r w:rsidRPr="00807CA3">
        <w:t>24-26 Ionawr 2023;</w:t>
      </w:r>
    </w:p>
    <w:p w14:paraId="2A3AAAD9" w14:textId="7AB9631C" w:rsidR="00B81E7D" w:rsidRPr="00807CA3" w:rsidRDefault="00B81E7D" w:rsidP="00807CA3">
      <w:pPr>
        <w:pStyle w:val="Bulletlist1"/>
        <w:numPr>
          <w:ilvl w:val="0"/>
          <w:numId w:val="5"/>
        </w:numPr>
        <w:ind w:left="360"/>
      </w:pPr>
      <w:r w:rsidRPr="00807CA3">
        <w:t>15 Chwefror 2023;</w:t>
      </w:r>
    </w:p>
    <w:p w14:paraId="27B90E51" w14:textId="351C11B3" w:rsidR="00B81E7D" w:rsidRPr="00807CA3" w:rsidRDefault="00B81E7D" w:rsidP="00807CA3">
      <w:pPr>
        <w:pStyle w:val="Bulletlist1"/>
        <w:numPr>
          <w:ilvl w:val="0"/>
          <w:numId w:val="5"/>
        </w:numPr>
        <w:ind w:left="360"/>
      </w:pPr>
      <w:r w:rsidRPr="00807CA3">
        <w:t xml:space="preserve">5 Ebrill 2023; a </w:t>
      </w:r>
    </w:p>
    <w:p w14:paraId="0166F7D8" w14:textId="10DFC27E" w:rsidR="00B81E7D" w:rsidRPr="00807CA3" w:rsidRDefault="00B81E7D" w:rsidP="00807CA3">
      <w:pPr>
        <w:pStyle w:val="Bulletlist1"/>
        <w:numPr>
          <w:ilvl w:val="0"/>
          <w:numId w:val="5"/>
        </w:numPr>
        <w:ind w:left="360"/>
      </w:pPr>
      <w:r w:rsidRPr="00807CA3">
        <w:t xml:space="preserve">13 Ebrill 2023. </w:t>
      </w:r>
    </w:p>
    <w:p w14:paraId="663ED8B5" w14:textId="77777777" w:rsidR="00B81E7D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62CFDD05" w14:textId="5CB086FE" w:rsidR="00807CA3" w:rsidRDefault="00807CA3">
      <w:pPr>
        <w:rPr>
          <w:rFonts w:asciiTheme="minorBidi" w:hAnsiTheme="minorBidi"/>
        </w:rPr>
      </w:pPr>
      <w:r>
        <w:rPr>
          <w:rFonts w:asciiTheme="minorBidi" w:hAnsiTheme="minorBidi"/>
        </w:rPr>
        <w:br w:type="page"/>
      </w:r>
    </w:p>
    <w:p w14:paraId="7B37B81B" w14:textId="77777777" w:rsidR="00807CA3" w:rsidRPr="001231A3" w:rsidRDefault="00807CA3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140C7D49" w14:textId="77777777" w:rsidR="00B81E7D" w:rsidRPr="001231A3" w:rsidRDefault="00B81E7D" w:rsidP="001231A3">
      <w:pPr>
        <w:autoSpaceDE w:val="0"/>
        <w:autoSpaceDN w:val="0"/>
        <w:adjustRightInd w:val="0"/>
        <w:ind w:left="284" w:hanging="360"/>
        <w:rPr>
          <w:rFonts w:ascii="Arial" w:eastAsia="Calibri" w:hAnsi="Arial" w:cs="Arial"/>
          <w:color w:val="22413A"/>
          <w:sz w:val="48"/>
          <w:szCs w:val="22"/>
          <w:lang w:val="en-GB" w:bidi="he-IL"/>
        </w:rPr>
      </w:pPr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>2.</w:t>
      </w:r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ab/>
        <w:t xml:space="preserve">Materion Arferol </w:t>
      </w:r>
    </w:p>
    <w:p w14:paraId="3E2F1D2E" w14:textId="77777777" w:rsidR="00B81E7D" w:rsidRPr="001231A3" w:rsidRDefault="00B81E7D" w:rsidP="001231A3">
      <w:pPr>
        <w:autoSpaceDE w:val="0"/>
        <w:autoSpaceDN w:val="0"/>
        <w:adjustRightInd w:val="0"/>
        <w:ind w:left="284" w:hanging="360"/>
        <w:rPr>
          <w:rFonts w:ascii="Arial" w:eastAsia="Calibri" w:hAnsi="Arial" w:cs="Arial"/>
          <w:color w:val="22413A"/>
          <w:sz w:val="36"/>
          <w:szCs w:val="22"/>
          <w:lang w:val="en-GB" w:bidi="he-IL"/>
        </w:rPr>
      </w:pPr>
      <w:r w:rsidRPr="001231A3">
        <w:rPr>
          <w:rFonts w:ascii="Arial" w:eastAsia="Calibri" w:hAnsi="Arial" w:cs="Arial"/>
          <w:color w:val="22413A"/>
          <w:sz w:val="36"/>
          <w:szCs w:val="22"/>
          <w:lang w:val="en-GB" w:bidi="he-IL"/>
        </w:rPr>
        <w:t>2.1</w:t>
      </w:r>
      <w:r w:rsidRPr="001231A3">
        <w:rPr>
          <w:rFonts w:ascii="Arial" w:eastAsia="Calibri" w:hAnsi="Arial" w:cs="Arial"/>
          <w:color w:val="22413A"/>
          <w:sz w:val="36"/>
          <w:szCs w:val="22"/>
          <w:lang w:val="en-GB" w:bidi="he-IL"/>
        </w:rPr>
        <w:tab/>
        <w:t xml:space="preserve">Arolygon </w:t>
      </w:r>
    </w:p>
    <w:p w14:paraId="307F4860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Ymgymerwyd arolygon fel rhan o’r broses monitro mewn cydymffurfiad â’r : </w:t>
      </w:r>
    </w:p>
    <w:p w14:paraId="1E085C79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1D06061" w14:textId="3CDFC108" w:rsidR="00B81E7D" w:rsidRPr="00181502" w:rsidRDefault="00B81E7D" w:rsidP="00807CA3">
      <w:pPr>
        <w:pStyle w:val="Bulletlist1"/>
        <w:numPr>
          <w:ilvl w:val="0"/>
          <w:numId w:val="10"/>
        </w:numPr>
        <w:ind w:left="360"/>
        <w:rPr>
          <w:lang w:val="cy-GB"/>
        </w:rPr>
      </w:pPr>
      <w:r w:rsidRPr="00181502">
        <w:rPr>
          <w:lang w:val="cy-GB"/>
        </w:rPr>
        <w:t xml:space="preserve">Amodau a gysylltir gan yr </w:t>
      </w:r>
      <w:r w:rsidR="001231A3" w:rsidRPr="00181502">
        <w:rPr>
          <w:lang w:val="cy-GB"/>
        </w:rPr>
        <w:t>ONR</w:t>
      </w:r>
      <w:r w:rsidRPr="00181502">
        <w:rPr>
          <w:lang w:val="cy-GB"/>
        </w:rPr>
        <w:t xml:space="preserve"> i’r drwydded safle niwclear a roddwyd o dan y Ddeddf Gosodiadau Niwclear 1965 (NIA65) (fel y’i diwygiwyd); </w:t>
      </w:r>
    </w:p>
    <w:p w14:paraId="720E3B95" w14:textId="26B8D910" w:rsidR="00B81E7D" w:rsidRPr="00807CA3" w:rsidRDefault="00B81E7D" w:rsidP="00807CA3">
      <w:pPr>
        <w:pStyle w:val="Bulletlist1"/>
        <w:numPr>
          <w:ilvl w:val="0"/>
          <w:numId w:val="10"/>
        </w:numPr>
        <w:ind w:left="360"/>
      </w:pPr>
      <w:r w:rsidRPr="00807CA3">
        <w:t xml:space="preserve">Y Ddeddf Egni 2013; </w:t>
      </w:r>
    </w:p>
    <w:p w14:paraId="2710B4DF" w14:textId="7395B0EC" w:rsidR="00B81E7D" w:rsidRPr="00807CA3" w:rsidRDefault="00B81E7D" w:rsidP="00807CA3">
      <w:pPr>
        <w:pStyle w:val="Bulletlist1"/>
        <w:numPr>
          <w:ilvl w:val="0"/>
          <w:numId w:val="10"/>
        </w:numPr>
        <w:ind w:left="360"/>
      </w:pPr>
      <w:r w:rsidRPr="00807CA3">
        <w:t>Y Ddeddf Iechyd a Diogelwch yn y Gweithle ayyb 1974 (HSWA74); a</w:t>
      </w:r>
    </w:p>
    <w:p w14:paraId="46F79EA9" w14:textId="569F7A04" w:rsidR="00B81E7D" w:rsidRPr="00807CA3" w:rsidRDefault="00B81E7D" w:rsidP="00807CA3">
      <w:pPr>
        <w:pStyle w:val="Bulletlist1"/>
        <w:numPr>
          <w:ilvl w:val="0"/>
          <w:numId w:val="10"/>
        </w:numPr>
        <w:ind w:left="360"/>
      </w:pPr>
      <w:r w:rsidRPr="00807CA3">
        <w:t xml:space="preserve">Rheoliadau wedi’i wneud o dan HSWA74, er enghraifft ar gyfer y rheoliadau pelydriadau ïoneiddio 2017 (IRR17) ac ar gyfer y Rheoliadau Rheolaeth o Iechyd a Diogelwch yn y Gweithle 1999 (MHSWR99). </w:t>
      </w:r>
    </w:p>
    <w:p w14:paraId="248E9675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D2ED0E9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Mae’r arolygon yn cynnwys monitro gweithredoedd y trwyddedwr ar y safle mewn perthynas â damweiniau, gweithredoedd, cynhaliaeth, prosiectau, addasiadau, newidiadau achos diogelwch, ac unrhyw faterion eraill gall effeithio diogelwch. Mae’n ofynnol i’r trwyddedwr i wneud a rhoi trefniadau digonol mewn lle o dan yr amodau ynghlwm y drwydded er mwyn sicrhau cydymffurfiad cyfreithiol. Mae arolygon yn chwilio i feirniadu digonolrwydd y trefniadau hyn a’u gweithrediad. </w:t>
      </w:r>
    </w:p>
    <w:p w14:paraId="58113C48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842747E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Yn y tymor yma, fe wnaeth arolygwyr arferol yr Wylfa ymdrin â’r canlynol: </w:t>
      </w:r>
    </w:p>
    <w:p w14:paraId="187BD38D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616F9087" w14:textId="21848429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Arholi, cynhaliaeth, arolygu a phrofi; </w:t>
      </w:r>
    </w:p>
    <w:p w14:paraId="10086FC0" w14:textId="2150770F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Rheolaeth gweithredoedd gan gynnwys rheolaeth a goruchwyliaeth; </w:t>
      </w:r>
    </w:p>
    <w:p w14:paraId="2EB3D106" w14:textId="26F430D9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Hyfforddiant staff, cymwysterau a phrofiad; </w:t>
      </w:r>
    </w:p>
    <w:p w14:paraId="43669677" w14:textId="0102C9BB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Addasiadau i blannu, achosion offer a diogelwch; </w:t>
      </w:r>
    </w:p>
    <w:p w14:paraId="51A7316A" w14:textId="6301B6B1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Parodrwydd brys; </w:t>
      </w:r>
    </w:p>
    <w:p w14:paraId="161F95B6" w14:textId="53CA8123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Damweiniau ar y safle; </w:t>
      </w:r>
    </w:p>
    <w:p w14:paraId="54BF37AA" w14:textId="1AC9030B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>Rheolaeth gwastraff ymbelydrol;</w:t>
      </w:r>
    </w:p>
    <w:p w14:paraId="46C758B6" w14:textId="2C8682FB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Dadgomisiynu; </w:t>
      </w:r>
    </w:p>
    <w:p w14:paraId="68A323CB" w14:textId="3F5BA3B0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Sicrhau ansawdd a chofnodion; </w:t>
      </w:r>
    </w:p>
    <w:p w14:paraId="55A10F3E" w14:textId="39A35BDF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Iechyd a diogelwch confensiynol (anniwclear); </w:t>
      </w:r>
    </w:p>
    <w:p w14:paraId="1ED297F7" w14:textId="4B08580C" w:rsidR="00B81E7D" w:rsidRPr="00807CA3" w:rsidRDefault="00B81E7D" w:rsidP="00807CA3">
      <w:pPr>
        <w:pStyle w:val="Bulletlist1"/>
        <w:numPr>
          <w:ilvl w:val="0"/>
          <w:numId w:val="11"/>
        </w:numPr>
        <w:ind w:left="426"/>
      </w:pPr>
      <w:r w:rsidRPr="00807CA3">
        <w:t xml:space="preserve">A diogeled. </w:t>
      </w:r>
    </w:p>
    <w:p w14:paraId="101C9B6D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34835D05" w14:textId="217B60BC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lastRenderedPageBreak/>
        <w:t xml:space="preserve">Cafodd arddangosiad o drefniadau diogelwch a diogeled brys safle’r Wylfa (ymarfer “Jack”) i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ei wneud ar y 25ain o Ionawr 2023. Hwn oedd ymarfer diogelwch a diogeledd cyntaf y safle a arsylwyd gan reoleiddio. Cafodd safle sgôr Digonol (GWYRDD). </w:t>
      </w:r>
    </w:p>
    <w:p w14:paraId="2E945A0A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C4F0794" w14:textId="0A127E26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Gall aelodau o’r cyhoedd sydd eisiau gwybodaeth bellach ar arolwg 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o weithredoedd yn ystod y cyfnod arolygu weld adroddiadau ymyrraeth safle ar ein gwefan. </w:t>
      </w:r>
    </w:p>
    <w:p w14:paraId="4EE2795A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61566190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Os oes gennych unrhyw ymholiadau yn ymwneud â’n gweithredoedd arolygu, e-bostiwch </w:t>
      </w:r>
      <w:r w:rsidRPr="001231A3">
        <w:rPr>
          <w:rFonts w:asciiTheme="minorBidi" w:hAnsiTheme="minorBidi"/>
          <w:color w:val="0563C1"/>
          <w:u w:val="single"/>
        </w:rPr>
        <w:t>contact@onr.gov.uk &lt;mailto:contact@onr.gov.uk&gt;</w:t>
      </w:r>
      <w:r w:rsidRPr="001231A3">
        <w:rPr>
          <w:rFonts w:asciiTheme="minorBidi" w:hAnsiTheme="minorBidi"/>
        </w:rPr>
        <w:t xml:space="preserve"> os gwelwch yn dda. </w:t>
      </w:r>
    </w:p>
    <w:p w14:paraId="49E9B26B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56E9C4C" w14:textId="77777777" w:rsidR="00B81E7D" w:rsidRPr="00181502" w:rsidRDefault="00B81E7D" w:rsidP="001231A3">
      <w:pPr>
        <w:autoSpaceDE w:val="0"/>
        <w:autoSpaceDN w:val="0"/>
        <w:adjustRightInd w:val="0"/>
        <w:ind w:left="284" w:hanging="360"/>
        <w:rPr>
          <w:rFonts w:ascii="Arial" w:eastAsia="Calibri" w:hAnsi="Arial" w:cs="Arial"/>
          <w:color w:val="22413A"/>
          <w:sz w:val="36"/>
          <w:szCs w:val="22"/>
          <w:lang w:bidi="he-IL"/>
        </w:rPr>
      </w:pPr>
      <w:r w:rsidRPr="00181502">
        <w:rPr>
          <w:rFonts w:ascii="Arial" w:eastAsia="Calibri" w:hAnsi="Arial" w:cs="Arial"/>
          <w:color w:val="22413A"/>
          <w:sz w:val="36"/>
          <w:szCs w:val="22"/>
          <w:lang w:bidi="he-IL"/>
        </w:rPr>
        <w:t>2.2</w:t>
      </w:r>
      <w:r w:rsidRPr="00181502">
        <w:rPr>
          <w:rFonts w:ascii="Arial" w:eastAsia="Calibri" w:hAnsi="Arial" w:cs="Arial"/>
          <w:color w:val="22413A"/>
          <w:sz w:val="36"/>
          <w:szCs w:val="22"/>
          <w:lang w:bidi="he-IL"/>
        </w:rPr>
        <w:tab/>
        <w:t>Gwaith Arall</w:t>
      </w:r>
    </w:p>
    <w:p w14:paraId="1F6ED8E4" w14:textId="77777777" w:rsidR="00B81E7D" w:rsidRPr="001231A3" w:rsidRDefault="00B81E7D" w:rsidP="00B81E7D">
      <w:pPr>
        <w:autoSpaceDE w:val="0"/>
        <w:autoSpaceDN w:val="0"/>
        <w:adjustRightInd w:val="0"/>
        <w:ind w:left="1080"/>
        <w:rPr>
          <w:rFonts w:asciiTheme="minorBidi" w:hAnsiTheme="minorBidi"/>
        </w:rPr>
      </w:pPr>
    </w:p>
    <w:p w14:paraId="7A836F07" w14:textId="27BFF589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Trwy gydol y cyfnod adrodd yma, mae arolygydd diogelwch enwebedig 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wedi cynnal cyfarfodydd bob pythefnos gyda chynrychiolydd tîm arweiniol Wylfa i gynnal ymwybyddiaeth sefyllfa ar faterion sydd i ymwneud â diogelwch niwclear, diogelwch, diogeledd, amddiffyniadau, trafnidiaeth, ac iechyd a diogelwch confensiynol, gan gynnwys ystwythder y gweithlu, trefniadau ystwythder brys, diogelwch tân, digwyddiadau ar y safle a gweithredoedd yn cymryd lle ar y safle. Nid oedd unrhyw faterion arwyddocaol wedi eu uwcholeuo i’r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. </w:t>
      </w:r>
    </w:p>
    <w:p w14:paraId="1F475555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EA1660A" w14:textId="228AEBA0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Ar y 4ydd o Ebrill 2023, fe wnaeth 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gwblhau trosglwyddiad arferol oedd wedi’i gynllunio o’r arolygydd enwebedig ar gyfer safle’r Wylfa. Fe wnaeth hwn gynnwys dyfodiad y cyfarfod rhwng yr arolygydd safle enwebedig a thîm arweiniol Wylfa, cynrychiolwyr diogelwch, a phobl eraill yn gweithio ar y safle. </w:t>
      </w:r>
    </w:p>
    <w:p w14:paraId="60D43E09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95CC625" w14:textId="6E1A5BD8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Fe wnaeth 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fynychu’r Wylfa GSS a gafodd ei gynnal ar y 27ain o Ebrill 2023. Cafodd adroddiad ei ddarparu ac mae wedi ei gyhoeddi ar wefan 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. </w:t>
      </w:r>
    </w:p>
    <w:p w14:paraId="072A6258" w14:textId="5297D024" w:rsidR="00807CA3" w:rsidRDefault="00807CA3">
      <w:pPr>
        <w:rPr>
          <w:rFonts w:asciiTheme="minorBidi" w:hAnsiTheme="minorBidi"/>
        </w:rPr>
      </w:pPr>
      <w:r>
        <w:rPr>
          <w:rFonts w:asciiTheme="minorBidi" w:hAnsiTheme="minorBidi"/>
        </w:rPr>
        <w:br w:type="page"/>
      </w:r>
    </w:p>
    <w:p w14:paraId="2518C734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000B88D6" w14:textId="69E3843E" w:rsidR="00B81E7D" w:rsidRPr="001231A3" w:rsidRDefault="00B81E7D" w:rsidP="001231A3">
      <w:pPr>
        <w:autoSpaceDE w:val="0"/>
        <w:autoSpaceDN w:val="0"/>
        <w:adjustRightInd w:val="0"/>
        <w:ind w:left="284" w:hanging="360"/>
        <w:rPr>
          <w:rFonts w:ascii="Arial" w:eastAsia="Calibri" w:hAnsi="Arial" w:cs="Arial"/>
          <w:color w:val="22413A"/>
          <w:sz w:val="48"/>
          <w:szCs w:val="22"/>
          <w:lang w:val="en-GB" w:bidi="he-IL"/>
        </w:rPr>
      </w:pPr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>3.</w:t>
      </w:r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ab/>
      </w:r>
      <w:proofErr w:type="spellStart"/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>Materion</w:t>
      </w:r>
      <w:proofErr w:type="spellEnd"/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 xml:space="preserve"> </w:t>
      </w:r>
      <w:proofErr w:type="spellStart"/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>Anarferol</w:t>
      </w:r>
      <w:proofErr w:type="spellEnd"/>
    </w:p>
    <w:p w14:paraId="558D3C6D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265414C4" w14:textId="00C45046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Mae’n ofynnol o drwyddedwyr i gael trefniadau i ymateb i faterion anarferol a digwyddiadau. Mae arolygwyr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yn beirniadu digonolrwydd ymateb y trwyddedwr, gan gynnwys gweithredoedd sydd wedi’i gymryd er mwyn gweithredu unrhyw welliannau angenrheidiol. </w:t>
      </w:r>
    </w:p>
    <w:p w14:paraId="02AD6B4A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51F99F51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Nid oedd unrhyw faterion neu ddigwyddiadau arwyddocaol yn ystod y cyfnod. </w:t>
      </w:r>
    </w:p>
    <w:p w14:paraId="7061D16C" w14:textId="429ECC5D" w:rsidR="00807CA3" w:rsidRDefault="00807CA3">
      <w:pPr>
        <w:rPr>
          <w:rFonts w:asciiTheme="minorBidi" w:hAnsiTheme="minorBidi"/>
        </w:rPr>
      </w:pPr>
      <w:r>
        <w:rPr>
          <w:rFonts w:asciiTheme="minorBidi" w:hAnsiTheme="minorBidi"/>
        </w:rPr>
        <w:br w:type="page"/>
      </w:r>
    </w:p>
    <w:p w14:paraId="6112E7A5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73AC1BC2" w14:textId="14FF228D" w:rsidR="00B81E7D" w:rsidRPr="00181502" w:rsidRDefault="00B81E7D" w:rsidP="001231A3">
      <w:pPr>
        <w:autoSpaceDE w:val="0"/>
        <w:autoSpaceDN w:val="0"/>
        <w:adjustRightInd w:val="0"/>
        <w:ind w:left="284" w:hanging="360"/>
        <w:rPr>
          <w:rFonts w:ascii="Arial" w:eastAsia="Calibri" w:hAnsi="Arial" w:cs="Arial"/>
          <w:color w:val="22413A"/>
          <w:sz w:val="48"/>
          <w:szCs w:val="22"/>
          <w:lang w:bidi="he-IL"/>
        </w:rPr>
      </w:pPr>
      <w:r w:rsidRPr="00181502">
        <w:rPr>
          <w:rFonts w:ascii="Arial" w:eastAsia="Calibri" w:hAnsi="Arial" w:cs="Arial"/>
          <w:color w:val="22413A"/>
          <w:sz w:val="48"/>
          <w:szCs w:val="22"/>
          <w:lang w:bidi="he-IL"/>
        </w:rPr>
        <w:t>4.</w:t>
      </w:r>
      <w:r w:rsidRPr="00181502">
        <w:rPr>
          <w:rFonts w:ascii="Arial" w:eastAsia="Calibri" w:hAnsi="Arial" w:cs="Arial"/>
          <w:color w:val="22413A"/>
          <w:sz w:val="48"/>
          <w:szCs w:val="22"/>
          <w:lang w:bidi="he-IL"/>
        </w:rPr>
        <w:tab/>
        <w:t>Gweithgaredd Rheoleiddiol</w:t>
      </w:r>
    </w:p>
    <w:p w14:paraId="2CB1E7AD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011979D" w14:textId="76C8F934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Gall 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gyhoeddi dogfennau ffurfiol er mwyn sicrhau cydymffurfiad gyda gofyniadau rheoleiddiol. O dan amodau safle niwclear, mae’r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yn cyhoeddi dogfennau, sydd naill ai yn caniatáu gweithgaredd neu’n gofyn am ryw ffurf o weithred i gael ei chymryd; mae’r rhain fel arfer yn gyfunol yn cymryd y term ‘Offerynnau Trwyddedig’ ond yn gallu cymryd ffurfiau eraill. Yn ogystal, gall arolygwyr gymryd amrywiaeth o weithdrefnau gorfodaeth, gan gynnwys cyhoeddi Hysbysiad Gorfodi. </w:t>
      </w:r>
    </w:p>
    <w:p w14:paraId="7DF22B9C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E800E1C" w14:textId="522262D9" w:rsidR="00B81E7D" w:rsidRPr="00807CA3" w:rsidRDefault="00B81E7D" w:rsidP="00807CA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Bidi" w:hAnsiTheme="minorBidi"/>
        </w:rPr>
      </w:pPr>
      <w:r w:rsidRPr="00807CA3">
        <w:rPr>
          <w:rFonts w:asciiTheme="minorBidi" w:hAnsiTheme="minorBidi"/>
        </w:rPr>
        <w:t xml:space="preserve">Nid oedd unrhyw ‘Offerynnau Trwyddedig’,  Hysbysiadau Gorfodi, neu lythyrau gorfodi wedi eu cyhoeddi yn ystod y cyfnod hwn. </w:t>
      </w:r>
    </w:p>
    <w:p w14:paraId="21AA2D8D" w14:textId="77777777" w:rsidR="00B81E7D" w:rsidRPr="001231A3" w:rsidRDefault="00B81E7D" w:rsidP="00B81E7D">
      <w:pPr>
        <w:autoSpaceDE w:val="0"/>
        <w:autoSpaceDN w:val="0"/>
        <w:adjustRightInd w:val="0"/>
        <w:ind w:left="360"/>
        <w:rPr>
          <w:rFonts w:asciiTheme="minorBidi" w:hAnsiTheme="minorBidi"/>
        </w:rPr>
      </w:pPr>
    </w:p>
    <w:p w14:paraId="18A24AD9" w14:textId="35B438C2" w:rsidR="00B81E7D" w:rsidRPr="001231A3" w:rsidRDefault="00B81E7D" w:rsidP="00807CA3">
      <w:pPr>
        <w:autoSpaceDE w:val="0"/>
        <w:autoSpaceDN w:val="0"/>
        <w:adjustRightInd w:val="0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Gall adroddiadau yn cynnig manylion am ein penderfyniadau rheoleiddiol gael eu ffeindio ar wefan yr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 trwy </w:t>
      </w:r>
      <w:r w:rsidR="00807CA3" w:rsidRPr="00807CA3">
        <w:rPr>
          <w:rFonts w:asciiTheme="minorBidi" w:hAnsiTheme="minorBidi"/>
          <w:color w:val="0563C1"/>
          <w:u w:val="single"/>
        </w:rPr>
        <w:t>http://www.onr.org.uk/pars/</w:t>
      </w:r>
      <w:r w:rsidRPr="001231A3">
        <w:rPr>
          <w:rFonts w:asciiTheme="minorBidi" w:hAnsiTheme="minorBidi"/>
        </w:rPr>
        <w:t>.</w:t>
      </w:r>
    </w:p>
    <w:p w14:paraId="251E2B65" w14:textId="5DF233AE" w:rsidR="00807CA3" w:rsidRDefault="00807CA3">
      <w:pPr>
        <w:rPr>
          <w:rFonts w:asciiTheme="minorBidi" w:hAnsiTheme="minorBidi"/>
        </w:rPr>
      </w:pPr>
      <w:r>
        <w:rPr>
          <w:rFonts w:asciiTheme="minorBidi" w:hAnsiTheme="minorBidi"/>
        </w:rPr>
        <w:br w:type="page"/>
      </w:r>
    </w:p>
    <w:p w14:paraId="2FB585CF" w14:textId="77777777" w:rsidR="00B81E7D" w:rsidRPr="001231A3" w:rsidRDefault="00B81E7D" w:rsidP="00B81E7D">
      <w:pPr>
        <w:autoSpaceDE w:val="0"/>
        <w:autoSpaceDN w:val="0"/>
        <w:adjustRightInd w:val="0"/>
        <w:ind w:left="360"/>
        <w:rPr>
          <w:rFonts w:asciiTheme="minorBidi" w:hAnsiTheme="minorBidi"/>
        </w:rPr>
      </w:pPr>
    </w:p>
    <w:p w14:paraId="11737CE3" w14:textId="7132D060" w:rsidR="00B81E7D" w:rsidRPr="001231A3" w:rsidRDefault="00B81E7D" w:rsidP="001231A3">
      <w:pPr>
        <w:autoSpaceDE w:val="0"/>
        <w:autoSpaceDN w:val="0"/>
        <w:adjustRightInd w:val="0"/>
        <w:ind w:left="284" w:hanging="360"/>
        <w:rPr>
          <w:rFonts w:ascii="Arial" w:eastAsia="Calibri" w:hAnsi="Arial" w:cs="Arial"/>
          <w:color w:val="22413A"/>
          <w:sz w:val="48"/>
          <w:szCs w:val="22"/>
          <w:lang w:val="en-GB" w:bidi="he-IL"/>
        </w:rPr>
      </w:pPr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>5.</w:t>
      </w:r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ab/>
      </w:r>
      <w:proofErr w:type="spellStart"/>
      <w:r w:rsidR="007756EE" w:rsidRPr="007756EE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>Newyddion</w:t>
      </w:r>
      <w:proofErr w:type="spellEnd"/>
      <w:r w:rsidR="007756EE" w:rsidRPr="007756EE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 xml:space="preserve"> </w:t>
      </w:r>
      <w:proofErr w:type="spellStart"/>
      <w:r w:rsidR="007756EE" w:rsidRPr="007756EE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>yr</w:t>
      </w:r>
      <w:proofErr w:type="spellEnd"/>
      <w:r w:rsidR="007756EE" w:rsidRPr="007756EE">
        <w:rPr>
          <w:rFonts w:ascii="Arial" w:eastAsia="Calibri" w:hAnsi="Arial" w:cs="Arial"/>
          <w:color w:val="22413A"/>
          <w:sz w:val="48"/>
          <w:szCs w:val="22"/>
          <w:lang w:val="en-GB"/>
        </w:rPr>
        <w:t xml:space="preserve"> ONR</w:t>
      </w:r>
    </w:p>
    <w:p w14:paraId="168AD6FA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6765E55F" w14:textId="199E25FB" w:rsidR="00B81E7D" w:rsidRDefault="00B81E7D" w:rsidP="007756EE">
      <w:pPr>
        <w:autoSpaceDE w:val="0"/>
        <w:autoSpaceDN w:val="0"/>
        <w:adjustRightInd w:val="0"/>
        <w:ind w:right="-188"/>
        <w:rPr>
          <w:rFonts w:asciiTheme="minorBidi" w:hAnsiTheme="minorBidi"/>
        </w:rPr>
      </w:pPr>
      <w:r w:rsidRPr="001231A3">
        <w:rPr>
          <w:rFonts w:asciiTheme="minorBidi" w:hAnsiTheme="minorBidi"/>
        </w:rPr>
        <w:t xml:space="preserve">Ar gyfer y newyddion a gwybodaeth ddiweddaraf o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, darllenwch a thanysgrifiwch i’n e-bost rheolaidd a chylchlythyr ‘Newyddion </w:t>
      </w:r>
      <w:r w:rsidR="001231A3" w:rsidRPr="001231A3">
        <w:rPr>
          <w:rFonts w:asciiTheme="minorBidi" w:hAnsiTheme="minorBidi"/>
        </w:rPr>
        <w:t>ONR</w:t>
      </w:r>
      <w:r w:rsidRPr="001231A3">
        <w:rPr>
          <w:rFonts w:asciiTheme="minorBidi" w:hAnsiTheme="minorBidi"/>
        </w:rPr>
        <w:t xml:space="preserve">’ trwy </w:t>
      </w:r>
      <w:r w:rsidR="00807CA3" w:rsidRPr="00807CA3">
        <w:fldChar w:fldCharType="begin"/>
      </w:r>
      <w:r w:rsidR="00807CA3" w:rsidRPr="00807CA3">
        <w:rPr>
          <w:rFonts w:asciiTheme="minorBidi" w:hAnsiTheme="minorBidi"/>
        </w:rPr>
        <w:instrText>HYPERLINK "http://www.onr.org.uk/onrnews"</w:instrText>
      </w:r>
      <w:r w:rsidR="00807CA3" w:rsidRPr="00807CA3">
        <w:fldChar w:fldCharType="separate"/>
      </w:r>
      <w:r w:rsidR="00807CA3" w:rsidRPr="00807CA3">
        <w:rPr>
          <w:rStyle w:val="Hyperlink"/>
          <w:rFonts w:asciiTheme="minorBidi" w:hAnsiTheme="minorBidi"/>
        </w:rPr>
        <w:t>www.onr.org.uk/onrnews</w:t>
      </w:r>
      <w:r w:rsidR="00807CA3" w:rsidRPr="00807CA3">
        <w:rPr>
          <w:rStyle w:val="Hyperlink"/>
          <w:rFonts w:asciiTheme="minorBidi" w:hAnsiTheme="minorBidi"/>
        </w:rPr>
        <w:fldChar w:fldCharType="end"/>
      </w:r>
      <w:r w:rsidR="00807CA3">
        <w:rPr>
          <w:rStyle w:val="Hyperlink"/>
        </w:rPr>
        <w:t xml:space="preserve"> </w:t>
      </w:r>
      <w:r w:rsidRPr="001231A3">
        <w:rPr>
          <w:rFonts w:asciiTheme="minorBidi" w:hAnsiTheme="minorBidi"/>
        </w:rPr>
        <w:t xml:space="preserve">os gwelwch chi’n dda. </w:t>
      </w:r>
    </w:p>
    <w:p w14:paraId="4143F032" w14:textId="77777777" w:rsidR="007756EE" w:rsidRPr="001231A3" w:rsidRDefault="007756EE" w:rsidP="007756EE">
      <w:pPr>
        <w:autoSpaceDE w:val="0"/>
        <w:autoSpaceDN w:val="0"/>
        <w:adjustRightInd w:val="0"/>
        <w:ind w:right="-188"/>
        <w:rPr>
          <w:rFonts w:asciiTheme="minorBidi" w:hAnsiTheme="minorBidi"/>
        </w:rPr>
      </w:pPr>
    </w:p>
    <w:p w14:paraId="4B1D6253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4151EACF" w14:textId="77777777" w:rsidR="00B81E7D" w:rsidRPr="001231A3" w:rsidRDefault="00B81E7D" w:rsidP="001231A3">
      <w:pPr>
        <w:autoSpaceDE w:val="0"/>
        <w:autoSpaceDN w:val="0"/>
        <w:adjustRightInd w:val="0"/>
        <w:ind w:left="284" w:hanging="360"/>
        <w:rPr>
          <w:rFonts w:ascii="Arial" w:eastAsia="Calibri" w:hAnsi="Arial" w:cs="Arial"/>
          <w:color w:val="22413A"/>
          <w:sz w:val="48"/>
          <w:szCs w:val="22"/>
          <w:lang w:val="en-GB" w:bidi="he-IL"/>
        </w:rPr>
      </w:pPr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>6.</w:t>
      </w:r>
      <w:r w:rsidRPr="001231A3">
        <w:rPr>
          <w:rFonts w:ascii="Arial" w:eastAsia="Calibri" w:hAnsi="Arial" w:cs="Arial"/>
          <w:color w:val="22413A"/>
          <w:sz w:val="48"/>
          <w:szCs w:val="22"/>
          <w:lang w:val="en-GB" w:bidi="he-IL"/>
        </w:rPr>
        <w:tab/>
        <w:t xml:space="preserve">Manylion Cyswllt </w:t>
      </w:r>
    </w:p>
    <w:p w14:paraId="3A04785C" w14:textId="77777777" w:rsidR="00807CA3" w:rsidRPr="002D1551" w:rsidRDefault="00807CA3" w:rsidP="00807CA3">
      <w:pPr>
        <w:pStyle w:val="F9-Paragraph"/>
        <w:contextualSpacing/>
      </w:pPr>
      <w:r w:rsidRPr="002D1551">
        <w:t>Office for Nuclear Regulation</w:t>
      </w:r>
    </w:p>
    <w:p w14:paraId="588A356A" w14:textId="77777777" w:rsidR="00807CA3" w:rsidRPr="002D1551" w:rsidRDefault="00807CA3" w:rsidP="00807CA3">
      <w:pPr>
        <w:pStyle w:val="F9-Paragraph"/>
        <w:contextualSpacing/>
      </w:pPr>
      <w:r w:rsidRPr="002D1551">
        <w:t>Redgrave Court</w:t>
      </w:r>
    </w:p>
    <w:p w14:paraId="49301519" w14:textId="77777777" w:rsidR="00807CA3" w:rsidRPr="002D1551" w:rsidRDefault="00807CA3" w:rsidP="00807CA3">
      <w:pPr>
        <w:pStyle w:val="F9-Paragraph"/>
        <w:contextualSpacing/>
      </w:pPr>
      <w:r w:rsidRPr="002D1551">
        <w:t>Merton Road</w:t>
      </w:r>
    </w:p>
    <w:p w14:paraId="54A64802" w14:textId="77777777" w:rsidR="00807CA3" w:rsidRPr="002D1551" w:rsidRDefault="00807CA3" w:rsidP="00807CA3">
      <w:pPr>
        <w:pStyle w:val="F9-Paragraph"/>
        <w:contextualSpacing/>
      </w:pPr>
      <w:r w:rsidRPr="002D1551">
        <w:t>Bootle</w:t>
      </w:r>
    </w:p>
    <w:p w14:paraId="0A254C19" w14:textId="77777777" w:rsidR="00807CA3" w:rsidRPr="002D1551" w:rsidRDefault="00807CA3" w:rsidP="00807CA3">
      <w:pPr>
        <w:pStyle w:val="F9-Paragraph"/>
        <w:contextualSpacing/>
      </w:pPr>
      <w:r w:rsidRPr="002D1551">
        <w:t>Merseyside</w:t>
      </w:r>
    </w:p>
    <w:p w14:paraId="53E5069D" w14:textId="77777777" w:rsidR="00807CA3" w:rsidRPr="002D1551" w:rsidRDefault="00807CA3" w:rsidP="00807CA3">
      <w:pPr>
        <w:pStyle w:val="F9-Paragraph"/>
        <w:contextualSpacing/>
      </w:pPr>
      <w:r w:rsidRPr="002D1551">
        <w:t>L20 7HS</w:t>
      </w:r>
    </w:p>
    <w:p w14:paraId="493D26C5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lang w:val="en-GB"/>
        </w:rPr>
      </w:pPr>
      <w:proofErr w:type="spellStart"/>
      <w:r w:rsidRPr="001231A3">
        <w:rPr>
          <w:rFonts w:asciiTheme="minorBidi" w:hAnsiTheme="minorBidi"/>
          <w:lang w:val="en-GB"/>
        </w:rPr>
        <w:t>Gwefan</w:t>
      </w:r>
      <w:proofErr w:type="spellEnd"/>
      <w:r w:rsidRPr="001231A3">
        <w:rPr>
          <w:rFonts w:asciiTheme="minorBidi" w:hAnsiTheme="minorBidi"/>
          <w:lang w:val="en-GB"/>
        </w:rPr>
        <w:t xml:space="preserve">: </w:t>
      </w:r>
      <w:r w:rsidRPr="001231A3">
        <w:rPr>
          <w:rFonts w:asciiTheme="minorBidi" w:hAnsiTheme="minorBidi"/>
          <w:color w:val="0563C1"/>
          <w:u w:val="single"/>
          <w:lang w:val="en-GB"/>
        </w:rPr>
        <w:t>www.onr.org.uk &lt;http://www.onr.org.uk&gt;</w:t>
      </w:r>
    </w:p>
    <w:p w14:paraId="4A0526F6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color w:val="0563C1"/>
          <w:u w:val="single"/>
          <w:lang w:val="en-GB"/>
        </w:rPr>
      </w:pPr>
      <w:r w:rsidRPr="001231A3">
        <w:rPr>
          <w:rFonts w:asciiTheme="minorBidi" w:hAnsiTheme="minorBidi"/>
          <w:lang w:val="en-GB"/>
        </w:rPr>
        <w:t>e-</w:t>
      </w:r>
      <w:proofErr w:type="spellStart"/>
      <w:r w:rsidRPr="001231A3">
        <w:rPr>
          <w:rFonts w:asciiTheme="minorBidi" w:hAnsiTheme="minorBidi"/>
          <w:lang w:val="en-GB"/>
        </w:rPr>
        <w:t>bost</w:t>
      </w:r>
      <w:proofErr w:type="spellEnd"/>
      <w:r w:rsidRPr="001231A3">
        <w:rPr>
          <w:rFonts w:asciiTheme="minorBidi" w:hAnsiTheme="minorBidi"/>
          <w:lang w:val="en-GB"/>
        </w:rPr>
        <w:t xml:space="preserve">: </w:t>
      </w:r>
      <w:r w:rsidRPr="001231A3">
        <w:rPr>
          <w:rFonts w:asciiTheme="minorBidi" w:hAnsiTheme="minorBidi"/>
          <w:color w:val="0563C1"/>
          <w:u w:val="single"/>
          <w:lang w:val="en-GB"/>
        </w:rPr>
        <w:t>Contact@onr.gov.uk &lt;mailto:Contact@onr.gov.uk&gt;</w:t>
      </w:r>
    </w:p>
    <w:p w14:paraId="42B48B93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color w:val="0563C1"/>
          <w:u w:val="single"/>
          <w:lang w:val="en-GB"/>
        </w:rPr>
      </w:pPr>
    </w:p>
    <w:p w14:paraId="235B68EF" w14:textId="47C691DA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color w:val="000000"/>
          <w:lang w:val="en-GB"/>
        </w:rPr>
      </w:pPr>
      <w:proofErr w:type="spellStart"/>
      <w:r w:rsidRPr="001231A3">
        <w:rPr>
          <w:rFonts w:asciiTheme="minorBidi" w:hAnsiTheme="minorBidi"/>
          <w:color w:val="000000"/>
          <w:lang w:val="en-GB"/>
        </w:rPr>
        <w:t>Mae’r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ddogfen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hon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wedi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ei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gyhoeddi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gan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y </w:t>
      </w:r>
      <w:r w:rsidR="001231A3" w:rsidRPr="001231A3">
        <w:rPr>
          <w:rFonts w:asciiTheme="minorBidi" w:hAnsiTheme="minorBidi"/>
          <w:color w:val="000000"/>
          <w:lang w:val="en-GB"/>
        </w:rPr>
        <w:t>ONR</w:t>
      </w:r>
      <w:r w:rsidRPr="001231A3">
        <w:rPr>
          <w:rFonts w:asciiTheme="minorBidi" w:hAnsiTheme="minorBidi"/>
          <w:color w:val="000000"/>
          <w:lang w:val="en-GB"/>
        </w:rPr>
        <w:t xml:space="preserve">. Am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wybodaeth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bellach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am y </w:t>
      </w:r>
      <w:r w:rsidR="001231A3" w:rsidRPr="001231A3">
        <w:rPr>
          <w:rFonts w:asciiTheme="minorBidi" w:hAnsiTheme="minorBidi"/>
          <w:color w:val="000000"/>
          <w:lang w:val="en-GB"/>
        </w:rPr>
        <w:t>ONR</w:t>
      </w:r>
      <w:r w:rsidRPr="001231A3">
        <w:rPr>
          <w:rFonts w:asciiTheme="minorBidi" w:hAnsiTheme="minorBidi"/>
          <w:color w:val="000000"/>
          <w:lang w:val="en-GB"/>
        </w:rPr>
        <w:t xml:space="preserve">, neu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i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adrodd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anghysondebau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neu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wallau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yn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y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cyhoeddiad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hwn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,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ymwelwch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hyperlink r:id="rId8" w:history="1">
        <w:r w:rsidR="00807CA3" w:rsidRPr="00807CA3">
          <w:rPr>
            <w:rStyle w:val="Hyperlink"/>
            <w:rFonts w:asciiTheme="minorBidi" w:hAnsiTheme="minorBidi"/>
          </w:rPr>
          <w:t>http://www.onr.org.uk/feedback.htm</w:t>
        </w:r>
      </w:hyperlink>
      <w:r w:rsidR="00807CA3">
        <w:rPr>
          <w:rStyle w:val="Hyperlink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os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gwelwch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chi’n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dda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. </w:t>
      </w:r>
    </w:p>
    <w:p w14:paraId="04D56D33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color w:val="000000"/>
          <w:lang w:val="en-GB"/>
        </w:rPr>
      </w:pPr>
    </w:p>
    <w:p w14:paraId="0ACADEE0" w14:textId="60E15A88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lang w:val="en-GB"/>
        </w:rPr>
      </w:pPr>
      <w:proofErr w:type="spellStart"/>
      <w:r w:rsidRPr="001231A3">
        <w:rPr>
          <w:rFonts w:asciiTheme="minorBidi" w:hAnsiTheme="minorBidi"/>
          <w:color w:val="000000"/>
          <w:lang w:val="en-GB"/>
        </w:rPr>
        <w:t>Os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ydych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yn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dymuno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ail-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ddefnyddio’r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wybodaeth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yma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, </w:t>
      </w:r>
      <w:proofErr w:type="spellStart"/>
      <w:r w:rsidRPr="001231A3">
        <w:rPr>
          <w:rFonts w:asciiTheme="minorBidi" w:hAnsiTheme="minorBidi"/>
          <w:color w:val="000000"/>
          <w:lang w:val="en-GB"/>
        </w:rPr>
        <w:t>ymwelwch</w:t>
      </w:r>
      <w:proofErr w:type="spellEnd"/>
      <w:r w:rsidRPr="001231A3">
        <w:rPr>
          <w:rFonts w:asciiTheme="minorBidi" w:hAnsiTheme="minorBidi"/>
          <w:color w:val="000000"/>
          <w:lang w:val="en-GB"/>
        </w:rPr>
        <w:t xml:space="preserve"> </w:t>
      </w:r>
      <w:proofErr w:type="gramStart"/>
      <w:r w:rsidR="00807CA3" w:rsidRPr="00807CA3">
        <w:rPr>
          <w:rFonts w:asciiTheme="minorBidi" w:hAnsiTheme="minorBidi"/>
          <w:color w:val="0563C1"/>
          <w:kern w:val="36"/>
          <w:u w:val="single"/>
          <w:lang w:val="en-GB"/>
        </w:rPr>
        <w:t>www.onr.org.uk/copyright.htm</w:t>
      </w:r>
      <w:r w:rsidRPr="001231A3">
        <w:rPr>
          <w:rFonts w:asciiTheme="minorBidi" w:hAnsiTheme="minorBidi"/>
          <w:lang w:val="en-GB"/>
        </w:rPr>
        <w:t xml:space="preserve">  am</w:t>
      </w:r>
      <w:proofErr w:type="gram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fanylion</w:t>
      </w:r>
      <w:proofErr w:type="spellEnd"/>
      <w:r w:rsidRPr="001231A3">
        <w:rPr>
          <w:rFonts w:asciiTheme="minorBidi" w:hAnsiTheme="minorBidi"/>
          <w:lang w:val="en-GB"/>
        </w:rPr>
        <w:t xml:space="preserve">. </w:t>
      </w:r>
    </w:p>
    <w:p w14:paraId="23D4E456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lang w:val="en-GB"/>
        </w:rPr>
      </w:pPr>
    </w:p>
    <w:p w14:paraId="39486A1F" w14:textId="21831662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color w:val="000000"/>
          <w:lang w:val="en-GB"/>
        </w:rPr>
      </w:pPr>
      <w:r w:rsidRPr="001231A3">
        <w:rPr>
          <w:rFonts w:asciiTheme="minorBidi" w:hAnsiTheme="minorBidi"/>
          <w:lang w:val="en-GB"/>
        </w:rPr>
        <w:t xml:space="preserve">Am </w:t>
      </w:r>
      <w:proofErr w:type="spellStart"/>
      <w:r w:rsidRPr="001231A3">
        <w:rPr>
          <w:rFonts w:asciiTheme="minorBidi" w:hAnsiTheme="minorBidi"/>
          <w:lang w:val="en-GB"/>
        </w:rPr>
        <w:t>ddogfennau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sydd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wedi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eu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cyhoeddi</w:t>
      </w:r>
      <w:proofErr w:type="spellEnd"/>
      <w:r w:rsidRPr="001231A3">
        <w:rPr>
          <w:rFonts w:asciiTheme="minorBidi" w:hAnsiTheme="minorBidi"/>
          <w:lang w:val="en-GB"/>
        </w:rPr>
        <w:t xml:space="preserve">, </w:t>
      </w:r>
      <w:proofErr w:type="spellStart"/>
      <w:r w:rsidRPr="001231A3">
        <w:rPr>
          <w:rFonts w:asciiTheme="minorBidi" w:hAnsiTheme="minorBidi"/>
          <w:lang w:val="en-GB"/>
        </w:rPr>
        <w:t>mae’r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copi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electronig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ar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wefan</w:t>
      </w:r>
      <w:proofErr w:type="spellEnd"/>
      <w:r w:rsidRPr="001231A3">
        <w:rPr>
          <w:rFonts w:asciiTheme="minorBidi" w:hAnsiTheme="minorBidi"/>
          <w:lang w:val="en-GB"/>
        </w:rPr>
        <w:t xml:space="preserve"> y </w:t>
      </w:r>
      <w:r w:rsidR="001231A3" w:rsidRPr="001231A3">
        <w:rPr>
          <w:rFonts w:asciiTheme="minorBidi" w:hAnsiTheme="minorBidi"/>
          <w:lang w:val="en-GB"/>
        </w:rPr>
        <w:t>ONR</w:t>
      </w:r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yn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parhau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i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fod</w:t>
      </w:r>
      <w:proofErr w:type="spellEnd"/>
      <w:r w:rsidRPr="001231A3">
        <w:rPr>
          <w:rFonts w:asciiTheme="minorBidi" w:hAnsiTheme="minorBidi"/>
          <w:lang w:val="en-GB"/>
        </w:rPr>
        <w:t xml:space="preserve"> y </w:t>
      </w:r>
      <w:proofErr w:type="spellStart"/>
      <w:r w:rsidRPr="001231A3">
        <w:rPr>
          <w:rFonts w:asciiTheme="minorBidi" w:hAnsiTheme="minorBidi"/>
          <w:lang w:val="en-GB"/>
        </w:rPr>
        <w:t>fersiwn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mwyaf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diweddar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sydd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ar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gael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i’r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cyhoedd</w:t>
      </w:r>
      <w:proofErr w:type="spellEnd"/>
      <w:r w:rsidRPr="001231A3">
        <w:rPr>
          <w:rFonts w:asciiTheme="minorBidi" w:hAnsiTheme="minorBidi"/>
          <w:lang w:val="en-GB"/>
        </w:rPr>
        <w:t xml:space="preserve"> ac </w:t>
      </w:r>
      <w:proofErr w:type="spellStart"/>
      <w:r w:rsidRPr="001231A3">
        <w:rPr>
          <w:rFonts w:asciiTheme="minorBidi" w:hAnsiTheme="minorBidi"/>
          <w:lang w:val="en-GB"/>
        </w:rPr>
        <w:t>mae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copïo</w:t>
      </w:r>
      <w:proofErr w:type="spellEnd"/>
      <w:r w:rsidRPr="001231A3">
        <w:rPr>
          <w:rFonts w:asciiTheme="minorBidi" w:hAnsiTheme="minorBidi"/>
          <w:lang w:val="en-GB"/>
        </w:rPr>
        <w:t xml:space="preserve"> neu </w:t>
      </w:r>
      <w:proofErr w:type="spellStart"/>
      <w:r w:rsidRPr="001231A3">
        <w:rPr>
          <w:rFonts w:asciiTheme="minorBidi" w:hAnsiTheme="minorBidi"/>
          <w:lang w:val="en-GB"/>
        </w:rPr>
        <w:t>brintio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yn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datgan</w:t>
      </w:r>
      <w:proofErr w:type="spellEnd"/>
      <w:r w:rsidRPr="001231A3">
        <w:rPr>
          <w:rFonts w:asciiTheme="minorBidi" w:hAnsiTheme="minorBidi"/>
          <w:lang w:val="en-GB"/>
        </w:rPr>
        <w:t xml:space="preserve"> y </w:t>
      </w:r>
      <w:proofErr w:type="spellStart"/>
      <w:r w:rsidRPr="001231A3">
        <w:rPr>
          <w:rFonts w:asciiTheme="minorBidi" w:hAnsiTheme="minorBidi"/>
          <w:lang w:val="en-GB"/>
        </w:rPr>
        <w:t>ddogfen</w:t>
      </w:r>
      <w:proofErr w:type="spellEnd"/>
      <w:r w:rsidRPr="001231A3">
        <w:rPr>
          <w:rFonts w:asciiTheme="minorBidi" w:hAnsiTheme="minorBidi"/>
          <w:lang w:val="en-GB"/>
        </w:rPr>
        <w:t xml:space="preserve"> hon </w:t>
      </w:r>
      <w:proofErr w:type="spellStart"/>
      <w:r w:rsidRPr="001231A3">
        <w:rPr>
          <w:rFonts w:asciiTheme="minorBidi" w:hAnsiTheme="minorBidi"/>
          <w:lang w:val="en-GB"/>
        </w:rPr>
        <w:t>yn</w:t>
      </w:r>
      <w:proofErr w:type="spellEnd"/>
      <w:r w:rsidRPr="001231A3">
        <w:rPr>
          <w:rFonts w:asciiTheme="minorBidi" w:hAnsiTheme="minorBidi"/>
          <w:lang w:val="en-GB"/>
        </w:rPr>
        <w:t xml:space="preserve"> </w:t>
      </w:r>
      <w:proofErr w:type="spellStart"/>
      <w:r w:rsidRPr="001231A3">
        <w:rPr>
          <w:rFonts w:asciiTheme="minorBidi" w:hAnsiTheme="minorBidi"/>
          <w:lang w:val="en-GB"/>
        </w:rPr>
        <w:t>afreolus</w:t>
      </w:r>
      <w:proofErr w:type="spellEnd"/>
      <w:r w:rsidRPr="001231A3">
        <w:rPr>
          <w:rFonts w:asciiTheme="minorBidi" w:hAnsiTheme="minorBidi"/>
          <w:lang w:val="en-GB"/>
        </w:rPr>
        <w:t xml:space="preserve">. </w:t>
      </w:r>
    </w:p>
    <w:p w14:paraId="2A1BE78D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color w:val="0563C1"/>
          <w:u w:val="single"/>
          <w:lang w:val="en-GB"/>
        </w:rPr>
      </w:pPr>
    </w:p>
    <w:p w14:paraId="0B8EE039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  <w:lang w:val="en-GB"/>
        </w:rPr>
      </w:pPr>
    </w:p>
    <w:p w14:paraId="033C8F93" w14:textId="77777777" w:rsidR="00B81E7D" w:rsidRPr="001231A3" w:rsidRDefault="00B81E7D" w:rsidP="00B81E7D">
      <w:pPr>
        <w:autoSpaceDE w:val="0"/>
        <w:autoSpaceDN w:val="0"/>
        <w:adjustRightInd w:val="0"/>
        <w:rPr>
          <w:rFonts w:asciiTheme="minorBidi" w:hAnsiTheme="minorBidi"/>
        </w:rPr>
      </w:pPr>
    </w:p>
    <w:p w14:paraId="11A718D4" w14:textId="77777777" w:rsidR="00A476D2" w:rsidRPr="001231A3" w:rsidRDefault="00A476D2" w:rsidP="00A476D2">
      <w:pPr>
        <w:rPr>
          <w:rFonts w:asciiTheme="minorBidi" w:hAnsiTheme="minorBidi"/>
        </w:rPr>
      </w:pPr>
    </w:p>
    <w:p w14:paraId="155EA0B9" w14:textId="77777777" w:rsidR="00A476D2" w:rsidRPr="001231A3" w:rsidRDefault="00A476D2" w:rsidP="00A476D2">
      <w:pPr>
        <w:rPr>
          <w:rFonts w:asciiTheme="minorBidi" w:hAnsiTheme="minorBidi"/>
        </w:rPr>
      </w:pPr>
    </w:p>
    <w:p w14:paraId="18DB8DF2" w14:textId="77777777" w:rsidR="00A476D2" w:rsidRPr="001231A3" w:rsidRDefault="00A476D2" w:rsidP="00A476D2">
      <w:pPr>
        <w:rPr>
          <w:rFonts w:asciiTheme="minorBidi" w:hAnsiTheme="minorBidi"/>
        </w:rPr>
      </w:pPr>
    </w:p>
    <w:p w14:paraId="31FA096D" w14:textId="77777777" w:rsidR="00A476D2" w:rsidRPr="001231A3" w:rsidRDefault="00A476D2" w:rsidP="00A476D2">
      <w:pPr>
        <w:rPr>
          <w:rFonts w:asciiTheme="minorBidi" w:hAnsiTheme="minorBidi"/>
        </w:rPr>
      </w:pPr>
    </w:p>
    <w:sectPr w:rsidR="00A476D2" w:rsidRPr="001231A3" w:rsidSect="009639C4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69CDD" w14:textId="77777777" w:rsidR="009C4164" w:rsidRDefault="009C4164" w:rsidP="00181502">
      <w:r>
        <w:separator/>
      </w:r>
    </w:p>
  </w:endnote>
  <w:endnote w:type="continuationSeparator" w:id="0">
    <w:p w14:paraId="6BB8515E" w14:textId="77777777" w:rsidR="009C4164" w:rsidRDefault="009C4164" w:rsidP="00181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76AC0" w14:textId="3606CDDB" w:rsidR="00181502" w:rsidRPr="009639C4" w:rsidRDefault="009639C4" w:rsidP="009639C4">
    <w:pPr>
      <w:pStyle w:val="Footer"/>
      <w:jc w:val="right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5634C" w14:textId="3E7DCB2C" w:rsidR="00181502" w:rsidRDefault="009639C4" w:rsidP="009639C4">
    <w:pPr>
      <w:pStyle w:val="Footer"/>
      <w:jc w:val="right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BB501" w14:textId="77777777" w:rsidR="009C4164" w:rsidRDefault="009C4164" w:rsidP="00181502">
      <w:r>
        <w:separator/>
      </w:r>
    </w:p>
  </w:footnote>
  <w:footnote w:type="continuationSeparator" w:id="0">
    <w:p w14:paraId="6CF0E83B" w14:textId="77777777" w:rsidR="009C4164" w:rsidRDefault="009C4164" w:rsidP="00181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63B3" w14:textId="77777777" w:rsidR="009639C4" w:rsidRPr="002B07AE" w:rsidRDefault="00000000" w:rsidP="009639C4">
    <w:pPr>
      <w:pStyle w:val="Header"/>
      <w:jc w:val="right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-1624608285"/>
        <w:placeholder>
          <w:docPart w:val="AEDB7243EAF5464392FCABD8730ACBFA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sz w:val="48"/>
          <w:szCs w:val="20"/>
        </w:rPr>
      </w:sdtEndPr>
      <w:sdtContent>
        <w:r w:rsidR="009639C4">
          <w:rPr>
            <w:rStyle w:val="Style4"/>
          </w:rPr>
          <w:t>Magnox Ltd</w:t>
        </w:r>
      </w:sdtContent>
    </w:sdt>
    <w:r w:rsidR="009639C4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1955363435"/>
        <w:placeholder>
          <w:docPart w:val="F5606356F89243A88F61DD9DD06228A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rFonts w:asciiTheme="minorHAnsi" w:hAnsiTheme="minorHAnsi"/>
          <w:sz w:val="24"/>
          <w:szCs w:val="20"/>
        </w:rPr>
      </w:sdtEndPr>
      <w:sdtContent>
        <w:r w:rsidR="009639C4">
          <w:rPr>
            <w:rStyle w:val="Style4"/>
          </w:rPr>
          <w:t>Wylfa</w:t>
        </w:r>
      </w:sdtContent>
    </w:sdt>
    <w:r w:rsidR="009639C4">
      <w:rPr>
        <w:sz w:val="20"/>
        <w:szCs w:val="20"/>
      </w:rPr>
      <w:br/>
    </w:r>
    <w:r w:rsidR="009639C4" w:rsidRPr="002B07AE">
      <w:rPr>
        <w:sz w:val="20"/>
        <w:szCs w:val="20"/>
      </w:rPr>
      <w:t xml:space="preserve">Issue No.: </w:t>
    </w:r>
    <w:sdt>
      <w:sdtPr>
        <w:rPr>
          <w:sz w:val="20"/>
          <w:szCs w:val="20"/>
        </w:rPr>
        <w:alias w:val="Status"/>
        <w:tag w:val=""/>
        <w:id w:val="-1087685204"/>
        <w:placeholder>
          <w:docPart w:val="48F32BECB04F49C4ACDDE1E3F32E6703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9639C4">
          <w:rPr>
            <w:sz w:val="20"/>
            <w:szCs w:val="20"/>
          </w:rPr>
          <w:t>1</w:t>
        </w:r>
      </w:sdtContent>
    </w:sdt>
  </w:p>
  <w:p w14:paraId="07D4612C" w14:textId="5035CC00" w:rsidR="009639C4" w:rsidRDefault="009639C4" w:rsidP="009639C4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CFD9" wp14:editId="391DAB5F">
              <wp:simplePos x="0" y="0"/>
              <wp:positionH relativeFrom="column">
                <wp:posOffset>66674</wp:posOffset>
              </wp:positionH>
              <wp:positionV relativeFrom="paragraph">
                <wp:posOffset>92710</wp:posOffset>
              </wp:positionV>
              <wp:extent cx="5705475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5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E202FC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7.3pt" to="454.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" strokecolor="black [3200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C8CF1" w14:textId="77777777" w:rsidR="00181502" w:rsidRPr="002B07AE" w:rsidRDefault="00000000" w:rsidP="00181502">
    <w:pPr>
      <w:pStyle w:val="Header"/>
      <w:jc w:val="right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placeholder>
          <w:docPart w:val="9AD5B1747CFF4489AD875A42BCFFEB70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sz w:val="48"/>
          <w:szCs w:val="20"/>
        </w:rPr>
      </w:sdtEndPr>
      <w:sdtContent>
        <w:r w:rsidR="00181502">
          <w:rPr>
            <w:rStyle w:val="Style4"/>
          </w:rPr>
          <w:t>Magnox Ltd</w:t>
        </w:r>
      </w:sdtContent>
    </w:sdt>
    <w:r w:rsidR="00181502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F2D529372DF148DBBE6B4E9A27AF7FC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rFonts w:asciiTheme="minorHAnsi" w:hAnsiTheme="minorHAnsi"/>
          <w:sz w:val="24"/>
          <w:szCs w:val="20"/>
        </w:rPr>
      </w:sdtEndPr>
      <w:sdtContent>
        <w:r w:rsidR="00181502">
          <w:rPr>
            <w:rStyle w:val="Style4"/>
          </w:rPr>
          <w:t>Wylfa</w:t>
        </w:r>
      </w:sdtContent>
    </w:sdt>
    <w:r w:rsidR="00181502">
      <w:rPr>
        <w:sz w:val="20"/>
        <w:szCs w:val="20"/>
      </w:rPr>
      <w:br/>
    </w:r>
    <w:r w:rsidR="00181502" w:rsidRPr="002B07AE">
      <w:rPr>
        <w:sz w:val="20"/>
        <w:szCs w:val="20"/>
      </w:rPr>
      <w:t xml:space="preserve">Issue No.: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8010F95673B14207A7C1EF8B74F6EBF7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181502">
          <w:rPr>
            <w:sz w:val="20"/>
            <w:szCs w:val="20"/>
          </w:rPr>
          <w:t>1</w:t>
        </w:r>
      </w:sdtContent>
    </w:sdt>
  </w:p>
  <w:p w14:paraId="208C39C9" w14:textId="120AD0A0" w:rsidR="00181502" w:rsidRDefault="00181502" w:rsidP="00181502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F2471E" wp14:editId="49EC6749">
              <wp:simplePos x="0" y="0"/>
              <wp:positionH relativeFrom="column">
                <wp:posOffset>66674</wp:posOffset>
              </wp:positionH>
              <wp:positionV relativeFrom="paragraph">
                <wp:posOffset>92710</wp:posOffset>
              </wp:positionV>
              <wp:extent cx="5705475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5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7A2212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7.3pt" to="454.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2198F"/>
    <w:multiLevelType w:val="hybridMultilevel"/>
    <w:tmpl w:val="634CB16C"/>
    <w:lvl w:ilvl="0" w:tplc="7B142EAC">
      <w:numFmt w:val="bullet"/>
      <w:lvlText w:val="·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C159BC"/>
    <w:multiLevelType w:val="hybridMultilevel"/>
    <w:tmpl w:val="DF206806"/>
    <w:lvl w:ilvl="0" w:tplc="7B142EAC">
      <w:numFmt w:val="bullet"/>
      <w:lvlText w:val="·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A53BB"/>
    <w:multiLevelType w:val="hybridMultilevel"/>
    <w:tmpl w:val="AA1C66E4"/>
    <w:lvl w:ilvl="0" w:tplc="C1267C1C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015B6"/>
    <w:multiLevelType w:val="hybridMultilevel"/>
    <w:tmpl w:val="AE105040"/>
    <w:lvl w:ilvl="0" w:tplc="41EA18A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07987"/>
    <w:multiLevelType w:val="hybridMultilevel"/>
    <w:tmpl w:val="A880E558"/>
    <w:lvl w:ilvl="0" w:tplc="42A048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27A33"/>
    <w:multiLevelType w:val="hybridMultilevel"/>
    <w:tmpl w:val="787ED878"/>
    <w:lvl w:ilvl="0" w:tplc="D4926F5C">
      <w:numFmt w:val="bullet"/>
      <w:lvlText w:val="·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C639D"/>
    <w:multiLevelType w:val="hybridMultilevel"/>
    <w:tmpl w:val="E60AA6FA"/>
    <w:lvl w:ilvl="0" w:tplc="431C0B6E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B5E0B"/>
    <w:multiLevelType w:val="hybridMultilevel"/>
    <w:tmpl w:val="37400DD4"/>
    <w:lvl w:ilvl="0" w:tplc="23C0D69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062670"/>
    <w:multiLevelType w:val="hybridMultilevel"/>
    <w:tmpl w:val="4A2E5FB4"/>
    <w:lvl w:ilvl="0" w:tplc="23C0D69E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0E0DDC"/>
    <w:multiLevelType w:val="hybridMultilevel"/>
    <w:tmpl w:val="DC12300C"/>
    <w:lvl w:ilvl="0" w:tplc="C1267C1C">
      <w:numFmt w:val="bullet"/>
      <w:lvlText w:val="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D73EF5"/>
    <w:multiLevelType w:val="multilevel"/>
    <w:tmpl w:val="4E58DF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652B7300"/>
    <w:multiLevelType w:val="hybridMultilevel"/>
    <w:tmpl w:val="0DEED6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A26443"/>
    <w:multiLevelType w:val="hybridMultilevel"/>
    <w:tmpl w:val="447A80DA"/>
    <w:lvl w:ilvl="0" w:tplc="D4926F5C">
      <w:numFmt w:val="bullet"/>
      <w:lvlText w:val="·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FE0E6A"/>
    <w:multiLevelType w:val="hybridMultilevel"/>
    <w:tmpl w:val="781C60A0"/>
    <w:lvl w:ilvl="0" w:tplc="23C0D69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86387"/>
    <w:multiLevelType w:val="hybridMultilevel"/>
    <w:tmpl w:val="ACDE2D7E"/>
    <w:lvl w:ilvl="0" w:tplc="23C0D69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70653">
    <w:abstractNumId w:val="11"/>
  </w:num>
  <w:num w:numId="2" w16cid:durableId="1449541887">
    <w:abstractNumId w:val="10"/>
  </w:num>
  <w:num w:numId="3" w16cid:durableId="460340608">
    <w:abstractNumId w:val="4"/>
  </w:num>
  <w:num w:numId="4" w16cid:durableId="1902909672">
    <w:abstractNumId w:val="3"/>
  </w:num>
  <w:num w:numId="5" w16cid:durableId="1647277456">
    <w:abstractNumId w:val="13"/>
  </w:num>
  <w:num w:numId="6" w16cid:durableId="1390884503">
    <w:abstractNumId w:val="5"/>
  </w:num>
  <w:num w:numId="7" w16cid:durableId="1829589153">
    <w:abstractNumId w:val="12"/>
  </w:num>
  <w:num w:numId="8" w16cid:durableId="1974672654">
    <w:abstractNumId w:val="2"/>
  </w:num>
  <w:num w:numId="9" w16cid:durableId="177080822">
    <w:abstractNumId w:val="9"/>
  </w:num>
  <w:num w:numId="10" w16cid:durableId="1451970535">
    <w:abstractNumId w:val="8"/>
  </w:num>
  <w:num w:numId="11" w16cid:durableId="1671565771">
    <w:abstractNumId w:val="7"/>
  </w:num>
  <w:num w:numId="12" w16cid:durableId="1916089945">
    <w:abstractNumId w:val="1"/>
  </w:num>
  <w:num w:numId="13" w16cid:durableId="2024165868">
    <w:abstractNumId w:val="0"/>
  </w:num>
  <w:num w:numId="14" w16cid:durableId="399445660">
    <w:abstractNumId w:val="6"/>
  </w:num>
  <w:num w:numId="15" w16cid:durableId="19860839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9A"/>
    <w:rsid w:val="001231A3"/>
    <w:rsid w:val="00181502"/>
    <w:rsid w:val="0022267A"/>
    <w:rsid w:val="00224B0A"/>
    <w:rsid w:val="002270C2"/>
    <w:rsid w:val="0053619A"/>
    <w:rsid w:val="00542BFD"/>
    <w:rsid w:val="00553E95"/>
    <w:rsid w:val="006108E3"/>
    <w:rsid w:val="006E056F"/>
    <w:rsid w:val="007068E5"/>
    <w:rsid w:val="00733E01"/>
    <w:rsid w:val="007408A2"/>
    <w:rsid w:val="007756EE"/>
    <w:rsid w:val="0080236C"/>
    <w:rsid w:val="00807CA3"/>
    <w:rsid w:val="008879D3"/>
    <w:rsid w:val="009639C4"/>
    <w:rsid w:val="00982640"/>
    <w:rsid w:val="009C4164"/>
    <w:rsid w:val="00A476D2"/>
    <w:rsid w:val="00B81E7D"/>
    <w:rsid w:val="00BF5926"/>
    <w:rsid w:val="00CA4623"/>
    <w:rsid w:val="00D00068"/>
    <w:rsid w:val="00DD5CB4"/>
    <w:rsid w:val="00E0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471E"/>
  <w15:chartTrackingRefBased/>
  <w15:docId w15:val="{DACE5FC4-9DD7-AB49-9396-0708A5A3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6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23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36C"/>
    <w:rPr>
      <w:color w:val="605E5C"/>
      <w:shd w:val="clear" w:color="auto" w:fill="E1DFDD"/>
    </w:rPr>
  </w:style>
  <w:style w:type="paragraph" w:customStyle="1" w:styleId="F9-Paragraph">
    <w:name w:val="F9 - Paragraph"/>
    <w:basedOn w:val="Normal"/>
    <w:link w:val="F9-ParagraphChar"/>
    <w:qFormat/>
    <w:rsid w:val="00DD5CB4"/>
    <w:pPr>
      <w:spacing w:before="240" w:after="120"/>
    </w:pPr>
    <w:rPr>
      <w:rFonts w:ascii="Arial" w:eastAsia="Times New Roman" w:hAnsi="Arial" w:cs="Times New Roman"/>
      <w:lang w:val="en-GB"/>
    </w:rPr>
  </w:style>
  <w:style w:type="character" w:customStyle="1" w:styleId="F9-ParagraphChar">
    <w:name w:val="F9 - Paragraph Char"/>
    <w:basedOn w:val="DefaultParagraphFont"/>
    <w:link w:val="F9-Paragraph"/>
    <w:rsid w:val="00DD5CB4"/>
    <w:rPr>
      <w:rFonts w:ascii="Arial" w:eastAsia="Times New Roman" w:hAnsi="Arial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D5CB4"/>
    <w:rPr>
      <w:color w:val="954F72" w:themeColor="followedHyperlink"/>
      <w:u w:val="single"/>
    </w:rPr>
  </w:style>
  <w:style w:type="paragraph" w:styleId="TOC1">
    <w:name w:val="toc 1"/>
    <w:basedOn w:val="Normal"/>
    <w:next w:val="Normal"/>
    <w:uiPriority w:val="39"/>
    <w:rsid w:val="001231A3"/>
    <w:pPr>
      <w:tabs>
        <w:tab w:val="right" w:leader="dot" w:pos="9752"/>
      </w:tabs>
      <w:spacing w:before="240" w:line="252" w:lineRule="auto"/>
    </w:pPr>
    <w:rPr>
      <w:rFonts w:ascii="Arial" w:eastAsia="Calibri" w:hAnsi="Arial" w:cs="Arial"/>
      <w:noProof/>
      <w:szCs w:val="22"/>
      <w:lang w:val="en-GB" w:bidi="he-IL"/>
    </w:rPr>
  </w:style>
  <w:style w:type="character" w:customStyle="1" w:styleId="Style3">
    <w:name w:val="Style3"/>
    <w:basedOn w:val="DefaultParagraphFont"/>
    <w:uiPriority w:val="1"/>
    <w:rsid w:val="001231A3"/>
    <w:rPr>
      <w:rFonts w:ascii="Arial" w:hAnsi="Arial"/>
      <w:sz w:val="36"/>
    </w:rPr>
  </w:style>
  <w:style w:type="paragraph" w:customStyle="1" w:styleId="Bulletlist1">
    <w:name w:val="Bullet list 1"/>
    <w:basedOn w:val="Normal"/>
    <w:uiPriority w:val="1"/>
    <w:qFormat/>
    <w:rsid w:val="00807CA3"/>
    <w:pPr>
      <w:spacing w:after="240" w:line="252" w:lineRule="auto"/>
    </w:pPr>
    <w:rPr>
      <w:rFonts w:ascii="Arial" w:eastAsia="Calibri" w:hAnsi="Arial" w:cs="Arial"/>
      <w:noProof/>
      <w:szCs w:val="22"/>
      <w:lang w:val="en-GB" w:bidi="he-IL"/>
    </w:rPr>
  </w:style>
  <w:style w:type="table" w:styleId="TableGrid">
    <w:name w:val="Table Grid"/>
    <w:basedOn w:val="TableNormal"/>
    <w:uiPriority w:val="39"/>
    <w:rsid w:val="00181502"/>
    <w:rPr>
      <w:rFonts w:ascii="Calibri" w:eastAsia="Calibri" w:hAnsi="Calibri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Title">
    <w:name w:val="Cover Title"/>
    <w:basedOn w:val="Normal"/>
    <w:uiPriority w:val="99"/>
    <w:semiHidden/>
    <w:qFormat/>
    <w:rsid w:val="00181502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val="en-GB" w:bidi="he-IL"/>
    </w:rPr>
  </w:style>
  <w:style w:type="paragraph" w:customStyle="1" w:styleId="InnerCoverTitle">
    <w:name w:val="Inner Cover Title"/>
    <w:basedOn w:val="Normal"/>
    <w:uiPriority w:val="99"/>
    <w:semiHidden/>
    <w:qFormat/>
    <w:rsid w:val="00181502"/>
    <w:pPr>
      <w:spacing w:after="240" w:line="252" w:lineRule="auto"/>
    </w:pPr>
    <w:rPr>
      <w:rFonts w:ascii="Arial" w:eastAsia="Calibri" w:hAnsi="Arial" w:cs="Arial"/>
      <w:color w:val="22413A"/>
      <w:sz w:val="48"/>
      <w:szCs w:val="22"/>
      <w:lang w:val="en-GB" w:bidi="he-IL"/>
    </w:rPr>
  </w:style>
  <w:style w:type="character" w:customStyle="1" w:styleId="Style7">
    <w:name w:val="Style7"/>
    <w:basedOn w:val="DefaultParagraphFont"/>
    <w:uiPriority w:val="1"/>
    <w:rsid w:val="00181502"/>
    <w:rPr>
      <w:rFonts w:ascii="Arial Bold" w:hAnsi="Arial Bold"/>
      <w:b/>
      <w:sz w:val="36"/>
    </w:rPr>
  </w:style>
  <w:style w:type="character" w:styleId="PlaceholderText">
    <w:name w:val="Placeholder Text"/>
    <w:basedOn w:val="DefaultParagraphFont"/>
    <w:uiPriority w:val="99"/>
    <w:semiHidden/>
    <w:rsid w:val="0018150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815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502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1815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502"/>
    <w:rPr>
      <w:lang w:val="cy-GB"/>
    </w:rPr>
  </w:style>
  <w:style w:type="character" w:customStyle="1" w:styleId="Style2">
    <w:name w:val="Style2"/>
    <w:basedOn w:val="DefaultParagraphFont"/>
    <w:uiPriority w:val="1"/>
    <w:rsid w:val="00181502"/>
    <w:rPr>
      <w:rFonts w:ascii="Arial" w:hAnsi="Arial"/>
      <w:color w:val="auto"/>
      <w:sz w:val="48"/>
    </w:rPr>
  </w:style>
  <w:style w:type="character" w:customStyle="1" w:styleId="Style4">
    <w:name w:val="Style4"/>
    <w:basedOn w:val="DefaultParagraphFont"/>
    <w:uiPriority w:val="1"/>
    <w:rsid w:val="00181502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nr.org.uk/feedback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297C9DCDD1240AABD3530F357D44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3F2ED-D89C-4E69-88C6-548EC8F598AF}"/>
      </w:docPartPr>
      <w:docPartBody>
        <w:p w:rsidR="00D77973" w:rsidRDefault="002C0171" w:rsidP="002C0171">
          <w:pPr>
            <w:pStyle w:val="7297C9DCDD1240AABD3530F357D44FE4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72EDD19BE1F14043952CC3662C9FD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8D179-1831-4C4D-BD7D-2E8EFDB305F0}"/>
      </w:docPartPr>
      <w:docPartBody>
        <w:p w:rsidR="00D77973" w:rsidRDefault="002C0171" w:rsidP="002C0171">
          <w:pPr>
            <w:pStyle w:val="72EDD19BE1F14043952CC3662C9FDC41"/>
          </w:pPr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4B91A052774010A22CF515C927E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6A654-790F-44E5-9DAE-5F6FBFE0FE78}"/>
      </w:docPartPr>
      <w:docPartBody>
        <w:p w:rsidR="00D77973" w:rsidRDefault="002C0171" w:rsidP="002C0171">
          <w:pPr>
            <w:pStyle w:val="484B91A052774010A22CF515C927E4C8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9AD5B1747CFF4489AD875A42BCFFE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70A53-7346-415F-9521-8CD8C76B85B7}"/>
      </w:docPartPr>
      <w:docPartBody>
        <w:p w:rsidR="00D77973" w:rsidRDefault="002C0171" w:rsidP="002C0171">
          <w:pPr>
            <w:pStyle w:val="9AD5B1747CFF4489AD875A42BCFFEB70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F2D529372DF148DBBE6B4E9A27AF7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45E4F-8F78-4B2D-98C8-A816723418E1}"/>
      </w:docPartPr>
      <w:docPartBody>
        <w:p w:rsidR="00D77973" w:rsidRDefault="002C0171" w:rsidP="002C0171">
          <w:pPr>
            <w:pStyle w:val="F2D529372DF148DBBE6B4E9A27AF7FCD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8010F95673B14207A7C1EF8B74F6E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75FB0-E793-487E-AF4C-E5BFD3E6F91E}"/>
      </w:docPartPr>
      <w:docPartBody>
        <w:p w:rsidR="00D77973" w:rsidRDefault="002C0171" w:rsidP="002C0171">
          <w:pPr>
            <w:pStyle w:val="8010F95673B14207A7C1EF8B74F6EBF7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AEDB7243EAF5464392FCABD8730AC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49D35-0357-49A2-8637-2D930CD9175E}"/>
      </w:docPartPr>
      <w:docPartBody>
        <w:p w:rsidR="00D77973" w:rsidRDefault="002C0171" w:rsidP="002C0171">
          <w:pPr>
            <w:pStyle w:val="AEDB7243EAF5464392FCABD8730ACBFA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F5606356F89243A88F61DD9DD0622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EE233-EC89-4772-BB61-FB8BCC424442}"/>
      </w:docPartPr>
      <w:docPartBody>
        <w:p w:rsidR="00D77973" w:rsidRDefault="002C0171" w:rsidP="002C0171">
          <w:pPr>
            <w:pStyle w:val="F5606356F89243A88F61DD9DD06228A4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48F32BECB04F49C4ACDDE1E3F32E6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059-11AB-49FF-BB29-133710485750}"/>
      </w:docPartPr>
      <w:docPartBody>
        <w:p w:rsidR="00D77973" w:rsidRDefault="002C0171" w:rsidP="002C0171">
          <w:pPr>
            <w:pStyle w:val="48F32BECB04F49C4ACDDE1E3F32E6703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171"/>
    <w:rsid w:val="00160D97"/>
    <w:rsid w:val="002C0171"/>
    <w:rsid w:val="00AA4929"/>
    <w:rsid w:val="00D7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0171"/>
    <w:rPr>
      <w:color w:val="808080"/>
    </w:rPr>
  </w:style>
  <w:style w:type="paragraph" w:customStyle="1" w:styleId="7297C9DCDD1240AABD3530F357D44FE4">
    <w:name w:val="7297C9DCDD1240AABD3530F357D44FE4"/>
    <w:rsid w:val="002C0171"/>
  </w:style>
  <w:style w:type="paragraph" w:customStyle="1" w:styleId="72EDD19BE1F14043952CC3662C9FDC41">
    <w:name w:val="72EDD19BE1F14043952CC3662C9FDC41"/>
    <w:rsid w:val="002C0171"/>
  </w:style>
  <w:style w:type="paragraph" w:customStyle="1" w:styleId="484B91A052774010A22CF515C927E4C8">
    <w:name w:val="484B91A052774010A22CF515C927E4C8"/>
    <w:rsid w:val="002C0171"/>
  </w:style>
  <w:style w:type="paragraph" w:customStyle="1" w:styleId="9AD5B1747CFF4489AD875A42BCFFEB70">
    <w:name w:val="9AD5B1747CFF4489AD875A42BCFFEB70"/>
    <w:rsid w:val="002C0171"/>
  </w:style>
  <w:style w:type="paragraph" w:customStyle="1" w:styleId="F2D529372DF148DBBE6B4E9A27AF7FCD">
    <w:name w:val="F2D529372DF148DBBE6B4E9A27AF7FCD"/>
    <w:rsid w:val="002C0171"/>
  </w:style>
  <w:style w:type="paragraph" w:customStyle="1" w:styleId="8010F95673B14207A7C1EF8B74F6EBF7">
    <w:name w:val="8010F95673B14207A7C1EF8B74F6EBF7"/>
    <w:rsid w:val="002C0171"/>
  </w:style>
  <w:style w:type="paragraph" w:customStyle="1" w:styleId="AEDB7243EAF5464392FCABD8730ACBFA">
    <w:name w:val="AEDB7243EAF5464392FCABD8730ACBFA"/>
    <w:rsid w:val="002C0171"/>
  </w:style>
  <w:style w:type="paragraph" w:customStyle="1" w:styleId="F5606356F89243A88F61DD9DD06228A4">
    <w:name w:val="F5606356F89243A88F61DD9DD06228A4"/>
    <w:rsid w:val="002C0171"/>
  </w:style>
  <w:style w:type="paragraph" w:customStyle="1" w:styleId="48F32BECB04F49C4ACDDE1E3F32E6703">
    <w:name w:val="48F32BECB04F49C4ACDDE1E3F32E6703"/>
    <w:rsid w:val="002C01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Magnox Ltd</Company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Wylfa</dc:title>
  <dc:subject/>
  <cp:keywords/>
  <dc:description/>
  <cp:revision>2</cp:revision>
  <dcterms:created xsi:type="dcterms:W3CDTF">2023-08-16T14:49:00Z</dcterms:created>
  <dcterms:modified xsi:type="dcterms:W3CDTF">2023-08-16T14:49:00Z</dcterms:modified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2023-08-08T08:51:09Z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36d300f6-224d-484a-a530-49306d57e52a</vt:lpwstr>
  </property>
  <property fmtid="{D5CDD505-2E9C-101B-9397-08002B2CF9AE}" pid="8" name="MSIP_Label_9e5e003a-90eb-47c9-a506-ad47e7a0b281_ContentBits">
    <vt:lpwstr>0</vt:lpwstr>
  </property>
</Properties>
</file>