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1EBB71A6" w:rsidR="00D0226A" w:rsidRPr="001E03E1" w:rsidRDefault="00385DA1"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A92B68" w:rsidRPr="00A92B68">
                  <w:rPr>
                    <w:rStyle w:val="Style7"/>
                  </w:rPr>
                  <w:t>EDF Energy Nuclear Generation Limited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AA2A1D">
                      <w:rPr>
                        <w:rStyle w:val="Style7"/>
                      </w:rPr>
                      <w:t>Sizewell B</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60557224" w:rsidR="00004C16" w:rsidRDefault="00385DA1"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A92B68">
            <w:rPr>
              <w:rStyle w:val="Style3"/>
            </w:rPr>
            <w:t>EDF Energy Nuclear Generation Limited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AA2A1D">
            <w:rPr>
              <w:rStyle w:val="Style3"/>
            </w:rPr>
            <w:t>Sizewell B</w:t>
          </w:r>
        </w:sdtContent>
      </w:sdt>
    </w:p>
    <w:p w14:paraId="2A318818" w14:textId="1092322E"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A92B68">
        <w:rPr>
          <w:rStyle w:val="Style2"/>
          <w:sz w:val="28"/>
          <w:szCs w:val="28"/>
        </w:rPr>
        <w:t>1 January – 31 March 2023</w:t>
      </w:r>
    </w:p>
    <w:p w14:paraId="61A25C0F" w14:textId="39EC7DBA" w:rsidR="00004C16" w:rsidRDefault="00004C16" w:rsidP="00004C16">
      <w:pPr>
        <w:rPr>
          <w:sz w:val="28"/>
          <w:szCs w:val="28"/>
        </w:rPr>
      </w:pPr>
    </w:p>
    <w:p w14:paraId="4D99E381" w14:textId="539BDA3D"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A92B68">
        <w:rPr>
          <w:sz w:val="28"/>
          <w:szCs w:val="28"/>
        </w:rPr>
        <w:t>Nominated Site Inspector</w:t>
      </w:r>
    </w:p>
    <w:p w14:paraId="23B9A867" w14:textId="1D103399"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1A149B" w:rsidRPr="001A149B">
        <w:rPr>
          <w:sz w:val="28"/>
          <w:szCs w:val="28"/>
        </w:rPr>
        <w:t>Head of Operating Reactors Sub-Division</w:t>
      </w:r>
    </w:p>
    <w:p w14:paraId="7E744BD8" w14:textId="77777777" w:rsidR="003A7E1C" w:rsidRDefault="003A7E1C" w:rsidP="00004C16">
      <w:pPr>
        <w:rPr>
          <w:sz w:val="28"/>
          <w:szCs w:val="28"/>
        </w:rPr>
      </w:pPr>
    </w:p>
    <w:p w14:paraId="247E3769" w14:textId="1FB36F5A"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1A149B">
            <w:rPr>
              <w:sz w:val="28"/>
              <w:szCs w:val="28"/>
            </w:rPr>
            <w:t>1</w:t>
          </w:r>
        </w:sdtContent>
      </w:sdt>
    </w:p>
    <w:p w14:paraId="19206F45" w14:textId="39ACC42E" w:rsidR="00004C16" w:rsidRDefault="00004C16" w:rsidP="00004C16">
      <w:pPr>
        <w:rPr>
          <w:sz w:val="28"/>
          <w:szCs w:val="28"/>
        </w:rPr>
      </w:pPr>
      <w:r w:rsidRPr="00004C16">
        <w:rPr>
          <w:sz w:val="28"/>
          <w:szCs w:val="28"/>
        </w:rPr>
        <w:t xml:space="preserve">Publication Date: </w:t>
      </w:r>
      <w:r w:rsidR="001A149B">
        <w:rPr>
          <w:sz w:val="28"/>
          <w:szCs w:val="28"/>
        </w:rPr>
        <w:t>June 2023</w:t>
      </w:r>
    </w:p>
    <w:p w14:paraId="55057C62" w14:textId="019A917C"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1B7FBE" w:rsidRPr="001B7FBE">
        <w:rPr>
          <w:sz w:val="28"/>
          <w:szCs w:val="28"/>
        </w:rPr>
        <w:t>2023/33078</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66607895"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CF218E">
        <w:t xml:space="preserve">Sizewell SSG </w:t>
      </w:r>
      <w:r w:rsidRPr="002D1551">
        <w:t>and are also available on the ONR website (</w:t>
      </w:r>
      <w:hyperlink r:id="rId11" w:history="1">
        <w:r w:rsidRPr="002D1551">
          <w:rPr>
            <w:rStyle w:val="Hyperlink"/>
          </w:rPr>
          <w:t>http://www.onr.org.uk/llc/</w:t>
        </w:r>
      </w:hyperlink>
      <w:r w:rsidRPr="002D1551">
        <w:t>).</w:t>
      </w:r>
    </w:p>
    <w:p w14:paraId="5DBE023C" w14:textId="0CA4C625" w:rsidR="000E4D5E" w:rsidRPr="002D1551" w:rsidRDefault="000E4D5E" w:rsidP="000E4D5E">
      <w:pPr>
        <w:pStyle w:val="F9-Paragraph"/>
      </w:pPr>
      <w:r w:rsidRPr="002D1551">
        <w:t xml:space="preserve">Site inspectors from ONR usually attend </w:t>
      </w:r>
      <w:r w:rsidR="00CF218E">
        <w:t xml:space="preserve">Sizewell SSG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1F5801A" w14:textId="1763B9A3" w:rsidR="00F97A04"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37571265" w:history="1">
        <w:r w:rsidR="00F97A04" w:rsidRPr="00AE0B93">
          <w:rPr>
            <w:rStyle w:val="Hyperlink"/>
          </w:rPr>
          <w:t>1.</w:t>
        </w:r>
        <w:r w:rsidR="00F97A04">
          <w:rPr>
            <w:rFonts w:asciiTheme="minorHAnsi" w:eastAsiaTheme="minorEastAsia" w:hAnsiTheme="minorHAnsi" w:cstheme="minorBidi"/>
            <w:sz w:val="22"/>
            <w:lang w:eastAsia="en-GB" w:bidi="ar-SA"/>
          </w:rPr>
          <w:tab/>
        </w:r>
        <w:r w:rsidR="00F97A04" w:rsidRPr="00AE0B93">
          <w:rPr>
            <w:rStyle w:val="Hyperlink"/>
          </w:rPr>
          <w:t>Inspections</w:t>
        </w:r>
        <w:r w:rsidR="00F97A04">
          <w:rPr>
            <w:webHidden/>
          </w:rPr>
          <w:tab/>
        </w:r>
        <w:r w:rsidR="00F97A04">
          <w:rPr>
            <w:webHidden/>
          </w:rPr>
          <w:fldChar w:fldCharType="begin"/>
        </w:r>
        <w:r w:rsidR="00F97A04">
          <w:rPr>
            <w:webHidden/>
          </w:rPr>
          <w:instrText xml:space="preserve"> PAGEREF _Toc137571265 \h </w:instrText>
        </w:r>
        <w:r w:rsidR="00F97A04">
          <w:rPr>
            <w:webHidden/>
          </w:rPr>
        </w:r>
        <w:r w:rsidR="00F97A04">
          <w:rPr>
            <w:webHidden/>
          </w:rPr>
          <w:fldChar w:fldCharType="separate"/>
        </w:r>
        <w:r w:rsidR="00F97A04">
          <w:rPr>
            <w:webHidden/>
          </w:rPr>
          <w:t>4</w:t>
        </w:r>
        <w:r w:rsidR="00F97A04">
          <w:rPr>
            <w:webHidden/>
          </w:rPr>
          <w:fldChar w:fldCharType="end"/>
        </w:r>
      </w:hyperlink>
    </w:p>
    <w:p w14:paraId="62403BFC" w14:textId="3EFA19CB" w:rsidR="00F97A04" w:rsidRDefault="00385DA1">
      <w:pPr>
        <w:pStyle w:val="TOC1"/>
        <w:tabs>
          <w:tab w:val="left" w:pos="720"/>
        </w:tabs>
        <w:rPr>
          <w:rFonts w:asciiTheme="minorHAnsi" w:eastAsiaTheme="minorEastAsia" w:hAnsiTheme="minorHAnsi" w:cstheme="minorBidi"/>
          <w:sz w:val="22"/>
          <w:lang w:eastAsia="en-GB" w:bidi="ar-SA"/>
        </w:rPr>
      </w:pPr>
      <w:hyperlink w:anchor="_Toc137571266" w:history="1">
        <w:r w:rsidR="00F97A04" w:rsidRPr="00AE0B93">
          <w:rPr>
            <w:rStyle w:val="Hyperlink"/>
            <w:caps/>
          </w:rPr>
          <w:t>2.</w:t>
        </w:r>
        <w:r w:rsidR="00F97A04">
          <w:rPr>
            <w:rFonts w:asciiTheme="minorHAnsi" w:eastAsiaTheme="minorEastAsia" w:hAnsiTheme="minorHAnsi" w:cstheme="minorBidi"/>
            <w:sz w:val="22"/>
            <w:lang w:eastAsia="en-GB" w:bidi="ar-SA"/>
          </w:rPr>
          <w:tab/>
        </w:r>
        <w:r w:rsidR="00F97A04" w:rsidRPr="00AE0B93">
          <w:rPr>
            <w:rStyle w:val="Hyperlink"/>
          </w:rPr>
          <w:t>Routine Matters</w:t>
        </w:r>
        <w:r w:rsidR="00F97A04">
          <w:rPr>
            <w:webHidden/>
          </w:rPr>
          <w:tab/>
        </w:r>
        <w:r w:rsidR="00F97A04">
          <w:rPr>
            <w:webHidden/>
          </w:rPr>
          <w:fldChar w:fldCharType="begin"/>
        </w:r>
        <w:r w:rsidR="00F97A04">
          <w:rPr>
            <w:webHidden/>
          </w:rPr>
          <w:instrText xml:space="preserve"> PAGEREF _Toc137571266 \h </w:instrText>
        </w:r>
        <w:r w:rsidR="00F97A04">
          <w:rPr>
            <w:webHidden/>
          </w:rPr>
        </w:r>
        <w:r w:rsidR="00F97A04">
          <w:rPr>
            <w:webHidden/>
          </w:rPr>
          <w:fldChar w:fldCharType="separate"/>
        </w:r>
        <w:r w:rsidR="00F97A04">
          <w:rPr>
            <w:webHidden/>
          </w:rPr>
          <w:t>5</w:t>
        </w:r>
        <w:r w:rsidR="00F97A04">
          <w:rPr>
            <w:webHidden/>
          </w:rPr>
          <w:fldChar w:fldCharType="end"/>
        </w:r>
      </w:hyperlink>
    </w:p>
    <w:p w14:paraId="554A2AE1" w14:textId="1946D183" w:rsidR="00F97A04" w:rsidRDefault="00385DA1">
      <w:pPr>
        <w:pStyle w:val="TOC1"/>
        <w:tabs>
          <w:tab w:val="left" w:pos="720"/>
        </w:tabs>
        <w:rPr>
          <w:rFonts w:asciiTheme="minorHAnsi" w:eastAsiaTheme="minorEastAsia" w:hAnsiTheme="minorHAnsi" w:cstheme="minorBidi"/>
          <w:sz w:val="22"/>
          <w:lang w:eastAsia="en-GB" w:bidi="ar-SA"/>
        </w:rPr>
      </w:pPr>
      <w:hyperlink w:anchor="_Toc137571267" w:history="1">
        <w:r w:rsidR="00F97A04" w:rsidRPr="00AE0B93">
          <w:rPr>
            <w:rStyle w:val="Hyperlink"/>
            <w:caps/>
          </w:rPr>
          <w:t>3.</w:t>
        </w:r>
        <w:r w:rsidR="00F97A04">
          <w:rPr>
            <w:rFonts w:asciiTheme="minorHAnsi" w:eastAsiaTheme="minorEastAsia" w:hAnsiTheme="minorHAnsi" w:cstheme="minorBidi"/>
            <w:sz w:val="22"/>
            <w:lang w:eastAsia="en-GB" w:bidi="ar-SA"/>
          </w:rPr>
          <w:tab/>
        </w:r>
        <w:r w:rsidR="00F97A04" w:rsidRPr="00AE0B93">
          <w:rPr>
            <w:rStyle w:val="Hyperlink"/>
          </w:rPr>
          <w:t>Non-Routine Matters</w:t>
        </w:r>
        <w:r w:rsidR="00F97A04">
          <w:rPr>
            <w:webHidden/>
          </w:rPr>
          <w:tab/>
        </w:r>
        <w:r w:rsidR="00F97A04">
          <w:rPr>
            <w:webHidden/>
          </w:rPr>
          <w:fldChar w:fldCharType="begin"/>
        </w:r>
        <w:r w:rsidR="00F97A04">
          <w:rPr>
            <w:webHidden/>
          </w:rPr>
          <w:instrText xml:space="preserve"> PAGEREF _Toc137571267 \h </w:instrText>
        </w:r>
        <w:r w:rsidR="00F97A04">
          <w:rPr>
            <w:webHidden/>
          </w:rPr>
        </w:r>
        <w:r w:rsidR="00F97A04">
          <w:rPr>
            <w:webHidden/>
          </w:rPr>
          <w:fldChar w:fldCharType="separate"/>
        </w:r>
        <w:r w:rsidR="00F97A04">
          <w:rPr>
            <w:webHidden/>
          </w:rPr>
          <w:t>8</w:t>
        </w:r>
        <w:r w:rsidR="00F97A04">
          <w:rPr>
            <w:webHidden/>
          </w:rPr>
          <w:fldChar w:fldCharType="end"/>
        </w:r>
      </w:hyperlink>
    </w:p>
    <w:p w14:paraId="195BEF01" w14:textId="56EDFA64" w:rsidR="00F97A04" w:rsidRDefault="00385DA1">
      <w:pPr>
        <w:pStyle w:val="TOC1"/>
        <w:tabs>
          <w:tab w:val="left" w:pos="720"/>
        </w:tabs>
        <w:rPr>
          <w:rFonts w:asciiTheme="minorHAnsi" w:eastAsiaTheme="minorEastAsia" w:hAnsiTheme="minorHAnsi" w:cstheme="minorBidi"/>
          <w:sz w:val="22"/>
          <w:lang w:eastAsia="en-GB" w:bidi="ar-SA"/>
        </w:rPr>
      </w:pPr>
      <w:hyperlink w:anchor="_Toc137571268" w:history="1">
        <w:r w:rsidR="00F97A04" w:rsidRPr="00AE0B93">
          <w:rPr>
            <w:rStyle w:val="Hyperlink"/>
            <w:caps/>
          </w:rPr>
          <w:t>4.</w:t>
        </w:r>
        <w:r w:rsidR="00F97A04">
          <w:rPr>
            <w:rFonts w:asciiTheme="minorHAnsi" w:eastAsiaTheme="minorEastAsia" w:hAnsiTheme="minorHAnsi" w:cstheme="minorBidi"/>
            <w:sz w:val="22"/>
            <w:lang w:eastAsia="en-GB" w:bidi="ar-SA"/>
          </w:rPr>
          <w:tab/>
        </w:r>
        <w:r w:rsidR="00F97A04" w:rsidRPr="00AE0B93">
          <w:rPr>
            <w:rStyle w:val="Hyperlink"/>
          </w:rPr>
          <w:t>Regulatory Activity</w:t>
        </w:r>
        <w:r w:rsidR="00F97A04">
          <w:rPr>
            <w:webHidden/>
          </w:rPr>
          <w:tab/>
        </w:r>
        <w:r w:rsidR="00F97A04">
          <w:rPr>
            <w:webHidden/>
          </w:rPr>
          <w:fldChar w:fldCharType="begin"/>
        </w:r>
        <w:r w:rsidR="00F97A04">
          <w:rPr>
            <w:webHidden/>
          </w:rPr>
          <w:instrText xml:space="preserve"> PAGEREF _Toc137571268 \h </w:instrText>
        </w:r>
        <w:r w:rsidR="00F97A04">
          <w:rPr>
            <w:webHidden/>
          </w:rPr>
        </w:r>
        <w:r w:rsidR="00F97A04">
          <w:rPr>
            <w:webHidden/>
          </w:rPr>
          <w:fldChar w:fldCharType="separate"/>
        </w:r>
        <w:r w:rsidR="00F97A04">
          <w:rPr>
            <w:webHidden/>
          </w:rPr>
          <w:t>10</w:t>
        </w:r>
        <w:r w:rsidR="00F97A04">
          <w:rPr>
            <w:webHidden/>
          </w:rPr>
          <w:fldChar w:fldCharType="end"/>
        </w:r>
      </w:hyperlink>
    </w:p>
    <w:p w14:paraId="76ECB71A" w14:textId="2FDE2FCD" w:rsidR="00F97A04" w:rsidRDefault="00385DA1">
      <w:pPr>
        <w:pStyle w:val="TOC1"/>
        <w:tabs>
          <w:tab w:val="left" w:pos="720"/>
        </w:tabs>
        <w:rPr>
          <w:rFonts w:asciiTheme="minorHAnsi" w:eastAsiaTheme="minorEastAsia" w:hAnsiTheme="minorHAnsi" w:cstheme="minorBidi"/>
          <w:sz w:val="22"/>
          <w:lang w:eastAsia="en-GB" w:bidi="ar-SA"/>
        </w:rPr>
      </w:pPr>
      <w:hyperlink w:anchor="_Toc137571269" w:history="1">
        <w:r w:rsidR="00F97A04" w:rsidRPr="00AE0B93">
          <w:rPr>
            <w:rStyle w:val="Hyperlink"/>
            <w:caps/>
          </w:rPr>
          <w:t>5.</w:t>
        </w:r>
        <w:r w:rsidR="00F97A04">
          <w:rPr>
            <w:rFonts w:asciiTheme="minorHAnsi" w:eastAsiaTheme="minorEastAsia" w:hAnsiTheme="minorHAnsi" w:cstheme="minorBidi"/>
            <w:sz w:val="22"/>
            <w:lang w:eastAsia="en-GB" w:bidi="ar-SA"/>
          </w:rPr>
          <w:tab/>
        </w:r>
        <w:r w:rsidR="00F97A04" w:rsidRPr="00AE0B93">
          <w:rPr>
            <w:rStyle w:val="Hyperlink"/>
          </w:rPr>
          <w:t>News from ONR</w:t>
        </w:r>
        <w:r w:rsidR="00F97A04">
          <w:rPr>
            <w:webHidden/>
          </w:rPr>
          <w:tab/>
        </w:r>
        <w:r w:rsidR="00F97A04">
          <w:rPr>
            <w:webHidden/>
          </w:rPr>
          <w:fldChar w:fldCharType="begin"/>
        </w:r>
        <w:r w:rsidR="00F97A04">
          <w:rPr>
            <w:webHidden/>
          </w:rPr>
          <w:instrText xml:space="preserve"> PAGEREF _Toc137571269 \h </w:instrText>
        </w:r>
        <w:r w:rsidR="00F97A04">
          <w:rPr>
            <w:webHidden/>
          </w:rPr>
        </w:r>
        <w:r w:rsidR="00F97A04">
          <w:rPr>
            <w:webHidden/>
          </w:rPr>
          <w:fldChar w:fldCharType="separate"/>
        </w:r>
        <w:r w:rsidR="00F97A04">
          <w:rPr>
            <w:webHidden/>
          </w:rPr>
          <w:t>12</w:t>
        </w:r>
        <w:r w:rsidR="00F97A04">
          <w:rPr>
            <w:webHidden/>
          </w:rPr>
          <w:fldChar w:fldCharType="end"/>
        </w:r>
      </w:hyperlink>
    </w:p>
    <w:p w14:paraId="7239540F" w14:textId="3B61D62F" w:rsidR="00F97A04" w:rsidRDefault="00385DA1">
      <w:pPr>
        <w:pStyle w:val="TOC1"/>
        <w:tabs>
          <w:tab w:val="left" w:pos="720"/>
        </w:tabs>
        <w:rPr>
          <w:rFonts w:asciiTheme="minorHAnsi" w:eastAsiaTheme="minorEastAsia" w:hAnsiTheme="minorHAnsi" w:cstheme="minorBidi"/>
          <w:sz w:val="22"/>
          <w:lang w:eastAsia="en-GB" w:bidi="ar-SA"/>
        </w:rPr>
      </w:pPr>
      <w:hyperlink w:anchor="_Toc137571270" w:history="1">
        <w:r w:rsidR="00F97A04" w:rsidRPr="00AE0B93">
          <w:rPr>
            <w:rStyle w:val="Hyperlink"/>
            <w:caps/>
          </w:rPr>
          <w:t>6.</w:t>
        </w:r>
        <w:r w:rsidR="00F97A04">
          <w:rPr>
            <w:rFonts w:asciiTheme="minorHAnsi" w:eastAsiaTheme="minorEastAsia" w:hAnsiTheme="minorHAnsi" w:cstheme="minorBidi"/>
            <w:sz w:val="22"/>
            <w:lang w:eastAsia="en-GB" w:bidi="ar-SA"/>
          </w:rPr>
          <w:tab/>
        </w:r>
        <w:r w:rsidR="00F97A04" w:rsidRPr="00AE0B93">
          <w:rPr>
            <w:rStyle w:val="Hyperlink"/>
          </w:rPr>
          <w:t>Contacts</w:t>
        </w:r>
        <w:r w:rsidR="00F97A04">
          <w:rPr>
            <w:webHidden/>
          </w:rPr>
          <w:tab/>
        </w:r>
        <w:r w:rsidR="00F97A04">
          <w:rPr>
            <w:webHidden/>
          </w:rPr>
          <w:fldChar w:fldCharType="begin"/>
        </w:r>
        <w:r w:rsidR="00F97A04">
          <w:rPr>
            <w:webHidden/>
          </w:rPr>
          <w:instrText xml:space="preserve"> PAGEREF _Toc137571270 \h </w:instrText>
        </w:r>
        <w:r w:rsidR="00F97A04">
          <w:rPr>
            <w:webHidden/>
          </w:rPr>
        </w:r>
        <w:r w:rsidR="00F97A04">
          <w:rPr>
            <w:webHidden/>
          </w:rPr>
          <w:fldChar w:fldCharType="separate"/>
        </w:r>
        <w:r w:rsidR="00F97A04">
          <w:rPr>
            <w:webHidden/>
          </w:rPr>
          <w:t>12</w:t>
        </w:r>
        <w:r w:rsidR="00F97A04">
          <w:rPr>
            <w:webHidden/>
          </w:rPr>
          <w:fldChar w:fldCharType="end"/>
        </w:r>
      </w:hyperlink>
    </w:p>
    <w:p w14:paraId="7A4747C4" w14:textId="1C5AA7C8"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37571265"/>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396FE7DB" w:rsidR="00BE1652" w:rsidRDefault="00BE1652" w:rsidP="00BE1652">
      <w:pPr>
        <w:spacing w:before="240" w:after="120"/>
      </w:pPr>
      <w:r w:rsidRPr="00310D68">
        <w:t>ONR inspector</w:t>
      </w:r>
      <w:r w:rsidR="00310D68" w:rsidRPr="00310D68">
        <w:t>s</w:t>
      </w:r>
      <w:r w:rsidRPr="00310D68">
        <w:t xml:space="preserve"> made inspections on the following dates during the report period </w:t>
      </w:r>
      <w:r w:rsidR="00310D68" w:rsidRPr="00310D68">
        <w:t>1 January to 31 March 2023</w:t>
      </w:r>
      <w:r w:rsidRPr="00310D68">
        <w:t>:</w:t>
      </w:r>
    </w:p>
    <w:p w14:paraId="420C8C45" w14:textId="46DC0EB2" w:rsidR="0075287F" w:rsidRDefault="0075287F" w:rsidP="00211DFE">
      <w:pPr>
        <w:pStyle w:val="Bulletlist1"/>
      </w:pPr>
      <w:r>
        <w:t>10 to 12 January</w:t>
      </w:r>
    </w:p>
    <w:p w14:paraId="63B8D8CC" w14:textId="66DC3E01" w:rsidR="0075287F" w:rsidRDefault="007D45A6" w:rsidP="00211DFE">
      <w:pPr>
        <w:pStyle w:val="Bulletlist1"/>
      </w:pPr>
      <w:r>
        <w:t>8 February</w:t>
      </w:r>
    </w:p>
    <w:p w14:paraId="7DED2EA0" w14:textId="0668BB24" w:rsidR="007D45A6" w:rsidRDefault="00343B53" w:rsidP="00211DFE">
      <w:pPr>
        <w:pStyle w:val="Bulletlist1"/>
      </w:pPr>
      <w:r>
        <w:t>28 February to 2 March</w:t>
      </w:r>
    </w:p>
    <w:p w14:paraId="00355CC3" w14:textId="658D886A" w:rsidR="00343B53" w:rsidRDefault="005A7785" w:rsidP="00211DFE">
      <w:pPr>
        <w:pStyle w:val="Bulletlist1"/>
      </w:pPr>
      <w:r>
        <w:t xml:space="preserve">6 </w:t>
      </w:r>
      <w:r w:rsidR="00211DFE">
        <w:t xml:space="preserve">to </w:t>
      </w:r>
      <w:r>
        <w:t>9 March</w:t>
      </w:r>
    </w:p>
    <w:p w14:paraId="16B61BC4" w14:textId="4ED19770" w:rsidR="005A7785" w:rsidRPr="00690387" w:rsidRDefault="00211DFE" w:rsidP="00211DFE">
      <w:pPr>
        <w:pStyle w:val="Bulletlist1"/>
      </w:pPr>
      <w:r>
        <w:t>14 to 16 March</w:t>
      </w:r>
    </w:p>
    <w:p w14:paraId="59C671AB" w14:textId="01B73AD4" w:rsidR="00BE1652" w:rsidRPr="00690387" w:rsidRDefault="00BE1652" w:rsidP="00BE1652">
      <w:pPr>
        <w:spacing w:before="240" w:after="120"/>
      </w:pPr>
    </w:p>
    <w:p w14:paraId="10C8194F" w14:textId="7B3E9212" w:rsidR="00FA2F2F" w:rsidRDefault="00FA2F2F" w:rsidP="00FA2F2F">
      <w:pPr>
        <w:spacing w:before="240" w:after="120"/>
        <w:sectPr w:rsidR="00FA2F2F" w:rsidSect="000E4D5E">
          <w:pgSz w:w="11906" w:h="16838" w:code="9"/>
          <w:pgMar w:top="1440" w:right="1440" w:bottom="1440" w:left="1440" w:header="397" w:footer="397" w:gutter="0"/>
          <w:cols w:space="312"/>
          <w:docGrid w:linePitch="360"/>
        </w:sectPr>
      </w:pPr>
    </w:p>
    <w:p w14:paraId="728A6882" w14:textId="77777777" w:rsidR="00745534" w:rsidRPr="002D1551" w:rsidRDefault="00745534" w:rsidP="00745534">
      <w:pPr>
        <w:pStyle w:val="Heading1"/>
        <w:rPr>
          <w:caps/>
        </w:rPr>
      </w:pPr>
      <w:bookmarkStart w:id="4" w:name="_Toc95889183"/>
      <w:bookmarkStart w:id="5" w:name="_Toc137571266"/>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67CB953E" w:rsidR="00745534" w:rsidRDefault="00745534" w:rsidP="00745534">
      <w:r w:rsidRPr="00690387">
        <w:t xml:space="preserve">In this period, routine inspections of </w:t>
      </w:r>
      <w:r w:rsidR="00611199">
        <w:t xml:space="preserve">Sizewell B </w:t>
      </w:r>
      <w:r w:rsidRPr="00690387">
        <w:t>covered the following:</w:t>
      </w:r>
      <w:r>
        <w:t xml:space="preserve"> </w:t>
      </w:r>
    </w:p>
    <w:p w14:paraId="7D180A32" w14:textId="77777777" w:rsidR="00745534" w:rsidRPr="00611199" w:rsidRDefault="00745534" w:rsidP="00745534">
      <w:pPr>
        <w:pStyle w:val="Bulletlist1"/>
      </w:pPr>
      <w:r w:rsidRPr="00611199">
        <w:t xml:space="preserve">examination, maintenance, inspection and testing; </w:t>
      </w:r>
    </w:p>
    <w:p w14:paraId="2A4A2C45" w14:textId="37E8462E" w:rsidR="00745534" w:rsidRPr="00611199" w:rsidRDefault="00745534" w:rsidP="00745534">
      <w:pPr>
        <w:pStyle w:val="Bulletlist1"/>
      </w:pPr>
      <w:r w:rsidRPr="00611199">
        <w:t>modifications to plant, equipment and safety cases</w:t>
      </w:r>
      <w:r w:rsidR="00611199">
        <w:t>.</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47D3566" w14:textId="77777777" w:rsidR="00EF7BC5" w:rsidRDefault="00EF7BC5" w:rsidP="00745534"/>
    <w:p w14:paraId="7D27383F" w14:textId="19F92A3D" w:rsidR="006935AA" w:rsidRPr="006935AA" w:rsidRDefault="006935AA" w:rsidP="00745534">
      <w:pPr>
        <w:rPr>
          <w:b/>
          <w:bCs/>
          <w:u w:val="single"/>
        </w:rPr>
      </w:pPr>
      <w:r w:rsidRPr="006935AA">
        <w:rPr>
          <w:b/>
          <w:bCs/>
          <w:u w:val="single"/>
        </w:rPr>
        <w:t>Refuelling outage 18</w:t>
      </w:r>
    </w:p>
    <w:p w14:paraId="5DCD5C61" w14:textId="3F8C1C51" w:rsidR="00127837" w:rsidRDefault="00DB20E4" w:rsidP="00745534">
      <w:r>
        <w:t>The majority of the inspections during the report period were associated with Sizewell B’s refuelling outage</w:t>
      </w:r>
      <w:r w:rsidR="005C733C">
        <w:t>, RO18</w:t>
      </w:r>
      <w:r w:rsidR="00FE078A">
        <w:t xml:space="preserve">, </w:t>
      </w:r>
      <w:r w:rsidR="00221578">
        <w:t xml:space="preserve">which is described in more detail in </w:t>
      </w:r>
      <w:r w:rsidR="00FE078A">
        <w:t>section 4</w:t>
      </w:r>
      <w:r w:rsidR="005C733C">
        <w:t xml:space="preserve">. </w:t>
      </w:r>
      <w:r w:rsidR="000B4B63" w:rsidRPr="000B4B63">
        <w:t>The main requirements ONR seeks to confirm during a periodic shutdown are:</w:t>
      </w:r>
    </w:p>
    <w:p w14:paraId="3EE220DF" w14:textId="254DC341" w:rsidR="00127552" w:rsidRDefault="00BB5667" w:rsidP="005B6084">
      <w:pPr>
        <w:pStyle w:val="Bulletlist1"/>
        <w:keepNext/>
        <w:keepLines/>
        <w:ind w:left="357" w:hanging="357"/>
      </w:pPr>
      <w:r>
        <w:lastRenderedPageBreak/>
        <w:t>E</w:t>
      </w:r>
      <w:r w:rsidR="00127552">
        <w:t xml:space="preserve">xamination, inspection, maintenance and testing (EIMT) activities </w:t>
      </w:r>
      <w:r>
        <w:t xml:space="preserve">required in support of the station’s safety case </w:t>
      </w:r>
      <w:r w:rsidR="00127552">
        <w:t xml:space="preserve">have been </w:t>
      </w:r>
      <w:r>
        <w:t>carried out, b</w:t>
      </w:r>
      <w:r w:rsidR="00127552">
        <w:t xml:space="preserve">y </w:t>
      </w:r>
      <w:r>
        <w:t>s</w:t>
      </w:r>
      <w:r w:rsidR="00127552">
        <w:t xml:space="preserve">uitably </w:t>
      </w:r>
      <w:r>
        <w:t>q</w:t>
      </w:r>
      <w:r w:rsidR="00127552">
        <w:t xml:space="preserve">ualified and </w:t>
      </w:r>
      <w:r>
        <w:t>e</w:t>
      </w:r>
      <w:r w:rsidR="00127552">
        <w:t xml:space="preserve">xperienced </w:t>
      </w:r>
      <w:r>
        <w:t>p</w:t>
      </w:r>
      <w:r w:rsidR="00127552">
        <w:t>ersons, with an appropriate level of supervision and quality assurance.</w:t>
      </w:r>
    </w:p>
    <w:p w14:paraId="26192718" w14:textId="373FC608" w:rsidR="000B4B63" w:rsidRDefault="00127552" w:rsidP="000E1CAC">
      <w:pPr>
        <w:pStyle w:val="Bulletlist1"/>
        <w:keepNext/>
        <w:keepLines/>
        <w:ind w:left="357" w:hanging="357"/>
      </w:pPr>
      <w:r>
        <w:t>Safety issues identified during the reactor outage have been adequately addressed with suitable and sufficient justification provided to allow a regulatory judgement to be made that start-up of the reactor is safe and will remain safe until the next periodic shutdown.</w:t>
      </w:r>
    </w:p>
    <w:p w14:paraId="33F35294" w14:textId="31FD797C" w:rsidR="009C2B73" w:rsidRDefault="009C2B73" w:rsidP="009C2B73">
      <w:r>
        <w:t>To this end, inspections were carried out by inspectors from the following disciplines over the course of the outage:</w:t>
      </w:r>
    </w:p>
    <w:p w14:paraId="1254FDF3" w14:textId="17100CF2" w:rsidR="00262A73" w:rsidRDefault="00262A73" w:rsidP="00127837">
      <w:pPr>
        <w:pStyle w:val="Bulletlist1"/>
      </w:pPr>
      <w:r>
        <w:t>Civil engineering</w:t>
      </w:r>
      <w:r w:rsidR="00651B81">
        <w:t>;</w:t>
      </w:r>
    </w:p>
    <w:p w14:paraId="51DCCB4B" w14:textId="099421BE" w:rsidR="006A0C09" w:rsidRDefault="00262A73" w:rsidP="00127837">
      <w:pPr>
        <w:pStyle w:val="Bulletlist1"/>
      </w:pPr>
      <w:r>
        <w:t>Structural integrity</w:t>
      </w:r>
      <w:r w:rsidR="00651B81">
        <w:t>;</w:t>
      </w:r>
    </w:p>
    <w:p w14:paraId="158933E2" w14:textId="12DF393D" w:rsidR="006A0C09" w:rsidRDefault="006A0C09" w:rsidP="00127837">
      <w:pPr>
        <w:pStyle w:val="Bulletlist1"/>
      </w:pPr>
      <w:r>
        <w:t>Mechanical engineering</w:t>
      </w:r>
      <w:r w:rsidR="00651B81">
        <w:t>;</w:t>
      </w:r>
    </w:p>
    <w:p w14:paraId="4D914F7D" w14:textId="18A38A04" w:rsidR="006A0C09" w:rsidRDefault="006A0C09" w:rsidP="00127837">
      <w:pPr>
        <w:pStyle w:val="Bulletlist1"/>
      </w:pPr>
      <w:r>
        <w:t>Electrical engineering</w:t>
      </w:r>
      <w:r w:rsidR="00651B81">
        <w:t>;</w:t>
      </w:r>
    </w:p>
    <w:p w14:paraId="4F59FA3F" w14:textId="54F27F6A" w:rsidR="006A0C09" w:rsidRDefault="006A0C09" w:rsidP="00127837">
      <w:pPr>
        <w:pStyle w:val="Bulletlist1"/>
      </w:pPr>
      <w:r>
        <w:t>Control and instrumentation</w:t>
      </w:r>
      <w:r w:rsidR="00651B81">
        <w:t>;</w:t>
      </w:r>
    </w:p>
    <w:p w14:paraId="061A02A0" w14:textId="48FF96FA" w:rsidR="002C6CC5" w:rsidRDefault="002C6CC5" w:rsidP="00127837">
      <w:pPr>
        <w:pStyle w:val="Bulletlist1"/>
      </w:pPr>
      <w:r>
        <w:t>Fuel and core;</w:t>
      </w:r>
    </w:p>
    <w:p w14:paraId="60CEFA08" w14:textId="38DE3751" w:rsidR="002C6CC5" w:rsidRDefault="002C6CC5" w:rsidP="00127837">
      <w:pPr>
        <w:pStyle w:val="Bulletlist1"/>
      </w:pPr>
      <w:r>
        <w:t>Chemistry;</w:t>
      </w:r>
    </w:p>
    <w:p w14:paraId="561C3562" w14:textId="32285BB0" w:rsidR="00262A73" w:rsidRDefault="00262A73" w:rsidP="00127837">
      <w:pPr>
        <w:pStyle w:val="Bulletlist1"/>
      </w:pPr>
      <w:r>
        <w:t>Radiation protection</w:t>
      </w:r>
      <w:r w:rsidR="00651B81">
        <w:t>.</w:t>
      </w:r>
    </w:p>
    <w:p w14:paraId="03151689" w14:textId="70B3DF58" w:rsidR="00651B81" w:rsidRDefault="004A0128" w:rsidP="00745534">
      <w:r>
        <w:t xml:space="preserve">The inspectors were satisfied that </w:t>
      </w:r>
      <w:r w:rsidRPr="004A0128">
        <w:t xml:space="preserve">the licensee </w:t>
      </w:r>
      <w:r>
        <w:t>ha</w:t>
      </w:r>
      <w:r w:rsidR="0092799B">
        <w:t>d</w:t>
      </w:r>
      <w:r>
        <w:t xml:space="preserve"> </w:t>
      </w:r>
      <w:r w:rsidRPr="004A0128">
        <w:t>carried out EIMT in accordance with the requirements of its maintenance schedule</w:t>
      </w:r>
      <w:r w:rsidR="0092799B">
        <w:t>, and that t</w:t>
      </w:r>
      <w:r w:rsidRPr="004A0128">
        <w:t xml:space="preserve">he work </w:t>
      </w:r>
      <w:r w:rsidR="0092799B">
        <w:t xml:space="preserve">was </w:t>
      </w:r>
      <w:r w:rsidRPr="004A0128">
        <w:t>conducted to the required quality standards by competent personnel.</w:t>
      </w:r>
      <w:r w:rsidR="0092799B">
        <w:t xml:space="preserve"> They found no issues of significance that would prevent the start-up of the reactor</w:t>
      </w:r>
      <w:r w:rsidR="006935AA">
        <w:t>. As a result, ONR issued a consent for restart as described in Section 4.</w:t>
      </w:r>
    </w:p>
    <w:p w14:paraId="4EC86CE9" w14:textId="77777777" w:rsidR="004A0128" w:rsidRDefault="004A0128" w:rsidP="00745534"/>
    <w:p w14:paraId="7FF3D2CB" w14:textId="5CC07501" w:rsidR="003C2D98" w:rsidRPr="00237409" w:rsidRDefault="00237409" w:rsidP="00745534">
      <w:pPr>
        <w:rPr>
          <w:b/>
          <w:bCs/>
          <w:u w:val="single"/>
        </w:rPr>
      </w:pPr>
      <w:r w:rsidRPr="00237409">
        <w:rPr>
          <w:b/>
          <w:bCs/>
          <w:u w:val="single"/>
        </w:rPr>
        <w:t>Heating, ventilation and air-conditioning chillers</w:t>
      </w:r>
    </w:p>
    <w:p w14:paraId="74D15C79" w14:textId="74378056" w:rsidR="003C2D98" w:rsidRDefault="003C2D98" w:rsidP="003C2D98">
      <w:r>
        <w:t xml:space="preserve">The Sizewell B safety-significant heating, ventilation and air-conditioning (HVAC) chillers have been found to have an in-service availability history which is </w:t>
      </w:r>
      <w:r w:rsidR="000933CF">
        <w:t>below the standard</w:t>
      </w:r>
      <w:r w:rsidR="008515EA">
        <w:t xml:space="preserve"> </w:t>
      </w:r>
      <w:r>
        <w:t>than that assumed by the station safety case. These chillers are part of the HVAC systems which maintain acceptable temperatures for safety critical equipment</w:t>
      </w:r>
      <w:r w:rsidR="001F0D8E">
        <w:t>.</w:t>
      </w:r>
      <w:r>
        <w:t xml:space="preserve"> </w:t>
      </w:r>
      <w:r w:rsidR="001F0D8E">
        <w:t xml:space="preserve">The licensee is therefore delivering a </w:t>
      </w:r>
      <w:r>
        <w:t xml:space="preserve">programme of work to justify replacement of </w:t>
      </w:r>
      <w:r w:rsidR="00536752">
        <w:t xml:space="preserve">the </w:t>
      </w:r>
      <w:r>
        <w:t xml:space="preserve">chiller units at </w:t>
      </w:r>
      <w:r w:rsidR="00536752">
        <w:t>Sizewell B</w:t>
      </w:r>
      <w:r>
        <w:t>.</w:t>
      </w:r>
    </w:p>
    <w:p w14:paraId="449C747C" w14:textId="6839D774" w:rsidR="00651B81" w:rsidRDefault="003C2D98" w:rsidP="005B6084">
      <w:pPr>
        <w:keepNext/>
        <w:keepLines/>
      </w:pPr>
      <w:r>
        <w:lastRenderedPageBreak/>
        <w:t xml:space="preserve">In advance of </w:t>
      </w:r>
      <w:r w:rsidR="00536752">
        <w:t xml:space="preserve">the </w:t>
      </w:r>
      <w:r>
        <w:t xml:space="preserve">chiller replacement, a justification for continued operation (JCO) </w:t>
      </w:r>
      <w:r w:rsidR="00536752">
        <w:t>has been produced</w:t>
      </w:r>
      <w:r>
        <w:t xml:space="preserve">.  This includes temporary measures at </w:t>
      </w:r>
      <w:r w:rsidR="00536752">
        <w:t xml:space="preserve">Sizewell B </w:t>
      </w:r>
      <w:r>
        <w:t xml:space="preserve">to manage the situation should </w:t>
      </w:r>
      <w:r w:rsidR="00536752">
        <w:t xml:space="preserve">existing chillers </w:t>
      </w:r>
      <w:r>
        <w:t xml:space="preserve">fail. </w:t>
      </w:r>
      <w:r w:rsidR="00536752">
        <w:t xml:space="preserve">The site inspector, supported by a control and instrumentation specialist inspector, carried out an inspection of </w:t>
      </w:r>
      <w:r>
        <w:t xml:space="preserve">the implementation of </w:t>
      </w:r>
      <w:r w:rsidR="00536752">
        <w:t xml:space="preserve">this </w:t>
      </w:r>
      <w:r>
        <w:t>JCO at the station</w:t>
      </w:r>
      <w:r w:rsidR="0096184E">
        <w:t>,</w:t>
      </w:r>
      <w:r>
        <w:t xml:space="preserve"> ahead of the warmer summer ambient air temperatures.  </w:t>
      </w:r>
    </w:p>
    <w:p w14:paraId="41134645" w14:textId="77777777" w:rsidR="00C31427" w:rsidRDefault="00C31427" w:rsidP="00F149F7">
      <w:r>
        <w:t>The inspectors:</w:t>
      </w:r>
    </w:p>
    <w:p w14:paraId="5462C5E0" w14:textId="77777777" w:rsidR="00E2730E" w:rsidRDefault="00C31427" w:rsidP="00237409">
      <w:pPr>
        <w:pStyle w:val="Bulletlist1"/>
      </w:pPr>
      <w:r>
        <w:t>H</w:t>
      </w:r>
      <w:r w:rsidR="00F149F7">
        <w:t xml:space="preserve">eld discussions with operations duly authorised persons (DAPs) and observed their ability to locate and interpret the relevant tech spec action condition logic and alarm sheets. </w:t>
      </w:r>
    </w:p>
    <w:p w14:paraId="33E2A429" w14:textId="44F3C79D" w:rsidR="00F149F7" w:rsidRDefault="00E2730E" w:rsidP="00237409">
      <w:pPr>
        <w:pStyle w:val="Bulletlist1"/>
      </w:pPr>
      <w:r>
        <w:t>Q</w:t>
      </w:r>
      <w:r w:rsidR="00F149F7">
        <w:t xml:space="preserve">uestioned </w:t>
      </w:r>
      <w:r w:rsidR="00FF00B9">
        <w:t xml:space="preserve">the DAP’s </w:t>
      </w:r>
      <w:r>
        <w:t>decision-making</w:t>
      </w:r>
      <w:r w:rsidR="00F149F7">
        <w:t xml:space="preserve"> processes in the case of a room overtemperature and were satisfied that appropriate action would be taken.  </w:t>
      </w:r>
    </w:p>
    <w:p w14:paraId="02316C6F" w14:textId="77777777" w:rsidR="00E2730E" w:rsidRDefault="00FF00B9" w:rsidP="00237409">
      <w:pPr>
        <w:pStyle w:val="Bulletlist1"/>
      </w:pPr>
      <w:r>
        <w:t>R</w:t>
      </w:r>
      <w:r w:rsidR="00F149F7">
        <w:t>eviewed tech</w:t>
      </w:r>
      <w:r>
        <w:t xml:space="preserve">nical specifications </w:t>
      </w:r>
      <w:r w:rsidR="00F149F7">
        <w:t>and</w:t>
      </w:r>
      <w:r>
        <w:t xml:space="preserve"> their supporting bases </w:t>
      </w:r>
      <w:r w:rsidR="00F149F7">
        <w:t xml:space="preserve">associated with safety classified equipment room temperature and found that </w:t>
      </w:r>
      <w:r>
        <w:t xml:space="preserve">they reflected </w:t>
      </w:r>
      <w:r w:rsidR="00F149F7">
        <w:t xml:space="preserve">the operating rules derived </w:t>
      </w:r>
      <w:r w:rsidR="00E2730E">
        <w:t>in the safety case</w:t>
      </w:r>
      <w:r w:rsidR="00F149F7">
        <w:t xml:space="preserve">.  </w:t>
      </w:r>
    </w:p>
    <w:p w14:paraId="3FF77A72" w14:textId="7E579E9D" w:rsidR="00F149F7" w:rsidRDefault="00E2730E" w:rsidP="00237409">
      <w:pPr>
        <w:pStyle w:val="Bulletlist1"/>
      </w:pPr>
      <w:r>
        <w:t>R</w:t>
      </w:r>
      <w:r w:rsidR="00F149F7">
        <w:t xml:space="preserve">eviewed associated alarm sheets and found that </w:t>
      </w:r>
      <w:r>
        <w:t xml:space="preserve">they had </w:t>
      </w:r>
      <w:r w:rsidR="00F149F7">
        <w:t>been updated in accordance with the JCO</w:t>
      </w:r>
      <w:r>
        <w:t>,</w:t>
      </w:r>
      <w:r w:rsidR="00F149F7">
        <w:t xml:space="preserve"> </w:t>
      </w:r>
      <w:r>
        <w:t xml:space="preserve">containing </w:t>
      </w:r>
      <w:r w:rsidR="00F149F7">
        <w:t>appropriate guidance with regards to deploying temporary chillers and isolating non-essential equipment.</w:t>
      </w:r>
    </w:p>
    <w:p w14:paraId="44C72AC8" w14:textId="520370AC" w:rsidR="00F149F7" w:rsidRDefault="00E2730E" w:rsidP="00237409">
      <w:pPr>
        <w:pStyle w:val="Bulletlist1"/>
      </w:pPr>
      <w:r>
        <w:t>S</w:t>
      </w:r>
      <w:r w:rsidR="00F149F7" w:rsidRPr="00F149F7">
        <w:t>ampled recently completed maintenance records in order to ensure that the equipment which is claimed in the JCO is being adequately maintained</w:t>
      </w:r>
      <w:r>
        <w:t xml:space="preserve">, concluding that </w:t>
      </w:r>
      <w:r w:rsidR="00F149F7" w:rsidRPr="00F149F7">
        <w:t xml:space="preserve">appropriate maintenance activities </w:t>
      </w:r>
      <w:r>
        <w:t xml:space="preserve">were </w:t>
      </w:r>
      <w:r w:rsidR="00F149F7" w:rsidRPr="00F149F7">
        <w:t xml:space="preserve">being undertaken and satisfactorily recorded.  </w:t>
      </w:r>
    </w:p>
    <w:p w14:paraId="543206CC" w14:textId="3A25CB10" w:rsidR="00C31427" w:rsidRDefault="00C31427" w:rsidP="00F149F7">
      <w:r w:rsidRPr="00C31427">
        <w:t xml:space="preserve">From the evidence sampled during </w:t>
      </w:r>
      <w:r w:rsidR="00237409">
        <w:t>the inspection</w:t>
      </w:r>
      <w:r w:rsidRPr="00C31427">
        <w:t xml:space="preserve">, </w:t>
      </w:r>
      <w:r w:rsidR="00237409">
        <w:t xml:space="preserve">the inspectors </w:t>
      </w:r>
      <w:r w:rsidRPr="00C31427">
        <w:t xml:space="preserve">judged that the implementation of the measures identified in the HVAC JCO </w:t>
      </w:r>
      <w:r w:rsidR="00237409">
        <w:t xml:space="preserve">was </w:t>
      </w:r>
      <w:r w:rsidRPr="00C31427">
        <w:t xml:space="preserve">adequate and that the chiller issues </w:t>
      </w:r>
      <w:r w:rsidR="00237409">
        <w:t xml:space="preserve">were </w:t>
      </w:r>
      <w:r w:rsidRPr="00C31427">
        <w:t>being adequately managed locally at the station.</w:t>
      </w:r>
    </w:p>
    <w:p w14:paraId="4DDEDEBB" w14:textId="77777777" w:rsidR="00651B81" w:rsidRDefault="00651B81" w:rsidP="00745534"/>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37571267"/>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1DA8A032" w:rsidR="00745534" w:rsidRDefault="00E71280" w:rsidP="000A58A7">
      <w:r>
        <w:t>There were two m</w:t>
      </w:r>
      <w:r w:rsidR="00745534" w:rsidRPr="00690387">
        <w:t>atters of particular note during the period</w:t>
      </w:r>
      <w:r>
        <w:t>, both of which were concerned with the return of the reactor to power at the end of the outage.</w:t>
      </w:r>
      <w:r w:rsidR="00435AC1">
        <w:t xml:space="preserve"> </w:t>
      </w:r>
    </w:p>
    <w:p w14:paraId="64360AEF" w14:textId="185BA2D0" w:rsidR="00435AC1" w:rsidRDefault="00435AC1" w:rsidP="00435AC1">
      <w:pPr>
        <w:spacing w:before="240" w:after="120"/>
      </w:pPr>
      <w:r>
        <w:t>When restarting the reactor, the operators first need to raise the temperature and pressure of the primary circuit, before then going critical.</w:t>
      </w:r>
    </w:p>
    <w:p w14:paraId="084E5F8D" w14:textId="07EFC8FE" w:rsidR="00435AC1" w:rsidRDefault="00435AC1" w:rsidP="00435AC1">
      <w:pPr>
        <w:spacing w:before="240" w:after="120"/>
      </w:pPr>
      <w:r>
        <w:t xml:space="preserve">There are a number of tests that are done at this time, because they can only be done either with the primary circuit intact again (i.e. with the reactor pressure vessel head back on) or with the primary circuit pressurised (to various degrees). </w:t>
      </w:r>
    </w:p>
    <w:p w14:paraId="572A0A97" w14:textId="241243AE" w:rsidR="00F63AD4" w:rsidRDefault="00F63AD4" w:rsidP="00435AC1">
      <w:pPr>
        <w:spacing w:before="240" w:after="120"/>
      </w:pPr>
      <w:r>
        <w:t xml:space="preserve">Two such tests revealed problems with </w:t>
      </w:r>
      <w:r w:rsidR="0007563A">
        <w:t>valves on two different systems, which required rectification by the licensee and led to a delay in the restart of the reactor. ON</w:t>
      </w:r>
      <w:r w:rsidR="009F338E">
        <w:t>R</w:t>
      </w:r>
      <w:r w:rsidR="0007563A">
        <w:t xml:space="preserve"> was informed by the licensee of both issues, and was kept </w:t>
      </w:r>
      <w:r w:rsidR="00780FBF">
        <w:t xml:space="preserve">apprised of efforts to </w:t>
      </w:r>
      <w:r w:rsidR="0008009A">
        <w:t xml:space="preserve">resolve them. </w:t>
      </w:r>
      <w:r w:rsidR="007E6E19">
        <w:t>We are</w:t>
      </w:r>
      <w:r w:rsidR="0008009A">
        <w:t xml:space="preserve"> satisfied with the steps taken by the licensee, and consider that at no point was </w:t>
      </w:r>
      <w:r w:rsidR="00812371">
        <w:t xml:space="preserve">there </w:t>
      </w:r>
      <w:r w:rsidR="008F4743">
        <w:t>an impact on</w:t>
      </w:r>
      <w:r w:rsidR="00812371">
        <w:t xml:space="preserve"> </w:t>
      </w:r>
      <w:r w:rsidR="0008009A">
        <w:t>nuclear safety</w:t>
      </w:r>
      <w:r w:rsidR="00812371">
        <w:t>.</w:t>
      </w:r>
    </w:p>
    <w:p w14:paraId="180A74F8" w14:textId="77777777" w:rsidR="00435AC1" w:rsidRDefault="00435AC1" w:rsidP="000A58A7"/>
    <w:p w14:paraId="38B37732" w14:textId="78529279" w:rsidR="00435AC1" w:rsidRPr="00435AC1" w:rsidRDefault="00435AC1" w:rsidP="000A58A7">
      <w:pPr>
        <w:rPr>
          <w:b/>
          <w:bCs/>
          <w:u w:val="single"/>
        </w:rPr>
      </w:pPr>
      <w:r w:rsidRPr="00435AC1">
        <w:rPr>
          <w:b/>
          <w:bCs/>
          <w:u w:val="single"/>
        </w:rPr>
        <w:t>Reactor vessel head vent system valves</w:t>
      </w:r>
    </w:p>
    <w:p w14:paraId="2F7E4F27" w14:textId="6FE0406C" w:rsidR="00435AC1" w:rsidRDefault="00812371" w:rsidP="00435AC1">
      <w:pPr>
        <w:spacing w:before="240" w:after="120"/>
      </w:pPr>
      <w:r>
        <w:t>T</w:t>
      </w:r>
      <w:r w:rsidR="00435AC1">
        <w:t>he reactor vessel head vent system is a manually operated system which allows the operator to reduce the pressure in the primary circuit during a fault scenario by venting the primary circuit into a tank inside containment. There is a similar system attached to the chemical and volume control system, to provide a backup means of reducing pressure (there are also, ultimately, pressure relief valves).</w:t>
      </w:r>
    </w:p>
    <w:p w14:paraId="332D2A9D" w14:textId="44255F4C" w:rsidR="00435AC1" w:rsidRDefault="00435AC1" w:rsidP="00435AC1">
      <w:pPr>
        <w:spacing w:before="240" w:after="120"/>
      </w:pPr>
      <w:r>
        <w:t>There are two separate head vent lines, and a pair of valves provides isolation for each line.</w:t>
      </w:r>
      <w:r w:rsidR="00FA3631">
        <w:t xml:space="preserve"> </w:t>
      </w:r>
      <w:r>
        <w:t>During testing, one of the pair of valves on one of the lines failed to operate correctly.</w:t>
      </w:r>
    </w:p>
    <w:p w14:paraId="66C8A366" w14:textId="07C569C1" w:rsidR="00435AC1" w:rsidRPr="00690387" w:rsidRDefault="00435AC1" w:rsidP="00435AC1">
      <w:pPr>
        <w:spacing w:before="240" w:after="120"/>
      </w:pPr>
      <w:r>
        <w:t>The site brought in the valve manufacturer, who was able to fix the valve.</w:t>
      </w:r>
    </w:p>
    <w:p w14:paraId="403F21D3" w14:textId="77777777" w:rsidR="00435AC1" w:rsidRPr="00690387" w:rsidRDefault="00435AC1" w:rsidP="000A58A7"/>
    <w:p w14:paraId="158BFC61" w14:textId="00DE256C" w:rsidR="00023872" w:rsidRPr="00435AC1" w:rsidRDefault="00E71280" w:rsidP="00023872">
      <w:pPr>
        <w:spacing w:before="240" w:after="120"/>
        <w:rPr>
          <w:b/>
          <w:bCs/>
          <w:u w:val="single"/>
        </w:rPr>
      </w:pPr>
      <w:r w:rsidRPr="00435AC1">
        <w:rPr>
          <w:b/>
          <w:bCs/>
          <w:u w:val="single"/>
        </w:rPr>
        <w:t xml:space="preserve">Reactor coolant system </w:t>
      </w:r>
      <w:r w:rsidR="00435AC1" w:rsidRPr="00435AC1">
        <w:rPr>
          <w:b/>
          <w:bCs/>
          <w:u w:val="single"/>
        </w:rPr>
        <w:t>pressure isolation valves</w:t>
      </w:r>
    </w:p>
    <w:p w14:paraId="0A7345FD" w14:textId="77777777" w:rsidR="00E12444" w:rsidRDefault="00023872" w:rsidP="00023872">
      <w:pPr>
        <w:spacing w:before="240" w:after="120"/>
      </w:pPr>
      <w:r>
        <w:t>The Sizewell B primary circuit operates at high pressure. Several safety systems interface with the primary circuit to inject water into the primary circuit at lower pressures, either during outages or in fault conditions. As these systems are designed for much lower pressures they normally need to be isolated from the primary circuit to prevent leakage or overpressure. This isolation is achieved through the use of a set of non-return valves, collectively termed ‘</w:t>
      </w:r>
      <w:r w:rsidR="00D91DFB">
        <w:t>Reactor Coolant System (</w:t>
      </w:r>
      <w:r>
        <w:t>RCS</w:t>
      </w:r>
      <w:r w:rsidR="00D91DFB">
        <w:t>)</w:t>
      </w:r>
      <w:r>
        <w:t xml:space="preserve"> Pressure Isolation Valves’. </w:t>
      </w:r>
    </w:p>
    <w:p w14:paraId="29BF52B7" w14:textId="5C400E3B" w:rsidR="00023872" w:rsidRDefault="00023872" w:rsidP="00023872">
      <w:pPr>
        <w:spacing w:before="240" w:after="120"/>
      </w:pPr>
      <w:r>
        <w:lastRenderedPageBreak/>
        <w:t xml:space="preserve">All RCS Pressure Isolation Valves need to be tested for leakage prior to returning the reactor to power following an outage. One of these RCS Pressure Isolation Valves experienced high leakage when tested at full pressure at the end of RO18 (all the other RCS Pressure Isolation Valves passed their leakage testing). </w:t>
      </w:r>
    </w:p>
    <w:p w14:paraId="301A6E24" w14:textId="6BBB2F25" w:rsidR="00023872" w:rsidRDefault="00023872" w:rsidP="00023872">
      <w:pPr>
        <w:spacing w:before="240" w:after="120"/>
      </w:pPr>
      <w:r>
        <w:t>Several attempts were made to re-seat the valve (a common way of fixing leakage through non-return valves), but an acceptable leakage rate could not be achieved. The reactor was therefore depressurised in accordance with the technical specifications.</w:t>
      </w:r>
      <w:r w:rsidR="003F2594">
        <w:t xml:space="preserve"> </w:t>
      </w:r>
      <w:r>
        <w:t xml:space="preserve">Station staff then examined </w:t>
      </w:r>
      <w:r w:rsidR="003F2594">
        <w:t xml:space="preserve">and </w:t>
      </w:r>
      <w:r w:rsidR="009B28E5">
        <w:t xml:space="preserve">successfully </w:t>
      </w:r>
      <w:r w:rsidR="003F2594">
        <w:t xml:space="preserve">repaired </w:t>
      </w:r>
      <w:r>
        <w:t>the valve in question</w:t>
      </w:r>
      <w:r w:rsidR="003F2594">
        <w:t>.</w:t>
      </w:r>
    </w:p>
    <w:p w14:paraId="7F1D96FF" w14:textId="77777777" w:rsidR="00023872" w:rsidRDefault="00023872" w:rsidP="00023872">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37571268"/>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1A5C1A5A" w14:textId="77777777" w:rsidR="00745534" w:rsidRDefault="00745534" w:rsidP="00BE350C">
      <w:r w:rsidRPr="00690387">
        <w:t>The following LIs, Enforcement Notices and Enforcement letters have been issued during the period:</w:t>
      </w:r>
    </w:p>
    <w:p w14:paraId="36D3D2EC" w14:textId="049926CF" w:rsidR="00256226" w:rsidRDefault="00686C65" w:rsidP="00C25BA3">
      <w:pPr>
        <w:pStyle w:val="Bulletlist1"/>
      </w:pPr>
      <w:r>
        <w:t xml:space="preserve">Consent 561. </w:t>
      </w:r>
      <w:r w:rsidR="006B04AB">
        <w:t>Sizewell B’s operating cycle lasts approximately 18 months, after which it is required to shut down so that it can be refuelled. When refuelling is undertaken, some of the fuel assemblies (around one-third) are replaced with new ones. The existing fuel assemblies are returned to the core in a rearranged array to ensure optimum fuel utilisation.</w:t>
      </w:r>
      <w:r>
        <w:br/>
      </w:r>
      <w:r>
        <w:br/>
      </w:r>
      <w:r w:rsidR="006B04AB">
        <w:t>To continue to operate safely and reliably the reactor plant requires regular EIMT. Continuous improvement also requires plant upgrades to be implemented where deemed to be reasonably practicable. Whilst some of these activities can safely take place when the reactor is operating at power, many of them require the reactor to be shut down. The refuelling outages at Sizewell B provide the opportunity for undertaking such activities.</w:t>
      </w:r>
      <w:r>
        <w:br/>
      </w:r>
      <w:r>
        <w:br/>
      </w:r>
      <w:r w:rsidR="006B04AB">
        <w:t>The requirement to shut down periodically for the purposes of EIMT is captured in LC 30. LC 30(1) states that “when necessary for the purpose of enabling any examination, inspection, maintenance or testing of any plant or process to take place, the licensee shall ensure that any such plant or process shall be shut down in accordance with the requirements of its plant maintenance schedule referred to in Condition 28”. LC 30(3) further states that “The licensee shall, if so specified by ONR, ensure that when a plant or process is shut down in pursuance of paragraph 1 of this condition it shall not be started up again thereafter without the consent of ONR”.</w:t>
      </w:r>
      <w:r w:rsidR="000A7E31">
        <w:t xml:space="preserve"> </w:t>
      </w:r>
      <w:r>
        <w:br/>
      </w:r>
      <w:r>
        <w:br/>
      </w:r>
      <w:r w:rsidR="00256226" w:rsidRPr="00256226">
        <w:t>The reactor at Sizewell B was shut down on 17 February 2023 for its eighteenth refuelling outage</w:t>
      </w:r>
      <w:r w:rsidR="00221578">
        <w:t>,</w:t>
      </w:r>
      <w:r w:rsidR="00256226" w:rsidRPr="00256226">
        <w:t xml:space="preserve"> RO18. ONR</w:t>
      </w:r>
      <w:r w:rsidR="00256226">
        <w:t xml:space="preserve"> carried out inspections throughout the outage, as described in Section 2</w:t>
      </w:r>
      <w:r w:rsidR="0069199B">
        <w:t xml:space="preserve">, on the basis of which it issued LI 561 to provide </w:t>
      </w:r>
      <w:r>
        <w:t xml:space="preserve">its </w:t>
      </w:r>
      <w:r w:rsidR="00256226" w:rsidRPr="00256226">
        <w:t>consent to restart the reactor, as required by LC 30(3).</w:t>
      </w:r>
    </w:p>
    <w:p w14:paraId="4C234C28" w14:textId="77777777" w:rsidR="00745534" w:rsidRPr="00FB6379" w:rsidRDefault="00745534" w:rsidP="00686C65">
      <w:pPr>
        <w:keepNext/>
        <w:keepLines/>
        <w:spacing w:before="240" w:after="120"/>
        <w:rPr>
          <w:b/>
        </w:rPr>
      </w:pPr>
      <w:r w:rsidRPr="00FB6379">
        <w:rPr>
          <w:b/>
        </w:rPr>
        <w:lastRenderedPageBreak/>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Licence Instruments and Enforcement Notices Issued by ONR during this period</w:t>
      </w:r>
    </w:p>
    <w:tbl>
      <w:tblPr>
        <w:tblStyle w:val="ONRTable1"/>
        <w:tblW w:w="5000" w:type="pct"/>
        <w:tblInd w:w="5" w:type="dxa"/>
        <w:tblLook w:val="01E0" w:firstRow="1" w:lastRow="1" w:firstColumn="1" w:lastColumn="1" w:noHBand="0" w:noVBand="0"/>
      </w:tblPr>
      <w:tblGrid>
        <w:gridCol w:w="1244"/>
        <w:gridCol w:w="2376"/>
        <w:gridCol w:w="1258"/>
        <w:gridCol w:w="4148"/>
      </w:tblGrid>
      <w:tr w:rsidR="000A58A7" w:rsidRPr="000A58A7" w14:paraId="0268BAAE" w14:textId="77777777" w:rsidTr="000A58A7">
        <w:trPr>
          <w:cnfStyle w:val="100000000000" w:firstRow="1" w:lastRow="0" w:firstColumn="0" w:lastColumn="0" w:oddVBand="0" w:evenVBand="0" w:oddHBand="0" w:evenHBand="0" w:firstRowFirstColumn="0" w:firstRowLastColumn="0" w:lastRowFirstColumn="0" w:lastRowLastColumn="0"/>
        </w:trPr>
        <w:tc>
          <w:tcPr>
            <w:tcW w:w="689" w:type="pct"/>
          </w:tcPr>
          <w:p w14:paraId="012D6D1B" w14:textId="77777777" w:rsidR="00745534" w:rsidRPr="000A58A7" w:rsidRDefault="00745534" w:rsidP="00686C65">
            <w:pPr>
              <w:keepNext/>
              <w:keepLines/>
              <w:spacing w:before="60" w:after="60"/>
              <w:rPr>
                <w:b w:val="0"/>
              </w:rPr>
            </w:pPr>
            <w:r w:rsidRPr="000A58A7">
              <w:rPr>
                <w:b w:val="0"/>
              </w:rPr>
              <w:t>Date</w:t>
            </w:r>
          </w:p>
        </w:tc>
        <w:tc>
          <w:tcPr>
            <w:tcW w:w="1316" w:type="pct"/>
          </w:tcPr>
          <w:p w14:paraId="46BF5EBA" w14:textId="77777777" w:rsidR="00745534" w:rsidRPr="000A58A7" w:rsidRDefault="00745534" w:rsidP="00686C65">
            <w:pPr>
              <w:keepNext/>
              <w:keepLines/>
              <w:spacing w:before="60" w:after="60"/>
              <w:rPr>
                <w:b w:val="0"/>
              </w:rPr>
            </w:pPr>
            <w:r w:rsidRPr="000A58A7">
              <w:rPr>
                <w:b w:val="0"/>
              </w:rPr>
              <w:t>Type</w:t>
            </w:r>
          </w:p>
        </w:tc>
        <w:tc>
          <w:tcPr>
            <w:tcW w:w="697" w:type="pct"/>
          </w:tcPr>
          <w:p w14:paraId="36A1EF12" w14:textId="77777777" w:rsidR="00745534" w:rsidRPr="000A58A7" w:rsidRDefault="00745534" w:rsidP="00686C65">
            <w:pPr>
              <w:keepNext/>
              <w:keepLines/>
              <w:spacing w:before="60" w:after="60"/>
              <w:rPr>
                <w:b w:val="0"/>
              </w:rPr>
            </w:pPr>
            <w:r w:rsidRPr="000A58A7">
              <w:rPr>
                <w:b w:val="0"/>
              </w:rPr>
              <w:t>Ref. No.</w:t>
            </w:r>
          </w:p>
        </w:tc>
        <w:tc>
          <w:tcPr>
            <w:tcW w:w="2298" w:type="pct"/>
          </w:tcPr>
          <w:p w14:paraId="7D5D613F" w14:textId="77777777" w:rsidR="00745534" w:rsidRPr="000A58A7" w:rsidRDefault="00745534" w:rsidP="00686C65">
            <w:pPr>
              <w:keepNext/>
              <w:keepLines/>
              <w:spacing w:before="60" w:after="60"/>
              <w:rPr>
                <w:b w:val="0"/>
              </w:rPr>
            </w:pPr>
            <w:r w:rsidRPr="000A58A7">
              <w:rPr>
                <w:b w:val="0"/>
              </w:rPr>
              <w:t>Description</w:t>
            </w:r>
          </w:p>
        </w:tc>
      </w:tr>
      <w:tr w:rsidR="00745534" w:rsidRPr="00BA4851" w14:paraId="5D23DF31" w14:textId="77777777" w:rsidTr="000A58A7">
        <w:tc>
          <w:tcPr>
            <w:tcW w:w="689" w:type="pct"/>
          </w:tcPr>
          <w:p w14:paraId="06CE6461" w14:textId="6CFD6F39" w:rsidR="00745534" w:rsidRPr="00BA4851" w:rsidRDefault="00F80B20" w:rsidP="00686C65">
            <w:pPr>
              <w:keepNext/>
              <w:keepLines/>
              <w:spacing w:before="60" w:after="60"/>
            </w:pPr>
            <w:r>
              <w:t>25/04/23</w:t>
            </w:r>
          </w:p>
        </w:tc>
        <w:tc>
          <w:tcPr>
            <w:tcW w:w="1316" w:type="pct"/>
          </w:tcPr>
          <w:p w14:paraId="36ED9570" w14:textId="0D8C77E8" w:rsidR="00745534" w:rsidRPr="00BA4851" w:rsidRDefault="00A01BCB" w:rsidP="00686C65">
            <w:pPr>
              <w:keepNext/>
              <w:keepLines/>
              <w:spacing w:before="60" w:after="60"/>
            </w:pPr>
            <w:r>
              <w:t>Consent</w:t>
            </w:r>
          </w:p>
        </w:tc>
        <w:tc>
          <w:tcPr>
            <w:tcW w:w="697" w:type="pct"/>
          </w:tcPr>
          <w:p w14:paraId="538ABCFF" w14:textId="3DF42D63" w:rsidR="00745534" w:rsidRPr="00BA4851" w:rsidRDefault="00CA77A3" w:rsidP="00686C65">
            <w:pPr>
              <w:keepNext/>
              <w:keepLines/>
              <w:spacing w:before="60" w:after="60"/>
            </w:pPr>
            <w:r>
              <w:t>561</w:t>
            </w:r>
          </w:p>
        </w:tc>
        <w:tc>
          <w:tcPr>
            <w:tcW w:w="2298" w:type="pct"/>
          </w:tcPr>
          <w:p w14:paraId="0C8172F5" w14:textId="417FA86E" w:rsidR="00745534" w:rsidRPr="00BA4851" w:rsidRDefault="00CA77A3" w:rsidP="00686C65">
            <w:pPr>
              <w:keepNext/>
              <w:keepLines/>
              <w:spacing w:before="60" w:after="60"/>
            </w:pPr>
            <w:r>
              <w:t>C</w:t>
            </w:r>
            <w:r w:rsidRPr="00CA77A3">
              <w:t xml:space="preserve">onsent to the </w:t>
            </w:r>
            <w:proofErr w:type="spellStart"/>
            <w:r w:rsidRPr="00CA77A3">
              <w:t>start up</w:t>
            </w:r>
            <w:proofErr w:type="spellEnd"/>
            <w:r w:rsidRPr="00CA77A3">
              <w:t xml:space="preserve"> of the Sizewell B reactor</w:t>
            </w:r>
          </w:p>
        </w:tc>
      </w:tr>
    </w:tbl>
    <w:p w14:paraId="65A82DB2" w14:textId="77777777" w:rsidR="00745534" w:rsidRPr="00690387" w:rsidRDefault="00745534" w:rsidP="000A58A7">
      <w:r w:rsidRPr="00690387">
        <w:t xml:space="preserve">Reports detailing the above regulatory decisions can be found on the ONR website at </w:t>
      </w:r>
      <w:hyperlink r:id="rId25"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37571269"/>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6"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37571270"/>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3C0FB" w14:textId="77777777" w:rsidR="00A50139" w:rsidRDefault="00A50139" w:rsidP="007D199A">
      <w:pPr>
        <w:spacing w:after="0"/>
      </w:pPr>
      <w:r>
        <w:separator/>
      </w:r>
    </w:p>
    <w:p w14:paraId="780F3CDD" w14:textId="77777777" w:rsidR="00A50139" w:rsidRDefault="00A50139"/>
  </w:endnote>
  <w:endnote w:type="continuationSeparator" w:id="0">
    <w:p w14:paraId="1A54720F" w14:textId="77777777" w:rsidR="00A50139" w:rsidRDefault="00A50139" w:rsidP="007D199A">
      <w:pPr>
        <w:spacing w:after="0"/>
      </w:pPr>
      <w:r>
        <w:continuationSeparator/>
      </w:r>
    </w:p>
    <w:p w14:paraId="34A86E9C" w14:textId="77777777" w:rsidR="00A50139" w:rsidRDefault="00A501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7532F" w14:textId="77777777" w:rsidR="00A50139" w:rsidRPr="005E0344" w:rsidRDefault="00A50139" w:rsidP="005E0344">
      <w:pPr>
        <w:spacing w:after="120"/>
        <w:rPr>
          <w:color w:val="000000" w:themeColor="text2"/>
        </w:rPr>
      </w:pPr>
      <w:r w:rsidRPr="005E0344">
        <w:rPr>
          <w:color w:val="000000" w:themeColor="text2"/>
        </w:rPr>
        <w:separator/>
      </w:r>
    </w:p>
  </w:footnote>
  <w:footnote w:type="continuationSeparator" w:id="0">
    <w:p w14:paraId="4632306E" w14:textId="77777777" w:rsidR="00A50139" w:rsidRPr="005E0344" w:rsidRDefault="00A50139" w:rsidP="0090581D">
      <w:pPr>
        <w:spacing w:after="120"/>
        <w:rPr>
          <w:color w:val="000000" w:themeColor="text2"/>
        </w:rPr>
      </w:pPr>
      <w:r w:rsidRPr="005E0344">
        <w:rPr>
          <w:color w:val="000000" w:themeColor="text2"/>
        </w:rPr>
        <w:continuationSeparator/>
      </w:r>
    </w:p>
    <w:p w14:paraId="0E78CE9B" w14:textId="77777777" w:rsidR="00A50139" w:rsidRDefault="00A50139"/>
  </w:footnote>
  <w:footnote w:type="continuationNotice" w:id="1">
    <w:p w14:paraId="0EF63DEC" w14:textId="77777777" w:rsidR="00A50139" w:rsidRDefault="00A50139">
      <w:pPr>
        <w:spacing w:after="0"/>
      </w:pPr>
    </w:p>
    <w:p w14:paraId="17B24561" w14:textId="77777777" w:rsidR="00A50139" w:rsidRDefault="00A501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8B9508D" w:rsidR="00177666" w:rsidRPr="002B07AE" w:rsidRDefault="00385DA1"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A92B68">
          <w:rPr>
            <w:rStyle w:val="Style4"/>
          </w:rPr>
          <w:t>EDF Energy Nuclear Generation Limited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AA2A1D">
          <w:rPr>
            <w:rStyle w:val="Style4"/>
          </w:rPr>
          <w:t>Sizewell B</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1A149B">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3872"/>
    <w:rsid w:val="00024522"/>
    <w:rsid w:val="00024B2E"/>
    <w:rsid w:val="00027F4F"/>
    <w:rsid w:val="00030430"/>
    <w:rsid w:val="0003078E"/>
    <w:rsid w:val="00031B89"/>
    <w:rsid w:val="0003693D"/>
    <w:rsid w:val="0004440F"/>
    <w:rsid w:val="00052C8A"/>
    <w:rsid w:val="000548C8"/>
    <w:rsid w:val="00075605"/>
    <w:rsid w:val="0007563A"/>
    <w:rsid w:val="00075C66"/>
    <w:rsid w:val="0008009A"/>
    <w:rsid w:val="000817D4"/>
    <w:rsid w:val="00082879"/>
    <w:rsid w:val="00091EEA"/>
    <w:rsid w:val="000933CF"/>
    <w:rsid w:val="000A105C"/>
    <w:rsid w:val="000A58A7"/>
    <w:rsid w:val="000A7E31"/>
    <w:rsid w:val="000B4B63"/>
    <w:rsid w:val="000C2DDC"/>
    <w:rsid w:val="000D2FD4"/>
    <w:rsid w:val="000E1CAC"/>
    <w:rsid w:val="000E4D5E"/>
    <w:rsid w:val="000F1B7B"/>
    <w:rsid w:val="000F2ED4"/>
    <w:rsid w:val="001028E8"/>
    <w:rsid w:val="00122FCC"/>
    <w:rsid w:val="00124C2B"/>
    <w:rsid w:val="00126752"/>
    <w:rsid w:val="00127552"/>
    <w:rsid w:val="00127837"/>
    <w:rsid w:val="00130B30"/>
    <w:rsid w:val="00140E1C"/>
    <w:rsid w:val="00147AE4"/>
    <w:rsid w:val="001571E5"/>
    <w:rsid w:val="00177666"/>
    <w:rsid w:val="001849CA"/>
    <w:rsid w:val="00185410"/>
    <w:rsid w:val="0018699E"/>
    <w:rsid w:val="00192352"/>
    <w:rsid w:val="001A149B"/>
    <w:rsid w:val="001B7FBE"/>
    <w:rsid w:val="001C4D63"/>
    <w:rsid w:val="001D0DE0"/>
    <w:rsid w:val="001D5AFF"/>
    <w:rsid w:val="001D74B4"/>
    <w:rsid w:val="001E03E1"/>
    <w:rsid w:val="001F059F"/>
    <w:rsid w:val="001F0D8E"/>
    <w:rsid w:val="00200811"/>
    <w:rsid w:val="00200CA1"/>
    <w:rsid w:val="00202842"/>
    <w:rsid w:val="00211DFE"/>
    <w:rsid w:val="0021338D"/>
    <w:rsid w:val="00214D43"/>
    <w:rsid w:val="00221578"/>
    <w:rsid w:val="00223090"/>
    <w:rsid w:val="002238B4"/>
    <w:rsid w:val="002319AB"/>
    <w:rsid w:val="002319AC"/>
    <w:rsid w:val="00234342"/>
    <w:rsid w:val="00235EE3"/>
    <w:rsid w:val="00237409"/>
    <w:rsid w:val="0024040D"/>
    <w:rsid w:val="00251CD7"/>
    <w:rsid w:val="00255FA3"/>
    <w:rsid w:val="00256226"/>
    <w:rsid w:val="00257288"/>
    <w:rsid w:val="00261FB6"/>
    <w:rsid w:val="002629F8"/>
    <w:rsid w:val="00262A73"/>
    <w:rsid w:val="00263396"/>
    <w:rsid w:val="002659FA"/>
    <w:rsid w:val="00267815"/>
    <w:rsid w:val="00280DDF"/>
    <w:rsid w:val="002917FF"/>
    <w:rsid w:val="00292ADF"/>
    <w:rsid w:val="002A0DEC"/>
    <w:rsid w:val="002B07AE"/>
    <w:rsid w:val="002B1C53"/>
    <w:rsid w:val="002C6CC5"/>
    <w:rsid w:val="002E0BE4"/>
    <w:rsid w:val="002E3B58"/>
    <w:rsid w:val="002E3E8A"/>
    <w:rsid w:val="002E6A6A"/>
    <w:rsid w:val="002F3397"/>
    <w:rsid w:val="00301FA9"/>
    <w:rsid w:val="0030380D"/>
    <w:rsid w:val="00310D68"/>
    <w:rsid w:val="00312411"/>
    <w:rsid w:val="00323E71"/>
    <w:rsid w:val="00326F77"/>
    <w:rsid w:val="00331AB8"/>
    <w:rsid w:val="003401B0"/>
    <w:rsid w:val="003429B0"/>
    <w:rsid w:val="00343B53"/>
    <w:rsid w:val="00346C8E"/>
    <w:rsid w:val="0036376A"/>
    <w:rsid w:val="00367BD5"/>
    <w:rsid w:val="00385DA1"/>
    <w:rsid w:val="00390327"/>
    <w:rsid w:val="00393066"/>
    <w:rsid w:val="00393B78"/>
    <w:rsid w:val="003A01E9"/>
    <w:rsid w:val="003A7E1C"/>
    <w:rsid w:val="003C0306"/>
    <w:rsid w:val="003C114C"/>
    <w:rsid w:val="003C2D98"/>
    <w:rsid w:val="003C465D"/>
    <w:rsid w:val="003C4909"/>
    <w:rsid w:val="003D495D"/>
    <w:rsid w:val="003E098E"/>
    <w:rsid w:val="003E2FAE"/>
    <w:rsid w:val="003F2594"/>
    <w:rsid w:val="00407CF7"/>
    <w:rsid w:val="00415ED6"/>
    <w:rsid w:val="00417CAF"/>
    <w:rsid w:val="00420A11"/>
    <w:rsid w:val="00422265"/>
    <w:rsid w:val="00435AC1"/>
    <w:rsid w:val="004373A7"/>
    <w:rsid w:val="00437D94"/>
    <w:rsid w:val="0044030C"/>
    <w:rsid w:val="004648A4"/>
    <w:rsid w:val="00471380"/>
    <w:rsid w:val="00494F0D"/>
    <w:rsid w:val="00496BFD"/>
    <w:rsid w:val="004A0128"/>
    <w:rsid w:val="004A3DF2"/>
    <w:rsid w:val="004C361D"/>
    <w:rsid w:val="004C4891"/>
    <w:rsid w:val="004D16D7"/>
    <w:rsid w:val="004D2C89"/>
    <w:rsid w:val="004E3932"/>
    <w:rsid w:val="004F1E79"/>
    <w:rsid w:val="004F5F33"/>
    <w:rsid w:val="0050103A"/>
    <w:rsid w:val="00501D84"/>
    <w:rsid w:val="00511B0F"/>
    <w:rsid w:val="00532745"/>
    <w:rsid w:val="00536752"/>
    <w:rsid w:val="0055388E"/>
    <w:rsid w:val="005754AE"/>
    <w:rsid w:val="00577FB5"/>
    <w:rsid w:val="005852D1"/>
    <w:rsid w:val="00586D96"/>
    <w:rsid w:val="00587A22"/>
    <w:rsid w:val="0059299D"/>
    <w:rsid w:val="00595C8C"/>
    <w:rsid w:val="00597747"/>
    <w:rsid w:val="005A4CDD"/>
    <w:rsid w:val="005A7785"/>
    <w:rsid w:val="005B57E4"/>
    <w:rsid w:val="005B5ABD"/>
    <w:rsid w:val="005B6084"/>
    <w:rsid w:val="005B7B04"/>
    <w:rsid w:val="005C140A"/>
    <w:rsid w:val="005C1E52"/>
    <w:rsid w:val="005C6763"/>
    <w:rsid w:val="005C733C"/>
    <w:rsid w:val="005D3164"/>
    <w:rsid w:val="005E0344"/>
    <w:rsid w:val="005E440B"/>
    <w:rsid w:val="005F2C85"/>
    <w:rsid w:val="005F3DE0"/>
    <w:rsid w:val="00605ADB"/>
    <w:rsid w:val="0061026E"/>
    <w:rsid w:val="00611199"/>
    <w:rsid w:val="00611C9F"/>
    <w:rsid w:val="006248DE"/>
    <w:rsid w:val="00624DA4"/>
    <w:rsid w:val="00625A39"/>
    <w:rsid w:val="00627555"/>
    <w:rsid w:val="006322A0"/>
    <w:rsid w:val="006361FD"/>
    <w:rsid w:val="0064226F"/>
    <w:rsid w:val="00642DDB"/>
    <w:rsid w:val="00651B81"/>
    <w:rsid w:val="00653298"/>
    <w:rsid w:val="00663A7C"/>
    <w:rsid w:val="00667DF2"/>
    <w:rsid w:val="00670DF1"/>
    <w:rsid w:val="00671345"/>
    <w:rsid w:val="00672A9B"/>
    <w:rsid w:val="00675884"/>
    <w:rsid w:val="00675AEC"/>
    <w:rsid w:val="00686C65"/>
    <w:rsid w:val="00687789"/>
    <w:rsid w:val="0069199B"/>
    <w:rsid w:val="006935AA"/>
    <w:rsid w:val="00696EE0"/>
    <w:rsid w:val="00697980"/>
    <w:rsid w:val="006A0C09"/>
    <w:rsid w:val="006A19EF"/>
    <w:rsid w:val="006A43D5"/>
    <w:rsid w:val="006A525B"/>
    <w:rsid w:val="006B04A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5287F"/>
    <w:rsid w:val="00776E54"/>
    <w:rsid w:val="00780FBF"/>
    <w:rsid w:val="00783AFA"/>
    <w:rsid w:val="00785427"/>
    <w:rsid w:val="00790540"/>
    <w:rsid w:val="007968CA"/>
    <w:rsid w:val="007A43FF"/>
    <w:rsid w:val="007A7E3A"/>
    <w:rsid w:val="007B3918"/>
    <w:rsid w:val="007C2F0D"/>
    <w:rsid w:val="007C3C1D"/>
    <w:rsid w:val="007D199A"/>
    <w:rsid w:val="007D2EBE"/>
    <w:rsid w:val="007D45A6"/>
    <w:rsid w:val="007E1C07"/>
    <w:rsid w:val="007E6E19"/>
    <w:rsid w:val="007F24B6"/>
    <w:rsid w:val="00803D94"/>
    <w:rsid w:val="008072C7"/>
    <w:rsid w:val="00812371"/>
    <w:rsid w:val="008229BA"/>
    <w:rsid w:val="00824151"/>
    <w:rsid w:val="0084061E"/>
    <w:rsid w:val="00845390"/>
    <w:rsid w:val="0084601B"/>
    <w:rsid w:val="008515EA"/>
    <w:rsid w:val="008606F0"/>
    <w:rsid w:val="00865489"/>
    <w:rsid w:val="0086553D"/>
    <w:rsid w:val="0087362A"/>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2C19"/>
    <w:rsid w:val="008E6CF0"/>
    <w:rsid w:val="008F1439"/>
    <w:rsid w:val="008F4743"/>
    <w:rsid w:val="008F7051"/>
    <w:rsid w:val="008F7952"/>
    <w:rsid w:val="009033A9"/>
    <w:rsid w:val="0090581D"/>
    <w:rsid w:val="0091439C"/>
    <w:rsid w:val="00920572"/>
    <w:rsid w:val="00920BF2"/>
    <w:rsid w:val="0092799B"/>
    <w:rsid w:val="00931394"/>
    <w:rsid w:val="009349A9"/>
    <w:rsid w:val="00936C52"/>
    <w:rsid w:val="0095489B"/>
    <w:rsid w:val="00957680"/>
    <w:rsid w:val="0096184E"/>
    <w:rsid w:val="00966FB9"/>
    <w:rsid w:val="009671CD"/>
    <w:rsid w:val="00972F49"/>
    <w:rsid w:val="009751A9"/>
    <w:rsid w:val="00980F9C"/>
    <w:rsid w:val="0098632B"/>
    <w:rsid w:val="00997BFB"/>
    <w:rsid w:val="009A5071"/>
    <w:rsid w:val="009A7348"/>
    <w:rsid w:val="009B28E5"/>
    <w:rsid w:val="009B462C"/>
    <w:rsid w:val="009C15F3"/>
    <w:rsid w:val="009C2B73"/>
    <w:rsid w:val="009C3689"/>
    <w:rsid w:val="009C48AC"/>
    <w:rsid w:val="009E07C2"/>
    <w:rsid w:val="009E0E52"/>
    <w:rsid w:val="009F338E"/>
    <w:rsid w:val="009F72F9"/>
    <w:rsid w:val="00A00205"/>
    <w:rsid w:val="00A00AF0"/>
    <w:rsid w:val="00A01BCB"/>
    <w:rsid w:val="00A14B5A"/>
    <w:rsid w:val="00A3567F"/>
    <w:rsid w:val="00A37698"/>
    <w:rsid w:val="00A41ED3"/>
    <w:rsid w:val="00A50139"/>
    <w:rsid w:val="00A63868"/>
    <w:rsid w:val="00A81D82"/>
    <w:rsid w:val="00A9118F"/>
    <w:rsid w:val="00A92B68"/>
    <w:rsid w:val="00A93E33"/>
    <w:rsid w:val="00AA2A1D"/>
    <w:rsid w:val="00AB6970"/>
    <w:rsid w:val="00AC1939"/>
    <w:rsid w:val="00AC7C05"/>
    <w:rsid w:val="00AD167C"/>
    <w:rsid w:val="00AD17C7"/>
    <w:rsid w:val="00AD4041"/>
    <w:rsid w:val="00AE302B"/>
    <w:rsid w:val="00B06D0E"/>
    <w:rsid w:val="00B16BE5"/>
    <w:rsid w:val="00B259DF"/>
    <w:rsid w:val="00B324DF"/>
    <w:rsid w:val="00B44B1F"/>
    <w:rsid w:val="00B64141"/>
    <w:rsid w:val="00B64E72"/>
    <w:rsid w:val="00B77913"/>
    <w:rsid w:val="00B824FB"/>
    <w:rsid w:val="00B82646"/>
    <w:rsid w:val="00B97359"/>
    <w:rsid w:val="00B97A8F"/>
    <w:rsid w:val="00BA4E58"/>
    <w:rsid w:val="00BA7074"/>
    <w:rsid w:val="00BB5667"/>
    <w:rsid w:val="00BB60A9"/>
    <w:rsid w:val="00BB7829"/>
    <w:rsid w:val="00BD1457"/>
    <w:rsid w:val="00BE1652"/>
    <w:rsid w:val="00BE2AD9"/>
    <w:rsid w:val="00BE350C"/>
    <w:rsid w:val="00BF27FE"/>
    <w:rsid w:val="00C043B3"/>
    <w:rsid w:val="00C079AB"/>
    <w:rsid w:val="00C10E61"/>
    <w:rsid w:val="00C14787"/>
    <w:rsid w:val="00C1596D"/>
    <w:rsid w:val="00C15B8D"/>
    <w:rsid w:val="00C17010"/>
    <w:rsid w:val="00C20562"/>
    <w:rsid w:val="00C215C3"/>
    <w:rsid w:val="00C23A96"/>
    <w:rsid w:val="00C249C6"/>
    <w:rsid w:val="00C31427"/>
    <w:rsid w:val="00C32CC1"/>
    <w:rsid w:val="00C426EC"/>
    <w:rsid w:val="00C6483C"/>
    <w:rsid w:val="00C64AE9"/>
    <w:rsid w:val="00C70CFF"/>
    <w:rsid w:val="00C718FE"/>
    <w:rsid w:val="00C86CEC"/>
    <w:rsid w:val="00C8773D"/>
    <w:rsid w:val="00C87ABB"/>
    <w:rsid w:val="00C90062"/>
    <w:rsid w:val="00C91831"/>
    <w:rsid w:val="00C953DF"/>
    <w:rsid w:val="00CA77A3"/>
    <w:rsid w:val="00CD5401"/>
    <w:rsid w:val="00CE2709"/>
    <w:rsid w:val="00CE2D64"/>
    <w:rsid w:val="00CE6198"/>
    <w:rsid w:val="00CF218E"/>
    <w:rsid w:val="00CF30DB"/>
    <w:rsid w:val="00CF6230"/>
    <w:rsid w:val="00D017FC"/>
    <w:rsid w:val="00D0226A"/>
    <w:rsid w:val="00D04326"/>
    <w:rsid w:val="00D13147"/>
    <w:rsid w:val="00D463FF"/>
    <w:rsid w:val="00D5715A"/>
    <w:rsid w:val="00D71687"/>
    <w:rsid w:val="00D74813"/>
    <w:rsid w:val="00D91DFB"/>
    <w:rsid w:val="00DA30BC"/>
    <w:rsid w:val="00DA69C2"/>
    <w:rsid w:val="00DA6D70"/>
    <w:rsid w:val="00DB20E4"/>
    <w:rsid w:val="00DB6050"/>
    <w:rsid w:val="00DC2C34"/>
    <w:rsid w:val="00DE2C87"/>
    <w:rsid w:val="00DE459A"/>
    <w:rsid w:val="00DF27DA"/>
    <w:rsid w:val="00DF4DBE"/>
    <w:rsid w:val="00E12444"/>
    <w:rsid w:val="00E2730E"/>
    <w:rsid w:val="00E40820"/>
    <w:rsid w:val="00E4658F"/>
    <w:rsid w:val="00E54A67"/>
    <w:rsid w:val="00E61C0D"/>
    <w:rsid w:val="00E63EB4"/>
    <w:rsid w:val="00E66160"/>
    <w:rsid w:val="00E71280"/>
    <w:rsid w:val="00E71329"/>
    <w:rsid w:val="00E8363B"/>
    <w:rsid w:val="00E84966"/>
    <w:rsid w:val="00E92383"/>
    <w:rsid w:val="00EA1B3A"/>
    <w:rsid w:val="00EA2109"/>
    <w:rsid w:val="00EC17F0"/>
    <w:rsid w:val="00ED4D4E"/>
    <w:rsid w:val="00EE0C77"/>
    <w:rsid w:val="00EE4E54"/>
    <w:rsid w:val="00EF4334"/>
    <w:rsid w:val="00EF7BC5"/>
    <w:rsid w:val="00F039B7"/>
    <w:rsid w:val="00F03B62"/>
    <w:rsid w:val="00F149F7"/>
    <w:rsid w:val="00F436BB"/>
    <w:rsid w:val="00F47145"/>
    <w:rsid w:val="00F545BF"/>
    <w:rsid w:val="00F63AD4"/>
    <w:rsid w:val="00F71B56"/>
    <w:rsid w:val="00F80B20"/>
    <w:rsid w:val="00F832C8"/>
    <w:rsid w:val="00F873B3"/>
    <w:rsid w:val="00F97A04"/>
    <w:rsid w:val="00FA2F2F"/>
    <w:rsid w:val="00FA33FE"/>
    <w:rsid w:val="00FA3631"/>
    <w:rsid w:val="00FA42B9"/>
    <w:rsid w:val="00FA755A"/>
    <w:rsid w:val="00FB2B0F"/>
    <w:rsid w:val="00FB4F6B"/>
    <w:rsid w:val="00FB5FE1"/>
    <w:rsid w:val="00FC0E8D"/>
    <w:rsid w:val="00FC46EF"/>
    <w:rsid w:val="00FD31B3"/>
    <w:rsid w:val="00FD4204"/>
    <w:rsid w:val="00FD55D9"/>
    <w:rsid w:val="00FE078A"/>
    <w:rsid w:val="00FF00B9"/>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624DA4"/>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03B62"/>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03B62"/>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onrnews"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par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33F8E"/>
    <w:rsid w:val="00350199"/>
    <w:rsid w:val="00483311"/>
    <w:rsid w:val="00611F13"/>
    <w:rsid w:val="00626CD0"/>
    <w:rsid w:val="007154C5"/>
    <w:rsid w:val="00835E07"/>
    <w:rsid w:val="00A7195C"/>
    <w:rsid w:val="00C41BCC"/>
    <w:rsid w:val="00C561EC"/>
    <w:rsid w:val="00DD7BA4"/>
    <w:rsid w:val="00E318CE"/>
    <w:rsid w:val="00E646E1"/>
    <w:rsid w:val="00F7587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12</Pages>
  <Words>2069</Words>
  <Characters>11799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EDF Energy Nuclear Generation Limited</Company>
  <LinksUpToDate>false</LinksUpToDate>
  <CharactersWithSpaces>13841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Sizewell B</dc:title>
  <dc:subject>[Subtitle or description]</dc:subject>
  <cp:keywords>[Key words separated by commas]</cp:keywords>
  <dc:description/>
  <cp:revision>86</cp:revision>
  <cp:lastPrinted>2016-11-28T11:35:00Z</cp:lastPrinted>
  <dcterms:created xsi:type="dcterms:W3CDTF">2023-02-22T15:18:00Z</dcterms:created>
  <dcterms:modified xsi:type="dcterms:W3CDTF">2024-07-02T09:53:00Z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