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7470BD">
        <w:trPr>
          <w:trHeight w:hRule="exact" w:val="3751"/>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48"/>
                <w:szCs w:val="48"/>
              </w:rPr>
              <w:alias w:val="Title"/>
              <w:tag w:val=""/>
              <w:id w:val="-2125378062"/>
              <w:placeholder>
                <w:docPart w:val="EAAC5EF34AC5438394A36C7D03911F72"/>
              </w:placeholder>
              <w:dataBinding w:prefixMappings="xmlns:ns0='http://purl.org/dc/elements/1.1/' xmlns:ns1='http://schemas.openxmlformats.org/package/2006/metadata/core-properties' " w:xpath="/ns1:coreProperties[1]/ns0:title[1]" w:storeItemID="{6C3C8BC8-F283-45AE-878A-BAB7291924A1}"/>
              <w:text/>
            </w:sdtPr>
            <w:sdtEndPr/>
            <w:sdtContent>
              <w:p w14:paraId="7C4EA414" w14:textId="594A7D18" w:rsidR="00D0226A" w:rsidRPr="001E03E1" w:rsidRDefault="00125F83" w:rsidP="001E03E1">
                <w:pPr>
                  <w:pStyle w:val="CoverTitle"/>
                  <w:rPr>
                    <w:szCs w:val="90"/>
                  </w:rPr>
                </w:pPr>
                <w:r w:rsidRPr="005B59E6">
                  <w:rPr>
                    <w:sz w:val="48"/>
                    <w:szCs w:val="48"/>
                  </w:rPr>
                  <w:t>Applying for IRR17 Consent - Information and guidance common to all safety assessments and common arrangements</w:t>
                </w:r>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sz w:val="48"/>
        </w:rPr>
        <w:alias w:val="Title"/>
        <w:tag w:val=""/>
        <w:id w:val="-2062390533"/>
        <w:placeholder>
          <w:docPart w:val="BE8972607D1B4028B21FEFE9CB972480"/>
        </w:placeholder>
        <w:dataBinding w:prefixMappings="xmlns:ns0='http://purl.org/dc/elements/1.1/' xmlns:ns1='http://schemas.openxmlformats.org/package/2006/metadata/core-properties' " w:xpath="/ns1:coreProperties[1]/ns0:title[1]" w:storeItemID="{6C3C8BC8-F283-45AE-878A-BAB7291924A1}"/>
        <w:text/>
      </w:sdtPr>
      <w:sdtEndPr/>
      <w:sdtContent>
        <w:p w14:paraId="297D790E" w14:textId="35528316" w:rsidR="00004C16" w:rsidRDefault="00CF3C39" w:rsidP="00004C16">
          <w:r>
            <w:rPr>
              <w:sz w:val="48"/>
            </w:rPr>
            <w:t>Applying for IRR17 Consent</w:t>
          </w:r>
          <w:r w:rsidR="00125F83">
            <w:rPr>
              <w:sz w:val="48"/>
            </w:rPr>
            <w:t xml:space="preserve"> -</w:t>
          </w:r>
          <w:r>
            <w:rPr>
              <w:sz w:val="48"/>
            </w:rPr>
            <w:t xml:space="preserve"> </w:t>
          </w:r>
          <w:r w:rsidR="00125F83">
            <w:rPr>
              <w:sz w:val="48"/>
            </w:rPr>
            <w:t>Information and g</w:t>
          </w:r>
          <w:r w:rsidR="00E648E7">
            <w:rPr>
              <w:sz w:val="48"/>
            </w:rPr>
            <w:t>uidance</w:t>
          </w:r>
          <w:r>
            <w:rPr>
              <w:sz w:val="48"/>
            </w:rPr>
            <w:t xml:space="preserve"> common to all safety assessments and common arrangements</w:t>
          </w:r>
        </w:p>
      </w:sdtContent>
    </w:sdt>
    <w:p w14:paraId="61A25C0F" w14:textId="39EC7DBA" w:rsidR="00004C16" w:rsidRDefault="00004C16" w:rsidP="00004C16">
      <w:pPr>
        <w:rPr>
          <w:sz w:val="28"/>
          <w:szCs w:val="28"/>
        </w:rPr>
      </w:pPr>
    </w:p>
    <w:p w14:paraId="7E46F90D" w14:textId="23CB1B6A" w:rsidR="005714C3" w:rsidRPr="00004C16" w:rsidRDefault="005714C3" w:rsidP="005714C3">
      <w:pPr>
        <w:rPr>
          <w:sz w:val="28"/>
          <w:szCs w:val="28"/>
        </w:rPr>
      </w:pPr>
      <w:r w:rsidRPr="7C8DFD83">
        <w:rPr>
          <w:sz w:val="28"/>
          <w:szCs w:val="28"/>
        </w:rPr>
        <w:t>Authored by: Specialist Inspector (ONR)</w:t>
      </w:r>
    </w:p>
    <w:p w14:paraId="03CD532D" w14:textId="018F2963" w:rsidR="005714C3" w:rsidRPr="008C278E" w:rsidRDefault="005714C3" w:rsidP="005714C3">
      <w:pPr>
        <w:rPr>
          <w:sz w:val="28"/>
          <w:szCs w:val="28"/>
        </w:rPr>
      </w:pPr>
      <w:r w:rsidRPr="008C278E">
        <w:rPr>
          <w:sz w:val="28"/>
          <w:szCs w:val="28"/>
        </w:rPr>
        <w:t>Approved by: Superintending Inspector (ONR)</w:t>
      </w:r>
    </w:p>
    <w:p w14:paraId="7E744BD8" w14:textId="77777777" w:rsidR="003A7E1C" w:rsidRDefault="003A7E1C" w:rsidP="00004C16">
      <w:pPr>
        <w:rPr>
          <w:sz w:val="28"/>
          <w:szCs w:val="28"/>
        </w:rPr>
      </w:pPr>
    </w:p>
    <w:p w14:paraId="247E3769" w14:textId="2B3E945B" w:rsidR="00004C16" w:rsidRPr="00004C16" w:rsidRDefault="00004C16" w:rsidP="00004C16">
      <w:pPr>
        <w:rPr>
          <w:sz w:val="28"/>
          <w:szCs w:val="28"/>
        </w:rPr>
      </w:pPr>
      <w:r w:rsidRPr="00004C16">
        <w:rPr>
          <w:sz w:val="28"/>
          <w:szCs w:val="28"/>
        </w:rPr>
        <w:t xml:space="preserve">Issue No.: </w:t>
      </w:r>
      <w:sdt>
        <w:sdtPr>
          <w:rPr>
            <w:sz w:val="28"/>
            <w:szCs w:val="28"/>
          </w:rPr>
          <w:alias w:val="Status"/>
          <w:tag w:val=""/>
          <w:id w:val="-1160692092"/>
          <w:placeholder>
            <w:docPart w:val="6AADFE9BFAC04FA6A374E85AA626AF49"/>
          </w:placeholder>
          <w:dataBinding w:prefixMappings="xmlns:ns0='http://purl.org/dc/elements/1.1/' xmlns:ns1='http://schemas.openxmlformats.org/package/2006/metadata/core-properties' " w:xpath="/ns1:coreProperties[1]/ns1:contentStatus[1]" w:storeItemID="{6C3C8BC8-F283-45AE-878A-BAB7291924A1}"/>
          <w:text/>
        </w:sdtPr>
        <w:sdtEndPr/>
        <w:sdtContent>
          <w:r w:rsidR="007470BD">
            <w:rPr>
              <w:sz w:val="28"/>
              <w:szCs w:val="28"/>
            </w:rPr>
            <w:t>1</w:t>
          </w:r>
        </w:sdtContent>
      </w:sdt>
    </w:p>
    <w:p w14:paraId="65E34190" w14:textId="2504BDB6" w:rsidR="0094271C" w:rsidRDefault="0094271C" w:rsidP="0094271C">
      <w:pPr>
        <w:rPr>
          <w:sz w:val="28"/>
          <w:szCs w:val="28"/>
        </w:rPr>
      </w:pPr>
      <w:r w:rsidRPr="00004C16">
        <w:rPr>
          <w:sz w:val="28"/>
          <w:szCs w:val="28"/>
        </w:rPr>
        <w:t xml:space="preserve">Publication Date: </w:t>
      </w:r>
      <w:r w:rsidRPr="5B98C588">
        <w:rPr>
          <w:sz w:val="28"/>
          <w:szCs w:val="28"/>
        </w:rPr>
        <w:t>April 2023</w:t>
      </w:r>
    </w:p>
    <w:p w14:paraId="5A572D9E" w14:textId="7E9DB353" w:rsidR="0094271C" w:rsidRPr="00004C16" w:rsidRDefault="0094271C" w:rsidP="0094271C">
      <w:pPr>
        <w:rPr>
          <w:sz w:val="28"/>
          <w:szCs w:val="28"/>
        </w:rPr>
      </w:pPr>
      <w:r w:rsidRPr="005C1E52">
        <w:rPr>
          <w:sz w:val="28"/>
          <w:szCs w:val="28"/>
        </w:rPr>
        <w:t>Next Major Review Date</w:t>
      </w:r>
      <w:r>
        <w:rPr>
          <w:sz w:val="28"/>
          <w:szCs w:val="28"/>
        </w:rPr>
        <w:t>:</w:t>
      </w:r>
      <w:r w:rsidRPr="005C1E52">
        <w:rPr>
          <w:sz w:val="28"/>
          <w:szCs w:val="28"/>
        </w:rPr>
        <w:t xml:space="preserve"> </w:t>
      </w:r>
      <w:r w:rsidRPr="00E074DE">
        <w:rPr>
          <w:sz w:val="28"/>
          <w:szCs w:val="28"/>
        </w:rPr>
        <w:t>April 2028</w:t>
      </w:r>
    </w:p>
    <w:p w14:paraId="5D7DED59" w14:textId="0F1A459C" w:rsidR="0094271C" w:rsidRPr="00004C16" w:rsidRDefault="0094271C" w:rsidP="0094271C">
      <w:pPr>
        <w:rPr>
          <w:sz w:val="28"/>
          <w:szCs w:val="28"/>
        </w:rPr>
      </w:pPr>
      <w:r w:rsidRPr="00004C16">
        <w:rPr>
          <w:sz w:val="28"/>
          <w:szCs w:val="28"/>
        </w:rPr>
        <w:t xml:space="preserve">Doc. Ref. No.: </w:t>
      </w:r>
      <w:r w:rsidR="007470BD">
        <w:rPr>
          <w:sz w:val="28"/>
          <w:szCs w:val="28"/>
        </w:rPr>
        <w:t>ONR-RP-GD-003</w:t>
      </w:r>
      <w:r w:rsidR="007470BD" w:rsidRPr="00004C16">
        <w:rPr>
          <w:sz w:val="28"/>
          <w:szCs w:val="28"/>
        </w:rPr>
        <w:t xml:space="preserve"> </w:t>
      </w:r>
    </w:p>
    <w:p w14:paraId="43075F33" w14:textId="4E8DB97C" w:rsidR="0094271C" w:rsidRPr="00004C16" w:rsidRDefault="0094271C" w:rsidP="0094271C">
      <w:pPr>
        <w:rPr>
          <w:sz w:val="28"/>
          <w:szCs w:val="28"/>
        </w:rPr>
      </w:pPr>
      <w:r w:rsidRPr="00004C16">
        <w:rPr>
          <w:sz w:val="28"/>
          <w:szCs w:val="28"/>
        </w:rPr>
        <w:t xml:space="preserve">Record Ref. No.: </w:t>
      </w:r>
      <w:r w:rsidR="00D96FB9">
        <w:rPr>
          <w:sz w:val="28"/>
          <w:szCs w:val="28"/>
        </w:rPr>
        <w:t>2023/20221</w:t>
      </w:r>
    </w:p>
    <w:p w14:paraId="39BC0EA4" w14:textId="77777777" w:rsidR="00420A11" w:rsidRDefault="00420A11" w:rsidP="00323E71"/>
    <w:p w14:paraId="0133A24A" w14:textId="0391A86E" w:rsidR="00733C45" w:rsidRDefault="00733C45" w:rsidP="00733C45">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91"/>
        <w:gridCol w:w="804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669A450B" w:rsidR="00595C8C" w:rsidRPr="00733C45" w:rsidRDefault="00595C8C" w:rsidP="006B1995">
            <w:pPr>
              <w:tabs>
                <w:tab w:val="left" w:pos="4201"/>
                <w:tab w:val="left" w:pos="6338"/>
              </w:tabs>
              <w:spacing w:before="60" w:after="60"/>
              <w:rPr>
                <w:b w:val="0"/>
                <w:bCs/>
              </w:rPr>
            </w:pPr>
            <w:r w:rsidRPr="00733C45">
              <w:rPr>
                <w:b w:val="0"/>
                <w:bCs/>
              </w:rPr>
              <w:t>Description of Update(s)</w:t>
            </w:r>
            <w:r w:rsidR="00986DB4">
              <w:rPr>
                <w:b w:val="0"/>
                <w:bCs/>
              </w:rPr>
              <w:tab/>
            </w:r>
            <w:r w:rsidR="006B1995">
              <w:rPr>
                <w:b w:val="0"/>
                <w:bCs/>
              </w:rPr>
              <w:tab/>
            </w:r>
          </w:p>
        </w:tc>
      </w:tr>
      <w:tr w:rsidR="00AE67D7" w14:paraId="0B4E4E42" w14:textId="77777777" w:rsidTr="00733C45">
        <w:tc>
          <w:tcPr>
            <w:tcW w:w="1691" w:type="dxa"/>
          </w:tcPr>
          <w:p w14:paraId="65482A03" w14:textId="02F56800" w:rsidR="00AE67D7" w:rsidRDefault="00AE67D7" w:rsidP="00AE67D7">
            <w:pPr>
              <w:spacing w:before="60" w:after="60"/>
            </w:pPr>
            <w:r>
              <w:t>1</w:t>
            </w:r>
          </w:p>
        </w:tc>
        <w:tc>
          <w:tcPr>
            <w:tcW w:w="8045" w:type="dxa"/>
          </w:tcPr>
          <w:p w14:paraId="1C80912E" w14:textId="4116FB34" w:rsidR="00AE67D7" w:rsidRDefault="007470BD" w:rsidP="00AE67D7">
            <w:pPr>
              <w:spacing w:before="60" w:after="60"/>
            </w:pPr>
            <w:r>
              <w:t>New document</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43A875A4" w14:textId="7F61F835" w:rsidR="008D49A5" w:rsidRPr="00223090" w:rsidRDefault="008D49A5">
      <w:pPr>
        <w:pStyle w:val="Heading1"/>
      </w:pPr>
      <w:bookmarkStart w:id="1" w:name="_Toc130819461"/>
      <w:bookmarkEnd w:id="0"/>
      <w:r w:rsidRPr="00223090">
        <w:lastRenderedPageBreak/>
        <w:t>Introduction</w:t>
      </w:r>
      <w:bookmarkEnd w:id="1"/>
    </w:p>
    <w:p w14:paraId="2522BDA8" w14:textId="77777777" w:rsidR="001273F8" w:rsidRPr="007470BD" w:rsidRDefault="001273F8" w:rsidP="007470BD">
      <w:pPr>
        <w:pStyle w:val="ListParagraph"/>
      </w:pPr>
      <w:r w:rsidRPr="007470BD">
        <w:t>The Ionising Radiations Regulations 2017 (IRR17) provide a framework for ensuring that exposures to workers and other persons to ionising radiation arising from work activities are restricted so far as is as reasonably practicable and do not exceed specified dose limits.</w:t>
      </w:r>
    </w:p>
    <w:p w14:paraId="40D2A9CD" w14:textId="77777777" w:rsidR="001273F8" w:rsidRDefault="001273F8" w:rsidP="007470BD">
      <w:pPr>
        <w:pStyle w:val="ListParagraph"/>
      </w:pPr>
      <w:r>
        <w:t>Included within this legal framework is a ‘graded approach’. This is where the degree regulatory control over practices is proportionate to the size and likelihood of radiation risks resulting from the work.</w:t>
      </w:r>
    </w:p>
    <w:p w14:paraId="6CC8FA28" w14:textId="77777777" w:rsidR="001273F8" w:rsidRDefault="001273F8" w:rsidP="007470BD">
      <w:pPr>
        <w:pStyle w:val="ListParagraph"/>
      </w:pPr>
      <w:r>
        <w:t xml:space="preserve">The graded approach aspects of IRR17 refer to: </w:t>
      </w:r>
    </w:p>
    <w:p w14:paraId="7531C4D1" w14:textId="77777777" w:rsidR="001273F8" w:rsidRPr="007470BD" w:rsidRDefault="001273F8" w:rsidP="007470BD">
      <w:pPr>
        <w:pStyle w:val="Bulletlist1"/>
      </w:pPr>
      <w:r w:rsidRPr="007470BD">
        <w:t xml:space="preserve">Regulation 5 – Notification of certain work involving ionising radiation to HSE/ONR </w:t>
      </w:r>
    </w:p>
    <w:p w14:paraId="11588289" w14:textId="77777777" w:rsidR="001273F8" w:rsidRPr="007470BD" w:rsidRDefault="001273F8" w:rsidP="007470BD">
      <w:pPr>
        <w:pStyle w:val="Bulletlist1"/>
      </w:pPr>
      <w:r w:rsidRPr="007470BD">
        <w:t xml:space="preserve">Regulation 6 – Registration of certain work practices involving ionising radiation to HSE/ONR </w:t>
      </w:r>
    </w:p>
    <w:p w14:paraId="0B9477F2" w14:textId="77777777" w:rsidR="001273F8" w:rsidRPr="007470BD" w:rsidRDefault="001273F8" w:rsidP="007470BD">
      <w:pPr>
        <w:pStyle w:val="Bulletlist1"/>
      </w:pPr>
      <w:r w:rsidRPr="007470BD">
        <w:t xml:space="preserve">Regulation 7 – Consent from HSE/ONR to perform specific work practices. </w:t>
      </w:r>
    </w:p>
    <w:p w14:paraId="59CA3EE7" w14:textId="77777777" w:rsidR="001273F8" w:rsidRDefault="001273F8" w:rsidP="007470BD">
      <w:pPr>
        <w:pStyle w:val="ListParagraph"/>
      </w:pPr>
      <w:r>
        <w:t>The introduction of the graded approach in IRR17 represented a change from the previous system of notifications and prior authorisations in the previous Ionising Radiations Regulations (IRR99) and included a requirement, with corresponding flat fee, for registrations and consents. In accordance with government policy changes to the process of applying for and gaining consents were made in order to better align with the International Atomic Energy Agency’s (IAEA) standards and guidance on application of the graded approach.</w:t>
      </w:r>
    </w:p>
    <w:p w14:paraId="180E418D" w14:textId="79DB2152" w:rsidR="00FF3885" w:rsidRDefault="007C32E0" w:rsidP="007470BD">
      <w:pPr>
        <w:pStyle w:val="ListParagraph"/>
      </w:pPr>
      <w:r>
        <w:t xml:space="preserve">This document gives </w:t>
      </w:r>
      <w:r w:rsidR="00834B77">
        <w:t xml:space="preserve">the </w:t>
      </w:r>
      <w:r w:rsidR="00887FBA">
        <w:t>content</w:t>
      </w:r>
      <w:r w:rsidR="000A24E3">
        <w:t xml:space="preserve"> that is required </w:t>
      </w:r>
      <w:r w:rsidR="003B2195">
        <w:t xml:space="preserve">for a </w:t>
      </w:r>
      <w:r w:rsidR="00834B77">
        <w:t>Safety Assessment</w:t>
      </w:r>
      <w:r w:rsidR="000A24E3">
        <w:t xml:space="preserve">. This information is common to all </w:t>
      </w:r>
      <w:r w:rsidR="00CB566E">
        <w:t xml:space="preserve">Safety Assessments and relates to the applicant and common </w:t>
      </w:r>
      <w:r w:rsidR="006B1995">
        <w:t>arrangements</w:t>
      </w:r>
      <w:r w:rsidR="00CB566E">
        <w:t>.</w:t>
      </w:r>
      <w:r w:rsidR="006B1995">
        <w:t xml:space="preserve"> Associated guidance is also provided</w:t>
      </w:r>
    </w:p>
    <w:p w14:paraId="436FE63D" w14:textId="36E08542" w:rsidR="00993B48" w:rsidRDefault="00993B48">
      <w:pPr>
        <w:spacing w:after="0" w:line="240" w:lineRule="auto"/>
      </w:pPr>
      <w:r>
        <w:br w:type="page"/>
      </w:r>
    </w:p>
    <w:p w14:paraId="23806DBC" w14:textId="77777777" w:rsidR="007215F7" w:rsidRDefault="007215F7" w:rsidP="007470BD">
      <w:pPr>
        <w:pStyle w:val="ListParagraph"/>
        <w:sectPr w:rsidR="007215F7"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77590901" w14:textId="7D7B20C8" w:rsidR="003B600C" w:rsidRDefault="00452A5A">
      <w:pPr>
        <w:pStyle w:val="Heading1"/>
      </w:pPr>
      <w:bookmarkStart w:id="2" w:name="_Toc130819462"/>
      <w:r>
        <w:t>Safety Assessment Content and Guidance</w:t>
      </w:r>
      <w:bookmarkEnd w:id="2"/>
    </w:p>
    <w:tbl>
      <w:tblPr>
        <w:tblStyle w:val="TableGrid"/>
        <w:tblW w:w="5000" w:type="pct"/>
        <w:tblLook w:val="04A0" w:firstRow="1" w:lastRow="0" w:firstColumn="1" w:lastColumn="0" w:noHBand="0" w:noVBand="1"/>
      </w:tblPr>
      <w:tblGrid>
        <w:gridCol w:w="3255"/>
        <w:gridCol w:w="10693"/>
      </w:tblGrid>
      <w:tr w:rsidR="00A20126" w:rsidRPr="007470BD" w14:paraId="489E85B3" w14:textId="77777777" w:rsidTr="007470BD">
        <w:trPr>
          <w:cantSplit/>
          <w:tblHeader/>
        </w:trPr>
        <w:tc>
          <w:tcPr>
            <w:tcW w:w="1167" w:type="pct"/>
            <w:shd w:val="clear" w:color="auto" w:fill="D4EFE5"/>
          </w:tcPr>
          <w:p w14:paraId="700D7B0A" w14:textId="77777777" w:rsidR="00A20126" w:rsidRPr="007470BD" w:rsidRDefault="00A20126" w:rsidP="006B2B0C">
            <w:pPr>
              <w:jc w:val="both"/>
              <w:rPr>
                <w:rFonts w:cstheme="minorHAnsi"/>
              </w:rPr>
            </w:pPr>
            <w:r w:rsidRPr="007470BD">
              <w:rPr>
                <w:rFonts w:cstheme="minorHAnsi"/>
              </w:rPr>
              <w:t>Information Required</w:t>
            </w:r>
          </w:p>
        </w:tc>
        <w:tc>
          <w:tcPr>
            <w:tcW w:w="3833" w:type="pct"/>
            <w:shd w:val="clear" w:color="auto" w:fill="D4EFE5"/>
          </w:tcPr>
          <w:p w14:paraId="503627B7" w14:textId="77777777" w:rsidR="00A20126" w:rsidRPr="007470BD" w:rsidRDefault="00A20126" w:rsidP="006B2B0C">
            <w:pPr>
              <w:jc w:val="both"/>
              <w:rPr>
                <w:rFonts w:cstheme="minorHAnsi"/>
              </w:rPr>
            </w:pPr>
            <w:r w:rsidRPr="007470BD">
              <w:rPr>
                <w:rFonts w:cstheme="minorHAnsi"/>
              </w:rPr>
              <w:t>Details</w:t>
            </w:r>
          </w:p>
        </w:tc>
      </w:tr>
      <w:tr w:rsidR="00A20126" w:rsidRPr="009E1DAC" w14:paraId="3F8F8238" w14:textId="77777777" w:rsidTr="007470BD">
        <w:tc>
          <w:tcPr>
            <w:tcW w:w="1167" w:type="pct"/>
            <w:shd w:val="clear" w:color="auto" w:fill="auto"/>
          </w:tcPr>
          <w:p w14:paraId="047C054A" w14:textId="77777777" w:rsidR="00A20126" w:rsidRPr="009E1DAC" w:rsidRDefault="00A20126" w:rsidP="007470BD">
            <w:pPr>
              <w:rPr>
                <w:rFonts w:cstheme="minorHAnsi"/>
              </w:rPr>
            </w:pPr>
            <w:r w:rsidRPr="009E1DAC">
              <w:rPr>
                <w:rFonts w:cstheme="minorHAnsi"/>
              </w:rPr>
              <w:t>Applicant name and</w:t>
            </w:r>
            <w:r>
              <w:rPr>
                <w:rFonts w:cstheme="minorHAnsi"/>
              </w:rPr>
              <w:t>, if different, the name of the employer’s</w:t>
            </w:r>
            <w:r w:rsidRPr="009E1DAC">
              <w:rPr>
                <w:rFonts w:cstheme="minorHAnsi"/>
              </w:rPr>
              <w:t xml:space="preserve"> legal entity</w:t>
            </w:r>
          </w:p>
        </w:tc>
        <w:tc>
          <w:tcPr>
            <w:tcW w:w="3833" w:type="pct"/>
            <w:shd w:val="clear" w:color="auto" w:fill="auto"/>
          </w:tcPr>
          <w:p w14:paraId="24E39285" w14:textId="77777777" w:rsidR="00A20126" w:rsidRDefault="00A20126" w:rsidP="007470BD">
            <w:pPr>
              <w:rPr>
                <w:rFonts w:cstheme="minorHAnsi"/>
              </w:rPr>
            </w:pPr>
            <w:r>
              <w:rPr>
                <w:rFonts w:cstheme="minorHAnsi"/>
              </w:rPr>
              <w:t xml:space="preserve">Please provide the </w:t>
            </w:r>
            <w:r w:rsidRPr="009E1DAC">
              <w:rPr>
                <w:rFonts w:cstheme="minorHAnsi"/>
              </w:rPr>
              <w:t>Applicant name and</w:t>
            </w:r>
            <w:r>
              <w:rPr>
                <w:rFonts w:cstheme="minorHAnsi"/>
              </w:rPr>
              <w:t>, if different, the name of the employer’s</w:t>
            </w:r>
            <w:r w:rsidRPr="009E1DAC">
              <w:rPr>
                <w:rFonts w:cstheme="minorHAnsi"/>
              </w:rPr>
              <w:t xml:space="preserve"> legal entity</w:t>
            </w:r>
          </w:p>
          <w:p w14:paraId="7D04E343" w14:textId="5483FE92" w:rsidR="00A20126" w:rsidRPr="009E1DAC" w:rsidRDefault="00A20126" w:rsidP="007470BD">
            <w:pPr>
              <w:rPr>
                <w:rFonts w:cstheme="minorHAnsi"/>
              </w:rPr>
            </w:pPr>
            <w:r w:rsidRPr="009E1DAC">
              <w:rPr>
                <w:rFonts w:cstheme="minorHAnsi"/>
              </w:rPr>
              <w:t xml:space="preserve">This will be the company name (Public Limited Company [plc], Limited Company [Ltd] or other including sole traders) or the Partnership name and details of the partners. It must be the employer legal entity whose employees </w:t>
            </w:r>
            <w:r>
              <w:rPr>
                <w:rFonts w:cstheme="minorHAnsi"/>
              </w:rPr>
              <w:t>will be</w:t>
            </w:r>
            <w:r w:rsidRPr="009E1DAC">
              <w:rPr>
                <w:rFonts w:cstheme="minorHAnsi"/>
              </w:rPr>
              <w:t xml:space="preserve"> engaged in </w:t>
            </w:r>
            <w:r>
              <w:rPr>
                <w:rFonts w:cstheme="minorHAnsi"/>
              </w:rPr>
              <w:t>the practice</w:t>
            </w:r>
            <w:r w:rsidRPr="009E1DAC">
              <w:rPr>
                <w:rFonts w:cstheme="minorHAnsi"/>
              </w:rPr>
              <w:t xml:space="preserve">. </w:t>
            </w:r>
          </w:p>
        </w:tc>
      </w:tr>
      <w:tr w:rsidR="00A20126" w:rsidRPr="009E1DAC" w14:paraId="186F2D4B" w14:textId="77777777" w:rsidTr="007470BD">
        <w:tc>
          <w:tcPr>
            <w:tcW w:w="1167" w:type="pct"/>
            <w:shd w:val="clear" w:color="auto" w:fill="auto"/>
          </w:tcPr>
          <w:p w14:paraId="7F836200" w14:textId="77777777" w:rsidR="00A20126" w:rsidRPr="009E1DAC" w:rsidRDefault="00A20126" w:rsidP="007470BD">
            <w:pPr>
              <w:rPr>
                <w:rFonts w:cstheme="minorHAnsi"/>
              </w:rPr>
            </w:pPr>
            <w:r w:rsidRPr="009E1DAC">
              <w:rPr>
                <w:rFonts w:cstheme="minorHAnsi"/>
              </w:rPr>
              <w:t>Company registered address:</w:t>
            </w:r>
          </w:p>
        </w:tc>
        <w:tc>
          <w:tcPr>
            <w:tcW w:w="3833" w:type="pct"/>
            <w:shd w:val="clear" w:color="auto" w:fill="auto"/>
          </w:tcPr>
          <w:p w14:paraId="6E539B06" w14:textId="442836A3" w:rsidR="00A20126" w:rsidRPr="009E1DAC" w:rsidRDefault="00A20126" w:rsidP="007470BD">
            <w:pPr>
              <w:rPr>
                <w:rFonts w:cstheme="minorHAnsi"/>
              </w:rPr>
            </w:pPr>
            <w:r>
              <w:rPr>
                <w:rFonts w:cstheme="minorHAnsi"/>
              </w:rPr>
              <w:t xml:space="preserve">If the employer is a limited or public limited </w:t>
            </w:r>
            <w:r w:rsidR="007470BD">
              <w:rPr>
                <w:rFonts w:cstheme="minorHAnsi"/>
              </w:rPr>
              <w:t>company the</w:t>
            </w:r>
            <w:r>
              <w:rPr>
                <w:rFonts w:cstheme="minorHAnsi"/>
              </w:rPr>
              <w:t xml:space="preserve"> registered office address should be given </w:t>
            </w:r>
          </w:p>
        </w:tc>
      </w:tr>
      <w:tr w:rsidR="00A20126" w:rsidRPr="009E1DAC" w14:paraId="53E86AA8" w14:textId="77777777" w:rsidTr="007470BD">
        <w:tc>
          <w:tcPr>
            <w:tcW w:w="1167" w:type="pct"/>
            <w:shd w:val="clear" w:color="auto" w:fill="auto"/>
          </w:tcPr>
          <w:p w14:paraId="7C295050" w14:textId="77777777" w:rsidR="00A20126" w:rsidRPr="009E1DAC" w:rsidRDefault="00A20126" w:rsidP="007470BD">
            <w:pPr>
              <w:rPr>
                <w:rFonts w:cstheme="minorHAnsi"/>
              </w:rPr>
            </w:pPr>
            <w:r w:rsidRPr="009E1DAC">
              <w:rPr>
                <w:rFonts w:cstheme="minorHAnsi"/>
              </w:rPr>
              <w:t>Contact details</w:t>
            </w:r>
          </w:p>
        </w:tc>
        <w:tc>
          <w:tcPr>
            <w:tcW w:w="3833" w:type="pct"/>
            <w:shd w:val="clear" w:color="auto" w:fill="auto"/>
          </w:tcPr>
          <w:p w14:paraId="57FB047F" w14:textId="77777777" w:rsidR="00A20126" w:rsidRPr="009E1DAC" w:rsidRDefault="00A20126" w:rsidP="007470BD">
            <w:pPr>
              <w:rPr>
                <w:rFonts w:cstheme="minorHAnsi"/>
              </w:rPr>
            </w:pPr>
            <w:r w:rsidRPr="009E1DAC">
              <w:rPr>
                <w:rFonts w:cstheme="minorHAnsi"/>
              </w:rPr>
              <w:t>The</w:t>
            </w:r>
            <w:r>
              <w:rPr>
                <w:rFonts w:cstheme="minorHAnsi"/>
              </w:rPr>
              <w:t xml:space="preserve"> employer’s contact details must include </w:t>
            </w:r>
            <w:r w:rsidRPr="009E1DAC">
              <w:rPr>
                <w:rFonts w:cstheme="minorHAnsi"/>
              </w:rPr>
              <w:t xml:space="preserve">postal address, telephone number and </w:t>
            </w:r>
            <w:r>
              <w:rPr>
                <w:rFonts w:cstheme="minorHAnsi"/>
              </w:rPr>
              <w:t xml:space="preserve">the main contact </w:t>
            </w:r>
            <w:r w:rsidRPr="009E1DAC">
              <w:rPr>
                <w:rFonts w:cstheme="minorHAnsi"/>
              </w:rPr>
              <w:t>email address of the employer.</w:t>
            </w:r>
          </w:p>
        </w:tc>
      </w:tr>
      <w:tr w:rsidR="00A20126" w:rsidRPr="009E1DAC" w14:paraId="2036B173" w14:textId="77777777" w:rsidTr="007470BD">
        <w:tc>
          <w:tcPr>
            <w:tcW w:w="1167" w:type="pct"/>
            <w:shd w:val="clear" w:color="auto" w:fill="auto"/>
          </w:tcPr>
          <w:p w14:paraId="165085CD" w14:textId="77777777" w:rsidR="00A20126" w:rsidRPr="009E1DAC" w:rsidRDefault="00A20126" w:rsidP="007470BD">
            <w:pPr>
              <w:rPr>
                <w:rFonts w:cstheme="minorHAnsi"/>
              </w:rPr>
            </w:pPr>
            <w:r w:rsidRPr="009E1DAC">
              <w:rPr>
                <w:rFonts w:cstheme="minorHAnsi"/>
              </w:rPr>
              <w:t>Name, address and phone number of each fixed premises where the practice will be carried out.</w:t>
            </w:r>
          </w:p>
        </w:tc>
        <w:tc>
          <w:tcPr>
            <w:tcW w:w="3833" w:type="pct"/>
            <w:shd w:val="clear" w:color="auto" w:fill="auto"/>
          </w:tcPr>
          <w:p w14:paraId="2A29C9FD" w14:textId="77777777" w:rsidR="00A20126" w:rsidRPr="009E1DAC" w:rsidRDefault="00A20126" w:rsidP="007470BD">
            <w:r w:rsidRPr="45D1FF4E">
              <w:t xml:space="preserve">All the postal addresses and telephone numbers of all the fixed premises where the practice will be carried out. (Premises that have the same postcode are not regarded as separate premises). </w:t>
            </w:r>
            <w:r>
              <w:t xml:space="preserve">For example, if you are an employer carrying out the consentable practice at multiple premises across the country the address and telephone numbers of each individual premises must be given. </w:t>
            </w:r>
          </w:p>
        </w:tc>
      </w:tr>
      <w:tr w:rsidR="00A20126" w:rsidRPr="009E1DAC" w14:paraId="389FB871" w14:textId="77777777" w:rsidTr="007470BD">
        <w:tc>
          <w:tcPr>
            <w:tcW w:w="1167" w:type="pct"/>
            <w:shd w:val="clear" w:color="auto" w:fill="auto"/>
          </w:tcPr>
          <w:p w14:paraId="6D4247A4" w14:textId="77777777" w:rsidR="00A20126" w:rsidRPr="009E1DAC" w:rsidRDefault="00A20126" w:rsidP="007470BD">
            <w:pPr>
              <w:rPr>
                <w:rFonts w:cstheme="minorHAnsi"/>
              </w:rPr>
            </w:pPr>
            <w:r w:rsidRPr="009E1DAC">
              <w:rPr>
                <w:rFonts w:cstheme="minorHAnsi"/>
              </w:rPr>
              <w:t>Total Number of employees:</w:t>
            </w:r>
          </w:p>
        </w:tc>
        <w:tc>
          <w:tcPr>
            <w:tcW w:w="3833" w:type="pct"/>
            <w:shd w:val="clear" w:color="auto" w:fill="auto"/>
          </w:tcPr>
          <w:p w14:paraId="22C347A1" w14:textId="1A7F763A" w:rsidR="00A20126" w:rsidRPr="009E1DAC" w:rsidRDefault="00A20126" w:rsidP="007470BD">
            <w:pPr>
              <w:rPr>
                <w:rFonts w:cstheme="minorHAnsi"/>
              </w:rPr>
            </w:pPr>
            <w:r w:rsidRPr="009E1DAC">
              <w:rPr>
                <w:rFonts w:cstheme="minorHAnsi"/>
              </w:rPr>
              <w:t xml:space="preserve">This is the total number of employees engaged by the employer at the time of the consent application. An exact number need not be </w:t>
            </w:r>
            <w:r w:rsidR="007470BD" w:rsidRPr="009E1DAC">
              <w:rPr>
                <w:rFonts w:cstheme="minorHAnsi"/>
              </w:rPr>
              <w:t>given,</w:t>
            </w:r>
            <w:r w:rsidRPr="009E1DAC">
              <w:rPr>
                <w:rFonts w:cstheme="minorHAnsi"/>
              </w:rPr>
              <w:t xml:space="preserve"> and the following bands are acceptable- &lt;5, 6-10, 11-</w:t>
            </w:r>
            <w:r>
              <w:rPr>
                <w:rFonts w:cstheme="minorHAnsi"/>
              </w:rPr>
              <w:t>50</w:t>
            </w:r>
            <w:r w:rsidRPr="009E1DAC">
              <w:rPr>
                <w:rFonts w:cstheme="minorHAnsi"/>
              </w:rPr>
              <w:t xml:space="preserve">, </w:t>
            </w:r>
            <w:r>
              <w:rPr>
                <w:rFonts w:cstheme="minorHAnsi"/>
              </w:rPr>
              <w:t>5</w:t>
            </w:r>
            <w:r w:rsidRPr="009E1DAC">
              <w:rPr>
                <w:rFonts w:cstheme="minorHAnsi"/>
              </w:rPr>
              <w:t>1-</w:t>
            </w:r>
            <w:r>
              <w:rPr>
                <w:rFonts w:cstheme="minorHAnsi"/>
              </w:rPr>
              <w:t>100</w:t>
            </w:r>
            <w:r w:rsidRPr="009E1DAC">
              <w:rPr>
                <w:rFonts w:cstheme="minorHAnsi"/>
              </w:rPr>
              <w:t xml:space="preserve">. </w:t>
            </w:r>
            <w:r>
              <w:rPr>
                <w:rFonts w:cstheme="minorHAnsi"/>
              </w:rPr>
              <w:t>101</w:t>
            </w:r>
            <w:r w:rsidRPr="009E1DAC">
              <w:rPr>
                <w:rFonts w:cstheme="minorHAnsi"/>
              </w:rPr>
              <w:t>-</w:t>
            </w:r>
            <w:r>
              <w:rPr>
                <w:rFonts w:cstheme="minorHAnsi"/>
              </w:rPr>
              <w:t>5</w:t>
            </w:r>
            <w:r w:rsidRPr="009E1DAC">
              <w:rPr>
                <w:rFonts w:cstheme="minorHAnsi"/>
              </w:rPr>
              <w:t>00, &gt;</w:t>
            </w:r>
            <w:r>
              <w:rPr>
                <w:rFonts w:cstheme="minorHAnsi"/>
              </w:rPr>
              <w:t>500</w:t>
            </w:r>
          </w:p>
        </w:tc>
      </w:tr>
      <w:tr w:rsidR="00A20126" w:rsidRPr="009E1DAC" w14:paraId="206BD35E" w14:textId="77777777" w:rsidTr="007470BD">
        <w:tc>
          <w:tcPr>
            <w:tcW w:w="1167" w:type="pct"/>
            <w:shd w:val="clear" w:color="auto" w:fill="auto"/>
          </w:tcPr>
          <w:p w14:paraId="62738F6E" w14:textId="77777777" w:rsidR="00A20126" w:rsidRPr="009E1DAC" w:rsidRDefault="00A20126" w:rsidP="007470BD">
            <w:pPr>
              <w:rPr>
                <w:rFonts w:cstheme="minorHAnsi"/>
              </w:rPr>
            </w:pPr>
            <w:r w:rsidRPr="009E1DAC">
              <w:rPr>
                <w:rFonts w:cstheme="minorHAnsi"/>
              </w:rPr>
              <w:t>Number of employees engaged in work with ionising radiation</w:t>
            </w:r>
          </w:p>
        </w:tc>
        <w:tc>
          <w:tcPr>
            <w:tcW w:w="3833" w:type="pct"/>
            <w:shd w:val="clear" w:color="auto" w:fill="auto"/>
          </w:tcPr>
          <w:p w14:paraId="06525AA3" w14:textId="3ECB7C8D" w:rsidR="00A20126" w:rsidRPr="009E1DAC" w:rsidRDefault="00A20126" w:rsidP="007470BD">
            <w:pPr>
              <w:rPr>
                <w:rFonts w:cstheme="minorHAnsi"/>
              </w:rPr>
            </w:pPr>
            <w:r w:rsidRPr="009E1DAC">
              <w:rPr>
                <w:rFonts w:cstheme="minorHAnsi"/>
              </w:rPr>
              <w:t xml:space="preserve">The total number of employees engaged in all work with ionising radiations. An exact number need not be </w:t>
            </w:r>
            <w:r w:rsidR="007470BD" w:rsidRPr="009E1DAC">
              <w:rPr>
                <w:rFonts w:cstheme="minorHAnsi"/>
              </w:rPr>
              <w:t>given,</w:t>
            </w:r>
            <w:r w:rsidRPr="009E1DAC">
              <w:rPr>
                <w:rFonts w:cstheme="minorHAnsi"/>
              </w:rPr>
              <w:t xml:space="preserve"> and the following bands are acceptable- &lt;5, 6-10, 11-</w:t>
            </w:r>
            <w:r>
              <w:rPr>
                <w:rFonts w:cstheme="minorHAnsi"/>
              </w:rPr>
              <w:t>50</w:t>
            </w:r>
            <w:r w:rsidRPr="009E1DAC">
              <w:rPr>
                <w:rFonts w:cstheme="minorHAnsi"/>
              </w:rPr>
              <w:t xml:space="preserve">, </w:t>
            </w:r>
            <w:r>
              <w:rPr>
                <w:rFonts w:cstheme="minorHAnsi"/>
              </w:rPr>
              <w:t>5</w:t>
            </w:r>
            <w:r w:rsidRPr="009E1DAC">
              <w:rPr>
                <w:rFonts w:cstheme="minorHAnsi"/>
              </w:rPr>
              <w:t>1-</w:t>
            </w:r>
            <w:r>
              <w:rPr>
                <w:rFonts w:cstheme="minorHAnsi"/>
              </w:rPr>
              <w:t>100</w:t>
            </w:r>
            <w:r w:rsidRPr="009E1DAC">
              <w:rPr>
                <w:rFonts w:cstheme="minorHAnsi"/>
              </w:rPr>
              <w:t xml:space="preserve">. </w:t>
            </w:r>
            <w:r>
              <w:rPr>
                <w:rFonts w:cstheme="minorHAnsi"/>
              </w:rPr>
              <w:t>101</w:t>
            </w:r>
            <w:r w:rsidRPr="009E1DAC">
              <w:rPr>
                <w:rFonts w:cstheme="minorHAnsi"/>
              </w:rPr>
              <w:t>-</w:t>
            </w:r>
            <w:r>
              <w:rPr>
                <w:rFonts w:cstheme="minorHAnsi"/>
              </w:rPr>
              <w:t>5</w:t>
            </w:r>
            <w:r w:rsidRPr="009E1DAC">
              <w:rPr>
                <w:rFonts w:cstheme="minorHAnsi"/>
              </w:rPr>
              <w:t>00, &gt;</w:t>
            </w:r>
            <w:r>
              <w:rPr>
                <w:rFonts w:cstheme="minorHAnsi"/>
              </w:rPr>
              <w:t>500</w:t>
            </w:r>
          </w:p>
        </w:tc>
      </w:tr>
      <w:tr w:rsidR="00A20126" w:rsidRPr="009E1DAC" w14:paraId="467472E2" w14:textId="77777777" w:rsidTr="007470BD">
        <w:tc>
          <w:tcPr>
            <w:tcW w:w="1167" w:type="pct"/>
            <w:shd w:val="clear" w:color="auto" w:fill="auto"/>
          </w:tcPr>
          <w:p w14:paraId="639880CF" w14:textId="77777777" w:rsidR="00A20126" w:rsidRPr="009E1DAC" w:rsidRDefault="00A20126" w:rsidP="007470BD">
            <w:pPr>
              <w:rPr>
                <w:rFonts w:cstheme="minorHAnsi"/>
              </w:rPr>
            </w:pPr>
            <w:r w:rsidRPr="009E1DAC">
              <w:rPr>
                <w:rFonts w:cstheme="minorHAnsi"/>
              </w:rPr>
              <w:t>Number of classified persons:</w:t>
            </w:r>
          </w:p>
        </w:tc>
        <w:tc>
          <w:tcPr>
            <w:tcW w:w="3833" w:type="pct"/>
            <w:shd w:val="clear" w:color="auto" w:fill="auto"/>
          </w:tcPr>
          <w:p w14:paraId="6C925FDC" w14:textId="77777777" w:rsidR="00A20126" w:rsidRPr="009E1DAC" w:rsidRDefault="00A20126" w:rsidP="007470BD">
            <w:pPr>
              <w:rPr>
                <w:rFonts w:cstheme="minorHAnsi"/>
              </w:rPr>
            </w:pPr>
            <w:r w:rsidRPr="009E1DAC">
              <w:rPr>
                <w:rFonts w:cstheme="minorHAnsi"/>
              </w:rPr>
              <w:t>The number of classified radiation worker employees at the time of the application</w:t>
            </w:r>
            <w:r>
              <w:rPr>
                <w:rFonts w:cstheme="minorHAnsi"/>
              </w:rPr>
              <w:t xml:space="preserve">- </w:t>
            </w:r>
            <w:r w:rsidRPr="009E1DAC">
              <w:rPr>
                <w:rFonts w:cstheme="minorHAnsi"/>
              </w:rPr>
              <w:t>&lt;5, 6-10, 11-</w:t>
            </w:r>
            <w:r>
              <w:rPr>
                <w:rFonts w:cstheme="minorHAnsi"/>
              </w:rPr>
              <w:t>50</w:t>
            </w:r>
            <w:r w:rsidRPr="009E1DAC">
              <w:rPr>
                <w:rFonts w:cstheme="minorHAnsi"/>
              </w:rPr>
              <w:t xml:space="preserve">, </w:t>
            </w:r>
            <w:r>
              <w:rPr>
                <w:rFonts w:cstheme="minorHAnsi"/>
              </w:rPr>
              <w:t>5</w:t>
            </w:r>
            <w:r w:rsidRPr="009E1DAC">
              <w:rPr>
                <w:rFonts w:cstheme="minorHAnsi"/>
              </w:rPr>
              <w:t>1-</w:t>
            </w:r>
            <w:r>
              <w:rPr>
                <w:rFonts w:cstheme="minorHAnsi"/>
              </w:rPr>
              <w:t>100</w:t>
            </w:r>
            <w:r w:rsidRPr="009E1DAC">
              <w:rPr>
                <w:rFonts w:cstheme="minorHAnsi"/>
              </w:rPr>
              <w:t xml:space="preserve">. </w:t>
            </w:r>
            <w:r>
              <w:rPr>
                <w:rFonts w:cstheme="minorHAnsi"/>
              </w:rPr>
              <w:t>101</w:t>
            </w:r>
            <w:r w:rsidRPr="009E1DAC">
              <w:rPr>
                <w:rFonts w:cstheme="minorHAnsi"/>
              </w:rPr>
              <w:t>-</w:t>
            </w:r>
            <w:r>
              <w:rPr>
                <w:rFonts w:cstheme="minorHAnsi"/>
              </w:rPr>
              <w:t>5</w:t>
            </w:r>
            <w:r w:rsidRPr="009E1DAC">
              <w:rPr>
                <w:rFonts w:cstheme="minorHAnsi"/>
              </w:rPr>
              <w:t>00, &gt;</w:t>
            </w:r>
            <w:r>
              <w:rPr>
                <w:rFonts w:cstheme="minorHAnsi"/>
              </w:rPr>
              <w:t>500</w:t>
            </w:r>
          </w:p>
        </w:tc>
      </w:tr>
      <w:tr w:rsidR="00A20126" w:rsidRPr="009E1DAC" w14:paraId="358096D0" w14:textId="77777777" w:rsidTr="007470BD">
        <w:tc>
          <w:tcPr>
            <w:tcW w:w="1167" w:type="pct"/>
            <w:shd w:val="clear" w:color="auto" w:fill="auto"/>
          </w:tcPr>
          <w:p w14:paraId="7C681A98" w14:textId="77777777" w:rsidR="00A20126" w:rsidRPr="009E1DAC" w:rsidRDefault="00A20126" w:rsidP="007470BD">
            <w:r w:rsidRPr="45D1FF4E">
              <w:t>The name of the employer’s Radiation Protection Adviser(s) (RPA):</w:t>
            </w:r>
          </w:p>
        </w:tc>
        <w:tc>
          <w:tcPr>
            <w:tcW w:w="3833" w:type="pct"/>
            <w:shd w:val="clear" w:color="auto" w:fill="auto"/>
          </w:tcPr>
          <w:p w14:paraId="40D138E6" w14:textId="77777777" w:rsidR="00A20126" w:rsidRPr="009E1DAC" w:rsidRDefault="00A20126" w:rsidP="007470BD">
            <w:pPr>
              <w:rPr>
                <w:rFonts w:cstheme="minorHAnsi"/>
              </w:rPr>
            </w:pPr>
            <w:r w:rsidRPr="009E1DAC">
              <w:rPr>
                <w:rFonts w:cstheme="minorHAnsi"/>
              </w:rPr>
              <w:t>Name</w:t>
            </w:r>
            <w:r>
              <w:rPr>
                <w:rFonts w:cstheme="minorHAnsi"/>
              </w:rPr>
              <w:t xml:space="preserve"> </w:t>
            </w:r>
            <w:r w:rsidRPr="009E1DAC">
              <w:rPr>
                <w:rFonts w:cstheme="minorHAnsi"/>
              </w:rPr>
              <w:t>of the Radiation Protection Adviser</w:t>
            </w:r>
            <w:r>
              <w:rPr>
                <w:rFonts w:cstheme="minorHAnsi"/>
              </w:rPr>
              <w:t>(s)</w:t>
            </w:r>
            <w:r w:rsidRPr="009E1DAC">
              <w:rPr>
                <w:rFonts w:cstheme="minorHAnsi"/>
              </w:rPr>
              <w:t xml:space="preserve"> (RPA) appointed by the employer.</w:t>
            </w:r>
            <w:r>
              <w:rPr>
                <w:rFonts w:cstheme="minorHAnsi"/>
              </w:rPr>
              <w:t xml:space="preserve"> RPAs can be individuals or a properly recognised RPA Body</w:t>
            </w:r>
          </w:p>
        </w:tc>
      </w:tr>
      <w:tr w:rsidR="00A20126" w:rsidRPr="009E1DAC" w14:paraId="0E58C04A" w14:textId="77777777" w:rsidTr="007470BD">
        <w:tc>
          <w:tcPr>
            <w:tcW w:w="1167" w:type="pct"/>
            <w:shd w:val="clear" w:color="auto" w:fill="auto"/>
          </w:tcPr>
          <w:p w14:paraId="21267970" w14:textId="77777777" w:rsidR="00A20126" w:rsidRPr="009E1DAC" w:rsidRDefault="00A20126" w:rsidP="007470BD">
            <w:pPr>
              <w:rPr>
                <w:rFonts w:cstheme="minorHAnsi"/>
              </w:rPr>
            </w:pPr>
            <w:r w:rsidRPr="009E1DAC">
              <w:rPr>
                <w:rFonts w:cstheme="minorHAnsi"/>
              </w:rPr>
              <w:t>Names, position and contact details of the person submitting the consent application.</w:t>
            </w:r>
          </w:p>
        </w:tc>
        <w:tc>
          <w:tcPr>
            <w:tcW w:w="3833" w:type="pct"/>
            <w:shd w:val="clear" w:color="auto" w:fill="auto"/>
          </w:tcPr>
          <w:p w14:paraId="5C0D894A" w14:textId="77777777" w:rsidR="00A20126" w:rsidRPr="009E1DAC" w:rsidRDefault="00A20126" w:rsidP="007470BD">
            <w:r w:rsidRPr="45D1FF4E">
              <w:t>This is the employee who is submitting the application on the employer’s behalf and who will digitally sign the application certifying that the information provided is true. This person must have been properly authorised by the employer to apply for consent of their behalf. Their contact details must include a postal address, email and telephone no. This will be the primary person with whom HSE</w:t>
            </w:r>
            <w:r>
              <w:t xml:space="preserve"> or ONR</w:t>
            </w:r>
            <w:r w:rsidRPr="45D1FF4E">
              <w:t xml:space="preserve"> will deal with when assessing the Safety Assessment and arranging the inspection. </w:t>
            </w:r>
            <w:r>
              <w:t xml:space="preserve"> (Applications for consent on behalf of an employer must not be made by the RPA to that employer unless that RPA is a properly authorised employee of the employer seeking consent).</w:t>
            </w:r>
          </w:p>
        </w:tc>
      </w:tr>
    </w:tbl>
    <w:p w14:paraId="5B43BB0A" w14:textId="77777777" w:rsidR="00A20126" w:rsidRPr="00A20126" w:rsidRDefault="00A20126" w:rsidP="00A20126"/>
    <w:sectPr w:rsidR="00A20126" w:rsidRPr="00A20126" w:rsidSect="007215F7">
      <w:pgSz w:w="16838" w:h="11906" w:orient="landscape" w:code="9"/>
      <w:pgMar w:top="1077" w:right="1440" w:bottom="1077"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F6C19" w14:textId="77777777" w:rsidR="008814F9" w:rsidRDefault="008814F9" w:rsidP="007D199A">
      <w:pPr>
        <w:spacing w:after="0"/>
      </w:pPr>
      <w:r>
        <w:separator/>
      </w:r>
    </w:p>
    <w:p w14:paraId="4AB2EEEC" w14:textId="77777777" w:rsidR="008814F9" w:rsidRDefault="008814F9"/>
  </w:endnote>
  <w:endnote w:type="continuationSeparator" w:id="0">
    <w:p w14:paraId="74F57E3A" w14:textId="77777777" w:rsidR="008814F9" w:rsidRDefault="008814F9" w:rsidP="007D199A">
      <w:pPr>
        <w:spacing w:after="0"/>
      </w:pPr>
      <w:r>
        <w:continuationSeparator/>
      </w:r>
    </w:p>
    <w:p w14:paraId="08F87A93" w14:textId="77777777" w:rsidR="008814F9" w:rsidRDefault="00881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C0B1" w14:textId="77777777" w:rsidR="00D96FB9" w:rsidRDefault="00D96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A598F" w14:textId="77777777" w:rsidR="00D96FB9" w:rsidRDefault="00D96F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F334" w14:textId="61F44832" w:rsidR="007470BD" w:rsidRPr="007470BD" w:rsidRDefault="007470BD" w:rsidP="007470BD">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45843" w14:textId="77777777" w:rsidR="008814F9" w:rsidRPr="005E0344" w:rsidRDefault="008814F9" w:rsidP="005E0344">
      <w:pPr>
        <w:spacing w:after="120"/>
        <w:rPr>
          <w:color w:val="000000" w:themeColor="text2"/>
        </w:rPr>
      </w:pPr>
      <w:r w:rsidRPr="005E0344">
        <w:rPr>
          <w:color w:val="000000" w:themeColor="text2"/>
        </w:rPr>
        <w:separator/>
      </w:r>
    </w:p>
  </w:footnote>
  <w:footnote w:type="continuationSeparator" w:id="0">
    <w:p w14:paraId="14D04C58" w14:textId="77777777" w:rsidR="008814F9" w:rsidRPr="005E0344" w:rsidRDefault="008814F9" w:rsidP="0090581D">
      <w:pPr>
        <w:spacing w:after="120"/>
        <w:rPr>
          <w:color w:val="000000" w:themeColor="text2"/>
        </w:rPr>
      </w:pPr>
      <w:r w:rsidRPr="005E0344">
        <w:rPr>
          <w:color w:val="000000" w:themeColor="text2"/>
        </w:rPr>
        <w:continuationSeparator/>
      </w:r>
    </w:p>
    <w:p w14:paraId="160D896A" w14:textId="77777777" w:rsidR="008814F9" w:rsidRDefault="008814F9"/>
  </w:footnote>
  <w:footnote w:type="continuationNotice" w:id="1">
    <w:p w14:paraId="3827CAD7" w14:textId="77777777" w:rsidR="008814F9" w:rsidRDefault="008814F9">
      <w:pPr>
        <w:spacing w:after="0"/>
      </w:pPr>
    </w:p>
    <w:p w14:paraId="699D73CB" w14:textId="77777777" w:rsidR="008814F9" w:rsidRDefault="008814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96868" w14:textId="77777777" w:rsidR="00D96FB9" w:rsidRDefault="00D96F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057A" w14:textId="77777777" w:rsidR="00D96FB9" w:rsidRDefault="00D96F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178C455" w:rsidR="00177666" w:rsidRPr="003A7E1C" w:rsidRDefault="001A1EBB" w:rsidP="009E0E52">
    <w:pPr>
      <w:pStyle w:val="Header"/>
      <w:rPr>
        <w:sz w:val="20"/>
        <w:szCs w:val="24"/>
      </w:rPr>
    </w:pPr>
    <w:sdt>
      <w:sdtPr>
        <w:rPr>
          <w:sz w:val="20"/>
          <w:szCs w:val="24"/>
        </w:rPr>
        <w:alias w:val="Title"/>
        <w:tag w:val=""/>
        <w:id w:val="-1990403342"/>
        <w:placeholder>
          <w:docPart w:val="E881BF0E7968457194008AA92A671CB5"/>
        </w:placeholder>
        <w:dataBinding w:prefixMappings="xmlns:ns0='http://purl.org/dc/elements/1.1/' xmlns:ns1='http://schemas.openxmlformats.org/package/2006/metadata/core-properties' " w:xpath="/ns1:coreProperties[1]/ns0:title[1]" w:storeItemID="{6C3C8BC8-F283-45AE-878A-BAB7291924A1}"/>
        <w:text/>
      </w:sdtPr>
      <w:sdtEndPr/>
      <w:sdtContent>
        <w:r w:rsidR="00125F83">
          <w:rPr>
            <w:sz w:val="20"/>
            <w:szCs w:val="24"/>
          </w:rPr>
          <w:t>Applying for IRR17 Consent - Information and guidance common to all safety assessments and common arrangements</w:t>
        </w:r>
      </w:sdtContent>
    </w:sdt>
    <w:r w:rsidR="004E3932" w:rsidRPr="003A7E1C">
      <w:rPr>
        <w:sz w:val="20"/>
        <w:szCs w:val="24"/>
      </w:rPr>
      <w:t xml:space="preserve"> | Issue No.: </w:t>
    </w:r>
    <w:sdt>
      <w:sdtPr>
        <w:rPr>
          <w:sz w:val="20"/>
          <w:szCs w:val="24"/>
        </w:rPr>
        <w:alias w:val="Status"/>
        <w:tag w:val=""/>
        <w:id w:val="-1448545164"/>
        <w:placeholder>
          <w:docPart w:val="F1D4A8EC6E424CCC8D1682C461C21F20"/>
        </w:placeholder>
        <w:dataBinding w:prefixMappings="xmlns:ns0='http://purl.org/dc/elements/1.1/' xmlns:ns1='http://schemas.openxmlformats.org/package/2006/metadata/core-properties' " w:xpath="/ns1:coreProperties[1]/ns1:contentStatus[1]" w:storeItemID="{6C3C8BC8-F283-45AE-878A-BAB7291924A1}"/>
        <w:text/>
      </w:sdtPr>
      <w:sdtEndPr/>
      <w:sdtContent>
        <w:r w:rsidR="007470BD">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543A"/>
    <w:multiLevelType w:val="hybridMultilevel"/>
    <w:tmpl w:val="14A09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0904ED"/>
    <w:multiLevelType w:val="hybridMultilevel"/>
    <w:tmpl w:val="8C923696"/>
    <w:lvl w:ilvl="0" w:tplc="8B0A6D28">
      <w:start w:val="1"/>
      <w:numFmt w:val="bullet"/>
      <w:lvlText w:val="·"/>
      <w:lvlJc w:val="left"/>
      <w:pPr>
        <w:ind w:left="720" w:hanging="360"/>
      </w:pPr>
      <w:rPr>
        <w:rFonts w:ascii="Symbol" w:hAnsi="Symbol" w:hint="default"/>
      </w:rPr>
    </w:lvl>
    <w:lvl w:ilvl="1" w:tplc="15F6E24E">
      <w:start w:val="1"/>
      <w:numFmt w:val="bullet"/>
      <w:lvlText w:val="o"/>
      <w:lvlJc w:val="left"/>
      <w:pPr>
        <w:ind w:left="1440" w:hanging="360"/>
      </w:pPr>
      <w:rPr>
        <w:rFonts w:ascii="Courier New" w:hAnsi="Courier New" w:hint="default"/>
      </w:rPr>
    </w:lvl>
    <w:lvl w:ilvl="2" w:tplc="823EF654">
      <w:start w:val="1"/>
      <w:numFmt w:val="bullet"/>
      <w:lvlText w:val=""/>
      <w:lvlJc w:val="left"/>
      <w:pPr>
        <w:ind w:left="2160" w:hanging="360"/>
      </w:pPr>
      <w:rPr>
        <w:rFonts w:ascii="Wingdings" w:hAnsi="Wingdings" w:hint="default"/>
      </w:rPr>
    </w:lvl>
    <w:lvl w:ilvl="3" w:tplc="760AD5B4">
      <w:start w:val="1"/>
      <w:numFmt w:val="bullet"/>
      <w:lvlText w:val=""/>
      <w:lvlJc w:val="left"/>
      <w:pPr>
        <w:ind w:left="2880" w:hanging="360"/>
      </w:pPr>
      <w:rPr>
        <w:rFonts w:ascii="Symbol" w:hAnsi="Symbol" w:hint="default"/>
      </w:rPr>
    </w:lvl>
    <w:lvl w:ilvl="4" w:tplc="DCDEBA62">
      <w:start w:val="1"/>
      <w:numFmt w:val="bullet"/>
      <w:lvlText w:val="o"/>
      <w:lvlJc w:val="left"/>
      <w:pPr>
        <w:ind w:left="3600" w:hanging="360"/>
      </w:pPr>
      <w:rPr>
        <w:rFonts w:ascii="Courier New" w:hAnsi="Courier New" w:hint="default"/>
      </w:rPr>
    </w:lvl>
    <w:lvl w:ilvl="5" w:tplc="ECD4130E">
      <w:start w:val="1"/>
      <w:numFmt w:val="bullet"/>
      <w:lvlText w:val=""/>
      <w:lvlJc w:val="left"/>
      <w:pPr>
        <w:ind w:left="4320" w:hanging="360"/>
      </w:pPr>
      <w:rPr>
        <w:rFonts w:ascii="Wingdings" w:hAnsi="Wingdings" w:hint="default"/>
      </w:rPr>
    </w:lvl>
    <w:lvl w:ilvl="6" w:tplc="7CFC3634">
      <w:start w:val="1"/>
      <w:numFmt w:val="bullet"/>
      <w:lvlText w:val=""/>
      <w:lvlJc w:val="left"/>
      <w:pPr>
        <w:ind w:left="5040" w:hanging="360"/>
      </w:pPr>
      <w:rPr>
        <w:rFonts w:ascii="Symbol" w:hAnsi="Symbol" w:hint="default"/>
      </w:rPr>
    </w:lvl>
    <w:lvl w:ilvl="7" w:tplc="C9427D24">
      <w:start w:val="1"/>
      <w:numFmt w:val="bullet"/>
      <w:lvlText w:val="o"/>
      <w:lvlJc w:val="left"/>
      <w:pPr>
        <w:ind w:left="5760" w:hanging="360"/>
      </w:pPr>
      <w:rPr>
        <w:rFonts w:ascii="Courier New" w:hAnsi="Courier New" w:hint="default"/>
      </w:rPr>
    </w:lvl>
    <w:lvl w:ilvl="8" w:tplc="33246AE4">
      <w:start w:val="1"/>
      <w:numFmt w:val="bullet"/>
      <w:lvlText w:val=""/>
      <w:lvlJc w:val="left"/>
      <w:pPr>
        <w:ind w:left="6480" w:hanging="360"/>
      </w:pPr>
      <w:rPr>
        <w:rFonts w:ascii="Wingdings" w:hAnsi="Wingdings" w:hint="default"/>
      </w:rPr>
    </w:lvl>
  </w:abstractNum>
  <w:abstractNum w:abstractNumId="2" w15:restartNumberingAfterBreak="0">
    <w:nsid w:val="2A1FA4D9"/>
    <w:multiLevelType w:val="hybridMultilevel"/>
    <w:tmpl w:val="34560D62"/>
    <w:lvl w:ilvl="0" w:tplc="AD288604">
      <w:start w:val="1"/>
      <w:numFmt w:val="bullet"/>
      <w:lvlText w:val="·"/>
      <w:lvlJc w:val="left"/>
      <w:pPr>
        <w:ind w:left="720" w:hanging="360"/>
      </w:pPr>
      <w:rPr>
        <w:rFonts w:ascii="Symbol" w:hAnsi="Symbol" w:hint="default"/>
      </w:rPr>
    </w:lvl>
    <w:lvl w:ilvl="1" w:tplc="D8B89D04">
      <w:start w:val="1"/>
      <w:numFmt w:val="bullet"/>
      <w:lvlText w:val="o"/>
      <w:lvlJc w:val="left"/>
      <w:pPr>
        <w:ind w:left="1440" w:hanging="360"/>
      </w:pPr>
      <w:rPr>
        <w:rFonts w:ascii="Courier New" w:hAnsi="Courier New" w:hint="default"/>
      </w:rPr>
    </w:lvl>
    <w:lvl w:ilvl="2" w:tplc="275E894E">
      <w:start w:val="1"/>
      <w:numFmt w:val="bullet"/>
      <w:lvlText w:val=""/>
      <w:lvlJc w:val="left"/>
      <w:pPr>
        <w:ind w:left="2160" w:hanging="360"/>
      </w:pPr>
      <w:rPr>
        <w:rFonts w:ascii="Wingdings" w:hAnsi="Wingdings" w:hint="default"/>
      </w:rPr>
    </w:lvl>
    <w:lvl w:ilvl="3" w:tplc="010C7576">
      <w:start w:val="1"/>
      <w:numFmt w:val="bullet"/>
      <w:lvlText w:val=""/>
      <w:lvlJc w:val="left"/>
      <w:pPr>
        <w:ind w:left="2880" w:hanging="360"/>
      </w:pPr>
      <w:rPr>
        <w:rFonts w:ascii="Symbol" w:hAnsi="Symbol" w:hint="default"/>
      </w:rPr>
    </w:lvl>
    <w:lvl w:ilvl="4" w:tplc="BF0CCB94">
      <w:start w:val="1"/>
      <w:numFmt w:val="bullet"/>
      <w:lvlText w:val="o"/>
      <w:lvlJc w:val="left"/>
      <w:pPr>
        <w:ind w:left="3600" w:hanging="360"/>
      </w:pPr>
      <w:rPr>
        <w:rFonts w:ascii="Courier New" w:hAnsi="Courier New" w:hint="default"/>
      </w:rPr>
    </w:lvl>
    <w:lvl w:ilvl="5" w:tplc="61264980">
      <w:start w:val="1"/>
      <w:numFmt w:val="bullet"/>
      <w:lvlText w:val=""/>
      <w:lvlJc w:val="left"/>
      <w:pPr>
        <w:ind w:left="4320" w:hanging="360"/>
      </w:pPr>
      <w:rPr>
        <w:rFonts w:ascii="Wingdings" w:hAnsi="Wingdings" w:hint="default"/>
      </w:rPr>
    </w:lvl>
    <w:lvl w:ilvl="6" w:tplc="1242D4E0">
      <w:start w:val="1"/>
      <w:numFmt w:val="bullet"/>
      <w:lvlText w:val=""/>
      <w:lvlJc w:val="left"/>
      <w:pPr>
        <w:ind w:left="5040" w:hanging="360"/>
      </w:pPr>
      <w:rPr>
        <w:rFonts w:ascii="Symbol" w:hAnsi="Symbol" w:hint="default"/>
      </w:rPr>
    </w:lvl>
    <w:lvl w:ilvl="7" w:tplc="4330ECCE">
      <w:start w:val="1"/>
      <w:numFmt w:val="bullet"/>
      <w:lvlText w:val="o"/>
      <w:lvlJc w:val="left"/>
      <w:pPr>
        <w:ind w:left="5760" w:hanging="360"/>
      </w:pPr>
      <w:rPr>
        <w:rFonts w:ascii="Courier New" w:hAnsi="Courier New" w:hint="default"/>
      </w:rPr>
    </w:lvl>
    <w:lvl w:ilvl="8" w:tplc="1F40373C">
      <w:start w:val="1"/>
      <w:numFmt w:val="bullet"/>
      <w:lvlText w:val=""/>
      <w:lvlJc w:val="left"/>
      <w:pPr>
        <w:ind w:left="6480" w:hanging="360"/>
      </w:pPr>
      <w:rPr>
        <w:rFonts w:ascii="Wingdings" w:hAnsi="Wingdings" w:hint="default"/>
      </w:rPr>
    </w:lvl>
  </w:abstractNum>
  <w:abstractNum w:abstractNumId="3" w15:restartNumberingAfterBreak="0">
    <w:nsid w:val="2F0C0D2B"/>
    <w:multiLevelType w:val="multilevel"/>
    <w:tmpl w:val="F4142E1A"/>
    <w:lvl w:ilvl="0">
      <w:start w:val="1"/>
      <w:numFmt w:val="decimal"/>
      <w:pStyle w:val="ListParagraph"/>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710E44"/>
    <w:multiLevelType w:val="hybridMultilevel"/>
    <w:tmpl w:val="71B6C5E6"/>
    <w:lvl w:ilvl="0" w:tplc="8BFCCA8C">
      <w:start w:val="1"/>
      <w:numFmt w:val="upperLetter"/>
      <w:lvlText w:val="%1."/>
      <w:lvlJc w:val="left"/>
      <w:pPr>
        <w:ind w:left="360" w:hanging="360"/>
      </w:pPr>
    </w:lvl>
    <w:lvl w:ilvl="1" w:tplc="0590A8E8">
      <w:start w:val="1"/>
      <w:numFmt w:val="lowerLetter"/>
      <w:lvlText w:val="%2."/>
      <w:lvlJc w:val="left"/>
      <w:pPr>
        <w:ind w:left="1080" w:hanging="360"/>
      </w:pPr>
    </w:lvl>
    <w:lvl w:ilvl="2" w:tplc="53A07CEA">
      <w:start w:val="1"/>
      <w:numFmt w:val="lowerRoman"/>
      <w:lvlText w:val="%3."/>
      <w:lvlJc w:val="right"/>
      <w:pPr>
        <w:ind w:left="1800" w:hanging="180"/>
      </w:pPr>
    </w:lvl>
    <w:lvl w:ilvl="3" w:tplc="BB065412">
      <w:start w:val="1"/>
      <w:numFmt w:val="decimal"/>
      <w:lvlText w:val="%4."/>
      <w:lvlJc w:val="left"/>
      <w:pPr>
        <w:ind w:left="2520" w:hanging="360"/>
      </w:pPr>
    </w:lvl>
    <w:lvl w:ilvl="4" w:tplc="93E42852">
      <w:start w:val="1"/>
      <w:numFmt w:val="lowerLetter"/>
      <w:lvlText w:val="%5."/>
      <w:lvlJc w:val="left"/>
      <w:pPr>
        <w:ind w:left="3240" w:hanging="360"/>
      </w:pPr>
    </w:lvl>
    <w:lvl w:ilvl="5" w:tplc="44CEDEFA">
      <w:start w:val="1"/>
      <w:numFmt w:val="lowerRoman"/>
      <w:lvlText w:val="%6."/>
      <w:lvlJc w:val="right"/>
      <w:pPr>
        <w:ind w:left="3960" w:hanging="180"/>
      </w:pPr>
    </w:lvl>
    <w:lvl w:ilvl="6" w:tplc="A20E7024">
      <w:start w:val="1"/>
      <w:numFmt w:val="decimal"/>
      <w:lvlText w:val="%7."/>
      <w:lvlJc w:val="left"/>
      <w:pPr>
        <w:ind w:left="4680" w:hanging="360"/>
      </w:pPr>
    </w:lvl>
    <w:lvl w:ilvl="7" w:tplc="7DD835DA">
      <w:start w:val="1"/>
      <w:numFmt w:val="lowerLetter"/>
      <w:lvlText w:val="%8."/>
      <w:lvlJc w:val="left"/>
      <w:pPr>
        <w:ind w:left="5400" w:hanging="360"/>
      </w:pPr>
    </w:lvl>
    <w:lvl w:ilvl="8" w:tplc="538EEC5E">
      <w:start w:val="1"/>
      <w:numFmt w:val="lowerRoman"/>
      <w:lvlText w:val="%9."/>
      <w:lvlJc w:val="right"/>
      <w:pPr>
        <w:ind w:left="6120" w:hanging="180"/>
      </w:pPr>
    </w:lvl>
  </w:abstractNum>
  <w:abstractNum w:abstractNumId="6" w15:restartNumberingAfterBreak="0">
    <w:nsid w:val="3ACA0827"/>
    <w:multiLevelType w:val="hybridMultilevel"/>
    <w:tmpl w:val="E79A9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47144E"/>
    <w:multiLevelType w:val="hybridMultilevel"/>
    <w:tmpl w:val="56045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6F6CB4"/>
    <w:multiLevelType w:val="hybridMultilevel"/>
    <w:tmpl w:val="2904C6B6"/>
    <w:lvl w:ilvl="0" w:tplc="CC28993E">
      <w:start w:val="1"/>
      <w:numFmt w:val="bullet"/>
      <w:lvlText w:val="·"/>
      <w:lvlJc w:val="left"/>
      <w:pPr>
        <w:ind w:left="720" w:hanging="360"/>
      </w:pPr>
      <w:rPr>
        <w:rFonts w:ascii="Symbol" w:hAnsi="Symbol" w:hint="default"/>
      </w:rPr>
    </w:lvl>
    <w:lvl w:ilvl="1" w:tplc="779AAC0A">
      <w:start w:val="1"/>
      <w:numFmt w:val="bullet"/>
      <w:lvlText w:val="o"/>
      <w:lvlJc w:val="left"/>
      <w:pPr>
        <w:ind w:left="1440" w:hanging="360"/>
      </w:pPr>
      <w:rPr>
        <w:rFonts w:ascii="Courier New" w:hAnsi="Courier New" w:hint="default"/>
      </w:rPr>
    </w:lvl>
    <w:lvl w:ilvl="2" w:tplc="8A36DD68">
      <w:start w:val="1"/>
      <w:numFmt w:val="bullet"/>
      <w:lvlText w:val=""/>
      <w:lvlJc w:val="left"/>
      <w:pPr>
        <w:ind w:left="2160" w:hanging="360"/>
      </w:pPr>
      <w:rPr>
        <w:rFonts w:ascii="Wingdings" w:hAnsi="Wingdings" w:hint="default"/>
      </w:rPr>
    </w:lvl>
    <w:lvl w:ilvl="3" w:tplc="6B10B09A">
      <w:start w:val="1"/>
      <w:numFmt w:val="bullet"/>
      <w:lvlText w:val=""/>
      <w:lvlJc w:val="left"/>
      <w:pPr>
        <w:ind w:left="2880" w:hanging="360"/>
      </w:pPr>
      <w:rPr>
        <w:rFonts w:ascii="Symbol" w:hAnsi="Symbol" w:hint="default"/>
      </w:rPr>
    </w:lvl>
    <w:lvl w:ilvl="4" w:tplc="B2F871FA">
      <w:start w:val="1"/>
      <w:numFmt w:val="bullet"/>
      <w:lvlText w:val="o"/>
      <w:lvlJc w:val="left"/>
      <w:pPr>
        <w:ind w:left="3600" w:hanging="360"/>
      </w:pPr>
      <w:rPr>
        <w:rFonts w:ascii="Courier New" w:hAnsi="Courier New" w:hint="default"/>
      </w:rPr>
    </w:lvl>
    <w:lvl w:ilvl="5" w:tplc="DC449D18">
      <w:start w:val="1"/>
      <w:numFmt w:val="bullet"/>
      <w:lvlText w:val=""/>
      <w:lvlJc w:val="left"/>
      <w:pPr>
        <w:ind w:left="4320" w:hanging="360"/>
      </w:pPr>
      <w:rPr>
        <w:rFonts w:ascii="Wingdings" w:hAnsi="Wingdings" w:hint="default"/>
      </w:rPr>
    </w:lvl>
    <w:lvl w:ilvl="6" w:tplc="3EB6404A">
      <w:start w:val="1"/>
      <w:numFmt w:val="bullet"/>
      <w:lvlText w:val=""/>
      <w:lvlJc w:val="left"/>
      <w:pPr>
        <w:ind w:left="5040" w:hanging="360"/>
      </w:pPr>
      <w:rPr>
        <w:rFonts w:ascii="Symbol" w:hAnsi="Symbol" w:hint="default"/>
      </w:rPr>
    </w:lvl>
    <w:lvl w:ilvl="7" w:tplc="A876405A">
      <w:start w:val="1"/>
      <w:numFmt w:val="bullet"/>
      <w:lvlText w:val="o"/>
      <w:lvlJc w:val="left"/>
      <w:pPr>
        <w:ind w:left="5760" w:hanging="360"/>
      </w:pPr>
      <w:rPr>
        <w:rFonts w:ascii="Courier New" w:hAnsi="Courier New" w:hint="default"/>
      </w:rPr>
    </w:lvl>
    <w:lvl w:ilvl="8" w:tplc="258CDF30">
      <w:start w:val="1"/>
      <w:numFmt w:val="bullet"/>
      <w:lvlText w:val=""/>
      <w:lvlJc w:val="left"/>
      <w:pPr>
        <w:ind w:left="6480" w:hanging="360"/>
      </w:pPr>
      <w:rPr>
        <w:rFonts w:ascii="Wingdings" w:hAnsi="Wingdings" w:hint="default"/>
      </w:rPr>
    </w:lvl>
  </w:abstractNum>
  <w:abstractNum w:abstractNumId="9" w15:restartNumberingAfterBreak="0">
    <w:nsid w:val="5E97B55E"/>
    <w:multiLevelType w:val="hybridMultilevel"/>
    <w:tmpl w:val="C448AE84"/>
    <w:lvl w:ilvl="0" w:tplc="88CC71DC">
      <w:start w:val="1"/>
      <w:numFmt w:val="upperLetter"/>
      <w:lvlText w:val="%1."/>
      <w:lvlJc w:val="left"/>
      <w:pPr>
        <w:ind w:left="360" w:hanging="360"/>
      </w:pPr>
    </w:lvl>
    <w:lvl w:ilvl="1" w:tplc="927643E8">
      <w:start w:val="1"/>
      <w:numFmt w:val="lowerLetter"/>
      <w:lvlText w:val="%2."/>
      <w:lvlJc w:val="left"/>
      <w:pPr>
        <w:ind w:left="1080" w:hanging="360"/>
      </w:pPr>
    </w:lvl>
    <w:lvl w:ilvl="2" w:tplc="9D24D516">
      <w:start w:val="1"/>
      <w:numFmt w:val="lowerRoman"/>
      <w:lvlText w:val="%3."/>
      <w:lvlJc w:val="right"/>
      <w:pPr>
        <w:ind w:left="1800" w:hanging="180"/>
      </w:pPr>
    </w:lvl>
    <w:lvl w:ilvl="3" w:tplc="28FCBFC6">
      <w:start w:val="1"/>
      <w:numFmt w:val="decimal"/>
      <w:lvlText w:val="%4."/>
      <w:lvlJc w:val="left"/>
      <w:pPr>
        <w:ind w:left="2520" w:hanging="360"/>
      </w:pPr>
    </w:lvl>
    <w:lvl w:ilvl="4" w:tplc="BEB6CFC2">
      <w:start w:val="1"/>
      <w:numFmt w:val="lowerLetter"/>
      <w:lvlText w:val="%5."/>
      <w:lvlJc w:val="left"/>
      <w:pPr>
        <w:ind w:left="3240" w:hanging="360"/>
      </w:pPr>
    </w:lvl>
    <w:lvl w:ilvl="5" w:tplc="E466D980">
      <w:start w:val="1"/>
      <w:numFmt w:val="lowerRoman"/>
      <w:lvlText w:val="%6."/>
      <w:lvlJc w:val="right"/>
      <w:pPr>
        <w:ind w:left="3960" w:hanging="180"/>
      </w:pPr>
    </w:lvl>
    <w:lvl w:ilvl="6" w:tplc="AF783778">
      <w:start w:val="1"/>
      <w:numFmt w:val="decimal"/>
      <w:lvlText w:val="%7."/>
      <w:lvlJc w:val="left"/>
      <w:pPr>
        <w:ind w:left="4680" w:hanging="360"/>
      </w:pPr>
    </w:lvl>
    <w:lvl w:ilvl="7" w:tplc="87FAEE8E">
      <w:start w:val="1"/>
      <w:numFmt w:val="lowerLetter"/>
      <w:lvlText w:val="%8."/>
      <w:lvlJc w:val="left"/>
      <w:pPr>
        <w:ind w:left="5400" w:hanging="360"/>
      </w:pPr>
    </w:lvl>
    <w:lvl w:ilvl="8" w:tplc="5202A1A8">
      <w:start w:val="1"/>
      <w:numFmt w:val="lowerRoman"/>
      <w:lvlText w:val="%9."/>
      <w:lvlJc w:val="right"/>
      <w:pPr>
        <w:ind w:left="6120" w:hanging="180"/>
      </w:pPr>
    </w:lvl>
  </w:abstractNum>
  <w:abstractNum w:abstractNumId="10" w15:restartNumberingAfterBreak="0">
    <w:nsid w:val="63B274BB"/>
    <w:multiLevelType w:val="hybridMultilevel"/>
    <w:tmpl w:val="E060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D94F61"/>
    <w:multiLevelType w:val="hybridMultilevel"/>
    <w:tmpl w:val="D77C60EA"/>
    <w:lvl w:ilvl="0" w:tplc="55D43DAE">
      <w:start w:val="1"/>
      <w:numFmt w:val="upperLetter"/>
      <w:lvlText w:val="%1."/>
      <w:lvlJc w:val="left"/>
      <w:pPr>
        <w:ind w:left="360" w:hanging="360"/>
      </w:pPr>
    </w:lvl>
    <w:lvl w:ilvl="1" w:tplc="96129CA4">
      <w:start w:val="1"/>
      <w:numFmt w:val="lowerLetter"/>
      <w:lvlText w:val="%2."/>
      <w:lvlJc w:val="left"/>
      <w:pPr>
        <w:ind w:left="1080" w:hanging="360"/>
      </w:pPr>
    </w:lvl>
    <w:lvl w:ilvl="2" w:tplc="B08EC0D2">
      <w:start w:val="1"/>
      <w:numFmt w:val="lowerRoman"/>
      <w:lvlText w:val="%3."/>
      <w:lvlJc w:val="right"/>
      <w:pPr>
        <w:ind w:left="1800" w:hanging="180"/>
      </w:pPr>
    </w:lvl>
    <w:lvl w:ilvl="3" w:tplc="EC5AC244">
      <w:start w:val="1"/>
      <w:numFmt w:val="decimal"/>
      <w:lvlText w:val="%4."/>
      <w:lvlJc w:val="left"/>
      <w:pPr>
        <w:ind w:left="2520" w:hanging="360"/>
      </w:pPr>
    </w:lvl>
    <w:lvl w:ilvl="4" w:tplc="41ACAEAA">
      <w:start w:val="1"/>
      <w:numFmt w:val="lowerLetter"/>
      <w:lvlText w:val="%5."/>
      <w:lvlJc w:val="left"/>
      <w:pPr>
        <w:ind w:left="3240" w:hanging="360"/>
      </w:pPr>
    </w:lvl>
    <w:lvl w:ilvl="5" w:tplc="3452761A">
      <w:start w:val="1"/>
      <w:numFmt w:val="lowerRoman"/>
      <w:lvlText w:val="%6."/>
      <w:lvlJc w:val="right"/>
      <w:pPr>
        <w:ind w:left="3960" w:hanging="180"/>
      </w:pPr>
    </w:lvl>
    <w:lvl w:ilvl="6" w:tplc="5BE85492">
      <w:start w:val="1"/>
      <w:numFmt w:val="decimal"/>
      <w:lvlText w:val="%7."/>
      <w:lvlJc w:val="left"/>
      <w:pPr>
        <w:ind w:left="4680" w:hanging="360"/>
      </w:pPr>
    </w:lvl>
    <w:lvl w:ilvl="7" w:tplc="CC44DB50">
      <w:start w:val="1"/>
      <w:numFmt w:val="lowerLetter"/>
      <w:lvlText w:val="%8."/>
      <w:lvlJc w:val="left"/>
      <w:pPr>
        <w:ind w:left="5400" w:hanging="360"/>
      </w:pPr>
    </w:lvl>
    <w:lvl w:ilvl="8" w:tplc="26E80F02">
      <w:start w:val="1"/>
      <w:numFmt w:val="lowerRoman"/>
      <w:lvlText w:val="%9."/>
      <w:lvlJc w:val="right"/>
      <w:pPr>
        <w:ind w:left="6120" w:hanging="180"/>
      </w:pPr>
    </w:lvl>
  </w:abstractNum>
  <w:abstractNum w:abstractNumId="1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5F46359"/>
    <w:multiLevelType w:val="hybridMultilevel"/>
    <w:tmpl w:val="578C1A34"/>
    <w:lvl w:ilvl="0" w:tplc="AA52A3B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370A3F"/>
    <w:multiLevelType w:val="hybridMultilevel"/>
    <w:tmpl w:val="83DE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D13530"/>
    <w:multiLevelType w:val="hybridMultilevel"/>
    <w:tmpl w:val="805CC66A"/>
    <w:lvl w:ilvl="0" w:tplc="7848E4E8">
      <w:start w:val="1"/>
      <w:numFmt w:val="upperLetter"/>
      <w:lvlText w:val="%1."/>
      <w:lvlJc w:val="left"/>
      <w:pPr>
        <w:ind w:left="360" w:hanging="360"/>
      </w:pPr>
    </w:lvl>
    <w:lvl w:ilvl="1" w:tplc="3A4CEAA0">
      <w:start w:val="1"/>
      <w:numFmt w:val="lowerLetter"/>
      <w:lvlText w:val="%2."/>
      <w:lvlJc w:val="left"/>
      <w:pPr>
        <w:ind w:left="1080" w:hanging="360"/>
      </w:pPr>
    </w:lvl>
    <w:lvl w:ilvl="2" w:tplc="A72CEF5C">
      <w:start w:val="1"/>
      <w:numFmt w:val="lowerRoman"/>
      <w:lvlText w:val="%3."/>
      <w:lvlJc w:val="right"/>
      <w:pPr>
        <w:ind w:left="1800" w:hanging="180"/>
      </w:pPr>
    </w:lvl>
    <w:lvl w:ilvl="3" w:tplc="2B0CB6D0">
      <w:start w:val="1"/>
      <w:numFmt w:val="decimal"/>
      <w:lvlText w:val="%4."/>
      <w:lvlJc w:val="left"/>
      <w:pPr>
        <w:ind w:left="2520" w:hanging="360"/>
      </w:pPr>
    </w:lvl>
    <w:lvl w:ilvl="4" w:tplc="CCC43644">
      <w:start w:val="1"/>
      <w:numFmt w:val="lowerLetter"/>
      <w:lvlText w:val="%5."/>
      <w:lvlJc w:val="left"/>
      <w:pPr>
        <w:ind w:left="3240" w:hanging="360"/>
      </w:pPr>
    </w:lvl>
    <w:lvl w:ilvl="5" w:tplc="236A1940">
      <w:start w:val="1"/>
      <w:numFmt w:val="lowerRoman"/>
      <w:lvlText w:val="%6."/>
      <w:lvlJc w:val="right"/>
      <w:pPr>
        <w:ind w:left="3960" w:hanging="180"/>
      </w:pPr>
    </w:lvl>
    <w:lvl w:ilvl="6" w:tplc="25FC863A">
      <w:start w:val="1"/>
      <w:numFmt w:val="decimal"/>
      <w:lvlText w:val="%7."/>
      <w:lvlJc w:val="left"/>
      <w:pPr>
        <w:ind w:left="4680" w:hanging="360"/>
      </w:pPr>
    </w:lvl>
    <w:lvl w:ilvl="7" w:tplc="EF620ACA">
      <w:start w:val="1"/>
      <w:numFmt w:val="lowerLetter"/>
      <w:lvlText w:val="%8."/>
      <w:lvlJc w:val="left"/>
      <w:pPr>
        <w:ind w:left="5400" w:hanging="360"/>
      </w:pPr>
    </w:lvl>
    <w:lvl w:ilvl="8" w:tplc="4978E404">
      <w:start w:val="1"/>
      <w:numFmt w:val="lowerRoman"/>
      <w:lvlText w:val="%9."/>
      <w:lvlJc w:val="right"/>
      <w:pPr>
        <w:ind w:left="6120" w:hanging="180"/>
      </w:pPr>
    </w:lvl>
  </w:abstractNum>
  <w:num w:numId="1" w16cid:durableId="1006248544">
    <w:abstractNumId w:val="13"/>
  </w:num>
  <w:num w:numId="2" w16cid:durableId="1077896924">
    <w:abstractNumId w:val="12"/>
  </w:num>
  <w:num w:numId="3" w16cid:durableId="1445538270">
    <w:abstractNumId w:val="4"/>
  </w:num>
  <w:num w:numId="4" w16cid:durableId="992375669">
    <w:abstractNumId w:val="3"/>
  </w:num>
  <w:num w:numId="5" w16cid:durableId="4675273">
    <w:abstractNumId w:val="10"/>
  </w:num>
  <w:num w:numId="6" w16cid:durableId="1840002254">
    <w:abstractNumId w:val="0"/>
  </w:num>
  <w:num w:numId="7" w16cid:durableId="1173032652">
    <w:abstractNumId w:val="5"/>
  </w:num>
  <w:num w:numId="8" w16cid:durableId="1597202503">
    <w:abstractNumId w:val="1"/>
  </w:num>
  <w:num w:numId="9" w16cid:durableId="1213955632">
    <w:abstractNumId w:val="14"/>
  </w:num>
  <w:num w:numId="10" w16cid:durableId="1249466805">
    <w:abstractNumId w:val="15"/>
  </w:num>
  <w:num w:numId="11" w16cid:durableId="977803904">
    <w:abstractNumId w:val="8"/>
  </w:num>
  <w:num w:numId="12" w16cid:durableId="1595551601">
    <w:abstractNumId w:val="9"/>
  </w:num>
  <w:num w:numId="13" w16cid:durableId="795410661">
    <w:abstractNumId w:val="7"/>
  </w:num>
  <w:num w:numId="14" w16cid:durableId="1485077964">
    <w:abstractNumId w:val="11"/>
  </w:num>
  <w:num w:numId="15" w16cid:durableId="1185438740">
    <w:abstractNumId w:val="2"/>
  </w:num>
  <w:num w:numId="16" w16cid:durableId="94064898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A92"/>
    <w:rsid w:val="00027F4F"/>
    <w:rsid w:val="00030430"/>
    <w:rsid w:val="0003078E"/>
    <w:rsid w:val="00031B89"/>
    <w:rsid w:val="000332A4"/>
    <w:rsid w:val="00033D15"/>
    <w:rsid w:val="0003693D"/>
    <w:rsid w:val="0004440F"/>
    <w:rsid w:val="00052C8A"/>
    <w:rsid w:val="000548C8"/>
    <w:rsid w:val="00075605"/>
    <w:rsid w:val="00075C66"/>
    <w:rsid w:val="000817D4"/>
    <w:rsid w:val="00082879"/>
    <w:rsid w:val="00091EEA"/>
    <w:rsid w:val="000A105C"/>
    <w:rsid w:val="000A24E3"/>
    <w:rsid w:val="000A6C80"/>
    <w:rsid w:val="000C2DDC"/>
    <w:rsid w:val="000D2FD4"/>
    <w:rsid w:val="000E5608"/>
    <w:rsid w:val="000F1B7B"/>
    <w:rsid w:val="000F2ED4"/>
    <w:rsid w:val="001028E8"/>
    <w:rsid w:val="001121FD"/>
    <w:rsid w:val="0012034D"/>
    <w:rsid w:val="00122363"/>
    <w:rsid w:val="00122FCC"/>
    <w:rsid w:val="00124C2B"/>
    <w:rsid w:val="00125F83"/>
    <w:rsid w:val="00126752"/>
    <w:rsid w:val="001273F8"/>
    <w:rsid w:val="00130B30"/>
    <w:rsid w:val="00140E1C"/>
    <w:rsid w:val="0014781F"/>
    <w:rsid w:val="00147AE4"/>
    <w:rsid w:val="00155E5C"/>
    <w:rsid w:val="001571E5"/>
    <w:rsid w:val="00164B33"/>
    <w:rsid w:val="00177666"/>
    <w:rsid w:val="001849CA"/>
    <w:rsid w:val="00185410"/>
    <w:rsid w:val="00192352"/>
    <w:rsid w:val="001A1EBB"/>
    <w:rsid w:val="001C4D63"/>
    <w:rsid w:val="001D0DE0"/>
    <w:rsid w:val="001D5AFF"/>
    <w:rsid w:val="001D6A3B"/>
    <w:rsid w:val="001D74B4"/>
    <w:rsid w:val="001E03E1"/>
    <w:rsid w:val="001F059F"/>
    <w:rsid w:val="00200811"/>
    <w:rsid w:val="00200CA1"/>
    <w:rsid w:val="0021338D"/>
    <w:rsid w:val="00214D43"/>
    <w:rsid w:val="00223090"/>
    <w:rsid w:val="002238B4"/>
    <w:rsid w:val="00225627"/>
    <w:rsid w:val="00227750"/>
    <w:rsid w:val="002319AB"/>
    <w:rsid w:val="002319AC"/>
    <w:rsid w:val="00234342"/>
    <w:rsid w:val="00235496"/>
    <w:rsid w:val="0024040D"/>
    <w:rsid w:val="00247763"/>
    <w:rsid w:val="00251CD7"/>
    <w:rsid w:val="00255FA3"/>
    <w:rsid w:val="00257288"/>
    <w:rsid w:val="00261FB6"/>
    <w:rsid w:val="002629F8"/>
    <w:rsid w:val="00263396"/>
    <w:rsid w:val="00265288"/>
    <w:rsid w:val="002659FA"/>
    <w:rsid w:val="00267815"/>
    <w:rsid w:val="002803DA"/>
    <w:rsid w:val="00280DDF"/>
    <w:rsid w:val="002917FF"/>
    <w:rsid w:val="00292ADF"/>
    <w:rsid w:val="002A0DEC"/>
    <w:rsid w:val="002B1C53"/>
    <w:rsid w:val="002E0BE4"/>
    <w:rsid w:val="002E26D6"/>
    <w:rsid w:val="002E3B58"/>
    <w:rsid w:val="002E3E8A"/>
    <w:rsid w:val="002E6A6A"/>
    <w:rsid w:val="002F3397"/>
    <w:rsid w:val="002F4909"/>
    <w:rsid w:val="002F7B0C"/>
    <w:rsid w:val="0030380D"/>
    <w:rsid w:val="00312411"/>
    <w:rsid w:val="0032328D"/>
    <w:rsid w:val="00323E71"/>
    <w:rsid w:val="0032599E"/>
    <w:rsid w:val="00326F77"/>
    <w:rsid w:val="00331AB8"/>
    <w:rsid w:val="003401B0"/>
    <w:rsid w:val="0034552A"/>
    <w:rsid w:val="00346C8E"/>
    <w:rsid w:val="00355DDA"/>
    <w:rsid w:val="00356F0D"/>
    <w:rsid w:val="00367BD5"/>
    <w:rsid w:val="00383355"/>
    <w:rsid w:val="00390327"/>
    <w:rsid w:val="00393066"/>
    <w:rsid w:val="00393B78"/>
    <w:rsid w:val="003A01E9"/>
    <w:rsid w:val="003A5269"/>
    <w:rsid w:val="003A7E1C"/>
    <w:rsid w:val="003B2195"/>
    <w:rsid w:val="003B600C"/>
    <w:rsid w:val="003C0306"/>
    <w:rsid w:val="003C114C"/>
    <w:rsid w:val="003C465D"/>
    <w:rsid w:val="003C77BA"/>
    <w:rsid w:val="003D495D"/>
    <w:rsid w:val="003E098E"/>
    <w:rsid w:val="003E2FAE"/>
    <w:rsid w:val="003E411F"/>
    <w:rsid w:val="00407CF7"/>
    <w:rsid w:val="00415ED6"/>
    <w:rsid w:val="00417CAF"/>
    <w:rsid w:val="00420A11"/>
    <w:rsid w:val="00420C56"/>
    <w:rsid w:val="00422265"/>
    <w:rsid w:val="004237A2"/>
    <w:rsid w:val="00423AC8"/>
    <w:rsid w:val="004373A7"/>
    <w:rsid w:val="00437D94"/>
    <w:rsid w:val="00440117"/>
    <w:rsid w:val="0044030C"/>
    <w:rsid w:val="00452A5A"/>
    <w:rsid w:val="004625DD"/>
    <w:rsid w:val="004648A4"/>
    <w:rsid w:val="00471380"/>
    <w:rsid w:val="00483BF8"/>
    <w:rsid w:val="004849DB"/>
    <w:rsid w:val="00486EAC"/>
    <w:rsid w:val="004903B7"/>
    <w:rsid w:val="00494F0D"/>
    <w:rsid w:val="00496BFD"/>
    <w:rsid w:val="004A1EC7"/>
    <w:rsid w:val="004A3DF2"/>
    <w:rsid w:val="004C3272"/>
    <w:rsid w:val="004C361D"/>
    <w:rsid w:val="004C4891"/>
    <w:rsid w:val="004C4C0D"/>
    <w:rsid w:val="004D0393"/>
    <w:rsid w:val="004D2C89"/>
    <w:rsid w:val="004E3932"/>
    <w:rsid w:val="004F1E79"/>
    <w:rsid w:val="004F5F33"/>
    <w:rsid w:val="00500747"/>
    <w:rsid w:val="0050103A"/>
    <w:rsid w:val="00511B0F"/>
    <w:rsid w:val="005142CF"/>
    <w:rsid w:val="0055388E"/>
    <w:rsid w:val="005714C3"/>
    <w:rsid w:val="005754AE"/>
    <w:rsid w:val="00577FB5"/>
    <w:rsid w:val="005852D1"/>
    <w:rsid w:val="00587A22"/>
    <w:rsid w:val="0059299D"/>
    <w:rsid w:val="00595C8C"/>
    <w:rsid w:val="00597747"/>
    <w:rsid w:val="005A4CDD"/>
    <w:rsid w:val="005B57E4"/>
    <w:rsid w:val="005B59E6"/>
    <w:rsid w:val="005B5ABD"/>
    <w:rsid w:val="005B5C10"/>
    <w:rsid w:val="005C140A"/>
    <w:rsid w:val="005C1E52"/>
    <w:rsid w:val="005C6763"/>
    <w:rsid w:val="005D3164"/>
    <w:rsid w:val="005D3752"/>
    <w:rsid w:val="005E0344"/>
    <w:rsid w:val="005E440B"/>
    <w:rsid w:val="005F2C85"/>
    <w:rsid w:val="005F7DD5"/>
    <w:rsid w:val="00605ADB"/>
    <w:rsid w:val="00611C9F"/>
    <w:rsid w:val="006248DE"/>
    <w:rsid w:val="00627555"/>
    <w:rsid w:val="006322A0"/>
    <w:rsid w:val="006361FD"/>
    <w:rsid w:val="0064226F"/>
    <w:rsid w:val="00642DDB"/>
    <w:rsid w:val="00653298"/>
    <w:rsid w:val="00663A7C"/>
    <w:rsid w:val="00667DF2"/>
    <w:rsid w:val="00670DF1"/>
    <w:rsid w:val="00671345"/>
    <w:rsid w:val="00672728"/>
    <w:rsid w:val="00672A9B"/>
    <w:rsid w:val="00675884"/>
    <w:rsid w:val="006817E6"/>
    <w:rsid w:val="006921A3"/>
    <w:rsid w:val="00696EE0"/>
    <w:rsid w:val="00697980"/>
    <w:rsid w:val="006A19EF"/>
    <w:rsid w:val="006A43D5"/>
    <w:rsid w:val="006A525B"/>
    <w:rsid w:val="006B1995"/>
    <w:rsid w:val="006C045F"/>
    <w:rsid w:val="006C36F8"/>
    <w:rsid w:val="006C4196"/>
    <w:rsid w:val="006C63B0"/>
    <w:rsid w:val="006C76A2"/>
    <w:rsid w:val="006C792E"/>
    <w:rsid w:val="006D116C"/>
    <w:rsid w:val="006E7C42"/>
    <w:rsid w:val="006F168A"/>
    <w:rsid w:val="006F5076"/>
    <w:rsid w:val="006F6009"/>
    <w:rsid w:val="0070321D"/>
    <w:rsid w:val="007068BA"/>
    <w:rsid w:val="00711994"/>
    <w:rsid w:val="00716AB1"/>
    <w:rsid w:val="007215F7"/>
    <w:rsid w:val="00721D63"/>
    <w:rsid w:val="00731659"/>
    <w:rsid w:val="00732C7B"/>
    <w:rsid w:val="00733C45"/>
    <w:rsid w:val="00734D2B"/>
    <w:rsid w:val="00737705"/>
    <w:rsid w:val="007408D4"/>
    <w:rsid w:val="007420AC"/>
    <w:rsid w:val="00742617"/>
    <w:rsid w:val="007470BD"/>
    <w:rsid w:val="00755CFD"/>
    <w:rsid w:val="00783AFA"/>
    <w:rsid w:val="00785427"/>
    <w:rsid w:val="00790540"/>
    <w:rsid w:val="007932BF"/>
    <w:rsid w:val="007968CA"/>
    <w:rsid w:val="007A2940"/>
    <w:rsid w:val="007A43FF"/>
    <w:rsid w:val="007B3918"/>
    <w:rsid w:val="007C32E0"/>
    <w:rsid w:val="007C3C1D"/>
    <w:rsid w:val="007D199A"/>
    <w:rsid w:val="007D2EBE"/>
    <w:rsid w:val="007E0275"/>
    <w:rsid w:val="007E1C07"/>
    <w:rsid w:val="007F24B6"/>
    <w:rsid w:val="00803D94"/>
    <w:rsid w:val="008229BA"/>
    <w:rsid w:val="00824151"/>
    <w:rsid w:val="008247DA"/>
    <w:rsid w:val="00834B77"/>
    <w:rsid w:val="00845390"/>
    <w:rsid w:val="0084601B"/>
    <w:rsid w:val="00847A1E"/>
    <w:rsid w:val="008606F0"/>
    <w:rsid w:val="00865489"/>
    <w:rsid w:val="0086553D"/>
    <w:rsid w:val="00874FEB"/>
    <w:rsid w:val="008814F9"/>
    <w:rsid w:val="00881B6F"/>
    <w:rsid w:val="00882AA4"/>
    <w:rsid w:val="00883E22"/>
    <w:rsid w:val="00884E43"/>
    <w:rsid w:val="00887EC6"/>
    <w:rsid w:val="00887FBA"/>
    <w:rsid w:val="0089084C"/>
    <w:rsid w:val="00893409"/>
    <w:rsid w:val="00893D9F"/>
    <w:rsid w:val="008A2379"/>
    <w:rsid w:val="008A4329"/>
    <w:rsid w:val="008A578E"/>
    <w:rsid w:val="008B1519"/>
    <w:rsid w:val="008B2309"/>
    <w:rsid w:val="008B38B4"/>
    <w:rsid w:val="008B7BCC"/>
    <w:rsid w:val="008C50C3"/>
    <w:rsid w:val="008C7094"/>
    <w:rsid w:val="008D2B97"/>
    <w:rsid w:val="008D49A5"/>
    <w:rsid w:val="008D6C81"/>
    <w:rsid w:val="008E4CE4"/>
    <w:rsid w:val="008E6CF0"/>
    <w:rsid w:val="008F1439"/>
    <w:rsid w:val="008F4C27"/>
    <w:rsid w:val="008F7051"/>
    <w:rsid w:val="009033A9"/>
    <w:rsid w:val="0090581D"/>
    <w:rsid w:val="0091439C"/>
    <w:rsid w:val="00920572"/>
    <w:rsid w:val="00920BF2"/>
    <w:rsid w:val="009349A9"/>
    <w:rsid w:val="00936C52"/>
    <w:rsid w:val="0094271C"/>
    <w:rsid w:val="0095489B"/>
    <w:rsid w:val="00966FB9"/>
    <w:rsid w:val="009671CD"/>
    <w:rsid w:val="00972F49"/>
    <w:rsid w:val="009751A9"/>
    <w:rsid w:val="00980F9C"/>
    <w:rsid w:val="0098632B"/>
    <w:rsid w:val="00986DB4"/>
    <w:rsid w:val="00993B48"/>
    <w:rsid w:val="00994ACB"/>
    <w:rsid w:val="00997BFB"/>
    <w:rsid w:val="009A7348"/>
    <w:rsid w:val="009B0162"/>
    <w:rsid w:val="009B4526"/>
    <w:rsid w:val="009B462C"/>
    <w:rsid w:val="009C15F3"/>
    <w:rsid w:val="009C3689"/>
    <w:rsid w:val="009E07C2"/>
    <w:rsid w:val="009E0E52"/>
    <w:rsid w:val="009F72F9"/>
    <w:rsid w:val="00A00205"/>
    <w:rsid w:val="00A00AF0"/>
    <w:rsid w:val="00A14B5A"/>
    <w:rsid w:val="00A20126"/>
    <w:rsid w:val="00A34CFD"/>
    <w:rsid w:val="00A3567F"/>
    <w:rsid w:val="00A37698"/>
    <w:rsid w:val="00A41ED3"/>
    <w:rsid w:val="00A56219"/>
    <w:rsid w:val="00A81D82"/>
    <w:rsid w:val="00A9118F"/>
    <w:rsid w:val="00A91EB8"/>
    <w:rsid w:val="00A93E33"/>
    <w:rsid w:val="00AB6970"/>
    <w:rsid w:val="00AC1939"/>
    <w:rsid w:val="00AC7C05"/>
    <w:rsid w:val="00AD167C"/>
    <w:rsid w:val="00AD17C7"/>
    <w:rsid w:val="00AD4041"/>
    <w:rsid w:val="00AE0D57"/>
    <w:rsid w:val="00AE302B"/>
    <w:rsid w:val="00AE5E96"/>
    <w:rsid w:val="00AE67D7"/>
    <w:rsid w:val="00AE7864"/>
    <w:rsid w:val="00AF44D0"/>
    <w:rsid w:val="00B10C65"/>
    <w:rsid w:val="00B16BE5"/>
    <w:rsid w:val="00B259DF"/>
    <w:rsid w:val="00B3096C"/>
    <w:rsid w:val="00B44B1F"/>
    <w:rsid w:val="00B51712"/>
    <w:rsid w:val="00B64141"/>
    <w:rsid w:val="00B64E72"/>
    <w:rsid w:val="00B77913"/>
    <w:rsid w:val="00B824FB"/>
    <w:rsid w:val="00B82646"/>
    <w:rsid w:val="00B97359"/>
    <w:rsid w:val="00B97A8F"/>
    <w:rsid w:val="00BA4E58"/>
    <w:rsid w:val="00BA7074"/>
    <w:rsid w:val="00BB7829"/>
    <w:rsid w:val="00BC7F88"/>
    <w:rsid w:val="00BD1457"/>
    <w:rsid w:val="00BD3DD8"/>
    <w:rsid w:val="00BE2AD9"/>
    <w:rsid w:val="00BE4661"/>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2CE2"/>
    <w:rsid w:val="00C6483C"/>
    <w:rsid w:val="00C64AE9"/>
    <w:rsid w:val="00C705EE"/>
    <w:rsid w:val="00C70CFF"/>
    <w:rsid w:val="00C718FE"/>
    <w:rsid w:val="00C86CEC"/>
    <w:rsid w:val="00C8773D"/>
    <w:rsid w:val="00C87ABB"/>
    <w:rsid w:val="00C91831"/>
    <w:rsid w:val="00C953DF"/>
    <w:rsid w:val="00CA36B6"/>
    <w:rsid w:val="00CB566E"/>
    <w:rsid w:val="00CB5897"/>
    <w:rsid w:val="00CD5401"/>
    <w:rsid w:val="00CE1B1E"/>
    <w:rsid w:val="00CE2709"/>
    <w:rsid w:val="00CE2D64"/>
    <w:rsid w:val="00CE6198"/>
    <w:rsid w:val="00CF3C39"/>
    <w:rsid w:val="00CF6230"/>
    <w:rsid w:val="00D017FC"/>
    <w:rsid w:val="00D0226A"/>
    <w:rsid w:val="00D1136B"/>
    <w:rsid w:val="00D13147"/>
    <w:rsid w:val="00D463FF"/>
    <w:rsid w:val="00D5715A"/>
    <w:rsid w:val="00D71687"/>
    <w:rsid w:val="00D73652"/>
    <w:rsid w:val="00D73C09"/>
    <w:rsid w:val="00D74813"/>
    <w:rsid w:val="00D93B89"/>
    <w:rsid w:val="00D95B91"/>
    <w:rsid w:val="00D96FB9"/>
    <w:rsid w:val="00DA1EBD"/>
    <w:rsid w:val="00DA30BC"/>
    <w:rsid w:val="00DA69C2"/>
    <w:rsid w:val="00DA6D70"/>
    <w:rsid w:val="00DB6050"/>
    <w:rsid w:val="00DB7F72"/>
    <w:rsid w:val="00DC2903"/>
    <w:rsid w:val="00DC2C34"/>
    <w:rsid w:val="00DE2C87"/>
    <w:rsid w:val="00DE3AD7"/>
    <w:rsid w:val="00DE459A"/>
    <w:rsid w:val="00DE75C0"/>
    <w:rsid w:val="00DF1834"/>
    <w:rsid w:val="00DF27DA"/>
    <w:rsid w:val="00DF4DBE"/>
    <w:rsid w:val="00E074DE"/>
    <w:rsid w:val="00E11ABC"/>
    <w:rsid w:val="00E40820"/>
    <w:rsid w:val="00E4658F"/>
    <w:rsid w:val="00E54A67"/>
    <w:rsid w:val="00E61C0D"/>
    <w:rsid w:val="00E63EB4"/>
    <w:rsid w:val="00E648E7"/>
    <w:rsid w:val="00E66160"/>
    <w:rsid w:val="00E71329"/>
    <w:rsid w:val="00E8363B"/>
    <w:rsid w:val="00E84966"/>
    <w:rsid w:val="00E903AE"/>
    <w:rsid w:val="00E92383"/>
    <w:rsid w:val="00EA1B3A"/>
    <w:rsid w:val="00EA2109"/>
    <w:rsid w:val="00EA278A"/>
    <w:rsid w:val="00ED28D2"/>
    <w:rsid w:val="00ED43B3"/>
    <w:rsid w:val="00ED4D4E"/>
    <w:rsid w:val="00ED6C91"/>
    <w:rsid w:val="00EE0C77"/>
    <w:rsid w:val="00EE4E54"/>
    <w:rsid w:val="00EF4334"/>
    <w:rsid w:val="00F05A47"/>
    <w:rsid w:val="00F40456"/>
    <w:rsid w:val="00F436BB"/>
    <w:rsid w:val="00F45763"/>
    <w:rsid w:val="00F47145"/>
    <w:rsid w:val="00F545BF"/>
    <w:rsid w:val="00F54E5C"/>
    <w:rsid w:val="00F71B56"/>
    <w:rsid w:val="00F832C8"/>
    <w:rsid w:val="00F873B3"/>
    <w:rsid w:val="00FA33FE"/>
    <w:rsid w:val="00FA42B9"/>
    <w:rsid w:val="00FA755A"/>
    <w:rsid w:val="00FB2B0F"/>
    <w:rsid w:val="00FB4F6B"/>
    <w:rsid w:val="00FB5FE1"/>
    <w:rsid w:val="00FC0718"/>
    <w:rsid w:val="00FC0E8D"/>
    <w:rsid w:val="00FC46EF"/>
    <w:rsid w:val="00FC4BE2"/>
    <w:rsid w:val="00FC5F39"/>
    <w:rsid w:val="00FD16C4"/>
    <w:rsid w:val="00FD31B3"/>
    <w:rsid w:val="00FD39D4"/>
    <w:rsid w:val="00FD4204"/>
    <w:rsid w:val="00FF388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7470BD"/>
    <w:pPr>
      <w:numPr>
        <w:numId w:val="1"/>
      </w:numPr>
      <w:ind w:left="1276"/>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7470BD"/>
    <w:pPr>
      <w:numPr>
        <w:numId w:val="4"/>
      </w:numPr>
      <w:spacing w:line="240" w:lineRule="auto"/>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CommentSubject">
    <w:name w:val="annotation subject"/>
    <w:basedOn w:val="CommentText"/>
    <w:next w:val="CommentText"/>
    <w:link w:val="CommentSubjectChar"/>
    <w:uiPriority w:val="99"/>
    <w:semiHidden/>
    <w:unhideWhenUsed/>
    <w:rsid w:val="007E027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E0275"/>
    <w:rPr>
      <w:rFonts w:ascii="Arial" w:eastAsiaTheme="minorHAnsi" w:hAnsi="Arial" w:cstheme="minorBidi"/>
      <w:b/>
      <w:bCs/>
      <w:lang w:eastAsia="en-US" w:bidi="he-IL"/>
    </w:rPr>
  </w:style>
  <w:style w:type="table" w:customStyle="1" w:styleId="TableGrid1">
    <w:name w:val="Table Grid1"/>
    <w:basedOn w:val="TableNormal"/>
    <w:next w:val="TableGrid"/>
    <w:uiPriority w:val="39"/>
    <w:rsid w:val="002E26D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1445">
      <w:bodyDiv w:val="1"/>
      <w:marLeft w:val="0"/>
      <w:marRight w:val="0"/>
      <w:marTop w:val="0"/>
      <w:marBottom w:val="0"/>
      <w:divBdr>
        <w:top w:val="none" w:sz="0" w:space="0" w:color="auto"/>
        <w:left w:val="none" w:sz="0" w:space="0" w:color="auto"/>
        <w:bottom w:val="none" w:sz="0" w:space="0" w:color="auto"/>
        <w:right w:val="none" w:sz="0" w:space="0" w:color="auto"/>
      </w:divBdr>
      <w:divsChild>
        <w:div w:id="308559610">
          <w:marLeft w:val="547"/>
          <w:marRight w:val="0"/>
          <w:marTop w:val="0"/>
          <w:marBottom w:val="24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5619692">
      <w:bodyDiv w:val="1"/>
      <w:marLeft w:val="0"/>
      <w:marRight w:val="0"/>
      <w:marTop w:val="0"/>
      <w:marBottom w:val="0"/>
      <w:divBdr>
        <w:top w:val="none" w:sz="0" w:space="0" w:color="auto"/>
        <w:left w:val="none" w:sz="0" w:space="0" w:color="auto"/>
        <w:bottom w:val="none" w:sz="0" w:space="0" w:color="auto"/>
        <w:right w:val="none" w:sz="0" w:space="0" w:color="auto"/>
      </w:divBdr>
      <w:divsChild>
        <w:div w:id="601381277">
          <w:marLeft w:val="547"/>
          <w:marRight w:val="0"/>
          <w:marTop w:val="0"/>
          <w:marBottom w:val="24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2518282">
      <w:bodyDiv w:val="1"/>
      <w:marLeft w:val="0"/>
      <w:marRight w:val="0"/>
      <w:marTop w:val="0"/>
      <w:marBottom w:val="0"/>
      <w:divBdr>
        <w:top w:val="none" w:sz="0" w:space="0" w:color="auto"/>
        <w:left w:val="none" w:sz="0" w:space="0" w:color="auto"/>
        <w:bottom w:val="none" w:sz="0" w:space="0" w:color="auto"/>
        <w:right w:val="none" w:sz="0" w:space="0" w:color="auto"/>
      </w:divBdr>
      <w:divsChild>
        <w:div w:id="116149361">
          <w:marLeft w:val="547"/>
          <w:marRight w:val="0"/>
          <w:marTop w:val="0"/>
          <w:marBottom w:val="240"/>
          <w:divBdr>
            <w:top w:val="none" w:sz="0" w:space="0" w:color="auto"/>
            <w:left w:val="none" w:sz="0" w:space="0" w:color="auto"/>
            <w:bottom w:val="none" w:sz="0" w:space="0" w:color="auto"/>
            <w:right w:val="none" w:sz="0" w:space="0" w:color="auto"/>
          </w:divBdr>
        </w:div>
      </w:divsChild>
    </w:div>
    <w:div w:id="706956043">
      <w:bodyDiv w:val="1"/>
      <w:marLeft w:val="0"/>
      <w:marRight w:val="0"/>
      <w:marTop w:val="0"/>
      <w:marBottom w:val="0"/>
      <w:divBdr>
        <w:top w:val="none" w:sz="0" w:space="0" w:color="auto"/>
        <w:left w:val="none" w:sz="0" w:space="0" w:color="auto"/>
        <w:bottom w:val="none" w:sz="0" w:space="0" w:color="auto"/>
        <w:right w:val="none" w:sz="0" w:space="0" w:color="auto"/>
      </w:divBdr>
      <w:divsChild>
        <w:div w:id="429010588">
          <w:marLeft w:val="547"/>
          <w:marRight w:val="0"/>
          <w:marTop w:val="0"/>
          <w:marBottom w:val="240"/>
          <w:divBdr>
            <w:top w:val="none" w:sz="0" w:space="0" w:color="auto"/>
            <w:left w:val="none" w:sz="0" w:space="0" w:color="auto"/>
            <w:bottom w:val="none" w:sz="0" w:space="0" w:color="auto"/>
            <w:right w:val="none" w:sz="0" w:space="0" w:color="auto"/>
          </w:divBdr>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21936300">
      <w:bodyDiv w:val="1"/>
      <w:marLeft w:val="0"/>
      <w:marRight w:val="0"/>
      <w:marTop w:val="0"/>
      <w:marBottom w:val="0"/>
      <w:divBdr>
        <w:top w:val="none" w:sz="0" w:space="0" w:color="auto"/>
        <w:left w:val="none" w:sz="0" w:space="0" w:color="auto"/>
        <w:bottom w:val="none" w:sz="0" w:space="0" w:color="auto"/>
        <w:right w:val="none" w:sz="0" w:space="0" w:color="auto"/>
      </w:divBdr>
      <w:divsChild>
        <w:div w:id="1238368598">
          <w:marLeft w:val="547"/>
          <w:marRight w:val="0"/>
          <w:marTop w:val="0"/>
          <w:marBottom w:val="240"/>
          <w:divBdr>
            <w:top w:val="none" w:sz="0" w:space="0" w:color="auto"/>
            <w:left w:val="none" w:sz="0" w:space="0" w:color="auto"/>
            <w:bottom w:val="none" w:sz="0" w:space="0" w:color="auto"/>
            <w:right w:val="none" w:sz="0" w:space="0" w:color="auto"/>
          </w:divBdr>
        </w:div>
      </w:divsChild>
    </w:div>
    <w:div w:id="1307855295">
      <w:bodyDiv w:val="1"/>
      <w:marLeft w:val="0"/>
      <w:marRight w:val="0"/>
      <w:marTop w:val="0"/>
      <w:marBottom w:val="0"/>
      <w:divBdr>
        <w:top w:val="none" w:sz="0" w:space="0" w:color="auto"/>
        <w:left w:val="none" w:sz="0" w:space="0" w:color="auto"/>
        <w:bottom w:val="none" w:sz="0" w:space="0" w:color="auto"/>
        <w:right w:val="none" w:sz="0" w:space="0" w:color="auto"/>
      </w:divBdr>
      <w:divsChild>
        <w:div w:id="1889367280">
          <w:marLeft w:val="547"/>
          <w:marRight w:val="0"/>
          <w:marTop w:val="0"/>
          <w:marBottom w:val="24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2892579">
      <w:bodyDiv w:val="1"/>
      <w:marLeft w:val="0"/>
      <w:marRight w:val="0"/>
      <w:marTop w:val="0"/>
      <w:marBottom w:val="0"/>
      <w:divBdr>
        <w:top w:val="none" w:sz="0" w:space="0" w:color="auto"/>
        <w:left w:val="none" w:sz="0" w:space="0" w:color="auto"/>
        <w:bottom w:val="none" w:sz="0" w:space="0" w:color="auto"/>
        <w:right w:val="none" w:sz="0" w:space="0" w:color="auto"/>
      </w:divBdr>
      <w:divsChild>
        <w:div w:id="1087073887">
          <w:marLeft w:val="547"/>
          <w:marRight w:val="0"/>
          <w:marTop w:val="0"/>
          <w:marBottom w:val="240"/>
          <w:divBdr>
            <w:top w:val="none" w:sz="0" w:space="0" w:color="auto"/>
            <w:left w:val="none" w:sz="0" w:space="0" w:color="auto"/>
            <w:bottom w:val="none" w:sz="0" w:space="0" w:color="auto"/>
            <w:right w:val="none" w:sz="0" w:space="0" w:color="auto"/>
          </w:divBdr>
        </w:div>
      </w:divsChild>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88494764">
      <w:bodyDiv w:val="1"/>
      <w:marLeft w:val="0"/>
      <w:marRight w:val="0"/>
      <w:marTop w:val="0"/>
      <w:marBottom w:val="0"/>
      <w:divBdr>
        <w:top w:val="none" w:sz="0" w:space="0" w:color="auto"/>
        <w:left w:val="none" w:sz="0" w:space="0" w:color="auto"/>
        <w:bottom w:val="none" w:sz="0" w:space="0" w:color="auto"/>
        <w:right w:val="none" w:sz="0" w:space="0" w:color="auto"/>
      </w:divBdr>
      <w:divsChild>
        <w:div w:id="1224678088">
          <w:marLeft w:val="547"/>
          <w:marRight w:val="0"/>
          <w:marTop w:val="0"/>
          <w:marBottom w:val="240"/>
          <w:divBdr>
            <w:top w:val="none" w:sz="0" w:space="0" w:color="auto"/>
            <w:left w:val="none" w:sz="0" w:space="0" w:color="auto"/>
            <w:bottom w:val="none" w:sz="0" w:space="0" w:color="auto"/>
            <w:right w:val="none" w:sz="0" w:space="0" w:color="auto"/>
          </w:divBdr>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8972607D1B4028B21FEFE9CB972480"/>
        <w:category>
          <w:name w:val="General"/>
          <w:gallery w:val="placeholder"/>
        </w:category>
        <w:types>
          <w:type w:val="bbPlcHdr"/>
        </w:types>
        <w:behaviors>
          <w:behavior w:val="content"/>
        </w:behaviors>
        <w:guid w:val="{3DDED0E2-8D6B-48B5-97D5-4EA2F6608634}"/>
      </w:docPartPr>
      <w:docPartBody>
        <w:p w:rsidR="00CD1A4C" w:rsidRDefault="005B2EC8">
          <w:r w:rsidRPr="00DA47C2">
            <w:rPr>
              <w:rStyle w:val="PlaceholderText"/>
            </w:rPr>
            <w:t>[Title]</w:t>
          </w:r>
        </w:p>
      </w:docPartBody>
    </w:docPart>
    <w:docPart>
      <w:docPartPr>
        <w:name w:val="EAAC5EF34AC5438394A36C7D03911F72"/>
        <w:category>
          <w:name w:val="General"/>
          <w:gallery w:val="placeholder"/>
        </w:category>
        <w:types>
          <w:type w:val="bbPlcHdr"/>
        </w:types>
        <w:behaviors>
          <w:behavior w:val="content"/>
        </w:behaviors>
        <w:guid w:val="{B8321DAF-3EE6-4A55-A657-766DED8A8186}"/>
      </w:docPartPr>
      <w:docPartBody>
        <w:p w:rsidR="00CD1A4C" w:rsidRDefault="005B2EC8">
          <w:r w:rsidRPr="00DA47C2">
            <w:rPr>
              <w:rStyle w:val="PlaceholderText"/>
            </w:rPr>
            <w:t>[Title]</w:t>
          </w:r>
        </w:p>
      </w:docPartBody>
    </w:docPart>
    <w:docPart>
      <w:docPartPr>
        <w:name w:val="6AADFE9BFAC04FA6A374E85AA626AF49"/>
        <w:category>
          <w:name w:val="General"/>
          <w:gallery w:val="placeholder"/>
        </w:category>
        <w:types>
          <w:type w:val="bbPlcHdr"/>
        </w:types>
        <w:behaviors>
          <w:behavior w:val="content"/>
        </w:behaviors>
        <w:guid w:val="{AAF5BB56-1C68-4C51-B725-13BD5B0C7820}"/>
      </w:docPartPr>
      <w:docPartBody>
        <w:p w:rsidR="00CD1A4C" w:rsidRDefault="005B2EC8">
          <w:r w:rsidRPr="00DA47C2">
            <w:rPr>
              <w:rStyle w:val="PlaceholderText"/>
            </w:rPr>
            <w:t>[Status]</w:t>
          </w:r>
        </w:p>
      </w:docPartBody>
    </w:docPart>
    <w:docPart>
      <w:docPartPr>
        <w:name w:val="E881BF0E7968457194008AA92A671CB5"/>
        <w:category>
          <w:name w:val="General"/>
          <w:gallery w:val="placeholder"/>
        </w:category>
        <w:types>
          <w:type w:val="bbPlcHdr"/>
        </w:types>
        <w:behaviors>
          <w:behavior w:val="content"/>
        </w:behaviors>
        <w:guid w:val="{BDB506CF-2671-44DA-AFD9-F1D8EE9AF229}"/>
      </w:docPartPr>
      <w:docPartBody>
        <w:p w:rsidR="00CD1A4C" w:rsidRDefault="005B2EC8">
          <w:r w:rsidRPr="00DA47C2">
            <w:rPr>
              <w:rStyle w:val="PlaceholderText"/>
            </w:rPr>
            <w:t>[Title]</w:t>
          </w:r>
        </w:p>
      </w:docPartBody>
    </w:docPart>
    <w:docPart>
      <w:docPartPr>
        <w:name w:val="F1D4A8EC6E424CCC8D1682C461C21F20"/>
        <w:category>
          <w:name w:val="General"/>
          <w:gallery w:val="placeholder"/>
        </w:category>
        <w:types>
          <w:type w:val="bbPlcHdr"/>
        </w:types>
        <w:behaviors>
          <w:behavior w:val="content"/>
        </w:behaviors>
        <w:guid w:val="{9BC8AA46-0A3E-4685-B895-7BE08CB6B071}"/>
      </w:docPartPr>
      <w:docPartBody>
        <w:p w:rsidR="00CD1A4C" w:rsidRDefault="005B2EC8">
          <w:r w:rsidRPr="00DA47C2">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3D6947"/>
    <w:rsid w:val="00541CA3"/>
    <w:rsid w:val="005527E8"/>
    <w:rsid w:val="005710D7"/>
    <w:rsid w:val="005B2EC8"/>
    <w:rsid w:val="006C70B9"/>
    <w:rsid w:val="007154C5"/>
    <w:rsid w:val="0082204F"/>
    <w:rsid w:val="00835E07"/>
    <w:rsid w:val="00936E43"/>
    <w:rsid w:val="00963245"/>
    <w:rsid w:val="00C41BCC"/>
    <w:rsid w:val="00CD1A4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2EC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747</Words>
  <Characters>4263</Characters>
  <Application>Microsoft Office Word</Application>
  <DocSecurity>0</DocSecurity>
  <Lines>35</Lines>
  <Paragraphs>9</Paragraphs>
  <ScaleCrop>false</ScaleCrop>
  <Manager/>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for IRR17 Consent - Information and guidance common to all safety assessments and common arrangements</dc:title>
  <dc:subject/>
  <dc:creator/>
  <cp:keywords/>
  <dc:description/>
  <cp:lastModifiedBy/>
  <cp:revision>1</cp:revision>
  <dcterms:created xsi:type="dcterms:W3CDTF">2023-04-03T11:53:00Z</dcterms:created>
  <dcterms:modified xsi:type="dcterms:W3CDTF">2023-04-03T12:15:00Z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2023-04-03T10:01:17Z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fa41a7c1-30b1-4c99-afed-874753271080</vt:lpwstr>
  </property>
  <property fmtid="{D5CDD505-2E9C-101B-9397-08002B2CF9AE}" pid="8" name="MSIP_Label_9e5e003a-90eb-47c9-a506-ad47e7a0b281_ContentBits">
    <vt:lpwstr>0</vt:lpwstr>
  </property>
</Properties>
</file>